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14303" w:rsidRPr="002B22A7" w:rsidRDefault="003763C6"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Calibri Light" w:eastAsia="Arial Unicode MS" w:hAnsi="Calibri Light" w:cs="Arial Unicode MS"/>
        </w:rPr>
      </w:pPr>
      <w:sdt>
        <w:sdtPr>
          <w:rPr>
            <w:rFonts w:ascii="Calibri Light" w:eastAsia="Arial Unicode MS" w:hAnsi="Calibri Light" w:cs="Arial Unicode MS"/>
          </w:rPr>
          <w:id w:val="1903790270"/>
          <w:citation/>
        </w:sdtPr>
        <w:sdtContent>
          <w:r w:rsidR="007B5253">
            <w:rPr>
              <w:rFonts w:ascii="Calibri Light" w:eastAsia="Arial Unicode MS" w:hAnsi="Calibri Light" w:cs="Arial Unicode MS"/>
            </w:rPr>
            <w:fldChar w:fldCharType="begin"/>
          </w:r>
          <w:r w:rsidR="007B5253">
            <w:rPr>
              <w:rFonts w:ascii="Calibri Light" w:eastAsia="Arial Unicode MS" w:hAnsi="Calibri Light" w:cs="Arial Unicode MS"/>
              <w:lang w:val="en-GB"/>
            </w:rPr>
            <w:instrText xml:space="preserve"> CITATION Sun00 \l 2057 </w:instrText>
          </w:r>
          <w:r w:rsidR="007B5253">
            <w:rPr>
              <w:rFonts w:ascii="Calibri Light" w:eastAsia="Arial Unicode MS" w:hAnsi="Calibri Light" w:cs="Arial Unicode MS"/>
            </w:rPr>
            <w:fldChar w:fldCharType="separate"/>
          </w:r>
          <w:r w:rsidR="00C83966" w:rsidRPr="00C83966">
            <w:rPr>
              <w:rFonts w:ascii="Calibri Light" w:eastAsia="Arial Unicode MS" w:hAnsi="Calibri Light" w:cs="Arial Unicode MS"/>
              <w:noProof/>
              <w:lang w:val="en-GB"/>
            </w:rPr>
            <w:t>(Sun BC, 2000)</w:t>
          </w:r>
          <w:r w:rsidR="007B5253">
            <w:rPr>
              <w:rFonts w:ascii="Calibri Light" w:eastAsia="Arial Unicode MS" w:hAnsi="Calibri Light" w:cs="Arial Unicode MS"/>
            </w:rPr>
            <w:fldChar w:fldCharType="end"/>
          </w:r>
        </w:sdtContent>
      </w:sdt>
    </w:p>
    <w:p w:rsidR="00A14303" w:rsidRPr="00C94010" w:rsidRDefault="00A14303" w:rsidP="00A14303">
      <w:pPr>
        <w:spacing w:after="0" w:line="240" w:lineRule="auto"/>
        <w:rPr>
          <w:rFonts w:ascii="Arial" w:eastAsia="Times New Roman" w:hAnsi="Arial" w:cs="Arial"/>
          <w:b/>
          <w:sz w:val="20"/>
          <w:szCs w:val="20"/>
        </w:rPr>
      </w:pPr>
      <w:r w:rsidRPr="00C94010">
        <w:rPr>
          <w:rFonts w:ascii="Arial" w:eastAsia="Times New Roman" w:hAnsi="Arial" w:cs="Arial"/>
          <w:b/>
          <w:sz w:val="20"/>
          <w:szCs w:val="20"/>
        </w:rPr>
        <w:t>DECLARATION</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This work has not previously been accepted in substance for any degree and is not being concurrently submitted in candidature for any degree</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Signed……………………………………………</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Date………………………………………………</w:t>
      </w:r>
    </w:p>
    <w:p w:rsidR="00A14303" w:rsidRPr="00C94010" w:rsidRDefault="00A14303" w:rsidP="00A14303">
      <w:pPr>
        <w:keepNext/>
        <w:spacing w:after="60" w:line="240" w:lineRule="auto"/>
        <w:outlineLvl w:val="0"/>
        <w:rPr>
          <w:rFonts w:ascii="Arial" w:eastAsia="Times New Roman" w:hAnsi="Arial" w:cs="Arial"/>
          <w:bCs/>
          <w:kern w:val="32"/>
          <w:sz w:val="20"/>
          <w:szCs w:val="20"/>
        </w:rPr>
      </w:pPr>
    </w:p>
    <w:p w:rsidR="00A14303" w:rsidRPr="00C94010" w:rsidRDefault="00A14303" w:rsidP="00A14303">
      <w:pPr>
        <w:keepNext/>
        <w:spacing w:after="60" w:line="240" w:lineRule="auto"/>
        <w:outlineLvl w:val="0"/>
        <w:rPr>
          <w:rFonts w:ascii="Arial" w:eastAsia="Times New Roman" w:hAnsi="Arial" w:cs="Arial"/>
          <w:bCs/>
          <w:kern w:val="32"/>
          <w:sz w:val="20"/>
          <w:szCs w:val="20"/>
        </w:rPr>
      </w:pPr>
    </w:p>
    <w:p w:rsidR="00A14303" w:rsidRPr="00C94010" w:rsidRDefault="00A14303" w:rsidP="00A14303">
      <w:pPr>
        <w:spacing w:after="0" w:line="240" w:lineRule="auto"/>
        <w:rPr>
          <w:rFonts w:ascii="Arial" w:eastAsia="Times New Roman" w:hAnsi="Arial" w:cs="Arial"/>
          <w:bCs/>
          <w:kern w:val="32"/>
          <w:sz w:val="20"/>
          <w:szCs w:val="20"/>
        </w:rPr>
      </w:pPr>
      <w:r w:rsidRPr="00C94010">
        <w:rPr>
          <w:rFonts w:ascii="Arial" w:eastAsia="Times New Roman" w:hAnsi="Arial" w:cs="Arial"/>
          <w:b/>
          <w:sz w:val="20"/>
          <w:szCs w:val="20"/>
        </w:rPr>
        <w:t xml:space="preserve">STATEMENT 1 </w:t>
      </w: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This dissertation is being submitted in partial fulfilment of the requirements for the degree of BA.</w:t>
      </w:r>
    </w:p>
    <w:p w:rsidR="00A14303" w:rsidRPr="00C94010" w:rsidRDefault="00A14303" w:rsidP="00A14303">
      <w:pPr>
        <w:keepNext/>
        <w:spacing w:after="60" w:line="240" w:lineRule="auto"/>
        <w:outlineLvl w:val="0"/>
        <w:rPr>
          <w:rFonts w:ascii="Arial" w:eastAsia="Times New Roman" w:hAnsi="Arial" w:cs="Arial"/>
          <w:bCs/>
          <w:kern w:val="32"/>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 xml:space="preserve">Signed……………………………………………. </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Date………………………………………………</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b/>
          <w:sz w:val="20"/>
          <w:szCs w:val="20"/>
        </w:rPr>
        <w:t>STATEMENT 2</w:t>
      </w: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This dissertation is the result of my own independent work/investigation, except where otherwise stated.</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Other sources are acknowledged by footnotes giving explicit references.  A bibliography is appended.</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Signed……………………………………………</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 xml:space="preserve">Date……………………………………………… </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b/>
          <w:sz w:val="20"/>
          <w:szCs w:val="20"/>
        </w:rPr>
        <w:t>STATEMENT 3</w:t>
      </w: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Signed………………………………………………</w:t>
      </w:r>
    </w:p>
    <w:p w:rsidR="00A14303" w:rsidRPr="00C94010" w:rsidRDefault="00A14303" w:rsidP="00A14303">
      <w:pPr>
        <w:keepNext/>
        <w:spacing w:after="60" w:line="240" w:lineRule="auto"/>
        <w:outlineLvl w:val="0"/>
        <w:rPr>
          <w:rFonts w:ascii="Arial" w:eastAsia="Times New Roman" w:hAnsi="Arial" w:cs="Arial"/>
          <w:sz w:val="20"/>
          <w:szCs w:val="20"/>
        </w:rPr>
      </w:pPr>
    </w:p>
    <w:p w:rsidR="00A14303" w:rsidRPr="00C94010" w:rsidRDefault="00A14303" w:rsidP="00A1430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sidRPr="00C94010">
        <w:rPr>
          <w:rFonts w:ascii="Arial" w:eastAsia="Times New Roman" w:hAnsi="Arial" w:cs="Arial"/>
          <w:sz w:val="20"/>
          <w:szCs w:val="20"/>
        </w:rPr>
        <w:t>Date…………………………………………………</w:t>
      </w:r>
    </w:p>
    <w:p w:rsidR="00A14303" w:rsidRPr="00C94010" w:rsidRDefault="00A14303" w:rsidP="00A1430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rsidR="00A14303" w:rsidRPr="00C94010" w:rsidRDefault="00A14303" w:rsidP="00A1430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b/>
          <w:sz w:val="20"/>
          <w:szCs w:val="20"/>
        </w:rPr>
      </w:pPr>
      <w:r w:rsidRPr="00C94010">
        <w:rPr>
          <w:rFonts w:ascii="Arial" w:eastAsia="Times New Roman" w:hAnsi="Arial" w:cs="Arial"/>
          <w:b/>
          <w:sz w:val="20"/>
          <w:szCs w:val="20"/>
        </w:rPr>
        <w:t>STATEMENT 4</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on the university’s IT system to those who have consent to use the system.</w:t>
      </w: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p>
    <w:p w:rsidR="00A14303" w:rsidRPr="00C94010" w:rsidRDefault="00A14303" w:rsidP="00A14303">
      <w:pPr>
        <w:spacing w:after="0" w:line="240" w:lineRule="auto"/>
        <w:rPr>
          <w:rFonts w:ascii="Arial" w:eastAsia="Times New Roman" w:hAnsi="Arial" w:cs="Arial"/>
          <w:sz w:val="20"/>
          <w:szCs w:val="20"/>
        </w:rPr>
      </w:pPr>
      <w:r w:rsidRPr="00C94010">
        <w:rPr>
          <w:rFonts w:ascii="Arial" w:eastAsia="Times New Roman" w:hAnsi="Arial" w:cs="Arial"/>
          <w:sz w:val="20"/>
          <w:szCs w:val="20"/>
        </w:rPr>
        <w:t>Signed………………………………………………</w:t>
      </w:r>
    </w:p>
    <w:p w:rsidR="00A14303" w:rsidRPr="00C94010" w:rsidRDefault="00A14303" w:rsidP="00A14303">
      <w:pPr>
        <w:keepNext/>
        <w:spacing w:after="60" w:line="240" w:lineRule="auto"/>
        <w:outlineLvl w:val="0"/>
        <w:rPr>
          <w:rFonts w:ascii="Arial" w:eastAsia="Times New Roman" w:hAnsi="Arial" w:cs="Arial"/>
          <w:sz w:val="20"/>
          <w:szCs w:val="20"/>
        </w:rPr>
      </w:pPr>
    </w:p>
    <w:p w:rsidR="00A14303" w:rsidRPr="00A14303" w:rsidRDefault="00A14303" w:rsidP="00A14303">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after="0" w:line="240" w:lineRule="auto"/>
        <w:rPr>
          <w:rFonts w:ascii="Arial" w:eastAsia="Times New Roman" w:hAnsi="Arial" w:cs="Arial"/>
          <w:sz w:val="20"/>
          <w:szCs w:val="20"/>
        </w:rPr>
      </w:pPr>
      <w:r w:rsidRPr="00C94010">
        <w:rPr>
          <w:rFonts w:ascii="Arial" w:eastAsia="Times New Roman" w:hAnsi="Arial" w:cs="Arial"/>
          <w:sz w:val="20"/>
          <w:szCs w:val="20"/>
        </w:rPr>
        <w:t>Date…………………………………………………</w:t>
      </w:r>
    </w:p>
    <w:p w:rsidR="00A14303" w:rsidRDefault="00A14303" w:rsidP="000D5176">
      <w:pPr>
        <w:jc w:val="center"/>
        <w:rPr>
          <w:rFonts w:ascii="Times New Roman" w:hAnsi="Times New Roman" w:cs="Times New Roman"/>
          <w:sz w:val="44"/>
          <w:szCs w:val="44"/>
          <w:lang w:val="en-GB"/>
        </w:rPr>
      </w:pPr>
    </w:p>
    <w:p w:rsidR="00263194" w:rsidRPr="00263194" w:rsidRDefault="00263194" w:rsidP="00A14303">
      <w:pPr>
        <w:rPr>
          <w:rFonts w:ascii="Times New Roman" w:hAnsi="Times New Roman" w:cs="Times New Roman"/>
          <w:sz w:val="44"/>
          <w:szCs w:val="44"/>
          <w:lang w:val="en-GB"/>
        </w:rPr>
      </w:pPr>
      <w:r w:rsidRPr="00263194">
        <w:rPr>
          <w:rFonts w:ascii="Times New Roman" w:hAnsi="Times New Roman" w:cs="Times New Roman"/>
          <w:sz w:val="44"/>
          <w:szCs w:val="44"/>
          <w:lang w:val="en-GB"/>
        </w:rPr>
        <w:t>What is the impact of an ageing population on the National Health Service in the United Kingdom?</w:t>
      </w:r>
    </w:p>
    <w:p w:rsidR="000D5176" w:rsidRPr="00263194" w:rsidRDefault="000D5176" w:rsidP="000D5176">
      <w:pPr>
        <w:jc w:val="center"/>
        <w:rPr>
          <w:rFonts w:ascii="Times New Roman" w:hAnsi="Times New Roman" w:cs="Times New Roman"/>
          <w:sz w:val="44"/>
          <w:szCs w:val="44"/>
          <w:lang w:val="en-GB"/>
        </w:rPr>
      </w:pPr>
      <w:r w:rsidRPr="00263194">
        <w:rPr>
          <w:rFonts w:ascii="Times New Roman" w:hAnsi="Times New Roman" w:cs="Times New Roman"/>
          <w:sz w:val="44"/>
          <w:szCs w:val="44"/>
          <w:lang w:val="en-GB"/>
        </w:rPr>
        <w:t>Tracy Jones</w:t>
      </w:r>
    </w:p>
    <w:p w:rsidR="000D5176" w:rsidRPr="00263194" w:rsidRDefault="000D5176" w:rsidP="000D5176">
      <w:pPr>
        <w:jc w:val="center"/>
        <w:rPr>
          <w:rFonts w:ascii="Times New Roman" w:hAnsi="Times New Roman" w:cs="Times New Roman"/>
          <w:sz w:val="44"/>
          <w:szCs w:val="44"/>
          <w:lang w:val="en-GB"/>
        </w:rPr>
      </w:pPr>
      <w:r w:rsidRPr="00263194">
        <w:rPr>
          <w:rFonts w:ascii="Times New Roman" w:hAnsi="Times New Roman" w:cs="Times New Roman"/>
          <w:sz w:val="44"/>
          <w:szCs w:val="44"/>
          <w:lang w:val="en-GB"/>
        </w:rPr>
        <w:t>P146887</w:t>
      </w:r>
    </w:p>
    <w:p w:rsidR="000D5176" w:rsidRPr="00263194" w:rsidRDefault="000D5176" w:rsidP="000D5176">
      <w:pPr>
        <w:jc w:val="center"/>
        <w:rPr>
          <w:rFonts w:ascii="Times New Roman" w:hAnsi="Times New Roman" w:cs="Times New Roman"/>
          <w:sz w:val="44"/>
          <w:szCs w:val="44"/>
          <w:lang w:val="en-GB"/>
        </w:rPr>
      </w:pPr>
    </w:p>
    <w:p w:rsidR="000D5176" w:rsidRDefault="000D5176" w:rsidP="000D5176">
      <w:pPr>
        <w:jc w:val="center"/>
        <w:rPr>
          <w:rFonts w:ascii="Times New Roman" w:hAnsi="Times New Roman" w:cs="Times New Roman"/>
          <w:sz w:val="96"/>
          <w:szCs w:val="96"/>
          <w:lang w:val="en-GB"/>
        </w:rPr>
      </w:pPr>
    </w:p>
    <w:p w:rsidR="000D5176" w:rsidRDefault="000D5176" w:rsidP="000D5176">
      <w:pPr>
        <w:jc w:val="center"/>
        <w:rPr>
          <w:rFonts w:ascii="Times New Roman" w:hAnsi="Times New Roman" w:cs="Times New Roman"/>
          <w:sz w:val="96"/>
          <w:szCs w:val="96"/>
          <w:lang w:val="en-GB"/>
        </w:rPr>
      </w:pPr>
    </w:p>
    <w:p w:rsidR="000D5176" w:rsidRDefault="000D5176" w:rsidP="000D5176">
      <w:pPr>
        <w:jc w:val="center"/>
        <w:rPr>
          <w:rFonts w:ascii="Times New Roman" w:hAnsi="Times New Roman" w:cs="Times New Roman"/>
          <w:sz w:val="96"/>
          <w:szCs w:val="96"/>
          <w:lang w:val="en-GB"/>
        </w:rPr>
      </w:pPr>
    </w:p>
    <w:p w:rsidR="000D5176" w:rsidRDefault="000D5176" w:rsidP="000D5176">
      <w:pPr>
        <w:jc w:val="center"/>
        <w:rPr>
          <w:rFonts w:ascii="Times New Roman" w:hAnsi="Times New Roman" w:cs="Times New Roman"/>
          <w:sz w:val="96"/>
          <w:szCs w:val="96"/>
          <w:lang w:val="en-GB"/>
        </w:rPr>
      </w:pPr>
    </w:p>
    <w:p w:rsidR="000D5176" w:rsidRDefault="000D5176" w:rsidP="000D5176">
      <w:pPr>
        <w:jc w:val="center"/>
        <w:rPr>
          <w:rFonts w:ascii="Times New Roman" w:hAnsi="Times New Roman" w:cs="Times New Roman"/>
          <w:sz w:val="96"/>
          <w:szCs w:val="96"/>
          <w:lang w:val="en-GB"/>
        </w:rPr>
      </w:pPr>
    </w:p>
    <w:p w:rsidR="00A14303" w:rsidRPr="00BF1C36"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ascii="Calibri Light" w:eastAsia="Arial Unicode MS" w:hAnsi="Calibri Light" w:cs="Arial Unicode MS"/>
          <w:sz w:val="40"/>
          <w:szCs w:val="40"/>
        </w:rPr>
      </w:pPr>
      <w:r w:rsidRPr="00BF1C36">
        <w:rPr>
          <w:rFonts w:ascii="Calibri Light" w:eastAsia="Arial Unicode MS" w:hAnsi="Calibri Light" w:cs="Arial Unicode MS"/>
          <w:sz w:val="40"/>
          <w:szCs w:val="40"/>
        </w:rPr>
        <w:t>Dissertation submitted as part of the requirements for the award BSc (Hons) Health and</w:t>
      </w:r>
      <w:r>
        <w:rPr>
          <w:rFonts w:ascii="Calibri Light" w:eastAsia="Arial Unicode MS" w:hAnsi="Calibri Light" w:cs="Arial Unicode MS"/>
          <w:sz w:val="40"/>
          <w:szCs w:val="40"/>
        </w:rPr>
        <w:t xml:space="preserve"> Social Care)</w:t>
      </w:r>
    </w:p>
    <w:p w:rsidR="000D5176" w:rsidRDefault="000D5176" w:rsidP="000D5176">
      <w:pPr>
        <w:spacing w:line="360" w:lineRule="auto"/>
        <w:jc w:val="center"/>
        <w:rPr>
          <w:rFonts w:ascii="Times New Roman" w:hAnsi="Times New Roman" w:cs="Times New Roman"/>
          <w:sz w:val="24"/>
          <w:szCs w:val="24"/>
          <w:lang w:val="en-GB"/>
        </w:rPr>
      </w:pPr>
    </w:p>
    <w:p w:rsidR="00263194" w:rsidRDefault="00263194" w:rsidP="000D5176">
      <w:pPr>
        <w:spacing w:line="360" w:lineRule="auto"/>
        <w:jc w:val="center"/>
        <w:rPr>
          <w:rFonts w:ascii="Times New Roman" w:hAnsi="Times New Roman" w:cs="Times New Roman"/>
          <w:sz w:val="32"/>
          <w:szCs w:val="32"/>
          <w:u w:val="single"/>
          <w:lang w:val="en-GB"/>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Pr="00C94010" w:rsidRDefault="00A14303" w:rsidP="00A1430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r w:rsidRPr="00C94010">
        <w:rPr>
          <w:rFonts w:ascii="Calibri Light" w:eastAsia="Arial Unicode MS" w:hAnsi="Calibri Light" w:cs="Arial Unicode MS"/>
          <w:b/>
          <w:sz w:val="28"/>
          <w:szCs w:val="28"/>
        </w:rPr>
        <w:t>ACKNOWLEDGEMENTS</w:t>
      </w:r>
    </w:p>
    <w:p w:rsidR="00A14303" w:rsidRDefault="00A14303" w:rsidP="00A1430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A14303" w:rsidRDefault="00A14303" w:rsidP="00A1430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i/>
        </w:rPr>
      </w:pPr>
    </w:p>
    <w:p w:rsidR="00A14303" w:rsidRPr="00315412" w:rsidRDefault="00A14303" w:rsidP="00A1430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Arial Unicode MS" w:hAnsi="Arial" w:cs="Arial"/>
        </w:rPr>
      </w:pPr>
      <w:r w:rsidRPr="00315412">
        <w:rPr>
          <w:rFonts w:ascii="Arial" w:eastAsia="Arial Unicode MS" w:hAnsi="Arial" w:cs="Arial"/>
        </w:rPr>
        <w:t xml:space="preserve">I would like to take this opportunity to thank everyone who has helped me through this degree and supported me in the last three </w:t>
      </w:r>
      <w:r w:rsidR="003E13A7">
        <w:rPr>
          <w:rFonts w:ascii="Arial" w:eastAsia="Arial Unicode MS" w:hAnsi="Arial" w:cs="Arial"/>
        </w:rPr>
        <w:t>years</w:t>
      </w:r>
      <w:r w:rsidRPr="00315412">
        <w:rPr>
          <w:rFonts w:ascii="Arial" w:eastAsia="Arial Unicode MS" w:hAnsi="Arial" w:cs="Arial"/>
        </w:rPr>
        <w:t>.</w:t>
      </w:r>
    </w:p>
    <w:p w:rsidR="00A14303" w:rsidRDefault="00A14303" w:rsidP="00A1430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Arial Unicode MS" w:hAnsi="Arial" w:cs="Arial"/>
        </w:rPr>
      </w:pPr>
      <w:r w:rsidRPr="00315412">
        <w:rPr>
          <w:rFonts w:ascii="Arial" w:eastAsia="Arial Unicode MS" w:hAnsi="Arial" w:cs="Arial"/>
        </w:rPr>
        <w:t xml:space="preserve"> Firstly, I would like to thank my husband Chris and my children</w:t>
      </w:r>
      <w:r w:rsidR="00954232">
        <w:rPr>
          <w:rFonts w:ascii="Arial" w:eastAsia="Arial Unicode MS" w:hAnsi="Arial" w:cs="Arial"/>
        </w:rPr>
        <w:t>,</w:t>
      </w:r>
      <w:r w:rsidR="00B41394">
        <w:rPr>
          <w:rFonts w:ascii="Arial" w:eastAsia="Arial Unicode MS" w:hAnsi="Arial" w:cs="Arial"/>
        </w:rPr>
        <w:t xml:space="preserve"> my son Connor </w:t>
      </w:r>
      <w:r w:rsidRPr="00315412">
        <w:rPr>
          <w:rFonts w:ascii="Arial" w:eastAsia="Arial Unicode MS" w:hAnsi="Arial" w:cs="Arial"/>
        </w:rPr>
        <w:t>and my daughter Alex for their encouragement, support patience and</w:t>
      </w:r>
      <w:r>
        <w:rPr>
          <w:rFonts w:ascii="Arial" w:eastAsia="Arial Unicode MS" w:hAnsi="Arial" w:cs="Arial"/>
        </w:rPr>
        <w:t xml:space="preserve"> und</w:t>
      </w:r>
      <w:r w:rsidR="00B41394">
        <w:rPr>
          <w:rFonts w:ascii="Arial" w:eastAsia="Arial Unicode MS" w:hAnsi="Arial" w:cs="Arial"/>
        </w:rPr>
        <w:t xml:space="preserve">erstanding. At times </w:t>
      </w:r>
      <w:r w:rsidR="00BB6CF9">
        <w:rPr>
          <w:rFonts w:ascii="Arial" w:eastAsia="Arial Unicode MS" w:hAnsi="Arial" w:cs="Arial"/>
        </w:rPr>
        <w:t>things,</w:t>
      </w:r>
      <w:r w:rsidR="00B41394">
        <w:rPr>
          <w:rFonts w:ascii="Arial" w:eastAsia="Arial Unicode MS" w:hAnsi="Arial" w:cs="Arial"/>
        </w:rPr>
        <w:t xml:space="preserve"> have been</w:t>
      </w:r>
      <w:r>
        <w:rPr>
          <w:rFonts w:ascii="Arial" w:eastAsia="Arial Unicode MS" w:hAnsi="Arial" w:cs="Arial"/>
        </w:rPr>
        <w:t xml:space="preserve"> quite difficult and stressful but they always seemed to get me through saying the right things to keep me motivated. They have been proud of me from the start and never once did they think me silly for wanting to do a degree at my age.</w:t>
      </w:r>
    </w:p>
    <w:p w:rsidR="00A14303" w:rsidRPr="00315412" w:rsidRDefault="00A14303" w:rsidP="00A1430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Arial Unicode MS" w:hAnsi="Arial" w:cs="Arial"/>
        </w:rPr>
      </w:pPr>
      <w:r>
        <w:rPr>
          <w:rFonts w:ascii="Arial" w:eastAsia="Arial Unicode MS" w:hAnsi="Arial" w:cs="Arial"/>
        </w:rPr>
        <w:t>I would also like to thank my best friend Joanna Fender firstly for agreeing to do the degree alongside myself in the first place, but for also being my absolute rock for the last three years, when I say I couldn’t have done it without her, I do mean it from the bottom of my heart.  I give thanks to Tania Davies who has been such a support from the very beginning she has always had faith in me and encouraged me to be the best I can be even at times when I felt like I couldn’t do it. I would like to thank all the university lecturers, librarians and technical support for all their hard work and guidance through the last three years also.</w:t>
      </w: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F0F06"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r w:rsidRPr="00C94010">
        <w:rPr>
          <w:rFonts w:ascii="Calibri Light" w:eastAsia="Arial Unicode MS" w:hAnsi="Calibri Light" w:cs="Arial Unicode MS"/>
          <w:b/>
          <w:sz w:val="28"/>
          <w:szCs w:val="28"/>
        </w:rPr>
        <w:t>ABSTRACT</w:t>
      </w:r>
    </w:p>
    <w:p w:rsidR="00AF0F06" w:rsidRDefault="00AF0F06"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F0F06" w:rsidRDefault="00AF0F06"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F0F06" w:rsidRDefault="00AF0F06"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E87E0C" w:rsidRPr="00065976" w:rsidRDefault="00D87288" w:rsidP="00E539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eastAsia="Arial Unicode MS" w:hAnsi="Arial" w:cs="Arial"/>
        </w:rPr>
      </w:pPr>
      <w:r>
        <w:rPr>
          <w:rFonts w:ascii="Arial" w:eastAsia="Arial Unicode MS" w:hAnsi="Arial" w:cs="Arial"/>
        </w:rPr>
        <w:t>With the ageing population in the United Kingdom contin</w:t>
      </w:r>
      <w:r w:rsidR="00E539C9">
        <w:rPr>
          <w:rFonts w:ascii="Arial" w:eastAsia="Arial Unicode MS" w:hAnsi="Arial" w:cs="Arial"/>
        </w:rPr>
        <w:t>u</w:t>
      </w:r>
      <w:r w:rsidR="00E87E0C">
        <w:rPr>
          <w:rFonts w:ascii="Arial" w:eastAsia="Arial Unicode MS" w:hAnsi="Arial" w:cs="Arial"/>
        </w:rPr>
        <w:t>in</w:t>
      </w:r>
      <w:r w:rsidR="00065976">
        <w:rPr>
          <w:rFonts w:ascii="Arial" w:eastAsia="Arial Unicode MS" w:hAnsi="Arial" w:cs="Arial"/>
        </w:rPr>
        <w:t xml:space="preserve">g to show significant growth, as identified through government statistics, which shows that </w:t>
      </w:r>
      <w:r w:rsidR="00E87E0C">
        <w:rPr>
          <w:rFonts w:ascii="Arial" w:eastAsia="Arial Unicode MS" w:hAnsi="Arial" w:cs="Arial"/>
        </w:rPr>
        <w:t>people are living longer now than ever</w:t>
      </w:r>
      <w:r w:rsidR="00065976">
        <w:rPr>
          <w:rFonts w:ascii="Arial" w:eastAsia="Arial Unicode MS" w:hAnsi="Arial" w:cs="Arial"/>
        </w:rPr>
        <w:t xml:space="preserve"> before. L</w:t>
      </w:r>
      <w:r w:rsidR="00E87E0C">
        <w:rPr>
          <w:rFonts w:ascii="Arial" w:eastAsia="Arial Unicode MS" w:hAnsi="Arial" w:cs="Arial"/>
        </w:rPr>
        <w:t>iterature</w:t>
      </w:r>
      <w:r w:rsidR="00E539C9">
        <w:rPr>
          <w:rFonts w:ascii="Arial" w:eastAsia="Arial Unicode MS" w:hAnsi="Arial" w:cs="Arial"/>
        </w:rPr>
        <w:t xml:space="preserve"> was researched and</w:t>
      </w:r>
      <w:r>
        <w:rPr>
          <w:rFonts w:ascii="Arial" w:eastAsia="Arial Unicode MS" w:hAnsi="Arial" w:cs="Arial"/>
        </w:rPr>
        <w:t xml:space="preserve"> </w:t>
      </w:r>
      <w:r w:rsidR="00E87E0C">
        <w:rPr>
          <w:rFonts w:ascii="Arial" w:eastAsia="Arial Unicode MS" w:hAnsi="Arial" w:cs="Arial"/>
        </w:rPr>
        <w:t>examined to recognize how</w:t>
      </w:r>
      <w:r>
        <w:rPr>
          <w:rFonts w:ascii="Arial" w:eastAsia="Arial Unicode MS" w:hAnsi="Arial" w:cs="Arial"/>
        </w:rPr>
        <w:t xml:space="preserve"> it is </w:t>
      </w:r>
      <w:r w:rsidR="00E539C9">
        <w:rPr>
          <w:rFonts w:ascii="Arial" w:eastAsia="Arial Unicode MS" w:hAnsi="Arial" w:cs="Arial"/>
        </w:rPr>
        <w:t>influencing</w:t>
      </w:r>
      <w:r>
        <w:rPr>
          <w:rFonts w:ascii="Arial" w:eastAsia="Arial Unicode MS" w:hAnsi="Arial" w:cs="Arial"/>
        </w:rPr>
        <w:t xml:space="preserve"> the National Health Service. </w:t>
      </w:r>
      <w:r w:rsidR="00E539C9">
        <w:rPr>
          <w:rFonts w:ascii="Arial" w:eastAsia="Arial Unicode MS" w:hAnsi="Arial" w:cs="Arial"/>
        </w:rPr>
        <w:t xml:space="preserve">The literature was appraised against the </w:t>
      </w:r>
      <w:r w:rsidR="00E539C9" w:rsidRPr="00072414">
        <w:rPr>
          <w:rFonts w:ascii="Arial" w:hAnsi="Arial" w:cs="Arial"/>
        </w:rPr>
        <w:t>Critical Appraised Skills Programme</w:t>
      </w:r>
      <w:r w:rsidR="00E539C9">
        <w:rPr>
          <w:rFonts w:ascii="Arial" w:hAnsi="Arial" w:cs="Arial"/>
        </w:rPr>
        <w:t xml:space="preserve"> (CASP) to ensure </w:t>
      </w:r>
      <w:r w:rsidR="00E87E0C">
        <w:rPr>
          <w:rFonts w:ascii="Arial" w:hAnsi="Arial" w:cs="Arial"/>
        </w:rPr>
        <w:t>that the best possible sources</w:t>
      </w:r>
      <w:r w:rsidR="00065976">
        <w:rPr>
          <w:rFonts w:ascii="Arial" w:hAnsi="Arial" w:cs="Arial"/>
        </w:rPr>
        <w:t xml:space="preserve"> were</w:t>
      </w:r>
      <w:r w:rsidR="00E87E0C">
        <w:rPr>
          <w:rFonts w:ascii="Arial" w:hAnsi="Arial" w:cs="Arial"/>
        </w:rPr>
        <w:t xml:space="preserve"> used. The materials sourced were mainly peer reviewed journals</w:t>
      </w:r>
      <w:r w:rsidR="00065976">
        <w:rPr>
          <w:rFonts w:ascii="Arial" w:hAnsi="Arial" w:cs="Arial"/>
        </w:rPr>
        <w:t>,</w:t>
      </w:r>
      <w:r w:rsidR="00E87E0C">
        <w:rPr>
          <w:rFonts w:ascii="Arial" w:hAnsi="Arial" w:cs="Arial"/>
        </w:rPr>
        <w:t xml:space="preserve"> some of which were systematic reviews, these made up the main body of information within each theme. Government websites, reports, and policy documents were also examined and used as additional evidence to support the findings.</w:t>
      </w:r>
    </w:p>
    <w:p w:rsidR="00065976" w:rsidRDefault="00E539C9" w:rsidP="00E539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hAnsi="Arial" w:cs="Arial"/>
        </w:rPr>
      </w:pPr>
      <w:r>
        <w:rPr>
          <w:rFonts w:ascii="Arial" w:hAnsi="Arial" w:cs="Arial"/>
        </w:rPr>
        <w:t xml:space="preserve">The </w:t>
      </w:r>
      <w:r w:rsidR="00065976">
        <w:rPr>
          <w:rFonts w:ascii="Arial" w:hAnsi="Arial" w:cs="Arial"/>
        </w:rPr>
        <w:t>results</w:t>
      </w:r>
      <w:r>
        <w:rPr>
          <w:rFonts w:ascii="Arial" w:hAnsi="Arial" w:cs="Arial"/>
        </w:rPr>
        <w:t xml:space="preserve"> from the research undertaken showed that</w:t>
      </w:r>
      <w:r w:rsidR="00065976">
        <w:rPr>
          <w:rFonts w:ascii="Arial" w:hAnsi="Arial" w:cs="Arial"/>
        </w:rPr>
        <w:t xml:space="preserve"> the themes linked to the ageing process namely, Dementia</w:t>
      </w:r>
      <w:r>
        <w:rPr>
          <w:rFonts w:ascii="Arial" w:hAnsi="Arial" w:cs="Arial"/>
        </w:rPr>
        <w:t xml:space="preserve">, Social Care, Resources /financial Impact all showed a significant importance to the running of the NHS and subsequently made up the three </w:t>
      </w:r>
      <w:r w:rsidR="00065976">
        <w:rPr>
          <w:rFonts w:ascii="Arial" w:hAnsi="Arial" w:cs="Arial"/>
        </w:rPr>
        <w:t>themes.</w:t>
      </w:r>
      <w:r w:rsidR="00636E4E">
        <w:rPr>
          <w:rFonts w:ascii="Arial" w:hAnsi="Arial" w:cs="Arial"/>
        </w:rPr>
        <w:t xml:space="preserve"> It is clear from </w:t>
      </w:r>
      <w:r w:rsidR="00761E29">
        <w:rPr>
          <w:rFonts w:ascii="Arial" w:hAnsi="Arial" w:cs="Arial"/>
        </w:rPr>
        <w:t>this</w:t>
      </w:r>
      <w:r w:rsidR="00636E4E">
        <w:rPr>
          <w:rFonts w:ascii="Arial" w:hAnsi="Arial" w:cs="Arial"/>
        </w:rPr>
        <w:t xml:space="preserve"> Thesis that the ageing population is having a monumental impact on the running </w:t>
      </w:r>
      <w:r w:rsidR="00761E29">
        <w:rPr>
          <w:rFonts w:ascii="Arial" w:hAnsi="Arial" w:cs="Arial"/>
        </w:rPr>
        <w:t xml:space="preserve">of the </w:t>
      </w:r>
      <w:r w:rsidR="00065976">
        <w:rPr>
          <w:rFonts w:ascii="Arial" w:hAnsi="Arial" w:cs="Arial"/>
        </w:rPr>
        <w:t>NHS, as</w:t>
      </w:r>
      <w:r w:rsidR="00636E4E">
        <w:rPr>
          <w:rFonts w:ascii="Arial" w:hAnsi="Arial" w:cs="Arial"/>
        </w:rPr>
        <w:t xml:space="preserve"> </w:t>
      </w:r>
      <w:r w:rsidR="00761E29">
        <w:rPr>
          <w:rFonts w:ascii="Arial" w:hAnsi="Arial" w:cs="Arial"/>
        </w:rPr>
        <w:t>it requires more financial revenue to support the resources into research, staffing, and the improved running of the service</w:t>
      </w:r>
      <w:r w:rsidR="00065976">
        <w:rPr>
          <w:rFonts w:ascii="Arial" w:hAnsi="Arial" w:cs="Arial"/>
        </w:rPr>
        <w:t>.</w:t>
      </w:r>
      <w:r w:rsidR="0048659D">
        <w:rPr>
          <w:rFonts w:ascii="Arial" w:hAnsi="Arial" w:cs="Arial"/>
        </w:rPr>
        <w:t xml:space="preserve"> The NHS</w:t>
      </w:r>
      <w:r w:rsidR="00065976">
        <w:rPr>
          <w:rFonts w:ascii="Arial" w:hAnsi="Arial" w:cs="Arial"/>
        </w:rPr>
        <w:t xml:space="preserve"> would also benefit from a clearer integrated multi agency approach</w:t>
      </w:r>
      <w:r w:rsidR="0048659D">
        <w:rPr>
          <w:rFonts w:ascii="Arial" w:hAnsi="Arial" w:cs="Arial"/>
        </w:rPr>
        <w:t>,</w:t>
      </w:r>
      <w:r w:rsidR="00065976">
        <w:rPr>
          <w:rFonts w:ascii="Arial" w:hAnsi="Arial" w:cs="Arial"/>
        </w:rPr>
        <w:t xml:space="preserve"> incorporating professional bodies across both the health and social care sector. </w:t>
      </w:r>
      <w:r w:rsidR="0048659D">
        <w:rPr>
          <w:rFonts w:ascii="Arial" w:hAnsi="Arial" w:cs="Arial"/>
        </w:rPr>
        <w:t xml:space="preserve">By working together in a more unified way may help to lessen the gap between health and social care and benefit the service and the individuals accessing it. </w:t>
      </w:r>
    </w:p>
    <w:p w:rsidR="00065976" w:rsidRDefault="00065976" w:rsidP="00E539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hAnsi="Arial" w:cs="Arial"/>
        </w:rPr>
      </w:pPr>
    </w:p>
    <w:p w:rsidR="00065976" w:rsidRDefault="00065976" w:rsidP="00E539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hAnsi="Arial" w:cs="Arial"/>
        </w:rPr>
      </w:pPr>
    </w:p>
    <w:p w:rsidR="00E539C9" w:rsidRPr="00065976" w:rsidRDefault="00E539C9" w:rsidP="00E539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hAnsi="Arial" w:cs="Arial"/>
        </w:rPr>
      </w:pPr>
    </w:p>
    <w:p w:rsidR="00E539C9" w:rsidRDefault="00E539C9" w:rsidP="00E539C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360" w:lineRule="auto"/>
        <w:rPr>
          <w:rFonts w:ascii="Arial" w:hAnsi="Arial" w:cs="Arial"/>
        </w:rPr>
      </w:pPr>
    </w:p>
    <w:p w:rsidR="00E539C9" w:rsidRDefault="00E539C9"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Arial" w:eastAsia="Arial Unicode MS" w:hAnsi="Arial" w:cs="Arial"/>
        </w:rPr>
      </w:pPr>
    </w:p>
    <w:p w:rsidR="00E539C9" w:rsidRDefault="00E539C9"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F0F06" w:rsidRDefault="00AF0F06"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F0F06" w:rsidRDefault="00AF0F06"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b/>
          <w:sz w:val="28"/>
          <w:szCs w:val="28"/>
        </w:rPr>
      </w:pPr>
    </w:p>
    <w:p w:rsidR="00A14303" w:rsidRPr="000E1350" w:rsidRDefault="00A14303" w:rsidP="00761E2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rPr>
          <w:rFonts w:ascii="Calibri Light" w:eastAsia="Arial Unicode MS" w:hAnsi="Calibri Light" w:cs="Arial Unicode MS"/>
        </w:rPr>
      </w:pPr>
      <w:r w:rsidRPr="00C94010">
        <w:rPr>
          <w:rFonts w:ascii="Calibri Light" w:eastAsia="Arial Unicode MS" w:hAnsi="Calibri Light" w:cs="Arial Unicode MS"/>
          <w:sz w:val="28"/>
          <w:szCs w:val="28"/>
        </w:rPr>
        <w:t xml:space="preserve"> </w:t>
      </w:r>
    </w:p>
    <w:p w:rsidR="00A14303" w:rsidRPr="000E1350" w:rsidRDefault="00A14303" w:rsidP="00A143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ind w:left="720"/>
        <w:jc w:val="center"/>
        <w:rPr>
          <w:rFonts w:ascii="Calibri Light" w:eastAsia="Arial Unicode MS" w:hAnsi="Calibri Light" w:cs="Arial Unicode MS"/>
          <w:b/>
          <w:u w:val="single"/>
        </w:rPr>
      </w:pPr>
    </w:p>
    <w:p w:rsidR="00A14303" w:rsidRDefault="00A14303" w:rsidP="00A14303">
      <w:pPr>
        <w:spacing w:line="360" w:lineRule="auto"/>
        <w:rPr>
          <w:rFonts w:ascii="Times New Roman" w:hAnsi="Times New Roman" w:cs="Times New Roman"/>
          <w:sz w:val="32"/>
          <w:szCs w:val="32"/>
          <w:u w:val="single"/>
          <w:lang w:val="en-GB"/>
        </w:rPr>
      </w:pPr>
    </w:p>
    <w:p w:rsidR="00E535D2" w:rsidRDefault="00E535D2" w:rsidP="000D5176">
      <w:pPr>
        <w:spacing w:line="360" w:lineRule="auto"/>
        <w:jc w:val="center"/>
        <w:rPr>
          <w:rFonts w:ascii="Times New Roman" w:hAnsi="Times New Roman" w:cs="Times New Roman"/>
          <w:sz w:val="32"/>
          <w:szCs w:val="32"/>
          <w:u w:val="single"/>
          <w:lang w:val="en-GB"/>
        </w:rPr>
      </w:pPr>
    </w:p>
    <w:p w:rsidR="00E535D2" w:rsidRPr="00BF1C36" w:rsidRDefault="00E535D2" w:rsidP="00E535D2">
      <w:pPr>
        <w:keepNext/>
        <w:pageBreakBefore/>
        <w:spacing w:before="240" w:after="180" w:line="360" w:lineRule="auto"/>
        <w:outlineLvl w:val="0"/>
        <w:rPr>
          <w:rFonts w:ascii="Times" w:eastAsia="Times New Roman" w:hAnsi="Times" w:cs="Times New Roman"/>
          <w:b/>
          <w:kern w:val="28"/>
          <w:sz w:val="32"/>
          <w:szCs w:val="20"/>
          <w:lang w:eastAsia="en-GB"/>
        </w:rPr>
      </w:pPr>
      <w:r>
        <w:rPr>
          <w:rFonts w:ascii="Times" w:eastAsia="Times New Roman" w:hAnsi="Times" w:cs="Times New Roman"/>
          <w:b/>
          <w:kern w:val="28"/>
          <w:sz w:val="32"/>
          <w:szCs w:val="20"/>
          <w:lang w:eastAsia="en-GB"/>
        </w:rPr>
        <w:lastRenderedPageBreak/>
        <w:t>C</w:t>
      </w:r>
      <w:r w:rsidRPr="00BF1C36">
        <w:rPr>
          <w:rFonts w:ascii="Times" w:eastAsia="Times New Roman" w:hAnsi="Times" w:cs="Times New Roman"/>
          <w:b/>
          <w:kern w:val="28"/>
          <w:sz w:val="32"/>
          <w:szCs w:val="20"/>
          <w:lang w:eastAsia="en-GB"/>
        </w:rPr>
        <w:t>ontents</w:t>
      </w:r>
    </w:p>
    <w:p w:rsidR="00E535D2" w:rsidRPr="00017B49" w:rsidRDefault="00E535D2" w:rsidP="00E535D2">
      <w:pPr>
        <w:tabs>
          <w:tab w:val="left" w:pos="567"/>
          <w:tab w:val="right" w:leader="dot" w:pos="8302"/>
        </w:tabs>
        <w:spacing w:after="0" w:line="360" w:lineRule="auto"/>
        <w:ind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fldChar w:fldCharType="begin"/>
      </w:r>
      <w:r w:rsidRPr="00017B49">
        <w:rPr>
          <w:rFonts w:ascii="Arial" w:eastAsia="Times New Roman" w:hAnsi="Arial" w:cs="Arial"/>
          <w:noProof/>
          <w:kern w:val="22"/>
          <w:sz w:val="18"/>
          <w:szCs w:val="18"/>
          <w:lang w:eastAsia="en-GB"/>
        </w:rPr>
        <w:instrText xml:space="preserve"> TOC \o "2-4" \t "Heading 1,1,Unnumbered 1,1" </w:instrText>
      </w:r>
      <w:r w:rsidRPr="00017B49">
        <w:rPr>
          <w:rFonts w:ascii="Arial" w:eastAsia="Times New Roman" w:hAnsi="Arial" w:cs="Arial"/>
          <w:noProof/>
          <w:kern w:val="22"/>
          <w:sz w:val="18"/>
          <w:szCs w:val="18"/>
          <w:lang w:eastAsia="en-GB"/>
        </w:rPr>
        <w:fldChar w:fldCharType="separate"/>
      </w:r>
      <w:r w:rsidRPr="00017B49">
        <w:rPr>
          <w:rFonts w:ascii="Arial" w:eastAsia="Times New Roman" w:hAnsi="Arial" w:cs="Arial"/>
          <w:noProof/>
          <w:kern w:val="22"/>
          <w:sz w:val="18"/>
          <w:szCs w:val="18"/>
          <w:lang w:eastAsia="en-GB"/>
        </w:rPr>
        <w:t>Declaration</w:t>
      </w:r>
      <w:r w:rsidR="00E74885" w:rsidRPr="00017B49">
        <w:rPr>
          <w:rFonts w:ascii="Arial" w:eastAsia="Times New Roman" w:hAnsi="Arial" w:cs="Arial"/>
          <w:noProof/>
          <w:kern w:val="22"/>
          <w:sz w:val="18"/>
          <w:szCs w:val="18"/>
          <w:lang w:eastAsia="en-GB"/>
        </w:rPr>
        <w:t>……………………………………………………………………………………………………..</w:t>
      </w:r>
      <w:r w:rsidR="004406ED">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1</w:t>
      </w:r>
    </w:p>
    <w:p w:rsidR="00E535D2" w:rsidRPr="00017B49" w:rsidRDefault="00E535D2" w:rsidP="00E535D2">
      <w:pPr>
        <w:tabs>
          <w:tab w:val="left" w:pos="567"/>
          <w:tab w:val="right" w:leader="dot" w:pos="8302"/>
        </w:tabs>
        <w:spacing w:after="0" w:line="360" w:lineRule="auto"/>
        <w:ind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Title Page………………………………………………………………………………………………………</w:t>
      </w:r>
      <w:r w:rsidR="00097B86">
        <w:rPr>
          <w:rFonts w:ascii="Arial" w:eastAsia="Times New Roman" w:hAnsi="Arial" w:cs="Arial"/>
          <w:noProof/>
          <w:kern w:val="22"/>
          <w:sz w:val="18"/>
          <w:szCs w:val="18"/>
          <w:lang w:eastAsia="en-GB"/>
        </w:rPr>
        <w:t xml:space="preserve"> </w:t>
      </w:r>
      <w:r w:rsidR="00E74885" w:rsidRPr="00017B49">
        <w:rPr>
          <w:rFonts w:ascii="Arial" w:eastAsia="Times New Roman" w:hAnsi="Arial" w:cs="Arial"/>
          <w:noProof/>
          <w:kern w:val="22"/>
          <w:sz w:val="18"/>
          <w:szCs w:val="18"/>
          <w:lang w:eastAsia="en-GB"/>
        </w:rPr>
        <w:t xml:space="preserve"> </w:t>
      </w:r>
      <w:r w:rsidRPr="00017B49">
        <w:rPr>
          <w:rFonts w:ascii="Arial" w:eastAsia="Times New Roman" w:hAnsi="Arial" w:cs="Arial"/>
          <w:noProof/>
          <w:kern w:val="22"/>
          <w:sz w:val="18"/>
          <w:szCs w:val="18"/>
          <w:lang w:eastAsia="en-GB"/>
        </w:rPr>
        <w:t>2</w:t>
      </w:r>
    </w:p>
    <w:p w:rsidR="00E535D2" w:rsidRPr="00017B49" w:rsidRDefault="00E535D2" w:rsidP="00E535D2">
      <w:pPr>
        <w:tabs>
          <w:tab w:val="left" w:pos="567"/>
          <w:tab w:val="right" w:leader="dot" w:pos="8302"/>
        </w:tabs>
        <w:spacing w:after="0" w:line="360" w:lineRule="auto"/>
        <w:ind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Acknowledgements </w:t>
      </w:r>
      <w:r w:rsidR="00E74885" w:rsidRPr="00017B49">
        <w:rPr>
          <w:rFonts w:ascii="Arial" w:eastAsia="Times New Roman" w:hAnsi="Arial" w:cs="Arial"/>
          <w:noProof/>
          <w:kern w:val="22"/>
          <w:sz w:val="18"/>
          <w:szCs w:val="18"/>
          <w:lang w:eastAsia="en-GB"/>
        </w:rPr>
        <w:t>…………………………………………………………………………………………..</w:t>
      </w:r>
      <w:r w:rsidR="0037490D" w:rsidRPr="00017B49">
        <w:rPr>
          <w:rFonts w:ascii="Arial" w:eastAsia="Times New Roman" w:hAnsi="Arial" w:cs="Arial"/>
          <w:noProof/>
          <w:kern w:val="22"/>
          <w:sz w:val="18"/>
          <w:szCs w:val="18"/>
          <w:lang w:eastAsia="en-GB"/>
        </w:rPr>
        <w:t>.</w:t>
      </w:r>
      <w:r w:rsidR="00E74885" w:rsidRPr="00017B49">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3</w:t>
      </w:r>
    </w:p>
    <w:p w:rsidR="00E535D2" w:rsidRPr="00017B49" w:rsidRDefault="00E535D2" w:rsidP="00E535D2">
      <w:pPr>
        <w:tabs>
          <w:tab w:val="left" w:pos="567"/>
          <w:tab w:val="right" w:leader="dot" w:pos="8302"/>
        </w:tabs>
        <w:spacing w:after="0" w:line="360" w:lineRule="auto"/>
        <w:ind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Abstract</w:t>
      </w:r>
      <w:r w:rsidR="00E74885" w:rsidRPr="00017B49">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4</w:t>
      </w:r>
    </w:p>
    <w:p w:rsidR="00E535D2" w:rsidRPr="00017B49" w:rsidRDefault="00E535D2" w:rsidP="00E535D2">
      <w:pPr>
        <w:tabs>
          <w:tab w:val="left" w:pos="567"/>
          <w:tab w:val="right" w:leader="dot" w:pos="8302"/>
        </w:tabs>
        <w:spacing w:after="0" w:line="360" w:lineRule="auto"/>
        <w:ind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Contents </w:t>
      </w:r>
      <w:r w:rsidRPr="00017B49">
        <w:rPr>
          <w:rFonts w:ascii="Arial" w:eastAsia="Times New Roman" w:hAnsi="Arial" w:cs="Arial"/>
          <w:noProof/>
          <w:kern w:val="22"/>
          <w:sz w:val="18"/>
          <w:szCs w:val="18"/>
          <w:lang w:eastAsia="en-GB"/>
        </w:rPr>
        <w:tab/>
        <w:t>5</w:t>
      </w:r>
    </w:p>
    <w:p w:rsidR="00E535D2" w:rsidRPr="00017B49" w:rsidRDefault="00E535D2" w:rsidP="00E535D2">
      <w:pPr>
        <w:tabs>
          <w:tab w:val="left" w:pos="567"/>
          <w:tab w:val="right" w:leader="dot" w:pos="8302"/>
        </w:tabs>
        <w:spacing w:after="0" w:line="360" w:lineRule="auto"/>
        <w:ind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1</w:t>
      </w:r>
      <w:r w:rsidRPr="00017B49">
        <w:rPr>
          <w:rFonts w:ascii="Arial" w:eastAsia="Times New Roman" w:hAnsi="Arial" w:cs="Arial"/>
          <w:noProof/>
          <w:sz w:val="18"/>
          <w:szCs w:val="18"/>
          <w:lang w:eastAsia="en-GB"/>
        </w:rPr>
        <w:tab/>
      </w:r>
      <w:r w:rsidRPr="00017B49">
        <w:rPr>
          <w:rFonts w:ascii="Arial" w:eastAsia="Times New Roman" w:hAnsi="Arial" w:cs="Arial"/>
          <w:noProof/>
          <w:kern w:val="22"/>
          <w:sz w:val="18"/>
          <w:szCs w:val="18"/>
          <w:lang w:eastAsia="en-GB"/>
        </w:rPr>
        <w:t>Introduction</w:t>
      </w:r>
      <w:r w:rsidRPr="00017B49">
        <w:rPr>
          <w:rFonts w:ascii="Arial" w:eastAsia="Times New Roman" w:hAnsi="Arial" w:cs="Arial"/>
          <w:noProof/>
          <w:kern w:val="22"/>
          <w:sz w:val="18"/>
          <w:szCs w:val="18"/>
          <w:lang w:eastAsia="en-GB"/>
        </w:rPr>
        <w:tab/>
        <w:t>6</w:t>
      </w:r>
    </w:p>
    <w:p w:rsidR="00E535D2" w:rsidRPr="00017B49" w:rsidRDefault="00E535D2" w:rsidP="00E535D2">
      <w:pPr>
        <w:tabs>
          <w:tab w:val="left" w:pos="993"/>
          <w:tab w:val="right" w:leader="dot" w:pos="8302"/>
        </w:tabs>
        <w:spacing w:after="0" w:line="360" w:lineRule="auto"/>
        <w:ind w:left="220"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1.1</w:t>
      </w:r>
      <w:r w:rsidRPr="00017B49">
        <w:rPr>
          <w:rFonts w:ascii="Arial" w:eastAsia="Times New Roman" w:hAnsi="Arial" w:cs="Arial"/>
          <w:noProof/>
          <w:sz w:val="18"/>
          <w:szCs w:val="18"/>
          <w:lang w:eastAsia="en-GB"/>
        </w:rPr>
        <w:tab/>
      </w:r>
      <w:r w:rsidRPr="00017B49">
        <w:rPr>
          <w:rFonts w:ascii="Arial" w:eastAsia="Times New Roman" w:hAnsi="Arial" w:cs="Arial"/>
          <w:noProof/>
          <w:kern w:val="22"/>
          <w:sz w:val="18"/>
          <w:szCs w:val="18"/>
          <w:lang w:eastAsia="en-GB"/>
        </w:rPr>
        <w:t>Statistics</w:t>
      </w:r>
      <w:r w:rsidRPr="00017B49">
        <w:rPr>
          <w:rFonts w:ascii="Arial" w:eastAsia="Times New Roman" w:hAnsi="Arial" w:cs="Arial"/>
          <w:noProof/>
          <w:kern w:val="22"/>
          <w:sz w:val="18"/>
          <w:szCs w:val="18"/>
          <w:lang w:eastAsia="en-GB"/>
        </w:rPr>
        <w:tab/>
        <w:t>7</w:t>
      </w:r>
    </w:p>
    <w:p w:rsidR="00E535D2" w:rsidRPr="00017B49" w:rsidRDefault="00E535D2" w:rsidP="00E535D2">
      <w:pPr>
        <w:tabs>
          <w:tab w:val="left" w:pos="993"/>
          <w:tab w:val="right" w:leader="dot" w:pos="8302"/>
        </w:tabs>
        <w:spacing w:after="0" w:line="360" w:lineRule="auto"/>
        <w:ind w:left="220"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1.2</w:t>
      </w:r>
      <w:r w:rsidRPr="00017B49">
        <w:rPr>
          <w:rFonts w:ascii="Arial" w:eastAsia="Times New Roman" w:hAnsi="Arial" w:cs="Arial"/>
          <w:noProof/>
          <w:sz w:val="18"/>
          <w:szCs w:val="18"/>
          <w:lang w:eastAsia="en-GB"/>
        </w:rPr>
        <w:tab/>
      </w:r>
      <w:r w:rsidRPr="00017B49">
        <w:rPr>
          <w:rFonts w:ascii="Arial" w:eastAsia="Times New Roman" w:hAnsi="Arial" w:cs="Arial"/>
          <w:noProof/>
          <w:kern w:val="22"/>
          <w:sz w:val="18"/>
          <w:szCs w:val="18"/>
          <w:lang w:eastAsia="en-GB"/>
        </w:rPr>
        <w:t>Ageing Population</w:t>
      </w:r>
      <w:r w:rsidRPr="00017B49">
        <w:rPr>
          <w:rFonts w:ascii="Arial" w:eastAsia="Times New Roman" w:hAnsi="Arial" w:cs="Arial"/>
          <w:noProof/>
          <w:kern w:val="22"/>
          <w:sz w:val="18"/>
          <w:szCs w:val="18"/>
          <w:lang w:eastAsia="en-GB"/>
        </w:rPr>
        <w:tab/>
        <w:t>8</w:t>
      </w:r>
    </w:p>
    <w:p w:rsidR="00E535D2" w:rsidRPr="00017B49" w:rsidRDefault="00E535D2" w:rsidP="00E535D2">
      <w:pPr>
        <w:tabs>
          <w:tab w:val="left" w:pos="993"/>
          <w:tab w:val="right" w:leader="dot" w:pos="8302"/>
        </w:tabs>
        <w:spacing w:after="0" w:line="360" w:lineRule="auto"/>
        <w:ind w:left="220"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1.3</w:t>
      </w:r>
      <w:r w:rsidRPr="00017B49">
        <w:rPr>
          <w:rFonts w:ascii="Arial" w:eastAsia="Times New Roman" w:hAnsi="Arial" w:cs="Arial"/>
          <w:noProof/>
          <w:sz w:val="18"/>
          <w:szCs w:val="18"/>
          <w:lang w:eastAsia="en-GB"/>
        </w:rPr>
        <w:tab/>
      </w:r>
      <w:r w:rsidRPr="00017B49">
        <w:rPr>
          <w:rFonts w:ascii="Arial" w:eastAsia="Times New Roman" w:hAnsi="Arial" w:cs="Arial"/>
          <w:noProof/>
          <w:kern w:val="22"/>
          <w:sz w:val="18"/>
          <w:szCs w:val="18"/>
          <w:lang w:eastAsia="en-GB"/>
        </w:rPr>
        <w:t>Justification for Research</w:t>
      </w:r>
      <w:r w:rsidRPr="00017B49">
        <w:rPr>
          <w:rFonts w:ascii="Arial" w:eastAsia="Times New Roman" w:hAnsi="Arial" w:cs="Arial"/>
          <w:noProof/>
          <w:kern w:val="22"/>
          <w:sz w:val="18"/>
          <w:szCs w:val="18"/>
          <w:lang w:eastAsia="en-GB"/>
        </w:rPr>
        <w:tab/>
        <w:t>9</w:t>
      </w:r>
    </w:p>
    <w:p w:rsidR="00E535D2" w:rsidRPr="00017B49" w:rsidRDefault="00017B49" w:rsidP="00E535D2">
      <w:pPr>
        <w:tabs>
          <w:tab w:val="left" w:pos="993"/>
          <w:tab w:val="right" w:leader="dot" w:pos="8302"/>
        </w:tabs>
        <w:spacing w:after="0" w:line="360" w:lineRule="auto"/>
        <w:ind w:left="220"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1.4</w:t>
      </w:r>
      <w:r w:rsidR="00E535D2" w:rsidRPr="00017B49">
        <w:rPr>
          <w:rFonts w:ascii="Arial" w:eastAsia="Times New Roman" w:hAnsi="Arial" w:cs="Arial"/>
          <w:noProof/>
          <w:sz w:val="18"/>
          <w:szCs w:val="18"/>
          <w:lang w:eastAsia="en-GB"/>
        </w:rPr>
        <w:tab/>
      </w:r>
      <w:r w:rsidR="00E535D2" w:rsidRPr="00017B49">
        <w:rPr>
          <w:rFonts w:ascii="Arial" w:eastAsia="Times New Roman" w:hAnsi="Arial" w:cs="Arial"/>
          <w:noProof/>
          <w:kern w:val="22"/>
          <w:sz w:val="18"/>
          <w:szCs w:val="18"/>
          <w:lang w:eastAsia="en-GB"/>
        </w:rPr>
        <w:t>Aim</w:t>
      </w:r>
      <w:r w:rsidR="00E535D2" w:rsidRPr="00017B49">
        <w:rPr>
          <w:rFonts w:ascii="Arial" w:eastAsia="Times New Roman" w:hAnsi="Arial" w:cs="Arial"/>
          <w:noProof/>
          <w:kern w:val="22"/>
          <w:sz w:val="18"/>
          <w:szCs w:val="18"/>
          <w:lang w:eastAsia="en-GB"/>
        </w:rPr>
        <w:tab/>
        <w:t>9</w:t>
      </w:r>
    </w:p>
    <w:p w:rsidR="00E535D2" w:rsidRPr="00017B49" w:rsidRDefault="00E535D2" w:rsidP="00E535D2">
      <w:pPr>
        <w:tabs>
          <w:tab w:val="left" w:pos="567"/>
          <w:tab w:val="right" w:leader="dot" w:pos="8302"/>
        </w:tabs>
        <w:spacing w:after="0" w:line="360" w:lineRule="auto"/>
        <w:ind w:firstLine="284"/>
        <w:rPr>
          <w:rFonts w:ascii="Arial" w:eastAsia="Times New Roman" w:hAnsi="Arial" w:cs="Arial"/>
          <w:noProof/>
          <w:kern w:val="22"/>
          <w:sz w:val="18"/>
          <w:szCs w:val="18"/>
          <w:lang w:eastAsia="en-GB"/>
        </w:rPr>
      </w:pPr>
      <w:r w:rsidRPr="00017B49">
        <w:rPr>
          <w:rFonts w:ascii="Arial" w:eastAsia="Times New Roman" w:hAnsi="Arial" w:cs="Arial"/>
          <w:noProof/>
          <w:sz w:val="18"/>
          <w:szCs w:val="18"/>
          <w:lang w:eastAsia="en-GB"/>
        </w:rPr>
        <w:t xml:space="preserve">    </w:t>
      </w:r>
      <w:r w:rsidR="00017B49" w:rsidRPr="00017B49">
        <w:rPr>
          <w:rFonts w:ascii="Arial" w:eastAsia="Times New Roman" w:hAnsi="Arial" w:cs="Arial"/>
          <w:noProof/>
          <w:sz w:val="18"/>
          <w:szCs w:val="18"/>
          <w:lang w:eastAsia="en-GB"/>
        </w:rPr>
        <w:t xml:space="preserve">1.5    </w:t>
      </w:r>
      <w:r w:rsidRPr="00017B49">
        <w:rPr>
          <w:rFonts w:ascii="Arial" w:eastAsia="Times New Roman" w:hAnsi="Arial" w:cs="Arial"/>
          <w:noProof/>
          <w:sz w:val="18"/>
          <w:szCs w:val="18"/>
          <w:lang w:eastAsia="en-GB"/>
        </w:rPr>
        <w:t xml:space="preserve"> </w:t>
      </w:r>
      <w:r w:rsidRPr="00017B49">
        <w:rPr>
          <w:rFonts w:ascii="Arial" w:eastAsia="Times New Roman" w:hAnsi="Arial" w:cs="Arial"/>
          <w:noProof/>
          <w:kern w:val="22"/>
          <w:sz w:val="18"/>
          <w:szCs w:val="18"/>
          <w:lang w:eastAsia="en-GB"/>
        </w:rPr>
        <w:t xml:space="preserve">Objectives </w:t>
      </w:r>
      <w:r w:rsidRPr="00017B49">
        <w:rPr>
          <w:rFonts w:ascii="Arial" w:eastAsia="Times New Roman" w:hAnsi="Arial" w:cs="Arial"/>
          <w:noProof/>
          <w:kern w:val="22"/>
          <w:sz w:val="18"/>
          <w:szCs w:val="18"/>
          <w:lang w:eastAsia="en-GB"/>
        </w:rPr>
        <w:tab/>
        <w:t>10</w:t>
      </w:r>
    </w:p>
    <w:p w:rsidR="00E535D2" w:rsidRPr="00017B49" w:rsidRDefault="00E535D2" w:rsidP="00E535D2">
      <w:pPr>
        <w:tabs>
          <w:tab w:val="left" w:pos="567"/>
          <w:tab w:val="right" w:leader="dot" w:pos="8302"/>
        </w:tabs>
        <w:spacing w:after="0" w:line="360" w:lineRule="auto"/>
        <w:ind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2  Chapter 2  Introduction to Chapter ………………………………………………………………………11     </w:t>
      </w:r>
    </w:p>
    <w:p w:rsidR="00E535D2" w:rsidRPr="00017B49" w:rsidRDefault="00E535D2" w:rsidP="00E535D2">
      <w:pPr>
        <w:tabs>
          <w:tab w:val="left" w:pos="567"/>
          <w:tab w:val="right" w:leader="dot" w:pos="8302"/>
        </w:tabs>
        <w:spacing w:after="0" w:line="360" w:lineRule="auto"/>
        <w:ind w:firstLine="284"/>
        <w:rPr>
          <w:rFonts w:ascii="Arial" w:eastAsia="Times New Roman" w:hAnsi="Arial" w:cs="Arial"/>
          <w:noProof/>
          <w:sz w:val="18"/>
          <w:szCs w:val="18"/>
          <w:lang w:eastAsia="en-GB"/>
        </w:rPr>
      </w:pPr>
      <w:r w:rsidRPr="00017B49">
        <w:rPr>
          <w:rFonts w:ascii="Arial" w:eastAsia="Times New Roman" w:hAnsi="Arial" w:cs="Arial"/>
          <w:noProof/>
          <w:snapToGrid w:val="0"/>
          <w:kern w:val="22"/>
          <w:sz w:val="18"/>
          <w:szCs w:val="18"/>
          <w:lang w:eastAsia="en-GB"/>
        </w:rPr>
        <w:t>3</w:t>
      </w:r>
      <w:r w:rsidRPr="00017B49">
        <w:rPr>
          <w:rFonts w:ascii="Arial" w:eastAsia="Times New Roman" w:hAnsi="Arial" w:cs="Arial"/>
          <w:noProof/>
          <w:sz w:val="18"/>
          <w:szCs w:val="18"/>
          <w:lang w:eastAsia="en-GB"/>
        </w:rPr>
        <w:tab/>
      </w:r>
      <w:r w:rsidRPr="00017B49">
        <w:rPr>
          <w:rFonts w:ascii="Arial" w:eastAsia="Times New Roman" w:hAnsi="Arial" w:cs="Arial"/>
          <w:noProof/>
          <w:snapToGrid w:val="0"/>
          <w:kern w:val="22"/>
          <w:sz w:val="18"/>
          <w:szCs w:val="18"/>
          <w:lang w:eastAsia="en-GB"/>
        </w:rPr>
        <w:t>Sytematic review ………………………………………………………………………</w:t>
      </w:r>
      <w:r w:rsidR="00017B49">
        <w:rPr>
          <w:rFonts w:ascii="Arial" w:eastAsia="Times New Roman" w:hAnsi="Arial" w:cs="Arial"/>
          <w:noProof/>
          <w:snapToGrid w:val="0"/>
          <w:kern w:val="22"/>
          <w:sz w:val="18"/>
          <w:szCs w:val="18"/>
          <w:lang w:eastAsia="en-GB"/>
        </w:rPr>
        <w:t>……………… ...</w:t>
      </w:r>
      <w:r w:rsidR="005330E8">
        <w:rPr>
          <w:rFonts w:ascii="Arial" w:eastAsia="Times New Roman" w:hAnsi="Arial" w:cs="Arial"/>
          <w:noProof/>
          <w:snapToGrid w:val="0"/>
          <w:kern w:val="22"/>
          <w:sz w:val="18"/>
          <w:szCs w:val="18"/>
          <w:lang w:eastAsia="en-GB"/>
        </w:rPr>
        <w:t>11</w:t>
      </w:r>
    </w:p>
    <w:p w:rsidR="00E535D2" w:rsidRPr="00017B49" w:rsidRDefault="00E535D2" w:rsidP="00E535D2">
      <w:pPr>
        <w:tabs>
          <w:tab w:val="left" w:pos="993"/>
          <w:tab w:val="right" w:leader="dot" w:pos="8302"/>
        </w:tabs>
        <w:spacing w:after="0" w:line="360" w:lineRule="auto"/>
        <w:rPr>
          <w:rFonts w:ascii="Arial" w:eastAsia="Times New Roman" w:hAnsi="Arial" w:cs="Arial"/>
          <w:noProof/>
          <w:kern w:val="22"/>
          <w:sz w:val="18"/>
          <w:szCs w:val="18"/>
          <w:lang w:eastAsia="en-GB"/>
        </w:rPr>
      </w:pPr>
      <w:r w:rsidRPr="00017B49">
        <w:rPr>
          <w:rFonts w:ascii="Arial" w:eastAsia="Times New Roman" w:hAnsi="Arial" w:cs="Arial"/>
          <w:noProof/>
          <w:kern w:val="22"/>
          <w:sz w:val="18"/>
          <w:szCs w:val="18"/>
          <w:lang w:eastAsia="en-GB"/>
        </w:rPr>
        <w:t xml:space="preserve">      Methodolgy Justification……………………………………………….............................</w:t>
      </w:r>
      <w:r w:rsidR="00017B49">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w:t>
      </w:r>
      <w:r w:rsidR="00E74885" w:rsidRPr="00017B49">
        <w:rPr>
          <w:rFonts w:ascii="Arial" w:eastAsia="Times New Roman" w:hAnsi="Arial" w:cs="Arial"/>
          <w:noProof/>
          <w:kern w:val="22"/>
          <w:sz w:val="18"/>
          <w:szCs w:val="18"/>
          <w:lang w:eastAsia="en-GB"/>
        </w:rPr>
        <w:t>.</w:t>
      </w:r>
      <w:r w:rsidR="005330E8">
        <w:rPr>
          <w:rFonts w:ascii="Arial" w:eastAsia="Times New Roman" w:hAnsi="Arial" w:cs="Arial"/>
          <w:noProof/>
          <w:kern w:val="22"/>
          <w:sz w:val="18"/>
          <w:szCs w:val="18"/>
          <w:lang w:eastAsia="en-GB"/>
        </w:rPr>
        <w:t>12</w:t>
      </w:r>
    </w:p>
    <w:p w:rsidR="00E535D2" w:rsidRPr="00017B49" w:rsidRDefault="00E535D2" w:rsidP="00E535D2">
      <w:pPr>
        <w:tabs>
          <w:tab w:val="left" w:pos="993"/>
          <w:tab w:val="right" w:leader="dot" w:pos="8302"/>
        </w:tabs>
        <w:spacing w:after="0" w:line="360" w:lineRule="auto"/>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      Methods ……………………………………………………………………………..........</w:t>
      </w:r>
      <w:r w:rsidR="00017B49">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w:t>
      </w:r>
      <w:r w:rsidR="00E74885" w:rsidRPr="00017B49">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w:t>
      </w:r>
      <w:r w:rsidR="005330E8">
        <w:rPr>
          <w:rFonts w:ascii="Arial" w:eastAsia="Times New Roman" w:hAnsi="Arial" w:cs="Arial"/>
          <w:noProof/>
          <w:kern w:val="22"/>
          <w:sz w:val="18"/>
          <w:szCs w:val="18"/>
          <w:lang w:eastAsia="en-GB"/>
        </w:rPr>
        <w:t>13</w:t>
      </w:r>
    </w:p>
    <w:p w:rsidR="00E535D2" w:rsidRPr="00017B49" w:rsidRDefault="00E535D2" w:rsidP="00E535D2">
      <w:pPr>
        <w:tabs>
          <w:tab w:val="left" w:pos="1701"/>
          <w:tab w:val="right" w:leader="dot" w:pos="8302"/>
        </w:tabs>
        <w:spacing w:after="0" w:line="360" w:lineRule="auto"/>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      Search Stategy……………………………………………………………………………</w:t>
      </w:r>
      <w:r w:rsidR="00017B49">
        <w:rPr>
          <w:rFonts w:ascii="Arial" w:eastAsia="Times New Roman" w:hAnsi="Arial" w:cs="Arial"/>
          <w:noProof/>
          <w:kern w:val="22"/>
          <w:sz w:val="18"/>
          <w:szCs w:val="18"/>
          <w:lang w:eastAsia="en-GB"/>
        </w:rPr>
        <w:t>………………...</w:t>
      </w:r>
      <w:r w:rsidR="00E74885" w:rsidRPr="00017B49">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w:t>
      </w:r>
      <w:r w:rsidR="005330E8">
        <w:rPr>
          <w:rFonts w:ascii="Arial" w:eastAsia="Times New Roman" w:hAnsi="Arial" w:cs="Arial"/>
          <w:noProof/>
          <w:kern w:val="22"/>
          <w:sz w:val="18"/>
          <w:szCs w:val="18"/>
          <w:lang w:eastAsia="en-GB"/>
        </w:rPr>
        <w:t>14</w:t>
      </w:r>
    </w:p>
    <w:p w:rsidR="00E535D2" w:rsidRPr="00017B49" w:rsidRDefault="00E535D2" w:rsidP="00E535D2">
      <w:pPr>
        <w:tabs>
          <w:tab w:val="left" w:pos="1276"/>
          <w:tab w:val="right" w:leader="dot" w:pos="8302"/>
        </w:tabs>
        <w:spacing w:after="0" w:line="360" w:lineRule="auto"/>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      Search Strategy …………………………………………………………………………</w:t>
      </w:r>
      <w:r w:rsidR="00017B49">
        <w:rPr>
          <w:rFonts w:ascii="Arial" w:eastAsia="Times New Roman" w:hAnsi="Arial" w:cs="Arial"/>
          <w:noProof/>
          <w:kern w:val="22"/>
          <w:sz w:val="18"/>
          <w:szCs w:val="18"/>
          <w:lang w:eastAsia="en-GB"/>
        </w:rPr>
        <w:t>………………. ….</w:t>
      </w:r>
      <w:r w:rsidR="005330E8">
        <w:rPr>
          <w:rFonts w:ascii="Arial" w:eastAsia="Times New Roman" w:hAnsi="Arial" w:cs="Arial"/>
          <w:noProof/>
          <w:kern w:val="22"/>
          <w:sz w:val="18"/>
          <w:szCs w:val="18"/>
          <w:lang w:eastAsia="en-GB"/>
        </w:rPr>
        <w:t>15</w:t>
      </w:r>
    </w:p>
    <w:p w:rsidR="00E535D2" w:rsidRPr="00017B49" w:rsidRDefault="00E535D2" w:rsidP="00E535D2">
      <w:pPr>
        <w:tabs>
          <w:tab w:val="left" w:pos="993"/>
          <w:tab w:val="right" w:leader="dot" w:pos="8302"/>
        </w:tabs>
        <w:spacing w:after="0" w:line="360" w:lineRule="auto"/>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      Ethics …………………………………………………………………………………………………………</w:t>
      </w:r>
      <w:r w:rsidR="004406ED">
        <w:rPr>
          <w:rFonts w:ascii="Arial" w:eastAsia="Times New Roman" w:hAnsi="Arial" w:cs="Arial"/>
          <w:noProof/>
          <w:kern w:val="22"/>
          <w:sz w:val="18"/>
          <w:szCs w:val="18"/>
          <w:lang w:eastAsia="en-GB"/>
        </w:rPr>
        <w:t xml:space="preserve"> </w:t>
      </w:r>
      <w:r w:rsidR="005330E8">
        <w:rPr>
          <w:rFonts w:ascii="Arial" w:eastAsia="Times New Roman" w:hAnsi="Arial" w:cs="Arial"/>
          <w:noProof/>
          <w:kern w:val="22"/>
          <w:sz w:val="18"/>
          <w:szCs w:val="18"/>
          <w:lang w:eastAsia="en-GB"/>
        </w:rPr>
        <w:t>16</w:t>
      </w:r>
    </w:p>
    <w:p w:rsidR="00E535D2" w:rsidRPr="00017B49" w:rsidRDefault="00E535D2" w:rsidP="00E535D2">
      <w:pPr>
        <w:tabs>
          <w:tab w:val="left" w:pos="567"/>
          <w:tab w:val="right" w:leader="dot" w:pos="8302"/>
        </w:tabs>
        <w:spacing w:after="0" w:line="360" w:lineRule="auto"/>
        <w:ind w:firstLine="284"/>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 Creation of Themes………………………………………………………………………</w:t>
      </w:r>
      <w:r w:rsidR="00017B49">
        <w:rPr>
          <w:rFonts w:ascii="Arial" w:eastAsia="Times New Roman" w:hAnsi="Arial" w:cs="Arial"/>
          <w:noProof/>
          <w:kern w:val="22"/>
          <w:sz w:val="18"/>
          <w:szCs w:val="18"/>
          <w:lang w:eastAsia="en-GB"/>
        </w:rPr>
        <w:t>…………………</w:t>
      </w:r>
      <w:r w:rsidR="005330E8">
        <w:rPr>
          <w:rFonts w:ascii="Arial" w:eastAsia="Times New Roman" w:hAnsi="Arial" w:cs="Arial"/>
          <w:noProof/>
          <w:kern w:val="22"/>
          <w:sz w:val="18"/>
          <w:szCs w:val="18"/>
          <w:lang w:eastAsia="en-GB"/>
        </w:rPr>
        <w:t>17/18</w:t>
      </w:r>
    </w:p>
    <w:p w:rsidR="00E535D2" w:rsidRPr="00017B49" w:rsidRDefault="00E535D2" w:rsidP="00E535D2">
      <w:pPr>
        <w:tabs>
          <w:tab w:val="left" w:pos="993"/>
          <w:tab w:val="right" w:leader="dot" w:pos="8302"/>
        </w:tabs>
        <w:spacing w:after="0" w:line="360" w:lineRule="auto"/>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       Conclusion……………………………………………………………………………………………………</w:t>
      </w:r>
      <w:r w:rsidR="005330E8">
        <w:rPr>
          <w:rFonts w:ascii="Arial" w:eastAsia="Times New Roman" w:hAnsi="Arial" w:cs="Arial"/>
          <w:noProof/>
          <w:kern w:val="22"/>
          <w:sz w:val="18"/>
          <w:szCs w:val="18"/>
          <w:lang w:eastAsia="en-GB"/>
        </w:rPr>
        <w:t>19</w:t>
      </w:r>
    </w:p>
    <w:p w:rsidR="00E535D2" w:rsidRPr="00017B49" w:rsidRDefault="00E535D2" w:rsidP="00E535D2">
      <w:pPr>
        <w:tabs>
          <w:tab w:val="left" w:pos="993"/>
          <w:tab w:val="right" w:leader="dot" w:pos="8302"/>
        </w:tabs>
        <w:spacing w:after="0" w:line="360" w:lineRule="auto"/>
        <w:rPr>
          <w:rFonts w:ascii="Arial" w:eastAsia="Times New Roman" w:hAnsi="Arial" w:cs="Arial"/>
          <w:noProof/>
          <w:kern w:val="22"/>
          <w:sz w:val="18"/>
          <w:szCs w:val="18"/>
          <w:lang w:eastAsia="en-GB"/>
        </w:rPr>
      </w:pPr>
      <w:r w:rsidRPr="00017B49">
        <w:rPr>
          <w:rFonts w:ascii="Arial" w:eastAsia="Times New Roman" w:hAnsi="Arial" w:cs="Arial"/>
          <w:noProof/>
          <w:kern w:val="22"/>
          <w:sz w:val="18"/>
          <w:szCs w:val="18"/>
          <w:lang w:eastAsia="en-GB"/>
        </w:rPr>
        <w:t xml:space="preserve">       Chapter 3 …………………</w:t>
      </w:r>
      <w:r w:rsidR="004406ED">
        <w:rPr>
          <w:rFonts w:ascii="Arial" w:eastAsia="Times New Roman" w:hAnsi="Arial" w:cs="Arial"/>
          <w:noProof/>
          <w:kern w:val="22"/>
          <w:sz w:val="18"/>
          <w:szCs w:val="18"/>
          <w:lang w:eastAsia="en-GB"/>
        </w:rPr>
        <w:t>………………………………………………………………………………….</w:t>
      </w:r>
    </w:p>
    <w:p w:rsidR="00E535D2" w:rsidRPr="00017B49" w:rsidRDefault="00E535D2" w:rsidP="00E535D2">
      <w:pPr>
        <w:tabs>
          <w:tab w:val="left" w:pos="993"/>
          <w:tab w:val="right" w:leader="dot" w:pos="8302"/>
        </w:tabs>
        <w:spacing w:after="0" w:line="360" w:lineRule="auto"/>
        <w:rPr>
          <w:rFonts w:ascii="Arial" w:eastAsia="Times New Roman" w:hAnsi="Arial" w:cs="Arial"/>
          <w:noProof/>
          <w:kern w:val="22"/>
          <w:sz w:val="18"/>
          <w:szCs w:val="18"/>
          <w:lang w:eastAsia="en-GB"/>
        </w:rPr>
      </w:pPr>
      <w:r w:rsidRPr="00017B49">
        <w:rPr>
          <w:rFonts w:ascii="Arial" w:eastAsia="Times New Roman" w:hAnsi="Arial" w:cs="Arial"/>
          <w:noProof/>
          <w:kern w:val="22"/>
          <w:sz w:val="18"/>
          <w:szCs w:val="18"/>
          <w:lang w:eastAsia="en-GB"/>
        </w:rPr>
        <w:t xml:space="preserve">       Dementia……………………………………………………………………………………………………</w:t>
      </w:r>
      <w:r w:rsidR="00D81DEA" w:rsidRPr="00017B49">
        <w:rPr>
          <w:rFonts w:ascii="Arial" w:eastAsia="Times New Roman" w:hAnsi="Arial" w:cs="Arial"/>
          <w:noProof/>
          <w:kern w:val="22"/>
          <w:sz w:val="18"/>
          <w:szCs w:val="18"/>
          <w:lang w:eastAsia="en-GB"/>
        </w:rPr>
        <w:t>...</w:t>
      </w:r>
      <w:r w:rsidR="005330E8">
        <w:rPr>
          <w:rFonts w:ascii="Arial" w:eastAsia="Times New Roman" w:hAnsi="Arial" w:cs="Arial"/>
          <w:noProof/>
          <w:kern w:val="22"/>
          <w:sz w:val="18"/>
          <w:szCs w:val="18"/>
          <w:lang w:eastAsia="en-GB"/>
        </w:rPr>
        <w:t>20/26</w:t>
      </w:r>
    </w:p>
    <w:p w:rsidR="00E535D2" w:rsidRPr="00017B49" w:rsidRDefault="00E535D2" w:rsidP="00E535D2">
      <w:pPr>
        <w:tabs>
          <w:tab w:val="left" w:pos="993"/>
          <w:tab w:val="right" w:leader="dot" w:pos="8302"/>
        </w:tabs>
        <w:spacing w:after="0" w:line="360" w:lineRule="auto"/>
        <w:rPr>
          <w:rFonts w:ascii="Arial" w:eastAsia="Times New Roman" w:hAnsi="Arial" w:cs="Arial"/>
          <w:noProof/>
          <w:kern w:val="22"/>
          <w:sz w:val="18"/>
          <w:szCs w:val="18"/>
          <w:lang w:eastAsia="en-GB"/>
        </w:rPr>
      </w:pPr>
      <w:r w:rsidRPr="00017B49">
        <w:rPr>
          <w:rFonts w:ascii="Arial" w:eastAsia="Times New Roman" w:hAnsi="Arial" w:cs="Arial"/>
          <w:noProof/>
          <w:kern w:val="22"/>
          <w:sz w:val="18"/>
          <w:szCs w:val="18"/>
          <w:lang w:eastAsia="en-GB"/>
        </w:rPr>
        <w:t xml:space="preserve">       Social Care………………</w:t>
      </w:r>
      <w:r w:rsidR="004406ED">
        <w:rPr>
          <w:rFonts w:ascii="Arial" w:eastAsia="Times New Roman" w:hAnsi="Arial" w:cs="Arial"/>
          <w:noProof/>
          <w:kern w:val="22"/>
          <w:sz w:val="18"/>
          <w:szCs w:val="18"/>
          <w:lang w:eastAsia="en-GB"/>
        </w:rPr>
        <w:t xml:space="preserve">…………………………………………………………………………………   </w:t>
      </w:r>
      <w:r w:rsidR="005330E8">
        <w:rPr>
          <w:rFonts w:ascii="Arial" w:eastAsia="Times New Roman" w:hAnsi="Arial" w:cs="Arial"/>
          <w:noProof/>
          <w:kern w:val="22"/>
          <w:sz w:val="18"/>
          <w:szCs w:val="18"/>
          <w:lang w:eastAsia="en-GB"/>
        </w:rPr>
        <w:t>27/32</w:t>
      </w:r>
    </w:p>
    <w:p w:rsidR="00E535D2" w:rsidRPr="00017B49" w:rsidRDefault="00E535D2" w:rsidP="00E535D2">
      <w:pPr>
        <w:tabs>
          <w:tab w:val="left" w:pos="993"/>
          <w:tab w:val="right" w:leader="dot" w:pos="8302"/>
        </w:tabs>
        <w:spacing w:after="0" w:line="360" w:lineRule="auto"/>
        <w:rPr>
          <w:rFonts w:ascii="Arial" w:eastAsia="Times New Roman" w:hAnsi="Arial" w:cs="Arial"/>
          <w:noProof/>
          <w:kern w:val="22"/>
          <w:sz w:val="18"/>
          <w:szCs w:val="18"/>
          <w:lang w:eastAsia="en-GB"/>
        </w:rPr>
      </w:pPr>
      <w:r w:rsidRPr="00017B49">
        <w:rPr>
          <w:rFonts w:ascii="Arial" w:eastAsia="Times New Roman" w:hAnsi="Arial" w:cs="Arial"/>
          <w:noProof/>
          <w:kern w:val="22"/>
          <w:sz w:val="18"/>
          <w:szCs w:val="18"/>
          <w:lang w:eastAsia="en-GB"/>
        </w:rPr>
        <w:t xml:space="preserve">       Resources/Financial Impact ……………………………………………………………</w:t>
      </w:r>
      <w:r w:rsidR="00017B49">
        <w:rPr>
          <w:rFonts w:ascii="Arial" w:eastAsia="Times New Roman" w:hAnsi="Arial" w:cs="Arial"/>
          <w:noProof/>
          <w:kern w:val="22"/>
          <w:sz w:val="18"/>
          <w:szCs w:val="18"/>
          <w:lang w:eastAsia="en-GB"/>
        </w:rPr>
        <w:t>…………………</w:t>
      </w:r>
      <w:r w:rsidR="004406ED">
        <w:rPr>
          <w:rFonts w:ascii="Arial" w:eastAsia="Times New Roman" w:hAnsi="Arial" w:cs="Arial"/>
          <w:noProof/>
          <w:kern w:val="22"/>
          <w:sz w:val="18"/>
          <w:szCs w:val="18"/>
          <w:lang w:eastAsia="en-GB"/>
        </w:rPr>
        <w:t xml:space="preserve"> </w:t>
      </w:r>
      <w:r w:rsidR="005330E8">
        <w:rPr>
          <w:rFonts w:ascii="Arial" w:eastAsia="Times New Roman" w:hAnsi="Arial" w:cs="Arial"/>
          <w:noProof/>
          <w:kern w:val="22"/>
          <w:sz w:val="18"/>
          <w:szCs w:val="18"/>
          <w:lang w:eastAsia="en-GB"/>
        </w:rPr>
        <w:t>33</w:t>
      </w:r>
      <w:r w:rsidRPr="00017B49">
        <w:rPr>
          <w:rFonts w:ascii="Arial" w:eastAsia="Times New Roman" w:hAnsi="Arial" w:cs="Arial"/>
          <w:noProof/>
          <w:kern w:val="22"/>
          <w:sz w:val="18"/>
          <w:szCs w:val="18"/>
          <w:lang w:eastAsia="en-GB"/>
        </w:rPr>
        <w:t>/40</w:t>
      </w:r>
    </w:p>
    <w:p w:rsidR="00E535D2" w:rsidRPr="00017B49" w:rsidRDefault="00E535D2" w:rsidP="00E535D2">
      <w:pPr>
        <w:tabs>
          <w:tab w:val="left" w:pos="993"/>
          <w:tab w:val="right" w:leader="dot" w:pos="8302"/>
        </w:tabs>
        <w:spacing w:after="0" w:line="360" w:lineRule="auto"/>
        <w:rPr>
          <w:rFonts w:ascii="Arial" w:eastAsia="Times New Roman" w:hAnsi="Arial" w:cs="Arial"/>
          <w:noProof/>
          <w:kern w:val="22"/>
          <w:sz w:val="18"/>
          <w:szCs w:val="18"/>
          <w:lang w:eastAsia="en-GB"/>
        </w:rPr>
      </w:pPr>
      <w:r w:rsidRPr="00017B49">
        <w:rPr>
          <w:rFonts w:ascii="Arial" w:eastAsia="Times New Roman" w:hAnsi="Arial" w:cs="Arial"/>
          <w:noProof/>
          <w:kern w:val="22"/>
          <w:sz w:val="18"/>
          <w:szCs w:val="18"/>
          <w:lang w:eastAsia="en-GB"/>
        </w:rPr>
        <w:t xml:space="preserve">       Chapter 4 Conclusions and Recommendations …………………………………………</w:t>
      </w:r>
      <w:r w:rsidR="00017B49">
        <w:rPr>
          <w:rFonts w:ascii="Arial" w:eastAsia="Times New Roman" w:hAnsi="Arial" w:cs="Arial"/>
          <w:noProof/>
          <w:kern w:val="22"/>
          <w:sz w:val="18"/>
          <w:szCs w:val="18"/>
          <w:lang w:eastAsia="en-GB"/>
        </w:rPr>
        <w:t>………………</w:t>
      </w:r>
      <w:r w:rsidR="00E74885" w:rsidRPr="00017B49">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41</w:t>
      </w:r>
    </w:p>
    <w:p w:rsidR="00E535D2" w:rsidRPr="00017B49" w:rsidRDefault="00E535D2" w:rsidP="00E535D2">
      <w:pPr>
        <w:tabs>
          <w:tab w:val="left" w:pos="993"/>
          <w:tab w:val="right" w:leader="dot" w:pos="8302"/>
        </w:tabs>
        <w:spacing w:after="0" w:line="360" w:lineRule="auto"/>
        <w:rPr>
          <w:rFonts w:ascii="Arial" w:eastAsia="Times New Roman" w:hAnsi="Arial" w:cs="Arial"/>
          <w:noProof/>
          <w:kern w:val="22"/>
          <w:sz w:val="18"/>
          <w:szCs w:val="18"/>
          <w:lang w:eastAsia="en-GB"/>
        </w:rPr>
      </w:pPr>
      <w:r w:rsidRPr="00017B49">
        <w:rPr>
          <w:rFonts w:ascii="Arial" w:eastAsia="Times New Roman" w:hAnsi="Arial" w:cs="Arial"/>
          <w:noProof/>
          <w:kern w:val="22"/>
          <w:sz w:val="18"/>
          <w:szCs w:val="18"/>
          <w:lang w:eastAsia="en-GB"/>
        </w:rPr>
        <w:t xml:space="preserve">       Findings and gaps in literature …………………………………………………………</w:t>
      </w:r>
      <w:r w:rsidR="004406ED">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.41</w:t>
      </w:r>
    </w:p>
    <w:p w:rsidR="00E535D2" w:rsidRPr="00017B49" w:rsidRDefault="00E535D2" w:rsidP="00E535D2">
      <w:pPr>
        <w:tabs>
          <w:tab w:val="left" w:pos="993"/>
          <w:tab w:val="right" w:leader="dot" w:pos="8302"/>
        </w:tabs>
        <w:spacing w:after="0" w:line="360" w:lineRule="auto"/>
        <w:rPr>
          <w:rFonts w:ascii="Arial" w:eastAsia="Times New Roman" w:hAnsi="Arial" w:cs="Arial"/>
          <w:noProof/>
          <w:kern w:val="22"/>
          <w:sz w:val="18"/>
          <w:szCs w:val="18"/>
          <w:lang w:eastAsia="en-GB"/>
        </w:rPr>
      </w:pPr>
      <w:r w:rsidRPr="00017B49">
        <w:rPr>
          <w:rFonts w:ascii="Arial" w:eastAsia="Times New Roman" w:hAnsi="Arial" w:cs="Arial"/>
          <w:noProof/>
          <w:kern w:val="22"/>
          <w:sz w:val="18"/>
          <w:szCs w:val="18"/>
          <w:lang w:eastAsia="en-GB"/>
        </w:rPr>
        <w:t xml:space="preserve">       Methodological weaknessess ……………………………………………………………</w:t>
      </w:r>
      <w:r w:rsidR="00017B49">
        <w:rPr>
          <w:rFonts w:ascii="Arial" w:eastAsia="Times New Roman" w:hAnsi="Arial" w:cs="Arial"/>
          <w:noProof/>
          <w:kern w:val="22"/>
          <w:sz w:val="18"/>
          <w:szCs w:val="18"/>
          <w:lang w:eastAsia="en-GB"/>
        </w:rPr>
        <w:t>…………………</w:t>
      </w:r>
      <w:r w:rsidR="00D81DEA" w:rsidRPr="00017B49">
        <w:rPr>
          <w:rFonts w:ascii="Arial" w:eastAsia="Times New Roman" w:hAnsi="Arial" w:cs="Arial"/>
          <w:noProof/>
          <w:kern w:val="22"/>
          <w:sz w:val="18"/>
          <w:szCs w:val="18"/>
          <w:lang w:eastAsia="en-GB"/>
        </w:rPr>
        <w:t>42</w:t>
      </w:r>
    </w:p>
    <w:p w:rsidR="00E535D2" w:rsidRPr="00017B49" w:rsidRDefault="00E535D2" w:rsidP="00E535D2">
      <w:pPr>
        <w:tabs>
          <w:tab w:val="left" w:pos="993"/>
          <w:tab w:val="right" w:leader="dot" w:pos="8302"/>
        </w:tabs>
        <w:spacing w:after="0" w:line="360" w:lineRule="auto"/>
        <w:rPr>
          <w:rFonts w:ascii="Arial" w:eastAsia="Times New Roman" w:hAnsi="Arial" w:cs="Arial"/>
          <w:noProof/>
          <w:kern w:val="22"/>
          <w:sz w:val="18"/>
          <w:szCs w:val="18"/>
          <w:lang w:eastAsia="en-GB"/>
        </w:rPr>
      </w:pPr>
      <w:r w:rsidRPr="00017B49">
        <w:rPr>
          <w:rFonts w:ascii="Arial" w:eastAsia="Times New Roman" w:hAnsi="Arial" w:cs="Arial"/>
          <w:noProof/>
          <w:kern w:val="22"/>
          <w:sz w:val="18"/>
          <w:szCs w:val="18"/>
          <w:lang w:eastAsia="en-GB"/>
        </w:rPr>
        <w:t xml:space="preserve">       Conclusion …………………………………………………………………………………………………</w:t>
      </w:r>
      <w:r w:rsidR="00E74885" w:rsidRPr="00017B49">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43</w:t>
      </w:r>
    </w:p>
    <w:p w:rsidR="00E535D2" w:rsidRPr="00017B49" w:rsidRDefault="00E535D2" w:rsidP="00E535D2">
      <w:pPr>
        <w:tabs>
          <w:tab w:val="left" w:pos="993"/>
          <w:tab w:val="right" w:leader="dot" w:pos="8302"/>
        </w:tabs>
        <w:spacing w:after="0" w:line="360" w:lineRule="auto"/>
        <w:rPr>
          <w:rFonts w:ascii="Arial" w:eastAsia="Times New Roman" w:hAnsi="Arial" w:cs="Arial"/>
          <w:noProof/>
          <w:kern w:val="22"/>
          <w:sz w:val="18"/>
          <w:szCs w:val="18"/>
          <w:lang w:eastAsia="en-GB"/>
        </w:rPr>
      </w:pPr>
      <w:r w:rsidRPr="00017B49">
        <w:rPr>
          <w:rFonts w:ascii="Arial" w:eastAsia="Times New Roman" w:hAnsi="Arial" w:cs="Arial"/>
          <w:noProof/>
          <w:kern w:val="22"/>
          <w:sz w:val="18"/>
          <w:szCs w:val="18"/>
          <w:lang w:eastAsia="en-GB"/>
        </w:rPr>
        <w:t xml:space="preserve">       Recommendations …………………………………………………………………………………………</w:t>
      </w:r>
      <w:r w:rsidR="004406ED">
        <w:rPr>
          <w:rFonts w:ascii="Arial" w:eastAsia="Times New Roman" w:hAnsi="Arial" w:cs="Arial"/>
          <w:noProof/>
          <w:kern w:val="22"/>
          <w:sz w:val="18"/>
          <w:szCs w:val="18"/>
          <w:lang w:eastAsia="en-GB"/>
        </w:rPr>
        <w:t>.</w:t>
      </w:r>
      <w:r w:rsidRPr="00017B49">
        <w:rPr>
          <w:rFonts w:ascii="Arial" w:eastAsia="Times New Roman" w:hAnsi="Arial" w:cs="Arial"/>
          <w:noProof/>
          <w:kern w:val="22"/>
          <w:sz w:val="18"/>
          <w:szCs w:val="18"/>
          <w:lang w:eastAsia="en-GB"/>
        </w:rPr>
        <w:t>44</w:t>
      </w:r>
      <w:r w:rsidR="005330E8">
        <w:rPr>
          <w:rFonts w:ascii="Arial" w:eastAsia="Times New Roman" w:hAnsi="Arial" w:cs="Arial"/>
          <w:noProof/>
          <w:kern w:val="22"/>
          <w:sz w:val="18"/>
          <w:szCs w:val="18"/>
          <w:lang w:eastAsia="en-GB"/>
        </w:rPr>
        <w:t>/45</w:t>
      </w:r>
    </w:p>
    <w:p w:rsidR="00E535D2" w:rsidRPr="00017B49" w:rsidRDefault="00E535D2" w:rsidP="00E535D2">
      <w:pPr>
        <w:tabs>
          <w:tab w:val="left" w:pos="993"/>
          <w:tab w:val="right" w:leader="dot" w:pos="8302"/>
        </w:tabs>
        <w:spacing w:after="0" w:line="360" w:lineRule="auto"/>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     </w:t>
      </w:r>
      <w:r w:rsidR="003919A3">
        <w:rPr>
          <w:rFonts w:ascii="Arial" w:eastAsia="Times New Roman" w:hAnsi="Arial" w:cs="Arial"/>
          <w:noProof/>
          <w:kern w:val="22"/>
          <w:sz w:val="18"/>
          <w:szCs w:val="18"/>
          <w:lang w:eastAsia="en-GB"/>
        </w:rPr>
        <w:t>References…………….</w:t>
      </w:r>
      <w:r w:rsidRPr="00017B49">
        <w:rPr>
          <w:rFonts w:ascii="Arial" w:eastAsia="Times New Roman" w:hAnsi="Arial" w:cs="Arial"/>
          <w:noProof/>
          <w:kern w:val="22"/>
          <w:sz w:val="18"/>
          <w:szCs w:val="18"/>
          <w:lang w:eastAsia="en-GB"/>
        </w:rPr>
        <w:t>……………………………….......................................................</w:t>
      </w:r>
      <w:r w:rsidR="00017B49">
        <w:rPr>
          <w:rFonts w:ascii="Arial" w:eastAsia="Times New Roman" w:hAnsi="Arial" w:cs="Arial"/>
          <w:noProof/>
          <w:kern w:val="22"/>
          <w:sz w:val="18"/>
          <w:szCs w:val="18"/>
          <w:lang w:eastAsia="en-GB"/>
        </w:rPr>
        <w:t>.....................</w:t>
      </w:r>
      <w:r w:rsidR="003919A3">
        <w:rPr>
          <w:rFonts w:ascii="Arial" w:eastAsia="Times New Roman" w:hAnsi="Arial" w:cs="Arial"/>
          <w:noProof/>
          <w:kern w:val="22"/>
          <w:sz w:val="18"/>
          <w:szCs w:val="18"/>
          <w:lang w:eastAsia="en-GB"/>
        </w:rPr>
        <w:t>46/54</w:t>
      </w:r>
    </w:p>
    <w:p w:rsidR="00E535D2" w:rsidRPr="00017B49" w:rsidRDefault="00E535D2" w:rsidP="00E535D2">
      <w:pPr>
        <w:tabs>
          <w:tab w:val="left" w:pos="567"/>
          <w:tab w:val="right" w:leader="dot" w:pos="8302"/>
        </w:tabs>
        <w:spacing w:after="0" w:line="360" w:lineRule="auto"/>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     </w:t>
      </w:r>
      <w:r w:rsidR="003919A3">
        <w:rPr>
          <w:rFonts w:ascii="Arial" w:eastAsia="Times New Roman" w:hAnsi="Arial" w:cs="Arial"/>
          <w:noProof/>
          <w:kern w:val="22"/>
          <w:sz w:val="18"/>
          <w:szCs w:val="18"/>
          <w:lang w:eastAsia="en-GB"/>
        </w:rPr>
        <w:t>Bibliography……………</w:t>
      </w:r>
      <w:r w:rsidRPr="00017B49">
        <w:rPr>
          <w:rFonts w:ascii="Arial" w:eastAsia="Times New Roman" w:hAnsi="Arial" w:cs="Arial"/>
          <w:noProof/>
          <w:kern w:val="22"/>
          <w:sz w:val="18"/>
          <w:szCs w:val="18"/>
          <w:lang w:eastAsia="en-GB"/>
        </w:rPr>
        <w:t>……………………………………………………………………</w:t>
      </w:r>
      <w:r w:rsidR="00D81DEA" w:rsidRPr="00017B49">
        <w:rPr>
          <w:rFonts w:ascii="Arial" w:eastAsia="Times New Roman" w:hAnsi="Arial" w:cs="Arial"/>
          <w:noProof/>
          <w:kern w:val="22"/>
          <w:sz w:val="18"/>
          <w:szCs w:val="18"/>
          <w:lang w:eastAsia="en-GB"/>
        </w:rPr>
        <w:t>………………</w:t>
      </w:r>
      <w:r w:rsidR="00017B49">
        <w:rPr>
          <w:rFonts w:ascii="Arial" w:eastAsia="Times New Roman" w:hAnsi="Arial" w:cs="Arial"/>
          <w:noProof/>
          <w:kern w:val="22"/>
          <w:sz w:val="18"/>
          <w:szCs w:val="18"/>
          <w:lang w:eastAsia="en-GB"/>
        </w:rPr>
        <w:t>…</w:t>
      </w:r>
      <w:r w:rsidR="003919A3">
        <w:rPr>
          <w:rFonts w:ascii="Arial" w:eastAsia="Times New Roman" w:hAnsi="Arial" w:cs="Arial"/>
          <w:noProof/>
          <w:kern w:val="22"/>
          <w:sz w:val="18"/>
          <w:szCs w:val="18"/>
          <w:lang w:eastAsia="en-GB"/>
        </w:rPr>
        <w:t>55/</w:t>
      </w:r>
      <w:r w:rsidR="00154CB7">
        <w:rPr>
          <w:rFonts w:ascii="Arial" w:eastAsia="Times New Roman" w:hAnsi="Arial" w:cs="Arial"/>
          <w:noProof/>
          <w:kern w:val="22"/>
          <w:sz w:val="18"/>
          <w:szCs w:val="18"/>
          <w:lang w:eastAsia="en-GB"/>
        </w:rPr>
        <w:t>64</w:t>
      </w:r>
    </w:p>
    <w:p w:rsidR="00E535D2" w:rsidRPr="00017B49" w:rsidRDefault="00E535D2" w:rsidP="00E535D2">
      <w:pPr>
        <w:tabs>
          <w:tab w:val="left" w:pos="567"/>
          <w:tab w:val="right" w:leader="dot" w:pos="8302"/>
        </w:tabs>
        <w:spacing w:after="0" w:line="360" w:lineRule="auto"/>
        <w:rPr>
          <w:rFonts w:ascii="Arial" w:eastAsia="Times New Roman" w:hAnsi="Arial" w:cs="Arial"/>
          <w:noProof/>
          <w:sz w:val="18"/>
          <w:szCs w:val="18"/>
          <w:lang w:eastAsia="en-GB"/>
        </w:rPr>
      </w:pPr>
      <w:r w:rsidRPr="00017B49">
        <w:rPr>
          <w:rFonts w:ascii="Arial" w:eastAsia="Times New Roman" w:hAnsi="Arial" w:cs="Arial"/>
          <w:noProof/>
          <w:kern w:val="22"/>
          <w:sz w:val="18"/>
          <w:szCs w:val="18"/>
          <w:lang w:eastAsia="en-GB"/>
        </w:rPr>
        <w:t xml:space="preserve">     </w:t>
      </w:r>
      <w:r w:rsidR="003919A3">
        <w:rPr>
          <w:rFonts w:ascii="Arial" w:eastAsia="Times New Roman" w:hAnsi="Arial" w:cs="Arial"/>
          <w:noProof/>
          <w:kern w:val="22"/>
          <w:sz w:val="18"/>
          <w:szCs w:val="18"/>
          <w:lang w:eastAsia="en-GB"/>
        </w:rPr>
        <w:t>Appendix 1 Gantt Chart………….</w:t>
      </w:r>
      <w:r w:rsidRPr="00017B49">
        <w:rPr>
          <w:rFonts w:ascii="Arial" w:eastAsia="Times New Roman" w:hAnsi="Arial" w:cs="Arial"/>
          <w:noProof/>
          <w:kern w:val="22"/>
          <w:sz w:val="18"/>
          <w:szCs w:val="18"/>
          <w:lang w:eastAsia="en-GB"/>
        </w:rPr>
        <w:t>…………………………………………………………</w:t>
      </w:r>
      <w:r w:rsidR="00017B49">
        <w:rPr>
          <w:rFonts w:ascii="Arial" w:eastAsia="Times New Roman" w:hAnsi="Arial" w:cs="Arial"/>
          <w:noProof/>
          <w:kern w:val="22"/>
          <w:sz w:val="18"/>
          <w:szCs w:val="18"/>
          <w:lang w:eastAsia="en-GB"/>
        </w:rPr>
        <w:t xml:space="preserve">……………… </w:t>
      </w:r>
      <w:r w:rsidR="003919A3">
        <w:rPr>
          <w:rFonts w:ascii="Arial" w:eastAsia="Times New Roman" w:hAnsi="Arial" w:cs="Arial"/>
          <w:noProof/>
          <w:kern w:val="22"/>
          <w:sz w:val="18"/>
          <w:szCs w:val="18"/>
          <w:lang w:eastAsia="en-GB"/>
        </w:rPr>
        <w:t>.</w:t>
      </w:r>
      <w:r w:rsidR="00017B49">
        <w:rPr>
          <w:rFonts w:ascii="Arial" w:eastAsia="Times New Roman" w:hAnsi="Arial" w:cs="Arial"/>
          <w:noProof/>
          <w:kern w:val="22"/>
          <w:sz w:val="18"/>
          <w:szCs w:val="18"/>
          <w:lang w:eastAsia="en-GB"/>
        </w:rPr>
        <w:t xml:space="preserve"> </w:t>
      </w:r>
      <w:r w:rsidR="00154CB7">
        <w:rPr>
          <w:rFonts w:ascii="Arial" w:eastAsia="Times New Roman" w:hAnsi="Arial" w:cs="Arial"/>
          <w:noProof/>
          <w:kern w:val="22"/>
          <w:sz w:val="18"/>
          <w:szCs w:val="18"/>
          <w:lang w:eastAsia="en-GB"/>
        </w:rPr>
        <w:t>65/66</w:t>
      </w:r>
    </w:p>
    <w:p w:rsidR="00E535D2" w:rsidRPr="00017B49" w:rsidRDefault="003919A3" w:rsidP="003919A3">
      <w:pPr>
        <w:tabs>
          <w:tab w:val="left" w:pos="567"/>
          <w:tab w:val="right" w:leader="dot" w:pos="8302"/>
        </w:tabs>
        <w:spacing w:after="0" w:line="360" w:lineRule="auto"/>
        <w:rPr>
          <w:rFonts w:ascii="Arial" w:eastAsia="Times New Roman" w:hAnsi="Arial" w:cs="Arial"/>
          <w:noProof/>
          <w:sz w:val="18"/>
          <w:szCs w:val="18"/>
          <w:lang w:eastAsia="en-GB"/>
        </w:rPr>
      </w:pPr>
      <w:r>
        <w:rPr>
          <w:rFonts w:ascii="Arial" w:eastAsia="Times New Roman" w:hAnsi="Arial" w:cs="Arial"/>
          <w:noProof/>
          <w:kern w:val="22"/>
          <w:sz w:val="18"/>
          <w:szCs w:val="18"/>
          <w:lang w:eastAsia="en-GB"/>
        </w:rPr>
        <w:t xml:space="preserve">     Appendix 2 Casp Chart………</w:t>
      </w:r>
      <w:r w:rsidR="00E535D2" w:rsidRPr="00017B49">
        <w:rPr>
          <w:rFonts w:ascii="Arial" w:eastAsia="Times New Roman" w:hAnsi="Arial" w:cs="Arial"/>
          <w:noProof/>
          <w:kern w:val="22"/>
          <w:sz w:val="18"/>
          <w:szCs w:val="18"/>
          <w:lang w:eastAsia="en-GB"/>
        </w:rPr>
        <w:t xml:space="preserve"> ……………………………………………………………</w:t>
      </w:r>
      <w:r w:rsidR="00D81DEA" w:rsidRPr="00017B49">
        <w:rPr>
          <w:rFonts w:ascii="Arial" w:eastAsia="Times New Roman" w:hAnsi="Arial" w:cs="Arial"/>
          <w:noProof/>
          <w:kern w:val="22"/>
          <w:sz w:val="18"/>
          <w:szCs w:val="18"/>
          <w:lang w:eastAsia="en-GB"/>
        </w:rPr>
        <w:t>………………</w:t>
      </w:r>
      <w:r w:rsidR="00E74885" w:rsidRPr="00017B49">
        <w:rPr>
          <w:rFonts w:ascii="Arial" w:eastAsia="Times New Roman" w:hAnsi="Arial" w:cs="Arial"/>
          <w:noProof/>
          <w:kern w:val="22"/>
          <w:sz w:val="18"/>
          <w:szCs w:val="18"/>
          <w:lang w:eastAsia="en-GB"/>
        </w:rPr>
        <w:t>…</w:t>
      </w:r>
      <w:r w:rsidR="00154CB7">
        <w:rPr>
          <w:rFonts w:ascii="Arial" w:eastAsia="Times New Roman" w:hAnsi="Arial" w:cs="Arial"/>
          <w:noProof/>
          <w:kern w:val="22"/>
          <w:sz w:val="18"/>
          <w:szCs w:val="18"/>
          <w:lang w:eastAsia="en-GB"/>
        </w:rPr>
        <w:t>67</w:t>
      </w:r>
    </w:p>
    <w:p w:rsidR="00E535D2" w:rsidRPr="00017B49" w:rsidRDefault="003919A3" w:rsidP="003919A3">
      <w:pPr>
        <w:tabs>
          <w:tab w:val="left" w:pos="567"/>
          <w:tab w:val="right" w:leader="dot" w:pos="8302"/>
        </w:tabs>
        <w:spacing w:after="0" w:line="360" w:lineRule="auto"/>
        <w:rPr>
          <w:rFonts w:ascii="Arial" w:eastAsia="Times New Roman" w:hAnsi="Arial" w:cs="Arial"/>
          <w:noProof/>
          <w:kern w:val="22"/>
          <w:sz w:val="18"/>
          <w:szCs w:val="18"/>
          <w:lang w:eastAsia="en-GB"/>
        </w:rPr>
      </w:pPr>
      <w:r>
        <w:rPr>
          <w:rFonts w:ascii="Arial" w:eastAsia="Times New Roman" w:hAnsi="Arial" w:cs="Arial"/>
          <w:noProof/>
          <w:kern w:val="22"/>
          <w:sz w:val="18"/>
          <w:szCs w:val="18"/>
          <w:lang w:eastAsia="en-GB"/>
        </w:rPr>
        <w:t xml:space="preserve">     Appendix 3 Thesis Research Sheets </w:t>
      </w:r>
      <w:r w:rsidR="00E535D2" w:rsidRPr="00017B49">
        <w:rPr>
          <w:rFonts w:ascii="Arial" w:eastAsia="Times New Roman" w:hAnsi="Arial" w:cs="Arial"/>
          <w:noProof/>
          <w:kern w:val="22"/>
          <w:sz w:val="18"/>
          <w:szCs w:val="18"/>
          <w:lang w:eastAsia="en-GB"/>
        </w:rPr>
        <w:t>…………………………………………………………</w:t>
      </w:r>
      <w:r>
        <w:rPr>
          <w:rFonts w:ascii="Arial" w:eastAsia="Times New Roman" w:hAnsi="Arial" w:cs="Arial"/>
          <w:noProof/>
          <w:kern w:val="22"/>
          <w:sz w:val="18"/>
          <w:szCs w:val="18"/>
          <w:lang w:eastAsia="en-GB"/>
        </w:rPr>
        <w:t xml:space="preserve">…………    </w:t>
      </w:r>
      <w:r w:rsidR="00154CB7">
        <w:rPr>
          <w:rFonts w:ascii="Arial" w:eastAsia="Times New Roman" w:hAnsi="Arial" w:cs="Arial"/>
          <w:noProof/>
          <w:kern w:val="22"/>
          <w:sz w:val="18"/>
          <w:szCs w:val="18"/>
          <w:lang w:eastAsia="en-GB"/>
        </w:rPr>
        <w:t>68/73</w:t>
      </w:r>
    </w:p>
    <w:p w:rsidR="00E535D2" w:rsidRPr="00017B49" w:rsidRDefault="003919A3" w:rsidP="003919A3">
      <w:pPr>
        <w:tabs>
          <w:tab w:val="left" w:pos="567"/>
          <w:tab w:val="right" w:leader="dot" w:pos="8302"/>
        </w:tabs>
        <w:spacing w:after="0" w:line="360" w:lineRule="auto"/>
        <w:rPr>
          <w:rFonts w:ascii="Arial" w:eastAsia="Times New Roman" w:hAnsi="Arial" w:cs="Arial"/>
          <w:noProof/>
          <w:kern w:val="22"/>
          <w:sz w:val="18"/>
          <w:szCs w:val="18"/>
          <w:lang w:eastAsia="en-GB"/>
        </w:rPr>
      </w:pPr>
      <w:r>
        <w:rPr>
          <w:rFonts w:ascii="Arial" w:eastAsia="Times New Roman" w:hAnsi="Arial" w:cs="Arial"/>
          <w:noProof/>
          <w:kern w:val="22"/>
          <w:sz w:val="18"/>
          <w:szCs w:val="18"/>
          <w:lang w:eastAsia="en-GB"/>
        </w:rPr>
        <w:t xml:space="preserve">     Appendix 4 (A) Journal Evidence Breakdown</w:t>
      </w:r>
      <w:r w:rsidR="00E535D2" w:rsidRPr="00017B49">
        <w:rPr>
          <w:rFonts w:ascii="Arial" w:eastAsia="Times New Roman" w:hAnsi="Arial" w:cs="Arial"/>
          <w:noProof/>
          <w:kern w:val="22"/>
          <w:sz w:val="18"/>
          <w:szCs w:val="18"/>
          <w:lang w:eastAsia="en-GB"/>
        </w:rPr>
        <w:t>…………………………………………………</w:t>
      </w:r>
      <w:r>
        <w:rPr>
          <w:rFonts w:ascii="Arial" w:eastAsia="Times New Roman" w:hAnsi="Arial" w:cs="Arial"/>
          <w:noProof/>
          <w:kern w:val="22"/>
          <w:sz w:val="18"/>
          <w:szCs w:val="18"/>
          <w:lang w:eastAsia="en-GB"/>
        </w:rPr>
        <w:t xml:space="preserve">…………  </w:t>
      </w:r>
      <w:r w:rsidR="00154CB7">
        <w:rPr>
          <w:rFonts w:ascii="Arial" w:eastAsia="Times New Roman" w:hAnsi="Arial" w:cs="Arial"/>
          <w:noProof/>
          <w:kern w:val="22"/>
          <w:sz w:val="18"/>
          <w:szCs w:val="18"/>
          <w:lang w:eastAsia="en-GB"/>
        </w:rPr>
        <w:t>74</w:t>
      </w:r>
    </w:p>
    <w:p w:rsidR="003919A3" w:rsidRDefault="003919A3" w:rsidP="003919A3">
      <w:pPr>
        <w:tabs>
          <w:tab w:val="left" w:pos="567"/>
          <w:tab w:val="right" w:leader="dot" w:pos="8302"/>
        </w:tabs>
        <w:spacing w:after="0" w:line="360" w:lineRule="auto"/>
        <w:rPr>
          <w:rFonts w:ascii="Arial" w:eastAsia="Times New Roman" w:hAnsi="Arial" w:cs="Arial"/>
          <w:noProof/>
          <w:kern w:val="22"/>
          <w:sz w:val="18"/>
          <w:szCs w:val="18"/>
          <w:lang w:eastAsia="en-GB"/>
        </w:rPr>
      </w:pPr>
      <w:r>
        <w:rPr>
          <w:rFonts w:ascii="Arial" w:eastAsia="Times New Roman" w:hAnsi="Arial" w:cs="Arial"/>
          <w:noProof/>
          <w:kern w:val="22"/>
          <w:sz w:val="18"/>
          <w:szCs w:val="18"/>
          <w:lang w:eastAsia="en-GB"/>
        </w:rPr>
        <w:t xml:space="preserve">     Appendix 4 (B) Ten Appraised jounals used in themes …………………………………………………</w:t>
      </w:r>
      <w:r w:rsidR="00154CB7">
        <w:rPr>
          <w:rFonts w:ascii="Arial" w:eastAsia="Times New Roman" w:hAnsi="Arial" w:cs="Arial"/>
          <w:noProof/>
          <w:kern w:val="22"/>
          <w:sz w:val="18"/>
          <w:szCs w:val="18"/>
          <w:lang w:eastAsia="en-GB"/>
        </w:rPr>
        <w:t>.75</w:t>
      </w:r>
    </w:p>
    <w:p w:rsidR="00E535D2" w:rsidRPr="00017B49" w:rsidRDefault="003919A3" w:rsidP="003919A3">
      <w:pPr>
        <w:tabs>
          <w:tab w:val="left" w:pos="567"/>
          <w:tab w:val="right" w:leader="dot" w:pos="8302"/>
        </w:tabs>
        <w:spacing w:after="0" w:line="360" w:lineRule="auto"/>
        <w:rPr>
          <w:rFonts w:ascii="Arial" w:eastAsia="Times New Roman" w:hAnsi="Arial" w:cs="Arial"/>
          <w:noProof/>
          <w:kern w:val="22"/>
          <w:sz w:val="18"/>
          <w:szCs w:val="18"/>
          <w:lang w:eastAsia="en-GB"/>
        </w:rPr>
      </w:pPr>
      <w:r>
        <w:rPr>
          <w:rFonts w:ascii="Arial" w:eastAsia="Times New Roman" w:hAnsi="Arial" w:cs="Arial"/>
          <w:noProof/>
          <w:kern w:val="22"/>
          <w:sz w:val="18"/>
          <w:szCs w:val="18"/>
          <w:lang w:eastAsia="en-GB"/>
        </w:rPr>
        <w:t xml:space="preserve">     Appendix 5  Breakdown evidence of journals across the three themes………………………………</w:t>
      </w:r>
      <w:r w:rsidR="004406ED">
        <w:rPr>
          <w:rFonts w:ascii="Arial" w:eastAsia="Times New Roman" w:hAnsi="Arial" w:cs="Arial"/>
          <w:noProof/>
          <w:kern w:val="22"/>
          <w:sz w:val="18"/>
          <w:szCs w:val="18"/>
          <w:lang w:eastAsia="en-GB"/>
        </w:rPr>
        <w:t xml:space="preserve">   </w:t>
      </w:r>
      <w:r w:rsidR="00154CB7">
        <w:rPr>
          <w:rFonts w:ascii="Arial" w:eastAsia="Times New Roman" w:hAnsi="Arial" w:cs="Arial"/>
          <w:noProof/>
          <w:kern w:val="22"/>
          <w:sz w:val="18"/>
          <w:szCs w:val="18"/>
          <w:lang w:eastAsia="en-GB"/>
        </w:rPr>
        <w:t>76/78</w:t>
      </w:r>
      <w:r>
        <w:rPr>
          <w:rFonts w:ascii="Arial" w:eastAsia="Times New Roman" w:hAnsi="Arial" w:cs="Arial"/>
          <w:noProof/>
          <w:kern w:val="22"/>
          <w:sz w:val="18"/>
          <w:szCs w:val="18"/>
          <w:lang w:eastAsia="en-GB"/>
        </w:rPr>
        <w:t xml:space="preserve">    </w:t>
      </w:r>
    </w:p>
    <w:p w:rsidR="00E535D2" w:rsidRDefault="003919A3" w:rsidP="003919A3">
      <w:pPr>
        <w:tabs>
          <w:tab w:val="left" w:pos="567"/>
          <w:tab w:val="right" w:leader="dot" w:pos="8302"/>
        </w:tabs>
        <w:spacing w:after="0" w:line="360" w:lineRule="auto"/>
        <w:rPr>
          <w:rFonts w:ascii="Arial" w:eastAsia="Times New Roman" w:hAnsi="Arial" w:cs="Arial"/>
          <w:noProof/>
          <w:kern w:val="22"/>
          <w:sz w:val="18"/>
          <w:szCs w:val="18"/>
          <w:lang w:eastAsia="en-GB"/>
        </w:rPr>
      </w:pPr>
      <w:r>
        <w:rPr>
          <w:rFonts w:ascii="Arial" w:eastAsia="Times New Roman" w:hAnsi="Arial" w:cs="Arial"/>
          <w:noProof/>
          <w:kern w:val="22"/>
          <w:sz w:val="18"/>
          <w:szCs w:val="18"/>
          <w:lang w:eastAsia="en-GB"/>
        </w:rPr>
        <w:t xml:space="preserve">     Appendix 6</w:t>
      </w:r>
      <w:r w:rsidR="004406ED">
        <w:rPr>
          <w:rFonts w:ascii="Arial" w:eastAsia="Times New Roman" w:hAnsi="Arial" w:cs="Arial"/>
          <w:noProof/>
          <w:kern w:val="22"/>
          <w:sz w:val="18"/>
          <w:szCs w:val="18"/>
          <w:lang w:eastAsia="en-GB"/>
        </w:rPr>
        <w:t xml:space="preserve"> (A)  Evidence linking each journal to each theme</w:t>
      </w:r>
      <w:r w:rsidR="00CC26FC">
        <w:rPr>
          <w:rFonts w:ascii="Arial" w:eastAsia="Times New Roman" w:hAnsi="Arial" w:cs="Arial"/>
          <w:noProof/>
          <w:kern w:val="22"/>
          <w:sz w:val="18"/>
          <w:szCs w:val="18"/>
          <w:lang w:eastAsia="en-GB"/>
        </w:rPr>
        <w:t xml:space="preserve"> </w:t>
      </w:r>
      <w:r w:rsidR="004406ED">
        <w:rPr>
          <w:rFonts w:ascii="Arial" w:eastAsia="Times New Roman" w:hAnsi="Arial" w:cs="Arial"/>
          <w:noProof/>
          <w:kern w:val="22"/>
          <w:sz w:val="18"/>
          <w:szCs w:val="18"/>
          <w:lang w:eastAsia="en-GB"/>
        </w:rPr>
        <w:t xml:space="preserve"> ………………………………………….</w:t>
      </w:r>
      <w:r w:rsidR="001225C8">
        <w:rPr>
          <w:rFonts w:ascii="Arial" w:eastAsia="Times New Roman" w:hAnsi="Arial" w:cs="Arial"/>
          <w:noProof/>
          <w:kern w:val="22"/>
          <w:sz w:val="18"/>
          <w:szCs w:val="18"/>
          <w:lang w:eastAsia="en-GB"/>
        </w:rPr>
        <w:t>79</w:t>
      </w:r>
    </w:p>
    <w:p w:rsidR="004406ED" w:rsidRPr="00017B49" w:rsidRDefault="004406ED" w:rsidP="003919A3">
      <w:pPr>
        <w:tabs>
          <w:tab w:val="left" w:pos="567"/>
          <w:tab w:val="right" w:leader="dot" w:pos="8302"/>
        </w:tabs>
        <w:spacing w:after="0" w:line="360" w:lineRule="auto"/>
        <w:rPr>
          <w:rFonts w:ascii="Arial" w:eastAsia="Times New Roman" w:hAnsi="Arial" w:cs="Arial"/>
          <w:noProof/>
          <w:sz w:val="18"/>
          <w:szCs w:val="18"/>
          <w:lang w:eastAsia="en-GB"/>
        </w:rPr>
      </w:pPr>
      <w:r>
        <w:rPr>
          <w:rFonts w:ascii="Arial" w:eastAsia="Times New Roman" w:hAnsi="Arial" w:cs="Arial"/>
          <w:noProof/>
          <w:kern w:val="22"/>
          <w:sz w:val="18"/>
          <w:szCs w:val="18"/>
          <w:lang w:eastAsia="en-GB"/>
        </w:rPr>
        <w:t xml:space="preserve">     Appendix 6 (B)  Journals 1-10 evidenced to determine if they are identified within each theme…….</w:t>
      </w:r>
      <w:r w:rsidR="001225C8">
        <w:rPr>
          <w:rFonts w:ascii="Arial" w:eastAsia="Times New Roman" w:hAnsi="Arial" w:cs="Arial"/>
          <w:noProof/>
          <w:kern w:val="22"/>
          <w:sz w:val="18"/>
          <w:szCs w:val="18"/>
          <w:lang w:eastAsia="en-GB"/>
        </w:rPr>
        <w:t>79</w:t>
      </w:r>
    </w:p>
    <w:p w:rsidR="00E535D2" w:rsidRPr="00017B49" w:rsidRDefault="00E535D2" w:rsidP="00E535D2">
      <w:pPr>
        <w:spacing w:line="360" w:lineRule="auto"/>
        <w:rPr>
          <w:rFonts w:ascii="Arial" w:hAnsi="Arial" w:cs="Arial"/>
          <w:sz w:val="18"/>
          <w:szCs w:val="18"/>
          <w:u w:val="single"/>
          <w:lang w:val="en-GB"/>
        </w:rPr>
      </w:pPr>
      <w:r w:rsidRPr="00017B49">
        <w:rPr>
          <w:rFonts w:ascii="Arial" w:eastAsia="Times New Roman" w:hAnsi="Arial" w:cs="Arial"/>
          <w:kern w:val="22"/>
          <w:sz w:val="18"/>
          <w:szCs w:val="18"/>
          <w:lang w:eastAsia="en-GB"/>
        </w:rPr>
        <w:lastRenderedPageBreak/>
        <w:fldChar w:fldCharType="end"/>
      </w:r>
    </w:p>
    <w:p w:rsidR="000D5176" w:rsidRDefault="00B36505" w:rsidP="000D5176">
      <w:pPr>
        <w:spacing w:line="360" w:lineRule="auto"/>
        <w:jc w:val="center"/>
        <w:rPr>
          <w:rFonts w:ascii="Times New Roman" w:hAnsi="Times New Roman" w:cs="Times New Roman"/>
          <w:sz w:val="32"/>
          <w:szCs w:val="32"/>
          <w:u w:val="single"/>
          <w:lang w:val="en-GB"/>
        </w:rPr>
      </w:pPr>
      <w:r>
        <w:rPr>
          <w:rFonts w:ascii="Times New Roman" w:hAnsi="Times New Roman" w:cs="Times New Roman"/>
          <w:sz w:val="32"/>
          <w:szCs w:val="32"/>
          <w:u w:val="single"/>
          <w:lang w:val="en-GB"/>
        </w:rPr>
        <w:t>What is the</w:t>
      </w:r>
      <w:r w:rsidR="000D5176" w:rsidRPr="000D5176">
        <w:rPr>
          <w:rFonts w:ascii="Times New Roman" w:hAnsi="Times New Roman" w:cs="Times New Roman"/>
          <w:sz w:val="32"/>
          <w:szCs w:val="32"/>
          <w:u w:val="single"/>
          <w:lang w:val="en-GB"/>
        </w:rPr>
        <w:t xml:space="preserve"> impact of the ageing population on</w:t>
      </w:r>
      <w:r w:rsidR="00B53D3F">
        <w:rPr>
          <w:rFonts w:ascii="Times New Roman" w:hAnsi="Times New Roman" w:cs="Times New Roman"/>
          <w:sz w:val="32"/>
          <w:szCs w:val="32"/>
          <w:u w:val="single"/>
          <w:lang w:val="en-GB"/>
        </w:rPr>
        <w:t xml:space="preserve"> the National Health Service in</w:t>
      </w:r>
      <w:r>
        <w:rPr>
          <w:rFonts w:ascii="Times New Roman" w:hAnsi="Times New Roman" w:cs="Times New Roman"/>
          <w:sz w:val="32"/>
          <w:szCs w:val="32"/>
          <w:u w:val="single"/>
          <w:lang w:val="en-GB"/>
        </w:rPr>
        <w:t xml:space="preserve"> the United Kingdom?</w:t>
      </w:r>
    </w:p>
    <w:p w:rsidR="00B36505" w:rsidRDefault="00B36505" w:rsidP="008A7382">
      <w:pPr>
        <w:spacing w:line="360" w:lineRule="auto"/>
        <w:rPr>
          <w:rFonts w:ascii="Times New Roman" w:hAnsi="Times New Roman" w:cs="Times New Roman"/>
          <w:sz w:val="32"/>
          <w:szCs w:val="32"/>
          <w:u w:val="single"/>
          <w:lang w:val="en-GB"/>
        </w:rPr>
      </w:pPr>
    </w:p>
    <w:p w:rsidR="000D5176" w:rsidRDefault="00B36505" w:rsidP="00B36505">
      <w:pPr>
        <w:spacing w:line="360" w:lineRule="auto"/>
        <w:rPr>
          <w:rFonts w:ascii="Times New Roman" w:hAnsi="Times New Roman" w:cs="Times New Roman"/>
          <w:sz w:val="32"/>
          <w:szCs w:val="32"/>
          <w:u w:val="single"/>
          <w:lang w:val="en-GB"/>
        </w:rPr>
      </w:pPr>
      <w:r>
        <w:rPr>
          <w:rFonts w:ascii="Times New Roman" w:hAnsi="Times New Roman" w:cs="Times New Roman"/>
          <w:sz w:val="32"/>
          <w:szCs w:val="32"/>
          <w:u w:val="single"/>
          <w:lang w:val="en-GB"/>
        </w:rPr>
        <w:t>Chapter 1</w:t>
      </w:r>
    </w:p>
    <w:p w:rsidR="000D5176" w:rsidRDefault="000D5176" w:rsidP="009E5B31">
      <w:pPr>
        <w:spacing w:line="360" w:lineRule="auto"/>
        <w:rPr>
          <w:rFonts w:ascii="Times New Roman" w:hAnsi="Times New Roman" w:cs="Times New Roman"/>
          <w:sz w:val="32"/>
          <w:szCs w:val="32"/>
          <w:u w:val="single"/>
          <w:lang w:val="en-GB"/>
        </w:rPr>
      </w:pPr>
      <w:r>
        <w:rPr>
          <w:rFonts w:ascii="Times New Roman" w:hAnsi="Times New Roman" w:cs="Times New Roman"/>
          <w:sz w:val="32"/>
          <w:szCs w:val="32"/>
          <w:u w:val="single"/>
          <w:lang w:val="en-GB"/>
        </w:rPr>
        <w:t>Introduction</w:t>
      </w:r>
    </w:p>
    <w:p w:rsidR="00015438" w:rsidRPr="00C92819" w:rsidRDefault="00CA2CC7" w:rsidP="00C92819">
      <w:pPr>
        <w:spacing w:line="360" w:lineRule="auto"/>
        <w:rPr>
          <w:rFonts w:ascii="Arial" w:hAnsi="Arial" w:cs="Arial"/>
          <w:lang w:val="en-GB"/>
        </w:rPr>
      </w:pPr>
      <w:r>
        <w:rPr>
          <w:rFonts w:ascii="Arial" w:hAnsi="Arial" w:cs="Arial"/>
          <w:lang w:val="en-GB"/>
        </w:rPr>
        <w:t xml:space="preserve">The NHS was </w:t>
      </w:r>
      <w:r w:rsidR="005D2140" w:rsidRPr="00C92819">
        <w:rPr>
          <w:rFonts w:ascii="Arial" w:hAnsi="Arial" w:cs="Arial"/>
          <w:lang w:val="en-GB"/>
        </w:rPr>
        <w:t>put into place to ensure that everyone</w:t>
      </w:r>
      <w:r>
        <w:rPr>
          <w:rFonts w:ascii="Arial" w:hAnsi="Arial" w:cs="Arial"/>
          <w:lang w:val="en-GB"/>
        </w:rPr>
        <w:t xml:space="preserve"> had a right to health care, </w:t>
      </w:r>
      <w:r w:rsidR="005D2140" w:rsidRPr="00C92819">
        <w:rPr>
          <w:rFonts w:ascii="Arial" w:hAnsi="Arial" w:cs="Arial"/>
          <w:lang w:val="en-GB"/>
        </w:rPr>
        <w:t>access to it when it was needed</w:t>
      </w:r>
      <w:r>
        <w:rPr>
          <w:rFonts w:ascii="Arial" w:hAnsi="Arial" w:cs="Arial"/>
          <w:lang w:val="en-GB"/>
        </w:rPr>
        <w:t>,</w:t>
      </w:r>
      <w:r w:rsidR="003763C6">
        <w:rPr>
          <w:rFonts w:ascii="Arial" w:hAnsi="Arial" w:cs="Arial"/>
          <w:lang w:val="en-GB"/>
        </w:rPr>
        <w:t xml:space="preserve"> and</w:t>
      </w:r>
      <w:r w:rsidR="005D2140" w:rsidRPr="00C92819">
        <w:rPr>
          <w:rFonts w:ascii="Arial" w:hAnsi="Arial" w:cs="Arial"/>
          <w:lang w:val="en-GB"/>
        </w:rPr>
        <w:t xml:space="preserve"> was free at the point of use</w:t>
      </w:r>
      <w:sdt>
        <w:sdtPr>
          <w:rPr>
            <w:rFonts w:ascii="Arial" w:hAnsi="Arial" w:cs="Arial"/>
            <w:lang w:val="en-GB"/>
          </w:rPr>
          <w:id w:val="-1974129819"/>
          <w:citation/>
        </w:sdtPr>
        <w:sdtContent>
          <w:r w:rsidR="005D2140" w:rsidRPr="00C92819">
            <w:rPr>
              <w:rFonts w:ascii="Arial" w:hAnsi="Arial" w:cs="Arial"/>
              <w:lang w:val="en-GB"/>
            </w:rPr>
            <w:fldChar w:fldCharType="begin"/>
          </w:r>
          <w:r w:rsidR="005D2140" w:rsidRPr="00C92819">
            <w:rPr>
              <w:rFonts w:ascii="Arial" w:hAnsi="Arial" w:cs="Arial"/>
              <w:lang w:val="en-GB"/>
            </w:rPr>
            <w:instrText xml:space="preserve"> CITATION Geo08 \l 2057 </w:instrText>
          </w:r>
          <w:r w:rsidR="005D2140" w:rsidRPr="00C92819">
            <w:rPr>
              <w:rFonts w:ascii="Arial" w:hAnsi="Arial" w:cs="Arial"/>
              <w:lang w:val="en-GB"/>
            </w:rPr>
            <w:fldChar w:fldCharType="separate"/>
          </w:r>
          <w:r w:rsidR="00C83966">
            <w:rPr>
              <w:rFonts w:ascii="Arial" w:hAnsi="Arial" w:cs="Arial"/>
              <w:noProof/>
              <w:lang w:val="en-GB"/>
            </w:rPr>
            <w:t xml:space="preserve"> </w:t>
          </w:r>
          <w:r w:rsidR="00C83966" w:rsidRPr="00C83966">
            <w:rPr>
              <w:rFonts w:ascii="Arial" w:hAnsi="Arial" w:cs="Arial"/>
              <w:noProof/>
              <w:lang w:val="en-GB"/>
            </w:rPr>
            <w:t>(Rivett, 2008)</w:t>
          </w:r>
          <w:r w:rsidR="005D2140" w:rsidRPr="00C92819">
            <w:rPr>
              <w:rFonts w:ascii="Arial" w:hAnsi="Arial" w:cs="Arial"/>
              <w:lang w:val="en-GB"/>
            </w:rPr>
            <w:fldChar w:fldCharType="end"/>
          </w:r>
        </w:sdtContent>
      </w:sdt>
      <w:r w:rsidR="005D2140" w:rsidRPr="00C92819">
        <w:rPr>
          <w:rFonts w:ascii="Arial" w:hAnsi="Arial" w:cs="Arial"/>
          <w:lang w:val="en-GB"/>
        </w:rPr>
        <w:t xml:space="preserve">.  </w:t>
      </w:r>
      <w:r w:rsidR="001D34E2" w:rsidRPr="00C92819">
        <w:rPr>
          <w:rFonts w:ascii="Arial" w:hAnsi="Arial" w:cs="Arial"/>
          <w:lang w:val="en-GB"/>
        </w:rPr>
        <w:t>This historic</w:t>
      </w:r>
      <w:r>
        <w:rPr>
          <w:rFonts w:ascii="Arial" w:hAnsi="Arial" w:cs="Arial"/>
          <w:lang w:val="en-GB"/>
        </w:rPr>
        <w:t xml:space="preserve"> organisation strived </w:t>
      </w:r>
      <w:r w:rsidRPr="00C92819">
        <w:rPr>
          <w:rFonts w:ascii="Arial" w:hAnsi="Arial" w:cs="Arial"/>
          <w:lang w:val="en-GB"/>
        </w:rPr>
        <w:t>to</w:t>
      </w:r>
      <w:r w:rsidR="001D34E2" w:rsidRPr="00C92819">
        <w:rPr>
          <w:rFonts w:ascii="Arial" w:hAnsi="Arial" w:cs="Arial"/>
          <w:lang w:val="en-GB"/>
        </w:rPr>
        <w:t xml:space="preserve"> meet a recognised public need and to provide a comprehensive public service. </w:t>
      </w:r>
      <w:r w:rsidR="0082706F" w:rsidRPr="00C92819">
        <w:rPr>
          <w:rFonts w:ascii="Arial" w:hAnsi="Arial" w:cs="Arial"/>
          <w:lang w:val="en-GB"/>
        </w:rPr>
        <w:t xml:space="preserve"> This global establishment brought together doctors, nurses, pharmacists, opticians, and dentists together for the first time under one roof to form a comprehensive service that was based on need rather than the ability to pay </w:t>
      </w:r>
      <w:sdt>
        <w:sdtPr>
          <w:rPr>
            <w:rFonts w:ascii="Arial" w:hAnsi="Arial" w:cs="Arial"/>
            <w:lang w:val="en-GB"/>
          </w:rPr>
          <w:id w:val="-341476640"/>
          <w:citation/>
        </w:sdtPr>
        <w:sdtContent>
          <w:r w:rsidR="0082706F" w:rsidRPr="00C92819">
            <w:rPr>
              <w:rFonts w:ascii="Arial" w:hAnsi="Arial" w:cs="Arial"/>
              <w:lang w:val="en-GB"/>
            </w:rPr>
            <w:fldChar w:fldCharType="begin"/>
          </w:r>
          <w:r w:rsidR="0082706F" w:rsidRPr="00C92819">
            <w:rPr>
              <w:rFonts w:ascii="Arial" w:hAnsi="Arial" w:cs="Arial"/>
              <w:lang w:val="en-GB"/>
            </w:rPr>
            <w:instrText xml:space="preserve"> CITATION Den16 \l 2057 </w:instrText>
          </w:r>
          <w:r w:rsidR="0082706F" w:rsidRPr="00C92819">
            <w:rPr>
              <w:rFonts w:ascii="Arial" w:hAnsi="Arial" w:cs="Arial"/>
              <w:lang w:val="en-GB"/>
            </w:rPr>
            <w:fldChar w:fldCharType="separate"/>
          </w:r>
          <w:r w:rsidR="00C83966" w:rsidRPr="00C83966">
            <w:rPr>
              <w:rFonts w:ascii="Arial" w:hAnsi="Arial" w:cs="Arial"/>
              <w:noProof/>
              <w:lang w:val="en-GB"/>
            </w:rPr>
            <w:t>(Campbell, 2016)</w:t>
          </w:r>
          <w:r w:rsidR="0082706F" w:rsidRPr="00C92819">
            <w:rPr>
              <w:rFonts w:ascii="Arial" w:hAnsi="Arial" w:cs="Arial"/>
              <w:lang w:val="en-GB"/>
            </w:rPr>
            <w:fldChar w:fldCharType="end"/>
          </w:r>
        </w:sdtContent>
      </w:sdt>
      <w:r w:rsidR="0082706F" w:rsidRPr="00C92819">
        <w:rPr>
          <w:rFonts w:ascii="Arial" w:hAnsi="Arial" w:cs="Arial"/>
          <w:lang w:val="en-GB"/>
        </w:rPr>
        <w:t xml:space="preserve">. </w:t>
      </w:r>
      <w:r w:rsidR="00486BC3" w:rsidRPr="00C92819">
        <w:rPr>
          <w:rFonts w:ascii="Arial" w:hAnsi="Arial" w:cs="Arial"/>
          <w:lang w:val="en-GB"/>
        </w:rPr>
        <w:t>The fundamental principles behind the NHS were and still are</w:t>
      </w:r>
      <w:r w:rsidR="003763C6">
        <w:rPr>
          <w:rFonts w:ascii="Arial" w:hAnsi="Arial" w:cs="Arial"/>
          <w:lang w:val="en-GB"/>
        </w:rPr>
        <w:t xml:space="preserve"> that</w:t>
      </w:r>
      <w:r w:rsidR="00486BC3" w:rsidRPr="00C92819">
        <w:rPr>
          <w:rFonts w:ascii="Arial" w:hAnsi="Arial" w:cs="Arial"/>
          <w:lang w:val="en-GB"/>
        </w:rPr>
        <w:t xml:space="preserve"> the services and running costs would be funded through public taxation, be available to all regardless of their means to pay and be available 24 hours a day seven days a week 365 days a year </w:t>
      </w:r>
      <w:sdt>
        <w:sdtPr>
          <w:rPr>
            <w:rFonts w:ascii="Arial" w:hAnsi="Arial" w:cs="Arial"/>
            <w:lang w:val="en-GB"/>
          </w:rPr>
          <w:id w:val="-623854080"/>
          <w:citation/>
        </w:sdtPr>
        <w:sdtContent>
          <w:r w:rsidR="00486BC3" w:rsidRPr="00C92819">
            <w:rPr>
              <w:rFonts w:ascii="Arial" w:hAnsi="Arial" w:cs="Arial"/>
              <w:lang w:val="en-GB"/>
            </w:rPr>
            <w:fldChar w:fldCharType="begin"/>
          </w:r>
          <w:r w:rsidR="00486BC3" w:rsidRPr="00C92819">
            <w:rPr>
              <w:rFonts w:ascii="Arial" w:hAnsi="Arial" w:cs="Arial"/>
              <w:lang w:val="en-GB"/>
            </w:rPr>
            <w:instrText xml:space="preserve"> CITATION Pet99 \l 2057 </w:instrText>
          </w:r>
          <w:r w:rsidR="00486BC3" w:rsidRPr="00C92819">
            <w:rPr>
              <w:rFonts w:ascii="Arial" w:hAnsi="Arial" w:cs="Arial"/>
              <w:lang w:val="en-GB"/>
            </w:rPr>
            <w:fldChar w:fldCharType="separate"/>
          </w:r>
          <w:r w:rsidR="00C83966" w:rsidRPr="00C83966">
            <w:rPr>
              <w:rFonts w:ascii="Arial" w:hAnsi="Arial" w:cs="Arial"/>
              <w:noProof/>
              <w:lang w:val="en-GB"/>
            </w:rPr>
            <w:t>(Peter Greengross, 1999)</w:t>
          </w:r>
          <w:r w:rsidR="00486BC3" w:rsidRPr="00C92819">
            <w:rPr>
              <w:rFonts w:ascii="Arial" w:hAnsi="Arial" w:cs="Arial"/>
              <w:lang w:val="en-GB"/>
            </w:rPr>
            <w:fldChar w:fldCharType="end"/>
          </w:r>
        </w:sdtContent>
      </w:sdt>
      <w:r w:rsidR="00486BC3" w:rsidRPr="00C92819">
        <w:rPr>
          <w:rFonts w:ascii="Arial" w:hAnsi="Arial" w:cs="Arial"/>
          <w:lang w:val="en-GB"/>
        </w:rPr>
        <w:t>.</w:t>
      </w:r>
    </w:p>
    <w:p w:rsidR="00015438" w:rsidRPr="00C92819" w:rsidRDefault="005D2140" w:rsidP="00C92819">
      <w:pPr>
        <w:spacing w:line="360" w:lineRule="auto"/>
        <w:rPr>
          <w:rFonts w:ascii="Arial" w:hAnsi="Arial" w:cs="Arial"/>
          <w:lang w:val="en-GB"/>
        </w:rPr>
      </w:pPr>
      <w:r w:rsidRPr="00C92819">
        <w:rPr>
          <w:rFonts w:ascii="Arial" w:hAnsi="Arial" w:cs="Arial"/>
          <w:lang w:val="en-GB"/>
        </w:rPr>
        <w:t xml:space="preserve">Today the NHS is one of the most </w:t>
      </w:r>
      <w:r w:rsidR="005B7E20" w:rsidRPr="00C92819">
        <w:rPr>
          <w:rFonts w:ascii="Arial" w:hAnsi="Arial" w:cs="Arial"/>
          <w:lang w:val="en-GB"/>
        </w:rPr>
        <w:t>influential and comprehensive</w:t>
      </w:r>
      <w:r w:rsidRPr="00C92819">
        <w:rPr>
          <w:rFonts w:ascii="Arial" w:hAnsi="Arial" w:cs="Arial"/>
          <w:lang w:val="en-GB"/>
        </w:rPr>
        <w:t xml:space="preserve"> providers of he</w:t>
      </w:r>
      <w:r w:rsidR="00015438" w:rsidRPr="00C92819">
        <w:rPr>
          <w:rFonts w:ascii="Arial" w:hAnsi="Arial" w:cs="Arial"/>
          <w:lang w:val="en-GB"/>
        </w:rPr>
        <w:t>althcar</w:t>
      </w:r>
      <w:r w:rsidR="003763C6">
        <w:rPr>
          <w:rFonts w:ascii="Arial" w:hAnsi="Arial" w:cs="Arial"/>
          <w:lang w:val="en-GB"/>
        </w:rPr>
        <w:t xml:space="preserve">e anywhere in the world, and </w:t>
      </w:r>
      <w:r w:rsidR="00015438" w:rsidRPr="00C92819">
        <w:rPr>
          <w:rFonts w:ascii="Arial" w:hAnsi="Arial" w:cs="Arial"/>
          <w:lang w:val="en-GB"/>
        </w:rPr>
        <w:t>is now coming up to celebrating its 70</w:t>
      </w:r>
      <w:r w:rsidR="00015438" w:rsidRPr="00C92819">
        <w:rPr>
          <w:rFonts w:ascii="Arial" w:hAnsi="Arial" w:cs="Arial"/>
          <w:vertAlign w:val="superscript"/>
          <w:lang w:val="en-GB"/>
        </w:rPr>
        <w:t>th</w:t>
      </w:r>
      <w:r w:rsidR="00015438" w:rsidRPr="00C92819">
        <w:rPr>
          <w:rFonts w:ascii="Arial" w:hAnsi="Arial" w:cs="Arial"/>
          <w:lang w:val="en-GB"/>
        </w:rPr>
        <w:t xml:space="preserve"> anniversary. Over this period the NHS has revolutionised the way health care is delivered and medicine has transformed lives, it has stood its ground and continued to stand true to its principles of providing exceptional patient care for a wide range of medical disorders </w:t>
      </w:r>
      <w:sdt>
        <w:sdtPr>
          <w:rPr>
            <w:rFonts w:ascii="Arial" w:hAnsi="Arial" w:cs="Arial"/>
            <w:lang w:val="en-GB"/>
          </w:rPr>
          <w:id w:val="1183627989"/>
          <w:citation/>
        </w:sdtPr>
        <w:sdtContent>
          <w:r w:rsidR="00015438" w:rsidRPr="00C92819">
            <w:rPr>
              <w:rFonts w:ascii="Arial" w:hAnsi="Arial" w:cs="Arial"/>
              <w:lang w:val="en-GB"/>
            </w:rPr>
            <w:fldChar w:fldCharType="begin"/>
          </w:r>
          <w:r w:rsidR="00015438" w:rsidRPr="00C92819">
            <w:rPr>
              <w:rFonts w:ascii="Arial" w:hAnsi="Arial" w:cs="Arial"/>
              <w:lang w:val="en-GB"/>
            </w:rPr>
            <w:instrText xml:space="preserve"> CITATION NHS171 \l 2057 </w:instrText>
          </w:r>
          <w:r w:rsidR="00015438" w:rsidRPr="00C92819">
            <w:rPr>
              <w:rFonts w:ascii="Arial" w:hAnsi="Arial" w:cs="Arial"/>
              <w:lang w:val="en-GB"/>
            </w:rPr>
            <w:fldChar w:fldCharType="separate"/>
          </w:r>
          <w:r w:rsidR="00C83966" w:rsidRPr="00C83966">
            <w:rPr>
              <w:rFonts w:ascii="Arial" w:hAnsi="Arial" w:cs="Arial"/>
              <w:noProof/>
              <w:lang w:val="en-GB"/>
            </w:rPr>
            <w:t>(England, 2017)</w:t>
          </w:r>
          <w:r w:rsidR="00015438" w:rsidRPr="00C92819">
            <w:rPr>
              <w:rFonts w:ascii="Arial" w:hAnsi="Arial" w:cs="Arial"/>
              <w:lang w:val="en-GB"/>
            </w:rPr>
            <w:fldChar w:fldCharType="end"/>
          </w:r>
        </w:sdtContent>
      </w:sdt>
      <w:r w:rsidR="00015438" w:rsidRPr="00C92819">
        <w:rPr>
          <w:rFonts w:ascii="Arial" w:hAnsi="Arial" w:cs="Arial"/>
          <w:lang w:val="en-GB"/>
        </w:rPr>
        <w:t>.</w:t>
      </w:r>
    </w:p>
    <w:p w:rsidR="00BF0B15" w:rsidRPr="00391A2A" w:rsidRDefault="00B53D3F" w:rsidP="009E5B31">
      <w:pPr>
        <w:spacing w:line="360" w:lineRule="auto"/>
        <w:rPr>
          <w:rFonts w:ascii="Arial" w:hAnsi="Arial" w:cs="Arial"/>
          <w:lang w:val="en-GB"/>
        </w:rPr>
      </w:pPr>
      <w:r w:rsidRPr="00C92819">
        <w:rPr>
          <w:rFonts w:ascii="Arial" w:hAnsi="Arial" w:cs="Arial"/>
          <w:lang w:val="en-GB"/>
        </w:rPr>
        <w:t>A</w:t>
      </w:r>
      <w:r w:rsidR="005D2140" w:rsidRPr="00C92819">
        <w:rPr>
          <w:rFonts w:ascii="Arial" w:hAnsi="Arial" w:cs="Arial"/>
          <w:lang w:val="en-GB"/>
        </w:rPr>
        <w:t>long with its successes it is now facing unpre</w:t>
      </w:r>
      <w:r w:rsidR="00373A6D" w:rsidRPr="00C92819">
        <w:rPr>
          <w:rFonts w:ascii="Arial" w:hAnsi="Arial" w:cs="Arial"/>
          <w:lang w:val="en-GB"/>
        </w:rPr>
        <w:t>cedented c</w:t>
      </w:r>
      <w:r w:rsidR="00BD404E" w:rsidRPr="00C92819">
        <w:rPr>
          <w:rFonts w:ascii="Arial" w:hAnsi="Arial" w:cs="Arial"/>
          <w:lang w:val="en-GB"/>
        </w:rPr>
        <w:t>hallenges as t</w:t>
      </w:r>
      <w:r w:rsidR="003763C6">
        <w:rPr>
          <w:rFonts w:ascii="Arial" w:hAnsi="Arial" w:cs="Arial"/>
          <w:lang w:val="en-GB"/>
        </w:rPr>
        <w:t>he demand for services grows,</w:t>
      </w:r>
      <w:r w:rsidR="00BD404E" w:rsidRPr="00C92819">
        <w:rPr>
          <w:rFonts w:ascii="Arial" w:hAnsi="Arial" w:cs="Arial"/>
          <w:lang w:val="en-GB"/>
        </w:rPr>
        <w:t xml:space="preserve"> one reason for this </w:t>
      </w:r>
      <w:r w:rsidRPr="00C92819">
        <w:rPr>
          <w:rFonts w:ascii="Arial" w:hAnsi="Arial" w:cs="Arial"/>
          <w:lang w:val="en-GB"/>
        </w:rPr>
        <w:t>is because of</w:t>
      </w:r>
      <w:r w:rsidR="00201A58" w:rsidRPr="00C92819">
        <w:rPr>
          <w:rFonts w:ascii="Arial" w:hAnsi="Arial" w:cs="Arial"/>
          <w:lang w:val="en-GB"/>
        </w:rPr>
        <w:t xml:space="preserve"> the population living </w:t>
      </w:r>
      <w:r w:rsidR="00D10D14" w:rsidRPr="00C92819">
        <w:rPr>
          <w:rFonts w:ascii="Arial" w:hAnsi="Arial" w:cs="Arial"/>
          <w:lang w:val="en-GB"/>
        </w:rPr>
        <w:t>longer, consequently the</w:t>
      </w:r>
      <w:r w:rsidR="00201A58" w:rsidRPr="00C92819">
        <w:rPr>
          <w:rFonts w:ascii="Arial" w:hAnsi="Arial" w:cs="Arial"/>
          <w:lang w:val="en-GB"/>
        </w:rPr>
        <w:t xml:space="preserve"> demands on its services are greatly increased</w:t>
      </w:r>
      <w:r w:rsidRPr="00C92819">
        <w:rPr>
          <w:rFonts w:ascii="Arial" w:hAnsi="Arial" w:cs="Arial"/>
          <w:lang w:val="en-GB"/>
        </w:rPr>
        <w:t>,</w:t>
      </w:r>
      <w:r w:rsidR="00201A58" w:rsidRPr="00C92819">
        <w:rPr>
          <w:rFonts w:ascii="Arial" w:hAnsi="Arial" w:cs="Arial"/>
          <w:lang w:val="en-GB"/>
        </w:rPr>
        <w:t xml:space="preserve"> which in turn has had a huge impact on waiting times, delays in services, </w:t>
      </w:r>
      <w:r w:rsidR="00BD404E" w:rsidRPr="00C92819">
        <w:rPr>
          <w:rFonts w:ascii="Arial" w:hAnsi="Arial" w:cs="Arial"/>
          <w:lang w:val="en-GB"/>
        </w:rPr>
        <w:t xml:space="preserve">Public Health challenges, and </w:t>
      </w:r>
      <w:r w:rsidR="00373A6D" w:rsidRPr="00C92819">
        <w:rPr>
          <w:rFonts w:ascii="Arial" w:hAnsi="Arial" w:cs="Arial"/>
          <w:lang w:val="en-GB"/>
        </w:rPr>
        <w:t>workforce challenge</w:t>
      </w:r>
      <w:r w:rsidR="00DB048D" w:rsidRPr="00C92819">
        <w:rPr>
          <w:rFonts w:ascii="Arial" w:hAnsi="Arial" w:cs="Arial"/>
          <w:lang w:val="en-GB"/>
        </w:rPr>
        <w:t>s</w:t>
      </w:r>
      <w:r w:rsidR="008F3B61">
        <w:rPr>
          <w:rFonts w:ascii="Arial" w:hAnsi="Arial" w:cs="Arial"/>
          <w:lang w:val="en-GB"/>
        </w:rPr>
        <w:t>.</w:t>
      </w:r>
      <w:r w:rsidR="00373A6D" w:rsidRPr="00C92819">
        <w:rPr>
          <w:rFonts w:ascii="Arial" w:hAnsi="Arial" w:cs="Arial"/>
          <w:lang w:val="en-GB"/>
        </w:rPr>
        <w:t xml:space="preserve"> </w:t>
      </w:r>
      <w:r w:rsidR="00C92819" w:rsidRPr="00C92819">
        <w:rPr>
          <w:rFonts w:ascii="Arial" w:hAnsi="Arial" w:cs="Arial"/>
          <w:lang w:val="en-GB"/>
        </w:rPr>
        <w:t>The National Health Service (NHS) is a free service that is provided to the people of Wales along with the whole of the United Kingdom and has been in place since 1948</w:t>
      </w:r>
      <w:sdt>
        <w:sdtPr>
          <w:rPr>
            <w:rFonts w:ascii="Arial" w:hAnsi="Arial" w:cs="Arial"/>
            <w:lang w:val="en-GB"/>
          </w:rPr>
          <w:id w:val="-1545749970"/>
          <w:citation/>
        </w:sdtPr>
        <w:sdtContent>
          <w:r w:rsidR="00C92819" w:rsidRPr="00C92819">
            <w:rPr>
              <w:rFonts w:ascii="Arial" w:hAnsi="Arial" w:cs="Arial"/>
              <w:lang w:val="en-GB"/>
            </w:rPr>
            <w:fldChar w:fldCharType="begin"/>
          </w:r>
          <w:r w:rsidR="00C92819" w:rsidRPr="00C92819">
            <w:rPr>
              <w:rFonts w:ascii="Arial" w:hAnsi="Arial" w:cs="Arial"/>
              <w:lang w:val="en-GB"/>
            </w:rPr>
            <w:instrText xml:space="preserve"> CITATION NHS15 \l 2057 </w:instrText>
          </w:r>
          <w:r w:rsidR="00C92819" w:rsidRPr="00C92819">
            <w:rPr>
              <w:rFonts w:ascii="Arial" w:hAnsi="Arial" w:cs="Arial"/>
              <w:lang w:val="en-GB"/>
            </w:rPr>
            <w:fldChar w:fldCharType="separate"/>
          </w:r>
          <w:r w:rsidR="00C83966">
            <w:rPr>
              <w:rFonts w:ascii="Arial" w:hAnsi="Arial" w:cs="Arial"/>
              <w:noProof/>
              <w:lang w:val="en-GB"/>
            </w:rPr>
            <w:t xml:space="preserve"> </w:t>
          </w:r>
          <w:r w:rsidR="00C83966" w:rsidRPr="00C83966">
            <w:rPr>
              <w:rFonts w:ascii="Arial" w:hAnsi="Arial" w:cs="Arial"/>
              <w:noProof/>
              <w:lang w:val="en-GB"/>
            </w:rPr>
            <w:t>(Choices, 2015)</w:t>
          </w:r>
          <w:r w:rsidR="00C92819" w:rsidRPr="00C92819">
            <w:rPr>
              <w:rFonts w:ascii="Arial" w:hAnsi="Arial" w:cs="Arial"/>
              <w:lang w:val="en-GB"/>
            </w:rPr>
            <w:fldChar w:fldCharType="end"/>
          </w:r>
        </w:sdtContent>
      </w:sdt>
      <w:r w:rsidR="00C92819" w:rsidRPr="00C92819">
        <w:rPr>
          <w:rFonts w:ascii="Arial" w:hAnsi="Arial" w:cs="Arial"/>
          <w:lang w:val="en-GB"/>
        </w:rPr>
        <w:t>.</w:t>
      </w:r>
      <w:r w:rsidR="005B7E20" w:rsidRPr="00C92819">
        <w:rPr>
          <w:rFonts w:ascii="Arial" w:hAnsi="Arial" w:cs="Arial"/>
          <w:lang w:val="en-GB"/>
        </w:rPr>
        <w:t xml:space="preserve"> </w:t>
      </w:r>
      <w:r w:rsidR="00BD404E" w:rsidRPr="00C92819">
        <w:rPr>
          <w:rFonts w:ascii="Arial" w:hAnsi="Arial" w:cs="Arial"/>
          <w:lang w:val="en-GB"/>
        </w:rPr>
        <w:t xml:space="preserve">The costs incurred for looking after an elderly person aged over 75 are three times </w:t>
      </w:r>
      <w:r w:rsidR="002E3D75" w:rsidRPr="00C92819">
        <w:rPr>
          <w:rFonts w:ascii="Arial" w:hAnsi="Arial" w:cs="Arial"/>
          <w:lang w:val="en-GB"/>
        </w:rPr>
        <w:t>that of looking after a thirty-year-old</w:t>
      </w:r>
      <w:sdt>
        <w:sdtPr>
          <w:rPr>
            <w:rFonts w:ascii="Arial" w:hAnsi="Arial" w:cs="Arial"/>
            <w:lang w:val="en-GB"/>
          </w:rPr>
          <w:id w:val="638390008"/>
          <w:citation/>
        </w:sdtPr>
        <w:sdtContent>
          <w:r w:rsidR="002E3D75" w:rsidRPr="00C92819">
            <w:rPr>
              <w:rFonts w:ascii="Arial" w:hAnsi="Arial" w:cs="Arial"/>
              <w:lang w:val="en-GB"/>
            </w:rPr>
            <w:fldChar w:fldCharType="begin"/>
          </w:r>
          <w:r w:rsidR="002E3D75" w:rsidRPr="00C92819">
            <w:rPr>
              <w:rFonts w:ascii="Arial" w:hAnsi="Arial" w:cs="Arial"/>
              <w:lang w:val="en-GB"/>
            </w:rPr>
            <w:instrText xml:space="preserve"> CITATION Mir16 \l 2057 </w:instrText>
          </w:r>
          <w:r w:rsidR="002E3D75" w:rsidRPr="00C92819">
            <w:rPr>
              <w:rFonts w:ascii="Arial" w:hAnsi="Arial" w:cs="Arial"/>
              <w:lang w:val="en-GB"/>
            </w:rPr>
            <w:fldChar w:fldCharType="separate"/>
          </w:r>
          <w:r w:rsidR="00C83966">
            <w:rPr>
              <w:rFonts w:ascii="Arial" w:hAnsi="Arial" w:cs="Arial"/>
              <w:noProof/>
              <w:lang w:val="en-GB"/>
            </w:rPr>
            <w:t xml:space="preserve"> </w:t>
          </w:r>
          <w:r w:rsidR="00C83966" w:rsidRPr="00C83966">
            <w:rPr>
              <w:rFonts w:ascii="Arial" w:hAnsi="Arial" w:cs="Arial"/>
              <w:noProof/>
              <w:lang w:val="en-GB"/>
            </w:rPr>
            <w:t>(Stelmach, 2016)</w:t>
          </w:r>
          <w:r w:rsidR="002E3D75" w:rsidRPr="00C92819">
            <w:rPr>
              <w:rFonts w:ascii="Arial" w:hAnsi="Arial" w:cs="Arial"/>
              <w:lang w:val="en-GB"/>
            </w:rPr>
            <w:fldChar w:fldCharType="end"/>
          </w:r>
        </w:sdtContent>
      </w:sdt>
      <w:r w:rsidR="002E3D75" w:rsidRPr="00C92819">
        <w:rPr>
          <w:rFonts w:ascii="Arial" w:hAnsi="Arial" w:cs="Arial"/>
          <w:lang w:val="en-GB"/>
        </w:rPr>
        <w:t xml:space="preserve">. </w:t>
      </w:r>
      <w:r w:rsidR="00BA1258" w:rsidRPr="00C92819">
        <w:rPr>
          <w:rFonts w:ascii="Arial" w:hAnsi="Arial" w:cs="Arial"/>
          <w:lang w:val="en-GB"/>
        </w:rPr>
        <w:t>Today there are more than 11.8</w:t>
      </w:r>
      <w:r w:rsidR="002E3D75" w:rsidRPr="00C92819">
        <w:rPr>
          <w:rFonts w:ascii="Arial" w:hAnsi="Arial" w:cs="Arial"/>
          <w:lang w:val="en-GB"/>
        </w:rPr>
        <w:t xml:space="preserve"> millio</w:t>
      </w:r>
      <w:r w:rsidR="00BA1258" w:rsidRPr="00C92819">
        <w:rPr>
          <w:rFonts w:ascii="Arial" w:hAnsi="Arial" w:cs="Arial"/>
          <w:lang w:val="en-GB"/>
        </w:rPr>
        <w:t xml:space="preserve">n </w:t>
      </w:r>
      <w:r w:rsidR="002E3D75" w:rsidRPr="00C92819">
        <w:rPr>
          <w:rFonts w:ascii="Arial" w:hAnsi="Arial" w:cs="Arial"/>
          <w:lang w:val="en-GB"/>
        </w:rPr>
        <w:t>ind</w:t>
      </w:r>
      <w:r w:rsidR="00BA1258" w:rsidRPr="00C92819">
        <w:rPr>
          <w:rFonts w:ascii="Arial" w:hAnsi="Arial" w:cs="Arial"/>
          <w:lang w:val="en-GB"/>
        </w:rPr>
        <w:t xml:space="preserve">ividuals aged over the age of 65 years in the UK </w:t>
      </w:r>
      <w:sdt>
        <w:sdtPr>
          <w:rPr>
            <w:rFonts w:ascii="Arial" w:hAnsi="Arial" w:cs="Arial"/>
            <w:lang w:val="en-GB"/>
          </w:rPr>
          <w:id w:val="-403379794"/>
          <w:citation/>
        </w:sdtPr>
        <w:sdtContent>
          <w:r w:rsidR="00BA1258" w:rsidRPr="00C92819">
            <w:rPr>
              <w:rFonts w:ascii="Arial" w:hAnsi="Arial" w:cs="Arial"/>
              <w:lang w:val="en-GB"/>
            </w:rPr>
            <w:fldChar w:fldCharType="begin"/>
          </w:r>
          <w:r w:rsidR="00BA1258" w:rsidRPr="00C92819">
            <w:rPr>
              <w:rFonts w:ascii="Arial" w:hAnsi="Arial" w:cs="Arial"/>
              <w:lang w:val="en-GB"/>
            </w:rPr>
            <w:instrText xml:space="preserve"> CITATION Off172 \l 2057 </w:instrText>
          </w:r>
          <w:r w:rsidR="00BA1258" w:rsidRPr="00C92819">
            <w:rPr>
              <w:rFonts w:ascii="Arial" w:hAnsi="Arial" w:cs="Arial"/>
              <w:lang w:val="en-GB"/>
            </w:rPr>
            <w:fldChar w:fldCharType="separate"/>
          </w:r>
          <w:r w:rsidR="00C83966" w:rsidRPr="00C83966">
            <w:rPr>
              <w:rFonts w:ascii="Arial" w:hAnsi="Arial" w:cs="Arial"/>
              <w:noProof/>
              <w:lang w:val="en-GB"/>
            </w:rPr>
            <w:t>(Statistics, 2017)</w:t>
          </w:r>
          <w:r w:rsidR="00BA1258" w:rsidRPr="00C92819">
            <w:rPr>
              <w:rFonts w:ascii="Arial" w:hAnsi="Arial" w:cs="Arial"/>
              <w:lang w:val="en-GB"/>
            </w:rPr>
            <w:fldChar w:fldCharType="end"/>
          </w:r>
        </w:sdtContent>
      </w:sdt>
      <w:r w:rsidR="00BA1258" w:rsidRPr="00C92819">
        <w:rPr>
          <w:rFonts w:ascii="Arial" w:hAnsi="Arial" w:cs="Arial"/>
          <w:lang w:val="en-GB"/>
        </w:rPr>
        <w:t xml:space="preserve">, with projections showing this could rise to over the 20 million </w:t>
      </w:r>
      <w:r w:rsidR="00BA1258" w:rsidRPr="00C92819">
        <w:rPr>
          <w:rFonts w:ascii="Arial" w:hAnsi="Arial" w:cs="Arial"/>
          <w:lang w:val="en-GB"/>
        </w:rPr>
        <w:lastRenderedPageBreak/>
        <w:t xml:space="preserve">mark by 2030 </w:t>
      </w:r>
      <w:sdt>
        <w:sdtPr>
          <w:rPr>
            <w:rFonts w:ascii="Arial" w:hAnsi="Arial" w:cs="Arial"/>
            <w:lang w:val="en-GB"/>
          </w:rPr>
          <w:id w:val="-1604179985"/>
          <w:citation/>
        </w:sdtPr>
        <w:sdtContent>
          <w:r w:rsidR="00BA1258" w:rsidRPr="00C92819">
            <w:rPr>
              <w:rFonts w:ascii="Arial" w:hAnsi="Arial" w:cs="Arial"/>
              <w:lang w:val="en-GB"/>
            </w:rPr>
            <w:fldChar w:fldCharType="begin"/>
          </w:r>
          <w:r w:rsidR="00BA1258" w:rsidRPr="00C92819">
            <w:rPr>
              <w:rFonts w:ascii="Arial" w:hAnsi="Arial" w:cs="Arial"/>
              <w:lang w:val="en-GB"/>
            </w:rPr>
            <w:instrText xml:space="preserve"> CITATION Off15 \l 2057 </w:instrText>
          </w:r>
          <w:r w:rsidR="00BA1258" w:rsidRPr="00C92819">
            <w:rPr>
              <w:rFonts w:ascii="Arial" w:hAnsi="Arial" w:cs="Arial"/>
              <w:lang w:val="en-GB"/>
            </w:rPr>
            <w:fldChar w:fldCharType="separate"/>
          </w:r>
          <w:r w:rsidR="00C83966" w:rsidRPr="00C83966">
            <w:rPr>
              <w:rFonts w:ascii="Arial" w:hAnsi="Arial" w:cs="Arial"/>
              <w:noProof/>
              <w:lang w:val="en-GB"/>
            </w:rPr>
            <w:t>(Statistics, 2015)</w:t>
          </w:r>
          <w:r w:rsidR="00BA1258" w:rsidRPr="00C92819">
            <w:rPr>
              <w:rFonts w:ascii="Arial" w:hAnsi="Arial" w:cs="Arial"/>
              <w:lang w:val="en-GB"/>
            </w:rPr>
            <w:fldChar w:fldCharType="end"/>
          </w:r>
        </w:sdtContent>
      </w:sdt>
      <w:r w:rsidR="00BA1258" w:rsidRPr="00C92819">
        <w:rPr>
          <w:rFonts w:ascii="Arial" w:hAnsi="Arial" w:cs="Arial"/>
          <w:lang w:val="en-GB"/>
        </w:rPr>
        <w:t>.</w:t>
      </w:r>
      <w:r w:rsidR="00D10D14" w:rsidRPr="00C92819">
        <w:rPr>
          <w:rFonts w:ascii="Arial" w:hAnsi="Arial" w:cs="Arial"/>
          <w:lang w:val="en-GB"/>
        </w:rPr>
        <w:t>This is partly down to the successes of</w:t>
      </w:r>
      <w:r w:rsidR="00391A2A">
        <w:rPr>
          <w:rFonts w:ascii="Arial" w:hAnsi="Arial" w:cs="Arial"/>
          <w:lang w:val="en-GB"/>
        </w:rPr>
        <w:t xml:space="preserve"> the NHS in preserving health within</w:t>
      </w:r>
      <w:r w:rsidR="00D10D14" w:rsidRPr="00C92819">
        <w:rPr>
          <w:rFonts w:ascii="Arial" w:hAnsi="Arial" w:cs="Arial"/>
          <w:lang w:val="en-GB"/>
        </w:rPr>
        <w:t xml:space="preserve"> the ageing population</w:t>
      </w:r>
      <w:r w:rsidR="00391A2A">
        <w:rPr>
          <w:rFonts w:ascii="Arial" w:hAnsi="Arial" w:cs="Arial"/>
          <w:lang w:val="en-GB"/>
        </w:rPr>
        <w:t xml:space="preserve"> along,</w:t>
      </w:r>
      <w:r w:rsidR="00847296" w:rsidRPr="00C92819">
        <w:rPr>
          <w:rFonts w:ascii="Arial" w:hAnsi="Arial" w:cs="Arial"/>
          <w:lang w:val="en-GB"/>
        </w:rPr>
        <w:t xml:space="preserve"> with the quality of c</w:t>
      </w:r>
      <w:r w:rsidR="00391A2A">
        <w:rPr>
          <w:rFonts w:ascii="Arial" w:hAnsi="Arial" w:cs="Arial"/>
          <w:lang w:val="en-GB"/>
        </w:rPr>
        <w:t>are that the NHS is providing is</w:t>
      </w:r>
      <w:r w:rsidR="00847296" w:rsidRPr="00C92819">
        <w:rPr>
          <w:rFonts w:ascii="Arial" w:hAnsi="Arial" w:cs="Arial"/>
          <w:lang w:val="en-GB"/>
        </w:rPr>
        <w:t xml:space="preserve"> leading to dramatically better </w:t>
      </w:r>
      <w:r w:rsidR="00E532F5" w:rsidRPr="00C92819">
        <w:rPr>
          <w:rFonts w:ascii="Arial" w:hAnsi="Arial" w:cs="Arial"/>
          <w:lang w:val="en-GB"/>
        </w:rPr>
        <w:t>outcomes.</w:t>
      </w:r>
      <w:r w:rsidR="00391A2A">
        <w:rPr>
          <w:rFonts w:ascii="Arial" w:hAnsi="Arial" w:cs="Arial"/>
          <w:lang w:val="en-GB"/>
        </w:rPr>
        <w:t xml:space="preserve"> </w:t>
      </w:r>
      <w:r w:rsidR="00B41394" w:rsidRPr="00C92819">
        <w:rPr>
          <w:rFonts w:ascii="Arial" w:hAnsi="Arial" w:cs="Arial"/>
          <w:lang w:val="en-GB"/>
        </w:rPr>
        <w:t>Although the longevi</w:t>
      </w:r>
      <w:r w:rsidR="00391A2A">
        <w:rPr>
          <w:rFonts w:ascii="Arial" w:hAnsi="Arial" w:cs="Arial"/>
          <w:lang w:val="en-GB"/>
        </w:rPr>
        <w:t>ty of ageing is to be applauded,</w:t>
      </w:r>
      <w:r w:rsidR="00391A2A" w:rsidRPr="00C92819">
        <w:rPr>
          <w:rFonts w:ascii="Arial" w:hAnsi="Arial" w:cs="Arial"/>
          <w:lang w:val="en-GB"/>
        </w:rPr>
        <w:t xml:space="preserve"> it</w:t>
      </w:r>
      <w:r w:rsidR="00B41394" w:rsidRPr="00C92819">
        <w:rPr>
          <w:rFonts w:ascii="Arial" w:hAnsi="Arial" w:cs="Arial"/>
          <w:lang w:val="en-GB"/>
        </w:rPr>
        <w:t xml:space="preserve"> is critical that through the health and social care systems this growing part of the population can live as healthy an</w:t>
      </w:r>
      <w:r w:rsidR="00391A2A">
        <w:rPr>
          <w:rFonts w:ascii="Arial" w:hAnsi="Arial" w:cs="Arial"/>
          <w:lang w:val="en-GB"/>
        </w:rPr>
        <w:t>d fulf</w:t>
      </w:r>
      <w:r w:rsidR="00391A2A" w:rsidRPr="00C92819">
        <w:rPr>
          <w:rFonts w:ascii="Arial" w:hAnsi="Arial" w:cs="Arial"/>
          <w:lang w:val="en-GB"/>
        </w:rPr>
        <w:t>illed</w:t>
      </w:r>
      <w:r w:rsidR="003763C6">
        <w:rPr>
          <w:rFonts w:ascii="Arial" w:hAnsi="Arial" w:cs="Arial"/>
          <w:lang w:val="en-GB"/>
        </w:rPr>
        <w:t xml:space="preserve"> lives</w:t>
      </w:r>
      <w:r w:rsidR="00B41394" w:rsidRPr="00C92819">
        <w:rPr>
          <w:rFonts w:ascii="Arial" w:hAnsi="Arial" w:cs="Arial"/>
          <w:lang w:val="en-GB"/>
        </w:rPr>
        <w:t xml:space="preserve"> </w:t>
      </w:r>
      <w:r w:rsidR="003763C6" w:rsidRPr="00C92819">
        <w:rPr>
          <w:rFonts w:ascii="Arial" w:hAnsi="Arial" w:cs="Arial"/>
          <w:lang w:val="en-GB"/>
        </w:rPr>
        <w:t>if</w:t>
      </w:r>
      <w:r w:rsidR="00133C71" w:rsidRPr="00C92819">
        <w:rPr>
          <w:rFonts w:ascii="Arial" w:hAnsi="Arial" w:cs="Arial"/>
          <w:lang w:val="en-GB"/>
        </w:rPr>
        <w:t xml:space="preserve"> possible. A</w:t>
      </w:r>
      <w:r w:rsidR="00B41394" w:rsidRPr="00C92819">
        <w:rPr>
          <w:rFonts w:ascii="Arial" w:hAnsi="Arial" w:cs="Arial"/>
          <w:lang w:val="en-GB"/>
        </w:rPr>
        <w:t xml:space="preserve">s a </w:t>
      </w:r>
      <w:r w:rsidR="00133C71" w:rsidRPr="00C92819">
        <w:rPr>
          <w:rFonts w:ascii="Arial" w:hAnsi="Arial" w:cs="Arial"/>
          <w:lang w:val="en-GB"/>
        </w:rPr>
        <w:t>society,</w:t>
      </w:r>
      <w:r w:rsidR="00B41394" w:rsidRPr="00C92819">
        <w:rPr>
          <w:rFonts w:ascii="Arial" w:hAnsi="Arial" w:cs="Arial"/>
          <w:lang w:val="en-GB"/>
        </w:rPr>
        <w:t xml:space="preserve"> it is crucial that this age group of people are supported and looked after so they do not become a drain on the </w:t>
      </w:r>
      <w:r w:rsidR="000F6492" w:rsidRPr="00C92819">
        <w:rPr>
          <w:rFonts w:ascii="Arial" w:hAnsi="Arial" w:cs="Arial"/>
          <w:lang w:val="en-GB"/>
        </w:rPr>
        <w:t>resources</w:t>
      </w:r>
      <w:r w:rsidR="00211326" w:rsidRPr="00C92819">
        <w:rPr>
          <w:rFonts w:ascii="Arial" w:hAnsi="Arial" w:cs="Arial"/>
          <w:lang w:val="en-GB"/>
        </w:rPr>
        <w:t xml:space="preserve"> such as the NHS</w:t>
      </w:r>
      <w:r w:rsidR="008F3B61">
        <w:rPr>
          <w:rFonts w:ascii="Arial" w:hAnsi="Arial" w:cs="Arial"/>
          <w:lang w:val="en-GB"/>
        </w:rPr>
        <w:t>,</w:t>
      </w:r>
      <w:r w:rsidR="00391A2A">
        <w:rPr>
          <w:rFonts w:ascii="Arial" w:hAnsi="Arial" w:cs="Arial"/>
          <w:lang w:val="en-GB"/>
        </w:rPr>
        <w:t xml:space="preserve"> who </w:t>
      </w:r>
      <w:r w:rsidR="000F6492" w:rsidRPr="00C92819">
        <w:rPr>
          <w:rFonts w:ascii="Arial" w:hAnsi="Arial" w:cs="Arial"/>
          <w:lang w:val="en-GB"/>
        </w:rPr>
        <w:t xml:space="preserve">are there </w:t>
      </w:r>
      <w:r w:rsidR="00120B16" w:rsidRPr="00C92819">
        <w:rPr>
          <w:rFonts w:ascii="Arial" w:hAnsi="Arial" w:cs="Arial"/>
          <w:lang w:val="en-GB"/>
        </w:rPr>
        <w:t>to</w:t>
      </w:r>
      <w:r w:rsidR="000F6492" w:rsidRPr="00C92819">
        <w:rPr>
          <w:rFonts w:ascii="Arial" w:hAnsi="Arial" w:cs="Arial"/>
          <w:lang w:val="en-GB"/>
        </w:rPr>
        <w:t xml:space="preserve"> </w:t>
      </w:r>
      <w:r w:rsidR="00120B16" w:rsidRPr="00C92819">
        <w:rPr>
          <w:rFonts w:ascii="Arial" w:hAnsi="Arial" w:cs="Arial"/>
          <w:lang w:val="en-GB"/>
        </w:rPr>
        <w:t>support the whole of the UK</w:t>
      </w:r>
      <w:r w:rsidR="00133C71" w:rsidRPr="00C92819">
        <w:rPr>
          <w:rFonts w:ascii="Arial" w:hAnsi="Arial" w:cs="Arial"/>
          <w:lang w:val="en-GB"/>
        </w:rPr>
        <w:t xml:space="preserve"> </w:t>
      </w:r>
      <w:sdt>
        <w:sdtPr>
          <w:rPr>
            <w:rFonts w:ascii="Arial" w:hAnsi="Arial" w:cs="Arial"/>
            <w:lang w:val="en-GB"/>
          </w:rPr>
          <w:id w:val="984047525"/>
          <w:citation/>
        </w:sdtPr>
        <w:sdtContent>
          <w:r w:rsidR="00133C71" w:rsidRPr="00C92819">
            <w:rPr>
              <w:rFonts w:ascii="Arial" w:hAnsi="Arial" w:cs="Arial"/>
              <w:lang w:val="en-GB"/>
            </w:rPr>
            <w:fldChar w:fldCharType="begin"/>
          </w:r>
          <w:r w:rsidR="00133C71" w:rsidRPr="00C92819">
            <w:rPr>
              <w:rFonts w:ascii="Arial" w:hAnsi="Arial" w:cs="Arial"/>
              <w:lang w:val="en-GB"/>
            </w:rPr>
            <w:instrText xml:space="preserve"> CITATION NHS153 \l 2057 </w:instrText>
          </w:r>
          <w:r w:rsidR="00133C71" w:rsidRPr="00C92819">
            <w:rPr>
              <w:rFonts w:ascii="Arial" w:hAnsi="Arial" w:cs="Arial"/>
              <w:lang w:val="en-GB"/>
            </w:rPr>
            <w:fldChar w:fldCharType="separate"/>
          </w:r>
          <w:r w:rsidR="00C83966" w:rsidRPr="00C83966">
            <w:rPr>
              <w:rFonts w:ascii="Arial" w:hAnsi="Arial" w:cs="Arial"/>
              <w:noProof/>
              <w:lang w:val="en-GB"/>
            </w:rPr>
            <w:t>(England, 2015)</w:t>
          </w:r>
          <w:r w:rsidR="00133C71" w:rsidRPr="00C92819">
            <w:rPr>
              <w:rFonts w:ascii="Arial" w:hAnsi="Arial" w:cs="Arial"/>
              <w:lang w:val="en-GB"/>
            </w:rPr>
            <w:fldChar w:fldCharType="end"/>
          </w:r>
        </w:sdtContent>
      </w:sdt>
      <w:r w:rsidR="00133C71" w:rsidRPr="00C92819">
        <w:rPr>
          <w:rFonts w:ascii="Arial" w:hAnsi="Arial" w:cs="Arial"/>
          <w:lang w:val="en-GB"/>
        </w:rPr>
        <w:t>.</w:t>
      </w:r>
      <w:r w:rsidR="00281BE9" w:rsidRPr="00C92819">
        <w:rPr>
          <w:rFonts w:ascii="Arial" w:hAnsi="Arial" w:cs="Arial"/>
          <w:lang w:val="en-GB"/>
        </w:rPr>
        <w:t xml:space="preserve"> Ol</w:t>
      </w:r>
      <w:r w:rsidR="00391A2A">
        <w:rPr>
          <w:rFonts w:ascii="Arial" w:hAnsi="Arial" w:cs="Arial"/>
          <w:lang w:val="en-GB"/>
        </w:rPr>
        <w:t>d age needs to be revaluated,</w:t>
      </w:r>
      <w:r w:rsidR="00281BE9" w:rsidRPr="00C92819">
        <w:rPr>
          <w:rFonts w:ascii="Arial" w:hAnsi="Arial" w:cs="Arial"/>
          <w:lang w:val="en-GB"/>
        </w:rPr>
        <w:t xml:space="preserve"> organisations have the requirement to work together to move away from having a reactive approach to having a proactive approach to managing old age and frailty, identifying and managing the </w:t>
      </w:r>
      <w:r w:rsidR="00B73F64" w:rsidRPr="00C92819">
        <w:rPr>
          <w:rFonts w:ascii="Arial" w:hAnsi="Arial" w:cs="Arial"/>
          <w:lang w:val="en-GB"/>
        </w:rPr>
        <w:t>long-term</w:t>
      </w:r>
      <w:r w:rsidR="00281BE9" w:rsidRPr="00C92819">
        <w:rPr>
          <w:rFonts w:ascii="Arial" w:hAnsi="Arial" w:cs="Arial"/>
          <w:lang w:val="en-GB"/>
        </w:rPr>
        <w:t xml:space="preserve"> conditions that can have huge consequences on individuals and the support services associated with them </w:t>
      </w:r>
      <w:r w:rsidR="008F3B61">
        <w:rPr>
          <w:rFonts w:ascii="Arial" w:hAnsi="Arial" w:cs="Arial"/>
          <w:noProof/>
          <w:lang w:val="en-GB"/>
        </w:rPr>
        <w:t>(Lee</w:t>
      </w:r>
      <w:r w:rsidR="008F3B61" w:rsidRPr="00D96FEA">
        <w:rPr>
          <w:rFonts w:ascii="Arial" w:hAnsi="Arial" w:cs="Arial"/>
          <w:noProof/>
          <w:lang w:val="en-GB"/>
        </w:rPr>
        <w:t>, 2015)</w:t>
      </w:r>
      <w:r w:rsidR="00281BE9" w:rsidRPr="001238B6">
        <w:rPr>
          <w:rFonts w:ascii="Arial" w:hAnsi="Arial" w:cs="Arial"/>
          <w:color w:val="FF0000"/>
          <w:sz w:val="24"/>
          <w:szCs w:val="24"/>
          <w:lang w:val="en-GB"/>
        </w:rPr>
        <w:t>.</w:t>
      </w:r>
    </w:p>
    <w:p w:rsidR="00B36505" w:rsidRPr="00BD404E" w:rsidRDefault="00B36505" w:rsidP="009E5B31">
      <w:pPr>
        <w:spacing w:line="360" w:lineRule="auto"/>
        <w:rPr>
          <w:rFonts w:ascii="Times New Roman" w:hAnsi="Times New Roman" w:cs="Times New Roman"/>
          <w:color w:val="FF0000"/>
          <w:sz w:val="24"/>
          <w:szCs w:val="24"/>
          <w:lang w:val="en-GB"/>
        </w:rPr>
      </w:pPr>
    </w:p>
    <w:p w:rsidR="0088336F" w:rsidRDefault="00CA2CC7" w:rsidP="0088336F">
      <w:pPr>
        <w:spacing w:line="360" w:lineRule="auto"/>
        <w:rPr>
          <w:rFonts w:ascii="Times New Roman" w:hAnsi="Times New Roman" w:cs="Times New Roman"/>
          <w:sz w:val="32"/>
          <w:szCs w:val="32"/>
          <w:u w:val="single"/>
          <w:lang w:val="en-GB"/>
        </w:rPr>
      </w:pPr>
      <w:r>
        <w:rPr>
          <w:rFonts w:ascii="Times New Roman" w:hAnsi="Times New Roman" w:cs="Times New Roman"/>
          <w:sz w:val="32"/>
          <w:szCs w:val="32"/>
          <w:u w:val="single"/>
          <w:lang w:val="en-GB"/>
        </w:rPr>
        <w:t xml:space="preserve">1.1 </w:t>
      </w:r>
      <w:r w:rsidR="00B36505" w:rsidRPr="00B36505">
        <w:rPr>
          <w:rFonts w:ascii="Times New Roman" w:hAnsi="Times New Roman" w:cs="Times New Roman"/>
          <w:sz w:val="32"/>
          <w:szCs w:val="32"/>
          <w:u w:val="single"/>
          <w:lang w:val="en-GB"/>
        </w:rPr>
        <w:t>Statistics</w:t>
      </w:r>
      <w:r>
        <w:rPr>
          <w:rFonts w:ascii="Times New Roman" w:hAnsi="Times New Roman" w:cs="Times New Roman"/>
          <w:sz w:val="32"/>
          <w:szCs w:val="32"/>
          <w:u w:val="single"/>
          <w:lang w:val="en-GB"/>
        </w:rPr>
        <w:t xml:space="preserve"> </w:t>
      </w:r>
    </w:p>
    <w:p w:rsidR="0088336F" w:rsidRPr="00C92819" w:rsidRDefault="005B7E20" w:rsidP="0088336F">
      <w:pPr>
        <w:spacing w:line="360" w:lineRule="auto"/>
        <w:rPr>
          <w:rFonts w:ascii="Arial" w:hAnsi="Arial" w:cs="Arial"/>
          <w:lang w:val="en-GB"/>
        </w:rPr>
      </w:pPr>
      <w:r w:rsidRPr="00C92819">
        <w:rPr>
          <w:rFonts w:ascii="Arial" w:hAnsi="Arial" w:cs="Arial"/>
          <w:lang w:val="en-GB"/>
        </w:rPr>
        <w:t>Statistics t</w:t>
      </w:r>
      <w:r w:rsidR="00DA4B01" w:rsidRPr="00C92819">
        <w:rPr>
          <w:rFonts w:ascii="Arial" w:hAnsi="Arial" w:cs="Arial"/>
          <w:lang w:val="en-GB"/>
        </w:rPr>
        <w:t xml:space="preserve">aken from mid-year estimates of </w:t>
      </w:r>
      <w:r w:rsidRPr="00C92819">
        <w:rPr>
          <w:rFonts w:ascii="Arial" w:hAnsi="Arial" w:cs="Arial"/>
          <w:lang w:val="en-GB"/>
        </w:rPr>
        <w:t xml:space="preserve">population from June 2016 showed that there were estimated to be currently </w:t>
      </w:r>
    </w:p>
    <w:p w:rsidR="0088336F" w:rsidRPr="00C92819" w:rsidRDefault="003D0D41" w:rsidP="0088336F">
      <w:pPr>
        <w:pStyle w:val="ListParagraph"/>
        <w:numPr>
          <w:ilvl w:val="0"/>
          <w:numId w:val="7"/>
        </w:numPr>
        <w:spacing w:line="360" w:lineRule="auto"/>
        <w:rPr>
          <w:rFonts w:ascii="Arial" w:hAnsi="Arial" w:cs="Arial"/>
          <w:lang w:val="en-GB"/>
        </w:rPr>
      </w:pPr>
      <w:r w:rsidRPr="00C92819">
        <w:rPr>
          <w:rFonts w:ascii="Arial" w:hAnsi="Arial" w:cs="Arial"/>
          <w:lang w:val="en-GB"/>
        </w:rPr>
        <w:t xml:space="preserve">The UK </w:t>
      </w:r>
      <w:r w:rsidR="0088336F" w:rsidRPr="00C92819">
        <w:rPr>
          <w:rFonts w:ascii="Arial" w:hAnsi="Arial" w:cs="Arial"/>
          <w:lang w:val="en-GB"/>
        </w:rPr>
        <w:t>population as of 2016 was estimated to be 65,648,000</w:t>
      </w:r>
    </w:p>
    <w:p w:rsidR="00BF0B15" w:rsidRPr="00C92819" w:rsidRDefault="00BF0B15" w:rsidP="00BF0B15">
      <w:pPr>
        <w:pStyle w:val="ListParagraph"/>
        <w:spacing w:line="360" w:lineRule="auto"/>
        <w:rPr>
          <w:rFonts w:ascii="Arial" w:hAnsi="Arial" w:cs="Arial"/>
          <w:lang w:val="en-GB"/>
        </w:rPr>
      </w:pPr>
      <w:r w:rsidRPr="00C92819">
        <w:rPr>
          <w:rFonts w:ascii="Arial" w:hAnsi="Arial" w:cs="Arial"/>
          <w:lang w:val="en-GB"/>
        </w:rPr>
        <w:t xml:space="preserve">The 2011 census states that the UK population of people aged 65 years and over has passed 10 million, with 85 year olds making the fastest growing section of society </w:t>
      </w:r>
      <w:sdt>
        <w:sdtPr>
          <w:rPr>
            <w:rFonts w:ascii="Arial" w:hAnsi="Arial" w:cs="Arial"/>
            <w:lang w:val="en-GB"/>
          </w:rPr>
          <w:id w:val="268283089"/>
          <w:citation/>
        </w:sdtPr>
        <w:sdtContent>
          <w:r w:rsidRPr="00C92819">
            <w:rPr>
              <w:rFonts w:ascii="Arial" w:hAnsi="Arial" w:cs="Arial"/>
              <w:lang w:val="en-GB"/>
            </w:rPr>
            <w:fldChar w:fldCharType="begin"/>
          </w:r>
          <w:r w:rsidRPr="00C92819">
            <w:rPr>
              <w:rFonts w:ascii="Arial" w:hAnsi="Arial" w:cs="Arial"/>
              <w:lang w:val="en-GB"/>
            </w:rPr>
            <w:instrText xml:space="preserve"> CITATION Ind12 \l 2057 </w:instrText>
          </w:r>
          <w:r w:rsidRPr="00C92819">
            <w:rPr>
              <w:rFonts w:ascii="Arial" w:hAnsi="Arial" w:cs="Arial"/>
              <w:lang w:val="en-GB"/>
            </w:rPr>
            <w:fldChar w:fldCharType="separate"/>
          </w:r>
          <w:r w:rsidR="00C83966" w:rsidRPr="00C83966">
            <w:rPr>
              <w:rFonts w:ascii="Arial" w:hAnsi="Arial" w:cs="Arial"/>
              <w:noProof/>
              <w:lang w:val="en-GB"/>
            </w:rPr>
            <w:t>(Independant, 2012)</w:t>
          </w:r>
          <w:r w:rsidRPr="00C92819">
            <w:rPr>
              <w:rFonts w:ascii="Arial" w:hAnsi="Arial" w:cs="Arial"/>
              <w:lang w:val="en-GB"/>
            </w:rPr>
            <w:fldChar w:fldCharType="end"/>
          </w:r>
        </w:sdtContent>
      </w:sdt>
      <w:r w:rsidRPr="00C92819">
        <w:rPr>
          <w:rFonts w:ascii="Arial" w:hAnsi="Arial" w:cs="Arial"/>
          <w:lang w:val="en-GB"/>
        </w:rPr>
        <w:t>.</w:t>
      </w:r>
    </w:p>
    <w:p w:rsidR="0088336F" w:rsidRPr="00C92819" w:rsidRDefault="00B71F32" w:rsidP="0088336F">
      <w:pPr>
        <w:pStyle w:val="ListParagraph"/>
        <w:numPr>
          <w:ilvl w:val="0"/>
          <w:numId w:val="7"/>
        </w:numPr>
        <w:spacing w:line="360" w:lineRule="auto"/>
        <w:rPr>
          <w:rFonts w:ascii="Arial" w:hAnsi="Arial" w:cs="Arial"/>
          <w:lang w:val="en-GB"/>
        </w:rPr>
      </w:pPr>
      <w:r w:rsidRPr="00C92819">
        <w:rPr>
          <w:rFonts w:ascii="Arial" w:hAnsi="Arial" w:cs="Arial"/>
          <w:lang w:val="en-GB"/>
        </w:rPr>
        <w:t xml:space="preserve">Although the population continues to age there is only a slight change to the proportion of people aged 65 and over at just over 18.0% </w:t>
      </w:r>
      <w:sdt>
        <w:sdtPr>
          <w:rPr>
            <w:rFonts w:ascii="Arial" w:hAnsi="Arial" w:cs="Arial"/>
            <w:lang w:val="en-GB"/>
          </w:rPr>
          <w:id w:val="-1692138884"/>
          <w:citation/>
        </w:sdtPr>
        <w:sdtContent>
          <w:r w:rsidRPr="00C92819">
            <w:rPr>
              <w:rFonts w:ascii="Arial" w:hAnsi="Arial" w:cs="Arial"/>
              <w:lang w:val="en-GB"/>
            </w:rPr>
            <w:fldChar w:fldCharType="begin"/>
          </w:r>
          <w:r w:rsidRPr="00C92819">
            <w:rPr>
              <w:rFonts w:ascii="Arial" w:hAnsi="Arial" w:cs="Arial"/>
              <w:lang w:val="en-GB"/>
            </w:rPr>
            <w:instrText xml:space="preserve"> CITATION Off171 \l 2057 </w:instrText>
          </w:r>
          <w:r w:rsidRPr="00C92819">
            <w:rPr>
              <w:rFonts w:ascii="Arial" w:hAnsi="Arial" w:cs="Arial"/>
              <w:lang w:val="en-GB"/>
            </w:rPr>
            <w:fldChar w:fldCharType="separate"/>
          </w:r>
          <w:r w:rsidR="00C83966" w:rsidRPr="00C83966">
            <w:rPr>
              <w:rFonts w:ascii="Arial" w:hAnsi="Arial" w:cs="Arial"/>
              <w:noProof/>
              <w:lang w:val="en-GB"/>
            </w:rPr>
            <w:t>(Statistics, 2017)</w:t>
          </w:r>
          <w:r w:rsidRPr="00C92819">
            <w:rPr>
              <w:rFonts w:ascii="Arial" w:hAnsi="Arial" w:cs="Arial"/>
              <w:lang w:val="en-GB"/>
            </w:rPr>
            <w:fldChar w:fldCharType="end"/>
          </w:r>
        </w:sdtContent>
      </w:sdt>
      <w:r w:rsidRPr="00C92819">
        <w:rPr>
          <w:rFonts w:ascii="Arial" w:hAnsi="Arial" w:cs="Arial"/>
          <w:lang w:val="en-GB"/>
        </w:rPr>
        <w:t>.</w:t>
      </w:r>
    </w:p>
    <w:p w:rsidR="00B36505" w:rsidRPr="00C92819" w:rsidRDefault="003D4CE6" w:rsidP="009E5B31">
      <w:pPr>
        <w:pStyle w:val="ListParagraph"/>
        <w:numPr>
          <w:ilvl w:val="0"/>
          <w:numId w:val="3"/>
        </w:numPr>
        <w:spacing w:line="360" w:lineRule="auto"/>
        <w:rPr>
          <w:rFonts w:ascii="Arial" w:hAnsi="Arial" w:cs="Arial"/>
          <w:lang w:val="en-GB"/>
        </w:rPr>
      </w:pPr>
      <w:r w:rsidRPr="00C92819">
        <w:rPr>
          <w:rFonts w:ascii="Arial" w:hAnsi="Arial" w:cs="Arial"/>
          <w:lang w:val="en-GB"/>
        </w:rPr>
        <w:t xml:space="preserve"> There are </w:t>
      </w:r>
      <w:r w:rsidR="00B53D3F" w:rsidRPr="00C92819">
        <w:rPr>
          <w:rFonts w:ascii="Arial" w:hAnsi="Arial" w:cs="Arial"/>
          <w:lang w:val="en-GB"/>
        </w:rPr>
        <w:t>3,113,00</w:t>
      </w:r>
      <w:r w:rsidR="00F05269" w:rsidRPr="00C92819">
        <w:rPr>
          <w:rFonts w:ascii="Arial" w:hAnsi="Arial" w:cs="Arial"/>
          <w:lang w:val="en-GB"/>
        </w:rPr>
        <w:t xml:space="preserve"> </w:t>
      </w:r>
      <w:r w:rsidR="005B7E20" w:rsidRPr="00C92819">
        <w:rPr>
          <w:rFonts w:ascii="Arial" w:hAnsi="Arial" w:cs="Arial"/>
          <w:lang w:val="en-GB"/>
        </w:rPr>
        <w:t xml:space="preserve">people living in Wales. </w:t>
      </w:r>
    </w:p>
    <w:p w:rsidR="008A7382" w:rsidRDefault="00B53D3F" w:rsidP="00391A2A">
      <w:pPr>
        <w:pStyle w:val="ListParagraph"/>
        <w:numPr>
          <w:ilvl w:val="0"/>
          <w:numId w:val="3"/>
        </w:numPr>
        <w:spacing w:line="360" w:lineRule="auto"/>
        <w:rPr>
          <w:rFonts w:ascii="Arial" w:hAnsi="Arial" w:cs="Arial"/>
          <w:lang w:val="en-GB"/>
        </w:rPr>
      </w:pPr>
      <w:r w:rsidRPr="00C92819">
        <w:rPr>
          <w:rFonts w:ascii="Arial" w:hAnsi="Arial" w:cs="Arial"/>
          <w:lang w:val="en-GB"/>
        </w:rPr>
        <w:t xml:space="preserve">There were estimated to be 635,000 </w:t>
      </w:r>
      <w:r w:rsidR="005B7E20" w:rsidRPr="00C92819">
        <w:rPr>
          <w:rFonts w:ascii="Arial" w:hAnsi="Arial" w:cs="Arial"/>
          <w:lang w:val="en-GB"/>
        </w:rPr>
        <w:t>people</w:t>
      </w:r>
      <w:r w:rsidR="00F05269" w:rsidRPr="00C92819">
        <w:rPr>
          <w:rFonts w:ascii="Arial" w:hAnsi="Arial" w:cs="Arial"/>
          <w:lang w:val="en-GB"/>
        </w:rPr>
        <w:t xml:space="preserve"> aged</w:t>
      </w:r>
      <w:r w:rsidR="005B7E20" w:rsidRPr="00C92819">
        <w:rPr>
          <w:rFonts w:ascii="Arial" w:hAnsi="Arial" w:cs="Arial"/>
          <w:lang w:val="en-GB"/>
        </w:rPr>
        <w:t xml:space="preserve"> 65 years and over living in Wales which was more than children aged 0 t</w:t>
      </w:r>
      <w:r w:rsidRPr="00C92819">
        <w:rPr>
          <w:rFonts w:ascii="Arial" w:hAnsi="Arial" w:cs="Arial"/>
          <w:lang w:val="en-GB"/>
        </w:rPr>
        <w:t xml:space="preserve">o 15 which was estimated to be 557,000 </w:t>
      </w:r>
      <w:r w:rsidR="00F05269" w:rsidRPr="00C92819">
        <w:rPr>
          <w:rFonts w:ascii="Arial" w:hAnsi="Arial" w:cs="Arial"/>
          <w:lang w:val="en-GB"/>
        </w:rPr>
        <w:t xml:space="preserve"> </w:t>
      </w:r>
      <w:sdt>
        <w:sdtPr>
          <w:rPr>
            <w:rFonts w:ascii="Arial" w:hAnsi="Arial" w:cs="Arial"/>
            <w:lang w:val="en-GB"/>
          </w:rPr>
          <w:id w:val="1483585348"/>
          <w:citation/>
        </w:sdtPr>
        <w:sdtContent>
          <w:r w:rsidR="00F05269" w:rsidRPr="00C92819">
            <w:rPr>
              <w:rFonts w:ascii="Arial" w:hAnsi="Arial" w:cs="Arial"/>
              <w:lang w:val="en-GB"/>
            </w:rPr>
            <w:fldChar w:fldCharType="begin"/>
          </w:r>
          <w:r w:rsidR="00F05269" w:rsidRPr="00C92819">
            <w:rPr>
              <w:rFonts w:ascii="Arial" w:hAnsi="Arial" w:cs="Arial"/>
              <w:lang w:val="en-GB"/>
            </w:rPr>
            <w:instrText xml:space="preserve"> CITATION Wel17 \l 2057 </w:instrText>
          </w:r>
          <w:r w:rsidR="00F05269" w:rsidRPr="00C92819">
            <w:rPr>
              <w:rFonts w:ascii="Arial" w:hAnsi="Arial" w:cs="Arial"/>
              <w:lang w:val="en-GB"/>
            </w:rPr>
            <w:fldChar w:fldCharType="separate"/>
          </w:r>
          <w:r w:rsidR="00C83966" w:rsidRPr="00C83966">
            <w:rPr>
              <w:rFonts w:ascii="Arial" w:hAnsi="Arial" w:cs="Arial"/>
              <w:noProof/>
              <w:lang w:val="en-GB"/>
            </w:rPr>
            <w:t>(Government, 2017)</w:t>
          </w:r>
          <w:r w:rsidR="00F05269" w:rsidRPr="00C92819">
            <w:rPr>
              <w:rFonts w:ascii="Arial" w:hAnsi="Arial" w:cs="Arial"/>
              <w:lang w:val="en-GB"/>
            </w:rPr>
            <w:fldChar w:fldCharType="end"/>
          </w:r>
        </w:sdtContent>
      </w:sdt>
      <w:r w:rsidR="00F05269" w:rsidRPr="00C92819">
        <w:rPr>
          <w:rFonts w:ascii="Arial" w:hAnsi="Arial" w:cs="Arial"/>
          <w:lang w:val="en-GB"/>
        </w:rPr>
        <w:t>.</w:t>
      </w:r>
    </w:p>
    <w:p w:rsidR="00391A2A" w:rsidRDefault="00391A2A" w:rsidP="00391A2A">
      <w:pPr>
        <w:spacing w:line="360" w:lineRule="auto"/>
        <w:rPr>
          <w:rFonts w:ascii="Arial" w:hAnsi="Arial" w:cs="Arial"/>
          <w:lang w:val="en-GB"/>
        </w:rPr>
      </w:pPr>
    </w:p>
    <w:p w:rsidR="0092034A" w:rsidRDefault="0092034A" w:rsidP="00391A2A">
      <w:pPr>
        <w:spacing w:line="360" w:lineRule="auto"/>
        <w:rPr>
          <w:rFonts w:ascii="Arial" w:hAnsi="Arial" w:cs="Arial"/>
          <w:lang w:val="en-GB"/>
        </w:rPr>
      </w:pPr>
    </w:p>
    <w:p w:rsidR="0092034A" w:rsidRDefault="0092034A" w:rsidP="00391A2A">
      <w:pPr>
        <w:spacing w:line="360" w:lineRule="auto"/>
        <w:rPr>
          <w:rFonts w:ascii="Arial" w:hAnsi="Arial" w:cs="Arial"/>
          <w:lang w:val="en-GB"/>
        </w:rPr>
      </w:pPr>
    </w:p>
    <w:p w:rsidR="0092034A" w:rsidRDefault="0092034A" w:rsidP="00391A2A">
      <w:pPr>
        <w:spacing w:line="360" w:lineRule="auto"/>
        <w:rPr>
          <w:rFonts w:ascii="Arial" w:hAnsi="Arial" w:cs="Arial"/>
          <w:lang w:val="en-GB"/>
        </w:rPr>
      </w:pPr>
    </w:p>
    <w:p w:rsidR="0092034A" w:rsidRPr="00391A2A" w:rsidRDefault="0092034A" w:rsidP="00391A2A">
      <w:pPr>
        <w:spacing w:line="360" w:lineRule="auto"/>
        <w:rPr>
          <w:rFonts w:ascii="Arial" w:hAnsi="Arial" w:cs="Arial"/>
          <w:lang w:val="en-GB"/>
        </w:rPr>
      </w:pPr>
    </w:p>
    <w:p w:rsidR="00415435" w:rsidRDefault="005120B9" w:rsidP="00415435">
      <w:pPr>
        <w:spacing w:line="360" w:lineRule="auto"/>
        <w:jc w:val="both"/>
        <w:rPr>
          <w:rFonts w:ascii="Times New Roman" w:hAnsi="Times New Roman" w:cs="Times New Roman"/>
          <w:sz w:val="32"/>
          <w:szCs w:val="32"/>
          <w:u w:val="single"/>
          <w:lang w:val="en-GB"/>
        </w:rPr>
      </w:pPr>
      <w:r>
        <w:rPr>
          <w:rFonts w:ascii="Times New Roman" w:hAnsi="Times New Roman" w:cs="Times New Roman"/>
          <w:sz w:val="32"/>
          <w:szCs w:val="32"/>
          <w:u w:val="single"/>
          <w:lang w:val="en-GB"/>
        </w:rPr>
        <w:t>1.2</w:t>
      </w:r>
      <w:r w:rsidR="0092034A">
        <w:rPr>
          <w:rFonts w:ascii="Times New Roman" w:hAnsi="Times New Roman" w:cs="Times New Roman"/>
          <w:sz w:val="32"/>
          <w:szCs w:val="32"/>
          <w:u w:val="single"/>
          <w:lang w:val="en-GB"/>
        </w:rPr>
        <w:t xml:space="preserve"> </w:t>
      </w:r>
      <w:r w:rsidR="00B36505" w:rsidRPr="00B36505">
        <w:rPr>
          <w:rFonts w:ascii="Times New Roman" w:hAnsi="Times New Roman" w:cs="Times New Roman"/>
          <w:sz w:val="32"/>
          <w:szCs w:val="32"/>
          <w:u w:val="single"/>
          <w:lang w:val="en-GB"/>
        </w:rPr>
        <w:t>Ageing Population</w:t>
      </w:r>
      <w:r w:rsidR="00CA2CC7">
        <w:rPr>
          <w:rFonts w:ascii="Times New Roman" w:hAnsi="Times New Roman" w:cs="Times New Roman"/>
          <w:sz w:val="32"/>
          <w:szCs w:val="32"/>
          <w:u w:val="single"/>
          <w:lang w:val="en-GB"/>
        </w:rPr>
        <w:t xml:space="preserve"> </w:t>
      </w:r>
    </w:p>
    <w:p w:rsidR="00B36505" w:rsidRPr="002D519D" w:rsidRDefault="00202074" w:rsidP="00C92819">
      <w:pPr>
        <w:spacing w:line="360" w:lineRule="auto"/>
        <w:jc w:val="both"/>
        <w:rPr>
          <w:rFonts w:ascii="Arial" w:hAnsi="Arial" w:cs="Arial"/>
          <w:u w:val="single"/>
          <w:lang w:val="en-GB"/>
        </w:rPr>
      </w:pPr>
      <w:r w:rsidRPr="002D519D">
        <w:rPr>
          <w:rFonts w:ascii="Arial" w:hAnsi="Arial" w:cs="Arial"/>
          <w:lang w:val="en-GB"/>
        </w:rPr>
        <w:t>The UK</w:t>
      </w:r>
      <w:r w:rsidR="00415435" w:rsidRPr="002D519D">
        <w:rPr>
          <w:rFonts w:ascii="Arial" w:hAnsi="Arial" w:cs="Arial"/>
          <w:lang w:val="en-GB"/>
        </w:rPr>
        <w:t xml:space="preserve"> population is ageing, which along with its achievement also brings further                                       </w:t>
      </w:r>
      <w:r w:rsidR="00391A2A">
        <w:rPr>
          <w:rFonts w:ascii="Arial" w:hAnsi="Arial" w:cs="Arial"/>
          <w:lang w:val="en-GB"/>
        </w:rPr>
        <w:t>challenges to society. W</w:t>
      </w:r>
      <w:r w:rsidR="00415435" w:rsidRPr="002D519D">
        <w:rPr>
          <w:rFonts w:ascii="Arial" w:hAnsi="Arial" w:cs="Arial"/>
          <w:lang w:val="en-GB"/>
        </w:rPr>
        <w:t>ill older people in later life be as healthy and physically fit to work and contribute to the UK communities</w:t>
      </w:r>
      <w:r w:rsidR="00391A2A">
        <w:rPr>
          <w:rFonts w:ascii="Arial" w:hAnsi="Arial" w:cs="Arial"/>
          <w:lang w:val="en-GB"/>
        </w:rPr>
        <w:t>,</w:t>
      </w:r>
      <w:r w:rsidR="00415435" w:rsidRPr="002D519D">
        <w:rPr>
          <w:rFonts w:ascii="Arial" w:hAnsi="Arial" w:cs="Arial"/>
          <w:lang w:val="en-GB"/>
        </w:rPr>
        <w:t xml:space="preserve"> or will they become a burden weighted down by ill health </w:t>
      </w:r>
      <w:r w:rsidR="00391A2A" w:rsidRPr="002D519D">
        <w:rPr>
          <w:rFonts w:ascii="Arial" w:hAnsi="Arial" w:cs="Arial"/>
          <w:lang w:val="en-GB"/>
        </w:rPr>
        <w:t>and face</w:t>
      </w:r>
      <w:r w:rsidR="00415435" w:rsidRPr="002D519D">
        <w:rPr>
          <w:rFonts w:ascii="Arial" w:hAnsi="Arial" w:cs="Arial"/>
          <w:lang w:val="en-GB"/>
        </w:rPr>
        <w:t xml:space="preserve"> being cared for by loved ones or </w:t>
      </w:r>
      <w:r w:rsidR="006C2507" w:rsidRPr="002D519D">
        <w:rPr>
          <w:rFonts w:ascii="Arial" w:hAnsi="Arial" w:cs="Arial"/>
          <w:lang w:val="en-GB"/>
        </w:rPr>
        <w:t>be dependent on the health and social care sectors who are al</w:t>
      </w:r>
      <w:r w:rsidR="00406E1A">
        <w:rPr>
          <w:rFonts w:ascii="Arial" w:hAnsi="Arial" w:cs="Arial"/>
          <w:lang w:val="en-GB"/>
        </w:rPr>
        <w:t xml:space="preserve">ready under considerable strain </w:t>
      </w:r>
      <w:sdt>
        <w:sdtPr>
          <w:rPr>
            <w:rFonts w:ascii="Arial" w:hAnsi="Arial" w:cs="Arial"/>
            <w:lang w:val="en-GB"/>
          </w:rPr>
          <w:id w:val="852456879"/>
          <w:citation/>
        </w:sdtPr>
        <w:sdtContent>
          <w:r w:rsidR="00406E1A">
            <w:rPr>
              <w:rFonts w:ascii="Arial" w:hAnsi="Arial" w:cs="Arial"/>
              <w:lang w:val="en-GB"/>
            </w:rPr>
            <w:fldChar w:fldCharType="begin"/>
          </w:r>
          <w:r w:rsidR="00406E1A">
            <w:rPr>
              <w:rFonts w:ascii="Arial" w:hAnsi="Arial" w:cs="Arial"/>
              <w:lang w:val="en-GB"/>
            </w:rPr>
            <w:instrText xml:space="preserve"> CITATION Par13 \l 2057 </w:instrText>
          </w:r>
          <w:r w:rsidR="00406E1A">
            <w:rPr>
              <w:rFonts w:ascii="Arial" w:hAnsi="Arial" w:cs="Arial"/>
              <w:lang w:val="en-GB"/>
            </w:rPr>
            <w:fldChar w:fldCharType="separate"/>
          </w:r>
          <w:r w:rsidR="00C83966" w:rsidRPr="00C83966">
            <w:rPr>
              <w:rFonts w:ascii="Arial" w:hAnsi="Arial" w:cs="Arial"/>
              <w:noProof/>
              <w:lang w:val="en-GB"/>
            </w:rPr>
            <w:t>(Parliamment, 2013)</w:t>
          </w:r>
          <w:r w:rsidR="00406E1A">
            <w:rPr>
              <w:rFonts w:ascii="Arial" w:hAnsi="Arial" w:cs="Arial"/>
              <w:lang w:val="en-GB"/>
            </w:rPr>
            <w:fldChar w:fldCharType="end"/>
          </w:r>
        </w:sdtContent>
      </w:sdt>
      <w:r w:rsidR="00406E1A">
        <w:rPr>
          <w:rFonts w:ascii="Arial" w:hAnsi="Arial" w:cs="Arial"/>
          <w:lang w:val="en-GB"/>
        </w:rPr>
        <w:t>.</w:t>
      </w:r>
    </w:p>
    <w:p w:rsidR="004634E1" w:rsidRPr="002D519D" w:rsidRDefault="00406E1A" w:rsidP="00C92819">
      <w:pPr>
        <w:spacing w:line="360" w:lineRule="auto"/>
        <w:rPr>
          <w:rFonts w:ascii="Arial" w:hAnsi="Arial" w:cs="Arial"/>
          <w:lang w:val="en-GB"/>
        </w:rPr>
      </w:pPr>
      <w:r>
        <w:rPr>
          <w:rFonts w:ascii="Arial" w:hAnsi="Arial" w:cs="Arial"/>
          <w:lang w:val="en-GB"/>
        </w:rPr>
        <w:t>This ageing population is showing</w:t>
      </w:r>
      <w:r w:rsidR="00B53D3F" w:rsidRPr="002D519D">
        <w:rPr>
          <w:rFonts w:ascii="Arial" w:hAnsi="Arial" w:cs="Arial"/>
          <w:lang w:val="en-GB"/>
        </w:rPr>
        <w:t xml:space="preserve"> a detrimental effect</w:t>
      </w:r>
      <w:r w:rsidR="006C2507" w:rsidRPr="002D519D">
        <w:rPr>
          <w:rFonts w:ascii="Arial" w:hAnsi="Arial" w:cs="Arial"/>
          <w:lang w:val="en-GB"/>
        </w:rPr>
        <w:t>,</w:t>
      </w:r>
      <w:r w:rsidR="00B53D3F" w:rsidRPr="002D519D">
        <w:rPr>
          <w:rFonts w:ascii="Arial" w:hAnsi="Arial" w:cs="Arial"/>
          <w:lang w:val="en-GB"/>
        </w:rPr>
        <w:t xml:space="preserve"> not just financially on the NHS but also on the social</w:t>
      </w:r>
      <w:r w:rsidR="00263194" w:rsidRPr="002D519D">
        <w:rPr>
          <w:rFonts w:ascii="Arial" w:hAnsi="Arial" w:cs="Arial"/>
          <w:lang w:val="en-GB"/>
        </w:rPr>
        <w:t xml:space="preserve"> care services connected t</w:t>
      </w:r>
      <w:r w:rsidR="00181BEB" w:rsidRPr="002D519D">
        <w:rPr>
          <w:rFonts w:ascii="Arial" w:hAnsi="Arial" w:cs="Arial"/>
          <w:lang w:val="en-GB"/>
        </w:rPr>
        <w:t xml:space="preserve">o it </w:t>
      </w:r>
      <w:sdt>
        <w:sdtPr>
          <w:rPr>
            <w:rFonts w:ascii="Arial" w:hAnsi="Arial" w:cs="Arial"/>
            <w:lang w:val="en-GB"/>
          </w:rPr>
          <w:id w:val="265513642"/>
          <w:citation/>
        </w:sdtPr>
        <w:sdtContent>
          <w:r w:rsidR="00181BEB" w:rsidRPr="002D519D">
            <w:rPr>
              <w:rFonts w:ascii="Arial" w:hAnsi="Arial" w:cs="Arial"/>
              <w:lang w:val="en-GB"/>
            </w:rPr>
            <w:fldChar w:fldCharType="begin"/>
          </w:r>
          <w:r w:rsidR="00181BEB" w:rsidRPr="002D519D">
            <w:rPr>
              <w:rFonts w:ascii="Arial" w:hAnsi="Arial" w:cs="Arial"/>
              <w:lang w:val="en-GB"/>
            </w:rPr>
            <w:instrText xml:space="preserve"> CITATION Gua13 \l 2057 </w:instrText>
          </w:r>
          <w:r w:rsidR="00181BEB" w:rsidRPr="002D519D">
            <w:rPr>
              <w:rFonts w:ascii="Arial" w:hAnsi="Arial" w:cs="Arial"/>
              <w:lang w:val="en-GB"/>
            </w:rPr>
            <w:fldChar w:fldCharType="separate"/>
          </w:r>
          <w:r w:rsidR="00C83966" w:rsidRPr="00C83966">
            <w:rPr>
              <w:rFonts w:ascii="Arial" w:hAnsi="Arial" w:cs="Arial"/>
              <w:noProof/>
              <w:lang w:val="en-GB"/>
            </w:rPr>
            <w:t>(Guardian, 2013)</w:t>
          </w:r>
          <w:r w:rsidR="00181BEB" w:rsidRPr="002D519D">
            <w:rPr>
              <w:rFonts w:ascii="Arial" w:hAnsi="Arial" w:cs="Arial"/>
              <w:lang w:val="en-GB"/>
            </w:rPr>
            <w:fldChar w:fldCharType="end"/>
          </w:r>
        </w:sdtContent>
      </w:sdt>
      <w:r w:rsidR="00181BEB" w:rsidRPr="002D519D">
        <w:rPr>
          <w:rFonts w:ascii="Arial" w:hAnsi="Arial" w:cs="Arial"/>
          <w:lang w:val="en-GB"/>
        </w:rPr>
        <w:t xml:space="preserve">. </w:t>
      </w:r>
      <w:r w:rsidR="00B53D3F" w:rsidRPr="002D519D">
        <w:rPr>
          <w:rFonts w:ascii="Arial" w:hAnsi="Arial" w:cs="Arial"/>
          <w:lang w:val="en-GB"/>
        </w:rPr>
        <w:t>This is despite it being considered a success of the NHS, because of improved treatments, and the marvels of modern medicines allowing people to live longer with chronic conditions such as dementia.</w:t>
      </w:r>
      <w:r w:rsidR="005E5250" w:rsidRPr="002D519D">
        <w:rPr>
          <w:rFonts w:ascii="Arial" w:hAnsi="Arial" w:cs="Arial"/>
          <w:lang w:val="en-GB"/>
        </w:rPr>
        <w:t xml:space="preserve"> S</w:t>
      </w:r>
      <w:r w:rsidR="00132236" w:rsidRPr="002D519D">
        <w:rPr>
          <w:rFonts w:ascii="Arial" w:hAnsi="Arial" w:cs="Arial"/>
          <w:lang w:val="en-GB"/>
        </w:rPr>
        <w:t>ervices</w:t>
      </w:r>
      <w:r w:rsidR="005E5250" w:rsidRPr="002D519D">
        <w:rPr>
          <w:rFonts w:ascii="Arial" w:hAnsi="Arial" w:cs="Arial"/>
          <w:lang w:val="en-GB"/>
        </w:rPr>
        <w:t xml:space="preserve"> are</w:t>
      </w:r>
      <w:r w:rsidR="00132236" w:rsidRPr="002D519D">
        <w:rPr>
          <w:rFonts w:ascii="Arial" w:hAnsi="Arial" w:cs="Arial"/>
          <w:lang w:val="en-GB"/>
        </w:rPr>
        <w:t xml:space="preserve"> reaching breaking point as demand far o</w:t>
      </w:r>
      <w:r w:rsidR="00DA4B01" w:rsidRPr="002D519D">
        <w:rPr>
          <w:rFonts w:ascii="Arial" w:hAnsi="Arial" w:cs="Arial"/>
          <w:lang w:val="en-GB"/>
        </w:rPr>
        <w:t>utreaches the ability to supply (Kings Fund, 2017).</w:t>
      </w:r>
      <w:r w:rsidR="00B67FC9" w:rsidRPr="002D519D">
        <w:rPr>
          <w:rFonts w:ascii="Arial" w:hAnsi="Arial" w:cs="Arial"/>
          <w:lang w:val="en-GB"/>
        </w:rPr>
        <w:t xml:space="preserve"> The impact that the ageing population is having on public services is a topic that affects everyone</w:t>
      </w:r>
      <w:r w:rsidR="005E5250" w:rsidRPr="002D519D">
        <w:rPr>
          <w:rFonts w:ascii="Arial" w:hAnsi="Arial" w:cs="Arial"/>
          <w:lang w:val="en-GB"/>
        </w:rPr>
        <w:t>.</w:t>
      </w:r>
      <w:r w:rsidR="00B67FC9" w:rsidRPr="002D519D">
        <w:rPr>
          <w:rFonts w:ascii="Arial" w:hAnsi="Arial" w:cs="Arial"/>
          <w:lang w:val="en-GB"/>
        </w:rPr>
        <w:t xml:space="preserve"> </w:t>
      </w:r>
      <w:r w:rsidR="005E5250" w:rsidRPr="002D519D">
        <w:rPr>
          <w:rFonts w:ascii="Arial" w:hAnsi="Arial" w:cs="Arial"/>
          <w:lang w:val="en-GB"/>
        </w:rPr>
        <w:t>A</w:t>
      </w:r>
      <w:r w:rsidR="00B67FC9" w:rsidRPr="002D519D">
        <w:rPr>
          <w:rFonts w:ascii="Arial" w:hAnsi="Arial" w:cs="Arial"/>
          <w:lang w:val="en-GB"/>
        </w:rPr>
        <w:t xml:space="preserve">s the population grows so it will bring further challenges that need to be addressed </w:t>
      </w:r>
      <w:r w:rsidR="00553211" w:rsidRPr="002D519D">
        <w:rPr>
          <w:rFonts w:ascii="Arial" w:hAnsi="Arial" w:cs="Arial"/>
          <w:lang w:val="en-GB"/>
        </w:rPr>
        <w:t>for</w:t>
      </w:r>
      <w:r w:rsidR="00B67FC9" w:rsidRPr="002D519D">
        <w:rPr>
          <w:rFonts w:ascii="Arial" w:hAnsi="Arial" w:cs="Arial"/>
          <w:lang w:val="en-GB"/>
        </w:rPr>
        <w:t xml:space="preserve"> th</w:t>
      </w:r>
      <w:r w:rsidR="00181BEB" w:rsidRPr="002D519D">
        <w:rPr>
          <w:rFonts w:ascii="Arial" w:hAnsi="Arial" w:cs="Arial"/>
          <w:lang w:val="en-GB"/>
        </w:rPr>
        <w:t xml:space="preserve">e service to be able to survive </w:t>
      </w:r>
      <w:sdt>
        <w:sdtPr>
          <w:rPr>
            <w:rFonts w:ascii="Arial" w:hAnsi="Arial" w:cs="Arial"/>
            <w:lang w:val="en-GB"/>
          </w:rPr>
          <w:id w:val="-496117820"/>
          <w:citation/>
        </w:sdtPr>
        <w:sdtContent>
          <w:r w:rsidR="00181BEB" w:rsidRPr="002D519D">
            <w:rPr>
              <w:rFonts w:ascii="Arial" w:hAnsi="Arial" w:cs="Arial"/>
              <w:lang w:val="en-GB"/>
            </w:rPr>
            <w:fldChar w:fldCharType="begin"/>
          </w:r>
          <w:r w:rsidR="00181BEB" w:rsidRPr="002D519D">
            <w:rPr>
              <w:rFonts w:ascii="Arial" w:hAnsi="Arial" w:cs="Arial"/>
              <w:lang w:val="en-GB"/>
            </w:rPr>
            <w:instrText xml:space="preserve"> CITATION Pop17 \l 2057 </w:instrText>
          </w:r>
          <w:r w:rsidR="00181BEB" w:rsidRPr="002D519D">
            <w:rPr>
              <w:rFonts w:ascii="Arial" w:hAnsi="Arial" w:cs="Arial"/>
              <w:lang w:val="en-GB"/>
            </w:rPr>
            <w:fldChar w:fldCharType="separate"/>
          </w:r>
          <w:r w:rsidR="00C83966" w:rsidRPr="00C83966">
            <w:rPr>
              <w:rFonts w:ascii="Arial" w:hAnsi="Arial" w:cs="Arial"/>
              <w:noProof/>
              <w:lang w:val="en-GB"/>
            </w:rPr>
            <w:t>(Matters, 2017)</w:t>
          </w:r>
          <w:r w:rsidR="00181BEB" w:rsidRPr="002D519D">
            <w:rPr>
              <w:rFonts w:ascii="Arial" w:hAnsi="Arial" w:cs="Arial"/>
              <w:lang w:val="en-GB"/>
            </w:rPr>
            <w:fldChar w:fldCharType="end"/>
          </w:r>
        </w:sdtContent>
      </w:sdt>
      <w:r w:rsidR="00181BEB" w:rsidRPr="002D519D">
        <w:rPr>
          <w:rFonts w:ascii="Arial" w:hAnsi="Arial" w:cs="Arial"/>
          <w:lang w:val="en-GB"/>
        </w:rPr>
        <w:t>.</w:t>
      </w:r>
      <w:r w:rsidR="003D0D41" w:rsidRPr="002D519D">
        <w:rPr>
          <w:rFonts w:ascii="Arial" w:hAnsi="Arial" w:cs="Arial"/>
          <w:lang w:val="en-GB"/>
        </w:rPr>
        <w:t xml:space="preserve"> </w:t>
      </w:r>
      <w:r w:rsidR="00814DAD" w:rsidRPr="002D519D">
        <w:rPr>
          <w:rFonts w:ascii="Arial" w:hAnsi="Arial" w:cs="Arial"/>
          <w:lang w:val="en-GB"/>
        </w:rPr>
        <w:t>Therefore,</w:t>
      </w:r>
      <w:r w:rsidR="003D0D41" w:rsidRPr="002D519D">
        <w:rPr>
          <w:rFonts w:ascii="Arial" w:hAnsi="Arial" w:cs="Arial"/>
          <w:lang w:val="en-GB"/>
        </w:rPr>
        <w:t xml:space="preserve"> </w:t>
      </w:r>
      <w:r w:rsidR="00814DAD" w:rsidRPr="002D519D">
        <w:rPr>
          <w:rFonts w:ascii="Arial" w:hAnsi="Arial" w:cs="Arial"/>
          <w:lang w:val="en-GB"/>
        </w:rPr>
        <w:t>for the be</w:t>
      </w:r>
      <w:r w:rsidR="00DA3717" w:rsidRPr="002D519D">
        <w:rPr>
          <w:rFonts w:ascii="Arial" w:hAnsi="Arial" w:cs="Arial"/>
          <w:lang w:val="en-GB"/>
        </w:rPr>
        <w:t>st possible outcomes for ageing</w:t>
      </w:r>
      <w:r w:rsidR="00814DAD" w:rsidRPr="002D519D">
        <w:rPr>
          <w:rFonts w:ascii="Arial" w:hAnsi="Arial" w:cs="Arial"/>
          <w:lang w:val="en-GB"/>
        </w:rPr>
        <w:t xml:space="preserve"> patient care</w:t>
      </w:r>
      <w:r>
        <w:rPr>
          <w:rFonts w:ascii="Arial" w:hAnsi="Arial" w:cs="Arial"/>
          <w:lang w:val="en-GB"/>
        </w:rPr>
        <w:t>,</w:t>
      </w:r>
      <w:r w:rsidR="00814DAD" w:rsidRPr="002D519D">
        <w:rPr>
          <w:rFonts w:ascii="Arial" w:hAnsi="Arial" w:cs="Arial"/>
          <w:lang w:val="en-GB"/>
        </w:rPr>
        <w:t xml:space="preserve"> and for the survival and growth of the NHS, it is essential that the pressures are addressed and resources are delivered in a proactive manner. Innovative ways to move the service onwards to create an efficient streamlined service with patien</w:t>
      </w:r>
      <w:r>
        <w:rPr>
          <w:rFonts w:ascii="Arial" w:hAnsi="Arial" w:cs="Arial"/>
          <w:lang w:val="en-GB"/>
        </w:rPr>
        <w:t xml:space="preserve">t care at the centre is crucial </w:t>
      </w:r>
      <w:sdt>
        <w:sdtPr>
          <w:rPr>
            <w:rFonts w:ascii="Arial" w:hAnsi="Arial" w:cs="Arial"/>
            <w:lang w:val="en-GB"/>
          </w:rPr>
          <w:id w:val="-1404912402"/>
          <w:citation/>
        </w:sdtPr>
        <w:sdtContent>
          <w:r>
            <w:rPr>
              <w:rFonts w:ascii="Arial" w:hAnsi="Arial" w:cs="Arial"/>
              <w:lang w:val="en-GB"/>
            </w:rPr>
            <w:fldChar w:fldCharType="begin"/>
          </w:r>
          <w:r>
            <w:rPr>
              <w:rFonts w:ascii="Arial" w:hAnsi="Arial" w:cs="Arial"/>
              <w:lang w:val="en-GB"/>
            </w:rPr>
            <w:instrText xml:space="preserve"> CITATION Nay15 \l 2057 </w:instrText>
          </w:r>
          <w:r>
            <w:rPr>
              <w:rFonts w:ascii="Arial" w:hAnsi="Arial" w:cs="Arial"/>
              <w:lang w:val="en-GB"/>
            </w:rPr>
            <w:fldChar w:fldCharType="separate"/>
          </w:r>
          <w:r w:rsidR="00C83966" w:rsidRPr="00C83966">
            <w:rPr>
              <w:rFonts w:ascii="Arial" w:hAnsi="Arial" w:cs="Arial"/>
              <w:noProof/>
              <w:lang w:val="en-GB"/>
            </w:rPr>
            <w:t>(Naylor, 2015)</w:t>
          </w:r>
          <w:r>
            <w:rPr>
              <w:rFonts w:ascii="Arial" w:hAnsi="Arial" w:cs="Arial"/>
              <w:lang w:val="en-GB"/>
            </w:rPr>
            <w:fldChar w:fldCharType="end"/>
          </w:r>
        </w:sdtContent>
      </w:sdt>
      <w:r>
        <w:rPr>
          <w:rFonts w:ascii="Arial" w:hAnsi="Arial" w:cs="Arial"/>
          <w:lang w:val="en-GB"/>
        </w:rPr>
        <w:t xml:space="preserve">. </w:t>
      </w:r>
      <w:r w:rsidR="00A80817" w:rsidRPr="002D519D">
        <w:rPr>
          <w:rFonts w:ascii="Arial" w:hAnsi="Arial" w:cs="Arial"/>
          <w:lang w:val="en-GB"/>
        </w:rPr>
        <w:t xml:space="preserve">Departments will require a coordinated approach which evidences the policies and procedures connected to </w:t>
      </w:r>
      <w:r w:rsidR="008266C1" w:rsidRPr="002D519D">
        <w:rPr>
          <w:rFonts w:ascii="Arial" w:hAnsi="Arial" w:cs="Arial"/>
          <w:lang w:val="en-GB"/>
        </w:rPr>
        <w:t>ageing to</w:t>
      </w:r>
      <w:r w:rsidR="00A80817" w:rsidRPr="002D519D">
        <w:rPr>
          <w:rFonts w:ascii="Arial" w:hAnsi="Arial" w:cs="Arial"/>
          <w:lang w:val="en-GB"/>
        </w:rPr>
        <w:t xml:space="preserve"> meet changing demands and adapting the health system </w:t>
      </w:r>
      <w:sdt>
        <w:sdtPr>
          <w:rPr>
            <w:rFonts w:ascii="Arial" w:hAnsi="Arial" w:cs="Arial"/>
            <w:lang w:val="en-GB"/>
          </w:rPr>
          <w:id w:val="558058991"/>
          <w:citation/>
        </w:sdtPr>
        <w:sdtContent>
          <w:r w:rsidR="00A80817" w:rsidRPr="002D519D">
            <w:rPr>
              <w:rFonts w:ascii="Arial" w:hAnsi="Arial" w:cs="Arial"/>
              <w:lang w:val="en-GB"/>
            </w:rPr>
            <w:fldChar w:fldCharType="begin"/>
          </w:r>
          <w:r w:rsidR="00A80817" w:rsidRPr="002D519D">
            <w:rPr>
              <w:rFonts w:ascii="Arial" w:hAnsi="Arial" w:cs="Arial"/>
              <w:lang w:val="en-GB"/>
            </w:rPr>
            <w:instrText xml:space="preserve"> CITATION Gov16 \l 2057 </w:instrText>
          </w:r>
          <w:r w:rsidR="00A80817" w:rsidRPr="002D519D">
            <w:rPr>
              <w:rFonts w:ascii="Arial" w:hAnsi="Arial" w:cs="Arial"/>
              <w:lang w:val="en-GB"/>
            </w:rPr>
            <w:fldChar w:fldCharType="separate"/>
          </w:r>
          <w:r w:rsidR="00C83966" w:rsidRPr="00C83966">
            <w:rPr>
              <w:rFonts w:ascii="Arial" w:hAnsi="Arial" w:cs="Arial"/>
              <w:noProof/>
              <w:lang w:val="en-GB"/>
            </w:rPr>
            <w:t>(science, 2016)</w:t>
          </w:r>
          <w:r w:rsidR="00A80817" w:rsidRPr="002D519D">
            <w:rPr>
              <w:rFonts w:ascii="Arial" w:hAnsi="Arial" w:cs="Arial"/>
              <w:lang w:val="en-GB"/>
            </w:rPr>
            <w:fldChar w:fldCharType="end"/>
          </w:r>
        </w:sdtContent>
      </w:sdt>
      <w:r w:rsidR="008266C1" w:rsidRPr="002D519D">
        <w:rPr>
          <w:rFonts w:ascii="Arial" w:hAnsi="Arial" w:cs="Arial"/>
          <w:lang w:val="en-GB"/>
        </w:rPr>
        <w:t>.</w:t>
      </w:r>
      <w:r w:rsidR="00DC64EC" w:rsidRPr="002D519D">
        <w:rPr>
          <w:rFonts w:ascii="Arial" w:hAnsi="Arial" w:cs="Arial"/>
          <w:lang w:val="en-GB"/>
        </w:rPr>
        <w:t xml:space="preserve">  NHS resources need to better managed and interventions put into place to help individuals with chronic co morbid conditions manage their health and take individual responsibility for it.  The prevalence of long term conditions associated with the ageing population has a significant effect on the health and social care sector and will continue to require </w:t>
      </w:r>
      <w:r w:rsidR="00DF4F6D" w:rsidRPr="002D519D">
        <w:rPr>
          <w:rFonts w:ascii="Arial" w:hAnsi="Arial" w:cs="Arial"/>
          <w:lang w:val="en-GB"/>
        </w:rPr>
        <w:t>additional funding through G</w:t>
      </w:r>
      <w:r w:rsidR="00DC64EC" w:rsidRPr="002D519D">
        <w:rPr>
          <w:rFonts w:ascii="Arial" w:hAnsi="Arial" w:cs="Arial"/>
          <w:lang w:val="en-GB"/>
        </w:rPr>
        <w:t>overnment</w:t>
      </w:r>
      <w:r w:rsidR="00891352">
        <w:rPr>
          <w:rFonts w:ascii="Arial" w:hAnsi="Arial" w:cs="Arial"/>
          <w:lang w:val="en-GB"/>
        </w:rPr>
        <w:t>,</w:t>
      </w:r>
      <w:r w:rsidR="00DF4F6D" w:rsidRPr="002D519D">
        <w:rPr>
          <w:rFonts w:ascii="Arial" w:hAnsi="Arial" w:cs="Arial"/>
          <w:lang w:val="en-GB"/>
        </w:rPr>
        <w:t xml:space="preserve"> which may be in </w:t>
      </w:r>
      <w:r w:rsidR="00DC64EC" w:rsidRPr="002D519D">
        <w:rPr>
          <w:rFonts w:ascii="Arial" w:hAnsi="Arial" w:cs="Arial"/>
          <w:lang w:val="en-GB"/>
        </w:rPr>
        <w:t>excess</w:t>
      </w:r>
      <w:r w:rsidR="002D519D">
        <w:rPr>
          <w:rFonts w:ascii="Arial" w:hAnsi="Arial" w:cs="Arial"/>
          <w:lang w:val="en-GB"/>
        </w:rPr>
        <w:t>,</w:t>
      </w:r>
      <w:r w:rsidR="00DC64EC" w:rsidRPr="002D519D">
        <w:rPr>
          <w:rFonts w:ascii="Arial" w:hAnsi="Arial" w:cs="Arial"/>
          <w:lang w:val="en-GB"/>
        </w:rPr>
        <w:t xml:space="preserve"> of £ 5 billion pounds by 2018 </w:t>
      </w:r>
      <w:sdt>
        <w:sdtPr>
          <w:rPr>
            <w:rFonts w:ascii="Arial" w:hAnsi="Arial" w:cs="Arial"/>
            <w:lang w:val="en-GB"/>
          </w:rPr>
          <w:id w:val="1657716513"/>
          <w:citation/>
        </w:sdtPr>
        <w:sdtContent>
          <w:r w:rsidR="00DE7B2E" w:rsidRPr="002D519D">
            <w:rPr>
              <w:rFonts w:ascii="Arial" w:hAnsi="Arial" w:cs="Arial"/>
              <w:lang w:val="en-GB"/>
            </w:rPr>
            <w:fldChar w:fldCharType="begin"/>
          </w:r>
          <w:r w:rsidR="00DE7B2E" w:rsidRPr="002D519D">
            <w:rPr>
              <w:rFonts w:ascii="Arial" w:hAnsi="Arial" w:cs="Arial"/>
              <w:lang w:val="en-GB"/>
            </w:rPr>
            <w:instrText xml:space="preserve"> CITATION Off12 \l 2057 </w:instrText>
          </w:r>
          <w:r w:rsidR="00DE7B2E" w:rsidRPr="002D519D">
            <w:rPr>
              <w:rFonts w:ascii="Arial" w:hAnsi="Arial" w:cs="Arial"/>
              <w:lang w:val="en-GB"/>
            </w:rPr>
            <w:fldChar w:fldCharType="separate"/>
          </w:r>
          <w:r w:rsidR="00C83966" w:rsidRPr="00C83966">
            <w:rPr>
              <w:rFonts w:ascii="Arial" w:hAnsi="Arial" w:cs="Arial"/>
              <w:noProof/>
              <w:lang w:val="en-GB"/>
            </w:rPr>
            <w:t>(Statistics, 2012)</w:t>
          </w:r>
          <w:r w:rsidR="00DE7B2E" w:rsidRPr="002D519D">
            <w:rPr>
              <w:rFonts w:ascii="Arial" w:hAnsi="Arial" w:cs="Arial"/>
              <w:lang w:val="en-GB"/>
            </w:rPr>
            <w:fldChar w:fldCharType="end"/>
          </w:r>
        </w:sdtContent>
      </w:sdt>
      <w:r w:rsidR="00DE7B2E" w:rsidRPr="002D519D">
        <w:rPr>
          <w:rFonts w:ascii="Arial" w:hAnsi="Arial" w:cs="Arial"/>
          <w:lang w:val="en-GB"/>
        </w:rPr>
        <w:t>.</w:t>
      </w:r>
      <w:r w:rsidR="00DF4F6D" w:rsidRPr="002D519D">
        <w:rPr>
          <w:rFonts w:ascii="Arial" w:hAnsi="Arial" w:cs="Arial"/>
          <w:lang w:val="en-GB"/>
        </w:rPr>
        <w:t xml:space="preserve">  Both the Government and the NHS will need to work in partnership </w:t>
      </w:r>
      <w:r w:rsidR="006936B0" w:rsidRPr="002D519D">
        <w:rPr>
          <w:rFonts w:ascii="Arial" w:hAnsi="Arial" w:cs="Arial"/>
          <w:lang w:val="en-GB"/>
        </w:rPr>
        <w:t>to address and combat the very real challenges that they are facing</w:t>
      </w:r>
      <w:r w:rsidR="00891352">
        <w:rPr>
          <w:rFonts w:ascii="Arial" w:hAnsi="Arial" w:cs="Arial"/>
          <w:lang w:val="en-GB"/>
        </w:rPr>
        <w:t>,</w:t>
      </w:r>
      <w:r w:rsidR="006936B0" w:rsidRPr="002D519D">
        <w:rPr>
          <w:rFonts w:ascii="Arial" w:hAnsi="Arial" w:cs="Arial"/>
          <w:lang w:val="en-GB"/>
        </w:rPr>
        <w:t xml:space="preserve"> with the demands put upon them from the ageing population</w:t>
      </w:r>
      <w:r w:rsidR="00891352">
        <w:rPr>
          <w:rFonts w:ascii="Arial" w:hAnsi="Arial" w:cs="Arial"/>
          <w:lang w:val="en-GB"/>
        </w:rPr>
        <w:t>,</w:t>
      </w:r>
      <w:r w:rsidR="006936B0" w:rsidRPr="002D519D">
        <w:rPr>
          <w:rFonts w:ascii="Arial" w:hAnsi="Arial" w:cs="Arial"/>
          <w:lang w:val="en-GB"/>
        </w:rPr>
        <w:t xml:space="preserve"> if the sustainability of the of the health care system is to survive and meet the needs of the UK </w:t>
      </w:r>
      <w:sdt>
        <w:sdtPr>
          <w:rPr>
            <w:rFonts w:ascii="Arial" w:hAnsi="Arial" w:cs="Arial"/>
            <w:lang w:val="en-GB"/>
          </w:rPr>
          <w:id w:val="1767032764"/>
          <w:citation/>
        </w:sdtPr>
        <w:sdtContent>
          <w:r w:rsidR="006936B0" w:rsidRPr="002D519D">
            <w:rPr>
              <w:rFonts w:ascii="Arial" w:hAnsi="Arial" w:cs="Arial"/>
              <w:lang w:val="en-GB"/>
            </w:rPr>
            <w:fldChar w:fldCharType="begin"/>
          </w:r>
          <w:r w:rsidR="006936B0" w:rsidRPr="002D519D">
            <w:rPr>
              <w:rFonts w:ascii="Arial" w:hAnsi="Arial" w:cs="Arial"/>
              <w:lang w:val="en-GB"/>
            </w:rPr>
            <w:instrText xml:space="preserve"> CITATION NHS172 \l 2057 </w:instrText>
          </w:r>
          <w:r w:rsidR="006936B0" w:rsidRPr="002D519D">
            <w:rPr>
              <w:rFonts w:ascii="Arial" w:hAnsi="Arial" w:cs="Arial"/>
              <w:lang w:val="en-GB"/>
            </w:rPr>
            <w:fldChar w:fldCharType="separate"/>
          </w:r>
          <w:r w:rsidR="00C83966" w:rsidRPr="00C83966">
            <w:rPr>
              <w:rFonts w:ascii="Arial" w:hAnsi="Arial" w:cs="Arial"/>
              <w:noProof/>
              <w:lang w:val="en-GB"/>
            </w:rPr>
            <w:t>(Confederation, 2017)</w:t>
          </w:r>
          <w:r w:rsidR="006936B0" w:rsidRPr="002D519D">
            <w:rPr>
              <w:rFonts w:ascii="Arial" w:hAnsi="Arial" w:cs="Arial"/>
              <w:lang w:val="en-GB"/>
            </w:rPr>
            <w:fldChar w:fldCharType="end"/>
          </w:r>
        </w:sdtContent>
      </w:sdt>
      <w:r w:rsidR="006936B0" w:rsidRPr="002D519D">
        <w:rPr>
          <w:rFonts w:ascii="Arial" w:hAnsi="Arial" w:cs="Arial"/>
          <w:lang w:val="en-GB"/>
        </w:rPr>
        <w:t>.</w:t>
      </w:r>
    </w:p>
    <w:p w:rsidR="00C92819" w:rsidRDefault="00C92819" w:rsidP="009E5B31">
      <w:pPr>
        <w:spacing w:line="360" w:lineRule="auto"/>
        <w:rPr>
          <w:rFonts w:ascii="Times New Roman" w:hAnsi="Times New Roman" w:cs="Times New Roman"/>
          <w:sz w:val="32"/>
          <w:szCs w:val="32"/>
          <w:u w:val="single"/>
          <w:lang w:val="en-GB"/>
        </w:rPr>
      </w:pPr>
    </w:p>
    <w:p w:rsidR="0092034A" w:rsidRDefault="0092034A" w:rsidP="009E5B31">
      <w:pPr>
        <w:spacing w:line="360" w:lineRule="auto"/>
        <w:rPr>
          <w:rFonts w:ascii="Times New Roman" w:hAnsi="Times New Roman" w:cs="Times New Roman"/>
          <w:sz w:val="32"/>
          <w:szCs w:val="32"/>
          <w:u w:val="single"/>
          <w:lang w:val="en-GB"/>
        </w:rPr>
      </w:pPr>
    </w:p>
    <w:p w:rsidR="000D5176" w:rsidRDefault="00CA2CC7" w:rsidP="009E5B31">
      <w:pPr>
        <w:spacing w:line="360" w:lineRule="auto"/>
        <w:rPr>
          <w:rFonts w:ascii="Times New Roman" w:hAnsi="Times New Roman" w:cs="Times New Roman"/>
          <w:sz w:val="32"/>
          <w:szCs w:val="32"/>
          <w:u w:val="single"/>
          <w:lang w:val="en-GB"/>
        </w:rPr>
      </w:pPr>
      <w:r>
        <w:rPr>
          <w:rFonts w:ascii="Times New Roman" w:hAnsi="Times New Roman" w:cs="Times New Roman"/>
          <w:sz w:val="32"/>
          <w:szCs w:val="32"/>
          <w:u w:val="single"/>
          <w:lang w:val="en-GB"/>
        </w:rPr>
        <w:lastRenderedPageBreak/>
        <w:t xml:space="preserve">1.3 </w:t>
      </w:r>
      <w:r w:rsidR="00373A6D">
        <w:rPr>
          <w:rFonts w:ascii="Times New Roman" w:hAnsi="Times New Roman" w:cs="Times New Roman"/>
          <w:sz w:val="32"/>
          <w:szCs w:val="32"/>
          <w:u w:val="single"/>
          <w:lang w:val="en-GB"/>
        </w:rPr>
        <w:t>Justification for Research</w:t>
      </w:r>
      <w:r>
        <w:rPr>
          <w:rFonts w:ascii="Times New Roman" w:hAnsi="Times New Roman" w:cs="Times New Roman"/>
          <w:sz w:val="32"/>
          <w:szCs w:val="32"/>
          <w:u w:val="single"/>
          <w:lang w:val="en-GB"/>
        </w:rPr>
        <w:t xml:space="preserve"> </w:t>
      </w:r>
    </w:p>
    <w:p w:rsidR="00ED7240" w:rsidRDefault="00ED7240" w:rsidP="009E5B31">
      <w:pPr>
        <w:spacing w:line="360" w:lineRule="auto"/>
        <w:rPr>
          <w:rFonts w:ascii="Times New Roman" w:hAnsi="Times New Roman" w:cs="Times New Roman"/>
          <w:sz w:val="24"/>
          <w:szCs w:val="24"/>
          <w:lang w:val="en-GB"/>
        </w:rPr>
      </w:pPr>
    </w:p>
    <w:p w:rsidR="00ED7240" w:rsidRPr="001238B6" w:rsidRDefault="000F6492" w:rsidP="009E5B31">
      <w:pPr>
        <w:spacing w:line="360" w:lineRule="auto"/>
        <w:rPr>
          <w:rFonts w:ascii="Arial" w:hAnsi="Arial" w:cs="Arial"/>
          <w:sz w:val="24"/>
          <w:szCs w:val="24"/>
          <w:lang w:val="en-GB"/>
        </w:rPr>
      </w:pPr>
      <w:r w:rsidRPr="00F25B5B">
        <w:rPr>
          <w:rFonts w:ascii="Arial" w:hAnsi="Arial" w:cs="Arial"/>
          <w:lang w:val="en-GB"/>
        </w:rPr>
        <w:t>With the population of the UK</w:t>
      </w:r>
      <w:r w:rsidR="004566FC" w:rsidRPr="00F25B5B">
        <w:rPr>
          <w:rFonts w:ascii="Arial" w:hAnsi="Arial" w:cs="Arial"/>
          <w:lang w:val="en-GB"/>
        </w:rPr>
        <w:t xml:space="preserve"> living older not only with chronic physical conditions but also with mental health and social care issues</w:t>
      </w:r>
      <w:r w:rsidR="005E5250" w:rsidRPr="00F25B5B">
        <w:rPr>
          <w:rFonts w:ascii="Arial" w:hAnsi="Arial" w:cs="Arial"/>
          <w:lang w:val="en-GB"/>
        </w:rPr>
        <w:t>,</w:t>
      </w:r>
      <w:r w:rsidR="004566FC" w:rsidRPr="00F25B5B">
        <w:rPr>
          <w:rFonts w:ascii="Arial" w:hAnsi="Arial" w:cs="Arial"/>
          <w:lang w:val="en-GB"/>
        </w:rPr>
        <w:t xml:space="preserve"> </w:t>
      </w:r>
      <w:r w:rsidR="00645171" w:rsidRPr="00F25B5B">
        <w:rPr>
          <w:rFonts w:ascii="Arial" w:hAnsi="Arial" w:cs="Arial"/>
          <w:lang w:val="en-GB"/>
        </w:rPr>
        <w:t>the National Health Service is facing unprecedented demands for its services. With the Government making significant cuts to the NHS budgets is subsequently impacting on how the NHS can best deal with the demands and needs of the ageing population. It is essential to review material to see if there are ways in which the</w:t>
      </w:r>
      <w:r w:rsidR="0073432F" w:rsidRPr="00F25B5B">
        <w:rPr>
          <w:rFonts w:ascii="Arial" w:hAnsi="Arial" w:cs="Arial"/>
          <w:lang w:val="en-GB"/>
        </w:rPr>
        <w:t xml:space="preserve"> NHS can make improvements to support the ageing population without compromising health and social care issues. By reviewing new material and what contributions </w:t>
      </w:r>
      <w:r w:rsidR="00574B82" w:rsidRPr="00F25B5B">
        <w:rPr>
          <w:rFonts w:ascii="Arial" w:hAnsi="Arial" w:cs="Arial"/>
          <w:lang w:val="en-GB"/>
        </w:rPr>
        <w:t>have been made may make it easier to address the issues that need to be met from the growing demands for treatments cau</w:t>
      </w:r>
      <w:r w:rsidR="005E5250" w:rsidRPr="00F25B5B">
        <w:rPr>
          <w:rFonts w:ascii="Arial" w:hAnsi="Arial" w:cs="Arial"/>
          <w:lang w:val="en-GB"/>
        </w:rPr>
        <w:t>sed by the ageing population.  E</w:t>
      </w:r>
      <w:r w:rsidR="00574B82" w:rsidRPr="00F25B5B">
        <w:rPr>
          <w:rFonts w:ascii="Arial" w:hAnsi="Arial" w:cs="Arial"/>
          <w:lang w:val="en-GB"/>
        </w:rPr>
        <w:t>xploring current theories and relating them to the is</w:t>
      </w:r>
      <w:r w:rsidR="00AB15E9" w:rsidRPr="00F25B5B">
        <w:rPr>
          <w:rFonts w:ascii="Arial" w:hAnsi="Arial" w:cs="Arial"/>
          <w:lang w:val="en-GB"/>
        </w:rPr>
        <w:t>sues surrounding this topic may help to de</w:t>
      </w:r>
      <w:r w:rsidR="005E5250" w:rsidRPr="00F25B5B">
        <w:rPr>
          <w:rFonts w:ascii="Arial" w:hAnsi="Arial" w:cs="Arial"/>
          <w:lang w:val="en-GB"/>
        </w:rPr>
        <w:t>velop knowledge of this area to</w:t>
      </w:r>
      <w:r w:rsidR="00AB15E9" w:rsidRPr="00F25B5B">
        <w:rPr>
          <w:rFonts w:ascii="Arial" w:hAnsi="Arial" w:cs="Arial"/>
          <w:lang w:val="en-GB"/>
        </w:rPr>
        <w:t xml:space="preserve"> find ways to support the staggering increase </w:t>
      </w:r>
      <w:r w:rsidR="00ED7240" w:rsidRPr="00F25B5B">
        <w:rPr>
          <w:rFonts w:ascii="Arial" w:hAnsi="Arial" w:cs="Arial"/>
          <w:lang w:val="en-GB"/>
        </w:rPr>
        <w:t>and demand on services</w:t>
      </w:r>
      <w:r w:rsidR="005E5250" w:rsidRPr="00F25B5B">
        <w:rPr>
          <w:rFonts w:ascii="Arial" w:hAnsi="Arial" w:cs="Arial"/>
          <w:lang w:val="en-GB"/>
        </w:rPr>
        <w:t>,</w:t>
      </w:r>
      <w:r w:rsidR="00ED7240" w:rsidRPr="00F25B5B">
        <w:rPr>
          <w:rFonts w:ascii="Arial" w:hAnsi="Arial" w:cs="Arial"/>
          <w:lang w:val="en-GB"/>
        </w:rPr>
        <w:t xml:space="preserve"> and</w:t>
      </w:r>
      <w:r w:rsidR="005E5250" w:rsidRPr="00F25B5B">
        <w:rPr>
          <w:rFonts w:ascii="Arial" w:hAnsi="Arial" w:cs="Arial"/>
          <w:lang w:val="en-GB"/>
        </w:rPr>
        <w:t xml:space="preserve"> examine</w:t>
      </w:r>
      <w:r w:rsidR="00ED7240" w:rsidRPr="00F25B5B">
        <w:rPr>
          <w:rFonts w:ascii="Arial" w:hAnsi="Arial" w:cs="Arial"/>
          <w:lang w:val="en-GB"/>
        </w:rPr>
        <w:t xml:space="preserve"> the implications that have arisen therefore to </w:t>
      </w:r>
      <w:r w:rsidR="00553211" w:rsidRPr="00F25B5B">
        <w:rPr>
          <w:rFonts w:ascii="Arial" w:hAnsi="Arial" w:cs="Arial"/>
          <w:lang w:val="en-GB"/>
        </w:rPr>
        <w:t>this. This research is re</w:t>
      </w:r>
      <w:r w:rsidR="005E5250" w:rsidRPr="00F25B5B">
        <w:rPr>
          <w:rFonts w:ascii="Arial" w:hAnsi="Arial" w:cs="Arial"/>
          <w:lang w:val="en-GB"/>
        </w:rPr>
        <w:t>levant and is affecting all individuals</w:t>
      </w:r>
      <w:r w:rsidR="00553211" w:rsidRPr="00F25B5B">
        <w:rPr>
          <w:rFonts w:ascii="Arial" w:hAnsi="Arial" w:cs="Arial"/>
          <w:lang w:val="en-GB"/>
        </w:rPr>
        <w:t xml:space="preserve"> who</w:t>
      </w:r>
      <w:r w:rsidR="005E5250" w:rsidRPr="00F25B5B">
        <w:rPr>
          <w:rFonts w:ascii="Arial" w:hAnsi="Arial" w:cs="Arial"/>
          <w:lang w:val="en-GB"/>
        </w:rPr>
        <w:t xml:space="preserve"> not only work in health and social care, but also use it as a service. </w:t>
      </w:r>
      <w:r w:rsidR="00553211" w:rsidRPr="00F25B5B">
        <w:rPr>
          <w:rFonts w:ascii="Arial" w:hAnsi="Arial" w:cs="Arial"/>
          <w:lang w:val="en-GB"/>
        </w:rPr>
        <w:t xml:space="preserve">With budgets to the NHS being publicly cut and the constant threat of this service being privatised by the government means it is relevant to </w:t>
      </w:r>
      <w:r w:rsidR="005E5250" w:rsidRPr="00F25B5B">
        <w:rPr>
          <w:rFonts w:ascii="Arial" w:hAnsi="Arial" w:cs="Arial"/>
          <w:lang w:val="en-GB"/>
        </w:rPr>
        <w:t>all individuals</w:t>
      </w:r>
      <w:r w:rsidR="009E5B31" w:rsidRPr="00F25B5B">
        <w:rPr>
          <w:rFonts w:ascii="Arial" w:hAnsi="Arial" w:cs="Arial"/>
          <w:lang w:val="en-GB"/>
        </w:rPr>
        <w:t>. This</w:t>
      </w:r>
      <w:r w:rsidR="00ED7240" w:rsidRPr="00F25B5B">
        <w:rPr>
          <w:rFonts w:ascii="Arial" w:hAnsi="Arial" w:cs="Arial"/>
          <w:lang w:val="en-GB"/>
        </w:rPr>
        <w:t xml:space="preserve"> research is</w:t>
      </w:r>
      <w:r w:rsidR="005E5250" w:rsidRPr="00F25B5B">
        <w:rPr>
          <w:rFonts w:ascii="Arial" w:hAnsi="Arial" w:cs="Arial"/>
          <w:lang w:val="en-GB"/>
        </w:rPr>
        <w:t xml:space="preserve"> limited to </w:t>
      </w:r>
      <w:r w:rsidR="00263194" w:rsidRPr="00F25B5B">
        <w:rPr>
          <w:rFonts w:ascii="Arial" w:hAnsi="Arial" w:cs="Arial"/>
          <w:lang w:val="en-GB"/>
        </w:rPr>
        <w:t>the UK</w:t>
      </w:r>
      <w:r w:rsidR="004A72D4" w:rsidRPr="00F25B5B">
        <w:rPr>
          <w:rFonts w:ascii="Arial" w:hAnsi="Arial" w:cs="Arial"/>
          <w:lang w:val="en-GB"/>
        </w:rPr>
        <w:t xml:space="preserve"> only</w:t>
      </w:r>
      <w:r w:rsidR="004A72D4" w:rsidRPr="001238B6">
        <w:rPr>
          <w:rFonts w:ascii="Arial" w:hAnsi="Arial" w:cs="Arial"/>
          <w:sz w:val="24"/>
          <w:szCs w:val="24"/>
          <w:lang w:val="en-GB"/>
        </w:rPr>
        <w:t>.</w:t>
      </w:r>
    </w:p>
    <w:p w:rsidR="00553211" w:rsidRPr="001238B6" w:rsidRDefault="00553211" w:rsidP="009E5B31">
      <w:pPr>
        <w:spacing w:line="360" w:lineRule="auto"/>
        <w:rPr>
          <w:rFonts w:ascii="Arial" w:hAnsi="Arial" w:cs="Arial"/>
          <w:sz w:val="32"/>
          <w:szCs w:val="32"/>
          <w:u w:val="single"/>
          <w:lang w:val="en-GB"/>
        </w:rPr>
      </w:pPr>
    </w:p>
    <w:p w:rsidR="00847296" w:rsidRDefault="00847296" w:rsidP="009E5B31">
      <w:pPr>
        <w:spacing w:line="360" w:lineRule="auto"/>
        <w:rPr>
          <w:rFonts w:ascii="Times New Roman" w:hAnsi="Times New Roman" w:cs="Times New Roman"/>
          <w:sz w:val="32"/>
          <w:szCs w:val="32"/>
          <w:u w:val="single"/>
          <w:lang w:val="en-GB"/>
        </w:rPr>
      </w:pPr>
    </w:p>
    <w:p w:rsidR="00ED7240" w:rsidRDefault="005120B9" w:rsidP="009E5B31">
      <w:pPr>
        <w:spacing w:line="360" w:lineRule="auto"/>
        <w:rPr>
          <w:rFonts w:ascii="Times New Roman" w:hAnsi="Times New Roman" w:cs="Times New Roman"/>
          <w:sz w:val="32"/>
          <w:szCs w:val="32"/>
          <w:u w:val="single"/>
          <w:lang w:val="en-GB"/>
        </w:rPr>
      </w:pPr>
      <w:r>
        <w:rPr>
          <w:rFonts w:ascii="Times New Roman" w:hAnsi="Times New Roman" w:cs="Times New Roman"/>
          <w:sz w:val="32"/>
          <w:szCs w:val="32"/>
          <w:u w:val="single"/>
          <w:lang w:val="en-GB"/>
        </w:rPr>
        <w:t xml:space="preserve">1.4 </w:t>
      </w:r>
      <w:r w:rsidR="00ED7240">
        <w:rPr>
          <w:rFonts w:ascii="Times New Roman" w:hAnsi="Times New Roman" w:cs="Times New Roman"/>
          <w:sz w:val="32"/>
          <w:szCs w:val="32"/>
          <w:u w:val="single"/>
          <w:lang w:val="en-GB"/>
        </w:rPr>
        <w:t>Aim</w:t>
      </w:r>
    </w:p>
    <w:p w:rsidR="00ED7240" w:rsidRPr="00F25B5B" w:rsidRDefault="00ED7240" w:rsidP="009E5B31">
      <w:pPr>
        <w:spacing w:line="360" w:lineRule="auto"/>
        <w:rPr>
          <w:rFonts w:ascii="Arial" w:hAnsi="Arial" w:cs="Arial"/>
          <w:lang w:val="en-GB"/>
        </w:rPr>
      </w:pPr>
      <w:r w:rsidRPr="00F25B5B">
        <w:rPr>
          <w:rFonts w:ascii="Arial" w:hAnsi="Arial" w:cs="Arial"/>
          <w:lang w:val="en-GB"/>
        </w:rPr>
        <w:t xml:space="preserve">The aim of this research is to identify </w:t>
      </w:r>
      <w:r w:rsidR="00891352">
        <w:rPr>
          <w:rFonts w:ascii="Arial" w:hAnsi="Arial" w:cs="Arial"/>
          <w:lang w:val="en-GB"/>
        </w:rPr>
        <w:t xml:space="preserve">if </w:t>
      </w:r>
      <w:r w:rsidRPr="00F25B5B">
        <w:rPr>
          <w:rFonts w:ascii="Arial" w:hAnsi="Arial" w:cs="Arial"/>
          <w:lang w:val="en-GB"/>
        </w:rPr>
        <w:t>the ageing population</w:t>
      </w:r>
      <w:r w:rsidR="00891352">
        <w:rPr>
          <w:rFonts w:ascii="Arial" w:hAnsi="Arial" w:cs="Arial"/>
          <w:lang w:val="en-GB"/>
        </w:rPr>
        <w:t xml:space="preserve"> is having an impact</w:t>
      </w:r>
      <w:r w:rsidRPr="00F25B5B">
        <w:rPr>
          <w:rFonts w:ascii="Arial" w:hAnsi="Arial" w:cs="Arial"/>
          <w:lang w:val="en-GB"/>
        </w:rPr>
        <w:t xml:space="preserve"> on the Na</w:t>
      </w:r>
      <w:r w:rsidR="00B67FC9" w:rsidRPr="00F25B5B">
        <w:rPr>
          <w:rFonts w:ascii="Arial" w:hAnsi="Arial" w:cs="Arial"/>
          <w:lang w:val="en-GB"/>
        </w:rPr>
        <w:t>tional Health Service in Wales</w:t>
      </w:r>
      <w:r w:rsidR="00891352">
        <w:rPr>
          <w:rFonts w:ascii="Arial" w:hAnsi="Arial" w:cs="Arial"/>
          <w:lang w:val="en-GB"/>
        </w:rPr>
        <w:t>,</w:t>
      </w:r>
      <w:r w:rsidR="00B67FC9" w:rsidRPr="00F25B5B">
        <w:rPr>
          <w:rFonts w:ascii="Arial" w:hAnsi="Arial" w:cs="Arial"/>
          <w:lang w:val="en-GB"/>
        </w:rPr>
        <w:t xml:space="preserve"> </w:t>
      </w:r>
      <w:r w:rsidR="00555EA0" w:rsidRPr="00F25B5B">
        <w:rPr>
          <w:rFonts w:ascii="Arial" w:hAnsi="Arial" w:cs="Arial"/>
          <w:lang w:val="en-GB"/>
        </w:rPr>
        <w:t xml:space="preserve">by using a systematic approach. </w:t>
      </w:r>
      <w:r w:rsidR="00B55F43" w:rsidRPr="00F25B5B">
        <w:rPr>
          <w:rFonts w:ascii="Arial" w:hAnsi="Arial" w:cs="Arial"/>
          <w:lang w:val="en-GB"/>
        </w:rPr>
        <w:t>To</w:t>
      </w:r>
      <w:r w:rsidR="00555EA0" w:rsidRPr="00F25B5B">
        <w:rPr>
          <w:rFonts w:ascii="Arial" w:hAnsi="Arial" w:cs="Arial"/>
          <w:lang w:val="en-GB"/>
        </w:rPr>
        <w:t xml:space="preserve"> achieve this </w:t>
      </w:r>
      <w:r w:rsidR="001D34E2" w:rsidRPr="00F25B5B">
        <w:rPr>
          <w:rFonts w:ascii="Arial" w:hAnsi="Arial" w:cs="Arial"/>
          <w:lang w:val="en-GB"/>
        </w:rPr>
        <w:t>a few</w:t>
      </w:r>
      <w:r w:rsidR="005E5250" w:rsidRPr="00F25B5B">
        <w:rPr>
          <w:rFonts w:ascii="Arial" w:hAnsi="Arial" w:cs="Arial"/>
          <w:lang w:val="en-GB"/>
        </w:rPr>
        <w:t xml:space="preserve"> objectives will</w:t>
      </w:r>
      <w:r w:rsidRPr="00F25B5B">
        <w:rPr>
          <w:rFonts w:ascii="Arial" w:hAnsi="Arial" w:cs="Arial"/>
          <w:lang w:val="en-GB"/>
        </w:rPr>
        <w:t xml:space="preserve"> be met.</w:t>
      </w:r>
    </w:p>
    <w:p w:rsidR="00F25B5B" w:rsidRDefault="00F25B5B" w:rsidP="009E5B31">
      <w:pPr>
        <w:spacing w:line="360" w:lineRule="auto"/>
        <w:rPr>
          <w:rFonts w:ascii="Times New Roman" w:hAnsi="Times New Roman" w:cs="Times New Roman"/>
          <w:sz w:val="32"/>
          <w:szCs w:val="32"/>
          <w:u w:val="single"/>
          <w:lang w:val="en-GB"/>
        </w:rPr>
      </w:pPr>
    </w:p>
    <w:p w:rsidR="0092034A" w:rsidRDefault="0092034A" w:rsidP="009E5B31">
      <w:pPr>
        <w:spacing w:line="360" w:lineRule="auto"/>
        <w:rPr>
          <w:rFonts w:ascii="Times New Roman" w:hAnsi="Times New Roman" w:cs="Times New Roman"/>
          <w:sz w:val="32"/>
          <w:szCs w:val="32"/>
          <w:u w:val="single"/>
          <w:lang w:val="en-GB"/>
        </w:rPr>
      </w:pPr>
    </w:p>
    <w:p w:rsidR="0092034A" w:rsidRDefault="0092034A" w:rsidP="009E5B31">
      <w:pPr>
        <w:spacing w:line="360" w:lineRule="auto"/>
        <w:rPr>
          <w:rFonts w:ascii="Times New Roman" w:hAnsi="Times New Roman" w:cs="Times New Roman"/>
          <w:sz w:val="32"/>
          <w:szCs w:val="32"/>
          <w:u w:val="single"/>
          <w:lang w:val="en-GB"/>
        </w:rPr>
      </w:pPr>
    </w:p>
    <w:p w:rsidR="00ED7240" w:rsidRDefault="005120B9" w:rsidP="009E5B31">
      <w:pPr>
        <w:spacing w:line="360" w:lineRule="auto"/>
        <w:rPr>
          <w:rFonts w:ascii="Times New Roman" w:hAnsi="Times New Roman" w:cs="Times New Roman"/>
          <w:sz w:val="32"/>
          <w:szCs w:val="32"/>
          <w:u w:val="single"/>
          <w:lang w:val="en-GB"/>
        </w:rPr>
      </w:pPr>
      <w:r>
        <w:rPr>
          <w:rFonts w:ascii="Times New Roman" w:hAnsi="Times New Roman" w:cs="Times New Roman"/>
          <w:sz w:val="32"/>
          <w:szCs w:val="32"/>
          <w:u w:val="single"/>
          <w:lang w:val="en-GB"/>
        </w:rPr>
        <w:lastRenderedPageBreak/>
        <w:t xml:space="preserve">1.5 </w:t>
      </w:r>
      <w:r w:rsidR="00ED7240">
        <w:rPr>
          <w:rFonts w:ascii="Times New Roman" w:hAnsi="Times New Roman" w:cs="Times New Roman"/>
          <w:sz w:val="32"/>
          <w:szCs w:val="32"/>
          <w:u w:val="single"/>
          <w:lang w:val="en-GB"/>
        </w:rPr>
        <w:t>Objectives</w:t>
      </w:r>
    </w:p>
    <w:p w:rsidR="000311A1" w:rsidRDefault="000311A1" w:rsidP="009E5B31">
      <w:pPr>
        <w:spacing w:line="360" w:lineRule="auto"/>
        <w:rPr>
          <w:rFonts w:ascii="Times New Roman" w:hAnsi="Times New Roman" w:cs="Times New Roman"/>
          <w:sz w:val="32"/>
          <w:szCs w:val="32"/>
          <w:u w:val="single"/>
          <w:lang w:val="en-GB"/>
        </w:rPr>
      </w:pPr>
    </w:p>
    <w:p w:rsidR="005E5250" w:rsidRPr="00F25B5B" w:rsidRDefault="005E5250" w:rsidP="005E5250">
      <w:pPr>
        <w:pStyle w:val="ListParagraph"/>
        <w:numPr>
          <w:ilvl w:val="0"/>
          <w:numId w:val="4"/>
        </w:numPr>
        <w:spacing w:line="360" w:lineRule="auto"/>
        <w:rPr>
          <w:rFonts w:ascii="Arial" w:hAnsi="Arial" w:cs="Arial"/>
          <w:lang w:val="en-GB"/>
        </w:rPr>
      </w:pPr>
      <w:r w:rsidRPr="00F25B5B">
        <w:rPr>
          <w:rFonts w:ascii="Arial" w:hAnsi="Arial" w:cs="Arial"/>
          <w:lang w:val="en-GB"/>
        </w:rPr>
        <w:t>Describe the NHS and historical and current links to ageing population.</w:t>
      </w:r>
    </w:p>
    <w:p w:rsidR="00ED7240" w:rsidRPr="00F25B5B" w:rsidRDefault="00097C07" w:rsidP="009E5B31">
      <w:pPr>
        <w:pStyle w:val="ListParagraph"/>
        <w:numPr>
          <w:ilvl w:val="0"/>
          <w:numId w:val="4"/>
        </w:numPr>
        <w:spacing w:line="360" w:lineRule="auto"/>
        <w:rPr>
          <w:rFonts w:ascii="Arial" w:hAnsi="Arial" w:cs="Arial"/>
          <w:lang w:val="en-GB"/>
        </w:rPr>
      </w:pPr>
      <w:r w:rsidRPr="00F25B5B">
        <w:rPr>
          <w:rFonts w:ascii="Arial" w:hAnsi="Arial" w:cs="Arial"/>
          <w:lang w:val="en-GB"/>
        </w:rPr>
        <w:t>Carry</w:t>
      </w:r>
      <w:r w:rsidR="005120B9">
        <w:rPr>
          <w:rFonts w:ascii="Arial" w:hAnsi="Arial" w:cs="Arial"/>
          <w:lang w:val="en-GB"/>
        </w:rPr>
        <w:t xml:space="preserve"> </w:t>
      </w:r>
      <w:r w:rsidRPr="00F25B5B">
        <w:rPr>
          <w:rFonts w:ascii="Arial" w:hAnsi="Arial" w:cs="Arial"/>
          <w:lang w:val="en-GB"/>
        </w:rPr>
        <w:t>out a systematic review of current literature relating to this topic</w:t>
      </w:r>
    </w:p>
    <w:p w:rsidR="00097C07" w:rsidRPr="00F25B5B" w:rsidRDefault="00097C07" w:rsidP="009E5B31">
      <w:pPr>
        <w:pStyle w:val="ListParagraph"/>
        <w:numPr>
          <w:ilvl w:val="0"/>
          <w:numId w:val="4"/>
        </w:numPr>
        <w:spacing w:line="360" w:lineRule="auto"/>
        <w:rPr>
          <w:rFonts w:ascii="Arial" w:hAnsi="Arial" w:cs="Arial"/>
          <w:lang w:val="en-GB"/>
        </w:rPr>
      </w:pPr>
      <w:r w:rsidRPr="00F25B5B">
        <w:rPr>
          <w:rFonts w:ascii="Arial" w:hAnsi="Arial" w:cs="Arial"/>
          <w:lang w:val="en-GB"/>
        </w:rPr>
        <w:t xml:space="preserve">Examine </w:t>
      </w:r>
      <w:r w:rsidR="001C0056" w:rsidRPr="00F25B5B">
        <w:rPr>
          <w:rFonts w:ascii="Arial" w:hAnsi="Arial" w:cs="Arial"/>
          <w:lang w:val="en-GB"/>
        </w:rPr>
        <w:t>all</w:t>
      </w:r>
      <w:r w:rsidR="001C0056">
        <w:rPr>
          <w:rFonts w:ascii="Arial" w:hAnsi="Arial" w:cs="Arial"/>
          <w:lang w:val="en-GB"/>
        </w:rPr>
        <w:t xml:space="preserve"> the collated</w:t>
      </w:r>
      <w:r w:rsidRPr="00F25B5B">
        <w:rPr>
          <w:rFonts w:ascii="Arial" w:hAnsi="Arial" w:cs="Arial"/>
          <w:lang w:val="en-GB"/>
        </w:rPr>
        <w:t xml:space="preserve"> peer reviewed literature on this topic</w:t>
      </w:r>
    </w:p>
    <w:p w:rsidR="00555EA0" w:rsidRPr="00F25B5B" w:rsidRDefault="00263194" w:rsidP="00097C07">
      <w:pPr>
        <w:pStyle w:val="ListParagraph"/>
        <w:numPr>
          <w:ilvl w:val="0"/>
          <w:numId w:val="4"/>
        </w:numPr>
        <w:spacing w:line="360" w:lineRule="auto"/>
        <w:rPr>
          <w:rFonts w:ascii="Arial" w:hAnsi="Arial" w:cs="Arial"/>
          <w:lang w:val="en-GB"/>
        </w:rPr>
      </w:pPr>
      <w:r w:rsidRPr="00F25B5B">
        <w:rPr>
          <w:rFonts w:ascii="Arial" w:hAnsi="Arial" w:cs="Arial"/>
          <w:lang w:val="en-GB"/>
        </w:rPr>
        <w:t xml:space="preserve"> Answer the question, what is the impact of an ageing population on the NHS in the UK, and </w:t>
      </w:r>
      <w:r w:rsidR="00814DAD" w:rsidRPr="00F25B5B">
        <w:rPr>
          <w:rFonts w:ascii="Arial" w:hAnsi="Arial" w:cs="Arial"/>
          <w:lang w:val="en-GB"/>
        </w:rPr>
        <w:t>g</w:t>
      </w:r>
      <w:r w:rsidR="00097C07" w:rsidRPr="00F25B5B">
        <w:rPr>
          <w:rFonts w:ascii="Arial" w:hAnsi="Arial" w:cs="Arial"/>
          <w:lang w:val="en-GB"/>
        </w:rPr>
        <w:t>ive recommendations for future practice</w:t>
      </w:r>
      <w:r w:rsidRPr="00F25B5B">
        <w:rPr>
          <w:rFonts w:ascii="Arial" w:hAnsi="Arial" w:cs="Arial"/>
          <w:lang w:val="en-GB"/>
        </w:rPr>
        <w:t>.</w:t>
      </w:r>
    </w:p>
    <w:p w:rsidR="00D032CB" w:rsidRPr="000311A1" w:rsidRDefault="00D032CB" w:rsidP="009E5B31">
      <w:pPr>
        <w:spacing w:line="360" w:lineRule="auto"/>
        <w:rPr>
          <w:rFonts w:ascii="Times New Roman" w:hAnsi="Times New Roman" w:cs="Times New Roman"/>
          <w:sz w:val="24"/>
          <w:szCs w:val="24"/>
          <w:lang w:val="en-GB"/>
        </w:rPr>
      </w:pPr>
    </w:p>
    <w:p w:rsidR="00891352" w:rsidRDefault="00891352"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92034A" w:rsidRDefault="0092034A" w:rsidP="000D5176">
      <w:pPr>
        <w:spacing w:line="360" w:lineRule="auto"/>
        <w:rPr>
          <w:rFonts w:ascii="Times New Roman" w:hAnsi="Times New Roman" w:cs="Times New Roman"/>
          <w:sz w:val="24"/>
          <w:szCs w:val="24"/>
          <w:lang w:val="en-GB"/>
        </w:rPr>
      </w:pPr>
    </w:p>
    <w:p w:rsidR="00C273D6" w:rsidRDefault="00C273D6" w:rsidP="000D5176">
      <w:pPr>
        <w:spacing w:line="360" w:lineRule="auto"/>
        <w:rPr>
          <w:rFonts w:ascii="Times New Roman" w:hAnsi="Times New Roman" w:cs="Times New Roman"/>
          <w:sz w:val="32"/>
          <w:szCs w:val="32"/>
          <w:u w:val="single"/>
          <w:lang w:val="en-GB"/>
        </w:rPr>
      </w:pPr>
      <w:r w:rsidRPr="00C273D6">
        <w:rPr>
          <w:rFonts w:ascii="Times New Roman" w:hAnsi="Times New Roman" w:cs="Times New Roman"/>
          <w:sz w:val="32"/>
          <w:szCs w:val="32"/>
          <w:u w:val="single"/>
          <w:lang w:val="en-GB"/>
        </w:rPr>
        <w:lastRenderedPageBreak/>
        <w:t>Chapter</w:t>
      </w:r>
      <w:r>
        <w:rPr>
          <w:rFonts w:ascii="Times New Roman" w:hAnsi="Times New Roman" w:cs="Times New Roman"/>
          <w:sz w:val="32"/>
          <w:szCs w:val="32"/>
          <w:u w:val="single"/>
          <w:lang w:val="en-GB"/>
        </w:rPr>
        <w:t xml:space="preserve"> </w:t>
      </w:r>
      <w:r w:rsidRPr="00C273D6">
        <w:rPr>
          <w:rFonts w:ascii="Times New Roman" w:hAnsi="Times New Roman" w:cs="Times New Roman"/>
          <w:sz w:val="32"/>
          <w:szCs w:val="32"/>
          <w:u w:val="single"/>
          <w:lang w:val="en-GB"/>
        </w:rPr>
        <w:t>2</w:t>
      </w:r>
    </w:p>
    <w:p w:rsidR="00A14303" w:rsidRDefault="00A14303" w:rsidP="000D5176">
      <w:pPr>
        <w:spacing w:line="360" w:lineRule="auto"/>
        <w:rPr>
          <w:rFonts w:ascii="Times New Roman" w:hAnsi="Times New Roman" w:cs="Times New Roman"/>
          <w:sz w:val="32"/>
          <w:szCs w:val="32"/>
          <w:u w:val="single"/>
          <w:lang w:val="en-GB"/>
        </w:rPr>
      </w:pPr>
    </w:p>
    <w:p w:rsidR="00A14303" w:rsidRDefault="00A14303" w:rsidP="000D5176">
      <w:pPr>
        <w:spacing w:line="360" w:lineRule="auto"/>
        <w:rPr>
          <w:rFonts w:ascii="Times New Roman" w:hAnsi="Times New Roman" w:cs="Times New Roman"/>
          <w:sz w:val="32"/>
          <w:szCs w:val="32"/>
          <w:u w:val="single"/>
          <w:lang w:val="en-GB"/>
        </w:rPr>
      </w:pPr>
      <w:r>
        <w:rPr>
          <w:rFonts w:ascii="Times New Roman" w:hAnsi="Times New Roman" w:cs="Times New Roman"/>
          <w:sz w:val="32"/>
          <w:szCs w:val="32"/>
          <w:u w:val="single"/>
          <w:lang w:val="en-GB"/>
        </w:rPr>
        <w:t>Introduction to chapter</w:t>
      </w:r>
    </w:p>
    <w:p w:rsidR="009B5D01" w:rsidRPr="001E5DCD" w:rsidRDefault="009B5D01" w:rsidP="000D5176">
      <w:pPr>
        <w:spacing w:line="360" w:lineRule="auto"/>
        <w:rPr>
          <w:rFonts w:ascii="Arial" w:hAnsi="Arial" w:cs="Arial"/>
          <w:lang w:val="en-GB"/>
        </w:rPr>
      </w:pPr>
      <w:r w:rsidRPr="001E5DCD">
        <w:rPr>
          <w:rFonts w:ascii="Arial" w:hAnsi="Arial" w:cs="Arial"/>
          <w:lang w:val="en-GB"/>
        </w:rPr>
        <w:t>This chapter will focus on the systematic reviews, methods and methodology and the challenges that are faced when using these to appraise literature on the impact of the ageing population on the NHS in the UK.</w:t>
      </w:r>
      <w:r w:rsidR="00CF6EE3" w:rsidRPr="001E5DCD">
        <w:rPr>
          <w:rFonts w:ascii="Arial" w:hAnsi="Arial" w:cs="Arial"/>
          <w:lang w:val="en-GB"/>
        </w:rPr>
        <w:t xml:space="preserve"> When researching, a systematic review is commonly an adopted way of achieving a fully comprehensive and detailed account of data and literature relating to either a specific question or topic </w:t>
      </w:r>
      <w:sdt>
        <w:sdtPr>
          <w:rPr>
            <w:rFonts w:ascii="Arial" w:hAnsi="Arial" w:cs="Arial"/>
            <w:lang w:val="en-GB"/>
          </w:rPr>
          <w:id w:val="983977463"/>
          <w:citation/>
        </w:sdtPr>
        <w:sdtContent>
          <w:r w:rsidR="00CF6EE3" w:rsidRPr="001E5DCD">
            <w:rPr>
              <w:rFonts w:ascii="Arial" w:hAnsi="Arial" w:cs="Arial"/>
              <w:lang w:val="en-GB"/>
            </w:rPr>
            <w:fldChar w:fldCharType="begin"/>
          </w:r>
          <w:r w:rsidR="00CF6EE3" w:rsidRPr="001E5DCD">
            <w:rPr>
              <w:rFonts w:ascii="Arial" w:hAnsi="Arial" w:cs="Arial"/>
              <w:lang w:val="en-GB"/>
            </w:rPr>
            <w:instrText xml:space="preserve"> CITATION Rus09 \l 2057 </w:instrText>
          </w:r>
          <w:r w:rsidR="00CF6EE3" w:rsidRPr="001E5DCD">
            <w:rPr>
              <w:rFonts w:ascii="Arial" w:hAnsi="Arial" w:cs="Arial"/>
              <w:lang w:val="en-GB"/>
            </w:rPr>
            <w:fldChar w:fldCharType="separate"/>
          </w:r>
          <w:r w:rsidR="00C83966" w:rsidRPr="00C83966">
            <w:rPr>
              <w:rFonts w:ascii="Arial" w:hAnsi="Arial" w:cs="Arial"/>
              <w:noProof/>
              <w:lang w:val="en-GB"/>
            </w:rPr>
            <w:t>(Russell R, 2009)</w:t>
          </w:r>
          <w:r w:rsidR="00CF6EE3" w:rsidRPr="001E5DCD">
            <w:rPr>
              <w:rFonts w:ascii="Arial" w:hAnsi="Arial" w:cs="Arial"/>
              <w:lang w:val="en-GB"/>
            </w:rPr>
            <w:fldChar w:fldCharType="end"/>
          </w:r>
        </w:sdtContent>
      </w:sdt>
      <w:r w:rsidR="003C32FA" w:rsidRPr="001E5DCD">
        <w:rPr>
          <w:rFonts w:ascii="Arial" w:hAnsi="Arial" w:cs="Arial"/>
          <w:lang w:val="en-GB"/>
        </w:rPr>
        <w:t>.</w:t>
      </w:r>
      <w:r w:rsidR="00CF6EE3" w:rsidRPr="001E5DCD">
        <w:rPr>
          <w:rFonts w:ascii="Arial" w:hAnsi="Arial" w:cs="Arial"/>
          <w:lang w:val="en-GB"/>
        </w:rPr>
        <w:t xml:space="preserve"> </w:t>
      </w:r>
      <w:r w:rsidRPr="001E5DCD">
        <w:rPr>
          <w:rFonts w:ascii="Arial" w:hAnsi="Arial" w:cs="Arial"/>
          <w:lang w:val="en-GB"/>
        </w:rPr>
        <w:t>By obtaining high end systematic reviews and appraising then against</w:t>
      </w:r>
      <w:r w:rsidR="00985544" w:rsidRPr="001E5DCD">
        <w:rPr>
          <w:rFonts w:ascii="Arial" w:hAnsi="Arial" w:cs="Arial"/>
          <w:lang w:val="en-GB"/>
        </w:rPr>
        <w:t xml:space="preserve"> Critical Appraisal Skills Programme</w:t>
      </w:r>
      <w:r w:rsidRPr="001E5DCD">
        <w:rPr>
          <w:rFonts w:ascii="Arial" w:hAnsi="Arial" w:cs="Arial"/>
          <w:lang w:val="en-GB"/>
        </w:rPr>
        <w:t xml:space="preserve"> </w:t>
      </w:r>
      <w:r w:rsidR="00985544" w:rsidRPr="001E5DCD">
        <w:rPr>
          <w:rFonts w:ascii="Arial" w:hAnsi="Arial" w:cs="Arial"/>
          <w:lang w:val="en-GB"/>
        </w:rPr>
        <w:t>(</w:t>
      </w:r>
      <w:r w:rsidRPr="001E5DCD">
        <w:rPr>
          <w:rFonts w:ascii="Arial" w:hAnsi="Arial" w:cs="Arial"/>
          <w:lang w:val="en-GB"/>
        </w:rPr>
        <w:t>CASP</w:t>
      </w:r>
      <w:r w:rsidR="00985544" w:rsidRPr="001E5DCD">
        <w:rPr>
          <w:rFonts w:ascii="Arial" w:hAnsi="Arial" w:cs="Arial"/>
          <w:lang w:val="en-GB"/>
        </w:rPr>
        <w:t>)</w:t>
      </w:r>
      <w:r w:rsidRPr="001E5DCD">
        <w:rPr>
          <w:rFonts w:ascii="Arial" w:hAnsi="Arial" w:cs="Arial"/>
          <w:lang w:val="en-GB"/>
        </w:rPr>
        <w:t xml:space="preserve"> is necessary</w:t>
      </w:r>
      <w:r w:rsidR="00985544" w:rsidRPr="001E5DCD">
        <w:rPr>
          <w:rFonts w:ascii="Arial" w:hAnsi="Arial" w:cs="Arial"/>
          <w:lang w:val="en-GB"/>
        </w:rPr>
        <w:t xml:space="preserve"> to assess the rigour of studies and</w:t>
      </w:r>
      <w:r w:rsidRPr="001E5DCD">
        <w:rPr>
          <w:rFonts w:ascii="Arial" w:hAnsi="Arial" w:cs="Arial"/>
          <w:lang w:val="en-GB"/>
        </w:rPr>
        <w:t xml:space="preserve"> to build </w:t>
      </w:r>
      <w:r w:rsidR="00985544" w:rsidRPr="001E5DCD">
        <w:rPr>
          <w:rFonts w:ascii="Arial" w:hAnsi="Arial" w:cs="Arial"/>
          <w:lang w:val="en-GB"/>
        </w:rPr>
        <w:t>infrastructure</w:t>
      </w:r>
      <w:r w:rsidRPr="001E5DCD">
        <w:rPr>
          <w:rFonts w:ascii="Arial" w:hAnsi="Arial" w:cs="Arial"/>
          <w:lang w:val="en-GB"/>
        </w:rPr>
        <w:t xml:space="preserve"> for further de</w:t>
      </w:r>
      <w:r w:rsidR="00985544" w:rsidRPr="001E5DCD">
        <w:rPr>
          <w:rFonts w:ascii="Arial" w:hAnsi="Arial" w:cs="Arial"/>
          <w:lang w:val="en-GB"/>
        </w:rPr>
        <w:t xml:space="preserve">velopment on the subject matter </w:t>
      </w:r>
      <w:sdt>
        <w:sdtPr>
          <w:rPr>
            <w:rFonts w:ascii="Arial" w:hAnsi="Arial" w:cs="Arial"/>
            <w:lang w:val="en-GB"/>
          </w:rPr>
          <w:id w:val="-550613690"/>
          <w:citation/>
        </w:sdtPr>
        <w:sdtContent>
          <w:r w:rsidR="00985544" w:rsidRPr="001E5DCD">
            <w:rPr>
              <w:rFonts w:ascii="Arial" w:hAnsi="Arial" w:cs="Arial"/>
              <w:lang w:val="en-GB"/>
            </w:rPr>
            <w:fldChar w:fldCharType="begin"/>
          </w:r>
          <w:r w:rsidR="00985544" w:rsidRPr="001E5DCD">
            <w:rPr>
              <w:rFonts w:ascii="Arial" w:hAnsi="Arial" w:cs="Arial"/>
              <w:lang w:val="en-GB"/>
            </w:rPr>
            <w:instrText xml:space="preserve"> CITATION Bri18 \l 2057 </w:instrText>
          </w:r>
          <w:r w:rsidR="00985544" w:rsidRPr="001E5DCD">
            <w:rPr>
              <w:rFonts w:ascii="Arial" w:hAnsi="Arial" w:cs="Arial"/>
              <w:lang w:val="en-GB"/>
            </w:rPr>
            <w:fldChar w:fldCharType="separate"/>
          </w:r>
          <w:r w:rsidR="00C83966" w:rsidRPr="00C83966">
            <w:rPr>
              <w:rFonts w:ascii="Arial" w:hAnsi="Arial" w:cs="Arial"/>
              <w:noProof/>
              <w:lang w:val="en-GB"/>
            </w:rPr>
            <w:t>(Journals, 2018)</w:t>
          </w:r>
          <w:r w:rsidR="00985544" w:rsidRPr="001E5DCD">
            <w:rPr>
              <w:rFonts w:ascii="Arial" w:hAnsi="Arial" w:cs="Arial"/>
              <w:lang w:val="en-GB"/>
            </w:rPr>
            <w:fldChar w:fldCharType="end"/>
          </w:r>
        </w:sdtContent>
      </w:sdt>
      <w:r w:rsidR="00985544" w:rsidRPr="001E5DCD">
        <w:rPr>
          <w:rFonts w:ascii="Arial" w:hAnsi="Arial" w:cs="Arial"/>
          <w:lang w:val="en-GB"/>
        </w:rPr>
        <w:t>,</w:t>
      </w:r>
      <w:r w:rsidRPr="001E5DCD">
        <w:rPr>
          <w:rFonts w:ascii="Arial" w:hAnsi="Arial" w:cs="Arial"/>
          <w:lang w:val="en-GB"/>
        </w:rPr>
        <w:t xml:space="preserve"> this will help in forming </w:t>
      </w:r>
      <w:r w:rsidR="00896B32" w:rsidRPr="001E5DCD">
        <w:rPr>
          <w:rFonts w:ascii="Arial" w:hAnsi="Arial" w:cs="Arial"/>
          <w:lang w:val="en-GB"/>
        </w:rPr>
        <w:t>a comprehensive methodology strategy to obtain the best possible outcome</w:t>
      </w:r>
      <w:r w:rsidR="00985544" w:rsidRPr="001E5DCD">
        <w:rPr>
          <w:rFonts w:ascii="Arial" w:hAnsi="Arial" w:cs="Arial"/>
          <w:lang w:val="en-GB"/>
        </w:rPr>
        <w:t>s for this Thesis. The</w:t>
      </w:r>
      <w:r w:rsidR="00440682" w:rsidRPr="001E5DCD">
        <w:rPr>
          <w:rFonts w:ascii="Arial" w:hAnsi="Arial" w:cs="Arial"/>
          <w:lang w:val="en-GB"/>
        </w:rPr>
        <w:t xml:space="preserve"> methods used within this c</w:t>
      </w:r>
      <w:r w:rsidR="00367B73" w:rsidRPr="001E5DCD">
        <w:rPr>
          <w:rFonts w:ascii="Arial" w:hAnsi="Arial" w:cs="Arial"/>
          <w:lang w:val="en-GB"/>
        </w:rPr>
        <w:t>hapter will appraise the literature and provide an important element in answering the topic question.</w:t>
      </w:r>
    </w:p>
    <w:p w:rsidR="00440682" w:rsidRPr="001E5DCD" w:rsidRDefault="00440682" w:rsidP="000D5176">
      <w:pPr>
        <w:spacing w:line="360" w:lineRule="auto"/>
        <w:rPr>
          <w:rFonts w:ascii="Times New Roman" w:hAnsi="Times New Roman" w:cs="Times New Roman"/>
          <w:sz w:val="24"/>
          <w:szCs w:val="24"/>
          <w:lang w:val="en-GB"/>
        </w:rPr>
      </w:pPr>
    </w:p>
    <w:p w:rsidR="00C273D6" w:rsidRDefault="00C273D6" w:rsidP="009E5B31">
      <w:pPr>
        <w:spacing w:line="360" w:lineRule="auto"/>
        <w:rPr>
          <w:rFonts w:ascii="Times New Roman" w:hAnsi="Times New Roman" w:cs="Times New Roman"/>
          <w:sz w:val="32"/>
          <w:szCs w:val="32"/>
          <w:u w:val="single"/>
        </w:rPr>
      </w:pPr>
      <w:r w:rsidRPr="00C273D6">
        <w:rPr>
          <w:rFonts w:ascii="Times New Roman" w:hAnsi="Times New Roman" w:cs="Times New Roman"/>
          <w:sz w:val="32"/>
          <w:szCs w:val="32"/>
          <w:u w:val="single"/>
        </w:rPr>
        <w:t>Systematic Review</w:t>
      </w:r>
    </w:p>
    <w:p w:rsidR="00753238" w:rsidRPr="00072414" w:rsidRDefault="009E0C69" w:rsidP="009E5B31">
      <w:pPr>
        <w:spacing w:line="360" w:lineRule="auto"/>
        <w:rPr>
          <w:rFonts w:ascii="Arial" w:hAnsi="Arial" w:cs="Arial"/>
        </w:rPr>
      </w:pPr>
      <w:r w:rsidRPr="00072414">
        <w:rPr>
          <w:rFonts w:ascii="Arial" w:hAnsi="Arial" w:cs="Arial"/>
        </w:rPr>
        <w:t>A Systematic review is a type of a very detailed literature review that takes a systematic approach to ascertain facts about a topic</w:t>
      </w:r>
      <w:r w:rsidR="003908D2" w:rsidRPr="00072414">
        <w:rPr>
          <w:rFonts w:ascii="Arial" w:hAnsi="Arial" w:cs="Arial"/>
        </w:rPr>
        <w:t xml:space="preserve"> </w:t>
      </w:r>
      <w:sdt>
        <w:sdtPr>
          <w:rPr>
            <w:rFonts w:ascii="Arial" w:hAnsi="Arial" w:cs="Arial"/>
          </w:rPr>
          <w:id w:val="1143848316"/>
          <w:citation/>
        </w:sdtPr>
        <w:sdtContent>
          <w:r w:rsidR="003908D2" w:rsidRPr="00072414">
            <w:rPr>
              <w:rFonts w:ascii="Arial" w:hAnsi="Arial" w:cs="Arial"/>
            </w:rPr>
            <w:fldChar w:fldCharType="begin"/>
          </w:r>
          <w:r w:rsidR="003908D2" w:rsidRPr="00072414">
            <w:rPr>
              <w:rFonts w:ascii="Arial" w:hAnsi="Arial" w:cs="Arial"/>
              <w:lang w:val="en-GB"/>
            </w:rPr>
            <w:instrText xml:space="preserve"> CITATION Hel14 \l 2057 </w:instrText>
          </w:r>
          <w:r w:rsidR="003908D2" w:rsidRPr="00072414">
            <w:rPr>
              <w:rFonts w:ascii="Arial" w:hAnsi="Arial" w:cs="Arial"/>
            </w:rPr>
            <w:fldChar w:fldCharType="separate"/>
          </w:r>
          <w:r w:rsidR="00C83966" w:rsidRPr="00C83966">
            <w:rPr>
              <w:rFonts w:ascii="Arial" w:hAnsi="Arial" w:cs="Arial"/>
              <w:noProof/>
              <w:lang w:val="en-GB"/>
            </w:rPr>
            <w:t>(Aveyard, 2014)</w:t>
          </w:r>
          <w:r w:rsidR="003908D2" w:rsidRPr="00072414">
            <w:rPr>
              <w:rFonts w:ascii="Arial" w:hAnsi="Arial" w:cs="Arial"/>
            </w:rPr>
            <w:fldChar w:fldCharType="end"/>
          </w:r>
        </w:sdtContent>
      </w:sdt>
      <w:r w:rsidR="003908D2" w:rsidRPr="00072414">
        <w:rPr>
          <w:rFonts w:ascii="Arial" w:hAnsi="Arial" w:cs="Arial"/>
        </w:rPr>
        <w:t xml:space="preserve">. </w:t>
      </w:r>
      <w:r w:rsidR="00193B2F" w:rsidRPr="00072414">
        <w:rPr>
          <w:rFonts w:ascii="Arial" w:hAnsi="Arial" w:cs="Arial"/>
        </w:rPr>
        <w:t xml:space="preserve">The review will be undertaken to answer a specific research question. </w:t>
      </w:r>
      <w:r w:rsidR="00AE1C7B" w:rsidRPr="00072414">
        <w:rPr>
          <w:rFonts w:ascii="Arial" w:hAnsi="Arial" w:cs="Arial"/>
        </w:rPr>
        <w:t>They are significant piece</w:t>
      </w:r>
      <w:r w:rsidR="00097C07" w:rsidRPr="00072414">
        <w:rPr>
          <w:rFonts w:ascii="Arial" w:hAnsi="Arial" w:cs="Arial"/>
        </w:rPr>
        <w:t xml:space="preserve">s of work that are detailed, </w:t>
      </w:r>
      <w:r w:rsidR="00AE1C7B" w:rsidRPr="00072414">
        <w:rPr>
          <w:rFonts w:ascii="Arial" w:hAnsi="Arial" w:cs="Arial"/>
        </w:rPr>
        <w:t xml:space="preserve">comprehensive and aim to appraise and synthesize all materials which are relevant to the question </w:t>
      </w:r>
      <w:r w:rsidR="00A05773" w:rsidRPr="00072414">
        <w:rPr>
          <w:rFonts w:ascii="Arial" w:hAnsi="Arial" w:cs="Arial"/>
          <w:noProof/>
          <w:lang w:val="en-GB"/>
        </w:rPr>
        <w:t>( Ulman, 2011)</w:t>
      </w:r>
      <w:r w:rsidR="00097C07" w:rsidRPr="00072414">
        <w:rPr>
          <w:rFonts w:ascii="Arial" w:hAnsi="Arial" w:cs="Arial"/>
        </w:rPr>
        <w:t>.</w:t>
      </w:r>
      <w:r w:rsidR="00AE1C7B" w:rsidRPr="00072414">
        <w:rPr>
          <w:rFonts w:ascii="Arial" w:hAnsi="Arial" w:cs="Arial"/>
        </w:rPr>
        <w:t xml:space="preserve">  </w:t>
      </w:r>
      <w:r w:rsidR="00193B2F" w:rsidRPr="00072414">
        <w:rPr>
          <w:rFonts w:ascii="Arial" w:hAnsi="Arial" w:cs="Arial"/>
        </w:rPr>
        <w:t>The</w:t>
      </w:r>
      <w:r w:rsidRPr="00072414">
        <w:rPr>
          <w:rFonts w:ascii="Arial" w:hAnsi="Arial" w:cs="Arial"/>
        </w:rPr>
        <w:t xml:space="preserve"> evidence within a systematic review is often referred </w:t>
      </w:r>
      <w:r w:rsidR="00AE1C7B" w:rsidRPr="00072414">
        <w:rPr>
          <w:rFonts w:ascii="Arial" w:hAnsi="Arial" w:cs="Arial"/>
        </w:rPr>
        <w:t>to</w:t>
      </w:r>
      <w:r w:rsidRPr="00072414">
        <w:rPr>
          <w:rFonts w:ascii="Arial" w:hAnsi="Arial" w:cs="Arial"/>
        </w:rPr>
        <w:t xml:space="preserve"> as high end</w:t>
      </w:r>
      <w:r w:rsidR="00AE1C7B" w:rsidRPr="00072414">
        <w:rPr>
          <w:rFonts w:ascii="Arial" w:hAnsi="Arial" w:cs="Arial"/>
        </w:rPr>
        <w:t>, is peer reviewed and</w:t>
      </w:r>
      <w:r w:rsidRPr="00072414">
        <w:rPr>
          <w:rFonts w:ascii="Arial" w:hAnsi="Arial" w:cs="Arial"/>
        </w:rPr>
        <w:t xml:space="preserve"> is at the top of the hierarchy.  Within this type of review all literature is critically evaluated usually by a team of researchers</w:t>
      </w:r>
      <w:r w:rsidR="00097C07" w:rsidRPr="00072414">
        <w:rPr>
          <w:rFonts w:ascii="Arial" w:hAnsi="Arial" w:cs="Arial"/>
        </w:rPr>
        <w:t xml:space="preserve">. </w:t>
      </w:r>
      <w:r w:rsidR="00101D06" w:rsidRPr="00072414">
        <w:rPr>
          <w:rFonts w:ascii="Arial" w:hAnsi="Arial" w:cs="Arial"/>
        </w:rPr>
        <w:t>Their</w:t>
      </w:r>
      <w:r w:rsidR="00097C07" w:rsidRPr="00072414">
        <w:rPr>
          <w:rFonts w:ascii="Arial" w:hAnsi="Arial" w:cs="Arial"/>
        </w:rPr>
        <w:t xml:space="preserve"> </w:t>
      </w:r>
      <w:r w:rsidRPr="00072414">
        <w:rPr>
          <w:rFonts w:ascii="Arial" w:hAnsi="Arial" w:cs="Arial"/>
        </w:rPr>
        <w:t>ai</w:t>
      </w:r>
      <w:r w:rsidR="00097C07" w:rsidRPr="00072414">
        <w:rPr>
          <w:rFonts w:ascii="Arial" w:hAnsi="Arial" w:cs="Arial"/>
        </w:rPr>
        <w:t xml:space="preserve">m it is to identify, </w:t>
      </w:r>
      <w:r w:rsidRPr="00072414">
        <w:rPr>
          <w:rFonts w:ascii="Arial" w:hAnsi="Arial" w:cs="Arial"/>
        </w:rPr>
        <w:t xml:space="preserve">evaluate </w:t>
      </w:r>
      <w:r w:rsidR="00097C07" w:rsidRPr="00072414">
        <w:rPr>
          <w:rFonts w:ascii="Arial" w:hAnsi="Arial" w:cs="Arial"/>
        </w:rPr>
        <w:t xml:space="preserve">rigorously appraise and analyze the literature and information that is on offer </w:t>
      </w:r>
      <w:sdt>
        <w:sdtPr>
          <w:rPr>
            <w:rFonts w:ascii="Arial" w:hAnsi="Arial" w:cs="Arial"/>
          </w:rPr>
          <w:id w:val="-1001502145"/>
          <w:citation/>
        </w:sdtPr>
        <w:sdtContent>
          <w:r w:rsidR="00753238" w:rsidRPr="00072414">
            <w:rPr>
              <w:rFonts w:ascii="Arial" w:hAnsi="Arial" w:cs="Arial"/>
            </w:rPr>
            <w:fldChar w:fldCharType="begin"/>
          </w:r>
          <w:r w:rsidR="00753238" w:rsidRPr="00072414">
            <w:rPr>
              <w:rFonts w:ascii="Arial" w:hAnsi="Arial" w:cs="Arial"/>
              <w:lang w:val="en-GB"/>
            </w:rPr>
            <w:instrText xml:space="preserve"> CITATION The13 \l 2057 </w:instrText>
          </w:r>
          <w:r w:rsidR="00753238" w:rsidRPr="00072414">
            <w:rPr>
              <w:rFonts w:ascii="Arial" w:hAnsi="Arial" w:cs="Arial"/>
            </w:rPr>
            <w:fldChar w:fldCharType="separate"/>
          </w:r>
          <w:r w:rsidR="00C83966" w:rsidRPr="00C83966">
            <w:rPr>
              <w:rFonts w:ascii="Arial" w:hAnsi="Arial" w:cs="Arial"/>
              <w:noProof/>
              <w:lang w:val="en-GB"/>
            </w:rPr>
            <w:t>(Edinburgh, 2013)</w:t>
          </w:r>
          <w:r w:rsidR="00753238" w:rsidRPr="00072414">
            <w:rPr>
              <w:rFonts w:ascii="Arial" w:hAnsi="Arial" w:cs="Arial"/>
            </w:rPr>
            <w:fldChar w:fldCharType="end"/>
          </w:r>
        </w:sdtContent>
      </w:sdt>
      <w:r w:rsidR="00753238" w:rsidRPr="00072414">
        <w:rPr>
          <w:rFonts w:ascii="Arial" w:hAnsi="Arial" w:cs="Arial"/>
        </w:rPr>
        <w:t>.</w:t>
      </w:r>
    </w:p>
    <w:p w:rsidR="00A462F2" w:rsidRPr="00072414" w:rsidRDefault="00D361D3" w:rsidP="009E5B31">
      <w:pPr>
        <w:spacing w:line="360" w:lineRule="auto"/>
        <w:rPr>
          <w:rFonts w:ascii="Arial" w:hAnsi="Arial" w:cs="Arial"/>
        </w:rPr>
      </w:pPr>
      <w:r w:rsidRPr="00072414">
        <w:rPr>
          <w:rFonts w:ascii="Arial" w:hAnsi="Arial" w:cs="Arial"/>
        </w:rPr>
        <w:t xml:space="preserve"> The benefits of using a systematic approach to the review</w:t>
      </w:r>
      <w:r w:rsidR="00A462F2" w:rsidRPr="00072414">
        <w:rPr>
          <w:rFonts w:ascii="Arial" w:hAnsi="Arial" w:cs="Arial"/>
        </w:rPr>
        <w:t xml:space="preserve"> will be to make it easier to critically evaluate material and disregard that which is n</w:t>
      </w:r>
      <w:r w:rsidR="00914C93" w:rsidRPr="00072414">
        <w:rPr>
          <w:rFonts w:ascii="Arial" w:hAnsi="Arial" w:cs="Arial"/>
        </w:rPr>
        <w:t xml:space="preserve">ot relevant to the topic title </w:t>
      </w:r>
      <w:sdt>
        <w:sdtPr>
          <w:rPr>
            <w:rFonts w:ascii="Arial" w:hAnsi="Arial" w:cs="Arial"/>
          </w:rPr>
          <w:id w:val="-104816248"/>
          <w:citation/>
        </w:sdtPr>
        <w:sdtContent>
          <w:r w:rsidR="00914C93" w:rsidRPr="00072414">
            <w:rPr>
              <w:rFonts w:ascii="Arial" w:hAnsi="Arial" w:cs="Arial"/>
            </w:rPr>
            <w:fldChar w:fldCharType="begin"/>
          </w:r>
          <w:r w:rsidR="00914C93" w:rsidRPr="00072414">
            <w:rPr>
              <w:rFonts w:ascii="Arial" w:hAnsi="Arial" w:cs="Arial"/>
              <w:lang w:val="en-GB"/>
            </w:rPr>
            <w:instrText xml:space="preserve"> CITATION Gop13 \l 2057 </w:instrText>
          </w:r>
          <w:r w:rsidR="00914C93" w:rsidRPr="00072414">
            <w:rPr>
              <w:rFonts w:ascii="Arial" w:hAnsi="Arial" w:cs="Arial"/>
            </w:rPr>
            <w:fldChar w:fldCharType="separate"/>
          </w:r>
          <w:r w:rsidR="00C83966" w:rsidRPr="00C83966">
            <w:rPr>
              <w:rFonts w:ascii="Arial" w:hAnsi="Arial" w:cs="Arial"/>
              <w:noProof/>
              <w:lang w:val="en-GB"/>
            </w:rPr>
            <w:t>(Gopalakrishnan, 2013)</w:t>
          </w:r>
          <w:r w:rsidR="00914C93" w:rsidRPr="00072414">
            <w:rPr>
              <w:rFonts w:ascii="Arial" w:hAnsi="Arial" w:cs="Arial"/>
            </w:rPr>
            <w:fldChar w:fldCharType="end"/>
          </w:r>
        </w:sdtContent>
      </w:sdt>
      <w:r w:rsidR="00914C93" w:rsidRPr="00072414">
        <w:rPr>
          <w:rFonts w:ascii="Arial" w:hAnsi="Arial" w:cs="Arial"/>
        </w:rPr>
        <w:t xml:space="preserve">. </w:t>
      </w:r>
      <w:r w:rsidR="00097C07" w:rsidRPr="00072414">
        <w:rPr>
          <w:rFonts w:ascii="Arial" w:hAnsi="Arial" w:cs="Arial"/>
        </w:rPr>
        <w:t>It also examines</w:t>
      </w:r>
      <w:r w:rsidR="00A462F2" w:rsidRPr="00072414">
        <w:rPr>
          <w:rFonts w:ascii="Arial" w:hAnsi="Arial" w:cs="Arial"/>
        </w:rPr>
        <w:t xml:space="preserve"> the impact of the ageing population on the Nati</w:t>
      </w:r>
      <w:r w:rsidR="00097C07" w:rsidRPr="00072414">
        <w:rPr>
          <w:rFonts w:ascii="Arial" w:hAnsi="Arial" w:cs="Arial"/>
        </w:rPr>
        <w:t>onal Health Service in</w:t>
      </w:r>
      <w:r w:rsidR="00A462F2" w:rsidRPr="00072414">
        <w:rPr>
          <w:rFonts w:ascii="Arial" w:hAnsi="Arial" w:cs="Arial"/>
        </w:rPr>
        <w:t xml:space="preserve"> the UK.  </w:t>
      </w:r>
      <w:r w:rsidR="009D4042" w:rsidRPr="00072414">
        <w:rPr>
          <w:rFonts w:ascii="Arial" w:hAnsi="Arial" w:cs="Arial"/>
        </w:rPr>
        <w:t xml:space="preserve">When looking at the aging population within the NHS a systematic review will be particularly useful because there is a wealth of information on this topic. </w:t>
      </w:r>
      <w:r w:rsidR="00A462F2" w:rsidRPr="00072414">
        <w:rPr>
          <w:rFonts w:ascii="Arial" w:hAnsi="Arial" w:cs="Arial"/>
        </w:rPr>
        <w:t xml:space="preserve">The advantages </w:t>
      </w:r>
      <w:r w:rsidR="00257773" w:rsidRPr="00072414">
        <w:rPr>
          <w:rFonts w:ascii="Arial" w:hAnsi="Arial" w:cs="Arial"/>
        </w:rPr>
        <w:t xml:space="preserve">of using a systematic review are the information on the </w:t>
      </w:r>
      <w:r w:rsidR="009D4042" w:rsidRPr="00072414">
        <w:rPr>
          <w:rFonts w:ascii="Arial" w:hAnsi="Arial" w:cs="Arial"/>
        </w:rPr>
        <w:t>subject is high end,</w:t>
      </w:r>
      <w:r w:rsidR="00257773" w:rsidRPr="00072414">
        <w:rPr>
          <w:rFonts w:ascii="Arial" w:hAnsi="Arial" w:cs="Arial"/>
        </w:rPr>
        <w:t xml:space="preserve"> has been </w:t>
      </w:r>
      <w:r w:rsidR="00257773" w:rsidRPr="00072414">
        <w:rPr>
          <w:rFonts w:ascii="Arial" w:hAnsi="Arial" w:cs="Arial"/>
        </w:rPr>
        <w:lastRenderedPageBreak/>
        <w:t xml:space="preserve">comprehensively researched and studied by researchers. It is a way of collating lots of literature and condensing it into one body of work which will help </w:t>
      </w:r>
      <w:r w:rsidR="003908D2" w:rsidRPr="00072414">
        <w:rPr>
          <w:rFonts w:ascii="Arial" w:hAnsi="Arial" w:cs="Arial"/>
        </w:rPr>
        <w:t>with making evidence more readily available to the reader or decision maker. The disadvantages of using a systematic review are that much of the work is already predetermined which may lead a person in a direction away from that which could help to answer the topic question.</w:t>
      </w:r>
    </w:p>
    <w:p w:rsidR="00C85A79" w:rsidRDefault="00C85A79" w:rsidP="009E5B31">
      <w:pPr>
        <w:spacing w:line="360" w:lineRule="auto"/>
        <w:rPr>
          <w:rFonts w:ascii="Times New Roman" w:hAnsi="Times New Roman" w:cs="Times New Roman"/>
          <w:sz w:val="32"/>
          <w:szCs w:val="32"/>
          <w:u w:val="single"/>
        </w:rPr>
      </w:pPr>
    </w:p>
    <w:p w:rsidR="00C273D6" w:rsidRDefault="00F518D5" w:rsidP="009E5B31">
      <w:pPr>
        <w:spacing w:line="360" w:lineRule="auto"/>
        <w:rPr>
          <w:rFonts w:ascii="Times New Roman" w:hAnsi="Times New Roman" w:cs="Times New Roman"/>
          <w:sz w:val="32"/>
          <w:szCs w:val="32"/>
          <w:u w:val="single"/>
        </w:rPr>
      </w:pPr>
      <w:r>
        <w:rPr>
          <w:rFonts w:ascii="Times New Roman" w:hAnsi="Times New Roman" w:cs="Times New Roman"/>
          <w:sz w:val="32"/>
          <w:szCs w:val="32"/>
          <w:u w:val="single"/>
        </w:rPr>
        <w:t>Methodology and justification</w:t>
      </w:r>
    </w:p>
    <w:p w:rsidR="003908D2" w:rsidRPr="00EF5208" w:rsidRDefault="003908D2" w:rsidP="009E5B31">
      <w:pPr>
        <w:spacing w:line="360" w:lineRule="auto"/>
        <w:rPr>
          <w:rFonts w:ascii="Times New Roman" w:hAnsi="Times New Roman" w:cs="Times New Roman"/>
          <w:sz w:val="32"/>
          <w:szCs w:val="32"/>
          <w:u w:val="single"/>
        </w:rPr>
      </w:pPr>
    </w:p>
    <w:p w:rsidR="00EF5208" w:rsidRPr="00072414" w:rsidRDefault="003908D2" w:rsidP="00D47A70">
      <w:pPr>
        <w:spacing w:line="360" w:lineRule="auto"/>
        <w:rPr>
          <w:rFonts w:ascii="Arial" w:hAnsi="Arial" w:cs="Arial"/>
        </w:rPr>
      </w:pPr>
      <w:r w:rsidRPr="00072414">
        <w:rPr>
          <w:rFonts w:ascii="Arial" w:hAnsi="Arial" w:cs="Arial"/>
        </w:rPr>
        <w:t>It is essential when conducting a systematic literature review that an organized systematic approach is undertaken t</w:t>
      </w:r>
      <w:r w:rsidR="000770CC" w:rsidRPr="00072414">
        <w:rPr>
          <w:rFonts w:ascii="Arial" w:hAnsi="Arial" w:cs="Arial"/>
        </w:rPr>
        <w:t>o ensure that the best poss</w:t>
      </w:r>
      <w:r w:rsidR="009458DF" w:rsidRPr="00072414">
        <w:rPr>
          <w:rFonts w:ascii="Arial" w:hAnsi="Arial" w:cs="Arial"/>
        </w:rPr>
        <w:t xml:space="preserve">ible outcomes are achieved. </w:t>
      </w:r>
      <w:r w:rsidR="00605323" w:rsidRPr="00072414">
        <w:rPr>
          <w:rFonts w:ascii="Arial" w:hAnsi="Arial" w:cs="Arial"/>
        </w:rPr>
        <w:t>For</w:t>
      </w:r>
      <w:r w:rsidR="000770CC" w:rsidRPr="00072414">
        <w:rPr>
          <w:rFonts w:ascii="Arial" w:hAnsi="Arial" w:cs="Arial"/>
        </w:rPr>
        <w:t xml:space="preserve"> this </w:t>
      </w:r>
      <w:r w:rsidR="00B55F43" w:rsidRPr="00072414">
        <w:rPr>
          <w:rFonts w:ascii="Arial" w:hAnsi="Arial" w:cs="Arial"/>
        </w:rPr>
        <w:t>Thesis,</w:t>
      </w:r>
      <w:r w:rsidR="000770CC" w:rsidRPr="00072414">
        <w:rPr>
          <w:rFonts w:ascii="Arial" w:hAnsi="Arial" w:cs="Arial"/>
        </w:rPr>
        <w:t xml:space="preserve"> the methodology chosen is the Critical Ap</w:t>
      </w:r>
      <w:r w:rsidR="002E2E0A" w:rsidRPr="00072414">
        <w:rPr>
          <w:rFonts w:ascii="Arial" w:hAnsi="Arial" w:cs="Arial"/>
        </w:rPr>
        <w:t xml:space="preserve">praised Skills Programme (CASP) </w:t>
      </w:r>
      <w:sdt>
        <w:sdtPr>
          <w:rPr>
            <w:rFonts w:ascii="Arial" w:hAnsi="Arial" w:cs="Arial"/>
          </w:rPr>
          <w:id w:val="-582303130"/>
          <w:citation/>
        </w:sdtPr>
        <w:sdtContent>
          <w:r w:rsidR="002E2E0A" w:rsidRPr="00072414">
            <w:rPr>
              <w:rFonts w:ascii="Arial" w:hAnsi="Arial" w:cs="Arial"/>
            </w:rPr>
            <w:fldChar w:fldCharType="begin"/>
          </w:r>
          <w:r w:rsidR="002E2E0A" w:rsidRPr="00072414">
            <w:rPr>
              <w:rFonts w:ascii="Arial" w:hAnsi="Arial" w:cs="Arial"/>
              <w:lang w:val="en-GB"/>
            </w:rPr>
            <w:instrText xml:space="preserve"> CITATION Cri17 \l 2057 </w:instrText>
          </w:r>
          <w:r w:rsidR="002E2E0A" w:rsidRPr="00072414">
            <w:rPr>
              <w:rFonts w:ascii="Arial" w:hAnsi="Arial" w:cs="Arial"/>
            </w:rPr>
            <w:fldChar w:fldCharType="separate"/>
          </w:r>
          <w:r w:rsidR="00C83966" w:rsidRPr="00C83966">
            <w:rPr>
              <w:rFonts w:ascii="Arial" w:hAnsi="Arial" w:cs="Arial"/>
              <w:noProof/>
              <w:lang w:val="en-GB"/>
            </w:rPr>
            <w:t>(Programme, 2017)</w:t>
          </w:r>
          <w:r w:rsidR="002E2E0A" w:rsidRPr="00072414">
            <w:rPr>
              <w:rFonts w:ascii="Arial" w:hAnsi="Arial" w:cs="Arial"/>
            </w:rPr>
            <w:fldChar w:fldCharType="end"/>
          </w:r>
        </w:sdtContent>
      </w:sdt>
      <w:r w:rsidR="002E2E0A" w:rsidRPr="00072414">
        <w:rPr>
          <w:rFonts w:ascii="Arial" w:hAnsi="Arial" w:cs="Arial"/>
        </w:rPr>
        <w:t>.</w:t>
      </w:r>
      <w:r w:rsidR="00B55F43" w:rsidRPr="00072414">
        <w:rPr>
          <w:rFonts w:ascii="Arial" w:hAnsi="Arial" w:cs="Arial"/>
        </w:rPr>
        <w:t xml:space="preserve"> </w:t>
      </w:r>
      <w:r w:rsidR="00FC67D6" w:rsidRPr="00072414">
        <w:rPr>
          <w:rFonts w:ascii="Arial" w:hAnsi="Arial" w:cs="Arial"/>
        </w:rPr>
        <w:t>This chosen methodology will ensure the trustworthiness and relevance</w:t>
      </w:r>
      <w:r w:rsidR="00FC67D6" w:rsidRPr="001238B6">
        <w:rPr>
          <w:rFonts w:ascii="Arial" w:hAnsi="Arial" w:cs="Arial"/>
          <w:sz w:val="24"/>
          <w:szCs w:val="24"/>
        </w:rPr>
        <w:t xml:space="preserve"> of </w:t>
      </w:r>
      <w:r w:rsidR="00FC67D6" w:rsidRPr="00072414">
        <w:rPr>
          <w:rFonts w:ascii="Arial" w:hAnsi="Arial" w:cs="Arial"/>
        </w:rPr>
        <w:t>the literature</w:t>
      </w:r>
      <w:r w:rsidR="00605323" w:rsidRPr="00072414">
        <w:rPr>
          <w:rFonts w:ascii="Arial" w:hAnsi="Arial" w:cs="Arial"/>
        </w:rPr>
        <w:t xml:space="preserve"> </w:t>
      </w:r>
      <w:r w:rsidR="00FC67D6" w:rsidRPr="00072414">
        <w:rPr>
          <w:rFonts w:ascii="Arial" w:hAnsi="Arial" w:cs="Arial"/>
        </w:rPr>
        <w:t>and if i</w:t>
      </w:r>
      <w:r w:rsidR="00CA349C" w:rsidRPr="00072414">
        <w:rPr>
          <w:rFonts w:ascii="Arial" w:hAnsi="Arial" w:cs="Arial"/>
        </w:rPr>
        <w:t xml:space="preserve">t links in with the topic </w:t>
      </w:r>
      <w:r w:rsidR="00EF5208" w:rsidRPr="00072414">
        <w:rPr>
          <w:rFonts w:ascii="Arial" w:hAnsi="Arial" w:cs="Arial"/>
        </w:rPr>
        <w:t>title, what</w:t>
      </w:r>
      <w:r w:rsidR="00B55F43" w:rsidRPr="00072414">
        <w:rPr>
          <w:rFonts w:ascii="Arial" w:hAnsi="Arial" w:cs="Arial"/>
        </w:rPr>
        <w:t xml:space="preserve"> is the impact of t</w:t>
      </w:r>
      <w:r w:rsidR="00D47A70" w:rsidRPr="00072414">
        <w:rPr>
          <w:rFonts w:ascii="Arial" w:hAnsi="Arial" w:cs="Arial"/>
        </w:rPr>
        <w:t>he ageing population on the NHS in the</w:t>
      </w:r>
      <w:r w:rsidR="00B55F43" w:rsidRPr="00072414">
        <w:rPr>
          <w:rFonts w:ascii="Arial" w:hAnsi="Arial" w:cs="Arial"/>
        </w:rPr>
        <w:t xml:space="preserve"> UK</w:t>
      </w:r>
      <w:r w:rsidR="00EF5208" w:rsidRPr="00072414">
        <w:rPr>
          <w:rFonts w:ascii="Arial" w:hAnsi="Arial" w:cs="Arial"/>
        </w:rPr>
        <w:t>,</w:t>
      </w:r>
      <w:r w:rsidR="00B55F43" w:rsidRPr="00072414">
        <w:rPr>
          <w:rFonts w:ascii="Arial" w:hAnsi="Arial" w:cs="Arial"/>
        </w:rPr>
        <w:t xml:space="preserve"> and</w:t>
      </w:r>
      <w:r w:rsidR="00CA349C" w:rsidRPr="00072414">
        <w:rPr>
          <w:rFonts w:ascii="Arial" w:hAnsi="Arial" w:cs="Arial"/>
        </w:rPr>
        <w:t xml:space="preserve"> is</w:t>
      </w:r>
      <w:r w:rsidR="002E2E0A" w:rsidRPr="00072414">
        <w:rPr>
          <w:rFonts w:ascii="Arial" w:hAnsi="Arial" w:cs="Arial"/>
        </w:rPr>
        <w:t xml:space="preserve"> it</w:t>
      </w:r>
      <w:r w:rsidR="00605323" w:rsidRPr="00072414">
        <w:rPr>
          <w:rFonts w:ascii="Arial" w:hAnsi="Arial" w:cs="Arial"/>
        </w:rPr>
        <w:t xml:space="preserve"> beneficial</w:t>
      </w:r>
      <w:r w:rsidR="00CA349C" w:rsidRPr="00072414">
        <w:rPr>
          <w:rFonts w:ascii="Arial" w:hAnsi="Arial" w:cs="Arial"/>
        </w:rPr>
        <w:t xml:space="preserve"> to use.</w:t>
      </w:r>
      <w:r w:rsidR="00096EC9" w:rsidRPr="00072414">
        <w:rPr>
          <w:rFonts w:ascii="Arial" w:hAnsi="Arial" w:cs="Arial"/>
        </w:rPr>
        <w:t xml:space="preserve"> </w:t>
      </w:r>
    </w:p>
    <w:p w:rsidR="003F79F1" w:rsidRPr="00072414" w:rsidRDefault="00096EC9" w:rsidP="00D47A70">
      <w:pPr>
        <w:spacing w:line="360" w:lineRule="auto"/>
        <w:rPr>
          <w:rFonts w:ascii="Arial" w:hAnsi="Arial" w:cs="Arial"/>
        </w:rPr>
      </w:pPr>
      <w:r w:rsidRPr="00072414">
        <w:rPr>
          <w:rFonts w:ascii="Arial" w:hAnsi="Arial" w:cs="Arial"/>
        </w:rPr>
        <w:t xml:space="preserve">In accordance with answering the topic question a mixed method approach within the </w:t>
      </w:r>
      <w:r w:rsidR="00084B3B" w:rsidRPr="00072414">
        <w:rPr>
          <w:rFonts w:ascii="Arial" w:hAnsi="Arial" w:cs="Arial"/>
        </w:rPr>
        <w:t>literature</w:t>
      </w:r>
      <w:r w:rsidRPr="00072414">
        <w:rPr>
          <w:rFonts w:ascii="Arial" w:hAnsi="Arial" w:cs="Arial"/>
        </w:rPr>
        <w:t xml:space="preserve"> was used. This is taking advantage of multiple ways to research a topic such as reviewing both qualitative and quantitate data, randomized controlled trials, cohort and case control studies, and cross sectionals </w:t>
      </w:r>
      <w:r w:rsidR="00EF5208" w:rsidRPr="00072414">
        <w:rPr>
          <w:rFonts w:ascii="Arial" w:hAnsi="Arial" w:cs="Arial"/>
        </w:rPr>
        <w:t xml:space="preserve">surveys. By checking these methods against </w:t>
      </w:r>
      <w:r w:rsidR="003F79F1" w:rsidRPr="00072414">
        <w:rPr>
          <w:rFonts w:ascii="Arial" w:hAnsi="Arial" w:cs="Arial"/>
        </w:rPr>
        <w:t>the CASP</w:t>
      </w:r>
      <w:r w:rsidR="00EF5208" w:rsidRPr="00072414">
        <w:rPr>
          <w:rFonts w:ascii="Arial" w:hAnsi="Arial" w:cs="Arial"/>
        </w:rPr>
        <w:t xml:space="preserve"> methodologies will help to ensure if the literature is relevant to the topic title and will route out </w:t>
      </w:r>
      <w:r w:rsidR="003F79F1" w:rsidRPr="00072414">
        <w:rPr>
          <w:rFonts w:ascii="Arial" w:hAnsi="Arial" w:cs="Arial"/>
        </w:rPr>
        <w:t>that which is not fitting the criteria needed.</w:t>
      </w:r>
    </w:p>
    <w:p w:rsidR="00096EC9" w:rsidRPr="00072414" w:rsidRDefault="00CA349C" w:rsidP="00D47A70">
      <w:pPr>
        <w:spacing w:line="360" w:lineRule="auto"/>
        <w:rPr>
          <w:rFonts w:ascii="Arial" w:hAnsi="Arial" w:cs="Arial"/>
        </w:rPr>
      </w:pPr>
      <w:r w:rsidRPr="00072414">
        <w:rPr>
          <w:rFonts w:ascii="Arial" w:hAnsi="Arial" w:cs="Arial"/>
        </w:rPr>
        <w:t xml:space="preserve"> </w:t>
      </w:r>
      <w:r w:rsidR="00605323" w:rsidRPr="00072414">
        <w:rPr>
          <w:rFonts w:ascii="Arial" w:hAnsi="Arial" w:cs="Arial"/>
        </w:rPr>
        <w:t>This approach will help the reader to eliminate unnecessary literature</w:t>
      </w:r>
      <w:r w:rsidR="00891352">
        <w:rPr>
          <w:rFonts w:ascii="Arial" w:hAnsi="Arial" w:cs="Arial"/>
        </w:rPr>
        <w:t>,</w:t>
      </w:r>
      <w:r w:rsidR="00605323" w:rsidRPr="00072414">
        <w:rPr>
          <w:rFonts w:ascii="Arial" w:hAnsi="Arial" w:cs="Arial"/>
        </w:rPr>
        <w:t xml:space="preserve"> and is quick and effective tool in find</w:t>
      </w:r>
      <w:r w:rsidR="00B55F43" w:rsidRPr="00072414">
        <w:rPr>
          <w:rFonts w:ascii="Arial" w:hAnsi="Arial" w:cs="Arial"/>
        </w:rPr>
        <w:t>ing the mo</w:t>
      </w:r>
      <w:r w:rsidR="00E44800" w:rsidRPr="00072414">
        <w:rPr>
          <w:rFonts w:ascii="Arial" w:hAnsi="Arial" w:cs="Arial"/>
        </w:rPr>
        <w:t>st relevant and diverse material available in helping to answer the question.</w:t>
      </w:r>
      <w:r w:rsidR="00D47A70" w:rsidRPr="00072414">
        <w:rPr>
          <w:rFonts w:ascii="Arial" w:hAnsi="Arial" w:cs="Arial"/>
          <w:lang w:val="en-GB"/>
        </w:rPr>
        <w:t xml:space="preserve"> </w:t>
      </w:r>
      <w:r w:rsidR="00760790" w:rsidRPr="00072414">
        <w:rPr>
          <w:rFonts w:ascii="Arial" w:hAnsi="Arial" w:cs="Arial"/>
          <w:lang w:val="en-GB"/>
        </w:rPr>
        <w:t xml:space="preserve"> The advantages of using CASP when analysing </w:t>
      </w:r>
      <w:r w:rsidR="005C5F1D" w:rsidRPr="00072414">
        <w:rPr>
          <w:rFonts w:ascii="Arial" w:hAnsi="Arial" w:cs="Arial"/>
          <w:lang w:val="en-GB"/>
        </w:rPr>
        <w:t>the literature against topic title, what is the impact of the ageing</w:t>
      </w:r>
      <w:r w:rsidR="00263194" w:rsidRPr="00072414">
        <w:rPr>
          <w:rFonts w:ascii="Arial" w:hAnsi="Arial" w:cs="Arial"/>
          <w:lang w:val="en-GB"/>
        </w:rPr>
        <w:t xml:space="preserve"> population on the NHS in the UK</w:t>
      </w:r>
      <w:r w:rsidR="00FD6434" w:rsidRPr="00072414">
        <w:rPr>
          <w:rFonts w:ascii="Arial" w:hAnsi="Arial" w:cs="Arial"/>
          <w:lang w:val="en-GB"/>
        </w:rPr>
        <w:t xml:space="preserve"> is to be able to inform the reader as to whether,</w:t>
      </w:r>
    </w:p>
    <w:p w:rsidR="005C5F1D" w:rsidRPr="00072414" w:rsidRDefault="00FD6434" w:rsidP="005C5F1D">
      <w:pPr>
        <w:pStyle w:val="ListParagraph"/>
        <w:numPr>
          <w:ilvl w:val="0"/>
          <w:numId w:val="5"/>
        </w:numPr>
        <w:spacing w:line="360" w:lineRule="auto"/>
        <w:rPr>
          <w:rFonts w:ascii="Arial" w:hAnsi="Arial" w:cs="Arial"/>
        </w:rPr>
      </w:pPr>
      <w:r w:rsidRPr="00072414">
        <w:rPr>
          <w:rFonts w:ascii="Arial" w:hAnsi="Arial" w:cs="Arial"/>
        </w:rPr>
        <w:t xml:space="preserve"> T</w:t>
      </w:r>
      <w:r w:rsidR="005C5F1D" w:rsidRPr="00072414">
        <w:rPr>
          <w:rFonts w:ascii="Arial" w:hAnsi="Arial" w:cs="Arial"/>
        </w:rPr>
        <w:t>he literature</w:t>
      </w:r>
      <w:r w:rsidRPr="00072414">
        <w:rPr>
          <w:rFonts w:ascii="Arial" w:hAnsi="Arial" w:cs="Arial"/>
        </w:rPr>
        <w:t xml:space="preserve"> is</w:t>
      </w:r>
      <w:r w:rsidR="005C5F1D" w:rsidRPr="00072414">
        <w:rPr>
          <w:rFonts w:ascii="Arial" w:hAnsi="Arial" w:cs="Arial"/>
        </w:rPr>
        <w:t xml:space="preserve"> valid</w:t>
      </w:r>
    </w:p>
    <w:p w:rsidR="005C5F1D" w:rsidRPr="00072414" w:rsidRDefault="00FD6434" w:rsidP="005C5F1D">
      <w:pPr>
        <w:pStyle w:val="ListParagraph"/>
        <w:numPr>
          <w:ilvl w:val="0"/>
          <w:numId w:val="5"/>
        </w:numPr>
        <w:spacing w:line="360" w:lineRule="auto"/>
        <w:rPr>
          <w:rFonts w:ascii="Arial" w:hAnsi="Arial" w:cs="Arial"/>
        </w:rPr>
      </w:pPr>
      <w:r w:rsidRPr="00072414">
        <w:rPr>
          <w:rFonts w:ascii="Arial" w:hAnsi="Arial" w:cs="Arial"/>
        </w:rPr>
        <w:t xml:space="preserve"> Are t</w:t>
      </w:r>
      <w:r w:rsidR="00263194" w:rsidRPr="00072414">
        <w:rPr>
          <w:rFonts w:ascii="Arial" w:hAnsi="Arial" w:cs="Arial"/>
        </w:rPr>
        <w:t xml:space="preserve">he results of </w:t>
      </w:r>
      <w:r w:rsidRPr="00072414">
        <w:rPr>
          <w:rFonts w:ascii="Arial" w:hAnsi="Arial" w:cs="Arial"/>
        </w:rPr>
        <w:t xml:space="preserve">the </w:t>
      </w:r>
      <w:r w:rsidR="00C1779D" w:rsidRPr="00072414">
        <w:rPr>
          <w:rFonts w:ascii="Arial" w:hAnsi="Arial" w:cs="Arial"/>
        </w:rPr>
        <w:t>review up</w:t>
      </w:r>
      <w:r w:rsidR="000B0A36" w:rsidRPr="00072414">
        <w:rPr>
          <w:rFonts w:ascii="Arial" w:hAnsi="Arial" w:cs="Arial"/>
        </w:rPr>
        <w:t xml:space="preserve"> to date, valid, </w:t>
      </w:r>
      <w:r w:rsidR="00101D06" w:rsidRPr="00072414">
        <w:rPr>
          <w:rFonts w:ascii="Arial" w:hAnsi="Arial" w:cs="Arial"/>
        </w:rPr>
        <w:t>and have</w:t>
      </w:r>
      <w:r w:rsidR="000B0A36" w:rsidRPr="00072414">
        <w:rPr>
          <w:rFonts w:ascii="Arial" w:hAnsi="Arial" w:cs="Arial"/>
        </w:rPr>
        <w:t xml:space="preserve"> been sourced academically so the reader knows it is quality information.</w:t>
      </w:r>
    </w:p>
    <w:p w:rsidR="005C5F1D" w:rsidRPr="00072414" w:rsidRDefault="005C5F1D" w:rsidP="005C5F1D">
      <w:pPr>
        <w:pStyle w:val="ListParagraph"/>
        <w:numPr>
          <w:ilvl w:val="0"/>
          <w:numId w:val="5"/>
        </w:numPr>
        <w:spacing w:line="360" w:lineRule="auto"/>
        <w:rPr>
          <w:rFonts w:ascii="Arial" w:hAnsi="Arial" w:cs="Arial"/>
        </w:rPr>
      </w:pPr>
      <w:r w:rsidRPr="00072414">
        <w:rPr>
          <w:rFonts w:ascii="Arial" w:hAnsi="Arial" w:cs="Arial"/>
        </w:rPr>
        <w:t>Does it open further avenues that were not previously shown</w:t>
      </w:r>
    </w:p>
    <w:p w:rsidR="005C5F1D" w:rsidRPr="00072414" w:rsidRDefault="005C5F1D" w:rsidP="005C5F1D">
      <w:pPr>
        <w:pStyle w:val="ListParagraph"/>
        <w:numPr>
          <w:ilvl w:val="0"/>
          <w:numId w:val="5"/>
        </w:numPr>
        <w:spacing w:line="360" w:lineRule="auto"/>
        <w:rPr>
          <w:rFonts w:ascii="Arial" w:hAnsi="Arial" w:cs="Arial"/>
        </w:rPr>
      </w:pPr>
      <w:r w:rsidRPr="00072414">
        <w:rPr>
          <w:rFonts w:ascii="Arial" w:hAnsi="Arial" w:cs="Arial"/>
        </w:rPr>
        <w:lastRenderedPageBreak/>
        <w:t>Where the right papers sourced</w:t>
      </w:r>
    </w:p>
    <w:p w:rsidR="00101D06" w:rsidRPr="00072414" w:rsidRDefault="00101D06" w:rsidP="005C5F1D">
      <w:pPr>
        <w:spacing w:line="360" w:lineRule="auto"/>
        <w:rPr>
          <w:rFonts w:ascii="Arial" w:hAnsi="Arial" w:cs="Arial"/>
        </w:rPr>
      </w:pPr>
    </w:p>
    <w:p w:rsidR="005C5F1D" w:rsidRPr="00072414" w:rsidRDefault="005C5F1D" w:rsidP="005C5F1D">
      <w:pPr>
        <w:spacing w:line="360" w:lineRule="auto"/>
        <w:rPr>
          <w:rFonts w:ascii="Arial" w:hAnsi="Arial" w:cs="Arial"/>
        </w:rPr>
      </w:pPr>
      <w:r w:rsidRPr="00072414">
        <w:rPr>
          <w:rFonts w:ascii="Arial" w:hAnsi="Arial" w:cs="Arial"/>
        </w:rPr>
        <w:t xml:space="preserve">The disadvantages </w:t>
      </w:r>
    </w:p>
    <w:p w:rsidR="00096EC9" w:rsidRPr="00072414" w:rsidRDefault="00EF5208" w:rsidP="00D47A70">
      <w:pPr>
        <w:pStyle w:val="ListParagraph"/>
        <w:numPr>
          <w:ilvl w:val="0"/>
          <w:numId w:val="6"/>
        </w:numPr>
        <w:spacing w:line="360" w:lineRule="auto"/>
        <w:rPr>
          <w:rFonts w:ascii="Arial" w:hAnsi="Arial" w:cs="Arial"/>
        </w:rPr>
      </w:pPr>
      <w:r w:rsidRPr="00072414">
        <w:rPr>
          <w:rFonts w:ascii="Arial" w:hAnsi="Arial" w:cs="Arial"/>
        </w:rPr>
        <w:t>The criteria for using CASP is very specific and something valuable may be disregarded just because it did not fit the criteria on the checklist.</w:t>
      </w:r>
    </w:p>
    <w:p w:rsidR="00447DD7" w:rsidRPr="00072414" w:rsidRDefault="00447DD7" w:rsidP="00D47A70">
      <w:pPr>
        <w:pStyle w:val="ListParagraph"/>
        <w:numPr>
          <w:ilvl w:val="0"/>
          <w:numId w:val="6"/>
        </w:numPr>
        <w:spacing w:line="360" w:lineRule="auto"/>
        <w:rPr>
          <w:rFonts w:ascii="Arial" w:hAnsi="Arial" w:cs="Arial"/>
        </w:rPr>
      </w:pPr>
      <w:r w:rsidRPr="00072414">
        <w:rPr>
          <w:rFonts w:ascii="Arial" w:hAnsi="Arial" w:cs="Arial"/>
        </w:rPr>
        <w:t>More research is needed.</w:t>
      </w:r>
    </w:p>
    <w:p w:rsidR="00C63008" w:rsidRPr="00C63008" w:rsidRDefault="009647B3" w:rsidP="00C63008">
      <w:pPr>
        <w:pStyle w:val="ListParagraph"/>
        <w:numPr>
          <w:ilvl w:val="0"/>
          <w:numId w:val="6"/>
        </w:numPr>
        <w:spacing w:line="360" w:lineRule="auto"/>
        <w:rPr>
          <w:rFonts w:ascii="Arial" w:hAnsi="Arial" w:cs="Arial"/>
        </w:rPr>
      </w:pPr>
      <w:r w:rsidRPr="00072414">
        <w:rPr>
          <w:rFonts w:ascii="Arial" w:hAnsi="Arial" w:cs="Arial"/>
        </w:rPr>
        <w:t>The C</w:t>
      </w:r>
      <w:r w:rsidR="00F80EEA" w:rsidRPr="00072414">
        <w:rPr>
          <w:rFonts w:ascii="Arial" w:hAnsi="Arial" w:cs="Arial"/>
        </w:rPr>
        <w:t>asp questionnaires can be very long winded and take</w:t>
      </w:r>
      <w:r w:rsidR="002056EC" w:rsidRPr="00072414">
        <w:rPr>
          <w:rFonts w:ascii="Arial" w:hAnsi="Arial" w:cs="Arial"/>
        </w:rPr>
        <w:t xml:space="preserve"> some time to complete</w:t>
      </w:r>
      <w:sdt>
        <w:sdtPr>
          <w:rPr>
            <w:rFonts w:ascii="Arial" w:hAnsi="Arial" w:cs="Arial"/>
          </w:rPr>
          <w:id w:val="-611596941"/>
          <w:citation/>
        </w:sdtPr>
        <w:sdtContent>
          <w:r w:rsidR="002056EC" w:rsidRPr="00072414">
            <w:rPr>
              <w:rFonts w:ascii="Arial" w:hAnsi="Arial" w:cs="Arial"/>
            </w:rPr>
            <w:fldChar w:fldCharType="begin"/>
          </w:r>
          <w:r w:rsidR="002056EC" w:rsidRPr="00072414">
            <w:rPr>
              <w:rFonts w:ascii="Arial" w:hAnsi="Arial" w:cs="Arial"/>
              <w:lang w:val="en-GB"/>
            </w:rPr>
            <w:instrText xml:space="preserve"> CITATION Kat04 \l 2057 </w:instrText>
          </w:r>
          <w:r w:rsidR="002056EC" w:rsidRPr="00072414">
            <w:rPr>
              <w:rFonts w:ascii="Arial" w:hAnsi="Arial" w:cs="Arial"/>
            </w:rPr>
            <w:fldChar w:fldCharType="separate"/>
          </w:r>
          <w:r w:rsidR="00C83966">
            <w:rPr>
              <w:rFonts w:ascii="Arial" w:hAnsi="Arial" w:cs="Arial"/>
              <w:noProof/>
              <w:lang w:val="en-GB"/>
            </w:rPr>
            <w:t xml:space="preserve"> </w:t>
          </w:r>
          <w:r w:rsidR="00C83966" w:rsidRPr="00C83966">
            <w:rPr>
              <w:rFonts w:ascii="Arial" w:hAnsi="Arial" w:cs="Arial"/>
              <w:noProof/>
              <w:lang w:val="en-GB"/>
            </w:rPr>
            <w:t>(Katrak, 2004)</w:t>
          </w:r>
          <w:r w:rsidR="002056EC" w:rsidRPr="00072414">
            <w:rPr>
              <w:rFonts w:ascii="Arial" w:hAnsi="Arial" w:cs="Arial"/>
            </w:rPr>
            <w:fldChar w:fldCharType="end"/>
          </w:r>
        </w:sdtContent>
      </w:sdt>
      <w:r w:rsidR="002056EC" w:rsidRPr="00072414">
        <w:rPr>
          <w:rFonts w:ascii="Arial" w:hAnsi="Arial" w:cs="Arial"/>
        </w:rPr>
        <w:t>.</w:t>
      </w:r>
    </w:p>
    <w:p w:rsidR="00C63008" w:rsidRDefault="00C63008" w:rsidP="00C63008">
      <w:pPr>
        <w:spacing w:line="360" w:lineRule="auto"/>
        <w:rPr>
          <w:rFonts w:ascii="Arial" w:hAnsi="Arial" w:cs="Arial"/>
        </w:rPr>
      </w:pPr>
      <w:r w:rsidRPr="00C63008">
        <w:rPr>
          <w:rFonts w:ascii="Arial" w:hAnsi="Arial" w:cs="Arial"/>
          <w:lang w:val="en-GB"/>
        </w:rPr>
        <w:t xml:space="preserve">To utilise this methodology many methods were used, this included the use of a Gantt chart which was devised using specific criteria and dates to enable a clear defined plan of action whilst enabling the person to actively track their progress </w:t>
      </w:r>
      <w:sdt>
        <w:sdtPr>
          <w:rPr>
            <w:rFonts w:ascii="Arial" w:hAnsi="Arial" w:cs="Arial"/>
            <w:lang w:val="en-GB"/>
          </w:rPr>
          <w:id w:val="-2134781989"/>
          <w:citation/>
        </w:sdtPr>
        <w:sdtContent>
          <w:r w:rsidRPr="00C63008">
            <w:rPr>
              <w:rFonts w:ascii="Arial" w:hAnsi="Arial" w:cs="Arial"/>
              <w:lang w:val="en-GB"/>
            </w:rPr>
            <w:fldChar w:fldCharType="begin"/>
          </w:r>
          <w:r w:rsidRPr="00C63008">
            <w:rPr>
              <w:rFonts w:ascii="Arial" w:hAnsi="Arial" w:cs="Arial"/>
              <w:lang w:val="en-GB"/>
            </w:rPr>
            <w:instrText xml:space="preserve"> CITATION Jan17 \l 2057 </w:instrText>
          </w:r>
          <w:r w:rsidRPr="00C63008">
            <w:rPr>
              <w:rFonts w:ascii="Arial" w:hAnsi="Arial" w:cs="Arial"/>
              <w:lang w:val="en-GB"/>
            </w:rPr>
            <w:fldChar w:fldCharType="separate"/>
          </w:r>
          <w:r w:rsidR="00C83966" w:rsidRPr="00C83966">
            <w:rPr>
              <w:rFonts w:ascii="Arial" w:hAnsi="Arial" w:cs="Arial"/>
              <w:noProof/>
              <w:lang w:val="en-GB"/>
            </w:rPr>
            <w:t>(Hurst, 2017)</w:t>
          </w:r>
          <w:r w:rsidRPr="00C63008">
            <w:rPr>
              <w:rFonts w:ascii="Arial" w:hAnsi="Arial" w:cs="Arial"/>
              <w:lang w:val="en-GB"/>
            </w:rPr>
            <w:fldChar w:fldCharType="end"/>
          </w:r>
        </w:sdtContent>
      </w:sdt>
      <w:r w:rsidRPr="00C63008">
        <w:rPr>
          <w:rFonts w:ascii="Arial" w:hAnsi="Arial" w:cs="Arial"/>
          <w:lang w:val="en-GB"/>
        </w:rPr>
        <w:t>. This Gantt chart was devised giving a clear overview of the thesis from start to finish.</w:t>
      </w:r>
      <w:r w:rsidRPr="00C63008">
        <w:rPr>
          <w:rFonts w:ascii="Arial" w:hAnsi="Arial" w:cs="Arial"/>
        </w:rPr>
        <w:t xml:space="preserve"> </w:t>
      </w:r>
    </w:p>
    <w:p w:rsidR="00C63008" w:rsidRPr="00FD3465" w:rsidRDefault="00C63008" w:rsidP="00C63008">
      <w:pPr>
        <w:spacing w:line="360" w:lineRule="auto"/>
        <w:rPr>
          <w:rFonts w:ascii="Arial" w:hAnsi="Arial" w:cs="Arial"/>
        </w:rPr>
      </w:pPr>
      <w:r w:rsidRPr="00FD3465">
        <w:rPr>
          <w:rFonts w:ascii="Arial" w:hAnsi="Arial" w:cs="Arial"/>
        </w:rPr>
        <w:t>Please refer to appendix 1</w:t>
      </w:r>
    </w:p>
    <w:p w:rsidR="00C63008" w:rsidRDefault="00C63008" w:rsidP="000D5176">
      <w:pPr>
        <w:spacing w:line="360" w:lineRule="auto"/>
        <w:rPr>
          <w:rFonts w:ascii="Times New Roman" w:hAnsi="Times New Roman" w:cs="Times New Roman"/>
          <w:sz w:val="32"/>
          <w:szCs w:val="32"/>
          <w:u w:val="single"/>
          <w:lang w:val="en-GB"/>
        </w:rPr>
      </w:pPr>
    </w:p>
    <w:p w:rsidR="0094454C" w:rsidRPr="0094454C" w:rsidRDefault="00F518D5" w:rsidP="000D5176">
      <w:pPr>
        <w:spacing w:line="360" w:lineRule="auto"/>
        <w:rPr>
          <w:rFonts w:ascii="Times New Roman" w:hAnsi="Times New Roman" w:cs="Times New Roman"/>
          <w:sz w:val="32"/>
          <w:szCs w:val="32"/>
          <w:u w:val="single"/>
          <w:lang w:val="en-GB"/>
        </w:rPr>
      </w:pPr>
      <w:r>
        <w:rPr>
          <w:rFonts w:ascii="Times New Roman" w:hAnsi="Times New Roman" w:cs="Times New Roman"/>
          <w:sz w:val="32"/>
          <w:szCs w:val="32"/>
          <w:u w:val="single"/>
          <w:lang w:val="en-GB"/>
        </w:rPr>
        <w:t>Methods</w:t>
      </w:r>
    </w:p>
    <w:p w:rsidR="00072414" w:rsidRDefault="0094454C" w:rsidP="00A17912">
      <w:pPr>
        <w:spacing w:line="360" w:lineRule="auto"/>
        <w:rPr>
          <w:rFonts w:ascii="Arial" w:hAnsi="Arial" w:cs="Arial"/>
        </w:rPr>
      </w:pPr>
      <w:r w:rsidRPr="00072414">
        <w:rPr>
          <w:rFonts w:ascii="Arial" w:hAnsi="Arial" w:cs="Arial"/>
        </w:rPr>
        <w:t>This thesis will use a Questionaire an</w:t>
      </w:r>
      <w:r w:rsidR="00072414">
        <w:rPr>
          <w:rFonts w:ascii="Arial" w:hAnsi="Arial" w:cs="Arial"/>
        </w:rPr>
        <w:t>d a chart to show data results, the pros of this are</w:t>
      </w:r>
    </w:p>
    <w:p w:rsidR="00BB4AA5" w:rsidRDefault="00BB4AA5" w:rsidP="00072414">
      <w:pPr>
        <w:pStyle w:val="ListParagraph"/>
        <w:numPr>
          <w:ilvl w:val="0"/>
          <w:numId w:val="29"/>
        </w:numPr>
        <w:spacing w:line="360" w:lineRule="auto"/>
        <w:rPr>
          <w:rFonts w:ascii="Arial" w:hAnsi="Arial" w:cs="Arial"/>
        </w:rPr>
      </w:pPr>
      <w:r>
        <w:rPr>
          <w:rFonts w:ascii="Arial" w:hAnsi="Arial" w:cs="Arial"/>
        </w:rPr>
        <w:t>A Questionaire is useful because it covers a multitude of different data and collates it into one place.</w:t>
      </w:r>
    </w:p>
    <w:p w:rsidR="00072414" w:rsidRDefault="00BB4AA5" w:rsidP="00072414">
      <w:pPr>
        <w:pStyle w:val="ListParagraph"/>
        <w:numPr>
          <w:ilvl w:val="0"/>
          <w:numId w:val="29"/>
        </w:numPr>
        <w:spacing w:line="360" w:lineRule="auto"/>
        <w:rPr>
          <w:rFonts w:ascii="Arial" w:hAnsi="Arial" w:cs="Arial"/>
        </w:rPr>
      </w:pPr>
      <w:r>
        <w:rPr>
          <w:rFonts w:ascii="Arial" w:hAnsi="Arial" w:cs="Arial"/>
        </w:rPr>
        <w:t xml:space="preserve"> It provides an easy analysis of results</w:t>
      </w:r>
    </w:p>
    <w:p w:rsidR="00BB4AA5" w:rsidRDefault="00BB4AA5" w:rsidP="00072414">
      <w:pPr>
        <w:pStyle w:val="ListParagraph"/>
        <w:numPr>
          <w:ilvl w:val="0"/>
          <w:numId w:val="29"/>
        </w:numPr>
        <w:spacing w:line="360" w:lineRule="auto"/>
        <w:rPr>
          <w:rFonts w:ascii="Arial" w:hAnsi="Arial" w:cs="Arial"/>
        </w:rPr>
      </w:pPr>
      <w:r>
        <w:rPr>
          <w:rFonts w:ascii="Arial" w:hAnsi="Arial" w:cs="Arial"/>
        </w:rPr>
        <w:t xml:space="preserve">It permits you to ask as many questions as you </w:t>
      </w:r>
      <w:r w:rsidR="00FC1DC5">
        <w:rPr>
          <w:rFonts w:ascii="Arial" w:hAnsi="Arial" w:cs="Arial"/>
        </w:rPr>
        <w:t>like (</w:t>
      </w:r>
      <w:r w:rsidRPr="00BB4AA5">
        <w:rPr>
          <w:rFonts w:ascii="Arial" w:hAnsi="Arial" w:cs="Arial"/>
          <w:noProof/>
          <w:lang w:val="en-GB"/>
        </w:rPr>
        <w:t>Debois, 2016</w:t>
      </w:r>
      <w:r>
        <w:rPr>
          <w:rFonts w:ascii="Arial" w:hAnsi="Arial" w:cs="Arial"/>
          <w:noProof/>
          <w:lang w:val="en-GB"/>
        </w:rPr>
        <w:t>,a</w:t>
      </w:r>
      <w:r w:rsidRPr="00BB4AA5">
        <w:rPr>
          <w:rFonts w:ascii="Arial" w:hAnsi="Arial" w:cs="Arial"/>
          <w:noProof/>
          <w:lang w:val="en-GB"/>
        </w:rPr>
        <w:t>)</w:t>
      </w:r>
    </w:p>
    <w:p w:rsidR="00BB4AA5" w:rsidRDefault="00BB4AA5" w:rsidP="00BB4AA5">
      <w:pPr>
        <w:spacing w:line="360" w:lineRule="auto"/>
        <w:rPr>
          <w:rFonts w:ascii="Arial" w:hAnsi="Arial" w:cs="Arial"/>
        </w:rPr>
      </w:pPr>
      <w:r>
        <w:rPr>
          <w:rFonts w:ascii="Arial" w:hAnsi="Arial" w:cs="Arial"/>
        </w:rPr>
        <w:t>The cons of using a Questionaire are</w:t>
      </w:r>
    </w:p>
    <w:p w:rsidR="00BB4AA5" w:rsidRDefault="00BB4AA5" w:rsidP="00BB4AA5">
      <w:pPr>
        <w:pStyle w:val="ListParagraph"/>
        <w:numPr>
          <w:ilvl w:val="0"/>
          <w:numId w:val="30"/>
        </w:numPr>
        <w:spacing w:line="360" w:lineRule="auto"/>
        <w:rPr>
          <w:rFonts w:ascii="Arial" w:hAnsi="Arial" w:cs="Arial"/>
        </w:rPr>
      </w:pPr>
      <w:r>
        <w:rPr>
          <w:rFonts w:ascii="Arial" w:hAnsi="Arial" w:cs="Arial"/>
        </w:rPr>
        <w:t>It could be biased</w:t>
      </w:r>
    </w:p>
    <w:p w:rsidR="00BB4AA5" w:rsidRDefault="00BB4AA5" w:rsidP="00BB4AA5">
      <w:pPr>
        <w:pStyle w:val="ListParagraph"/>
        <w:numPr>
          <w:ilvl w:val="0"/>
          <w:numId w:val="30"/>
        </w:numPr>
        <w:spacing w:line="360" w:lineRule="auto"/>
        <w:rPr>
          <w:rFonts w:ascii="Arial" w:hAnsi="Arial" w:cs="Arial"/>
        </w:rPr>
      </w:pPr>
      <w:r>
        <w:rPr>
          <w:rFonts w:ascii="Arial" w:hAnsi="Arial" w:cs="Arial"/>
        </w:rPr>
        <w:t>Deceitfulness</w:t>
      </w:r>
    </w:p>
    <w:p w:rsidR="00BB4AA5" w:rsidRDefault="00BB4AA5" w:rsidP="00BB4AA5">
      <w:pPr>
        <w:pStyle w:val="ListParagraph"/>
        <w:numPr>
          <w:ilvl w:val="0"/>
          <w:numId w:val="30"/>
        </w:numPr>
        <w:spacing w:line="360" w:lineRule="auto"/>
        <w:rPr>
          <w:rFonts w:ascii="Arial" w:hAnsi="Arial" w:cs="Arial"/>
        </w:rPr>
      </w:pPr>
      <w:r>
        <w:rPr>
          <w:rFonts w:ascii="Arial" w:hAnsi="Arial" w:cs="Arial"/>
        </w:rPr>
        <w:t xml:space="preserve">Some questions may have a concealed agenda </w:t>
      </w:r>
    </w:p>
    <w:p w:rsidR="00BB4AA5" w:rsidRDefault="00BB4AA5" w:rsidP="00BB4AA5">
      <w:pPr>
        <w:pStyle w:val="ListParagraph"/>
        <w:numPr>
          <w:ilvl w:val="0"/>
          <w:numId w:val="30"/>
        </w:numPr>
        <w:spacing w:line="360" w:lineRule="auto"/>
        <w:rPr>
          <w:rFonts w:ascii="Arial" w:hAnsi="Arial" w:cs="Arial"/>
        </w:rPr>
      </w:pPr>
      <w:r>
        <w:rPr>
          <w:rFonts w:ascii="Arial" w:hAnsi="Arial" w:cs="Arial"/>
        </w:rPr>
        <w:t xml:space="preserve">Some questions may be difficult to analyze </w:t>
      </w:r>
    </w:p>
    <w:p w:rsidR="00BB4AA5" w:rsidRDefault="00BB4AA5" w:rsidP="00BB4AA5">
      <w:pPr>
        <w:pStyle w:val="ListParagraph"/>
        <w:numPr>
          <w:ilvl w:val="0"/>
          <w:numId w:val="30"/>
        </w:numPr>
        <w:spacing w:line="360" w:lineRule="auto"/>
        <w:rPr>
          <w:rFonts w:ascii="Arial" w:hAnsi="Arial" w:cs="Arial"/>
        </w:rPr>
      </w:pPr>
      <w:r>
        <w:rPr>
          <w:rFonts w:ascii="Arial" w:hAnsi="Arial" w:cs="Arial"/>
        </w:rPr>
        <w:t xml:space="preserve">It can be subjective depending on whose completing </w:t>
      </w:r>
      <w:r w:rsidR="00FC1DC5">
        <w:rPr>
          <w:rFonts w:ascii="Arial" w:hAnsi="Arial" w:cs="Arial"/>
        </w:rPr>
        <w:t>it (</w:t>
      </w:r>
      <w:r>
        <w:rPr>
          <w:rFonts w:ascii="Arial" w:hAnsi="Arial" w:cs="Arial"/>
        </w:rPr>
        <w:t>Debois, 2016, b)</w:t>
      </w:r>
    </w:p>
    <w:p w:rsidR="00664D23" w:rsidRDefault="00664D23" w:rsidP="00A17912">
      <w:pPr>
        <w:spacing w:line="360" w:lineRule="auto"/>
        <w:rPr>
          <w:rFonts w:ascii="Arial" w:hAnsi="Arial" w:cs="Arial"/>
        </w:rPr>
      </w:pPr>
      <w:r w:rsidRPr="003D722B">
        <w:rPr>
          <w:rFonts w:ascii="Arial" w:hAnsi="Arial" w:cs="Arial"/>
          <w:color w:val="000000" w:themeColor="text1"/>
          <w:lang w:val="en-GB"/>
        </w:rPr>
        <w:lastRenderedPageBreak/>
        <w:t>By sourcing literature</w:t>
      </w:r>
      <w:r w:rsidR="003D447B">
        <w:rPr>
          <w:rFonts w:ascii="Arial" w:hAnsi="Arial" w:cs="Arial"/>
          <w:color w:val="000000" w:themeColor="text1"/>
          <w:lang w:val="en-GB"/>
        </w:rPr>
        <w:t>,</w:t>
      </w:r>
      <w:r w:rsidRPr="003D722B">
        <w:rPr>
          <w:rFonts w:ascii="Arial" w:hAnsi="Arial" w:cs="Arial"/>
          <w:color w:val="000000" w:themeColor="text1"/>
          <w:lang w:val="en-GB"/>
        </w:rPr>
        <w:t xml:space="preserve"> using the hierarchy of evidence is a core principle in obtaining the best possible literature available on that specific topic title, the higher up the study is, the more rigorous the study and the less likely it is to be biased </w:t>
      </w:r>
      <w:sdt>
        <w:sdtPr>
          <w:rPr>
            <w:rFonts w:ascii="Arial" w:hAnsi="Arial" w:cs="Arial"/>
            <w:color w:val="000000" w:themeColor="text1"/>
            <w:lang w:val="en-GB"/>
          </w:rPr>
          <w:id w:val="219330741"/>
          <w:citation/>
        </w:sdtPr>
        <w:sdtContent>
          <w:r w:rsidRPr="003D722B">
            <w:rPr>
              <w:rFonts w:ascii="Arial" w:hAnsi="Arial" w:cs="Arial"/>
              <w:color w:val="000000" w:themeColor="text1"/>
              <w:lang w:val="en-GB"/>
            </w:rPr>
            <w:fldChar w:fldCharType="begin"/>
          </w:r>
          <w:r w:rsidRPr="003D722B">
            <w:rPr>
              <w:rFonts w:ascii="Arial" w:hAnsi="Arial" w:cs="Arial"/>
              <w:color w:val="000000" w:themeColor="text1"/>
              <w:lang w:val="en-GB"/>
            </w:rPr>
            <w:instrText xml:space="preserve"> CITATION Uni17 \l 2057 </w:instrText>
          </w:r>
          <w:r w:rsidRPr="003D722B">
            <w:rPr>
              <w:rFonts w:ascii="Arial" w:hAnsi="Arial" w:cs="Arial"/>
              <w:color w:val="000000" w:themeColor="text1"/>
              <w:lang w:val="en-GB"/>
            </w:rPr>
            <w:fldChar w:fldCharType="separate"/>
          </w:r>
          <w:r w:rsidR="00C83966" w:rsidRPr="00C83966">
            <w:rPr>
              <w:rFonts w:ascii="Arial" w:hAnsi="Arial" w:cs="Arial"/>
              <w:noProof/>
              <w:color w:val="000000" w:themeColor="text1"/>
              <w:lang w:val="en-GB"/>
            </w:rPr>
            <w:t>(Canberra, 2017)</w:t>
          </w:r>
          <w:r w:rsidRPr="003D722B">
            <w:rPr>
              <w:rFonts w:ascii="Arial" w:hAnsi="Arial" w:cs="Arial"/>
              <w:color w:val="000000" w:themeColor="text1"/>
              <w:lang w:val="en-GB"/>
            </w:rPr>
            <w:fldChar w:fldCharType="end"/>
          </w:r>
        </w:sdtContent>
      </w:sdt>
    </w:p>
    <w:p w:rsidR="00D47A70" w:rsidRDefault="00D47A70" w:rsidP="00A17912">
      <w:pPr>
        <w:spacing w:line="360" w:lineRule="auto"/>
        <w:rPr>
          <w:rFonts w:ascii="Arial" w:hAnsi="Arial" w:cs="Arial"/>
        </w:rPr>
      </w:pPr>
      <w:r w:rsidRPr="00072414">
        <w:rPr>
          <w:rFonts w:ascii="Arial" w:hAnsi="Arial" w:cs="Arial"/>
        </w:rPr>
        <w:t xml:space="preserve">There are two CASP checklist appraisal tools which consists of 10 questions each which cover both qualitative research and helping to make sense of a review both of which are important when conducting a systematic review. </w:t>
      </w:r>
    </w:p>
    <w:p w:rsidR="00CD62C7" w:rsidRPr="00072414" w:rsidRDefault="00D47A70" w:rsidP="00A17912">
      <w:pPr>
        <w:spacing w:line="360" w:lineRule="auto"/>
        <w:rPr>
          <w:rFonts w:ascii="Arial" w:hAnsi="Arial" w:cs="Arial"/>
        </w:rPr>
      </w:pPr>
      <w:r w:rsidRPr="00072414">
        <w:rPr>
          <w:rFonts w:ascii="Arial" w:hAnsi="Arial" w:cs="Arial"/>
        </w:rPr>
        <w:t>By using the CASP checklist</w:t>
      </w:r>
      <w:r w:rsidR="00447DD7" w:rsidRPr="00072414">
        <w:rPr>
          <w:rFonts w:ascii="Arial" w:hAnsi="Arial" w:cs="Arial"/>
        </w:rPr>
        <w:t xml:space="preserve"> and </w:t>
      </w:r>
      <w:r w:rsidR="001711F5" w:rsidRPr="00072414">
        <w:rPr>
          <w:rFonts w:ascii="Arial" w:hAnsi="Arial" w:cs="Arial"/>
        </w:rPr>
        <w:t>chart, will</w:t>
      </w:r>
      <w:r w:rsidRPr="00072414">
        <w:rPr>
          <w:rFonts w:ascii="Arial" w:hAnsi="Arial" w:cs="Arial"/>
        </w:rPr>
        <w:t xml:space="preserve"> help to narrow down a multitude of information to enable the person to get the most accurate reliable data and information possible that will correspond with the topic. If the CASP checklist does not show enough positive outcomes this will then enable the reader to disregard this piece of literature thus saving valuable time and </w:t>
      </w:r>
      <w:r w:rsidR="009647B3" w:rsidRPr="00072414">
        <w:rPr>
          <w:rFonts w:ascii="Arial" w:hAnsi="Arial" w:cs="Arial"/>
        </w:rPr>
        <w:t>effort. The C</w:t>
      </w:r>
      <w:r w:rsidR="00447DD7" w:rsidRPr="00072414">
        <w:rPr>
          <w:rFonts w:ascii="Arial" w:hAnsi="Arial" w:cs="Arial"/>
        </w:rPr>
        <w:t>asp chart is a visual aid that shows ho</w:t>
      </w:r>
      <w:r w:rsidR="009647B3" w:rsidRPr="00072414">
        <w:rPr>
          <w:rFonts w:ascii="Arial" w:hAnsi="Arial" w:cs="Arial"/>
        </w:rPr>
        <w:t>w the journals match up to the C</w:t>
      </w:r>
      <w:r w:rsidR="00447DD7" w:rsidRPr="00072414">
        <w:rPr>
          <w:rFonts w:ascii="Arial" w:hAnsi="Arial" w:cs="Arial"/>
        </w:rPr>
        <w:t>asp questionnaires. It allows the researcher to ascertain quickly which journals are more relevant and meet the criteria</w:t>
      </w:r>
      <w:r w:rsidR="00447DD7" w:rsidRPr="00FD3465">
        <w:rPr>
          <w:rFonts w:ascii="Arial" w:hAnsi="Arial" w:cs="Arial"/>
        </w:rPr>
        <w:t xml:space="preserve">. </w:t>
      </w:r>
      <w:r w:rsidR="00C63008" w:rsidRPr="00FD3465">
        <w:rPr>
          <w:rFonts w:ascii="Arial" w:hAnsi="Arial" w:cs="Arial"/>
        </w:rPr>
        <w:t>Please see appendix 2</w:t>
      </w:r>
    </w:p>
    <w:p w:rsidR="00AC4732" w:rsidRDefault="00A62656" w:rsidP="00A17912">
      <w:pPr>
        <w:spacing w:line="360" w:lineRule="auto"/>
        <w:rPr>
          <w:rFonts w:ascii="Arial" w:hAnsi="Arial" w:cs="Arial"/>
        </w:rPr>
      </w:pPr>
      <w:r w:rsidRPr="00072414">
        <w:rPr>
          <w:rFonts w:ascii="Arial" w:hAnsi="Arial" w:cs="Arial"/>
        </w:rPr>
        <w:t>By using the CASP</w:t>
      </w:r>
      <w:r w:rsidR="001711F5" w:rsidRPr="00072414">
        <w:rPr>
          <w:rFonts w:ascii="Arial" w:hAnsi="Arial" w:cs="Arial"/>
        </w:rPr>
        <w:t xml:space="preserve"> method to</w:t>
      </w:r>
      <w:r w:rsidRPr="00072414">
        <w:rPr>
          <w:rFonts w:ascii="Arial" w:hAnsi="Arial" w:cs="Arial"/>
        </w:rPr>
        <w:t xml:space="preserve"> assess the literature permitte</w:t>
      </w:r>
      <w:r w:rsidR="00C85A79">
        <w:rPr>
          <w:rFonts w:ascii="Arial" w:hAnsi="Arial" w:cs="Arial"/>
        </w:rPr>
        <w:t>d the journals to be set from 30</w:t>
      </w:r>
      <w:r w:rsidRPr="00072414">
        <w:rPr>
          <w:rFonts w:ascii="Arial" w:hAnsi="Arial" w:cs="Arial"/>
        </w:rPr>
        <w:t xml:space="preserve"> to 10.</w:t>
      </w:r>
    </w:p>
    <w:p w:rsidR="00C85A79" w:rsidRPr="005C6761" w:rsidRDefault="00C85A79" w:rsidP="00A17912">
      <w:pPr>
        <w:spacing w:line="360" w:lineRule="auto"/>
        <w:rPr>
          <w:rFonts w:ascii="Arial" w:hAnsi="Arial" w:cs="Arial"/>
        </w:rPr>
      </w:pPr>
    </w:p>
    <w:p w:rsidR="00A41513" w:rsidRPr="003F3379" w:rsidRDefault="00A41513" w:rsidP="00A41513">
      <w:pPr>
        <w:spacing w:line="360" w:lineRule="auto"/>
        <w:rPr>
          <w:rFonts w:ascii="Times New Roman" w:hAnsi="Times New Roman" w:cs="Times New Roman"/>
          <w:sz w:val="32"/>
          <w:szCs w:val="32"/>
          <w:u w:val="single"/>
          <w:lang w:val="en-GB"/>
        </w:rPr>
      </w:pPr>
      <w:r w:rsidRPr="003F3379">
        <w:rPr>
          <w:rFonts w:ascii="Times New Roman" w:hAnsi="Times New Roman" w:cs="Times New Roman"/>
          <w:sz w:val="32"/>
          <w:szCs w:val="32"/>
          <w:u w:val="single"/>
          <w:lang w:val="en-GB"/>
        </w:rPr>
        <w:t>s</w:t>
      </w:r>
      <w:r w:rsidR="00BB4AA5" w:rsidRPr="003F3379">
        <w:rPr>
          <w:rFonts w:ascii="Times New Roman" w:hAnsi="Times New Roman" w:cs="Times New Roman"/>
          <w:sz w:val="32"/>
          <w:szCs w:val="32"/>
          <w:u w:val="single"/>
          <w:lang w:val="en-GB"/>
        </w:rPr>
        <w:t>earch Strategy</w:t>
      </w:r>
    </w:p>
    <w:p w:rsidR="006A38AD" w:rsidRDefault="005C6761" w:rsidP="005C6761">
      <w:pPr>
        <w:spacing w:line="360" w:lineRule="auto"/>
        <w:rPr>
          <w:rFonts w:ascii="Arial" w:hAnsi="Arial" w:cs="Arial"/>
        </w:rPr>
      </w:pPr>
      <w:r w:rsidRPr="006A38AD">
        <w:rPr>
          <w:rFonts w:ascii="Arial" w:hAnsi="Arial" w:cs="Arial"/>
          <w:lang w:val="en-GB"/>
        </w:rPr>
        <w:t xml:space="preserve">The search strategy was devised by initially typing into the google search engine bar the title of my topic what is the impact of the ageing </w:t>
      </w:r>
      <w:r w:rsidR="006A38AD">
        <w:rPr>
          <w:rFonts w:ascii="Arial" w:hAnsi="Arial" w:cs="Arial"/>
          <w:lang w:val="en-GB"/>
        </w:rPr>
        <w:t xml:space="preserve">population on the NHS in the UK this displayed </w:t>
      </w:r>
      <w:r w:rsidR="006A38AD" w:rsidRPr="005C6761">
        <w:rPr>
          <w:rFonts w:ascii="Arial" w:hAnsi="Arial" w:cs="Arial"/>
        </w:rPr>
        <w:t>1,030,000 results</w:t>
      </w:r>
      <w:r w:rsidR="003F3379">
        <w:rPr>
          <w:rFonts w:ascii="Arial" w:hAnsi="Arial" w:cs="Arial"/>
        </w:rPr>
        <w:t>.</w:t>
      </w:r>
    </w:p>
    <w:p w:rsidR="005C6761" w:rsidRPr="006A38AD" w:rsidRDefault="005C6761" w:rsidP="005C6761">
      <w:pPr>
        <w:spacing w:line="360" w:lineRule="auto"/>
        <w:rPr>
          <w:rFonts w:ascii="Arial" w:hAnsi="Arial" w:cs="Arial"/>
        </w:rPr>
      </w:pPr>
      <w:r w:rsidRPr="006A38AD">
        <w:rPr>
          <w:rFonts w:ascii="Arial" w:hAnsi="Arial" w:cs="Arial"/>
        </w:rPr>
        <w:t>It was pertinent to firstly identify the concept of the search and look for key words in the title</w:t>
      </w:r>
      <w:r w:rsidR="003F3379">
        <w:rPr>
          <w:rFonts w:ascii="Arial" w:hAnsi="Arial" w:cs="Arial"/>
        </w:rPr>
        <w:t>,</w:t>
      </w:r>
      <w:r w:rsidRPr="006A38AD">
        <w:rPr>
          <w:rFonts w:ascii="Arial" w:hAnsi="Arial" w:cs="Arial"/>
        </w:rPr>
        <w:t xml:space="preserve"> adding in variations of the words, synonyms, or related terms to expand the level of information that was received. Choosing databases and search engines that were best relevant and suited to the topic of the thesis would condense the level of literature received and keep it relevant </w:t>
      </w:r>
      <w:sdt>
        <w:sdtPr>
          <w:rPr>
            <w:rFonts w:ascii="Arial" w:hAnsi="Arial" w:cs="Arial"/>
          </w:rPr>
          <w:id w:val="-1162776810"/>
          <w:citation/>
        </w:sdtPr>
        <w:sdtContent>
          <w:r w:rsidRPr="006A38AD">
            <w:rPr>
              <w:rFonts w:ascii="Arial" w:hAnsi="Arial" w:cs="Arial"/>
            </w:rPr>
            <w:fldChar w:fldCharType="begin"/>
          </w:r>
          <w:r w:rsidRPr="006A38AD">
            <w:rPr>
              <w:rFonts w:ascii="Arial" w:hAnsi="Arial" w:cs="Arial"/>
              <w:lang w:val="en-GB"/>
            </w:rPr>
            <w:instrText xml:space="preserve"> CITATION Uni15 \l 2057 </w:instrText>
          </w:r>
          <w:r w:rsidRPr="006A38AD">
            <w:rPr>
              <w:rFonts w:ascii="Arial" w:hAnsi="Arial" w:cs="Arial"/>
            </w:rPr>
            <w:fldChar w:fldCharType="separate"/>
          </w:r>
          <w:r w:rsidR="00C83966" w:rsidRPr="00C83966">
            <w:rPr>
              <w:rFonts w:ascii="Arial" w:hAnsi="Arial" w:cs="Arial"/>
              <w:noProof/>
              <w:lang w:val="en-GB"/>
            </w:rPr>
            <w:t>(Bristol, 2015)</w:t>
          </w:r>
          <w:r w:rsidRPr="006A38AD">
            <w:rPr>
              <w:rFonts w:ascii="Arial" w:hAnsi="Arial" w:cs="Arial"/>
            </w:rPr>
            <w:fldChar w:fldCharType="end"/>
          </w:r>
        </w:sdtContent>
      </w:sdt>
      <w:r w:rsidRPr="006A38AD">
        <w:rPr>
          <w:rFonts w:ascii="Arial" w:hAnsi="Arial" w:cs="Arial"/>
        </w:rPr>
        <w:t>. If each database brought up the same references it would confirm that the search strategy was focused and the literature being sourced was relevant to the thesis title.</w:t>
      </w:r>
      <w:r w:rsidR="003F3379" w:rsidRPr="003F3379">
        <w:rPr>
          <w:rFonts w:ascii="Arial" w:hAnsi="Arial" w:cs="Arial"/>
        </w:rPr>
        <w:t xml:space="preserve"> </w:t>
      </w:r>
      <w:r w:rsidR="003F3379" w:rsidRPr="006A38AD">
        <w:rPr>
          <w:rFonts w:ascii="Arial" w:hAnsi="Arial" w:cs="Arial"/>
        </w:rPr>
        <w:t>For the aim and objective of this thesis only secondary data was researched and a selection of this was then taken and used as it contained relevant information to the topic.</w:t>
      </w:r>
    </w:p>
    <w:p w:rsidR="005C6761" w:rsidRPr="006A38AD" w:rsidRDefault="005C6761" w:rsidP="005C6761">
      <w:pPr>
        <w:spacing w:line="360" w:lineRule="auto"/>
        <w:rPr>
          <w:rFonts w:ascii="Arial" w:hAnsi="Arial" w:cs="Arial"/>
          <w:lang w:val="en-GB"/>
        </w:rPr>
      </w:pPr>
      <w:r w:rsidRPr="006A38AD">
        <w:rPr>
          <w:rFonts w:ascii="Arial" w:hAnsi="Arial" w:cs="Arial"/>
          <w:lang w:val="en-GB"/>
        </w:rPr>
        <w:t xml:space="preserve">These searches were logged on thesis search sheets to allow me to track what I had searched. </w:t>
      </w:r>
      <w:r w:rsidR="00C63008" w:rsidRPr="00FD3465">
        <w:rPr>
          <w:rFonts w:ascii="Arial" w:hAnsi="Arial" w:cs="Arial"/>
          <w:lang w:val="en-GB"/>
        </w:rPr>
        <w:t>Please see appendix 3</w:t>
      </w:r>
    </w:p>
    <w:p w:rsidR="005C6761" w:rsidRPr="006A38AD" w:rsidRDefault="005C6761" w:rsidP="005C6761">
      <w:pPr>
        <w:spacing w:line="360" w:lineRule="auto"/>
        <w:rPr>
          <w:rFonts w:ascii="Arial" w:hAnsi="Arial" w:cs="Arial"/>
          <w:sz w:val="24"/>
          <w:szCs w:val="24"/>
          <w:lang w:val="en-GB"/>
        </w:rPr>
      </w:pPr>
      <w:r w:rsidRPr="006A38AD">
        <w:rPr>
          <w:rFonts w:ascii="Arial" w:hAnsi="Arial" w:cs="Arial"/>
        </w:rPr>
        <w:lastRenderedPageBreak/>
        <w:t>By using the tools available on the search databases such as “advanced search” and “help allowed for further</w:t>
      </w:r>
      <w:r w:rsidR="008942F4">
        <w:rPr>
          <w:rFonts w:ascii="Arial" w:hAnsi="Arial" w:cs="Arial"/>
        </w:rPr>
        <w:t xml:space="preserve"> avenues to be explored and gave</w:t>
      </w:r>
      <w:r w:rsidRPr="006A38AD">
        <w:rPr>
          <w:rFonts w:ascii="Arial" w:hAnsi="Arial" w:cs="Arial"/>
        </w:rPr>
        <w:t xml:space="preserve"> further options. By evaluating the results and how many hits were returned from the search determined how popular the databases were and showed the level of activity.  By modifying each search and using different databases this gave wide-ranging levels of information and literature</w:t>
      </w:r>
      <w:r w:rsidR="008942F4">
        <w:rPr>
          <w:rFonts w:ascii="Arial" w:hAnsi="Arial" w:cs="Arial"/>
        </w:rPr>
        <w:t>.</w:t>
      </w:r>
    </w:p>
    <w:p w:rsidR="005C6761" w:rsidRPr="006A38AD" w:rsidRDefault="005C6761" w:rsidP="005C6761">
      <w:pPr>
        <w:spacing w:line="360" w:lineRule="auto"/>
        <w:rPr>
          <w:rFonts w:ascii="Arial" w:hAnsi="Arial" w:cs="Arial"/>
          <w:lang w:val="en-GB"/>
        </w:rPr>
      </w:pPr>
      <w:r w:rsidRPr="006A38AD">
        <w:rPr>
          <w:rFonts w:ascii="Arial" w:hAnsi="Arial" w:cs="Arial"/>
          <w:lang w:val="en-GB"/>
        </w:rPr>
        <w:t xml:space="preserve">To gage a more defined search of specifics relating to the title, key words were added in to google such as </w:t>
      </w:r>
    </w:p>
    <w:p w:rsidR="005C6761" w:rsidRPr="006A38AD" w:rsidRDefault="005C6761" w:rsidP="005C6761">
      <w:pPr>
        <w:pStyle w:val="ListParagraph"/>
        <w:numPr>
          <w:ilvl w:val="0"/>
          <w:numId w:val="8"/>
        </w:numPr>
        <w:spacing w:line="360" w:lineRule="auto"/>
        <w:rPr>
          <w:rFonts w:ascii="Arial" w:hAnsi="Arial" w:cs="Arial"/>
          <w:lang w:val="en-GB"/>
        </w:rPr>
      </w:pPr>
      <w:r w:rsidRPr="006A38AD">
        <w:rPr>
          <w:rFonts w:ascii="Arial" w:hAnsi="Arial" w:cs="Arial"/>
          <w:lang w:val="en-GB"/>
        </w:rPr>
        <w:t xml:space="preserve">Ageing, </w:t>
      </w:r>
    </w:p>
    <w:p w:rsidR="005C6761" w:rsidRPr="006A38AD" w:rsidRDefault="005C6761" w:rsidP="005C6761">
      <w:pPr>
        <w:pStyle w:val="ListParagraph"/>
        <w:numPr>
          <w:ilvl w:val="0"/>
          <w:numId w:val="8"/>
        </w:numPr>
        <w:spacing w:line="360" w:lineRule="auto"/>
        <w:rPr>
          <w:rFonts w:ascii="Arial" w:hAnsi="Arial" w:cs="Arial"/>
          <w:lang w:val="en-GB"/>
        </w:rPr>
      </w:pPr>
      <w:r w:rsidRPr="006A38AD">
        <w:rPr>
          <w:rFonts w:ascii="Arial" w:hAnsi="Arial" w:cs="Arial"/>
          <w:lang w:val="en-GB"/>
        </w:rPr>
        <w:t xml:space="preserve">NHS, </w:t>
      </w:r>
    </w:p>
    <w:p w:rsidR="005C6761" w:rsidRPr="006A38AD" w:rsidRDefault="005C6761" w:rsidP="005C6761">
      <w:pPr>
        <w:pStyle w:val="ListParagraph"/>
        <w:numPr>
          <w:ilvl w:val="0"/>
          <w:numId w:val="8"/>
        </w:numPr>
        <w:spacing w:line="360" w:lineRule="auto"/>
        <w:rPr>
          <w:rFonts w:ascii="Arial" w:hAnsi="Arial" w:cs="Arial"/>
          <w:lang w:val="en-GB"/>
        </w:rPr>
      </w:pPr>
      <w:r w:rsidRPr="006A38AD">
        <w:rPr>
          <w:rFonts w:ascii="Arial" w:hAnsi="Arial" w:cs="Arial"/>
          <w:lang w:val="en-GB"/>
        </w:rPr>
        <w:t xml:space="preserve">Ageing population, </w:t>
      </w:r>
    </w:p>
    <w:p w:rsidR="005C6761" w:rsidRPr="006A38AD" w:rsidRDefault="005C6761" w:rsidP="005C6761">
      <w:pPr>
        <w:pStyle w:val="ListParagraph"/>
        <w:numPr>
          <w:ilvl w:val="0"/>
          <w:numId w:val="8"/>
        </w:numPr>
        <w:spacing w:line="360" w:lineRule="auto"/>
        <w:rPr>
          <w:rFonts w:ascii="Arial" w:hAnsi="Arial" w:cs="Arial"/>
          <w:lang w:val="en-GB"/>
        </w:rPr>
      </w:pPr>
      <w:r w:rsidRPr="006A38AD">
        <w:rPr>
          <w:rFonts w:ascii="Arial" w:hAnsi="Arial" w:cs="Arial"/>
          <w:lang w:val="en-GB"/>
        </w:rPr>
        <w:t xml:space="preserve">Impact of Ageing in the UK   </w:t>
      </w:r>
    </w:p>
    <w:p w:rsidR="005C6761" w:rsidRPr="005C6761" w:rsidRDefault="005C6761" w:rsidP="005C6761">
      <w:pPr>
        <w:pStyle w:val="ListParagraph"/>
        <w:spacing w:line="360" w:lineRule="auto"/>
        <w:rPr>
          <w:rFonts w:ascii="Arial" w:hAnsi="Arial" w:cs="Arial"/>
          <w:color w:val="70AD47" w:themeColor="accent6"/>
          <w:sz w:val="24"/>
          <w:szCs w:val="24"/>
          <w:lang w:val="en-GB"/>
        </w:rPr>
      </w:pPr>
      <w:r w:rsidRPr="005C6761">
        <w:rPr>
          <w:rFonts w:ascii="Arial" w:hAnsi="Arial" w:cs="Arial"/>
          <w:color w:val="70AD47" w:themeColor="accent6"/>
          <w:sz w:val="24"/>
          <w:szCs w:val="24"/>
          <w:lang w:val="en-GB"/>
        </w:rPr>
        <w:t xml:space="preserve"> </w:t>
      </w:r>
    </w:p>
    <w:p w:rsidR="005C6761" w:rsidRPr="006A38AD" w:rsidRDefault="005C6761" w:rsidP="00C92819">
      <w:pPr>
        <w:spacing w:line="360" w:lineRule="auto"/>
        <w:jc w:val="both"/>
        <w:rPr>
          <w:rFonts w:ascii="Arial" w:hAnsi="Arial" w:cs="Arial"/>
          <w:lang w:val="en-GB"/>
        </w:rPr>
      </w:pPr>
      <w:r w:rsidRPr="006A38AD">
        <w:rPr>
          <w:rFonts w:ascii="Arial" w:hAnsi="Arial" w:cs="Arial"/>
          <w:lang w:val="en-GB"/>
        </w:rPr>
        <w:t xml:space="preserve">amongst others, the Boolean search bar then brought up different avenues to explore with more precise links to the individual words used. </w:t>
      </w:r>
    </w:p>
    <w:p w:rsidR="005C6761" w:rsidRDefault="005C6761" w:rsidP="00C92819">
      <w:pPr>
        <w:spacing w:line="360" w:lineRule="auto"/>
        <w:jc w:val="both"/>
        <w:rPr>
          <w:rFonts w:ascii="Arial" w:hAnsi="Arial" w:cs="Arial"/>
          <w:lang w:val="en-GB"/>
        </w:rPr>
      </w:pPr>
      <w:r w:rsidRPr="006A38AD">
        <w:rPr>
          <w:rFonts w:ascii="Arial" w:hAnsi="Arial" w:cs="Arial"/>
          <w:lang w:val="en-GB"/>
        </w:rPr>
        <w:t xml:space="preserve">By adding </w:t>
      </w:r>
      <w:r w:rsidR="00891352" w:rsidRPr="006A38AD">
        <w:rPr>
          <w:rFonts w:ascii="Arial" w:hAnsi="Arial" w:cs="Arial"/>
          <w:lang w:val="en-GB"/>
        </w:rPr>
        <w:t>specific</w:t>
      </w:r>
      <w:r w:rsidRPr="006A38AD">
        <w:rPr>
          <w:rFonts w:ascii="Arial" w:hAnsi="Arial" w:cs="Arial"/>
          <w:lang w:val="en-GB"/>
        </w:rPr>
        <w:t xml:space="preserve"> words into the search box such as and, google will only look for results that include all your keywords, by just adding in one keyword gave far fewer results. By experimenting with different keywords linked to the title enabled a more comprehensive</w:t>
      </w:r>
      <w:r w:rsidRPr="006A38AD">
        <w:rPr>
          <w:rFonts w:ascii="Arial" w:hAnsi="Arial" w:cs="Arial"/>
          <w:sz w:val="24"/>
          <w:szCs w:val="24"/>
          <w:lang w:val="en-GB"/>
        </w:rPr>
        <w:t xml:space="preserve"> </w:t>
      </w:r>
      <w:r w:rsidRPr="006A38AD">
        <w:rPr>
          <w:rFonts w:ascii="Arial" w:hAnsi="Arial" w:cs="Arial"/>
          <w:lang w:val="en-GB"/>
        </w:rPr>
        <w:t xml:space="preserve">response and led to other routes to create themes.  Using specific keywords will maximise the success of the search </w:t>
      </w:r>
      <w:sdt>
        <w:sdtPr>
          <w:rPr>
            <w:rFonts w:ascii="Arial" w:hAnsi="Arial" w:cs="Arial"/>
            <w:lang w:val="en-GB"/>
          </w:rPr>
          <w:id w:val="1891224767"/>
          <w:citation/>
        </w:sdtPr>
        <w:sdtContent>
          <w:r w:rsidRPr="006A38AD">
            <w:rPr>
              <w:rFonts w:ascii="Arial" w:hAnsi="Arial" w:cs="Arial"/>
              <w:lang w:val="en-GB"/>
            </w:rPr>
            <w:fldChar w:fldCharType="begin"/>
          </w:r>
          <w:r w:rsidRPr="006A38AD">
            <w:rPr>
              <w:rFonts w:ascii="Arial" w:hAnsi="Arial" w:cs="Arial"/>
              <w:lang w:val="en-GB"/>
            </w:rPr>
            <w:instrText xml:space="preserve"> CITATION Wil07 \l 2057 </w:instrText>
          </w:r>
          <w:r w:rsidRPr="006A38AD">
            <w:rPr>
              <w:rFonts w:ascii="Arial" w:hAnsi="Arial" w:cs="Arial"/>
              <w:lang w:val="en-GB"/>
            </w:rPr>
            <w:fldChar w:fldCharType="separate"/>
          </w:r>
          <w:r w:rsidR="00C83966" w:rsidRPr="00C83966">
            <w:rPr>
              <w:rFonts w:ascii="Arial" w:hAnsi="Arial" w:cs="Arial"/>
              <w:noProof/>
              <w:lang w:val="en-GB"/>
            </w:rPr>
            <w:t>(Wilczynski, 2007)</w:t>
          </w:r>
          <w:r w:rsidRPr="006A38AD">
            <w:rPr>
              <w:rFonts w:ascii="Arial" w:hAnsi="Arial" w:cs="Arial"/>
              <w:lang w:val="en-GB"/>
            </w:rPr>
            <w:fldChar w:fldCharType="end"/>
          </w:r>
        </w:sdtContent>
      </w:sdt>
      <w:r w:rsidRPr="006A38AD">
        <w:rPr>
          <w:rFonts w:ascii="Arial" w:hAnsi="Arial" w:cs="Arial"/>
          <w:lang w:val="en-GB"/>
        </w:rPr>
        <w:t>.</w:t>
      </w:r>
    </w:p>
    <w:p w:rsidR="00903907" w:rsidRPr="00903907" w:rsidRDefault="005C6761" w:rsidP="00C92819">
      <w:pPr>
        <w:spacing w:line="360" w:lineRule="auto"/>
        <w:jc w:val="both"/>
        <w:rPr>
          <w:rFonts w:ascii="Arial" w:hAnsi="Arial" w:cs="Arial"/>
          <w:color w:val="000000" w:themeColor="text1"/>
          <w:lang w:val="en-GB"/>
        </w:rPr>
      </w:pPr>
      <w:r w:rsidRPr="006A38AD">
        <w:rPr>
          <w:rFonts w:ascii="Arial" w:hAnsi="Arial" w:cs="Arial"/>
          <w:lang w:val="en-GB"/>
        </w:rPr>
        <w:t xml:space="preserve">When using, the key words brought up headings that included Meeting the challenges of an ageing population, Financial impact of ageing on the NHS, the ageing society and its potential impact on health and social care, and dementia and the ageing population these all linked to the title and then led onto the creation </w:t>
      </w:r>
      <w:r w:rsidR="00555080">
        <w:rPr>
          <w:rFonts w:ascii="Arial" w:hAnsi="Arial" w:cs="Arial"/>
          <w:lang w:val="en-GB"/>
        </w:rPr>
        <w:t>of t</w:t>
      </w:r>
      <w:r w:rsidRPr="00C92819">
        <w:rPr>
          <w:rFonts w:ascii="Arial" w:hAnsi="Arial" w:cs="Arial"/>
          <w:lang w:val="en-GB"/>
        </w:rPr>
        <w:t xml:space="preserve">hree separate themes </w:t>
      </w:r>
      <w:r w:rsidRPr="006A38AD">
        <w:rPr>
          <w:rFonts w:ascii="Arial" w:hAnsi="Arial" w:cs="Arial"/>
          <w:lang w:val="en-GB"/>
        </w:rPr>
        <w:t xml:space="preserve">as discussed in chapter three. </w:t>
      </w:r>
      <w:r w:rsidR="003F3379">
        <w:rPr>
          <w:rFonts w:ascii="Arial" w:hAnsi="Arial" w:cs="Arial"/>
          <w:lang w:val="en-GB"/>
        </w:rPr>
        <w:t>When using precise</w:t>
      </w:r>
      <w:r w:rsidRPr="006A38AD">
        <w:rPr>
          <w:rFonts w:ascii="Arial" w:hAnsi="Arial" w:cs="Arial"/>
          <w:lang w:val="en-GB"/>
        </w:rPr>
        <w:t xml:space="preserve"> search terms in the databases</w:t>
      </w:r>
      <w:r w:rsidR="003F3379">
        <w:rPr>
          <w:rFonts w:ascii="Arial" w:hAnsi="Arial" w:cs="Arial"/>
          <w:lang w:val="en-GB"/>
        </w:rPr>
        <w:t xml:space="preserve"> assisted in the quality of the literature</w:t>
      </w:r>
      <w:r w:rsidRPr="006A38AD">
        <w:rPr>
          <w:rFonts w:ascii="Arial" w:hAnsi="Arial" w:cs="Arial"/>
          <w:lang w:val="en-GB"/>
        </w:rPr>
        <w:t xml:space="preserve"> be</w:t>
      </w:r>
      <w:r w:rsidR="003F3379">
        <w:rPr>
          <w:rFonts w:ascii="Arial" w:hAnsi="Arial" w:cs="Arial"/>
          <w:lang w:val="en-GB"/>
        </w:rPr>
        <w:t>ing</w:t>
      </w:r>
      <w:r w:rsidRPr="006A38AD">
        <w:rPr>
          <w:rFonts w:ascii="Arial" w:hAnsi="Arial" w:cs="Arial"/>
          <w:lang w:val="en-GB"/>
        </w:rPr>
        <w:t xml:space="preserve"> more accurate</w:t>
      </w:r>
      <w:r w:rsidR="003F3379">
        <w:rPr>
          <w:rFonts w:ascii="Arial" w:hAnsi="Arial" w:cs="Arial"/>
          <w:lang w:val="en-GB"/>
        </w:rPr>
        <w:t>, however</w:t>
      </w:r>
      <w:r w:rsidRPr="006A38AD">
        <w:rPr>
          <w:rFonts w:ascii="Arial" w:hAnsi="Arial" w:cs="Arial"/>
          <w:lang w:val="en-GB"/>
        </w:rPr>
        <w:t xml:space="preserve"> it is still vital that other search methods are examined to identify more </w:t>
      </w:r>
      <w:r w:rsidRPr="003D722B">
        <w:rPr>
          <w:rFonts w:ascii="Arial" w:hAnsi="Arial" w:cs="Arial"/>
          <w:color w:val="000000" w:themeColor="text1"/>
          <w:lang w:val="en-GB"/>
        </w:rPr>
        <w:t xml:space="preserve">literature </w:t>
      </w:r>
      <w:sdt>
        <w:sdtPr>
          <w:rPr>
            <w:rFonts w:ascii="Arial" w:hAnsi="Arial" w:cs="Arial"/>
            <w:color w:val="000000" w:themeColor="text1"/>
            <w:lang w:val="en-GB"/>
          </w:rPr>
          <w:id w:val="400032178"/>
          <w:citation/>
        </w:sdtPr>
        <w:sdtContent>
          <w:r w:rsidRPr="003D722B">
            <w:rPr>
              <w:rFonts w:ascii="Arial" w:hAnsi="Arial" w:cs="Arial"/>
              <w:color w:val="000000" w:themeColor="text1"/>
              <w:lang w:val="en-GB"/>
            </w:rPr>
            <w:fldChar w:fldCharType="begin"/>
          </w:r>
          <w:r w:rsidRPr="003D722B">
            <w:rPr>
              <w:rFonts w:ascii="Arial" w:hAnsi="Arial" w:cs="Arial"/>
              <w:color w:val="000000" w:themeColor="text1"/>
              <w:lang w:val="en-GB"/>
            </w:rPr>
            <w:instrText xml:space="preserve"> CITATION Mat12 \l 2057 </w:instrText>
          </w:r>
          <w:r w:rsidRPr="003D722B">
            <w:rPr>
              <w:rFonts w:ascii="Arial" w:hAnsi="Arial" w:cs="Arial"/>
              <w:color w:val="000000" w:themeColor="text1"/>
              <w:lang w:val="en-GB"/>
            </w:rPr>
            <w:fldChar w:fldCharType="separate"/>
          </w:r>
          <w:r w:rsidR="00C83966" w:rsidRPr="00C83966">
            <w:rPr>
              <w:rFonts w:ascii="Arial" w:hAnsi="Arial" w:cs="Arial"/>
              <w:noProof/>
              <w:color w:val="000000" w:themeColor="text1"/>
              <w:lang w:val="en-GB"/>
            </w:rPr>
            <w:t>(Mattioli, 2012)</w:t>
          </w:r>
          <w:r w:rsidRPr="003D722B">
            <w:rPr>
              <w:rFonts w:ascii="Arial" w:hAnsi="Arial" w:cs="Arial"/>
              <w:color w:val="000000" w:themeColor="text1"/>
              <w:lang w:val="en-GB"/>
            </w:rPr>
            <w:fldChar w:fldCharType="end"/>
          </w:r>
        </w:sdtContent>
      </w:sdt>
      <w:r w:rsidR="003F3379" w:rsidRPr="003D722B">
        <w:rPr>
          <w:rFonts w:ascii="Arial" w:hAnsi="Arial" w:cs="Arial"/>
          <w:color w:val="000000" w:themeColor="text1"/>
          <w:lang w:val="en-GB"/>
        </w:rPr>
        <w:t>.</w:t>
      </w:r>
      <w:r w:rsidR="003D722B" w:rsidRPr="003D722B">
        <w:rPr>
          <w:rFonts w:ascii="Arial" w:hAnsi="Arial" w:cs="Arial"/>
          <w:color w:val="000000" w:themeColor="text1"/>
          <w:lang w:val="en-GB"/>
        </w:rPr>
        <w:t xml:space="preserve"> </w:t>
      </w:r>
    </w:p>
    <w:p w:rsidR="003F3379" w:rsidRPr="003F3379" w:rsidRDefault="003F3379" w:rsidP="003F3379">
      <w:pPr>
        <w:spacing w:line="360" w:lineRule="auto"/>
        <w:rPr>
          <w:rFonts w:ascii="Arial" w:hAnsi="Arial" w:cs="Arial"/>
          <w:lang w:val="en-GB"/>
        </w:rPr>
      </w:pPr>
      <w:r w:rsidRPr="003F3379">
        <w:rPr>
          <w:rFonts w:ascii="Arial" w:hAnsi="Arial" w:cs="Arial"/>
          <w:lang w:val="en-GB"/>
        </w:rPr>
        <w:t xml:space="preserve"> On establishing these as possible themes,</w:t>
      </w:r>
      <w:r w:rsidR="00664D23">
        <w:rPr>
          <w:rFonts w:ascii="Arial" w:hAnsi="Arial" w:cs="Arial"/>
          <w:lang w:val="en-GB"/>
        </w:rPr>
        <w:t xml:space="preserve"> databases</w:t>
      </w:r>
      <w:r w:rsidRPr="003F3379">
        <w:rPr>
          <w:rFonts w:ascii="Arial" w:hAnsi="Arial" w:cs="Arial"/>
          <w:lang w:val="en-GB"/>
        </w:rPr>
        <w:t xml:space="preserve"> were sourced using the following</w:t>
      </w:r>
    </w:p>
    <w:p w:rsidR="003F3379" w:rsidRPr="003F3379" w:rsidRDefault="003F3379" w:rsidP="003F3379">
      <w:pPr>
        <w:pStyle w:val="ListParagraph"/>
        <w:numPr>
          <w:ilvl w:val="0"/>
          <w:numId w:val="10"/>
        </w:numPr>
        <w:spacing w:line="360" w:lineRule="auto"/>
        <w:rPr>
          <w:rFonts w:ascii="Arial" w:hAnsi="Arial" w:cs="Arial"/>
          <w:lang w:val="en-GB"/>
        </w:rPr>
      </w:pPr>
      <w:r w:rsidRPr="003F3379">
        <w:rPr>
          <w:rFonts w:ascii="Arial" w:hAnsi="Arial" w:cs="Arial"/>
          <w:lang w:val="en-GB"/>
        </w:rPr>
        <w:t>university library and academic online sites such as</w:t>
      </w:r>
    </w:p>
    <w:p w:rsidR="003F3379" w:rsidRPr="003F3379" w:rsidRDefault="003F3379" w:rsidP="003F3379">
      <w:pPr>
        <w:pStyle w:val="ListParagraph"/>
        <w:numPr>
          <w:ilvl w:val="0"/>
          <w:numId w:val="9"/>
        </w:numPr>
        <w:spacing w:line="360" w:lineRule="auto"/>
        <w:rPr>
          <w:rFonts w:ascii="Arial" w:hAnsi="Arial" w:cs="Arial"/>
          <w:lang w:val="en-GB"/>
        </w:rPr>
      </w:pPr>
      <w:r w:rsidRPr="003F3379">
        <w:rPr>
          <w:rFonts w:ascii="Arial" w:hAnsi="Arial" w:cs="Arial"/>
          <w:lang w:val="en-GB"/>
        </w:rPr>
        <w:t xml:space="preserve">Google scholar, </w:t>
      </w:r>
    </w:p>
    <w:p w:rsidR="003F3379" w:rsidRPr="003F3379" w:rsidRDefault="003F3379" w:rsidP="003F3379">
      <w:pPr>
        <w:pStyle w:val="ListParagraph"/>
        <w:numPr>
          <w:ilvl w:val="0"/>
          <w:numId w:val="9"/>
        </w:numPr>
        <w:spacing w:line="360" w:lineRule="auto"/>
        <w:rPr>
          <w:rFonts w:ascii="Arial" w:hAnsi="Arial" w:cs="Arial"/>
          <w:lang w:val="en-GB"/>
        </w:rPr>
      </w:pPr>
      <w:r w:rsidRPr="003F3379">
        <w:rPr>
          <w:rFonts w:ascii="Arial" w:hAnsi="Arial" w:cs="Arial"/>
          <w:lang w:val="en-GB"/>
        </w:rPr>
        <w:t xml:space="preserve">Cochrane library, </w:t>
      </w:r>
    </w:p>
    <w:p w:rsidR="003F3379" w:rsidRPr="003F3379" w:rsidRDefault="003F3379" w:rsidP="003F3379">
      <w:pPr>
        <w:pStyle w:val="ListParagraph"/>
        <w:numPr>
          <w:ilvl w:val="0"/>
          <w:numId w:val="9"/>
        </w:numPr>
        <w:spacing w:line="360" w:lineRule="auto"/>
        <w:rPr>
          <w:rFonts w:ascii="Arial" w:hAnsi="Arial" w:cs="Arial"/>
          <w:lang w:val="en-GB"/>
        </w:rPr>
      </w:pPr>
      <w:r w:rsidRPr="003F3379">
        <w:rPr>
          <w:rFonts w:ascii="Arial" w:hAnsi="Arial" w:cs="Arial"/>
          <w:lang w:val="en-GB"/>
        </w:rPr>
        <w:t xml:space="preserve">Wiley library </w:t>
      </w:r>
    </w:p>
    <w:p w:rsidR="003F3379" w:rsidRPr="00271DBF" w:rsidRDefault="003F3379" w:rsidP="003F3379">
      <w:pPr>
        <w:pStyle w:val="ListParagraph"/>
        <w:numPr>
          <w:ilvl w:val="0"/>
          <w:numId w:val="9"/>
        </w:numPr>
        <w:spacing w:line="360" w:lineRule="auto"/>
        <w:rPr>
          <w:rFonts w:ascii="Arial" w:hAnsi="Arial" w:cs="Arial"/>
          <w:lang w:val="en-GB"/>
        </w:rPr>
      </w:pPr>
      <w:r w:rsidRPr="00271DBF">
        <w:rPr>
          <w:rFonts w:ascii="Arial" w:hAnsi="Arial" w:cs="Arial"/>
          <w:lang w:val="en-GB"/>
        </w:rPr>
        <w:lastRenderedPageBreak/>
        <w:t xml:space="preserve">the internet. </w:t>
      </w:r>
    </w:p>
    <w:p w:rsidR="003F3379" w:rsidRPr="003D722B" w:rsidRDefault="003F3379" w:rsidP="003F3379">
      <w:pPr>
        <w:pStyle w:val="ListParagraph"/>
        <w:numPr>
          <w:ilvl w:val="0"/>
          <w:numId w:val="9"/>
        </w:numPr>
        <w:spacing w:line="360" w:lineRule="auto"/>
        <w:rPr>
          <w:rFonts w:ascii="Arial" w:hAnsi="Arial" w:cs="Arial"/>
          <w:color w:val="70AD47" w:themeColor="accent6"/>
          <w:sz w:val="24"/>
          <w:szCs w:val="24"/>
          <w:lang w:val="en-GB"/>
        </w:rPr>
      </w:pPr>
      <w:r w:rsidRPr="00271DBF">
        <w:rPr>
          <w:rFonts w:ascii="Arial" w:hAnsi="Arial" w:cs="Arial"/>
          <w:lang w:val="en-GB"/>
        </w:rPr>
        <w:t xml:space="preserve">High end systematic reviews were sourced along with randomised controlled tests and mixed method </w:t>
      </w:r>
      <w:r w:rsidRPr="003F3379">
        <w:rPr>
          <w:rFonts w:ascii="Arial" w:hAnsi="Arial" w:cs="Arial"/>
          <w:lang w:val="en-GB"/>
        </w:rPr>
        <w:t>approaches</w:t>
      </w:r>
      <w:r w:rsidRPr="005C6761">
        <w:rPr>
          <w:rFonts w:ascii="Arial" w:hAnsi="Arial" w:cs="Arial"/>
          <w:color w:val="70AD47" w:themeColor="accent6"/>
          <w:sz w:val="24"/>
          <w:szCs w:val="24"/>
          <w:lang w:val="en-GB"/>
        </w:rPr>
        <w:t>.</w:t>
      </w:r>
    </w:p>
    <w:p w:rsidR="00903907" w:rsidRPr="00891352" w:rsidRDefault="008942F4" w:rsidP="00C92819">
      <w:pPr>
        <w:spacing w:line="360" w:lineRule="auto"/>
        <w:jc w:val="both"/>
        <w:rPr>
          <w:rFonts w:ascii="Arial" w:hAnsi="Arial" w:cs="Arial"/>
          <w:lang w:val="en-GB"/>
        </w:rPr>
      </w:pPr>
      <w:r>
        <w:rPr>
          <w:rFonts w:ascii="Arial" w:hAnsi="Arial" w:cs="Arial"/>
          <w:lang w:val="en-GB"/>
        </w:rPr>
        <w:t>The</w:t>
      </w:r>
      <w:r w:rsidR="00891352">
        <w:rPr>
          <w:rFonts w:ascii="Arial" w:hAnsi="Arial" w:cs="Arial"/>
          <w:lang w:val="en-GB"/>
        </w:rPr>
        <w:t xml:space="preserve"> </w:t>
      </w:r>
      <w:r w:rsidR="005C6761" w:rsidRPr="006A38AD">
        <w:rPr>
          <w:rFonts w:ascii="Arial" w:hAnsi="Arial" w:cs="Arial"/>
          <w:lang w:val="en-GB"/>
        </w:rPr>
        <w:t>themes</w:t>
      </w:r>
      <w:r w:rsidR="003D447B">
        <w:rPr>
          <w:rFonts w:ascii="Arial" w:hAnsi="Arial" w:cs="Arial"/>
          <w:lang w:val="en-GB"/>
        </w:rPr>
        <w:t xml:space="preserve"> as </w:t>
      </w:r>
      <w:r>
        <w:rPr>
          <w:rFonts w:ascii="Arial" w:hAnsi="Arial" w:cs="Arial"/>
          <w:lang w:val="en-GB"/>
        </w:rPr>
        <w:t>identified</w:t>
      </w:r>
      <w:r w:rsidR="00891352">
        <w:rPr>
          <w:rFonts w:ascii="Arial" w:hAnsi="Arial" w:cs="Arial"/>
          <w:lang w:val="en-GB"/>
        </w:rPr>
        <w:t xml:space="preserve"> and linking to ageing </w:t>
      </w:r>
      <w:r w:rsidR="005C6761" w:rsidRPr="006A38AD">
        <w:rPr>
          <w:rFonts w:ascii="Arial" w:hAnsi="Arial" w:cs="Arial"/>
          <w:lang w:val="en-GB"/>
        </w:rPr>
        <w:t>are</w:t>
      </w:r>
      <w:r w:rsidR="00891352">
        <w:rPr>
          <w:rFonts w:ascii="Arial" w:hAnsi="Arial" w:cs="Arial"/>
          <w:lang w:val="en-GB"/>
        </w:rPr>
        <w:t>,</w:t>
      </w:r>
      <w:r w:rsidR="005C6761" w:rsidRPr="006A38AD">
        <w:rPr>
          <w:rFonts w:ascii="Arial" w:hAnsi="Arial" w:cs="Arial"/>
          <w:lang w:val="en-GB"/>
        </w:rPr>
        <w:t xml:space="preserve"> </w:t>
      </w:r>
      <w:r w:rsidR="003F3379">
        <w:rPr>
          <w:rFonts w:ascii="Arial" w:hAnsi="Arial" w:cs="Arial"/>
          <w:lang w:val="en-GB"/>
        </w:rPr>
        <w:t>Dementia, Social Care, financial implications/Resources.</w:t>
      </w:r>
      <w:r w:rsidR="003F3379" w:rsidRPr="003F3379">
        <w:rPr>
          <w:rFonts w:ascii="Arial" w:hAnsi="Arial" w:cs="Arial"/>
        </w:rPr>
        <w:t xml:space="preserve"> </w:t>
      </w:r>
      <w:r w:rsidR="003F3379" w:rsidRPr="005C6761">
        <w:rPr>
          <w:rFonts w:ascii="Arial" w:hAnsi="Arial" w:cs="Arial"/>
        </w:rPr>
        <w:t>Government reports had a focus on being no older than 10 years’ old</w:t>
      </w:r>
      <w:r w:rsidR="003D722B">
        <w:rPr>
          <w:rFonts w:ascii="Arial" w:hAnsi="Arial" w:cs="Arial"/>
        </w:rPr>
        <w:t xml:space="preserve"> where possible.</w:t>
      </w:r>
      <w:r w:rsidR="003F3379" w:rsidRPr="005C6761">
        <w:rPr>
          <w:rFonts w:ascii="Arial" w:hAnsi="Arial" w:cs="Arial"/>
        </w:rPr>
        <w:t xml:space="preserve"> and were accessed through National Institute for Health and Care Excellence (NICE) the Kings Fund, Public Health Wales and England and Gov.UK sites. Several databases such as the Cochrane library, Google scholar, sage journal and the UWTSD online library were accessed.</w:t>
      </w:r>
      <w:r w:rsidR="00903907" w:rsidRPr="00903907">
        <w:rPr>
          <w:rFonts w:ascii="Arial" w:hAnsi="Arial" w:cs="Arial"/>
          <w:color w:val="000000" w:themeColor="text1"/>
          <w:lang w:val="en-GB"/>
        </w:rPr>
        <w:t xml:space="preserve"> </w:t>
      </w:r>
      <w:r w:rsidR="00903907" w:rsidRPr="003D722B">
        <w:rPr>
          <w:rFonts w:ascii="Arial" w:hAnsi="Arial" w:cs="Arial"/>
          <w:color w:val="000000" w:themeColor="text1"/>
          <w:lang w:val="en-GB"/>
        </w:rPr>
        <w:t>The journals sourced where then appraised using the critical appraised skills programme to ascertain their suitability. This tool was a way to establish if the journals were relevant and that the quality of evidence provided within the journals was high end enough.</w:t>
      </w:r>
    </w:p>
    <w:p w:rsidR="00555080" w:rsidRPr="001B3E22" w:rsidRDefault="00555080" w:rsidP="00555080">
      <w:pPr>
        <w:spacing w:line="360" w:lineRule="auto"/>
        <w:rPr>
          <w:rFonts w:ascii="Arial" w:hAnsi="Arial" w:cs="Arial"/>
          <w:color w:val="5B9BD5" w:themeColor="accent1"/>
          <w:lang w:val="en-GB"/>
        </w:rPr>
      </w:pPr>
      <w:r w:rsidRPr="00FD3465">
        <w:rPr>
          <w:rFonts w:ascii="Arial" w:hAnsi="Arial" w:cs="Arial"/>
          <w:lang w:val="en-GB"/>
        </w:rPr>
        <w:t xml:space="preserve">Please see appendix 4 for evidence of thirty journals sourced, evaluated against Casp </w:t>
      </w:r>
      <w:r w:rsidR="00891352">
        <w:rPr>
          <w:rFonts w:ascii="Arial" w:hAnsi="Arial" w:cs="Arial"/>
          <w:lang w:val="en-GB"/>
        </w:rPr>
        <w:t xml:space="preserve">broken </w:t>
      </w:r>
      <w:r w:rsidRPr="00FD3465">
        <w:rPr>
          <w:rFonts w:ascii="Arial" w:hAnsi="Arial" w:cs="Arial"/>
          <w:lang w:val="en-GB"/>
        </w:rPr>
        <w:t xml:space="preserve">down to </w:t>
      </w:r>
      <w:r w:rsidR="004C532C" w:rsidRPr="00FD3465">
        <w:rPr>
          <w:rFonts w:ascii="Arial" w:hAnsi="Arial" w:cs="Arial"/>
          <w:lang w:val="en-GB"/>
        </w:rPr>
        <w:t>Ten</w:t>
      </w:r>
      <w:r w:rsidR="00891352">
        <w:rPr>
          <w:rFonts w:ascii="Arial" w:hAnsi="Arial" w:cs="Arial"/>
          <w:lang w:val="en-GB"/>
        </w:rPr>
        <w:t xml:space="preserve"> and</w:t>
      </w:r>
      <w:r w:rsidR="004C532C" w:rsidRPr="00FD3465">
        <w:rPr>
          <w:rFonts w:ascii="Arial" w:hAnsi="Arial" w:cs="Arial"/>
          <w:lang w:val="en-GB"/>
        </w:rPr>
        <w:t xml:space="preserve"> </w:t>
      </w:r>
      <w:r w:rsidR="00891352">
        <w:rPr>
          <w:rFonts w:ascii="Arial" w:hAnsi="Arial" w:cs="Arial"/>
          <w:lang w:val="en-GB"/>
        </w:rPr>
        <w:t>used within</w:t>
      </w:r>
      <w:r w:rsidRPr="00FD3465">
        <w:rPr>
          <w:rFonts w:ascii="Arial" w:hAnsi="Arial" w:cs="Arial"/>
          <w:lang w:val="en-GB"/>
        </w:rPr>
        <w:t xml:space="preserve"> themes</w:t>
      </w:r>
      <w:r w:rsidR="004C532C">
        <w:rPr>
          <w:rFonts w:ascii="Arial" w:hAnsi="Arial" w:cs="Arial"/>
          <w:color w:val="5B9BD5" w:themeColor="accent1"/>
          <w:lang w:val="en-GB"/>
        </w:rPr>
        <w:t>.</w:t>
      </w:r>
      <w:r>
        <w:rPr>
          <w:rFonts w:ascii="Arial" w:hAnsi="Arial" w:cs="Arial"/>
          <w:color w:val="5B9BD5" w:themeColor="accent1"/>
          <w:lang w:val="en-GB"/>
        </w:rPr>
        <w:t xml:space="preserve"> </w:t>
      </w:r>
    </w:p>
    <w:p w:rsidR="00555080" w:rsidRDefault="00555080" w:rsidP="00C92819">
      <w:pPr>
        <w:spacing w:line="360" w:lineRule="auto"/>
        <w:jc w:val="both"/>
        <w:rPr>
          <w:rFonts w:ascii="Arial" w:hAnsi="Arial" w:cs="Arial"/>
          <w:color w:val="000000" w:themeColor="text1"/>
          <w:lang w:val="en-GB"/>
        </w:rPr>
      </w:pPr>
    </w:p>
    <w:p w:rsidR="00555080" w:rsidRPr="003D722B" w:rsidRDefault="00555080" w:rsidP="00C92819">
      <w:pPr>
        <w:spacing w:line="360" w:lineRule="auto"/>
        <w:jc w:val="both"/>
        <w:rPr>
          <w:rFonts w:ascii="Arial" w:hAnsi="Arial" w:cs="Arial"/>
          <w:color w:val="000000" w:themeColor="text1"/>
        </w:rPr>
      </w:pPr>
      <w:bookmarkStart w:id="0" w:name="_GoBack"/>
      <w:bookmarkEnd w:id="0"/>
    </w:p>
    <w:p w:rsidR="003D722B" w:rsidRDefault="003D722B" w:rsidP="000D5176">
      <w:pPr>
        <w:spacing w:line="360" w:lineRule="auto"/>
        <w:rPr>
          <w:rFonts w:ascii="Arial" w:hAnsi="Arial" w:cs="Arial"/>
        </w:rPr>
      </w:pPr>
    </w:p>
    <w:p w:rsidR="00664D23" w:rsidRDefault="00664D23" w:rsidP="000D5176">
      <w:pPr>
        <w:spacing w:line="360" w:lineRule="auto"/>
        <w:rPr>
          <w:rFonts w:ascii="Arial" w:hAnsi="Arial" w:cs="Arial"/>
        </w:rPr>
      </w:pPr>
    </w:p>
    <w:p w:rsidR="0041799F" w:rsidRPr="003D722B" w:rsidRDefault="003F3379" w:rsidP="000D5176">
      <w:pPr>
        <w:spacing w:line="360" w:lineRule="auto"/>
        <w:rPr>
          <w:rFonts w:ascii="Arial" w:hAnsi="Arial" w:cs="Arial"/>
        </w:rPr>
      </w:pPr>
      <w:r w:rsidRPr="005C6761">
        <w:rPr>
          <w:rFonts w:ascii="Arial" w:hAnsi="Arial" w:cs="Arial"/>
        </w:rPr>
        <w:t xml:space="preserve"> </w:t>
      </w:r>
      <w:r w:rsidR="0041799F">
        <w:rPr>
          <w:rFonts w:ascii="Times New Roman" w:hAnsi="Times New Roman" w:cs="Times New Roman"/>
          <w:sz w:val="32"/>
          <w:szCs w:val="32"/>
          <w:u w:val="single"/>
          <w:lang w:val="en-GB"/>
        </w:rPr>
        <w:t>Ethics</w:t>
      </w:r>
    </w:p>
    <w:p w:rsidR="00263194" w:rsidRPr="003D722B" w:rsidRDefault="00CD62C7" w:rsidP="000D5176">
      <w:pPr>
        <w:spacing w:line="360" w:lineRule="auto"/>
        <w:rPr>
          <w:rFonts w:ascii="Arial" w:hAnsi="Arial" w:cs="Arial"/>
          <w:lang w:val="en-GB"/>
        </w:rPr>
      </w:pPr>
      <w:r w:rsidRPr="003D722B">
        <w:rPr>
          <w:rFonts w:ascii="Arial" w:hAnsi="Arial" w:cs="Arial"/>
          <w:lang w:val="en-GB"/>
        </w:rPr>
        <w:t>The importance of ethical considerati</w:t>
      </w:r>
      <w:r w:rsidR="003D722B" w:rsidRPr="003D722B">
        <w:rPr>
          <w:rFonts w:ascii="Arial" w:hAnsi="Arial" w:cs="Arial"/>
          <w:lang w:val="en-GB"/>
        </w:rPr>
        <w:t>on in the research processes is</w:t>
      </w:r>
      <w:r w:rsidRPr="003D722B">
        <w:rPr>
          <w:rFonts w:ascii="Arial" w:hAnsi="Arial" w:cs="Arial"/>
          <w:lang w:val="en-GB"/>
        </w:rPr>
        <w:t xml:space="preserve"> critical in the norms or standards of conduct between what is right and wrong must be observed. Ethical standards </w:t>
      </w:r>
    </w:p>
    <w:p w:rsidR="006A38AD" w:rsidRPr="003D722B" w:rsidRDefault="00CD62C7" w:rsidP="00263194">
      <w:pPr>
        <w:spacing w:line="360" w:lineRule="auto"/>
        <w:rPr>
          <w:rFonts w:ascii="Arial" w:hAnsi="Arial" w:cs="Arial"/>
          <w:lang w:val="en-GB"/>
        </w:rPr>
      </w:pPr>
      <w:r w:rsidRPr="003D722B">
        <w:rPr>
          <w:rFonts w:ascii="Arial" w:hAnsi="Arial" w:cs="Arial"/>
          <w:lang w:val="en-GB"/>
        </w:rPr>
        <w:t>prevent the falsifying of data and help to ensure good practice between professionals.</w:t>
      </w:r>
      <w:r w:rsidR="003F79F1" w:rsidRPr="003D722B">
        <w:rPr>
          <w:rFonts w:ascii="Arial" w:hAnsi="Arial" w:cs="Arial"/>
          <w:lang w:val="en-GB"/>
        </w:rPr>
        <w:t xml:space="preserve"> All research used will adhere to </w:t>
      </w:r>
      <w:r w:rsidR="000343F3" w:rsidRPr="003D722B">
        <w:rPr>
          <w:rFonts w:ascii="Arial" w:hAnsi="Arial" w:cs="Arial"/>
          <w:lang w:val="en-GB"/>
        </w:rPr>
        <w:t xml:space="preserve">ethical norms in research which include respecting the dignity, rights, safety and wellbeing of individuals </w:t>
      </w:r>
      <w:sdt>
        <w:sdtPr>
          <w:rPr>
            <w:rFonts w:ascii="Arial" w:hAnsi="Arial" w:cs="Arial"/>
            <w:lang w:val="en-GB"/>
          </w:rPr>
          <w:id w:val="-466202350"/>
          <w:citation/>
        </w:sdtPr>
        <w:sdtContent>
          <w:r w:rsidR="00A05773" w:rsidRPr="003D722B">
            <w:rPr>
              <w:rFonts w:ascii="Arial" w:hAnsi="Arial" w:cs="Arial"/>
              <w:lang w:val="en-GB"/>
            </w:rPr>
            <w:fldChar w:fldCharType="begin"/>
          </w:r>
          <w:r w:rsidR="00361F80" w:rsidRPr="003D722B">
            <w:rPr>
              <w:rFonts w:ascii="Arial" w:hAnsi="Arial" w:cs="Arial"/>
              <w:lang w:val="en-GB"/>
            </w:rPr>
            <w:instrText xml:space="preserve">CITATION Dep11 \l 2057 </w:instrText>
          </w:r>
          <w:r w:rsidR="00A05773" w:rsidRPr="003D722B">
            <w:rPr>
              <w:rFonts w:ascii="Arial" w:hAnsi="Arial" w:cs="Arial"/>
              <w:lang w:val="en-GB"/>
            </w:rPr>
            <w:fldChar w:fldCharType="separate"/>
          </w:r>
          <w:r w:rsidR="00C83966" w:rsidRPr="00C83966">
            <w:rPr>
              <w:rFonts w:ascii="Arial" w:hAnsi="Arial" w:cs="Arial"/>
              <w:noProof/>
              <w:lang w:val="en-GB"/>
            </w:rPr>
            <w:t>(Health, 2011)</w:t>
          </w:r>
          <w:r w:rsidR="00A05773" w:rsidRPr="003D722B">
            <w:rPr>
              <w:rFonts w:ascii="Arial" w:hAnsi="Arial" w:cs="Arial"/>
              <w:lang w:val="en-GB"/>
            </w:rPr>
            <w:fldChar w:fldCharType="end"/>
          </w:r>
        </w:sdtContent>
      </w:sdt>
    </w:p>
    <w:p w:rsidR="001E5DCD" w:rsidRDefault="001E5DCD" w:rsidP="00263194">
      <w:pPr>
        <w:spacing w:line="360" w:lineRule="auto"/>
        <w:rPr>
          <w:rFonts w:ascii="Arial" w:hAnsi="Arial" w:cs="Arial"/>
          <w:sz w:val="24"/>
          <w:szCs w:val="24"/>
          <w:lang w:val="en-GB"/>
        </w:rPr>
      </w:pPr>
    </w:p>
    <w:p w:rsidR="00D84900" w:rsidRDefault="00D84900" w:rsidP="00263194">
      <w:pPr>
        <w:spacing w:line="360" w:lineRule="auto"/>
        <w:rPr>
          <w:rFonts w:ascii="Arial" w:hAnsi="Arial" w:cs="Arial"/>
          <w:sz w:val="24"/>
          <w:szCs w:val="24"/>
          <w:lang w:val="en-GB"/>
        </w:rPr>
      </w:pPr>
    </w:p>
    <w:p w:rsidR="00D84900" w:rsidRDefault="00D84900" w:rsidP="00263194">
      <w:pPr>
        <w:spacing w:line="360" w:lineRule="auto"/>
        <w:rPr>
          <w:rFonts w:ascii="Arial" w:hAnsi="Arial" w:cs="Arial"/>
          <w:sz w:val="24"/>
          <w:szCs w:val="24"/>
          <w:lang w:val="en-GB"/>
        </w:rPr>
      </w:pPr>
    </w:p>
    <w:p w:rsidR="00D84900" w:rsidRPr="00A62656" w:rsidRDefault="00D84900" w:rsidP="00263194">
      <w:pPr>
        <w:spacing w:line="360" w:lineRule="auto"/>
        <w:rPr>
          <w:rFonts w:ascii="Arial" w:hAnsi="Arial" w:cs="Arial"/>
          <w:sz w:val="24"/>
          <w:szCs w:val="24"/>
          <w:lang w:val="en-GB"/>
        </w:rPr>
      </w:pPr>
    </w:p>
    <w:p w:rsidR="00052127" w:rsidRDefault="0061378C" w:rsidP="00263194">
      <w:pPr>
        <w:spacing w:line="360" w:lineRule="auto"/>
        <w:rPr>
          <w:rFonts w:ascii="Times New Roman" w:hAnsi="Times New Roman" w:cs="Times New Roman"/>
          <w:sz w:val="32"/>
          <w:szCs w:val="32"/>
          <w:u w:val="single"/>
          <w:lang w:val="en-GB"/>
        </w:rPr>
      </w:pPr>
      <w:r w:rsidRPr="0061378C">
        <w:rPr>
          <w:rFonts w:ascii="Times New Roman" w:hAnsi="Times New Roman" w:cs="Times New Roman"/>
          <w:sz w:val="32"/>
          <w:szCs w:val="32"/>
          <w:u w:val="single"/>
          <w:lang w:val="en-GB"/>
        </w:rPr>
        <w:lastRenderedPageBreak/>
        <w:t>Creation of Themes</w:t>
      </w:r>
    </w:p>
    <w:p w:rsidR="00664D23" w:rsidRDefault="00664D23" w:rsidP="00263194">
      <w:pPr>
        <w:spacing w:line="360" w:lineRule="auto"/>
        <w:rPr>
          <w:rFonts w:ascii="Arial" w:hAnsi="Arial" w:cs="Arial"/>
          <w:lang w:val="en-GB"/>
        </w:rPr>
      </w:pPr>
      <w:r w:rsidRPr="00664D23">
        <w:rPr>
          <w:rFonts w:ascii="Arial" w:hAnsi="Arial" w:cs="Arial"/>
          <w:lang w:val="en-GB"/>
        </w:rPr>
        <w:t xml:space="preserve">The creation of themes </w:t>
      </w:r>
      <w:r>
        <w:rPr>
          <w:rFonts w:ascii="Arial" w:hAnsi="Arial" w:cs="Arial"/>
          <w:lang w:val="en-GB"/>
        </w:rPr>
        <w:t>was derived from the information gathered within the search strategies section whereby the CASP questionnaires evaluated the journals sourced and enabled me to cond</w:t>
      </w:r>
      <w:r w:rsidR="00C85A79">
        <w:rPr>
          <w:rFonts w:ascii="Arial" w:hAnsi="Arial" w:cs="Arial"/>
          <w:lang w:val="en-GB"/>
        </w:rPr>
        <w:t>ense the literature down from 30</w:t>
      </w:r>
      <w:r>
        <w:rPr>
          <w:rFonts w:ascii="Arial" w:hAnsi="Arial" w:cs="Arial"/>
          <w:lang w:val="en-GB"/>
        </w:rPr>
        <w:t xml:space="preserve"> to 10.</w:t>
      </w:r>
      <w:r w:rsidR="00537CE7">
        <w:rPr>
          <w:rFonts w:ascii="Arial" w:hAnsi="Arial" w:cs="Arial"/>
          <w:lang w:val="en-GB"/>
        </w:rPr>
        <w:t xml:space="preserve"> The process of turning these 10 journals into themes began by</w:t>
      </w:r>
    </w:p>
    <w:p w:rsidR="00537CE7" w:rsidRDefault="009F7DD3" w:rsidP="00537CE7">
      <w:pPr>
        <w:pStyle w:val="ListParagraph"/>
        <w:numPr>
          <w:ilvl w:val="0"/>
          <w:numId w:val="31"/>
        </w:numPr>
        <w:spacing w:line="360" w:lineRule="auto"/>
        <w:rPr>
          <w:rFonts w:ascii="Arial" w:hAnsi="Arial" w:cs="Arial"/>
          <w:lang w:val="en-GB"/>
        </w:rPr>
      </w:pPr>
      <w:r>
        <w:rPr>
          <w:rFonts w:ascii="Arial" w:hAnsi="Arial" w:cs="Arial"/>
          <w:lang w:val="en-GB"/>
        </w:rPr>
        <w:t>Firstly,</w:t>
      </w:r>
      <w:r w:rsidR="00537CE7">
        <w:rPr>
          <w:rFonts w:ascii="Arial" w:hAnsi="Arial" w:cs="Arial"/>
          <w:lang w:val="en-GB"/>
        </w:rPr>
        <w:t xml:space="preserve"> reading through the journals and identify</w:t>
      </w:r>
      <w:r w:rsidR="003D1C51">
        <w:rPr>
          <w:rFonts w:ascii="Arial" w:hAnsi="Arial" w:cs="Arial"/>
          <w:lang w:val="en-GB"/>
        </w:rPr>
        <w:t>ing specific key words that link</w:t>
      </w:r>
      <w:r w:rsidR="00537CE7">
        <w:rPr>
          <w:rFonts w:ascii="Arial" w:hAnsi="Arial" w:cs="Arial"/>
          <w:lang w:val="en-GB"/>
        </w:rPr>
        <w:t xml:space="preserve"> to the title of the Thesis. </w:t>
      </w:r>
      <w:r w:rsidR="003D1C51">
        <w:rPr>
          <w:rFonts w:ascii="Arial" w:hAnsi="Arial" w:cs="Arial"/>
          <w:lang w:val="en-GB"/>
        </w:rPr>
        <w:t>I</w:t>
      </w:r>
      <w:r w:rsidR="00537CE7">
        <w:rPr>
          <w:rFonts w:ascii="Arial" w:hAnsi="Arial" w:cs="Arial"/>
          <w:lang w:val="en-GB"/>
        </w:rPr>
        <w:t xml:space="preserve"> </w:t>
      </w:r>
      <w:r w:rsidRPr="00537CE7">
        <w:rPr>
          <w:rFonts w:ascii="Arial" w:hAnsi="Arial" w:cs="Arial"/>
          <w:lang w:val="en-GB"/>
        </w:rPr>
        <w:t>start</w:t>
      </w:r>
      <w:r>
        <w:rPr>
          <w:rFonts w:ascii="Arial" w:hAnsi="Arial" w:cs="Arial"/>
          <w:lang w:val="en-GB"/>
        </w:rPr>
        <w:t xml:space="preserve">ed </w:t>
      </w:r>
      <w:r w:rsidRPr="00537CE7">
        <w:rPr>
          <w:rFonts w:ascii="Arial" w:hAnsi="Arial" w:cs="Arial"/>
          <w:lang w:val="en-GB"/>
        </w:rPr>
        <w:t>by</w:t>
      </w:r>
      <w:r w:rsidR="00537CE7" w:rsidRPr="00537CE7">
        <w:rPr>
          <w:rFonts w:ascii="Arial" w:hAnsi="Arial" w:cs="Arial"/>
          <w:lang w:val="en-GB"/>
        </w:rPr>
        <w:t xml:space="preserve"> perusing the shorter rendition of the paper if available consolidating the data</w:t>
      </w:r>
      <w:r w:rsidR="003D1C51">
        <w:rPr>
          <w:rFonts w:ascii="Arial" w:hAnsi="Arial" w:cs="Arial"/>
          <w:lang w:val="en-GB"/>
        </w:rPr>
        <w:t xml:space="preserve"> and making short notes</w:t>
      </w:r>
      <w:r w:rsidR="00537CE7" w:rsidRPr="00537CE7">
        <w:rPr>
          <w:rFonts w:ascii="Arial" w:hAnsi="Arial" w:cs="Arial"/>
          <w:lang w:val="en-GB"/>
        </w:rPr>
        <w:t>.</w:t>
      </w:r>
      <w:r w:rsidR="00537CE7">
        <w:rPr>
          <w:rFonts w:ascii="Arial" w:hAnsi="Arial" w:cs="Arial"/>
          <w:lang w:val="en-GB"/>
        </w:rPr>
        <w:t xml:space="preserve"> Reading the </w:t>
      </w:r>
      <w:r>
        <w:rPr>
          <w:rFonts w:ascii="Arial" w:hAnsi="Arial" w:cs="Arial"/>
          <w:lang w:val="en-GB"/>
        </w:rPr>
        <w:t>results and</w:t>
      </w:r>
      <w:r w:rsidR="00537CE7">
        <w:rPr>
          <w:rFonts w:ascii="Arial" w:hAnsi="Arial" w:cs="Arial"/>
          <w:lang w:val="en-GB"/>
        </w:rPr>
        <w:t xml:space="preserve"> discuss</w:t>
      </w:r>
      <w:r w:rsidR="003D1C51">
        <w:rPr>
          <w:rFonts w:ascii="Arial" w:hAnsi="Arial" w:cs="Arial"/>
          <w:lang w:val="en-GB"/>
        </w:rPr>
        <w:t xml:space="preserve">ion sections of the articles ensured that I </w:t>
      </w:r>
      <w:r>
        <w:rPr>
          <w:rFonts w:ascii="Arial" w:hAnsi="Arial" w:cs="Arial"/>
          <w:lang w:val="en-GB"/>
        </w:rPr>
        <w:t>could</w:t>
      </w:r>
      <w:r w:rsidR="003D1C51">
        <w:rPr>
          <w:rFonts w:ascii="Arial" w:hAnsi="Arial" w:cs="Arial"/>
          <w:lang w:val="en-GB"/>
        </w:rPr>
        <w:t xml:space="preserve"> recognise</w:t>
      </w:r>
      <w:r w:rsidR="00537CE7">
        <w:rPr>
          <w:rFonts w:ascii="Arial" w:hAnsi="Arial" w:cs="Arial"/>
          <w:lang w:val="en-GB"/>
        </w:rPr>
        <w:t xml:space="preserve"> any specific links.</w:t>
      </w:r>
    </w:p>
    <w:p w:rsidR="003D1C51" w:rsidRDefault="003D1C51" w:rsidP="00537CE7">
      <w:pPr>
        <w:pStyle w:val="ListParagraph"/>
        <w:numPr>
          <w:ilvl w:val="0"/>
          <w:numId w:val="31"/>
        </w:numPr>
        <w:spacing w:line="360" w:lineRule="auto"/>
        <w:rPr>
          <w:rFonts w:ascii="Arial" w:hAnsi="Arial" w:cs="Arial"/>
          <w:lang w:val="en-GB"/>
        </w:rPr>
      </w:pPr>
      <w:r>
        <w:rPr>
          <w:rFonts w:ascii="Arial" w:hAnsi="Arial" w:cs="Arial"/>
          <w:lang w:val="en-GB"/>
        </w:rPr>
        <w:t>I reread the journals to establish that nothing had been overlooked or misinterpreted in the primary read, and that the journal articles met the criteria so far.</w:t>
      </w:r>
    </w:p>
    <w:p w:rsidR="003D1C51" w:rsidRDefault="003D1C51" w:rsidP="00537CE7">
      <w:pPr>
        <w:pStyle w:val="ListParagraph"/>
        <w:numPr>
          <w:ilvl w:val="0"/>
          <w:numId w:val="31"/>
        </w:numPr>
        <w:spacing w:line="360" w:lineRule="auto"/>
        <w:rPr>
          <w:rFonts w:ascii="Arial" w:hAnsi="Arial" w:cs="Arial"/>
          <w:lang w:val="en-GB"/>
        </w:rPr>
      </w:pPr>
      <w:r>
        <w:rPr>
          <w:rFonts w:ascii="Arial" w:hAnsi="Arial" w:cs="Arial"/>
          <w:lang w:val="en-GB"/>
        </w:rPr>
        <w:t xml:space="preserve">From this stage detailed paragraphs from all 10 journals were written and emerging words kept appearing all of which </w:t>
      </w:r>
      <w:r w:rsidR="009B34D8">
        <w:rPr>
          <w:rFonts w:ascii="Arial" w:hAnsi="Arial" w:cs="Arial"/>
          <w:lang w:val="en-GB"/>
        </w:rPr>
        <w:t>had some relation</w:t>
      </w:r>
      <w:r>
        <w:rPr>
          <w:rFonts w:ascii="Arial" w:hAnsi="Arial" w:cs="Arial"/>
          <w:lang w:val="en-GB"/>
        </w:rPr>
        <w:t xml:space="preserve"> to the title of</w:t>
      </w:r>
      <w:r w:rsidR="009B34D8">
        <w:rPr>
          <w:rFonts w:ascii="Arial" w:hAnsi="Arial" w:cs="Arial"/>
          <w:lang w:val="en-GB"/>
        </w:rPr>
        <w:t>,</w:t>
      </w:r>
      <w:r>
        <w:rPr>
          <w:rFonts w:ascii="Arial" w:hAnsi="Arial" w:cs="Arial"/>
          <w:lang w:val="en-GB"/>
        </w:rPr>
        <w:t xml:space="preserve"> what is the impact of an ageing population on the National Health Service in the United Kingdom.</w:t>
      </w:r>
    </w:p>
    <w:p w:rsidR="003D1C51" w:rsidRDefault="003D1C51" w:rsidP="00537CE7">
      <w:pPr>
        <w:pStyle w:val="ListParagraph"/>
        <w:numPr>
          <w:ilvl w:val="0"/>
          <w:numId w:val="31"/>
        </w:numPr>
        <w:spacing w:line="360" w:lineRule="auto"/>
        <w:rPr>
          <w:rFonts w:ascii="Arial" w:hAnsi="Arial" w:cs="Arial"/>
          <w:lang w:val="en-GB"/>
        </w:rPr>
      </w:pPr>
      <w:r>
        <w:rPr>
          <w:rFonts w:ascii="Arial" w:hAnsi="Arial" w:cs="Arial"/>
          <w:lang w:val="en-GB"/>
        </w:rPr>
        <w:t>From the descriptions of the journals gathered was where the information began to emerge and I began to build into themes.</w:t>
      </w:r>
      <w:r w:rsidR="009B34D8">
        <w:rPr>
          <w:rFonts w:ascii="Arial" w:hAnsi="Arial" w:cs="Arial"/>
          <w:lang w:val="en-GB"/>
        </w:rPr>
        <w:t xml:space="preserve"> Within the context of each journal there was evidence of more than one theme which I </w:t>
      </w:r>
      <w:r w:rsidR="009F7DD3">
        <w:rPr>
          <w:rFonts w:ascii="Arial" w:hAnsi="Arial" w:cs="Arial"/>
          <w:lang w:val="en-GB"/>
        </w:rPr>
        <w:t>could</w:t>
      </w:r>
      <w:r w:rsidR="009B34D8">
        <w:rPr>
          <w:rFonts w:ascii="Arial" w:hAnsi="Arial" w:cs="Arial"/>
          <w:lang w:val="en-GB"/>
        </w:rPr>
        <w:t xml:space="preserve"> combine later as my understanding of the results and data developed into each subject heading.</w:t>
      </w:r>
    </w:p>
    <w:p w:rsidR="003D1C51" w:rsidRDefault="009B34D8" w:rsidP="00537CE7">
      <w:pPr>
        <w:pStyle w:val="ListParagraph"/>
        <w:numPr>
          <w:ilvl w:val="0"/>
          <w:numId w:val="31"/>
        </w:numPr>
        <w:spacing w:line="360" w:lineRule="auto"/>
        <w:rPr>
          <w:rFonts w:ascii="Arial" w:hAnsi="Arial" w:cs="Arial"/>
          <w:lang w:val="en-GB"/>
        </w:rPr>
      </w:pPr>
      <w:r>
        <w:rPr>
          <w:rFonts w:ascii="Arial" w:hAnsi="Arial" w:cs="Arial"/>
          <w:lang w:val="en-GB"/>
        </w:rPr>
        <w:t xml:space="preserve">As the themes began to develop I </w:t>
      </w:r>
      <w:r w:rsidR="009F7DD3">
        <w:rPr>
          <w:rFonts w:ascii="Arial" w:hAnsi="Arial" w:cs="Arial"/>
          <w:lang w:val="en-GB"/>
        </w:rPr>
        <w:t>could</w:t>
      </w:r>
      <w:r>
        <w:rPr>
          <w:rFonts w:ascii="Arial" w:hAnsi="Arial" w:cs="Arial"/>
          <w:lang w:val="en-GB"/>
        </w:rPr>
        <w:t xml:space="preserve"> section them off and title them this is where the 10 journals were condensed in 4 themes</w:t>
      </w:r>
      <w:r w:rsidR="00703602">
        <w:rPr>
          <w:rFonts w:ascii="Arial" w:hAnsi="Arial" w:cs="Arial"/>
          <w:lang w:val="en-GB"/>
        </w:rPr>
        <w:t>.</w:t>
      </w:r>
    </w:p>
    <w:p w:rsidR="009B34D8" w:rsidRDefault="00703602" w:rsidP="00537CE7">
      <w:pPr>
        <w:pStyle w:val="ListParagraph"/>
        <w:numPr>
          <w:ilvl w:val="0"/>
          <w:numId w:val="31"/>
        </w:numPr>
        <w:spacing w:line="360" w:lineRule="auto"/>
        <w:rPr>
          <w:rFonts w:ascii="Arial" w:hAnsi="Arial" w:cs="Arial"/>
          <w:lang w:val="en-GB"/>
        </w:rPr>
      </w:pPr>
      <w:r>
        <w:rPr>
          <w:rFonts w:ascii="Arial" w:hAnsi="Arial" w:cs="Arial"/>
          <w:lang w:val="en-GB"/>
        </w:rPr>
        <w:t>On re reading through the journals the decision was made to combine the two themes, Resources and financial implications into one theme as both came under the same bracket.</w:t>
      </w:r>
    </w:p>
    <w:p w:rsidR="001B3E22" w:rsidRPr="00537CE7" w:rsidRDefault="001B3E22" w:rsidP="001B3E22">
      <w:pPr>
        <w:pStyle w:val="ListParagraph"/>
        <w:spacing w:line="360" w:lineRule="auto"/>
        <w:rPr>
          <w:rFonts w:ascii="Arial" w:hAnsi="Arial" w:cs="Arial"/>
          <w:lang w:val="en-GB"/>
        </w:rPr>
      </w:pPr>
    </w:p>
    <w:p w:rsidR="001B3E22" w:rsidRPr="00761E29" w:rsidRDefault="00664D23" w:rsidP="00263194">
      <w:pPr>
        <w:spacing w:line="360" w:lineRule="auto"/>
        <w:rPr>
          <w:rFonts w:ascii="Arial" w:hAnsi="Arial" w:cs="Arial"/>
          <w:color w:val="5B9BD5" w:themeColor="accent1"/>
          <w:u w:val="single"/>
          <w:lang w:val="en-GB"/>
        </w:rPr>
      </w:pPr>
      <w:r>
        <w:rPr>
          <w:rFonts w:ascii="Arial" w:hAnsi="Arial" w:cs="Arial"/>
          <w:lang w:val="en-GB"/>
        </w:rPr>
        <w:t xml:space="preserve"> </w:t>
      </w:r>
    </w:p>
    <w:p w:rsidR="003B49B4" w:rsidRPr="00664D23" w:rsidRDefault="00555080" w:rsidP="00263194">
      <w:pPr>
        <w:spacing w:line="360" w:lineRule="auto"/>
        <w:rPr>
          <w:rFonts w:ascii="Arial" w:hAnsi="Arial" w:cs="Arial"/>
          <w:lang w:val="en-GB"/>
        </w:rPr>
      </w:pPr>
      <w:r w:rsidRPr="00FD3465">
        <w:rPr>
          <w:rFonts w:ascii="Arial" w:hAnsi="Arial" w:cs="Arial"/>
          <w:u w:val="single"/>
          <w:lang w:val="en-GB"/>
        </w:rPr>
        <w:t xml:space="preserve">Please see </w:t>
      </w:r>
      <w:r w:rsidR="004C532C" w:rsidRPr="00FD3465">
        <w:rPr>
          <w:rFonts w:ascii="Arial" w:hAnsi="Arial" w:cs="Arial"/>
          <w:u w:val="single"/>
          <w:lang w:val="en-GB"/>
        </w:rPr>
        <w:t xml:space="preserve">appendix </w:t>
      </w:r>
      <w:r w:rsidR="00761E29" w:rsidRPr="00FD3465">
        <w:rPr>
          <w:rFonts w:ascii="Arial" w:hAnsi="Arial" w:cs="Arial"/>
          <w:u w:val="single"/>
          <w:lang w:val="en-GB"/>
        </w:rPr>
        <w:t>5</w:t>
      </w:r>
      <w:r w:rsidR="00891352">
        <w:rPr>
          <w:rFonts w:ascii="Arial" w:hAnsi="Arial" w:cs="Arial"/>
          <w:u w:val="single"/>
          <w:lang w:val="en-GB"/>
        </w:rPr>
        <w:t>,</w:t>
      </w:r>
      <w:r w:rsidR="00761E29" w:rsidRPr="00FD3465">
        <w:rPr>
          <w:rFonts w:ascii="Arial" w:hAnsi="Arial" w:cs="Arial"/>
          <w:u w:val="single"/>
          <w:lang w:val="en-GB"/>
        </w:rPr>
        <w:t xml:space="preserve"> </w:t>
      </w:r>
      <w:r w:rsidR="00761E29" w:rsidRPr="00891352">
        <w:rPr>
          <w:rFonts w:ascii="Arial" w:hAnsi="Arial" w:cs="Arial"/>
          <w:lang w:val="en-GB"/>
        </w:rPr>
        <w:t>for</w:t>
      </w:r>
      <w:r w:rsidR="00C92819" w:rsidRPr="00891352">
        <w:rPr>
          <w:rFonts w:ascii="Arial" w:hAnsi="Arial" w:cs="Arial"/>
          <w:lang w:val="en-GB"/>
        </w:rPr>
        <w:t xml:space="preserve"> </w:t>
      </w:r>
      <w:r w:rsidR="00C92819">
        <w:rPr>
          <w:rFonts w:ascii="Arial" w:hAnsi="Arial" w:cs="Arial"/>
          <w:lang w:val="en-GB"/>
        </w:rPr>
        <w:t>evidence on creation of themes from journals</w:t>
      </w:r>
      <w:r w:rsidR="00D84900">
        <w:rPr>
          <w:rFonts w:ascii="Arial" w:hAnsi="Arial" w:cs="Arial"/>
          <w:lang w:val="en-GB"/>
        </w:rPr>
        <w:t xml:space="preserve"> </w:t>
      </w:r>
      <w:r w:rsidR="004C532C">
        <w:rPr>
          <w:rFonts w:ascii="Arial" w:hAnsi="Arial" w:cs="Arial"/>
          <w:lang w:val="en-GB"/>
        </w:rPr>
        <w:t xml:space="preserve">and </w:t>
      </w:r>
      <w:r w:rsidR="00374BDD">
        <w:rPr>
          <w:rFonts w:ascii="Arial" w:hAnsi="Arial" w:cs="Arial"/>
          <w:lang w:val="en-GB"/>
        </w:rPr>
        <w:t>themes Dementia, Social Care, Resources/Financial Impact.</w:t>
      </w:r>
    </w:p>
    <w:p w:rsidR="00C92819" w:rsidRDefault="00C92819" w:rsidP="00584EEF">
      <w:pPr>
        <w:rPr>
          <w:rFonts w:ascii="Times New Roman" w:hAnsi="Times New Roman" w:cs="Times New Roman"/>
          <w:sz w:val="32"/>
          <w:szCs w:val="32"/>
          <w:u w:val="single"/>
        </w:rPr>
      </w:pPr>
    </w:p>
    <w:p w:rsidR="00D84900" w:rsidRDefault="00D84900" w:rsidP="00584EEF">
      <w:pPr>
        <w:rPr>
          <w:rFonts w:ascii="Times New Roman" w:hAnsi="Times New Roman" w:cs="Times New Roman"/>
          <w:sz w:val="32"/>
          <w:szCs w:val="32"/>
          <w:u w:val="single"/>
        </w:rPr>
      </w:pPr>
    </w:p>
    <w:p w:rsidR="00D84900" w:rsidRDefault="00D84900" w:rsidP="00584EEF">
      <w:pPr>
        <w:rPr>
          <w:rFonts w:ascii="Times New Roman" w:hAnsi="Times New Roman" w:cs="Times New Roman"/>
          <w:sz w:val="32"/>
          <w:szCs w:val="32"/>
          <w:u w:val="single"/>
        </w:rPr>
      </w:pPr>
    </w:p>
    <w:p w:rsidR="00584EEF" w:rsidRPr="00AB39B7" w:rsidRDefault="00584EEF" w:rsidP="00584EEF">
      <w:pPr>
        <w:rPr>
          <w:rFonts w:ascii="Times New Roman" w:hAnsi="Times New Roman" w:cs="Times New Roman"/>
          <w:sz w:val="32"/>
          <w:szCs w:val="32"/>
          <w:u w:val="single"/>
        </w:rPr>
      </w:pPr>
      <w:r w:rsidRPr="00AB39B7">
        <w:rPr>
          <w:rFonts w:ascii="Times New Roman" w:hAnsi="Times New Roman" w:cs="Times New Roman"/>
          <w:sz w:val="32"/>
          <w:szCs w:val="32"/>
          <w:u w:val="single"/>
        </w:rPr>
        <w:lastRenderedPageBreak/>
        <w:t>Data relating from journals 1- 10</w:t>
      </w:r>
      <w:r w:rsidR="00DE5189">
        <w:rPr>
          <w:rFonts w:ascii="Times New Roman" w:hAnsi="Times New Roman" w:cs="Times New Roman"/>
          <w:sz w:val="32"/>
          <w:szCs w:val="32"/>
          <w:u w:val="single"/>
        </w:rPr>
        <w:t xml:space="preserve"> that correspond with themes 1-3</w:t>
      </w:r>
    </w:p>
    <w:p w:rsidR="00584EEF" w:rsidRDefault="00584EEF" w:rsidP="001238B6">
      <w:pPr>
        <w:spacing w:line="360" w:lineRule="auto"/>
        <w:ind w:left="60"/>
        <w:rPr>
          <w:rFonts w:ascii="Arial" w:hAnsi="Arial" w:cs="Arial"/>
          <w:color w:val="FF0000"/>
          <w:sz w:val="24"/>
          <w:szCs w:val="24"/>
          <w:lang w:val="en-GB"/>
        </w:rPr>
      </w:pPr>
    </w:p>
    <w:p w:rsidR="00C63008" w:rsidRDefault="00584EEF" w:rsidP="00374BDD">
      <w:pPr>
        <w:spacing w:line="360" w:lineRule="auto"/>
        <w:ind w:left="60"/>
        <w:rPr>
          <w:rFonts w:ascii="Arial" w:hAnsi="Arial" w:cs="Arial"/>
          <w:color w:val="FF0000"/>
          <w:sz w:val="24"/>
          <w:szCs w:val="24"/>
          <w:lang w:val="en-GB"/>
        </w:rPr>
      </w:pPr>
      <w:r>
        <w:rPr>
          <w:noProof/>
        </w:rPr>
        <w:drawing>
          <wp:inline distT="0" distB="0" distL="0" distR="0" wp14:anchorId="65F07328" wp14:editId="1E18931C">
            <wp:extent cx="4067175" cy="222885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C63008" w:rsidRDefault="00C63008" w:rsidP="00AB39B7">
      <w:pPr>
        <w:spacing w:line="360" w:lineRule="auto"/>
        <w:rPr>
          <w:rFonts w:ascii="Arial" w:hAnsi="Arial" w:cs="Arial"/>
          <w:color w:val="FF0000"/>
          <w:sz w:val="24"/>
          <w:szCs w:val="24"/>
          <w:lang w:val="en-GB"/>
        </w:rPr>
      </w:pPr>
    </w:p>
    <w:p w:rsidR="00DE5189" w:rsidRPr="00DE5189" w:rsidRDefault="00DE5189" w:rsidP="00DE5189">
      <w:pPr>
        <w:spacing w:line="360" w:lineRule="auto"/>
        <w:jc w:val="center"/>
        <w:rPr>
          <w:rFonts w:ascii="Arial" w:hAnsi="Arial" w:cs="Arial"/>
          <w:sz w:val="32"/>
          <w:szCs w:val="32"/>
          <w:u w:val="single"/>
          <w:lang w:val="en-GB"/>
        </w:rPr>
      </w:pPr>
      <w:r w:rsidRPr="00DE5189">
        <w:rPr>
          <w:rFonts w:ascii="Arial" w:hAnsi="Arial" w:cs="Arial"/>
          <w:sz w:val="32"/>
          <w:szCs w:val="32"/>
          <w:u w:val="single"/>
          <w:lang w:val="en-GB"/>
        </w:rPr>
        <w:t>Journals Used relating to themes 1-3</w:t>
      </w:r>
    </w:p>
    <w:p w:rsidR="00DE5189" w:rsidRDefault="00DE5189" w:rsidP="00DE5189"/>
    <w:tbl>
      <w:tblPr>
        <w:tblW w:w="865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97"/>
        <w:gridCol w:w="775"/>
        <w:gridCol w:w="893"/>
        <w:gridCol w:w="707"/>
        <w:gridCol w:w="657"/>
        <w:gridCol w:w="707"/>
        <w:gridCol w:w="775"/>
        <w:gridCol w:w="657"/>
        <w:gridCol w:w="657"/>
        <w:gridCol w:w="859"/>
        <w:gridCol w:w="674"/>
      </w:tblGrid>
      <w:tr w:rsidR="00537A79" w:rsidTr="00537A79">
        <w:trPr>
          <w:trHeight w:val="1442"/>
        </w:trPr>
        <w:tc>
          <w:tcPr>
            <w:tcW w:w="1297" w:type="dxa"/>
            <w:tcBorders>
              <w:top w:val="single" w:sz="4" w:space="0" w:color="auto"/>
              <w:left w:val="single" w:sz="4" w:space="0" w:color="auto"/>
              <w:bottom w:val="single" w:sz="4" w:space="0" w:color="auto"/>
              <w:right w:val="single" w:sz="4" w:space="0" w:color="auto"/>
            </w:tcBorders>
            <w:hideMark/>
          </w:tcPr>
          <w:p w:rsidR="00DE5189" w:rsidRDefault="00537A79">
            <w:r>
              <w:t xml:space="preserve">Theme 1 </w:t>
            </w:r>
            <w:r w:rsidR="00DE5189">
              <w:t>Dementia</w:t>
            </w:r>
          </w:p>
          <w:p w:rsidR="00537A79" w:rsidRDefault="00537A79"/>
        </w:tc>
        <w:tc>
          <w:tcPr>
            <w:tcW w:w="775" w:type="dxa"/>
            <w:tcBorders>
              <w:top w:val="single" w:sz="4" w:space="0" w:color="auto"/>
              <w:left w:val="single" w:sz="4" w:space="0" w:color="auto"/>
              <w:bottom w:val="single" w:sz="4" w:space="0" w:color="auto"/>
              <w:right w:val="single" w:sz="4" w:space="0" w:color="auto"/>
            </w:tcBorders>
            <w:hideMark/>
          </w:tcPr>
          <w:p w:rsidR="00DE5189" w:rsidRDefault="00537A79">
            <w:pPr>
              <w:rPr>
                <w:color w:val="FF0000"/>
                <w:sz w:val="32"/>
                <w:szCs w:val="32"/>
              </w:rPr>
            </w:pPr>
            <w:r>
              <w:rPr>
                <w:color w:val="FF0000"/>
                <w:sz w:val="32"/>
                <w:szCs w:val="32"/>
              </w:rPr>
              <w:t xml:space="preserve"> J</w:t>
            </w:r>
            <w:r w:rsidR="00DE5189">
              <w:rPr>
                <w:color w:val="FF0000"/>
                <w:sz w:val="32"/>
                <w:szCs w:val="32"/>
              </w:rPr>
              <w:t>1</w:t>
            </w:r>
          </w:p>
        </w:tc>
        <w:tc>
          <w:tcPr>
            <w:tcW w:w="893" w:type="dxa"/>
            <w:tcBorders>
              <w:top w:val="single" w:sz="4" w:space="0" w:color="auto"/>
              <w:left w:val="single" w:sz="4" w:space="0" w:color="auto"/>
              <w:bottom w:val="single" w:sz="4" w:space="0" w:color="auto"/>
              <w:right w:val="single" w:sz="4" w:space="0" w:color="auto"/>
            </w:tcBorders>
          </w:tcPr>
          <w:p w:rsidR="00DE5189" w:rsidRDefault="00537A79">
            <w:pPr>
              <w:rPr>
                <w:color w:val="FF0000"/>
                <w:sz w:val="32"/>
                <w:szCs w:val="32"/>
              </w:rPr>
            </w:pPr>
            <w:r>
              <w:rPr>
                <w:color w:val="FF0000"/>
                <w:sz w:val="32"/>
                <w:szCs w:val="32"/>
              </w:rPr>
              <w:t>J</w:t>
            </w:r>
            <w:r w:rsidR="00DE5189">
              <w:rPr>
                <w:color w:val="FF0000"/>
                <w:sz w:val="32"/>
                <w:szCs w:val="32"/>
              </w:rPr>
              <w:t>2</w:t>
            </w:r>
          </w:p>
          <w:p w:rsidR="00DE5189" w:rsidRDefault="00DE5189">
            <w:pPr>
              <w:rPr>
                <w:color w:val="FF0000"/>
                <w:sz w:val="32"/>
                <w:szCs w:val="32"/>
              </w:rPr>
            </w:pPr>
          </w:p>
        </w:tc>
        <w:tc>
          <w:tcPr>
            <w:tcW w:w="707" w:type="dxa"/>
            <w:tcBorders>
              <w:top w:val="single" w:sz="4" w:space="0" w:color="auto"/>
              <w:left w:val="single" w:sz="4" w:space="0" w:color="auto"/>
              <w:bottom w:val="single" w:sz="4" w:space="0" w:color="auto"/>
              <w:right w:val="single" w:sz="4" w:space="0" w:color="auto"/>
            </w:tcBorders>
          </w:tcPr>
          <w:p w:rsidR="00DE5189" w:rsidRDefault="00DE5189"/>
        </w:tc>
        <w:tc>
          <w:tcPr>
            <w:tcW w:w="657" w:type="dxa"/>
            <w:tcBorders>
              <w:top w:val="single" w:sz="4" w:space="0" w:color="auto"/>
              <w:left w:val="single" w:sz="4" w:space="0" w:color="auto"/>
              <w:bottom w:val="single" w:sz="4" w:space="0" w:color="auto"/>
              <w:right w:val="single" w:sz="4" w:space="0" w:color="auto"/>
            </w:tcBorders>
          </w:tcPr>
          <w:p w:rsidR="00DE5189" w:rsidRDefault="00DE5189"/>
        </w:tc>
        <w:tc>
          <w:tcPr>
            <w:tcW w:w="707" w:type="dxa"/>
            <w:tcBorders>
              <w:top w:val="single" w:sz="4" w:space="0" w:color="auto"/>
              <w:left w:val="single" w:sz="4" w:space="0" w:color="auto"/>
              <w:bottom w:val="single" w:sz="4" w:space="0" w:color="auto"/>
              <w:right w:val="single" w:sz="4" w:space="0" w:color="auto"/>
            </w:tcBorders>
          </w:tcPr>
          <w:p w:rsidR="00DE5189" w:rsidRDefault="00DE5189"/>
        </w:tc>
        <w:tc>
          <w:tcPr>
            <w:tcW w:w="775" w:type="dxa"/>
            <w:tcBorders>
              <w:top w:val="single" w:sz="4" w:space="0" w:color="auto"/>
              <w:left w:val="single" w:sz="4" w:space="0" w:color="auto"/>
              <w:bottom w:val="single" w:sz="4" w:space="0" w:color="auto"/>
              <w:right w:val="single" w:sz="4" w:space="0" w:color="auto"/>
            </w:tcBorders>
          </w:tcPr>
          <w:p w:rsidR="00DE5189" w:rsidRDefault="00DE5189"/>
        </w:tc>
        <w:tc>
          <w:tcPr>
            <w:tcW w:w="657" w:type="dxa"/>
            <w:tcBorders>
              <w:top w:val="single" w:sz="4" w:space="0" w:color="auto"/>
              <w:left w:val="single" w:sz="4" w:space="0" w:color="auto"/>
              <w:bottom w:val="single" w:sz="4" w:space="0" w:color="auto"/>
              <w:right w:val="single" w:sz="4" w:space="0" w:color="auto"/>
            </w:tcBorders>
          </w:tcPr>
          <w:p w:rsidR="00DE5189" w:rsidRDefault="00DE5189"/>
        </w:tc>
        <w:tc>
          <w:tcPr>
            <w:tcW w:w="657" w:type="dxa"/>
            <w:tcBorders>
              <w:top w:val="single" w:sz="4" w:space="0" w:color="auto"/>
              <w:left w:val="single" w:sz="4" w:space="0" w:color="auto"/>
              <w:bottom w:val="single" w:sz="4" w:space="0" w:color="auto"/>
              <w:right w:val="single" w:sz="4" w:space="0" w:color="auto"/>
            </w:tcBorders>
          </w:tcPr>
          <w:p w:rsidR="00DE5189" w:rsidRDefault="00DE5189"/>
        </w:tc>
        <w:tc>
          <w:tcPr>
            <w:tcW w:w="859" w:type="dxa"/>
            <w:tcBorders>
              <w:top w:val="single" w:sz="4" w:space="0" w:color="auto"/>
              <w:left w:val="single" w:sz="4" w:space="0" w:color="auto"/>
              <w:bottom w:val="single" w:sz="4" w:space="0" w:color="auto"/>
              <w:right w:val="single" w:sz="4" w:space="0" w:color="auto"/>
            </w:tcBorders>
          </w:tcPr>
          <w:p w:rsidR="00DE5189" w:rsidRDefault="00DE5189"/>
        </w:tc>
        <w:tc>
          <w:tcPr>
            <w:tcW w:w="674" w:type="dxa"/>
            <w:tcBorders>
              <w:top w:val="single" w:sz="4" w:space="0" w:color="auto"/>
              <w:left w:val="single" w:sz="4" w:space="0" w:color="auto"/>
              <w:bottom w:val="single" w:sz="4" w:space="0" w:color="auto"/>
              <w:right w:val="single" w:sz="4" w:space="0" w:color="auto"/>
            </w:tcBorders>
          </w:tcPr>
          <w:p w:rsidR="00DE5189" w:rsidRDefault="00DE5189"/>
        </w:tc>
      </w:tr>
      <w:tr w:rsidR="00537A79" w:rsidTr="00537A79">
        <w:trPr>
          <w:trHeight w:val="1458"/>
        </w:trPr>
        <w:tc>
          <w:tcPr>
            <w:tcW w:w="1297" w:type="dxa"/>
            <w:tcBorders>
              <w:top w:val="single" w:sz="4" w:space="0" w:color="auto"/>
              <w:left w:val="single" w:sz="4" w:space="0" w:color="auto"/>
              <w:bottom w:val="single" w:sz="4" w:space="0" w:color="auto"/>
              <w:right w:val="single" w:sz="4" w:space="0" w:color="auto"/>
            </w:tcBorders>
            <w:hideMark/>
          </w:tcPr>
          <w:p w:rsidR="00DE5189" w:rsidRDefault="00DE5189">
            <w:r>
              <w:t>Theme 2</w:t>
            </w:r>
          </w:p>
          <w:p w:rsidR="00DE5189" w:rsidRDefault="00DE5189">
            <w:r>
              <w:t>Social Care</w:t>
            </w:r>
          </w:p>
        </w:tc>
        <w:tc>
          <w:tcPr>
            <w:tcW w:w="775" w:type="dxa"/>
            <w:tcBorders>
              <w:top w:val="single" w:sz="4" w:space="0" w:color="auto"/>
              <w:left w:val="single" w:sz="4" w:space="0" w:color="auto"/>
              <w:bottom w:val="single" w:sz="4" w:space="0" w:color="auto"/>
              <w:right w:val="single" w:sz="4" w:space="0" w:color="auto"/>
            </w:tcBorders>
          </w:tcPr>
          <w:p w:rsidR="00DE5189" w:rsidRDefault="00DE5189"/>
        </w:tc>
        <w:tc>
          <w:tcPr>
            <w:tcW w:w="893" w:type="dxa"/>
            <w:tcBorders>
              <w:top w:val="single" w:sz="4" w:space="0" w:color="auto"/>
              <w:left w:val="single" w:sz="4" w:space="0" w:color="auto"/>
              <w:bottom w:val="single" w:sz="4" w:space="0" w:color="auto"/>
              <w:right w:val="single" w:sz="4" w:space="0" w:color="auto"/>
            </w:tcBorders>
          </w:tcPr>
          <w:p w:rsidR="00DE5189" w:rsidRDefault="00DE5189"/>
        </w:tc>
        <w:tc>
          <w:tcPr>
            <w:tcW w:w="707" w:type="dxa"/>
            <w:tcBorders>
              <w:top w:val="single" w:sz="4" w:space="0" w:color="auto"/>
              <w:left w:val="single" w:sz="4" w:space="0" w:color="auto"/>
              <w:bottom w:val="single" w:sz="4" w:space="0" w:color="auto"/>
              <w:right w:val="single" w:sz="4" w:space="0" w:color="auto"/>
            </w:tcBorders>
            <w:hideMark/>
          </w:tcPr>
          <w:p w:rsidR="00DE5189" w:rsidRDefault="00537A79">
            <w:pPr>
              <w:rPr>
                <w:sz w:val="32"/>
                <w:szCs w:val="32"/>
              </w:rPr>
            </w:pPr>
            <w:r>
              <w:rPr>
                <w:color w:val="FF0000"/>
                <w:sz w:val="32"/>
                <w:szCs w:val="32"/>
              </w:rPr>
              <w:t>J</w:t>
            </w:r>
            <w:r w:rsidR="00DE5189">
              <w:rPr>
                <w:color w:val="FF0000"/>
                <w:sz w:val="32"/>
                <w:szCs w:val="32"/>
              </w:rPr>
              <w:t>3</w:t>
            </w:r>
          </w:p>
        </w:tc>
        <w:tc>
          <w:tcPr>
            <w:tcW w:w="657" w:type="dxa"/>
            <w:tcBorders>
              <w:top w:val="single" w:sz="4" w:space="0" w:color="auto"/>
              <w:left w:val="single" w:sz="4" w:space="0" w:color="auto"/>
              <w:bottom w:val="single" w:sz="4" w:space="0" w:color="auto"/>
              <w:right w:val="single" w:sz="4" w:space="0" w:color="auto"/>
            </w:tcBorders>
          </w:tcPr>
          <w:p w:rsidR="00DE5189" w:rsidRDefault="00DE5189">
            <w:pPr>
              <w:rPr>
                <w:color w:val="FF0000"/>
                <w:sz w:val="32"/>
                <w:szCs w:val="32"/>
              </w:rPr>
            </w:pPr>
          </w:p>
        </w:tc>
        <w:tc>
          <w:tcPr>
            <w:tcW w:w="707" w:type="dxa"/>
            <w:tcBorders>
              <w:top w:val="single" w:sz="4" w:space="0" w:color="auto"/>
              <w:left w:val="single" w:sz="4" w:space="0" w:color="auto"/>
              <w:bottom w:val="single" w:sz="4" w:space="0" w:color="auto"/>
              <w:right w:val="single" w:sz="4" w:space="0" w:color="auto"/>
            </w:tcBorders>
            <w:hideMark/>
          </w:tcPr>
          <w:p w:rsidR="00DE5189" w:rsidRDefault="00537A79">
            <w:pPr>
              <w:rPr>
                <w:color w:val="FF0000"/>
                <w:sz w:val="32"/>
                <w:szCs w:val="32"/>
              </w:rPr>
            </w:pPr>
            <w:r>
              <w:rPr>
                <w:color w:val="FF0000"/>
                <w:sz w:val="32"/>
                <w:szCs w:val="32"/>
              </w:rPr>
              <w:t>J</w:t>
            </w:r>
            <w:r w:rsidR="00DE5189">
              <w:rPr>
                <w:color w:val="FF0000"/>
                <w:sz w:val="32"/>
                <w:szCs w:val="32"/>
              </w:rPr>
              <w:t>5</w:t>
            </w:r>
          </w:p>
        </w:tc>
        <w:tc>
          <w:tcPr>
            <w:tcW w:w="775" w:type="dxa"/>
            <w:tcBorders>
              <w:top w:val="single" w:sz="4" w:space="0" w:color="auto"/>
              <w:left w:val="single" w:sz="4" w:space="0" w:color="auto"/>
              <w:bottom w:val="single" w:sz="4" w:space="0" w:color="auto"/>
              <w:right w:val="single" w:sz="4" w:space="0" w:color="auto"/>
            </w:tcBorders>
            <w:hideMark/>
          </w:tcPr>
          <w:p w:rsidR="00DE5189" w:rsidRDefault="00537A79">
            <w:pPr>
              <w:rPr>
                <w:sz w:val="32"/>
                <w:szCs w:val="32"/>
              </w:rPr>
            </w:pPr>
            <w:r>
              <w:rPr>
                <w:color w:val="FF0000"/>
                <w:sz w:val="32"/>
                <w:szCs w:val="32"/>
              </w:rPr>
              <w:t>J6</w:t>
            </w:r>
          </w:p>
        </w:tc>
        <w:tc>
          <w:tcPr>
            <w:tcW w:w="657" w:type="dxa"/>
            <w:tcBorders>
              <w:top w:val="single" w:sz="4" w:space="0" w:color="auto"/>
              <w:left w:val="single" w:sz="4" w:space="0" w:color="auto"/>
              <w:bottom w:val="single" w:sz="4" w:space="0" w:color="auto"/>
              <w:right w:val="single" w:sz="4" w:space="0" w:color="auto"/>
            </w:tcBorders>
          </w:tcPr>
          <w:p w:rsidR="00DE5189" w:rsidRDefault="00DE5189"/>
        </w:tc>
        <w:tc>
          <w:tcPr>
            <w:tcW w:w="657" w:type="dxa"/>
            <w:tcBorders>
              <w:top w:val="single" w:sz="4" w:space="0" w:color="auto"/>
              <w:left w:val="single" w:sz="4" w:space="0" w:color="auto"/>
              <w:bottom w:val="single" w:sz="4" w:space="0" w:color="auto"/>
              <w:right w:val="single" w:sz="4" w:space="0" w:color="auto"/>
            </w:tcBorders>
            <w:hideMark/>
          </w:tcPr>
          <w:p w:rsidR="00DE5189" w:rsidRDefault="00537A79">
            <w:pPr>
              <w:rPr>
                <w:sz w:val="32"/>
                <w:szCs w:val="32"/>
              </w:rPr>
            </w:pPr>
            <w:r>
              <w:rPr>
                <w:color w:val="FF0000"/>
                <w:sz w:val="32"/>
                <w:szCs w:val="32"/>
              </w:rPr>
              <w:t>J</w:t>
            </w:r>
            <w:r w:rsidR="00DE5189">
              <w:rPr>
                <w:color w:val="FF0000"/>
                <w:sz w:val="32"/>
                <w:szCs w:val="32"/>
              </w:rPr>
              <w:t>8</w:t>
            </w:r>
          </w:p>
        </w:tc>
        <w:tc>
          <w:tcPr>
            <w:tcW w:w="859" w:type="dxa"/>
            <w:tcBorders>
              <w:top w:val="single" w:sz="4" w:space="0" w:color="auto"/>
              <w:left w:val="single" w:sz="4" w:space="0" w:color="auto"/>
              <w:bottom w:val="single" w:sz="4" w:space="0" w:color="auto"/>
              <w:right w:val="single" w:sz="4" w:space="0" w:color="auto"/>
            </w:tcBorders>
          </w:tcPr>
          <w:p w:rsidR="00DE5189" w:rsidRDefault="00DE5189"/>
        </w:tc>
        <w:tc>
          <w:tcPr>
            <w:tcW w:w="674" w:type="dxa"/>
            <w:tcBorders>
              <w:top w:val="single" w:sz="4" w:space="0" w:color="auto"/>
              <w:left w:val="single" w:sz="4" w:space="0" w:color="auto"/>
              <w:bottom w:val="single" w:sz="4" w:space="0" w:color="auto"/>
              <w:right w:val="single" w:sz="4" w:space="0" w:color="auto"/>
            </w:tcBorders>
          </w:tcPr>
          <w:p w:rsidR="00DE5189" w:rsidRDefault="00DE5189"/>
        </w:tc>
      </w:tr>
      <w:tr w:rsidR="00537A79" w:rsidTr="00537A79">
        <w:trPr>
          <w:trHeight w:val="1491"/>
        </w:trPr>
        <w:tc>
          <w:tcPr>
            <w:tcW w:w="1297" w:type="dxa"/>
            <w:tcBorders>
              <w:top w:val="single" w:sz="4" w:space="0" w:color="auto"/>
              <w:left w:val="single" w:sz="4" w:space="0" w:color="auto"/>
              <w:bottom w:val="single" w:sz="4" w:space="0" w:color="auto"/>
              <w:right w:val="single" w:sz="4" w:space="0" w:color="auto"/>
            </w:tcBorders>
            <w:hideMark/>
          </w:tcPr>
          <w:p w:rsidR="00DE5189" w:rsidRDefault="00DE5189">
            <w:r>
              <w:t>Theme 3</w:t>
            </w:r>
          </w:p>
          <w:p w:rsidR="00DE5189" w:rsidRDefault="00DE5189">
            <w:r>
              <w:t>Resources/</w:t>
            </w:r>
          </w:p>
          <w:p w:rsidR="00DE5189" w:rsidRDefault="00DE5189">
            <w:r>
              <w:t>Financial Impact</w:t>
            </w:r>
          </w:p>
        </w:tc>
        <w:tc>
          <w:tcPr>
            <w:tcW w:w="775" w:type="dxa"/>
            <w:tcBorders>
              <w:top w:val="single" w:sz="4" w:space="0" w:color="auto"/>
              <w:left w:val="single" w:sz="4" w:space="0" w:color="auto"/>
              <w:bottom w:val="single" w:sz="4" w:space="0" w:color="auto"/>
              <w:right w:val="single" w:sz="4" w:space="0" w:color="auto"/>
            </w:tcBorders>
          </w:tcPr>
          <w:p w:rsidR="00DE5189" w:rsidRDefault="00DE5189"/>
        </w:tc>
        <w:tc>
          <w:tcPr>
            <w:tcW w:w="893" w:type="dxa"/>
            <w:tcBorders>
              <w:top w:val="single" w:sz="4" w:space="0" w:color="auto"/>
              <w:left w:val="single" w:sz="4" w:space="0" w:color="auto"/>
              <w:bottom w:val="single" w:sz="4" w:space="0" w:color="auto"/>
              <w:right w:val="single" w:sz="4" w:space="0" w:color="auto"/>
            </w:tcBorders>
          </w:tcPr>
          <w:p w:rsidR="00DE5189" w:rsidRDefault="00DE5189"/>
        </w:tc>
        <w:tc>
          <w:tcPr>
            <w:tcW w:w="707" w:type="dxa"/>
            <w:tcBorders>
              <w:top w:val="single" w:sz="4" w:space="0" w:color="auto"/>
              <w:left w:val="single" w:sz="4" w:space="0" w:color="auto"/>
              <w:bottom w:val="single" w:sz="4" w:space="0" w:color="auto"/>
              <w:right w:val="single" w:sz="4" w:space="0" w:color="auto"/>
            </w:tcBorders>
          </w:tcPr>
          <w:p w:rsidR="00DE5189" w:rsidRDefault="00DE5189"/>
        </w:tc>
        <w:tc>
          <w:tcPr>
            <w:tcW w:w="657" w:type="dxa"/>
            <w:tcBorders>
              <w:top w:val="single" w:sz="4" w:space="0" w:color="auto"/>
              <w:left w:val="single" w:sz="4" w:space="0" w:color="auto"/>
              <w:bottom w:val="single" w:sz="4" w:space="0" w:color="auto"/>
              <w:right w:val="single" w:sz="4" w:space="0" w:color="auto"/>
            </w:tcBorders>
            <w:hideMark/>
          </w:tcPr>
          <w:p w:rsidR="00DE5189" w:rsidRDefault="00537A79">
            <w:pPr>
              <w:rPr>
                <w:sz w:val="32"/>
                <w:szCs w:val="32"/>
              </w:rPr>
            </w:pPr>
            <w:r>
              <w:rPr>
                <w:color w:val="FF0000"/>
                <w:sz w:val="32"/>
                <w:szCs w:val="32"/>
              </w:rPr>
              <w:t>J</w:t>
            </w:r>
            <w:r w:rsidR="00DE5189">
              <w:rPr>
                <w:color w:val="FF0000"/>
                <w:sz w:val="32"/>
                <w:szCs w:val="32"/>
              </w:rPr>
              <w:t>4</w:t>
            </w:r>
          </w:p>
        </w:tc>
        <w:tc>
          <w:tcPr>
            <w:tcW w:w="707" w:type="dxa"/>
            <w:tcBorders>
              <w:top w:val="single" w:sz="4" w:space="0" w:color="auto"/>
              <w:left w:val="single" w:sz="4" w:space="0" w:color="auto"/>
              <w:bottom w:val="single" w:sz="4" w:space="0" w:color="auto"/>
              <w:right w:val="single" w:sz="4" w:space="0" w:color="auto"/>
            </w:tcBorders>
          </w:tcPr>
          <w:p w:rsidR="00DE5189" w:rsidRDefault="00DE5189"/>
        </w:tc>
        <w:tc>
          <w:tcPr>
            <w:tcW w:w="775" w:type="dxa"/>
            <w:tcBorders>
              <w:top w:val="single" w:sz="4" w:space="0" w:color="auto"/>
              <w:left w:val="single" w:sz="4" w:space="0" w:color="auto"/>
              <w:bottom w:val="single" w:sz="4" w:space="0" w:color="auto"/>
              <w:right w:val="single" w:sz="4" w:space="0" w:color="auto"/>
            </w:tcBorders>
          </w:tcPr>
          <w:p w:rsidR="00DE5189" w:rsidRDefault="00DE5189"/>
        </w:tc>
        <w:tc>
          <w:tcPr>
            <w:tcW w:w="657" w:type="dxa"/>
            <w:tcBorders>
              <w:top w:val="single" w:sz="4" w:space="0" w:color="auto"/>
              <w:left w:val="single" w:sz="4" w:space="0" w:color="auto"/>
              <w:bottom w:val="single" w:sz="4" w:space="0" w:color="auto"/>
              <w:right w:val="single" w:sz="4" w:space="0" w:color="auto"/>
            </w:tcBorders>
            <w:hideMark/>
          </w:tcPr>
          <w:p w:rsidR="00DE5189" w:rsidRDefault="00537A79">
            <w:pPr>
              <w:rPr>
                <w:color w:val="FF0000"/>
                <w:sz w:val="32"/>
                <w:szCs w:val="32"/>
              </w:rPr>
            </w:pPr>
            <w:r>
              <w:rPr>
                <w:color w:val="FF0000"/>
                <w:sz w:val="32"/>
                <w:szCs w:val="32"/>
              </w:rPr>
              <w:t>J</w:t>
            </w:r>
            <w:r w:rsidR="00DE5189">
              <w:rPr>
                <w:color w:val="FF0000"/>
                <w:sz w:val="32"/>
                <w:szCs w:val="32"/>
              </w:rPr>
              <w:t>7</w:t>
            </w:r>
          </w:p>
        </w:tc>
        <w:tc>
          <w:tcPr>
            <w:tcW w:w="657" w:type="dxa"/>
            <w:tcBorders>
              <w:top w:val="single" w:sz="4" w:space="0" w:color="auto"/>
              <w:left w:val="single" w:sz="4" w:space="0" w:color="auto"/>
              <w:bottom w:val="single" w:sz="4" w:space="0" w:color="auto"/>
              <w:right w:val="single" w:sz="4" w:space="0" w:color="auto"/>
            </w:tcBorders>
          </w:tcPr>
          <w:p w:rsidR="00DE5189" w:rsidRDefault="00DE5189"/>
        </w:tc>
        <w:tc>
          <w:tcPr>
            <w:tcW w:w="859" w:type="dxa"/>
            <w:tcBorders>
              <w:top w:val="single" w:sz="4" w:space="0" w:color="auto"/>
              <w:left w:val="single" w:sz="4" w:space="0" w:color="auto"/>
              <w:bottom w:val="single" w:sz="4" w:space="0" w:color="auto"/>
              <w:right w:val="single" w:sz="4" w:space="0" w:color="auto"/>
            </w:tcBorders>
            <w:hideMark/>
          </w:tcPr>
          <w:p w:rsidR="00DE5189" w:rsidRDefault="00537A79">
            <w:pPr>
              <w:rPr>
                <w:sz w:val="32"/>
                <w:szCs w:val="32"/>
              </w:rPr>
            </w:pPr>
            <w:r>
              <w:rPr>
                <w:color w:val="FF0000"/>
                <w:sz w:val="32"/>
                <w:szCs w:val="32"/>
              </w:rPr>
              <w:t>J</w:t>
            </w:r>
            <w:r w:rsidR="00DE5189">
              <w:rPr>
                <w:color w:val="FF0000"/>
                <w:sz w:val="32"/>
                <w:szCs w:val="32"/>
              </w:rPr>
              <w:t>9</w:t>
            </w:r>
          </w:p>
        </w:tc>
        <w:tc>
          <w:tcPr>
            <w:tcW w:w="674" w:type="dxa"/>
            <w:tcBorders>
              <w:top w:val="single" w:sz="4" w:space="0" w:color="auto"/>
              <w:left w:val="single" w:sz="4" w:space="0" w:color="auto"/>
              <w:bottom w:val="single" w:sz="4" w:space="0" w:color="auto"/>
              <w:right w:val="single" w:sz="4" w:space="0" w:color="auto"/>
            </w:tcBorders>
            <w:hideMark/>
          </w:tcPr>
          <w:p w:rsidR="00DE5189" w:rsidRDefault="00537A79">
            <w:pPr>
              <w:rPr>
                <w:sz w:val="32"/>
                <w:szCs w:val="32"/>
              </w:rPr>
            </w:pPr>
            <w:r>
              <w:rPr>
                <w:color w:val="FF0000"/>
                <w:sz w:val="32"/>
                <w:szCs w:val="32"/>
              </w:rPr>
              <w:t>J</w:t>
            </w:r>
            <w:r w:rsidR="00DE5189">
              <w:rPr>
                <w:color w:val="FF0000"/>
                <w:sz w:val="32"/>
                <w:szCs w:val="32"/>
              </w:rPr>
              <w:t>10</w:t>
            </w:r>
          </w:p>
        </w:tc>
      </w:tr>
    </w:tbl>
    <w:p w:rsidR="00DE5189" w:rsidRDefault="00DE5189" w:rsidP="00AB39B7">
      <w:pPr>
        <w:spacing w:line="360" w:lineRule="auto"/>
        <w:rPr>
          <w:rFonts w:ascii="Arial" w:hAnsi="Arial" w:cs="Arial"/>
          <w:color w:val="FF0000"/>
          <w:sz w:val="24"/>
          <w:szCs w:val="24"/>
          <w:lang w:val="en-GB"/>
        </w:rPr>
      </w:pPr>
    </w:p>
    <w:p w:rsidR="00537A79" w:rsidRDefault="00537A79" w:rsidP="00AB39B7">
      <w:pPr>
        <w:spacing w:line="360" w:lineRule="auto"/>
        <w:rPr>
          <w:rFonts w:ascii="Arial" w:hAnsi="Arial" w:cs="Arial"/>
          <w:color w:val="FF0000"/>
          <w:sz w:val="24"/>
          <w:szCs w:val="24"/>
          <w:lang w:val="en-GB"/>
        </w:rPr>
      </w:pPr>
    </w:p>
    <w:p w:rsidR="00537A79" w:rsidRPr="001238B6" w:rsidRDefault="00537A79" w:rsidP="00AB39B7">
      <w:pPr>
        <w:spacing w:line="360" w:lineRule="auto"/>
        <w:rPr>
          <w:rFonts w:ascii="Arial" w:hAnsi="Arial" w:cs="Arial"/>
          <w:color w:val="FF0000"/>
          <w:sz w:val="24"/>
          <w:szCs w:val="24"/>
          <w:lang w:val="en-GB"/>
        </w:rPr>
      </w:pPr>
    </w:p>
    <w:p w:rsidR="00F5038C" w:rsidRPr="00D84900" w:rsidRDefault="004066EE" w:rsidP="00263194">
      <w:pPr>
        <w:spacing w:line="360" w:lineRule="auto"/>
        <w:rPr>
          <w:rFonts w:ascii="Times New Roman" w:hAnsi="Times New Roman" w:cs="Times New Roman"/>
          <w:sz w:val="32"/>
          <w:szCs w:val="32"/>
          <w:u w:val="single"/>
          <w:lang w:val="en-GB"/>
        </w:rPr>
      </w:pPr>
      <w:r w:rsidRPr="00D84900">
        <w:rPr>
          <w:rFonts w:ascii="Times New Roman" w:hAnsi="Times New Roman" w:cs="Times New Roman"/>
          <w:sz w:val="32"/>
          <w:szCs w:val="32"/>
          <w:u w:val="single"/>
          <w:lang w:val="en-GB"/>
        </w:rPr>
        <w:lastRenderedPageBreak/>
        <w:t>Conclusion</w:t>
      </w:r>
    </w:p>
    <w:p w:rsidR="006372BA" w:rsidRPr="00D84900" w:rsidRDefault="006372BA" w:rsidP="00263194">
      <w:pPr>
        <w:spacing w:line="360" w:lineRule="auto"/>
        <w:rPr>
          <w:rFonts w:ascii="Arial" w:hAnsi="Arial" w:cs="Arial"/>
          <w:lang w:val="en-GB"/>
        </w:rPr>
      </w:pPr>
      <w:r w:rsidRPr="00D84900">
        <w:rPr>
          <w:rFonts w:ascii="Arial" w:hAnsi="Arial" w:cs="Arial"/>
          <w:lang w:val="en-GB"/>
        </w:rPr>
        <w:t>It is a crucial part of any thesi</w:t>
      </w:r>
      <w:r w:rsidR="00164F28" w:rsidRPr="00D84900">
        <w:rPr>
          <w:rFonts w:ascii="Arial" w:hAnsi="Arial" w:cs="Arial"/>
          <w:lang w:val="en-GB"/>
        </w:rPr>
        <w:t>s that research is conducted,</w:t>
      </w:r>
      <w:r w:rsidRPr="00D84900">
        <w:rPr>
          <w:rFonts w:ascii="Arial" w:hAnsi="Arial" w:cs="Arial"/>
          <w:lang w:val="en-GB"/>
        </w:rPr>
        <w:t xml:space="preserve"> it is varied and includes multiple levels of research that relate to the title. In accordance with the guidelines set </w:t>
      </w:r>
      <w:r w:rsidR="00164F28" w:rsidRPr="00D84900">
        <w:rPr>
          <w:rFonts w:ascii="Arial" w:hAnsi="Arial" w:cs="Arial"/>
          <w:lang w:val="en-GB"/>
        </w:rPr>
        <w:t xml:space="preserve">out for this thesis all </w:t>
      </w:r>
      <w:r w:rsidRPr="00D84900">
        <w:rPr>
          <w:rFonts w:ascii="Arial" w:hAnsi="Arial" w:cs="Arial"/>
          <w:lang w:val="en-GB"/>
        </w:rPr>
        <w:t>literature gathered conformed to</w:t>
      </w:r>
      <w:r w:rsidR="008A3D9E" w:rsidRPr="00D84900">
        <w:rPr>
          <w:rFonts w:ascii="Arial" w:hAnsi="Arial" w:cs="Arial"/>
          <w:lang w:val="en-GB"/>
        </w:rPr>
        <w:t xml:space="preserve"> the thesis</w:t>
      </w:r>
      <w:r w:rsidRPr="00D84900">
        <w:rPr>
          <w:rFonts w:ascii="Arial" w:hAnsi="Arial" w:cs="Arial"/>
          <w:lang w:val="en-GB"/>
        </w:rPr>
        <w:t xml:space="preserve"> </w:t>
      </w:r>
      <w:r w:rsidR="00164F28" w:rsidRPr="00D84900">
        <w:rPr>
          <w:rFonts w:ascii="Arial" w:hAnsi="Arial" w:cs="Arial"/>
          <w:lang w:val="en-GB"/>
        </w:rPr>
        <w:t xml:space="preserve">proforma. </w:t>
      </w:r>
      <w:r w:rsidR="008A3D9E" w:rsidRPr="00D84900">
        <w:rPr>
          <w:rFonts w:ascii="Arial" w:hAnsi="Arial" w:cs="Arial"/>
          <w:lang w:val="en-GB"/>
        </w:rPr>
        <w:t xml:space="preserve"> </w:t>
      </w:r>
      <w:r w:rsidR="00F81263" w:rsidRPr="00D84900">
        <w:rPr>
          <w:rFonts w:ascii="Arial" w:hAnsi="Arial" w:cs="Arial"/>
          <w:lang w:val="en-GB"/>
        </w:rPr>
        <w:t>Multiple search strategies were adopted to obtain the best possible high end literature available and by modifying each search and database used</w:t>
      </w:r>
      <w:r w:rsidR="00854A92" w:rsidRPr="00D84900">
        <w:rPr>
          <w:rFonts w:ascii="Arial" w:hAnsi="Arial" w:cs="Arial"/>
          <w:lang w:val="en-GB"/>
        </w:rPr>
        <w:t>,</w:t>
      </w:r>
      <w:r w:rsidR="00F81263" w:rsidRPr="00D84900">
        <w:rPr>
          <w:rFonts w:ascii="Arial" w:hAnsi="Arial" w:cs="Arial"/>
          <w:lang w:val="en-GB"/>
        </w:rPr>
        <w:t xml:space="preserve"> allowed for </w:t>
      </w:r>
      <w:r w:rsidR="00854A92" w:rsidRPr="00D84900">
        <w:rPr>
          <w:rFonts w:ascii="Arial" w:hAnsi="Arial" w:cs="Arial"/>
          <w:lang w:val="en-GB"/>
        </w:rPr>
        <w:t xml:space="preserve">a diverse amount of literature to analyse for relevance. By using systematic reviews for the thesis ensured that the literature was high end and often peer reviewed. </w:t>
      </w:r>
      <w:r w:rsidR="008A3D9E" w:rsidRPr="00D84900">
        <w:rPr>
          <w:rFonts w:ascii="Arial" w:hAnsi="Arial" w:cs="Arial"/>
          <w:lang w:val="en-GB"/>
        </w:rPr>
        <w:t>A chosen method to evaluate the literature in the form of journals was selected and used to appraise each one against the criteria of CASP this would govern the use of the research obtained and determine its relevance to the title.</w:t>
      </w:r>
    </w:p>
    <w:p w:rsidR="001238B6" w:rsidRPr="00D84900" w:rsidRDefault="001238B6" w:rsidP="00263194">
      <w:pPr>
        <w:spacing w:line="360" w:lineRule="auto"/>
        <w:rPr>
          <w:rFonts w:ascii="Arial" w:hAnsi="Arial" w:cs="Arial"/>
          <w:lang w:val="en-GB"/>
        </w:rPr>
      </w:pPr>
    </w:p>
    <w:p w:rsidR="00DE5189" w:rsidRDefault="00DE5189" w:rsidP="00263194">
      <w:pPr>
        <w:spacing w:line="360" w:lineRule="auto"/>
        <w:rPr>
          <w:rFonts w:ascii="Times New Roman" w:hAnsi="Times New Roman" w:cs="Times New Roman"/>
          <w:sz w:val="32"/>
          <w:szCs w:val="32"/>
          <w:u w:val="single"/>
          <w:lang w:val="en-GB"/>
        </w:rPr>
      </w:pPr>
    </w:p>
    <w:p w:rsidR="00D84900" w:rsidRDefault="00D84900" w:rsidP="00263194">
      <w:pPr>
        <w:spacing w:line="360" w:lineRule="auto"/>
        <w:rPr>
          <w:rFonts w:ascii="Times New Roman" w:hAnsi="Times New Roman" w:cs="Times New Roman"/>
          <w:sz w:val="32"/>
          <w:szCs w:val="32"/>
          <w:u w:val="single"/>
          <w:lang w:val="en-GB"/>
        </w:rPr>
      </w:pPr>
    </w:p>
    <w:p w:rsidR="00D84900" w:rsidRDefault="00D84900" w:rsidP="00263194">
      <w:pPr>
        <w:spacing w:line="360" w:lineRule="auto"/>
        <w:rPr>
          <w:rFonts w:ascii="Times New Roman" w:hAnsi="Times New Roman" w:cs="Times New Roman"/>
          <w:sz w:val="32"/>
          <w:szCs w:val="32"/>
          <w:u w:val="single"/>
          <w:lang w:val="en-GB"/>
        </w:rPr>
      </w:pPr>
    </w:p>
    <w:p w:rsidR="00D84900" w:rsidRDefault="00D84900" w:rsidP="00263194">
      <w:pPr>
        <w:spacing w:line="360" w:lineRule="auto"/>
        <w:rPr>
          <w:rFonts w:ascii="Times New Roman" w:hAnsi="Times New Roman" w:cs="Times New Roman"/>
          <w:sz w:val="32"/>
          <w:szCs w:val="32"/>
          <w:u w:val="single"/>
          <w:lang w:val="en-GB"/>
        </w:rPr>
      </w:pPr>
    </w:p>
    <w:p w:rsidR="00D84900" w:rsidRDefault="00D84900" w:rsidP="00263194">
      <w:pPr>
        <w:spacing w:line="360" w:lineRule="auto"/>
        <w:rPr>
          <w:rFonts w:ascii="Times New Roman" w:hAnsi="Times New Roman" w:cs="Times New Roman"/>
          <w:sz w:val="32"/>
          <w:szCs w:val="32"/>
          <w:u w:val="single"/>
          <w:lang w:val="en-GB"/>
        </w:rPr>
      </w:pPr>
    </w:p>
    <w:p w:rsidR="00D84900" w:rsidRDefault="00D84900" w:rsidP="00263194">
      <w:pPr>
        <w:spacing w:line="360" w:lineRule="auto"/>
        <w:rPr>
          <w:rFonts w:ascii="Times New Roman" w:hAnsi="Times New Roman" w:cs="Times New Roman"/>
          <w:sz w:val="32"/>
          <w:szCs w:val="32"/>
          <w:u w:val="single"/>
          <w:lang w:val="en-GB"/>
        </w:rPr>
      </w:pPr>
    </w:p>
    <w:p w:rsidR="00374BDD" w:rsidRDefault="00374BDD" w:rsidP="00263194">
      <w:pPr>
        <w:spacing w:line="360" w:lineRule="auto"/>
        <w:rPr>
          <w:rFonts w:ascii="Times New Roman" w:hAnsi="Times New Roman" w:cs="Times New Roman"/>
          <w:sz w:val="32"/>
          <w:szCs w:val="32"/>
          <w:u w:val="single"/>
          <w:lang w:val="en-GB"/>
        </w:rPr>
      </w:pPr>
    </w:p>
    <w:p w:rsidR="00374BDD" w:rsidRDefault="00374BDD" w:rsidP="00263194">
      <w:pPr>
        <w:spacing w:line="360" w:lineRule="auto"/>
        <w:rPr>
          <w:rFonts w:ascii="Times New Roman" w:hAnsi="Times New Roman" w:cs="Times New Roman"/>
          <w:sz w:val="32"/>
          <w:szCs w:val="32"/>
          <w:u w:val="single"/>
          <w:lang w:val="en-GB"/>
        </w:rPr>
      </w:pPr>
    </w:p>
    <w:p w:rsidR="00374BDD" w:rsidRDefault="00374BDD" w:rsidP="00263194">
      <w:pPr>
        <w:spacing w:line="360" w:lineRule="auto"/>
        <w:rPr>
          <w:rFonts w:ascii="Times New Roman" w:hAnsi="Times New Roman" w:cs="Times New Roman"/>
          <w:sz w:val="32"/>
          <w:szCs w:val="32"/>
          <w:u w:val="single"/>
          <w:lang w:val="en-GB"/>
        </w:rPr>
      </w:pPr>
    </w:p>
    <w:p w:rsidR="00374BDD" w:rsidRDefault="00374BDD" w:rsidP="00263194">
      <w:pPr>
        <w:spacing w:line="360" w:lineRule="auto"/>
        <w:rPr>
          <w:rFonts w:ascii="Times New Roman" w:hAnsi="Times New Roman" w:cs="Times New Roman"/>
          <w:sz w:val="32"/>
          <w:szCs w:val="32"/>
          <w:u w:val="single"/>
          <w:lang w:val="en-GB"/>
        </w:rPr>
      </w:pPr>
    </w:p>
    <w:p w:rsidR="00374BDD" w:rsidRDefault="00374BDD" w:rsidP="00263194">
      <w:pPr>
        <w:spacing w:line="360" w:lineRule="auto"/>
        <w:rPr>
          <w:rFonts w:ascii="Times New Roman" w:hAnsi="Times New Roman" w:cs="Times New Roman"/>
          <w:sz w:val="32"/>
          <w:szCs w:val="32"/>
          <w:u w:val="single"/>
          <w:lang w:val="en-GB"/>
        </w:rPr>
      </w:pPr>
    </w:p>
    <w:p w:rsidR="00263194" w:rsidRDefault="00263194" w:rsidP="00263194">
      <w:pPr>
        <w:spacing w:line="360" w:lineRule="auto"/>
        <w:rPr>
          <w:rFonts w:ascii="Times New Roman" w:hAnsi="Times New Roman" w:cs="Times New Roman"/>
          <w:sz w:val="32"/>
          <w:szCs w:val="32"/>
          <w:u w:val="single"/>
          <w:lang w:val="en-GB"/>
        </w:rPr>
      </w:pPr>
      <w:r w:rsidRPr="0094454C">
        <w:rPr>
          <w:rFonts w:ascii="Times New Roman" w:hAnsi="Times New Roman" w:cs="Times New Roman"/>
          <w:sz w:val="32"/>
          <w:szCs w:val="32"/>
          <w:u w:val="single"/>
          <w:lang w:val="en-GB"/>
        </w:rPr>
        <w:lastRenderedPageBreak/>
        <w:t>Chapter</w:t>
      </w:r>
      <w:r w:rsidR="00F518D5">
        <w:rPr>
          <w:rFonts w:ascii="Times New Roman" w:hAnsi="Times New Roman" w:cs="Times New Roman"/>
          <w:sz w:val="32"/>
          <w:szCs w:val="32"/>
          <w:u w:val="single"/>
          <w:lang w:val="en-GB"/>
        </w:rPr>
        <w:t xml:space="preserve"> 3</w:t>
      </w:r>
    </w:p>
    <w:p w:rsidR="0078292F" w:rsidRPr="00BA1747" w:rsidRDefault="00092FCE" w:rsidP="00263194">
      <w:pPr>
        <w:spacing w:line="360" w:lineRule="auto"/>
        <w:rPr>
          <w:rFonts w:ascii="Arial" w:hAnsi="Arial" w:cs="Arial"/>
          <w:lang w:val="en-GB"/>
        </w:rPr>
      </w:pPr>
      <w:r w:rsidRPr="00BA1747">
        <w:rPr>
          <w:rFonts w:ascii="Arial" w:hAnsi="Arial" w:cs="Arial"/>
          <w:lang w:val="en-GB"/>
        </w:rPr>
        <w:t xml:space="preserve">This chapter will highlight </w:t>
      </w:r>
      <w:r w:rsidR="00085ACD" w:rsidRPr="00BA1747">
        <w:rPr>
          <w:rFonts w:ascii="Arial" w:hAnsi="Arial" w:cs="Arial"/>
          <w:lang w:val="en-GB"/>
        </w:rPr>
        <w:t xml:space="preserve">the </w:t>
      </w:r>
      <w:r w:rsidR="00085ACD">
        <w:rPr>
          <w:rFonts w:ascii="Arial" w:hAnsi="Arial" w:cs="Arial"/>
          <w:lang w:val="en-GB"/>
        </w:rPr>
        <w:t xml:space="preserve">Three </w:t>
      </w:r>
      <w:r w:rsidRPr="00BA1747">
        <w:rPr>
          <w:rFonts w:ascii="Arial" w:hAnsi="Arial" w:cs="Arial"/>
          <w:lang w:val="en-GB"/>
        </w:rPr>
        <w:t>themes identified within the rese</w:t>
      </w:r>
      <w:r w:rsidR="0078292F" w:rsidRPr="00BA1747">
        <w:rPr>
          <w:rFonts w:ascii="Arial" w:hAnsi="Arial" w:cs="Arial"/>
          <w:lang w:val="en-GB"/>
        </w:rPr>
        <w:t xml:space="preserve">arch. They are Dementia, </w:t>
      </w:r>
      <w:r w:rsidRPr="00BA1747">
        <w:rPr>
          <w:rFonts w:ascii="Arial" w:hAnsi="Arial" w:cs="Arial"/>
          <w:lang w:val="en-GB"/>
        </w:rPr>
        <w:t xml:space="preserve">social </w:t>
      </w:r>
      <w:r w:rsidR="00085ACD">
        <w:rPr>
          <w:rFonts w:ascii="Arial" w:hAnsi="Arial" w:cs="Arial"/>
          <w:lang w:val="en-GB"/>
        </w:rPr>
        <w:t xml:space="preserve">Care, Resources, Financial impact. </w:t>
      </w:r>
    </w:p>
    <w:p w:rsidR="00092FCE" w:rsidRPr="00393C9D" w:rsidRDefault="00092FCE" w:rsidP="00263194">
      <w:pPr>
        <w:spacing w:line="360" w:lineRule="auto"/>
        <w:rPr>
          <w:rFonts w:ascii="Times New Roman" w:hAnsi="Times New Roman" w:cs="Times New Roman"/>
          <w:sz w:val="24"/>
          <w:szCs w:val="24"/>
          <w:lang w:val="en-GB"/>
        </w:rPr>
      </w:pPr>
    </w:p>
    <w:p w:rsidR="00A123A4" w:rsidRPr="00BA710E" w:rsidRDefault="007955E8" w:rsidP="00263194">
      <w:pPr>
        <w:spacing w:line="360" w:lineRule="auto"/>
        <w:rPr>
          <w:rFonts w:ascii="Times New Roman" w:hAnsi="Times New Roman" w:cs="Times New Roman"/>
          <w:sz w:val="32"/>
          <w:szCs w:val="32"/>
          <w:u w:val="single"/>
        </w:rPr>
      </w:pPr>
      <w:r w:rsidRPr="00BA710E">
        <w:rPr>
          <w:rFonts w:ascii="Times New Roman" w:hAnsi="Times New Roman" w:cs="Times New Roman"/>
          <w:sz w:val="32"/>
          <w:szCs w:val="32"/>
          <w:u w:val="single"/>
        </w:rPr>
        <w:t>Dementia</w:t>
      </w:r>
      <w:r w:rsidR="00092FCE" w:rsidRPr="00BA710E">
        <w:rPr>
          <w:rFonts w:ascii="Times New Roman" w:hAnsi="Times New Roman" w:cs="Times New Roman"/>
          <w:sz w:val="32"/>
          <w:szCs w:val="32"/>
          <w:u w:val="single"/>
        </w:rPr>
        <w:t xml:space="preserve"> </w:t>
      </w:r>
    </w:p>
    <w:p w:rsidR="0078292F" w:rsidRPr="00BA1747" w:rsidRDefault="00393C9D" w:rsidP="00263194">
      <w:pPr>
        <w:spacing w:line="360" w:lineRule="auto"/>
        <w:rPr>
          <w:rFonts w:ascii="Arial" w:hAnsi="Arial" w:cs="Arial"/>
        </w:rPr>
      </w:pPr>
      <w:r w:rsidRPr="00BA1747">
        <w:rPr>
          <w:rFonts w:ascii="Arial" w:hAnsi="Arial" w:cs="Arial"/>
        </w:rPr>
        <w:t xml:space="preserve">This Theme will have a focus on dementia, </w:t>
      </w:r>
      <w:r w:rsidR="004B32A5" w:rsidRPr="00BA1747">
        <w:rPr>
          <w:rFonts w:ascii="Arial" w:hAnsi="Arial" w:cs="Arial"/>
        </w:rPr>
        <w:t>it</w:t>
      </w:r>
      <w:r w:rsidRPr="00BA1747">
        <w:rPr>
          <w:rFonts w:ascii="Arial" w:hAnsi="Arial" w:cs="Arial"/>
        </w:rPr>
        <w:t xml:space="preserve"> will</w:t>
      </w:r>
      <w:r w:rsidR="00703830" w:rsidRPr="00BA1747">
        <w:rPr>
          <w:rFonts w:ascii="Arial" w:hAnsi="Arial" w:cs="Arial"/>
        </w:rPr>
        <w:t xml:space="preserve"> identify</w:t>
      </w:r>
      <w:r w:rsidRPr="00BA1747">
        <w:rPr>
          <w:rFonts w:ascii="Arial" w:hAnsi="Arial" w:cs="Arial"/>
        </w:rPr>
        <w:t xml:space="preserve"> relevant literature that has been sourced and will outline what dementia </w:t>
      </w:r>
      <w:r w:rsidR="004B32A5" w:rsidRPr="00BA1747">
        <w:rPr>
          <w:rFonts w:ascii="Arial" w:hAnsi="Arial" w:cs="Arial"/>
        </w:rPr>
        <w:t xml:space="preserve">is, what different types of dementia there are and the impact of </w:t>
      </w:r>
      <w:r w:rsidR="00F52C16" w:rsidRPr="00BA1747">
        <w:rPr>
          <w:rFonts w:ascii="Arial" w:hAnsi="Arial" w:cs="Arial"/>
        </w:rPr>
        <w:t>this disease on the individual. How does dementia</w:t>
      </w:r>
      <w:r w:rsidRPr="00BA1747">
        <w:rPr>
          <w:rFonts w:ascii="Arial" w:hAnsi="Arial" w:cs="Arial"/>
        </w:rPr>
        <w:t xml:space="preserve"> </w:t>
      </w:r>
      <w:r w:rsidR="00D408F6" w:rsidRPr="00BA1747">
        <w:rPr>
          <w:rFonts w:ascii="Arial" w:hAnsi="Arial" w:cs="Arial"/>
        </w:rPr>
        <w:t xml:space="preserve">affect the ageing population and </w:t>
      </w:r>
      <w:r w:rsidRPr="00BA1747">
        <w:rPr>
          <w:rFonts w:ascii="Arial" w:hAnsi="Arial" w:cs="Arial"/>
        </w:rPr>
        <w:t xml:space="preserve">in turn does it have an impact on the NHS and its </w:t>
      </w:r>
      <w:r w:rsidR="004B32A5" w:rsidRPr="00BA1747">
        <w:rPr>
          <w:rFonts w:ascii="Arial" w:hAnsi="Arial" w:cs="Arial"/>
        </w:rPr>
        <w:t>services?</w:t>
      </w:r>
    </w:p>
    <w:p w:rsidR="00322793" w:rsidRPr="00BA1747" w:rsidRDefault="00584C12" w:rsidP="00263194">
      <w:pPr>
        <w:spacing w:line="360" w:lineRule="auto"/>
        <w:rPr>
          <w:rFonts w:ascii="Arial" w:hAnsi="Arial" w:cs="Arial"/>
        </w:rPr>
      </w:pPr>
      <w:r w:rsidRPr="00BA1747">
        <w:rPr>
          <w:rFonts w:ascii="Arial" w:hAnsi="Arial" w:cs="Arial"/>
        </w:rPr>
        <w:t>Dementia is</w:t>
      </w:r>
      <w:r w:rsidR="002F19BA">
        <w:rPr>
          <w:rFonts w:ascii="Arial" w:hAnsi="Arial" w:cs="Arial"/>
        </w:rPr>
        <w:t xml:space="preserve"> defined as</w:t>
      </w:r>
      <w:r w:rsidRPr="00BA1747">
        <w:rPr>
          <w:rFonts w:ascii="Arial" w:hAnsi="Arial" w:cs="Arial"/>
        </w:rPr>
        <w:t xml:space="preserve"> a complex set of symptoms caused by disorders that occur in the brain, it represents a decline from a higher level of cognitive function that impairs the individual’s ability to perform normal activities </w:t>
      </w:r>
      <w:sdt>
        <w:sdtPr>
          <w:rPr>
            <w:rFonts w:ascii="Arial" w:hAnsi="Arial" w:cs="Arial"/>
          </w:rPr>
          <w:id w:val="-1328736132"/>
          <w:citation/>
        </w:sdtPr>
        <w:sdtContent>
          <w:r w:rsidRPr="00BA1747">
            <w:rPr>
              <w:rFonts w:ascii="Arial" w:hAnsi="Arial" w:cs="Arial"/>
            </w:rPr>
            <w:fldChar w:fldCharType="begin"/>
          </w:r>
          <w:r w:rsidR="004B5AB0" w:rsidRPr="00BA1747">
            <w:rPr>
              <w:rFonts w:ascii="Arial" w:hAnsi="Arial" w:cs="Arial"/>
              <w:lang w:val="en-GB"/>
            </w:rPr>
            <w:instrText xml:space="preserve">CITATION MCK07 \l 2057 </w:instrText>
          </w:r>
          <w:r w:rsidRPr="00BA1747">
            <w:rPr>
              <w:rFonts w:ascii="Arial" w:hAnsi="Arial" w:cs="Arial"/>
            </w:rPr>
            <w:fldChar w:fldCharType="separate"/>
          </w:r>
          <w:r w:rsidR="00C83966" w:rsidRPr="00C83966">
            <w:rPr>
              <w:rFonts w:ascii="Arial" w:hAnsi="Arial" w:cs="Arial"/>
              <w:noProof/>
              <w:lang w:val="en-GB"/>
            </w:rPr>
            <w:t>(MCKeel, 2007)</w:t>
          </w:r>
          <w:r w:rsidRPr="00BA1747">
            <w:rPr>
              <w:rFonts w:ascii="Arial" w:hAnsi="Arial" w:cs="Arial"/>
            </w:rPr>
            <w:fldChar w:fldCharType="end"/>
          </w:r>
        </w:sdtContent>
      </w:sdt>
      <w:r w:rsidR="004B5AB0" w:rsidRPr="00BA1747">
        <w:rPr>
          <w:rFonts w:ascii="Arial" w:hAnsi="Arial" w:cs="Arial"/>
        </w:rPr>
        <w:t xml:space="preserve">. </w:t>
      </w:r>
      <w:r w:rsidR="00703830" w:rsidRPr="00BA1747">
        <w:rPr>
          <w:rFonts w:ascii="Arial" w:hAnsi="Arial" w:cs="Arial"/>
        </w:rPr>
        <w:t>It is important to acknowledge that dementia</w:t>
      </w:r>
      <w:r w:rsidR="00446351" w:rsidRPr="00BA1747">
        <w:rPr>
          <w:rFonts w:ascii="Arial" w:hAnsi="Arial" w:cs="Arial"/>
        </w:rPr>
        <w:t xml:space="preserve"> is not classified as a </w:t>
      </w:r>
      <w:r w:rsidR="003A7FA0" w:rsidRPr="00BA1747">
        <w:rPr>
          <w:rFonts w:ascii="Arial" w:hAnsi="Arial" w:cs="Arial"/>
        </w:rPr>
        <w:t xml:space="preserve">disease, neither is it </w:t>
      </w:r>
      <w:r w:rsidR="00703830" w:rsidRPr="00BA1747">
        <w:rPr>
          <w:rFonts w:ascii="Arial" w:hAnsi="Arial" w:cs="Arial"/>
        </w:rPr>
        <w:t>a normal p</w:t>
      </w:r>
      <w:r w:rsidR="00446351" w:rsidRPr="00BA1747">
        <w:rPr>
          <w:rFonts w:ascii="Arial" w:hAnsi="Arial" w:cs="Arial"/>
        </w:rPr>
        <w:t xml:space="preserve">art of the ageing process but </w:t>
      </w:r>
      <w:r w:rsidR="00703830" w:rsidRPr="00BA1747">
        <w:rPr>
          <w:rFonts w:ascii="Arial" w:hAnsi="Arial" w:cs="Arial"/>
        </w:rPr>
        <w:t xml:space="preserve">is a term that is used to describe a wide range of symptoms that are associated with memory </w:t>
      </w:r>
      <w:r w:rsidR="00D34341" w:rsidRPr="00BA1747">
        <w:rPr>
          <w:rFonts w:ascii="Arial" w:hAnsi="Arial" w:cs="Arial"/>
        </w:rPr>
        <w:t>decline (Alzheimer’s</w:t>
      </w:r>
      <w:r w:rsidR="00114A85" w:rsidRPr="00BA1747">
        <w:rPr>
          <w:rFonts w:ascii="Arial" w:hAnsi="Arial" w:cs="Arial"/>
        </w:rPr>
        <w:t xml:space="preserve"> Association,2018, a)</w:t>
      </w:r>
      <w:r w:rsidR="00322793" w:rsidRPr="00BA1747">
        <w:rPr>
          <w:rFonts w:ascii="Arial" w:hAnsi="Arial" w:cs="Arial"/>
        </w:rPr>
        <w:t xml:space="preserve"> There are several different types of dementia such as </w:t>
      </w:r>
    </w:p>
    <w:p w:rsidR="00322793" w:rsidRPr="00E82962" w:rsidRDefault="003763C6" w:rsidP="00322793">
      <w:pPr>
        <w:numPr>
          <w:ilvl w:val="0"/>
          <w:numId w:val="11"/>
        </w:numPr>
        <w:shd w:val="clear" w:color="auto" w:fill="FFFFFF"/>
        <w:spacing w:after="0" w:line="240" w:lineRule="auto"/>
        <w:ind w:right="75"/>
        <w:rPr>
          <w:rFonts w:ascii="Arial" w:eastAsia="Times New Roman" w:hAnsi="Arial" w:cs="Arial"/>
        </w:rPr>
      </w:pPr>
      <w:hyperlink r:id="rId9" w:anchor="alzheimers" w:history="1">
        <w:r w:rsidR="00322793" w:rsidRPr="00E82962">
          <w:rPr>
            <w:rFonts w:ascii="Arial" w:eastAsia="Times New Roman" w:hAnsi="Arial" w:cs="Arial"/>
          </w:rPr>
          <w:t>Alzheimer's disease</w:t>
        </w:r>
      </w:hyperlink>
    </w:p>
    <w:p w:rsidR="00322793" w:rsidRPr="00E82962" w:rsidRDefault="003763C6" w:rsidP="00322793">
      <w:pPr>
        <w:numPr>
          <w:ilvl w:val="0"/>
          <w:numId w:val="11"/>
        </w:numPr>
        <w:shd w:val="clear" w:color="auto" w:fill="FFFFFF"/>
        <w:spacing w:after="0" w:line="240" w:lineRule="auto"/>
        <w:ind w:right="75"/>
        <w:rPr>
          <w:rFonts w:ascii="Arial" w:eastAsia="Times New Roman" w:hAnsi="Arial" w:cs="Arial"/>
        </w:rPr>
      </w:pPr>
      <w:hyperlink r:id="rId10" w:anchor="vascular" w:history="1">
        <w:r w:rsidR="00322793" w:rsidRPr="00E82962">
          <w:rPr>
            <w:rFonts w:ascii="Arial" w:eastAsia="Times New Roman" w:hAnsi="Arial" w:cs="Arial"/>
          </w:rPr>
          <w:t>Vascular dementia</w:t>
        </w:r>
      </w:hyperlink>
    </w:p>
    <w:p w:rsidR="00322793" w:rsidRPr="00E82962" w:rsidRDefault="003763C6" w:rsidP="00322793">
      <w:pPr>
        <w:numPr>
          <w:ilvl w:val="0"/>
          <w:numId w:val="11"/>
        </w:numPr>
        <w:shd w:val="clear" w:color="auto" w:fill="FFFFFF"/>
        <w:spacing w:after="0" w:line="240" w:lineRule="auto"/>
        <w:ind w:right="75"/>
        <w:rPr>
          <w:rFonts w:ascii="Arial" w:eastAsia="Times New Roman" w:hAnsi="Arial" w:cs="Arial"/>
        </w:rPr>
      </w:pPr>
      <w:hyperlink r:id="rId11" w:anchor="dlb" w:history="1">
        <w:r w:rsidR="00322793" w:rsidRPr="00E82962">
          <w:rPr>
            <w:rFonts w:ascii="Arial" w:eastAsia="Times New Roman" w:hAnsi="Arial" w:cs="Arial"/>
          </w:rPr>
          <w:t>Dementia with Lewy bodies (DLB)</w:t>
        </w:r>
      </w:hyperlink>
    </w:p>
    <w:p w:rsidR="00322793" w:rsidRPr="00E82962" w:rsidRDefault="003763C6" w:rsidP="00322793">
      <w:pPr>
        <w:numPr>
          <w:ilvl w:val="0"/>
          <w:numId w:val="11"/>
        </w:numPr>
        <w:shd w:val="clear" w:color="auto" w:fill="FFFFFF"/>
        <w:spacing w:after="0" w:line="240" w:lineRule="auto"/>
        <w:ind w:right="75"/>
        <w:rPr>
          <w:rFonts w:ascii="Arial" w:eastAsia="Times New Roman" w:hAnsi="Arial" w:cs="Arial"/>
        </w:rPr>
      </w:pPr>
      <w:hyperlink r:id="rId12" w:anchor="mixed" w:history="1">
        <w:r w:rsidR="00322793" w:rsidRPr="00E82962">
          <w:rPr>
            <w:rFonts w:ascii="Arial" w:eastAsia="Times New Roman" w:hAnsi="Arial" w:cs="Arial"/>
          </w:rPr>
          <w:t>Mixed dementia</w:t>
        </w:r>
      </w:hyperlink>
    </w:p>
    <w:p w:rsidR="00322793" w:rsidRPr="00E82962" w:rsidRDefault="003763C6" w:rsidP="00322793">
      <w:pPr>
        <w:numPr>
          <w:ilvl w:val="0"/>
          <w:numId w:val="11"/>
        </w:numPr>
        <w:shd w:val="clear" w:color="auto" w:fill="FFFFFF"/>
        <w:spacing w:after="0" w:line="240" w:lineRule="auto"/>
        <w:ind w:right="75"/>
        <w:rPr>
          <w:rFonts w:ascii="Arial" w:eastAsia="Times New Roman" w:hAnsi="Arial" w:cs="Arial"/>
        </w:rPr>
      </w:pPr>
      <w:hyperlink r:id="rId13" w:anchor="parkinsons" w:history="1">
        <w:r w:rsidR="00322793" w:rsidRPr="00E82962">
          <w:rPr>
            <w:rFonts w:ascii="Arial" w:eastAsia="Times New Roman" w:hAnsi="Arial" w:cs="Arial"/>
          </w:rPr>
          <w:t>Parkinson's disease</w:t>
        </w:r>
      </w:hyperlink>
    </w:p>
    <w:p w:rsidR="00322793" w:rsidRPr="00E82962" w:rsidRDefault="003763C6" w:rsidP="00322793">
      <w:pPr>
        <w:numPr>
          <w:ilvl w:val="0"/>
          <w:numId w:val="11"/>
        </w:numPr>
        <w:shd w:val="clear" w:color="auto" w:fill="FFFFFF"/>
        <w:spacing w:after="0" w:line="240" w:lineRule="auto"/>
        <w:ind w:right="75"/>
        <w:rPr>
          <w:rFonts w:ascii="Arial" w:eastAsia="Times New Roman" w:hAnsi="Arial" w:cs="Arial"/>
        </w:rPr>
      </w:pPr>
      <w:hyperlink r:id="rId14" w:anchor="frontotemporal" w:history="1">
        <w:r w:rsidR="00322793" w:rsidRPr="00E82962">
          <w:rPr>
            <w:rFonts w:ascii="Arial" w:eastAsia="Times New Roman" w:hAnsi="Arial" w:cs="Arial"/>
          </w:rPr>
          <w:t>Frontotemporal dementia</w:t>
        </w:r>
      </w:hyperlink>
    </w:p>
    <w:p w:rsidR="00322793" w:rsidRPr="00E82962" w:rsidRDefault="003763C6" w:rsidP="00322793">
      <w:pPr>
        <w:numPr>
          <w:ilvl w:val="0"/>
          <w:numId w:val="11"/>
        </w:numPr>
        <w:shd w:val="clear" w:color="auto" w:fill="FFFFFF"/>
        <w:spacing w:after="0" w:line="240" w:lineRule="auto"/>
        <w:ind w:right="75"/>
        <w:rPr>
          <w:rFonts w:ascii="Arial" w:eastAsia="Times New Roman" w:hAnsi="Arial" w:cs="Arial"/>
        </w:rPr>
      </w:pPr>
      <w:hyperlink r:id="rId15" w:anchor="creutzfeldt-jakob" w:history="1">
        <w:r w:rsidR="00322793" w:rsidRPr="00E82962">
          <w:rPr>
            <w:rFonts w:ascii="Arial" w:eastAsia="Times New Roman" w:hAnsi="Arial" w:cs="Arial"/>
          </w:rPr>
          <w:t>Creutzfeldt-Jakob disease</w:t>
        </w:r>
      </w:hyperlink>
    </w:p>
    <w:p w:rsidR="00322793" w:rsidRPr="00E82962" w:rsidRDefault="003763C6" w:rsidP="00322793">
      <w:pPr>
        <w:numPr>
          <w:ilvl w:val="0"/>
          <w:numId w:val="11"/>
        </w:numPr>
        <w:shd w:val="clear" w:color="auto" w:fill="FFFFFF"/>
        <w:spacing w:after="0" w:line="240" w:lineRule="auto"/>
        <w:ind w:right="75"/>
        <w:rPr>
          <w:rFonts w:ascii="Arial" w:eastAsia="Times New Roman" w:hAnsi="Arial" w:cs="Arial"/>
        </w:rPr>
      </w:pPr>
      <w:hyperlink r:id="rId16" w:anchor="hydrocephalus" w:history="1">
        <w:r w:rsidR="00322793" w:rsidRPr="00E82962">
          <w:rPr>
            <w:rFonts w:ascii="Arial" w:eastAsia="Times New Roman" w:hAnsi="Arial" w:cs="Arial"/>
          </w:rPr>
          <w:t>Normal pressure hydrocephalus</w:t>
        </w:r>
      </w:hyperlink>
    </w:p>
    <w:p w:rsidR="00322793" w:rsidRPr="00E82962" w:rsidRDefault="003763C6" w:rsidP="00322793">
      <w:pPr>
        <w:numPr>
          <w:ilvl w:val="0"/>
          <w:numId w:val="11"/>
        </w:numPr>
        <w:shd w:val="clear" w:color="auto" w:fill="FFFFFF"/>
        <w:spacing w:after="0" w:line="240" w:lineRule="auto"/>
        <w:ind w:right="75"/>
        <w:rPr>
          <w:rFonts w:ascii="Arial" w:eastAsia="Times New Roman" w:hAnsi="Arial" w:cs="Arial"/>
        </w:rPr>
      </w:pPr>
      <w:hyperlink r:id="rId17" w:anchor="huntingtons" w:history="1">
        <w:r w:rsidR="00322793" w:rsidRPr="00E82962">
          <w:rPr>
            <w:rFonts w:ascii="Arial" w:eastAsia="Times New Roman" w:hAnsi="Arial" w:cs="Arial"/>
          </w:rPr>
          <w:t>Huntington's disease</w:t>
        </w:r>
      </w:hyperlink>
    </w:p>
    <w:p w:rsidR="00322793" w:rsidRPr="00BA1747" w:rsidRDefault="003763C6" w:rsidP="00322793">
      <w:pPr>
        <w:numPr>
          <w:ilvl w:val="0"/>
          <w:numId w:val="11"/>
        </w:numPr>
        <w:shd w:val="clear" w:color="auto" w:fill="FFFFFF"/>
        <w:spacing w:after="0" w:line="240" w:lineRule="auto"/>
        <w:ind w:right="75"/>
        <w:rPr>
          <w:rFonts w:ascii="Verdana" w:eastAsia="Times New Roman" w:hAnsi="Verdana" w:cs="Times New Roman"/>
        </w:rPr>
      </w:pPr>
      <w:hyperlink r:id="rId18" w:anchor="wernicke-korsakoff" w:history="1">
        <w:r w:rsidR="00322793" w:rsidRPr="00E82962">
          <w:rPr>
            <w:rFonts w:ascii="Arial" w:eastAsia="Times New Roman" w:hAnsi="Arial" w:cs="Arial"/>
          </w:rPr>
          <w:t>Wernicke-Korsakoff Syndrome</w:t>
        </w:r>
      </w:hyperlink>
      <w:r w:rsidR="00C73952">
        <w:rPr>
          <w:rFonts w:ascii="Arial" w:eastAsia="Times New Roman" w:hAnsi="Arial" w:cs="Arial"/>
        </w:rPr>
        <w:t xml:space="preserve">    </w:t>
      </w:r>
      <w:sdt>
        <w:sdtPr>
          <w:rPr>
            <w:rFonts w:ascii="Arial" w:eastAsia="Times New Roman" w:hAnsi="Arial" w:cs="Arial"/>
          </w:rPr>
          <w:id w:val="-1890262768"/>
          <w:citation/>
        </w:sdtPr>
        <w:sdtContent>
          <w:r w:rsidR="00C73952">
            <w:rPr>
              <w:rFonts w:ascii="Arial" w:eastAsia="Times New Roman" w:hAnsi="Arial" w:cs="Arial"/>
            </w:rPr>
            <w:fldChar w:fldCharType="begin"/>
          </w:r>
          <w:r w:rsidR="00C73952">
            <w:rPr>
              <w:rFonts w:ascii="Arial" w:eastAsia="Times New Roman" w:hAnsi="Arial" w:cs="Arial"/>
              <w:lang w:val="en-GB"/>
            </w:rPr>
            <w:instrText xml:space="preserve"> CITATION Nat181 \l 2057 </w:instrText>
          </w:r>
          <w:r w:rsidR="00C73952">
            <w:rPr>
              <w:rFonts w:ascii="Arial" w:eastAsia="Times New Roman" w:hAnsi="Arial" w:cs="Arial"/>
            </w:rPr>
            <w:fldChar w:fldCharType="separate"/>
          </w:r>
          <w:r w:rsidR="00C83966" w:rsidRPr="00C83966">
            <w:rPr>
              <w:rFonts w:ascii="Arial" w:eastAsia="Times New Roman" w:hAnsi="Arial" w:cs="Arial"/>
              <w:noProof/>
              <w:lang w:val="en-GB"/>
            </w:rPr>
            <w:t>(Ageing, 2018)</w:t>
          </w:r>
          <w:r w:rsidR="00C73952">
            <w:rPr>
              <w:rFonts w:ascii="Arial" w:eastAsia="Times New Roman" w:hAnsi="Arial" w:cs="Arial"/>
            </w:rPr>
            <w:fldChar w:fldCharType="end"/>
          </w:r>
        </w:sdtContent>
      </w:sdt>
      <w:r w:rsidR="00C73952">
        <w:rPr>
          <w:rFonts w:ascii="Arial" w:eastAsia="Times New Roman" w:hAnsi="Arial" w:cs="Arial"/>
        </w:rPr>
        <w:t>.</w:t>
      </w:r>
    </w:p>
    <w:p w:rsidR="00703830" w:rsidRPr="00BA1747" w:rsidRDefault="00703830" w:rsidP="00263194">
      <w:pPr>
        <w:spacing w:line="360" w:lineRule="auto"/>
        <w:rPr>
          <w:rFonts w:ascii="Arial" w:hAnsi="Arial" w:cs="Arial"/>
        </w:rPr>
      </w:pPr>
    </w:p>
    <w:p w:rsidR="00D408F6" w:rsidRPr="00BA1747" w:rsidRDefault="004B5AB0" w:rsidP="00263194">
      <w:pPr>
        <w:spacing w:line="360" w:lineRule="auto"/>
        <w:rPr>
          <w:rFonts w:ascii="Arial" w:hAnsi="Arial" w:cs="Arial"/>
        </w:rPr>
      </w:pPr>
      <w:r w:rsidRPr="00BA1747">
        <w:rPr>
          <w:rFonts w:ascii="Arial" w:hAnsi="Arial" w:cs="Arial"/>
        </w:rPr>
        <w:t>While th</w:t>
      </w:r>
      <w:r w:rsidR="00D408F6" w:rsidRPr="00BA1747">
        <w:rPr>
          <w:rFonts w:ascii="Arial" w:hAnsi="Arial" w:cs="Arial"/>
        </w:rPr>
        <w:t>e symptoms of dementia may vary, memory</w:t>
      </w:r>
      <w:r w:rsidRPr="00BA1747">
        <w:rPr>
          <w:rFonts w:ascii="Arial" w:hAnsi="Arial" w:cs="Arial"/>
        </w:rPr>
        <w:t xml:space="preserve"> loss is </w:t>
      </w:r>
      <w:r w:rsidR="00AA68C6" w:rsidRPr="00BA1747">
        <w:rPr>
          <w:rFonts w:ascii="Arial" w:hAnsi="Arial" w:cs="Arial"/>
        </w:rPr>
        <w:t>often the first thing that peo</w:t>
      </w:r>
      <w:r w:rsidR="00D408F6" w:rsidRPr="00BA1747">
        <w:rPr>
          <w:rFonts w:ascii="Arial" w:hAnsi="Arial" w:cs="Arial"/>
        </w:rPr>
        <w:t>ple associate with this disease, this is due to cell damage in the part of t</w:t>
      </w:r>
      <w:r w:rsidR="003A7FA0" w:rsidRPr="00BA1747">
        <w:rPr>
          <w:rFonts w:ascii="Arial" w:hAnsi="Arial" w:cs="Arial"/>
        </w:rPr>
        <w:t>he brain called the hippocampus, this</w:t>
      </w:r>
      <w:r w:rsidR="00D408F6" w:rsidRPr="00BA1747">
        <w:rPr>
          <w:rFonts w:ascii="Arial" w:hAnsi="Arial" w:cs="Arial"/>
        </w:rPr>
        <w:t xml:space="preserve"> is the cente</w:t>
      </w:r>
      <w:r w:rsidR="003A7FA0" w:rsidRPr="00BA1747">
        <w:rPr>
          <w:rFonts w:ascii="Arial" w:hAnsi="Arial" w:cs="Arial"/>
        </w:rPr>
        <w:t>r of learning and memory and</w:t>
      </w:r>
      <w:r w:rsidR="00D408F6" w:rsidRPr="00BA1747">
        <w:rPr>
          <w:rFonts w:ascii="Arial" w:hAnsi="Arial" w:cs="Arial"/>
        </w:rPr>
        <w:t xml:space="preserve"> is primarily the first place</w:t>
      </w:r>
      <w:r w:rsidR="003A7FA0" w:rsidRPr="00BA1747">
        <w:rPr>
          <w:rFonts w:ascii="Arial" w:hAnsi="Arial" w:cs="Arial"/>
        </w:rPr>
        <w:t xml:space="preserve"> where the cells are damaged and </w:t>
      </w:r>
      <w:r w:rsidR="00D408F6" w:rsidRPr="00BA1747">
        <w:rPr>
          <w:rFonts w:ascii="Arial" w:hAnsi="Arial" w:cs="Arial"/>
        </w:rPr>
        <w:t xml:space="preserve">is </w:t>
      </w:r>
      <w:r w:rsidR="00D46AF6" w:rsidRPr="00BA1747">
        <w:rPr>
          <w:rFonts w:ascii="Arial" w:hAnsi="Arial" w:cs="Arial"/>
        </w:rPr>
        <w:t xml:space="preserve">often why memory loss is one of the first signs of </w:t>
      </w:r>
      <w:r w:rsidR="00077A42" w:rsidRPr="00BA1747">
        <w:rPr>
          <w:rFonts w:ascii="Arial" w:hAnsi="Arial" w:cs="Arial"/>
        </w:rPr>
        <w:t>Alzheimer’s</w:t>
      </w:r>
      <w:r w:rsidR="003A7FA0" w:rsidRPr="00BA1747">
        <w:rPr>
          <w:rFonts w:ascii="Arial" w:hAnsi="Arial" w:cs="Arial"/>
        </w:rPr>
        <w:t xml:space="preserve"> </w:t>
      </w:r>
      <w:sdt>
        <w:sdtPr>
          <w:rPr>
            <w:rFonts w:ascii="Arial" w:hAnsi="Arial" w:cs="Arial"/>
          </w:rPr>
          <w:id w:val="2108531032"/>
          <w:citation/>
        </w:sdtPr>
        <w:sdtContent>
          <w:r w:rsidR="003A7FA0" w:rsidRPr="00BA1747">
            <w:rPr>
              <w:rFonts w:ascii="Arial" w:hAnsi="Arial" w:cs="Arial"/>
            </w:rPr>
            <w:fldChar w:fldCharType="begin"/>
          </w:r>
          <w:r w:rsidR="003A7FA0" w:rsidRPr="00BA1747">
            <w:rPr>
              <w:rFonts w:ascii="Arial" w:hAnsi="Arial" w:cs="Arial"/>
              <w:lang w:val="en-GB"/>
            </w:rPr>
            <w:instrText xml:space="preserve"> CITATION Hea16 \l 2057 </w:instrText>
          </w:r>
          <w:r w:rsidR="003A7FA0" w:rsidRPr="00BA1747">
            <w:rPr>
              <w:rFonts w:ascii="Arial" w:hAnsi="Arial" w:cs="Arial"/>
            </w:rPr>
            <w:fldChar w:fldCharType="separate"/>
          </w:r>
          <w:r w:rsidR="00C83966" w:rsidRPr="00C83966">
            <w:rPr>
              <w:rFonts w:ascii="Arial" w:hAnsi="Arial" w:cs="Arial"/>
              <w:noProof/>
              <w:lang w:val="en-GB"/>
            </w:rPr>
            <w:t>(Central, 2016)</w:t>
          </w:r>
          <w:r w:rsidR="003A7FA0" w:rsidRPr="00BA1747">
            <w:rPr>
              <w:rFonts w:ascii="Arial" w:hAnsi="Arial" w:cs="Arial"/>
            </w:rPr>
            <w:fldChar w:fldCharType="end"/>
          </w:r>
        </w:sdtContent>
      </w:sdt>
      <w:r w:rsidR="003A7FA0" w:rsidRPr="00BA1747">
        <w:rPr>
          <w:rFonts w:ascii="Arial" w:hAnsi="Arial" w:cs="Arial"/>
        </w:rPr>
        <w:t>.</w:t>
      </w:r>
    </w:p>
    <w:p w:rsidR="00D408F6" w:rsidRPr="00BA1747" w:rsidRDefault="00D408F6" w:rsidP="00263194">
      <w:pPr>
        <w:spacing w:line="360" w:lineRule="auto"/>
        <w:rPr>
          <w:rFonts w:ascii="Arial" w:hAnsi="Arial" w:cs="Arial"/>
        </w:rPr>
      </w:pPr>
      <w:r w:rsidRPr="00BA1747">
        <w:rPr>
          <w:rFonts w:ascii="Arial" w:hAnsi="Arial" w:cs="Arial"/>
        </w:rPr>
        <w:t xml:space="preserve"> </w:t>
      </w:r>
    </w:p>
    <w:p w:rsidR="00D70C7F" w:rsidRPr="00BA1747" w:rsidRDefault="006B4C27" w:rsidP="00263194">
      <w:pPr>
        <w:spacing w:line="360" w:lineRule="auto"/>
        <w:rPr>
          <w:rFonts w:ascii="Arial" w:hAnsi="Arial" w:cs="Arial"/>
        </w:rPr>
      </w:pPr>
      <w:r w:rsidRPr="00BA1747">
        <w:rPr>
          <w:rFonts w:ascii="Arial" w:hAnsi="Arial" w:cs="Arial"/>
        </w:rPr>
        <w:lastRenderedPageBreak/>
        <w:t xml:space="preserve">Alzheimer’s is the most common form of dementia and affects between 60 and 80 percent of </w:t>
      </w:r>
      <w:r w:rsidR="00D70C7F" w:rsidRPr="00BA1747">
        <w:rPr>
          <w:rFonts w:ascii="Arial" w:hAnsi="Arial" w:cs="Arial"/>
        </w:rPr>
        <w:t>cases,</w:t>
      </w:r>
      <w:r w:rsidR="00853C49" w:rsidRPr="00BA1747">
        <w:rPr>
          <w:rFonts w:ascii="Arial" w:hAnsi="Arial" w:cs="Arial"/>
        </w:rPr>
        <w:t xml:space="preserve"> with age being</w:t>
      </w:r>
      <w:r w:rsidR="00D70C7F" w:rsidRPr="00BA1747">
        <w:rPr>
          <w:rFonts w:ascii="Arial" w:hAnsi="Arial" w:cs="Arial"/>
        </w:rPr>
        <w:t xml:space="preserve"> one of the largest risk factors associated with this </w:t>
      </w:r>
      <w:r w:rsidR="00853C49" w:rsidRPr="00BA1747">
        <w:rPr>
          <w:rFonts w:ascii="Arial" w:hAnsi="Arial" w:cs="Arial"/>
        </w:rPr>
        <w:t xml:space="preserve">disease </w:t>
      </w:r>
      <w:r w:rsidR="00D70C7F" w:rsidRPr="00BA1747">
        <w:rPr>
          <w:rFonts w:ascii="Arial" w:hAnsi="Arial" w:cs="Arial"/>
        </w:rPr>
        <w:t>mai</w:t>
      </w:r>
      <w:r w:rsidR="00853C49" w:rsidRPr="00BA1747">
        <w:rPr>
          <w:rFonts w:ascii="Arial" w:hAnsi="Arial" w:cs="Arial"/>
        </w:rPr>
        <w:t>nly affecting</w:t>
      </w:r>
      <w:r w:rsidR="00D70C7F" w:rsidRPr="00BA1747">
        <w:rPr>
          <w:rFonts w:ascii="Arial" w:hAnsi="Arial" w:cs="Arial"/>
        </w:rPr>
        <w:t xml:space="preserve"> those</w:t>
      </w:r>
      <w:r w:rsidR="00853C49" w:rsidRPr="00BA1747">
        <w:rPr>
          <w:rFonts w:ascii="Arial" w:hAnsi="Arial" w:cs="Arial"/>
        </w:rPr>
        <w:t xml:space="preserve"> individuals aged 65</w:t>
      </w:r>
      <w:r w:rsidR="00D70C7F" w:rsidRPr="00BA1747">
        <w:rPr>
          <w:rFonts w:ascii="Arial" w:hAnsi="Arial" w:cs="Arial"/>
        </w:rPr>
        <w:t xml:space="preserve"> years of age and above </w:t>
      </w:r>
      <w:r w:rsidR="002B112C" w:rsidRPr="00BA1747">
        <w:rPr>
          <w:rFonts w:ascii="Arial" w:hAnsi="Arial" w:cs="Arial"/>
        </w:rPr>
        <w:t>(Alzheimer’s Association,2018, (b).</w:t>
      </w:r>
      <w:r w:rsidR="003F7D9C" w:rsidRPr="00BA1747">
        <w:rPr>
          <w:rFonts w:ascii="Arial" w:hAnsi="Arial" w:cs="Arial"/>
        </w:rPr>
        <w:t xml:space="preserve"> However, it is important to acknowledge Alzheimer’s is not just an age-related condition it can affect any indiv</w:t>
      </w:r>
      <w:r w:rsidR="00485189">
        <w:rPr>
          <w:rFonts w:ascii="Arial" w:hAnsi="Arial" w:cs="Arial"/>
        </w:rPr>
        <w:t>idual at any time in their life, there is no known cure for this disease but there are medications available that help to slow down the symptoms</w:t>
      </w:r>
      <w:sdt>
        <w:sdtPr>
          <w:rPr>
            <w:rFonts w:ascii="Arial" w:hAnsi="Arial" w:cs="Arial"/>
          </w:rPr>
          <w:id w:val="116188331"/>
          <w:citation/>
        </w:sdtPr>
        <w:sdtContent>
          <w:r w:rsidR="00485189">
            <w:rPr>
              <w:rFonts w:ascii="Arial" w:hAnsi="Arial" w:cs="Arial"/>
            </w:rPr>
            <w:fldChar w:fldCharType="begin"/>
          </w:r>
          <w:r w:rsidR="00485189">
            <w:rPr>
              <w:rFonts w:ascii="Arial" w:hAnsi="Arial" w:cs="Arial"/>
              <w:lang w:val="en-GB"/>
            </w:rPr>
            <w:instrText xml:space="preserve"> CITATION Hea161 \l 2057 </w:instrText>
          </w:r>
          <w:r w:rsidR="00485189">
            <w:rPr>
              <w:rFonts w:ascii="Arial" w:hAnsi="Arial" w:cs="Arial"/>
            </w:rPr>
            <w:fldChar w:fldCharType="separate"/>
          </w:r>
          <w:r w:rsidR="00C83966">
            <w:rPr>
              <w:rFonts w:ascii="Arial" w:hAnsi="Arial" w:cs="Arial"/>
              <w:noProof/>
              <w:lang w:val="en-GB"/>
            </w:rPr>
            <w:t xml:space="preserve"> </w:t>
          </w:r>
          <w:r w:rsidR="00C83966" w:rsidRPr="00C83966">
            <w:rPr>
              <w:rFonts w:ascii="Arial" w:hAnsi="Arial" w:cs="Arial"/>
              <w:noProof/>
              <w:lang w:val="en-GB"/>
            </w:rPr>
            <w:t>(Healthline, 2016)</w:t>
          </w:r>
          <w:r w:rsidR="00485189">
            <w:rPr>
              <w:rFonts w:ascii="Arial" w:hAnsi="Arial" w:cs="Arial"/>
            </w:rPr>
            <w:fldChar w:fldCharType="end"/>
          </w:r>
        </w:sdtContent>
      </w:sdt>
      <w:r w:rsidR="009C53AD">
        <w:rPr>
          <w:rFonts w:ascii="Arial" w:hAnsi="Arial" w:cs="Arial"/>
        </w:rPr>
        <w:t>.</w:t>
      </w:r>
    </w:p>
    <w:p w:rsidR="003F7D9C" w:rsidRPr="00BA1747" w:rsidRDefault="003F7D9C" w:rsidP="00263194">
      <w:pPr>
        <w:spacing w:line="360" w:lineRule="auto"/>
        <w:rPr>
          <w:rFonts w:ascii="Arial" w:hAnsi="Arial" w:cs="Arial"/>
        </w:rPr>
      </w:pPr>
      <w:r w:rsidRPr="00BA1747">
        <w:rPr>
          <w:rFonts w:ascii="Arial" w:hAnsi="Arial" w:cs="Arial"/>
        </w:rPr>
        <w:t>As with all types of dementia there are symptoms that will affect the individual both physically and mentally. Some of the more common effects of dementia may include</w:t>
      </w:r>
    </w:p>
    <w:p w:rsidR="003F7D9C" w:rsidRPr="00BA1747" w:rsidRDefault="003F7D9C" w:rsidP="003F7D9C">
      <w:pPr>
        <w:pStyle w:val="ListParagraph"/>
        <w:numPr>
          <w:ilvl w:val="0"/>
          <w:numId w:val="22"/>
        </w:numPr>
        <w:spacing w:line="360" w:lineRule="auto"/>
        <w:rPr>
          <w:rFonts w:ascii="Arial" w:hAnsi="Arial" w:cs="Arial"/>
        </w:rPr>
      </w:pPr>
      <w:r w:rsidRPr="00BA1747">
        <w:rPr>
          <w:rFonts w:ascii="Arial" w:hAnsi="Arial" w:cs="Arial"/>
        </w:rPr>
        <w:t>Becoming confused</w:t>
      </w:r>
    </w:p>
    <w:p w:rsidR="003F7D9C" w:rsidRPr="00BA1747" w:rsidRDefault="003F7D9C" w:rsidP="003F7D9C">
      <w:pPr>
        <w:pStyle w:val="ListParagraph"/>
        <w:numPr>
          <w:ilvl w:val="0"/>
          <w:numId w:val="22"/>
        </w:numPr>
        <w:spacing w:line="360" w:lineRule="auto"/>
        <w:rPr>
          <w:rFonts w:ascii="Arial" w:hAnsi="Arial" w:cs="Arial"/>
        </w:rPr>
      </w:pPr>
      <w:r w:rsidRPr="00BA1747">
        <w:rPr>
          <w:rFonts w:ascii="Arial" w:hAnsi="Arial" w:cs="Arial"/>
        </w:rPr>
        <w:t>Memory loss</w:t>
      </w:r>
    </w:p>
    <w:p w:rsidR="003F7D9C" w:rsidRPr="00BA1747" w:rsidRDefault="003F7D9C" w:rsidP="003F7D9C">
      <w:pPr>
        <w:pStyle w:val="ListParagraph"/>
        <w:numPr>
          <w:ilvl w:val="0"/>
          <w:numId w:val="22"/>
        </w:numPr>
        <w:spacing w:line="360" w:lineRule="auto"/>
        <w:rPr>
          <w:rFonts w:ascii="Arial" w:hAnsi="Arial" w:cs="Arial"/>
        </w:rPr>
      </w:pPr>
      <w:r w:rsidRPr="00BA1747">
        <w:rPr>
          <w:rFonts w:ascii="Arial" w:hAnsi="Arial" w:cs="Arial"/>
        </w:rPr>
        <w:t>Forgetting how to do routine things that they have done for years</w:t>
      </w:r>
    </w:p>
    <w:p w:rsidR="003F7D9C" w:rsidRPr="00BA1747" w:rsidRDefault="003F7D9C" w:rsidP="003F7D9C">
      <w:pPr>
        <w:pStyle w:val="ListParagraph"/>
        <w:numPr>
          <w:ilvl w:val="0"/>
          <w:numId w:val="22"/>
        </w:numPr>
        <w:spacing w:line="360" w:lineRule="auto"/>
        <w:rPr>
          <w:rFonts w:ascii="Arial" w:hAnsi="Arial" w:cs="Arial"/>
        </w:rPr>
      </w:pPr>
      <w:r w:rsidRPr="00BA1747">
        <w:rPr>
          <w:rFonts w:ascii="Arial" w:hAnsi="Arial" w:cs="Arial"/>
        </w:rPr>
        <w:t>Changes in personality</w:t>
      </w:r>
    </w:p>
    <w:p w:rsidR="003F7D9C" w:rsidRPr="00BA1747" w:rsidRDefault="003F7D9C" w:rsidP="003F7D9C">
      <w:pPr>
        <w:pStyle w:val="ListParagraph"/>
        <w:numPr>
          <w:ilvl w:val="0"/>
          <w:numId w:val="22"/>
        </w:numPr>
        <w:spacing w:line="360" w:lineRule="auto"/>
        <w:rPr>
          <w:rFonts w:ascii="Arial" w:hAnsi="Arial" w:cs="Arial"/>
        </w:rPr>
      </w:pPr>
      <w:r w:rsidRPr="00BA1747">
        <w:rPr>
          <w:rFonts w:ascii="Arial" w:hAnsi="Arial" w:cs="Arial"/>
        </w:rPr>
        <w:t>Disorientation</w:t>
      </w:r>
    </w:p>
    <w:p w:rsidR="003F7D9C" w:rsidRPr="00BA1747" w:rsidRDefault="00263173" w:rsidP="003F7D9C">
      <w:pPr>
        <w:pStyle w:val="ListParagraph"/>
        <w:numPr>
          <w:ilvl w:val="0"/>
          <w:numId w:val="22"/>
        </w:numPr>
        <w:spacing w:line="360" w:lineRule="auto"/>
        <w:rPr>
          <w:rFonts w:ascii="Arial" w:hAnsi="Arial" w:cs="Arial"/>
        </w:rPr>
      </w:pPr>
      <w:r w:rsidRPr="00BA1747">
        <w:rPr>
          <w:rFonts w:ascii="Arial" w:hAnsi="Arial" w:cs="Arial"/>
        </w:rPr>
        <w:t>Becoming frustrated</w:t>
      </w:r>
    </w:p>
    <w:p w:rsidR="00263173" w:rsidRPr="00BA1747" w:rsidRDefault="00263173" w:rsidP="003F7D9C">
      <w:pPr>
        <w:pStyle w:val="ListParagraph"/>
        <w:numPr>
          <w:ilvl w:val="0"/>
          <w:numId w:val="22"/>
        </w:numPr>
        <w:spacing w:line="360" w:lineRule="auto"/>
        <w:rPr>
          <w:rFonts w:ascii="Arial" w:hAnsi="Arial" w:cs="Arial"/>
        </w:rPr>
      </w:pPr>
      <w:r w:rsidRPr="00BA1747">
        <w:rPr>
          <w:rFonts w:ascii="Arial" w:hAnsi="Arial" w:cs="Arial"/>
        </w:rPr>
        <w:t xml:space="preserve">Aggression   </w:t>
      </w:r>
      <w:r w:rsidR="00BC1441" w:rsidRPr="00BA1747">
        <w:rPr>
          <w:rFonts w:ascii="Arial" w:hAnsi="Arial" w:cs="Arial"/>
        </w:rPr>
        <w:t xml:space="preserve">             </w:t>
      </w:r>
      <w:r w:rsidRPr="00BA1747">
        <w:rPr>
          <w:rFonts w:ascii="Arial" w:hAnsi="Arial" w:cs="Arial"/>
        </w:rPr>
        <w:t xml:space="preserve"> </w:t>
      </w:r>
      <w:sdt>
        <w:sdtPr>
          <w:rPr>
            <w:rFonts w:ascii="Arial" w:hAnsi="Arial" w:cs="Arial"/>
          </w:rPr>
          <w:id w:val="-1470355558"/>
          <w:citation/>
        </w:sdtPr>
        <w:sdtContent>
          <w:r w:rsidRPr="00BA1747">
            <w:rPr>
              <w:rFonts w:ascii="Arial" w:hAnsi="Arial" w:cs="Arial"/>
            </w:rPr>
            <w:fldChar w:fldCharType="begin"/>
          </w:r>
          <w:r w:rsidRPr="00BA1747">
            <w:rPr>
              <w:rFonts w:ascii="Arial" w:hAnsi="Arial" w:cs="Arial"/>
              <w:lang w:val="en-GB"/>
            </w:rPr>
            <w:instrText xml:space="preserve"> CITATION Dep07 \l 2057 </w:instrText>
          </w:r>
          <w:r w:rsidRPr="00BA1747">
            <w:rPr>
              <w:rFonts w:ascii="Arial" w:hAnsi="Arial" w:cs="Arial"/>
            </w:rPr>
            <w:fldChar w:fldCharType="separate"/>
          </w:r>
          <w:r w:rsidR="00C83966" w:rsidRPr="00C83966">
            <w:rPr>
              <w:rFonts w:ascii="Arial" w:hAnsi="Arial" w:cs="Arial"/>
              <w:noProof/>
              <w:lang w:val="en-GB"/>
            </w:rPr>
            <w:t>(Services, 2007)</w:t>
          </w:r>
          <w:r w:rsidRPr="00BA1747">
            <w:rPr>
              <w:rFonts w:ascii="Arial" w:hAnsi="Arial" w:cs="Arial"/>
            </w:rPr>
            <w:fldChar w:fldCharType="end"/>
          </w:r>
        </w:sdtContent>
      </w:sdt>
    </w:p>
    <w:p w:rsidR="00455B0B" w:rsidRPr="00BA1747" w:rsidRDefault="00455B0B" w:rsidP="00455B0B">
      <w:pPr>
        <w:spacing w:line="360" w:lineRule="auto"/>
        <w:rPr>
          <w:rFonts w:ascii="Arial" w:hAnsi="Arial" w:cs="Arial"/>
        </w:rPr>
      </w:pPr>
    </w:p>
    <w:p w:rsidR="00455B0B" w:rsidRPr="00BA1747" w:rsidRDefault="00455B0B" w:rsidP="00455B0B">
      <w:pPr>
        <w:spacing w:line="360" w:lineRule="auto"/>
        <w:rPr>
          <w:rFonts w:ascii="Arial" w:hAnsi="Arial" w:cs="Arial"/>
        </w:rPr>
      </w:pPr>
    </w:p>
    <w:p w:rsidR="00853C49" w:rsidRPr="00BA1747" w:rsidRDefault="00455B0B" w:rsidP="00853C49">
      <w:pPr>
        <w:spacing w:line="360" w:lineRule="auto"/>
        <w:rPr>
          <w:rFonts w:ascii="Arial" w:hAnsi="Arial" w:cs="Arial"/>
        </w:rPr>
      </w:pPr>
      <w:r w:rsidRPr="00BA1747">
        <w:rPr>
          <w:rFonts w:ascii="Arial" w:hAnsi="Arial" w:cs="Arial"/>
        </w:rPr>
        <w:t>It has been revealed that in areas where there is a larger population</w:t>
      </w:r>
      <w:r w:rsidR="00187A45" w:rsidRPr="00BA1747">
        <w:rPr>
          <w:rFonts w:ascii="Arial" w:hAnsi="Arial" w:cs="Arial"/>
        </w:rPr>
        <w:t>,</w:t>
      </w:r>
      <w:r w:rsidRPr="00BA1747">
        <w:rPr>
          <w:rFonts w:ascii="Arial" w:hAnsi="Arial" w:cs="Arial"/>
        </w:rPr>
        <w:t xml:space="preserve"> along with older residents the prevalence of dementia is greater, a</w:t>
      </w:r>
      <w:r w:rsidR="00853C49" w:rsidRPr="00BA1747">
        <w:rPr>
          <w:rFonts w:ascii="Arial" w:hAnsi="Arial" w:cs="Arial"/>
        </w:rPr>
        <w:t>s age, has being identified as one of the major</w:t>
      </w:r>
      <w:r w:rsidR="00187A45" w:rsidRPr="00BA1747">
        <w:rPr>
          <w:rFonts w:ascii="Arial" w:hAnsi="Arial" w:cs="Arial"/>
        </w:rPr>
        <w:t xml:space="preserve"> influences of this </w:t>
      </w:r>
      <w:r w:rsidR="00836A0F" w:rsidRPr="00BA1747">
        <w:rPr>
          <w:rFonts w:ascii="Arial" w:hAnsi="Arial" w:cs="Arial"/>
        </w:rPr>
        <w:t>condition</w:t>
      </w:r>
      <w:r w:rsidR="00853C49" w:rsidRPr="00BA1747">
        <w:rPr>
          <w:rFonts w:ascii="Arial" w:hAnsi="Arial" w:cs="Arial"/>
        </w:rPr>
        <w:t xml:space="preserve"> </w:t>
      </w:r>
      <w:r w:rsidRPr="00BA1747">
        <w:rPr>
          <w:rFonts w:ascii="Arial" w:hAnsi="Arial" w:cs="Arial"/>
        </w:rPr>
        <w:t xml:space="preserve">due to the population of people living older </w:t>
      </w:r>
      <w:sdt>
        <w:sdtPr>
          <w:rPr>
            <w:rFonts w:ascii="Arial" w:hAnsi="Arial" w:cs="Arial"/>
          </w:rPr>
          <w:id w:val="-229537794"/>
          <w:citation/>
        </w:sdtPr>
        <w:sdtContent>
          <w:r w:rsidR="00187A45" w:rsidRPr="00BA1747">
            <w:rPr>
              <w:rFonts w:ascii="Arial" w:hAnsi="Arial" w:cs="Arial"/>
            </w:rPr>
            <w:fldChar w:fldCharType="begin"/>
          </w:r>
          <w:r w:rsidR="00187A45" w:rsidRPr="00BA1747">
            <w:rPr>
              <w:rFonts w:ascii="Arial" w:hAnsi="Arial" w:cs="Arial"/>
              <w:lang w:val="en-GB"/>
            </w:rPr>
            <w:instrText xml:space="preserve"> CITATION Alz18 \l 2057 </w:instrText>
          </w:r>
          <w:r w:rsidR="00187A45" w:rsidRPr="00BA1747">
            <w:rPr>
              <w:rFonts w:ascii="Arial" w:hAnsi="Arial" w:cs="Arial"/>
            </w:rPr>
            <w:fldChar w:fldCharType="separate"/>
          </w:r>
          <w:r w:rsidR="00C83966" w:rsidRPr="00C83966">
            <w:rPr>
              <w:rFonts w:ascii="Arial" w:hAnsi="Arial" w:cs="Arial"/>
              <w:noProof/>
              <w:lang w:val="en-GB"/>
            </w:rPr>
            <w:t>(Hub, 2018)</w:t>
          </w:r>
          <w:r w:rsidR="00187A45" w:rsidRPr="00BA1747">
            <w:rPr>
              <w:rFonts w:ascii="Arial" w:hAnsi="Arial" w:cs="Arial"/>
            </w:rPr>
            <w:fldChar w:fldCharType="end"/>
          </w:r>
        </w:sdtContent>
      </w:sdt>
      <w:r w:rsidR="00187A45" w:rsidRPr="00BA1747">
        <w:rPr>
          <w:rFonts w:ascii="Arial" w:hAnsi="Arial" w:cs="Arial"/>
        </w:rPr>
        <w:t>.</w:t>
      </w:r>
      <w:r w:rsidR="00067501" w:rsidRPr="00BA1747">
        <w:rPr>
          <w:rFonts w:ascii="Arial" w:hAnsi="Arial" w:cs="Arial"/>
        </w:rPr>
        <w:t xml:space="preserve"> </w:t>
      </w:r>
    </w:p>
    <w:p w:rsidR="00853C49" w:rsidRPr="00BA1747" w:rsidRDefault="00853C49" w:rsidP="00853C49">
      <w:pPr>
        <w:spacing w:line="360" w:lineRule="auto"/>
        <w:rPr>
          <w:rFonts w:ascii="Arial" w:hAnsi="Arial" w:cs="Arial"/>
        </w:rPr>
      </w:pPr>
    </w:p>
    <w:p w:rsidR="00853C49" w:rsidRPr="00BA1747" w:rsidRDefault="00853C49" w:rsidP="00853C49">
      <w:pPr>
        <w:spacing w:line="360" w:lineRule="auto"/>
        <w:rPr>
          <w:rFonts w:ascii="Arial" w:hAnsi="Arial" w:cs="Arial"/>
        </w:rPr>
      </w:pPr>
    </w:p>
    <w:p w:rsidR="00853C49" w:rsidRPr="00836A0F" w:rsidRDefault="00853C49" w:rsidP="00853C49">
      <w:pPr>
        <w:spacing w:line="360" w:lineRule="auto"/>
        <w:rPr>
          <w:rFonts w:ascii="Arial" w:hAnsi="Arial" w:cs="Arial"/>
          <w:sz w:val="24"/>
          <w:szCs w:val="24"/>
        </w:rPr>
      </w:pPr>
    </w:p>
    <w:p w:rsidR="00853C49" w:rsidRPr="00836A0F" w:rsidRDefault="00853C49" w:rsidP="00853C49">
      <w:pPr>
        <w:spacing w:line="360" w:lineRule="auto"/>
        <w:rPr>
          <w:rFonts w:ascii="Arial" w:hAnsi="Arial" w:cs="Arial"/>
          <w:sz w:val="24"/>
          <w:szCs w:val="24"/>
        </w:rPr>
      </w:pPr>
    </w:p>
    <w:p w:rsidR="00853C49" w:rsidRDefault="00853C49" w:rsidP="00853C49">
      <w:pPr>
        <w:spacing w:line="360" w:lineRule="auto"/>
        <w:rPr>
          <w:rFonts w:ascii="Arial" w:hAnsi="Arial" w:cs="Arial"/>
          <w:sz w:val="24"/>
          <w:szCs w:val="24"/>
        </w:rPr>
      </w:pPr>
    </w:p>
    <w:p w:rsidR="00BA1747" w:rsidRDefault="00BA1747" w:rsidP="00853C49">
      <w:pPr>
        <w:spacing w:line="360" w:lineRule="auto"/>
        <w:rPr>
          <w:rFonts w:ascii="Arial" w:hAnsi="Arial" w:cs="Arial"/>
          <w:sz w:val="24"/>
          <w:szCs w:val="24"/>
        </w:rPr>
      </w:pPr>
    </w:p>
    <w:p w:rsidR="00BA1747" w:rsidRDefault="00BA1747" w:rsidP="00853C49">
      <w:pPr>
        <w:spacing w:line="360" w:lineRule="auto"/>
        <w:rPr>
          <w:rFonts w:ascii="Arial" w:hAnsi="Arial" w:cs="Arial"/>
          <w:sz w:val="24"/>
          <w:szCs w:val="24"/>
        </w:rPr>
      </w:pPr>
    </w:p>
    <w:p w:rsidR="00BA1747" w:rsidRDefault="00BA1747" w:rsidP="00853C49">
      <w:pPr>
        <w:spacing w:line="360" w:lineRule="auto"/>
        <w:rPr>
          <w:rFonts w:ascii="Arial" w:hAnsi="Arial" w:cs="Arial"/>
          <w:sz w:val="24"/>
          <w:szCs w:val="24"/>
        </w:rPr>
      </w:pPr>
    </w:p>
    <w:p w:rsidR="00BA1747" w:rsidRPr="00836A0F" w:rsidRDefault="00BA1747" w:rsidP="00853C49">
      <w:pPr>
        <w:spacing w:line="360" w:lineRule="auto"/>
        <w:rPr>
          <w:rFonts w:ascii="Arial" w:hAnsi="Arial" w:cs="Arial"/>
          <w:sz w:val="24"/>
          <w:szCs w:val="24"/>
        </w:rPr>
      </w:pPr>
    </w:p>
    <w:p w:rsidR="00187A45" w:rsidRPr="00BA710E" w:rsidRDefault="00187A45" w:rsidP="00BC1441">
      <w:pPr>
        <w:spacing w:line="360" w:lineRule="auto"/>
        <w:rPr>
          <w:rFonts w:ascii="Arial" w:hAnsi="Arial" w:cs="Arial"/>
        </w:rPr>
      </w:pPr>
      <w:r w:rsidRPr="00745C1C">
        <w:rPr>
          <w:rFonts w:ascii="Arial" w:hAnsi="Arial" w:cs="Arial"/>
        </w:rPr>
        <w:t>This map identifies areas of the UK and illustrates the number of people living with dementia.</w:t>
      </w:r>
    </w:p>
    <w:p w:rsidR="00BC1441" w:rsidRPr="00836A0F" w:rsidRDefault="00250915" w:rsidP="00BC1441">
      <w:pPr>
        <w:spacing w:line="360" w:lineRule="auto"/>
        <w:rPr>
          <w:rFonts w:ascii="Arial" w:hAnsi="Arial" w:cs="Arial"/>
          <w:sz w:val="24"/>
          <w:szCs w:val="24"/>
        </w:rPr>
      </w:pPr>
      <w:r w:rsidRPr="00836A0F">
        <w:rPr>
          <w:noProof/>
        </w:rPr>
        <w:drawing>
          <wp:inline distT="0" distB="0" distL="0" distR="0" wp14:anchorId="2E86E557" wp14:editId="081911D3">
            <wp:extent cx="3305175" cy="3813663"/>
            <wp:effectExtent l="0" t="0" r="0" b="0"/>
            <wp:docPr id="2" name="Picture 2" descr="https://www.dementiastatistics.org/wp-content/uploads/2017/10/ARUK-Option-1-colours-260x3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dementiastatistics.org/wp-content/uploads/2017/10/ARUK-Option-1-colours-260x300.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12082" cy="3821633"/>
                    </a:xfrm>
                    <a:prstGeom prst="rect">
                      <a:avLst/>
                    </a:prstGeom>
                    <a:noFill/>
                    <a:ln>
                      <a:noFill/>
                    </a:ln>
                  </pic:spPr>
                </pic:pic>
              </a:graphicData>
            </a:graphic>
          </wp:inline>
        </w:drawing>
      </w:r>
      <w:sdt>
        <w:sdtPr>
          <w:rPr>
            <w:rFonts w:ascii="Arial" w:hAnsi="Arial" w:cs="Arial"/>
            <w:sz w:val="24"/>
            <w:szCs w:val="24"/>
          </w:rPr>
          <w:id w:val="-1312327194"/>
          <w:citation/>
        </w:sdtPr>
        <w:sdtContent>
          <w:r w:rsidR="00187A45" w:rsidRPr="00836A0F">
            <w:rPr>
              <w:rFonts w:ascii="Arial" w:hAnsi="Arial" w:cs="Arial"/>
              <w:sz w:val="24"/>
              <w:szCs w:val="24"/>
            </w:rPr>
            <w:fldChar w:fldCharType="begin"/>
          </w:r>
          <w:r w:rsidR="00187A45" w:rsidRPr="00836A0F">
            <w:rPr>
              <w:rFonts w:ascii="Arial" w:hAnsi="Arial" w:cs="Arial"/>
              <w:sz w:val="24"/>
              <w:szCs w:val="24"/>
              <w:lang w:val="en-GB"/>
            </w:rPr>
            <w:instrText xml:space="preserve"> CITATION Alz181 \l 2057 </w:instrText>
          </w:r>
          <w:r w:rsidR="00187A45" w:rsidRPr="00836A0F">
            <w:rPr>
              <w:rFonts w:ascii="Arial" w:hAnsi="Arial" w:cs="Arial"/>
              <w:sz w:val="24"/>
              <w:szCs w:val="24"/>
            </w:rPr>
            <w:fldChar w:fldCharType="separate"/>
          </w:r>
          <w:r w:rsidR="00C83966">
            <w:rPr>
              <w:rFonts w:ascii="Arial" w:hAnsi="Arial" w:cs="Arial"/>
              <w:noProof/>
              <w:sz w:val="24"/>
              <w:szCs w:val="24"/>
              <w:lang w:val="en-GB"/>
            </w:rPr>
            <w:t xml:space="preserve"> </w:t>
          </w:r>
          <w:r w:rsidR="00C83966" w:rsidRPr="00C83966">
            <w:rPr>
              <w:rFonts w:ascii="Arial" w:hAnsi="Arial" w:cs="Arial"/>
              <w:noProof/>
              <w:sz w:val="24"/>
              <w:szCs w:val="24"/>
              <w:lang w:val="en-GB"/>
            </w:rPr>
            <w:t>(UK, 2018)</w:t>
          </w:r>
          <w:r w:rsidR="00187A45" w:rsidRPr="00836A0F">
            <w:rPr>
              <w:rFonts w:ascii="Arial" w:hAnsi="Arial" w:cs="Arial"/>
              <w:sz w:val="24"/>
              <w:szCs w:val="24"/>
            </w:rPr>
            <w:fldChar w:fldCharType="end"/>
          </w:r>
        </w:sdtContent>
      </w:sdt>
      <w:r w:rsidR="00187A45" w:rsidRPr="00836A0F">
        <w:rPr>
          <w:rFonts w:ascii="Arial" w:hAnsi="Arial" w:cs="Arial"/>
          <w:sz w:val="24"/>
          <w:szCs w:val="24"/>
        </w:rPr>
        <w:t>.</w:t>
      </w:r>
    </w:p>
    <w:p w:rsidR="00836A0F" w:rsidRDefault="00836A0F" w:rsidP="00BC1441">
      <w:pPr>
        <w:spacing w:line="360" w:lineRule="auto"/>
        <w:rPr>
          <w:rFonts w:ascii="Arial" w:hAnsi="Arial" w:cs="Arial"/>
          <w:color w:val="FF0000"/>
          <w:sz w:val="24"/>
          <w:szCs w:val="24"/>
        </w:rPr>
      </w:pPr>
    </w:p>
    <w:p w:rsidR="003B3139" w:rsidRPr="00AB4C4A" w:rsidRDefault="00641F22" w:rsidP="003B3139">
      <w:pPr>
        <w:spacing w:line="360" w:lineRule="auto"/>
        <w:rPr>
          <w:rFonts w:ascii="Arial" w:hAnsi="Arial" w:cs="Arial"/>
        </w:rPr>
      </w:pPr>
      <w:r w:rsidRPr="00745C1C">
        <w:rPr>
          <w:rFonts w:ascii="Arial" w:hAnsi="Arial" w:cs="Arial"/>
        </w:rPr>
        <w:t xml:space="preserve">With the projected number of people living with this chronic condition expected to rise, the health implications that are connected to it will have a detrimental effect on the </w:t>
      </w:r>
      <w:r w:rsidR="00B45F8C" w:rsidRPr="00745C1C">
        <w:rPr>
          <w:rFonts w:ascii="Arial" w:hAnsi="Arial" w:cs="Arial"/>
        </w:rPr>
        <w:t xml:space="preserve">health </w:t>
      </w:r>
      <w:r w:rsidRPr="00745C1C">
        <w:rPr>
          <w:rFonts w:ascii="Arial" w:hAnsi="Arial" w:cs="Arial"/>
        </w:rPr>
        <w:t xml:space="preserve">services such as the NHS </w:t>
      </w:r>
      <w:sdt>
        <w:sdtPr>
          <w:rPr>
            <w:rFonts w:ascii="Arial" w:hAnsi="Arial" w:cs="Arial"/>
          </w:rPr>
          <w:id w:val="-1540432652"/>
          <w:citation/>
        </w:sdtPr>
        <w:sdtContent>
          <w:r w:rsidR="00B45F8C" w:rsidRPr="00745C1C">
            <w:rPr>
              <w:rFonts w:ascii="Arial" w:hAnsi="Arial" w:cs="Arial"/>
            </w:rPr>
            <w:fldChar w:fldCharType="begin"/>
          </w:r>
          <w:r w:rsidR="00B45F8C" w:rsidRPr="00745C1C">
            <w:rPr>
              <w:rFonts w:ascii="Arial" w:hAnsi="Arial" w:cs="Arial"/>
              <w:lang w:val="en-GB"/>
            </w:rPr>
            <w:instrText xml:space="preserve"> CITATION NHS18 \l 2057 </w:instrText>
          </w:r>
          <w:r w:rsidR="00B45F8C" w:rsidRPr="00745C1C">
            <w:rPr>
              <w:rFonts w:ascii="Arial" w:hAnsi="Arial" w:cs="Arial"/>
            </w:rPr>
            <w:fldChar w:fldCharType="separate"/>
          </w:r>
          <w:r w:rsidR="00C83966" w:rsidRPr="00C83966">
            <w:rPr>
              <w:rFonts w:ascii="Arial" w:hAnsi="Arial" w:cs="Arial"/>
              <w:noProof/>
              <w:lang w:val="en-GB"/>
            </w:rPr>
            <w:t>(England, 2018)</w:t>
          </w:r>
          <w:r w:rsidR="00B45F8C" w:rsidRPr="00745C1C">
            <w:rPr>
              <w:rFonts w:ascii="Arial" w:hAnsi="Arial" w:cs="Arial"/>
            </w:rPr>
            <w:fldChar w:fldCharType="end"/>
          </w:r>
        </w:sdtContent>
      </w:sdt>
      <w:r w:rsidR="00B45F8C" w:rsidRPr="00745C1C">
        <w:rPr>
          <w:rFonts w:ascii="Arial" w:hAnsi="Arial" w:cs="Arial"/>
        </w:rPr>
        <w:t xml:space="preserve">. </w:t>
      </w:r>
      <w:r w:rsidR="00BF22D1" w:rsidRPr="00745C1C">
        <w:rPr>
          <w:rFonts w:ascii="Arial" w:hAnsi="Arial" w:cs="Arial"/>
        </w:rPr>
        <w:t xml:space="preserve">With over a quarter of NHS hospital beds occupied by people with dementia </w:t>
      </w:r>
      <w:sdt>
        <w:sdtPr>
          <w:rPr>
            <w:rFonts w:ascii="Arial" w:hAnsi="Arial" w:cs="Arial"/>
          </w:rPr>
          <w:id w:val="-618299745"/>
          <w:citation/>
        </w:sdtPr>
        <w:sdtContent>
          <w:r w:rsidR="00572D92">
            <w:rPr>
              <w:rFonts w:ascii="Arial" w:hAnsi="Arial" w:cs="Arial"/>
            </w:rPr>
            <w:fldChar w:fldCharType="begin"/>
          </w:r>
          <w:r w:rsidR="00572D92">
            <w:rPr>
              <w:rFonts w:ascii="Arial" w:hAnsi="Arial" w:cs="Arial"/>
              <w:lang w:val="en-GB"/>
            </w:rPr>
            <w:instrText xml:space="preserve"> CITATION Alz09 \l 2057 </w:instrText>
          </w:r>
          <w:r w:rsidR="00572D92">
            <w:rPr>
              <w:rFonts w:ascii="Arial" w:hAnsi="Arial" w:cs="Arial"/>
            </w:rPr>
            <w:fldChar w:fldCharType="separate"/>
          </w:r>
          <w:r w:rsidR="00C83966" w:rsidRPr="00C83966">
            <w:rPr>
              <w:rFonts w:ascii="Arial" w:hAnsi="Arial" w:cs="Arial"/>
              <w:noProof/>
              <w:lang w:val="en-GB"/>
            </w:rPr>
            <w:t>(Society, 2009)</w:t>
          </w:r>
          <w:r w:rsidR="00572D92">
            <w:rPr>
              <w:rFonts w:ascii="Arial" w:hAnsi="Arial" w:cs="Arial"/>
            </w:rPr>
            <w:fldChar w:fldCharType="end"/>
          </w:r>
        </w:sdtContent>
      </w:sdt>
      <w:r w:rsidR="00572D92">
        <w:rPr>
          <w:rFonts w:ascii="Arial" w:hAnsi="Arial" w:cs="Arial"/>
        </w:rPr>
        <w:t xml:space="preserve">, </w:t>
      </w:r>
      <w:r w:rsidR="00BF22D1" w:rsidRPr="00745C1C">
        <w:rPr>
          <w:rFonts w:ascii="Arial" w:hAnsi="Arial" w:cs="Arial"/>
        </w:rPr>
        <w:t xml:space="preserve">remains a </w:t>
      </w:r>
      <w:r w:rsidR="007E4275" w:rsidRPr="00745C1C">
        <w:rPr>
          <w:rFonts w:ascii="Arial" w:hAnsi="Arial" w:cs="Arial"/>
        </w:rPr>
        <w:t>huge challenge to this service</w:t>
      </w:r>
      <w:r w:rsidR="00BF22D1" w:rsidRPr="00745C1C">
        <w:rPr>
          <w:rFonts w:ascii="Arial" w:hAnsi="Arial" w:cs="Arial"/>
        </w:rPr>
        <w:t xml:space="preserve"> </w:t>
      </w:r>
      <w:r w:rsidR="007E4275" w:rsidRPr="00745C1C">
        <w:rPr>
          <w:rFonts w:ascii="Arial" w:hAnsi="Arial" w:cs="Arial"/>
        </w:rPr>
        <w:t>whose focus it</w:t>
      </w:r>
      <w:r w:rsidR="00477EB4" w:rsidRPr="00745C1C">
        <w:rPr>
          <w:rFonts w:ascii="Arial" w:hAnsi="Arial" w:cs="Arial"/>
        </w:rPr>
        <w:t xml:space="preserve"> is to</w:t>
      </w:r>
      <w:r w:rsidR="007E4275" w:rsidRPr="00745C1C">
        <w:rPr>
          <w:rFonts w:ascii="Arial" w:hAnsi="Arial" w:cs="Arial"/>
        </w:rPr>
        <w:t xml:space="preserve"> not only to provide the best care </w:t>
      </w:r>
      <w:r w:rsidR="0096164F" w:rsidRPr="00745C1C">
        <w:rPr>
          <w:rFonts w:ascii="Arial" w:hAnsi="Arial" w:cs="Arial"/>
        </w:rPr>
        <w:t>but to achieve this whilst</w:t>
      </w:r>
      <w:r w:rsidR="00F74034" w:rsidRPr="00745C1C">
        <w:rPr>
          <w:rFonts w:ascii="Arial" w:hAnsi="Arial" w:cs="Arial"/>
        </w:rPr>
        <w:t xml:space="preserve"> </w:t>
      </w:r>
      <w:r w:rsidR="00BF22D1" w:rsidRPr="00745C1C">
        <w:rPr>
          <w:rFonts w:ascii="Arial" w:hAnsi="Arial" w:cs="Arial"/>
        </w:rPr>
        <w:t xml:space="preserve">trying to drive down waiting patient </w:t>
      </w:r>
      <w:r w:rsidR="00BF22D1" w:rsidRPr="00AB4C4A">
        <w:rPr>
          <w:rFonts w:ascii="Arial" w:hAnsi="Arial" w:cs="Arial"/>
        </w:rPr>
        <w:t>numbers</w:t>
      </w:r>
      <w:r w:rsidR="007E4275" w:rsidRPr="00AB4C4A">
        <w:rPr>
          <w:rFonts w:ascii="Arial" w:hAnsi="Arial" w:cs="Arial"/>
        </w:rPr>
        <w:t>.</w:t>
      </w:r>
      <w:r w:rsidR="00067501" w:rsidRPr="00AB4C4A">
        <w:rPr>
          <w:rFonts w:ascii="Arial" w:hAnsi="Arial" w:cs="Arial"/>
        </w:rPr>
        <w:t xml:space="preserve"> Increasing numbers of people with dementia will die </w:t>
      </w:r>
      <w:r w:rsidR="006C5CAD" w:rsidRPr="00AB4C4A">
        <w:rPr>
          <w:rFonts w:ascii="Arial" w:hAnsi="Arial" w:cs="Arial"/>
        </w:rPr>
        <w:t xml:space="preserve">in </w:t>
      </w:r>
      <w:r w:rsidR="00067501" w:rsidRPr="00AB4C4A">
        <w:rPr>
          <w:rFonts w:ascii="Arial" w:hAnsi="Arial" w:cs="Arial"/>
        </w:rPr>
        <w:t>the acute hospita</w:t>
      </w:r>
      <w:r w:rsidR="00B23F1F" w:rsidRPr="00AB4C4A">
        <w:rPr>
          <w:rFonts w:ascii="Arial" w:hAnsi="Arial" w:cs="Arial"/>
        </w:rPr>
        <w:t>l</w:t>
      </w:r>
      <w:r w:rsidR="00067501" w:rsidRPr="00AB4C4A">
        <w:rPr>
          <w:rFonts w:ascii="Arial" w:hAnsi="Arial" w:cs="Arial"/>
        </w:rPr>
        <w:t xml:space="preserve"> </w:t>
      </w:r>
      <w:r w:rsidR="006C5CAD" w:rsidRPr="00AB4C4A">
        <w:rPr>
          <w:rFonts w:ascii="Arial" w:hAnsi="Arial" w:cs="Arial"/>
        </w:rPr>
        <w:t xml:space="preserve">setting </w:t>
      </w:r>
      <w:sdt>
        <w:sdtPr>
          <w:rPr>
            <w:rFonts w:ascii="Arial" w:hAnsi="Arial" w:cs="Arial"/>
          </w:rPr>
          <w:id w:val="1648393323"/>
          <w:citation/>
        </w:sdtPr>
        <w:sdtContent>
          <w:r w:rsidR="00067501" w:rsidRPr="00AB4C4A">
            <w:rPr>
              <w:rFonts w:ascii="Arial" w:hAnsi="Arial" w:cs="Arial"/>
            </w:rPr>
            <w:fldChar w:fldCharType="begin"/>
          </w:r>
          <w:r w:rsidR="00067501" w:rsidRPr="00AB4C4A">
            <w:rPr>
              <w:rFonts w:ascii="Arial" w:hAnsi="Arial" w:cs="Arial"/>
              <w:lang w:val="en-GB"/>
            </w:rPr>
            <w:instrText xml:space="preserve"> CITATION Bra06 \l 2057 </w:instrText>
          </w:r>
          <w:r w:rsidR="00067501" w:rsidRPr="00AB4C4A">
            <w:rPr>
              <w:rFonts w:ascii="Arial" w:hAnsi="Arial" w:cs="Arial"/>
            </w:rPr>
            <w:fldChar w:fldCharType="separate"/>
          </w:r>
          <w:r w:rsidR="00C83966" w:rsidRPr="00C83966">
            <w:rPr>
              <w:rFonts w:ascii="Arial" w:hAnsi="Arial" w:cs="Arial"/>
              <w:noProof/>
              <w:lang w:val="en-GB"/>
            </w:rPr>
            <w:t>(Brayne, 2006)</w:t>
          </w:r>
          <w:r w:rsidR="00067501" w:rsidRPr="00AB4C4A">
            <w:rPr>
              <w:rFonts w:ascii="Arial" w:hAnsi="Arial" w:cs="Arial"/>
            </w:rPr>
            <w:fldChar w:fldCharType="end"/>
          </w:r>
        </w:sdtContent>
      </w:sdt>
      <w:r w:rsidR="00BA1747" w:rsidRPr="00AB4C4A">
        <w:rPr>
          <w:rFonts w:ascii="Arial" w:hAnsi="Arial" w:cs="Arial"/>
        </w:rPr>
        <w:t>. L</w:t>
      </w:r>
      <w:r w:rsidR="00B23F1F" w:rsidRPr="00AB4C4A">
        <w:rPr>
          <w:rFonts w:ascii="Arial" w:hAnsi="Arial" w:cs="Arial"/>
        </w:rPr>
        <w:t>evels of dementia and</w:t>
      </w:r>
      <w:r w:rsidR="00BA1747" w:rsidRPr="00AB4C4A">
        <w:rPr>
          <w:rFonts w:ascii="Arial" w:hAnsi="Arial" w:cs="Arial"/>
        </w:rPr>
        <w:t xml:space="preserve"> cognitive impairment within</w:t>
      </w:r>
      <w:r w:rsidR="00B23F1F" w:rsidRPr="00AB4C4A">
        <w:rPr>
          <w:rFonts w:ascii="Arial" w:hAnsi="Arial" w:cs="Arial"/>
        </w:rPr>
        <w:t xml:space="preserve"> </w:t>
      </w:r>
      <w:r w:rsidR="00BA1747" w:rsidRPr="00AB4C4A">
        <w:rPr>
          <w:rFonts w:ascii="Arial" w:hAnsi="Arial" w:cs="Arial"/>
        </w:rPr>
        <w:t>hospitals is</w:t>
      </w:r>
      <w:r w:rsidR="00B23F1F" w:rsidRPr="00AB4C4A">
        <w:rPr>
          <w:rFonts w:ascii="Arial" w:hAnsi="Arial" w:cs="Arial"/>
        </w:rPr>
        <w:t xml:space="preserve"> common amo</w:t>
      </w:r>
      <w:r w:rsidR="00BA1747" w:rsidRPr="00AB4C4A">
        <w:rPr>
          <w:rFonts w:ascii="Arial" w:hAnsi="Arial" w:cs="Arial"/>
        </w:rPr>
        <w:t>ngst the ageing population,</w:t>
      </w:r>
      <w:r w:rsidR="00B23F1F" w:rsidRPr="00AB4C4A">
        <w:rPr>
          <w:rFonts w:ascii="Arial" w:hAnsi="Arial" w:cs="Arial"/>
        </w:rPr>
        <w:t xml:space="preserve"> this is reflected in</w:t>
      </w:r>
      <w:r w:rsidR="00BA1747" w:rsidRPr="00AB4C4A">
        <w:rPr>
          <w:rFonts w:ascii="Arial" w:hAnsi="Arial" w:cs="Arial"/>
        </w:rPr>
        <w:t xml:space="preserve"> the</w:t>
      </w:r>
      <w:r w:rsidR="00B23F1F" w:rsidRPr="00AB4C4A">
        <w:rPr>
          <w:rFonts w:ascii="Arial" w:hAnsi="Arial" w:cs="Arial"/>
        </w:rPr>
        <w:t xml:space="preserve"> mortality rates of those admitted to hospital undergoing emergency medical treatment</w:t>
      </w:r>
      <w:r w:rsidR="00E96732" w:rsidRPr="00AB4C4A">
        <w:rPr>
          <w:rFonts w:ascii="Arial" w:hAnsi="Arial" w:cs="Arial"/>
        </w:rPr>
        <w:t>, and it is this generation that provides specific challenges to the services provided by the NHS.</w:t>
      </w:r>
      <w:r w:rsidR="00503DBC" w:rsidRPr="00AB4C4A">
        <w:rPr>
          <w:rFonts w:ascii="Arial" w:hAnsi="Arial" w:cs="Arial"/>
        </w:rPr>
        <w:t xml:space="preserve"> </w:t>
      </w:r>
      <w:sdt>
        <w:sdtPr>
          <w:rPr>
            <w:rFonts w:ascii="Arial" w:hAnsi="Arial" w:cs="Arial"/>
          </w:rPr>
          <w:id w:val="302892491"/>
          <w:citation/>
        </w:sdtPr>
        <w:sdtContent>
          <w:r w:rsidR="00503DBC" w:rsidRPr="00AB4C4A">
            <w:rPr>
              <w:rFonts w:ascii="Arial" w:hAnsi="Arial" w:cs="Arial"/>
            </w:rPr>
            <w:fldChar w:fldCharType="begin"/>
          </w:r>
          <w:r w:rsidR="007A0972" w:rsidRPr="00AB4C4A">
            <w:rPr>
              <w:rFonts w:ascii="Arial" w:hAnsi="Arial" w:cs="Arial"/>
              <w:lang w:val="en-GB"/>
            </w:rPr>
            <w:instrText xml:space="preserve">CITATION Eli09 \l 2057 </w:instrText>
          </w:r>
          <w:r w:rsidR="00503DBC" w:rsidRPr="00AB4C4A">
            <w:rPr>
              <w:rFonts w:ascii="Arial" w:hAnsi="Arial" w:cs="Arial"/>
            </w:rPr>
            <w:fldChar w:fldCharType="separate"/>
          </w:r>
          <w:r w:rsidR="00C83966" w:rsidRPr="00C83966">
            <w:rPr>
              <w:rFonts w:ascii="Arial" w:hAnsi="Arial" w:cs="Arial"/>
              <w:noProof/>
              <w:lang w:val="en-GB"/>
            </w:rPr>
            <w:t>(Sampson, 2009)</w:t>
          </w:r>
          <w:r w:rsidR="00503DBC" w:rsidRPr="00AB4C4A">
            <w:rPr>
              <w:rFonts w:ascii="Arial" w:hAnsi="Arial" w:cs="Arial"/>
            </w:rPr>
            <w:fldChar w:fldCharType="end"/>
          </w:r>
        </w:sdtContent>
      </w:sdt>
      <w:r w:rsidR="00503DBC" w:rsidRPr="00AB4C4A">
        <w:rPr>
          <w:rFonts w:ascii="Arial" w:hAnsi="Arial" w:cs="Arial"/>
        </w:rPr>
        <w:t>.</w:t>
      </w:r>
    </w:p>
    <w:p w:rsidR="00E96732" w:rsidRPr="00AB4C4A" w:rsidRDefault="00E96732" w:rsidP="003B3139">
      <w:pPr>
        <w:spacing w:line="360" w:lineRule="auto"/>
        <w:rPr>
          <w:rFonts w:ascii="Arial" w:hAnsi="Arial" w:cs="Arial"/>
        </w:rPr>
      </w:pPr>
    </w:p>
    <w:p w:rsidR="00E96732" w:rsidRPr="00AB4C4A" w:rsidRDefault="00E96732" w:rsidP="003B3139">
      <w:pPr>
        <w:spacing w:line="360" w:lineRule="auto"/>
        <w:rPr>
          <w:rFonts w:ascii="Arial" w:hAnsi="Arial" w:cs="Arial"/>
        </w:rPr>
      </w:pPr>
    </w:p>
    <w:p w:rsidR="008368D7" w:rsidRPr="008368D7" w:rsidRDefault="008368D7" w:rsidP="008368D7">
      <w:pPr>
        <w:rPr>
          <w:noProof/>
        </w:rPr>
      </w:pPr>
      <w:r w:rsidRPr="008368D7">
        <w:rPr>
          <w:rFonts w:ascii="Helvetica" w:hAnsi="Helvetica"/>
          <w:color w:val="48173F"/>
          <w:sz w:val="21"/>
          <w:szCs w:val="21"/>
          <w:shd w:val="clear" w:color="auto" w:fill="FFFFFF"/>
        </w:rPr>
        <w:lastRenderedPageBreak/>
        <w:t>Between 2010 and 2011 there is a noticeable increase in the numbers of deaths recorded, this was driven by changes to recording of deaths designed to more accurately report deaths where the underlying cause is dementia.</w:t>
      </w:r>
    </w:p>
    <w:p w:rsidR="008368D7" w:rsidRDefault="008368D7" w:rsidP="003B3139">
      <w:pPr>
        <w:spacing w:line="360" w:lineRule="auto"/>
        <w:rPr>
          <w:rFonts w:ascii="Arial" w:hAnsi="Arial" w:cs="Arial"/>
        </w:rPr>
      </w:pPr>
    </w:p>
    <w:p w:rsidR="008368D7" w:rsidRDefault="008368D7" w:rsidP="003B3139">
      <w:pPr>
        <w:spacing w:line="360" w:lineRule="auto"/>
        <w:rPr>
          <w:rFonts w:ascii="Arial" w:hAnsi="Arial" w:cs="Arial"/>
        </w:rPr>
      </w:pPr>
      <w:r>
        <w:rPr>
          <w:noProof/>
        </w:rPr>
        <w:drawing>
          <wp:inline distT="0" distB="0" distL="0" distR="0" wp14:anchorId="51C9DB72" wp14:editId="47F48F43">
            <wp:extent cx="5391150" cy="3705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4433" t="24608" r="21131" b="30301"/>
                    <a:stretch/>
                  </pic:blipFill>
                  <pic:spPr bwMode="auto">
                    <a:xfrm>
                      <a:off x="0" y="0"/>
                      <a:ext cx="5391969" cy="3705788"/>
                    </a:xfrm>
                    <a:prstGeom prst="rect">
                      <a:avLst/>
                    </a:prstGeom>
                    <a:ln>
                      <a:noFill/>
                    </a:ln>
                    <a:extLst>
                      <a:ext uri="{53640926-AAD7-44D8-BBD7-CCE9431645EC}">
                        <a14:shadowObscured xmlns:a14="http://schemas.microsoft.com/office/drawing/2010/main"/>
                      </a:ext>
                    </a:extLst>
                  </pic:spPr>
                </pic:pic>
              </a:graphicData>
            </a:graphic>
          </wp:inline>
        </w:drawing>
      </w:r>
      <w:r w:rsidR="00BB2F24">
        <w:rPr>
          <w:rFonts w:ascii="Arial" w:hAnsi="Arial" w:cs="Arial"/>
        </w:rPr>
        <w:t xml:space="preserve">  </w:t>
      </w:r>
    </w:p>
    <w:p w:rsidR="008368D7" w:rsidRDefault="003763C6" w:rsidP="003B3139">
      <w:pPr>
        <w:spacing w:line="360" w:lineRule="auto"/>
        <w:rPr>
          <w:rFonts w:ascii="Arial" w:hAnsi="Arial" w:cs="Arial"/>
        </w:rPr>
      </w:pPr>
      <w:sdt>
        <w:sdtPr>
          <w:rPr>
            <w:rFonts w:ascii="Arial" w:hAnsi="Arial" w:cs="Arial"/>
          </w:rPr>
          <w:id w:val="-429892089"/>
          <w:citation/>
        </w:sdtPr>
        <w:sdtContent>
          <w:r w:rsidR="008368D7">
            <w:rPr>
              <w:rFonts w:ascii="Arial" w:hAnsi="Arial" w:cs="Arial"/>
            </w:rPr>
            <w:fldChar w:fldCharType="begin"/>
          </w:r>
          <w:r w:rsidR="008368D7">
            <w:rPr>
              <w:rFonts w:ascii="Arial" w:hAnsi="Arial" w:cs="Arial"/>
              <w:lang w:val="en-GB"/>
            </w:rPr>
            <w:instrText xml:space="preserve"> CITATION Dem18 \l 2057 </w:instrText>
          </w:r>
          <w:r w:rsidR="008368D7">
            <w:rPr>
              <w:rFonts w:ascii="Arial" w:hAnsi="Arial" w:cs="Arial"/>
            </w:rPr>
            <w:fldChar w:fldCharType="separate"/>
          </w:r>
          <w:r w:rsidR="00C83966" w:rsidRPr="00C83966">
            <w:rPr>
              <w:rFonts w:ascii="Arial" w:hAnsi="Arial" w:cs="Arial"/>
              <w:noProof/>
              <w:lang w:val="en-GB"/>
            </w:rPr>
            <w:t>(Hub, 2018)</w:t>
          </w:r>
          <w:r w:rsidR="008368D7">
            <w:rPr>
              <w:rFonts w:ascii="Arial" w:hAnsi="Arial" w:cs="Arial"/>
            </w:rPr>
            <w:fldChar w:fldCharType="end"/>
          </w:r>
        </w:sdtContent>
      </w:sdt>
    </w:p>
    <w:p w:rsidR="008368D7" w:rsidRDefault="008368D7" w:rsidP="003B3139">
      <w:pPr>
        <w:spacing w:line="360" w:lineRule="auto"/>
        <w:rPr>
          <w:rFonts w:ascii="Arial" w:hAnsi="Arial" w:cs="Arial"/>
        </w:rPr>
      </w:pPr>
    </w:p>
    <w:p w:rsidR="00912A1A" w:rsidRPr="00AB4C4A" w:rsidRDefault="003B3139" w:rsidP="003B3139">
      <w:pPr>
        <w:spacing w:line="360" w:lineRule="auto"/>
        <w:rPr>
          <w:rFonts w:ascii="Arial" w:hAnsi="Arial" w:cs="Arial"/>
        </w:rPr>
      </w:pPr>
      <w:r w:rsidRPr="00AB4C4A">
        <w:rPr>
          <w:rFonts w:ascii="Arial" w:hAnsi="Arial" w:cs="Arial"/>
        </w:rPr>
        <w:t>Sampson, Blanchard, et al (2009) carried out a cohort study, Dementia in the acute hospital, prevalence and mortality, to investigate the prevalence of dementia in the older person</w:t>
      </w:r>
      <w:r w:rsidR="00D9194A" w:rsidRPr="00AB4C4A">
        <w:rPr>
          <w:rFonts w:ascii="Arial" w:hAnsi="Arial" w:cs="Arial"/>
        </w:rPr>
        <w:t xml:space="preserve"> and its effect on outcomes.</w:t>
      </w:r>
      <w:r w:rsidRPr="00AB4C4A">
        <w:rPr>
          <w:rFonts w:ascii="Arial" w:hAnsi="Arial" w:cs="Arial"/>
        </w:rPr>
        <w:t xml:space="preserve"> </w:t>
      </w:r>
      <w:r w:rsidR="00D9194A" w:rsidRPr="00AB4C4A">
        <w:rPr>
          <w:rFonts w:ascii="Arial" w:hAnsi="Arial" w:cs="Arial"/>
        </w:rPr>
        <w:t>T</w:t>
      </w:r>
      <w:r w:rsidRPr="00AB4C4A">
        <w:rPr>
          <w:rFonts w:ascii="Arial" w:hAnsi="Arial" w:cs="Arial"/>
        </w:rPr>
        <w:t>he study population originally consisted of 805 people who were over the age of 70 and who were admitted to hospital as impromptu, enduring longer than 48hrs amid a time of 6 months. This number was whittled down for a few unique reasons extending from declining to be assessed, not having the capacity to speak sufficient English to being discharged before they could be surveyed this prompted 617 individuals included into the study. The main outcome of the study was to ascertain m</w:t>
      </w:r>
      <w:r w:rsidR="00912A1A" w:rsidRPr="00AB4C4A">
        <w:rPr>
          <w:rFonts w:ascii="Arial" w:hAnsi="Arial" w:cs="Arial"/>
        </w:rPr>
        <w:t>ortality risk during admission. Ethical consent was sought verbally from participants but if unable, it was obtained through family members or carers.</w:t>
      </w:r>
    </w:p>
    <w:p w:rsidR="00AB4C4A" w:rsidRPr="00AB4C4A" w:rsidRDefault="003B3139" w:rsidP="003B3139">
      <w:pPr>
        <w:spacing w:line="360" w:lineRule="auto"/>
        <w:rPr>
          <w:rFonts w:ascii="Arial" w:hAnsi="Arial" w:cs="Arial"/>
        </w:rPr>
      </w:pPr>
      <w:r w:rsidRPr="00AB4C4A">
        <w:rPr>
          <w:rFonts w:ascii="Arial" w:hAnsi="Arial" w:cs="Arial"/>
        </w:rPr>
        <w:lastRenderedPageBreak/>
        <w:t xml:space="preserve"> Of the cohort 42.2% had dementia although only half were diagnosed prior to admission, the levels of dementia present in men aged 70-70 was 16.4% rising to 48.8% in those men aged over 90. The figures for women were 29.6% aged 70-70 had dementia rising to 75% in women aged over 90 years of age. Urinary tract infection or pneumonia was the central reason for confirmation in 41.3 % of the general population with dementia. There were increased mortality rates of 24.0% of those individuals with severe cognitive impairment who died during admission. Many of the participants resided in their own homes, with 20% of the study population coming from residential and nursing homes. Nearly half of the cohort had some signs of cognitive impairment with 42% of participant showing dementia was present. All participants were assessed within 72hrs of admission by a psychiatrist specializing in old age </w:t>
      </w:r>
      <w:r w:rsidR="00486DF5" w:rsidRPr="00AB4C4A">
        <w:rPr>
          <w:rFonts w:ascii="Arial" w:hAnsi="Arial" w:cs="Arial"/>
        </w:rPr>
        <w:t>and the Confusion Assessment Method (CAM)</w:t>
      </w:r>
      <w:r w:rsidRPr="00AB4C4A">
        <w:rPr>
          <w:rFonts w:ascii="Arial" w:hAnsi="Arial" w:cs="Arial"/>
        </w:rPr>
        <w:t xml:space="preserve"> </w:t>
      </w:r>
      <w:r w:rsidR="00486DF5" w:rsidRPr="00AB4C4A">
        <w:rPr>
          <w:rFonts w:ascii="Arial" w:hAnsi="Arial" w:cs="Arial"/>
        </w:rPr>
        <w:t>was</w:t>
      </w:r>
      <w:r w:rsidRPr="00AB4C4A">
        <w:rPr>
          <w:rFonts w:ascii="Arial" w:hAnsi="Arial" w:cs="Arial"/>
        </w:rPr>
        <w:t xml:space="preserve"> carri</w:t>
      </w:r>
      <w:r w:rsidR="00486DF5" w:rsidRPr="00AB4C4A">
        <w:rPr>
          <w:rFonts w:ascii="Arial" w:hAnsi="Arial" w:cs="Arial"/>
        </w:rPr>
        <w:t>ed out to distinguish between delirium an</w:t>
      </w:r>
      <w:r w:rsidR="00AB4C4A" w:rsidRPr="00AB4C4A">
        <w:rPr>
          <w:rFonts w:ascii="Arial" w:hAnsi="Arial" w:cs="Arial"/>
        </w:rPr>
        <w:t xml:space="preserve">d dementia/cognitive impairment quickly in high risk settings </w:t>
      </w:r>
      <w:sdt>
        <w:sdtPr>
          <w:rPr>
            <w:rFonts w:ascii="Arial" w:hAnsi="Arial" w:cs="Arial"/>
          </w:rPr>
          <w:id w:val="-301844403"/>
          <w:citation/>
        </w:sdtPr>
        <w:sdtContent>
          <w:r w:rsidR="00AB4C4A" w:rsidRPr="00AB4C4A">
            <w:rPr>
              <w:rFonts w:ascii="Arial" w:hAnsi="Arial" w:cs="Arial"/>
            </w:rPr>
            <w:fldChar w:fldCharType="begin"/>
          </w:r>
          <w:r w:rsidR="00AB4C4A" w:rsidRPr="00AB4C4A">
            <w:rPr>
              <w:rFonts w:ascii="Arial" w:hAnsi="Arial" w:cs="Arial"/>
              <w:lang w:val="en-GB"/>
            </w:rPr>
            <w:instrText xml:space="preserve"> CITATION Ino90 \l 2057 </w:instrText>
          </w:r>
          <w:r w:rsidR="00AB4C4A" w:rsidRPr="00AB4C4A">
            <w:rPr>
              <w:rFonts w:ascii="Arial" w:hAnsi="Arial" w:cs="Arial"/>
            </w:rPr>
            <w:fldChar w:fldCharType="separate"/>
          </w:r>
          <w:r w:rsidR="00C83966" w:rsidRPr="00C83966">
            <w:rPr>
              <w:rFonts w:ascii="Arial" w:hAnsi="Arial" w:cs="Arial"/>
              <w:noProof/>
              <w:lang w:val="en-GB"/>
            </w:rPr>
            <w:t>(Inouye SK1, 1990)</w:t>
          </w:r>
          <w:r w:rsidR="00AB4C4A" w:rsidRPr="00AB4C4A">
            <w:rPr>
              <w:rFonts w:ascii="Arial" w:hAnsi="Arial" w:cs="Arial"/>
            </w:rPr>
            <w:fldChar w:fldCharType="end"/>
          </w:r>
        </w:sdtContent>
      </w:sdt>
      <w:r w:rsidR="00AB4C4A" w:rsidRPr="00AB4C4A">
        <w:rPr>
          <w:rFonts w:ascii="Arial" w:hAnsi="Arial" w:cs="Arial"/>
        </w:rPr>
        <w:t>.</w:t>
      </w:r>
    </w:p>
    <w:p w:rsidR="00DD2519" w:rsidRPr="00AB4C4A" w:rsidRDefault="00C97583" w:rsidP="003B3139">
      <w:pPr>
        <w:spacing w:line="360" w:lineRule="auto"/>
        <w:rPr>
          <w:rFonts w:ascii="Arial" w:hAnsi="Arial" w:cs="Arial"/>
        </w:rPr>
      </w:pPr>
      <w:r w:rsidRPr="00AB4C4A">
        <w:rPr>
          <w:rFonts w:ascii="Arial" w:hAnsi="Arial" w:cs="Arial"/>
        </w:rPr>
        <w:t>This would exclude participants whose intellectual impedance might be caused by delirium</w:t>
      </w:r>
      <w:r w:rsidR="00BB2F24">
        <w:rPr>
          <w:rFonts w:ascii="Arial" w:hAnsi="Arial" w:cs="Arial"/>
        </w:rPr>
        <w:t>,</w:t>
      </w:r>
      <w:r w:rsidRPr="00AB4C4A">
        <w:rPr>
          <w:rFonts w:ascii="Arial" w:hAnsi="Arial" w:cs="Arial"/>
        </w:rPr>
        <w:t xml:space="preserve"> and consequently limits misclassification of delirium as dementia. Members who screened positive for delirium were reassessed 4 days later and if delirium was </w:t>
      </w:r>
      <w:r w:rsidR="00912A1A" w:rsidRPr="00AB4C4A">
        <w:rPr>
          <w:rFonts w:ascii="Arial" w:hAnsi="Arial" w:cs="Arial"/>
        </w:rPr>
        <w:t>still a positive</w:t>
      </w:r>
      <w:r w:rsidRPr="00AB4C4A">
        <w:rPr>
          <w:rFonts w:ascii="Arial" w:hAnsi="Arial" w:cs="Arial"/>
        </w:rPr>
        <w:t xml:space="preserve"> presence they were prohibited from </w:t>
      </w:r>
      <w:r w:rsidR="00912A1A" w:rsidRPr="00AB4C4A">
        <w:rPr>
          <w:rFonts w:ascii="Arial" w:hAnsi="Arial" w:cs="Arial"/>
        </w:rPr>
        <w:t xml:space="preserve">further </w:t>
      </w:r>
      <w:r w:rsidRPr="00AB4C4A">
        <w:rPr>
          <w:rFonts w:ascii="Arial" w:hAnsi="Arial" w:cs="Arial"/>
        </w:rPr>
        <w:t>analysis</w:t>
      </w:r>
      <w:r w:rsidR="00DD2519" w:rsidRPr="00AB4C4A">
        <w:rPr>
          <w:rFonts w:ascii="Arial" w:hAnsi="Arial" w:cs="Arial"/>
        </w:rPr>
        <w:t xml:space="preserve"> </w:t>
      </w:r>
      <w:r w:rsidR="00FE708D" w:rsidRPr="00AB4C4A">
        <w:rPr>
          <w:rFonts w:ascii="Arial" w:hAnsi="Arial" w:cs="Arial"/>
        </w:rPr>
        <w:t>the</w:t>
      </w:r>
      <w:r w:rsidR="003B3139" w:rsidRPr="00AB4C4A">
        <w:rPr>
          <w:rFonts w:ascii="Arial" w:hAnsi="Arial" w:cs="Arial"/>
        </w:rPr>
        <w:t xml:space="preserve"> study showed that admission was shorter for peop</w:t>
      </w:r>
      <w:r w:rsidR="00DD2519" w:rsidRPr="00AB4C4A">
        <w:rPr>
          <w:rFonts w:ascii="Arial" w:hAnsi="Arial" w:cs="Arial"/>
        </w:rPr>
        <w:t>le who were cognitively intact.</w:t>
      </w:r>
    </w:p>
    <w:p w:rsidR="00DD2519" w:rsidRPr="00AB4C4A" w:rsidRDefault="003B3139" w:rsidP="003B3139">
      <w:pPr>
        <w:spacing w:line="360" w:lineRule="auto"/>
        <w:rPr>
          <w:rFonts w:ascii="Arial" w:hAnsi="Arial" w:cs="Arial"/>
        </w:rPr>
      </w:pPr>
      <w:r w:rsidRPr="00AB4C4A">
        <w:rPr>
          <w:rFonts w:ascii="Arial" w:hAnsi="Arial" w:cs="Arial"/>
        </w:rPr>
        <w:t xml:space="preserve">the cox regression model was used to examine the risk of mortality rates during the index hospital admission period and it showed a significant increase in mortality risk with </w:t>
      </w:r>
      <w:r w:rsidR="005A2DE7" w:rsidRPr="00AB4C4A">
        <w:rPr>
          <w:rFonts w:ascii="Arial" w:hAnsi="Arial" w:cs="Arial"/>
        </w:rPr>
        <w:t xml:space="preserve">increasing levels of impairment. </w:t>
      </w:r>
      <w:r w:rsidR="005A2DE7" w:rsidRPr="00AB4C4A">
        <w:rPr>
          <w:rFonts w:ascii="Arial" w:hAnsi="Arial" w:cs="Arial"/>
          <w:shd w:val="clear" w:color="auto" w:fill="FFFFFF"/>
        </w:rPr>
        <w:t>T</w:t>
      </w:r>
      <w:r w:rsidR="00912A1A" w:rsidRPr="00AB4C4A">
        <w:rPr>
          <w:rFonts w:ascii="Arial" w:hAnsi="Arial" w:cs="Arial"/>
          <w:shd w:val="clear" w:color="auto" w:fill="FFFFFF"/>
        </w:rPr>
        <w:t>here was</w:t>
      </w:r>
      <w:r w:rsidR="005A2DE7" w:rsidRPr="00AB4C4A">
        <w:rPr>
          <w:rFonts w:ascii="Arial" w:hAnsi="Arial" w:cs="Arial"/>
          <w:shd w:val="clear" w:color="auto" w:fill="FFFFFF"/>
        </w:rPr>
        <w:t xml:space="preserve"> also</w:t>
      </w:r>
      <w:r w:rsidR="00912A1A" w:rsidRPr="00AB4C4A">
        <w:rPr>
          <w:rFonts w:ascii="Arial" w:hAnsi="Arial" w:cs="Arial"/>
          <w:shd w:val="clear" w:color="auto" w:fill="FFFFFF"/>
        </w:rPr>
        <w:t xml:space="preserve"> significantly higher levels of cognitive </w:t>
      </w:r>
      <w:r w:rsidR="00262899" w:rsidRPr="00AB4C4A">
        <w:rPr>
          <w:rFonts w:ascii="Arial" w:hAnsi="Arial" w:cs="Arial"/>
          <w:shd w:val="clear" w:color="auto" w:fill="FFFFFF"/>
        </w:rPr>
        <w:t>impairment and</w:t>
      </w:r>
      <w:r w:rsidR="00912A1A" w:rsidRPr="00AB4C4A">
        <w:rPr>
          <w:rFonts w:ascii="Arial" w:hAnsi="Arial" w:cs="Arial"/>
          <w:shd w:val="clear" w:color="auto" w:fill="FFFFFF"/>
        </w:rPr>
        <w:t xml:space="preserve"> dementia from those admitted from re</w:t>
      </w:r>
      <w:r w:rsidR="00262899" w:rsidRPr="00AB4C4A">
        <w:rPr>
          <w:rFonts w:ascii="Arial" w:hAnsi="Arial" w:cs="Arial"/>
          <w:shd w:val="clear" w:color="auto" w:fill="FFFFFF"/>
        </w:rPr>
        <w:t xml:space="preserve">sidential and nursing homes with dementia being </w:t>
      </w:r>
      <w:r w:rsidR="00912A1A" w:rsidRPr="00AB4C4A">
        <w:rPr>
          <w:rFonts w:ascii="Arial" w:hAnsi="Arial" w:cs="Arial"/>
          <w:shd w:val="clear" w:color="auto" w:fill="FFFFFF"/>
        </w:rPr>
        <w:t>significantly higher in women than in men</w:t>
      </w:r>
      <w:r w:rsidR="00262899" w:rsidRPr="00AB4C4A">
        <w:rPr>
          <w:rFonts w:ascii="Arial" w:hAnsi="Arial" w:cs="Arial"/>
          <w:shd w:val="clear" w:color="auto" w:fill="FFFFFF"/>
        </w:rPr>
        <w:t xml:space="preserve"> across all age groups.</w:t>
      </w:r>
      <w:r w:rsidR="00FE708D" w:rsidRPr="00AB4C4A">
        <w:rPr>
          <w:rFonts w:ascii="Arial" w:hAnsi="Arial" w:cs="Arial"/>
          <w:shd w:val="clear" w:color="auto" w:fill="FFFFFF"/>
        </w:rPr>
        <w:t xml:space="preserve"> During the study</w:t>
      </w:r>
      <w:r w:rsidR="00262899" w:rsidRPr="00AB4C4A">
        <w:rPr>
          <w:rFonts w:ascii="Arial" w:hAnsi="Arial" w:cs="Arial"/>
          <w:shd w:val="clear" w:color="auto" w:fill="FFFFFF"/>
        </w:rPr>
        <w:t xml:space="preserve"> 75 people (12.2%) died, with 18.1% of those with dementia dying within 14 days. This substantial increase in death expanded with the level of cognitive impairment along with many deaths incurring from participants </w:t>
      </w:r>
      <w:r w:rsidR="00D9194A" w:rsidRPr="00AB4C4A">
        <w:rPr>
          <w:rFonts w:ascii="Arial" w:hAnsi="Arial" w:cs="Arial"/>
          <w:shd w:val="clear" w:color="auto" w:fill="FFFFFF"/>
        </w:rPr>
        <w:t>who reside</w:t>
      </w:r>
      <w:r w:rsidR="00262899" w:rsidRPr="00AB4C4A">
        <w:rPr>
          <w:rFonts w:ascii="Arial" w:hAnsi="Arial" w:cs="Arial"/>
          <w:shd w:val="clear" w:color="auto" w:fill="FFFFFF"/>
        </w:rPr>
        <w:t xml:space="preserve"> in residential and nursing homes as opposed to people residing in their own homes.</w:t>
      </w:r>
      <w:r w:rsidR="005A2DE7" w:rsidRPr="00AB4C4A">
        <w:rPr>
          <w:rFonts w:ascii="Arial" w:hAnsi="Arial" w:cs="Arial"/>
          <w:shd w:val="clear" w:color="auto" w:fill="FFFFFF"/>
        </w:rPr>
        <w:t xml:space="preserve"> </w:t>
      </w:r>
      <w:r w:rsidR="00D9194A" w:rsidRPr="00AB4C4A">
        <w:rPr>
          <w:rFonts w:ascii="Arial" w:hAnsi="Arial" w:cs="Arial"/>
          <w:shd w:val="clear" w:color="auto" w:fill="FFFFFF"/>
        </w:rPr>
        <w:t xml:space="preserve"> The study shows levels of mortality are </w:t>
      </w:r>
      <w:r w:rsidR="00915353" w:rsidRPr="00AB4C4A">
        <w:rPr>
          <w:rFonts w:ascii="Arial" w:hAnsi="Arial" w:cs="Arial"/>
          <w:shd w:val="clear" w:color="auto" w:fill="FFFFFF"/>
        </w:rPr>
        <w:t>significantly higher</w:t>
      </w:r>
      <w:r w:rsidR="00D9194A" w:rsidRPr="00AB4C4A">
        <w:rPr>
          <w:rFonts w:ascii="Arial" w:hAnsi="Arial" w:cs="Arial"/>
          <w:shd w:val="clear" w:color="auto" w:fill="FFFFFF"/>
        </w:rPr>
        <w:t xml:space="preserve"> among the ageing population </w:t>
      </w:r>
      <w:r w:rsidR="00915353" w:rsidRPr="00AB4C4A">
        <w:rPr>
          <w:rFonts w:ascii="Arial" w:hAnsi="Arial" w:cs="Arial"/>
          <w:shd w:val="clear" w:color="auto" w:fill="FFFFFF"/>
        </w:rPr>
        <w:t>admitted to hospital with dementia and cognitive impairment</w:t>
      </w:r>
      <w:r w:rsidR="00AB0E10" w:rsidRPr="00AB4C4A">
        <w:rPr>
          <w:rFonts w:ascii="Arial" w:hAnsi="Arial" w:cs="Arial"/>
          <w:shd w:val="clear" w:color="auto" w:fill="FFFFFF"/>
        </w:rPr>
        <w:t>,</w:t>
      </w:r>
      <w:r w:rsidR="00915353" w:rsidRPr="00AB4C4A">
        <w:rPr>
          <w:rFonts w:ascii="Arial" w:hAnsi="Arial" w:cs="Arial"/>
          <w:shd w:val="clear" w:color="auto" w:fill="FFFFFF"/>
        </w:rPr>
        <w:t xml:space="preserve"> the reasons for this remain inconclusive and further studies need to be undertaken for clarity however there is speculation among professionals that suggests that mortality may be increased due to the acute hospital setting not equipped with the right level of skills from staff to deal with patients with dementia </w:t>
      </w:r>
      <w:sdt>
        <w:sdtPr>
          <w:rPr>
            <w:rFonts w:ascii="Arial" w:hAnsi="Arial" w:cs="Arial"/>
            <w:shd w:val="clear" w:color="auto" w:fill="FFFFFF"/>
          </w:rPr>
          <w:id w:val="-1459327096"/>
          <w:citation/>
        </w:sdtPr>
        <w:sdtContent>
          <w:r w:rsidR="00915353" w:rsidRPr="00AB4C4A">
            <w:rPr>
              <w:rFonts w:ascii="Arial" w:hAnsi="Arial" w:cs="Arial"/>
              <w:shd w:val="clear" w:color="auto" w:fill="FFFFFF"/>
            </w:rPr>
            <w:fldChar w:fldCharType="begin"/>
          </w:r>
          <w:r w:rsidR="00915353" w:rsidRPr="00AB4C4A">
            <w:rPr>
              <w:rFonts w:ascii="Arial" w:hAnsi="Arial" w:cs="Arial"/>
              <w:shd w:val="clear" w:color="auto" w:fill="FFFFFF"/>
              <w:lang w:val="en-GB"/>
            </w:rPr>
            <w:instrText xml:space="preserve"> CITATION Nat18 \l 2057 </w:instrText>
          </w:r>
          <w:r w:rsidR="00915353" w:rsidRPr="00AB4C4A">
            <w:rPr>
              <w:rFonts w:ascii="Arial" w:hAnsi="Arial" w:cs="Arial"/>
              <w:shd w:val="clear" w:color="auto" w:fill="FFFFFF"/>
            </w:rPr>
            <w:fldChar w:fldCharType="separate"/>
          </w:r>
          <w:r w:rsidR="00C83966" w:rsidRPr="00C83966">
            <w:rPr>
              <w:rFonts w:ascii="Arial" w:hAnsi="Arial" w:cs="Arial"/>
              <w:noProof/>
              <w:shd w:val="clear" w:color="auto" w:fill="FFFFFF"/>
              <w:lang w:val="en-GB"/>
            </w:rPr>
            <w:t>(Office, 2018)</w:t>
          </w:r>
          <w:r w:rsidR="00915353" w:rsidRPr="00AB4C4A">
            <w:rPr>
              <w:rFonts w:ascii="Arial" w:hAnsi="Arial" w:cs="Arial"/>
              <w:shd w:val="clear" w:color="auto" w:fill="FFFFFF"/>
            </w:rPr>
            <w:fldChar w:fldCharType="end"/>
          </w:r>
        </w:sdtContent>
      </w:sdt>
      <w:r w:rsidR="008509AA">
        <w:rPr>
          <w:rFonts w:ascii="Arial" w:hAnsi="Arial" w:cs="Arial"/>
          <w:shd w:val="clear" w:color="auto" w:fill="FFFFFF"/>
        </w:rPr>
        <w:t>.</w:t>
      </w:r>
      <w:r w:rsidR="00D4414A" w:rsidRPr="00AB4C4A">
        <w:rPr>
          <w:rFonts w:ascii="Arial" w:hAnsi="Arial" w:cs="Arial"/>
          <w:shd w:val="clear" w:color="auto" w:fill="FFFFFF"/>
        </w:rPr>
        <w:t xml:space="preserve"> </w:t>
      </w:r>
      <w:r w:rsidR="005A2DE7" w:rsidRPr="00AB4C4A">
        <w:rPr>
          <w:rFonts w:ascii="Arial" w:hAnsi="Arial" w:cs="Arial"/>
          <w:shd w:val="clear" w:color="auto" w:fill="FFFFFF"/>
        </w:rPr>
        <w:t xml:space="preserve">For the older person hospitalization, can increase functional cognitive decline </w:t>
      </w:r>
      <w:r w:rsidR="006419FF" w:rsidRPr="00AB4C4A">
        <w:rPr>
          <w:rFonts w:ascii="Arial" w:hAnsi="Arial" w:cs="Arial"/>
          <w:shd w:val="clear" w:color="auto" w:fill="FFFFFF"/>
        </w:rPr>
        <w:t>along with frailty and acute physical illness</w:t>
      </w:r>
      <w:r w:rsidR="00D4414A" w:rsidRPr="00AB4C4A">
        <w:rPr>
          <w:rFonts w:ascii="Arial" w:hAnsi="Arial" w:cs="Arial"/>
          <w:shd w:val="clear" w:color="auto" w:fill="FFFFFF"/>
        </w:rPr>
        <w:t xml:space="preserve"> these</w:t>
      </w:r>
      <w:r w:rsidR="006419FF" w:rsidRPr="00AB4C4A">
        <w:rPr>
          <w:rFonts w:ascii="Arial" w:hAnsi="Arial" w:cs="Arial"/>
          <w:shd w:val="clear" w:color="auto" w:fill="FFFFFF"/>
        </w:rPr>
        <w:t xml:space="preserve"> may all be contributory factors in increased mortality on admission to the hospital setting</w:t>
      </w:r>
      <w:r w:rsidR="00085ACD" w:rsidRPr="00AB4C4A">
        <w:rPr>
          <w:rFonts w:ascii="Arial" w:hAnsi="Arial" w:cs="Arial"/>
          <w:shd w:val="clear" w:color="auto" w:fill="FFFFFF"/>
        </w:rPr>
        <w:t xml:space="preserve"> </w:t>
      </w:r>
      <w:sdt>
        <w:sdtPr>
          <w:rPr>
            <w:rFonts w:ascii="Arial" w:hAnsi="Arial" w:cs="Arial"/>
            <w:shd w:val="clear" w:color="auto" w:fill="FFFFFF"/>
          </w:rPr>
          <w:id w:val="1289627927"/>
          <w:citation/>
        </w:sdtPr>
        <w:sdtContent>
          <w:r w:rsidR="00085ACD" w:rsidRPr="00AB4C4A">
            <w:rPr>
              <w:rFonts w:ascii="Arial" w:hAnsi="Arial" w:cs="Arial"/>
              <w:shd w:val="clear" w:color="auto" w:fill="FFFFFF"/>
            </w:rPr>
            <w:fldChar w:fldCharType="begin"/>
          </w:r>
          <w:r w:rsidR="00085ACD" w:rsidRPr="00AB4C4A">
            <w:rPr>
              <w:rFonts w:ascii="Arial" w:hAnsi="Arial" w:cs="Arial"/>
              <w:shd w:val="clear" w:color="auto" w:fill="FFFFFF"/>
              <w:lang w:val="en-GB"/>
            </w:rPr>
            <w:instrText xml:space="preserve"> CITATION Cre93 \l 2057 </w:instrText>
          </w:r>
          <w:r w:rsidR="00085ACD" w:rsidRPr="00AB4C4A">
            <w:rPr>
              <w:rFonts w:ascii="Arial" w:hAnsi="Arial" w:cs="Arial"/>
              <w:shd w:val="clear" w:color="auto" w:fill="FFFFFF"/>
            </w:rPr>
            <w:fldChar w:fldCharType="separate"/>
          </w:r>
          <w:r w:rsidR="00C83966" w:rsidRPr="00C83966">
            <w:rPr>
              <w:rFonts w:ascii="Arial" w:hAnsi="Arial" w:cs="Arial"/>
              <w:noProof/>
              <w:shd w:val="clear" w:color="auto" w:fill="FFFFFF"/>
              <w:lang w:val="en-GB"/>
            </w:rPr>
            <w:t>(Creditor, 1993)</w:t>
          </w:r>
          <w:r w:rsidR="00085ACD" w:rsidRPr="00AB4C4A">
            <w:rPr>
              <w:rFonts w:ascii="Arial" w:hAnsi="Arial" w:cs="Arial"/>
              <w:shd w:val="clear" w:color="auto" w:fill="FFFFFF"/>
            </w:rPr>
            <w:fldChar w:fldCharType="end"/>
          </w:r>
        </w:sdtContent>
      </w:sdt>
      <w:r w:rsidR="00DD2519" w:rsidRPr="00AB4C4A">
        <w:rPr>
          <w:rFonts w:ascii="Arial" w:hAnsi="Arial" w:cs="Arial"/>
          <w:shd w:val="clear" w:color="auto" w:fill="FFFFFF"/>
        </w:rPr>
        <w:t>.</w:t>
      </w:r>
    </w:p>
    <w:p w:rsidR="009C53AD" w:rsidRPr="00AB4C4A" w:rsidRDefault="009C53AD" w:rsidP="003B3139">
      <w:pPr>
        <w:spacing w:line="360" w:lineRule="auto"/>
        <w:rPr>
          <w:rFonts w:ascii="Arial" w:hAnsi="Arial" w:cs="Arial"/>
          <w:shd w:val="clear" w:color="auto" w:fill="FFFFFF"/>
        </w:rPr>
      </w:pPr>
      <w:r w:rsidRPr="00AB4C4A">
        <w:rPr>
          <w:rFonts w:ascii="Arial" w:hAnsi="Arial" w:cs="Arial"/>
          <w:shd w:val="clear" w:color="auto" w:fill="FFFFFF"/>
        </w:rPr>
        <w:lastRenderedPageBreak/>
        <w:t>This study is backed up by</w:t>
      </w:r>
      <w:r w:rsidR="00116224" w:rsidRPr="00AB4C4A">
        <w:rPr>
          <w:rFonts w:ascii="Arial" w:hAnsi="Arial" w:cs="Arial"/>
          <w:shd w:val="clear" w:color="auto" w:fill="FFFFFF"/>
        </w:rPr>
        <w:t xml:space="preserve"> Reyniss et al (2017) who conducted a similar study</w:t>
      </w:r>
      <w:r w:rsidRPr="00AB4C4A">
        <w:rPr>
          <w:rFonts w:ascii="Arial" w:hAnsi="Arial" w:cs="Arial"/>
          <w:shd w:val="clear" w:color="auto" w:fill="FFFFFF"/>
        </w:rPr>
        <w:t xml:space="preserve"> </w:t>
      </w:r>
      <w:r w:rsidR="00116224" w:rsidRPr="00AB4C4A">
        <w:rPr>
          <w:rFonts w:ascii="Arial" w:hAnsi="Arial" w:cs="Arial"/>
          <w:shd w:val="clear" w:color="auto" w:fill="FFFFFF"/>
        </w:rPr>
        <w:t xml:space="preserve">into </w:t>
      </w:r>
      <w:r w:rsidR="00E732F2" w:rsidRPr="00AB4C4A">
        <w:rPr>
          <w:rFonts w:ascii="Arial" w:hAnsi="Arial" w:cs="Arial"/>
          <w:shd w:val="clear" w:color="auto" w:fill="FFFFFF"/>
        </w:rPr>
        <w:t>outcomes of people aged 65 + years admitted to a general hospital to ascertain mortality outcomes, readmission and length of stay linked</w:t>
      </w:r>
      <w:r w:rsidR="00C2152B" w:rsidRPr="00AB4C4A">
        <w:rPr>
          <w:rFonts w:ascii="Arial" w:hAnsi="Arial" w:cs="Arial"/>
          <w:shd w:val="clear" w:color="auto" w:fill="FFFFFF"/>
        </w:rPr>
        <w:t xml:space="preserve"> to cognitive spectrum disorder (CSD),</w:t>
      </w:r>
      <w:r w:rsidR="00794488" w:rsidRPr="00AB4C4A">
        <w:rPr>
          <w:rFonts w:ascii="Arial" w:hAnsi="Arial" w:cs="Arial"/>
          <w:shd w:val="clear" w:color="auto" w:fill="FFFFFF"/>
        </w:rPr>
        <w:t xml:space="preserve"> which </w:t>
      </w:r>
      <w:r w:rsidR="00C2152B" w:rsidRPr="00AB4C4A">
        <w:rPr>
          <w:rFonts w:ascii="Arial" w:hAnsi="Arial" w:cs="Arial"/>
          <w:shd w:val="clear" w:color="auto" w:fill="FFFFFF"/>
        </w:rPr>
        <w:t xml:space="preserve">was defined </w:t>
      </w:r>
      <w:r w:rsidR="00794488" w:rsidRPr="00AB4C4A">
        <w:rPr>
          <w:rFonts w:ascii="Arial" w:hAnsi="Arial" w:cs="Arial"/>
          <w:shd w:val="clear" w:color="auto" w:fill="FFFFFF"/>
        </w:rPr>
        <w:t>within this study as a combination of dementia,</w:t>
      </w:r>
      <w:r w:rsidR="00E732F2" w:rsidRPr="00AB4C4A">
        <w:rPr>
          <w:rFonts w:ascii="Arial" w:hAnsi="Arial" w:cs="Arial"/>
          <w:shd w:val="clear" w:color="auto" w:fill="FFFFFF"/>
        </w:rPr>
        <w:t xml:space="preserve"> delirium</w:t>
      </w:r>
      <w:r w:rsidR="00794488" w:rsidRPr="00AB4C4A">
        <w:rPr>
          <w:rFonts w:ascii="Arial" w:hAnsi="Arial" w:cs="Arial"/>
          <w:shd w:val="clear" w:color="auto" w:fill="FFFFFF"/>
        </w:rPr>
        <w:t xml:space="preserve">, or Abbreviated Mental Test. There </w:t>
      </w:r>
      <w:r w:rsidR="00C2152B" w:rsidRPr="00AB4C4A">
        <w:rPr>
          <w:rFonts w:ascii="Arial" w:hAnsi="Arial" w:cs="Arial"/>
          <w:shd w:val="clear" w:color="auto" w:fill="FFFFFF"/>
        </w:rPr>
        <w:t xml:space="preserve">were originally 12,673 admissions </w:t>
      </w:r>
      <w:r w:rsidR="00DD2519" w:rsidRPr="00AB4C4A">
        <w:rPr>
          <w:rFonts w:ascii="Arial" w:hAnsi="Arial" w:cs="Arial"/>
          <w:shd w:val="clear" w:color="auto" w:fill="FFFFFF"/>
        </w:rPr>
        <w:t xml:space="preserve">to the hospitals but in the actual investigation this was reduced to </w:t>
      </w:r>
      <w:r w:rsidR="00794488" w:rsidRPr="00AB4C4A">
        <w:rPr>
          <w:rFonts w:ascii="Arial" w:hAnsi="Arial" w:cs="Arial"/>
          <w:shd w:val="clear" w:color="auto" w:fill="FFFFFF"/>
        </w:rPr>
        <w:t>10.014</w:t>
      </w:r>
      <w:r w:rsidR="00DD2519" w:rsidRPr="00AB4C4A">
        <w:rPr>
          <w:rFonts w:ascii="Arial" w:hAnsi="Arial" w:cs="Arial"/>
          <w:shd w:val="clear" w:color="auto" w:fill="FFFFFF"/>
        </w:rPr>
        <w:t xml:space="preserve"> as specific criteria was not met by some individuals, </w:t>
      </w:r>
      <w:r w:rsidR="00794488" w:rsidRPr="00AB4C4A">
        <w:rPr>
          <w:rFonts w:ascii="Arial" w:hAnsi="Arial" w:cs="Arial"/>
          <w:shd w:val="clear" w:color="auto" w:fill="FFFFFF"/>
        </w:rPr>
        <w:t>the study took place over</w:t>
      </w:r>
      <w:r w:rsidR="00BB2F24">
        <w:rPr>
          <w:rFonts w:ascii="Arial" w:hAnsi="Arial" w:cs="Arial"/>
          <w:shd w:val="clear" w:color="auto" w:fill="FFFFFF"/>
        </w:rPr>
        <w:t xml:space="preserve"> the period of</w:t>
      </w:r>
      <w:r w:rsidR="00794488" w:rsidRPr="00AB4C4A">
        <w:rPr>
          <w:rFonts w:ascii="Arial" w:hAnsi="Arial" w:cs="Arial"/>
          <w:shd w:val="clear" w:color="auto" w:fill="FFFFFF"/>
        </w:rPr>
        <w:t xml:space="preserve"> one year </w:t>
      </w:r>
    </w:p>
    <w:p w:rsidR="001332F9" w:rsidRPr="00AB4C4A" w:rsidRDefault="001332F9" w:rsidP="003B3139">
      <w:pPr>
        <w:spacing w:line="360" w:lineRule="auto"/>
        <w:rPr>
          <w:rFonts w:ascii="Arial" w:hAnsi="Arial" w:cs="Arial"/>
          <w:shd w:val="clear" w:color="auto" w:fill="FFFFFF"/>
        </w:rPr>
      </w:pPr>
      <w:r w:rsidRPr="00AB4C4A">
        <w:rPr>
          <w:rFonts w:ascii="Arial" w:hAnsi="Arial" w:cs="Arial"/>
          <w:shd w:val="clear" w:color="auto" w:fill="FFFFFF"/>
        </w:rPr>
        <w:t>Cognitive spectrum disorder was present in</w:t>
      </w:r>
      <w:r w:rsidR="00794488" w:rsidRPr="00AB4C4A">
        <w:rPr>
          <w:rFonts w:ascii="Arial" w:hAnsi="Arial" w:cs="Arial"/>
          <w:shd w:val="clear" w:color="auto" w:fill="FFFFFF"/>
        </w:rPr>
        <w:t xml:space="preserve"> </w:t>
      </w:r>
      <w:r w:rsidRPr="00AB4C4A">
        <w:rPr>
          <w:rFonts w:ascii="Arial" w:hAnsi="Arial" w:cs="Arial"/>
          <w:shd w:val="clear" w:color="auto" w:fill="FFFFFF"/>
        </w:rPr>
        <w:t xml:space="preserve">38.5% of all patients over the age of 65+ years and </w:t>
      </w:r>
      <w:r w:rsidR="00794488" w:rsidRPr="00AB4C4A">
        <w:rPr>
          <w:rFonts w:ascii="Arial" w:hAnsi="Arial" w:cs="Arial"/>
          <w:shd w:val="clear" w:color="auto" w:fill="FFFFFF"/>
        </w:rPr>
        <w:t>present</w:t>
      </w:r>
      <w:r w:rsidRPr="00AB4C4A">
        <w:rPr>
          <w:rFonts w:ascii="Arial" w:hAnsi="Arial" w:cs="Arial"/>
          <w:shd w:val="clear" w:color="auto" w:fill="FFFFFF"/>
        </w:rPr>
        <w:t xml:space="preserve"> in over 50% of people aged over 85. Out of this cohort </w:t>
      </w:r>
    </w:p>
    <w:p w:rsidR="001332F9" w:rsidRPr="00AB4C4A" w:rsidRDefault="001332F9" w:rsidP="001332F9">
      <w:pPr>
        <w:pStyle w:val="ListParagraph"/>
        <w:numPr>
          <w:ilvl w:val="0"/>
          <w:numId w:val="23"/>
        </w:numPr>
        <w:spacing w:line="360" w:lineRule="auto"/>
        <w:rPr>
          <w:rFonts w:ascii="Arial" w:hAnsi="Arial" w:cs="Arial"/>
          <w:shd w:val="clear" w:color="auto" w:fill="FFFFFF"/>
        </w:rPr>
      </w:pPr>
      <w:r w:rsidRPr="00AB4C4A">
        <w:rPr>
          <w:rFonts w:ascii="Arial" w:hAnsi="Arial" w:cs="Arial"/>
          <w:shd w:val="clear" w:color="auto" w:fill="FFFFFF"/>
        </w:rPr>
        <w:t>16.7% had delirium alone</w:t>
      </w:r>
    </w:p>
    <w:p w:rsidR="001332F9" w:rsidRPr="00AB4C4A" w:rsidRDefault="001332F9" w:rsidP="001332F9">
      <w:pPr>
        <w:pStyle w:val="ListParagraph"/>
        <w:numPr>
          <w:ilvl w:val="0"/>
          <w:numId w:val="23"/>
        </w:numPr>
        <w:spacing w:line="360" w:lineRule="auto"/>
        <w:rPr>
          <w:rFonts w:ascii="Arial" w:hAnsi="Arial" w:cs="Arial"/>
          <w:shd w:val="clear" w:color="auto" w:fill="FFFFFF"/>
        </w:rPr>
      </w:pPr>
      <w:r w:rsidRPr="00AB4C4A">
        <w:rPr>
          <w:rFonts w:ascii="Arial" w:hAnsi="Arial" w:cs="Arial"/>
          <w:shd w:val="clear" w:color="auto" w:fill="FFFFFF"/>
        </w:rPr>
        <w:t>4.5% unspecified cognitive impairment</w:t>
      </w:r>
    </w:p>
    <w:p w:rsidR="001332F9" w:rsidRPr="00AB4C4A" w:rsidRDefault="001332F9" w:rsidP="001332F9">
      <w:pPr>
        <w:pStyle w:val="ListParagraph"/>
        <w:numPr>
          <w:ilvl w:val="0"/>
          <w:numId w:val="23"/>
        </w:numPr>
        <w:spacing w:line="360" w:lineRule="auto"/>
        <w:rPr>
          <w:rFonts w:ascii="Arial" w:hAnsi="Arial" w:cs="Arial"/>
          <w:shd w:val="clear" w:color="auto" w:fill="FFFFFF"/>
        </w:rPr>
      </w:pPr>
      <w:r w:rsidRPr="00AB4C4A">
        <w:rPr>
          <w:rFonts w:ascii="Arial" w:hAnsi="Arial" w:cs="Arial"/>
          <w:shd w:val="clear" w:color="auto" w:fill="FFFFFF"/>
        </w:rPr>
        <w:t xml:space="preserve">9.4% dementia alone </w:t>
      </w:r>
    </w:p>
    <w:p w:rsidR="00794488" w:rsidRPr="00AB4C4A" w:rsidRDefault="00794488" w:rsidP="00794488">
      <w:pPr>
        <w:pStyle w:val="ListParagraph"/>
        <w:numPr>
          <w:ilvl w:val="0"/>
          <w:numId w:val="23"/>
        </w:numPr>
        <w:spacing w:line="360" w:lineRule="auto"/>
        <w:rPr>
          <w:rFonts w:ascii="Arial" w:hAnsi="Arial" w:cs="Arial"/>
          <w:shd w:val="clear" w:color="auto" w:fill="FFFFFF"/>
        </w:rPr>
      </w:pPr>
      <w:r w:rsidRPr="00AB4C4A">
        <w:rPr>
          <w:rFonts w:ascii="Arial" w:hAnsi="Arial" w:cs="Arial"/>
          <w:shd w:val="clear" w:color="auto" w:fill="FFFFFF"/>
        </w:rPr>
        <w:t>45.8% of those with known dementia ad delirium associated.</w:t>
      </w:r>
    </w:p>
    <w:p w:rsidR="00794488" w:rsidRPr="00AB4C4A" w:rsidRDefault="00C2152B" w:rsidP="00794488">
      <w:pPr>
        <w:spacing w:line="360" w:lineRule="auto"/>
        <w:rPr>
          <w:rFonts w:ascii="Arial" w:hAnsi="Arial" w:cs="Arial"/>
          <w:shd w:val="clear" w:color="auto" w:fill="FFFFFF"/>
        </w:rPr>
      </w:pPr>
      <w:r w:rsidRPr="00AB4C4A">
        <w:rPr>
          <w:rFonts w:ascii="Arial" w:hAnsi="Arial" w:cs="Arial"/>
          <w:shd w:val="clear" w:color="auto" w:fill="FFFFFF"/>
        </w:rPr>
        <w:t>The</w:t>
      </w:r>
      <w:r w:rsidR="00A853B5" w:rsidRPr="00AB4C4A">
        <w:rPr>
          <w:rFonts w:ascii="Arial" w:hAnsi="Arial" w:cs="Arial"/>
          <w:shd w:val="clear" w:color="auto" w:fill="FFFFFF"/>
        </w:rPr>
        <w:t xml:space="preserve"> results of the </w:t>
      </w:r>
      <w:r w:rsidRPr="00AB4C4A">
        <w:rPr>
          <w:rFonts w:ascii="Arial" w:hAnsi="Arial" w:cs="Arial"/>
          <w:shd w:val="clear" w:color="auto" w:fill="FFFFFF"/>
        </w:rPr>
        <w:t>study</w:t>
      </w:r>
      <w:r w:rsidR="00794488" w:rsidRPr="00AB4C4A">
        <w:rPr>
          <w:rFonts w:ascii="Arial" w:hAnsi="Arial" w:cs="Arial"/>
          <w:shd w:val="clear" w:color="auto" w:fill="FFFFFF"/>
        </w:rPr>
        <w:t xml:space="preserve"> </w:t>
      </w:r>
      <w:r w:rsidRPr="00AB4C4A">
        <w:rPr>
          <w:rFonts w:ascii="Arial" w:hAnsi="Arial" w:cs="Arial"/>
          <w:shd w:val="clear" w:color="auto" w:fill="FFFFFF"/>
        </w:rPr>
        <w:t>exposed</w:t>
      </w:r>
      <w:r w:rsidR="00794488" w:rsidRPr="00AB4C4A">
        <w:rPr>
          <w:rFonts w:ascii="Arial" w:hAnsi="Arial" w:cs="Arial"/>
          <w:shd w:val="clear" w:color="auto" w:fill="FFFFFF"/>
        </w:rPr>
        <w:t xml:space="preserve"> that people suffering from cognitive spectrum disorders have considerably worse outcomes compared to those without</w:t>
      </w:r>
      <w:r w:rsidRPr="00AB4C4A">
        <w:rPr>
          <w:rFonts w:ascii="Arial" w:hAnsi="Arial" w:cs="Arial"/>
          <w:shd w:val="clear" w:color="auto" w:fill="FFFFFF"/>
        </w:rPr>
        <w:t>,</w:t>
      </w:r>
      <w:r w:rsidR="00794488" w:rsidRPr="00AB4C4A">
        <w:rPr>
          <w:rFonts w:ascii="Arial" w:hAnsi="Arial" w:cs="Arial"/>
          <w:shd w:val="clear" w:color="auto" w:fill="FFFFFF"/>
        </w:rPr>
        <w:t xml:space="preserve"> and the length of stay w</w:t>
      </w:r>
      <w:r w:rsidRPr="00AB4C4A">
        <w:rPr>
          <w:rFonts w:ascii="Arial" w:hAnsi="Arial" w:cs="Arial"/>
          <w:shd w:val="clear" w:color="auto" w:fill="FFFFFF"/>
        </w:rPr>
        <w:t>as considerably longer for those individuals with superimposed dementia, there exhibited also the worst mortality at 1 year for those people with dementia. The older generation with CSD are highly vulnerable within the hospital setting and their care is often poorly managed and assessed it is vital that their care is better overseen and managed to tailor their treatment so better outcomes</w:t>
      </w:r>
      <w:r w:rsidR="00FE708D" w:rsidRPr="00AB4C4A">
        <w:rPr>
          <w:rFonts w:ascii="Arial" w:hAnsi="Arial" w:cs="Arial"/>
          <w:shd w:val="clear" w:color="auto" w:fill="FFFFFF"/>
        </w:rPr>
        <w:t xml:space="preserve"> can be gained </w:t>
      </w:r>
      <w:sdt>
        <w:sdtPr>
          <w:rPr>
            <w:rFonts w:ascii="Arial" w:hAnsi="Arial" w:cs="Arial"/>
            <w:shd w:val="clear" w:color="auto" w:fill="FFFFFF"/>
          </w:rPr>
          <w:id w:val="648402191"/>
          <w:citation/>
        </w:sdtPr>
        <w:sdtContent>
          <w:r w:rsidR="00FE708D" w:rsidRPr="00AB4C4A">
            <w:rPr>
              <w:rFonts w:ascii="Arial" w:hAnsi="Arial" w:cs="Arial"/>
              <w:shd w:val="clear" w:color="auto" w:fill="FFFFFF"/>
            </w:rPr>
            <w:fldChar w:fldCharType="begin"/>
          </w:r>
          <w:r w:rsidR="00FE708D" w:rsidRPr="00AB4C4A">
            <w:rPr>
              <w:rFonts w:ascii="Arial" w:hAnsi="Arial" w:cs="Arial"/>
              <w:shd w:val="clear" w:color="auto" w:fill="FFFFFF"/>
              <w:lang w:val="en-GB"/>
            </w:rPr>
            <w:instrText xml:space="preserve"> CITATION Rey17 \l 2057 </w:instrText>
          </w:r>
          <w:r w:rsidR="00FE708D" w:rsidRPr="00AB4C4A">
            <w:rPr>
              <w:rFonts w:ascii="Arial" w:hAnsi="Arial" w:cs="Arial"/>
              <w:shd w:val="clear" w:color="auto" w:fill="FFFFFF"/>
            </w:rPr>
            <w:fldChar w:fldCharType="separate"/>
          </w:r>
          <w:r w:rsidR="00C83966" w:rsidRPr="00C83966">
            <w:rPr>
              <w:rFonts w:ascii="Arial" w:hAnsi="Arial" w:cs="Arial"/>
              <w:noProof/>
              <w:shd w:val="clear" w:color="auto" w:fill="FFFFFF"/>
              <w:lang w:val="en-GB"/>
            </w:rPr>
            <w:t>(Reyniss, 2017)</w:t>
          </w:r>
          <w:r w:rsidR="00FE708D" w:rsidRPr="00AB4C4A">
            <w:rPr>
              <w:rFonts w:ascii="Arial" w:hAnsi="Arial" w:cs="Arial"/>
              <w:shd w:val="clear" w:color="auto" w:fill="FFFFFF"/>
            </w:rPr>
            <w:fldChar w:fldCharType="end"/>
          </w:r>
        </w:sdtContent>
      </w:sdt>
      <w:r w:rsidR="008509AA">
        <w:rPr>
          <w:rFonts w:ascii="Arial" w:hAnsi="Arial" w:cs="Arial"/>
          <w:shd w:val="clear" w:color="auto" w:fill="FFFFFF"/>
        </w:rPr>
        <w:t>.</w:t>
      </w:r>
    </w:p>
    <w:p w:rsidR="00C23FD2" w:rsidRPr="00AB4C4A" w:rsidRDefault="00503DBC" w:rsidP="00BC1441">
      <w:pPr>
        <w:spacing w:line="360" w:lineRule="auto"/>
        <w:rPr>
          <w:rFonts w:ascii="Arial" w:hAnsi="Arial" w:cs="Arial"/>
        </w:rPr>
      </w:pPr>
      <w:r w:rsidRPr="00AB4C4A">
        <w:rPr>
          <w:rFonts w:ascii="Arial" w:hAnsi="Arial" w:cs="Arial"/>
        </w:rPr>
        <w:t xml:space="preserve">An analysis of the services </w:t>
      </w:r>
      <w:r w:rsidR="00BA1747" w:rsidRPr="00AB4C4A">
        <w:rPr>
          <w:rFonts w:ascii="Arial" w:hAnsi="Arial" w:cs="Arial"/>
        </w:rPr>
        <w:t xml:space="preserve">suggests </w:t>
      </w:r>
      <w:r w:rsidRPr="00AB4C4A">
        <w:rPr>
          <w:rFonts w:ascii="Arial" w:hAnsi="Arial" w:cs="Arial"/>
        </w:rPr>
        <w:t>that due to the increasing prevalence of dementia using the services of the NHS extra resources will be required</w:t>
      </w:r>
      <w:r w:rsidR="00BA1747" w:rsidRPr="00AB4C4A">
        <w:rPr>
          <w:rFonts w:ascii="Arial" w:hAnsi="Arial" w:cs="Arial"/>
        </w:rPr>
        <w:t>,</w:t>
      </w:r>
      <w:r w:rsidRPr="00AB4C4A">
        <w:rPr>
          <w:rFonts w:ascii="Arial" w:hAnsi="Arial" w:cs="Arial"/>
        </w:rPr>
        <w:t xml:space="preserve"> </w:t>
      </w:r>
      <w:r w:rsidR="006C5CAD" w:rsidRPr="00AB4C4A">
        <w:rPr>
          <w:rFonts w:ascii="Arial" w:hAnsi="Arial" w:cs="Arial"/>
        </w:rPr>
        <w:t>along with the requirement</w:t>
      </w:r>
      <w:r w:rsidR="00886C76" w:rsidRPr="00AB4C4A">
        <w:rPr>
          <w:rFonts w:ascii="Arial" w:hAnsi="Arial" w:cs="Arial"/>
        </w:rPr>
        <w:t xml:space="preserve"> to provide </w:t>
      </w:r>
      <w:r w:rsidR="006C5CAD" w:rsidRPr="00AB4C4A">
        <w:rPr>
          <w:rFonts w:ascii="Arial" w:hAnsi="Arial" w:cs="Arial"/>
        </w:rPr>
        <w:t>immediate access</w:t>
      </w:r>
      <w:r w:rsidR="00886C76" w:rsidRPr="00AB4C4A">
        <w:rPr>
          <w:rFonts w:ascii="Arial" w:hAnsi="Arial" w:cs="Arial"/>
        </w:rPr>
        <w:t xml:space="preserve"> for patients</w:t>
      </w:r>
      <w:r w:rsidR="006C5CAD" w:rsidRPr="00AB4C4A">
        <w:rPr>
          <w:rFonts w:ascii="Arial" w:hAnsi="Arial" w:cs="Arial"/>
        </w:rPr>
        <w:t xml:space="preserve"> to palliative care and mental health liaison services </w:t>
      </w:r>
      <w:sdt>
        <w:sdtPr>
          <w:rPr>
            <w:rFonts w:ascii="Arial" w:hAnsi="Arial" w:cs="Arial"/>
          </w:rPr>
          <w:id w:val="-258685760"/>
          <w:citation/>
        </w:sdtPr>
        <w:sdtContent>
          <w:r w:rsidR="006C5CAD" w:rsidRPr="00AB4C4A">
            <w:rPr>
              <w:rFonts w:ascii="Arial" w:hAnsi="Arial" w:cs="Arial"/>
            </w:rPr>
            <w:fldChar w:fldCharType="begin"/>
          </w:r>
          <w:r w:rsidR="005932A8">
            <w:rPr>
              <w:rFonts w:ascii="Arial" w:hAnsi="Arial" w:cs="Arial"/>
              <w:lang w:val="en-GB"/>
            </w:rPr>
            <w:instrText xml:space="preserve">CITATION SinI \l 2057 </w:instrText>
          </w:r>
          <w:r w:rsidR="006C5CAD" w:rsidRPr="00AB4C4A">
            <w:rPr>
              <w:rFonts w:ascii="Arial" w:hAnsi="Arial" w:cs="Arial"/>
            </w:rPr>
            <w:fldChar w:fldCharType="separate"/>
          </w:r>
          <w:r w:rsidR="00C83966" w:rsidRPr="00C83966">
            <w:rPr>
              <w:rFonts w:ascii="Arial" w:hAnsi="Arial" w:cs="Arial"/>
              <w:noProof/>
              <w:lang w:val="en-GB"/>
            </w:rPr>
            <w:t>(Singh, 2013)</w:t>
          </w:r>
          <w:r w:rsidR="006C5CAD" w:rsidRPr="00AB4C4A">
            <w:rPr>
              <w:rFonts w:ascii="Arial" w:hAnsi="Arial" w:cs="Arial"/>
            </w:rPr>
            <w:fldChar w:fldCharType="end"/>
          </w:r>
        </w:sdtContent>
      </w:sdt>
      <w:r w:rsidR="006C5CAD" w:rsidRPr="00AB4C4A">
        <w:rPr>
          <w:rFonts w:ascii="Arial" w:hAnsi="Arial" w:cs="Arial"/>
        </w:rPr>
        <w:t>.</w:t>
      </w:r>
      <w:r w:rsidR="007F6C3A" w:rsidRPr="00AB4C4A">
        <w:rPr>
          <w:rFonts w:ascii="Arial" w:hAnsi="Arial" w:cs="Arial"/>
        </w:rPr>
        <w:t xml:space="preserve"> </w:t>
      </w:r>
      <w:r w:rsidR="00C23FD2" w:rsidRPr="00AB4C4A">
        <w:rPr>
          <w:rFonts w:ascii="Arial" w:hAnsi="Arial" w:cs="Arial"/>
        </w:rPr>
        <w:t xml:space="preserve">This </w:t>
      </w:r>
      <w:r w:rsidR="00886C76" w:rsidRPr="00AB4C4A">
        <w:rPr>
          <w:rFonts w:ascii="Arial" w:hAnsi="Arial" w:cs="Arial"/>
        </w:rPr>
        <w:t>conclusion</w:t>
      </w:r>
      <w:r w:rsidR="00C23FD2" w:rsidRPr="00AB4C4A">
        <w:rPr>
          <w:rFonts w:ascii="Arial" w:hAnsi="Arial" w:cs="Arial"/>
        </w:rPr>
        <w:t xml:space="preserve"> is supported by </w:t>
      </w:r>
      <w:r w:rsidR="00886C76" w:rsidRPr="00AB4C4A">
        <w:rPr>
          <w:rFonts w:ascii="Arial" w:hAnsi="Arial" w:cs="Arial"/>
        </w:rPr>
        <w:t xml:space="preserve">Anderson et al (2005), whose recommendation is that hospital trusts, mental health services for older people and commissioners of health and social care all liaise and work together to improve outcomes and support older people </w:t>
      </w:r>
      <w:r w:rsidR="00BA1747" w:rsidRPr="00AB4C4A">
        <w:rPr>
          <w:rFonts w:ascii="Arial" w:hAnsi="Arial" w:cs="Arial"/>
        </w:rPr>
        <w:t>with mental health conditions within the hospital setting.</w:t>
      </w:r>
    </w:p>
    <w:p w:rsidR="00D257F0" w:rsidRPr="00AB4C4A" w:rsidRDefault="00820DA7" w:rsidP="00085ACD">
      <w:pPr>
        <w:spacing w:line="360" w:lineRule="auto"/>
        <w:rPr>
          <w:rFonts w:ascii="Arial" w:hAnsi="Arial" w:cs="Arial"/>
        </w:rPr>
      </w:pPr>
      <w:r w:rsidRPr="00AB4C4A">
        <w:rPr>
          <w:rFonts w:ascii="Arial" w:hAnsi="Arial" w:cs="Arial"/>
        </w:rPr>
        <w:t>T</w:t>
      </w:r>
      <w:r>
        <w:rPr>
          <w:rFonts w:ascii="Arial" w:hAnsi="Arial" w:cs="Arial"/>
        </w:rPr>
        <w:t>herefore t</w:t>
      </w:r>
      <w:r w:rsidR="007F6C3A" w:rsidRPr="00AB4C4A">
        <w:rPr>
          <w:rFonts w:ascii="Arial" w:hAnsi="Arial" w:cs="Arial"/>
        </w:rPr>
        <w:t>he lack of provision</w:t>
      </w:r>
      <w:r w:rsidR="00BA1747" w:rsidRPr="00AB4C4A">
        <w:rPr>
          <w:rFonts w:ascii="Arial" w:hAnsi="Arial" w:cs="Arial"/>
        </w:rPr>
        <w:t xml:space="preserve"> of these such services </w:t>
      </w:r>
      <w:r w:rsidR="007F6C3A" w:rsidRPr="00AB4C4A">
        <w:rPr>
          <w:rFonts w:ascii="Arial" w:hAnsi="Arial" w:cs="Arial"/>
        </w:rPr>
        <w:t>will have damaging consequences on the ageing population with dementia</w:t>
      </w:r>
      <w:r w:rsidR="00AD1B24" w:rsidRPr="00AB4C4A">
        <w:rPr>
          <w:rFonts w:ascii="Arial" w:hAnsi="Arial" w:cs="Arial"/>
        </w:rPr>
        <w:t xml:space="preserve"> and cognitive impairment, with</w:t>
      </w:r>
      <w:r w:rsidR="007F6C3A" w:rsidRPr="00AB4C4A">
        <w:rPr>
          <w:rFonts w:ascii="Arial" w:hAnsi="Arial" w:cs="Arial"/>
        </w:rPr>
        <w:t xml:space="preserve"> an emphasis on the visible lack of psychiatric services available </w:t>
      </w:r>
      <w:r w:rsidR="00AD1B24" w:rsidRPr="00AB4C4A">
        <w:rPr>
          <w:rFonts w:ascii="Arial" w:hAnsi="Arial" w:cs="Arial"/>
        </w:rPr>
        <w:t xml:space="preserve">these individuals admitted as in patients with acute medical conditions have a high short term mortality rate </w:t>
      </w:r>
      <w:sdt>
        <w:sdtPr>
          <w:rPr>
            <w:rFonts w:ascii="Arial" w:hAnsi="Arial" w:cs="Arial"/>
          </w:rPr>
          <w:id w:val="-830217572"/>
          <w:citation/>
        </w:sdtPr>
        <w:sdtContent>
          <w:r w:rsidR="00AD1B24" w:rsidRPr="00AB4C4A">
            <w:rPr>
              <w:rFonts w:ascii="Arial" w:hAnsi="Arial" w:cs="Arial"/>
            </w:rPr>
            <w:fldChar w:fldCharType="begin"/>
          </w:r>
          <w:r w:rsidR="00AD1B24" w:rsidRPr="00AB4C4A">
            <w:rPr>
              <w:rFonts w:ascii="Arial" w:hAnsi="Arial" w:cs="Arial"/>
              <w:lang w:val="en-GB"/>
            </w:rPr>
            <w:instrText xml:space="preserve"> CITATION And10 \l 2057 </w:instrText>
          </w:r>
          <w:r w:rsidR="00AD1B24" w:rsidRPr="00AB4C4A">
            <w:rPr>
              <w:rFonts w:ascii="Arial" w:hAnsi="Arial" w:cs="Arial"/>
            </w:rPr>
            <w:fldChar w:fldCharType="separate"/>
          </w:r>
          <w:r w:rsidR="00C83966" w:rsidRPr="00C83966">
            <w:rPr>
              <w:rFonts w:ascii="Arial" w:hAnsi="Arial" w:cs="Arial"/>
              <w:noProof/>
              <w:lang w:val="en-GB"/>
            </w:rPr>
            <w:t>(Andersen K, 2010)</w:t>
          </w:r>
          <w:r w:rsidR="00AD1B24" w:rsidRPr="00AB4C4A">
            <w:rPr>
              <w:rFonts w:ascii="Arial" w:hAnsi="Arial" w:cs="Arial"/>
            </w:rPr>
            <w:fldChar w:fldCharType="end"/>
          </w:r>
        </w:sdtContent>
      </w:sdt>
      <w:r w:rsidR="00AD1B24" w:rsidRPr="00AB4C4A">
        <w:rPr>
          <w:rFonts w:ascii="Arial" w:hAnsi="Arial" w:cs="Arial"/>
        </w:rPr>
        <w:t>.</w:t>
      </w:r>
      <w:r w:rsidR="00C23FD2" w:rsidRPr="00AB4C4A">
        <w:rPr>
          <w:rFonts w:ascii="Arial" w:hAnsi="Arial" w:cs="Arial"/>
        </w:rPr>
        <w:t>Patients with dementia have poorer health outcomes</w:t>
      </w:r>
      <w:r w:rsidR="00BA1747" w:rsidRPr="00AB4C4A">
        <w:rPr>
          <w:rFonts w:ascii="Arial" w:hAnsi="Arial" w:cs="Arial"/>
        </w:rPr>
        <w:t xml:space="preserve"> and reduced quality of life,</w:t>
      </w:r>
      <w:r w:rsidR="00C23FD2" w:rsidRPr="00AB4C4A">
        <w:rPr>
          <w:rFonts w:ascii="Arial" w:hAnsi="Arial" w:cs="Arial"/>
        </w:rPr>
        <w:t xml:space="preserve"> which can</w:t>
      </w:r>
      <w:r w:rsidR="00BA1747" w:rsidRPr="00AB4C4A">
        <w:rPr>
          <w:rFonts w:ascii="Arial" w:hAnsi="Arial" w:cs="Arial"/>
        </w:rPr>
        <w:t xml:space="preserve"> often </w:t>
      </w:r>
      <w:r w:rsidR="00C23FD2" w:rsidRPr="00AB4C4A">
        <w:rPr>
          <w:rFonts w:ascii="Arial" w:hAnsi="Arial" w:cs="Arial"/>
        </w:rPr>
        <w:t xml:space="preserve"> result in longer hospital </w:t>
      </w:r>
      <w:r w:rsidR="00C23FD2" w:rsidRPr="00AB4C4A">
        <w:rPr>
          <w:rFonts w:ascii="Arial" w:hAnsi="Arial" w:cs="Arial"/>
        </w:rPr>
        <w:lastRenderedPageBreak/>
        <w:t xml:space="preserve">stays, delayed transfers, and readmissions thus putting a strain the NHS with financial implications and resources available </w:t>
      </w:r>
      <w:sdt>
        <w:sdtPr>
          <w:rPr>
            <w:rFonts w:ascii="Arial" w:hAnsi="Arial" w:cs="Arial"/>
          </w:rPr>
          <w:id w:val="-2090683982"/>
          <w:citation/>
        </w:sdtPr>
        <w:sdtContent>
          <w:r w:rsidR="00AB4C4A">
            <w:rPr>
              <w:rFonts w:ascii="Arial" w:hAnsi="Arial" w:cs="Arial"/>
            </w:rPr>
            <w:fldChar w:fldCharType="begin"/>
          </w:r>
          <w:r w:rsidR="00AB4C4A">
            <w:rPr>
              <w:rFonts w:ascii="Arial" w:hAnsi="Arial" w:cs="Arial"/>
              <w:lang w:val="en-GB"/>
            </w:rPr>
            <w:instrText xml:space="preserve"> CITATION Nat16 \l 2057 </w:instrText>
          </w:r>
          <w:r w:rsidR="00AB4C4A">
            <w:rPr>
              <w:rFonts w:ascii="Arial" w:hAnsi="Arial" w:cs="Arial"/>
            </w:rPr>
            <w:fldChar w:fldCharType="separate"/>
          </w:r>
          <w:r w:rsidR="00C83966" w:rsidRPr="00C83966">
            <w:rPr>
              <w:rFonts w:ascii="Arial" w:hAnsi="Arial" w:cs="Arial"/>
              <w:noProof/>
              <w:lang w:val="en-GB"/>
            </w:rPr>
            <w:t>(Office, 2016)</w:t>
          </w:r>
          <w:r w:rsidR="00AB4C4A">
            <w:rPr>
              <w:rFonts w:ascii="Arial" w:hAnsi="Arial" w:cs="Arial"/>
            </w:rPr>
            <w:fldChar w:fldCharType="end"/>
          </w:r>
        </w:sdtContent>
      </w:sdt>
      <w:r w:rsidR="00AB4C4A">
        <w:rPr>
          <w:rFonts w:ascii="Arial" w:hAnsi="Arial" w:cs="Arial"/>
        </w:rPr>
        <w:t>.</w:t>
      </w:r>
    </w:p>
    <w:p w:rsidR="00085ACD" w:rsidRPr="00AB4C4A" w:rsidRDefault="00085ACD" w:rsidP="000D5176">
      <w:pPr>
        <w:spacing w:line="360" w:lineRule="auto"/>
        <w:rPr>
          <w:rFonts w:ascii="Times New Roman" w:hAnsi="Times New Roman" w:cs="Times New Roman"/>
          <w:sz w:val="32"/>
          <w:szCs w:val="32"/>
          <w:u w:val="single"/>
          <w:lang w:val="en-GB"/>
        </w:rPr>
      </w:pPr>
    </w:p>
    <w:p w:rsidR="00085ACD" w:rsidRPr="00AB4C4A" w:rsidRDefault="00085ACD" w:rsidP="000D5176">
      <w:pPr>
        <w:spacing w:line="360" w:lineRule="auto"/>
        <w:rPr>
          <w:rFonts w:ascii="Times New Roman" w:hAnsi="Times New Roman" w:cs="Times New Roman"/>
          <w:sz w:val="32"/>
          <w:szCs w:val="32"/>
          <w:u w:val="single"/>
          <w:lang w:val="en-GB"/>
        </w:rPr>
      </w:pPr>
    </w:p>
    <w:p w:rsidR="00085ACD" w:rsidRPr="00AB4C4A" w:rsidRDefault="00085ACD" w:rsidP="000D5176">
      <w:pPr>
        <w:spacing w:line="360" w:lineRule="auto"/>
        <w:rPr>
          <w:rFonts w:ascii="Times New Roman" w:hAnsi="Times New Roman" w:cs="Times New Roman"/>
          <w:sz w:val="32"/>
          <w:szCs w:val="32"/>
          <w:u w:val="single"/>
          <w:lang w:val="en-GB"/>
        </w:rPr>
      </w:pPr>
    </w:p>
    <w:p w:rsidR="00B30D4B" w:rsidRPr="00AB4C4A" w:rsidRDefault="00B30D4B" w:rsidP="000D5176">
      <w:pPr>
        <w:spacing w:line="360" w:lineRule="auto"/>
        <w:rPr>
          <w:rFonts w:ascii="Times New Roman" w:hAnsi="Times New Roman" w:cs="Times New Roman"/>
          <w:sz w:val="32"/>
          <w:szCs w:val="32"/>
          <w:u w:val="single"/>
          <w:lang w:val="en-GB"/>
        </w:rPr>
      </w:pPr>
    </w:p>
    <w:p w:rsidR="00B30D4B" w:rsidRPr="00AB4C4A" w:rsidRDefault="00B30D4B" w:rsidP="000D5176">
      <w:pPr>
        <w:spacing w:line="360" w:lineRule="auto"/>
        <w:rPr>
          <w:rFonts w:ascii="Times New Roman" w:hAnsi="Times New Roman" w:cs="Times New Roman"/>
          <w:sz w:val="32"/>
          <w:szCs w:val="32"/>
          <w:u w:val="single"/>
          <w:lang w:val="en-GB"/>
        </w:rPr>
      </w:pPr>
    </w:p>
    <w:p w:rsidR="00DD2519" w:rsidRPr="00AB4C4A" w:rsidRDefault="00DD2519" w:rsidP="000D5176">
      <w:pPr>
        <w:spacing w:line="360" w:lineRule="auto"/>
        <w:rPr>
          <w:rFonts w:ascii="Times New Roman" w:hAnsi="Times New Roman" w:cs="Times New Roman"/>
          <w:sz w:val="32"/>
          <w:szCs w:val="32"/>
          <w:u w:val="single"/>
          <w:lang w:val="en-GB"/>
        </w:rPr>
      </w:pPr>
    </w:p>
    <w:p w:rsidR="00DD2519" w:rsidRPr="00AB4C4A" w:rsidRDefault="00DD2519" w:rsidP="000D5176">
      <w:pPr>
        <w:spacing w:line="360" w:lineRule="auto"/>
        <w:rPr>
          <w:rFonts w:ascii="Times New Roman" w:hAnsi="Times New Roman" w:cs="Times New Roman"/>
          <w:sz w:val="32"/>
          <w:szCs w:val="32"/>
          <w:u w:val="single"/>
          <w:lang w:val="en-GB"/>
        </w:rPr>
      </w:pPr>
    </w:p>
    <w:p w:rsidR="00DD2519" w:rsidRPr="00AB4C4A" w:rsidRDefault="00DD2519" w:rsidP="000D5176">
      <w:pPr>
        <w:spacing w:line="360" w:lineRule="auto"/>
        <w:rPr>
          <w:rFonts w:ascii="Times New Roman" w:hAnsi="Times New Roman" w:cs="Times New Roman"/>
          <w:sz w:val="32"/>
          <w:szCs w:val="32"/>
          <w:u w:val="single"/>
          <w:lang w:val="en-GB"/>
        </w:rPr>
      </w:pPr>
    </w:p>
    <w:p w:rsidR="00116224" w:rsidRDefault="00116224" w:rsidP="000D5176">
      <w:pPr>
        <w:spacing w:line="360" w:lineRule="auto"/>
        <w:rPr>
          <w:rFonts w:ascii="Times New Roman" w:hAnsi="Times New Roman" w:cs="Times New Roman"/>
          <w:sz w:val="32"/>
          <w:szCs w:val="32"/>
          <w:u w:val="single"/>
          <w:lang w:val="en-GB"/>
        </w:rPr>
      </w:pPr>
    </w:p>
    <w:p w:rsidR="006D4A7D" w:rsidRDefault="006D4A7D" w:rsidP="000D5176">
      <w:pPr>
        <w:spacing w:line="360" w:lineRule="auto"/>
        <w:rPr>
          <w:rFonts w:ascii="Times New Roman" w:hAnsi="Times New Roman" w:cs="Times New Roman"/>
          <w:sz w:val="32"/>
          <w:szCs w:val="32"/>
          <w:u w:val="single"/>
          <w:lang w:val="en-GB"/>
        </w:rPr>
      </w:pPr>
    </w:p>
    <w:p w:rsidR="006D4A7D" w:rsidRDefault="006D4A7D" w:rsidP="000D5176">
      <w:pPr>
        <w:spacing w:line="360" w:lineRule="auto"/>
        <w:rPr>
          <w:rFonts w:ascii="Times New Roman" w:hAnsi="Times New Roman" w:cs="Times New Roman"/>
          <w:sz w:val="32"/>
          <w:szCs w:val="32"/>
          <w:u w:val="single"/>
          <w:lang w:val="en-GB"/>
        </w:rPr>
      </w:pPr>
    </w:p>
    <w:p w:rsidR="00555080" w:rsidRDefault="00555080" w:rsidP="000D5176">
      <w:pPr>
        <w:spacing w:line="360" w:lineRule="auto"/>
        <w:rPr>
          <w:rFonts w:ascii="Times New Roman" w:hAnsi="Times New Roman" w:cs="Times New Roman"/>
          <w:sz w:val="32"/>
          <w:szCs w:val="32"/>
          <w:u w:val="single"/>
          <w:lang w:val="en-GB"/>
        </w:rPr>
      </w:pPr>
    </w:p>
    <w:p w:rsidR="004C532C" w:rsidRDefault="004C532C" w:rsidP="000D5176">
      <w:pPr>
        <w:spacing w:line="360" w:lineRule="auto"/>
        <w:rPr>
          <w:rFonts w:ascii="Times New Roman" w:hAnsi="Times New Roman" w:cs="Times New Roman"/>
          <w:sz w:val="32"/>
          <w:szCs w:val="32"/>
          <w:u w:val="single"/>
          <w:lang w:val="en-GB"/>
        </w:rPr>
      </w:pPr>
    </w:p>
    <w:p w:rsidR="004C532C" w:rsidRDefault="004C532C" w:rsidP="000D5176">
      <w:pPr>
        <w:spacing w:line="360" w:lineRule="auto"/>
        <w:rPr>
          <w:rFonts w:ascii="Times New Roman" w:hAnsi="Times New Roman" w:cs="Times New Roman"/>
          <w:sz w:val="32"/>
          <w:szCs w:val="32"/>
          <w:u w:val="single"/>
          <w:lang w:val="en-GB"/>
        </w:rPr>
      </w:pPr>
    </w:p>
    <w:p w:rsidR="004C532C" w:rsidRDefault="004C532C" w:rsidP="000D5176">
      <w:pPr>
        <w:spacing w:line="360" w:lineRule="auto"/>
        <w:rPr>
          <w:rFonts w:ascii="Times New Roman" w:hAnsi="Times New Roman" w:cs="Times New Roman"/>
          <w:sz w:val="32"/>
          <w:szCs w:val="32"/>
          <w:u w:val="single"/>
          <w:lang w:val="en-GB"/>
        </w:rPr>
      </w:pPr>
    </w:p>
    <w:p w:rsidR="004C532C" w:rsidRDefault="004C532C" w:rsidP="000D5176">
      <w:pPr>
        <w:spacing w:line="360" w:lineRule="auto"/>
        <w:rPr>
          <w:rFonts w:ascii="Times New Roman" w:hAnsi="Times New Roman" w:cs="Times New Roman"/>
          <w:sz w:val="32"/>
          <w:szCs w:val="32"/>
          <w:u w:val="single"/>
          <w:lang w:val="en-GB"/>
        </w:rPr>
      </w:pPr>
    </w:p>
    <w:p w:rsidR="00BB2F24" w:rsidRPr="00AB4C4A" w:rsidRDefault="00BB2F24" w:rsidP="000D5176">
      <w:pPr>
        <w:spacing w:line="360" w:lineRule="auto"/>
        <w:rPr>
          <w:rFonts w:ascii="Times New Roman" w:hAnsi="Times New Roman" w:cs="Times New Roman"/>
          <w:sz w:val="32"/>
          <w:szCs w:val="32"/>
          <w:u w:val="single"/>
          <w:lang w:val="en-GB"/>
        </w:rPr>
      </w:pPr>
    </w:p>
    <w:p w:rsidR="00BD41DF" w:rsidRPr="004406ED" w:rsidRDefault="00BD41DF" w:rsidP="00BD41DF">
      <w:pPr>
        <w:rPr>
          <w:rFonts w:ascii="Arial" w:hAnsi="Arial" w:cs="Arial"/>
          <w:u w:val="single"/>
          <w:lang w:val="en-GB"/>
        </w:rPr>
      </w:pPr>
      <w:r w:rsidRPr="00BD41DF">
        <w:rPr>
          <w:rFonts w:ascii="Times New Roman" w:hAnsi="Times New Roman" w:cs="Times New Roman"/>
          <w:sz w:val="32"/>
          <w:szCs w:val="32"/>
          <w:u w:val="single"/>
          <w:lang w:val="en-GB"/>
        </w:rPr>
        <w:lastRenderedPageBreak/>
        <w:t>Social Care</w:t>
      </w:r>
    </w:p>
    <w:p w:rsidR="00BD41DF" w:rsidRPr="00BA35F5" w:rsidRDefault="00BD41DF" w:rsidP="005C3731">
      <w:pPr>
        <w:spacing w:line="360" w:lineRule="auto"/>
        <w:rPr>
          <w:rFonts w:ascii="Arial" w:hAnsi="Arial" w:cs="Arial"/>
          <w:lang w:val="en-GB"/>
        </w:rPr>
      </w:pPr>
      <w:r w:rsidRPr="002807F1">
        <w:rPr>
          <w:rFonts w:ascii="Arial" w:hAnsi="Arial" w:cs="Arial"/>
          <w:lang w:val="en-GB"/>
        </w:rPr>
        <w:t>Social care is defined as provi</w:t>
      </w:r>
      <w:r w:rsidR="004F030E" w:rsidRPr="002807F1">
        <w:rPr>
          <w:rFonts w:ascii="Arial" w:hAnsi="Arial" w:cs="Arial"/>
          <w:lang w:val="en-GB"/>
        </w:rPr>
        <w:t xml:space="preserve">sion of care to individuals which include help both with physical and mental health tasks this is usually provided by provided by multi organisational </w:t>
      </w:r>
      <w:r w:rsidR="004F030E" w:rsidRPr="00BA35F5">
        <w:rPr>
          <w:rFonts w:ascii="Arial" w:hAnsi="Arial" w:cs="Arial"/>
          <w:lang w:val="en-GB"/>
        </w:rPr>
        <w:t xml:space="preserve">professionals and is put into place to help people to live independently </w:t>
      </w:r>
      <w:sdt>
        <w:sdtPr>
          <w:rPr>
            <w:rFonts w:ascii="Arial" w:hAnsi="Arial" w:cs="Arial"/>
            <w:lang w:val="en-GB"/>
          </w:rPr>
          <w:id w:val="1717779308"/>
          <w:citation/>
        </w:sdtPr>
        <w:sdtContent>
          <w:r w:rsidR="004F030E" w:rsidRPr="00BA35F5">
            <w:rPr>
              <w:rFonts w:ascii="Arial" w:hAnsi="Arial" w:cs="Arial"/>
              <w:lang w:val="en-GB"/>
            </w:rPr>
            <w:fldChar w:fldCharType="begin"/>
          </w:r>
          <w:r w:rsidR="004F030E" w:rsidRPr="00BA35F5">
            <w:rPr>
              <w:rFonts w:ascii="Arial" w:hAnsi="Arial" w:cs="Arial"/>
              <w:lang w:val="en-GB"/>
            </w:rPr>
            <w:instrText xml:space="preserve"> CITATION Age17 \l 2057 </w:instrText>
          </w:r>
          <w:r w:rsidR="004F030E" w:rsidRPr="00BA35F5">
            <w:rPr>
              <w:rFonts w:ascii="Arial" w:hAnsi="Arial" w:cs="Arial"/>
              <w:lang w:val="en-GB"/>
            </w:rPr>
            <w:fldChar w:fldCharType="separate"/>
          </w:r>
          <w:r w:rsidR="00C83966" w:rsidRPr="00C83966">
            <w:rPr>
              <w:rFonts w:ascii="Arial" w:hAnsi="Arial" w:cs="Arial"/>
              <w:noProof/>
              <w:lang w:val="en-GB"/>
            </w:rPr>
            <w:t>(Age, 2017)</w:t>
          </w:r>
          <w:r w:rsidR="004F030E" w:rsidRPr="00BA35F5">
            <w:rPr>
              <w:rFonts w:ascii="Arial" w:hAnsi="Arial" w:cs="Arial"/>
              <w:lang w:val="en-GB"/>
            </w:rPr>
            <w:fldChar w:fldCharType="end"/>
          </w:r>
        </w:sdtContent>
      </w:sdt>
      <w:r w:rsidR="005C3731" w:rsidRPr="00BA35F5">
        <w:rPr>
          <w:rFonts w:ascii="Arial" w:hAnsi="Arial" w:cs="Arial"/>
          <w:lang w:val="en-GB"/>
        </w:rPr>
        <w:t>.</w:t>
      </w:r>
    </w:p>
    <w:p w:rsidR="00BD41DF" w:rsidRPr="00BA35F5" w:rsidRDefault="00BD41DF" w:rsidP="00E934F9">
      <w:pPr>
        <w:pStyle w:val="NormalWeb"/>
        <w:shd w:val="clear" w:color="auto" w:fill="FFFFFF"/>
        <w:spacing w:before="0" w:beforeAutospacing="0" w:after="0" w:afterAutospacing="0" w:line="360" w:lineRule="auto"/>
        <w:ind w:left="60"/>
        <w:rPr>
          <w:rFonts w:ascii="Arial" w:hAnsi="Arial" w:cs="Arial"/>
          <w:color w:val="141414"/>
          <w:sz w:val="22"/>
          <w:szCs w:val="22"/>
          <w:shd w:val="clear" w:color="auto" w:fill="FFFFFF"/>
        </w:rPr>
      </w:pPr>
      <w:r w:rsidRPr="00BA35F5">
        <w:rPr>
          <w:rFonts w:ascii="Arial" w:hAnsi="Arial" w:cs="Arial"/>
          <w:sz w:val="22"/>
          <w:szCs w:val="22"/>
          <w:lang w:val="en-GB"/>
        </w:rPr>
        <w:t>With the population ageing dramatically</w:t>
      </w:r>
      <w:r w:rsidR="007A2C94" w:rsidRPr="00BA35F5">
        <w:rPr>
          <w:rFonts w:ascii="Arial" w:hAnsi="Arial" w:cs="Arial"/>
          <w:sz w:val="22"/>
          <w:szCs w:val="22"/>
          <w:lang w:val="en-GB"/>
        </w:rPr>
        <w:t xml:space="preserve"> and</w:t>
      </w:r>
      <w:r w:rsidR="007A2C94" w:rsidRPr="00BA35F5">
        <w:rPr>
          <w:rFonts w:ascii="Arial" w:hAnsi="Arial" w:cs="Arial"/>
          <w:color w:val="141414"/>
          <w:sz w:val="22"/>
          <w:szCs w:val="22"/>
          <w:shd w:val="clear" w:color="auto" w:fill="FFFFFF"/>
        </w:rPr>
        <w:t xml:space="preserve"> the world’s population of people aged over 60 years expected to double between the years 2000 and 2050 </w:t>
      </w:r>
      <w:sdt>
        <w:sdtPr>
          <w:rPr>
            <w:rFonts w:ascii="Arial" w:hAnsi="Arial" w:cs="Arial"/>
            <w:color w:val="141414"/>
            <w:sz w:val="22"/>
            <w:szCs w:val="22"/>
            <w:shd w:val="clear" w:color="auto" w:fill="FFFFFF"/>
          </w:rPr>
          <w:id w:val="-1935433976"/>
          <w:citation/>
        </w:sdtPr>
        <w:sdtContent>
          <w:r w:rsidR="007A2C94" w:rsidRPr="00BA35F5">
            <w:rPr>
              <w:rFonts w:ascii="Arial" w:hAnsi="Arial" w:cs="Arial"/>
              <w:color w:val="141414"/>
              <w:sz w:val="22"/>
              <w:szCs w:val="22"/>
              <w:shd w:val="clear" w:color="auto" w:fill="FFFFFF"/>
            </w:rPr>
            <w:fldChar w:fldCharType="begin"/>
          </w:r>
          <w:r w:rsidR="007A2C94" w:rsidRPr="00BA35F5">
            <w:rPr>
              <w:rFonts w:ascii="Arial" w:hAnsi="Arial" w:cs="Arial"/>
              <w:color w:val="141414"/>
              <w:sz w:val="22"/>
              <w:szCs w:val="22"/>
              <w:shd w:val="clear" w:color="auto" w:fill="FFFFFF"/>
              <w:lang w:val="en-GB"/>
            </w:rPr>
            <w:instrText xml:space="preserve"> CITATION Uni13 \l 2057 </w:instrText>
          </w:r>
          <w:r w:rsidR="007A2C94" w:rsidRPr="00BA35F5">
            <w:rPr>
              <w:rFonts w:ascii="Arial" w:hAnsi="Arial" w:cs="Arial"/>
              <w:color w:val="141414"/>
              <w:sz w:val="22"/>
              <w:szCs w:val="22"/>
              <w:shd w:val="clear" w:color="auto" w:fill="FFFFFF"/>
            </w:rPr>
            <w:fldChar w:fldCharType="separate"/>
          </w:r>
          <w:r w:rsidR="00C83966" w:rsidRPr="00C83966">
            <w:rPr>
              <w:rFonts w:ascii="Arial" w:hAnsi="Arial" w:cs="Arial"/>
              <w:noProof/>
              <w:color w:val="141414"/>
              <w:sz w:val="22"/>
              <w:szCs w:val="22"/>
              <w:shd w:val="clear" w:color="auto" w:fill="FFFFFF"/>
              <w:lang w:val="en-GB"/>
            </w:rPr>
            <w:t>(Nations, 2013)</w:t>
          </w:r>
          <w:r w:rsidR="007A2C94" w:rsidRPr="00BA35F5">
            <w:rPr>
              <w:rFonts w:ascii="Arial" w:hAnsi="Arial" w:cs="Arial"/>
              <w:color w:val="141414"/>
              <w:sz w:val="22"/>
              <w:szCs w:val="22"/>
              <w:shd w:val="clear" w:color="auto" w:fill="FFFFFF"/>
            </w:rPr>
            <w:fldChar w:fldCharType="end"/>
          </w:r>
        </w:sdtContent>
      </w:sdt>
      <w:r w:rsidR="00E934F9" w:rsidRPr="00BA35F5">
        <w:rPr>
          <w:rFonts w:ascii="Arial" w:hAnsi="Arial" w:cs="Arial"/>
          <w:color w:val="141414"/>
          <w:sz w:val="22"/>
          <w:szCs w:val="22"/>
          <w:shd w:val="clear" w:color="auto" w:fill="FFFFFF"/>
        </w:rPr>
        <w:t xml:space="preserve">, </w:t>
      </w:r>
      <w:r w:rsidRPr="00BA35F5">
        <w:rPr>
          <w:rFonts w:ascii="Arial" w:hAnsi="Arial" w:cs="Arial"/>
          <w:sz w:val="22"/>
          <w:szCs w:val="22"/>
          <w:lang w:val="en-GB"/>
        </w:rPr>
        <w:t xml:space="preserve">there is a fundamental need </w:t>
      </w:r>
      <w:r w:rsidR="00E934F9" w:rsidRPr="00BA35F5">
        <w:rPr>
          <w:rFonts w:ascii="Arial" w:hAnsi="Arial" w:cs="Arial"/>
          <w:sz w:val="22"/>
          <w:szCs w:val="22"/>
          <w:lang w:val="en-GB"/>
        </w:rPr>
        <w:t>for change. A</w:t>
      </w:r>
      <w:r w:rsidRPr="00BA35F5">
        <w:rPr>
          <w:rFonts w:ascii="Arial" w:hAnsi="Arial" w:cs="Arial"/>
          <w:sz w:val="22"/>
          <w:szCs w:val="22"/>
          <w:lang w:val="en-GB"/>
        </w:rPr>
        <w:t>lthough it is to be considered a success that people are living longer this also brings about fundamental issues of health. Many of the ageing population have comorbid illnesses that take up valuable resources and financially impa</w:t>
      </w:r>
      <w:r w:rsidR="005E5E28" w:rsidRPr="00BA35F5">
        <w:rPr>
          <w:rFonts w:ascii="Arial" w:hAnsi="Arial" w:cs="Arial"/>
          <w:sz w:val="22"/>
          <w:szCs w:val="22"/>
          <w:lang w:val="en-GB"/>
        </w:rPr>
        <w:t xml:space="preserve">ct the services such as the NHS </w:t>
      </w:r>
      <w:sdt>
        <w:sdtPr>
          <w:rPr>
            <w:rFonts w:ascii="Arial" w:hAnsi="Arial" w:cs="Arial"/>
            <w:sz w:val="22"/>
            <w:szCs w:val="22"/>
            <w:lang w:val="en-GB"/>
          </w:rPr>
          <w:id w:val="1041407181"/>
          <w:citation/>
        </w:sdtPr>
        <w:sdtContent>
          <w:r w:rsidR="005E5E28" w:rsidRPr="00BA35F5">
            <w:rPr>
              <w:rFonts w:ascii="Arial" w:hAnsi="Arial" w:cs="Arial"/>
              <w:sz w:val="22"/>
              <w:szCs w:val="22"/>
              <w:lang w:val="en-GB"/>
            </w:rPr>
            <w:fldChar w:fldCharType="begin"/>
          </w:r>
          <w:r w:rsidR="005E5E28" w:rsidRPr="00BA35F5">
            <w:rPr>
              <w:rFonts w:ascii="Arial" w:hAnsi="Arial" w:cs="Arial"/>
              <w:sz w:val="22"/>
              <w:szCs w:val="22"/>
              <w:lang w:val="en-GB"/>
            </w:rPr>
            <w:instrText xml:space="preserve"> CITATION NHS11 \l 2057 </w:instrText>
          </w:r>
          <w:r w:rsidR="005E5E28" w:rsidRPr="00BA35F5">
            <w:rPr>
              <w:rFonts w:ascii="Arial" w:hAnsi="Arial" w:cs="Arial"/>
              <w:sz w:val="22"/>
              <w:szCs w:val="22"/>
              <w:lang w:val="en-GB"/>
            </w:rPr>
            <w:fldChar w:fldCharType="separate"/>
          </w:r>
          <w:r w:rsidR="00C83966" w:rsidRPr="00C83966">
            <w:rPr>
              <w:rFonts w:ascii="Arial" w:hAnsi="Arial" w:cs="Arial"/>
              <w:noProof/>
              <w:sz w:val="22"/>
              <w:szCs w:val="22"/>
              <w:lang w:val="en-GB"/>
            </w:rPr>
            <w:t>(variation, 2011)</w:t>
          </w:r>
          <w:r w:rsidR="005E5E28" w:rsidRPr="00BA35F5">
            <w:rPr>
              <w:rFonts w:ascii="Arial" w:hAnsi="Arial" w:cs="Arial"/>
              <w:sz w:val="22"/>
              <w:szCs w:val="22"/>
              <w:lang w:val="en-GB"/>
            </w:rPr>
            <w:fldChar w:fldCharType="end"/>
          </w:r>
        </w:sdtContent>
      </w:sdt>
      <w:r w:rsidR="005E5E28" w:rsidRPr="00BA35F5">
        <w:rPr>
          <w:rFonts w:ascii="Arial" w:hAnsi="Arial" w:cs="Arial"/>
          <w:sz w:val="22"/>
          <w:szCs w:val="22"/>
          <w:lang w:val="en-GB"/>
        </w:rPr>
        <w:t>.</w:t>
      </w:r>
    </w:p>
    <w:p w:rsidR="008509AA" w:rsidRPr="00BA35F5" w:rsidRDefault="00BD41DF" w:rsidP="002807F1">
      <w:pPr>
        <w:pStyle w:val="NormalWeb"/>
        <w:shd w:val="clear" w:color="auto" w:fill="FFFFFF"/>
        <w:spacing w:before="0" w:beforeAutospacing="0" w:after="0" w:afterAutospacing="0" w:line="360" w:lineRule="auto"/>
        <w:rPr>
          <w:rFonts w:ascii="Arial" w:hAnsi="Arial" w:cs="Arial"/>
          <w:sz w:val="22"/>
          <w:szCs w:val="22"/>
          <w:lang w:val="en-GB"/>
        </w:rPr>
      </w:pPr>
      <w:r w:rsidRPr="00BA35F5">
        <w:rPr>
          <w:rFonts w:ascii="Arial" w:hAnsi="Arial" w:cs="Arial"/>
          <w:sz w:val="22"/>
          <w:szCs w:val="22"/>
          <w:lang w:val="en-GB"/>
        </w:rPr>
        <w:t>It is becoming a priority for the NHS to work more collaboratively with outside agencies to improve social care for the elderly</w:t>
      </w:r>
      <w:r w:rsidR="00B758F7" w:rsidRPr="00BA35F5">
        <w:rPr>
          <w:rFonts w:ascii="Arial" w:hAnsi="Arial" w:cs="Arial"/>
          <w:sz w:val="22"/>
          <w:szCs w:val="22"/>
          <w:lang w:val="en-GB"/>
        </w:rPr>
        <w:t>,</w:t>
      </w:r>
      <w:r w:rsidRPr="00BA35F5">
        <w:rPr>
          <w:rFonts w:ascii="Arial" w:hAnsi="Arial" w:cs="Arial"/>
          <w:sz w:val="22"/>
          <w:szCs w:val="22"/>
          <w:lang w:val="en-GB"/>
        </w:rPr>
        <w:t xml:space="preserve"> as the demand for health servic</w:t>
      </w:r>
      <w:r w:rsidR="008509AA" w:rsidRPr="00BA35F5">
        <w:rPr>
          <w:rFonts w:ascii="Arial" w:hAnsi="Arial" w:cs="Arial"/>
          <w:sz w:val="22"/>
          <w:szCs w:val="22"/>
          <w:lang w:val="en-GB"/>
        </w:rPr>
        <w:t>es are reaching breaking point</w:t>
      </w:r>
      <w:r w:rsidR="00B758F7" w:rsidRPr="00BA35F5">
        <w:rPr>
          <w:rFonts w:ascii="Arial" w:hAnsi="Arial" w:cs="Arial"/>
          <w:sz w:val="22"/>
          <w:szCs w:val="22"/>
          <w:lang w:val="en-GB"/>
        </w:rPr>
        <w:t>.</w:t>
      </w:r>
      <w:r w:rsidR="008509AA" w:rsidRPr="00BA35F5">
        <w:rPr>
          <w:rFonts w:ascii="Arial" w:hAnsi="Arial" w:cs="Arial"/>
          <w:sz w:val="22"/>
          <w:szCs w:val="22"/>
          <w:lang w:val="en-GB"/>
        </w:rPr>
        <w:t xml:space="preserve"> </w:t>
      </w:r>
      <w:r w:rsidR="00B758F7" w:rsidRPr="00BA35F5">
        <w:rPr>
          <w:rFonts w:ascii="Arial" w:hAnsi="Arial" w:cs="Arial"/>
          <w:sz w:val="22"/>
          <w:szCs w:val="22"/>
          <w:lang w:val="en-GB"/>
        </w:rPr>
        <w:t xml:space="preserve">Fundamental change is urgently needed to keep pace with the needs of an ageing population that are presenting a challenge, along </w:t>
      </w:r>
      <w:r w:rsidR="005D16DC" w:rsidRPr="00BA35F5">
        <w:rPr>
          <w:rFonts w:ascii="Arial" w:hAnsi="Arial" w:cs="Arial"/>
          <w:sz w:val="22"/>
          <w:szCs w:val="22"/>
          <w:lang w:val="en-GB"/>
        </w:rPr>
        <w:t>with rising</w:t>
      </w:r>
      <w:r w:rsidR="00B758F7" w:rsidRPr="00BA35F5">
        <w:rPr>
          <w:rFonts w:ascii="Arial" w:hAnsi="Arial" w:cs="Arial"/>
          <w:sz w:val="22"/>
          <w:szCs w:val="22"/>
          <w:lang w:val="en-GB"/>
        </w:rPr>
        <w:t xml:space="preserve"> expectation from the public and patients accessing services </w:t>
      </w:r>
      <w:sdt>
        <w:sdtPr>
          <w:rPr>
            <w:rFonts w:ascii="Arial" w:hAnsi="Arial" w:cs="Arial"/>
            <w:sz w:val="22"/>
            <w:szCs w:val="22"/>
            <w:lang w:val="en-GB"/>
          </w:rPr>
          <w:id w:val="-1552214212"/>
          <w:citation/>
        </w:sdtPr>
        <w:sdtContent>
          <w:r w:rsidR="00B758F7" w:rsidRPr="00BA35F5">
            <w:rPr>
              <w:rFonts w:ascii="Arial" w:hAnsi="Arial" w:cs="Arial"/>
              <w:sz w:val="22"/>
              <w:szCs w:val="22"/>
              <w:lang w:val="en-GB"/>
            </w:rPr>
            <w:fldChar w:fldCharType="begin"/>
          </w:r>
          <w:r w:rsidR="00B758F7" w:rsidRPr="00BA35F5">
            <w:rPr>
              <w:rFonts w:ascii="Arial" w:hAnsi="Arial" w:cs="Arial"/>
              <w:sz w:val="22"/>
              <w:szCs w:val="22"/>
              <w:lang w:val="en-GB"/>
            </w:rPr>
            <w:instrText xml:space="preserve"> CITATION Ham12 \l 2057 </w:instrText>
          </w:r>
          <w:r w:rsidR="00B758F7" w:rsidRPr="00BA35F5">
            <w:rPr>
              <w:rFonts w:ascii="Arial" w:hAnsi="Arial" w:cs="Arial"/>
              <w:sz w:val="22"/>
              <w:szCs w:val="22"/>
              <w:lang w:val="en-GB"/>
            </w:rPr>
            <w:fldChar w:fldCharType="separate"/>
          </w:r>
          <w:r w:rsidR="00C83966" w:rsidRPr="00C83966">
            <w:rPr>
              <w:rFonts w:ascii="Arial" w:hAnsi="Arial" w:cs="Arial"/>
              <w:noProof/>
              <w:sz w:val="22"/>
              <w:szCs w:val="22"/>
              <w:lang w:val="en-GB"/>
            </w:rPr>
            <w:t>(Ham C, 2012)</w:t>
          </w:r>
          <w:r w:rsidR="00B758F7" w:rsidRPr="00BA35F5">
            <w:rPr>
              <w:rFonts w:ascii="Arial" w:hAnsi="Arial" w:cs="Arial"/>
              <w:sz w:val="22"/>
              <w:szCs w:val="22"/>
              <w:lang w:val="en-GB"/>
            </w:rPr>
            <w:fldChar w:fldCharType="end"/>
          </w:r>
        </w:sdtContent>
      </w:sdt>
      <w:r w:rsidR="00B758F7" w:rsidRPr="00BA35F5">
        <w:rPr>
          <w:rFonts w:ascii="Arial" w:hAnsi="Arial" w:cs="Arial"/>
          <w:sz w:val="22"/>
          <w:szCs w:val="22"/>
          <w:lang w:val="en-GB"/>
        </w:rPr>
        <w:t>.</w:t>
      </w:r>
    </w:p>
    <w:p w:rsidR="00C73952" w:rsidRPr="00374BDD" w:rsidRDefault="00BD41DF" w:rsidP="00980C71">
      <w:pPr>
        <w:pStyle w:val="NormalWeb"/>
        <w:shd w:val="clear" w:color="auto" w:fill="FFFFFF"/>
        <w:spacing w:before="240" w:beforeAutospacing="0" w:after="0" w:afterAutospacing="0" w:line="360" w:lineRule="auto"/>
        <w:rPr>
          <w:rFonts w:ascii="Arial" w:hAnsi="Arial" w:cs="Arial"/>
          <w:sz w:val="22"/>
          <w:szCs w:val="22"/>
          <w:lang w:val="en-GB"/>
        </w:rPr>
      </w:pPr>
      <w:r w:rsidRPr="00374BDD">
        <w:rPr>
          <w:rFonts w:ascii="Arial" w:hAnsi="Arial" w:cs="Arial"/>
          <w:sz w:val="22"/>
          <w:szCs w:val="22"/>
          <w:lang w:val="en-GB"/>
        </w:rPr>
        <w:t>The time is here when frontline staff and resources are reaching crisis and the demand for care is increasing fast</w:t>
      </w:r>
      <w:r w:rsidR="00C73952" w:rsidRPr="00374BDD">
        <w:rPr>
          <w:rFonts w:ascii="Arial" w:hAnsi="Arial" w:cs="Arial"/>
          <w:sz w:val="22"/>
          <w:szCs w:val="22"/>
          <w:lang w:val="en-GB"/>
        </w:rPr>
        <w:t xml:space="preserve">er than the supply of resources </w:t>
      </w:r>
    </w:p>
    <w:p w:rsidR="00C73952" w:rsidRDefault="00C73952" w:rsidP="00980C71">
      <w:pPr>
        <w:pStyle w:val="NormalWeb"/>
        <w:shd w:val="clear" w:color="auto" w:fill="FFFFFF"/>
        <w:spacing w:before="240" w:beforeAutospacing="0" w:after="0" w:afterAutospacing="0" w:line="360" w:lineRule="auto"/>
        <w:rPr>
          <w:rFonts w:ascii="Arial" w:hAnsi="Arial" w:cs="Arial"/>
          <w:color w:val="FF0000"/>
          <w:sz w:val="22"/>
          <w:szCs w:val="22"/>
          <w:lang w:val="en-GB"/>
        </w:rPr>
      </w:pPr>
    </w:p>
    <w:p w:rsidR="00A622FD" w:rsidRDefault="004406ED" w:rsidP="00980C71">
      <w:pPr>
        <w:pStyle w:val="NormalWeb"/>
        <w:shd w:val="clear" w:color="auto" w:fill="FFFFFF"/>
        <w:spacing w:before="240" w:beforeAutospacing="0" w:after="0" w:afterAutospacing="0" w:line="360" w:lineRule="auto"/>
        <w:rPr>
          <w:noProof/>
        </w:rPr>
      </w:pPr>
      <w:r>
        <w:rPr>
          <w:noProof/>
        </w:rPr>
        <w:t>Graph identifying how demand for mental health services will change in 2017/18</w:t>
      </w:r>
    </w:p>
    <w:p w:rsidR="00C73952" w:rsidRDefault="00F52766" w:rsidP="00980C71">
      <w:pPr>
        <w:pStyle w:val="NormalWeb"/>
        <w:shd w:val="clear" w:color="auto" w:fill="FFFFFF"/>
        <w:spacing w:before="240" w:beforeAutospacing="0" w:after="0" w:afterAutospacing="0" w:line="360" w:lineRule="auto"/>
        <w:rPr>
          <w:rFonts w:ascii="Arial" w:hAnsi="Arial" w:cs="Arial"/>
          <w:color w:val="FF0000"/>
          <w:sz w:val="22"/>
          <w:szCs w:val="22"/>
          <w:lang w:val="en-GB"/>
        </w:rPr>
      </w:pPr>
      <w:r>
        <w:rPr>
          <w:noProof/>
        </w:rPr>
        <w:t>2</w:t>
      </w:r>
    </w:p>
    <w:p w:rsidR="00C73952" w:rsidRDefault="004406ED" w:rsidP="00980C71">
      <w:pPr>
        <w:pStyle w:val="NormalWeb"/>
        <w:shd w:val="clear" w:color="auto" w:fill="FFFFFF"/>
        <w:spacing w:before="240" w:beforeAutospacing="0" w:after="0" w:afterAutospacing="0" w:line="360" w:lineRule="auto"/>
        <w:rPr>
          <w:noProof/>
        </w:rPr>
      </w:pPr>
      <w:r>
        <w:rPr>
          <w:noProof/>
        </w:rPr>
        <w:drawing>
          <wp:anchor distT="0" distB="0" distL="114300" distR="114300" simplePos="0" relativeHeight="251658240" behindDoc="0" locked="0" layoutInCell="1" allowOverlap="1">
            <wp:simplePos x="0" y="0"/>
            <wp:positionH relativeFrom="margin">
              <wp:posOffset>361950</wp:posOffset>
            </wp:positionH>
            <wp:positionV relativeFrom="paragraph">
              <wp:posOffset>57150</wp:posOffset>
            </wp:positionV>
            <wp:extent cx="4562475" cy="1666875"/>
            <wp:effectExtent l="0" t="0" r="9525"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34809" t="48668" r="19083" b="21385"/>
                    <a:stretch/>
                  </pic:blipFill>
                  <pic:spPr bwMode="auto">
                    <a:xfrm>
                      <a:off x="0" y="0"/>
                      <a:ext cx="4562475" cy="1666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73952" w:rsidRDefault="00C73952" w:rsidP="00980C71">
      <w:pPr>
        <w:pStyle w:val="NormalWeb"/>
        <w:shd w:val="clear" w:color="auto" w:fill="FFFFFF"/>
        <w:spacing w:before="240" w:beforeAutospacing="0" w:after="0" w:afterAutospacing="0" w:line="360" w:lineRule="auto"/>
        <w:rPr>
          <w:rFonts w:ascii="Arial" w:hAnsi="Arial" w:cs="Arial"/>
          <w:color w:val="FF0000"/>
          <w:sz w:val="22"/>
          <w:szCs w:val="22"/>
          <w:lang w:val="en-GB"/>
        </w:rPr>
      </w:pPr>
    </w:p>
    <w:p w:rsidR="00C73952" w:rsidRDefault="00C73952" w:rsidP="00980C71">
      <w:pPr>
        <w:pStyle w:val="NormalWeb"/>
        <w:shd w:val="clear" w:color="auto" w:fill="FFFFFF"/>
        <w:spacing w:before="240" w:beforeAutospacing="0" w:after="0" w:afterAutospacing="0" w:line="360" w:lineRule="auto"/>
        <w:rPr>
          <w:rFonts w:ascii="Arial" w:hAnsi="Arial" w:cs="Arial"/>
          <w:color w:val="FF0000"/>
          <w:sz w:val="22"/>
          <w:szCs w:val="22"/>
          <w:lang w:val="en-GB"/>
        </w:rPr>
      </w:pPr>
    </w:p>
    <w:p w:rsidR="00C73952" w:rsidRDefault="00C73952" w:rsidP="00980C71">
      <w:pPr>
        <w:pStyle w:val="NormalWeb"/>
        <w:shd w:val="clear" w:color="auto" w:fill="FFFFFF"/>
        <w:spacing w:before="240" w:beforeAutospacing="0" w:after="0" w:afterAutospacing="0" w:line="360" w:lineRule="auto"/>
        <w:rPr>
          <w:rFonts w:ascii="Arial" w:hAnsi="Arial" w:cs="Arial"/>
          <w:color w:val="FF0000"/>
          <w:sz w:val="22"/>
          <w:szCs w:val="22"/>
          <w:lang w:val="en-GB"/>
        </w:rPr>
      </w:pPr>
    </w:p>
    <w:p w:rsidR="00C73952" w:rsidRDefault="00C73952" w:rsidP="00980C71">
      <w:pPr>
        <w:pStyle w:val="NormalWeb"/>
        <w:shd w:val="clear" w:color="auto" w:fill="FFFFFF"/>
        <w:spacing w:before="240" w:beforeAutospacing="0" w:after="0" w:afterAutospacing="0" w:line="360" w:lineRule="auto"/>
        <w:rPr>
          <w:rFonts w:ascii="Arial" w:hAnsi="Arial" w:cs="Arial"/>
          <w:color w:val="FF0000"/>
          <w:sz w:val="22"/>
          <w:szCs w:val="22"/>
          <w:lang w:val="en-GB"/>
        </w:rPr>
      </w:pPr>
    </w:p>
    <w:p w:rsidR="00C73952" w:rsidRPr="00D43FD5" w:rsidRDefault="00D43FD5" w:rsidP="00980C71">
      <w:pPr>
        <w:pStyle w:val="NormalWeb"/>
        <w:shd w:val="clear" w:color="auto" w:fill="FFFFFF"/>
        <w:spacing w:before="240" w:beforeAutospacing="0" w:after="0" w:afterAutospacing="0" w:line="360" w:lineRule="auto"/>
        <w:rPr>
          <w:rFonts w:ascii="Arial" w:hAnsi="Arial" w:cs="Arial"/>
          <w:sz w:val="22"/>
          <w:szCs w:val="22"/>
          <w:lang w:val="en-GB"/>
        </w:rPr>
      </w:pPr>
      <w:r w:rsidRPr="00D43FD5">
        <w:rPr>
          <w:rFonts w:ascii="Arial" w:hAnsi="Arial" w:cs="Arial"/>
          <w:noProof/>
          <w:sz w:val="22"/>
          <w:szCs w:val="22"/>
          <w:lang w:val="en-GB"/>
        </w:rPr>
        <w:t>(Providers, 2018)</w:t>
      </w:r>
    </w:p>
    <w:p w:rsidR="00980C71" w:rsidRPr="002514E2" w:rsidRDefault="00BD41DF" w:rsidP="00980C71">
      <w:pPr>
        <w:pStyle w:val="NormalWeb"/>
        <w:shd w:val="clear" w:color="auto" w:fill="FFFFFF"/>
        <w:spacing w:before="240" w:beforeAutospacing="0" w:after="0" w:afterAutospacing="0" w:line="360" w:lineRule="auto"/>
        <w:rPr>
          <w:rFonts w:ascii="Arial" w:hAnsi="Arial" w:cs="Arial"/>
          <w:sz w:val="22"/>
          <w:szCs w:val="22"/>
          <w:lang w:val="en-GB"/>
        </w:rPr>
      </w:pPr>
      <w:r w:rsidRPr="00C674D1">
        <w:rPr>
          <w:rFonts w:ascii="Arial" w:hAnsi="Arial" w:cs="Arial"/>
          <w:sz w:val="22"/>
          <w:szCs w:val="22"/>
          <w:lang w:val="en-GB"/>
        </w:rPr>
        <w:lastRenderedPageBreak/>
        <w:t>Individuals need to be actively involved with their own care and should be supported</w:t>
      </w:r>
      <w:r w:rsidR="00C674D1" w:rsidRPr="00C674D1">
        <w:rPr>
          <w:rFonts w:ascii="Arial" w:hAnsi="Arial" w:cs="Arial"/>
          <w:sz w:val="22"/>
          <w:szCs w:val="22"/>
          <w:lang w:val="en-GB"/>
        </w:rPr>
        <w:t xml:space="preserve"> by health care professionals</w:t>
      </w:r>
      <w:r w:rsidRPr="00C674D1">
        <w:rPr>
          <w:rFonts w:ascii="Arial" w:hAnsi="Arial" w:cs="Arial"/>
          <w:sz w:val="22"/>
          <w:szCs w:val="22"/>
          <w:lang w:val="en-GB"/>
        </w:rPr>
        <w:t xml:space="preserve"> in</w:t>
      </w:r>
      <w:r w:rsidR="00C674D1" w:rsidRPr="00C674D1">
        <w:rPr>
          <w:rFonts w:ascii="Arial" w:hAnsi="Arial" w:cs="Arial"/>
          <w:sz w:val="22"/>
          <w:szCs w:val="22"/>
          <w:lang w:val="en-GB"/>
        </w:rPr>
        <w:t xml:space="preserve"> their</w:t>
      </w:r>
      <w:r w:rsidRPr="00C674D1">
        <w:rPr>
          <w:rFonts w:ascii="Arial" w:hAnsi="Arial" w:cs="Arial"/>
          <w:sz w:val="22"/>
          <w:szCs w:val="22"/>
          <w:lang w:val="en-GB"/>
        </w:rPr>
        <w:t xml:space="preserve"> decisions </w:t>
      </w:r>
      <w:r w:rsidR="00C674D1" w:rsidRPr="00C674D1">
        <w:rPr>
          <w:rFonts w:ascii="Arial" w:hAnsi="Arial" w:cs="Arial"/>
          <w:sz w:val="22"/>
          <w:szCs w:val="22"/>
          <w:lang w:val="en-GB"/>
        </w:rPr>
        <w:t xml:space="preserve">managing their own health, this may improve health outcomes and create positive experiences </w:t>
      </w:r>
      <w:sdt>
        <w:sdtPr>
          <w:rPr>
            <w:rFonts w:ascii="Arial" w:hAnsi="Arial" w:cs="Arial"/>
            <w:sz w:val="22"/>
            <w:szCs w:val="22"/>
            <w:lang w:val="en-GB"/>
          </w:rPr>
          <w:id w:val="-828058683"/>
          <w:citation/>
        </w:sdtPr>
        <w:sdtContent>
          <w:r w:rsidR="00C674D1" w:rsidRPr="00C674D1">
            <w:rPr>
              <w:rFonts w:ascii="Arial" w:hAnsi="Arial" w:cs="Arial"/>
              <w:sz w:val="22"/>
              <w:szCs w:val="22"/>
              <w:lang w:val="en-GB"/>
            </w:rPr>
            <w:fldChar w:fldCharType="begin"/>
          </w:r>
          <w:r w:rsidR="00C674D1" w:rsidRPr="00C674D1">
            <w:rPr>
              <w:rFonts w:ascii="Arial" w:hAnsi="Arial" w:cs="Arial"/>
              <w:sz w:val="22"/>
              <w:szCs w:val="22"/>
              <w:lang w:val="en-GB"/>
            </w:rPr>
            <w:instrText xml:space="preserve"> CITATION Pub12 \l 2057 </w:instrText>
          </w:r>
          <w:r w:rsidR="00C674D1" w:rsidRPr="00C674D1">
            <w:rPr>
              <w:rFonts w:ascii="Arial" w:hAnsi="Arial" w:cs="Arial"/>
              <w:sz w:val="22"/>
              <w:szCs w:val="22"/>
              <w:lang w:val="en-GB"/>
            </w:rPr>
            <w:fldChar w:fldCharType="separate"/>
          </w:r>
          <w:r w:rsidR="00C83966" w:rsidRPr="00C83966">
            <w:rPr>
              <w:rFonts w:ascii="Arial" w:hAnsi="Arial" w:cs="Arial"/>
              <w:noProof/>
              <w:sz w:val="22"/>
              <w:szCs w:val="22"/>
              <w:lang w:val="en-GB"/>
            </w:rPr>
            <w:t>(Health, 2012)</w:t>
          </w:r>
          <w:r w:rsidR="00C674D1" w:rsidRPr="00C674D1">
            <w:rPr>
              <w:rFonts w:ascii="Arial" w:hAnsi="Arial" w:cs="Arial"/>
              <w:sz w:val="22"/>
              <w:szCs w:val="22"/>
              <w:lang w:val="en-GB"/>
            </w:rPr>
            <w:fldChar w:fldCharType="end"/>
          </w:r>
        </w:sdtContent>
      </w:sdt>
      <w:r w:rsidR="00BB2F24">
        <w:rPr>
          <w:rFonts w:ascii="Arial" w:hAnsi="Arial" w:cs="Arial"/>
          <w:sz w:val="22"/>
          <w:szCs w:val="22"/>
          <w:lang w:val="en-GB"/>
        </w:rPr>
        <w:t xml:space="preserve"> </w:t>
      </w:r>
      <w:r w:rsidRPr="002514E2">
        <w:rPr>
          <w:rFonts w:ascii="Arial" w:hAnsi="Arial" w:cs="Arial"/>
          <w:sz w:val="22"/>
          <w:szCs w:val="22"/>
          <w:lang w:val="en-GB"/>
        </w:rPr>
        <w:t>Is the answer in that more centred care should be delivered to this cohort of ageing individual</w:t>
      </w:r>
      <w:r w:rsidR="00C674D1" w:rsidRPr="002514E2">
        <w:rPr>
          <w:rFonts w:ascii="Arial" w:hAnsi="Arial" w:cs="Arial"/>
          <w:sz w:val="22"/>
          <w:szCs w:val="22"/>
          <w:lang w:val="en-GB"/>
        </w:rPr>
        <w:t>s in their own home environment?</w:t>
      </w:r>
      <w:r w:rsidR="00E62BE3" w:rsidRPr="002514E2">
        <w:rPr>
          <w:rFonts w:ascii="Arial" w:hAnsi="Arial" w:cs="Arial"/>
          <w:sz w:val="22"/>
          <w:szCs w:val="22"/>
          <w:lang w:val="en-GB"/>
        </w:rPr>
        <w:t xml:space="preserve"> thus </w:t>
      </w:r>
      <w:r w:rsidRPr="002514E2">
        <w:rPr>
          <w:rFonts w:ascii="Arial" w:hAnsi="Arial" w:cs="Arial"/>
          <w:sz w:val="22"/>
          <w:szCs w:val="22"/>
          <w:lang w:val="en-GB"/>
        </w:rPr>
        <w:t xml:space="preserve">releasing valuable resources within the </w:t>
      </w:r>
      <w:r w:rsidR="00980C71" w:rsidRPr="002514E2">
        <w:rPr>
          <w:rFonts w:ascii="Arial" w:hAnsi="Arial" w:cs="Arial"/>
          <w:sz w:val="22"/>
          <w:szCs w:val="22"/>
          <w:lang w:val="en-GB"/>
        </w:rPr>
        <w:t>NHS?</w:t>
      </w:r>
      <w:r w:rsidR="00374BDD" w:rsidRPr="002514E2">
        <w:rPr>
          <w:rFonts w:ascii="Arial" w:hAnsi="Arial" w:cs="Arial"/>
          <w:sz w:val="22"/>
          <w:szCs w:val="22"/>
          <w:lang w:val="en-GB"/>
        </w:rPr>
        <w:t xml:space="preserve"> </w:t>
      </w:r>
      <w:sdt>
        <w:sdtPr>
          <w:rPr>
            <w:rFonts w:ascii="Arial" w:hAnsi="Arial" w:cs="Arial"/>
            <w:sz w:val="22"/>
            <w:szCs w:val="22"/>
            <w:lang w:val="en-GB"/>
          </w:rPr>
          <w:id w:val="1092744200"/>
          <w:citation/>
        </w:sdtPr>
        <w:sdtContent>
          <w:r w:rsidR="00374BDD" w:rsidRPr="002514E2">
            <w:rPr>
              <w:rFonts w:ascii="Arial" w:hAnsi="Arial" w:cs="Arial"/>
              <w:sz w:val="22"/>
              <w:szCs w:val="22"/>
              <w:lang w:val="en-GB"/>
            </w:rPr>
            <w:fldChar w:fldCharType="begin"/>
          </w:r>
          <w:r w:rsidR="002514E2">
            <w:rPr>
              <w:rFonts w:ascii="Arial" w:hAnsi="Arial" w:cs="Arial"/>
              <w:sz w:val="22"/>
              <w:szCs w:val="22"/>
              <w:lang w:val="en-GB"/>
            </w:rPr>
            <w:instrText xml:space="preserve">CITATION EXC15 \l 2057 </w:instrText>
          </w:r>
          <w:r w:rsidR="00374BDD" w:rsidRPr="002514E2">
            <w:rPr>
              <w:rFonts w:ascii="Arial" w:hAnsi="Arial" w:cs="Arial"/>
              <w:sz w:val="22"/>
              <w:szCs w:val="22"/>
              <w:lang w:val="en-GB"/>
            </w:rPr>
            <w:fldChar w:fldCharType="separate"/>
          </w:r>
          <w:r w:rsidR="00C83966" w:rsidRPr="00C83966">
            <w:rPr>
              <w:rFonts w:ascii="Arial" w:hAnsi="Arial" w:cs="Arial"/>
              <w:noProof/>
              <w:sz w:val="22"/>
              <w:szCs w:val="22"/>
              <w:lang w:val="en-GB"/>
            </w:rPr>
            <w:t>(Excellence, 2015)</w:t>
          </w:r>
          <w:r w:rsidR="00374BDD" w:rsidRPr="002514E2">
            <w:rPr>
              <w:rFonts w:ascii="Arial" w:hAnsi="Arial" w:cs="Arial"/>
              <w:sz w:val="22"/>
              <w:szCs w:val="22"/>
              <w:lang w:val="en-GB"/>
            </w:rPr>
            <w:fldChar w:fldCharType="end"/>
          </w:r>
        </w:sdtContent>
      </w:sdt>
    </w:p>
    <w:p w:rsidR="006C3107" w:rsidRDefault="00B03948" w:rsidP="00980C71">
      <w:pPr>
        <w:pStyle w:val="NormalWeb"/>
        <w:shd w:val="clear" w:color="auto" w:fill="FFFFFF"/>
        <w:spacing w:before="240" w:beforeAutospacing="0" w:after="0" w:afterAutospacing="0" w:line="360" w:lineRule="auto"/>
        <w:rPr>
          <w:rFonts w:ascii="Arial" w:hAnsi="Arial" w:cs="Arial"/>
          <w:sz w:val="22"/>
          <w:szCs w:val="22"/>
          <w:lang w:val="en-GB"/>
        </w:rPr>
      </w:pPr>
      <w:r>
        <w:rPr>
          <w:rFonts w:ascii="Arial" w:hAnsi="Arial" w:cs="Arial"/>
          <w:sz w:val="22"/>
          <w:szCs w:val="22"/>
          <w:lang w:val="en-GB"/>
        </w:rPr>
        <w:t xml:space="preserve">Many of the older generation are in hospital unsuitably placed there due to lack of provision from social care agencies within the community, a better coordination of care across these health and social care agencies linking in with other levels of medical services is viewed as essential </w:t>
      </w:r>
      <w:sdt>
        <w:sdtPr>
          <w:rPr>
            <w:rFonts w:ascii="Arial" w:hAnsi="Arial" w:cs="Arial"/>
            <w:sz w:val="22"/>
            <w:szCs w:val="22"/>
            <w:lang w:val="en-GB"/>
          </w:rPr>
          <w:id w:val="-2111508197"/>
          <w:citation/>
        </w:sdtPr>
        <w:sdtContent>
          <w:r>
            <w:rPr>
              <w:rFonts w:ascii="Arial" w:hAnsi="Arial" w:cs="Arial"/>
              <w:sz w:val="22"/>
              <w:szCs w:val="22"/>
              <w:lang w:val="en-GB"/>
            </w:rPr>
            <w:fldChar w:fldCharType="begin"/>
          </w:r>
          <w:r w:rsidR="004E5E75">
            <w:rPr>
              <w:rFonts w:ascii="Arial" w:hAnsi="Arial" w:cs="Arial"/>
              <w:sz w:val="22"/>
              <w:szCs w:val="22"/>
              <w:lang w:val="en-GB"/>
            </w:rPr>
            <w:instrText xml:space="preserve">CITATION Ber09 \l 2057 </w:instrText>
          </w:r>
          <w:r>
            <w:rPr>
              <w:rFonts w:ascii="Arial" w:hAnsi="Arial" w:cs="Arial"/>
              <w:sz w:val="22"/>
              <w:szCs w:val="22"/>
              <w:lang w:val="en-GB"/>
            </w:rPr>
            <w:fldChar w:fldCharType="separate"/>
          </w:r>
          <w:r w:rsidR="00C83966" w:rsidRPr="00C83966">
            <w:rPr>
              <w:rFonts w:ascii="Arial" w:hAnsi="Arial" w:cs="Arial"/>
              <w:noProof/>
              <w:sz w:val="22"/>
              <w:szCs w:val="22"/>
              <w:lang w:val="en-GB"/>
            </w:rPr>
            <w:t>(Rechel, 2009)</w:t>
          </w:r>
          <w:r>
            <w:rPr>
              <w:rFonts w:ascii="Arial" w:hAnsi="Arial" w:cs="Arial"/>
              <w:sz w:val="22"/>
              <w:szCs w:val="22"/>
              <w:lang w:val="en-GB"/>
            </w:rPr>
            <w:fldChar w:fldCharType="end"/>
          </w:r>
        </w:sdtContent>
      </w:sdt>
    </w:p>
    <w:p w:rsidR="00980C71" w:rsidRDefault="007252D5" w:rsidP="00980C71">
      <w:pPr>
        <w:pStyle w:val="NormalWeb"/>
        <w:shd w:val="clear" w:color="auto" w:fill="FFFFFF"/>
        <w:spacing w:before="240" w:beforeAutospacing="0" w:after="0" w:afterAutospacing="0" w:line="360" w:lineRule="auto"/>
        <w:rPr>
          <w:rFonts w:ascii="Arial" w:hAnsi="Arial" w:cs="Arial"/>
          <w:sz w:val="22"/>
          <w:szCs w:val="22"/>
          <w:lang w:val="en-GB"/>
        </w:rPr>
      </w:pPr>
      <w:r w:rsidRPr="002807F1">
        <w:rPr>
          <w:rFonts w:ascii="Arial" w:hAnsi="Arial" w:cs="Arial"/>
          <w:sz w:val="22"/>
          <w:szCs w:val="22"/>
          <w:lang w:val="en-GB"/>
        </w:rPr>
        <w:t xml:space="preserve"> </w:t>
      </w:r>
      <w:r w:rsidR="00980C71">
        <w:rPr>
          <w:rFonts w:ascii="Arial" w:hAnsi="Arial" w:cs="Arial"/>
          <w:sz w:val="22"/>
          <w:szCs w:val="22"/>
          <w:lang w:val="en-GB"/>
        </w:rPr>
        <w:t xml:space="preserve">A report “Hospital Admitted Patient Care Activity 2015-16” shows that the patients average hospital age has been progressively rising and between the period 2005-2006 and 2015-2016 the confirmed number of patients aged 44 and under expanded by more the 9 per cent form (5.8 million to 6.3 million), while for patients with a maturity of 45 years and over expanded </w:t>
      </w:r>
      <w:sdt>
        <w:sdtPr>
          <w:rPr>
            <w:rFonts w:ascii="Arial" w:hAnsi="Arial" w:cs="Arial"/>
            <w:sz w:val="22"/>
            <w:szCs w:val="22"/>
            <w:lang w:val="en-GB"/>
          </w:rPr>
          <w:id w:val="409196779"/>
          <w:citation/>
        </w:sdtPr>
        <w:sdtContent>
          <w:r w:rsidR="00980C71">
            <w:rPr>
              <w:rFonts w:ascii="Arial" w:hAnsi="Arial" w:cs="Arial"/>
              <w:sz w:val="22"/>
              <w:szCs w:val="22"/>
              <w:lang w:val="en-GB"/>
            </w:rPr>
            <w:fldChar w:fldCharType="begin"/>
          </w:r>
          <w:r w:rsidR="00980C71">
            <w:rPr>
              <w:rFonts w:ascii="Arial" w:hAnsi="Arial" w:cs="Arial"/>
              <w:sz w:val="22"/>
              <w:szCs w:val="22"/>
              <w:lang w:val="en-GB"/>
            </w:rPr>
            <w:instrText xml:space="preserve"> CITATION NHS181 \l 2057 </w:instrText>
          </w:r>
          <w:r w:rsidR="00980C71">
            <w:rPr>
              <w:rFonts w:ascii="Arial" w:hAnsi="Arial" w:cs="Arial"/>
              <w:sz w:val="22"/>
              <w:szCs w:val="22"/>
              <w:lang w:val="en-GB"/>
            </w:rPr>
            <w:fldChar w:fldCharType="separate"/>
          </w:r>
          <w:r w:rsidR="00C83966" w:rsidRPr="00C83966">
            <w:rPr>
              <w:rFonts w:ascii="Arial" w:hAnsi="Arial" w:cs="Arial"/>
              <w:noProof/>
              <w:sz w:val="22"/>
              <w:szCs w:val="22"/>
              <w:lang w:val="en-GB"/>
            </w:rPr>
            <w:t>(Digital, 2018)</w:t>
          </w:r>
          <w:r w:rsidR="00980C71">
            <w:rPr>
              <w:rFonts w:ascii="Arial" w:hAnsi="Arial" w:cs="Arial"/>
              <w:sz w:val="22"/>
              <w:szCs w:val="22"/>
              <w:lang w:val="en-GB"/>
            </w:rPr>
            <w:fldChar w:fldCharType="end"/>
          </w:r>
        </w:sdtContent>
      </w:sdt>
      <w:r w:rsidR="00980C71">
        <w:rPr>
          <w:rFonts w:ascii="Arial" w:hAnsi="Arial" w:cs="Arial"/>
          <w:sz w:val="22"/>
          <w:szCs w:val="22"/>
          <w:lang w:val="en-GB"/>
        </w:rPr>
        <w:t>.</w:t>
      </w:r>
    </w:p>
    <w:p w:rsidR="00980C71" w:rsidRDefault="00980C71" w:rsidP="000C57B4">
      <w:pPr>
        <w:pStyle w:val="NormalWeb"/>
        <w:shd w:val="clear" w:color="auto" w:fill="FFFFFF"/>
        <w:spacing w:before="240" w:beforeAutospacing="0" w:after="0" w:afterAutospacing="0" w:line="360" w:lineRule="auto"/>
        <w:rPr>
          <w:rFonts w:ascii="Arial" w:hAnsi="Arial" w:cs="Arial"/>
          <w:sz w:val="22"/>
          <w:szCs w:val="22"/>
          <w:lang w:val="en-GB"/>
        </w:rPr>
      </w:pPr>
      <w:r w:rsidRPr="002807F1">
        <w:rPr>
          <w:rFonts w:ascii="Arial" w:hAnsi="Arial" w:cs="Arial"/>
          <w:sz w:val="22"/>
          <w:szCs w:val="22"/>
          <w:lang w:val="en-GB"/>
        </w:rPr>
        <w:t>Integration and coordination of care amongst professional organisation</w:t>
      </w:r>
      <w:r w:rsidR="000C57B4">
        <w:rPr>
          <w:rFonts w:ascii="Arial" w:hAnsi="Arial" w:cs="Arial"/>
          <w:sz w:val="22"/>
          <w:szCs w:val="22"/>
          <w:lang w:val="en-GB"/>
        </w:rPr>
        <w:t>s</w:t>
      </w:r>
      <w:r w:rsidRPr="002807F1">
        <w:rPr>
          <w:rFonts w:ascii="Arial" w:hAnsi="Arial" w:cs="Arial"/>
          <w:sz w:val="22"/>
          <w:szCs w:val="22"/>
          <w:lang w:val="en-GB"/>
        </w:rPr>
        <w:t xml:space="preserve"> that incorporate wellbeing and social care, both physical and psycho</w:t>
      </w:r>
      <w:r w:rsidR="000C57B4">
        <w:rPr>
          <w:rFonts w:ascii="Arial" w:hAnsi="Arial" w:cs="Arial"/>
          <w:sz w:val="22"/>
          <w:szCs w:val="22"/>
          <w:lang w:val="en-GB"/>
        </w:rPr>
        <w:t xml:space="preserve">logical ought to be accelerated to help with an emphasis on reducing the burden of the ageing population within the NHS and hospital setting </w:t>
      </w:r>
      <w:sdt>
        <w:sdtPr>
          <w:rPr>
            <w:rFonts w:ascii="Arial" w:hAnsi="Arial" w:cs="Arial"/>
            <w:sz w:val="22"/>
            <w:szCs w:val="22"/>
            <w:lang w:val="en-GB"/>
          </w:rPr>
          <w:id w:val="-1281724446"/>
          <w:citation/>
        </w:sdtPr>
        <w:sdtContent>
          <w:r w:rsidR="000C57B4">
            <w:rPr>
              <w:rFonts w:ascii="Arial" w:hAnsi="Arial" w:cs="Arial"/>
              <w:sz w:val="22"/>
              <w:szCs w:val="22"/>
              <w:lang w:val="en-GB"/>
            </w:rPr>
            <w:fldChar w:fldCharType="begin"/>
          </w:r>
          <w:r w:rsidR="000C57B4">
            <w:rPr>
              <w:rFonts w:ascii="Arial" w:hAnsi="Arial" w:cs="Arial"/>
              <w:sz w:val="22"/>
              <w:szCs w:val="22"/>
              <w:lang w:val="en-GB"/>
            </w:rPr>
            <w:instrText xml:space="preserve"> CITATION The18 \l 2057 </w:instrText>
          </w:r>
          <w:r w:rsidR="000C57B4">
            <w:rPr>
              <w:rFonts w:ascii="Arial" w:hAnsi="Arial" w:cs="Arial"/>
              <w:sz w:val="22"/>
              <w:szCs w:val="22"/>
              <w:lang w:val="en-GB"/>
            </w:rPr>
            <w:fldChar w:fldCharType="separate"/>
          </w:r>
          <w:r w:rsidR="00C83966" w:rsidRPr="00C83966">
            <w:rPr>
              <w:rFonts w:ascii="Arial" w:hAnsi="Arial" w:cs="Arial"/>
              <w:noProof/>
              <w:sz w:val="22"/>
              <w:szCs w:val="22"/>
              <w:lang w:val="en-GB"/>
            </w:rPr>
            <w:t>(Fund, 2018)</w:t>
          </w:r>
          <w:r w:rsidR="000C57B4">
            <w:rPr>
              <w:rFonts w:ascii="Arial" w:hAnsi="Arial" w:cs="Arial"/>
              <w:sz w:val="22"/>
              <w:szCs w:val="22"/>
              <w:lang w:val="en-GB"/>
            </w:rPr>
            <w:fldChar w:fldCharType="end"/>
          </w:r>
        </w:sdtContent>
      </w:sdt>
      <w:r w:rsidR="000C57B4">
        <w:rPr>
          <w:rFonts w:ascii="Arial" w:hAnsi="Arial" w:cs="Arial"/>
          <w:sz w:val="22"/>
          <w:szCs w:val="22"/>
          <w:lang w:val="en-GB"/>
        </w:rPr>
        <w:t xml:space="preserve">.  </w:t>
      </w:r>
      <w:r w:rsidRPr="002807F1">
        <w:rPr>
          <w:rFonts w:ascii="Arial" w:hAnsi="Arial" w:cs="Arial"/>
          <w:sz w:val="22"/>
          <w:szCs w:val="22"/>
          <w:lang w:val="en-GB"/>
        </w:rPr>
        <w:t xml:space="preserve">Our rapidly ageing population means that the cost incurred are rising </w:t>
      </w:r>
      <w:r w:rsidR="00A335A1" w:rsidRPr="002807F1">
        <w:rPr>
          <w:rFonts w:ascii="Arial" w:hAnsi="Arial" w:cs="Arial"/>
          <w:sz w:val="22"/>
          <w:szCs w:val="22"/>
          <w:lang w:val="en-GB"/>
        </w:rPr>
        <w:t>disproportionally.</w:t>
      </w:r>
      <w:r w:rsidR="00A335A1">
        <w:rPr>
          <w:rFonts w:ascii="Arial" w:hAnsi="Arial" w:cs="Arial"/>
          <w:sz w:val="22"/>
          <w:szCs w:val="22"/>
          <w:lang w:val="en-GB"/>
        </w:rPr>
        <w:t xml:space="preserve"> There has ensued a £160 million pounds spending cut in real terms on older people’s social care in the last 5 years 2015/16. </w:t>
      </w:r>
      <w:r w:rsidR="00A335A1" w:rsidRPr="00A335A1">
        <w:rPr>
          <w:rFonts w:ascii="Arial" w:hAnsi="Arial" w:cs="Arial"/>
          <w:sz w:val="22"/>
          <w:szCs w:val="22"/>
          <w:lang w:val="en-GB"/>
        </w:rPr>
        <w:t xml:space="preserve">Along with </w:t>
      </w:r>
      <w:r w:rsidR="00A335A1" w:rsidRPr="00A335A1">
        <w:rPr>
          <w:rFonts w:ascii="Arial" w:hAnsi="Arial" w:cs="Arial"/>
          <w:sz w:val="22"/>
          <w:szCs w:val="22"/>
        </w:rPr>
        <w:t xml:space="preserve">Cash transferred from </w:t>
      </w:r>
      <w:r w:rsidR="00D25F46">
        <w:rPr>
          <w:rFonts w:ascii="Arial" w:hAnsi="Arial" w:cs="Arial"/>
          <w:sz w:val="22"/>
          <w:szCs w:val="22"/>
        </w:rPr>
        <w:t>the NHS to social care has witnessed growth</w:t>
      </w:r>
      <w:r w:rsidR="00A335A1" w:rsidRPr="00A335A1">
        <w:rPr>
          <w:rFonts w:ascii="Arial" w:hAnsi="Arial" w:cs="Arial"/>
          <w:sz w:val="22"/>
          <w:szCs w:val="22"/>
        </w:rPr>
        <w:t xml:space="preserve"> from two per cent of the total public spend on older people’s social care in 2006/07 to 1</w:t>
      </w:r>
      <w:r w:rsidR="00A335A1">
        <w:rPr>
          <w:rFonts w:ascii="Arial" w:hAnsi="Arial" w:cs="Arial"/>
          <w:sz w:val="22"/>
          <w:szCs w:val="22"/>
        </w:rPr>
        <w:t>6 per cent in 2015/16.</w:t>
      </w:r>
      <w:r w:rsidR="00A335A1" w:rsidRPr="00A335A1">
        <w:rPr>
          <w:rFonts w:ascii="Arial" w:hAnsi="Arial" w:cs="Arial"/>
          <w:sz w:val="22"/>
          <w:szCs w:val="22"/>
        </w:rPr>
        <w:t xml:space="preserve"> There has now been a £160 million cut in complete spending in genuine terms </w:t>
      </w:r>
      <w:r w:rsidR="00A335A1">
        <w:rPr>
          <w:rFonts w:ascii="Arial" w:hAnsi="Arial" w:cs="Arial"/>
          <w:sz w:val="22"/>
          <w:szCs w:val="22"/>
        </w:rPr>
        <w:t>on more established individual</w:t>
      </w:r>
      <w:r w:rsidR="009D1152">
        <w:rPr>
          <w:rFonts w:ascii="Arial" w:hAnsi="Arial" w:cs="Arial"/>
          <w:sz w:val="22"/>
          <w:szCs w:val="22"/>
          <w:lang w:val="en-GB"/>
        </w:rPr>
        <w:t xml:space="preserve">.  The </w:t>
      </w:r>
      <w:r w:rsidR="00D25F46">
        <w:rPr>
          <w:rFonts w:ascii="Arial" w:hAnsi="Arial" w:cs="Arial"/>
          <w:sz w:val="22"/>
          <w:szCs w:val="22"/>
          <w:lang w:val="en-GB"/>
        </w:rPr>
        <w:t>NHS finances that have been</w:t>
      </w:r>
      <w:r w:rsidR="009D1152">
        <w:rPr>
          <w:rFonts w:ascii="Arial" w:hAnsi="Arial" w:cs="Arial"/>
          <w:sz w:val="22"/>
          <w:szCs w:val="22"/>
          <w:lang w:val="en-GB"/>
        </w:rPr>
        <w:t xml:space="preserve"> transferred from its institution to social care has risen from two per cent of the total public spend on older </w:t>
      </w:r>
      <w:r w:rsidR="00D25F46">
        <w:rPr>
          <w:rFonts w:ascii="Arial" w:hAnsi="Arial" w:cs="Arial"/>
          <w:sz w:val="22"/>
          <w:szCs w:val="22"/>
          <w:lang w:val="en-GB"/>
        </w:rPr>
        <w:t>person’s</w:t>
      </w:r>
      <w:r w:rsidR="009D1152">
        <w:rPr>
          <w:rFonts w:ascii="Arial" w:hAnsi="Arial" w:cs="Arial"/>
          <w:sz w:val="22"/>
          <w:szCs w:val="22"/>
          <w:lang w:val="en-GB"/>
        </w:rPr>
        <w:t xml:space="preserve"> social care in 2006/07 to over a 16 per cent rise in 2015/16 </w:t>
      </w:r>
      <w:sdt>
        <w:sdtPr>
          <w:rPr>
            <w:rFonts w:ascii="Arial" w:hAnsi="Arial" w:cs="Arial"/>
            <w:sz w:val="22"/>
            <w:szCs w:val="22"/>
            <w:lang w:val="en-GB"/>
          </w:rPr>
          <w:id w:val="359705550"/>
          <w:citation/>
        </w:sdtPr>
        <w:sdtContent>
          <w:r w:rsidR="009D1152">
            <w:rPr>
              <w:rFonts w:ascii="Arial" w:hAnsi="Arial" w:cs="Arial"/>
              <w:sz w:val="22"/>
              <w:szCs w:val="22"/>
              <w:lang w:val="en-GB"/>
            </w:rPr>
            <w:fldChar w:fldCharType="begin"/>
          </w:r>
          <w:r w:rsidR="009D1152">
            <w:rPr>
              <w:rFonts w:ascii="Arial" w:hAnsi="Arial" w:cs="Arial"/>
              <w:sz w:val="22"/>
              <w:szCs w:val="22"/>
              <w:lang w:val="en-GB"/>
            </w:rPr>
            <w:instrText xml:space="preserve"> CITATION Age172 \l 2057 </w:instrText>
          </w:r>
          <w:r w:rsidR="009D1152">
            <w:rPr>
              <w:rFonts w:ascii="Arial" w:hAnsi="Arial" w:cs="Arial"/>
              <w:sz w:val="22"/>
              <w:szCs w:val="22"/>
              <w:lang w:val="en-GB"/>
            </w:rPr>
            <w:fldChar w:fldCharType="separate"/>
          </w:r>
          <w:r w:rsidR="00C83966" w:rsidRPr="00C83966">
            <w:rPr>
              <w:rFonts w:ascii="Arial" w:hAnsi="Arial" w:cs="Arial"/>
              <w:noProof/>
              <w:sz w:val="22"/>
              <w:szCs w:val="22"/>
              <w:lang w:val="en-GB"/>
            </w:rPr>
            <w:t>(UK, 2017)</w:t>
          </w:r>
          <w:r w:rsidR="009D1152">
            <w:rPr>
              <w:rFonts w:ascii="Arial" w:hAnsi="Arial" w:cs="Arial"/>
              <w:sz w:val="22"/>
              <w:szCs w:val="22"/>
              <w:lang w:val="en-GB"/>
            </w:rPr>
            <w:fldChar w:fldCharType="end"/>
          </w:r>
        </w:sdtContent>
      </w:sdt>
      <w:r w:rsidR="009D1152">
        <w:rPr>
          <w:rFonts w:ascii="Arial" w:hAnsi="Arial" w:cs="Arial"/>
          <w:sz w:val="22"/>
          <w:szCs w:val="22"/>
          <w:lang w:val="en-GB"/>
        </w:rPr>
        <w:t>.</w:t>
      </w:r>
      <w:r w:rsidR="00D25F46">
        <w:rPr>
          <w:rFonts w:ascii="Arial" w:hAnsi="Arial" w:cs="Arial"/>
          <w:sz w:val="22"/>
          <w:szCs w:val="22"/>
          <w:lang w:val="en-GB"/>
        </w:rPr>
        <w:t xml:space="preserve"> Our rapidly ageing population means the cost incurred are rising disproportionately with </w:t>
      </w:r>
      <w:r w:rsidR="00D25F46" w:rsidRPr="002807F1">
        <w:rPr>
          <w:rFonts w:ascii="Arial" w:hAnsi="Arial" w:cs="Arial"/>
          <w:sz w:val="22"/>
          <w:szCs w:val="22"/>
          <w:lang w:val="en-GB"/>
        </w:rPr>
        <w:t>the</w:t>
      </w:r>
      <w:r w:rsidRPr="002807F1">
        <w:rPr>
          <w:rFonts w:ascii="Arial" w:hAnsi="Arial" w:cs="Arial"/>
          <w:sz w:val="22"/>
          <w:szCs w:val="22"/>
          <w:lang w:val="en-GB"/>
        </w:rPr>
        <w:t xml:space="preserve"> allowable budgets for health and without intervention it may become unsustainable. </w:t>
      </w:r>
    </w:p>
    <w:p w:rsidR="00C60AE3" w:rsidRPr="002807F1" w:rsidRDefault="007252D5" w:rsidP="002807F1">
      <w:pPr>
        <w:pStyle w:val="NormalWeb"/>
        <w:shd w:val="clear" w:color="auto" w:fill="FFFFFF"/>
        <w:spacing w:before="0" w:beforeAutospacing="0" w:after="0" w:afterAutospacing="0" w:line="360" w:lineRule="auto"/>
        <w:rPr>
          <w:rFonts w:ascii="Arial" w:hAnsi="Arial" w:cs="Arial"/>
          <w:color w:val="FF0000"/>
          <w:sz w:val="22"/>
          <w:szCs w:val="22"/>
          <w:lang w:val="en-GB"/>
        </w:rPr>
      </w:pPr>
      <w:r w:rsidRPr="002807F1">
        <w:rPr>
          <w:rFonts w:ascii="Arial" w:hAnsi="Arial" w:cs="Arial"/>
          <w:sz w:val="22"/>
          <w:szCs w:val="22"/>
          <w:lang w:val="en-GB"/>
        </w:rPr>
        <w:t>One of the biggest is</w:t>
      </w:r>
      <w:r w:rsidR="001847BF">
        <w:rPr>
          <w:rFonts w:ascii="Arial" w:hAnsi="Arial" w:cs="Arial"/>
          <w:sz w:val="22"/>
          <w:szCs w:val="22"/>
          <w:lang w:val="en-GB"/>
        </w:rPr>
        <w:t>sues facing the NHS with specific regards to health and social care</w:t>
      </w:r>
      <w:r w:rsidR="00E84213">
        <w:rPr>
          <w:rFonts w:ascii="Arial" w:hAnsi="Arial" w:cs="Arial"/>
          <w:sz w:val="22"/>
          <w:szCs w:val="22"/>
          <w:lang w:val="en-GB"/>
        </w:rPr>
        <w:t>, is the issue of</w:t>
      </w:r>
      <w:r w:rsidRPr="002807F1">
        <w:rPr>
          <w:rFonts w:ascii="Arial" w:hAnsi="Arial" w:cs="Arial"/>
          <w:sz w:val="22"/>
          <w:szCs w:val="22"/>
          <w:lang w:val="en-GB"/>
        </w:rPr>
        <w:t xml:space="preserve"> bed </w:t>
      </w:r>
      <w:r w:rsidR="00DE4672" w:rsidRPr="002807F1">
        <w:rPr>
          <w:rFonts w:ascii="Arial" w:hAnsi="Arial" w:cs="Arial"/>
          <w:sz w:val="22"/>
          <w:szCs w:val="22"/>
          <w:lang w:val="en-GB"/>
        </w:rPr>
        <w:t>blocking</w:t>
      </w:r>
      <w:r w:rsidR="00E84213">
        <w:rPr>
          <w:rFonts w:ascii="Arial" w:hAnsi="Arial" w:cs="Arial"/>
          <w:sz w:val="22"/>
          <w:szCs w:val="22"/>
          <w:lang w:val="en-GB"/>
        </w:rPr>
        <w:t>,</w:t>
      </w:r>
      <w:r w:rsidRPr="002807F1">
        <w:rPr>
          <w:rFonts w:ascii="Arial" w:hAnsi="Arial" w:cs="Arial"/>
          <w:sz w:val="22"/>
          <w:szCs w:val="22"/>
          <w:lang w:val="en-GB"/>
        </w:rPr>
        <w:t xml:space="preserve"> </w:t>
      </w:r>
      <w:r w:rsidR="00DE4672" w:rsidRPr="002807F1">
        <w:rPr>
          <w:rFonts w:ascii="Arial" w:hAnsi="Arial" w:cs="Arial"/>
          <w:sz w:val="22"/>
          <w:szCs w:val="22"/>
          <w:lang w:val="en-GB"/>
        </w:rPr>
        <w:t>there nee</w:t>
      </w:r>
      <w:r w:rsidR="00E84213">
        <w:rPr>
          <w:rFonts w:ascii="Arial" w:hAnsi="Arial" w:cs="Arial"/>
          <w:sz w:val="22"/>
          <w:szCs w:val="22"/>
          <w:lang w:val="en-GB"/>
        </w:rPr>
        <w:t xml:space="preserve">ds to be in place </w:t>
      </w:r>
      <w:r w:rsidR="00DE4672" w:rsidRPr="002807F1">
        <w:rPr>
          <w:rFonts w:ascii="Arial" w:hAnsi="Arial" w:cs="Arial"/>
          <w:sz w:val="22"/>
          <w:szCs w:val="22"/>
          <w:lang w:val="en-GB"/>
        </w:rPr>
        <w:t>adequate social care packages for the elderly on discharge as without these in place hospital stays are much longer</w:t>
      </w:r>
      <w:r w:rsidR="00C60AE3" w:rsidRPr="002807F1">
        <w:rPr>
          <w:rFonts w:ascii="Arial" w:hAnsi="Arial" w:cs="Arial"/>
          <w:sz w:val="22"/>
          <w:szCs w:val="22"/>
          <w:lang w:val="en-GB"/>
        </w:rPr>
        <w:t xml:space="preserve"> and result in lengthened stays that can impact on the recovery time of the person </w:t>
      </w:r>
      <w:sdt>
        <w:sdtPr>
          <w:rPr>
            <w:rFonts w:ascii="Arial" w:hAnsi="Arial" w:cs="Arial"/>
            <w:sz w:val="22"/>
            <w:szCs w:val="22"/>
            <w:lang w:val="en-GB"/>
          </w:rPr>
          <w:id w:val="512728396"/>
          <w:citation/>
        </w:sdtPr>
        <w:sdtContent>
          <w:r w:rsidR="001847BF">
            <w:rPr>
              <w:rFonts w:ascii="Arial" w:hAnsi="Arial" w:cs="Arial"/>
              <w:sz w:val="22"/>
              <w:szCs w:val="22"/>
              <w:lang w:val="en-GB"/>
            </w:rPr>
            <w:fldChar w:fldCharType="begin"/>
          </w:r>
          <w:r w:rsidR="001847BF">
            <w:rPr>
              <w:rFonts w:ascii="Arial" w:hAnsi="Arial" w:cs="Arial"/>
              <w:sz w:val="22"/>
              <w:szCs w:val="22"/>
              <w:lang w:val="en-GB"/>
            </w:rPr>
            <w:instrText xml:space="preserve"> CITATION NHS161 \l 2057 </w:instrText>
          </w:r>
          <w:r w:rsidR="001847BF">
            <w:rPr>
              <w:rFonts w:ascii="Arial" w:hAnsi="Arial" w:cs="Arial"/>
              <w:sz w:val="22"/>
              <w:szCs w:val="22"/>
              <w:lang w:val="en-GB"/>
            </w:rPr>
            <w:fldChar w:fldCharType="separate"/>
          </w:r>
          <w:r w:rsidR="00C83966" w:rsidRPr="00C83966">
            <w:rPr>
              <w:rFonts w:ascii="Arial" w:hAnsi="Arial" w:cs="Arial"/>
              <w:noProof/>
              <w:sz w:val="22"/>
              <w:szCs w:val="22"/>
              <w:lang w:val="en-GB"/>
            </w:rPr>
            <w:t>(Providers, 2016)</w:t>
          </w:r>
          <w:r w:rsidR="001847BF">
            <w:rPr>
              <w:rFonts w:ascii="Arial" w:hAnsi="Arial" w:cs="Arial"/>
              <w:sz w:val="22"/>
              <w:szCs w:val="22"/>
              <w:lang w:val="en-GB"/>
            </w:rPr>
            <w:fldChar w:fldCharType="end"/>
          </w:r>
        </w:sdtContent>
      </w:sdt>
      <w:r w:rsidR="001847BF">
        <w:rPr>
          <w:rFonts w:ascii="Arial" w:hAnsi="Arial" w:cs="Arial"/>
          <w:sz w:val="22"/>
          <w:szCs w:val="22"/>
          <w:lang w:val="en-GB"/>
        </w:rPr>
        <w:t xml:space="preserve">. Delayed transfers of </w:t>
      </w:r>
      <w:r w:rsidR="001847BF">
        <w:rPr>
          <w:rFonts w:ascii="Arial" w:hAnsi="Arial" w:cs="Arial"/>
          <w:sz w:val="22"/>
          <w:szCs w:val="22"/>
          <w:lang w:val="en-GB"/>
        </w:rPr>
        <w:lastRenderedPageBreak/>
        <w:t>care can cause considerable harm to the ageing population and increase avoidable costs to both the NHS and Social care sector.</w:t>
      </w:r>
    </w:p>
    <w:p w:rsidR="00C60AE3" w:rsidRPr="002807F1" w:rsidRDefault="00C60AE3" w:rsidP="002807F1">
      <w:pPr>
        <w:pStyle w:val="NormalWeb"/>
        <w:shd w:val="clear" w:color="auto" w:fill="FFFFFF"/>
        <w:spacing w:before="0" w:beforeAutospacing="0" w:after="0" w:afterAutospacing="0" w:line="360" w:lineRule="auto"/>
        <w:rPr>
          <w:rFonts w:ascii="Arial" w:hAnsi="Arial" w:cs="Arial"/>
          <w:sz w:val="22"/>
          <w:szCs w:val="22"/>
          <w:lang w:val="en-GB"/>
        </w:rPr>
      </w:pPr>
      <w:r w:rsidRPr="002807F1">
        <w:rPr>
          <w:rFonts w:ascii="Arial" w:hAnsi="Arial" w:cs="Arial"/>
          <w:sz w:val="22"/>
          <w:szCs w:val="22"/>
          <w:lang w:val="en-GB"/>
        </w:rPr>
        <w:t xml:space="preserve">The disintegrating care framework in England has taken its toll over the past five years and has cost the NHS more than £669 million with the facilities compelled to care for the ageing population who could otherwise be discharged </w:t>
      </w:r>
      <w:sdt>
        <w:sdtPr>
          <w:rPr>
            <w:rFonts w:ascii="Arial" w:hAnsi="Arial" w:cs="Arial"/>
            <w:sz w:val="22"/>
            <w:szCs w:val="22"/>
            <w:lang w:val="en-GB"/>
          </w:rPr>
          <w:id w:val="1855922428"/>
          <w:citation/>
        </w:sdtPr>
        <w:sdtContent>
          <w:r w:rsidRPr="002807F1">
            <w:rPr>
              <w:rFonts w:ascii="Arial" w:hAnsi="Arial" w:cs="Arial"/>
              <w:sz w:val="22"/>
              <w:szCs w:val="22"/>
              <w:lang w:val="en-GB"/>
            </w:rPr>
            <w:fldChar w:fldCharType="begin"/>
          </w:r>
          <w:r w:rsidRPr="002807F1">
            <w:rPr>
              <w:rFonts w:ascii="Arial" w:hAnsi="Arial" w:cs="Arial"/>
              <w:sz w:val="22"/>
              <w:szCs w:val="22"/>
              <w:lang w:val="en-GB"/>
            </w:rPr>
            <w:instrText xml:space="preserve"> CITATION Bin15 \l 2057 </w:instrText>
          </w:r>
          <w:r w:rsidRPr="002807F1">
            <w:rPr>
              <w:rFonts w:ascii="Arial" w:hAnsi="Arial" w:cs="Arial"/>
              <w:sz w:val="22"/>
              <w:szCs w:val="22"/>
              <w:lang w:val="en-GB"/>
            </w:rPr>
            <w:fldChar w:fldCharType="separate"/>
          </w:r>
          <w:r w:rsidR="00C83966" w:rsidRPr="00C83966">
            <w:rPr>
              <w:rFonts w:ascii="Arial" w:hAnsi="Arial" w:cs="Arial"/>
              <w:noProof/>
              <w:sz w:val="22"/>
              <w:szCs w:val="22"/>
              <w:lang w:val="en-GB"/>
            </w:rPr>
            <w:t>(Bingham, 2015)</w:t>
          </w:r>
          <w:r w:rsidRPr="002807F1">
            <w:rPr>
              <w:rFonts w:ascii="Arial" w:hAnsi="Arial" w:cs="Arial"/>
              <w:sz w:val="22"/>
              <w:szCs w:val="22"/>
              <w:lang w:val="en-GB"/>
            </w:rPr>
            <w:fldChar w:fldCharType="end"/>
          </w:r>
        </w:sdtContent>
      </w:sdt>
      <w:r w:rsidR="00E74832" w:rsidRPr="002807F1">
        <w:rPr>
          <w:rFonts w:ascii="Arial" w:hAnsi="Arial" w:cs="Arial"/>
          <w:sz w:val="22"/>
          <w:szCs w:val="22"/>
          <w:lang w:val="en-GB"/>
        </w:rPr>
        <w:t>.</w:t>
      </w:r>
    </w:p>
    <w:p w:rsidR="008C3FAF" w:rsidRDefault="00E74832" w:rsidP="002807F1">
      <w:pPr>
        <w:pStyle w:val="NormalWeb"/>
        <w:shd w:val="clear" w:color="auto" w:fill="FFFFFF"/>
        <w:spacing w:before="0" w:beforeAutospacing="0" w:after="0" w:afterAutospacing="0" w:line="360" w:lineRule="auto"/>
        <w:rPr>
          <w:rFonts w:ascii="Arial" w:hAnsi="Arial" w:cs="Arial"/>
          <w:sz w:val="22"/>
          <w:szCs w:val="22"/>
          <w:lang w:val="en-GB"/>
        </w:rPr>
      </w:pPr>
      <w:r w:rsidRPr="002807F1">
        <w:rPr>
          <w:rFonts w:ascii="Arial" w:hAnsi="Arial" w:cs="Arial"/>
          <w:sz w:val="22"/>
          <w:szCs w:val="22"/>
          <w:lang w:val="en-GB"/>
        </w:rPr>
        <w:t xml:space="preserve">The acknowledged meaning of a bed blocker is a person who has been in the facility for a period of four weeks or more and no longer depends on the medical </w:t>
      </w:r>
      <w:r w:rsidR="002807F1" w:rsidRPr="002807F1">
        <w:rPr>
          <w:rFonts w:ascii="Arial" w:hAnsi="Arial" w:cs="Arial"/>
          <w:sz w:val="22"/>
          <w:szCs w:val="22"/>
          <w:lang w:val="en-GB"/>
        </w:rPr>
        <w:t xml:space="preserve">administration or the care of the doctors and nurses </w:t>
      </w:r>
      <w:sdt>
        <w:sdtPr>
          <w:rPr>
            <w:rFonts w:ascii="Arial" w:hAnsi="Arial" w:cs="Arial"/>
            <w:sz w:val="22"/>
            <w:szCs w:val="22"/>
            <w:lang w:val="en-GB"/>
          </w:rPr>
          <w:id w:val="-1259666549"/>
          <w:citation/>
        </w:sdtPr>
        <w:sdtContent>
          <w:r w:rsidR="002807F1" w:rsidRPr="002807F1">
            <w:rPr>
              <w:rFonts w:ascii="Arial" w:hAnsi="Arial" w:cs="Arial"/>
              <w:sz w:val="22"/>
              <w:szCs w:val="22"/>
              <w:lang w:val="en-GB"/>
            </w:rPr>
            <w:fldChar w:fldCharType="begin"/>
          </w:r>
          <w:r w:rsidR="002807F1" w:rsidRPr="002807F1">
            <w:rPr>
              <w:rFonts w:ascii="Arial" w:hAnsi="Arial" w:cs="Arial"/>
              <w:sz w:val="22"/>
              <w:szCs w:val="22"/>
              <w:lang w:val="en-GB"/>
            </w:rPr>
            <w:instrText xml:space="preserve"> CITATION Rub75 \l 2057 </w:instrText>
          </w:r>
          <w:r w:rsidR="002807F1" w:rsidRPr="002807F1">
            <w:rPr>
              <w:rFonts w:ascii="Arial" w:hAnsi="Arial" w:cs="Arial"/>
              <w:sz w:val="22"/>
              <w:szCs w:val="22"/>
              <w:lang w:val="en-GB"/>
            </w:rPr>
            <w:fldChar w:fldCharType="separate"/>
          </w:r>
          <w:r w:rsidR="00C83966" w:rsidRPr="00C83966">
            <w:rPr>
              <w:rFonts w:ascii="Arial" w:hAnsi="Arial" w:cs="Arial"/>
              <w:noProof/>
              <w:sz w:val="22"/>
              <w:szCs w:val="22"/>
              <w:lang w:val="en-GB"/>
            </w:rPr>
            <w:t>(Rubin, 1975)</w:t>
          </w:r>
          <w:r w:rsidR="002807F1" w:rsidRPr="002807F1">
            <w:rPr>
              <w:rFonts w:ascii="Arial" w:hAnsi="Arial" w:cs="Arial"/>
              <w:sz w:val="22"/>
              <w:szCs w:val="22"/>
              <w:lang w:val="en-GB"/>
            </w:rPr>
            <w:fldChar w:fldCharType="end"/>
          </w:r>
        </w:sdtContent>
      </w:sdt>
      <w:r w:rsidR="002807F1" w:rsidRPr="002807F1">
        <w:rPr>
          <w:rFonts w:ascii="Arial" w:hAnsi="Arial" w:cs="Arial"/>
          <w:sz w:val="22"/>
          <w:szCs w:val="22"/>
          <w:lang w:val="en-GB"/>
        </w:rPr>
        <w:t>.</w:t>
      </w:r>
      <w:r w:rsidR="00554AB5">
        <w:rPr>
          <w:rFonts w:ascii="Arial" w:hAnsi="Arial" w:cs="Arial"/>
          <w:sz w:val="22"/>
          <w:szCs w:val="22"/>
          <w:lang w:val="en-GB"/>
        </w:rPr>
        <w:t xml:space="preserve"> </w:t>
      </w:r>
    </w:p>
    <w:p w:rsidR="002C43E0" w:rsidRDefault="008C3FAF" w:rsidP="002807F1">
      <w:pPr>
        <w:pStyle w:val="NormalWeb"/>
        <w:shd w:val="clear" w:color="auto" w:fill="FFFFFF"/>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 </w:t>
      </w:r>
      <w:r w:rsidR="00BB2F24" w:rsidRPr="00D96FEA">
        <w:rPr>
          <w:rFonts w:ascii="Arial" w:hAnsi="Arial" w:cs="Arial"/>
          <w:noProof/>
          <w:sz w:val="22"/>
          <w:szCs w:val="22"/>
          <w:lang w:val="en-GB"/>
        </w:rPr>
        <w:t>(Jasinarachchi,</w:t>
      </w:r>
      <w:r w:rsidR="00BB2F24">
        <w:rPr>
          <w:rFonts w:ascii="Arial" w:hAnsi="Arial" w:cs="Arial"/>
          <w:noProof/>
          <w:sz w:val="22"/>
          <w:szCs w:val="22"/>
          <w:lang w:val="en-GB"/>
        </w:rPr>
        <w:t>et al,</w:t>
      </w:r>
      <w:r w:rsidR="00BB2F24" w:rsidRPr="00D96FEA">
        <w:rPr>
          <w:rFonts w:ascii="Arial" w:hAnsi="Arial" w:cs="Arial"/>
          <w:noProof/>
          <w:sz w:val="22"/>
          <w:szCs w:val="22"/>
          <w:lang w:val="en-GB"/>
        </w:rPr>
        <w:t xml:space="preserve"> 2009)</w:t>
      </w:r>
      <w:r w:rsidR="00BB2F24">
        <w:rPr>
          <w:rFonts w:ascii="Arial" w:hAnsi="Arial" w:cs="Arial"/>
          <w:sz w:val="22"/>
          <w:szCs w:val="22"/>
          <w:lang w:val="en-GB"/>
        </w:rPr>
        <w:t xml:space="preserve"> a</w:t>
      </w:r>
      <w:r w:rsidR="00554AB5">
        <w:rPr>
          <w:rFonts w:ascii="Arial" w:hAnsi="Arial" w:cs="Arial"/>
          <w:sz w:val="22"/>
          <w:szCs w:val="22"/>
          <w:lang w:val="en-GB"/>
        </w:rPr>
        <w:t xml:space="preserve"> prospective observational study was conducted in a general hospital in England with a population catchment of 250,000. The participants included within this study were aged 65 years and over</w:t>
      </w:r>
      <w:r w:rsidR="00E8683A">
        <w:rPr>
          <w:rFonts w:ascii="Arial" w:hAnsi="Arial" w:cs="Arial"/>
          <w:sz w:val="22"/>
          <w:szCs w:val="22"/>
          <w:lang w:val="en-GB"/>
        </w:rPr>
        <w:t xml:space="preserve"> and were inpatients on two care elderly wards</w:t>
      </w:r>
      <w:r w:rsidR="00E84213">
        <w:rPr>
          <w:rFonts w:ascii="Arial" w:hAnsi="Arial" w:cs="Arial"/>
          <w:sz w:val="22"/>
          <w:szCs w:val="22"/>
          <w:lang w:val="en-GB"/>
        </w:rPr>
        <w:t>,</w:t>
      </w:r>
      <w:r w:rsidR="00E8683A">
        <w:rPr>
          <w:rFonts w:ascii="Arial" w:hAnsi="Arial" w:cs="Arial"/>
          <w:sz w:val="22"/>
          <w:szCs w:val="22"/>
          <w:lang w:val="en-GB"/>
        </w:rPr>
        <w:t xml:space="preserve"> admitted over a period of one month, all patients were followed up until their discharge back into the community or as in patient deaths</w:t>
      </w:r>
      <w:r w:rsidR="002C43E0">
        <w:rPr>
          <w:rFonts w:ascii="Arial" w:hAnsi="Arial" w:cs="Arial"/>
          <w:sz w:val="22"/>
          <w:szCs w:val="22"/>
          <w:lang w:val="en-GB"/>
        </w:rPr>
        <w:t xml:space="preserve">. A total of 158 patients were eligible to be included in the study 79 males and 79 females ranging in age from 66 to 98 years of age. The purpose of the study was to identify the delayed transfer of care back to the community following admission to the hospital.  Out of the cohort there were </w:t>
      </w:r>
    </w:p>
    <w:p w:rsidR="002C43E0" w:rsidRDefault="002C43E0" w:rsidP="002C43E0">
      <w:pPr>
        <w:pStyle w:val="NormalWeb"/>
        <w:numPr>
          <w:ilvl w:val="0"/>
          <w:numId w:val="24"/>
        </w:numPr>
        <w:shd w:val="clear" w:color="auto" w:fill="FFFFFF"/>
        <w:spacing w:before="0" w:beforeAutospacing="0" w:after="0" w:afterAutospacing="0" w:line="360" w:lineRule="auto"/>
        <w:rPr>
          <w:rFonts w:ascii="Arial" w:hAnsi="Arial" w:cs="Arial"/>
          <w:sz w:val="22"/>
          <w:szCs w:val="22"/>
          <w:lang w:val="en-GB"/>
        </w:rPr>
      </w:pPr>
      <w:r>
        <w:rPr>
          <w:rFonts w:ascii="Arial" w:hAnsi="Arial" w:cs="Arial"/>
          <w:sz w:val="22"/>
          <w:szCs w:val="22"/>
          <w:lang w:val="en-GB"/>
        </w:rPr>
        <w:t>36.7% (58/158 of patients had a delayed transfer of care, these participants tended to be older in age and have poorer pre-morbid mobility and tended to be confused on admission.</w:t>
      </w:r>
    </w:p>
    <w:p w:rsidR="002C43E0" w:rsidRDefault="002C43E0" w:rsidP="002C43E0">
      <w:pPr>
        <w:pStyle w:val="NormalWeb"/>
        <w:numPr>
          <w:ilvl w:val="0"/>
          <w:numId w:val="24"/>
        </w:numPr>
        <w:shd w:val="clear" w:color="auto" w:fill="FFFFFF"/>
        <w:spacing w:before="0" w:beforeAutospacing="0" w:after="0" w:afterAutospacing="0" w:line="360" w:lineRule="auto"/>
        <w:rPr>
          <w:rFonts w:ascii="Arial" w:hAnsi="Arial" w:cs="Arial"/>
          <w:sz w:val="22"/>
          <w:szCs w:val="22"/>
          <w:lang w:val="en-GB"/>
        </w:rPr>
      </w:pPr>
      <w:r>
        <w:rPr>
          <w:rFonts w:ascii="Arial" w:hAnsi="Arial" w:cs="Arial"/>
          <w:sz w:val="22"/>
          <w:szCs w:val="22"/>
          <w:lang w:val="en-GB"/>
        </w:rPr>
        <w:t xml:space="preserve">The National Audit Report </w:t>
      </w:r>
      <w:r w:rsidR="00BD1192">
        <w:rPr>
          <w:rFonts w:ascii="Arial" w:hAnsi="Arial" w:cs="Arial"/>
          <w:sz w:val="22"/>
          <w:szCs w:val="22"/>
          <w:lang w:val="en-GB"/>
        </w:rPr>
        <w:t>showed a significantly higher percentage (29.3% vs 17%) were awaiting assessment from therapists or</w:t>
      </w:r>
    </w:p>
    <w:p w:rsidR="00BD1192" w:rsidRDefault="00BD1192" w:rsidP="002C43E0">
      <w:pPr>
        <w:pStyle w:val="NormalWeb"/>
        <w:numPr>
          <w:ilvl w:val="0"/>
          <w:numId w:val="24"/>
        </w:numPr>
        <w:shd w:val="clear" w:color="auto" w:fill="FFFFFF"/>
        <w:spacing w:before="0" w:beforeAutospacing="0" w:after="0" w:afterAutospacing="0" w:line="360" w:lineRule="auto"/>
        <w:rPr>
          <w:rFonts w:ascii="Arial" w:hAnsi="Arial" w:cs="Arial"/>
          <w:sz w:val="22"/>
          <w:szCs w:val="22"/>
          <w:lang w:val="en-GB"/>
        </w:rPr>
      </w:pPr>
      <w:r>
        <w:rPr>
          <w:rFonts w:ascii="Arial" w:hAnsi="Arial" w:cs="Arial"/>
          <w:sz w:val="22"/>
          <w:szCs w:val="22"/>
          <w:lang w:val="en-GB"/>
        </w:rPr>
        <w:t>27.6% vs 9%) domiciliary care, with a lower percentage 1%vs14%) awaiting further care from the NHS.</w:t>
      </w:r>
    </w:p>
    <w:p w:rsidR="00BD1192" w:rsidRDefault="00BD1192" w:rsidP="00BD1192">
      <w:pPr>
        <w:pStyle w:val="NormalWeb"/>
        <w:numPr>
          <w:ilvl w:val="0"/>
          <w:numId w:val="24"/>
        </w:numPr>
        <w:shd w:val="clear" w:color="auto" w:fill="FFFFFF"/>
        <w:spacing w:before="0" w:beforeAutospacing="0" w:after="0" w:afterAutospacing="0" w:line="360" w:lineRule="auto"/>
        <w:rPr>
          <w:rFonts w:ascii="Arial" w:hAnsi="Arial" w:cs="Arial"/>
          <w:sz w:val="22"/>
          <w:szCs w:val="22"/>
          <w:lang w:val="en-GB"/>
        </w:rPr>
      </w:pPr>
      <w:r>
        <w:rPr>
          <w:rFonts w:ascii="Arial" w:hAnsi="Arial" w:cs="Arial"/>
          <w:sz w:val="22"/>
          <w:szCs w:val="22"/>
          <w:lang w:val="en-GB"/>
        </w:rPr>
        <w:t>Of 18 inpatient deaths, five occurred during delay and seven patients developed medical conditions,</w:t>
      </w:r>
      <w:r w:rsidRPr="00BD1192">
        <w:rPr>
          <w:rFonts w:ascii="Arial" w:hAnsi="Arial" w:cs="Arial"/>
          <w:sz w:val="22"/>
          <w:szCs w:val="22"/>
          <w:lang w:val="en-GB"/>
        </w:rPr>
        <w:t xml:space="preserve"> during the delayed period making them unfit for discharge.</w:t>
      </w:r>
    </w:p>
    <w:p w:rsidR="00BD1192" w:rsidRDefault="00BD1192" w:rsidP="00BD1192">
      <w:pPr>
        <w:pStyle w:val="NormalWeb"/>
        <w:numPr>
          <w:ilvl w:val="0"/>
          <w:numId w:val="24"/>
        </w:numPr>
        <w:shd w:val="clear" w:color="auto" w:fill="FFFFFF"/>
        <w:spacing w:before="0" w:beforeAutospacing="0" w:after="0" w:afterAutospacing="0" w:line="360" w:lineRule="auto"/>
        <w:rPr>
          <w:rFonts w:ascii="Arial" w:hAnsi="Arial" w:cs="Arial"/>
          <w:sz w:val="22"/>
          <w:szCs w:val="22"/>
          <w:lang w:val="en-GB"/>
        </w:rPr>
      </w:pPr>
      <w:r>
        <w:rPr>
          <w:rFonts w:ascii="Arial" w:hAnsi="Arial" w:cs="Arial"/>
          <w:sz w:val="22"/>
          <w:szCs w:val="22"/>
          <w:lang w:val="en-GB"/>
        </w:rPr>
        <w:t>The number of extra bed days attributable to delayed discharge in this study was 682 (mean=4.8) days.</w:t>
      </w:r>
    </w:p>
    <w:p w:rsidR="00BD1192" w:rsidRDefault="00A22A6D" w:rsidP="00BD1192">
      <w:pPr>
        <w:pStyle w:val="NormalWeb"/>
        <w:shd w:val="clear" w:color="auto" w:fill="FFFFFF"/>
        <w:spacing w:before="0" w:beforeAutospacing="0" w:after="0" w:afterAutospacing="0" w:line="360" w:lineRule="auto"/>
        <w:ind w:left="60"/>
        <w:rPr>
          <w:rFonts w:ascii="Arial" w:hAnsi="Arial" w:cs="Arial"/>
          <w:sz w:val="22"/>
          <w:szCs w:val="22"/>
          <w:lang w:val="en-GB"/>
        </w:rPr>
      </w:pPr>
      <w:r>
        <w:rPr>
          <w:rFonts w:ascii="Arial" w:hAnsi="Arial" w:cs="Arial"/>
          <w:sz w:val="22"/>
          <w:szCs w:val="22"/>
          <w:lang w:val="en-GB"/>
        </w:rPr>
        <w:t xml:space="preserve"> </w:t>
      </w:r>
      <w:r w:rsidR="00BB2F24">
        <w:rPr>
          <w:rFonts w:ascii="Arial" w:hAnsi="Arial" w:cs="Arial"/>
          <w:sz w:val="22"/>
          <w:szCs w:val="22"/>
          <w:lang w:val="en-GB"/>
        </w:rPr>
        <w:t>Therefore, through</w:t>
      </w:r>
      <w:r>
        <w:rPr>
          <w:rFonts w:ascii="Arial" w:hAnsi="Arial" w:cs="Arial"/>
          <w:sz w:val="22"/>
          <w:szCs w:val="22"/>
          <w:lang w:val="en-GB"/>
        </w:rPr>
        <w:t xml:space="preserve"> t</w:t>
      </w:r>
      <w:r w:rsidR="00BD1192">
        <w:rPr>
          <w:rFonts w:ascii="Arial" w:hAnsi="Arial" w:cs="Arial"/>
          <w:sz w:val="22"/>
          <w:szCs w:val="22"/>
          <w:lang w:val="en-GB"/>
        </w:rPr>
        <w:t>he results of the study</w:t>
      </w:r>
      <w:r w:rsidR="00BB2F24">
        <w:rPr>
          <w:rFonts w:ascii="Arial" w:hAnsi="Arial" w:cs="Arial"/>
          <w:sz w:val="22"/>
          <w:szCs w:val="22"/>
          <w:lang w:val="en-GB"/>
        </w:rPr>
        <w:t>,</w:t>
      </w:r>
      <w:r w:rsidR="00BD1192">
        <w:rPr>
          <w:rFonts w:ascii="Arial" w:hAnsi="Arial" w:cs="Arial"/>
          <w:sz w:val="22"/>
          <w:szCs w:val="22"/>
          <w:lang w:val="en-GB"/>
        </w:rPr>
        <w:t xml:space="preserve"> showed there were significant factors linked to delayed transfer of care and these included those who were awaiting therapy and or domiciliary care. Valuable information could be identified through local assessments and help in recognizing area for </w:t>
      </w:r>
      <w:r w:rsidR="008C3FAF">
        <w:rPr>
          <w:rFonts w:ascii="Arial" w:hAnsi="Arial" w:cs="Arial"/>
          <w:sz w:val="22"/>
          <w:szCs w:val="22"/>
          <w:lang w:val="en-GB"/>
        </w:rPr>
        <w:t>improvement. This study highlights the importance of</w:t>
      </w:r>
      <w:r w:rsidR="00E84213">
        <w:rPr>
          <w:rFonts w:ascii="Arial" w:hAnsi="Arial" w:cs="Arial"/>
          <w:sz w:val="22"/>
          <w:szCs w:val="22"/>
          <w:lang w:val="en-GB"/>
        </w:rPr>
        <w:t xml:space="preserve"> a</w:t>
      </w:r>
      <w:r w:rsidR="008C3FAF">
        <w:rPr>
          <w:rFonts w:ascii="Arial" w:hAnsi="Arial" w:cs="Arial"/>
          <w:sz w:val="22"/>
          <w:szCs w:val="22"/>
          <w:lang w:val="en-GB"/>
        </w:rPr>
        <w:t xml:space="preserve"> more detailed and rapid response is required to the delay of transfer of care in the UK if the delivery of care and health services are to be more efficient.</w:t>
      </w:r>
    </w:p>
    <w:p w:rsidR="00AB4C4A" w:rsidRDefault="00A22A6D" w:rsidP="002223C3">
      <w:pPr>
        <w:pStyle w:val="NormalWeb"/>
        <w:shd w:val="clear" w:color="auto" w:fill="FFFFFF"/>
        <w:spacing w:before="0" w:beforeAutospacing="0" w:after="0" w:afterAutospacing="0" w:line="360" w:lineRule="auto"/>
        <w:ind w:left="60"/>
        <w:rPr>
          <w:rFonts w:ascii="Arial" w:hAnsi="Arial" w:cs="Arial"/>
          <w:color w:val="141414"/>
          <w:sz w:val="22"/>
          <w:szCs w:val="22"/>
          <w:shd w:val="clear" w:color="auto" w:fill="FFFFFF"/>
        </w:rPr>
      </w:pPr>
      <w:r>
        <w:rPr>
          <w:rFonts w:ascii="Arial" w:hAnsi="Arial" w:cs="Arial"/>
          <w:sz w:val="22"/>
          <w:szCs w:val="22"/>
          <w:lang w:val="en-GB"/>
        </w:rPr>
        <w:lastRenderedPageBreak/>
        <w:t xml:space="preserve">Sustainable change </w:t>
      </w:r>
      <w:r w:rsidR="00DC2F85">
        <w:rPr>
          <w:rFonts w:ascii="Arial" w:hAnsi="Arial" w:cs="Arial"/>
          <w:sz w:val="22"/>
          <w:szCs w:val="22"/>
          <w:lang w:val="en-GB"/>
        </w:rPr>
        <w:t>considers</w:t>
      </w:r>
      <w:r>
        <w:rPr>
          <w:rFonts w:ascii="Arial" w:hAnsi="Arial" w:cs="Arial"/>
          <w:sz w:val="22"/>
          <w:szCs w:val="22"/>
          <w:lang w:val="en-GB"/>
        </w:rPr>
        <w:t xml:space="preserve"> that one size does not fit </w:t>
      </w:r>
      <w:r w:rsidR="00DC2F85">
        <w:rPr>
          <w:rFonts w:ascii="Arial" w:hAnsi="Arial" w:cs="Arial"/>
          <w:sz w:val="22"/>
          <w:szCs w:val="22"/>
          <w:lang w:val="en-GB"/>
        </w:rPr>
        <w:t>all, and</w:t>
      </w:r>
      <w:r>
        <w:rPr>
          <w:rFonts w:ascii="Arial" w:hAnsi="Arial" w:cs="Arial"/>
          <w:sz w:val="22"/>
          <w:szCs w:val="22"/>
          <w:lang w:val="en-GB"/>
        </w:rPr>
        <w:t xml:space="preserve"> </w:t>
      </w:r>
      <w:r w:rsidR="00DC2F85">
        <w:rPr>
          <w:rFonts w:ascii="Arial" w:hAnsi="Arial" w:cs="Arial"/>
          <w:sz w:val="22"/>
          <w:szCs w:val="22"/>
          <w:lang w:val="en-GB"/>
        </w:rPr>
        <w:t xml:space="preserve">each area across the country needs to be adaptable to the community’s they are serving, through partnership working and the implementation of better care </w:t>
      </w:r>
      <w:sdt>
        <w:sdtPr>
          <w:rPr>
            <w:rFonts w:ascii="Arial" w:hAnsi="Arial" w:cs="Arial"/>
            <w:sz w:val="22"/>
            <w:szCs w:val="22"/>
            <w:lang w:val="en-GB"/>
          </w:rPr>
          <w:id w:val="1439169263"/>
          <w:citation/>
        </w:sdtPr>
        <w:sdtContent>
          <w:r w:rsidR="00DC2F85">
            <w:rPr>
              <w:rFonts w:ascii="Arial" w:hAnsi="Arial" w:cs="Arial"/>
              <w:sz w:val="22"/>
              <w:szCs w:val="22"/>
              <w:lang w:val="en-GB"/>
            </w:rPr>
            <w:fldChar w:fldCharType="begin"/>
          </w:r>
          <w:r w:rsidR="00DC2F85">
            <w:rPr>
              <w:rFonts w:ascii="Arial" w:hAnsi="Arial" w:cs="Arial"/>
              <w:sz w:val="22"/>
              <w:szCs w:val="22"/>
              <w:lang w:val="en-GB"/>
            </w:rPr>
            <w:instrText xml:space="preserve"> CITATION NHS154 \l 2057 </w:instrText>
          </w:r>
          <w:r w:rsidR="00DC2F85">
            <w:rPr>
              <w:rFonts w:ascii="Arial" w:hAnsi="Arial" w:cs="Arial"/>
              <w:sz w:val="22"/>
              <w:szCs w:val="22"/>
              <w:lang w:val="en-GB"/>
            </w:rPr>
            <w:fldChar w:fldCharType="separate"/>
          </w:r>
          <w:r w:rsidR="00C83966" w:rsidRPr="00C83966">
            <w:rPr>
              <w:rFonts w:ascii="Arial" w:hAnsi="Arial" w:cs="Arial"/>
              <w:noProof/>
              <w:sz w:val="22"/>
              <w:szCs w:val="22"/>
              <w:lang w:val="en-GB"/>
            </w:rPr>
            <w:t>(England, 2015)</w:t>
          </w:r>
          <w:r w:rsidR="00DC2F85">
            <w:rPr>
              <w:rFonts w:ascii="Arial" w:hAnsi="Arial" w:cs="Arial"/>
              <w:sz w:val="22"/>
              <w:szCs w:val="22"/>
              <w:lang w:val="en-GB"/>
            </w:rPr>
            <w:fldChar w:fldCharType="end"/>
          </w:r>
        </w:sdtContent>
      </w:sdt>
      <w:r w:rsidR="00DC2F85">
        <w:rPr>
          <w:rFonts w:ascii="Arial" w:hAnsi="Arial" w:cs="Arial"/>
          <w:sz w:val="22"/>
          <w:szCs w:val="22"/>
          <w:lang w:val="en-GB"/>
        </w:rPr>
        <w:t>. The care act 2014</w:t>
      </w:r>
      <w:r w:rsidR="00855EE2">
        <w:rPr>
          <w:rFonts w:ascii="Arial" w:hAnsi="Arial" w:cs="Arial"/>
          <w:sz w:val="22"/>
          <w:szCs w:val="22"/>
          <w:lang w:val="en-GB"/>
        </w:rPr>
        <w:t xml:space="preserve"> enshrines the need for people to have more control over their day to day life and local authorities have a responsibility to promote wellbeing and integration of care and support within health services and have a duty to meet the care </w:t>
      </w:r>
      <w:r w:rsidR="0088436F">
        <w:rPr>
          <w:rFonts w:ascii="Arial" w:hAnsi="Arial" w:cs="Arial"/>
          <w:sz w:val="22"/>
          <w:szCs w:val="22"/>
          <w:lang w:val="en-GB"/>
        </w:rPr>
        <w:t xml:space="preserve">and support needs of individuals </w:t>
      </w:r>
      <w:sdt>
        <w:sdtPr>
          <w:rPr>
            <w:rFonts w:ascii="Arial" w:hAnsi="Arial" w:cs="Arial"/>
            <w:sz w:val="22"/>
            <w:szCs w:val="22"/>
            <w:lang w:val="en-GB"/>
          </w:rPr>
          <w:id w:val="1613782271"/>
          <w:citation/>
        </w:sdtPr>
        <w:sdtContent>
          <w:r w:rsidR="0088436F">
            <w:rPr>
              <w:rFonts w:ascii="Arial" w:hAnsi="Arial" w:cs="Arial"/>
              <w:sz w:val="22"/>
              <w:szCs w:val="22"/>
              <w:lang w:val="en-GB"/>
            </w:rPr>
            <w:fldChar w:fldCharType="begin"/>
          </w:r>
          <w:r w:rsidR="0088436F">
            <w:rPr>
              <w:rFonts w:ascii="Arial" w:hAnsi="Arial" w:cs="Arial"/>
              <w:sz w:val="22"/>
              <w:szCs w:val="22"/>
              <w:lang w:val="en-GB"/>
            </w:rPr>
            <w:instrText xml:space="preserve"> CITATION Leg14 \l 2057 </w:instrText>
          </w:r>
          <w:r w:rsidR="0088436F">
            <w:rPr>
              <w:rFonts w:ascii="Arial" w:hAnsi="Arial" w:cs="Arial"/>
              <w:sz w:val="22"/>
              <w:szCs w:val="22"/>
              <w:lang w:val="en-GB"/>
            </w:rPr>
            <w:fldChar w:fldCharType="separate"/>
          </w:r>
          <w:r w:rsidR="00C83966" w:rsidRPr="00C83966">
            <w:rPr>
              <w:rFonts w:ascii="Arial" w:hAnsi="Arial" w:cs="Arial"/>
              <w:noProof/>
              <w:sz w:val="22"/>
              <w:szCs w:val="22"/>
              <w:lang w:val="en-GB"/>
            </w:rPr>
            <w:t>(Legislation.gov.uk, 2014)</w:t>
          </w:r>
          <w:r w:rsidR="0088436F">
            <w:rPr>
              <w:rFonts w:ascii="Arial" w:hAnsi="Arial" w:cs="Arial"/>
              <w:sz w:val="22"/>
              <w:szCs w:val="22"/>
              <w:lang w:val="en-GB"/>
            </w:rPr>
            <w:fldChar w:fldCharType="end"/>
          </w:r>
        </w:sdtContent>
      </w:sdt>
      <w:r w:rsidR="0088436F">
        <w:rPr>
          <w:rFonts w:ascii="Arial" w:hAnsi="Arial" w:cs="Arial"/>
          <w:sz w:val="22"/>
          <w:szCs w:val="22"/>
          <w:lang w:val="en-GB"/>
        </w:rPr>
        <w:t>.</w:t>
      </w:r>
      <w:r w:rsidR="0088436F" w:rsidRPr="0088436F">
        <w:rPr>
          <w:rFonts w:ascii="Tahoma" w:hAnsi="Tahoma" w:cs="Tahoma"/>
          <w:color w:val="141414"/>
          <w:sz w:val="33"/>
          <w:szCs w:val="33"/>
          <w:shd w:val="clear" w:color="auto" w:fill="FFFFFF"/>
        </w:rPr>
        <w:t xml:space="preserve"> </w:t>
      </w:r>
      <w:r w:rsidR="00AB39B7" w:rsidRPr="00AB39B7">
        <w:rPr>
          <w:rFonts w:ascii="Arial" w:hAnsi="Arial" w:cs="Arial"/>
          <w:color w:val="141414"/>
          <w:sz w:val="22"/>
          <w:szCs w:val="22"/>
          <w:shd w:val="clear" w:color="auto" w:fill="FFFFFF"/>
        </w:rPr>
        <w:t>The</w:t>
      </w:r>
      <w:r w:rsidR="00AB39B7">
        <w:rPr>
          <w:rFonts w:ascii="Arial" w:hAnsi="Arial" w:cs="Arial"/>
          <w:color w:val="141414"/>
          <w:sz w:val="22"/>
          <w:szCs w:val="22"/>
          <w:shd w:val="clear" w:color="auto" w:fill="FFFFFF"/>
        </w:rPr>
        <w:t xml:space="preserve"> care act 2014 also has placed upon local authorities the requirement for services relating to the integration of care and support services to be promoted as this will ultimately be of a benefit to patients and the quality of care </w:t>
      </w:r>
      <w:sdt>
        <w:sdtPr>
          <w:rPr>
            <w:rFonts w:ascii="Arial" w:hAnsi="Arial" w:cs="Arial"/>
            <w:color w:val="141414"/>
            <w:sz w:val="22"/>
            <w:szCs w:val="22"/>
            <w:shd w:val="clear" w:color="auto" w:fill="FFFFFF"/>
          </w:rPr>
          <w:id w:val="-374847307"/>
          <w:citation/>
        </w:sdtPr>
        <w:sdtContent>
          <w:r w:rsidR="00AB39B7">
            <w:rPr>
              <w:rFonts w:ascii="Arial" w:hAnsi="Arial" w:cs="Arial"/>
              <w:color w:val="141414"/>
              <w:sz w:val="22"/>
              <w:szCs w:val="22"/>
              <w:shd w:val="clear" w:color="auto" w:fill="FFFFFF"/>
            </w:rPr>
            <w:fldChar w:fldCharType="begin"/>
          </w:r>
          <w:r w:rsidR="00AB39B7">
            <w:rPr>
              <w:rFonts w:ascii="Arial" w:hAnsi="Arial" w:cs="Arial"/>
              <w:color w:val="141414"/>
              <w:sz w:val="22"/>
              <w:szCs w:val="22"/>
              <w:shd w:val="clear" w:color="auto" w:fill="FFFFFF"/>
              <w:lang w:val="en-GB"/>
            </w:rPr>
            <w:instrText xml:space="preserve"> CITATION The181 \l 2057 </w:instrText>
          </w:r>
          <w:r w:rsidR="00AB39B7">
            <w:rPr>
              <w:rFonts w:ascii="Arial" w:hAnsi="Arial" w:cs="Arial"/>
              <w:color w:val="141414"/>
              <w:sz w:val="22"/>
              <w:szCs w:val="22"/>
              <w:shd w:val="clear" w:color="auto" w:fill="FFFFFF"/>
            </w:rPr>
            <w:fldChar w:fldCharType="separate"/>
          </w:r>
          <w:r w:rsidR="00C83966" w:rsidRPr="00C83966">
            <w:rPr>
              <w:rFonts w:ascii="Arial" w:hAnsi="Arial" w:cs="Arial"/>
              <w:noProof/>
              <w:color w:val="141414"/>
              <w:sz w:val="22"/>
              <w:szCs w:val="22"/>
              <w:shd w:val="clear" w:color="auto" w:fill="FFFFFF"/>
              <w:lang w:val="en-GB"/>
            </w:rPr>
            <w:t>(Fund, 2018)</w:t>
          </w:r>
          <w:r w:rsidR="00AB39B7">
            <w:rPr>
              <w:rFonts w:ascii="Arial" w:hAnsi="Arial" w:cs="Arial"/>
              <w:color w:val="141414"/>
              <w:sz w:val="22"/>
              <w:szCs w:val="22"/>
              <w:shd w:val="clear" w:color="auto" w:fill="FFFFFF"/>
            </w:rPr>
            <w:fldChar w:fldCharType="end"/>
          </w:r>
        </w:sdtContent>
      </w:sdt>
      <w:r w:rsidR="007A2C94">
        <w:rPr>
          <w:rFonts w:ascii="Arial" w:hAnsi="Arial" w:cs="Arial"/>
          <w:color w:val="141414"/>
          <w:sz w:val="22"/>
          <w:szCs w:val="22"/>
          <w:shd w:val="clear" w:color="auto" w:fill="FFFFFF"/>
        </w:rPr>
        <w:t>.</w:t>
      </w:r>
    </w:p>
    <w:p w:rsidR="00E934F9" w:rsidRDefault="00E934F9" w:rsidP="002223C3">
      <w:pPr>
        <w:pStyle w:val="NormalWeb"/>
        <w:shd w:val="clear" w:color="auto" w:fill="FFFFFF"/>
        <w:spacing w:before="0" w:beforeAutospacing="0" w:after="0" w:afterAutospacing="0" w:line="360" w:lineRule="auto"/>
        <w:ind w:left="60"/>
        <w:rPr>
          <w:rFonts w:ascii="Arial" w:hAnsi="Arial" w:cs="Arial"/>
          <w:color w:val="141414"/>
          <w:sz w:val="22"/>
          <w:szCs w:val="22"/>
          <w:shd w:val="clear" w:color="auto" w:fill="FFFFFF"/>
        </w:rPr>
      </w:pPr>
    </w:p>
    <w:p w:rsidR="00E934F9" w:rsidRDefault="00E934F9" w:rsidP="002223C3">
      <w:pPr>
        <w:pStyle w:val="NormalWeb"/>
        <w:shd w:val="clear" w:color="auto" w:fill="FFFFFF"/>
        <w:spacing w:before="0" w:beforeAutospacing="0" w:after="0" w:afterAutospacing="0" w:line="360" w:lineRule="auto"/>
        <w:ind w:left="60"/>
        <w:rPr>
          <w:rFonts w:ascii="Arial" w:hAnsi="Arial" w:cs="Arial"/>
          <w:color w:val="FF0000"/>
          <w:sz w:val="22"/>
          <w:szCs w:val="22"/>
          <w:shd w:val="clear" w:color="auto" w:fill="FFFFFF"/>
        </w:rPr>
      </w:pPr>
      <w:r>
        <w:rPr>
          <w:rFonts w:ascii="Arial" w:hAnsi="Arial" w:cs="Arial"/>
          <w:color w:val="141414"/>
          <w:sz w:val="22"/>
          <w:szCs w:val="22"/>
          <w:shd w:val="clear" w:color="auto" w:fill="FFFFFF"/>
        </w:rPr>
        <w:t>Social care across the UK varies greatly depending on where you live</w:t>
      </w:r>
      <w:r w:rsidR="00E419B7">
        <w:rPr>
          <w:rFonts w:ascii="Arial" w:hAnsi="Arial" w:cs="Arial"/>
          <w:color w:val="141414"/>
          <w:sz w:val="22"/>
          <w:szCs w:val="22"/>
          <w:shd w:val="clear" w:color="auto" w:fill="FFFFFF"/>
        </w:rPr>
        <w:t>,</w:t>
      </w:r>
      <w:r>
        <w:rPr>
          <w:rFonts w:ascii="Arial" w:hAnsi="Arial" w:cs="Arial"/>
          <w:color w:val="141414"/>
          <w:sz w:val="22"/>
          <w:szCs w:val="22"/>
          <w:shd w:val="clear" w:color="auto" w:fill="FFFFFF"/>
        </w:rPr>
        <w:t xml:space="preserve"> the greater th</w:t>
      </w:r>
      <w:r w:rsidR="00E419B7">
        <w:rPr>
          <w:rFonts w:ascii="Arial" w:hAnsi="Arial" w:cs="Arial"/>
          <w:color w:val="141414"/>
          <w:sz w:val="22"/>
          <w:szCs w:val="22"/>
          <w:shd w:val="clear" w:color="auto" w:fill="FFFFFF"/>
        </w:rPr>
        <w:t xml:space="preserve">e population the greater the demand for services are </w:t>
      </w:r>
      <w:sdt>
        <w:sdtPr>
          <w:rPr>
            <w:rFonts w:ascii="Arial" w:hAnsi="Arial" w:cs="Arial"/>
            <w:sz w:val="22"/>
            <w:szCs w:val="22"/>
            <w:shd w:val="clear" w:color="auto" w:fill="FFFFFF"/>
          </w:rPr>
          <w:id w:val="1538089904"/>
          <w:citation/>
        </w:sdtPr>
        <w:sdtContent>
          <w:r w:rsidR="00B342F7" w:rsidRPr="00B342F7">
            <w:rPr>
              <w:rFonts w:ascii="Arial" w:hAnsi="Arial" w:cs="Arial"/>
              <w:sz w:val="22"/>
              <w:szCs w:val="22"/>
              <w:shd w:val="clear" w:color="auto" w:fill="FFFFFF"/>
            </w:rPr>
            <w:fldChar w:fldCharType="begin"/>
          </w:r>
          <w:r w:rsidR="00B342F7" w:rsidRPr="00B342F7">
            <w:rPr>
              <w:rFonts w:ascii="Arial" w:hAnsi="Arial" w:cs="Arial"/>
              <w:sz w:val="22"/>
              <w:szCs w:val="22"/>
              <w:shd w:val="clear" w:color="auto" w:fill="FFFFFF"/>
              <w:lang w:val="en-GB"/>
            </w:rPr>
            <w:instrText xml:space="preserve"> CITATION Bri16 \l 2057 </w:instrText>
          </w:r>
          <w:r w:rsidR="00B342F7" w:rsidRPr="00B342F7">
            <w:rPr>
              <w:rFonts w:ascii="Arial" w:hAnsi="Arial" w:cs="Arial"/>
              <w:sz w:val="22"/>
              <w:szCs w:val="22"/>
              <w:shd w:val="clear" w:color="auto" w:fill="FFFFFF"/>
            </w:rPr>
            <w:fldChar w:fldCharType="separate"/>
          </w:r>
          <w:r w:rsidR="00C83966" w:rsidRPr="00C83966">
            <w:rPr>
              <w:rFonts w:ascii="Arial" w:hAnsi="Arial" w:cs="Arial"/>
              <w:noProof/>
              <w:sz w:val="22"/>
              <w:szCs w:val="22"/>
              <w:shd w:val="clear" w:color="auto" w:fill="FFFFFF"/>
              <w:lang w:val="en-GB"/>
            </w:rPr>
            <w:t>(Corporation, 2016)</w:t>
          </w:r>
          <w:r w:rsidR="00B342F7" w:rsidRPr="00B342F7">
            <w:rPr>
              <w:rFonts w:ascii="Arial" w:hAnsi="Arial" w:cs="Arial"/>
              <w:sz w:val="22"/>
              <w:szCs w:val="22"/>
              <w:shd w:val="clear" w:color="auto" w:fill="FFFFFF"/>
            </w:rPr>
            <w:fldChar w:fldCharType="end"/>
          </w:r>
        </w:sdtContent>
      </w:sdt>
      <w:r w:rsidR="00B342F7">
        <w:rPr>
          <w:rFonts w:ascii="Arial" w:hAnsi="Arial" w:cs="Arial"/>
          <w:color w:val="141414"/>
          <w:sz w:val="22"/>
          <w:szCs w:val="22"/>
          <w:shd w:val="clear" w:color="auto" w:fill="FFFFFF"/>
        </w:rPr>
        <w:t>. Local councils are the providers of social care with tight budgets only those with very high needs have access to help.</w:t>
      </w:r>
    </w:p>
    <w:p w:rsidR="00E419B7" w:rsidRPr="00BE695E" w:rsidRDefault="00E419B7" w:rsidP="002223C3">
      <w:pPr>
        <w:pStyle w:val="NormalWeb"/>
        <w:shd w:val="clear" w:color="auto" w:fill="FFFFFF"/>
        <w:spacing w:before="0" w:beforeAutospacing="0" w:after="0" w:afterAutospacing="0" w:line="360" w:lineRule="auto"/>
        <w:ind w:left="60"/>
        <w:rPr>
          <w:rFonts w:ascii="Arial" w:hAnsi="Arial" w:cs="Arial"/>
          <w:sz w:val="22"/>
          <w:szCs w:val="22"/>
          <w:shd w:val="clear" w:color="auto" w:fill="FFFFFF"/>
        </w:rPr>
      </w:pPr>
      <w:r>
        <w:rPr>
          <w:rFonts w:ascii="Arial" w:hAnsi="Arial" w:cs="Arial"/>
          <w:color w:val="FF0000"/>
          <w:sz w:val="22"/>
          <w:szCs w:val="22"/>
          <w:shd w:val="clear" w:color="auto" w:fill="FFFFFF"/>
        </w:rPr>
        <w:t xml:space="preserve"> </w:t>
      </w:r>
      <w:r w:rsidRPr="00BE695E">
        <w:rPr>
          <w:rFonts w:ascii="Arial" w:hAnsi="Arial" w:cs="Arial"/>
          <w:sz w:val="22"/>
          <w:szCs w:val="22"/>
          <w:shd w:val="clear" w:color="auto" w:fill="FFFFFF"/>
        </w:rPr>
        <w:t>The Uk population of ageing brings about significant challenges</w:t>
      </w:r>
      <w:r w:rsidR="00F61DFA">
        <w:rPr>
          <w:rFonts w:ascii="Arial" w:hAnsi="Arial" w:cs="Arial"/>
          <w:sz w:val="22"/>
          <w:szCs w:val="22"/>
          <w:shd w:val="clear" w:color="auto" w:fill="FFFFFF"/>
        </w:rPr>
        <w:t xml:space="preserve"> </w:t>
      </w:r>
      <w:r w:rsidR="00DE5189">
        <w:rPr>
          <w:rFonts w:ascii="Arial" w:hAnsi="Arial" w:cs="Arial"/>
          <w:sz w:val="22"/>
          <w:szCs w:val="22"/>
          <w:shd w:val="clear" w:color="auto" w:fill="FFFFFF"/>
        </w:rPr>
        <w:t>therefore</w:t>
      </w:r>
      <w:r w:rsidRPr="00BE695E">
        <w:rPr>
          <w:rFonts w:ascii="Arial" w:hAnsi="Arial" w:cs="Arial"/>
          <w:sz w:val="22"/>
          <w:szCs w:val="22"/>
          <w:shd w:val="clear" w:color="auto" w:fill="FFFFFF"/>
        </w:rPr>
        <w:t xml:space="preserve"> without substantial improvements in health</w:t>
      </w:r>
      <w:r w:rsidR="00813469" w:rsidRPr="00BE695E">
        <w:rPr>
          <w:rFonts w:ascii="Arial" w:hAnsi="Arial" w:cs="Arial"/>
          <w:sz w:val="22"/>
          <w:szCs w:val="22"/>
          <w:shd w:val="clear" w:color="auto" w:fill="FFFFFF"/>
        </w:rPr>
        <w:t>,</w:t>
      </w:r>
      <w:r w:rsidRPr="00BE695E">
        <w:rPr>
          <w:rFonts w:ascii="Arial" w:hAnsi="Arial" w:cs="Arial"/>
          <w:sz w:val="22"/>
          <w:szCs w:val="22"/>
          <w:shd w:val="clear" w:color="auto" w:fill="FFFFFF"/>
        </w:rPr>
        <w:t xml:space="preserve"> this cohort of individuals will increase the amount of ill health and disabilities along with co morbidities and chronic conditions, all posing a challenge to social care services in the UK </w:t>
      </w:r>
      <w:sdt>
        <w:sdtPr>
          <w:rPr>
            <w:rFonts w:ascii="Arial" w:hAnsi="Arial" w:cs="Arial"/>
            <w:sz w:val="22"/>
            <w:szCs w:val="22"/>
            <w:shd w:val="clear" w:color="auto" w:fill="FFFFFF"/>
          </w:rPr>
          <w:id w:val="1536005289"/>
          <w:citation/>
        </w:sdtPr>
        <w:sdtContent>
          <w:r w:rsidRPr="00BE695E">
            <w:rPr>
              <w:rFonts w:ascii="Arial" w:hAnsi="Arial" w:cs="Arial"/>
              <w:sz w:val="22"/>
              <w:szCs w:val="22"/>
              <w:shd w:val="clear" w:color="auto" w:fill="FFFFFF"/>
            </w:rPr>
            <w:fldChar w:fldCharType="begin"/>
          </w:r>
          <w:r w:rsidRPr="00BE695E">
            <w:rPr>
              <w:rFonts w:ascii="Arial" w:hAnsi="Arial" w:cs="Arial"/>
              <w:sz w:val="22"/>
              <w:szCs w:val="22"/>
              <w:shd w:val="clear" w:color="auto" w:fill="FFFFFF"/>
              <w:lang w:val="en-GB"/>
            </w:rPr>
            <w:instrText xml:space="preserve"> CITATION Gov161 \l 2057 </w:instrText>
          </w:r>
          <w:r w:rsidRPr="00BE695E">
            <w:rPr>
              <w:rFonts w:ascii="Arial" w:hAnsi="Arial" w:cs="Arial"/>
              <w:sz w:val="22"/>
              <w:szCs w:val="22"/>
              <w:shd w:val="clear" w:color="auto" w:fill="FFFFFF"/>
            </w:rPr>
            <w:fldChar w:fldCharType="separate"/>
          </w:r>
          <w:r w:rsidR="00C83966" w:rsidRPr="00C83966">
            <w:rPr>
              <w:rFonts w:ascii="Arial" w:hAnsi="Arial" w:cs="Arial"/>
              <w:noProof/>
              <w:sz w:val="22"/>
              <w:szCs w:val="22"/>
              <w:shd w:val="clear" w:color="auto" w:fill="FFFFFF"/>
              <w:lang w:val="en-GB"/>
            </w:rPr>
            <w:t>(Science, 2016)</w:t>
          </w:r>
          <w:r w:rsidRPr="00BE695E">
            <w:rPr>
              <w:rFonts w:ascii="Arial" w:hAnsi="Arial" w:cs="Arial"/>
              <w:sz w:val="22"/>
              <w:szCs w:val="22"/>
              <w:shd w:val="clear" w:color="auto" w:fill="FFFFFF"/>
            </w:rPr>
            <w:fldChar w:fldCharType="end"/>
          </w:r>
        </w:sdtContent>
      </w:sdt>
      <w:r w:rsidRPr="00BE695E">
        <w:rPr>
          <w:rFonts w:ascii="Arial" w:hAnsi="Arial" w:cs="Arial"/>
          <w:sz w:val="22"/>
          <w:szCs w:val="22"/>
          <w:shd w:val="clear" w:color="auto" w:fill="FFFFFF"/>
        </w:rPr>
        <w:t>.</w:t>
      </w:r>
    </w:p>
    <w:p w:rsidR="00E934F9" w:rsidRDefault="00E934F9" w:rsidP="002223C3">
      <w:pPr>
        <w:pStyle w:val="NormalWeb"/>
        <w:shd w:val="clear" w:color="auto" w:fill="FFFFFF"/>
        <w:spacing w:before="0" w:beforeAutospacing="0" w:after="0" w:afterAutospacing="0" w:line="360" w:lineRule="auto"/>
        <w:ind w:left="60"/>
        <w:rPr>
          <w:rFonts w:ascii="Arial" w:hAnsi="Arial" w:cs="Arial"/>
          <w:color w:val="141414"/>
          <w:sz w:val="22"/>
          <w:szCs w:val="22"/>
          <w:shd w:val="clear" w:color="auto" w:fill="FFFFFF"/>
        </w:rPr>
      </w:pPr>
    </w:p>
    <w:p w:rsidR="00E934F9" w:rsidRDefault="00813469" w:rsidP="005035F7">
      <w:pPr>
        <w:pStyle w:val="NormalWeb"/>
        <w:shd w:val="clear" w:color="auto" w:fill="FFFFFF"/>
        <w:spacing w:before="0" w:beforeAutospacing="0" w:after="0" w:afterAutospacing="0" w:line="360" w:lineRule="auto"/>
        <w:ind w:left="60"/>
        <w:rPr>
          <w:rFonts w:ascii="Arial" w:hAnsi="Arial" w:cs="Arial"/>
        </w:rPr>
      </w:pPr>
      <w:r w:rsidRPr="00D458BA">
        <w:rPr>
          <w:rFonts w:ascii="Arial" w:hAnsi="Arial" w:cs="Arial"/>
          <w:sz w:val="22"/>
          <w:szCs w:val="22"/>
        </w:rPr>
        <w:t>Wellbeing and prosperity in later life by financial position, ethnicity, gender and religion all contribute to the significant variations in health Nazroo, J (2015).</w:t>
      </w:r>
      <w:r w:rsidR="00261FA0" w:rsidRPr="00D458BA">
        <w:rPr>
          <w:rFonts w:ascii="Arial" w:hAnsi="Arial" w:cs="Arial"/>
          <w:sz w:val="22"/>
          <w:szCs w:val="22"/>
        </w:rPr>
        <w:t xml:space="preserve"> In England those living in the most deprived areas have at least two or more years of poor health after the age of 65 years compared to those living in the areas of least deprivation</w:t>
      </w:r>
      <w:r w:rsidR="005035F7" w:rsidRPr="00D458BA">
        <w:rPr>
          <w:rFonts w:ascii="Arial" w:hAnsi="Arial" w:cs="Arial"/>
          <w:sz w:val="22"/>
          <w:szCs w:val="22"/>
        </w:rPr>
        <w:t xml:space="preserve"> ONS, (2016). Geological variations in perceptions of what is considered good health are more articulated in more established older people. This suggests that the ageing population in some area of the UK are in danger of</w:t>
      </w:r>
      <w:r w:rsidR="005035F7">
        <w:t xml:space="preserve"> </w:t>
      </w:r>
      <w:r w:rsidR="005035F7" w:rsidRPr="00D458BA">
        <w:rPr>
          <w:rFonts w:ascii="Arial" w:hAnsi="Arial" w:cs="Arial"/>
        </w:rPr>
        <w:t>spending more time in ill-health than others please see belo</w:t>
      </w:r>
      <w:r w:rsidR="00D458BA" w:rsidRPr="00D458BA">
        <w:rPr>
          <w:rFonts w:ascii="Arial" w:hAnsi="Arial" w:cs="Arial"/>
        </w:rPr>
        <w:t>w figure 6.2</w:t>
      </w:r>
    </w:p>
    <w:p w:rsidR="00F61DFA" w:rsidRDefault="00F61DFA" w:rsidP="00DE5189">
      <w:pPr>
        <w:pStyle w:val="NormalWeb"/>
        <w:shd w:val="clear" w:color="auto" w:fill="FFFFFF"/>
        <w:spacing w:before="0" w:beforeAutospacing="0" w:after="0" w:afterAutospacing="0" w:line="360" w:lineRule="auto"/>
      </w:pPr>
    </w:p>
    <w:p w:rsidR="00B362CE" w:rsidRDefault="00B362CE" w:rsidP="00DE5189">
      <w:pPr>
        <w:pStyle w:val="NormalWeb"/>
        <w:shd w:val="clear" w:color="auto" w:fill="FFFFFF"/>
        <w:spacing w:before="0" w:beforeAutospacing="0" w:after="0" w:afterAutospacing="0" w:line="360" w:lineRule="auto"/>
        <w:rPr>
          <w:noProof/>
        </w:rPr>
      </w:pPr>
      <w:r>
        <w:t>Figure 6.2 Variation in self-assessed “Good health” by age group by local authority in England, 2011.</w:t>
      </w:r>
    </w:p>
    <w:p w:rsidR="00B362CE" w:rsidRDefault="00B362CE" w:rsidP="00B362CE">
      <w:pPr>
        <w:pStyle w:val="NormalWeb"/>
        <w:shd w:val="clear" w:color="auto" w:fill="FFFFFF"/>
        <w:spacing w:before="0" w:beforeAutospacing="0" w:after="0" w:afterAutospacing="0" w:line="360" w:lineRule="auto"/>
        <w:jc w:val="center"/>
        <w:rPr>
          <w:noProof/>
        </w:rPr>
      </w:pPr>
    </w:p>
    <w:p w:rsidR="003F1375" w:rsidRDefault="003F1375" w:rsidP="00DE5189">
      <w:pPr>
        <w:pStyle w:val="NormalWeb"/>
        <w:shd w:val="clear" w:color="auto" w:fill="FFFFFF"/>
        <w:spacing w:before="0" w:beforeAutospacing="0" w:after="0" w:afterAutospacing="0" w:line="360" w:lineRule="auto"/>
        <w:rPr>
          <w:noProof/>
        </w:rPr>
      </w:pPr>
    </w:p>
    <w:p w:rsidR="003F1375" w:rsidRDefault="003F1375" w:rsidP="00DE5189">
      <w:pPr>
        <w:pStyle w:val="NormalWeb"/>
        <w:shd w:val="clear" w:color="auto" w:fill="FFFFFF"/>
        <w:spacing w:before="0" w:beforeAutospacing="0" w:after="0" w:afterAutospacing="0" w:line="360" w:lineRule="auto"/>
        <w:rPr>
          <w:noProof/>
        </w:rPr>
      </w:pPr>
    </w:p>
    <w:p w:rsidR="003F1375" w:rsidRDefault="003F1375" w:rsidP="00DE5189">
      <w:pPr>
        <w:pStyle w:val="NormalWeb"/>
        <w:shd w:val="clear" w:color="auto" w:fill="FFFFFF"/>
        <w:spacing w:before="0" w:beforeAutospacing="0" w:after="0" w:afterAutospacing="0" w:line="360" w:lineRule="auto"/>
        <w:rPr>
          <w:noProof/>
        </w:rPr>
      </w:pPr>
    </w:p>
    <w:p w:rsidR="003F1375" w:rsidRDefault="003F1375" w:rsidP="00DE5189">
      <w:pPr>
        <w:pStyle w:val="NormalWeb"/>
        <w:shd w:val="clear" w:color="auto" w:fill="FFFFFF"/>
        <w:spacing w:before="0" w:beforeAutospacing="0" w:after="0" w:afterAutospacing="0" w:line="360" w:lineRule="auto"/>
        <w:rPr>
          <w:noProof/>
        </w:rPr>
      </w:pPr>
    </w:p>
    <w:p w:rsidR="003F1375" w:rsidRDefault="003F1375" w:rsidP="00DE5189">
      <w:pPr>
        <w:pStyle w:val="NormalWeb"/>
        <w:shd w:val="clear" w:color="auto" w:fill="FFFFFF"/>
        <w:spacing w:before="0" w:beforeAutospacing="0" w:after="0" w:afterAutospacing="0" w:line="360" w:lineRule="auto"/>
        <w:rPr>
          <w:noProof/>
        </w:rPr>
      </w:pPr>
      <w:r>
        <w:rPr>
          <w:noProof/>
        </w:rPr>
        <w:lastRenderedPageBreak/>
        <w:t>Graph showing data across different authorities ralating to age and self reported good health.</w:t>
      </w:r>
    </w:p>
    <w:p w:rsidR="003F1375" w:rsidRDefault="003F1375" w:rsidP="00DE5189">
      <w:pPr>
        <w:pStyle w:val="NormalWeb"/>
        <w:shd w:val="clear" w:color="auto" w:fill="FFFFFF"/>
        <w:spacing w:before="0" w:beforeAutospacing="0" w:after="0" w:afterAutospacing="0" w:line="360" w:lineRule="auto"/>
        <w:rPr>
          <w:noProof/>
        </w:rPr>
      </w:pPr>
    </w:p>
    <w:p w:rsidR="003F1375" w:rsidRDefault="00B362CE" w:rsidP="00DE5189">
      <w:pPr>
        <w:pStyle w:val="NormalWeb"/>
        <w:shd w:val="clear" w:color="auto" w:fill="FFFFFF"/>
        <w:spacing w:before="0" w:beforeAutospacing="0" w:after="0" w:afterAutospacing="0" w:line="360" w:lineRule="auto"/>
        <w:rPr>
          <w:noProof/>
          <w:lang w:val="en-GB"/>
        </w:rPr>
      </w:pPr>
      <w:r>
        <w:rPr>
          <w:noProof/>
        </w:rPr>
        <w:drawing>
          <wp:inline distT="0" distB="0" distL="0" distR="0" wp14:anchorId="599C353F" wp14:editId="1C8CAB90">
            <wp:extent cx="4914265" cy="3247888"/>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2372" t="31624" r="33814" b="28179"/>
                    <a:stretch/>
                  </pic:blipFill>
                  <pic:spPr bwMode="auto">
                    <a:xfrm>
                      <a:off x="0" y="0"/>
                      <a:ext cx="4927833" cy="3256855"/>
                    </a:xfrm>
                    <a:prstGeom prst="rect">
                      <a:avLst/>
                    </a:prstGeom>
                    <a:ln>
                      <a:noFill/>
                    </a:ln>
                    <a:extLst>
                      <a:ext uri="{53640926-AAD7-44D8-BBD7-CCE9431645EC}">
                        <a14:shadowObscured xmlns:a14="http://schemas.microsoft.com/office/drawing/2010/main"/>
                      </a:ext>
                    </a:extLst>
                  </pic:spPr>
                </pic:pic>
              </a:graphicData>
            </a:graphic>
          </wp:inline>
        </w:drawing>
      </w:r>
    </w:p>
    <w:p w:rsidR="00DE5189" w:rsidRDefault="00A05863" w:rsidP="00DE5189">
      <w:pPr>
        <w:pStyle w:val="NormalWeb"/>
        <w:shd w:val="clear" w:color="auto" w:fill="FFFFFF"/>
        <w:spacing w:before="0" w:beforeAutospacing="0" w:after="0" w:afterAutospacing="0" w:line="360" w:lineRule="auto"/>
      </w:pPr>
      <w:r>
        <w:rPr>
          <w:noProof/>
          <w:lang w:val="en-GB"/>
        </w:rPr>
        <w:t xml:space="preserve"> </w:t>
      </w:r>
      <w:r w:rsidRPr="00D96FEA">
        <w:rPr>
          <w:noProof/>
          <w:lang w:val="en-GB"/>
        </w:rPr>
        <w:t>(Statistics,</w:t>
      </w:r>
      <w:r>
        <w:rPr>
          <w:noProof/>
          <w:lang w:val="en-GB"/>
        </w:rPr>
        <w:t xml:space="preserve"> 2013)</w:t>
      </w:r>
    </w:p>
    <w:p w:rsidR="00DE5189" w:rsidRDefault="00DE5189" w:rsidP="00DE5189">
      <w:pPr>
        <w:pStyle w:val="NormalWeb"/>
        <w:shd w:val="clear" w:color="auto" w:fill="FFFFFF"/>
        <w:spacing w:before="0" w:beforeAutospacing="0" w:after="0" w:afterAutospacing="0" w:line="360" w:lineRule="auto"/>
      </w:pPr>
    </w:p>
    <w:p w:rsidR="007B009A" w:rsidRPr="001512B0" w:rsidRDefault="002223C3" w:rsidP="007B009A">
      <w:pPr>
        <w:spacing w:line="360" w:lineRule="auto"/>
        <w:rPr>
          <w:rFonts w:ascii="Arial" w:hAnsi="Arial" w:cs="Arial"/>
          <w:lang w:val="en-GB"/>
        </w:rPr>
      </w:pPr>
      <w:r w:rsidRPr="002223C3">
        <w:rPr>
          <w:rFonts w:ascii="Arial" w:hAnsi="Arial" w:cs="Arial"/>
          <w:lang w:val="en-GB"/>
        </w:rPr>
        <w:t xml:space="preserve">With the gradients of wealth and health inequalities across the UK </w:t>
      </w:r>
      <w:r>
        <w:rPr>
          <w:rFonts w:ascii="Arial" w:hAnsi="Arial" w:cs="Arial"/>
          <w:lang w:val="en-GB"/>
        </w:rPr>
        <w:t xml:space="preserve">differing greatly social care is impacted by the divide this can be established through the systematic review </w:t>
      </w:r>
      <w:r w:rsidR="00431FA6">
        <w:rPr>
          <w:rFonts w:ascii="Arial" w:hAnsi="Arial" w:cs="Arial"/>
          <w:lang w:val="en-GB"/>
        </w:rPr>
        <w:t xml:space="preserve">conducted by Poniglione, Stavola, et al (2015) who reviewed literature studies analysing health inequalities in Health Expectancy among the older Population. The aim of the study was to review evidence of socio economic and demographic inequalities in health and mortality among the ageing population by means of health expectancy as a measure. The methods used for this consisted of a systematic review of literature which was obtained via searches of three electronic databases and references in selected articles. </w:t>
      </w:r>
      <w:r w:rsidR="007A2C94">
        <w:rPr>
          <w:rFonts w:ascii="Arial" w:hAnsi="Arial" w:cs="Arial"/>
          <w:lang w:val="en-GB"/>
        </w:rPr>
        <w:t>All literature obtained had the requirement to be in English and published before November 2014. Terms relevant to the objective were used such as health expectancy, socioeconomic and older population.</w:t>
      </w:r>
      <w:r w:rsidR="007B009A" w:rsidRPr="007B009A">
        <w:rPr>
          <w:rFonts w:ascii="Arial" w:hAnsi="Arial" w:cs="Arial"/>
          <w:lang w:val="en-GB"/>
        </w:rPr>
        <w:t xml:space="preserve"> </w:t>
      </w:r>
      <w:r w:rsidR="007B009A">
        <w:rPr>
          <w:rFonts w:ascii="Arial" w:hAnsi="Arial" w:cs="Arial"/>
          <w:lang w:val="en-GB"/>
        </w:rPr>
        <w:t>Health Expectancy is an outline measure of population health that communicates the average number of years that an individual can expect to live in full health WHO, (2013).</w:t>
      </w:r>
    </w:p>
    <w:p w:rsidR="005D16DC" w:rsidRDefault="005D16DC" w:rsidP="000D5176">
      <w:pPr>
        <w:spacing w:line="360" w:lineRule="auto"/>
        <w:rPr>
          <w:rFonts w:ascii="Arial" w:hAnsi="Arial" w:cs="Arial"/>
          <w:lang w:val="en-GB"/>
        </w:rPr>
      </w:pPr>
    </w:p>
    <w:p w:rsidR="003F1375" w:rsidRDefault="003F1375" w:rsidP="000D5176">
      <w:pPr>
        <w:spacing w:line="360" w:lineRule="auto"/>
        <w:rPr>
          <w:rFonts w:ascii="Arial" w:hAnsi="Arial" w:cs="Arial"/>
          <w:lang w:val="en-GB"/>
        </w:rPr>
      </w:pPr>
    </w:p>
    <w:p w:rsidR="003F1375" w:rsidRDefault="003F1375" w:rsidP="000D5176">
      <w:pPr>
        <w:spacing w:line="360" w:lineRule="auto"/>
        <w:rPr>
          <w:rFonts w:ascii="Arial" w:hAnsi="Arial" w:cs="Arial"/>
          <w:lang w:val="en-GB"/>
        </w:rPr>
      </w:pPr>
    </w:p>
    <w:p w:rsidR="007A2C94" w:rsidRDefault="007A2C94" w:rsidP="000D5176">
      <w:pPr>
        <w:spacing w:line="360" w:lineRule="auto"/>
        <w:rPr>
          <w:rFonts w:ascii="Arial" w:hAnsi="Arial" w:cs="Arial"/>
          <w:lang w:val="en-GB"/>
        </w:rPr>
      </w:pPr>
      <w:r>
        <w:rPr>
          <w:rFonts w:ascii="Arial" w:hAnsi="Arial" w:cs="Arial"/>
          <w:lang w:val="en-GB"/>
        </w:rPr>
        <w:lastRenderedPageBreak/>
        <w:t xml:space="preserve">The results comprised of </w:t>
      </w:r>
    </w:p>
    <w:p w:rsidR="007A2C94" w:rsidRDefault="007A2C94" w:rsidP="007A2C94">
      <w:pPr>
        <w:pStyle w:val="ListParagraph"/>
        <w:numPr>
          <w:ilvl w:val="0"/>
          <w:numId w:val="25"/>
        </w:numPr>
        <w:spacing w:line="360" w:lineRule="auto"/>
        <w:rPr>
          <w:rFonts w:ascii="Arial" w:hAnsi="Arial" w:cs="Arial"/>
          <w:lang w:val="en-GB"/>
        </w:rPr>
      </w:pPr>
      <w:r w:rsidRPr="007A2C94">
        <w:rPr>
          <w:rFonts w:ascii="Arial" w:hAnsi="Arial" w:cs="Arial"/>
          <w:lang w:val="en-GB"/>
        </w:rPr>
        <w:t xml:space="preserve">256 references identified </w:t>
      </w:r>
    </w:p>
    <w:p w:rsidR="007A2C94" w:rsidRDefault="007A2C94" w:rsidP="00EC5DC9">
      <w:pPr>
        <w:pStyle w:val="ListParagraph"/>
        <w:numPr>
          <w:ilvl w:val="0"/>
          <w:numId w:val="25"/>
        </w:numPr>
        <w:spacing w:line="360" w:lineRule="auto"/>
        <w:rPr>
          <w:rFonts w:ascii="Arial" w:hAnsi="Arial" w:cs="Arial"/>
          <w:lang w:val="en-GB"/>
        </w:rPr>
      </w:pPr>
      <w:r>
        <w:rPr>
          <w:rFonts w:ascii="Arial" w:hAnsi="Arial" w:cs="Arial"/>
          <w:lang w:val="en-GB"/>
        </w:rPr>
        <w:t>90 met the inclusion criteria</w:t>
      </w:r>
    </w:p>
    <w:p w:rsidR="00E934F9" w:rsidRDefault="00E934F9" w:rsidP="007A2C94">
      <w:pPr>
        <w:pStyle w:val="ListParagraph"/>
        <w:numPr>
          <w:ilvl w:val="0"/>
          <w:numId w:val="25"/>
        </w:numPr>
        <w:spacing w:line="360" w:lineRule="auto"/>
        <w:rPr>
          <w:rFonts w:ascii="Arial" w:hAnsi="Arial" w:cs="Arial"/>
          <w:lang w:val="en-GB"/>
        </w:rPr>
      </w:pPr>
      <w:r>
        <w:rPr>
          <w:rFonts w:ascii="Arial" w:hAnsi="Arial" w:cs="Arial"/>
          <w:lang w:val="en-GB"/>
        </w:rPr>
        <w:t>33 studies focused only on gender based inequalities</w:t>
      </w:r>
    </w:p>
    <w:p w:rsidR="00E934F9" w:rsidRDefault="00E934F9" w:rsidP="007A2C94">
      <w:pPr>
        <w:pStyle w:val="ListParagraph"/>
        <w:numPr>
          <w:ilvl w:val="0"/>
          <w:numId w:val="25"/>
        </w:numPr>
        <w:spacing w:line="360" w:lineRule="auto"/>
        <w:rPr>
          <w:rFonts w:ascii="Arial" w:hAnsi="Arial" w:cs="Arial"/>
          <w:lang w:val="en-GB"/>
        </w:rPr>
      </w:pPr>
      <w:r>
        <w:rPr>
          <w:rFonts w:ascii="Arial" w:hAnsi="Arial" w:cs="Arial"/>
          <w:lang w:val="en-GB"/>
        </w:rPr>
        <w:t>63 considered gender along with other exposures</w:t>
      </w:r>
    </w:p>
    <w:p w:rsidR="005D16DC" w:rsidRDefault="00E934F9" w:rsidP="000D5176">
      <w:pPr>
        <w:pStyle w:val="ListParagraph"/>
        <w:numPr>
          <w:ilvl w:val="0"/>
          <w:numId w:val="25"/>
        </w:numPr>
        <w:spacing w:line="360" w:lineRule="auto"/>
        <w:rPr>
          <w:rFonts w:ascii="Arial" w:hAnsi="Arial" w:cs="Arial"/>
          <w:lang w:val="en-GB"/>
        </w:rPr>
      </w:pPr>
      <w:r>
        <w:rPr>
          <w:rFonts w:ascii="Arial" w:hAnsi="Arial" w:cs="Arial"/>
          <w:lang w:val="en-GB"/>
        </w:rPr>
        <w:t>Findings were categorised by two perspectives the inequality type considered and the health indicators measuring health expectancy.</w:t>
      </w:r>
    </w:p>
    <w:p w:rsidR="00503CDF" w:rsidRPr="00503CDF" w:rsidRDefault="00503CDF" w:rsidP="00503CDF">
      <w:pPr>
        <w:spacing w:line="360" w:lineRule="auto"/>
        <w:rPr>
          <w:rFonts w:ascii="Arial" w:hAnsi="Arial" w:cs="Arial"/>
          <w:lang w:val="en-GB"/>
        </w:rPr>
      </w:pPr>
    </w:p>
    <w:p w:rsidR="004154C2" w:rsidRDefault="007B009A" w:rsidP="007B009A">
      <w:pPr>
        <w:spacing w:line="360" w:lineRule="auto"/>
        <w:rPr>
          <w:rFonts w:ascii="Arial" w:hAnsi="Arial" w:cs="Arial"/>
          <w:lang w:val="en-GB"/>
        </w:rPr>
      </w:pPr>
      <w:r w:rsidRPr="007B009A">
        <w:rPr>
          <w:rFonts w:ascii="Arial" w:hAnsi="Arial" w:cs="Arial"/>
          <w:lang w:val="en-GB"/>
        </w:rPr>
        <w:t xml:space="preserve">The review </w:t>
      </w:r>
      <w:r>
        <w:rPr>
          <w:rFonts w:ascii="Arial" w:hAnsi="Arial" w:cs="Arial"/>
          <w:lang w:val="en-GB"/>
        </w:rPr>
        <w:t>of</w:t>
      </w:r>
      <w:r w:rsidR="005D7040">
        <w:rPr>
          <w:rFonts w:ascii="Arial" w:hAnsi="Arial" w:cs="Arial"/>
          <w:lang w:val="en-GB"/>
        </w:rPr>
        <w:t xml:space="preserve"> the</w:t>
      </w:r>
      <w:r>
        <w:rPr>
          <w:rFonts w:ascii="Arial" w:hAnsi="Arial" w:cs="Arial"/>
          <w:lang w:val="en-GB"/>
        </w:rPr>
        <w:t xml:space="preserve"> literature</w:t>
      </w:r>
      <w:r w:rsidR="005D7040">
        <w:rPr>
          <w:rFonts w:ascii="Arial" w:hAnsi="Arial" w:cs="Arial"/>
          <w:lang w:val="en-GB"/>
        </w:rPr>
        <w:t>,</w:t>
      </w:r>
      <w:r>
        <w:rPr>
          <w:rFonts w:ascii="Arial" w:hAnsi="Arial" w:cs="Arial"/>
          <w:lang w:val="en-GB"/>
        </w:rPr>
        <w:t xml:space="preserve"> </w:t>
      </w:r>
      <w:r w:rsidR="00503CDF">
        <w:rPr>
          <w:rFonts w:ascii="Arial" w:hAnsi="Arial" w:cs="Arial"/>
          <w:lang w:val="en-GB"/>
        </w:rPr>
        <w:t xml:space="preserve">inequalities in health </w:t>
      </w:r>
      <w:r w:rsidR="005D7040">
        <w:rPr>
          <w:rFonts w:ascii="Arial" w:hAnsi="Arial" w:cs="Arial"/>
          <w:lang w:val="en-GB"/>
        </w:rPr>
        <w:t xml:space="preserve">expectancy, consisted of </w:t>
      </w:r>
      <w:r w:rsidR="004D719A">
        <w:rPr>
          <w:rFonts w:ascii="Arial" w:hAnsi="Arial" w:cs="Arial"/>
          <w:lang w:val="en-GB"/>
        </w:rPr>
        <w:t xml:space="preserve">reviews of studies </w:t>
      </w:r>
      <w:r w:rsidR="00D458BA">
        <w:rPr>
          <w:rFonts w:ascii="Arial" w:hAnsi="Arial" w:cs="Arial"/>
          <w:lang w:val="en-GB"/>
        </w:rPr>
        <w:t>on Gender,</w:t>
      </w:r>
      <w:r w:rsidR="005D7040">
        <w:rPr>
          <w:rFonts w:ascii="Arial" w:hAnsi="Arial" w:cs="Arial"/>
          <w:lang w:val="en-GB"/>
        </w:rPr>
        <w:t xml:space="preserve"> </w:t>
      </w:r>
      <w:r w:rsidR="00D458BA">
        <w:rPr>
          <w:rFonts w:ascii="Arial" w:hAnsi="Arial" w:cs="Arial"/>
          <w:lang w:val="en-GB"/>
        </w:rPr>
        <w:t>Race,</w:t>
      </w:r>
      <w:r w:rsidR="005D7040">
        <w:rPr>
          <w:rFonts w:ascii="Arial" w:hAnsi="Arial" w:cs="Arial"/>
          <w:lang w:val="en-GB"/>
        </w:rPr>
        <w:t xml:space="preserve"> socioeconomic</w:t>
      </w:r>
      <w:r w:rsidR="00D458BA">
        <w:rPr>
          <w:rFonts w:ascii="Arial" w:hAnsi="Arial" w:cs="Arial"/>
          <w:lang w:val="en-GB"/>
        </w:rPr>
        <w:t xml:space="preserve"> position Education</w:t>
      </w:r>
      <w:r w:rsidR="005D7040">
        <w:rPr>
          <w:rFonts w:ascii="Arial" w:hAnsi="Arial" w:cs="Arial"/>
          <w:lang w:val="en-GB"/>
        </w:rPr>
        <w:t>, all of which</w:t>
      </w:r>
      <w:r w:rsidR="004154C2">
        <w:rPr>
          <w:rFonts w:ascii="Arial" w:hAnsi="Arial" w:cs="Arial"/>
          <w:lang w:val="en-GB"/>
        </w:rPr>
        <w:t xml:space="preserve"> have an impact on the ageing population in terms of health. The critical assessment of these indicators suggest that socioeconomic and demographic inequalities have an impact on health in later life this is the first review on measures of health expectancy in the older population to have been systematically conducted. It was found that individuals belonging to a higher socioeconomic class enjoyed longer healthier lives and women were found to have a longer life expectancy than males although levels of ill health and disability were greatly increased in comparison to their male counterparts.</w:t>
      </w:r>
      <w:r w:rsidR="00183042">
        <w:rPr>
          <w:rFonts w:ascii="Arial" w:hAnsi="Arial" w:cs="Arial"/>
          <w:lang w:val="en-GB"/>
        </w:rPr>
        <w:t xml:space="preserve"> </w:t>
      </w:r>
    </w:p>
    <w:p w:rsidR="004154C2" w:rsidRDefault="004D719A" w:rsidP="007B009A">
      <w:pPr>
        <w:spacing w:line="360" w:lineRule="auto"/>
        <w:rPr>
          <w:rFonts w:ascii="Arial" w:hAnsi="Arial" w:cs="Arial"/>
          <w:lang w:val="en-GB"/>
        </w:rPr>
      </w:pPr>
      <w:r>
        <w:rPr>
          <w:rFonts w:ascii="Arial" w:hAnsi="Arial" w:cs="Arial"/>
          <w:lang w:val="en-GB"/>
        </w:rPr>
        <w:t xml:space="preserve">Therefore, from the literature </w:t>
      </w:r>
      <w:r w:rsidR="007A61B2">
        <w:rPr>
          <w:rFonts w:ascii="Arial" w:hAnsi="Arial" w:cs="Arial"/>
          <w:lang w:val="en-GB"/>
        </w:rPr>
        <w:t>obtained within</w:t>
      </w:r>
      <w:r>
        <w:rPr>
          <w:rFonts w:ascii="Arial" w:hAnsi="Arial" w:cs="Arial"/>
          <w:lang w:val="en-GB"/>
        </w:rPr>
        <w:t xml:space="preserve"> this systematic review there is the perception that </w:t>
      </w:r>
      <w:r w:rsidR="00AA74CF">
        <w:rPr>
          <w:rFonts w:ascii="Arial" w:hAnsi="Arial" w:cs="Arial"/>
          <w:lang w:val="en-GB"/>
        </w:rPr>
        <w:t xml:space="preserve">health </w:t>
      </w:r>
      <w:r w:rsidR="00F70789">
        <w:rPr>
          <w:rFonts w:ascii="Arial" w:hAnsi="Arial" w:cs="Arial"/>
          <w:lang w:val="en-GB"/>
        </w:rPr>
        <w:t>inequalities</w:t>
      </w:r>
      <w:r w:rsidR="00AA74CF">
        <w:rPr>
          <w:rFonts w:ascii="Arial" w:hAnsi="Arial" w:cs="Arial"/>
          <w:lang w:val="en-GB"/>
        </w:rPr>
        <w:t xml:space="preserve"> have a direct influence on health outcomes not only for the ageing population but society. The</w:t>
      </w:r>
      <w:r>
        <w:rPr>
          <w:rFonts w:ascii="Arial" w:hAnsi="Arial" w:cs="Arial"/>
          <w:lang w:val="en-GB"/>
        </w:rPr>
        <w:t xml:space="preserve"> older population</w:t>
      </w:r>
      <w:r w:rsidR="007A61B2">
        <w:rPr>
          <w:rFonts w:ascii="Arial" w:hAnsi="Arial" w:cs="Arial"/>
          <w:lang w:val="en-GB"/>
        </w:rPr>
        <w:t xml:space="preserve"> ages</w:t>
      </w:r>
      <w:r>
        <w:rPr>
          <w:rFonts w:ascii="Arial" w:hAnsi="Arial" w:cs="Arial"/>
          <w:lang w:val="en-GB"/>
        </w:rPr>
        <w:t xml:space="preserve"> </w:t>
      </w:r>
      <w:r w:rsidR="007A61B2">
        <w:rPr>
          <w:rFonts w:ascii="Arial" w:hAnsi="Arial" w:cs="Arial"/>
          <w:lang w:val="en-GB"/>
        </w:rPr>
        <w:t>determine</w:t>
      </w:r>
      <w:r>
        <w:rPr>
          <w:rFonts w:ascii="Arial" w:hAnsi="Arial" w:cs="Arial"/>
          <w:lang w:val="en-GB"/>
        </w:rPr>
        <w:t xml:space="preserve"> the need for health and social care which in turn has direct consequence on the availability of </w:t>
      </w:r>
      <w:r w:rsidR="00183042">
        <w:rPr>
          <w:rFonts w:ascii="Arial" w:hAnsi="Arial" w:cs="Arial"/>
          <w:lang w:val="en-GB"/>
        </w:rPr>
        <w:t>resources which are to include the younger generation. Morbidity and mortality empirical evidence is weak and the results are contradictory. The revie</w:t>
      </w:r>
      <w:r w:rsidR="00C447CA">
        <w:rPr>
          <w:rFonts w:ascii="Arial" w:hAnsi="Arial" w:cs="Arial"/>
          <w:lang w:val="en-GB"/>
        </w:rPr>
        <w:t>w demonstrated a general understanding of results obtained within the different studies associated with inequalities, some studies considered more than one factor at a time and found a kind of intersectionality of incongruities distinguishing frail categories.</w:t>
      </w:r>
    </w:p>
    <w:p w:rsidR="00B362CE" w:rsidRDefault="00B362CE" w:rsidP="000D5176">
      <w:pPr>
        <w:spacing w:line="360" w:lineRule="auto"/>
        <w:rPr>
          <w:rFonts w:ascii="Times New Roman" w:hAnsi="Times New Roman" w:cs="Times New Roman"/>
          <w:sz w:val="32"/>
          <w:szCs w:val="32"/>
          <w:u w:val="single"/>
          <w:lang w:val="en-GB"/>
        </w:rPr>
      </w:pPr>
    </w:p>
    <w:p w:rsidR="00B362CE" w:rsidRDefault="00B362CE" w:rsidP="000D5176">
      <w:pPr>
        <w:spacing w:line="360" w:lineRule="auto"/>
        <w:rPr>
          <w:rFonts w:ascii="Times New Roman" w:hAnsi="Times New Roman" w:cs="Times New Roman"/>
          <w:sz w:val="32"/>
          <w:szCs w:val="32"/>
          <w:u w:val="single"/>
          <w:lang w:val="en-GB"/>
        </w:rPr>
      </w:pPr>
    </w:p>
    <w:p w:rsidR="00F000A1" w:rsidRDefault="00F000A1" w:rsidP="000D5176">
      <w:pPr>
        <w:spacing w:line="360" w:lineRule="auto"/>
        <w:rPr>
          <w:rFonts w:ascii="Times New Roman" w:hAnsi="Times New Roman" w:cs="Times New Roman"/>
          <w:sz w:val="32"/>
          <w:szCs w:val="32"/>
          <w:u w:val="single"/>
          <w:lang w:val="en-GB"/>
        </w:rPr>
      </w:pPr>
    </w:p>
    <w:p w:rsidR="00224F54" w:rsidRDefault="00224F54" w:rsidP="000D5176">
      <w:pPr>
        <w:spacing w:line="360" w:lineRule="auto"/>
        <w:rPr>
          <w:rFonts w:ascii="Times New Roman" w:hAnsi="Times New Roman" w:cs="Times New Roman"/>
          <w:sz w:val="32"/>
          <w:szCs w:val="32"/>
          <w:u w:val="single"/>
          <w:lang w:val="en-GB"/>
        </w:rPr>
      </w:pPr>
    </w:p>
    <w:p w:rsidR="00F70789" w:rsidRDefault="006D06A2" w:rsidP="000D5176">
      <w:pPr>
        <w:spacing w:line="360" w:lineRule="auto"/>
        <w:rPr>
          <w:rFonts w:ascii="Times New Roman" w:hAnsi="Times New Roman" w:cs="Times New Roman"/>
          <w:sz w:val="32"/>
          <w:szCs w:val="32"/>
          <w:u w:val="single"/>
          <w:lang w:val="en-GB"/>
        </w:rPr>
      </w:pPr>
      <w:r>
        <w:rPr>
          <w:rFonts w:ascii="Times New Roman" w:hAnsi="Times New Roman" w:cs="Times New Roman"/>
          <w:sz w:val="32"/>
          <w:szCs w:val="32"/>
          <w:u w:val="single"/>
          <w:lang w:val="en-GB"/>
        </w:rPr>
        <w:lastRenderedPageBreak/>
        <w:t xml:space="preserve"> Resources</w:t>
      </w:r>
      <w:r w:rsidR="00A622FD">
        <w:rPr>
          <w:rFonts w:ascii="Times New Roman" w:hAnsi="Times New Roman" w:cs="Times New Roman"/>
          <w:sz w:val="32"/>
          <w:szCs w:val="32"/>
          <w:u w:val="single"/>
          <w:lang w:val="en-GB"/>
        </w:rPr>
        <w:t>/</w:t>
      </w:r>
      <w:r w:rsidR="00224F54">
        <w:rPr>
          <w:rFonts w:ascii="Times New Roman" w:hAnsi="Times New Roman" w:cs="Times New Roman"/>
          <w:sz w:val="32"/>
          <w:szCs w:val="32"/>
          <w:u w:val="single"/>
          <w:lang w:val="en-GB"/>
        </w:rPr>
        <w:t xml:space="preserve"> Financial impac</w:t>
      </w:r>
      <w:r w:rsidR="005120B9">
        <w:rPr>
          <w:rFonts w:ascii="Times New Roman" w:hAnsi="Times New Roman" w:cs="Times New Roman"/>
          <w:sz w:val="32"/>
          <w:szCs w:val="32"/>
          <w:u w:val="single"/>
          <w:lang w:val="en-GB"/>
        </w:rPr>
        <w:t>t</w:t>
      </w:r>
    </w:p>
    <w:p w:rsidR="005A5CE4" w:rsidRDefault="005A5CE4" w:rsidP="000D5176">
      <w:pPr>
        <w:spacing w:line="360" w:lineRule="auto"/>
        <w:rPr>
          <w:rFonts w:ascii="Times New Roman" w:hAnsi="Times New Roman" w:cs="Times New Roman"/>
          <w:sz w:val="32"/>
          <w:szCs w:val="32"/>
          <w:u w:val="single"/>
          <w:lang w:val="en-GB"/>
        </w:rPr>
      </w:pPr>
    </w:p>
    <w:p w:rsidR="005A5CE4" w:rsidRPr="005A5CE4" w:rsidRDefault="005A5CE4" w:rsidP="000D5176">
      <w:pPr>
        <w:spacing w:line="360" w:lineRule="auto"/>
        <w:rPr>
          <w:rFonts w:ascii="Arial" w:hAnsi="Arial" w:cs="Arial"/>
          <w:lang w:val="en-GB"/>
        </w:rPr>
      </w:pPr>
      <w:r w:rsidRPr="005A5CE4">
        <w:rPr>
          <w:rFonts w:ascii="Arial" w:hAnsi="Arial" w:cs="Arial"/>
          <w:lang w:val="en-GB"/>
        </w:rPr>
        <w:t xml:space="preserve">This theme will look </w:t>
      </w:r>
      <w:r w:rsidR="009F7DD3" w:rsidRPr="005A5CE4">
        <w:rPr>
          <w:rFonts w:ascii="Arial" w:hAnsi="Arial" w:cs="Arial"/>
          <w:lang w:val="en-GB"/>
        </w:rPr>
        <w:t xml:space="preserve">at </w:t>
      </w:r>
      <w:r w:rsidR="009F7DD3">
        <w:rPr>
          <w:rFonts w:ascii="Arial" w:hAnsi="Arial" w:cs="Arial"/>
          <w:lang w:val="en-GB"/>
        </w:rPr>
        <w:t>literature that has a focus on how</w:t>
      </w:r>
      <w:r>
        <w:rPr>
          <w:rFonts w:ascii="Arial" w:hAnsi="Arial" w:cs="Arial"/>
          <w:lang w:val="en-GB"/>
        </w:rPr>
        <w:t xml:space="preserve"> the aging population affects resources </w:t>
      </w:r>
      <w:r w:rsidR="00CF564E">
        <w:rPr>
          <w:rFonts w:ascii="Arial" w:hAnsi="Arial" w:cs="Arial"/>
          <w:lang w:val="en-GB"/>
        </w:rPr>
        <w:t>along with the</w:t>
      </w:r>
      <w:r w:rsidR="0088560D">
        <w:rPr>
          <w:rFonts w:ascii="Arial" w:hAnsi="Arial" w:cs="Arial"/>
          <w:lang w:val="en-GB"/>
        </w:rPr>
        <w:t xml:space="preserve"> financial impact</w:t>
      </w:r>
      <w:r w:rsidR="00CF564E">
        <w:rPr>
          <w:rFonts w:ascii="Arial" w:hAnsi="Arial" w:cs="Arial"/>
          <w:lang w:val="en-GB"/>
        </w:rPr>
        <w:t xml:space="preserve"> of this</w:t>
      </w:r>
      <w:r w:rsidR="0088560D">
        <w:rPr>
          <w:rFonts w:ascii="Arial" w:hAnsi="Arial" w:cs="Arial"/>
          <w:lang w:val="en-GB"/>
        </w:rPr>
        <w:t xml:space="preserve"> on the NHS</w:t>
      </w:r>
      <w:r w:rsidR="00CF564E">
        <w:rPr>
          <w:rFonts w:ascii="Arial" w:hAnsi="Arial" w:cs="Arial"/>
          <w:lang w:val="en-GB"/>
        </w:rPr>
        <w:t>, all of which contribute to</w:t>
      </w:r>
      <w:r w:rsidR="0088560D">
        <w:rPr>
          <w:rFonts w:ascii="Arial" w:hAnsi="Arial" w:cs="Arial"/>
          <w:lang w:val="en-GB"/>
        </w:rPr>
        <w:t xml:space="preserve"> huge demands</w:t>
      </w:r>
      <w:r>
        <w:rPr>
          <w:rFonts w:ascii="Arial" w:hAnsi="Arial" w:cs="Arial"/>
          <w:lang w:val="en-GB"/>
        </w:rPr>
        <w:t xml:space="preserve"> for this free </w:t>
      </w:r>
      <w:r w:rsidR="0088560D">
        <w:rPr>
          <w:rFonts w:ascii="Arial" w:hAnsi="Arial" w:cs="Arial"/>
          <w:lang w:val="en-GB"/>
        </w:rPr>
        <w:t>UK service.</w:t>
      </w:r>
    </w:p>
    <w:p w:rsidR="00F70789" w:rsidRPr="00F70789" w:rsidRDefault="00F70789" w:rsidP="000D5176">
      <w:pPr>
        <w:spacing w:line="360" w:lineRule="auto"/>
        <w:rPr>
          <w:rFonts w:ascii="Arial" w:hAnsi="Arial" w:cs="Arial"/>
          <w:u w:val="single"/>
          <w:lang w:val="en-GB"/>
        </w:rPr>
      </w:pPr>
    </w:p>
    <w:p w:rsidR="00B4324D" w:rsidRDefault="008819FD" w:rsidP="000D5176">
      <w:pPr>
        <w:spacing w:line="360" w:lineRule="auto"/>
        <w:rPr>
          <w:rFonts w:ascii="Arial" w:hAnsi="Arial" w:cs="Arial"/>
          <w:lang w:val="en-GB"/>
        </w:rPr>
      </w:pPr>
      <w:r w:rsidRPr="008819FD">
        <w:rPr>
          <w:rFonts w:ascii="Arial" w:hAnsi="Arial" w:cs="Arial"/>
          <w:lang w:val="en-GB"/>
        </w:rPr>
        <w:t xml:space="preserve">The NHS </w:t>
      </w:r>
      <w:r>
        <w:rPr>
          <w:rFonts w:ascii="Arial" w:hAnsi="Arial" w:cs="Arial"/>
          <w:lang w:val="en-GB"/>
        </w:rPr>
        <w:t xml:space="preserve">is one of the largest organisation in the </w:t>
      </w:r>
      <w:r w:rsidR="00B4324D">
        <w:rPr>
          <w:rFonts w:ascii="Arial" w:hAnsi="Arial" w:cs="Arial"/>
          <w:lang w:val="en-GB"/>
        </w:rPr>
        <w:t xml:space="preserve">world, coming in as the fifth largest </w:t>
      </w:r>
      <w:r w:rsidR="0088560D">
        <w:rPr>
          <w:rFonts w:ascii="Arial" w:hAnsi="Arial" w:cs="Arial"/>
          <w:lang w:val="en-GB"/>
        </w:rPr>
        <w:t>employer and staffing being the main resource of this organisation.</w:t>
      </w:r>
    </w:p>
    <w:p w:rsidR="00B4324D" w:rsidRDefault="00B4324D" w:rsidP="000D5176">
      <w:pPr>
        <w:spacing w:line="360" w:lineRule="auto"/>
        <w:rPr>
          <w:rFonts w:ascii="Arial" w:hAnsi="Arial" w:cs="Arial"/>
          <w:lang w:val="en-GB"/>
        </w:rPr>
      </w:pPr>
    </w:p>
    <w:p w:rsidR="00553884" w:rsidRDefault="003F1375" w:rsidP="000D5176">
      <w:pPr>
        <w:spacing w:line="360" w:lineRule="auto"/>
        <w:rPr>
          <w:noProof/>
        </w:rPr>
      </w:pPr>
      <w:r>
        <w:rPr>
          <w:noProof/>
        </w:rPr>
        <w:t>Graph identifying the NHS as one of the fifth largest employers in the world.</w:t>
      </w:r>
    </w:p>
    <w:p w:rsidR="00B4324D" w:rsidRDefault="00B4324D" w:rsidP="00553884">
      <w:pPr>
        <w:spacing w:line="360" w:lineRule="auto"/>
        <w:jc w:val="center"/>
        <w:rPr>
          <w:rFonts w:ascii="Arial" w:hAnsi="Arial" w:cs="Arial"/>
          <w:lang w:val="en-GB"/>
        </w:rPr>
      </w:pPr>
      <w:r>
        <w:rPr>
          <w:noProof/>
        </w:rPr>
        <w:drawing>
          <wp:inline distT="0" distB="0" distL="0" distR="0" wp14:anchorId="116CA4C6" wp14:editId="2C1B101E">
            <wp:extent cx="3019425" cy="21431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7138" t="13314" r="42263" b="34055"/>
                    <a:stretch/>
                  </pic:blipFill>
                  <pic:spPr bwMode="auto">
                    <a:xfrm>
                      <a:off x="0" y="0"/>
                      <a:ext cx="3019425" cy="2143125"/>
                    </a:xfrm>
                    <a:prstGeom prst="rect">
                      <a:avLst/>
                    </a:prstGeom>
                    <a:ln>
                      <a:noFill/>
                    </a:ln>
                    <a:extLst>
                      <a:ext uri="{53640926-AAD7-44D8-BBD7-CCE9431645EC}">
                        <a14:shadowObscured xmlns:a14="http://schemas.microsoft.com/office/drawing/2010/main"/>
                      </a:ext>
                    </a:extLst>
                  </pic:spPr>
                </pic:pic>
              </a:graphicData>
            </a:graphic>
          </wp:inline>
        </w:drawing>
      </w:r>
      <w:r w:rsidR="00553884">
        <w:rPr>
          <w:rFonts w:ascii="Arial" w:hAnsi="Arial" w:cs="Arial"/>
          <w:lang w:val="en-GB"/>
        </w:rPr>
        <w:t xml:space="preserve">     </w:t>
      </w:r>
      <w:r w:rsidR="00553884" w:rsidRPr="00553884">
        <w:rPr>
          <w:rFonts w:ascii="Arial" w:hAnsi="Arial" w:cs="Arial"/>
          <w:noProof/>
          <w:lang w:val="en-GB"/>
        </w:rPr>
        <w:t>(Trust, 2017</w:t>
      </w:r>
      <w:r w:rsidR="00553884">
        <w:rPr>
          <w:rFonts w:ascii="Arial" w:hAnsi="Arial" w:cs="Arial"/>
          <w:noProof/>
          <w:lang w:val="en-GB"/>
        </w:rPr>
        <w:t xml:space="preserve"> a</w:t>
      </w:r>
      <w:r w:rsidR="00553884" w:rsidRPr="00553884">
        <w:rPr>
          <w:rFonts w:ascii="Arial" w:hAnsi="Arial" w:cs="Arial"/>
          <w:noProof/>
          <w:lang w:val="en-GB"/>
        </w:rPr>
        <w:t>)</w:t>
      </w:r>
    </w:p>
    <w:p w:rsidR="00B4324D" w:rsidRDefault="00B4324D" w:rsidP="000D5176">
      <w:pPr>
        <w:spacing w:line="360" w:lineRule="auto"/>
        <w:rPr>
          <w:rFonts w:ascii="Arial" w:hAnsi="Arial" w:cs="Arial"/>
          <w:lang w:val="en-GB"/>
        </w:rPr>
      </w:pPr>
    </w:p>
    <w:p w:rsidR="00F70789" w:rsidRDefault="00553884" w:rsidP="000D5176">
      <w:pPr>
        <w:spacing w:line="360" w:lineRule="auto"/>
        <w:rPr>
          <w:rFonts w:ascii="Arial" w:hAnsi="Arial" w:cs="Arial"/>
          <w:lang w:val="en-GB"/>
        </w:rPr>
      </w:pPr>
      <w:r>
        <w:rPr>
          <w:rFonts w:ascii="Arial" w:hAnsi="Arial" w:cs="Arial"/>
          <w:lang w:val="en-GB"/>
        </w:rPr>
        <w:t xml:space="preserve"> A</w:t>
      </w:r>
      <w:r w:rsidR="00667426">
        <w:rPr>
          <w:rFonts w:ascii="Arial" w:hAnsi="Arial" w:cs="Arial"/>
          <w:lang w:val="en-GB"/>
        </w:rPr>
        <w:t xml:space="preserve">s of </w:t>
      </w:r>
      <w:r>
        <w:rPr>
          <w:rFonts w:ascii="Arial" w:hAnsi="Arial" w:cs="Arial"/>
          <w:lang w:val="en-GB"/>
        </w:rPr>
        <w:t>March 2017,</w:t>
      </w:r>
      <w:r w:rsidR="00667426">
        <w:rPr>
          <w:rFonts w:ascii="Arial" w:hAnsi="Arial" w:cs="Arial"/>
          <w:lang w:val="en-GB"/>
        </w:rPr>
        <w:t xml:space="preserve"> statistics show</w:t>
      </w:r>
      <w:r w:rsidR="008819FD">
        <w:rPr>
          <w:rFonts w:ascii="Arial" w:hAnsi="Arial" w:cs="Arial"/>
          <w:lang w:val="en-GB"/>
        </w:rPr>
        <w:t xml:space="preserve"> </w:t>
      </w:r>
      <w:r w:rsidR="00667426">
        <w:rPr>
          <w:rFonts w:ascii="Arial" w:hAnsi="Arial" w:cs="Arial"/>
          <w:lang w:val="en-GB"/>
        </w:rPr>
        <w:t xml:space="preserve">that this organisation </w:t>
      </w:r>
      <w:r w:rsidR="008819FD">
        <w:rPr>
          <w:rFonts w:ascii="Arial" w:hAnsi="Arial" w:cs="Arial"/>
          <w:lang w:val="en-GB"/>
        </w:rPr>
        <w:t xml:space="preserve">employs a staff of more than </w:t>
      </w:r>
    </w:p>
    <w:p w:rsidR="00667426" w:rsidRDefault="00830721" w:rsidP="00667426">
      <w:pPr>
        <w:pStyle w:val="ListParagraph"/>
        <w:numPr>
          <w:ilvl w:val="0"/>
          <w:numId w:val="26"/>
        </w:numPr>
        <w:spacing w:line="360" w:lineRule="auto"/>
        <w:rPr>
          <w:rFonts w:ascii="Arial" w:hAnsi="Arial" w:cs="Arial"/>
          <w:lang w:val="en-GB"/>
        </w:rPr>
      </w:pPr>
      <w:r>
        <w:rPr>
          <w:rFonts w:ascii="Arial" w:hAnsi="Arial" w:cs="Arial"/>
          <w:lang w:val="en-GB"/>
        </w:rPr>
        <w:t>106,430 doctors</w:t>
      </w:r>
    </w:p>
    <w:p w:rsidR="00830721" w:rsidRDefault="00830721" w:rsidP="00667426">
      <w:pPr>
        <w:pStyle w:val="ListParagraph"/>
        <w:numPr>
          <w:ilvl w:val="0"/>
          <w:numId w:val="26"/>
        </w:numPr>
        <w:spacing w:line="360" w:lineRule="auto"/>
        <w:rPr>
          <w:rFonts w:ascii="Arial" w:hAnsi="Arial" w:cs="Arial"/>
          <w:lang w:val="en-GB"/>
        </w:rPr>
      </w:pPr>
      <w:r>
        <w:rPr>
          <w:rFonts w:ascii="Arial" w:hAnsi="Arial" w:cs="Arial"/>
          <w:lang w:val="en-GB"/>
        </w:rPr>
        <w:t>285,893 Nurses and health visitors</w:t>
      </w:r>
    </w:p>
    <w:p w:rsidR="00830721" w:rsidRDefault="00830721" w:rsidP="00667426">
      <w:pPr>
        <w:pStyle w:val="ListParagraph"/>
        <w:numPr>
          <w:ilvl w:val="0"/>
          <w:numId w:val="26"/>
        </w:numPr>
        <w:spacing w:line="360" w:lineRule="auto"/>
        <w:rPr>
          <w:rFonts w:ascii="Arial" w:hAnsi="Arial" w:cs="Arial"/>
          <w:lang w:val="en-GB"/>
        </w:rPr>
      </w:pPr>
      <w:r>
        <w:rPr>
          <w:rFonts w:ascii="Arial" w:hAnsi="Arial" w:cs="Arial"/>
          <w:lang w:val="en-GB"/>
        </w:rPr>
        <w:t>21,597 Midwives</w:t>
      </w:r>
    </w:p>
    <w:p w:rsidR="00830721" w:rsidRDefault="00830721" w:rsidP="00667426">
      <w:pPr>
        <w:pStyle w:val="ListParagraph"/>
        <w:numPr>
          <w:ilvl w:val="0"/>
          <w:numId w:val="26"/>
        </w:numPr>
        <w:spacing w:line="360" w:lineRule="auto"/>
        <w:rPr>
          <w:rFonts w:ascii="Arial" w:hAnsi="Arial" w:cs="Arial"/>
          <w:lang w:val="en-GB"/>
        </w:rPr>
      </w:pPr>
      <w:r>
        <w:rPr>
          <w:rFonts w:ascii="Arial" w:hAnsi="Arial" w:cs="Arial"/>
          <w:lang w:val="en-GB"/>
        </w:rPr>
        <w:t>132,672 Scientific, therapeutic and technical staff</w:t>
      </w:r>
    </w:p>
    <w:p w:rsidR="00830721" w:rsidRDefault="00830721" w:rsidP="00667426">
      <w:pPr>
        <w:pStyle w:val="ListParagraph"/>
        <w:numPr>
          <w:ilvl w:val="0"/>
          <w:numId w:val="26"/>
        </w:numPr>
        <w:spacing w:line="360" w:lineRule="auto"/>
        <w:rPr>
          <w:rFonts w:ascii="Arial" w:hAnsi="Arial" w:cs="Arial"/>
          <w:lang w:val="en-GB"/>
        </w:rPr>
      </w:pPr>
      <w:r>
        <w:rPr>
          <w:rFonts w:ascii="Arial" w:hAnsi="Arial" w:cs="Arial"/>
          <w:lang w:val="en-GB"/>
        </w:rPr>
        <w:t>19,772 Ambulance staff</w:t>
      </w:r>
    </w:p>
    <w:p w:rsidR="00830721" w:rsidRDefault="00830721" w:rsidP="00667426">
      <w:pPr>
        <w:pStyle w:val="ListParagraph"/>
        <w:numPr>
          <w:ilvl w:val="0"/>
          <w:numId w:val="26"/>
        </w:numPr>
        <w:spacing w:line="360" w:lineRule="auto"/>
        <w:rPr>
          <w:rFonts w:ascii="Arial" w:hAnsi="Arial" w:cs="Arial"/>
          <w:lang w:val="en-GB"/>
        </w:rPr>
      </w:pPr>
      <w:r>
        <w:rPr>
          <w:rFonts w:ascii="Arial" w:hAnsi="Arial" w:cs="Arial"/>
          <w:lang w:val="en-GB"/>
        </w:rPr>
        <w:t>21,139 Managers</w:t>
      </w:r>
    </w:p>
    <w:p w:rsidR="00830721" w:rsidRDefault="00830721" w:rsidP="00667426">
      <w:pPr>
        <w:pStyle w:val="ListParagraph"/>
        <w:numPr>
          <w:ilvl w:val="0"/>
          <w:numId w:val="26"/>
        </w:numPr>
        <w:spacing w:line="360" w:lineRule="auto"/>
        <w:rPr>
          <w:rFonts w:ascii="Arial" w:hAnsi="Arial" w:cs="Arial"/>
          <w:lang w:val="en-GB"/>
        </w:rPr>
      </w:pPr>
      <w:r>
        <w:rPr>
          <w:rFonts w:ascii="Arial" w:hAnsi="Arial" w:cs="Arial"/>
          <w:lang w:val="en-GB"/>
        </w:rPr>
        <w:t xml:space="preserve">9,974 Senior Managers                                                  </w:t>
      </w:r>
    </w:p>
    <w:p w:rsidR="00ED560C" w:rsidRDefault="00ED560C" w:rsidP="00667426">
      <w:pPr>
        <w:pStyle w:val="ListParagraph"/>
        <w:numPr>
          <w:ilvl w:val="0"/>
          <w:numId w:val="26"/>
        </w:numPr>
        <w:spacing w:line="360" w:lineRule="auto"/>
        <w:rPr>
          <w:rFonts w:ascii="Arial" w:hAnsi="Arial" w:cs="Arial"/>
          <w:lang w:val="en-GB"/>
        </w:rPr>
      </w:pPr>
      <w:r>
        <w:rPr>
          <w:rFonts w:ascii="Arial" w:hAnsi="Arial" w:cs="Arial"/>
          <w:lang w:val="en-GB"/>
        </w:rPr>
        <w:lastRenderedPageBreak/>
        <w:t xml:space="preserve">This is in addition to the other employees </w:t>
      </w:r>
    </w:p>
    <w:p w:rsidR="00ED560C" w:rsidRDefault="00ED560C" w:rsidP="00667426">
      <w:pPr>
        <w:pStyle w:val="ListParagraph"/>
        <w:numPr>
          <w:ilvl w:val="0"/>
          <w:numId w:val="26"/>
        </w:numPr>
        <w:spacing w:line="360" w:lineRule="auto"/>
        <w:rPr>
          <w:rFonts w:ascii="Arial" w:hAnsi="Arial" w:cs="Arial"/>
          <w:lang w:val="en-GB"/>
        </w:rPr>
      </w:pPr>
      <w:r>
        <w:rPr>
          <w:rFonts w:ascii="Arial" w:hAnsi="Arial" w:cs="Arial"/>
          <w:lang w:val="en-GB"/>
        </w:rPr>
        <w:t>50.6 %Of people employed by the NHS are professionally trained clinical staff</w:t>
      </w:r>
    </w:p>
    <w:p w:rsidR="00ED560C" w:rsidRDefault="00ED560C" w:rsidP="00667426">
      <w:pPr>
        <w:pStyle w:val="ListParagraph"/>
        <w:numPr>
          <w:ilvl w:val="0"/>
          <w:numId w:val="26"/>
        </w:numPr>
        <w:spacing w:line="360" w:lineRule="auto"/>
        <w:rPr>
          <w:rFonts w:ascii="Arial" w:hAnsi="Arial" w:cs="Arial"/>
          <w:lang w:val="en-GB"/>
        </w:rPr>
      </w:pPr>
      <w:r>
        <w:rPr>
          <w:rFonts w:ascii="Arial" w:hAnsi="Arial" w:cs="Arial"/>
          <w:lang w:val="en-GB"/>
        </w:rPr>
        <w:t>26% are in roles such as nursing auxiliaries sand healthcare assistants (Digital, 2017)</w:t>
      </w:r>
    </w:p>
    <w:p w:rsidR="00553884" w:rsidRDefault="00553884" w:rsidP="00553884">
      <w:pPr>
        <w:spacing w:line="360" w:lineRule="auto"/>
        <w:rPr>
          <w:rFonts w:ascii="Arial" w:hAnsi="Arial" w:cs="Arial"/>
          <w:lang w:val="en-GB"/>
        </w:rPr>
      </w:pPr>
    </w:p>
    <w:p w:rsidR="00553884" w:rsidRDefault="003F1375" w:rsidP="00553884">
      <w:pPr>
        <w:spacing w:line="360" w:lineRule="auto"/>
        <w:rPr>
          <w:rFonts w:ascii="Arial" w:hAnsi="Arial" w:cs="Arial"/>
          <w:lang w:val="en-GB"/>
        </w:rPr>
      </w:pPr>
      <w:r>
        <w:rPr>
          <w:rFonts w:ascii="Arial" w:hAnsi="Arial" w:cs="Arial"/>
          <w:lang w:val="en-GB"/>
        </w:rPr>
        <w:t xml:space="preserve">Graph showing </w:t>
      </w:r>
      <w:r w:rsidR="00725248">
        <w:rPr>
          <w:rFonts w:ascii="Arial" w:hAnsi="Arial" w:cs="Arial"/>
          <w:lang w:val="en-GB"/>
        </w:rPr>
        <w:t>the percentage</w:t>
      </w:r>
      <w:r>
        <w:rPr>
          <w:rFonts w:ascii="Arial" w:hAnsi="Arial" w:cs="Arial"/>
          <w:lang w:val="en-GB"/>
        </w:rPr>
        <w:t xml:space="preserve"> breakdown of workforce sectors within the NHS.</w:t>
      </w:r>
    </w:p>
    <w:p w:rsidR="00553884" w:rsidRDefault="00553884" w:rsidP="00553884">
      <w:pPr>
        <w:spacing w:line="360" w:lineRule="auto"/>
        <w:jc w:val="center"/>
        <w:rPr>
          <w:rFonts w:ascii="Arial" w:hAnsi="Arial" w:cs="Arial"/>
          <w:lang w:val="en-GB"/>
        </w:rPr>
      </w:pPr>
      <w:r>
        <w:rPr>
          <w:noProof/>
        </w:rPr>
        <w:drawing>
          <wp:inline distT="0" distB="0" distL="0" distR="0" wp14:anchorId="6E24024C" wp14:editId="59FD8372">
            <wp:extent cx="5229225" cy="25908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7217" t="15955" r="41739" b="15384"/>
                    <a:stretch/>
                  </pic:blipFill>
                  <pic:spPr bwMode="auto">
                    <a:xfrm>
                      <a:off x="0" y="0"/>
                      <a:ext cx="5229225" cy="2590800"/>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lang w:val="en-GB"/>
        </w:rPr>
        <w:t xml:space="preserve"> (Trust,2017, b)</w:t>
      </w:r>
    </w:p>
    <w:p w:rsidR="00553884" w:rsidRPr="00553884" w:rsidRDefault="00553884" w:rsidP="00553884">
      <w:pPr>
        <w:spacing w:line="360" w:lineRule="auto"/>
        <w:rPr>
          <w:rFonts w:ascii="Arial" w:hAnsi="Arial" w:cs="Arial"/>
          <w:lang w:val="en-GB"/>
        </w:rPr>
      </w:pPr>
    </w:p>
    <w:p w:rsidR="008C381D" w:rsidRDefault="00ED560C" w:rsidP="00ED560C">
      <w:pPr>
        <w:spacing w:line="360" w:lineRule="auto"/>
        <w:rPr>
          <w:rFonts w:ascii="Arial" w:hAnsi="Arial" w:cs="Arial"/>
          <w:lang w:val="en-GB"/>
        </w:rPr>
      </w:pPr>
      <w:r>
        <w:rPr>
          <w:rFonts w:ascii="Arial" w:hAnsi="Arial" w:cs="Arial"/>
          <w:lang w:val="en-GB"/>
        </w:rPr>
        <w:t>These staff figures are annually increasing as the demand for this service surges</w:t>
      </w:r>
      <w:r w:rsidR="0076066F">
        <w:rPr>
          <w:rFonts w:ascii="Arial" w:hAnsi="Arial" w:cs="Arial"/>
          <w:lang w:val="en-GB"/>
        </w:rPr>
        <w:t xml:space="preserve"> and the demand for healthcare intensifies.</w:t>
      </w:r>
      <w:r w:rsidR="00C164E1">
        <w:rPr>
          <w:rFonts w:ascii="Arial" w:hAnsi="Arial" w:cs="Arial"/>
          <w:lang w:val="en-GB"/>
        </w:rPr>
        <w:t xml:space="preserve"> The NHS manages more than 1 million patients in every 36 hours which shows how efficient it is at managing resources in challenging climates</w:t>
      </w:r>
      <w:r w:rsidR="002A2FEB">
        <w:rPr>
          <w:rFonts w:ascii="Arial" w:hAnsi="Arial" w:cs="Arial"/>
          <w:lang w:val="en-GB"/>
        </w:rPr>
        <w:t>,</w:t>
      </w:r>
      <w:r w:rsidR="00C164E1">
        <w:rPr>
          <w:rFonts w:ascii="Arial" w:hAnsi="Arial" w:cs="Arial"/>
          <w:lang w:val="en-GB"/>
        </w:rPr>
        <w:t xml:space="preserve"> with patient waiting at their lowest along with the emphasis on patients having more involvement with their care </w:t>
      </w:r>
      <w:r w:rsidR="002A2FEB">
        <w:rPr>
          <w:rFonts w:ascii="Arial" w:hAnsi="Arial" w:cs="Arial"/>
          <w:lang w:val="en-GB"/>
        </w:rPr>
        <w:t xml:space="preserve">and decisions about where their care is undertaken are all positive reforms and steps to the future growth of this establishment </w:t>
      </w:r>
      <w:sdt>
        <w:sdtPr>
          <w:rPr>
            <w:rFonts w:ascii="Arial" w:hAnsi="Arial" w:cs="Arial"/>
            <w:lang w:val="en-GB"/>
          </w:rPr>
          <w:id w:val="629758590"/>
          <w:citation/>
        </w:sdtPr>
        <w:sdtContent>
          <w:r w:rsidR="002A2FEB">
            <w:rPr>
              <w:rFonts w:ascii="Arial" w:hAnsi="Arial" w:cs="Arial"/>
              <w:lang w:val="en-GB"/>
            </w:rPr>
            <w:fldChar w:fldCharType="begin"/>
          </w:r>
          <w:r w:rsidR="002A2FEB">
            <w:rPr>
              <w:rFonts w:ascii="Arial" w:hAnsi="Arial" w:cs="Arial"/>
              <w:lang w:val="en-GB"/>
            </w:rPr>
            <w:instrText xml:space="preserve"> CITATION NHS05 \l 2057 </w:instrText>
          </w:r>
          <w:r w:rsidR="002A2FEB">
            <w:rPr>
              <w:rFonts w:ascii="Arial" w:hAnsi="Arial" w:cs="Arial"/>
              <w:lang w:val="en-GB"/>
            </w:rPr>
            <w:fldChar w:fldCharType="separate"/>
          </w:r>
          <w:r w:rsidR="00C83966" w:rsidRPr="00C83966">
            <w:rPr>
              <w:rFonts w:ascii="Arial" w:hAnsi="Arial" w:cs="Arial"/>
              <w:noProof/>
              <w:lang w:val="en-GB"/>
            </w:rPr>
            <w:t>(NHS, 2005)</w:t>
          </w:r>
          <w:r w:rsidR="002A2FEB">
            <w:rPr>
              <w:rFonts w:ascii="Arial" w:hAnsi="Arial" w:cs="Arial"/>
              <w:lang w:val="en-GB"/>
            </w:rPr>
            <w:fldChar w:fldCharType="end"/>
          </w:r>
        </w:sdtContent>
      </w:sdt>
      <w:r w:rsidR="002A2FEB">
        <w:rPr>
          <w:rFonts w:ascii="Arial" w:hAnsi="Arial" w:cs="Arial"/>
          <w:lang w:val="en-GB"/>
        </w:rPr>
        <w:t>.</w:t>
      </w:r>
    </w:p>
    <w:p w:rsidR="00841034" w:rsidRDefault="0076066F" w:rsidP="00ED560C">
      <w:pPr>
        <w:spacing w:line="360" w:lineRule="auto"/>
        <w:rPr>
          <w:rFonts w:ascii="Arial" w:hAnsi="Arial" w:cs="Arial"/>
          <w:lang w:val="en-GB"/>
        </w:rPr>
      </w:pPr>
      <w:r>
        <w:rPr>
          <w:rFonts w:ascii="Arial" w:hAnsi="Arial" w:cs="Arial"/>
          <w:lang w:val="en-GB"/>
        </w:rPr>
        <w:t xml:space="preserve"> Since its inception the NHS has undergone many reforms but it has still so far, maintained its core principle of health care that is provided free of charge. The challenges that are facing this establishment are ever increasing along with huge costs needed to sustain it</w:t>
      </w:r>
      <w:r w:rsidR="00D10ED2">
        <w:rPr>
          <w:rFonts w:ascii="Arial" w:hAnsi="Arial" w:cs="Arial"/>
          <w:lang w:val="en-GB"/>
        </w:rPr>
        <w:t>, financial debt,</w:t>
      </w:r>
      <w:r>
        <w:rPr>
          <w:rFonts w:ascii="Arial" w:hAnsi="Arial" w:cs="Arial"/>
          <w:lang w:val="en-GB"/>
        </w:rPr>
        <w:t xml:space="preserve"> and the </w:t>
      </w:r>
      <w:r w:rsidR="00C164E1">
        <w:rPr>
          <w:rFonts w:ascii="Arial" w:hAnsi="Arial" w:cs="Arial"/>
          <w:lang w:val="en-GB"/>
        </w:rPr>
        <w:t>ever-growing</w:t>
      </w:r>
      <w:r>
        <w:rPr>
          <w:rFonts w:ascii="Arial" w:hAnsi="Arial" w:cs="Arial"/>
          <w:lang w:val="en-GB"/>
        </w:rPr>
        <w:t xml:space="preserve"> demand on </w:t>
      </w:r>
      <w:r w:rsidR="00CB46CC">
        <w:rPr>
          <w:rFonts w:ascii="Arial" w:hAnsi="Arial" w:cs="Arial"/>
          <w:lang w:val="en-GB"/>
        </w:rPr>
        <w:t>resources, it</w:t>
      </w:r>
      <w:r w:rsidR="00D10ED2">
        <w:rPr>
          <w:rFonts w:ascii="Arial" w:hAnsi="Arial" w:cs="Arial"/>
          <w:lang w:val="en-GB"/>
        </w:rPr>
        <w:t xml:space="preserve"> is estimated that without more cash injected into the </w:t>
      </w:r>
      <w:r w:rsidR="00CB46CC">
        <w:rPr>
          <w:rFonts w:ascii="Arial" w:hAnsi="Arial" w:cs="Arial"/>
          <w:lang w:val="en-GB"/>
        </w:rPr>
        <w:t xml:space="preserve">NHS it </w:t>
      </w:r>
      <w:r w:rsidR="00D10ED2">
        <w:rPr>
          <w:rFonts w:ascii="Arial" w:hAnsi="Arial" w:cs="Arial"/>
          <w:lang w:val="en-GB"/>
        </w:rPr>
        <w:t xml:space="preserve">may become unsustainable </w:t>
      </w:r>
      <w:sdt>
        <w:sdtPr>
          <w:rPr>
            <w:rFonts w:ascii="Arial" w:hAnsi="Arial" w:cs="Arial"/>
            <w:lang w:val="en-GB"/>
          </w:rPr>
          <w:id w:val="-1605027266"/>
          <w:citation/>
        </w:sdtPr>
        <w:sdtContent>
          <w:r w:rsidR="00D10ED2">
            <w:rPr>
              <w:rFonts w:ascii="Arial" w:hAnsi="Arial" w:cs="Arial"/>
              <w:lang w:val="en-GB"/>
            </w:rPr>
            <w:fldChar w:fldCharType="begin"/>
          </w:r>
          <w:r w:rsidR="00D10ED2">
            <w:rPr>
              <w:rFonts w:ascii="Arial" w:hAnsi="Arial" w:cs="Arial"/>
              <w:lang w:val="en-GB"/>
            </w:rPr>
            <w:instrText xml:space="preserve"> CITATION NHS182 \l 2057 </w:instrText>
          </w:r>
          <w:r w:rsidR="00D10ED2">
            <w:rPr>
              <w:rFonts w:ascii="Arial" w:hAnsi="Arial" w:cs="Arial"/>
              <w:lang w:val="en-GB"/>
            </w:rPr>
            <w:fldChar w:fldCharType="separate"/>
          </w:r>
          <w:r w:rsidR="00C83966" w:rsidRPr="00C83966">
            <w:rPr>
              <w:rFonts w:ascii="Arial" w:hAnsi="Arial" w:cs="Arial"/>
              <w:noProof/>
              <w:lang w:val="en-GB"/>
            </w:rPr>
            <w:t>(NHS, 2018)</w:t>
          </w:r>
          <w:r w:rsidR="00D10ED2">
            <w:rPr>
              <w:rFonts w:ascii="Arial" w:hAnsi="Arial" w:cs="Arial"/>
              <w:lang w:val="en-GB"/>
            </w:rPr>
            <w:fldChar w:fldCharType="end"/>
          </w:r>
        </w:sdtContent>
      </w:sdt>
      <w:r w:rsidR="00D10ED2">
        <w:rPr>
          <w:rFonts w:ascii="Arial" w:hAnsi="Arial" w:cs="Arial"/>
          <w:lang w:val="en-GB"/>
        </w:rPr>
        <w:t>.</w:t>
      </w:r>
    </w:p>
    <w:p w:rsidR="00470C84" w:rsidRDefault="00841034" w:rsidP="00ED560C">
      <w:pPr>
        <w:spacing w:line="360" w:lineRule="auto"/>
        <w:rPr>
          <w:rFonts w:ascii="Arial" w:hAnsi="Arial" w:cs="Arial"/>
          <w:lang w:val="en-GB"/>
        </w:rPr>
      </w:pPr>
      <w:r>
        <w:rPr>
          <w:rFonts w:ascii="Arial" w:hAnsi="Arial" w:cs="Arial"/>
          <w:lang w:val="en-GB"/>
        </w:rPr>
        <w:t xml:space="preserve"> The department of health in England’s 2017/18 planned spending is around £124.7 billion, this incorporates £335 million of additional funding as announced in the government’s autumn </w:t>
      </w:r>
      <w:r>
        <w:rPr>
          <w:rFonts w:ascii="Arial" w:hAnsi="Arial" w:cs="Arial"/>
          <w:lang w:val="en-GB"/>
        </w:rPr>
        <w:lastRenderedPageBreak/>
        <w:t xml:space="preserve">budget, although the department of health has seen growth compared to past times the growth rate has slowed </w:t>
      </w:r>
      <w:sdt>
        <w:sdtPr>
          <w:rPr>
            <w:rFonts w:ascii="Arial" w:hAnsi="Arial" w:cs="Arial"/>
            <w:lang w:val="en-GB"/>
          </w:rPr>
          <w:id w:val="-1658755077"/>
          <w:citation/>
        </w:sdtPr>
        <w:sdtContent>
          <w:r>
            <w:rPr>
              <w:rFonts w:ascii="Arial" w:hAnsi="Arial" w:cs="Arial"/>
              <w:lang w:val="en-GB"/>
            </w:rPr>
            <w:fldChar w:fldCharType="begin"/>
          </w:r>
          <w:r>
            <w:rPr>
              <w:rFonts w:ascii="Arial" w:hAnsi="Arial" w:cs="Arial"/>
              <w:lang w:val="en-GB"/>
            </w:rPr>
            <w:instrText xml:space="preserve"> CITATION The182 \l 2057 </w:instrText>
          </w:r>
          <w:r>
            <w:rPr>
              <w:rFonts w:ascii="Arial" w:hAnsi="Arial" w:cs="Arial"/>
              <w:lang w:val="en-GB"/>
            </w:rPr>
            <w:fldChar w:fldCharType="separate"/>
          </w:r>
          <w:r w:rsidR="00C83966" w:rsidRPr="00C83966">
            <w:rPr>
              <w:rFonts w:ascii="Arial" w:hAnsi="Arial" w:cs="Arial"/>
              <w:noProof/>
              <w:lang w:val="en-GB"/>
            </w:rPr>
            <w:t>(Fund, 2018)</w:t>
          </w:r>
          <w:r>
            <w:rPr>
              <w:rFonts w:ascii="Arial" w:hAnsi="Arial" w:cs="Arial"/>
              <w:lang w:val="en-GB"/>
            </w:rPr>
            <w:fldChar w:fldCharType="end"/>
          </w:r>
        </w:sdtContent>
      </w:sdt>
      <w:r>
        <w:rPr>
          <w:rFonts w:ascii="Arial" w:hAnsi="Arial" w:cs="Arial"/>
          <w:lang w:val="en-GB"/>
        </w:rPr>
        <w:t>.</w:t>
      </w:r>
      <w:r w:rsidR="006D06A2">
        <w:rPr>
          <w:rFonts w:ascii="Arial" w:hAnsi="Arial" w:cs="Arial"/>
          <w:lang w:val="en-GB"/>
        </w:rPr>
        <w:t xml:space="preserve"> Although this additional spending is welcomed more financial investment is needed to maintain the </w:t>
      </w:r>
      <w:r w:rsidR="00B23BA4">
        <w:rPr>
          <w:rFonts w:ascii="Arial" w:hAnsi="Arial" w:cs="Arial"/>
          <w:lang w:val="en-GB"/>
        </w:rPr>
        <w:t>standards of care and wellbeing to the population and to meet the rising demands for this service</w:t>
      </w:r>
      <w:r w:rsidR="00CB46CC">
        <w:rPr>
          <w:rFonts w:ascii="Arial" w:hAnsi="Arial" w:cs="Arial"/>
          <w:lang w:val="en-GB"/>
        </w:rPr>
        <w:t xml:space="preserve"> </w:t>
      </w:r>
      <w:sdt>
        <w:sdtPr>
          <w:rPr>
            <w:rFonts w:ascii="Arial" w:hAnsi="Arial" w:cs="Arial"/>
            <w:lang w:val="en-GB"/>
          </w:rPr>
          <w:id w:val="-229768128"/>
          <w:citation/>
        </w:sdtPr>
        <w:sdtContent>
          <w:r w:rsidR="00F758E7" w:rsidRPr="00F758E7">
            <w:rPr>
              <w:rFonts w:ascii="Arial" w:hAnsi="Arial" w:cs="Arial"/>
              <w:lang w:val="en-GB"/>
            </w:rPr>
            <w:fldChar w:fldCharType="begin"/>
          </w:r>
          <w:r w:rsidR="00F758E7" w:rsidRPr="00F758E7">
            <w:rPr>
              <w:rFonts w:ascii="Arial" w:hAnsi="Arial" w:cs="Arial"/>
              <w:lang w:val="en-GB"/>
            </w:rPr>
            <w:instrText xml:space="preserve"> CITATION NHS162 \l 2057 </w:instrText>
          </w:r>
          <w:r w:rsidR="00F758E7" w:rsidRPr="00F758E7">
            <w:rPr>
              <w:rFonts w:ascii="Arial" w:hAnsi="Arial" w:cs="Arial"/>
              <w:lang w:val="en-GB"/>
            </w:rPr>
            <w:fldChar w:fldCharType="separate"/>
          </w:r>
          <w:r w:rsidR="00C83966" w:rsidRPr="00C83966">
            <w:rPr>
              <w:rFonts w:ascii="Arial" w:hAnsi="Arial" w:cs="Arial"/>
              <w:noProof/>
              <w:lang w:val="en-GB"/>
            </w:rPr>
            <w:t>(Improvement, 2016)</w:t>
          </w:r>
          <w:r w:rsidR="00F758E7" w:rsidRPr="00F758E7">
            <w:rPr>
              <w:rFonts w:ascii="Arial" w:hAnsi="Arial" w:cs="Arial"/>
              <w:lang w:val="en-GB"/>
            </w:rPr>
            <w:fldChar w:fldCharType="end"/>
          </w:r>
        </w:sdtContent>
      </w:sdt>
      <w:r w:rsidR="00F758E7">
        <w:rPr>
          <w:rFonts w:ascii="Arial" w:hAnsi="Arial" w:cs="Arial"/>
          <w:lang w:val="en-GB"/>
        </w:rPr>
        <w:t>. The NHS budget is rising with each consecutive year</w:t>
      </w:r>
      <w:r w:rsidR="00470C84">
        <w:rPr>
          <w:rFonts w:ascii="Arial" w:hAnsi="Arial" w:cs="Arial"/>
          <w:lang w:val="en-GB"/>
        </w:rPr>
        <w:t>,</w:t>
      </w:r>
      <w:r w:rsidR="00F758E7">
        <w:rPr>
          <w:rFonts w:ascii="Arial" w:hAnsi="Arial" w:cs="Arial"/>
          <w:lang w:val="en-GB"/>
        </w:rPr>
        <w:t xml:space="preserve"> </w:t>
      </w:r>
      <w:r w:rsidR="00470C84">
        <w:rPr>
          <w:rFonts w:ascii="Arial" w:hAnsi="Arial" w:cs="Arial"/>
          <w:lang w:val="en-GB"/>
        </w:rPr>
        <w:t xml:space="preserve">placing huge demands on the resources </w:t>
      </w:r>
      <w:r w:rsidR="00844AC8">
        <w:rPr>
          <w:rFonts w:ascii="Arial" w:hAnsi="Arial" w:cs="Arial"/>
          <w:lang w:val="en-GB"/>
        </w:rPr>
        <w:t xml:space="preserve">available, therefore the way in which the money is spent is crucial in providing the best </w:t>
      </w:r>
      <w:r w:rsidR="008800D8">
        <w:rPr>
          <w:rFonts w:ascii="Arial" w:hAnsi="Arial" w:cs="Arial"/>
          <w:lang w:val="en-GB"/>
        </w:rPr>
        <w:t xml:space="preserve">value for money for society </w:t>
      </w:r>
      <w:sdt>
        <w:sdtPr>
          <w:rPr>
            <w:rFonts w:ascii="Arial" w:hAnsi="Arial" w:cs="Arial"/>
            <w:lang w:val="en-GB"/>
          </w:rPr>
          <w:id w:val="-34427988"/>
          <w:citation/>
        </w:sdtPr>
        <w:sdtContent>
          <w:r w:rsidR="008800D8">
            <w:rPr>
              <w:rFonts w:ascii="Arial" w:hAnsi="Arial" w:cs="Arial"/>
              <w:lang w:val="en-GB"/>
            </w:rPr>
            <w:fldChar w:fldCharType="begin"/>
          </w:r>
          <w:r w:rsidR="008800D8">
            <w:rPr>
              <w:rFonts w:ascii="Arial" w:hAnsi="Arial" w:cs="Arial"/>
              <w:lang w:val="en-GB"/>
            </w:rPr>
            <w:instrText xml:space="preserve"> CITATION NHS13 \l 2057 </w:instrText>
          </w:r>
          <w:r w:rsidR="008800D8">
            <w:rPr>
              <w:rFonts w:ascii="Arial" w:hAnsi="Arial" w:cs="Arial"/>
              <w:lang w:val="en-GB"/>
            </w:rPr>
            <w:fldChar w:fldCharType="separate"/>
          </w:r>
          <w:r w:rsidR="00C83966" w:rsidRPr="00C83966">
            <w:rPr>
              <w:rFonts w:ascii="Arial" w:hAnsi="Arial" w:cs="Arial"/>
              <w:noProof/>
              <w:lang w:val="en-GB"/>
            </w:rPr>
            <w:t>(Confederation, 2013)</w:t>
          </w:r>
          <w:r w:rsidR="008800D8">
            <w:rPr>
              <w:rFonts w:ascii="Arial" w:hAnsi="Arial" w:cs="Arial"/>
              <w:lang w:val="en-GB"/>
            </w:rPr>
            <w:fldChar w:fldCharType="end"/>
          </w:r>
        </w:sdtContent>
      </w:sdt>
      <w:r w:rsidR="008800D8">
        <w:rPr>
          <w:rFonts w:ascii="Arial" w:hAnsi="Arial" w:cs="Arial"/>
          <w:lang w:val="en-GB"/>
        </w:rPr>
        <w:t>.It</w:t>
      </w:r>
      <w:r w:rsidR="00470C84">
        <w:rPr>
          <w:rFonts w:ascii="Arial" w:hAnsi="Arial" w:cs="Arial"/>
          <w:lang w:val="en-GB"/>
        </w:rPr>
        <w:t xml:space="preserve"> is imperative that the way health care is delivered meets these demands whilst still delivering the best possible service </w:t>
      </w:r>
      <w:r w:rsidR="0060771E" w:rsidRPr="00F758E7">
        <w:rPr>
          <w:rFonts w:ascii="Arial" w:hAnsi="Arial" w:cs="Arial"/>
          <w:lang w:val="en-GB"/>
        </w:rPr>
        <w:t xml:space="preserve">  </w:t>
      </w:r>
      <w:sdt>
        <w:sdtPr>
          <w:rPr>
            <w:rFonts w:ascii="Arial" w:hAnsi="Arial" w:cs="Arial"/>
            <w:lang w:val="en-GB"/>
          </w:rPr>
          <w:id w:val="-2077428222"/>
          <w:citation/>
        </w:sdtPr>
        <w:sdtContent>
          <w:r w:rsidR="008800D8">
            <w:rPr>
              <w:rFonts w:ascii="Arial" w:hAnsi="Arial" w:cs="Arial"/>
              <w:lang w:val="en-GB"/>
            </w:rPr>
            <w:fldChar w:fldCharType="begin"/>
          </w:r>
          <w:r w:rsidR="008800D8">
            <w:rPr>
              <w:rFonts w:ascii="Arial" w:hAnsi="Arial" w:cs="Arial"/>
              <w:lang w:val="en-GB"/>
            </w:rPr>
            <w:instrText xml:space="preserve"> CITATION NHS163 \l 2057 </w:instrText>
          </w:r>
          <w:r w:rsidR="008800D8">
            <w:rPr>
              <w:rFonts w:ascii="Arial" w:hAnsi="Arial" w:cs="Arial"/>
              <w:lang w:val="en-GB"/>
            </w:rPr>
            <w:fldChar w:fldCharType="separate"/>
          </w:r>
          <w:r w:rsidR="00C83966" w:rsidRPr="00C83966">
            <w:rPr>
              <w:rFonts w:ascii="Arial" w:hAnsi="Arial" w:cs="Arial"/>
              <w:noProof/>
              <w:lang w:val="en-GB"/>
            </w:rPr>
            <w:t>(Improvement, 2016)</w:t>
          </w:r>
          <w:r w:rsidR="008800D8">
            <w:rPr>
              <w:rFonts w:ascii="Arial" w:hAnsi="Arial" w:cs="Arial"/>
              <w:lang w:val="en-GB"/>
            </w:rPr>
            <w:fldChar w:fldCharType="end"/>
          </w:r>
        </w:sdtContent>
      </w:sdt>
      <w:r w:rsidR="008800D8">
        <w:rPr>
          <w:rFonts w:ascii="Arial" w:hAnsi="Arial" w:cs="Arial"/>
          <w:lang w:val="en-GB"/>
        </w:rPr>
        <w:t>.</w:t>
      </w:r>
      <w:r w:rsidR="0060771E" w:rsidRPr="00F758E7">
        <w:rPr>
          <w:rFonts w:ascii="Arial" w:hAnsi="Arial" w:cs="Arial"/>
          <w:lang w:val="en-GB"/>
        </w:rPr>
        <w:t xml:space="preserve">                                         </w:t>
      </w:r>
      <w:r w:rsidR="00CB46CC" w:rsidRPr="00F758E7">
        <w:rPr>
          <w:rFonts w:ascii="Arial" w:hAnsi="Arial" w:cs="Arial"/>
          <w:lang w:val="en-GB"/>
        </w:rPr>
        <w:t xml:space="preserve"> </w:t>
      </w:r>
    </w:p>
    <w:p w:rsidR="00116BAA" w:rsidRDefault="00CB46CC" w:rsidP="00ED560C">
      <w:pPr>
        <w:spacing w:line="360" w:lineRule="auto"/>
        <w:rPr>
          <w:rFonts w:ascii="Arial" w:hAnsi="Arial" w:cs="Arial"/>
          <w:lang w:val="en-GB"/>
        </w:rPr>
      </w:pPr>
      <w:r w:rsidRPr="00EC0C52">
        <w:rPr>
          <w:rFonts w:ascii="Arial" w:hAnsi="Arial" w:cs="Arial"/>
          <w:lang w:val="en-GB"/>
        </w:rPr>
        <w:t xml:space="preserve">The ageing population is having </w:t>
      </w:r>
      <w:r w:rsidR="0060771E" w:rsidRPr="00EC0C52">
        <w:rPr>
          <w:rFonts w:ascii="Arial" w:hAnsi="Arial" w:cs="Arial"/>
          <w:lang w:val="en-GB"/>
        </w:rPr>
        <w:t>a major</w:t>
      </w:r>
      <w:r w:rsidRPr="00EC0C52">
        <w:rPr>
          <w:rFonts w:ascii="Arial" w:hAnsi="Arial" w:cs="Arial"/>
          <w:lang w:val="en-GB"/>
        </w:rPr>
        <w:t xml:space="preserve"> influence on the </w:t>
      </w:r>
      <w:r w:rsidR="0060771E" w:rsidRPr="00EC0C52">
        <w:rPr>
          <w:rFonts w:ascii="Arial" w:hAnsi="Arial" w:cs="Arial"/>
          <w:lang w:val="en-GB"/>
        </w:rPr>
        <w:t xml:space="preserve">NHS, </w:t>
      </w:r>
      <w:r w:rsidRPr="00EC0C52">
        <w:rPr>
          <w:rFonts w:ascii="Arial" w:hAnsi="Arial" w:cs="Arial"/>
          <w:lang w:val="en-GB"/>
        </w:rPr>
        <w:t>along with life expectancy increasing</w:t>
      </w:r>
      <w:r w:rsidR="00116BAA">
        <w:rPr>
          <w:rFonts w:ascii="Arial" w:hAnsi="Arial" w:cs="Arial"/>
          <w:lang w:val="en-GB"/>
        </w:rPr>
        <w:t>,</w:t>
      </w:r>
      <w:r w:rsidRPr="00EC0C52">
        <w:rPr>
          <w:rFonts w:ascii="Arial" w:hAnsi="Arial" w:cs="Arial"/>
          <w:lang w:val="en-GB"/>
        </w:rPr>
        <w:t xml:space="preserve"> this in turn places additional health demands on the NHS </w:t>
      </w:r>
      <w:r w:rsidR="0060771E" w:rsidRPr="00EC0C52">
        <w:rPr>
          <w:rFonts w:ascii="Arial" w:hAnsi="Arial" w:cs="Arial"/>
          <w:lang w:val="en-GB"/>
        </w:rPr>
        <w:t xml:space="preserve">with rising costs of up to three times more to take care of a </w:t>
      </w:r>
      <w:r w:rsidR="00F758E7" w:rsidRPr="00EC0C52">
        <w:rPr>
          <w:rFonts w:ascii="Arial" w:hAnsi="Arial" w:cs="Arial"/>
          <w:lang w:val="en-GB"/>
        </w:rPr>
        <w:t>seventy-five-year-old</w:t>
      </w:r>
      <w:r w:rsidR="0060771E" w:rsidRPr="00EC0C52">
        <w:rPr>
          <w:rFonts w:ascii="Arial" w:hAnsi="Arial" w:cs="Arial"/>
          <w:lang w:val="en-GB"/>
        </w:rPr>
        <w:t xml:space="preserve"> and five times more to care for </w:t>
      </w:r>
      <w:r w:rsidR="003F1375" w:rsidRPr="00EC0C52">
        <w:rPr>
          <w:rFonts w:ascii="Arial" w:hAnsi="Arial" w:cs="Arial"/>
          <w:lang w:val="en-GB"/>
        </w:rPr>
        <w:t>an</w:t>
      </w:r>
      <w:r w:rsidR="0060771E" w:rsidRPr="00EC0C52">
        <w:rPr>
          <w:rFonts w:ascii="Arial" w:hAnsi="Arial" w:cs="Arial"/>
          <w:lang w:val="en-GB"/>
        </w:rPr>
        <w:t xml:space="preserve"> </w:t>
      </w:r>
      <w:r w:rsidR="00F758E7" w:rsidRPr="00EC0C52">
        <w:rPr>
          <w:rFonts w:ascii="Arial" w:hAnsi="Arial" w:cs="Arial"/>
          <w:lang w:val="en-GB"/>
        </w:rPr>
        <w:t>eighty-year-old</w:t>
      </w:r>
      <w:r w:rsidR="0060771E" w:rsidRPr="00EC0C52">
        <w:rPr>
          <w:rFonts w:ascii="Arial" w:hAnsi="Arial" w:cs="Arial"/>
          <w:lang w:val="en-GB"/>
        </w:rPr>
        <w:t xml:space="preserve"> </w:t>
      </w:r>
      <w:r w:rsidR="00D44222">
        <w:rPr>
          <w:rFonts w:ascii="Arial" w:hAnsi="Arial" w:cs="Arial"/>
          <w:lang w:val="en-GB"/>
        </w:rPr>
        <w:t>spending trends increase significantly with age and the proportion of ageing in the population</w:t>
      </w:r>
      <w:sdt>
        <w:sdtPr>
          <w:rPr>
            <w:rFonts w:ascii="Arial" w:hAnsi="Arial" w:cs="Arial"/>
            <w:lang w:val="en-GB"/>
          </w:rPr>
          <w:id w:val="-989711493"/>
          <w:citation/>
        </w:sdtPr>
        <w:sdtContent>
          <w:r w:rsidR="00D44222">
            <w:rPr>
              <w:rFonts w:ascii="Arial" w:hAnsi="Arial" w:cs="Arial"/>
              <w:lang w:val="en-GB"/>
            </w:rPr>
            <w:fldChar w:fldCharType="begin"/>
          </w:r>
          <w:r w:rsidR="00D44222">
            <w:rPr>
              <w:rFonts w:ascii="Arial" w:hAnsi="Arial" w:cs="Arial"/>
              <w:lang w:val="en-GB"/>
            </w:rPr>
            <w:instrText xml:space="preserve"> CITATION Lic16 \l 2057 </w:instrText>
          </w:r>
          <w:r w:rsidR="00D44222">
            <w:rPr>
              <w:rFonts w:ascii="Arial" w:hAnsi="Arial" w:cs="Arial"/>
              <w:lang w:val="en-GB"/>
            </w:rPr>
            <w:fldChar w:fldCharType="separate"/>
          </w:r>
          <w:r w:rsidR="00C83966">
            <w:rPr>
              <w:rFonts w:ascii="Arial" w:hAnsi="Arial" w:cs="Arial"/>
              <w:noProof/>
              <w:lang w:val="en-GB"/>
            </w:rPr>
            <w:t xml:space="preserve"> </w:t>
          </w:r>
          <w:r w:rsidR="00C83966" w:rsidRPr="00C83966">
            <w:rPr>
              <w:rFonts w:ascii="Arial" w:hAnsi="Arial" w:cs="Arial"/>
              <w:noProof/>
              <w:lang w:val="en-GB"/>
            </w:rPr>
            <w:t>(Licchette, 2016)</w:t>
          </w:r>
          <w:r w:rsidR="00D44222">
            <w:rPr>
              <w:rFonts w:ascii="Arial" w:hAnsi="Arial" w:cs="Arial"/>
              <w:lang w:val="en-GB"/>
            </w:rPr>
            <w:fldChar w:fldCharType="end"/>
          </w:r>
        </w:sdtContent>
      </w:sdt>
      <w:r w:rsidR="00062F7A">
        <w:rPr>
          <w:rFonts w:ascii="Arial" w:hAnsi="Arial" w:cs="Arial"/>
          <w:lang w:val="en-GB"/>
        </w:rPr>
        <w:t>.</w:t>
      </w:r>
    </w:p>
    <w:p w:rsidR="00EC0C52" w:rsidRDefault="0060771E" w:rsidP="00ED560C">
      <w:pPr>
        <w:spacing w:line="360" w:lineRule="auto"/>
        <w:rPr>
          <w:rFonts w:ascii="Arial" w:hAnsi="Arial" w:cs="Arial"/>
          <w:lang w:val="en-GB"/>
        </w:rPr>
      </w:pPr>
      <w:r w:rsidRPr="00EC0C52">
        <w:rPr>
          <w:rFonts w:ascii="Arial" w:hAnsi="Arial" w:cs="Arial"/>
          <w:lang w:val="en-GB"/>
        </w:rPr>
        <w:t>. There are significantly more individuals today more matured than 75 years in age</w:t>
      </w:r>
      <w:r w:rsidR="0088560D">
        <w:rPr>
          <w:rFonts w:ascii="Arial" w:hAnsi="Arial" w:cs="Arial"/>
          <w:lang w:val="en-GB"/>
        </w:rPr>
        <w:t>,</w:t>
      </w:r>
      <w:r w:rsidRPr="00EC0C52">
        <w:rPr>
          <w:rFonts w:ascii="Arial" w:hAnsi="Arial" w:cs="Arial"/>
          <w:lang w:val="en-GB"/>
        </w:rPr>
        <w:t xml:space="preserve"> than there were in 2010 and there may be more than 2 million in ten years’ time </w:t>
      </w:r>
      <w:sdt>
        <w:sdtPr>
          <w:rPr>
            <w:rFonts w:ascii="Arial" w:hAnsi="Arial" w:cs="Arial"/>
            <w:lang w:val="en-GB"/>
          </w:rPr>
          <w:id w:val="506559174"/>
          <w:citation/>
        </w:sdtPr>
        <w:sdtContent>
          <w:r w:rsidRPr="00EC0C52">
            <w:rPr>
              <w:rFonts w:ascii="Arial" w:hAnsi="Arial" w:cs="Arial"/>
              <w:lang w:val="en-GB"/>
            </w:rPr>
            <w:fldChar w:fldCharType="begin"/>
          </w:r>
          <w:r w:rsidR="004A3825">
            <w:rPr>
              <w:rFonts w:ascii="Arial" w:hAnsi="Arial" w:cs="Arial"/>
              <w:lang w:val="en-GB"/>
            </w:rPr>
            <w:instrText xml:space="preserve">CITATION NHS174 \l 2057 </w:instrText>
          </w:r>
          <w:r w:rsidRPr="00EC0C52">
            <w:rPr>
              <w:rFonts w:ascii="Arial" w:hAnsi="Arial" w:cs="Arial"/>
              <w:lang w:val="en-GB"/>
            </w:rPr>
            <w:fldChar w:fldCharType="separate"/>
          </w:r>
          <w:r w:rsidR="00C83966" w:rsidRPr="00C83966">
            <w:rPr>
              <w:rFonts w:ascii="Arial" w:hAnsi="Arial" w:cs="Arial"/>
              <w:noProof/>
              <w:lang w:val="en-GB"/>
            </w:rPr>
            <w:t>(NHS, 2017)</w:t>
          </w:r>
          <w:r w:rsidRPr="00EC0C52">
            <w:rPr>
              <w:rFonts w:ascii="Arial" w:hAnsi="Arial" w:cs="Arial"/>
              <w:lang w:val="en-GB"/>
            </w:rPr>
            <w:fldChar w:fldCharType="end"/>
          </w:r>
        </w:sdtContent>
      </w:sdt>
      <w:r w:rsidRPr="00EC0C52">
        <w:rPr>
          <w:rFonts w:ascii="Arial" w:hAnsi="Arial" w:cs="Arial"/>
          <w:lang w:val="en-GB"/>
        </w:rPr>
        <w:t>.</w:t>
      </w:r>
    </w:p>
    <w:p w:rsidR="00211EC8" w:rsidRPr="00EC0C52" w:rsidRDefault="00211EC8" w:rsidP="00ED560C">
      <w:pPr>
        <w:spacing w:line="360" w:lineRule="auto"/>
        <w:rPr>
          <w:noProof/>
        </w:rPr>
      </w:pPr>
      <w:r>
        <w:rPr>
          <w:rFonts w:ascii="Arial" w:hAnsi="Arial" w:cs="Arial"/>
          <w:lang w:val="en-GB"/>
        </w:rPr>
        <w:t>(Healthcare spending graph in line with ageing)</w:t>
      </w:r>
    </w:p>
    <w:p w:rsidR="00ED560C" w:rsidRDefault="00B23BA4" w:rsidP="00EC0C52">
      <w:pPr>
        <w:spacing w:line="360" w:lineRule="auto"/>
        <w:jc w:val="center"/>
        <w:rPr>
          <w:rFonts w:ascii="Arial" w:hAnsi="Arial" w:cs="Arial"/>
          <w:lang w:val="en-GB"/>
        </w:rPr>
      </w:pPr>
      <w:r>
        <w:rPr>
          <w:noProof/>
        </w:rPr>
        <w:drawing>
          <wp:inline distT="0" distB="0" distL="0" distR="0" wp14:anchorId="7CC57A23" wp14:editId="4C00AFAE">
            <wp:extent cx="4495800" cy="29594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34904" t="38082" r="19967" b="11780"/>
                    <a:stretch/>
                  </pic:blipFill>
                  <pic:spPr bwMode="auto">
                    <a:xfrm>
                      <a:off x="0" y="0"/>
                      <a:ext cx="4498371" cy="2961157"/>
                    </a:xfrm>
                    <a:prstGeom prst="rect">
                      <a:avLst/>
                    </a:prstGeom>
                    <a:ln>
                      <a:noFill/>
                    </a:ln>
                    <a:extLst>
                      <a:ext uri="{53640926-AAD7-44D8-BBD7-CCE9431645EC}">
                        <a14:shadowObscured xmlns:a14="http://schemas.microsoft.com/office/drawing/2010/main"/>
                      </a:ext>
                    </a:extLst>
                  </pic:spPr>
                </pic:pic>
              </a:graphicData>
            </a:graphic>
          </wp:inline>
        </w:drawing>
      </w:r>
      <w:r w:rsidR="004A3825">
        <w:rPr>
          <w:rFonts w:ascii="Arial" w:hAnsi="Arial" w:cs="Arial"/>
          <w:lang w:val="en-GB"/>
        </w:rPr>
        <w:t xml:space="preserve"> (NHS,2017 b)</w:t>
      </w:r>
    </w:p>
    <w:p w:rsidR="005A5CE4" w:rsidRDefault="005A5CE4" w:rsidP="005A5CE4">
      <w:pPr>
        <w:spacing w:line="360" w:lineRule="auto"/>
        <w:rPr>
          <w:rFonts w:ascii="Arial" w:hAnsi="Arial" w:cs="Arial"/>
          <w:lang w:val="en-GB"/>
        </w:rPr>
      </w:pPr>
    </w:p>
    <w:p w:rsidR="00EA652F" w:rsidRPr="00383D7C" w:rsidRDefault="005A5CE4" w:rsidP="00383D7C">
      <w:pPr>
        <w:pStyle w:val="ListParagraph"/>
        <w:spacing w:line="360" w:lineRule="auto"/>
        <w:rPr>
          <w:rFonts w:ascii="Arial" w:hAnsi="Arial" w:cs="Arial"/>
          <w:lang w:val="en-GB"/>
        </w:rPr>
      </w:pPr>
      <w:r>
        <w:rPr>
          <w:rFonts w:ascii="Arial" w:hAnsi="Arial" w:cs="Arial"/>
          <w:lang w:val="en-GB"/>
        </w:rPr>
        <w:t>This cohort of ageing individuals although living longer, are more prone to chronic condition</w:t>
      </w:r>
      <w:r w:rsidR="00EC285F">
        <w:rPr>
          <w:rFonts w:ascii="Arial" w:hAnsi="Arial" w:cs="Arial"/>
          <w:lang w:val="en-GB"/>
        </w:rPr>
        <w:t>s</w:t>
      </w:r>
      <w:r>
        <w:rPr>
          <w:rFonts w:ascii="Arial" w:hAnsi="Arial" w:cs="Arial"/>
          <w:lang w:val="en-GB"/>
        </w:rPr>
        <w:t xml:space="preserve"> which require extensive ongoing medical treatment which can be costly to the </w:t>
      </w:r>
      <w:r>
        <w:rPr>
          <w:rFonts w:ascii="Arial" w:hAnsi="Arial" w:cs="Arial"/>
          <w:lang w:val="en-GB"/>
        </w:rPr>
        <w:lastRenderedPageBreak/>
        <w:t>NHS and services. In addition, elderly people are more prone to falls and</w:t>
      </w:r>
      <w:r w:rsidR="00EC285F">
        <w:rPr>
          <w:rFonts w:ascii="Arial" w:hAnsi="Arial" w:cs="Arial"/>
          <w:lang w:val="en-GB"/>
        </w:rPr>
        <w:t xml:space="preserve"> minor ailments </w:t>
      </w:r>
      <w:r w:rsidR="00EC285F" w:rsidRPr="009F7DD3">
        <w:rPr>
          <w:rFonts w:ascii="Arial" w:hAnsi="Arial" w:cs="Arial"/>
          <w:lang w:val="en-GB"/>
        </w:rPr>
        <w:t>which can often result in readmission to hospital and become a costly occurrence for the NHS.</w:t>
      </w:r>
      <w:r w:rsidR="0020361F" w:rsidRPr="009F7DD3">
        <w:rPr>
          <w:rFonts w:ascii="Arial" w:hAnsi="Arial" w:cs="Arial"/>
          <w:lang w:val="en-GB"/>
        </w:rPr>
        <w:t xml:space="preserve"> </w:t>
      </w:r>
      <w:r w:rsidR="00EA652F" w:rsidRPr="009F7DD3">
        <w:rPr>
          <w:rFonts w:ascii="Arial" w:hAnsi="Arial" w:cs="Arial"/>
          <w:lang w:val="en-GB"/>
        </w:rPr>
        <w:t xml:space="preserve">With elderly people making up a large proportion of between 12-21% </w:t>
      </w:r>
      <w:sdt>
        <w:sdtPr>
          <w:rPr>
            <w:rFonts w:ascii="Arial" w:hAnsi="Arial" w:cs="Arial"/>
            <w:lang w:val="en-GB"/>
          </w:rPr>
          <w:id w:val="1268739719"/>
          <w:citation/>
        </w:sdtPr>
        <w:sdtContent>
          <w:r w:rsidR="00EA652F" w:rsidRPr="009F7DD3">
            <w:rPr>
              <w:rFonts w:ascii="Arial" w:hAnsi="Arial" w:cs="Arial"/>
              <w:lang w:val="en-GB"/>
            </w:rPr>
            <w:fldChar w:fldCharType="begin"/>
          </w:r>
          <w:r w:rsidR="00EA652F" w:rsidRPr="009F7DD3">
            <w:rPr>
              <w:rFonts w:ascii="Arial" w:hAnsi="Arial" w:cs="Arial"/>
              <w:lang w:val="en-GB"/>
            </w:rPr>
            <w:instrText xml:space="preserve"> CITATION Sun00 \l 2057 </w:instrText>
          </w:r>
          <w:r w:rsidR="00EA652F" w:rsidRPr="009F7DD3">
            <w:rPr>
              <w:rFonts w:ascii="Arial" w:hAnsi="Arial" w:cs="Arial"/>
              <w:lang w:val="en-GB"/>
            </w:rPr>
            <w:fldChar w:fldCharType="separate"/>
          </w:r>
          <w:r w:rsidR="00C83966" w:rsidRPr="00C83966">
            <w:rPr>
              <w:rFonts w:ascii="Arial" w:hAnsi="Arial" w:cs="Arial"/>
              <w:noProof/>
              <w:lang w:val="en-GB"/>
            </w:rPr>
            <w:t>(Sun BC, 2000)</w:t>
          </w:r>
          <w:r w:rsidR="00EA652F" w:rsidRPr="009F7DD3">
            <w:rPr>
              <w:rFonts w:ascii="Arial" w:hAnsi="Arial" w:cs="Arial"/>
              <w:lang w:val="en-GB"/>
            </w:rPr>
            <w:fldChar w:fldCharType="end"/>
          </w:r>
        </w:sdtContent>
      </w:sdt>
      <w:r w:rsidR="004C2128">
        <w:rPr>
          <w:rFonts w:ascii="Arial" w:hAnsi="Arial" w:cs="Arial"/>
          <w:lang w:val="en-GB"/>
        </w:rPr>
        <w:t>, o</w:t>
      </w:r>
      <w:r w:rsidR="00EA652F" w:rsidRPr="009F7DD3">
        <w:rPr>
          <w:rFonts w:ascii="Arial" w:hAnsi="Arial" w:cs="Arial"/>
          <w:lang w:val="en-GB"/>
        </w:rPr>
        <w:t>f all visits to emergency hospital departments after minor injuries often relating to trips and falls</w:t>
      </w:r>
      <w:r w:rsidR="004C2128">
        <w:rPr>
          <w:rFonts w:ascii="Arial" w:hAnsi="Arial" w:cs="Arial"/>
          <w:lang w:val="en-GB"/>
        </w:rPr>
        <w:t xml:space="preserve"> </w:t>
      </w:r>
      <w:sdt>
        <w:sdtPr>
          <w:rPr>
            <w:rFonts w:ascii="Arial" w:hAnsi="Arial" w:cs="Arial"/>
            <w:lang w:val="en-GB"/>
          </w:rPr>
          <w:id w:val="1170368727"/>
          <w:citation/>
        </w:sdtPr>
        <w:sdtContent>
          <w:r w:rsidR="004C2128">
            <w:rPr>
              <w:rFonts w:ascii="Arial" w:hAnsi="Arial" w:cs="Arial"/>
              <w:lang w:val="en-GB"/>
            </w:rPr>
            <w:fldChar w:fldCharType="begin"/>
          </w:r>
          <w:r w:rsidR="004C2128">
            <w:rPr>
              <w:rFonts w:ascii="Arial" w:hAnsi="Arial" w:cs="Arial"/>
              <w:lang w:val="en-GB"/>
            </w:rPr>
            <w:instrText xml:space="preserve"> CITATION Cas93 \l 2057 </w:instrText>
          </w:r>
          <w:r w:rsidR="004C2128">
            <w:rPr>
              <w:rFonts w:ascii="Arial" w:hAnsi="Arial" w:cs="Arial"/>
              <w:lang w:val="en-GB"/>
            </w:rPr>
            <w:fldChar w:fldCharType="separate"/>
          </w:r>
          <w:r w:rsidR="00C83966" w:rsidRPr="00C83966">
            <w:rPr>
              <w:rFonts w:ascii="Arial" w:hAnsi="Arial" w:cs="Arial"/>
              <w:noProof/>
              <w:lang w:val="en-GB"/>
            </w:rPr>
            <w:t>(Castillo, 1993)</w:t>
          </w:r>
          <w:r w:rsidR="004C2128">
            <w:rPr>
              <w:rFonts w:ascii="Arial" w:hAnsi="Arial" w:cs="Arial"/>
              <w:lang w:val="en-GB"/>
            </w:rPr>
            <w:fldChar w:fldCharType="end"/>
          </w:r>
        </w:sdtContent>
      </w:sdt>
      <w:r w:rsidR="00EA652F" w:rsidRPr="009F7DD3">
        <w:rPr>
          <w:rFonts w:ascii="Arial" w:hAnsi="Arial" w:cs="Arial"/>
          <w:lang w:val="en-GB"/>
        </w:rPr>
        <w:t xml:space="preserve"> it was suggested that there may be other more suitable possibilities </w:t>
      </w:r>
      <w:r w:rsidR="00383D7C" w:rsidRPr="009F7DD3">
        <w:rPr>
          <w:rFonts w:ascii="Arial" w:hAnsi="Arial" w:cs="Arial"/>
          <w:lang w:val="en-GB"/>
        </w:rPr>
        <w:t>available</w:t>
      </w:r>
      <w:r w:rsidR="00383D7C">
        <w:rPr>
          <w:rFonts w:ascii="Arial" w:hAnsi="Arial" w:cs="Arial"/>
          <w:lang w:val="en-GB"/>
        </w:rPr>
        <w:t xml:space="preserve">, such as the utilisation of the paramedic service attending to the aging populations non urgent ailments rather than as an </w:t>
      </w:r>
      <w:r w:rsidR="00EA652F" w:rsidRPr="00383D7C">
        <w:rPr>
          <w:rFonts w:ascii="Arial" w:hAnsi="Arial" w:cs="Arial"/>
          <w:lang w:val="en-GB"/>
        </w:rPr>
        <w:t>alternative route to an emergency response from ambulances and paramedics</w:t>
      </w:r>
      <w:r w:rsidR="0088560D" w:rsidRPr="00383D7C">
        <w:rPr>
          <w:rFonts w:ascii="Arial" w:hAnsi="Arial" w:cs="Arial"/>
          <w:lang w:val="en-GB"/>
        </w:rPr>
        <w:t xml:space="preserve"> attending to these calls and transferring these </w:t>
      </w:r>
      <w:r w:rsidR="00383D7C" w:rsidRPr="00383D7C">
        <w:rPr>
          <w:rFonts w:ascii="Arial" w:hAnsi="Arial" w:cs="Arial"/>
          <w:lang w:val="en-GB"/>
        </w:rPr>
        <w:t>non-urgent cases to the hospital environment this may then have a positive</w:t>
      </w:r>
      <w:r w:rsidR="00383D7C">
        <w:rPr>
          <w:rFonts w:ascii="Arial" w:hAnsi="Arial" w:cs="Arial"/>
          <w:lang w:val="en-GB"/>
        </w:rPr>
        <w:t xml:space="preserve"> influence,</w:t>
      </w:r>
      <w:r w:rsidR="00383D7C" w:rsidRPr="00383D7C">
        <w:rPr>
          <w:rFonts w:ascii="Arial" w:hAnsi="Arial" w:cs="Arial"/>
          <w:lang w:val="en-GB"/>
        </w:rPr>
        <w:t xml:space="preserve"> </w:t>
      </w:r>
      <w:r w:rsidR="00EA652F" w:rsidRPr="00383D7C">
        <w:rPr>
          <w:rFonts w:ascii="Arial" w:hAnsi="Arial" w:cs="Arial"/>
          <w:lang w:val="en-GB"/>
        </w:rPr>
        <w:t xml:space="preserve"> thus freeing up valuable time and resources for more serious cases and improving the costs and effectiveness of the service </w:t>
      </w:r>
      <w:sdt>
        <w:sdtPr>
          <w:rPr>
            <w:lang w:val="en-GB"/>
          </w:rPr>
          <w:id w:val="-2004502125"/>
          <w:citation/>
        </w:sdtPr>
        <w:sdtContent>
          <w:r w:rsidR="00EA652F" w:rsidRPr="00383D7C">
            <w:rPr>
              <w:rFonts w:ascii="Arial" w:hAnsi="Arial" w:cs="Arial"/>
              <w:lang w:val="en-GB"/>
            </w:rPr>
            <w:fldChar w:fldCharType="begin"/>
          </w:r>
          <w:r w:rsidR="00EA652F" w:rsidRPr="00383D7C">
            <w:rPr>
              <w:rFonts w:ascii="Arial" w:hAnsi="Arial" w:cs="Arial"/>
              <w:lang w:val="en-GB"/>
            </w:rPr>
            <w:instrText xml:space="preserve">CITATION PMa02 \l 2057 </w:instrText>
          </w:r>
          <w:r w:rsidR="00EA652F" w:rsidRPr="00383D7C">
            <w:rPr>
              <w:rFonts w:ascii="Arial" w:hAnsi="Arial" w:cs="Arial"/>
              <w:lang w:val="en-GB"/>
            </w:rPr>
            <w:fldChar w:fldCharType="separate"/>
          </w:r>
          <w:r w:rsidR="00C83966" w:rsidRPr="00C83966">
            <w:rPr>
              <w:rFonts w:ascii="Arial" w:hAnsi="Arial" w:cs="Arial"/>
              <w:noProof/>
              <w:lang w:val="en-GB"/>
            </w:rPr>
            <w:t>(Marks P, 2002)</w:t>
          </w:r>
          <w:r w:rsidR="00EA652F" w:rsidRPr="00383D7C">
            <w:rPr>
              <w:rFonts w:ascii="Arial" w:hAnsi="Arial" w:cs="Arial"/>
              <w:lang w:val="en-GB"/>
            </w:rPr>
            <w:fldChar w:fldCharType="end"/>
          </w:r>
        </w:sdtContent>
      </w:sdt>
      <w:r w:rsidR="00FF1ED3" w:rsidRPr="00383D7C">
        <w:rPr>
          <w:rFonts w:ascii="Arial" w:hAnsi="Arial" w:cs="Arial"/>
          <w:lang w:val="en-GB"/>
        </w:rPr>
        <w:t xml:space="preserve"> </w:t>
      </w:r>
    </w:p>
    <w:p w:rsidR="00EA652F" w:rsidRDefault="00EA652F" w:rsidP="00EC285F">
      <w:pPr>
        <w:pStyle w:val="ListParagraph"/>
        <w:spacing w:line="360" w:lineRule="auto"/>
        <w:rPr>
          <w:rFonts w:ascii="Arial" w:hAnsi="Arial" w:cs="Arial"/>
          <w:lang w:val="en-GB"/>
        </w:rPr>
      </w:pPr>
    </w:p>
    <w:p w:rsidR="00F57C43" w:rsidRDefault="003E452B" w:rsidP="00EC285F">
      <w:pPr>
        <w:pStyle w:val="ListParagraph"/>
        <w:spacing w:line="360" w:lineRule="auto"/>
        <w:rPr>
          <w:rFonts w:ascii="Arial" w:hAnsi="Arial" w:cs="Arial"/>
          <w:lang w:val="en-GB"/>
        </w:rPr>
      </w:pPr>
      <w:r w:rsidRPr="00F758E7">
        <w:rPr>
          <w:rFonts w:ascii="Arial" w:hAnsi="Arial" w:cs="Arial"/>
          <w:lang w:val="en-GB"/>
        </w:rPr>
        <w:t xml:space="preserve">Because of these readmissions </w:t>
      </w:r>
      <w:r w:rsidR="0020361F">
        <w:rPr>
          <w:rFonts w:ascii="Arial" w:hAnsi="Arial" w:cs="Arial"/>
          <w:lang w:val="en-GB"/>
        </w:rPr>
        <w:t>especially amongst the aging population Mason, Knowles, et al, (2007) conducted a randomised controlled trial on the effectiveness of paramedic practitioners in attending 999 calls in the community from elderly people. This was conducted in an urban setting in England to evaluate the assistances of paramedics being able to assess and treat the older population in the community with minor injuries or illnesses. The requirement is the paramedics are fully trained practitioners</w:t>
      </w:r>
      <w:r w:rsidR="00D173C7">
        <w:rPr>
          <w:rFonts w:ascii="Arial" w:hAnsi="Arial" w:cs="Arial"/>
          <w:lang w:val="en-GB"/>
        </w:rPr>
        <w:t xml:space="preserve"> with extended skills and can treat</w:t>
      </w:r>
      <w:r w:rsidR="0020361F">
        <w:rPr>
          <w:rFonts w:ascii="Arial" w:hAnsi="Arial" w:cs="Arial"/>
          <w:lang w:val="en-GB"/>
        </w:rPr>
        <w:t xml:space="preserve"> and discharge </w:t>
      </w:r>
      <w:r w:rsidR="00FF1ED3">
        <w:rPr>
          <w:rFonts w:ascii="Arial" w:hAnsi="Arial" w:cs="Arial"/>
          <w:lang w:val="en-GB"/>
        </w:rPr>
        <w:t>the older patient. There</w:t>
      </w:r>
      <w:r w:rsidR="00F57C43">
        <w:rPr>
          <w:rFonts w:ascii="Arial" w:hAnsi="Arial" w:cs="Arial"/>
          <w:lang w:val="en-GB"/>
        </w:rPr>
        <w:t xml:space="preserve"> were </w:t>
      </w:r>
    </w:p>
    <w:p w:rsidR="00EC285F" w:rsidRDefault="00F57C43" w:rsidP="00F57C43">
      <w:pPr>
        <w:pStyle w:val="ListParagraph"/>
        <w:numPr>
          <w:ilvl w:val="0"/>
          <w:numId w:val="27"/>
        </w:numPr>
        <w:spacing w:line="360" w:lineRule="auto"/>
        <w:rPr>
          <w:rFonts w:ascii="Arial" w:hAnsi="Arial" w:cs="Arial"/>
          <w:lang w:val="en-GB"/>
        </w:rPr>
      </w:pPr>
      <w:r>
        <w:rPr>
          <w:rFonts w:ascii="Arial" w:hAnsi="Arial" w:cs="Arial"/>
          <w:lang w:val="en-GB"/>
        </w:rPr>
        <w:t xml:space="preserve">3018 patients over the age of 60 years who called the emergency services </w:t>
      </w:r>
    </w:p>
    <w:p w:rsidR="00F57C43" w:rsidRDefault="00F57C43" w:rsidP="00F57C43">
      <w:pPr>
        <w:pStyle w:val="ListParagraph"/>
        <w:numPr>
          <w:ilvl w:val="0"/>
          <w:numId w:val="27"/>
        </w:numPr>
        <w:spacing w:line="360" w:lineRule="auto"/>
        <w:rPr>
          <w:rFonts w:ascii="Arial" w:hAnsi="Arial" w:cs="Arial"/>
          <w:lang w:val="en-GB"/>
        </w:rPr>
      </w:pPr>
      <w:r>
        <w:rPr>
          <w:rFonts w:ascii="Arial" w:hAnsi="Arial" w:cs="Arial"/>
          <w:lang w:val="en-GB"/>
        </w:rPr>
        <w:t xml:space="preserve"> Cluster randomised controlling trial involving 56 clusters</w:t>
      </w:r>
    </w:p>
    <w:p w:rsidR="00F57C43" w:rsidRDefault="00F57C43" w:rsidP="00F57C43">
      <w:pPr>
        <w:pStyle w:val="ListParagraph"/>
        <w:numPr>
          <w:ilvl w:val="0"/>
          <w:numId w:val="27"/>
        </w:numPr>
        <w:spacing w:line="360" w:lineRule="auto"/>
        <w:rPr>
          <w:rFonts w:ascii="Arial" w:hAnsi="Arial" w:cs="Arial"/>
          <w:lang w:val="en-GB"/>
        </w:rPr>
      </w:pPr>
      <w:r w:rsidRPr="00F57C43">
        <w:rPr>
          <w:rFonts w:ascii="Arial" w:hAnsi="Arial" w:cs="Arial"/>
          <w:lang w:val="en-GB"/>
        </w:rPr>
        <w:t>The service was either classified as being active (intervention) on inactive (control) when the normal 999 service was accessible.</w:t>
      </w:r>
    </w:p>
    <w:p w:rsidR="005A5CE4" w:rsidRDefault="00EA652F" w:rsidP="005A5CE4">
      <w:pPr>
        <w:spacing w:line="360" w:lineRule="auto"/>
        <w:rPr>
          <w:rFonts w:ascii="Arial" w:hAnsi="Arial" w:cs="Arial"/>
          <w:color w:val="FF0000"/>
          <w:lang w:val="en-GB"/>
        </w:rPr>
      </w:pPr>
      <w:r>
        <w:rPr>
          <w:rFonts w:ascii="Arial" w:hAnsi="Arial" w:cs="Arial"/>
          <w:color w:val="FF0000"/>
          <w:lang w:val="en-GB"/>
        </w:rPr>
        <w:t>.</w:t>
      </w:r>
    </w:p>
    <w:p w:rsidR="00EA652F" w:rsidRPr="00E82962" w:rsidRDefault="0010499D" w:rsidP="005A5CE4">
      <w:pPr>
        <w:spacing w:line="360" w:lineRule="auto"/>
        <w:rPr>
          <w:rFonts w:ascii="Arial" w:hAnsi="Arial" w:cs="Arial"/>
          <w:lang w:val="en-GB"/>
        </w:rPr>
      </w:pPr>
      <w:r w:rsidRPr="00E82962">
        <w:rPr>
          <w:rFonts w:ascii="Arial" w:hAnsi="Arial" w:cs="Arial"/>
          <w:lang w:val="en-GB"/>
        </w:rPr>
        <w:t>Among others</w:t>
      </w:r>
      <w:r w:rsidR="00A622FD">
        <w:rPr>
          <w:rFonts w:ascii="Arial" w:hAnsi="Arial" w:cs="Arial"/>
          <w:lang w:val="en-GB"/>
        </w:rPr>
        <w:t>,</w:t>
      </w:r>
      <w:r w:rsidRPr="00E82962">
        <w:rPr>
          <w:rFonts w:ascii="Arial" w:hAnsi="Arial" w:cs="Arial"/>
          <w:lang w:val="en-GB"/>
        </w:rPr>
        <w:t xml:space="preserve"> some of the methods used</w:t>
      </w:r>
      <w:r w:rsidR="00383D7C" w:rsidRPr="00E82962">
        <w:rPr>
          <w:rFonts w:ascii="Arial" w:hAnsi="Arial" w:cs="Arial"/>
          <w:lang w:val="en-GB"/>
        </w:rPr>
        <w:t>,</w:t>
      </w:r>
      <w:r w:rsidRPr="00E82962">
        <w:rPr>
          <w:rFonts w:ascii="Arial" w:hAnsi="Arial" w:cs="Arial"/>
          <w:lang w:val="en-GB"/>
        </w:rPr>
        <w:t xml:space="preserve"> </w:t>
      </w:r>
      <w:r w:rsidR="00EA652F" w:rsidRPr="00E82962">
        <w:rPr>
          <w:rFonts w:ascii="Arial" w:hAnsi="Arial" w:cs="Arial"/>
          <w:lang w:val="en-GB"/>
        </w:rPr>
        <w:t xml:space="preserve">had a requirement for the patients to be </w:t>
      </w:r>
    </w:p>
    <w:p w:rsidR="00EA652F" w:rsidRPr="00E82962" w:rsidRDefault="00EA652F" w:rsidP="00EA652F">
      <w:pPr>
        <w:pStyle w:val="ListParagraph"/>
        <w:numPr>
          <w:ilvl w:val="0"/>
          <w:numId w:val="28"/>
        </w:numPr>
        <w:spacing w:line="360" w:lineRule="auto"/>
        <w:rPr>
          <w:rFonts w:ascii="Arial" w:hAnsi="Arial" w:cs="Arial"/>
          <w:lang w:val="en-GB"/>
        </w:rPr>
      </w:pPr>
      <w:r w:rsidRPr="00E82962">
        <w:rPr>
          <w:rFonts w:ascii="Arial" w:hAnsi="Arial" w:cs="Arial"/>
          <w:lang w:val="en-GB"/>
        </w:rPr>
        <w:t xml:space="preserve">over 60 </w:t>
      </w:r>
      <w:r w:rsidR="00FF1ED3" w:rsidRPr="00E82962">
        <w:rPr>
          <w:rFonts w:ascii="Arial" w:hAnsi="Arial" w:cs="Arial"/>
          <w:lang w:val="en-GB"/>
        </w:rPr>
        <w:t>years of age</w:t>
      </w:r>
    </w:p>
    <w:p w:rsidR="00EA652F" w:rsidRPr="00E82962" w:rsidRDefault="00FF1ED3" w:rsidP="00EA652F">
      <w:pPr>
        <w:pStyle w:val="ListParagraph"/>
        <w:numPr>
          <w:ilvl w:val="0"/>
          <w:numId w:val="28"/>
        </w:numPr>
        <w:spacing w:line="360" w:lineRule="auto"/>
        <w:rPr>
          <w:rFonts w:ascii="Arial" w:hAnsi="Arial" w:cs="Arial"/>
          <w:lang w:val="en-GB"/>
        </w:rPr>
      </w:pPr>
      <w:r w:rsidRPr="00E82962">
        <w:rPr>
          <w:rFonts w:ascii="Arial" w:hAnsi="Arial" w:cs="Arial"/>
          <w:lang w:val="en-GB"/>
        </w:rPr>
        <w:t>A</w:t>
      </w:r>
      <w:r w:rsidR="00EA652F" w:rsidRPr="00E82962">
        <w:rPr>
          <w:rFonts w:ascii="Arial" w:hAnsi="Arial" w:cs="Arial"/>
          <w:lang w:val="en-GB"/>
        </w:rPr>
        <w:t xml:space="preserve"> 999 call was submitted from a Sheffield postcode between the hours of 8am to 8pm.</w:t>
      </w:r>
    </w:p>
    <w:p w:rsidR="00EA652F" w:rsidRPr="00E82962" w:rsidRDefault="00FF1ED3" w:rsidP="00EA652F">
      <w:pPr>
        <w:pStyle w:val="ListParagraph"/>
        <w:numPr>
          <w:ilvl w:val="0"/>
          <w:numId w:val="28"/>
        </w:numPr>
        <w:spacing w:line="360" w:lineRule="auto"/>
        <w:rPr>
          <w:rFonts w:ascii="Arial" w:hAnsi="Arial" w:cs="Arial"/>
          <w:lang w:val="en-GB"/>
        </w:rPr>
      </w:pPr>
      <w:r w:rsidRPr="00E82962">
        <w:rPr>
          <w:rFonts w:ascii="Arial" w:hAnsi="Arial" w:cs="Arial"/>
          <w:lang w:val="en-GB"/>
        </w:rPr>
        <w:t>The injury fell within the scope of the paramedic’s knowledge and practice.</w:t>
      </w:r>
    </w:p>
    <w:p w:rsidR="00AC4C57" w:rsidRPr="00E82962" w:rsidRDefault="0010499D" w:rsidP="00AC4C57">
      <w:pPr>
        <w:spacing w:line="360" w:lineRule="auto"/>
        <w:ind w:left="360"/>
        <w:rPr>
          <w:rFonts w:ascii="Arial" w:hAnsi="Arial" w:cs="Arial"/>
          <w:lang w:val="en-GB"/>
        </w:rPr>
      </w:pPr>
      <w:r w:rsidRPr="00E82962">
        <w:rPr>
          <w:rFonts w:ascii="Arial" w:hAnsi="Arial" w:cs="Arial"/>
          <w:lang w:val="en-GB"/>
        </w:rPr>
        <w:t xml:space="preserve">The principle behind the study was to determine if by allowing paramedics to treat </w:t>
      </w:r>
      <w:r w:rsidR="00AC4C57" w:rsidRPr="00E82962">
        <w:rPr>
          <w:rFonts w:ascii="Arial" w:hAnsi="Arial" w:cs="Arial"/>
          <w:lang w:val="en-GB"/>
        </w:rPr>
        <w:t xml:space="preserve">a range of conditions </w:t>
      </w:r>
      <w:r w:rsidRPr="00E82962">
        <w:rPr>
          <w:rFonts w:ascii="Arial" w:hAnsi="Arial" w:cs="Arial"/>
          <w:lang w:val="en-GB"/>
        </w:rPr>
        <w:t>may reduce</w:t>
      </w:r>
      <w:r w:rsidR="001C0A4F" w:rsidRPr="00E82962">
        <w:rPr>
          <w:rFonts w:ascii="Arial" w:hAnsi="Arial" w:cs="Arial"/>
          <w:lang w:val="en-GB"/>
        </w:rPr>
        <w:t xml:space="preserve"> the</w:t>
      </w:r>
      <w:r w:rsidRPr="00E82962">
        <w:rPr>
          <w:rFonts w:ascii="Arial" w:hAnsi="Arial" w:cs="Arial"/>
          <w:lang w:val="en-GB"/>
        </w:rPr>
        <w:t xml:space="preserve"> demand associated with elderly patient’s minor complaints</w:t>
      </w:r>
      <w:r w:rsidR="003F7A15" w:rsidRPr="00E82962">
        <w:rPr>
          <w:rFonts w:ascii="Arial" w:hAnsi="Arial" w:cs="Arial"/>
          <w:lang w:val="en-GB"/>
        </w:rPr>
        <w:t xml:space="preserve"> and relieve</w:t>
      </w:r>
      <w:r w:rsidRPr="00E82962">
        <w:rPr>
          <w:rFonts w:ascii="Arial" w:hAnsi="Arial" w:cs="Arial"/>
          <w:lang w:val="en-GB"/>
        </w:rPr>
        <w:t xml:space="preserve"> some of the pressures facing emergency hospital </w:t>
      </w:r>
      <w:r w:rsidR="001C0A4F" w:rsidRPr="00E82962">
        <w:rPr>
          <w:rFonts w:ascii="Arial" w:hAnsi="Arial" w:cs="Arial"/>
          <w:lang w:val="en-GB"/>
        </w:rPr>
        <w:t xml:space="preserve">admissions </w:t>
      </w:r>
      <w:sdt>
        <w:sdtPr>
          <w:rPr>
            <w:rFonts w:ascii="Arial" w:hAnsi="Arial" w:cs="Arial"/>
            <w:lang w:val="en-GB"/>
          </w:rPr>
          <w:id w:val="1171837942"/>
          <w:citation/>
        </w:sdtPr>
        <w:sdtContent>
          <w:r w:rsidR="001C0A4F" w:rsidRPr="00E82962">
            <w:rPr>
              <w:rFonts w:ascii="Arial" w:hAnsi="Arial" w:cs="Arial"/>
              <w:lang w:val="en-GB"/>
            </w:rPr>
            <w:fldChar w:fldCharType="begin"/>
          </w:r>
          <w:r w:rsidR="001C0A4F" w:rsidRPr="00E82962">
            <w:rPr>
              <w:rFonts w:ascii="Arial" w:hAnsi="Arial" w:cs="Arial"/>
              <w:lang w:val="en-GB"/>
            </w:rPr>
            <w:instrText xml:space="preserve"> CITATION Sno02 \l 2057 </w:instrText>
          </w:r>
          <w:r w:rsidR="001C0A4F" w:rsidRPr="00E82962">
            <w:rPr>
              <w:rFonts w:ascii="Arial" w:hAnsi="Arial" w:cs="Arial"/>
              <w:lang w:val="en-GB"/>
            </w:rPr>
            <w:fldChar w:fldCharType="separate"/>
          </w:r>
          <w:r w:rsidR="00C83966" w:rsidRPr="00C83966">
            <w:rPr>
              <w:rFonts w:ascii="Arial" w:hAnsi="Arial" w:cs="Arial"/>
              <w:noProof/>
              <w:lang w:val="en-GB"/>
            </w:rPr>
            <w:t>(Snooks, 2002)</w:t>
          </w:r>
          <w:r w:rsidR="001C0A4F" w:rsidRPr="00E82962">
            <w:rPr>
              <w:rFonts w:ascii="Arial" w:hAnsi="Arial" w:cs="Arial"/>
              <w:lang w:val="en-GB"/>
            </w:rPr>
            <w:fldChar w:fldCharType="end"/>
          </w:r>
        </w:sdtContent>
      </w:sdt>
      <w:r w:rsidR="001C0A4F" w:rsidRPr="00E82962">
        <w:rPr>
          <w:rFonts w:ascii="Arial" w:hAnsi="Arial" w:cs="Arial"/>
          <w:lang w:val="en-GB"/>
        </w:rPr>
        <w:t>.</w:t>
      </w:r>
      <w:r w:rsidR="00AC4C57" w:rsidRPr="00E82962">
        <w:rPr>
          <w:rFonts w:ascii="Arial" w:hAnsi="Arial" w:cs="Arial"/>
          <w:lang w:val="en-GB"/>
        </w:rPr>
        <w:t xml:space="preserve">  It is not always deemed necessary or appropriate for patients who have called on a 999 </w:t>
      </w:r>
      <w:r w:rsidR="00AC4C57" w:rsidRPr="00E82962">
        <w:rPr>
          <w:rFonts w:ascii="Arial" w:hAnsi="Arial" w:cs="Arial"/>
          <w:lang w:val="en-GB"/>
        </w:rPr>
        <w:lastRenderedPageBreak/>
        <w:t xml:space="preserve">response to be taken in and treated within a hospital setting </w:t>
      </w:r>
      <w:r w:rsidR="003F7A15" w:rsidRPr="00E82962">
        <w:rPr>
          <w:rFonts w:ascii="Arial" w:hAnsi="Arial" w:cs="Arial"/>
          <w:lang w:val="en-GB"/>
        </w:rPr>
        <w:t xml:space="preserve">as they may </w:t>
      </w:r>
      <w:r w:rsidR="00AC4C57" w:rsidRPr="00E82962">
        <w:rPr>
          <w:rFonts w:ascii="Arial" w:hAnsi="Arial" w:cs="Arial"/>
          <w:lang w:val="en-GB"/>
        </w:rPr>
        <w:t>not require full clinical care</w:t>
      </w:r>
      <w:r w:rsidR="005C60A8" w:rsidRPr="00E82962">
        <w:rPr>
          <w:rFonts w:ascii="Arial" w:hAnsi="Arial" w:cs="Arial"/>
          <w:lang w:val="en-GB"/>
        </w:rPr>
        <w:t>,</w:t>
      </w:r>
      <w:r w:rsidR="00AC4C57" w:rsidRPr="00E82962">
        <w:rPr>
          <w:rFonts w:ascii="Arial" w:hAnsi="Arial" w:cs="Arial"/>
          <w:lang w:val="en-GB"/>
        </w:rPr>
        <w:t xml:space="preserve"> </w:t>
      </w:r>
      <w:r w:rsidR="003F7A15" w:rsidRPr="00E82962">
        <w:rPr>
          <w:rFonts w:ascii="Arial" w:hAnsi="Arial" w:cs="Arial"/>
          <w:lang w:val="en-GB"/>
        </w:rPr>
        <w:t>by utilising the paramedic service may in turn improve patient’s experiences, reduce demands on the hospital settings, and be more cost effective. Reforming emergency care</w:t>
      </w:r>
      <w:r w:rsidR="005C60A8" w:rsidRPr="00E82962">
        <w:rPr>
          <w:rFonts w:ascii="Arial" w:hAnsi="Arial" w:cs="Arial"/>
          <w:lang w:val="en-GB"/>
        </w:rPr>
        <w:t xml:space="preserve"> 2001</w:t>
      </w:r>
      <w:r w:rsidR="003F7A15" w:rsidRPr="00E82962">
        <w:rPr>
          <w:rFonts w:ascii="Arial" w:hAnsi="Arial" w:cs="Arial"/>
          <w:lang w:val="en-GB"/>
        </w:rPr>
        <w:t xml:space="preserve"> is a document devised by the NHS and looks at alternative measures to deliver suitable care</w:t>
      </w:r>
      <w:r w:rsidR="005C60A8" w:rsidRPr="00E82962">
        <w:rPr>
          <w:rFonts w:ascii="Arial" w:hAnsi="Arial" w:cs="Arial"/>
          <w:lang w:val="en-GB"/>
        </w:rPr>
        <w:t>,</w:t>
      </w:r>
      <w:r w:rsidR="003F7A15" w:rsidRPr="00E82962">
        <w:rPr>
          <w:rFonts w:ascii="Arial" w:hAnsi="Arial" w:cs="Arial"/>
          <w:lang w:val="en-GB"/>
        </w:rPr>
        <w:t xml:space="preserve"> an example of this is by integrating the emergency services into the general framework of 999 Calls </w:t>
      </w:r>
      <w:r w:rsidR="005C60A8" w:rsidRPr="00E82962">
        <w:rPr>
          <w:rFonts w:ascii="Arial" w:hAnsi="Arial" w:cs="Arial"/>
          <w:lang w:val="en-GB"/>
        </w:rPr>
        <w:t xml:space="preserve">when dealing with non-life threatening conditions </w:t>
      </w:r>
      <w:sdt>
        <w:sdtPr>
          <w:rPr>
            <w:rFonts w:ascii="Arial" w:hAnsi="Arial" w:cs="Arial"/>
            <w:lang w:val="en-GB"/>
          </w:rPr>
          <w:id w:val="-1401974317"/>
          <w:citation/>
        </w:sdtPr>
        <w:sdtContent>
          <w:r w:rsidR="005C60A8" w:rsidRPr="00E82962">
            <w:rPr>
              <w:rFonts w:ascii="Arial" w:hAnsi="Arial" w:cs="Arial"/>
              <w:lang w:val="en-GB"/>
            </w:rPr>
            <w:fldChar w:fldCharType="begin"/>
          </w:r>
          <w:r w:rsidR="005C60A8" w:rsidRPr="00E82962">
            <w:rPr>
              <w:rFonts w:ascii="Arial" w:hAnsi="Arial" w:cs="Arial"/>
              <w:lang w:val="en-GB"/>
            </w:rPr>
            <w:instrText xml:space="preserve"> CITATION Dep01 \l 2057 </w:instrText>
          </w:r>
          <w:r w:rsidR="005C60A8" w:rsidRPr="00E82962">
            <w:rPr>
              <w:rFonts w:ascii="Arial" w:hAnsi="Arial" w:cs="Arial"/>
              <w:lang w:val="en-GB"/>
            </w:rPr>
            <w:fldChar w:fldCharType="separate"/>
          </w:r>
          <w:r w:rsidR="00C83966" w:rsidRPr="00C83966">
            <w:rPr>
              <w:rFonts w:ascii="Arial" w:hAnsi="Arial" w:cs="Arial"/>
              <w:noProof/>
              <w:lang w:val="en-GB"/>
            </w:rPr>
            <w:t>(Health, 2001)</w:t>
          </w:r>
          <w:r w:rsidR="005C60A8" w:rsidRPr="00E82962">
            <w:rPr>
              <w:rFonts w:ascii="Arial" w:hAnsi="Arial" w:cs="Arial"/>
              <w:lang w:val="en-GB"/>
            </w:rPr>
            <w:fldChar w:fldCharType="end"/>
          </w:r>
        </w:sdtContent>
      </w:sdt>
      <w:r w:rsidR="005C60A8" w:rsidRPr="00E82962">
        <w:rPr>
          <w:rFonts w:ascii="Arial" w:hAnsi="Arial" w:cs="Arial"/>
          <w:lang w:val="en-GB"/>
        </w:rPr>
        <w:t xml:space="preserve">. Current evidence surrounding the feasibility of this practice along with cost effectiveness, and safety needs further investigation as it is currently lacking </w:t>
      </w:r>
      <w:sdt>
        <w:sdtPr>
          <w:rPr>
            <w:rFonts w:ascii="Arial" w:hAnsi="Arial" w:cs="Arial"/>
            <w:lang w:val="en-GB"/>
          </w:rPr>
          <w:id w:val="-904060541"/>
          <w:citation/>
        </w:sdtPr>
        <w:sdtContent>
          <w:r w:rsidR="005C60A8" w:rsidRPr="00E82962">
            <w:rPr>
              <w:rFonts w:ascii="Arial" w:hAnsi="Arial" w:cs="Arial"/>
              <w:lang w:val="en-GB"/>
            </w:rPr>
            <w:fldChar w:fldCharType="begin"/>
          </w:r>
          <w:r w:rsidR="005C60A8" w:rsidRPr="00E82962">
            <w:rPr>
              <w:rFonts w:ascii="Arial" w:hAnsi="Arial" w:cs="Arial"/>
              <w:lang w:val="en-GB"/>
            </w:rPr>
            <w:instrText xml:space="preserve"> CITATION Hip97 \l 2057 </w:instrText>
          </w:r>
          <w:r w:rsidR="005C60A8" w:rsidRPr="00E82962">
            <w:rPr>
              <w:rFonts w:ascii="Arial" w:hAnsi="Arial" w:cs="Arial"/>
              <w:lang w:val="en-GB"/>
            </w:rPr>
            <w:fldChar w:fldCharType="separate"/>
          </w:r>
          <w:r w:rsidR="00C83966" w:rsidRPr="00C83966">
            <w:rPr>
              <w:rFonts w:ascii="Arial" w:hAnsi="Arial" w:cs="Arial"/>
              <w:noProof/>
              <w:lang w:val="en-GB"/>
            </w:rPr>
            <w:t>(Hipskind, 1997)</w:t>
          </w:r>
          <w:r w:rsidR="005C60A8" w:rsidRPr="00E82962">
            <w:rPr>
              <w:rFonts w:ascii="Arial" w:hAnsi="Arial" w:cs="Arial"/>
              <w:lang w:val="en-GB"/>
            </w:rPr>
            <w:fldChar w:fldCharType="end"/>
          </w:r>
        </w:sdtContent>
      </w:sdt>
      <w:r w:rsidR="005C60A8" w:rsidRPr="00E82962">
        <w:rPr>
          <w:rFonts w:ascii="Arial" w:hAnsi="Arial" w:cs="Arial"/>
          <w:lang w:val="en-GB"/>
        </w:rPr>
        <w:t xml:space="preserve">. </w:t>
      </w:r>
      <w:r w:rsidR="000D0C48" w:rsidRPr="00E82962">
        <w:rPr>
          <w:rFonts w:ascii="Arial" w:hAnsi="Arial" w:cs="Arial"/>
          <w:lang w:val="en-GB"/>
        </w:rPr>
        <w:t xml:space="preserve"> The results during the trial established that there are significant benefits of utilising this paramedic service when managing</w:t>
      </w:r>
      <w:r w:rsidR="00D173C7" w:rsidRPr="00E82962">
        <w:rPr>
          <w:rFonts w:ascii="Arial" w:hAnsi="Arial" w:cs="Arial"/>
          <w:lang w:val="en-GB"/>
        </w:rPr>
        <w:t xml:space="preserve"> elderly</w:t>
      </w:r>
      <w:r w:rsidR="000D0C48" w:rsidRPr="00E82962">
        <w:rPr>
          <w:rFonts w:ascii="Arial" w:hAnsi="Arial" w:cs="Arial"/>
          <w:lang w:val="en-GB"/>
        </w:rPr>
        <w:t xml:space="preserve"> patients with acute minor injuries within the community setting, this is also reflected as a considerable benefit not only to the patient but also to the NHS with regards to reducing attendances at emergency departments and improving patient satisfaction. With regards to mortality /health outcomes, no differences were identified because of</w:t>
      </w:r>
      <w:r w:rsidR="00D173C7" w:rsidRPr="00E82962">
        <w:rPr>
          <w:rFonts w:ascii="Arial" w:hAnsi="Arial" w:cs="Arial"/>
          <w:lang w:val="en-GB"/>
        </w:rPr>
        <w:t xml:space="preserve"> this service after 28 days Mason, </w:t>
      </w:r>
      <w:r w:rsidR="00BC6C2D" w:rsidRPr="00E82962">
        <w:rPr>
          <w:rFonts w:ascii="Arial" w:hAnsi="Arial" w:cs="Arial"/>
          <w:lang w:val="en-GB"/>
        </w:rPr>
        <w:t>Knowles et</w:t>
      </w:r>
      <w:r w:rsidR="00D173C7" w:rsidRPr="00E82962">
        <w:rPr>
          <w:rFonts w:ascii="Arial" w:hAnsi="Arial" w:cs="Arial"/>
          <w:lang w:val="en-GB"/>
        </w:rPr>
        <w:t xml:space="preserve"> al, (2007).</w:t>
      </w:r>
    </w:p>
    <w:p w:rsidR="00D173C7" w:rsidRPr="00E82962" w:rsidRDefault="007F17A1" w:rsidP="007F17A1">
      <w:pPr>
        <w:spacing w:line="360" w:lineRule="auto"/>
        <w:ind w:left="360"/>
        <w:rPr>
          <w:rFonts w:ascii="Arial" w:hAnsi="Arial" w:cs="Arial"/>
          <w:lang w:val="en-GB"/>
        </w:rPr>
      </w:pPr>
      <w:r w:rsidRPr="00E82962">
        <w:rPr>
          <w:rFonts w:ascii="Arial" w:hAnsi="Arial" w:cs="Arial"/>
          <w:lang w:val="en-GB"/>
        </w:rPr>
        <w:t>A similar study of systematic literature conducted by Evans, Govern, et al, (2014) also suggests</w:t>
      </w:r>
      <w:r w:rsidR="00CF564E">
        <w:rPr>
          <w:rFonts w:ascii="Arial" w:hAnsi="Arial" w:cs="Arial"/>
          <w:lang w:val="en-GB"/>
        </w:rPr>
        <w:t xml:space="preserve"> to</w:t>
      </w:r>
      <w:r w:rsidRPr="00E82962">
        <w:rPr>
          <w:rFonts w:ascii="Arial" w:hAnsi="Arial" w:cs="Arial"/>
          <w:lang w:val="en-GB"/>
        </w:rPr>
        <w:t xml:space="preserve"> </w:t>
      </w:r>
      <w:r w:rsidR="00D41740" w:rsidRPr="00E82962">
        <w:rPr>
          <w:rFonts w:ascii="Arial" w:hAnsi="Arial" w:cs="Arial"/>
          <w:lang w:val="en-GB"/>
        </w:rPr>
        <w:t>some degree the benefits of utilising the paramedic services as an emergency prehospital crisis reaction</w:t>
      </w:r>
      <w:r w:rsidRPr="00E82962">
        <w:rPr>
          <w:rFonts w:ascii="Arial" w:hAnsi="Arial" w:cs="Arial"/>
          <w:lang w:val="en-GB"/>
        </w:rPr>
        <w:t>,</w:t>
      </w:r>
      <w:r w:rsidR="00D41740" w:rsidRPr="00E82962">
        <w:rPr>
          <w:rFonts w:ascii="Arial" w:hAnsi="Arial" w:cs="Arial"/>
          <w:lang w:val="en-GB"/>
        </w:rPr>
        <w:t xml:space="preserve"> considering rapid suitable</w:t>
      </w:r>
      <w:r w:rsidRPr="00E82962">
        <w:rPr>
          <w:rFonts w:ascii="Arial" w:hAnsi="Arial" w:cs="Arial"/>
          <w:lang w:val="en-GB"/>
        </w:rPr>
        <w:t xml:space="preserve"> care can limit patient mortality and social significances. </w:t>
      </w:r>
      <w:r w:rsidR="00F50B15" w:rsidRPr="00E82962">
        <w:rPr>
          <w:rFonts w:ascii="Arial" w:hAnsi="Arial" w:cs="Arial"/>
          <w:lang w:val="en-GB"/>
        </w:rPr>
        <w:t xml:space="preserve">The review of literature identified </w:t>
      </w:r>
    </w:p>
    <w:p w:rsidR="00F50B15" w:rsidRPr="00E82962" w:rsidRDefault="00F50B15" w:rsidP="00F50B15">
      <w:pPr>
        <w:pStyle w:val="ListParagraph"/>
        <w:numPr>
          <w:ilvl w:val="0"/>
          <w:numId w:val="32"/>
        </w:numPr>
        <w:spacing w:line="360" w:lineRule="auto"/>
        <w:rPr>
          <w:rFonts w:ascii="Arial" w:hAnsi="Arial" w:cs="Arial"/>
          <w:lang w:val="en-GB"/>
        </w:rPr>
      </w:pPr>
      <w:r w:rsidRPr="00E82962">
        <w:rPr>
          <w:rFonts w:ascii="Arial" w:hAnsi="Arial" w:cs="Arial"/>
          <w:lang w:val="en-GB"/>
        </w:rPr>
        <w:t>8724 articles</w:t>
      </w:r>
    </w:p>
    <w:p w:rsidR="00F50B15" w:rsidRPr="00E82962" w:rsidRDefault="00F50B15" w:rsidP="00F50B15">
      <w:pPr>
        <w:pStyle w:val="ListParagraph"/>
        <w:numPr>
          <w:ilvl w:val="0"/>
          <w:numId w:val="32"/>
        </w:numPr>
        <w:spacing w:line="360" w:lineRule="auto"/>
        <w:rPr>
          <w:rFonts w:ascii="Arial" w:hAnsi="Arial" w:cs="Arial"/>
          <w:lang w:val="en-GB"/>
        </w:rPr>
      </w:pPr>
      <w:r w:rsidRPr="00E82962">
        <w:rPr>
          <w:rFonts w:ascii="Arial" w:hAnsi="Arial" w:cs="Arial"/>
          <w:lang w:val="en-GB"/>
        </w:rPr>
        <w:t>19 met the criteria</w:t>
      </w:r>
    </w:p>
    <w:p w:rsidR="00F50B15" w:rsidRPr="00E82962" w:rsidRDefault="00F50B15" w:rsidP="00F50B15">
      <w:pPr>
        <w:pStyle w:val="ListParagraph"/>
        <w:numPr>
          <w:ilvl w:val="0"/>
          <w:numId w:val="32"/>
        </w:numPr>
        <w:spacing w:line="360" w:lineRule="auto"/>
        <w:rPr>
          <w:rFonts w:ascii="Arial" w:hAnsi="Arial" w:cs="Arial"/>
          <w:lang w:val="en-GB"/>
        </w:rPr>
      </w:pPr>
      <w:r w:rsidRPr="00E82962">
        <w:rPr>
          <w:rFonts w:ascii="Arial" w:hAnsi="Arial" w:cs="Arial"/>
          <w:lang w:val="en-GB"/>
        </w:rPr>
        <w:t>Articles were based on paramedic safeguarding skills, education, paramedic patient assessment /management skills,</w:t>
      </w:r>
    </w:p>
    <w:p w:rsidR="00F50B15" w:rsidRPr="00E82962" w:rsidRDefault="00F50B15" w:rsidP="00F50B15">
      <w:pPr>
        <w:pStyle w:val="ListParagraph"/>
        <w:numPr>
          <w:ilvl w:val="0"/>
          <w:numId w:val="32"/>
        </w:numPr>
        <w:spacing w:line="360" w:lineRule="auto"/>
        <w:rPr>
          <w:rFonts w:ascii="Arial" w:hAnsi="Arial" w:cs="Arial"/>
          <w:lang w:val="en-GB"/>
        </w:rPr>
      </w:pPr>
      <w:r w:rsidRPr="00E82962">
        <w:rPr>
          <w:rFonts w:ascii="Arial" w:hAnsi="Arial" w:cs="Arial"/>
          <w:lang w:val="en-GB"/>
        </w:rPr>
        <w:t>Learning/sharing</w:t>
      </w:r>
    </w:p>
    <w:p w:rsidR="00F50B15" w:rsidRPr="00E82962" w:rsidRDefault="00F50B15" w:rsidP="00F50B15">
      <w:pPr>
        <w:pStyle w:val="ListParagraph"/>
        <w:numPr>
          <w:ilvl w:val="0"/>
          <w:numId w:val="32"/>
        </w:numPr>
        <w:spacing w:line="360" w:lineRule="auto"/>
        <w:rPr>
          <w:rFonts w:ascii="Arial" w:hAnsi="Arial" w:cs="Arial"/>
          <w:lang w:val="en-GB"/>
        </w:rPr>
      </w:pPr>
      <w:r w:rsidRPr="00E82962">
        <w:rPr>
          <w:rFonts w:ascii="Arial" w:hAnsi="Arial" w:cs="Arial"/>
          <w:lang w:val="en-GB"/>
        </w:rPr>
        <w:t>Health information</w:t>
      </w:r>
    </w:p>
    <w:p w:rsidR="00F50B15" w:rsidRPr="00E82962" w:rsidRDefault="00F50B15" w:rsidP="00F50B15">
      <w:pPr>
        <w:spacing w:line="360" w:lineRule="auto"/>
        <w:ind w:left="360"/>
        <w:rPr>
          <w:rFonts w:ascii="Arial" w:hAnsi="Arial" w:cs="Arial"/>
          <w:lang w:val="en-GB"/>
        </w:rPr>
      </w:pPr>
      <w:r w:rsidRPr="00E82962">
        <w:rPr>
          <w:rFonts w:ascii="Arial" w:hAnsi="Arial" w:cs="Arial"/>
          <w:lang w:val="en-GB"/>
        </w:rPr>
        <w:t>The results provided valuable content on the benefits of paramedic services surveying and overseeing patients to decrease emergency department admissions, which is conveyed as acceptable to patients and carers.</w:t>
      </w:r>
    </w:p>
    <w:p w:rsidR="009035C0" w:rsidRPr="00E82962" w:rsidRDefault="009035C0" w:rsidP="00F50B15">
      <w:pPr>
        <w:spacing w:line="360" w:lineRule="auto"/>
        <w:ind w:left="360"/>
        <w:rPr>
          <w:rFonts w:ascii="Arial" w:hAnsi="Arial" w:cs="Arial"/>
          <w:lang w:val="en-GB"/>
        </w:rPr>
      </w:pPr>
      <w:r w:rsidRPr="00E82962">
        <w:rPr>
          <w:rFonts w:ascii="Arial" w:hAnsi="Arial" w:cs="Arial"/>
          <w:lang w:val="en-GB"/>
        </w:rPr>
        <w:t>Proving first emergency response is largely</w:t>
      </w:r>
      <w:r w:rsidR="00F60330" w:rsidRPr="00E82962">
        <w:rPr>
          <w:rFonts w:ascii="Arial" w:hAnsi="Arial" w:cs="Arial"/>
          <w:lang w:val="en-GB"/>
        </w:rPr>
        <w:t xml:space="preserve"> associated with</w:t>
      </w:r>
      <w:r w:rsidR="000E0EFF" w:rsidRPr="00E82962">
        <w:rPr>
          <w:rFonts w:ascii="Arial" w:hAnsi="Arial" w:cs="Arial"/>
          <w:lang w:val="en-GB"/>
        </w:rPr>
        <w:t xml:space="preserve"> the paramedic</w:t>
      </w:r>
      <w:r w:rsidR="00F60330" w:rsidRPr="00E82962">
        <w:rPr>
          <w:rFonts w:ascii="Arial" w:hAnsi="Arial" w:cs="Arial"/>
          <w:lang w:val="en-GB"/>
        </w:rPr>
        <w:t xml:space="preserve"> </w:t>
      </w:r>
      <w:r w:rsidR="000E0EFF" w:rsidRPr="00E82962">
        <w:rPr>
          <w:rFonts w:ascii="Arial" w:hAnsi="Arial" w:cs="Arial"/>
          <w:lang w:val="en-GB"/>
        </w:rPr>
        <w:t xml:space="preserve">services, and the benefits to utilising this resource where appropriate to treat ageing individuals within the community where deemed appropriate and ethical to do so, as opposed to the traditional transfer to a hospital setting is made clear within both systematic reviews. </w:t>
      </w:r>
      <w:r w:rsidR="00BC6C2D" w:rsidRPr="00E82962">
        <w:rPr>
          <w:rFonts w:ascii="Arial" w:hAnsi="Arial" w:cs="Arial"/>
          <w:lang w:val="en-GB"/>
        </w:rPr>
        <w:t>However,</w:t>
      </w:r>
      <w:r w:rsidR="000E0EFF" w:rsidRPr="00E82962">
        <w:rPr>
          <w:rFonts w:ascii="Arial" w:hAnsi="Arial" w:cs="Arial"/>
          <w:lang w:val="en-GB"/>
        </w:rPr>
        <w:t xml:space="preserve"> some </w:t>
      </w:r>
      <w:r w:rsidR="000E0EFF" w:rsidRPr="00E82962">
        <w:rPr>
          <w:rFonts w:ascii="Arial" w:hAnsi="Arial" w:cs="Arial"/>
          <w:lang w:val="en-GB"/>
        </w:rPr>
        <w:lastRenderedPageBreak/>
        <w:t xml:space="preserve">consideration should be given to future research findings in relation to paramedic care for the </w:t>
      </w:r>
      <w:r w:rsidR="00BC6C2D" w:rsidRPr="00E82962">
        <w:rPr>
          <w:rFonts w:ascii="Arial" w:hAnsi="Arial" w:cs="Arial"/>
          <w:lang w:val="en-GB"/>
        </w:rPr>
        <w:t>elderly (Mason, Knowles et al (2007).</w:t>
      </w:r>
    </w:p>
    <w:p w:rsidR="007E7BA3" w:rsidRPr="00FD3465" w:rsidRDefault="00FC1DC5" w:rsidP="006E75FB">
      <w:pPr>
        <w:spacing w:line="360" w:lineRule="auto"/>
        <w:ind w:left="360"/>
        <w:rPr>
          <w:rFonts w:ascii="Arial" w:hAnsi="Arial" w:cs="Arial"/>
          <w:lang w:val="en-GB"/>
        </w:rPr>
      </w:pPr>
      <w:r w:rsidRPr="00FD3465">
        <w:rPr>
          <w:rFonts w:ascii="Arial" w:hAnsi="Arial" w:cs="Arial"/>
          <w:lang w:val="en-GB"/>
        </w:rPr>
        <w:t xml:space="preserve">The NHS has major concerns over its sustainability, with rising admissions especially among the ageing </w:t>
      </w:r>
      <w:r w:rsidR="00AC0FAA" w:rsidRPr="00FD3465">
        <w:rPr>
          <w:rFonts w:ascii="Arial" w:hAnsi="Arial" w:cs="Arial"/>
          <w:lang w:val="en-GB"/>
        </w:rPr>
        <w:t>population, suggests</w:t>
      </w:r>
      <w:r w:rsidRPr="00FD3465">
        <w:rPr>
          <w:rFonts w:ascii="Arial" w:hAnsi="Arial" w:cs="Arial"/>
          <w:lang w:val="en-GB"/>
        </w:rPr>
        <w:t xml:space="preserve"> that hospitals are on the edge of a crisis </w:t>
      </w:r>
      <w:sdt>
        <w:sdtPr>
          <w:rPr>
            <w:rFonts w:ascii="Arial" w:hAnsi="Arial" w:cs="Arial"/>
            <w:lang w:val="en-GB"/>
          </w:rPr>
          <w:id w:val="-1500656087"/>
          <w:citation/>
        </w:sdtPr>
        <w:sdtContent>
          <w:r w:rsidRPr="00FD3465">
            <w:rPr>
              <w:rFonts w:ascii="Arial" w:hAnsi="Arial" w:cs="Arial"/>
              <w:lang w:val="en-GB"/>
            </w:rPr>
            <w:fldChar w:fldCharType="begin"/>
          </w:r>
          <w:r w:rsidRPr="00FD3465">
            <w:rPr>
              <w:rFonts w:ascii="Arial" w:hAnsi="Arial" w:cs="Arial"/>
              <w:lang w:val="en-GB"/>
            </w:rPr>
            <w:instrText xml:space="preserve"> CITATION Roy12 \l 2057 </w:instrText>
          </w:r>
          <w:r w:rsidRPr="00FD3465">
            <w:rPr>
              <w:rFonts w:ascii="Arial" w:hAnsi="Arial" w:cs="Arial"/>
              <w:lang w:val="en-GB"/>
            </w:rPr>
            <w:fldChar w:fldCharType="separate"/>
          </w:r>
          <w:r w:rsidR="00C83966" w:rsidRPr="00C83966">
            <w:rPr>
              <w:rFonts w:ascii="Arial" w:hAnsi="Arial" w:cs="Arial"/>
              <w:noProof/>
              <w:lang w:val="en-GB"/>
            </w:rPr>
            <w:t>(Physicians, 2012)</w:t>
          </w:r>
          <w:r w:rsidRPr="00FD3465">
            <w:rPr>
              <w:rFonts w:ascii="Arial" w:hAnsi="Arial" w:cs="Arial"/>
              <w:lang w:val="en-GB"/>
            </w:rPr>
            <w:fldChar w:fldCharType="end"/>
          </w:r>
        </w:sdtContent>
      </w:sdt>
      <w:r w:rsidRPr="00FD3465">
        <w:rPr>
          <w:rFonts w:ascii="Arial" w:hAnsi="Arial" w:cs="Arial"/>
          <w:lang w:val="en-GB"/>
        </w:rPr>
        <w:t>.</w:t>
      </w:r>
      <w:r w:rsidR="00AC0FAA" w:rsidRPr="00FD3465">
        <w:rPr>
          <w:rFonts w:ascii="Arial" w:hAnsi="Arial" w:cs="Arial"/>
          <w:lang w:val="en-GB"/>
        </w:rPr>
        <w:t xml:space="preserve"> With increasing clinical demand the challenges that are being faced are relentless and ongoing. Within the scope of the past 25 years there are now on average a third less acute general beds available </w:t>
      </w:r>
      <w:sdt>
        <w:sdtPr>
          <w:rPr>
            <w:rFonts w:ascii="Arial" w:hAnsi="Arial" w:cs="Arial"/>
            <w:lang w:val="en-GB"/>
          </w:rPr>
          <w:id w:val="2039089917"/>
          <w:citation/>
        </w:sdtPr>
        <w:sdtContent>
          <w:r w:rsidR="00AC0FAA" w:rsidRPr="00FD3465">
            <w:rPr>
              <w:rFonts w:ascii="Arial" w:hAnsi="Arial" w:cs="Arial"/>
              <w:lang w:val="en-GB"/>
            </w:rPr>
            <w:fldChar w:fldCharType="begin"/>
          </w:r>
          <w:r w:rsidR="00AC0FAA" w:rsidRPr="00FD3465">
            <w:rPr>
              <w:rFonts w:ascii="Arial" w:hAnsi="Arial" w:cs="Arial"/>
              <w:lang w:val="en-GB"/>
            </w:rPr>
            <w:instrText xml:space="preserve"> CITATION Imi12 \l 2057 </w:instrText>
          </w:r>
          <w:r w:rsidR="00AC0FAA" w:rsidRPr="00FD3465">
            <w:rPr>
              <w:rFonts w:ascii="Arial" w:hAnsi="Arial" w:cs="Arial"/>
              <w:lang w:val="en-GB"/>
            </w:rPr>
            <w:fldChar w:fldCharType="separate"/>
          </w:r>
          <w:r w:rsidR="00C83966" w:rsidRPr="00C83966">
            <w:rPr>
              <w:rFonts w:ascii="Arial" w:hAnsi="Arial" w:cs="Arial"/>
              <w:noProof/>
              <w:lang w:val="en-GB"/>
            </w:rPr>
            <w:t>(Imison, 2012)</w:t>
          </w:r>
          <w:r w:rsidR="00AC0FAA" w:rsidRPr="00FD3465">
            <w:rPr>
              <w:rFonts w:ascii="Arial" w:hAnsi="Arial" w:cs="Arial"/>
              <w:lang w:val="en-GB"/>
            </w:rPr>
            <w:fldChar w:fldCharType="end"/>
          </w:r>
        </w:sdtContent>
      </w:sdt>
      <w:r w:rsidR="007B0FAE" w:rsidRPr="00FD3465">
        <w:rPr>
          <w:rFonts w:ascii="Arial" w:hAnsi="Arial" w:cs="Arial"/>
          <w:lang w:val="en-GB"/>
        </w:rPr>
        <w:t xml:space="preserve">,  but with an increase of 37% in crisis </w:t>
      </w:r>
      <w:r w:rsidR="001570A4" w:rsidRPr="00FD3465">
        <w:rPr>
          <w:rFonts w:ascii="Arial" w:hAnsi="Arial" w:cs="Arial"/>
          <w:lang w:val="en-GB"/>
        </w:rPr>
        <w:t xml:space="preserve">admissions </w:t>
      </w:r>
      <w:sdt>
        <w:sdtPr>
          <w:rPr>
            <w:rFonts w:ascii="Arial" w:hAnsi="Arial" w:cs="Arial"/>
            <w:lang w:val="en-GB"/>
          </w:rPr>
          <w:id w:val="740602164"/>
          <w:citation/>
        </w:sdtPr>
        <w:sdtContent>
          <w:r w:rsidR="001570A4" w:rsidRPr="00FD3465">
            <w:rPr>
              <w:rFonts w:ascii="Arial" w:hAnsi="Arial" w:cs="Arial"/>
              <w:lang w:val="en-GB"/>
            </w:rPr>
            <w:fldChar w:fldCharType="begin"/>
          </w:r>
          <w:r w:rsidR="001570A4" w:rsidRPr="00FD3465">
            <w:rPr>
              <w:rFonts w:ascii="Arial" w:hAnsi="Arial" w:cs="Arial"/>
              <w:lang w:val="en-GB"/>
            </w:rPr>
            <w:instrText xml:space="preserve"> CITATION Hos12 \l 2057 </w:instrText>
          </w:r>
          <w:r w:rsidR="001570A4" w:rsidRPr="00FD3465">
            <w:rPr>
              <w:rFonts w:ascii="Arial" w:hAnsi="Arial" w:cs="Arial"/>
              <w:lang w:val="en-GB"/>
            </w:rPr>
            <w:fldChar w:fldCharType="separate"/>
          </w:r>
          <w:r w:rsidR="00C83966" w:rsidRPr="00C83966">
            <w:rPr>
              <w:rFonts w:ascii="Arial" w:hAnsi="Arial" w:cs="Arial"/>
              <w:noProof/>
              <w:lang w:val="en-GB"/>
            </w:rPr>
            <w:t>(Statsistics, 2012)</w:t>
          </w:r>
          <w:r w:rsidR="001570A4" w:rsidRPr="00FD3465">
            <w:rPr>
              <w:rFonts w:ascii="Arial" w:hAnsi="Arial" w:cs="Arial"/>
              <w:lang w:val="en-GB"/>
            </w:rPr>
            <w:fldChar w:fldCharType="end"/>
          </w:r>
        </w:sdtContent>
      </w:sdt>
      <w:r w:rsidR="002D519D" w:rsidRPr="00FD3465">
        <w:rPr>
          <w:rFonts w:ascii="Arial" w:hAnsi="Arial" w:cs="Arial"/>
          <w:lang w:val="en-GB"/>
        </w:rPr>
        <w:t>,</w:t>
      </w:r>
      <w:r w:rsidR="001570A4" w:rsidRPr="00FD3465">
        <w:rPr>
          <w:rFonts w:ascii="Arial" w:hAnsi="Arial" w:cs="Arial"/>
          <w:lang w:val="en-GB"/>
        </w:rPr>
        <w:t xml:space="preserve"> </w:t>
      </w:r>
      <w:r w:rsidR="002C708B" w:rsidRPr="00FD3465">
        <w:rPr>
          <w:rFonts w:ascii="Arial" w:hAnsi="Arial" w:cs="Arial"/>
          <w:lang w:val="en-GB"/>
        </w:rPr>
        <w:t xml:space="preserve"> hospitals have adapted to this rise buy attempting to decrease the length of stay </w:t>
      </w:r>
      <w:r w:rsidR="001570A4" w:rsidRPr="00FD3465">
        <w:rPr>
          <w:rFonts w:ascii="Arial" w:hAnsi="Arial" w:cs="Arial"/>
          <w:lang w:val="en-GB"/>
        </w:rPr>
        <w:t>for admitted patient</w:t>
      </w:r>
      <w:r w:rsidR="002D519D" w:rsidRPr="00FD3465">
        <w:rPr>
          <w:rFonts w:ascii="Arial" w:hAnsi="Arial" w:cs="Arial"/>
          <w:lang w:val="en-GB"/>
        </w:rPr>
        <w:t>s</w:t>
      </w:r>
      <w:r w:rsidR="001570A4" w:rsidRPr="00FD3465">
        <w:rPr>
          <w:rFonts w:ascii="Arial" w:hAnsi="Arial" w:cs="Arial"/>
          <w:lang w:val="en-GB"/>
        </w:rPr>
        <w:t>. However,</w:t>
      </w:r>
      <w:r w:rsidR="002C708B" w:rsidRPr="00FD3465">
        <w:rPr>
          <w:rFonts w:ascii="Arial" w:hAnsi="Arial" w:cs="Arial"/>
          <w:lang w:val="en-GB"/>
        </w:rPr>
        <w:t xml:space="preserve"> after the original fall in length of stay this has now begun to ascend once more</w:t>
      </w:r>
      <w:r w:rsidR="001570A4" w:rsidRPr="00FD3465">
        <w:rPr>
          <w:rFonts w:ascii="Arial" w:hAnsi="Arial" w:cs="Arial"/>
          <w:lang w:val="en-GB"/>
        </w:rPr>
        <w:t>, especially amongst patients</w:t>
      </w:r>
      <w:r w:rsidR="002C708B" w:rsidRPr="00FD3465">
        <w:rPr>
          <w:rFonts w:ascii="Arial" w:hAnsi="Arial" w:cs="Arial"/>
          <w:lang w:val="en-GB"/>
        </w:rPr>
        <w:t xml:space="preserve"> of the age of 85 and older</w:t>
      </w:r>
      <w:r w:rsidR="001570A4" w:rsidRPr="00FD3465">
        <w:rPr>
          <w:rFonts w:ascii="Arial" w:hAnsi="Arial" w:cs="Arial"/>
          <w:lang w:val="en-GB"/>
        </w:rPr>
        <w:t>,</w:t>
      </w:r>
      <w:r w:rsidR="002C708B" w:rsidRPr="00FD3465">
        <w:rPr>
          <w:rFonts w:ascii="Arial" w:hAnsi="Arial" w:cs="Arial"/>
          <w:lang w:val="en-GB"/>
        </w:rPr>
        <w:t xml:space="preserve"> </w:t>
      </w:r>
      <w:r w:rsidR="001570A4" w:rsidRPr="00FD3465">
        <w:rPr>
          <w:rFonts w:ascii="Arial" w:hAnsi="Arial" w:cs="Arial"/>
          <w:lang w:val="en-GB"/>
        </w:rPr>
        <w:t>with multi co morbid conditions including dementia whose needs ar</w:t>
      </w:r>
      <w:r w:rsidR="009310A6" w:rsidRPr="00FD3465">
        <w:rPr>
          <w:rFonts w:ascii="Arial" w:hAnsi="Arial" w:cs="Arial"/>
          <w:lang w:val="en-GB"/>
        </w:rPr>
        <w:t xml:space="preserve">e complex and the demands </w:t>
      </w:r>
      <w:r w:rsidR="00C73895" w:rsidRPr="00FD3465">
        <w:rPr>
          <w:rFonts w:ascii="Arial" w:hAnsi="Arial" w:cs="Arial"/>
          <w:lang w:val="en-GB"/>
        </w:rPr>
        <w:t xml:space="preserve">high. Global ageing of individuals aged 65 years and over are established as the quickest developing </w:t>
      </w:r>
      <w:r w:rsidR="00374A43" w:rsidRPr="00FD3465">
        <w:rPr>
          <w:rFonts w:ascii="Arial" w:hAnsi="Arial" w:cs="Arial"/>
          <w:lang w:val="en-GB"/>
        </w:rPr>
        <w:t>percentage</w:t>
      </w:r>
      <w:r w:rsidR="00C73895" w:rsidRPr="00FD3465">
        <w:rPr>
          <w:rFonts w:ascii="Arial" w:hAnsi="Arial" w:cs="Arial"/>
          <w:lang w:val="en-GB"/>
        </w:rPr>
        <w:t xml:space="preserve"> of the population today  </w:t>
      </w:r>
      <w:sdt>
        <w:sdtPr>
          <w:rPr>
            <w:rFonts w:ascii="Arial" w:hAnsi="Arial" w:cs="Arial"/>
            <w:lang w:val="en-GB"/>
          </w:rPr>
          <w:id w:val="1163969625"/>
          <w:citation/>
        </w:sdtPr>
        <w:sdtContent>
          <w:r w:rsidR="00374A43" w:rsidRPr="00FD3465">
            <w:rPr>
              <w:rFonts w:ascii="Arial" w:hAnsi="Arial" w:cs="Arial"/>
              <w:lang w:val="en-GB"/>
            </w:rPr>
            <w:fldChar w:fldCharType="begin"/>
          </w:r>
          <w:r w:rsidR="00374A43" w:rsidRPr="00FD3465">
            <w:rPr>
              <w:rFonts w:ascii="Arial" w:hAnsi="Arial" w:cs="Arial"/>
              <w:lang w:val="en-GB"/>
            </w:rPr>
            <w:instrText xml:space="preserve"> CITATION Wor11 \l 2057 </w:instrText>
          </w:r>
          <w:r w:rsidR="00374A43" w:rsidRPr="00FD3465">
            <w:rPr>
              <w:rFonts w:ascii="Arial" w:hAnsi="Arial" w:cs="Arial"/>
              <w:lang w:val="en-GB"/>
            </w:rPr>
            <w:fldChar w:fldCharType="separate"/>
          </w:r>
          <w:r w:rsidR="00C83966" w:rsidRPr="00C83966">
            <w:rPr>
              <w:rFonts w:ascii="Arial" w:hAnsi="Arial" w:cs="Arial"/>
              <w:noProof/>
              <w:lang w:val="en-GB"/>
            </w:rPr>
            <w:t>(Organization, 2011)</w:t>
          </w:r>
          <w:r w:rsidR="00374A43" w:rsidRPr="00FD3465">
            <w:rPr>
              <w:rFonts w:ascii="Arial" w:hAnsi="Arial" w:cs="Arial"/>
              <w:lang w:val="en-GB"/>
            </w:rPr>
            <w:fldChar w:fldCharType="end"/>
          </w:r>
        </w:sdtContent>
      </w:sdt>
      <w:r w:rsidR="00374A43" w:rsidRPr="00FD3465">
        <w:rPr>
          <w:rFonts w:ascii="Arial" w:hAnsi="Arial" w:cs="Arial"/>
          <w:lang w:val="en-GB"/>
        </w:rPr>
        <w:t>.With the increasing growth of this population segment brings economic, financial and social implications</w:t>
      </w:r>
      <w:sdt>
        <w:sdtPr>
          <w:rPr>
            <w:rFonts w:ascii="Arial" w:hAnsi="Arial" w:cs="Arial"/>
            <w:lang w:val="en-GB"/>
          </w:rPr>
          <w:id w:val="1931311815"/>
          <w:citation/>
        </w:sdtPr>
        <w:sdtContent>
          <w:r w:rsidR="006E75FB" w:rsidRPr="00FD3465">
            <w:rPr>
              <w:rFonts w:ascii="Arial" w:hAnsi="Arial" w:cs="Arial"/>
              <w:lang w:val="en-GB"/>
            </w:rPr>
            <w:fldChar w:fldCharType="begin"/>
          </w:r>
          <w:r w:rsidR="006E75FB" w:rsidRPr="00FD3465">
            <w:rPr>
              <w:rFonts w:ascii="Arial" w:hAnsi="Arial" w:cs="Arial"/>
              <w:lang w:val="en-GB"/>
            </w:rPr>
            <w:instrText xml:space="preserve"> CITATION Eco13 \l 2057 </w:instrText>
          </w:r>
          <w:r w:rsidR="006E75FB" w:rsidRPr="00FD3465">
            <w:rPr>
              <w:rFonts w:ascii="Arial" w:hAnsi="Arial" w:cs="Arial"/>
              <w:lang w:val="en-GB"/>
            </w:rPr>
            <w:fldChar w:fldCharType="separate"/>
          </w:r>
          <w:r w:rsidR="00C83966">
            <w:rPr>
              <w:rFonts w:ascii="Arial" w:hAnsi="Arial" w:cs="Arial"/>
              <w:noProof/>
              <w:lang w:val="en-GB"/>
            </w:rPr>
            <w:t xml:space="preserve"> </w:t>
          </w:r>
          <w:r w:rsidR="00C83966" w:rsidRPr="00C83966">
            <w:rPr>
              <w:rFonts w:ascii="Arial" w:hAnsi="Arial" w:cs="Arial"/>
              <w:noProof/>
              <w:lang w:val="en-GB"/>
            </w:rPr>
            <w:t>(Affairs, 2013)</w:t>
          </w:r>
          <w:r w:rsidR="006E75FB" w:rsidRPr="00FD3465">
            <w:rPr>
              <w:rFonts w:ascii="Arial" w:hAnsi="Arial" w:cs="Arial"/>
              <w:lang w:val="en-GB"/>
            </w:rPr>
            <w:fldChar w:fldCharType="end"/>
          </w:r>
        </w:sdtContent>
      </w:sdt>
      <w:r w:rsidR="006E75FB" w:rsidRPr="00FD3465">
        <w:rPr>
          <w:rFonts w:ascii="Arial" w:hAnsi="Arial" w:cs="Arial"/>
          <w:lang w:val="en-GB"/>
        </w:rPr>
        <w:t>,</w:t>
      </w:r>
      <w:r w:rsidR="00374A43" w:rsidRPr="00FD3465">
        <w:rPr>
          <w:rFonts w:ascii="Arial" w:hAnsi="Arial" w:cs="Arial"/>
          <w:lang w:val="en-GB"/>
        </w:rPr>
        <w:t xml:space="preserve"> which place demands on the services</w:t>
      </w:r>
      <w:r w:rsidR="00285104" w:rsidRPr="00FD3465">
        <w:rPr>
          <w:rFonts w:ascii="Arial" w:hAnsi="Arial" w:cs="Arial"/>
          <w:lang w:val="en-GB"/>
        </w:rPr>
        <w:t>,</w:t>
      </w:r>
      <w:r w:rsidR="00374A43" w:rsidRPr="00FD3465">
        <w:rPr>
          <w:rFonts w:ascii="Arial" w:hAnsi="Arial" w:cs="Arial"/>
          <w:lang w:val="en-GB"/>
        </w:rPr>
        <w:t xml:space="preserve"> </w:t>
      </w:r>
      <w:r w:rsidR="006E75FB" w:rsidRPr="00FD3465">
        <w:rPr>
          <w:rFonts w:ascii="Arial" w:hAnsi="Arial" w:cs="Arial"/>
          <w:lang w:val="en-GB"/>
        </w:rPr>
        <w:t xml:space="preserve">many chronic health conditions are linked to old age </w:t>
      </w:r>
      <w:sdt>
        <w:sdtPr>
          <w:rPr>
            <w:rFonts w:ascii="Arial" w:hAnsi="Arial" w:cs="Arial"/>
            <w:lang w:val="en-GB"/>
          </w:rPr>
          <w:id w:val="-870067819"/>
          <w:citation/>
        </w:sdtPr>
        <w:sdtContent>
          <w:r w:rsidR="006E75FB" w:rsidRPr="00FD3465">
            <w:rPr>
              <w:rFonts w:ascii="Arial" w:hAnsi="Arial" w:cs="Arial"/>
              <w:lang w:val="en-GB"/>
            </w:rPr>
            <w:fldChar w:fldCharType="begin"/>
          </w:r>
          <w:r w:rsidR="006E75FB" w:rsidRPr="00FD3465">
            <w:rPr>
              <w:rFonts w:ascii="Arial" w:hAnsi="Arial" w:cs="Arial"/>
              <w:lang w:val="en-GB"/>
            </w:rPr>
            <w:instrText xml:space="preserve"> CITATION Wor16 \l 2057 </w:instrText>
          </w:r>
          <w:r w:rsidR="006E75FB" w:rsidRPr="00FD3465">
            <w:rPr>
              <w:rFonts w:ascii="Arial" w:hAnsi="Arial" w:cs="Arial"/>
              <w:lang w:val="en-GB"/>
            </w:rPr>
            <w:fldChar w:fldCharType="separate"/>
          </w:r>
          <w:r w:rsidR="00C83966" w:rsidRPr="00C83966">
            <w:rPr>
              <w:rFonts w:ascii="Arial" w:hAnsi="Arial" w:cs="Arial"/>
              <w:noProof/>
              <w:lang w:val="en-GB"/>
            </w:rPr>
            <w:t>(Organization, 2016)</w:t>
          </w:r>
          <w:r w:rsidR="006E75FB" w:rsidRPr="00FD3465">
            <w:rPr>
              <w:rFonts w:ascii="Arial" w:hAnsi="Arial" w:cs="Arial"/>
              <w:lang w:val="en-GB"/>
            </w:rPr>
            <w:fldChar w:fldCharType="end"/>
          </w:r>
        </w:sdtContent>
      </w:sdt>
      <w:r w:rsidR="006E75FB" w:rsidRPr="00FD3465">
        <w:rPr>
          <w:rFonts w:ascii="Arial" w:hAnsi="Arial" w:cs="Arial"/>
          <w:lang w:val="en-GB"/>
        </w:rPr>
        <w:t>. It is a fundamental concern for policy makers to identify and act upon ways, to improve, enhance and reduce the</w:t>
      </w:r>
      <w:r w:rsidR="00801FC8" w:rsidRPr="00FD3465">
        <w:rPr>
          <w:rFonts w:ascii="Arial" w:hAnsi="Arial" w:cs="Arial"/>
          <w:lang w:val="en-GB"/>
        </w:rPr>
        <w:t xml:space="preserve"> impact that the ageing population is having. </w:t>
      </w:r>
    </w:p>
    <w:p w:rsidR="007E7BA3" w:rsidRPr="00FD3465" w:rsidRDefault="004C5FDD" w:rsidP="006E75FB">
      <w:pPr>
        <w:spacing w:line="360" w:lineRule="auto"/>
        <w:ind w:left="360"/>
        <w:rPr>
          <w:rFonts w:ascii="Arial" w:hAnsi="Arial" w:cs="Arial"/>
          <w:lang w:val="en-GB"/>
        </w:rPr>
      </w:pPr>
      <w:r w:rsidRPr="00FD3465">
        <w:rPr>
          <w:rFonts w:ascii="Arial" w:hAnsi="Arial" w:cs="Arial"/>
          <w:lang w:val="en-GB"/>
        </w:rPr>
        <w:t xml:space="preserve">Hornby-Turner, et al (2018) conducted a systematic review on health assets in older age </w:t>
      </w:r>
      <w:r w:rsidR="007E7BA3" w:rsidRPr="00FD3465">
        <w:rPr>
          <w:rFonts w:ascii="Arial" w:hAnsi="Arial" w:cs="Arial"/>
          <w:lang w:val="en-GB"/>
        </w:rPr>
        <w:t>by discovering ways to optimise health for the ageing</w:t>
      </w:r>
      <w:r w:rsidR="004D6CA5" w:rsidRPr="00FD3465">
        <w:rPr>
          <w:rFonts w:ascii="Arial" w:hAnsi="Arial" w:cs="Arial"/>
          <w:lang w:val="en-GB"/>
        </w:rPr>
        <w:t>,</w:t>
      </w:r>
      <w:r w:rsidR="007E7BA3" w:rsidRPr="00FD3465">
        <w:rPr>
          <w:rFonts w:ascii="Arial" w:hAnsi="Arial" w:cs="Arial"/>
          <w:lang w:val="en-GB"/>
        </w:rPr>
        <w:t xml:space="preserve"> as this is vital to decreasing the impact this cohort is having on the health and social care frameworks. Databases were systematically searched for relevant peer reviewed literature that fell between the dates of January 2000 to November 2016. Criteria inclusion was met by all</w:t>
      </w:r>
    </w:p>
    <w:p w:rsidR="002A1374" w:rsidRPr="00FD3465" w:rsidRDefault="007E7BA3" w:rsidP="007E7BA3">
      <w:pPr>
        <w:pStyle w:val="ListParagraph"/>
        <w:numPr>
          <w:ilvl w:val="0"/>
          <w:numId w:val="33"/>
        </w:numPr>
        <w:spacing w:line="360" w:lineRule="auto"/>
        <w:rPr>
          <w:rFonts w:ascii="Arial" w:hAnsi="Arial" w:cs="Arial"/>
          <w:lang w:val="en-GB"/>
        </w:rPr>
      </w:pPr>
      <w:r w:rsidRPr="00FD3465">
        <w:rPr>
          <w:rFonts w:ascii="Arial" w:hAnsi="Arial" w:cs="Arial"/>
          <w:lang w:val="en-GB"/>
        </w:rPr>
        <w:t>publications had to be written in English</w:t>
      </w:r>
    </w:p>
    <w:p w:rsidR="007E7BA3" w:rsidRPr="00FD3465" w:rsidRDefault="007E7BA3" w:rsidP="007E7BA3">
      <w:pPr>
        <w:pStyle w:val="ListParagraph"/>
        <w:numPr>
          <w:ilvl w:val="0"/>
          <w:numId w:val="33"/>
        </w:numPr>
        <w:spacing w:line="360" w:lineRule="auto"/>
        <w:rPr>
          <w:rFonts w:ascii="Arial" w:hAnsi="Arial" w:cs="Arial"/>
          <w:lang w:val="en-GB"/>
        </w:rPr>
      </w:pPr>
      <w:r w:rsidRPr="00FD3465">
        <w:rPr>
          <w:rFonts w:ascii="Arial" w:hAnsi="Arial" w:cs="Arial"/>
          <w:lang w:val="en-GB"/>
        </w:rPr>
        <w:t xml:space="preserve">Participants were 65 years and over </w:t>
      </w:r>
    </w:p>
    <w:p w:rsidR="007E7BA3" w:rsidRPr="00FD3465" w:rsidRDefault="007E7BA3" w:rsidP="007E7BA3">
      <w:pPr>
        <w:pStyle w:val="ListParagraph"/>
        <w:numPr>
          <w:ilvl w:val="0"/>
          <w:numId w:val="33"/>
        </w:numPr>
        <w:spacing w:line="360" w:lineRule="auto"/>
        <w:rPr>
          <w:rFonts w:ascii="Arial" w:hAnsi="Arial" w:cs="Arial"/>
          <w:lang w:val="en-GB"/>
        </w:rPr>
      </w:pPr>
      <w:r w:rsidRPr="00FD3465">
        <w:rPr>
          <w:rFonts w:ascii="Arial" w:hAnsi="Arial" w:cs="Arial"/>
          <w:lang w:val="en-GB"/>
        </w:rPr>
        <w:t>Appraisal instruments were used to approve the quality of the study</w:t>
      </w:r>
    </w:p>
    <w:p w:rsidR="00515CA9" w:rsidRPr="00FD3465" w:rsidRDefault="00515CA9" w:rsidP="00515CA9">
      <w:pPr>
        <w:spacing w:line="360" w:lineRule="auto"/>
        <w:ind w:left="420"/>
        <w:rPr>
          <w:rFonts w:ascii="Arial" w:hAnsi="Arial" w:cs="Arial"/>
          <w:lang w:val="en-GB"/>
        </w:rPr>
      </w:pPr>
      <w:r w:rsidRPr="00FD3465">
        <w:rPr>
          <w:rFonts w:ascii="Arial" w:hAnsi="Arial" w:cs="Arial"/>
          <w:lang w:val="en-GB"/>
        </w:rPr>
        <w:t xml:space="preserve">Results showed </w:t>
      </w:r>
    </w:p>
    <w:p w:rsidR="00515CA9" w:rsidRPr="00FD3465" w:rsidRDefault="00515CA9" w:rsidP="00515CA9">
      <w:pPr>
        <w:pStyle w:val="ListParagraph"/>
        <w:numPr>
          <w:ilvl w:val="0"/>
          <w:numId w:val="34"/>
        </w:numPr>
        <w:spacing w:line="360" w:lineRule="auto"/>
        <w:rPr>
          <w:rFonts w:ascii="Arial" w:hAnsi="Arial" w:cs="Arial"/>
          <w:lang w:val="en-GB"/>
        </w:rPr>
      </w:pPr>
      <w:r w:rsidRPr="00FD3465">
        <w:rPr>
          <w:rFonts w:ascii="Arial" w:hAnsi="Arial" w:cs="Arial"/>
          <w:lang w:val="en-GB"/>
        </w:rPr>
        <w:t>78,422 participants from more than 13 different countries were included in this review, with Twenty-three publications accessed.</w:t>
      </w:r>
    </w:p>
    <w:p w:rsidR="00725248" w:rsidRDefault="00515CA9" w:rsidP="00725248">
      <w:pPr>
        <w:spacing w:line="360" w:lineRule="auto"/>
        <w:ind w:left="420"/>
        <w:rPr>
          <w:rFonts w:ascii="Arial" w:hAnsi="Arial" w:cs="Arial"/>
          <w:lang w:val="en-GB"/>
        </w:rPr>
      </w:pPr>
      <w:r w:rsidRPr="00FD3465">
        <w:rPr>
          <w:rFonts w:ascii="Arial" w:hAnsi="Arial" w:cs="Arial"/>
          <w:lang w:val="en-GB"/>
        </w:rPr>
        <w:t>Evidence identified, considerably higher scores of self-appraised wellbeing, mental prosperity and life fulfilment were associated with improved wellbeing in older age.</w:t>
      </w:r>
      <w:r w:rsidR="004D6CA5" w:rsidRPr="00FD3465">
        <w:rPr>
          <w:rFonts w:ascii="Arial" w:hAnsi="Arial" w:cs="Arial"/>
          <w:lang w:val="en-GB"/>
        </w:rPr>
        <w:t xml:space="preserve"> </w:t>
      </w:r>
      <w:r w:rsidR="00725248">
        <w:rPr>
          <w:rFonts w:ascii="Arial" w:hAnsi="Arial" w:cs="Arial"/>
          <w:lang w:val="en-GB"/>
        </w:rPr>
        <w:t xml:space="preserve">   </w:t>
      </w:r>
    </w:p>
    <w:p w:rsidR="0089288E" w:rsidRPr="00FD3465" w:rsidRDefault="004D6CA5" w:rsidP="00725248">
      <w:pPr>
        <w:spacing w:line="360" w:lineRule="auto"/>
        <w:rPr>
          <w:rFonts w:ascii="Arial" w:hAnsi="Arial" w:cs="Arial"/>
          <w:lang w:val="en-GB"/>
        </w:rPr>
      </w:pPr>
      <w:r w:rsidRPr="00FD3465">
        <w:rPr>
          <w:rFonts w:ascii="Arial" w:hAnsi="Arial" w:cs="Arial"/>
          <w:lang w:val="en-GB"/>
        </w:rPr>
        <w:lastRenderedPageBreak/>
        <w:t xml:space="preserve">Within this Systematic review </w:t>
      </w:r>
      <w:r w:rsidR="00AA37A0" w:rsidRPr="00FD3465">
        <w:rPr>
          <w:rFonts w:ascii="Arial" w:hAnsi="Arial" w:cs="Arial"/>
          <w:lang w:val="en-GB"/>
        </w:rPr>
        <w:t xml:space="preserve">there was solid confirmation from numerous studies to suggest that self-rated health, life satisfaction, social activities, education and resources are associated </w:t>
      </w:r>
      <w:r w:rsidR="0022379A" w:rsidRPr="00FD3465">
        <w:rPr>
          <w:rFonts w:ascii="Arial" w:hAnsi="Arial" w:cs="Arial"/>
          <w:lang w:val="en-GB"/>
        </w:rPr>
        <w:t>with the wellbeing and health status in community dwellings of older populations. There is further suggestion that the absence of social support in ageing populaces brings about genuine societal expenses</w:t>
      </w:r>
      <w:r w:rsidR="00346D42" w:rsidRPr="00FD3465">
        <w:rPr>
          <w:rFonts w:ascii="Arial" w:hAnsi="Arial" w:cs="Arial"/>
          <w:lang w:val="en-GB"/>
        </w:rPr>
        <w:t>, can prompt weaknesses</w:t>
      </w:r>
      <w:r w:rsidR="0022379A" w:rsidRPr="00FD3465">
        <w:rPr>
          <w:rFonts w:ascii="Arial" w:hAnsi="Arial" w:cs="Arial"/>
          <w:lang w:val="en-GB"/>
        </w:rPr>
        <w:t xml:space="preserve"> and costs that can lead onto poor health </w:t>
      </w:r>
      <w:sdt>
        <w:sdtPr>
          <w:rPr>
            <w:rFonts w:ascii="Arial" w:hAnsi="Arial" w:cs="Arial"/>
            <w:lang w:val="en-GB"/>
          </w:rPr>
          <w:id w:val="992303828"/>
          <w:citation/>
        </w:sdtPr>
        <w:sdtContent>
          <w:r w:rsidR="0022379A" w:rsidRPr="00FD3465">
            <w:rPr>
              <w:rFonts w:ascii="Arial" w:hAnsi="Arial" w:cs="Arial"/>
              <w:lang w:val="en-GB"/>
            </w:rPr>
            <w:fldChar w:fldCharType="begin"/>
          </w:r>
          <w:r w:rsidR="0022379A" w:rsidRPr="00FD3465">
            <w:rPr>
              <w:rFonts w:ascii="Arial" w:hAnsi="Arial" w:cs="Arial"/>
              <w:lang w:val="en-GB"/>
            </w:rPr>
            <w:instrText xml:space="preserve"> CITATION Dai16 \l 2057 </w:instrText>
          </w:r>
          <w:r w:rsidR="0022379A" w:rsidRPr="00FD3465">
            <w:rPr>
              <w:rFonts w:ascii="Arial" w:hAnsi="Arial" w:cs="Arial"/>
              <w:lang w:val="en-GB"/>
            </w:rPr>
            <w:fldChar w:fldCharType="separate"/>
          </w:r>
          <w:r w:rsidR="00C83966" w:rsidRPr="00C83966">
            <w:rPr>
              <w:rFonts w:ascii="Arial" w:hAnsi="Arial" w:cs="Arial"/>
              <w:noProof/>
              <w:lang w:val="en-GB"/>
            </w:rPr>
            <w:t>(Dai, 2016)</w:t>
          </w:r>
          <w:r w:rsidR="0022379A" w:rsidRPr="00FD3465">
            <w:rPr>
              <w:rFonts w:ascii="Arial" w:hAnsi="Arial" w:cs="Arial"/>
              <w:lang w:val="en-GB"/>
            </w:rPr>
            <w:fldChar w:fldCharType="end"/>
          </w:r>
        </w:sdtContent>
      </w:sdt>
      <w:r w:rsidR="00622C58" w:rsidRPr="00FD3465">
        <w:rPr>
          <w:rFonts w:ascii="Arial" w:hAnsi="Arial" w:cs="Arial"/>
          <w:lang w:val="en-GB"/>
        </w:rPr>
        <w:t>.</w:t>
      </w:r>
    </w:p>
    <w:p w:rsidR="0089288E" w:rsidRPr="00FD3465" w:rsidRDefault="0089288E" w:rsidP="00725248">
      <w:pPr>
        <w:spacing w:line="360" w:lineRule="auto"/>
        <w:rPr>
          <w:rFonts w:ascii="Arial" w:hAnsi="Arial" w:cs="Arial"/>
          <w:lang w:val="en-GB"/>
        </w:rPr>
      </w:pPr>
      <w:r w:rsidRPr="00FD3465">
        <w:rPr>
          <w:rFonts w:ascii="Arial" w:hAnsi="Arial" w:cs="Arial"/>
          <w:lang w:val="en-GB"/>
        </w:rPr>
        <w:t>This systematic review was comprehensive in the range of health assets evaluated and there was strong evidence suggesting certain health assets</w:t>
      </w:r>
      <w:r w:rsidR="00A622FD">
        <w:rPr>
          <w:rFonts w:ascii="Arial" w:hAnsi="Arial" w:cs="Arial"/>
          <w:lang w:val="en-GB"/>
        </w:rPr>
        <w:t>,</w:t>
      </w:r>
      <w:r w:rsidRPr="00FD3465">
        <w:rPr>
          <w:rFonts w:ascii="Arial" w:hAnsi="Arial" w:cs="Arial"/>
          <w:lang w:val="en-GB"/>
        </w:rPr>
        <w:t xml:space="preserve"> including economic, social environmental, personal, all has a positive influence on ageing.</w:t>
      </w:r>
      <w:r w:rsidR="003E452B" w:rsidRPr="00FD3465">
        <w:rPr>
          <w:rFonts w:ascii="Arial" w:hAnsi="Arial" w:cs="Arial"/>
          <w:lang w:val="en-GB"/>
        </w:rPr>
        <w:t xml:space="preserve"> By empowering individuals to perceive and expand on their wellbeing resources and adopting lifestyle </w:t>
      </w:r>
      <w:r w:rsidR="00BF4B45" w:rsidRPr="00FD3465">
        <w:rPr>
          <w:rFonts w:ascii="Arial" w:hAnsi="Arial" w:cs="Arial"/>
          <w:lang w:val="en-GB"/>
        </w:rPr>
        <w:t>changes may</w:t>
      </w:r>
      <w:r w:rsidR="003E452B" w:rsidRPr="00FD3465">
        <w:rPr>
          <w:rFonts w:ascii="Arial" w:hAnsi="Arial" w:cs="Arial"/>
          <w:lang w:val="en-GB"/>
        </w:rPr>
        <w:t xml:space="preserve"> help secure and promote good health and lessen the </w:t>
      </w:r>
      <w:r w:rsidR="00BF4B45" w:rsidRPr="00FD3465">
        <w:rPr>
          <w:rFonts w:ascii="Arial" w:hAnsi="Arial" w:cs="Arial"/>
          <w:lang w:val="en-GB"/>
        </w:rPr>
        <w:t xml:space="preserve">negative impact on the NHS </w:t>
      </w:r>
      <w:sdt>
        <w:sdtPr>
          <w:rPr>
            <w:rFonts w:ascii="Arial" w:hAnsi="Arial" w:cs="Arial"/>
            <w:lang w:val="en-GB"/>
          </w:rPr>
          <w:id w:val="-1549610784"/>
          <w:citation/>
        </w:sdtPr>
        <w:sdtContent>
          <w:r w:rsidR="00BF4B45" w:rsidRPr="00FD3465">
            <w:rPr>
              <w:rFonts w:ascii="Arial" w:hAnsi="Arial" w:cs="Arial"/>
              <w:lang w:val="en-GB"/>
            </w:rPr>
            <w:fldChar w:fldCharType="begin"/>
          </w:r>
          <w:r w:rsidR="00BF4B45" w:rsidRPr="00FD3465">
            <w:rPr>
              <w:rFonts w:ascii="Arial" w:hAnsi="Arial" w:cs="Arial"/>
              <w:lang w:val="en-GB"/>
            </w:rPr>
            <w:instrText xml:space="preserve"> CITATION Bri05 \l 2057 </w:instrText>
          </w:r>
          <w:r w:rsidR="00BF4B45" w:rsidRPr="00FD3465">
            <w:rPr>
              <w:rFonts w:ascii="Arial" w:hAnsi="Arial" w:cs="Arial"/>
              <w:lang w:val="en-GB"/>
            </w:rPr>
            <w:fldChar w:fldCharType="separate"/>
          </w:r>
          <w:r w:rsidR="00C83966" w:rsidRPr="00C83966">
            <w:rPr>
              <w:rFonts w:ascii="Arial" w:hAnsi="Arial" w:cs="Arial"/>
              <w:noProof/>
              <w:lang w:val="en-GB"/>
            </w:rPr>
            <w:t>(Corporation, 2005)</w:t>
          </w:r>
          <w:r w:rsidR="00BF4B45" w:rsidRPr="00FD3465">
            <w:rPr>
              <w:rFonts w:ascii="Arial" w:hAnsi="Arial" w:cs="Arial"/>
              <w:lang w:val="en-GB"/>
            </w:rPr>
            <w:fldChar w:fldCharType="end"/>
          </w:r>
        </w:sdtContent>
      </w:sdt>
    </w:p>
    <w:p w:rsidR="00140C79" w:rsidRPr="00FD3465" w:rsidRDefault="00BF4B45" w:rsidP="00725248">
      <w:pPr>
        <w:spacing w:line="360" w:lineRule="auto"/>
        <w:rPr>
          <w:rFonts w:ascii="Arial" w:hAnsi="Arial" w:cs="Arial"/>
          <w:lang w:val="en-GB"/>
        </w:rPr>
      </w:pPr>
      <w:r w:rsidRPr="00FD3465">
        <w:rPr>
          <w:rFonts w:ascii="Arial" w:hAnsi="Arial" w:cs="Arial"/>
          <w:lang w:val="en-GB"/>
        </w:rPr>
        <w:t xml:space="preserve">Clearly the </w:t>
      </w:r>
      <w:r w:rsidR="00140C79" w:rsidRPr="00FD3465">
        <w:rPr>
          <w:rFonts w:ascii="Arial" w:hAnsi="Arial" w:cs="Arial"/>
          <w:lang w:val="en-GB"/>
        </w:rPr>
        <w:t xml:space="preserve">challenges facing the NHS are </w:t>
      </w:r>
      <w:r w:rsidRPr="00FD3465">
        <w:rPr>
          <w:rFonts w:ascii="Arial" w:hAnsi="Arial" w:cs="Arial"/>
          <w:lang w:val="en-GB"/>
        </w:rPr>
        <w:t>immense</w:t>
      </w:r>
      <w:r w:rsidR="00794770" w:rsidRPr="00FD3465">
        <w:rPr>
          <w:rFonts w:ascii="Arial" w:hAnsi="Arial" w:cs="Arial"/>
          <w:lang w:val="en-GB"/>
        </w:rPr>
        <w:t xml:space="preserve"> and come</w:t>
      </w:r>
      <w:r w:rsidR="00140C79" w:rsidRPr="00FD3465">
        <w:rPr>
          <w:rFonts w:ascii="Arial" w:hAnsi="Arial" w:cs="Arial"/>
          <w:lang w:val="en-GB"/>
        </w:rPr>
        <w:t xml:space="preserve"> at a time where there is grave uncertainty with resources such as the recruitment of staffing and financial predicaments and pressures, along with this there is the uncertainty regarding </w:t>
      </w:r>
      <w:r w:rsidR="00794770" w:rsidRPr="00FD3465">
        <w:rPr>
          <w:rFonts w:ascii="Arial" w:hAnsi="Arial" w:cs="Arial"/>
          <w:lang w:val="en-GB"/>
        </w:rPr>
        <w:t xml:space="preserve">political implications on the eve of the UK leaving The European Union </w:t>
      </w:r>
      <w:sdt>
        <w:sdtPr>
          <w:rPr>
            <w:rFonts w:ascii="Arial" w:hAnsi="Arial" w:cs="Arial"/>
            <w:lang w:val="en-GB"/>
          </w:rPr>
          <w:id w:val="-1136333620"/>
          <w:citation/>
        </w:sdtPr>
        <w:sdtContent>
          <w:r w:rsidR="00794770" w:rsidRPr="00FD3465">
            <w:rPr>
              <w:rFonts w:ascii="Arial" w:hAnsi="Arial" w:cs="Arial"/>
              <w:lang w:val="en-GB"/>
            </w:rPr>
            <w:fldChar w:fldCharType="begin"/>
          </w:r>
          <w:r w:rsidR="00794770" w:rsidRPr="00FD3465">
            <w:rPr>
              <w:rFonts w:ascii="Arial" w:hAnsi="Arial" w:cs="Arial"/>
              <w:lang w:val="en-GB"/>
            </w:rPr>
            <w:instrText xml:space="preserve"> CITATION The172 \l 2057 </w:instrText>
          </w:r>
          <w:r w:rsidR="00794770" w:rsidRPr="00FD3465">
            <w:rPr>
              <w:rFonts w:ascii="Arial" w:hAnsi="Arial" w:cs="Arial"/>
              <w:lang w:val="en-GB"/>
            </w:rPr>
            <w:fldChar w:fldCharType="separate"/>
          </w:r>
          <w:r w:rsidR="00C83966" w:rsidRPr="00C83966">
            <w:rPr>
              <w:rFonts w:ascii="Arial" w:hAnsi="Arial" w:cs="Arial"/>
              <w:noProof/>
              <w:lang w:val="en-GB"/>
            </w:rPr>
            <w:t>(Lancet, 2017)</w:t>
          </w:r>
          <w:r w:rsidR="00794770" w:rsidRPr="00FD3465">
            <w:rPr>
              <w:rFonts w:ascii="Arial" w:hAnsi="Arial" w:cs="Arial"/>
              <w:lang w:val="en-GB"/>
            </w:rPr>
            <w:fldChar w:fldCharType="end"/>
          </w:r>
        </w:sdtContent>
      </w:sdt>
      <w:r w:rsidR="00794770" w:rsidRPr="00FD3465">
        <w:rPr>
          <w:rFonts w:ascii="Arial" w:hAnsi="Arial" w:cs="Arial"/>
          <w:lang w:val="en-GB"/>
        </w:rPr>
        <w:t xml:space="preserve">. The </w:t>
      </w:r>
      <w:r w:rsidR="0089288E" w:rsidRPr="00FD3465">
        <w:rPr>
          <w:rFonts w:ascii="Arial" w:hAnsi="Arial" w:cs="Arial"/>
          <w:lang w:val="en-GB"/>
        </w:rPr>
        <w:t>problems</w:t>
      </w:r>
      <w:r w:rsidR="00794770" w:rsidRPr="00FD3465">
        <w:rPr>
          <w:rFonts w:ascii="Arial" w:hAnsi="Arial" w:cs="Arial"/>
          <w:lang w:val="en-GB"/>
        </w:rPr>
        <w:t xml:space="preserve"> facing the NHS with regards to organisational change are colossal and </w:t>
      </w:r>
      <w:r w:rsidR="00633515" w:rsidRPr="00FD3465">
        <w:rPr>
          <w:rFonts w:ascii="Arial" w:hAnsi="Arial" w:cs="Arial"/>
          <w:lang w:val="en-GB"/>
        </w:rPr>
        <w:t>identifying</w:t>
      </w:r>
      <w:r w:rsidR="00794770" w:rsidRPr="00FD3465">
        <w:rPr>
          <w:rFonts w:ascii="Arial" w:hAnsi="Arial" w:cs="Arial"/>
          <w:lang w:val="en-GB"/>
        </w:rPr>
        <w:t xml:space="preserve"> </w:t>
      </w:r>
      <w:r w:rsidR="00633515" w:rsidRPr="00FD3465">
        <w:rPr>
          <w:rFonts w:ascii="Arial" w:hAnsi="Arial" w:cs="Arial"/>
          <w:lang w:val="en-GB"/>
        </w:rPr>
        <w:t xml:space="preserve">human resource initiatives such as improving staffing skills and attitudes, could prove to be the most effective and beneficial to structural performance </w:t>
      </w:r>
      <w:r w:rsidR="00633515" w:rsidRPr="00FD3465">
        <w:rPr>
          <w:rFonts w:ascii="Arial" w:hAnsi="Arial" w:cs="Arial"/>
          <w:noProof/>
          <w:lang w:val="en-GB"/>
        </w:rPr>
        <w:t>(Patterson, 2010)</w:t>
      </w:r>
      <w:r w:rsidR="00633515" w:rsidRPr="00FD3465">
        <w:rPr>
          <w:rFonts w:ascii="Arial" w:hAnsi="Arial" w:cs="Arial"/>
          <w:lang w:val="en-GB"/>
        </w:rPr>
        <w:t xml:space="preserve">. </w:t>
      </w:r>
    </w:p>
    <w:p w:rsidR="00622C58" w:rsidRPr="00FD3465" w:rsidRDefault="00A622FD" w:rsidP="00725248">
      <w:pPr>
        <w:spacing w:line="360" w:lineRule="auto"/>
        <w:rPr>
          <w:rFonts w:ascii="Arial" w:hAnsi="Arial" w:cs="Arial"/>
          <w:lang w:val="en-GB"/>
        </w:rPr>
      </w:pPr>
      <w:r>
        <w:rPr>
          <w:rFonts w:ascii="Arial" w:hAnsi="Arial" w:cs="Arial"/>
          <w:lang w:val="en-GB"/>
        </w:rPr>
        <w:t>T</w:t>
      </w:r>
      <w:r w:rsidR="009B52F1" w:rsidRPr="00FD3465">
        <w:rPr>
          <w:rFonts w:ascii="Arial" w:hAnsi="Arial" w:cs="Arial"/>
          <w:lang w:val="en-GB"/>
        </w:rPr>
        <w:t>his theme highlights the advantages of utilising certain current resources to treat the ageing population in the community</w:t>
      </w:r>
      <w:r w:rsidR="006F1096" w:rsidRPr="00FD3465">
        <w:rPr>
          <w:rFonts w:ascii="Arial" w:hAnsi="Arial" w:cs="Arial"/>
          <w:lang w:val="en-GB"/>
        </w:rPr>
        <w:t>,</w:t>
      </w:r>
      <w:r w:rsidR="009B52F1" w:rsidRPr="00FD3465">
        <w:rPr>
          <w:rFonts w:ascii="Arial" w:hAnsi="Arial" w:cs="Arial"/>
          <w:lang w:val="en-GB"/>
        </w:rPr>
        <w:t xml:space="preserve"> as opposed to the conventional route of hospital admission.</w:t>
      </w:r>
      <w:r w:rsidR="006F1096" w:rsidRPr="00FD3465">
        <w:rPr>
          <w:rFonts w:ascii="Arial" w:hAnsi="Arial" w:cs="Arial"/>
          <w:lang w:val="en-GB"/>
        </w:rPr>
        <w:t xml:space="preserve"> By additional training of paramedics, enhancing their skills may be a viable option to help to ease the burden on emergency room departments. By having the option of treating the ageing population at home in the community for minor injuries will free up valuable resources such as staff, so they can be free to treat others. More financial investment is needed to improve the growth of the NHS along with its resources so that it can continue to offer the best service possible. </w:t>
      </w:r>
      <w:r w:rsidR="00374BDD" w:rsidRPr="00FD3465">
        <w:rPr>
          <w:rFonts w:ascii="Arial" w:hAnsi="Arial" w:cs="Arial"/>
          <w:lang w:val="en-GB"/>
        </w:rPr>
        <w:t xml:space="preserve">By promoting health </w:t>
      </w:r>
      <w:r w:rsidR="000F01B0" w:rsidRPr="00FD3465">
        <w:rPr>
          <w:rFonts w:ascii="Arial" w:hAnsi="Arial" w:cs="Arial"/>
          <w:lang w:val="en-GB"/>
        </w:rPr>
        <w:t>assets within</w:t>
      </w:r>
      <w:r w:rsidR="00374BDD" w:rsidRPr="00FD3465">
        <w:rPr>
          <w:rFonts w:ascii="Arial" w:hAnsi="Arial" w:cs="Arial"/>
          <w:lang w:val="en-GB"/>
        </w:rPr>
        <w:t xml:space="preserve"> the ageing population may reduce inequalities that can lead onto poor health in later life.</w:t>
      </w:r>
    </w:p>
    <w:p w:rsidR="00622C58" w:rsidRDefault="00622C58" w:rsidP="00A622FD">
      <w:pPr>
        <w:rPr>
          <w:rFonts w:ascii="Arial" w:hAnsi="Arial" w:cs="Arial"/>
          <w:b/>
        </w:rPr>
      </w:pPr>
    </w:p>
    <w:p w:rsidR="00B8695D" w:rsidRDefault="00A622FD" w:rsidP="00A622FD">
      <w:pPr>
        <w:spacing w:line="360" w:lineRule="auto"/>
        <w:rPr>
          <w:rFonts w:ascii="Arial" w:hAnsi="Arial" w:cs="Arial"/>
        </w:rPr>
      </w:pPr>
      <w:r w:rsidRPr="00A622FD">
        <w:rPr>
          <w:rFonts w:ascii="Arial" w:hAnsi="Arial" w:cs="Arial"/>
        </w:rPr>
        <w:t xml:space="preserve">In </w:t>
      </w:r>
      <w:r>
        <w:rPr>
          <w:rFonts w:ascii="Arial" w:hAnsi="Arial" w:cs="Arial"/>
        </w:rPr>
        <w:t xml:space="preserve">conclusion chapter three could significantly identify that Dementia, Social Care, Resources/ Financial impact are all having an influence on the NHS in the UK. This was identified through research taken from systematic reviews on each title and backed up with Government reports </w:t>
      </w:r>
      <w:r>
        <w:rPr>
          <w:rFonts w:ascii="Arial" w:hAnsi="Arial" w:cs="Arial"/>
        </w:rPr>
        <w:lastRenderedPageBreak/>
        <w:t>and o</w:t>
      </w:r>
      <w:r w:rsidR="00B8695D">
        <w:rPr>
          <w:rFonts w:ascii="Arial" w:hAnsi="Arial" w:cs="Arial"/>
        </w:rPr>
        <w:t>ther professional documents. It is also clear that each of these themes influentially link to each other and impact on all four areas.</w:t>
      </w:r>
      <w:r w:rsidR="0013299E">
        <w:rPr>
          <w:rFonts w:ascii="Arial" w:hAnsi="Arial" w:cs="Arial"/>
        </w:rPr>
        <w:t xml:space="preserve"> With considerable</w:t>
      </w:r>
      <w:r w:rsidR="0092034A">
        <w:rPr>
          <w:rFonts w:ascii="Arial" w:hAnsi="Arial" w:cs="Arial"/>
        </w:rPr>
        <w:t xml:space="preserve"> pressure, evident from within</w:t>
      </w:r>
      <w:r w:rsidR="0013299E">
        <w:rPr>
          <w:rFonts w:ascii="Arial" w:hAnsi="Arial" w:cs="Arial"/>
        </w:rPr>
        <w:t xml:space="preserve"> all </w:t>
      </w:r>
      <w:r w:rsidR="0092034A">
        <w:rPr>
          <w:rFonts w:ascii="Arial" w:hAnsi="Arial" w:cs="Arial"/>
        </w:rPr>
        <w:t xml:space="preserve">three themes, defining the impact that the ageing population is having on the NHS shows that without new foundations across the board the NHS will continue to struggle and the levels of service may be impaired. </w:t>
      </w:r>
    </w:p>
    <w:p w:rsidR="00B8695D" w:rsidRDefault="00B8695D" w:rsidP="00A622FD">
      <w:pPr>
        <w:spacing w:line="360" w:lineRule="auto"/>
        <w:rPr>
          <w:rFonts w:ascii="Arial" w:hAnsi="Arial" w:cs="Arial"/>
        </w:rPr>
      </w:pPr>
    </w:p>
    <w:p w:rsidR="00622C58" w:rsidRDefault="00622C58" w:rsidP="00A622FD">
      <w:pPr>
        <w:rPr>
          <w:b/>
          <w:sz w:val="32"/>
          <w:szCs w:val="32"/>
        </w:rPr>
      </w:pPr>
    </w:p>
    <w:p w:rsidR="00622C58" w:rsidRDefault="00622C58" w:rsidP="00A622FD">
      <w:pPr>
        <w:rPr>
          <w:b/>
          <w:sz w:val="32"/>
          <w:szCs w:val="32"/>
        </w:rPr>
      </w:pPr>
    </w:p>
    <w:p w:rsidR="00CD3716" w:rsidRDefault="00CD3716"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B8695D" w:rsidRDefault="00B8695D" w:rsidP="002A1374">
      <w:pPr>
        <w:rPr>
          <w:b/>
          <w:sz w:val="32"/>
          <w:szCs w:val="32"/>
        </w:rPr>
      </w:pPr>
    </w:p>
    <w:p w:rsidR="00A24288" w:rsidRDefault="00A24288" w:rsidP="002A1374">
      <w:pPr>
        <w:rPr>
          <w:b/>
          <w:sz w:val="32"/>
          <w:szCs w:val="32"/>
        </w:rPr>
      </w:pPr>
    </w:p>
    <w:p w:rsidR="00CD3716" w:rsidRPr="00A94761" w:rsidRDefault="00CD3716" w:rsidP="00CD3716">
      <w:pPr>
        <w:rPr>
          <w:rFonts w:ascii="Times New Roman" w:hAnsi="Times New Roman" w:cs="Times New Roman"/>
          <w:sz w:val="32"/>
          <w:szCs w:val="32"/>
          <w:u w:val="single"/>
          <w:lang w:val="en-GB"/>
        </w:rPr>
      </w:pPr>
      <w:r w:rsidRPr="00A94761">
        <w:rPr>
          <w:rFonts w:ascii="Times New Roman" w:hAnsi="Times New Roman" w:cs="Times New Roman"/>
          <w:sz w:val="32"/>
          <w:szCs w:val="32"/>
          <w:u w:val="single"/>
          <w:lang w:val="en-GB"/>
        </w:rPr>
        <w:lastRenderedPageBreak/>
        <w:t xml:space="preserve">Chapter 4 </w:t>
      </w:r>
    </w:p>
    <w:p w:rsidR="00CD3716" w:rsidRPr="00A94761" w:rsidRDefault="00CD3716" w:rsidP="00CD3716">
      <w:pPr>
        <w:rPr>
          <w:rFonts w:ascii="Times New Roman" w:hAnsi="Times New Roman" w:cs="Times New Roman"/>
          <w:sz w:val="32"/>
          <w:szCs w:val="32"/>
          <w:u w:val="single"/>
          <w:lang w:val="en-GB"/>
        </w:rPr>
      </w:pPr>
      <w:r w:rsidRPr="00A94761">
        <w:rPr>
          <w:rFonts w:ascii="Times New Roman" w:hAnsi="Times New Roman" w:cs="Times New Roman"/>
          <w:sz w:val="32"/>
          <w:szCs w:val="32"/>
          <w:u w:val="single"/>
          <w:lang w:val="en-GB"/>
        </w:rPr>
        <w:t>Conclusions and Recommendations</w:t>
      </w:r>
    </w:p>
    <w:p w:rsidR="00CD3716" w:rsidRDefault="00CD3716" w:rsidP="00CD3716">
      <w:pPr>
        <w:rPr>
          <w:rFonts w:ascii="Arial" w:hAnsi="Arial" w:cs="Arial"/>
          <w:sz w:val="32"/>
          <w:szCs w:val="32"/>
          <w:lang w:val="en-GB"/>
        </w:rPr>
      </w:pPr>
    </w:p>
    <w:p w:rsidR="00CD3716" w:rsidRPr="00A94761" w:rsidRDefault="00CD3716" w:rsidP="00CD3716">
      <w:pPr>
        <w:rPr>
          <w:rFonts w:ascii="Times New Roman" w:hAnsi="Times New Roman" w:cs="Times New Roman"/>
          <w:sz w:val="32"/>
          <w:szCs w:val="32"/>
          <w:u w:val="single"/>
          <w:lang w:val="en-GB"/>
        </w:rPr>
      </w:pPr>
      <w:r w:rsidRPr="00A94761">
        <w:rPr>
          <w:rFonts w:ascii="Times New Roman" w:hAnsi="Times New Roman" w:cs="Times New Roman"/>
          <w:sz w:val="32"/>
          <w:szCs w:val="32"/>
          <w:u w:val="single"/>
          <w:lang w:val="en-GB"/>
        </w:rPr>
        <w:t>Findings and Gaps in Literature</w:t>
      </w:r>
    </w:p>
    <w:p w:rsidR="00A93077" w:rsidRDefault="00CD3716" w:rsidP="00CD3716">
      <w:pPr>
        <w:spacing w:line="360" w:lineRule="auto"/>
        <w:rPr>
          <w:rFonts w:ascii="Arial" w:hAnsi="Arial" w:cs="Arial"/>
          <w:lang w:val="en-GB"/>
        </w:rPr>
      </w:pPr>
      <w:r w:rsidRPr="001918DE">
        <w:rPr>
          <w:rFonts w:ascii="Arial" w:hAnsi="Arial" w:cs="Arial"/>
          <w:lang w:val="en-GB"/>
        </w:rPr>
        <w:t xml:space="preserve">Within this thesis </w:t>
      </w:r>
      <w:r>
        <w:rPr>
          <w:rFonts w:ascii="Arial" w:hAnsi="Arial" w:cs="Arial"/>
          <w:lang w:val="en-GB"/>
        </w:rPr>
        <w:t>it was identified that dementia in the ageing population is a global challenge</w:t>
      </w:r>
      <w:r w:rsidR="001C0056">
        <w:rPr>
          <w:rFonts w:ascii="Arial" w:hAnsi="Arial" w:cs="Arial"/>
          <w:lang w:val="en-GB"/>
        </w:rPr>
        <w:t xml:space="preserve"> as</w:t>
      </w:r>
      <w:r>
        <w:rPr>
          <w:rFonts w:ascii="Arial" w:hAnsi="Arial" w:cs="Arial"/>
          <w:lang w:val="en-GB"/>
        </w:rPr>
        <w:t xml:space="preserve"> it is having an increased detrimental effect on resources in both the health and social care sector </w:t>
      </w:r>
      <w:sdt>
        <w:sdtPr>
          <w:rPr>
            <w:rFonts w:ascii="Arial" w:hAnsi="Arial" w:cs="Arial"/>
            <w:lang w:val="en-GB"/>
          </w:rPr>
          <w:id w:val="-116606564"/>
          <w:citation/>
        </w:sdtPr>
        <w:sdtContent>
          <w:r>
            <w:rPr>
              <w:rFonts w:ascii="Arial" w:hAnsi="Arial" w:cs="Arial"/>
              <w:lang w:val="en-GB"/>
            </w:rPr>
            <w:fldChar w:fldCharType="begin"/>
          </w:r>
          <w:r>
            <w:rPr>
              <w:rFonts w:ascii="Arial" w:hAnsi="Arial" w:cs="Arial"/>
              <w:lang w:val="en-GB"/>
            </w:rPr>
            <w:instrText xml:space="preserve"> CITATION Alz15 \l 2057 </w:instrText>
          </w:r>
          <w:r>
            <w:rPr>
              <w:rFonts w:ascii="Arial" w:hAnsi="Arial" w:cs="Arial"/>
              <w:lang w:val="en-GB"/>
            </w:rPr>
            <w:fldChar w:fldCharType="separate"/>
          </w:r>
          <w:r w:rsidR="00C83966" w:rsidRPr="00C83966">
            <w:rPr>
              <w:rFonts w:ascii="Arial" w:hAnsi="Arial" w:cs="Arial"/>
              <w:noProof/>
              <w:lang w:val="en-GB"/>
            </w:rPr>
            <w:t>(Alzheimer &amp; International, 2015)</w:t>
          </w:r>
          <w:r>
            <w:rPr>
              <w:rFonts w:ascii="Arial" w:hAnsi="Arial" w:cs="Arial"/>
              <w:lang w:val="en-GB"/>
            </w:rPr>
            <w:fldChar w:fldCharType="end"/>
          </w:r>
        </w:sdtContent>
      </w:sdt>
      <w:r>
        <w:rPr>
          <w:rFonts w:ascii="Arial" w:hAnsi="Arial" w:cs="Arial"/>
          <w:lang w:val="en-GB"/>
        </w:rPr>
        <w:t>. Although this chronic condition has been identified by the government, and they are acting upon t</w:t>
      </w:r>
      <w:r w:rsidR="001C0056">
        <w:rPr>
          <w:rFonts w:ascii="Arial" w:hAnsi="Arial" w:cs="Arial"/>
          <w:lang w:val="en-GB"/>
        </w:rPr>
        <w:t>his with the implementation of</w:t>
      </w:r>
      <w:r>
        <w:rPr>
          <w:rFonts w:ascii="Arial" w:hAnsi="Arial" w:cs="Arial"/>
          <w:lang w:val="en-GB"/>
        </w:rPr>
        <w:t xml:space="preserve"> dementia plan</w:t>
      </w:r>
      <w:r w:rsidR="00024F7A">
        <w:rPr>
          <w:rFonts w:ascii="Arial" w:hAnsi="Arial" w:cs="Arial"/>
          <w:lang w:val="en-GB"/>
        </w:rPr>
        <w:t>s</w:t>
      </w:r>
      <w:r w:rsidR="001C0056">
        <w:rPr>
          <w:rFonts w:ascii="Arial" w:hAnsi="Arial" w:cs="Arial"/>
          <w:lang w:val="en-GB"/>
        </w:rPr>
        <w:t>,</w:t>
      </w:r>
      <w:r w:rsidR="00024F7A">
        <w:rPr>
          <w:rFonts w:ascii="Arial" w:hAnsi="Arial" w:cs="Arial"/>
          <w:lang w:val="en-GB"/>
        </w:rPr>
        <w:t xml:space="preserve"> all of which are aimed at supporting the fight against the </w:t>
      </w:r>
      <w:r>
        <w:rPr>
          <w:rFonts w:ascii="Arial" w:hAnsi="Arial" w:cs="Arial"/>
          <w:lang w:val="en-GB"/>
        </w:rPr>
        <w:t>growing bu</w:t>
      </w:r>
      <w:r w:rsidR="00A93077">
        <w:rPr>
          <w:rFonts w:ascii="Arial" w:hAnsi="Arial" w:cs="Arial"/>
          <w:lang w:val="en-GB"/>
        </w:rPr>
        <w:t>rden of this disease</w:t>
      </w:r>
      <w:r w:rsidR="001C0056">
        <w:rPr>
          <w:rFonts w:ascii="Arial" w:hAnsi="Arial" w:cs="Arial"/>
          <w:lang w:val="en-GB"/>
        </w:rPr>
        <w:t xml:space="preserve"> (Health,2015).</w:t>
      </w:r>
      <w:r w:rsidR="00A93077">
        <w:rPr>
          <w:rFonts w:ascii="Arial" w:hAnsi="Arial" w:cs="Arial"/>
          <w:lang w:val="en-GB"/>
        </w:rPr>
        <w:t xml:space="preserve"> </w:t>
      </w:r>
    </w:p>
    <w:p w:rsidR="001C0056" w:rsidRDefault="001C0056" w:rsidP="00CD3716">
      <w:pPr>
        <w:spacing w:line="360" w:lineRule="auto"/>
        <w:rPr>
          <w:rFonts w:ascii="Arial" w:hAnsi="Arial" w:cs="Arial"/>
          <w:lang w:val="en-GB"/>
        </w:rPr>
      </w:pPr>
      <w:r>
        <w:rPr>
          <w:rFonts w:ascii="Arial" w:hAnsi="Arial" w:cs="Arial"/>
          <w:lang w:val="en-GB"/>
        </w:rPr>
        <w:t xml:space="preserve"> I</w:t>
      </w:r>
      <w:r w:rsidR="00A93077">
        <w:rPr>
          <w:rFonts w:ascii="Arial" w:hAnsi="Arial" w:cs="Arial"/>
          <w:lang w:val="en-GB"/>
        </w:rPr>
        <w:t>t</w:t>
      </w:r>
      <w:r w:rsidR="00CD3716">
        <w:rPr>
          <w:rFonts w:ascii="Arial" w:hAnsi="Arial" w:cs="Arial"/>
          <w:lang w:val="en-GB"/>
        </w:rPr>
        <w:t xml:space="preserve"> is clear more research and funding needs to be invested into the</w:t>
      </w:r>
      <w:r>
        <w:rPr>
          <w:rFonts w:ascii="Arial" w:hAnsi="Arial" w:cs="Arial"/>
          <w:lang w:val="en-GB"/>
        </w:rPr>
        <w:t xml:space="preserve"> examining early diagnosis and treatments such </w:t>
      </w:r>
      <w:r w:rsidR="005120B9">
        <w:rPr>
          <w:rFonts w:ascii="Arial" w:hAnsi="Arial" w:cs="Arial"/>
          <w:lang w:val="en-GB"/>
        </w:rPr>
        <w:t>as,</w:t>
      </w:r>
    </w:p>
    <w:p w:rsidR="001C0056" w:rsidRDefault="00A93077" w:rsidP="001C0056">
      <w:pPr>
        <w:pStyle w:val="ListParagraph"/>
        <w:numPr>
          <w:ilvl w:val="0"/>
          <w:numId w:val="34"/>
        </w:numPr>
        <w:spacing w:line="360" w:lineRule="auto"/>
        <w:rPr>
          <w:rFonts w:ascii="Arial" w:hAnsi="Arial" w:cs="Arial"/>
          <w:lang w:val="en-GB"/>
        </w:rPr>
      </w:pPr>
      <w:r w:rsidRPr="001C0056">
        <w:rPr>
          <w:rFonts w:ascii="Arial" w:hAnsi="Arial" w:cs="Arial"/>
          <w:lang w:val="en-GB"/>
        </w:rPr>
        <w:t xml:space="preserve">what are the contributing </w:t>
      </w:r>
      <w:r w:rsidR="001C0056">
        <w:rPr>
          <w:rFonts w:ascii="Arial" w:hAnsi="Arial" w:cs="Arial"/>
          <w:lang w:val="en-GB"/>
        </w:rPr>
        <w:t>factors</w:t>
      </w:r>
      <w:r w:rsidR="001C0056" w:rsidRPr="001C0056">
        <w:rPr>
          <w:rFonts w:ascii="Arial" w:hAnsi="Arial" w:cs="Arial"/>
          <w:lang w:val="en-GB"/>
        </w:rPr>
        <w:t>?</w:t>
      </w:r>
      <w:r w:rsidRPr="001C0056">
        <w:rPr>
          <w:rFonts w:ascii="Arial" w:hAnsi="Arial" w:cs="Arial"/>
          <w:lang w:val="en-GB"/>
        </w:rPr>
        <w:t xml:space="preserve"> </w:t>
      </w:r>
    </w:p>
    <w:p w:rsidR="001C0056" w:rsidRDefault="00A93077" w:rsidP="001C0056">
      <w:pPr>
        <w:pStyle w:val="ListParagraph"/>
        <w:numPr>
          <w:ilvl w:val="0"/>
          <w:numId w:val="34"/>
        </w:numPr>
        <w:spacing w:line="360" w:lineRule="auto"/>
        <w:rPr>
          <w:rFonts w:ascii="Arial" w:hAnsi="Arial" w:cs="Arial"/>
          <w:lang w:val="en-GB"/>
        </w:rPr>
      </w:pPr>
      <w:r w:rsidRPr="001C0056">
        <w:rPr>
          <w:rFonts w:ascii="Arial" w:hAnsi="Arial" w:cs="Arial"/>
          <w:lang w:val="en-GB"/>
        </w:rPr>
        <w:t xml:space="preserve">why do individuals of a certain age have a higher percentage of developing this illness, </w:t>
      </w:r>
    </w:p>
    <w:p w:rsidR="00A93077" w:rsidRPr="001C0056" w:rsidRDefault="00A93077" w:rsidP="001C0056">
      <w:pPr>
        <w:pStyle w:val="ListParagraph"/>
        <w:numPr>
          <w:ilvl w:val="0"/>
          <w:numId w:val="34"/>
        </w:numPr>
        <w:spacing w:line="360" w:lineRule="auto"/>
        <w:rPr>
          <w:rFonts w:ascii="Arial" w:hAnsi="Arial" w:cs="Arial"/>
          <w:lang w:val="en-GB"/>
        </w:rPr>
      </w:pPr>
      <w:r w:rsidRPr="001C0056">
        <w:rPr>
          <w:rFonts w:ascii="Arial" w:hAnsi="Arial" w:cs="Arial"/>
          <w:lang w:val="en-GB"/>
        </w:rPr>
        <w:t>why do some individuals have access to certain medication depending on where they live, whilst others have basic access which may contribute to the exacerbation of th</w:t>
      </w:r>
      <w:r w:rsidR="003646A0" w:rsidRPr="001C0056">
        <w:rPr>
          <w:rFonts w:ascii="Arial" w:hAnsi="Arial" w:cs="Arial"/>
          <w:lang w:val="en-GB"/>
        </w:rPr>
        <w:t xml:space="preserve">is illness, cost effectiveness of drugs and the benefits of keeping dementia patients out of hospital with the implementation of social support at </w:t>
      </w:r>
      <w:r w:rsidR="001C0056" w:rsidRPr="001C0056">
        <w:rPr>
          <w:rFonts w:ascii="Arial" w:hAnsi="Arial" w:cs="Arial"/>
          <w:lang w:val="en-GB"/>
        </w:rPr>
        <w:t>home?</w:t>
      </w:r>
    </w:p>
    <w:p w:rsidR="00CD3716" w:rsidRDefault="00024F7A" w:rsidP="00CD3716">
      <w:pPr>
        <w:spacing w:line="360" w:lineRule="auto"/>
        <w:rPr>
          <w:rFonts w:ascii="Arial" w:hAnsi="Arial" w:cs="Arial"/>
          <w:lang w:val="en-GB"/>
        </w:rPr>
      </w:pPr>
      <w:r>
        <w:rPr>
          <w:rFonts w:ascii="Arial" w:hAnsi="Arial" w:cs="Arial"/>
          <w:lang w:val="en-GB"/>
        </w:rPr>
        <w:t>W</w:t>
      </w:r>
      <w:r w:rsidR="00CD3716">
        <w:rPr>
          <w:rFonts w:ascii="Arial" w:hAnsi="Arial" w:cs="Arial"/>
          <w:lang w:val="en-GB"/>
        </w:rPr>
        <w:t>ithin</w:t>
      </w:r>
      <w:r>
        <w:rPr>
          <w:rFonts w:ascii="Arial" w:hAnsi="Arial" w:cs="Arial"/>
          <w:lang w:val="en-GB"/>
        </w:rPr>
        <w:t xml:space="preserve"> </w:t>
      </w:r>
      <w:r w:rsidR="00A93077">
        <w:rPr>
          <w:rFonts w:ascii="Arial" w:hAnsi="Arial" w:cs="Arial"/>
          <w:lang w:val="en-GB"/>
        </w:rPr>
        <w:t>the literature reviewed</w:t>
      </w:r>
      <w:r>
        <w:rPr>
          <w:rFonts w:ascii="Arial" w:hAnsi="Arial" w:cs="Arial"/>
          <w:lang w:val="en-GB"/>
        </w:rPr>
        <w:t xml:space="preserve"> </w:t>
      </w:r>
      <w:r w:rsidR="00CD3716">
        <w:rPr>
          <w:rFonts w:ascii="Arial" w:hAnsi="Arial" w:cs="Arial"/>
          <w:lang w:val="en-GB"/>
        </w:rPr>
        <w:t>it was evident that although systems within the health and social care sector are beginning to improve</w:t>
      </w:r>
      <w:r w:rsidR="00A93077">
        <w:rPr>
          <w:rFonts w:ascii="Arial" w:hAnsi="Arial" w:cs="Arial"/>
          <w:lang w:val="en-GB"/>
        </w:rPr>
        <w:t xml:space="preserve"> but there continues to be a need</w:t>
      </w:r>
      <w:r w:rsidR="003646A0">
        <w:rPr>
          <w:rFonts w:ascii="Arial" w:hAnsi="Arial" w:cs="Arial"/>
          <w:lang w:val="en-GB"/>
        </w:rPr>
        <w:t xml:space="preserve"> for </w:t>
      </w:r>
      <w:r w:rsidR="00CD3716">
        <w:rPr>
          <w:rFonts w:ascii="Arial" w:hAnsi="Arial" w:cs="Arial"/>
          <w:lang w:val="en-GB"/>
        </w:rPr>
        <w:t>a more cohesive service where multi agency partners work and communicate more actively, placing the individual in the centre to provide a service that can support, meet the needs, and improve the wellbeing of the patient.</w:t>
      </w:r>
      <w:r w:rsidR="003646A0">
        <w:rPr>
          <w:rFonts w:ascii="Arial" w:hAnsi="Arial" w:cs="Arial"/>
          <w:lang w:val="en-GB"/>
        </w:rPr>
        <w:t xml:space="preserve"> Although there was some evidence more research int</w:t>
      </w:r>
      <w:r w:rsidR="001C0056">
        <w:rPr>
          <w:rFonts w:ascii="Arial" w:hAnsi="Arial" w:cs="Arial"/>
          <w:lang w:val="en-GB"/>
        </w:rPr>
        <w:t>o the benefits would be welcomed</w:t>
      </w:r>
      <w:r w:rsidR="003646A0">
        <w:rPr>
          <w:rFonts w:ascii="Arial" w:hAnsi="Arial" w:cs="Arial"/>
          <w:lang w:val="en-GB"/>
        </w:rPr>
        <w:t>.</w:t>
      </w:r>
    </w:p>
    <w:p w:rsidR="00CD3716" w:rsidRDefault="003646A0" w:rsidP="00CD3716">
      <w:pPr>
        <w:spacing w:line="360" w:lineRule="auto"/>
        <w:rPr>
          <w:rFonts w:ascii="Arial" w:hAnsi="Arial" w:cs="Arial"/>
          <w:lang w:val="en-GB"/>
        </w:rPr>
      </w:pPr>
      <w:r>
        <w:rPr>
          <w:rFonts w:ascii="Arial" w:hAnsi="Arial" w:cs="Arial"/>
          <w:lang w:val="en-GB"/>
        </w:rPr>
        <w:t xml:space="preserve">Additional investigation </w:t>
      </w:r>
      <w:r w:rsidR="00CD3716">
        <w:rPr>
          <w:rFonts w:ascii="Arial" w:hAnsi="Arial" w:cs="Arial"/>
          <w:lang w:val="en-GB"/>
        </w:rPr>
        <w:t>is needed on the benefits of supporting dementia sufferers at home as opposed to admission to the hospital environment which has been shown within these studies to exacerbate the condition and worsen the outcomes of the individual. Utilization of resources to improve patient satis</w:t>
      </w:r>
      <w:r w:rsidR="00392FEC">
        <w:rPr>
          <w:rFonts w:ascii="Arial" w:hAnsi="Arial" w:cs="Arial"/>
          <w:lang w:val="en-GB"/>
        </w:rPr>
        <w:t>faction and financial viability</w:t>
      </w:r>
      <w:r w:rsidR="00CD3716">
        <w:rPr>
          <w:rFonts w:ascii="Arial" w:hAnsi="Arial" w:cs="Arial"/>
          <w:lang w:val="en-GB"/>
        </w:rPr>
        <w:t xml:space="preserve"> need to be investigated further to ascertain the benefits to institutions such as the NHS.  More research into changing and educating the ageing </w:t>
      </w:r>
      <w:r w:rsidR="00CD3716">
        <w:rPr>
          <w:rFonts w:ascii="Arial" w:hAnsi="Arial" w:cs="Arial"/>
          <w:lang w:val="en-GB"/>
        </w:rPr>
        <w:lastRenderedPageBreak/>
        <w:t xml:space="preserve">population on the determinates of health status to improve health </w:t>
      </w:r>
      <w:r w:rsidR="00392FEC">
        <w:rPr>
          <w:rFonts w:ascii="Arial" w:hAnsi="Arial" w:cs="Arial"/>
          <w:lang w:val="en-GB"/>
        </w:rPr>
        <w:t>outcomes needs to be undertaken, evaluated,</w:t>
      </w:r>
      <w:r w:rsidR="00CD3716">
        <w:rPr>
          <w:rFonts w:ascii="Arial" w:hAnsi="Arial" w:cs="Arial"/>
          <w:lang w:val="en-GB"/>
        </w:rPr>
        <w:t xml:space="preserve"> and put into action</w:t>
      </w:r>
      <w:r w:rsidR="00392FEC">
        <w:rPr>
          <w:rFonts w:ascii="Arial" w:hAnsi="Arial" w:cs="Arial"/>
          <w:lang w:val="en-GB"/>
        </w:rPr>
        <w:t>. T</w:t>
      </w:r>
      <w:r w:rsidR="00CD3716">
        <w:rPr>
          <w:rFonts w:ascii="Arial" w:hAnsi="Arial" w:cs="Arial"/>
          <w:lang w:val="en-GB"/>
        </w:rPr>
        <w:t>his in turn could be a positive approach to supporting the NHS and social care services involved.</w:t>
      </w:r>
    </w:p>
    <w:p w:rsidR="00A93077" w:rsidRDefault="00A93077" w:rsidP="00CD3716">
      <w:pPr>
        <w:spacing w:line="360" w:lineRule="auto"/>
        <w:jc w:val="both"/>
        <w:rPr>
          <w:rFonts w:ascii="Arial" w:hAnsi="Arial" w:cs="Arial"/>
          <w:lang w:val="en-GB"/>
        </w:rPr>
      </w:pPr>
    </w:p>
    <w:p w:rsidR="00A93077" w:rsidRDefault="00A93077" w:rsidP="00CD3716">
      <w:pPr>
        <w:spacing w:line="360" w:lineRule="auto"/>
        <w:jc w:val="both"/>
        <w:rPr>
          <w:rFonts w:ascii="Arial" w:hAnsi="Arial" w:cs="Arial"/>
          <w:lang w:val="en-GB"/>
        </w:rPr>
      </w:pPr>
    </w:p>
    <w:p w:rsidR="00CD3716" w:rsidRPr="00A94761" w:rsidRDefault="00CD3716" w:rsidP="00CD3716">
      <w:pPr>
        <w:spacing w:line="360" w:lineRule="auto"/>
        <w:rPr>
          <w:rFonts w:ascii="Times New Roman" w:hAnsi="Times New Roman" w:cs="Times New Roman"/>
          <w:sz w:val="32"/>
          <w:szCs w:val="32"/>
          <w:lang w:val="en-GB"/>
        </w:rPr>
      </w:pPr>
      <w:r w:rsidRPr="00A94761">
        <w:rPr>
          <w:rFonts w:ascii="Times New Roman" w:eastAsia="Arial Unicode MS" w:hAnsi="Times New Roman" w:cs="Times New Roman"/>
          <w:sz w:val="32"/>
          <w:szCs w:val="32"/>
          <w:u w:val="single"/>
        </w:rPr>
        <w:t>Methodological Weaknesses Identified</w:t>
      </w:r>
    </w:p>
    <w:p w:rsidR="00CD3716" w:rsidRDefault="00CD3716" w:rsidP="00CD3716">
      <w:pPr>
        <w:rPr>
          <w:rFonts w:ascii="Arial" w:hAnsi="Arial" w:cs="Arial"/>
          <w:sz w:val="32"/>
          <w:szCs w:val="32"/>
          <w:lang w:val="en-GB"/>
        </w:rPr>
      </w:pPr>
    </w:p>
    <w:p w:rsidR="00CD3716" w:rsidRDefault="00CD3716" w:rsidP="00CD3716">
      <w:pPr>
        <w:spacing w:line="360" w:lineRule="auto"/>
        <w:rPr>
          <w:rFonts w:ascii="Arial" w:hAnsi="Arial" w:cs="Arial"/>
          <w:lang w:val="en-GB"/>
        </w:rPr>
      </w:pPr>
      <w:r w:rsidRPr="00696FC9">
        <w:rPr>
          <w:rFonts w:ascii="Arial" w:hAnsi="Arial" w:cs="Arial"/>
          <w:lang w:val="en-GB"/>
        </w:rPr>
        <w:t xml:space="preserve">The </w:t>
      </w:r>
      <w:r>
        <w:rPr>
          <w:rFonts w:ascii="Arial" w:hAnsi="Arial" w:cs="Arial"/>
          <w:lang w:val="en-GB"/>
        </w:rPr>
        <w:t>literature obtained and studied within this thesis was comprehensively searched and critiqued against CASP to ensure it was to the highest level pos</w:t>
      </w:r>
      <w:r w:rsidR="00855D88">
        <w:rPr>
          <w:rFonts w:ascii="Arial" w:hAnsi="Arial" w:cs="Arial"/>
          <w:lang w:val="en-GB"/>
        </w:rPr>
        <w:t>sible and strongly linked to the</w:t>
      </w:r>
      <w:r w:rsidR="001C0056">
        <w:rPr>
          <w:rFonts w:ascii="Arial" w:hAnsi="Arial" w:cs="Arial"/>
          <w:lang w:val="en-GB"/>
        </w:rPr>
        <w:t xml:space="preserve"> </w:t>
      </w:r>
      <w:r>
        <w:rPr>
          <w:rFonts w:ascii="Arial" w:hAnsi="Arial" w:cs="Arial"/>
          <w:lang w:val="en-GB"/>
        </w:rPr>
        <w:t>title question, what is the impact of an ageing population on the NHS in the United Kingdom. It is important to reflect that although the evidence within the reviews is considered high end there were significant gaps that warrant further investigation. Some of the methodological weaknesses include,</w:t>
      </w:r>
    </w:p>
    <w:p w:rsidR="00855D88" w:rsidRDefault="00855D88" w:rsidP="00855D88">
      <w:pPr>
        <w:pStyle w:val="ListParagraph"/>
        <w:numPr>
          <w:ilvl w:val="0"/>
          <w:numId w:val="34"/>
        </w:numPr>
        <w:spacing w:line="360" w:lineRule="auto"/>
        <w:rPr>
          <w:rFonts w:ascii="Arial" w:hAnsi="Arial" w:cs="Arial"/>
          <w:lang w:val="en-GB"/>
        </w:rPr>
      </w:pPr>
      <w:r>
        <w:rPr>
          <w:rFonts w:ascii="Arial" w:hAnsi="Arial" w:cs="Arial"/>
          <w:lang w:val="en-GB"/>
        </w:rPr>
        <w:t xml:space="preserve">Studies linking to dementia themes were carried out in a single acute hospital </w:t>
      </w:r>
    </w:p>
    <w:p w:rsidR="00855D88" w:rsidRDefault="00855D88" w:rsidP="00855D88">
      <w:pPr>
        <w:pStyle w:val="ListParagraph"/>
        <w:numPr>
          <w:ilvl w:val="0"/>
          <w:numId w:val="34"/>
        </w:numPr>
        <w:spacing w:line="360" w:lineRule="auto"/>
        <w:rPr>
          <w:rFonts w:ascii="Arial" w:hAnsi="Arial" w:cs="Arial"/>
          <w:lang w:val="en-GB"/>
        </w:rPr>
      </w:pPr>
      <w:r>
        <w:rPr>
          <w:rFonts w:ascii="Arial" w:hAnsi="Arial" w:cs="Arial"/>
          <w:lang w:val="en-GB"/>
        </w:rPr>
        <w:t xml:space="preserve">Dementia focus was </w:t>
      </w:r>
      <w:r w:rsidR="00C23ED0">
        <w:rPr>
          <w:rFonts w:ascii="Arial" w:hAnsi="Arial" w:cs="Arial"/>
          <w:lang w:val="en-GB"/>
        </w:rPr>
        <w:t xml:space="preserve">on </w:t>
      </w:r>
      <w:r>
        <w:rPr>
          <w:rFonts w:ascii="Arial" w:hAnsi="Arial" w:cs="Arial"/>
          <w:lang w:val="en-GB"/>
        </w:rPr>
        <w:t xml:space="preserve">individuals over the ages of 65 years </w:t>
      </w:r>
    </w:p>
    <w:p w:rsidR="00855D88" w:rsidRDefault="00855D88" w:rsidP="00855D88">
      <w:pPr>
        <w:pStyle w:val="ListParagraph"/>
        <w:numPr>
          <w:ilvl w:val="0"/>
          <w:numId w:val="34"/>
        </w:numPr>
        <w:spacing w:line="360" w:lineRule="auto"/>
        <w:rPr>
          <w:rFonts w:ascii="Arial" w:hAnsi="Arial" w:cs="Arial"/>
          <w:lang w:val="en-GB"/>
        </w:rPr>
      </w:pPr>
      <w:r>
        <w:rPr>
          <w:rFonts w:ascii="Arial" w:hAnsi="Arial" w:cs="Arial"/>
          <w:lang w:val="en-GB"/>
        </w:rPr>
        <w:t xml:space="preserve">It was not clear from the </w:t>
      </w:r>
      <w:r w:rsidR="00C23ED0">
        <w:rPr>
          <w:rFonts w:ascii="Arial" w:hAnsi="Arial" w:cs="Arial"/>
          <w:lang w:val="en-GB"/>
        </w:rPr>
        <w:t>data if it was necessary for people with dementia, required admission to the acute hospital, or would their care have been of a better quality in an acquainted environment with more community support in place.</w:t>
      </w:r>
    </w:p>
    <w:p w:rsidR="00EB6911" w:rsidRDefault="00EB6911" w:rsidP="00855D88">
      <w:pPr>
        <w:pStyle w:val="ListParagraph"/>
        <w:numPr>
          <w:ilvl w:val="0"/>
          <w:numId w:val="34"/>
        </w:numPr>
        <w:spacing w:line="360" w:lineRule="auto"/>
        <w:rPr>
          <w:rFonts w:ascii="Arial" w:hAnsi="Arial" w:cs="Arial"/>
          <w:lang w:val="en-GB"/>
        </w:rPr>
      </w:pPr>
      <w:r>
        <w:rPr>
          <w:rFonts w:ascii="Arial" w:hAnsi="Arial" w:cs="Arial"/>
          <w:lang w:val="en-GB"/>
        </w:rPr>
        <w:t xml:space="preserve">It was not evidenced enough within the reviews with regards to the impact of a what a hospital setting has on an individual with dementia, cognitive impairment or on the staff who are caring for the individual. </w:t>
      </w:r>
    </w:p>
    <w:p w:rsidR="00CD3716" w:rsidRDefault="00EB6911" w:rsidP="002A1374">
      <w:pPr>
        <w:pStyle w:val="ListParagraph"/>
        <w:numPr>
          <w:ilvl w:val="0"/>
          <w:numId w:val="34"/>
        </w:numPr>
        <w:spacing w:line="360" w:lineRule="auto"/>
        <w:rPr>
          <w:rFonts w:ascii="Arial" w:hAnsi="Arial" w:cs="Arial"/>
          <w:lang w:val="en-GB"/>
        </w:rPr>
      </w:pPr>
      <w:r>
        <w:rPr>
          <w:rFonts w:ascii="Arial" w:hAnsi="Arial" w:cs="Arial"/>
          <w:lang w:val="en-GB"/>
        </w:rPr>
        <w:t>The population sizes within the journals used were variable.</w:t>
      </w:r>
    </w:p>
    <w:p w:rsidR="001B3E22" w:rsidRPr="001B3E22" w:rsidRDefault="001B3E22" w:rsidP="004C532C">
      <w:pPr>
        <w:pStyle w:val="ListParagraph"/>
        <w:spacing w:line="360" w:lineRule="auto"/>
        <w:ind w:left="1140"/>
        <w:rPr>
          <w:rFonts w:ascii="Arial" w:hAnsi="Arial" w:cs="Arial"/>
          <w:lang w:val="en-GB"/>
        </w:rPr>
      </w:pPr>
    </w:p>
    <w:p w:rsidR="00555080" w:rsidRDefault="00555080" w:rsidP="001B3E22">
      <w:pPr>
        <w:rPr>
          <w:rFonts w:ascii="Times New Roman" w:hAnsi="Times New Roman" w:cs="Times New Roman"/>
          <w:color w:val="5B9BD5" w:themeColor="accent1"/>
          <w:sz w:val="32"/>
          <w:szCs w:val="32"/>
          <w:u w:val="single"/>
          <w:lang w:val="en-GB"/>
        </w:rPr>
      </w:pPr>
    </w:p>
    <w:p w:rsidR="00555080" w:rsidRDefault="00555080" w:rsidP="001B3E22">
      <w:pPr>
        <w:rPr>
          <w:rFonts w:ascii="Times New Roman" w:hAnsi="Times New Roman" w:cs="Times New Roman"/>
          <w:color w:val="5B9BD5" w:themeColor="accent1"/>
          <w:sz w:val="32"/>
          <w:szCs w:val="32"/>
          <w:u w:val="single"/>
          <w:lang w:val="en-GB"/>
        </w:rPr>
      </w:pPr>
    </w:p>
    <w:p w:rsidR="00725248" w:rsidRDefault="00725248" w:rsidP="001B3E22">
      <w:pPr>
        <w:rPr>
          <w:rFonts w:ascii="Times New Roman" w:hAnsi="Times New Roman" w:cs="Times New Roman"/>
          <w:color w:val="5B9BD5" w:themeColor="accent1"/>
          <w:sz w:val="32"/>
          <w:szCs w:val="32"/>
          <w:u w:val="single"/>
          <w:lang w:val="en-GB"/>
        </w:rPr>
      </w:pPr>
    </w:p>
    <w:p w:rsidR="00154CB7" w:rsidRDefault="00154CB7" w:rsidP="001B3E22">
      <w:pPr>
        <w:rPr>
          <w:rFonts w:ascii="Times New Roman" w:hAnsi="Times New Roman" w:cs="Times New Roman"/>
          <w:color w:val="5B9BD5" w:themeColor="accent1"/>
          <w:sz w:val="32"/>
          <w:szCs w:val="32"/>
          <w:u w:val="single"/>
          <w:lang w:val="en-GB"/>
        </w:rPr>
      </w:pPr>
    </w:p>
    <w:p w:rsidR="00154CB7" w:rsidRDefault="00154CB7" w:rsidP="001B3E22">
      <w:pPr>
        <w:rPr>
          <w:rFonts w:ascii="Times New Roman" w:hAnsi="Times New Roman" w:cs="Times New Roman"/>
          <w:color w:val="5B9BD5" w:themeColor="accent1"/>
          <w:sz w:val="32"/>
          <w:szCs w:val="32"/>
          <w:u w:val="single"/>
          <w:lang w:val="en-GB"/>
        </w:rPr>
      </w:pPr>
    </w:p>
    <w:p w:rsidR="00CB2531" w:rsidRPr="00725248" w:rsidRDefault="00224F54" w:rsidP="001B3E22">
      <w:pPr>
        <w:rPr>
          <w:rFonts w:ascii="Times New Roman" w:hAnsi="Times New Roman" w:cs="Times New Roman"/>
          <w:sz w:val="32"/>
          <w:szCs w:val="32"/>
          <w:u w:val="single"/>
          <w:lang w:val="en-GB"/>
        </w:rPr>
      </w:pPr>
      <w:r>
        <w:rPr>
          <w:rFonts w:ascii="Times New Roman" w:hAnsi="Times New Roman" w:cs="Times New Roman"/>
          <w:sz w:val="32"/>
          <w:szCs w:val="32"/>
          <w:u w:val="single"/>
          <w:lang w:val="en-GB"/>
        </w:rPr>
        <w:lastRenderedPageBreak/>
        <w:t>Conclusion</w:t>
      </w:r>
    </w:p>
    <w:p w:rsidR="00B272C7" w:rsidRDefault="00974D58" w:rsidP="008C253C">
      <w:pPr>
        <w:spacing w:line="360" w:lineRule="auto"/>
        <w:rPr>
          <w:rFonts w:ascii="Arial" w:hAnsi="Arial" w:cs="Arial"/>
          <w:lang w:val="en-GB"/>
        </w:rPr>
      </w:pPr>
      <w:r>
        <w:rPr>
          <w:rFonts w:ascii="Arial" w:hAnsi="Arial" w:cs="Arial"/>
          <w:lang w:val="en-GB"/>
        </w:rPr>
        <w:t>The global world is changing and the population is now liv</w:t>
      </w:r>
      <w:r w:rsidR="00392FEC">
        <w:rPr>
          <w:rFonts w:ascii="Arial" w:hAnsi="Arial" w:cs="Arial"/>
          <w:lang w:val="en-GB"/>
        </w:rPr>
        <w:t xml:space="preserve">ing significantly longer </w:t>
      </w:r>
      <w:r w:rsidR="0060243E">
        <w:rPr>
          <w:rFonts w:ascii="Arial" w:hAnsi="Arial" w:cs="Arial"/>
          <w:lang w:val="en-GB"/>
        </w:rPr>
        <w:t>lives. However</w:t>
      </w:r>
      <w:r>
        <w:rPr>
          <w:rFonts w:ascii="Arial" w:hAnsi="Arial" w:cs="Arial"/>
          <w:lang w:val="en-GB"/>
        </w:rPr>
        <w:t xml:space="preserve"> along with </w:t>
      </w:r>
      <w:r w:rsidR="00093B56">
        <w:rPr>
          <w:rFonts w:ascii="Arial" w:hAnsi="Arial" w:cs="Arial"/>
          <w:lang w:val="en-GB"/>
        </w:rPr>
        <w:t xml:space="preserve">what can only </w:t>
      </w:r>
      <w:r w:rsidR="008C253C">
        <w:rPr>
          <w:rFonts w:ascii="Arial" w:hAnsi="Arial" w:cs="Arial"/>
          <w:lang w:val="en-GB"/>
        </w:rPr>
        <w:t>be</w:t>
      </w:r>
      <w:r w:rsidR="00093B56">
        <w:rPr>
          <w:rFonts w:ascii="Arial" w:hAnsi="Arial" w:cs="Arial"/>
          <w:lang w:val="en-GB"/>
        </w:rPr>
        <w:t xml:space="preserve"> a step</w:t>
      </w:r>
      <w:r w:rsidR="007A4C8F">
        <w:rPr>
          <w:rFonts w:ascii="Arial" w:hAnsi="Arial" w:cs="Arial"/>
          <w:lang w:val="en-GB"/>
        </w:rPr>
        <w:t xml:space="preserve"> forward</w:t>
      </w:r>
      <w:r w:rsidR="0060243E">
        <w:rPr>
          <w:rFonts w:ascii="Arial" w:hAnsi="Arial" w:cs="Arial"/>
          <w:lang w:val="en-GB"/>
        </w:rPr>
        <w:t>,</w:t>
      </w:r>
      <w:r w:rsidR="00093B56">
        <w:rPr>
          <w:rFonts w:ascii="Arial" w:hAnsi="Arial" w:cs="Arial"/>
          <w:lang w:val="en-GB"/>
        </w:rPr>
        <w:t xml:space="preserve"> brings momentous challenges as health outcomes </w:t>
      </w:r>
      <w:r w:rsidR="0060243E">
        <w:rPr>
          <w:rFonts w:ascii="Arial" w:hAnsi="Arial" w:cs="Arial"/>
          <w:lang w:val="en-GB"/>
        </w:rPr>
        <w:t xml:space="preserve">which </w:t>
      </w:r>
      <w:r w:rsidR="00093B56">
        <w:rPr>
          <w:rFonts w:ascii="Arial" w:hAnsi="Arial" w:cs="Arial"/>
          <w:lang w:val="en-GB"/>
        </w:rPr>
        <w:t>show</w:t>
      </w:r>
      <w:r w:rsidR="0060243E">
        <w:rPr>
          <w:rFonts w:ascii="Arial" w:hAnsi="Arial" w:cs="Arial"/>
          <w:lang w:val="en-GB"/>
        </w:rPr>
        <w:t xml:space="preserve"> that</w:t>
      </w:r>
      <w:r w:rsidR="00093B56">
        <w:rPr>
          <w:rFonts w:ascii="Arial" w:hAnsi="Arial" w:cs="Arial"/>
          <w:lang w:val="en-GB"/>
        </w:rPr>
        <w:t xml:space="preserve"> significantly poorer health is associated with </w:t>
      </w:r>
      <w:r w:rsidR="0060243E">
        <w:rPr>
          <w:rFonts w:ascii="Arial" w:hAnsi="Arial" w:cs="Arial"/>
          <w:lang w:val="en-GB"/>
        </w:rPr>
        <w:t>age. What impact has</w:t>
      </w:r>
      <w:r w:rsidR="00825C3D">
        <w:rPr>
          <w:rFonts w:ascii="Arial" w:hAnsi="Arial" w:cs="Arial"/>
          <w:lang w:val="en-GB"/>
        </w:rPr>
        <w:t xml:space="preserve"> the </w:t>
      </w:r>
      <w:r w:rsidR="0060243E">
        <w:rPr>
          <w:rFonts w:ascii="Arial" w:hAnsi="Arial" w:cs="Arial"/>
          <w:lang w:val="en-GB"/>
        </w:rPr>
        <w:t xml:space="preserve">UK </w:t>
      </w:r>
      <w:r w:rsidR="00825C3D">
        <w:rPr>
          <w:rFonts w:ascii="Arial" w:hAnsi="Arial" w:cs="Arial"/>
          <w:lang w:val="en-GB"/>
        </w:rPr>
        <w:t>ageing populat</w:t>
      </w:r>
      <w:r w:rsidR="0060243E">
        <w:rPr>
          <w:rFonts w:ascii="Arial" w:hAnsi="Arial" w:cs="Arial"/>
          <w:lang w:val="en-GB"/>
        </w:rPr>
        <w:t xml:space="preserve">ion having on the NHS </w:t>
      </w:r>
      <w:r w:rsidR="00825C3D">
        <w:rPr>
          <w:rFonts w:ascii="Arial" w:hAnsi="Arial" w:cs="Arial"/>
          <w:lang w:val="en-GB"/>
        </w:rPr>
        <w:t>is a multi-faceted problem</w:t>
      </w:r>
      <w:r w:rsidR="008C253C">
        <w:rPr>
          <w:rFonts w:ascii="Arial" w:hAnsi="Arial" w:cs="Arial"/>
          <w:lang w:val="en-GB"/>
        </w:rPr>
        <w:t xml:space="preserve"> as identified </w:t>
      </w:r>
      <w:r w:rsidR="0060243E">
        <w:rPr>
          <w:rFonts w:ascii="Arial" w:hAnsi="Arial" w:cs="Arial"/>
          <w:lang w:val="en-GB"/>
        </w:rPr>
        <w:t>within the three themes. W</w:t>
      </w:r>
      <w:r w:rsidR="00825C3D">
        <w:rPr>
          <w:rFonts w:ascii="Arial" w:hAnsi="Arial" w:cs="Arial"/>
          <w:lang w:val="en-GB"/>
        </w:rPr>
        <w:t>ith issues ranging from the physica</w:t>
      </w:r>
      <w:r w:rsidR="008F3B61">
        <w:rPr>
          <w:rFonts w:ascii="Arial" w:hAnsi="Arial" w:cs="Arial"/>
          <w:lang w:val="en-GB"/>
        </w:rPr>
        <w:t>l such as Dementia,</w:t>
      </w:r>
      <w:r w:rsidR="00825C3D">
        <w:rPr>
          <w:rFonts w:ascii="Arial" w:hAnsi="Arial" w:cs="Arial"/>
          <w:lang w:val="en-GB"/>
        </w:rPr>
        <w:t xml:space="preserve"> social care to resources and financial impact.</w:t>
      </w:r>
      <w:r w:rsidR="008C253C">
        <w:rPr>
          <w:rFonts w:ascii="Arial" w:hAnsi="Arial" w:cs="Arial"/>
          <w:lang w:val="en-GB"/>
        </w:rPr>
        <w:t xml:space="preserve"> Ageing individuals often have complex health needs, frailty and co morbid conditions all of which take up a large proportion of the NHS spending </w:t>
      </w:r>
      <w:r w:rsidR="008F3B61">
        <w:rPr>
          <w:rFonts w:ascii="Arial" w:hAnsi="Arial" w:cs="Arial"/>
          <w:lang w:val="en-GB"/>
        </w:rPr>
        <w:t>budget, and require integration from both the health and social care sectors. H</w:t>
      </w:r>
      <w:r w:rsidR="008C253C">
        <w:rPr>
          <w:rFonts w:ascii="Arial" w:hAnsi="Arial" w:cs="Arial"/>
          <w:lang w:val="en-GB"/>
        </w:rPr>
        <w:t>ealth services are struggling to keep up with this demographic age change</w:t>
      </w:r>
      <w:r w:rsidR="008F3B61">
        <w:rPr>
          <w:rFonts w:ascii="Arial" w:hAnsi="Arial" w:cs="Arial"/>
          <w:lang w:val="en-GB"/>
        </w:rPr>
        <w:t xml:space="preserve"> and</w:t>
      </w:r>
      <w:r w:rsidR="008C253C">
        <w:rPr>
          <w:rFonts w:ascii="Arial" w:hAnsi="Arial" w:cs="Arial"/>
          <w:lang w:val="en-GB"/>
        </w:rPr>
        <w:t xml:space="preserve"> investment is </w:t>
      </w:r>
      <w:r w:rsidR="008F3B61">
        <w:rPr>
          <w:rFonts w:ascii="Arial" w:hAnsi="Arial" w:cs="Arial"/>
          <w:lang w:val="en-GB"/>
        </w:rPr>
        <w:t xml:space="preserve">crucial if the service is </w:t>
      </w:r>
      <w:r w:rsidR="0060243E">
        <w:rPr>
          <w:rFonts w:ascii="Arial" w:hAnsi="Arial" w:cs="Arial"/>
          <w:lang w:val="en-GB"/>
        </w:rPr>
        <w:t xml:space="preserve">to maintain the high level </w:t>
      </w:r>
      <w:r w:rsidR="003E13A7">
        <w:rPr>
          <w:rFonts w:ascii="Arial" w:hAnsi="Arial" w:cs="Arial"/>
          <w:lang w:val="en-GB"/>
        </w:rPr>
        <w:t xml:space="preserve">of quality care. </w:t>
      </w:r>
      <w:r w:rsidR="00B272C7">
        <w:rPr>
          <w:rFonts w:ascii="Arial" w:hAnsi="Arial" w:cs="Arial"/>
          <w:lang w:val="en-GB"/>
        </w:rPr>
        <w:t xml:space="preserve">The aim of this thesis was to assess literature related to the title and to ascertain if and what causes are contributing to it. </w:t>
      </w:r>
    </w:p>
    <w:p w:rsidR="00F31C86" w:rsidRDefault="003E13A7" w:rsidP="008C253C">
      <w:pPr>
        <w:spacing w:line="360" w:lineRule="auto"/>
        <w:rPr>
          <w:rFonts w:ascii="Arial" w:hAnsi="Arial" w:cs="Arial"/>
          <w:lang w:val="en-GB"/>
        </w:rPr>
      </w:pPr>
      <w:r>
        <w:rPr>
          <w:rFonts w:ascii="Arial" w:hAnsi="Arial" w:cs="Arial"/>
          <w:lang w:val="en-GB"/>
        </w:rPr>
        <w:t>This literature</w:t>
      </w:r>
      <w:r w:rsidR="00B272C7">
        <w:rPr>
          <w:rFonts w:ascii="Arial" w:hAnsi="Arial" w:cs="Arial"/>
          <w:lang w:val="en-GB"/>
        </w:rPr>
        <w:t xml:space="preserve"> review</w:t>
      </w:r>
      <w:r>
        <w:rPr>
          <w:rFonts w:ascii="Arial" w:hAnsi="Arial" w:cs="Arial"/>
          <w:lang w:val="en-GB"/>
        </w:rPr>
        <w:t xml:space="preserve"> has </w:t>
      </w:r>
      <w:r w:rsidR="001B5872">
        <w:rPr>
          <w:rFonts w:ascii="Arial" w:hAnsi="Arial" w:cs="Arial"/>
          <w:lang w:val="en-GB"/>
        </w:rPr>
        <w:t>established</w:t>
      </w:r>
      <w:r>
        <w:rPr>
          <w:rFonts w:ascii="Arial" w:hAnsi="Arial" w:cs="Arial"/>
          <w:lang w:val="en-GB"/>
        </w:rPr>
        <w:t xml:space="preserve"> throughout that the ageing population is having </w:t>
      </w:r>
      <w:r w:rsidR="0039677C">
        <w:rPr>
          <w:rFonts w:ascii="Arial" w:hAnsi="Arial" w:cs="Arial"/>
          <w:lang w:val="en-GB"/>
        </w:rPr>
        <w:t>an</w:t>
      </w:r>
      <w:r>
        <w:rPr>
          <w:rFonts w:ascii="Arial" w:hAnsi="Arial" w:cs="Arial"/>
          <w:lang w:val="en-GB"/>
        </w:rPr>
        <w:t xml:space="preserve"> </w:t>
      </w:r>
      <w:r w:rsidR="0039677C">
        <w:rPr>
          <w:rFonts w:ascii="Arial" w:hAnsi="Arial" w:cs="Arial"/>
          <w:lang w:val="en-GB"/>
        </w:rPr>
        <w:t>impact</w:t>
      </w:r>
      <w:r w:rsidR="0060243E">
        <w:rPr>
          <w:rFonts w:ascii="Arial" w:hAnsi="Arial" w:cs="Arial"/>
          <w:lang w:val="en-GB"/>
        </w:rPr>
        <w:t>. T</w:t>
      </w:r>
      <w:r>
        <w:rPr>
          <w:rFonts w:ascii="Arial" w:hAnsi="Arial" w:cs="Arial"/>
          <w:lang w:val="en-GB"/>
        </w:rPr>
        <w:t xml:space="preserve">his is demonstrated </w:t>
      </w:r>
      <w:r w:rsidR="0060243E">
        <w:rPr>
          <w:rFonts w:ascii="Arial" w:hAnsi="Arial" w:cs="Arial"/>
          <w:lang w:val="en-GB"/>
        </w:rPr>
        <w:t xml:space="preserve">within </w:t>
      </w:r>
      <w:r>
        <w:rPr>
          <w:rFonts w:ascii="Arial" w:hAnsi="Arial" w:cs="Arial"/>
          <w:lang w:val="en-GB"/>
        </w:rPr>
        <w:t xml:space="preserve">research into areas such as dementia, a prevalent disease that mainly affects the older </w:t>
      </w:r>
      <w:r w:rsidR="0060243E">
        <w:rPr>
          <w:rFonts w:ascii="Arial" w:hAnsi="Arial" w:cs="Arial"/>
          <w:lang w:val="en-GB"/>
        </w:rPr>
        <w:t xml:space="preserve">person. Dementia </w:t>
      </w:r>
      <w:r>
        <w:rPr>
          <w:rFonts w:ascii="Arial" w:hAnsi="Arial" w:cs="Arial"/>
          <w:lang w:val="en-GB"/>
        </w:rPr>
        <w:t>has been shown to have a significant</w:t>
      </w:r>
      <w:r w:rsidR="00326DC2">
        <w:rPr>
          <w:rFonts w:ascii="Arial" w:hAnsi="Arial" w:cs="Arial"/>
          <w:lang w:val="en-GB"/>
        </w:rPr>
        <w:t xml:space="preserve"> economic and social impact </w:t>
      </w:r>
      <w:r>
        <w:rPr>
          <w:rFonts w:ascii="Arial" w:hAnsi="Arial" w:cs="Arial"/>
          <w:lang w:val="en-GB"/>
        </w:rPr>
        <w:t xml:space="preserve">on the </w:t>
      </w:r>
      <w:r w:rsidR="0060243E">
        <w:rPr>
          <w:rFonts w:ascii="Arial" w:hAnsi="Arial" w:cs="Arial"/>
          <w:lang w:val="en-GB"/>
        </w:rPr>
        <w:t>NHS. This</w:t>
      </w:r>
      <w:r w:rsidR="00326DC2">
        <w:rPr>
          <w:rFonts w:ascii="Arial" w:hAnsi="Arial" w:cs="Arial"/>
          <w:lang w:val="en-GB"/>
        </w:rPr>
        <w:t xml:space="preserve"> is reflected in terms of </w:t>
      </w:r>
      <w:r>
        <w:rPr>
          <w:rFonts w:ascii="Arial" w:hAnsi="Arial" w:cs="Arial"/>
          <w:lang w:val="en-GB"/>
        </w:rPr>
        <w:t>the absence of suitably trained staff on the</w:t>
      </w:r>
      <w:r w:rsidR="0060243E">
        <w:rPr>
          <w:rFonts w:ascii="Arial" w:hAnsi="Arial" w:cs="Arial"/>
          <w:lang w:val="en-GB"/>
        </w:rPr>
        <w:t xml:space="preserve"> wards, able</w:t>
      </w:r>
      <w:r>
        <w:rPr>
          <w:rFonts w:ascii="Arial" w:hAnsi="Arial" w:cs="Arial"/>
          <w:lang w:val="en-GB"/>
        </w:rPr>
        <w:t xml:space="preserve"> to effectively manage the challenges associated with thi</w:t>
      </w:r>
      <w:r w:rsidR="00B272C7">
        <w:rPr>
          <w:rFonts w:ascii="Arial" w:hAnsi="Arial" w:cs="Arial"/>
          <w:lang w:val="en-GB"/>
        </w:rPr>
        <w:t xml:space="preserve">s cognitive impairment. Along with the implication of this disease on the individual within the hospital </w:t>
      </w:r>
      <w:r w:rsidR="00C74D3D">
        <w:rPr>
          <w:rFonts w:ascii="Arial" w:hAnsi="Arial" w:cs="Arial"/>
          <w:lang w:val="en-GB"/>
        </w:rPr>
        <w:t>setting, this</w:t>
      </w:r>
      <w:r w:rsidR="00B272C7">
        <w:rPr>
          <w:rFonts w:ascii="Arial" w:hAnsi="Arial" w:cs="Arial"/>
          <w:lang w:val="en-GB"/>
        </w:rPr>
        <w:t xml:space="preserve"> in turn feeds into the subsequent two</w:t>
      </w:r>
      <w:r w:rsidR="0060243E">
        <w:rPr>
          <w:rFonts w:ascii="Arial" w:hAnsi="Arial" w:cs="Arial"/>
          <w:lang w:val="en-GB"/>
        </w:rPr>
        <w:t xml:space="preserve"> themes, social care, r</w:t>
      </w:r>
      <w:r w:rsidR="00B272C7">
        <w:rPr>
          <w:rFonts w:ascii="Arial" w:hAnsi="Arial" w:cs="Arial"/>
          <w:lang w:val="en-GB"/>
        </w:rPr>
        <w:t>esources</w:t>
      </w:r>
      <w:r w:rsidR="0060243E" w:rsidRPr="0060243E">
        <w:rPr>
          <w:rFonts w:ascii="Arial" w:hAnsi="Arial" w:cs="Arial"/>
          <w:lang w:val="en-GB"/>
        </w:rPr>
        <w:t xml:space="preserve"> </w:t>
      </w:r>
      <w:r w:rsidR="0060243E">
        <w:rPr>
          <w:rFonts w:ascii="Arial" w:hAnsi="Arial" w:cs="Arial"/>
          <w:lang w:val="en-GB"/>
        </w:rPr>
        <w:t>financial impact/</w:t>
      </w:r>
      <w:r w:rsidR="00B272C7">
        <w:rPr>
          <w:rFonts w:ascii="Arial" w:hAnsi="Arial" w:cs="Arial"/>
          <w:lang w:val="en-GB"/>
        </w:rPr>
        <w:t xml:space="preserve"> all of which are intrinsically linked</w:t>
      </w:r>
      <w:r w:rsidR="00326DC2">
        <w:rPr>
          <w:rFonts w:ascii="Arial" w:hAnsi="Arial" w:cs="Arial"/>
          <w:lang w:val="en-GB"/>
        </w:rPr>
        <w:t>. With increased costs associated with ageing and the lack of availability of s</w:t>
      </w:r>
      <w:r w:rsidR="0039677C">
        <w:rPr>
          <w:rFonts w:ascii="Arial" w:hAnsi="Arial" w:cs="Arial"/>
          <w:lang w:val="en-GB"/>
        </w:rPr>
        <w:t>ocial care within the community</w:t>
      </w:r>
      <w:r w:rsidR="0060243E">
        <w:rPr>
          <w:rFonts w:ascii="Arial" w:hAnsi="Arial" w:cs="Arial"/>
          <w:lang w:val="en-GB"/>
        </w:rPr>
        <w:t>. This</w:t>
      </w:r>
      <w:r w:rsidR="0039677C">
        <w:rPr>
          <w:rFonts w:ascii="Arial" w:hAnsi="Arial" w:cs="Arial"/>
          <w:lang w:val="en-GB"/>
        </w:rPr>
        <w:t xml:space="preserve"> is placing additional p</w:t>
      </w:r>
      <w:r w:rsidR="0060243E">
        <w:rPr>
          <w:rFonts w:ascii="Arial" w:hAnsi="Arial" w:cs="Arial"/>
          <w:lang w:val="en-GB"/>
        </w:rPr>
        <w:t>ressures on the services who find</w:t>
      </w:r>
      <w:r w:rsidR="0039677C">
        <w:rPr>
          <w:rFonts w:ascii="Arial" w:hAnsi="Arial" w:cs="Arial"/>
          <w:lang w:val="en-GB"/>
        </w:rPr>
        <w:t xml:space="preserve"> themselves under increasi</w:t>
      </w:r>
      <w:r w:rsidR="0060243E">
        <w:rPr>
          <w:rFonts w:ascii="Arial" w:hAnsi="Arial" w:cs="Arial"/>
          <w:lang w:val="en-GB"/>
        </w:rPr>
        <w:t>ng pressure to meet targets, improve</w:t>
      </w:r>
      <w:r w:rsidR="0039677C">
        <w:rPr>
          <w:rFonts w:ascii="Arial" w:hAnsi="Arial" w:cs="Arial"/>
          <w:lang w:val="en-GB"/>
        </w:rPr>
        <w:t xml:space="preserve"> patient wellbeing and satisfaction. Good health is a core principle of the NHS and by recognising the </w:t>
      </w:r>
      <w:r w:rsidR="0060243E">
        <w:rPr>
          <w:rFonts w:ascii="Arial" w:hAnsi="Arial" w:cs="Arial"/>
          <w:lang w:val="en-GB"/>
        </w:rPr>
        <w:t xml:space="preserve">challenges they are facing such as </w:t>
      </w:r>
      <w:r w:rsidR="0039677C">
        <w:rPr>
          <w:rFonts w:ascii="Arial" w:hAnsi="Arial" w:cs="Arial"/>
          <w:lang w:val="en-GB"/>
        </w:rPr>
        <w:t>the need for a more streamlined integration of services may lead to better outcom</w:t>
      </w:r>
      <w:r w:rsidR="00537A79">
        <w:rPr>
          <w:rFonts w:ascii="Arial" w:hAnsi="Arial" w:cs="Arial"/>
          <w:lang w:val="en-GB"/>
        </w:rPr>
        <w:t xml:space="preserve">es. </w:t>
      </w:r>
      <w:r w:rsidR="0039677C">
        <w:rPr>
          <w:rFonts w:ascii="Arial" w:hAnsi="Arial" w:cs="Arial"/>
          <w:lang w:val="en-GB"/>
        </w:rPr>
        <w:t>To evaluate the aim of this literature review</w:t>
      </w:r>
      <w:r w:rsidR="00F31C86">
        <w:rPr>
          <w:rFonts w:ascii="Arial" w:hAnsi="Arial" w:cs="Arial"/>
          <w:lang w:val="en-GB"/>
        </w:rPr>
        <w:t xml:space="preserve"> four objectives were identified</w:t>
      </w:r>
      <w:r w:rsidR="00C74D3D">
        <w:rPr>
          <w:rFonts w:ascii="Arial" w:hAnsi="Arial" w:cs="Arial"/>
          <w:lang w:val="en-GB"/>
        </w:rPr>
        <w:t>:</w:t>
      </w:r>
    </w:p>
    <w:p w:rsidR="00F31C86" w:rsidRPr="00F25B5B" w:rsidRDefault="00F31C86" w:rsidP="00F31C86">
      <w:pPr>
        <w:pStyle w:val="ListParagraph"/>
        <w:numPr>
          <w:ilvl w:val="0"/>
          <w:numId w:val="35"/>
        </w:numPr>
        <w:spacing w:line="360" w:lineRule="auto"/>
        <w:rPr>
          <w:rFonts w:ascii="Arial" w:hAnsi="Arial" w:cs="Arial"/>
          <w:lang w:val="en-GB"/>
        </w:rPr>
      </w:pPr>
      <w:r w:rsidRPr="00F25B5B">
        <w:rPr>
          <w:rFonts w:ascii="Arial" w:hAnsi="Arial" w:cs="Arial"/>
          <w:lang w:val="en-GB"/>
        </w:rPr>
        <w:t>Describe the NHS and historical and current links to ageing population.</w:t>
      </w:r>
    </w:p>
    <w:p w:rsidR="00F31C86" w:rsidRPr="00F25B5B" w:rsidRDefault="00F31C86" w:rsidP="00F31C86">
      <w:pPr>
        <w:pStyle w:val="ListParagraph"/>
        <w:numPr>
          <w:ilvl w:val="0"/>
          <w:numId w:val="35"/>
        </w:numPr>
        <w:spacing w:line="360" w:lineRule="auto"/>
        <w:rPr>
          <w:rFonts w:ascii="Arial" w:hAnsi="Arial" w:cs="Arial"/>
          <w:lang w:val="en-GB"/>
        </w:rPr>
      </w:pPr>
      <w:r w:rsidRPr="00F25B5B">
        <w:rPr>
          <w:rFonts w:ascii="Arial" w:hAnsi="Arial" w:cs="Arial"/>
          <w:lang w:val="en-GB"/>
        </w:rPr>
        <w:t>Carryout a systematic review of current literature relating to this topic</w:t>
      </w:r>
    </w:p>
    <w:p w:rsidR="00F31C86" w:rsidRPr="00F25B5B" w:rsidRDefault="00F31C86" w:rsidP="00F31C86">
      <w:pPr>
        <w:pStyle w:val="ListParagraph"/>
        <w:numPr>
          <w:ilvl w:val="0"/>
          <w:numId w:val="35"/>
        </w:numPr>
        <w:spacing w:line="360" w:lineRule="auto"/>
        <w:rPr>
          <w:rFonts w:ascii="Arial" w:hAnsi="Arial" w:cs="Arial"/>
          <w:lang w:val="en-GB"/>
        </w:rPr>
      </w:pPr>
      <w:r w:rsidRPr="00F25B5B">
        <w:rPr>
          <w:rFonts w:ascii="Arial" w:hAnsi="Arial" w:cs="Arial"/>
          <w:lang w:val="en-GB"/>
        </w:rPr>
        <w:t>Examine all peer reviewed literature on this topic</w:t>
      </w:r>
    </w:p>
    <w:p w:rsidR="008F3B61" w:rsidRDefault="00F31C86" w:rsidP="00F31C86">
      <w:pPr>
        <w:pStyle w:val="ListParagraph"/>
        <w:numPr>
          <w:ilvl w:val="0"/>
          <w:numId w:val="35"/>
        </w:numPr>
        <w:spacing w:line="360" w:lineRule="auto"/>
        <w:rPr>
          <w:rFonts w:ascii="Arial" w:hAnsi="Arial" w:cs="Arial"/>
          <w:lang w:val="en-GB"/>
        </w:rPr>
      </w:pPr>
      <w:r w:rsidRPr="00F25B5B">
        <w:rPr>
          <w:rFonts w:ascii="Arial" w:hAnsi="Arial" w:cs="Arial"/>
          <w:lang w:val="en-GB"/>
        </w:rPr>
        <w:t xml:space="preserve"> Answer the question, what is the impact of an ageing population on the NHS in the UK, and give recommendations for future practice.</w:t>
      </w:r>
    </w:p>
    <w:p w:rsidR="00F31C86" w:rsidRPr="00F31C86" w:rsidRDefault="00F31C86" w:rsidP="00F31C86">
      <w:pPr>
        <w:spacing w:line="360" w:lineRule="auto"/>
        <w:jc w:val="both"/>
        <w:rPr>
          <w:rFonts w:ascii="Arial" w:hAnsi="Arial" w:cs="Arial"/>
          <w:lang w:val="en-GB"/>
        </w:rPr>
      </w:pPr>
      <w:r>
        <w:rPr>
          <w:rFonts w:ascii="Arial" w:hAnsi="Arial" w:cs="Arial"/>
          <w:lang w:val="en-GB"/>
        </w:rPr>
        <w:t xml:space="preserve">Each were met individually, appraised, evaluated and linked together to form the basis of this thesis. It is evident from the literature sourced that the UK is underprepared at present for the </w:t>
      </w:r>
      <w:r>
        <w:rPr>
          <w:rFonts w:ascii="Arial" w:hAnsi="Arial" w:cs="Arial"/>
          <w:lang w:val="en-GB"/>
        </w:rPr>
        <w:lastRenderedPageBreak/>
        <w:t xml:space="preserve">impact of this ageing population on its services. More financial revenue is needed to support the service and to build upon the successes so far. </w:t>
      </w:r>
    </w:p>
    <w:p w:rsidR="008C253C" w:rsidRDefault="008C253C" w:rsidP="00825C3D">
      <w:pPr>
        <w:spacing w:line="360" w:lineRule="auto"/>
        <w:rPr>
          <w:rFonts w:ascii="Arial" w:hAnsi="Arial" w:cs="Arial"/>
          <w:lang w:val="en-GB"/>
        </w:rPr>
      </w:pPr>
    </w:p>
    <w:p w:rsidR="008C253C" w:rsidRDefault="00EA2DC2" w:rsidP="00825C3D">
      <w:pPr>
        <w:spacing w:line="360" w:lineRule="auto"/>
        <w:rPr>
          <w:rFonts w:ascii="Times New Roman" w:hAnsi="Times New Roman" w:cs="Times New Roman"/>
          <w:sz w:val="32"/>
          <w:szCs w:val="32"/>
          <w:u w:val="single"/>
          <w:lang w:val="en-GB"/>
        </w:rPr>
      </w:pPr>
      <w:r w:rsidRPr="00EA2DC2">
        <w:rPr>
          <w:rFonts w:ascii="Times New Roman" w:hAnsi="Times New Roman" w:cs="Times New Roman"/>
          <w:sz w:val="32"/>
          <w:szCs w:val="32"/>
          <w:u w:val="single"/>
          <w:lang w:val="en-GB"/>
        </w:rPr>
        <w:t>Recommendations</w:t>
      </w:r>
    </w:p>
    <w:p w:rsidR="00EA2DC2" w:rsidRDefault="00EA2DC2" w:rsidP="00A24288">
      <w:pPr>
        <w:spacing w:line="360" w:lineRule="auto"/>
        <w:rPr>
          <w:rFonts w:ascii="Arial" w:hAnsi="Arial" w:cs="Arial"/>
          <w:lang w:val="en-GB"/>
        </w:rPr>
      </w:pPr>
      <w:r w:rsidRPr="00EA2DC2">
        <w:rPr>
          <w:rFonts w:ascii="Arial" w:hAnsi="Arial" w:cs="Arial"/>
          <w:lang w:val="en-GB"/>
        </w:rPr>
        <w:t>It</w:t>
      </w:r>
      <w:r>
        <w:rPr>
          <w:rFonts w:ascii="Arial" w:hAnsi="Arial" w:cs="Arial"/>
          <w:lang w:val="en-GB"/>
        </w:rPr>
        <w:t xml:space="preserve"> is evident from the research undertaken into what impact is the ageing population having on the NHS in the UK that there is a real cause for concern for the sustainability of this service and </w:t>
      </w:r>
      <w:r w:rsidR="008B3B60">
        <w:rPr>
          <w:rFonts w:ascii="Arial" w:hAnsi="Arial" w:cs="Arial"/>
          <w:lang w:val="en-GB"/>
        </w:rPr>
        <w:t>for</w:t>
      </w:r>
      <w:r>
        <w:rPr>
          <w:rFonts w:ascii="Arial" w:hAnsi="Arial" w:cs="Arial"/>
          <w:lang w:val="en-GB"/>
        </w:rPr>
        <w:t xml:space="preserve"> it to run effectively and continue to drive forward improvements in health there must be changes </w:t>
      </w:r>
      <w:r w:rsidR="008B3B60">
        <w:rPr>
          <w:rFonts w:ascii="Arial" w:hAnsi="Arial" w:cs="Arial"/>
          <w:lang w:val="en-GB"/>
        </w:rPr>
        <w:t>made. In regards to the literature reviewed some of the recommendations that may help to sustain and improve the service could be</w:t>
      </w:r>
    </w:p>
    <w:p w:rsidR="008B3B60" w:rsidRDefault="008B3B60" w:rsidP="00A24288">
      <w:pPr>
        <w:pStyle w:val="ListParagraph"/>
        <w:numPr>
          <w:ilvl w:val="0"/>
          <w:numId w:val="36"/>
        </w:numPr>
        <w:spacing w:line="360" w:lineRule="auto"/>
        <w:rPr>
          <w:rFonts w:ascii="Arial" w:hAnsi="Arial" w:cs="Arial"/>
          <w:lang w:val="en-GB"/>
        </w:rPr>
      </w:pPr>
      <w:r>
        <w:rPr>
          <w:rFonts w:ascii="Arial" w:hAnsi="Arial" w:cs="Arial"/>
          <w:lang w:val="en-GB"/>
        </w:rPr>
        <w:t xml:space="preserve">Building on the plans already implemented by government policy on the improvements of care for dementia sufferers. This could include more community support for individuals to be able to stay at home </w:t>
      </w:r>
      <w:r w:rsidR="00D03CB6">
        <w:rPr>
          <w:rFonts w:ascii="Arial" w:hAnsi="Arial" w:cs="Arial"/>
          <w:lang w:val="en-GB"/>
        </w:rPr>
        <w:t xml:space="preserve">along with guidance for carers and family members to be able to support them. </w:t>
      </w:r>
    </w:p>
    <w:p w:rsidR="00D03CB6" w:rsidRPr="00D03CB6" w:rsidRDefault="00D03CB6" w:rsidP="00A24288">
      <w:pPr>
        <w:spacing w:line="360" w:lineRule="auto"/>
        <w:rPr>
          <w:rFonts w:ascii="Arial" w:hAnsi="Arial" w:cs="Arial"/>
          <w:lang w:val="en-GB"/>
        </w:rPr>
      </w:pPr>
    </w:p>
    <w:p w:rsidR="00C242A5" w:rsidRDefault="00D03CB6" w:rsidP="00A24288">
      <w:pPr>
        <w:pStyle w:val="ListParagraph"/>
        <w:numPr>
          <w:ilvl w:val="0"/>
          <w:numId w:val="36"/>
        </w:numPr>
        <w:spacing w:line="360" w:lineRule="auto"/>
        <w:rPr>
          <w:rFonts w:ascii="Arial" w:hAnsi="Arial" w:cs="Arial"/>
          <w:lang w:val="en-GB"/>
        </w:rPr>
      </w:pPr>
      <w:r w:rsidRPr="00D03CB6">
        <w:rPr>
          <w:rFonts w:ascii="Arial" w:hAnsi="Arial" w:cs="Arial"/>
          <w:lang w:val="en-GB"/>
        </w:rPr>
        <w:t xml:space="preserve">More </w:t>
      </w:r>
      <w:r w:rsidR="00A24288" w:rsidRPr="00D03CB6">
        <w:rPr>
          <w:rFonts w:ascii="Arial" w:hAnsi="Arial" w:cs="Arial"/>
          <w:lang w:val="en-GB"/>
        </w:rPr>
        <w:t>funding</w:t>
      </w:r>
      <w:r w:rsidR="00A24288">
        <w:rPr>
          <w:rFonts w:ascii="Arial" w:hAnsi="Arial" w:cs="Arial"/>
          <w:lang w:val="en-GB"/>
        </w:rPr>
        <w:t xml:space="preserve"> from the Government </w:t>
      </w:r>
      <w:r w:rsidR="00A24288" w:rsidRPr="00D03CB6">
        <w:rPr>
          <w:rFonts w:ascii="Arial" w:hAnsi="Arial" w:cs="Arial"/>
          <w:lang w:val="en-GB"/>
        </w:rPr>
        <w:t>into</w:t>
      </w:r>
      <w:r w:rsidR="00A24288">
        <w:rPr>
          <w:rFonts w:ascii="Arial" w:hAnsi="Arial" w:cs="Arial"/>
          <w:lang w:val="en-GB"/>
        </w:rPr>
        <w:t xml:space="preserve"> Dementia is required, currently they invest through the National Institute for Health Research (NIHR) and spend </w:t>
      </w:r>
      <w:r w:rsidR="008D1CA5">
        <w:rPr>
          <w:rFonts w:ascii="Arial" w:hAnsi="Arial" w:cs="Arial"/>
          <w:lang w:val="en-GB"/>
        </w:rPr>
        <w:t>more than</w:t>
      </w:r>
      <w:r w:rsidR="00A24288">
        <w:rPr>
          <w:rFonts w:ascii="Arial" w:hAnsi="Arial" w:cs="Arial"/>
          <w:lang w:val="en-GB"/>
        </w:rPr>
        <w:t xml:space="preserve"> 66 million pounds annually </w:t>
      </w:r>
      <w:sdt>
        <w:sdtPr>
          <w:rPr>
            <w:rFonts w:ascii="Arial" w:hAnsi="Arial" w:cs="Arial"/>
            <w:lang w:val="en-GB"/>
          </w:rPr>
          <w:id w:val="1923984418"/>
          <w:citation/>
        </w:sdtPr>
        <w:sdtContent>
          <w:r w:rsidR="008D1CA5">
            <w:rPr>
              <w:rFonts w:ascii="Arial" w:hAnsi="Arial" w:cs="Arial"/>
              <w:lang w:val="en-GB"/>
            </w:rPr>
            <w:fldChar w:fldCharType="begin"/>
          </w:r>
          <w:r w:rsidR="008D1CA5">
            <w:rPr>
              <w:rFonts w:ascii="Arial" w:hAnsi="Arial" w:cs="Arial"/>
              <w:lang w:val="en-GB"/>
            </w:rPr>
            <w:instrText xml:space="preserve"> CITATION Alz182 \l 2057 </w:instrText>
          </w:r>
          <w:r w:rsidR="008D1CA5">
            <w:rPr>
              <w:rFonts w:ascii="Arial" w:hAnsi="Arial" w:cs="Arial"/>
              <w:lang w:val="en-GB"/>
            </w:rPr>
            <w:fldChar w:fldCharType="separate"/>
          </w:r>
          <w:r w:rsidR="00C83966" w:rsidRPr="00C83966">
            <w:rPr>
              <w:rFonts w:ascii="Arial" w:hAnsi="Arial" w:cs="Arial"/>
              <w:noProof/>
              <w:lang w:val="en-GB"/>
            </w:rPr>
            <w:t>(UK, 2018)</w:t>
          </w:r>
          <w:r w:rsidR="008D1CA5">
            <w:rPr>
              <w:rFonts w:ascii="Arial" w:hAnsi="Arial" w:cs="Arial"/>
              <w:lang w:val="en-GB"/>
            </w:rPr>
            <w:fldChar w:fldCharType="end"/>
          </w:r>
        </w:sdtContent>
      </w:sdt>
      <w:r w:rsidR="008D1CA5">
        <w:rPr>
          <w:rFonts w:ascii="Arial" w:hAnsi="Arial" w:cs="Arial"/>
          <w:lang w:val="en-GB"/>
        </w:rPr>
        <w:t xml:space="preserve">. However, in contrast this is significantly less money than is spent on cancer research, although Dementia is more </w:t>
      </w:r>
      <w:r w:rsidR="0013299E">
        <w:rPr>
          <w:rFonts w:ascii="Arial" w:hAnsi="Arial" w:cs="Arial"/>
          <w:lang w:val="en-GB"/>
        </w:rPr>
        <w:t>predominant</w:t>
      </w:r>
      <w:r w:rsidR="008D1CA5">
        <w:rPr>
          <w:rFonts w:ascii="Arial" w:hAnsi="Arial" w:cs="Arial"/>
          <w:lang w:val="en-GB"/>
        </w:rPr>
        <w:t xml:space="preserve"> and costs the Go</w:t>
      </w:r>
      <w:r w:rsidR="0013299E">
        <w:rPr>
          <w:rFonts w:ascii="Arial" w:hAnsi="Arial" w:cs="Arial"/>
          <w:lang w:val="en-GB"/>
        </w:rPr>
        <w:t>vernment considerably more financially.</w:t>
      </w:r>
      <w:r w:rsidR="008D1CA5">
        <w:rPr>
          <w:rFonts w:ascii="Arial" w:hAnsi="Arial" w:cs="Arial"/>
          <w:lang w:val="en-GB"/>
        </w:rPr>
        <w:t xml:space="preserve"> </w:t>
      </w:r>
      <w:r>
        <w:rPr>
          <w:rFonts w:ascii="Arial" w:hAnsi="Arial" w:cs="Arial"/>
          <w:lang w:val="en-GB"/>
        </w:rPr>
        <w:t xml:space="preserve">With the prevalence of this </w:t>
      </w:r>
      <w:r w:rsidR="00C242A5">
        <w:rPr>
          <w:rFonts w:ascii="Arial" w:hAnsi="Arial" w:cs="Arial"/>
          <w:lang w:val="en-GB"/>
        </w:rPr>
        <w:t>illness</w:t>
      </w:r>
      <w:r>
        <w:rPr>
          <w:rFonts w:ascii="Arial" w:hAnsi="Arial" w:cs="Arial"/>
          <w:lang w:val="en-GB"/>
        </w:rPr>
        <w:t xml:space="preserve"> growing there warrants the need for increased exploration</w:t>
      </w:r>
      <w:r w:rsidR="0013299E">
        <w:rPr>
          <w:rFonts w:ascii="Arial" w:hAnsi="Arial" w:cs="Arial"/>
          <w:lang w:val="en-GB"/>
        </w:rPr>
        <w:t>,</w:t>
      </w:r>
      <w:r>
        <w:rPr>
          <w:rFonts w:ascii="Arial" w:hAnsi="Arial" w:cs="Arial"/>
          <w:lang w:val="en-GB"/>
        </w:rPr>
        <w:t xml:space="preserve"> on not only the causes of this disease but ways of treating it effectively</w:t>
      </w:r>
      <w:r w:rsidR="0013299E">
        <w:rPr>
          <w:rFonts w:ascii="Arial" w:hAnsi="Arial" w:cs="Arial"/>
          <w:lang w:val="en-GB"/>
        </w:rPr>
        <w:t>,</w:t>
      </w:r>
      <w:r>
        <w:rPr>
          <w:rFonts w:ascii="Arial" w:hAnsi="Arial" w:cs="Arial"/>
          <w:lang w:val="en-GB"/>
        </w:rPr>
        <w:t xml:space="preserve"> maintaining </w:t>
      </w:r>
      <w:r w:rsidR="00C242A5">
        <w:rPr>
          <w:rFonts w:ascii="Arial" w:hAnsi="Arial" w:cs="Arial"/>
          <w:lang w:val="en-GB"/>
        </w:rPr>
        <w:t>health</w:t>
      </w:r>
      <w:r w:rsidR="0013299E">
        <w:rPr>
          <w:rFonts w:ascii="Arial" w:hAnsi="Arial" w:cs="Arial"/>
          <w:lang w:val="en-GB"/>
        </w:rPr>
        <w:t>, and gaining more knowledge about it.</w:t>
      </w:r>
    </w:p>
    <w:p w:rsidR="00C242A5" w:rsidRPr="00C242A5" w:rsidRDefault="00C242A5" w:rsidP="00A24288">
      <w:pPr>
        <w:pStyle w:val="ListParagraph"/>
        <w:spacing w:line="360" w:lineRule="auto"/>
        <w:rPr>
          <w:rFonts w:ascii="Arial" w:hAnsi="Arial" w:cs="Arial"/>
          <w:lang w:val="en-GB"/>
        </w:rPr>
      </w:pPr>
    </w:p>
    <w:p w:rsidR="00450460" w:rsidRDefault="00C242A5" w:rsidP="00A24288">
      <w:pPr>
        <w:pStyle w:val="ListParagraph"/>
        <w:numPr>
          <w:ilvl w:val="0"/>
          <w:numId w:val="36"/>
        </w:numPr>
        <w:spacing w:line="360" w:lineRule="auto"/>
        <w:rPr>
          <w:rFonts w:ascii="Arial" w:hAnsi="Arial" w:cs="Arial"/>
          <w:lang w:val="en-GB"/>
        </w:rPr>
      </w:pPr>
      <w:r>
        <w:rPr>
          <w:rFonts w:ascii="Arial" w:hAnsi="Arial" w:cs="Arial"/>
          <w:lang w:val="en-GB"/>
        </w:rPr>
        <w:t xml:space="preserve"> Improved integration of </w:t>
      </w:r>
      <w:r w:rsidR="005E4C79">
        <w:rPr>
          <w:rFonts w:ascii="Arial" w:hAnsi="Arial" w:cs="Arial"/>
          <w:lang w:val="en-GB"/>
        </w:rPr>
        <w:t>services</w:t>
      </w:r>
      <w:r w:rsidR="00D03701">
        <w:rPr>
          <w:rFonts w:ascii="Arial" w:hAnsi="Arial" w:cs="Arial"/>
          <w:lang w:val="en-GB"/>
        </w:rPr>
        <w:t xml:space="preserve"> within health, such as social workers, Physiotherapists, Occupational Therapists, consultants, and organisations, </w:t>
      </w:r>
      <w:r w:rsidR="0013299E">
        <w:rPr>
          <w:rFonts w:ascii="Arial" w:hAnsi="Arial" w:cs="Arial"/>
          <w:lang w:val="en-GB"/>
        </w:rPr>
        <w:t xml:space="preserve">and </w:t>
      </w:r>
      <w:r w:rsidR="00F540C2">
        <w:rPr>
          <w:rFonts w:ascii="Arial" w:hAnsi="Arial" w:cs="Arial"/>
          <w:lang w:val="en-GB"/>
        </w:rPr>
        <w:t>charities all liaising to</w:t>
      </w:r>
      <w:r w:rsidR="00D03701">
        <w:rPr>
          <w:rFonts w:ascii="Arial" w:hAnsi="Arial" w:cs="Arial"/>
          <w:lang w:val="en-GB"/>
        </w:rPr>
        <w:t xml:space="preserve"> improve the transparency and inclusion of</w:t>
      </w:r>
      <w:r w:rsidR="005E4C79">
        <w:rPr>
          <w:rFonts w:ascii="Arial" w:hAnsi="Arial" w:cs="Arial"/>
          <w:lang w:val="en-GB"/>
        </w:rPr>
        <w:t xml:space="preserve"> </w:t>
      </w:r>
      <w:r>
        <w:rPr>
          <w:rFonts w:ascii="Arial" w:hAnsi="Arial" w:cs="Arial"/>
          <w:lang w:val="en-GB"/>
        </w:rPr>
        <w:t xml:space="preserve">partnership </w:t>
      </w:r>
      <w:r w:rsidR="008D1CA5">
        <w:rPr>
          <w:rFonts w:ascii="Arial" w:hAnsi="Arial" w:cs="Arial"/>
          <w:lang w:val="en-GB"/>
        </w:rPr>
        <w:t xml:space="preserve">working, </w:t>
      </w:r>
      <w:r w:rsidR="00D03701">
        <w:rPr>
          <w:rFonts w:ascii="Arial" w:hAnsi="Arial" w:cs="Arial"/>
          <w:lang w:val="en-GB"/>
        </w:rPr>
        <w:t>this</w:t>
      </w:r>
      <w:r w:rsidR="005E4C79">
        <w:rPr>
          <w:rFonts w:ascii="Arial" w:hAnsi="Arial" w:cs="Arial"/>
          <w:lang w:val="en-GB"/>
        </w:rPr>
        <w:t xml:space="preserve"> would include the benefits and cost effectiveness of social </w:t>
      </w:r>
      <w:r w:rsidR="00F540C2">
        <w:rPr>
          <w:rFonts w:ascii="Arial" w:hAnsi="Arial" w:cs="Arial"/>
          <w:lang w:val="en-GB"/>
        </w:rPr>
        <w:t>care against the hospital setting in</w:t>
      </w:r>
      <w:r w:rsidR="005E4C79">
        <w:rPr>
          <w:rFonts w:ascii="Arial" w:hAnsi="Arial" w:cs="Arial"/>
          <w:lang w:val="en-GB"/>
        </w:rPr>
        <w:t xml:space="preserve"> supporting the ageing population. </w:t>
      </w:r>
      <w:r w:rsidR="00450460">
        <w:rPr>
          <w:rFonts w:ascii="Arial" w:hAnsi="Arial" w:cs="Arial"/>
          <w:lang w:val="en-GB"/>
        </w:rPr>
        <w:t>This should have a focus on</w:t>
      </w:r>
      <w:r w:rsidR="005E4C79">
        <w:rPr>
          <w:rFonts w:ascii="Arial" w:hAnsi="Arial" w:cs="Arial"/>
          <w:lang w:val="en-GB"/>
        </w:rPr>
        <w:t xml:space="preserve"> better provision </w:t>
      </w:r>
      <w:r w:rsidR="00450460">
        <w:rPr>
          <w:rFonts w:ascii="Arial" w:hAnsi="Arial" w:cs="Arial"/>
          <w:lang w:val="en-GB"/>
        </w:rPr>
        <w:t>for those</w:t>
      </w:r>
      <w:r w:rsidR="005E4C79">
        <w:rPr>
          <w:rFonts w:ascii="Arial" w:hAnsi="Arial" w:cs="Arial"/>
          <w:lang w:val="en-GB"/>
        </w:rPr>
        <w:t xml:space="preserve"> with mental health conditions</w:t>
      </w:r>
      <w:r w:rsidR="00450460">
        <w:rPr>
          <w:rFonts w:ascii="Arial" w:hAnsi="Arial" w:cs="Arial"/>
          <w:lang w:val="en-GB"/>
        </w:rPr>
        <w:t>.</w:t>
      </w:r>
    </w:p>
    <w:p w:rsidR="00450460" w:rsidRPr="00450460" w:rsidRDefault="00450460" w:rsidP="00A24288">
      <w:pPr>
        <w:pStyle w:val="ListParagraph"/>
        <w:spacing w:line="360" w:lineRule="auto"/>
        <w:rPr>
          <w:rFonts w:ascii="Arial" w:hAnsi="Arial" w:cs="Arial"/>
          <w:lang w:val="en-GB"/>
        </w:rPr>
      </w:pPr>
    </w:p>
    <w:p w:rsidR="00C242A5" w:rsidRDefault="005E4C79" w:rsidP="00A24288">
      <w:pPr>
        <w:pStyle w:val="ListParagraph"/>
        <w:numPr>
          <w:ilvl w:val="0"/>
          <w:numId w:val="36"/>
        </w:numPr>
        <w:spacing w:line="360" w:lineRule="auto"/>
        <w:rPr>
          <w:rFonts w:ascii="Arial" w:hAnsi="Arial" w:cs="Arial"/>
          <w:lang w:val="en-GB"/>
        </w:rPr>
      </w:pPr>
      <w:r>
        <w:rPr>
          <w:rFonts w:ascii="Arial" w:hAnsi="Arial" w:cs="Arial"/>
          <w:lang w:val="en-GB"/>
        </w:rPr>
        <w:lastRenderedPageBreak/>
        <w:t xml:space="preserve"> </w:t>
      </w:r>
      <w:r w:rsidR="00450460">
        <w:rPr>
          <w:rFonts w:ascii="Arial" w:hAnsi="Arial" w:cs="Arial"/>
          <w:lang w:val="en-GB"/>
        </w:rPr>
        <w:t xml:space="preserve">More financial </w:t>
      </w:r>
      <w:r w:rsidR="00F540C2">
        <w:rPr>
          <w:rFonts w:ascii="Arial" w:hAnsi="Arial" w:cs="Arial"/>
          <w:lang w:val="en-GB"/>
        </w:rPr>
        <w:t>resources</w:t>
      </w:r>
      <w:r w:rsidR="00784CE2">
        <w:rPr>
          <w:rFonts w:ascii="Arial" w:hAnsi="Arial" w:cs="Arial"/>
          <w:lang w:val="en-GB"/>
        </w:rPr>
        <w:t xml:space="preserve"> need to be invested</w:t>
      </w:r>
      <w:r w:rsidR="00F540C2">
        <w:rPr>
          <w:rFonts w:ascii="Arial" w:hAnsi="Arial" w:cs="Arial"/>
          <w:lang w:val="en-GB"/>
        </w:rPr>
        <w:t xml:space="preserve"> in</w:t>
      </w:r>
      <w:r w:rsidR="004836A3">
        <w:rPr>
          <w:rFonts w:ascii="Arial" w:hAnsi="Arial" w:cs="Arial"/>
          <w:lang w:val="en-GB"/>
        </w:rPr>
        <w:t xml:space="preserve">to the NHS and social care through Government. At present the spending for the NHS in England alone, stands at £123.8 billion in 2017/18 and will rise to £126.5 billion in 2020/21 this is only a 0.7 % increase a year in comparison to the 4% that the health service was in receipt of preceding 2010 </w:t>
      </w:r>
      <w:sdt>
        <w:sdtPr>
          <w:rPr>
            <w:rFonts w:ascii="Arial" w:hAnsi="Arial" w:cs="Arial"/>
            <w:lang w:val="en-GB"/>
          </w:rPr>
          <w:id w:val="1824161208"/>
          <w:citation/>
        </w:sdtPr>
        <w:sdtContent>
          <w:r w:rsidR="004836A3">
            <w:rPr>
              <w:rFonts w:ascii="Arial" w:hAnsi="Arial" w:cs="Arial"/>
              <w:lang w:val="en-GB"/>
            </w:rPr>
            <w:fldChar w:fldCharType="begin"/>
          </w:r>
          <w:r w:rsidR="004836A3">
            <w:rPr>
              <w:rFonts w:ascii="Arial" w:hAnsi="Arial" w:cs="Arial"/>
              <w:lang w:val="en-GB"/>
            </w:rPr>
            <w:instrText xml:space="preserve"> CITATION App17 \l 2057 </w:instrText>
          </w:r>
          <w:r w:rsidR="004836A3">
            <w:rPr>
              <w:rFonts w:ascii="Arial" w:hAnsi="Arial" w:cs="Arial"/>
              <w:lang w:val="en-GB"/>
            </w:rPr>
            <w:fldChar w:fldCharType="separate"/>
          </w:r>
          <w:r w:rsidR="00C83966" w:rsidRPr="00C83966">
            <w:rPr>
              <w:rFonts w:ascii="Arial" w:hAnsi="Arial" w:cs="Arial"/>
              <w:noProof/>
              <w:lang w:val="en-GB"/>
            </w:rPr>
            <w:t>(Appleby, 2017)</w:t>
          </w:r>
          <w:r w:rsidR="004836A3">
            <w:rPr>
              <w:rFonts w:ascii="Arial" w:hAnsi="Arial" w:cs="Arial"/>
              <w:lang w:val="en-GB"/>
            </w:rPr>
            <w:fldChar w:fldCharType="end"/>
          </w:r>
        </w:sdtContent>
      </w:sdt>
      <w:r w:rsidR="004836A3">
        <w:rPr>
          <w:rFonts w:ascii="Arial" w:hAnsi="Arial" w:cs="Arial"/>
          <w:lang w:val="en-GB"/>
        </w:rPr>
        <w:t xml:space="preserve">. The </w:t>
      </w:r>
      <w:r w:rsidR="00421E5F">
        <w:rPr>
          <w:rFonts w:ascii="Arial" w:hAnsi="Arial" w:cs="Arial"/>
          <w:lang w:val="en-GB"/>
        </w:rPr>
        <w:t>government 2018/19</w:t>
      </w:r>
      <w:r w:rsidR="004836A3">
        <w:rPr>
          <w:rFonts w:ascii="Arial" w:hAnsi="Arial" w:cs="Arial"/>
          <w:lang w:val="en-GB"/>
        </w:rPr>
        <w:t xml:space="preserve"> is allocating to </w:t>
      </w:r>
      <w:r w:rsidR="00421E5F">
        <w:rPr>
          <w:rFonts w:ascii="Arial" w:hAnsi="Arial" w:cs="Arial"/>
          <w:lang w:val="en-GB"/>
        </w:rPr>
        <w:t xml:space="preserve">the adult </w:t>
      </w:r>
      <w:r w:rsidR="004836A3">
        <w:rPr>
          <w:rFonts w:ascii="Arial" w:hAnsi="Arial" w:cs="Arial"/>
          <w:lang w:val="en-GB"/>
        </w:rPr>
        <w:t>social care budget an extra £150 million pounds</w:t>
      </w:r>
      <w:r w:rsidR="00421E5F">
        <w:rPr>
          <w:rFonts w:ascii="Arial" w:hAnsi="Arial" w:cs="Arial"/>
          <w:lang w:val="en-GB"/>
        </w:rPr>
        <w:t xml:space="preserve"> however this does little to bridge the expected £2.5 billion social care funding gap in 2020 </w:t>
      </w:r>
      <w:sdt>
        <w:sdtPr>
          <w:rPr>
            <w:rFonts w:ascii="Arial" w:hAnsi="Arial" w:cs="Arial"/>
            <w:lang w:val="en-GB"/>
          </w:rPr>
          <w:id w:val="-766923939"/>
          <w:citation/>
        </w:sdtPr>
        <w:sdtContent>
          <w:r w:rsidR="00421E5F">
            <w:rPr>
              <w:rFonts w:ascii="Arial" w:hAnsi="Arial" w:cs="Arial"/>
              <w:lang w:val="en-GB"/>
            </w:rPr>
            <w:fldChar w:fldCharType="begin"/>
          </w:r>
          <w:r w:rsidR="00421E5F">
            <w:rPr>
              <w:rFonts w:ascii="Arial" w:hAnsi="Arial" w:cs="Arial"/>
              <w:lang w:val="en-GB"/>
            </w:rPr>
            <w:instrText xml:space="preserve"> CITATION Don18 \l 2057 </w:instrText>
          </w:r>
          <w:r w:rsidR="00421E5F">
            <w:rPr>
              <w:rFonts w:ascii="Arial" w:hAnsi="Arial" w:cs="Arial"/>
              <w:lang w:val="en-GB"/>
            </w:rPr>
            <w:fldChar w:fldCharType="separate"/>
          </w:r>
          <w:r w:rsidR="00C83966" w:rsidRPr="00C83966">
            <w:rPr>
              <w:rFonts w:ascii="Arial" w:hAnsi="Arial" w:cs="Arial"/>
              <w:noProof/>
              <w:lang w:val="en-GB"/>
            </w:rPr>
            <w:t>(Donovan, 2018)</w:t>
          </w:r>
          <w:r w:rsidR="00421E5F">
            <w:rPr>
              <w:rFonts w:ascii="Arial" w:hAnsi="Arial" w:cs="Arial"/>
              <w:lang w:val="en-GB"/>
            </w:rPr>
            <w:fldChar w:fldCharType="end"/>
          </w:r>
        </w:sdtContent>
      </w:sdt>
      <w:r w:rsidR="00421E5F">
        <w:rPr>
          <w:rFonts w:ascii="Arial" w:hAnsi="Arial" w:cs="Arial"/>
          <w:lang w:val="en-GB"/>
        </w:rPr>
        <w:t xml:space="preserve">. More financial revenue is a </w:t>
      </w:r>
      <w:r w:rsidR="004B1FAD">
        <w:rPr>
          <w:rFonts w:ascii="Arial" w:hAnsi="Arial" w:cs="Arial"/>
          <w:lang w:val="en-GB"/>
        </w:rPr>
        <w:t xml:space="preserve">priority </w:t>
      </w:r>
      <w:r w:rsidR="005E57C1">
        <w:rPr>
          <w:rFonts w:ascii="Arial" w:hAnsi="Arial" w:cs="Arial"/>
          <w:lang w:val="en-GB"/>
        </w:rPr>
        <w:t>as the population is increasing at a rate that is impacting on these services. More investment could help to decrease the inappropriate use of NHS resources in terms of NHS beds being occupied by individuals who could return to their own homes if adequate provision of social care was in place.</w:t>
      </w:r>
    </w:p>
    <w:p w:rsidR="005E57C1" w:rsidRPr="005E57C1" w:rsidRDefault="005E57C1" w:rsidP="005E57C1">
      <w:pPr>
        <w:pStyle w:val="ListParagraph"/>
        <w:rPr>
          <w:rFonts w:ascii="Arial" w:hAnsi="Arial" w:cs="Arial"/>
          <w:lang w:val="en-GB"/>
        </w:rPr>
      </w:pPr>
    </w:p>
    <w:p w:rsidR="00392FEC" w:rsidRDefault="005E57C1" w:rsidP="001B3E22">
      <w:pPr>
        <w:pStyle w:val="ListParagraph"/>
        <w:numPr>
          <w:ilvl w:val="0"/>
          <w:numId w:val="36"/>
        </w:numPr>
        <w:spacing w:line="360" w:lineRule="auto"/>
        <w:rPr>
          <w:rFonts w:ascii="Arial" w:hAnsi="Arial" w:cs="Arial"/>
          <w:lang w:val="en-GB"/>
        </w:rPr>
      </w:pPr>
      <w:r>
        <w:rPr>
          <w:rFonts w:ascii="Arial" w:hAnsi="Arial" w:cs="Arial"/>
          <w:lang w:val="en-GB"/>
        </w:rPr>
        <w:t>Staffing. More</w:t>
      </w:r>
      <w:r w:rsidR="00421E5F">
        <w:rPr>
          <w:rFonts w:ascii="Arial" w:hAnsi="Arial" w:cs="Arial"/>
          <w:lang w:val="en-GB"/>
        </w:rPr>
        <w:t xml:space="preserve"> financial</w:t>
      </w:r>
      <w:r w:rsidR="0066493E">
        <w:rPr>
          <w:rFonts w:ascii="Arial" w:hAnsi="Arial" w:cs="Arial"/>
          <w:lang w:val="en-GB"/>
        </w:rPr>
        <w:t xml:space="preserve"> investment</w:t>
      </w:r>
      <w:r w:rsidR="0013299E">
        <w:rPr>
          <w:rFonts w:ascii="Arial" w:hAnsi="Arial" w:cs="Arial"/>
          <w:lang w:val="en-GB"/>
        </w:rPr>
        <w:t xml:space="preserve"> is needed</w:t>
      </w:r>
      <w:r w:rsidR="0066493E">
        <w:rPr>
          <w:rFonts w:ascii="Arial" w:hAnsi="Arial" w:cs="Arial"/>
          <w:lang w:val="en-GB"/>
        </w:rPr>
        <w:t xml:space="preserve"> from government into</w:t>
      </w:r>
      <w:r>
        <w:rPr>
          <w:rFonts w:ascii="Arial" w:hAnsi="Arial" w:cs="Arial"/>
          <w:lang w:val="en-GB"/>
        </w:rPr>
        <w:t xml:space="preserve"> the recruitment of </w:t>
      </w:r>
      <w:r w:rsidR="0013299E">
        <w:rPr>
          <w:rFonts w:ascii="Arial" w:hAnsi="Arial" w:cs="Arial"/>
          <w:lang w:val="en-GB"/>
        </w:rPr>
        <w:t>staff along</w:t>
      </w:r>
      <w:r w:rsidR="0066493E">
        <w:rPr>
          <w:rFonts w:ascii="Arial" w:hAnsi="Arial" w:cs="Arial"/>
          <w:lang w:val="en-GB"/>
        </w:rPr>
        <w:t xml:space="preserve"> with </w:t>
      </w:r>
      <w:r w:rsidR="0013299E">
        <w:rPr>
          <w:rFonts w:ascii="Arial" w:hAnsi="Arial" w:cs="Arial"/>
          <w:lang w:val="en-GB"/>
        </w:rPr>
        <w:t>drives to entice people back into jobs within the NHS. T</w:t>
      </w:r>
      <w:r>
        <w:rPr>
          <w:rFonts w:ascii="Arial" w:hAnsi="Arial" w:cs="Arial"/>
          <w:lang w:val="en-GB"/>
        </w:rPr>
        <w:t xml:space="preserve">raining of existing </w:t>
      </w:r>
      <w:r w:rsidR="0013299E">
        <w:rPr>
          <w:rFonts w:ascii="Arial" w:hAnsi="Arial" w:cs="Arial"/>
          <w:lang w:val="en-GB"/>
        </w:rPr>
        <w:t xml:space="preserve">staff is vital </w:t>
      </w:r>
      <w:r>
        <w:rPr>
          <w:rFonts w:ascii="Arial" w:hAnsi="Arial" w:cs="Arial"/>
          <w:lang w:val="en-GB"/>
        </w:rPr>
        <w:t>in being able to support ageing individuals, especially those with cognitive impairments such as deme</w:t>
      </w:r>
      <w:r w:rsidR="00224F54">
        <w:rPr>
          <w:rFonts w:ascii="Arial" w:hAnsi="Arial" w:cs="Arial"/>
          <w:lang w:val="en-GB"/>
        </w:rPr>
        <w:t>ntia within the hospital set</w:t>
      </w:r>
      <w:r w:rsidR="00C74D3D">
        <w:rPr>
          <w:rFonts w:ascii="Arial" w:hAnsi="Arial" w:cs="Arial"/>
          <w:lang w:val="en-GB"/>
        </w:rPr>
        <w:t>ting.</w:t>
      </w:r>
    </w:p>
    <w:p w:rsidR="00D03701" w:rsidRDefault="00D03701" w:rsidP="00392FEC">
      <w:pPr>
        <w:pStyle w:val="Heading1"/>
        <w:rPr>
          <w:rFonts w:asciiTheme="minorHAnsi" w:eastAsiaTheme="minorHAnsi" w:hAnsiTheme="minorHAnsi" w:cstheme="minorBidi"/>
          <w:color w:val="auto"/>
          <w:sz w:val="22"/>
          <w:szCs w:val="22"/>
        </w:rPr>
      </w:pPr>
    </w:p>
    <w:p w:rsidR="00D03701" w:rsidRDefault="00D03701" w:rsidP="00392FEC">
      <w:pPr>
        <w:pStyle w:val="Heading1"/>
        <w:rPr>
          <w:rFonts w:asciiTheme="minorHAnsi" w:eastAsiaTheme="minorHAnsi" w:hAnsiTheme="minorHAnsi" w:cstheme="minorBidi"/>
          <w:color w:val="auto"/>
          <w:sz w:val="22"/>
          <w:szCs w:val="22"/>
        </w:rPr>
      </w:pPr>
    </w:p>
    <w:p w:rsidR="00D03701" w:rsidRDefault="00D03701" w:rsidP="00392FEC">
      <w:pPr>
        <w:pStyle w:val="Heading1"/>
        <w:rPr>
          <w:rFonts w:asciiTheme="minorHAnsi" w:eastAsiaTheme="minorHAnsi" w:hAnsiTheme="minorHAnsi" w:cstheme="minorBidi"/>
          <w:color w:val="auto"/>
          <w:sz w:val="22"/>
          <w:szCs w:val="22"/>
        </w:rPr>
      </w:pPr>
    </w:p>
    <w:p w:rsidR="00D03701" w:rsidRDefault="00D03701" w:rsidP="00392FEC">
      <w:pPr>
        <w:pStyle w:val="Heading1"/>
        <w:rPr>
          <w:rFonts w:asciiTheme="minorHAnsi" w:eastAsiaTheme="minorHAnsi" w:hAnsiTheme="minorHAnsi" w:cstheme="minorBidi"/>
          <w:color w:val="auto"/>
          <w:sz w:val="22"/>
          <w:szCs w:val="22"/>
        </w:rPr>
      </w:pPr>
    </w:p>
    <w:p w:rsidR="00D03701" w:rsidRDefault="00D03701" w:rsidP="00392FEC">
      <w:pPr>
        <w:pStyle w:val="Heading1"/>
        <w:rPr>
          <w:rFonts w:asciiTheme="minorHAnsi" w:eastAsiaTheme="minorHAnsi" w:hAnsiTheme="minorHAnsi" w:cstheme="minorBidi"/>
          <w:color w:val="auto"/>
          <w:sz w:val="22"/>
          <w:szCs w:val="22"/>
        </w:rPr>
      </w:pPr>
    </w:p>
    <w:p w:rsidR="0013299E" w:rsidRDefault="0013299E" w:rsidP="0013299E"/>
    <w:p w:rsidR="0013299E" w:rsidRDefault="0013299E" w:rsidP="0013299E"/>
    <w:p w:rsidR="0013299E" w:rsidRDefault="0013299E" w:rsidP="0013299E"/>
    <w:p w:rsidR="0013299E" w:rsidRDefault="0013299E" w:rsidP="0013299E"/>
    <w:p w:rsidR="0013299E" w:rsidRDefault="0013299E" w:rsidP="0013299E"/>
    <w:p w:rsidR="0013299E" w:rsidRDefault="0013299E" w:rsidP="0013299E"/>
    <w:p w:rsidR="0013299E" w:rsidRDefault="0013299E" w:rsidP="0013299E"/>
    <w:p w:rsidR="0013299E" w:rsidRPr="0013299E" w:rsidRDefault="0013299E" w:rsidP="0013299E"/>
    <w:sdt>
      <w:sdtPr>
        <w:rPr>
          <w:rFonts w:asciiTheme="minorHAnsi" w:eastAsiaTheme="minorHAnsi" w:hAnsiTheme="minorHAnsi" w:cstheme="minorBidi"/>
          <w:color w:val="auto"/>
          <w:sz w:val="22"/>
          <w:szCs w:val="22"/>
        </w:rPr>
        <w:id w:val="186102933"/>
        <w:docPartObj>
          <w:docPartGallery w:val="Bibliographies"/>
          <w:docPartUnique/>
        </w:docPartObj>
      </w:sdtPr>
      <w:sdtContent>
        <w:p w:rsidR="00392FEC" w:rsidRPr="00A05863" w:rsidRDefault="00392FEC" w:rsidP="00392FEC">
          <w:pPr>
            <w:pStyle w:val="Heading1"/>
            <w:rPr>
              <w:rFonts w:asciiTheme="minorHAnsi" w:eastAsiaTheme="minorHAnsi" w:hAnsiTheme="minorHAnsi" w:cstheme="minorBidi"/>
              <w:color w:val="000000" w:themeColor="text1"/>
              <w:sz w:val="22"/>
              <w:szCs w:val="22"/>
            </w:rPr>
          </w:pPr>
          <w:r w:rsidRPr="00A05863">
            <w:rPr>
              <w:color w:val="000000" w:themeColor="text1"/>
            </w:rPr>
            <w:t>References</w:t>
          </w:r>
        </w:p>
        <w:sdt>
          <w:sdtPr>
            <w:id w:val="585422890"/>
            <w:bibliography/>
          </w:sdtPr>
          <w:sdtContent>
            <w:p w:rsidR="00C83966" w:rsidRDefault="00392FEC" w:rsidP="00C83966">
              <w:pPr>
                <w:pStyle w:val="Bibliography"/>
                <w:rPr>
                  <w:noProof/>
                  <w:sz w:val="24"/>
                  <w:szCs w:val="24"/>
                </w:rPr>
              </w:pPr>
              <w:r>
                <w:fldChar w:fldCharType="begin"/>
              </w:r>
              <w:r>
                <w:instrText xml:space="preserve"> BIBLIOGRAPHY </w:instrText>
              </w:r>
              <w:r>
                <w:fldChar w:fldCharType="separate"/>
              </w:r>
              <w:r w:rsidR="00C83966">
                <w:rPr>
                  <w:noProof/>
                </w:rPr>
                <w:t xml:space="preserve">Affairs, E. a. S., 2013. </w:t>
              </w:r>
              <w:r w:rsidR="00C83966">
                <w:rPr>
                  <w:i/>
                  <w:iCs/>
                  <w:noProof/>
                </w:rPr>
                <w:t xml:space="preserve">World Population Ageing 2013, </w:t>
              </w:r>
              <w:r w:rsidR="00C83966">
                <w:rPr>
                  <w:noProof/>
                </w:rPr>
                <w:t>New York: United Nations.</w:t>
              </w:r>
            </w:p>
            <w:p w:rsidR="00C83966" w:rsidRDefault="00C83966" w:rsidP="00C83966">
              <w:pPr>
                <w:pStyle w:val="Bibliography"/>
                <w:rPr>
                  <w:noProof/>
                </w:rPr>
              </w:pPr>
              <w:r>
                <w:rPr>
                  <w:noProof/>
                </w:rPr>
                <w:t xml:space="preserve">Ageing, N. I. o., 2018. </w:t>
              </w:r>
              <w:r>
                <w:rPr>
                  <w:i/>
                  <w:iCs/>
                  <w:noProof/>
                </w:rPr>
                <w:t xml:space="preserve">www.nia.nih.gov. </w:t>
              </w:r>
              <w:r>
                <w:rPr>
                  <w:noProof/>
                </w:rPr>
                <w:t xml:space="preserve">[Online] </w:t>
              </w:r>
              <w:r>
                <w:rPr>
                  <w:noProof/>
                </w:rPr>
                <w:br/>
                <w:t xml:space="preserve">Available at: </w:t>
              </w:r>
              <w:r>
                <w:rPr>
                  <w:noProof/>
                  <w:u w:val="single"/>
                </w:rPr>
                <w:t>https://www.nia.nih.gov/health/types-dementia</w:t>
              </w:r>
              <w:r>
                <w:rPr>
                  <w:noProof/>
                </w:rPr>
                <w:br/>
                <w:t>[Accessed Friday March 2018].</w:t>
              </w:r>
            </w:p>
            <w:p w:rsidR="00C83966" w:rsidRDefault="00C83966" w:rsidP="00C83966">
              <w:pPr>
                <w:pStyle w:val="Bibliography"/>
                <w:rPr>
                  <w:noProof/>
                </w:rPr>
              </w:pPr>
              <w:r>
                <w:rPr>
                  <w:noProof/>
                </w:rPr>
                <w:t xml:space="preserve">Age, U., 2017. </w:t>
              </w:r>
              <w:r>
                <w:rPr>
                  <w:i/>
                  <w:iCs/>
                  <w:noProof/>
                </w:rPr>
                <w:t xml:space="preserve">www.ageuk.org.uk. </w:t>
              </w:r>
              <w:r>
                <w:rPr>
                  <w:noProof/>
                </w:rPr>
                <w:t xml:space="preserve">[Online] </w:t>
              </w:r>
              <w:r>
                <w:rPr>
                  <w:noProof/>
                </w:rPr>
                <w:br/>
                <w:t xml:space="preserve">Available at: </w:t>
              </w:r>
              <w:r>
                <w:rPr>
                  <w:noProof/>
                  <w:u w:val="single"/>
                </w:rPr>
                <w:t>https://www.ageuk.org.uk/information-advice/care/social-care-and-support-where-to-start/</w:t>
              </w:r>
              <w:r>
                <w:rPr>
                  <w:noProof/>
                </w:rPr>
                <w:br/>
                <w:t>[Accessed Saturday February 2018].</w:t>
              </w:r>
            </w:p>
            <w:p w:rsidR="00C83966" w:rsidRDefault="00C83966" w:rsidP="00C83966">
              <w:pPr>
                <w:pStyle w:val="Bibliography"/>
                <w:rPr>
                  <w:noProof/>
                </w:rPr>
              </w:pPr>
              <w:r>
                <w:rPr>
                  <w:noProof/>
                </w:rPr>
                <w:t xml:space="preserve">Alzheimer &amp; International, s. D., 2015. </w:t>
              </w:r>
              <w:r>
                <w:rPr>
                  <w:i/>
                  <w:iCs/>
                  <w:noProof/>
                </w:rPr>
                <w:t xml:space="preserve">The Global Impact of Dementia An Analysisof prevalence,Incidence,Costand Trends, </w:t>
              </w:r>
              <w:r>
                <w:rPr>
                  <w:noProof/>
                </w:rPr>
                <w:t>London: Alzheimer’s Disease International (ADI), .</w:t>
              </w:r>
            </w:p>
            <w:p w:rsidR="00C83966" w:rsidRDefault="00C83966" w:rsidP="00C83966">
              <w:pPr>
                <w:pStyle w:val="Bibliography"/>
                <w:rPr>
                  <w:noProof/>
                </w:rPr>
              </w:pPr>
              <w:r>
                <w:rPr>
                  <w:noProof/>
                </w:rPr>
                <w:t xml:space="preserve">Andersen K, L. A. M. T. K.-S. P., 2010. Very mild to severe dementia and mortality: A 14-year follow-up - The Odense study.. </w:t>
              </w:r>
              <w:r>
                <w:rPr>
                  <w:i/>
                  <w:iCs/>
                  <w:noProof/>
                </w:rPr>
                <w:t xml:space="preserve">PubMed, </w:t>
              </w:r>
              <w:r>
                <w:rPr>
                  <w:noProof/>
                </w:rPr>
                <w:t>29(1), pp. 61-67.</w:t>
              </w:r>
            </w:p>
            <w:p w:rsidR="00C83966" w:rsidRDefault="00C83966" w:rsidP="00C83966">
              <w:pPr>
                <w:pStyle w:val="Bibliography"/>
                <w:rPr>
                  <w:noProof/>
                </w:rPr>
              </w:pPr>
              <w:r>
                <w:rPr>
                  <w:noProof/>
                </w:rPr>
                <w:t>Anon., n.d. [Online].</w:t>
              </w:r>
            </w:p>
            <w:p w:rsidR="00C83966" w:rsidRDefault="00C83966" w:rsidP="00C83966">
              <w:pPr>
                <w:pStyle w:val="Bibliography"/>
                <w:rPr>
                  <w:noProof/>
                </w:rPr>
              </w:pPr>
              <w:r>
                <w:rPr>
                  <w:noProof/>
                </w:rPr>
                <w:t>Anon., n.d. [Online].</w:t>
              </w:r>
            </w:p>
            <w:p w:rsidR="00C83966" w:rsidRDefault="00C83966" w:rsidP="00C83966">
              <w:pPr>
                <w:pStyle w:val="Bibliography"/>
                <w:rPr>
                  <w:noProof/>
                </w:rPr>
              </w:pPr>
              <w:r>
                <w:rPr>
                  <w:noProof/>
                </w:rPr>
                <w:t xml:space="preserve">Appleby, J., 2017. </w:t>
              </w:r>
              <w:r>
                <w:rPr>
                  <w:i/>
                  <w:iCs/>
                  <w:noProof/>
                </w:rPr>
                <w:t xml:space="preserve">www.nuffieldtrust.org.uk. </w:t>
              </w:r>
              <w:r>
                <w:rPr>
                  <w:noProof/>
                </w:rPr>
                <w:t xml:space="preserve">[Online] </w:t>
              </w:r>
              <w:r>
                <w:rPr>
                  <w:noProof/>
                </w:rPr>
                <w:br/>
                <w:t xml:space="preserve">Available at: </w:t>
              </w:r>
              <w:r>
                <w:rPr>
                  <w:noProof/>
                  <w:u w:val="single"/>
                </w:rPr>
                <w:t>https://www.nuffieldtrust.org.uk/news-item/five-reasons-why-the-chancellor-must-find-extra-cash-for-the-nhs-at-the-budget</w:t>
              </w:r>
              <w:r>
                <w:rPr>
                  <w:noProof/>
                </w:rPr>
                <w:br/>
                <w:t>[Accessed Saturday March 2018].</w:t>
              </w:r>
            </w:p>
            <w:p w:rsidR="00C83966" w:rsidRDefault="00C83966" w:rsidP="00C83966">
              <w:pPr>
                <w:pStyle w:val="Bibliography"/>
                <w:rPr>
                  <w:noProof/>
                </w:rPr>
              </w:pPr>
              <w:r>
                <w:rPr>
                  <w:noProof/>
                </w:rPr>
                <w:t xml:space="preserve">Aveyard, H., 2014. </w:t>
              </w:r>
              <w:r>
                <w:rPr>
                  <w:i/>
                  <w:iCs/>
                  <w:noProof/>
                </w:rPr>
                <w:t xml:space="preserve">Doing a Literature Review in Health and Social Care. </w:t>
              </w:r>
              <w:r>
                <w:rPr>
                  <w:noProof/>
                </w:rPr>
                <w:t>3rd ed. England: Open University Press.</w:t>
              </w:r>
            </w:p>
            <w:p w:rsidR="00C83966" w:rsidRDefault="00C83966" w:rsidP="00C83966">
              <w:pPr>
                <w:pStyle w:val="Bibliography"/>
                <w:rPr>
                  <w:noProof/>
                </w:rPr>
              </w:pPr>
              <w:r>
                <w:rPr>
                  <w:noProof/>
                </w:rPr>
                <w:t xml:space="preserve">Bingham, J., 2015. </w:t>
              </w:r>
              <w:r>
                <w:rPr>
                  <w:i/>
                  <w:iCs/>
                  <w:noProof/>
                </w:rPr>
                <w:t xml:space="preserve">www.telegraph.co.uk. </w:t>
              </w:r>
              <w:r>
                <w:rPr>
                  <w:noProof/>
                </w:rPr>
                <w:t xml:space="preserve">[Online] </w:t>
              </w:r>
              <w:r>
                <w:rPr>
                  <w:noProof/>
                </w:rPr>
                <w:br/>
                <w:t xml:space="preserve">Available at: </w:t>
              </w:r>
              <w:r>
                <w:rPr>
                  <w:noProof/>
                  <w:u w:val="single"/>
                </w:rPr>
                <w:t>http://www.telegraph.co.uk/news/health/elder/11678941/Elderly-care-shortages-cost-NHS-669-million-as-toll-of-bed-blocking-crisis-spirals.html</w:t>
              </w:r>
              <w:r>
                <w:rPr>
                  <w:noProof/>
                </w:rPr>
                <w:br/>
                <w:t>[Accessed Tuesday February 2018].</w:t>
              </w:r>
            </w:p>
            <w:p w:rsidR="00C83966" w:rsidRDefault="00C83966" w:rsidP="00C83966">
              <w:pPr>
                <w:pStyle w:val="Bibliography"/>
                <w:rPr>
                  <w:noProof/>
                </w:rPr>
              </w:pPr>
              <w:r>
                <w:rPr>
                  <w:noProof/>
                </w:rPr>
                <w:t xml:space="preserve">Brayne, C. G. D. M. F., 2006. Dementia before death in ageing societies--the promise of prevention and the reality.. </w:t>
              </w:r>
              <w:r>
                <w:rPr>
                  <w:i/>
                  <w:iCs/>
                  <w:noProof/>
                </w:rPr>
                <w:t xml:space="preserve">Pub Med.Gov, </w:t>
              </w:r>
              <w:r>
                <w:rPr>
                  <w:noProof/>
                </w:rPr>
                <w:t>10(3), p. 397.</w:t>
              </w:r>
            </w:p>
            <w:p w:rsidR="00C83966" w:rsidRDefault="00C83966" w:rsidP="00C83966">
              <w:pPr>
                <w:pStyle w:val="Bibliography"/>
                <w:rPr>
                  <w:noProof/>
                </w:rPr>
              </w:pPr>
              <w:r>
                <w:rPr>
                  <w:noProof/>
                </w:rPr>
                <w:t xml:space="preserve">Bristol, U. o., 2015. </w:t>
              </w:r>
              <w:r>
                <w:rPr>
                  <w:i/>
                  <w:iCs/>
                  <w:noProof/>
                </w:rPr>
                <w:t xml:space="preserve">www.bristol.ac.uk. </w:t>
              </w:r>
              <w:r>
                <w:rPr>
                  <w:noProof/>
                </w:rPr>
                <w:t xml:space="preserve">[Online] </w:t>
              </w:r>
              <w:r>
                <w:rPr>
                  <w:noProof/>
                </w:rPr>
                <w:br/>
                <w:t xml:space="preserve">Available at: </w:t>
              </w:r>
              <w:r>
                <w:rPr>
                  <w:noProof/>
                  <w:u w:val="single"/>
                </w:rPr>
                <w:t>https://www.bristol.ac.uk/library/support/findinginfo/research-a-topic/</w:t>
              </w:r>
              <w:r>
                <w:rPr>
                  <w:noProof/>
                </w:rPr>
                <w:br/>
                <w:t>[Accessed Wednesday January 2018].</w:t>
              </w:r>
            </w:p>
            <w:p w:rsidR="00C83966" w:rsidRDefault="00C83966" w:rsidP="00C83966">
              <w:pPr>
                <w:pStyle w:val="Bibliography"/>
                <w:rPr>
                  <w:noProof/>
                </w:rPr>
              </w:pPr>
              <w:r>
                <w:rPr>
                  <w:noProof/>
                </w:rPr>
                <w:t xml:space="preserve">Campbell, D., 2016. </w:t>
              </w:r>
              <w:r>
                <w:rPr>
                  <w:i/>
                  <w:iCs/>
                  <w:noProof/>
                </w:rPr>
                <w:t xml:space="preserve">www.theguardian.com. </w:t>
              </w:r>
              <w:r>
                <w:rPr>
                  <w:noProof/>
                </w:rPr>
                <w:t xml:space="preserve">[Online] </w:t>
              </w:r>
              <w:r>
                <w:rPr>
                  <w:noProof/>
                </w:rPr>
                <w:br/>
                <w:t xml:space="preserve">Available at: </w:t>
              </w:r>
              <w:r>
                <w:rPr>
                  <w:noProof/>
                  <w:u w:val="single"/>
                </w:rPr>
                <w:t>https://www.theguardian.com/society/2016/jan/18/nye-bevan-history-of-nhs-national-health-service</w:t>
              </w:r>
              <w:r>
                <w:rPr>
                  <w:noProof/>
                </w:rPr>
                <w:br/>
                <w:t>[Accessed Thursday January 2017].</w:t>
              </w:r>
            </w:p>
            <w:p w:rsidR="00C83966" w:rsidRDefault="00C83966" w:rsidP="00C83966">
              <w:pPr>
                <w:pStyle w:val="Bibliography"/>
                <w:rPr>
                  <w:noProof/>
                </w:rPr>
              </w:pPr>
              <w:r>
                <w:rPr>
                  <w:noProof/>
                </w:rPr>
                <w:t xml:space="preserve">Canberra, U. o., 2017. </w:t>
              </w:r>
              <w:r>
                <w:rPr>
                  <w:i/>
                  <w:iCs/>
                  <w:noProof/>
                </w:rPr>
                <w:t xml:space="preserve">canberra.libguides.com. </w:t>
              </w:r>
              <w:r>
                <w:rPr>
                  <w:noProof/>
                </w:rPr>
                <w:t xml:space="preserve">[Online] </w:t>
              </w:r>
              <w:r>
                <w:rPr>
                  <w:noProof/>
                </w:rPr>
                <w:br/>
                <w:t xml:space="preserve">Available at: </w:t>
              </w:r>
              <w:r>
                <w:rPr>
                  <w:noProof/>
                  <w:u w:val="single"/>
                </w:rPr>
                <w:t>http://canberra.libguides.com/c.php?g=599346&amp;p=4149721</w:t>
              </w:r>
              <w:r>
                <w:rPr>
                  <w:noProof/>
                </w:rPr>
                <w:br/>
                <w:t>[Accessed Tuesday January 2018].</w:t>
              </w:r>
            </w:p>
            <w:p w:rsidR="00C83966" w:rsidRDefault="00C83966" w:rsidP="00C83966">
              <w:pPr>
                <w:pStyle w:val="Bibliography"/>
                <w:rPr>
                  <w:noProof/>
                </w:rPr>
              </w:pPr>
              <w:r>
                <w:rPr>
                  <w:noProof/>
                </w:rPr>
                <w:lastRenderedPageBreak/>
                <w:t xml:space="preserve">Castillo, P. P. L., 1993. Emergency services use by elderly individuals.. </w:t>
              </w:r>
              <w:r>
                <w:rPr>
                  <w:i/>
                  <w:iCs/>
                  <w:noProof/>
                </w:rPr>
                <w:t xml:space="preserve">PubMed, </w:t>
              </w:r>
              <w:r>
                <w:rPr>
                  <w:noProof/>
                </w:rPr>
                <w:t>9(3), pp. 491-7.</w:t>
              </w:r>
            </w:p>
            <w:p w:rsidR="00C83966" w:rsidRDefault="00C83966" w:rsidP="00C83966">
              <w:pPr>
                <w:pStyle w:val="Bibliography"/>
                <w:rPr>
                  <w:noProof/>
                </w:rPr>
              </w:pPr>
              <w:r>
                <w:rPr>
                  <w:noProof/>
                </w:rPr>
                <w:t xml:space="preserve">Central, H., 2016. </w:t>
              </w:r>
              <w:r>
                <w:rPr>
                  <w:i/>
                  <w:iCs/>
                  <w:noProof/>
                </w:rPr>
                <w:t xml:space="preserve">http://immersive.healthcentral.com/alzheimers. </w:t>
              </w:r>
              <w:r>
                <w:rPr>
                  <w:noProof/>
                </w:rPr>
                <w:t xml:space="preserve">[Online] </w:t>
              </w:r>
              <w:r>
                <w:rPr>
                  <w:noProof/>
                </w:rPr>
                <w:br/>
                <w:t xml:space="preserve">Available at: </w:t>
              </w:r>
              <w:r>
                <w:rPr>
                  <w:noProof/>
                  <w:u w:val="single"/>
                </w:rPr>
                <w:t>http://immersive.healthcentral.com/alzheimers/d/LBLN/how-alzheimers-disease-changes-the-brain/flat/</w:t>
              </w:r>
              <w:r>
                <w:rPr>
                  <w:noProof/>
                </w:rPr>
                <w:br/>
                <w:t>[Accessed Friday January 2018].</w:t>
              </w:r>
            </w:p>
            <w:p w:rsidR="00C83966" w:rsidRDefault="00C83966" w:rsidP="00C83966">
              <w:pPr>
                <w:pStyle w:val="Bibliography"/>
                <w:rPr>
                  <w:noProof/>
                </w:rPr>
              </w:pPr>
              <w:r>
                <w:rPr>
                  <w:noProof/>
                </w:rPr>
                <w:t xml:space="preserve">Choices, N., 2015. </w:t>
              </w:r>
              <w:r>
                <w:rPr>
                  <w:i/>
                  <w:iCs/>
                  <w:noProof/>
                </w:rPr>
                <w:t xml:space="preserve">www.nhs.uk/. </w:t>
              </w:r>
              <w:r>
                <w:rPr>
                  <w:noProof/>
                </w:rPr>
                <w:t xml:space="preserve">[Online] </w:t>
              </w:r>
              <w:r>
                <w:rPr>
                  <w:noProof/>
                </w:rPr>
                <w:br/>
                <w:t xml:space="preserve">Available at: </w:t>
              </w:r>
              <w:r>
                <w:rPr>
                  <w:noProof/>
                  <w:u w:val="single"/>
                </w:rPr>
                <w:t>https://www.nhs.uk/NHSEngland/thenhs/nhshistory/Pages/NHShistory1948.aspx</w:t>
              </w:r>
              <w:r>
                <w:rPr>
                  <w:noProof/>
                </w:rPr>
                <w:br/>
                <w:t>[Accessed Friday October 2017].</w:t>
              </w:r>
            </w:p>
            <w:p w:rsidR="00C83966" w:rsidRDefault="00C83966" w:rsidP="00C83966">
              <w:pPr>
                <w:pStyle w:val="Bibliography"/>
                <w:rPr>
                  <w:noProof/>
                </w:rPr>
              </w:pPr>
              <w:r>
                <w:rPr>
                  <w:noProof/>
                </w:rPr>
                <w:t xml:space="preserve">Confederation, N., 2013. </w:t>
              </w:r>
              <w:r>
                <w:rPr>
                  <w:i/>
                  <w:iCs/>
                  <w:noProof/>
                </w:rPr>
                <w:t xml:space="preserve">Changing care improving quality, </w:t>
              </w:r>
              <w:r>
                <w:rPr>
                  <w:noProof/>
                </w:rPr>
                <w:t>London: NHS Confederation.</w:t>
              </w:r>
            </w:p>
            <w:p w:rsidR="00C83966" w:rsidRDefault="00C83966" w:rsidP="00C83966">
              <w:pPr>
                <w:pStyle w:val="Bibliography"/>
                <w:rPr>
                  <w:noProof/>
                </w:rPr>
              </w:pPr>
              <w:r>
                <w:rPr>
                  <w:noProof/>
                </w:rPr>
                <w:t xml:space="preserve">Confederation, N., 2017. </w:t>
              </w:r>
              <w:r>
                <w:rPr>
                  <w:i/>
                  <w:iCs/>
                  <w:noProof/>
                </w:rPr>
                <w:t xml:space="preserve">http://www.nhsconfed.org. </w:t>
              </w:r>
              <w:r>
                <w:rPr>
                  <w:noProof/>
                </w:rPr>
                <w:t xml:space="preserve">[Online] </w:t>
              </w:r>
              <w:r>
                <w:rPr>
                  <w:noProof/>
                </w:rPr>
                <w:br/>
                <w:t xml:space="preserve">Available at: </w:t>
              </w:r>
              <w:r>
                <w:rPr>
                  <w:noProof/>
                  <w:u w:val="single"/>
                </w:rPr>
                <w:t>http://www.nhsconfed.org/media-centre/2017/10/welsh-nhsc-response-government-draft-budget</w:t>
              </w:r>
              <w:r>
                <w:rPr>
                  <w:noProof/>
                </w:rPr>
                <w:br/>
                <w:t>[Accessed Friday January 2018].</w:t>
              </w:r>
            </w:p>
            <w:p w:rsidR="00C83966" w:rsidRDefault="00C83966" w:rsidP="00C83966">
              <w:pPr>
                <w:pStyle w:val="Bibliography"/>
                <w:rPr>
                  <w:noProof/>
                </w:rPr>
              </w:pPr>
              <w:r>
                <w:rPr>
                  <w:noProof/>
                </w:rPr>
                <w:t xml:space="preserve">Confederation, T. W. N., 2015. </w:t>
              </w:r>
              <w:r>
                <w:rPr>
                  <w:i/>
                  <w:iCs/>
                  <w:noProof/>
                </w:rPr>
                <w:t xml:space="preserve">http://www.nhsconfed.org. </w:t>
              </w:r>
              <w:r>
                <w:rPr>
                  <w:noProof/>
                </w:rPr>
                <w:t xml:space="preserve">[Online] </w:t>
              </w:r>
              <w:r>
                <w:rPr>
                  <w:noProof/>
                </w:rPr>
                <w:br/>
                <w:t xml:space="preserve">Available at: </w:t>
              </w:r>
              <w:r>
                <w:rPr>
                  <w:noProof/>
                  <w:u w:val="single"/>
                </w:rPr>
                <w:t>http://www.nhsconfed.org/~/media/Confederation/Files/public%20access/The%20Welsh%20NHS%202016%20Challenge%20briefing%20English.pdf</w:t>
              </w:r>
              <w:r>
                <w:rPr>
                  <w:noProof/>
                </w:rPr>
                <w:br/>
                <w:t>[Accessed Friday October 2017].</w:t>
              </w:r>
            </w:p>
            <w:p w:rsidR="00C83966" w:rsidRDefault="00C83966" w:rsidP="00C83966">
              <w:pPr>
                <w:pStyle w:val="Bibliography"/>
                <w:rPr>
                  <w:noProof/>
                </w:rPr>
              </w:pPr>
              <w:r>
                <w:rPr>
                  <w:noProof/>
                </w:rPr>
                <w:t xml:space="preserve">Corporation, B. B., 2005. </w:t>
              </w:r>
              <w:r>
                <w:rPr>
                  <w:i/>
                  <w:iCs/>
                  <w:noProof/>
                </w:rPr>
                <w:t xml:space="preserve">http://news.bbc.co.uk. </w:t>
              </w:r>
              <w:r>
                <w:rPr>
                  <w:noProof/>
                </w:rPr>
                <w:t xml:space="preserve">[Online] </w:t>
              </w:r>
              <w:r>
                <w:rPr>
                  <w:noProof/>
                </w:rPr>
                <w:br/>
                <w:t xml:space="preserve">Available at: </w:t>
              </w:r>
              <w:r>
                <w:rPr>
                  <w:noProof/>
                  <w:u w:val="single"/>
                </w:rPr>
                <w:t>http://news.bbc.co.uk/1/hi/health/4512934.stm</w:t>
              </w:r>
              <w:r>
                <w:rPr>
                  <w:noProof/>
                </w:rPr>
                <w:br/>
                <w:t>[Accessed Monday March 2018].</w:t>
              </w:r>
            </w:p>
            <w:p w:rsidR="00C83966" w:rsidRDefault="00C83966" w:rsidP="00C83966">
              <w:pPr>
                <w:pStyle w:val="Bibliography"/>
                <w:rPr>
                  <w:noProof/>
                </w:rPr>
              </w:pPr>
              <w:r>
                <w:rPr>
                  <w:noProof/>
                </w:rPr>
                <w:t xml:space="preserve">Corporation, B. B., 2016. </w:t>
              </w:r>
              <w:r>
                <w:rPr>
                  <w:i/>
                  <w:iCs/>
                  <w:noProof/>
                </w:rPr>
                <w:t xml:space="preserve">www.bbc.co.uk. </w:t>
              </w:r>
              <w:r>
                <w:rPr>
                  <w:noProof/>
                </w:rPr>
                <w:t xml:space="preserve">[Online] </w:t>
              </w:r>
              <w:r>
                <w:rPr>
                  <w:noProof/>
                </w:rPr>
                <w:br/>
                <w:t xml:space="preserve">Available at: </w:t>
              </w:r>
              <w:r>
                <w:rPr>
                  <w:noProof/>
                  <w:u w:val="single"/>
                </w:rPr>
                <w:t>http://www.bbc.co.uk/news/health-30902552</w:t>
              </w:r>
              <w:r>
                <w:rPr>
                  <w:noProof/>
                </w:rPr>
                <w:br/>
                <w:t>[Accessed Tuesday February 2018].</w:t>
              </w:r>
            </w:p>
            <w:p w:rsidR="00C83966" w:rsidRDefault="00C83966" w:rsidP="00C83966">
              <w:pPr>
                <w:pStyle w:val="Bibliography"/>
                <w:rPr>
                  <w:noProof/>
                </w:rPr>
              </w:pPr>
              <w:r>
                <w:rPr>
                  <w:noProof/>
                </w:rPr>
                <w:t xml:space="preserve">Creditor, M., 1993. Hazards of hospitalization of the elderly.. </w:t>
              </w:r>
              <w:r>
                <w:rPr>
                  <w:i/>
                  <w:iCs/>
                  <w:noProof/>
                </w:rPr>
                <w:t xml:space="preserve">Pub Med. gov, </w:t>
              </w:r>
              <w:r>
                <w:rPr>
                  <w:noProof/>
                </w:rPr>
                <w:t>118(3), pp. 219-23.</w:t>
              </w:r>
            </w:p>
            <w:p w:rsidR="00C83966" w:rsidRDefault="00C83966" w:rsidP="00C83966">
              <w:pPr>
                <w:pStyle w:val="Bibliography"/>
                <w:rPr>
                  <w:noProof/>
                </w:rPr>
              </w:pPr>
              <w:r>
                <w:rPr>
                  <w:noProof/>
                </w:rPr>
                <w:t xml:space="preserve">Dai, Y. Z. C.-Y. Z.-Q. Z. H. H.-L., 2016. Social support and the self-rated health of older people. </w:t>
              </w:r>
              <w:r>
                <w:rPr>
                  <w:i/>
                  <w:iCs/>
                  <w:noProof/>
                </w:rPr>
                <w:t xml:space="preserve">Medicine, </w:t>
              </w:r>
              <w:r>
                <w:rPr>
                  <w:noProof/>
                </w:rPr>
                <w:t>95(24).</w:t>
              </w:r>
            </w:p>
            <w:p w:rsidR="00C83966" w:rsidRDefault="00C83966" w:rsidP="00C83966">
              <w:pPr>
                <w:pStyle w:val="Bibliography"/>
                <w:rPr>
                  <w:noProof/>
                </w:rPr>
              </w:pPr>
              <w:r>
                <w:rPr>
                  <w:noProof/>
                </w:rPr>
                <w:t xml:space="preserve">Debois, S., 2016. </w:t>
              </w:r>
              <w:r>
                <w:rPr>
                  <w:i/>
                  <w:iCs/>
                  <w:noProof/>
                </w:rPr>
                <w:t xml:space="preserve">surveyanyplace.com. </w:t>
              </w:r>
              <w:r>
                <w:rPr>
                  <w:noProof/>
                </w:rPr>
                <w:t xml:space="preserve">[Online] </w:t>
              </w:r>
              <w:r>
                <w:rPr>
                  <w:noProof/>
                </w:rPr>
                <w:br/>
                <w:t xml:space="preserve">Available at: </w:t>
              </w:r>
              <w:r>
                <w:rPr>
                  <w:noProof/>
                  <w:u w:val="single"/>
                </w:rPr>
                <w:t>https://surveyanyplace.com/questionnaire-pros-and-cons/</w:t>
              </w:r>
              <w:r>
                <w:rPr>
                  <w:noProof/>
                </w:rPr>
                <w:br/>
                <w:t>[Accessed Thursday February 2018].</w:t>
              </w:r>
            </w:p>
            <w:p w:rsidR="00C83966" w:rsidRDefault="00C83966" w:rsidP="00C83966">
              <w:pPr>
                <w:pStyle w:val="Bibliography"/>
                <w:rPr>
                  <w:noProof/>
                </w:rPr>
              </w:pPr>
              <w:r>
                <w:rPr>
                  <w:noProof/>
                </w:rPr>
                <w:t xml:space="preserve">Digital, N., 2017. </w:t>
              </w:r>
              <w:r>
                <w:rPr>
                  <w:i/>
                  <w:iCs/>
                  <w:noProof/>
                </w:rPr>
                <w:t xml:space="preserve">https://digital.nhs.uk. </w:t>
              </w:r>
              <w:r>
                <w:rPr>
                  <w:noProof/>
                </w:rPr>
                <w:t xml:space="preserve">[Online] </w:t>
              </w:r>
              <w:r>
                <w:rPr>
                  <w:noProof/>
                </w:rPr>
                <w:br/>
                <w:t xml:space="preserve">Available at: </w:t>
              </w:r>
              <w:r>
                <w:rPr>
                  <w:noProof/>
                  <w:u w:val="single"/>
                </w:rPr>
                <w:t>https://digital.nhs.uk/catalogue/PUB30003</w:t>
              </w:r>
              <w:r>
                <w:rPr>
                  <w:noProof/>
                </w:rPr>
                <w:br/>
                <w:t>[Accessed Friday February 2018].</w:t>
              </w:r>
            </w:p>
            <w:p w:rsidR="00C83966" w:rsidRDefault="00C83966" w:rsidP="00C83966">
              <w:pPr>
                <w:pStyle w:val="Bibliography"/>
                <w:rPr>
                  <w:noProof/>
                </w:rPr>
              </w:pPr>
              <w:r>
                <w:rPr>
                  <w:noProof/>
                </w:rPr>
                <w:t xml:space="preserve">Digital, N., 2018. </w:t>
              </w:r>
              <w:r>
                <w:rPr>
                  <w:i/>
                  <w:iCs/>
                  <w:noProof/>
                </w:rPr>
                <w:t xml:space="preserve">http://content.digital.nhs.uk/. </w:t>
              </w:r>
              <w:r>
                <w:rPr>
                  <w:noProof/>
                </w:rPr>
                <w:t xml:space="preserve">[Online] </w:t>
              </w:r>
              <w:r>
                <w:rPr>
                  <w:noProof/>
                </w:rPr>
                <w:br/>
                <w:t xml:space="preserve">Available at: </w:t>
              </w:r>
              <w:r>
                <w:rPr>
                  <w:noProof/>
                  <w:u w:val="single"/>
                </w:rPr>
                <w:t>http://content.digital.nhs.uk/article/7491/Hospital-admissions-hit-record-high-as-population-ages</w:t>
              </w:r>
              <w:r>
                <w:rPr>
                  <w:noProof/>
                </w:rPr>
                <w:br/>
                <w:t>[Accessed Friday February 2018].</w:t>
              </w:r>
            </w:p>
            <w:p w:rsidR="00C83966" w:rsidRDefault="00C83966" w:rsidP="00C83966">
              <w:pPr>
                <w:pStyle w:val="Bibliography"/>
                <w:rPr>
                  <w:noProof/>
                </w:rPr>
              </w:pPr>
              <w:r>
                <w:rPr>
                  <w:noProof/>
                </w:rPr>
                <w:lastRenderedPageBreak/>
                <w:t xml:space="preserve">Donovan, T., 2018. </w:t>
              </w:r>
              <w:r>
                <w:rPr>
                  <w:i/>
                  <w:iCs/>
                  <w:noProof/>
                </w:rPr>
                <w:t xml:space="preserve">www.communitycare.co.uk. </w:t>
              </w:r>
              <w:r>
                <w:rPr>
                  <w:noProof/>
                </w:rPr>
                <w:t xml:space="preserve">[Online] </w:t>
              </w:r>
              <w:r>
                <w:rPr>
                  <w:noProof/>
                </w:rPr>
                <w:br/>
                <w:t xml:space="preserve">Available at: </w:t>
              </w:r>
              <w:r>
                <w:rPr>
                  <w:noProof/>
                  <w:u w:val="single"/>
                </w:rPr>
                <w:t>http://www.communitycare.co.uk/2018/02/06/150-million-pumped-adult-social-care-funding-gap-remains/</w:t>
              </w:r>
              <w:r>
                <w:rPr>
                  <w:noProof/>
                </w:rPr>
                <w:br/>
                <w:t>[Accessed Saturday March 2018].</w:t>
              </w:r>
            </w:p>
            <w:p w:rsidR="00C83966" w:rsidRDefault="00C83966" w:rsidP="00C83966">
              <w:pPr>
                <w:pStyle w:val="Bibliography"/>
                <w:rPr>
                  <w:noProof/>
                </w:rPr>
              </w:pPr>
              <w:r>
                <w:rPr>
                  <w:noProof/>
                </w:rPr>
                <w:t xml:space="preserve">Edinburgh, T. U. o., 2013. </w:t>
              </w:r>
              <w:r>
                <w:rPr>
                  <w:i/>
                  <w:iCs/>
                  <w:noProof/>
                </w:rPr>
                <w:t xml:space="preserve">http://www.ccace.ed.ac.uk. </w:t>
              </w:r>
              <w:r>
                <w:rPr>
                  <w:noProof/>
                </w:rPr>
                <w:t xml:space="preserve">[Online] </w:t>
              </w:r>
              <w:r>
                <w:rPr>
                  <w:noProof/>
                </w:rPr>
                <w:br/>
                <w:t xml:space="preserve">Available at: </w:t>
              </w:r>
              <w:r>
                <w:rPr>
                  <w:noProof/>
                  <w:u w:val="single"/>
                </w:rPr>
                <w:t>http://www.ccace.ed.ac.uk/research/software-resources/systematic-reviews-and-meta-analyses</w:t>
              </w:r>
              <w:r>
                <w:rPr>
                  <w:noProof/>
                </w:rPr>
                <w:br/>
                <w:t>[Accessed Wednesday November 2017].</w:t>
              </w:r>
            </w:p>
            <w:p w:rsidR="00C83966" w:rsidRDefault="00C83966" w:rsidP="00C83966">
              <w:pPr>
                <w:pStyle w:val="Bibliography"/>
                <w:rPr>
                  <w:noProof/>
                </w:rPr>
              </w:pPr>
              <w:r>
                <w:rPr>
                  <w:noProof/>
                </w:rPr>
                <w:t xml:space="preserve">England, N., 2015. </w:t>
              </w:r>
              <w:r>
                <w:rPr>
                  <w:i/>
                  <w:iCs/>
                  <w:noProof/>
                </w:rPr>
                <w:t xml:space="preserve">www.england.nhs.uk. </w:t>
              </w:r>
              <w:r>
                <w:rPr>
                  <w:noProof/>
                </w:rPr>
                <w:t xml:space="preserve">[Online] </w:t>
              </w:r>
              <w:r>
                <w:rPr>
                  <w:noProof/>
                </w:rPr>
                <w:br/>
                <w:t xml:space="preserve">Available at: </w:t>
              </w:r>
              <w:r>
                <w:rPr>
                  <w:noProof/>
                  <w:u w:val="single"/>
                </w:rPr>
                <w:t>https://www.england.nhs.uk/blog/catherine-thompson/</w:t>
              </w:r>
              <w:r>
                <w:rPr>
                  <w:noProof/>
                </w:rPr>
                <w:br/>
                <w:t>[Accessed Monday January 2018].</w:t>
              </w:r>
            </w:p>
            <w:p w:rsidR="00C83966" w:rsidRDefault="00C83966" w:rsidP="00C83966">
              <w:pPr>
                <w:pStyle w:val="Bibliography"/>
                <w:rPr>
                  <w:noProof/>
                </w:rPr>
              </w:pPr>
              <w:r>
                <w:rPr>
                  <w:noProof/>
                </w:rPr>
                <w:t xml:space="preserve">England, N., 2015. </w:t>
              </w:r>
              <w:r>
                <w:rPr>
                  <w:i/>
                  <w:iCs/>
                  <w:noProof/>
                </w:rPr>
                <w:t xml:space="preserve">www.scie.org.uk. </w:t>
              </w:r>
              <w:r>
                <w:rPr>
                  <w:noProof/>
                </w:rPr>
                <w:t xml:space="preserve">[Online] </w:t>
              </w:r>
              <w:r>
                <w:rPr>
                  <w:noProof/>
                </w:rPr>
                <w:br/>
                <w:t xml:space="preserve">Available at: </w:t>
              </w:r>
              <w:r>
                <w:rPr>
                  <w:noProof/>
                  <w:u w:val="single"/>
                </w:rPr>
                <w:t>https://www.scie.org.uk/files/integrated-health-social-care/better-care/implementation-support/how-to-work-together-across-health-care-and-beyond.pdf?res=true</w:t>
              </w:r>
              <w:r>
                <w:rPr>
                  <w:noProof/>
                </w:rPr>
                <w:br/>
                <w:t>[Accessed Friday February 2018].</w:t>
              </w:r>
            </w:p>
            <w:p w:rsidR="00C83966" w:rsidRDefault="00C83966" w:rsidP="00C83966">
              <w:pPr>
                <w:pStyle w:val="Bibliography"/>
                <w:rPr>
                  <w:noProof/>
                </w:rPr>
              </w:pPr>
              <w:r>
                <w:rPr>
                  <w:noProof/>
                </w:rPr>
                <w:t xml:space="preserve">England, N., 2017. </w:t>
              </w:r>
              <w:r>
                <w:rPr>
                  <w:i/>
                  <w:iCs/>
                  <w:noProof/>
                </w:rPr>
                <w:t xml:space="preserve">www.england.nhs.uk. </w:t>
              </w:r>
              <w:r>
                <w:rPr>
                  <w:noProof/>
                </w:rPr>
                <w:t xml:space="preserve">[Online] </w:t>
              </w:r>
              <w:r>
                <w:rPr>
                  <w:noProof/>
                </w:rPr>
                <w:br/>
                <w:t xml:space="preserve">Available at: </w:t>
              </w:r>
              <w:r>
                <w:rPr>
                  <w:noProof/>
                  <w:u w:val="single"/>
                </w:rPr>
                <w:t>https://www.england.nhs.uk/five-year-forward-view/next-steps-on-the-nhs-five-year-forward-view/the-nhs-in-2017/</w:t>
              </w:r>
              <w:r>
                <w:rPr>
                  <w:noProof/>
                </w:rPr>
                <w:br/>
                <w:t>[Accessed Thursday January 2018].</w:t>
              </w:r>
            </w:p>
            <w:p w:rsidR="00C83966" w:rsidRDefault="00C83966" w:rsidP="00C83966">
              <w:pPr>
                <w:pStyle w:val="Bibliography"/>
                <w:rPr>
                  <w:noProof/>
                </w:rPr>
              </w:pPr>
              <w:r>
                <w:rPr>
                  <w:noProof/>
                </w:rPr>
                <w:t xml:space="preserve">England, N., 2018. </w:t>
              </w:r>
              <w:r>
                <w:rPr>
                  <w:i/>
                  <w:iCs/>
                  <w:noProof/>
                </w:rPr>
                <w:t xml:space="preserve">www.england.nhs.uk. </w:t>
              </w:r>
              <w:r>
                <w:rPr>
                  <w:noProof/>
                </w:rPr>
                <w:t xml:space="preserve">[Online] </w:t>
              </w:r>
              <w:r>
                <w:rPr>
                  <w:noProof/>
                </w:rPr>
                <w:br/>
                <w:t xml:space="preserve">Available at: </w:t>
              </w:r>
              <w:r>
                <w:rPr>
                  <w:noProof/>
                  <w:u w:val="single"/>
                </w:rPr>
                <w:t>https://www.england.nhs.uk/mental-health/dementia/</w:t>
              </w:r>
              <w:r>
                <w:rPr>
                  <w:noProof/>
                </w:rPr>
                <w:br/>
                <w:t>[Accessed Friday January 2018].</w:t>
              </w:r>
            </w:p>
            <w:p w:rsidR="00C83966" w:rsidRDefault="00C83966" w:rsidP="00C83966">
              <w:pPr>
                <w:pStyle w:val="Bibliography"/>
                <w:rPr>
                  <w:noProof/>
                </w:rPr>
              </w:pPr>
              <w:r>
                <w:rPr>
                  <w:noProof/>
                </w:rPr>
                <w:t xml:space="preserve">Excellence, N. I. f. H. a. C., 2015. </w:t>
              </w:r>
              <w:r>
                <w:rPr>
                  <w:i/>
                  <w:iCs/>
                  <w:noProof/>
                </w:rPr>
                <w:t xml:space="preserve">www.nice.org.uk/. </w:t>
              </w:r>
              <w:r>
                <w:rPr>
                  <w:noProof/>
                </w:rPr>
                <w:t xml:space="preserve">[Online] </w:t>
              </w:r>
              <w:r>
                <w:rPr>
                  <w:noProof/>
                </w:rPr>
                <w:br/>
                <w:t xml:space="preserve">Available at: </w:t>
              </w:r>
              <w:r>
                <w:rPr>
                  <w:noProof/>
                  <w:u w:val="single"/>
                </w:rPr>
                <w:t>https://www.nice.org.uk/guidance/ng21/evidence/full-guideline-489149245</w:t>
              </w:r>
              <w:r>
                <w:rPr>
                  <w:noProof/>
                </w:rPr>
                <w:br/>
                <w:t>[Accessed Tuesday March 2018].</w:t>
              </w:r>
            </w:p>
            <w:p w:rsidR="00C83966" w:rsidRDefault="00C83966" w:rsidP="00C83966">
              <w:pPr>
                <w:pStyle w:val="Bibliography"/>
                <w:rPr>
                  <w:noProof/>
                </w:rPr>
              </w:pPr>
              <w:r>
                <w:rPr>
                  <w:noProof/>
                </w:rPr>
                <w:t xml:space="preserve">Fund, K., 2017. </w:t>
              </w:r>
              <w:r>
                <w:rPr>
                  <w:i/>
                  <w:iCs/>
                  <w:noProof/>
                </w:rPr>
                <w:t xml:space="preserve">www.kingsfund.org.uk. </w:t>
              </w:r>
              <w:r>
                <w:rPr>
                  <w:noProof/>
                </w:rPr>
                <w:t xml:space="preserve">[Online] </w:t>
              </w:r>
              <w:r>
                <w:rPr>
                  <w:noProof/>
                </w:rPr>
                <w:br/>
                <w:t xml:space="preserve">Available at: </w:t>
              </w:r>
              <w:r>
                <w:rPr>
                  <w:noProof/>
                  <w:u w:val="single"/>
                </w:rPr>
                <w:t>https://www.kingsfund.org.uk/reports/thefutureisnow/</w:t>
              </w:r>
              <w:r>
                <w:rPr>
                  <w:noProof/>
                </w:rPr>
                <w:br/>
                <w:t>[Accessed Monday October 2017].</w:t>
              </w:r>
            </w:p>
            <w:p w:rsidR="00C83966" w:rsidRDefault="00C83966" w:rsidP="00C83966">
              <w:pPr>
                <w:pStyle w:val="Bibliography"/>
                <w:rPr>
                  <w:noProof/>
                </w:rPr>
              </w:pPr>
              <w:r>
                <w:rPr>
                  <w:noProof/>
                </w:rPr>
                <w:t xml:space="preserve">Fund, T. K., 2018. </w:t>
              </w:r>
              <w:r>
                <w:rPr>
                  <w:i/>
                  <w:iCs/>
                  <w:noProof/>
                </w:rPr>
                <w:t xml:space="preserve">kingsfund.org.uk. </w:t>
              </w:r>
              <w:r>
                <w:rPr>
                  <w:noProof/>
                </w:rPr>
                <w:t xml:space="preserve">[Online] </w:t>
              </w:r>
              <w:r>
                <w:rPr>
                  <w:noProof/>
                </w:rPr>
                <w:br/>
                <w:t xml:space="preserve">Available at: </w:t>
              </w:r>
              <w:r>
                <w:rPr>
                  <w:noProof/>
                  <w:u w:val="single"/>
                </w:rPr>
                <w:t>https://www.kingsfund.org.uk/projects/verdict/how-far-has-government-gone-towards-integrating-care</w:t>
              </w:r>
              <w:r>
                <w:rPr>
                  <w:noProof/>
                </w:rPr>
                <w:br/>
                <w:t>[Accessed Friday February 2018].</w:t>
              </w:r>
            </w:p>
            <w:p w:rsidR="00C83966" w:rsidRDefault="00C83966" w:rsidP="00C83966">
              <w:pPr>
                <w:pStyle w:val="Bibliography"/>
                <w:rPr>
                  <w:noProof/>
                </w:rPr>
              </w:pPr>
              <w:r>
                <w:rPr>
                  <w:noProof/>
                </w:rPr>
                <w:t xml:space="preserve">Fund, T. K., 2018. </w:t>
              </w:r>
              <w:r>
                <w:rPr>
                  <w:i/>
                  <w:iCs/>
                  <w:noProof/>
                </w:rPr>
                <w:t xml:space="preserve">www.kingsfund.org.uk. </w:t>
              </w:r>
              <w:r>
                <w:rPr>
                  <w:noProof/>
                </w:rPr>
                <w:t xml:space="preserve">[Online] </w:t>
              </w:r>
              <w:r>
                <w:rPr>
                  <w:noProof/>
                </w:rPr>
                <w:br/>
                <w:t xml:space="preserve">Available at: </w:t>
              </w:r>
              <w:r>
                <w:rPr>
                  <w:noProof/>
                  <w:u w:val="single"/>
                </w:rPr>
                <w:t>https://www.kingsfund.org.uk/projects/verdict/how-far-has-government-gone-towards-integrating-care</w:t>
              </w:r>
              <w:r>
                <w:rPr>
                  <w:noProof/>
                </w:rPr>
                <w:br/>
                <w:t>[Accessed Tuesday February 2018].</w:t>
              </w:r>
            </w:p>
            <w:p w:rsidR="00C83966" w:rsidRDefault="00C83966" w:rsidP="00C83966">
              <w:pPr>
                <w:pStyle w:val="Bibliography"/>
                <w:rPr>
                  <w:noProof/>
                </w:rPr>
              </w:pPr>
              <w:r>
                <w:rPr>
                  <w:noProof/>
                </w:rPr>
                <w:t xml:space="preserve">Fund, T. K., 2018. </w:t>
              </w:r>
              <w:r>
                <w:rPr>
                  <w:i/>
                  <w:iCs/>
                  <w:noProof/>
                </w:rPr>
                <w:t xml:space="preserve">www.kingsfund.org.uk. </w:t>
              </w:r>
              <w:r>
                <w:rPr>
                  <w:noProof/>
                </w:rPr>
                <w:t xml:space="preserve">[Online] </w:t>
              </w:r>
              <w:r>
                <w:rPr>
                  <w:noProof/>
                </w:rPr>
                <w:br/>
                <w:t xml:space="preserve">Available at: </w:t>
              </w:r>
              <w:r>
                <w:rPr>
                  <w:noProof/>
                  <w:u w:val="single"/>
                </w:rPr>
                <w:t>https://www.kingsfund.org.uk/projects/nhs-in-a-nutshell/nhs-budget</w:t>
              </w:r>
              <w:r>
                <w:rPr>
                  <w:noProof/>
                </w:rPr>
                <w:br/>
                <w:t>[Accessed Friday February 2018].</w:t>
              </w:r>
            </w:p>
            <w:p w:rsidR="00C83966" w:rsidRDefault="00C83966" w:rsidP="00C83966">
              <w:pPr>
                <w:pStyle w:val="Bibliography"/>
                <w:rPr>
                  <w:noProof/>
                </w:rPr>
              </w:pPr>
              <w:r>
                <w:rPr>
                  <w:noProof/>
                </w:rPr>
                <w:lastRenderedPageBreak/>
                <w:t xml:space="preserve">Gopalakrishnan, S. G. P., 2013. Systematic Reviews and Meta-analysis: Understanding the Best Evidence in Primary Healthcare. </w:t>
              </w:r>
              <w:r>
                <w:rPr>
                  <w:i/>
                  <w:iCs/>
                  <w:noProof/>
                </w:rPr>
                <w:t xml:space="preserve">Journal of Family Medicine and Primary Care, </w:t>
              </w:r>
              <w:r>
                <w:rPr>
                  <w:noProof/>
                </w:rPr>
                <w:t>2(1), pp. 9-14.</w:t>
              </w:r>
            </w:p>
            <w:p w:rsidR="00C83966" w:rsidRDefault="00C83966" w:rsidP="00C83966">
              <w:pPr>
                <w:pStyle w:val="Bibliography"/>
                <w:rPr>
                  <w:noProof/>
                </w:rPr>
              </w:pPr>
              <w:r>
                <w:rPr>
                  <w:noProof/>
                </w:rPr>
                <w:t xml:space="preserve">Government, W., 2017. </w:t>
              </w:r>
              <w:r>
                <w:rPr>
                  <w:i/>
                  <w:iCs/>
                  <w:noProof/>
                </w:rPr>
                <w:t xml:space="preserve">http://gov.wales. </w:t>
              </w:r>
              <w:r>
                <w:rPr>
                  <w:noProof/>
                </w:rPr>
                <w:t xml:space="preserve">[Online] </w:t>
              </w:r>
              <w:r>
                <w:rPr>
                  <w:noProof/>
                </w:rPr>
                <w:br/>
                <w:t xml:space="preserve">Available at: </w:t>
              </w:r>
              <w:r>
                <w:rPr>
                  <w:noProof/>
                  <w:u w:val="single"/>
                </w:rPr>
                <w:t>http://gov.wales/statistics-and-research/mid-year-estimates-population/?lang=en</w:t>
              </w:r>
              <w:r>
                <w:rPr>
                  <w:noProof/>
                </w:rPr>
                <w:br/>
                <w:t>[Accessed Friday October 2017].</w:t>
              </w:r>
            </w:p>
            <w:p w:rsidR="00C83966" w:rsidRDefault="00C83966" w:rsidP="00C83966">
              <w:pPr>
                <w:pStyle w:val="Bibliography"/>
                <w:rPr>
                  <w:noProof/>
                </w:rPr>
              </w:pPr>
              <w:r>
                <w:rPr>
                  <w:noProof/>
                </w:rPr>
                <w:t xml:space="preserve">Guardian, 2013. </w:t>
              </w:r>
              <w:r>
                <w:rPr>
                  <w:i/>
                  <w:iCs/>
                  <w:noProof/>
                </w:rPr>
                <w:t xml:space="preserve">www.theguardian.com. </w:t>
              </w:r>
              <w:r>
                <w:rPr>
                  <w:noProof/>
                </w:rPr>
                <w:t xml:space="preserve">[Online] </w:t>
              </w:r>
              <w:r>
                <w:rPr>
                  <w:noProof/>
                </w:rPr>
                <w:br/>
                <w:t xml:space="preserve">Available at: </w:t>
              </w:r>
              <w:r>
                <w:rPr>
                  <w:noProof/>
                  <w:u w:val="single"/>
                </w:rPr>
                <w:t>https://www.theguardian.com/society/2013/feb/24/britain-ageing-population-lords-inquiry</w:t>
              </w:r>
              <w:r>
                <w:rPr>
                  <w:noProof/>
                </w:rPr>
                <w:br/>
                <w:t>[Accessed Saturday November 2017].</w:t>
              </w:r>
            </w:p>
            <w:p w:rsidR="00C83966" w:rsidRDefault="00C83966" w:rsidP="00C83966">
              <w:pPr>
                <w:pStyle w:val="Bibliography"/>
                <w:rPr>
                  <w:noProof/>
                </w:rPr>
              </w:pPr>
              <w:r>
                <w:rPr>
                  <w:noProof/>
                </w:rPr>
                <w:t xml:space="preserve">Ham C, D. A. B., 2012. </w:t>
              </w:r>
              <w:r>
                <w:rPr>
                  <w:i/>
                  <w:iCs/>
                  <w:noProof/>
                </w:rPr>
                <w:t xml:space="preserve">TRANSFORMING THE DELIVERY OF HEALTH AND SOCIAL CARE, </w:t>
              </w:r>
              <w:r>
                <w:rPr>
                  <w:noProof/>
                </w:rPr>
                <w:t>London: Kings Fund.</w:t>
              </w:r>
            </w:p>
            <w:p w:rsidR="00C83966" w:rsidRDefault="00C83966" w:rsidP="00C83966">
              <w:pPr>
                <w:pStyle w:val="Bibliography"/>
                <w:rPr>
                  <w:noProof/>
                </w:rPr>
              </w:pPr>
              <w:r>
                <w:rPr>
                  <w:noProof/>
                </w:rPr>
                <w:t xml:space="preserve">Health, D. o., 2001. </w:t>
              </w:r>
              <w:r>
                <w:rPr>
                  <w:i/>
                  <w:iCs/>
                  <w:noProof/>
                </w:rPr>
                <w:t xml:space="preserve">Reforming Emergency Care, </w:t>
              </w:r>
              <w:r>
                <w:rPr>
                  <w:noProof/>
                </w:rPr>
                <w:t>London: Department of Health.</w:t>
              </w:r>
            </w:p>
            <w:p w:rsidR="00C83966" w:rsidRDefault="00C83966" w:rsidP="00C83966">
              <w:pPr>
                <w:pStyle w:val="Bibliography"/>
                <w:rPr>
                  <w:noProof/>
                </w:rPr>
              </w:pPr>
              <w:r>
                <w:rPr>
                  <w:noProof/>
                </w:rPr>
                <w:t xml:space="preserve">Health, D. o., 2011. </w:t>
              </w:r>
              <w:r>
                <w:rPr>
                  <w:i/>
                  <w:iCs/>
                  <w:noProof/>
                </w:rPr>
                <w:t xml:space="preserve">www.gov.uk. </w:t>
              </w:r>
              <w:r>
                <w:rPr>
                  <w:noProof/>
                </w:rPr>
                <w:t xml:space="preserve">[Online] </w:t>
              </w:r>
              <w:r>
                <w:rPr>
                  <w:noProof/>
                </w:rPr>
                <w:br/>
                <w:t xml:space="preserve">Available at: </w:t>
              </w:r>
              <w:r>
                <w:rPr>
                  <w:noProof/>
                  <w:u w:val="single"/>
                </w:rPr>
                <w:t>https://www.gov.uk/government/uploads/system/uploads/attachment_data/file/213753/dh_133993.pdf</w:t>
              </w:r>
              <w:r>
                <w:rPr>
                  <w:noProof/>
                </w:rPr>
                <w:br/>
                <w:t>[Accessed Saturday November 2017].</w:t>
              </w:r>
            </w:p>
            <w:p w:rsidR="00C83966" w:rsidRDefault="00C83966" w:rsidP="00C83966">
              <w:pPr>
                <w:pStyle w:val="Bibliography"/>
                <w:rPr>
                  <w:noProof/>
                </w:rPr>
              </w:pPr>
              <w:r>
                <w:rPr>
                  <w:noProof/>
                </w:rPr>
                <w:t xml:space="preserve">Health, D. o., 2015. </w:t>
              </w:r>
              <w:r>
                <w:rPr>
                  <w:i/>
                  <w:iCs/>
                  <w:noProof/>
                </w:rPr>
                <w:t xml:space="preserve">Prime Minister;s Challenge on dementia 2020, </w:t>
              </w:r>
              <w:r>
                <w:rPr>
                  <w:noProof/>
                </w:rPr>
                <w:t>London: Department of Health.</w:t>
              </w:r>
            </w:p>
            <w:p w:rsidR="00C83966" w:rsidRDefault="00C83966" w:rsidP="00C83966">
              <w:pPr>
                <w:pStyle w:val="Bibliography"/>
                <w:rPr>
                  <w:noProof/>
                </w:rPr>
              </w:pPr>
              <w:r>
                <w:rPr>
                  <w:noProof/>
                </w:rPr>
                <w:t xml:space="preserve">Healthline, 2016. </w:t>
              </w:r>
              <w:r>
                <w:rPr>
                  <w:i/>
                  <w:iCs/>
                  <w:noProof/>
                </w:rPr>
                <w:t xml:space="preserve">www.healthline.com. </w:t>
              </w:r>
              <w:r>
                <w:rPr>
                  <w:noProof/>
                </w:rPr>
                <w:t xml:space="preserve">[Online] </w:t>
              </w:r>
              <w:r>
                <w:rPr>
                  <w:noProof/>
                </w:rPr>
                <w:br/>
                <w:t xml:space="preserve">Available at: </w:t>
              </w:r>
              <w:r>
                <w:rPr>
                  <w:noProof/>
                  <w:u w:val="single"/>
                </w:rPr>
                <w:t>https://www.healthline.com/health/alzheimers-disease/difference-dementia-alzheimers</w:t>
              </w:r>
              <w:r>
                <w:rPr>
                  <w:noProof/>
                </w:rPr>
                <w:br/>
                <w:t>[Accessed Thursday February 2018].</w:t>
              </w:r>
            </w:p>
            <w:p w:rsidR="00C83966" w:rsidRDefault="00C83966" w:rsidP="00C83966">
              <w:pPr>
                <w:pStyle w:val="Bibliography"/>
                <w:rPr>
                  <w:noProof/>
                </w:rPr>
              </w:pPr>
              <w:r>
                <w:rPr>
                  <w:noProof/>
                </w:rPr>
                <w:t xml:space="preserve">Health, P., 2012. </w:t>
              </w:r>
              <w:r>
                <w:rPr>
                  <w:i/>
                  <w:iCs/>
                  <w:noProof/>
                </w:rPr>
                <w:t xml:space="preserve">www.ncbi.nlm.nih.gov. </w:t>
              </w:r>
              <w:r>
                <w:rPr>
                  <w:noProof/>
                </w:rPr>
                <w:t xml:space="preserve">[Online] </w:t>
              </w:r>
              <w:r>
                <w:rPr>
                  <w:noProof/>
                </w:rPr>
                <w:br/>
                <w:t xml:space="preserve">Available at: </w:t>
              </w:r>
              <w:r>
                <w:rPr>
                  <w:noProof/>
                  <w:u w:val="single"/>
                </w:rPr>
                <w:t>https://www.ncbi.nlm.nih.gov/pubmedhealth/PMH0050754/</w:t>
              </w:r>
              <w:r>
                <w:rPr>
                  <w:noProof/>
                </w:rPr>
                <w:br/>
                <w:t>[Accessed Friday March 2018].</w:t>
              </w:r>
            </w:p>
            <w:p w:rsidR="00C83966" w:rsidRDefault="00C83966" w:rsidP="00C83966">
              <w:pPr>
                <w:pStyle w:val="Bibliography"/>
                <w:rPr>
                  <w:noProof/>
                </w:rPr>
              </w:pPr>
              <w:r>
                <w:rPr>
                  <w:noProof/>
                </w:rPr>
                <w:t xml:space="preserve">Hipskind, J. E. G. J. M. a. B. D. J., 1997. “Patients Who Refuse Transportation by Ambulance: A Case Series,” Prehospital and Disaster Medicine. </w:t>
              </w:r>
              <w:r>
                <w:rPr>
                  <w:i/>
                  <w:iCs/>
                  <w:noProof/>
                </w:rPr>
                <w:t xml:space="preserve">Cambridge University Press, </w:t>
              </w:r>
              <w:r>
                <w:rPr>
                  <w:noProof/>
                </w:rPr>
                <w:t>12(4), pp. 45-50.</w:t>
              </w:r>
            </w:p>
            <w:p w:rsidR="00C83966" w:rsidRDefault="00C83966" w:rsidP="00C83966">
              <w:pPr>
                <w:pStyle w:val="Bibliography"/>
                <w:rPr>
                  <w:noProof/>
                </w:rPr>
              </w:pPr>
              <w:r>
                <w:rPr>
                  <w:noProof/>
                </w:rPr>
                <w:t xml:space="preserve">Hub, A. R. D. S., 2018. </w:t>
              </w:r>
              <w:r>
                <w:rPr>
                  <w:i/>
                  <w:iCs/>
                  <w:noProof/>
                </w:rPr>
                <w:t xml:space="preserve">www.dementiastatistics.org. </w:t>
              </w:r>
              <w:r>
                <w:rPr>
                  <w:noProof/>
                </w:rPr>
                <w:t xml:space="preserve">[Online] </w:t>
              </w:r>
              <w:r>
                <w:rPr>
                  <w:noProof/>
                </w:rPr>
                <w:br/>
                <w:t xml:space="preserve">Available at: </w:t>
              </w:r>
              <w:r>
                <w:rPr>
                  <w:noProof/>
                  <w:u w:val="single"/>
                </w:rPr>
                <w:t>https://www.dementiastatistics.org/statistics/dementia-maps/</w:t>
              </w:r>
              <w:r>
                <w:rPr>
                  <w:noProof/>
                </w:rPr>
                <w:br/>
                <w:t>[Accessed Friday January 2018].</w:t>
              </w:r>
            </w:p>
            <w:p w:rsidR="00C83966" w:rsidRDefault="00C83966" w:rsidP="00C83966">
              <w:pPr>
                <w:pStyle w:val="Bibliography"/>
                <w:rPr>
                  <w:noProof/>
                </w:rPr>
              </w:pPr>
              <w:r>
                <w:rPr>
                  <w:noProof/>
                </w:rPr>
                <w:t xml:space="preserve">Hub, D. S., 2018. </w:t>
              </w:r>
              <w:r>
                <w:rPr>
                  <w:i/>
                  <w:iCs/>
                  <w:noProof/>
                </w:rPr>
                <w:t xml:space="preserve">www.dementiastatistics.org. </w:t>
              </w:r>
              <w:r>
                <w:rPr>
                  <w:noProof/>
                </w:rPr>
                <w:t xml:space="preserve">[Online] </w:t>
              </w:r>
              <w:r>
                <w:rPr>
                  <w:noProof/>
                </w:rPr>
                <w:br/>
                <w:t xml:space="preserve">Available at: </w:t>
              </w:r>
              <w:r>
                <w:rPr>
                  <w:noProof/>
                  <w:u w:val="single"/>
                </w:rPr>
                <w:t>https://www.dementiastatistics.org/statistics/deaths-due-to-dementia/</w:t>
              </w:r>
              <w:r>
                <w:rPr>
                  <w:noProof/>
                </w:rPr>
                <w:br/>
                <w:t>[Accessed Friday February 2018].</w:t>
              </w:r>
            </w:p>
            <w:p w:rsidR="00C83966" w:rsidRDefault="00C83966" w:rsidP="00C83966">
              <w:pPr>
                <w:pStyle w:val="Bibliography"/>
                <w:rPr>
                  <w:noProof/>
                </w:rPr>
              </w:pPr>
              <w:r>
                <w:rPr>
                  <w:noProof/>
                </w:rPr>
                <w:t xml:space="preserve">Hurst, J., 2017. </w:t>
              </w:r>
              <w:r>
                <w:rPr>
                  <w:i/>
                  <w:iCs/>
                  <w:noProof/>
                </w:rPr>
                <w:t xml:space="preserve">http://www.lifehack.org. </w:t>
              </w:r>
              <w:r>
                <w:rPr>
                  <w:noProof/>
                </w:rPr>
                <w:t xml:space="preserve">[Online] </w:t>
              </w:r>
              <w:r>
                <w:rPr>
                  <w:noProof/>
                </w:rPr>
                <w:br/>
                <w:t xml:space="preserve">Available at: </w:t>
              </w:r>
              <w:r>
                <w:rPr>
                  <w:noProof/>
                  <w:u w:val="single"/>
                </w:rPr>
                <w:t>http://www.lifehack.org/518936/top-5-benefits-using-gantt-charts-for-your-projects</w:t>
              </w:r>
              <w:r>
                <w:rPr>
                  <w:noProof/>
                </w:rPr>
                <w:br/>
                <w:t>[Accessed Wednesday November 2017].</w:t>
              </w:r>
            </w:p>
            <w:p w:rsidR="00C83966" w:rsidRDefault="00C83966" w:rsidP="00C83966">
              <w:pPr>
                <w:pStyle w:val="Bibliography"/>
                <w:rPr>
                  <w:noProof/>
                </w:rPr>
              </w:pPr>
              <w:r>
                <w:rPr>
                  <w:noProof/>
                </w:rPr>
                <w:t xml:space="preserve">Imison, C. P. E. T. J., 2012. </w:t>
              </w:r>
              <w:r>
                <w:rPr>
                  <w:i/>
                  <w:iCs/>
                  <w:noProof/>
                </w:rPr>
                <w:t xml:space="preserve">Older people and Emergency bed use, </w:t>
              </w:r>
              <w:r>
                <w:rPr>
                  <w:noProof/>
                </w:rPr>
                <w:t>London: The Kings Fund.</w:t>
              </w:r>
            </w:p>
            <w:p w:rsidR="00C83966" w:rsidRDefault="00C83966" w:rsidP="00C83966">
              <w:pPr>
                <w:pStyle w:val="Bibliography"/>
                <w:rPr>
                  <w:noProof/>
                </w:rPr>
              </w:pPr>
              <w:r>
                <w:rPr>
                  <w:noProof/>
                </w:rPr>
                <w:lastRenderedPageBreak/>
                <w:t xml:space="preserve">Improvement, N., 2016. </w:t>
              </w:r>
              <w:r>
                <w:rPr>
                  <w:i/>
                  <w:iCs/>
                  <w:noProof/>
                </w:rPr>
                <w:t xml:space="preserve">improvement.nhs.uk/. </w:t>
              </w:r>
              <w:r>
                <w:rPr>
                  <w:noProof/>
                </w:rPr>
                <w:t xml:space="preserve">[Online] </w:t>
              </w:r>
              <w:r>
                <w:rPr>
                  <w:noProof/>
                </w:rPr>
                <w:br/>
                <w:t xml:space="preserve">Available at: </w:t>
              </w:r>
              <w:r>
                <w:rPr>
                  <w:noProof/>
                  <w:u w:val="single"/>
                </w:rPr>
                <w:t>https://improvement.nhs.uk/uploads/documents/Provider_roadmap_20160211.pdf</w:t>
              </w:r>
              <w:r>
                <w:rPr>
                  <w:noProof/>
                </w:rPr>
                <w:br/>
                <w:t>[Accessed Friday March 2018].</w:t>
              </w:r>
            </w:p>
            <w:p w:rsidR="00C83966" w:rsidRDefault="00C83966" w:rsidP="00C83966">
              <w:pPr>
                <w:pStyle w:val="Bibliography"/>
                <w:rPr>
                  <w:noProof/>
                </w:rPr>
              </w:pPr>
              <w:r>
                <w:rPr>
                  <w:noProof/>
                </w:rPr>
                <w:t xml:space="preserve">Improvement, N., 2016. </w:t>
              </w:r>
              <w:r>
                <w:rPr>
                  <w:i/>
                  <w:iCs/>
                  <w:noProof/>
                </w:rPr>
                <w:t xml:space="preserve">improvement.nhs.uk/. </w:t>
              </w:r>
              <w:r>
                <w:rPr>
                  <w:noProof/>
                </w:rPr>
                <w:t xml:space="preserve">[Online] </w:t>
              </w:r>
              <w:r>
                <w:rPr>
                  <w:noProof/>
                </w:rPr>
                <w:br/>
                <w:t>[Accessed Friday March 2018].</w:t>
              </w:r>
            </w:p>
            <w:p w:rsidR="00C83966" w:rsidRDefault="00C83966" w:rsidP="00C83966">
              <w:pPr>
                <w:pStyle w:val="Bibliography"/>
                <w:rPr>
                  <w:noProof/>
                </w:rPr>
              </w:pPr>
              <w:r>
                <w:rPr>
                  <w:noProof/>
                </w:rPr>
                <w:t xml:space="preserve">Independant, 2012. </w:t>
              </w:r>
              <w:r>
                <w:rPr>
                  <w:i/>
                  <w:iCs/>
                  <w:noProof/>
                </w:rPr>
                <w:t xml:space="preserve">www.independent.co.uk. </w:t>
              </w:r>
              <w:r>
                <w:rPr>
                  <w:noProof/>
                </w:rPr>
                <w:t xml:space="preserve">[Online] </w:t>
              </w:r>
              <w:r>
                <w:rPr>
                  <w:noProof/>
                </w:rPr>
                <w:br/>
                <w:t xml:space="preserve">Available at: </w:t>
              </w:r>
              <w:r>
                <w:rPr>
                  <w:noProof/>
                  <w:u w:val="single"/>
                </w:rPr>
                <w:t>http://www.independent.co.uk/news/uk/home-news/number-of-people-aged-65-and-older-passes-10-million-for-first-time-with-over-85s-the-fastest-8422879.html</w:t>
              </w:r>
              <w:r>
                <w:rPr>
                  <w:noProof/>
                </w:rPr>
                <w:br/>
                <w:t>[Accessed Monday January 2018].</w:t>
              </w:r>
            </w:p>
            <w:p w:rsidR="00C83966" w:rsidRDefault="00C83966" w:rsidP="00C83966">
              <w:pPr>
                <w:pStyle w:val="Bibliography"/>
                <w:rPr>
                  <w:noProof/>
                </w:rPr>
              </w:pPr>
              <w:r>
                <w:rPr>
                  <w:noProof/>
                </w:rPr>
                <w:t xml:space="preserve">Inouye SK1, v. D. C. A. C. B. S. S. A. H. R., 1990. Clarifying confusion: the confusion assessment method. A new method for detection of delirium.. </w:t>
              </w:r>
              <w:r>
                <w:rPr>
                  <w:i/>
                  <w:iCs/>
                  <w:noProof/>
                </w:rPr>
                <w:t xml:space="preserve">Pubmed, </w:t>
              </w:r>
              <w:r>
                <w:rPr>
                  <w:noProof/>
                </w:rPr>
                <w:t>113(12), pp. 941-8.</w:t>
              </w:r>
            </w:p>
            <w:p w:rsidR="00C83966" w:rsidRDefault="00C83966" w:rsidP="00C83966">
              <w:pPr>
                <w:pStyle w:val="Bibliography"/>
                <w:rPr>
                  <w:noProof/>
                </w:rPr>
              </w:pPr>
              <w:r>
                <w:rPr>
                  <w:noProof/>
                </w:rPr>
                <w:t xml:space="preserve">Jasinarachchi, I. I. K. B. M. R. M. J. P. J. M. P., 2009. Delayed transfer of care from NHS secondary care to primary care in England: its determinants, effect on hospital bed days, prevalence of acute medical conditions and deaths during delay, in older adults aged 65 years and over.. </w:t>
              </w:r>
              <w:r>
                <w:rPr>
                  <w:i/>
                  <w:iCs/>
                  <w:noProof/>
                </w:rPr>
                <w:t xml:space="preserve">Pubmed, </w:t>
              </w:r>
              <w:r>
                <w:rPr>
                  <w:noProof/>
                </w:rPr>
                <w:t>9(4), pp. 1471-2318.</w:t>
              </w:r>
            </w:p>
            <w:p w:rsidR="00C83966" w:rsidRDefault="00C83966" w:rsidP="00C83966">
              <w:pPr>
                <w:pStyle w:val="Bibliography"/>
                <w:rPr>
                  <w:noProof/>
                </w:rPr>
              </w:pPr>
              <w:r>
                <w:rPr>
                  <w:noProof/>
                </w:rPr>
                <w:t xml:space="preserve">Journals, B. M., 2018. </w:t>
              </w:r>
              <w:r>
                <w:rPr>
                  <w:i/>
                  <w:iCs/>
                  <w:noProof/>
                </w:rPr>
                <w:t xml:space="preserve">http://ebn.bmj.com. </w:t>
              </w:r>
              <w:r>
                <w:rPr>
                  <w:noProof/>
                </w:rPr>
                <w:t xml:space="preserve">[Online] </w:t>
              </w:r>
              <w:r>
                <w:rPr>
                  <w:noProof/>
                </w:rPr>
                <w:br/>
                <w:t xml:space="preserve">Available at: </w:t>
              </w:r>
              <w:r>
                <w:rPr>
                  <w:noProof/>
                  <w:u w:val="single"/>
                </w:rPr>
                <w:t>http://ebn.bmj.com/content/19/1/2#ref-5</w:t>
              </w:r>
              <w:r>
                <w:rPr>
                  <w:noProof/>
                </w:rPr>
                <w:br/>
                <w:t>[Accessed Thursday February 2018].</w:t>
              </w:r>
            </w:p>
            <w:p w:rsidR="00C83966" w:rsidRDefault="00C83966" w:rsidP="00C83966">
              <w:pPr>
                <w:pStyle w:val="Bibliography"/>
                <w:rPr>
                  <w:noProof/>
                </w:rPr>
              </w:pPr>
              <w:r>
                <w:rPr>
                  <w:noProof/>
                </w:rPr>
                <w:t xml:space="preserve">Katrak, P. B. A. M.-. W. N. K. S. G., 2004. A systematic review of the content of critical appraisal tools. </w:t>
              </w:r>
              <w:r>
                <w:rPr>
                  <w:i/>
                  <w:iCs/>
                  <w:noProof/>
                </w:rPr>
                <w:t xml:space="preserve">Bio Med Central, </w:t>
              </w:r>
              <w:r>
                <w:rPr>
                  <w:noProof/>
                </w:rPr>
                <w:t>4(22), pp. 1471-2288.</w:t>
              </w:r>
            </w:p>
            <w:p w:rsidR="00C83966" w:rsidRDefault="00C83966" w:rsidP="00C83966">
              <w:pPr>
                <w:pStyle w:val="Bibliography"/>
                <w:rPr>
                  <w:noProof/>
                </w:rPr>
              </w:pPr>
              <w:r>
                <w:rPr>
                  <w:noProof/>
                </w:rPr>
                <w:t xml:space="preserve">Lancet, T., 2017. Ageing: a 21st century public health challenge?. </w:t>
              </w:r>
              <w:r>
                <w:rPr>
                  <w:i/>
                  <w:iCs/>
                  <w:noProof/>
                </w:rPr>
                <w:t xml:space="preserve">The Lancet Public Health, </w:t>
              </w:r>
              <w:r>
                <w:rPr>
                  <w:noProof/>
                </w:rPr>
                <w:t>2(7).</w:t>
              </w:r>
            </w:p>
            <w:p w:rsidR="00C83966" w:rsidRDefault="00C83966" w:rsidP="00C83966">
              <w:pPr>
                <w:pStyle w:val="Bibliography"/>
                <w:rPr>
                  <w:noProof/>
                </w:rPr>
              </w:pPr>
              <w:r>
                <w:rPr>
                  <w:noProof/>
                </w:rPr>
                <w:t xml:space="preserve">Lee L, H. G. M. F. J., 2015. Frailty: Identifying elderly patients at high risk of poor outcomes.. </w:t>
              </w:r>
              <w:r>
                <w:rPr>
                  <w:i/>
                  <w:iCs/>
                  <w:noProof/>
                </w:rPr>
                <w:t xml:space="preserve">Oficial Publication Of the College of Family Physicians of Canada, </w:t>
              </w:r>
              <w:r>
                <w:rPr>
                  <w:noProof/>
                </w:rPr>
                <w:t>61(3), pp. 227-31.</w:t>
              </w:r>
            </w:p>
            <w:p w:rsidR="00C83966" w:rsidRDefault="00C83966" w:rsidP="00C83966">
              <w:pPr>
                <w:pStyle w:val="Bibliography"/>
                <w:rPr>
                  <w:noProof/>
                </w:rPr>
              </w:pPr>
              <w:r>
                <w:rPr>
                  <w:noProof/>
                </w:rPr>
                <w:t xml:space="preserve">Legislation.gov.uk, 2014. </w:t>
              </w:r>
              <w:r>
                <w:rPr>
                  <w:i/>
                  <w:iCs/>
                  <w:noProof/>
                </w:rPr>
                <w:t xml:space="preserve">www.legislation.gov.uk. </w:t>
              </w:r>
              <w:r>
                <w:rPr>
                  <w:noProof/>
                </w:rPr>
                <w:t xml:space="preserve">[Online] </w:t>
              </w:r>
              <w:r>
                <w:rPr>
                  <w:noProof/>
                </w:rPr>
                <w:br/>
                <w:t xml:space="preserve">Available at: </w:t>
              </w:r>
              <w:r>
                <w:rPr>
                  <w:noProof/>
                  <w:u w:val="single"/>
                </w:rPr>
                <w:t>http://www.legislation.gov.uk/ukpga/2014/23/contents/enacted</w:t>
              </w:r>
              <w:r>
                <w:rPr>
                  <w:noProof/>
                </w:rPr>
                <w:br/>
                <w:t>[Accessed Friday February 2018].</w:t>
              </w:r>
            </w:p>
            <w:p w:rsidR="00C83966" w:rsidRDefault="00C83966" w:rsidP="00C83966">
              <w:pPr>
                <w:pStyle w:val="Bibliography"/>
                <w:rPr>
                  <w:noProof/>
                </w:rPr>
              </w:pPr>
              <w:r>
                <w:rPr>
                  <w:noProof/>
                </w:rPr>
                <w:t xml:space="preserve">Licchette, M. S. M., 2016. </w:t>
              </w:r>
              <w:r>
                <w:rPr>
                  <w:i/>
                  <w:iCs/>
                  <w:noProof/>
                </w:rPr>
                <w:t xml:space="preserve">Fiscal sustainability and public spending on health, </w:t>
              </w:r>
              <w:r>
                <w:rPr>
                  <w:noProof/>
                </w:rPr>
                <w:t>s.l.: Office for Budget Responsibility.</w:t>
              </w:r>
            </w:p>
            <w:p w:rsidR="00C83966" w:rsidRDefault="00C83966" w:rsidP="00C83966">
              <w:pPr>
                <w:pStyle w:val="Bibliography"/>
                <w:rPr>
                  <w:noProof/>
                </w:rPr>
              </w:pPr>
              <w:r>
                <w:rPr>
                  <w:noProof/>
                </w:rPr>
                <w:t xml:space="preserve">Marks P, D. T. A. O. S. G. N.-V.-T. J., 2002. Emergency (999) calls to the ambulance service that do not result in the patient being transported to hospital: an epidemiological study. </w:t>
              </w:r>
              <w:r>
                <w:rPr>
                  <w:i/>
                  <w:iCs/>
                  <w:noProof/>
                </w:rPr>
                <w:t xml:space="preserve">Emergency medical journal, </w:t>
              </w:r>
              <w:r>
                <w:rPr>
                  <w:noProof/>
                </w:rPr>
                <w:t>19(5), pp. 449-452.</w:t>
              </w:r>
            </w:p>
            <w:p w:rsidR="00C83966" w:rsidRDefault="00C83966" w:rsidP="00C83966">
              <w:pPr>
                <w:pStyle w:val="Bibliography"/>
                <w:rPr>
                  <w:noProof/>
                </w:rPr>
              </w:pPr>
              <w:r>
                <w:rPr>
                  <w:noProof/>
                </w:rPr>
                <w:t xml:space="preserve">Matters, P., 2017. </w:t>
              </w:r>
              <w:r>
                <w:rPr>
                  <w:i/>
                  <w:iCs/>
                  <w:noProof/>
                </w:rPr>
                <w:t xml:space="preserve">www.populationmatters.org. </w:t>
              </w:r>
              <w:r>
                <w:rPr>
                  <w:noProof/>
                </w:rPr>
                <w:t xml:space="preserve">[Online] </w:t>
              </w:r>
              <w:r>
                <w:rPr>
                  <w:noProof/>
                </w:rPr>
                <w:br/>
                <w:t xml:space="preserve">Available at: </w:t>
              </w:r>
              <w:r>
                <w:rPr>
                  <w:noProof/>
                  <w:u w:val="single"/>
                </w:rPr>
                <w:t>https://www.populationmatters.org/documents/population_health.pdf</w:t>
              </w:r>
              <w:r>
                <w:rPr>
                  <w:noProof/>
                </w:rPr>
                <w:br/>
                <w:t>[Accessed Saturday November 2017].</w:t>
              </w:r>
            </w:p>
            <w:p w:rsidR="00C83966" w:rsidRDefault="00C83966" w:rsidP="00C83966">
              <w:pPr>
                <w:pStyle w:val="Bibliography"/>
                <w:rPr>
                  <w:noProof/>
                </w:rPr>
              </w:pPr>
              <w:r>
                <w:rPr>
                  <w:noProof/>
                </w:rPr>
                <w:t xml:space="preserve">Mattioli, S. F. e. a., 2012. Hidden effectiveness? Results of hand searching Italian language journals for occupational health interventions.. </w:t>
              </w:r>
              <w:r>
                <w:rPr>
                  <w:i/>
                  <w:iCs/>
                  <w:noProof/>
                </w:rPr>
                <w:t xml:space="preserve">Occupational and Environmental Medicine, </w:t>
              </w:r>
              <w:r>
                <w:rPr>
                  <w:noProof/>
                </w:rPr>
                <w:t>69(7), pp. 522-4.</w:t>
              </w:r>
            </w:p>
            <w:p w:rsidR="00C83966" w:rsidRDefault="00C83966" w:rsidP="00C83966">
              <w:pPr>
                <w:pStyle w:val="Bibliography"/>
                <w:rPr>
                  <w:noProof/>
                </w:rPr>
              </w:pPr>
              <w:r>
                <w:rPr>
                  <w:noProof/>
                </w:rPr>
                <w:lastRenderedPageBreak/>
                <w:t xml:space="preserve">MCKeel, D. W. B. J. M. T. a. M. J., 2007. Chapter 1: Cognitive aging and dementia: an overview .. In: </w:t>
              </w:r>
              <w:r>
                <w:rPr>
                  <w:i/>
                  <w:iCs/>
                  <w:noProof/>
                </w:rPr>
                <w:t xml:space="preserve">Dementia : an Atlas of Investigation and Diagnosis,. </w:t>
              </w:r>
              <w:r>
                <w:rPr>
                  <w:noProof/>
                </w:rPr>
                <w:t>Oxford: Clinical Publishing, An Imprint of Atlas Medical Publishing Ltd., p. 1.</w:t>
              </w:r>
            </w:p>
            <w:p w:rsidR="00C83966" w:rsidRDefault="00C83966" w:rsidP="00C83966">
              <w:pPr>
                <w:pStyle w:val="Bibliography"/>
                <w:rPr>
                  <w:noProof/>
                </w:rPr>
              </w:pPr>
              <w:r>
                <w:rPr>
                  <w:noProof/>
                </w:rPr>
                <w:t xml:space="preserve">Nations, U., 2013. </w:t>
              </w:r>
              <w:r>
                <w:rPr>
                  <w:i/>
                  <w:iCs/>
                  <w:noProof/>
                </w:rPr>
                <w:t xml:space="preserve">http://www.un.org. </w:t>
              </w:r>
              <w:r>
                <w:rPr>
                  <w:noProof/>
                </w:rPr>
                <w:t xml:space="preserve">[Online] </w:t>
              </w:r>
              <w:r>
                <w:rPr>
                  <w:noProof/>
                </w:rPr>
                <w:br/>
                <w:t xml:space="preserve">Available at: </w:t>
              </w:r>
              <w:r>
                <w:rPr>
                  <w:noProof/>
                  <w:u w:val="single"/>
                </w:rPr>
                <w:t>http://www.un.org/en/development/desa/population/publications/pdf/ageing/WorldPopulationAgeing2013.pdf</w:t>
              </w:r>
              <w:r>
                <w:rPr>
                  <w:noProof/>
                </w:rPr>
                <w:br/>
                <w:t>[Accessed Tuesday February 2018].</w:t>
              </w:r>
            </w:p>
            <w:p w:rsidR="00C83966" w:rsidRDefault="00C83966" w:rsidP="00C83966">
              <w:pPr>
                <w:pStyle w:val="Bibliography"/>
                <w:rPr>
                  <w:noProof/>
                </w:rPr>
              </w:pPr>
              <w:r>
                <w:rPr>
                  <w:noProof/>
                </w:rPr>
                <w:t xml:space="preserve">Naylor, C. I. A. D. H. T. S. S. L. Y. N., 2015. </w:t>
              </w:r>
              <w:r>
                <w:rPr>
                  <w:i/>
                  <w:iCs/>
                  <w:noProof/>
                </w:rPr>
                <w:t xml:space="preserve">www.kingsfund.org.uk/. </w:t>
              </w:r>
              <w:r>
                <w:rPr>
                  <w:noProof/>
                </w:rPr>
                <w:t xml:space="preserve">[Online] </w:t>
              </w:r>
              <w:r>
                <w:rPr>
                  <w:noProof/>
                </w:rPr>
                <w:br/>
                <w:t xml:space="preserve">Available at: </w:t>
              </w:r>
              <w:r>
                <w:rPr>
                  <w:noProof/>
                  <w:u w:val="single"/>
                </w:rPr>
                <w:t>https://www.kingsfund.org.uk/sites/default/files/field/field_publication_file/10PrioritiesFinal2.pdf</w:t>
              </w:r>
              <w:r>
                <w:rPr>
                  <w:noProof/>
                </w:rPr>
                <w:br/>
                <w:t>[Accessed Saturday March 2018].</w:t>
              </w:r>
            </w:p>
            <w:p w:rsidR="00C83966" w:rsidRDefault="00C83966" w:rsidP="00C83966">
              <w:pPr>
                <w:pStyle w:val="Bibliography"/>
                <w:rPr>
                  <w:noProof/>
                </w:rPr>
              </w:pPr>
              <w:r>
                <w:rPr>
                  <w:noProof/>
                </w:rPr>
                <w:t xml:space="preserve">NHS, 2005. </w:t>
              </w:r>
              <w:r>
                <w:rPr>
                  <w:i/>
                  <w:iCs/>
                  <w:noProof/>
                </w:rPr>
                <w:t xml:space="preserve">Cheif Executive,s Report to the NHS, </w:t>
              </w:r>
              <w:r>
                <w:rPr>
                  <w:noProof/>
                </w:rPr>
                <w:t>London: Department of Health.</w:t>
              </w:r>
            </w:p>
            <w:p w:rsidR="00C83966" w:rsidRDefault="00C83966" w:rsidP="00C83966">
              <w:pPr>
                <w:pStyle w:val="Bibliography"/>
                <w:rPr>
                  <w:noProof/>
                </w:rPr>
              </w:pPr>
              <w:r>
                <w:rPr>
                  <w:noProof/>
                </w:rPr>
                <w:t xml:space="preserve">NHS, 2018. </w:t>
              </w:r>
              <w:r>
                <w:rPr>
                  <w:i/>
                  <w:iCs/>
                  <w:noProof/>
                </w:rPr>
                <w:t xml:space="preserve">www.myhealth.london.nhs.uk. </w:t>
              </w:r>
              <w:r>
                <w:rPr>
                  <w:noProof/>
                </w:rPr>
                <w:t xml:space="preserve">[Online] </w:t>
              </w:r>
              <w:r>
                <w:rPr>
                  <w:noProof/>
                </w:rPr>
                <w:br/>
                <w:t xml:space="preserve">Available at: </w:t>
              </w:r>
              <w:r>
                <w:rPr>
                  <w:noProof/>
                  <w:u w:val="single"/>
                </w:rPr>
                <w:t>https://www.myhealth.london.nhs.uk/help/nhs-today</w:t>
              </w:r>
              <w:r>
                <w:rPr>
                  <w:noProof/>
                </w:rPr>
                <w:br/>
                <w:t>[Accessed Friday February 2018].</w:t>
              </w:r>
            </w:p>
            <w:p w:rsidR="00C83966" w:rsidRDefault="00C83966" w:rsidP="00C83966">
              <w:pPr>
                <w:pStyle w:val="Bibliography"/>
                <w:rPr>
                  <w:noProof/>
                </w:rPr>
              </w:pPr>
              <w:r>
                <w:rPr>
                  <w:noProof/>
                </w:rPr>
                <w:t xml:space="preserve">NHS, E., 2017. </w:t>
              </w:r>
              <w:r>
                <w:rPr>
                  <w:i/>
                  <w:iCs/>
                  <w:noProof/>
                </w:rPr>
                <w:t xml:space="preserve">www.england.nhs.uk. </w:t>
              </w:r>
              <w:r>
                <w:rPr>
                  <w:noProof/>
                </w:rPr>
                <w:t xml:space="preserve">[Online] </w:t>
              </w:r>
              <w:r>
                <w:rPr>
                  <w:noProof/>
                </w:rPr>
                <w:br/>
                <w:t xml:space="preserve">Available at: </w:t>
              </w:r>
              <w:r>
                <w:rPr>
                  <w:noProof/>
                  <w:u w:val="single"/>
                </w:rPr>
                <w:t>https://www.england.nhs.uk/five-year-forward-view/next-steps-on-the-nhs-five-year-forward-view/the-nhs-in-2017/</w:t>
              </w:r>
              <w:r>
                <w:rPr>
                  <w:noProof/>
                </w:rPr>
                <w:br/>
                <w:t>[Accessed Friday February 2018].</w:t>
              </w:r>
            </w:p>
            <w:p w:rsidR="00C83966" w:rsidRDefault="00C83966" w:rsidP="00C83966">
              <w:pPr>
                <w:pStyle w:val="Bibliography"/>
                <w:rPr>
                  <w:noProof/>
                </w:rPr>
              </w:pPr>
              <w:r>
                <w:rPr>
                  <w:noProof/>
                </w:rPr>
                <w:t xml:space="preserve">Office, N. A., 2016. </w:t>
              </w:r>
              <w:r>
                <w:rPr>
                  <w:i/>
                  <w:iCs/>
                  <w:noProof/>
                </w:rPr>
                <w:t xml:space="preserve">Delayed transfers of care: a quick guide, </w:t>
              </w:r>
              <w:r>
                <w:rPr>
                  <w:noProof/>
                </w:rPr>
                <w:t>London: National Audit Office.</w:t>
              </w:r>
            </w:p>
            <w:p w:rsidR="00C83966" w:rsidRDefault="00C83966" w:rsidP="00C83966">
              <w:pPr>
                <w:pStyle w:val="Bibliography"/>
                <w:rPr>
                  <w:noProof/>
                </w:rPr>
              </w:pPr>
              <w:r>
                <w:rPr>
                  <w:noProof/>
                </w:rPr>
                <w:t xml:space="preserve">Office, N. A., 2018. </w:t>
              </w:r>
              <w:r>
                <w:rPr>
                  <w:i/>
                  <w:iCs/>
                  <w:noProof/>
                </w:rPr>
                <w:t xml:space="preserve">www.nao.org.uk. </w:t>
              </w:r>
              <w:r>
                <w:rPr>
                  <w:noProof/>
                </w:rPr>
                <w:t xml:space="preserve">[Online] </w:t>
              </w:r>
              <w:r>
                <w:rPr>
                  <w:noProof/>
                </w:rPr>
                <w:br/>
                <w:t xml:space="preserve">Available at: </w:t>
              </w:r>
              <w:r>
                <w:rPr>
                  <w:noProof/>
                  <w:u w:val="single"/>
                </w:rPr>
                <w:t>https://www.nao.org.uk/report/improving-services-and-support-for-people-with-dementia/</w:t>
              </w:r>
              <w:r>
                <w:rPr>
                  <w:noProof/>
                </w:rPr>
                <w:br/>
                <w:t>[Accessed Thursday February 2018].</w:t>
              </w:r>
            </w:p>
            <w:p w:rsidR="00C83966" w:rsidRDefault="00C83966" w:rsidP="00C83966">
              <w:pPr>
                <w:pStyle w:val="Bibliography"/>
                <w:rPr>
                  <w:noProof/>
                </w:rPr>
              </w:pPr>
              <w:r>
                <w:rPr>
                  <w:noProof/>
                </w:rPr>
                <w:t xml:space="preserve">Organization, W. H., 2011. </w:t>
              </w:r>
              <w:r>
                <w:rPr>
                  <w:i/>
                  <w:iCs/>
                  <w:noProof/>
                </w:rPr>
                <w:t xml:space="preserve">http://www.who.int. </w:t>
              </w:r>
              <w:r>
                <w:rPr>
                  <w:noProof/>
                </w:rPr>
                <w:t xml:space="preserve">[Online] </w:t>
              </w:r>
              <w:r>
                <w:rPr>
                  <w:noProof/>
                </w:rPr>
                <w:br/>
                <w:t xml:space="preserve">Available at: </w:t>
              </w:r>
              <w:r>
                <w:rPr>
                  <w:noProof/>
                  <w:u w:val="single"/>
                </w:rPr>
                <w:t>World Health Organisation, National Institute on Aging. Global health and aging. 2011 http://who.int/ageing/publications/global_health.pdf?ua=1 (accessed 28 Apr 2016).Google Scholar</w:t>
              </w:r>
              <w:r>
                <w:rPr>
                  <w:noProof/>
                </w:rPr>
                <w:br/>
                <w:t>[Accessed Monday March 2018].</w:t>
              </w:r>
            </w:p>
            <w:p w:rsidR="00C83966" w:rsidRDefault="00C83966" w:rsidP="00C83966">
              <w:pPr>
                <w:pStyle w:val="Bibliography"/>
                <w:rPr>
                  <w:noProof/>
                </w:rPr>
              </w:pPr>
              <w:r>
                <w:rPr>
                  <w:noProof/>
                </w:rPr>
                <w:t xml:space="preserve">Organization, W. H., 2016. </w:t>
              </w:r>
              <w:r>
                <w:rPr>
                  <w:i/>
                  <w:iCs/>
                  <w:noProof/>
                </w:rPr>
                <w:t xml:space="preserve">http://apps.who.int. </w:t>
              </w:r>
              <w:r>
                <w:rPr>
                  <w:noProof/>
                </w:rPr>
                <w:t xml:space="preserve">[Online] </w:t>
              </w:r>
              <w:r>
                <w:rPr>
                  <w:noProof/>
                </w:rPr>
                <w:br/>
                <w:t xml:space="preserve">Available at: </w:t>
              </w:r>
              <w:r>
                <w:rPr>
                  <w:noProof/>
                  <w:u w:val="single"/>
                </w:rPr>
                <w:t>http://apps.who.int/gb/ebwha/pdf_files/WHA69/A69_17-en.pdf</w:t>
              </w:r>
              <w:r>
                <w:rPr>
                  <w:noProof/>
                </w:rPr>
                <w:br/>
                <w:t>[Accessed Monday March 2018].</w:t>
              </w:r>
            </w:p>
            <w:p w:rsidR="00C83966" w:rsidRDefault="00C83966" w:rsidP="00C83966">
              <w:pPr>
                <w:pStyle w:val="Bibliography"/>
                <w:rPr>
                  <w:noProof/>
                </w:rPr>
              </w:pPr>
              <w:r>
                <w:rPr>
                  <w:noProof/>
                </w:rPr>
                <w:t xml:space="preserve">Parliamment, U., 2013. </w:t>
              </w:r>
              <w:r>
                <w:rPr>
                  <w:i/>
                  <w:iCs/>
                  <w:noProof/>
                </w:rPr>
                <w:t xml:space="preserve">publications.parliament.uk. </w:t>
              </w:r>
              <w:r>
                <w:rPr>
                  <w:noProof/>
                </w:rPr>
                <w:t xml:space="preserve">[Online] </w:t>
              </w:r>
              <w:r>
                <w:rPr>
                  <w:noProof/>
                </w:rPr>
                <w:br/>
                <w:t xml:space="preserve">Available at: </w:t>
              </w:r>
              <w:r>
                <w:rPr>
                  <w:noProof/>
                  <w:u w:val="single"/>
                </w:rPr>
                <w:t>https://publications.parliament.uk/pa/ld201213/ldselect/ldpublic/140/14003.htm</w:t>
              </w:r>
              <w:r>
                <w:rPr>
                  <w:noProof/>
                </w:rPr>
                <w:br/>
                <w:t>[Accessed Saturday March 2018].</w:t>
              </w:r>
            </w:p>
            <w:p w:rsidR="00C83966" w:rsidRDefault="00C83966" w:rsidP="00C83966">
              <w:pPr>
                <w:pStyle w:val="Bibliography"/>
                <w:rPr>
                  <w:noProof/>
                </w:rPr>
              </w:pPr>
              <w:r>
                <w:rPr>
                  <w:noProof/>
                </w:rPr>
                <w:t xml:space="preserve">Patterson M, R. J. W. S. C. C. B. S. B. A., 2010. Systematic review of the links between human resource management practices and performance.. </w:t>
              </w:r>
              <w:r>
                <w:rPr>
                  <w:i/>
                  <w:iCs/>
                  <w:noProof/>
                </w:rPr>
                <w:t xml:space="preserve">PubMed, </w:t>
              </w:r>
              <w:r>
                <w:rPr>
                  <w:noProof/>
                </w:rPr>
                <w:t>14(51).</w:t>
              </w:r>
            </w:p>
            <w:p w:rsidR="00C83966" w:rsidRDefault="00C83966" w:rsidP="00C83966">
              <w:pPr>
                <w:pStyle w:val="Bibliography"/>
                <w:rPr>
                  <w:noProof/>
                </w:rPr>
              </w:pPr>
              <w:r>
                <w:rPr>
                  <w:noProof/>
                </w:rPr>
                <w:lastRenderedPageBreak/>
                <w:t xml:space="preserve">Peter Greengross, K. G. E. C., 1999. </w:t>
              </w:r>
              <w:r>
                <w:rPr>
                  <w:i/>
                  <w:iCs/>
                  <w:noProof/>
                </w:rPr>
                <w:t xml:space="preserve">The UK National Health Service 1948-1999. </w:t>
              </w:r>
              <w:r>
                <w:rPr>
                  <w:noProof/>
                </w:rPr>
                <w:t xml:space="preserve">[Online] </w:t>
              </w:r>
              <w:r>
                <w:rPr>
                  <w:noProof/>
                </w:rPr>
                <w:br/>
                <w:t xml:space="preserve">Available at: </w:t>
              </w:r>
              <w:r>
                <w:rPr>
                  <w:noProof/>
                  <w:u w:val="single"/>
                </w:rPr>
                <w:t>https://assets.publishing.service.gov.uk/media/57a08d91e5274a31e000192c/The-history-and-development-of-the-UK-NHS.pdf</w:t>
              </w:r>
              <w:r>
                <w:rPr>
                  <w:noProof/>
                </w:rPr>
                <w:br/>
                <w:t>[Accessed Thursday January 2018].</w:t>
              </w:r>
            </w:p>
            <w:p w:rsidR="00C83966" w:rsidRDefault="00C83966" w:rsidP="00C83966">
              <w:pPr>
                <w:pStyle w:val="Bibliography"/>
                <w:rPr>
                  <w:noProof/>
                </w:rPr>
              </w:pPr>
              <w:r>
                <w:rPr>
                  <w:noProof/>
                </w:rPr>
                <w:t xml:space="preserve">Physicians, R. C. o., 2012. </w:t>
              </w:r>
              <w:r>
                <w:rPr>
                  <w:i/>
                  <w:iCs/>
                  <w:noProof/>
                </w:rPr>
                <w:t xml:space="preserve">Hospitals on the edge ? The time for action, </w:t>
              </w:r>
              <w:r>
                <w:rPr>
                  <w:noProof/>
                </w:rPr>
                <w:t>London: Royal College of Physicians.</w:t>
              </w:r>
            </w:p>
            <w:p w:rsidR="00C83966" w:rsidRDefault="00C83966" w:rsidP="00C83966">
              <w:pPr>
                <w:pStyle w:val="Bibliography"/>
                <w:rPr>
                  <w:noProof/>
                </w:rPr>
              </w:pPr>
              <w:r>
                <w:rPr>
                  <w:noProof/>
                </w:rPr>
                <w:t xml:space="preserve">Programme, C. A. S., 2017. </w:t>
              </w:r>
              <w:r>
                <w:rPr>
                  <w:i/>
                  <w:iCs/>
                  <w:noProof/>
                </w:rPr>
                <w:t xml:space="preserve">http://www.casp-uk.net. </w:t>
              </w:r>
              <w:r>
                <w:rPr>
                  <w:noProof/>
                </w:rPr>
                <w:t xml:space="preserve">[Online] </w:t>
              </w:r>
              <w:r>
                <w:rPr>
                  <w:noProof/>
                </w:rPr>
                <w:br/>
                <w:t xml:space="preserve">Available at: </w:t>
              </w:r>
              <w:r>
                <w:rPr>
                  <w:noProof/>
                  <w:u w:val="single"/>
                </w:rPr>
                <w:t>http://www.casp-uk.net/criticalappraisal</w:t>
              </w:r>
              <w:r>
                <w:rPr>
                  <w:noProof/>
                </w:rPr>
                <w:br/>
                <w:t>[Accessed Wednesday November 2017].</w:t>
              </w:r>
            </w:p>
            <w:p w:rsidR="00C83966" w:rsidRDefault="00C83966" w:rsidP="00C83966">
              <w:pPr>
                <w:pStyle w:val="Bibliography"/>
                <w:rPr>
                  <w:noProof/>
                </w:rPr>
              </w:pPr>
              <w:r>
                <w:rPr>
                  <w:noProof/>
                </w:rPr>
                <w:t xml:space="preserve">Providers, N., 2016. </w:t>
              </w:r>
              <w:r>
                <w:rPr>
                  <w:i/>
                  <w:iCs/>
                  <w:noProof/>
                </w:rPr>
                <w:t xml:space="preserve">Right Place,Right TImeBetter Transfers Of Care A Call To Action, </w:t>
              </w:r>
              <w:r>
                <w:rPr>
                  <w:noProof/>
                </w:rPr>
                <w:t>London: NHS Providers.</w:t>
              </w:r>
            </w:p>
            <w:p w:rsidR="00C83966" w:rsidRDefault="00C83966" w:rsidP="00C83966">
              <w:pPr>
                <w:pStyle w:val="Bibliography"/>
                <w:rPr>
                  <w:noProof/>
                </w:rPr>
              </w:pPr>
              <w:r>
                <w:rPr>
                  <w:noProof/>
                </w:rPr>
                <w:t xml:space="preserve">Providers, N., 2018. </w:t>
              </w:r>
              <w:r>
                <w:rPr>
                  <w:i/>
                  <w:iCs/>
                  <w:noProof/>
                </w:rPr>
                <w:t xml:space="preserve">nhsproviders.org. </w:t>
              </w:r>
              <w:r>
                <w:rPr>
                  <w:noProof/>
                </w:rPr>
                <w:t xml:space="preserve">[Online] </w:t>
              </w:r>
              <w:r>
                <w:rPr>
                  <w:noProof/>
                </w:rPr>
                <w:br/>
                <w:t xml:space="preserve">Available at: </w:t>
              </w:r>
              <w:r>
                <w:rPr>
                  <w:noProof/>
                  <w:u w:val="single"/>
                </w:rPr>
                <w:t>https://nhsproviders.org/state-of-the-provider-sector-07-17/the-mental-health-provider-challenge</w:t>
              </w:r>
              <w:r>
                <w:rPr>
                  <w:noProof/>
                </w:rPr>
                <w:br/>
                <w:t>[Accessed Friday January 2018].</w:t>
              </w:r>
            </w:p>
            <w:p w:rsidR="00C83966" w:rsidRDefault="00C83966" w:rsidP="00C83966">
              <w:pPr>
                <w:pStyle w:val="Bibliography"/>
                <w:rPr>
                  <w:noProof/>
                </w:rPr>
              </w:pPr>
              <w:r>
                <w:rPr>
                  <w:noProof/>
                </w:rPr>
                <w:t xml:space="preserve">Rechel, B. D. Y. G., 2009. </w:t>
              </w:r>
              <w:r>
                <w:rPr>
                  <w:i/>
                  <w:iCs/>
                  <w:noProof/>
                </w:rPr>
                <w:t xml:space="preserve">http://www.euro.who.int. </w:t>
              </w:r>
              <w:r>
                <w:rPr>
                  <w:noProof/>
                </w:rPr>
                <w:t xml:space="preserve">[Online] </w:t>
              </w:r>
              <w:r>
                <w:rPr>
                  <w:noProof/>
                </w:rPr>
                <w:br/>
                <w:t xml:space="preserve">Available at: </w:t>
              </w:r>
              <w:r>
                <w:rPr>
                  <w:noProof/>
                  <w:u w:val="single"/>
                </w:rPr>
                <w:t>http://www.euro.who.int/__data/assets/pdf_file/0004/64966/E92560.pdf</w:t>
              </w:r>
              <w:r>
                <w:rPr>
                  <w:noProof/>
                </w:rPr>
                <w:br/>
                <w:t>[Accessed Friday February 2018].</w:t>
              </w:r>
            </w:p>
            <w:p w:rsidR="00C83966" w:rsidRDefault="00C83966" w:rsidP="00C83966">
              <w:pPr>
                <w:pStyle w:val="Bibliography"/>
                <w:rPr>
                  <w:noProof/>
                </w:rPr>
              </w:pPr>
              <w:r>
                <w:rPr>
                  <w:noProof/>
                </w:rPr>
                <w:t xml:space="preserve">Reyniss, E. S. N. D. P. G. B., 2017. Epidemiology and outcomes of people with dementia, delirium, and unspecified cognitive impairment in the general hospital: prospective cohort study of 10,014 admissions. </w:t>
              </w:r>
              <w:r>
                <w:rPr>
                  <w:i/>
                  <w:iCs/>
                  <w:noProof/>
                </w:rPr>
                <w:t xml:space="preserve">BMC Medicine, </w:t>
              </w:r>
              <w:r>
                <w:rPr>
                  <w:noProof/>
                </w:rPr>
                <w:t>15(140).</w:t>
              </w:r>
            </w:p>
            <w:p w:rsidR="00C83966" w:rsidRDefault="00C83966" w:rsidP="00C83966">
              <w:pPr>
                <w:pStyle w:val="Bibliography"/>
                <w:rPr>
                  <w:noProof/>
                </w:rPr>
              </w:pPr>
              <w:r>
                <w:rPr>
                  <w:noProof/>
                </w:rPr>
                <w:t xml:space="preserve">Rivett, G., 2008. </w:t>
              </w:r>
              <w:r>
                <w:rPr>
                  <w:i/>
                  <w:iCs/>
                  <w:noProof/>
                </w:rPr>
                <w:t xml:space="preserve">http://www.nhshistory.net. </w:t>
              </w:r>
              <w:r>
                <w:rPr>
                  <w:noProof/>
                </w:rPr>
                <w:t xml:space="preserve">[Online] </w:t>
              </w:r>
              <w:r>
                <w:rPr>
                  <w:noProof/>
                </w:rPr>
                <w:br/>
                <w:t xml:space="preserve">Available at: </w:t>
              </w:r>
              <w:r>
                <w:rPr>
                  <w:noProof/>
                  <w:u w:val="single"/>
                </w:rPr>
                <w:t>http://www.nhshistory.net/shorthistory.htm</w:t>
              </w:r>
              <w:r>
                <w:rPr>
                  <w:noProof/>
                </w:rPr>
                <w:br/>
                <w:t>[Accessed Friday October 2017].</w:t>
              </w:r>
            </w:p>
            <w:p w:rsidR="00C83966" w:rsidRDefault="00C83966" w:rsidP="00C83966">
              <w:pPr>
                <w:pStyle w:val="Bibliography"/>
                <w:rPr>
                  <w:noProof/>
                </w:rPr>
              </w:pPr>
              <w:r>
                <w:rPr>
                  <w:noProof/>
                </w:rPr>
                <w:t xml:space="preserve">Rubin, S. D. G., 1975. Bed blocking by elderly patients in general-hospital wards.. </w:t>
              </w:r>
              <w:r>
                <w:rPr>
                  <w:i/>
                  <w:iCs/>
                  <w:noProof/>
                </w:rPr>
                <w:t xml:space="preserve">Pubmed, </w:t>
              </w:r>
              <w:r>
                <w:rPr>
                  <w:noProof/>
                </w:rPr>
                <w:t>4(3), pp. 142-7.</w:t>
              </w:r>
            </w:p>
            <w:p w:rsidR="00C83966" w:rsidRDefault="00C83966" w:rsidP="00C83966">
              <w:pPr>
                <w:pStyle w:val="Bibliography"/>
                <w:rPr>
                  <w:noProof/>
                </w:rPr>
              </w:pPr>
              <w:r>
                <w:rPr>
                  <w:noProof/>
                </w:rPr>
                <w:t xml:space="preserve">Russell R, C. M. B. E. e. a., 2009. </w:t>
              </w:r>
              <w:r>
                <w:rPr>
                  <w:i/>
                  <w:iCs/>
                  <w:noProof/>
                </w:rPr>
                <w:t xml:space="preserve">www.ncbi.nlm.nih.gov. </w:t>
              </w:r>
              <w:r>
                <w:rPr>
                  <w:noProof/>
                </w:rPr>
                <w:t xml:space="preserve">[Online] </w:t>
              </w:r>
              <w:r>
                <w:rPr>
                  <w:noProof/>
                </w:rPr>
                <w:br/>
                <w:t xml:space="preserve">Available at: </w:t>
              </w:r>
              <w:r>
                <w:rPr>
                  <w:noProof/>
                  <w:u w:val="single"/>
                </w:rPr>
                <w:t>https://www.ncbi.nlm.nih.gov/books/NBK44088/</w:t>
              </w:r>
              <w:r>
                <w:rPr>
                  <w:noProof/>
                </w:rPr>
                <w:br/>
                <w:t>[Accessed Thursday February 2019].</w:t>
              </w:r>
            </w:p>
            <w:p w:rsidR="00C83966" w:rsidRDefault="00C83966" w:rsidP="00C83966">
              <w:pPr>
                <w:pStyle w:val="Bibliography"/>
                <w:rPr>
                  <w:noProof/>
                </w:rPr>
              </w:pPr>
              <w:r>
                <w:rPr>
                  <w:noProof/>
                </w:rPr>
                <w:t xml:space="preserve">Sampson, E. B. M. J. ,. T. K., 2009. Dementia in the acute hospital: prospective cohort study of prevalence and mortality. </w:t>
              </w:r>
              <w:r>
                <w:rPr>
                  <w:i/>
                  <w:iCs/>
                  <w:noProof/>
                </w:rPr>
                <w:t xml:space="preserve">British Journal of Psychiatry, </w:t>
              </w:r>
              <w:r>
                <w:rPr>
                  <w:noProof/>
                </w:rPr>
                <w:t>195(1), pp. 61-66.</w:t>
              </w:r>
            </w:p>
            <w:p w:rsidR="00C83966" w:rsidRDefault="00C83966" w:rsidP="00C83966">
              <w:pPr>
                <w:pStyle w:val="Bibliography"/>
                <w:rPr>
                  <w:noProof/>
                </w:rPr>
              </w:pPr>
              <w:r>
                <w:rPr>
                  <w:noProof/>
                </w:rPr>
                <w:t xml:space="preserve">science, G. o. f., 2016. </w:t>
              </w:r>
              <w:r>
                <w:rPr>
                  <w:i/>
                  <w:iCs/>
                  <w:noProof/>
                </w:rPr>
                <w:t xml:space="preserve">Future of an Ageing Population, </w:t>
              </w:r>
              <w:r>
                <w:rPr>
                  <w:noProof/>
                </w:rPr>
                <w:t>London: Crown.</w:t>
              </w:r>
            </w:p>
            <w:p w:rsidR="00C83966" w:rsidRDefault="00C83966" w:rsidP="00C83966">
              <w:pPr>
                <w:pStyle w:val="Bibliography"/>
                <w:rPr>
                  <w:noProof/>
                </w:rPr>
              </w:pPr>
              <w:r>
                <w:rPr>
                  <w:noProof/>
                </w:rPr>
                <w:t xml:space="preserve">Science, G. O. f., 2016. </w:t>
              </w:r>
              <w:r>
                <w:rPr>
                  <w:i/>
                  <w:iCs/>
                  <w:noProof/>
                </w:rPr>
                <w:t xml:space="preserve">Future of an Ageing Population, </w:t>
              </w:r>
              <w:r>
                <w:rPr>
                  <w:noProof/>
                </w:rPr>
                <w:t>London: Goverment Office for Science.</w:t>
              </w:r>
            </w:p>
            <w:p w:rsidR="00C83966" w:rsidRDefault="00C83966" w:rsidP="00C83966">
              <w:pPr>
                <w:pStyle w:val="Bibliography"/>
                <w:rPr>
                  <w:noProof/>
                </w:rPr>
              </w:pPr>
              <w:r>
                <w:rPr>
                  <w:noProof/>
                </w:rPr>
                <w:t xml:space="preserve">Services, D. o. S. &amp;. H., 2007. </w:t>
              </w:r>
              <w:r>
                <w:rPr>
                  <w:i/>
                  <w:iCs/>
                  <w:noProof/>
                </w:rPr>
                <w:t xml:space="preserve">www.dshs.wa.go. </w:t>
              </w:r>
              <w:r>
                <w:rPr>
                  <w:noProof/>
                </w:rPr>
                <w:t xml:space="preserve">[Online] </w:t>
              </w:r>
              <w:r>
                <w:rPr>
                  <w:noProof/>
                </w:rPr>
                <w:br/>
                <w:t xml:space="preserve">Available at: </w:t>
              </w:r>
              <w:r>
                <w:rPr>
                  <w:noProof/>
                  <w:u w:val="single"/>
                </w:rPr>
                <w:t>https://www.dshs.wa.gov/sites/default/files/ALTSA/hcs/documents/Dementia%20Training.pdf</w:t>
              </w:r>
              <w:r>
                <w:rPr>
                  <w:noProof/>
                </w:rPr>
                <w:br/>
                <w:t>[Accessed Friday January 2018].</w:t>
              </w:r>
            </w:p>
            <w:p w:rsidR="00C83966" w:rsidRDefault="00C83966" w:rsidP="00C83966">
              <w:pPr>
                <w:pStyle w:val="Bibliography"/>
                <w:rPr>
                  <w:noProof/>
                </w:rPr>
              </w:pPr>
              <w:r>
                <w:rPr>
                  <w:noProof/>
                </w:rPr>
                <w:lastRenderedPageBreak/>
                <w:t xml:space="preserve">Singh, R. S. W., 2013. The Rapid Assessment Interface and Discharge service and its implications for patients with dementia. </w:t>
              </w:r>
              <w:r>
                <w:rPr>
                  <w:i/>
                  <w:iCs/>
                  <w:noProof/>
                </w:rPr>
                <w:t xml:space="preserve">Clinical Intervention in Ageing, </w:t>
              </w:r>
              <w:r>
                <w:rPr>
                  <w:noProof/>
                </w:rPr>
                <w:t>Issue 8, pp. 1101-1108.</w:t>
              </w:r>
            </w:p>
            <w:p w:rsidR="00C83966" w:rsidRDefault="00C83966" w:rsidP="00C83966">
              <w:pPr>
                <w:pStyle w:val="Bibliography"/>
                <w:rPr>
                  <w:noProof/>
                </w:rPr>
              </w:pPr>
              <w:r>
                <w:rPr>
                  <w:noProof/>
                </w:rPr>
                <w:t xml:space="preserve">Snooks, H. S. C. R. H.-S., 2002. NHS emergency response to 999 calls: alternatives for cases that are neither life threatening nor serious. </w:t>
              </w:r>
              <w:r>
                <w:rPr>
                  <w:i/>
                  <w:iCs/>
                  <w:noProof/>
                </w:rPr>
                <w:t xml:space="preserve">Briotish Medical Journal, </w:t>
              </w:r>
              <w:r>
                <w:rPr>
                  <w:noProof/>
                </w:rPr>
                <w:t>325(7359), p. 330=333.</w:t>
              </w:r>
            </w:p>
            <w:p w:rsidR="00C83966" w:rsidRDefault="00C83966" w:rsidP="00C83966">
              <w:pPr>
                <w:pStyle w:val="Bibliography"/>
                <w:rPr>
                  <w:noProof/>
                </w:rPr>
              </w:pPr>
              <w:r>
                <w:rPr>
                  <w:noProof/>
                </w:rPr>
                <w:t xml:space="preserve">Society, A., 2009. </w:t>
              </w:r>
              <w:r>
                <w:rPr>
                  <w:i/>
                  <w:iCs/>
                  <w:noProof/>
                </w:rPr>
                <w:t xml:space="preserve">Caring for people with dementia on hospital wards, </w:t>
              </w:r>
              <w:r>
                <w:rPr>
                  <w:noProof/>
                </w:rPr>
                <w:t>London: Alzheimer's Society.</w:t>
              </w:r>
            </w:p>
            <w:p w:rsidR="00C83966" w:rsidRDefault="00C83966" w:rsidP="00C83966">
              <w:pPr>
                <w:pStyle w:val="Bibliography"/>
                <w:rPr>
                  <w:noProof/>
                </w:rPr>
              </w:pPr>
              <w:r>
                <w:rPr>
                  <w:noProof/>
                </w:rPr>
                <w:t xml:space="preserve">Statistics, O. f. N., 2012. </w:t>
              </w:r>
              <w:r>
                <w:rPr>
                  <w:i/>
                  <w:iCs/>
                  <w:noProof/>
                </w:rPr>
                <w:t xml:space="preserve">www.ons.gov.uk. </w:t>
              </w:r>
              <w:r>
                <w:rPr>
                  <w:noProof/>
                </w:rPr>
                <w:t xml:space="preserve">[Online] </w:t>
              </w:r>
              <w:r>
                <w:rPr>
                  <w:noProof/>
                </w:rPr>
                <w:br/>
                <w:t xml:space="preserve">Available at: </w:t>
              </w:r>
              <w:r>
                <w:rPr>
                  <w:noProof/>
                  <w:u w:val="single"/>
                </w:rPr>
                <w:t>https://www.ons.gov.uk/peoplepopulationandcommunity/healthandsocialcare/healthandlifeexpectancies/bulletins/healthexpectanciesatbirthandatage65intheunitedkingdom/2012-08-29</w:t>
              </w:r>
              <w:r>
                <w:rPr>
                  <w:noProof/>
                </w:rPr>
                <w:br/>
                <w:t>[Accessed Friday January 2018].</w:t>
              </w:r>
            </w:p>
            <w:p w:rsidR="00C83966" w:rsidRDefault="00C83966" w:rsidP="00C83966">
              <w:pPr>
                <w:pStyle w:val="Bibliography"/>
                <w:rPr>
                  <w:noProof/>
                </w:rPr>
              </w:pPr>
              <w:r>
                <w:rPr>
                  <w:noProof/>
                </w:rPr>
                <w:t xml:space="preserve">Statistics, O. f. N., 2013. </w:t>
              </w:r>
              <w:r>
                <w:rPr>
                  <w:i/>
                  <w:iCs/>
                  <w:noProof/>
                </w:rPr>
                <w:t xml:space="preserve">http://webarchive.nationalarchives.gov.uk. </w:t>
              </w:r>
              <w:r>
                <w:rPr>
                  <w:noProof/>
                </w:rPr>
                <w:t xml:space="preserve">[Online] </w:t>
              </w:r>
              <w:r>
                <w:rPr>
                  <w:noProof/>
                </w:rPr>
                <w:br/>
                <w:t xml:space="preserve">Available at: </w:t>
              </w:r>
              <w:r>
                <w:rPr>
                  <w:noProof/>
                  <w:u w:val="single"/>
                </w:rPr>
                <w:t>http://webarchive.nationalarchives.gov.uk/20160109204012/http://www.ons.gov.uk/ons/dcp171776_337891.pdf</w:t>
              </w:r>
              <w:r>
                <w:rPr>
                  <w:noProof/>
                </w:rPr>
                <w:br/>
                <w:t>[Accessed Tuesday February 2018].</w:t>
              </w:r>
            </w:p>
            <w:p w:rsidR="00C83966" w:rsidRDefault="00C83966" w:rsidP="00C83966">
              <w:pPr>
                <w:pStyle w:val="Bibliography"/>
                <w:rPr>
                  <w:noProof/>
                </w:rPr>
              </w:pPr>
              <w:r>
                <w:rPr>
                  <w:noProof/>
                </w:rPr>
                <w:t xml:space="preserve">Statistics, O. f. N., 2015. </w:t>
              </w:r>
              <w:r>
                <w:rPr>
                  <w:i/>
                  <w:iCs/>
                  <w:noProof/>
                </w:rPr>
                <w:t xml:space="preserve">www.ons.gov.uk. </w:t>
              </w:r>
              <w:r>
                <w:rPr>
                  <w:noProof/>
                </w:rPr>
                <w:t xml:space="preserve">[Online] </w:t>
              </w:r>
              <w:r>
                <w:rPr>
                  <w:noProof/>
                </w:rPr>
                <w:br/>
                <w:t xml:space="preserve">Available at: </w:t>
              </w:r>
              <w:r>
                <w:rPr>
                  <w:noProof/>
                  <w:u w:val="single"/>
                </w:rPr>
                <w:t>https://www.ons.gov.uk/peoplepopulationandcommunity/populationandmigration/populationprojections/bulletins/nationalpopulationprojections/2015-10-29</w:t>
              </w:r>
              <w:r>
                <w:rPr>
                  <w:noProof/>
                </w:rPr>
                <w:br/>
                <w:t>[Accessed Friday January 2018].</w:t>
              </w:r>
            </w:p>
            <w:p w:rsidR="00C83966" w:rsidRDefault="00C83966" w:rsidP="00C83966">
              <w:pPr>
                <w:pStyle w:val="Bibliography"/>
                <w:rPr>
                  <w:noProof/>
                </w:rPr>
              </w:pPr>
              <w:r>
                <w:rPr>
                  <w:noProof/>
                </w:rPr>
                <w:t xml:space="preserve">Statistics, O. f. N., 2017. </w:t>
              </w:r>
              <w:r>
                <w:rPr>
                  <w:i/>
                  <w:iCs/>
                  <w:noProof/>
                </w:rPr>
                <w:t xml:space="preserve">www.ons.gov.uk. </w:t>
              </w:r>
              <w:r>
                <w:rPr>
                  <w:noProof/>
                </w:rPr>
                <w:t xml:space="preserve">[Online] </w:t>
              </w:r>
              <w:r>
                <w:rPr>
                  <w:noProof/>
                </w:rPr>
                <w:br/>
                <w:t xml:space="preserve">Available at: </w:t>
              </w:r>
              <w:r>
                <w:rPr>
                  <w:noProof/>
                  <w:u w:val="single"/>
                </w:rPr>
                <w:t>https://www.ons.gov.uk/peoplepopulationandcommunity/populationandmigration/populationestimates/bulletins/annualmidyearpopulationestimates/latest</w:t>
              </w:r>
              <w:r>
                <w:rPr>
                  <w:noProof/>
                </w:rPr>
                <w:br/>
                <w:t>[Accessed Wednesday November 2017].</w:t>
              </w:r>
            </w:p>
            <w:p w:rsidR="00C83966" w:rsidRDefault="00C83966" w:rsidP="00C83966">
              <w:pPr>
                <w:pStyle w:val="Bibliography"/>
                <w:rPr>
                  <w:noProof/>
                </w:rPr>
              </w:pPr>
              <w:r>
                <w:rPr>
                  <w:noProof/>
                </w:rPr>
                <w:t xml:space="preserve">Statistics, O. f. N., 2017. </w:t>
              </w:r>
              <w:r>
                <w:rPr>
                  <w:i/>
                  <w:iCs/>
                  <w:noProof/>
                </w:rPr>
                <w:t xml:space="preserve">www.ons.gov.uk. </w:t>
              </w:r>
              <w:r>
                <w:rPr>
                  <w:noProof/>
                </w:rPr>
                <w:t xml:space="preserve">[Online] </w:t>
              </w:r>
              <w:r>
                <w:rPr>
                  <w:noProof/>
                </w:rPr>
                <w:br/>
                <w:t xml:space="preserve">Available at: </w:t>
              </w:r>
              <w:r>
                <w:rPr>
                  <w:noProof/>
                  <w:u w:val="single"/>
                </w:rPr>
                <w:t>https://www.ons.gov.uk/peoplepopulationandcommunity/populationandmigration/populationestimates</w:t>
              </w:r>
              <w:r>
                <w:rPr>
                  <w:noProof/>
                </w:rPr>
                <w:br/>
                <w:t>[Accessed Friday January 2018].</w:t>
              </w:r>
            </w:p>
            <w:p w:rsidR="00C83966" w:rsidRDefault="00C83966" w:rsidP="00C83966">
              <w:pPr>
                <w:pStyle w:val="Bibliography"/>
                <w:rPr>
                  <w:noProof/>
                </w:rPr>
              </w:pPr>
              <w:r>
                <w:rPr>
                  <w:noProof/>
                </w:rPr>
                <w:t xml:space="preserve">Statistics, O. F. N., 2017. </w:t>
              </w:r>
              <w:r>
                <w:rPr>
                  <w:i/>
                  <w:iCs/>
                  <w:noProof/>
                </w:rPr>
                <w:t xml:space="preserve">www.ons.gov.uk/. </w:t>
              </w:r>
              <w:r>
                <w:rPr>
                  <w:noProof/>
                </w:rPr>
                <w:t xml:space="preserve">[Online] </w:t>
              </w:r>
              <w:r>
                <w:rPr>
                  <w:noProof/>
                </w:rPr>
                <w:br/>
                <w:t xml:space="preserve">Available at: </w:t>
              </w:r>
              <w:r>
                <w:rPr>
                  <w:noProof/>
                  <w:u w:val="single"/>
                </w:rPr>
                <w:t>https://www.ons.gov.uk/peoplepopulationandcommunity/populationandmigration/populationprojections/bulletins/nationalpopulationprojections/2016basedstatisticalbulletin#a-growing-number-of-older-people</w:t>
              </w:r>
              <w:r>
                <w:rPr>
                  <w:noProof/>
                </w:rPr>
                <w:br/>
                <w:t>[Accessed Friday October 2017].</w:t>
              </w:r>
            </w:p>
            <w:p w:rsidR="00C83966" w:rsidRDefault="00C83966" w:rsidP="00C83966">
              <w:pPr>
                <w:pStyle w:val="Bibliography"/>
                <w:rPr>
                  <w:noProof/>
                </w:rPr>
              </w:pPr>
              <w:r>
                <w:rPr>
                  <w:noProof/>
                </w:rPr>
                <w:t xml:space="preserve">Statsistics, H. E., 2012. </w:t>
              </w:r>
              <w:r>
                <w:rPr>
                  <w:i/>
                  <w:iCs/>
                  <w:noProof/>
                </w:rPr>
                <w:t xml:space="preserve">www. hesonline.nhs.uk. </w:t>
              </w:r>
              <w:r>
                <w:rPr>
                  <w:noProof/>
                </w:rPr>
                <w:t xml:space="preserve">[Online] </w:t>
              </w:r>
              <w:r>
                <w:rPr>
                  <w:noProof/>
                </w:rPr>
                <w:br/>
                <w:t xml:space="preserve">Available at: </w:t>
              </w:r>
              <w:r>
                <w:rPr>
                  <w:noProof/>
                  <w:u w:val="single"/>
                </w:rPr>
                <w:t>file:///C:/Users/User/Downloads/prov-mont-hes-2011-12-m12-jun-13-12-ae-qual.pdf</w:t>
              </w:r>
              <w:r>
                <w:rPr>
                  <w:noProof/>
                </w:rPr>
                <w:br/>
                <w:t>[Accessed Tuesday February 2018].</w:t>
              </w:r>
            </w:p>
            <w:p w:rsidR="00C83966" w:rsidRDefault="00C83966" w:rsidP="00C83966">
              <w:pPr>
                <w:pStyle w:val="Bibliography"/>
                <w:rPr>
                  <w:noProof/>
                </w:rPr>
              </w:pPr>
              <w:r>
                <w:rPr>
                  <w:noProof/>
                </w:rPr>
                <w:lastRenderedPageBreak/>
                <w:t xml:space="preserve">Stelmach, M. L. a. M., 2016. </w:t>
              </w:r>
              <w:r>
                <w:rPr>
                  <w:i/>
                  <w:iCs/>
                  <w:noProof/>
                </w:rPr>
                <w:t xml:space="preserve">http://budgetresponsibility.org.uk. </w:t>
              </w:r>
              <w:r>
                <w:rPr>
                  <w:noProof/>
                </w:rPr>
                <w:t xml:space="preserve">[Online] </w:t>
              </w:r>
              <w:r>
                <w:rPr>
                  <w:noProof/>
                </w:rPr>
                <w:br/>
                <w:t xml:space="preserve">Available at: </w:t>
              </w:r>
              <w:r>
                <w:rPr>
                  <w:noProof/>
                  <w:u w:val="single"/>
                </w:rPr>
                <w:t>http://budgetresponsibility.org.uk/docs/dlm_uploads/Health-FSAP.pdf</w:t>
              </w:r>
              <w:r>
                <w:rPr>
                  <w:noProof/>
                </w:rPr>
                <w:br/>
                <w:t>[Accessed Thursday January 2018].</w:t>
              </w:r>
            </w:p>
            <w:p w:rsidR="00C83966" w:rsidRDefault="00C83966" w:rsidP="00C83966">
              <w:pPr>
                <w:pStyle w:val="Bibliography"/>
                <w:rPr>
                  <w:noProof/>
                </w:rPr>
              </w:pPr>
              <w:r>
                <w:rPr>
                  <w:noProof/>
                </w:rPr>
                <w:t xml:space="preserve">Sun BC, A. J. J. D. B. T. H., 2000. Determinates of patient satisfactionand willingness to return with patient care. </w:t>
              </w:r>
              <w:r>
                <w:rPr>
                  <w:i/>
                  <w:iCs/>
                  <w:noProof/>
                </w:rPr>
                <w:t xml:space="preserve">Pubmed, </w:t>
              </w:r>
              <w:r>
                <w:rPr>
                  <w:noProof/>
                </w:rPr>
                <w:t>Issue 35, pp. 426-34.</w:t>
              </w:r>
            </w:p>
            <w:p w:rsidR="00C83966" w:rsidRDefault="00C83966" w:rsidP="00C83966">
              <w:pPr>
                <w:pStyle w:val="Bibliography"/>
                <w:rPr>
                  <w:noProof/>
                </w:rPr>
              </w:pPr>
              <w:r>
                <w:rPr>
                  <w:noProof/>
                </w:rPr>
                <w:t xml:space="preserve">Trust, N., 2017. </w:t>
              </w:r>
              <w:r>
                <w:rPr>
                  <w:i/>
                  <w:iCs/>
                  <w:noProof/>
                </w:rPr>
                <w:t xml:space="preserve">www.nuffieldtrust.org.uk. </w:t>
              </w:r>
              <w:r>
                <w:rPr>
                  <w:noProof/>
                </w:rPr>
                <w:t xml:space="preserve">[Online] </w:t>
              </w:r>
              <w:r>
                <w:rPr>
                  <w:noProof/>
                </w:rPr>
                <w:br/>
                <w:t xml:space="preserve">Available at: </w:t>
              </w:r>
              <w:r>
                <w:rPr>
                  <w:noProof/>
                  <w:u w:val="single"/>
                </w:rPr>
                <w:t>https://www.nuffieldtrust.org.uk/resource/the-nhs-workforce-in-numbers</w:t>
              </w:r>
              <w:r>
                <w:rPr>
                  <w:noProof/>
                </w:rPr>
                <w:br/>
                <w:t>[Accessed Friday February 2018].</w:t>
              </w:r>
            </w:p>
            <w:p w:rsidR="00C83966" w:rsidRDefault="00C83966" w:rsidP="00C83966">
              <w:pPr>
                <w:pStyle w:val="Bibliography"/>
                <w:rPr>
                  <w:noProof/>
                </w:rPr>
              </w:pPr>
              <w:r>
                <w:rPr>
                  <w:noProof/>
                </w:rPr>
                <w:t xml:space="preserve">UK, A., 2017. </w:t>
              </w:r>
              <w:r>
                <w:rPr>
                  <w:i/>
                  <w:iCs/>
                  <w:noProof/>
                </w:rPr>
                <w:t xml:space="preserve">www.ageuk.org.uk. </w:t>
              </w:r>
              <w:r>
                <w:rPr>
                  <w:noProof/>
                </w:rPr>
                <w:t xml:space="preserve">[Online] </w:t>
              </w:r>
              <w:r>
                <w:rPr>
                  <w:noProof/>
                </w:rPr>
                <w:br/>
                <w:t xml:space="preserve">Available at: </w:t>
              </w:r>
              <w:r>
                <w:rPr>
                  <w:noProof/>
                  <w:u w:val="single"/>
                </w:rPr>
                <w:t>https://www.ageuk.org.uk/Documents/EN-GB/For-professionals/Research/The_Health_and_Care_of_Older_People_in_England_2016.pdf?dtrk=true</w:t>
              </w:r>
              <w:r>
                <w:rPr>
                  <w:noProof/>
                </w:rPr>
                <w:br/>
                <w:t>[Accessed Friday February 2018].</w:t>
              </w:r>
            </w:p>
            <w:p w:rsidR="00C83966" w:rsidRDefault="00C83966" w:rsidP="00C83966">
              <w:pPr>
                <w:pStyle w:val="Bibliography"/>
                <w:rPr>
                  <w:noProof/>
                </w:rPr>
              </w:pPr>
              <w:r>
                <w:rPr>
                  <w:noProof/>
                </w:rPr>
                <w:t xml:space="preserve">UK, A., 2017. </w:t>
              </w:r>
              <w:r>
                <w:rPr>
                  <w:i/>
                  <w:iCs/>
                  <w:noProof/>
                </w:rPr>
                <w:t xml:space="preserve">www.ageuk.org.uk. </w:t>
              </w:r>
              <w:r>
                <w:rPr>
                  <w:noProof/>
                </w:rPr>
                <w:t xml:space="preserve">[Online] </w:t>
              </w:r>
              <w:r>
                <w:rPr>
                  <w:noProof/>
                </w:rPr>
                <w:br/>
                <w:t xml:space="preserve">Available at: </w:t>
              </w:r>
              <w:r>
                <w:rPr>
                  <w:noProof/>
                  <w:u w:val="single"/>
                </w:rPr>
                <w:t>https://www.ageuk.org.uk/Documents/EN-GB/For-professionals/Research/The_Health_and_Care_of_Older_People_in_England_2016.pdf?dtrk=true</w:t>
              </w:r>
              <w:r>
                <w:rPr>
                  <w:noProof/>
                </w:rPr>
                <w:br/>
                <w:t>[Accessed Friday February 2018].</w:t>
              </w:r>
            </w:p>
            <w:p w:rsidR="00C83966" w:rsidRDefault="00C83966" w:rsidP="00C83966">
              <w:pPr>
                <w:pStyle w:val="Bibliography"/>
                <w:rPr>
                  <w:noProof/>
                </w:rPr>
              </w:pPr>
              <w:r>
                <w:rPr>
                  <w:noProof/>
                </w:rPr>
                <w:t xml:space="preserve">UK, A. R., 2018. </w:t>
              </w:r>
              <w:r>
                <w:rPr>
                  <w:i/>
                  <w:iCs/>
                  <w:noProof/>
                </w:rPr>
                <w:t xml:space="preserve">app.polimapper.co.uk. </w:t>
              </w:r>
              <w:r>
                <w:rPr>
                  <w:noProof/>
                </w:rPr>
                <w:t xml:space="preserve">[Online] </w:t>
              </w:r>
              <w:r>
                <w:rPr>
                  <w:noProof/>
                </w:rPr>
                <w:br/>
                <w:t xml:space="preserve">Available at: </w:t>
              </w:r>
              <w:r>
                <w:rPr>
                  <w:noProof/>
                  <w:u w:val="single"/>
                </w:rPr>
                <w:t>https://app.polimapper.co.uk/?dataSetKey=38d03a57d2f948c8b577839a1cf16543#_</w:t>
              </w:r>
              <w:r>
                <w:rPr>
                  <w:noProof/>
                </w:rPr>
                <w:br/>
                <w:t>[Accessed Friday January 2018].</w:t>
              </w:r>
            </w:p>
            <w:p w:rsidR="00C83966" w:rsidRDefault="00C83966" w:rsidP="00C83966">
              <w:pPr>
                <w:pStyle w:val="Bibliography"/>
                <w:rPr>
                  <w:noProof/>
                </w:rPr>
              </w:pPr>
              <w:r>
                <w:rPr>
                  <w:noProof/>
                </w:rPr>
                <w:t xml:space="preserve">UK, A. R., 2018. </w:t>
              </w:r>
              <w:r>
                <w:rPr>
                  <w:i/>
                  <w:iCs/>
                  <w:noProof/>
                </w:rPr>
                <w:t xml:space="preserve">www.dementiastatistics.org. </w:t>
              </w:r>
              <w:r>
                <w:rPr>
                  <w:noProof/>
                </w:rPr>
                <w:t xml:space="preserve">[Online] </w:t>
              </w:r>
              <w:r>
                <w:rPr>
                  <w:noProof/>
                </w:rPr>
                <w:br/>
                <w:t xml:space="preserve">Available at: </w:t>
              </w:r>
              <w:r>
                <w:rPr>
                  <w:noProof/>
                  <w:u w:val="single"/>
                </w:rPr>
                <w:t>https://www.dementiastatistics.org/statistics/uk-government-investment/</w:t>
              </w:r>
              <w:r>
                <w:rPr>
                  <w:noProof/>
                </w:rPr>
                <w:br/>
                <w:t>[Accessed Saturday March 2018].</w:t>
              </w:r>
            </w:p>
            <w:p w:rsidR="00C83966" w:rsidRDefault="00C83966" w:rsidP="00C83966">
              <w:pPr>
                <w:pStyle w:val="Bibliography"/>
                <w:rPr>
                  <w:noProof/>
                </w:rPr>
              </w:pPr>
              <w:r>
                <w:rPr>
                  <w:noProof/>
                </w:rPr>
                <w:t xml:space="preserve">Uman, S., 2011. Systematic Reviews and Meta-Analysis. </w:t>
              </w:r>
              <w:r>
                <w:rPr>
                  <w:i/>
                  <w:iCs/>
                  <w:noProof/>
                </w:rPr>
                <w:t xml:space="preserve">Journal of the Canadian Academy of Child and Adolescent Psychiatry, </w:t>
              </w:r>
              <w:r>
                <w:rPr>
                  <w:noProof/>
                </w:rPr>
                <w:t>20(1), pp. 57-59.</w:t>
              </w:r>
            </w:p>
            <w:p w:rsidR="00C83966" w:rsidRDefault="00C83966" w:rsidP="00C83966">
              <w:pPr>
                <w:pStyle w:val="Bibliography"/>
                <w:rPr>
                  <w:noProof/>
                </w:rPr>
              </w:pPr>
              <w:r>
                <w:rPr>
                  <w:noProof/>
                </w:rPr>
                <w:t xml:space="preserve">variation, N. A. o., 2011. </w:t>
              </w:r>
              <w:r>
                <w:rPr>
                  <w:i/>
                  <w:iCs/>
                  <w:noProof/>
                </w:rPr>
                <w:t xml:space="preserve">Reducing unwarranted variation to increase value and improve quality. </w:t>
              </w:r>
              <w:r>
                <w:rPr>
                  <w:noProof/>
                </w:rPr>
                <w:t xml:space="preserve">[Online] </w:t>
              </w:r>
              <w:r>
                <w:rPr>
                  <w:noProof/>
                </w:rPr>
                <w:br/>
                <w:t xml:space="preserve">Available at: </w:t>
              </w:r>
              <w:r>
                <w:rPr>
                  <w:noProof/>
                  <w:u w:val="single"/>
                </w:rPr>
                <w:t>file:///C:/Users/User/Downloads/Atlas_2011%20Compendium.pdf</w:t>
              </w:r>
              <w:r>
                <w:rPr>
                  <w:noProof/>
                </w:rPr>
                <w:br/>
                <w:t>[Accessed Tuesday February 2018].</w:t>
              </w:r>
            </w:p>
            <w:p w:rsidR="00C83966" w:rsidRDefault="00C83966" w:rsidP="00C83966">
              <w:pPr>
                <w:pStyle w:val="Bibliography"/>
                <w:rPr>
                  <w:noProof/>
                </w:rPr>
              </w:pPr>
              <w:r>
                <w:rPr>
                  <w:noProof/>
                </w:rPr>
                <w:t xml:space="preserve">Wilczynski, N., 2007. Search Strategies for identifying qualitative studies in CINAHL. </w:t>
              </w:r>
              <w:r>
                <w:rPr>
                  <w:i/>
                  <w:iCs/>
                  <w:noProof/>
                </w:rPr>
                <w:t xml:space="preserve">Qualitative Health Research, </w:t>
              </w:r>
              <w:r>
                <w:rPr>
                  <w:noProof/>
                </w:rPr>
                <w:t>17(5), pp. 705-10.</w:t>
              </w:r>
            </w:p>
            <w:p w:rsidR="00392FEC" w:rsidRDefault="00392FEC" w:rsidP="00C83966">
              <w:r>
                <w:rPr>
                  <w:b/>
                  <w:bCs/>
                  <w:noProof/>
                </w:rPr>
                <w:fldChar w:fldCharType="end"/>
              </w:r>
              <w:r w:rsidRPr="007B009A">
                <w:t xml:space="preserve"> </w:t>
              </w:r>
              <w:r>
                <w:t>World Health Organization (WHO) (2013) Healthy life expectancy at birth. Available: http:// apps.who.int/gho/indicator registry/App-Main/View- indicator.aspx? iid=66</w:t>
              </w:r>
            </w:p>
            <w:p w:rsidR="00392FEC" w:rsidRDefault="003763C6" w:rsidP="00392FEC"/>
          </w:sdtContent>
        </w:sdt>
        <w:p w:rsidR="00392FEC" w:rsidRDefault="00392FEC" w:rsidP="00392FEC"/>
        <w:p w:rsidR="00392FEC" w:rsidRDefault="00392FEC" w:rsidP="00392FEC"/>
        <w:p w:rsidR="00392FEC" w:rsidRDefault="00392FEC" w:rsidP="00392FEC"/>
        <w:p w:rsidR="00154CB7" w:rsidRDefault="00154CB7" w:rsidP="00154CB7"/>
        <w:p w:rsidR="00392FEC" w:rsidRPr="00FD3465" w:rsidRDefault="00392FEC" w:rsidP="00154CB7">
          <w:r w:rsidRPr="00FD3465">
            <w:lastRenderedPageBreak/>
            <w:t>Bibliography</w:t>
          </w:r>
        </w:p>
      </w:sdtContent>
    </w:sdt>
    <w:sdt>
      <w:sdtPr>
        <w:id w:val="704366882"/>
        <w:bibliography/>
      </w:sdtPr>
      <w:sdtContent>
        <w:p w:rsidR="00C83966" w:rsidRDefault="00392FEC" w:rsidP="00C83966">
          <w:pPr>
            <w:pStyle w:val="Bibliography"/>
            <w:rPr>
              <w:noProof/>
              <w:sz w:val="24"/>
              <w:szCs w:val="24"/>
            </w:rPr>
          </w:pPr>
          <w:r>
            <w:fldChar w:fldCharType="begin"/>
          </w:r>
          <w:r>
            <w:instrText xml:space="preserve"> BIBLIOGRAPHY </w:instrText>
          </w:r>
          <w:r>
            <w:fldChar w:fldCharType="separate"/>
          </w:r>
          <w:r w:rsidR="00C83966">
            <w:rPr>
              <w:noProof/>
            </w:rPr>
            <w:t xml:space="preserve">Affairs, E. a. S., 2013. </w:t>
          </w:r>
          <w:r w:rsidR="00C83966">
            <w:rPr>
              <w:i/>
              <w:iCs/>
              <w:noProof/>
            </w:rPr>
            <w:t xml:space="preserve">World Population Ageing 2013, </w:t>
          </w:r>
          <w:r w:rsidR="00C83966">
            <w:rPr>
              <w:noProof/>
            </w:rPr>
            <w:t>New York: United Nations.</w:t>
          </w:r>
        </w:p>
        <w:p w:rsidR="00C83966" w:rsidRDefault="00C83966" w:rsidP="00C83966">
          <w:pPr>
            <w:pStyle w:val="Bibliography"/>
            <w:rPr>
              <w:noProof/>
            </w:rPr>
          </w:pPr>
          <w:r>
            <w:rPr>
              <w:noProof/>
            </w:rPr>
            <w:t xml:space="preserve">Ageing, N. I. o., 2018. </w:t>
          </w:r>
          <w:r>
            <w:rPr>
              <w:i/>
              <w:iCs/>
              <w:noProof/>
            </w:rPr>
            <w:t xml:space="preserve">www.nia.nih.gov. </w:t>
          </w:r>
          <w:r>
            <w:rPr>
              <w:noProof/>
            </w:rPr>
            <w:t xml:space="preserve">[Online] </w:t>
          </w:r>
          <w:r>
            <w:rPr>
              <w:noProof/>
            </w:rPr>
            <w:br/>
            <w:t xml:space="preserve">Available at: </w:t>
          </w:r>
          <w:r>
            <w:rPr>
              <w:noProof/>
              <w:u w:val="single"/>
            </w:rPr>
            <w:t>https://www.nia.nih.gov/health/types-dementia</w:t>
          </w:r>
          <w:r>
            <w:rPr>
              <w:noProof/>
            </w:rPr>
            <w:br/>
            <w:t>[Accessed Friday March 2018].</w:t>
          </w:r>
        </w:p>
        <w:p w:rsidR="00C83966" w:rsidRDefault="00C83966" w:rsidP="00C83966">
          <w:pPr>
            <w:pStyle w:val="Bibliography"/>
            <w:rPr>
              <w:noProof/>
            </w:rPr>
          </w:pPr>
          <w:r>
            <w:rPr>
              <w:noProof/>
            </w:rPr>
            <w:t xml:space="preserve">Age, U., 2017. </w:t>
          </w:r>
          <w:r>
            <w:rPr>
              <w:i/>
              <w:iCs/>
              <w:noProof/>
            </w:rPr>
            <w:t xml:space="preserve">www.ageuk.org.uk. </w:t>
          </w:r>
          <w:r>
            <w:rPr>
              <w:noProof/>
            </w:rPr>
            <w:t xml:space="preserve">[Online] </w:t>
          </w:r>
          <w:r>
            <w:rPr>
              <w:noProof/>
            </w:rPr>
            <w:br/>
            <w:t xml:space="preserve">Available at: </w:t>
          </w:r>
          <w:r>
            <w:rPr>
              <w:noProof/>
              <w:u w:val="single"/>
            </w:rPr>
            <w:t>https://www.ageuk.org.uk/information-advice/care/social-care-and-support-where-to-start/</w:t>
          </w:r>
          <w:r>
            <w:rPr>
              <w:noProof/>
            </w:rPr>
            <w:br/>
            <w:t>[Accessed Saturday February 2018].</w:t>
          </w:r>
        </w:p>
        <w:p w:rsidR="00C83966" w:rsidRDefault="00C83966" w:rsidP="00C83966">
          <w:pPr>
            <w:pStyle w:val="Bibliography"/>
            <w:rPr>
              <w:noProof/>
            </w:rPr>
          </w:pPr>
          <w:r>
            <w:rPr>
              <w:noProof/>
            </w:rPr>
            <w:t xml:space="preserve">Alzheimer &amp; International, s. D., 2015. </w:t>
          </w:r>
          <w:r>
            <w:rPr>
              <w:i/>
              <w:iCs/>
              <w:noProof/>
            </w:rPr>
            <w:t xml:space="preserve">The Global Impact of Dementia An Analysisof prevalence,Incidence,Costand Trends, </w:t>
          </w:r>
          <w:r>
            <w:rPr>
              <w:noProof/>
            </w:rPr>
            <w:t>London: Alzheimer’s Disease International (ADI), .</w:t>
          </w:r>
        </w:p>
        <w:p w:rsidR="00C83966" w:rsidRDefault="00C83966" w:rsidP="00C83966">
          <w:pPr>
            <w:pStyle w:val="Bibliography"/>
            <w:rPr>
              <w:noProof/>
            </w:rPr>
          </w:pPr>
          <w:r>
            <w:rPr>
              <w:noProof/>
            </w:rPr>
            <w:t xml:space="preserve">Andersen K, L. A. M. T. K.-S. P., 2010. Very mild to severe dementia and mortality: A 14-year follow-up - The Odense study.. </w:t>
          </w:r>
          <w:r>
            <w:rPr>
              <w:i/>
              <w:iCs/>
              <w:noProof/>
            </w:rPr>
            <w:t xml:space="preserve">PubMed, </w:t>
          </w:r>
          <w:r>
            <w:rPr>
              <w:noProof/>
            </w:rPr>
            <w:t>29(1), pp. 61-67.</w:t>
          </w:r>
        </w:p>
        <w:p w:rsidR="00C83966" w:rsidRDefault="00097B86" w:rsidP="00C83966">
          <w:pPr>
            <w:pStyle w:val="Bibliography"/>
            <w:rPr>
              <w:noProof/>
            </w:rPr>
          </w:pPr>
          <w:r>
            <w:rPr>
              <w:noProof/>
            </w:rPr>
            <w:t>Anon., n.d. [Online].</w:t>
          </w:r>
        </w:p>
        <w:p w:rsidR="00C83966" w:rsidRDefault="00C83966" w:rsidP="00C83966">
          <w:pPr>
            <w:pStyle w:val="Bibliography"/>
            <w:rPr>
              <w:noProof/>
            </w:rPr>
          </w:pPr>
          <w:r>
            <w:rPr>
              <w:noProof/>
            </w:rPr>
            <w:t xml:space="preserve">Appleby, J., 2017. </w:t>
          </w:r>
          <w:r>
            <w:rPr>
              <w:i/>
              <w:iCs/>
              <w:noProof/>
            </w:rPr>
            <w:t xml:space="preserve">www.nuffieldtrust.org.uk. </w:t>
          </w:r>
          <w:r>
            <w:rPr>
              <w:noProof/>
            </w:rPr>
            <w:t xml:space="preserve">[Online] </w:t>
          </w:r>
          <w:r>
            <w:rPr>
              <w:noProof/>
            </w:rPr>
            <w:br/>
            <w:t xml:space="preserve">Available at: </w:t>
          </w:r>
          <w:r>
            <w:rPr>
              <w:noProof/>
              <w:u w:val="single"/>
            </w:rPr>
            <w:t>https://www.nuffieldtrust.org.uk/news-item/five-reasons-why-the-chancellor-must-find-extra-cash-for-the-nhs-at-the-budget</w:t>
          </w:r>
          <w:r>
            <w:rPr>
              <w:noProof/>
            </w:rPr>
            <w:br/>
            <w:t>[Accessed Saturday March 2018].</w:t>
          </w:r>
        </w:p>
        <w:p w:rsidR="00C83966" w:rsidRDefault="00C83966" w:rsidP="00C83966">
          <w:pPr>
            <w:pStyle w:val="Bibliography"/>
            <w:rPr>
              <w:noProof/>
            </w:rPr>
          </w:pPr>
          <w:r>
            <w:rPr>
              <w:noProof/>
            </w:rPr>
            <w:t xml:space="preserve">Aveyard, H., 2014. </w:t>
          </w:r>
          <w:r>
            <w:rPr>
              <w:i/>
              <w:iCs/>
              <w:noProof/>
            </w:rPr>
            <w:t xml:space="preserve">Doing a Literature Review in Health and Social Care. </w:t>
          </w:r>
          <w:r>
            <w:rPr>
              <w:noProof/>
            </w:rPr>
            <w:t>3rd ed. England: Open University Press.</w:t>
          </w:r>
        </w:p>
        <w:p w:rsidR="00097B86" w:rsidRDefault="00097B86" w:rsidP="00097B86">
          <w:r>
            <w:rPr>
              <w:rFonts w:ascii="Verdana" w:hAnsi="Verdana"/>
              <w:color w:val="000000"/>
              <w:sz w:val="20"/>
              <w:szCs w:val="20"/>
            </w:rPr>
            <w:t>BBC News. (2018). </w:t>
          </w:r>
          <w:r>
            <w:rPr>
              <w:i/>
              <w:iCs/>
            </w:rPr>
            <w:t>Welsh Government final budget 2018-19 approved.</w:t>
          </w:r>
          <w:r>
            <w:t xml:space="preserve"> Available: http://www.bbc.co.uk/news/live/uk-politics-parliaments-42649474. Last accessed 17th March 2018.</w:t>
          </w:r>
        </w:p>
        <w:p w:rsidR="00097B86" w:rsidRPr="00097B86" w:rsidRDefault="00097B86" w:rsidP="00097B86"/>
        <w:p w:rsidR="00C83966" w:rsidRDefault="00C83966" w:rsidP="00C83966">
          <w:pPr>
            <w:pStyle w:val="Bibliography"/>
            <w:rPr>
              <w:noProof/>
            </w:rPr>
          </w:pPr>
          <w:r>
            <w:rPr>
              <w:noProof/>
            </w:rPr>
            <w:t xml:space="preserve">Bingham, J., 2015. </w:t>
          </w:r>
          <w:r>
            <w:rPr>
              <w:i/>
              <w:iCs/>
              <w:noProof/>
            </w:rPr>
            <w:t xml:space="preserve">www.telegraph.co.uk. </w:t>
          </w:r>
          <w:r>
            <w:rPr>
              <w:noProof/>
            </w:rPr>
            <w:t xml:space="preserve">[Online] </w:t>
          </w:r>
          <w:r>
            <w:rPr>
              <w:noProof/>
            </w:rPr>
            <w:br/>
            <w:t xml:space="preserve">Available at: </w:t>
          </w:r>
          <w:r>
            <w:rPr>
              <w:noProof/>
              <w:u w:val="single"/>
            </w:rPr>
            <w:t>http://www.telegraph.co.uk/news/health/elder/11678941/Elderly-care-shortages-cost-NHS-669-million-as-toll-of-bed-blocking-crisis-spirals.html</w:t>
          </w:r>
          <w:r>
            <w:rPr>
              <w:noProof/>
            </w:rPr>
            <w:br/>
            <w:t>[Accessed Tuesday February 2018].</w:t>
          </w:r>
        </w:p>
        <w:p w:rsidR="00C83966" w:rsidRDefault="00C83966" w:rsidP="00C83966">
          <w:pPr>
            <w:pStyle w:val="Bibliography"/>
            <w:rPr>
              <w:noProof/>
            </w:rPr>
          </w:pPr>
          <w:r>
            <w:rPr>
              <w:noProof/>
            </w:rPr>
            <w:t xml:space="preserve">Brayne, C. G. D. M. F., 2006. Dementia before death in ageing societies--the promise of prevention and the reality.. </w:t>
          </w:r>
          <w:r>
            <w:rPr>
              <w:i/>
              <w:iCs/>
              <w:noProof/>
            </w:rPr>
            <w:t xml:space="preserve">Pub Med.Gov, </w:t>
          </w:r>
          <w:r>
            <w:rPr>
              <w:noProof/>
            </w:rPr>
            <w:t>10(3), p. 397.</w:t>
          </w:r>
        </w:p>
        <w:p w:rsidR="00C83966" w:rsidRDefault="00C83966" w:rsidP="00C83966">
          <w:pPr>
            <w:pStyle w:val="Bibliography"/>
            <w:rPr>
              <w:noProof/>
            </w:rPr>
          </w:pPr>
          <w:r>
            <w:rPr>
              <w:noProof/>
            </w:rPr>
            <w:t xml:space="preserve">Bristol, U. o., 2015. </w:t>
          </w:r>
          <w:r>
            <w:rPr>
              <w:i/>
              <w:iCs/>
              <w:noProof/>
            </w:rPr>
            <w:t xml:space="preserve">www.bristol.ac.uk. </w:t>
          </w:r>
          <w:r>
            <w:rPr>
              <w:noProof/>
            </w:rPr>
            <w:t xml:space="preserve">[Online] </w:t>
          </w:r>
          <w:r>
            <w:rPr>
              <w:noProof/>
            </w:rPr>
            <w:br/>
            <w:t xml:space="preserve">Available at: </w:t>
          </w:r>
          <w:r>
            <w:rPr>
              <w:noProof/>
              <w:u w:val="single"/>
            </w:rPr>
            <w:t>https://www.bristol.ac.uk/library/support/findinginfo/research-a-topic/</w:t>
          </w:r>
          <w:r>
            <w:rPr>
              <w:noProof/>
            </w:rPr>
            <w:br/>
            <w:t>[Accessed Wednesday January 2018].</w:t>
          </w:r>
        </w:p>
        <w:p w:rsidR="00C83966" w:rsidRDefault="00C83966" w:rsidP="00C83966">
          <w:pPr>
            <w:pStyle w:val="Bibliography"/>
            <w:rPr>
              <w:noProof/>
            </w:rPr>
          </w:pPr>
          <w:r>
            <w:rPr>
              <w:noProof/>
            </w:rPr>
            <w:t xml:space="preserve">Campbell, D., 2016. </w:t>
          </w:r>
          <w:r>
            <w:rPr>
              <w:i/>
              <w:iCs/>
              <w:noProof/>
            </w:rPr>
            <w:t xml:space="preserve">www.theguardian.com. </w:t>
          </w:r>
          <w:r>
            <w:rPr>
              <w:noProof/>
            </w:rPr>
            <w:t xml:space="preserve">[Online] </w:t>
          </w:r>
          <w:r>
            <w:rPr>
              <w:noProof/>
            </w:rPr>
            <w:br/>
            <w:t xml:space="preserve">Available at: </w:t>
          </w:r>
          <w:r>
            <w:rPr>
              <w:noProof/>
              <w:u w:val="single"/>
            </w:rPr>
            <w:t>https://www.theguardian.com/society/2016/jan/18/nye-bevan-history-of-nhs-national-health-service</w:t>
          </w:r>
          <w:r>
            <w:rPr>
              <w:noProof/>
            </w:rPr>
            <w:br/>
            <w:t>[Accessed Thursday January 2017].</w:t>
          </w:r>
        </w:p>
        <w:p w:rsidR="00C83966" w:rsidRDefault="00C83966" w:rsidP="00C83966">
          <w:pPr>
            <w:pStyle w:val="Bibliography"/>
            <w:rPr>
              <w:noProof/>
            </w:rPr>
          </w:pPr>
          <w:r>
            <w:rPr>
              <w:noProof/>
            </w:rPr>
            <w:lastRenderedPageBreak/>
            <w:t xml:space="preserve">Canberra, U. o., 2017. </w:t>
          </w:r>
          <w:r>
            <w:rPr>
              <w:i/>
              <w:iCs/>
              <w:noProof/>
            </w:rPr>
            <w:t xml:space="preserve">canberra.libguides.com. </w:t>
          </w:r>
          <w:r>
            <w:rPr>
              <w:noProof/>
            </w:rPr>
            <w:t xml:space="preserve">[Online] </w:t>
          </w:r>
          <w:r>
            <w:rPr>
              <w:noProof/>
            </w:rPr>
            <w:br/>
            <w:t xml:space="preserve">Available at: </w:t>
          </w:r>
          <w:r>
            <w:rPr>
              <w:noProof/>
              <w:u w:val="single"/>
            </w:rPr>
            <w:t>http://canberra.libguides.com/c.php?g=599346&amp;p=4149721</w:t>
          </w:r>
          <w:r>
            <w:rPr>
              <w:noProof/>
            </w:rPr>
            <w:br/>
            <w:t>[Accessed Tuesday January 2018].</w:t>
          </w:r>
        </w:p>
        <w:p w:rsidR="00C83966" w:rsidRDefault="00C83966" w:rsidP="00C83966">
          <w:pPr>
            <w:pStyle w:val="Bibliography"/>
            <w:rPr>
              <w:noProof/>
            </w:rPr>
          </w:pPr>
          <w:r>
            <w:rPr>
              <w:noProof/>
            </w:rPr>
            <w:t xml:space="preserve">Castillo, P. P. L., 1993. Emergency services use by elderly individuals.. </w:t>
          </w:r>
          <w:r>
            <w:rPr>
              <w:i/>
              <w:iCs/>
              <w:noProof/>
            </w:rPr>
            <w:t xml:space="preserve">PubMed, </w:t>
          </w:r>
          <w:r>
            <w:rPr>
              <w:noProof/>
            </w:rPr>
            <w:t>9(3), pp. 491-7.</w:t>
          </w:r>
        </w:p>
        <w:p w:rsidR="00154CB7" w:rsidRPr="00154CB7" w:rsidRDefault="00154CB7" w:rsidP="00154CB7">
          <w:r>
            <w:rPr>
              <w:rFonts w:ascii="Verdana" w:hAnsi="Verdana"/>
              <w:color w:val="000000"/>
              <w:sz w:val="20"/>
              <w:szCs w:val="20"/>
            </w:rPr>
            <w:t>CENTRE FOR AGEING BETTER. (2018). </w:t>
          </w:r>
          <w:r>
            <w:rPr>
              <w:i/>
              <w:iCs/>
            </w:rPr>
            <w:t>Older workers crucial to future of UK economy.</w:t>
          </w:r>
          <w:r>
            <w:t> Available: https://www.ageing-better.org.uk/. Last accessed 12/1/18.</w:t>
          </w:r>
        </w:p>
        <w:p w:rsidR="00C83966" w:rsidRDefault="00C83966" w:rsidP="00C83966">
          <w:pPr>
            <w:pStyle w:val="Bibliography"/>
            <w:rPr>
              <w:noProof/>
            </w:rPr>
          </w:pPr>
          <w:r>
            <w:rPr>
              <w:noProof/>
            </w:rPr>
            <w:t xml:space="preserve">Central, H., 2016. </w:t>
          </w:r>
          <w:r>
            <w:rPr>
              <w:i/>
              <w:iCs/>
              <w:noProof/>
            </w:rPr>
            <w:t xml:space="preserve">http://immersive.healthcentral.com/alzheimers. </w:t>
          </w:r>
          <w:r>
            <w:rPr>
              <w:noProof/>
            </w:rPr>
            <w:t xml:space="preserve">[Online] </w:t>
          </w:r>
          <w:r>
            <w:rPr>
              <w:noProof/>
            </w:rPr>
            <w:br/>
            <w:t xml:space="preserve">Available at: </w:t>
          </w:r>
          <w:r>
            <w:rPr>
              <w:noProof/>
              <w:u w:val="single"/>
            </w:rPr>
            <w:t>http://immersive.healthcentral.com/alzheimers/d/LBLN/how-alzheimers-disease-changes-the-brain/flat/</w:t>
          </w:r>
          <w:r>
            <w:rPr>
              <w:noProof/>
            </w:rPr>
            <w:br/>
            <w:t>[Accessed Friday January 2018].</w:t>
          </w:r>
        </w:p>
        <w:p w:rsidR="00C83966" w:rsidRDefault="00C83966" w:rsidP="00C83966">
          <w:pPr>
            <w:pStyle w:val="Bibliography"/>
            <w:rPr>
              <w:noProof/>
            </w:rPr>
          </w:pPr>
          <w:r>
            <w:rPr>
              <w:noProof/>
            </w:rPr>
            <w:t xml:space="preserve">Choices, N., 2015. </w:t>
          </w:r>
          <w:r>
            <w:rPr>
              <w:i/>
              <w:iCs/>
              <w:noProof/>
            </w:rPr>
            <w:t xml:space="preserve">www.nhs.uk/. </w:t>
          </w:r>
          <w:r>
            <w:rPr>
              <w:noProof/>
            </w:rPr>
            <w:t xml:space="preserve">[Online] </w:t>
          </w:r>
          <w:r>
            <w:rPr>
              <w:noProof/>
            </w:rPr>
            <w:br/>
            <w:t xml:space="preserve">Available at: </w:t>
          </w:r>
          <w:r>
            <w:rPr>
              <w:noProof/>
              <w:u w:val="single"/>
            </w:rPr>
            <w:t>https://www.nhs.uk/NHSEngland/thenhs/nhshistory/Pages/NHShistory1948.aspx</w:t>
          </w:r>
          <w:r>
            <w:rPr>
              <w:noProof/>
            </w:rPr>
            <w:br/>
            <w:t>[Accessed Friday October 2017].</w:t>
          </w:r>
        </w:p>
        <w:p w:rsidR="00154CB7" w:rsidRPr="00154CB7" w:rsidRDefault="00154CB7" w:rsidP="00154CB7">
          <w:r>
            <w:rPr>
              <w:rFonts w:ascii="Verdana" w:hAnsi="Verdana"/>
              <w:color w:val="000000"/>
              <w:sz w:val="20"/>
              <w:szCs w:val="20"/>
            </w:rPr>
            <w:t>Citizens Information. (2018). </w:t>
          </w:r>
          <w:r>
            <w:rPr>
              <w:i/>
              <w:iCs/>
            </w:rPr>
            <w:t>Budget 2018.</w:t>
          </w:r>
          <w:r>
            <w:t> Available: http://www.citizensinformation.ie/en/money_and_tax/budget_2018.html. Last accessed 17th March 2018.</w:t>
          </w:r>
        </w:p>
        <w:p w:rsidR="00C83966" w:rsidRDefault="00C83966" w:rsidP="00C83966">
          <w:pPr>
            <w:pStyle w:val="Bibliography"/>
            <w:rPr>
              <w:noProof/>
            </w:rPr>
          </w:pPr>
          <w:r>
            <w:rPr>
              <w:noProof/>
            </w:rPr>
            <w:t xml:space="preserve">Confederation, N., 2013. </w:t>
          </w:r>
          <w:r>
            <w:rPr>
              <w:i/>
              <w:iCs/>
              <w:noProof/>
            </w:rPr>
            <w:t xml:space="preserve">Changing care improving quality, </w:t>
          </w:r>
          <w:r>
            <w:rPr>
              <w:noProof/>
            </w:rPr>
            <w:t>London: NHS Confederation.</w:t>
          </w:r>
        </w:p>
        <w:p w:rsidR="00C83966" w:rsidRDefault="00C83966" w:rsidP="00C83966">
          <w:pPr>
            <w:pStyle w:val="Bibliography"/>
            <w:rPr>
              <w:noProof/>
            </w:rPr>
          </w:pPr>
          <w:r>
            <w:rPr>
              <w:noProof/>
            </w:rPr>
            <w:t xml:space="preserve">Confederation, N., 2017. </w:t>
          </w:r>
          <w:r>
            <w:rPr>
              <w:i/>
              <w:iCs/>
              <w:noProof/>
            </w:rPr>
            <w:t xml:space="preserve">http://www.nhsconfed.org. </w:t>
          </w:r>
          <w:r>
            <w:rPr>
              <w:noProof/>
            </w:rPr>
            <w:t xml:space="preserve">[Online] </w:t>
          </w:r>
          <w:r>
            <w:rPr>
              <w:noProof/>
            </w:rPr>
            <w:br/>
            <w:t xml:space="preserve">Available at: </w:t>
          </w:r>
          <w:r>
            <w:rPr>
              <w:noProof/>
              <w:u w:val="single"/>
            </w:rPr>
            <w:t>http://www.nhsconfed.org/media-centre/2017/10/welsh-nhsc-response-government-draft-budget</w:t>
          </w:r>
          <w:r>
            <w:rPr>
              <w:noProof/>
            </w:rPr>
            <w:br/>
            <w:t>[Accessed Friday January 2018].</w:t>
          </w:r>
        </w:p>
        <w:p w:rsidR="00C83966" w:rsidRDefault="00C83966" w:rsidP="00C83966">
          <w:pPr>
            <w:pStyle w:val="Bibliography"/>
            <w:rPr>
              <w:noProof/>
            </w:rPr>
          </w:pPr>
          <w:r>
            <w:rPr>
              <w:noProof/>
            </w:rPr>
            <w:t xml:space="preserve">Confederation, T. W. N., 2015. </w:t>
          </w:r>
          <w:r>
            <w:rPr>
              <w:i/>
              <w:iCs/>
              <w:noProof/>
            </w:rPr>
            <w:t xml:space="preserve">http://www.nhsconfed.org. </w:t>
          </w:r>
          <w:r>
            <w:rPr>
              <w:noProof/>
            </w:rPr>
            <w:t xml:space="preserve">[Online] </w:t>
          </w:r>
          <w:r>
            <w:rPr>
              <w:noProof/>
            </w:rPr>
            <w:br/>
            <w:t xml:space="preserve">Available at: </w:t>
          </w:r>
          <w:r>
            <w:rPr>
              <w:noProof/>
              <w:u w:val="single"/>
            </w:rPr>
            <w:t>http://www.nhsconfed.org/~/media/Confederation/Files/public%20access/The%20Welsh%20NHS%202016%20Challenge%20briefing%20English.pdf</w:t>
          </w:r>
          <w:r>
            <w:rPr>
              <w:noProof/>
            </w:rPr>
            <w:br/>
            <w:t>[Accessed Friday October 2017].</w:t>
          </w:r>
        </w:p>
        <w:p w:rsidR="00C83966" w:rsidRDefault="00C83966" w:rsidP="00C83966">
          <w:pPr>
            <w:pStyle w:val="Bibliography"/>
            <w:rPr>
              <w:noProof/>
            </w:rPr>
          </w:pPr>
          <w:r>
            <w:rPr>
              <w:noProof/>
            </w:rPr>
            <w:t xml:space="preserve">Corporation, B. B., 2005. </w:t>
          </w:r>
          <w:r>
            <w:rPr>
              <w:i/>
              <w:iCs/>
              <w:noProof/>
            </w:rPr>
            <w:t xml:space="preserve">http://news.bbc.co.uk. </w:t>
          </w:r>
          <w:r>
            <w:rPr>
              <w:noProof/>
            </w:rPr>
            <w:t xml:space="preserve">[Online] </w:t>
          </w:r>
          <w:r>
            <w:rPr>
              <w:noProof/>
            </w:rPr>
            <w:br/>
            <w:t xml:space="preserve">Available at: </w:t>
          </w:r>
          <w:r>
            <w:rPr>
              <w:noProof/>
              <w:u w:val="single"/>
            </w:rPr>
            <w:t>http://news.bbc.co.uk/1/hi/health/4512934.stm</w:t>
          </w:r>
          <w:r>
            <w:rPr>
              <w:noProof/>
            </w:rPr>
            <w:br/>
            <w:t>[Accessed Monday March 2018].</w:t>
          </w:r>
        </w:p>
        <w:p w:rsidR="00C83966" w:rsidRDefault="00C83966" w:rsidP="00C83966">
          <w:pPr>
            <w:pStyle w:val="Bibliography"/>
            <w:rPr>
              <w:noProof/>
            </w:rPr>
          </w:pPr>
          <w:r>
            <w:rPr>
              <w:noProof/>
            </w:rPr>
            <w:t xml:space="preserve">Corporation, B. B., 2016. </w:t>
          </w:r>
          <w:r>
            <w:rPr>
              <w:i/>
              <w:iCs/>
              <w:noProof/>
            </w:rPr>
            <w:t xml:space="preserve">www.bbc.co.uk. </w:t>
          </w:r>
          <w:r>
            <w:rPr>
              <w:noProof/>
            </w:rPr>
            <w:t xml:space="preserve">[Online] </w:t>
          </w:r>
          <w:r>
            <w:rPr>
              <w:noProof/>
            </w:rPr>
            <w:br/>
            <w:t xml:space="preserve">Available at: </w:t>
          </w:r>
          <w:r>
            <w:rPr>
              <w:noProof/>
              <w:u w:val="single"/>
            </w:rPr>
            <w:t>http://www.bbc.co.uk/news/health-30902552</w:t>
          </w:r>
          <w:r>
            <w:rPr>
              <w:noProof/>
            </w:rPr>
            <w:br/>
            <w:t>[Accessed Tuesday February 2018].</w:t>
          </w:r>
        </w:p>
        <w:p w:rsidR="00C83966" w:rsidRDefault="00C83966" w:rsidP="00C83966">
          <w:pPr>
            <w:pStyle w:val="Bibliography"/>
            <w:rPr>
              <w:noProof/>
            </w:rPr>
          </w:pPr>
          <w:r>
            <w:rPr>
              <w:noProof/>
            </w:rPr>
            <w:t xml:space="preserve">Creditor, M., 1993. Hazards of hospitalization of the elderly.. </w:t>
          </w:r>
          <w:r>
            <w:rPr>
              <w:i/>
              <w:iCs/>
              <w:noProof/>
            </w:rPr>
            <w:t xml:space="preserve">Pub Med. gov, </w:t>
          </w:r>
          <w:r>
            <w:rPr>
              <w:noProof/>
            </w:rPr>
            <w:t>118(3), pp. 219-23.</w:t>
          </w:r>
        </w:p>
        <w:p w:rsidR="00C83966" w:rsidRDefault="00C83966" w:rsidP="00C83966">
          <w:pPr>
            <w:pStyle w:val="Bibliography"/>
            <w:rPr>
              <w:noProof/>
            </w:rPr>
          </w:pPr>
          <w:r>
            <w:rPr>
              <w:noProof/>
            </w:rPr>
            <w:t xml:space="preserve">Dai, Y. Z. C.-Y. Z.-Q. Z. H. H.-L., 2016. Social support and the self-rated health of older people. </w:t>
          </w:r>
          <w:r>
            <w:rPr>
              <w:i/>
              <w:iCs/>
              <w:noProof/>
            </w:rPr>
            <w:t xml:space="preserve">Medicine, </w:t>
          </w:r>
          <w:r>
            <w:rPr>
              <w:noProof/>
            </w:rPr>
            <w:t>95(24).</w:t>
          </w:r>
        </w:p>
        <w:p w:rsidR="00C83966" w:rsidRDefault="00C83966" w:rsidP="00C83966">
          <w:pPr>
            <w:pStyle w:val="Bibliography"/>
            <w:rPr>
              <w:noProof/>
            </w:rPr>
          </w:pPr>
          <w:r>
            <w:rPr>
              <w:noProof/>
            </w:rPr>
            <w:lastRenderedPageBreak/>
            <w:t xml:space="preserve">Debois, S., 2016. </w:t>
          </w:r>
          <w:r>
            <w:rPr>
              <w:i/>
              <w:iCs/>
              <w:noProof/>
            </w:rPr>
            <w:t xml:space="preserve">surveyanyplace.com. </w:t>
          </w:r>
          <w:r>
            <w:rPr>
              <w:noProof/>
            </w:rPr>
            <w:t xml:space="preserve">[Online] </w:t>
          </w:r>
          <w:r>
            <w:rPr>
              <w:noProof/>
            </w:rPr>
            <w:br/>
            <w:t xml:space="preserve">Available at: </w:t>
          </w:r>
          <w:r>
            <w:rPr>
              <w:noProof/>
              <w:u w:val="single"/>
            </w:rPr>
            <w:t>https://surveyanyplace.com/questionnaire-pros-and-cons/</w:t>
          </w:r>
          <w:r>
            <w:rPr>
              <w:noProof/>
            </w:rPr>
            <w:br/>
            <w:t>[Accessed Thursday February 2018].</w:t>
          </w:r>
        </w:p>
        <w:p w:rsidR="00C83966" w:rsidRDefault="00C83966" w:rsidP="00C83966">
          <w:pPr>
            <w:pStyle w:val="Bibliography"/>
            <w:rPr>
              <w:noProof/>
            </w:rPr>
          </w:pPr>
          <w:r>
            <w:rPr>
              <w:noProof/>
            </w:rPr>
            <w:t xml:space="preserve">Digital, N., 2017. </w:t>
          </w:r>
          <w:r>
            <w:rPr>
              <w:i/>
              <w:iCs/>
              <w:noProof/>
            </w:rPr>
            <w:t xml:space="preserve">https://digital.nhs.uk. </w:t>
          </w:r>
          <w:r>
            <w:rPr>
              <w:noProof/>
            </w:rPr>
            <w:t xml:space="preserve">[Online] </w:t>
          </w:r>
          <w:r>
            <w:rPr>
              <w:noProof/>
            </w:rPr>
            <w:br/>
            <w:t xml:space="preserve">Available at: </w:t>
          </w:r>
          <w:r>
            <w:rPr>
              <w:noProof/>
              <w:u w:val="single"/>
            </w:rPr>
            <w:t>https://digital.nhs.uk/catalogue/PUB30003</w:t>
          </w:r>
          <w:r>
            <w:rPr>
              <w:noProof/>
            </w:rPr>
            <w:br/>
            <w:t>[Accessed Friday February 2018].</w:t>
          </w:r>
        </w:p>
        <w:p w:rsidR="00C83966" w:rsidRDefault="00C83966" w:rsidP="00C83966">
          <w:pPr>
            <w:pStyle w:val="Bibliography"/>
            <w:rPr>
              <w:noProof/>
            </w:rPr>
          </w:pPr>
          <w:r>
            <w:rPr>
              <w:noProof/>
            </w:rPr>
            <w:t xml:space="preserve">Digital, N., 2018. </w:t>
          </w:r>
          <w:r>
            <w:rPr>
              <w:i/>
              <w:iCs/>
              <w:noProof/>
            </w:rPr>
            <w:t xml:space="preserve">http://content.digital.nhs.uk/. </w:t>
          </w:r>
          <w:r>
            <w:rPr>
              <w:noProof/>
            </w:rPr>
            <w:t xml:space="preserve">[Online] </w:t>
          </w:r>
          <w:r>
            <w:rPr>
              <w:noProof/>
            </w:rPr>
            <w:br/>
            <w:t xml:space="preserve">Available at: </w:t>
          </w:r>
          <w:r>
            <w:rPr>
              <w:noProof/>
              <w:u w:val="single"/>
            </w:rPr>
            <w:t>http://content.digital.nhs.uk/article/7491/Hospital-admissions-hit-record-high-as-population-ages</w:t>
          </w:r>
          <w:r>
            <w:rPr>
              <w:noProof/>
            </w:rPr>
            <w:br/>
            <w:t>[Accessed Friday February 2018].</w:t>
          </w:r>
        </w:p>
        <w:p w:rsidR="00C83966" w:rsidRDefault="00C83966" w:rsidP="00C83966">
          <w:pPr>
            <w:pStyle w:val="Bibliography"/>
            <w:rPr>
              <w:noProof/>
            </w:rPr>
          </w:pPr>
          <w:r>
            <w:rPr>
              <w:noProof/>
            </w:rPr>
            <w:t xml:space="preserve">Donovan, T., 2018. </w:t>
          </w:r>
          <w:r>
            <w:rPr>
              <w:i/>
              <w:iCs/>
              <w:noProof/>
            </w:rPr>
            <w:t xml:space="preserve">www.communitycare.co.uk. </w:t>
          </w:r>
          <w:r>
            <w:rPr>
              <w:noProof/>
            </w:rPr>
            <w:t xml:space="preserve">[Online] </w:t>
          </w:r>
          <w:r>
            <w:rPr>
              <w:noProof/>
            </w:rPr>
            <w:br/>
            <w:t xml:space="preserve">Available at: </w:t>
          </w:r>
          <w:r>
            <w:rPr>
              <w:noProof/>
              <w:u w:val="single"/>
            </w:rPr>
            <w:t>http://www.communitycare.co.uk/2018/02/06/150-million-pumped-adult-social-care-funding-gap-remains/</w:t>
          </w:r>
          <w:r>
            <w:rPr>
              <w:noProof/>
            </w:rPr>
            <w:br/>
            <w:t>[Accessed Saturday March 2018].</w:t>
          </w:r>
        </w:p>
        <w:p w:rsidR="00C83966" w:rsidRDefault="00C83966" w:rsidP="00C83966">
          <w:pPr>
            <w:pStyle w:val="Bibliography"/>
            <w:rPr>
              <w:noProof/>
            </w:rPr>
          </w:pPr>
          <w:r>
            <w:rPr>
              <w:noProof/>
            </w:rPr>
            <w:t xml:space="preserve">Edinburgh, T. U. o., 2013. </w:t>
          </w:r>
          <w:r>
            <w:rPr>
              <w:i/>
              <w:iCs/>
              <w:noProof/>
            </w:rPr>
            <w:t xml:space="preserve">http://www.ccace.ed.ac.uk. </w:t>
          </w:r>
          <w:r>
            <w:rPr>
              <w:noProof/>
            </w:rPr>
            <w:t xml:space="preserve">[Online] </w:t>
          </w:r>
          <w:r>
            <w:rPr>
              <w:noProof/>
            </w:rPr>
            <w:br/>
            <w:t xml:space="preserve">Available at: </w:t>
          </w:r>
          <w:r>
            <w:rPr>
              <w:noProof/>
              <w:u w:val="single"/>
            </w:rPr>
            <w:t>http://www.ccace.ed.ac.uk/research/software-resources/systematic-reviews-and-meta-analyses</w:t>
          </w:r>
          <w:r>
            <w:rPr>
              <w:noProof/>
            </w:rPr>
            <w:br/>
            <w:t>[Accessed Wednesday November 2017].</w:t>
          </w:r>
        </w:p>
        <w:p w:rsidR="00C83966" w:rsidRDefault="00C83966" w:rsidP="00C83966">
          <w:pPr>
            <w:pStyle w:val="Bibliography"/>
            <w:rPr>
              <w:noProof/>
            </w:rPr>
          </w:pPr>
          <w:r>
            <w:rPr>
              <w:noProof/>
            </w:rPr>
            <w:t xml:space="preserve">England, N., 2015. </w:t>
          </w:r>
          <w:r>
            <w:rPr>
              <w:i/>
              <w:iCs/>
              <w:noProof/>
            </w:rPr>
            <w:t xml:space="preserve">www.england.nhs.uk. </w:t>
          </w:r>
          <w:r>
            <w:rPr>
              <w:noProof/>
            </w:rPr>
            <w:t xml:space="preserve">[Online] </w:t>
          </w:r>
          <w:r>
            <w:rPr>
              <w:noProof/>
            </w:rPr>
            <w:br/>
            <w:t xml:space="preserve">Available at: </w:t>
          </w:r>
          <w:r>
            <w:rPr>
              <w:noProof/>
              <w:u w:val="single"/>
            </w:rPr>
            <w:t>https://www.england.nhs.uk/blog/catherine-thompson/</w:t>
          </w:r>
          <w:r>
            <w:rPr>
              <w:noProof/>
            </w:rPr>
            <w:br/>
            <w:t>[Accessed Monday January 2018].</w:t>
          </w:r>
        </w:p>
        <w:p w:rsidR="00C83966" w:rsidRDefault="00C83966" w:rsidP="00C83966">
          <w:pPr>
            <w:pStyle w:val="Bibliography"/>
            <w:rPr>
              <w:noProof/>
            </w:rPr>
          </w:pPr>
          <w:r>
            <w:rPr>
              <w:noProof/>
            </w:rPr>
            <w:t xml:space="preserve">England, N., 2015. </w:t>
          </w:r>
          <w:r>
            <w:rPr>
              <w:i/>
              <w:iCs/>
              <w:noProof/>
            </w:rPr>
            <w:t xml:space="preserve">www.scie.org.uk. </w:t>
          </w:r>
          <w:r>
            <w:rPr>
              <w:noProof/>
            </w:rPr>
            <w:t xml:space="preserve">[Online] </w:t>
          </w:r>
          <w:r>
            <w:rPr>
              <w:noProof/>
            </w:rPr>
            <w:br/>
            <w:t xml:space="preserve">Available at: </w:t>
          </w:r>
          <w:r>
            <w:rPr>
              <w:noProof/>
              <w:u w:val="single"/>
            </w:rPr>
            <w:t>https://www.scie.org.uk/files/integrated-health-social-care/better-care/implementation-support/how-to-work-together-across-health-care-and-beyond.pdf?res=true</w:t>
          </w:r>
          <w:r>
            <w:rPr>
              <w:noProof/>
            </w:rPr>
            <w:br/>
            <w:t>[Accessed Friday February 2018].</w:t>
          </w:r>
        </w:p>
        <w:p w:rsidR="00C83966" w:rsidRDefault="00C83966" w:rsidP="00C83966">
          <w:pPr>
            <w:pStyle w:val="Bibliography"/>
            <w:rPr>
              <w:noProof/>
            </w:rPr>
          </w:pPr>
          <w:r>
            <w:rPr>
              <w:noProof/>
            </w:rPr>
            <w:t xml:space="preserve">England, N., 2017. </w:t>
          </w:r>
          <w:r>
            <w:rPr>
              <w:i/>
              <w:iCs/>
              <w:noProof/>
            </w:rPr>
            <w:t xml:space="preserve">www.england.nhs.uk. </w:t>
          </w:r>
          <w:r>
            <w:rPr>
              <w:noProof/>
            </w:rPr>
            <w:t xml:space="preserve">[Online] </w:t>
          </w:r>
          <w:r>
            <w:rPr>
              <w:noProof/>
            </w:rPr>
            <w:br/>
            <w:t xml:space="preserve">Available at: </w:t>
          </w:r>
          <w:r>
            <w:rPr>
              <w:noProof/>
              <w:u w:val="single"/>
            </w:rPr>
            <w:t>https://www.england.nhs.uk/five-year-forward-view/next-steps-on-the-nhs-five-year-forward-view/the-nhs-in-2017/</w:t>
          </w:r>
          <w:r>
            <w:rPr>
              <w:noProof/>
            </w:rPr>
            <w:br/>
            <w:t>[Accessed Thursday January 2018].</w:t>
          </w:r>
        </w:p>
        <w:p w:rsidR="00C83966" w:rsidRDefault="00C83966" w:rsidP="00C83966">
          <w:pPr>
            <w:pStyle w:val="Bibliography"/>
            <w:rPr>
              <w:noProof/>
            </w:rPr>
          </w:pPr>
          <w:r>
            <w:rPr>
              <w:noProof/>
            </w:rPr>
            <w:t xml:space="preserve">England, N., 2018. </w:t>
          </w:r>
          <w:r>
            <w:rPr>
              <w:i/>
              <w:iCs/>
              <w:noProof/>
            </w:rPr>
            <w:t xml:space="preserve">www.england.nhs.uk. </w:t>
          </w:r>
          <w:r>
            <w:rPr>
              <w:noProof/>
            </w:rPr>
            <w:t xml:space="preserve">[Online] </w:t>
          </w:r>
          <w:r>
            <w:rPr>
              <w:noProof/>
            </w:rPr>
            <w:br/>
            <w:t xml:space="preserve">Available at: </w:t>
          </w:r>
          <w:r>
            <w:rPr>
              <w:noProof/>
              <w:u w:val="single"/>
            </w:rPr>
            <w:t>https://www.england.nhs.uk/mental-health/dementia/</w:t>
          </w:r>
          <w:r>
            <w:rPr>
              <w:noProof/>
            </w:rPr>
            <w:br/>
            <w:t>[Accessed Friday January 2018].</w:t>
          </w:r>
        </w:p>
        <w:p w:rsidR="00C83966" w:rsidRDefault="00C83966" w:rsidP="00C83966">
          <w:pPr>
            <w:pStyle w:val="Bibliography"/>
            <w:rPr>
              <w:noProof/>
            </w:rPr>
          </w:pPr>
          <w:r>
            <w:rPr>
              <w:noProof/>
            </w:rPr>
            <w:t xml:space="preserve">Excellence, N. I. f. H. a. C., 2015. </w:t>
          </w:r>
          <w:r>
            <w:rPr>
              <w:i/>
              <w:iCs/>
              <w:noProof/>
            </w:rPr>
            <w:t xml:space="preserve">www.nice.org.uk/. </w:t>
          </w:r>
          <w:r>
            <w:rPr>
              <w:noProof/>
            </w:rPr>
            <w:t xml:space="preserve">[Online] </w:t>
          </w:r>
          <w:r>
            <w:rPr>
              <w:noProof/>
            </w:rPr>
            <w:br/>
            <w:t xml:space="preserve">Available at: </w:t>
          </w:r>
          <w:r>
            <w:rPr>
              <w:noProof/>
              <w:u w:val="single"/>
            </w:rPr>
            <w:t>https://www.nice.org.uk/guidance/ng21/evidence/full-guideline-489149245</w:t>
          </w:r>
          <w:r>
            <w:rPr>
              <w:noProof/>
            </w:rPr>
            <w:br/>
            <w:t>[Accessed Tuesday March 2018].</w:t>
          </w:r>
        </w:p>
        <w:p w:rsidR="00C83966" w:rsidRDefault="00C83966" w:rsidP="00C83966">
          <w:pPr>
            <w:pStyle w:val="Bibliography"/>
            <w:rPr>
              <w:noProof/>
            </w:rPr>
          </w:pPr>
          <w:r>
            <w:rPr>
              <w:noProof/>
            </w:rPr>
            <w:t xml:space="preserve">Fund, K., 2017. </w:t>
          </w:r>
          <w:r>
            <w:rPr>
              <w:i/>
              <w:iCs/>
              <w:noProof/>
            </w:rPr>
            <w:t xml:space="preserve">www.kingsfund.org.uk. </w:t>
          </w:r>
          <w:r>
            <w:rPr>
              <w:noProof/>
            </w:rPr>
            <w:t xml:space="preserve">[Online] </w:t>
          </w:r>
          <w:r>
            <w:rPr>
              <w:noProof/>
            </w:rPr>
            <w:br/>
            <w:t xml:space="preserve">Available at: </w:t>
          </w:r>
          <w:r>
            <w:rPr>
              <w:noProof/>
              <w:u w:val="single"/>
            </w:rPr>
            <w:t>https://www.kingsfund.org.uk/reports/thefutureisnow/</w:t>
          </w:r>
          <w:r>
            <w:rPr>
              <w:noProof/>
            </w:rPr>
            <w:br/>
            <w:t>[Accessed Monday October 2017].</w:t>
          </w:r>
        </w:p>
        <w:p w:rsidR="00C83966" w:rsidRDefault="00C83966" w:rsidP="00C83966">
          <w:pPr>
            <w:pStyle w:val="Bibliography"/>
            <w:rPr>
              <w:noProof/>
            </w:rPr>
          </w:pPr>
          <w:r>
            <w:rPr>
              <w:noProof/>
            </w:rPr>
            <w:lastRenderedPageBreak/>
            <w:t xml:space="preserve">Fund, T. K., 2018. </w:t>
          </w:r>
          <w:r>
            <w:rPr>
              <w:i/>
              <w:iCs/>
              <w:noProof/>
            </w:rPr>
            <w:t xml:space="preserve">kingsfund.org.uk. </w:t>
          </w:r>
          <w:r>
            <w:rPr>
              <w:noProof/>
            </w:rPr>
            <w:t xml:space="preserve">[Online] </w:t>
          </w:r>
          <w:r>
            <w:rPr>
              <w:noProof/>
            </w:rPr>
            <w:br/>
            <w:t xml:space="preserve">Available at: </w:t>
          </w:r>
          <w:r>
            <w:rPr>
              <w:noProof/>
              <w:u w:val="single"/>
            </w:rPr>
            <w:t>https://www.kingsfund.org.uk/projects/verdict/how-far-has-government-gone-towards-integrating-care</w:t>
          </w:r>
          <w:r>
            <w:rPr>
              <w:noProof/>
            </w:rPr>
            <w:br/>
            <w:t>[Accessed Friday February 2018].</w:t>
          </w:r>
        </w:p>
        <w:p w:rsidR="00C83966" w:rsidRDefault="00C83966" w:rsidP="00C83966">
          <w:pPr>
            <w:pStyle w:val="Bibliography"/>
            <w:rPr>
              <w:noProof/>
            </w:rPr>
          </w:pPr>
          <w:r>
            <w:rPr>
              <w:noProof/>
            </w:rPr>
            <w:t xml:space="preserve">Fund, T. K., 2018. </w:t>
          </w:r>
          <w:r>
            <w:rPr>
              <w:i/>
              <w:iCs/>
              <w:noProof/>
            </w:rPr>
            <w:t xml:space="preserve">www.kingsfund.org.uk. </w:t>
          </w:r>
          <w:r>
            <w:rPr>
              <w:noProof/>
            </w:rPr>
            <w:t xml:space="preserve">[Online] </w:t>
          </w:r>
          <w:r>
            <w:rPr>
              <w:noProof/>
            </w:rPr>
            <w:br/>
            <w:t xml:space="preserve">Available at: </w:t>
          </w:r>
          <w:r>
            <w:rPr>
              <w:noProof/>
              <w:u w:val="single"/>
            </w:rPr>
            <w:t>https://www.kingsfund.org.uk/projects/verdict/how-far-has-government-gone-towards-integrating-care</w:t>
          </w:r>
          <w:r>
            <w:rPr>
              <w:noProof/>
            </w:rPr>
            <w:br/>
            <w:t>[Accessed Tuesday February 2018].</w:t>
          </w:r>
        </w:p>
        <w:p w:rsidR="00C83966" w:rsidRDefault="00C83966" w:rsidP="00C83966">
          <w:pPr>
            <w:pStyle w:val="Bibliography"/>
            <w:rPr>
              <w:noProof/>
            </w:rPr>
          </w:pPr>
          <w:r>
            <w:rPr>
              <w:noProof/>
            </w:rPr>
            <w:t xml:space="preserve">Fund, T. K., 2018. </w:t>
          </w:r>
          <w:r>
            <w:rPr>
              <w:i/>
              <w:iCs/>
              <w:noProof/>
            </w:rPr>
            <w:t xml:space="preserve">www.kingsfund.org.uk. </w:t>
          </w:r>
          <w:r>
            <w:rPr>
              <w:noProof/>
            </w:rPr>
            <w:t xml:space="preserve">[Online] </w:t>
          </w:r>
          <w:r>
            <w:rPr>
              <w:noProof/>
            </w:rPr>
            <w:br/>
            <w:t xml:space="preserve">Available at: </w:t>
          </w:r>
          <w:r>
            <w:rPr>
              <w:noProof/>
              <w:u w:val="single"/>
            </w:rPr>
            <w:t>https://www.kingsfund.org.uk/projects/nhs-in-a-nutshell/nhs-budget</w:t>
          </w:r>
          <w:r>
            <w:rPr>
              <w:noProof/>
            </w:rPr>
            <w:br/>
            <w:t>[Accessed Friday February 2018].</w:t>
          </w:r>
        </w:p>
        <w:p w:rsidR="00C83966" w:rsidRDefault="00C83966" w:rsidP="00C83966">
          <w:pPr>
            <w:pStyle w:val="Bibliography"/>
            <w:rPr>
              <w:noProof/>
            </w:rPr>
          </w:pPr>
          <w:r>
            <w:rPr>
              <w:noProof/>
            </w:rPr>
            <w:t xml:space="preserve">Gopalakrishnan, S. G. P., 2013. Systematic Reviews and Meta-analysis: Understanding the Best Evidence in Primary Healthcare. </w:t>
          </w:r>
          <w:r>
            <w:rPr>
              <w:i/>
              <w:iCs/>
              <w:noProof/>
            </w:rPr>
            <w:t xml:space="preserve">Journal of Family Medicine and Primary Care, </w:t>
          </w:r>
          <w:r>
            <w:rPr>
              <w:noProof/>
            </w:rPr>
            <w:t>2(1), pp. 9-14.</w:t>
          </w:r>
        </w:p>
        <w:p w:rsidR="00C83966" w:rsidRDefault="00C83966" w:rsidP="00C83966">
          <w:pPr>
            <w:pStyle w:val="Bibliography"/>
            <w:rPr>
              <w:noProof/>
            </w:rPr>
          </w:pPr>
          <w:r>
            <w:rPr>
              <w:noProof/>
            </w:rPr>
            <w:t xml:space="preserve">Government, W., 2017. </w:t>
          </w:r>
          <w:r>
            <w:rPr>
              <w:i/>
              <w:iCs/>
              <w:noProof/>
            </w:rPr>
            <w:t xml:space="preserve">http://gov.wales. </w:t>
          </w:r>
          <w:r>
            <w:rPr>
              <w:noProof/>
            </w:rPr>
            <w:t xml:space="preserve">[Online] </w:t>
          </w:r>
          <w:r>
            <w:rPr>
              <w:noProof/>
            </w:rPr>
            <w:br/>
            <w:t xml:space="preserve">Available at: </w:t>
          </w:r>
          <w:r>
            <w:rPr>
              <w:noProof/>
              <w:u w:val="single"/>
            </w:rPr>
            <w:t>http://gov.wales/statistics-and-research/mid-year-estimates-population/?lang=en</w:t>
          </w:r>
          <w:r>
            <w:rPr>
              <w:noProof/>
            </w:rPr>
            <w:br/>
            <w:t>[Accessed Friday October 2017].</w:t>
          </w:r>
        </w:p>
        <w:p w:rsidR="00C83966" w:rsidRDefault="00C83966" w:rsidP="00C83966">
          <w:pPr>
            <w:pStyle w:val="Bibliography"/>
            <w:rPr>
              <w:noProof/>
            </w:rPr>
          </w:pPr>
          <w:r>
            <w:rPr>
              <w:noProof/>
            </w:rPr>
            <w:t xml:space="preserve">Guardian, 2013. </w:t>
          </w:r>
          <w:r>
            <w:rPr>
              <w:i/>
              <w:iCs/>
              <w:noProof/>
            </w:rPr>
            <w:t xml:space="preserve">www.theguardian.com. </w:t>
          </w:r>
          <w:r>
            <w:rPr>
              <w:noProof/>
            </w:rPr>
            <w:t xml:space="preserve">[Online] </w:t>
          </w:r>
          <w:r>
            <w:rPr>
              <w:noProof/>
            </w:rPr>
            <w:br/>
            <w:t xml:space="preserve">Available at: </w:t>
          </w:r>
          <w:r>
            <w:rPr>
              <w:noProof/>
              <w:u w:val="single"/>
            </w:rPr>
            <w:t>https://www.theguardian.com/society/2013/feb/24/britain-ageing-population-lords-inquiry</w:t>
          </w:r>
          <w:r>
            <w:rPr>
              <w:noProof/>
            </w:rPr>
            <w:br/>
            <w:t>[Accessed Saturday November 2017].</w:t>
          </w:r>
        </w:p>
        <w:p w:rsidR="00C83966" w:rsidRDefault="00C83966" w:rsidP="00C83966">
          <w:pPr>
            <w:pStyle w:val="Bibliography"/>
            <w:rPr>
              <w:noProof/>
            </w:rPr>
          </w:pPr>
          <w:r>
            <w:rPr>
              <w:noProof/>
            </w:rPr>
            <w:t xml:space="preserve">Ham C, D. A. B., 2012. </w:t>
          </w:r>
          <w:r>
            <w:rPr>
              <w:i/>
              <w:iCs/>
              <w:noProof/>
            </w:rPr>
            <w:t xml:space="preserve">TRANSFORMING THE DELIVERY OF HEALTH AND SOCIAL CARE, </w:t>
          </w:r>
          <w:r>
            <w:rPr>
              <w:noProof/>
            </w:rPr>
            <w:t>London: Kings Fund.</w:t>
          </w:r>
        </w:p>
        <w:p w:rsidR="00C83966" w:rsidRDefault="00C83966" w:rsidP="00C83966">
          <w:pPr>
            <w:pStyle w:val="Bibliography"/>
            <w:rPr>
              <w:noProof/>
            </w:rPr>
          </w:pPr>
          <w:r>
            <w:rPr>
              <w:noProof/>
            </w:rPr>
            <w:t xml:space="preserve">Health, D. o., 2001. </w:t>
          </w:r>
          <w:r>
            <w:rPr>
              <w:i/>
              <w:iCs/>
              <w:noProof/>
            </w:rPr>
            <w:t xml:space="preserve">Reforming Emergency Care, </w:t>
          </w:r>
          <w:r>
            <w:rPr>
              <w:noProof/>
            </w:rPr>
            <w:t>London: Department of Health.</w:t>
          </w:r>
        </w:p>
        <w:p w:rsidR="00C83966" w:rsidRDefault="00C83966" w:rsidP="00C83966">
          <w:pPr>
            <w:pStyle w:val="Bibliography"/>
            <w:rPr>
              <w:noProof/>
            </w:rPr>
          </w:pPr>
          <w:r>
            <w:rPr>
              <w:noProof/>
            </w:rPr>
            <w:t xml:space="preserve">Health, D. o., 2011. </w:t>
          </w:r>
          <w:r>
            <w:rPr>
              <w:i/>
              <w:iCs/>
              <w:noProof/>
            </w:rPr>
            <w:t xml:space="preserve">www.gov.uk. </w:t>
          </w:r>
          <w:r>
            <w:rPr>
              <w:noProof/>
            </w:rPr>
            <w:t xml:space="preserve">[Online] </w:t>
          </w:r>
          <w:r>
            <w:rPr>
              <w:noProof/>
            </w:rPr>
            <w:br/>
            <w:t xml:space="preserve">Available at: </w:t>
          </w:r>
          <w:r>
            <w:rPr>
              <w:noProof/>
              <w:u w:val="single"/>
            </w:rPr>
            <w:t>https://www.gov.uk/government/uploads/system/uploads/attachment_data/file/213753/dh_133993.pdf</w:t>
          </w:r>
          <w:r>
            <w:rPr>
              <w:noProof/>
            </w:rPr>
            <w:br/>
            <w:t>[Accessed Saturday November 2017].</w:t>
          </w:r>
        </w:p>
        <w:p w:rsidR="00C83966" w:rsidRDefault="00C83966" w:rsidP="00C83966">
          <w:pPr>
            <w:pStyle w:val="Bibliography"/>
            <w:rPr>
              <w:noProof/>
            </w:rPr>
          </w:pPr>
          <w:r>
            <w:rPr>
              <w:noProof/>
            </w:rPr>
            <w:t xml:space="preserve">Health, D. o., 2015. </w:t>
          </w:r>
          <w:r>
            <w:rPr>
              <w:i/>
              <w:iCs/>
              <w:noProof/>
            </w:rPr>
            <w:t xml:space="preserve">Prime Minister;s Challenge on dementia 2020, </w:t>
          </w:r>
          <w:r>
            <w:rPr>
              <w:noProof/>
            </w:rPr>
            <w:t>London: Department of Health.</w:t>
          </w:r>
        </w:p>
        <w:p w:rsidR="00C83966" w:rsidRDefault="00C83966" w:rsidP="00C83966">
          <w:pPr>
            <w:pStyle w:val="Bibliography"/>
            <w:rPr>
              <w:noProof/>
            </w:rPr>
          </w:pPr>
          <w:r>
            <w:rPr>
              <w:noProof/>
            </w:rPr>
            <w:t xml:space="preserve">Healthline, 2016. </w:t>
          </w:r>
          <w:r>
            <w:rPr>
              <w:i/>
              <w:iCs/>
              <w:noProof/>
            </w:rPr>
            <w:t xml:space="preserve">www.healthline.com. </w:t>
          </w:r>
          <w:r>
            <w:rPr>
              <w:noProof/>
            </w:rPr>
            <w:t xml:space="preserve">[Online] </w:t>
          </w:r>
          <w:r>
            <w:rPr>
              <w:noProof/>
            </w:rPr>
            <w:br/>
            <w:t xml:space="preserve">Available at: </w:t>
          </w:r>
          <w:r>
            <w:rPr>
              <w:noProof/>
              <w:u w:val="single"/>
            </w:rPr>
            <w:t>https://www.healthline.com/health/alzheimers-disease/difference-dementia-alzheimers</w:t>
          </w:r>
          <w:r>
            <w:rPr>
              <w:noProof/>
            </w:rPr>
            <w:br/>
            <w:t>[Accessed Thursday February 2018].</w:t>
          </w:r>
        </w:p>
        <w:p w:rsidR="00C83966" w:rsidRDefault="00C83966" w:rsidP="00C83966">
          <w:pPr>
            <w:pStyle w:val="Bibliography"/>
            <w:rPr>
              <w:noProof/>
            </w:rPr>
          </w:pPr>
          <w:r>
            <w:rPr>
              <w:noProof/>
            </w:rPr>
            <w:t xml:space="preserve">Health, P., 2012. </w:t>
          </w:r>
          <w:r>
            <w:rPr>
              <w:i/>
              <w:iCs/>
              <w:noProof/>
            </w:rPr>
            <w:t xml:space="preserve">www.ncbi.nlm.nih.gov. </w:t>
          </w:r>
          <w:r>
            <w:rPr>
              <w:noProof/>
            </w:rPr>
            <w:t xml:space="preserve">[Online] </w:t>
          </w:r>
          <w:r>
            <w:rPr>
              <w:noProof/>
            </w:rPr>
            <w:br/>
            <w:t xml:space="preserve">Available at: </w:t>
          </w:r>
          <w:r>
            <w:rPr>
              <w:noProof/>
              <w:u w:val="single"/>
            </w:rPr>
            <w:t>https://www.ncbi.nlm.nih.gov/pubmedhealth/PMH0050754/</w:t>
          </w:r>
          <w:r>
            <w:rPr>
              <w:noProof/>
            </w:rPr>
            <w:br/>
            <w:t>[Accessed Friday March 2018].</w:t>
          </w:r>
        </w:p>
        <w:p w:rsidR="00C83966" w:rsidRDefault="00C83966" w:rsidP="00C83966">
          <w:pPr>
            <w:pStyle w:val="Bibliography"/>
            <w:rPr>
              <w:noProof/>
            </w:rPr>
          </w:pPr>
          <w:r>
            <w:rPr>
              <w:noProof/>
            </w:rPr>
            <w:t xml:space="preserve">Hipskind, J. E. G. J. M. a. B. D. J., 1997. “Patients Who Refuse Transportation by Ambulance: A Case Series,” Prehospital and Disaster Medicine. </w:t>
          </w:r>
          <w:r>
            <w:rPr>
              <w:i/>
              <w:iCs/>
              <w:noProof/>
            </w:rPr>
            <w:t xml:space="preserve">Cambridge University Press, </w:t>
          </w:r>
          <w:r>
            <w:rPr>
              <w:noProof/>
            </w:rPr>
            <w:t>12(4), pp. 45-50.</w:t>
          </w:r>
        </w:p>
        <w:p w:rsidR="00C83966" w:rsidRDefault="00C83966" w:rsidP="00C83966">
          <w:pPr>
            <w:pStyle w:val="Bibliography"/>
            <w:rPr>
              <w:noProof/>
            </w:rPr>
          </w:pPr>
          <w:r>
            <w:rPr>
              <w:noProof/>
            </w:rPr>
            <w:lastRenderedPageBreak/>
            <w:t xml:space="preserve">Hub, A. R. D. S., 2018. </w:t>
          </w:r>
          <w:r>
            <w:rPr>
              <w:i/>
              <w:iCs/>
              <w:noProof/>
            </w:rPr>
            <w:t xml:space="preserve">www.dementiastatistics.org. </w:t>
          </w:r>
          <w:r>
            <w:rPr>
              <w:noProof/>
            </w:rPr>
            <w:t xml:space="preserve">[Online] </w:t>
          </w:r>
          <w:r>
            <w:rPr>
              <w:noProof/>
            </w:rPr>
            <w:br/>
            <w:t xml:space="preserve">Available at: </w:t>
          </w:r>
          <w:r>
            <w:rPr>
              <w:noProof/>
              <w:u w:val="single"/>
            </w:rPr>
            <w:t>https://www.dementiastatistics.org/statistics/dementia-maps/</w:t>
          </w:r>
          <w:r>
            <w:rPr>
              <w:noProof/>
            </w:rPr>
            <w:br/>
            <w:t>[Accessed Friday January 2018].</w:t>
          </w:r>
        </w:p>
        <w:p w:rsidR="00C83966" w:rsidRDefault="00C83966" w:rsidP="00C83966">
          <w:pPr>
            <w:pStyle w:val="Bibliography"/>
            <w:rPr>
              <w:noProof/>
            </w:rPr>
          </w:pPr>
          <w:r>
            <w:rPr>
              <w:noProof/>
            </w:rPr>
            <w:t xml:space="preserve">Hub, D. S., 2018. </w:t>
          </w:r>
          <w:r>
            <w:rPr>
              <w:i/>
              <w:iCs/>
              <w:noProof/>
            </w:rPr>
            <w:t xml:space="preserve">www.dementiastatistics.org. </w:t>
          </w:r>
          <w:r>
            <w:rPr>
              <w:noProof/>
            </w:rPr>
            <w:t xml:space="preserve">[Online] </w:t>
          </w:r>
          <w:r>
            <w:rPr>
              <w:noProof/>
            </w:rPr>
            <w:br/>
            <w:t xml:space="preserve">Available at: </w:t>
          </w:r>
          <w:r>
            <w:rPr>
              <w:noProof/>
              <w:u w:val="single"/>
            </w:rPr>
            <w:t>https://www.dementiastatistics.org/statistics/deaths-due-to-dementia/</w:t>
          </w:r>
          <w:r>
            <w:rPr>
              <w:noProof/>
            </w:rPr>
            <w:br/>
            <w:t>[Accessed Friday February 2018].</w:t>
          </w:r>
        </w:p>
        <w:p w:rsidR="00C83966" w:rsidRDefault="00C83966" w:rsidP="00C83966">
          <w:pPr>
            <w:pStyle w:val="Bibliography"/>
            <w:rPr>
              <w:noProof/>
            </w:rPr>
          </w:pPr>
          <w:r>
            <w:rPr>
              <w:noProof/>
            </w:rPr>
            <w:t xml:space="preserve">Hurst, J., 2017. </w:t>
          </w:r>
          <w:r>
            <w:rPr>
              <w:i/>
              <w:iCs/>
              <w:noProof/>
            </w:rPr>
            <w:t xml:space="preserve">http://www.lifehack.org. </w:t>
          </w:r>
          <w:r>
            <w:rPr>
              <w:noProof/>
            </w:rPr>
            <w:t xml:space="preserve">[Online] </w:t>
          </w:r>
          <w:r>
            <w:rPr>
              <w:noProof/>
            </w:rPr>
            <w:br/>
            <w:t xml:space="preserve">Available at: </w:t>
          </w:r>
          <w:r>
            <w:rPr>
              <w:noProof/>
              <w:u w:val="single"/>
            </w:rPr>
            <w:t>http://www.lifehack.org/518936/top-5-benefits-using-gantt-charts-for-your-projects</w:t>
          </w:r>
          <w:r>
            <w:rPr>
              <w:noProof/>
            </w:rPr>
            <w:br/>
            <w:t>[Accessed Wednesday November 2017].</w:t>
          </w:r>
        </w:p>
        <w:p w:rsidR="00C83966" w:rsidRDefault="00C83966" w:rsidP="00C83966">
          <w:pPr>
            <w:pStyle w:val="Bibliography"/>
            <w:rPr>
              <w:noProof/>
            </w:rPr>
          </w:pPr>
          <w:r>
            <w:rPr>
              <w:noProof/>
            </w:rPr>
            <w:t xml:space="preserve">Imison, C. P. E. T. J., 2012. </w:t>
          </w:r>
          <w:r>
            <w:rPr>
              <w:i/>
              <w:iCs/>
              <w:noProof/>
            </w:rPr>
            <w:t xml:space="preserve">Older people and Emergency bed use, </w:t>
          </w:r>
          <w:r>
            <w:rPr>
              <w:noProof/>
            </w:rPr>
            <w:t>London: The Kings Fund.</w:t>
          </w:r>
        </w:p>
        <w:p w:rsidR="00C83966" w:rsidRDefault="00C83966" w:rsidP="00C83966">
          <w:pPr>
            <w:pStyle w:val="Bibliography"/>
            <w:rPr>
              <w:noProof/>
            </w:rPr>
          </w:pPr>
          <w:r>
            <w:rPr>
              <w:noProof/>
            </w:rPr>
            <w:t xml:space="preserve">Improvement, N., 2016. </w:t>
          </w:r>
          <w:r>
            <w:rPr>
              <w:i/>
              <w:iCs/>
              <w:noProof/>
            </w:rPr>
            <w:t xml:space="preserve">improvement.nhs.uk/. </w:t>
          </w:r>
          <w:r>
            <w:rPr>
              <w:noProof/>
            </w:rPr>
            <w:t xml:space="preserve">[Online] </w:t>
          </w:r>
          <w:r>
            <w:rPr>
              <w:noProof/>
            </w:rPr>
            <w:br/>
            <w:t xml:space="preserve">Available at: </w:t>
          </w:r>
          <w:r>
            <w:rPr>
              <w:noProof/>
              <w:u w:val="single"/>
            </w:rPr>
            <w:t>https://improvement.nhs.uk/uploads/documents/Provider_roadmap_20160211.pdf</w:t>
          </w:r>
          <w:r>
            <w:rPr>
              <w:noProof/>
            </w:rPr>
            <w:br/>
            <w:t>[Accessed Friday March 2018].</w:t>
          </w:r>
        </w:p>
        <w:p w:rsidR="00C83966" w:rsidRDefault="00C83966" w:rsidP="00C83966">
          <w:pPr>
            <w:pStyle w:val="Bibliography"/>
            <w:rPr>
              <w:noProof/>
            </w:rPr>
          </w:pPr>
          <w:r>
            <w:rPr>
              <w:noProof/>
            </w:rPr>
            <w:t xml:space="preserve">Improvement, N., 2016. </w:t>
          </w:r>
          <w:r>
            <w:rPr>
              <w:i/>
              <w:iCs/>
              <w:noProof/>
            </w:rPr>
            <w:t xml:space="preserve">improvement.nhs.uk/. </w:t>
          </w:r>
          <w:r>
            <w:rPr>
              <w:noProof/>
            </w:rPr>
            <w:t xml:space="preserve">[Online] </w:t>
          </w:r>
          <w:r>
            <w:rPr>
              <w:noProof/>
            </w:rPr>
            <w:br/>
            <w:t>[Accessed Friday March 2018].</w:t>
          </w:r>
        </w:p>
        <w:p w:rsidR="00C83966" w:rsidRDefault="00C83966" w:rsidP="00C83966">
          <w:pPr>
            <w:pStyle w:val="Bibliography"/>
            <w:rPr>
              <w:noProof/>
            </w:rPr>
          </w:pPr>
          <w:r>
            <w:rPr>
              <w:noProof/>
            </w:rPr>
            <w:t xml:space="preserve">Independant, 2012. </w:t>
          </w:r>
          <w:r>
            <w:rPr>
              <w:i/>
              <w:iCs/>
              <w:noProof/>
            </w:rPr>
            <w:t xml:space="preserve">www.independent.co.uk. </w:t>
          </w:r>
          <w:r>
            <w:rPr>
              <w:noProof/>
            </w:rPr>
            <w:t xml:space="preserve">[Online] </w:t>
          </w:r>
          <w:r>
            <w:rPr>
              <w:noProof/>
            </w:rPr>
            <w:br/>
            <w:t xml:space="preserve">Available at: </w:t>
          </w:r>
          <w:r>
            <w:rPr>
              <w:noProof/>
              <w:u w:val="single"/>
            </w:rPr>
            <w:t>http://www.independent.co.uk/news/uk/home-news/number-of-people-aged-65-and-older-passes-10-million-for-first-time-with-over-85s-the-fastest-8422879.html</w:t>
          </w:r>
          <w:r>
            <w:rPr>
              <w:noProof/>
            </w:rPr>
            <w:br/>
            <w:t>[Accessed Monday January 2018].</w:t>
          </w:r>
        </w:p>
        <w:p w:rsidR="00C83966" w:rsidRDefault="00C83966" w:rsidP="00C83966">
          <w:pPr>
            <w:pStyle w:val="Bibliography"/>
            <w:rPr>
              <w:noProof/>
            </w:rPr>
          </w:pPr>
          <w:r>
            <w:rPr>
              <w:noProof/>
            </w:rPr>
            <w:t xml:space="preserve">Inouye SK1, v. D. C. A. C. B. S. S. A. H. R., 1990. Clarifying confusion: the confusion assessment method. A new method for detection of delirium.. </w:t>
          </w:r>
          <w:r>
            <w:rPr>
              <w:i/>
              <w:iCs/>
              <w:noProof/>
            </w:rPr>
            <w:t xml:space="preserve">Pubmed, </w:t>
          </w:r>
          <w:r>
            <w:rPr>
              <w:noProof/>
            </w:rPr>
            <w:t>113(12), pp. 941-8.</w:t>
          </w:r>
        </w:p>
        <w:p w:rsidR="00C83966" w:rsidRDefault="00C83966" w:rsidP="00C83966">
          <w:pPr>
            <w:pStyle w:val="Bibliography"/>
            <w:rPr>
              <w:noProof/>
            </w:rPr>
          </w:pPr>
          <w:r>
            <w:rPr>
              <w:noProof/>
            </w:rPr>
            <w:t xml:space="preserve">Jasinarachchi, I. I. K. B. M. R. M. J. P. J. M. P., 2009. Delayed transfer of care from NHS secondary care to primary care in England: its determinants, effect on hospital bed days, prevalence of acute medical conditions and deaths during delay, in older adults aged 65 years and over.. </w:t>
          </w:r>
          <w:r>
            <w:rPr>
              <w:i/>
              <w:iCs/>
              <w:noProof/>
            </w:rPr>
            <w:t xml:space="preserve">Pubmed, </w:t>
          </w:r>
          <w:r>
            <w:rPr>
              <w:noProof/>
            </w:rPr>
            <w:t>9(4), pp. 1471-2318.</w:t>
          </w:r>
        </w:p>
        <w:p w:rsidR="00C83966" w:rsidRDefault="00C83966" w:rsidP="00C83966">
          <w:pPr>
            <w:pStyle w:val="Bibliography"/>
            <w:rPr>
              <w:noProof/>
            </w:rPr>
          </w:pPr>
          <w:r>
            <w:rPr>
              <w:noProof/>
            </w:rPr>
            <w:t xml:space="preserve">Journals, B. M., 2018. </w:t>
          </w:r>
          <w:r>
            <w:rPr>
              <w:i/>
              <w:iCs/>
              <w:noProof/>
            </w:rPr>
            <w:t xml:space="preserve">http://ebn.bmj.com. </w:t>
          </w:r>
          <w:r>
            <w:rPr>
              <w:noProof/>
            </w:rPr>
            <w:t xml:space="preserve">[Online] </w:t>
          </w:r>
          <w:r>
            <w:rPr>
              <w:noProof/>
            </w:rPr>
            <w:br/>
            <w:t xml:space="preserve">Available at: </w:t>
          </w:r>
          <w:r>
            <w:rPr>
              <w:noProof/>
              <w:u w:val="single"/>
            </w:rPr>
            <w:t>http://ebn.bmj.com/content/19/1/2#ref-5</w:t>
          </w:r>
          <w:r>
            <w:rPr>
              <w:noProof/>
            </w:rPr>
            <w:br/>
            <w:t>[Accessed Thursday February 2018].</w:t>
          </w:r>
        </w:p>
        <w:p w:rsidR="00C83966" w:rsidRDefault="00C83966" w:rsidP="00C83966">
          <w:pPr>
            <w:pStyle w:val="Bibliography"/>
            <w:rPr>
              <w:noProof/>
            </w:rPr>
          </w:pPr>
          <w:r>
            <w:rPr>
              <w:noProof/>
            </w:rPr>
            <w:t xml:space="preserve">Katrak, P. B. A. M.-. W. N. K. S. G., 2004. A systematic review of the content of critical appraisal tools. </w:t>
          </w:r>
          <w:r>
            <w:rPr>
              <w:i/>
              <w:iCs/>
              <w:noProof/>
            </w:rPr>
            <w:t xml:space="preserve">Bio Med Central, </w:t>
          </w:r>
          <w:r>
            <w:rPr>
              <w:noProof/>
            </w:rPr>
            <w:t>4(22), pp. 1471-2288.</w:t>
          </w:r>
        </w:p>
        <w:p w:rsidR="00C83966" w:rsidRDefault="00C83966" w:rsidP="00C83966">
          <w:pPr>
            <w:pStyle w:val="Bibliography"/>
            <w:rPr>
              <w:noProof/>
            </w:rPr>
          </w:pPr>
          <w:r>
            <w:rPr>
              <w:noProof/>
            </w:rPr>
            <w:t xml:space="preserve">Lancet, T., 2017. Ageing: a 21st century public health challenge?. </w:t>
          </w:r>
          <w:r>
            <w:rPr>
              <w:i/>
              <w:iCs/>
              <w:noProof/>
            </w:rPr>
            <w:t xml:space="preserve">The Lancet Public Health, </w:t>
          </w:r>
          <w:r>
            <w:rPr>
              <w:noProof/>
            </w:rPr>
            <w:t>2(7).</w:t>
          </w:r>
        </w:p>
        <w:p w:rsidR="00C83966" w:rsidRDefault="00C83966" w:rsidP="00C83966">
          <w:pPr>
            <w:pStyle w:val="Bibliography"/>
            <w:rPr>
              <w:noProof/>
            </w:rPr>
          </w:pPr>
          <w:r>
            <w:rPr>
              <w:noProof/>
            </w:rPr>
            <w:t xml:space="preserve">Lee L, H. G. M. F. J., 2015. Frailty: Identifying elderly patients at high risk of poor outcomes.. </w:t>
          </w:r>
          <w:r>
            <w:rPr>
              <w:i/>
              <w:iCs/>
              <w:noProof/>
            </w:rPr>
            <w:t xml:space="preserve">Oficial Publication Of the College of Family Physicians of Canada, </w:t>
          </w:r>
          <w:r>
            <w:rPr>
              <w:noProof/>
            </w:rPr>
            <w:t>61(3), pp. 227-31.</w:t>
          </w:r>
        </w:p>
        <w:p w:rsidR="00C83966" w:rsidRDefault="00C83966" w:rsidP="00C83966">
          <w:pPr>
            <w:pStyle w:val="Bibliography"/>
            <w:rPr>
              <w:noProof/>
            </w:rPr>
          </w:pPr>
          <w:r>
            <w:rPr>
              <w:noProof/>
            </w:rPr>
            <w:t xml:space="preserve">Legislation.gov.uk, 2014. </w:t>
          </w:r>
          <w:r>
            <w:rPr>
              <w:i/>
              <w:iCs/>
              <w:noProof/>
            </w:rPr>
            <w:t xml:space="preserve">www.legislation.gov.uk. </w:t>
          </w:r>
          <w:r>
            <w:rPr>
              <w:noProof/>
            </w:rPr>
            <w:t xml:space="preserve">[Online] </w:t>
          </w:r>
          <w:r>
            <w:rPr>
              <w:noProof/>
            </w:rPr>
            <w:br/>
            <w:t xml:space="preserve">Available at: </w:t>
          </w:r>
          <w:r>
            <w:rPr>
              <w:noProof/>
              <w:u w:val="single"/>
            </w:rPr>
            <w:t>http://www.legislation.gov.uk/ukpga/2014/23/contents/enacted</w:t>
          </w:r>
          <w:r>
            <w:rPr>
              <w:noProof/>
            </w:rPr>
            <w:br/>
            <w:t>[Accessed Friday February 2018].</w:t>
          </w:r>
        </w:p>
        <w:p w:rsidR="00154CB7" w:rsidRPr="00154CB7" w:rsidRDefault="00C83966" w:rsidP="00154CB7">
          <w:pPr>
            <w:pStyle w:val="Bibliography"/>
            <w:rPr>
              <w:noProof/>
            </w:rPr>
          </w:pPr>
          <w:r>
            <w:rPr>
              <w:noProof/>
            </w:rPr>
            <w:lastRenderedPageBreak/>
            <w:t xml:space="preserve">Licchette, M. S. M., 2016. </w:t>
          </w:r>
          <w:r>
            <w:rPr>
              <w:i/>
              <w:iCs/>
              <w:noProof/>
            </w:rPr>
            <w:t xml:space="preserve">Fiscal sustainability and public spending on health, </w:t>
          </w:r>
          <w:r>
            <w:rPr>
              <w:noProof/>
            </w:rPr>
            <w:t>s.l.: Office for Budget Responsibility.</w:t>
          </w:r>
        </w:p>
        <w:p w:rsidR="00154CB7" w:rsidRPr="00154CB7" w:rsidRDefault="00154CB7" w:rsidP="00154CB7">
          <w:pPr>
            <w:rPr>
              <w:rFonts w:cstheme="minorHAnsi"/>
            </w:rPr>
          </w:pPr>
          <w:r w:rsidRPr="00154CB7">
            <w:rPr>
              <w:rFonts w:cstheme="minorHAnsi"/>
              <w:color w:val="000000"/>
            </w:rPr>
            <w:t>London Borough of Barking and Dagenham. (2018). </w:t>
          </w:r>
          <w:r w:rsidRPr="00154CB7">
            <w:rPr>
              <w:rFonts w:cstheme="minorHAnsi"/>
              <w:i/>
              <w:iCs/>
            </w:rPr>
            <w:t>Budget consultation 2018/19.</w:t>
          </w:r>
          <w:r w:rsidRPr="00154CB7">
            <w:rPr>
              <w:rFonts w:cstheme="minorHAnsi"/>
            </w:rPr>
            <w:t> Available: https://www.lbbd.gov.uk/council/performance-and-spending/council-finance-and-budgets/accounts-and-budget/budget-consultation-201819/. Last accessed 17/1/18.</w:t>
          </w:r>
        </w:p>
        <w:p w:rsidR="00C83966" w:rsidRDefault="00C83966" w:rsidP="00C83966">
          <w:pPr>
            <w:pStyle w:val="Bibliography"/>
            <w:rPr>
              <w:noProof/>
            </w:rPr>
          </w:pPr>
          <w:r>
            <w:rPr>
              <w:noProof/>
            </w:rPr>
            <w:t xml:space="preserve">Marks P, D. T. A. O. S. G. N.-V.-T. J., 2002. Emergency (999) calls to the ambulance service that do not result in the patient being transported to hospital: an epidemiological study. </w:t>
          </w:r>
          <w:r>
            <w:rPr>
              <w:i/>
              <w:iCs/>
              <w:noProof/>
            </w:rPr>
            <w:t xml:space="preserve">Emergency medical journal, </w:t>
          </w:r>
          <w:r>
            <w:rPr>
              <w:noProof/>
            </w:rPr>
            <w:t>19(5), pp. 449-452.</w:t>
          </w:r>
        </w:p>
        <w:p w:rsidR="00C83966" w:rsidRDefault="00C83966" w:rsidP="00C83966">
          <w:pPr>
            <w:pStyle w:val="Bibliography"/>
            <w:rPr>
              <w:noProof/>
            </w:rPr>
          </w:pPr>
          <w:r>
            <w:rPr>
              <w:noProof/>
            </w:rPr>
            <w:t xml:space="preserve">Matters, P., 2017. </w:t>
          </w:r>
          <w:r>
            <w:rPr>
              <w:i/>
              <w:iCs/>
              <w:noProof/>
            </w:rPr>
            <w:t xml:space="preserve">www.populationmatters.org. </w:t>
          </w:r>
          <w:r>
            <w:rPr>
              <w:noProof/>
            </w:rPr>
            <w:t xml:space="preserve">[Online] </w:t>
          </w:r>
          <w:r>
            <w:rPr>
              <w:noProof/>
            </w:rPr>
            <w:br/>
            <w:t xml:space="preserve">Available at: </w:t>
          </w:r>
          <w:r>
            <w:rPr>
              <w:noProof/>
              <w:u w:val="single"/>
            </w:rPr>
            <w:t>https://www.populationmatters.org/documents/population_health.pdf</w:t>
          </w:r>
          <w:r>
            <w:rPr>
              <w:noProof/>
            </w:rPr>
            <w:br/>
            <w:t>[Accessed Saturday November 2017].</w:t>
          </w:r>
        </w:p>
        <w:p w:rsidR="00C83966" w:rsidRDefault="00C83966" w:rsidP="00C83966">
          <w:pPr>
            <w:pStyle w:val="Bibliography"/>
            <w:rPr>
              <w:noProof/>
            </w:rPr>
          </w:pPr>
          <w:r>
            <w:rPr>
              <w:noProof/>
            </w:rPr>
            <w:t xml:space="preserve">Mattioli, S. F. e. a., 2012. Hidden effectiveness? Results of hand searching Italian language journals for occupational health interventions.. </w:t>
          </w:r>
          <w:r>
            <w:rPr>
              <w:i/>
              <w:iCs/>
              <w:noProof/>
            </w:rPr>
            <w:t xml:space="preserve">Occupational and Environmental Medicine, </w:t>
          </w:r>
          <w:r>
            <w:rPr>
              <w:noProof/>
            </w:rPr>
            <w:t>69(7), pp. 522-4.</w:t>
          </w:r>
        </w:p>
        <w:p w:rsidR="00C83966" w:rsidRDefault="00C83966" w:rsidP="00C83966">
          <w:pPr>
            <w:pStyle w:val="Bibliography"/>
            <w:rPr>
              <w:noProof/>
            </w:rPr>
          </w:pPr>
          <w:r>
            <w:rPr>
              <w:noProof/>
            </w:rPr>
            <w:t xml:space="preserve">MCKeel, D. W. B. J. M. T. a. M. J., 2007. Chapter 1: Cognitive aging and dementia: an overview .. In: </w:t>
          </w:r>
          <w:r>
            <w:rPr>
              <w:i/>
              <w:iCs/>
              <w:noProof/>
            </w:rPr>
            <w:t xml:space="preserve">Dementia : an Atlas of Investigation and Diagnosis,. </w:t>
          </w:r>
          <w:r>
            <w:rPr>
              <w:noProof/>
            </w:rPr>
            <w:t>Oxford: Clinical Publishing, An Imprint of Atlas Medical Publishing Ltd., p. 1.</w:t>
          </w:r>
        </w:p>
        <w:p w:rsidR="00C83966" w:rsidRDefault="00C83966" w:rsidP="00C83966">
          <w:pPr>
            <w:pStyle w:val="Bibliography"/>
            <w:rPr>
              <w:noProof/>
            </w:rPr>
          </w:pPr>
          <w:r>
            <w:rPr>
              <w:noProof/>
            </w:rPr>
            <w:t xml:space="preserve">Nations, U., 2013. </w:t>
          </w:r>
          <w:r>
            <w:rPr>
              <w:i/>
              <w:iCs/>
              <w:noProof/>
            </w:rPr>
            <w:t xml:space="preserve">http://www.un.org. </w:t>
          </w:r>
          <w:r>
            <w:rPr>
              <w:noProof/>
            </w:rPr>
            <w:t xml:space="preserve">[Online] </w:t>
          </w:r>
          <w:r>
            <w:rPr>
              <w:noProof/>
            </w:rPr>
            <w:br/>
            <w:t xml:space="preserve">Available at: </w:t>
          </w:r>
          <w:r>
            <w:rPr>
              <w:noProof/>
              <w:u w:val="single"/>
            </w:rPr>
            <w:t>http://www.un.org/en/development/desa/population/publications/pdf/ageing/WorldPopulationAgeing2013.pdf</w:t>
          </w:r>
          <w:r>
            <w:rPr>
              <w:noProof/>
            </w:rPr>
            <w:br/>
            <w:t>[Accessed Tuesday February 2018].</w:t>
          </w:r>
        </w:p>
        <w:p w:rsidR="00C83966" w:rsidRDefault="00C83966" w:rsidP="00C83966">
          <w:pPr>
            <w:pStyle w:val="Bibliography"/>
            <w:rPr>
              <w:noProof/>
            </w:rPr>
          </w:pPr>
          <w:r>
            <w:rPr>
              <w:noProof/>
            </w:rPr>
            <w:t xml:space="preserve">Naylor, C. I. A. D. H. T. S. S. L. Y. N., 2015. </w:t>
          </w:r>
          <w:r>
            <w:rPr>
              <w:i/>
              <w:iCs/>
              <w:noProof/>
            </w:rPr>
            <w:t xml:space="preserve">www.kingsfund.org.uk/. </w:t>
          </w:r>
          <w:r>
            <w:rPr>
              <w:noProof/>
            </w:rPr>
            <w:t xml:space="preserve">[Online] </w:t>
          </w:r>
          <w:r>
            <w:rPr>
              <w:noProof/>
            </w:rPr>
            <w:br/>
            <w:t xml:space="preserve">Available at: </w:t>
          </w:r>
          <w:r>
            <w:rPr>
              <w:noProof/>
              <w:u w:val="single"/>
            </w:rPr>
            <w:t>https://www.kingsfund.org.uk/sites/default/files/field/field_publication_file/10PrioritiesFinal2.pdf</w:t>
          </w:r>
          <w:r>
            <w:rPr>
              <w:noProof/>
            </w:rPr>
            <w:br/>
            <w:t>[Accessed Saturday March 2018].</w:t>
          </w:r>
        </w:p>
        <w:p w:rsidR="00C83966" w:rsidRDefault="00C83966" w:rsidP="00C83966">
          <w:pPr>
            <w:pStyle w:val="Bibliography"/>
            <w:rPr>
              <w:noProof/>
            </w:rPr>
          </w:pPr>
          <w:r>
            <w:rPr>
              <w:noProof/>
            </w:rPr>
            <w:t xml:space="preserve">NHS, 2005. </w:t>
          </w:r>
          <w:r>
            <w:rPr>
              <w:i/>
              <w:iCs/>
              <w:noProof/>
            </w:rPr>
            <w:t xml:space="preserve">Cheif Executive,s Report to the NHS, </w:t>
          </w:r>
          <w:r>
            <w:rPr>
              <w:noProof/>
            </w:rPr>
            <w:t>London: Department of Health.</w:t>
          </w:r>
        </w:p>
        <w:p w:rsidR="00C83966" w:rsidRDefault="00C83966" w:rsidP="00C83966">
          <w:pPr>
            <w:pStyle w:val="Bibliography"/>
            <w:rPr>
              <w:noProof/>
            </w:rPr>
          </w:pPr>
          <w:r>
            <w:rPr>
              <w:noProof/>
            </w:rPr>
            <w:t xml:space="preserve">NHS, 2018. </w:t>
          </w:r>
          <w:r>
            <w:rPr>
              <w:i/>
              <w:iCs/>
              <w:noProof/>
            </w:rPr>
            <w:t xml:space="preserve">www.myhealth.london.nhs.uk. </w:t>
          </w:r>
          <w:r>
            <w:rPr>
              <w:noProof/>
            </w:rPr>
            <w:t xml:space="preserve">[Online] </w:t>
          </w:r>
          <w:r>
            <w:rPr>
              <w:noProof/>
            </w:rPr>
            <w:br/>
            <w:t xml:space="preserve">Available at: </w:t>
          </w:r>
          <w:r>
            <w:rPr>
              <w:noProof/>
              <w:u w:val="single"/>
            </w:rPr>
            <w:t>https://www.myhealth.london.nhs.uk/help/nhs-today</w:t>
          </w:r>
          <w:r>
            <w:rPr>
              <w:noProof/>
            </w:rPr>
            <w:br/>
            <w:t>[Accessed Friday February 2018].</w:t>
          </w:r>
        </w:p>
        <w:p w:rsidR="00C83966" w:rsidRDefault="00C83966" w:rsidP="00C83966">
          <w:pPr>
            <w:pStyle w:val="Bibliography"/>
            <w:rPr>
              <w:noProof/>
            </w:rPr>
          </w:pPr>
          <w:r>
            <w:rPr>
              <w:noProof/>
            </w:rPr>
            <w:t xml:space="preserve">NHS, E., 2017. </w:t>
          </w:r>
          <w:r>
            <w:rPr>
              <w:i/>
              <w:iCs/>
              <w:noProof/>
            </w:rPr>
            <w:t xml:space="preserve">www.england.nhs.uk. </w:t>
          </w:r>
          <w:r>
            <w:rPr>
              <w:noProof/>
            </w:rPr>
            <w:t xml:space="preserve">[Online] </w:t>
          </w:r>
          <w:r>
            <w:rPr>
              <w:noProof/>
            </w:rPr>
            <w:br/>
            <w:t xml:space="preserve">Available at: </w:t>
          </w:r>
          <w:r>
            <w:rPr>
              <w:noProof/>
              <w:u w:val="single"/>
            </w:rPr>
            <w:t>https://www.england.nhs.uk/five-year-forward-view/next-steps-on-the-nhs-five-year-forward-view/the-nhs-in-2017/</w:t>
          </w:r>
          <w:r>
            <w:rPr>
              <w:noProof/>
            </w:rPr>
            <w:br/>
            <w:t>[Accessed Friday February 2018].</w:t>
          </w:r>
        </w:p>
        <w:p w:rsidR="00C83966" w:rsidRDefault="00C83966" w:rsidP="00C83966">
          <w:pPr>
            <w:pStyle w:val="Bibliography"/>
            <w:rPr>
              <w:noProof/>
            </w:rPr>
          </w:pPr>
          <w:r>
            <w:rPr>
              <w:noProof/>
            </w:rPr>
            <w:t xml:space="preserve">Office, N. A., 2016. </w:t>
          </w:r>
          <w:r>
            <w:rPr>
              <w:i/>
              <w:iCs/>
              <w:noProof/>
            </w:rPr>
            <w:t xml:space="preserve">Delayed transfers of care: a quick guide, </w:t>
          </w:r>
          <w:r>
            <w:rPr>
              <w:noProof/>
            </w:rPr>
            <w:t>London: National Audit Office.</w:t>
          </w:r>
        </w:p>
        <w:p w:rsidR="00C83966" w:rsidRDefault="00C83966" w:rsidP="00C83966">
          <w:pPr>
            <w:pStyle w:val="Bibliography"/>
            <w:rPr>
              <w:noProof/>
            </w:rPr>
          </w:pPr>
          <w:r>
            <w:rPr>
              <w:noProof/>
            </w:rPr>
            <w:t xml:space="preserve">Office, N. A., 2018. </w:t>
          </w:r>
          <w:r>
            <w:rPr>
              <w:i/>
              <w:iCs/>
              <w:noProof/>
            </w:rPr>
            <w:t xml:space="preserve">www.nao.org.uk. </w:t>
          </w:r>
          <w:r>
            <w:rPr>
              <w:noProof/>
            </w:rPr>
            <w:t xml:space="preserve">[Online] </w:t>
          </w:r>
          <w:r>
            <w:rPr>
              <w:noProof/>
            </w:rPr>
            <w:br/>
            <w:t xml:space="preserve">Available at: </w:t>
          </w:r>
          <w:r>
            <w:rPr>
              <w:noProof/>
              <w:u w:val="single"/>
            </w:rPr>
            <w:t>https://www.nao.org.uk/report/improving-services-and-support-for-people-with-dementia/</w:t>
          </w:r>
          <w:r>
            <w:rPr>
              <w:noProof/>
            </w:rPr>
            <w:br/>
            <w:t>[Accessed Thursday February 2018].</w:t>
          </w:r>
        </w:p>
        <w:p w:rsidR="00154CB7" w:rsidRPr="00154CB7" w:rsidRDefault="00154CB7" w:rsidP="00154CB7">
          <w:pPr>
            <w:rPr>
              <w:rFonts w:cstheme="minorHAnsi"/>
            </w:rPr>
          </w:pPr>
          <w:r w:rsidRPr="00154CB7">
            <w:rPr>
              <w:rFonts w:cstheme="minorHAnsi"/>
              <w:color w:val="000000"/>
            </w:rPr>
            <w:lastRenderedPageBreak/>
            <w:t>Nuffield Trust. (2017). </w:t>
          </w:r>
          <w:r w:rsidRPr="00154CB7">
            <w:rPr>
              <w:rFonts w:cstheme="minorHAnsi"/>
              <w:i/>
              <w:iCs/>
              <w:lang w:val="en-GB"/>
            </w:rPr>
            <w:t>Autumn Budget 2017: What it means for health and social care.</w:t>
          </w:r>
          <w:r w:rsidRPr="00154CB7">
            <w:rPr>
              <w:rFonts w:cstheme="minorHAnsi"/>
              <w:lang w:val="en-GB"/>
            </w:rPr>
            <w:t> Available: https://www.nuffieldtrust.org.uk/resource/autumn-budget-2017-what-it-means-for-health-and-social-care. Last accessed 17th March 2018</w:t>
          </w:r>
        </w:p>
        <w:p w:rsidR="00C83966" w:rsidRDefault="00C83966" w:rsidP="00C83966">
          <w:pPr>
            <w:pStyle w:val="Bibliography"/>
            <w:rPr>
              <w:noProof/>
            </w:rPr>
          </w:pPr>
          <w:r>
            <w:rPr>
              <w:noProof/>
            </w:rPr>
            <w:t xml:space="preserve">Organization, W. H., 2011. </w:t>
          </w:r>
          <w:r>
            <w:rPr>
              <w:i/>
              <w:iCs/>
              <w:noProof/>
            </w:rPr>
            <w:t xml:space="preserve">http://www.who.int. </w:t>
          </w:r>
          <w:r>
            <w:rPr>
              <w:noProof/>
            </w:rPr>
            <w:t xml:space="preserve">[Online] </w:t>
          </w:r>
          <w:r>
            <w:rPr>
              <w:noProof/>
            </w:rPr>
            <w:br/>
            <w:t xml:space="preserve">Available at: </w:t>
          </w:r>
          <w:r>
            <w:rPr>
              <w:noProof/>
              <w:u w:val="single"/>
            </w:rPr>
            <w:t>World Health Organisation, National Institute on Aging. Global health and aging. 2011 http://who.int/ageing/publications/global_health.pdf?ua=1 (accessed 28 Apr 2016).Google Scholar</w:t>
          </w:r>
          <w:r>
            <w:rPr>
              <w:noProof/>
            </w:rPr>
            <w:br/>
            <w:t>[Accessed Monday March 2018].</w:t>
          </w:r>
        </w:p>
        <w:p w:rsidR="00C83966" w:rsidRDefault="00C83966" w:rsidP="00C83966">
          <w:pPr>
            <w:pStyle w:val="Bibliography"/>
            <w:rPr>
              <w:noProof/>
            </w:rPr>
          </w:pPr>
          <w:r>
            <w:rPr>
              <w:noProof/>
            </w:rPr>
            <w:t xml:space="preserve">Organization, W. H., 2016. </w:t>
          </w:r>
          <w:r>
            <w:rPr>
              <w:i/>
              <w:iCs/>
              <w:noProof/>
            </w:rPr>
            <w:t xml:space="preserve">http://apps.who.int. </w:t>
          </w:r>
          <w:r>
            <w:rPr>
              <w:noProof/>
            </w:rPr>
            <w:t xml:space="preserve">[Online] </w:t>
          </w:r>
          <w:r>
            <w:rPr>
              <w:noProof/>
            </w:rPr>
            <w:br/>
            <w:t xml:space="preserve">Available at: </w:t>
          </w:r>
          <w:r>
            <w:rPr>
              <w:noProof/>
              <w:u w:val="single"/>
            </w:rPr>
            <w:t>http://apps.who.int/gb/ebwha/pdf_files/WHA69/A69_17-en.pdf</w:t>
          </w:r>
          <w:r>
            <w:rPr>
              <w:noProof/>
            </w:rPr>
            <w:br/>
            <w:t>[Accessed Monday March 2018].</w:t>
          </w:r>
        </w:p>
        <w:p w:rsidR="00C83966" w:rsidRDefault="00C83966" w:rsidP="00C83966">
          <w:pPr>
            <w:pStyle w:val="Bibliography"/>
            <w:rPr>
              <w:noProof/>
            </w:rPr>
          </w:pPr>
          <w:r>
            <w:rPr>
              <w:noProof/>
            </w:rPr>
            <w:t xml:space="preserve">Parliamment, U., 2013. </w:t>
          </w:r>
          <w:r>
            <w:rPr>
              <w:i/>
              <w:iCs/>
              <w:noProof/>
            </w:rPr>
            <w:t xml:space="preserve">publications.parliament.uk. </w:t>
          </w:r>
          <w:r>
            <w:rPr>
              <w:noProof/>
            </w:rPr>
            <w:t xml:space="preserve">[Online] </w:t>
          </w:r>
          <w:r>
            <w:rPr>
              <w:noProof/>
            </w:rPr>
            <w:br/>
            <w:t xml:space="preserve">Available at: </w:t>
          </w:r>
          <w:r>
            <w:rPr>
              <w:noProof/>
              <w:u w:val="single"/>
            </w:rPr>
            <w:t>https://publications.parliament.uk/pa/ld201213/ldselect/ldpublic/140/14003.htm</w:t>
          </w:r>
          <w:r>
            <w:rPr>
              <w:noProof/>
            </w:rPr>
            <w:br/>
            <w:t>[Accessed Saturday March 2018].</w:t>
          </w:r>
        </w:p>
        <w:p w:rsidR="00C83966" w:rsidRDefault="00C83966" w:rsidP="00C83966">
          <w:pPr>
            <w:pStyle w:val="Bibliography"/>
            <w:rPr>
              <w:noProof/>
            </w:rPr>
          </w:pPr>
          <w:r>
            <w:rPr>
              <w:noProof/>
            </w:rPr>
            <w:t xml:space="preserve">Patterson M, R. J. W. S. C. C. B. S. B. A., 2010. Systematic review of the links between human resource management practices and performance.. </w:t>
          </w:r>
          <w:r>
            <w:rPr>
              <w:i/>
              <w:iCs/>
              <w:noProof/>
            </w:rPr>
            <w:t xml:space="preserve">PubMed, </w:t>
          </w:r>
          <w:r>
            <w:rPr>
              <w:noProof/>
            </w:rPr>
            <w:t>14(51).</w:t>
          </w:r>
        </w:p>
        <w:p w:rsidR="00C83966" w:rsidRDefault="00C83966" w:rsidP="00C83966">
          <w:pPr>
            <w:pStyle w:val="Bibliography"/>
            <w:rPr>
              <w:noProof/>
            </w:rPr>
          </w:pPr>
          <w:r>
            <w:rPr>
              <w:noProof/>
            </w:rPr>
            <w:t xml:space="preserve">Peter Greengross, K. G. E. C., 1999. </w:t>
          </w:r>
          <w:r>
            <w:rPr>
              <w:i/>
              <w:iCs/>
              <w:noProof/>
            </w:rPr>
            <w:t xml:space="preserve">The UK National Health Service 1948-1999. </w:t>
          </w:r>
          <w:r>
            <w:rPr>
              <w:noProof/>
            </w:rPr>
            <w:t xml:space="preserve">[Online] </w:t>
          </w:r>
          <w:r>
            <w:rPr>
              <w:noProof/>
            </w:rPr>
            <w:br/>
            <w:t xml:space="preserve">Available at: </w:t>
          </w:r>
          <w:r>
            <w:rPr>
              <w:noProof/>
              <w:u w:val="single"/>
            </w:rPr>
            <w:t>https://assets.publishing.service.gov.uk/media/57a08d91e5274a31e000192c/The-history-and-development-of-the-UK-NHS.pdf</w:t>
          </w:r>
          <w:r>
            <w:rPr>
              <w:noProof/>
            </w:rPr>
            <w:br/>
            <w:t>[Accessed Thursday January 2018].</w:t>
          </w:r>
        </w:p>
        <w:p w:rsidR="00C83966" w:rsidRDefault="00C83966" w:rsidP="00C83966">
          <w:pPr>
            <w:pStyle w:val="Bibliography"/>
            <w:rPr>
              <w:noProof/>
            </w:rPr>
          </w:pPr>
          <w:r>
            <w:rPr>
              <w:noProof/>
            </w:rPr>
            <w:t xml:space="preserve">Physicians, R. C. o., 2012. </w:t>
          </w:r>
          <w:r>
            <w:rPr>
              <w:i/>
              <w:iCs/>
              <w:noProof/>
            </w:rPr>
            <w:t xml:space="preserve">Hospitals on the edge ? The time for action, </w:t>
          </w:r>
          <w:r>
            <w:rPr>
              <w:noProof/>
            </w:rPr>
            <w:t>London: Royal College of Physicians.</w:t>
          </w:r>
        </w:p>
        <w:p w:rsidR="00C83966" w:rsidRDefault="00C83966" w:rsidP="00C83966">
          <w:pPr>
            <w:pStyle w:val="Bibliography"/>
            <w:rPr>
              <w:noProof/>
            </w:rPr>
          </w:pPr>
          <w:r>
            <w:rPr>
              <w:noProof/>
            </w:rPr>
            <w:t xml:space="preserve">Programme, C. A. S., 2017. </w:t>
          </w:r>
          <w:r>
            <w:rPr>
              <w:i/>
              <w:iCs/>
              <w:noProof/>
            </w:rPr>
            <w:t xml:space="preserve">http://www.casp-uk.net. </w:t>
          </w:r>
          <w:r>
            <w:rPr>
              <w:noProof/>
            </w:rPr>
            <w:t xml:space="preserve">[Online] </w:t>
          </w:r>
          <w:r>
            <w:rPr>
              <w:noProof/>
            </w:rPr>
            <w:br/>
            <w:t xml:space="preserve">Available at: </w:t>
          </w:r>
          <w:r>
            <w:rPr>
              <w:noProof/>
              <w:u w:val="single"/>
            </w:rPr>
            <w:t>http://www.casp-uk.net/criticalappraisal</w:t>
          </w:r>
          <w:r>
            <w:rPr>
              <w:noProof/>
            </w:rPr>
            <w:br/>
            <w:t>[Accessed Wednesday November 2017].</w:t>
          </w:r>
        </w:p>
        <w:p w:rsidR="00C83966" w:rsidRDefault="00C83966" w:rsidP="00C83966">
          <w:pPr>
            <w:pStyle w:val="Bibliography"/>
            <w:rPr>
              <w:noProof/>
            </w:rPr>
          </w:pPr>
          <w:r>
            <w:rPr>
              <w:noProof/>
            </w:rPr>
            <w:t xml:space="preserve">Providers, N., 2016. </w:t>
          </w:r>
          <w:r>
            <w:rPr>
              <w:i/>
              <w:iCs/>
              <w:noProof/>
            </w:rPr>
            <w:t xml:space="preserve">Right Place,Right TImeBetter Transfers Of Care A Call To Action, </w:t>
          </w:r>
          <w:r>
            <w:rPr>
              <w:noProof/>
            </w:rPr>
            <w:t>London: NHS Providers.</w:t>
          </w:r>
        </w:p>
        <w:p w:rsidR="00C83966" w:rsidRDefault="00C83966" w:rsidP="00C83966">
          <w:pPr>
            <w:pStyle w:val="Bibliography"/>
            <w:rPr>
              <w:noProof/>
            </w:rPr>
          </w:pPr>
          <w:r>
            <w:rPr>
              <w:noProof/>
            </w:rPr>
            <w:t xml:space="preserve">Providers, N., 2018. </w:t>
          </w:r>
          <w:r>
            <w:rPr>
              <w:i/>
              <w:iCs/>
              <w:noProof/>
            </w:rPr>
            <w:t xml:space="preserve">nhsproviders.org. </w:t>
          </w:r>
          <w:r>
            <w:rPr>
              <w:noProof/>
            </w:rPr>
            <w:t xml:space="preserve">[Online] </w:t>
          </w:r>
          <w:r>
            <w:rPr>
              <w:noProof/>
            </w:rPr>
            <w:br/>
            <w:t xml:space="preserve">Available at: </w:t>
          </w:r>
          <w:r>
            <w:rPr>
              <w:noProof/>
              <w:u w:val="single"/>
            </w:rPr>
            <w:t>https://nhsproviders.org/state-of-the-provider-sector-07-17/the-mental-health-provider-challenge</w:t>
          </w:r>
          <w:r>
            <w:rPr>
              <w:noProof/>
            </w:rPr>
            <w:br/>
            <w:t>[Accessed Friday January 2018].</w:t>
          </w:r>
        </w:p>
        <w:p w:rsidR="00C83966" w:rsidRDefault="00C83966" w:rsidP="00C83966">
          <w:pPr>
            <w:pStyle w:val="Bibliography"/>
            <w:rPr>
              <w:noProof/>
            </w:rPr>
          </w:pPr>
          <w:r>
            <w:rPr>
              <w:noProof/>
            </w:rPr>
            <w:t xml:space="preserve">Rechel, B. D. Y. G., 2009. </w:t>
          </w:r>
          <w:r>
            <w:rPr>
              <w:i/>
              <w:iCs/>
              <w:noProof/>
            </w:rPr>
            <w:t xml:space="preserve">http://www.euro.who.int. </w:t>
          </w:r>
          <w:r>
            <w:rPr>
              <w:noProof/>
            </w:rPr>
            <w:t xml:space="preserve">[Online] </w:t>
          </w:r>
          <w:r>
            <w:rPr>
              <w:noProof/>
            </w:rPr>
            <w:br/>
            <w:t xml:space="preserve">Available at: </w:t>
          </w:r>
          <w:r>
            <w:rPr>
              <w:noProof/>
              <w:u w:val="single"/>
            </w:rPr>
            <w:t>http://www.euro.who.int/__data/assets/pdf_file/0004/64966/E92560.pdf</w:t>
          </w:r>
          <w:r>
            <w:rPr>
              <w:noProof/>
            </w:rPr>
            <w:br/>
            <w:t>[Accessed Friday February 2018].</w:t>
          </w:r>
        </w:p>
        <w:p w:rsidR="00C83966" w:rsidRDefault="00C83966" w:rsidP="00C83966">
          <w:pPr>
            <w:pStyle w:val="Bibliography"/>
            <w:rPr>
              <w:noProof/>
            </w:rPr>
          </w:pPr>
          <w:r>
            <w:rPr>
              <w:noProof/>
            </w:rPr>
            <w:t xml:space="preserve">Reyniss, E. S. N. D. P. G. B., 2017. Epidemiology and outcomes of people with dementia, delirium, and unspecified cognitive impairment in the general hospital: prospective cohort study of 10,014 admissions. </w:t>
          </w:r>
          <w:r>
            <w:rPr>
              <w:i/>
              <w:iCs/>
              <w:noProof/>
            </w:rPr>
            <w:t xml:space="preserve">BMC Medicine, </w:t>
          </w:r>
          <w:r>
            <w:rPr>
              <w:noProof/>
            </w:rPr>
            <w:t>15(140).</w:t>
          </w:r>
        </w:p>
        <w:p w:rsidR="00154CB7" w:rsidRPr="00154CB7" w:rsidRDefault="00C83966" w:rsidP="00154CB7">
          <w:pPr>
            <w:pStyle w:val="Bibliography"/>
            <w:rPr>
              <w:noProof/>
            </w:rPr>
          </w:pPr>
          <w:r>
            <w:rPr>
              <w:noProof/>
            </w:rPr>
            <w:lastRenderedPageBreak/>
            <w:t xml:space="preserve">Rivett, G., 2008. </w:t>
          </w:r>
          <w:r>
            <w:rPr>
              <w:i/>
              <w:iCs/>
              <w:noProof/>
            </w:rPr>
            <w:t xml:space="preserve">http://www.nhshistory.net. </w:t>
          </w:r>
          <w:r>
            <w:rPr>
              <w:noProof/>
            </w:rPr>
            <w:t xml:space="preserve">[Online] </w:t>
          </w:r>
          <w:r>
            <w:rPr>
              <w:noProof/>
            </w:rPr>
            <w:br/>
            <w:t xml:space="preserve">Available at: </w:t>
          </w:r>
          <w:r>
            <w:rPr>
              <w:noProof/>
              <w:u w:val="single"/>
            </w:rPr>
            <w:t>http://www.nhshistory.net/shorthistory.htm</w:t>
          </w:r>
          <w:r>
            <w:rPr>
              <w:noProof/>
            </w:rPr>
            <w:br/>
            <w:t>[Accessed Friday October 2017].</w:t>
          </w:r>
        </w:p>
        <w:p w:rsidR="00154CB7" w:rsidRPr="00154CB7" w:rsidRDefault="00154CB7" w:rsidP="00154CB7">
          <w:pPr>
            <w:rPr>
              <w:rFonts w:cstheme="minorHAnsi"/>
            </w:rPr>
          </w:pPr>
          <w:r w:rsidRPr="00154CB7">
            <w:rPr>
              <w:rFonts w:cstheme="minorHAnsi"/>
              <w:color w:val="000000"/>
            </w:rPr>
            <w:t>Royal Geographical Society. (2015). </w:t>
          </w:r>
          <w:r w:rsidRPr="00154CB7">
            <w:rPr>
              <w:rFonts w:cstheme="minorHAnsi"/>
              <w:i/>
              <w:iCs/>
            </w:rPr>
            <w:t>HOW WILL BRITAIN DEAL WITH AN AGEING POPULATION?</w:t>
          </w:r>
          <w:r w:rsidRPr="00154CB7">
            <w:rPr>
              <w:rFonts w:cstheme="minorHAnsi"/>
            </w:rPr>
            <w:t> Available: https://21stcenturychallenges.org/how-will-britain-deal-with-an-ageing-population/. Last accessed 14/1/18.</w:t>
          </w:r>
        </w:p>
        <w:p w:rsidR="00C83966" w:rsidRDefault="00C83966" w:rsidP="00C83966">
          <w:pPr>
            <w:pStyle w:val="Bibliography"/>
            <w:rPr>
              <w:noProof/>
            </w:rPr>
          </w:pPr>
          <w:r>
            <w:rPr>
              <w:noProof/>
            </w:rPr>
            <w:t xml:space="preserve">Rubin, S. D. G., 1975. Bed blocking by elderly patients in general-hospital wards.. </w:t>
          </w:r>
          <w:r>
            <w:rPr>
              <w:i/>
              <w:iCs/>
              <w:noProof/>
            </w:rPr>
            <w:t xml:space="preserve">Pubmed, </w:t>
          </w:r>
          <w:r>
            <w:rPr>
              <w:noProof/>
            </w:rPr>
            <w:t>4(3), pp. 142-7.</w:t>
          </w:r>
        </w:p>
        <w:p w:rsidR="00C83966" w:rsidRDefault="00C83966" w:rsidP="00C83966">
          <w:pPr>
            <w:pStyle w:val="Bibliography"/>
            <w:rPr>
              <w:noProof/>
            </w:rPr>
          </w:pPr>
          <w:r>
            <w:rPr>
              <w:noProof/>
            </w:rPr>
            <w:t xml:space="preserve">Russell R, C. M. B. E. e. a., 2009. </w:t>
          </w:r>
          <w:r>
            <w:rPr>
              <w:i/>
              <w:iCs/>
              <w:noProof/>
            </w:rPr>
            <w:t xml:space="preserve">www.ncbi.nlm.nih.gov. </w:t>
          </w:r>
          <w:r>
            <w:rPr>
              <w:noProof/>
            </w:rPr>
            <w:t xml:space="preserve">[Online] </w:t>
          </w:r>
          <w:r>
            <w:rPr>
              <w:noProof/>
            </w:rPr>
            <w:br/>
            <w:t xml:space="preserve">Available at: </w:t>
          </w:r>
          <w:r>
            <w:rPr>
              <w:noProof/>
              <w:u w:val="single"/>
            </w:rPr>
            <w:t>https://www.ncbi.nlm.nih.gov/books/NBK44088/</w:t>
          </w:r>
          <w:r>
            <w:rPr>
              <w:noProof/>
            </w:rPr>
            <w:br/>
            <w:t>[Accessed Thursday February 2019].</w:t>
          </w:r>
        </w:p>
        <w:p w:rsidR="00C83966" w:rsidRDefault="00C83966" w:rsidP="00C83966">
          <w:pPr>
            <w:pStyle w:val="Bibliography"/>
            <w:rPr>
              <w:noProof/>
            </w:rPr>
          </w:pPr>
          <w:r>
            <w:rPr>
              <w:noProof/>
            </w:rPr>
            <w:t xml:space="preserve">Sampson, E. B. M. J. ,. T. K., 2009. Dementia in the acute hospital: prospective cohort study of prevalence and mortality. </w:t>
          </w:r>
          <w:r>
            <w:rPr>
              <w:i/>
              <w:iCs/>
              <w:noProof/>
            </w:rPr>
            <w:t xml:space="preserve">British Journal of Psychiatry, </w:t>
          </w:r>
          <w:r>
            <w:rPr>
              <w:noProof/>
            </w:rPr>
            <w:t>195(1), pp. 61-66.</w:t>
          </w:r>
        </w:p>
        <w:p w:rsidR="00C83966" w:rsidRDefault="00C83966" w:rsidP="00C83966">
          <w:pPr>
            <w:pStyle w:val="Bibliography"/>
            <w:rPr>
              <w:noProof/>
            </w:rPr>
          </w:pPr>
          <w:r>
            <w:rPr>
              <w:noProof/>
            </w:rPr>
            <w:t xml:space="preserve">science, G. o. f., 2016. </w:t>
          </w:r>
          <w:r>
            <w:rPr>
              <w:i/>
              <w:iCs/>
              <w:noProof/>
            </w:rPr>
            <w:t xml:space="preserve">Future of an Ageing Population, </w:t>
          </w:r>
          <w:r>
            <w:rPr>
              <w:noProof/>
            </w:rPr>
            <w:t>London: Crown.</w:t>
          </w:r>
        </w:p>
        <w:p w:rsidR="00C83966" w:rsidRDefault="00C83966" w:rsidP="00C83966">
          <w:pPr>
            <w:pStyle w:val="Bibliography"/>
            <w:rPr>
              <w:noProof/>
            </w:rPr>
          </w:pPr>
          <w:r>
            <w:rPr>
              <w:noProof/>
            </w:rPr>
            <w:t xml:space="preserve">Science, G. O. f., 2016. </w:t>
          </w:r>
          <w:r>
            <w:rPr>
              <w:i/>
              <w:iCs/>
              <w:noProof/>
            </w:rPr>
            <w:t xml:space="preserve">Future of an Ageing Population, </w:t>
          </w:r>
          <w:r>
            <w:rPr>
              <w:noProof/>
            </w:rPr>
            <w:t>London: Goverment Office for Science.</w:t>
          </w:r>
        </w:p>
        <w:p w:rsidR="00C83966" w:rsidRDefault="00C83966" w:rsidP="00C83966">
          <w:pPr>
            <w:pStyle w:val="Bibliography"/>
            <w:rPr>
              <w:noProof/>
            </w:rPr>
          </w:pPr>
          <w:r>
            <w:rPr>
              <w:noProof/>
            </w:rPr>
            <w:t xml:space="preserve">Services, D. o. S. &amp;. H., 2007. </w:t>
          </w:r>
          <w:r>
            <w:rPr>
              <w:i/>
              <w:iCs/>
              <w:noProof/>
            </w:rPr>
            <w:t xml:space="preserve">www.dshs.wa.go. </w:t>
          </w:r>
          <w:r>
            <w:rPr>
              <w:noProof/>
            </w:rPr>
            <w:t xml:space="preserve">[Online] </w:t>
          </w:r>
          <w:r>
            <w:rPr>
              <w:noProof/>
            </w:rPr>
            <w:br/>
            <w:t xml:space="preserve">Available at: </w:t>
          </w:r>
          <w:r>
            <w:rPr>
              <w:noProof/>
              <w:u w:val="single"/>
            </w:rPr>
            <w:t>https://www.dshs.wa.gov/sites/default/files/ALTSA/hcs/documents/Dementia%20Training.pdf</w:t>
          </w:r>
          <w:r>
            <w:rPr>
              <w:noProof/>
            </w:rPr>
            <w:br/>
            <w:t>[Accessed Friday January 2018].</w:t>
          </w:r>
        </w:p>
        <w:p w:rsidR="00C83966" w:rsidRDefault="00C83966" w:rsidP="00C83966">
          <w:pPr>
            <w:pStyle w:val="Bibliography"/>
            <w:rPr>
              <w:noProof/>
            </w:rPr>
          </w:pPr>
          <w:r>
            <w:rPr>
              <w:noProof/>
            </w:rPr>
            <w:t xml:space="preserve">Singh, R. S. W., 2013. The Rapid Assessment Interface and Discharge service and its implications for patients with dementia. </w:t>
          </w:r>
          <w:r>
            <w:rPr>
              <w:i/>
              <w:iCs/>
              <w:noProof/>
            </w:rPr>
            <w:t xml:space="preserve">Clinical Intervention in Ageing, </w:t>
          </w:r>
          <w:r>
            <w:rPr>
              <w:noProof/>
            </w:rPr>
            <w:t>Issue 8, pp. 1101-1108.</w:t>
          </w:r>
        </w:p>
        <w:p w:rsidR="00C83966" w:rsidRDefault="00C83966" w:rsidP="00C83966">
          <w:pPr>
            <w:pStyle w:val="Bibliography"/>
            <w:rPr>
              <w:noProof/>
            </w:rPr>
          </w:pPr>
          <w:r>
            <w:rPr>
              <w:noProof/>
            </w:rPr>
            <w:t xml:space="preserve">Snooks, H. S. C. R. H.-S., 2002. NHS emergency response to 999 calls: alternatives for cases that are neither life threatening nor serious. </w:t>
          </w:r>
          <w:r>
            <w:rPr>
              <w:i/>
              <w:iCs/>
              <w:noProof/>
            </w:rPr>
            <w:t xml:space="preserve">Briotish Medical Journal, </w:t>
          </w:r>
          <w:r>
            <w:rPr>
              <w:noProof/>
            </w:rPr>
            <w:t>325(7359), p. 330=333.</w:t>
          </w:r>
        </w:p>
        <w:p w:rsidR="00C83966" w:rsidRDefault="00C83966" w:rsidP="00C83966">
          <w:pPr>
            <w:pStyle w:val="Bibliography"/>
            <w:rPr>
              <w:noProof/>
            </w:rPr>
          </w:pPr>
          <w:r>
            <w:rPr>
              <w:noProof/>
            </w:rPr>
            <w:t xml:space="preserve">Society, A., 2009. </w:t>
          </w:r>
          <w:r>
            <w:rPr>
              <w:i/>
              <w:iCs/>
              <w:noProof/>
            </w:rPr>
            <w:t xml:space="preserve">Caring for people with dementia on hospital wards, </w:t>
          </w:r>
          <w:r>
            <w:rPr>
              <w:noProof/>
            </w:rPr>
            <w:t>London: Alzheimer's Society.</w:t>
          </w:r>
        </w:p>
        <w:p w:rsidR="00C83966" w:rsidRDefault="00C83966" w:rsidP="00C83966">
          <w:pPr>
            <w:pStyle w:val="Bibliography"/>
            <w:rPr>
              <w:noProof/>
            </w:rPr>
          </w:pPr>
          <w:r>
            <w:rPr>
              <w:noProof/>
            </w:rPr>
            <w:t xml:space="preserve">Statistics, O. f. N., 2012. </w:t>
          </w:r>
          <w:r>
            <w:rPr>
              <w:i/>
              <w:iCs/>
              <w:noProof/>
            </w:rPr>
            <w:t xml:space="preserve">www.ons.gov.uk. </w:t>
          </w:r>
          <w:r>
            <w:rPr>
              <w:noProof/>
            </w:rPr>
            <w:t xml:space="preserve">[Online] </w:t>
          </w:r>
          <w:r>
            <w:rPr>
              <w:noProof/>
            </w:rPr>
            <w:br/>
            <w:t xml:space="preserve">Available at: </w:t>
          </w:r>
          <w:r>
            <w:rPr>
              <w:noProof/>
              <w:u w:val="single"/>
            </w:rPr>
            <w:t>https://www.ons.gov.uk/peoplepopulationandcommunity/healthandsocialcare/healthandlifeexpectancies/bulletins/healthexpectanciesatbirthandatage65intheunitedkingdom/2012-08-29</w:t>
          </w:r>
          <w:r>
            <w:rPr>
              <w:noProof/>
            </w:rPr>
            <w:br/>
            <w:t>[Accessed Friday January 2018].</w:t>
          </w:r>
        </w:p>
        <w:p w:rsidR="00C83966" w:rsidRDefault="00C83966" w:rsidP="00C83966">
          <w:pPr>
            <w:pStyle w:val="Bibliography"/>
            <w:rPr>
              <w:noProof/>
            </w:rPr>
          </w:pPr>
          <w:r>
            <w:rPr>
              <w:noProof/>
            </w:rPr>
            <w:t xml:space="preserve">Statistics, O. f. N., 2013. </w:t>
          </w:r>
          <w:r>
            <w:rPr>
              <w:i/>
              <w:iCs/>
              <w:noProof/>
            </w:rPr>
            <w:t xml:space="preserve">http://webarchive.nationalarchives.gov.uk. </w:t>
          </w:r>
          <w:r>
            <w:rPr>
              <w:noProof/>
            </w:rPr>
            <w:t xml:space="preserve">[Online] </w:t>
          </w:r>
          <w:r>
            <w:rPr>
              <w:noProof/>
            </w:rPr>
            <w:br/>
            <w:t xml:space="preserve">Available at: </w:t>
          </w:r>
          <w:r>
            <w:rPr>
              <w:noProof/>
              <w:u w:val="single"/>
            </w:rPr>
            <w:t>http://webarchive.nationalarchives.gov.uk/20160109204012/http://www.ons.gov.uk/ons/dcp171776_337891.pdf</w:t>
          </w:r>
          <w:r>
            <w:rPr>
              <w:noProof/>
            </w:rPr>
            <w:br/>
            <w:t>[Accessed Tuesday February 2018].</w:t>
          </w:r>
        </w:p>
        <w:p w:rsidR="00C83966" w:rsidRDefault="00C83966" w:rsidP="00C83966">
          <w:pPr>
            <w:pStyle w:val="Bibliography"/>
            <w:rPr>
              <w:noProof/>
            </w:rPr>
          </w:pPr>
          <w:r>
            <w:rPr>
              <w:noProof/>
            </w:rPr>
            <w:t xml:space="preserve">Statistics, O. f. N., 2015. </w:t>
          </w:r>
          <w:r>
            <w:rPr>
              <w:i/>
              <w:iCs/>
              <w:noProof/>
            </w:rPr>
            <w:t xml:space="preserve">www.ons.gov.uk. </w:t>
          </w:r>
          <w:r>
            <w:rPr>
              <w:noProof/>
            </w:rPr>
            <w:t xml:space="preserve">[Online] </w:t>
          </w:r>
          <w:r>
            <w:rPr>
              <w:noProof/>
            </w:rPr>
            <w:br/>
            <w:t xml:space="preserve">Available at: </w:t>
          </w:r>
          <w:r>
            <w:rPr>
              <w:noProof/>
              <w:u w:val="single"/>
            </w:rPr>
            <w:t>https://www.ons.gov.uk/peoplepopulationandcommunity/populationandmigration/populationprojectio</w:t>
          </w:r>
          <w:r>
            <w:rPr>
              <w:noProof/>
              <w:u w:val="single"/>
            </w:rPr>
            <w:lastRenderedPageBreak/>
            <w:t>ns/bulletins/nationalpopulationprojections/2015-10-29</w:t>
          </w:r>
          <w:r>
            <w:rPr>
              <w:noProof/>
            </w:rPr>
            <w:br/>
            <w:t>[Accessed Friday January 2018].</w:t>
          </w:r>
        </w:p>
        <w:p w:rsidR="00C83966" w:rsidRDefault="00C83966" w:rsidP="00C83966">
          <w:pPr>
            <w:pStyle w:val="Bibliography"/>
            <w:rPr>
              <w:noProof/>
            </w:rPr>
          </w:pPr>
          <w:r>
            <w:rPr>
              <w:noProof/>
            </w:rPr>
            <w:t xml:space="preserve">Statistics, O. f. N., 2017. </w:t>
          </w:r>
          <w:r>
            <w:rPr>
              <w:i/>
              <w:iCs/>
              <w:noProof/>
            </w:rPr>
            <w:t xml:space="preserve">www.ons.gov.uk. </w:t>
          </w:r>
          <w:r>
            <w:rPr>
              <w:noProof/>
            </w:rPr>
            <w:t xml:space="preserve">[Online] </w:t>
          </w:r>
          <w:r>
            <w:rPr>
              <w:noProof/>
            </w:rPr>
            <w:br/>
            <w:t xml:space="preserve">Available at: </w:t>
          </w:r>
          <w:r>
            <w:rPr>
              <w:noProof/>
              <w:u w:val="single"/>
            </w:rPr>
            <w:t>https://www.ons.gov.uk/peoplepopulationandcommunity/populationandmigration/populationestimates/bulletins/annualmidyearpopulationestimates/latest</w:t>
          </w:r>
          <w:r>
            <w:rPr>
              <w:noProof/>
            </w:rPr>
            <w:br/>
            <w:t>[Accessed Wednesday November 2017].</w:t>
          </w:r>
        </w:p>
        <w:p w:rsidR="00C83966" w:rsidRDefault="00C83966" w:rsidP="00C83966">
          <w:pPr>
            <w:pStyle w:val="Bibliography"/>
            <w:rPr>
              <w:noProof/>
            </w:rPr>
          </w:pPr>
          <w:r>
            <w:rPr>
              <w:noProof/>
            </w:rPr>
            <w:t xml:space="preserve">Statistics, O. f. N., 2017. </w:t>
          </w:r>
          <w:r>
            <w:rPr>
              <w:i/>
              <w:iCs/>
              <w:noProof/>
            </w:rPr>
            <w:t xml:space="preserve">www.ons.gov.uk. </w:t>
          </w:r>
          <w:r>
            <w:rPr>
              <w:noProof/>
            </w:rPr>
            <w:t xml:space="preserve">[Online] </w:t>
          </w:r>
          <w:r>
            <w:rPr>
              <w:noProof/>
            </w:rPr>
            <w:br/>
            <w:t xml:space="preserve">Available at: </w:t>
          </w:r>
          <w:r>
            <w:rPr>
              <w:noProof/>
              <w:u w:val="single"/>
            </w:rPr>
            <w:t>https://www.ons.gov.uk/peoplepopulationandcommunity/populationandmigration/populationestimates</w:t>
          </w:r>
          <w:r>
            <w:rPr>
              <w:noProof/>
            </w:rPr>
            <w:br/>
            <w:t>[Accessed Friday January 2018].</w:t>
          </w:r>
        </w:p>
        <w:p w:rsidR="00C83966" w:rsidRDefault="00C83966" w:rsidP="00C83966">
          <w:pPr>
            <w:pStyle w:val="Bibliography"/>
            <w:rPr>
              <w:noProof/>
            </w:rPr>
          </w:pPr>
          <w:r>
            <w:rPr>
              <w:noProof/>
            </w:rPr>
            <w:t xml:space="preserve">Statistics, O. F. N., 2017. </w:t>
          </w:r>
          <w:r>
            <w:rPr>
              <w:i/>
              <w:iCs/>
              <w:noProof/>
            </w:rPr>
            <w:t xml:space="preserve">www.ons.gov.uk/. </w:t>
          </w:r>
          <w:r>
            <w:rPr>
              <w:noProof/>
            </w:rPr>
            <w:t xml:space="preserve">[Online] </w:t>
          </w:r>
          <w:r>
            <w:rPr>
              <w:noProof/>
            </w:rPr>
            <w:br/>
            <w:t xml:space="preserve">Available at: </w:t>
          </w:r>
          <w:r>
            <w:rPr>
              <w:noProof/>
              <w:u w:val="single"/>
            </w:rPr>
            <w:t>https://www.ons.gov.uk/peoplepopulationandcommunity/populationandmigration/populationprojections/bulletins/nationalpopulationprojections/2016basedstatisticalbulletin#a-growing-number-of-older-people</w:t>
          </w:r>
          <w:r>
            <w:rPr>
              <w:noProof/>
            </w:rPr>
            <w:br/>
            <w:t>[Accessed Friday October 2017].</w:t>
          </w:r>
        </w:p>
        <w:p w:rsidR="00C83966" w:rsidRDefault="00C83966" w:rsidP="00C83966">
          <w:pPr>
            <w:pStyle w:val="Bibliography"/>
            <w:rPr>
              <w:noProof/>
            </w:rPr>
          </w:pPr>
          <w:r>
            <w:rPr>
              <w:noProof/>
            </w:rPr>
            <w:t xml:space="preserve">Statsistics, H. E., 2012. </w:t>
          </w:r>
          <w:r>
            <w:rPr>
              <w:i/>
              <w:iCs/>
              <w:noProof/>
            </w:rPr>
            <w:t xml:space="preserve">www. hesonline.nhs.uk. </w:t>
          </w:r>
          <w:r>
            <w:rPr>
              <w:noProof/>
            </w:rPr>
            <w:t xml:space="preserve">[Online] </w:t>
          </w:r>
          <w:r>
            <w:rPr>
              <w:noProof/>
            </w:rPr>
            <w:br/>
            <w:t xml:space="preserve">Available at: </w:t>
          </w:r>
          <w:r>
            <w:rPr>
              <w:noProof/>
              <w:u w:val="single"/>
            </w:rPr>
            <w:t>file:///C:/Users/User/Downloads/prov-mont-hes-2011-12-m12-jun-13-12-ae-qual.pdf</w:t>
          </w:r>
          <w:r>
            <w:rPr>
              <w:noProof/>
            </w:rPr>
            <w:br/>
            <w:t>[Accessed Tuesday February 2018].</w:t>
          </w:r>
        </w:p>
        <w:p w:rsidR="00C83966" w:rsidRDefault="00C83966" w:rsidP="00C83966">
          <w:pPr>
            <w:pStyle w:val="Bibliography"/>
            <w:rPr>
              <w:noProof/>
            </w:rPr>
          </w:pPr>
          <w:r>
            <w:rPr>
              <w:noProof/>
            </w:rPr>
            <w:t xml:space="preserve">Stelmach, M. L. a. M., 2016. </w:t>
          </w:r>
          <w:r>
            <w:rPr>
              <w:i/>
              <w:iCs/>
              <w:noProof/>
            </w:rPr>
            <w:t xml:space="preserve">http://budgetresponsibility.org.uk. </w:t>
          </w:r>
          <w:r>
            <w:rPr>
              <w:noProof/>
            </w:rPr>
            <w:t xml:space="preserve">[Online] </w:t>
          </w:r>
          <w:r>
            <w:rPr>
              <w:noProof/>
            </w:rPr>
            <w:br/>
            <w:t xml:space="preserve">Available at: </w:t>
          </w:r>
          <w:r>
            <w:rPr>
              <w:noProof/>
              <w:u w:val="single"/>
            </w:rPr>
            <w:t>http://budgetresponsibility.org.uk/docs/dlm_uploads/Health-FSAP.pdf</w:t>
          </w:r>
          <w:r>
            <w:rPr>
              <w:noProof/>
            </w:rPr>
            <w:br/>
            <w:t>[Accessed Thursday January 2018].</w:t>
          </w:r>
        </w:p>
        <w:p w:rsidR="00C83966" w:rsidRDefault="00C83966" w:rsidP="00C83966">
          <w:pPr>
            <w:pStyle w:val="Bibliography"/>
            <w:rPr>
              <w:noProof/>
            </w:rPr>
          </w:pPr>
          <w:r>
            <w:rPr>
              <w:noProof/>
            </w:rPr>
            <w:t xml:space="preserve">Sun BC, A. J. J. D. B. T. H., 2000. Determinates of patient satisfactionand willingness to return with patient care. </w:t>
          </w:r>
          <w:r>
            <w:rPr>
              <w:i/>
              <w:iCs/>
              <w:noProof/>
            </w:rPr>
            <w:t xml:space="preserve">Pubmed, </w:t>
          </w:r>
          <w:r>
            <w:rPr>
              <w:noProof/>
            </w:rPr>
            <w:t>Issue 35, pp. 426-34.</w:t>
          </w:r>
        </w:p>
        <w:p w:rsidR="00C83966" w:rsidRDefault="00C83966" w:rsidP="00C83966">
          <w:pPr>
            <w:pStyle w:val="Bibliography"/>
            <w:rPr>
              <w:noProof/>
            </w:rPr>
          </w:pPr>
          <w:r>
            <w:rPr>
              <w:noProof/>
            </w:rPr>
            <w:t xml:space="preserve">Trust, N., 2017. </w:t>
          </w:r>
          <w:r>
            <w:rPr>
              <w:i/>
              <w:iCs/>
              <w:noProof/>
            </w:rPr>
            <w:t xml:space="preserve">www.nuffieldtrust.org.uk. </w:t>
          </w:r>
          <w:r>
            <w:rPr>
              <w:noProof/>
            </w:rPr>
            <w:t xml:space="preserve">[Online] </w:t>
          </w:r>
          <w:r>
            <w:rPr>
              <w:noProof/>
            </w:rPr>
            <w:br/>
            <w:t xml:space="preserve">Available at: </w:t>
          </w:r>
          <w:r>
            <w:rPr>
              <w:noProof/>
              <w:u w:val="single"/>
            </w:rPr>
            <w:t>https://www.nuffieldtrust.org.uk/resource/the-nhs-workforce-in-numbers</w:t>
          </w:r>
          <w:r>
            <w:rPr>
              <w:noProof/>
            </w:rPr>
            <w:br/>
            <w:t>[Accessed Friday February 2018].</w:t>
          </w:r>
        </w:p>
        <w:p w:rsidR="00C83966" w:rsidRDefault="00C83966" w:rsidP="00C83966">
          <w:pPr>
            <w:pStyle w:val="Bibliography"/>
            <w:rPr>
              <w:noProof/>
            </w:rPr>
          </w:pPr>
          <w:r>
            <w:rPr>
              <w:noProof/>
            </w:rPr>
            <w:t xml:space="preserve">UK, A., 2017. </w:t>
          </w:r>
          <w:r>
            <w:rPr>
              <w:i/>
              <w:iCs/>
              <w:noProof/>
            </w:rPr>
            <w:t xml:space="preserve">www.ageuk.org.uk. </w:t>
          </w:r>
          <w:r>
            <w:rPr>
              <w:noProof/>
            </w:rPr>
            <w:t xml:space="preserve">[Online] </w:t>
          </w:r>
          <w:r>
            <w:rPr>
              <w:noProof/>
            </w:rPr>
            <w:br/>
            <w:t xml:space="preserve">Available at: </w:t>
          </w:r>
          <w:r>
            <w:rPr>
              <w:noProof/>
              <w:u w:val="single"/>
            </w:rPr>
            <w:t>https://www.ageuk.org.uk/Documents/EN-GB/For-professionals/Research/The_Health_and_Care_of_Older_People_in_England_2016.pdf?dtrk=true</w:t>
          </w:r>
          <w:r>
            <w:rPr>
              <w:noProof/>
            </w:rPr>
            <w:br/>
            <w:t>[Accessed Friday February 2018].</w:t>
          </w:r>
        </w:p>
        <w:p w:rsidR="00C83966" w:rsidRDefault="00C83966" w:rsidP="00C83966">
          <w:pPr>
            <w:pStyle w:val="Bibliography"/>
            <w:rPr>
              <w:noProof/>
            </w:rPr>
          </w:pPr>
          <w:r>
            <w:rPr>
              <w:noProof/>
            </w:rPr>
            <w:t xml:space="preserve">UK, A., 2017. </w:t>
          </w:r>
          <w:r>
            <w:rPr>
              <w:i/>
              <w:iCs/>
              <w:noProof/>
            </w:rPr>
            <w:t xml:space="preserve">www.ageuk.org.uk. </w:t>
          </w:r>
          <w:r>
            <w:rPr>
              <w:noProof/>
            </w:rPr>
            <w:t xml:space="preserve">[Online] </w:t>
          </w:r>
          <w:r>
            <w:rPr>
              <w:noProof/>
            </w:rPr>
            <w:br/>
            <w:t xml:space="preserve">Available at: </w:t>
          </w:r>
          <w:r>
            <w:rPr>
              <w:noProof/>
              <w:u w:val="single"/>
            </w:rPr>
            <w:t>https://www.ageuk.org.uk/Documents/EN-GB/For-professionals/Research/The_Health_and_Care_of_Older_People_in_England_2016.pdf?dtrk=true</w:t>
          </w:r>
          <w:r>
            <w:rPr>
              <w:noProof/>
            </w:rPr>
            <w:br/>
            <w:t>[Accessed Friday February 2018].</w:t>
          </w:r>
        </w:p>
        <w:p w:rsidR="00C83966" w:rsidRDefault="00C83966" w:rsidP="00C83966">
          <w:pPr>
            <w:pStyle w:val="Bibliography"/>
            <w:rPr>
              <w:noProof/>
            </w:rPr>
          </w:pPr>
          <w:r>
            <w:rPr>
              <w:noProof/>
            </w:rPr>
            <w:lastRenderedPageBreak/>
            <w:t xml:space="preserve">UK, A. R., 2018. </w:t>
          </w:r>
          <w:r>
            <w:rPr>
              <w:i/>
              <w:iCs/>
              <w:noProof/>
            </w:rPr>
            <w:t xml:space="preserve">app.polimapper.co.uk. </w:t>
          </w:r>
          <w:r>
            <w:rPr>
              <w:noProof/>
            </w:rPr>
            <w:t xml:space="preserve">[Online] </w:t>
          </w:r>
          <w:r>
            <w:rPr>
              <w:noProof/>
            </w:rPr>
            <w:br/>
            <w:t xml:space="preserve">Available at: </w:t>
          </w:r>
          <w:r>
            <w:rPr>
              <w:noProof/>
              <w:u w:val="single"/>
            </w:rPr>
            <w:t>https://app.polimapper.co.uk/?dataSetKey=38d03a57d2f948c8b577839a1cf16543#_</w:t>
          </w:r>
          <w:r>
            <w:rPr>
              <w:noProof/>
            </w:rPr>
            <w:br/>
            <w:t>[Accessed Friday January 2018].</w:t>
          </w:r>
        </w:p>
        <w:p w:rsidR="00C83966" w:rsidRDefault="00C83966" w:rsidP="00C83966">
          <w:pPr>
            <w:pStyle w:val="Bibliography"/>
            <w:rPr>
              <w:noProof/>
            </w:rPr>
          </w:pPr>
          <w:r>
            <w:rPr>
              <w:noProof/>
            </w:rPr>
            <w:t xml:space="preserve">UK, A. R., 2018. </w:t>
          </w:r>
          <w:r>
            <w:rPr>
              <w:i/>
              <w:iCs/>
              <w:noProof/>
            </w:rPr>
            <w:t xml:space="preserve">www.dementiastatistics.org. </w:t>
          </w:r>
          <w:r>
            <w:rPr>
              <w:noProof/>
            </w:rPr>
            <w:t xml:space="preserve">[Online] </w:t>
          </w:r>
          <w:r>
            <w:rPr>
              <w:noProof/>
            </w:rPr>
            <w:br/>
            <w:t xml:space="preserve">Available at: </w:t>
          </w:r>
          <w:r>
            <w:rPr>
              <w:noProof/>
              <w:u w:val="single"/>
            </w:rPr>
            <w:t>https://www.dementiastatistics.org/statistics/uk-government-investment/</w:t>
          </w:r>
          <w:r>
            <w:rPr>
              <w:noProof/>
            </w:rPr>
            <w:br/>
            <w:t>[Accessed Saturday March 2018].</w:t>
          </w:r>
        </w:p>
        <w:p w:rsidR="00C83966" w:rsidRDefault="00C83966" w:rsidP="00C83966">
          <w:pPr>
            <w:pStyle w:val="Bibliography"/>
            <w:rPr>
              <w:noProof/>
            </w:rPr>
          </w:pPr>
          <w:r>
            <w:rPr>
              <w:noProof/>
            </w:rPr>
            <w:t xml:space="preserve">Uman, S., 2011. Systematic Reviews and Meta-Analysis. </w:t>
          </w:r>
          <w:r>
            <w:rPr>
              <w:i/>
              <w:iCs/>
              <w:noProof/>
            </w:rPr>
            <w:t xml:space="preserve">Journal of the Canadian Academy of Child and Adolescent Psychiatry, </w:t>
          </w:r>
          <w:r>
            <w:rPr>
              <w:noProof/>
            </w:rPr>
            <w:t>20(1), pp. 57-59.</w:t>
          </w:r>
        </w:p>
        <w:p w:rsidR="00C83966" w:rsidRDefault="00C83966" w:rsidP="00C83966">
          <w:pPr>
            <w:pStyle w:val="Bibliography"/>
            <w:rPr>
              <w:noProof/>
            </w:rPr>
          </w:pPr>
          <w:r>
            <w:rPr>
              <w:noProof/>
            </w:rPr>
            <w:t xml:space="preserve">variation, N. A. o., 2011. </w:t>
          </w:r>
          <w:r>
            <w:rPr>
              <w:i/>
              <w:iCs/>
              <w:noProof/>
            </w:rPr>
            <w:t xml:space="preserve">Reducing unwarranted variation to increase value and improve quality. </w:t>
          </w:r>
          <w:r>
            <w:rPr>
              <w:noProof/>
            </w:rPr>
            <w:t xml:space="preserve">[Online] </w:t>
          </w:r>
          <w:r>
            <w:rPr>
              <w:noProof/>
            </w:rPr>
            <w:br/>
            <w:t xml:space="preserve">Available at: </w:t>
          </w:r>
          <w:r>
            <w:rPr>
              <w:noProof/>
              <w:u w:val="single"/>
            </w:rPr>
            <w:t>file:///C:/Users/User/Downloads/Atlas_2011%20Compendium.pdf</w:t>
          </w:r>
          <w:r>
            <w:rPr>
              <w:noProof/>
            </w:rPr>
            <w:br/>
            <w:t>[Accessed Tuesday February 2018].</w:t>
          </w:r>
        </w:p>
        <w:p w:rsidR="00C83966" w:rsidRDefault="00C83966" w:rsidP="00C83966">
          <w:pPr>
            <w:pStyle w:val="Bibliography"/>
            <w:rPr>
              <w:noProof/>
            </w:rPr>
          </w:pPr>
          <w:r>
            <w:rPr>
              <w:noProof/>
            </w:rPr>
            <w:t xml:space="preserve">Wilczynski, N., 2007. Search Strategies for identifying qualitative studies in CINAHL. </w:t>
          </w:r>
          <w:r>
            <w:rPr>
              <w:i/>
              <w:iCs/>
              <w:noProof/>
            </w:rPr>
            <w:t xml:space="preserve">Qualitative Health Research, </w:t>
          </w:r>
          <w:r>
            <w:rPr>
              <w:noProof/>
            </w:rPr>
            <w:t>17(5), pp. 705-10.</w:t>
          </w:r>
        </w:p>
        <w:p w:rsidR="00392FEC" w:rsidRDefault="00392FEC" w:rsidP="00C83966">
          <w:r>
            <w:rPr>
              <w:b/>
              <w:bCs/>
              <w:noProof/>
            </w:rPr>
            <w:fldChar w:fldCharType="end"/>
          </w:r>
          <w:r>
            <w:t>World Health Organization (WHO) (2013) Healthy life expectancy at birth. Available: http:// apps.who.int/gho/indicatorregistry/App-Main/View- indicator.aspx? iid=66.</w:t>
          </w:r>
        </w:p>
      </w:sdtContent>
    </w:sdt>
    <w:p w:rsidR="00392FEC" w:rsidRDefault="00392FEC" w:rsidP="00392FEC">
      <w:r>
        <w:t xml:space="preserve"> </w:t>
      </w:r>
    </w:p>
    <w:p w:rsidR="00392FEC" w:rsidRDefault="00392FEC" w:rsidP="00392FEC"/>
    <w:p w:rsidR="00392FEC" w:rsidRDefault="00392FEC" w:rsidP="00392FEC"/>
    <w:p w:rsidR="00392FEC" w:rsidRDefault="00392FEC" w:rsidP="001B3E22">
      <w:pPr>
        <w:rPr>
          <w:rFonts w:ascii="Times New Roman" w:hAnsi="Times New Roman" w:cs="Times New Roman"/>
          <w:sz w:val="32"/>
          <w:szCs w:val="32"/>
          <w:u w:val="single"/>
          <w:lang w:val="en-GB"/>
        </w:rPr>
      </w:pPr>
    </w:p>
    <w:p w:rsidR="00154CB7" w:rsidRDefault="00154CB7" w:rsidP="001B3E22">
      <w:pPr>
        <w:rPr>
          <w:rFonts w:ascii="Times New Roman" w:hAnsi="Times New Roman" w:cs="Times New Roman"/>
          <w:sz w:val="32"/>
          <w:szCs w:val="32"/>
          <w:u w:val="single"/>
          <w:lang w:val="en-GB"/>
        </w:rPr>
      </w:pPr>
    </w:p>
    <w:p w:rsidR="00154CB7" w:rsidRDefault="00154CB7" w:rsidP="001B3E22">
      <w:pPr>
        <w:rPr>
          <w:rFonts w:ascii="Times New Roman" w:hAnsi="Times New Roman" w:cs="Times New Roman"/>
          <w:sz w:val="32"/>
          <w:szCs w:val="32"/>
          <w:u w:val="single"/>
          <w:lang w:val="en-GB"/>
        </w:rPr>
      </w:pPr>
    </w:p>
    <w:p w:rsidR="00154CB7" w:rsidRDefault="00154CB7" w:rsidP="001B3E22">
      <w:pPr>
        <w:rPr>
          <w:rFonts w:ascii="Times New Roman" w:hAnsi="Times New Roman" w:cs="Times New Roman"/>
          <w:sz w:val="32"/>
          <w:szCs w:val="32"/>
          <w:u w:val="single"/>
          <w:lang w:val="en-GB"/>
        </w:rPr>
      </w:pPr>
    </w:p>
    <w:p w:rsidR="00154CB7" w:rsidRDefault="00154CB7" w:rsidP="001B3E22">
      <w:pPr>
        <w:rPr>
          <w:rFonts w:ascii="Times New Roman" w:hAnsi="Times New Roman" w:cs="Times New Roman"/>
          <w:sz w:val="32"/>
          <w:szCs w:val="32"/>
          <w:u w:val="single"/>
          <w:lang w:val="en-GB"/>
        </w:rPr>
      </w:pPr>
    </w:p>
    <w:p w:rsidR="00154CB7" w:rsidRDefault="00154CB7" w:rsidP="001B3E22">
      <w:pPr>
        <w:rPr>
          <w:rFonts w:ascii="Times New Roman" w:hAnsi="Times New Roman" w:cs="Times New Roman"/>
          <w:sz w:val="32"/>
          <w:szCs w:val="32"/>
          <w:u w:val="single"/>
          <w:lang w:val="en-GB"/>
        </w:rPr>
      </w:pPr>
    </w:p>
    <w:p w:rsidR="00154CB7" w:rsidRDefault="00154CB7" w:rsidP="001B3E22">
      <w:pPr>
        <w:rPr>
          <w:rFonts w:ascii="Times New Roman" w:hAnsi="Times New Roman" w:cs="Times New Roman"/>
          <w:sz w:val="32"/>
          <w:szCs w:val="32"/>
          <w:u w:val="single"/>
          <w:lang w:val="en-GB"/>
        </w:rPr>
      </w:pPr>
    </w:p>
    <w:p w:rsidR="00154CB7" w:rsidRDefault="00154CB7" w:rsidP="001B3E22">
      <w:pPr>
        <w:rPr>
          <w:rFonts w:ascii="Times New Roman" w:hAnsi="Times New Roman" w:cs="Times New Roman"/>
          <w:sz w:val="32"/>
          <w:szCs w:val="32"/>
          <w:u w:val="single"/>
          <w:lang w:val="en-GB"/>
        </w:rPr>
      </w:pPr>
    </w:p>
    <w:p w:rsidR="00154CB7" w:rsidRDefault="00154CB7" w:rsidP="001B3E22">
      <w:pPr>
        <w:rPr>
          <w:rFonts w:ascii="Times New Roman" w:hAnsi="Times New Roman" w:cs="Times New Roman"/>
          <w:sz w:val="32"/>
          <w:szCs w:val="32"/>
          <w:u w:val="single"/>
          <w:lang w:val="en-GB"/>
        </w:rPr>
      </w:pPr>
    </w:p>
    <w:p w:rsidR="00154CB7" w:rsidRDefault="00154CB7" w:rsidP="001B3E22">
      <w:pPr>
        <w:rPr>
          <w:rFonts w:ascii="Times New Roman" w:hAnsi="Times New Roman" w:cs="Times New Roman"/>
          <w:sz w:val="32"/>
          <w:szCs w:val="32"/>
          <w:u w:val="single"/>
          <w:lang w:val="en-GB"/>
        </w:rPr>
      </w:pPr>
    </w:p>
    <w:p w:rsidR="00154CB7" w:rsidRDefault="00154CB7" w:rsidP="001B3E22">
      <w:pPr>
        <w:rPr>
          <w:rFonts w:ascii="Times New Roman" w:hAnsi="Times New Roman" w:cs="Times New Roman"/>
          <w:sz w:val="32"/>
          <w:szCs w:val="32"/>
          <w:u w:val="single"/>
          <w:lang w:val="en-GB"/>
        </w:rPr>
      </w:pPr>
    </w:p>
    <w:p w:rsidR="00C92819" w:rsidRPr="00F758E7" w:rsidRDefault="00C92819" w:rsidP="001B3E22">
      <w:pPr>
        <w:rPr>
          <w:b/>
          <w:sz w:val="32"/>
          <w:szCs w:val="32"/>
        </w:rPr>
      </w:pPr>
      <w:r w:rsidRPr="00F758E7">
        <w:rPr>
          <w:rFonts w:ascii="Times New Roman" w:hAnsi="Times New Roman" w:cs="Times New Roman"/>
          <w:sz w:val="32"/>
          <w:szCs w:val="32"/>
          <w:u w:val="single"/>
          <w:lang w:val="en-GB"/>
        </w:rPr>
        <w:lastRenderedPageBreak/>
        <w:t>Appendix 1</w:t>
      </w:r>
    </w:p>
    <w:p w:rsidR="00C63008" w:rsidRPr="000311A1" w:rsidRDefault="00C63008" w:rsidP="00C63008">
      <w:pPr>
        <w:spacing w:line="360" w:lineRule="auto"/>
        <w:rPr>
          <w:rFonts w:ascii="Times New Roman" w:hAnsi="Times New Roman" w:cs="Times New Roman"/>
          <w:sz w:val="32"/>
          <w:szCs w:val="32"/>
          <w:u w:val="single"/>
          <w:lang w:val="en-GB"/>
        </w:rPr>
      </w:pPr>
      <w:r w:rsidRPr="000311A1">
        <w:rPr>
          <w:rFonts w:ascii="Times New Roman" w:hAnsi="Times New Roman" w:cs="Times New Roman"/>
          <w:sz w:val="32"/>
          <w:szCs w:val="32"/>
          <w:u w:val="single"/>
          <w:lang w:val="en-GB"/>
        </w:rPr>
        <w:t>Gantt Chart</w:t>
      </w:r>
    </w:p>
    <w:p w:rsidR="00C63008" w:rsidRDefault="00C63008" w:rsidP="00C63008">
      <w:pPr>
        <w:spacing w:line="360" w:lineRule="auto"/>
        <w:rPr>
          <w:rFonts w:ascii="Times New Roman" w:hAnsi="Times New Roman" w:cs="Times New Roman"/>
          <w:sz w:val="24"/>
          <w:szCs w:val="24"/>
          <w:lang w:val="en-GB"/>
        </w:rPr>
      </w:pPr>
    </w:p>
    <w:tbl>
      <w:tblPr>
        <w:tblStyle w:val="TableGrid"/>
        <w:tblW w:w="9895" w:type="dxa"/>
        <w:tblLayout w:type="fixed"/>
        <w:tblLook w:val="04A0" w:firstRow="1" w:lastRow="0" w:firstColumn="1" w:lastColumn="0" w:noHBand="0" w:noVBand="1"/>
      </w:tblPr>
      <w:tblGrid>
        <w:gridCol w:w="1435"/>
        <w:gridCol w:w="1572"/>
        <w:gridCol w:w="1048"/>
        <w:gridCol w:w="1207"/>
        <w:gridCol w:w="1185"/>
        <w:gridCol w:w="1198"/>
        <w:gridCol w:w="1080"/>
        <w:gridCol w:w="1170"/>
      </w:tblGrid>
      <w:tr w:rsidR="00C63008" w:rsidTr="00C73952">
        <w:trPr>
          <w:trHeight w:val="350"/>
        </w:trPr>
        <w:tc>
          <w:tcPr>
            <w:tcW w:w="1435" w:type="dxa"/>
          </w:tcPr>
          <w:p w:rsidR="00C63008" w:rsidRDefault="00C63008" w:rsidP="00C73952">
            <w:r>
              <w:t>Objectives</w:t>
            </w:r>
          </w:p>
        </w:tc>
        <w:tc>
          <w:tcPr>
            <w:tcW w:w="1572" w:type="dxa"/>
          </w:tcPr>
          <w:p w:rsidR="00C63008" w:rsidRDefault="00C63008" w:rsidP="00C73952">
            <w:r>
              <w:t>September</w:t>
            </w:r>
          </w:p>
        </w:tc>
        <w:tc>
          <w:tcPr>
            <w:tcW w:w="1048" w:type="dxa"/>
          </w:tcPr>
          <w:p w:rsidR="00C63008" w:rsidRDefault="00C63008" w:rsidP="00C73952">
            <w:r>
              <w:t>October</w:t>
            </w:r>
          </w:p>
        </w:tc>
        <w:tc>
          <w:tcPr>
            <w:tcW w:w="1207" w:type="dxa"/>
          </w:tcPr>
          <w:p w:rsidR="00C63008" w:rsidRDefault="00C63008" w:rsidP="00C73952">
            <w:r>
              <w:t>November</w:t>
            </w:r>
          </w:p>
        </w:tc>
        <w:tc>
          <w:tcPr>
            <w:tcW w:w="1185" w:type="dxa"/>
          </w:tcPr>
          <w:p w:rsidR="00C63008" w:rsidRDefault="00C63008" w:rsidP="00C73952">
            <w:r>
              <w:t>December</w:t>
            </w:r>
          </w:p>
        </w:tc>
        <w:tc>
          <w:tcPr>
            <w:tcW w:w="1198" w:type="dxa"/>
          </w:tcPr>
          <w:p w:rsidR="00C63008" w:rsidRDefault="00C63008" w:rsidP="00C73952">
            <w:r>
              <w:t>January</w:t>
            </w:r>
          </w:p>
        </w:tc>
        <w:tc>
          <w:tcPr>
            <w:tcW w:w="1080" w:type="dxa"/>
          </w:tcPr>
          <w:p w:rsidR="00C63008" w:rsidRDefault="00C63008" w:rsidP="00C73952">
            <w:r>
              <w:t>February</w:t>
            </w:r>
          </w:p>
        </w:tc>
        <w:tc>
          <w:tcPr>
            <w:tcW w:w="1170" w:type="dxa"/>
          </w:tcPr>
          <w:p w:rsidR="00C63008" w:rsidRDefault="00C63008" w:rsidP="00C73952">
            <w:r>
              <w:t>March</w:t>
            </w:r>
          </w:p>
        </w:tc>
      </w:tr>
      <w:tr w:rsidR="00C63008" w:rsidTr="00C73952">
        <w:trPr>
          <w:trHeight w:val="1133"/>
        </w:trPr>
        <w:tc>
          <w:tcPr>
            <w:tcW w:w="1435" w:type="dxa"/>
          </w:tcPr>
          <w:p w:rsidR="00C63008" w:rsidRDefault="00C63008" w:rsidP="00C73952">
            <w:r>
              <w:t>Identify/Research topic Record research thesis sheet.</w:t>
            </w:r>
          </w:p>
        </w:tc>
        <w:tc>
          <w:tcPr>
            <w:tcW w:w="1572" w:type="dxa"/>
            <w:shd w:val="clear" w:color="auto" w:fill="FFFF00"/>
          </w:tcPr>
          <w:p w:rsidR="00C63008" w:rsidRDefault="00C63008" w:rsidP="00C73952">
            <w:pPr>
              <w:rPr>
                <w:color w:val="5B9BD5" w:themeColor="accent1"/>
              </w:rPr>
            </w:pPr>
          </w:p>
          <w:p w:rsidR="00C63008" w:rsidRDefault="00C63008" w:rsidP="00C73952"/>
          <w:p w:rsidR="00C63008" w:rsidRDefault="00C63008" w:rsidP="00C73952"/>
          <w:p w:rsidR="00C63008" w:rsidRPr="00A208A1" w:rsidRDefault="00C63008" w:rsidP="00C73952"/>
        </w:tc>
        <w:tc>
          <w:tcPr>
            <w:tcW w:w="1048" w:type="dxa"/>
            <w:shd w:val="clear" w:color="auto" w:fill="FFFF00"/>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773"/>
        </w:trPr>
        <w:tc>
          <w:tcPr>
            <w:tcW w:w="1435" w:type="dxa"/>
          </w:tcPr>
          <w:p w:rsidR="00C63008" w:rsidRDefault="00C63008" w:rsidP="00C73952">
            <w:r>
              <w:t>Background Reading</w:t>
            </w:r>
          </w:p>
        </w:tc>
        <w:tc>
          <w:tcPr>
            <w:tcW w:w="1572" w:type="dxa"/>
            <w:shd w:val="clear" w:color="auto" w:fill="FFFF00"/>
          </w:tcPr>
          <w:p w:rsidR="00C63008" w:rsidRDefault="00C63008" w:rsidP="00C73952"/>
        </w:tc>
        <w:tc>
          <w:tcPr>
            <w:tcW w:w="1048" w:type="dxa"/>
            <w:shd w:val="clear" w:color="auto" w:fill="FFFF00"/>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980"/>
        </w:trPr>
        <w:tc>
          <w:tcPr>
            <w:tcW w:w="1435" w:type="dxa"/>
          </w:tcPr>
          <w:p w:rsidR="00C63008" w:rsidRDefault="00C63008" w:rsidP="00C73952">
            <w:r>
              <w:t>Plan meetings with mentor Tania Davies</w:t>
            </w:r>
          </w:p>
        </w:tc>
        <w:tc>
          <w:tcPr>
            <w:tcW w:w="1572" w:type="dxa"/>
          </w:tcPr>
          <w:p w:rsidR="00C63008" w:rsidRDefault="00C63008" w:rsidP="00C73952"/>
        </w:tc>
        <w:tc>
          <w:tcPr>
            <w:tcW w:w="1048" w:type="dxa"/>
            <w:shd w:val="clear" w:color="auto" w:fill="FFFF00"/>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872"/>
        </w:trPr>
        <w:tc>
          <w:tcPr>
            <w:tcW w:w="1435" w:type="dxa"/>
          </w:tcPr>
          <w:p w:rsidR="00C63008" w:rsidRDefault="00C63008" w:rsidP="00C73952">
            <w:r>
              <w:t>Outline Research Strategies</w:t>
            </w:r>
          </w:p>
        </w:tc>
        <w:tc>
          <w:tcPr>
            <w:tcW w:w="1572" w:type="dxa"/>
            <w:shd w:val="clear" w:color="auto" w:fill="FFFF00"/>
          </w:tcPr>
          <w:p w:rsidR="00C63008" w:rsidRDefault="00C63008" w:rsidP="00C73952"/>
        </w:tc>
        <w:tc>
          <w:tcPr>
            <w:tcW w:w="1048" w:type="dxa"/>
            <w:shd w:val="clear" w:color="auto" w:fill="FFFF00"/>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908"/>
        </w:trPr>
        <w:tc>
          <w:tcPr>
            <w:tcW w:w="1435" w:type="dxa"/>
          </w:tcPr>
          <w:p w:rsidR="00C63008" w:rsidRDefault="00C63008" w:rsidP="00C73952">
            <w:r>
              <w:t>Read Helen Aveyard’s Lit Review</w:t>
            </w:r>
          </w:p>
        </w:tc>
        <w:tc>
          <w:tcPr>
            <w:tcW w:w="1572" w:type="dxa"/>
          </w:tcPr>
          <w:p w:rsidR="00C63008" w:rsidRDefault="00C63008" w:rsidP="00C73952"/>
        </w:tc>
        <w:tc>
          <w:tcPr>
            <w:tcW w:w="1048" w:type="dxa"/>
            <w:shd w:val="clear" w:color="auto" w:fill="FFFF00"/>
          </w:tcPr>
          <w:p w:rsidR="00C63008" w:rsidRDefault="00C63008" w:rsidP="00C73952"/>
        </w:tc>
        <w:tc>
          <w:tcPr>
            <w:tcW w:w="1207" w:type="dxa"/>
            <w:shd w:val="clear" w:color="auto" w:fill="FFFF00"/>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1322"/>
        </w:trPr>
        <w:tc>
          <w:tcPr>
            <w:tcW w:w="1435" w:type="dxa"/>
          </w:tcPr>
          <w:p w:rsidR="00C63008" w:rsidRDefault="00C63008" w:rsidP="00C73952">
            <w:r>
              <w:t xml:space="preserve"> Search Databases search for relevant journals to topic</w:t>
            </w:r>
          </w:p>
        </w:tc>
        <w:tc>
          <w:tcPr>
            <w:tcW w:w="1572" w:type="dxa"/>
          </w:tcPr>
          <w:p w:rsidR="00C63008" w:rsidRDefault="00C63008" w:rsidP="00C73952"/>
        </w:tc>
        <w:tc>
          <w:tcPr>
            <w:tcW w:w="1048" w:type="dxa"/>
            <w:shd w:val="clear" w:color="auto" w:fill="FFFF00"/>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1142"/>
        </w:trPr>
        <w:tc>
          <w:tcPr>
            <w:tcW w:w="1435" w:type="dxa"/>
          </w:tcPr>
          <w:p w:rsidR="00C63008" w:rsidRDefault="00C63008" w:rsidP="00C73952">
            <w:r>
              <w:t>Draw up a plan for research proposal</w:t>
            </w:r>
          </w:p>
        </w:tc>
        <w:tc>
          <w:tcPr>
            <w:tcW w:w="1572" w:type="dxa"/>
            <w:shd w:val="clear" w:color="auto" w:fill="FFFF00"/>
          </w:tcPr>
          <w:p w:rsidR="00C63008" w:rsidRDefault="00C63008" w:rsidP="00C73952"/>
        </w:tc>
        <w:tc>
          <w:tcPr>
            <w:tcW w:w="1048" w:type="dxa"/>
            <w:shd w:val="clear" w:color="auto" w:fill="FFFF00"/>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1070"/>
        </w:trPr>
        <w:tc>
          <w:tcPr>
            <w:tcW w:w="1435" w:type="dxa"/>
          </w:tcPr>
          <w:p w:rsidR="00C63008" w:rsidRDefault="00C63008" w:rsidP="00C73952">
            <w:r>
              <w:t>Write chapter 1 &amp;justification for research</w:t>
            </w:r>
          </w:p>
        </w:tc>
        <w:tc>
          <w:tcPr>
            <w:tcW w:w="1572" w:type="dxa"/>
          </w:tcPr>
          <w:p w:rsidR="00C63008" w:rsidRDefault="00C63008" w:rsidP="00C73952"/>
        </w:tc>
        <w:tc>
          <w:tcPr>
            <w:tcW w:w="1048" w:type="dxa"/>
            <w:shd w:val="clear" w:color="auto" w:fill="FFFF00"/>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1070"/>
        </w:trPr>
        <w:tc>
          <w:tcPr>
            <w:tcW w:w="1435" w:type="dxa"/>
          </w:tcPr>
          <w:p w:rsidR="00C63008" w:rsidRDefault="00C63008" w:rsidP="00C73952">
            <w:r>
              <w:t>Highlight methodology and methods used</w:t>
            </w:r>
          </w:p>
        </w:tc>
        <w:tc>
          <w:tcPr>
            <w:tcW w:w="1572" w:type="dxa"/>
          </w:tcPr>
          <w:p w:rsidR="00C63008" w:rsidRDefault="00C63008" w:rsidP="00C73952"/>
        </w:tc>
        <w:tc>
          <w:tcPr>
            <w:tcW w:w="1048" w:type="dxa"/>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1160"/>
        </w:trPr>
        <w:tc>
          <w:tcPr>
            <w:tcW w:w="1435" w:type="dxa"/>
          </w:tcPr>
          <w:p w:rsidR="00C63008" w:rsidRDefault="00C63008" w:rsidP="00C73952">
            <w:r>
              <w:lastRenderedPageBreak/>
              <w:t>Write chapter 2</w:t>
            </w:r>
          </w:p>
        </w:tc>
        <w:tc>
          <w:tcPr>
            <w:tcW w:w="1572" w:type="dxa"/>
          </w:tcPr>
          <w:p w:rsidR="00C63008" w:rsidRDefault="00C63008" w:rsidP="00C73952"/>
        </w:tc>
        <w:tc>
          <w:tcPr>
            <w:tcW w:w="1048" w:type="dxa"/>
          </w:tcPr>
          <w:p w:rsidR="00C63008" w:rsidRDefault="00C63008" w:rsidP="00C73952"/>
        </w:tc>
        <w:tc>
          <w:tcPr>
            <w:tcW w:w="1207" w:type="dxa"/>
            <w:shd w:val="clear" w:color="auto" w:fill="FFFF00"/>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350"/>
        </w:trPr>
        <w:tc>
          <w:tcPr>
            <w:tcW w:w="1435" w:type="dxa"/>
          </w:tcPr>
          <w:p w:rsidR="00C63008" w:rsidRDefault="00C63008" w:rsidP="00C73952">
            <w:r>
              <w:t>Objectives</w:t>
            </w:r>
          </w:p>
        </w:tc>
        <w:tc>
          <w:tcPr>
            <w:tcW w:w="1572" w:type="dxa"/>
          </w:tcPr>
          <w:p w:rsidR="00C63008" w:rsidRDefault="00C63008" w:rsidP="00C73952">
            <w:r>
              <w:t>September</w:t>
            </w:r>
          </w:p>
        </w:tc>
        <w:tc>
          <w:tcPr>
            <w:tcW w:w="1048" w:type="dxa"/>
          </w:tcPr>
          <w:p w:rsidR="00C63008" w:rsidRDefault="00C63008" w:rsidP="00C73952">
            <w:r>
              <w:t>October</w:t>
            </w:r>
          </w:p>
        </w:tc>
        <w:tc>
          <w:tcPr>
            <w:tcW w:w="1207" w:type="dxa"/>
            <w:shd w:val="clear" w:color="auto" w:fill="FFFF00"/>
          </w:tcPr>
          <w:p w:rsidR="00C63008" w:rsidRDefault="00C63008" w:rsidP="00C73952">
            <w:r>
              <w:t>November</w:t>
            </w:r>
          </w:p>
        </w:tc>
        <w:tc>
          <w:tcPr>
            <w:tcW w:w="1185" w:type="dxa"/>
          </w:tcPr>
          <w:p w:rsidR="00C63008" w:rsidRDefault="00C63008" w:rsidP="00C73952">
            <w:r>
              <w:t>December</w:t>
            </w:r>
          </w:p>
        </w:tc>
        <w:tc>
          <w:tcPr>
            <w:tcW w:w="1198" w:type="dxa"/>
          </w:tcPr>
          <w:p w:rsidR="00C63008" w:rsidRDefault="00C63008" w:rsidP="00C73952">
            <w:r>
              <w:t>January</w:t>
            </w:r>
          </w:p>
        </w:tc>
        <w:tc>
          <w:tcPr>
            <w:tcW w:w="1080" w:type="dxa"/>
          </w:tcPr>
          <w:p w:rsidR="00C63008" w:rsidRDefault="00C63008" w:rsidP="00C73952">
            <w:r>
              <w:t>February</w:t>
            </w:r>
          </w:p>
        </w:tc>
        <w:tc>
          <w:tcPr>
            <w:tcW w:w="1170" w:type="dxa"/>
          </w:tcPr>
          <w:p w:rsidR="00C63008" w:rsidRDefault="00C63008" w:rsidP="00C73952">
            <w:r>
              <w:t>March</w:t>
            </w:r>
          </w:p>
        </w:tc>
      </w:tr>
      <w:tr w:rsidR="00C63008" w:rsidTr="00C73952">
        <w:trPr>
          <w:trHeight w:val="1160"/>
        </w:trPr>
        <w:tc>
          <w:tcPr>
            <w:tcW w:w="1435" w:type="dxa"/>
          </w:tcPr>
          <w:p w:rsidR="00C63008" w:rsidRDefault="00C63008" w:rsidP="00C73952">
            <w:r>
              <w:t>Show Tania Davies draft of research proposal</w:t>
            </w:r>
          </w:p>
          <w:p w:rsidR="00C63008" w:rsidRDefault="00C63008" w:rsidP="00C73952">
            <w:r>
              <w:t>9</w:t>
            </w:r>
            <w:r w:rsidRPr="004E149A">
              <w:rPr>
                <w:vertAlign w:val="superscript"/>
              </w:rPr>
              <w:t>th</w:t>
            </w:r>
            <w:r>
              <w:t xml:space="preserve"> November</w:t>
            </w:r>
          </w:p>
        </w:tc>
        <w:tc>
          <w:tcPr>
            <w:tcW w:w="1572" w:type="dxa"/>
          </w:tcPr>
          <w:p w:rsidR="00C63008" w:rsidRDefault="00C63008" w:rsidP="00C73952"/>
        </w:tc>
        <w:tc>
          <w:tcPr>
            <w:tcW w:w="1048" w:type="dxa"/>
          </w:tcPr>
          <w:p w:rsidR="00C63008" w:rsidRDefault="00C63008" w:rsidP="00C73952"/>
        </w:tc>
        <w:tc>
          <w:tcPr>
            <w:tcW w:w="1207" w:type="dxa"/>
            <w:shd w:val="clear" w:color="auto" w:fill="FFFF00"/>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1250"/>
        </w:trPr>
        <w:tc>
          <w:tcPr>
            <w:tcW w:w="1435" w:type="dxa"/>
          </w:tcPr>
          <w:p w:rsidR="00C63008" w:rsidRDefault="00C63008" w:rsidP="00C73952">
            <w:r>
              <w:t>Dissertation submission</w:t>
            </w:r>
          </w:p>
          <w:p w:rsidR="00C63008" w:rsidRDefault="00C63008" w:rsidP="00C73952">
            <w:r>
              <w:t>24</w:t>
            </w:r>
            <w:r w:rsidRPr="004E149A">
              <w:rPr>
                <w:vertAlign w:val="superscript"/>
              </w:rPr>
              <w:t>th</w:t>
            </w:r>
            <w:r>
              <w:t xml:space="preserve"> November</w:t>
            </w:r>
          </w:p>
        </w:tc>
        <w:tc>
          <w:tcPr>
            <w:tcW w:w="1572" w:type="dxa"/>
          </w:tcPr>
          <w:p w:rsidR="00C63008" w:rsidRDefault="00C63008" w:rsidP="00C73952"/>
        </w:tc>
        <w:tc>
          <w:tcPr>
            <w:tcW w:w="1048" w:type="dxa"/>
          </w:tcPr>
          <w:p w:rsidR="00C63008" w:rsidRDefault="00C63008" w:rsidP="00C73952"/>
        </w:tc>
        <w:tc>
          <w:tcPr>
            <w:tcW w:w="1207" w:type="dxa"/>
            <w:shd w:val="clear" w:color="auto" w:fill="FFFF00"/>
          </w:tcPr>
          <w:p w:rsidR="00C63008" w:rsidRPr="00A123A4"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1070"/>
        </w:trPr>
        <w:tc>
          <w:tcPr>
            <w:tcW w:w="1435" w:type="dxa"/>
          </w:tcPr>
          <w:p w:rsidR="00C63008" w:rsidRDefault="00C63008" w:rsidP="00C73952">
            <w:r>
              <w:t>Dissertation chapter 1 11</w:t>
            </w:r>
            <w:r w:rsidRPr="004E149A">
              <w:rPr>
                <w:vertAlign w:val="superscript"/>
              </w:rPr>
              <w:t>th</w:t>
            </w:r>
            <w:r>
              <w:t xml:space="preserve"> December</w:t>
            </w:r>
          </w:p>
        </w:tc>
        <w:tc>
          <w:tcPr>
            <w:tcW w:w="1572" w:type="dxa"/>
          </w:tcPr>
          <w:p w:rsidR="00C63008" w:rsidRDefault="00C63008" w:rsidP="00C73952"/>
        </w:tc>
        <w:tc>
          <w:tcPr>
            <w:tcW w:w="1048" w:type="dxa"/>
          </w:tcPr>
          <w:p w:rsidR="00C63008" w:rsidRDefault="00C63008" w:rsidP="00C73952"/>
        </w:tc>
        <w:tc>
          <w:tcPr>
            <w:tcW w:w="1207" w:type="dxa"/>
          </w:tcPr>
          <w:p w:rsidR="00C63008" w:rsidRDefault="00C63008" w:rsidP="00C73952"/>
        </w:tc>
        <w:tc>
          <w:tcPr>
            <w:tcW w:w="1185" w:type="dxa"/>
            <w:shd w:val="clear" w:color="auto" w:fill="FFFF00"/>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1070"/>
        </w:trPr>
        <w:tc>
          <w:tcPr>
            <w:tcW w:w="1435" w:type="dxa"/>
          </w:tcPr>
          <w:p w:rsidR="00C63008" w:rsidRDefault="00C63008" w:rsidP="00C73952">
            <w:r>
              <w:t>Dissertation submission</w:t>
            </w:r>
          </w:p>
          <w:p w:rsidR="00C63008" w:rsidRDefault="00C63008" w:rsidP="00C73952">
            <w:r>
              <w:t>Chapter 2</w:t>
            </w:r>
          </w:p>
          <w:p w:rsidR="00C63008" w:rsidRDefault="00C63008" w:rsidP="00C73952">
            <w:r>
              <w:t>22</w:t>
            </w:r>
            <w:r w:rsidRPr="004E149A">
              <w:rPr>
                <w:vertAlign w:val="superscript"/>
              </w:rPr>
              <w:t>nd</w:t>
            </w:r>
            <w:r>
              <w:t xml:space="preserve"> January</w:t>
            </w:r>
          </w:p>
        </w:tc>
        <w:tc>
          <w:tcPr>
            <w:tcW w:w="1572" w:type="dxa"/>
          </w:tcPr>
          <w:p w:rsidR="00C63008" w:rsidRDefault="00C63008" w:rsidP="00C73952"/>
        </w:tc>
        <w:tc>
          <w:tcPr>
            <w:tcW w:w="1048" w:type="dxa"/>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shd w:val="clear" w:color="auto" w:fill="FFFF00"/>
          </w:tcPr>
          <w:p w:rsidR="00C63008" w:rsidRDefault="00C63008" w:rsidP="00C73952"/>
        </w:tc>
        <w:tc>
          <w:tcPr>
            <w:tcW w:w="1080" w:type="dxa"/>
          </w:tcPr>
          <w:p w:rsidR="00C63008" w:rsidRDefault="00C63008" w:rsidP="00C73952"/>
        </w:tc>
        <w:tc>
          <w:tcPr>
            <w:tcW w:w="1170" w:type="dxa"/>
          </w:tcPr>
          <w:p w:rsidR="00C63008" w:rsidRDefault="00C63008" w:rsidP="00C73952"/>
        </w:tc>
      </w:tr>
      <w:tr w:rsidR="00C63008" w:rsidTr="00C73952">
        <w:trPr>
          <w:trHeight w:val="1070"/>
        </w:trPr>
        <w:tc>
          <w:tcPr>
            <w:tcW w:w="1435" w:type="dxa"/>
          </w:tcPr>
          <w:p w:rsidR="00C63008" w:rsidRDefault="00C63008" w:rsidP="00C73952">
            <w:r>
              <w:t>Dissertation submission</w:t>
            </w:r>
          </w:p>
          <w:p w:rsidR="00C63008" w:rsidRDefault="00C63008" w:rsidP="00C73952">
            <w:r>
              <w:t>Chapter 3 19</w:t>
            </w:r>
            <w:r w:rsidRPr="004E149A">
              <w:rPr>
                <w:vertAlign w:val="superscript"/>
              </w:rPr>
              <w:t>th</w:t>
            </w:r>
            <w:r>
              <w:t xml:space="preserve"> February</w:t>
            </w:r>
          </w:p>
        </w:tc>
        <w:tc>
          <w:tcPr>
            <w:tcW w:w="1572" w:type="dxa"/>
          </w:tcPr>
          <w:p w:rsidR="00C63008" w:rsidRDefault="00C63008" w:rsidP="00C73952"/>
        </w:tc>
        <w:tc>
          <w:tcPr>
            <w:tcW w:w="1048" w:type="dxa"/>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shd w:val="clear" w:color="auto" w:fill="FFFF00"/>
          </w:tcPr>
          <w:p w:rsidR="00C63008" w:rsidRDefault="00C63008" w:rsidP="00C73952"/>
        </w:tc>
        <w:tc>
          <w:tcPr>
            <w:tcW w:w="1170" w:type="dxa"/>
          </w:tcPr>
          <w:p w:rsidR="00C63008" w:rsidRDefault="00C63008" w:rsidP="00C73952"/>
        </w:tc>
      </w:tr>
      <w:tr w:rsidR="00C63008" w:rsidTr="00C73952">
        <w:trPr>
          <w:trHeight w:val="1070"/>
        </w:trPr>
        <w:tc>
          <w:tcPr>
            <w:tcW w:w="1435" w:type="dxa"/>
          </w:tcPr>
          <w:p w:rsidR="00C63008" w:rsidRDefault="00C63008" w:rsidP="00C73952">
            <w:r>
              <w:t>Dissertation submission</w:t>
            </w:r>
          </w:p>
          <w:p w:rsidR="00C63008" w:rsidRDefault="00C63008" w:rsidP="00C73952">
            <w:r>
              <w:t>Chapter 4</w:t>
            </w:r>
          </w:p>
          <w:p w:rsidR="00C63008" w:rsidRDefault="00C63008" w:rsidP="00C73952">
            <w:r>
              <w:t>5</w:t>
            </w:r>
            <w:r w:rsidRPr="004E149A">
              <w:rPr>
                <w:vertAlign w:val="superscript"/>
              </w:rPr>
              <w:t>th</w:t>
            </w:r>
            <w:r>
              <w:t xml:space="preserve"> March</w:t>
            </w:r>
          </w:p>
        </w:tc>
        <w:tc>
          <w:tcPr>
            <w:tcW w:w="1572" w:type="dxa"/>
          </w:tcPr>
          <w:p w:rsidR="00C63008" w:rsidRDefault="00C63008" w:rsidP="00C73952"/>
        </w:tc>
        <w:tc>
          <w:tcPr>
            <w:tcW w:w="1048" w:type="dxa"/>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shd w:val="clear" w:color="auto" w:fill="FFFF00"/>
          </w:tcPr>
          <w:p w:rsidR="00C63008" w:rsidRDefault="00C63008" w:rsidP="00C73952"/>
        </w:tc>
      </w:tr>
      <w:tr w:rsidR="00C63008" w:rsidTr="00C73952">
        <w:trPr>
          <w:trHeight w:val="1070"/>
        </w:trPr>
        <w:tc>
          <w:tcPr>
            <w:tcW w:w="1435" w:type="dxa"/>
          </w:tcPr>
          <w:p w:rsidR="00C63008" w:rsidRDefault="00C63008" w:rsidP="00C73952">
            <w:r>
              <w:t xml:space="preserve">Dissertation </w:t>
            </w:r>
          </w:p>
          <w:p w:rsidR="00C63008" w:rsidRDefault="00C63008" w:rsidP="00C73952">
            <w:r>
              <w:t>Final Draft submission</w:t>
            </w:r>
          </w:p>
          <w:p w:rsidR="00C63008" w:rsidRDefault="00C63008" w:rsidP="00C73952">
            <w:r>
              <w:t>12</w:t>
            </w:r>
            <w:r w:rsidRPr="004E149A">
              <w:rPr>
                <w:vertAlign w:val="superscript"/>
              </w:rPr>
              <w:t>th</w:t>
            </w:r>
            <w:r>
              <w:t xml:space="preserve"> March</w:t>
            </w:r>
          </w:p>
        </w:tc>
        <w:tc>
          <w:tcPr>
            <w:tcW w:w="1572" w:type="dxa"/>
          </w:tcPr>
          <w:p w:rsidR="00C63008" w:rsidRDefault="00C63008" w:rsidP="00C73952"/>
        </w:tc>
        <w:tc>
          <w:tcPr>
            <w:tcW w:w="1048" w:type="dxa"/>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shd w:val="clear" w:color="auto" w:fill="FFFF00"/>
          </w:tcPr>
          <w:p w:rsidR="00C63008" w:rsidRDefault="00C63008" w:rsidP="00C73952"/>
        </w:tc>
      </w:tr>
      <w:tr w:rsidR="00C63008" w:rsidTr="00C73952">
        <w:trPr>
          <w:trHeight w:val="1070"/>
        </w:trPr>
        <w:tc>
          <w:tcPr>
            <w:tcW w:w="1435" w:type="dxa"/>
          </w:tcPr>
          <w:p w:rsidR="00C63008" w:rsidRDefault="00C63008" w:rsidP="00C73952">
            <w:r>
              <w:t xml:space="preserve">Dissertation </w:t>
            </w:r>
          </w:p>
          <w:p w:rsidR="00C63008" w:rsidRDefault="00C63008" w:rsidP="00C73952">
            <w:r>
              <w:t>Final Submission</w:t>
            </w:r>
          </w:p>
          <w:p w:rsidR="00C63008" w:rsidRDefault="00C63008" w:rsidP="00C73952">
            <w:r>
              <w:t>23</w:t>
            </w:r>
            <w:r w:rsidRPr="007542A3">
              <w:rPr>
                <w:vertAlign w:val="superscript"/>
              </w:rPr>
              <w:t>rd</w:t>
            </w:r>
            <w:r>
              <w:t xml:space="preserve"> March</w:t>
            </w:r>
          </w:p>
        </w:tc>
        <w:tc>
          <w:tcPr>
            <w:tcW w:w="1572" w:type="dxa"/>
          </w:tcPr>
          <w:p w:rsidR="00C63008" w:rsidRDefault="00C63008" w:rsidP="00C73952"/>
        </w:tc>
        <w:tc>
          <w:tcPr>
            <w:tcW w:w="1048" w:type="dxa"/>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shd w:val="clear" w:color="auto" w:fill="FFFF00"/>
          </w:tcPr>
          <w:p w:rsidR="00C63008" w:rsidRDefault="00C63008" w:rsidP="00C73952"/>
        </w:tc>
      </w:tr>
      <w:tr w:rsidR="00C63008" w:rsidTr="00C73952">
        <w:trPr>
          <w:trHeight w:val="1070"/>
        </w:trPr>
        <w:tc>
          <w:tcPr>
            <w:tcW w:w="1435" w:type="dxa"/>
          </w:tcPr>
          <w:p w:rsidR="00C63008" w:rsidRDefault="00C63008" w:rsidP="00C73952">
            <w:r>
              <w:t>Dissertation Hard Copy Submission</w:t>
            </w:r>
          </w:p>
          <w:p w:rsidR="00C63008" w:rsidRDefault="00C63008" w:rsidP="00C73952">
            <w:r>
              <w:t>26</w:t>
            </w:r>
            <w:r w:rsidRPr="007542A3">
              <w:rPr>
                <w:vertAlign w:val="superscript"/>
              </w:rPr>
              <w:t>th</w:t>
            </w:r>
            <w:r>
              <w:t xml:space="preserve"> March</w:t>
            </w:r>
          </w:p>
        </w:tc>
        <w:tc>
          <w:tcPr>
            <w:tcW w:w="1572" w:type="dxa"/>
          </w:tcPr>
          <w:p w:rsidR="00C63008" w:rsidRDefault="00C63008" w:rsidP="00C73952"/>
        </w:tc>
        <w:tc>
          <w:tcPr>
            <w:tcW w:w="1048" w:type="dxa"/>
          </w:tcPr>
          <w:p w:rsidR="00C63008" w:rsidRDefault="00C63008" w:rsidP="00C73952"/>
        </w:tc>
        <w:tc>
          <w:tcPr>
            <w:tcW w:w="1207" w:type="dxa"/>
          </w:tcPr>
          <w:p w:rsidR="00C63008" w:rsidRDefault="00C63008" w:rsidP="00C73952"/>
        </w:tc>
        <w:tc>
          <w:tcPr>
            <w:tcW w:w="1185" w:type="dxa"/>
          </w:tcPr>
          <w:p w:rsidR="00C63008" w:rsidRDefault="00C63008" w:rsidP="00C73952"/>
        </w:tc>
        <w:tc>
          <w:tcPr>
            <w:tcW w:w="1198" w:type="dxa"/>
          </w:tcPr>
          <w:p w:rsidR="00C63008" w:rsidRDefault="00C63008" w:rsidP="00C73952"/>
        </w:tc>
        <w:tc>
          <w:tcPr>
            <w:tcW w:w="1080" w:type="dxa"/>
          </w:tcPr>
          <w:p w:rsidR="00C63008" w:rsidRDefault="00C63008" w:rsidP="00C73952"/>
        </w:tc>
        <w:tc>
          <w:tcPr>
            <w:tcW w:w="1170" w:type="dxa"/>
            <w:shd w:val="clear" w:color="auto" w:fill="FFFF00"/>
          </w:tcPr>
          <w:p w:rsidR="00C63008" w:rsidRDefault="00C63008" w:rsidP="00C73952"/>
        </w:tc>
      </w:tr>
    </w:tbl>
    <w:p w:rsidR="00C63008" w:rsidRDefault="00C63008" w:rsidP="00C63008">
      <w:pPr>
        <w:spacing w:line="360" w:lineRule="auto"/>
        <w:rPr>
          <w:rFonts w:ascii="Times New Roman" w:hAnsi="Times New Roman" w:cs="Times New Roman"/>
          <w:sz w:val="24"/>
          <w:szCs w:val="24"/>
          <w:lang w:val="en-GB"/>
        </w:rPr>
      </w:pPr>
    </w:p>
    <w:p w:rsidR="00CC26FC" w:rsidRDefault="00CC26FC" w:rsidP="00C92819">
      <w:pPr>
        <w:spacing w:line="360" w:lineRule="auto"/>
        <w:rPr>
          <w:rFonts w:ascii="Times New Roman" w:hAnsi="Times New Roman" w:cs="Times New Roman"/>
          <w:color w:val="5B9BD5" w:themeColor="accent1"/>
          <w:sz w:val="32"/>
          <w:szCs w:val="32"/>
          <w:u w:val="single"/>
          <w:lang w:val="en-GB"/>
        </w:rPr>
      </w:pPr>
    </w:p>
    <w:p w:rsidR="00C63008" w:rsidRPr="00F758E7" w:rsidRDefault="00C63008" w:rsidP="00C92819">
      <w:pPr>
        <w:spacing w:line="360" w:lineRule="auto"/>
        <w:rPr>
          <w:rFonts w:ascii="Times New Roman" w:hAnsi="Times New Roman" w:cs="Times New Roman"/>
          <w:sz w:val="32"/>
          <w:szCs w:val="32"/>
          <w:u w:val="single"/>
          <w:lang w:val="en-GB"/>
        </w:rPr>
      </w:pPr>
      <w:r w:rsidRPr="00F758E7">
        <w:rPr>
          <w:rFonts w:ascii="Times New Roman" w:hAnsi="Times New Roman" w:cs="Times New Roman"/>
          <w:sz w:val="32"/>
          <w:szCs w:val="32"/>
          <w:u w:val="single"/>
          <w:lang w:val="en-GB"/>
        </w:rPr>
        <w:lastRenderedPageBreak/>
        <w:t>Appendix 2</w:t>
      </w:r>
    </w:p>
    <w:p w:rsidR="00C92819" w:rsidRPr="004A5AF3" w:rsidRDefault="00C92819" w:rsidP="00C92819">
      <w:pPr>
        <w:rPr>
          <w:rFonts w:ascii="Times New Roman" w:hAnsi="Times New Roman" w:cs="Times New Roman"/>
          <w:sz w:val="32"/>
          <w:szCs w:val="32"/>
          <w:u w:val="single"/>
        </w:rPr>
      </w:pPr>
      <w:r>
        <w:rPr>
          <w:rFonts w:ascii="Times New Roman" w:hAnsi="Times New Roman" w:cs="Times New Roman"/>
          <w:sz w:val="32"/>
          <w:szCs w:val="32"/>
          <w:u w:val="single"/>
        </w:rPr>
        <w:t>Casp chart</w:t>
      </w:r>
    </w:p>
    <w:p w:rsidR="00C92819" w:rsidRDefault="00C92819" w:rsidP="00C92819"/>
    <w:tbl>
      <w:tblPr>
        <w:tblStyle w:val="TableGrid"/>
        <w:tblW w:w="0" w:type="auto"/>
        <w:tblLook w:val="04A0" w:firstRow="1" w:lastRow="0" w:firstColumn="1" w:lastColumn="0" w:noHBand="0" w:noVBand="1"/>
      </w:tblPr>
      <w:tblGrid>
        <w:gridCol w:w="953"/>
        <w:gridCol w:w="840"/>
        <w:gridCol w:w="840"/>
        <w:gridCol w:w="840"/>
        <w:gridCol w:w="839"/>
        <w:gridCol w:w="839"/>
        <w:gridCol w:w="839"/>
        <w:gridCol w:w="839"/>
        <w:gridCol w:w="839"/>
        <w:gridCol w:w="839"/>
        <w:gridCol w:w="843"/>
      </w:tblGrid>
      <w:tr w:rsidR="00C92819" w:rsidTr="00C73952">
        <w:tc>
          <w:tcPr>
            <w:tcW w:w="850" w:type="dxa"/>
          </w:tcPr>
          <w:p w:rsidR="00C92819" w:rsidRDefault="00C92819" w:rsidP="00C73952">
            <w:r>
              <w:t>Journals</w:t>
            </w:r>
          </w:p>
        </w:tc>
        <w:tc>
          <w:tcPr>
            <w:tcW w:w="850" w:type="dxa"/>
          </w:tcPr>
          <w:p w:rsidR="00C92819" w:rsidRDefault="00C92819" w:rsidP="00C73952">
            <w:r>
              <w:t>Q1</w:t>
            </w:r>
          </w:p>
        </w:tc>
        <w:tc>
          <w:tcPr>
            <w:tcW w:w="850" w:type="dxa"/>
          </w:tcPr>
          <w:p w:rsidR="00C92819" w:rsidRDefault="00C92819" w:rsidP="00C73952">
            <w:r>
              <w:t>Q2</w:t>
            </w:r>
          </w:p>
        </w:tc>
        <w:tc>
          <w:tcPr>
            <w:tcW w:w="850" w:type="dxa"/>
          </w:tcPr>
          <w:p w:rsidR="00C92819" w:rsidRDefault="00C92819" w:rsidP="00C73952">
            <w:r>
              <w:t>Q3</w:t>
            </w:r>
          </w:p>
        </w:tc>
        <w:tc>
          <w:tcPr>
            <w:tcW w:w="850" w:type="dxa"/>
          </w:tcPr>
          <w:p w:rsidR="00C92819" w:rsidRDefault="00C92819" w:rsidP="00C73952">
            <w:r>
              <w:t>Q4</w:t>
            </w:r>
          </w:p>
        </w:tc>
        <w:tc>
          <w:tcPr>
            <w:tcW w:w="850" w:type="dxa"/>
          </w:tcPr>
          <w:p w:rsidR="00C92819" w:rsidRDefault="00C92819" w:rsidP="00C73952">
            <w:r>
              <w:t>Q5</w:t>
            </w:r>
          </w:p>
        </w:tc>
        <w:tc>
          <w:tcPr>
            <w:tcW w:w="850" w:type="dxa"/>
          </w:tcPr>
          <w:p w:rsidR="00C92819" w:rsidRDefault="00C92819" w:rsidP="00C73952">
            <w:r>
              <w:t>Q6</w:t>
            </w:r>
          </w:p>
        </w:tc>
        <w:tc>
          <w:tcPr>
            <w:tcW w:w="850" w:type="dxa"/>
          </w:tcPr>
          <w:p w:rsidR="00C92819" w:rsidRDefault="00C92819" w:rsidP="00C73952">
            <w:r>
              <w:t>Q7</w:t>
            </w:r>
          </w:p>
        </w:tc>
        <w:tc>
          <w:tcPr>
            <w:tcW w:w="850" w:type="dxa"/>
          </w:tcPr>
          <w:p w:rsidR="00C92819" w:rsidRDefault="00C92819" w:rsidP="00C73952">
            <w:r>
              <w:t>Q8</w:t>
            </w:r>
          </w:p>
        </w:tc>
        <w:tc>
          <w:tcPr>
            <w:tcW w:w="850" w:type="dxa"/>
          </w:tcPr>
          <w:p w:rsidR="00C92819" w:rsidRDefault="00C92819" w:rsidP="00C73952">
            <w:r>
              <w:t>Q9</w:t>
            </w:r>
          </w:p>
        </w:tc>
        <w:tc>
          <w:tcPr>
            <w:tcW w:w="850" w:type="dxa"/>
          </w:tcPr>
          <w:p w:rsidR="00C92819" w:rsidRDefault="00C92819" w:rsidP="00C73952">
            <w:r>
              <w:t>Q10</w:t>
            </w:r>
          </w:p>
        </w:tc>
      </w:tr>
      <w:tr w:rsidR="00C92819" w:rsidTr="00C73952">
        <w:tc>
          <w:tcPr>
            <w:tcW w:w="850" w:type="dxa"/>
          </w:tcPr>
          <w:p w:rsidR="00C92819" w:rsidRDefault="00C92819" w:rsidP="00C73952">
            <w:r>
              <w:t>1</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r>
      <w:tr w:rsidR="00C92819" w:rsidTr="00C73952">
        <w:tc>
          <w:tcPr>
            <w:tcW w:w="850" w:type="dxa"/>
          </w:tcPr>
          <w:p w:rsidR="00C92819" w:rsidRDefault="00C92819" w:rsidP="00C73952">
            <w:r>
              <w:t>2</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r>
      <w:tr w:rsidR="00C92819" w:rsidTr="00C73952">
        <w:tc>
          <w:tcPr>
            <w:tcW w:w="850" w:type="dxa"/>
          </w:tcPr>
          <w:p w:rsidR="00C92819" w:rsidRDefault="00C92819" w:rsidP="00C73952">
            <w:r>
              <w:t>3</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r>
      <w:tr w:rsidR="00C92819" w:rsidTr="00C73952">
        <w:tc>
          <w:tcPr>
            <w:tcW w:w="850" w:type="dxa"/>
          </w:tcPr>
          <w:p w:rsidR="00C92819" w:rsidRDefault="00C92819" w:rsidP="00C73952">
            <w:r>
              <w:t>4</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DK</w:t>
            </w:r>
          </w:p>
        </w:tc>
        <w:tc>
          <w:tcPr>
            <w:tcW w:w="850" w:type="dxa"/>
          </w:tcPr>
          <w:p w:rsidR="00C92819" w:rsidRDefault="00C92819" w:rsidP="00C73952">
            <w:r>
              <w:t>Y</w:t>
            </w:r>
          </w:p>
        </w:tc>
        <w:tc>
          <w:tcPr>
            <w:tcW w:w="850" w:type="dxa"/>
          </w:tcPr>
          <w:p w:rsidR="00C92819" w:rsidRDefault="00C92819" w:rsidP="00C73952">
            <w:r>
              <w:t>Y</w:t>
            </w:r>
          </w:p>
        </w:tc>
        <w:tc>
          <w:tcPr>
            <w:tcW w:w="850" w:type="dxa"/>
          </w:tcPr>
          <w:p w:rsidR="00C92819" w:rsidRDefault="00C92819" w:rsidP="00C73952">
            <w:r>
              <w:t>Y</w:t>
            </w:r>
          </w:p>
        </w:tc>
      </w:tr>
      <w:tr w:rsidR="00C92819" w:rsidTr="00C73952">
        <w:tc>
          <w:tcPr>
            <w:tcW w:w="850" w:type="dxa"/>
          </w:tcPr>
          <w:p w:rsidR="00C92819" w:rsidRDefault="00C92819" w:rsidP="00C73952">
            <w:r>
              <w:t>5</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r>
      <w:tr w:rsidR="00C92819" w:rsidTr="00C73952">
        <w:tc>
          <w:tcPr>
            <w:tcW w:w="850" w:type="dxa"/>
          </w:tcPr>
          <w:p w:rsidR="00C92819" w:rsidRDefault="00C92819" w:rsidP="00C73952">
            <w:r>
              <w:t>6</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r>
      <w:tr w:rsidR="00C92819" w:rsidTr="00C73952">
        <w:tc>
          <w:tcPr>
            <w:tcW w:w="850" w:type="dxa"/>
          </w:tcPr>
          <w:p w:rsidR="00C92819" w:rsidRDefault="00C92819" w:rsidP="00C73952">
            <w:r>
              <w:t>7</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N</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0230DA" w:rsidP="00C73952">
            <w:r>
              <w:t>Y</w:t>
            </w:r>
          </w:p>
        </w:tc>
        <w:tc>
          <w:tcPr>
            <w:tcW w:w="850" w:type="dxa"/>
          </w:tcPr>
          <w:p w:rsidR="00C92819" w:rsidRDefault="000230DA" w:rsidP="00C73952">
            <w:r>
              <w:t>N</w:t>
            </w:r>
          </w:p>
        </w:tc>
        <w:tc>
          <w:tcPr>
            <w:tcW w:w="850" w:type="dxa"/>
          </w:tcPr>
          <w:p w:rsidR="00C92819" w:rsidRDefault="000230DA" w:rsidP="00C73952">
            <w:r>
              <w:t>Y</w:t>
            </w:r>
          </w:p>
        </w:tc>
      </w:tr>
      <w:tr w:rsidR="00C92819" w:rsidTr="00C73952">
        <w:tc>
          <w:tcPr>
            <w:tcW w:w="850" w:type="dxa"/>
          </w:tcPr>
          <w:p w:rsidR="00C92819" w:rsidRDefault="00C92819" w:rsidP="00C73952">
            <w:r>
              <w:t>8</w:t>
            </w:r>
          </w:p>
        </w:tc>
        <w:tc>
          <w:tcPr>
            <w:tcW w:w="850" w:type="dxa"/>
          </w:tcPr>
          <w:p w:rsidR="00C92819" w:rsidRDefault="004C532C" w:rsidP="00C73952">
            <w:r>
              <w:t>Y</w:t>
            </w:r>
          </w:p>
        </w:tc>
        <w:tc>
          <w:tcPr>
            <w:tcW w:w="850" w:type="dxa"/>
          </w:tcPr>
          <w:p w:rsidR="00C92819" w:rsidRDefault="004C532C" w:rsidP="00C73952">
            <w:r>
              <w:t>N</w:t>
            </w:r>
          </w:p>
        </w:tc>
        <w:tc>
          <w:tcPr>
            <w:tcW w:w="850" w:type="dxa"/>
          </w:tcPr>
          <w:p w:rsidR="00C92819" w:rsidRDefault="004C532C" w:rsidP="00C73952">
            <w:r>
              <w:t>DK</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r>
      <w:tr w:rsidR="00C92819" w:rsidTr="00C73952">
        <w:tc>
          <w:tcPr>
            <w:tcW w:w="850" w:type="dxa"/>
          </w:tcPr>
          <w:p w:rsidR="00C92819" w:rsidRDefault="00C92819" w:rsidP="00C73952">
            <w:r>
              <w:t>9</w:t>
            </w:r>
          </w:p>
        </w:tc>
        <w:tc>
          <w:tcPr>
            <w:tcW w:w="850" w:type="dxa"/>
          </w:tcPr>
          <w:p w:rsidR="00C92819" w:rsidRDefault="004C532C" w:rsidP="00C73952">
            <w:r>
              <w:t>Y</w:t>
            </w:r>
          </w:p>
        </w:tc>
        <w:tc>
          <w:tcPr>
            <w:tcW w:w="850" w:type="dxa"/>
          </w:tcPr>
          <w:p w:rsidR="00C92819" w:rsidRDefault="004C532C" w:rsidP="00C73952">
            <w:r>
              <w:t>DK</w:t>
            </w:r>
          </w:p>
        </w:tc>
        <w:tc>
          <w:tcPr>
            <w:tcW w:w="850" w:type="dxa"/>
          </w:tcPr>
          <w:p w:rsidR="00C92819" w:rsidRDefault="004C532C" w:rsidP="00C73952">
            <w:r>
              <w:t>N</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0230DA" w:rsidP="00C73952">
            <w:r>
              <w:t>Y</w:t>
            </w:r>
          </w:p>
        </w:tc>
        <w:tc>
          <w:tcPr>
            <w:tcW w:w="850" w:type="dxa"/>
          </w:tcPr>
          <w:p w:rsidR="00C92819" w:rsidRDefault="000230DA" w:rsidP="00C73952">
            <w:r>
              <w:t>Y</w:t>
            </w:r>
          </w:p>
        </w:tc>
        <w:tc>
          <w:tcPr>
            <w:tcW w:w="850" w:type="dxa"/>
          </w:tcPr>
          <w:p w:rsidR="00C92819" w:rsidRDefault="000230DA" w:rsidP="00C73952">
            <w:r>
              <w:t>Y</w:t>
            </w:r>
          </w:p>
        </w:tc>
      </w:tr>
      <w:tr w:rsidR="00C92819" w:rsidTr="00C73952">
        <w:tc>
          <w:tcPr>
            <w:tcW w:w="850" w:type="dxa"/>
          </w:tcPr>
          <w:p w:rsidR="00C92819" w:rsidRDefault="00C92819" w:rsidP="00C73952">
            <w:r>
              <w:t>10</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4C532C" w:rsidP="00C73952">
            <w:r>
              <w:t>N</w:t>
            </w:r>
          </w:p>
        </w:tc>
        <w:tc>
          <w:tcPr>
            <w:tcW w:w="850" w:type="dxa"/>
          </w:tcPr>
          <w:p w:rsidR="00C92819" w:rsidRDefault="004C532C" w:rsidP="00C73952">
            <w:r>
              <w:t>Y</w:t>
            </w:r>
          </w:p>
        </w:tc>
        <w:tc>
          <w:tcPr>
            <w:tcW w:w="850" w:type="dxa"/>
          </w:tcPr>
          <w:p w:rsidR="00C92819" w:rsidRDefault="004C532C" w:rsidP="00C73952">
            <w:r>
              <w:t>DK</w:t>
            </w:r>
          </w:p>
        </w:tc>
        <w:tc>
          <w:tcPr>
            <w:tcW w:w="850" w:type="dxa"/>
          </w:tcPr>
          <w:p w:rsidR="00C92819" w:rsidRDefault="004C532C" w:rsidP="00C73952">
            <w:r>
              <w:t>Y</w:t>
            </w:r>
          </w:p>
        </w:tc>
        <w:tc>
          <w:tcPr>
            <w:tcW w:w="850" w:type="dxa"/>
          </w:tcPr>
          <w:p w:rsidR="00C92819" w:rsidRDefault="004C532C" w:rsidP="00C73952">
            <w:r>
              <w:t>Y</w:t>
            </w:r>
          </w:p>
        </w:tc>
        <w:tc>
          <w:tcPr>
            <w:tcW w:w="850" w:type="dxa"/>
          </w:tcPr>
          <w:p w:rsidR="00C92819" w:rsidRDefault="000230DA" w:rsidP="00C73952">
            <w:r>
              <w:t>Y</w:t>
            </w:r>
          </w:p>
        </w:tc>
        <w:tc>
          <w:tcPr>
            <w:tcW w:w="850" w:type="dxa"/>
          </w:tcPr>
          <w:p w:rsidR="00C92819" w:rsidRDefault="000230DA" w:rsidP="00C73952">
            <w:r>
              <w:t>Y</w:t>
            </w:r>
          </w:p>
        </w:tc>
      </w:tr>
    </w:tbl>
    <w:p w:rsidR="00C92819" w:rsidRDefault="00C92819" w:rsidP="00C92819"/>
    <w:p w:rsidR="00C92819" w:rsidRDefault="00C92819" w:rsidP="00C92819">
      <w:pPr>
        <w:spacing w:line="360" w:lineRule="auto"/>
        <w:rPr>
          <w:rFonts w:ascii="Times New Roman" w:hAnsi="Times New Roman" w:cs="Times New Roman"/>
          <w:sz w:val="32"/>
          <w:szCs w:val="32"/>
          <w:u w:val="single"/>
          <w:lang w:val="en-GB"/>
        </w:rPr>
      </w:pPr>
    </w:p>
    <w:p w:rsidR="00C92819" w:rsidRDefault="00C92819" w:rsidP="002A1374">
      <w:pPr>
        <w:rPr>
          <w:b/>
          <w:sz w:val="32"/>
          <w:szCs w:val="32"/>
        </w:rPr>
      </w:pPr>
    </w:p>
    <w:p w:rsidR="00C92819" w:rsidRDefault="00C92819" w:rsidP="002A1374">
      <w:pPr>
        <w:rPr>
          <w:b/>
          <w:sz w:val="32"/>
          <w:szCs w:val="32"/>
        </w:rPr>
      </w:pPr>
    </w:p>
    <w:p w:rsidR="00CC26FC" w:rsidRDefault="00CC26FC" w:rsidP="002A1374">
      <w:pPr>
        <w:rPr>
          <w:b/>
          <w:sz w:val="32"/>
          <w:szCs w:val="32"/>
        </w:rPr>
      </w:pPr>
    </w:p>
    <w:p w:rsidR="00CC26FC" w:rsidRDefault="00CC26FC" w:rsidP="002A1374">
      <w:pPr>
        <w:rPr>
          <w:b/>
          <w:sz w:val="32"/>
          <w:szCs w:val="32"/>
        </w:rPr>
      </w:pPr>
    </w:p>
    <w:p w:rsidR="00CC26FC" w:rsidRDefault="00CC26FC" w:rsidP="002A1374">
      <w:pPr>
        <w:rPr>
          <w:b/>
          <w:sz w:val="32"/>
          <w:szCs w:val="32"/>
        </w:rPr>
      </w:pPr>
    </w:p>
    <w:p w:rsidR="00CC26FC" w:rsidRDefault="00CC26FC" w:rsidP="002A1374">
      <w:pPr>
        <w:rPr>
          <w:b/>
          <w:sz w:val="32"/>
          <w:szCs w:val="32"/>
        </w:rPr>
      </w:pPr>
    </w:p>
    <w:p w:rsidR="00CC26FC" w:rsidRDefault="00CC26FC" w:rsidP="002A1374">
      <w:pPr>
        <w:rPr>
          <w:b/>
          <w:sz w:val="32"/>
          <w:szCs w:val="32"/>
        </w:rPr>
      </w:pPr>
    </w:p>
    <w:p w:rsidR="00CC26FC" w:rsidRDefault="00CC26FC" w:rsidP="002A1374">
      <w:pPr>
        <w:rPr>
          <w:b/>
          <w:sz w:val="32"/>
          <w:szCs w:val="32"/>
        </w:rPr>
      </w:pPr>
    </w:p>
    <w:p w:rsidR="00CC26FC" w:rsidRDefault="00CC26FC" w:rsidP="002A1374">
      <w:pPr>
        <w:rPr>
          <w:b/>
          <w:sz w:val="32"/>
          <w:szCs w:val="32"/>
        </w:rPr>
      </w:pPr>
    </w:p>
    <w:p w:rsidR="00CC26FC" w:rsidRDefault="00CC26FC" w:rsidP="002A1374">
      <w:pPr>
        <w:rPr>
          <w:b/>
          <w:sz w:val="32"/>
          <w:szCs w:val="32"/>
        </w:rPr>
      </w:pPr>
    </w:p>
    <w:p w:rsidR="00CC26FC" w:rsidRDefault="00CC26FC" w:rsidP="002A1374">
      <w:pPr>
        <w:rPr>
          <w:b/>
          <w:sz w:val="32"/>
          <w:szCs w:val="32"/>
        </w:rPr>
      </w:pPr>
    </w:p>
    <w:p w:rsidR="00CC26FC" w:rsidRDefault="00CC26FC" w:rsidP="002A1374">
      <w:pPr>
        <w:rPr>
          <w:b/>
          <w:sz w:val="32"/>
          <w:szCs w:val="32"/>
        </w:rPr>
      </w:pPr>
    </w:p>
    <w:p w:rsidR="00C92819" w:rsidRPr="00F758E7" w:rsidRDefault="00C63008" w:rsidP="00C92819">
      <w:pPr>
        <w:spacing w:line="360" w:lineRule="auto"/>
        <w:rPr>
          <w:rFonts w:ascii="Times New Roman" w:hAnsi="Times New Roman" w:cs="Times New Roman"/>
          <w:sz w:val="32"/>
          <w:szCs w:val="32"/>
          <w:u w:val="single"/>
          <w:lang w:val="en-GB"/>
        </w:rPr>
      </w:pPr>
      <w:r w:rsidRPr="00F758E7">
        <w:rPr>
          <w:rFonts w:ascii="Times New Roman" w:hAnsi="Times New Roman" w:cs="Times New Roman"/>
          <w:sz w:val="32"/>
          <w:szCs w:val="32"/>
          <w:u w:val="single"/>
          <w:lang w:val="en-GB"/>
        </w:rPr>
        <w:lastRenderedPageBreak/>
        <w:t>Appendix 3</w:t>
      </w:r>
    </w:p>
    <w:p w:rsidR="00C92819" w:rsidRDefault="00C92819" w:rsidP="002A1374">
      <w:pPr>
        <w:rPr>
          <w:b/>
          <w:sz w:val="32"/>
          <w:szCs w:val="32"/>
        </w:rPr>
      </w:pPr>
    </w:p>
    <w:p w:rsidR="00C92819" w:rsidRPr="005F40CD" w:rsidRDefault="002A1374" w:rsidP="002A1374">
      <w:pPr>
        <w:rPr>
          <w:b/>
          <w:sz w:val="32"/>
          <w:szCs w:val="32"/>
        </w:rPr>
      </w:pPr>
      <w:r>
        <w:rPr>
          <w:b/>
          <w:sz w:val="32"/>
          <w:szCs w:val="32"/>
        </w:rPr>
        <w:t xml:space="preserve">Thesis Search Sheet </w:t>
      </w:r>
    </w:p>
    <w:p w:rsidR="002A1374" w:rsidRDefault="002A1374" w:rsidP="002A1374"/>
    <w:tbl>
      <w:tblPr>
        <w:tblW w:w="10924" w:type="dxa"/>
        <w:tblInd w:w="-8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35"/>
        <w:gridCol w:w="1534"/>
        <w:gridCol w:w="476"/>
        <w:gridCol w:w="2902"/>
        <w:gridCol w:w="1345"/>
        <w:gridCol w:w="3232"/>
      </w:tblGrid>
      <w:tr w:rsidR="002A1374" w:rsidTr="002A1374">
        <w:trPr>
          <w:trHeight w:val="1027"/>
        </w:trPr>
        <w:tc>
          <w:tcPr>
            <w:tcW w:w="2969" w:type="dxa"/>
            <w:gridSpan w:val="2"/>
          </w:tcPr>
          <w:p w:rsidR="002A1374" w:rsidRDefault="002A1374" w:rsidP="00A14303"/>
          <w:p w:rsidR="002A1374" w:rsidRDefault="002A1374" w:rsidP="00A14303">
            <w:r>
              <w:t>My research question / aim / objective:</w:t>
            </w:r>
          </w:p>
          <w:p w:rsidR="002A1374" w:rsidRDefault="002A1374" w:rsidP="00A14303"/>
        </w:tc>
        <w:tc>
          <w:tcPr>
            <w:tcW w:w="7955" w:type="dxa"/>
            <w:gridSpan w:val="4"/>
          </w:tcPr>
          <w:p w:rsidR="002A1374" w:rsidRDefault="002A1374" w:rsidP="00A14303"/>
          <w:p w:rsidR="002A1374" w:rsidRDefault="002A1374" w:rsidP="00A14303">
            <w:r>
              <w:t xml:space="preserve"> What is the impact of the ageing population on the National Health Service in Wales and the </w:t>
            </w:r>
            <w:r w:rsidR="004A72D4">
              <w:t>UK?</w:t>
            </w:r>
          </w:p>
        </w:tc>
      </w:tr>
      <w:tr w:rsidR="002A1374" w:rsidTr="002A1374">
        <w:trPr>
          <w:trHeight w:val="695"/>
        </w:trPr>
        <w:tc>
          <w:tcPr>
            <w:tcW w:w="2969" w:type="dxa"/>
            <w:gridSpan w:val="2"/>
          </w:tcPr>
          <w:p w:rsidR="002A1374" w:rsidRDefault="002A1374" w:rsidP="00A14303"/>
          <w:p w:rsidR="002A1374" w:rsidRDefault="00E74832" w:rsidP="00A14303">
            <w:r>
              <w:t>Places to search for i</w:t>
            </w:r>
            <w:r w:rsidR="000C57B4">
              <w:t>n</w:t>
            </w:r>
            <w:r w:rsidR="002A1374">
              <w:t>formation:</w:t>
            </w:r>
          </w:p>
          <w:p w:rsidR="002A1374" w:rsidRDefault="002A1374" w:rsidP="00A14303"/>
        </w:tc>
        <w:tc>
          <w:tcPr>
            <w:tcW w:w="7955" w:type="dxa"/>
            <w:gridSpan w:val="4"/>
          </w:tcPr>
          <w:p w:rsidR="002A1374" w:rsidRDefault="002A1374" w:rsidP="00A14303">
            <w:r>
              <w:t>Google Scholar, UWTSD Sage Journals, Cochrane Library</w:t>
            </w:r>
          </w:p>
          <w:p w:rsidR="002A1374" w:rsidRDefault="002A1374" w:rsidP="00A14303"/>
          <w:p w:rsidR="002A1374" w:rsidRDefault="002A1374" w:rsidP="00A14303"/>
        </w:tc>
      </w:tr>
      <w:tr w:rsidR="002A1374" w:rsidTr="002A1374">
        <w:trPr>
          <w:trHeight w:val="458"/>
        </w:trPr>
        <w:tc>
          <w:tcPr>
            <w:tcW w:w="10924" w:type="dxa"/>
            <w:gridSpan w:val="6"/>
            <w:shd w:val="clear" w:color="auto" w:fill="D9D9D9"/>
          </w:tcPr>
          <w:p w:rsidR="002A1374" w:rsidRDefault="002A1374" w:rsidP="00A14303"/>
        </w:tc>
      </w:tr>
      <w:tr w:rsidR="002A1374" w:rsidTr="002A1374">
        <w:trPr>
          <w:trHeight w:val="966"/>
        </w:trPr>
        <w:tc>
          <w:tcPr>
            <w:tcW w:w="1435" w:type="dxa"/>
          </w:tcPr>
          <w:p w:rsidR="002A1374" w:rsidRDefault="002A1374" w:rsidP="00A14303"/>
          <w:p w:rsidR="002A1374" w:rsidRDefault="002A1374" w:rsidP="00A14303">
            <w:r>
              <w:t xml:space="preserve">Date </w:t>
            </w:r>
          </w:p>
        </w:tc>
        <w:tc>
          <w:tcPr>
            <w:tcW w:w="2010" w:type="dxa"/>
            <w:gridSpan w:val="2"/>
          </w:tcPr>
          <w:p w:rsidR="002A1374" w:rsidRDefault="002A1374" w:rsidP="00A14303"/>
          <w:p w:rsidR="002A1374" w:rsidRDefault="002A1374" w:rsidP="00A14303">
            <w:r w:rsidRPr="00AA47FA">
              <w:t>Database Name</w:t>
            </w:r>
          </w:p>
        </w:tc>
        <w:tc>
          <w:tcPr>
            <w:tcW w:w="2902" w:type="dxa"/>
          </w:tcPr>
          <w:p w:rsidR="002A1374" w:rsidRDefault="002A1374" w:rsidP="00A14303"/>
          <w:p w:rsidR="002A1374" w:rsidRDefault="002A1374" w:rsidP="00A14303">
            <w:r w:rsidRPr="00AA47FA">
              <w:t xml:space="preserve">Search </w:t>
            </w:r>
            <w:r>
              <w:t xml:space="preserve">Terms </w:t>
            </w:r>
          </w:p>
        </w:tc>
        <w:tc>
          <w:tcPr>
            <w:tcW w:w="1345" w:type="dxa"/>
          </w:tcPr>
          <w:p w:rsidR="002A1374" w:rsidRDefault="002A1374" w:rsidP="00A14303"/>
          <w:p w:rsidR="002A1374" w:rsidRDefault="002A1374" w:rsidP="00A14303">
            <w:r>
              <w:t>No of Results</w:t>
            </w:r>
          </w:p>
        </w:tc>
        <w:tc>
          <w:tcPr>
            <w:tcW w:w="3231" w:type="dxa"/>
          </w:tcPr>
          <w:p w:rsidR="002A1374" w:rsidRDefault="002A1374" w:rsidP="00A14303"/>
          <w:p w:rsidR="002A1374" w:rsidRDefault="002A1374" w:rsidP="00A14303">
            <w:r>
              <w:t xml:space="preserve">Comments </w:t>
            </w:r>
          </w:p>
        </w:tc>
      </w:tr>
      <w:tr w:rsidR="002A1374" w:rsidTr="002A1374">
        <w:trPr>
          <w:trHeight w:val="695"/>
        </w:trPr>
        <w:tc>
          <w:tcPr>
            <w:tcW w:w="1435" w:type="dxa"/>
          </w:tcPr>
          <w:p w:rsidR="002A1374" w:rsidRDefault="002A1374" w:rsidP="00A14303">
            <w:r>
              <w:t>30/10/17</w:t>
            </w:r>
          </w:p>
        </w:tc>
        <w:tc>
          <w:tcPr>
            <w:tcW w:w="2010" w:type="dxa"/>
            <w:gridSpan w:val="2"/>
          </w:tcPr>
          <w:p w:rsidR="002A1374" w:rsidRDefault="002A1374" w:rsidP="00A14303">
            <w:r>
              <w:t>Cochrane Library</w:t>
            </w:r>
          </w:p>
        </w:tc>
        <w:tc>
          <w:tcPr>
            <w:tcW w:w="2902" w:type="dxa"/>
          </w:tcPr>
          <w:p w:rsidR="002A1374" w:rsidRDefault="002A1374" w:rsidP="00A14303">
            <w:r>
              <w:t>Financial Impact of the ageing population on the NHS in Wales</w:t>
            </w:r>
          </w:p>
        </w:tc>
        <w:tc>
          <w:tcPr>
            <w:tcW w:w="1345" w:type="dxa"/>
          </w:tcPr>
          <w:p w:rsidR="002A1374" w:rsidRDefault="002A1374" w:rsidP="00A14303"/>
          <w:p w:rsidR="002A1374" w:rsidRDefault="002A1374" w:rsidP="00A14303">
            <w:r>
              <w:t>0</w:t>
            </w:r>
          </w:p>
        </w:tc>
        <w:tc>
          <w:tcPr>
            <w:tcW w:w="3231" w:type="dxa"/>
          </w:tcPr>
          <w:p w:rsidR="002A1374" w:rsidRDefault="002A1374" w:rsidP="00A14303">
            <w:r>
              <w:t>None</w:t>
            </w:r>
            <w:r w:rsidR="004A7822">
              <w:t xml:space="preserve"> Found</w:t>
            </w:r>
          </w:p>
        </w:tc>
      </w:tr>
      <w:tr w:rsidR="002A1374" w:rsidTr="002A1374">
        <w:trPr>
          <w:trHeight w:val="695"/>
        </w:trPr>
        <w:tc>
          <w:tcPr>
            <w:tcW w:w="1435" w:type="dxa"/>
          </w:tcPr>
          <w:p w:rsidR="002A1374" w:rsidRDefault="002A1374" w:rsidP="00A14303">
            <w:r>
              <w:t>30/10/17</w:t>
            </w:r>
          </w:p>
        </w:tc>
        <w:tc>
          <w:tcPr>
            <w:tcW w:w="2010" w:type="dxa"/>
            <w:gridSpan w:val="2"/>
          </w:tcPr>
          <w:p w:rsidR="002A1374" w:rsidRDefault="002A1374" w:rsidP="00A14303">
            <w:r>
              <w:t>Cochrane Library</w:t>
            </w:r>
          </w:p>
        </w:tc>
        <w:tc>
          <w:tcPr>
            <w:tcW w:w="2902" w:type="dxa"/>
          </w:tcPr>
          <w:p w:rsidR="002A1374" w:rsidRDefault="002A1374" w:rsidP="00A14303">
            <w:r>
              <w:t xml:space="preserve"> Financial impact of an ageing population</w:t>
            </w:r>
          </w:p>
        </w:tc>
        <w:tc>
          <w:tcPr>
            <w:tcW w:w="1345" w:type="dxa"/>
          </w:tcPr>
          <w:p w:rsidR="002A1374" w:rsidRDefault="002A1374" w:rsidP="00A14303"/>
          <w:p w:rsidR="002A1374" w:rsidRDefault="002A1374" w:rsidP="00A14303">
            <w:r>
              <w:t>1</w:t>
            </w:r>
          </w:p>
        </w:tc>
        <w:tc>
          <w:tcPr>
            <w:tcW w:w="3231" w:type="dxa"/>
          </w:tcPr>
          <w:p w:rsidR="002A1374" w:rsidRDefault="007542A3" w:rsidP="00A14303">
            <w:r>
              <w:t>Relevant to topic title</w:t>
            </w:r>
          </w:p>
          <w:p w:rsidR="00447DD7" w:rsidRDefault="00447DD7" w:rsidP="00A14303">
            <w:r>
              <w:t>1</w:t>
            </w:r>
            <w:r w:rsidR="004A7822">
              <w:t xml:space="preserve"> Found</w:t>
            </w:r>
          </w:p>
        </w:tc>
      </w:tr>
      <w:tr w:rsidR="002A1374" w:rsidTr="002A1374">
        <w:trPr>
          <w:trHeight w:val="695"/>
        </w:trPr>
        <w:tc>
          <w:tcPr>
            <w:tcW w:w="1435" w:type="dxa"/>
          </w:tcPr>
          <w:p w:rsidR="002A1374" w:rsidRDefault="002A1374" w:rsidP="00A14303">
            <w:r>
              <w:t>30/10/17</w:t>
            </w:r>
          </w:p>
        </w:tc>
        <w:tc>
          <w:tcPr>
            <w:tcW w:w="2010" w:type="dxa"/>
            <w:gridSpan w:val="2"/>
          </w:tcPr>
          <w:p w:rsidR="002A1374" w:rsidRDefault="002A1374" w:rsidP="00A14303">
            <w:r>
              <w:t>Cochrane Library</w:t>
            </w:r>
          </w:p>
        </w:tc>
        <w:tc>
          <w:tcPr>
            <w:tcW w:w="2902" w:type="dxa"/>
          </w:tcPr>
          <w:p w:rsidR="002A1374" w:rsidRDefault="002A1374" w:rsidP="00A14303">
            <w:r>
              <w:t>Ageing population</w:t>
            </w:r>
          </w:p>
        </w:tc>
        <w:tc>
          <w:tcPr>
            <w:tcW w:w="1345" w:type="dxa"/>
          </w:tcPr>
          <w:p w:rsidR="002A1374" w:rsidRDefault="002A1374" w:rsidP="00A14303">
            <w:r>
              <w:t>2736</w:t>
            </w:r>
          </w:p>
        </w:tc>
        <w:tc>
          <w:tcPr>
            <w:tcW w:w="3231" w:type="dxa"/>
          </w:tcPr>
          <w:p w:rsidR="002A1374" w:rsidRDefault="007542A3" w:rsidP="00A14303">
            <w:r>
              <w:t xml:space="preserve">Got more out of this search by changing the </w:t>
            </w:r>
            <w:r w:rsidR="004A7822">
              <w:t>wording 4 Found</w:t>
            </w:r>
          </w:p>
        </w:tc>
      </w:tr>
      <w:tr w:rsidR="002A1374" w:rsidTr="002A1374">
        <w:trPr>
          <w:trHeight w:val="695"/>
        </w:trPr>
        <w:tc>
          <w:tcPr>
            <w:tcW w:w="1435" w:type="dxa"/>
          </w:tcPr>
          <w:p w:rsidR="002A1374" w:rsidRDefault="002A1374" w:rsidP="00A14303">
            <w:r>
              <w:t>30/10/17</w:t>
            </w:r>
          </w:p>
        </w:tc>
        <w:tc>
          <w:tcPr>
            <w:tcW w:w="2010" w:type="dxa"/>
            <w:gridSpan w:val="2"/>
          </w:tcPr>
          <w:p w:rsidR="002A1374" w:rsidRDefault="002A1374" w:rsidP="00A14303">
            <w:r>
              <w:t>Google Scholar</w:t>
            </w:r>
          </w:p>
        </w:tc>
        <w:tc>
          <w:tcPr>
            <w:tcW w:w="2902" w:type="dxa"/>
          </w:tcPr>
          <w:p w:rsidR="002A1374" w:rsidRDefault="002A1374" w:rsidP="00A14303">
            <w:r>
              <w:t>Bed blocking</w:t>
            </w:r>
          </w:p>
        </w:tc>
        <w:tc>
          <w:tcPr>
            <w:tcW w:w="1345" w:type="dxa"/>
          </w:tcPr>
          <w:p w:rsidR="002A1374" w:rsidRDefault="002A1374" w:rsidP="00A14303">
            <w:r>
              <w:t>9733</w:t>
            </w:r>
          </w:p>
        </w:tc>
        <w:tc>
          <w:tcPr>
            <w:tcW w:w="3231" w:type="dxa"/>
          </w:tcPr>
          <w:p w:rsidR="002A1374" w:rsidRDefault="007542A3" w:rsidP="00A14303">
            <w:r>
              <w:t xml:space="preserve">Some excellent reports </w:t>
            </w:r>
          </w:p>
          <w:p w:rsidR="004A7822" w:rsidRDefault="004A7822" w:rsidP="00A14303">
            <w:r>
              <w:t>7 Found</w:t>
            </w:r>
          </w:p>
        </w:tc>
      </w:tr>
    </w:tbl>
    <w:p w:rsidR="002A1374" w:rsidRDefault="002A1374" w:rsidP="002A1374"/>
    <w:p w:rsidR="002A1374" w:rsidRDefault="002A1374" w:rsidP="002A1374">
      <w:pPr>
        <w:spacing w:after="0"/>
      </w:pPr>
    </w:p>
    <w:p w:rsidR="002A1374" w:rsidRDefault="002A1374" w:rsidP="002A1374"/>
    <w:p w:rsidR="00C92819" w:rsidRDefault="00C92819" w:rsidP="002A1374"/>
    <w:p w:rsidR="00C92819" w:rsidRDefault="00C92819" w:rsidP="002A1374"/>
    <w:p w:rsidR="00C92819" w:rsidRDefault="00C92819" w:rsidP="002A1374"/>
    <w:p w:rsidR="002A1374" w:rsidRPr="005F40CD" w:rsidRDefault="002A1374" w:rsidP="002A1374">
      <w:pPr>
        <w:rPr>
          <w:b/>
          <w:sz w:val="32"/>
          <w:szCs w:val="32"/>
        </w:rPr>
      </w:pPr>
      <w:r>
        <w:rPr>
          <w:b/>
          <w:sz w:val="32"/>
          <w:szCs w:val="32"/>
        </w:rPr>
        <w:t xml:space="preserve"> Thesis Search Sheet </w:t>
      </w:r>
    </w:p>
    <w:p w:rsidR="002A1374" w:rsidRDefault="002A1374" w:rsidP="002A1374"/>
    <w:tbl>
      <w:tblPr>
        <w:tblW w:w="11029" w:type="dxa"/>
        <w:tblInd w:w="-6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48"/>
        <w:gridCol w:w="1549"/>
        <w:gridCol w:w="480"/>
        <w:gridCol w:w="2930"/>
        <w:gridCol w:w="1358"/>
        <w:gridCol w:w="3264"/>
      </w:tblGrid>
      <w:tr w:rsidR="002A1374" w:rsidTr="004A72D4">
        <w:trPr>
          <w:trHeight w:val="980"/>
        </w:trPr>
        <w:tc>
          <w:tcPr>
            <w:tcW w:w="2997" w:type="dxa"/>
            <w:gridSpan w:val="2"/>
          </w:tcPr>
          <w:p w:rsidR="002A1374" w:rsidRDefault="002A1374" w:rsidP="00A14303"/>
          <w:p w:rsidR="002A1374" w:rsidRDefault="002A1374" w:rsidP="00A14303">
            <w:r>
              <w:t>My research question / aim / objective:</w:t>
            </w:r>
          </w:p>
          <w:p w:rsidR="002A1374" w:rsidRDefault="002A1374" w:rsidP="00A14303"/>
        </w:tc>
        <w:tc>
          <w:tcPr>
            <w:tcW w:w="8031" w:type="dxa"/>
            <w:gridSpan w:val="4"/>
          </w:tcPr>
          <w:p w:rsidR="002A1374" w:rsidRDefault="002A1374" w:rsidP="00A14303"/>
          <w:p w:rsidR="002A1374" w:rsidRDefault="002A1374" w:rsidP="00A14303">
            <w:r>
              <w:t xml:space="preserve"> </w:t>
            </w:r>
            <w:r w:rsidR="004A72D4">
              <w:t>What is the Impact of an ageing population on the National Health Service in   Wales and the UK?</w:t>
            </w:r>
          </w:p>
        </w:tc>
      </w:tr>
      <w:tr w:rsidR="002A1374" w:rsidTr="004A72D4">
        <w:trPr>
          <w:trHeight w:val="663"/>
        </w:trPr>
        <w:tc>
          <w:tcPr>
            <w:tcW w:w="2997" w:type="dxa"/>
            <w:gridSpan w:val="2"/>
          </w:tcPr>
          <w:p w:rsidR="002A1374" w:rsidRDefault="002A1374" w:rsidP="00A14303"/>
          <w:p w:rsidR="002A1374" w:rsidRDefault="002A1374" w:rsidP="00A14303">
            <w:r>
              <w:t>Places to search for information:</w:t>
            </w:r>
          </w:p>
          <w:p w:rsidR="002A1374" w:rsidRDefault="002A1374" w:rsidP="00A14303"/>
        </w:tc>
        <w:tc>
          <w:tcPr>
            <w:tcW w:w="8031" w:type="dxa"/>
            <w:gridSpan w:val="4"/>
          </w:tcPr>
          <w:p w:rsidR="002A1374" w:rsidRDefault="002A1374" w:rsidP="00A14303"/>
          <w:p w:rsidR="004A72D4" w:rsidRDefault="004A72D4" w:rsidP="004A72D4">
            <w:r>
              <w:t>Google Scholar, UWTSD Sage Journals, Cochrane Library, Government websites</w:t>
            </w:r>
          </w:p>
          <w:p w:rsidR="002A1374" w:rsidRDefault="002A1374" w:rsidP="00A14303"/>
        </w:tc>
      </w:tr>
      <w:tr w:rsidR="002A1374" w:rsidTr="004A72D4">
        <w:trPr>
          <w:trHeight w:val="437"/>
        </w:trPr>
        <w:tc>
          <w:tcPr>
            <w:tcW w:w="11029" w:type="dxa"/>
            <w:gridSpan w:val="6"/>
            <w:shd w:val="clear" w:color="auto" w:fill="D9D9D9"/>
          </w:tcPr>
          <w:p w:rsidR="002A1374" w:rsidRDefault="002A1374" w:rsidP="00A14303"/>
        </w:tc>
      </w:tr>
      <w:tr w:rsidR="002A1374" w:rsidTr="004A72D4">
        <w:trPr>
          <w:trHeight w:val="922"/>
        </w:trPr>
        <w:tc>
          <w:tcPr>
            <w:tcW w:w="1448" w:type="dxa"/>
          </w:tcPr>
          <w:p w:rsidR="002A1374" w:rsidRDefault="002A1374" w:rsidP="00A14303"/>
          <w:p w:rsidR="002A1374" w:rsidRDefault="002A1374" w:rsidP="00A14303">
            <w:r>
              <w:t xml:space="preserve">Date </w:t>
            </w:r>
          </w:p>
        </w:tc>
        <w:tc>
          <w:tcPr>
            <w:tcW w:w="2029" w:type="dxa"/>
            <w:gridSpan w:val="2"/>
          </w:tcPr>
          <w:p w:rsidR="002A1374" w:rsidRDefault="002A1374" w:rsidP="00A14303"/>
          <w:p w:rsidR="002A1374" w:rsidRDefault="002A1374" w:rsidP="00A14303">
            <w:r w:rsidRPr="00AA47FA">
              <w:t>Database Name</w:t>
            </w:r>
          </w:p>
        </w:tc>
        <w:tc>
          <w:tcPr>
            <w:tcW w:w="2930" w:type="dxa"/>
          </w:tcPr>
          <w:p w:rsidR="002A1374" w:rsidRDefault="002A1374" w:rsidP="00A14303"/>
          <w:p w:rsidR="002A1374" w:rsidRDefault="002A1374" w:rsidP="00A14303">
            <w:r w:rsidRPr="00AA47FA">
              <w:t xml:space="preserve">Search </w:t>
            </w:r>
            <w:r>
              <w:t xml:space="preserve">Terms </w:t>
            </w:r>
          </w:p>
        </w:tc>
        <w:tc>
          <w:tcPr>
            <w:tcW w:w="1358" w:type="dxa"/>
          </w:tcPr>
          <w:p w:rsidR="002A1374" w:rsidRDefault="002A1374" w:rsidP="00A14303"/>
          <w:p w:rsidR="002A1374" w:rsidRDefault="002A1374" w:rsidP="00A14303">
            <w:r>
              <w:t>No of Results</w:t>
            </w:r>
          </w:p>
        </w:tc>
        <w:tc>
          <w:tcPr>
            <w:tcW w:w="3262" w:type="dxa"/>
          </w:tcPr>
          <w:p w:rsidR="002A1374" w:rsidRDefault="002A1374" w:rsidP="00A14303"/>
          <w:p w:rsidR="002A1374" w:rsidRDefault="002A1374" w:rsidP="00A14303">
            <w:r>
              <w:t xml:space="preserve">Comments </w:t>
            </w:r>
          </w:p>
        </w:tc>
      </w:tr>
      <w:tr w:rsidR="002A1374" w:rsidTr="004A72D4">
        <w:trPr>
          <w:trHeight w:val="663"/>
        </w:trPr>
        <w:tc>
          <w:tcPr>
            <w:tcW w:w="1448" w:type="dxa"/>
          </w:tcPr>
          <w:p w:rsidR="002A1374" w:rsidRDefault="004A72D4" w:rsidP="00A14303">
            <w:r>
              <w:t>31/10/17</w:t>
            </w:r>
          </w:p>
        </w:tc>
        <w:tc>
          <w:tcPr>
            <w:tcW w:w="2029" w:type="dxa"/>
            <w:gridSpan w:val="2"/>
          </w:tcPr>
          <w:p w:rsidR="002A1374" w:rsidRDefault="004A72D4" w:rsidP="00A14303">
            <w:r>
              <w:t>Google</w:t>
            </w:r>
          </w:p>
        </w:tc>
        <w:tc>
          <w:tcPr>
            <w:tcW w:w="2930" w:type="dxa"/>
          </w:tcPr>
          <w:p w:rsidR="002A1374" w:rsidRDefault="004A72D4" w:rsidP="00A14303">
            <w:r>
              <w:t>NHS and ageing population</w:t>
            </w:r>
          </w:p>
        </w:tc>
        <w:tc>
          <w:tcPr>
            <w:tcW w:w="1358" w:type="dxa"/>
          </w:tcPr>
          <w:p w:rsidR="002A1374" w:rsidRDefault="004A72D4" w:rsidP="00A14303">
            <w:r>
              <w:t>87,200</w:t>
            </w:r>
          </w:p>
        </w:tc>
        <w:tc>
          <w:tcPr>
            <w:tcW w:w="3262" w:type="dxa"/>
          </w:tcPr>
          <w:p w:rsidR="002A1374" w:rsidRDefault="0088336F" w:rsidP="00A14303">
            <w:r>
              <w:t>Relevant articles</w:t>
            </w:r>
          </w:p>
          <w:p w:rsidR="004A7822" w:rsidRDefault="004A7822" w:rsidP="00A14303">
            <w:r>
              <w:t>6 Found</w:t>
            </w:r>
          </w:p>
        </w:tc>
      </w:tr>
      <w:tr w:rsidR="002A1374" w:rsidTr="004A72D4">
        <w:trPr>
          <w:trHeight w:val="663"/>
        </w:trPr>
        <w:tc>
          <w:tcPr>
            <w:tcW w:w="1448" w:type="dxa"/>
          </w:tcPr>
          <w:p w:rsidR="002A1374" w:rsidRDefault="004A72D4" w:rsidP="00A14303">
            <w:r>
              <w:t>31/10/17</w:t>
            </w:r>
          </w:p>
        </w:tc>
        <w:tc>
          <w:tcPr>
            <w:tcW w:w="2029" w:type="dxa"/>
            <w:gridSpan w:val="2"/>
          </w:tcPr>
          <w:p w:rsidR="002A1374" w:rsidRDefault="004A72D4" w:rsidP="00A14303">
            <w:r>
              <w:t>Google</w:t>
            </w:r>
          </w:p>
        </w:tc>
        <w:tc>
          <w:tcPr>
            <w:tcW w:w="2930" w:type="dxa"/>
          </w:tcPr>
          <w:p w:rsidR="002A1374" w:rsidRDefault="004A72D4" w:rsidP="00A14303">
            <w:r>
              <w:t>History of the NHS</w:t>
            </w:r>
          </w:p>
        </w:tc>
        <w:tc>
          <w:tcPr>
            <w:tcW w:w="1358" w:type="dxa"/>
          </w:tcPr>
          <w:p w:rsidR="002A1374" w:rsidRDefault="004A72D4" w:rsidP="00A14303">
            <w:r>
              <w:t>9,220,000</w:t>
            </w:r>
          </w:p>
        </w:tc>
        <w:tc>
          <w:tcPr>
            <w:tcW w:w="3262" w:type="dxa"/>
          </w:tcPr>
          <w:p w:rsidR="002A1374" w:rsidRDefault="0088336F" w:rsidP="00A14303">
            <w:r>
              <w:t>Could be used for introduction to topic</w:t>
            </w:r>
          </w:p>
          <w:p w:rsidR="004A7822" w:rsidRDefault="004A7822" w:rsidP="00A14303">
            <w:r>
              <w:t>2 Found</w:t>
            </w:r>
          </w:p>
        </w:tc>
      </w:tr>
      <w:tr w:rsidR="002A1374" w:rsidTr="004A72D4">
        <w:trPr>
          <w:trHeight w:val="663"/>
        </w:trPr>
        <w:tc>
          <w:tcPr>
            <w:tcW w:w="1448" w:type="dxa"/>
          </w:tcPr>
          <w:p w:rsidR="002A1374" w:rsidRDefault="004A72D4" w:rsidP="00A14303">
            <w:r>
              <w:t>31/10/17</w:t>
            </w:r>
          </w:p>
        </w:tc>
        <w:tc>
          <w:tcPr>
            <w:tcW w:w="2029" w:type="dxa"/>
            <w:gridSpan w:val="2"/>
          </w:tcPr>
          <w:p w:rsidR="002A1374" w:rsidRDefault="004A72D4" w:rsidP="00A14303">
            <w:r>
              <w:t>Journals.plos.org</w:t>
            </w:r>
          </w:p>
        </w:tc>
        <w:tc>
          <w:tcPr>
            <w:tcW w:w="2930" w:type="dxa"/>
          </w:tcPr>
          <w:p w:rsidR="002A1374" w:rsidRDefault="004A72D4" w:rsidP="00A14303">
            <w:r>
              <w:t>Ageing population in Wales</w:t>
            </w:r>
          </w:p>
        </w:tc>
        <w:tc>
          <w:tcPr>
            <w:tcW w:w="1358" w:type="dxa"/>
          </w:tcPr>
          <w:p w:rsidR="002A1374" w:rsidRDefault="004A72D4" w:rsidP="00A14303">
            <w:r>
              <w:t>10,777</w:t>
            </w:r>
          </w:p>
        </w:tc>
        <w:tc>
          <w:tcPr>
            <w:tcW w:w="3262" w:type="dxa"/>
          </w:tcPr>
          <w:p w:rsidR="002A1374" w:rsidRDefault="0088336F" w:rsidP="00A14303">
            <w:r>
              <w:t>Information varied</w:t>
            </w:r>
          </w:p>
          <w:p w:rsidR="004A7822" w:rsidRDefault="004A7822" w:rsidP="00A14303">
            <w:r>
              <w:t>8 Found</w:t>
            </w:r>
          </w:p>
        </w:tc>
      </w:tr>
      <w:tr w:rsidR="002A1374" w:rsidTr="004A72D4">
        <w:trPr>
          <w:trHeight w:val="663"/>
        </w:trPr>
        <w:tc>
          <w:tcPr>
            <w:tcW w:w="1448" w:type="dxa"/>
          </w:tcPr>
          <w:p w:rsidR="002A1374" w:rsidRDefault="004A72D4" w:rsidP="00A14303">
            <w:r>
              <w:t>31/10/17</w:t>
            </w:r>
          </w:p>
        </w:tc>
        <w:tc>
          <w:tcPr>
            <w:tcW w:w="2029" w:type="dxa"/>
            <w:gridSpan w:val="2"/>
          </w:tcPr>
          <w:p w:rsidR="002A1374" w:rsidRDefault="004A72D4" w:rsidP="00A14303">
            <w:r>
              <w:t>UWTSD library</w:t>
            </w:r>
          </w:p>
        </w:tc>
        <w:tc>
          <w:tcPr>
            <w:tcW w:w="2930" w:type="dxa"/>
          </w:tcPr>
          <w:p w:rsidR="002A1374" w:rsidRDefault="004A72D4" w:rsidP="00A14303">
            <w:r>
              <w:t>NHS</w:t>
            </w:r>
          </w:p>
        </w:tc>
        <w:tc>
          <w:tcPr>
            <w:tcW w:w="1358" w:type="dxa"/>
          </w:tcPr>
          <w:p w:rsidR="002A1374" w:rsidRDefault="007542A3" w:rsidP="00A14303">
            <w:r>
              <w:t>15,767</w:t>
            </w:r>
          </w:p>
        </w:tc>
        <w:tc>
          <w:tcPr>
            <w:tcW w:w="3262" w:type="dxa"/>
          </w:tcPr>
          <w:p w:rsidR="002A1374" w:rsidRDefault="0088336F" w:rsidP="00A14303">
            <w:r>
              <w:t>Some useful information and links</w:t>
            </w:r>
          </w:p>
          <w:p w:rsidR="0088336F" w:rsidRDefault="00C23600" w:rsidP="00A14303">
            <w:r>
              <w:t>4 Found</w:t>
            </w:r>
          </w:p>
        </w:tc>
      </w:tr>
    </w:tbl>
    <w:p w:rsidR="002A1374" w:rsidRDefault="002A1374" w:rsidP="002A1374"/>
    <w:p w:rsidR="002A1374" w:rsidRDefault="002A1374" w:rsidP="002A1374">
      <w:pPr>
        <w:spacing w:after="0"/>
      </w:pPr>
    </w:p>
    <w:p w:rsidR="002A1374" w:rsidRDefault="002A1374" w:rsidP="002A1374"/>
    <w:p w:rsidR="00147FBB" w:rsidRDefault="00147FBB" w:rsidP="004A72D4">
      <w:pPr>
        <w:rPr>
          <w:b/>
          <w:sz w:val="32"/>
          <w:szCs w:val="32"/>
        </w:rPr>
      </w:pPr>
    </w:p>
    <w:p w:rsidR="00C63008" w:rsidRDefault="00C63008" w:rsidP="004A72D4">
      <w:pPr>
        <w:rPr>
          <w:b/>
          <w:sz w:val="32"/>
          <w:szCs w:val="32"/>
        </w:rPr>
      </w:pPr>
    </w:p>
    <w:p w:rsidR="004A72D4" w:rsidRPr="005F40CD" w:rsidRDefault="004A72D4" w:rsidP="004A72D4">
      <w:pPr>
        <w:rPr>
          <w:b/>
          <w:sz w:val="32"/>
          <w:szCs w:val="32"/>
        </w:rPr>
      </w:pPr>
      <w:r>
        <w:rPr>
          <w:b/>
          <w:sz w:val="32"/>
          <w:szCs w:val="32"/>
        </w:rPr>
        <w:lastRenderedPageBreak/>
        <w:t xml:space="preserve">Thesis Search Sheet </w:t>
      </w:r>
    </w:p>
    <w:tbl>
      <w:tblPr>
        <w:tblpPr w:leftFromText="180" w:rightFromText="180" w:vertAnchor="text" w:horzAnchor="page" w:tblpX="631" w:tblpY="470"/>
        <w:tblW w:w="1101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46"/>
        <w:gridCol w:w="1546"/>
        <w:gridCol w:w="480"/>
        <w:gridCol w:w="2925"/>
        <w:gridCol w:w="1356"/>
        <w:gridCol w:w="3258"/>
      </w:tblGrid>
      <w:tr w:rsidR="004A72D4" w:rsidTr="004A72D4">
        <w:trPr>
          <w:trHeight w:val="1011"/>
        </w:trPr>
        <w:tc>
          <w:tcPr>
            <w:tcW w:w="2992" w:type="dxa"/>
            <w:gridSpan w:val="2"/>
          </w:tcPr>
          <w:p w:rsidR="004A72D4" w:rsidRDefault="004A72D4" w:rsidP="004A72D4"/>
          <w:p w:rsidR="004A72D4" w:rsidRDefault="004A72D4" w:rsidP="004A72D4">
            <w:r>
              <w:t>My research question / aim / objective:</w:t>
            </w:r>
          </w:p>
          <w:p w:rsidR="004A72D4" w:rsidRDefault="004A72D4" w:rsidP="004A72D4"/>
        </w:tc>
        <w:tc>
          <w:tcPr>
            <w:tcW w:w="8018" w:type="dxa"/>
            <w:gridSpan w:val="4"/>
          </w:tcPr>
          <w:p w:rsidR="004A72D4" w:rsidRDefault="004A72D4" w:rsidP="004A72D4"/>
          <w:p w:rsidR="004A72D4" w:rsidRDefault="004A72D4" w:rsidP="004A72D4">
            <w:r>
              <w:t xml:space="preserve">  What is the impact of the ageing population on the National Health Service in Wales and the UK?</w:t>
            </w:r>
          </w:p>
        </w:tc>
      </w:tr>
      <w:tr w:rsidR="004A72D4" w:rsidTr="004A72D4">
        <w:trPr>
          <w:trHeight w:val="684"/>
        </w:trPr>
        <w:tc>
          <w:tcPr>
            <w:tcW w:w="2992" w:type="dxa"/>
            <w:gridSpan w:val="2"/>
          </w:tcPr>
          <w:p w:rsidR="004A72D4" w:rsidRDefault="004A72D4" w:rsidP="004A72D4"/>
          <w:p w:rsidR="004A72D4" w:rsidRDefault="004A72D4" w:rsidP="004A72D4">
            <w:r>
              <w:t>Places to search for information:</w:t>
            </w:r>
          </w:p>
          <w:p w:rsidR="004A72D4" w:rsidRDefault="004A72D4" w:rsidP="004A72D4"/>
        </w:tc>
        <w:tc>
          <w:tcPr>
            <w:tcW w:w="8018" w:type="dxa"/>
            <w:gridSpan w:val="4"/>
          </w:tcPr>
          <w:p w:rsidR="004A72D4" w:rsidRDefault="004A72D4" w:rsidP="004A72D4"/>
          <w:p w:rsidR="004A72D4" w:rsidRDefault="004A72D4" w:rsidP="004A72D4">
            <w:r>
              <w:t>Google Scholar, UWTSD Sage Journals, Cochrane Library</w:t>
            </w:r>
          </w:p>
          <w:p w:rsidR="004A72D4" w:rsidRDefault="004A72D4" w:rsidP="004A72D4"/>
        </w:tc>
      </w:tr>
      <w:tr w:rsidR="004A72D4" w:rsidTr="004A72D4">
        <w:trPr>
          <w:trHeight w:val="451"/>
        </w:trPr>
        <w:tc>
          <w:tcPr>
            <w:tcW w:w="11011" w:type="dxa"/>
            <w:gridSpan w:val="6"/>
            <w:shd w:val="clear" w:color="auto" w:fill="D9D9D9"/>
          </w:tcPr>
          <w:p w:rsidR="004A72D4" w:rsidRDefault="004A72D4" w:rsidP="004A72D4"/>
        </w:tc>
      </w:tr>
      <w:tr w:rsidR="004A72D4" w:rsidTr="004A72D4">
        <w:trPr>
          <w:trHeight w:val="951"/>
        </w:trPr>
        <w:tc>
          <w:tcPr>
            <w:tcW w:w="1446" w:type="dxa"/>
          </w:tcPr>
          <w:p w:rsidR="004A72D4" w:rsidRDefault="004A72D4" w:rsidP="004A72D4"/>
          <w:p w:rsidR="004A72D4" w:rsidRDefault="004A72D4" w:rsidP="004A72D4">
            <w:r>
              <w:t xml:space="preserve">Date </w:t>
            </w:r>
          </w:p>
        </w:tc>
        <w:tc>
          <w:tcPr>
            <w:tcW w:w="2026" w:type="dxa"/>
            <w:gridSpan w:val="2"/>
          </w:tcPr>
          <w:p w:rsidR="004A72D4" w:rsidRDefault="004A72D4" w:rsidP="004A72D4"/>
          <w:p w:rsidR="004A72D4" w:rsidRDefault="004A72D4" w:rsidP="004A72D4">
            <w:r w:rsidRPr="00AA47FA">
              <w:t>Database Name</w:t>
            </w:r>
          </w:p>
        </w:tc>
        <w:tc>
          <w:tcPr>
            <w:tcW w:w="2925" w:type="dxa"/>
          </w:tcPr>
          <w:p w:rsidR="004A72D4" w:rsidRDefault="004A72D4" w:rsidP="004A72D4"/>
          <w:p w:rsidR="004A72D4" w:rsidRDefault="004A72D4" w:rsidP="004A72D4">
            <w:r w:rsidRPr="00AA47FA">
              <w:t xml:space="preserve">Search </w:t>
            </w:r>
            <w:r>
              <w:t xml:space="preserve">Terms </w:t>
            </w:r>
          </w:p>
        </w:tc>
        <w:tc>
          <w:tcPr>
            <w:tcW w:w="1356" w:type="dxa"/>
          </w:tcPr>
          <w:p w:rsidR="004A72D4" w:rsidRDefault="004A72D4" w:rsidP="004A72D4"/>
          <w:p w:rsidR="004A72D4" w:rsidRDefault="004A72D4" w:rsidP="004A72D4">
            <w:r>
              <w:t>No of Results</w:t>
            </w:r>
          </w:p>
        </w:tc>
        <w:tc>
          <w:tcPr>
            <w:tcW w:w="3256" w:type="dxa"/>
          </w:tcPr>
          <w:p w:rsidR="004A72D4" w:rsidRDefault="004A72D4" w:rsidP="004A72D4"/>
          <w:p w:rsidR="004A72D4" w:rsidRDefault="004A72D4" w:rsidP="004A72D4">
            <w:r>
              <w:t xml:space="preserve">Comments </w:t>
            </w:r>
          </w:p>
        </w:tc>
      </w:tr>
      <w:tr w:rsidR="004A72D4" w:rsidTr="004A72D4">
        <w:trPr>
          <w:trHeight w:val="684"/>
        </w:trPr>
        <w:tc>
          <w:tcPr>
            <w:tcW w:w="1446" w:type="dxa"/>
          </w:tcPr>
          <w:p w:rsidR="004A72D4" w:rsidRDefault="004A72D4" w:rsidP="004A72D4">
            <w:r>
              <w:t>2/11/17</w:t>
            </w:r>
          </w:p>
        </w:tc>
        <w:tc>
          <w:tcPr>
            <w:tcW w:w="2026" w:type="dxa"/>
            <w:gridSpan w:val="2"/>
          </w:tcPr>
          <w:p w:rsidR="004A72D4" w:rsidRDefault="004A72D4" w:rsidP="004A72D4">
            <w:r>
              <w:t>Sage Journals</w:t>
            </w:r>
          </w:p>
        </w:tc>
        <w:tc>
          <w:tcPr>
            <w:tcW w:w="2925" w:type="dxa"/>
          </w:tcPr>
          <w:p w:rsidR="004A72D4" w:rsidRDefault="004A72D4" w:rsidP="004A72D4">
            <w:r>
              <w:t>Challenges for NHS in Wales ageing population</w:t>
            </w:r>
          </w:p>
        </w:tc>
        <w:tc>
          <w:tcPr>
            <w:tcW w:w="1356" w:type="dxa"/>
          </w:tcPr>
          <w:p w:rsidR="004A72D4" w:rsidRDefault="004A72D4" w:rsidP="004A72D4">
            <w:r>
              <w:t>3194</w:t>
            </w:r>
          </w:p>
        </w:tc>
        <w:tc>
          <w:tcPr>
            <w:tcW w:w="3256" w:type="dxa"/>
          </w:tcPr>
          <w:p w:rsidR="004A72D4" w:rsidRDefault="0088336F" w:rsidP="004A72D4">
            <w:r>
              <w:t>Excellent sources</w:t>
            </w:r>
          </w:p>
          <w:p w:rsidR="004A7822" w:rsidRDefault="004A7822" w:rsidP="004A72D4">
            <w:r>
              <w:t>10 Found</w:t>
            </w:r>
          </w:p>
        </w:tc>
      </w:tr>
      <w:tr w:rsidR="004A72D4" w:rsidTr="004A72D4">
        <w:trPr>
          <w:trHeight w:val="684"/>
        </w:trPr>
        <w:tc>
          <w:tcPr>
            <w:tcW w:w="1446" w:type="dxa"/>
          </w:tcPr>
          <w:p w:rsidR="004A72D4" w:rsidRDefault="004A72D4" w:rsidP="004A72D4">
            <w:r>
              <w:t>2/11/17</w:t>
            </w:r>
          </w:p>
        </w:tc>
        <w:tc>
          <w:tcPr>
            <w:tcW w:w="2026" w:type="dxa"/>
            <w:gridSpan w:val="2"/>
          </w:tcPr>
          <w:p w:rsidR="004A72D4" w:rsidRDefault="004A72D4" w:rsidP="004A72D4">
            <w:r>
              <w:t>Sage Journals</w:t>
            </w:r>
          </w:p>
        </w:tc>
        <w:tc>
          <w:tcPr>
            <w:tcW w:w="2925" w:type="dxa"/>
          </w:tcPr>
          <w:p w:rsidR="004A72D4" w:rsidRDefault="000311A1" w:rsidP="004A72D4">
            <w:r>
              <w:t>Welsh NHS responses to ageing</w:t>
            </w:r>
          </w:p>
        </w:tc>
        <w:tc>
          <w:tcPr>
            <w:tcW w:w="1356" w:type="dxa"/>
          </w:tcPr>
          <w:p w:rsidR="004A72D4" w:rsidRDefault="000311A1" w:rsidP="004A72D4">
            <w:r>
              <w:t>501</w:t>
            </w:r>
          </w:p>
        </w:tc>
        <w:tc>
          <w:tcPr>
            <w:tcW w:w="3256" w:type="dxa"/>
          </w:tcPr>
          <w:p w:rsidR="004A72D4" w:rsidRDefault="0088336F" w:rsidP="004A72D4">
            <w:r>
              <w:t>Can be used within thesis</w:t>
            </w:r>
          </w:p>
          <w:p w:rsidR="004A7822" w:rsidRDefault="004A7822" w:rsidP="004A72D4">
            <w:r>
              <w:t>3 Found</w:t>
            </w:r>
          </w:p>
        </w:tc>
      </w:tr>
      <w:tr w:rsidR="004A72D4" w:rsidTr="004A72D4">
        <w:trPr>
          <w:trHeight w:val="684"/>
        </w:trPr>
        <w:tc>
          <w:tcPr>
            <w:tcW w:w="1446" w:type="dxa"/>
          </w:tcPr>
          <w:p w:rsidR="004A72D4" w:rsidRDefault="004A72D4" w:rsidP="004A72D4">
            <w:r>
              <w:t>2/11/17</w:t>
            </w:r>
          </w:p>
        </w:tc>
        <w:tc>
          <w:tcPr>
            <w:tcW w:w="2026" w:type="dxa"/>
            <w:gridSpan w:val="2"/>
          </w:tcPr>
          <w:p w:rsidR="004A72D4" w:rsidRDefault="004A72D4" w:rsidP="004A72D4">
            <w:r>
              <w:t>Google Scholar</w:t>
            </w:r>
          </w:p>
        </w:tc>
        <w:tc>
          <w:tcPr>
            <w:tcW w:w="2925" w:type="dxa"/>
          </w:tcPr>
          <w:p w:rsidR="004A72D4" w:rsidRDefault="000311A1" w:rsidP="004A72D4">
            <w:r>
              <w:t>What are the NHS RESPONSES TO THE AGEING</w:t>
            </w:r>
            <w:r w:rsidR="0088336F">
              <w:t xml:space="preserve"> </w:t>
            </w:r>
            <w:r>
              <w:t>POPULATION</w:t>
            </w:r>
          </w:p>
        </w:tc>
        <w:tc>
          <w:tcPr>
            <w:tcW w:w="1356" w:type="dxa"/>
          </w:tcPr>
          <w:p w:rsidR="004A72D4" w:rsidRDefault="000311A1" w:rsidP="004A72D4">
            <w:r>
              <w:t>42,900</w:t>
            </w:r>
          </w:p>
        </w:tc>
        <w:tc>
          <w:tcPr>
            <w:tcW w:w="3256" w:type="dxa"/>
          </w:tcPr>
          <w:p w:rsidR="004A72D4" w:rsidRDefault="0088336F" w:rsidP="004A72D4">
            <w:r>
              <w:t>Need to narrow down</w:t>
            </w:r>
          </w:p>
          <w:p w:rsidR="004A7822" w:rsidRDefault="004A7822" w:rsidP="004A72D4">
            <w:r>
              <w:t>7 Found</w:t>
            </w:r>
          </w:p>
        </w:tc>
      </w:tr>
      <w:tr w:rsidR="004A72D4" w:rsidTr="004A72D4">
        <w:trPr>
          <w:trHeight w:val="684"/>
        </w:trPr>
        <w:tc>
          <w:tcPr>
            <w:tcW w:w="1446" w:type="dxa"/>
          </w:tcPr>
          <w:p w:rsidR="004A72D4" w:rsidRDefault="004A72D4" w:rsidP="004A72D4">
            <w:r>
              <w:t>2/11/17</w:t>
            </w:r>
          </w:p>
        </w:tc>
        <w:tc>
          <w:tcPr>
            <w:tcW w:w="2026" w:type="dxa"/>
            <w:gridSpan w:val="2"/>
          </w:tcPr>
          <w:p w:rsidR="004A72D4" w:rsidRDefault="004A72D4" w:rsidP="004A72D4">
            <w:r>
              <w:t>Google</w:t>
            </w:r>
          </w:p>
        </w:tc>
        <w:tc>
          <w:tcPr>
            <w:tcW w:w="2925" w:type="dxa"/>
          </w:tcPr>
          <w:p w:rsidR="004A72D4" w:rsidRDefault="000311A1" w:rsidP="004A72D4">
            <w:r>
              <w:t>Systematic peer reviews on NHS responses to ageing population in wales</w:t>
            </w:r>
          </w:p>
        </w:tc>
        <w:tc>
          <w:tcPr>
            <w:tcW w:w="1356" w:type="dxa"/>
          </w:tcPr>
          <w:p w:rsidR="004A72D4" w:rsidRDefault="000311A1" w:rsidP="004A72D4">
            <w:r>
              <w:t>271,000</w:t>
            </w:r>
          </w:p>
        </w:tc>
        <w:tc>
          <w:tcPr>
            <w:tcW w:w="3256" w:type="dxa"/>
          </w:tcPr>
          <w:p w:rsidR="004A72D4" w:rsidRDefault="0088336F" w:rsidP="004A72D4">
            <w:r>
              <w:t>Some excellent reviews relevant to topic</w:t>
            </w:r>
          </w:p>
          <w:p w:rsidR="004A7822" w:rsidRDefault="004A7822" w:rsidP="004A72D4">
            <w:r>
              <w:t>6 Found</w:t>
            </w:r>
          </w:p>
        </w:tc>
      </w:tr>
    </w:tbl>
    <w:p w:rsidR="004A72D4" w:rsidRDefault="004A72D4" w:rsidP="004A72D4"/>
    <w:p w:rsidR="004A72D4" w:rsidRDefault="004A72D4" w:rsidP="004A72D4"/>
    <w:p w:rsidR="004A72D4" w:rsidRDefault="004A72D4" w:rsidP="004A72D4">
      <w:pPr>
        <w:spacing w:after="0"/>
      </w:pPr>
    </w:p>
    <w:p w:rsidR="004A72D4" w:rsidRDefault="004A72D4" w:rsidP="000D5176">
      <w:pPr>
        <w:spacing w:line="360" w:lineRule="auto"/>
        <w:rPr>
          <w:rFonts w:ascii="Times New Roman" w:hAnsi="Times New Roman" w:cs="Times New Roman"/>
          <w:sz w:val="32"/>
          <w:szCs w:val="32"/>
          <w:u w:val="single"/>
          <w:lang w:val="en-GB"/>
        </w:rPr>
      </w:pPr>
    </w:p>
    <w:p w:rsidR="009E0097" w:rsidRDefault="009E0097" w:rsidP="000D5176">
      <w:pPr>
        <w:spacing w:line="360" w:lineRule="auto"/>
        <w:rPr>
          <w:rFonts w:ascii="Times New Roman" w:hAnsi="Times New Roman" w:cs="Times New Roman"/>
          <w:sz w:val="32"/>
          <w:szCs w:val="32"/>
          <w:u w:val="single"/>
          <w:lang w:val="en-GB"/>
        </w:rPr>
      </w:pPr>
    </w:p>
    <w:p w:rsidR="009E0097" w:rsidRDefault="009E0097" w:rsidP="000D5176">
      <w:pPr>
        <w:spacing w:line="360" w:lineRule="auto"/>
        <w:rPr>
          <w:rFonts w:ascii="Times New Roman" w:hAnsi="Times New Roman" w:cs="Times New Roman"/>
          <w:sz w:val="32"/>
          <w:szCs w:val="32"/>
          <w:u w:val="single"/>
          <w:lang w:val="en-GB"/>
        </w:rPr>
      </w:pPr>
    </w:p>
    <w:p w:rsidR="009E0097" w:rsidRPr="005F40CD" w:rsidRDefault="009E0097" w:rsidP="009E0097">
      <w:pPr>
        <w:rPr>
          <w:b/>
          <w:sz w:val="32"/>
          <w:szCs w:val="32"/>
        </w:rPr>
      </w:pPr>
      <w:r>
        <w:rPr>
          <w:b/>
          <w:sz w:val="32"/>
          <w:szCs w:val="32"/>
        </w:rPr>
        <w:lastRenderedPageBreak/>
        <w:t xml:space="preserve">Thesis Search Sheet </w:t>
      </w:r>
    </w:p>
    <w:tbl>
      <w:tblPr>
        <w:tblpPr w:leftFromText="180" w:rightFromText="180" w:vertAnchor="text" w:horzAnchor="page" w:tblpX="631" w:tblpY="470"/>
        <w:tblW w:w="1101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46"/>
        <w:gridCol w:w="1546"/>
        <w:gridCol w:w="480"/>
        <w:gridCol w:w="2925"/>
        <w:gridCol w:w="1356"/>
        <w:gridCol w:w="3258"/>
      </w:tblGrid>
      <w:tr w:rsidR="009E0097" w:rsidTr="009E0097">
        <w:trPr>
          <w:trHeight w:val="1011"/>
        </w:trPr>
        <w:tc>
          <w:tcPr>
            <w:tcW w:w="2992" w:type="dxa"/>
            <w:gridSpan w:val="2"/>
          </w:tcPr>
          <w:p w:rsidR="009E0097" w:rsidRDefault="009E0097" w:rsidP="009E0097"/>
          <w:p w:rsidR="009E0097" w:rsidRDefault="009E0097" w:rsidP="009E0097">
            <w:r>
              <w:t>My research question / aim / objective:</w:t>
            </w:r>
          </w:p>
          <w:p w:rsidR="009E0097" w:rsidRDefault="009E0097" w:rsidP="009E0097"/>
        </w:tc>
        <w:tc>
          <w:tcPr>
            <w:tcW w:w="8018" w:type="dxa"/>
            <w:gridSpan w:val="4"/>
          </w:tcPr>
          <w:p w:rsidR="009E0097" w:rsidRDefault="009E0097" w:rsidP="009E0097"/>
          <w:p w:rsidR="009E0097" w:rsidRDefault="009E0097" w:rsidP="009E0097">
            <w:r>
              <w:t xml:space="preserve">  What is the impact of the ageing population on the National Health Service in Wales and the UK?</w:t>
            </w:r>
          </w:p>
        </w:tc>
      </w:tr>
      <w:tr w:rsidR="009E0097" w:rsidTr="009E0097">
        <w:trPr>
          <w:trHeight w:val="684"/>
        </w:trPr>
        <w:tc>
          <w:tcPr>
            <w:tcW w:w="2992" w:type="dxa"/>
            <w:gridSpan w:val="2"/>
          </w:tcPr>
          <w:p w:rsidR="009E0097" w:rsidRDefault="009E0097" w:rsidP="009E0097"/>
          <w:p w:rsidR="009E0097" w:rsidRDefault="009E0097" w:rsidP="009E0097">
            <w:r>
              <w:t>Places to search for information:</w:t>
            </w:r>
          </w:p>
          <w:p w:rsidR="009E0097" w:rsidRDefault="009E0097" w:rsidP="009E0097"/>
        </w:tc>
        <w:tc>
          <w:tcPr>
            <w:tcW w:w="8018" w:type="dxa"/>
            <w:gridSpan w:val="4"/>
          </w:tcPr>
          <w:p w:rsidR="009E0097" w:rsidRDefault="009E0097" w:rsidP="009E0097"/>
          <w:p w:rsidR="009E0097" w:rsidRDefault="009E0097" w:rsidP="009E0097">
            <w:r>
              <w:t>Google Scholar, UWTSD Sage Journals, Cochrane Library</w:t>
            </w:r>
          </w:p>
          <w:p w:rsidR="009E0097" w:rsidRDefault="009E0097" w:rsidP="009E0097"/>
        </w:tc>
      </w:tr>
      <w:tr w:rsidR="009E0097" w:rsidTr="009E0097">
        <w:trPr>
          <w:trHeight w:val="451"/>
        </w:trPr>
        <w:tc>
          <w:tcPr>
            <w:tcW w:w="11011" w:type="dxa"/>
            <w:gridSpan w:val="6"/>
            <w:shd w:val="clear" w:color="auto" w:fill="D9D9D9"/>
          </w:tcPr>
          <w:p w:rsidR="009E0097" w:rsidRDefault="009E0097" w:rsidP="009E0097"/>
        </w:tc>
      </w:tr>
      <w:tr w:rsidR="009E0097" w:rsidTr="009E0097">
        <w:trPr>
          <w:trHeight w:val="951"/>
        </w:trPr>
        <w:tc>
          <w:tcPr>
            <w:tcW w:w="1446" w:type="dxa"/>
          </w:tcPr>
          <w:p w:rsidR="009E0097" w:rsidRDefault="009E0097" w:rsidP="009E0097"/>
          <w:p w:rsidR="009E0097" w:rsidRDefault="009E0097" w:rsidP="009E0097">
            <w:r>
              <w:t xml:space="preserve">Date </w:t>
            </w:r>
          </w:p>
        </w:tc>
        <w:tc>
          <w:tcPr>
            <w:tcW w:w="2026" w:type="dxa"/>
            <w:gridSpan w:val="2"/>
          </w:tcPr>
          <w:p w:rsidR="009E0097" w:rsidRDefault="009E0097" w:rsidP="009E0097"/>
          <w:p w:rsidR="009E0097" w:rsidRDefault="009E0097" w:rsidP="009E0097">
            <w:r w:rsidRPr="00AA47FA">
              <w:t>Database Name</w:t>
            </w:r>
          </w:p>
        </w:tc>
        <w:tc>
          <w:tcPr>
            <w:tcW w:w="2925" w:type="dxa"/>
          </w:tcPr>
          <w:p w:rsidR="009E0097" w:rsidRDefault="009E0097" w:rsidP="009E0097"/>
          <w:p w:rsidR="009E0097" w:rsidRDefault="009E0097" w:rsidP="009E0097">
            <w:r w:rsidRPr="00AA47FA">
              <w:t xml:space="preserve">Search </w:t>
            </w:r>
            <w:r>
              <w:t xml:space="preserve">Terms </w:t>
            </w:r>
          </w:p>
        </w:tc>
        <w:tc>
          <w:tcPr>
            <w:tcW w:w="1356" w:type="dxa"/>
          </w:tcPr>
          <w:p w:rsidR="009E0097" w:rsidRDefault="009E0097" w:rsidP="009E0097"/>
          <w:p w:rsidR="009E0097" w:rsidRDefault="009E0097" w:rsidP="009E0097">
            <w:r>
              <w:t>No of Results</w:t>
            </w:r>
          </w:p>
        </w:tc>
        <w:tc>
          <w:tcPr>
            <w:tcW w:w="3256" w:type="dxa"/>
          </w:tcPr>
          <w:p w:rsidR="009E0097" w:rsidRDefault="009E0097" w:rsidP="009E0097"/>
          <w:p w:rsidR="009E0097" w:rsidRDefault="009E0097" w:rsidP="009E0097">
            <w:r>
              <w:t xml:space="preserve">Comments </w:t>
            </w:r>
          </w:p>
        </w:tc>
      </w:tr>
      <w:tr w:rsidR="009E0097" w:rsidTr="009E0097">
        <w:trPr>
          <w:trHeight w:val="684"/>
        </w:trPr>
        <w:tc>
          <w:tcPr>
            <w:tcW w:w="1446" w:type="dxa"/>
          </w:tcPr>
          <w:p w:rsidR="009E0097" w:rsidRDefault="00147FBB" w:rsidP="009E0097">
            <w:r>
              <w:t>1/11/18</w:t>
            </w:r>
          </w:p>
        </w:tc>
        <w:tc>
          <w:tcPr>
            <w:tcW w:w="2026" w:type="dxa"/>
            <w:gridSpan w:val="2"/>
          </w:tcPr>
          <w:p w:rsidR="009E0097" w:rsidRDefault="00147FBB" w:rsidP="009E0097">
            <w:r>
              <w:t>google</w:t>
            </w:r>
          </w:p>
        </w:tc>
        <w:tc>
          <w:tcPr>
            <w:tcW w:w="2925" w:type="dxa"/>
          </w:tcPr>
          <w:p w:rsidR="009E0097" w:rsidRDefault="00147FBB" w:rsidP="009E0097">
            <w:r>
              <w:t>What is the impact of the ageing population on the National Health Service in Wales and the UK?</w:t>
            </w:r>
          </w:p>
        </w:tc>
        <w:tc>
          <w:tcPr>
            <w:tcW w:w="1356" w:type="dxa"/>
          </w:tcPr>
          <w:p w:rsidR="009E0097" w:rsidRDefault="00147FBB" w:rsidP="009E0097">
            <w:r>
              <w:t>1,170,000</w:t>
            </w:r>
          </w:p>
        </w:tc>
        <w:tc>
          <w:tcPr>
            <w:tcW w:w="3256" w:type="dxa"/>
          </w:tcPr>
          <w:p w:rsidR="009E0097" w:rsidRDefault="00147FBB" w:rsidP="009E0097">
            <w:r>
              <w:t>10 found</w:t>
            </w:r>
          </w:p>
        </w:tc>
      </w:tr>
      <w:tr w:rsidR="009E0097" w:rsidTr="009E0097">
        <w:trPr>
          <w:trHeight w:val="684"/>
        </w:trPr>
        <w:tc>
          <w:tcPr>
            <w:tcW w:w="1446" w:type="dxa"/>
          </w:tcPr>
          <w:p w:rsidR="009E0097" w:rsidRDefault="00147FBB" w:rsidP="009E0097">
            <w:r>
              <w:t>8/1/18</w:t>
            </w:r>
          </w:p>
        </w:tc>
        <w:tc>
          <w:tcPr>
            <w:tcW w:w="2026" w:type="dxa"/>
            <w:gridSpan w:val="2"/>
          </w:tcPr>
          <w:p w:rsidR="009E0097" w:rsidRDefault="00C23FD2" w:rsidP="009E0097">
            <w:r>
              <w:t>Pub Med</w:t>
            </w:r>
          </w:p>
        </w:tc>
        <w:tc>
          <w:tcPr>
            <w:tcW w:w="2925" w:type="dxa"/>
          </w:tcPr>
          <w:p w:rsidR="009E0097" w:rsidRDefault="00F70789" w:rsidP="009E0097">
            <w:r>
              <w:t>Social Care</w:t>
            </w:r>
          </w:p>
        </w:tc>
        <w:tc>
          <w:tcPr>
            <w:tcW w:w="1356" w:type="dxa"/>
          </w:tcPr>
          <w:p w:rsidR="009E0097" w:rsidRDefault="00F70789" w:rsidP="009E0097">
            <w:r>
              <w:t>67280</w:t>
            </w:r>
          </w:p>
        </w:tc>
        <w:tc>
          <w:tcPr>
            <w:tcW w:w="3256" w:type="dxa"/>
          </w:tcPr>
          <w:p w:rsidR="009E0097" w:rsidRDefault="00F70789" w:rsidP="009E0097">
            <w:r>
              <w:t>9 found</w:t>
            </w:r>
          </w:p>
        </w:tc>
      </w:tr>
      <w:tr w:rsidR="009E0097" w:rsidTr="009E0097">
        <w:trPr>
          <w:trHeight w:val="684"/>
        </w:trPr>
        <w:tc>
          <w:tcPr>
            <w:tcW w:w="1446" w:type="dxa"/>
          </w:tcPr>
          <w:p w:rsidR="009E0097" w:rsidRDefault="00F70789" w:rsidP="009E0097">
            <w:r>
              <w:t>12/1/18</w:t>
            </w:r>
          </w:p>
        </w:tc>
        <w:tc>
          <w:tcPr>
            <w:tcW w:w="2026" w:type="dxa"/>
            <w:gridSpan w:val="2"/>
          </w:tcPr>
          <w:p w:rsidR="009E0097" w:rsidRDefault="00F70789" w:rsidP="009E0097">
            <w:r>
              <w:t xml:space="preserve">Google scholar </w:t>
            </w:r>
          </w:p>
        </w:tc>
        <w:tc>
          <w:tcPr>
            <w:tcW w:w="2925" w:type="dxa"/>
          </w:tcPr>
          <w:p w:rsidR="009E0097" w:rsidRDefault="00F70789" w:rsidP="009E0097">
            <w:r>
              <w:t>Social care</w:t>
            </w:r>
          </w:p>
        </w:tc>
        <w:tc>
          <w:tcPr>
            <w:tcW w:w="1356" w:type="dxa"/>
          </w:tcPr>
          <w:p w:rsidR="009E0097" w:rsidRDefault="00F70789" w:rsidP="009E0097">
            <w:r>
              <w:t>4,870,000</w:t>
            </w:r>
          </w:p>
        </w:tc>
        <w:tc>
          <w:tcPr>
            <w:tcW w:w="3256" w:type="dxa"/>
          </w:tcPr>
          <w:p w:rsidR="009E0097" w:rsidRDefault="00F70789" w:rsidP="009E0097">
            <w:r>
              <w:t>2 found</w:t>
            </w:r>
          </w:p>
        </w:tc>
      </w:tr>
      <w:tr w:rsidR="009E0097" w:rsidTr="009E0097">
        <w:trPr>
          <w:trHeight w:val="684"/>
        </w:trPr>
        <w:tc>
          <w:tcPr>
            <w:tcW w:w="1446" w:type="dxa"/>
          </w:tcPr>
          <w:p w:rsidR="009E0097" w:rsidRDefault="00F70789" w:rsidP="009E0097">
            <w:r>
              <w:t>15/1/18</w:t>
            </w:r>
          </w:p>
        </w:tc>
        <w:tc>
          <w:tcPr>
            <w:tcW w:w="2026" w:type="dxa"/>
            <w:gridSpan w:val="2"/>
          </w:tcPr>
          <w:p w:rsidR="009E0097" w:rsidRDefault="00F70789" w:rsidP="009E0097">
            <w:r>
              <w:t>Google</w:t>
            </w:r>
          </w:p>
        </w:tc>
        <w:tc>
          <w:tcPr>
            <w:tcW w:w="2925" w:type="dxa"/>
          </w:tcPr>
          <w:p w:rsidR="009E0097" w:rsidRDefault="00667426" w:rsidP="009E0097">
            <w:r>
              <w:t>NHS Staffing</w:t>
            </w:r>
            <w:r w:rsidR="005306FE">
              <w:t xml:space="preserve"> crisis</w:t>
            </w:r>
          </w:p>
        </w:tc>
        <w:tc>
          <w:tcPr>
            <w:tcW w:w="1356" w:type="dxa"/>
          </w:tcPr>
          <w:p w:rsidR="009E0097" w:rsidRDefault="005306FE" w:rsidP="009E0097">
            <w:r>
              <w:t>29,500</w:t>
            </w:r>
          </w:p>
        </w:tc>
        <w:tc>
          <w:tcPr>
            <w:tcW w:w="3256" w:type="dxa"/>
          </w:tcPr>
          <w:p w:rsidR="009E0097" w:rsidRDefault="005306FE" w:rsidP="009E0097">
            <w:r>
              <w:t>7 found</w:t>
            </w:r>
          </w:p>
        </w:tc>
      </w:tr>
    </w:tbl>
    <w:p w:rsidR="009E0097" w:rsidRDefault="009E0097" w:rsidP="009E0097"/>
    <w:p w:rsidR="009E0097" w:rsidRDefault="009E0097" w:rsidP="009E0097"/>
    <w:p w:rsidR="009E0097" w:rsidRDefault="009E0097" w:rsidP="009E0097">
      <w:pPr>
        <w:spacing w:after="0"/>
      </w:pPr>
    </w:p>
    <w:p w:rsidR="009E0097" w:rsidRDefault="009E0097" w:rsidP="000D5176">
      <w:pPr>
        <w:spacing w:line="360" w:lineRule="auto"/>
        <w:rPr>
          <w:rFonts w:ascii="Times New Roman" w:hAnsi="Times New Roman" w:cs="Times New Roman"/>
          <w:sz w:val="32"/>
          <w:szCs w:val="32"/>
          <w:u w:val="single"/>
          <w:lang w:val="en-GB"/>
        </w:rPr>
      </w:pPr>
    </w:p>
    <w:p w:rsidR="009E0097" w:rsidRDefault="009E0097" w:rsidP="000D5176">
      <w:pPr>
        <w:spacing w:line="360" w:lineRule="auto"/>
        <w:rPr>
          <w:rFonts w:ascii="Times New Roman" w:hAnsi="Times New Roman" w:cs="Times New Roman"/>
          <w:sz w:val="32"/>
          <w:szCs w:val="32"/>
          <w:u w:val="single"/>
          <w:lang w:val="en-GB"/>
        </w:rPr>
      </w:pPr>
    </w:p>
    <w:p w:rsidR="00A41513" w:rsidRDefault="00A41513" w:rsidP="000D5176">
      <w:pPr>
        <w:spacing w:line="360" w:lineRule="auto"/>
        <w:rPr>
          <w:rFonts w:ascii="Times New Roman" w:hAnsi="Times New Roman" w:cs="Times New Roman"/>
          <w:sz w:val="32"/>
          <w:szCs w:val="32"/>
          <w:u w:val="single"/>
          <w:lang w:val="en-GB"/>
        </w:rPr>
      </w:pPr>
    </w:p>
    <w:p w:rsidR="00974D58" w:rsidRDefault="00974D58" w:rsidP="000D5176">
      <w:pPr>
        <w:spacing w:line="360" w:lineRule="auto"/>
        <w:rPr>
          <w:rFonts w:ascii="Times New Roman" w:hAnsi="Times New Roman" w:cs="Times New Roman"/>
          <w:sz w:val="32"/>
          <w:szCs w:val="32"/>
          <w:u w:val="single"/>
          <w:lang w:val="en-GB"/>
        </w:rPr>
      </w:pPr>
    </w:p>
    <w:p w:rsidR="009E0097" w:rsidRPr="005F40CD" w:rsidRDefault="009E0097" w:rsidP="009E0097">
      <w:pPr>
        <w:rPr>
          <w:b/>
          <w:sz w:val="32"/>
          <w:szCs w:val="32"/>
        </w:rPr>
      </w:pPr>
      <w:r>
        <w:rPr>
          <w:b/>
          <w:sz w:val="32"/>
          <w:szCs w:val="32"/>
        </w:rPr>
        <w:lastRenderedPageBreak/>
        <w:t xml:space="preserve">Thesis Search Sheet </w:t>
      </w:r>
    </w:p>
    <w:tbl>
      <w:tblPr>
        <w:tblpPr w:leftFromText="180" w:rightFromText="180" w:vertAnchor="text" w:horzAnchor="page" w:tblpX="631" w:tblpY="470"/>
        <w:tblW w:w="1101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46"/>
        <w:gridCol w:w="1546"/>
        <w:gridCol w:w="480"/>
        <w:gridCol w:w="2925"/>
        <w:gridCol w:w="1356"/>
        <w:gridCol w:w="3258"/>
      </w:tblGrid>
      <w:tr w:rsidR="009E0097" w:rsidTr="009E0097">
        <w:trPr>
          <w:trHeight w:val="1011"/>
        </w:trPr>
        <w:tc>
          <w:tcPr>
            <w:tcW w:w="2992" w:type="dxa"/>
            <w:gridSpan w:val="2"/>
          </w:tcPr>
          <w:p w:rsidR="009E0097" w:rsidRDefault="009E0097" w:rsidP="009E0097"/>
          <w:p w:rsidR="009E0097" w:rsidRDefault="009E0097" w:rsidP="009E0097">
            <w:r>
              <w:t>My research question / aim / objective:</w:t>
            </w:r>
          </w:p>
          <w:p w:rsidR="009E0097" w:rsidRDefault="009E0097" w:rsidP="009E0097"/>
        </w:tc>
        <w:tc>
          <w:tcPr>
            <w:tcW w:w="8018" w:type="dxa"/>
            <w:gridSpan w:val="4"/>
          </w:tcPr>
          <w:p w:rsidR="009E0097" w:rsidRDefault="009E0097" w:rsidP="009E0097"/>
          <w:p w:rsidR="009E0097" w:rsidRDefault="009E0097" w:rsidP="009E0097">
            <w:r>
              <w:t xml:space="preserve">  What is the impact of the ageing population on the National Health Service in Wales and the UK?</w:t>
            </w:r>
          </w:p>
        </w:tc>
      </w:tr>
      <w:tr w:rsidR="009E0097" w:rsidTr="009E0097">
        <w:trPr>
          <w:trHeight w:val="684"/>
        </w:trPr>
        <w:tc>
          <w:tcPr>
            <w:tcW w:w="2992" w:type="dxa"/>
            <w:gridSpan w:val="2"/>
          </w:tcPr>
          <w:p w:rsidR="009E0097" w:rsidRDefault="009E0097" w:rsidP="009E0097"/>
          <w:p w:rsidR="009E0097" w:rsidRDefault="009E0097" w:rsidP="009E0097">
            <w:r>
              <w:t>Places to search for information:</w:t>
            </w:r>
          </w:p>
          <w:p w:rsidR="009E0097" w:rsidRDefault="009E0097" w:rsidP="009E0097"/>
        </w:tc>
        <w:tc>
          <w:tcPr>
            <w:tcW w:w="8018" w:type="dxa"/>
            <w:gridSpan w:val="4"/>
          </w:tcPr>
          <w:p w:rsidR="009E0097" w:rsidRDefault="009E0097" w:rsidP="009E0097"/>
          <w:p w:rsidR="009E0097" w:rsidRDefault="009E0097" w:rsidP="009E0097">
            <w:r>
              <w:t>Google Scholar, UWTSD Sage Journals, Cochrane Library</w:t>
            </w:r>
          </w:p>
          <w:p w:rsidR="009E0097" w:rsidRDefault="009E0097" w:rsidP="009E0097"/>
        </w:tc>
      </w:tr>
      <w:tr w:rsidR="009E0097" w:rsidTr="009E0097">
        <w:trPr>
          <w:trHeight w:val="451"/>
        </w:trPr>
        <w:tc>
          <w:tcPr>
            <w:tcW w:w="11011" w:type="dxa"/>
            <w:gridSpan w:val="6"/>
            <w:shd w:val="clear" w:color="auto" w:fill="D9D9D9"/>
          </w:tcPr>
          <w:p w:rsidR="009E0097" w:rsidRDefault="009E0097" w:rsidP="009E0097"/>
        </w:tc>
      </w:tr>
      <w:tr w:rsidR="009E0097" w:rsidTr="009E0097">
        <w:trPr>
          <w:trHeight w:val="951"/>
        </w:trPr>
        <w:tc>
          <w:tcPr>
            <w:tcW w:w="1446" w:type="dxa"/>
          </w:tcPr>
          <w:p w:rsidR="009E0097" w:rsidRDefault="009E0097" w:rsidP="009E0097"/>
          <w:p w:rsidR="009E0097" w:rsidRDefault="009E0097" w:rsidP="009E0097">
            <w:r>
              <w:t xml:space="preserve">Date </w:t>
            </w:r>
          </w:p>
        </w:tc>
        <w:tc>
          <w:tcPr>
            <w:tcW w:w="2026" w:type="dxa"/>
            <w:gridSpan w:val="2"/>
          </w:tcPr>
          <w:p w:rsidR="009E0097" w:rsidRDefault="009E0097" w:rsidP="009E0097"/>
          <w:p w:rsidR="009E0097" w:rsidRDefault="009E0097" w:rsidP="009E0097">
            <w:r w:rsidRPr="00AA47FA">
              <w:t>Database Name</w:t>
            </w:r>
          </w:p>
        </w:tc>
        <w:tc>
          <w:tcPr>
            <w:tcW w:w="2925" w:type="dxa"/>
          </w:tcPr>
          <w:p w:rsidR="009E0097" w:rsidRDefault="009E0097" w:rsidP="009E0097"/>
          <w:p w:rsidR="009E0097" w:rsidRDefault="009E0097" w:rsidP="009E0097">
            <w:r w:rsidRPr="00AA47FA">
              <w:t xml:space="preserve">Search </w:t>
            </w:r>
            <w:r>
              <w:t xml:space="preserve">Terms </w:t>
            </w:r>
          </w:p>
        </w:tc>
        <w:tc>
          <w:tcPr>
            <w:tcW w:w="1356" w:type="dxa"/>
          </w:tcPr>
          <w:p w:rsidR="009E0097" w:rsidRDefault="009E0097" w:rsidP="009E0097"/>
          <w:p w:rsidR="009E0097" w:rsidRDefault="009E0097" w:rsidP="009E0097">
            <w:r>
              <w:t>No of Results</w:t>
            </w:r>
          </w:p>
        </w:tc>
        <w:tc>
          <w:tcPr>
            <w:tcW w:w="3256" w:type="dxa"/>
          </w:tcPr>
          <w:p w:rsidR="009E0097" w:rsidRDefault="009E0097" w:rsidP="009E0097"/>
          <w:p w:rsidR="009E0097" w:rsidRDefault="009E0097" w:rsidP="009E0097">
            <w:r>
              <w:t xml:space="preserve">Comments </w:t>
            </w:r>
          </w:p>
        </w:tc>
      </w:tr>
      <w:tr w:rsidR="009E0097" w:rsidTr="009E0097">
        <w:trPr>
          <w:trHeight w:val="684"/>
        </w:trPr>
        <w:tc>
          <w:tcPr>
            <w:tcW w:w="1446" w:type="dxa"/>
          </w:tcPr>
          <w:p w:rsidR="009E0097" w:rsidRDefault="005306FE" w:rsidP="009E0097">
            <w:r>
              <w:t>21/1/18</w:t>
            </w:r>
          </w:p>
        </w:tc>
        <w:tc>
          <w:tcPr>
            <w:tcW w:w="2026" w:type="dxa"/>
            <w:gridSpan w:val="2"/>
          </w:tcPr>
          <w:p w:rsidR="009E0097" w:rsidRDefault="005306FE" w:rsidP="009E0097">
            <w:r>
              <w:t>Google scholar</w:t>
            </w:r>
          </w:p>
        </w:tc>
        <w:tc>
          <w:tcPr>
            <w:tcW w:w="2925" w:type="dxa"/>
          </w:tcPr>
          <w:p w:rsidR="009E0097" w:rsidRDefault="00B4324D" w:rsidP="009E0097">
            <w:r>
              <w:t>Resource crisis NHS</w:t>
            </w:r>
          </w:p>
        </w:tc>
        <w:tc>
          <w:tcPr>
            <w:tcW w:w="1356" w:type="dxa"/>
          </w:tcPr>
          <w:p w:rsidR="009E0097" w:rsidRDefault="00B4324D" w:rsidP="009E0097">
            <w:r>
              <w:t>71,000</w:t>
            </w:r>
          </w:p>
        </w:tc>
        <w:tc>
          <w:tcPr>
            <w:tcW w:w="3256" w:type="dxa"/>
          </w:tcPr>
          <w:p w:rsidR="009E0097" w:rsidRDefault="00B4324D" w:rsidP="009E0097">
            <w:r>
              <w:t>4 found</w:t>
            </w:r>
          </w:p>
        </w:tc>
      </w:tr>
      <w:tr w:rsidR="009E0097" w:rsidTr="009E0097">
        <w:trPr>
          <w:trHeight w:val="684"/>
        </w:trPr>
        <w:tc>
          <w:tcPr>
            <w:tcW w:w="1446" w:type="dxa"/>
          </w:tcPr>
          <w:p w:rsidR="009E0097" w:rsidRDefault="005306FE" w:rsidP="009E0097">
            <w:r>
              <w:t>22/1/18</w:t>
            </w:r>
          </w:p>
        </w:tc>
        <w:tc>
          <w:tcPr>
            <w:tcW w:w="2026" w:type="dxa"/>
            <w:gridSpan w:val="2"/>
          </w:tcPr>
          <w:p w:rsidR="009E0097" w:rsidRDefault="00555080" w:rsidP="009E0097">
            <w:r>
              <w:t xml:space="preserve">Wiley Library </w:t>
            </w:r>
          </w:p>
        </w:tc>
        <w:tc>
          <w:tcPr>
            <w:tcW w:w="2925" w:type="dxa"/>
          </w:tcPr>
          <w:p w:rsidR="009E0097" w:rsidRDefault="00CB2531" w:rsidP="009E0097">
            <w:r>
              <w:t>Ageing UK</w:t>
            </w:r>
          </w:p>
        </w:tc>
        <w:tc>
          <w:tcPr>
            <w:tcW w:w="1356" w:type="dxa"/>
          </w:tcPr>
          <w:p w:rsidR="009E0097" w:rsidRDefault="00CB2531" w:rsidP="009E0097">
            <w:r>
              <w:t>91809</w:t>
            </w:r>
          </w:p>
        </w:tc>
        <w:tc>
          <w:tcPr>
            <w:tcW w:w="3256" w:type="dxa"/>
          </w:tcPr>
          <w:p w:rsidR="009E0097" w:rsidRDefault="00CB2531" w:rsidP="009E0097">
            <w:r>
              <w:t>7 found</w:t>
            </w:r>
          </w:p>
        </w:tc>
      </w:tr>
      <w:tr w:rsidR="009E0097" w:rsidTr="009E0097">
        <w:trPr>
          <w:trHeight w:val="684"/>
        </w:trPr>
        <w:tc>
          <w:tcPr>
            <w:tcW w:w="1446" w:type="dxa"/>
          </w:tcPr>
          <w:p w:rsidR="009E0097" w:rsidRDefault="005306FE" w:rsidP="009E0097">
            <w:r>
              <w:t>26/1/18</w:t>
            </w:r>
          </w:p>
        </w:tc>
        <w:tc>
          <w:tcPr>
            <w:tcW w:w="2026" w:type="dxa"/>
            <w:gridSpan w:val="2"/>
          </w:tcPr>
          <w:p w:rsidR="009E0097" w:rsidRDefault="00CB2531" w:rsidP="009E0097">
            <w:r>
              <w:t>Wiley Library</w:t>
            </w:r>
          </w:p>
        </w:tc>
        <w:tc>
          <w:tcPr>
            <w:tcW w:w="2925" w:type="dxa"/>
          </w:tcPr>
          <w:p w:rsidR="009E0097" w:rsidRDefault="00CB2531" w:rsidP="009E0097">
            <w:r>
              <w:t>Social Care</w:t>
            </w:r>
          </w:p>
        </w:tc>
        <w:tc>
          <w:tcPr>
            <w:tcW w:w="1356" w:type="dxa"/>
          </w:tcPr>
          <w:p w:rsidR="009E0097" w:rsidRDefault="00CB2531" w:rsidP="009E0097">
            <w:r>
              <w:t>566060</w:t>
            </w:r>
          </w:p>
        </w:tc>
        <w:tc>
          <w:tcPr>
            <w:tcW w:w="3256" w:type="dxa"/>
          </w:tcPr>
          <w:p w:rsidR="009E0097" w:rsidRDefault="00CB2531" w:rsidP="009E0097">
            <w:r>
              <w:t>2 found</w:t>
            </w:r>
          </w:p>
        </w:tc>
      </w:tr>
      <w:tr w:rsidR="009E0097" w:rsidTr="009E0097">
        <w:trPr>
          <w:trHeight w:val="684"/>
        </w:trPr>
        <w:tc>
          <w:tcPr>
            <w:tcW w:w="1446" w:type="dxa"/>
          </w:tcPr>
          <w:p w:rsidR="009E0097" w:rsidRDefault="005306FE" w:rsidP="009E0097">
            <w:r>
              <w:t>2/2/18</w:t>
            </w:r>
          </w:p>
        </w:tc>
        <w:tc>
          <w:tcPr>
            <w:tcW w:w="2026" w:type="dxa"/>
            <w:gridSpan w:val="2"/>
          </w:tcPr>
          <w:p w:rsidR="009E0097" w:rsidRDefault="00CB2531" w:rsidP="009E0097">
            <w:r>
              <w:t xml:space="preserve">Google </w:t>
            </w:r>
          </w:p>
        </w:tc>
        <w:tc>
          <w:tcPr>
            <w:tcW w:w="2925" w:type="dxa"/>
          </w:tcPr>
          <w:p w:rsidR="009E0097" w:rsidRDefault="00CB2531" w:rsidP="009E0097">
            <w:r>
              <w:t>Dementia</w:t>
            </w:r>
          </w:p>
        </w:tc>
        <w:tc>
          <w:tcPr>
            <w:tcW w:w="1356" w:type="dxa"/>
          </w:tcPr>
          <w:p w:rsidR="009E0097" w:rsidRDefault="00CB2531" w:rsidP="009E0097">
            <w:r>
              <w:t>19,400,000</w:t>
            </w:r>
          </w:p>
        </w:tc>
        <w:tc>
          <w:tcPr>
            <w:tcW w:w="3256" w:type="dxa"/>
          </w:tcPr>
          <w:p w:rsidR="009E0097" w:rsidRDefault="00CB2531" w:rsidP="009E0097">
            <w:r>
              <w:t>42 found</w:t>
            </w:r>
          </w:p>
        </w:tc>
      </w:tr>
    </w:tbl>
    <w:p w:rsidR="009E0097" w:rsidRDefault="009E0097" w:rsidP="009E0097"/>
    <w:p w:rsidR="009E0097" w:rsidRDefault="009E0097" w:rsidP="009E0097"/>
    <w:p w:rsidR="009E0097" w:rsidRDefault="009E0097" w:rsidP="009E0097">
      <w:pPr>
        <w:spacing w:after="0"/>
      </w:pPr>
    </w:p>
    <w:p w:rsidR="009E0097" w:rsidRDefault="009E0097" w:rsidP="000D5176">
      <w:pPr>
        <w:spacing w:line="360" w:lineRule="auto"/>
        <w:rPr>
          <w:rFonts w:ascii="Times New Roman" w:hAnsi="Times New Roman" w:cs="Times New Roman"/>
          <w:sz w:val="32"/>
          <w:szCs w:val="32"/>
          <w:u w:val="single"/>
          <w:lang w:val="en-GB"/>
        </w:rPr>
      </w:pPr>
    </w:p>
    <w:p w:rsidR="005306FE" w:rsidRDefault="005306FE" w:rsidP="000D5176">
      <w:pPr>
        <w:spacing w:line="360" w:lineRule="auto"/>
        <w:rPr>
          <w:rFonts w:ascii="Times New Roman" w:hAnsi="Times New Roman" w:cs="Times New Roman"/>
          <w:sz w:val="32"/>
          <w:szCs w:val="32"/>
          <w:u w:val="single"/>
          <w:lang w:val="en-GB"/>
        </w:rPr>
      </w:pPr>
    </w:p>
    <w:p w:rsidR="005306FE" w:rsidRDefault="005306FE" w:rsidP="000D5176">
      <w:pPr>
        <w:spacing w:line="360" w:lineRule="auto"/>
        <w:rPr>
          <w:rFonts w:ascii="Times New Roman" w:hAnsi="Times New Roman" w:cs="Times New Roman"/>
          <w:sz w:val="32"/>
          <w:szCs w:val="32"/>
          <w:u w:val="single"/>
          <w:lang w:val="en-GB"/>
        </w:rPr>
      </w:pPr>
    </w:p>
    <w:p w:rsidR="005306FE" w:rsidRDefault="005306FE" w:rsidP="000D5176">
      <w:pPr>
        <w:spacing w:line="360" w:lineRule="auto"/>
        <w:rPr>
          <w:rFonts w:ascii="Times New Roman" w:hAnsi="Times New Roman" w:cs="Times New Roman"/>
          <w:sz w:val="32"/>
          <w:szCs w:val="32"/>
          <w:u w:val="single"/>
          <w:lang w:val="en-GB"/>
        </w:rPr>
      </w:pPr>
    </w:p>
    <w:p w:rsidR="00F758E7" w:rsidRDefault="00F758E7" w:rsidP="005306FE">
      <w:pPr>
        <w:rPr>
          <w:rFonts w:ascii="Times New Roman" w:hAnsi="Times New Roman" w:cs="Times New Roman"/>
          <w:sz w:val="32"/>
          <w:szCs w:val="32"/>
          <w:u w:val="single"/>
          <w:lang w:val="en-GB"/>
        </w:rPr>
      </w:pPr>
    </w:p>
    <w:p w:rsidR="005306FE" w:rsidRPr="005F40CD" w:rsidRDefault="005306FE" w:rsidP="005306FE">
      <w:pPr>
        <w:rPr>
          <w:b/>
          <w:sz w:val="32"/>
          <w:szCs w:val="32"/>
        </w:rPr>
      </w:pPr>
      <w:r>
        <w:rPr>
          <w:b/>
          <w:sz w:val="32"/>
          <w:szCs w:val="32"/>
        </w:rPr>
        <w:lastRenderedPageBreak/>
        <w:t xml:space="preserve">Thesis Search Sheet </w:t>
      </w:r>
    </w:p>
    <w:tbl>
      <w:tblPr>
        <w:tblpPr w:leftFromText="180" w:rightFromText="180" w:vertAnchor="text" w:horzAnchor="page" w:tblpX="631" w:tblpY="470"/>
        <w:tblW w:w="1101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446"/>
        <w:gridCol w:w="1546"/>
        <w:gridCol w:w="480"/>
        <w:gridCol w:w="2925"/>
        <w:gridCol w:w="1356"/>
        <w:gridCol w:w="3258"/>
      </w:tblGrid>
      <w:tr w:rsidR="005306FE" w:rsidTr="005306FE">
        <w:trPr>
          <w:trHeight w:val="1011"/>
        </w:trPr>
        <w:tc>
          <w:tcPr>
            <w:tcW w:w="2992" w:type="dxa"/>
            <w:gridSpan w:val="2"/>
          </w:tcPr>
          <w:p w:rsidR="005306FE" w:rsidRDefault="005306FE" w:rsidP="005306FE"/>
          <w:p w:rsidR="005306FE" w:rsidRDefault="005306FE" w:rsidP="005306FE">
            <w:r>
              <w:t>My research question / aim / objective:</w:t>
            </w:r>
          </w:p>
          <w:p w:rsidR="005306FE" w:rsidRDefault="005306FE" w:rsidP="005306FE"/>
        </w:tc>
        <w:tc>
          <w:tcPr>
            <w:tcW w:w="8018" w:type="dxa"/>
            <w:gridSpan w:val="4"/>
          </w:tcPr>
          <w:p w:rsidR="005306FE" w:rsidRDefault="005306FE" w:rsidP="005306FE"/>
          <w:p w:rsidR="005306FE" w:rsidRDefault="005306FE" w:rsidP="005306FE">
            <w:r>
              <w:t xml:space="preserve">  What is the impact of the ageing population on the National Health Service in Wales and the UK?</w:t>
            </w:r>
          </w:p>
        </w:tc>
      </w:tr>
      <w:tr w:rsidR="005306FE" w:rsidTr="005306FE">
        <w:trPr>
          <w:trHeight w:val="684"/>
        </w:trPr>
        <w:tc>
          <w:tcPr>
            <w:tcW w:w="2992" w:type="dxa"/>
            <w:gridSpan w:val="2"/>
          </w:tcPr>
          <w:p w:rsidR="005306FE" w:rsidRDefault="005306FE" w:rsidP="005306FE"/>
          <w:p w:rsidR="005306FE" w:rsidRDefault="005306FE" w:rsidP="005306FE">
            <w:r>
              <w:t>Places to search for information:</w:t>
            </w:r>
          </w:p>
          <w:p w:rsidR="005306FE" w:rsidRDefault="005306FE" w:rsidP="005306FE"/>
        </w:tc>
        <w:tc>
          <w:tcPr>
            <w:tcW w:w="8018" w:type="dxa"/>
            <w:gridSpan w:val="4"/>
          </w:tcPr>
          <w:p w:rsidR="005306FE" w:rsidRDefault="005306FE" w:rsidP="005306FE"/>
          <w:p w:rsidR="005306FE" w:rsidRDefault="005306FE" w:rsidP="005306FE">
            <w:r>
              <w:t>Google Scholar, UWTSD Sage Journals, Cochrane Library</w:t>
            </w:r>
          </w:p>
          <w:p w:rsidR="005306FE" w:rsidRDefault="005306FE" w:rsidP="005306FE"/>
        </w:tc>
      </w:tr>
      <w:tr w:rsidR="005306FE" w:rsidTr="005306FE">
        <w:trPr>
          <w:trHeight w:val="451"/>
        </w:trPr>
        <w:tc>
          <w:tcPr>
            <w:tcW w:w="11011" w:type="dxa"/>
            <w:gridSpan w:val="6"/>
            <w:shd w:val="clear" w:color="auto" w:fill="D9D9D9"/>
          </w:tcPr>
          <w:p w:rsidR="005306FE" w:rsidRDefault="005306FE" w:rsidP="005306FE"/>
        </w:tc>
      </w:tr>
      <w:tr w:rsidR="005306FE" w:rsidTr="005306FE">
        <w:trPr>
          <w:trHeight w:val="951"/>
        </w:trPr>
        <w:tc>
          <w:tcPr>
            <w:tcW w:w="1446" w:type="dxa"/>
          </w:tcPr>
          <w:p w:rsidR="005306FE" w:rsidRDefault="005306FE" w:rsidP="005306FE"/>
          <w:p w:rsidR="005306FE" w:rsidRDefault="005306FE" w:rsidP="005306FE">
            <w:r>
              <w:t xml:space="preserve">Date </w:t>
            </w:r>
          </w:p>
        </w:tc>
        <w:tc>
          <w:tcPr>
            <w:tcW w:w="2026" w:type="dxa"/>
            <w:gridSpan w:val="2"/>
          </w:tcPr>
          <w:p w:rsidR="005306FE" w:rsidRDefault="005306FE" w:rsidP="005306FE"/>
          <w:p w:rsidR="005306FE" w:rsidRDefault="005306FE" w:rsidP="005306FE">
            <w:r w:rsidRPr="00AA47FA">
              <w:t>Database Name</w:t>
            </w:r>
          </w:p>
        </w:tc>
        <w:tc>
          <w:tcPr>
            <w:tcW w:w="2925" w:type="dxa"/>
          </w:tcPr>
          <w:p w:rsidR="005306FE" w:rsidRDefault="005306FE" w:rsidP="005306FE"/>
          <w:p w:rsidR="005306FE" w:rsidRDefault="005306FE" w:rsidP="005306FE">
            <w:r w:rsidRPr="00AA47FA">
              <w:t xml:space="preserve">Search </w:t>
            </w:r>
            <w:r>
              <w:t xml:space="preserve">Terms </w:t>
            </w:r>
          </w:p>
        </w:tc>
        <w:tc>
          <w:tcPr>
            <w:tcW w:w="1356" w:type="dxa"/>
          </w:tcPr>
          <w:p w:rsidR="005306FE" w:rsidRDefault="005306FE" w:rsidP="005306FE"/>
          <w:p w:rsidR="005306FE" w:rsidRDefault="005306FE" w:rsidP="005306FE">
            <w:r>
              <w:t>No of Results</w:t>
            </w:r>
          </w:p>
        </w:tc>
        <w:tc>
          <w:tcPr>
            <w:tcW w:w="3256" w:type="dxa"/>
          </w:tcPr>
          <w:p w:rsidR="005306FE" w:rsidRDefault="005306FE" w:rsidP="005306FE"/>
          <w:p w:rsidR="005306FE" w:rsidRDefault="005306FE" w:rsidP="005306FE">
            <w:r>
              <w:t xml:space="preserve">Comments </w:t>
            </w:r>
          </w:p>
        </w:tc>
      </w:tr>
      <w:tr w:rsidR="005306FE" w:rsidTr="005306FE">
        <w:trPr>
          <w:trHeight w:val="684"/>
        </w:trPr>
        <w:tc>
          <w:tcPr>
            <w:tcW w:w="1446" w:type="dxa"/>
          </w:tcPr>
          <w:p w:rsidR="005306FE" w:rsidRDefault="00CB2531" w:rsidP="005306FE">
            <w:r>
              <w:t>4/2/18</w:t>
            </w:r>
          </w:p>
        </w:tc>
        <w:tc>
          <w:tcPr>
            <w:tcW w:w="2026" w:type="dxa"/>
            <w:gridSpan w:val="2"/>
          </w:tcPr>
          <w:p w:rsidR="005306FE" w:rsidRDefault="00CB2531" w:rsidP="005306FE">
            <w:r>
              <w:t>Google</w:t>
            </w:r>
          </w:p>
        </w:tc>
        <w:tc>
          <w:tcPr>
            <w:tcW w:w="2925" w:type="dxa"/>
          </w:tcPr>
          <w:p w:rsidR="00F758E7" w:rsidRDefault="00F758E7" w:rsidP="00F758E7">
            <w:pPr>
              <w:spacing w:line="360" w:lineRule="auto"/>
              <w:rPr>
                <w:rFonts w:ascii="Times New Roman" w:hAnsi="Times New Roman" w:cs="Times New Roman"/>
                <w:sz w:val="32"/>
                <w:szCs w:val="32"/>
                <w:u w:val="single"/>
                <w:lang w:val="en-GB"/>
              </w:rPr>
            </w:pPr>
            <w:r>
              <w:t>Systematic reviews on NHS Resources</w:t>
            </w:r>
          </w:p>
          <w:p w:rsidR="005306FE" w:rsidRDefault="005306FE" w:rsidP="005306FE"/>
        </w:tc>
        <w:tc>
          <w:tcPr>
            <w:tcW w:w="1356" w:type="dxa"/>
          </w:tcPr>
          <w:p w:rsidR="005306FE" w:rsidRDefault="00F758E7" w:rsidP="005306FE">
            <w:r>
              <w:t>467,000</w:t>
            </w:r>
          </w:p>
        </w:tc>
        <w:tc>
          <w:tcPr>
            <w:tcW w:w="3256" w:type="dxa"/>
          </w:tcPr>
          <w:p w:rsidR="005306FE" w:rsidRDefault="00F758E7" w:rsidP="005306FE">
            <w:r>
              <w:t>4 Found</w:t>
            </w:r>
          </w:p>
        </w:tc>
      </w:tr>
      <w:tr w:rsidR="005306FE" w:rsidTr="005306FE">
        <w:trPr>
          <w:trHeight w:val="684"/>
        </w:trPr>
        <w:tc>
          <w:tcPr>
            <w:tcW w:w="1446" w:type="dxa"/>
          </w:tcPr>
          <w:p w:rsidR="005306FE" w:rsidRDefault="00CB2531" w:rsidP="005306FE">
            <w:r>
              <w:t>17/2/18</w:t>
            </w:r>
          </w:p>
        </w:tc>
        <w:tc>
          <w:tcPr>
            <w:tcW w:w="2026" w:type="dxa"/>
            <w:gridSpan w:val="2"/>
          </w:tcPr>
          <w:p w:rsidR="005306FE" w:rsidRDefault="00CB2531" w:rsidP="005306FE">
            <w:r>
              <w:t>UWTSD Online Library</w:t>
            </w:r>
          </w:p>
        </w:tc>
        <w:tc>
          <w:tcPr>
            <w:tcW w:w="2925" w:type="dxa"/>
          </w:tcPr>
          <w:p w:rsidR="005306FE" w:rsidRDefault="00CB2531" w:rsidP="005306FE">
            <w:r>
              <w:t>Dementia</w:t>
            </w:r>
          </w:p>
        </w:tc>
        <w:tc>
          <w:tcPr>
            <w:tcW w:w="1356" w:type="dxa"/>
          </w:tcPr>
          <w:p w:rsidR="005306FE" w:rsidRDefault="00CB2531" w:rsidP="005306FE">
            <w:r>
              <w:t>8</w:t>
            </w:r>
          </w:p>
        </w:tc>
        <w:tc>
          <w:tcPr>
            <w:tcW w:w="3256" w:type="dxa"/>
          </w:tcPr>
          <w:p w:rsidR="005306FE" w:rsidRDefault="00CB2531" w:rsidP="005306FE">
            <w:r>
              <w:t>0 Found</w:t>
            </w:r>
          </w:p>
        </w:tc>
      </w:tr>
      <w:tr w:rsidR="005306FE" w:rsidTr="005306FE">
        <w:trPr>
          <w:trHeight w:val="684"/>
        </w:trPr>
        <w:tc>
          <w:tcPr>
            <w:tcW w:w="1446" w:type="dxa"/>
          </w:tcPr>
          <w:p w:rsidR="005306FE" w:rsidRDefault="00CB2531" w:rsidP="005306FE">
            <w:r>
              <w:t>18/2/18</w:t>
            </w:r>
          </w:p>
        </w:tc>
        <w:tc>
          <w:tcPr>
            <w:tcW w:w="2026" w:type="dxa"/>
            <w:gridSpan w:val="2"/>
          </w:tcPr>
          <w:p w:rsidR="005306FE" w:rsidRDefault="00CB2531" w:rsidP="005306FE">
            <w:r>
              <w:t>Google</w:t>
            </w:r>
          </w:p>
        </w:tc>
        <w:tc>
          <w:tcPr>
            <w:tcW w:w="2925" w:type="dxa"/>
          </w:tcPr>
          <w:p w:rsidR="005306FE" w:rsidRDefault="00F758E7" w:rsidP="005306FE">
            <w:r>
              <w:t>Systematic reviews on social care</w:t>
            </w:r>
          </w:p>
        </w:tc>
        <w:tc>
          <w:tcPr>
            <w:tcW w:w="1356" w:type="dxa"/>
          </w:tcPr>
          <w:p w:rsidR="005306FE" w:rsidRDefault="00F758E7" w:rsidP="005306FE">
            <w:r>
              <w:t>3,320,000</w:t>
            </w:r>
          </w:p>
        </w:tc>
        <w:tc>
          <w:tcPr>
            <w:tcW w:w="3256" w:type="dxa"/>
          </w:tcPr>
          <w:p w:rsidR="005306FE" w:rsidRDefault="00F758E7" w:rsidP="005306FE">
            <w:r>
              <w:t>1 Found</w:t>
            </w:r>
          </w:p>
        </w:tc>
      </w:tr>
      <w:tr w:rsidR="005306FE" w:rsidTr="005306FE">
        <w:trPr>
          <w:trHeight w:val="684"/>
        </w:trPr>
        <w:tc>
          <w:tcPr>
            <w:tcW w:w="1446" w:type="dxa"/>
          </w:tcPr>
          <w:p w:rsidR="005306FE" w:rsidRDefault="00CB2531" w:rsidP="005306FE">
            <w:r>
              <w:t>21/2/18</w:t>
            </w:r>
          </w:p>
        </w:tc>
        <w:tc>
          <w:tcPr>
            <w:tcW w:w="2026" w:type="dxa"/>
            <w:gridSpan w:val="2"/>
          </w:tcPr>
          <w:p w:rsidR="005306FE" w:rsidRDefault="00CB2531" w:rsidP="005306FE">
            <w:r>
              <w:t>UWTSD Online Library</w:t>
            </w:r>
          </w:p>
        </w:tc>
        <w:tc>
          <w:tcPr>
            <w:tcW w:w="2925" w:type="dxa"/>
          </w:tcPr>
          <w:p w:rsidR="005306FE" w:rsidRDefault="00F758E7" w:rsidP="005306FE">
            <w:r>
              <w:t>Ageing in the UK</w:t>
            </w:r>
          </w:p>
        </w:tc>
        <w:tc>
          <w:tcPr>
            <w:tcW w:w="1356" w:type="dxa"/>
          </w:tcPr>
          <w:p w:rsidR="005306FE" w:rsidRDefault="00F758E7" w:rsidP="005306FE">
            <w:r>
              <w:t>0</w:t>
            </w:r>
          </w:p>
        </w:tc>
        <w:tc>
          <w:tcPr>
            <w:tcW w:w="3256" w:type="dxa"/>
          </w:tcPr>
          <w:p w:rsidR="005306FE" w:rsidRDefault="00F758E7" w:rsidP="005306FE">
            <w:r>
              <w:t>0 Found</w:t>
            </w:r>
          </w:p>
        </w:tc>
      </w:tr>
    </w:tbl>
    <w:p w:rsidR="005306FE" w:rsidRDefault="005306FE" w:rsidP="005306FE"/>
    <w:p w:rsidR="005306FE" w:rsidRDefault="005306FE" w:rsidP="005306FE"/>
    <w:p w:rsidR="005306FE" w:rsidRDefault="005306FE" w:rsidP="005306FE">
      <w:pPr>
        <w:spacing w:after="0"/>
      </w:pPr>
    </w:p>
    <w:p w:rsidR="005306FE" w:rsidRDefault="005306FE" w:rsidP="005306FE">
      <w:pPr>
        <w:spacing w:line="360" w:lineRule="auto"/>
        <w:rPr>
          <w:rFonts w:ascii="Times New Roman" w:hAnsi="Times New Roman" w:cs="Times New Roman"/>
          <w:sz w:val="32"/>
          <w:szCs w:val="32"/>
          <w:u w:val="single"/>
          <w:lang w:val="en-GB"/>
        </w:rPr>
      </w:pPr>
    </w:p>
    <w:p w:rsidR="005306FE" w:rsidRDefault="005306FE" w:rsidP="000D5176">
      <w:pPr>
        <w:spacing w:line="360" w:lineRule="auto"/>
        <w:rPr>
          <w:rFonts w:ascii="Times New Roman" w:hAnsi="Times New Roman" w:cs="Times New Roman"/>
          <w:sz w:val="32"/>
          <w:szCs w:val="32"/>
          <w:u w:val="single"/>
          <w:lang w:val="en-GB"/>
        </w:rPr>
      </w:pPr>
    </w:p>
    <w:p w:rsidR="000F01B0" w:rsidRDefault="000F01B0" w:rsidP="000D5176">
      <w:pPr>
        <w:spacing w:line="360" w:lineRule="auto"/>
        <w:rPr>
          <w:rFonts w:ascii="Times New Roman" w:hAnsi="Times New Roman" w:cs="Times New Roman"/>
          <w:sz w:val="32"/>
          <w:szCs w:val="32"/>
          <w:u w:val="single"/>
          <w:lang w:val="en-GB"/>
        </w:rPr>
      </w:pPr>
    </w:p>
    <w:p w:rsidR="00CC26FC" w:rsidRDefault="00CC26FC" w:rsidP="000D5176">
      <w:pPr>
        <w:spacing w:line="360" w:lineRule="auto"/>
        <w:rPr>
          <w:rFonts w:ascii="Times New Roman" w:hAnsi="Times New Roman" w:cs="Times New Roman"/>
          <w:sz w:val="32"/>
          <w:szCs w:val="32"/>
          <w:u w:val="single"/>
          <w:lang w:val="en-GB"/>
        </w:rPr>
      </w:pPr>
    </w:p>
    <w:p w:rsidR="00F25B5B" w:rsidRPr="00F758E7" w:rsidRDefault="00C92819" w:rsidP="000D5176">
      <w:pPr>
        <w:spacing w:line="360" w:lineRule="auto"/>
        <w:rPr>
          <w:rFonts w:ascii="Times New Roman" w:hAnsi="Times New Roman" w:cs="Times New Roman"/>
          <w:sz w:val="32"/>
          <w:szCs w:val="32"/>
          <w:u w:val="single"/>
          <w:lang w:val="en-GB"/>
        </w:rPr>
      </w:pPr>
      <w:r w:rsidRPr="00F758E7">
        <w:rPr>
          <w:rFonts w:ascii="Times New Roman" w:hAnsi="Times New Roman" w:cs="Times New Roman"/>
          <w:sz w:val="32"/>
          <w:szCs w:val="32"/>
          <w:u w:val="single"/>
          <w:lang w:val="en-GB"/>
        </w:rPr>
        <w:lastRenderedPageBreak/>
        <w:t>Appendix 4</w:t>
      </w:r>
      <w:r w:rsidR="005330E8">
        <w:rPr>
          <w:rFonts w:ascii="Times New Roman" w:hAnsi="Times New Roman" w:cs="Times New Roman"/>
          <w:sz w:val="32"/>
          <w:szCs w:val="32"/>
          <w:u w:val="single"/>
          <w:lang w:val="en-GB"/>
        </w:rPr>
        <w:t xml:space="preserve"> A</w:t>
      </w:r>
    </w:p>
    <w:p w:rsidR="00555080" w:rsidRPr="0091403F" w:rsidRDefault="00555080" w:rsidP="00555080">
      <w:pPr>
        <w:rPr>
          <w:rFonts w:ascii="Times New Roman" w:hAnsi="Times New Roman" w:cs="Times New Roman"/>
          <w:noProof/>
          <w:sz w:val="32"/>
          <w:szCs w:val="32"/>
          <w:u w:val="single"/>
        </w:rPr>
      </w:pPr>
      <w:r w:rsidRPr="0091403F">
        <w:rPr>
          <w:rFonts w:ascii="Times New Roman" w:hAnsi="Times New Roman" w:cs="Times New Roman"/>
          <w:noProof/>
          <w:sz w:val="32"/>
          <w:szCs w:val="32"/>
          <w:u w:val="single"/>
        </w:rPr>
        <w:t xml:space="preserve">Evidence of the twenty journals appraised by CASP and disregarded </w:t>
      </w:r>
    </w:p>
    <w:p w:rsidR="00555080" w:rsidRPr="00D62A55" w:rsidRDefault="00555080" w:rsidP="000D5176">
      <w:pPr>
        <w:spacing w:line="360" w:lineRule="auto"/>
        <w:rPr>
          <w:rFonts w:ascii="Arial" w:hAnsi="Arial" w:cs="Arial"/>
          <w:lang w:val="en-GB"/>
        </w:rPr>
      </w:pPr>
      <w:r w:rsidRPr="00D62A55">
        <w:rPr>
          <w:rFonts w:ascii="Arial" w:hAnsi="Arial" w:cs="Arial"/>
          <w:noProof/>
        </w:rPr>
        <w:drawing>
          <wp:anchor distT="0" distB="0" distL="114300" distR="114300" simplePos="0" relativeHeight="251662336" behindDoc="0" locked="0" layoutInCell="1" allowOverlap="1" wp14:anchorId="4A9B0F88" wp14:editId="39AFA3D5">
            <wp:simplePos x="0" y="0"/>
            <wp:positionH relativeFrom="column">
              <wp:posOffset>-666750</wp:posOffset>
            </wp:positionH>
            <wp:positionV relativeFrom="paragraph">
              <wp:posOffset>507365</wp:posOffset>
            </wp:positionV>
            <wp:extent cx="2933700" cy="307276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6859" t="19088" r="36859" b="25071"/>
                    <a:stretch/>
                  </pic:blipFill>
                  <pic:spPr bwMode="auto">
                    <a:xfrm>
                      <a:off x="0" y="0"/>
                      <a:ext cx="2933700" cy="3072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62A55" w:rsidRPr="00D62A55">
        <w:rPr>
          <w:rFonts w:ascii="Arial" w:hAnsi="Arial" w:cs="Arial"/>
          <w:lang w:val="en-GB"/>
        </w:rPr>
        <w:t>Below are the titles of 20 journals that were chosen</w:t>
      </w:r>
      <w:r w:rsidR="00D62A55">
        <w:rPr>
          <w:rFonts w:ascii="Arial" w:hAnsi="Arial" w:cs="Arial"/>
          <w:lang w:val="en-GB"/>
        </w:rPr>
        <w:t>,</w:t>
      </w:r>
      <w:r w:rsidR="00D62A55" w:rsidRPr="00D62A55">
        <w:rPr>
          <w:rFonts w:ascii="Arial" w:hAnsi="Arial" w:cs="Arial"/>
          <w:lang w:val="en-GB"/>
        </w:rPr>
        <w:t xml:space="preserve"> and appraised by Casp but consequently disregarded</w:t>
      </w:r>
      <w:r w:rsidR="00D62A55">
        <w:rPr>
          <w:rFonts w:ascii="Arial" w:hAnsi="Arial" w:cs="Arial"/>
          <w:lang w:val="en-GB"/>
        </w:rPr>
        <w:t xml:space="preserve"> for the themes</w:t>
      </w:r>
      <w:r w:rsidR="00D62A55" w:rsidRPr="00D62A55">
        <w:rPr>
          <w:rFonts w:ascii="Arial" w:hAnsi="Arial" w:cs="Arial"/>
          <w:lang w:val="en-GB"/>
        </w:rPr>
        <w:t xml:space="preserve"> as they did not</w:t>
      </w:r>
      <w:r w:rsidR="00D62A55">
        <w:rPr>
          <w:rFonts w:ascii="Arial" w:hAnsi="Arial" w:cs="Arial"/>
          <w:lang w:val="en-GB"/>
        </w:rPr>
        <w:t xml:space="preserve"> fully meet the criteria.</w:t>
      </w:r>
    </w:p>
    <w:p w:rsidR="00555080" w:rsidRDefault="00555080" w:rsidP="000D5176">
      <w:pPr>
        <w:spacing w:line="360" w:lineRule="auto"/>
        <w:rPr>
          <w:rFonts w:ascii="Times New Roman" w:hAnsi="Times New Roman" w:cs="Times New Roman"/>
          <w:color w:val="5B9BD5" w:themeColor="accent1"/>
          <w:sz w:val="32"/>
          <w:szCs w:val="32"/>
          <w:u w:val="single"/>
          <w:lang w:val="en-GB"/>
        </w:rPr>
      </w:pPr>
      <w:r>
        <w:rPr>
          <w:noProof/>
        </w:rPr>
        <w:drawing>
          <wp:anchor distT="0" distB="0" distL="114300" distR="114300" simplePos="0" relativeHeight="251664384" behindDoc="0" locked="0" layoutInCell="1" allowOverlap="1" wp14:anchorId="7756163F" wp14:editId="3CA06DAA">
            <wp:simplePos x="0" y="0"/>
            <wp:positionH relativeFrom="column">
              <wp:posOffset>2438400</wp:posOffset>
            </wp:positionH>
            <wp:positionV relativeFrom="paragraph">
              <wp:posOffset>3286125</wp:posOffset>
            </wp:positionV>
            <wp:extent cx="2981325" cy="3190875"/>
            <wp:effectExtent l="0" t="0" r="9525"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35898" t="16524" r="37019" b="23931"/>
                    <a:stretch/>
                  </pic:blipFill>
                  <pic:spPr bwMode="auto">
                    <a:xfrm>
                      <a:off x="0" y="0"/>
                      <a:ext cx="2981325" cy="3190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1336792F" wp14:editId="2BD3AB76">
            <wp:simplePos x="0" y="0"/>
            <wp:positionH relativeFrom="column">
              <wp:posOffset>-695325</wp:posOffset>
            </wp:positionH>
            <wp:positionV relativeFrom="paragraph">
              <wp:posOffset>3275965</wp:posOffset>
            </wp:positionV>
            <wp:extent cx="3009662" cy="3261360"/>
            <wp:effectExtent l="0" t="0" r="63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3974" t="25356" r="37660" b="15100"/>
                    <a:stretch/>
                  </pic:blipFill>
                  <pic:spPr bwMode="auto">
                    <a:xfrm>
                      <a:off x="0" y="0"/>
                      <a:ext cx="3009662" cy="3261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inline distT="0" distB="0" distL="0" distR="0" wp14:anchorId="7492A29F" wp14:editId="38759204">
            <wp:extent cx="3143250" cy="31286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6688" t="21937" r="36218" b="17664"/>
                    <a:stretch/>
                  </pic:blipFill>
                  <pic:spPr bwMode="auto">
                    <a:xfrm>
                      <a:off x="0" y="0"/>
                      <a:ext cx="3156117" cy="3141452"/>
                    </a:xfrm>
                    <a:prstGeom prst="rect">
                      <a:avLst/>
                    </a:prstGeom>
                    <a:ln>
                      <a:noFill/>
                    </a:ln>
                    <a:extLst>
                      <a:ext uri="{53640926-AAD7-44D8-BBD7-CCE9431645EC}">
                        <a14:shadowObscured xmlns:a14="http://schemas.microsoft.com/office/drawing/2010/main"/>
                      </a:ext>
                    </a:extLst>
                  </pic:spPr>
                </pic:pic>
              </a:graphicData>
            </a:graphic>
          </wp:inline>
        </w:drawing>
      </w:r>
      <w:r>
        <w:rPr>
          <w:rFonts w:ascii="Times New Roman" w:hAnsi="Times New Roman" w:cs="Times New Roman"/>
          <w:color w:val="5B9BD5" w:themeColor="accent1"/>
          <w:sz w:val="32"/>
          <w:szCs w:val="32"/>
          <w:u w:val="single"/>
          <w:lang w:val="en-GB"/>
        </w:rPr>
        <w:t xml:space="preserve">   </w:t>
      </w: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330E8" w:rsidRDefault="005330E8" w:rsidP="00555080">
      <w:pPr>
        <w:rPr>
          <w:rFonts w:ascii="Times New Roman" w:hAnsi="Times New Roman" w:cs="Times New Roman"/>
          <w:sz w:val="32"/>
          <w:szCs w:val="32"/>
          <w:u w:val="single"/>
        </w:rPr>
      </w:pPr>
      <w:r>
        <w:rPr>
          <w:rFonts w:ascii="Times New Roman" w:hAnsi="Times New Roman" w:cs="Times New Roman"/>
          <w:sz w:val="32"/>
          <w:szCs w:val="32"/>
          <w:u w:val="single"/>
        </w:rPr>
        <w:lastRenderedPageBreak/>
        <w:t>Appendix 4 B</w:t>
      </w:r>
    </w:p>
    <w:p w:rsidR="00555080" w:rsidRDefault="00555080" w:rsidP="00555080">
      <w:pPr>
        <w:rPr>
          <w:rFonts w:ascii="Times New Roman" w:hAnsi="Times New Roman" w:cs="Times New Roman"/>
          <w:sz w:val="32"/>
          <w:szCs w:val="32"/>
          <w:u w:val="single"/>
        </w:rPr>
      </w:pPr>
      <w:r w:rsidRPr="0008268F">
        <w:rPr>
          <w:rFonts w:ascii="Times New Roman" w:hAnsi="Times New Roman" w:cs="Times New Roman"/>
          <w:sz w:val="32"/>
          <w:szCs w:val="32"/>
          <w:u w:val="single"/>
        </w:rPr>
        <w:t>Evidence of the Additional Ten Journals appraised by CASP and used w</w:t>
      </w:r>
      <w:r w:rsidR="00211EC8">
        <w:rPr>
          <w:rFonts w:ascii="Times New Roman" w:hAnsi="Times New Roman" w:cs="Times New Roman"/>
          <w:sz w:val="32"/>
          <w:szCs w:val="32"/>
          <w:u w:val="single"/>
        </w:rPr>
        <w:t xml:space="preserve">ithin the three themes Dementia, </w:t>
      </w:r>
      <w:r w:rsidRPr="0008268F">
        <w:rPr>
          <w:rFonts w:ascii="Times New Roman" w:hAnsi="Times New Roman" w:cs="Times New Roman"/>
          <w:sz w:val="32"/>
          <w:szCs w:val="32"/>
          <w:u w:val="single"/>
        </w:rPr>
        <w:t>Social Care, Recourses/ Financial Impact</w:t>
      </w:r>
    </w:p>
    <w:p w:rsidR="00555080" w:rsidRDefault="00555080" w:rsidP="00555080">
      <w:pPr>
        <w:rPr>
          <w:rFonts w:ascii="Times New Roman" w:hAnsi="Times New Roman" w:cs="Times New Roman"/>
          <w:sz w:val="32"/>
          <w:szCs w:val="32"/>
          <w:u w:val="single"/>
        </w:rPr>
      </w:pPr>
      <w:r>
        <w:rPr>
          <w:noProof/>
        </w:rPr>
        <w:drawing>
          <wp:anchor distT="0" distB="0" distL="114300" distR="114300" simplePos="0" relativeHeight="251666432" behindDoc="0" locked="0" layoutInCell="1" allowOverlap="1" wp14:anchorId="09BB13E1" wp14:editId="68F653EF">
            <wp:simplePos x="0" y="0"/>
            <wp:positionH relativeFrom="column">
              <wp:posOffset>2686050</wp:posOffset>
            </wp:positionH>
            <wp:positionV relativeFrom="paragraph">
              <wp:posOffset>545465</wp:posOffset>
            </wp:positionV>
            <wp:extent cx="2790825" cy="2400300"/>
            <wp:effectExtent l="0" t="0" r="952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4936" t="24787" r="37019" b="16239"/>
                    <a:stretch/>
                  </pic:blipFill>
                  <pic:spPr bwMode="auto">
                    <a:xfrm>
                      <a:off x="0" y="0"/>
                      <a:ext cx="2790825" cy="2400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55080" w:rsidRPr="0008268F" w:rsidRDefault="00555080" w:rsidP="00555080">
      <w:pPr>
        <w:rPr>
          <w:rFonts w:ascii="Times New Roman" w:hAnsi="Times New Roman" w:cs="Times New Roman"/>
          <w:sz w:val="32"/>
          <w:szCs w:val="32"/>
          <w:u w:val="single"/>
        </w:rPr>
      </w:pPr>
      <w:r>
        <w:rPr>
          <w:noProof/>
        </w:rPr>
        <w:drawing>
          <wp:anchor distT="0" distB="0" distL="114300" distR="114300" simplePos="0" relativeHeight="251667456" behindDoc="0" locked="0" layoutInCell="1" allowOverlap="1">
            <wp:simplePos x="0" y="0"/>
            <wp:positionH relativeFrom="column">
              <wp:posOffset>-381000</wp:posOffset>
            </wp:positionH>
            <wp:positionV relativeFrom="paragraph">
              <wp:posOffset>182245</wp:posOffset>
            </wp:positionV>
            <wp:extent cx="2809875" cy="2419350"/>
            <wp:effectExtent l="0" t="0" r="952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34455" t="20797" r="36699" b="12821"/>
                    <a:stretch/>
                  </pic:blipFill>
                  <pic:spPr bwMode="auto">
                    <a:xfrm>
                      <a:off x="0" y="0"/>
                      <a:ext cx="2809875"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32"/>
          <w:szCs w:val="32"/>
          <w:u w:val="single"/>
        </w:rPr>
        <w:t xml:space="preserve">   </w:t>
      </w: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0D5176">
      <w:pPr>
        <w:spacing w:line="360" w:lineRule="auto"/>
        <w:rPr>
          <w:rFonts w:ascii="Times New Roman" w:hAnsi="Times New Roman" w:cs="Times New Roman"/>
          <w:color w:val="5B9BD5" w:themeColor="accent1"/>
          <w:sz w:val="32"/>
          <w:szCs w:val="32"/>
          <w:u w:val="single"/>
          <w:lang w:val="en-GB"/>
        </w:rPr>
      </w:pPr>
    </w:p>
    <w:p w:rsidR="00555080" w:rsidRDefault="00555080" w:rsidP="00555080">
      <w:pPr>
        <w:spacing w:line="360" w:lineRule="auto"/>
        <w:jc w:val="center"/>
        <w:rPr>
          <w:rFonts w:ascii="Times New Roman" w:hAnsi="Times New Roman" w:cs="Times New Roman"/>
          <w:color w:val="5B9BD5" w:themeColor="accent1"/>
          <w:sz w:val="32"/>
          <w:szCs w:val="32"/>
          <w:u w:val="single"/>
          <w:lang w:val="en-GB"/>
        </w:rPr>
      </w:pPr>
      <w:r>
        <w:rPr>
          <w:noProof/>
        </w:rPr>
        <w:drawing>
          <wp:inline distT="0" distB="0" distL="0" distR="0" wp14:anchorId="07A3AFF1" wp14:editId="2DA15232">
            <wp:extent cx="3762375" cy="24574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7179" t="23362" r="37019" b="27066"/>
                    <a:stretch/>
                  </pic:blipFill>
                  <pic:spPr bwMode="auto">
                    <a:xfrm>
                      <a:off x="0" y="0"/>
                      <a:ext cx="3762375" cy="2457450"/>
                    </a:xfrm>
                    <a:prstGeom prst="rect">
                      <a:avLst/>
                    </a:prstGeom>
                    <a:ln>
                      <a:noFill/>
                    </a:ln>
                    <a:extLst>
                      <a:ext uri="{53640926-AAD7-44D8-BBD7-CCE9431645EC}">
                        <a14:shadowObscured xmlns:a14="http://schemas.microsoft.com/office/drawing/2010/main"/>
                      </a:ext>
                    </a:extLst>
                  </pic:spPr>
                </pic:pic>
              </a:graphicData>
            </a:graphic>
          </wp:inline>
        </w:drawing>
      </w:r>
    </w:p>
    <w:p w:rsidR="00CC26FC" w:rsidRDefault="00CC26FC" w:rsidP="00F25B5B">
      <w:pPr>
        <w:rPr>
          <w:rFonts w:ascii="Times New Roman" w:hAnsi="Times New Roman" w:cs="Times New Roman"/>
          <w:color w:val="5B9BD5" w:themeColor="accent1"/>
          <w:sz w:val="32"/>
          <w:szCs w:val="32"/>
          <w:u w:val="single"/>
          <w:lang w:val="en-GB"/>
        </w:rPr>
      </w:pPr>
    </w:p>
    <w:p w:rsidR="004C532C" w:rsidRDefault="004C532C" w:rsidP="00F25B5B">
      <w:pPr>
        <w:rPr>
          <w:rFonts w:ascii="Times New Roman" w:hAnsi="Times New Roman" w:cs="Times New Roman"/>
          <w:sz w:val="32"/>
          <w:szCs w:val="32"/>
          <w:u w:val="single"/>
        </w:rPr>
      </w:pPr>
      <w:r>
        <w:rPr>
          <w:rFonts w:ascii="Times New Roman" w:hAnsi="Times New Roman" w:cs="Times New Roman"/>
          <w:sz w:val="32"/>
          <w:szCs w:val="32"/>
          <w:u w:val="single"/>
        </w:rPr>
        <w:lastRenderedPageBreak/>
        <w:t>Appendix 5</w:t>
      </w:r>
    </w:p>
    <w:p w:rsidR="00F25B5B" w:rsidRPr="00AB65D0" w:rsidRDefault="00F25B5B" w:rsidP="00F25B5B">
      <w:pPr>
        <w:rPr>
          <w:rFonts w:ascii="Times New Roman" w:hAnsi="Times New Roman" w:cs="Times New Roman"/>
          <w:sz w:val="32"/>
          <w:szCs w:val="32"/>
          <w:u w:val="single"/>
        </w:rPr>
      </w:pPr>
      <w:r w:rsidRPr="00AB65D0">
        <w:rPr>
          <w:rFonts w:ascii="Times New Roman" w:hAnsi="Times New Roman" w:cs="Times New Roman"/>
          <w:sz w:val="32"/>
          <w:szCs w:val="32"/>
          <w:u w:val="single"/>
        </w:rPr>
        <w:t xml:space="preserve">Breakdown of Journals 1-10 relating to theme 1 Dementia </w:t>
      </w:r>
    </w:p>
    <w:p w:rsidR="00F25B5B" w:rsidRPr="00211EC8" w:rsidRDefault="00D62A55" w:rsidP="006F2C1F">
      <w:pPr>
        <w:spacing w:line="360" w:lineRule="auto"/>
        <w:rPr>
          <w:rFonts w:ascii="Arial" w:hAnsi="Arial" w:cs="Arial"/>
        </w:rPr>
      </w:pPr>
      <w:r w:rsidRPr="006F2C1F">
        <w:rPr>
          <w:rFonts w:ascii="Arial" w:hAnsi="Arial" w:cs="Arial"/>
        </w:rPr>
        <w:t>On identifying through CASP the</w:t>
      </w:r>
      <w:r w:rsidR="006F2C1F">
        <w:rPr>
          <w:rFonts w:ascii="Arial" w:hAnsi="Arial" w:cs="Arial"/>
        </w:rPr>
        <w:t xml:space="preserve"> 10</w:t>
      </w:r>
      <w:r w:rsidRPr="006F2C1F">
        <w:rPr>
          <w:rFonts w:ascii="Arial" w:hAnsi="Arial" w:cs="Arial"/>
        </w:rPr>
        <w:t xml:space="preserve"> journals most significantly linked to the themes</w:t>
      </w:r>
      <w:r w:rsidR="006F2C1F" w:rsidRPr="006F2C1F">
        <w:rPr>
          <w:rFonts w:ascii="Arial" w:hAnsi="Arial" w:cs="Arial"/>
        </w:rPr>
        <w:t>,</w:t>
      </w:r>
      <w:r w:rsidRPr="006F2C1F">
        <w:rPr>
          <w:rFonts w:ascii="Arial" w:hAnsi="Arial" w:cs="Arial"/>
        </w:rPr>
        <w:t xml:space="preserve"> Dementia, Social Care, Resources /Financial </w:t>
      </w:r>
      <w:r w:rsidR="006F2C1F" w:rsidRPr="006F2C1F">
        <w:rPr>
          <w:rFonts w:ascii="Arial" w:hAnsi="Arial" w:cs="Arial"/>
        </w:rPr>
        <w:t>Impact, I then went through each of the 10 journals selected and found literature from each one linking into each theme. Paragraphs were formed as a basis to evidence the relevant literature</w:t>
      </w:r>
      <w:r w:rsidR="006F2C1F">
        <w:t xml:space="preserve">. </w:t>
      </w:r>
    </w:p>
    <w:p w:rsidR="00F25B5B" w:rsidRDefault="00F25B5B" w:rsidP="00F25B5B"/>
    <w:p w:rsidR="006F2C1F" w:rsidRDefault="006F2C1F" w:rsidP="00F25B5B"/>
    <w:p w:rsidR="00F25B5B" w:rsidRDefault="00F25B5B" w:rsidP="00F25B5B">
      <w:r>
        <w:rPr>
          <w:noProof/>
        </w:rPr>
        <w:drawing>
          <wp:inline distT="0" distB="0" distL="0" distR="0" wp14:anchorId="4C04A114" wp14:editId="68A4526E">
            <wp:extent cx="2762025" cy="2770925"/>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30609" t="13961" r="33679" b="17947"/>
                    <a:stretch/>
                  </pic:blipFill>
                  <pic:spPr bwMode="auto">
                    <a:xfrm>
                      <a:off x="0" y="0"/>
                      <a:ext cx="2776829" cy="2785776"/>
                    </a:xfrm>
                    <a:prstGeom prst="rect">
                      <a:avLst/>
                    </a:prstGeom>
                    <a:ln>
                      <a:noFill/>
                    </a:ln>
                    <a:extLst>
                      <a:ext uri="{53640926-AAD7-44D8-BBD7-CCE9431645EC}">
                        <a14:shadowObscured xmlns:a14="http://schemas.microsoft.com/office/drawing/2010/main"/>
                      </a:ext>
                    </a:extLst>
                  </pic:spPr>
                </pic:pic>
              </a:graphicData>
            </a:graphic>
          </wp:inline>
        </w:drawing>
      </w:r>
    </w:p>
    <w:p w:rsidR="00F25B5B" w:rsidRDefault="00F25B5B" w:rsidP="00F25B5B"/>
    <w:p w:rsidR="00211EC8" w:rsidRDefault="00F25B5B" w:rsidP="00F25B5B">
      <w:r>
        <w:rPr>
          <w:noProof/>
        </w:rPr>
        <w:drawing>
          <wp:inline distT="0" distB="0" distL="0" distR="0" wp14:anchorId="02FB41D2" wp14:editId="7C18D26D">
            <wp:extent cx="2960494" cy="24860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4295" t="21083" r="32692" b="8547"/>
                    <a:stretch/>
                  </pic:blipFill>
                  <pic:spPr bwMode="auto">
                    <a:xfrm>
                      <a:off x="0" y="0"/>
                      <a:ext cx="2984552" cy="2506227"/>
                    </a:xfrm>
                    <a:prstGeom prst="rect">
                      <a:avLst/>
                    </a:prstGeom>
                    <a:ln>
                      <a:noFill/>
                    </a:ln>
                    <a:extLst>
                      <a:ext uri="{53640926-AAD7-44D8-BBD7-CCE9431645EC}">
                        <a14:shadowObscured xmlns:a14="http://schemas.microsoft.com/office/drawing/2010/main"/>
                      </a:ext>
                    </a:extLst>
                  </pic:spPr>
                </pic:pic>
              </a:graphicData>
            </a:graphic>
          </wp:inline>
        </w:drawing>
      </w:r>
    </w:p>
    <w:p w:rsidR="00F25B5B" w:rsidRPr="00211EC8" w:rsidRDefault="00F25B5B" w:rsidP="00F25B5B">
      <w:r w:rsidRPr="00AB65D0">
        <w:rPr>
          <w:rFonts w:ascii="Times New Roman" w:hAnsi="Times New Roman" w:cs="Times New Roman"/>
          <w:sz w:val="32"/>
          <w:szCs w:val="32"/>
          <w:u w:val="single"/>
        </w:rPr>
        <w:lastRenderedPageBreak/>
        <w:t>Breakdown of journals 1 to 10 relating to theme 2 social care</w:t>
      </w:r>
    </w:p>
    <w:p w:rsidR="00F25B5B" w:rsidRDefault="00F25B5B" w:rsidP="000D5176">
      <w:pPr>
        <w:spacing w:line="360" w:lineRule="auto"/>
        <w:rPr>
          <w:rFonts w:ascii="Times New Roman" w:hAnsi="Times New Roman" w:cs="Times New Roman"/>
          <w:color w:val="5B9BD5" w:themeColor="accent1"/>
          <w:sz w:val="32"/>
          <w:szCs w:val="32"/>
          <w:u w:val="single"/>
          <w:lang w:val="en-GB"/>
        </w:rPr>
      </w:pPr>
    </w:p>
    <w:p w:rsidR="00F25B5B" w:rsidRDefault="00F25B5B" w:rsidP="000D5176">
      <w:pPr>
        <w:spacing w:line="360" w:lineRule="auto"/>
        <w:rPr>
          <w:rFonts w:ascii="Times New Roman" w:hAnsi="Times New Roman" w:cs="Times New Roman"/>
          <w:color w:val="5B9BD5" w:themeColor="accent1"/>
          <w:sz w:val="32"/>
          <w:szCs w:val="32"/>
          <w:u w:val="single"/>
          <w:lang w:val="en-GB"/>
        </w:rPr>
      </w:pPr>
      <w:r>
        <w:rPr>
          <w:noProof/>
        </w:rPr>
        <w:drawing>
          <wp:inline distT="0" distB="0" distL="0" distR="0" wp14:anchorId="5BDF0587" wp14:editId="15E3E1B0">
            <wp:extent cx="2181225" cy="2863557"/>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3494" t="19089" r="35257" b="7978"/>
                    <a:stretch/>
                  </pic:blipFill>
                  <pic:spPr bwMode="auto">
                    <a:xfrm>
                      <a:off x="0" y="0"/>
                      <a:ext cx="2181225" cy="286355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7CDBDA9" wp14:editId="1AF1CD8B">
            <wp:extent cx="2562225" cy="272923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7020" t="31909" r="40064" b="11965"/>
                    <a:stretch/>
                  </pic:blipFill>
                  <pic:spPr bwMode="auto">
                    <a:xfrm>
                      <a:off x="0" y="0"/>
                      <a:ext cx="2573282" cy="2741008"/>
                    </a:xfrm>
                    <a:prstGeom prst="rect">
                      <a:avLst/>
                    </a:prstGeom>
                    <a:ln>
                      <a:noFill/>
                    </a:ln>
                    <a:extLst>
                      <a:ext uri="{53640926-AAD7-44D8-BBD7-CCE9431645EC}">
                        <a14:shadowObscured xmlns:a14="http://schemas.microsoft.com/office/drawing/2010/main"/>
                      </a:ext>
                    </a:extLst>
                  </pic:spPr>
                </pic:pic>
              </a:graphicData>
            </a:graphic>
          </wp:inline>
        </w:drawing>
      </w:r>
    </w:p>
    <w:p w:rsidR="00F25B5B" w:rsidRDefault="00F25B5B" w:rsidP="000D5176">
      <w:pPr>
        <w:spacing w:line="360" w:lineRule="auto"/>
        <w:rPr>
          <w:rFonts w:ascii="Times New Roman" w:hAnsi="Times New Roman" w:cs="Times New Roman"/>
          <w:color w:val="5B9BD5" w:themeColor="accent1"/>
          <w:sz w:val="32"/>
          <w:szCs w:val="32"/>
          <w:u w:val="single"/>
          <w:lang w:val="en-GB"/>
        </w:rPr>
      </w:pPr>
    </w:p>
    <w:p w:rsidR="00F25B5B" w:rsidRDefault="00F25B5B" w:rsidP="000D5176">
      <w:pPr>
        <w:spacing w:line="360" w:lineRule="auto"/>
        <w:rPr>
          <w:rFonts w:ascii="Times New Roman" w:hAnsi="Times New Roman" w:cs="Times New Roman"/>
          <w:color w:val="5B9BD5" w:themeColor="accent1"/>
          <w:sz w:val="32"/>
          <w:szCs w:val="32"/>
          <w:u w:val="single"/>
          <w:lang w:val="en-GB"/>
        </w:rPr>
      </w:pPr>
    </w:p>
    <w:p w:rsidR="00F25B5B" w:rsidRDefault="00F25B5B" w:rsidP="000D5176">
      <w:pPr>
        <w:spacing w:line="360" w:lineRule="auto"/>
        <w:rPr>
          <w:rFonts w:ascii="Times New Roman" w:hAnsi="Times New Roman" w:cs="Times New Roman"/>
          <w:color w:val="5B9BD5" w:themeColor="accent1"/>
          <w:sz w:val="32"/>
          <w:szCs w:val="32"/>
          <w:u w:val="single"/>
          <w:lang w:val="en-GB"/>
        </w:rPr>
      </w:pPr>
      <w:r>
        <w:rPr>
          <w:noProof/>
        </w:rPr>
        <w:drawing>
          <wp:inline distT="0" distB="0" distL="0" distR="0" wp14:anchorId="67CEA910" wp14:editId="7E38B342">
            <wp:extent cx="2647950" cy="24288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5096" t="24217" r="38622" b="9971"/>
                    <a:stretch/>
                  </pic:blipFill>
                  <pic:spPr bwMode="auto">
                    <a:xfrm>
                      <a:off x="0" y="0"/>
                      <a:ext cx="2647950" cy="2428875"/>
                    </a:xfrm>
                    <a:prstGeom prst="rect">
                      <a:avLst/>
                    </a:prstGeom>
                    <a:ln>
                      <a:noFill/>
                    </a:ln>
                    <a:extLst>
                      <a:ext uri="{53640926-AAD7-44D8-BBD7-CCE9431645EC}">
                        <a14:shadowObscured xmlns:a14="http://schemas.microsoft.com/office/drawing/2010/main"/>
                      </a:ext>
                    </a:extLst>
                  </pic:spPr>
                </pic:pic>
              </a:graphicData>
            </a:graphic>
          </wp:inline>
        </w:drawing>
      </w:r>
    </w:p>
    <w:p w:rsidR="006F2C1F" w:rsidRDefault="006F2C1F" w:rsidP="00F25B5B">
      <w:pPr>
        <w:rPr>
          <w:rFonts w:ascii="Times New Roman" w:hAnsi="Times New Roman" w:cs="Times New Roman"/>
          <w:sz w:val="32"/>
          <w:szCs w:val="32"/>
          <w:u w:val="single"/>
        </w:rPr>
      </w:pPr>
    </w:p>
    <w:p w:rsidR="00154CB7" w:rsidRDefault="00154CB7" w:rsidP="00F25B5B">
      <w:pPr>
        <w:rPr>
          <w:rFonts w:ascii="Times New Roman" w:hAnsi="Times New Roman" w:cs="Times New Roman"/>
          <w:sz w:val="32"/>
          <w:szCs w:val="32"/>
          <w:u w:val="single"/>
        </w:rPr>
      </w:pPr>
    </w:p>
    <w:p w:rsidR="00F25B5B" w:rsidRDefault="00F25B5B" w:rsidP="00F25B5B">
      <w:pPr>
        <w:rPr>
          <w:rFonts w:ascii="Times New Roman" w:hAnsi="Times New Roman" w:cs="Times New Roman"/>
          <w:sz w:val="32"/>
          <w:szCs w:val="32"/>
          <w:u w:val="single"/>
        </w:rPr>
      </w:pPr>
      <w:r w:rsidRPr="00AB65D0">
        <w:rPr>
          <w:rFonts w:ascii="Times New Roman" w:hAnsi="Times New Roman" w:cs="Times New Roman"/>
          <w:sz w:val="32"/>
          <w:szCs w:val="32"/>
          <w:u w:val="single"/>
        </w:rPr>
        <w:lastRenderedPageBreak/>
        <w:t>Breakdown of Journals 1-10 relating to theme</w:t>
      </w:r>
      <w:r>
        <w:rPr>
          <w:rFonts w:ascii="Times New Roman" w:hAnsi="Times New Roman" w:cs="Times New Roman"/>
          <w:sz w:val="32"/>
          <w:szCs w:val="32"/>
          <w:u w:val="single"/>
        </w:rPr>
        <w:t xml:space="preserve"> 3 Financial impact /Resources</w:t>
      </w:r>
    </w:p>
    <w:p w:rsidR="00F25B5B" w:rsidRDefault="00F25B5B" w:rsidP="000D5176">
      <w:pPr>
        <w:spacing w:line="360" w:lineRule="auto"/>
        <w:rPr>
          <w:rFonts w:ascii="Times New Roman" w:hAnsi="Times New Roman" w:cs="Times New Roman"/>
          <w:color w:val="5B9BD5" w:themeColor="accent1"/>
          <w:sz w:val="32"/>
          <w:szCs w:val="32"/>
          <w:u w:val="single"/>
          <w:lang w:val="en-GB"/>
        </w:rPr>
      </w:pPr>
    </w:p>
    <w:p w:rsidR="00F25B5B" w:rsidRDefault="00F25B5B" w:rsidP="000D5176">
      <w:pPr>
        <w:spacing w:line="360" w:lineRule="auto"/>
        <w:rPr>
          <w:rFonts w:ascii="Times New Roman" w:hAnsi="Times New Roman" w:cs="Times New Roman"/>
          <w:color w:val="5B9BD5" w:themeColor="accent1"/>
          <w:sz w:val="32"/>
          <w:szCs w:val="32"/>
          <w:u w:val="single"/>
          <w:lang w:val="en-GB"/>
        </w:rPr>
      </w:pPr>
      <w:r>
        <w:rPr>
          <w:noProof/>
        </w:rPr>
        <w:drawing>
          <wp:inline distT="0" distB="0" distL="0" distR="0" wp14:anchorId="6F4BD021" wp14:editId="4A7C76A7">
            <wp:extent cx="3162300" cy="2896234"/>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4616" t="21937" r="38942" b="14245"/>
                    <a:stretch/>
                  </pic:blipFill>
                  <pic:spPr bwMode="auto">
                    <a:xfrm>
                      <a:off x="0" y="0"/>
                      <a:ext cx="3177580" cy="2910228"/>
                    </a:xfrm>
                    <a:prstGeom prst="rect">
                      <a:avLst/>
                    </a:prstGeom>
                    <a:ln>
                      <a:noFill/>
                    </a:ln>
                    <a:extLst>
                      <a:ext uri="{53640926-AAD7-44D8-BBD7-CCE9431645EC}">
                        <a14:shadowObscured xmlns:a14="http://schemas.microsoft.com/office/drawing/2010/main"/>
                      </a:ext>
                    </a:extLst>
                  </pic:spPr>
                </pic:pic>
              </a:graphicData>
            </a:graphic>
          </wp:inline>
        </w:drawing>
      </w:r>
      <w:r w:rsidR="000F01B0">
        <w:rPr>
          <w:noProof/>
        </w:rPr>
        <w:drawing>
          <wp:inline distT="0" distB="0" distL="0" distR="0" wp14:anchorId="673CAD48" wp14:editId="1DD095E0">
            <wp:extent cx="3114675" cy="27813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4776" t="25641" r="40064" b="16239"/>
                    <a:stretch/>
                  </pic:blipFill>
                  <pic:spPr bwMode="auto">
                    <a:xfrm>
                      <a:off x="0" y="0"/>
                      <a:ext cx="3114675" cy="2781300"/>
                    </a:xfrm>
                    <a:prstGeom prst="rect">
                      <a:avLst/>
                    </a:prstGeom>
                    <a:ln>
                      <a:noFill/>
                    </a:ln>
                    <a:extLst>
                      <a:ext uri="{53640926-AAD7-44D8-BBD7-CCE9431645EC}">
                        <a14:shadowObscured xmlns:a14="http://schemas.microsoft.com/office/drawing/2010/main"/>
                      </a:ext>
                    </a:extLst>
                  </pic:spPr>
                </pic:pic>
              </a:graphicData>
            </a:graphic>
          </wp:inline>
        </w:drawing>
      </w:r>
    </w:p>
    <w:p w:rsidR="00F25B5B" w:rsidRDefault="00F25B5B" w:rsidP="000D5176">
      <w:pPr>
        <w:spacing w:line="360" w:lineRule="auto"/>
        <w:rPr>
          <w:rFonts w:ascii="Times New Roman" w:hAnsi="Times New Roman" w:cs="Times New Roman"/>
          <w:color w:val="5B9BD5" w:themeColor="accent1"/>
          <w:sz w:val="32"/>
          <w:szCs w:val="32"/>
          <w:u w:val="single"/>
          <w:lang w:val="en-GB"/>
        </w:rPr>
      </w:pPr>
    </w:p>
    <w:p w:rsidR="00CC26FC" w:rsidRDefault="00CC26FC" w:rsidP="000D5176">
      <w:pPr>
        <w:spacing w:line="360" w:lineRule="auto"/>
        <w:rPr>
          <w:rFonts w:ascii="Times New Roman" w:hAnsi="Times New Roman" w:cs="Times New Roman"/>
          <w:color w:val="5B9BD5" w:themeColor="accent1"/>
          <w:sz w:val="32"/>
          <w:szCs w:val="32"/>
          <w:u w:val="single"/>
          <w:lang w:val="en-GB"/>
        </w:rPr>
      </w:pPr>
    </w:p>
    <w:p w:rsidR="00154CB7" w:rsidRDefault="00154CB7" w:rsidP="000D5176">
      <w:pPr>
        <w:spacing w:line="360" w:lineRule="auto"/>
        <w:rPr>
          <w:rFonts w:ascii="Times New Roman" w:hAnsi="Times New Roman" w:cs="Times New Roman"/>
          <w:sz w:val="32"/>
          <w:szCs w:val="32"/>
          <w:u w:val="single"/>
          <w:lang w:val="en-GB"/>
        </w:rPr>
      </w:pPr>
    </w:p>
    <w:p w:rsidR="00D84900" w:rsidRPr="00CC26FC" w:rsidRDefault="004C532C" w:rsidP="000D5176">
      <w:pPr>
        <w:spacing w:line="360" w:lineRule="auto"/>
        <w:rPr>
          <w:rFonts w:ascii="Times New Roman" w:hAnsi="Times New Roman" w:cs="Times New Roman"/>
          <w:sz w:val="32"/>
          <w:szCs w:val="32"/>
          <w:u w:val="single"/>
          <w:lang w:val="en-GB"/>
        </w:rPr>
      </w:pPr>
      <w:r w:rsidRPr="00211EC8">
        <w:rPr>
          <w:rFonts w:ascii="Times New Roman" w:hAnsi="Times New Roman" w:cs="Times New Roman"/>
          <w:sz w:val="32"/>
          <w:szCs w:val="32"/>
          <w:u w:val="single"/>
          <w:lang w:val="en-GB"/>
        </w:rPr>
        <w:lastRenderedPageBreak/>
        <w:t>Appendix 6</w:t>
      </w:r>
    </w:p>
    <w:p w:rsidR="00F25B5B" w:rsidRDefault="00D84900" w:rsidP="000D5176">
      <w:pPr>
        <w:spacing w:line="360" w:lineRule="auto"/>
        <w:rPr>
          <w:rFonts w:ascii="Times New Roman" w:hAnsi="Times New Roman" w:cs="Times New Roman"/>
          <w:sz w:val="32"/>
          <w:szCs w:val="32"/>
          <w:u w:val="single"/>
          <w:lang w:val="en-GB"/>
        </w:rPr>
      </w:pPr>
      <w:r w:rsidRPr="000230DA">
        <w:rPr>
          <w:rFonts w:ascii="Times New Roman" w:hAnsi="Times New Roman" w:cs="Times New Roman"/>
          <w:sz w:val="32"/>
          <w:szCs w:val="32"/>
          <w:u w:val="single"/>
          <w:lang w:val="en-GB"/>
        </w:rPr>
        <w:t>Breakdown of journals in relation to the themes Dementia, Social Care, Resources /Financial Impact</w:t>
      </w:r>
    </w:p>
    <w:p w:rsidR="00CC26FC" w:rsidRPr="00CC26FC" w:rsidRDefault="004406ED" w:rsidP="000D5176">
      <w:pPr>
        <w:spacing w:line="360" w:lineRule="auto"/>
        <w:rPr>
          <w:rFonts w:ascii="Arial" w:hAnsi="Arial" w:cs="Arial"/>
          <w:lang w:val="en-GB"/>
        </w:rPr>
      </w:pPr>
      <w:r>
        <w:rPr>
          <w:rFonts w:ascii="Arial" w:hAnsi="Arial" w:cs="Arial"/>
          <w:lang w:val="en-GB"/>
        </w:rPr>
        <w:t xml:space="preserve"> Fig</w:t>
      </w:r>
      <w:r w:rsidR="00CC26FC">
        <w:rPr>
          <w:rFonts w:ascii="Arial" w:hAnsi="Arial" w:cs="Arial"/>
          <w:lang w:val="en-GB"/>
        </w:rPr>
        <w:t xml:space="preserve"> </w:t>
      </w:r>
      <w:r>
        <w:rPr>
          <w:rFonts w:ascii="Arial" w:hAnsi="Arial" w:cs="Arial"/>
          <w:lang w:val="en-GB"/>
        </w:rPr>
        <w:t>(A)</w:t>
      </w:r>
      <w:r w:rsidR="00CC26FC">
        <w:rPr>
          <w:rFonts w:ascii="Arial" w:hAnsi="Arial" w:cs="Arial"/>
          <w:lang w:val="en-GB"/>
        </w:rPr>
        <w:t xml:space="preserve"> </w:t>
      </w:r>
      <w:r w:rsidR="00CC26FC" w:rsidRPr="00CC26FC">
        <w:rPr>
          <w:rFonts w:ascii="Arial" w:hAnsi="Arial" w:cs="Arial"/>
          <w:lang w:val="en-GB"/>
        </w:rPr>
        <w:t xml:space="preserve">Journals </w:t>
      </w:r>
      <w:r w:rsidR="00CC26FC">
        <w:rPr>
          <w:rFonts w:ascii="Arial" w:hAnsi="Arial" w:cs="Arial"/>
          <w:lang w:val="en-GB"/>
        </w:rPr>
        <w:t>1-10 linked into each theme.</w:t>
      </w:r>
    </w:p>
    <w:p w:rsidR="00C63008" w:rsidRDefault="00C63008" w:rsidP="00C63008">
      <w:pPr>
        <w:spacing w:line="360" w:lineRule="auto"/>
        <w:rPr>
          <w:rFonts w:ascii="Times New Roman" w:hAnsi="Times New Roman" w:cs="Times New Roman"/>
          <w:sz w:val="32"/>
          <w:szCs w:val="32"/>
          <w:u w:val="single"/>
          <w:lang w:val="en-GB"/>
        </w:rPr>
      </w:pPr>
      <w:r>
        <w:rPr>
          <w:noProof/>
        </w:rPr>
        <w:drawing>
          <wp:inline distT="0" distB="0" distL="0" distR="0" wp14:anchorId="55A3BC9F" wp14:editId="058809F0">
            <wp:extent cx="3857625" cy="226695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5719" t="16524" r="23642" b="16809"/>
                    <a:stretch/>
                  </pic:blipFill>
                  <pic:spPr bwMode="auto">
                    <a:xfrm>
                      <a:off x="0" y="0"/>
                      <a:ext cx="3857625" cy="2266950"/>
                    </a:xfrm>
                    <a:prstGeom prst="rect">
                      <a:avLst/>
                    </a:prstGeom>
                    <a:ln>
                      <a:noFill/>
                    </a:ln>
                    <a:extLst>
                      <a:ext uri="{53640926-AAD7-44D8-BBD7-CCE9431645EC}">
                        <a14:shadowObscured xmlns:a14="http://schemas.microsoft.com/office/drawing/2010/main"/>
                      </a:ext>
                    </a:extLst>
                  </pic:spPr>
                </pic:pic>
              </a:graphicData>
            </a:graphic>
          </wp:inline>
        </w:drawing>
      </w:r>
      <w:r w:rsidR="00CC26FC">
        <w:rPr>
          <w:rFonts w:ascii="Times New Roman" w:hAnsi="Times New Roman" w:cs="Times New Roman"/>
          <w:sz w:val="32"/>
          <w:szCs w:val="32"/>
          <w:u w:val="single"/>
          <w:lang w:val="en-GB"/>
        </w:rPr>
        <w:t>A</w:t>
      </w:r>
    </w:p>
    <w:p w:rsidR="00C63008" w:rsidRPr="00CC26FC" w:rsidRDefault="004406ED" w:rsidP="00C63008">
      <w:pPr>
        <w:spacing w:line="360" w:lineRule="auto"/>
        <w:rPr>
          <w:rFonts w:ascii="Arial" w:hAnsi="Arial" w:cs="Arial"/>
          <w:lang w:val="en-GB"/>
        </w:rPr>
      </w:pPr>
      <w:r>
        <w:rPr>
          <w:rFonts w:ascii="Arial" w:hAnsi="Arial" w:cs="Arial"/>
          <w:lang w:val="en-GB"/>
        </w:rPr>
        <w:t xml:space="preserve">Fig (B) </w:t>
      </w:r>
      <w:r w:rsidR="00CC26FC">
        <w:rPr>
          <w:rFonts w:ascii="Arial" w:hAnsi="Arial" w:cs="Arial"/>
          <w:lang w:val="en-GB"/>
        </w:rPr>
        <w:t>Journals 1-10 evidenced to determine if they are identified within each theme.</w:t>
      </w:r>
    </w:p>
    <w:p w:rsidR="00211EC8" w:rsidRPr="00373A6D" w:rsidRDefault="00C63008" w:rsidP="000D5176">
      <w:pPr>
        <w:spacing w:line="360" w:lineRule="auto"/>
        <w:rPr>
          <w:rFonts w:ascii="Times New Roman" w:hAnsi="Times New Roman" w:cs="Times New Roman"/>
          <w:sz w:val="32"/>
          <w:szCs w:val="32"/>
          <w:u w:val="single"/>
          <w:lang w:val="en-GB"/>
        </w:rPr>
      </w:pPr>
      <w:r>
        <w:rPr>
          <w:noProof/>
        </w:rPr>
        <w:drawing>
          <wp:inline distT="0" distB="0" distL="0" distR="0" wp14:anchorId="4EF1FE6C" wp14:editId="34BA64F4">
            <wp:extent cx="3867150" cy="221932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23718" t="19190" r="25000" b="10270"/>
                    <a:stretch/>
                  </pic:blipFill>
                  <pic:spPr bwMode="auto">
                    <a:xfrm>
                      <a:off x="0" y="0"/>
                      <a:ext cx="3867150" cy="2219325"/>
                    </a:xfrm>
                    <a:prstGeom prst="rect">
                      <a:avLst/>
                    </a:prstGeom>
                    <a:ln>
                      <a:noFill/>
                    </a:ln>
                    <a:extLst>
                      <a:ext uri="{53640926-AAD7-44D8-BBD7-CCE9431645EC}">
                        <a14:shadowObscured xmlns:a14="http://schemas.microsoft.com/office/drawing/2010/main"/>
                      </a:ext>
                    </a:extLst>
                  </pic:spPr>
                </pic:pic>
              </a:graphicData>
            </a:graphic>
          </wp:inline>
        </w:drawing>
      </w:r>
      <w:r w:rsidR="00CC26FC">
        <w:rPr>
          <w:rFonts w:ascii="Times New Roman" w:hAnsi="Times New Roman" w:cs="Times New Roman"/>
          <w:sz w:val="32"/>
          <w:szCs w:val="32"/>
          <w:u w:val="single"/>
          <w:lang w:val="en-GB"/>
        </w:rPr>
        <w:t xml:space="preserve">  B</w:t>
      </w:r>
      <w:r w:rsidR="00211EC8">
        <w:rPr>
          <w:rFonts w:ascii="Times New Roman" w:hAnsi="Times New Roman" w:cs="Times New Roman"/>
          <w:sz w:val="32"/>
          <w:szCs w:val="32"/>
          <w:u w:val="single"/>
          <w:lang w:val="en-GB"/>
        </w:rPr>
        <w:t xml:space="preserve">                                                                                                                                                                                                                               </w:t>
      </w:r>
    </w:p>
    <w:sectPr w:rsidR="00211EC8" w:rsidRPr="00373A6D">
      <w:headerReference w:type="default" r:id="rId42"/>
      <w:footerReference w:type="default" r:id="rId4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F7FDF" w:rsidRDefault="004F7FDF" w:rsidP="00CD62C7">
      <w:pPr>
        <w:spacing w:after="0" w:line="240" w:lineRule="auto"/>
      </w:pPr>
      <w:r>
        <w:separator/>
      </w:r>
    </w:p>
  </w:endnote>
  <w:endnote w:type="continuationSeparator" w:id="0">
    <w:p w:rsidR="004F7FDF" w:rsidRDefault="004F7FDF" w:rsidP="00CD62C7">
      <w:pPr>
        <w:spacing w:after="0" w:line="240" w:lineRule="auto"/>
      </w:pPr>
      <w:r>
        <w:continuationSeparator/>
      </w:r>
    </w:p>
  </w:endnote>
  <w:endnote w:type="continuationNotice" w:id="1">
    <w:p w:rsidR="004F7FDF" w:rsidRDefault="004F7F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43" w:usb2="00000009" w:usb3="00000000" w:csb0="000001FF" w:csb1="00000000"/>
  </w:font>
  <w:font w:name="Times">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7127790"/>
      <w:docPartObj>
        <w:docPartGallery w:val="Page Numbers (Bottom of Page)"/>
        <w:docPartUnique/>
      </w:docPartObj>
    </w:sdtPr>
    <w:sdtEndPr>
      <w:rPr>
        <w:noProof/>
      </w:rPr>
    </w:sdtEndPr>
    <w:sdtContent>
      <w:p w:rsidR="003763C6" w:rsidRDefault="003763C6">
        <w:pPr>
          <w:pStyle w:val="Footer"/>
          <w:jc w:val="center"/>
        </w:pPr>
        <w:r>
          <w:fldChar w:fldCharType="begin"/>
        </w:r>
        <w:r>
          <w:instrText xml:space="preserve"> PAGE   \* MERGEFORMAT </w:instrText>
        </w:r>
        <w:r>
          <w:fldChar w:fldCharType="separate"/>
        </w:r>
        <w:r w:rsidR="003D447B">
          <w:rPr>
            <w:noProof/>
          </w:rPr>
          <w:t>68</w:t>
        </w:r>
        <w:r>
          <w:rPr>
            <w:noProof/>
          </w:rPr>
          <w:fldChar w:fldCharType="end"/>
        </w:r>
      </w:p>
    </w:sdtContent>
  </w:sdt>
  <w:p w:rsidR="003763C6" w:rsidRDefault="00376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F7FDF" w:rsidRDefault="004F7FDF" w:rsidP="00CD62C7">
      <w:pPr>
        <w:spacing w:after="0" w:line="240" w:lineRule="auto"/>
      </w:pPr>
      <w:r>
        <w:separator/>
      </w:r>
    </w:p>
  </w:footnote>
  <w:footnote w:type="continuationSeparator" w:id="0">
    <w:p w:rsidR="004F7FDF" w:rsidRDefault="004F7FDF" w:rsidP="00CD62C7">
      <w:pPr>
        <w:spacing w:after="0" w:line="240" w:lineRule="auto"/>
      </w:pPr>
      <w:r>
        <w:continuationSeparator/>
      </w:r>
    </w:p>
  </w:footnote>
  <w:footnote w:type="continuationNotice" w:id="1">
    <w:p w:rsidR="004F7FDF" w:rsidRDefault="004F7FD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763C6" w:rsidRDefault="003763C6" w:rsidP="008A7382">
    <w:pPr>
      <w:pStyle w:val="Header"/>
    </w:pPr>
  </w:p>
  <w:p w:rsidR="003763C6" w:rsidRDefault="003763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76167"/>
    <w:multiLevelType w:val="multilevel"/>
    <w:tmpl w:val="D9CE2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110100"/>
    <w:multiLevelType w:val="hybridMultilevel"/>
    <w:tmpl w:val="FBA69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1C53D3"/>
    <w:multiLevelType w:val="hybridMultilevel"/>
    <w:tmpl w:val="081C9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5E741F"/>
    <w:multiLevelType w:val="hybridMultilevel"/>
    <w:tmpl w:val="4E94FE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EA5299"/>
    <w:multiLevelType w:val="hybridMultilevel"/>
    <w:tmpl w:val="62969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2045F0"/>
    <w:multiLevelType w:val="hybridMultilevel"/>
    <w:tmpl w:val="988E2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CA2EF6"/>
    <w:multiLevelType w:val="hybridMultilevel"/>
    <w:tmpl w:val="AD867F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2106620"/>
    <w:multiLevelType w:val="hybridMultilevel"/>
    <w:tmpl w:val="714CE1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135CA0"/>
    <w:multiLevelType w:val="multilevel"/>
    <w:tmpl w:val="5094C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8132BF"/>
    <w:multiLevelType w:val="multilevel"/>
    <w:tmpl w:val="0CC2E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49232DF"/>
    <w:multiLevelType w:val="hybridMultilevel"/>
    <w:tmpl w:val="94948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59A4808"/>
    <w:multiLevelType w:val="hybridMultilevel"/>
    <w:tmpl w:val="32820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BA10512"/>
    <w:multiLevelType w:val="hybridMultilevel"/>
    <w:tmpl w:val="46B29E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F3F4643"/>
    <w:multiLevelType w:val="hybridMultilevel"/>
    <w:tmpl w:val="0CBE3666"/>
    <w:lvl w:ilvl="0" w:tplc="04090001">
      <w:start w:val="1"/>
      <w:numFmt w:val="bullet"/>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14" w15:restartNumberingAfterBreak="0">
    <w:nsid w:val="322E5AF2"/>
    <w:multiLevelType w:val="hybridMultilevel"/>
    <w:tmpl w:val="96C8F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98C67FA"/>
    <w:multiLevelType w:val="hybridMultilevel"/>
    <w:tmpl w:val="69BEF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9AB0683"/>
    <w:multiLevelType w:val="hybridMultilevel"/>
    <w:tmpl w:val="EE7A3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DF34572"/>
    <w:multiLevelType w:val="hybridMultilevel"/>
    <w:tmpl w:val="E968ECF2"/>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8" w15:restartNumberingAfterBreak="0">
    <w:nsid w:val="3F4D2868"/>
    <w:multiLevelType w:val="multilevel"/>
    <w:tmpl w:val="94D2B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070715"/>
    <w:multiLevelType w:val="multilevel"/>
    <w:tmpl w:val="E23E0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6E7379"/>
    <w:multiLevelType w:val="hybridMultilevel"/>
    <w:tmpl w:val="6E1A6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A380588"/>
    <w:multiLevelType w:val="hybridMultilevel"/>
    <w:tmpl w:val="B88094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C0366AB"/>
    <w:multiLevelType w:val="hybridMultilevel"/>
    <w:tmpl w:val="B63EEB54"/>
    <w:lvl w:ilvl="0" w:tplc="9A5A121A">
      <w:start w:val="1"/>
      <w:numFmt w:val="bullet"/>
      <w:lvlText w:val=""/>
      <w:lvlJc w:val="left"/>
      <w:pPr>
        <w:ind w:left="780" w:hanging="360"/>
      </w:pPr>
      <w:rPr>
        <w:rFonts w:ascii="Symbol" w:hAnsi="Symbol" w:hint="default"/>
        <w:color w:val="auto"/>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3" w15:restartNumberingAfterBreak="0">
    <w:nsid w:val="4E573690"/>
    <w:multiLevelType w:val="hybridMultilevel"/>
    <w:tmpl w:val="E7FC4EF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5449473D"/>
    <w:multiLevelType w:val="multilevel"/>
    <w:tmpl w:val="5B344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10D689A"/>
    <w:multiLevelType w:val="multilevel"/>
    <w:tmpl w:val="60309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63427AD"/>
    <w:multiLevelType w:val="hybridMultilevel"/>
    <w:tmpl w:val="90DA7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69E75F9"/>
    <w:multiLevelType w:val="multilevel"/>
    <w:tmpl w:val="5C0A8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3247DC"/>
    <w:multiLevelType w:val="multilevel"/>
    <w:tmpl w:val="0F50C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AD06D2C"/>
    <w:multiLevelType w:val="hybridMultilevel"/>
    <w:tmpl w:val="209079F2"/>
    <w:lvl w:ilvl="0" w:tplc="04090001">
      <w:start w:val="1"/>
      <w:numFmt w:val="bullet"/>
      <w:lvlText w:val=""/>
      <w:lvlJc w:val="left"/>
      <w:pPr>
        <w:ind w:left="1140" w:hanging="360"/>
      </w:pPr>
      <w:rPr>
        <w:rFonts w:ascii="Symbol" w:hAnsi="Symbol"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30" w15:restartNumberingAfterBreak="0">
    <w:nsid w:val="6C595C5B"/>
    <w:multiLevelType w:val="hybridMultilevel"/>
    <w:tmpl w:val="D18EB3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42A5007"/>
    <w:multiLevelType w:val="hybridMultilevel"/>
    <w:tmpl w:val="D42C53D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2" w15:restartNumberingAfterBreak="0">
    <w:nsid w:val="74BA66AB"/>
    <w:multiLevelType w:val="hybridMultilevel"/>
    <w:tmpl w:val="E6F28A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4F36F52"/>
    <w:multiLevelType w:val="hybridMultilevel"/>
    <w:tmpl w:val="C13A5BF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4" w15:restartNumberingAfterBreak="0">
    <w:nsid w:val="79AF020E"/>
    <w:multiLevelType w:val="hybridMultilevel"/>
    <w:tmpl w:val="038C78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EB8254E"/>
    <w:multiLevelType w:val="multilevel"/>
    <w:tmpl w:val="D2D01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1"/>
  </w:num>
  <w:num w:numId="3">
    <w:abstractNumId w:val="4"/>
  </w:num>
  <w:num w:numId="4">
    <w:abstractNumId w:val="15"/>
  </w:num>
  <w:num w:numId="5">
    <w:abstractNumId w:val="26"/>
  </w:num>
  <w:num w:numId="6">
    <w:abstractNumId w:val="20"/>
  </w:num>
  <w:num w:numId="7">
    <w:abstractNumId w:val="21"/>
  </w:num>
  <w:num w:numId="8">
    <w:abstractNumId w:val="30"/>
  </w:num>
  <w:num w:numId="9">
    <w:abstractNumId w:val="22"/>
  </w:num>
  <w:num w:numId="10">
    <w:abstractNumId w:val="16"/>
  </w:num>
  <w:num w:numId="11">
    <w:abstractNumId w:val="34"/>
  </w:num>
  <w:num w:numId="12">
    <w:abstractNumId w:val="35"/>
  </w:num>
  <w:num w:numId="13">
    <w:abstractNumId w:val="0"/>
  </w:num>
  <w:num w:numId="14">
    <w:abstractNumId w:val="18"/>
  </w:num>
  <w:num w:numId="15">
    <w:abstractNumId w:val="8"/>
  </w:num>
  <w:num w:numId="16">
    <w:abstractNumId w:val="25"/>
  </w:num>
  <w:num w:numId="17">
    <w:abstractNumId w:val="28"/>
  </w:num>
  <w:num w:numId="18">
    <w:abstractNumId w:val="27"/>
  </w:num>
  <w:num w:numId="19">
    <w:abstractNumId w:val="24"/>
  </w:num>
  <w:num w:numId="20">
    <w:abstractNumId w:val="19"/>
  </w:num>
  <w:num w:numId="21">
    <w:abstractNumId w:val="9"/>
  </w:num>
  <w:num w:numId="22">
    <w:abstractNumId w:val="5"/>
  </w:num>
  <w:num w:numId="23">
    <w:abstractNumId w:val="14"/>
  </w:num>
  <w:num w:numId="24">
    <w:abstractNumId w:val="17"/>
  </w:num>
  <w:num w:numId="25">
    <w:abstractNumId w:val="3"/>
  </w:num>
  <w:num w:numId="26">
    <w:abstractNumId w:val="12"/>
  </w:num>
  <w:num w:numId="27">
    <w:abstractNumId w:val="31"/>
  </w:num>
  <w:num w:numId="28">
    <w:abstractNumId w:val="7"/>
  </w:num>
  <w:num w:numId="29">
    <w:abstractNumId w:val="2"/>
  </w:num>
  <w:num w:numId="30">
    <w:abstractNumId w:val="10"/>
  </w:num>
  <w:num w:numId="31">
    <w:abstractNumId w:val="32"/>
  </w:num>
  <w:num w:numId="32">
    <w:abstractNumId w:val="23"/>
  </w:num>
  <w:num w:numId="33">
    <w:abstractNumId w:val="29"/>
  </w:num>
  <w:num w:numId="34">
    <w:abstractNumId w:val="13"/>
  </w:num>
  <w:num w:numId="35">
    <w:abstractNumId w:val="33"/>
  </w:num>
  <w:num w:numId="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5176"/>
    <w:rsid w:val="000101F0"/>
    <w:rsid w:val="00015438"/>
    <w:rsid w:val="00017B49"/>
    <w:rsid w:val="00021F7F"/>
    <w:rsid w:val="000230DA"/>
    <w:rsid w:val="00024F7A"/>
    <w:rsid w:val="0002576E"/>
    <w:rsid w:val="000311A1"/>
    <w:rsid w:val="00032618"/>
    <w:rsid w:val="000343F3"/>
    <w:rsid w:val="0004156F"/>
    <w:rsid w:val="00052127"/>
    <w:rsid w:val="00052FF2"/>
    <w:rsid w:val="00060254"/>
    <w:rsid w:val="00061BBA"/>
    <w:rsid w:val="00062F7A"/>
    <w:rsid w:val="0006554A"/>
    <w:rsid w:val="00065976"/>
    <w:rsid w:val="00067501"/>
    <w:rsid w:val="00072414"/>
    <w:rsid w:val="000770CC"/>
    <w:rsid w:val="00077A42"/>
    <w:rsid w:val="00084B3B"/>
    <w:rsid w:val="00085ACD"/>
    <w:rsid w:val="00086AB2"/>
    <w:rsid w:val="00092FCE"/>
    <w:rsid w:val="00093B56"/>
    <w:rsid w:val="00096EC9"/>
    <w:rsid w:val="00097B86"/>
    <w:rsid w:val="00097C07"/>
    <w:rsid w:val="000A656A"/>
    <w:rsid w:val="000B0129"/>
    <w:rsid w:val="000B0A36"/>
    <w:rsid w:val="000B3D56"/>
    <w:rsid w:val="000B4621"/>
    <w:rsid w:val="000C0F81"/>
    <w:rsid w:val="000C57B4"/>
    <w:rsid w:val="000C7A67"/>
    <w:rsid w:val="000D0C48"/>
    <w:rsid w:val="000D5176"/>
    <w:rsid w:val="000D52ED"/>
    <w:rsid w:val="000E0EFF"/>
    <w:rsid w:val="000F01B0"/>
    <w:rsid w:val="000F6492"/>
    <w:rsid w:val="00101D06"/>
    <w:rsid w:val="0010499D"/>
    <w:rsid w:val="001058D7"/>
    <w:rsid w:val="00114A85"/>
    <w:rsid w:val="00116224"/>
    <w:rsid w:val="00116BAA"/>
    <w:rsid w:val="00116F3F"/>
    <w:rsid w:val="00120B16"/>
    <w:rsid w:val="0012203D"/>
    <w:rsid w:val="001225C8"/>
    <w:rsid w:val="001238B6"/>
    <w:rsid w:val="0012490B"/>
    <w:rsid w:val="0013021A"/>
    <w:rsid w:val="00131A94"/>
    <w:rsid w:val="00132236"/>
    <w:rsid w:val="0013299E"/>
    <w:rsid w:val="001332F9"/>
    <w:rsid w:val="00133C71"/>
    <w:rsid w:val="00140C79"/>
    <w:rsid w:val="00147FBB"/>
    <w:rsid w:val="001512B0"/>
    <w:rsid w:val="00154CB7"/>
    <w:rsid w:val="001570A4"/>
    <w:rsid w:val="00163053"/>
    <w:rsid w:val="00164F28"/>
    <w:rsid w:val="001670B0"/>
    <w:rsid w:val="001711F5"/>
    <w:rsid w:val="00177AB8"/>
    <w:rsid w:val="001807E1"/>
    <w:rsid w:val="00181BEB"/>
    <w:rsid w:val="0018267D"/>
    <w:rsid w:val="00183042"/>
    <w:rsid w:val="001847BF"/>
    <w:rsid w:val="00186DBF"/>
    <w:rsid w:val="00187A45"/>
    <w:rsid w:val="001937B8"/>
    <w:rsid w:val="00193B2F"/>
    <w:rsid w:val="001A30C0"/>
    <w:rsid w:val="001B33B0"/>
    <w:rsid w:val="001B3E22"/>
    <w:rsid w:val="001B5872"/>
    <w:rsid w:val="001C0056"/>
    <w:rsid w:val="001C0A4F"/>
    <w:rsid w:val="001D0CC9"/>
    <w:rsid w:val="001D16B0"/>
    <w:rsid w:val="001D34E2"/>
    <w:rsid w:val="001D4FC5"/>
    <w:rsid w:val="001E53FC"/>
    <w:rsid w:val="001E5DCD"/>
    <w:rsid w:val="00201A58"/>
    <w:rsid w:val="00202074"/>
    <w:rsid w:val="0020361F"/>
    <w:rsid w:val="002056EC"/>
    <w:rsid w:val="00211326"/>
    <w:rsid w:val="00211EC8"/>
    <w:rsid w:val="002223C3"/>
    <w:rsid w:val="0022379A"/>
    <w:rsid w:val="00224F54"/>
    <w:rsid w:val="00225FD8"/>
    <w:rsid w:val="00236042"/>
    <w:rsid w:val="00250388"/>
    <w:rsid w:val="00250915"/>
    <w:rsid w:val="002514E2"/>
    <w:rsid w:val="00256D61"/>
    <w:rsid w:val="00257773"/>
    <w:rsid w:val="00261FA0"/>
    <w:rsid w:val="00262899"/>
    <w:rsid w:val="00262CC5"/>
    <w:rsid w:val="00263173"/>
    <w:rsid w:val="00263194"/>
    <w:rsid w:val="00271DBF"/>
    <w:rsid w:val="002807F1"/>
    <w:rsid w:val="00281BE9"/>
    <w:rsid w:val="00283A20"/>
    <w:rsid w:val="00285104"/>
    <w:rsid w:val="002A1374"/>
    <w:rsid w:val="002A2FEB"/>
    <w:rsid w:val="002B112C"/>
    <w:rsid w:val="002C2826"/>
    <w:rsid w:val="002C287B"/>
    <w:rsid w:val="002C43E0"/>
    <w:rsid w:val="002C708B"/>
    <w:rsid w:val="002D519D"/>
    <w:rsid w:val="002D6536"/>
    <w:rsid w:val="002E2E0A"/>
    <w:rsid w:val="002E3D75"/>
    <w:rsid w:val="002E42F0"/>
    <w:rsid w:val="002E47FC"/>
    <w:rsid w:val="002F19BA"/>
    <w:rsid w:val="0030061C"/>
    <w:rsid w:val="00300761"/>
    <w:rsid w:val="00313F03"/>
    <w:rsid w:val="003142C2"/>
    <w:rsid w:val="0031445C"/>
    <w:rsid w:val="00316848"/>
    <w:rsid w:val="00321542"/>
    <w:rsid w:val="00322793"/>
    <w:rsid w:val="00326091"/>
    <w:rsid w:val="00326DC2"/>
    <w:rsid w:val="00331438"/>
    <w:rsid w:val="00336640"/>
    <w:rsid w:val="00341F61"/>
    <w:rsid w:val="00346BFD"/>
    <w:rsid w:val="00346D42"/>
    <w:rsid w:val="00357401"/>
    <w:rsid w:val="00361F80"/>
    <w:rsid w:val="003646A0"/>
    <w:rsid w:val="00367B73"/>
    <w:rsid w:val="00371E7F"/>
    <w:rsid w:val="00373A6D"/>
    <w:rsid w:val="0037490D"/>
    <w:rsid w:val="00374A43"/>
    <w:rsid w:val="00374BDD"/>
    <w:rsid w:val="003763C6"/>
    <w:rsid w:val="003831CA"/>
    <w:rsid w:val="00383D7C"/>
    <w:rsid w:val="003908D2"/>
    <w:rsid w:val="003919A3"/>
    <w:rsid w:val="00391A2A"/>
    <w:rsid w:val="00392FEC"/>
    <w:rsid w:val="00393C9D"/>
    <w:rsid w:val="0039677C"/>
    <w:rsid w:val="003A5343"/>
    <w:rsid w:val="003A7FA0"/>
    <w:rsid w:val="003B3139"/>
    <w:rsid w:val="003B49B4"/>
    <w:rsid w:val="003C32FA"/>
    <w:rsid w:val="003C7A6B"/>
    <w:rsid w:val="003D0D41"/>
    <w:rsid w:val="003D1C51"/>
    <w:rsid w:val="003D447B"/>
    <w:rsid w:val="003D4CE6"/>
    <w:rsid w:val="003D6D24"/>
    <w:rsid w:val="003D722B"/>
    <w:rsid w:val="003E06EF"/>
    <w:rsid w:val="003E13A7"/>
    <w:rsid w:val="003E452B"/>
    <w:rsid w:val="003E67BC"/>
    <w:rsid w:val="003F1375"/>
    <w:rsid w:val="003F270F"/>
    <w:rsid w:val="003F3379"/>
    <w:rsid w:val="003F79F1"/>
    <w:rsid w:val="003F7A15"/>
    <w:rsid w:val="003F7D9C"/>
    <w:rsid w:val="0040225C"/>
    <w:rsid w:val="00404315"/>
    <w:rsid w:val="004066EE"/>
    <w:rsid w:val="00406E1A"/>
    <w:rsid w:val="00415435"/>
    <w:rsid w:val="004154C2"/>
    <w:rsid w:val="0041799F"/>
    <w:rsid w:val="00421E5F"/>
    <w:rsid w:val="004305CD"/>
    <w:rsid w:val="00431FA6"/>
    <w:rsid w:val="004332D6"/>
    <w:rsid w:val="004362A4"/>
    <w:rsid w:val="004403EF"/>
    <w:rsid w:val="00440682"/>
    <w:rsid w:val="004406ED"/>
    <w:rsid w:val="00446351"/>
    <w:rsid w:val="00447DD7"/>
    <w:rsid w:val="00450460"/>
    <w:rsid w:val="00455B0B"/>
    <w:rsid w:val="004566FC"/>
    <w:rsid w:val="00457A9D"/>
    <w:rsid w:val="004611F6"/>
    <w:rsid w:val="004615A9"/>
    <w:rsid w:val="004634E1"/>
    <w:rsid w:val="00470C84"/>
    <w:rsid w:val="00477EB4"/>
    <w:rsid w:val="004836A3"/>
    <w:rsid w:val="00485189"/>
    <w:rsid w:val="0048659D"/>
    <w:rsid w:val="00486BC3"/>
    <w:rsid w:val="00486DF5"/>
    <w:rsid w:val="00487B54"/>
    <w:rsid w:val="00487CA6"/>
    <w:rsid w:val="00493EDA"/>
    <w:rsid w:val="004A3825"/>
    <w:rsid w:val="004A6F52"/>
    <w:rsid w:val="004A72D4"/>
    <w:rsid w:val="004A7822"/>
    <w:rsid w:val="004B1FAD"/>
    <w:rsid w:val="004B32A5"/>
    <w:rsid w:val="004B3CCF"/>
    <w:rsid w:val="004B5AB0"/>
    <w:rsid w:val="004C0F50"/>
    <w:rsid w:val="004C1E97"/>
    <w:rsid w:val="004C2128"/>
    <w:rsid w:val="004C2807"/>
    <w:rsid w:val="004C532C"/>
    <w:rsid w:val="004C5FDD"/>
    <w:rsid w:val="004C6741"/>
    <w:rsid w:val="004D49E0"/>
    <w:rsid w:val="004D5F1B"/>
    <w:rsid w:val="004D6CA5"/>
    <w:rsid w:val="004D7065"/>
    <w:rsid w:val="004D70C9"/>
    <w:rsid w:val="004D719A"/>
    <w:rsid w:val="004E149A"/>
    <w:rsid w:val="004E5E75"/>
    <w:rsid w:val="004F0115"/>
    <w:rsid w:val="004F030E"/>
    <w:rsid w:val="004F7FDF"/>
    <w:rsid w:val="005035F7"/>
    <w:rsid w:val="00503CDF"/>
    <w:rsid w:val="00503DBC"/>
    <w:rsid w:val="0050656D"/>
    <w:rsid w:val="00511397"/>
    <w:rsid w:val="005120B9"/>
    <w:rsid w:val="00514161"/>
    <w:rsid w:val="00515CA9"/>
    <w:rsid w:val="005306FE"/>
    <w:rsid w:val="00531327"/>
    <w:rsid w:val="005326EE"/>
    <w:rsid w:val="005330E8"/>
    <w:rsid w:val="00537A79"/>
    <w:rsid w:val="00537CE7"/>
    <w:rsid w:val="00553211"/>
    <w:rsid w:val="00553884"/>
    <w:rsid w:val="00554AB5"/>
    <w:rsid w:val="00555080"/>
    <w:rsid w:val="00555EA0"/>
    <w:rsid w:val="00556000"/>
    <w:rsid w:val="00556E11"/>
    <w:rsid w:val="00572D92"/>
    <w:rsid w:val="00574B82"/>
    <w:rsid w:val="00584C12"/>
    <w:rsid w:val="00584EEF"/>
    <w:rsid w:val="005932A8"/>
    <w:rsid w:val="005A2DE7"/>
    <w:rsid w:val="005A5CE4"/>
    <w:rsid w:val="005B7E20"/>
    <w:rsid w:val="005C0CB5"/>
    <w:rsid w:val="005C3731"/>
    <w:rsid w:val="005C3A15"/>
    <w:rsid w:val="005C5F1D"/>
    <w:rsid w:val="005C60A8"/>
    <w:rsid w:val="005C6761"/>
    <w:rsid w:val="005D16DC"/>
    <w:rsid w:val="005D2140"/>
    <w:rsid w:val="005D3A19"/>
    <w:rsid w:val="005D7040"/>
    <w:rsid w:val="005E4C79"/>
    <w:rsid w:val="005E5250"/>
    <w:rsid w:val="005E57C1"/>
    <w:rsid w:val="005E5E28"/>
    <w:rsid w:val="005F039B"/>
    <w:rsid w:val="005F40C5"/>
    <w:rsid w:val="005F4562"/>
    <w:rsid w:val="0060243E"/>
    <w:rsid w:val="00605323"/>
    <w:rsid w:val="0060715D"/>
    <w:rsid w:val="0060771E"/>
    <w:rsid w:val="0061378C"/>
    <w:rsid w:val="0061420C"/>
    <w:rsid w:val="00614AFD"/>
    <w:rsid w:val="00622C58"/>
    <w:rsid w:val="00623C7C"/>
    <w:rsid w:val="00623E82"/>
    <w:rsid w:val="00626ACA"/>
    <w:rsid w:val="00631CC5"/>
    <w:rsid w:val="00632097"/>
    <w:rsid w:val="00633515"/>
    <w:rsid w:val="00634B33"/>
    <w:rsid w:val="00636E4E"/>
    <w:rsid w:val="006372BA"/>
    <w:rsid w:val="00637495"/>
    <w:rsid w:val="006414BF"/>
    <w:rsid w:val="006419FF"/>
    <w:rsid w:val="00641F22"/>
    <w:rsid w:val="00645171"/>
    <w:rsid w:val="00651D8B"/>
    <w:rsid w:val="006560F0"/>
    <w:rsid w:val="0066493E"/>
    <w:rsid w:val="00664D23"/>
    <w:rsid w:val="00667426"/>
    <w:rsid w:val="006710D9"/>
    <w:rsid w:val="0067674F"/>
    <w:rsid w:val="0067677E"/>
    <w:rsid w:val="00681C69"/>
    <w:rsid w:val="006936B0"/>
    <w:rsid w:val="00694209"/>
    <w:rsid w:val="00696CEA"/>
    <w:rsid w:val="006A38AD"/>
    <w:rsid w:val="006A61AB"/>
    <w:rsid w:val="006B18B4"/>
    <w:rsid w:val="006B1BF2"/>
    <w:rsid w:val="006B4B6D"/>
    <w:rsid w:val="006B4C27"/>
    <w:rsid w:val="006C2507"/>
    <w:rsid w:val="006C3107"/>
    <w:rsid w:val="006C5CAD"/>
    <w:rsid w:val="006D06A2"/>
    <w:rsid w:val="006D42D4"/>
    <w:rsid w:val="006D4A7D"/>
    <w:rsid w:val="006E1DC2"/>
    <w:rsid w:val="006E26F4"/>
    <w:rsid w:val="006E309C"/>
    <w:rsid w:val="006E3C07"/>
    <w:rsid w:val="006E75FB"/>
    <w:rsid w:val="006F1096"/>
    <w:rsid w:val="006F2C1F"/>
    <w:rsid w:val="00703602"/>
    <w:rsid w:val="00703830"/>
    <w:rsid w:val="0070725F"/>
    <w:rsid w:val="007120D8"/>
    <w:rsid w:val="007231AA"/>
    <w:rsid w:val="00725248"/>
    <w:rsid w:val="007252D5"/>
    <w:rsid w:val="00731428"/>
    <w:rsid w:val="0073432F"/>
    <w:rsid w:val="0073523B"/>
    <w:rsid w:val="00741954"/>
    <w:rsid w:val="00743D92"/>
    <w:rsid w:val="00744A44"/>
    <w:rsid w:val="00745C1C"/>
    <w:rsid w:val="007513CC"/>
    <w:rsid w:val="00751EA8"/>
    <w:rsid w:val="0075292A"/>
    <w:rsid w:val="00753238"/>
    <w:rsid w:val="007542A3"/>
    <w:rsid w:val="0076066F"/>
    <w:rsid w:val="00760790"/>
    <w:rsid w:val="00761E29"/>
    <w:rsid w:val="007628CE"/>
    <w:rsid w:val="00771AEC"/>
    <w:rsid w:val="0078292F"/>
    <w:rsid w:val="007832B3"/>
    <w:rsid w:val="00784CE2"/>
    <w:rsid w:val="00793B89"/>
    <w:rsid w:val="00794488"/>
    <w:rsid w:val="00794770"/>
    <w:rsid w:val="007955E8"/>
    <w:rsid w:val="007A0972"/>
    <w:rsid w:val="007A2C94"/>
    <w:rsid w:val="007A4C8F"/>
    <w:rsid w:val="007A61B2"/>
    <w:rsid w:val="007B009A"/>
    <w:rsid w:val="007B0FAE"/>
    <w:rsid w:val="007B161F"/>
    <w:rsid w:val="007B5253"/>
    <w:rsid w:val="007E4275"/>
    <w:rsid w:val="007E46F5"/>
    <w:rsid w:val="007E7BA3"/>
    <w:rsid w:val="007F17A1"/>
    <w:rsid w:val="007F2F2B"/>
    <w:rsid w:val="007F4B1C"/>
    <w:rsid w:val="007F56D0"/>
    <w:rsid w:val="007F6C3A"/>
    <w:rsid w:val="00801FC8"/>
    <w:rsid w:val="00802F8A"/>
    <w:rsid w:val="008066EB"/>
    <w:rsid w:val="00813469"/>
    <w:rsid w:val="00814DAD"/>
    <w:rsid w:val="008155FE"/>
    <w:rsid w:val="00820DA7"/>
    <w:rsid w:val="00821F5A"/>
    <w:rsid w:val="00822624"/>
    <w:rsid w:val="00822AFA"/>
    <w:rsid w:val="00825C3D"/>
    <w:rsid w:val="008266C1"/>
    <w:rsid w:val="0082706F"/>
    <w:rsid w:val="008273A3"/>
    <w:rsid w:val="00830721"/>
    <w:rsid w:val="00831E26"/>
    <w:rsid w:val="00832339"/>
    <w:rsid w:val="008368D7"/>
    <w:rsid w:val="00836A0F"/>
    <w:rsid w:val="00841034"/>
    <w:rsid w:val="0084149B"/>
    <w:rsid w:val="008439F7"/>
    <w:rsid w:val="00844A15"/>
    <w:rsid w:val="00844AC8"/>
    <w:rsid w:val="00847296"/>
    <w:rsid w:val="008509AA"/>
    <w:rsid w:val="00851FDF"/>
    <w:rsid w:val="00853C49"/>
    <w:rsid w:val="00854A92"/>
    <w:rsid w:val="00855D88"/>
    <w:rsid w:val="00855EE2"/>
    <w:rsid w:val="00857249"/>
    <w:rsid w:val="00857B47"/>
    <w:rsid w:val="008653D6"/>
    <w:rsid w:val="0087527C"/>
    <w:rsid w:val="008774FD"/>
    <w:rsid w:val="008800D8"/>
    <w:rsid w:val="00881874"/>
    <w:rsid w:val="008819FD"/>
    <w:rsid w:val="0088336F"/>
    <w:rsid w:val="0088436F"/>
    <w:rsid w:val="0088560D"/>
    <w:rsid w:val="00886C76"/>
    <w:rsid w:val="008877D2"/>
    <w:rsid w:val="00891352"/>
    <w:rsid w:val="0089288E"/>
    <w:rsid w:val="008942F4"/>
    <w:rsid w:val="00896B32"/>
    <w:rsid w:val="008A2514"/>
    <w:rsid w:val="008A3D9E"/>
    <w:rsid w:val="008A7382"/>
    <w:rsid w:val="008B0825"/>
    <w:rsid w:val="008B3B60"/>
    <w:rsid w:val="008C253C"/>
    <w:rsid w:val="008C2854"/>
    <w:rsid w:val="008C35D1"/>
    <w:rsid w:val="008C381D"/>
    <w:rsid w:val="008C3FAF"/>
    <w:rsid w:val="008C4396"/>
    <w:rsid w:val="008C67FA"/>
    <w:rsid w:val="008D1CA5"/>
    <w:rsid w:val="008E7EAA"/>
    <w:rsid w:val="008F37FB"/>
    <w:rsid w:val="008F3B61"/>
    <w:rsid w:val="008F3D3B"/>
    <w:rsid w:val="009035C0"/>
    <w:rsid w:val="00903907"/>
    <w:rsid w:val="00903DB9"/>
    <w:rsid w:val="00905B0D"/>
    <w:rsid w:val="0091274D"/>
    <w:rsid w:val="00912A1A"/>
    <w:rsid w:val="00914C93"/>
    <w:rsid w:val="00915353"/>
    <w:rsid w:val="0092034A"/>
    <w:rsid w:val="00924B7B"/>
    <w:rsid w:val="00925765"/>
    <w:rsid w:val="009310A6"/>
    <w:rsid w:val="00932114"/>
    <w:rsid w:val="00940502"/>
    <w:rsid w:val="0094138F"/>
    <w:rsid w:val="00942440"/>
    <w:rsid w:val="0094454C"/>
    <w:rsid w:val="009458DF"/>
    <w:rsid w:val="0095380B"/>
    <w:rsid w:val="00954232"/>
    <w:rsid w:val="00956F86"/>
    <w:rsid w:val="0096164F"/>
    <w:rsid w:val="009647B3"/>
    <w:rsid w:val="00967E04"/>
    <w:rsid w:val="00974D58"/>
    <w:rsid w:val="00974FD1"/>
    <w:rsid w:val="00975531"/>
    <w:rsid w:val="00980C71"/>
    <w:rsid w:val="00985544"/>
    <w:rsid w:val="00986231"/>
    <w:rsid w:val="009A0046"/>
    <w:rsid w:val="009B34D8"/>
    <w:rsid w:val="009B42CD"/>
    <w:rsid w:val="009B52F1"/>
    <w:rsid w:val="009B5708"/>
    <w:rsid w:val="009B5D01"/>
    <w:rsid w:val="009C3551"/>
    <w:rsid w:val="009C51A9"/>
    <w:rsid w:val="009C53AD"/>
    <w:rsid w:val="009D1152"/>
    <w:rsid w:val="009D4042"/>
    <w:rsid w:val="009E0097"/>
    <w:rsid w:val="009E0C69"/>
    <w:rsid w:val="009E159F"/>
    <w:rsid w:val="009E3EEC"/>
    <w:rsid w:val="009E5B31"/>
    <w:rsid w:val="009E6958"/>
    <w:rsid w:val="009F4B24"/>
    <w:rsid w:val="009F7DD3"/>
    <w:rsid w:val="00A0574F"/>
    <w:rsid w:val="00A05773"/>
    <w:rsid w:val="00A05863"/>
    <w:rsid w:val="00A123A4"/>
    <w:rsid w:val="00A1355B"/>
    <w:rsid w:val="00A1424C"/>
    <w:rsid w:val="00A14303"/>
    <w:rsid w:val="00A17912"/>
    <w:rsid w:val="00A22A6D"/>
    <w:rsid w:val="00A24288"/>
    <w:rsid w:val="00A2566C"/>
    <w:rsid w:val="00A257A7"/>
    <w:rsid w:val="00A26406"/>
    <w:rsid w:val="00A335A1"/>
    <w:rsid w:val="00A35787"/>
    <w:rsid w:val="00A41513"/>
    <w:rsid w:val="00A462F2"/>
    <w:rsid w:val="00A50A3F"/>
    <w:rsid w:val="00A5476C"/>
    <w:rsid w:val="00A56275"/>
    <w:rsid w:val="00A57E3B"/>
    <w:rsid w:val="00A60018"/>
    <w:rsid w:val="00A622FD"/>
    <w:rsid w:val="00A62656"/>
    <w:rsid w:val="00A7249A"/>
    <w:rsid w:val="00A7478F"/>
    <w:rsid w:val="00A80817"/>
    <w:rsid w:val="00A853B5"/>
    <w:rsid w:val="00A85656"/>
    <w:rsid w:val="00A87616"/>
    <w:rsid w:val="00A93077"/>
    <w:rsid w:val="00AA37A0"/>
    <w:rsid w:val="00AA6189"/>
    <w:rsid w:val="00AA68C6"/>
    <w:rsid w:val="00AA74CF"/>
    <w:rsid w:val="00AB0E10"/>
    <w:rsid w:val="00AB15E9"/>
    <w:rsid w:val="00AB39B7"/>
    <w:rsid w:val="00AB4C4A"/>
    <w:rsid w:val="00AC0FAA"/>
    <w:rsid w:val="00AC4732"/>
    <w:rsid w:val="00AC4C57"/>
    <w:rsid w:val="00AC4E9B"/>
    <w:rsid w:val="00AD1B24"/>
    <w:rsid w:val="00AE00CA"/>
    <w:rsid w:val="00AE1C7B"/>
    <w:rsid w:val="00AF0F06"/>
    <w:rsid w:val="00AF49C7"/>
    <w:rsid w:val="00AF49C9"/>
    <w:rsid w:val="00B00B77"/>
    <w:rsid w:val="00B03948"/>
    <w:rsid w:val="00B13DD9"/>
    <w:rsid w:val="00B20079"/>
    <w:rsid w:val="00B22EBC"/>
    <w:rsid w:val="00B23768"/>
    <w:rsid w:val="00B23BA4"/>
    <w:rsid w:val="00B23F1F"/>
    <w:rsid w:val="00B272C7"/>
    <w:rsid w:val="00B30D4B"/>
    <w:rsid w:val="00B31D30"/>
    <w:rsid w:val="00B342F7"/>
    <w:rsid w:val="00B362CE"/>
    <w:rsid w:val="00B36505"/>
    <w:rsid w:val="00B378EF"/>
    <w:rsid w:val="00B41394"/>
    <w:rsid w:val="00B4324D"/>
    <w:rsid w:val="00B45F8C"/>
    <w:rsid w:val="00B46F2E"/>
    <w:rsid w:val="00B53D3F"/>
    <w:rsid w:val="00B55F43"/>
    <w:rsid w:val="00B6501C"/>
    <w:rsid w:val="00B67FC9"/>
    <w:rsid w:val="00B71F32"/>
    <w:rsid w:val="00B73F64"/>
    <w:rsid w:val="00B758F7"/>
    <w:rsid w:val="00B76043"/>
    <w:rsid w:val="00B80DFF"/>
    <w:rsid w:val="00B8695D"/>
    <w:rsid w:val="00B94439"/>
    <w:rsid w:val="00BA1258"/>
    <w:rsid w:val="00BA1747"/>
    <w:rsid w:val="00BA35F5"/>
    <w:rsid w:val="00BA486F"/>
    <w:rsid w:val="00BA710E"/>
    <w:rsid w:val="00BB2F24"/>
    <w:rsid w:val="00BB366B"/>
    <w:rsid w:val="00BB4AA5"/>
    <w:rsid w:val="00BB6CF9"/>
    <w:rsid w:val="00BC1441"/>
    <w:rsid w:val="00BC6C2D"/>
    <w:rsid w:val="00BD1192"/>
    <w:rsid w:val="00BD404E"/>
    <w:rsid w:val="00BD41DF"/>
    <w:rsid w:val="00BE342C"/>
    <w:rsid w:val="00BE695E"/>
    <w:rsid w:val="00BF0B15"/>
    <w:rsid w:val="00BF22D1"/>
    <w:rsid w:val="00BF3F53"/>
    <w:rsid w:val="00BF4B45"/>
    <w:rsid w:val="00C0147B"/>
    <w:rsid w:val="00C164E1"/>
    <w:rsid w:val="00C1779D"/>
    <w:rsid w:val="00C20CD6"/>
    <w:rsid w:val="00C2152B"/>
    <w:rsid w:val="00C21C56"/>
    <w:rsid w:val="00C23600"/>
    <w:rsid w:val="00C23ED0"/>
    <w:rsid w:val="00C23FD2"/>
    <w:rsid w:val="00C242A5"/>
    <w:rsid w:val="00C273D6"/>
    <w:rsid w:val="00C310DE"/>
    <w:rsid w:val="00C3240D"/>
    <w:rsid w:val="00C362F4"/>
    <w:rsid w:val="00C447CA"/>
    <w:rsid w:val="00C60AE3"/>
    <w:rsid w:val="00C63008"/>
    <w:rsid w:val="00C65AF8"/>
    <w:rsid w:val="00C674D1"/>
    <w:rsid w:val="00C7291E"/>
    <w:rsid w:val="00C73895"/>
    <w:rsid w:val="00C73952"/>
    <w:rsid w:val="00C74D3D"/>
    <w:rsid w:val="00C80530"/>
    <w:rsid w:val="00C83966"/>
    <w:rsid w:val="00C85A79"/>
    <w:rsid w:val="00C920D1"/>
    <w:rsid w:val="00C92819"/>
    <w:rsid w:val="00C929C3"/>
    <w:rsid w:val="00C94136"/>
    <w:rsid w:val="00C97583"/>
    <w:rsid w:val="00CA053C"/>
    <w:rsid w:val="00CA2CC7"/>
    <w:rsid w:val="00CA349C"/>
    <w:rsid w:val="00CB2531"/>
    <w:rsid w:val="00CB46CC"/>
    <w:rsid w:val="00CC0BAA"/>
    <w:rsid w:val="00CC26FC"/>
    <w:rsid w:val="00CC7A36"/>
    <w:rsid w:val="00CC7AF5"/>
    <w:rsid w:val="00CD3716"/>
    <w:rsid w:val="00CD5133"/>
    <w:rsid w:val="00CD62C7"/>
    <w:rsid w:val="00CD75B3"/>
    <w:rsid w:val="00CF4CEF"/>
    <w:rsid w:val="00CF564E"/>
    <w:rsid w:val="00CF6EE3"/>
    <w:rsid w:val="00D01399"/>
    <w:rsid w:val="00D032CB"/>
    <w:rsid w:val="00D03701"/>
    <w:rsid w:val="00D03CB6"/>
    <w:rsid w:val="00D05D4D"/>
    <w:rsid w:val="00D07B57"/>
    <w:rsid w:val="00D10D14"/>
    <w:rsid w:val="00D10ED2"/>
    <w:rsid w:val="00D1390F"/>
    <w:rsid w:val="00D16E93"/>
    <w:rsid w:val="00D173C7"/>
    <w:rsid w:val="00D233A3"/>
    <w:rsid w:val="00D257F0"/>
    <w:rsid w:val="00D25F46"/>
    <w:rsid w:val="00D2758E"/>
    <w:rsid w:val="00D3289B"/>
    <w:rsid w:val="00D34341"/>
    <w:rsid w:val="00D34744"/>
    <w:rsid w:val="00D361D3"/>
    <w:rsid w:val="00D408F6"/>
    <w:rsid w:val="00D41740"/>
    <w:rsid w:val="00D43FD5"/>
    <w:rsid w:val="00D4414A"/>
    <w:rsid w:val="00D44222"/>
    <w:rsid w:val="00D458BA"/>
    <w:rsid w:val="00D46AF6"/>
    <w:rsid w:val="00D47A70"/>
    <w:rsid w:val="00D50E1F"/>
    <w:rsid w:val="00D52FFF"/>
    <w:rsid w:val="00D62A55"/>
    <w:rsid w:val="00D63B22"/>
    <w:rsid w:val="00D70C7F"/>
    <w:rsid w:val="00D732C6"/>
    <w:rsid w:val="00D81DEA"/>
    <w:rsid w:val="00D84900"/>
    <w:rsid w:val="00D8615D"/>
    <w:rsid w:val="00D87288"/>
    <w:rsid w:val="00D9194A"/>
    <w:rsid w:val="00D96FEA"/>
    <w:rsid w:val="00DA3717"/>
    <w:rsid w:val="00DA4B01"/>
    <w:rsid w:val="00DB048D"/>
    <w:rsid w:val="00DC267A"/>
    <w:rsid w:val="00DC2F85"/>
    <w:rsid w:val="00DC64EC"/>
    <w:rsid w:val="00DD2519"/>
    <w:rsid w:val="00DD5930"/>
    <w:rsid w:val="00DE113C"/>
    <w:rsid w:val="00DE4672"/>
    <w:rsid w:val="00DE5189"/>
    <w:rsid w:val="00DE7B2E"/>
    <w:rsid w:val="00DF001C"/>
    <w:rsid w:val="00DF15B3"/>
    <w:rsid w:val="00DF4F6D"/>
    <w:rsid w:val="00DF63C6"/>
    <w:rsid w:val="00E21646"/>
    <w:rsid w:val="00E22052"/>
    <w:rsid w:val="00E2636E"/>
    <w:rsid w:val="00E4048A"/>
    <w:rsid w:val="00E40598"/>
    <w:rsid w:val="00E419B7"/>
    <w:rsid w:val="00E44800"/>
    <w:rsid w:val="00E50ABA"/>
    <w:rsid w:val="00E531B2"/>
    <w:rsid w:val="00E532F5"/>
    <w:rsid w:val="00E535D2"/>
    <w:rsid w:val="00E536F3"/>
    <w:rsid w:val="00E53838"/>
    <w:rsid w:val="00E539C9"/>
    <w:rsid w:val="00E62BE3"/>
    <w:rsid w:val="00E70870"/>
    <w:rsid w:val="00E72DEC"/>
    <w:rsid w:val="00E732F2"/>
    <w:rsid w:val="00E74810"/>
    <w:rsid w:val="00E74832"/>
    <w:rsid w:val="00E74885"/>
    <w:rsid w:val="00E82962"/>
    <w:rsid w:val="00E8396A"/>
    <w:rsid w:val="00E84213"/>
    <w:rsid w:val="00E8683A"/>
    <w:rsid w:val="00E87E0C"/>
    <w:rsid w:val="00E90312"/>
    <w:rsid w:val="00E934F9"/>
    <w:rsid w:val="00E96732"/>
    <w:rsid w:val="00EA0ADC"/>
    <w:rsid w:val="00EA2DC2"/>
    <w:rsid w:val="00EA3F7C"/>
    <w:rsid w:val="00EA652F"/>
    <w:rsid w:val="00EA6797"/>
    <w:rsid w:val="00EB6911"/>
    <w:rsid w:val="00EC0C52"/>
    <w:rsid w:val="00EC0FE0"/>
    <w:rsid w:val="00EC2130"/>
    <w:rsid w:val="00EC285F"/>
    <w:rsid w:val="00EC326B"/>
    <w:rsid w:val="00EC5DC9"/>
    <w:rsid w:val="00ED560C"/>
    <w:rsid w:val="00ED7240"/>
    <w:rsid w:val="00EE6E85"/>
    <w:rsid w:val="00EF5208"/>
    <w:rsid w:val="00F000A1"/>
    <w:rsid w:val="00F03CC5"/>
    <w:rsid w:val="00F05269"/>
    <w:rsid w:val="00F0553A"/>
    <w:rsid w:val="00F05C75"/>
    <w:rsid w:val="00F06B03"/>
    <w:rsid w:val="00F21405"/>
    <w:rsid w:val="00F25B5B"/>
    <w:rsid w:val="00F306C9"/>
    <w:rsid w:val="00F31C86"/>
    <w:rsid w:val="00F34E67"/>
    <w:rsid w:val="00F5038C"/>
    <w:rsid w:val="00F50B15"/>
    <w:rsid w:val="00F518D5"/>
    <w:rsid w:val="00F52766"/>
    <w:rsid w:val="00F52C16"/>
    <w:rsid w:val="00F53180"/>
    <w:rsid w:val="00F540C2"/>
    <w:rsid w:val="00F57C43"/>
    <w:rsid w:val="00F60330"/>
    <w:rsid w:val="00F605BF"/>
    <w:rsid w:val="00F61DFA"/>
    <w:rsid w:val="00F70789"/>
    <w:rsid w:val="00F74034"/>
    <w:rsid w:val="00F758E7"/>
    <w:rsid w:val="00F80EEA"/>
    <w:rsid w:val="00F81263"/>
    <w:rsid w:val="00F846F7"/>
    <w:rsid w:val="00F8537A"/>
    <w:rsid w:val="00F93361"/>
    <w:rsid w:val="00F9610A"/>
    <w:rsid w:val="00FC12D5"/>
    <w:rsid w:val="00FC1DC5"/>
    <w:rsid w:val="00FC67D6"/>
    <w:rsid w:val="00FD1059"/>
    <w:rsid w:val="00FD3465"/>
    <w:rsid w:val="00FD6434"/>
    <w:rsid w:val="00FE5583"/>
    <w:rsid w:val="00FE708D"/>
    <w:rsid w:val="00FF1ED3"/>
    <w:rsid w:val="00FF52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9A0D7A"/>
  <w15:chartTrackingRefBased/>
  <w15:docId w15:val="{2527701E-364D-4366-BA52-36A4E1A21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4">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2C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7240"/>
    <w:pPr>
      <w:ind w:left="720"/>
      <w:contextualSpacing/>
    </w:pPr>
  </w:style>
  <w:style w:type="paragraph" w:styleId="BalloonText">
    <w:name w:val="Balloon Text"/>
    <w:basedOn w:val="Normal"/>
    <w:link w:val="BalloonTextChar"/>
    <w:uiPriority w:val="99"/>
    <w:semiHidden/>
    <w:unhideWhenUsed/>
    <w:rsid w:val="00DA4B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4B01"/>
    <w:rPr>
      <w:rFonts w:ascii="Segoe UI" w:hAnsi="Segoe UI" w:cs="Segoe UI"/>
      <w:sz w:val="18"/>
      <w:szCs w:val="18"/>
    </w:rPr>
  </w:style>
  <w:style w:type="table" w:styleId="TableGrid">
    <w:name w:val="Table Grid"/>
    <w:basedOn w:val="TableNormal"/>
    <w:uiPriority w:val="39"/>
    <w:rsid w:val="000311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D62C7"/>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CD62C7"/>
  </w:style>
  <w:style w:type="paragraph" w:styleId="Header">
    <w:name w:val="header"/>
    <w:basedOn w:val="Normal"/>
    <w:link w:val="HeaderChar"/>
    <w:uiPriority w:val="99"/>
    <w:unhideWhenUsed/>
    <w:rsid w:val="00CD62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62C7"/>
  </w:style>
  <w:style w:type="paragraph" w:styleId="Footer">
    <w:name w:val="footer"/>
    <w:basedOn w:val="Normal"/>
    <w:link w:val="FooterChar"/>
    <w:uiPriority w:val="99"/>
    <w:unhideWhenUsed/>
    <w:rsid w:val="00CD62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62C7"/>
  </w:style>
  <w:style w:type="character" w:styleId="CommentReference">
    <w:name w:val="annotation reference"/>
    <w:basedOn w:val="DefaultParagraphFont"/>
    <w:uiPriority w:val="99"/>
    <w:semiHidden/>
    <w:unhideWhenUsed/>
    <w:rsid w:val="00703830"/>
    <w:rPr>
      <w:sz w:val="16"/>
      <w:szCs w:val="16"/>
    </w:rPr>
  </w:style>
  <w:style w:type="paragraph" w:styleId="CommentText">
    <w:name w:val="annotation text"/>
    <w:basedOn w:val="Normal"/>
    <w:link w:val="CommentTextChar"/>
    <w:uiPriority w:val="99"/>
    <w:semiHidden/>
    <w:unhideWhenUsed/>
    <w:rsid w:val="00703830"/>
    <w:pPr>
      <w:spacing w:line="240" w:lineRule="auto"/>
    </w:pPr>
    <w:rPr>
      <w:sz w:val="20"/>
      <w:szCs w:val="20"/>
    </w:rPr>
  </w:style>
  <w:style w:type="character" w:customStyle="1" w:styleId="CommentTextChar">
    <w:name w:val="Comment Text Char"/>
    <w:basedOn w:val="DefaultParagraphFont"/>
    <w:link w:val="CommentText"/>
    <w:uiPriority w:val="99"/>
    <w:semiHidden/>
    <w:rsid w:val="00703830"/>
    <w:rPr>
      <w:sz w:val="20"/>
      <w:szCs w:val="20"/>
    </w:rPr>
  </w:style>
  <w:style w:type="paragraph" w:styleId="CommentSubject">
    <w:name w:val="annotation subject"/>
    <w:basedOn w:val="CommentText"/>
    <w:next w:val="CommentText"/>
    <w:link w:val="CommentSubjectChar"/>
    <w:uiPriority w:val="99"/>
    <w:semiHidden/>
    <w:unhideWhenUsed/>
    <w:rsid w:val="00703830"/>
    <w:rPr>
      <w:b/>
      <w:bCs/>
    </w:rPr>
  </w:style>
  <w:style w:type="character" w:customStyle="1" w:styleId="CommentSubjectChar">
    <w:name w:val="Comment Subject Char"/>
    <w:basedOn w:val="CommentTextChar"/>
    <w:link w:val="CommentSubject"/>
    <w:uiPriority w:val="99"/>
    <w:semiHidden/>
    <w:rsid w:val="00703830"/>
    <w:rPr>
      <w:b/>
      <w:bCs/>
      <w:sz w:val="20"/>
      <w:szCs w:val="20"/>
    </w:rPr>
  </w:style>
  <w:style w:type="character" w:styleId="Hyperlink">
    <w:name w:val="Hyperlink"/>
    <w:basedOn w:val="DefaultParagraphFont"/>
    <w:uiPriority w:val="99"/>
    <w:unhideWhenUsed/>
    <w:rsid w:val="00322793"/>
    <w:rPr>
      <w:color w:val="0000FF"/>
      <w:u w:val="single"/>
    </w:rPr>
  </w:style>
  <w:style w:type="paragraph" w:styleId="NormalWeb">
    <w:name w:val="Normal (Web)"/>
    <w:basedOn w:val="Normal"/>
    <w:uiPriority w:val="99"/>
    <w:unhideWhenUsed/>
    <w:rsid w:val="00C60AE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7548">
      <w:bodyDiv w:val="1"/>
      <w:marLeft w:val="0"/>
      <w:marRight w:val="0"/>
      <w:marTop w:val="0"/>
      <w:marBottom w:val="0"/>
      <w:divBdr>
        <w:top w:val="none" w:sz="0" w:space="0" w:color="auto"/>
        <w:left w:val="none" w:sz="0" w:space="0" w:color="auto"/>
        <w:bottom w:val="none" w:sz="0" w:space="0" w:color="auto"/>
        <w:right w:val="none" w:sz="0" w:space="0" w:color="auto"/>
      </w:divBdr>
    </w:div>
    <w:div w:id="596075">
      <w:bodyDiv w:val="1"/>
      <w:marLeft w:val="0"/>
      <w:marRight w:val="0"/>
      <w:marTop w:val="0"/>
      <w:marBottom w:val="0"/>
      <w:divBdr>
        <w:top w:val="none" w:sz="0" w:space="0" w:color="auto"/>
        <w:left w:val="none" w:sz="0" w:space="0" w:color="auto"/>
        <w:bottom w:val="none" w:sz="0" w:space="0" w:color="auto"/>
        <w:right w:val="none" w:sz="0" w:space="0" w:color="auto"/>
      </w:divBdr>
    </w:div>
    <w:div w:id="815051">
      <w:bodyDiv w:val="1"/>
      <w:marLeft w:val="0"/>
      <w:marRight w:val="0"/>
      <w:marTop w:val="0"/>
      <w:marBottom w:val="0"/>
      <w:divBdr>
        <w:top w:val="none" w:sz="0" w:space="0" w:color="auto"/>
        <w:left w:val="none" w:sz="0" w:space="0" w:color="auto"/>
        <w:bottom w:val="none" w:sz="0" w:space="0" w:color="auto"/>
        <w:right w:val="none" w:sz="0" w:space="0" w:color="auto"/>
      </w:divBdr>
    </w:div>
    <w:div w:id="1049255">
      <w:bodyDiv w:val="1"/>
      <w:marLeft w:val="0"/>
      <w:marRight w:val="0"/>
      <w:marTop w:val="0"/>
      <w:marBottom w:val="0"/>
      <w:divBdr>
        <w:top w:val="none" w:sz="0" w:space="0" w:color="auto"/>
        <w:left w:val="none" w:sz="0" w:space="0" w:color="auto"/>
        <w:bottom w:val="none" w:sz="0" w:space="0" w:color="auto"/>
        <w:right w:val="none" w:sz="0" w:space="0" w:color="auto"/>
      </w:divBdr>
    </w:div>
    <w:div w:id="2362225">
      <w:bodyDiv w:val="1"/>
      <w:marLeft w:val="0"/>
      <w:marRight w:val="0"/>
      <w:marTop w:val="0"/>
      <w:marBottom w:val="0"/>
      <w:divBdr>
        <w:top w:val="none" w:sz="0" w:space="0" w:color="auto"/>
        <w:left w:val="none" w:sz="0" w:space="0" w:color="auto"/>
        <w:bottom w:val="none" w:sz="0" w:space="0" w:color="auto"/>
        <w:right w:val="none" w:sz="0" w:space="0" w:color="auto"/>
      </w:divBdr>
    </w:div>
    <w:div w:id="2827910">
      <w:bodyDiv w:val="1"/>
      <w:marLeft w:val="0"/>
      <w:marRight w:val="0"/>
      <w:marTop w:val="0"/>
      <w:marBottom w:val="0"/>
      <w:divBdr>
        <w:top w:val="none" w:sz="0" w:space="0" w:color="auto"/>
        <w:left w:val="none" w:sz="0" w:space="0" w:color="auto"/>
        <w:bottom w:val="none" w:sz="0" w:space="0" w:color="auto"/>
        <w:right w:val="none" w:sz="0" w:space="0" w:color="auto"/>
      </w:divBdr>
    </w:div>
    <w:div w:id="4214703">
      <w:bodyDiv w:val="1"/>
      <w:marLeft w:val="0"/>
      <w:marRight w:val="0"/>
      <w:marTop w:val="0"/>
      <w:marBottom w:val="0"/>
      <w:divBdr>
        <w:top w:val="none" w:sz="0" w:space="0" w:color="auto"/>
        <w:left w:val="none" w:sz="0" w:space="0" w:color="auto"/>
        <w:bottom w:val="none" w:sz="0" w:space="0" w:color="auto"/>
        <w:right w:val="none" w:sz="0" w:space="0" w:color="auto"/>
      </w:divBdr>
    </w:div>
    <w:div w:id="4330991">
      <w:bodyDiv w:val="1"/>
      <w:marLeft w:val="0"/>
      <w:marRight w:val="0"/>
      <w:marTop w:val="0"/>
      <w:marBottom w:val="0"/>
      <w:divBdr>
        <w:top w:val="none" w:sz="0" w:space="0" w:color="auto"/>
        <w:left w:val="none" w:sz="0" w:space="0" w:color="auto"/>
        <w:bottom w:val="none" w:sz="0" w:space="0" w:color="auto"/>
        <w:right w:val="none" w:sz="0" w:space="0" w:color="auto"/>
      </w:divBdr>
    </w:div>
    <w:div w:id="4409850">
      <w:bodyDiv w:val="1"/>
      <w:marLeft w:val="0"/>
      <w:marRight w:val="0"/>
      <w:marTop w:val="0"/>
      <w:marBottom w:val="0"/>
      <w:divBdr>
        <w:top w:val="none" w:sz="0" w:space="0" w:color="auto"/>
        <w:left w:val="none" w:sz="0" w:space="0" w:color="auto"/>
        <w:bottom w:val="none" w:sz="0" w:space="0" w:color="auto"/>
        <w:right w:val="none" w:sz="0" w:space="0" w:color="auto"/>
      </w:divBdr>
    </w:div>
    <w:div w:id="4748782">
      <w:bodyDiv w:val="1"/>
      <w:marLeft w:val="0"/>
      <w:marRight w:val="0"/>
      <w:marTop w:val="0"/>
      <w:marBottom w:val="0"/>
      <w:divBdr>
        <w:top w:val="none" w:sz="0" w:space="0" w:color="auto"/>
        <w:left w:val="none" w:sz="0" w:space="0" w:color="auto"/>
        <w:bottom w:val="none" w:sz="0" w:space="0" w:color="auto"/>
        <w:right w:val="none" w:sz="0" w:space="0" w:color="auto"/>
      </w:divBdr>
    </w:div>
    <w:div w:id="4862917">
      <w:bodyDiv w:val="1"/>
      <w:marLeft w:val="0"/>
      <w:marRight w:val="0"/>
      <w:marTop w:val="0"/>
      <w:marBottom w:val="0"/>
      <w:divBdr>
        <w:top w:val="none" w:sz="0" w:space="0" w:color="auto"/>
        <w:left w:val="none" w:sz="0" w:space="0" w:color="auto"/>
        <w:bottom w:val="none" w:sz="0" w:space="0" w:color="auto"/>
        <w:right w:val="none" w:sz="0" w:space="0" w:color="auto"/>
      </w:divBdr>
    </w:div>
    <w:div w:id="5330736">
      <w:bodyDiv w:val="1"/>
      <w:marLeft w:val="0"/>
      <w:marRight w:val="0"/>
      <w:marTop w:val="0"/>
      <w:marBottom w:val="0"/>
      <w:divBdr>
        <w:top w:val="none" w:sz="0" w:space="0" w:color="auto"/>
        <w:left w:val="none" w:sz="0" w:space="0" w:color="auto"/>
        <w:bottom w:val="none" w:sz="0" w:space="0" w:color="auto"/>
        <w:right w:val="none" w:sz="0" w:space="0" w:color="auto"/>
      </w:divBdr>
    </w:div>
    <w:div w:id="5835347">
      <w:bodyDiv w:val="1"/>
      <w:marLeft w:val="0"/>
      <w:marRight w:val="0"/>
      <w:marTop w:val="0"/>
      <w:marBottom w:val="0"/>
      <w:divBdr>
        <w:top w:val="none" w:sz="0" w:space="0" w:color="auto"/>
        <w:left w:val="none" w:sz="0" w:space="0" w:color="auto"/>
        <w:bottom w:val="none" w:sz="0" w:space="0" w:color="auto"/>
        <w:right w:val="none" w:sz="0" w:space="0" w:color="auto"/>
      </w:divBdr>
    </w:div>
    <w:div w:id="6370396">
      <w:bodyDiv w:val="1"/>
      <w:marLeft w:val="0"/>
      <w:marRight w:val="0"/>
      <w:marTop w:val="0"/>
      <w:marBottom w:val="0"/>
      <w:divBdr>
        <w:top w:val="none" w:sz="0" w:space="0" w:color="auto"/>
        <w:left w:val="none" w:sz="0" w:space="0" w:color="auto"/>
        <w:bottom w:val="none" w:sz="0" w:space="0" w:color="auto"/>
        <w:right w:val="none" w:sz="0" w:space="0" w:color="auto"/>
      </w:divBdr>
    </w:div>
    <w:div w:id="7953372">
      <w:bodyDiv w:val="1"/>
      <w:marLeft w:val="0"/>
      <w:marRight w:val="0"/>
      <w:marTop w:val="0"/>
      <w:marBottom w:val="0"/>
      <w:divBdr>
        <w:top w:val="none" w:sz="0" w:space="0" w:color="auto"/>
        <w:left w:val="none" w:sz="0" w:space="0" w:color="auto"/>
        <w:bottom w:val="none" w:sz="0" w:space="0" w:color="auto"/>
        <w:right w:val="none" w:sz="0" w:space="0" w:color="auto"/>
      </w:divBdr>
    </w:div>
    <w:div w:id="9333317">
      <w:bodyDiv w:val="1"/>
      <w:marLeft w:val="0"/>
      <w:marRight w:val="0"/>
      <w:marTop w:val="0"/>
      <w:marBottom w:val="0"/>
      <w:divBdr>
        <w:top w:val="none" w:sz="0" w:space="0" w:color="auto"/>
        <w:left w:val="none" w:sz="0" w:space="0" w:color="auto"/>
        <w:bottom w:val="none" w:sz="0" w:space="0" w:color="auto"/>
        <w:right w:val="none" w:sz="0" w:space="0" w:color="auto"/>
      </w:divBdr>
    </w:div>
    <w:div w:id="9645943">
      <w:bodyDiv w:val="1"/>
      <w:marLeft w:val="0"/>
      <w:marRight w:val="0"/>
      <w:marTop w:val="0"/>
      <w:marBottom w:val="0"/>
      <w:divBdr>
        <w:top w:val="none" w:sz="0" w:space="0" w:color="auto"/>
        <w:left w:val="none" w:sz="0" w:space="0" w:color="auto"/>
        <w:bottom w:val="none" w:sz="0" w:space="0" w:color="auto"/>
        <w:right w:val="none" w:sz="0" w:space="0" w:color="auto"/>
      </w:divBdr>
    </w:div>
    <w:div w:id="9794934">
      <w:bodyDiv w:val="1"/>
      <w:marLeft w:val="0"/>
      <w:marRight w:val="0"/>
      <w:marTop w:val="0"/>
      <w:marBottom w:val="0"/>
      <w:divBdr>
        <w:top w:val="none" w:sz="0" w:space="0" w:color="auto"/>
        <w:left w:val="none" w:sz="0" w:space="0" w:color="auto"/>
        <w:bottom w:val="none" w:sz="0" w:space="0" w:color="auto"/>
        <w:right w:val="none" w:sz="0" w:space="0" w:color="auto"/>
      </w:divBdr>
    </w:div>
    <w:div w:id="10645545">
      <w:bodyDiv w:val="1"/>
      <w:marLeft w:val="0"/>
      <w:marRight w:val="0"/>
      <w:marTop w:val="0"/>
      <w:marBottom w:val="0"/>
      <w:divBdr>
        <w:top w:val="none" w:sz="0" w:space="0" w:color="auto"/>
        <w:left w:val="none" w:sz="0" w:space="0" w:color="auto"/>
        <w:bottom w:val="none" w:sz="0" w:space="0" w:color="auto"/>
        <w:right w:val="none" w:sz="0" w:space="0" w:color="auto"/>
      </w:divBdr>
    </w:div>
    <w:div w:id="12000183">
      <w:bodyDiv w:val="1"/>
      <w:marLeft w:val="0"/>
      <w:marRight w:val="0"/>
      <w:marTop w:val="0"/>
      <w:marBottom w:val="0"/>
      <w:divBdr>
        <w:top w:val="none" w:sz="0" w:space="0" w:color="auto"/>
        <w:left w:val="none" w:sz="0" w:space="0" w:color="auto"/>
        <w:bottom w:val="none" w:sz="0" w:space="0" w:color="auto"/>
        <w:right w:val="none" w:sz="0" w:space="0" w:color="auto"/>
      </w:divBdr>
    </w:div>
    <w:div w:id="12615547">
      <w:bodyDiv w:val="1"/>
      <w:marLeft w:val="0"/>
      <w:marRight w:val="0"/>
      <w:marTop w:val="0"/>
      <w:marBottom w:val="0"/>
      <w:divBdr>
        <w:top w:val="none" w:sz="0" w:space="0" w:color="auto"/>
        <w:left w:val="none" w:sz="0" w:space="0" w:color="auto"/>
        <w:bottom w:val="none" w:sz="0" w:space="0" w:color="auto"/>
        <w:right w:val="none" w:sz="0" w:space="0" w:color="auto"/>
      </w:divBdr>
    </w:div>
    <w:div w:id="13385246">
      <w:bodyDiv w:val="1"/>
      <w:marLeft w:val="0"/>
      <w:marRight w:val="0"/>
      <w:marTop w:val="0"/>
      <w:marBottom w:val="0"/>
      <w:divBdr>
        <w:top w:val="none" w:sz="0" w:space="0" w:color="auto"/>
        <w:left w:val="none" w:sz="0" w:space="0" w:color="auto"/>
        <w:bottom w:val="none" w:sz="0" w:space="0" w:color="auto"/>
        <w:right w:val="none" w:sz="0" w:space="0" w:color="auto"/>
      </w:divBdr>
    </w:div>
    <w:div w:id="13774387">
      <w:bodyDiv w:val="1"/>
      <w:marLeft w:val="0"/>
      <w:marRight w:val="0"/>
      <w:marTop w:val="0"/>
      <w:marBottom w:val="0"/>
      <w:divBdr>
        <w:top w:val="none" w:sz="0" w:space="0" w:color="auto"/>
        <w:left w:val="none" w:sz="0" w:space="0" w:color="auto"/>
        <w:bottom w:val="none" w:sz="0" w:space="0" w:color="auto"/>
        <w:right w:val="none" w:sz="0" w:space="0" w:color="auto"/>
      </w:divBdr>
    </w:div>
    <w:div w:id="15084552">
      <w:bodyDiv w:val="1"/>
      <w:marLeft w:val="0"/>
      <w:marRight w:val="0"/>
      <w:marTop w:val="0"/>
      <w:marBottom w:val="0"/>
      <w:divBdr>
        <w:top w:val="none" w:sz="0" w:space="0" w:color="auto"/>
        <w:left w:val="none" w:sz="0" w:space="0" w:color="auto"/>
        <w:bottom w:val="none" w:sz="0" w:space="0" w:color="auto"/>
        <w:right w:val="none" w:sz="0" w:space="0" w:color="auto"/>
      </w:divBdr>
    </w:div>
    <w:div w:id="15935232">
      <w:bodyDiv w:val="1"/>
      <w:marLeft w:val="0"/>
      <w:marRight w:val="0"/>
      <w:marTop w:val="0"/>
      <w:marBottom w:val="0"/>
      <w:divBdr>
        <w:top w:val="none" w:sz="0" w:space="0" w:color="auto"/>
        <w:left w:val="none" w:sz="0" w:space="0" w:color="auto"/>
        <w:bottom w:val="none" w:sz="0" w:space="0" w:color="auto"/>
        <w:right w:val="none" w:sz="0" w:space="0" w:color="auto"/>
      </w:divBdr>
    </w:div>
    <w:div w:id="16976284">
      <w:bodyDiv w:val="1"/>
      <w:marLeft w:val="0"/>
      <w:marRight w:val="0"/>
      <w:marTop w:val="0"/>
      <w:marBottom w:val="0"/>
      <w:divBdr>
        <w:top w:val="none" w:sz="0" w:space="0" w:color="auto"/>
        <w:left w:val="none" w:sz="0" w:space="0" w:color="auto"/>
        <w:bottom w:val="none" w:sz="0" w:space="0" w:color="auto"/>
        <w:right w:val="none" w:sz="0" w:space="0" w:color="auto"/>
      </w:divBdr>
    </w:div>
    <w:div w:id="18362150">
      <w:bodyDiv w:val="1"/>
      <w:marLeft w:val="0"/>
      <w:marRight w:val="0"/>
      <w:marTop w:val="0"/>
      <w:marBottom w:val="0"/>
      <w:divBdr>
        <w:top w:val="none" w:sz="0" w:space="0" w:color="auto"/>
        <w:left w:val="none" w:sz="0" w:space="0" w:color="auto"/>
        <w:bottom w:val="none" w:sz="0" w:space="0" w:color="auto"/>
        <w:right w:val="none" w:sz="0" w:space="0" w:color="auto"/>
      </w:divBdr>
    </w:div>
    <w:div w:id="19086485">
      <w:bodyDiv w:val="1"/>
      <w:marLeft w:val="0"/>
      <w:marRight w:val="0"/>
      <w:marTop w:val="0"/>
      <w:marBottom w:val="0"/>
      <w:divBdr>
        <w:top w:val="none" w:sz="0" w:space="0" w:color="auto"/>
        <w:left w:val="none" w:sz="0" w:space="0" w:color="auto"/>
        <w:bottom w:val="none" w:sz="0" w:space="0" w:color="auto"/>
        <w:right w:val="none" w:sz="0" w:space="0" w:color="auto"/>
      </w:divBdr>
    </w:div>
    <w:div w:id="19165098">
      <w:bodyDiv w:val="1"/>
      <w:marLeft w:val="0"/>
      <w:marRight w:val="0"/>
      <w:marTop w:val="0"/>
      <w:marBottom w:val="0"/>
      <w:divBdr>
        <w:top w:val="none" w:sz="0" w:space="0" w:color="auto"/>
        <w:left w:val="none" w:sz="0" w:space="0" w:color="auto"/>
        <w:bottom w:val="none" w:sz="0" w:space="0" w:color="auto"/>
        <w:right w:val="none" w:sz="0" w:space="0" w:color="auto"/>
      </w:divBdr>
    </w:div>
    <w:div w:id="19166348">
      <w:bodyDiv w:val="1"/>
      <w:marLeft w:val="0"/>
      <w:marRight w:val="0"/>
      <w:marTop w:val="0"/>
      <w:marBottom w:val="0"/>
      <w:divBdr>
        <w:top w:val="none" w:sz="0" w:space="0" w:color="auto"/>
        <w:left w:val="none" w:sz="0" w:space="0" w:color="auto"/>
        <w:bottom w:val="none" w:sz="0" w:space="0" w:color="auto"/>
        <w:right w:val="none" w:sz="0" w:space="0" w:color="auto"/>
      </w:divBdr>
    </w:div>
    <w:div w:id="19282643">
      <w:bodyDiv w:val="1"/>
      <w:marLeft w:val="0"/>
      <w:marRight w:val="0"/>
      <w:marTop w:val="0"/>
      <w:marBottom w:val="0"/>
      <w:divBdr>
        <w:top w:val="none" w:sz="0" w:space="0" w:color="auto"/>
        <w:left w:val="none" w:sz="0" w:space="0" w:color="auto"/>
        <w:bottom w:val="none" w:sz="0" w:space="0" w:color="auto"/>
        <w:right w:val="none" w:sz="0" w:space="0" w:color="auto"/>
      </w:divBdr>
    </w:div>
    <w:div w:id="19472762">
      <w:bodyDiv w:val="1"/>
      <w:marLeft w:val="0"/>
      <w:marRight w:val="0"/>
      <w:marTop w:val="0"/>
      <w:marBottom w:val="0"/>
      <w:divBdr>
        <w:top w:val="none" w:sz="0" w:space="0" w:color="auto"/>
        <w:left w:val="none" w:sz="0" w:space="0" w:color="auto"/>
        <w:bottom w:val="none" w:sz="0" w:space="0" w:color="auto"/>
        <w:right w:val="none" w:sz="0" w:space="0" w:color="auto"/>
      </w:divBdr>
    </w:div>
    <w:div w:id="22021495">
      <w:bodyDiv w:val="1"/>
      <w:marLeft w:val="0"/>
      <w:marRight w:val="0"/>
      <w:marTop w:val="0"/>
      <w:marBottom w:val="0"/>
      <w:divBdr>
        <w:top w:val="none" w:sz="0" w:space="0" w:color="auto"/>
        <w:left w:val="none" w:sz="0" w:space="0" w:color="auto"/>
        <w:bottom w:val="none" w:sz="0" w:space="0" w:color="auto"/>
        <w:right w:val="none" w:sz="0" w:space="0" w:color="auto"/>
      </w:divBdr>
    </w:div>
    <w:div w:id="22678087">
      <w:bodyDiv w:val="1"/>
      <w:marLeft w:val="0"/>
      <w:marRight w:val="0"/>
      <w:marTop w:val="0"/>
      <w:marBottom w:val="0"/>
      <w:divBdr>
        <w:top w:val="none" w:sz="0" w:space="0" w:color="auto"/>
        <w:left w:val="none" w:sz="0" w:space="0" w:color="auto"/>
        <w:bottom w:val="none" w:sz="0" w:space="0" w:color="auto"/>
        <w:right w:val="none" w:sz="0" w:space="0" w:color="auto"/>
      </w:divBdr>
    </w:div>
    <w:div w:id="23486443">
      <w:bodyDiv w:val="1"/>
      <w:marLeft w:val="0"/>
      <w:marRight w:val="0"/>
      <w:marTop w:val="0"/>
      <w:marBottom w:val="0"/>
      <w:divBdr>
        <w:top w:val="none" w:sz="0" w:space="0" w:color="auto"/>
        <w:left w:val="none" w:sz="0" w:space="0" w:color="auto"/>
        <w:bottom w:val="none" w:sz="0" w:space="0" w:color="auto"/>
        <w:right w:val="none" w:sz="0" w:space="0" w:color="auto"/>
      </w:divBdr>
    </w:div>
    <w:div w:id="23602999">
      <w:bodyDiv w:val="1"/>
      <w:marLeft w:val="0"/>
      <w:marRight w:val="0"/>
      <w:marTop w:val="0"/>
      <w:marBottom w:val="0"/>
      <w:divBdr>
        <w:top w:val="none" w:sz="0" w:space="0" w:color="auto"/>
        <w:left w:val="none" w:sz="0" w:space="0" w:color="auto"/>
        <w:bottom w:val="none" w:sz="0" w:space="0" w:color="auto"/>
        <w:right w:val="none" w:sz="0" w:space="0" w:color="auto"/>
      </w:divBdr>
    </w:div>
    <w:div w:id="25254270">
      <w:bodyDiv w:val="1"/>
      <w:marLeft w:val="0"/>
      <w:marRight w:val="0"/>
      <w:marTop w:val="0"/>
      <w:marBottom w:val="0"/>
      <w:divBdr>
        <w:top w:val="none" w:sz="0" w:space="0" w:color="auto"/>
        <w:left w:val="none" w:sz="0" w:space="0" w:color="auto"/>
        <w:bottom w:val="none" w:sz="0" w:space="0" w:color="auto"/>
        <w:right w:val="none" w:sz="0" w:space="0" w:color="auto"/>
      </w:divBdr>
    </w:div>
    <w:div w:id="25563808">
      <w:bodyDiv w:val="1"/>
      <w:marLeft w:val="0"/>
      <w:marRight w:val="0"/>
      <w:marTop w:val="0"/>
      <w:marBottom w:val="0"/>
      <w:divBdr>
        <w:top w:val="none" w:sz="0" w:space="0" w:color="auto"/>
        <w:left w:val="none" w:sz="0" w:space="0" w:color="auto"/>
        <w:bottom w:val="none" w:sz="0" w:space="0" w:color="auto"/>
        <w:right w:val="none" w:sz="0" w:space="0" w:color="auto"/>
      </w:divBdr>
    </w:div>
    <w:div w:id="29456559">
      <w:bodyDiv w:val="1"/>
      <w:marLeft w:val="0"/>
      <w:marRight w:val="0"/>
      <w:marTop w:val="0"/>
      <w:marBottom w:val="0"/>
      <w:divBdr>
        <w:top w:val="none" w:sz="0" w:space="0" w:color="auto"/>
        <w:left w:val="none" w:sz="0" w:space="0" w:color="auto"/>
        <w:bottom w:val="none" w:sz="0" w:space="0" w:color="auto"/>
        <w:right w:val="none" w:sz="0" w:space="0" w:color="auto"/>
      </w:divBdr>
    </w:div>
    <w:div w:id="30690803">
      <w:bodyDiv w:val="1"/>
      <w:marLeft w:val="0"/>
      <w:marRight w:val="0"/>
      <w:marTop w:val="0"/>
      <w:marBottom w:val="0"/>
      <w:divBdr>
        <w:top w:val="none" w:sz="0" w:space="0" w:color="auto"/>
        <w:left w:val="none" w:sz="0" w:space="0" w:color="auto"/>
        <w:bottom w:val="none" w:sz="0" w:space="0" w:color="auto"/>
        <w:right w:val="none" w:sz="0" w:space="0" w:color="auto"/>
      </w:divBdr>
    </w:div>
    <w:div w:id="31157149">
      <w:bodyDiv w:val="1"/>
      <w:marLeft w:val="0"/>
      <w:marRight w:val="0"/>
      <w:marTop w:val="0"/>
      <w:marBottom w:val="0"/>
      <w:divBdr>
        <w:top w:val="none" w:sz="0" w:space="0" w:color="auto"/>
        <w:left w:val="none" w:sz="0" w:space="0" w:color="auto"/>
        <w:bottom w:val="none" w:sz="0" w:space="0" w:color="auto"/>
        <w:right w:val="none" w:sz="0" w:space="0" w:color="auto"/>
      </w:divBdr>
    </w:div>
    <w:div w:id="31539274">
      <w:bodyDiv w:val="1"/>
      <w:marLeft w:val="0"/>
      <w:marRight w:val="0"/>
      <w:marTop w:val="0"/>
      <w:marBottom w:val="0"/>
      <w:divBdr>
        <w:top w:val="none" w:sz="0" w:space="0" w:color="auto"/>
        <w:left w:val="none" w:sz="0" w:space="0" w:color="auto"/>
        <w:bottom w:val="none" w:sz="0" w:space="0" w:color="auto"/>
        <w:right w:val="none" w:sz="0" w:space="0" w:color="auto"/>
      </w:divBdr>
    </w:div>
    <w:div w:id="31613812">
      <w:bodyDiv w:val="1"/>
      <w:marLeft w:val="0"/>
      <w:marRight w:val="0"/>
      <w:marTop w:val="0"/>
      <w:marBottom w:val="0"/>
      <w:divBdr>
        <w:top w:val="none" w:sz="0" w:space="0" w:color="auto"/>
        <w:left w:val="none" w:sz="0" w:space="0" w:color="auto"/>
        <w:bottom w:val="none" w:sz="0" w:space="0" w:color="auto"/>
        <w:right w:val="none" w:sz="0" w:space="0" w:color="auto"/>
      </w:divBdr>
    </w:div>
    <w:div w:id="33846066">
      <w:bodyDiv w:val="1"/>
      <w:marLeft w:val="0"/>
      <w:marRight w:val="0"/>
      <w:marTop w:val="0"/>
      <w:marBottom w:val="0"/>
      <w:divBdr>
        <w:top w:val="none" w:sz="0" w:space="0" w:color="auto"/>
        <w:left w:val="none" w:sz="0" w:space="0" w:color="auto"/>
        <w:bottom w:val="none" w:sz="0" w:space="0" w:color="auto"/>
        <w:right w:val="none" w:sz="0" w:space="0" w:color="auto"/>
      </w:divBdr>
    </w:div>
    <w:div w:id="34894157">
      <w:bodyDiv w:val="1"/>
      <w:marLeft w:val="0"/>
      <w:marRight w:val="0"/>
      <w:marTop w:val="0"/>
      <w:marBottom w:val="0"/>
      <w:divBdr>
        <w:top w:val="none" w:sz="0" w:space="0" w:color="auto"/>
        <w:left w:val="none" w:sz="0" w:space="0" w:color="auto"/>
        <w:bottom w:val="none" w:sz="0" w:space="0" w:color="auto"/>
        <w:right w:val="none" w:sz="0" w:space="0" w:color="auto"/>
      </w:divBdr>
    </w:div>
    <w:div w:id="35201144">
      <w:bodyDiv w:val="1"/>
      <w:marLeft w:val="0"/>
      <w:marRight w:val="0"/>
      <w:marTop w:val="0"/>
      <w:marBottom w:val="0"/>
      <w:divBdr>
        <w:top w:val="none" w:sz="0" w:space="0" w:color="auto"/>
        <w:left w:val="none" w:sz="0" w:space="0" w:color="auto"/>
        <w:bottom w:val="none" w:sz="0" w:space="0" w:color="auto"/>
        <w:right w:val="none" w:sz="0" w:space="0" w:color="auto"/>
      </w:divBdr>
    </w:div>
    <w:div w:id="35936947">
      <w:bodyDiv w:val="1"/>
      <w:marLeft w:val="0"/>
      <w:marRight w:val="0"/>
      <w:marTop w:val="0"/>
      <w:marBottom w:val="0"/>
      <w:divBdr>
        <w:top w:val="none" w:sz="0" w:space="0" w:color="auto"/>
        <w:left w:val="none" w:sz="0" w:space="0" w:color="auto"/>
        <w:bottom w:val="none" w:sz="0" w:space="0" w:color="auto"/>
        <w:right w:val="none" w:sz="0" w:space="0" w:color="auto"/>
      </w:divBdr>
    </w:div>
    <w:div w:id="37357992">
      <w:bodyDiv w:val="1"/>
      <w:marLeft w:val="0"/>
      <w:marRight w:val="0"/>
      <w:marTop w:val="0"/>
      <w:marBottom w:val="0"/>
      <w:divBdr>
        <w:top w:val="none" w:sz="0" w:space="0" w:color="auto"/>
        <w:left w:val="none" w:sz="0" w:space="0" w:color="auto"/>
        <w:bottom w:val="none" w:sz="0" w:space="0" w:color="auto"/>
        <w:right w:val="none" w:sz="0" w:space="0" w:color="auto"/>
      </w:divBdr>
    </w:div>
    <w:div w:id="37365103">
      <w:bodyDiv w:val="1"/>
      <w:marLeft w:val="0"/>
      <w:marRight w:val="0"/>
      <w:marTop w:val="0"/>
      <w:marBottom w:val="0"/>
      <w:divBdr>
        <w:top w:val="none" w:sz="0" w:space="0" w:color="auto"/>
        <w:left w:val="none" w:sz="0" w:space="0" w:color="auto"/>
        <w:bottom w:val="none" w:sz="0" w:space="0" w:color="auto"/>
        <w:right w:val="none" w:sz="0" w:space="0" w:color="auto"/>
      </w:divBdr>
    </w:div>
    <w:div w:id="37634277">
      <w:bodyDiv w:val="1"/>
      <w:marLeft w:val="0"/>
      <w:marRight w:val="0"/>
      <w:marTop w:val="0"/>
      <w:marBottom w:val="0"/>
      <w:divBdr>
        <w:top w:val="none" w:sz="0" w:space="0" w:color="auto"/>
        <w:left w:val="none" w:sz="0" w:space="0" w:color="auto"/>
        <w:bottom w:val="none" w:sz="0" w:space="0" w:color="auto"/>
        <w:right w:val="none" w:sz="0" w:space="0" w:color="auto"/>
      </w:divBdr>
    </w:div>
    <w:div w:id="38087906">
      <w:bodyDiv w:val="1"/>
      <w:marLeft w:val="0"/>
      <w:marRight w:val="0"/>
      <w:marTop w:val="0"/>
      <w:marBottom w:val="0"/>
      <w:divBdr>
        <w:top w:val="none" w:sz="0" w:space="0" w:color="auto"/>
        <w:left w:val="none" w:sz="0" w:space="0" w:color="auto"/>
        <w:bottom w:val="none" w:sz="0" w:space="0" w:color="auto"/>
        <w:right w:val="none" w:sz="0" w:space="0" w:color="auto"/>
      </w:divBdr>
    </w:div>
    <w:div w:id="38826623">
      <w:bodyDiv w:val="1"/>
      <w:marLeft w:val="0"/>
      <w:marRight w:val="0"/>
      <w:marTop w:val="0"/>
      <w:marBottom w:val="0"/>
      <w:divBdr>
        <w:top w:val="none" w:sz="0" w:space="0" w:color="auto"/>
        <w:left w:val="none" w:sz="0" w:space="0" w:color="auto"/>
        <w:bottom w:val="none" w:sz="0" w:space="0" w:color="auto"/>
        <w:right w:val="none" w:sz="0" w:space="0" w:color="auto"/>
      </w:divBdr>
    </w:div>
    <w:div w:id="39716087">
      <w:bodyDiv w:val="1"/>
      <w:marLeft w:val="0"/>
      <w:marRight w:val="0"/>
      <w:marTop w:val="0"/>
      <w:marBottom w:val="0"/>
      <w:divBdr>
        <w:top w:val="none" w:sz="0" w:space="0" w:color="auto"/>
        <w:left w:val="none" w:sz="0" w:space="0" w:color="auto"/>
        <w:bottom w:val="none" w:sz="0" w:space="0" w:color="auto"/>
        <w:right w:val="none" w:sz="0" w:space="0" w:color="auto"/>
      </w:divBdr>
    </w:div>
    <w:div w:id="39744814">
      <w:bodyDiv w:val="1"/>
      <w:marLeft w:val="0"/>
      <w:marRight w:val="0"/>
      <w:marTop w:val="0"/>
      <w:marBottom w:val="0"/>
      <w:divBdr>
        <w:top w:val="none" w:sz="0" w:space="0" w:color="auto"/>
        <w:left w:val="none" w:sz="0" w:space="0" w:color="auto"/>
        <w:bottom w:val="none" w:sz="0" w:space="0" w:color="auto"/>
        <w:right w:val="none" w:sz="0" w:space="0" w:color="auto"/>
      </w:divBdr>
    </w:div>
    <w:div w:id="40059422">
      <w:bodyDiv w:val="1"/>
      <w:marLeft w:val="0"/>
      <w:marRight w:val="0"/>
      <w:marTop w:val="0"/>
      <w:marBottom w:val="0"/>
      <w:divBdr>
        <w:top w:val="none" w:sz="0" w:space="0" w:color="auto"/>
        <w:left w:val="none" w:sz="0" w:space="0" w:color="auto"/>
        <w:bottom w:val="none" w:sz="0" w:space="0" w:color="auto"/>
        <w:right w:val="none" w:sz="0" w:space="0" w:color="auto"/>
      </w:divBdr>
    </w:div>
    <w:div w:id="40133557">
      <w:bodyDiv w:val="1"/>
      <w:marLeft w:val="0"/>
      <w:marRight w:val="0"/>
      <w:marTop w:val="0"/>
      <w:marBottom w:val="0"/>
      <w:divBdr>
        <w:top w:val="none" w:sz="0" w:space="0" w:color="auto"/>
        <w:left w:val="none" w:sz="0" w:space="0" w:color="auto"/>
        <w:bottom w:val="none" w:sz="0" w:space="0" w:color="auto"/>
        <w:right w:val="none" w:sz="0" w:space="0" w:color="auto"/>
      </w:divBdr>
    </w:div>
    <w:div w:id="40252657">
      <w:bodyDiv w:val="1"/>
      <w:marLeft w:val="0"/>
      <w:marRight w:val="0"/>
      <w:marTop w:val="0"/>
      <w:marBottom w:val="0"/>
      <w:divBdr>
        <w:top w:val="none" w:sz="0" w:space="0" w:color="auto"/>
        <w:left w:val="none" w:sz="0" w:space="0" w:color="auto"/>
        <w:bottom w:val="none" w:sz="0" w:space="0" w:color="auto"/>
        <w:right w:val="none" w:sz="0" w:space="0" w:color="auto"/>
      </w:divBdr>
    </w:div>
    <w:div w:id="40516211">
      <w:bodyDiv w:val="1"/>
      <w:marLeft w:val="0"/>
      <w:marRight w:val="0"/>
      <w:marTop w:val="0"/>
      <w:marBottom w:val="0"/>
      <w:divBdr>
        <w:top w:val="none" w:sz="0" w:space="0" w:color="auto"/>
        <w:left w:val="none" w:sz="0" w:space="0" w:color="auto"/>
        <w:bottom w:val="none" w:sz="0" w:space="0" w:color="auto"/>
        <w:right w:val="none" w:sz="0" w:space="0" w:color="auto"/>
      </w:divBdr>
    </w:div>
    <w:div w:id="41952342">
      <w:bodyDiv w:val="1"/>
      <w:marLeft w:val="0"/>
      <w:marRight w:val="0"/>
      <w:marTop w:val="0"/>
      <w:marBottom w:val="0"/>
      <w:divBdr>
        <w:top w:val="none" w:sz="0" w:space="0" w:color="auto"/>
        <w:left w:val="none" w:sz="0" w:space="0" w:color="auto"/>
        <w:bottom w:val="none" w:sz="0" w:space="0" w:color="auto"/>
        <w:right w:val="none" w:sz="0" w:space="0" w:color="auto"/>
      </w:divBdr>
    </w:div>
    <w:div w:id="42414398">
      <w:bodyDiv w:val="1"/>
      <w:marLeft w:val="0"/>
      <w:marRight w:val="0"/>
      <w:marTop w:val="0"/>
      <w:marBottom w:val="0"/>
      <w:divBdr>
        <w:top w:val="none" w:sz="0" w:space="0" w:color="auto"/>
        <w:left w:val="none" w:sz="0" w:space="0" w:color="auto"/>
        <w:bottom w:val="none" w:sz="0" w:space="0" w:color="auto"/>
        <w:right w:val="none" w:sz="0" w:space="0" w:color="auto"/>
      </w:divBdr>
    </w:div>
    <w:div w:id="42994262">
      <w:bodyDiv w:val="1"/>
      <w:marLeft w:val="0"/>
      <w:marRight w:val="0"/>
      <w:marTop w:val="0"/>
      <w:marBottom w:val="0"/>
      <w:divBdr>
        <w:top w:val="none" w:sz="0" w:space="0" w:color="auto"/>
        <w:left w:val="none" w:sz="0" w:space="0" w:color="auto"/>
        <w:bottom w:val="none" w:sz="0" w:space="0" w:color="auto"/>
        <w:right w:val="none" w:sz="0" w:space="0" w:color="auto"/>
      </w:divBdr>
    </w:div>
    <w:div w:id="43142399">
      <w:bodyDiv w:val="1"/>
      <w:marLeft w:val="0"/>
      <w:marRight w:val="0"/>
      <w:marTop w:val="0"/>
      <w:marBottom w:val="0"/>
      <w:divBdr>
        <w:top w:val="none" w:sz="0" w:space="0" w:color="auto"/>
        <w:left w:val="none" w:sz="0" w:space="0" w:color="auto"/>
        <w:bottom w:val="none" w:sz="0" w:space="0" w:color="auto"/>
        <w:right w:val="none" w:sz="0" w:space="0" w:color="auto"/>
      </w:divBdr>
    </w:div>
    <w:div w:id="43527534">
      <w:bodyDiv w:val="1"/>
      <w:marLeft w:val="0"/>
      <w:marRight w:val="0"/>
      <w:marTop w:val="0"/>
      <w:marBottom w:val="0"/>
      <w:divBdr>
        <w:top w:val="none" w:sz="0" w:space="0" w:color="auto"/>
        <w:left w:val="none" w:sz="0" w:space="0" w:color="auto"/>
        <w:bottom w:val="none" w:sz="0" w:space="0" w:color="auto"/>
        <w:right w:val="none" w:sz="0" w:space="0" w:color="auto"/>
      </w:divBdr>
    </w:div>
    <w:div w:id="43531415">
      <w:bodyDiv w:val="1"/>
      <w:marLeft w:val="0"/>
      <w:marRight w:val="0"/>
      <w:marTop w:val="0"/>
      <w:marBottom w:val="0"/>
      <w:divBdr>
        <w:top w:val="none" w:sz="0" w:space="0" w:color="auto"/>
        <w:left w:val="none" w:sz="0" w:space="0" w:color="auto"/>
        <w:bottom w:val="none" w:sz="0" w:space="0" w:color="auto"/>
        <w:right w:val="none" w:sz="0" w:space="0" w:color="auto"/>
      </w:divBdr>
    </w:div>
    <w:div w:id="44376152">
      <w:bodyDiv w:val="1"/>
      <w:marLeft w:val="0"/>
      <w:marRight w:val="0"/>
      <w:marTop w:val="0"/>
      <w:marBottom w:val="0"/>
      <w:divBdr>
        <w:top w:val="none" w:sz="0" w:space="0" w:color="auto"/>
        <w:left w:val="none" w:sz="0" w:space="0" w:color="auto"/>
        <w:bottom w:val="none" w:sz="0" w:space="0" w:color="auto"/>
        <w:right w:val="none" w:sz="0" w:space="0" w:color="auto"/>
      </w:divBdr>
    </w:div>
    <w:div w:id="45297317">
      <w:bodyDiv w:val="1"/>
      <w:marLeft w:val="0"/>
      <w:marRight w:val="0"/>
      <w:marTop w:val="0"/>
      <w:marBottom w:val="0"/>
      <w:divBdr>
        <w:top w:val="none" w:sz="0" w:space="0" w:color="auto"/>
        <w:left w:val="none" w:sz="0" w:space="0" w:color="auto"/>
        <w:bottom w:val="none" w:sz="0" w:space="0" w:color="auto"/>
        <w:right w:val="none" w:sz="0" w:space="0" w:color="auto"/>
      </w:divBdr>
    </w:div>
    <w:div w:id="46270665">
      <w:bodyDiv w:val="1"/>
      <w:marLeft w:val="0"/>
      <w:marRight w:val="0"/>
      <w:marTop w:val="0"/>
      <w:marBottom w:val="0"/>
      <w:divBdr>
        <w:top w:val="none" w:sz="0" w:space="0" w:color="auto"/>
        <w:left w:val="none" w:sz="0" w:space="0" w:color="auto"/>
        <w:bottom w:val="none" w:sz="0" w:space="0" w:color="auto"/>
        <w:right w:val="none" w:sz="0" w:space="0" w:color="auto"/>
      </w:divBdr>
    </w:div>
    <w:div w:id="46614791">
      <w:bodyDiv w:val="1"/>
      <w:marLeft w:val="0"/>
      <w:marRight w:val="0"/>
      <w:marTop w:val="0"/>
      <w:marBottom w:val="0"/>
      <w:divBdr>
        <w:top w:val="none" w:sz="0" w:space="0" w:color="auto"/>
        <w:left w:val="none" w:sz="0" w:space="0" w:color="auto"/>
        <w:bottom w:val="none" w:sz="0" w:space="0" w:color="auto"/>
        <w:right w:val="none" w:sz="0" w:space="0" w:color="auto"/>
      </w:divBdr>
    </w:div>
    <w:div w:id="47992748">
      <w:bodyDiv w:val="1"/>
      <w:marLeft w:val="0"/>
      <w:marRight w:val="0"/>
      <w:marTop w:val="0"/>
      <w:marBottom w:val="0"/>
      <w:divBdr>
        <w:top w:val="none" w:sz="0" w:space="0" w:color="auto"/>
        <w:left w:val="none" w:sz="0" w:space="0" w:color="auto"/>
        <w:bottom w:val="none" w:sz="0" w:space="0" w:color="auto"/>
        <w:right w:val="none" w:sz="0" w:space="0" w:color="auto"/>
      </w:divBdr>
    </w:div>
    <w:div w:id="48115751">
      <w:bodyDiv w:val="1"/>
      <w:marLeft w:val="0"/>
      <w:marRight w:val="0"/>
      <w:marTop w:val="0"/>
      <w:marBottom w:val="0"/>
      <w:divBdr>
        <w:top w:val="none" w:sz="0" w:space="0" w:color="auto"/>
        <w:left w:val="none" w:sz="0" w:space="0" w:color="auto"/>
        <w:bottom w:val="none" w:sz="0" w:space="0" w:color="auto"/>
        <w:right w:val="none" w:sz="0" w:space="0" w:color="auto"/>
      </w:divBdr>
    </w:div>
    <w:div w:id="49154310">
      <w:bodyDiv w:val="1"/>
      <w:marLeft w:val="0"/>
      <w:marRight w:val="0"/>
      <w:marTop w:val="0"/>
      <w:marBottom w:val="0"/>
      <w:divBdr>
        <w:top w:val="none" w:sz="0" w:space="0" w:color="auto"/>
        <w:left w:val="none" w:sz="0" w:space="0" w:color="auto"/>
        <w:bottom w:val="none" w:sz="0" w:space="0" w:color="auto"/>
        <w:right w:val="none" w:sz="0" w:space="0" w:color="auto"/>
      </w:divBdr>
    </w:div>
    <w:div w:id="51009375">
      <w:bodyDiv w:val="1"/>
      <w:marLeft w:val="0"/>
      <w:marRight w:val="0"/>
      <w:marTop w:val="0"/>
      <w:marBottom w:val="0"/>
      <w:divBdr>
        <w:top w:val="none" w:sz="0" w:space="0" w:color="auto"/>
        <w:left w:val="none" w:sz="0" w:space="0" w:color="auto"/>
        <w:bottom w:val="none" w:sz="0" w:space="0" w:color="auto"/>
        <w:right w:val="none" w:sz="0" w:space="0" w:color="auto"/>
      </w:divBdr>
    </w:div>
    <w:div w:id="52435729">
      <w:bodyDiv w:val="1"/>
      <w:marLeft w:val="0"/>
      <w:marRight w:val="0"/>
      <w:marTop w:val="0"/>
      <w:marBottom w:val="0"/>
      <w:divBdr>
        <w:top w:val="none" w:sz="0" w:space="0" w:color="auto"/>
        <w:left w:val="none" w:sz="0" w:space="0" w:color="auto"/>
        <w:bottom w:val="none" w:sz="0" w:space="0" w:color="auto"/>
        <w:right w:val="none" w:sz="0" w:space="0" w:color="auto"/>
      </w:divBdr>
    </w:div>
    <w:div w:id="53042529">
      <w:bodyDiv w:val="1"/>
      <w:marLeft w:val="0"/>
      <w:marRight w:val="0"/>
      <w:marTop w:val="0"/>
      <w:marBottom w:val="0"/>
      <w:divBdr>
        <w:top w:val="none" w:sz="0" w:space="0" w:color="auto"/>
        <w:left w:val="none" w:sz="0" w:space="0" w:color="auto"/>
        <w:bottom w:val="none" w:sz="0" w:space="0" w:color="auto"/>
        <w:right w:val="none" w:sz="0" w:space="0" w:color="auto"/>
      </w:divBdr>
    </w:div>
    <w:div w:id="53282111">
      <w:bodyDiv w:val="1"/>
      <w:marLeft w:val="0"/>
      <w:marRight w:val="0"/>
      <w:marTop w:val="0"/>
      <w:marBottom w:val="0"/>
      <w:divBdr>
        <w:top w:val="none" w:sz="0" w:space="0" w:color="auto"/>
        <w:left w:val="none" w:sz="0" w:space="0" w:color="auto"/>
        <w:bottom w:val="none" w:sz="0" w:space="0" w:color="auto"/>
        <w:right w:val="none" w:sz="0" w:space="0" w:color="auto"/>
      </w:divBdr>
    </w:div>
    <w:div w:id="53356082">
      <w:bodyDiv w:val="1"/>
      <w:marLeft w:val="0"/>
      <w:marRight w:val="0"/>
      <w:marTop w:val="0"/>
      <w:marBottom w:val="0"/>
      <w:divBdr>
        <w:top w:val="none" w:sz="0" w:space="0" w:color="auto"/>
        <w:left w:val="none" w:sz="0" w:space="0" w:color="auto"/>
        <w:bottom w:val="none" w:sz="0" w:space="0" w:color="auto"/>
        <w:right w:val="none" w:sz="0" w:space="0" w:color="auto"/>
      </w:divBdr>
    </w:div>
    <w:div w:id="54007970">
      <w:bodyDiv w:val="1"/>
      <w:marLeft w:val="0"/>
      <w:marRight w:val="0"/>
      <w:marTop w:val="0"/>
      <w:marBottom w:val="0"/>
      <w:divBdr>
        <w:top w:val="none" w:sz="0" w:space="0" w:color="auto"/>
        <w:left w:val="none" w:sz="0" w:space="0" w:color="auto"/>
        <w:bottom w:val="none" w:sz="0" w:space="0" w:color="auto"/>
        <w:right w:val="none" w:sz="0" w:space="0" w:color="auto"/>
      </w:divBdr>
    </w:div>
    <w:div w:id="54471253">
      <w:bodyDiv w:val="1"/>
      <w:marLeft w:val="0"/>
      <w:marRight w:val="0"/>
      <w:marTop w:val="0"/>
      <w:marBottom w:val="0"/>
      <w:divBdr>
        <w:top w:val="none" w:sz="0" w:space="0" w:color="auto"/>
        <w:left w:val="none" w:sz="0" w:space="0" w:color="auto"/>
        <w:bottom w:val="none" w:sz="0" w:space="0" w:color="auto"/>
        <w:right w:val="none" w:sz="0" w:space="0" w:color="auto"/>
      </w:divBdr>
    </w:div>
    <w:div w:id="54473279">
      <w:bodyDiv w:val="1"/>
      <w:marLeft w:val="0"/>
      <w:marRight w:val="0"/>
      <w:marTop w:val="0"/>
      <w:marBottom w:val="0"/>
      <w:divBdr>
        <w:top w:val="none" w:sz="0" w:space="0" w:color="auto"/>
        <w:left w:val="none" w:sz="0" w:space="0" w:color="auto"/>
        <w:bottom w:val="none" w:sz="0" w:space="0" w:color="auto"/>
        <w:right w:val="none" w:sz="0" w:space="0" w:color="auto"/>
      </w:divBdr>
    </w:div>
    <w:div w:id="54790376">
      <w:bodyDiv w:val="1"/>
      <w:marLeft w:val="0"/>
      <w:marRight w:val="0"/>
      <w:marTop w:val="0"/>
      <w:marBottom w:val="0"/>
      <w:divBdr>
        <w:top w:val="none" w:sz="0" w:space="0" w:color="auto"/>
        <w:left w:val="none" w:sz="0" w:space="0" w:color="auto"/>
        <w:bottom w:val="none" w:sz="0" w:space="0" w:color="auto"/>
        <w:right w:val="none" w:sz="0" w:space="0" w:color="auto"/>
      </w:divBdr>
    </w:div>
    <w:div w:id="55515343">
      <w:bodyDiv w:val="1"/>
      <w:marLeft w:val="0"/>
      <w:marRight w:val="0"/>
      <w:marTop w:val="0"/>
      <w:marBottom w:val="0"/>
      <w:divBdr>
        <w:top w:val="none" w:sz="0" w:space="0" w:color="auto"/>
        <w:left w:val="none" w:sz="0" w:space="0" w:color="auto"/>
        <w:bottom w:val="none" w:sz="0" w:space="0" w:color="auto"/>
        <w:right w:val="none" w:sz="0" w:space="0" w:color="auto"/>
      </w:divBdr>
    </w:div>
    <w:div w:id="55665601">
      <w:bodyDiv w:val="1"/>
      <w:marLeft w:val="0"/>
      <w:marRight w:val="0"/>
      <w:marTop w:val="0"/>
      <w:marBottom w:val="0"/>
      <w:divBdr>
        <w:top w:val="none" w:sz="0" w:space="0" w:color="auto"/>
        <w:left w:val="none" w:sz="0" w:space="0" w:color="auto"/>
        <w:bottom w:val="none" w:sz="0" w:space="0" w:color="auto"/>
        <w:right w:val="none" w:sz="0" w:space="0" w:color="auto"/>
      </w:divBdr>
    </w:div>
    <w:div w:id="56324945">
      <w:bodyDiv w:val="1"/>
      <w:marLeft w:val="0"/>
      <w:marRight w:val="0"/>
      <w:marTop w:val="0"/>
      <w:marBottom w:val="0"/>
      <w:divBdr>
        <w:top w:val="none" w:sz="0" w:space="0" w:color="auto"/>
        <w:left w:val="none" w:sz="0" w:space="0" w:color="auto"/>
        <w:bottom w:val="none" w:sz="0" w:space="0" w:color="auto"/>
        <w:right w:val="none" w:sz="0" w:space="0" w:color="auto"/>
      </w:divBdr>
    </w:div>
    <w:div w:id="58015558">
      <w:bodyDiv w:val="1"/>
      <w:marLeft w:val="0"/>
      <w:marRight w:val="0"/>
      <w:marTop w:val="0"/>
      <w:marBottom w:val="0"/>
      <w:divBdr>
        <w:top w:val="none" w:sz="0" w:space="0" w:color="auto"/>
        <w:left w:val="none" w:sz="0" w:space="0" w:color="auto"/>
        <w:bottom w:val="none" w:sz="0" w:space="0" w:color="auto"/>
        <w:right w:val="none" w:sz="0" w:space="0" w:color="auto"/>
      </w:divBdr>
    </w:div>
    <w:div w:id="59327639">
      <w:bodyDiv w:val="1"/>
      <w:marLeft w:val="0"/>
      <w:marRight w:val="0"/>
      <w:marTop w:val="0"/>
      <w:marBottom w:val="0"/>
      <w:divBdr>
        <w:top w:val="none" w:sz="0" w:space="0" w:color="auto"/>
        <w:left w:val="none" w:sz="0" w:space="0" w:color="auto"/>
        <w:bottom w:val="none" w:sz="0" w:space="0" w:color="auto"/>
        <w:right w:val="none" w:sz="0" w:space="0" w:color="auto"/>
      </w:divBdr>
    </w:div>
    <w:div w:id="59329293">
      <w:bodyDiv w:val="1"/>
      <w:marLeft w:val="0"/>
      <w:marRight w:val="0"/>
      <w:marTop w:val="0"/>
      <w:marBottom w:val="0"/>
      <w:divBdr>
        <w:top w:val="none" w:sz="0" w:space="0" w:color="auto"/>
        <w:left w:val="none" w:sz="0" w:space="0" w:color="auto"/>
        <w:bottom w:val="none" w:sz="0" w:space="0" w:color="auto"/>
        <w:right w:val="none" w:sz="0" w:space="0" w:color="auto"/>
      </w:divBdr>
    </w:div>
    <w:div w:id="59981677">
      <w:bodyDiv w:val="1"/>
      <w:marLeft w:val="0"/>
      <w:marRight w:val="0"/>
      <w:marTop w:val="0"/>
      <w:marBottom w:val="0"/>
      <w:divBdr>
        <w:top w:val="none" w:sz="0" w:space="0" w:color="auto"/>
        <w:left w:val="none" w:sz="0" w:space="0" w:color="auto"/>
        <w:bottom w:val="none" w:sz="0" w:space="0" w:color="auto"/>
        <w:right w:val="none" w:sz="0" w:space="0" w:color="auto"/>
      </w:divBdr>
    </w:div>
    <w:div w:id="62989526">
      <w:bodyDiv w:val="1"/>
      <w:marLeft w:val="0"/>
      <w:marRight w:val="0"/>
      <w:marTop w:val="0"/>
      <w:marBottom w:val="0"/>
      <w:divBdr>
        <w:top w:val="none" w:sz="0" w:space="0" w:color="auto"/>
        <w:left w:val="none" w:sz="0" w:space="0" w:color="auto"/>
        <w:bottom w:val="none" w:sz="0" w:space="0" w:color="auto"/>
        <w:right w:val="none" w:sz="0" w:space="0" w:color="auto"/>
      </w:divBdr>
    </w:div>
    <w:div w:id="64888320">
      <w:bodyDiv w:val="1"/>
      <w:marLeft w:val="0"/>
      <w:marRight w:val="0"/>
      <w:marTop w:val="0"/>
      <w:marBottom w:val="0"/>
      <w:divBdr>
        <w:top w:val="none" w:sz="0" w:space="0" w:color="auto"/>
        <w:left w:val="none" w:sz="0" w:space="0" w:color="auto"/>
        <w:bottom w:val="none" w:sz="0" w:space="0" w:color="auto"/>
        <w:right w:val="none" w:sz="0" w:space="0" w:color="auto"/>
      </w:divBdr>
    </w:div>
    <w:div w:id="64959006">
      <w:bodyDiv w:val="1"/>
      <w:marLeft w:val="0"/>
      <w:marRight w:val="0"/>
      <w:marTop w:val="0"/>
      <w:marBottom w:val="0"/>
      <w:divBdr>
        <w:top w:val="none" w:sz="0" w:space="0" w:color="auto"/>
        <w:left w:val="none" w:sz="0" w:space="0" w:color="auto"/>
        <w:bottom w:val="none" w:sz="0" w:space="0" w:color="auto"/>
        <w:right w:val="none" w:sz="0" w:space="0" w:color="auto"/>
      </w:divBdr>
    </w:div>
    <w:div w:id="65037498">
      <w:bodyDiv w:val="1"/>
      <w:marLeft w:val="0"/>
      <w:marRight w:val="0"/>
      <w:marTop w:val="0"/>
      <w:marBottom w:val="0"/>
      <w:divBdr>
        <w:top w:val="none" w:sz="0" w:space="0" w:color="auto"/>
        <w:left w:val="none" w:sz="0" w:space="0" w:color="auto"/>
        <w:bottom w:val="none" w:sz="0" w:space="0" w:color="auto"/>
        <w:right w:val="none" w:sz="0" w:space="0" w:color="auto"/>
      </w:divBdr>
    </w:div>
    <w:div w:id="65344984">
      <w:bodyDiv w:val="1"/>
      <w:marLeft w:val="0"/>
      <w:marRight w:val="0"/>
      <w:marTop w:val="0"/>
      <w:marBottom w:val="0"/>
      <w:divBdr>
        <w:top w:val="none" w:sz="0" w:space="0" w:color="auto"/>
        <w:left w:val="none" w:sz="0" w:space="0" w:color="auto"/>
        <w:bottom w:val="none" w:sz="0" w:space="0" w:color="auto"/>
        <w:right w:val="none" w:sz="0" w:space="0" w:color="auto"/>
      </w:divBdr>
    </w:div>
    <w:div w:id="65958177">
      <w:bodyDiv w:val="1"/>
      <w:marLeft w:val="0"/>
      <w:marRight w:val="0"/>
      <w:marTop w:val="0"/>
      <w:marBottom w:val="0"/>
      <w:divBdr>
        <w:top w:val="none" w:sz="0" w:space="0" w:color="auto"/>
        <w:left w:val="none" w:sz="0" w:space="0" w:color="auto"/>
        <w:bottom w:val="none" w:sz="0" w:space="0" w:color="auto"/>
        <w:right w:val="none" w:sz="0" w:space="0" w:color="auto"/>
      </w:divBdr>
    </w:div>
    <w:div w:id="66265782">
      <w:bodyDiv w:val="1"/>
      <w:marLeft w:val="0"/>
      <w:marRight w:val="0"/>
      <w:marTop w:val="0"/>
      <w:marBottom w:val="0"/>
      <w:divBdr>
        <w:top w:val="none" w:sz="0" w:space="0" w:color="auto"/>
        <w:left w:val="none" w:sz="0" w:space="0" w:color="auto"/>
        <w:bottom w:val="none" w:sz="0" w:space="0" w:color="auto"/>
        <w:right w:val="none" w:sz="0" w:space="0" w:color="auto"/>
      </w:divBdr>
    </w:div>
    <w:div w:id="67043774">
      <w:bodyDiv w:val="1"/>
      <w:marLeft w:val="0"/>
      <w:marRight w:val="0"/>
      <w:marTop w:val="0"/>
      <w:marBottom w:val="0"/>
      <w:divBdr>
        <w:top w:val="none" w:sz="0" w:space="0" w:color="auto"/>
        <w:left w:val="none" w:sz="0" w:space="0" w:color="auto"/>
        <w:bottom w:val="none" w:sz="0" w:space="0" w:color="auto"/>
        <w:right w:val="none" w:sz="0" w:space="0" w:color="auto"/>
      </w:divBdr>
    </w:div>
    <w:div w:id="67044140">
      <w:bodyDiv w:val="1"/>
      <w:marLeft w:val="0"/>
      <w:marRight w:val="0"/>
      <w:marTop w:val="0"/>
      <w:marBottom w:val="0"/>
      <w:divBdr>
        <w:top w:val="none" w:sz="0" w:space="0" w:color="auto"/>
        <w:left w:val="none" w:sz="0" w:space="0" w:color="auto"/>
        <w:bottom w:val="none" w:sz="0" w:space="0" w:color="auto"/>
        <w:right w:val="none" w:sz="0" w:space="0" w:color="auto"/>
      </w:divBdr>
    </w:div>
    <w:div w:id="67045811">
      <w:bodyDiv w:val="1"/>
      <w:marLeft w:val="0"/>
      <w:marRight w:val="0"/>
      <w:marTop w:val="0"/>
      <w:marBottom w:val="0"/>
      <w:divBdr>
        <w:top w:val="none" w:sz="0" w:space="0" w:color="auto"/>
        <w:left w:val="none" w:sz="0" w:space="0" w:color="auto"/>
        <w:bottom w:val="none" w:sz="0" w:space="0" w:color="auto"/>
        <w:right w:val="none" w:sz="0" w:space="0" w:color="auto"/>
      </w:divBdr>
    </w:div>
    <w:div w:id="67311521">
      <w:bodyDiv w:val="1"/>
      <w:marLeft w:val="0"/>
      <w:marRight w:val="0"/>
      <w:marTop w:val="0"/>
      <w:marBottom w:val="0"/>
      <w:divBdr>
        <w:top w:val="none" w:sz="0" w:space="0" w:color="auto"/>
        <w:left w:val="none" w:sz="0" w:space="0" w:color="auto"/>
        <w:bottom w:val="none" w:sz="0" w:space="0" w:color="auto"/>
        <w:right w:val="none" w:sz="0" w:space="0" w:color="auto"/>
      </w:divBdr>
    </w:div>
    <w:div w:id="67769198">
      <w:bodyDiv w:val="1"/>
      <w:marLeft w:val="0"/>
      <w:marRight w:val="0"/>
      <w:marTop w:val="0"/>
      <w:marBottom w:val="0"/>
      <w:divBdr>
        <w:top w:val="none" w:sz="0" w:space="0" w:color="auto"/>
        <w:left w:val="none" w:sz="0" w:space="0" w:color="auto"/>
        <w:bottom w:val="none" w:sz="0" w:space="0" w:color="auto"/>
        <w:right w:val="none" w:sz="0" w:space="0" w:color="auto"/>
      </w:divBdr>
    </w:div>
    <w:div w:id="68162142">
      <w:bodyDiv w:val="1"/>
      <w:marLeft w:val="0"/>
      <w:marRight w:val="0"/>
      <w:marTop w:val="0"/>
      <w:marBottom w:val="0"/>
      <w:divBdr>
        <w:top w:val="none" w:sz="0" w:space="0" w:color="auto"/>
        <w:left w:val="none" w:sz="0" w:space="0" w:color="auto"/>
        <w:bottom w:val="none" w:sz="0" w:space="0" w:color="auto"/>
        <w:right w:val="none" w:sz="0" w:space="0" w:color="auto"/>
      </w:divBdr>
    </w:div>
    <w:div w:id="68895322">
      <w:bodyDiv w:val="1"/>
      <w:marLeft w:val="0"/>
      <w:marRight w:val="0"/>
      <w:marTop w:val="0"/>
      <w:marBottom w:val="0"/>
      <w:divBdr>
        <w:top w:val="none" w:sz="0" w:space="0" w:color="auto"/>
        <w:left w:val="none" w:sz="0" w:space="0" w:color="auto"/>
        <w:bottom w:val="none" w:sz="0" w:space="0" w:color="auto"/>
        <w:right w:val="none" w:sz="0" w:space="0" w:color="auto"/>
      </w:divBdr>
    </w:div>
    <w:div w:id="69353973">
      <w:bodyDiv w:val="1"/>
      <w:marLeft w:val="0"/>
      <w:marRight w:val="0"/>
      <w:marTop w:val="0"/>
      <w:marBottom w:val="0"/>
      <w:divBdr>
        <w:top w:val="none" w:sz="0" w:space="0" w:color="auto"/>
        <w:left w:val="none" w:sz="0" w:space="0" w:color="auto"/>
        <w:bottom w:val="none" w:sz="0" w:space="0" w:color="auto"/>
        <w:right w:val="none" w:sz="0" w:space="0" w:color="auto"/>
      </w:divBdr>
    </w:div>
    <w:div w:id="70201139">
      <w:bodyDiv w:val="1"/>
      <w:marLeft w:val="0"/>
      <w:marRight w:val="0"/>
      <w:marTop w:val="0"/>
      <w:marBottom w:val="0"/>
      <w:divBdr>
        <w:top w:val="none" w:sz="0" w:space="0" w:color="auto"/>
        <w:left w:val="none" w:sz="0" w:space="0" w:color="auto"/>
        <w:bottom w:val="none" w:sz="0" w:space="0" w:color="auto"/>
        <w:right w:val="none" w:sz="0" w:space="0" w:color="auto"/>
      </w:divBdr>
    </w:div>
    <w:div w:id="71128564">
      <w:bodyDiv w:val="1"/>
      <w:marLeft w:val="0"/>
      <w:marRight w:val="0"/>
      <w:marTop w:val="0"/>
      <w:marBottom w:val="0"/>
      <w:divBdr>
        <w:top w:val="none" w:sz="0" w:space="0" w:color="auto"/>
        <w:left w:val="none" w:sz="0" w:space="0" w:color="auto"/>
        <w:bottom w:val="none" w:sz="0" w:space="0" w:color="auto"/>
        <w:right w:val="none" w:sz="0" w:space="0" w:color="auto"/>
      </w:divBdr>
    </w:div>
    <w:div w:id="72515292">
      <w:bodyDiv w:val="1"/>
      <w:marLeft w:val="0"/>
      <w:marRight w:val="0"/>
      <w:marTop w:val="0"/>
      <w:marBottom w:val="0"/>
      <w:divBdr>
        <w:top w:val="none" w:sz="0" w:space="0" w:color="auto"/>
        <w:left w:val="none" w:sz="0" w:space="0" w:color="auto"/>
        <w:bottom w:val="none" w:sz="0" w:space="0" w:color="auto"/>
        <w:right w:val="none" w:sz="0" w:space="0" w:color="auto"/>
      </w:divBdr>
    </w:div>
    <w:div w:id="73015572">
      <w:bodyDiv w:val="1"/>
      <w:marLeft w:val="0"/>
      <w:marRight w:val="0"/>
      <w:marTop w:val="0"/>
      <w:marBottom w:val="0"/>
      <w:divBdr>
        <w:top w:val="none" w:sz="0" w:space="0" w:color="auto"/>
        <w:left w:val="none" w:sz="0" w:space="0" w:color="auto"/>
        <w:bottom w:val="none" w:sz="0" w:space="0" w:color="auto"/>
        <w:right w:val="none" w:sz="0" w:space="0" w:color="auto"/>
      </w:divBdr>
    </w:div>
    <w:div w:id="74517940">
      <w:bodyDiv w:val="1"/>
      <w:marLeft w:val="0"/>
      <w:marRight w:val="0"/>
      <w:marTop w:val="0"/>
      <w:marBottom w:val="0"/>
      <w:divBdr>
        <w:top w:val="none" w:sz="0" w:space="0" w:color="auto"/>
        <w:left w:val="none" w:sz="0" w:space="0" w:color="auto"/>
        <w:bottom w:val="none" w:sz="0" w:space="0" w:color="auto"/>
        <w:right w:val="none" w:sz="0" w:space="0" w:color="auto"/>
      </w:divBdr>
    </w:div>
    <w:div w:id="76633879">
      <w:bodyDiv w:val="1"/>
      <w:marLeft w:val="0"/>
      <w:marRight w:val="0"/>
      <w:marTop w:val="0"/>
      <w:marBottom w:val="0"/>
      <w:divBdr>
        <w:top w:val="none" w:sz="0" w:space="0" w:color="auto"/>
        <w:left w:val="none" w:sz="0" w:space="0" w:color="auto"/>
        <w:bottom w:val="none" w:sz="0" w:space="0" w:color="auto"/>
        <w:right w:val="none" w:sz="0" w:space="0" w:color="auto"/>
      </w:divBdr>
    </w:div>
    <w:div w:id="76678530">
      <w:bodyDiv w:val="1"/>
      <w:marLeft w:val="0"/>
      <w:marRight w:val="0"/>
      <w:marTop w:val="0"/>
      <w:marBottom w:val="0"/>
      <w:divBdr>
        <w:top w:val="none" w:sz="0" w:space="0" w:color="auto"/>
        <w:left w:val="none" w:sz="0" w:space="0" w:color="auto"/>
        <w:bottom w:val="none" w:sz="0" w:space="0" w:color="auto"/>
        <w:right w:val="none" w:sz="0" w:space="0" w:color="auto"/>
      </w:divBdr>
    </w:div>
    <w:div w:id="76900252">
      <w:bodyDiv w:val="1"/>
      <w:marLeft w:val="0"/>
      <w:marRight w:val="0"/>
      <w:marTop w:val="0"/>
      <w:marBottom w:val="0"/>
      <w:divBdr>
        <w:top w:val="none" w:sz="0" w:space="0" w:color="auto"/>
        <w:left w:val="none" w:sz="0" w:space="0" w:color="auto"/>
        <w:bottom w:val="none" w:sz="0" w:space="0" w:color="auto"/>
        <w:right w:val="none" w:sz="0" w:space="0" w:color="auto"/>
      </w:divBdr>
    </w:div>
    <w:div w:id="77607055">
      <w:bodyDiv w:val="1"/>
      <w:marLeft w:val="0"/>
      <w:marRight w:val="0"/>
      <w:marTop w:val="0"/>
      <w:marBottom w:val="0"/>
      <w:divBdr>
        <w:top w:val="none" w:sz="0" w:space="0" w:color="auto"/>
        <w:left w:val="none" w:sz="0" w:space="0" w:color="auto"/>
        <w:bottom w:val="none" w:sz="0" w:space="0" w:color="auto"/>
        <w:right w:val="none" w:sz="0" w:space="0" w:color="auto"/>
      </w:divBdr>
    </w:div>
    <w:div w:id="80378677">
      <w:bodyDiv w:val="1"/>
      <w:marLeft w:val="0"/>
      <w:marRight w:val="0"/>
      <w:marTop w:val="0"/>
      <w:marBottom w:val="0"/>
      <w:divBdr>
        <w:top w:val="none" w:sz="0" w:space="0" w:color="auto"/>
        <w:left w:val="none" w:sz="0" w:space="0" w:color="auto"/>
        <w:bottom w:val="none" w:sz="0" w:space="0" w:color="auto"/>
        <w:right w:val="none" w:sz="0" w:space="0" w:color="auto"/>
      </w:divBdr>
    </w:div>
    <w:div w:id="80953480">
      <w:bodyDiv w:val="1"/>
      <w:marLeft w:val="0"/>
      <w:marRight w:val="0"/>
      <w:marTop w:val="0"/>
      <w:marBottom w:val="0"/>
      <w:divBdr>
        <w:top w:val="none" w:sz="0" w:space="0" w:color="auto"/>
        <w:left w:val="none" w:sz="0" w:space="0" w:color="auto"/>
        <w:bottom w:val="none" w:sz="0" w:space="0" w:color="auto"/>
        <w:right w:val="none" w:sz="0" w:space="0" w:color="auto"/>
      </w:divBdr>
    </w:div>
    <w:div w:id="81218644">
      <w:bodyDiv w:val="1"/>
      <w:marLeft w:val="0"/>
      <w:marRight w:val="0"/>
      <w:marTop w:val="0"/>
      <w:marBottom w:val="0"/>
      <w:divBdr>
        <w:top w:val="none" w:sz="0" w:space="0" w:color="auto"/>
        <w:left w:val="none" w:sz="0" w:space="0" w:color="auto"/>
        <w:bottom w:val="none" w:sz="0" w:space="0" w:color="auto"/>
        <w:right w:val="none" w:sz="0" w:space="0" w:color="auto"/>
      </w:divBdr>
    </w:div>
    <w:div w:id="81222329">
      <w:bodyDiv w:val="1"/>
      <w:marLeft w:val="0"/>
      <w:marRight w:val="0"/>
      <w:marTop w:val="0"/>
      <w:marBottom w:val="0"/>
      <w:divBdr>
        <w:top w:val="none" w:sz="0" w:space="0" w:color="auto"/>
        <w:left w:val="none" w:sz="0" w:space="0" w:color="auto"/>
        <w:bottom w:val="none" w:sz="0" w:space="0" w:color="auto"/>
        <w:right w:val="none" w:sz="0" w:space="0" w:color="auto"/>
      </w:divBdr>
    </w:div>
    <w:div w:id="81293857">
      <w:bodyDiv w:val="1"/>
      <w:marLeft w:val="0"/>
      <w:marRight w:val="0"/>
      <w:marTop w:val="0"/>
      <w:marBottom w:val="0"/>
      <w:divBdr>
        <w:top w:val="none" w:sz="0" w:space="0" w:color="auto"/>
        <w:left w:val="none" w:sz="0" w:space="0" w:color="auto"/>
        <w:bottom w:val="none" w:sz="0" w:space="0" w:color="auto"/>
        <w:right w:val="none" w:sz="0" w:space="0" w:color="auto"/>
      </w:divBdr>
    </w:div>
    <w:div w:id="81339992">
      <w:bodyDiv w:val="1"/>
      <w:marLeft w:val="0"/>
      <w:marRight w:val="0"/>
      <w:marTop w:val="0"/>
      <w:marBottom w:val="0"/>
      <w:divBdr>
        <w:top w:val="none" w:sz="0" w:space="0" w:color="auto"/>
        <w:left w:val="none" w:sz="0" w:space="0" w:color="auto"/>
        <w:bottom w:val="none" w:sz="0" w:space="0" w:color="auto"/>
        <w:right w:val="none" w:sz="0" w:space="0" w:color="auto"/>
      </w:divBdr>
    </w:div>
    <w:div w:id="83696972">
      <w:bodyDiv w:val="1"/>
      <w:marLeft w:val="0"/>
      <w:marRight w:val="0"/>
      <w:marTop w:val="0"/>
      <w:marBottom w:val="0"/>
      <w:divBdr>
        <w:top w:val="none" w:sz="0" w:space="0" w:color="auto"/>
        <w:left w:val="none" w:sz="0" w:space="0" w:color="auto"/>
        <w:bottom w:val="none" w:sz="0" w:space="0" w:color="auto"/>
        <w:right w:val="none" w:sz="0" w:space="0" w:color="auto"/>
      </w:divBdr>
    </w:div>
    <w:div w:id="84153355">
      <w:bodyDiv w:val="1"/>
      <w:marLeft w:val="0"/>
      <w:marRight w:val="0"/>
      <w:marTop w:val="0"/>
      <w:marBottom w:val="0"/>
      <w:divBdr>
        <w:top w:val="none" w:sz="0" w:space="0" w:color="auto"/>
        <w:left w:val="none" w:sz="0" w:space="0" w:color="auto"/>
        <w:bottom w:val="none" w:sz="0" w:space="0" w:color="auto"/>
        <w:right w:val="none" w:sz="0" w:space="0" w:color="auto"/>
      </w:divBdr>
    </w:div>
    <w:div w:id="84423367">
      <w:bodyDiv w:val="1"/>
      <w:marLeft w:val="0"/>
      <w:marRight w:val="0"/>
      <w:marTop w:val="0"/>
      <w:marBottom w:val="0"/>
      <w:divBdr>
        <w:top w:val="none" w:sz="0" w:space="0" w:color="auto"/>
        <w:left w:val="none" w:sz="0" w:space="0" w:color="auto"/>
        <w:bottom w:val="none" w:sz="0" w:space="0" w:color="auto"/>
        <w:right w:val="none" w:sz="0" w:space="0" w:color="auto"/>
      </w:divBdr>
    </w:div>
    <w:div w:id="84812489">
      <w:bodyDiv w:val="1"/>
      <w:marLeft w:val="0"/>
      <w:marRight w:val="0"/>
      <w:marTop w:val="0"/>
      <w:marBottom w:val="0"/>
      <w:divBdr>
        <w:top w:val="none" w:sz="0" w:space="0" w:color="auto"/>
        <w:left w:val="none" w:sz="0" w:space="0" w:color="auto"/>
        <w:bottom w:val="none" w:sz="0" w:space="0" w:color="auto"/>
        <w:right w:val="none" w:sz="0" w:space="0" w:color="auto"/>
      </w:divBdr>
    </w:div>
    <w:div w:id="85156207">
      <w:bodyDiv w:val="1"/>
      <w:marLeft w:val="0"/>
      <w:marRight w:val="0"/>
      <w:marTop w:val="0"/>
      <w:marBottom w:val="0"/>
      <w:divBdr>
        <w:top w:val="none" w:sz="0" w:space="0" w:color="auto"/>
        <w:left w:val="none" w:sz="0" w:space="0" w:color="auto"/>
        <w:bottom w:val="none" w:sz="0" w:space="0" w:color="auto"/>
        <w:right w:val="none" w:sz="0" w:space="0" w:color="auto"/>
      </w:divBdr>
    </w:div>
    <w:div w:id="85537691">
      <w:bodyDiv w:val="1"/>
      <w:marLeft w:val="0"/>
      <w:marRight w:val="0"/>
      <w:marTop w:val="0"/>
      <w:marBottom w:val="0"/>
      <w:divBdr>
        <w:top w:val="none" w:sz="0" w:space="0" w:color="auto"/>
        <w:left w:val="none" w:sz="0" w:space="0" w:color="auto"/>
        <w:bottom w:val="none" w:sz="0" w:space="0" w:color="auto"/>
        <w:right w:val="none" w:sz="0" w:space="0" w:color="auto"/>
      </w:divBdr>
    </w:div>
    <w:div w:id="87313802">
      <w:bodyDiv w:val="1"/>
      <w:marLeft w:val="0"/>
      <w:marRight w:val="0"/>
      <w:marTop w:val="0"/>
      <w:marBottom w:val="0"/>
      <w:divBdr>
        <w:top w:val="none" w:sz="0" w:space="0" w:color="auto"/>
        <w:left w:val="none" w:sz="0" w:space="0" w:color="auto"/>
        <w:bottom w:val="none" w:sz="0" w:space="0" w:color="auto"/>
        <w:right w:val="none" w:sz="0" w:space="0" w:color="auto"/>
      </w:divBdr>
    </w:div>
    <w:div w:id="87623924">
      <w:bodyDiv w:val="1"/>
      <w:marLeft w:val="0"/>
      <w:marRight w:val="0"/>
      <w:marTop w:val="0"/>
      <w:marBottom w:val="0"/>
      <w:divBdr>
        <w:top w:val="none" w:sz="0" w:space="0" w:color="auto"/>
        <w:left w:val="none" w:sz="0" w:space="0" w:color="auto"/>
        <w:bottom w:val="none" w:sz="0" w:space="0" w:color="auto"/>
        <w:right w:val="none" w:sz="0" w:space="0" w:color="auto"/>
      </w:divBdr>
    </w:div>
    <w:div w:id="88159056">
      <w:bodyDiv w:val="1"/>
      <w:marLeft w:val="0"/>
      <w:marRight w:val="0"/>
      <w:marTop w:val="0"/>
      <w:marBottom w:val="0"/>
      <w:divBdr>
        <w:top w:val="none" w:sz="0" w:space="0" w:color="auto"/>
        <w:left w:val="none" w:sz="0" w:space="0" w:color="auto"/>
        <w:bottom w:val="none" w:sz="0" w:space="0" w:color="auto"/>
        <w:right w:val="none" w:sz="0" w:space="0" w:color="auto"/>
      </w:divBdr>
    </w:div>
    <w:div w:id="88546538">
      <w:bodyDiv w:val="1"/>
      <w:marLeft w:val="0"/>
      <w:marRight w:val="0"/>
      <w:marTop w:val="0"/>
      <w:marBottom w:val="0"/>
      <w:divBdr>
        <w:top w:val="none" w:sz="0" w:space="0" w:color="auto"/>
        <w:left w:val="none" w:sz="0" w:space="0" w:color="auto"/>
        <w:bottom w:val="none" w:sz="0" w:space="0" w:color="auto"/>
        <w:right w:val="none" w:sz="0" w:space="0" w:color="auto"/>
      </w:divBdr>
    </w:div>
    <w:div w:id="88547886">
      <w:bodyDiv w:val="1"/>
      <w:marLeft w:val="0"/>
      <w:marRight w:val="0"/>
      <w:marTop w:val="0"/>
      <w:marBottom w:val="0"/>
      <w:divBdr>
        <w:top w:val="none" w:sz="0" w:space="0" w:color="auto"/>
        <w:left w:val="none" w:sz="0" w:space="0" w:color="auto"/>
        <w:bottom w:val="none" w:sz="0" w:space="0" w:color="auto"/>
        <w:right w:val="none" w:sz="0" w:space="0" w:color="auto"/>
      </w:divBdr>
    </w:div>
    <w:div w:id="89861419">
      <w:bodyDiv w:val="1"/>
      <w:marLeft w:val="0"/>
      <w:marRight w:val="0"/>
      <w:marTop w:val="0"/>
      <w:marBottom w:val="0"/>
      <w:divBdr>
        <w:top w:val="none" w:sz="0" w:space="0" w:color="auto"/>
        <w:left w:val="none" w:sz="0" w:space="0" w:color="auto"/>
        <w:bottom w:val="none" w:sz="0" w:space="0" w:color="auto"/>
        <w:right w:val="none" w:sz="0" w:space="0" w:color="auto"/>
      </w:divBdr>
    </w:div>
    <w:div w:id="90004962">
      <w:bodyDiv w:val="1"/>
      <w:marLeft w:val="0"/>
      <w:marRight w:val="0"/>
      <w:marTop w:val="0"/>
      <w:marBottom w:val="0"/>
      <w:divBdr>
        <w:top w:val="none" w:sz="0" w:space="0" w:color="auto"/>
        <w:left w:val="none" w:sz="0" w:space="0" w:color="auto"/>
        <w:bottom w:val="none" w:sz="0" w:space="0" w:color="auto"/>
        <w:right w:val="none" w:sz="0" w:space="0" w:color="auto"/>
      </w:divBdr>
    </w:div>
    <w:div w:id="90006351">
      <w:bodyDiv w:val="1"/>
      <w:marLeft w:val="0"/>
      <w:marRight w:val="0"/>
      <w:marTop w:val="0"/>
      <w:marBottom w:val="0"/>
      <w:divBdr>
        <w:top w:val="none" w:sz="0" w:space="0" w:color="auto"/>
        <w:left w:val="none" w:sz="0" w:space="0" w:color="auto"/>
        <w:bottom w:val="none" w:sz="0" w:space="0" w:color="auto"/>
        <w:right w:val="none" w:sz="0" w:space="0" w:color="auto"/>
      </w:divBdr>
    </w:div>
    <w:div w:id="91363915">
      <w:bodyDiv w:val="1"/>
      <w:marLeft w:val="0"/>
      <w:marRight w:val="0"/>
      <w:marTop w:val="0"/>
      <w:marBottom w:val="0"/>
      <w:divBdr>
        <w:top w:val="none" w:sz="0" w:space="0" w:color="auto"/>
        <w:left w:val="none" w:sz="0" w:space="0" w:color="auto"/>
        <w:bottom w:val="none" w:sz="0" w:space="0" w:color="auto"/>
        <w:right w:val="none" w:sz="0" w:space="0" w:color="auto"/>
      </w:divBdr>
    </w:div>
    <w:div w:id="91554477">
      <w:bodyDiv w:val="1"/>
      <w:marLeft w:val="0"/>
      <w:marRight w:val="0"/>
      <w:marTop w:val="0"/>
      <w:marBottom w:val="0"/>
      <w:divBdr>
        <w:top w:val="none" w:sz="0" w:space="0" w:color="auto"/>
        <w:left w:val="none" w:sz="0" w:space="0" w:color="auto"/>
        <w:bottom w:val="none" w:sz="0" w:space="0" w:color="auto"/>
        <w:right w:val="none" w:sz="0" w:space="0" w:color="auto"/>
      </w:divBdr>
    </w:div>
    <w:div w:id="92480544">
      <w:bodyDiv w:val="1"/>
      <w:marLeft w:val="0"/>
      <w:marRight w:val="0"/>
      <w:marTop w:val="0"/>
      <w:marBottom w:val="0"/>
      <w:divBdr>
        <w:top w:val="none" w:sz="0" w:space="0" w:color="auto"/>
        <w:left w:val="none" w:sz="0" w:space="0" w:color="auto"/>
        <w:bottom w:val="none" w:sz="0" w:space="0" w:color="auto"/>
        <w:right w:val="none" w:sz="0" w:space="0" w:color="auto"/>
      </w:divBdr>
    </w:div>
    <w:div w:id="94638488">
      <w:bodyDiv w:val="1"/>
      <w:marLeft w:val="0"/>
      <w:marRight w:val="0"/>
      <w:marTop w:val="0"/>
      <w:marBottom w:val="0"/>
      <w:divBdr>
        <w:top w:val="none" w:sz="0" w:space="0" w:color="auto"/>
        <w:left w:val="none" w:sz="0" w:space="0" w:color="auto"/>
        <w:bottom w:val="none" w:sz="0" w:space="0" w:color="auto"/>
        <w:right w:val="none" w:sz="0" w:space="0" w:color="auto"/>
      </w:divBdr>
    </w:div>
    <w:div w:id="95053986">
      <w:bodyDiv w:val="1"/>
      <w:marLeft w:val="0"/>
      <w:marRight w:val="0"/>
      <w:marTop w:val="0"/>
      <w:marBottom w:val="0"/>
      <w:divBdr>
        <w:top w:val="none" w:sz="0" w:space="0" w:color="auto"/>
        <w:left w:val="none" w:sz="0" w:space="0" w:color="auto"/>
        <w:bottom w:val="none" w:sz="0" w:space="0" w:color="auto"/>
        <w:right w:val="none" w:sz="0" w:space="0" w:color="auto"/>
      </w:divBdr>
    </w:div>
    <w:div w:id="96370207">
      <w:bodyDiv w:val="1"/>
      <w:marLeft w:val="0"/>
      <w:marRight w:val="0"/>
      <w:marTop w:val="0"/>
      <w:marBottom w:val="0"/>
      <w:divBdr>
        <w:top w:val="none" w:sz="0" w:space="0" w:color="auto"/>
        <w:left w:val="none" w:sz="0" w:space="0" w:color="auto"/>
        <w:bottom w:val="none" w:sz="0" w:space="0" w:color="auto"/>
        <w:right w:val="none" w:sz="0" w:space="0" w:color="auto"/>
      </w:divBdr>
    </w:div>
    <w:div w:id="97146246">
      <w:bodyDiv w:val="1"/>
      <w:marLeft w:val="0"/>
      <w:marRight w:val="0"/>
      <w:marTop w:val="0"/>
      <w:marBottom w:val="0"/>
      <w:divBdr>
        <w:top w:val="none" w:sz="0" w:space="0" w:color="auto"/>
        <w:left w:val="none" w:sz="0" w:space="0" w:color="auto"/>
        <w:bottom w:val="none" w:sz="0" w:space="0" w:color="auto"/>
        <w:right w:val="none" w:sz="0" w:space="0" w:color="auto"/>
      </w:divBdr>
    </w:div>
    <w:div w:id="97408558">
      <w:bodyDiv w:val="1"/>
      <w:marLeft w:val="0"/>
      <w:marRight w:val="0"/>
      <w:marTop w:val="0"/>
      <w:marBottom w:val="0"/>
      <w:divBdr>
        <w:top w:val="none" w:sz="0" w:space="0" w:color="auto"/>
        <w:left w:val="none" w:sz="0" w:space="0" w:color="auto"/>
        <w:bottom w:val="none" w:sz="0" w:space="0" w:color="auto"/>
        <w:right w:val="none" w:sz="0" w:space="0" w:color="auto"/>
      </w:divBdr>
    </w:div>
    <w:div w:id="97871635">
      <w:bodyDiv w:val="1"/>
      <w:marLeft w:val="0"/>
      <w:marRight w:val="0"/>
      <w:marTop w:val="0"/>
      <w:marBottom w:val="0"/>
      <w:divBdr>
        <w:top w:val="none" w:sz="0" w:space="0" w:color="auto"/>
        <w:left w:val="none" w:sz="0" w:space="0" w:color="auto"/>
        <w:bottom w:val="none" w:sz="0" w:space="0" w:color="auto"/>
        <w:right w:val="none" w:sz="0" w:space="0" w:color="auto"/>
      </w:divBdr>
    </w:div>
    <w:div w:id="98110248">
      <w:bodyDiv w:val="1"/>
      <w:marLeft w:val="0"/>
      <w:marRight w:val="0"/>
      <w:marTop w:val="0"/>
      <w:marBottom w:val="0"/>
      <w:divBdr>
        <w:top w:val="none" w:sz="0" w:space="0" w:color="auto"/>
        <w:left w:val="none" w:sz="0" w:space="0" w:color="auto"/>
        <w:bottom w:val="none" w:sz="0" w:space="0" w:color="auto"/>
        <w:right w:val="none" w:sz="0" w:space="0" w:color="auto"/>
      </w:divBdr>
    </w:div>
    <w:div w:id="98259225">
      <w:bodyDiv w:val="1"/>
      <w:marLeft w:val="0"/>
      <w:marRight w:val="0"/>
      <w:marTop w:val="0"/>
      <w:marBottom w:val="0"/>
      <w:divBdr>
        <w:top w:val="none" w:sz="0" w:space="0" w:color="auto"/>
        <w:left w:val="none" w:sz="0" w:space="0" w:color="auto"/>
        <w:bottom w:val="none" w:sz="0" w:space="0" w:color="auto"/>
        <w:right w:val="none" w:sz="0" w:space="0" w:color="auto"/>
      </w:divBdr>
    </w:div>
    <w:div w:id="100297501">
      <w:bodyDiv w:val="1"/>
      <w:marLeft w:val="0"/>
      <w:marRight w:val="0"/>
      <w:marTop w:val="0"/>
      <w:marBottom w:val="0"/>
      <w:divBdr>
        <w:top w:val="none" w:sz="0" w:space="0" w:color="auto"/>
        <w:left w:val="none" w:sz="0" w:space="0" w:color="auto"/>
        <w:bottom w:val="none" w:sz="0" w:space="0" w:color="auto"/>
        <w:right w:val="none" w:sz="0" w:space="0" w:color="auto"/>
      </w:divBdr>
    </w:div>
    <w:div w:id="100729804">
      <w:bodyDiv w:val="1"/>
      <w:marLeft w:val="0"/>
      <w:marRight w:val="0"/>
      <w:marTop w:val="0"/>
      <w:marBottom w:val="0"/>
      <w:divBdr>
        <w:top w:val="none" w:sz="0" w:space="0" w:color="auto"/>
        <w:left w:val="none" w:sz="0" w:space="0" w:color="auto"/>
        <w:bottom w:val="none" w:sz="0" w:space="0" w:color="auto"/>
        <w:right w:val="none" w:sz="0" w:space="0" w:color="auto"/>
      </w:divBdr>
    </w:div>
    <w:div w:id="101922919">
      <w:bodyDiv w:val="1"/>
      <w:marLeft w:val="0"/>
      <w:marRight w:val="0"/>
      <w:marTop w:val="0"/>
      <w:marBottom w:val="0"/>
      <w:divBdr>
        <w:top w:val="none" w:sz="0" w:space="0" w:color="auto"/>
        <w:left w:val="none" w:sz="0" w:space="0" w:color="auto"/>
        <w:bottom w:val="none" w:sz="0" w:space="0" w:color="auto"/>
        <w:right w:val="none" w:sz="0" w:space="0" w:color="auto"/>
      </w:divBdr>
    </w:div>
    <w:div w:id="102769338">
      <w:bodyDiv w:val="1"/>
      <w:marLeft w:val="0"/>
      <w:marRight w:val="0"/>
      <w:marTop w:val="0"/>
      <w:marBottom w:val="0"/>
      <w:divBdr>
        <w:top w:val="none" w:sz="0" w:space="0" w:color="auto"/>
        <w:left w:val="none" w:sz="0" w:space="0" w:color="auto"/>
        <w:bottom w:val="none" w:sz="0" w:space="0" w:color="auto"/>
        <w:right w:val="none" w:sz="0" w:space="0" w:color="auto"/>
      </w:divBdr>
    </w:div>
    <w:div w:id="102844307">
      <w:bodyDiv w:val="1"/>
      <w:marLeft w:val="0"/>
      <w:marRight w:val="0"/>
      <w:marTop w:val="0"/>
      <w:marBottom w:val="0"/>
      <w:divBdr>
        <w:top w:val="none" w:sz="0" w:space="0" w:color="auto"/>
        <w:left w:val="none" w:sz="0" w:space="0" w:color="auto"/>
        <w:bottom w:val="none" w:sz="0" w:space="0" w:color="auto"/>
        <w:right w:val="none" w:sz="0" w:space="0" w:color="auto"/>
      </w:divBdr>
    </w:div>
    <w:div w:id="104889542">
      <w:bodyDiv w:val="1"/>
      <w:marLeft w:val="0"/>
      <w:marRight w:val="0"/>
      <w:marTop w:val="0"/>
      <w:marBottom w:val="0"/>
      <w:divBdr>
        <w:top w:val="none" w:sz="0" w:space="0" w:color="auto"/>
        <w:left w:val="none" w:sz="0" w:space="0" w:color="auto"/>
        <w:bottom w:val="none" w:sz="0" w:space="0" w:color="auto"/>
        <w:right w:val="none" w:sz="0" w:space="0" w:color="auto"/>
      </w:divBdr>
    </w:div>
    <w:div w:id="106314707">
      <w:bodyDiv w:val="1"/>
      <w:marLeft w:val="0"/>
      <w:marRight w:val="0"/>
      <w:marTop w:val="0"/>
      <w:marBottom w:val="0"/>
      <w:divBdr>
        <w:top w:val="none" w:sz="0" w:space="0" w:color="auto"/>
        <w:left w:val="none" w:sz="0" w:space="0" w:color="auto"/>
        <w:bottom w:val="none" w:sz="0" w:space="0" w:color="auto"/>
        <w:right w:val="none" w:sz="0" w:space="0" w:color="auto"/>
      </w:divBdr>
    </w:div>
    <w:div w:id="107244834">
      <w:bodyDiv w:val="1"/>
      <w:marLeft w:val="0"/>
      <w:marRight w:val="0"/>
      <w:marTop w:val="0"/>
      <w:marBottom w:val="0"/>
      <w:divBdr>
        <w:top w:val="none" w:sz="0" w:space="0" w:color="auto"/>
        <w:left w:val="none" w:sz="0" w:space="0" w:color="auto"/>
        <w:bottom w:val="none" w:sz="0" w:space="0" w:color="auto"/>
        <w:right w:val="none" w:sz="0" w:space="0" w:color="auto"/>
      </w:divBdr>
    </w:div>
    <w:div w:id="107701771">
      <w:bodyDiv w:val="1"/>
      <w:marLeft w:val="0"/>
      <w:marRight w:val="0"/>
      <w:marTop w:val="0"/>
      <w:marBottom w:val="0"/>
      <w:divBdr>
        <w:top w:val="none" w:sz="0" w:space="0" w:color="auto"/>
        <w:left w:val="none" w:sz="0" w:space="0" w:color="auto"/>
        <w:bottom w:val="none" w:sz="0" w:space="0" w:color="auto"/>
        <w:right w:val="none" w:sz="0" w:space="0" w:color="auto"/>
      </w:divBdr>
    </w:div>
    <w:div w:id="108162737">
      <w:bodyDiv w:val="1"/>
      <w:marLeft w:val="0"/>
      <w:marRight w:val="0"/>
      <w:marTop w:val="0"/>
      <w:marBottom w:val="0"/>
      <w:divBdr>
        <w:top w:val="none" w:sz="0" w:space="0" w:color="auto"/>
        <w:left w:val="none" w:sz="0" w:space="0" w:color="auto"/>
        <w:bottom w:val="none" w:sz="0" w:space="0" w:color="auto"/>
        <w:right w:val="none" w:sz="0" w:space="0" w:color="auto"/>
      </w:divBdr>
    </w:div>
    <w:div w:id="109739116">
      <w:bodyDiv w:val="1"/>
      <w:marLeft w:val="0"/>
      <w:marRight w:val="0"/>
      <w:marTop w:val="0"/>
      <w:marBottom w:val="0"/>
      <w:divBdr>
        <w:top w:val="none" w:sz="0" w:space="0" w:color="auto"/>
        <w:left w:val="none" w:sz="0" w:space="0" w:color="auto"/>
        <w:bottom w:val="none" w:sz="0" w:space="0" w:color="auto"/>
        <w:right w:val="none" w:sz="0" w:space="0" w:color="auto"/>
      </w:divBdr>
    </w:div>
    <w:div w:id="110515342">
      <w:bodyDiv w:val="1"/>
      <w:marLeft w:val="0"/>
      <w:marRight w:val="0"/>
      <w:marTop w:val="0"/>
      <w:marBottom w:val="0"/>
      <w:divBdr>
        <w:top w:val="none" w:sz="0" w:space="0" w:color="auto"/>
        <w:left w:val="none" w:sz="0" w:space="0" w:color="auto"/>
        <w:bottom w:val="none" w:sz="0" w:space="0" w:color="auto"/>
        <w:right w:val="none" w:sz="0" w:space="0" w:color="auto"/>
      </w:divBdr>
    </w:div>
    <w:div w:id="111246423">
      <w:bodyDiv w:val="1"/>
      <w:marLeft w:val="0"/>
      <w:marRight w:val="0"/>
      <w:marTop w:val="0"/>
      <w:marBottom w:val="0"/>
      <w:divBdr>
        <w:top w:val="none" w:sz="0" w:space="0" w:color="auto"/>
        <w:left w:val="none" w:sz="0" w:space="0" w:color="auto"/>
        <w:bottom w:val="none" w:sz="0" w:space="0" w:color="auto"/>
        <w:right w:val="none" w:sz="0" w:space="0" w:color="auto"/>
      </w:divBdr>
    </w:div>
    <w:div w:id="111363521">
      <w:bodyDiv w:val="1"/>
      <w:marLeft w:val="0"/>
      <w:marRight w:val="0"/>
      <w:marTop w:val="0"/>
      <w:marBottom w:val="0"/>
      <w:divBdr>
        <w:top w:val="none" w:sz="0" w:space="0" w:color="auto"/>
        <w:left w:val="none" w:sz="0" w:space="0" w:color="auto"/>
        <w:bottom w:val="none" w:sz="0" w:space="0" w:color="auto"/>
        <w:right w:val="none" w:sz="0" w:space="0" w:color="auto"/>
      </w:divBdr>
    </w:div>
    <w:div w:id="111479130">
      <w:bodyDiv w:val="1"/>
      <w:marLeft w:val="0"/>
      <w:marRight w:val="0"/>
      <w:marTop w:val="0"/>
      <w:marBottom w:val="0"/>
      <w:divBdr>
        <w:top w:val="none" w:sz="0" w:space="0" w:color="auto"/>
        <w:left w:val="none" w:sz="0" w:space="0" w:color="auto"/>
        <w:bottom w:val="none" w:sz="0" w:space="0" w:color="auto"/>
        <w:right w:val="none" w:sz="0" w:space="0" w:color="auto"/>
      </w:divBdr>
    </w:div>
    <w:div w:id="115563987">
      <w:bodyDiv w:val="1"/>
      <w:marLeft w:val="0"/>
      <w:marRight w:val="0"/>
      <w:marTop w:val="0"/>
      <w:marBottom w:val="0"/>
      <w:divBdr>
        <w:top w:val="none" w:sz="0" w:space="0" w:color="auto"/>
        <w:left w:val="none" w:sz="0" w:space="0" w:color="auto"/>
        <w:bottom w:val="none" w:sz="0" w:space="0" w:color="auto"/>
        <w:right w:val="none" w:sz="0" w:space="0" w:color="auto"/>
      </w:divBdr>
    </w:div>
    <w:div w:id="115949038">
      <w:bodyDiv w:val="1"/>
      <w:marLeft w:val="0"/>
      <w:marRight w:val="0"/>
      <w:marTop w:val="0"/>
      <w:marBottom w:val="0"/>
      <w:divBdr>
        <w:top w:val="none" w:sz="0" w:space="0" w:color="auto"/>
        <w:left w:val="none" w:sz="0" w:space="0" w:color="auto"/>
        <w:bottom w:val="none" w:sz="0" w:space="0" w:color="auto"/>
        <w:right w:val="none" w:sz="0" w:space="0" w:color="auto"/>
      </w:divBdr>
    </w:div>
    <w:div w:id="116414701">
      <w:bodyDiv w:val="1"/>
      <w:marLeft w:val="0"/>
      <w:marRight w:val="0"/>
      <w:marTop w:val="0"/>
      <w:marBottom w:val="0"/>
      <w:divBdr>
        <w:top w:val="none" w:sz="0" w:space="0" w:color="auto"/>
        <w:left w:val="none" w:sz="0" w:space="0" w:color="auto"/>
        <w:bottom w:val="none" w:sz="0" w:space="0" w:color="auto"/>
        <w:right w:val="none" w:sz="0" w:space="0" w:color="auto"/>
      </w:divBdr>
    </w:div>
    <w:div w:id="116460200">
      <w:bodyDiv w:val="1"/>
      <w:marLeft w:val="0"/>
      <w:marRight w:val="0"/>
      <w:marTop w:val="0"/>
      <w:marBottom w:val="0"/>
      <w:divBdr>
        <w:top w:val="none" w:sz="0" w:space="0" w:color="auto"/>
        <w:left w:val="none" w:sz="0" w:space="0" w:color="auto"/>
        <w:bottom w:val="none" w:sz="0" w:space="0" w:color="auto"/>
        <w:right w:val="none" w:sz="0" w:space="0" w:color="auto"/>
      </w:divBdr>
    </w:div>
    <w:div w:id="118307364">
      <w:bodyDiv w:val="1"/>
      <w:marLeft w:val="0"/>
      <w:marRight w:val="0"/>
      <w:marTop w:val="0"/>
      <w:marBottom w:val="0"/>
      <w:divBdr>
        <w:top w:val="none" w:sz="0" w:space="0" w:color="auto"/>
        <w:left w:val="none" w:sz="0" w:space="0" w:color="auto"/>
        <w:bottom w:val="none" w:sz="0" w:space="0" w:color="auto"/>
        <w:right w:val="none" w:sz="0" w:space="0" w:color="auto"/>
      </w:divBdr>
    </w:div>
    <w:div w:id="118693060">
      <w:bodyDiv w:val="1"/>
      <w:marLeft w:val="0"/>
      <w:marRight w:val="0"/>
      <w:marTop w:val="0"/>
      <w:marBottom w:val="0"/>
      <w:divBdr>
        <w:top w:val="none" w:sz="0" w:space="0" w:color="auto"/>
        <w:left w:val="none" w:sz="0" w:space="0" w:color="auto"/>
        <w:bottom w:val="none" w:sz="0" w:space="0" w:color="auto"/>
        <w:right w:val="none" w:sz="0" w:space="0" w:color="auto"/>
      </w:divBdr>
    </w:div>
    <w:div w:id="119610011">
      <w:bodyDiv w:val="1"/>
      <w:marLeft w:val="0"/>
      <w:marRight w:val="0"/>
      <w:marTop w:val="0"/>
      <w:marBottom w:val="0"/>
      <w:divBdr>
        <w:top w:val="none" w:sz="0" w:space="0" w:color="auto"/>
        <w:left w:val="none" w:sz="0" w:space="0" w:color="auto"/>
        <w:bottom w:val="none" w:sz="0" w:space="0" w:color="auto"/>
        <w:right w:val="none" w:sz="0" w:space="0" w:color="auto"/>
      </w:divBdr>
    </w:div>
    <w:div w:id="119807614">
      <w:bodyDiv w:val="1"/>
      <w:marLeft w:val="0"/>
      <w:marRight w:val="0"/>
      <w:marTop w:val="0"/>
      <w:marBottom w:val="0"/>
      <w:divBdr>
        <w:top w:val="none" w:sz="0" w:space="0" w:color="auto"/>
        <w:left w:val="none" w:sz="0" w:space="0" w:color="auto"/>
        <w:bottom w:val="none" w:sz="0" w:space="0" w:color="auto"/>
        <w:right w:val="none" w:sz="0" w:space="0" w:color="auto"/>
      </w:divBdr>
    </w:div>
    <w:div w:id="120148002">
      <w:bodyDiv w:val="1"/>
      <w:marLeft w:val="0"/>
      <w:marRight w:val="0"/>
      <w:marTop w:val="0"/>
      <w:marBottom w:val="0"/>
      <w:divBdr>
        <w:top w:val="none" w:sz="0" w:space="0" w:color="auto"/>
        <w:left w:val="none" w:sz="0" w:space="0" w:color="auto"/>
        <w:bottom w:val="none" w:sz="0" w:space="0" w:color="auto"/>
        <w:right w:val="none" w:sz="0" w:space="0" w:color="auto"/>
      </w:divBdr>
    </w:div>
    <w:div w:id="120347205">
      <w:bodyDiv w:val="1"/>
      <w:marLeft w:val="0"/>
      <w:marRight w:val="0"/>
      <w:marTop w:val="0"/>
      <w:marBottom w:val="0"/>
      <w:divBdr>
        <w:top w:val="none" w:sz="0" w:space="0" w:color="auto"/>
        <w:left w:val="none" w:sz="0" w:space="0" w:color="auto"/>
        <w:bottom w:val="none" w:sz="0" w:space="0" w:color="auto"/>
        <w:right w:val="none" w:sz="0" w:space="0" w:color="auto"/>
      </w:divBdr>
    </w:div>
    <w:div w:id="121386645">
      <w:bodyDiv w:val="1"/>
      <w:marLeft w:val="0"/>
      <w:marRight w:val="0"/>
      <w:marTop w:val="0"/>
      <w:marBottom w:val="0"/>
      <w:divBdr>
        <w:top w:val="none" w:sz="0" w:space="0" w:color="auto"/>
        <w:left w:val="none" w:sz="0" w:space="0" w:color="auto"/>
        <w:bottom w:val="none" w:sz="0" w:space="0" w:color="auto"/>
        <w:right w:val="none" w:sz="0" w:space="0" w:color="auto"/>
      </w:divBdr>
    </w:div>
    <w:div w:id="122584624">
      <w:bodyDiv w:val="1"/>
      <w:marLeft w:val="0"/>
      <w:marRight w:val="0"/>
      <w:marTop w:val="0"/>
      <w:marBottom w:val="0"/>
      <w:divBdr>
        <w:top w:val="none" w:sz="0" w:space="0" w:color="auto"/>
        <w:left w:val="none" w:sz="0" w:space="0" w:color="auto"/>
        <w:bottom w:val="none" w:sz="0" w:space="0" w:color="auto"/>
        <w:right w:val="none" w:sz="0" w:space="0" w:color="auto"/>
      </w:divBdr>
    </w:div>
    <w:div w:id="122621565">
      <w:bodyDiv w:val="1"/>
      <w:marLeft w:val="0"/>
      <w:marRight w:val="0"/>
      <w:marTop w:val="0"/>
      <w:marBottom w:val="0"/>
      <w:divBdr>
        <w:top w:val="none" w:sz="0" w:space="0" w:color="auto"/>
        <w:left w:val="none" w:sz="0" w:space="0" w:color="auto"/>
        <w:bottom w:val="none" w:sz="0" w:space="0" w:color="auto"/>
        <w:right w:val="none" w:sz="0" w:space="0" w:color="auto"/>
      </w:divBdr>
    </w:div>
    <w:div w:id="122969526">
      <w:bodyDiv w:val="1"/>
      <w:marLeft w:val="0"/>
      <w:marRight w:val="0"/>
      <w:marTop w:val="0"/>
      <w:marBottom w:val="0"/>
      <w:divBdr>
        <w:top w:val="none" w:sz="0" w:space="0" w:color="auto"/>
        <w:left w:val="none" w:sz="0" w:space="0" w:color="auto"/>
        <w:bottom w:val="none" w:sz="0" w:space="0" w:color="auto"/>
        <w:right w:val="none" w:sz="0" w:space="0" w:color="auto"/>
      </w:divBdr>
    </w:div>
    <w:div w:id="123280063">
      <w:bodyDiv w:val="1"/>
      <w:marLeft w:val="0"/>
      <w:marRight w:val="0"/>
      <w:marTop w:val="0"/>
      <w:marBottom w:val="0"/>
      <w:divBdr>
        <w:top w:val="none" w:sz="0" w:space="0" w:color="auto"/>
        <w:left w:val="none" w:sz="0" w:space="0" w:color="auto"/>
        <w:bottom w:val="none" w:sz="0" w:space="0" w:color="auto"/>
        <w:right w:val="none" w:sz="0" w:space="0" w:color="auto"/>
      </w:divBdr>
    </w:div>
    <w:div w:id="123353965">
      <w:bodyDiv w:val="1"/>
      <w:marLeft w:val="0"/>
      <w:marRight w:val="0"/>
      <w:marTop w:val="0"/>
      <w:marBottom w:val="0"/>
      <w:divBdr>
        <w:top w:val="none" w:sz="0" w:space="0" w:color="auto"/>
        <w:left w:val="none" w:sz="0" w:space="0" w:color="auto"/>
        <w:bottom w:val="none" w:sz="0" w:space="0" w:color="auto"/>
        <w:right w:val="none" w:sz="0" w:space="0" w:color="auto"/>
      </w:divBdr>
    </w:div>
    <w:div w:id="123740629">
      <w:bodyDiv w:val="1"/>
      <w:marLeft w:val="0"/>
      <w:marRight w:val="0"/>
      <w:marTop w:val="0"/>
      <w:marBottom w:val="0"/>
      <w:divBdr>
        <w:top w:val="none" w:sz="0" w:space="0" w:color="auto"/>
        <w:left w:val="none" w:sz="0" w:space="0" w:color="auto"/>
        <w:bottom w:val="none" w:sz="0" w:space="0" w:color="auto"/>
        <w:right w:val="none" w:sz="0" w:space="0" w:color="auto"/>
      </w:divBdr>
    </w:div>
    <w:div w:id="124206270">
      <w:bodyDiv w:val="1"/>
      <w:marLeft w:val="0"/>
      <w:marRight w:val="0"/>
      <w:marTop w:val="0"/>
      <w:marBottom w:val="0"/>
      <w:divBdr>
        <w:top w:val="none" w:sz="0" w:space="0" w:color="auto"/>
        <w:left w:val="none" w:sz="0" w:space="0" w:color="auto"/>
        <w:bottom w:val="none" w:sz="0" w:space="0" w:color="auto"/>
        <w:right w:val="none" w:sz="0" w:space="0" w:color="auto"/>
      </w:divBdr>
    </w:div>
    <w:div w:id="124348643">
      <w:bodyDiv w:val="1"/>
      <w:marLeft w:val="0"/>
      <w:marRight w:val="0"/>
      <w:marTop w:val="0"/>
      <w:marBottom w:val="0"/>
      <w:divBdr>
        <w:top w:val="none" w:sz="0" w:space="0" w:color="auto"/>
        <w:left w:val="none" w:sz="0" w:space="0" w:color="auto"/>
        <w:bottom w:val="none" w:sz="0" w:space="0" w:color="auto"/>
        <w:right w:val="none" w:sz="0" w:space="0" w:color="auto"/>
      </w:divBdr>
    </w:div>
    <w:div w:id="124663847">
      <w:bodyDiv w:val="1"/>
      <w:marLeft w:val="0"/>
      <w:marRight w:val="0"/>
      <w:marTop w:val="0"/>
      <w:marBottom w:val="0"/>
      <w:divBdr>
        <w:top w:val="none" w:sz="0" w:space="0" w:color="auto"/>
        <w:left w:val="none" w:sz="0" w:space="0" w:color="auto"/>
        <w:bottom w:val="none" w:sz="0" w:space="0" w:color="auto"/>
        <w:right w:val="none" w:sz="0" w:space="0" w:color="auto"/>
      </w:divBdr>
    </w:div>
    <w:div w:id="126513038">
      <w:bodyDiv w:val="1"/>
      <w:marLeft w:val="0"/>
      <w:marRight w:val="0"/>
      <w:marTop w:val="0"/>
      <w:marBottom w:val="0"/>
      <w:divBdr>
        <w:top w:val="none" w:sz="0" w:space="0" w:color="auto"/>
        <w:left w:val="none" w:sz="0" w:space="0" w:color="auto"/>
        <w:bottom w:val="none" w:sz="0" w:space="0" w:color="auto"/>
        <w:right w:val="none" w:sz="0" w:space="0" w:color="auto"/>
      </w:divBdr>
    </w:div>
    <w:div w:id="127285185">
      <w:bodyDiv w:val="1"/>
      <w:marLeft w:val="0"/>
      <w:marRight w:val="0"/>
      <w:marTop w:val="0"/>
      <w:marBottom w:val="0"/>
      <w:divBdr>
        <w:top w:val="none" w:sz="0" w:space="0" w:color="auto"/>
        <w:left w:val="none" w:sz="0" w:space="0" w:color="auto"/>
        <w:bottom w:val="none" w:sz="0" w:space="0" w:color="auto"/>
        <w:right w:val="none" w:sz="0" w:space="0" w:color="auto"/>
      </w:divBdr>
    </w:div>
    <w:div w:id="127402736">
      <w:bodyDiv w:val="1"/>
      <w:marLeft w:val="0"/>
      <w:marRight w:val="0"/>
      <w:marTop w:val="0"/>
      <w:marBottom w:val="0"/>
      <w:divBdr>
        <w:top w:val="none" w:sz="0" w:space="0" w:color="auto"/>
        <w:left w:val="none" w:sz="0" w:space="0" w:color="auto"/>
        <w:bottom w:val="none" w:sz="0" w:space="0" w:color="auto"/>
        <w:right w:val="none" w:sz="0" w:space="0" w:color="auto"/>
      </w:divBdr>
    </w:div>
    <w:div w:id="127868694">
      <w:bodyDiv w:val="1"/>
      <w:marLeft w:val="0"/>
      <w:marRight w:val="0"/>
      <w:marTop w:val="0"/>
      <w:marBottom w:val="0"/>
      <w:divBdr>
        <w:top w:val="none" w:sz="0" w:space="0" w:color="auto"/>
        <w:left w:val="none" w:sz="0" w:space="0" w:color="auto"/>
        <w:bottom w:val="none" w:sz="0" w:space="0" w:color="auto"/>
        <w:right w:val="none" w:sz="0" w:space="0" w:color="auto"/>
      </w:divBdr>
    </w:div>
    <w:div w:id="129052993">
      <w:bodyDiv w:val="1"/>
      <w:marLeft w:val="0"/>
      <w:marRight w:val="0"/>
      <w:marTop w:val="0"/>
      <w:marBottom w:val="0"/>
      <w:divBdr>
        <w:top w:val="none" w:sz="0" w:space="0" w:color="auto"/>
        <w:left w:val="none" w:sz="0" w:space="0" w:color="auto"/>
        <w:bottom w:val="none" w:sz="0" w:space="0" w:color="auto"/>
        <w:right w:val="none" w:sz="0" w:space="0" w:color="auto"/>
      </w:divBdr>
    </w:div>
    <w:div w:id="129247248">
      <w:bodyDiv w:val="1"/>
      <w:marLeft w:val="0"/>
      <w:marRight w:val="0"/>
      <w:marTop w:val="0"/>
      <w:marBottom w:val="0"/>
      <w:divBdr>
        <w:top w:val="none" w:sz="0" w:space="0" w:color="auto"/>
        <w:left w:val="none" w:sz="0" w:space="0" w:color="auto"/>
        <w:bottom w:val="none" w:sz="0" w:space="0" w:color="auto"/>
        <w:right w:val="none" w:sz="0" w:space="0" w:color="auto"/>
      </w:divBdr>
    </w:div>
    <w:div w:id="129399915">
      <w:bodyDiv w:val="1"/>
      <w:marLeft w:val="0"/>
      <w:marRight w:val="0"/>
      <w:marTop w:val="0"/>
      <w:marBottom w:val="0"/>
      <w:divBdr>
        <w:top w:val="none" w:sz="0" w:space="0" w:color="auto"/>
        <w:left w:val="none" w:sz="0" w:space="0" w:color="auto"/>
        <w:bottom w:val="none" w:sz="0" w:space="0" w:color="auto"/>
        <w:right w:val="none" w:sz="0" w:space="0" w:color="auto"/>
      </w:divBdr>
    </w:div>
    <w:div w:id="129979596">
      <w:bodyDiv w:val="1"/>
      <w:marLeft w:val="0"/>
      <w:marRight w:val="0"/>
      <w:marTop w:val="0"/>
      <w:marBottom w:val="0"/>
      <w:divBdr>
        <w:top w:val="none" w:sz="0" w:space="0" w:color="auto"/>
        <w:left w:val="none" w:sz="0" w:space="0" w:color="auto"/>
        <w:bottom w:val="none" w:sz="0" w:space="0" w:color="auto"/>
        <w:right w:val="none" w:sz="0" w:space="0" w:color="auto"/>
      </w:divBdr>
    </w:div>
    <w:div w:id="130052473">
      <w:bodyDiv w:val="1"/>
      <w:marLeft w:val="0"/>
      <w:marRight w:val="0"/>
      <w:marTop w:val="0"/>
      <w:marBottom w:val="0"/>
      <w:divBdr>
        <w:top w:val="none" w:sz="0" w:space="0" w:color="auto"/>
        <w:left w:val="none" w:sz="0" w:space="0" w:color="auto"/>
        <w:bottom w:val="none" w:sz="0" w:space="0" w:color="auto"/>
        <w:right w:val="none" w:sz="0" w:space="0" w:color="auto"/>
      </w:divBdr>
    </w:div>
    <w:div w:id="131221257">
      <w:bodyDiv w:val="1"/>
      <w:marLeft w:val="0"/>
      <w:marRight w:val="0"/>
      <w:marTop w:val="0"/>
      <w:marBottom w:val="0"/>
      <w:divBdr>
        <w:top w:val="none" w:sz="0" w:space="0" w:color="auto"/>
        <w:left w:val="none" w:sz="0" w:space="0" w:color="auto"/>
        <w:bottom w:val="none" w:sz="0" w:space="0" w:color="auto"/>
        <w:right w:val="none" w:sz="0" w:space="0" w:color="auto"/>
      </w:divBdr>
    </w:div>
    <w:div w:id="131363826">
      <w:bodyDiv w:val="1"/>
      <w:marLeft w:val="0"/>
      <w:marRight w:val="0"/>
      <w:marTop w:val="0"/>
      <w:marBottom w:val="0"/>
      <w:divBdr>
        <w:top w:val="none" w:sz="0" w:space="0" w:color="auto"/>
        <w:left w:val="none" w:sz="0" w:space="0" w:color="auto"/>
        <w:bottom w:val="none" w:sz="0" w:space="0" w:color="auto"/>
        <w:right w:val="none" w:sz="0" w:space="0" w:color="auto"/>
      </w:divBdr>
    </w:div>
    <w:div w:id="131414477">
      <w:bodyDiv w:val="1"/>
      <w:marLeft w:val="0"/>
      <w:marRight w:val="0"/>
      <w:marTop w:val="0"/>
      <w:marBottom w:val="0"/>
      <w:divBdr>
        <w:top w:val="none" w:sz="0" w:space="0" w:color="auto"/>
        <w:left w:val="none" w:sz="0" w:space="0" w:color="auto"/>
        <w:bottom w:val="none" w:sz="0" w:space="0" w:color="auto"/>
        <w:right w:val="none" w:sz="0" w:space="0" w:color="auto"/>
      </w:divBdr>
    </w:div>
    <w:div w:id="131484271">
      <w:bodyDiv w:val="1"/>
      <w:marLeft w:val="0"/>
      <w:marRight w:val="0"/>
      <w:marTop w:val="0"/>
      <w:marBottom w:val="0"/>
      <w:divBdr>
        <w:top w:val="none" w:sz="0" w:space="0" w:color="auto"/>
        <w:left w:val="none" w:sz="0" w:space="0" w:color="auto"/>
        <w:bottom w:val="none" w:sz="0" w:space="0" w:color="auto"/>
        <w:right w:val="none" w:sz="0" w:space="0" w:color="auto"/>
      </w:divBdr>
    </w:div>
    <w:div w:id="133186836">
      <w:bodyDiv w:val="1"/>
      <w:marLeft w:val="0"/>
      <w:marRight w:val="0"/>
      <w:marTop w:val="0"/>
      <w:marBottom w:val="0"/>
      <w:divBdr>
        <w:top w:val="none" w:sz="0" w:space="0" w:color="auto"/>
        <w:left w:val="none" w:sz="0" w:space="0" w:color="auto"/>
        <w:bottom w:val="none" w:sz="0" w:space="0" w:color="auto"/>
        <w:right w:val="none" w:sz="0" w:space="0" w:color="auto"/>
      </w:divBdr>
    </w:div>
    <w:div w:id="134224272">
      <w:bodyDiv w:val="1"/>
      <w:marLeft w:val="0"/>
      <w:marRight w:val="0"/>
      <w:marTop w:val="0"/>
      <w:marBottom w:val="0"/>
      <w:divBdr>
        <w:top w:val="none" w:sz="0" w:space="0" w:color="auto"/>
        <w:left w:val="none" w:sz="0" w:space="0" w:color="auto"/>
        <w:bottom w:val="none" w:sz="0" w:space="0" w:color="auto"/>
        <w:right w:val="none" w:sz="0" w:space="0" w:color="auto"/>
      </w:divBdr>
    </w:div>
    <w:div w:id="134296702">
      <w:bodyDiv w:val="1"/>
      <w:marLeft w:val="0"/>
      <w:marRight w:val="0"/>
      <w:marTop w:val="0"/>
      <w:marBottom w:val="0"/>
      <w:divBdr>
        <w:top w:val="none" w:sz="0" w:space="0" w:color="auto"/>
        <w:left w:val="none" w:sz="0" w:space="0" w:color="auto"/>
        <w:bottom w:val="none" w:sz="0" w:space="0" w:color="auto"/>
        <w:right w:val="none" w:sz="0" w:space="0" w:color="auto"/>
      </w:divBdr>
    </w:div>
    <w:div w:id="134304277">
      <w:bodyDiv w:val="1"/>
      <w:marLeft w:val="0"/>
      <w:marRight w:val="0"/>
      <w:marTop w:val="0"/>
      <w:marBottom w:val="0"/>
      <w:divBdr>
        <w:top w:val="none" w:sz="0" w:space="0" w:color="auto"/>
        <w:left w:val="none" w:sz="0" w:space="0" w:color="auto"/>
        <w:bottom w:val="none" w:sz="0" w:space="0" w:color="auto"/>
        <w:right w:val="none" w:sz="0" w:space="0" w:color="auto"/>
      </w:divBdr>
    </w:div>
    <w:div w:id="134685402">
      <w:bodyDiv w:val="1"/>
      <w:marLeft w:val="0"/>
      <w:marRight w:val="0"/>
      <w:marTop w:val="0"/>
      <w:marBottom w:val="0"/>
      <w:divBdr>
        <w:top w:val="none" w:sz="0" w:space="0" w:color="auto"/>
        <w:left w:val="none" w:sz="0" w:space="0" w:color="auto"/>
        <w:bottom w:val="none" w:sz="0" w:space="0" w:color="auto"/>
        <w:right w:val="none" w:sz="0" w:space="0" w:color="auto"/>
      </w:divBdr>
    </w:div>
    <w:div w:id="134881888">
      <w:bodyDiv w:val="1"/>
      <w:marLeft w:val="0"/>
      <w:marRight w:val="0"/>
      <w:marTop w:val="0"/>
      <w:marBottom w:val="0"/>
      <w:divBdr>
        <w:top w:val="none" w:sz="0" w:space="0" w:color="auto"/>
        <w:left w:val="none" w:sz="0" w:space="0" w:color="auto"/>
        <w:bottom w:val="none" w:sz="0" w:space="0" w:color="auto"/>
        <w:right w:val="none" w:sz="0" w:space="0" w:color="auto"/>
      </w:divBdr>
    </w:div>
    <w:div w:id="135878813">
      <w:bodyDiv w:val="1"/>
      <w:marLeft w:val="0"/>
      <w:marRight w:val="0"/>
      <w:marTop w:val="0"/>
      <w:marBottom w:val="0"/>
      <w:divBdr>
        <w:top w:val="none" w:sz="0" w:space="0" w:color="auto"/>
        <w:left w:val="none" w:sz="0" w:space="0" w:color="auto"/>
        <w:bottom w:val="none" w:sz="0" w:space="0" w:color="auto"/>
        <w:right w:val="none" w:sz="0" w:space="0" w:color="auto"/>
      </w:divBdr>
    </w:div>
    <w:div w:id="136338430">
      <w:bodyDiv w:val="1"/>
      <w:marLeft w:val="0"/>
      <w:marRight w:val="0"/>
      <w:marTop w:val="0"/>
      <w:marBottom w:val="0"/>
      <w:divBdr>
        <w:top w:val="none" w:sz="0" w:space="0" w:color="auto"/>
        <w:left w:val="none" w:sz="0" w:space="0" w:color="auto"/>
        <w:bottom w:val="none" w:sz="0" w:space="0" w:color="auto"/>
        <w:right w:val="none" w:sz="0" w:space="0" w:color="auto"/>
      </w:divBdr>
    </w:div>
    <w:div w:id="136387162">
      <w:bodyDiv w:val="1"/>
      <w:marLeft w:val="0"/>
      <w:marRight w:val="0"/>
      <w:marTop w:val="0"/>
      <w:marBottom w:val="0"/>
      <w:divBdr>
        <w:top w:val="none" w:sz="0" w:space="0" w:color="auto"/>
        <w:left w:val="none" w:sz="0" w:space="0" w:color="auto"/>
        <w:bottom w:val="none" w:sz="0" w:space="0" w:color="auto"/>
        <w:right w:val="none" w:sz="0" w:space="0" w:color="auto"/>
      </w:divBdr>
    </w:div>
    <w:div w:id="137306910">
      <w:bodyDiv w:val="1"/>
      <w:marLeft w:val="0"/>
      <w:marRight w:val="0"/>
      <w:marTop w:val="0"/>
      <w:marBottom w:val="0"/>
      <w:divBdr>
        <w:top w:val="none" w:sz="0" w:space="0" w:color="auto"/>
        <w:left w:val="none" w:sz="0" w:space="0" w:color="auto"/>
        <w:bottom w:val="none" w:sz="0" w:space="0" w:color="auto"/>
        <w:right w:val="none" w:sz="0" w:space="0" w:color="auto"/>
      </w:divBdr>
    </w:div>
    <w:div w:id="140268446">
      <w:bodyDiv w:val="1"/>
      <w:marLeft w:val="0"/>
      <w:marRight w:val="0"/>
      <w:marTop w:val="0"/>
      <w:marBottom w:val="0"/>
      <w:divBdr>
        <w:top w:val="none" w:sz="0" w:space="0" w:color="auto"/>
        <w:left w:val="none" w:sz="0" w:space="0" w:color="auto"/>
        <w:bottom w:val="none" w:sz="0" w:space="0" w:color="auto"/>
        <w:right w:val="none" w:sz="0" w:space="0" w:color="auto"/>
      </w:divBdr>
    </w:div>
    <w:div w:id="141041746">
      <w:bodyDiv w:val="1"/>
      <w:marLeft w:val="0"/>
      <w:marRight w:val="0"/>
      <w:marTop w:val="0"/>
      <w:marBottom w:val="0"/>
      <w:divBdr>
        <w:top w:val="none" w:sz="0" w:space="0" w:color="auto"/>
        <w:left w:val="none" w:sz="0" w:space="0" w:color="auto"/>
        <w:bottom w:val="none" w:sz="0" w:space="0" w:color="auto"/>
        <w:right w:val="none" w:sz="0" w:space="0" w:color="auto"/>
      </w:divBdr>
    </w:div>
    <w:div w:id="141315562">
      <w:bodyDiv w:val="1"/>
      <w:marLeft w:val="0"/>
      <w:marRight w:val="0"/>
      <w:marTop w:val="0"/>
      <w:marBottom w:val="0"/>
      <w:divBdr>
        <w:top w:val="none" w:sz="0" w:space="0" w:color="auto"/>
        <w:left w:val="none" w:sz="0" w:space="0" w:color="auto"/>
        <w:bottom w:val="none" w:sz="0" w:space="0" w:color="auto"/>
        <w:right w:val="none" w:sz="0" w:space="0" w:color="auto"/>
      </w:divBdr>
    </w:div>
    <w:div w:id="141584115">
      <w:bodyDiv w:val="1"/>
      <w:marLeft w:val="0"/>
      <w:marRight w:val="0"/>
      <w:marTop w:val="0"/>
      <w:marBottom w:val="0"/>
      <w:divBdr>
        <w:top w:val="none" w:sz="0" w:space="0" w:color="auto"/>
        <w:left w:val="none" w:sz="0" w:space="0" w:color="auto"/>
        <w:bottom w:val="none" w:sz="0" w:space="0" w:color="auto"/>
        <w:right w:val="none" w:sz="0" w:space="0" w:color="auto"/>
      </w:divBdr>
    </w:div>
    <w:div w:id="141776613">
      <w:bodyDiv w:val="1"/>
      <w:marLeft w:val="0"/>
      <w:marRight w:val="0"/>
      <w:marTop w:val="0"/>
      <w:marBottom w:val="0"/>
      <w:divBdr>
        <w:top w:val="none" w:sz="0" w:space="0" w:color="auto"/>
        <w:left w:val="none" w:sz="0" w:space="0" w:color="auto"/>
        <w:bottom w:val="none" w:sz="0" w:space="0" w:color="auto"/>
        <w:right w:val="none" w:sz="0" w:space="0" w:color="auto"/>
      </w:divBdr>
    </w:div>
    <w:div w:id="141896786">
      <w:bodyDiv w:val="1"/>
      <w:marLeft w:val="0"/>
      <w:marRight w:val="0"/>
      <w:marTop w:val="0"/>
      <w:marBottom w:val="0"/>
      <w:divBdr>
        <w:top w:val="none" w:sz="0" w:space="0" w:color="auto"/>
        <w:left w:val="none" w:sz="0" w:space="0" w:color="auto"/>
        <w:bottom w:val="none" w:sz="0" w:space="0" w:color="auto"/>
        <w:right w:val="none" w:sz="0" w:space="0" w:color="auto"/>
      </w:divBdr>
    </w:div>
    <w:div w:id="143856344">
      <w:bodyDiv w:val="1"/>
      <w:marLeft w:val="0"/>
      <w:marRight w:val="0"/>
      <w:marTop w:val="0"/>
      <w:marBottom w:val="0"/>
      <w:divBdr>
        <w:top w:val="none" w:sz="0" w:space="0" w:color="auto"/>
        <w:left w:val="none" w:sz="0" w:space="0" w:color="auto"/>
        <w:bottom w:val="none" w:sz="0" w:space="0" w:color="auto"/>
        <w:right w:val="none" w:sz="0" w:space="0" w:color="auto"/>
      </w:divBdr>
    </w:div>
    <w:div w:id="146822261">
      <w:bodyDiv w:val="1"/>
      <w:marLeft w:val="0"/>
      <w:marRight w:val="0"/>
      <w:marTop w:val="0"/>
      <w:marBottom w:val="0"/>
      <w:divBdr>
        <w:top w:val="none" w:sz="0" w:space="0" w:color="auto"/>
        <w:left w:val="none" w:sz="0" w:space="0" w:color="auto"/>
        <w:bottom w:val="none" w:sz="0" w:space="0" w:color="auto"/>
        <w:right w:val="none" w:sz="0" w:space="0" w:color="auto"/>
      </w:divBdr>
    </w:div>
    <w:div w:id="148523847">
      <w:bodyDiv w:val="1"/>
      <w:marLeft w:val="0"/>
      <w:marRight w:val="0"/>
      <w:marTop w:val="0"/>
      <w:marBottom w:val="0"/>
      <w:divBdr>
        <w:top w:val="none" w:sz="0" w:space="0" w:color="auto"/>
        <w:left w:val="none" w:sz="0" w:space="0" w:color="auto"/>
        <w:bottom w:val="none" w:sz="0" w:space="0" w:color="auto"/>
        <w:right w:val="none" w:sz="0" w:space="0" w:color="auto"/>
      </w:divBdr>
    </w:div>
    <w:div w:id="148599614">
      <w:bodyDiv w:val="1"/>
      <w:marLeft w:val="0"/>
      <w:marRight w:val="0"/>
      <w:marTop w:val="0"/>
      <w:marBottom w:val="0"/>
      <w:divBdr>
        <w:top w:val="none" w:sz="0" w:space="0" w:color="auto"/>
        <w:left w:val="none" w:sz="0" w:space="0" w:color="auto"/>
        <w:bottom w:val="none" w:sz="0" w:space="0" w:color="auto"/>
        <w:right w:val="none" w:sz="0" w:space="0" w:color="auto"/>
      </w:divBdr>
    </w:div>
    <w:div w:id="149175147">
      <w:bodyDiv w:val="1"/>
      <w:marLeft w:val="0"/>
      <w:marRight w:val="0"/>
      <w:marTop w:val="0"/>
      <w:marBottom w:val="0"/>
      <w:divBdr>
        <w:top w:val="none" w:sz="0" w:space="0" w:color="auto"/>
        <w:left w:val="none" w:sz="0" w:space="0" w:color="auto"/>
        <w:bottom w:val="none" w:sz="0" w:space="0" w:color="auto"/>
        <w:right w:val="none" w:sz="0" w:space="0" w:color="auto"/>
      </w:divBdr>
    </w:div>
    <w:div w:id="149636019">
      <w:bodyDiv w:val="1"/>
      <w:marLeft w:val="0"/>
      <w:marRight w:val="0"/>
      <w:marTop w:val="0"/>
      <w:marBottom w:val="0"/>
      <w:divBdr>
        <w:top w:val="none" w:sz="0" w:space="0" w:color="auto"/>
        <w:left w:val="none" w:sz="0" w:space="0" w:color="auto"/>
        <w:bottom w:val="none" w:sz="0" w:space="0" w:color="auto"/>
        <w:right w:val="none" w:sz="0" w:space="0" w:color="auto"/>
      </w:divBdr>
    </w:div>
    <w:div w:id="149837028">
      <w:bodyDiv w:val="1"/>
      <w:marLeft w:val="0"/>
      <w:marRight w:val="0"/>
      <w:marTop w:val="0"/>
      <w:marBottom w:val="0"/>
      <w:divBdr>
        <w:top w:val="none" w:sz="0" w:space="0" w:color="auto"/>
        <w:left w:val="none" w:sz="0" w:space="0" w:color="auto"/>
        <w:bottom w:val="none" w:sz="0" w:space="0" w:color="auto"/>
        <w:right w:val="none" w:sz="0" w:space="0" w:color="auto"/>
      </w:divBdr>
    </w:div>
    <w:div w:id="150609983">
      <w:bodyDiv w:val="1"/>
      <w:marLeft w:val="0"/>
      <w:marRight w:val="0"/>
      <w:marTop w:val="0"/>
      <w:marBottom w:val="0"/>
      <w:divBdr>
        <w:top w:val="none" w:sz="0" w:space="0" w:color="auto"/>
        <w:left w:val="none" w:sz="0" w:space="0" w:color="auto"/>
        <w:bottom w:val="none" w:sz="0" w:space="0" w:color="auto"/>
        <w:right w:val="none" w:sz="0" w:space="0" w:color="auto"/>
      </w:divBdr>
    </w:div>
    <w:div w:id="150879300">
      <w:bodyDiv w:val="1"/>
      <w:marLeft w:val="0"/>
      <w:marRight w:val="0"/>
      <w:marTop w:val="0"/>
      <w:marBottom w:val="0"/>
      <w:divBdr>
        <w:top w:val="none" w:sz="0" w:space="0" w:color="auto"/>
        <w:left w:val="none" w:sz="0" w:space="0" w:color="auto"/>
        <w:bottom w:val="none" w:sz="0" w:space="0" w:color="auto"/>
        <w:right w:val="none" w:sz="0" w:space="0" w:color="auto"/>
      </w:divBdr>
    </w:div>
    <w:div w:id="151139104">
      <w:bodyDiv w:val="1"/>
      <w:marLeft w:val="0"/>
      <w:marRight w:val="0"/>
      <w:marTop w:val="0"/>
      <w:marBottom w:val="0"/>
      <w:divBdr>
        <w:top w:val="none" w:sz="0" w:space="0" w:color="auto"/>
        <w:left w:val="none" w:sz="0" w:space="0" w:color="auto"/>
        <w:bottom w:val="none" w:sz="0" w:space="0" w:color="auto"/>
        <w:right w:val="none" w:sz="0" w:space="0" w:color="auto"/>
      </w:divBdr>
    </w:div>
    <w:div w:id="151988375">
      <w:bodyDiv w:val="1"/>
      <w:marLeft w:val="0"/>
      <w:marRight w:val="0"/>
      <w:marTop w:val="0"/>
      <w:marBottom w:val="0"/>
      <w:divBdr>
        <w:top w:val="none" w:sz="0" w:space="0" w:color="auto"/>
        <w:left w:val="none" w:sz="0" w:space="0" w:color="auto"/>
        <w:bottom w:val="none" w:sz="0" w:space="0" w:color="auto"/>
        <w:right w:val="none" w:sz="0" w:space="0" w:color="auto"/>
      </w:divBdr>
    </w:div>
    <w:div w:id="152528931">
      <w:bodyDiv w:val="1"/>
      <w:marLeft w:val="0"/>
      <w:marRight w:val="0"/>
      <w:marTop w:val="0"/>
      <w:marBottom w:val="0"/>
      <w:divBdr>
        <w:top w:val="none" w:sz="0" w:space="0" w:color="auto"/>
        <w:left w:val="none" w:sz="0" w:space="0" w:color="auto"/>
        <w:bottom w:val="none" w:sz="0" w:space="0" w:color="auto"/>
        <w:right w:val="none" w:sz="0" w:space="0" w:color="auto"/>
      </w:divBdr>
    </w:div>
    <w:div w:id="152963078">
      <w:bodyDiv w:val="1"/>
      <w:marLeft w:val="0"/>
      <w:marRight w:val="0"/>
      <w:marTop w:val="0"/>
      <w:marBottom w:val="0"/>
      <w:divBdr>
        <w:top w:val="none" w:sz="0" w:space="0" w:color="auto"/>
        <w:left w:val="none" w:sz="0" w:space="0" w:color="auto"/>
        <w:bottom w:val="none" w:sz="0" w:space="0" w:color="auto"/>
        <w:right w:val="none" w:sz="0" w:space="0" w:color="auto"/>
      </w:divBdr>
    </w:div>
    <w:div w:id="153305972">
      <w:bodyDiv w:val="1"/>
      <w:marLeft w:val="0"/>
      <w:marRight w:val="0"/>
      <w:marTop w:val="0"/>
      <w:marBottom w:val="0"/>
      <w:divBdr>
        <w:top w:val="none" w:sz="0" w:space="0" w:color="auto"/>
        <w:left w:val="none" w:sz="0" w:space="0" w:color="auto"/>
        <w:bottom w:val="none" w:sz="0" w:space="0" w:color="auto"/>
        <w:right w:val="none" w:sz="0" w:space="0" w:color="auto"/>
      </w:divBdr>
    </w:div>
    <w:div w:id="153842770">
      <w:bodyDiv w:val="1"/>
      <w:marLeft w:val="0"/>
      <w:marRight w:val="0"/>
      <w:marTop w:val="0"/>
      <w:marBottom w:val="0"/>
      <w:divBdr>
        <w:top w:val="none" w:sz="0" w:space="0" w:color="auto"/>
        <w:left w:val="none" w:sz="0" w:space="0" w:color="auto"/>
        <w:bottom w:val="none" w:sz="0" w:space="0" w:color="auto"/>
        <w:right w:val="none" w:sz="0" w:space="0" w:color="auto"/>
      </w:divBdr>
    </w:div>
    <w:div w:id="155347952">
      <w:bodyDiv w:val="1"/>
      <w:marLeft w:val="0"/>
      <w:marRight w:val="0"/>
      <w:marTop w:val="0"/>
      <w:marBottom w:val="0"/>
      <w:divBdr>
        <w:top w:val="none" w:sz="0" w:space="0" w:color="auto"/>
        <w:left w:val="none" w:sz="0" w:space="0" w:color="auto"/>
        <w:bottom w:val="none" w:sz="0" w:space="0" w:color="auto"/>
        <w:right w:val="none" w:sz="0" w:space="0" w:color="auto"/>
      </w:divBdr>
    </w:div>
    <w:div w:id="155731182">
      <w:bodyDiv w:val="1"/>
      <w:marLeft w:val="0"/>
      <w:marRight w:val="0"/>
      <w:marTop w:val="0"/>
      <w:marBottom w:val="0"/>
      <w:divBdr>
        <w:top w:val="none" w:sz="0" w:space="0" w:color="auto"/>
        <w:left w:val="none" w:sz="0" w:space="0" w:color="auto"/>
        <w:bottom w:val="none" w:sz="0" w:space="0" w:color="auto"/>
        <w:right w:val="none" w:sz="0" w:space="0" w:color="auto"/>
      </w:divBdr>
    </w:div>
    <w:div w:id="156306740">
      <w:bodyDiv w:val="1"/>
      <w:marLeft w:val="0"/>
      <w:marRight w:val="0"/>
      <w:marTop w:val="0"/>
      <w:marBottom w:val="0"/>
      <w:divBdr>
        <w:top w:val="none" w:sz="0" w:space="0" w:color="auto"/>
        <w:left w:val="none" w:sz="0" w:space="0" w:color="auto"/>
        <w:bottom w:val="none" w:sz="0" w:space="0" w:color="auto"/>
        <w:right w:val="none" w:sz="0" w:space="0" w:color="auto"/>
      </w:divBdr>
    </w:div>
    <w:div w:id="156313946">
      <w:bodyDiv w:val="1"/>
      <w:marLeft w:val="0"/>
      <w:marRight w:val="0"/>
      <w:marTop w:val="0"/>
      <w:marBottom w:val="0"/>
      <w:divBdr>
        <w:top w:val="none" w:sz="0" w:space="0" w:color="auto"/>
        <w:left w:val="none" w:sz="0" w:space="0" w:color="auto"/>
        <w:bottom w:val="none" w:sz="0" w:space="0" w:color="auto"/>
        <w:right w:val="none" w:sz="0" w:space="0" w:color="auto"/>
      </w:divBdr>
    </w:div>
    <w:div w:id="156919613">
      <w:bodyDiv w:val="1"/>
      <w:marLeft w:val="0"/>
      <w:marRight w:val="0"/>
      <w:marTop w:val="0"/>
      <w:marBottom w:val="0"/>
      <w:divBdr>
        <w:top w:val="none" w:sz="0" w:space="0" w:color="auto"/>
        <w:left w:val="none" w:sz="0" w:space="0" w:color="auto"/>
        <w:bottom w:val="none" w:sz="0" w:space="0" w:color="auto"/>
        <w:right w:val="none" w:sz="0" w:space="0" w:color="auto"/>
      </w:divBdr>
    </w:div>
    <w:div w:id="158890135">
      <w:bodyDiv w:val="1"/>
      <w:marLeft w:val="0"/>
      <w:marRight w:val="0"/>
      <w:marTop w:val="0"/>
      <w:marBottom w:val="0"/>
      <w:divBdr>
        <w:top w:val="none" w:sz="0" w:space="0" w:color="auto"/>
        <w:left w:val="none" w:sz="0" w:space="0" w:color="auto"/>
        <w:bottom w:val="none" w:sz="0" w:space="0" w:color="auto"/>
        <w:right w:val="none" w:sz="0" w:space="0" w:color="auto"/>
      </w:divBdr>
    </w:div>
    <w:div w:id="160590193">
      <w:bodyDiv w:val="1"/>
      <w:marLeft w:val="0"/>
      <w:marRight w:val="0"/>
      <w:marTop w:val="0"/>
      <w:marBottom w:val="0"/>
      <w:divBdr>
        <w:top w:val="none" w:sz="0" w:space="0" w:color="auto"/>
        <w:left w:val="none" w:sz="0" w:space="0" w:color="auto"/>
        <w:bottom w:val="none" w:sz="0" w:space="0" w:color="auto"/>
        <w:right w:val="none" w:sz="0" w:space="0" w:color="auto"/>
      </w:divBdr>
    </w:div>
    <w:div w:id="161237781">
      <w:bodyDiv w:val="1"/>
      <w:marLeft w:val="0"/>
      <w:marRight w:val="0"/>
      <w:marTop w:val="0"/>
      <w:marBottom w:val="0"/>
      <w:divBdr>
        <w:top w:val="none" w:sz="0" w:space="0" w:color="auto"/>
        <w:left w:val="none" w:sz="0" w:space="0" w:color="auto"/>
        <w:bottom w:val="none" w:sz="0" w:space="0" w:color="auto"/>
        <w:right w:val="none" w:sz="0" w:space="0" w:color="auto"/>
      </w:divBdr>
    </w:div>
    <w:div w:id="162550804">
      <w:bodyDiv w:val="1"/>
      <w:marLeft w:val="0"/>
      <w:marRight w:val="0"/>
      <w:marTop w:val="0"/>
      <w:marBottom w:val="0"/>
      <w:divBdr>
        <w:top w:val="none" w:sz="0" w:space="0" w:color="auto"/>
        <w:left w:val="none" w:sz="0" w:space="0" w:color="auto"/>
        <w:bottom w:val="none" w:sz="0" w:space="0" w:color="auto"/>
        <w:right w:val="none" w:sz="0" w:space="0" w:color="auto"/>
      </w:divBdr>
    </w:div>
    <w:div w:id="163054540">
      <w:bodyDiv w:val="1"/>
      <w:marLeft w:val="0"/>
      <w:marRight w:val="0"/>
      <w:marTop w:val="0"/>
      <w:marBottom w:val="0"/>
      <w:divBdr>
        <w:top w:val="none" w:sz="0" w:space="0" w:color="auto"/>
        <w:left w:val="none" w:sz="0" w:space="0" w:color="auto"/>
        <w:bottom w:val="none" w:sz="0" w:space="0" w:color="auto"/>
        <w:right w:val="none" w:sz="0" w:space="0" w:color="auto"/>
      </w:divBdr>
    </w:div>
    <w:div w:id="164247941">
      <w:bodyDiv w:val="1"/>
      <w:marLeft w:val="0"/>
      <w:marRight w:val="0"/>
      <w:marTop w:val="0"/>
      <w:marBottom w:val="0"/>
      <w:divBdr>
        <w:top w:val="none" w:sz="0" w:space="0" w:color="auto"/>
        <w:left w:val="none" w:sz="0" w:space="0" w:color="auto"/>
        <w:bottom w:val="none" w:sz="0" w:space="0" w:color="auto"/>
        <w:right w:val="none" w:sz="0" w:space="0" w:color="auto"/>
      </w:divBdr>
    </w:div>
    <w:div w:id="165944452">
      <w:bodyDiv w:val="1"/>
      <w:marLeft w:val="0"/>
      <w:marRight w:val="0"/>
      <w:marTop w:val="0"/>
      <w:marBottom w:val="0"/>
      <w:divBdr>
        <w:top w:val="none" w:sz="0" w:space="0" w:color="auto"/>
        <w:left w:val="none" w:sz="0" w:space="0" w:color="auto"/>
        <w:bottom w:val="none" w:sz="0" w:space="0" w:color="auto"/>
        <w:right w:val="none" w:sz="0" w:space="0" w:color="auto"/>
      </w:divBdr>
    </w:div>
    <w:div w:id="166214101">
      <w:bodyDiv w:val="1"/>
      <w:marLeft w:val="0"/>
      <w:marRight w:val="0"/>
      <w:marTop w:val="0"/>
      <w:marBottom w:val="0"/>
      <w:divBdr>
        <w:top w:val="none" w:sz="0" w:space="0" w:color="auto"/>
        <w:left w:val="none" w:sz="0" w:space="0" w:color="auto"/>
        <w:bottom w:val="none" w:sz="0" w:space="0" w:color="auto"/>
        <w:right w:val="none" w:sz="0" w:space="0" w:color="auto"/>
      </w:divBdr>
    </w:div>
    <w:div w:id="166411111">
      <w:bodyDiv w:val="1"/>
      <w:marLeft w:val="0"/>
      <w:marRight w:val="0"/>
      <w:marTop w:val="0"/>
      <w:marBottom w:val="0"/>
      <w:divBdr>
        <w:top w:val="none" w:sz="0" w:space="0" w:color="auto"/>
        <w:left w:val="none" w:sz="0" w:space="0" w:color="auto"/>
        <w:bottom w:val="none" w:sz="0" w:space="0" w:color="auto"/>
        <w:right w:val="none" w:sz="0" w:space="0" w:color="auto"/>
      </w:divBdr>
    </w:div>
    <w:div w:id="166480102">
      <w:bodyDiv w:val="1"/>
      <w:marLeft w:val="0"/>
      <w:marRight w:val="0"/>
      <w:marTop w:val="0"/>
      <w:marBottom w:val="0"/>
      <w:divBdr>
        <w:top w:val="none" w:sz="0" w:space="0" w:color="auto"/>
        <w:left w:val="none" w:sz="0" w:space="0" w:color="auto"/>
        <w:bottom w:val="none" w:sz="0" w:space="0" w:color="auto"/>
        <w:right w:val="none" w:sz="0" w:space="0" w:color="auto"/>
      </w:divBdr>
    </w:div>
    <w:div w:id="166789282">
      <w:bodyDiv w:val="1"/>
      <w:marLeft w:val="0"/>
      <w:marRight w:val="0"/>
      <w:marTop w:val="0"/>
      <w:marBottom w:val="0"/>
      <w:divBdr>
        <w:top w:val="none" w:sz="0" w:space="0" w:color="auto"/>
        <w:left w:val="none" w:sz="0" w:space="0" w:color="auto"/>
        <w:bottom w:val="none" w:sz="0" w:space="0" w:color="auto"/>
        <w:right w:val="none" w:sz="0" w:space="0" w:color="auto"/>
      </w:divBdr>
    </w:div>
    <w:div w:id="167405519">
      <w:bodyDiv w:val="1"/>
      <w:marLeft w:val="0"/>
      <w:marRight w:val="0"/>
      <w:marTop w:val="0"/>
      <w:marBottom w:val="0"/>
      <w:divBdr>
        <w:top w:val="none" w:sz="0" w:space="0" w:color="auto"/>
        <w:left w:val="none" w:sz="0" w:space="0" w:color="auto"/>
        <w:bottom w:val="none" w:sz="0" w:space="0" w:color="auto"/>
        <w:right w:val="none" w:sz="0" w:space="0" w:color="auto"/>
      </w:divBdr>
    </w:div>
    <w:div w:id="167987797">
      <w:bodyDiv w:val="1"/>
      <w:marLeft w:val="0"/>
      <w:marRight w:val="0"/>
      <w:marTop w:val="0"/>
      <w:marBottom w:val="0"/>
      <w:divBdr>
        <w:top w:val="none" w:sz="0" w:space="0" w:color="auto"/>
        <w:left w:val="none" w:sz="0" w:space="0" w:color="auto"/>
        <w:bottom w:val="none" w:sz="0" w:space="0" w:color="auto"/>
        <w:right w:val="none" w:sz="0" w:space="0" w:color="auto"/>
      </w:divBdr>
    </w:div>
    <w:div w:id="168952013">
      <w:bodyDiv w:val="1"/>
      <w:marLeft w:val="0"/>
      <w:marRight w:val="0"/>
      <w:marTop w:val="0"/>
      <w:marBottom w:val="0"/>
      <w:divBdr>
        <w:top w:val="none" w:sz="0" w:space="0" w:color="auto"/>
        <w:left w:val="none" w:sz="0" w:space="0" w:color="auto"/>
        <w:bottom w:val="none" w:sz="0" w:space="0" w:color="auto"/>
        <w:right w:val="none" w:sz="0" w:space="0" w:color="auto"/>
      </w:divBdr>
    </w:div>
    <w:div w:id="170066074">
      <w:bodyDiv w:val="1"/>
      <w:marLeft w:val="0"/>
      <w:marRight w:val="0"/>
      <w:marTop w:val="0"/>
      <w:marBottom w:val="0"/>
      <w:divBdr>
        <w:top w:val="none" w:sz="0" w:space="0" w:color="auto"/>
        <w:left w:val="none" w:sz="0" w:space="0" w:color="auto"/>
        <w:bottom w:val="none" w:sz="0" w:space="0" w:color="auto"/>
        <w:right w:val="none" w:sz="0" w:space="0" w:color="auto"/>
      </w:divBdr>
    </w:div>
    <w:div w:id="172574227">
      <w:bodyDiv w:val="1"/>
      <w:marLeft w:val="0"/>
      <w:marRight w:val="0"/>
      <w:marTop w:val="0"/>
      <w:marBottom w:val="0"/>
      <w:divBdr>
        <w:top w:val="none" w:sz="0" w:space="0" w:color="auto"/>
        <w:left w:val="none" w:sz="0" w:space="0" w:color="auto"/>
        <w:bottom w:val="none" w:sz="0" w:space="0" w:color="auto"/>
        <w:right w:val="none" w:sz="0" w:space="0" w:color="auto"/>
      </w:divBdr>
    </w:div>
    <w:div w:id="174806367">
      <w:bodyDiv w:val="1"/>
      <w:marLeft w:val="0"/>
      <w:marRight w:val="0"/>
      <w:marTop w:val="0"/>
      <w:marBottom w:val="0"/>
      <w:divBdr>
        <w:top w:val="none" w:sz="0" w:space="0" w:color="auto"/>
        <w:left w:val="none" w:sz="0" w:space="0" w:color="auto"/>
        <w:bottom w:val="none" w:sz="0" w:space="0" w:color="auto"/>
        <w:right w:val="none" w:sz="0" w:space="0" w:color="auto"/>
      </w:divBdr>
    </w:div>
    <w:div w:id="176316568">
      <w:bodyDiv w:val="1"/>
      <w:marLeft w:val="0"/>
      <w:marRight w:val="0"/>
      <w:marTop w:val="0"/>
      <w:marBottom w:val="0"/>
      <w:divBdr>
        <w:top w:val="none" w:sz="0" w:space="0" w:color="auto"/>
        <w:left w:val="none" w:sz="0" w:space="0" w:color="auto"/>
        <w:bottom w:val="none" w:sz="0" w:space="0" w:color="auto"/>
        <w:right w:val="none" w:sz="0" w:space="0" w:color="auto"/>
      </w:divBdr>
    </w:div>
    <w:div w:id="177617613">
      <w:bodyDiv w:val="1"/>
      <w:marLeft w:val="0"/>
      <w:marRight w:val="0"/>
      <w:marTop w:val="0"/>
      <w:marBottom w:val="0"/>
      <w:divBdr>
        <w:top w:val="none" w:sz="0" w:space="0" w:color="auto"/>
        <w:left w:val="none" w:sz="0" w:space="0" w:color="auto"/>
        <w:bottom w:val="none" w:sz="0" w:space="0" w:color="auto"/>
        <w:right w:val="none" w:sz="0" w:space="0" w:color="auto"/>
      </w:divBdr>
    </w:div>
    <w:div w:id="177621216">
      <w:bodyDiv w:val="1"/>
      <w:marLeft w:val="0"/>
      <w:marRight w:val="0"/>
      <w:marTop w:val="0"/>
      <w:marBottom w:val="0"/>
      <w:divBdr>
        <w:top w:val="none" w:sz="0" w:space="0" w:color="auto"/>
        <w:left w:val="none" w:sz="0" w:space="0" w:color="auto"/>
        <w:bottom w:val="none" w:sz="0" w:space="0" w:color="auto"/>
        <w:right w:val="none" w:sz="0" w:space="0" w:color="auto"/>
      </w:divBdr>
    </w:div>
    <w:div w:id="177698739">
      <w:bodyDiv w:val="1"/>
      <w:marLeft w:val="0"/>
      <w:marRight w:val="0"/>
      <w:marTop w:val="0"/>
      <w:marBottom w:val="0"/>
      <w:divBdr>
        <w:top w:val="none" w:sz="0" w:space="0" w:color="auto"/>
        <w:left w:val="none" w:sz="0" w:space="0" w:color="auto"/>
        <w:bottom w:val="none" w:sz="0" w:space="0" w:color="auto"/>
        <w:right w:val="none" w:sz="0" w:space="0" w:color="auto"/>
      </w:divBdr>
    </w:div>
    <w:div w:id="177962876">
      <w:bodyDiv w:val="1"/>
      <w:marLeft w:val="0"/>
      <w:marRight w:val="0"/>
      <w:marTop w:val="0"/>
      <w:marBottom w:val="0"/>
      <w:divBdr>
        <w:top w:val="none" w:sz="0" w:space="0" w:color="auto"/>
        <w:left w:val="none" w:sz="0" w:space="0" w:color="auto"/>
        <w:bottom w:val="none" w:sz="0" w:space="0" w:color="auto"/>
        <w:right w:val="none" w:sz="0" w:space="0" w:color="auto"/>
      </w:divBdr>
    </w:div>
    <w:div w:id="178392812">
      <w:bodyDiv w:val="1"/>
      <w:marLeft w:val="0"/>
      <w:marRight w:val="0"/>
      <w:marTop w:val="0"/>
      <w:marBottom w:val="0"/>
      <w:divBdr>
        <w:top w:val="none" w:sz="0" w:space="0" w:color="auto"/>
        <w:left w:val="none" w:sz="0" w:space="0" w:color="auto"/>
        <w:bottom w:val="none" w:sz="0" w:space="0" w:color="auto"/>
        <w:right w:val="none" w:sz="0" w:space="0" w:color="auto"/>
      </w:divBdr>
    </w:div>
    <w:div w:id="178471860">
      <w:bodyDiv w:val="1"/>
      <w:marLeft w:val="0"/>
      <w:marRight w:val="0"/>
      <w:marTop w:val="0"/>
      <w:marBottom w:val="0"/>
      <w:divBdr>
        <w:top w:val="none" w:sz="0" w:space="0" w:color="auto"/>
        <w:left w:val="none" w:sz="0" w:space="0" w:color="auto"/>
        <w:bottom w:val="none" w:sz="0" w:space="0" w:color="auto"/>
        <w:right w:val="none" w:sz="0" w:space="0" w:color="auto"/>
      </w:divBdr>
    </w:div>
    <w:div w:id="178617957">
      <w:bodyDiv w:val="1"/>
      <w:marLeft w:val="0"/>
      <w:marRight w:val="0"/>
      <w:marTop w:val="0"/>
      <w:marBottom w:val="0"/>
      <w:divBdr>
        <w:top w:val="none" w:sz="0" w:space="0" w:color="auto"/>
        <w:left w:val="none" w:sz="0" w:space="0" w:color="auto"/>
        <w:bottom w:val="none" w:sz="0" w:space="0" w:color="auto"/>
        <w:right w:val="none" w:sz="0" w:space="0" w:color="auto"/>
      </w:divBdr>
    </w:div>
    <w:div w:id="179390728">
      <w:bodyDiv w:val="1"/>
      <w:marLeft w:val="0"/>
      <w:marRight w:val="0"/>
      <w:marTop w:val="0"/>
      <w:marBottom w:val="0"/>
      <w:divBdr>
        <w:top w:val="none" w:sz="0" w:space="0" w:color="auto"/>
        <w:left w:val="none" w:sz="0" w:space="0" w:color="auto"/>
        <w:bottom w:val="none" w:sz="0" w:space="0" w:color="auto"/>
        <w:right w:val="none" w:sz="0" w:space="0" w:color="auto"/>
      </w:divBdr>
    </w:div>
    <w:div w:id="180516011">
      <w:bodyDiv w:val="1"/>
      <w:marLeft w:val="0"/>
      <w:marRight w:val="0"/>
      <w:marTop w:val="0"/>
      <w:marBottom w:val="0"/>
      <w:divBdr>
        <w:top w:val="none" w:sz="0" w:space="0" w:color="auto"/>
        <w:left w:val="none" w:sz="0" w:space="0" w:color="auto"/>
        <w:bottom w:val="none" w:sz="0" w:space="0" w:color="auto"/>
        <w:right w:val="none" w:sz="0" w:space="0" w:color="auto"/>
      </w:divBdr>
    </w:div>
    <w:div w:id="180704908">
      <w:bodyDiv w:val="1"/>
      <w:marLeft w:val="0"/>
      <w:marRight w:val="0"/>
      <w:marTop w:val="0"/>
      <w:marBottom w:val="0"/>
      <w:divBdr>
        <w:top w:val="none" w:sz="0" w:space="0" w:color="auto"/>
        <w:left w:val="none" w:sz="0" w:space="0" w:color="auto"/>
        <w:bottom w:val="none" w:sz="0" w:space="0" w:color="auto"/>
        <w:right w:val="none" w:sz="0" w:space="0" w:color="auto"/>
      </w:divBdr>
    </w:div>
    <w:div w:id="180777200">
      <w:bodyDiv w:val="1"/>
      <w:marLeft w:val="0"/>
      <w:marRight w:val="0"/>
      <w:marTop w:val="0"/>
      <w:marBottom w:val="0"/>
      <w:divBdr>
        <w:top w:val="none" w:sz="0" w:space="0" w:color="auto"/>
        <w:left w:val="none" w:sz="0" w:space="0" w:color="auto"/>
        <w:bottom w:val="none" w:sz="0" w:space="0" w:color="auto"/>
        <w:right w:val="none" w:sz="0" w:space="0" w:color="auto"/>
      </w:divBdr>
    </w:div>
    <w:div w:id="180894235">
      <w:bodyDiv w:val="1"/>
      <w:marLeft w:val="0"/>
      <w:marRight w:val="0"/>
      <w:marTop w:val="0"/>
      <w:marBottom w:val="0"/>
      <w:divBdr>
        <w:top w:val="none" w:sz="0" w:space="0" w:color="auto"/>
        <w:left w:val="none" w:sz="0" w:space="0" w:color="auto"/>
        <w:bottom w:val="none" w:sz="0" w:space="0" w:color="auto"/>
        <w:right w:val="none" w:sz="0" w:space="0" w:color="auto"/>
      </w:divBdr>
    </w:div>
    <w:div w:id="181171913">
      <w:bodyDiv w:val="1"/>
      <w:marLeft w:val="0"/>
      <w:marRight w:val="0"/>
      <w:marTop w:val="0"/>
      <w:marBottom w:val="0"/>
      <w:divBdr>
        <w:top w:val="none" w:sz="0" w:space="0" w:color="auto"/>
        <w:left w:val="none" w:sz="0" w:space="0" w:color="auto"/>
        <w:bottom w:val="none" w:sz="0" w:space="0" w:color="auto"/>
        <w:right w:val="none" w:sz="0" w:space="0" w:color="auto"/>
      </w:divBdr>
    </w:div>
    <w:div w:id="181826813">
      <w:bodyDiv w:val="1"/>
      <w:marLeft w:val="0"/>
      <w:marRight w:val="0"/>
      <w:marTop w:val="0"/>
      <w:marBottom w:val="0"/>
      <w:divBdr>
        <w:top w:val="none" w:sz="0" w:space="0" w:color="auto"/>
        <w:left w:val="none" w:sz="0" w:space="0" w:color="auto"/>
        <w:bottom w:val="none" w:sz="0" w:space="0" w:color="auto"/>
        <w:right w:val="none" w:sz="0" w:space="0" w:color="auto"/>
      </w:divBdr>
    </w:div>
    <w:div w:id="182911638">
      <w:bodyDiv w:val="1"/>
      <w:marLeft w:val="0"/>
      <w:marRight w:val="0"/>
      <w:marTop w:val="0"/>
      <w:marBottom w:val="0"/>
      <w:divBdr>
        <w:top w:val="none" w:sz="0" w:space="0" w:color="auto"/>
        <w:left w:val="none" w:sz="0" w:space="0" w:color="auto"/>
        <w:bottom w:val="none" w:sz="0" w:space="0" w:color="auto"/>
        <w:right w:val="none" w:sz="0" w:space="0" w:color="auto"/>
      </w:divBdr>
    </w:div>
    <w:div w:id="182937396">
      <w:bodyDiv w:val="1"/>
      <w:marLeft w:val="0"/>
      <w:marRight w:val="0"/>
      <w:marTop w:val="0"/>
      <w:marBottom w:val="0"/>
      <w:divBdr>
        <w:top w:val="none" w:sz="0" w:space="0" w:color="auto"/>
        <w:left w:val="none" w:sz="0" w:space="0" w:color="auto"/>
        <w:bottom w:val="none" w:sz="0" w:space="0" w:color="auto"/>
        <w:right w:val="none" w:sz="0" w:space="0" w:color="auto"/>
      </w:divBdr>
    </w:div>
    <w:div w:id="183055219">
      <w:bodyDiv w:val="1"/>
      <w:marLeft w:val="0"/>
      <w:marRight w:val="0"/>
      <w:marTop w:val="0"/>
      <w:marBottom w:val="0"/>
      <w:divBdr>
        <w:top w:val="none" w:sz="0" w:space="0" w:color="auto"/>
        <w:left w:val="none" w:sz="0" w:space="0" w:color="auto"/>
        <w:bottom w:val="none" w:sz="0" w:space="0" w:color="auto"/>
        <w:right w:val="none" w:sz="0" w:space="0" w:color="auto"/>
      </w:divBdr>
    </w:div>
    <w:div w:id="186138261">
      <w:bodyDiv w:val="1"/>
      <w:marLeft w:val="0"/>
      <w:marRight w:val="0"/>
      <w:marTop w:val="0"/>
      <w:marBottom w:val="0"/>
      <w:divBdr>
        <w:top w:val="none" w:sz="0" w:space="0" w:color="auto"/>
        <w:left w:val="none" w:sz="0" w:space="0" w:color="auto"/>
        <w:bottom w:val="none" w:sz="0" w:space="0" w:color="auto"/>
        <w:right w:val="none" w:sz="0" w:space="0" w:color="auto"/>
      </w:divBdr>
    </w:div>
    <w:div w:id="186332355">
      <w:bodyDiv w:val="1"/>
      <w:marLeft w:val="0"/>
      <w:marRight w:val="0"/>
      <w:marTop w:val="0"/>
      <w:marBottom w:val="0"/>
      <w:divBdr>
        <w:top w:val="none" w:sz="0" w:space="0" w:color="auto"/>
        <w:left w:val="none" w:sz="0" w:space="0" w:color="auto"/>
        <w:bottom w:val="none" w:sz="0" w:space="0" w:color="auto"/>
        <w:right w:val="none" w:sz="0" w:space="0" w:color="auto"/>
      </w:divBdr>
    </w:div>
    <w:div w:id="186453411">
      <w:bodyDiv w:val="1"/>
      <w:marLeft w:val="0"/>
      <w:marRight w:val="0"/>
      <w:marTop w:val="0"/>
      <w:marBottom w:val="0"/>
      <w:divBdr>
        <w:top w:val="none" w:sz="0" w:space="0" w:color="auto"/>
        <w:left w:val="none" w:sz="0" w:space="0" w:color="auto"/>
        <w:bottom w:val="none" w:sz="0" w:space="0" w:color="auto"/>
        <w:right w:val="none" w:sz="0" w:space="0" w:color="auto"/>
      </w:divBdr>
    </w:div>
    <w:div w:id="186602452">
      <w:bodyDiv w:val="1"/>
      <w:marLeft w:val="0"/>
      <w:marRight w:val="0"/>
      <w:marTop w:val="0"/>
      <w:marBottom w:val="0"/>
      <w:divBdr>
        <w:top w:val="none" w:sz="0" w:space="0" w:color="auto"/>
        <w:left w:val="none" w:sz="0" w:space="0" w:color="auto"/>
        <w:bottom w:val="none" w:sz="0" w:space="0" w:color="auto"/>
        <w:right w:val="none" w:sz="0" w:space="0" w:color="auto"/>
      </w:divBdr>
    </w:div>
    <w:div w:id="186984806">
      <w:bodyDiv w:val="1"/>
      <w:marLeft w:val="0"/>
      <w:marRight w:val="0"/>
      <w:marTop w:val="0"/>
      <w:marBottom w:val="0"/>
      <w:divBdr>
        <w:top w:val="none" w:sz="0" w:space="0" w:color="auto"/>
        <w:left w:val="none" w:sz="0" w:space="0" w:color="auto"/>
        <w:bottom w:val="none" w:sz="0" w:space="0" w:color="auto"/>
        <w:right w:val="none" w:sz="0" w:space="0" w:color="auto"/>
      </w:divBdr>
    </w:div>
    <w:div w:id="187959288">
      <w:bodyDiv w:val="1"/>
      <w:marLeft w:val="0"/>
      <w:marRight w:val="0"/>
      <w:marTop w:val="0"/>
      <w:marBottom w:val="0"/>
      <w:divBdr>
        <w:top w:val="none" w:sz="0" w:space="0" w:color="auto"/>
        <w:left w:val="none" w:sz="0" w:space="0" w:color="auto"/>
        <w:bottom w:val="none" w:sz="0" w:space="0" w:color="auto"/>
        <w:right w:val="none" w:sz="0" w:space="0" w:color="auto"/>
      </w:divBdr>
    </w:div>
    <w:div w:id="188108013">
      <w:bodyDiv w:val="1"/>
      <w:marLeft w:val="0"/>
      <w:marRight w:val="0"/>
      <w:marTop w:val="0"/>
      <w:marBottom w:val="0"/>
      <w:divBdr>
        <w:top w:val="none" w:sz="0" w:space="0" w:color="auto"/>
        <w:left w:val="none" w:sz="0" w:space="0" w:color="auto"/>
        <w:bottom w:val="none" w:sz="0" w:space="0" w:color="auto"/>
        <w:right w:val="none" w:sz="0" w:space="0" w:color="auto"/>
      </w:divBdr>
    </w:div>
    <w:div w:id="188563963">
      <w:bodyDiv w:val="1"/>
      <w:marLeft w:val="0"/>
      <w:marRight w:val="0"/>
      <w:marTop w:val="0"/>
      <w:marBottom w:val="0"/>
      <w:divBdr>
        <w:top w:val="none" w:sz="0" w:space="0" w:color="auto"/>
        <w:left w:val="none" w:sz="0" w:space="0" w:color="auto"/>
        <w:bottom w:val="none" w:sz="0" w:space="0" w:color="auto"/>
        <w:right w:val="none" w:sz="0" w:space="0" w:color="auto"/>
      </w:divBdr>
    </w:div>
    <w:div w:id="191456017">
      <w:bodyDiv w:val="1"/>
      <w:marLeft w:val="0"/>
      <w:marRight w:val="0"/>
      <w:marTop w:val="0"/>
      <w:marBottom w:val="0"/>
      <w:divBdr>
        <w:top w:val="none" w:sz="0" w:space="0" w:color="auto"/>
        <w:left w:val="none" w:sz="0" w:space="0" w:color="auto"/>
        <w:bottom w:val="none" w:sz="0" w:space="0" w:color="auto"/>
        <w:right w:val="none" w:sz="0" w:space="0" w:color="auto"/>
      </w:divBdr>
    </w:div>
    <w:div w:id="191504891">
      <w:bodyDiv w:val="1"/>
      <w:marLeft w:val="0"/>
      <w:marRight w:val="0"/>
      <w:marTop w:val="0"/>
      <w:marBottom w:val="0"/>
      <w:divBdr>
        <w:top w:val="none" w:sz="0" w:space="0" w:color="auto"/>
        <w:left w:val="none" w:sz="0" w:space="0" w:color="auto"/>
        <w:bottom w:val="none" w:sz="0" w:space="0" w:color="auto"/>
        <w:right w:val="none" w:sz="0" w:space="0" w:color="auto"/>
      </w:divBdr>
    </w:div>
    <w:div w:id="192159530">
      <w:bodyDiv w:val="1"/>
      <w:marLeft w:val="0"/>
      <w:marRight w:val="0"/>
      <w:marTop w:val="0"/>
      <w:marBottom w:val="0"/>
      <w:divBdr>
        <w:top w:val="none" w:sz="0" w:space="0" w:color="auto"/>
        <w:left w:val="none" w:sz="0" w:space="0" w:color="auto"/>
        <w:bottom w:val="none" w:sz="0" w:space="0" w:color="auto"/>
        <w:right w:val="none" w:sz="0" w:space="0" w:color="auto"/>
      </w:divBdr>
    </w:div>
    <w:div w:id="192348401">
      <w:bodyDiv w:val="1"/>
      <w:marLeft w:val="0"/>
      <w:marRight w:val="0"/>
      <w:marTop w:val="0"/>
      <w:marBottom w:val="0"/>
      <w:divBdr>
        <w:top w:val="none" w:sz="0" w:space="0" w:color="auto"/>
        <w:left w:val="none" w:sz="0" w:space="0" w:color="auto"/>
        <w:bottom w:val="none" w:sz="0" w:space="0" w:color="auto"/>
        <w:right w:val="none" w:sz="0" w:space="0" w:color="auto"/>
      </w:divBdr>
    </w:div>
    <w:div w:id="193543823">
      <w:bodyDiv w:val="1"/>
      <w:marLeft w:val="0"/>
      <w:marRight w:val="0"/>
      <w:marTop w:val="0"/>
      <w:marBottom w:val="0"/>
      <w:divBdr>
        <w:top w:val="none" w:sz="0" w:space="0" w:color="auto"/>
        <w:left w:val="none" w:sz="0" w:space="0" w:color="auto"/>
        <w:bottom w:val="none" w:sz="0" w:space="0" w:color="auto"/>
        <w:right w:val="none" w:sz="0" w:space="0" w:color="auto"/>
      </w:divBdr>
    </w:div>
    <w:div w:id="193612741">
      <w:bodyDiv w:val="1"/>
      <w:marLeft w:val="0"/>
      <w:marRight w:val="0"/>
      <w:marTop w:val="0"/>
      <w:marBottom w:val="0"/>
      <w:divBdr>
        <w:top w:val="none" w:sz="0" w:space="0" w:color="auto"/>
        <w:left w:val="none" w:sz="0" w:space="0" w:color="auto"/>
        <w:bottom w:val="none" w:sz="0" w:space="0" w:color="auto"/>
        <w:right w:val="none" w:sz="0" w:space="0" w:color="auto"/>
      </w:divBdr>
    </w:div>
    <w:div w:id="193807433">
      <w:bodyDiv w:val="1"/>
      <w:marLeft w:val="0"/>
      <w:marRight w:val="0"/>
      <w:marTop w:val="0"/>
      <w:marBottom w:val="0"/>
      <w:divBdr>
        <w:top w:val="none" w:sz="0" w:space="0" w:color="auto"/>
        <w:left w:val="none" w:sz="0" w:space="0" w:color="auto"/>
        <w:bottom w:val="none" w:sz="0" w:space="0" w:color="auto"/>
        <w:right w:val="none" w:sz="0" w:space="0" w:color="auto"/>
      </w:divBdr>
    </w:div>
    <w:div w:id="194314575">
      <w:bodyDiv w:val="1"/>
      <w:marLeft w:val="0"/>
      <w:marRight w:val="0"/>
      <w:marTop w:val="0"/>
      <w:marBottom w:val="0"/>
      <w:divBdr>
        <w:top w:val="none" w:sz="0" w:space="0" w:color="auto"/>
        <w:left w:val="none" w:sz="0" w:space="0" w:color="auto"/>
        <w:bottom w:val="none" w:sz="0" w:space="0" w:color="auto"/>
        <w:right w:val="none" w:sz="0" w:space="0" w:color="auto"/>
      </w:divBdr>
    </w:div>
    <w:div w:id="195315904">
      <w:bodyDiv w:val="1"/>
      <w:marLeft w:val="0"/>
      <w:marRight w:val="0"/>
      <w:marTop w:val="0"/>
      <w:marBottom w:val="0"/>
      <w:divBdr>
        <w:top w:val="none" w:sz="0" w:space="0" w:color="auto"/>
        <w:left w:val="none" w:sz="0" w:space="0" w:color="auto"/>
        <w:bottom w:val="none" w:sz="0" w:space="0" w:color="auto"/>
        <w:right w:val="none" w:sz="0" w:space="0" w:color="auto"/>
      </w:divBdr>
    </w:div>
    <w:div w:id="196159969">
      <w:bodyDiv w:val="1"/>
      <w:marLeft w:val="0"/>
      <w:marRight w:val="0"/>
      <w:marTop w:val="0"/>
      <w:marBottom w:val="0"/>
      <w:divBdr>
        <w:top w:val="none" w:sz="0" w:space="0" w:color="auto"/>
        <w:left w:val="none" w:sz="0" w:space="0" w:color="auto"/>
        <w:bottom w:val="none" w:sz="0" w:space="0" w:color="auto"/>
        <w:right w:val="none" w:sz="0" w:space="0" w:color="auto"/>
      </w:divBdr>
    </w:div>
    <w:div w:id="196940628">
      <w:bodyDiv w:val="1"/>
      <w:marLeft w:val="0"/>
      <w:marRight w:val="0"/>
      <w:marTop w:val="0"/>
      <w:marBottom w:val="0"/>
      <w:divBdr>
        <w:top w:val="none" w:sz="0" w:space="0" w:color="auto"/>
        <w:left w:val="none" w:sz="0" w:space="0" w:color="auto"/>
        <w:bottom w:val="none" w:sz="0" w:space="0" w:color="auto"/>
        <w:right w:val="none" w:sz="0" w:space="0" w:color="auto"/>
      </w:divBdr>
    </w:div>
    <w:div w:id="198206682">
      <w:bodyDiv w:val="1"/>
      <w:marLeft w:val="0"/>
      <w:marRight w:val="0"/>
      <w:marTop w:val="0"/>
      <w:marBottom w:val="0"/>
      <w:divBdr>
        <w:top w:val="none" w:sz="0" w:space="0" w:color="auto"/>
        <w:left w:val="none" w:sz="0" w:space="0" w:color="auto"/>
        <w:bottom w:val="none" w:sz="0" w:space="0" w:color="auto"/>
        <w:right w:val="none" w:sz="0" w:space="0" w:color="auto"/>
      </w:divBdr>
    </w:div>
    <w:div w:id="201748478">
      <w:bodyDiv w:val="1"/>
      <w:marLeft w:val="0"/>
      <w:marRight w:val="0"/>
      <w:marTop w:val="0"/>
      <w:marBottom w:val="0"/>
      <w:divBdr>
        <w:top w:val="none" w:sz="0" w:space="0" w:color="auto"/>
        <w:left w:val="none" w:sz="0" w:space="0" w:color="auto"/>
        <w:bottom w:val="none" w:sz="0" w:space="0" w:color="auto"/>
        <w:right w:val="none" w:sz="0" w:space="0" w:color="auto"/>
      </w:divBdr>
    </w:div>
    <w:div w:id="202332135">
      <w:bodyDiv w:val="1"/>
      <w:marLeft w:val="0"/>
      <w:marRight w:val="0"/>
      <w:marTop w:val="0"/>
      <w:marBottom w:val="0"/>
      <w:divBdr>
        <w:top w:val="none" w:sz="0" w:space="0" w:color="auto"/>
        <w:left w:val="none" w:sz="0" w:space="0" w:color="auto"/>
        <w:bottom w:val="none" w:sz="0" w:space="0" w:color="auto"/>
        <w:right w:val="none" w:sz="0" w:space="0" w:color="auto"/>
      </w:divBdr>
    </w:div>
    <w:div w:id="202522574">
      <w:bodyDiv w:val="1"/>
      <w:marLeft w:val="0"/>
      <w:marRight w:val="0"/>
      <w:marTop w:val="0"/>
      <w:marBottom w:val="0"/>
      <w:divBdr>
        <w:top w:val="none" w:sz="0" w:space="0" w:color="auto"/>
        <w:left w:val="none" w:sz="0" w:space="0" w:color="auto"/>
        <w:bottom w:val="none" w:sz="0" w:space="0" w:color="auto"/>
        <w:right w:val="none" w:sz="0" w:space="0" w:color="auto"/>
      </w:divBdr>
    </w:div>
    <w:div w:id="202792146">
      <w:bodyDiv w:val="1"/>
      <w:marLeft w:val="0"/>
      <w:marRight w:val="0"/>
      <w:marTop w:val="0"/>
      <w:marBottom w:val="0"/>
      <w:divBdr>
        <w:top w:val="none" w:sz="0" w:space="0" w:color="auto"/>
        <w:left w:val="none" w:sz="0" w:space="0" w:color="auto"/>
        <w:bottom w:val="none" w:sz="0" w:space="0" w:color="auto"/>
        <w:right w:val="none" w:sz="0" w:space="0" w:color="auto"/>
      </w:divBdr>
    </w:div>
    <w:div w:id="203059556">
      <w:bodyDiv w:val="1"/>
      <w:marLeft w:val="0"/>
      <w:marRight w:val="0"/>
      <w:marTop w:val="0"/>
      <w:marBottom w:val="0"/>
      <w:divBdr>
        <w:top w:val="none" w:sz="0" w:space="0" w:color="auto"/>
        <w:left w:val="none" w:sz="0" w:space="0" w:color="auto"/>
        <w:bottom w:val="none" w:sz="0" w:space="0" w:color="auto"/>
        <w:right w:val="none" w:sz="0" w:space="0" w:color="auto"/>
      </w:divBdr>
    </w:div>
    <w:div w:id="205726994">
      <w:bodyDiv w:val="1"/>
      <w:marLeft w:val="0"/>
      <w:marRight w:val="0"/>
      <w:marTop w:val="0"/>
      <w:marBottom w:val="0"/>
      <w:divBdr>
        <w:top w:val="none" w:sz="0" w:space="0" w:color="auto"/>
        <w:left w:val="none" w:sz="0" w:space="0" w:color="auto"/>
        <w:bottom w:val="none" w:sz="0" w:space="0" w:color="auto"/>
        <w:right w:val="none" w:sz="0" w:space="0" w:color="auto"/>
      </w:divBdr>
    </w:div>
    <w:div w:id="206114469">
      <w:bodyDiv w:val="1"/>
      <w:marLeft w:val="0"/>
      <w:marRight w:val="0"/>
      <w:marTop w:val="0"/>
      <w:marBottom w:val="0"/>
      <w:divBdr>
        <w:top w:val="none" w:sz="0" w:space="0" w:color="auto"/>
        <w:left w:val="none" w:sz="0" w:space="0" w:color="auto"/>
        <w:bottom w:val="none" w:sz="0" w:space="0" w:color="auto"/>
        <w:right w:val="none" w:sz="0" w:space="0" w:color="auto"/>
      </w:divBdr>
    </w:div>
    <w:div w:id="206913088">
      <w:bodyDiv w:val="1"/>
      <w:marLeft w:val="0"/>
      <w:marRight w:val="0"/>
      <w:marTop w:val="0"/>
      <w:marBottom w:val="0"/>
      <w:divBdr>
        <w:top w:val="none" w:sz="0" w:space="0" w:color="auto"/>
        <w:left w:val="none" w:sz="0" w:space="0" w:color="auto"/>
        <w:bottom w:val="none" w:sz="0" w:space="0" w:color="auto"/>
        <w:right w:val="none" w:sz="0" w:space="0" w:color="auto"/>
      </w:divBdr>
    </w:div>
    <w:div w:id="207687409">
      <w:bodyDiv w:val="1"/>
      <w:marLeft w:val="0"/>
      <w:marRight w:val="0"/>
      <w:marTop w:val="0"/>
      <w:marBottom w:val="0"/>
      <w:divBdr>
        <w:top w:val="none" w:sz="0" w:space="0" w:color="auto"/>
        <w:left w:val="none" w:sz="0" w:space="0" w:color="auto"/>
        <w:bottom w:val="none" w:sz="0" w:space="0" w:color="auto"/>
        <w:right w:val="none" w:sz="0" w:space="0" w:color="auto"/>
      </w:divBdr>
    </w:div>
    <w:div w:id="209341597">
      <w:bodyDiv w:val="1"/>
      <w:marLeft w:val="0"/>
      <w:marRight w:val="0"/>
      <w:marTop w:val="0"/>
      <w:marBottom w:val="0"/>
      <w:divBdr>
        <w:top w:val="none" w:sz="0" w:space="0" w:color="auto"/>
        <w:left w:val="none" w:sz="0" w:space="0" w:color="auto"/>
        <w:bottom w:val="none" w:sz="0" w:space="0" w:color="auto"/>
        <w:right w:val="none" w:sz="0" w:space="0" w:color="auto"/>
      </w:divBdr>
    </w:div>
    <w:div w:id="209877525">
      <w:bodyDiv w:val="1"/>
      <w:marLeft w:val="0"/>
      <w:marRight w:val="0"/>
      <w:marTop w:val="0"/>
      <w:marBottom w:val="0"/>
      <w:divBdr>
        <w:top w:val="none" w:sz="0" w:space="0" w:color="auto"/>
        <w:left w:val="none" w:sz="0" w:space="0" w:color="auto"/>
        <w:bottom w:val="none" w:sz="0" w:space="0" w:color="auto"/>
        <w:right w:val="none" w:sz="0" w:space="0" w:color="auto"/>
      </w:divBdr>
    </w:div>
    <w:div w:id="210309522">
      <w:bodyDiv w:val="1"/>
      <w:marLeft w:val="0"/>
      <w:marRight w:val="0"/>
      <w:marTop w:val="0"/>
      <w:marBottom w:val="0"/>
      <w:divBdr>
        <w:top w:val="none" w:sz="0" w:space="0" w:color="auto"/>
        <w:left w:val="none" w:sz="0" w:space="0" w:color="auto"/>
        <w:bottom w:val="none" w:sz="0" w:space="0" w:color="auto"/>
        <w:right w:val="none" w:sz="0" w:space="0" w:color="auto"/>
      </w:divBdr>
    </w:div>
    <w:div w:id="211305615">
      <w:bodyDiv w:val="1"/>
      <w:marLeft w:val="0"/>
      <w:marRight w:val="0"/>
      <w:marTop w:val="0"/>
      <w:marBottom w:val="0"/>
      <w:divBdr>
        <w:top w:val="none" w:sz="0" w:space="0" w:color="auto"/>
        <w:left w:val="none" w:sz="0" w:space="0" w:color="auto"/>
        <w:bottom w:val="none" w:sz="0" w:space="0" w:color="auto"/>
        <w:right w:val="none" w:sz="0" w:space="0" w:color="auto"/>
      </w:divBdr>
    </w:div>
    <w:div w:id="211766938">
      <w:bodyDiv w:val="1"/>
      <w:marLeft w:val="0"/>
      <w:marRight w:val="0"/>
      <w:marTop w:val="0"/>
      <w:marBottom w:val="0"/>
      <w:divBdr>
        <w:top w:val="none" w:sz="0" w:space="0" w:color="auto"/>
        <w:left w:val="none" w:sz="0" w:space="0" w:color="auto"/>
        <w:bottom w:val="none" w:sz="0" w:space="0" w:color="auto"/>
        <w:right w:val="none" w:sz="0" w:space="0" w:color="auto"/>
      </w:divBdr>
    </w:div>
    <w:div w:id="212010628">
      <w:bodyDiv w:val="1"/>
      <w:marLeft w:val="0"/>
      <w:marRight w:val="0"/>
      <w:marTop w:val="0"/>
      <w:marBottom w:val="0"/>
      <w:divBdr>
        <w:top w:val="none" w:sz="0" w:space="0" w:color="auto"/>
        <w:left w:val="none" w:sz="0" w:space="0" w:color="auto"/>
        <w:bottom w:val="none" w:sz="0" w:space="0" w:color="auto"/>
        <w:right w:val="none" w:sz="0" w:space="0" w:color="auto"/>
      </w:divBdr>
    </w:div>
    <w:div w:id="212041182">
      <w:bodyDiv w:val="1"/>
      <w:marLeft w:val="0"/>
      <w:marRight w:val="0"/>
      <w:marTop w:val="0"/>
      <w:marBottom w:val="0"/>
      <w:divBdr>
        <w:top w:val="none" w:sz="0" w:space="0" w:color="auto"/>
        <w:left w:val="none" w:sz="0" w:space="0" w:color="auto"/>
        <w:bottom w:val="none" w:sz="0" w:space="0" w:color="auto"/>
        <w:right w:val="none" w:sz="0" w:space="0" w:color="auto"/>
      </w:divBdr>
    </w:div>
    <w:div w:id="213129133">
      <w:bodyDiv w:val="1"/>
      <w:marLeft w:val="0"/>
      <w:marRight w:val="0"/>
      <w:marTop w:val="0"/>
      <w:marBottom w:val="0"/>
      <w:divBdr>
        <w:top w:val="none" w:sz="0" w:space="0" w:color="auto"/>
        <w:left w:val="none" w:sz="0" w:space="0" w:color="auto"/>
        <w:bottom w:val="none" w:sz="0" w:space="0" w:color="auto"/>
        <w:right w:val="none" w:sz="0" w:space="0" w:color="auto"/>
      </w:divBdr>
    </w:div>
    <w:div w:id="213468395">
      <w:bodyDiv w:val="1"/>
      <w:marLeft w:val="0"/>
      <w:marRight w:val="0"/>
      <w:marTop w:val="0"/>
      <w:marBottom w:val="0"/>
      <w:divBdr>
        <w:top w:val="none" w:sz="0" w:space="0" w:color="auto"/>
        <w:left w:val="none" w:sz="0" w:space="0" w:color="auto"/>
        <w:bottom w:val="none" w:sz="0" w:space="0" w:color="auto"/>
        <w:right w:val="none" w:sz="0" w:space="0" w:color="auto"/>
      </w:divBdr>
    </w:div>
    <w:div w:id="213781589">
      <w:bodyDiv w:val="1"/>
      <w:marLeft w:val="0"/>
      <w:marRight w:val="0"/>
      <w:marTop w:val="0"/>
      <w:marBottom w:val="0"/>
      <w:divBdr>
        <w:top w:val="none" w:sz="0" w:space="0" w:color="auto"/>
        <w:left w:val="none" w:sz="0" w:space="0" w:color="auto"/>
        <w:bottom w:val="none" w:sz="0" w:space="0" w:color="auto"/>
        <w:right w:val="none" w:sz="0" w:space="0" w:color="auto"/>
      </w:divBdr>
    </w:div>
    <w:div w:id="214119671">
      <w:bodyDiv w:val="1"/>
      <w:marLeft w:val="0"/>
      <w:marRight w:val="0"/>
      <w:marTop w:val="0"/>
      <w:marBottom w:val="0"/>
      <w:divBdr>
        <w:top w:val="none" w:sz="0" w:space="0" w:color="auto"/>
        <w:left w:val="none" w:sz="0" w:space="0" w:color="auto"/>
        <w:bottom w:val="none" w:sz="0" w:space="0" w:color="auto"/>
        <w:right w:val="none" w:sz="0" w:space="0" w:color="auto"/>
      </w:divBdr>
    </w:div>
    <w:div w:id="214244888">
      <w:bodyDiv w:val="1"/>
      <w:marLeft w:val="0"/>
      <w:marRight w:val="0"/>
      <w:marTop w:val="0"/>
      <w:marBottom w:val="0"/>
      <w:divBdr>
        <w:top w:val="none" w:sz="0" w:space="0" w:color="auto"/>
        <w:left w:val="none" w:sz="0" w:space="0" w:color="auto"/>
        <w:bottom w:val="none" w:sz="0" w:space="0" w:color="auto"/>
        <w:right w:val="none" w:sz="0" w:space="0" w:color="auto"/>
      </w:divBdr>
    </w:div>
    <w:div w:id="215512176">
      <w:bodyDiv w:val="1"/>
      <w:marLeft w:val="0"/>
      <w:marRight w:val="0"/>
      <w:marTop w:val="0"/>
      <w:marBottom w:val="0"/>
      <w:divBdr>
        <w:top w:val="none" w:sz="0" w:space="0" w:color="auto"/>
        <w:left w:val="none" w:sz="0" w:space="0" w:color="auto"/>
        <w:bottom w:val="none" w:sz="0" w:space="0" w:color="auto"/>
        <w:right w:val="none" w:sz="0" w:space="0" w:color="auto"/>
      </w:divBdr>
    </w:div>
    <w:div w:id="215624865">
      <w:bodyDiv w:val="1"/>
      <w:marLeft w:val="0"/>
      <w:marRight w:val="0"/>
      <w:marTop w:val="0"/>
      <w:marBottom w:val="0"/>
      <w:divBdr>
        <w:top w:val="none" w:sz="0" w:space="0" w:color="auto"/>
        <w:left w:val="none" w:sz="0" w:space="0" w:color="auto"/>
        <w:bottom w:val="none" w:sz="0" w:space="0" w:color="auto"/>
        <w:right w:val="none" w:sz="0" w:space="0" w:color="auto"/>
      </w:divBdr>
    </w:div>
    <w:div w:id="215824207">
      <w:bodyDiv w:val="1"/>
      <w:marLeft w:val="0"/>
      <w:marRight w:val="0"/>
      <w:marTop w:val="0"/>
      <w:marBottom w:val="0"/>
      <w:divBdr>
        <w:top w:val="none" w:sz="0" w:space="0" w:color="auto"/>
        <w:left w:val="none" w:sz="0" w:space="0" w:color="auto"/>
        <w:bottom w:val="none" w:sz="0" w:space="0" w:color="auto"/>
        <w:right w:val="none" w:sz="0" w:space="0" w:color="auto"/>
      </w:divBdr>
    </w:div>
    <w:div w:id="215894406">
      <w:bodyDiv w:val="1"/>
      <w:marLeft w:val="0"/>
      <w:marRight w:val="0"/>
      <w:marTop w:val="0"/>
      <w:marBottom w:val="0"/>
      <w:divBdr>
        <w:top w:val="none" w:sz="0" w:space="0" w:color="auto"/>
        <w:left w:val="none" w:sz="0" w:space="0" w:color="auto"/>
        <w:bottom w:val="none" w:sz="0" w:space="0" w:color="auto"/>
        <w:right w:val="none" w:sz="0" w:space="0" w:color="auto"/>
      </w:divBdr>
    </w:div>
    <w:div w:id="216279853">
      <w:bodyDiv w:val="1"/>
      <w:marLeft w:val="0"/>
      <w:marRight w:val="0"/>
      <w:marTop w:val="0"/>
      <w:marBottom w:val="0"/>
      <w:divBdr>
        <w:top w:val="none" w:sz="0" w:space="0" w:color="auto"/>
        <w:left w:val="none" w:sz="0" w:space="0" w:color="auto"/>
        <w:bottom w:val="none" w:sz="0" w:space="0" w:color="auto"/>
        <w:right w:val="none" w:sz="0" w:space="0" w:color="auto"/>
      </w:divBdr>
    </w:div>
    <w:div w:id="217405261">
      <w:bodyDiv w:val="1"/>
      <w:marLeft w:val="0"/>
      <w:marRight w:val="0"/>
      <w:marTop w:val="0"/>
      <w:marBottom w:val="0"/>
      <w:divBdr>
        <w:top w:val="none" w:sz="0" w:space="0" w:color="auto"/>
        <w:left w:val="none" w:sz="0" w:space="0" w:color="auto"/>
        <w:bottom w:val="none" w:sz="0" w:space="0" w:color="auto"/>
        <w:right w:val="none" w:sz="0" w:space="0" w:color="auto"/>
      </w:divBdr>
    </w:div>
    <w:div w:id="219366567">
      <w:bodyDiv w:val="1"/>
      <w:marLeft w:val="0"/>
      <w:marRight w:val="0"/>
      <w:marTop w:val="0"/>
      <w:marBottom w:val="0"/>
      <w:divBdr>
        <w:top w:val="none" w:sz="0" w:space="0" w:color="auto"/>
        <w:left w:val="none" w:sz="0" w:space="0" w:color="auto"/>
        <w:bottom w:val="none" w:sz="0" w:space="0" w:color="auto"/>
        <w:right w:val="none" w:sz="0" w:space="0" w:color="auto"/>
      </w:divBdr>
    </w:div>
    <w:div w:id="219564293">
      <w:bodyDiv w:val="1"/>
      <w:marLeft w:val="0"/>
      <w:marRight w:val="0"/>
      <w:marTop w:val="0"/>
      <w:marBottom w:val="0"/>
      <w:divBdr>
        <w:top w:val="none" w:sz="0" w:space="0" w:color="auto"/>
        <w:left w:val="none" w:sz="0" w:space="0" w:color="auto"/>
        <w:bottom w:val="none" w:sz="0" w:space="0" w:color="auto"/>
        <w:right w:val="none" w:sz="0" w:space="0" w:color="auto"/>
      </w:divBdr>
    </w:div>
    <w:div w:id="219753740">
      <w:bodyDiv w:val="1"/>
      <w:marLeft w:val="0"/>
      <w:marRight w:val="0"/>
      <w:marTop w:val="0"/>
      <w:marBottom w:val="0"/>
      <w:divBdr>
        <w:top w:val="none" w:sz="0" w:space="0" w:color="auto"/>
        <w:left w:val="none" w:sz="0" w:space="0" w:color="auto"/>
        <w:bottom w:val="none" w:sz="0" w:space="0" w:color="auto"/>
        <w:right w:val="none" w:sz="0" w:space="0" w:color="auto"/>
      </w:divBdr>
    </w:div>
    <w:div w:id="220216041">
      <w:bodyDiv w:val="1"/>
      <w:marLeft w:val="0"/>
      <w:marRight w:val="0"/>
      <w:marTop w:val="0"/>
      <w:marBottom w:val="0"/>
      <w:divBdr>
        <w:top w:val="none" w:sz="0" w:space="0" w:color="auto"/>
        <w:left w:val="none" w:sz="0" w:space="0" w:color="auto"/>
        <w:bottom w:val="none" w:sz="0" w:space="0" w:color="auto"/>
        <w:right w:val="none" w:sz="0" w:space="0" w:color="auto"/>
      </w:divBdr>
    </w:div>
    <w:div w:id="220757049">
      <w:bodyDiv w:val="1"/>
      <w:marLeft w:val="0"/>
      <w:marRight w:val="0"/>
      <w:marTop w:val="0"/>
      <w:marBottom w:val="0"/>
      <w:divBdr>
        <w:top w:val="none" w:sz="0" w:space="0" w:color="auto"/>
        <w:left w:val="none" w:sz="0" w:space="0" w:color="auto"/>
        <w:bottom w:val="none" w:sz="0" w:space="0" w:color="auto"/>
        <w:right w:val="none" w:sz="0" w:space="0" w:color="auto"/>
      </w:divBdr>
    </w:div>
    <w:div w:id="220873859">
      <w:bodyDiv w:val="1"/>
      <w:marLeft w:val="0"/>
      <w:marRight w:val="0"/>
      <w:marTop w:val="0"/>
      <w:marBottom w:val="0"/>
      <w:divBdr>
        <w:top w:val="none" w:sz="0" w:space="0" w:color="auto"/>
        <w:left w:val="none" w:sz="0" w:space="0" w:color="auto"/>
        <w:bottom w:val="none" w:sz="0" w:space="0" w:color="auto"/>
        <w:right w:val="none" w:sz="0" w:space="0" w:color="auto"/>
      </w:divBdr>
    </w:div>
    <w:div w:id="221597638">
      <w:bodyDiv w:val="1"/>
      <w:marLeft w:val="0"/>
      <w:marRight w:val="0"/>
      <w:marTop w:val="0"/>
      <w:marBottom w:val="0"/>
      <w:divBdr>
        <w:top w:val="none" w:sz="0" w:space="0" w:color="auto"/>
        <w:left w:val="none" w:sz="0" w:space="0" w:color="auto"/>
        <w:bottom w:val="none" w:sz="0" w:space="0" w:color="auto"/>
        <w:right w:val="none" w:sz="0" w:space="0" w:color="auto"/>
      </w:divBdr>
    </w:div>
    <w:div w:id="221673108">
      <w:bodyDiv w:val="1"/>
      <w:marLeft w:val="0"/>
      <w:marRight w:val="0"/>
      <w:marTop w:val="0"/>
      <w:marBottom w:val="0"/>
      <w:divBdr>
        <w:top w:val="none" w:sz="0" w:space="0" w:color="auto"/>
        <w:left w:val="none" w:sz="0" w:space="0" w:color="auto"/>
        <w:bottom w:val="none" w:sz="0" w:space="0" w:color="auto"/>
        <w:right w:val="none" w:sz="0" w:space="0" w:color="auto"/>
      </w:divBdr>
    </w:div>
    <w:div w:id="222643864">
      <w:bodyDiv w:val="1"/>
      <w:marLeft w:val="0"/>
      <w:marRight w:val="0"/>
      <w:marTop w:val="0"/>
      <w:marBottom w:val="0"/>
      <w:divBdr>
        <w:top w:val="none" w:sz="0" w:space="0" w:color="auto"/>
        <w:left w:val="none" w:sz="0" w:space="0" w:color="auto"/>
        <w:bottom w:val="none" w:sz="0" w:space="0" w:color="auto"/>
        <w:right w:val="none" w:sz="0" w:space="0" w:color="auto"/>
      </w:divBdr>
      <w:divsChild>
        <w:div w:id="521211615">
          <w:marLeft w:val="0"/>
          <w:marRight w:val="0"/>
          <w:marTop w:val="0"/>
          <w:marBottom w:val="0"/>
          <w:divBdr>
            <w:top w:val="none" w:sz="0" w:space="0" w:color="auto"/>
            <w:left w:val="none" w:sz="0" w:space="0" w:color="auto"/>
            <w:bottom w:val="none" w:sz="0" w:space="0" w:color="auto"/>
            <w:right w:val="none" w:sz="0" w:space="0" w:color="auto"/>
          </w:divBdr>
        </w:div>
        <w:div w:id="1186214446">
          <w:marLeft w:val="0"/>
          <w:marRight w:val="0"/>
          <w:marTop w:val="0"/>
          <w:marBottom w:val="0"/>
          <w:divBdr>
            <w:top w:val="none" w:sz="0" w:space="0" w:color="auto"/>
            <w:left w:val="none" w:sz="0" w:space="0" w:color="auto"/>
            <w:bottom w:val="none" w:sz="0" w:space="0" w:color="auto"/>
            <w:right w:val="none" w:sz="0" w:space="0" w:color="auto"/>
          </w:divBdr>
        </w:div>
      </w:divsChild>
    </w:div>
    <w:div w:id="223613081">
      <w:bodyDiv w:val="1"/>
      <w:marLeft w:val="0"/>
      <w:marRight w:val="0"/>
      <w:marTop w:val="0"/>
      <w:marBottom w:val="0"/>
      <w:divBdr>
        <w:top w:val="none" w:sz="0" w:space="0" w:color="auto"/>
        <w:left w:val="none" w:sz="0" w:space="0" w:color="auto"/>
        <w:bottom w:val="none" w:sz="0" w:space="0" w:color="auto"/>
        <w:right w:val="none" w:sz="0" w:space="0" w:color="auto"/>
      </w:divBdr>
    </w:div>
    <w:div w:id="224921358">
      <w:bodyDiv w:val="1"/>
      <w:marLeft w:val="0"/>
      <w:marRight w:val="0"/>
      <w:marTop w:val="0"/>
      <w:marBottom w:val="0"/>
      <w:divBdr>
        <w:top w:val="none" w:sz="0" w:space="0" w:color="auto"/>
        <w:left w:val="none" w:sz="0" w:space="0" w:color="auto"/>
        <w:bottom w:val="none" w:sz="0" w:space="0" w:color="auto"/>
        <w:right w:val="none" w:sz="0" w:space="0" w:color="auto"/>
      </w:divBdr>
    </w:div>
    <w:div w:id="225842813">
      <w:bodyDiv w:val="1"/>
      <w:marLeft w:val="0"/>
      <w:marRight w:val="0"/>
      <w:marTop w:val="0"/>
      <w:marBottom w:val="0"/>
      <w:divBdr>
        <w:top w:val="none" w:sz="0" w:space="0" w:color="auto"/>
        <w:left w:val="none" w:sz="0" w:space="0" w:color="auto"/>
        <w:bottom w:val="none" w:sz="0" w:space="0" w:color="auto"/>
        <w:right w:val="none" w:sz="0" w:space="0" w:color="auto"/>
      </w:divBdr>
    </w:div>
    <w:div w:id="226915480">
      <w:bodyDiv w:val="1"/>
      <w:marLeft w:val="0"/>
      <w:marRight w:val="0"/>
      <w:marTop w:val="0"/>
      <w:marBottom w:val="0"/>
      <w:divBdr>
        <w:top w:val="none" w:sz="0" w:space="0" w:color="auto"/>
        <w:left w:val="none" w:sz="0" w:space="0" w:color="auto"/>
        <w:bottom w:val="none" w:sz="0" w:space="0" w:color="auto"/>
        <w:right w:val="none" w:sz="0" w:space="0" w:color="auto"/>
      </w:divBdr>
    </w:div>
    <w:div w:id="227497248">
      <w:bodyDiv w:val="1"/>
      <w:marLeft w:val="0"/>
      <w:marRight w:val="0"/>
      <w:marTop w:val="0"/>
      <w:marBottom w:val="0"/>
      <w:divBdr>
        <w:top w:val="none" w:sz="0" w:space="0" w:color="auto"/>
        <w:left w:val="none" w:sz="0" w:space="0" w:color="auto"/>
        <w:bottom w:val="none" w:sz="0" w:space="0" w:color="auto"/>
        <w:right w:val="none" w:sz="0" w:space="0" w:color="auto"/>
      </w:divBdr>
    </w:div>
    <w:div w:id="227881458">
      <w:bodyDiv w:val="1"/>
      <w:marLeft w:val="0"/>
      <w:marRight w:val="0"/>
      <w:marTop w:val="0"/>
      <w:marBottom w:val="0"/>
      <w:divBdr>
        <w:top w:val="none" w:sz="0" w:space="0" w:color="auto"/>
        <w:left w:val="none" w:sz="0" w:space="0" w:color="auto"/>
        <w:bottom w:val="none" w:sz="0" w:space="0" w:color="auto"/>
        <w:right w:val="none" w:sz="0" w:space="0" w:color="auto"/>
      </w:divBdr>
    </w:div>
    <w:div w:id="229390537">
      <w:bodyDiv w:val="1"/>
      <w:marLeft w:val="0"/>
      <w:marRight w:val="0"/>
      <w:marTop w:val="0"/>
      <w:marBottom w:val="0"/>
      <w:divBdr>
        <w:top w:val="none" w:sz="0" w:space="0" w:color="auto"/>
        <w:left w:val="none" w:sz="0" w:space="0" w:color="auto"/>
        <w:bottom w:val="none" w:sz="0" w:space="0" w:color="auto"/>
        <w:right w:val="none" w:sz="0" w:space="0" w:color="auto"/>
      </w:divBdr>
    </w:div>
    <w:div w:id="231088654">
      <w:bodyDiv w:val="1"/>
      <w:marLeft w:val="0"/>
      <w:marRight w:val="0"/>
      <w:marTop w:val="0"/>
      <w:marBottom w:val="0"/>
      <w:divBdr>
        <w:top w:val="none" w:sz="0" w:space="0" w:color="auto"/>
        <w:left w:val="none" w:sz="0" w:space="0" w:color="auto"/>
        <w:bottom w:val="none" w:sz="0" w:space="0" w:color="auto"/>
        <w:right w:val="none" w:sz="0" w:space="0" w:color="auto"/>
      </w:divBdr>
    </w:div>
    <w:div w:id="231309228">
      <w:bodyDiv w:val="1"/>
      <w:marLeft w:val="0"/>
      <w:marRight w:val="0"/>
      <w:marTop w:val="0"/>
      <w:marBottom w:val="0"/>
      <w:divBdr>
        <w:top w:val="none" w:sz="0" w:space="0" w:color="auto"/>
        <w:left w:val="none" w:sz="0" w:space="0" w:color="auto"/>
        <w:bottom w:val="none" w:sz="0" w:space="0" w:color="auto"/>
        <w:right w:val="none" w:sz="0" w:space="0" w:color="auto"/>
      </w:divBdr>
    </w:div>
    <w:div w:id="232391602">
      <w:bodyDiv w:val="1"/>
      <w:marLeft w:val="0"/>
      <w:marRight w:val="0"/>
      <w:marTop w:val="0"/>
      <w:marBottom w:val="0"/>
      <w:divBdr>
        <w:top w:val="none" w:sz="0" w:space="0" w:color="auto"/>
        <w:left w:val="none" w:sz="0" w:space="0" w:color="auto"/>
        <w:bottom w:val="none" w:sz="0" w:space="0" w:color="auto"/>
        <w:right w:val="none" w:sz="0" w:space="0" w:color="auto"/>
      </w:divBdr>
    </w:div>
    <w:div w:id="233856007">
      <w:bodyDiv w:val="1"/>
      <w:marLeft w:val="0"/>
      <w:marRight w:val="0"/>
      <w:marTop w:val="0"/>
      <w:marBottom w:val="0"/>
      <w:divBdr>
        <w:top w:val="none" w:sz="0" w:space="0" w:color="auto"/>
        <w:left w:val="none" w:sz="0" w:space="0" w:color="auto"/>
        <w:bottom w:val="none" w:sz="0" w:space="0" w:color="auto"/>
        <w:right w:val="none" w:sz="0" w:space="0" w:color="auto"/>
      </w:divBdr>
    </w:div>
    <w:div w:id="234584311">
      <w:bodyDiv w:val="1"/>
      <w:marLeft w:val="0"/>
      <w:marRight w:val="0"/>
      <w:marTop w:val="0"/>
      <w:marBottom w:val="0"/>
      <w:divBdr>
        <w:top w:val="none" w:sz="0" w:space="0" w:color="auto"/>
        <w:left w:val="none" w:sz="0" w:space="0" w:color="auto"/>
        <w:bottom w:val="none" w:sz="0" w:space="0" w:color="auto"/>
        <w:right w:val="none" w:sz="0" w:space="0" w:color="auto"/>
      </w:divBdr>
    </w:div>
    <w:div w:id="236088245">
      <w:bodyDiv w:val="1"/>
      <w:marLeft w:val="0"/>
      <w:marRight w:val="0"/>
      <w:marTop w:val="0"/>
      <w:marBottom w:val="0"/>
      <w:divBdr>
        <w:top w:val="none" w:sz="0" w:space="0" w:color="auto"/>
        <w:left w:val="none" w:sz="0" w:space="0" w:color="auto"/>
        <w:bottom w:val="none" w:sz="0" w:space="0" w:color="auto"/>
        <w:right w:val="none" w:sz="0" w:space="0" w:color="auto"/>
      </w:divBdr>
    </w:div>
    <w:div w:id="236327320">
      <w:bodyDiv w:val="1"/>
      <w:marLeft w:val="0"/>
      <w:marRight w:val="0"/>
      <w:marTop w:val="0"/>
      <w:marBottom w:val="0"/>
      <w:divBdr>
        <w:top w:val="none" w:sz="0" w:space="0" w:color="auto"/>
        <w:left w:val="none" w:sz="0" w:space="0" w:color="auto"/>
        <w:bottom w:val="none" w:sz="0" w:space="0" w:color="auto"/>
        <w:right w:val="none" w:sz="0" w:space="0" w:color="auto"/>
      </w:divBdr>
    </w:div>
    <w:div w:id="236669570">
      <w:bodyDiv w:val="1"/>
      <w:marLeft w:val="0"/>
      <w:marRight w:val="0"/>
      <w:marTop w:val="0"/>
      <w:marBottom w:val="0"/>
      <w:divBdr>
        <w:top w:val="none" w:sz="0" w:space="0" w:color="auto"/>
        <w:left w:val="none" w:sz="0" w:space="0" w:color="auto"/>
        <w:bottom w:val="none" w:sz="0" w:space="0" w:color="auto"/>
        <w:right w:val="none" w:sz="0" w:space="0" w:color="auto"/>
      </w:divBdr>
    </w:div>
    <w:div w:id="237400146">
      <w:bodyDiv w:val="1"/>
      <w:marLeft w:val="0"/>
      <w:marRight w:val="0"/>
      <w:marTop w:val="0"/>
      <w:marBottom w:val="0"/>
      <w:divBdr>
        <w:top w:val="none" w:sz="0" w:space="0" w:color="auto"/>
        <w:left w:val="none" w:sz="0" w:space="0" w:color="auto"/>
        <w:bottom w:val="none" w:sz="0" w:space="0" w:color="auto"/>
        <w:right w:val="none" w:sz="0" w:space="0" w:color="auto"/>
      </w:divBdr>
    </w:div>
    <w:div w:id="237522377">
      <w:bodyDiv w:val="1"/>
      <w:marLeft w:val="0"/>
      <w:marRight w:val="0"/>
      <w:marTop w:val="0"/>
      <w:marBottom w:val="0"/>
      <w:divBdr>
        <w:top w:val="none" w:sz="0" w:space="0" w:color="auto"/>
        <w:left w:val="none" w:sz="0" w:space="0" w:color="auto"/>
        <w:bottom w:val="none" w:sz="0" w:space="0" w:color="auto"/>
        <w:right w:val="none" w:sz="0" w:space="0" w:color="auto"/>
      </w:divBdr>
    </w:div>
    <w:div w:id="237596418">
      <w:bodyDiv w:val="1"/>
      <w:marLeft w:val="0"/>
      <w:marRight w:val="0"/>
      <w:marTop w:val="0"/>
      <w:marBottom w:val="0"/>
      <w:divBdr>
        <w:top w:val="none" w:sz="0" w:space="0" w:color="auto"/>
        <w:left w:val="none" w:sz="0" w:space="0" w:color="auto"/>
        <w:bottom w:val="none" w:sz="0" w:space="0" w:color="auto"/>
        <w:right w:val="none" w:sz="0" w:space="0" w:color="auto"/>
      </w:divBdr>
    </w:div>
    <w:div w:id="237985197">
      <w:bodyDiv w:val="1"/>
      <w:marLeft w:val="0"/>
      <w:marRight w:val="0"/>
      <w:marTop w:val="0"/>
      <w:marBottom w:val="0"/>
      <w:divBdr>
        <w:top w:val="none" w:sz="0" w:space="0" w:color="auto"/>
        <w:left w:val="none" w:sz="0" w:space="0" w:color="auto"/>
        <w:bottom w:val="none" w:sz="0" w:space="0" w:color="auto"/>
        <w:right w:val="none" w:sz="0" w:space="0" w:color="auto"/>
      </w:divBdr>
    </w:div>
    <w:div w:id="238557811">
      <w:bodyDiv w:val="1"/>
      <w:marLeft w:val="0"/>
      <w:marRight w:val="0"/>
      <w:marTop w:val="0"/>
      <w:marBottom w:val="0"/>
      <w:divBdr>
        <w:top w:val="none" w:sz="0" w:space="0" w:color="auto"/>
        <w:left w:val="none" w:sz="0" w:space="0" w:color="auto"/>
        <w:bottom w:val="none" w:sz="0" w:space="0" w:color="auto"/>
        <w:right w:val="none" w:sz="0" w:space="0" w:color="auto"/>
      </w:divBdr>
    </w:div>
    <w:div w:id="240216578">
      <w:bodyDiv w:val="1"/>
      <w:marLeft w:val="0"/>
      <w:marRight w:val="0"/>
      <w:marTop w:val="0"/>
      <w:marBottom w:val="0"/>
      <w:divBdr>
        <w:top w:val="none" w:sz="0" w:space="0" w:color="auto"/>
        <w:left w:val="none" w:sz="0" w:space="0" w:color="auto"/>
        <w:bottom w:val="none" w:sz="0" w:space="0" w:color="auto"/>
        <w:right w:val="none" w:sz="0" w:space="0" w:color="auto"/>
      </w:divBdr>
    </w:div>
    <w:div w:id="240408631">
      <w:bodyDiv w:val="1"/>
      <w:marLeft w:val="0"/>
      <w:marRight w:val="0"/>
      <w:marTop w:val="0"/>
      <w:marBottom w:val="0"/>
      <w:divBdr>
        <w:top w:val="none" w:sz="0" w:space="0" w:color="auto"/>
        <w:left w:val="none" w:sz="0" w:space="0" w:color="auto"/>
        <w:bottom w:val="none" w:sz="0" w:space="0" w:color="auto"/>
        <w:right w:val="none" w:sz="0" w:space="0" w:color="auto"/>
      </w:divBdr>
    </w:div>
    <w:div w:id="240525710">
      <w:bodyDiv w:val="1"/>
      <w:marLeft w:val="0"/>
      <w:marRight w:val="0"/>
      <w:marTop w:val="0"/>
      <w:marBottom w:val="0"/>
      <w:divBdr>
        <w:top w:val="none" w:sz="0" w:space="0" w:color="auto"/>
        <w:left w:val="none" w:sz="0" w:space="0" w:color="auto"/>
        <w:bottom w:val="none" w:sz="0" w:space="0" w:color="auto"/>
        <w:right w:val="none" w:sz="0" w:space="0" w:color="auto"/>
      </w:divBdr>
    </w:div>
    <w:div w:id="241598445">
      <w:bodyDiv w:val="1"/>
      <w:marLeft w:val="0"/>
      <w:marRight w:val="0"/>
      <w:marTop w:val="0"/>
      <w:marBottom w:val="0"/>
      <w:divBdr>
        <w:top w:val="none" w:sz="0" w:space="0" w:color="auto"/>
        <w:left w:val="none" w:sz="0" w:space="0" w:color="auto"/>
        <w:bottom w:val="none" w:sz="0" w:space="0" w:color="auto"/>
        <w:right w:val="none" w:sz="0" w:space="0" w:color="auto"/>
      </w:divBdr>
    </w:div>
    <w:div w:id="241793578">
      <w:bodyDiv w:val="1"/>
      <w:marLeft w:val="0"/>
      <w:marRight w:val="0"/>
      <w:marTop w:val="0"/>
      <w:marBottom w:val="0"/>
      <w:divBdr>
        <w:top w:val="none" w:sz="0" w:space="0" w:color="auto"/>
        <w:left w:val="none" w:sz="0" w:space="0" w:color="auto"/>
        <w:bottom w:val="none" w:sz="0" w:space="0" w:color="auto"/>
        <w:right w:val="none" w:sz="0" w:space="0" w:color="auto"/>
      </w:divBdr>
    </w:div>
    <w:div w:id="241839220">
      <w:bodyDiv w:val="1"/>
      <w:marLeft w:val="0"/>
      <w:marRight w:val="0"/>
      <w:marTop w:val="0"/>
      <w:marBottom w:val="0"/>
      <w:divBdr>
        <w:top w:val="none" w:sz="0" w:space="0" w:color="auto"/>
        <w:left w:val="none" w:sz="0" w:space="0" w:color="auto"/>
        <w:bottom w:val="none" w:sz="0" w:space="0" w:color="auto"/>
        <w:right w:val="none" w:sz="0" w:space="0" w:color="auto"/>
      </w:divBdr>
    </w:div>
    <w:div w:id="243799783">
      <w:bodyDiv w:val="1"/>
      <w:marLeft w:val="0"/>
      <w:marRight w:val="0"/>
      <w:marTop w:val="0"/>
      <w:marBottom w:val="0"/>
      <w:divBdr>
        <w:top w:val="none" w:sz="0" w:space="0" w:color="auto"/>
        <w:left w:val="none" w:sz="0" w:space="0" w:color="auto"/>
        <w:bottom w:val="none" w:sz="0" w:space="0" w:color="auto"/>
        <w:right w:val="none" w:sz="0" w:space="0" w:color="auto"/>
      </w:divBdr>
    </w:div>
    <w:div w:id="243803274">
      <w:bodyDiv w:val="1"/>
      <w:marLeft w:val="0"/>
      <w:marRight w:val="0"/>
      <w:marTop w:val="0"/>
      <w:marBottom w:val="0"/>
      <w:divBdr>
        <w:top w:val="none" w:sz="0" w:space="0" w:color="auto"/>
        <w:left w:val="none" w:sz="0" w:space="0" w:color="auto"/>
        <w:bottom w:val="none" w:sz="0" w:space="0" w:color="auto"/>
        <w:right w:val="none" w:sz="0" w:space="0" w:color="auto"/>
      </w:divBdr>
    </w:div>
    <w:div w:id="244384213">
      <w:bodyDiv w:val="1"/>
      <w:marLeft w:val="0"/>
      <w:marRight w:val="0"/>
      <w:marTop w:val="0"/>
      <w:marBottom w:val="0"/>
      <w:divBdr>
        <w:top w:val="none" w:sz="0" w:space="0" w:color="auto"/>
        <w:left w:val="none" w:sz="0" w:space="0" w:color="auto"/>
        <w:bottom w:val="none" w:sz="0" w:space="0" w:color="auto"/>
        <w:right w:val="none" w:sz="0" w:space="0" w:color="auto"/>
      </w:divBdr>
    </w:div>
    <w:div w:id="244535963">
      <w:bodyDiv w:val="1"/>
      <w:marLeft w:val="0"/>
      <w:marRight w:val="0"/>
      <w:marTop w:val="0"/>
      <w:marBottom w:val="0"/>
      <w:divBdr>
        <w:top w:val="none" w:sz="0" w:space="0" w:color="auto"/>
        <w:left w:val="none" w:sz="0" w:space="0" w:color="auto"/>
        <w:bottom w:val="none" w:sz="0" w:space="0" w:color="auto"/>
        <w:right w:val="none" w:sz="0" w:space="0" w:color="auto"/>
      </w:divBdr>
    </w:div>
    <w:div w:id="244606773">
      <w:bodyDiv w:val="1"/>
      <w:marLeft w:val="0"/>
      <w:marRight w:val="0"/>
      <w:marTop w:val="0"/>
      <w:marBottom w:val="0"/>
      <w:divBdr>
        <w:top w:val="none" w:sz="0" w:space="0" w:color="auto"/>
        <w:left w:val="none" w:sz="0" w:space="0" w:color="auto"/>
        <w:bottom w:val="none" w:sz="0" w:space="0" w:color="auto"/>
        <w:right w:val="none" w:sz="0" w:space="0" w:color="auto"/>
      </w:divBdr>
    </w:div>
    <w:div w:id="245379366">
      <w:bodyDiv w:val="1"/>
      <w:marLeft w:val="0"/>
      <w:marRight w:val="0"/>
      <w:marTop w:val="0"/>
      <w:marBottom w:val="0"/>
      <w:divBdr>
        <w:top w:val="none" w:sz="0" w:space="0" w:color="auto"/>
        <w:left w:val="none" w:sz="0" w:space="0" w:color="auto"/>
        <w:bottom w:val="none" w:sz="0" w:space="0" w:color="auto"/>
        <w:right w:val="none" w:sz="0" w:space="0" w:color="auto"/>
      </w:divBdr>
    </w:div>
    <w:div w:id="245769396">
      <w:bodyDiv w:val="1"/>
      <w:marLeft w:val="0"/>
      <w:marRight w:val="0"/>
      <w:marTop w:val="0"/>
      <w:marBottom w:val="0"/>
      <w:divBdr>
        <w:top w:val="none" w:sz="0" w:space="0" w:color="auto"/>
        <w:left w:val="none" w:sz="0" w:space="0" w:color="auto"/>
        <w:bottom w:val="none" w:sz="0" w:space="0" w:color="auto"/>
        <w:right w:val="none" w:sz="0" w:space="0" w:color="auto"/>
      </w:divBdr>
    </w:div>
    <w:div w:id="246351383">
      <w:bodyDiv w:val="1"/>
      <w:marLeft w:val="0"/>
      <w:marRight w:val="0"/>
      <w:marTop w:val="0"/>
      <w:marBottom w:val="0"/>
      <w:divBdr>
        <w:top w:val="none" w:sz="0" w:space="0" w:color="auto"/>
        <w:left w:val="none" w:sz="0" w:space="0" w:color="auto"/>
        <w:bottom w:val="none" w:sz="0" w:space="0" w:color="auto"/>
        <w:right w:val="none" w:sz="0" w:space="0" w:color="auto"/>
      </w:divBdr>
    </w:div>
    <w:div w:id="247469411">
      <w:bodyDiv w:val="1"/>
      <w:marLeft w:val="0"/>
      <w:marRight w:val="0"/>
      <w:marTop w:val="0"/>
      <w:marBottom w:val="0"/>
      <w:divBdr>
        <w:top w:val="none" w:sz="0" w:space="0" w:color="auto"/>
        <w:left w:val="none" w:sz="0" w:space="0" w:color="auto"/>
        <w:bottom w:val="none" w:sz="0" w:space="0" w:color="auto"/>
        <w:right w:val="none" w:sz="0" w:space="0" w:color="auto"/>
      </w:divBdr>
    </w:div>
    <w:div w:id="248195458">
      <w:bodyDiv w:val="1"/>
      <w:marLeft w:val="0"/>
      <w:marRight w:val="0"/>
      <w:marTop w:val="0"/>
      <w:marBottom w:val="0"/>
      <w:divBdr>
        <w:top w:val="none" w:sz="0" w:space="0" w:color="auto"/>
        <w:left w:val="none" w:sz="0" w:space="0" w:color="auto"/>
        <w:bottom w:val="none" w:sz="0" w:space="0" w:color="auto"/>
        <w:right w:val="none" w:sz="0" w:space="0" w:color="auto"/>
      </w:divBdr>
    </w:div>
    <w:div w:id="249389202">
      <w:bodyDiv w:val="1"/>
      <w:marLeft w:val="0"/>
      <w:marRight w:val="0"/>
      <w:marTop w:val="0"/>
      <w:marBottom w:val="0"/>
      <w:divBdr>
        <w:top w:val="none" w:sz="0" w:space="0" w:color="auto"/>
        <w:left w:val="none" w:sz="0" w:space="0" w:color="auto"/>
        <w:bottom w:val="none" w:sz="0" w:space="0" w:color="auto"/>
        <w:right w:val="none" w:sz="0" w:space="0" w:color="auto"/>
      </w:divBdr>
    </w:div>
    <w:div w:id="250969590">
      <w:bodyDiv w:val="1"/>
      <w:marLeft w:val="0"/>
      <w:marRight w:val="0"/>
      <w:marTop w:val="0"/>
      <w:marBottom w:val="0"/>
      <w:divBdr>
        <w:top w:val="none" w:sz="0" w:space="0" w:color="auto"/>
        <w:left w:val="none" w:sz="0" w:space="0" w:color="auto"/>
        <w:bottom w:val="none" w:sz="0" w:space="0" w:color="auto"/>
        <w:right w:val="none" w:sz="0" w:space="0" w:color="auto"/>
      </w:divBdr>
    </w:div>
    <w:div w:id="251664967">
      <w:bodyDiv w:val="1"/>
      <w:marLeft w:val="0"/>
      <w:marRight w:val="0"/>
      <w:marTop w:val="0"/>
      <w:marBottom w:val="0"/>
      <w:divBdr>
        <w:top w:val="none" w:sz="0" w:space="0" w:color="auto"/>
        <w:left w:val="none" w:sz="0" w:space="0" w:color="auto"/>
        <w:bottom w:val="none" w:sz="0" w:space="0" w:color="auto"/>
        <w:right w:val="none" w:sz="0" w:space="0" w:color="auto"/>
      </w:divBdr>
    </w:div>
    <w:div w:id="252469871">
      <w:bodyDiv w:val="1"/>
      <w:marLeft w:val="0"/>
      <w:marRight w:val="0"/>
      <w:marTop w:val="0"/>
      <w:marBottom w:val="0"/>
      <w:divBdr>
        <w:top w:val="none" w:sz="0" w:space="0" w:color="auto"/>
        <w:left w:val="none" w:sz="0" w:space="0" w:color="auto"/>
        <w:bottom w:val="none" w:sz="0" w:space="0" w:color="auto"/>
        <w:right w:val="none" w:sz="0" w:space="0" w:color="auto"/>
      </w:divBdr>
    </w:div>
    <w:div w:id="253176068">
      <w:bodyDiv w:val="1"/>
      <w:marLeft w:val="0"/>
      <w:marRight w:val="0"/>
      <w:marTop w:val="0"/>
      <w:marBottom w:val="0"/>
      <w:divBdr>
        <w:top w:val="none" w:sz="0" w:space="0" w:color="auto"/>
        <w:left w:val="none" w:sz="0" w:space="0" w:color="auto"/>
        <w:bottom w:val="none" w:sz="0" w:space="0" w:color="auto"/>
        <w:right w:val="none" w:sz="0" w:space="0" w:color="auto"/>
      </w:divBdr>
    </w:div>
    <w:div w:id="254945018">
      <w:bodyDiv w:val="1"/>
      <w:marLeft w:val="0"/>
      <w:marRight w:val="0"/>
      <w:marTop w:val="0"/>
      <w:marBottom w:val="0"/>
      <w:divBdr>
        <w:top w:val="none" w:sz="0" w:space="0" w:color="auto"/>
        <w:left w:val="none" w:sz="0" w:space="0" w:color="auto"/>
        <w:bottom w:val="none" w:sz="0" w:space="0" w:color="auto"/>
        <w:right w:val="none" w:sz="0" w:space="0" w:color="auto"/>
      </w:divBdr>
    </w:div>
    <w:div w:id="255290123">
      <w:bodyDiv w:val="1"/>
      <w:marLeft w:val="0"/>
      <w:marRight w:val="0"/>
      <w:marTop w:val="0"/>
      <w:marBottom w:val="0"/>
      <w:divBdr>
        <w:top w:val="none" w:sz="0" w:space="0" w:color="auto"/>
        <w:left w:val="none" w:sz="0" w:space="0" w:color="auto"/>
        <w:bottom w:val="none" w:sz="0" w:space="0" w:color="auto"/>
        <w:right w:val="none" w:sz="0" w:space="0" w:color="auto"/>
      </w:divBdr>
    </w:div>
    <w:div w:id="255797531">
      <w:bodyDiv w:val="1"/>
      <w:marLeft w:val="0"/>
      <w:marRight w:val="0"/>
      <w:marTop w:val="0"/>
      <w:marBottom w:val="0"/>
      <w:divBdr>
        <w:top w:val="none" w:sz="0" w:space="0" w:color="auto"/>
        <w:left w:val="none" w:sz="0" w:space="0" w:color="auto"/>
        <w:bottom w:val="none" w:sz="0" w:space="0" w:color="auto"/>
        <w:right w:val="none" w:sz="0" w:space="0" w:color="auto"/>
      </w:divBdr>
    </w:div>
    <w:div w:id="258947497">
      <w:bodyDiv w:val="1"/>
      <w:marLeft w:val="0"/>
      <w:marRight w:val="0"/>
      <w:marTop w:val="0"/>
      <w:marBottom w:val="0"/>
      <w:divBdr>
        <w:top w:val="none" w:sz="0" w:space="0" w:color="auto"/>
        <w:left w:val="none" w:sz="0" w:space="0" w:color="auto"/>
        <w:bottom w:val="none" w:sz="0" w:space="0" w:color="auto"/>
        <w:right w:val="none" w:sz="0" w:space="0" w:color="auto"/>
      </w:divBdr>
    </w:div>
    <w:div w:id="260798196">
      <w:bodyDiv w:val="1"/>
      <w:marLeft w:val="0"/>
      <w:marRight w:val="0"/>
      <w:marTop w:val="0"/>
      <w:marBottom w:val="0"/>
      <w:divBdr>
        <w:top w:val="none" w:sz="0" w:space="0" w:color="auto"/>
        <w:left w:val="none" w:sz="0" w:space="0" w:color="auto"/>
        <w:bottom w:val="none" w:sz="0" w:space="0" w:color="auto"/>
        <w:right w:val="none" w:sz="0" w:space="0" w:color="auto"/>
      </w:divBdr>
    </w:div>
    <w:div w:id="261498857">
      <w:bodyDiv w:val="1"/>
      <w:marLeft w:val="0"/>
      <w:marRight w:val="0"/>
      <w:marTop w:val="0"/>
      <w:marBottom w:val="0"/>
      <w:divBdr>
        <w:top w:val="none" w:sz="0" w:space="0" w:color="auto"/>
        <w:left w:val="none" w:sz="0" w:space="0" w:color="auto"/>
        <w:bottom w:val="none" w:sz="0" w:space="0" w:color="auto"/>
        <w:right w:val="none" w:sz="0" w:space="0" w:color="auto"/>
      </w:divBdr>
    </w:div>
    <w:div w:id="261500817">
      <w:bodyDiv w:val="1"/>
      <w:marLeft w:val="0"/>
      <w:marRight w:val="0"/>
      <w:marTop w:val="0"/>
      <w:marBottom w:val="0"/>
      <w:divBdr>
        <w:top w:val="none" w:sz="0" w:space="0" w:color="auto"/>
        <w:left w:val="none" w:sz="0" w:space="0" w:color="auto"/>
        <w:bottom w:val="none" w:sz="0" w:space="0" w:color="auto"/>
        <w:right w:val="none" w:sz="0" w:space="0" w:color="auto"/>
      </w:divBdr>
    </w:div>
    <w:div w:id="261963526">
      <w:bodyDiv w:val="1"/>
      <w:marLeft w:val="0"/>
      <w:marRight w:val="0"/>
      <w:marTop w:val="0"/>
      <w:marBottom w:val="0"/>
      <w:divBdr>
        <w:top w:val="none" w:sz="0" w:space="0" w:color="auto"/>
        <w:left w:val="none" w:sz="0" w:space="0" w:color="auto"/>
        <w:bottom w:val="none" w:sz="0" w:space="0" w:color="auto"/>
        <w:right w:val="none" w:sz="0" w:space="0" w:color="auto"/>
      </w:divBdr>
    </w:div>
    <w:div w:id="262806981">
      <w:bodyDiv w:val="1"/>
      <w:marLeft w:val="0"/>
      <w:marRight w:val="0"/>
      <w:marTop w:val="0"/>
      <w:marBottom w:val="0"/>
      <w:divBdr>
        <w:top w:val="none" w:sz="0" w:space="0" w:color="auto"/>
        <w:left w:val="none" w:sz="0" w:space="0" w:color="auto"/>
        <w:bottom w:val="none" w:sz="0" w:space="0" w:color="auto"/>
        <w:right w:val="none" w:sz="0" w:space="0" w:color="auto"/>
      </w:divBdr>
    </w:div>
    <w:div w:id="263729713">
      <w:bodyDiv w:val="1"/>
      <w:marLeft w:val="0"/>
      <w:marRight w:val="0"/>
      <w:marTop w:val="0"/>
      <w:marBottom w:val="0"/>
      <w:divBdr>
        <w:top w:val="none" w:sz="0" w:space="0" w:color="auto"/>
        <w:left w:val="none" w:sz="0" w:space="0" w:color="auto"/>
        <w:bottom w:val="none" w:sz="0" w:space="0" w:color="auto"/>
        <w:right w:val="none" w:sz="0" w:space="0" w:color="auto"/>
      </w:divBdr>
    </w:div>
    <w:div w:id="263925581">
      <w:bodyDiv w:val="1"/>
      <w:marLeft w:val="0"/>
      <w:marRight w:val="0"/>
      <w:marTop w:val="0"/>
      <w:marBottom w:val="0"/>
      <w:divBdr>
        <w:top w:val="none" w:sz="0" w:space="0" w:color="auto"/>
        <w:left w:val="none" w:sz="0" w:space="0" w:color="auto"/>
        <w:bottom w:val="none" w:sz="0" w:space="0" w:color="auto"/>
        <w:right w:val="none" w:sz="0" w:space="0" w:color="auto"/>
      </w:divBdr>
    </w:div>
    <w:div w:id="264385512">
      <w:bodyDiv w:val="1"/>
      <w:marLeft w:val="0"/>
      <w:marRight w:val="0"/>
      <w:marTop w:val="0"/>
      <w:marBottom w:val="0"/>
      <w:divBdr>
        <w:top w:val="none" w:sz="0" w:space="0" w:color="auto"/>
        <w:left w:val="none" w:sz="0" w:space="0" w:color="auto"/>
        <w:bottom w:val="none" w:sz="0" w:space="0" w:color="auto"/>
        <w:right w:val="none" w:sz="0" w:space="0" w:color="auto"/>
      </w:divBdr>
    </w:div>
    <w:div w:id="264575761">
      <w:bodyDiv w:val="1"/>
      <w:marLeft w:val="0"/>
      <w:marRight w:val="0"/>
      <w:marTop w:val="0"/>
      <w:marBottom w:val="0"/>
      <w:divBdr>
        <w:top w:val="none" w:sz="0" w:space="0" w:color="auto"/>
        <w:left w:val="none" w:sz="0" w:space="0" w:color="auto"/>
        <w:bottom w:val="none" w:sz="0" w:space="0" w:color="auto"/>
        <w:right w:val="none" w:sz="0" w:space="0" w:color="auto"/>
      </w:divBdr>
    </w:div>
    <w:div w:id="264852093">
      <w:bodyDiv w:val="1"/>
      <w:marLeft w:val="0"/>
      <w:marRight w:val="0"/>
      <w:marTop w:val="0"/>
      <w:marBottom w:val="0"/>
      <w:divBdr>
        <w:top w:val="none" w:sz="0" w:space="0" w:color="auto"/>
        <w:left w:val="none" w:sz="0" w:space="0" w:color="auto"/>
        <w:bottom w:val="none" w:sz="0" w:space="0" w:color="auto"/>
        <w:right w:val="none" w:sz="0" w:space="0" w:color="auto"/>
      </w:divBdr>
    </w:div>
    <w:div w:id="266472049">
      <w:bodyDiv w:val="1"/>
      <w:marLeft w:val="0"/>
      <w:marRight w:val="0"/>
      <w:marTop w:val="0"/>
      <w:marBottom w:val="0"/>
      <w:divBdr>
        <w:top w:val="none" w:sz="0" w:space="0" w:color="auto"/>
        <w:left w:val="none" w:sz="0" w:space="0" w:color="auto"/>
        <w:bottom w:val="none" w:sz="0" w:space="0" w:color="auto"/>
        <w:right w:val="none" w:sz="0" w:space="0" w:color="auto"/>
      </w:divBdr>
    </w:div>
    <w:div w:id="266736183">
      <w:bodyDiv w:val="1"/>
      <w:marLeft w:val="0"/>
      <w:marRight w:val="0"/>
      <w:marTop w:val="0"/>
      <w:marBottom w:val="0"/>
      <w:divBdr>
        <w:top w:val="none" w:sz="0" w:space="0" w:color="auto"/>
        <w:left w:val="none" w:sz="0" w:space="0" w:color="auto"/>
        <w:bottom w:val="none" w:sz="0" w:space="0" w:color="auto"/>
        <w:right w:val="none" w:sz="0" w:space="0" w:color="auto"/>
      </w:divBdr>
    </w:div>
    <w:div w:id="267544779">
      <w:bodyDiv w:val="1"/>
      <w:marLeft w:val="0"/>
      <w:marRight w:val="0"/>
      <w:marTop w:val="0"/>
      <w:marBottom w:val="0"/>
      <w:divBdr>
        <w:top w:val="none" w:sz="0" w:space="0" w:color="auto"/>
        <w:left w:val="none" w:sz="0" w:space="0" w:color="auto"/>
        <w:bottom w:val="none" w:sz="0" w:space="0" w:color="auto"/>
        <w:right w:val="none" w:sz="0" w:space="0" w:color="auto"/>
      </w:divBdr>
    </w:div>
    <w:div w:id="267549012">
      <w:bodyDiv w:val="1"/>
      <w:marLeft w:val="0"/>
      <w:marRight w:val="0"/>
      <w:marTop w:val="0"/>
      <w:marBottom w:val="0"/>
      <w:divBdr>
        <w:top w:val="none" w:sz="0" w:space="0" w:color="auto"/>
        <w:left w:val="none" w:sz="0" w:space="0" w:color="auto"/>
        <w:bottom w:val="none" w:sz="0" w:space="0" w:color="auto"/>
        <w:right w:val="none" w:sz="0" w:space="0" w:color="auto"/>
      </w:divBdr>
    </w:div>
    <w:div w:id="268047821">
      <w:bodyDiv w:val="1"/>
      <w:marLeft w:val="0"/>
      <w:marRight w:val="0"/>
      <w:marTop w:val="0"/>
      <w:marBottom w:val="0"/>
      <w:divBdr>
        <w:top w:val="none" w:sz="0" w:space="0" w:color="auto"/>
        <w:left w:val="none" w:sz="0" w:space="0" w:color="auto"/>
        <w:bottom w:val="none" w:sz="0" w:space="0" w:color="auto"/>
        <w:right w:val="none" w:sz="0" w:space="0" w:color="auto"/>
      </w:divBdr>
    </w:div>
    <w:div w:id="268660440">
      <w:bodyDiv w:val="1"/>
      <w:marLeft w:val="0"/>
      <w:marRight w:val="0"/>
      <w:marTop w:val="0"/>
      <w:marBottom w:val="0"/>
      <w:divBdr>
        <w:top w:val="none" w:sz="0" w:space="0" w:color="auto"/>
        <w:left w:val="none" w:sz="0" w:space="0" w:color="auto"/>
        <w:bottom w:val="none" w:sz="0" w:space="0" w:color="auto"/>
        <w:right w:val="none" w:sz="0" w:space="0" w:color="auto"/>
      </w:divBdr>
    </w:div>
    <w:div w:id="268663656">
      <w:bodyDiv w:val="1"/>
      <w:marLeft w:val="0"/>
      <w:marRight w:val="0"/>
      <w:marTop w:val="0"/>
      <w:marBottom w:val="0"/>
      <w:divBdr>
        <w:top w:val="none" w:sz="0" w:space="0" w:color="auto"/>
        <w:left w:val="none" w:sz="0" w:space="0" w:color="auto"/>
        <w:bottom w:val="none" w:sz="0" w:space="0" w:color="auto"/>
        <w:right w:val="none" w:sz="0" w:space="0" w:color="auto"/>
      </w:divBdr>
    </w:div>
    <w:div w:id="269893977">
      <w:bodyDiv w:val="1"/>
      <w:marLeft w:val="0"/>
      <w:marRight w:val="0"/>
      <w:marTop w:val="0"/>
      <w:marBottom w:val="0"/>
      <w:divBdr>
        <w:top w:val="none" w:sz="0" w:space="0" w:color="auto"/>
        <w:left w:val="none" w:sz="0" w:space="0" w:color="auto"/>
        <w:bottom w:val="none" w:sz="0" w:space="0" w:color="auto"/>
        <w:right w:val="none" w:sz="0" w:space="0" w:color="auto"/>
      </w:divBdr>
    </w:div>
    <w:div w:id="270934762">
      <w:bodyDiv w:val="1"/>
      <w:marLeft w:val="0"/>
      <w:marRight w:val="0"/>
      <w:marTop w:val="0"/>
      <w:marBottom w:val="0"/>
      <w:divBdr>
        <w:top w:val="none" w:sz="0" w:space="0" w:color="auto"/>
        <w:left w:val="none" w:sz="0" w:space="0" w:color="auto"/>
        <w:bottom w:val="none" w:sz="0" w:space="0" w:color="auto"/>
        <w:right w:val="none" w:sz="0" w:space="0" w:color="auto"/>
      </w:divBdr>
    </w:div>
    <w:div w:id="271016953">
      <w:bodyDiv w:val="1"/>
      <w:marLeft w:val="0"/>
      <w:marRight w:val="0"/>
      <w:marTop w:val="0"/>
      <w:marBottom w:val="0"/>
      <w:divBdr>
        <w:top w:val="none" w:sz="0" w:space="0" w:color="auto"/>
        <w:left w:val="none" w:sz="0" w:space="0" w:color="auto"/>
        <w:bottom w:val="none" w:sz="0" w:space="0" w:color="auto"/>
        <w:right w:val="none" w:sz="0" w:space="0" w:color="auto"/>
      </w:divBdr>
    </w:div>
    <w:div w:id="271935801">
      <w:bodyDiv w:val="1"/>
      <w:marLeft w:val="0"/>
      <w:marRight w:val="0"/>
      <w:marTop w:val="0"/>
      <w:marBottom w:val="0"/>
      <w:divBdr>
        <w:top w:val="none" w:sz="0" w:space="0" w:color="auto"/>
        <w:left w:val="none" w:sz="0" w:space="0" w:color="auto"/>
        <w:bottom w:val="none" w:sz="0" w:space="0" w:color="auto"/>
        <w:right w:val="none" w:sz="0" w:space="0" w:color="auto"/>
      </w:divBdr>
    </w:div>
    <w:div w:id="272983506">
      <w:bodyDiv w:val="1"/>
      <w:marLeft w:val="0"/>
      <w:marRight w:val="0"/>
      <w:marTop w:val="0"/>
      <w:marBottom w:val="0"/>
      <w:divBdr>
        <w:top w:val="none" w:sz="0" w:space="0" w:color="auto"/>
        <w:left w:val="none" w:sz="0" w:space="0" w:color="auto"/>
        <w:bottom w:val="none" w:sz="0" w:space="0" w:color="auto"/>
        <w:right w:val="none" w:sz="0" w:space="0" w:color="auto"/>
      </w:divBdr>
    </w:div>
    <w:div w:id="274020699">
      <w:bodyDiv w:val="1"/>
      <w:marLeft w:val="0"/>
      <w:marRight w:val="0"/>
      <w:marTop w:val="0"/>
      <w:marBottom w:val="0"/>
      <w:divBdr>
        <w:top w:val="none" w:sz="0" w:space="0" w:color="auto"/>
        <w:left w:val="none" w:sz="0" w:space="0" w:color="auto"/>
        <w:bottom w:val="none" w:sz="0" w:space="0" w:color="auto"/>
        <w:right w:val="none" w:sz="0" w:space="0" w:color="auto"/>
      </w:divBdr>
    </w:div>
    <w:div w:id="274023143">
      <w:bodyDiv w:val="1"/>
      <w:marLeft w:val="0"/>
      <w:marRight w:val="0"/>
      <w:marTop w:val="0"/>
      <w:marBottom w:val="0"/>
      <w:divBdr>
        <w:top w:val="none" w:sz="0" w:space="0" w:color="auto"/>
        <w:left w:val="none" w:sz="0" w:space="0" w:color="auto"/>
        <w:bottom w:val="none" w:sz="0" w:space="0" w:color="auto"/>
        <w:right w:val="none" w:sz="0" w:space="0" w:color="auto"/>
      </w:divBdr>
    </w:div>
    <w:div w:id="275020272">
      <w:bodyDiv w:val="1"/>
      <w:marLeft w:val="0"/>
      <w:marRight w:val="0"/>
      <w:marTop w:val="0"/>
      <w:marBottom w:val="0"/>
      <w:divBdr>
        <w:top w:val="none" w:sz="0" w:space="0" w:color="auto"/>
        <w:left w:val="none" w:sz="0" w:space="0" w:color="auto"/>
        <w:bottom w:val="none" w:sz="0" w:space="0" w:color="auto"/>
        <w:right w:val="none" w:sz="0" w:space="0" w:color="auto"/>
      </w:divBdr>
    </w:div>
    <w:div w:id="276253582">
      <w:bodyDiv w:val="1"/>
      <w:marLeft w:val="0"/>
      <w:marRight w:val="0"/>
      <w:marTop w:val="0"/>
      <w:marBottom w:val="0"/>
      <w:divBdr>
        <w:top w:val="none" w:sz="0" w:space="0" w:color="auto"/>
        <w:left w:val="none" w:sz="0" w:space="0" w:color="auto"/>
        <w:bottom w:val="none" w:sz="0" w:space="0" w:color="auto"/>
        <w:right w:val="none" w:sz="0" w:space="0" w:color="auto"/>
      </w:divBdr>
    </w:div>
    <w:div w:id="276378352">
      <w:bodyDiv w:val="1"/>
      <w:marLeft w:val="0"/>
      <w:marRight w:val="0"/>
      <w:marTop w:val="0"/>
      <w:marBottom w:val="0"/>
      <w:divBdr>
        <w:top w:val="none" w:sz="0" w:space="0" w:color="auto"/>
        <w:left w:val="none" w:sz="0" w:space="0" w:color="auto"/>
        <w:bottom w:val="none" w:sz="0" w:space="0" w:color="auto"/>
        <w:right w:val="none" w:sz="0" w:space="0" w:color="auto"/>
      </w:divBdr>
    </w:div>
    <w:div w:id="276448095">
      <w:bodyDiv w:val="1"/>
      <w:marLeft w:val="0"/>
      <w:marRight w:val="0"/>
      <w:marTop w:val="0"/>
      <w:marBottom w:val="0"/>
      <w:divBdr>
        <w:top w:val="none" w:sz="0" w:space="0" w:color="auto"/>
        <w:left w:val="none" w:sz="0" w:space="0" w:color="auto"/>
        <w:bottom w:val="none" w:sz="0" w:space="0" w:color="auto"/>
        <w:right w:val="none" w:sz="0" w:space="0" w:color="auto"/>
      </w:divBdr>
    </w:div>
    <w:div w:id="279461776">
      <w:bodyDiv w:val="1"/>
      <w:marLeft w:val="0"/>
      <w:marRight w:val="0"/>
      <w:marTop w:val="0"/>
      <w:marBottom w:val="0"/>
      <w:divBdr>
        <w:top w:val="none" w:sz="0" w:space="0" w:color="auto"/>
        <w:left w:val="none" w:sz="0" w:space="0" w:color="auto"/>
        <w:bottom w:val="none" w:sz="0" w:space="0" w:color="auto"/>
        <w:right w:val="none" w:sz="0" w:space="0" w:color="auto"/>
      </w:divBdr>
    </w:div>
    <w:div w:id="279996804">
      <w:bodyDiv w:val="1"/>
      <w:marLeft w:val="0"/>
      <w:marRight w:val="0"/>
      <w:marTop w:val="0"/>
      <w:marBottom w:val="0"/>
      <w:divBdr>
        <w:top w:val="none" w:sz="0" w:space="0" w:color="auto"/>
        <w:left w:val="none" w:sz="0" w:space="0" w:color="auto"/>
        <w:bottom w:val="none" w:sz="0" w:space="0" w:color="auto"/>
        <w:right w:val="none" w:sz="0" w:space="0" w:color="auto"/>
      </w:divBdr>
    </w:div>
    <w:div w:id="280036184">
      <w:bodyDiv w:val="1"/>
      <w:marLeft w:val="0"/>
      <w:marRight w:val="0"/>
      <w:marTop w:val="0"/>
      <w:marBottom w:val="0"/>
      <w:divBdr>
        <w:top w:val="none" w:sz="0" w:space="0" w:color="auto"/>
        <w:left w:val="none" w:sz="0" w:space="0" w:color="auto"/>
        <w:bottom w:val="none" w:sz="0" w:space="0" w:color="auto"/>
        <w:right w:val="none" w:sz="0" w:space="0" w:color="auto"/>
      </w:divBdr>
    </w:div>
    <w:div w:id="280648785">
      <w:bodyDiv w:val="1"/>
      <w:marLeft w:val="0"/>
      <w:marRight w:val="0"/>
      <w:marTop w:val="0"/>
      <w:marBottom w:val="0"/>
      <w:divBdr>
        <w:top w:val="none" w:sz="0" w:space="0" w:color="auto"/>
        <w:left w:val="none" w:sz="0" w:space="0" w:color="auto"/>
        <w:bottom w:val="none" w:sz="0" w:space="0" w:color="auto"/>
        <w:right w:val="none" w:sz="0" w:space="0" w:color="auto"/>
      </w:divBdr>
    </w:div>
    <w:div w:id="280651588">
      <w:bodyDiv w:val="1"/>
      <w:marLeft w:val="0"/>
      <w:marRight w:val="0"/>
      <w:marTop w:val="0"/>
      <w:marBottom w:val="0"/>
      <w:divBdr>
        <w:top w:val="none" w:sz="0" w:space="0" w:color="auto"/>
        <w:left w:val="none" w:sz="0" w:space="0" w:color="auto"/>
        <w:bottom w:val="none" w:sz="0" w:space="0" w:color="auto"/>
        <w:right w:val="none" w:sz="0" w:space="0" w:color="auto"/>
      </w:divBdr>
    </w:div>
    <w:div w:id="281809723">
      <w:bodyDiv w:val="1"/>
      <w:marLeft w:val="0"/>
      <w:marRight w:val="0"/>
      <w:marTop w:val="0"/>
      <w:marBottom w:val="0"/>
      <w:divBdr>
        <w:top w:val="none" w:sz="0" w:space="0" w:color="auto"/>
        <w:left w:val="none" w:sz="0" w:space="0" w:color="auto"/>
        <w:bottom w:val="none" w:sz="0" w:space="0" w:color="auto"/>
        <w:right w:val="none" w:sz="0" w:space="0" w:color="auto"/>
      </w:divBdr>
    </w:div>
    <w:div w:id="281964118">
      <w:bodyDiv w:val="1"/>
      <w:marLeft w:val="0"/>
      <w:marRight w:val="0"/>
      <w:marTop w:val="0"/>
      <w:marBottom w:val="0"/>
      <w:divBdr>
        <w:top w:val="none" w:sz="0" w:space="0" w:color="auto"/>
        <w:left w:val="none" w:sz="0" w:space="0" w:color="auto"/>
        <w:bottom w:val="none" w:sz="0" w:space="0" w:color="auto"/>
        <w:right w:val="none" w:sz="0" w:space="0" w:color="auto"/>
      </w:divBdr>
    </w:div>
    <w:div w:id="283729302">
      <w:bodyDiv w:val="1"/>
      <w:marLeft w:val="0"/>
      <w:marRight w:val="0"/>
      <w:marTop w:val="0"/>
      <w:marBottom w:val="0"/>
      <w:divBdr>
        <w:top w:val="none" w:sz="0" w:space="0" w:color="auto"/>
        <w:left w:val="none" w:sz="0" w:space="0" w:color="auto"/>
        <w:bottom w:val="none" w:sz="0" w:space="0" w:color="auto"/>
        <w:right w:val="none" w:sz="0" w:space="0" w:color="auto"/>
      </w:divBdr>
    </w:div>
    <w:div w:id="284386787">
      <w:bodyDiv w:val="1"/>
      <w:marLeft w:val="0"/>
      <w:marRight w:val="0"/>
      <w:marTop w:val="0"/>
      <w:marBottom w:val="0"/>
      <w:divBdr>
        <w:top w:val="none" w:sz="0" w:space="0" w:color="auto"/>
        <w:left w:val="none" w:sz="0" w:space="0" w:color="auto"/>
        <w:bottom w:val="none" w:sz="0" w:space="0" w:color="auto"/>
        <w:right w:val="none" w:sz="0" w:space="0" w:color="auto"/>
      </w:divBdr>
    </w:div>
    <w:div w:id="285282490">
      <w:bodyDiv w:val="1"/>
      <w:marLeft w:val="0"/>
      <w:marRight w:val="0"/>
      <w:marTop w:val="0"/>
      <w:marBottom w:val="0"/>
      <w:divBdr>
        <w:top w:val="none" w:sz="0" w:space="0" w:color="auto"/>
        <w:left w:val="none" w:sz="0" w:space="0" w:color="auto"/>
        <w:bottom w:val="none" w:sz="0" w:space="0" w:color="auto"/>
        <w:right w:val="none" w:sz="0" w:space="0" w:color="auto"/>
      </w:divBdr>
    </w:div>
    <w:div w:id="286089273">
      <w:bodyDiv w:val="1"/>
      <w:marLeft w:val="0"/>
      <w:marRight w:val="0"/>
      <w:marTop w:val="0"/>
      <w:marBottom w:val="0"/>
      <w:divBdr>
        <w:top w:val="none" w:sz="0" w:space="0" w:color="auto"/>
        <w:left w:val="none" w:sz="0" w:space="0" w:color="auto"/>
        <w:bottom w:val="none" w:sz="0" w:space="0" w:color="auto"/>
        <w:right w:val="none" w:sz="0" w:space="0" w:color="auto"/>
      </w:divBdr>
    </w:div>
    <w:div w:id="288096424">
      <w:bodyDiv w:val="1"/>
      <w:marLeft w:val="0"/>
      <w:marRight w:val="0"/>
      <w:marTop w:val="0"/>
      <w:marBottom w:val="0"/>
      <w:divBdr>
        <w:top w:val="none" w:sz="0" w:space="0" w:color="auto"/>
        <w:left w:val="none" w:sz="0" w:space="0" w:color="auto"/>
        <w:bottom w:val="none" w:sz="0" w:space="0" w:color="auto"/>
        <w:right w:val="none" w:sz="0" w:space="0" w:color="auto"/>
      </w:divBdr>
    </w:div>
    <w:div w:id="288365042">
      <w:bodyDiv w:val="1"/>
      <w:marLeft w:val="0"/>
      <w:marRight w:val="0"/>
      <w:marTop w:val="0"/>
      <w:marBottom w:val="0"/>
      <w:divBdr>
        <w:top w:val="none" w:sz="0" w:space="0" w:color="auto"/>
        <w:left w:val="none" w:sz="0" w:space="0" w:color="auto"/>
        <w:bottom w:val="none" w:sz="0" w:space="0" w:color="auto"/>
        <w:right w:val="none" w:sz="0" w:space="0" w:color="auto"/>
      </w:divBdr>
    </w:div>
    <w:div w:id="289212925">
      <w:bodyDiv w:val="1"/>
      <w:marLeft w:val="0"/>
      <w:marRight w:val="0"/>
      <w:marTop w:val="0"/>
      <w:marBottom w:val="0"/>
      <w:divBdr>
        <w:top w:val="none" w:sz="0" w:space="0" w:color="auto"/>
        <w:left w:val="none" w:sz="0" w:space="0" w:color="auto"/>
        <w:bottom w:val="none" w:sz="0" w:space="0" w:color="auto"/>
        <w:right w:val="none" w:sz="0" w:space="0" w:color="auto"/>
      </w:divBdr>
    </w:div>
    <w:div w:id="290594421">
      <w:bodyDiv w:val="1"/>
      <w:marLeft w:val="0"/>
      <w:marRight w:val="0"/>
      <w:marTop w:val="0"/>
      <w:marBottom w:val="0"/>
      <w:divBdr>
        <w:top w:val="none" w:sz="0" w:space="0" w:color="auto"/>
        <w:left w:val="none" w:sz="0" w:space="0" w:color="auto"/>
        <w:bottom w:val="none" w:sz="0" w:space="0" w:color="auto"/>
        <w:right w:val="none" w:sz="0" w:space="0" w:color="auto"/>
      </w:divBdr>
    </w:div>
    <w:div w:id="292906623">
      <w:bodyDiv w:val="1"/>
      <w:marLeft w:val="0"/>
      <w:marRight w:val="0"/>
      <w:marTop w:val="0"/>
      <w:marBottom w:val="0"/>
      <w:divBdr>
        <w:top w:val="none" w:sz="0" w:space="0" w:color="auto"/>
        <w:left w:val="none" w:sz="0" w:space="0" w:color="auto"/>
        <w:bottom w:val="none" w:sz="0" w:space="0" w:color="auto"/>
        <w:right w:val="none" w:sz="0" w:space="0" w:color="auto"/>
      </w:divBdr>
    </w:div>
    <w:div w:id="292947649">
      <w:bodyDiv w:val="1"/>
      <w:marLeft w:val="0"/>
      <w:marRight w:val="0"/>
      <w:marTop w:val="0"/>
      <w:marBottom w:val="0"/>
      <w:divBdr>
        <w:top w:val="none" w:sz="0" w:space="0" w:color="auto"/>
        <w:left w:val="none" w:sz="0" w:space="0" w:color="auto"/>
        <w:bottom w:val="none" w:sz="0" w:space="0" w:color="auto"/>
        <w:right w:val="none" w:sz="0" w:space="0" w:color="auto"/>
      </w:divBdr>
    </w:div>
    <w:div w:id="295647453">
      <w:bodyDiv w:val="1"/>
      <w:marLeft w:val="0"/>
      <w:marRight w:val="0"/>
      <w:marTop w:val="0"/>
      <w:marBottom w:val="0"/>
      <w:divBdr>
        <w:top w:val="none" w:sz="0" w:space="0" w:color="auto"/>
        <w:left w:val="none" w:sz="0" w:space="0" w:color="auto"/>
        <w:bottom w:val="none" w:sz="0" w:space="0" w:color="auto"/>
        <w:right w:val="none" w:sz="0" w:space="0" w:color="auto"/>
      </w:divBdr>
    </w:div>
    <w:div w:id="297149797">
      <w:bodyDiv w:val="1"/>
      <w:marLeft w:val="0"/>
      <w:marRight w:val="0"/>
      <w:marTop w:val="0"/>
      <w:marBottom w:val="0"/>
      <w:divBdr>
        <w:top w:val="none" w:sz="0" w:space="0" w:color="auto"/>
        <w:left w:val="none" w:sz="0" w:space="0" w:color="auto"/>
        <w:bottom w:val="none" w:sz="0" w:space="0" w:color="auto"/>
        <w:right w:val="none" w:sz="0" w:space="0" w:color="auto"/>
      </w:divBdr>
    </w:div>
    <w:div w:id="298192523">
      <w:bodyDiv w:val="1"/>
      <w:marLeft w:val="0"/>
      <w:marRight w:val="0"/>
      <w:marTop w:val="0"/>
      <w:marBottom w:val="0"/>
      <w:divBdr>
        <w:top w:val="none" w:sz="0" w:space="0" w:color="auto"/>
        <w:left w:val="none" w:sz="0" w:space="0" w:color="auto"/>
        <w:bottom w:val="none" w:sz="0" w:space="0" w:color="auto"/>
        <w:right w:val="none" w:sz="0" w:space="0" w:color="auto"/>
      </w:divBdr>
    </w:div>
    <w:div w:id="300112060">
      <w:bodyDiv w:val="1"/>
      <w:marLeft w:val="0"/>
      <w:marRight w:val="0"/>
      <w:marTop w:val="0"/>
      <w:marBottom w:val="0"/>
      <w:divBdr>
        <w:top w:val="none" w:sz="0" w:space="0" w:color="auto"/>
        <w:left w:val="none" w:sz="0" w:space="0" w:color="auto"/>
        <w:bottom w:val="none" w:sz="0" w:space="0" w:color="auto"/>
        <w:right w:val="none" w:sz="0" w:space="0" w:color="auto"/>
      </w:divBdr>
    </w:div>
    <w:div w:id="300353339">
      <w:bodyDiv w:val="1"/>
      <w:marLeft w:val="0"/>
      <w:marRight w:val="0"/>
      <w:marTop w:val="0"/>
      <w:marBottom w:val="0"/>
      <w:divBdr>
        <w:top w:val="none" w:sz="0" w:space="0" w:color="auto"/>
        <w:left w:val="none" w:sz="0" w:space="0" w:color="auto"/>
        <w:bottom w:val="none" w:sz="0" w:space="0" w:color="auto"/>
        <w:right w:val="none" w:sz="0" w:space="0" w:color="auto"/>
      </w:divBdr>
    </w:div>
    <w:div w:id="300887806">
      <w:bodyDiv w:val="1"/>
      <w:marLeft w:val="0"/>
      <w:marRight w:val="0"/>
      <w:marTop w:val="0"/>
      <w:marBottom w:val="0"/>
      <w:divBdr>
        <w:top w:val="none" w:sz="0" w:space="0" w:color="auto"/>
        <w:left w:val="none" w:sz="0" w:space="0" w:color="auto"/>
        <w:bottom w:val="none" w:sz="0" w:space="0" w:color="auto"/>
        <w:right w:val="none" w:sz="0" w:space="0" w:color="auto"/>
      </w:divBdr>
    </w:div>
    <w:div w:id="302002108">
      <w:bodyDiv w:val="1"/>
      <w:marLeft w:val="0"/>
      <w:marRight w:val="0"/>
      <w:marTop w:val="0"/>
      <w:marBottom w:val="0"/>
      <w:divBdr>
        <w:top w:val="none" w:sz="0" w:space="0" w:color="auto"/>
        <w:left w:val="none" w:sz="0" w:space="0" w:color="auto"/>
        <w:bottom w:val="none" w:sz="0" w:space="0" w:color="auto"/>
        <w:right w:val="none" w:sz="0" w:space="0" w:color="auto"/>
      </w:divBdr>
    </w:div>
    <w:div w:id="302279120">
      <w:bodyDiv w:val="1"/>
      <w:marLeft w:val="0"/>
      <w:marRight w:val="0"/>
      <w:marTop w:val="0"/>
      <w:marBottom w:val="0"/>
      <w:divBdr>
        <w:top w:val="none" w:sz="0" w:space="0" w:color="auto"/>
        <w:left w:val="none" w:sz="0" w:space="0" w:color="auto"/>
        <w:bottom w:val="none" w:sz="0" w:space="0" w:color="auto"/>
        <w:right w:val="none" w:sz="0" w:space="0" w:color="auto"/>
      </w:divBdr>
    </w:div>
    <w:div w:id="302319481">
      <w:bodyDiv w:val="1"/>
      <w:marLeft w:val="0"/>
      <w:marRight w:val="0"/>
      <w:marTop w:val="0"/>
      <w:marBottom w:val="0"/>
      <w:divBdr>
        <w:top w:val="none" w:sz="0" w:space="0" w:color="auto"/>
        <w:left w:val="none" w:sz="0" w:space="0" w:color="auto"/>
        <w:bottom w:val="none" w:sz="0" w:space="0" w:color="auto"/>
        <w:right w:val="none" w:sz="0" w:space="0" w:color="auto"/>
      </w:divBdr>
    </w:div>
    <w:div w:id="305091946">
      <w:bodyDiv w:val="1"/>
      <w:marLeft w:val="0"/>
      <w:marRight w:val="0"/>
      <w:marTop w:val="0"/>
      <w:marBottom w:val="0"/>
      <w:divBdr>
        <w:top w:val="none" w:sz="0" w:space="0" w:color="auto"/>
        <w:left w:val="none" w:sz="0" w:space="0" w:color="auto"/>
        <w:bottom w:val="none" w:sz="0" w:space="0" w:color="auto"/>
        <w:right w:val="none" w:sz="0" w:space="0" w:color="auto"/>
      </w:divBdr>
    </w:div>
    <w:div w:id="305210151">
      <w:bodyDiv w:val="1"/>
      <w:marLeft w:val="0"/>
      <w:marRight w:val="0"/>
      <w:marTop w:val="0"/>
      <w:marBottom w:val="0"/>
      <w:divBdr>
        <w:top w:val="none" w:sz="0" w:space="0" w:color="auto"/>
        <w:left w:val="none" w:sz="0" w:space="0" w:color="auto"/>
        <w:bottom w:val="none" w:sz="0" w:space="0" w:color="auto"/>
        <w:right w:val="none" w:sz="0" w:space="0" w:color="auto"/>
      </w:divBdr>
    </w:div>
    <w:div w:id="305941343">
      <w:bodyDiv w:val="1"/>
      <w:marLeft w:val="0"/>
      <w:marRight w:val="0"/>
      <w:marTop w:val="0"/>
      <w:marBottom w:val="0"/>
      <w:divBdr>
        <w:top w:val="none" w:sz="0" w:space="0" w:color="auto"/>
        <w:left w:val="none" w:sz="0" w:space="0" w:color="auto"/>
        <w:bottom w:val="none" w:sz="0" w:space="0" w:color="auto"/>
        <w:right w:val="none" w:sz="0" w:space="0" w:color="auto"/>
      </w:divBdr>
    </w:div>
    <w:div w:id="306518131">
      <w:bodyDiv w:val="1"/>
      <w:marLeft w:val="0"/>
      <w:marRight w:val="0"/>
      <w:marTop w:val="0"/>
      <w:marBottom w:val="0"/>
      <w:divBdr>
        <w:top w:val="none" w:sz="0" w:space="0" w:color="auto"/>
        <w:left w:val="none" w:sz="0" w:space="0" w:color="auto"/>
        <w:bottom w:val="none" w:sz="0" w:space="0" w:color="auto"/>
        <w:right w:val="none" w:sz="0" w:space="0" w:color="auto"/>
      </w:divBdr>
    </w:div>
    <w:div w:id="307169780">
      <w:bodyDiv w:val="1"/>
      <w:marLeft w:val="0"/>
      <w:marRight w:val="0"/>
      <w:marTop w:val="0"/>
      <w:marBottom w:val="0"/>
      <w:divBdr>
        <w:top w:val="none" w:sz="0" w:space="0" w:color="auto"/>
        <w:left w:val="none" w:sz="0" w:space="0" w:color="auto"/>
        <w:bottom w:val="none" w:sz="0" w:space="0" w:color="auto"/>
        <w:right w:val="none" w:sz="0" w:space="0" w:color="auto"/>
      </w:divBdr>
    </w:div>
    <w:div w:id="307396569">
      <w:bodyDiv w:val="1"/>
      <w:marLeft w:val="0"/>
      <w:marRight w:val="0"/>
      <w:marTop w:val="0"/>
      <w:marBottom w:val="0"/>
      <w:divBdr>
        <w:top w:val="none" w:sz="0" w:space="0" w:color="auto"/>
        <w:left w:val="none" w:sz="0" w:space="0" w:color="auto"/>
        <w:bottom w:val="none" w:sz="0" w:space="0" w:color="auto"/>
        <w:right w:val="none" w:sz="0" w:space="0" w:color="auto"/>
      </w:divBdr>
    </w:div>
    <w:div w:id="307590835">
      <w:bodyDiv w:val="1"/>
      <w:marLeft w:val="0"/>
      <w:marRight w:val="0"/>
      <w:marTop w:val="0"/>
      <w:marBottom w:val="0"/>
      <w:divBdr>
        <w:top w:val="none" w:sz="0" w:space="0" w:color="auto"/>
        <w:left w:val="none" w:sz="0" w:space="0" w:color="auto"/>
        <w:bottom w:val="none" w:sz="0" w:space="0" w:color="auto"/>
        <w:right w:val="none" w:sz="0" w:space="0" w:color="auto"/>
      </w:divBdr>
    </w:div>
    <w:div w:id="308170853">
      <w:bodyDiv w:val="1"/>
      <w:marLeft w:val="0"/>
      <w:marRight w:val="0"/>
      <w:marTop w:val="0"/>
      <w:marBottom w:val="0"/>
      <w:divBdr>
        <w:top w:val="none" w:sz="0" w:space="0" w:color="auto"/>
        <w:left w:val="none" w:sz="0" w:space="0" w:color="auto"/>
        <w:bottom w:val="none" w:sz="0" w:space="0" w:color="auto"/>
        <w:right w:val="none" w:sz="0" w:space="0" w:color="auto"/>
      </w:divBdr>
    </w:div>
    <w:div w:id="308558556">
      <w:bodyDiv w:val="1"/>
      <w:marLeft w:val="0"/>
      <w:marRight w:val="0"/>
      <w:marTop w:val="0"/>
      <w:marBottom w:val="0"/>
      <w:divBdr>
        <w:top w:val="none" w:sz="0" w:space="0" w:color="auto"/>
        <w:left w:val="none" w:sz="0" w:space="0" w:color="auto"/>
        <w:bottom w:val="none" w:sz="0" w:space="0" w:color="auto"/>
        <w:right w:val="none" w:sz="0" w:space="0" w:color="auto"/>
      </w:divBdr>
    </w:div>
    <w:div w:id="308755377">
      <w:bodyDiv w:val="1"/>
      <w:marLeft w:val="0"/>
      <w:marRight w:val="0"/>
      <w:marTop w:val="0"/>
      <w:marBottom w:val="0"/>
      <w:divBdr>
        <w:top w:val="none" w:sz="0" w:space="0" w:color="auto"/>
        <w:left w:val="none" w:sz="0" w:space="0" w:color="auto"/>
        <w:bottom w:val="none" w:sz="0" w:space="0" w:color="auto"/>
        <w:right w:val="none" w:sz="0" w:space="0" w:color="auto"/>
      </w:divBdr>
    </w:div>
    <w:div w:id="312685848">
      <w:bodyDiv w:val="1"/>
      <w:marLeft w:val="0"/>
      <w:marRight w:val="0"/>
      <w:marTop w:val="0"/>
      <w:marBottom w:val="0"/>
      <w:divBdr>
        <w:top w:val="none" w:sz="0" w:space="0" w:color="auto"/>
        <w:left w:val="none" w:sz="0" w:space="0" w:color="auto"/>
        <w:bottom w:val="none" w:sz="0" w:space="0" w:color="auto"/>
        <w:right w:val="none" w:sz="0" w:space="0" w:color="auto"/>
      </w:divBdr>
    </w:div>
    <w:div w:id="313460524">
      <w:bodyDiv w:val="1"/>
      <w:marLeft w:val="0"/>
      <w:marRight w:val="0"/>
      <w:marTop w:val="0"/>
      <w:marBottom w:val="0"/>
      <w:divBdr>
        <w:top w:val="none" w:sz="0" w:space="0" w:color="auto"/>
        <w:left w:val="none" w:sz="0" w:space="0" w:color="auto"/>
        <w:bottom w:val="none" w:sz="0" w:space="0" w:color="auto"/>
        <w:right w:val="none" w:sz="0" w:space="0" w:color="auto"/>
      </w:divBdr>
    </w:div>
    <w:div w:id="313722129">
      <w:bodyDiv w:val="1"/>
      <w:marLeft w:val="0"/>
      <w:marRight w:val="0"/>
      <w:marTop w:val="0"/>
      <w:marBottom w:val="0"/>
      <w:divBdr>
        <w:top w:val="none" w:sz="0" w:space="0" w:color="auto"/>
        <w:left w:val="none" w:sz="0" w:space="0" w:color="auto"/>
        <w:bottom w:val="none" w:sz="0" w:space="0" w:color="auto"/>
        <w:right w:val="none" w:sz="0" w:space="0" w:color="auto"/>
      </w:divBdr>
    </w:div>
    <w:div w:id="313725484">
      <w:bodyDiv w:val="1"/>
      <w:marLeft w:val="0"/>
      <w:marRight w:val="0"/>
      <w:marTop w:val="0"/>
      <w:marBottom w:val="0"/>
      <w:divBdr>
        <w:top w:val="none" w:sz="0" w:space="0" w:color="auto"/>
        <w:left w:val="none" w:sz="0" w:space="0" w:color="auto"/>
        <w:bottom w:val="none" w:sz="0" w:space="0" w:color="auto"/>
        <w:right w:val="none" w:sz="0" w:space="0" w:color="auto"/>
      </w:divBdr>
    </w:div>
    <w:div w:id="314989293">
      <w:bodyDiv w:val="1"/>
      <w:marLeft w:val="0"/>
      <w:marRight w:val="0"/>
      <w:marTop w:val="0"/>
      <w:marBottom w:val="0"/>
      <w:divBdr>
        <w:top w:val="none" w:sz="0" w:space="0" w:color="auto"/>
        <w:left w:val="none" w:sz="0" w:space="0" w:color="auto"/>
        <w:bottom w:val="none" w:sz="0" w:space="0" w:color="auto"/>
        <w:right w:val="none" w:sz="0" w:space="0" w:color="auto"/>
      </w:divBdr>
    </w:div>
    <w:div w:id="316038892">
      <w:bodyDiv w:val="1"/>
      <w:marLeft w:val="0"/>
      <w:marRight w:val="0"/>
      <w:marTop w:val="0"/>
      <w:marBottom w:val="0"/>
      <w:divBdr>
        <w:top w:val="none" w:sz="0" w:space="0" w:color="auto"/>
        <w:left w:val="none" w:sz="0" w:space="0" w:color="auto"/>
        <w:bottom w:val="none" w:sz="0" w:space="0" w:color="auto"/>
        <w:right w:val="none" w:sz="0" w:space="0" w:color="auto"/>
      </w:divBdr>
    </w:div>
    <w:div w:id="316155360">
      <w:bodyDiv w:val="1"/>
      <w:marLeft w:val="0"/>
      <w:marRight w:val="0"/>
      <w:marTop w:val="0"/>
      <w:marBottom w:val="0"/>
      <w:divBdr>
        <w:top w:val="none" w:sz="0" w:space="0" w:color="auto"/>
        <w:left w:val="none" w:sz="0" w:space="0" w:color="auto"/>
        <w:bottom w:val="none" w:sz="0" w:space="0" w:color="auto"/>
        <w:right w:val="none" w:sz="0" w:space="0" w:color="auto"/>
      </w:divBdr>
    </w:div>
    <w:div w:id="316691234">
      <w:bodyDiv w:val="1"/>
      <w:marLeft w:val="0"/>
      <w:marRight w:val="0"/>
      <w:marTop w:val="0"/>
      <w:marBottom w:val="0"/>
      <w:divBdr>
        <w:top w:val="none" w:sz="0" w:space="0" w:color="auto"/>
        <w:left w:val="none" w:sz="0" w:space="0" w:color="auto"/>
        <w:bottom w:val="none" w:sz="0" w:space="0" w:color="auto"/>
        <w:right w:val="none" w:sz="0" w:space="0" w:color="auto"/>
      </w:divBdr>
    </w:div>
    <w:div w:id="317001525">
      <w:bodyDiv w:val="1"/>
      <w:marLeft w:val="0"/>
      <w:marRight w:val="0"/>
      <w:marTop w:val="0"/>
      <w:marBottom w:val="0"/>
      <w:divBdr>
        <w:top w:val="none" w:sz="0" w:space="0" w:color="auto"/>
        <w:left w:val="none" w:sz="0" w:space="0" w:color="auto"/>
        <w:bottom w:val="none" w:sz="0" w:space="0" w:color="auto"/>
        <w:right w:val="none" w:sz="0" w:space="0" w:color="auto"/>
      </w:divBdr>
    </w:div>
    <w:div w:id="318005313">
      <w:bodyDiv w:val="1"/>
      <w:marLeft w:val="0"/>
      <w:marRight w:val="0"/>
      <w:marTop w:val="0"/>
      <w:marBottom w:val="0"/>
      <w:divBdr>
        <w:top w:val="none" w:sz="0" w:space="0" w:color="auto"/>
        <w:left w:val="none" w:sz="0" w:space="0" w:color="auto"/>
        <w:bottom w:val="none" w:sz="0" w:space="0" w:color="auto"/>
        <w:right w:val="none" w:sz="0" w:space="0" w:color="auto"/>
      </w:divBdr>
    </w:div>
    <w:div w:id="318657848">
      <w:bodyDiv w:val="1"/>
      <w:marLeft w:val="0"/>
      <w:marRight w:val="0"/>
      <w:marTop w:val="0"/>
      <w:marBottom w:val="0"/>
      <w:divBdr>
        <w:top w:val="none" w:sz="0" w:space="0" w:color="auto"/>
        <w:left w:val="none" w:sz="0" w:space="0" w:color="auto"/>
        <w:bottom w:val="none" w:sz="0" w:space="0" w:color="auto"/>
        <w:right w:val="none" w:sz="0" w:space="0" w:color="auto"/>
      </w:divBdr>
    </w:div>
    <w:div w:id="318730716">
      <w:bodyDiv w:val="1"/>
      <w:marLeft w:val="0"/>
      <w:marRight w:val="0"/>
      <w:marTop w:val="0"/>
      <w:marBottom w:val="0"/>
      <w:divBdr>
        <w:top w:val="none" w:sz="0" w:space="0" w:color="auto"/>
        <w:left w:val="none" w:sz="0" w:space="0" w:color="auto"/>
        <w:bottom w:val="none" w:sz="0" w:space="0" w:color="auto"/>
        <w:right w:val="none" w:sz="0" w:space="0" w:color="auto"/>
      </w:divBdr>
    </w:div>
    <w:div w:id="319161670">
      <w:bodyDiv w:val="1"/>
      <w:marLeft w:val="0"/>
      <w:marRight w:val="0"/>
      <w:marTop w:val="0"/>
      <w:marBottom w:val="0"/>
      <w:divBdr>
        <w:top w:val="none" w:sz="0" w:space="0" w:color="auto"/>
        <w:left w:val="none" w:sz="0" w:space="0" w:color="auto"/>
        <w:bottom w:val="none" w:sz="0" w:space="0" w:color="auto"/>
        <w:right w:val="none" w:sz="0" w:space="0" w:color="auto"/>
      </w:divBdr>
    </w:div>
    <w:div w:id="320818093">
      <w:bodyDiv w:val="1"/>
      <w:marLeft w:val="0"/>
      <w:marRight w:val="0"/>
      <w:marTop w:val="0"/>
      <w:marBottom w:val="0"/>
      <w:divBdr>
        <w:top w:val="none" w:sz="0" w:space="0" w:color="auto"/>
        <w:left w:val="none" w:sz="0" w:space="0" w:color="auto"/>
        <w:bottom w:val="none" w:sz="0" w:space="0" w:color="auto"/>
        <w:right w:val="none" w:sz="0" w:space="0" w:color="auto"/>
      </w:divBdr>
    </w:div>
    <w:div w:id="321273409">
      <w:bodyDiv w:val="1"/>
      <w:marLeft w:val="0"/>
      <w:marRight w:val="0"/>
      <w:marTop w:val="0"/>
      <w:marBottom w:val="0"/>
      <w:divBdr>
        <w:top w:val="none" w:sz="0" w:space="0" w:color="auto"/>
        <w:left w:val="none" w:sz="0" w:space="0" w:color="auto"/>
        <w:bottom w:val="none" w:sz="0" w:space="0" w:color="auto"/>
        <w:right w:val="none" w:sz="0" w:space="0" w:color="auto"/>
      </w:divBdr>
    </w:div>
    <w:div w:id="321617396">
      <w:bodyDiv w:val="1"/>
      <w:marLeft w:val="0"/>
      <w:marRight w:val="0"/>
      <w:marTop w:val="0"/>
      <w:marBottom w:val="0"/>
      <w:divBdr>
        <w:top w:val="none" w:sz="0" w:space="0" w:color="auto"/>
        <w:left w:val="none" w:sz="0" w:space="0" w:color="auto"/>
        <w:bottom w:val="none" w:sz="0" w:space="0" w:color="auto"/>
        <w:right w:val="none" w:sz="0" w:space="0" w:color="auto"/>
      </w:divBdr>
    </w:div>
    <w:div w:id="322122423">
      <w:bodyDiv w:val="1"/>
      <w:marLeft w:val="0"/>
      <w:marRight w:val="0"/>
      <w:marTop w:val="0"/>
      <w:marBottom w:val="0"/>
      <w:divBdr>
        <w:top w:val="none" w:sz="0" w:space="0" w:color="auto"/>
        <w:left w:val="none" w:sz="0" w:space="0" w:color="auto"/>
        <w:bottom w:val="none" w:sz="0" w:space="0" w:color="auto"/>
        <w:right w:val="none" w:sz="0" w:space="0" w:color="auto"/>
      </w:divBdr>
    </w:div>
    <w:div w:id="322126893">
      <w:bodyDiv w:val="1"/>
      <w:marLeft w:val="0"/>
      <w:marRight w:val="0"/>
      <w:marTop w:val="0"/>
      <w:marBottom w:val="0"/>
      <w:divBdr>
        <w:top w:val="none" w:sz="0" w:space="0" w:color="auto"/>
        <w:left w:val="none" w:sz="0" w:space="0" w:color="auto"/>
        <w:bottom w:val="none" w:sz="0" w:space="0" w:color="auto"/>
        <w:right w:val="none" w:sz="0" w:space="0" w:color="auto"/>
      </w:divBdr>
    </w:div>
    <w:div w:id="322663179">
      <w:bodyDiv w:val="1"/>
      <w:marLeft w:val="0"/>
      <w:marRight w:val="0"/>
      <w:marTop w:val="0"/>
      <w:marBottom w:val="0"/>
      <w:divBdr>
        <w:top w:val="none" w:sz="0" w:space="0" w:color="auto"/>
        <w:left w:val="none" w:sz="0" w:space="0" w:color="auto"/>
        <w:bottom w:val="none" w:sz="0" w:space="0" w:color="auto"/>
        <w:right w:val="none" w:sz="0" w:space="0" w:color="auto"/>
      </w:divBdr>
    </w:div>
    <w:div w:id="322663353">
      <w:bodyDiv w:val="1"/>
      <w:marLeft w:val="0"/>
      <w:marRight w:val="0"/>
      <w:marTop w:val="0"/>
      <w:marBottom w:val="0"/>
      <w:divBdr>
        <w:top w:val="none" w:sz="0" w:space="0" w:color="auto"/>
        <w:left w:val="none" w:sz="0" w:space="0" w:color="auto"/>
        <w:bottom w:val="none" w:sz="0" w:space="0" w:color="auto"/>
        <w:right w:val="none" w:sz="0" w:space="0" w:color="auto"/>
      </w:divBdr>
    </w:div>
    <w:div w:id="322852678">
      <w:bodyDiv w:val="1"/>
      <w:marLeft w:val="0"/>
      <w:marRight w:val="0"/>
      <w:marTop w:val="0"/>
      <w:marBottom w:val="0"/>
      <w:divBdr>
        <w:top w:val="none" w:sz="0" w:space="0" w:color="auto"/>
        <w:left w:val="none" w:sz="0" w:space="0" w:color="auto"/>
        <w:bottom w:val="none" w:sz="0" w:space="0" w:color="auto"/>
        <w:right w:val="none" w:sz="0" w:space="0" w:color="auto"/>
      </w:divBdr>
    </w:div>
    <w:div w:id="323168486">
      <w:bodyDiv w:val="1"/>
      <w:marLeft w:val="0"/>
      <w:marRight w:val="0"/>
      <w:marTop w:val="0"/>
      <w:marBottom w:val="0"/>
      <w:divBdr>
        <w:top w:val="none" w:sz="0" w:space="0" w:color="auto"/>
        <w:left w:val="none" w:sz="0" w:space="0" w:color="auto"/>
        <w:bottom w:val="none" w:sz="0" w:space="0" w:color="auto"/>
        <w:right w:val="none" w:sz="0" w:space="0" w:color="auto"/>
      </w:divBdr>
    </w:div>
    <w:div w:id="325255653">
      <w:bodyDiv w:val="1"/>
      <w:marLeft w:val="0"/>
      <w:marRight w:val="0"/>
      <w:marTop w:val="0"/>
      <w:marBottom w:val="0"/>
      <w:divBdr>
        <w:top w:val="none" w:sz="0" w:space="0" w:color="auto"/>
        <w:left w:val="none" w:sz="0" w:space="0" w:color="auto"/>
        <w:bottom w:val="none" w:sz="0" w:space="0" w:color="auto"/>
        <w:right w:val="none" w:sz="0" w:space="0" w:color="auto"/>
      </w:divBdr>
    </w:div>
    <w:div w:id="325322732">
      <w:bodyDiv w:val="1"/>
      <w:marLeft w:val="0"/>
      <w:marRight w:val="0"/>
      <w:marTop w:val="0"/>
      <w:marBottom w:val="0"/>
      <w:divBdr>
        <w:top w:val="none" w:sz="0" w:space="0" w:color="auto"/>
        <w:left w:val="none" w:sz="0" w:space="0" w:color="auto"/>
        <w:bottom w:val="none" w:sz="0" w:space="0" w:color="auto"/>
        <w:right w:val="none" w:sz="0" w:space="0" w:color="auto"/>
      </w:divBdr>
    </w:div>
    <w:div w:id="325792861">
      <w:bodyDiv w:val="1"/>
      <w:marLeft w:val="0"/>
      <w:marRight w:val="0"/>
      <w:marTop w:val="0"/>
      <w:marBottom w:val="0"/>
      <w:divBdr>
        <w:top w:val="none" w:sz="0" w:space="0" w:color="auto"/>
        <w:left w:val="none" w:sz="0" w:space="0" w:color="auto"/>
        <w:bottom w:val="none" w:sz="0" w:space="0" w:color="auto"/>
        <w:right w:val="none" w:sz="0" w:space="0" w:color="auto"/>
      </w:divBdr>
    </w:div>
    <w:div w:id="326523344">
      <w:bodyDiv w:val="1"/>
      <w:marLeft w:val="0"/>
      <w:marRight w:val="0"/>
      <w:marTop w:val="0"/>
      <w:marBottom w:val="0"/>
      <w:divBdr>
        <w:top w:val="none" w:sz="0" w:space="0" w:color="auto"/>
        <w:left w:val="none" w:sz="0" w:space="0" w:color="auto"/>
        <w:bottom w:val="none" w:sz="0" w:space="0" w:color="auto"/>
        <w:right w:val="none" w:sz="0" w:space="0" w:color="auto"/>
      </w:divBdr>
    </w:div>
    <w:div w:id="327365613">
      <w:bodyDiv w:val="1"/>
      <w:marLeft w:val="0"/>
      <w:marRight w:val="0"/>
      <w:marTop w:val="0"/>
      <w:marBottom w:val="0"/>
      <w:divBdr>
        <w:top w:val="none" w:sz="0" w:space="0" w:color="auto"/>
        <w:left w:val="none" w:sz="0" w:space="0" w:color="auto"/>
        <w:bottom w:val="none" w:sz="0" w:space="0" w:color="auto"/>
        <w:right w:val="none" w:sz="0" w:space="0" w:color="auto"/>
      </w:divBdr>
    </w:div>
    <w:div w:id="328800859">
      <w:bodyDiv w:val="1"/>
      <w:marLeft w:val="0"/>
      <w:marRight w:val="0"/>
      <w:marTop w:val="0"/>
      <w:marBottom w:val="0"/>
      <w:divBdr>
        <w:top w:val="none" w:sz="0" w:space="0" w:color="auto"/>
        <w:left w:val="none" w:sz="0" w:space="0" w:color="auto"/>
        <w:bottom w:val="none" w:sz="0" w:space="0" w:color="auto"/>
        <w:right w:val="none" w:sz="0" w:space="0" w:color="auto"/>
      </w:divBdr>
    </w:div>
    <w:div w:id="330257712">
      <w:bodyDiv w:val="1"/>
      <w:marLeft w:val="0"/>
      <w:marRight w:val="0"/>
      <w:marTop w:val="0"/>
      <w:marBottom w:val="0"/>
      <w:divBdr>
        <w:top w:val="none" w:sz="0" w:space="0" w:color="auto"/>
        <w:left w:val="none" w:sz="0" w:space="0" w:color="auto"/>
        <w:bottom w:val="none" w:sz="0" w:space="0" w:color="auto"/>
        <w:right w:val="none" w:sz="0" w:space="0" w:color="auto"/>
      </w:divBdr>
    </w:div>
    <w:div w:id="331569547">
      <w:bodyDiv w:val="1"/>
      <w:marLeft w:val="0"/>
      <w:marRight w:val="0"/>
      <w:marTop w:val="0"/>
      <w:marBottom w:val="0"/>
      <w:divBdr>
        <w:top w:val="none" w:sz="0" w:space="0" w:color="auto"/>
        <w:left w:val="none" w:sz="0" w:space="0" w:color="auto"/>
        <w:bottom w:val="none" w:sz="0" w:space="0" w:color="auto"/>
        <w:right w:val="none" w:sz="0" w:space="0" w:color="auto"/>
      </w:divBdr>
    </w:div>
    <w:div w:id="332074865">
      <w:bodyDiv w:val="1"/>
      <w:marLeft w:val="0"/>
      <w:marRight w:val="0"/>
      <w:marTop w:val="0"/>
      <w:marBottom w:val="0"/>
      <w:divBdr>
        <w:top w:val="none" w:sz="0" w:space="0" w:color="auto"/>
        <w:left w:val="none" w:sz="0" w:space="0" w:color="auto"/>
        <w:bottom w:val="none" w:sz="0" w:space="0" w:color="auto"/>
        <w:right w:val="none" w:sz="0" w:space="0" w:color="auto"/>
      </w:divBdr>
    </w:div>
    <w:div w:id="333802458">
      <w:bodyDiv w:val="1"/>
      <w:marLeft w:val="0"/>
      <w:marRight w:val="0"/>
      <w:marTop w:val="0"/>
      <w:marBottom w:val="0"/>
      <w:divBdr>
        <w:top w:val="none" w:sz="0" w:space="0" w:color="auto"/>
        <w:left w:val="none" w:sz="0" w:space="0" w:color="auto"/>
        <w:bottom w:val="none" w:sz="0" w:space="0" w:color="auto"/>
        <w:right w:val="none" w:sz="0" w:space="0" w:color="auto"/>
      </w:divBdr>
    </w:div>
    <w:div w:id="334843148">
      <w:bodyDiv w:val="1"/>
      <w:marLeft w:val="0"/>
      <w:marRight w:val="0"/>
      <w:marTop w:val="0"/>
      <w:marBottom w:val="0"/>
      <w:divBdr>
        <w:top w:val="none" w:sz="0" w:space="0" w:color="auto"/>
        <w:left w:val="none" w:sz="0" w:space="0" w:color="auto"/>
        <w:bottom w:val="none" w:sz="0" w:space="0" w:color="auto"/>
        <w:right w:val="none" w:sz="0" w:space="0" w:color="auto"/>
      </w:divBdr>
    </w:div>
    <w:div w:id="335544563">
      <w:bodyDiv w:val="1"/>
      <w:marLeft w:val="0"/>
      <w:marRight w:val="0"/>
      <w:marTop w:val="0"/>
      <w:marBottom w:val="0"/>
      <w:divBdr>
        <w:top w:val="none" w:sz="0" w:space="0" w:color="auto"/>
        <w:left w:val="none" w:sz="0" w:space="0" w:color="auto"/>
        <w:bottom w:val="none" w:sz="0" w:space="0" w:color="auto"/>
        <w:right w:val="none" w:sz="0" w:space="0" w:color="auto"/>
      </w:divBdr>
    </w:div>
    <w:div w:id="335889318">
      <w:bodyDiv w:val="1"/>
      <w:marLeft w:val="0"/>
      <w:marRight w:val="0"/>
      <w:marTop w:val="0"/>
      <w:marBottom w:val="0"/>
      <w:divBdr>
        <w:top w:val="none" w:sz="0" w:space="0" w:color="auto"/>
        <w:left w:val="none" w:sz="0" w:space="0" w:color="auto"/>
        <w:bottom w:val="none" w:sz="0" w:space="0" w:color="auto"/>
        <w:right w:val="none" w:sz="0" w:space="0" w:color="auto"/>
      </w:divBdr>
    </w:div>
    <w:div w:id="336227815">
      <w:bodyDiv w:val="1"/>
      <w:marLeft w:val="0"/>
      <w:marRight w:val="0"/>
      <w:marTop w:val="0"/>
      <w:marBottom w:val="0"/>
      <w:divBdr>
        <w:top w:val="none" w:sz="0" w:space="0" w:color="auto"/>
        <w:left w:val="none" w:sz="0" w:space="0" w:color="auto"/>
        <w:bottom w:val="none" w:sz="0" w:space="0" w:color="auto"/>
        <w:right w:val="none" w:sz="0" w:space="0" w:color="auto"/>
      </w:divBdr>
    </w:div>
    <w:div w:id="337537659">
      <w:bodyDiv w:val="1"/>
      <w:marLeft w:val="0"/>
      <w:marRight w:val="0"/>
      <w:marTop w:val="0"/>
      <w:marBottom w:val="0"/>
      <w:divBdr>
        <w:top w:val="none" w:sz="0" w:space="0" w:color="auto"/>
        <w:left w:val="none" w:sz="0" w:space="0" w:color="auto"/>
        <w:bottom w:val="none" w:sz="0" w:space="0" w:color="auto"/>
        <w:right w:val="none" w:sz="0" w:space="0" w:color="auto"/>
      </w:divBdr>
    </w:div>
    <w:div w:id="337657682">
      <w:bodyDiv w:val="1"/>
      <w:marLeft w:val="0"/>
      <w:marRight w:val="0"/>
      <w:marTop w:val="0"/>
      <w:marBottom w:val="0"/>
      <w:divBdr>
        <w:top w:val="none" w:sz="0" w:space="0" w:color="auto"/>
        <w:left w:val="none" w:sz="0" w:space="0" w:color="auto"/>
        <w:bottom w:val="none" w:sz="0" w:space="0" w:color="auto"/>
        <w:right w:val="none" w:sz="0" w:space="0" w:color="auto"/>
      </w:divBdr>
    </w:div>
    <w:div w:id="338047113">
      <w:bodyDiv w:val="1"/>
      <w:marLeft w:val="0"/>
      <w:marRight w:val="0"/>
      <w:marTop w:val="0"/>
      <w:marBottom w:val="0"/>
      <w:divBdr>
        <w:top w:val="none" w:sz="0" w:space="0" w:color="auto"/>
        <w:left w:val="none" w:sz="0" w:space="0" w:color="auto"/>
        <w:bottom w:val="none" w:sz="0" w:space="0" w:color="auto"/>
        <w:right w:val="none" w:sz="0" w:space="0" w:color="auto"/>
      </w:divBdr>
    </w:div>
    <w:div w:id="338238479">
      <w:bodyDiv w:val="1"/>
      <w:marLeft w:val="0"/>
      <w:marRight w:val="0"/>
      <w:marTop w:val="0"/>
      <w:marBottom w:val="0"/>
      <w:divBdr>
        <w:top w:val="none" w:sz="0" w:space="0" w:color="auto"/>
        <w:left w:val="none" w:sz="0" w:space="0" w:color="auto"/>
        <w:bottom w:val="none" w:sz="0" w:space="0" w:color="auto"/>
        <w:right w:val="none" w:sz="0" w:space="0" w:color="auto"/>
      </w:divBdr>
    </w:div>
    <w:div w:id="338697920">
      <w:bodyDiv w:val="1"/>
      <w:marLeft w:val="0"/>
      <w:marRight w:val="0"/>
      <w:marTop w:val="0"/>
      <w:marBottom w:val="0"/>
      <w:divBdr>
        <w:top w:val="none" w:sz="0" w:space="0" w:color="auto"/>
        <w:left w:val="none" w:sz="0" w:space="0" w:color="auto"/>
        <w:bottom w:val="none" w:sz="0" w:space="0" w:color="auto"/>
        <w:right w:val="none" w:sz="0" w:space="0" w:color="auto"/>
      </w:divBdr>
    </w:div>
    <w:div w:id="338964568">
      <w:bodyDiv w:val="1"/>
      <w:marLeft w:val="0"/>
      <w:marRight w:val="0"/>
      <w:marTop w:val="0"/>
      <w:marBottom w:val="0"/>
      <w:divBdr>
        <w:top w:val="none" w:sz="0" w:space="0" w:color="auto"/>
        <w:left w:val="none" w:sz="0" w:space="0" w:color="auto"/>
        <w:bottom w:val="none" w:sz="0" w:space="0" w:color="auto"/>
        <w:right w:val="none" w:sz="0" w:space="0" w:color="auto"/>
      </w:divBdr>
    </w:div>
    <w:div w:id="340351750">
      <w:bodyDiv w:val="1"/>
      <w:marLeft w:val="0"/>
      <w:marRight w:val="0"/>
      <w:marTop w:val="0"/>
      <w:marBottom w:val="0"/>
      <w:divBdr>
        <w:top w:val="none" w:sz="0" w:space="0" w:color="auto"/>
        <w:left w:val="none" w:sz="0" w:space="0" w:color="auto"/>
        <w:bottom w:val="none" w:sz="0" w:space="0" w:color="auto"/>
        <w:right w:val="none" w:sz="0" w:space="0" w:color="auto"/>
      </w:divBdr>
    </w:div>
    <w:div w:id="341474086">
      <w:bodyDiv w:val="1"/>
      <w:marLeft w:val="0"/>
      <w:marRight w:val="0"/>
      <w:marTop w:val="0"/>
      <w:marBottom w:val="0"/>
      <w:divBdr>
        <w:top w:val="none" w:sz="0" w:space="0" w:color="auto"/>
        <w:left w:val="none" w:sz="0" w:space="0" w:color="auto"/>
        <w:bottom w:val="none" w:sz="0" w:space="0" w:color="auto"/>
        <w:right w:val="none" w:sz="0" w:space="0" w:color="auto"/>
      </w:divBdr>
    </w:div>
    <w:div w:id="341786664">
      <w:bodyDiv w:val="1"/>
      <w:marLeft w:val="0"/>
      <w:marRight w:val="0"/>
      <w:marTop w:val="0"/>
      <w:marBottom w:val="0"/>
      <w:divBdr>
        <w:top w:val="none" w:sz="0" w:space="0" w:color="auto"/>
        <w:left w:val="none" w:sz="0" w:space="0" w:color="auto"/>
        <w:bottom w:val="none" w:sz="0" w:space="0" w:color="auto"/>
        <w:right w:val="none" w:sz="0" w:space="0" w:color="auto"/>
      </w:divBdr>
    </w:div>
    <w:div w:id="341974188">
      <w:bodyDiv w:val="1"/>
      <w:marLeft w:val="0"/>
      <w:marRight w:val="0"/>
      <w:marTop w:val="0"/>
      <w:marBottom w:val="0"/>
      <w:divBdr>
        <w:top w:val="none" w:sz="0" w:space="0" w:color="auto"/>
        <w:left w:val="none" w:sz="0" w:space="0" w:color="auto"/>
        <w:bottom w:val="none" w:sz="0" w:space="0" w:color="auto"/>
        <w:right w:val="none" w:sz="0" w:space="0" w:color="auto"/>
      </w:divBdr>
    </w:div>
    <w:div w:id="342783658">
      <w:bodyDiv w:val="1"/>
      <w:marLeft w:val="0"/>
      <w:marRight w:val="0"/>
      <w:marTop w:val="0"/>
      <w:marBottom w:val="0"/>
      <w:divBdr>
        <w:top w:val="none" w:sz="0" w:space="0" w:color="auto"/>
        <w:left w:val="none" w:sz="0" w:space="0" w:color="auto"/>
        <w:bottom w:val="none" w:sz="0" w:space="0" w:color="auto"/>
        <w:right w:val="none" w:sz="0" w:space="0" w:color="auto"/>
      </w:divBdr>
    </w:div>
    <w:div w:id="344944111">
      <w:bodyDiv w:val="1"/>
      <w:marLeft w:val="0"/>
      <w:marRight w:val="0"/>
      <w:marTop w:val="0"/>
      <w:marBottom w:val="0"/>
      <w:divBdr>
        <w:top w:val="none" w:sz="0" w:space="0" w:color="auto"/>
        <w:left w:val="none" w:sz="0" w:space="0" w:color="auto"/>
        <w:bottom w:val="none" w:sz="0" w:space="0" w:color="auto"/>
        <w:right w:val="none" w:sz="0" w:space="0" w:color="auto"/>
      </w:divBdr>
    </w:div>
    <w:div w:id="345711690">
      <w:bodyDiv w:val="1"/>
      <w:marLeft w:val="0"/>
      <w:marRight w:val="0"/>
      <w:marTop w:val="0"/>
      <w:marBottom w:val="0"/>
      <w:divBdr>
        <w:top w:val="none" w:sz="0" w:space="0" w:color="auto"/>
        <w:left w:val="none" w:sz="0" w:space="0" w:color="auto"/>
        <w:bottom w:val="none" w:sz="0" w:space="0" w:color="auto"/>
        <w:right w:val="none" w:sz="0" w:space="0" w:color="auto"/>
      </w:divBdr>
    </w:div>
    <w:div w:id="346060996">
      <w:bodyDiv w:val="1"/>
      <w:marLeft w:val="0"/>
      <w:marRight w:val="0"/>
      <w:marTop w:val="0"/>
      <w:marBottom w:val="0"/>
      <w:divBdr>
        <w:top w:val="none" w:sz="0" w:space="0" w:color="auto"/>
        <w:left w:val="none" w:sz="0" w:space="0" w:color="auto"/>
        <w:bottom w:val="none" w:sz="0" w:space="0" w:color="auto"/>
        <w:right w:val="none" w:sz="0" w:space="0" w:color="auto"/>
      </w:divBdr>
    </w:div>
    <w:div w:id="346097968">
      <w:bodyDiv w:val="1"/>
      <w:marLeft w:val="0"/>
      <w:marRight w:val="0"/>
      <w:marTop w:val="0"/>
      <w:marBottom w:val="0"/>
      <w:divBdr>
        <w:top w:val="none" w:sz="0" w:space="0" w:color="auto"/>
        <w:left w:val="none" w:sz="0" w:space="0" w:color="auto"/>
        <w:bottom w:val="none" w:sz="0" w:space="0" w:color="auto"/>
        <w:right w:val="none" w:sz="0" w:space="0" w:color="auto"/>
      </w:divBdr>
    </w:div>
    <w:div w:id="347948787">
      <w:bodyDiv w:val="1"/>
      <w:marLeft w:val="0"/>
      <w:marRight w:val="0"/>
      <w:marTop w:val="0"/>
      <w:marBottom w:val="0"/>
      <w:divBdr>
        <w:top w:val="none" w:sz="0" w:space="0" w:color="auto"/>
        <w:left w:val="none" w:sz="0" w:space="0" w:color="auto"/>
        <w:bottom w:val="none" w:sz="0" w:space="0" w:color="auto"/>
        <w:right w:val="none" w:sz="0" w:space="0" w:color="auto"/>
      </w:divBdr>
    </w:div>
    <w:div w:id="348916721">
      <w:bodyDiv w:val="1"/>
      <w:marLeft w:val="0"/>
      <w:marRight w:val="0"/>
      <w:marTop w:val="0"/>
      <w:marBottom w:val="0"/>
      <w:divBdr>
        <w:top w:val="none" w:sz="0" w:space="0" w:color="auto"/>
        <w:left w:val="none" w:sz="0" w:space="0" w:color="auto"/>
        <w:bottom w:val="none" w:sz="0" w:space="0" w:color="auto"/>
        <w:right w:val="none" w:sz="0" w:space="0" w:color="auto"/>
      </w:divBdr>
    </w:div>
    <w:div w:id="349185880">
      <w:bodyDiv w:val="1"/>
      <w:marLeft w:val="0"/>
      <w:marRight w:val="0"/>
      <w:marTop w:val="0"/>
      <w:marBottom w:val="0"/>
      <w:divBdr>
        <w:top w:val="none" w:sz="0" w:space="0" w:color="auto"/>
        <w:left w:val="none" w:sz="0" w:space="0" w:color="auto"/>
        <w:bottom w:val="none" w:sz="0" w:space="0" w:color="auto"/>
        <w:right w:val="none" w:sz="0" w:space="0" w:color="auto"/>
      </w:divBdr>
    </w:div>
    <w:div w:id="350575564">
      <w:bodyDiv w:val="1"/>
      <w:marLeft w:val="0"/>
      <w:marRight w:val="0"/>
      <w:marTop w:val="0"/>
      <w:marBottom w:val="0"/>
      <w:divBdr>
        <w:top w:val="none" w:sz="0" w:space="0" w:color="auto"/>
        <w:left w:val="none" w:sz="0" w:space="0" w:color="auto"/>
        <w:bottom w:val="none" w:sz="0" w:space="0" w:color="auto"/>
        <w:right w:val="none" w:sz="0" w:space="0" w:color="auto"/>
      </w:divBdr>
    </w:div>
    <w:div w:id="350687731">
      <w:bodyDiv w:val="1"/>
      <w:marLeft w:val="0"/>
      <w:marRight w:val="0"/>
      <w:marTop w:val="0"/>
      <w:marBottom w:val="0"/>
      <w:divBdr>
        <w:top w:val="none" w:sz="0" w:space="0" w:color="auto"/>
        <w:left w:val="none" w:sz="0" w:space="0" w:color="auto"/>
        <w:bottom w:val="none" w:sz="0" w:space="0" w:color="auto"/>
        <w:right w:val="none" w:sz="0" w:space="0" w:color="auto"/>
      </w:divBdr>
    </w:div>
    <w:div w:id="351305579">
      <w:bodyDiv w:val="1"/>
      <w:marLeft w:val="0"/>
      <w:marRight w:val="0"/>
      <w:marTop w:val="0"/>
      <w:marBottom w:val="0"/>
      <w:divBdr>
        <w:top w:val="none" w:sz="0" w:space="0" w:color="auto"/>
        <w:left w:val="none" w:sz="0" w:space="0" w:color="auto"/>
        <w:bottom w:val="none" w:sz="0" w:space="0" w:color="auto"/>
        <w:right w:val="none" w:sz="0" w:space="0" w:color="auto"/>
      </w:divBdr>
    </w:div>
    <w:div w:id="351613042">
      <w:bodyDiv w:val="1"/>
      <w:marLeft w:val="0"/>
      <w:marRight w:val="0"/>
      <w:marTop w:val="0"/>
      <w:marBottom w:val="0"/>
      <w:divBdr>
        <w:top w:val="none" w:sz="0" w:space="0" w:color="auto"/>
        <w:left w:val="none" w:sz="0" w:space="0" w:color="auto"/>
        <w:bottom w:val="none" w:sz="0" w:space="0" w:color="auto"/>
        <w:right w:val="none" w:sz="0" w:space="0" w:color="auto"/>
      </w:divBdr>
    </w:div>
    <w:div w:id="352071029">
      <w:bodyDiv w:val="1"/>
      <w:marLeft w:val="0"/>
      <w:marRight w:val="0"/>
      <w:marTop w:val="0"/>
      <w:marBottom w:val="0"/>
      <w:divBdr>
        <w:top w:val="none" w:sz="0" w:space="0" w:color="auto"/>
        <w:left w:val="none" w:sz="0" w:space="0" w:color="auto"/>
        <w:bottom w:val="none" w:sz="0" w:space="0" w:color="auto"/>
        <w:right w:val="none" w:sz="0" w:space="0" w:color="auto"/>
      </w:divBdr>
    </w:div>
    <w:div w:id="352659409">
      <w:bodyDiv w:val="1"/>
      <w:marLeft w:val="0"/>
      <w:marRight w:val="0"/>
      <w:marTop w:val="0"/>
      <w:marBottom w:val="0"/>
      <w:divBdr>
        <w:top w:val="none" w:sz="0" w:space="0" w:color="auto"/>
        <w:left w:val="none" w:sz="0" w:space="0" w:color="auto"/>
        <w:bottom w:val="none" w:sz="0" w:space="0" w:color="auto"/>
        <w:right w:val="none" w:sz="0" w:space="0" w:color="auto"/>
      </w:divBdr>
    </w:div>
    <w:div w:id="353120411">
      <w:bodyDiv w:val="1"/>
      <w:marLeft w:val="0"/>
      <w:marRight w:val="0"/>
      <w:marTop w:val="0"/>
      <w:marBottom w:val="0"/>
      <w:divBdr>
        <w:top w:val="none" w:sz="0" w:space="0" w:color="auto"/>
        <w:left w:val="none" w:sz="0" w:space="0" w:color="auto"/>
        <w:bottom w:val="none" w:sz="0" w:space="0" w:color="auto"/>
        <w:right w:val="none" w:sz="0" w:space="0" w:color="auto"/>
      </w:divBdr>
    </w:div>
    <w:div w:id="353305220">
      <w:bodyDiv w:val="1"/>
      <w:marLeft w:val="0"/>
      <w:marRight w:val="0"/>
      <w:marTop w:val="0"/>
      <w:marBottom w:val="0"/>
      <w:divBdr>
        <w:top w:val="none" w:sz="0" w:space="0" w:color="auto"/>
        <w:left w:val="none" w:sz="0" w:space="0" w:color="auto"/>
        <w:bottom w:val="none" w:sz="0" w:space="0" w:color="auto"/>
        <w:right w:val="none" w:sz="0" w:space="0" w:color="auto"/>
      </w:divBdr>
    </w:div>
    <w:div w:id="353772897">
      <w:bodyDiv w:val="1"/>
      <w:marLeft w:val="0"/>
      <w:marRight w:val="0"/>
      <w:marTop w:val="0"/>
      <w:marBottom w:val="0"/>
      <w:divBdr>
        <w:top w:val="none" w:sz="0" w:space="0" w:color="auto"/>
        <w:left w:val="none" w:sz="0" w:space="0" w:color="auto"/>
        <w:bottom w:val="none" w:sz="0" w:space="0" w:color="auto"/>
        <w:right w:val="none" w:sz="0" w:space="0" w:color="auto"/>
      </w:divBdr>
    </w:div>
    <w:div w:id="354235249">
      <w:bodyDiv w:val="1"/>
      <w:marLeft w:val="0"/>
      <w:marRight w:val="0"/>
      <w:marTop w:val="0"/>
      <w:marBottom w:val="0"/>
      <w:divBdr>
        <w:top w:val="none" w:sz="0" w:space="0" w:color="auto"/>
        <w:left w:val="none" w:sz="0" w:space="0" w:color="auto"/>
        <w:bottom w:val="none" w:sz="0" w:space="0" w:color="auto"/>
        <w:right w:val="none" w:sz="0" w:space="0" w:color="auto"/>
      </w:divBdr>
    </w:div>
    <w:div w:id="354968150">
      <w:bodyDiv w:val="1"/>
      <w:marLeft w:val="0"/>
      <w:marRight w:val="0"/>
      <w:marTop w:val="0"/>
      <w:marBottom w:val="0"/>
      <w:divBdr>
        <w:top w:val="none" w:sz="0" w:space="0" w:color="auto"/>
        <w:left w:val="none" w:sz="0" w:space="0" w:color="auto"/>
        <w:bottom w:val="none" w:sz="0" w:space="0" w:color="auto"/>
        <w:right w:val="none" w:sz="0" w:space="0" w:color="auto"/>
      </w:divBdr>
    </w:div>
    <w:div w:id="355425078">
      <w:bodyDiv w:val="1"/>
      <w:marLeft w:val="0"/>
      <w:marRight w:val="0"/>
      <w:marTop w:val="0"/>
      <w:marBottom w:val="0"/>
      <w:divBdr>
        <w:top w:val="none" w:sz="0" w:space="0" w:color="auto"/>
        <w:left w:val="none" w:sz="0" w:space="0" w:color="auto"/>
        <w:bottom w:val="none" w:sz="0" w:space="0" w:color="auto"/>
        <w:right w:val="none" w:sz="0" w:space="0" w:color="auto"/>
      </w:divBdr>
    </w:div>
    <w:div w:id="357589324">
      <w:bodyDiv w:val="1"/>
      <w:marLeft w:val="0"/>
      <w:marRight w:val="0"/>
      <w:marTop w:val="0"/>
      <w:marBottom w:val="0"/>
      <w:divBdr>
        <w:top w:val="none" w:sz="0" w:space="0" w:color="auto"/>
        <w:left w:val="none" w:sz="0" w:space="0" w:color="auto"/>
        <w:bottom w:val="none" w:sz="0" w:space="0" w:color="auto"/>
        <w:right w:val="none" w:sz="0" w:space="0" w:color="auto"/>
      </w:divBdr>
    </w:div>
    <w:div w:id="358168457">
      <w:bodyDiv w:val="1"/>
      <w:marLeft w:val="0"/>
      <w:marRight w:val="0"/>
      <w:marTop w:val="0"/>
      <w:marBottom w:val="0"/>
      <w:divBdr>
        <w:top w:val="none" w:sz="0" w:space="0" w:color="auto"/>
        <w:left w:val="none" w:sz="0" w:space="0" w:color="auto"/>
        <w:bottom w:val="none" w:sz="0" w:space="0" w:color="auto"/>
        <w:right w:val="none" w:sz="0" w:space="0" w:color="auto"/>
      </w:divBdr>
    </w:div>
    <w:div w:id="358893435">
      <w:bodyDiv w:val="1"/>
      <w:marLeft w:val="0"/>
      <w:marRight w:val="0"/>
      <w:marTop w:val="0"/>
      <w:marBottom w:val="0"/>
      <w:divBdr>
        <w:top w:val="none" w:sz="0" w:space="0" w:color="auto"/>
        <w:left w:val="none" w:sz="0" w:space="0" w:color="auto"/>
        <w:bottom w:val="none" w:sz="0" w:space="0" w:color="auto"/>
        <w:right w:val="none" w:sz="0" w:space="0" w:color="auto"/>
      </w:divBdr>
    </w:div>
    <w:div w:id="359480030">
      <w:bodyDiv w:val="1"/>
      <w:marLeft w:val="0"/>
      <w:marRight w:val="0"/>
      <w:marTop w:val="0"/>
      <w:marBottom w:val="0"/>
      <w:divBdr>
        <w:top w:val="none" w:sz="0" w:space="0" w:color="auto"/>
        <w:left w:val="none" w:sz="0" w:space="0" w:color="auto"/>
        <w:bottom w:val="none" w:sz="0" w:space="0" w:color="auto"/>
        <w:right w:val="none" w:sz="0" w:space="0" w:color="auto"/>
      </w:divBdr>
    </w:div>
    <w:div w:id="359673080">
      <w:bodyDiv w:val="1"/>
      <w:marLeft w:val="0"/>
      <w:marRight w:val="0"/>
      <w:marTop w:val="0"/>
      <w:marBottom w:val="0"/>
      <w:divBdr>
        <w:top w:val="none" w:sz="0" w:space="0" w:color="auto"/>
        <w:left w:val="none" w:sz="0" w:space="0" w:color="auto"/>
        <w:bottom w:val="none" w:sz="0" w:space="0" w:color="auto"/>
        <w:right w:val="none" w:sz="0" w:space="0" w:color="auto"/>
      </w:divBdr>
    </w:div>
    <w:div w:id="360206865">
      <w:bodyDiv w:val="1"/>
      <w:marLeft w:val="0"/>
      <w:marRight w:val="0"/>
      <w:marTop w:val="0"/>
      <w:marBottom w:val="0"/>
      <w:divBdr>
        <w:top w:val="none" w:sz="0" w:space="0" w:color="auto"/>
        <w:left w:val="none" w:sz="0" w:space="0" w:color="auto"/>
        <w:bottom w:val="none" w:sz="0" w:space="0" w:color="auto"/>
        <w:right w:val="none" w:sz="0" w:space="0" w:color="auto"/>
      </w:divBdr>
    </w:div>
    <w:div w:id="360321698">
      <w:bodyDiv w:val="1"/>
      <w:marLeft w:val="0"/>
      <w:marRight w:val="0"/>
      <w:marTop w:val="0"/>
      <w:marBottom w:val="0"/>
      <w:divBdr>
        <w:top w:val="none" w:sz="0" w:space="0" w:color="auto"/>
        <w:left w:val="none" w:sz="0" w:space="0" w:color="auto"/>
        <w:bottom w:val="none" w:sz="0" w:space="0" w:color="auto"/>
        <w:right w:val="none" w:sz="0" w:space="0" w:color="auto"/>
      </w:divBdr>
    </w:div>
    <w:div w:id="360403222">
      <w:bodyDiv w:val="1"/>
      <w:marLeft w:val="0"/>
      <w:marRight w:val="0"/>
      <w:marTop w:val="0"/>
      <w:marBottom w:val="0"/>
      <w:divBdr>
        <w:top w:val="none" w:sz="0" w:space="0" w:color="auto"/>
        <w:left w:val="none" w:sz="0" w:space="0" w:color="auto"/>
        <w:bottom w:val="none" w:sz="0" w:space="0" w:color="auto"/>
        <w:right w:val="none" w:sz="0" w:space="0" w:color="auto"/>
      </w:divBdr>
    </w:div>
    <w:div w:id="364138470">
      <w:bodyDiv w:val="1"/>
      <w:marLeft w:val="0"/>
      <w:marRight w:val="0"/>
      <w:marTop w:val="0"/>
      <w:marBottom w:val="0"/>
      <w:divBdr>
        <w:top w:val="none" w:sz="0" w:space="0" w:color="auto"/>
        <w:left w:val="none" w:sz="0" w:space="0" w:color="auto"/>
        <w:bottom w:val="none" w:sz="0" w:space="0" w:color="auto"/>
        <w:right w:val="none" w:sz="0" w:space="0" w:color="auto"/>
      </w:divBdr>
    </w:div>
    <w:div w:id="367413235">
      <w:bodyDiv w:val="1"/>
      <w:marLeft w:val="0"/>
      <w:marRight w:val="0"/>
      <w:marTop w:val="0"/>
      <w:marBottom w:val="0"/>
      <w:divBdr>
        <w:top w:val="none" w:sz="0" w:space="0" w:color="auto"/>
        <w:left w:val="none" w:sz="0" w:space="0" w:color="auto"/>
        <w:bottom w:val="none" w:sz="0" w:space="0" w:color="auto"/>
        <w:right w:val="none" w:sz="0" w:space="0" w:color="auto"/>
      </w:divBdr>
    </w:div>
    <w:div w:id="367678462">
      <w:bodyDiv w:val="1"/>
      <w:marLeft w:val="0"/>
      <w:marRight w:val="0"/>
      <w:marTop w:val="0"/>
      <w:marBottom w:val="0"/>
      <w:divBdr>
        <w:top w:val="none" w:sz="0" w:space="0" w:color="auto"/>
        <w:left w:val="none" w:sz="0" w:space="0" w:color="auto"/>
        <w:bottom w:val="none" w:sz="0" w:space="0" w:color="auto"/>
        <w:right w:val="none" w:sz="0" w:space="0" w:color="auto"/>
      </w:divBdr>
    </w:div>
    <w:div w:id="367948964">
      <w:bodyDiv w:val="1"/>
      <w:marLeft w:val="0"/>
      <w:marRight w:val="0"/>
      <w:marTop w:val="0"/>
      <w:marBottom w:val="0"/>
      <w:divBdr>
        <w:top w:val="none" w:sz="0" w:space="0" w:color="auto"/>
        <w:left w:val="none" w:sz="0" w:space="0" w:color="auto"/>
        <w:bottom w:val="none" w:sz="0" w:space="0" w:color="auto"/>
        <w:right w:val="none" w:sz="0" w:space="0" w:color="auto"/>
      </w:divBdr>
    </w:div>
    <w:div w:id="368531687">
      <w:bodyDiv w:val="1"/>
      <w:marLeft w:val="0"/>
      <w:marRight w:val="0"/>
      <w:marTop w:val="0"/>
      <w:marBottom w:val="0"/>
      <w:divBdr>
        <w:top w:val="none" w:sz="0" w:space="0" w:color="auto"/>
        <w:left w:val="none" w:sz="0" w:space="0" w:color="auto"/>
        <w:bottom w:val="none" w:sz="0" w:space="0" w:color="auto"/>
        <w:right w:val="none" w:sz="0" w:space="0" w:color="auto"/>
      </w:divBdr>
    </w:div>
    <w:div w:id="368803767">
      <w:bodyDiv w:val="1"/>
      <w:marLeft w:val="0"/>
      <w:marRight w:val="0"/>
      <w:marTop w:val="0"/>
      <w:marBottom w:val="0"/>
      <w:divBdr>
        <w:top w:val="none" w:sz="0" w:space="0" w:color="auto"/>
        <w:left w:val="none" w:sz="0" w:space="0" w:color="auto"/>
        <w:bottom w:val="none" w:sz="0" w:space="0" w:color="auto"/>
        <w:right w:val="none" w:sz="0" w:space="0" w:color="auto"/>
      </w:divBdr>
    </w:div>
    <w:div w:id="369110374">
      <w:bodyDiv w:val="1"/>
      <w:marLeft w:val="0"/>
      <w:marRight w:val="0"/>
      <w:marTop w:val="0"/>
      <w:marBottom w:val="0"/>
      <w:divBdr>
        <w:top w:val="none" w:sz="0" w:space="0" w:color="auto"/>
        <w:left w:val="none" w:sz="0" w:space="0" w:color="auto"/>
        <w:bottom w:val="none" w:sz="0" w:space="0" w:color="auto"/>
        <w:right w:val="none" w:sz="0" w:space="0" w:color="auto"/>
      </w:divBdr>
    </w:div>
    <w:div w:id="369915656">
      <w:bodyDiv w:val="1"/>
      <w:marLeft w:val="0"/>
      <w:marRight w:val="0"/>
      <w:marTop w:val="0"/>
      <w:marBottom w:val="0"/>
      <w:divBdr>
        <w:top w:val="none" w:sz="0" w:space="0" w:color="auto"/>
        <w:left w:val="none" w:sz="0" w:space="0" w:color="auto"/>
        <w:bottom w:val="none" w:sz="0" w:space="0" w:color="auto"/>
        <w:right w:val="none" w:sz="0" w:space="0" w:color="auto"/>
      </w:divBdr>
    </w:div>
    <w:div w:id="370033718">
      <w:bodyDiv w:val="1"/>
      <w:marLeft w:val="0"/>
      <w:marRight w:val="0"/>
      <w:marTop w:val="0"/>
      <w:marBottom w:val="0"/>
      <w:divBdr>
        <w:top w:val="none" w:sz="0" w:space="0" w:color="auto"/>
        <w:left w:val="none" w:sz="0" w:space="0" w:color="auto"/>
        <w:bottom w:val="none" w:sz="0" w:space="0" w:color="auto"/>
        <w:right w:val="none" w:sz="0" w:space="0" w:color="auto"/>
      </w:divBdr>
    </w:div>
    <w:div w:id="370620364">
      <w:bodyDiv w:val="1"/>
      <w:marLeft w:val="0"/>
      <w:marRight w:val="0"/>
      <w:marTop w:val="0"/>
      <w:marBottom w:val="0"/>
      <w:divBdr>
        <w:top w:val="none" w:sz="0" w:space="0" w:color="auto"/>
        <w:left w:val="none" w:sz="0" w:space="0" w:color="auto"/>
        <w:bottom w:val="none" w:sz="0" w:space="0" w:color="auto"/>
        <w:right w:val="none" w:sz="0" w:space="0" w:color="auto"/>
      </w:divBdr>
    </w:div>
    <w:div w:id="370691532">
      <w:bodyDiv w:val="1"/>
      <w:marLeft w:val="0"/>
      <w:marRight w:val="0"/>
      <w:marTop w:val="0"/>
      <w:marBottom w:val="0"/>
      <w:divBdr>
        <w:top w:val="none" w:sz="0" w:space="0" w:color="auto"/>
        <w:left w:val="none" w:sz="0" w:space="0" w:color="auto"/>
        <w:bottom w:val="none" w:sz="0" w:space="0" w:color="auto"/>
        <w:right w:val="none" w:sz="0" w:space="0" w:color="auto"/>
      </w:divBdr>
    </w:div>
    <w:div w:id="371268803">
      <w:bodyDiv w:val="1"/>
      <w:marLeft w:val="0"/>
      <w:marRight w:val="0"/>
      <w:marTop w:val="0"/>
      <w:marBottom w:val="0"/>
      <w:divBdr>
        <w:top w:val="none" w:sz="0" w:space="0" w:color="auto"/>
        <w:left w:val="none" w:sz="0" w:space="0" w:color="auto"/>
        <w:bottom w:val="none" w:sz="0" w:space="0" w:color="auto"/>
        <w:right w:val="none" w:sz="0" w:space="0" w:color="auto"/>
      </w:divBdr>
    </w:div>
    <w:div w:id="372735203">
      <w:bodyDiv w:val="1"/>
      <w:marLeft w:val="0"/>
      <w:marRight w:val="0"/>
      <w:marTop w:val="0"/>
      <w:marBottom w:val="0"/>
      <w:divBdr>
        <w:top w:val="none" w:sz="0" w:space="0" w:color="auto"/>
        <w:left w:val="none" w:sz="0" w:space="0" w:color="auto"/>
        <w:bottom w:val="none" w:sz="0" w:space="0" w:color="auto"/>
        <w:right w:val="none" w:sz="0" w:space="0" w:color="auto"/>
      </w:divBdr>
    </w:div>
    <w:div w:id="372771686">
      <w:bodyDiv w:val="1"/>
      <w:marLeft w:val="0"/>
      <w:marRight w:val="0"/>
      <w:marTop w:val="0"/>
      <w:marBottom w:val="0"/>
      <w:divBdr>
        <w:top w:val="none" w:sz="0" w:space="0" w:color="auto"/>
        <w:left w:val="none" w:sz="0" w:space="0" w:color="auto"/>
        <w:bottom w:val="none" w:sz="0" w:space="0" w:color="auto"/>
        <w:right w:val="none" w:sz="0" w:space="0" w:color="auto"/>
      </w:divBdr>
    </w:div>
    <w:div w:id="373194737">
      <w:bodyDiv w:val="1"/>
      <w:marLeft w:val="0"/>
      <w:marRight w:val="0"/>
      <w:marTop w:val="0"/>
      <w:marBottom w:val="0"/>
      <w:divBdr>
        <w:top w:val="none" w:sz="0" w:space="0" w:color="auto"/>
        <w:left w:val="none" w:sz="0" w:space="0" w:color="auto"/>
        <w:bottom w:val="none" w:sz="0" w:space="0" w:color="auto"/>
        <w:right w:val="none" w:sz="0" w:space="0" w:color="auto"/>
      </w:divBdr>
    </w:div>
    <w:div w:id="376466007">
      <w:bodyDiv w:val="1"/>
      <w:marLeft w:val="0"/>
      <w:marRight w:val="0"/>
      <w:marTop w:val="0"/>
      <w:marBottom w:val="0"/>
      <w:divBdr>
        <w:top w:val="none" w:sz="0" w:space="0" w:color="auto"/>
        <w:left w:val="none" w:sz="0" w:space="0" w:color="auto"/>
        <w:bottom w:val="none" w:sz="0" w:space="0" w:color="auto"/>
        <w:right w:val="none" w:sz="0" w:space="0" w:color="auto"/>
      </w:divBdr>
    </w:div>
    <w:div w:id="376515445">
      <w:bodyDiv w:val="1"/>
      <w:marLeft w:val="0"/>
      <w:marRight w:val="0"/>
      <w:marTop w:val="0"/>
      <w:marBottom w:val="0"/>
      <w:divBdr>
        <w:top w:val="none" w:sz="0" w:space="0" w:color="auto"/>
        <w:left w:val="none" w:sz="0" w:space="0" w:color="auto"/>
        <w:bottom w:val="none" w:sz="0" w:space="0" w:color="auto"/>
        <w:right w:val="none" w:sz="0" w:space="0" w:color="auto"/>
      </w:divBdr>
    </w:div>
    <w:div w:id="378096228">
      <w:bodyDiv w:val="1"/>
      <w:marLeft w:val="0"/>
      <w:marRight w:val="0"/>
      <w:marTop w:val="0"/>
      <w:marBottom w:val="0"/>
      <w:divBdr>
        <w:top w:val="none" w:sz="0" w:space="0" w:color="auto"/>
        <w:left w:val="none" w:sz="0" w:space="0" w:color="auto"/>
        <w:bottom w:val="none" w:sz="0" w:space="0" w:color="auto"/>
        <w:right w:val="none" w:sz="0" w:space="0" w:color="auto"/>
      </w:divBdr>
    </w:div>
    <w:div w:id="378405214">
      <w:bodyDiv w:val="1"/>
      <w:marLeft w:val="0"/>
      <w:marRight w:val="0"/>
      <w:marTop w:val="0"/>
      <w:marBottom w:val="0"/>
      <w:divBdr>
        <w:top w:val="none" w:sz="0" w:space="0" w:color="auto"/>
        <w:left w:val="none" w:sz="0" w:space="0" w:color="auto"/>
        <w:bottom w:val="none" w:sz="0" w:space="0" w:color="auto"/>
        <w:right w:val="none" w:sz="0" w:space="0" w:color="auto"/>
      </w:divBdr>
    </w:div>
    <w:div w:id="378554743">
      <w:bodyDiv w:val="1"/>
      <w:marLeft w:val="0"/>
      <w:marRight w:val="0"/>
      <w:marTop w:val="0"/>
      <w:marBottom w:val="0"/>
      <w:divBdr>
        <w:top w:val="none" w:sz="0" w:space="0" w:color="auto"/>
        <w:left w:val="none" w:sz="0" w:space="0" w:color="auto"/>
        <w:bottom w:val="none" w:sz="0" w:space="0" w:color="auto"/>
        <w:right w:val="none" w:sz="0" w:space="0" w:color="auto"/>
      </w:divBdr>
    </w:div>
    <w:div w:id="378821812">
      <w:bodyDiv w:val="1"/>
      <w:marLeft w:val="0"/>
      <w:marRight w:val="0"/>
      <w:marTop w:val="0"/>
      <w:marBottom w:val="0"/>
      <w:divBdr>
        <w:top w:val="none" w:sz="0" w:space="0" w:color="auto"/>
        <w:left w:val="none" w:sz="0" w:space="0" w:color="auto"/>
        <w:bottom w:val="none" w:sz="0" w:space="0" w:color="auto"/>
        <w:right w:val="none" w:sz="0" w:space="0" w:color="auto"/>
      </w:divBdr>
    </w:div>
    <w:div w:id="379744192">
      <w:bodyDiv w:val="1"/>
      <w:marLeft w:val="0"/>
      <w:marRight w:val="0"/>
      <w:marTop w:val="0"/>
      <w:marBottom w:val="0"/>
      <w:divBdr>
        <w:top w:val="none" w:sz="0" w:space="0" w:color="auto"/>
        <w:left w:val="none" w:sz="0" w:space="0" w:color="auto"/>
        <w:bottom w:val="none" w:sz="0" w:space="0" w:color="auto"/>
        <w:right w:val="none" w:sz="0" w:space="0" w:color="auto"/>
      </w:divBdr>
    </w:div>
    <w:div w:id="381245797">
      <w:bodyDiv w:val="1"/>
      <w:marLeft w:val="0"/>
      <w:marRight w:val="0"/>
      <w:marTop w:val="0"/>
      <w:marBottom w:val="0"/>
      <w:divBdr>
        <w:top w:val="none" w:sz="0" w:space="0" w:color="auto"/>
        <w:left w:val="none" w:sz="0" w:space="0" w:color="auto"/>
        <w:bottom w:val="none" w:sz="0" w:space="0" w:color="auto"/>
        <w:right w:val="none" w:sz="0" w:space="0" w:color="auto"/>
      </w:divBdr>
    </w:div>
    <w:div w:id="381444540">
      <w:bodyDiv w:val="1"/>
      <w:marLeft w:val="0"/>
      <w:marRight w:val="0"/>
      <w:marTop w:val="0"/>
      <w:marBottom w:val="0"/>
      <w:divBdr>
        <w:top w:val="none" w:sz="0" w:space="0" w:color="auto"/>
        <w:left w:val="none" w:sz="0" w:space="0" w:color="auto"/>
        <w:bottom w:val="none" w:sz="0" w:space="0" w:color="auto"/>
        <w:right w:val="none" w:sz="0" w:space="0" w:color="auto"/>
      </w:divBdr>
    </w:div>
    <w:div w:id="382365332">
      <w:bodyDiv w:val="1"/>
      <w:marLeft w:val="0"/>
      <w:marRight w:val="0"/>
      <w:marTop w:val="0"/>
      <w:marBottom w:val="0"/>
      <w:divBdr>
        <w:top w:val="none" w:sz="0" w:space="0" w:color="auto"/>
        <w:left w:val="none" w:sz="0" w:space="0" w:color="auto"/>
        <w:bottom w:val="none" w:sz="0" w:space="0" w:color="auto"/>
        <w:right w:val="none" w:sz="0" w:space="0" w:color="auto"/>
      </w:divBdr>
    </w:div>
    <w:div w:id="383136715">
      <w:bodyDiv w:val="1"/>
      <w:marLeft w:val="0"/>
      <w:marRight w:val="0"/>
      <w:marTop w:val="0"/>
      <w:marBottom w:val="0"/>
      <w:divBdr>
        <w:top w:val="none" w:sz="0" w:space="0" w:color="auto"/>
        <w:left w:val="none" w:sz="0" w:space="0" w:color="auto"/>
        <w:bottom w:val="none" w:sz="0" w:space="0" w:color="auto"/>
        <w:right w:val="none" w:sz="0" w:space="0" w:color="auto"/>
      </w:divBdr>
    </w:div>
    <w:div w:id="383260388">
      <w:bodyDiv w:val="1"/>
      <w:marLeft w:val="0"/>
      <w:marRight w:val="0"/>
      <w:marTop w:val="0"/>
      <w:marBottom w:val="0"/>
      <w:divBdr>
        <w:top w:val="none" w:sz="0" w:space="0" w:color="auto"/>
        <w:left w:val="none" w:sz="0" w:space="0" w:color="auto"/>
        <w:bottom w:val="none" w:sz="0" w:space="0" w:color="auto"/>
        <w:right w:val="none" w:sz="0" w:space="0" w:color="auto"/>
      </w:divBdr>
    </w:div>
    <w:div w:id="384067711">
      <w:bodyDiv w:val="1"/>
      <w:marLeft w:val="0"/>
      <w:marRight w:val="0"/>
      <w:marTop w:val="0"/>
      <w:marBottom w:val="0"/>
      <w:divBdr>
        <w:top w:val="none" w:sz="0" w:space="0" w:color="auto"/>
        <w:left w:val="none" w:sz="0" w:space="0" w:color="auto"/>
        <w:bottom w:val="none" w:sz="0" w:space="0" w:color="auto"/>
        <w:right w:val="none" w:sz="0" w:space="0" w:color="auto"/>
      </w:divBdr>
    </w:div>
    <w:div w:id="386757367">
      <w:bodyDiv w:val="1"/>
      <w:marLeft w:val="0"/>
      <w:marRight w:val="0"/>
      <w:marTop w:val="0"/>
      <w:marBottom w:val="0"/>
      <w:divBdr>
        <w:top w:val="none" w:sz="0" w:space="0" w:color="auto"/>
        <w:left w:val="none" w:sz="0" w:space="0" w:color="auto"/>
        <w:bottom w:val="none" w:sz="0" w:space="0" w:color="auto"/>
        <w:right w:val="none" w:sz="0" w:space="0" w:color="auto"/>
      </w:divBdr>
    </w:div>
    <w:div w:id="387536398">
      <w:bodyDiv w:val="1"/>
      <w:marLeft w:val="0"/>
      <w:marRight w:val="0"/>
      <w:marTop w:val="0"/>
      <w:marBottom w:val="0"/>
      <w:divBdr>
        <w:top w:val="none" w:sz="0" w:space="0" w:color="auto"/>
        <w:left w:val="none" w:sz="0" w:space="0" w:color="auto"/>
        <w:bottom w:val="none" w:sz="0" w:space="0" w:color="auto"/>
        <w:right w:val="none" w:sz="0" w:space="0" w:color="auto"/>
      </w:divBdr>
    </w:div>
    <w:div w:id="388767840">
      <w:bodyDiv w:val="1"/>
      <w:marLeft w:val="0"/>
      <w:marRight w:val="0"/>
      <w:marTop w:val="0"/>
      <w:marBottom w:val="0"/>
      <w:divBdr>
        <w:top w:val="none" w:sz="0" w:space="0" w:color="auto"/>
        <w:left w:val="none" w:sz="0" w:space="0" w:color="auto"/>
        <w:bottom w:val="none" w:sz="0" w:space="0" w:color="auto"/>
        <w:right w:val="none" w:sz="0" w:space="0" w:color="auto"/>
      </w:divBdr>
    </w:div>
    <w:div w:id="389888198">
      <w:bodyDiv w:val="1"/>
      <w:marLeft w:val="0"/>
      <w:marRight w:val="0"/>
      <w:marTop w:val="0"/>
      <w:marBottom w:val="0"/>
      <w:divBdr>
        <w:top w:val="none" w:sz="0" w:space="0" w:color="auto"/>
        <w:left w:val="none" w:sz="0" w:space="0" w:color="auto"/>
        <w:bottom w:val="none" w:sz="0" w:space="0" w:color="auto"/>
        <w:right w:val="none" w:sz="0" w:space="0" w:color="auto"/>
      </w:divBdr>
    </w:div>
    <w:div w:id="390811905">
      <w:bodyDiv w:val="1"/>
      <w:marLeft w:val="0"/>
      <w:marRight w:val="0"/>
      <w:marTop w:val="0"/>
      <w:marBottom w:val="0"/>
      <w:divBdr>
        <w:top w:val="none" w:sz="0" w:space="0" w:color="auto"/>
        <w:left w:val="none" w:sz="0" w:space="0" w:color="auto"/>
        <w:bottom w:val="none" w:sz="0" w:space="0" w:color="auto"/>
        <w:right w:val="none" w:sz="0" w:space="0" w:color="auto"/>
      </w:divBdr>
    </w:div>
    <w:div w:id="392587606">
      <w:bodyDiv w:val="1"/>
      <w:marLeft w:val="0"/>
      <w:marRight w:val="0"/>
      <w:marTop w:val="0"/>
      <w:marBottom w:val="0"/>
      <w:divBdr>
        <w:top w:val="none" w:sz="0" w:space="0" w:color="auto"/>
        <w:left w:val="none" w:sz="0" w:space="0" w:color="auto"/>
        <w:bottom w:val="none" w:sz="0" w:space="0" w:color="auto"/>
        <w:right w:val="none" w:sz="0" w:space="0" w:color="auto"/>
      </w:divBdr>
    </w:div>
    <w:div w:id="393432011">
      <w:bodyDiv w:val="1"/>
      <w:marLeft w:val="0"/>
      <w:marRight w:val="0"/>
      <w:marTop w:val="0"/>
      <w:marBottom w:val="0"/>
      <w:divBdr>
        <w:top w:val="none" w:sz="0" w:space="0" w:color="auto"/>
        <w:left w:val="none" w:sz="0" w:space="0" w:color="auto"/>
        <w:bottom w:val="none" w:sz="0" w:space="0" w:color="auto"/>
        <w:right w:val="none" w:sz="0" w:space="0" w:color="auto"/>
      </w:divBdr>
    </w:div>
    <w:div w:id="394010309">
      <w:bodyDiv w:val="1"/>
      <w:marLeft w:val="0"/>
      <w:marRight w:val="0"/>
      <w:marTop w:val="0"/>
      <w:marBottom w:val="0"/>
      <w:divBdr>
        <w:top w:val="none" w:sz="0" w:space="0" w:color="auto"/>
        <w:left w:val="none" w:sz="0" w:space="0" w:color="auto"/>
        <w:bottom w:val="none" w:sz="0" w:space="0" w:color="auto"/>
        <w:right w:val="none" w:sz="0" w:space="0" w:color="auto"/>
      </w:divBdr>
    </w:div>
    <w:div w:id="395057233">
      <w:bodyDiv w:val="1"/>
      <w:marLeft w:val="0"/>
      <w:marRight w:val="0"/>
      <w:marTop w:val="0"/>
      <w:marBottom w:val="0"/>
      <w:divBdr>
        <w:top w:val="none" w:sz="0" w:space="0" w:color="auto"/>
        <w:left w:val="none" w:sz="0" w:space="0" w:color="auto"/>
        <w:bottom w:val="none" w:sz="0" w:space="0" w:color="auto"/>
        <w:right w:val="none" w:sz="0" w:space="0" w:color="auto"/>
      </w:divBdr>
    </w:div>
    <w:div w:id="395711198">
      <w:bodyDiv w:val="1"/>
      <w:marLeft w:val="0"/>
      <w:marRight w:val="0"/>
      <w:marTop w:val="0"/>
      <w:marBottom w:val="0"/>
      <w:divBdr>
        <w:top w:val="none" w:sz="0" w:space="0" w:color="auto"/>
        <w:left w:val="none" w:sz="0" w:space="0" w:color="auto"/>
        <w:bottom w:val="none" w:sz="0" w:space="0" w:color="auto"/>
        <w:right w:val="none" w:sz="0" w:space="0" w:color="auto"/>
      </w:divBdr>
    </w:div>
    <w:div w:id="396049160">
      <w:bodyDiv w:val="1"/>
      <w:marLeft w:val="0"/>
      <w:marRight w:val="0"/>
      <w:marTop w:val="0"/>
      <w:marBottom w:val="0"/>
      <w:divBdr>
        <w:top w:val="none" w:sz="0" w:space="0" w:color="auto"/>
        <w:left w:val="none" w:sz="0" w:space="0" w:color="auto"/>
        <w:bottom w:val="none" w:sz="0" w:space="0" w:color="auto"/>
        <w:right w:val="none" w:sz="0" w:space="0" w:color="auto"/>
      </w:divBdr>
    </w:div>
    <w:div w:id="396171180">
      <w:bodyDiv w:val="1"/>
      <w:marLeft w:val="0"/>
      <w:marRight w:val="0"/>
      <w:marTop w:val="0"/>
      <w:marBottom w:val="0"/>
      <w:divBdr>
        <w:top w:val="none" w:sz="0" w:space="0" w:color="auto"/>
        <w:left w:val="none" w:sz="0" w:space="0" w:color="auto"/>
        <w:bottom w:val="none" w:sz="0" w:space="0" w:color="auto"/>
        <w:right w:val="none" w:sz="0" w:space="0" w:color="auto"/>
      </w:divBdr>
    </w:div>
    <w:div w:id="396631904">
      <w:bodyDiv w:val="1"/>
      <w:marLeft w:val="0"/>
      <w:marRight w:val="0"/>
      <w:marTop w:val="0"/>
      <w:marBottom w:val="0"/>
      <w:divBdr>
        <w:top w:val="none" w:sz="0" w:space="0" w:color="auto"/>
        <w:left w:val="none" w:sz="0" w:space="0" w:color="auto"/>
        <w:bottom w:val="none" w:sz="0" w:space="0" w:color="auto"/>
        <w:right w:val="none" w:sz="0" w:space="0" w:color="auto"/>
      </w:divBdr>
    </w:div>
    <w:div w:id="397679535">
      <w:bodyDiv w:val="1"/>
      <w:marLeft w:val="0"/>
      <w:marRight w:val="0"/>
      <w:marTop w:val="0"/>
      <w:marBottom w:val="0"/>
      <w:divBdr>
        <w:top w:val="none" w:sz="0" w:space="0" w:color="auto"/>
        <w:left w:val="none" w:sz="0" w:space="0" w:color="auto"/>
        <w:bottom w:val="none" w:sz="0" w:space="0" w:color="auto"/>
        <w:right w:val="none" w:sz="0" w:space="0" w:color="auto"/>
      </w:divBdr>
    </w:div>
    <w:div w:id="398867609">
      <w:bodyDiv w:val="1"/>
      <w:marLeft w:val="0"/>
      <w:marRight w:val="0"/>
      <w:marTop w:val="0"/>
      <w:marBottom w:val="0"/>
      <w:divBdr>
        <w:top w:val="none" w:sz="0" w:space="0" w:color="auto"/>
        <w:left w:val="none" w:sz="0" w:space="0" w:color="auto"/>
        <w:bottom w:val="none" w:sz="0" w:space="0" w:color="auto"/>
        <w:right w:val="none" w:sz="0" w:space="0" w:color="auto"/>
      </w:divBdr>
    </w:div>
    <w:div w:id="400100599">
      <w:bodyDiv w:val="1"/>
      <w:marLeft w:val="0"/>
      <w:marRight w:val="0"/>
      <w:marTop w:val="0"/>
      <w:marBottom w:val="0"/>
      <w:divBdr>
        <w:top w:val="none" w:sz="0" w:space="0" w:color="auto"/>
        <w:left w:val="none" w:sz="0" w:space="0" w:color="auto"/>
        <w:bottom w:val="none" w:sz="0" w:space="0" w:color="auto"/>
        <w:right w:val="none" w:sz="0" w:space="0" w:color="auto"/>
      </w:divBdr>
    </w:div>
    <w:div w:id="400567703">
      <w:bodyDiv w:val="1"/>
      <w:marLeft w:val="0"/>
      <w:marRight w:val="0"/>
      <w:marTop w:val="0"/>
      <w:marBottom w:val="0"/>
      <w:divBdr>
        <w:top w:val="none" w:sz="0" w:space="0" w:color="auto"/>
        <w:left w:val="none" w:sz="0" w:space="0" w:color="auto"/>
        <w:bottom w:val="none" w:sz="0" w:space="0" w:color="auto"/>
        <w:right w:val="none" w:sz="0" w:space="0" w:color="auto"/>
      </w:divBdr>
    </w:div>
    <w:div w:id="402024404">
      <w:bodyDiv w:val="1"/>
      <w:marLeft w:val="0"/>
      <w:marRight w:val="0"/>
      <w:marTop w:val="0"/>
      <w:marBottom w:val="0"/>
      <w:divBdr>
        <w:top w:val="none" w:sz="0" w:space="0" w:color="auto"/>
        <w:left w:val="none" w:sz="0" w:space="0" w:color="auto"/>
        <w:bottom w:val="none" w:sz="0" w:space="0" w:color="auto"/>
        <w:right w:val="none" w:sz="0" w:space="0" w:color="auto"/>
      </w:divBdr>
    </w:div>
    <w:div w:id="402065020">
      <w:bodyDiv w:val="1"/>
      <w:marLeft w:val="0"/>
      <w:marRight w:val="0"/>
      <w:marTop w:val="0"/>
      <w:marBottom w:val="0"/>
      <w:divBdr>
        <w:top w:val="none" w:sz="0" w:space="0" w:color="auto"/>
        <w:left w:val="none" w:sz="0" w:space="0" w:color="auto"/>
        <w:bottom w:val="none" w:sz="0" w:space="0" w:color="auto"/>
        <w:right w:val="none" w:sz="0" w:space="0" w:color="auto"/>
      </w:divBdr>
    </w:div>
    <w:div w:id="402527834">
      <w:bodyDiv w:val="1"/>
      <w:marLeft w:val="0"/>
      <w:marRight w:val="0"/>
      <w:marTop w:val="0"/>
      <w:marBottom w:val="0"/>
      <w:divBdr>
        <w:top w:val="none" w:sz="0" w:space="0" w:color="auto"/>
        <w:left w:val="none" w:sz="0" w:space="0" w:color="auto"/>
        <w:bottom w:val="none" w:sz="0" w:space="0" w:color="auto"/>
        <w:right w:val="none" w:sz="0" w:space="0" w:color="auto"/>
      </w:divBdr>
    </w:div>
    <w:div w:id="402531706">
      <w:bodyDiv w:val="1"/>
      <w:marLeft w:val="0"/>
      <w:marRight w:val="0"/>
      <w:marTop w:val="0"/>
      <w:marBottom w:val="0"/>
      <w:divBdr>
        <w:top w:val="none" w:sz="0" w:space="0" w:color="auto"/>
        <w:left w:val="none" w:sz="0" w:space="0" w:color="auto"/>
        <w:bottom w:val="none" w:sz="0" w:space="0" w:color="auto"/>
        <w:right w:val="none" w:sz="0" w:space="0" w:color="auto"/>
      </w:divBdr>
    </w:div>
    <w:div w:id="403333994">
      <w:bodyDiv w:val="1"/>
      <w:marLeft w:val="0"/>
      <w:marRight w:val="0"/>
      <w:marTop w:val="0"/>
      <w:marBottom w:val="0"/>
      <w:divBdr>
        <w:top w:val="none" w:sz="0" w:space="0" w:color="auto"/>
        <w:left w:val="none" w:sz="0" w:space="0" w:color="auto"/>
        <w:bottom w:val="none" w:sz="0" w:space="0" w:color="auto"/>
        <w:right w:val="none" w:sz="0" w:space="0" w:color="auto"/>
      </w:divBdr>
    </w:div>
    <w:div w:id="403335270">
      <w:bodyDiv w:val="1"/>
      <w:marLeft w:val="0"/>
      <w:marRight w:val="0"/>
      <w:marTop w:val="0"/>
      <w:marBottom w:val="0"/>
      <w:divBdr>
        <w:top w:val="none" w:sz="0" w:space="0" w:color="auto"/>
        <w:left w:val="none" w:sz="0" w:space="0" w:color="auto"/>
        <w:bottom w:val="none" w:sz="0" w:space="0" w:color="auto"/>
        <w:right w:val="none" w:sz="0" w:space="0" w:color="auto"/>
      </w:divBdr>
    </w:div>
    <w:div w:id="403916688">
      <w:bodyDiv w:val="1"/>
      <w:marLeft w:val="0"/>
      <w:marRight w:val="0"/>
      <w:marTop w:val="0"/>
      <w:marBottom w:val="0"/>
      <w:divBdr>
        <w:top w:val="none" w:sz="0" w:space="0" w:color="auto"/>
        <w:left w:val="none" w:sz="0" w:space="0" w:color="auto"/>
        <w:bottom w:val="none" w:sz="0" w:space="0" w:color="auto"/>
        <w:right w:val="none" w:sz="0" w:space="0" w:color="auto"/>
      </w:divBdr>
    </w:div>
    <w:div w:id="404113498">
      <w:bodyDiv w:val="1"/>
      <w:marLeft w:val="0"/>
      <w:marRight w:val="0"/>
      <w:marTop w:val="0"/>
      <w:marBottom w:val="0"/>
      <w:divBdr>
        <w:top w:val="none" w:sz="0" w:space="0" w:color="auto"/>
        <w:left w:val="none" w:sz="0" w:space="0" w:color="auto"/>
        <w:bottom w:val="none" w:sz="0" w:space="0" w:color="auto"/>
        <w:right w:val="none" w:sz="0" w:space="0" w:color="auto"/>
      </w:divBdr>
    </w:div>
    <w:div w:id="404498357">
      <w:bodyDiv w:val="1"/>
      <w:marLeft w:val="0"/>
      <w:marRight w:val="0"/>
      <w:marTop w:val="0"/>
      <w:marBottom w:val="0"/>
      <w:divBdr>
        <w:top w:val="none" w:sz="0" w:space="0" w:color="auto"/>
        <w:left w:val="none" w:sz="0" w:space="0" w:color="auto"/>
        <w:bottom w:val="none" w:sz="0" w:space="0" w:color="auto"/>
        <w:right w:val="none" w:sz="0" w:space="0" w:color="auto"/>
      </w:divBdr>
    </w:div>
    <w:div w:id="404693419">
      <w:bodyDiv w:val="1"/>
      <w:marLeft w:val="0"/>
      <w:marRight w:val="0"/>
      <w:marTop w:val="0"/>
      <w:marBottom w:val="0"/>
      <w:divBdr>
        <w:top w:val="none" w:sz="0" w:space="0" w:color="auto"/>
        <w:left w:val="none" w:sz="0" w:space="0" w:color="auto"/>
        <w:bottom w:val="none" w:sz="0" w:space="0" w:color="auto"/>
        <w:right w:val="none" w:sz="0" w:space="0" w:color="auto"/>
      </w:divBdr>
    </w:div>
    <w:div w:id="407191633">
      <w:bodyDiv w:val="1"/>
      <w:marLeft w:val="0"/>
      <w:marRight w:val="0"/>
      <w:marTop w:val="0"/>
      <w:marBottom w:val="0"/>
      <w:divBdr>
        <w:top w:val="none" w:sz="0" w:space="0" w:color="auto"/>
        <w:left w:val="none" w:sz="0" w:space="0" w:color="auto"/>
        <w:bottom w:val="none" w:sz="0" w:space="0" w:color="auto"/>
        <w:right w:val="none" w:sz="0" w:space="0" w:color="auto"/>
      </w:divBdr>
    </w:div>
    <w:div w:id="407271355">
      <w:bodyDiv w:val="1"/>
      <w:marLeft w:val="0"/>
      <w:marRight w:val="0"/>
      <w:marTop w:val="0"/>
      <w:marBottom w:val="0"/>
      <w:divBdr>
        <w:top w:val="none" w:sz="0" w:space="0" w:color="auto"/>
        <w:left w:val="none" w:sz="0" w:space="0" w:color="auto"/>
        <w:bottom w:val="none" w:sz="0" w:space="0" w:color="auto"/>
        <w:right w:val="none" w:sz="0" w:space="0" w:color="auto"/>
      </w:divBdr>
    </w:div>
    <w:div w:id="409739546">
      <w:bodyDiv w:val="1"/>
      <w:marLeft w:val="0"/>
      <w:marRight w:val="0"/>
      <w:marTop w:val="0"/>
      <w:marBottom w:val="0"/>
      <w:divBdr>
        <w:top w:val="none" w:sz="0" w:space="0" w:color="auto"/>
        <w:left w:val="none" w:sz="0" w:space="0" w:color="auto"/>
        <w:bottom w:val="none" w:sz="0" w:space="0" w:color="auto"/>
        <w:right w:val="none" w:sz="0" w:space="0" w:color="auto"/>
      </w:divBdr>
    </w:div>
    <w:div w:id="410127377">
      <w:bodyDiv w:val="1"/>
      <w:marLeft w:val="0"/>
      <w:marRight w:val="0"/>
      <w:marTop w:val="0"/>
      <w:marBottom w:val="0"/>
      <w:divBdr>
        <w:top w:val="none" w:sz="0" w:space="0" w:color="auto"/>
        <w:left w:val="none" w:sz="0" w:space="0" w:color="auto"/>
        <w:bottom w:val="none" w:sz="0" w:space="0" w:color="auto"/>
        <w:right w:val="none" w:sz="0" w:space="0" w:color="auto"/>
      </w:divBdr>
    </w:div>
    <w:div w:id="410271052">
      <w:bodyDiv w:val="1"/>
      <w:marLeft w:val="0"/>
      <w:marRight w:val="0"/>
      <w:marTop w:val="0"/>
      <w:marBottom w:val="0"/>
      <w:divBdr>
        <w:top w:val="none" w:sz="0" w:space="0" w:color="auto"/>
        <w:left w:val="none" w:sz="0" w:space="0" w:color="auto"/>
        <w:bottom w:val="none" w:sz="0" w:space="0" w:color="auto"/>
        <w:right w:val="none" w:sz="0" w:space="0" w:color="auto"/>
      </w:divBdr>
    </w:div>
    <w:div w:id="411004808">
      <w:bodyDiv w:val="1"/>
      <w:marLeft w:val="0"/>
      <w:marRight w:val="0"/>
      <w:marTop w:val="0"/>
      <w:marBottom w:val="0"/>
      <w:divBdr>
        <w:top w:val="none" w:sz="0" w:space="0" w:color="auto"/>
        <w:left w:val="none" w:sz="0" w:space="0" w:color="auto"/>
        <w:bottom w:val="none" w:sz="0" w:space="0" w:color="auto"/>
        <w:right w:val="none" w:sz="0" w:space="0" w:color="auto"/>
      </w:divBdr>
    </w:div>
    <w:div w:id="411128845">
      <w:bodyDiv w:val="1"/>
      <w:marLeft w:val="0"/>
      <w:marRight w:val="0"/>
      <w:marTop w:val="0"/>
      <w:marBottom w:val="0"/>
      <w:divBdr>
        <w:top w:val="none" w:sz="0" w:space="0" w:color="auto"/>
        <w:left w:val="none" w:sz="0" w:space="0" w:color="auto"/>
        <w:bottom w:val="none" w:sz="0" w:space="0" w:color="auto"/>
        <w:right w:val="none" w:sz="0" w:space="0" w:color="auto"/>
      </w:divBdr>
    </w:div>
    <w:div w:id="411245721">
      <w:bodyDiv w:val="1"/>
      <w:marLeft w:val="0"/>
      <w:marRight w:val="0"/>
      <w:marTop w:val="0"/>
      <w:marBottom w:val="0"/>
      <w:divBdr>
        <w:top w:val="none" w:sz="0" w:space="0" w:color="auto"/>
        <w:left w:val="none" w:sz="0" w:space="0" w:color="auto"/>
        <w:bottom w:val="none" w:sz="0" w:space="0" w:color="auto"/>
        <w:right w:val="none" w:sz="0" w:space="0" w:color="auto"/>
      </w:divBdr>
    </w:div>
    <w:div w:id="412161342">
      <w:bodyDiv w:val="1"/>
      <w:marLeft w:val="0"/>
      <w:marRight w:val="0"/>
      <w:marTop w:val="0"/>
      <w:marBottom w:val="0"/>
      <w:divBdr>
        <w:top w:val="none" w:sz="0" w:space="0" w:color="auto"/>
        <w:left w:val="none" w:sz="0" w:space="0" w:color="auto"/>
        <w:bottom w:val="none" w:sz="0" w:space="0" w:color="auto"/>
        <w:right w:val="none" w:sz="0" w:space="0" w:color="auto"/>
      </w:divBdr>
    </w:div>
    <w:div w:id="412164669">
      <w:bodyDiv w:val="1"/>
      <w:marLeft w:val="0"/>
      <w:marRight w:val="0"/>
      <w:marTop w:val="0"/>
      <w:marBottom w:val="0"/>
      <w:divBdr>
        <w:top w:val="none" w:sz="0" w:space="0" w:color="auto"/>
        <w:left w:val="none" w:sz="0" w:space="0" w:color="auto"/>
        <w:bottom w:val="none" w:sz="0" w:space="0" w:color="auto"/>
        <w:right w:val="none" w:sz="0" w:space="0" w:color="auto"/>
      </w:divBdr>
    </w:div>
    <w:div w:id="414254293">
      <w:bodyDiv w:val="1"/>
      <w:marLeft w:val="0"/>
      <w:marRight w:val="0"/>
      <w:marTop w:val="0"/>
      <w:marBottom w:val="0"/>
      <w:divBdr>
        <w:top w:val="none" w:sz="0" w:space="0" w:color="auto"/>
        <w:left w:val="none" w:sz="0" w:space="0" w:color="auto"/>
        <w:bottom w:val="none" w:sz="0" w:space="0" w:color="auto"/>
        <w:right w:val="none" w:sz="0" w:space="0" w:color="auto"/>
      </w:divBdr>
    </w:div>
    <w:div w:id="414284217">
      <w:bodyDiv w:val="1"/>
      <w:marLeft w:val="0"/>
      <w:marRight w:val="0"/>
      <w:marTop w:val="0"/>
      <w:marBottom w:val="0"/>
      <w:divBdr>
        <w:top w:val="none" w:sz="0" w:space="0" w:color="auto"/>
        <w:left w:val="none" w:sz="0" w:space="0" w:color="auto"/>
        <w:bottom w:val="none" w:sz="0" w:space="0" w:color="auto"/>
        <w:right w:val="none" w:sz="0" w:space="0" w:color="auto"/>
      </w:divBdr>
    </w:div>
    <w:div w:id="414404607">
      <w:bodyDiv w:val="1"/>
      <w:marLeft w:val="0"/>
      <w:marRight w:val="0"/>
      <w:marTop w:val="0"/>
      <w:marBottom w:val="0"/>
      <w:divBdr>
        <w:top w:val="none" w:sz="0" w:space="0" w:color="auto"/>
        <w:left w:val="none" w:sz="0" w:space="0" w:color="auto"/>
        <w:bottom w:val="none" w:sz="0" w:space="0" w:color="auto"/>
        <w:right w:val="none" w:sz="0" w:space="0" w:color="auto"/>
      </w:divBdr>
    </w:div>
    <w:div w:id="414473630">
      <w:bodyDiv w:val="1"/>
      <w:marLeft w:val="0"/>
      <w:marRight w:val="0"/>
      <w:marTop w:val="0"/>
      <w:marBottom w:val="0"/>
      <w:divBdr>
        <w:top w:val="none" w:sz="0" w:space="0" w:color="auto"/>
        <w:left w:val="none" w:sz="0" w:space="0" w:color="auto"/>
        <w:bottom w:val="none" w:sz="0" w:space="0" w:color="auto"/>
        <w:right w:val="none" w:sz="0" w:space="0" w:color="auto"/>
      </w:divBdr>
    </w:div>
    <w:div w:id="414740681">
      <w:bodyDiv w:val="1"/>
      <w:marLeft w:val="0"/>
      <w:marRight w:val="0"/>
      <w:marTop w:val="0"/>
      <w:marBottom w:val="0"/>
      <w:divBdr>
        <w:top w:val="none" w:sz="0" w:space="0" w:color="auto"/>
        <w:left w:val="none" w:sz="0" w:space="0" w:color="auto"/>
        <w:bottom w:val="none" w:sz="0" w:space="0" w:color="auto"/>
        <w:right w:val="none" w:sz="0" w:space="0" w:color="auto"/>
      </w:divBdr>
    </w:div>
    <w:div w:id="414859081">
      <w:bodyDiv w:val="1"/>
      <w:marLeft w:val="0"/>
      <w:marRight w:val="0"/>
      <w:marTop w:val="0"/>
      <w:marBottom w:val="0"/>
      <w:divBdr>
        <w:top w:val="none" w:sz="0" w:space="0" w:color="auto"/>
        <w:left w:val="none" w:sz="0" w:space="0" w:color="auto"/>
        <w:bottom w:val="none" w:sz="0" w:space="0" w:color="auto"/>
        <w:right w:val="none" w:sz="0" w:space="0" w:color="auto"/>
      </w:divBdr>
    </w:div>
    <w:div w:id="414977624">
      <w:bodyDiv w:val="1"/>
      <w:marLeft w:val="0"/>
      <w:marRight w:val="0"/>
      <w:marTop w:val="0"/>
      <w:marBottom w:val="0"/>
      <w:divBdr>
        <w:top w:val="none" w:sz="0" w:space="0" w:color="auto"/>
        <w:left w:val="none" w:sz="0" w:space="0" w:color="auto"/>
        <w:bottom w:val="none" w:sz="0" w:space="0" w:color="auto"/>
        <w:right w:val="none" w:sz="0" w:space="0" w:color="auto"/>
      </w:divBdr>
    </w:div>
    <w:div w:id="415521739">
      <w:bodyDiv w:val="1"/>
      <w:marLeft w:val="0"/>
      <w:marRight w:val="0"/>
      <w:marTop w:val="0"/>
      <w:marBottom w:val="0"/>
      <w:divBdr>
        <w:top w:val="none" w:sz="0" w:space="0" w:color="auto"/>
        <w:left w:val="none" w:sz="0" w:space="0" w:color="auto"/>
        <w:bottom w:val="none" w:sz="0" w:space="0" w:color="auto"/>
        <w:right w:val="none" w:sz="0" w:space="0" w:color="auto"/>
      </w:divBdr>
    </w:div>
    <w:div w:id="417217865">
      <w:bodyDiv w:val="1"/>
      <w:marLeft w:val="0"/>
      <w:marRight w:val="0"/>
      <w:marTop w:val="0"/>
      <w:marBottom w:val="0"/>
      <w:divBdr>
        <w:top w:val="none" w:sz="0" w:space="0" w:color="auto"/>
        <w:left w:val="none" w:sz="0" w:space="0" w:color="auto"/>
        <w:bottom w:val="none" w:sz="0" w:space="0" w:color="auto"/>
        <w:right w:val="none" w:sz="0" w:space="0" w:color="auto"/>
      </w:divBdr>
    </w:div>
    <w:div w:id="418405516">
      <w:bodyDiv w:val="1"/>
      <w:marLeft w:val="0"/>
      <w:marRight w:val="0"/>
      <w:marTop w:val="0"/>
      <w:marBottom w:val="0"/>
      <w:divBdr>
        <w:top w:val="none" w:sz="0" w:space="0" w:color="auto"/>
        <w:left w:val="none" w:sz="0" w:space="0" w:color="auto"/>
        <w:bottom w:val="none" w:sz="0" w:space="0" w:color="auto"/>
        <w:right w:val="none" w:sz="0" w:space="0" w:color="auto"/>
      </w:divBdr>
    </w:div>
    <w:div w:id="418914389">
      <w:bodyDiv w:val="1"/>
      <w:marLeft w:val="0"/>
      <w:marRight w:val="0"/>
      <w:marTop w:val="0"/>
      <w:marBottom w:val="0"/>
      <w:divBdr>
        <w:top w:val="none" w:sz="0" w:space="0" w:color="auto"/>
        <w:left w:val="none" w:sz="0" w:space="0" w:color="auto"/>
        <w:bottom w:val="none" w:sz="0" w:space="0" w:color="auto"/>
        <w:right w:val="none" w:sz="0" w:space="0" w:color="auto"/>
      </w:divBdr>
    </w:div>
    <w:div w:id="419178103">
      <w:bodyDiv w:val="1"/>
      <w:marLeft w:val="0"/>
      <w:marRight w:val="0"/>
      <w:marTop w:val="0"/>
      <w:marBottom w:val="0"/>
      <w:divBdr>
        <w:top w:val="none" w:sz="0" w:space="0" w:color="auto"/>
        <w:left w:val="none" w:sz="0" w:space="0" w:color="auto"/>
        <w:bottom w:val="none" w:sz="0" w:space="0" w:color="auto"/>
        <w:right w:val="none" w:sz="0" w:space="0" w:color="auto"/>
      </w:divBdr>
    </w:div>
    <w:div w:id="422146873">
      <w:bodyDiv w:val="1"/>
      <w:marLeft w:val="0"/>
      <w:marRight w:val="0"/>
      <w:marTop w:val="0"/>
      <w:marBottom w:val="0"/>
      <w:divBdr>
        <w:top w:val="none" w:sz="0" w:space="0" w:color="auto"/>
        <w:left w:val="none" w:sz="0" w:space="0" w:color="auto"/>
        <w:bottom w:val="none" w:sz="0" w:space="0" w:color="auto"/>
        <w:right w:val="none" w:sz="0" w:space="0" w:color="auto"/>
      </w:divBdr>
    </w:div>
    <w:div w:id="423771382">
      <w:bodyDiv w:val="1"/>
      <w:marLeft w:val="0"/>
      <w:marRight w:val="0"/>
      <w:marTop w:val="0"/>
      <w:marBottom w:val="0"/>
      <w:divBdr>
        <w:top w:val="none" w:sz="0" w:space="0" w:color="auto"/>
        <w:left w:val="none" w:sz="0" w:space="0" w:color="auto"/>
        <w:bottom w:val="none" w:sz="0" w:space="0" w:color="auto"/>
        <w:right w:val="none" w:sz="0" w:space="0" w:color="auto"/>
      </w:divBdr>
    </w:div>
    <w:div w:id="424687242">
      <w:bodyDiv w:val="1"/>
      <w:marLeft w:val="0"/>
      <w:marRight w:val="0"/>
      <w:marTop w:val="0"/>
      <w:marBottom w:val="0"/>
      <w:divBdr>
        <w:top w:val="none" w:sz="0" w:space="0" w:color="auto"/>
        <w:left w:val="none" w:sz="0" w:space="0" w:color="auto"/>
        <w:bottom w:val="none" w:sz="0" w:space="0" w:color="auto"/>
        <w:right w:val="none" w:sz="0" w:space="0" w:color="auto"/>
      </w:divBdr>
    </w:div>
    <w:div w:id="424814279">
      <w:bodyDiv w:val="1"/>
      <w:marLeft w:val="0"/>
      <w:marRight w:val="0"/>
      <w:marTop w:val="0"/>
      <w:marBottom w:val="0"/>
      <w:divBdr>
        <w:top w:val="none" w:sz="0" w:space="0" w:color="auto"/>
        <w:left w:val="none" w:sz="0" w:space="0" w:color="auto"/>
        <w:bottom w:val="none" w:sz="0" w:space="0" w:color="auto"/>
        <w:right w:val="none" w:sz="0" w:space="0" w:color="auto"/>
      </w:divBdr>
    </w:div>
    <w:div w:id="426344080">
      <w:bodyDiv w:val="1"/>
      <w:marLeft w:val="0"/>
      <w:marRight w:val="0"/>
      <w:marTop w:val="0"/>
      <w:marBottom w:val="0"/>
      <w:divBdr>
        <w:top w:val="none" w:sz="0" w:space="0" w:color="auto"/>
        <w:left w:val="none" w:sz="0" w:space="0" w:color="auto"/>
        <w:bottom w:val="none" w:sz="0" w:space="0" w:color="auto"/>
        <w:right w:val="none" w:sz="0" w:space="0" w:color="auto"/>
      </w:divBdr>
    </w:div>
    <w:div w:id="426585818">
      <w:bodyDiv w:val="1"/>
      <w:marLeft w:val="0"/>
      <w:marRight w:val="0"/>
      <w:marTop w:val="0"/>
      <w:marBottom w:val="0"/>
      <w:divBdr>
        <w:top w:val="none" w:sz="0" w:space="0" w:color="auto"/>
        <w:left w:val="none" w:sz="0" w:space="0" w:color="auto"/>
        <w:bottom w:val="none" w:sz="0" w:space="0" w:color="auto"/>
        <w:right w:val="none" w:sz="0" w:space="0" w:color="auto"/>
      </w:divBdr>
    </w:div>
    <w:div w:id="427627465">
      <w:bodyDiv w:val="1"/>
      <w:marLeft w:val="0"/>
      <w:marRight w:val="0"/>
      <w:marTop w:val="0"/>
      <w:marBottom w:val="0"/>
      <w:divBdr>
        <w:top w:val="none" w:sz="0" w:space="0" w:color="auto"/>
        <w:left w:val="none" w:sz="0" w:space="0" w:color="auto"/>
        <w:bottom w:val="none" w:sz="0" w:space="0" w:color="auto"/>
        <w:right w:val="none" w:sz="0" w:space="0" w:color="auto"/>
      </w:divBdr>
    </w:div>
    <w:div w:id="427652782">
      <w:bodyDiv w:val="1"/>
      <w:marLeft w:val="0"/>
      <w:marRight w:val="0"/>
      <w:marTop w:val="0"/>
      <w:marBottom w:val="0"/>
      <w:divBdr>
        <w:top w:val="none" w:sz="0" w:space="0" w:color="auto"/>
        <w:left w:val="none" w:sz="0" w:space="0" w:color="auto"/>
        <w:bottom w:val="none" w:sz="0" w:space="0" w:color="auto"/>
        <w:right w:val="none" w:sz="0" w:space="0" w:color="auto"/>
      </w:divBdr>
    </w:div>
    <w:div w:id="427653581">
      <w:bodyDiv w:val="1"/>
      <w:marLeft w:val="0"/>
      <w:marRight w:val="0"/>
      <w:marTop w:val="0"/>
      <w:marBottom w:val="0"/>
      <w:divBdr>
        <w:top w:val="none" w:sz="0" w:space="0" w:color="auto"/>
        <w:left w:val="none" w:sz="0" w:space="0" w:color="auto"/>
        <w:bottom w:val="none" w:sz="0" w:space="0" w:color="auto"/>
        <w:right w:val="none" w:sz="0" w:space="0" w:color="auto"/>
      </w:divBdr>
    </w:div>
    <w:div w:id="427655099">
      <w:bodyDiv w:val="1"/>
      <w:marLeft w:val="0"/>
      <w:marRight w:val="0"/>
      <w:marTop w:val="0"/>
      <w:marBottom w:val="0"/>
      <w:divBdr>
        <w:top w:val="none" w:sz="0" w:space="0" w:color="auto"/>
        <w:left w:val="none" w:sz="0" w:space="0" w:color="auto"/>
        <w:bottom w:val="none" w:sz="0" w:space="0" w:color="auto"/>
        <w:right w:val="none" w:sz="0" w:space="0" w:color="auto"/>
      </w:divBdr>
    </w:div>
    <w:div w:id="429929508">
      <w:bodyDiv w:val="1"/>
      <w:marLeft w:val="0"/>
      <w:marRight w:val="0"/>
      <w:marTop w:val="0"/>
      <w:marBottom w:val="0"/>
      <w:divBdr>
        <w:top w:val="none" w:sz="0" w:space="0" w:color="auto"/>
        <w:left w:val="none" w:sz="0" w:space="0" w:color="auto"/>
        <w:bottom w:val="none" w:sz="0" w:space="0" w:color="auto"/>
        <w:right w:val="none" w:sz="0" w:space="0" w:color="auto"/>
      </w:divBdr>
    </w:div>
    <w:div w:id="429930746">
      <w:bodyDiv w:val="1"/>
      <w:marLeft w:val="0"/>
      <w:marRight w:val="0"/>
      <w:marTop w:val="0"/>
      <w:marBottom w:val="0"/>
      <w:divBdr>
        <w:top w:val="none" w:sz="0" w:space="0" w:color="auto"/>
        <w:left w:val="none" w:sz="0" w:space="0" w:color="auto"/>
        <w:bottom w:val="none" w:sz="0" w:space="0" w:color="auto"/>
        <w:right w:val="none" w:sz="0" w:space="0" w:color="auto"/>
      </w:divBdr>
    </w:div>
    <w:div w:id="430246966">
      <w:bodyDiv w:val="1"/>
      <w:marLeft w:val="0"/>
      <w:marRight w:val="0"/>
      <w:marTop w:val="0"/>
      <w:marBottom w:val="0"/>
      <w:divBdr>
        <w:top w:val="none" w:sz="0" w:space="0" w:color="auto"/>
        <w:left w:val="none" w:sz="0" w:space="0" w:color="auto"/>
        <w:bottom w:val="none" w:sz="0" w:space="0" w:color="auto"/>
        <w:right w:val="none" w:sz="0" w:space="0" w:color="auto"/>
      </w:divBdr>
    </w:div>
    <w:div w:id="431514543">
      <w:bodyDiv w:val="1"/>
      <w:marLeft w:val="0"/>
      <w:marRight w:val="0"/>
      <w:marTop w:val="0"/>
      <w:marBottom w:val="0"/>
      <w:divBdr>
        <w:top w:val="none" w:sz="0" w:space="0" w:color="auto"/>
        <w:left w:val="none" w:sz="0" w:space="0" w:color="auto"/>
        <w:bottom w:val="none" w:sz="0" w:space="0" w:color="auto"/>
        <w:right w:val="none" w:sz="0" w:space="0" w:color="auto"/>
      </w:divBdr>
    </w:div>
    <w:div w:id="432870037">
      <w:bodyDiv w:val="1"/>
      <w:marLeft w:val="0"/>
      <w:marRight w:val="0"/>
      <w:marTop w:val="0"/>
      <w:marBottom w:val="0"/>
      <w:divBdr>
        <w:top w:val="none" w:sz="0" w:space="0" w:color="auto"/>
        <w:left w:val="none" w:sz="0" w:space="0" w:color="auto"/>
        <w:bottom w:val="none" w:sz="0" w:space="0" w:color="auto"/>
        <w:right w:val="none" w:sz="0" w:space="0" w:color="auto"/>
      </w:divBdr>
    </w:div>
    <w:div w:id="433013709">
      <w:bodyDiv w:val="1"/>
      <w:marLeft w:val="0"/>
      <w:marRight w:val="0"/>
      <w:marTop w:val="0"/>
      <w:marBottom w:val="0"/>
      <w:divBdr>
        <w:top w:val="none" w:sz="0" w:space="0" w:color="auto"/>
        <w:left w:val="none" w:sz="0" w:space="0" w:color="auto"/>
        <w:bottom w:val="none" w:sz="0" w:space="0" w:color="auto"/>
        <w:right w:val="none" w:sz="0" w:space="0" w:color="auto"/>
      </w:divBdr>
    </w:div>
    <w:div w:id="434179207">
      <w:bodyDiv w:val="1"/>
      <w:marLeft w:val="0"/>
      <w:marRight w:val="0"/>
      <w:marTop w:val="0"/>
      <w:marBottom w:val="0"/>
      <w:divBdr>
        <w:top w:val="none" w:sz="0" w:space="0" w:color="auto"/>
        <w:left w:val="none" w:sz="0" w:space="0" w:color="auto"/>
        <w:bottom w:val="none" w:sz="0" w:space="0" w:color="auto"/>
        <w:right w:val="none" w:sz="0" w:space="0" w:color="auto"/>
      </w:divBdr>
    </w:div>
    <w:div w:id="435174695">
      <w:bodyDiv w:val="1"/>
      <w:marLeft w:val="0"/>
      <w:marRight w:val="0"/>
      <w:marTop w:val="0"/>
      <w:marBottom w:val="0"/>
      <w:divBdr>
        <w:top w:val="none" w:sz="0" w:space="0" w:color="auto"/>
        <w:left w:val="none" w:sz="0" w:space="0" w:color="auto"/>
        <w:bottom w:val="none" w:sz="0" w:space="0" w:color="auto"/>
        <w:right w:val="none" w:sz="0" w:space="0" w:color="auto"/>
      </w:divBdr>
    </w:div>
    <w:div w:id="435641281">
      <w:bodyDiv w:val="1"/>
      <w:marLeft w:val="0"/>
      <w:marRight w:val="0"/>
      <w:marTop w:val="0"/>
      <w:marBottom w:val="0"/>
      <w:divBdr>
        <w:top w:val="none" w:sz="0" w:space="0" w:color="auto"/>
        <w:left w:val="none" w:sz="0" w:space="0" w:color="auto"/>
        <w:bottom w:val="none" w:sz="0" w:space="0" w:color="auto"/>
        <w:right w:val="none" w:sz="0" w:space="0" w:color="auto"/>
      </w:divBdr>
    </w:div>
    <w:div w:id="435950658">
      <w:bodyDiv w:val="1"/>
      <w:marLeft w:val="0"/>
      <w:marRight w:val="0"/>
      <w:marTop w:val="0"/>
      <w:marBottom w:val="0"/>
      <w:divBdr>
        <w:top w:val="none" w:sz="0" w:space="0" w:color="auto"/>
        <w:left w:val="none" w:sz="0" w:space="0" w:color="auto"/>
        <w:bottom w:val="none" w:sz="0" w:space="0" w:color="auto"/>
        <w:right w:val="none" w:sz="0" w:space="0" w:color="auto"/>
      </w:divBdr>
    </w:div>
    <w:div w:id="436366623">
      <w:bodyDiv w:val="1"/>
      <w:marLeft w:val="0"/>
      <w:marRight w:val="0"/>
      <w:marTop w:val="0"/>
      <w:marBottom w:val="0"/>
      <w:divBdr>
        <w:top w:val="none" w:sz="0" w:space="0" w:color="auto"/>
        <w:left w:val="none" w:sz="0" w:space="0" w:color="auto"/>
        <w:bottom w:val="none" w:sz="0" w:space="0" w:color="auto"/>
        <w:right w:val="none" w:sz="0" w:space="0" w:color="auto"/>
      </w:divBdr>
    </w:div>
    <w:div w:id="436756184">
      <w:bodyDiv w:val="1"/>
      <w:marLeft w:val="0"/>
      <w:marRight w:val="0"/>
      <w:marTop w:val="0"/>
      <w:marBottom w:val="0"/>
      <w:divBdr>
        <w:top w:val="none" w:sz="0" w:space="0" w:color="auto"/>
        <w:left w:val="none" w:sz="0" w:space="0" w:color="auto"/>
        <w:bottom w:val="none" w:sz="0" w:space="0" w:color="auto"/>
        <w:right w:val="none" w:sz="0" w:space="0" w:color="auto"/>
      </w:divBdr>
    </w:div>
    <w:div w:id="436947193">
      <w:bodyDiv w:val="1"/>
      <w:marLeft w:val="0"/>
      <w:marRight w:val="0"/>
      <w:marTop w:val="0"/>
      <w:marBottom w:val="0"/>
      <w:divBdr>
        <w:top w:val="none" w:sz="0" w:space="0" w:color="auto"/>
        <w:left w:val="none" w:sz="0" w:space="0" w:color="auto"/>
        <w:bottom w:val="none" w:sz="0" w:space="0" w:color="auto"/>
        <w:right w:val="none" w:sz="0" w:space="0" w:color="auto"/>
      </w:divBdr>
    </w:div>
    <w:div w:id="437264071">
      <w:bodyDiv w:val="1"/>
      <w:marLeft w:val="0"/>
      <w:marRight w:val="0"/>
      <w:marTop w:val="0"/>
      <w:marBottom w:val="0"/>
      <w:divBdr>
        <w:top w:val="none" w:sz="0" w:space="0" w:color="auto"/>
        <w:left w:val="none" w:sz="0" w:space="0" w:color="auto"/>
        <w:bottom w:val="none" w:sz="0" w:space="0" w:color="auto"/>
        <w:right w:val="none" w:sz="0" w:space="0" w:color="auto"/>
      </w:divBdr>
    </w:div>
    <w:div w:id="438305936">
      <w:bodyDiv w:val="1"/>
      <w:marLeft w:val="0"/>
      <w:marRight w:val="0"/>
      <w:marTop w:val="0"/>
      <w:marBottom w:val="0"/>
      <w:divBdr>
        <w:top w:val="none" w:sz="0" w:space="0" w:color="auto"/>
        <w:left w:val="none" w:sz="0" w:space="0" w:color="auto"/>
        <w:bottom w:val="none" w:sz="0" w:space="0" w:color="auto"/>
        <w:right w:val="none" w:sz="0" w:space="0" w:color="auto"/>
      </w:divBdr>
    </w:div>
    <w:div w:id="439882190">
      <w:bodyDiv w:val="1"/>
      <w:marLeft w:val="0"/>
      <w:marRight w:val="0"/>
      <w:marTop w:val="0"/>
      <w:marBottom w:val="0"/>
      <w:divBdr>
        <w:top w:val="none" w:sz="0" w:space="0" w:color="auto"/>
        <w:left w:val="none" w:sz="0" w:space="0" w:color="auto"/>
        <w:bottom w:val="none" w:sz="0" w:space="0" w:color="auto"/>
        <w:right w:val="none" w:sz="0" w:space="0" w:color="auto"/>
      </w:divBdr>
    </w:div>
    <w:div w:id="440539069">
      <w:bodyDiv w:val="1"/>
      <w:marLeft w:val="0"/>
      <w:marRight w:val="0"/>
      <w:marTop w:val="0"/>
      <w:marBottom w:val="0"/>
      <w:divBdr>
        <w:top w:val="none" w:sz="0" w:space="0" w:color="auto"/>
        <w:left w:val="none" w:sz="0" w:space="0" w:color="auto"/>
        <w:bottom w:val="none" w:sz="0" w:space="0" w:color="auto"/>
        <w:right w:val="none" w:sz="0" w:space="0" w:color="auto"/>
      </w:divBdr>
    </w:div>
    <w:div w:id="440540477">
      <w:bodyDiv w:val="1"/>
      <w:marLeft w:val="0"/>
      <w:marRight w:val="0"/>
      <w:marTop w:val="0"/>
      <w:marBottom w:val="0"/>
      <w:divBdr>
        <w:top w:val="none" w:sz="0" w:space="0" w:color="auto"/>
        <w:left w:val="none" w:sz="0" w:space="0" w:color="auto"/>
        <w:bottom w:val="none" w:sz="0" w:space="0" w:color="auto"/>
        <w:right w:val="none" w:sz="0" w:space="0" w:color="auto"/>
      </w:divBdr>
    </w:div>
    <w:div w:id="441192552">
      <w:bodyDiv w:val="1"/>
      <w:marLeft w:val="0"/>
      <w:marRight w:val="0"/>
      <w:marTop w:val="0"/>
      <w:marBottom w:val="0"/>
      <w:divBdr>
        <w:top w:val="none" w:sz="0" w:space="0" w:color="auto"/>
        <w:left w:val="none" w:sz="0" w:space="0" w:color="auto"/>
        <w:bottom w:val="none" w:sz="0" w:space="0" w:color="auto"/>
        <w:right w:val="none" w:sz="0" w:space="0" w:color="auto"/>
      </w:divBdr>
    </w:div>
    <w:div w:id="442842039">
      <w:bodyDiv w:val="1"/>
      <w:marLeft w:val="0"/>
      <w:marRight w:val="0"/>
      <w:marTop w:val="0"/>
      <w:marBottom w:val="0"/>
      <w:divBdr>
        <w:top w:val="none" w:sz="0" w:space="0" w:color="auto"/>
        <w:left w:val="none" w:sz="0" w:space="0" w:color="auto"/>
        <w:bottom w:val="none" w:sz="0" w:space="0" w:color="auto"/>
        <w:right w:val="none" w:sz="0" w:space="0" w:color="auto"/>
      </w:divBdr>
    </w:div>
    <w:div w:id="442960924">
      <w:bodyDiv w:val="1"/>
      <w:marLeft w:val="0"/>
      <w:marRight w:val="0"/>
      <w:marTop w:val="0"/>
      <w:marBottom w:val="0"/>
      <w:divBdr>
        <w:top w:val="none" w:sz="0" w:space="0" w:color="auto"/>
        <w:left w:val="none" w:sz="0" w:space="0" w:color="auto"/>
        <w:bottom w:val="none" w:sz="0" w:space="0" w:color="auto"/>
        <w:right w:val="none" w:sz="0" w:space="0" w:color="auto"/>
      </w:divBdr>
    </w:div>
    <w:div w:id="447087726">
      <w:bodyDiv w:val="1"/>
      <w:marLeft w:val="0"/>
      <w:marRight w:val="0"/>
      <w:marTop w:val="0"/>
      <w:marBottom w:val="0"/>
      <w:divBdr>
        <w:top w:val="none" w:sz="0" w:space="0" w:color="auto"/>
        <w:left w:val="none" w:sz="0" w:space="0" w:color="auto"/>
        <w:bottom w:val="none" w:sz="0" w:space="0" w:color="auto"/>
        <w:right w:val="none" w:sz="0" w:space="0" w:color="auto"/>
      </w:divBdr>
    </w:div>
    <w:div w:id="447748322">
      <w:bodyDiv w:val="1"/>
      <w:marLeft w:val="0"/>
      <w:marRight w:val="0"/>
      <w:marTop w:val="0"/>
      <w:marBottom w:val="0"/>
      <w:divBdr>
        <w:top w:val="none" w:sz="0" w:space="0" w:color="auto"/>
        <w:left w:val="none" w:sz="0" w:space="0" w:color="auto"/>
        <w:bottom w:val="none" w:sz="0" w:space="0" w:color="auto"/>
        <w:right w:val="none" w:sz="0" w:space="0" w:color="auto"/>
      </w:divBdr>
    </w:div>
    <w:div w:id="450586961">
      <w:bodyDiv w:val="1"/>
      <w:marLeft w:val="0"/>
      <w:marRight w:val="0"/>
      <w:marTop w:val="0"/>
      <w:marBottom w:val="0"/>
      <w:divBdr>
        <w:top w:val="none" w:sz="0" w:space="0" w:color="auto"/>
        <w:left w:val="none" w:sz="0" w:space="0" w:color="auto"/>
        <w:bottom w:val="none" w:sz="0" w:space="0" w:color="auto"/>
        <w:right w:val="none" w:sz="0" w:space="0" w:color="auto"/>
      </w:divBdr>
    </w:div>
    <w:div w:id="450781144">
      <w:bodyDiv w:val="1"/>
      <w:marLeft w:val="0"/>
      <w:marRight w:val="0"/>
      <w:marTop w:val="0"/>
      <w:marBottom w:val="0"/>
      <w:divBdr>
        <w:top w:val="none" w:sz="0" w:space="0" w:color="auto"/>
        <w:left w:val="none" w:sz="0" w:space="0" w:color="auto"/>
        <w:bottom w:val="none" w:sz="0" w:space="0" w:color="auto"/>
        <w:right w:val="none" w:sz="0" w:space="0" w:color="auto"/>
      </w:divBdr>
    </w:div>
    <w:div w:id="450788883">
      <w:bodyDiv w:val="1"/>
      <w:marLeft w:val="0"/>
      <w:marRight w:val="0"/>
      <w:marTop w:val="0"/>
      <w:marBottom w:val="0"/>
      <w:divBdr>
        <w:top w:val="none" w:sz="0" w:space="0" w:color="auto"/>
        <w:left w:val="none" w:sz="0" w:space="0" w:color="auto"/>
        <w:bottom w:val="none" w:sz="0" w:space="0" w:color="auto"/>
        <w:right w:val="none" w:sz="0" w:space="0" w:color="auto"/>
      </w:divBdr>
    </w:div>
    <w:div w:id="450823013">
      <w:bodyDiv w:val="1"/>
      <w:marLeft w:val="0"/>
      <w:marRight w:val="0"/>
      <w:marTop w:val="0"/>
      <w:marBottom w:val="0"/>
      <w:divBdr>
        <w:top w:val="none" w:sz="0" w:space="0" w:color="auto"/>
        <w:left w:val="none" w:sz="0" w:space="0" w:color="auto"/>
        <w:bottom w:val="none" w:sz="0" w:space="0" w:color="auto"/>
        <w:right w:val="none" w:sz="0" w:space="0" w:color="auto"/>
      </w:divBdr>
    </w:div>
    <w:div w:id="451021784">
      <w:bodyDiv w:val="1"/>
      <w:marLeft w:val="0"/>
      <w:marRight w:val="0"/>
      <w:marTop w:val="0"/>
      <w:marBottom w:val="0"/>
      <w:divBdr>
        <w:top w:val="none" w:sz="0" w:space="0" w:color="auto"/>
        <w:left w:val="none" w:sz="0" w:space="0" w:color="auto"/>
        <w:bottom w:val="none" w:sz="0" w:space="0" w:color="auto"/>
        <w:right w:val="none" w:sz="0" w:space="0" w:color="auto"/>
      </w:divBdr>
    </w:div>
    <w:div w:id="453065505">
      <w:bodyDiv w:val="1"/>
      <w:marLeft w:val="0"/>
      <w:marRight w:val="0"/>
      <w:marTop w:val="0"/>
      <w:marBottom w:val="0"/>
      <w:divBdr>
        <w:top w:val="none" w:sz="0" w:space="0" w:color="auto"/>
        <w:left w:val="none" w:sz="0" w:space="0" w:color="auto"/>
        <w:bottom w:val="none" w:sz="0" w:space="0" w:color="auto"/>
        <w:right w:val="none" w:sz="0" w:space="0" w:color="auto"/>
      </w:divBdr>
    </w:div>
    <w:div w:id="453716848">
      <w:bodyDiv w:val="1"/>
      <w:marLeft w:val="0"/>
      <w:marRight w:val="0"/>
      <w:marTop w:val="0"/>
      <w:marBottom w:val="0"/>
      <w:divBdr>
        <w:top w:val="none" w:sz="0" w:space="0" w:color="auto"/>
        <w:left w:val="none" w:sz="0" w:space="0" w:color="auto"/>
        <w:bottom w:val="none" w:sz="0" w:space="0" w:color="auto"/>
        <w:right w:val="none" w:sz="0" w:space="0" w:color="auto"/>
      </w:divBdr>
    </w:div>
    <w:div w:id="454183324">
      <w:bodyDiv w:val="1"/>
      <w:marLeft w:val="0"/>
      <w:marRight w:val="0"/>
      <w:marTop w:val="0"/>
      <w:marBottom w:val="0"/>
      <w:divBdr>
        <w:top w:val="none" w:sz="0" w:space="0" w:color="auto"/>
        <w:left w:val="none" w:sz="0" w:space="0" w:color="auto"/>
        <w:bottom w:val="none" w:sz="0" w:space="0" w:color="auto"/>
        <w:right w:val="none" w:sz="0" w:space="0" w:color="auto"/>
      </w:divBdr>
    </w:div>
    <w:div w:id="454639200">
      <w:bodyDiv w:val="1"/>
      <w:marLeft w:val="0"/>
      <w:marRight w:val="0"/>
      <w:marTop w:val="0"/>
      <w:marBottom w:val="0"/>
      <w:divBdr>
        <w:top w:val="none" w:sz="0" w:space="0" w:color="auto"/>
        <w:left w:val="none" w:sz="0" w:space="0" w:color="auto"/>
        <w:bottom w:val="none" w:sz="0" w:space="0" w:color="auto"/>
        <w:right w:val="none" w:sz="0" w:space="0" w:color="auto"/>
      </w:divBdr>
    </w:div>
    <w:div w:id="457990504">
      <w:bodyDiv w:val="1"/>
      <w:marLeft w:val="0"/>
      <w:marRight w:val="0"/>
      <w:marTop w:val="0"/>
      <w:marBottom w:val="0"/>
      <w:divBdr>
        <w:top w:val="none" w:sz="0" w:space="0" w:color="auto"/>
        <w:left w:val="none" w:sz="0" w:space="0" w:color="auto"/>
        <w:bottom w:val="none" w:sz="0" w:space="0" w:color="auto"/>
        <w:right w:val="none" w:sz="0" w:space="0" w:color="auto"/>
      </w:divBdr>
    </w:div>
    <w:div w:id="460271806">
      <w:bodyDiv w:val="1"/>
      <w:marLeft w:val="0"/>
      <w:marRight w:val="0"/>
      <w:marTop w:val="0"/>
      <w:marBottom w:val="0"/>
      <w:divBdr>
        <w:top w:val="none" w:sz="0" w:space="0" w:color="auto"/>
        <w:left w:val="none" w:sz="0" w:space="0" w:color="auto"/>
        <w:bottom w:val="none" w:sz="0" w:space="0" w:color="auto"/>
        <w:right w:val="none" w:sz="0" w:space="0" w:color="auto"/>
      </w:divBdr>
    </w:div>
    <w:div w:id="460541777">
      <w:bodyDiv w:val="1"/>
      <w:marLeft w:val="0"/>
      <w:marRight w:val="0"/>
      <w:marTop w:val="0"/>
      <w:marBottom w:val="0"/>
      <w:divBdr>
        <w:top w:val="none" w:sz="0" w:space="0" w:color="auto"/>
        <w:left w:val="none" w:sz="0" w:space="0" w:color="auto"/>
        <w:bottom w:val="none" w:sz="0" w:space="0" w:color="auto"/>
        <w:right w:val="none" w:sz="0" w:space="0" w:color="auto"/>
      </w:divBdr>
    </w:div>
    <w:div w:id="462770711">
      <w:bodyDiv w:val="1"/>
      <w:marLeft w:val="0"/>
      <w:marRight w:val="0"/>
      <w:marTop w:val="0"/>
      <w:marBottom w:val="0"/>
      <w:divBdr>
        <w:top w:val="none" w:sz="0" w:space="0" w:color="auto"/>
        <w:left w:val="none" w:sz="0" w:space="0" w:color="auto"/>
        <w:bottom w:val="none" w:sz="0" w:space="0" w:color="auto"/>
        <w:right w:val="none" w:sz="0" w:space="0" w:color="auto"/>
      </w:divBdr>
    </w:div>
    <w:div w:id="463886766">
      <w:bodyDiv w:val="1"/>
      <w:marLeft w:val="0"/>
      <w:marRight w:val="0"/>
      <w:marTop w:val="0"/>
      <w:marBottom w:val="0"/>
      <w:divBdr>
        <w:top w:val="none" w:sz="0" w:space="0" w:color="auto"/>
        <w:left w:val="none" w:sz="0" w:space="0" w:color="auto"/>
        <w:bottom w:val="none" w:sz="0" w:space="0" w:color="auto"/>
        <w:right w:val="none" w:sz="0" w:space="0" w:color="auto"/>
      </w:divBdr>
    </w:div>
    <w:div w:id="465972738">
      <w:bodyDiv w:val="1"/>
      <w:marLeft w:val="0"/>
      <w:marRight w:val="0"/>
      <w:marTop w:val="0"/>
      <w:marBottom w:val="0"/>
      <w:divBdr>
        <w:top w:val="none" w:sz="0" w:space="0" w:color="auto"/>
        <w:left w:val="none" w:sz="0" w:space="0" w:color="auto"/>
        <w:bottom w:val="none" w:sz="0" w:space="0" w:color="auto"/>
        <w:right w:val="none" w:sz="0" w:space="0" w:color="auto"/>
      </w:divBdr>
    </w:div>
    <w:div w:id="468137081">
      <w:bodyDiv w:val="1"/>
      <w:marLeft w:val="0"/>
      <w:marRight w:val="0"/>
      <w:marTop w:val="0"/>
      <w:marBottom w:val="0"/>
      <w:divBdr>
        <w:top w:val="none" w:sz="0" w:space="0" w:color="auto"/>
        <w:left w:val="none" w:sz="0" w:space="0" w:color="auto"/>
        <w:bottom w:val="none" w:sz="0" w:space="0" w:color="auto"/>
        <w:right w:val="none" w:sz="0" w:space="0" w:color="auto"/>
      </w:divBdr>
    </w:div>
    <w:div w:id="468397716">
      <w:bodyDiv w:val="1"/>
      <w:marLeft w:val="0"/>
      <w:marRight w:val="0"/>
      <w:marTop w:val="0"/>
      <w:marBottom w:val="0"/>
      <w:divBdr>
        <w:top w:val="none" w:sz="0" w:space="0" w:color="auto"/>
        <w:left w:val="none" w:sz="0" w:space="0" w:color="auto"/>
        <w:bottom w:val="none" w:sz="0" w:space="0" w:color="auto"/>
        <w:right w:val="none" w:sz="0" w:space="0" w:color="auto"/>
      </w:divBdr>
    </w:div>
    <w:div w:id="468474914">
      <w:bodyDiv w:val="1"/>
      <w:marLeft w:val="0"/>
      <w:marRight w:val="0"/>
      <w:marTop w:val="0"/>
      <w:marBottom w:val="0"/>
      <w:divBdr>
        <w:top w:val="none" w:sz="0" w:space="0" w:color="auto"/>
        <w:left w:val="none" w:sz="0" w:space="0" w:color="auto"/>
        <w:bottom w:val="none" w:sz="0" w:space="0" w:color="auto"/>
        <w:right w:val="none" w:sz="0" w:space="0" w:color="auto"/>
      </w:divBdr>
    </w:div>
    <w:div w:id="468594881">
      <w:bodyDiv w:val="1"/>
      <w:marLeft w:val="0"/>
      <w:marRight w:val="0"/>
      <w:marTop w:val="0"/>
      <w:marBottom w:val="0"/>
      <w:divBdr>
        <w:top w:val="none" w:sz="0" w:space="0" w:color="auto"/>
        <w:left w:val="none" w:sz="0" w:space="0" w:color="auto"/>
        <w:bottom w:val="none" w:sz="0" w:space="0" w:color="auto"/>
        <w:right w:val="none" w:sz="0" w:space="0" w:color="auto"/>
      </w:divBdr>
    </w:div>
    <w:div w:id="468859560">
      <w:bodyDiv w:val="1"/>
      <w:marLeft w:val="0"/>
      <w:marRight w:val="0"/>
      <w:marTop w:val="0"/>
      <w:marBottom w:val="0"/>
      <w:divBdr>
        <w:top w:val="none" w:sz="0" w:space="0" w:color="auto"/>
        <w:left w:val="none" w:sz="0" w:space="0" w:color="auto"/>
        <w:bottom w:val="none" w:sz="0" w:space="0" w:color="auto"/>
        <w:right w:val="none" w:sz="0" w:space="0" w:color="auto"/>
      </w:divBdr>
    </w:div>
    <w:div w:id="469440116">
      <w:bodyDiv w:val="1"/>
      <w:marLeft w:val="0"/>
      <w:marRight w:val="0"/>
      <w:marTop w:val="0"/>
      <w:marBottom w:val="0"/>
      <w:divBdr>
        <w:top w:val="none" w:sz="0" w:space="0" w:color="auto"/>
        <w:left w:val="none" w:sz="0" w:space="0" w:color="auto"/>
        <w:bottom w:val="none" w:sz="0" w:space="0" w:color="auto"/>
        <w:right w:val="none" w:sz="0" w:space="0" w:color="auto"/>
      </w:divBdr>
    </w:div>
    <w:div w:id="470290514">
      <w:bodyDiv w:val="1"/>
      <w:marLeft w:val="0"/>
      <w:marRight w:val="0"/>
      <w:marTop w:val="0"/>
      <w:marBottom w:val="0"/>
      <w:divBdr>
        <w:top w:val="none" w:sz="0" w:space="0" w:color="auto"/>
        <w:left w:val="none" w:sz="0" w:space="0" w:color="auto"/>
        <w:bottom w:val="none" w:sz="0" w:space="0" w:color="auto"/>
        <w:right w:val="none" w:sz="0" w:space="0" w:color="auto"/>
      </w:divBdr>
    </w:div>
    <w:div w:id="472062474">
      <w:bodyDiv w:val="1"/>
      <w:marLeft w:val="0"/>
      <w:marRight w:val="0"/>
      <w:marTop w:val="0"/>
      <w:marBottom w:val="0"/>
      <w:divBdr>
        <w:top w:val="none" w:sz="0" w:space="0" w:color="auto"/>
        <w:left w:val="none" w:sz="0" w:space="0" w:color="auto"/>
        <w:bottom w:val="none" w:sz="0" w:space="0" w:color="auto"/>
        <w:right w:val="none" w:sz="0" w:space="0" w:color="auto"/>
      </w:divBdr>
    </w:div>
    <w:div w:id="472261301">
      <w:bodyDiv w:val="1"/>
      <w:marLeft w:val="0"/>
      <w:marRight w:val="0"/>
      <w:marTop w:val="0"/>
      <w:marBottom w:val="0"/>
      <w:divBdr>
        <w:top w:val="none" w:sz="0" w:space="0" w:color="auto"/>
        <w:left w:val="none" w:sz="0" w:space="0" w:color="auto"/>
        <w:bottom w:val="none" w:sz="0" w:space="0" w:color="auto"/>
        <w:right w:val="none" w:sz="0" w:space="0" w:color="auto"/>
      </w:divBdr>
    </w:div>
    <w:div w:id="472412864">
      <w:bodyDiv w:val="1"/>
      <w:marLeft w:val="0"/>
      <w:marRight w:val="0"/>
      <w:marTop w:val="0"/>
      <w:marBottom w:val="0"/>
      <w:divBdr>
        <w:top w:val="none" w:sz="0" w:space="0" w:color="auto"/>
        <w:left w:val="none" w:sz="0" w:space="0" w:color="auto"/>
        <w:bottom w:val="none" w:sz="0" w:space="0" w:color="auto"/>
        <w:right w:val="none" w:sz="0" w:space="0" w:color="auto"/>
      </w:divBdr>
    </w:div>
    <w:div w:id="472605134">
      <w:bodyDiv w:val="1"/>
      <w:marLeft w:val="0"/>
      <w:marRight w:val="0"/>
      <w:marTop w:val="0"/>
      <w:marBottom w:val="0"/>
      <w:divBdr>
        <w:top w:val="none" w:sz="0" w:space="0" w:color="auto"/>
        <w:left w:val="none" w:sz="0" w:space="0" w:color="auto"/>
        <w:bottom w:val="none" w:sz="0" w:space="0" w:color="auto"/>
        <w:right w:val="none" w:sz="0" w:space="0" w:color="auto"/>
      </w:divBdr>
    </w:div>
    <w:div w:id="474685265">
      <w:bodyDiv w:val="1"/>
      <w:marLeft w:val="0"/>
      <w:marRight w:val="0"/>
      <w:marTop w:val="0"/>
      <w:marBottom w:val="0"/>
      <w:divBdr>
        <w:top w:val="none" w:sz="0" w:space="0" w:color="auto"/>
        <w:left w:val="none" w:sz="0" w:space="0" w:color="auto"/>
        <w:bottom w:val="none" w:sz="0" w:space="0" w:color="auto"/>
        <w:right w:val="none" w:sz="0" w:space="0" w:color="auto"/>
      </w:divBdr>
    </w:div>
    <w:div w:id="475490540">
      <w:bodyDiv w:val="1"/>
      <w:marLeft w:val="0"/>
      <w:marRight w:val="0"/>
      <w:marTop w:val="0"/>
      <w:marBottom w:val="0"/>
      <w:divBdr>
        <w:top w:val="none" w:sz="0" w:space="0" w:color="auto"/>
        <w:left w:val="none" w:sz="0" w:space="0" w:color="auto"/>
        <w:bottom w:val="none" w:sz="0" w:space="0" w:color="auto"/>
        <w:right w:val="none" w:sz="0" w:space="0" w:color="auto"/>
      </w:divBdr>
    </w:div>
    <w:div w:id="476653978">
      <w:bodyDiv w:val="1"/>
      <w:marLeft w:val="0"/>
      <w:marRight w:val="0"/>
      <w:marTop w:val="0"/>
      <w:marBottom w:val="0"/>
      <w:divBdr>
        <w:top w:val="none" w:sz="0" w:space="0" w:color="auto"/>
        <w:left w:val="none" w:sz="0" w:space="0" w:color="auto"/>
        <w:bottom w:val="none" w:sz="0" w:space="0" w:color="auto"/>
        <w:right w:val="none" w:sz="0" w:space="0" w:color="auto"/>
      </w:divBdr>
    </w:div>
    <w:div w:id="479152382">
      <w:bodyDiv w:val="1"/>
      <w:marLeft w:val="0"/>
      <w:marRight w:val="0"/>
      <w:marTop w:val="0"/>
      <w:marBottom w:val="0"/>
      <w:divBdr>
        <w:top w:val="none" w:sz="0" w:space="0" w:color="auto"/>
        <w:left w:val="none" w:sz="0" w:space="0" w:color="auto"/>
        <w:bottom w:val="none" w:sz="0" w:space="0" w:color="auto"/>
        <w:right w:val="none" w:sz="0" w:space="0" w:color="auto"/>
      </w:divBdr>
    </w:div>
    <w:div w:id="479923766">
      <w:bodyDiv w:val="1"/>
      <w:marLeft w:val="0"/>
      <w:marRight w:val="0"/>
      <w:marTop w:val="0"/>
      <w:marBottom w:val="0"/>
      <w:divBdr>
        <w:top w:val="none" w:sz="0" w:space="0" w:color="auto"/>
        <w:left w:val="none" w:sz="0" w:space="0" w:color="auto"/>
        <w:bottom w:val="none" w:sz="0" w:space="0" w:color="auto"/>
        <w:right w:val="none" w:sz="0" w:space="0" w:color="auto"/>
      </w:divBdr>
    </w:div>
    <w:div w:id="482157873">
      <w:bodyDiv w:val="1"/>
      <w:marLeft w:val="0"/>
      <w:marRight w:val="0"/>
      <w:marTop w:val="0"/>
      <w:marBottom w:val="0"/>
      <w:divBdr>
        <w:top w:val="none" w:sz="0" w:space="0" w:color="auto"/>
        <w:left w:val="none" w:sz="0" w:space="0" w:color="auto"/>
        <w:bottom w:val="none" w:sz="0" w:space="0" w:color="auto"/>
        <w:right w:val="none" w:sz="0" w:space="0" w:color="auto"/>
      </w:divBdr>
    </w:div>
    <w:div w:id="482166233">
      <w:bodyDiv w:val="1"/>
      <w:marLeft w:val="0"/>
      <w:marRight w:val="0"/>
      <w:marTop w:val="0"/>
      <w:marBottom w:val="0"/>
      <w:divBdr>
        <w:top w:val="none" w:sz="0" w:space="0" w:color="auto"/>
        <w:left w:val="none" w:sz="0" w:space="0" w:color="auto"/>
        <w:bottom w:val="none" w:sz="0" w:space="0" w:color="auto"/>
        <w:right w:val="none" w:sz="0" w:space="0" w:color="auto"/>
      </w:divBdr>
    </w:div>
    <w:div w:id="484126455">
      <w:bodyDiv w:val="1"/>
      <w:marLeft w:val="0"/>
      <w:marRight w:val="0"/>
      <w:marTop w:val="0"/>
      <w:marBottom w:val="0"/>
      <w:divBdr>
        <w:top w:val="none" w:sz="0" w:space="0" w:color="auto"/>
        <w:left w:val="none" w:sz="0" w:space="0" w:color="auto"/>
        <w:bottom w:val="none" w:sz="0" w:space="0" w:color="auto"/>
        <w:right w:val="none" w:sz="0" w:space="0" w:color="auto"/>
      </w:divBdr>
    </w:div>
    <w:div w:id="484391612">
      <w:bodyDiv w:val="1"/>
      <w:marLeft w:val="0"/>
      <w:marRight w:val="0"/>
      <w:marTop w:val="0"/>
      <w:marBottom w:val="0"/>
      <w:divBdr>
        <w:top w:val="none" w:sz="0" w:space="0" w:color="auto"/>
        <w:left w:val="none" w:sz="0" w:space="0" w:color="auto"/>
        <w:bottom w:val="none" w:sz="0" w:space="0" w:color="auto"/>
        <w:right w:val="none" w:sz="0" w:space="0" w:color="auto"/>
      </w:divBdr>
    </w:div>
    <w:div w:id="485054765">
      <w:bodyDiv w:val="1"/>
      <w:marLeft w:val="0"/>
      <w:marRight w:val="0"/>
      <w:marTop w:val="0"/>
      <w:marBottom w:val="0"/>
      <w:divBdr>
        <w:top w:val="none" w:sz="0" w:space="0" w:color="auto"/>
        <w:left w:val="none" w:sz="0" w:space="0" w:color="auto"/>
        <w:bottom w:val="none" w:sz="0" w:space="0" w:color="auto"/>
        <w:right w:val="none" w:sz="0" w:space="0" w:color="auto"/>
      </w:divBdr>
    </w:div>
    <w:div w:id="486166988">
      <w:bodyDiv w:val="1"/>
      <w:marLeft w:val="0"/>
      <w:marRight w:val="0"/>
      <w:marTop w:val="0"/>
      <w:marBottom w:val="0"/>
      <w:divBdr>
        <w:top w:val="none" w:sz="0" w:space="0" w:color="auto"/>
        <w:left w:val="none" w:sz="0" w:space="0" w:color="auto"/>
        <w:bottom w:val="none" w:sz="0" w:space="0" w:color="auto"/>
        <w:right w:val="none" w:sz="0" w:space="0" w:color="auto"/>
      </w:divBdr>
    </w:div>
    <w:div w:id="486241035">
      <w:bodyDiv w:val="1"/>
      <w:marLeft w:val="0"/>
      <w:marRight w:val="0"/>
      <w:marTop w:val="0"/>
      <w:marBottom w:val="0"/>
      <w:divBdr>
        <w:top w:val="none" w:sz="0" w:space="0" w:color="auto"/>
        <w:left w:val="none" w:sz="0" w:space="0" w:color="auto"/>
        <w:bottom w:val="none" w:sz="0" w:space="0" w:color="auto"/>
        <w:right w:val="none" w:sz="0" w:space="0" w:color="auto"/>
      </w:divBdr>
    </w:div>
    <w:div w:id="487207203">
      <w:bodyDiv w:val="1"/>
      <w:marLeft w:val="0"/>
      <w:marRight w:val="0"/>
      <w:marTop w:val="0"/>
      <w:marBottom w:val="0"/>
      <w:divBdr>
        <w:top w:val="none" w:sz="0" w:space="0" w:color="auto"/>
        <w:left w:val="none" w:sz="0" w:space="0" w:color="auto"/>
        <w:bottom w:val="none" w:sz="0" w:space="0" w:color="auto"/>
        <w:right w:val="none" w:sz="0" w:space="0" w:color="auto"/>
      </w:divBdr>
    </w:div>
    <w:div w:id="489563829">
      <w:bodyDiv w:val="1"/>
      <w:marLeft w:val="0"/>
      <w:marRight w:val="0"/>
      <w:marTop w:val="0"/>
      <w:marBottom w:val="0"/>
      <w:divBdr>
        <w:top w:val="none" w:sz="0" w:space="0" w:color="auto"/>
        <w:left w:val="none" w:sz="0" w:space="0" w:color="auto"/>
        <w:bottom w:val="none" w:sz="0" w:space="0" w:color="auto"/>
        <w:right w:val="none" w:sz="0" w:space="0" w:color="auto"/>
      </w:divBdr>
    </w:div>
    <w:div w:id="490944735">
      <w:bodyDiv w:val="1"/>
      <w:marLeft w:val="0"/>
      <w:marRight w:val="0"/>
      <w:marTop w:val="0"/>
      <w:marBottom w:val="0"/>
      <w:divBdr>
        <w:top w:val="none" w:sz="0" w:space="0" w:color="auto"/>
        <w:left w:val="none" w:sz="0" w:space="0" w:color="auto"/>
        <w:bottom w:val="none" w:sz="0" w:space="0" w:color="auto"/>
        <w:right w:val="none" w:sz="0" w:space="0" w:color="auto"/>
      </w:divBdr>
    </w:div>
    <w:div w:id="493569595">
      <w:bodyDiv w:val="1"/>
      <w:marLeft w:val="0"/>
      <w:marRight w:val="0"/>
      <w:marTop w:val="0"/>
      <w:marBottom w:val="0"/>
      <w:divBdr>
        <w:top w:val="none" w:sz="0" w:space="0" w:color="auto"/>
        <w:left w:val="none" w:sz="0" w:space="0" w:color="auto"/>
        <w:bottom w:val="none" w:sz="0" w:space="0" w:color="auto"/>
        <w:right w:val="none" w:sz="0" w:space="0" w:color="auto"/>
      </w:divBdr>
    </w:div>
    <w:div w:id="493768496">
      <w:bodyDiv w:val="1"/>
      <w:marLeft w:val="0"/>
      <w:marRight w:val="0"/>
      <w:marTop w:val="0"/>
      <w:marBottom w:val="0"/>
      <w:divBdr>
        <w:top w:val="none" w:sz="0" w:space="0" w:color="auto"/>
        <w:left w:val="none" w:sz="0" w:space="0" w:color="auto"/>
        <w:bottom w:val="none" w:sz="0" w:space="0" w:color="auto"/>
        <w:right w:val="none" w:sz="0" w:space="0" w:color="auto"/>
      </w:divBdr>
    </w:div>
    <w:div w:id="494959745">
      <w:bodyDiv w:val="1"/>
      <w:marLeft w:val="0"/>
      <w:marRight w:val="0"/>
      <w:marTop w:val="0"/>
      <w:marBottom w:val="0"/>
      <w:divBdr>
        <w:top w:val="none" w:sz="0" w:space="0" w:color="auto"/>
        <w:left w:val="none" w:sz="0" w:space="0" w:color="auto"/>
        <w:bottom w:val="none" w:sz="0" w:space="0" w:color="auto"/>
        <w:right w:val="none" w:sz="0" w:space="0" w:color="auto"/>
      </w:divBdr>
    </w:div>
    <w:div w:id="495191349">
      <w:bodyDiv w:val="1"/>
      <w:marLeft w:val="0"/>
      <w:marRight w:val="0"/>
      <w:marTop w:val="0"/>
      <w:marBottom w:val="0"/>
      <w:divBdr>
        <w:top w:val="none" w:sz="0" w:space="0" w:color="auto"/>
        <w:left w:val="none" w:sz="0" w:space="0" w:color="auto"/>
        <w:bottom w:val="none" w:sz="0" w:space="0" w:color="auto"/>
        <w:right w:val="none" w:sz="0" w:space="0" w:color="auto"/>
      </w:divBdr>
    </w:div>
    <w:div w:id="495727257">
      <w:bodyDiv w:val="1"/>
      <w:marLeft w:val="0"/>
      <w:marRight w:val="0"/>
      <w:marTop w:val="0"/>
      <w:marBottom w:val="0"/>
      <w:divBdr>
        <w:top w:val="none" w:sz="0" w:space="0" w:color="auto"/>
        <w:left w:val="none" w:sz="0" w:space="0" w:color="auto"/>
        <w:bottom w:val="none" w:sz="0" w:space="0" w:color="auto"/>
        <w:right w:val="none" w:sz="0" w:space="0" w:color="auto"/>
      </w:divBdr>
    </w:div>
    <w:div w:id="495918563">
      <w:bodyDiv w:val="1"/>
      <w:marLeft w:val="0"/>
      <w:marRight w:val="0"/>
      <w:marTop w:val="0"/>
      <w:marBottom w:val="0"/>
      <w:divBdr>
        <w:top w:val="none" w:sz="0" w:space="0" w:color="auto"/>
        <w:left w:val="none" w:sz="0" w:space="0" w:color="auto"/>
        <w:bottom w:val="none" w:sz="0" w:space="0" w:color="auto"/>
        <w:right w:val="none" w:sz="0" w:space="0" w:color="auto"/>
      </w:divBdr>
    </w:div>
    <w:div w:id="496727793">
      <w:bodyDiv w:val="1"/>
      <w:marLeft w:val="0"/>
      <w:marRight w:val="0"/>
      <w:marTop w:val="0"/>
      <w:marBottom w:val="0"/>
      <w:divBdr>
        <w:top w:val="none" w:sz="0" w:space="0" w:color="auto"/>
        <w:left w:val="none" w:sz="0" w:space="0" w:color="auto"/>
        <w:bottom w:val="none" w:sz="0" w:space="0" w:color="auto"/>
        <w:right w:val="none" w:sz="0" w:space="0" w:color="auto"/>
      </w:divBdr>
    </w:div>
    <w:div w:id="497578973">
      <w:bodyDiv w:val="1"/>
      <w:marLeft w:val="0"/>
      <w:marRight w:val="0"/>
      <w:marTop w:val="0"/>
      <w:marBottom w:val="0"/>
      <w:divBdr>
        <w:top w:val="none" w:sz="0" w:space="0" w:color="auto"/>
        <w:left w:val="none" w:sz="0" w:space="0" w:color="auto"/>
        <w:bottom w:val="none" w:sz="0" w:space="0" w:color="auto"/>
        <w:right w:val="none" w:sz="0" w:space="0" w:color="auto"/>
      </w:divBdr>
    </w:div>
    <w:div w:id="498077830">
      <w:bodyDiv w:val="1"/>
      <w:marLeft w:val="0"/>
      <w:marRight w:val="0"/>
      <w:marTop w:val="0"/>
      <w:marBottom w:val="0"/>
      <w:divBdr>
        <w:top w:val="none" w:sz="0" w:space="0" w:color="auto"/>
        <w:left w:val="none" w:sz="0" w:space="0" w:color="auto"/>
        <w:bottom w:val="none" w:sz="0" w:space="0" w:color="auto"/>
        <w:right w:val="none" w:sz="0" w:space="0" w:color="auto"/>
      </w:divBdr>
    </w:div>
    <w:div w:id="498079847">
      <w:bodyDiv w:val="1"/>
      <w:marLeft w:val="0"/>
      <w:marRight w:val="0"/>
      <w:marTop w:val="0"/>
      <w:marBottom w:val="0"/>
      <w:divBdr>
        <w:top w:val="none" w:sz="0" w:space="0" w:color="auto"/>
        <w:left w:val="none" w:sz="0" w:space="0" w:color="auto"/>
        <w:bottom w:val="none" w:sz="0" w:space="0" w:color="auto"/>
        <w:right w:val="none" w:sz="0" w:space="0" w:color="auto"/>
      </w:divBdr>
    </w:div>
    <w:div w:id="498279720">
      <w:bodyDiv w:val="1"/>
      <w:marLeft w:val="0"/>
      <w:marRight w:val="0"/>
      <w:marTop w:val="0"/>
      <w:marBottom w:val="0"/>
      <w:divBdr>
        <w:top w:val="none" w:sz="0" w:space="0" w:color="auto"/>
        <w:left w:val="none" w:sz="0" w:space="0" w:color="auto"/>
        <w:bottom w:val="none" w:sz="0" w:space="0" w:color="auto"/>
        <w:right w:val="none" w:sz="0" w:space="0" w:color="auto"/>
      </w:divBdr>
    </w:div>
    <w:div w:id="498546561">
      <w:bodyDiv w:val="1"/>
      <w:marLeft w:val="0"/>
      <w:marRight w:val="0"/>
      <w:marTop w:val="0"/>
      <w:marBottom w:val="0"/>
      <w:divBdr>
        <w:top w:val="none" w:sz="0" w:space="0" w:color="auto"/>
        <w:left w:val="none" w:sz="0" w:space="0" w:color="auto"/>
        <w:bottom w:val="none" w:sz="0" w:space="0" w:color="auto"/>
        <w:right w:val="none" w:sz="0" w:space="0" w:color="auto"/>
      </w:divBdr>
    </w:div>
    <w:div w:id="499004440">
      <w:bodyDiv w:val="1"/>
      <w:marLeft w:val="0"/>
      <w:marRight w:val="0"/>
      <w:marTop w:val="0"/>
      <w:marBottom w:val="0"/>
      <w:divBdr>
        <w:top w:val="none" w:sz="0" w:space="0" w:color="auto"/>
        <w:left w:val="none" w:sz="0" w:space="0" w:color="auto"/>
        <w:bottom w:val="none" w:sz="0" w:space="0" w:color="auto"/>
        <w:right w:val="none" w:sz="0" w:space="0" w:color="auto"/>
      </w:divBdr>
    </w:div>
    <w:div w:id="499195952">
      <w:bodyDiv w:val="1"/>
      <w:marLeft w:val="0"/>
      <w:marRight w:val="0"/>
      <w:marTop w:val="0"/>
      <w:marBottom w:val="0"/>
      <w:divBdr>
        <w:top w:val="none" w:sz="0" w:space="0" w:color="auto"/>
        <w:left w:val="none" w:sz="0" w:space="0" w:color="auto"/>
        <w:bottom w:val="none" w:sz="0" w:space="0" w:color="auto"/>
        <w:right w:val="none" w:sz="0" w:space="0" w:color="auto"/>
      </w:divBdr>
    </w:div>
    <w:div w:id="499543820">
      <w:bodyDiv w:val="1"/>
      <w:marLeft w:val="0"/>
      <w:marRight w:val="0"/>
      <w:marTop w:val="0"/>
      <w:marBottom w:val="0"/>
      <w:divBdr>
        <w:top w:val="none" w:sz="0" w:space="0" w:color="auto"/>
        <w:left w:val="none" w:sz="0" w:space="0" w:color="auto"/>
        <w:bottom w:val="none" w:sz="0" w:space="0" w:color="auto"/>
        <w:right w:val="none" w:sz="0" w:space="0" w:color="auto"/>
      </w:divBdr>
    </w:div>
    <w:div w:id="499547385">
      <w:bodyDiv w:val="1"/>
      <w:marLeft w:val="0"/>
      <w:marRight w:val="0"/>
      <w:marTop w:val="0"/>
      <w:marBottom w:val="0"/>
      <w:divBdr>
        <w:top w:val="none" w:sz="0" w:space="0" w:color="auto"/>
        <w:left w:val="none" w:sz="0" w:space="0" w:color="auto"/>
        <w:bottom w:val="none" w:sz="0" w:space="0" w:color="auto"/>
        <w:right w:val="none" w:sz="0" w:space="0" w:color="auto"/>
      </w:divBdr>
    </w:div>
    <w:div w:id="499780420">
      <w:bodyDiv w:val="1"/>
      <w:marLeft w:val="0"/>
      <w:marRight w:val="0"/>
      <w:marTop w:val="0"/>
      <w:marBottom w:val="0"/>
      <w:divBdr>
        <w:top w:val="none" w:sz="0" w:space="0" w:color="auto"/>
        <w:left w:val="none" w:sz="0" w:space="0" w:color="auto"/>
        <w:bottom w:val="none" w:sz="0" w:space="0" w:color="auto"/>
        <w:right w:val="none" w:sz="0" w:space="0" w:color="auto"/>
      </w:divBdr>
    </w:div>
    <w:div w:id="500124251">
      <w:bodyDiv w:val="1"/>
      <w:marLeft w:val="0"/>
      <w:marRight w:val="0"/>
      <w:marTop w:val="0"/>
      <w:marBottom w:val="0"/>
      <w:divBdr>
        <w:top w:val="none" w:sz="0" w:space="0" w:color="auto"/>
        <w:left w:val="none" w:sz="0" w:space="0" w:color="auto"/>
        <w:bottom w:val="none" w:sz="0" w:space="0" w:color="auto"/>
        <w:right w:val="none" w:sz="0" w:space="0" w:color="auto"/>
      </w:divBdr>
    </w:div>
    <w:div w:id="500199412">
      <w:bodyDiv w:val="1"/>
      <w:marLeft w:val="0"/>
      <w:marRight w:val="0"/>
      <w:marTop w:val="0"/>
      <w:marBottom w:val="0"/>
      <w:divBdr>
        <w:top w:val="none" w:sz="0" w:space="0" w:color="auto"/>
        <w:left w:val="none" w:sz="0" w:space="0" w:color="auto"/>
        <w:bottom w:val="none" w:sz="0" w:space="0" w:color="auto"/>
        <w:right w:val="none" w:sz="0" w:space="0" w:color="auto"/>
      </w:divBdr>
    </w:div>
    <w:div w:id="500659105">
      <w:bodyDiv w:val="1"/>
      <w:marLeft w:val="0"/>
      <w:marRight w:val="0"/>
      <w:marTop w:val="0"/>
      <w:marBottom w:val="0"/>
      <w:divBdr>
        <w:top w:val="none" w:sz="0" w:space="0" w:color="auto"/>
        <w:left w:val="none" w:sz="0" w:space="0" w:color="auto"/>
        <w:bottom w:val="none" w:sz="0" w:space="0" w:color="auto"/>
        <w:right w:val="none" w:sz="0" w:space="0" w:color="auto"/>
      </w:divBdr>
    </w:div>
    <w:div w:id="501314901">
      <w:bodyDiv w:val="1"/>
      <w:marLeft w:val="0"/>
      <w:marRight w:val="0"/>
      <w:marTop w:val="0"/>
      <w:marBottom w:val="0"/>
      <w:divBdr>
        <w:top w:val="none" w:sz="0" w:space="0" w:color="auto"/>
        <w:left w:val="none" w:sz="0" w:space="0" w:color="auto"/>
        <w:bottom w:val="none" w:sz="0" w:space="0" w:color="auto"/>
        <w:right w:val="none" w:sz="0" w:space="0" w:color="auto"/>
      </w:divBdr>
    </w:div>
    <w:div w:id="501429252">
      <w:bodyDiv w:val="1"/>
      <w:marLeft w:val="0"/>
      <w:marRight w:val="0"/>
      <w:marTop w:val="0"/>
      <w:marBottom w:val="0"/>
      <w:divBdr>
        <w:top w:val="none" w:sz="0" w:space="0" w:color="auto"/>
        <w:left w:val="none" w:sz="0" w:space="0" w:color="auto"/>
        <w:bottom w:val="none" w:sz="0" w:space="0" w:color="auto"/>
        <w:right w:val="none" w:sz="0" w:space="0" w:color="auto"/>
      </w:divBdr>
    </w:div>
    <w:div w:id="501894071">
      <w:bodyDiv w:val="1"/>
      <w:marLeft w:val="0"/>
      <w:marRight w:val="0"/>
      <w:marTop w:val="0"/>
      <w:marBottom w:val="0"/>
      <w:divBdr>
        <w:top w:val="none" w:sz="0" w:space="0" w:color="auto"/>
        <w:left w:val="none" w:sz="0" w:space="0" w:color="auto"/>
        <w:bottom w:val="none" w:sz="0" w:space="0" w:color="auto"/>
        <w:right w:val="none" w:sz="0" w:space="0" w:color="auto"/>
      </w:divBdr>
    </w:div>
    <w:div w:id="503085850">
      <w:bodyDiv w:val="1"/>
      <w:marLeft w:val="0"/>
      <w:marRight w:val="0"/>
      <w:marTop w:val="0"/>
      <w:marBottom w:val="0"/>
      <w:divBdr>
        <w:top w:val="none" w:sz="0" w:space="0" w:color="auto"/>
        <w:left w:val="none" w:sz="0" w:space="0" w:color="auto"/>
        <w:bottom w:val="none" w:sz="0" w:space="0" w:color="auto"/>
        <w:right w:val="none" w:sz="0" w:space="0" w:color="auto"/>
      </w:divBdr>
    </w:div>
    <w:div w:id="503861107">
      <w:bodyDiv w:val="1"/>
      <w:marLeft w:val="0"/>
      <w:marRight w:val="0"/>
      <w:marTop w:val="0"/>
      <w:marBottom w:val="0"/>
      <w:divBdr>
        <w:top w:val="none" w:sz="0" w:space="0" w:color="auto"/>
        <w:left w:val="none" w:sz="0" w:space="0" w:color="auto"/>
        <w:bottom w:val="none" w:sz="0" w:space="0" w:color="auto"/>
        <w:right w:val="none" w:sz="0" w:space="0" w:color="auto"/>
      </w:divBdr>
    </w:div>
    <w:div w:id="503936772">
      <w:bodyDiv w:val="1"/>
      <w:marLeft w:val="0"/>
      <w:marRight w:val="0"/>
      <w:marTop w:val="0"/>
      <w:marBottom w:val="0"/>
      <w:divBdr>
        <w:top w:val="none" w:sz="0" w:space="0" w:color="auto"/>
        <w:left w:val="none" w:sz="0" w:space="0" w:color="auto"/>
        <w:bottom w:val="none" w:sz="0" w:space="0" w:color="auto"/>
        <w:right w:val="none" w:sz="0" w:space="0" w:color="auto"/>
      </w:divBdr>
    </w:div>
    <w:div w:id="505484266">
      <w:bodyDiv w:val="1"/>
      <w:marLeft w:val="0"/>
      <w:marRight w:val="0"/>
      <w:marTop w:val="0"/>
      <w:marBottom w:val="0"/>
      <w:divBdr>
        <w:top w:val="none" w:sz="0" w:space="0" w:color="auto"/>
        <w:left w:val="none" w:sz="0" w:space="0" w:color="auto"/>
        <w:bottom w:val="none" w:sz="0" w:space="0" w:color="auto"/>
        <w:right w:val="none" w:sz="0" w:space="0" w:color="auto"/>
      </w:divBdr>
    </w:div>
    <w:div w:id="505824233">
      <w:bodyDiv w:val="1"/>
      <w:marLeft w:val="0"/>
      <w:marRight w:val="0"/>
      <w:marTop w:val="0"/>
      <w:marBottom w:val="0"/>
      <w:divBdr>
        <w:top w:val="none" w:sz="0" w:space="0" w:color="auto"/>
        <w:left w:val="none" w:sz="0" w:space="0" w:color="auto"/>
        <w:bottom w:val="none" w:sz="0" w:space="0" w:color="auto"/>
        <w:right w:val="none" w:sz="0" w:space="0" w:color="auto"/>
      </w:divBdr>
    </w:div>
    <w:div w:id="506751528">
      <w:bodyDiv w:val="1"/>
      <w:marLeft w:val="0"/>
      <w:marRight w:val="0"/>
      <w:marTop w:val="0"/>
      <w:marBottom w:val="0"/>
      <w:divBdr>
        <w:top w:val="none" w:sz="0" w:space="0" w:color="auto"/>
        <w:left w:val="none" w:sz="0" w:space="0" w:color="auto"/>
        <w:bottom w:val="none" w:sz="0" w:space="0" w:color="auto"/>
        <w:right w:val="none" w:sz="0" w:space="0" w:color="auto"/>
      </w:divBdr>
    </w:div>
    <w:div w:id="506870083">
      <w:bodyDiv w:val="1"/>
      <w:marLeft w:val="0"/>
      <w:marRight w:val="0"/>
      <w:marTop w:val="0"/>
      <w:marBottom w:val="0"/>
      <w:divBdr>
        <w:top w:val="none" w:sz="0" w:space="0" w:color="auto"/>
        <w:left w:val="none" w:sz="0" w:space="0" w:color="auto"/>
        <w:bottom w:val="none" w:sz="0" w:space="0" w:color="auto"/>
        <w:right w:val="none" w:sz="0" w:space="0" w:color="auto"/>
      </w:divBdr>
    </w:div>
    <w:div w:id="506873734">
      <w:bodyDiv w:val="1"/>
      <w:marLeft w:val="0"/>
      <w:marRight w:val="0"/>
      <w:marTop w:val="0"/>
      <w:marBottom w:val="0"/>
      <w:divBdr>
        <w:top w:val="none" w:sz="0" w:space="0" w:color="auto"/>
        <w:left w:val="none" w:sz="0" w:space="0" w:color="auto"/>
        <w:bottom w:val="none" w:sz="0" w:space="0" w:color="auto"/>
        <w:right w:val="none" w:sz="0" w:space="0" w:color="auto"/>
      </w:divBdr>
    </w:div>
    <w:div w:id="506944868">
      <w:bodyDiv w:val="1"/>
      <w:marLeft w:val="0"/>
      <w:marRight w:val="0"/>
      <w:marTop w:val="0"/>
      <w:marBottom w:val="0"/>
      <w:divBdr>
        <w:top w:val="none" w:sz="0" w:space="0" w:color="auto"/>
        <w:left w:val="none" w:sz="0" w:space="0" w:color="auto"/>
        <w:bottom w:val="none" w:sz="0" w:space="0" w:color="auto"/>
        <w:right w:val="none" w:sz="0" w:space="0" w:color="auto"/>
      </w:divBdr>
    </w:div>
    <w:div w:id="508838486">
      <w:bodyDiv w:val="1"/>
      <w:marLeft w:val="0"/>
      <w:marRight w:val="0"/>
      <w:marTop w:val="0"/>
      <w:marBottom w:val="0"/>
      <w:divBdr>
        <w:top w:val="none" w:sz="0" w:space="0" w:color="auto"/>
        <w:left w:val="none" w:sz="0" w:space="0" w:color="auto"/>
        <w:bottom w:val="none" w:sz="0" w:space="0" w:color="auto"/>
        <w:right w:val="none" w:sz="0" w:space="0" w:color="auto"/>
      </w:divBdr>
    </w:div>
    <w:div w:id="509181250">
      <w:bodyDiv w:val="1"/>
      <w:marLeft w:val="0"/>
      <w:marRight w:val="0"/>
      <w:marTop w:val="0"/>
      <w:marBottom w:val="0"/>
      <w:divBdr>
        <w:top w:val="none" w:sz="0" w:space="0" w:color="auto"/>
        <w:left w:val="none" w:sz="0" w:space="0" w:color="auto"/>
        <w:bottom w:val="none" w:sz="0" w:space="0" w:color="auto"/>
        <w:right w:val="none" w:sz="0" w:space="0" w:color="auto"/>
      </w:divBdr>
    </w:div>
    <w:div w:id="509612244">
      <w:bodyDiv w:val="1"/>
      <w:marLeft w:val="0"/>
      <w:marRight w:val="0"/>
      <w:marTop w:val="0"/>
      <w:marBottom w:val="0"/>
      <w:divBdr>
        <w:top w:val="none" w:sz="0" w:space="0" w:color="auto"/>
        <w:left w:val="none" w:sz="0" w:space="0" w:color="auto"/>
        <w:bottom w:val="none" w:sz="0" w:space="0" w:color="auto"/>
        <w:right w:val="none" w:sz="0" w:space="0" w:color="auto"/>
      </w:divBdr>
    </w:div>
    <w:div w:id="510143832">
      <w:bodyDiv w:val="1"/>
      <w:marLeft w:val="0"/>
      <w:marRight w:val="0"/>
      <w:marTop w:val="0"/>
      <w:marBottom w:val="0"/>
      <w:divBdr>
        <w:top w:val="none" w:sz="0" w:space="0" w:color="auto"/>
        <w:left w:val="none" w:sz="0" w:space="0" w:color="auto"/>
        <w:bottom w:val="none" w:sz="0" w:space="0" w:color="auto"/>
        <w:right w:val="none" w:sz="0" w:space="0" w:color="auto"/>
      </w:divBdr>
    </w:div>
    <w:div w:id="510218908">
      <w:bodyDiv w:val="1"/>
      <w:marLeft w:val="0"/>
      <w:marRight w:val="0"/>
      <w:marTop w:val="0"/>
      <w:marBottom w:val="0"/>
      <w:divBdr>
        <w:top w:val="none" w:sz="0" w:space="0" w:color="auto"/>
        <w:left w:val="none" w:sz="0" w:space="0" w:color="auto"/>
        <w:bottom w:val="none" w:sz="0" w:space="0" w:color="auto"/>
        <w:right w:val="none" w:sz="0" w:space="0" w:color="auto"/>
      </w:divBdr>
    </w:div>
    <w:div w:id="510417929">
      <w:bodyDiv w:val="1"/>
      <w:marLeft w:val="0"/>
      <w:marRight w:val="0"/>
      <w:marTop w:val="0"/>
      <w:marBottom w:val="0"/>
      <w:divBdr>
        <w:top w:val="none" w:sz="0" w:space="0" w:color="auto"/>
        <w:left w:val="none" w:sz="0" w:space="0" w:color="auto"/>
        <w:bottom w:val="none" w:sz="0" w:space="0" w:color="auto"/>
        <w:right w:val="none" w:sz="0" w:space="0" w:color="auto"/>
      </w:divBdr>
    </w:div>
    <w:div w:id="511452582">
      <w:bodyDiv w:val="1"/>
      <w:marLeft w:val="0"/>
      <w:marRight w:val="0"/>
      <w:marTop w:val="0"/>
      <w:marBottom w:val="0"/>
      <w:divBdr>
        <w:top w:val="none" w:sz="0" w:space="0" w:color="auto"/>
        <w:left w:val="none" w:sz="0" w:space="0" w:color="auto"/>
        <w:bottom w:val="none" w:sz="0" w:space="0" w:color="auto"/>
        <w:right w:val="none" w:sz="0" w:space="0" w:color="auto"/>
      </w:divBdr>
    </w:div>
    <w:div w:id="513110522">
      <w:bodyDiv w:val="1"/>
      <w:marLeft w:val="0"/>
      <w:marRight w:val="0"/>
      <w:marTop w:val="0"/>
      <w:marBottom w:val="0"/>
      <w:divBdr>
        <w:top w:val="none" w:sz="0" w:space="0" w:color="auto"/>
        <w:left w:val="none" w:sz="0" w:space="0" w:color="auto"/>
        <w:bottom w:val="none" w:sz="0" w:space="0" w:color="auto"/>
        <w:right w:val="none" w:sz="0" w:space="0" w:color="auto"/>
      </w:divBdr>
    </w:div>
    <w:div w:id="514541344">
      <w:bodyDiv w:val="1"/>
      <w:marLeft w:val="0"/>
      <w:marRight w:val="0"/>
      <w:marTop w:val="0"/>
      <w:marBottom w:val="0"/>
      <w:divBdr>
        <w:top w:val="none" w:sz="0" w:space="0" w:color="auto"/>
        <w:left w:val="none" w:sz="0" w:space="0" w:color="auto"/>
        <w:bottom w:val="none" w:sz="0" w:space="0" w:color="auto"/>
        <w:right w:val="none" w:sz="0" w:space="0" w:color="auto"/>
      </w:divBdr>
    </w:div>
    <w:div w:id="514852587">
      <w:bodyDiv w:val="1"/>
      <w:marLeft w:val="0"/>
      <w:marRight w:val="0"/>
      <w:marTop w:val="0"/>
      <w:marBottom w:val="0"/>
      <w:divBdr>
        <w:top w:val="none" w:sz="0" w:space="0" w:color="auto"/>
        <w:left w:val="none" w:sz="0" w:space="0" w:color="auto"/>
        <w:bottom w:val="none" w:sz="0" w:space="0" w:color="auto"/>
        <w:right w:val="none" w:sz="0" w:space="0" w:color="auto"/>
      </w:divBdr>
    </w:div>
    <w:div w:id="515119475">
      <w:bodyDiv w:val="1"/>
      <w:marLeft w:val="0"/>
      <w:marRight w:val="0"/>
      <w:marTop w:val="0"/>
      <w:marBottom w:val="0"/>
      <w:divBdr>
        <w:top w:val="none" w:sz="0" w:space="0" w:color="auto"/>
        <w:left w:val="none" w:sz="0" w:space="0" w:color="auto"/>
        <w:bottom w:val="none" w:sz="0" w:space="0" w:color="auto"/>
        <w:right w:val="none" w:sz="0" w:space="0" w:color="auto"/>
      </w:divBdr>
    </w:div>
    <w:div w:id="516163761">
      <w:bodyDiv w:val="1"/>
      <w:marLeft w:val="0"/>
      <w:marRight w:val="0"/>
      <w:marTop w:val="0"/>
      <w:marBottom w:val="0"/>
      <w:divBdr>
        <w:top w:val="none" w:sz="0" w:space="0" w:color="auto"/>
        <w:left w:val="none" w:sz="0" w:space="0" w:color="auto"/>
        <w:bottom w:val="none" w:sz="0" w:space="0" w:color="auto"/>
        <w:right w:val="none" w:sz="0" w:space="0" w:color="auto"/>
      </w:divBdr>
    </w:div>
    <w:div w:id="517232842">
      <w:bodyDiv w:val="1"/>
      <w:marLeft w:val="0"/>
      <w:marRight w:val="0"/>
      <w:marTop w:val="0"/>
      <w:marBottom w:val="0"/>
      <w:divBdr>
        <w:top w:val="none" w:sz="0" w:space="0" w:color="auto"/>
        <w:left w:val="none" w:sz="0" w:space="0" w:color="auto"/>
        <w:bottom w:val="none" w:sz="0" w:space="0" w:color="auto"/>
        <w:right w:val="none" w:sz="0" w:space="0" w:color="auto"/>
      </w:divBdr>
    </w:div>
    <w:div w:id="518281955">
      <w:bodyDiv w:val="1"/>
      <w:marLeft w:val="0"/>
      <w:marRight w:val="0"/>
      <w:marTop w:val="0"/>
      <w:marBottom w:val="0"/>
      <w:divBdr>
        <w:top w:val="none" w:sz="0" w:space="0" w:color="auto"/>
        <w:left w:val="none" w:sz="0" w:space="0" w:color="auto"/>
        <w:bottom w:val="none" w:sz="0" w:space="0" w:color="auto"/>
        <w:right w:val="none" w:sz="0" w:space="0" w:color="auto"/>
      </w:divBdr>
    </w:div>
    <w:div w:id="518399352">
      <w:bodyDiv w:val="1"/>
      <w:marLeft w:val="0"/>
      <w:marRight w:val="0"/>
      <w:marTop w:val="0"/>
      <w:marBottom w:val="0"/>
      <w:divBdr>
        <w:top w:val="none" w:sz="0" w:space="0" w:color="auto"/>
        <w:left w:val="none" w:sz="0" w:space="0" w:color="auto"/>
        <w:bottom w:val="none" w:sz="0" w:space="0" w:color="auto"/>
        <w:right w:val="none" w:sz="0" w:space="0" w:color="auto"/>
      </w:divBdr>
    </w:div>
    <w:div w:id="519125587">
      <w:bodyDiv w:val="1"/>
      <w:marLeft w:val="0"/>
      <w:marRight w:val="0"/>
      <w:marTop w:val="0"/>
      <w:marBottom w:val="0"/>
      <w:divBdr>
        <w:top w:val="none" w:sz="0" w:space="0" w:color="auto"/>
        <w:left w:val="none" w:sz="0" w:space="0" w:color="auto"/>
        <w:bottom w:val="none" w:sz="0" w:space="0" w:color="auto"/>
        <w:right w:val="none" w:sz="0" w:space="0" w:color="auto"/>
      </w:divBdr>
    </w:div>
    <w:div w:id="519243187">
      <w:bodyDiv w:val="1"/>
      <w:marLeft w:val="0"/>
      <w:marRight w:val="0"/>
      <w:marTop w:val="0"/>
      <w:marBottom w:val="0"/>
      <w:divBdr>
        <w:top w:val="none" w:sz="0" w:space="0" w:color="auto"/>
        <w:left w:val="none" w:sz="0" w:space="0" w:color="auto"/>
        <w:bottom w:val="none" w:sz="0" w:space="0" w:color="auto"/>
        <w:right w:val="none" w:sz="0" w:space="0" w:color="auto"/>
      </w:divBdr>
    </w:div>
    <w:div w:id="519468277">
      <w:bodyDiv w:val="1"/>
      <w:marLeft w:val="0"/>
      <w:marRight w:val="0"/>
      <w:marTop w:val="0"/>
      <w:marBottom w:val="0"/>
      <w:divBdr>
        <w:top w:val="none" w:sz="0" w:space="0" w:color="auto"/>
        <w:left w:val="none" w:sz="0" w:space="0" w:color="auto"/>
        <w:bottom w:val="none" w:sz="0" w:space="0" w:color="auto"/>
        <w:right w:val="none" w:sz="0" w:space="0" w:color="auto"/>
      </w:divBdr>
    </w:div>
    <w:div w:id="519855136">
      <w:bodyDiv w:val="1"/>
      <w:marLeft w:val="0"/>
      <w:marRight w:val="0"/>
      <w:marTop w:val="0"/>
      <w:marBottom w:val="0"/>
      <w:divBdr>
        <w:top w:val="none" w:sz="0" w:space="0" w:color="auto"/>
        <w:left w:val="none" w:sz="0" w:space="0" w:color="auto"/>
        <w:bottom w:val="none" w:sz="0" w:space="0" w:color="auto"/>
        <w:right w:val="none" w:sz="0" w:space="0" w:color="auto"/>
      </w:divBdr>
    </w:div>
    <w:div w:id="519973411">
      <w:bodyDiv w:val="1"/>
      <w:marLeft w:val="0"/>
      <w:marRight w:val="0"/>
      <w:marTop w:val="0"/>
      <w:marBottom w:val="0"/>
      <w:divBdr>
        <w:top w:val="none" w:sz="0" w:space="0" w:color="auto"/>
        <w:left w:val="none" w:sz="0" w:space="0" w:color="auto"/>
        <w:bottom w:val="none" w:sz="0" w:space="0" w:color="auto"/>
        <w:right w:val="none" w:sz="0" w:space="0" w:color="auto"/>
      </w:divBdr>
    </w:div>
    <w:div w:id="520972224">
      <w:bodyDiv w:val="1"/>
      <w:marLeft w:val="0"/>
      <w:marRight w:val="0"/>
      <w:marTop w:val="0"/>
      <w:marBottom w:val="0"/>
      <w:divBdr>
        <w:top w:val="none" w:sz="0" w:space="0" w:color="auto"/>
        <w:left w:val="none" w:sz="0" w:space="0" w:color="auto"/>
        <w:bottom w:val="none" w:sz="0" w:space="0" w:color="auto"/>
        <w:right w:val="none" w:sz="0" w:space="0" w:color="auto"/>
      </w:divBdr>
    </w:div>
    <w:div w:id="521558421">
      <w:bodyDiv w:val="1"/>
      <w:marLeft w:val="0"/>
      <w:marRight w:val="0"/>
      <w:marTop w:val="0"/>
      <w:marBottom w:val="0"/>
      <w:divBdr>
        <w:top w:val="none" w:sz="0" w:space="0" w:color="auto"/>
        <w:left w:val="none" w:sz="0" w:space="0" w:color="auto"/>
        <w:bottom w:val="none" w:sz="0" w:space="0" w:color="auto"/>
        <w:right w:val="none" w:sz="0" w:space="0" w:color="auto"/>
      </w:divBdr>
    </w:div>
    <w:div w:id="522204115">
      <w:bodyDiv w:val="1"/>
      <w:marLeft w:val="0"/>
      <w:marRight w:val="0"/>
      <w:marTop w:val="0"/>
      <w:marBottom w:val="0"/>
      <w:divBdr>
        <w:top w:val="none" w:sz="0" w:space="0" w:color="auto"/>
        <w:left w:val="none" w:sz="0" w:space="0" w:color="auto"/>
        <w:bottom w:val="none" w:sz="0" w:space="0" w:color="auto"/>
        <w:right w:val="none" w:sz="0" w:space="0" w:color="auto"/>
      </w:divBdr>
    </w:div>
    <w:div w:id="522328113">
      <w:bodyDiv w:val="1"/>
      <w:marLeft w:val="0"/>
      <w:marRight w:val="0"/>
      <w:marTop w:val="0"/>
      <w:marBottom w:val="0"/>
      <w:divBdr>
        <w:top w:val="none" w:sz="0" w:space="0" w:color="auto"/>
        <w:left w:val="none" w:sz="0" w:space="0" w:color="auto"/>
        <w:bottom w:val="none" w:sz="0" w:space="0" w:color="auto"/>
        <w:right w:val="none" w:sz="0" w:space="0" w:color="auto"/>
      </w:divBdr>
    </w:div>
    <w:div w:id="522480272">
      <w:bodyDiv w:val="1"/>
      <w:marLeft w:val="0"/>
      <w:marRight w:val="0"/>
      <w:marTop w:val="0"/>
      <w:marBottom w:val="0"/>
      <w:divBdr>
        <w:top w:val="none" w:sz="0" w:space="0" w:color="auto"/>
        <w:left w:val="none" w:sz="0" w:space="0" w:color="auto"/>
        <w:bottom w:val="none" w:sz="0" w:space="0" w:color="auto"/>
        <w:right w:val="none" w:sz="0" w:space="0" w:color="auto"/>
      </w:divBdr>
    </w:div>
    <w:div w:id="523326358">
      <w:bodyDiv w:val="1"/>
      <w:marLeft w:val="0"/>
      <w:marRight w:val="0"/>
      <w:marTop w:val="0"/>
      <w:marBottom w:val="0"/>
      <w:divBdr>
        <w:top w:val="none" w:sz="0" w:space="0" w:color="auto"/>
        <w:left w:val="none" w:sz="0" w:space="0" w:color="auto"/>
        <w:bottom w:val="none" w:sz="0" w:space="0" w:color="auto"/>
        <w:right w:val="none" w:sz="0" w:space="0" w:color="auto"/>
      </w:divBdr>
    </w:div>
    <w:div w:id="526648415">
      <w:bodyDiv w:val="1"/>
      <w:marLeft w:val="0"/>
      <w:marRight w:val="0"/>
      <w:marTop w:val="0"/>
      <w:marBottom w:val="0"/>
      <w:divBdr>
        <w:top w:val="none" w:sz="0" w:space="0" w:color="auto"/>
        <w:left w:val="none" w:sz="0" w:space="0" w:color="auto"/>
        <w:bottom w:val="none" w:sz="0" w:space="0" w:color="auto"/>
        <w:right w:val="none" w:sz="0" w:space="0" w:color="auto"/>
      </w:divBdr>
    </w:div>
    <w:div w:id="527262489">
      <w:bodyDiv w:val="1"/>
      <w:marLeft w:val="0"/>
      <w:marRight w:val="0"/>
      <w:marTop w:val="0"/>
      <w:marBottom w:val="0"/>
      <w:divBdr>
        <w:top w:val="none" w:sz="0" w:space="0" w:color="auto"/>
        <w:left w:val="none" w:sz="0" w:space="0" w:color="auto"/>
        <w:bottom w:val="none" w:sz="0" w:space="0" w:color="auto"/>
        <w:right w:val="none" w:sz="0" w:space="0" w:color="auto"/>
      </w:divBdr>
    </w:div>
    <w:div w:id="528422361">
      <w:bodyDiv w:val="1"/>
      <w:marLeft w:val="0"/>
      <w:marRight w:val="0"/>
      <w:marTop w:val="0"/>
      <w:marBottom w:val="0"/>
      <w:divBdr>
        <w:top w:val="none" w:sz="0" w:space="0" w:color="auto"/>
        <w:left w:val="none" w:sz="0" w:space="0" w:color="auto"/>
        <w:bottom w:val="none" w:sz="0" w:space="0" w:color="auto"/>
        <w:right w:val="none" w:sz="0" w:space="0" w:color="auto"/>
      </w:divBdr>
    </w:div>
    <w:div w:id="528757904">
      <w:bodyDiv w:val="1"/>
      <w:marLeft w:val="0"/>
      <w:marRight w:val="0"/>
      <w:marTop w:val="0"/>
      <w:marBottom w:val="0"/>
      <w:divBdr>
        <w:top w:val="none" w:sz="0" w:space="0" w:color="auto"/>
        <w:left w:val="none" w:sz="0" w:space="0" w:color="auto"/>
        <w:bottom w:val="none" w:sz="0" w:space="0" w:color="auto"/>
        <w:right w:val="none" w:sz="0" w:space="0" w:color="auto"/>
      </w:divBdr>
    </w:div>
    <w:div w:id="529221725">
      <w:bodyDiv w:val="1"/>
      <w:marLeft w:val="0"/>
      <w:marRight w:val="0"/>
      <w:marTop w:val="0"/>
      <w:marBottom w:val="0"/>
      <w:divBdr>
        <w:top w:val="none" w:sz="0" w:space="0" w:color="auto"/>
        <w:left w:val="none" w:sz="0" w:space="0" w:color="auto"/>
        <w:bottom w:val="none" w:sz="0" w:space="0" w:color="auto"/>
        <w:right w:val="none" w:sz="0" w:space="0" w:color="auto"/>
      </w:divBdr>
    </w:div>
    <w:div w:id="530266942">
      <w:bodyDiv w:val="1"/>
      <w:marLeft w:val="0"/>
      <w:marRight w:val="0"/>
      <w:marTop w:val="0"/>
      <w:marBottom w:val="0"/>
      <w:divBdr>
        <w:top w:val="none" w:sz="0" w:space="0" w:color="auto"/>
        <w:left w:val="none" w:sz="0" w:space="0" w:color="auto"/>
        <w:bottom w:val="none" w:sz="0" w:space="0" w:color="auto"/>
        <w:right w:val="none" w:sz="0" w:space="0" w:color="auto"/>
      </w:divBdr>
    </w:div>
    <w:div w:id="530455862">
      <w:bodyDiv w:val="1"/>
      <w:marLeft w:val="0"/>
      <w:marRight w:val="0"/>
      <w:marTop w:val="0"/>
      <w:marBottom w:val="0"/>
      <w:divBdr>
        <w:top w:val="none" w:sz="0" w:space="0" w:color="auto"/>
        <w:left w:val="none" w:sz="0" w:space="0" w:color="auto"/>
        <w:bottom w:val="none" w:sz="0" w:space="0" w:color="auto"/>
        <w:right w:val="none" w:sz="0" w:space="0" w:color="auto"/>
      </w:divBdr>
    </w:div>
    <w:div w:id="530843899">
      <w:bodyDiv w:val="1"/>
      <w:marLeft w:val="0"/>
      <w:marRight w:val="0"/>
      <w:marTop w:val="0"/>
      <w:marBottom w:val="0"/>
      <w:divBdr>
        <w:top w:val="none" w:sz="0" w:space="0" w:color="auto"/>
        <w:left w:val="none" w:sz="0" w:space="0" w:color="auto"/>
        <w:bottom w:val="none" w:sz="0" w:space="0" w:color="auto"/>
        <w:right w:val="none" w:sz="0" w:space="0" w:color="auto"/>
      </w:divBdr>
    </w:div>
    <w:div w:id="531265594">
      <w:bodyDiv w:val="1"/>
      <w:marLeft w:val="0"/>
      <w:marRight w:val="0"/>
      <w:marTop w:val="0"/>
      <w:marBottom w:val="0"/>
      <w:divBdr>
        <w:top w:val="none" w:sz="0" w:space="0" w:color="auto"/>
        <w:left w:val="none" w:sz="0" w:space="0" w:color="auto"/>
        <w:bottom w:val="none" w:sz="0" w:space="0" w:color="auto"/>
        <w:right w:val="none" w:sz="0" w:space="0" w:color="auto"/>
      </w:divBdr>
    </w:div>
    <w:div w:id="531453193">
      <w:bodyDiv w:val="1"/>
      <w:marLeft w:val="0"/>
      <w:marRight w:val="0"/>
      <w:marTop w:val="0"/>
      <w:marBottom w:val="0"/>
      <w:divBdr>
        <w:top w:val="none" w:sz="0" w:space="0" w:color="auto"/>
        <w:left w:val="none" w:sz="0" w:space="0" w:color="auto"/>
        <w:bottom w:val="none" w:sz="0" w:space="0" w:color="auto"/>
        <w:right w:val="none" w:sz="0" w:space="0" w:color="auto"/>
      </w:divBdr>
    </w:div>
    <w:div w:id="531650672">
      <w:bodyDiv w:val="1"/>
      <w:marLeft w:val="0"/>
      <w:marRight w:val="0"/>
      <w:marTop w:val="0"/>
      <w:marBottom w:val="0"/>
      <w:divBdr>
        <w:top w:val="none" w:sz="0" w:space="0" w:color="auto"/>
        <w:left w:val="none" w:sz="0" w:space="0" w:color="auto"/>
        <w:bottom w:val="none" w:sz="0" w:space="0" w:color="auto"/>
        <w:right w:val="none" w:sz="0" w:space="0" w:color="auto"/>
      </w:divBdr>
    </w:div>
    <w:div w:id="532962107">
      <w:bodyDiv w:val="1"/>
      <w:marLeft w:val="0"/>
      <w:marRight w:val="0"/>
      <w:marTop w:val="0"/>
      <w:marBottom w:val="0"/>
      <w:divBdr>
        <w:top w:val="none" w:sz="0" w:space="0" w:color="auto"/>
        <w:left w:val="none" w:sz="0" w:space="0" w:color="auto"/>
        <w:bottom w:val="none" w:sz="0" w:space="0" w:color="auto"/>
        <w:right w:val="none" w:sz="0" w:space="0" w:color="auto"/>
      </w:divBdr>
    </w:div>
    <w:div w:id="533228010">
      <w:bodyDiv w:val="1"/>
      <w:marLeft w:val="0"/>
      <w:marRight w:val="0"/>
      <w:marTop w:val="0"/>
      <w:marBottom w:val="0"/>
      <w:divBdr>
        <w:top w:val="none" w:sz="0" w:space="0" w:color="auto"/>
        <w:left w:val="none" w:sz="0" w:space="0" w:color="auto"/>
        <w:bottom w:val="none" w:sz="0" w:space="0" w:color="auto"/>
        <w:right w:val="none" w:sz="0" w:space="0" w:color="auto"/>
      </w:divBdr>
    </w:div>
    <w:div w:id="533352702">
      <w:bodyDiv w:val="1"/>
      <w:marLeft w:val="0"/>
      <w:marRight w:val="0"/>
      <w:marTop w:val="0"/>
      <w:marBottom w:val="0"/>
      <w:divBdr>
        <w:top w:val="none" w:sz="0" w:space="0" w:color="auto"/>
        <w:left w:val="none" w:sz="0" w:space="0" w:color="auto"/>
        <w:bottom w:val="none" w:sz="0" w:space="0" w:color="auto"/>
        <w:right w:val="none" w:sz="0" w:space="0" w:color="auto"/>
      </w:divBdr>
    </w:div>
    <w:div w:id="534319238">
      <w:bodyDiv w:val="1"/>
      <w:marLeft w:val="0"/>
      <w:marRight w:val="0"/>
      <w:marTop w:val="0"/>
      <w:marBottom w:val="0"/>
      <w:divBdr>
        <w:top w:val="none" w:sz="0" w:space="0" w:color="auto"/>
        <w:left w:val="none" w:sz="0" w:space="0" w:color="auto"/>
        <w:bottom w:val="none" w:sz="0" w:space="0" w:color="auto"/>
        <w:right w:val="none" w:sz="0" w:space="0" w:color="auto"/>
      </w:divBdr>
    </w:div>
    <w:div w:id="534660692">
      <w:bodyDiv w:val="1"/>
      <w:marLeft w:val="0"/>
      <w:marRight w:val="0"/>
      <w:marTop w:val="0"/>
      <w:marBottom w:val="0"/>
      <w:divBdr>
        <w:top w:val="none" w:sz="0" w:space="0" w:color="auto"/>
        <w:left w:val="none" w:sz="0" w:space="0" w:color="auto"/>
        <w:bottom w:val="none" w:sz="0" w:space="0" w:color="auto"/>
        <w:right w:val="none" w:sz="0" w:space="0" w:color="auto"/>
      </w:divBdr>
    </w:div>
    <w:div w:id="534776818">
      <w:bodyDiv w:val="1"/>
      <w:marLeft w:val="0"/>
      <w:marRight w:val="0"/>
      <w:marTop w:val="0"/>
      <w:marBottom w:val="0"/>
      <w:divBdr>
        <w:top w:val="none" w:sz="0" w:space="0" w:color="auto"/>
        <w:left w:val="none" w:sz="0" w:space="0" w:color="auto"/>
        <w:bottom w:val="none" w:sz="0" w:space="0" w:color="auto"/>
        <w:right w:val="none" w:sz="0" w:space="0" w:color="auto"/>
      </w:divBdr>
    </w:div>
    <w:div w:id="535120263">
      <w:bodyDiv w:val="1"/>
      <w:marLeft w:val="0"/>
      <w:marRight w:val="0"/>
      <w:marTop w:val="0"/>
      <w:marBottom w:val="0"/>
      <w:divBdr>
        <w:top w:val="none" w:sz="0" w:space="0" w:color="auto"/>
        <w:left w:val="none" w:sz="0" w:space="0" w:color="auto"/>
        <w:bottom w:val="none" w:sz="0" w:space="0" w:color="auto"/>
        <w:right w:val="none" w:sz="0" w:space="0" w:color="auto"/>
      </w:divBdr>
    </w:div>
    <w:div w:id="535122175">
      <w:bodyDiv w:val="1"/>
      <w:marLeft w:val="0"/>
      <w:marRight w:val="0"/>
      <w:marTop w:val="0"/>
      <w:marBottom w:val="0"/>
      <w:divBdr>
        <w:top w:val="none" w:sz="0" w:space="0" w:color="auto"/>
        <w:left w:val="none" w:sz="0" w:space="0" w:color="auto"/>
        <w:bottom w:val="none" w:sz="0" w:space="0" w:color="auto"/>
        <w:right w:val="none" w:sz="0" w:space="0" w:color="auto"/>
      </w:divBdr>
    </w:div>
    <w:div w:id="535897043">
      <w:bodyDiv w:val="1"/>
      <w:marLeft w:val="0"/>
      <w:marRight w:val="0"/>
      <w:marTop w:val="0"/>
      <w:marBottom w:val="0"/>
      <w:divBdr>
        <w:top w:val="none" w:sz="0" w:space="0" w:color="auto"/>
        <w:left w:val="none" w:sz="0" w:space="0" w:color="auto"/>
        <w:bottom w:val="none" w:sz="0" w:space="0" w:color="auto"/>
        <w:right w:val="none" w:sz="0" w:space="0" w:color="auto"/>
      </w:divBdr>
    </w:div>
    <w:div w:id="535965942">
      <w:bodyDiv w:val="1"/>
      <w:marLeft w:val="0"/>
      <w:marRight w:val="0"/>
      <w:marTop w:val="0"/>
      <w:marBottom w:val="0"/>
      <w:divBdr>
        <w:top w:val="none" w:sz="0" w:space="0" w:color="auto"/>
        <w:left w:val="none" w:sz="0" w:space="0" w:color="auto"/>
        <w:bottom w:val="none" w:sz="0" w:space="0" w:color="auto"/>
        <w:right w:val="none" w:sz="0" w:space="0" w:color="auto"/>
      </w:divBdr>
    </w:div>
    <w:div w:id="536309010">
      <w:bodyDiv w:val="1"/>
      <w:marLeft w:val="0"/>
      <w:marRight w:val="0"/>
      <w:marTop w:val="0"/>
      <w:marBottom w:val="0"/>
      <w:divBdr>
        <w:top w:val="none" w:sz="0" w:space="0" w:color="auto"/>
        <w:left w:val="none" w:sz="0" w:space="0" w:color="auto"/>
        <w:bottom w:val="none" w:sz="0" w:space="0" w:color="auto"/>
        <w:right w:val="none" w:sz="0" w:space="0" w:color="auto"/>
      </w:divBdr>
    </w:div>
    <w:div w:id="536889056">
      <w:bodyDiv w:val="1"/>
      <w:marLeft w:val="0"/>
      <w:marRight w:val="0"/>
      <w:marTop w:val="0"/>
      <w:marBottom w:val="0"/>
      <w:divBdr>
        <w:top w:val="none" w:sz="0" w:space="0" w:color="auto"/>
        <w:left w:val="none" w:sz="0" w:space="0" w:color="auto"/>
        <w:bottom w:val="none" w:sz="0" w:space="0" w:color="auto"/>
        <w:right w:val="none" w:sz="0" w:space="0" w:color="auto"/>
      </w:divBdr>
    </w:div>
    <w:div w:id="537015367">
      <w:bodyDiv w:val="1"/>
      <w:marLeft w:val="0"/>
      <w:marRight w:val="0"/>
      <w:marTop w:val="0"/>
      <w:marBottom w:val="0"/>
      <w:divBdr>
        <w:top w:val="none" w:sz="0" w:space="0" w:color="auto"/>
        <w:left w:val="none" w:sz="0" w:space="0" w:color="auto"/>
        <w:bottom w:val="none" w:sz="0" w:space="0" w:color="auto"/>
        <w:right w:val="none" w:sz="0" w:space="0" w:color="auto"/>
      </w:divBdr>
    </w:div>
    <w:div w:id="537817798">
      <w:bodyDiv w:val="1"/>
      <w:marLeft w:val="0"/>
      <w:marRight w:val="0"/>
      <w:marTop w:val="0"/>
      <w:marBottom w:val="0"/>
      <w:divBdr>
        <w:top w:val="none" w:sz="0" w:space="0" w:color="auto"/>
        <w:left w:val="none" w:sz="0" w:space="0" w:color="auto"/>
        <w:bottom w:val="none" w:sz="0" w:space="0" w:color="auto"/>
        <w:right w:val="none" w:sz="0" w:space="0" w:color="auto"/>
      </w:divBdr>
    </w:div>
    <w:div w:id="539518819">
      <w:bodyDiv w:val="1"/>
      <w:marLeft w:val="0"/>
      <w:marRight w:val="0"/>
      <w:marTop w:val="0"/>
      <w:marBottom w:val="0"/>
      <w:divBdr>
        <w:top w:val="none" w:sz="0" w:space="0" w:color="auto"/>
        <w:left w:val="none" w:sz="0" w:space="0" w:color="auto"/>
        <w:bottom w:val="none" w:sz="0" w:space="0" w:color="auto"/>
        <w:right w:val="none" w:sz="0" w:space="0" w:color="auto"/>
      </w:divBdr>
    </w:div>
    <w:div w:id="539822171">
      <w:bodyDiv w:val="1"/>
      <w:marLeft w:val="0"/>
      <w:marRight w:val="0"/>
      <w:marTop w:val="0"/>
      <w:marBottom w:val="0"/>
      <w:divBdr>
        <w:top w:val="none" w:sz="0" w:space="0" w:color="auto"/>
        <w:left w:val="none" w:sz="0" w:space="0" w:color="auto"/>
        <w:bottom w:val="none" w:sz="0" w:space="0" w:color="auto"/>
        <w:right w:val="none" w:sz="0" w:space="0" w:color="auto"/>
      </w:divBdr>
    </w:div>
    <w:div w:id="541720993">
      <w:bodyDiv w:val="1"/>
      <w:marLeft w:val="0"/>
      <w:marRight w:val="0"/>
      <w:marTop w:val="0"/>
      <w:marBottom w:val="0"/>
      <w:divBdr>
        <w:top w:val="none" w:sz="0" w:space="0" w:color="auto"/>
        <w:left w:val="none" w:sz="0" w:space="0" w:color="auto"/>
        <w:bottom w:val="none" w:sz="0" w:space="0" w:color="auto"/>
        <w:right w:val="none" w:sz="0" w:space="0" w:color="auto"/>
      </w:divBdr>
    </w:div>
    <w:div w:id="542518301">
      <w:bodyDiv w:val="1"/>
      <w:marLeft w:val="0"/>
      <w:marRight w:val="0"/>
      <w:marTop w:val="0"/>
      <w:marBottom w:val="0"/>
      <w:divBdr>
        <w:top w:val="none" w:sz="0" w:space="0" w:color="auto"/>
        <w:left w:val="none" w:sz="0" w:space="0" w:color="auto"/>
        <w:bottom w:val="none" w:sz="0" w:space="0" w:color="auto"/>
        <w:right w:val="none" w:sz="0" w:space="0" w:color="auto"/>
      </w:divBdr>
    </w:div>
    <w:div w:id="543249076">
      <w:bodyDiv w:val="1"/>
      <w:marLeft w:val="0"/>
      <w:marRight w:val="0"/>
      <w:marTop w:val="0"/>
      <w:marBottom w:val="0"/>
      <w:divBdr>
        <w:top w:val="none" w:sz="0" w:space="0" w:color="auto"/>
        <w:left w:val="none" w:sz="0" w:space="0" w:color="auto"/>
        <w:bottom w:val="none" w:sz="0" w:space="0" w:color="auto"/>
        <w:right w:val="none" w:sz="0" w:space="0" w:color="auto"/>
      </w:divBdr>
    </w:div>
    <w:div w:id="543252656">
      <w:bodyDiv w:val="1"/>
      <w:marLeft w:val="0"/>
      <w:marRight w:val="0"/>
      <w:marTop w:val="0"/>
      <w:marBottom w:val="0"/>
      <w:divBdr>
        <w:top w:val="none" w:sz="0" w:space="0" w:color="auto"/>
        <w:left w:val="none" w:sz="0" w:space="0" w:color="auto"/>
        <w:bottom w:val="none" w:sz="0" w:space="0" w:color="auto"/>
        <w:right w:val="none" w:sz="0" w:space="0" w:color="auto"/>
      </w:divBdr>
    </w:div>
    <w:div w:id="545147005">
      <w:bodyDiv w:val="1"/>
      <w:marLeft w:val="0"/>
      <w:marRight w:val="0"/>
      <w:marTop w:val="0"/>
      <w:marBottom w:val="0"/>
      <w:divBdr>
        <w:top w:val="none" w:sz="0" w:space="0" w:color="auto"/>
        <w:left w:val="none" w:sz="0" w:space="0" w:color="auto"/>
        <w:bottom w:val="none" w:sz="0" w:space="0" w:color="auto"/>
        <w:right w:val="none" w:sz="0" w:space="0" w:color="auto"/>
      </w:divBdr>
    </w:div>
    <w:div w:id="545874663">
      <w:bodyDiv w:val="1"/>
      <w:marLeft w:val="0"/>
      <w:marRight w:val="0"/>
      <w:marTop w:val="0"/>
      <w:marBottom w:val="0"/>
      <w:divBdr>
        <w:top w:val="none" w:sz="0" w:space="0" w:color="auto"/>
        <w:left w:val="none" w:sz="0" w:space="0" w:color="auto"/>
        <w:bottom w:val="none" w:sz="0" w:space="0" w:color="auto"/>
        <w:right w:val="none" w:sz="0" w:space="0" w:color="auto"/>
      </w:divBdr>
    </w:div>
    <w:div w:id="545918756">
      <w:bodyDiv w:val="1"/>
      <w:marLeft w:val="0"/>
      <w:marRight w:val="0"/>
      <w:marTop w:val="0"/>
      <w:marBottom w:val="0"/>
      <w:divBdr>
        <w:top w:val="none" w:sz="0" w:space="0" w:color="auto"/>
        <w:left w:val="none" w:sz="0" w:space="0" w:color="auto"/>
        <w:bottom w:val="none" w:sz="0" w:space="0" w:color="auto"/>
        <w:right w:val="none" w:sz="0" w:space="0" w:color="auto"/>
      </w:divBdr>
    </w:div>
    <w:div w:id="546144016">
      <w:bodyDiv w:val="1"/>
      <w:marLeft w:val="0"/>
      <w:marRight w:val="0"/>
      <w:marTop w:val="0"/>
      <w:marBottom w:val="0"/>
      <w:divBdr>
        <w:top w:val="none" w:sz="0" w:space="0" w:color="auto"/>
        <w:left w:val="none" w:sz="0" w:space="0" w:color="auto"/>
        <w:bottom w:val="none" w:sz="0" w:space="0" w:color="auto"/>
        <w:right w:val="none" w:sz="0" w:space="0" w:color="auto"/>
      </w:divBdr>
    </w:div>
    <w:div w:id="547301524">
      <w:bodyDiv w:val="1"/>
      <w:marLeft w:val="0"/>
      <w:marRight w:val="0"/>
      <w:marTop w:val="0"/>
      <w:marBottom w:val="0"/>
      <w:divBdr>
        <w:top w:val="none" w:sz="0" w:space="0" w:color="auto"/>
        <w:left w:val="none" w:sz="0" w:space="0" w:color="auto"/>
        <w:bottom w:val="none" w:sz="0" w:space="0" w:color="auto"/>
        <w:right w:val="none" w:sz="0" w:space="0" w:color="auto"/>
      </w:divBdr>
    </w:div>
    <w:div w:id="549070312">
      <w:bodyDiv w:val="1"/>
      <w:marLeft w:val="0"/>
      <w:marRight w:val="0"/>
      <w:marTop w:val="0"/>
      <w:marBottom w:val="0"/>
      <w:divBdr>
        <w:top w:val="none" w:sz="0" w:space="0" w:color="auto"/>
        <w:left w:val="none" w:sz="0" w:space="0" w:color="auto"/>
        <w:bottom w:val="none" w:sz="0" w:space="0" w:color="auto"/>
        <w:right w:val="none" w:sz="0" w:space="0" w:color="auto"/>
      </w:divBdr>
    </w:div>
    <w:div w:id="549272725">
      <w:bodyDiv w:val="1"/>
      <w:marLeft w:val="0"/>
      <w:marRight w:val="0"/>
      <w:marTop w:val="0"/>
      <w:marBottom w:val="0"/>
      <w:divBdr>
        <w:top w:val="none" w:sz="0" w:space="0" w:color="auto"/>
        <w:left w:val="none" w:sz="0" w:space="0" w:color="auto"/>
        <w:bottom w:val="none" w:sz="0" w:space="0" w:color="auto"/>
        <w:right w:val="none" w:sz="0" w:space="0" w:color="auto"/>
      </w:divBdr>
    </w:div>
    <w:div w:id="549613124">
      <w:bodyDiv w:val="1"/>
      <w:marLeft w:val="0"/>
      <w:marRight w:val="0"/>
      <w:marTop w:val="0"/>
      <w:marBottom w:val="0"/>
      <w:divBdr>
        <w:top w:val="none" w:sz="0" w:space="0" w:color="auto"/>
        <w:left w:val="none" w:sz="0" w:space="0" w:color="auto"/>
        <w:bottom w:val="none" w:sz="0" w:space="0" w:color="auto"/>
        <w:right w:val="none" w:sz="0" w:space="0" w:color="auto"/>
      </w:divBdr>
    </w:div>
    <w:div w:id="549656432">
      <w:bodyDiv w:val="1"/>
      <w:marLeft w:val="0"/>
      <w:marRight w:val="0"/>
      <w:marTop w:val="0"/>
      <w:marBottom w:val="0"/>
      <w:divBdr>
        <w:top w:val="none" w:sz="0" w:space="0" w:color="auto"/>
        <w:left w:val="none" w:sz="0" w:space="0" w:color="auto"/>
        <w:bottom w:val="none" w:sz="0" w:space="0" w:color="auto"/>
        <w:right w:val="none" w:sz="0" w:space="0" w:color="auto"/>
      </w:divBdr>
    </w:div>
    <w:div w:id="550582059">
      <w:bodyDiv w:val="1"/>
      <w:marLeft w:val="0"/>
      <w:marRight w:val="0"/>
      <w:marTop w:val="0"/>
      <w:marBottom w:val="0"/>
      <w:divBdr>
        <w:top w:val="none" w:sz="0" w:space="0" w:color="auto"/>
        <w:left w:val="none" w:sz="0" w:space="0" w:color="auto"/>
        <w:bottom w:val="none" w:sz="0" w:space="0" w:color="auto"/>
        <w:right w:val="none" w:sz="0" w:space="0" w:color="auto"/>
      </w:divBdr>
    </w:div>
    <w:div w:id="551159474">
      <w:bodyDiv w:val="1"/>
      <w:marLeft w:val="0"/>
      <w:marRight w:val="0"/>
      <w:marTop w:val="0"/>
      <w:marBottom w:val="0"/>
      <w:divBdr>
        <w:top w:val="none" w:sz="0" w:space="0" w:color="auto"/>
        <w:left w:val="none" w:sz="0" w:space="0" w:color="auto"/>
        <w:bottom w:val="none" w:sz="0" w:space="0" w:color="auto"/>
        <w:right w:val="none" w:sz="0" w:space="0" w:color="auto"/>
      </w:divBdr>
    </w:div>
    <w:div w:id="551844210">
      <w:bodyDiv w:val="1"/>
      <w:marLeft w:val="0"/>
      <w:marRight w:val="0"/>
      <w:marTop w:val="0"/>
      <w:marBottom w:val="0"/>
      <w:divBdr>
        <w:top w:val="none" w:sz="0" w:space="0" w:color="auto"/>
        <w:left w:val="none" w:sz="0" w:space="0" w:color="auto"/>
        <w:bottom w:val="none" w:sz="0" w:space="0" w:color="auto"/>
        <w:right w:val="none" w:sz="0" w:space="0" w:color="auto"/>
      </w:divBdr>
    </w:div>
    <w:div w:id="552078530">
      <w:bodyDiv w:val="1"/>
      <w:marLeft w:val="0"/>
      <w:marRight w:val="0"/>
      <w:marTop w:val="0"/>
      <w:marBottom w:val="0"/>
      <w:divBdr>
        <w:top w:val="none" w:sz="0" w:space="0" w:color="auto"/>
        <w:left w:val="none" w:sz="0" w:space="0" w:color="auto"/>
        <w:bottom w:val="none" w:sz="0" w:space="0" w:color="auto"/>
        <w:right w:val="none" w:sz="0" w:space="0" w:color="auto"/>
      </w:divBdr>
    </w:div>
    <w:div w:id="553321048">
      <w:bodyDiv w:val="1"/>
      <w:marLeft w:val="0"/>
      <w:marRight w:val="0"/>
      <w:marTop w:val="0"/>
      <w:marBottom w:val="0"/>
      <w:divBdr>
        <w:top w:val="none" w:sz="0" w:space="0" w:color="auto"/>
        <w:left w:val="none" w:sz="0" w:space="0" w:color="auto"/>
        <w:bottom w:val="none" w:sz="0" w:space="0" w:color="auto"/>
        <w:right w:val="none" w:sz="0" w:space="0" w:color="auto"/>
      </w:divBdr>
    </w:div>
    <w:div w:id="553322580">
      <w:bodyDiv w:val="1"/>
      <w:marLeft w:val="0"/>
      <w:marRight w:val="0"/>
      <w:marTop w:val="0"/>
      <w:marBottom w:val="0"/>
      <w:divBdr>
        <w:top w:val="none" w:sz="0" w:space="0" w:color="auto"/>
        <w:left w:val="none" w:sz="0" w:space="0" w:color="auto"/>
        <w:bottom w:val="none" w:sz="0" w:space="0" w:color="auto"/>
        <w:right w:val="none" w:sz="0" w:space="0" w:color="auto"/>
      </w:divBdr>
    </w:div>
    <w:div w:id="553662516">
      <w:bodyDiv w:val="1"/>
      <w:marLeft w:val="0"/>
      <w:marRight w:val="0"/>
      <w:marTop w:val="0"/>
      <w:marBottom w:val="0"/>
      <w:divBdr>
        <w:top w:val="none" w:sz="0" w:space="0" w:color="auto"/>
        <w:left w:val="none" w:sz="0" w:space="0" w:color="auto"/>
        <w:bottom w:val="none" w:sz="0" w:space="0" w:color="auto"/>
        <w:right w:val="none" w:sz="0" w:space="0" w:color="auto"/>
      </w:divBdr>
    </w:div>
    <w:div w:id="554656641">
      <w:bodyDiv w:val="1"/>
      <w:marLeft w:val="0"/>
      <w:marRight w:val="0"/>
      <w:marTop w:val="0"/>
      <w:marBottom w:val="0"/>
      <w:divBdr>
        <w:top w:val="none" w:sz="0" w:space="0" w:color="auto"/>
        <w:left w:val="none" w:sz="0" w:space="0" w:color="auto"/>
        <w:bottom w:val="none" w:sz="0" w:space="0" w:color="auto"/>
        <w:right w:val="none" w:sz="0" w:space="0" w:color="auto"/>
      </w:divBdr>
    </w:div>
    <w:div w:id="556669312">
      <w:bodyDiv w:val="1"/>
      <w:marLeft w:val="0"/>
      <w:marRight w:val="0"/>
      <w:marTop w:val="0"/>
      <w:marBottom w:val="0"/>
      <w:divBdr>
        <w:top w:val="none" w:sz="0" w:space="0" w:color="auto"/>
        <w:left w:val="none" w:sz="0" w:space="0" w:color="auto"/>
        <w:bottom w:val="none" w:sz="0" w:space="0" w:color="auto"/>
        <w:right w:val="none" w:sz="0" w:space="0" w:color="auto"/>
      </w:divBdr>
    </w:div>
    <w:div w:id="556938560">
      <w:bodyDiv w:val="1"/>
      <w:marLeft w:val="0"/>
      <w:marRight w:val="0"/>
      <w:marTop w:val="0"/>
      <w:marBottom w:val="0"/>
      <w:divBdr>
        <w:top w:val="none" w:sz="0" w:space="0" w:color="auto"/>
        <w:left w:val="none" w:sz="0" w:space="0" w:color="auto"/>
        <w:bottom w:val="none" w:sz="0" w:space="0" w:color="auto"/>
        <w:right w:val="none" w:sz="0" w:space="0" w:color="auto"/>
      </w:divBdr>
    </w:div>
    <w:div w:id="557086502">
      <w:bodyDiv w:val="1"/>
      <w:marLeft w:val="0"/>
      <w:marRight w:val="0"/>
      <w:marTop w:val="0"/>
      <w:marBottom w:val="0"/>
      <w:divBdr>
        <w:top w:val="none" w:sz="0" w:space="0" w:color="auto"/>
        <w:left w:val="none" w:sz="0" w:space="0" w:color="auto"/>
        <w:bottom w:val="none" w:sz="0" w:space="0" w:color="auto"/>
        <w:right w:val="none" w:sz="0" w:space="0" w:color="auto"/>
      </w:divBdr>
    </w:div>
    <w:div w:id="557594967">
      <w:bodyDiv w:val="1"/>
      <w:marLeft w:val="0"/>
      <w:marRight w:val="0"/>
      <w:marTop w:val="0"/>
      <w:marBottom w:val="0"/>
      <w:divBdr>
        <w:top w:val="none" w:sz="0" w:space="0" w:color="auto"/>
        <w:left w:val="none" w:sz="0" w:space="0" w:color="auto"/>
        <w:bottom w:val="none" w:sz="0" w:space="0" w:color="auto"/>
        <w:right w:val="none" w:sz="0" w:space="0" w:color="auto"/>
      </w:divBdr>
    </w:div>
    <w:div w:id="559629991">
      <w:bodyDiv w:val="1"/>
      <w:marLeft w:val="0"/>
      <w:marRight w:val="0"/>
      <w:marTop w:val="0"/>
      <w:marBottom w:val="0"/>
      <w:divBdr>
        <w:top w:val="none" w:sz="0" w:space="0" w:color="auto"/>
        <w:left w:val="none" w:sz="0" w:space="0" w:color="auto"/>
        <w:bottom w:val="none" w:sz="0" w:space="0" w:color="auto"/>
        <w:right w:val="none" w:sz="0" w:space="0" w:color="auto"/>
      </w:divBdr>
    </w:div>
    <w:div w:id="559630449">
      <w:bodyDiv w:val="1"/>
      <w:marLeft w:val="0"/>
      <w:marRight w:val="0"/>
      <w:marTop w:val="0"/>
      <w:marBottom w:val="0"/>
      <w:divBdr>
        <w:top w:val="none" w:sz="0" w:space="0" w:color="auto"/>
        <w:left w:val="none" w:sz="0" w:space="0" w:color="auto"/>
        <w:bottom w:val="none" w:sz="0" w:space="0" w:color="auto"/>
        <w:right w:val="none" w:sz="0" w:space="0" w:color="auto"/>
      </w:divBdr>
    </w:div>
    <w:div w:id="561870562">
      <w:bodyDiv w:val="1"/>
      <w:marLeft w:val="0"/>
      <w:marRight w:val="0"/>
      <w:marTop w:val="0"/>
      <w:marBottom w:val="0"/>
      <w:divBdr>
        <w:top w:val="none" w:sz="0" w:space="0" w:color="auto"/>
        <w:left w:val="none" w:sz="0" w:space="0" w:color="auto"/>
        <w:bottom w:val="none" w:sz="0" w:space="0" w:color="auto"/>
        <w:right w:val="none" w:sz="0" w:space="0" w:color="auto"/>
      </w:divBdr>
    </w:div>
    <w:div w:id="563837191">
      <w:bodyDiv w:val="1"/>
      <w:marLeft w:val="0"/>
      <w:marRight w:val="0"/>
      <w:marTop w:val="0"/>
      <w:marBottom w:val="0"/>
      <w:divBdr>
        <w:top w:val="none" w:sz="0" w:space="0" w:color="auto"/>
        <w:left w:val="none" w:sz="0" w:space="0" w:color="auto"/>
        <w:bottom w:val="none" w:sz="0" w:space="0" w:color="auto"/>
        <w:right w:val="none" w:sz="0" w:space="0" w:color="auto"/>
      </w:divBdr>
    </w:div>
    <w:div w:id="563874136">
      <w:bodyDiv w:val="1"/>
      <w:marLeft w:val="0"/>
      <w:marRight w:val="0"/>
      <w:marTop w:val="0"/>
      <w:marBottom w:val="0"/>
      <w:divBdr>
        <w:top w:val="none" w:sz="0" w:space="0" w:color="auto"/>
        <w:left w:val="none" w:sz="0" w:space="0" w:color="auto"/>
        <w:bottom w:val="none" w:sz="0" w:space="0" w:color="auto"/>
        <w:right w:val="none" w:sz="0" w:space="0" w:color="auto"/>
      </w:divBdr>
    </w:div>
    <w:div w:id="563955296">
      <w:bodyDiv w:val="1"/>
      <w:marLeft w:val="0"/>
      <w:marRight w:val="0"/>
      <w:marTop w:val="0"/>
      <w:marBottom w:val="0"/>
      <w:divBdr>
        <w:top w:val="none" w:sz="0" w:space="0" w:color="auto"/>
        <w:left w:val="none" w:sz="0" w:space="0" w:color="auto"/>
        <w:bottom w:val="none" w:sz="0" w:space="0" w:color="auto"/>
        <w:right w:val="none" w:sz="0" w:space="0" w:color="auto"/>
      </w:divBdr>
    </w:div>
    <w:div w:id="564334463">
      <w:bodyDiv w:val="1"/>
      <w:marLeft w:val="0"/>
      <w:marRight w:val="0"/>
      <w:marTop w:val="0"/>
      <w:marBottom w:val="0"/>
      <w:divBdr>
        <w:top w:val="none" w:sz="0" w:space="0" w:color="auto"/>
        <w:left w:val="none" w:sz="0" w:space="0" w:color="auto"/>
        <w:bottom w:val="none" w:sz="0" w:space="0" w:color="auto"/>
        <w:right w:val="none" w:sz="0" w:space="0" w:color="auto"/>
      </w:divBdr>
    </w:div>
    <w:div w:id="566574446">
      <w:bodyDiv w:val="1"/>
      <w:marLeft w:val="0"/>
      <w:marRight w:val="0"/>
      <w:marTop w:val="0"/>
      <w:marBottom w:val="0"/>
      <w:divBdr>
        <w:top w:val="none" w:sz="0" w:space="0" w:color="auto"/>
        <w:left w:val="none" w:sz="0" w:space="0" w:color="auto"/>
        <w:bottom w:val="none" w:sz="0" w:space="0" w:color="auto"/>
        <w:right w:val="none" w:sz="0" w:space="0" w:color="auto"/>
      </w:divBdr>
    </w:div>
    <w:div w:id="566654052">
      <w:bodyDiv w:val="1"/>
      <w:marLeft w:val="0"/>
      <w:marRight w:val="0"/>
      <w:marTop w:val="0"/>
      <w:marBottom w:val="0"/>
      <w:divBdr>
        <w:top w:val="none" w:sz="0" w:space="0" w:color="auto"/>
        <w:left w:val="none" w:sz="0" w:space="0" w:color="auto"/>
        <w:bottom w:val="none" w:sz="0" w:space="0" w:color="auto"/>
        <w:right w:val="none" w:sz="0" w:space="0" w:color="auto"/>
      </w:divBdr>
    </w:div>
    <w:div w:id="567231938">
      <w:bodyDiv w:val="1"/>
      <w:marLeft w:val="0"/>
      <w:marRight w:val="0"/>
      <w:marTop w:val="0"/>
      <w:marBottom w:val="0"/>
      <w:divBdr>
        <w:top w:val="none" w:sz="0" w:space="0" w:color="auto"/>
        <w:left w:val="none" w:sz="0" w:space="0" w:color="auto"/>
        <w:bottom w:val="none" w:sz="0" w:space="0" w:color="auto"/>
        <w:right w:val="none" w:sz="0" w:space="0" w:color="auto"/>
      </w:divBdr>
    </w:div>
    <w:div w:id="568153038">
      <w:bodyDiv w:val="1"/>
      <w:marLeft w:val="0"/>
      <w:marRight w:val="0"/>
      <w:marTop w:val="0"/>
      <w:marBottom w:val="0"/>
      <w:divBdr>
        <w:top w:val="none" w:sz="0" w:space="0" w:color="auto"/>
        <w:left w:val="none" w:sz="0" w:space="0" w:color="auto"/>
        <w:bottom w:val="none" w:sz="0" w:space="0" w:color="auto"/>
        <w:right w:val="none" w:sz="0" w:space="0" w:color="auto"/>
      </w:divBdr>
    </w:div>
    <w:div w:id="568199805">
      <w:bodyDiv w:val="1"/>
      <w:marLeft w:val="0"/>
      <w:marRight w:val="0"/>
      <w:marTop w:val="0"/>
      <w:marBottom w:val="0"/>
      <w:divBdr>
        <w:top w:val="none" w:sz="0" w:space="0" w:color="auto"/>
        <w:left w:val="none" w:sz="0" w:space="0" w:color="auto"/>
        <w:bottom w:val="none" w:sz="0" w:space="0" w:color="auto"/>
        <w:right w:val="none" w:sz="0" w:space="0" w:color="auto"/>
      </w:divBdr>
    </w:div>
    <w:div w:id="568922688">
      <w:bodyDiv w:val="1"/>
      <w:marLeft w:val="0"/>
      <w:marRight w:val="0"/>
      <w:marTop w:val="0"/>
      <w:marBottom w:val="0"/>
      <w:divBdr>
        <w:top w:val="none" w:sz="0" w:space="0" w:color="auto"/>
        <w:left w:val="none" w:sz="0" w:space="0" w:color="auto"/>
        <w:bottom w:val="none" w:sz="0" w:space="0" w:color="auto"/>
        <w:right w:val="none" w:sz="0" w:space="0" w:color="auto"/>
      </w:divBdr>
    </w:div>
    <w:div w:id="569267348">
      <w:bodyDiv w:val="1"/>
      <w:marLeft w:val="0"/>
      <w:marRight w:val="0"/>
      <w:marTop w:val="0"/>
      <w:marBottom w:val="0"/>
      <w:divBdr>
        <w:top w:val="none" w:sz="0" w:space="0" w:color="auto"/>
        <w:left w:val="none" w:sz="0" w:space="0" w:color="auto"/>
        <w:bottom w:val="none" w:sz="0" w:space="0" w:color="auto"/>
        <w:right w:val="none" w:sz="0" w:space="0" w:color="auto"/>
      </w:divBdr>
    </w:div>
    <w:div w:id="570047555">
      <w:bodyDiv w:val="1"/>
      <w:marLeft w:val="0"/>
      <w:marRight w:val="0"/>
      <w:marTop w:val="0"/>
      <w:marBottom w:val="0"/>
      <w:divBdr>
        <w:top w:val="none" w:sz="0" w:space="0" w:color="auto"/>
        <w:left w:val="none" w:sz="0" w:space="0" w:color="auto"/>
        <w:bottom w:val="none" w:sz="0" w:space="0" w:color="auto"/>
        <w:right w:val="none" w:sz="0" w:space="0" w:color="auto"/>
      </w:divBdr>
    </w:div>
    <w:div w:id="570694037">
      <w:bodyDiv w:val="1"/>
      <w:marLeft w:val="0"/>
      <w:marRight w:val="0"/>
      <w:marTop w:val="0"/>
      <w:marBottom w:val="0"/>
      <w:divBdr>
        <w:top w:val="none" w:sz="0" w:space="0" w:color="auto"/>
        <w:left w:val="none" w:sz="0" w:space="0" w:color="auto"/>
        <w:bottom w:val="none" w:sz="0" w:space="0" w:color="auto"/>
        <w:right w:val="none" w:sz="0" w:space="0" w:color="auto"/>
      </w:divBdr>
    </w:div>
    <w:div w:id="570770438">
      <w:bodyDiv w:val="1"/>
      <w:marLeft w:val="0"/>
      <w:marRight w:val="0"/>
      <w:marTop w:val="0"/>
      <w:marBottom w:val="0"/>
      <w:divBdr>
        <w:top w:val="none" w:sz="0" w:space="0" w:color="auto"/>
        <w:left w:val="none" w:sz="0" w:space="0" w:color="auto"/>
        <w:bottom w:val="none" w:sz="0" w:space="0" w:color="auto"/>
        <w:right w:val="none" w:sz="0" w:space="0" w:color="auto"/>
      </w:divBdr>
    </w:div>
    <w:div w:id="570778406">
      <w:bodyDiv w:val="1"/>
      <w:marLeft w:val="0"/>
      <w:marRight w:val="0"/>
      <w:marTop w:val="0"/>
      <w:marBottom w:val="0"/>
      <w:divBdr>
        <w:top w:val="none" w:sz="0" w:space="0" w:color="auto"/>
        <w:left w:val="none" w:sz="0" w:space="0" w:color="auto"/>
        <w:bottom w:val="none" w:sz="0" w:space="0" w:color="auto"/>
        <w:right w:val="none" w:sz="0" w:space="0" w:color="auto"/>
      </w:divBdr>
    </w:div>
    <w:div w:id="570847998">
      <w:bodyDiv w:val="1"/>
      <w:marLeft w:val="0"/>
      <w:marRight w:val="0"/>
      <w:marTop w:val="0"/>
      <w:marBottom w:val="0"/>
      <w:divBdr>
        <w:top w:val="none" w:sz="0" w:space="0" w:color="auto"/>
        <w:left w:val="none" w:sz="0" w:space="0" w:color="auto"/>
        <w:bottom w:val="none" w:sz="0" w:space="0" w:color="auto"/>
        <w:right w:val="none" w:sz="0" w:space="0" w:color="auto"/>
      </w:divBdr>
    </w:div>
    <w:div w:id="571235320">
      <w:bodyDiv w:val="1"/>
      <w:marLeft w:val="0"/>
      <w:marRight w:val="0"/>
      <w:marTop w:val="0"/>
      <w:marBottom w:val="0"/>
      <w:divBdr>
        <w:top w:val="none" w:sz="0" w:space="0" w:color="auto"/>
        <w:left w:val="none" w:sz="0" w:space="0" w:color="auto"/>
        <w:bottom w:val="none" w:sz="0" w:space="0" w:color="auto"/>
        <w:right w:val="none" w:sz="0" w:space="0" w:color="auto"/>
      </w:divBdr>
    </w:div>
    <w:div w:id="574239929">
      <w:bodyDiv w:val="1"/>
      <w:marLeft w:val="0"/>
      <w:marRight w:val="0"/>
      <w:marTop w:val="0"/>
      <w:marBottom w:val="0"/>
      <w:divBdr>
        <w:top w:val="none" w:sz="0" w:space="0" w:color="auto"/>
        <w:left w:val="none" w:sz="0" w:space="0" w:color="auto"/>
        <w:bottom w:val="none" w:sz="0" w:space="0" w:color="auto"/>
        <w:right w:val="none" w:sz="0" w:space="0" w:color="auto"/>
      </w:divBdr>
    </w:div>
    <w:div w:id="574366380">
      <w:bodyDiv w:val="1"/>
      <w:marLeft w:val="0"/>
      <w:marRight w:val="0"/>
      <w:marTop w:val="0"/>
      <w:marBottom w:val="0"/>
      <w:divBdr>
        <w:top w:val="none" w:sz="0" w:space="0" w:color="auto"/>
        <w:left w:val="none" w:sz="0" w:space="0" w:color="auto"/>
        <w:bottom w:val="none" w:sz="0" w:space="0" w:color="auto"/>
        <w:right w:val="none" w:sz="0" w:space="0" w:color="auto"/>
      </w:divBdr>
    </w:div>
    <w:div w:id="575668885">
      <w:bodyDiv w:val="1"/>
      <w:marLeft w:val="0"/>
      <w:marRight w:val="0"/>
      <w:marTop w:val="0"/>
      <w:marBottom w:val="0"/>
      <w:divBdr>
        <w:top w:val="none" w:sz="0" w:space="0" w:color="auto"/>
        <w:left w:val="none" w:sz="0" w:space="0" w:color="auto"/>
        <w:bottom w:val="none" w:sz="0" w:space="0" w:color="auto"/>
        <w:right w:val="none" w:sz="0" w:space="0" w:color="auto"/>
      </w:divBdr>
    </w:div>
    <w:div w:id="575752245">
      <w:bodyDiv w:val="1"/>
      <w:marLeft w:val="0"/>
      <w:marRight w:val="0"/>
      <w:marTop w:val="0"/>
      <w:marBottom w:val="0"/>
      <w:divBdr>
        <w:top w:val="none" w:sz="0" w:space="0" w:color="auto"/>
        <w:left w:val="none" w:sz="0" w:space="0" w:color="auto"/>
        <w:bottom w:val="none" w:sz="0" w:space="0" w:color="auto"/>
        <w:right w:val="none" w:sz="0" w:space="0" w:color="auto"/>
      </w:divBdr>
    </w:div>
    <w:div w:id="576090590">
      <w:bodyDiv w:val="1"/>
      <w:marLeft w:val="0"/>
      <w:marRight w:val="0"/>
      <w:marTop w:val="0"/>
      <w:marBottom w:val="0"/>
      <w:divBdr>
        <w:top w:val="none" w:sz="0" w:space="0" w:color="auto"/>
        <w:left w:val="none" w:sz="0" w:space="0" w:color="auto"/>
        <w:bottom w:val="none" w:sz="0" w:space="0" w:color="auto"/>
        <w:right w:val="none" w:sz="0" w:space="0" w:color="auto"/>
      </w:divBdr>
    </w:div>
    <w:div w:id="580676146">
      <w:bodyDiv w:val="1"/>
      <w:marLeft w:val="0"/>
      <w:marRight w:val="0"/>
      <w:marTop w:val="0"/>
      <w:marBottom w:val="0"/>
      <w:divBdr>
        <w:top w:val="none" w:sz="0" w:space="0" w:color="auto"/>
        <w:left w:val="none" w:sz="0" w:space="0" w:color="auto"/>
        <w:bottom w:val="none" w:sz="0" w:space="0" w:color="auto"/>
        <w:right w:val="none" w:sz="0" w:space="0" w:color="auto"/>
      </w:divBdr>
    </w:div>
    <w:div w:id="581794250">
      <w:bodyDiv w:val="1"/>
      <w:marLeft w:val="0"/>
      <w:marRight w:val="0"/>
      <w:marTop w:val="0"/>
      <w:marBottom w:val="0"/>
      <w:divBdr>
        <w:top w:val="none" w:sz="0" w:space="0" w:color="auto"/>
        <w:left w:val="none" w:sz="0" w:space="0" w:color="auto"/>
        <w:bottom w:val="none" w:sz="0" w:space="0" w:color="auto"/>
        <w:right w:val="none" w:sz="0" w:space="0" w:color="auto"/>
      </w:divBdr>
    </w:div>
    <w:div w:id="581911075">
      <w:bodyDiv w:val="1"/>
      <w:marLeft w:val="0"/>
      <w:marRight w:val="0"/>
      <w:marTop w:val="0"/>
      <w:marBottom w:val="0"/>
      <w:divBdr>
        <w:top w:val="none" w:sz="0" w:space="0" w:color="auto"/>
        <w:left w:val="none" w:sz="0" w:space="0" w:color="auto"/>
        <w:bottom w:val="none" w:sz="0" w:space="0" w:color="auto"/>
        <w:right w:val="none" w:sz="0" w:space="0" w:color="auto"/>
      </w:divBdr>
    </w:div>
    <w:div w:id="581960853">
      <w:bodyDiv w:val="1"/>
      <w:marLeft w:val="0"/>
      <w:marRight w:val="0"/>
      <w:marTop w:val="0"/>
      <w:marBottom w:val="0"/>
      <w:divBdr>
        <w:top w:val="none" w:sz="0" w:space="0" w:color="auto"/>
        <w:left w:val="none" w:sz="0" w:space="0" w:color="auto"/>
        <w:bottom w:val="none" w:sz="0" w:space="0" w:color="auto"/>
        <w:right w:val="none" w:sz="0" w:space="0" w:color="auto"/>
      </w:divBdr>
    </w:div>
    <w:div w:id="582036100">
      <w:bodyDiv w:val="1"/>
      <w:marLeft w:val="0"/>
      <w:marRight w:val="0"/>
      <w:marTop w:val="0"/>
      <w:marBottom w:val="0"/>
      <w:divBdr>
        <w:top w:val="none" w:sz="0" w:space="0" w:color="auto"/>
        <w:left w:val="none" w:sz="0" w:space="0" w:color="auto"/>
        <w:bottom w:val="none" w:sz="0" w:space="0" w:color="auto"/>
        <w:right w:val="none" w:sz="0" w:space="0" w:color="auto"/>
      </w:divBdr>
    </w:div>
    <w:div w:id="585192208">
      <w:bodyDiv w:val="1"/>
      <w:marLeft w:val="0"/>
      <w:marRight w:val="0"/>
      <w:marTop w:val="0"/>
      <w:marBottom w:val="0"/>
      <w:divBdr>
        <w:top w:val="none" w:sz="0" w:space="0" w:color="auto"/>
        <w:left w:val="none" w:sz="0" w:space="0" w:color="auto"/>
        <w:bottom w:val="none" w:sz="0" w:space="0" w:color="auto"/>
        <w:right w:val="none" w:sz="0" w:space="0" w:color="auto"/>
      </w:divBdr>
    </w:div>
    <w:div w:id="586036659">
      <w:bodyDiv w:val="1"/>
      <w:marLeft w:val="0"/>
      <w:marRight w:val="0"/>
      <w:marTop w:val="0"/>
      <w:marBottom w:val="0"/>
      <w:divBdr>
        <w:top w:val="none" w:sz="0" w:space="0" w:color="auto"/>
        <w:left w:val="none" w:sz="0" w:space="0" w:color="auto"/>
        <w:bottom w:val="none" w:sz="0" w:space="0" w:color="auto"/>
        <w:right w:val="none" w:sz="0" w:space="0" w:color="auto"/>
      </w:divBdr>
    </w:div>
    <w:div w:id="586884237">
      <w:bodyDiv w:val="1"/>
      <w:marLeft w:val="0"/>
      <w:marRight w:val="0"/>
      <w:marTop w:val="0"/>
      <w:marBottom w:val="0"/>
      <w:divBdr>
        <w:top w:val="none" w:sz="0" w:space="0" w:color="auto"/>
        <w:left w:val="none" w:sz="0" w:space="0" w:color="auto"/>
        <w:bottom w:val="none" w:sz="0" w:space="0" w:color="auto"/>
        <w:right w:val="none" w:sz="0" w:space="0" w:color="auto"/>
      </w:divBdr>
    </w:div>
    <w:div w:id="587810474">
      <w:bodyDiv w:val="1"/>
      <w:marLeft w:val="0"/>
      <w:marRight w:val="0"/>
      <w:marTop w:val="0"/>
      <w:marBottom w:val="0"/>
      <w:divBdr>
        <w:top w:val="none" w:sz="0" w:space="0" w:color="auto"/>
        <w:left w:val="none" w:sz="0" w:space="0" w:color="auto"/>
        <w:bottom w:val="none" w:sz="0" w:space="0" w:color="auto"/>
        <w:right w:val="none" w:sz="0" w:space="0" w:color="auto"/>
      </w:divBdr>
    </w:div>
    <w:div w:id="588975126">
      <w:bodyDiv w:val="1"/>
      <w:marLeft w:val="0"/>
      <w:marRight w:val="0"/>
      <w:marTop w:val="0"/>
      <w:marBottom w:val="0"/>
      <w:divBdr>
        <w:top w:val="none" w:sz="0" w:space="0" w:color="auto"/>
        <w:left w:val="none" w:sz="0" w:space="0" w:color="auto"/>
        <w:bottom w:val="none" w:sz="0" w:space="0" w:color="auto"/>
        <w:right w:val="none" w:sz="0" w:space="0" w:color="auto"/>
      </w:divBdr>
    </w:div>
    <w:div w:id="590161033">
      <w:bodyDiv w:val="1"/>
      <w:marLeft w:val="0"/>
      <w:marRight w:val="0"/>
      <w:marTop w:val="0"/>
      <w:marBottom w:val="0"/>
      <w:divBdr>
        <w:top w:val="none" w:sz="0" w:space="0" w:color="auto"/>
        <w:left w:val="none" w:sz="0" w:space="0" w:color="auto"/>
        <w:bottom w:val="none" w:sz="0" w:space="0" w:color="auto"/>
        <w:right w:val="none" w:sz="0" w:space="0" w:color="auto"/>
      </w:divBdr>
    </w:div>
    <w:div w:id="590285120">
      <w:bodyDiv w:val="1"/>
      <w:marLeft w:val="0"/>
      <w:marRight w:val="0"/>
      <w:marTop w:val="0"/>
      <w:marBottom w:val="0"/>
      <w:divBdr>
        <w:top w:val="none" w:sz="0" w:space="0" w:color="auto"/>
        <w:left w:val="none" w:sz="0" w:space="0" w:color="auto"/>
        <w:bottom w:val="none" w:sz="0" w:space="0" w:color="auto"/>
        <w:right w:val="none" w:sz="0" w:space="0" w:color="auto"/>
      </w:divBdr>
    </w:div>
    <w:div w:id="590699084">
      <w:bodyDiv w:val="1"/>
      <w:marLeft w:val="0"/>
      <w:marRight w:val="0"/>
      <w:marTop w:val="0"/>
      <w:marBottom w:val="0"/>
      <w:divBdr>
        <w:top w:val="none" w:sz="0" w:space="0" w:color="auto"/>
        <w:left w:val="none" w:sz="0" w:space="0" w:color="auto"/>
        <w:bottom w:val="none" w:sz="0" w:space="0" w:color="auto"/>
        <w:right w:val="none" w:sz="0" w:space="0" w:color="auto"/>
      </w:divBdr>
    </w:div>
    <w:div w:id="591360429">
      <w:bodyDiv w:val="1"/>
      <w:marLeft w:val="0"/>
      <w:marRight w:val="0"/>
      <w:marTop w:val="0"/>
      <w:marBottom w:val="0"/>
      <w:divBdr>
        <w:top w:val="none" w:sz="0" w:space="0" w:color="auto"/>
        <w:left w:val="none" w:sz="0" w:space="0" w:color="auto"/>
        <w:bottom w:val="none" w:sz="0" w:space="0" w:color="auto"/>
        <w:right w:val="none" w:sz="0" w:space="0" w:color="auto"/>
      </w:divBdr>
    </w:div>
    <w:div w:id="593054110">
      <w:bodyDiv w:val="1"/>
      <w:marLeft w:val="0"/>
      <w:marRight w:val="0"/>
      <w:marTop w:val="0"/>
      <w:marBottom w:val="0"/>
      <w:divBdr>
        <w:top w:val="none" w:sz="0" w:space="0" w:color="auto"/>
        <w:left w:val="none" w:sz="0" w:space="0" w:color="auto"/>
        <w:bottom w:val="none" w:sz="0" w:space="0" w:color="auto"/>
        <w:right w:val="none" w:sz="0" w:space="0" w:color="auto"/>
      </w:divBdr>
    </w:div>
    <w:div w:id="593173297">
      <w:bodyDiv w:val="1"/>
      <w:marLeft w:val="0"/>
      <w:marRight w:val="0"/>
      <w:marTop w:val="0"/>
      <w:marBottom w:val="0"/>
      <w:divBdr>
        <w:top w:val="none" w:sz="0" w:space="0" w:color="auto"/>
        <w:left w:val="none" w:sz="0" w:space="0" w:color="auto"/>
        <w:bottom w:val="none" w:sz="0" w:space="0" w:color="auto"/>
        <w:right w:val="none" w:sz="0" w:space="0" w:color="auto"/>
      </w:divBdr>
    </w:div>
    <w:div w:id="594023702">
      <w:bodyDiv w:val="1"/>
      <w:marLeft w:val="0"/>
      <w:marRight w:val="0"/>
      <w:marTop w:val="0"/>
      <w:marBottom w:val="0"/>
      <w:divBdr>
        <w:top w:val="none" w:sz="0" w:space="0" w:color="auto"/>
        <w:left w:val="none" w:sz="0" w:space="0" w:color="auto"/>
        <w:bottom w:val="none" w:sz="0" w:space="0" w:color="auto"/>
        <w:right w:val="none" w:sz="0" w:space="0" w:color="auto"/>
      </w:divBdr>
    </w:div>
    <w:div w:id="594631436">
      <w:bodyDiv w:val="1"/>
      <w:marLeft w:val="0"/>
      <w:marRight w:val="0"/>
      <w:marTop w:val="0"/>
      <w:marBottom w:val="0"/>
      <w:divBdr>
        <w:top w:val="none" w:sz="0" w:space="0" w:color="auto"/>
        <w:left w:val="none" w:sz="0" w:space="0" w:color="auto"/>
        <w:bottom w:val="none" w:sz="0" w:space="0" w:color="auto"/>
        <w:right w:val="none" w:sz="0" w:space="0" w:color="auto"/>
      </w:divBdr>
    </w:div>
    <w:div w:id="594631521">
      <w:bodyDiv w:val="1"/>
      <w:marLeft w:val="0"/>
      <w:marRight w:val="0"/>
      <w:marTop w:val="0"/>
      <w:marBottom w:val="0"/>
      <w:divBdr>
        <w:top w:val="none" w:sz="0" w:space="0" w:color="auto"/>
        <w:left w:val="none" w:sz="0" w:space="0" w:color="auto"/>
        <w:bottom w:val="none" w:sz="0" w:space="0" w:color="auto"/>
        <w:right w:val="none" w:sz="0" w:space="0" w:color="auto"/>
      </w:divBdr>
    </w:div>
    <w:div w:id="595793522">
      <w:bodyDiv w:val="1"/>
      <w:marLeft w:val="0"/>
      <w:marRight w:val="0"/>
      <w:marTop w:val="0"/>
      <w:marBottom w:val="0"/>
      <w:divBdr>
        <w:top w:val="none" w:sz="0" w:space="0" w:color="auto"/>
        <w:left w:val="none" w:sz="0" w:space="0" w:color="auto"/>
        <w:bottom w:val="none" w:sz="0" w:space="0" w:color="auto"/>
        <w:right w:val="none" w:sz="0" w:space="0" w:color="auto"/>
      </w:divBdr>
    </w:div>
    <w:div w:id="596910891">
      <w:bodyDiv w:val="1"/>
      <w:marLeft w:val="0"/>
      <w:marRight w:val="0"/>
      <w:marTop w:val="0"/>
      <w:marBottom w:val="0"/>
      <w:divBdr>
        <w:top w:val="none" w:sz="0" w:space="0" w:color="auto"/>
        <w:left w:val="none" w:sz="0" w:space="0" w:color="auto"/>
        <w:bottom w:val="none" w:sz="0" w:space="0" w:color="auto"/>
        <w:right w:val="none" w:sz="0" w:space="0" w:color="auto"/>
      </w:divBdr>
    </w:div>
    <w:div w:id="596981537">
      <w:bodyDiv w:val="1"/>
      <w:marLeft w:val="0"/>
      <w:marRight w:val="0"/>
      <w:marTop w:val="0"/>
      <w:marBottom w:val="0"/>
      <w:divBdr>
        <w:top w:val="none" w:sz="0" w:space="0" w:color="auto"/>
        <w:left w:val="none" w:sz="0" w:space="0" w:color="auto"/>
        <w:bottom w:val="none" w:sz="0" w:space="0" w:color="auto"/>
        <w:right w:val="none" w:sz="0" w:space="0" w:color="auto"/>
      </w:divBdr>
    </w:div>
    <w:div w:id="597296385">
      <w:bodyDiv w:val="1"/>
      <w:marLeft w:val="0"/>
      <w:marRight w:val="0"/>
      <w:marTop w:val="0"/>
      <w:marBottom w:val="0"/>
      <w:divBdr>
        <w:top w:val="none" w:sz="0" w:space="0" w:color="auto"/>
        <w:left w:val="none" w:sz="0" w:space="0" w:color="auto"/>
        <w:bottom w:val="none" w:sz="0" w:space="0" w:color="auto"/>
        <w:right w:val="none" w:sz="0" w:space="0" w:color="auto"/>
      </w:divBdr>
    </w:div>
    <w:div w:id="597910044">
      <w:bodyDiv w:val="1"/>
      <w:marLeft w:val="0"/>
      <w:marRight w:val="0"/>
      <w:marTop w:val="0"/>
      <w:marBottom w:val="0"/>
      <w:divBdr>
        <w:top w:val="none" w:sz="0" w:space="0" w:color="auto"/>
        <w:left w:val="none" w:sz="0" w:space="0" w:color="auto"/>
        <w:bottom w:val="none" w:sz="0" w:space="0" w:color="auto"/>
        <w:right w:val="none" w:sz="0" w:space="0" w:color="auto"/>
      </w:divBdr>
    </w:div>
    <w:div w:id="598753830">
      <w:bodyDiv w:val="1"/>
      <w:marLeft w:val="0"/>
      <w:marRight w:val="0"/>
      <w:marTop w:val="0"/>
      <w:marBottom w:val="0"/>
      <w:divBdr>
        <w:top w:val="none" w:sz="0" w:space="0" w:color="auto"/>
        <w:left w:val="none" w:sz="0" w:space="0" w:color="auto"/>
        <w:bottom w:val="none" w:sz="0" w:space="0" w:color="auto"/>
        <w:right w:val="none" w:sz="0" w:space="0" w:color="auto"/>
      </w:divBdr>
    </w:div>
    <w:div w:id="598831980">
      <w:bodyDiv w:val="1"/>
      <w:marLeft w:val="0"/>
      <w:marRight w:val="0"/>
      <w:marTop w:val="0"/>
      <w:marBottom w:val="0"/>
      <w:divBdr>
        <w:top w:val="none" w:sz="0" w:space="0" w:color="auto"/>
        <w:left w:val="none" w:sz="0" w:space="0" w:color="auto"/>
        <w:bottom w:val="none" w:sz="0" w:space="0" w:color="auto"/>
        <w:right w:val="none" w:sz="0" w:space="0" w:color="auto"/>
      </w:divBdr>
    </w:div>
    <w:div w:id="599072575">
      <w:bodyDiv w:val="1"/>
      <w:marLeft w:val="0"/>
      <w:marRight w:val="0"/>
      <w:marTop w:val="0"/>
      <w:marBottom w:val="0"/>
      <w:divBdr>
        <w:top w:val="none" w:sz="0" w:space="0" w:color="auto"/>
        <w:left w:val="none" w:sz="0" w:space="0" w:color="auto"/>
        <w:bottom w:val="none" w:sz="0" w:space="0" w:color="auto"/>
        <w:right w:val="none" w:sz="0" w:space="0" w:color="auto"/>
      </w:divBdr>
    </w:div>
    <w:div w:id="599680242">
      <w:bodyDiv w:val="1"/>
      <w:marLeft w:val="0"/>
      <w:marRight w:val="0"/>
      <w:marTop w:val="0"/>
      <w:marBottom w:val="0"/>
      <w:divBdr>
        <w:top w:val="none" w:sz="0" w:space="0" w:color="auto"/>
        <w:left w:val="none" w:sz="0" w:space="0" w:color="auto"/>
        <w:bottom w:val="none" w:sz="0" w:space="0" w:color="auto"/>
        <w:right w:val="none" w:sz="0" w:space="0" w:color="auto"/>
      </w:divBdr>
    </w:div>
    <w:div w:id="600602721">
      <w:bodyDiv w:val="1"/>
      <w:marLeft w:val="0"/>
      <w:marRight w:val="0"/>
      <w:marTop w:val="0"/>
      <w:marBottom w:val="0"/>
      <w:divBdr>
        <w:top w:val="none" w:sz="0" w:space="0" w:color="auto"/>
        <w:left w:val="none" w:sz="0" w:space="0" w:color="auto"/>
        <w:bottom w:val="none" w:sz="0" w:space="0" w:color="auto"/>
        <w:right w:val="none" w:sz="0" w:space="0" w:color="auto"/>
      </w:divBdr>
    </w:div>
    <w:div w:id="601230628">
      <w:bodyDiv w:val="1"/>
      <w:marLeft w:val="0"/>
      <w:marRight w:val="0"/>
      <w:marTop w:val="0"/>
      <w:marBottom w:val="0"/>
      <w:divBdr>
        <w:top w:val="none" w:sz="0" w:space="0" w:color="auto"/>
        <w:left w:val="none" w:sz="0" w:space="0" w:color="auto"/>
        <w:bottom w:val="none" w:sz="0" w:space="0" w:color="auto"/>
        <w:right w:val="none" w:sz="0" w:space="0" w:color="auto"/>
      </w:divBdr>
    </w:div>
    <w:div w:id="602108348">
      <w:bodyDiv w:val="1"/>
      <w:marLeft w:val="0"/>
      <w:marRight w:val="0"/>
      <w:marTop w:val="0"/>
      <w:marBottom w:val="0"/>
      <w:divBdr>
        <w:top w:val="none" w:sz="0" w:space="0" w:color="auto"/>
        <w:left w:val="none" w:sz="0" w:space="0" w:color="auto"/>
        <w:bottom w:val="none" w:sz="0" w:space="0" w:color="auto"/>
        <w:right w:val="none" w:sz="0" w:space="0" w:color="auto"/>
      </w:divBdr>
    </w:div>
    <w:div w:id="603193408">
      <w:bodyDiv w:val="1"/>
      <w:marLeft w:val="0"/>
      <w:marRight w:val="0"/>
      <w:marTop w:val="0"/>
      <w:marBottom w:val="0"/>
      <w:divBdr>
        <w:top w:val="none" w:sz="0" w:space="0" w:color="auto"/>
        <w:left w:val="none" w:sz="0" w:space="0" w:color="auto"/>
        <w:bottom w:val="none" w:sz="0" w:space="0" w:color="auto"/>
        <w:right w:val="none" w:sz="0" w:space="0" w:color="auto"/>
      </w:divBdr>
    </w:div>
    <w:div w:id="603347491">
      <w:bodyDiv w:val="1"/>
      <w:marLeft w:val="0"/>
      <w:marRight w:val="0"/>
      <w:marTop w:val="0"/>
      <w:marBottom w:val="0"/>
      <w:divBdr>
        <w:top w:val="none" w:sz="0" w:space="0" w:color="auto"/>
        <w:left w:val="none" w:sz="0" w:space="0" w:color="auto"/>
        <w:bottom w:val="none" w:sz="0" w:space="0" w:color="auto"/>
        <w:right w:val="none" w:sz="0" w:space="0" w:color="auto"/>
      </w:divBdr>
    </w:div>
    <w:div w:id="603726682">
      <w:bodyDiv w:val="1"/>
      <w:marLeft w:val="0"/>
      <w:marRight w:val="0"/>
      <w:marTop w:val="0"/>
      <w:marBottom w:val="0"/>
      <w:divBdr>
        <w:top w:val="none" w:sz="0" w:space="0" w:color="auto"/>
        <w:left w:val="none" w:sz="0" w:space="0" w:color="auto"/>
        <w:bottom w:val="none" w:sz="0" w:space="0" w:color="auto"/>
        <w:right w:val="none" w:sz="0" w:space="0" w:color="auto"/>
      </w:divBdr>
    </w:div>
    <w:div w:id="603924974">
      <w:bodyDiv w:val="1"/>
      <w:marLeft w:val="0"/>
      <w:marRight w:val="0"/>
      <w:marTop w:val="0"/>
      <w:marBottom w:val="0"/>
      <w:divBdr>
        <w:top w:val="none" w:sz="0" w:space="0" w:color="auto"/>
        <w:left w:val="none" w:sz="0" w:space="0" w:color="auto"/>
        <w:bottom w:val="none" w:sz="0" w:space="0" w:color="auto"/>
        <w:right w:val="none" w:sz="0" w:space="0" w:color="auto"/>
      </w:divBdr>
    </w:div>
    <w:div w:id="605236434">
      <w:bodyDiv w:val="1"/>
      <w:marLeft w:val="0"/>
      <w:marRight w:val="0"/>
      <w:marTop w:val="0"/>
      <w:marBottom w:val="0"/>
      <w:divBdr>
        <w:top w:val="none" w:sz="0" w:space="0" w:color="auto"/>
        <w:left w:val="none" w:sz="0" w:space="0" w:color="auto"/>
        <w:bottom w:val="none" w:sz="0" w:space="0" w:color="auto"/>
        <w:right w:val="none" w:sz="0" w:space="0" w:color="auto"/>
      </w:divBdr>
    </w:div>
    <w:div w:id="606502696">
      <w:bodyDiv w:val="1"/>
      <w:marLeft w:val="0"/>
      <w:marRight w:val="0"/>
      <w:marTop w:val="0"/>
      <w:marBottom w:val="0"/>
      <w:divBdr>
        <w:top w:val="none" w:sz="0" w:space="0" w:color="auto"/>
        <w:left w:val="none" w:sz="0" w:space="0" w:color="auto"/>
        <w:bottom w:val="none" w:sz="0" w:space="0" w:color="auto"/>
        <w:right w:val="none" w:sz="0" w:space="0" w:color="auto"/>
      </w:divBdr>
    </w:div>
    <w:div w:id="606890052">
      <w:bodyDiv w:val="1"/>
      <w:marLeft w:val="0"/>
      <w:marRight w:val="0"/>
      <w:marTop w:val="0"/>
      <w:marBottom w:val="0"/>
      <w:divBdr>
        <w:top w:val="none" w:sz="0" w:space="0" w:color="auto"/>
        <w:left w:val="none" w:sz="0" w:space="0" w:color="auto"/>
        <w:bottom w:val="none" w:sz="0" w:space="0" w:color="auto"/>
        <w:right w:val="none" w:sz="0" w:space="0" w:color="auto"/>
      </w:divBdr>
    </w:div>
    <w:div w:id="607128253">
      <w:bodyDiv w:val="1"/>
      <w:marLeft w:val="0"/>
      <w:marRight w:val="0"/>
      <w:marTop w:val="0"/>
      <w:marBottom w:val="0"/>
      <w:divBdr>
        <w:top w:val="none" w:sz="0" w:space="0" w:color="auto"/>
        <w:left w:val="none" w:sz="0" w:space="0" w:color="auto"/>
        <w:bottom w:val="none" w:sz="0" w:space="0" w:color="auto"/>
        <w:right w:val="none" w:sz="0" w:space="0" w:color="auto"/>
      </w:divBdr>
    </w:div>
    <w:div w:id="607785210">
      <w:bodyDiv w:val="1"/>
      <w:marLeft w:val="0"/>
      <w:marRight w:val="0"/>
      <w:marTop w:val="0"/>
      <w:marBottom w:val="0"/>
      <w:divBdr>
        <w:top w:val="none" w:sz="0" w:space="0" w:color="auto"/>
        <w:left w:val="none" w:sz="0" w:space="0" w:color="auto"/>
        <w:bottom w:val="none" w:sz="0" w:space="0" w:color="auto"/>
        <w:right w:val="none" w:sz="0" w:space="0" w:color="auto"/>
      </w:divBdr>
    </w:div>
    <w:div w:id="608050785">
      <w:bodyDiv w:val="1"/>
      <w:marLeft w:val="0"/>
      <w:marRight w:val="0"/>
      <w:marTop w:val="0"/>
      <w:marBottom w:val="0"/>
      <w:divBdr>
        <w:top w:val="none" w:sz="0" w:space="0" w:color="auto"/>
        <w:left w:val="none" w:sz="0" w:space="0" w:color="auto"/>
        <w:bottom w:val="none" w:sz="0" w:space="0" w:color="auto"/>
        <w:right w:val="none" w:sz="0" w:space="0" w:color="auto"/>
      </w:divBdr>
    </w:div>
    <w:div w:id="608438954">
      <w:bodyDiv w:val="1"/>
      <w:marLeft w:val="0"/>
      <w:marRight w:val="0"/>
      <w:marTop w:val="0"/>
      <w:marBottom w:val="0"/>
      <w:divBdr>
        <w:top w:val="none" w:sz="0" w:space="0" w:color="auto"/>
        <w:left w:val="none" w:sz="0" w:space="0" w:color="auto"/>
        <w:bottom w:val="none" w:sz="0" w:space="0" w:color="auto"/>
        <w:right w:val="none" w:sz="0" w:space="0" w:color="auto"/>
      </w:divBdr>
    </w:div>
    <w:div w:id="608585342">
      <w:bodyDiv w:val="1"/>
      <w:marLeft w:val="0"/>
      <w:marRight w:val="0"/>
      <w:marTop w:val="0"/>
      <w:marBottom w:val="0"/>
      <w:divBdr>
        <w:top w:val="none" w:sz="0" w:space="0" w:color="auto"/>
        <w:left w:val="none" w:sz="0" w:space="0" w:color="auto"/>
        <w:bottom w:val="none" w:sz="0" w:space="0" w:color="auto"/>
        <w:right w:val="none" w:sz="0" w:space="0" w:color="auto"/>
      </w:divBdr>
    </w:div>
    <w:div w:id="609551567">
      <w:bodyDiv w:val="1"/>
      <w:marLeft w:val="0"/>
      <w:marRight w:val="0"/>
      <w:marTop w:val="0"/>
      <w:marBottom w:val="0"/>
      <w:divBdr>
        <w:top w:val="none" w:sz="0" w:space="0" w:color="auto"/>
        <w:left w:val="none" w:sz="0" w:space="0" w:color="auto"/>
        <w:bottom w:val="none" w:sz="0" w:space="0" w:color="auto"/>
        <w:right w:val="none" w:sz="0" w:space="0" w:color="auto"/>
      </w:divBdr>
    </w:div>
    <w:div w:id="609705462">
      <w:bodyDiv w:val="1"/>
      <w:marLeft w:val="0"/>
      <w:marRight w:val="0"/>
      <w:marTop w:val="0"/>
      <w:marBottom w:val="0"/>
      <w:divBdr>
        <w:top w:val="none" w:sz="0" w:space="0" w:color="auto"/>
        <w:left w:val="none" w:sz="0" w:space="0" w:color="auto"/>
        <w:bottom w:val="none" w:sz="0" w:space="0" w:color="auto"/>
        <w:right w:val="none" w:sz="0" w:space="0" w:color="auto"/>
      </w:divBdr>
    </w:div>
    <w:div w:id="609970634">
      <w:bodyDiv w:val="1"/>
      <w:marLeft w:val="0"/>
      <w:marRight w:val="0"/>
      <w:marTop w:val="0"/>
      <w:marBottom w:val="0"/>
      <w:divBdr>
        <w:top w:val="none" w:sz="0" w:space="0" w:color="auto"/>
        <w:left w:val="none" w:sz="0" w:space="0" w:color="auto"/>
        <w:bottom w:val="none" w:sz="0" w:space="0" w:color="auto"/>
        <w:right w:val="none" w:sz="0" w:space="0" w:color="auto"/>
      </w:divBdr>
    </w:div>
    <w:div w:id="609973980">
      <w:bodyDiv w:val="1"/>
      <w:marLeft w:val="0"/>
      <w:marRight w:val="0"/>
      <w:marTop w:val="0"/>
      <w:marBottom w:val="0"/>
      <w:divBdr>
        <w:top w:val="none" w:sz="0" w:space="0" w:color="auto"/>
        <w:left w:val="none" w:sz="0" w:space="0" w:color="auto"/>
        <w:bottom w:val="none" w:sz="0" w:space="0" w:color="auto"/>
        <w:right w:val="none" w:sz="0" w:space="0" w:color="auto"/>
      </w:divBdr>
    </w:div>
    <w:div w:id="610010997">
      <w:bodyDiv w:val="1"/>
      <w:marLeft w:val="0"/>
      <w:marRight w:val="0"/>
      <w:marTop w:val="0"/>
      <w:marBottom w:val="0"/>
      <w:divBdr>
        <w:top w:val="none" w:sz="0" w:space="0" w:color="auto"/>
        <w:left w:val="none" w:sz="0" w:space="0" w:color="auto"/>
        <w:bottom w:val="none" w:sz="0" w:space="0" w:color="auto"/>
        <w:right w:val="none" w:sz="0" w:space="0" w:color="auto"/>
      </w:divBdr>
    </w:div>
    <w:div w:id="610666608">
      <w:bodyDiv w:val="1"/>
      <w:marLeft w:val="0"/>
      <w:marRight w:val="0"/>
      <w:marTop w:val="0"/>
      <w:marBottom w:val="0"/>
      <w:divBdr>
        <w:top w:val="none" w:sz="0" w:space="0" w:color="auto"/>
        <w:left w:val="none" w:sz="0" w:space="0" w:color="auto"/>
        <w:bottom w:val="none" w:sz="0" w:space="0" w:color="auto"/>
        <w:right w:val="none" w:sz="0" w:space="0" w:color="auto"/>
      </w:divBdr>
    </w:div>
    <w:div w:id="611480152">
      <w:bodyDiv w:val="1"/>
      <w:marLeft w:val="0"/>
      <w:marRight w:val="0"/>
      <w:marTop w:val="0"/>
      <w:marBottom w:val="0"/>
      <w:divBdr>
        <w:top w:val="none" w:sz="0" w:space="0" w:color="auto"/>
        <w:left w:val="none" w:sz="0" w:space="0" w:color="auto"/>
        <w:bottom w:val="none" w:sz="0" w:space="0" w:color="auto"/>
        <w:right w:val="none" w:sz="0" w:space="0" w:color="auto"/>
      </w:divBdr>
    </w:div>
    <w:div w:id="613709470">
      <w:bodyDiv w:val="1"/>
      <w:marLeft w:val="0"/>
      <w:marRight w:val="0"/>
      <w:marTop w:val="0"/>
      <w:marBottom w:val="0"/>
      <w:divBdr>
        <w:top w:val="none" w:sz="0" w:space="0" w:color="auto"/>
        <w:left w:val="none" w:sz="0" w:space="0" w:color="auto"/>
        <w:bottom w:val="none" w:sz="0" w:space="0" w:color="auto"/>
        <w:right w:val="none" w:sz="0" w:space="0" w:color="auto"/>
      </w:divBdr>
    </w:div>
    <w:div w:id="614018393">
      <w:bodyDiv w:val="1"/>
      <w:marLeft w:val="0"/>
      <w:marRight w:val="0"/>
      <w:marTop w:val="0"/>
      <w:marBottom w:val="0"/>
      <w:divBdr>
        <w:top w:val="none" w:sz="0" w:space="0" w:color="auto"/>
        <w:left w:val="none" w:sz="0" w:space="0" w:color="auto"/>
        <w:bottom w:val="none" w:sz="0" w:space="0" w:color="auto"/>
        <w:right w:val="none" w:sz="0" w:space="0" w:color="auto"/>
      </w:divBdr>
    </w:div>
    <w:div w:id="614095660">
      <w:bodyDiv w:val="1"/>
      <w:marLeft w:val="0"/>
      <w:marRight w:val="0"/>
      <w:marTop w:val="0"/>
      <w:marBottom w:val="0"/>
      <w:divBdr>
        <w:top w:val="none" w:sz="0" w:space="0" w:color="auto"/>
        <w:left w:val="none" w:sz="0" w:space="0" w:color="auto"/>
        <w:bottom w:val="none" w:sz="0" w:space="0" w:color="auto"/>
        <w:right w:val="none" w:sz="0" w:space="0" w:color="auto"/>
      </w:divBdr>
    </w:div>
    <w:div w:id="614950211">
      <w:bodyDiv w:val="1"/>
      <w:marLeft w:val="0"/>
      <w:marRight w:val="0"/>
      <w:marTop w:val="0"/>
      <w:marBottom w:val="0"/>
      <w:divBdr>
        <w:top w:val="none" w:sz="0" w:space="0" w:color="auto"/>
        <w:left w:val="none" w:sz="0" w:space="0" w:color="auto"/>
        <w:bottom w:val="none" w:sz="0" w:space="0" w:color="auto"/>
        <w:right w:val="none" w:sz="0" w:space="0" w:color="auto"/>
      </w:divBdr>
    </w:div>
    <w:div w:id="616370698">
      <w:bodyDiv w:val="1"/>
      <w:marLeft w:val="0"/>
      <w:marRight w:val="0"/>
      <w:marTop w:val="0"/>
      <w:marBottom w:val="0"/>
      <w:divBdr>
        <w:top w:val="none" w:sz="0" w:space="0" w:color="auto"/>
        <w:left w:val="none" w:sz="0" w:space="0" w:color="auto"/>
        <w:bottom w:val="none" w:sz="0" w:space="0" w:color="auto"/>
        <w:right w:val="none" w:sz="0" w:space="0" w:color="auto"/>
      </w:divBdr>
    </w:div>
    <w:div w:id="616528931">
      <w:bodyDiv w:val="1"/>
      <w:marLeft w:val="0"/>
      <w:marRight w:val="0"/>
      <w:marTop w:val="0"/>
      <w:marBottom w:val="0"/>
      <w:divBdr>
        <w:top w:val="none" w:sz="0" w:space="0" w:color="auto"/>
        <w:left w:val="none" w:sz="0" w:space="0" w:color="auto"/>
        <w:bottom w:val="none" w:sz="0" w:space="0" w:color="auto"/>
        <w:right w:val="none" w:sz="0" w:space="0" w:color="auto"/>
      </w:divBdr>
    </w:div>
    <w:div w:id="619608868">
      <w:bodyDiv w:val="1"/>
      <w:marLeft w:val="0"/>
      <w:marRight w:val="0"/>
      <w:marTop w:val="0"/>
      <w:marBottom w:val="0"/>
      <w:divBdr>
        <w:top w:val="none" w:sz="0" w:space="0" w:color="auto"/>
        <w:left w:val="none" w:sz="0" w:space="0" w:color="auto"/>
        <w:bottom w:val="none" w:sz="0" w:space="0" w:color="auto"/>
        <w:right w:val="none" w:sz="0" w:space="0" w:color="auto"/>
      </w:divBdr>
    </w:div>
    <w:div w:id="619654886">
      <w:bodyDiv w:val="1"/>
      <w:marLeft w:val="0"/>
      <w:marRight w:val="0"/>
      <w:marTop w:val="0"/>
      <w:marBottom w:val="0"/>
      <w:divBdr>
        <w:top w:val="none" w:sz="0" w:space="0" w:color="auto"/>
        <w:left w:val="none" w:sz="0" w:space="0" w:color="auto"/>
        <w:bottom w:val="none" w:sz="0" w:space="0" w:color="auto"/>
        <w:right w:val="none" w:sz="0" w:space="0" w:color="auto"/>
      </w:divBdr>
    </w:div>
    <w:div w:id="621495849">
      <w:bodyDiv w:val="1"/>
      <w:marLeft w:val="0"/>
      <w:marRight w:val="0"/>
      <w:marTop w:val="0"/>
      <w:marBottom w:val="0"/>
      <w:divBdr>
        <w:top w:val="none" w:sz="0" w:space="0" w:color="auto"/>
        <w:left w:val="none" w:sz="0" w:space="0" w:color="auto"/>
        <w:bottom w:val="none" w:sz="0" w:space="0" w:color="auto"/>
        <w:right w:val="none" w:sz="0" w:space="0" w:color="auto"/>
      </w:divBdr>
    </w:div>
    <w:div w:id="621959006">
      <w:bodyDiv w:val="1"/>
      <w:marLeft w:val="0"/>
      <w:marRight w:val="0"/>
      <w:marTop w:val="0"/>
      <w:marBottom w:val="0"/>
      <w:divBdr>
        <w:top w:val="none" w:sz="0" w:space="0" w:color="auto"/>
        <w:left w:val="none" w:sz="0" w:space="0" w:color="auto"/>
        <w:bottom w:val="none" w:sz="0" w:space="0" w:color="auto"/>
        <w:right w:val="none" w:sz="0" w:space="0" w:color="auto"/>
      </w:divBdr>
    </w:div>
    <w:div w:id="622805132">
      <w:bodyDiv w:val="1"/>
      <w:marLeft w:val="0"/>
      <w:marRight w:val="0"/>
      <w:marTop w:val="0"/>
      <w:marBottom w:val="0"/>
      <w:divBdr>
        <w:top w:val="none" w:sz="0" w:space="0" w:color="auto"/>
        <w:left w:val="none" w:sz="0" w:space="0" w:color="auto"/>
        <w:bottom w:val="none" w:sz="0" w:space="0" w:color="auto"/>
        <w:right w:val="none" w:sz="0" w:space="0" w:color="auto"/>
      </w:divBdr>
    </w:div>
    <w:div w:id="623465915">
      <w:bodyDiv w:val="1"/>
      <w:marLeft w:val="0"/>
      <w:marRight w:val="0"/>
      <w:marTop w:val="0"/>
      <w:marBottom w:val="0"/>
      <w:divBdr>
        <w:top w:val="none" w:sz="0" w:space="0" w:color="auto"/>
        <w:left w:val="none" w:sz="0" w:space="0" w:color="auto"/>
        <w:bottom w:val="none" w:sz="0" w:space="0" w:color="auto"/>
        <w:right w:val="none" w:sz="0" w:space="0" w:color="auto"/>
      </w:divBdr>
    </w:div>
    <w:div w:id="624120148">
      <w:bodyDiv w:val="1"/>
      <w:marLeft w:val="0"/>
      <w:marRight w:val="0"/>
      <w:marTop w:val="0"/>
      <w:marBottom w:val="0"/>
      <w:divBdr>
        <w:top w:val="none" w:sz="0" w:space="0" w:color="auto"/>
        <w:left w:val="none" w:sz="0" w:space="0" w:color="auto"/>
        <w:bottom w:val="none" w:sz="0" w:space="0" w:color="auto"/>
        <w:right w:val="none" w:sz="0" w:space="0" w:color="auto"/>
      </w:divBdr>
    </w:div>
    <w:div w:id="624430217">
      <w:bodyDiv w:val="1"/>
      <w:marLeft w:val="0"/>
      <w:marRight w:val="0"/>
      <w:marTop w:val="0"/>
      <w:marBottom w:val="0"/>
      <w:divBdr>
        <w:top w:val="none" w:sz="0" w:space="0" w:color="auto"/>
        <w:left w:val="none" w:sz="0" w:space="0" w:color="auto"/>
        <w:bottom w:val="none" w:sz="0" w:space="0" w:color="auto"/>
        <w:right w:val="none" w:sz="0" w:space="0" w:color="auto"/>
      </w:divBdr>
    </w:div>
    <w:div w:id="625544733">
      <w:bodyDiv w:val="1"/>
      <w:marLeft w:val="0"/>
      <w:marRight w:val="0"/>
      <w:marTop w:val="0"/>
      <w:marBottom w:val="0"/>
      <w:divBdr>
        <w:top w:val="none" w:sz="0" w:space="0" w:color="auto"/>
        <w:left w:val="none" w:sz="0" w:space="0" w:color="auto"/>
        <w:bottom w:val="none" w:sz="0" w:space="0" w:color="auto"/>
        <w:right w:val="none" w:sz="0" w:space="0" w:color="auto"/>
      </w:divBdr>
    </w:div>
    <w:div w:id="626474895">
      <w:bodyDiv w:val="1"/>
      <w:marLeft w:val="0"/>
      <w:marRight w:val="0"/>
      <w:marTop w:val="0"/>
      <w:marBottom w:val="0"/>
      <w:divBdr>
        <w:top w:val="none" w:sz="0" w:space="0" w:color="auto"/>
        <w:left w:val="none" w:sz="0" w:space="0" w:color="auto"/>
        <w:bottom w:val="none" w:sz="0" w:space="0" w:color="auto"/>
        <w:right w:val="none" w:sz="0" w:space="0" w:color="auto"/>
      </w:divBdr>
    </w:div>
    <w:div w:id="626544132">
      <w:bodyDiv w:val="1"/>
      <w:marLeft w:val="0"/>
      <w:marRight w:val="0"/>
      <w:marTop w:val="0"/>
      <w:marBottom w:val="0"/>
      <w:divBdr>
        <w:top w:val="none" w:sz="0" w:space="0" w:color="auto"/>
        <w:left w:val="none" w:sz="0" w:space="0" w:color="auto"/>
        <w:bottom w:val="none" w:sz="0" w:space="0" w:color="auto"/>
        <w:right w:val="none" w:sz="0" w:space="0" w:color="auto"/>
      </w:divBdr>
    </w:div>
    <w:div w:id="627246147">
      <w:bodyDiv w:val="1"/>
      <w:marLeft w:val="0"/>
      <w:marRight w:val="0"/>
      <w:marTop w:val="0"/>
      <w:marBottom w:val="0"/>
      <w:divBdr>
        <w:top w:val="none" w:sz="0" w:space="0" w:color="auto"/>
        <w:left w:val="none" w:sz="0" w:space="0" w:color="auto"/>
        <w:bottom w:val="none" w:sz="0" w:space="0" w:color="auto"/>
        <w:right w:val="none" w:sz="0" w:space="0" w:color="auto"/>
      </w:divBdr>
    </w:div>
    <w:div w:id="627931878">
      <w:bodyDiv w:val="1"/>
      <w:marLeft w:val="0"/>
      <w:marRight w:val="0"/>
      <w:marTop w:val="0"/>
      <w:marBottom w:val="0"/>
      <w:divBdr>
        <w:top w:val="none" w:sz="0" w:space="0" w:color="auto"/>
        <w:left w:val="none" w:sz="0" w:space="0" w:color="auto"/>
        <w:bottom w:val="none" w:sz="0" w:space="0" w:color="auto"/>
        <w:right w:val="none" w:sz="0" w:space="0" w:color="auto"/>
      </w:divBdr>
    </w:div>
    <w:div w:id="629047167">
      <w:bodyDiv w:val="1"/>
      <w:marLeft w:val="0"/>
      <w:marRight w:val="0"/>
      <w:marTop w:val="0"/>
      <w:marBottom w:val="0"/>
      <w:divBdr>
        <w:top w:val="none" w:sz="0" w:space="0" w:color="auto"/>
        <w:left w:val="none" w:sz="0" w:space="0" w:color="auto"/>
        <w:bottom w:val="none" w:sz="0" w:space="0" w:color="auto"/>
        <w:right w:val="none" w:sz="0" w:space="0" w:color="auto"/>
      </w:divBdr>
    </w:div>
    <w:div w:id="629869008">
      <w:bodyDiv w:val="1"/>
      <w:marLeft w:val="0"/>
      <w:marRight w:val="0"/>
      <w:marTop w:val="0"/>
      <w:marBottom w:val="0"/>
      <w:divBdr>
        <w:top w:val="none" w:sz="0" w:space="0" w:color="auto"/>
        <w:left w:val="none" w:sz="0" w:space="0" w:color="auto"/>
        <w:bottom w:val="none" w:sz="0" w:space="0" w:color="auto"/>
        <w:right w:val="none" w:sz="0" w:space="0" w:color="auto"/>
      </w:divBdr>
    </w:div>
    <w:div w:id="630019639">
      <w:bodyDiv w:val="1"/>
      <w:marLeft w:val="0"/>
      <w:marRight w:val="0"/>
      <w:marTop w:val="0"/>
      <w:marBottom w:val="0"/>
      <w:divBdr>
        <w:top w:val="none" w:sz="0" w:space="0" w:color="auto"/>
        <w:left w:val="none" w:sz="0" w:space="0" w:color="auto"/>
        <w:bottom w:val="none" w:sz="0" w:space="0" w:color="auto"/>
        <w:right w:val="none" w:sz="0" w:space="0" w:color="auto"/>
      </w:divBdr>
    </w:div>
    <w:div w:id="630063593">
      <w:bodyDiv w:val="1"/>
      <w:marLeft w:val="0"/>
      <w:marRight w:val="0"/>
      <w:marTop w:val="0"/>
      <w:marBottom w:val="0"/>
      <w:divBdr>
        <w:top w:val="none" w:sz="0" w:space="0" w:color="auto"/>
        <w:left w:val="none" w:sz="0" w:space="0" w:color="auto"/>
        <w:bottom w:val="none" w:sz="0" w:space="0" w:color="auto"/>
        <w:right w:val="none" w:sz="0" w:space="0" w:color="auto"/>
      </w:divBdr>
    </w:div>
    <w:div w:id="630094618">
      <w:bodyDiv w:val="1"/>
      <w:marLeft w:val="0"/>
      <w:marRight w:val="0"/>
      <w:marTop w:val="0"/>
      <w:marBottom w:val="0"/>
      <w:divBdr>
        <w:top w:val="none" w:sz="0" w:space="0" w:color="auto"/>
        <w:left w:val="none" w:sz="0" w:space="0" w:color="auto"/>
        <w:bottom w:val="none" w:sz="0" w:space="0" w:color="auto"/>
        <w:right w:val="none" w:sz="0" w:space="0" w:color="auto"/>
      </w:divBdr>
    </w:div>
    <w:div w:id="631715231">
      <w:bodyDiv w:val="1"/>
      <w:marLeft w:val="0"/>
      <w:marRight w:val="0"/>
      <w:marTop w:val="0"/>
      <w:marBottom w:val="0"/>
      <w:divBdr>
        <w:top w:val="none" w:sz="0" w:space="0" w:color="auto"/>
        <w:left w:val="none" w:sz="0" w:space="0" w:color="auto"/>
        <w:bottom w:val="none" w:sz="0" w:space="0" w:color="auto"/>
        <w:right w:val="none" w:sz="0" w:space="0" w:color="auto"/>
      </w:divBdr>
    </w:div>
    <w:div w:id="631787649">
      <w:bodyDiv w:val="1"/>
      <w:marLeft w:val="0"/>
      <w:marRight w:val="0"/>
      <w:marTop w:val="0"/>
      <w:marBottom w:val="0"/>
      <w:divBdr>
        <w:top w:val="none" w:sz="0" w:space="0" w:color="auto"/>
        <w:left w:val="none" w:sz="0" w:space="0" w:color="auto"/>
        <w:bottom w:val="none" w:sz="0" w:space="0" w:color="auto"/>
        <w:right w:val="none" w:sz="0" w:space="0" w:color="auto"/>
      </w:divBdr>
    </w:div>
    <w:div w:id="631980510">
      <w:bodyDiv w:val="1"/>
      <w:marLeft w:val="0"/>
      <w:marRight w:val="0"/>
      <w:marTop w:val="0"/>
      <w:marBottom w:val="0"/>
      <w:divBdr>
        <w:top w:val="none" w:sz="0" w:space="0" w:color="auto"/>
        <w:left w:val="none" w:sz="0" w:space="0" w:color="auto"/>
        <w:bottom w:val="none" w:sz="0" w:space="0" w:color="auto"/>
        <w:right w:val="none" w:sz="0" w:space="0" w:color="auto"/>
      </w:divBdr>
    </w:div>
    <w:div w:id="632639877">
      <w:bodyDiv w:val="1"/>
      <w:marLeft w:val="0"/>
      <w:marRight w:val="0"/>
      <w:marTop w:val="0"/>
      <w:marBottom w:val="0"/>
      <w:divBdr>
        <w:top w:val="none" w:sz="0" w:space="0" w:color="auto"/>
        <w:left w:val="none" w:sz="0" w:space="0" w:color="auto"/>
        <w:bottom w:val="none" w:sz="0" w:space="0" w:color="auto"/>
        <w:right w:val="none" w:sz="0" w:space="0" w:color="auto"/>
      </w:divBdr>
    </w:div>
    <w:div w:id="633215242">
      <w:bodyDiv w:val="1"/>
      <w:marLeft w:val="0"/>
      <w:marRight w:val="0"/>
      <w:marTop w:val="0"/>
      <w:marBottom w:val="0"/>
      <w:divBdr>
        <w:top w:val="none" w:sz="0" w:space="0" w:color="auto"/>
        <w:left w:val="none" w:sz="0" w:space="0" w:color="auto"/>
        <w:bottom w:val="none" w:sz="0" w:space="0" w:color="auto"/>
        <w:right w:val="none" w:sz="0" w:space="0" w:color="auto"/>
      </w:divBdr>
    </w:div>
    <w:div w:id="635138672">
      <w:bodyDiv w:val="1"/>
      <w:marLeft w:val="0"/>
      <w:marRight w:val="0"/>
      <w:marTop w:val="0"/>
      <w:marBottom w:val="0"/>
      <w:divBdr>
        <w:top w:val="none" w:sz="0" w:space="0" w:color="auto"/>
        <w:left w:val="none" w:sz="0" w:space="0" w:color="auto"/>
        <w:bottom w:val="none" w:sz="0" w:space="0" w:color="auto"/>
        <w:right w:val="none" w:sz="0" w:space="0" w:color="auto"/>
      </w:divBdr>
    </w:div>
    <w:div w:id="637225445">
      <w:bodyDiv w:val="1"/>
      <w:marLeft w:val="0"/>
      <w:marRight w:val="0"/>
      <w:marTop w:val="0"/>
      <w:marBottom w:val="0"/>
      <w:divBdr>
        <w:top w:val="none" w:sz="0" w:space="0" w:color="auto"/>
        <w:left w:val="none" w:sz="0" w:space="0" w:color="auto"/>
        <w:bottom w:val="none" w:sz="0" w:space="0" w:color="auto"/>
        <w:right w:val="none" w:sz="0" w:space="0" w:color="auto"/>
      </w:divBdr>
    </w:div>
    <w:div w:id="638265689">
      <w:bodyDiv w:val="1"/>
      <w:marLeft w:val="0"/>
      <w:marRight w:val="0"/>
      <w:marTop w:val="0"/>
      <w:marBottom w:val="0"/>
      <w:divBdr>
        <w:top w:val="none" w:sz="0" w:space="0" w:color="auto"/>
        <w:left w:val="none" w:sz="0" w:space="0" w:color="auto"/>
        <w:bottom w:val="none" w:sz="0" w:space="0" w:color="auto"/>
        <w:right w:val="none" w:sz="0" w:space="0" w:color="auto"/>
      </w:divBdr>
    </w:div>
    <w:div w:id="638413029">
      <w:bodyDiv w:val="1"/>
      <w:marLeft w:val="0"/>
      <w:marRight w:val="0"/>
      <w:marTop w:val="0"/>
      <w:marBottom w:val="0"/>
      <w:divBdr>
        <w:top w:val="none" w:sz="0" w:space="0" w:color="auto"/>
        <w:left w:val="none" w:sz="0" w:space="0" w:color="auto"/>
        <w:bottom w:val="none" w:sz="0" w:space="0" w:color="auto"/>
        <w:right w:val="none" w:sz="0" w:space="0" w:color="auto"/>
      </w:divBdr>
    </w:div>
    <w:div w:id="639044521">
      <w:bodyDiv w:val="1"/>
      <w:marLeft w:val="0"/>
      <w:marRight w:val="0"/>
      <w:marTop w:val="0"/>
      <w:marBottom w:val="0"/>
      <w:divBdr>
        <w:top w:val="none" w:sz="0" w:space="0" w:color="auto"/>
        <w:left w:val="none" w:sz="0" w:space="0" w:color="auto"/>
        <w:bottom w:val="none" w:sz="0" w:space="0" w:color="auto"/>
        <w:right w:val="none" w:sz="0" w:space="0" w:color="auto"/>
      </w:divBdr>
    </w:div>
    <w:div w:id="639768339">
      <w:bodyDiv w:val="1"/>
      <w:marLeft w:val="0"/>
      <w:marRight w:val="0"/>
      <w:marTop w:val="0"/>
      <w:marBottom w:val="0"/>
      <w:divBdr>
        <w:top w:val="none" w:sz="0" w:space="0" w:color="auto"/>
        <w:left w:val="none" w:sz="0" w:space="0" w:color="auto"/>
        <w:bottom w:val="none" w:sz="0" w:space="0" w:color="auto"/>
        <w:right w:val="none" w:sz="0" w:space="0" w:color="auto"/>
      </w:divBdr>
    </w:div>
    <w:div w:id="639921726">
      <w:bodyDiv w:val="1"/>
      <w:marLeft w:val="0"/>
      <w:marRight w:val="0"/>
      <w:marTop w:val="0"/>
      <w:marBottom w:val="0"/>
      <w:divBdr>
        <w:top w:val="none" w:sz="0" w:space="0" w:color="auto"/>
        <w:left w:val="none" w:sz="0" w:space="0" w:color="auto"/>
        <w:bottom w:val="none" w:sz="0" w:space="0" w:color="auto"/>
        <w:right w:val="none" w:sz="0" w:space="0" w:color="auto"/>
      </w:divBdr>
    </w:div>
    <w:div w:id="641010688">
      <w:bodyDiv w:val="1"/>
      <w:marLeft w:val="0"/>
      <w:marRight w:val="0"/>
      <w:marTop w:val="0"/>
      <w:marBottom w:val="0"/>
      <w:divBdr>
        <w:top w:val="none" w:sz="0" w:space="0" w:color="auto"/>
        <w:left w:val="none" w:sz="0" w:space="0" w:color="auto"/>
        <w:bottom w:val="none" w:sz="0" w:space="0" w:color="auto"/>
        <w:right w:val="none" w:sz="0" w:space="0" w:color="auto"/>
      </w:divBdr>
    </w:div>
    <w:div w:id="641275405">
      <w:bodyDiv w:val="1"/>
      <w:marLeft w:val="0"/>
      <w:marRight w:val="0"/>
      <w:marTop w:val="0"/>
      <w:marBottom w:val="0"/>
      <w:divBdr>
        <w:top w:val="none" w:sz="0" w:space="0" w:color="auto"/>
        <w:left w:val="none" w:sz="0" w:space="0" w:color="auto"/>
        <w:bottom w:val="none" w:sz="0" w:space="0" w:color="auto"/>
        <w:right w:val="none" w:sz="0" w:space="0" w:color="auto"/>
      </w:divBdr>
    </w:div>
    <w:div w:id="641932886">
      <w:bodyDiv w:val="1"/>
      <w:marLeft w:val="0"/>
      <w:marRight w:val="0"/>
      <w:marTop w:val="0"/>
      <w:marBottom w:val="0"/>
      <w:divBdr>
        <w:top w:val="none" w:sz="0" w:space="0" w:color="auto"/>
        <w:left w:val="none" w:sz="0" w:space="0" w:color="auto"/>
        <w:bottom w:val="none" w:sz="0" w:space="0" w:color="auto"/>
        <w:right w:val="none" w:sz="0" w:space="0" w:color="auto"/>
      </w:divBdr>
    </w:div>
    <w:div w:id="642806288">
      <w:bodyDiv w:val="1"/>
      <w:marLeft w:val="0"/>
      <w:marRight w:val="0"/>
      <w:marTop w:val="0"/>
      <w:marBottom w:val="0"/>
      <w:divBdr>
        <w:top w:val="none" w:sz="0" w:space="0" w:color="auto"/>
        <w:left w:val="none" w:sz="0" w:space="0" w:color="auto"/>
        <w:bottom w:val="none" w:sz="0" w:space="0" w:color="auto"/>
        <w:right w:val="none" w:sz="0" w:space="0" w:color="auto"/>
      </w:divBdr>
    </w:div>
    <w:div w:id="643391160">
      <w:bodyDiv w:val="1"/>
      <w:marLeft w:val="0"/>
      <w:marRight w:val="0"/>
      <w:marTop w:val="0"/>
      <w:marBottom w:val="0"/>
      <w:divBdr>
        <w:top w:val="none" w:sz="0" w:space="0" w:color="auto"/>
        <w:left w:val="none" w:sz="0" w:space="0" w:color="auto"/>
        <w:bottom w:val="none" w:sz="0" w:space="0" w:color="auto"/>
        <w:right w:val="none" w:sz="0" w:space="0" w:color="auto"/>
      </w:divBdr>
    </w:div>
    <w:div w:id="644049406">
      <w:bodyDiv w:val="1"/>
      <w:marLeft w:val="0"/>
      <w:marRight w:val="0"/>
      <w:marTop w:val="0"/>
      <w:marBottom w:val="0"/>
      <w:divBdr>
        <w:top w:val="none" w:sz="0" w:space="0" w:color="auto"/>
        <w:left w:val="none" w:sz="0" w:space="0" w:color="auto"/>
        <w:bottom w:val="none" w:sz="0" w:space="0" w:color="auto"/>
        <w:right w:val="none" w:sz="0" w:space="0" w:color="auto"/>
      </w:divBdr>
    </w:div>
    <w:div w:id="644506535">
      <w:bodyDiv w:val="1"/>
      <w:marLeft w:val="0"/>
      <w:marRight w:val="0"/>
      <w:marTop w:val="0"/>
      <w:marBottom w:val="0"/>
      <w:divBdr>
        <w:top w:val="none" w:sz="0" w:space="0" w:color="auto"/>
        <w:left w:val="none" w:sz="0" w:space="0" w:color="auto"/>
        <w:bottom w:val="none" w:sz="0" w:space="0" w:color="auto"/>
        <w:right w:val="none" w:sz="0" w:space="0" w:color="auto"/>
      </w:divBdr>
    </w:div>
    <w:div w:id="644555156">
      <w:bodyDiv w:val="1"/>
      <w:marLeft w:val="0"/>
      <w:marRight w:val="0"/>
      <w:marTop w:val="0"/>
      <w:marBottom w:val="0"/>
      <w:divBdr>
        <w:top w:val="none" w:sz="0" w:space="0" w:color="auto"/>
        <w:left w:val="none" w:sz="0" w:space="0" w:color="auto"/>
        <w:bottom w:val="none" w:sz="0" w:space="0" w:color="auto"/>
        <w:right w:val="none" w:sz="0" w:space="0" w:color="auto"/>
      </w:divBdr>
    </w:div>
    <w:div w:id="644822204">
      <w:bodyDiv w:val="1"/>
      <w:marLeft w:val="0"/>
      <w:marRight w:val="0"/>
      <w:marTop w:val="0"/>
      <w:marBottom w:val="0"/>
      <w:divBdr>
        <w:top w:val="none" w:sz="0" w:space="0" w:color="auto"/>
        <w:left w:val="none" w:sz="0" w:space="0" w:color="auto"/>
        <w:bottom w:val="none" w:sz="0" w:space="0" w:color="auto"/>
        <w:right w:val="none" w:sz="0" w:space="0" w:color="auto"/>
      </w:divBdr>
    </w:div>
    <w:div w:id="645279594">
      <w:bodyDiv w:val="1"/>
      <w:marLeft w:val="0"/>
      <w:marRight w:val="0"/>
      <w:marTop w:val="0"/>
      <w:marBottom w:val="0"/>
      <w:divBdr>
        <w:top w:val="none" w:sz="0" w:space="0" w:color="auto"/>
        <w:left w:val="none" w:sz="0" w:space="0" w:color="auto"/>
        <w:bottom w:val="none" w:sz="0" w:space="0" w:color="auto"/>
        <w:right w:val="none" w:sz="0" w:space="0" w:color="auto"/>
      </w:divBdr>
    </w:div>
    <w:div w:id="646323484">
      <w:bodyDiv w:val="1"/>
      <w:marLeft w:val="0"/>
      <w:marRight w:val="0"/>
      <w:marTop w:val="0"/>
      <w:marBottom w:val="0"/>
      <w:divBdr>
        <w:top w:val="none" w:sz="0" w:space="0" w:color="auto"/>
        <w:left w:val="none" w:sz="0" w:space="0" w:color="auto"/>
        <w:bottom w:val="none" w:sz="0" w:space="0" w:color="auto"/>
        <w:right w:val="none" w:sz="0" w:space="0" w:color="auto"/>
      </w:divBdr>
    </w:div>
    <w:div w:id="646936046">
      <w:bodyDiv w:val="1"/>
      <w:marLeft w:val="0"/>
      <w:marRight w:val="0"/>
      <w:marTop w:val="0"/>
      <w:marBottom w:val="0"/>
      <w:divBdr>
        <w:top w:val="none" w:sz="0" w:space="0" w:color="auto"/>
        <w:left w:val="none" w:sz="0" w:space="0" w:color="auto"/>
        <w:bottom w:val="none" w:sz="0" w:space="0" w:color="auto"/>
        <w:right w:val="none" w:sz="0" w:space="0" w:color="auto"/>
      </w:divBdr>
    </w:div>
    <w:div w:id="647056038">
      <w:bodyDiv w:val="1"/>
      <w:marLeft w:val="0"/>
      <w:marRight w:val="0"/>
      <w:marTop w:val="0"/>
      <w:marBottom w:val="0"/>
      <w:divBdr>
        <w:top w:val="none" w:sz="0" w:space="0" w:color="auto"/>
        <w:left w:val="none" w:sz="0" w:space="0" w:color="auto"/>
        <w:bottom w:val="none" w:sz="0" w:space="0" w:color="auto"/>
        <w:right w:val="none" w:sz="0" w:space="0" w:color="auto"/>
      </w:divBdr>
    </w:div>
    <w:div w:id="648436386">
      <w:bodyDiv w:val="1"/>
      <w:marLeft w:val="0"/>
      <w:marRight w:val="0"/>
      <w:marTop w:val="0"/>
      <w:marBottom w:val="0"/>
      <w:divBdr>
        <w:top w:val="none" w:sz="0" w:space="0" w:color="auto"/>
        <w:left w:val="none" w:sz="0" w:space="0" w:color="auto"/>
        <w:bottom w:val="none" w:sz="0" w:space="0" w:color="auto"/>
        <w:right w:val="none" w:sz="0" w:space="0" w:color="auto"/>
      </w:divBdr>
    </w:div>
    <w:div w:id="649410014">
      <w:bodyDiv w:val="1"/>
      <w:marLeft w:val="0"/>
      <w:marRight w:val="0"/>
      <w:marTop w:val="0"/>
      <w:marBottom w:val="0"/>
      <w:divBdr>
        <w:top w:val="none" w:sz="0" w:space="0" w:color="auto"/>
        <w:left w:val="none" w:sz="0" w:space="0" w:color="auto"/>
        <w:bottom w:val="none" w:sz="0" w:space="0" w:color="auto"/>
        <w:right w:val="none" w:sz="0" w:space="0" w:color="auto"/>
      </w:divBdr>
    </w:div>
    <w:div w:id="652029083">
      <w:bodyDiv w:val="1"/>
      <w:marLeft w:val="0"/>
      <w:marRight w:val="0"/>
      <w:marTop w:val="0"/>
      <w:marBottom w:val="0"/>
      <w:divBdr>
        <w:top w:val="none" w:sz="0" w:space="0" w:color="auto"/>
        <w:left w:val="none" w:sz="0" w:space="0" w:color="auto"/>
        <w:bottom w:val="none" w:sz="0" w:space="0" w:color="auto"/>
        <w:right w:val="none" w:sz="0" w:space="0" w:color="auto"/>
      </w:divBdr>
    </w:div>
    <w:div w:id="652567926">
      <w:bodyDiv w:val="1"/>
      <w:marLeft w:val="0"/>
      <w:marRight w:val="0"/>
      <w:marTop w:val="0"/>
      <w:marBottom w:val="0"/>
      <w:divBdr>
        <w:top w:val="none" w:sz="0" w:space="0" w:color="auto"/>
        <w:left w:val="none" w:sz="0" w:space="0" w:color="auto"/>
        <w:bottom w:val="none" w:sz="0" w:space="0" w:color="auto"/>
        <w:right w:val="none" w:sz="0" w:space="0" w:color="auto"/>
      </w:divBdr>
    </w:div>
    <w:div w:id="653414266">
      <w:bodyDiv w:val="1"/>
      <w:marLeft w:val="0"/>
      <w:marRight w:val="0"/>
      <w:marTop w:val="0"/>
      <w:marBottom w:val="0"/>
      <w:divBdr>
        <w:top w:val="none" w:sz="0" w:space="0" w:color="auto"/>
        <w:left w:val="none" w:sz="0" w:space="0" w:color="auto"/>
        <w:bottom w:val="none" w:sz="0" w:space="0" w:color="auto"/>
        <w:right w:val="none" w:sz="0" w:space="0" w:color="auto"/>
      </w:divBdr>
    </w:div>
    <w:div w:id="653873284">
      <w:bodyDiv w:val="1"/>
      <w:marLeft w:val="0"/>
      <w:marRight w:val="0"/>
      <w:marTop w:val="0"/>
      <w:marBottom w:val="0"/>
      <w:divBdr>
        <w:top w:val="none" w:sz="0" w:space="0" w:color="auto"/>
        <w:left w:val="none" w:sz="0" w:space="0" w:color="auto"/>
        <w:bottom w:val="none" w:sz="0" w:space="0" w:color="auto"/>
        <w:right w:val="none" w:sz="0" w:space="0" w:color="auto"/>
      </w:divBdr>
    </w:div>
    <w:div w:id="654339387">
      <w:bodyDiv w:val="1"/>
      <w:marLeft w:val="0"/>
      <w:marRight w:val="0"/>
      <w:marTop w:val="0"/>
      <w:marBottom w:val="0"/>
      <w:divBdr>
        <w:top w:val="none" w:sz="0" w:space="0" w:color="auto"/>
        <w:left w:val="none" w:sz="0" w:space="0" w:color="auto"/>
        <w:bottom w:val="none" w:sz="0" w:space="0" w:color="auto"/>
        <w:right w:val="none" w:sz="0" w:space="0" w:color="auto"/>
      </w:divBdr>
    </w:div>
    <w:div w:id="654724896">
      <w:bodyDiv w:val="1"/>
      <w:marLeft w:val="0"/>
      <w:marRight w:val="0"/>
      <w:marTop w:val="0"/>
      <w:marBottom w:val="0"/>
      <w:divBdr>
        <w:top w:val="none" w:sz="0" w:space="0" w:color="auto"/>
        <w:left w:val="none" w:sz="0" w:space="0" w:color="auto"/>
        <w:bottom w:val="none" w:sz="0" w:space="0" w:color="auto"/>
        <w:right w:val="none" w:sz="0" w:space="0" w:color="auto"/>
      </w:divBdr>
    </w:div>
    <w:div w:id="654992342">
      <w:bodyDiv w:val="1"/>
      <w:marLeft w:val="0"/>
      <w:marRight w:val="0"/>
      <w:marTop w:val="0"/>
      <w:marBottom w:val="0"/>
      <w:divBdr>
        <w:top w:val="none" w:sz="0" w:space="0" w:color="auto"/>
        <w:left w:val="none" w:sz="0" w:space="0" w:color="auto"/>
        <w:bottom w:val="none" w:sz="0" w:space="0" w:color="auto"/>
        <w:right w:val="none" w:sz="0" w:space="0" w:color="auto"/>
      </w:divBdr>
    </w:div>
    <w:div w:id="655377348">
      <w:bodyDiv w:val="1"/>
      <w:marLeft w:val="0"/>
      <w:marRight w:val="0"/>
      <w:marTop w:val="0"/>
      <w:marBottom w:val="0"/>
      <w:divBdr>
        <w:top w:val="none" w:sz="0" w:space="0" w:color="auto"/>
        <w:left w:val="none" w:sz="0" w:space="0" w:color="auto"/>
        <w:bottom w:val="none" w:sz="0" w:space="0" w:color="auto"/>
        <w:right w:val="none" w:sz="0" w:space="0" w:color="auto"/>
      </w:divBdr>
    </w:div>
    <w:div w:id="655574946">
      <w:bodyDiv w:val="1"/>
      <w:marLeft w:val="0"/>
      <w:marRight w:val="0"/>
      <w:marTop w:val="0"/>
      <w:marBottom w:val="0"/>
      <w:divBdr>
        <w:top w:val="none" w:sz="0" w:space="0" w:color="auto"/>
        <w:left w:val="none" w:sz="0" w:space="0" w:color="auto"/>
        <w:bottom w:val="none" w:sz="0" w:space="0" w:color="auto"/>
        <w:right w:val="none" w:sz="0" w:space="0" w:color="auto"/>
      </w:divBdr>
    </w:div>
    <w:div w:id="655765931">
      <w:bodyDiv w:val="1"/>
      <w:marLeft w:val="0"/>
      <w:marRight w:val="0"/>
      <w:marTop w:val="0"/>
      <w:marBottom w:val="0"/>
      <w:divBdr>
        <w:top w:val="none" w:sz="0" w:space="0" w:color="auto"/>
        <w:left w:val="none" w:sz="0" w:space="0" w:color="auto"/>
        <w:bottom w:val="none" w:sz="0" w:space="0" w:color="auto"/>
        <w:right w:val="none" w:sz="0" w:space="0" w:color="auto"/>
      </w:divBdr>
    </w:div>
    <w:div w:id="656617992">
      <w:bodyDiv w:val="1"/>
      <w:marLeft w:val="0"/>
      <w:marRight w:val="0"/>
      <w:marTop w:val="0"/>
      <w:marBottom w:val="0"/>
      <w:divBdr>
        <w:top w:val="none" w:sz="0" w:space="0" w:color="auto"/>
        <w:left w:val="none" w:sz="0" w:space="0" w:color="auto"/>
        <w:bottom w:val="none" w:sz="0" w:space="0" w:color="auto"/>
        <w:right w:val="none" w:sz="0" w:space="0" w:color="auto"/>
      </w:divBdr>
    </w:div>
    <w:div w:id="657003097">
      <w:bodyDiv w:val="1"/>
      <w:marLeft w:val="0"/>
      <w:marRight w:val="0"/>
      <w:marTop w:val="0"/>
      <w:marBottom w:val="0"/>
      <w:divBdr>
        <w:top w:val="none" w:sz="0" w:space="0" w:color="auto"/>
        <w:left w:val="none" w:sz="0" w:space="0" w:color="auto"/>
        <w:bottom w:val="none" w:sz="0" w:space="0" w:color="auto"/>
        <w:right w:val="none" w:sz="0" w:space="0" w:color="auto"/>
      </w:divBdr>
    </w:div>
    <w:div w:id="657223103">
      <w:bodyDiv w:val="1"/>
      <w:marLeft w:val="0"/>
      <w:marRight w:val="0"/>
      <w:marTop w:val="0"/>
      <w:marBottom w:val="0"/>
      <w:divBdr>
        <w:top w:val="none" w:sz="0" w:space="0" w:color="auto"/>
        <w:left w:val="none" w:sz="0" w:space="0" w:color="auto"/>
        <w:bottom w:val="none" w:sz="0" w:space="0" w:color="auto"/>
        <w:right w:val="none" w:sz="0" w:space="0" w:color="auto"/>
      </w:divBdr>
    </w:div>
    <w:div w:id="657659952">
      <w:bodyDiv w:val="1"/>
      <w:marLeft w:val="0"/>
      <w:marRight w:val="0"/>
      <w:marTop w:val="0"/>
      <w:marBottom w:val="0"/>
      <w:divBdr>
        <w:top w:val="none" w:sz="0" w:space="0" w:color="auto"/>
        <w:left w:val="none" w:sz="0" w:space="0" w:color="auto"/>
        <w:bottom w:val="none" w:sz="0" w:space="0" w:color="auto"/>
        <w:right w:val="none" w:sz="0" w:space="0" w:color="auto"/>
      </w:divBdr>
    </w:div>
    <w:div w:id="657808358">
      <w:bodyDiv w:val="1"/>
      <w:marLeft w:val="0"/>
      <w:marRight w:val="0"/>
      <w:marTop w:val="0"/>
      <w:marBottom w:val="0"/>
      <w:divBdr>
        <w:top w:val="none" w:sz="0" w:space="0" w:color="auto"/>
        <w:left w:val="none" w:sz="0" w:space="0" w:color="auto"/>
        <w:bottom w:val="none" w:sz="0" w:space="0" w:color="auto"/>
        <w:right w:val="none" w:sz="0" w:space="0" w:color="auto"/>
      </w:divBdr>
    </w:div>
    <w:div w:id="657882239">
      <w:bodyDiv w:val="1"/>
      <w:marLeft w:val="0"/>
      <w:marRight w:val="0"/>
      <w:marTop w:val="0"/>
      <w:marBottom w:val="0"/>
      <w:divBdr>
        <w:top w:val="none" w:sz="0" w:space="0" w:color="auto"/>
        <w:left w:val="none" w:sz="0" w:space="0" w:color="auto"/>
        <w:bottom w:val="none" w:sz="0" w:space="0" w:color="auto"/>
        <w:right w:val="none" w:sz="0" w:space="0" w:color="auto"/>
      </w:divBdr>
    </w:div>
    <w:div w:id="658777827">
      <w:bodyDiv w:val="1"/>
      <w:marLeft w:val="0"/>
      <w:marRight w:val="0"/>
      <w:marTop w:val="0"/>
      <w:marBottom w:val="0"/>
      <w:divBdr>
        <w:top w:val="none" w:sz="0" w:space="0" w:color="auto"/>
        <w:left w:val="none" w:sz="0" w:space="0" w:color="auto"/>
        <w:bottom w:val="none" w:sz="0" w:space="0" w:color="auto"/>
        <w:right w:val="none" w:sz="0" w:space="0" w:color="auto"/>
      </w:divBdr>
    </w:div>
    <w:div w:id="658966782">
      <w:bodyDiv w:val="1"/>
      <w:marLeft w:val="0"/>
      <w:marRight w:val="0"/>
      <w:marTop w:val="0"/>
      <w:marBottom w:val="0"/>
      <w:divBdr>
        <w:top w:val="none" w:sz="0" w:space="0" w:color="auto"/>
        <w:left w:val="none" w:sz="0" w:space="0" w:color="auto"/>
        <w:bottom w:val="none" w:sz="0" w:space="0" w:color="auto"/>
        <w:right w:val="none" w:sz="0" w:space="0" w:color="auto"/>
      </w:divBdr>
    </w:div>
    <w:div w:id="659385190">
      <w:bodyDiv w:val="1"/>
      <w:marLeft w:val="0"/>
      <w:marRight w:val="0"/>
      <w:marTop w:val="0"/>
      <w:marBottom w:val="0"/>
      <w:divBdr>
        <w:top w:val="none" w:sz="0" w:space="0" w:color="auto"/>
        <w:left w:val="none" w:sz="0" w:space="0" w:color="auto"/>
        <w:bottom w:val="none" w:sz="0" w:space="0" w:color="auto"/>
        <w:right w:val="none" w:sz="0" w:space="0" w:color="auto"/>
      </w:divBdr>
    </w:div>
    <w:div w:id="659698883">
      <w:bodyDiv w:val="1"/>
      <w:marLeft w:val="0"/>
      <w:marRight w:val="0"/>
      <w:marTop w:val="0"/>
      <w:marBottom w:val="0"/>
      <w:divBdr>
        <w:top w:val="none" w:sz="0" w:space="0" w:color="auto"/>
        <w:left w:val="none" w:sz="0" w:space="0" w:color="auto"/>
        <w:bottom w:val="none" w:sz="0" w:space="0" w:color="auto"/>
        <w:right w:val="none" w:sz="0" w:space="0" w:color="auto"/>
      </w:divBdr>
    </w:div>
    <w:div w:id="659968354">
      <w:bodyDiv w:val="1"/>
      <w:marLeft w:val="0"/>
      <w:marRight w:val="0"/>
      <w:marTop w:val="0"/>
      <w:marBottom w:val="0"/>
      <w:divBdr>
        <w:top w:val="none" w:sz="0" w:space="0" w:color="auto"/>
        <w:left w:val="none" w:sz="0" w:space="0" w:color="auto"/>
        <w:bottom w:val="none" w:sz="0" w:space="0" w:color="auto"/>
        <w:right w:val="none" w:sz="0" w:space="0" w:color="auto"/>
      </w:divBdr>
    </w:div>
    <w:div w:id="660154941">
      <w:bodyDiv w:val="1"/>
      <w:marLeft w:val="0"/>
      <w:marRight w:val="0"/>
      <w:marTop w:val="0"/>
      <w:marBottom w:val="0"/>
      <w:divBdr>
        <w:top w:val="none" w:sz="0" w:space="0" w:color="auto"/>
        <w:left w:val="none" w:sz="0" w:space="0" w:color="auto"/>
        <w:bottom w:val="none" w:sz="0" w:space="0" w:color="auto"/>
        <w:right w:val="none" w:sz="0" w:space="0" w:color="auto"/>
      </w:divBdr>
    </w:div>
    <w:div w:id="660157300">
      <w:bodyDiv w:val="1"/>
      <w:marLeft w:val="0"/>
      <w:marRight w:val="0"/>
      <w:marTop w:val="0"/>
      <w:marBottom w:val="0"/>
      <w:divBdr>
        <w:top w:val="none" w:sz="0" w:space="0" w:color="auto"/>
        <w:left w:val="none" w:sz="0" w:space="0" w:color="auto"/>
        <w:bottom w:val="none" w:sz="0" w:space="0" w:color="auto"/>
        <w:right w:val="none" w:sz="0" w:space="0" w:color="auto"/>
      </w:divBdr>
    </w:div>
    <w:div w:id="660809892">
      <w:bodyDiv w:val="1"/>
      <w:marLeft w:val="0"/>
      <w:marRight w:val="0"/>
      <w:marTop w:val="0"/>
      <w:marBottom w:val="0"/>
      <w:divBdr>
        <w:top w:val="none" w:sz="0" w:space="0" w:color="auto"/>
        <w:left w:val="none" w:sz="0" w:space="0" w:color="auto"/>
        <w:bottom w:val="none" w:sz="0" w:space="0" w:color="auto"/>
        <w:right w:val="none" w:sz="0" w:space="0" w:color="auto"/>
      </w:divBdr>
    </w:div>
    <w:div w:id="660818674">
      <w:bodyDiv w:val="1"/>
      <w:marLeft w:val="0"/>
      <w:marRight w:val="0"/>
      <w:marTop w:val="0"/>
      <w:marBottom w:val="0"/>
      <w:divBdr>
        <w:top w:val="none" w:sz="0" w:space="0" w:color="auto"/>
        <w:left w:val="none" w:sz="0" w:space="0" w:color="auto"/>
        <w:bottom w:val="none" w:sz="0" w:space="0" w:color="auto"/>
        <w:right w:val="none" w:sz="0" w:space="0" w:color="auto"/>
      </w:divBdr>
    </w:div>
    <w:div w:id="661355192">
      <w:bodyDiv w:val="1"/>
      <w:marLeft w:val="0"/>
      <w:marRight w:val="0"/>
      <w:marTop w:val="0"/>
      <w:marBottom w:val="0"/>
      <w:divBdr>
        <w:top w:val="none" w:sz="0" w:space="0" w:color="auto"/>
        <w:left w:val="none" w:sz="0" w:space="0" w:color="auto"/>
        <w:bottom w:val="none" w:sz="0" w:space="0" w:color="auto"/>
        <w:right w:val="none" w:sz="0" w:space="0" w:color="auto"/>
      </w:divBdr>
    </w:div>
    <w:div w:id="661809414">
      <w:bodyDiv w:val="1"/>
      <w:marLeft w:val="0"/>
      <w:marRight w:val="0"/>
      <w:marTop w:val="0"/>
      <w:marBottom w:val="0"/>
      <w:divBdr>
        <w:top w:val="none" w:sz="0" w:space="0" w:color="auto"/>
        <w:left w:val="none" w:sz="0" w:space="0" w:color="auto"/>
        <w:bottom w:val="none" w:sz="0" w:space="0" w:color="auto"/>
        <w:right w:val="none" w:sz="0" w:space="0" w:color="auto"/>
      </w:divBdr>
    </w:div>
    <w:div w:id="662666803">
      <w:bodyDiv w:val="1"/>
      <w:marLeft w:val="0"/>
      <w:marRight w:val="0"/>
      <w:marTop w:val="0"/>
      <w:marBottom w:val="0"/>
      <w:divBdr>
        <w:top w:val="none" w:sz="0" w:space="0" w:color="auto"/>
        <w:left w:val="none" w:sz="0" w:space="0" w:color="auto"/>
        <w:bottom w:val="none" w:sz="0" w:space="0" w:color="auto"/>
        <w:right w:val="none" w:sz="0" w:space="0" w:color="auto"/>
      </w:divBdr>
    </w:div>
    <w:div w:id="662707671">
      <w:bodyDiv w:val="1"/>
      <w:marLeft w:val="0"/>
      <w:marRight w:val="0"/>
      <w:marTop w:val="0"/>
      <w:marBottom w:val="0"/>
      <w:divBdr>
        <w:top w:val="none" w:sz="0" w:space="0" w:color="auto"/>
        <w:left w:val="none" w:sz="0" w:space="0" w:color="auto"/>
        <w:bottom w:val="none" w:sz="0" w:space="0" w:color="auto"/>
        <w:right w:val="none" w:sz="0" w:space="0" w:color="auto"/>
      </w:divBdr>
    </w:div>
    <w:div w:id="663364591">
      <w:bodyDiv w:val="1"/>
      <w:marLeft w:val="0"/>
      <w:marRight w:val="0"/>
      <w:marTop w:val="0"/>
      <w:marBottom w:val="0"/>
      <w:divBdr>
        <w:top w:val="none" w:sz="0" w:space="0" w:color="auto"/>
        <w:left w:val="none" w:sz="0" w:space="0" w:color="auto"/>
        <w:bottom w:val="none" w:sz="0" w:space="0" w:color="auto"/>
        <w:right w:val="none" w:sz="0" w:space="0" w:color="auto"/>
      </w:divBdr>
    </w:div>
    <w:div w:id="664472704">
      <w:bodyDiv w:val="1"/>
      <w:marLeft w:val="0"/>
      <w:marRight w:val="0"/>
      <w:marTop w:val="0"/>
      <w:marBottom w:val="0"/>
      <w:divBdr>
        <w:top w:val="none" w:sz="0" w:space="0" w:color="auto"/>
        <w:left w:val="none" w:sz="0" w:space="0" w:color="auto"/>
        <w:bottom w:val="none" w:sz="0" w:space="0" w:color="auto"/>
        <w:right w:val="none" w:sz="0" w:space="0" w:color="auto"/>
      </w:divBdr>
    </w:div>
    <w:div w:id="664943795">
      <w:bodyDiv w:val="1"/>
      <w:marLeft w:val="0"/>
      <w:marRight w:val="0"/>
      <w:marTop w:val="0"/>
      <w:marBottom w:val="0"/>
      <w:divBdr>
        <w:top w:val="none" w:sz="0" w:space="0" w:color="auto"/>
        <w:left w:val="none" w:sz="0" w:space="0" w:color="auto"/>
        <w:bottom w:val="none" w:sz="0" w:space="0" w:color="auto"/>
        <w:right w:val="none" w:sz="0" w:space="0" w:color="auto"/>
      </w:divBdr>
    </w:div>
    <w:div w:id="665330372">
      <w:bodyDiv w:val="1"/>
      <w:marLeft w:val="0"/>
      <w:marRight w:val="0"/>
      <w:marTop w:val="0"/>
      <w:marBottom w:val="0"/>
      <w:divBdr>
        <w:top w:val="none" w:sz="0" w:space="0" w:color="auto"/>
        <w:left w:val="none" w:sz="0" w:space="0" w:color="auto"/>
        <w:bottom w:val="none" w:sz="0" w:space="0" w:color="auto"/>
        <w:right w:val="none" w:sz="0" w:space="0" w:color="auto"/>
      </w:divBdr>
    </w:div>
    <w:div w:id="667946944">
      <w:bodyDiv w:val="1"/>
      <w:marLeft w:val="0"/>
      <w:marRight w:val="0"/>
      <w:marTop w:val="0"/>
      <w:marBottom w:val="0"/>
      <w:divBdr>
        <w:top w:val="none" w:sz="0" w:space="0" w:color="auto"/>
        <w:left w:val="none" w:sz="0" w:space="0" w:color="auto"/>
        <w:bottom w:val="none" w:sz="0" w:space="0" w:color="auto"/>
        <w:right w:val="none" w:sz="0" w:space="0" w:color="auto"/>
      </w:divBdr>
    </w:div>
    <w:div w:id="668171466">
      <w:bodyDiv w:val="1"/>
      <w:marLeft w:val="0"/>
      <w:marRight w:val="0"/>
      <w:marTop w:val="0"/>
      <w:marBottom w:val="0"/>
      <w:divBdr>
        <w:top w:val="none" w:sz="0" w:space="0" w:color="auto"/>
        <w:left w:val="none" w:sz="0" w:space="0" w:color="auto"/>
        <w:bottom w:val="none" w:sz="0" w:space="0" w:color="auto"/>
        <w:right w:val="none" w:sz="0" w:space="0" w:color="auto"/>
      </w:divBdr>
    </w:div>
    <w:div w:id="670259883">
      <w:bodyDiv w:val="1"/>
      <w:marLeft w:val="0"/>
      <w:marRight w:val="0"/>
      <w:marTop w:val="0"/>
      <w:marBottom w:val="0"/>
      <w:divBdr>
        <w:top w:val="none" w:sz="0" w:space="0" w:color="auto"/>
        <w:left w:val="none" w:sz="0" w:space="0" w:color="auto"/>
        <w:bottom w:val="none" w:sz="0" w:space="0" w:color="auto"/>
        <w:right w:val="none" w:sz="0" w:space="0" w:color="auto"/>
      </w:divBdr>
    </w:div>
    <w:div w:id="673461641">
      <w:bodyDiv w:val="1"/>
      <w:marLeft w:val="0"/>
      <w:marRight w:val="0"/>
      <w:marTop w:val="0"/>
      <w:marBottom w:val="0"/>
      <w:divBdr>
        <w:top w:val="none" w:sz="0" w:space="0" w:color="auto"/>
        <w:left w:val="none" w:sz="0" w:space="0" w:color="auto"/>
        <w:bottom w:val="none" w:sz="0" w:space="0" w:color="auto"/>
        <w:right w:val="none" w:sz="0" w:space="0" w:color="auto"/>
      </w:divBdr>
    </w:div>
    <w:div w:id="674647092">
      <w:bodyDiv w:val="1"/>
      <w:marLeft w:val="0"/>
      <w:marRight w:val="0"/>
      <w:marTop w:val="0"/>
      <w:marBottom w:val="0"/>
      <w:divBdr>
        <w:top w:val="none" w:sz="0" w:space="0" w:color="auto"/>
        <w:left w:val="none" w:sz="0" w:space="0" w:color="auto"/>
        <w:bottom w:val="none" w:sz="0" w:space="0" w:color="auto"/>
        <w:right w:val="none" w:sz="0" w:space="0" w:color="auto"/>
      </w:divBdr>
    </w:div>
    <w:div w:id="675038620">
      <w:bodyDiv w:val="1"/>
      <w:marLeft w:val="0"/>
      <w:marRight w:val="0"/>
      <w:marTop w:val="0"/>
      <w:marBottom w:val="0"/>
      <w:divBdr>
        <w:top w:val="none" w:sz="0" w:space="0" w:color="auto"/>
        <w:left w:val="none" w:sz="0" w:space="0" w:color="auto"/>
        <w:bottom w:val="none" w:sz="0" w:space="0" w:color="auto"/>
        <w:right w:val="none" w:sz="0" w:space="0" w:color="auto"/>
      </w:divBdr>
    </w:div>
    <w:div w:id="675183643">
      <w:bodyDiv w:val="1"/>
      <w:marLeft w:val="0"/>
      <w:marRight w:val="0"/>
      <w:marTop w:val="0"/>
      <w:marBottom w:val="0"/>
      <w:divBdr>
        <w:top w:val="none" w:sz="0" w:space="0" w:color="auto"/>
        <w:left w:val="none" w:sz="0" w:space="0" w:color="auto"/>
        <w:bottom w:val="none" w:sz="0" w:space="0" w:color="auto"/>
        <w:right w:val="none" w:sz="0" w:space="0" w:color="auto"/>
      </w:divBdr>
    </w:div>
    <w:div w:id="675308353">
      <w:bodyDiv w:val="1"/>
      <w:marLeft w:val="0"/>
      <w:marRight w:val="0"/>
      <w:marTop w:val="0"/>
      <w:marBottom w:val="0"/>
      <w:divBdr>
        <w:top w:val="none" w:sz="0" w:space="0" w:color="auto"/>
        <w:left w:val="none" w:sz="0" w:space="0" w:color="auto"/>
        <w:bottom w:val="none" w:sz="0" w:space="0" w:color="auto"/>
        <w:right w:val="none" w:sz="0" w:space="0" w:color="auto"/>
      </w:divBdr>
    </w:div>
    <w:div w:id="675889334">
      <w:bodyDiv w:val="1"/>
      <w:marLeft w:val="0"/>
      <w:marRight w:val="0"/>
      <w:marTop w:val="0"/>
      <w:marBottom w:val="0"/>
      <w:divBdr>
        <w:top w:val="none" w:sz="0" w:space="0" w:color="auto"/>
        <w:left w:val="none" w:sz="0" w:space="0" w:color="auto"/>
        <w:bottom w:val="none" w:sz="0" w:space="0" w:color="auto"/>
        <w:right w:val="none" w:sz="0" w:space="0" w:color="auto"/>
      </w:divBdr>
    </w:div>
    <w:div w:id="676541255">
      <w:bodyDiv w:val="1"/>
      <w:marLeft w:val="0"/>
      <w:marRight w:val="0"/>
      <w:marTop w:val="0"/>
      <w:marBottom w:val="0"/>
      <w:divBdr>
        <w:top w:val="none" w:sz="0" w:space="0" w:color="auto"/>
        <w:left w:val="none" w:sz="0" w:space="0" w:color="auto"/>
        <w:bottom w:val="none" w:sz="0" w:space="0" w:color="auto"/>
        <w:right w:val="none" w:sz="0" w:space="0" w:color="auto"/>
      </w:divBdr>
    </w:div>
    <w:div w:id="676545239">
      <w:bodyDiv w:val="1"/>
      <w:marLeft w:val="0"/>
      <w:marRight w:val="0"/>
      <w:marTop w:val="0"/>
      <w:marBottom w:val="0"/>
      <w:divBdr>
        <w:top w:val="none" w:sz="0" w:space="0" w:color="auto"/>
        <w:left w:val="none" w:sz="0" w:space="0" w:color="auto"/>
        <w:bottom w:val="none" w:sz="0" w:space="0" w:color="auto"/>
        <w:right w:val="none" w:sz="0" w:space="0" w:color="auto"/>
      </w:divBdr>
    </w:div>
    <w:div w:id="676616756">
      <w:bodyDiv w:val="1"/>
      <w:marLeft w:val="0"/>
      <w:marRight w:val="0"/>
      <w:marTop w:val="0"/>
      <w:marBottom w:val="0"/>
      <w:divBdr>
        <w:top w:val="none" w:sz="0" w:space="0" w:color="auto"/>
        <w:left w:val="none" w:sz="0" w:space="0" w:color="auto"/>
        <w:bottom w:val="none" w:sz="0" w:space="0" w:color="auto"/>
        <w:right w:val="none" w:sz="0" w:space="0" w:color="auto"/>
      </w:divBdr>
    </w:div>
    <w:div w:id="677658902">
      <w:bodyDiv w:val="1"/>
      <w:marLeft w:val="0"/>
      <w:marRight w:val="0"/>
      <w:marTop w:val="0"/>
      <w:marBottom w:val="0"/>
      <w:divBdr>
        <w:top w:val="none" w:sz="0" w:space="0" w:color="auto"/>
        <w:left w:val="none" w:sz="0" w:space="0" w:color="auto"/>
        <w:bottom w:val="none" w:sz="0" w:space="0" w:color="auto"/>
        <w:right w:val="none" w:sz="0" w:space="0" w:color="auto"/>
      </w:divBdr>
    </w:div>
    <w:div w:id="677846946">
      <w:bodyDiv w:val="1"/>
      <w:marLeft w:val="0"/>
      <w:marRight w:val="0"/>
      <w:marTop w:val="0"/>
      <w:marBottom w:val="0"/>
      <w:divBdr>
        <w:top w:val="none" w:sz="0" w:space="0" w:color="auto"/>
        <w:left w:val="none" w:sz="0" w:space="0" w:color="auto"/>
        <w:bottom w:val="none" w:sz="0" w:space="0" w:color="auto"/>
        <w:right w:val="none" w:sz="0" w:space="0" w:color="auto"/>
      </w:divBdr>
    </w:div>
    <w:div w:id="678235226">
      <w:bodyDiv w:val="1"/>
      <w:marLeft w:val="0"/>
      <w:marRight w:val="0"/>
      <w:marTop w:val="0"/>
      <w:marBottom w:val="0"/>
      <w:divBdr>
        <w:top w:val="none" w:sz="0" w:space="0" w:color="auto"/>
        <w:left w:val="none" w:sz="0" w:space="0" w:color="auto"/>
        <w:bottom w:val="none" w:sz="0" w:space="0" w:color="auto"/>
        <w:right w:val="none" w:sz="0" w:space="0" w:color="auto"/>
      </w:divBdr>
    </w:div>
    <w:div w:id="679742284">
      <w:bodyDiv w:val="1"/>
      <w:marLeft w:val="0"/>
      <w:marRight w:val="0"/>
      <w:marTop w:val="0"/>
      <w:marBottom w:val="0"/>
      <w:divBdr>
        <w:top w:val="none" w:sz="0" w:space="0" w:color="auto"/>
        <w:left w:val="none" w:sz="0" w:space="0" w:color="auto"/>
        <w:bottom w:val="none" w:sz="0" w:space="0" w:color="auto"/>
        <w:right w:val="none" w:sz="0" w:space="0" w:color="auto"/>
      </w:divBdr>
    </w:div>
    <w:div w:id="680620224">
      <w:bodyDiv w:val="1"/>
      <w:marLeft w:val="0"/>
      <w:marRight w:val="0"/>
      <w:marTop w:val="0"/>
      <w:marBottom w:val="0"/>
      <w:divBdr>
        <w:top w:val="none" w:sz="0" w:space="0" w:color="auto"/>
        <w:left w:val="none" w:sz="0" w:space="0" w:color="auto"/>
        <w:bottom w:val="none" w:sz="0" w:space="0" w:color="auto"/>
        <w:right w:val="none" w:sz="0" w:space="0" w:color="auto"/>
      </w:divBdr>
    </w:div>
    <w:div w:id="682168732">
      <w:bodyDiv w:val="1"/>
      <w:marLeft w:val="0"/>
      <w:marRight w:val="0"/>
      <w:marTop w:val="0"/>
      <w:marBottom w:val="0"/>
      <w:divBdr>
        <w:top w:val="none" w:sz="0" w:space="0" w:color="auto"/>
        <w:left w:val="none" w:sz="0" w:space="0" w:color="auto"/>
        <w:bottom w:val="none" w:sz="0" w:space="0" w:color="auto"/>
        <w:right w:val="none" w:sz="0" w:space="0" w:color="auto"/>
      </w:divBdr>
    </w:div>
    <w:div w:id="682903194">
      <w:bodyDiv w:val="1"/>
      <w:marLeft w:val="0"/>
      <w:marRight w:val="0"/>
      <w:marTop w:val="0"/>
      <w:marBottom w:val="0"/>
      <w:divBdr>
        <w:top w:val="none" w:sz="0" w:space="0" w:color="auto"/>
        <w:left w:val="none" w:sz="0" w:space="0" w:color="auto"/>
        <w:bottom w:val="none" w:sz="0" w:space="0" w:color="auto"/>
        <w:right w:val="none" w:sz="0" w:space="0" w:color="auto"/>
      </w:divBdr>
    </w:div>
    <w:div w:id="683241107">
      <w:bodyDiv w:val="1"/>
      <w:marLeft w:val="0"/>
      <w:marRight w:val="0"/>
      <w:marTop w:val="0"/>
      <w:marBottom w:val="0"/>
      <w:divBdr>
        <w:top w:val="none" w:sz="0" w:space="0" w:color="auto"/>
        <w:left w:val="none" w:sz="0" w:space="0" w:color="auto"/>
        <w:bottom w:val="none" w:sz="0" w:space="0" w:color="auto"/>
        <w:right w:val="none" w:sz="0" w:space="0" w:color="auto"/>
      </w:divBdr>
    </w:div>
    <w:div w:id="683477525">
      <w:bodyDiv w:val="1"/>
      <w:marLeft w:val="0"/>
      <w:marRight w:val="0"/>
      <w:marTop w:val="0"/>
      <w:marBottom w:val="0"/>
      <w:divBdr>
        <w:top w:val="none" w:sz="0" w:space="0" w:color="auto"/>
        <w:left w:val="none" w:sz="0" w:space="0" w:color="auto"/>
        <w:bottom w:val="none" w:sz="0" w:space="0" w:color="auto"/>
        <w:right w:val="none" w:sz="0" w:space="0" w:color="auto"/>
      </w:divBdr>
    </w:div>
    <w:div w:id="683819665">
      <w:bodyDiv w:val="1"/>
      <w:marLeft w:val="0"/>
      <w:marRight w:val="0"/>
      <w:marTop w:val="0"/>
      <w:marBottom w:val="0"/>
      <w:divBdr>
        <w:top w:val="none" w:sz="0" w:space="0" w:color="auto"/>
        <w:left w:val="none" w:sz="0" w:space="0" w:color="auto"/>
        <w:bottom w:val="none" w:sz="0" w:space="0" w:color="auto"/>
        <w:right w:val="none" w:sz="0" w:space="0" w:color="auto"/>
      </w:divBdr>
    </w:div>
    <w:div w:id="684090599">
      <w:bodyDiv w:val="1"/>
      <w:marLeft w:val="0"/>
      <w:marRight w:val="0"/>
      <w:marTop w:val="0"/>
      <w:marBottom w:val="0"/>
      <w:divBdr>
        <w:top w:val="none" w:sz="0" w:space="0" w:color="auto"/>
        <w:left w:val="none" w:sz="0" w:space="0" w:color="auto"/>
        <w:bottom w:val="none" w:sz="0" w:space="0" w:color="auto"/>
        <w:right w:val="none" w:sz="0" w:space="0" w:color="auto"/>
      </w:divBdr>
    </w:div>
    <w:div w:id="684403652">
      <w:bodyDiv w:val="1"/>
      <w:marLeft w:val="0"/>
      <w:marRight w:val="0"/>
      <w:marTop w:val="0"/>
      <w:marBottom w:val="0"/>
      <w:divBdr>
        <w:top w:val="none" w:sz="0" w:space="0" w:color="auto"/>
        <w:left w:val="none" w:sz="0" w:space="0" w:color="auto"/>
        <w:bottom w:val="none" w:sz="0" w:space="0" w:color="auto"/>
        <w:right w:val="none" w:sz="0" w:space="0" w:color="auto"/>
      </w:divBdr>
    </w:div>
    <w:div w:id="684748990">
      <w:bodyDiv w:val="1"/>
      <w:marLeft w:val="0"/>
      <w:marRight w:val="0"/>
      <w:marTop w:val="0"/>
      <w:marBottom w:val="0"/>
      <w:divBdr>
        <w:top w:val="none" w:sz="0" w:space="0" w:color="auto"/>
        <w:left w:val="none" w:sz="0" w:space="0" w:color="auto"/>
        <w:bottom w:val="none" w:sz="0" w:space="0" w:color="auto"/>
        <w:right w:val="none" w:sz="0" w:space="0" w:color="auto"/>
      </w:divBdr>
    </w:div>
    <w:div w:id="685596435">
      <w:bodyDiv w:val="1"/>
      <w:marLeft w:val="0"/>
      <w:marRight w:val="0"/>
      <w:marTop w:val="0"/>
      <w:marBottom w:val="0"/>
      <w:divBdr>
        <w:top w:val="none" w:sz="0" w:space="0" w:color="auto"/>
        <w:left w:val="none" w:sz="0" w:space="0" w:color="auto"/>
        <w:bottom w:val="none" w:sz="0" w:space="0" w:color="auto"/>
        <w:right w:val="none" w:sz="0" w:space="0" w:color="auto"/>
      </w:divBdr>
    </w:div>
    <w:div w:id="685641496">
      <w:bodyDiv w:val="1"/>
      <w:marLeft w:val="0"/>
      <w:marRight w:val="0"/>
      <w:marTop w:val="0"/>
      <w:marBottom w:val="0"/>
      <w:divBdr>
        <w:top w:val="none" w:sz="0" w:space="0" w:color="auto"/>
        <w:left w:val="none" w:sz="0" w:space="0" w:color="auto"/>
        <w:bottom w:val="none" w:sz="0" w:space="0" w:color="auto"/>
        <w:right w:val="none" w:sz="0" w:space="0" w:color="auto"/>
      </w:divBdr>
    </w:div>
    <w:div w:id="686252174">
      <w:bodyDiv w:val="1"/>
      <w:marLeft w:val="0"/>
      <w:marRight w:val="0"/>
      <w:marTop w:val="0"/>
      <w:marBottom w:val="0"/>
      <w:divBdr>
        <w:top w:val="none" w:sz="0" w:space="0" w:color="auto"/>
        <w:left w:val="none" w:sz="0" w:space="0" w:color="auto"/>
        <w:bottom w:val="none" w:sz="0" w:space="0" w:color="auto"/>
        <w:right w:val="none" w:sz="0" w:space="0" w:color="auto"/>
      </w:divBdr>
    </w:div>
    <w:div w:id="688263514">
      <w:bodyDiv w:val="1"/>
      <w:marLeft w:val="0"/>
      <w:marRight w:val="0"/>
      <w:marTop w:val="0"/>
      <w:marBottom w:val="0"/>
      <w:divBdr>
        <w:top w:val="none" w:sz="0" w:space="0" w:color="auto"/>
        <w:left w:val="none" w:sz="0" w:space="0" w:color="auto"/>
        <w:bottom w:val="none" w:sz="0" w:space="0" w:color="auto"/>
        <w:right w:val="none" w:sz="0" w:space="0" w:color="auto"/>
      </w:divBdr>
    </w:div>
    <w:div w:id="688337158">
      <w:bodyDiv w:val="1"/>
      <w:marLeft w:val="0"/>
      <w:marRight w:val="0"/>
      <w:marTop w:val="0"/>
      <w:marBottom w:val="0"/>
      <w:divBdr>
        <w:top w:val="none" w:sz="0" w:space="0" w:color="auto"/>
        <w:left w:val="none" w:sz="0" w:space="0" w:color="auto"/>
        <w:bottom w:val="none" w:sz="0" w:space="0" w:color="auto"/>
        <w:right w:val="none" w:sz="0" w:space="0" w:color="auto"/>
      </w:divBdr>
    </w:div>
    <w:div w:id="688407409">
      <w:bodyDiv w:val="1"/>
      <w:marLeft w:val="0"/>
      <w:marRight w:val="0"/>
      <w:marTop w:val="0"/>
      <w:marBottom w:val="0"/>
      <w:divBdr>
        <w:top w:val="none" w:sz="0" w:space="0" w:color="auto"/>
        <w:left w:val="none" w:sz="0" w:space="0" w:color="auto"/>
        <w:bottom w:val="none" w:sz="0" w:space="0" w:color="auto"/>
        <w:right w:val="none" w:sz="0" w:space="0" w:color="auto"/>
      </w:divBdr>
    </w:div>
    <w:div w:id="688602778">
      <w:bodyDiv w:val="1"/>
      <w:marLeft w:val="0"/>
      <w:marRight w:val="0"/>
      <w:marTop w:val="0"/>
      <w:marBottom w:val="0"/>
      <w:divBdr>
        <w:top w:val="none" w:sz="0" w:space="0" w:color="auto"/>
        <w:left w:val="none" w:sz="0" w:space="0" w:color="auto"/>
        <w:bottom w:val="none" w:sz="0" w:space="0" w:color="auto"/>
        <w:right w:val="none" w:sz="0" w:space="0" w:color="auto"/>
      </w:divBdr>
    </w:div>
    <w:div w:id="688943770">
      <w:bodyDiv w:val="1"/>
      <w:marLeft w:val="0"/>
      <w:marRight w:val="0"/>
      <w:marTop w:val="0"/>
      <w:marBottom w:val="0"/>
      <w:divBdr>
        <w:top w:val="none" w:sz="0" w:space="0" w:color="auto"/>
        <w:left w:val="none" w:sz="0" w:space="0" w:color="auto"/>
        <w:bottom w:val="none" w:sz="0" w:space="0" w:color="auto"/>
        <w:right w:val="none" w:sz="0" w:space="0" w:color="auto"/>
      </w:divBdr>
    </w:div>
    <w:div w:id="689767321">
      <w:bodyDiv w:val="1"/>
      <w:marLeft w:val="0"/>
      <w:marRight w:val="0"/>
      <w:marTop w:val="0"/>
      <w:marBottom w:val="0"/>
      <w:divBdr>
        <w:top w:val="none" w:sz="0" w:space="0" w:color="auto"/>
        <w:left w:val="none" w:sz="0" w:space="0" w:color="auto"/>
        <w:bottom w:val="none" w:sz="0" w:space="0" w:color="auto"/>
        <w:right w:val="none" w:sz="0" w:space="0" w:color="auto"/>
      </w:divBdr>
    </w:div>
    <w:div w:id="690105690">
      <w:bodyDiv w:val="1"/>
      <w:marLeft w:val="0"/>
      <w:marRight w:val="0"/>
      <w:marTop w:val="0"/>
      <w:marBottom w:val="0"/>
      <w:divBdr>
        <w:top w:val="none" w:sz="0" w:space="0" w:color="auto"/>
        <w:left w:val="none" w:sz="0" w:space="0" w:color="auto"/>
        <w:bottom w:val="none" w:sz="0" w:space="0" w:color="auto"/>
        <w:right w:val="none" w:sz="0" w:space="0" w:color="auto"/>
      </w:divBdr>
    </w:div>
    <w:div w:id="690834698">
      <w:bodyDiv w:val="1"/>
      <w:marLeft w:val="0"/>
      <w:marRight w:val="0"/>
      <w:marTop w:val="0"/>
      <w:marBottom w:val="0"/>
      <w:divBdr>
        <w:top w:val="none" w:sz="0" w:space="0" w:color="auto"/>
        <w:left w:val="none" w:sz="0" w:space="0" w:color="auto"/>
        <w:bottom w:val="none" w:sz="0" w:space="0" w:color="auto"/>
        <w:right w:val="none" w:sz="0" w:space="0" w:color="auto"/>
      </w:divBdr>
    </w:div>
    <w:div w:id="690961790">
      <w:bodyDiv w:val="1"/>
      <w:marLeft w:val="0"/>
      <w:marRight w:val="0"/>
      <w:marTop w:val="0"/>
      <w:marBottom w:val="0"/>
      <w:divBdr>
        <w:top w:val="none" w:sz="0" w:space="0" w:color="auto"/>
        <w:left w:val="none" w:sz="0" w:space="0" w:color="auto"/>
        <w:bottom w:val="none" w:sz="0" w:space="0" w:color="auto"/>
        <w:right w:val="none" w:sz="0" w:space="0" w:color="auto"/>
      </w:divBdr>
    </w:div>
    <w:div w:id="691222612">
      <w:bodyDiv w:val="1"/>
      <w:marLeft w:val="0"/>
      <w:marRight w:val="0"/>
      <w:marTop w:val="0"/>
      <w:marBottom w:val="0"/>
      <w:divBdr>
        <w:top w:val="none" w:sz="0" w:space="0" w:color="auto"/>
        <w:left w:val="none" w:sz="0" w:space="0" w:color="auto"/>
        <w:bottom w:val="none" w:sz="0" w:space="0" w:color="auto"/>
        <w:right w:val="none" w:sz="0" w:space="0" w:color="auto"/>
      </w:divBdr>
    </w:div>
    <w:div w:id="694043665">
      <w:bodyDiv w:val="1"/>
      <w:marLeft w:val="0"/>
      <w:marRight w:val="0"/>
      <w:marTop w:val="0"/>
      <w:marBottom w:val="0"/>
      <w:divBdr>
        <w:top w:val="none" w:sz="0" w:space="0" w:color="auto"/>
        <w:left w:val="none" w:sz="0" w:space="0" w:color="auto"/>
        <w:bottom w:val="none" w:sz="0" w:space="0" w:color="auto"/>
        <w:right w:val="none" w:sz="0" w:space="0" w:color="auto"/>
      </w:divBdr>
    </w:div>
    <w:div w:id="694310862">
      <w:bodyDiv w:val="1"/>
      <w:marLeft w:val="0"/>
      <w:marRight w:val="0"/>
      <w:marTop w:val="0"/>
      <w:marBottom w:val="0"/>
      <w:divBdr>
        <w:top w:val="none" w:sz="0" w:space="0" w:color="auto"/>
        <w:left w:val="none" w:sz="0" w:space="0" w:color="auto"/>
        <w:bottom w:val="none" w:sz="0" w:space="0" w:color="auto"/>
        <w:right w:val="none" w:sz="0" w:space="0" w:color="auto"/>
      </w:divBdr>
    </w:div>
    <w:div w:id="694767453">
      <w:bodyDiv w:val="1"/>
      <w:marLeft w:val="0"/>
      <w:marRight w:val="0"/>
      <w:marTop w:val="0"/>
      <w:marBottom w:val="0"/>
      <w:divBdr>
        <w:top w:val="none" w:sz="0" w:space="0" w:color="auto"/>
        <w:left w:val="none" w:sz="0" w:space="0" w:color="auto"/>
        <w:bottom w:val="none" w:sz="0" w:space="0" w:color="auto"/>
        <w:right w:val="none" w:sz="0" w:space="0" w:color="auto"/>
      </w:divBdr>
    </w:div>
    <w:div w:id="695430589">
      <w:bodyDiv w:val="1"/>
      <w:marLeft w:val="0"/>
      <w:marRight w:val="0"/>
      <w:marTop w:val="0"/>
      <w:marBottom w:val="0"/>
      <w:divBdr>
        <w:top w:val="none" w:sz="0" w:space="0" w:color="auto"/>
        <w:left w:val="none" w:sz="0" w:space="0" w:color="auto"/>
        <w:bottom w:val="none" w:sz="0" w:space="0" w:color="auto"/>
        <w:right w:val="none" w:sz="0" w:space="0" w:color="auto"/>
      </w:divBdr>
    </w:div>
    <w:div w:id="695811059">
      <w:bodyDiv w:val="1"/>
      <w:marLeft w:val="0"/>
      <w:marRight w:val="0"/>
      <w:marTop w:val="0"/>
      <w:marBottom w:val="0"/>
      <w:divBdr>
        <w:top w:val="none" w:sz="0" w:space="0" w:color="auto"/>
        <w:left w:val="none" w:sz="0" w:space="0" w:color="auto"/>
        <w:bottom w:val="none" w:sz="0" w:space="0" w:color="auto"/>
        <w:right w:val="none" w:sz="0" w:space="0" w:color="auto"/>
      </w:divBdr>
    </w:div>
    <w:div w:id="696125004">
      <w:bodyDiv w:val="1"/>
      <w:marLeft w:val="0"/>
      <w:marRight w:val="0"/>
      <w:marTop w:val="0"/>
      <w:marBottom w:val="0"/>
      <w:divBdr>
        <w:top w:val="none" w:sz="0" w:space="0" w:color="auto"/>
        <w:left w:val="none" w:sz="0" w:space="0" w:color="auto"/>
        <w:bottom w:val="none" w:sz="0" w:space="0" w:color="auto"/>
        <w:right w:val="none" w:sz="0" w:space="0" w:color="auto"/>
      </w:divBdr>
    </w:div>
    <w:div w:id="696276886">
      <w:bodyDiv w:val="1"/>
      <w:marLeft w:val="0"/>
      <w:marRight w:val="0"/>
      <w:marTop w:val="0"/>
      <w:marBottom w:val="0"/>
      <w:divBdr>
        <w:top w:val="none" w:sz="0" w:space="0" w:color="auto"/>
        <w:left w:val="none" w:sz="0" w:space="0" w:color="auto"/>
        <w:bottom w:val="none" w:sz="0" w:space="0" w:color="auto"/>
        <w:right w:val="none" w:sz="0" w:space="0" w:color="auto"/>
      </w:divBdr>
    </w:div>
    <w:div w:id="696736649">
      <w:bodyDiv w:val="1"/>
      <w:marLeft w:val="0"/>
      <w:marRight w:val="0"/>
      <w:marTop w:val="0"/>
      <w:marBottom w:val="0"/>
      <w:divBdr>
        <w:top w:val="none" w:sz="0" w:space="0" w:color="auto"/>
        <w:left w:val="none" w:sz="0" w:space="0" w:color="auto"/>
        <w:bottom w:val="none" w:sz="0" w:space="0" w:color="auto"/>
        <w:right w:val="none" w:sz="0" w:space="0" w:color="auto"/>
      </w:divBdr>
    </w:div>
    <w:div w:id="696783125">
      <w:bodyDiv w:val="1"/>
      <w:marLeft w:val="0"/>
      <w:marRight w:val="0"/>
      <w:marTop w:val="0"/>
      <w:marBottom w:val="0"/>
      <w:divBdr>
        <w:top w:val="none" w:sz="0" w:space="0" w:color="auto"/>
        <w:left w:val="none" w:sz="0" w:space="0" w:color="auto"/>
        <w:bottom w:val="none" w:sz="0" w:space="0" w:color="auto"/>
        <w:right w:val="none" w:sz="0" w:space="0" w:color="auto"/>
      </w:divBdr>
    </w:div>
    <w:div w:id="698697981">
      <w:bodyDiv w:val="1"/>
      <w:marLeft w:val="0"/>
      <w:marRight w:val="0"/>
      <w:marTop w:val="0"/>
      <w:marBottom w:val="0"/>
      <w:divBdr>
        <w:top w:val="none" w:sz="0" w:space="0" w:color="auto"/>
        <w:left w:val="none" w:sz="0" w:space="0" w:color="auto"/>
        <w:bottom w:val="none" w:sz="0" w:space="0" w:color="auto"/>
        <w:right w:val="none" w:sz="0" w:space="0" w:color="auto"/>
      </w:divBdr>
    </w:div>
    <w:div w:id="700282240">
      <w:bodyDiv w:val="1"/>
      <w:marLeft w:val="0"/>
      <w:marRight w:val="0"/>
      <w:marTop w:val="0"/>
      <w:marBottom w:val="0"/>
      <w:divBdr>
        <w:top w:val="none" w:sz="0" w:space="0" w:color="auto"/>
        <w:left w:val="none" w:sz="0" w:space="0" w:color="auto"/>
        <w:bottom w:val="none" w:sz="0" w:space="0" w:color="auto"/>
        <w:right w:val="none" w:sz="0" w:space="0" w:color="auto"/>
      </w:divBdr>
    </w:div>
    <w:div w:id="700711802">
      <w:bodyDiv w:val="1"/>
      <w:marLeft w:val="0"/>
      <w:marRight w:val="0"/>
      <w:marTop w:val="0"/>
      <w:marBottom w:val="0"/>
      <w:divBdr>
        <w:top w:val="none" w:sz="0" w:space="0" w:color="auto"/>
        <w:left w:val="none" w:sz="0" w:space="0" w:color="auto"/>
        <w:bottom w:val="none" w:sz="0" w:space="0" w:color="auto"/>
        <w:right w:val="none" w:sz="0" w:space="0" w:color="auto"/>
      </w:divBdr>
    </w:div>
    <w:div w:id="701201677">
      <w:bodyDiv w:val="1"/>
      <w:marLeft w:val="0"/>
      <w:marRight w:val="0"/>
      <w:marTop w:val="0"/>
      <w:marBottom w:val="0"/>
      <w:divBdr>
        <w:top w:val="none" w:sz="0" w:space="0" w:color="auto"/>
        <w:left w:val="none" w:sz="0" w:space="0" w:color="auto"/>
        <w:bottom w:val="none" w:sz="0" w:space="0" w:color="auto"/>
        <w:right w:val="none" w:sz="0" w:space="0" w:color="auto"/>
      </w:divBdr>
    </w:div>
    <w:div w:id="701520164">
      <w:bodyDiv w:val="1"/>
      <w:marLeft w:val="0"/>
      <w:marRight w:val="0"/>
      <w:marTop w:val="0"/>
      <w:marBottom w:val="0"/>
      <w:divBdr>
        <w:top w:val="none" w:sz="0" w:space="0" w:color="auto"/>
        <w:left w:val="none" w:sz="0" w:space="0" w:color="auto"/>
        <w:bottom w:val="none" w:sz="0" w:space="0" w:color="auto"/>
        <w:right w:val="none" w:sz="0" w:space="0" w:color="auto"/>
      </w:divBdr>
    </w:div>
    <w:div w:id="701712623">
      <w:bodyDiv w:val="1"/>
      <w:marLeft w:val="0"/>
      <w:marRight w:val="0"/>
      <w:marTop w:val="0"/>
      <w:marBottom w:val="0"/>
      <w:divBdr>
        <w:top w:val="none" w:sz="0" w:space="0" w:color="auto"/>
        <w:left w:val="none" w:sz="0" w:space="0" w:color="auto"/>
        <w:bottom w:val="none" w:sz="0" w:space="0" w:color="auto"/>
        <w:right w:val="none" w:sz="0" w:space="0" w:color="auto"/>
      </w:divBdr>
    </w:div>
    <w:div w:id="701899979">
      <w:bodyDiv w:val="1"/>
      <w:marLeft w:val="0"/>
      <w:marRight w:val="0"/>
      <w:marTop w:val="0"/>
      <w:marBottom w:val="0"/>
      <w:divBdr>
        <w:top w:val="none" w:sz="0" w:space="0" w:color="auto"/>
        <w:left w:val="none" w:sz="0" w:space="0" w:color="auto"/>
        <w:bottom w:val="none" w:sz="0" w:space="0" w:color="auto"/>
        <w:right w:val="none" w:sz="0" w:space="0" w:color="auto"/>
      </w:divBdr>
    </w:div>
    <w:div w:id="702830304">
      <w:bodyDiv w:val="1"/>
      <w:marLeft w:val="0"/>
      <w:marRight w:val="0"/>
      <w:marTop w:val="0"/>
      <w:marBottom w:val="0"/>
      <w:divBdr>
        <w:top w:val="none" w:sz="0" w:space="0" w:color="auto"/>
        <w:left w:val="none" w:sz="0" w:space="0" w:color="auto"/>
        <w:bottom w:val="none" w:sz="0" w:space="0" w:color="auto"/>
        <w:right w:val="none" w:sz="0" w:space="0" w:color="auto"/>
      </w:divBdr>
    </w:div>
    <w:div w:id="703364562">
      <w:bodyDiv w:val="1"/>
      <w:marLeft w:val="0"/>
      <w:marRight w:val="0"/>
      <w:marTop w:val="0"/>
      <w:marBottom w:val="0"/>
      <w:divBdr>
        <w:top w:val="none" w:sz="0" w:space="0" w:color="auto"/>
        <w:left w:val="none" w:sz="0" w:space="0" w:color="auto"/>
        <w:bottom w:val="none" w:sz="0" w:space="0" w:color="auto"/>
        <w:right w:val="none" w:sz="0" w:space="0" w:color="auto"/>
      </w:divBdr>
    </w:div>
    <w:div w:id="703867349">
      <w:bodyDiv w:val="1"/>
      <w:marLeft w:val="0"/>
      <w:marRight w:val="0"/>
      <w:marTop w:val="0"/>
      <w:marBottom w:val="0"/>
      <w:divBdr>
        <w:top w:val="none" w:sz="0" w:space="0" w:color="auto"/>
        <w:left w:val="none" w:sz="0" w:space="0" w:color="auto"/>
        <w:bottom w:val="none" w:sz="0" w:space="0" w:color="auto"/>
        <w:right w:val="none" w:sz="0" w:space="0" w:color="auto"/>
      </w:divBdr>
    </w:div>
    <w:div w:id="703945937">
      <w:bodyDiv w:val="1"/>
      <w:marLeft w:val="0"/>
      <w:marRight w:val="0"/>
      <w:marTop w:val="0"/>
      <w:marBottom w:val="0"/>
      <w:divBdr>
        <w:top w:val="none" w:sz="0" w:space="0" w:color="auto"/>
        <w:left w:val="none" w:sz="0" w:space="0" w:color="auto"/>
        <w:bottom w:val="none" w:sz="0" w:space="0" w:color="auto"/>
        <w:right w:val="none" w:sz="0" w:space="0" w:color="auto"/>
      </w:divBdr>
    </w:div>
    <w:div w:id="703989524">
      <w:bodyDiv w:val="1"/>
      <w:marLeft w:val="0"/>
      <w:marRight w:val="0"/>
      <w:marTop w:val="0"/>
      <w:marBottom w:val="0"/>
      <w:divBdr>
        <w:top w:val="none" w:sz="0" w:space="0" w:color="auto"/>
        <w:left w:val="none" w:sz="0" w:space="0" w:color="auto"/>
        <w:bottom w:val="none" w:sz="0" w:space="0" w:color="auto"/>
        <w:right w:val="none" w:sz="0" w:space="0" w:color="auto"/>
      </w:divBdr>
    </w:div>
    <w:div w:id="705568919">
      <w:bodyDiv w:val="1"/>
      <w:marLeft w:val="0"/>
      <w:marRight w:val="0"/>
      <w:marTop w:val="0"/>
      <w:marBottom w:val="0"/>
      <w:divBdr>
        <w:top w:val="none" w:sz="0" w:space="0" w:color="auto"/>
        <w:left w:val="none" w:sz="0" w:space="0" w:color="auto"/>
        <w:bottom w:val="none" w:sz="0" w:space="0" w:color="auto"/>
        <w:right w:val="none" w:sz="0" w:space="0" w:color="auto"/>
      </w:divBdr>
    </w:div>
    <w:div w:id="706759258">
      <w:bodyDiv w:val="1"/>
      <w:marLeft w:val="0"/>
      <w:marRight w:val="0"/>
      <w:marTop w:val="0"/>
      <w:marBottom w:val="0"/>
      <w:divBdr>
        <w:top w:val="none" w:sz="0" w:space="0" w:color="auto"/>
        <w:left w:val="none" w:sz="0" w:space="0" w:color="auto"/>
        <w:bottom w:val="none" w:sz="0" w:space="0" w:color="auto"/>
        <w:right w:val="none" w:sz="0" w:space="0" w:color="auto"/>
      </w:divBdr>
    </w:div>
    <w:div w:id="708997262">
      <w:bodyDiv w:val="1"/>
      <w:marLeft w:val="0"/>
      <w:marRight w:val="0"/>
      <w:marTop w:val="0"/>
      <w:marBottom w:val="0"/>
      <w:divBdr>
        <w:top w:val="none" w:sz="0" w:space="0" w:color="auto"/>
        <w:left w:val="none" w:sz="0" w:space="0" w:color="auto"/>
        <w:bottom w:val="none" w:sz="0" w:space="0" w:color="auto"/>
        <w:right w:val="none" w:sz="0" w:space="0" w:color="auto"/>
      </w:divBdr>
    </w:div>
    <w:div w:id="709649290">
      <w:bodyDiv w:val="1"/>
      <w:marLeft w:val="0"/>
      <w:marRight w:val="0"/>
      <w:marTop w:val="0"/>
      <w:marBottom w:val="0"/>
      <w:divBdr>
        <w:top w:val="none" w:sz="0" w:space="0" w:color="auto"/>
        <w:left w:val="none" w:sz="0" w:space="0" w:color="auto"/>
        <w:bottom w:val="none" w:sz="0" w:space="0" w:color="auto"/>
        <w:right w:val="none" w:sz="0" w:space="0" w:color="auto"/>
      </w:divBdr>
    </w:div>
    <w:div w:id="710030348">
      <w:bodyDiv w:val="1"/>
      <w:marLeft w:val="0"/>
      <w:marRight w:val="0"/>
      <w:marTop w:val="0"/>
      <w:marBottom w:val="0"/>
      <w:divBdr>
        <w:top w:val="none" w:sz="0" w:space="0" w:color="auto"/>
        <w:left w:val="none" w:sz="0" w:space="0" w:color="auto"/>
        <w:bottom w:val="none" w:sz="0" w:space="0" w:color="auto"/>
        <w:right w:val="none" w:sz="0" w:space="0" w:color="auto"/>
      </w:divBdr>
    </w:div>
    <w:div w:id="711811881">
      <w:bodyDiv w:val="1"/>
      <w:marLeft w:val="0"/>
      <w:marRight w:val="0"/>
      <w:marTop w:val="0"/>
      <w:marBottom w:val="0"/>
      <w:divBdr>
        <w:top w:val="none" w:sz="0" w:space="0" w:color="auto"/>
        <w:left w:val="none" w:sz="0" w:space="0" w:color="auto"/>
        <w:bottom w:val="none" w:sz="0" w:space="0" w:color="auto"/>
        <w:right w:val="none" w:sz="0" w:space="0" w:color="auto"/>
      </w:divBdr>
    </w:div>
    <w:div w:id="712072434">
      <w:bodyDiv w:val="1"/>
      <w:marLeft w:val="0"/>
      <w:marRight w:val="0"/>
      <w:marTop w:val="0"/>
      <w:marBottom w:val="0"/>
      <w:divBdr>
        <w:top w:val="none" w:sz="0" w:space="0" w:color="auto"/>
        <w:left w:val="none" w:sz="0" w:space="0" w:color="auto"/>
        <w:bottom w:val="none" w:sz="0" w:space="0" w:color="auto"/>
        <w:right w:val="none" w:sz="0" w:space="0" w:color="auto"/>
      </w:divBdr>
    </w:div>
    <w:div w:id="712923909">
      <w:bodyDiv w:val="1"/>
      <w:marLeft w:val="0"/>
      <w:marRight w:val="0"/>
      <w:marTop w:val="0"/>
      <w:marBottom w:val="0"/>
      <w:divBdr>
        <w:top w:val="none" w:sz="0" w:space="0" w:color="auto"/>
        <w:left w:val="none" w:sz="0" w:space="0" w:color="auto"/>
        <w:bottom w:val="none" w:sz="0" w:space="0" w:color="auto"/>
        <w:right w:val="none" w:sz="0" w:space="0" w:color="auto"/>
      </w:divBdr>
    </w:div>
    <w:div w:id="716391868">
      <w:bodyDiv w:val="1"/>
      <w:marLeft w:val="0"/>
      <w:marRight w:val="0"/>
      <w:marTop w:val="0"/>
      <w:marBottom w:val="0"/>
      <w:divBdr>
        <w:top w:val="none" w:sz="0" w:space="0" w:color="auto"/>
        <w:left w:val="none" w:sz="0" w:space="0" w:color="auto"/>
        <w:bottom w:val="none" w:sz="0" w:space="0" w:color="auto"/>
        <w:right w:val="none" w:sz="0" w:space="0" w:color="auto"/>
      </w:divBdr>
    </w:div>
    <w:div w:id="716977756">
      <w:bodyDiv w:val="1"/>
      <w:marLeft w:val="0"/>
      <w:marRight w:val="0"/>
      <w:marTop w:val="0"/>
      <w:marBottom w:val="0"/>
      <w:divBdr>
        <w:top w:val="none" w:sz="0" w:space="0" w:color="auto"/>
        <w:left w:val="none" w:sz="0" w:space="0" w:color="auto"/>
        <w:bottom w:val="none" w:sz="0" w:space="0" w:color="auto"/>
        <w:right w:val="none" w:sz="0" w:space="0" w:color="auto"/>
      </w:divBdr>
    </w:div>
    <w:div w:id="719281115">
      <w:bodyDiv w:val="1"/>
      <w:marLeft w:val="0"/>
      <w:marRight w:val="0"/>
      <w:marTop w:val="0"/>
      <w:marBottom w:val="0"/>
      <w:divBdr>
        <w:top w:val="none" w:sz="0" w:space="0" w:color="auto"/>
        <w:left w:val="none" w:sz="0" w:space="0" w:color="auto"/>
        <w:bottom w:val="none" w:sz="0" w:space="0" w:color="auto"/>
        <w:right w:val="none" w:sz="0" w:space="0" w:color="auto"/>
      </w:divBdr>
    </w:div>
    <w:div w:id="719985085">
      <w:bodyDiv w:val="1"/>
      <w:marLeft w:val="0"/>
      <w:marRight w:val="0"/>
      <w:marTop w:val="0"/>
      <w:marBottom w:val="0"/>
      <w:divBdr>
        <w:top w:val="none" w:sz="0" w:space="0" w:color="auto"/>
        <w:left w:val="none" w:sz="0" w:space="0" w:color="auto"/>
        <w:bottom w:val="none" w:sz="0" w:space="0" w:color="auto"/>
        <w:right w:val="none" w:sz="0" w:space="0" w:color="auto"/>
      </w:divBdr>
    </w:div>
    <w:div w:id="720129584">
      <w:bodyDiv w:val="1"/>
      <w:marLeft w:val="0"/>
      <w:marRight w:val="0"/>
      <w:marTop w:val="0"/>
      <w:marBottom w:val="0"/>
      <w:divBdr>
        <w:top w:val="none" w:sz="0" w:space="0" w:color="auto"/>
        <w:left w:val="none" w:sz="0" w:space="0" w:color="auto"/>
        <w:bottom w:val="none" w:sz="0" w:space="0" w:color="auto"/>
        <w:right w:val="none" w:sz="0" w:space="0" w:color="auto"/>
      </w:divBdr>
    </w:div>
    <w:div w:id="722289131">
      <w:bodyDiv w:val="1"/>
      <w:marLeft w:val="0"/>
      <w:marRight w:val="0"/>
      <w:marTop w:val="0"/>
      <w:marBottom w:val="0"/>
      <w:divBdr>
        <w:top w:val="none" w:sz="0" w:space="0" w:color="auto"/>
        <w:left w:val="none" w:sz="0" w:space="0" w:color="auto"/>
        <w:bottom w:val="none" w:sz="0" w:space="0" w:color="auto"/>
        <w:right w:val="none" w:sz="0" w:space="0" w:color="auto"/>
      </w:divBdr>
    </w:div>
    <w:div w:id="722364917">
      <w:bodyDiv w:val="1"/>
      <w:marLeft w:val="0"/>
      <w:marRight w:val="0"/>
      <w:marTop w:val="0"/>
      <w:marBottom w:val="0"/>
      <w:divBdr>
        <w:top w:val="none" w:sz="0" w:space="0" w:color="auto"/>
        <w:left w:val="none" w:sz="0" w:space="0" w:color="auto"/>
        <w:bottom w:val="none" w:sz="0" w:space="0" w:color="auto"/>
        <w:right w:val="none" w:sz="0" w:space="0" w:color="auto"/>
      </w:divBdr>
    </w:div>
    <w:div w:id="722603883">
      <w:bodyDiv w:val="1"/>
      <w:marLeft w:val="0"/>
      <w:marRight w:val="0"/>
      <w:marTop w:val="0"/>
      <w:marBottom w:val="0"/>
      <w:divBdr>
        <w:top w:val="none" w:sz="0" w:space="0" w:color="auto"/>
        <w:left w:val="none" w:sz="0" w:space="0" w:color="auto"/>
        <w:bottom w:val="none" w:sz="0" w:space="0" w:color="auto"/>
        <w:right w:val="none" w:sz="0" w:space="0" w:color="auto"/>
      </w:divBdr>
    </w:div>
    <w:div w:id="723677852">
      <w:bodyDiv w:val="1"/>
      <w:marLeft w:val="0"/>
      <w:marRight w:val="0"/>
      <w:marTop w:val="0"/>
      <w:marBottom w:val="0"/>
      <w:divBdr>
        <w:top w:val="none" w:sz="0" w:space="0" w:color="auto"/>
        <w:left w:val="none" w:sz="0" w:space="0" w:color="auto"/>
        <w:bottom w:val="none" w:sz="0" w:space="0" w:color="auto"/>
        <w:right w:val="none" w:sz="0" w:space="0" w:color="auto"/>
      </w:divBdr>
    </w:div>
    <w:div w:id="723718179">
      <w:bodyDiv w:val="1"/>
      <w:marLeft w:val="0"/>
      <w:marRight w:val="0"/>
      <w:marTop w:val="0"/>
      <w:marBottom w:val="0"/>
      <w:divBdr>
        <w:top w:val="none" w:sz="0" w:space="0" w:color="auto"/>
        <w:left w:val="none" w:sz="0" w:space="0" w:color="auto"/>
        <w:bottom w:val="none" w:sz="0" w:space="0" w:color="auto"/>
        <w:right w:val="none" w:sz="0" w:space="0" w:color="auto"/>
      </w:divBdr>
    </w:div>
    <w:div w:id="725640039">
      <w:bodyDiv w:val="1"/>
      <w:marLeft w:val="0"/>
      <w:marRight w:val="0"/>
      <w:marTop w:val="0"/>
      <w:marBottom w:val="0"/>
      <w:divBdr>
        <w:top w:val="none" w:sz="0" w:space="0" w:color="auto"/>
        <w:left w:val="none" w:sz="0" w:space="0" w:color="auto"/>
        <w:bottom w:val="none" w:sz="0" w:space="0" w:color="auto"/>
        <w:right w:val="none" w:sz="0" w:space="0" w:color="auto"/>
      </w:divBdr>
    </w:div>
    <w:div w:id="725883785">
      <w:bodyDiv w:val="1"/>
      <w:marLeft w:val="0"/>
      <w:marRight w:val="0"/>
      <w:marTop w:val="0"/>
      <w:marBottom w:val="0"/>
      <w:divBdr>
        <w:top w:val="none" w:sz="0" w:space="0" w:color="auto"/>
        <w:left w:val="none" w:sz="0" w:space="0" w:color="auto"/>
        <w:bottom w:val="none" w:sz="0" w:space="0" w:color="auto"/>
        <w:right w:val="none" w:sz="0" w:space="0" w:color="auto"/>
      </w:divBdr>
    </w:div>
    <w:div w:id="726221191">
      <w:bodyDiv w:val="1"/>
      <w:marLeft w:val="0"/>
      <w:marRight w:val="0"/>
      <w:marTop w:val="0"/>
      <w:marBottom w:val="0"/>
      <w:divBdr>
        <w:top w:val="none" w:sz="0" w:space="0" w:color="auto"/>
        <w:left w:val="none" w:sz="0" w:space="0" w:color="auto"/>
        <w:bottom w:val="none" w:sz="0" w:space="0" w:color="auto"/>
        <w:right w:val="none" w:sz="0" w:space="0" w:color="auto"/>
      </w:divBdr>
    </w:div>
    <w:div w:id="726226030">
      <w:bodyDiv w:val="1"/>
      <w:marLeft w:val="0"/>
      <w:marRight w:val="0"/>
      <w:marTop w:val="0"/>
      <w:marBottom w:val="0"/>
      <w:divBdr>
        <w:top w:val="none" w:sz="0" w:space="0" w:color="auto"/>
        <w:left w:val="none" w:sz="0" w:space="0" w:color="auto"/>
        <w:bottom w:val="none" w:sz="0" w:space="0" w:color="auto"/>
        <w:right w:val="none" w:sz="0" w:space="0" w:color="auto"/>
      </w:divBdr>
    </w:div>
    <w:div w:id="726300014">
      <w:bodyDiv w:val="1"/>
      <w:marLeft w:val="0"/>
      <w:marRight w:val="0"/>
      <w:marTop w:val="0"/>
      <w:marBottom w:val="0"/>
      <w:divBdr>
        <w:top w:val="none" w:sz="0" w:space="0" w:color="auto"/>
        <w:left w:val="none" w:sz="0" w:space="0" w:color="auto"/>
        <w:bottom w:val="none" w:sz="0" w:space="0" w:color="auto"/>
        <w:right w:val="none" w:sz="0" w:space="0" w:color="auto"/>
      </w:divBdr>
    </w:div>
    <w:div w:id="727413909">
      <w:bodyDiv w:val="1"/>
      <w:marLeft w:val="0"/>
      <w:marRight w:val="0"/>
      <w:marTop w:val="0"/>
      <w:marBottom w:val="0"/>
      <w:divBdr>
        <w:top w:val="none" w:sz="0" w:space="0" w:color="auto"/>
        <w:left w:val="none" w:sz="0" w:space="0" w:color="auto"/>
        <w:bottom w:val="none" w:sz="0" w:space="0" w:color="auto"/>
        <w:right w:val="none" w:sz="0" w:space="0" w:color="auto"/>
      </w:divBdr>
    </w:div>
    <w:div w:id="727607696">
      <w:bodyDiv w:val="1"/>
      <w:marLeft w:val="0"/>
      <w:marRight w:val="0"/>
      <w:marTop w:val="0"/>
      <w:marBottom w:val="0"/>
      <w:divBdr>
        <w:top w:val="none" w:sz="0" w:space="0" w:color="auto"/>
        <w:left w:val="none" w:sz="0" w:space="0" w:color="auto"/>
        <w:bottom w:val="none" w:sz="0" w:space="0" w:color="auto"/>
        <w:right w:val="none" w:sz="0" w:space="0" w:color="auto"/>
      </w:divBdr>
    </w:div>
    <w:div w:id="727655650">
      <w:bodyDiv w:val="1"/>
      <w:marLeft w:val="0"/>
      <w:marRight w:val="0"/>
      <w:marTop w:val="0"/>
      <w:marBottom w:val="0"/>
      <w:divBdr>
        <w:top w:val="none" w:sz="0" w:space="0" w:color="auto"/>
        <w:left w:val="none" w:sz="0" w:space="0" w:color="auto"/>
        <w:bottom w:val="none" w:sz="0" w:space="0" w:color="auto"/>
        <w:right w:val="none" w:sz="0" w:space="0" w:color="auto"/>
      </w:divBdr>
    </w:div>
    <w:div w:id="727807160">
      <w:bodyDiv w:val="1"/>
      <w:marLeft w:val="0"/>
      <w:marRight w:val="0"/>
      <w:marTop w:val="0"/>
      <w:marBottom w:val="0"/>
      <w:divBdr>
        <w:top w:val="none" w:sz="0" w:space="0" w:color="auto"/>
        <w:left w:val="none" w:sz="0" w:space="0" w:color="auto"/>
        <w:bottom w:val="none" w:sz="0" w:space="0" w:color="auto"/>
        <w:right w:val="none" w:sz="0" w:space="0" w:color="auto"/>
      </w:divBdr>
    </w:div>
    <w:div w:id="728655283">
      <w:bodyDiv w:val="1"/>
      <w:marLeft w:val="0"/>
      <w:marRight w:val="0"/>
      <w:marTop w:val="0"/>
      <w:marBottom w:val="0"/>
      <w:divBdr>
        <w:top w:val="none" w:sz="0" w:space="0" w:color="auto"/>
        <w:left w:val="none" w:sz="0" w:space="0" w:color="auto"/>
        <w:bottom w:val="none" w:sz="0" w:space="0" w:color="auto"/>
        <w:right w:val="none" w:sz="0" w:space="0" w:color="auto"/>
      </w:divBdr>
    </w:div>
    <w:div w:id="730158364">
      <w:bodyDiv w:val="1"/>
      <w:marLeft w:val="0"/>
      <w:marRight w:val="0"/>
      <w:marTop w:val="0"/>
      <w:marBottom w:val="0"/>
      <w:divBdr>
        <w:top w:val="none" w:sz="0" w:space="0" w:color="auto"/>
        <w:left w:val="none" w:sz="0" w:space="0" w:color="auto"/>
        <w:bottom w:val="none" w:sz="0" w:space="0" w:color="auto"/>
        <w:right w:val="none" w:sz="0" w:space="0" w:color="auto"/>
      </w:divBdr>
    </w:div>
    <w:div w:id="730277402">
      <w:bodyDiv w:val="1"/>
      <w:marLeft w:val="0"/>
      <w:marRight w:val="0"/>
      <w:marTop w:val="0"/>
      <w:marBottom w:val="0"/>
      <w:divBdr>
        <w:top w:val="none" w:sz="0" w:space="0" w:color="auto"/>
        <w:left w:val="none" w:sz="0" w:space="0" w:color="auto"/>
        <w:bottom w:val="none" w:sz="0" w:space="0" w:color="auto"/>
        <w:right w:val="none" w:sz="0" w:space="0" w:color="auto"/>
      </w:divBdr>
    </w:div>
    <w:div w:id="731930688">
      <w:bodyDiv w:val="1"/>
      <w:marLeft w:val="0"/>
      <w:marRight w:val="0"/>
      <w:marTop w:val="0"/>
      <w:marBottom w:val="0"/>
      <w:divBdr>
        <w:top w:val="none" w:sz="0" w:space="0" w:color="auto"/>
        <w:left w:val="none" w:sz="0" w:space="0" w:color="auto"/>
        <w:bottom w:val="none" w:sz="0" w:space="0" w:color="auto"/>
        <w:right w:val="none" w:sz="0" w:space="0" w:color="auto"/>
      </w:divBdr>
    </w:div>
    <w:div w:id="732699901">
      <w:bodyDiv w:val="1"/>
      <w:marLeft w:val="0"/>
      <w:marRight w:val="0"/>
      <w:marTop w:val="0"/>
      <w:marBottom w:val="0"/>
      <w:divBdr>
        <w:top w:val="none" w:sz="0" w:space="0" w:color="auto"/>
        <w:left w:val="none" w:sz="0" w:space="0" w:color="auto"/>
        <w:bottom w:val="none" w:sz="0" w:space="0" w:color="auto"/>
        <w:right w:val="none" w:sz="0" w:space="0" w:color="auto"/>
      </w:divBdr>
    </w:div>
    <w:div w:id="733964828">
      <w:bodyDiv w:val="1"/>
      <w:marLeft w:val="0"/>
      <w:marRight w:val="0"/>
      <w:marTop w:val="0"/>
      <w:marBottom w:val="0"/>
      <w:divBdr>
        <w:top w:val="none" w:sz="0" w:space="0" w:color="auto"/>
        <w:left w:val="none" w:sz="0" w:space="0" w:color="auto"/>
        <w:bottom w:val="none" w:sz="0" w:space="0" w:color="auto"/>
        <w:right w:val="none" w:sz="0" w:space="0" w:color="auto"/>
      </w:divBdr>
    </w:div>
    <w:div w:id="734474613">
      <w:bodyDiv w:val="1"/>
      <w:marLeft w:val="0"/>
      <w:marRight w:val="0"/>
      <w:marTop w:val="0"/>
      <w:marBottom w:val="0"/>
      <w:divBdr>
        <w:top w:val="none" w:sz="0" w:space="0" w:color="auto"/>
        <w:left w:val="none" w:sz="0" w:space="0" w:color="auto"/>
        <w:bottom w:val="none" w:sz="0" w:space="0" w:color="auto"/>
        <w:right w:val="none" w:sz="0" w:space="0" w:color="auto"/>
      </w:divBdr>
    </w:div>
    <w:div w:id="734887848">
      <w:bodyDiv w:val="1"/>
      <w:marLeft w:val="0"/>
      <w:marRight w:val="0"/>
      <w:marTop w:val="0"/>
      <w:marBottom w:val="0"/>
      <w:divBdr>
        <w:top w:val="none" w:sz="0" w:space="0" w:color="auto"/>
        <w:left w:val="none" w:sz="0" w:space="0" w:color="auto"/>
        <w:bottom w:val="none" w:sz="0" w:space="0" w:color="auto"/>
        <w:right w:val="none" w:sz="0" w:space="0" w:color="auto"/>
      </w:divBdr>
    </w:div>
    <w:div w:id="736973483">
      <w:bodyDiv w:val="1"/>
      <w:marLeft w:val="0"/>
      <w:marRight w:val="0"/>
      <w:marTop w:val="0"/>
      <w:marBottom w:val="0"/>
      <w:divBdr>
        <w:top w:val="none" w:sz="0" w:space="0" w:color="auto"/>
        <w:left w:val="none" w:sz="0" w:space="0" w:color="auto"/>
        <w:bottom w:val="none" w:sz="0" w:space="0" w:color="auto"/>
        <w:right w:val="none" w:sz="0" w:space="0" w:color="auto"/>
      </w:divBdr>
    </w:div>
    <w:div w:id="737946579">
      <w:bodyDiv w:val="1"/>
      <w:marLeft w:val="0"/>
      <w:marRight w:val="0"/>
      <w:marTop w:val="0"/>
      <w:marBottom w:val="0"/>
      <w:divBdr>
        <w:top w:val="none" w:sz="0" w:space="0" w:color="auto"/>
        <w:left w:val="none" w:sz="0" w:space="0" w:color="auto"/>
        <w:bottom w:val="none" w:sz="0" w:space="0" w:color="auto"/>
        <w:right w:val="none" w:sz="0" w:space="0" w:color="auto"/>
      </w:divBdr>
    </w:div>
    <w:div w:id="738211156">
      <w:bodyDiv w:val="1"/>
      <w:marLeft w:val="0"/>
      <w:marRight w:val="0"/>
      <w:marTop w:val="0"/>
      <w:marBottom w:val="0"/>
      <w:divBdr>
        <w:top w:val="none" w:sz="0" w:space="0" w:color="auto"/>
        <w:left w:val="none" w:sz="0" w:space="0" w:color="auto"/>
        <w:bottom w:val="none" w:sz="0" w:space="0" w:color="auto"/>
        <w:right w:val="none" w:sz="0" w:space="0" w:color="auto"/>
      </w:divBdr>
    </w:div>
    <w:div w:id="738749543">
      <w:bodyDiv w:val="1"/>
      <w:marLeft w:val="0"/>
      <w:marRight w:val="0"/>
      <w:marTop w:val="0"/>
      <w:marBottom w:val="0"/>
      <w:divBdr>
        <w:top w:val="none" w:sz="0" w:space="0" w:color="auto"/>
        <w:left w:val="none" w:sz="0" w:space="0" w:color="auto"/>
        <w:bottom w:val="none" w:sz="0" w:space="0" w:color="auto"/>
        <w:right w:val="none" w:sz="0" w:space="0" w:color="auto"/>
      </w:divBdr>
    </w:div>
    <w:div w:id="739136374">
      <w:bodyDiv w:val="1"/>
      <w:marLeft w:val="0"/>
      <w:marRight w:val="0"/>
      <w:marTop w:val="0"/>
      <w:marBottom w:val="0"/>
      <w:divBdr>
        <w:top w:val="none" w:sz="0" w:space="0" w:color="auto"/>
        <w:left w:val="none" w:sz="0" w:space="0" w:color="auto"/>
        <w:bottom w:val="none" w:sz="0" w:space="0" w:color="auto"/>
        <w:right w:val="none" w:sz="0" w:space="0" w:color="auto"/>
      </w:divBdr>
    </w:div>
    <w:div w:id="739139920">
      <w:bodyDiv w:val="1"/>
      <w:marLeft w:val="0"/>
      <w:marRight w:val="0"/>
      <w:marTop w:val="0"/>
      <w:marBottom w:val="0"/>
      <w:divBdr>
        <w:top w:val="none" w:sz="0" w:space="0" w:color="auto"/>
        <w:left w:val="none" w:sz="0" w:space="0" w:color="auto"/>
        <w:bottom w:val="none" w:sz="0" w:space="0" w:color="auto"/>
        <w:right w:val="none" w:sz="0" w:space="0" w:color="auto"/>
      </w:divBdr>
    </w:div>
    <w:div w:id="739401579">
      <w:bodyDiv w:val="1"/>
      <w:marLeft w:val="0"/>
      <w:marRight w:val="0"/>
      <w:marTop w:val="0"/>
      <w:marBottom w:val="0"/>
      <w:divBdr>
        <w:top w:val="none" w:sz="0" w:space="0" w:color="auto"/>
        <w:left w:val="none" w:sz="0" w:space="0" w:color="auto"/>
        <w:bottom w:val="none" w:sz="0" w:space="0" w:color="auto"/>
        <w:right w:val="none" w:sz="0" w:space="0" w:color="auto"/>
      </w:divBdr>
    </w:div>
    <w:div w:id="739670415">
      <w:bodyDiv w:val="1"/>
      <w:marLeft w:val="0"/>
      <w:marRight w:val="0"/>
      <w:marTop w:val="0"/>
      <w:marBottom w:val="0"/>
      <w:divBdr>
        <w:top w:val="none" w:sz="0" w:space="0" w:color="auto"/>
        <w:left w:val="none" w:sz="0" w:space="0" w:color="auto"/>
        <w:bottom w:val="none" w:sz="0" w:space="0" w:color="auto"/>
        <w:right w:val="none" w:sz="0" w:space="0" w:color="auto"/>
      </w:divBdr>
    </w:div>
    <w:div w:id="739837107">
      <w:bodyDiv w:val="1"/>
      <w:marLeft w:val="0"/>
      <w:marRight w:val="0"/>
      <w:marTop w:val="0"/>
      <w:marBottom w:val="0"/>
      <w:divBdr>
        <w:top w:val="none" w:sz="0" w:space="0" w:color="auto"/>
        <w:left w:val="none" w:sz="0" w:space="0" w:color="auto"/>
        <w:bottom w:val="none" w:sz="0" w:space="0" w:color="auto"/>
        <w:right w:val="none" w:sz="0" w:space="0" w:color="auto"/>
      </w:divBdr>
    </w:div>
    <w:div w:id="740063474">
      <w:bodyDiv w:val="1"/>
      <w:marLeft w:val="0"/>
      <w:marRight w:val="0"/>
      <w:marTop w:val="0"/>
      <w:marBottom w:val="0"/>
      <w:divBdr>
        <w:top w:val="none" w:sz="0" w:space="0" w:color="auto"/>
        <w:left w:val="none" w:sz="0" w:space="0" w:color="auto"/>
        <w:bottom w:val="none" w:sz="0" w:space="0" w:color="auto"/>
        <w:right w:val="none" w:sz="0" w:space="0" w:color="auto"/>
      </w:divBdr>
    </w:div>
    <w:div w:id="740300058">
      <w:bodyDiv w:val="1"/>
      <w:marLeft w:val="0"/>
      <w:marRight w:val="0"/>
      <w:marTop w:val="0"/>
      <w:marBottom w:val="0"/>
      <w:divBdr>
        <w:top w:val="none" w:sz="0" w:space="0" w:color="auto"/>
        <w:left w:val="none" w:sz="0" w:space="0" w:color="auto"/>
        <w:bottom w:val="none" w:sz="0" w:space="0" w:color="auto"/>
        <w:right w:val="none" w:sz="0" w:space="0" w:color="auto"/>
      </w:divBdr>
    </w:div>
    <w:div w:id="740561371">
      <w:bodyDiv w:val="1"/>
      <w:marLeft w:val="0"/>
      <w:marRight w:val="0"/>
      <w:marTop w:val="0"/>
      <w:marBottom w:val="0"/>
      <w:divBdr>
        <w:top w:val="none" w:sz="0" w:space="0" w:color="auto"/>
        <w:left w:val="none" w:sz="0" w:space="0" w:color="auto"/>
        <w:bottom w:val="none" w:sz="0" w:space="0" w:color="auto"/>
        <w:right w:val="none" w:sz="0" w:space="0" w:color="auto"/>
      </w:divBdr>
    </w:div>
    <w:div w:id="741179216">
      <w:bodyDiv w:val="1"/>
      <w:marLeft w:val="0"/>
      <w:marRight w:val="0"/>
      <w:marTop w:val="0"/>
      <w:marBottom w:val="0"/>
      <w:divBdr>
        <w:top w:val="none" w:sz="0" w:space="0" w:color="auto"/>
        <w:left w:val="none" w:sz="0" w:space="0" w:color="auto"/>
        <w:bottom w:val="none" w:sz="0" w:space="0" w:color="auto"/>
        <w:right w:val="none" w:sz="0" w:space="0" w:color="auto"/>
      </w:divBdr>
    </w:div>
    <w:div w:id="741609344">
      <w:bodyDiv w:val="1"/>
      <w:marLeft w:val="0"/>
      <w:marRight w:val="0"/>
      <w:marTop w:val="0"/>
      <w:marBottom w:val="0"/>
      <w:divBdr>
        <w:top w:val="none" w:sz="0" w:space="0" w:color="auto"/>
        <w:left w:val="none" w:sz="0" w:space="0" w:color="auto"/>
        <w:bottom w:val="none" w:sz="0" w:space="0" w:color="auto"/>
        <w:right w:val="none" w:sz="0" w:space="0" w:color="auto"/>
      </w:divBdr>
    </w:div>
    <w:div w:id="743572198">
      <w:bodyDiv w:val="1"/>
      <w:marLeft w:val="0"/>
      <w:marRight w:val="0"/>
      <w:marTop w:val="0"/>
      <w:marBottom w:val="0"/>
      <w:divBdr>
        <w:top w:val="none" w:sz="0" w:space="0" w:color="auto"/>
        <w:left w:val="none" w:sz="0" w:space="0" w:color="auto"/>
        <w:bottom w:val="none" w:sz="0" w:space="0" w:color="auto"/>
        <w:right w:val="none" w:sz="0" w:space="0" w:color="auto"/>
      </w:divBdr>
    </w:div>
    <w:div w:id="743721186">
      <w:bodyDiv w:val="1"/>
      <w:marLeft w:val="0"/>
      <w:marRight w:val="0"/>
      <w:marTop w:val="0"/>
      <w:marBottom w:val="0"/>
      <w:divBdr>
        <w:top w:val="none" w:sz="0" w:space="0" w:color="auto"/>
        <w:left w:val="none" w:sz="0" w:space="0" w:color="auto"/>
        <w:bottom w:val="none" w:sz="0" w:space="0" w:color="auto"/>
        <w:right w:val="none" w:sz="0" w:space="0" w:color="auto"/>
      </w:divBdr>
    </w:div>
    <w:div w:id="744113555">
      <w:bodyDiv w:val="1"/>
      <w:marLeft w:val="0"/>
      <w:marRight w:val="0"/>
      <w:marTop w:val="0"/>
      <w:marBottom w:val="0"/>
      <w:divBdr>
        <w:top w:val="none" w:sz="0" w:space="0" w:color="auto"/>
        <w:left w:val="none" w:sz="0" w:space="0" w:color="auto"/>
        <w:bottom w:val="none" w:sz="0" w:space="0" w:color="auto"/>
        <w:right w:val="none" w:sz="0" w:space="0" w:color="auto"/>
      </w:divBdr>
    </w:div>
    <w:div w:id="744763215">
      <w:bodyDiv w:val="1"/>
      <w:marLeft w:val="0"/>
      <w:marRight w:val="0"/>
      <w:marTop w:val="0"/>
      <w:marBottom w:val="0"/>
      <w:divBdr>
        <w:top w:val="none" w:sz="0" w:space="0" w:color="auto"/>
        <w:left w:val="none" w:sz="0" w:space="0" w:color="auto"/>
        <w:bottom w:val="none" w:sz="0" w:space="0" w:color="auto"/>
        <w:right w:val="none" w:sz="0" w:space="0" w:color="auto"/>
      </w:divBdr>
    </w:div>
    <w:div w:id="745759509">
      <w:bodyDiv w:val="1"/>
      <w:marLeft w:val="0"/>
      <w:marRight w:val="0"/>
      <w:marTop w:val="0"/>
      <w:marBottom w:val="0"/>
      <w:divBdr>
        <w:top w:val="none" w:sz="0" w:space="0" w:color="auto"/>
        <w:left w:val="none" w:sz="0" w:space="0" w:color="auto"/>
        <w:bottom w:val="none" w:sz="0" w:space="0" w:color="auto"/>
        <w:right w:val="none" w:sz="0" w:space="0" w:color="auto"/>
      </w:divBdr>
    </w:div>
    <w:div w:id="747573893">
      <w:bodyDiv w:val="1"/>
      <w:marLeft w:val="0"/>
      <w:marRight w:val="0"/>
      <w:marTop w:val="0"/>
      <w:marBottom w:val="0"/>
      <w:divBdr>
        <w:top w:val="none" w:sz="0" w:space="0" w:color="auto"/>
        <w:left w:val="none" w:sz="0" w:space="0" w:color="auto"/>
        <w:bottom w:val="none" w:sz="0" w:space="0" w:color="auto"/>
        <w:right w:val="none" w:sz="0" w:space="0" w:color="auto"/>
      </w:divBdr>
    </w:div>
    <w:div w:id="748117942">
      <w:bodyDiv w:val="1"/>
      <w:marLeft w:val="0"/>
      <w:marRight w:val="0"/>
      <w:marTop w:val="0"/>
      <w:marBottom w:val="0"/>
      <w:divBdr>
        <w:top w:val="none" w:sz="0" w:space="0" w:color="auto"/>
        <w:left w:val="none" w:sz="0" w:space="0" w:color="auto"/>
        <w:bottom w:val="none" w:sz="0" w:space="0" w:color="auto"/>
        <w:right w:val="none" w:sz="0" w:space="0" w:color="auto"/>
      </w:divBdr>
    </w:div>
    <w:div w:id="748618953">
      <w:bodyDiv w:val="1"/>
      <w:marLeft w:val="0"/>
      <w:marRight w:val="0"/>
      <w:marTop w:val="0"/>
      <w:marBottom w:val="0"/>
      <w:divBdr>
        <w:top w:val="none" w:sz="0" w:space="0" w:color="auto"/>
        <w:left w:val="none" w:sz="0" w:space="0" w:color="auto"/>
        <w:bottom w:val="none" w:sz="0" w:space="0" w:color="auto"/>
        <w:right w:val="none" w:sz="0" w:space="0" w:color="auto"/>
      </w:divBdr>
    </w:div>
    <w:div w:id="749811598">
      <w:bodyDiv w:val="1"/>
      <w:marLeft w:val="0"/>
      <w:marRight w:val="0"/>
      <w:marTop w:val="0"/>
      <w:marBottom w:val="0"/>
      <w:divBdr>
        <w:top w:val="none" w:sz="0" w:space="0" w:color="auto"/>
        <w:left w:val="none" w:sz="0" w:space="0" w:color="auto"/>
        <w:bottom w:val="none" w:sz="0" w:space="0" w:color="auto"/>
        <w:right w:val="none" w:sz="0" w:space="0" w:color="auto"/>
      </w:divBdr>
    </w:div>
    <w:div w:id="750202740">
      <w:bodyDiv w:val="1"/>
      <w:marLeft w:val="0"/>
      <w:marRight w:val="0"/>
      <w:marTop w:val="0"/>
      <w:marBottom w:val="0"/>
      <w:divBdr>
        <w:top w:val="none" w:sz="0" w:space="0" w:color="auto"/>
        <w:left w:val="none" w:sz="0" w:space="0" w:color="auto"/>
        <w:bottom w:val="none" w:sz="0" w:space="0" w:color="auto"/>
        <w:right w:val="none" w:sz="0" w:space="0" w:color="auto"/>
      </w:divBdr>
    </w:div>
    <w:div w:id="750850334">
      <w:bodyDiv w:val="1"/>
      <w:marLeft w:val="0"/>
      <w:marRight w:val="0"/>
      <w:marTop w:val="0"/>
      <w:marBottom w:val="0"/>
      <w:divBdr>
        <w:top w:val="none" w:sz="0" w:space="0" w:color="auto"/>
        <w:left w:val="none" w:sz="0" w:space="0" w:color="auto"/>
        <w:bottom w:val="none" w:sz="0" w:space="0" w:color="auto"/>
        <w:right w:val="none" w:sz="0" w:space="0" w:color="auto"/>
      </w:divBdr>
    </w:div>
    <w:div w:id="751118914">
      <w:bodyDiv w:val="1"/>
      <w:marLeft w:val="0"/>
      <w:marRight w:val="0"/>
      <w:marTop w:val="0"/>
      <w:marBottom w:val="0"/>
      <w:divBdr>
        <w:top w:val="none" w:sz="0" w:space="0" w:color="auto"/>
        <w:left w:val="none" w:sz="0" w:space="0" w:color="auto"/>
        <w:bottom w:val="none" w:sz="0" w:space="0" w:color="auto"/>
        <w:right w:val="none" w:sz="0" w:space="0" w:color="auto"/>
      </w:divBdr>
    </w:div>
    <w:div w:id="751126177">
      <w:bodyDiv w:val="1"/>
      <w:marLeft w:val="0"/>
      <w:marRight w:val="0"/>
      <w:marTop w:val="0"/>
      <w:marBottom w:val="0"/>
      <w:divBdr>
        <w:top w:val="none" w:sz="0" w:space="0" w:color="auto"/>
        <w:left w:val="none" w:sz="0" w:space="0" w:color="auto"/>
        <w:bottom w:val="none" w:sz="0" w:space="0" w:color="auto"/>
        <w:right w:val="none" w:sz="0" w:space="0" w:color="auto"/>
      </w:divBdr>
    </w:div>
    <w:div w:id="751515139">
      <w:bodyDiv w:val="1"/>
      <w:marLeft w:val="0"/>
      <w:marRight w:val="0"/>
      <w:marTop w:val="0"/>
      <w:marBottom w:val="0"/>
      <w:divBdr>
        <w:top w:val="none" w:sz="0" w:space="0" w:color="auto"/>
        <w:left w:val="none" w:sz="0" w:space="0" w:color="auto"/>
        <w:bottom w:val="none" w:sz="0" w:space="0" w:color="auto"/>
        <w:right w:val="none" w:sz="0" w:space="0" w:color="auto"/>
      </w:divBdr>
    </w:div>
    <w:div w:id="751972541">
      <w:bodyDiv w:val="1"/>
      <w:marLeft w:val="0"/>
      <w:marRight w:val="0"/>
      <w:marTop w:val="0"/>
      <w:marBottom w:val="0"/>
      <w:divBdr>
        <w:top w:val="none" w:sz="0" w:space="0" w:color="auto"/>
        <w:left w:val="none" w:sz="0" w:space="0" w:color="auto"/>
        <w:bottom w:val="none" w:sz="0" w:space="0" w:color="auto"/>
        <w:right w:val="none" w:sz="0" w:space="0" w:color="auto"/>
      </w:divBdr>
    </w:div>
    <w:div w:id="752121401">
      <w:bodyDiv w:val="1"/>
      <w:marLeft w:val="0"/>
      <w:marRight w:val="0"/>
      <w:marTop w:val="0"/>
      <w:marBottom w:val="0"/>
      <w:divBdr>
        <w:top w:val="none" w:sz="0" w:space="0" w:color="auto"/>
        <w:left w:val="none" w:sz="0" w:space="0" w:color="auto"/>
        <w:bottom w:val="none" w:sz="0" w:space="0" w:color="auto"/>
        <w:right w:val="none" w:sz="0" w:space="0" w:color="auto"/>
      </w:divBdr>
    </w:div>
    <w:div w:id="753167956">
      <w:bodyDiv w:val="1"/>
      <w:marLeft w:val="0"/>
      <w:marRight w:val="0"/>
      <w:marTop w:val="0"/>
      <w:marBottom w:val="0"/>
      <w:divBdr>
        <w:top w:val="none" w:sz="0" w:space="0" w:color="auto"/>
        <w:left w:val="none" w:sz="0" w:space="0" w:color="auto"/>
        <w:bottom w:val="none" w:sz="0" w:space="0" w:color="auto"/>
        <w:right w:val="none" w:sz="0" w:space="0" w:color="auto"/>
      </w:divBdr>
    </w:div>
    <w:div w:id="755057418">
      <w:bodyDiv w:val="1"/>
      <w:marLeft w:val="0"/>
      <w:marRight w:val="0"/>
      <w:marTop w:val="0"/>
      <w:marBottom w:val="0"/>
      <w:divBdr>
        <w:top w:val="none" w:sz="0" w:space="0" w:color="auto"/>
        <w:left w:val="none" w:sz="0" w:space="0" w:color="auto"/>
        <w:bottom w:val="none" w:sz="0" w:space="0" w:color="auto"/>
        <w:right w:val="none" w:sz="0" w:space="0" w:color="auto"/>
      </w:divBdr>
    </w:div>
    <w:div w:id="755249782">
      <w:bodyDiv w:val="1"/>
      <w:marLeft w:val="0"/>
      <w:marRight w:val="0"/>
      <w:marTop w:val="0"/>
      <w:marBottom w:val="0"/>
      <w:divBdr>
        <w:top w:val="none" w:sz="0" w:space="0" w:color="auto"/>
        <w:left w:val="none" w:sz="0" w:space="0" w:color="auto"/>
        <w:bottom w:val="none" w:sz="0" w:space="0" w:color="auto"/>
        <w:right w:val="none" w:sz="0" w:space="0" w:color="auto"/>
      </w:divBdr>
    </w:div>
    <w:div w:id="757945774">
      <w:bodyDiv w:val="1"/>
      <w:marLeft w:val="0"/>
      <w:marRight w:val="0"/>
      <w:marTop w:val="0"/>
      <w:marBottom w:val="0"/>
      <w:divBdr>
        <w:top w:val="none" w:sz="0" w:space="0" w:color="auto"/>
        <w:left w:val="none" w:sz="0" w:space="0" w:color="auto"/>
        <w:bottom w:val="none" w:sz="0" w:space="0" w:color="auto"/>
        <w:right w:val="none" w:sz="0" w:space="0" w:color="auto"/>
      </w:divBdr>
    </w:div>
    <w:div w:id="758258720">
      <w:bodyDiv w:val="1"/>
      <w:marLeft w:val="0"/>
      <w:marRight w:val="0"/>
      <w:marTop w:val="0"/>
      <w:marBottom w:val="0"/>
      <w:divBdr>
        <w:top w:val="none" w:sz="0" w:space="0" w:color="auto"/>
        <w:left w:val="none" w:sz="0" w:space="0" w:color="auto"/>
        <w:bottom w:val="none" w:sz="0" w:space="0" w:color="auto"/>
        <w:right w:val="none" w:sz="0" w:space="0" w:color="auto"/>
      </w:divBdr>
    </w:div>
    <w:div w:id="758529475">
      <w:bodyDiv w:val="1"/>
      <w:marLeft w:val="0"/>
      <w:marRight w:val="0"/>
      <w:marTop w:val="0"/>
      <w:marBottom w:val="0"/>
      <w:divBdr>
        <w:top w:val="none" w:sz="0" w:space="0" w:color="auto"/>
        <w:left w:val="none" w:sz="0" w:space="0" w:color="auto"/>
        <w:bottom w:val="none" w:sz="0" w:space="0" w:color="auto"/>
        <w:right w:val="none" w:sz="0" w:space="0" w:color="auto"/>
      </w:divBdr>
    </w:div>
    <w:div w:id="758646005">
      <w:bodyDiv w:val="1"/>
      <w:marLeft w:val="0"/>
      <w:marRight w:val="0"/>
      <w:marTop w:val="0"/>
      <w:marBottom w:val="0"/>
      <w:divBdr>
        <w:top w:val="none" w:sz="0" w:space="0" w:color="auto"/>
        <w:left w:val="none" w:sz="0" w:space="0" w:color="auto"/>
        <w:bottom w:val="none" w:sz="0" w:space="0" w:color="auto"/>
        <w:right w:val="none" w:sz="0" w:space="0" w:color="auto"/>
      </w:divBdr>
    </w:div>
    <w:div w:id="759301296">
      <w:bodyDiv w:val="1"/>
      <w:marLeft w:val="0"/>
      <w:marRight w:val="0"/>
      <w:marTop w:val="0"/>
      <w:marBottom w:val="0"/>
      <w:divBdr>
        <w:top w:val="none" w:sz="0" w:space="0" w:color="auto"/>
        <w:left w:val="none" w:sz="0" w:space="0" w:color="auto"/>
        <w:bottom w:val="none" w:sz="0" w:space="0" w:color="auto"/>
        <w:right w:val="none" w:sz="0" w:space="0" w:color="auto"/>
      </w:divBdr>
    </w:div>
    <w:div w:id="759328357">
      <w:bodyDiv w:val="1"/>
      <w:marLeft w:val="0"/>
      <w:marRight w:val="0"/>
      <w:marTop w:val="0"/>
      <w:marBottom w:val="0"/>
      <w:divBdr>
        <w:top w:val="none" w:sz="0" w:space="0" w:color="auto"/>
        <w:left w:val="none" w:sz="0" w:space="0" w:color="auto"/>
        <w:bottom w:val="none" w:sz="0" w:space="0" w:color="auto"/>
        <w:right w:val="none" w:sz="0" w:space="0" w:color="auto"/>
      </w:divBdr>
    </w:div>
    <w:div w:id="760683393">
      <w:bodyDiv w:val="1"/>
      <w:marLeft w:val="0"/>
      <w:marRight w:val="0"/>
      <w:marTop w:val="0"/>
      <w:marBottom w:val="0"/>
      <w:divBdr>
        <w:top w:val="none" w:sz="0" w:space="0" w:color="auto"/>
        <w:left w:val="none" w:sz="0" w:space="0" w:color="auto"/>
        <w:bottom w:val="none" w:sz="0" w:space="0" w:color="auto"/>
        <w:right w:val="none" w:sz="0" w:space="0" w:color="auto"/>
      </w:divBdr>
    </w:div>
    <w:div w:id="761032127">
      <w:bodyDiv w:val="1"/>
      <w:marLeft w:val="0"/>
      <w:marRight w:val="0"/>
      <w:marTop w:val="0"/>
      <w:marBottom w:val="0"/>
      <w:divBdr>
        <w:top w:val="none" w:sz="0" w:space="0" w:color="auto"/>
        <w:left w:val="none" w:sz="0" w:space="0" w:color="auto"/>
        <w:bottom w:val="none" w:sz="0" w:space="0" w:color="auto"/>
        <w:right w:val="none" w:sz="0" w:space="0" w:color="auto"/>
      </w:divBdr>
    </w:div>
    <w:div w:id="762261326">
      <w:bodyDiv w:val="1"/>
      <w:marLeft w:val="0"/>
      <w:marRight w:val="0"/>
      <w:marTop w:val="0"/>
      <w:marBottom w:val="0"/>
      <w:divBdr>
        <w:top w:val="none" w:sz="0" w:space="0" w:color="auto"/>
        <w:left w:val="none" w:sz="0" w:space="0" w:color="auto"/>
        <w:bottom w:val="none" w:sz="0" w:space="0" w:color="auto"/>
        <w:right w:val="none" w:sz="0" w:space="0" w:color="auto"/>
      </w:divBdr>
    </w:div>
    <w:div w:id="762339640">
      <w:bodyDiv w:val="1"/>
      <w:marLeft w:val="0"/>
      <w:marRight w:val="0"/>
      <w:marTop w:val="0"/>
      <w:marBottom w:val="0"/>
      <w:divBdr>
        <w:top w:val="none" w:sz="0" w:space="0" w:color="auto"/>
        <w:left w:val="none" w:sz="0" w:space="0" w:color="auto"/>
        <w:bottom w:val="none" w:sz="0" w:space="0" w:color="auto"/>
        <w:right w:val="none" w:sz="0" w:space="0" w:color="auto"/>
      </w:divBdr>
    </w:div>
    <w:div w:id="762412208">
      <w:bodyDiv w:val="1"/>
      <w:marLeft w:val="0"/>
      <w:marRight w:val="0"/>
      <w:marTop w:val="0"/>
      <w:marBottom w:val="0"/>
      <w:divBdr>
        <w:top w:val="none" w:sz="0" w:space="0" w:color="auto"/>
        <w:left w:val="none" w:sz="0" w:space="0" w:color="auto"/>
        <w:bottom w:val="none" w:sz="0" w:space="0" w:color="auto"/>
        <w:right w:val="none" w:sz="0" w:space="0" w:color="auto"/>
      </w:divBdr>
    </w:div>
    <w:div w:id="763457339">
      <w:bodyDiv w:val="1"/>
      <w:marLeft w:val="0"/>
      <w:marRight w:val="0"/>
      <w:marTop w:val="0"/>
      <w:marBottom w:val="0"/>
      <w:divBdr>
        <w:top w:val="none" w:sz="0" w:space="0" w:color="auto"/>
        <w:left w:val="none" w:sz="0" w:space="0" w:color="auto"/>
        <w:bottom w:val="none" w:sz="0" w:space="0" w:color="auto"/>
        <w:right w:val="none" w:sz="0" w:space="0" w:color="auto"/>
      </w:divBdr>
    </w:div>
    <w:div w:id="764226317">
      <w:bodyDiv w:val="1"/>
      <w:marLeft w:val="0"/>
      <w:marRight w:val="0"/>
      <w:marTop w:val="0"/>
      <w:marBottom w:val="0"/>
      <w:divBdr>
        <w:top w:val="none" w:sz="0" w:space="0" w:color="auto"/>
        <w:left w:val="none" w:sz="0" w:space="0" w:color="auto"/>
        <w:bottom w:val="none" w:sz="0" w:space="0" w:color="auto"/>
        <w:right w:val="none" w:sz="0" w:space="0" w:color="auto"/>
      </w:divBdr>
    </w:div>
    <w:div w:id="766996229">
      <w:bodyDiv w:val="1"/>
      <w:marLeft w:val="0"/>
      <w:marRight w:val="0"/>
      <w:marTop w:val="0"/>
      <w:marBottom w:val="0"/>
      <w:divBdr>
        <w:top w:val="none" w:sz="0" w:space="0" w:color="auto"/>
        <w:left w:val="none" w:sz="0" w:space="0" w:color="auto"/>
        <w:bottom w:val="none" w:sz="0" w:space="0" w:color="auto"/>
        <w:right w:val="none" w:sz="0" w:space="0" w:color="auto"/>
      </w:divBdr>
    </w:div>
    <w:div w:id="768743973">
      <w:bodyDiv w:val="1"/>
      <w:marLeft w:val="0"/>
      <w:marRight w:val="0"/>
      <w:marTop w:val="0"/>
      <w:marBottom w:val="0"/>
      <w:divBdr>
        <w:top w:val="none" w:sz="0" w:space="0" w:color="auto"/>
        <w:left w:val="none" w:sz="0" w:space="0" w:color="auto"/>
        <w:bottom w:val="none" w:sz="0" w:space="0" w:color="auto"/>
        <w:right w:val="none" w:sz="0" w:space="0" w:color="auto"/>
      </w:divBdr>
    </w:div>
    <w:div w:id="769010118">
      <w:bodyDiv w:val="1"/>
      <w:marLeft w:val="0"/>
      <w:marRight w:val="0"/>
      <w:marTop w:val="0"/>
      <w:marBottom w:val="0"/>
      <w:divBdr>
        <w:top w:val="none" w:sz="0" w:space="0" w:color="auto"/>
        <w:left w:val="none" w:sz="0" w:space="0" w:color="auto"/>
        <w:bottom w:val="none" w:sz="0" w:space="0" w:color="auto"/>
        <w:right w:val="none" w:sz="0" w:space="0" w:color="auto"/>
      </w:divBdr>
    </w:div>
    <w:div w:id="769589512">
      <w:bodyDiv w:val="1"/>
      <w:marLeft w:val="0"/>
      <w:marRight w:val="0"/>
      <w:marTop w:val="0"/>
      <w:marBottom w:val="0"/>
      <w:divBdr>
        <w:top w:val="none" w:sz="0" w:space="0" w:color="auto"/>
        <w:left w:val="none" w:sz="0" w:space="0" w:color="auto"/>
        <w:bottom w:val="none" w:sz="0" w:space="0" w:color="auto"/>
        <w:right w:val="none" w:sz="0" w:space="0" w:color="auto"/>
      </w:divBdr>
    </w:div>
    <w:div w:id="770205359">
      <w:bodyDiv w:val="1"/>
      <w:marLeft w:val="0"/>
      <w:marRight w:val="0"/>
      <w:marTop w:val="0"/>
      <w:marBottom w:val="0"/>
      <w:divBdr>
        <w:top w:val="none" w:sz="0" w:space="0" w:color="auto"/>
        <w:left w:val="none" w:sz="0" w:space="0" w:color="auto"/>
        <w:bottom w:val="none" w:sz="0" w:space="0" w:color="auto"/>
        <w:right w:val="none" w:sz="0" w:space="0" w:color="auto"/>
      </w:divBdr>
    </w:div>
    <w:div w:id="770469594">
      <w:bodyDiv w:val="1"/>
      <w:marLeft w:val="0"/>
      <w:marRight w:val="0"/>
      <w:marTop w:val="0"/>
      <w:marBottom w:val="0"/>
      <w:divBdr>
        <w:top w:val="none" w:sz="0" w:space="0" w:color="auto"/>
        <w:left w:val="none" w:sz="0" w:space="0" w:color="auto"/>
        <w:bottom w:val="none" w:sz="0" w:space="0" w:color="auto"/>
        <w:right w:val="none" w:sz="0" w:space="0" w:color="auto"/>
      </w:divBdr>
    </w:div>
    <w:div w:id="770659348">
      <w:bodyDiv w:val="1"/>
      <w:marLeft w:val="0"/>
      <w:marRight w:val="0"/>
      <w:marTop w:val="0"/>
      <w:marBottom w:val="0"/>
      <w:divBdr>
        <w:top w:val="none" w:sz="0" w:space="0" w:color="auto"/>
        <w:left w:val="none" w:sz="0" w:space="0" w:color="auto"/>
        <w:bottom w:val="none" w:sz="0" w:space="0" w:color="auto"/>
        <w:right w:val="none" w:sz="0" w:space="0" w:color="auto"/>
      </w:divBdr>
    </w:div>
    <w:div w:id="770860999">
      <w:bodyDiv w:val="1"/>
      <w:marLeft w:val="0"/>
      <w:marRight w:val="0"/>
      <w:marTop w:val="0"/>
      <w:marBottom w:val="0"/>
      <w:divBdr>
        <w:top w:val="none" w:sz="0" w:space="0" w:color="auto"/>
        <w:left w:val="none" w:sz="0" w:space="0" w:color="auto"/>
        <w:bottom w:val="none" w:sz="0" w:space="0" w:color="auto"/>
        <w:right w:val="none" w:sz="0" w:space="0" w:color="auto"/>
      </w:divBdr>
    </w:div>
    <w:div w:id="771587843">
      <w:bodyDiv w:val="1"/>
      <w:marLeft w:val="0"/>
      <w:marRight w:val="0"/>
      <w:marTop w:val="0"/>
      <w:marBottom w:val="0"/>
      <w:divBdr>
        <w:top w:val="none" w:sz="0" w:space="0" w:color="auto"/>
        <w:left w:val="none" w:sz="0" w:space="0" w:color="auto"/>
        <w:bottom w:val="none" w:sz="0" w:space="0" w:color="auto"/>
        <w:right w:val="none" w:sz="0" w:space="0" w:color="auto"/>
      </w:divBdr>
    </w:div>
    <w:div w:id="771784474">
      <w:bodyDiv w:val="1"/>
      <w:marLeft w:val="0"/>
      <w:marRight w:val="0"/>
      <w:marTop w:val="0"/>
      <w:marBottom w:val="0"/>
      <w:divBdr>
        <w:top w:val="none" w:sz="0" w:space="0" w:color="auto"/>
        <w:left w:val="none" w:sz="0" w:space="0" w:color="auto"/>
        <w:bottom w:val="none" w:sz="0" w:space="0" w:color="auto"/>
        <w:right w:val="none" w:sz="0" w:space="0" w:color="auto"/>
      </w:divBdr>
    </w:div>
    <w:div w:id="772286270">
      <w:bodyDiv w:val="1"/>
      <w:marLeft w:val="0"/>
      <w:marRight w:val="0"/>
      <w:marTop w:val="0"/>
      <w:marBottom w:val="0"/>
      <w:divBdr>
        <w:top w:val="none" w:sz="0" w:space="0" w:color="auto"/>
        <w:left w:val="none" w:sz="0" w:space="0" w:color="auto"/>
        <w:bottom w:val="none" w:sz="0" w:space="0" w:color="auto"/>
        <w:right w:val="none" w:sz="0" w:space="0" w:color="auto"/>
      </w:divBdr>
    </w:div>
    <w:div w:id="772897289">
      <w:bodyDiv w:val="1"/>
      <w:marLeft w:val="0"/>
      <w:marRight w:val="0"/>
      <w:marTop w:val="0"/>
      <w:marBottom w:val="0"/>
      <w:divBdr>
        <w:top w:val="none" w:sz="0" w:space="0" w:color="auto"/>
        <w:left w:val="none" w:sz="0" w:space="0" w:color="auto"/>
        <w:bottom w:val="none" w:sz="0" w:space="0" w:color="auto"/>
        <w:right w:val="none" w:sz="0" w:space="0" w:color="auto"/>
      </w:divBdr>
    </w:div>
    <w:div w:id="773591531">
      <w:bodyDiv w:val="1"/>
      <w:marLeft w:val="0"/>
      <w:marRight w:val="0"/>
      <w:marTop w:val="0"/>
      <w:marBottom w:val="0"/>
      <w:divBdr>
        <w:top w:val="none" w:sz="0" w:space="0" w:color="auto"/>
        <w:left w:val="none" w:sz="0" w:space="0" w:color="auto"/>
        <w:bottom w:val="none" w:sz="0" w:space="0" w:color="auto"/>
        <w:right w:val="none" w:sz="0" w:space="0" w:color="auto"/>
      </w:divBdr>
    </w:div>
    <w:div w:id="773861889">
      <w:bodyDiv w:val="1"/>
      <w:marLeft w:val="0"/>
      <w:marRight w:val="0"/>
      <w:marTop w:val="0"/>
      <w:marBottom w:val="0"/>
      <w:divBdr>
        <w:top w:val="none" w:sz="0" w:space="0" w:color="auto"/>
        <w:left w:val="none" w:sz="0" w:space="0" w:color="auto"/>
        <w:bottom w:val="none" w:sz="0" w:space="0" w:color="auto"/>
        <w:right w:val="none" w:sz="0" w:space="0" w:color="auto"/>
      </w:divBdr>
    </w:div>
    <w:div w:id="775250886">
      <w:bodyDiv w:val="1"/>
      <w:marLeft w:val="0"/>
      <w:marRight w:val="0"/>
      <w:marTop w:val="0"/>
      <w:marBottom w:val="0"/>
      <w:divBdr>
        <w:top w:val="none" w:sz="0" w:space="0" w:color="auto"/>
        <w:left w:val="none" w:sz="0" w:space="0" w:color="auto"/>
        <w:bottom w:val="none" w:sz="0" w:space="0" w:color="auto"/>
        <w:right w:val="none" w:sz="0" w:space="0" w:color="auto"/>
      </w:divBdr>
    </w:div>
    <w:div w:id="775829225">
      <w:bodyDiv w:val="1"/>
      <w:marLeft w:val="0"/>
      <w:marRight w:val="0"/>
      <w:marTop w:val="0"/>
      <w:marBottom w:val="0"/>
      <w:divBdr>
        <w:top w:val="none" w:sz="0" w:space="0" w:color="auto"/>
        <w:left w:val="none" w:sz="0" w:space="0" w:color="auto"/>
        <w:bottom w:val="none" w:sz="0" w:space="0" w:color="auto"/>
        <w:right w:val="none" w:sz="0" w:space="0" w:color="auto"/>
      </w:divBdr>
    </w:div>
    <w:div w:id="775908089">
      <w:bodyDiv w:val="1"/>
      <w:marLeft w:val="0"/>
      <w:marRight w:val="0"/>
      <w:marTop w:val="0"/>
      <w:marBottom w:val="0"/>
      <w:divBdr>
        <w:top w:val="none" w:sz="0" w:space="0" w:color="auto"/>
        <w:left w:val="none" w:sz="0" w:space="0" w:color="auto"/>
        <w:bottom w:val="none" w:sz="0" w:space="0" w:color="auto"/>
        <w:right w:val="none" w:sz="0" w:space="0" w:color="auto"/>
      </w:divBdr>
    </w:div>
    <w:div w:id="776022714">
      <w:bodyDiv w:val="1"/>
      <w:marLeft w:val="0"/>
      <w:marRight w:val="0"/>
      <w:marTop w:val="0"/>
      <w:marBottom w:val="0"/>
      <w:divBdr>
        <w:top w:val="none" w:sz="0" w:space="0" w:color="auto"/>
        <w:left w:val="none" w:sz="0" w:space="0" w:color="auto"/>
        <w:bottom w:val="none" w:sz="0" w:space="0" w:color="auto"/>
        <w:right w:val="none" w:sz="0" w:space="0" w:color="auto"/>
      </w:divBdr>
    </w:div>
    <w:div w:id="776369123">
      <w:bodyDiv w:val="1"/>
      <w:marLeft w:val="0"/>
      <w:marRight w:val="0"/>
      <w:marTop w:val="0"/>
      <w:marBottom w:val="0"/>
      <w:divBdr>
        <w:top w:val="none" w:sz="0" w:space="0" w:color="auto"/>
        <w:left w:val="none" w:sz="0" w:space="0" w:color="auto"/>
        <w:bottom w:val="none" w:sz="0" w:space="0" w:color="auto"/>
        <w:right w:val="none" w:sz="0" w:space="0" w:color="auto"/>
      </w:divBdr>
    </w:div>
    <w:div w:id="777530874">
      <w:bodyDiv w:val="1"/>
      <w:marLeft w:val="0"/>
      <w:marRight w:val="0"/>
      <w:marTop w:val="0"/>
      <w:marBottom w:val="0"/>
      <w:divBdr>
        <w:top w:val="none" w:sz="0" w:space="0" w:color="auto"/>
        <w:left w:val="none" w:sz="0" w:space="0" w:color="auto"/>
        <w:bottom w:val="none" w:sz="0" w:space="0" w:color="auto"/>
        <w:right w:val="none" w:sz="0" w:space="0" w:color="auto"/>
      </w:divBdr>
    </w:div>
    <w:div w:id="777993213">
      <w:bodyDiv w:val="1"/>
      <w:marLeft w:val="0"/>
      <w:marRight w:val="0"/>
      <w:marTop w:val="0"/>
      <w:marBottom w:val="0"/>
      <w:divBdr>
        <w:top w:val="none" w:sz="0" w:space="0" w:color="auto"/>
        <w:left w:val="none" w:sz="0" w:space="0" w:color="auto"/>
        <w:bottom w:val="none" w:sz="0" w:space="0" w:color="auto"/>
        <w:right w:val="none" w:sz="0" w:space="0" w:color="auto"/>
      </w:divBdr>
    </w:div>
    <w:div w:id="780147153">
      <w:bodyDiv w:val="1"/>
      <w:marLeft w:val="0"/>
      <w:marRight w:val="0"/>
      <w:marTop w:val="0"/>
      <w:marBottom w:val="0"/>
      <w:divBdr>
        <w:top w:val="none" w:sz="0" w:space="0" w:color="auto"/>
        <w:left w:val="none" w:sz="0" w:space="0" w:color="auto"/>
        <w:bottom w:val="none" w:sz="0" w:space="0" w:color="auto"/>
        <w:right w:val="none" w:sz="0" w:space="0" w:color="auto"/>
      </w:divBdr>
    </w:div>
    <w:div w:id="780152947">
      <w:bodyDiv w:val="1"/>
      <w:marLeft w:val="0"/>
      <w:marRight w:val="0"/>
      <w:marTop w:val="0"/>
      <w:marBottom w:val="0"/>
      <w:divBdr>
        <w:top w:val="none" w:sz="0" w:space="0" w:color="auto"/>
        <w:left w:val="none" w:sz="0" w:space="0" w:color="auto"/>
        <w:bottom w:val="none" w:sz="0" w:space="0" w:color="auto"/>
        <w:right w:val="none" w:sz="0" w:space="0" w:color="auto"/>
      </w:divBdr>
    </w:div>
    <w:div w:id="780416276">
      <w:bodyDiv w:val="1"/>
      <w:marLeft w:val="0"/>
      <w:marRight w:val="0"/>
      <w:marTop w:val="0"/>
      <w:marBottom w:val="0"/>
      <w:divBdr>
        <w:top w:val="none" w:sz="0" w:space="0" w:color="auto"/>
        <w:left w:val="none" w:sz="0" w:space="0" w:color="auto"/>
        <w:bottom w:val="none" w:sz="0" w:space="0" w:color="auto"/>
        <w:right w:val="none" w:sz="0" w:space="0" w:color="auto"/>
      </w:divBdr>
    </w:div>
    <w:div w:id="780952197">
      <w:bodyDiv w:val="1"/>
      <w:marLeft w:val="0"/>
      <w:marRight w:val="0"/>
      <w:marTop w:val="0"/>
      <w:marBottom w:val="0"/>
      <w:divBdr>
        <w:top w:val="none" w:sz="0" w:space="0" w:color="auto"/>
        <w:left w:val="none" w:sz="0" w:space="0" w:color="auto"/>
        <w:bottom w:val="none" w:sz="0" w:space="0" w:color="auto"/>
        <w:right w:val="none" w:sz="0" w:space="0" w:color="auto"/>
      </w:divBdr>
    </w:div>
    <w:div w:id="781344690">
      <w:bodyDiv w:val="1"/>
      <w:marLeft w:val="0"/>
      <w:marRight w:val="0"/>
      <w:marTop w:val="0"/>
      <w:marBottom w:val="0"/>
      <w:divBdr>
        <w:top w:val="none" w:sz="0" w:space="0" w:color="auto"/>
        <w:left w:val="none" w:sz="0" w:space="0" w:color="auto"/>
        <w:bottom w:val="none" w:sz="0" w:space="0" w:color="auto"/>
        <w:right w:val="none" w:sz="0" w:space="0" w:color="auto"/>
      </w:divBdr>
    </w:div>
    <w:div w:id="781345224">
      <w:bodyDiv w:val="1"/>
      <w:marLeft w:val="0"/>
      <w:marRight w:val="0"/>
      <w:marTop w:val="0"/>
      <w:marBottom w:val="0"/>
      <w:divBdr>
        <w:top w:val="none" w:sz="0" w:space="0" w:color="auto"/>
        <w:left w:val="none" w:sz="0" w:space="0" w:color="auto"/>
        <w:bottom w:val="none" w:sz="0" w:space="0" w:color="auto"/>
        <w:right w:val="none" w:sz="0" w:space="0" w:color="auto"/>
      </w:divBdr>
    </w:div>
    <w:div w:id="782698740">
      <w:bodyDiv w:val="1"/>
      <w:marLeft w:val="0"/>
      <w:marRight w:val="0"/>
      <w:marTop w:val="0"/>
      <w:marBottom w:val="0"/>
      <w:divBdr>
        <w:top w:val="none" w:sz="0" w:space="0" w:color="auto"/>
        <w:left w:val="none" w:sz="0" w:space="0" w:color="auto"/>
        <w:bottom w:val="none" w:sz="0" w:space="0" w:color="auto"/>
        <w:right w:val="none" w:sz="0" w:space="0" w:color="auto"/>
      </w:divBdr>
    </w:div>
    <w:div w:id="783497978">
      <w:bodyDiv w:val="1"/>
      <w:marLeft w:val="0"/>
      <w:marRight w:val="0"/>
      <w:marTop w:val="0"/>
      <w:marBottom w:val="0"/>
      <w:divBdr>
        <w:top w:val="none" w:sz="0" w:space="0" w:color="auto"/>
        <w:left w:val="none" w:sz="0" w:space="0" w:color="auto"/>
        <w:bottom w:val="none" w:sz="0" w:space="0" w:color="auto"/>
        <w:right w:val="none" w:sz="0" w:space="0" w:color="auto"/>
      </w:divBdr>
    </w:div>
    <w:div w:id="783841380">
      <w:bodyDiv w:val="1"/>
      <w:marLeft w:val="0"/>
      <w:marRight w:val="0"/>
      <w:marTop w:val="0"/>
      <w:marBottom w:val="0"/>
      <w:divBdr>
        <w:top w:val="none" w:sz="0" w:space="0" w:color="auto"/>
        <w:left w:val="none" w:sz="0" w:space="0" w:color="auto"/>
        <w:bottom w:val="none" w:sz="0" w:space="0" w:color="auto"/>
        <w:right w:val="none" w:sz="0" w:space="0" w:color="auto"/>
      </w:divBdr>
    </w:div>
    <w:div w:id="784347556">
      <w:bodyDiv w:val="1"/>
      <w:marLeft w:val="0"/>
      <w:marRight w:val="0"/>
      <w:marTop w:val="0"/>
      <w:marBottom w:val="0"/>
      <w:divBdr>
        <w:top w:val="none" w:sz="0" w:space="0" w:color="auto"/>
        <w:left w:val="none" w:sz="0" w:space="0" w:color="auto"/>
        <w:bottom w:val="none" w:sz="0" w:space="0" w:color="auto"/>
        <w:right w:val="none" w:sz="0" w:space="0" w:color="auto"/>
      </w:divBdr>
    </w:div>
    <w:div w:id="787432557">
      <w:bodyDiv w:val="1"/>
      <w:marLeft w:val="0"/>
      <w:marRight w:val="0"/>
      <w:marTop w:val="0"/>
      <w:marBottom w:val="0"/>
      <w:divBdr>
        <w:top w:val="none" w:sz="0" w:space="0" w:color="auto"/>
        <w:left w:val="none" w:sz="0" w:space="0" w:color="auto"/>
        <w:bottom w:val="none" w:sz="0" w:space="0" w:color="auto"/>
        <w:right w:val="none" w:sz="0" w:space="0" w:color="auto"/>
      </w:divBdr>
    </w:div>
    <w:div w:id="787967807">
      <w:bodyDiv w:val="1"/>
      <w:marLeft w:val="0"/>
      <w:marRight w:val="0"/>
      <w:marTop w:val="0"/>
      <w:marBottom w:val="0"/>
      <w:divBdr>
        <w:top w:val="none" w:sz="0" w:space="0" w:color="auto"/>
        <w:left w:val="none" w:sz="0" w:space="0" w:color="auto"/>
        <w:bottom w:val="none" w:sz="0" w:space="0" w:color="auto"/>
        <w:right w:val="none" w:sz="0" w:space="0" w:color="auto"/>
      </w:divBdr>
    </w:div>
    <w:div w:id="787968036">
      <w:bodyDiv w:val="1"/>
      <w:marLeft w:val="0"/>
      <w:marRight w:val="0"/>
      <w:marTop w:val="0"/>
      <w:marBottom w:val="0"/>
      <w:divBdr>
        <w:top w:val="none" w:sz="0" w:space="0" w:color="auto"/>
        <w:left w:val="none" w:sz="0" w:space="0" w:color="auto"/>
        <w:bottom w:val="none" w:sz="0" w:space="0" w:color="auto"/>
        <w:right w:val="none" w:sz="0" w:space="0" w:color="auto"/>
      </w:divBdr>
    </w:div>
    <w:div w:id="788469810">
      <w:bodyDiv w:val="1"/>
      <w:marLeft w:val="0"/>
      <w:marRight w:val="0"/>
      <w:marTop w:val="0"/>
      <w:marBottom w:val="0"/>
      <w:divBdr>
        <w:top w:val="none" w:sz="0" w:space="0" w:color="auto"/>
        <w:left w:val="none" w:sz="0" w:space="0" w:color="auto"/>
        <w:bottom w:val="none" w:sz="0" w:space="0" w:color="auto"/>
        <w:right w:val="none" w:sz="0" w:space="0" w:color="auto"/>
      </w:divBdr>
    </w:div>
    <w:div w:id="790129578">
      <w:bodyDiv w:val="1"/>
      <w:marLeft w:val="0"/>
      <w:marRight w:val="0"/>
      <w:marTop w:val="0"/>
      <w:marBottom w:val="0"/>
      <w:divBdr>
        <w:top w:val="none" w:sz="0" w:space="0" w:color="auto"/>
        <w:left w:val="none" w:sz="0" w:space="0" w:color="auto"/>
        <w:bottom w:val="none" w:sz="0" w:space="0" w:color="auto"/>
        <w:right w:val="none" w:sz="0" w:space="0" w:color="auto"/>
      </w:divBdr>
    </w:div>
    <w:div w:id="790242520">
      <w:bodyDiv w:val="1"/>
      <w:marLeft w:val="0"/>
      <w:marRight w:val="0"/>
      <w:marTop w:val="0"/>
      <w:marBottom w:val="0"/>
      <w:divBdr>
        <w:top w:val="none" w:sz="0" w:space="0" w:color="auto"/>
        <w:left w:val="none" w:sz="0" w:space="0" w:color="auto"/>
        <w:bottom w:val="none" w:sz="0" w:space="0" w:color="auto"/>
        <w:right w:val="none" w:sz="0" w:space="0" w:color="auto"/>
      </w:divBdr>
    </w:div>
    <w:div w:id="791561414">
      <w:bodyDiv w:val="1"/>
      <w:marLeft w:val="0"/>
      <w:marRight w:val="0"/>
      <w:marTop w:val="0"/>
      <w:marBottom w:val="0"/>
      <w:divBdr>
        <w:top w:val="none" w:sz="0" w:space="0" w:color="auto"/>
        <w:left w:val="none" w:sz="0" w:space="0" w:color="auto"/>
        <w:bottom w:val="none" w:sz="0" w:space="0" w:color="auto"/>
        <w:right w:val="none" w:sz="0" w:space="0" w:color="auto"/>
      </w:divBdr>
    </w:div>
    <w:div w:id="791706408">
      <w:bodyDiv w:val="1"/>
      <w:marLeft w:val="0"/>
      <w:marRight w:val="0"/>
      <w:marTop w:val="0"/>
      <w:marBottom w:val="0"/>
      <w:divBdr>
        <w:top w:val="none" w:sz="0" w:space="0" w:color="auto"/>
        <w:left w:val="none" w:sz="0" w:space="0" w:color="auto"/>
        <w:bottom w:val="none" w:sz="0" w:space="0" w:color="auto"/>
        <w:right w:val="none" w:sz="0" w:space="0" w:color="auto"/>
      </w:divBdr>
    </w:div>
    <w:div w:id="792214147">
      <w:bodyDiv w:val="1"/>
      <w:marLeft w:val="0"/>
      <w:marRight w:val="0"/>
      <w:marTop w:val="0"/>
      <w:marBottom w:val="0"/>
      <w:divBdr>
        <w:top w:val="none" w:sz="0" w:space="0" w:color="auto"/>
        <w:left w:val="none" w:sz="0" w:space="0" w:color="auto"/>
        <w:bottom w:val="none" w:sz="0" w:space="0" w:color="auto"/>
        <w:right w:val="none" w:sz="0" w:space="0" w:color="auto"/>
      </w:divBdr>
    </w:div>
    <w:div w:id="794493626">
      <w:bodyDiv w:val="1"/>
      <w:marLeft w:val="0"/>
      <w:marRight w:val="0"/>
      <w:marTop w:val="0"/>
      <w:marBottom w:val="0"/>
      <w:divBdr>
        <w:top w:val="none" w:sz="0" w:space="0" w:color="auto"/>
        <w:left w:val="none" w:sz="0" w:space="0" w:color="auto"/>
        <w:bottom w:val="none" w:sz="0" w:space="0" w:color="auto"/>
        <w:right w:val="none" w:sz="0" w:space="0" w:color="auto"/>
      </w:divBdr>
    </w:div>
    <w:div w:id="794762986">
      <w:bodyDiv w:val="1"/>
      <w:marLeft w:val="0"/>
      <w:marRight w:val="0"/>
      <w:marTop w:val="0"/>
      <w:marBottom w:val="0"/>
      <w:divBdr>
        <w:top w:val="none" w:sz="0" w:space="0" w:color="auto"/>
        <w:left w:val="none" w:sz="0" w:space="0" w:color="auto"/>
        <w:bottom w:val="none" w:sz="0" w:space="0" w:color="auto"/>
        <w:right w:val="none" w:sz="0" w:space="0" w:color="auto"/>
      </w:divBdr>
    </w:div>
    <w:div w:id="796489019">
      <w:bodyDiv w:val="1"/>
      <w:marLeft w:val="0"/>
      <w:marRight w:val="0"/>
      <w:marTop w:val="0"/>
      <w:marBottom w:val="0"/>
      <w:divBdr>
        <w:top w:val="none" w:sz="0" w:space="0" w:color="auto"/>
        <w:left w:val="none" w:sz="0" w:space="0" w:color="auto"/>
        <w:bottom w:val="none" w:sz="0" w:space="0" w:color="auto"/>
        <w:right w:val="none" w:sz="0" w:space="0" w:color="auto"/>
      </w:divBdr>
    </w:div>
    <w:div w:id="796794407">
      <w:bodyDiv w:val="1"/>
      <w:marLeft w:val="0"/>
      <w:marRight w:val="0"/>
      <w:marTop w:val="0"/>
      <w:marBottom w:val="0"/>
      <w:divBdr>
        <w:top w:val="none" w:sz="0" w:space="0" w:color="auto"/>
        <w:left w:val="none" w:sz="0" w:space="0" w:color="auto"/>
        <w:bottom w:val="none" w:sz="0" w:space="0" w:color="auto"/>
        <w:right w:val="none" w:sz="0" w:space="0" w:color="auto"/>
      </w:divBdr>
    </w:div>
    <w:div w:id="796873664">
      <w:bodyDiv w:val="1"/>
      <w:marLeft w:val="0"/>
      <w:marRight w:val="0"/>
      <w:marTop w:val="0"/>
      <w:marBottom w:val="0"/>
      <w:divBdr>
        <w:top w:val="none" w:sz="0" w:space="0" w:color="auto"/>
        <w:left w:val="none" w:sz="0" w:space="0" w:color="auto"/>
        <w:bottom w:val="none" w:sz="0" w:space="0" w:color="auto"/>
        <w:right w:val="none" w:sz="0" w:space="0" w:color="auto"/>
      </w:divBdr>
    </w:div>
    <w:div w:id="797840366">
      <w:bodyDiv w:val="1"/>
      <w:marLeft w:val="0"/>
      <w:marRight w:val="0"/>
      <w:marTop w:val="0"/>
      <w:marBottom w:val="0"/>
      <w:divBdr>
        <w:top w:val="none" w:sz="0" w:space="0" w:color="auto"/>
        <w:left w:val="none" w:sz="0" w:space="0" w:color="auto"/>
        <w:bottom w:val="none" w:sz="0" w:space="0" w:color="auto"/>
        <w:right w:val="none" w:sz="0" w:space="0" w:color="auto"/>
      </w:divBdr>
    </w:div>
    <w:div w:id="798651847">
      <w:bodyDiv w:val="1"/>
      <w:marLeft w:val="0"/>
      <w:marRight w:val="0"/>
      <w:marTop w:val="0"/>
      <w:marBottom w:val="0"/>
      <w:divBdr>
        <w:top w:val="none" w:sz="0" w:space="0" w:color="auto"/>
        <w:left w:val="none" w:sz="0" w:space="0" w:color="auto"/>
        <w:bottom w:val="none" w:sz="0" w:space="0" w:color="auto"/>
        <w:right w:val="none" w:sz="0" w:space="0" w:color="auto"/>
      </w:divBdr>
    </w:div>
    <w:div w:id="798689218">
      <w:bodyDiv w:val="1"/>
      <w:marLeft w:val="0"/>
      <w:marRight w:val="0"/>
      <w:marTop w:val="0"/>
      <w:marBottom w:val="0"/>
      <w:divBdr>
        <w:top w:val="none" w:sz="0" w:space="0" w:color="auto"/>
        <w:left w:val="none" w:sz="0" w:space="0" w:color="auto"/>
        <w:bottom w:val="none" w:sz="0" w:space="0" w:color="auto"/>
        <w:right w:val="none" w:sz="0" w:space="0" w:color="auto"/>
      </w:divBdr>
    </w:div>
    <w:div w:id="799811613">
      <w:bodyDiv w:val="1"/>
      <w:marLeft w:val="0"/>
      <w:marRight w:val="0"/>
      <w:marTop w:val="0"/>
      <w:marBottom w:val="0"/>
      <w:divBdr>
        <w:top w:val="none" w:sz="0" w:space="0" w:color="auto"/>
        <w:left w:val="none" w:sz="0" w:space="0" w:color="auto"/>
        <w:bottom w:val="none" w:sz="0" w:space="0" w:color="auto"/>
        <w:right w:val="none" w:sz="0" w:space="0" w:color="auto"/>
      </w:divBdr>
    </w:div>
    <w:div w:id="800538700">
      <w:bodyDiv w:val="1"/>
      <w:marLeft w:val="0"/>
      <w:marRight w:val="0"/>
      <w:marTop w:val="0"/>
      <w:marBottom w:val="0"/>
      <w:divBdr>
        <w:top w:val="none" w:sz="0" w:space="0" w:color="auto"/>
        <w:left w:val="none" w:sz="0" w:space="0" w:color="auto"/>
        <w:bottom w:val="none" w:sz="0" w:space="0" w:color="auto"/>
        <w:right w:val="none" w:sz="0" w:space="0" w:color="auto"/>
      </w:divBdr>
    </w:div>
    <w:div w:id="800802357">
      <w:bodyDiv w:val="1"/>
      <w:marLeft w:val="0"/>
      <w:marRight w:val="0"/>
      <w:marTop w:val="0"/>
      <w:marBottom w:val="0"/>
      <w:divBdr>
        <w:top w:val="none" w:sz="0" w:space="0" w:color="auto"/>
        <w:left w:val="none" w:sz="0" w:space="0" w:color="auto"/>
        <w:bottom w:val="none" w:sz="0" w:space="0" w:color="auto"/>
        <w:right w:val="none" w:sz="0" w:space="0" w:color="auto"/>
      </w:divBdr>
    </w:div>
    <w:div w:id="800995782">
      <w:bodyDiv w:val="1"/>
      <w:marLeft w:val="0"/>
      <w:marRight w:val="0"/>
      <w:marTop w:val="0"/>
      <w:marBottom w:val="0"/>
      <w:divBdr>
        <w:top w:val="none" w:sz="0" w:space="0" w:color="auto"/>
        <w:left w:val="none" w:sz="0" w:space="0" w:color="auto"/>
        <w:bottom w:val="none" w:sz="0" w:space="0" w:color="auto"/>
        <w:right w:val="none" w:sz="0" w:space="0" w:color="auto"/>
      </w:divBdr>
    </w:div>
    <w:div w:id="801650669">
      <w:bodyDiv w:val="1"/>
      <w:marLeft w:val="0"/>
      <w:marRight w:val="0"/>
      <w:marTop w:val="0"/>
      <w:marBottom w:val="0"/>
      <w:divBdr>
        <w:top w:val="none" w:sz="0" w:space="0" w:color="auto"/>
        <w:left w:val="none" w:sz="0" w:space="0" w:color="auto"/>
        <w:bottom w:val="none" w:sz="0" w:space="0" w:color="auto"/>
        <w:right w:val="none" w:sz="0" w:space="0" w:color="auto"/>
      </w:divBdr>
    </w:div>
    <w:div w:id="802385668">
      <w:bodyDiv w:val="1"/>
      <w:marLeft w:val="0"/>
      <w:marRight w:val="0"/>
      <w:marTop w:val="0"/>
      <w:marBottom w:val="0"/>
      <w:divBdr>
        <w:top w:val="none" w:sz="0" w:space="0" w:color="auto"/>
        <w:left w:val="none" w:sz="0" w:space="0" w:color="auto"/>
        <w:bottom w:val="none" w:sz="0" w:space="0" w:color="auto"/>
        <w:right w:val="none" w:sz="0" w:space="0" w:color="auto"/>
      </w:divBdr>
    </w:div>
    <w:div w:id="804085162">
      <w:bodyDiv w:val="1"/>
      <w:marLeft w:val="0"/>
      <w:marRight w:val="0"/>
      <w:marTop w:val="0"/>
      <w:marBottom w:val="0"/>
      <w:divBdr>
        <w:top w:val="none" w:sz="0" w:space="0" w:color="auto"/>
        <w:left w:val="none" w:sz="0" w:space="0" w:color="auto"/>
        <w:bottom w:val="none" w:sz="0" w:space="0" w:color="auto"/>
        <w:right w:val="none" w:sz="0" w:space="0" w:color="auto"/>
      </w:divBdr>
    </w:div>
    <w:div w:id="805969079">
      <w:bodyDiv w:val="1"/>
      <w:marLeft w:val="0"/>
      <w:marRight w:val="0"/>
      <w:marTop w:val="0"/>
      <w:marBottom w:val="0"/>
      <w:divBdr>
        <w:top w:val="none" w:sz="0" w:space="0" w:color="auto"/>
        <w:left w:val="none" w:sz="0" w:space="0" w:color="auto"/>
        <w:bottom w:val="none" w:sz="0" w:space="0" w:color="auto"/>
        <w:right w:val="none" w:sz="0" w:space="0" w:color="auto"/>
      </w:divBdr>
    </w:div>
    <w:div w:id="810177964">
      <w:bodyDiv w:val="1"/>
      <w:marLeft w:val="0"/>
      <w:marRight w:val="0"/>
      <w:marTop w:val="0"/>
      <w:marBottom w:val="0"/>
      <w:divBdr>
        <w:top w:val="none" w:sz="0" w:space="0" w:color="auto"/>
        <w:left w:val="none" w:sz="0" w:space="0" w:color="auto"/>
        <w:bottom w:val="none" w:sz="0" w:space="0" w:color="auto"/>
        <w:right w:val="none" w:sz="0" w:space="0" w:color="auto"/>
      </w:divBdr>
    </w:div>
    <w:div w:id="811944161">
      <w:bodyDiv w:val="1"/>
      <w:marLeft w:val="0"/>
      <w:marRight w:val="0"/>
      <w:marTop w:val="0"/>
      <w:marBottom w:val="0"/>
      <w:divBdr>
        <w:top w:val="none" w:sz="0" w:space="0" w:color="auto"/>
        <w:left w:val="none" w:sz="0" w:space="0" w:color="auto"/>
        <w:bottom w:val="none" w:sz="0" w:space="0" w:color="auto"/>
        <w:right w:val="none" w:sz="0" w:space="0" w:color="auto"/>
      </w:divBdr>
    </w:div>
    <w:div w:id="813302012">
      <w:bodyDiv w:val="1"/>
      <w:marLeft w:val="0"/>
      <w:marRight w:val="0"/>
      <w:marTop w:val="0"/>
      <w:marBottom w:val="0"/>
      <w:divBdr>
        <w:top w:val="none" w:sz="0" w:space="0" w:color="auto"/>
        <w:left w:val="none" w:sz="0" w:space="0" w:color="auto"/>
        <w:bottom w:val="none" w:sz="0" w:space="0" w:color="auto"/>
        <w:right w:val="none" w:sz="0" w:space="0" w:color="auto"/>
      </w:divBdr>
    </w:div>
    <w:div w:id="814563412">
      <w:bodyDiv w:val="1"/>
      <w:marLeft w:val="0"/>
      <w:marRight w:val="0"/>
      <w:marTop w:val="0"/>
      <w:marBottom w:val="0"/>
      <w:divBdr>
        <w:top w:val="none" w:sz="0" w:space="0" w:color="auto"/>
        <w:left w:val="none" w:sz="0" w:space="0" w:color="auto"/>
        <w:bottom w:val="none" w:sz="0" w:space="0" w:color="auto"/>
        <w:right w:val="none" w:sz="0" w:space="0" w:color="auto"/>
      </w:divBdr>
    </w:div>
    <w:div w:id="814762315">
      <w:bodyDiv w:val="1"/>
      <w:marLeft w:val="0"/>
      <w:marRight w:val="0"/>
      <w:marTop w:val="0"/>
      <w:marBottom w:val="0"/>
      <w:divBdr>
        <w:top w:val="none" w:sz="0" w:space="0" w:color="auto"/>
        <w:left w:val="none" w:sz="0" w:space="0" w:color="auto"/>
        <w:bottom w:val="none" w:sz="0" w:space="0" w:color="auto"/>
        <w:right w:val="none" w:sz="0" w:space="0" w:color="auto"/>
      </w:divBdr>
    </w:div>
    <w:div w:id="814879162">
      <w:bodyDiv w:val="1"/>
      <w:marLeft w:val="0"/>
      <w:marRight w:val="0"/>
      <w:marTop w:val="0"/>
      <w:marBottom w:val="0"/>
      <w:divBdr>
        <w:top w:val="none" w:sz="0" w:space="0" w:color="auto"/>
        <w:left w:val="none" w:sz="0" w:space="0" w:color="auto"/>
        <w:bottom w:val="none" w:sz="0" w:space="0" w:color="auto"/>
        <w:right w:val="none" w:sz="0" w:space="0" w:color="auto"/>
      </w:divBdr>
    </w:div>
    <w:div w:id="815149903">
      <w:bodyDiv w:val="1"/>
      <w:marLeft w:val="0"/>
      <w:marRight w:val="0"/>
      <w:marTop w:val="0"/>
      <w:marBottom w:val="0"/>
      <w:divBdr>
        <w:top w:val="none" w:sz="0" w:space="0" w:color="auto"/>
        <w:left w:val="none" w:sz="0" w:space="0" w:color="auto"/>
        <w:bottom w:val="none" w:sz="0" w:space="0" w:color="auto"/>
        <w:right w:val="none" w:sz="0" w:space="0" w:color="auto"/>
      </w:divBdr>
    </w:div>
    <w:div w:id="817191939">
      <w:bodyDiv w:val="1"/>
      <w:marLeft w:val="0"/>
      <w:marRight w:val="0"/>
      <w:marTop w:val="0"/>
      <w:marBottom w:val="0"/>
      <w:divBdr>
        <w:top w:val="none" w:sz="0" w:space="0" w:color="auto"/>
        <w:left w:val="none" w:sz="0" w:space="0" w:color="auto"/>
        <w:bottom w:val="none" w:sz="0" w:space="0" w:color="auto"/>
        <w:right w:val="none" w:sz="0" w:space="0" w:color="auto"/>
      </w:divBdr>
    </w:div>
    <w:div w:id="818116299">
      <w:bodyDiv w:val="1"/>
      <w:marLeft w:val="0"/>
      <w:marRight w:val="0"/>
      <w:marTop w:val="0"/>
      <w:marBottom w:val="0"/>
      <w:divBdr>
        <w:top w:val="none" w:sz="0" w:space="0" w:color="auto"/>
        <w:left w:val="none" w:sz="0" w:space="0" w:color="auto"/>
        <w:bottom w:val="none" w:sz="0" w:space="0" w:color="auto"/>
        <w:right w:val="none" w:sz="0" w:space="0" w:color="auto"/>
      </w:divBdr>
    </w:div>
    <w:div w:id="821236379">
      <w:bodyDiv w:val="1"/>
      <w:marLeft w:val="0"/>
      <w:marRight w:val="0"/>
      <w:marTop w:val="0"/>
      <w:marBottom w:val="0"/>
      <w:divBdr>
        <w:top w:val="none" w:sz="0" w:space="0" w:color="auto"/>
        <w:left w:val="none" w:sz="0" w:space="0" w:color="auto"/>
        <w:bottom w:val="none" w:sz="0" w:space="0" w:color="auto"/>
        <w:right w:val="none" w:sz="0" w:space="0" w:color="auto"/>
      </w:divBdr>
    </w:div>
    <w:div w:id="821652594">
      <w:bodyDiv w:val="1"/>
      <w:marLeft w:val="0"/>
      <w:marRight w:val="0"/>
      <w:marTop w:val="0"/>
      <w:marBottom w:val="0"/>
      <w:divBdr>
        <w:top w:val="none" w:sz="0" w:space="0" w:color="auto"/>
        <w:left w:val="none" w:sz="0" w:space="0" w:color="auto"/>
        <w:bottom w:val="none" w:sz="0" w:space="0" w:color="auto"/>
        <w:right w:val="none" w:sz="0" w:space="0" w:color="auto"/>
      </w:divBdr>
    </w:div>
    <w:div w:id="824123605">
      <w:bodyDiv w:val="1"/>
      <w:marLeft w:val="0"/>
      <w:marRight w:val="0"/>
      <w:marTop w:val="0"/>
      <w:marBottom w:val="0"/>
      <w:divBdr>
        <w:top w:val="none" w:sz="0" w:space="0" w:color="auto"/>
        <w:left w:val="none" w:sz="0" w:space="0" w:color="auto"/>
        <w:bottom w:val="none" w:sz="0" w:space="0" w:color="auto"/>
        <w:right w:val="none" w:sz="0" w:space="0" w:color="auto"/>
      </w:divBdr>
    </w:div>
    <w:div w:id="826870284">
      <w:bodyDiv w:val="1"/>
      <w:marLeft w:val="0"/>
      <w:marRight w:val="0"/>
      <w:marTop w:val="0"/>
      <w:marBottom w:val="0"/>
      <w:divBdr>
        <w:top w:val="none" w:sz="0" w:space="0" w:color="auto"/>
        <w:left w:val="none" w:sz="0" w:space="0" w:color="auto"/>
        <w:bottom w:val="none" w:sz="0" w:space="0" w:color="auto"/>
        <w:right w:val="none" w:sz="0" w:space="0" w:color="auto"/>
      </w:divBdr>
    </w:div>
    <w:div w:id="827326551">
      <w:bodyDiv w:val="1"/>
      <w:marLeft w:val="0"/>
      <w:marRight w:val="0"/>
      <w:marTop w:val="0"/>
      <w:marBottom w:val="0"/>
      <w:divBdr>
        <w:top w:val="none" w:sz="0" w:space="0" w:color="auto"/>
        <w:left w:val="none" w:sz="0" w:space="0" w:color="auto"/>
        <w:bottom w:val="none" w:sz="0" w:space="0" w:color="auto"/>
        <w:right w:val="none" w:sz="0" w:space="0" w:color="auto"/>
      </w:divBdr>
    </w:div>
    <w:div w:id="828207199">
      <w:bodyDiv w:val="1"/>
      <w:marLeft w:val="0"/>
      <w:marRight w:val="0"/>
      <w:marTop w:val="0"/>
      <w:marBottom w:val="0"/>
      <w:divBdr>
        <w:top w:val="none" w:sz="0" w:space="0" w:color="auto"/>
        <w:left w:val="none" w:sz="0" w:space="0" w:color="auto"/>
        <w:bottom w:val="none" w:sz="0" w:space="0" w:color="auto"/>
        <w:right w:val="none" w:sz="0" w:space="0" w:color="auto"/>
      </w:divBdr>
    </w:div>
    <w:div w:id="828640947">
      <w:bodyDiv w:val="1"/>
      <w:marLeft w:val="0"/>
      <w:marRight w:val="0"/>
      <w:marTop w:val="0"/>
      <w:marBottom w:val="0"/>
      <w:divBdr>
        <w:top w:val="none" w:sz="0" w:space="0" w:color="auto"/>
        <w:left w:val="none" w:sz="0" w:space="0" w:color="auto"/>
        <w:bottom w:val="none" w:sz="0" w:space="0" w:color="auto"/>
        <w:right w:val="none" w:sz="0" w:space="0" w:color="auto"/>
      </w:divBdr>
    </w:div>
    <w:div w:id="830410399">
      <w:bodyDiv w:val="1"/>
      <w:marLeft w:val="0"/>
      <w:marRight w:val="0"/>
      <w:marTop w:val="0"/>
      <w:marBottom w:val="0"/>
      <w:divBdr>
        <w:top w:val="none" w:sz="0" w:space="0" w:color="auto"/>
        <w:left w:val="none" w:sz="0" w:space="0" w:color="auto"/>
        <w:bottom w:val="none" w:sz="0" w:space="0" w:color="auto"/>
        <w:right w:val="none" w:sz="0" w:space="0" w:color="auto"/>
      </w:divBdr>
    </w:div>
    <w:div w:id="830829765">
      <w:bodyDiv w:val="1"/>
      <w:marLeft w:val="0"/>
      <w:marRight w:val="0"/>
      <w:marTop w:val="0"/>
      <w:marBottom w:val="0"/>
      <w:divBdr>
        <w:top w:val="none" w:sz="0" w:space="0" w:color="auto"/>
        <w:left w:val="none" w:sz="0" w:space="0" w:color="auto"/>
        <w:bottom w:val="none" w:sz="0" w:space="0" w:color="auto"/>
        <w:right w:val="none" w:sz="0" w:space="0" w:color="auto"/>
      </w:divBdr>
    </w:div>
    <w:div w:id="831989180">
      <w:bodyDiv w:val="1"/>
      <w:marLeft w:val="0"/>
      <w:marRight w:val="0"/>
      <w:marTop w:val="0"/>
      <w:marBottom w:val="0"/>
      <w:divBdr>
        <w:top w:val="none" w:sz="0" w:space="0" w:color="auto"/>
        <w:left w:val="none" w:sz="0" w:space="0" w:color="auto"/>
        <w:bottom w:val="none" w:sz="0" w:space="0" w:color="auto"/>
        <w:right w:val="none" w:sz="0" w:space="0" w:color="auto"/>
      </w:divBdr>
    </w:div>
    <w:div w:id="833304562">
      <w:bodyDiv w:val="1"/>
      <w:marLeft w:val="0"/>
      <w:marRight w:val="0"/>
      <w:marTop w:val="0"/>
      <w:marBottom w:val="0"/>
      <w:divBdr>
        <w:top w:val="none" w:sz="0" w:space="0" w:color="auto"/>
        <w:left w:val="none" w:sz="0" w:space="0" w:color="auto"/>
        <w:bottom w:val="none" w:sz="0" w:space="0" w:color="auto"/>
        <w:right w:val="none" w:sz="0" w:space="0" w:color="auto"/>
      </w:divBdr>
    </w:div>
    <w:div w:id="834343360">
      <w:bodyDiv w:val="1"/>
      <w:marLeft w:val="0"/>
      <w:marRight w:val="0"/>
      <w:marTop w:val="0"/>
      <w:marBottom w:val="0"/>
      <w:divBdr>
        <w:top w:val="none" w:sz="0" w:space="0" w:color="auto"/>
        <w:left w:val="none" w:sz="0" w:space="0" w:color="auto"/>
        <w:bottom w:val="none" w:sz="0" w:space="0" w:color="auto"/>
        <w:right w:val="none" w:sz="0" w:space="0" w:color="auto"/>
      </w:divBdr>
    </w:div>
    <w:div w:id="834539297">
      <w:bodyDiv w:val="1"/>
      <w:marLeft w:val="0"/>
      <w:marRight w:val="0"/>
      <w:marTop w:val="0"/>
      <w:marBottom w:val="0"/>
      <w:divBdr>
        <w:top w:val="none" w:sz="0" w:space="0" w:color="auto"/>
        <w:left w:val="none" w:sz="0" w:space="0" w:color="auto"/>
        <w:bottom w:val="none" w:sz="0" w:space="0" w:color="auto"/>
        <w:right w:val="none" w:sz="0" w:space="0" w:color="auto"/>
      </w:divBdr>
    </w:div>
    <w:div w:id="836194698">
      <w:bodyDiv w:val="1"/>
      <w:marLeft w:val="0"/>
      <w:marRight w:val="0"/>
      <w:marTop w:val="0"/>
      <w:marBottom w:val="0"/>
      <w:divBdr>
        <w:top w:val="none" w:sz="0" w:space="0" w:color="auto"/>
        <w:left w:val="none" w:sz="0" w:space="0" w:color="auto"/>
        <w:bottom w:val="none" w:sz="0" w:space="0" w:color="auto"/>
        <w:right w:val="none" w:sz="0" w:space="0" w:color="auto"/>
      </w:divBdr>
    </w:div>
    <w:div w:id="836698257">
      <w:bodyDiv w:val="1"/>
      <w:marLeft w:val="0"/>
      <w:marRight w:val="0"/>
      <w:marTop w:val="0"/>
      <w:marBottom w:val="0"/>
      <w:divBdr>
        <w:top w:val="none" w:sz="0" w:space="0" w:color="auto"/>
        <w:left w:val="none" w:sz="0" w:space="0" w:color="auto"/>
        <w:bottom w:val="none" w:sz="0" w:space="0" w:color="auto"/>
        <w:right w:val="none" w:sz="0" w:space="0" w:color="auto"/>
      </w:divBdr>
    </w:div>
    <w:div w:id="838470510">
      <w:bodyDiv w:val="1"/>
      <w:marLeft w:val="0"/>
      <w:marRight w:val="0"/>
      <w:marTop w:val="0"/>
      <w:marBottom w:val="0"/>
      <w:divBdr>
        <w:top w:val="none" w:sz="0" w:space="0" w:color="auto"/>
        <w:left w:val="none" w:sz="0" w:space="0" w:color="auto"/>
        <w:bottom w:val="none" w:sz="0" w:space="0" w:color="auto"/>
        <w:right w:val="none" w:sz="0" w:space="0" w:color="auto"/>
      </w:divBdr>
    </w:div>
    <w:div w:id="838815693">
      <w:bodyDiv w:val="1"/>
      <w:marLeft w:val="0"/>
      <w:marRight w:val="0"/>
      <w:marTop w:val="0"/>
      <w:marBottom w:val="0"/>
      <w:divBdr>
        <w:top w:val="none" w:sz="0" w:space="0" w:color="auto"/>
        <w:left w:val="none" w:sz="0" w:space="0" w:color="auto"/>
        <w:bottom w:val="none" w:sz="0" w:space="0" w:color="auto"/>
        <w:right w:val="none" w:sz="0" w:space="0" w:color="auto"/>
      </w:divBdr>
    </w:div>
    <w:div w:id="839075744">
      <w:bodyDiv w:val="1"/>
      <w:marLeft w:val="0"/>
      <w:marRight w:val="0"/>
      <w:marTop w:val="0"/>
      <w:marBottom w:val="0"/>
      <w:divBdr>
        <w:top w:val="none" w:sz="0" w:space="0" w:color="auto"/>
        <w:left w:val="none" w:sz="0" w:space="0" w:color="auto"/>
        <w:bottom w:val="none" w:sz="0" w:space="0" w:color="auto"/>
        <w:right w:val="none" w:sz="0" w:space="0" w:color="auto"/>
      </w:divBdr>
    </w:div>
    <w:div w:id="839153264">
      <w:bodyDiv w:val="1"/>
      <w:marLeft w:val="0"/>
      <w:marRight w:val="0"/>
      <w:marTop w:val="0"/>
      <w:marBottom w:val="0"/>
      <w:divBdr>
        <w:top w:val="none" w:sz="0" w:space="0" w:color="auto"/>
        <w:left w:val="none" w:sz="0" w:space="0" w:color="auto"/>
        <w:bottom w:val="none" w:sz="0" w:space="0" w:color="auto"/>
        <w:right w:val="none" w:sz="0" w:space="0" w:color="auto"/>
      </w:divBdr>
    </w:div>
    <w:div w:id="840630539">
      <w:bodyDiv w:val="1"/>
      <w:marLeft w:val="0"/>
      <w:marRight w:val="0"/>
      <w:marTop w:val="0"/>
      <w:marBottom w:val="0"/>
      <w:divBdr>
        <w:top w:val="none" w:sz="0" w:space="0" w:color="auto"/>
        <w:left w:val="none" w:sz="0" w:space="0" w:color="auto"/>
        <w:bottom w:val="none" w:sz="0" w:space="0" w:color="auto"/>
        <w:right w:val="none" w:sz="0" w:space="0" w:color="auto"/>
      </w:divBdr>
    </w:div>
    <w:div w:id="840700244">
      <w:bodyDiv w:val="1"/>
      <w:marLeft w:val="0"/>
      <w:marRight w:val="0"/>
      <w:marTop w:val="0"/>
      <w:marBottom w:val="0"/>
      <w:divBdr>
        <w:top w:val="none" w:sz="0" w:space="0" w:color="auto"/>
        <w:left w:val="none" w:sz="0" w:space="0" w:color="auto"/>
        <w:bottom w:val="none" w:sz="0" w:space="0" w:color="auto"/>
        <w:right w:val="none" w:sz="0" w:space="0" w:color="auto"/>
      </w:divBdr>
    </w:div>
    <w:div w:id="841433748">
      <w:bodyDiv w:val="1"/>
      <w:marLeft w:val="0"/>
      <w:marRight w:val="0"/>
      <w:marTop w:val="0"/>
      <w:marBottom w:val="0"/>
      <w:divBdr>
        <w:top w:val="none" w:sz="0" w:space="0" w:color="auto"/>
        <w:left w:val="none" w:sz="0" w:space="0" w:color="auto"/>
        <w:bottom w:val="none" w:sz="0" w:space="0" w:color="auto"/>
        <w:right w:val="none" w:sz="0" w:space="0" w:color="auto"/>
      </w:divBdr>
    </w:div>
    <w:div w:id="845166738">
      <w:bodyDiv w:val="1"/>
      <w:marLeft w:val="0"/>
      <w:marRight w:val="0"/>
      <w:marTop w:val="0"/>
      <w:marBottom w:val="0"/>
      <w:divBdr>
        <w:top w:val="none" w:sz="0" w:space="0" w:color="auto"/>
        <w:left w:val="none" w:sz="0" w:space="0" w:color="auto"/>
        <w:bottom w:val="none" w:sz="0" w:space="0" w:color="auto"/>
        <w:right w:val="none" w:sz="0" w:space="0" w:color="auto"/>
      </w:divBdr>
    </w:div>
    <w:div w:id="845902815">
      <w:bodyDiv w:val="1"/>
      <w:marLeft w:val="0"/>
      <w:marRight w:val="0"/>
      <w:marTop w:val="0"/>
      <w:marBottom w:val="0"/>
      <w:divBdr>
        <w:top w:val="none" w:sz="0" w:space="0" w:color="auto"/>
        <w:left w:val="none" w:sz="0" w:space="0" w:color="auto"/>
        <w:bottom w:val="none" w:sz="0" w:space="0" w:color="auto"/>
        <w:right w:val="none" w:sz="0" w:space="0" w:color="auto"/>
      </w:divBdr>
    </w:div>
    <w:div w:id="846215451">
      <w:bodyDiv w:val="1"/>
      <w:marLeft w:val="0"/>
      <w:marRight w:val="0"/>
      <w:marTop w:val="0"/>
      <w:marBottom w:val="0"/>
      <w:divBdr>
        <w:top w:val="none" w:sz="0" w:space="0" w:color="auto"/>
        <w:left w:val="none" w:sz="0" w:space="0" w:color="auto"/>
        <w:bottom w:val="none" w:sz="0" w:space="0" w:color="auto"/>
        <w:right w:val="none" w:sz="0" w:space="0" w:color="auto"/>
      </w:divBdr>
    </w:div>
    <w:div w:id="846287379">
      <w:bodyDiv w:val="1"/>
      <w:marLeft w:val="0"/>
      <w:marRight w:val="0"/>
      <w:marTop w:val="0"/>
      <w:marBottom w:val="0"/>
      <w:divBdr>
        <w:top w:val="none" w:sz="0" w:space="0" w:color="auto"/>
        <w:left w:val="none" w:sz="0" w:space="0" w:color="auto"/>
        <w:bottom w:val="none" w:sz="0" w:space="0" w:color="auto"/>
        <w:right w:val="none" w:sz="0" w:space="0" w:color="auto"/>
      </w:divBdr>
    </w:div>
    <w:div w:id="847255798">
      <w:bodyDiv w:val="1"/>
      <w:marLeft w:val="0"/>
      <w:marRight w:val="0"/>
      <w:marTop w:val="0"/>
      <w:marBottom w:val="0"/>
      <w:divBdr>
        <w:top w:val="none" w:sz="0" w:space="0" w:color="auto"/>
        <w:left w:val="none" w:sz="0" w:space="0" w:color="auto"/>
        <w:bottom w:val="none" w:sz="0" w:space="0" w:color="auto"/>
        <w:right w:val="none" w:sz="0" w:space="0" w:color="auto"/>
      </w:divBdr>
    </w:div>
    <w:div w:id="847594363">
      <w:bodyDiv w:val="1"/>
      <w:marLeft w:val="0"/>
      <w:marRight w:val="0"/>
      <w:marTop w:val="0"/>
      <w:marBottom w:val="0"/>
      <w:divBdr>
        <w:top w:val="none" w:sz="0" w:space="0" w:color="auto"/>
        <w:left w:val="none" w:sz="0" w:space="0" w:color="auto"/>
        <w:bottom w:val="none" w:sz="0" w:space="0" w:color="auto"/>
        <w:right w:val="none" w:sz="0" w:space="0" w:color="auto"/>
      </w:divBdr>
    </w:div>
    <w:div w:id="848133542">
      <w:bodyDiv w:val="1"/>
      <w:marLeft w:val="0"/>
      <w:marRight w:val="0"/>
      <w:marTop w:val="0"/>
      <w:marBottom w:val="0"/>
      <w:divBdr>
        <w:top w:val="none" w:sz="0" w:space="0" w:color="auto"/>
        <w:left w:val="none" w:sz="0" w:space="0" w:color="auto"/>
        <w:bottom w:val="none" w:sz="0" w:space="0" w:color="auto"/>
        <w:right w:val="none" w:sz="0" w:space="0" w:color="auto"/>
      </w:divBdr>
    </w:div>
    <w:div w:id="848714724">
      <w:bodyDiv w:val="1"/>
      <w:marLeft w:val="0"/>
      <w:marRight w:val="0"/>
      <w:marTop w:val="0"/>
      <w:marBottom w:val="0"/>
      <w:divBdr>
        <w:top w:val="none" w:sz="0" w:space="0" w:color="auto"/>
        <w:left w:val="none" w:sz="0" w:space="0" w:color="auto"/>
        <w:bottom w:val="none" w:sz="0" w:space="0" w:color="auto"/>
        <w:right w:val="none" w:sz="0" w:space="0" w:color="auto"/>
      </w:divBdr>
    </w:div>
    <w:div w:id="849101643">
      <w:bodyDiv w:val="1"/>
      <w:marLeft w:val="0"/>
      <w:marRight w:val="0"/>
      <w:marTop w:val="0"/>
      <w:marBottom w:val="0"/>
      <w:divBdr>
        <w:top w:val="none" w:sz="0" w:space="0" w:color="auto"/>
        <w:left w:val="none" w:sz="0" w:space="0" w:color="auto"/>
        <w:bottom w:val="none" w:sz="0" w:space="0" w:color="auto"/>
        <w:right w:val="none" w:sz="0" w:space="0" w:color="auto"/>
      </w:divBdr>
    </w:div>
    <w:div w:id="849295504">
      <w:bodyDiv w:val="1"/>
      <w:marLeft w:val="0"/>
      <w:marRight w:val="0"/>
      <w:marTop w:val="0"/>
      <w:marBottom w:val="0"/>
      <w:divBdr>
        <w:top w:val="none" w:sz="0" w:space="0" w:color="auto"/>
        <w:left w:val="none" w:sz="0" w:space="0" w:color="auto"/>
        <w:bottom w:val="none" w:sz="0" w:space="0" w:color="auto"/>
        <w:right w:val="none" w:sz="0" w:space="0" w:color="auto"/>
      </w:divBdr>
    </w:div>
    <w:div w:id="850949096">
      <w:bodyDiv w:val="1"/>
      <w:marLeft w:val="0"/>
      <w:marRight w:val="0"/>
      <w:marTop w:val="0"/>
      <w:marBottom w:val="0"/>
      <w:divBdr>
        <w:top w:val="none" w:sz="0" w:space="0" w:color="auto"/>
        <w:left w:val="none" w:sz="0" w:space="0" w:color="auto"/>
        <w:bottom w:val="none" w:sz="0" w:space="0" w:color="auto"/>
        <w:right w:val="none" w:sz="0" w:space="0" w:color="auto"/>
      </w:divBdr>
    </w:div>
    <w:div w:id="851379775">
      <w:bodyDiv w:val="1"/>
      <w:marLeft w:val="0"/>
      <w:marRight w:val="0"/>
      <w:marTop w:val="0"/>
      <w:marBottom w:val="0"/>
      <w:divBdr>
        <w:top w:val="none" w:sz="0" w:space="0" w:color="auto"/>
        <w:left w:val="none" w:sz="0" w:space="0" w:color="auto"/>
        <w:bottom w:val="none" w:sz="0" w:space="0" w:color="auto"/>
        <w:right w:val="none" w:sz="0" w:space="0" w:color="auto"/>
      </w:divBdr>
    </w:div>
    <w:div w:id="851649262">
      <w:bodyDiv w:val="1"/>
      <w:marLeft w:val="0"/>
      <w:marRight w:val="0"/>
      <w:marTop w:val="0"/>
      <w:marBottom w:val="0"/>
      <w:divBdr>
        <w:top w:val="none" w:sz="0" w:space="0" w:color="auto"/>
        <w:left w:val="none" w:sz="0" w:space="0" w:color="auto"/>
        <w:bottom w:val="none" w:sz="0" w:space="0" w:color="auto"/>
        <w:right w:val="none" w:sz="0" w:space="0" w:color="auto"/>
      </w:divBdr>
    </w:div>
    <w:div w:id="851723449">
      <w:bodyDiv w:val="1"/>
      <w:marLeft w:val="0"/>
      <w:marRight w:val="0"/>
      <w:marTop w:val="0"/>
      <w:marBottom w:val="0"/>
      <w:divBdr>
        <w:top w:val="none" w:sz="0" w:space="0" w:color="auto"/>
        <w:left w:val="none" w:sz="0" w:space="0" w:color="auto"/>
        <w:bottom w:val="none" w:sz="0" w:space="0" w:color="auto"/>
        <w:right w:val="none" w:sz="0" w:space="0" w:color="auto"/>
      </w:divBdr>
    </w:div>
    <w:div w:id="852233157">
      <w:bodyDiv w:val="1"/>
      <w:marLeft w:val="0"/>
      <w:marRight w:val="0"/>
      <w:marTop w:val="0"/>
      <w:marBottom w:val="0"/>
      <w:divBdr>
        <w:top w:val="none" w:sz="0" w:space="0" w:color="auto"/>
        <w:left w:val="none" w:sz="0" w:space="0" w:color="auto"/>
        <w:bottom w:val="none" w:sz="0" w:space="0" w:color="auto"/>
        <w:right w:val="none" w:sz="0" w:space="0" w:color="auto"/>
      </w:divBdr>
    </w:div>
    <w:div w:id="852769864">
      <w:bodyDiv w:val="1"/>
      <w:marLeft w:val="0"/>
      <w:marRight w:val="0"/>
      <w:marTop w:val="0"/>
      <w:marBottom w:val="0"/>
      <w:divBdr>
        <w:top w:val="none" w:sz="0" w:space="0" w:color="auto"/>
        <w:left w:val="none" w:sz="0" w:space="0" w:color="auto"/>
        <w:bottom w:val="none" w:sz="0" w:space="0" w:color="auto"/>
        <w:right w:val="none" w:sz="0" w:space="0" w:color="auto"/>
      </w:divBdr>
    </w:div>
    <w:div w:id="854224508">
      <w:bodyDiv w:val="1"/>
      <w:marLeft w:val="0"/>
      <w:marRight w:val="0"/>
      <w:marTop w:val="0"/>
      <w:marBottom w:val="0"/>
      <w:divBdr>
        <w:top w:val="none" w:sz="0" w:space="0" w:color="auto"/>
        <w:left w:val="none" w:sz="0" w:space="0" w:color="auto"/>
        <w:bottom w:val="none" w:sz="0" w:space="0" w:color="auto"/>
        <w:right w:val="none" w:sz="0" w:space="0" w:color="auto"/>
      </w:divBdr>
    </w:div>
    <w:div w:id="854997100">
      <w:bodyDiv w:val="1"/>
      <w:marLeft w:val="0"/>
      <w:marRight w:val="0"/>
      <w:marTop w:val="0"/>
      <w:marBottom w:val="0"/>
      <w:divBdr>
        <w:top w:val="none" w:sz="0" w:space="0" w:color="auto"/>
        <w:left w:val="none" w:sz="0" w:space="0" w:color="auto"/>
        <w:bottom w:val="none" w:sz="0" w:space="0" w:color="auto"/>
        <w:right w:val="none" w:sz="0" w:space="0" w:color="auto"/>
      </w:divBdr>
    </w:div>
    <w:div w:id="855265140">
      <w:bodyDiv w:val="1"/>
      <w:marLeft w:val="0"/>
      <w:marRight w:val="0"/>
      <w:marTop w:val="0"/>
      <w:marBottom w:val="0"/>
      <w:divBdr>
        <w:top w:val="none" w:sz="0" w:space="0" w:color="auto"/>
        <w:left w:val="none" w:sz="0" w:space="0" w:color="auto"/>
        <w:bottom w:val="none" w:sz="0" w:space="0" w:color="auto"/>
        <w:right w:val="none" w:sz="0" w:space="0" w:color="auto"/>
      </w:divBdr>
    </w:div>
    <w:div w:id="855584009">
      <w:bodyDiv w:val="1"/>
      <w:marLeft w:val="0"/>
      <w:marRight w:val="0"/>
      <w:marTop w:val="0"/>
      <w:marBottom w:val="0"/>
      <w:divBdr>
        <w:top w:val="none" w:sz="0" w:space="0" w:color="auto"/>
        <w:left w:val="none" w:sz="0" w:space="0" w:color="auto"/>
        <w:bottom w:val="none" w:sz="0" w:space="0" w:color="auto"/>
        <w:right w:val="none" w:sz="0" w:space="0" w:color="auto"/>
      </w:divBdr>
    </w:div>
    <w:div w:id="855995703">
      <w:bodyDiv w:val="1"/>
      <w:marLeft w:val="0"/>
      <w:marRight w:val="0"/>
      <w:marTop w:val="0"/>
      <w:marBottom w:val="0"/>
      <w:divBdr>
        <w:top w:val="none" w:sz="0" w:space="0" w:color="auto"/>
        <w:left w:val="none" w:sz="0" w:space="0" w:color="auto"/>
        <w:bottom w:val="none" w:sz="0" w:space="0" w:color="auto"/>
        <w:right w:val="none" w:sz="0" w:space="0" w:color="auto"/>
      </w:divBdr>
    </w:div>
    <w:div w:id="856386514">
      <w:bodyDiv w:val="1"/>
      <w:marLeft w:val="0"/>
      <w:marRight w:val="0"/>
      <w:marTop w:val="0"/>
      <w:marBottom w:val="0"/>
      <w:divBdr>
        <w:top w:val="none" w:sz="0" w:space="0" w:color="auto"/>
        <w:left w:val="none" w:sz="0" w:space="0" w:color="auto"/>
        <w:bottom w:val="none" w:sz="0" w:space="0" w:color="auto"/>
        <w:right w:val="none" w:sz="0" w:space="0" w:color="auto"/>
      </w:divBdr>
    </w:div>
    <w:div w:id="856775878">
      <w:bodyDiv w:val="1"/>
      <w:marLeft w:val="0"/>
      <w:marRight w:val="0"/>
      <w:marTop w:val="0"/>
      <w:marBottom w:val="0"/>
      <w:divBdr>
        <w:top w:val="none" w:sz="0" w:space="0" w:color="auto"/>
        <w:left w:val="none" w:sz="0" w:space="0" w:color="auto"/>
        <w:bottom w:val="none" w:sz="0" w:space="0" w:color="auto"/>
        <w:right w:val="none" w:sz="0" w:space="0" w:color="auto"/>
      </w:divBdr>
    </w:div>
    <w:div w:id="857550204">
      <w:bodyDiv w:val="1"/>
      <w:marLeft w:val="0"/>
      <w:marRight w:val="0"/>
      <w:marTop w:val="0"/>
      <w:marBottom w:val="0"/>
      <w:divBdr>
        <w:top w:val="none" w:sz="0" w:space="0" w:color="auto"/>
        <w:left w:val="none" w:sz="0" w:space="0" w:color="auto"/>
        <w:bottom w:val="none" w:sz="0" w:space="0" w:color="auto"/>
        <w:right w:val="none" w:sz="0" w:space="0" w:color="auto"/>
      </w:divBdr>
    </w:div>
    <w:div w:id="857963705">
      <w:bodyDiv w:val="1"/>
      <w:marLeft w:val="0"/>
      <w:marRight w:val="0"/>
      <w:marTop w:val="0"/>
      <w:marBottom w:val="0"/>
      <w:divBdr>
        <w:top w:val="none" w:sz="0" w:space="0" w:color="auto"/>
        <w:left w:val="none" w:sz="0" w:space="0" w:color="auto"/>
        <w:bottom w:val="none" w:sz="0" w:space="0" w:color="auto"/>
        <w:right w:val="none" w:sz="0" w:space="0" w:color="auto"/>
      </w:divBdr>
    </w:div>
    <w:div w:id="858159368">
      <w:bodyDiv w:val="1"/>
      <w:marLeft w:val="0"/>
      <w:marRight w:val="0"/>
      <w:marTop w:val="0"/>
      <w:marBottom w:val="0"/>
      <w:divBdr>
        <w:top w:val="none" w:sz="0" w:space="0" w:color="auto"/>
        <w:left w:val="none" w:sz="0" w:space="0" w:color="auto"/>
        <w:bottom w:val="none" w:sz="0" w:space="0" w:color="auto"/>
        <w:right w:val="none" w:sz="0" w:space="0" w:color="auto"/>
      </w:divBdr>
    </w:div>
    <w:div w:id="860512126">
      <w:bodyDiv w:val="1"/>
      <w:marLeft w:val="0"/>
      <w:marRight w:val="0"/>
      <w:marTop w:val="0"/>
      <w:marBottom w:val="0"/>
      <w:divBdr>
        <w:top w:val="none" w:sz="0" w:space="0" w:color="auto"/>
        <w:left w:val="none" w:sz="0" w:space="0" w:color="auto"/>
        <w:bottom w:val="none" w:sz="0" w:space="0" w:color="auto"/>
        <w:right w:val="none" w:sz="0" w:space="0" w:color="auto"/>
      </w:divBdr>
    </w:div>
    <w:div w:id="861171276">
      <w:bodyDiv w:val="1"/>
      <w:marLeft w:val="0"/>
      <w:marRight w:val="0"/>
      <w:marTop w:val="0"/>
      <w:marBottom w:val="0"/>
      <w:divBdr>
        <w:top w:val="none" w:sz="0" w:space="0" w:color="auto"/>
        <w:left w:val="none" w:sz="0" w:space="0" w:color="auto"/>
        <w:bottom w:val="none" w:sz="0" w:space="0" w:color="auto"/>
        <w:right w:val="none" w:sz="0" w:space="0" w:color="auto"/>
      </w:divBdr>
    </w:div>
    <w:div w:id="861935450">
      <w:bodyDiv w:val="1"/>
      <w:marLeft w:val="0"/>
      <w:marRight w:val="0"/>
      <w:marTop w:val="0"/>
      <w:marBottom w:val="0"/>
      <w:divBdr>
        <w:top w:val="none" w:sz="0" w:space="0" w:color="auto"/>
        <w:left w:val="none" w:sz="0" w:space="0" w:color="auto"/>
        <w:bottom w:val="none" w:sz="0" w:space="0" w:color="auto"/>
        <w:right w:val="none" w:sz="0" w:space="0" w:color="auto"/>
      </w:divBdr>
    </w:div>
    <w:div w:id="862282112">
      <w:bodyDiv w:val="1"/>
      <w:marLeft w:val="0"/>
      <w:marRight w:val="0"/>
      <w:marTop w:val="0"/>
      <w:marBottom w:val="0"/>
      <w:divBdr>
        <w:top w:val="none" w:sz="0" w:space="0" w:color="auto"/>
        <w:left w:val="none" w:sz="0" w:space="0" w:color="auto"/>
        <w:bottom w:val="none" w:sz="0" w:space="0" w:color="auto"/>
        <w:right w:val="none" w:sz="0" w:space="0" w:color="auto"/>
      </w:divBdr>
    </w:div>
    <w:div w:id="864293714">
      <w:bodyDiv w:val="1"/>
      <w:marLeft w:val="0"/>
      <w:marRight w:val="0"/>
      <w:marTop w:val="0"/>
      <w:marBottom w:val="0"/>
      <w:divBdr>
        <w:top w:val="none" w:sz="0" w:space="0" w:color="auto"/>
        <w:left w:val="none" w:sz="0" w:space="0" w:color="auto"/>
        <w:bottom w:val="none" w:sz="0" w:space="0" w:color="auto"/>
        <w:right w:val="none" w:sz="0" w:space="0" w:color="auto"/>
      </w:divBdr>
    </w:div>
    <w:div w:id="864486812">
      <w:bodyDiv w:val="1"/>
      <w:marLeft w:val="0"/>
      <w:marRight w:val="0"/>
      <w:marTop w:val="0"/>
      <w:marBottom w:val="0"/>
      <w:divBdr>
        <w:top w:val="none" w:sz="0" w:space="0" w:color="auto"/>
        <w:left w:val="none" w:sz="0" w:space="0" w:color="auto"/>
        <w:bottom w:val="none" w:sz="0" w:space="0" w:color="auto"/>
        <w:right w:val="none" w:sz="0" w:space="0" w:color="auto"/>
      </w:divBdr>
    </w:div>
    <w:div w:id="864640127">
      <w:bodyDiv w:val="1"/>
      <w:marLeft w:val="0"/>
      <w:marRight w:val="0"/>
      <w:marTop w:val="0"/>
      <w:marBottom w:val="0"/>
      <w:divBdr>
        <w:top w:val="none" w:sz="0" w:space="0" w:color="auto"/>
        <w:left w:val="none" w:sz="0" w:space="0" w:color="auto"/>
        <w:bottom w:val="none" w:sz="0" w:space="0" w:color="auto"/>
        <w:right w:val="none" w:sz="0" w:space="0" w:color="auto"/>
      </w:divBdr>
    </w:div>
    <w:div w:id="865941834">
      <w:bodyDiv w:val="1"/>
      <w:marLeft w:val="0"/>
      <w:marRight w:val="0"/>
      <w:marTop w:val="0"/>
      <w:marBottom w:val="0"/>
      <w:divBdr>
        <w:top w:val="none" w:sz="0" w:space="0" w:color="auto"/>
        <w:left w:val="none" w:sz="0" w:space="0" w:color="auto"/>
        <w:bottom w:val="none" w:sz="0" w:space="0" w:color="auto"/>
        <w:right w:val="none" w:sz="0" w:space="0" w:color="auto"/>
      </w:divBdr>
    </w:div>
    <w:div w:id="866135231">
      <w:bodyDiv w:val="1"/>
      <w:marLeft w:val="0"/>
      <w:marRight w:val="0"/>
      <w:marTop w:val="0"/>
      <w:marBottom w:val="0"/>
      <w:divBdr>
        <w:top w:val="none" w:sz="0" w:space="0" w:color="auto"/>
        <w:left w:val="none" w:sz="0" w:space="0" w:color="auto"/>
        <w:bottom w:val="none" w:sz="0" w:space="0" w:color="auto"/>
        <w:right w:val="none" w:sz="0" w:space="0" w:color="auto"/>
      </w:divBdr>
    </w:div>
    <w:div w:id="866673793">
      <w:bodyDiv w:val="1"/>
      <w:marLeft w:val="0"/>
      <w:marRight w:val="0"/>
      <w:marTop w:val="0"/>
      <w:marBottom w:val="0"/>
      <w:divBdr>
        <w:top w:val="none" w:sz="0" w:space="0" w:color="auto"/>
        <w:left w:val="none" w:sz="0" w:space="0" w:color="auto"/>
        <w:bottom w:val="none" w:sz="0" w:space="0" w:color="auto"/>
        <w:right w:val="none" w:sz="0" w:space="0" w:color="auto"/>
      </w:divBdr>
    </w:div>
    <w:div w:id="867764708">
      <w:bodyDiv w:val="1"/>
      <w:marLeft w:val="0"/>
      <w:marRight w:val="0"/>
      <w:marTop w:val="0"/>
      <w:marBottom w:val="0"/>
      <w:divBdr>
        <w:top w:val="none" w:sz="0" w:space="0" w:color="auto"/>
        <w:left w:val="none" w:sz="0" w:space="0" w:color="auto"/>
        <w:bottom w:val="none" w:sz="0" w:space="0" w:color="auto"/>
        <w:right w:val="none" w:sz="0" w:space="0" w:color="auto"/>
      </w:divBdr>
    </w:div>
    <w:div w:id="869342314">
      <w:bodyDiv w:val="1"/>
      <w:marLeft w:val="0"/>
      <w:marRight w:val="0"/>
      <w:marTop w:val="0"/>
      <w:marBottom w:val="0"/>
      <w:divBdr>
        <w:top w:val="none" w:sz="0" w:space="0" w:color="auto"/>
        <w:left w:val="none" w:sz="0" w:space="0" w:color="auto"/>
        <w:bottom w:val="none" w:sz="0" w:space="0" w:color="auto"/>
        <w:right w:val="none" w:sz="0" w:space="0" w:color="auto"/>
      </w:divBdr>
    </w:div>
    <w:div w:id="869799090">
      <w:bodyDiv w:val="1"/>
      <w:marLeft w:val="0"/>
      <w:marRight w:val="0"/>
      <w:marTop w:val="0"/>
      <w:marBottom w:val="0"/>
      <w:divBdr>
        <w:top w:val="none" w:sz="0" w:space="0" w:color="auto"/>
        <w:left w:val="none" w:sz="0" w:space="0" w:color="auto"/>
        <w:bottom w:val="none" w:sz="0" w:space="0" w:color="auto"/>
        <w:right w:val="none" w:sz="0" w:space="0" w:color="auto"/>
      </w:divBdr>
    </w:div>
    <w:div w:id="869949112">
      <w:bodyDiv w:val="1"/>
      <w:marLeft w:val="0"/>
      <w:marRight w:val="0"/>
      <w:marTop w:val="0"/>
      <w:marBottom w:val="0"/>
      <w:divBdr>
        <w:top w:val="none" w:sz="0" w:space="0" w:color="auto"/>
        <w:left w:val="none" w:sz="0" w:space="0" w:color="auto"/>
        <w:bottom w:val="none" w:sz="0" w:space="0" w:color="auto"/>
        <w:right w:val="none" w:sz="0" w:space="0" w:color="auto"/>
      </w:divBdr>
    </w:div>
    <w:div w:id="869995595">
      <w:bodyDiv w:val="1"/>
      <w:marLeft w:val="0"/>
      <w:marRight w:val="0"/>
      <w:marTop w:val="0"/>
      <w:marBottom w:val="0"/>
      <w:divBdr>
        <w:top w:val="none" w:sz="0" w:space="0" w:color="auto"/>
        <w:left w:val="none" w:sz="0" w:space="0" w:color="auto"/>
        <w:bottom w:val="none" w:sz="0" w:space="0" w:color="auto"/>
        <w:right w:val="none" w:sz="0" w:space="0" w:color="auto"/>
      </w:divBdr>
    </w:div>
    <w:div w:id="871772531">
      <w:bodyDiv w:val="1"/>
      <w:marLeft w:val="0"/>
      <w:marRight w:val="0"/>
      <w:marTop w:val="0"/>
      <w:marBottom w:val="0"/>
      <w:divBdr>
        <w:top w:val="none" w:sz="0" w:space="0" w:color="auto"/>
        <w:left w:val="none" w:sz="0" w:space="0" w:color="auto"/>
        <w:bottom w:val="none" w:sz="0" w:space="0" w:color="auto"/>
        <w:right w:val="none" w:sz="0" w:space="0" w:color="auto"/>
      </w:divBdr>
    </w:div>
    <w:div w:id="871772672">
      <w:bodyDiv w:val="1"/>
      <w:marLeft w:val="0"/>
      <w:marRight w:val="0"/>
      <w:marTop w:val="0"/>
      <w:marBottom w:val="0"/>
      <w:divBdr>
        <w:top w:val="none" w:sz="0" w:space="0" w:color="auto"/>
        <w:left w:val="none" w:sz="0" w:space="0" w:color="auto"/>
        <w:bottom w:val="none" w:sz="0" w:space="0" w:color="auto"/>
        <w:right w:val="none" w:sz="0" w:space="0" w:color="auto"/>
      </w:divBdr>
    </w:div>
    <w:div w:id="872037573">
      <w:bodyDiv w:val="1"/>
      <w:marLeft w:val="0"/>
      <w:marRight w:val="0"/>
      <w:marTop w:val="0"/>
      <w:marBottom w:val="0"/>
      <w:divBdr>
        <w:top w:val="none" w:sz="0" w:space="0" w:color="auto"/>
        <w:left w:val="none" w:sz="0" w:space="0" w:color="auto"/>
        <w:bottom w:val="none" w:sz="0" w:space="0" w:color="auto"/>
        <w:right w:val="none" w:sz="0" w:space="0" w:color="auto"/>
      </w:divBdr>
    </w:div>
    <w:div w:id="873343058">
      <w:bodyDiv w:val="1"/>
      <w:marLeft w:val="0"/>
      <w:marRight w:val="0"/>
      <w:marTop w:val="0"/>
      <w:marBottom w:val="0"/>
      <w:divBdr>
        <w:top w:val="none" w:sz="0" w:space="0" w:color="auto"/>
        <w:left w:val="none" w:sz="0" w:space="0" w:color="auto"/>
        <w:bottom w:val="none" w:sz="0" w:space="0" w:color="auto"/>
        <w:right w:val="none" w:sz="0" w:space="0" w:color="auto"/>
      </w:divBdr>
    </w:div>
    <w:div w:id="874386300">
      <w:bodyDiv w:val="1"/>
      <w:marLeft w:val="0"/>
      <w:marRight w:val="0"/>
      <w:marTop w:val="0"/>
      <w:marBottom w:val="0"/>
      <w:divBdr>
        <w:top w:val="none" w:sz="0" w:space="0" w:color="auto"/>
        <w:left w:val="none" w:sz="0" w:space="0" w:color="auto"/>
        <w:bottom w:val="none" w:sz="0" w:space="0" w:color="auto"/>
        <w:right w:val="none" w:sz="0" w:space="0" w:color="auto"/>
      </w:divBdr>
    </w:div>
    <w:div w:id="874654083">
      <w:bodyDiv w:val="1"/>
      <w:marLeft w:val="0"/>
      <w:marRight w:val="0"/>
      <w:marTop w:val="0"/>
      <w:marBottom w:val="0"/>
      <w:divBdr>
        <w:top w:val="none" w:sz="0" w:space="0" w:color="auto"/>
        <w:left w:val="none" w:sz="0" w:space="0" w:color="auto"/>
        <w:bottom w:val="none" w:sz="0" w:space="0" w:color="auto"/>
        <w:right w:val="none" w:sz="0" w:space="0" w:color="auto"/>
      </w:divBdr>
    </w:div>
    <w:div w:id="874733843">
      <w:bodyDiv w:val="1"/>
      <w:marLeft w:val="0"/>
      <w:marRight w:val="0"/>
      <w:marTop w:val="0"/>
      <w:marBottom w:val="0"/>
      <w:divBdr>
        <w:top w:val="none" w:sz="0" w:space="0" w:color="auto"/>
        <w:left w:val="none" w:sz="0" w:space="0" w:color="auto"/>
        <w:bottom w:val="none" w:sz="0" w:space="0" w:color="auto"/>
        <w:right w:val="none" w:sz="0" w:space="0" w:color="auto"/>
      </w:divBdr>
    </w:div>
    <w:div w:id="874923409">
      <w:bodyDiv w:val="1"/>
      <w:marLeft w:val="0"/>
      <w:marRight w:val="0"/>
      <w:marTop w:val="0"/>
      <w:marBottom w:val="0"/>
      <w:divBdr>
        <w:top w:val="none" w:sz="0" w:space="0" w:color="auto"/>
        <w:left w:val="none" w:sz="0" w:space="0" w:color="auto"/>
        <w:bottom w:val="none" w:sz="0" w:space="0" w:color="auto"/>
        <w:right w:val="none" w:sz="0" w:space="0" w:color="auto"/>
      </w:divBdr>
    </w:div>
    <w:div w:id="874930582">
      <w:bodyDiv w:val="1"/>
      <w:marLeft w:val="0"/>
      <w:marRight w:val="0"/>
      <w:marTop w:val="0"/>
      <w:marBottom w:val="0"/>
      <w:divBdr>
        <w:top w:val="none" w:sz="0" w:space="0" w:color="auto"/>
        <w:left w:val="none" w:sz="0" w:space="0" w:color="auto"/>
        <w:bottom w:val="none" w:sz="0" w:space="0" w:color="auto"/>
        <w:right w:val="none" w:sz="0" w:space="0" w:color="auto"/>
      </w:divBdr>
    </w:div>
    <w:div w:id="875313637">
      <w:bodyDiv w:val="1"/>
      <w:marLeft w:val="0"/>
      <w:marRight w:val="0"/>
      <w:marTop w:val="0"/>
      <w:marBottom w:val="0"/>
      <w:divBdr>
        <w:top w:val="none" w:sz="0" w:space="0" w:color="auto"/>
        <w:left w:val="none" w:sz="0" w:space="0" w:color="auto"/>
        <w:bottom w:val="none" w:sz="0" w:space="0" w:color="auto"/>
        <w:right w:val="none" w:sz="0" w:space="0" w:color="auto"/>
      </w:divBdr>
    </w:div>
    <w:div w:id="875849274">
      <w:bodyDiv w:val="1"/>
      <w:marLeft w:val="0"/>
      <w:marRight w:val="0"/>
      <w:marTop w:val="0"/>
      <w:marBottom w:val="0"/>
      <w:divBdr>
        <w:top w:val="none" w:sz="0" w:space="0" w:color="auto"/>
        <w:left w:val="none" w:sz="0" w:space="0" w:color="auto"/>
        <w:bottom w:val="none" w:sz="0" w:space="0" w:color="auto"/>
        <w:right w:val="none" w:sz="0" w:space="0" w:color="auto"/>
      </w:divBdr>
    </w:div>
    <w:div w:id="875889259">
      <w:bodyDiv w:val="1"/>
      <w:marLeft w:val="0"/>
      <w:marRight w:val="0"/>
      <w:marTop w:val="0"/>
      <w:marBottom w:val="0"/>
      <w:divBdr>
        <w:top w:val="none" w:sz="0" w:space="0" w:color="auto"/>
        <w:left w:val="none" w:sz="0" w:space="0" w:color="auto"/>
        <w:bottom w:val="none" w:sz="0" w:space="0" w:color="auto"/>
        <w:right w:val="none" w:sz="0" w:space="0" w:color="auto"/>
      </w:divBdr>
    </w:div>
    <w:div w:id="877086146">
      <w:bodyDiv w:val="1"/>
      <w:marLeft w:val="0"/>
      <w:marRight w:val="0"/>
      <w:marTop w:val="0"/>
      <w:marBottom w:val="0"/>
      <w:divBdr>
        <w:top w:val="none" w:sz="0" w:space="0" w:color="auto"/>
        <w:left w:val="none" w:sz="0" w:space="0" w:color="auto"/>
        <w:bottom w:val="none" w:sz="0" w:space="0" w:color="auto"/>
        <w:right w:val="none" w:sz="0" w:space="0" w:color="auto"/>
      </w:divBdr>
    </w:div>
    <w:div w:id="879364614">
      <w:bodyDiv w:val="1"/>
      <w:marLeft w:val="0"/>
      <w:marRight w:val="0"/>
      <w:marTop w:val="0"/>
      <w:marBottom w:val="0"/>
      <w:divBdr>
        <w:top w:val="none" w:sz="0" w:space="0" w:color="auto"/>
        <w:left w:val="none" w:sz="0" w:space="0" w:color="auto"/>
        <w:bottom w:val="none" w:sz="0" w:space="0" w:color="auto"/>
        <w:right w:val="none" w:sz="0" w:space="0" w:color="auto"/>
      </w:divBdr>
    </w:div>
    <w:div w:id="879585950">
      <w:bodyDiv w:val="1"/>
      <w:marLeft w:val="0"/>
      <w:marRight w:val="0"/>
      <w:marTop w:val="0"/>
      <w:marBottom w:val="0"/>
      <w:divBdr>
        <w:top w:val="none" w:sz="0" w:space="0" w:color="auto"/>
        <w:left w:val="none" w:sz="0" w:space="0" w:color="auto"/>
        <w:bottom w:val="none" w:sz="0" w:space="0" w:color="auto"/>
        <w:right w:val="none" w:sz="0" w:space="0" w:color="auto"/>
      </w:divBdr>
    </w:div>
    <w:div w:id="879631357">
      <w:bodyDiv w:val="1"/>
      <w:marLeft w:val="0"/>
      <w:marRight w:val="0"/>
      <w:marTop w:val="0"/>
      <w:marBottom w:val="0"/>
      <w:divBdr>
        <w:top w:val="none" w:sz="0" w:space="0" w:color="auto"/>
        <w:left w:val="none" w:sz="0" w:space="0" w:color="auto"/>
        <w:bottom w:val="none" w:sz="0" w:space="0" w:color="auto"/>
        <w:right w:val="none" w:sz="0" w:space="0" w:color="auto"/>
      </w:divBdr>
    </w:div>
    <w:div w:id="879825848">
      <w:bodyDiv w:val="1"/>
      <w:marLeft w:val="0"/>
      <w:marRight w:val="0"/>
      <w:marTop w:val="0"/>
      <w:marBottom w:val="0"/>
      <w:divBdr>
        <w:top w:val="none" w:sz="0" w:space="0" w:color="auto"/>
        <w:left w:val="none" w:sz="0" w:space="0" w:color="auto"/>
        <w:bottom w:val="none" w:sz="0" w:space="0" w:color="auto"/>
        <w:right w:val="none" w:sz="0" w:space="0" w:color="auto"/>
      </w:divBdr>
    </w:div>
    <w:div w:id="880021472">
      <w:bodyDiv w:val="1"/>
      <w:marLeft w:val="0"/>
      <w:marRight w:val="0"/>
      <w:marTop w:val="0"/>
      <w:marBottom w:val="0"/>
      <w:divBdr>
        <w:top w:val="none" w:sz="0" w:space="0" w:color="auto"/>
        <w:left w:val="none" w:sz="0" w:space="0" w:color="auto"/>
        <w:bottom w:val="none" w:sz="0" w:space="0" w:color="auto"/>
        <w:right w:val="none" w:sz="0" w:space="0" w:color="auto"/>
      </w:divBdr>
    </w:div>
    <w:div w:id="881861962">
      <w:bodyDiv w:val="1"/>
      <w:marLeft w:val="0"/>
      <w:marRight w:val="0"/>
      <w:marTop w:val="0"/>
      <w:marBottom w:val="0"/>
      <w:divBdr>
        <w:top w:val="none" w:sz="0" w:space="0" w:color="auto"/>
        <w:left w:val="none" w:sz="0" w:space="0" w:color="auto"/>
        <w:bottom w:val="none" w:sz="0" w:space="0" w:color="auto"/>
        <w:right w:val="none" w:sz="0" w:space="0" w:color="auto"/>
      </w:divBdr>
    </w:div>
    <w:div w:id="882133948">
      <w:bodyDiv w:val="1"/>
      <w:marLeft w:val="0"/>
      <w:marRight w:val="0"/>
      <w:marTop w:val="0"/>
      <w:marBottom w:val="0"/>
      <w:divBdr>
        <w:top w:val="none" w:sz="0" w:space="0" w:color="auto"/>
        <w:left w:val="none" w:sz="0" w:space="0" w:color="auto"/>
        <w:bottom w:val="none" w:sz="0" w:space="0" w:color="auto"/>
        <w:right w:val="none" w:sz="0" w:space="0" w:color="auto"/>
      </w:divBdr>
    </w:div>
    <w:div w:id="883254763">
      <w:bodyDiv w:val="1"/>
      <w:marLeft w:val="0"/>
      <w:marRight w:val="0"/>
      <w:marTop w:val="0"/>
      <w:marBottom w:val="0"/>
      <w:divBdr>
        <w:top w:val="none" w:sz="0" w:space="0" w:color="auto"/>
        <w:left w:val="none" w:sz="0" w:space="0" w:color="auto"/>
        <w:bottom w:val="none" w:sz="0" w:space="0" w:color="auto"/>
        <w:right w:val="none" w:sz="0" w:space="0" w:color="auto"/>
      </w:divBdr>
    </w:div>
    <w:div w:id="883371081">
      <w:bodyDiv w:val="1"/>
      <w:marLeft w:val="0"/>
      <w:marRight w:val="0"/>
      <w:marTop w:val="0"/>
      <w:marBottom w:val="0"/>
      <w:divBdr>
        <w:top w:val="none" w:sz="0" w:space="0" w:color="auto"/>
        <w:left w:val="none" w:sz="0" w:space="0" w:color="auto"/>
        <w:bottom w:val="none" w:sz="0" w:space="0" w:color="auto"/>
        <w:right w:val="none" w:sz="0" w:space="0" w:color="auto"/>
      </w:divBdr>
    </w:div>
    <w:div w:id="883446747">
      <w:bodyDiv w:val="1"/>
      <w:marLeft w:val="0"/>
      <w:marRight w:val="0"/>
      <w:marTop w:val="0"/>
      <w:marBottom w:val="0"/>
      <w:divBdr>
        <w:top w:val="none" w:sz="0" w:space="0" w:color="auto"/>
        <w:left w:val="none" w:sz="0" w:space="0" w:color="auto"/>
        <w:bottom w:val="none" w:sz="0" w:space="0" w:color="auto"/>
        <w:right w:val="none" w:sz="0" w:space="0" w:color="auto"/>
      </w:divBdr>
    </w:div>
    <w:div w:id="884408739">
      <w:bodyDiv w:val="1"/>
      <w:marLeft w:val="0"/>
      <w:marRight w:val="0"/>
      <w:marTop w:val="0"/>
      <w:marBottom w:val="0"/>
      <w:divBdr>
        <w:top w:val="none" w:sz="0" w:space="0" w:color="auto"/>
        <w:left w:val="none" w:sz="0" w:space="0" w:color="auto"/>
        <w:bottom w:val="none" w:sz="0" w:space="0" w:color="auto"/>
        <w:right w:val="none" w:sz="0" w:space="0" w:color="auto"/>
      </w:divBdr>
    </w:div>
    <w:div w:id="884637135">
      <w:bodyDiv w:val="1"/>
      <w:marLeft w:val="0"/>
      <w:marRight w:val="0"/>
      <w:marTop w:val="0"/>
      <w:marBottom w:val="0"/>
      <w:divBdr>
        <w:top w:val="none" w:sz="0" w:space="0" w:color="auto"/>
        <w:left w:val="none" w:sz="0" w:space="0" w:color="auto"/>
        <w:bottom w:val="none" w:sz="0" w:space="0" w:color="auto"/>
        <w:right w:val="none" w:sz="0" w:space="0" w:color="auto"/>
      </w:divBdr>
    </w:div>
    <w:div w:id="884637552">
      <w:bodyDiv w:val="1"/>
      <w:marLeft w:val="0"/>
      <w:marRight w:val="0"/>
      <w:marTop w:val="0"/>
      <w:marBottom w:val="0"/>
      <w:divBdr>
        <w:top w:val="none" w:sz="0" w:space="0" w:color="auto"/>
        <w:left w:val="none" w:sz="0" w:space="0" w:color="auto"/>
        <w:bottom w:val="none" w:sz="0" w:space="0" w:color="auto"/>
        <w:right w:val="none" w:sz="0" w:space="0" w:color="auto"/>
      </w:divBdr>
    </w:div>
    <w:div w:id="884873871">
      <w:bodyDiv w:val="1"/>
      <w:marLeft w:val="0"/>
      <w:marRight w:val="0"/>
      <w:marTop w:val="0"/>
      <w:marBottom w:val="0"/>
      <w:divBdr>
        <w:top w:val="none" w:sz="0" w:space="0" w:color="auto"/>
        <w:left w:val="none" w:sz="0" w:space="0" w:color="auto"/>
        <w:bottom w:val="none" w:sz="0" w:space="0" w:color="auto"/>
        <w:right w:val="none" w:sz="0" w:space="0" w:color="auto"/>
      </w:divBdr>
    </w:div>
    <w:div w:id="886258022">
      <w:bodyDiv w:val="1"/>
      <w:marLeft w:val="0"/>
      <w:marRight w:val="0"/>
      <w:marTop w:val="0"/>
      <w:marBottom w:val="0"/>
      <w:divBdr>
        <w:top w:val="none" w:sz="0" w:space="0" w:color="auto"/>
        <w:left w:val="none" w:sz="0" w:space="0" w:color="auto"/>
        <w:bottom w:val="none" w:sz="0" w:space="0" w:color="auto"/>
        <w:right w:val="none" w:sz="0" w:space="0" w:color="auto"/>
      </w:divBdr>
    </w:div>
    <w:div w:id="886453196">
      <w:bodyDiv w:val="1"/>
      <w:marLeft w:val="0"/>
      <w:marRight w:val="0"/>
      <w:marTop w:val="0"/>
      <w:marBottom w:val="0"/>
      <w:divBdr>
        <w:top w:val="none" w:sz="0" w:space="0" w:color="auto"/>
        <w:left w:val="none" w:sz="0" w:space="0" w:color="auto"/>
        <w:bottom w:val="none" w:sz="0" w:space="0" w:color="auto"/>
        <w:right w:val="none" w:sz="0" w:space="0" w:color="auto"/>
      </w:divBdr>
    </w:div>
    <w:div w:id="888223763">
      <w:bodyDiv w:val="1"/>
      <w:marLeft w:val="0"/>
      <w:marRight w:val="0"/>
      <w:marTop w:val="0"/>
      <w:marBottom w:val="0"/>
      <w:divBdr>
        <w:top w:val="none" w:sz="0" w:space="0" w:color="auto"/>
        <w:left w:val="none" w:sz="0" w:space="0" w:color="auto"/>
        <w:bottom w:val="none" w:sz="0" w:space="0" w:color="auto"/>
        <w:right w:val="none" w:sz="0" w:space="0" w:color="auto"/>
      </w:divBdr>
    </w:div>
    <w:div w:id="890116482">
      <w:bodyDiv w:val="1"/>
      <w:marLeft w:val="0"/>
      <w:marRight w:val="0"/>
      <w:marTop w:val="0"/>
      <w:marBottom w:val="0"/>
      <w:divBdr>
        <w:top w:val="none" w:sz="0" w:space="0" w:color="auto"/>
        <w:left w:val="none" w:sz="0" w:space="0" w:color="auto"/>
        <w:bottom w:val="none" w:sz="0" w:space="0" w:color="auto"/>
        <w:right w:val="none" w:sz="0" w:space="0" w:color="auto"/>
      </w:divBdr>
    </w:div>
    <w:div w:id="894005561">
      <w:bodyDiv w:val="1"/>
      <w:marLeft w:val="0"/>
      <w:marRight w:val="0"/>
      <w:marTop w:val="0"/>
      <w:marBottom w:val="0"/>
      <w:divBdr>
        <w:top w:val="none" w:sz="0" w:space="0" w:color="auto"/>
        <w:left w:val="none" w:sz="0" w:space="0" w:color="auto"/>
        <w:bottom w:val="none" w:sz="0" w:space="0" w:color="auto"/>
        <w:right w:val="none" w:sz="0" w:space="0" w:color="auto"/>
      </w:divBdr>
    </w:div>
    <w:div w:id="894008447">
      <w:bodyDiv w:val="1"/>
      <w:marLeft w:val="0"/>
      <w:marRight w:val="0"/>
      <w:marTop w:val="0"/>
      <w:marBottom w:val="0"/>
      <w:divBdr>
        <w:top w:val="none" w:sz="0" w:space="0" w:color="auto"/>
        <w:left w:val="none" w:sz="0" w:space="0" w:color="auto"/>
        <w:bottom w:val="none" w:sz="0" w:space="0" w:color="auto"/>
        <w:right w:val="none" w:sz="0" w:space="0" w:color="auto"/>
      </w:divBdr>
    </w:div>
    <w:div w:id="894118230">
      <w:bodyDiv w:val="1"/>
      <w:marLeft w:val="0"/>
      <w:marRight w:val="0"/>
      <w:marTop w:val="0"/>
      <w:marBottom w:val="0"/>
      <w:divBdr>
        <w:top w:val="none" w:sz="0" w:space="0" w:color="auto"/>
        <w:left w:val="none" w:sz="0" w:space="0" w:color="auto"/>
        <w:bottom w:val="none" w:sz="0" w:space="0" w:color="auto"/>
        <w:right w:val="none" w:sz="0" w:space="0" w:color="auto"/>
      </w:divBdr>
    </w:div>
    <w:div w:id="894774999">
      <w:bodyDiv w:val="1"/>
      <w:marLeft w:val="0"/>
      <w:marRight w:val="0"/>
      <w:marTop w:val="0"/>
      <w:marBottom w:val="0"/>
      <w:divBdr>
        <w:top w:val="none" w:sz="0" w:space="0" w:color="auto"/>
        <w:left w:val="none" w:sz="0" w:space="0" w:color="auto"/>
        <w:bottom w:val="none" w:sz="0" w:space="0" w:color="auto"/>
        <w:right w:val="none" w:sz="0" w:space="0" w:color="auto"/>
      </w:divBdr>
    </w:div>
    <w:div w:id="895511857">
      <w:bodyDiv w:val="1"/>
      <w:marLeft w:val="0"/>
      <w:marRight w:val="0"/>
      <w:marTop w:val="0"/>
      <w:marBottom w:val="0"/>
      <w:divBdr>
        <w:top w:val="none" w:sz="0" w:space="0" w:color="auto"/>
        <w:left w:val="none" w:sz="0" w:space="0" w:color="auto"/>
        <w:bottom w:val="none" w:sz="0" w:space="0" w:color="auto"/>
        <w:right w:val="none" w:sz="0" w:space="0" w:color="auto"/>
      </w:divBdr>
    </w:div>
    <w:div w:id="897130106">
      <w:bodyDiv w:val="1"/>
      <w:marLeft w:val="0"/>
      <w:marRight w:val="0"/>
      <w:marTop w:val="0"/>
      <w:marBottom w:val="0"/>
      <w:divBdr>
        <w:top w:val="none" w:sz="0" w:space="0" w:color="auto"/>
        <w:left w:val="none" w:sz="0" w:space="0" w:color="auto"/>
        <w:bottom w:val="none" w:sz="0" w:space="0" w:color="auto"/>
        <w:right w:val="none" w:sz="0" w:space="0" w:color="auto"/>
      </w:divBdr>
    </w:div>
    <w:div w:id="897134504">
      <w:bodyDiv w:val="1"/>
      <w:marLeft w:val="0"/>
      <w:marRight w:val="0"/>
      <w:marTop w:val="0"/>
      <w:marBottom w:val="0"/>
      <w:divBdr>
        <w:top w:val="none" w:sz="0" w:space="0" w:color="auto"/>
        <w:left w:val="none" w:sz="0" w:space="0" w:color="auto"/>
        <w:bottom w:val="none" w:sz="0" w:space="0" w:color="auto"/>
        <w:right w:val="none" w:sz="0" w:space="0" w:color="auto"/>
      </w:divBdr>
    </w:div>
    <w:div w:id="899948070">
      <w:bodyDiv w:val="1"/>
      <w:marLeft w:val="0"/>
      <w:marRight w:val="0"/>
      <w:marTop w:val="0"/>
      <w:marBottom w:val="0"/>
      <w:divBdr>
        <w:top w:val="none" w:sz="0" w:space="0" w:color="auto"/>
        <w:left w:val="none" w:sz="0" w:space="0" w:color="auto"/>
        <w:bottom w:val="none" w:sz="0" w:space="0" w:color="auto"/>
        <w:right w:val="none" w:sz="0" w:space="0" w:color="auto"/>
      </w:divBdr>
    </w:div>
    <w:div w:id="900213657">
      <w:bodyDiv w:val="1"/>
      <w:marLeft w:val="0"/>
      <w:marRight w:val="0"/>
      <w:marTop w:val="0"/>
      <w:marBottom w:val="0"/>
      <w:divBdr>
        <w:top w:val="none" w:sz="0" w:space="0" w:color="auto"/>
        <w:left w:val="none" w:sz="0" w:space="0" w:color="auto"/>
        <w:bottom w:val="none" w:sz="0" w:space="0" w:color="auto"/>
        <w:right w:val="none" w:sz="0" w:space="0" w:color="auto"/>
      </w:divBdr>
    </w:div>
    <w:div w:id="900676108">
      <w:bodyDiv w:val="1"/>
      <w:marLeft w:val="0"/>
      <w:marRight w:val="0"/>
      <w:marTop w:val="0"/>
      <w:marBottom w:val="0"/>
      <w:divBdr>
        <w:top w:val="none" w:sz="0" w:space="0" w:color="auto"/>
        <w:left w:val="none" w:sz="0" w:space="0" w:color="auto"/>
        <w:bottom w:val="none" w:sz="0" w:space="0" w:color="auto"/>
        <w:right w:val="none" w:sz="0" w:space="0" w:color="auto"/>
      </w:divBdr>
    </w:div>
    <w:div w:id="900677986">
      <w:bodyDiv w:val="1"/>
      <w:marLeft w:val="0"/>
      <w:marRight w:val="0"/>
      <w:marTop w:val="0"/>
      <w:marBottom w:val="0"/>
      <w:divBdr>
        <w:top w:val="none" w:sz="0" w:space="0" w:color="auto"/>
        <w:left w:val="none" w:sz="0" w:space="0" w:color="auto"/>
        <w:bottom w:val="none" w:sz="0" w:space="0" w:color="auto"/>
        <w:right w:val="none" w:sz="0" w:space="0" w:color="auto"/>
      </w:divBdr>
    </w:div>
    <w:div w:id="901720645">
      <w:bodyDiv w:val="1"/>
      <w:marLeft w:val="0"/>
      <w:marRight w:val="0"/>
      <w:marTop w:val="0"/>
      <w:marBottom w:val="0"/>
      <w:divBdr>
        <w:top w:val="none" w:sz="0" w:space="0" w:color="auto"/>
        <w:left w:val="none" w:sz="0" w:space="0" w:color="auto"/>
        <w:bottom w:val="none" w:sz="0" w:space="0" w:color="auto"/>
        <w:right w:val="none" w:sz="0" w:space="0" w:color="auto"/>
      </w:divBdr>
    </w:div>
    <w:div w:id="902063891">
      <w:bodyDiv w:val="1"/>
      <w:marLeft w:val="0"/>
      <w:marRight w:val="0"/>
      <w:marTop w:val="0"/>
      <w:marBottom w:val="0"/>
      <w:divBdr>
        <w:top w:val="none" w:sz="0" w:space="0" w:color="auto"/>
        <w:left w:val="none" w:sz="0" w:space="0" w:color="auto"/>
        <w:bottom w:val="none" w:sz="0" w:space="0" w:color="auto"/>
        <w:right w:val="none" w:sz="0" w:space="0" w:color="auto"/>
      </w:divBdr>
    </w:div>
    <w:div w:id="904101779">
      <w:bodyDiv w:val="1"/>
      <w:marLeft w:val="0"/>
      <w:marRight w:val="0"/>
      <w:marTop w:val="0"/>
      <w:marBottom w:val="0"/>
      <w:divBdr>
        <w:top w:val="none" w:sz="0" w:space="0" w:color="auto"/>
        <w:left w:val="none" w:sz="0" w:space="0" w:color="auto"/>
        <w:bottom w:val="none" w:sz="0" w:space="0" w:color="auto"/>
        <w:right w:val="none" w:sz="0" w:space="0" w:color="auto"/>
      </w:divBdr>
    </w:div>
    <w:div w:id="904411032">
      <w:bodyDiv w:val="1"/>
      <w:marLeft w:val="0"/>
      <w:marRight w:val="0"/>
      <w:marTop w:val="0"/>
      <w:marBottom w:val="0"/>
      <w:divBdr>
        <w:top w:val="none" w:sz="0" w:space="0" w:color="auto"/>
        <w:left w:val="none" w:sz="0" w:space="0" w:color="auto"/>
        <w:bottom w:val="none" w:sz="0" w:space="0" w:color="auto"/>
        <w:right w:val="none" w:sz="0" w:space="0" w:color="auto"/>
      </w:divBdr>
    </w:div>
    <w:div w:id="905651272">
      <w:bodyDiv w:val="1"/>
      <w:marLeft w:val="0"/>
      <w:marRight w:val="0"/>
      <w:marTop w:val="0"/>
      <w:marBottom w:val="0"/>
      <w:divBdr>
        <w:top w:val="none" w:sz="0" w:space="0" w:color="auto"/>
        <w:left w:val="none" w:sz="0" w:space="0" w:color="auto"/>
        <w:bottom w:val="none" w:sz="0" w:space="0" w:color="auto"/>
        <w:right w:val="none" w:sz="0" w:space="0" w:color="auto"/>
      </w:divBdr>
    </w:div>
    <w:div w:id="906452364">
      <w:bodyDiv w:val="1"/>
      <w:marLeft w:val="0"/>
      <w:marRight w:val="0"/>
      <w:marTop w:val="0"/>
      <w:marBottom w:val="0"/>
      <w:divBdr>
        <w:top w:val="none" w:sz="0" w:space="0" w:color="auto"/>
        <w:left w:val="none" w:sz="0" w:space="0" w:color="auto"/>
        <w:bottom w:val="none" w:sz="0" w:space="0" w:color="auto"/>
        <w:right w:val="none" w:sz="0" w:space="0" w:color="auto"/>
      </w:divBdr>
    </w:div>
    <w:div w:id="906569208">
      <w:bodyDiv w:val="1"/>
      <w:marLeft w:val="0"/>
      <w:marRight w:val="0"/>
      <w:marTop w:val="0"/>
      <w:marBottom w:val="0"/>
      <w:divBdr>
        <w:top w:val="none" w:sz="0" w:space="0" w:color="auto"/>
        <w:left w:val="none" w:sz="0" w:space="0" w:color="auto"/>
        <w:bottom w:val="none" w:sz="0" w:space="0" w:color="auto"/>
        <w:right w:val="none" w:sz="0" w:space="0" w:color="auto"/>
      </w:divBdr>
    </w:div>
    <w:div w:id="906649021">
      <w:bodyDiv w:val="1"/>
      <w:marLeft w:val="0"/>
      <w:marRight w:val="0"/>
      <w:marTop w:val="0"/>
      <w:marBottom w:val="0"/>
      <w:divBdr>
        <w:top w:val="none" w:sz="0" w:space="0" w:color="auto"/>
        <w:left w:val="none" w:sz="0" w:space="0" w:color="auto"/>
        <w:bottom w:val="none" w:sz="0" w:space="0" w:color="auto"/>
        <w:right w:val="none" w:sz="0" w:space="0" w:color="auto"/>
      </w:divBdr>
    </w:div>
    <w:div w:id="907113960">
      <w:bodyDiv w:val="1"/>
      <w:marLeft w:val="0"/>
      <w:marRight w:val="0"/>
      <w:marTop w:val="0"/>
      <w:marBottom w:val="0"/>
      <w:divBdr>
        <w:top w:val="none" w:sz="0" w:space="0" w:color="auto"/>
        <w:left w:val="none" w:sz="0" w:space="0" w:color="auto"/>
        <w:bottom w:val="none" w:sz="0" w:space="0" w:color="auto"/>
        <w:right w:val="none" w:sz="0" w:space="0" w:color="auto"/>
      </w:divBdr>
    </w:div>
    <w:div w:id="909004770">
      <w:bodyDiv w:val="1"/>
      <w:marLeft w:val="0"/>
      <w:marRight w:val="0"/>
      <w:marTop w:val="0"/>
      <w:marBottom w:val="0"/>
      <w:divBdr>
        <w:top w:val="none" w:sz="0" w:space="0" w:color="auto"/>
        <w:left w:val="none" w:sz="0" w:space="0" w:color="auto"/>
        <w:bottom w:val="none" w:sz="0" w:space="0" w:color="auto"/>
        <w:right w:val="none" w:sz="0" w:space="0" w:color="auto"/>
      </w:divBdr>
    </w:div>
    <w:div w:id="910165667">
      <w:bodyDiv w:val="1"/>
      <w:marLeft w:val="0"/>
      <w:marRight w:val="0"/>
      <w:marTop w:val="0"/>
      <w:marBottom w:val="0"/>
      <w:divBdr>
        <w:top w:val="none" w:sz="0" w:space="0" w:color="auto"/>
        <w:left w:val="none" w:sz="0" w:space="0" w:color="auto"/>
        <w:bottom w:val="none" w:sz="0" w:space="0" w:color="auto"/>
        <w:right w:val="none" w:sz="0" w:space="0" w:color="auto"/>
      </w:divBdr>
    </w:div>
    <w:div w:id="910232778">
      <w:bodyDiv w:val="1"/>
      <w:marLeft w:val="0"/>
      <w:marRight w:val="0"/>
      <w:marTop w:val="0"/>
      <w:marBottom w:val="0"/>
      <w:divBdr>
        <w:top w:val="none" w:sz="0" w:space="0" w:color="auto"/>
        <w:left w:val="none" w:sz="0" w:space="0" w:color="auto"/>
        <w:bottom w:val="none" w:sz="0" w:space="0" w:color="auto"/>
        <w:right w:val="none" w:sz="0" w:space="0" w:color="auto"/>
      </w:divBdr>
    </w:div>
    <w:div w:id="910314589">
      <w:bodyDiv w:val="1"/>
      <w:marLeft w:val="0"/>
      <w:marRight w:val="0"/>
      <w:marTop w:val="0"/>
      <w:marBottom w:val="0"/>
      <w:divBdr>
        <w:top w:val="none" w:sz="0" w:space="0" w:color="auto"/>
        <w:left w:val="none" w:sz="0" w:space="0" w:color="auto"/>
        <w:bottom w:val="none" w:sz="0" w:space="0" w:color="auto"/>
        <w:right w:val="none" w:sz="0" w:space="0" w:color="auto"/>
      </w:divBdr>
    </w:div>
    <w:div w:id="911895188">
      <w:bodyDiv w:val="1"/>
      <w:marLeft w:val="0"/>
      <w:marRight w:val="0"/>
      <w:marTop w:val="0"/>
      <w:marBottom w:val="0"/>
      <w:divBdr>
        <w:top w:val="none" w:sz="0" w:space="0" w:color="auto"/>
        <w:left w:val="none" w:sz="0" w:space="0" w:color="auto"/>
        <w:bottom w:val="none" w:sz="0" w:space="0" w:color="auto"/>
        <w:right w:val="none" w:sz="0" w:space="0" w:color="auto"/>
      </w:divBdr>
    </w:div>
    <w:div w:id="913513403">
      <w:bodyDiv w:val="1"/>
      <w:marLeft w:val="0"/>
      <w:marRight w:val="0"/>
      <w:marTop w:val="0"/>
      <w:marBottom w:val="0"/>
      <w:divBdr>
        <w:top w:val="none" w:sz="0" w:space="0" w:color="auto"/>
        <w:left w:val="none" w:sz="0" w:space="0" w:color="auto"/>
        <w:bottom w:val="none" w:sz="0" w:space="0" w:color="auto"/>
        <w:right w:val="none" w:sz="0" w:space="0" w:color="auto"/>
      </w:divBdr>
    </w:div>
    <w:div w:id="913860907">
      <w:bodyDiv w:val="1"/>
      <w:marLeft w:val="0"/>
      <w:marRight w:val="0"/>
      <w:marTop w:val="0"/>
      <w:marBottom w:val="0"/>
      <w:divBdr>
        <w:top w:val="none" w:sz="0" w:space="0" w:color="auto"/>
        <w:left w:val="none" w:sz="0" w:space="0" w:color="auto"/>
        <w:bottom w:val="none" w:sz="0" w:space="0" w:color="auto"/>
        <w:right w:val="none" w:sz="0" w:space="0" w:color="auto"/>
      </w:divBdr>
    </w:div>
    <w:div w:id="914633474">
      <w:bodyDiv w:val="1"/>
      <w:marLeft w:val="0"/>
      <w:marRight w:val="0"/>
      <w:marTop w:val="0"/>
      <w:marBottom w:val="0"/>
      <w:divBdr>
        <w:top w:val="none" w:sz="0" w:space="0" w:color="auto"/>
        <w:left w:val="none" w:sz="0" w:space="0" w:color="auto"/>
        <w:bottom w:val="none" w:sz="0" w:space="0" w:color="auto"/>
        <w:right w:val="none" w:sz="0" w:space="0" w:color="auto"/>
      </w:divBdr>
    </w:div>
    <w:div w:id="914777156">
      <w:bodyDiv w:val="1"/>
      <w:marLeft w:val="0"/>
      <w:marRight w:val="0"/>
      <w:marTop w:val="0"/>
      <w:marBottom w:val="0"/>
      <w:divBdr>
        <w:top w:val="none" w:sz="0" w:space="0" w:color="auto"/>
        <w:left w:val="none" w:sz="0" w:space="0" w:color="auto"/>
        <w:bottom w:val="none" w:sz="0" w:space="0" w:color="auto"/>
        <w:right w:val="none" w:sz="0" w:space="0" w:color="auto"/>
      </w:divBdr>
    </w:div>
    <w:div w:id="915670416">
      <w:bodyDiv w:val="1"/>
      <w:marLeft w:val="0"/>
      <w:marRight w:val="0"/>
      <w:marTop w:val="0"/>
      <w:marBottom w:val="0"/>
      <w:divBdr>
        <w:top w:val="none" w:sz="0" w:space="0" w:color="auto"/>
        <w:left w:val="none" w:sz="0" w:space="0" w:color="auto"/>
        <w:bottom w:val="none" w:sz="0" w:space="0" w:color="auto"/>
        <w:right w:val="none" w:sz="0" w:space="0" w:color="auto"/>
      </w:divBdr>
    </w:div>
    <w:div w:id="916087055">
      <w:bodyDiv w:val="1"/>
      <w:marLeft w:val="0"/>
      <w:marRight w:val="0"/>
      <w:marTop w:val="0"/>
      <w:marBottom w:val="0"/>
      <w:divBdr>
        <w:top w:val="none" w:sz="0" w:space="0" w:color="auto"/>
        <w:left w:val="none" w:sz="0" w:space="0" w:color="auto"/>
        <w:bottom w:val="none" w:sz="0" w:space="0" w:color="auto"/>
        <w:right w:val="none" w:sz="0" w:space="0" w:color="auto"/>
      </w:divBdr>
    </w:div>
    <w:div w:id="916405006">
      <w:bodyDiv w:val="1"/>
      <w:marLeft w:val="0"/>
      <w:marRight w:val="0"/>
      <w:marTop w:val="0"/>
      <w:marBottom w:val="0"/>
      <w:divBdr>
        <w:top w:val="none" w:sz="0" w:space="0" w:color="auto"/>
        <w:left w:val="none" w:sz="0" w:space="0" w:color="auto"/>
        <w:bottom w:val="none" w:sz="0" w:space="0" w:color="auto"/>
        <w:right w:val="none" w:sz="0" w:space="0" w:color="auto"/>
      </w:divBdr>
    </w:div>
    <w:div w:id="917396939">
      <w:bodyDiv w:val="1"/>
      <w:marLeft w:val="0"/>
      <w:marRight w:val="0"/>
      <w:marTop w:val="0"/>
      <w:marBottom w:val="0"/>
      <w:divBdr>
        <w:top w:val="none" w:sz="0" w:space="0" w:color="auto"/>
        <w:left w:val="none" w:sz="0" w:space="0" w:color="auto"/>
        <w:bottom w:val="none" w:sz="0" w:space="0" w:color="auto"/>
        <w:right w:val="none" w:sz="0" w:space="0" w:color="auto"/>
      </w:divBdr>
    </w:div>
    <w:div w:id="917864320">
      <w:bodyDiv w:val="1"/>
      <w:marLeft w:val="0"/>
      <w:marRight w:val="0"/>
      <w:marTop w:val="0"/>
      <w:marBottom w:val="0"/>
      <w:divBdr>
        <w:top w:val="none" w:sz="0" w:space="0" w:color="auto"/>
        <w:left w:val="none" w:sz="0" w:space="0" w:color="auto"/>
        <w:bottom w:val="none" w:sz="0" w:space="0" w:color="auto"/>
        <w:right w:val="none" w:sz="0" w:space="0" w:color="auto"/>
      </w:divBdr>
    </w:div>
    <w:div w:id="918372882">
      <w:bodyDiv w:val="1"/>
      <w:marLeft w:val="0"/>
      <w:marRight w:val="0"/>
      <w:marTop w:val="0"/>
      <w:marBottom w:val="0"/>
      <w:divBdr>
        <w:top w:val="none" w:sz="0" w:space="0" w:color="auto"/>
        <w:left w:val="none" w:sz="0" w:space="0" w:color="auto"/>
        <w:bottom w:val="none" w:sz="0" w:space="0" w:color="auto"/>
        <w:right w:val="none" w:sz="0" w:space="0" w:color="auto"/>
      </w:divBdr>
    </w:div>
    <w:div w:id="919562111">
      <w:bodyDiv w:val="1"/>
      <w:marLeft w:val="0"/>
      <w:marRight w:val="0"/>
      <w:marTop w:val="0"/>
      <w:marBottom w:val="0"/>
      <w:divBdr>
        <w:top w:val="none" w:sz="0" w:space="0" w:color="auto"/>
        <w:left w:val="none" w:sz="0" w:space="0" w:color="auto"/>
        <w:bottom w:val="none" w:sz="0" w:space="0" w:color="auto"/>
        <w:right w:val="none" w:sz="0" w:space="0" w:color="auto"/>
      </w:divBdr>
    </w:div>
    <w:div w:id="920483779">
      <w:bodyDiv w:val="1"/>
      <w:marLeft w:val="0"/>
      <w:marRight w:val="0"/>
      <w:marTop w:val="0"/>
      <w:marBottom w:val="0"/>
      <w:divBdr>
        <w:top w:val="none" w:sz="0" w:space="0" w:color="auto"/>
        <w:left w:val="none" w:sz="0" w:space="0" w:color="auto"/>
        <w:bottom w:val="none" w:sz="0" w:space="0" w:color="auto"/>
        <w:right w:val="none" w:sz="0" w:space="0" w:color="auto"/>
      </w:divBdr>
    </w:div>
    <w:div w:id="922183071">
      <w:bodyDiv w:val="1"/>
      <w:marLeft w:val="0"/>
      <w:marRight w:val="0"/>
      <w:marTop w:val="0"/>
      <w:marBottom w:val="0"/>
      <w:divBdr>
        <w:top w:val="none" w:sz="0" w:space="0" w:color="auto"/>
        <w:left w:val="none" w:sz="0" w:space="0" w:color="auto"/>
        <w:bottom w:val="none" w:sz="0" w:space="0" w:color="auto"/>
        <w:right w:val="none" w:sz="0" w:space="0" w:color="auto"/>
      </w:divBdr>
    </w:div>
    <w:div w:id="924145091">
      <w:bodyDiv w:val="1"/>
      <w:marLeft w:val="0"/>
      <w:marRight w:val="0"/>
      <w:marTop w:val="0"/>
      <w:marBottom w:val="0"/>
      <w:divBdr>
        <w:top w:val="none" w:sz="0" w:space="0" w:color="auto"/>
        <w:left w:val="none" w:sz="0" w:space="0" w:color="auto"/>
        <w:bottom w:val="none" w:sz="0" w:space="0" w:color="auto"/>
        <w:right w:val="none" w:sz="0" w:space="0" w:color="auto"/>
      </w:divBdr>
    </w:div>
    <w:div w:id="924613988">
      <w:bodyDiv w:val="1"/>
      <w:marLeft w:val="0"/>
      <w:marRight w:val="0"/>
      <w:marTop w:val="0"/>
      <w:marBottom w:val="0"/>
      <w:divBdr>
        <w:top w:val="none" w:sz="0" w:space="0" w:color="auto"/>
        <w:left w:val="none" w:sz="0" w:space="0" w:color="auto"/>
        <w:bottom w:val="none" w:sz="0" w:space="0" w:color="auto"/>
        <w:right w:val="none" w:sz="0" w:space="0" w:color="auto"/>
      </w:divBdr>
    </w:div>
    <w:div w:id="925723604">
      <w:bodyDiv w:val="1"/>
      <w:marLeft w:val="0"/>
      <w:marRight w:val="0"/>
      <w:marTop w:val="0"/>
      <w:marBottom w:val="0"/>
      <w:divBdr>
        <w:top w:val="none" w:sz="0" w:space="0" w:color="auto"/>
        <w:left w:val="none" w:sz="0" w:space="0" w:color="auto"/>
        <w:bottom w:val="none" w:sz="0" w:space="0" w:color="auto"/>
        <w:right w:val="none" w:sz="0" w:space="0" w:color="auto"/>
      </w:divBdr>
    </w:div>
    <w:div w:id="928807907">
      <w:bodyDiv w:val="1"/>
      <w:marLeft w:val="0"/>
      <w:marRight w:val="0"/>
      <w:marTop w:val="0"/>
      <w:marBottom w:val="0"/>
      <w:divBdr>
        <w:top w:val="none" w:sz="0" w:space="0" w:color="auto"/>
        <w:left w:val="none" w:sz="0" w:space="0" w:color="auto"/>
        <w:bottom w:val="none" w:sz="0" w:space="0" w:color="auto"/>
        <w:right w:val="none" w:sz="0" w:space="0" w:color="auto"/>
      </w:divBdr>
    </w:div>
    <w:div w:id="928854105">
      <w:bodyDiv w:val="1"/>
      <w:marLeft w:val="0"/>
      <w:marRight w:val="0"/>
      <w:marTop w:val="0"/>
      <w:marBottom w:val="0"/>
      <w:divBdr>
        <w:top w:val="none" w:sz="0" w:space="0" w:color="auto"/>
        <w:left w:val="none" w:sz="0" w:space="0" w:color="auto"/>
        <w:bottom w:val="none" w:sz="0" w:space="0" w:color="auto"/>
        <w:right w:val="none" w:sz="0" w:space="0" w:color="auto"/>
      </w:divBdr>
    </w:div>
    <w:div w:id="931207053">
      <w:bodyDiv w:val="1"/>
      <w:marLeft w:val="0"/>
      <w:marRight w:val="0"/>
      <w:marTop w:val="0"/>
      <w:marBottom w:val="0"/>
      <w:divBdr>
        <w:top w:val="none" w:sz="0" w:space="0" w:color="auto"/>
        <w:left w:val="none" w:sz="0" w:space="0" w:color="auto"/>
        <w:bottom w:val="none" w:sz="0" w:space="0" w:color="auto"/>
        <w:right w:val="none" w:sz="0" w:space="0" w:color="auto"/>
      </w:divBdr>
    </w:div>
    <w:div w:id="931740421">
      <w:bodyDiv w:val="1"/>
      <w:marLeft w:val="0"/>
      <w:marRight w:val="0"/>
      <w:marTop w:val="0"/>
      <w:marBottom w:val="0"/>
      <w:divBdr>
        <w:top w:val="none" w:sz="0" w:space="0" w:color="auto"/>
        <w:left w:val="none" w:sz="0" w:space="0" w:color="auto"/>
        <w:bottom w:val="none" w:sz="0" w:space="0" w:color="auto"/>
        <w:right w:val="none" w:sz="0" w:space="0" w:color="auto"/>
      </w:divBdr>
    </w:div>
    <w:div w:id="931888860">
      <w:bodyDiv w:val="1"/>
      <w:marLeft w:val="0"/>
      <w:marRight w:val="0"/>
      <w:marTop w:val="0"/>
      <w:marBottom w:val="0"/>
      <w:divBdr>
        <w:top w:val="none" w:sz="0" w:space="0" w:color="auto"/>
        <w:left w:val="none" w:sz="0" w:space="0" w:color="auto"/>
        <w:bottom w:val="none" w:sz="0" w:space="0" w:color="auto"/>
        <w:right w:val="none" w:sz="0" w:space="0" w:color="auto"/>
      </w:divBdr>
    </w:div>
    <w:div w:id="932129504">
      <w:bodyDiv w:val="1"/>
      <w:marLeft w:val="0"/>
      <w:marRight w:val="0"/>
      <w:marTop w:val="0"/>
      <w:marBottom w:val="0"/>
      <w:divBdr>
        <w:top w:val="none" w:sz="0" w:space="0" w:color="auto"/>
        <w:left w:val="none" w:sz="0" w:space="0" w:color="auto"/>
        <w:bottom w:val="none" w:sz="0" w:space="0" w:color="auto"/>
        <w:right w:val="none" w:sz="0" w:space="0" w:color="auto"/>
      </w:divBdr>
    </w:div>
    <w:div w:id="932401010">
      <w:bodyDiv w:val="1"/>
      <w:marLeft w:val="0"/>
      <w:marRight w:val="0"/>
      <w:marTop w:val="0"/>
      <w:marBottom w:val="0"/>
      <w:divBdr>
        <w:top w:val="none" w:sz="0" w:space="0" w:color="auto"/>
        <w:left w:val="none" w:sz="0" w:space="0" w:color="auto"/>
        <w:bottom w:val="none" w:sz="0" w:space="0" w:color="auto"/>
        <w:right w:val="none" w:sz="0" w:space="0" w:color="auto"/>
      </w:divBdr>
    </w:div>
    <w:div w:id="932934288">
      <w:bodyDiv w:val="1"/>
      <w:marLeft w:val="0"/>
      <w:marRight w:val="0"/>
      <w:marTop w:val="0"/>
      <w:marBottom w:val="0"/>
      <w:divBdr>
        <w:top w:val="none" w:sz="0" w:space="0" w:color="auto"/>
        <w:left w:val="none" w:sz="0" w:space="0" w:color="auto"/>
        <w:bottom w:val="none" w:sz="0" w:space="0" w:color="auto"/>
        <w:right w:val="none" w:sz="0" w:space="0" w:color="auto"/>
      </w:divBdr>
    </w:div>
    <w:div w:id="934633126">
      <w:bodyDiv w:val="1"/>
      <w:marLeft w:val="0"/>
      <w:marRight w:val="0"/>
      <w:marTop w:val="0"/>
      <w:marBottom w:val="0"/>
      <w:divBdr>
        <w:top w:val="none" w:sz="0" w:space="0" w:color="auto"/>
        <w:left w:val="none" w:sz="0" w:space="0" w:color="auto"/>
        <w:bottom w:val="none" w:sz="0" w:space="0" w:color="auto"/>
        <w:right w:val="none" w:sz="0" w:space="0" w:color="auto"/>
      </w:divBdr>
    </w:div>
    <w:div w:id="935020035">
      <w:bodyDiv w:val="1"/>
      <w:marLeft w:val="0"/>
      <w:marRight w:val="0"/>
      <w:marTop w:val="0"/>
      <w:marBottom w:val="0"/>
      <w:divBdr>
        <w:top w:val="none" w:sz="0" w:space="0" w:color="auto"/>
        <w:left w:val="none" w:sz="0" w:space="0" w:color="auto"/>
        <w:bottom w:val="none" w:sz="0" w:space="0" w:color="auto"/>
        <w:right w:val="none" w:sz="0" w:space="0" w:color="auto"/>
      </w:divBdr>
    </w:div>
    <w:div w:id="935134345">
      <w:bodyDiv w:val="1"/>
      <w:marLeft w:val="0"/>
      <w:marRight w:val="0"/>
      <w:marTop w:val="0"/>
      <w:marBottom w:val="0"/>
      <w:divBdr>
        <w:top w:val="none" w:sz="0" w:space="0" w:color="auto"/>
        <w:left w:val="none" w:sz="0" w:space="0" w:color="auto"/>
        <w:bottom w:val="none" w:sz="0" w:space="0" w:color="auto"/>
        <w:right w:val="none" w:sz="0" w:space="0" w:color="auto"/>
      </w:divBdr>
    </w:div>
    <w:div w:id="935359151">
      <w:bodyDiv w:val="1"/>
      <w:marLeft w:val="0"/>
      <w:marRight w:val="0"/>
      <w:marTop w:val="0"/>
      <w:marBottom w:val="0"/>
      <w:divBdr>
        <w:top w:val="none" w:sz="0" w:space="0" w:color="auto"/>
        <w:left w:val="none" w:sz="0" w:space="0" w:color="auto"/>
        <w:bottom w:val="none" w:sz="0" w:space="0" w:color="auto"/>
        <w:right w:val="none" w:sz="0" w:space="0" w:color="auto"/>
      </w:divBdr>
    </w:div>
    <w:div w:id="935551631">
      <w:bodyDiv w:val="1"/>
      <w:marLeft w:val="0"/>
      <w:marRight w:val="0"/>
      <w:marTop w:val="0"/>
      <w:marBottom w:val="0"/>
      <w:divBdr>
        <w:top w:val="none" w:sz="0" w:space="0" w:color="auto"/>
        <w:left w:val="none" w:sz="0" w:space="0" w:color="auto"/>
        <w:bottom w:val="none" w:sz="0" w:space="0" w:color="auto"/>
        <w:right w:val="none" w:sz="0" w:space="0" w:color="auto"/>
      </w:divBdr>
    </w:div>
    <w:div w:id="936138969">
      <w:bodyDiv w:val="1"/>
      <w:marLeft w:val="0"/>
      <w:marRight w:val="0"/>
      <w:marTop w:val="0"/>
      <w:marBottom w:val="0"/>
      <w:divBdr>
        <w:top w:val="none" w:sz="0" w:space="0" w:color="auto"/>
        <w:left w:val="none" w:sz="0" w:space="0" w:color="auto"/>
        <w:bottom w:val="none" w:sz="0" w:space="0" w:color="auto"/>
        <w:right w:val="none" w:sz="0" w:space="0" w:color="auto"/>
      </w:divBdr>
    </w:div>
    <w:div w:id="936211322">
      <w:bodyDiv w:val="1"/>
      <w:marLeft w:val="0"/>
      <w:marRight w:val="0"/>
      <w:marTop w:val="0"/>
      <w:marBottom w:val="0"/>
      <w:divBdr>
        <w:top w:val="none" w:sz="0" w:space="0" w:color="auto"/>
        <w:left w:val="none" w:sz="0" w:space="0" w:color="auto"/>
        <w:bottom w:val="none" w:sz="0" w:space="0" w:color="auto"/>
        <w:right w:val="none" w:sz="0" w:space="0" w:color="auto"/>
      </w:divBdr>
    </w:div>
    <w:div w:id="937059476">
      <w:bodyDiv w:val="1"/>
      <w:marLeft w:val="0"/>
      <w:marRight w:val="0"/>
      <w:marTop w:val="0"/>
      <w:marBottom w:val="0"/>
      <w:divBdr>
        <w:top w:val="none" w:sz="0" w:space="0" w:color="auto"/>
        <w:left w:val="none" w:sz="0" w:space="0" w:color="auto"/>
        <w:bottom w:val="none" w:sz="0" w:space="0" w:color="auto"/>
        <w:right w:val="none" w:sz="0" w:space="0" w:color="auto"/>
      </w:divBdr>
    </w:div>
    <w:div w:id="937177417">
      <w:bodyDiv w:val="1"/>
      <w:marLeft w:val="0"/>
      <w:marRight w:val="0"/>
      <w:marTop w:val="0"/>
      <w:marBottom w:val="0"/>
      <w:divBdr>
        <w:top w:val="none" w:sz="0" w:space="0" w:color="auto"/>
        <w:left w:val="none" w:sz="0" w:space="0" w:color="auto"/>
        <w:bottom w:val="none" w:sz="0" w:space="0" w:color="auto"/>
        <w:right w:val="none" w:sz="0" w:space="0" w:color="auto"/>
      </w:divBdr>
    </w:div>
    <w:div w:id="937520886">
      <w:bodyDiv w:val="1"/>
      <w:marLeft w:val="0"/>
      <w:marRight w:val="0"/>
      <w:marTop w:val="0"/>
      <w:marBottom w:val="0"/>
      <w:divBdr>
        <w:top w:val="none" w:sz="0" w:space="0" w:color="auto"/>
        <w:left w:val="none" w:sz="0" w:space="0" w:color="auto"/>
        <w:bottom w:val="none" w:sz="0" w:space="0" w:color="auto"/>
        <w:right w:val="none" w:sz="0" w:space="0" w:color="auto"/>
      </w:divBdr>
    </w:div>
    <w:div w:id="937757291">
      <w:bodyDiv w:val="1"/>
      <w:marLeft w:val="0"/>
      <w:marRight w:val="0"/>
      <w:marTop w:val="0"/>
      <w:marBottom w:val="0"/>
      <w:divBdr>
        <w:top w:val="none" w:sz="0" w:space="0" w:color="auto"/>
        <w:left w:val="none" w:sz="0" w:space="0" w:color="auto"/>
        <w:bottom w:val="none" w:sz="0" w:space="0" w:color="auto"/>
        <w:right w:val="none" w:sz="0" w:space="0" w:color="auto"/>
      </w:divBdr>
    </w:div>
    <w:div w:id="938559569">
      <w:bodyDiv w:val="1"/>
      <w:marLeft w:val="0"/>
      <w:marRight w:val="0"/>
      <w:marTop w:val="0"/>
      <w:marBottom w:val="0"/>
      <w:divBdr>
        <w:top w:val="none" w:sz="0" w:space="0" w:color="auto"/>
        <w:left w:val="none" w:sz="0" w:space="0" w:color="auto"/>
        <w:bottom w:val="none" w:sz="0" w:space="0" w:color="auto"/>
        <w:right w:val="none" w:sz="0" w:space="0" w:color="auto"/>
      </w:divBdr>
    </w:div>
    <w:div w:id="938874970">
      <w:bodyDiv w:val="1"/>
      <w:marLeft w:val="0"/>
      <w:marRight w:val="0"/>
      <w:marTop w:val="0"/>
      <w:marBottom w:val="0"/>
      <w:divBdr>
        <w:top w:val="none" w:sz="0" w:space="0" w:color="auto"/>
        <w:left w:val="none" w:sz="0" w:space="0" w:color="auto"/>
        <w:bottom w:val="none" w:sz="0" w:space="0" w:color="auto"/>
        <w:right w:val="none" w:sz="0" w:space="0" w:color="auto"/>
      </w:divBdr>
    </w:div>
    <w:div w:id="939263489">
      <w:bodyDiv w:val="1"/>
      <w:marLeft w:val="0"/>
      <w:marRight w:val="0"/>
      <w:marTop w:val="0"/>
      <w:marBottom w:val="0"/>
      <w:divBdr>
        <w:top w:val="none" w:sz="0" w:space="0" w:color="auto"/>
        <w:left w:val="none" w:sz="0" w:space="0" w:color="auto"/>
        <w:bottom w:val="none" w:sz="0" w:space="0" w:color="auto"/>
        <w:right w:val="none" w:sz="0" w:space="0" w:color="auto"/>
      </w:divBdr>
    </w:div>
    <w:div w:id="939600547">
      <w:bodyDiv w:val="1"/>
      <w:marLeft w:val="0"/>
      <w:marRight w:val="0"/>
      <w:marTop w:val="0"/>
      <w:marBottom w:val="0"/>
      <w:divBdr>
        <w:top w:val="none" w:sz="0" w:space="0" w:color="auto"/>
        <w:left w:val="none" w:sz="0" w:space="0" w:color="auto"/>
        <w:bottom w:val="none" w:sz="0" w:space="0" w:color="auto"/>
        <w:right w:val="none" w:sz="0" w:space="0" w:color="auto"/>
      </w:divBdr>
    </w:div>
    <w:div w:id="939724742">
      <w:bodyDiv w:val="1"/>
      <w:marLeft w:val="0"/>
      <w:marRight w:val="0"/>
      <w:marTop w:val="0"/>
      <w:marBottom w:val="0"/>
      <w:divBdr>
        <w:top w:val="none" w:sz="0" w:space="0" w:color="auto"/>
        <w:left w:val="none" w:sz="0" w:space="0" w:color="auto"/>
        <w:bottom w:val="none" w:sz="0" w:space="0" w:color="auto"/>
        <w:right w:val="none" w:sz="0" w:space="0" w:color="auto"/>
      </w:divBdr>
    </w:div>
    <w:div w:id="940067987">
      <w:bodyDiv w:val="1"/>
      <w:marLeft w:val="0"/>
      <w:marRight w:val="0"/>
      <w:marTop w:val="0"/>
      <w:marBottom w:val="0"/>
      <w:divBdr>
        <w:top w:val="none" w:sz="0" w:space="0" w:color="auto"/>
        <w:left w:val="none" w:sz="0" w:space="0" w:color="auto"/>
        <w:bottom w:val="none" w:sz="0" w:space="0" w:color="auto"/>
        <w:right w:val="none" w:sz="0" w:space="0" w:color="auto"/>
      </w:divBdr>
    </w:div>
    <w:div w:id="941835964">
      <w:bodyDiv w:val="1"/>
      <w:marLeft w:val="0"/>
      <w:marRight w:val="0"/>
      <w:marTop w:val="0"/>
      <w:marBottom w:val="0"/>
      <w:divBdr>
        <w:top w:val="none" w:sz="0" w:space="0" w:color="auto"/>
        <w:left w:val="none" w:sz="0" w:space="0" w:color="auto"/>
        <w:bottom w:val="none" w:sz="0" w:space="0" w:color="auto"/>
        <w:right w:val="none" w:sz="0" w:space="0" w:color="auto"/>
      </w:divBdr>
    </w:div>
    <w:div w:id="942109034">
      <w:bodyDiv w:val="1"/>
      <w:marLeft w:val="0"/>
      <w:marRight w:val="0"/>
      <w:marTop w:val="0"/>
      <w:marBottom w:val="0"/>
      <w:divBdr>
        <w:top w:val="none" w:sz="0" w:space="0" w:color="auto"/>
        <w:left w:val="none" w:sz="0" w:space="0" w:color="auto"/>
        <w:bottom w:val="none" w:sz="0" w:space="0" w:color="auto"/>
        <w:right w:val="none" w:sz="0" w:space="0" w:color="auto"/>
      </w:divBdr>
    </w:div>
    <w:div w:id="942302271">
      <w:bodyDiv w:val="1"/>
      <w:marLeft w:val="0"/>
      <w:marRight w:val="0"/>
      <w:marTop w:val="0"/>
      <w:marBottom w:val="0"/>
      <w:divBdr>
        <w:top w:val="none" w:sz="0" w:space="0" w:color="auto"/>
        <w:left w:val="none" w:sz="0" w:space="0" w:color="auto"/>
        <w:bottom w:val="none" w:sz="0" w:space="0" w:color="auto"/>
        <w:right w:val="none" w:sz="0" w:space="0" w:color="auto"/>
      </w:divBdr>
    </w:div>
    <w:div w:id="943732807">
      <w:bodyDiv w:val="1"/>
      <w:marLeft w:val="0"/>
      <w:marRight w:val="0"/>
      <w:marTop w:val="0"/>
      <w:marBottom w:val="0"/>
      <w:divBdr>
        <w:top w:val="none" w:sz="0" w:space="0" w:color="auto"/>
        <w:left w:val="none" w:sz="0" w:space="0" w:color="auto"/>
        <w:bottom w:val="none" w:sz="0" w:space="0" w:color="auto"/>
        <w:right w:val="none" w:sz="0" w:space="0" w:color="auto"/>
      </w:divBdr>
    </w:div>
    <w:div w:id="944844411">
      <w:bodyDiv w:val="1"/>
      <w:marLeft w:val="0"/>
      <w:marRight w:val="0"/>
      <w:marTop w:val="0"/>
      <w:marBottom w:val="0"/>
      <w:divBdr>
        <w:top w:val="none" w:sz="0" w:space="0" w:color="auto"/>
        <w:left w:val="none" w:sz="0" w:space="0" w:color="auto"/>
        <w:bottom w:val="none" w:sz="0" w:space="0" w:color="auto"/>
        <w:right w:val="none" w:sz="0" w:space="0" w:color="auto"/>
      </w:divBdr>
    </w:div>
    <w:div w:id="947002147">
      <w:bodyDiv w:val="1"/>
      <w:marLeft w:val="0"/>
      <w:marRight w:val="0"/>
      <w:marTop w:val="0"/>
      <w:marBottom w:val="0"/>
      <w:divBdr>
        <w:top w:val="none" w:sz="0" w:space="0" w:color="auto"/>
        <w:left w:val="none" w:sz="0" w:space="0" w:color="auto"/>
        <w:bottom w:val="none" w:sz="0" w:space="0" w:color="auto"/>
        <w:right w:val="none" w:sz="0" w:space="0" w:color="auto"/>
      </w:divBdr>
    </w:div>
    <w:div w:id="949817538">
      <w:bodyDiv w:val="1"/>
      <w:marLeft w:val="0"/>
      <w:marRight w:val="0"/>
      <w:marTop w:val="0"/>
      <w:marBottom w:val="0"/>
      <w:divBdr>
        <w:top w:val="none" w:sz="0" w:space="0" w:color="auto"/>
        <w:left w:val="none" w:sz="0" w:space="0" w:color="auto"/>
        <w:bottom w:val="none" w:sz="0" w:space="0" w:color="auto"/>
        <w:right w:val="none" w:sz="0" w:space="0" w:color="auto"/>
      </w:divBdr>
    </w:div>
    <w:div w:id="950434557">
      <w:bodyDiv w:val="1"/>
      <w:marLeft w:val="0"/>
      <w:marRight w:val="0"/>
      <w:marTop w:val="0"/>
      <w:marBottom w:val="0"/>
      <w:divBdr>
        <w:top w:val="none" w:sz="0" w:space="0" w:color="auto"/>
        <w:left w:val="none" w:sz="0" w:space="0" w:color="auto"/>
        <w:bottom w:val="none" w:sz="0" w:space="0" w:color="auto"/>
        <w:right w:val="none" w:sz="0" w:space="0" w:color="auto"/>
      </w:divBdr>
    </w:div>
    <w:div w:id="951324224">
      <w:bodyDiv w:val="1"/>
      <w:marLeft w:val="0"/>
      <w:marRight w:val="0"/>
      <w:marTop w:val="0"/>
      <w:marBottom w:val="0"/>
      <w:divBdr>
        <w:top w:val="none" w:sz="0" w:space="0" w:color="auto"/>
        <w:left w:val="none" w:sz="0" w:space="0" w:color="auto"/>
        <w:bottom w:val="none" w:sz="0" w:space="0" w:color="auto"/>
        <w:right w:val="none" w:sz="0" w:space="0" w:color="auto"/>
      </w:divBdr>
    </w:div>
    <w:div w:id="952135590">
      <w:bodyDiv w:val="1"/>
      <w:marLeft w:val="0"/>
      <w:marRight w:val="0"/>
      <w:marTop w:val="0"/>
      <w:marBottom w:val="0"/>
      <w:divBdr>
        <w:top w:val="none" w:sz="0" w:space="0" w:color="auto"/>
        <w:left w:val="none" w:sz="0" w:space="0" w:color="auto"/>
        <w:bottom w:val="none" w:sz="0" w:space="0" w:color="auto"/>
        <w:right w:val="none" w:sz="0" w:space="0" w:color="auto"/>
      </w:divBdr>
    </w:div>
    <w:div w:id="952327481">
      <w:bodyDiv w:val="1"/>
      <w:marLeft w:val="0"/>
      <w:marRight w:val="0"/>
      <w:marTop w:val="0"/>
      <w:marBottom w:val="0"/>
      <w:divBdr>
        <w:top w:val="none" w:sz="0" w:space="0" w:color="auto"/>
        <w:left w:val="none" w:sz="0" w:space="0" w:color="auto"/>
        <w:bottom w:val="none" w:sz="0" w:space="0" w:color="auto"/>
        <w:right w:val="none" w:sz="0" w:space="0" w:color="auto"/>
      </w:divBdr>
    </w:div>
    <w:div w:id="952907633">
      <w:bodyDiv w:val="1"/>
      <w:marLeft w:val="0"/>
      <w:marRight w:val="0"/>
      <w:marTop w:val="0"/>
      <w:marBottom w:val="0"/>
      <w:divBdr>
        <w:top w:val="none" w:sz="0" w:space="0" w:color="auto"/>
        <w:left w:val="none" w:sz="0" w:space="0" w:color="auto"/>
        <w:bottom w:val="none" w:sz="0" w:space="0" w:color="auto"/>
        <w:right w:val="none" w:sz="0" w:space="0" w:color="auto"/>
      </w:divBdr>
    </w:div>
    <w:div w:id="954484982">
      <w:bodyDiv w:val="1"/>
      <w:marLeft w:val="0"/>
      <w:marRight w:val="0"/>
      <w:marTop w:val="0"/>
      <w:marBottom w:val="0"/>
      <w:divBdr>
        <w:top w:val="none" w:sz="0" w:space="0" w:color="auto"/>
        <w:left w:val="none" w:sz="0" w:space="0" w:color="auto"/>
        <w:bottom w:val="none" w:sz="0" w:space="0" w:color="auto"/>
        <w:right w:val="none" w:sz="0" w:space="0" w:color="auto"/>
      </w:divBdr>
    </w:div>
    <w:div w:id="954749928">
      <w:bodyDiv w:val="1"/>
      <w:marLeft w:val="0"/>
      <w:marRight w:val="0"/>
      <w:marTop w:val="0"/>
      <w:marBottom w:val="0"/>
      <w:divBdr>
        <w:top w:val="none" w:sz="0" w:space="0" w:color="auto"/>
        <w:left w:val="none" w:sz="0" w:space="0" w:color="auto"/>
        <w:bottom w:val="none" w:sz="0" w:space="0" w:color="auto"/>
        <w:right w:val="none" w:sz="0" w:space="0" w:color="auto"/>
      </w:divBdr>
    </w:div>
    <w:div w:id="954750030">
      <w:bodyDiv w:val="1"/>
      <w:marLeft w:val="0"/>
      <w:marRight w:val="0"/>
      <w:marTop w:val="0"/>
      <w:marBottom w:val="0"/>
      <w:divBdr>
        <w:top w:val="none" w:sz="0" w:space="0" w:color="auto"/>
        <w:left w:val="none" w:sz="0" w:space="0" w:color="auto"/>
        <w:bottom w:val="none" w:sz="0" w:space="0" w:color="auto"/>
        <w:right w:val="none" w:sz="0" w:space="0" w:color="auto"/>
      </w:divBdr>
    </w:div>
    <w:div w:id="955138274">
      <w:bodyDiv w:val="1"/>
      <w:marLeft w:val="0"/>
      <w:marRight w:val="0"/>
      <w:marTop w:val="0"/>
      <w:marBottom w:val="0"/>
      <w:divBdr>
        <w:top w:val="none" w:sz="0" w:space="0" w:color="auto"/>
        <w:left w:val="none" w:sz="0" w:space="0" w:color="auto"/>
        <w:bottom w:val="none" w:sz="0" w:space="0" w:color="auto"/>
        <w:right w:val="none" w:sz="0" w:space="0" w:color="auto"/>
      </w:divBdr>
    </w:div>
    <w:div w:id="955334410">
      <w:bodyDiv w:val="1"/>
      <w:marLeft w:val="0"/>
      <w:marRight w:val="0"/>
      <w:marTop w:val="0"/>
      <w:marBottom w:val="0"/>
      <w:divBdr>
        <w:top w:val="none" w:sz="0" w:space="0" w:color="auto"/>
        <w:left w:val="none" w:sz="0" w:space="0" w:color="auto"/>
        <w:bottom w:val="none" w:sz="0" w:space="0" w:color="auto"/>
        <w:right w:val="none" w:sz="0" w:space="0" w:color="auto"/>
      </w:divBdr>
    </w:div>
    <w:div w:id="955524123">
      <w:bodyDiv w:val="1"/>
      <w:marLeft w:val="0"/>
      <w:marRight w:val="0"/>
      <w:marTop w:val="0"/>
      <w:marBottom w:val="0"/>
      <w:divBdr>
        <w:top w:val="none" w:sz="0" w:space="0" w:color="auto"/>
        <w:left w:val="none" w:sz="0" w:space="0" w:color="auto"/>
        <w:bottom w:val="none" w:sz="0" w:space="0" w:color="auto"/>
        <w:right w:val="none" w:sz="0" w:space="0" w:color="auto"/>
      </w:divBdr>
    </w:div>
    <w:div w:id="956058010">
      <w:bodyDiv w:val="1"/>
      <w:marLeft w:val="0"/>
      <w:marRight w:val="0"/>
      <w:marTop w:val="0"/>
      <w:marBottom w:val="0"/>
      <w:divBdr>
        <w:top w:val="none" w:sz="0" w:space="0" w:color="auto"/>
        <w:left w:val="none" w:sz="0" w:space="0" w:color="auto"/>
        <w:bottom w:val="none" w:sz="0" w:space="0" w:color="auto"/>
        <w:right w:val="none" w:sz="0" w:space="0" w:color="auto"/>
      </w:divBdr>
    </w:div>
    <w:div w:id="956178065">
      <w:bodyDiv w:val="1"/>
      <w:marLeft w:val="0"/>
      <w:marRight w:val="0"/>
      <w:marTop w:val="0"/>
      <w:marBottom w:val="0"/>
      <w:divBdr>
        <w:top w:val="none" w:sz="0" w:space="0" w:color="auto"/>
        <w:left w:val="none" w:sz="0" w:space="0" w:color="auto"/>
        <w:bottom w:val="none" w:sz="0" w:space="0" w:color="auto"/>
        <w:right w:val="none" w:sz="0" w:space="0" w:color="auto"/>
      </w:divBdr>
    </w:div>
    <w:div w:id="956185272">
      <w:bodyDiv w:val="1"/>
      <w:marLeft w:val="0"/>
      <w:marRight w:val="0"/>
      <w:marTop w:val="0"/>
      <w:marBottom w:val="0"/>
      <w:divBdr>
        <w:top w:val="none" w:sz="0" w:space="0" w:color="auto"/>
        <w:left w:val="none" w:sz="0" w:space="0" w:color="auto"/>
        <w:bottom w:val="none" w:sz="0" w:space="0" w:color="auto"/>
        <w:right w:val="none" w:sz="0" w:space="0" w:color="auto"/>
      </w:divBdr>
    </w:div>
    <w:div w:id="956329066">
      <w:bodyDiv w:val="1"/>
      <w:marLeft w:val="0"/>
      <w:marRight w:val="0"/>
      <w:marTop w:val="0"/>
      <w:marBottom w:val="0"/>
      <w:divBdr>
        <w:top w:val="none" w:sz="0" w:space="0" w:color="auto"/>
        <w:left w:val="none" w:sz="0" w:space="0" w:color="auto"/>
        <w:bottom w:val="none" w:sz="0" w:space="0" w:color="auto"/>
        <w:right w:val="none" w:sz="0" w:space="0" w:color="auto"/>
      </w:divBdr>
    </w:div>
    <w:div w:id="958072693">
      <w:bodyDiv w:val="1"/>
      <w:marLeft w:val="0"/>
      <w:marRight w:val="0"/>
      <w:marTop w:val="0"/>
      <w:marBottom w:val="0"/>
      <w:divBdr>
        <w:top w:val="none" w:sz="0" w:space="0" w:color="auto"/>
        <w:left w:val="none" w:sz="0" w:space="0" w:color="auto"/>
        <w:bottom w:val="none" w:sz="0" w:space="0" w:color="auto"/>
        <w:right w:val="none" w:sz="0" w:space="0" w:color="auto"/>
      </w:divBdr>
    </w:div>
    <w:div w:id="960499066">
      <w:bodyDiv w:val="1"/>
      <w:marLeft w:val="0"/>
      <w:marRight w:val="0"/>
      <w:marTop w:val="0"/>
      <w:marBottom w:val="0"/>
      <w:divBdr>
        <w:top w:val="none" w:sz="0" w:space="0" w:color="auto"/>
        <w:left w:val="none" w:sz="0" w:space="0" w:color="auto"/>
        <w:bottom w:val="none" w:sz="0" w:space="0" w:color="auto"/>
        <w:right w:val="none" w:sz="0" w:space="0" w:color="auto"/>
      </w:divBdr>
    </w:div>
    <w:div w:id="961300213">
      <w:bodyDiv w:val="1"/>
      <w:marLeft w:val="0"/>
      <w:marRight w:val="0"/>
      <w:marTop w:val="0"/>
      <w:marBottom w:val="0"/>
      <w:divBdr>
        <w:top w:val="none" w:sz="0" w:space="0" w:color="auto"/>
        <w:left w:val="none" w:sz="0" w:space="0" w:color="auto"/>
        <w:bottom w:val="none" w:sz="0" w:space="0" w:color="auto"/>
        <w:right w:val="none" w:sz="0" w:space="0" w:color="auto"/>
      </w:divBdr>
    </w:div>
    <w:div w:id="962805564">
      <w:bodyDiv w:val="1"/>
      <w:marLeft w:val="0"/>
      <w:marRight w:val="0"/>
      <w:marTop w:val="0"/>
      <w:marBottom w:val="0"/>
      <w:divBdr>
        <w:top w:val="none" w:sz="0" w:space="0" w:color="auto"/>
        <w:left w:val="none" w:sz="0" w:space="0" w:color="auto"/>
        <w:bottom w:val="none" w:sz="0" w:space="0" w:color="auto"/>
        <w:right w:val="none" w:sz="0" w:space="0" w:color="auto"/>
      </w:divBdr>
    </w:div>
    <w:div w:id="962886613">
      <w:bodyDiv w:val="1"/>
      <w:marLeft w:val="0"/>
      <w:marRight w:val="0"/>
      <w:marTop w:val="0"/>
      <w:marBottom w:val="0"/>
      <w:divBdr>
        <w:top w:val="none" w:sz="0" w:space="0" w:color="auto"/>
        <w:left w:val="none" w:sz="0" w:space="0" w:color="auto"/>
        <w:bottom w:val="none" w:sz="0" w:space="0" w:color="auto"/>
        <w:right w:val="none" w:sz="0" w:space="0" w:color="auto"/>
      </w:divBdr>
    </w:div>
    <w:div w:id="964190679">
      <w:bodyDiv w:val="1"/>
      <w:marLeft w:val="0"/>
      <w:marRight w:val="0"/>
      <w:marTop w:val="0"/>
      <w:marBottom w:val="0"/>
      <w:divBdr>
        <w:top w:val="none" w:sz="0" w:space="0" w:color="auto"/>
        <w:left w:val="none" w:sz="0" w:space="0" w:color="auto"/>
        <w:bottom w:val="none" w:sz="0" w:space="0" w:color="auto"/>
        <w:right w:val="none" w:sz="0" w:space="0" w:color="auto"/>
      </w:divBdr>
    </w:div>
    <w:div w:id="964314767">
      <w:bodyDiv w:val="1"/>
      <w:marLeft w:val="0"/>
      <w:marRight w:val="0"/>
      <w:marTop w:val="0"/>
      <w:marBottom w:val="0"/>
      <w:divBdr>
        <w:top w:val="none" w:sz="0" w:space="0" w:color="auto"/>
        <w:left w:val="none" w:sz="0" w:space="0" w:color="auto"/>
        <w:bottom w:val="none" w:sz="0" w:space="0" w:color="auto"/>
        <w:right w:val="none" w:sz="0" w:space="0" w:color="auto"/>
      </w:divBdr>
    </w:div>
    <w:div w:id="966006633">
      <w:bodyDiv w:val="1"/>
      <w:marLeft w:val="0"/>
      <w:marRight w:val="0"/>
      <w:marTop w:val="0"/>
      <w:marBottom w:val="0"/>
      <w:divBdr>
        <w:top w:val="none" w:sz="0" w:space="0" w:color="auto"/>
        <w:left w:val="none" w:sz="0" w:space="0" w:color="auto"/>
        <w:bottom w:val="none" w:sz="0" w:space="0" w:color="auto"/>
        <w:right w:val="none" w:sz="0" w:space="0" w:color="auto"/>
      </w:divBdr>
    </w:div>
    <w:div w:id="967198017">
      <w:bodyDiv w:val="1"/>
      <w:marLeft w:val="0"/>
      <w:marRight w:val="0"/>
      <w:marTop w:val="0"/>
      <w:marBottom w:val="0"/>
      <w:divBdr>
        <w:top w:val="none" w:sz="0" w:space="0" w:color="auto"/>
        <w:left w:val="none" w:sz="0" w:space="0" w:color="auto"/>
        <w:bottom w:val="none" w:sz="0" w:space="0" w:color="auto"/>
        <w:right w:val="none" w:sz="0" w:space="0" w:color="auto"/>
      </w:divBdr>
    </w:div>
    <w:div w:id="967396203">
      <w:bodyDiv w:val="1"/>
      <w:marLeft w:val="0"/>
      <w:marRight w:val="0"/>
      <w:marTop w:val="0"/>
      <w:marBottom w:val="0"/>
      <w:divBdr>
        <w:top w:val="none" w:sz="0" w:space="0" w:color="auto"/>
        <w:left w:val="none" w:sz="0" w:space="0" w:color="auto"/>
        <w:bottom w:val="none" w:sz="0" w:space="0" w:color="auto"/>
        <w:right w:val="none" w:sz="0" w:space="0" w:color="auto"/>
      </w:divBdr>
    </w:div>
    <w:div w:id="967512759">
      <w:bodyDiv w:val="1"/>
      <w:marLeft w:val="0"/>
      <w:marRight w:val="0"/>
      <w:marTop w:val="0"/>
      <w:marBottom w:val="0"/>
      <w:divBdr>
        <w:top w:val="none" w:sz="0" w:space="0" w:color="auto"/>
        <w:left w:val="none" w:sz="0" w:space="0" w:color="auto"/>
        <w:bottom w:val="none" w:sz="0" w:space="0" w:color="auto"/>
        <w:right w:val="none" w:sz="0" w:space="0" w:color="auto"/>
      </w:divBdr>
    </w:div>
    <w:div w:id="967858833">
      <w:bodyDiv w:val="1"/>
      <w:marLeft w:val="0"/>
      <w:marRight w:val="0"/>
      <w:marTop w:val="0"/>
      <w:marBottom w:val="0"/>
      <w:divBdr>
        <w:top w:val="none" w:sz="0" w:space="0" w:color="auto"/>
        <w:left w:val="none" w:sz="0" w:space="0" w:color="auto"/>
        <w:bottom w:val="none" w:sz="0" w:space="0" w:color="auto"/>
        <w:right w:val="none" w:sz="0" w:space="0" w:color="auto"/>
      </w:divBdr>
    </w:div>
    <w:div w:id="968169368">
      <w:bodyDiv w:val="1"/>
      <w:marLeft w:val="0"/>
      <w:marRight w:val="0"/>
      <w:marTop w:val="0"/>
      <w:marBottom w:val="0"/>
      <w:divBdr>
        <w:top w:val="none" w:sz="0" w:space="0" w:color="auto"/>
        <w:left w:val="none" w:sz="0" w:space="0" w:color="auto"/>
        <w:bottom w:val="none" w:sz="0" w:space="0" w:color="auto"/>
        <w:right w:val="none" w:sz="0" w:space="0" w:color="auto"/>
      </w:divBdr>
    </w:div>
    <w:div w:id="968974264">
      <w:bodyDiv w:val="1"/>
      <w:marLeft w:val="0"/>
      <w:marRight w:val="0"/>
      <w:marTop w:val="0"/>
      <w:marBottom w:val="0"/>
      <w:divBdr>
        <w:top w:val="none" w:sz="0" w:space="0" w:color="auto"/>
        <w:left w:val="none" w:sz="0" w:space="0" w:color="auto"/>
        <w:bottom w:val="none" w:sz="0" w:space="0" w:color="auto"/>
        <w:right w:val="none" w:sz="0" w:space="0" w:color="auto"/>
      </w:divBdr>
    </w:div>
    <w:div w:id="969172598">
      <w:bodyDiv w:val="1"/>
      <w:marLeft w:val="0"/>
      <w:marRight w:val="0"/>
      <w:marTop w:val="0"/>
      <w:marBottom w:val="0"/>
      <w:divBdr>
        <w:top w:val="none" w:sz="0" w:space="0" w:color="auto"/>
        <w:left w:val="none" w:sz="0" w:space="0" w:color="auto"/>
        <w:bottom w:val="none" w:sz="0" w:space="0" w:color="auto"/>
        <w:right w:val="none" w:sz="0" w:space="0" w:color="auto"/>
      </w:divBdr>
    </w:div>
    <w:div w:id="969288530">
      <w:bodyDiv w:val="1"/>
      <w:marLeft w:val="0"/>
      <w:marRight w:val="0"/>
      <w:marTop w:val="0"/>
      <w:marBottom w:val="0"/>
      <w:divBdr>
        <w:top w:val="none" w:sz="0" w:space="0" w:color="auto"/>
        <w:left w:val="none" w:sz="0" w:space="0" w:color="auto"/>
        <w:bottom w:val="none" w:sz="0" w:space="0" w:color="auto"/>
        <w:right w:val="none" w:sz="0" w:space="0" w:color="auto"/>
      </w:divBdr>
    </w:div>
    <w:div w:id="970017453">
      <w:bodyDiv w:val="1"/>
      <w:marLeft w:val="0"/>
      <w:marRight w:val="0"/>
      <w:marTop w:val="0"/>
      <w:marBottom w:val="0"/>
      <w:divBdr>
        <w:top w:val="none" w:sz="0" w:space="0" w:color="auto"/>
        <w:left w:val="none" w:sz="0" w:space="0" w:color="auto"/>
        <w:bottom w:val="none" w:sz="0" w:space="0" w:color="auto"/>
        <w:right w:val="none" w:sz="0" w:space="0" w:color="auto"/>
      </w:divBdr>
    </w:div>
    <w:div w:id="970524569">
      <w:bodyDiv w:val="1"/>
      <w:marLeft w:val="0"/>
      <w:marRight w:val="0"/>
      <w:marTop w:val="0"/>
      <w:marBottom w:val="0"/>
      <w:divBdr>
        <w:top w:val="none" w:sz="0" w:space="0" w:color="auto"/>
        <w:left w:val="none" w:sz="0" w:space="0" w:color="auto"/>
        <w:bottom w:val="none" w:sz="0" w:space="0" w:color="auto"/>
        <w:right w:val="none" w:sz="0" w:space="0" w:color="auto"/>
      </w:divBdr>
    </w:div>
    <w:div w:id="970789673">
      <w:bodyDiv w:val="1"/>
      <w:marLeft w:val="0"/>
      <w:marRight w:val="0"/>
      <w:marTop w:val="0"/>
      <w:marBottom w:val="0"/>
      <w:divBdr>
        <w:top w:val="none" w:sz="0" w:space="0" w:color="auto"/>
        <w:left w:val="none" w:sz="0" w:space="0" w:color="auto"/>
        <w:bottom w:val="none" w:sz="0" w:space="0" w:color="auto"/>
        <w:right w:val="none" w:sz="0" w:space="0" w:color="auto"/>
      </w:divBdr>
    </w:div>
    <w:div w:id="971011945">
      <w:bodyDiv w:val="1"/>
      <w:marLeft w:val="0"/>
      <w:marRight w:val="0"/>
      <w:marTop w:val="0"/>
      <w:marBottom w:val="0"/>
      <w:divBdr>
        <w:top w:val="none" w:sz="0" w:space="0" w:color="auto"/>
        <w:left w:val="none" w:sz="0" w:space="0" w:color="auto"/>
        <w:bottom w:val="none" w:sz="0" w:space="0" w:color="auto"/>
        <w:right w:val="none" w:sz="0" w:space="0" w:color="auto"/>
      </w:divBdr>
    </w:div>
    <w:div w:id="971859441">
      <w:bodyDiv w:val="1"/>
      <w:marLeft w:val="0"/>
      <w:marRight w:val="0"/>
      <w:marTop w:val="0"/>
      <w:marBottom w:val="0"/>
      <w:divBdr>
        <w:top w:val="none" w:sz="0" w:space="0" w:color="auto"/>
        <w:left w:val="none" w:sz="0" w:space="0" w:color="auto"/>
        <w:bottom w:val="none" w:sz="0" w:space="0" w:color="auto"/>
        <w:right w:val="none" w:sz="0" w:space="0" w:color="auto"/>
      </w:divBdr>
    </w:div>
    <w:div w:id="971860733">
      <w:bodyDiv w:val="1"/>
      <w:marLeft w:val="0"/>
      <w:marRight w:val="0"/>
      <w:marTop w:val="0"/>
      <w:marBottom w:val="0"/>
      <w:divBdr>
        <w:top w:val="none" w:sz="0" w:space="0" w:color="auto"/>
        <w:left w:val="none" w:sz="0" w:space="0" w:color="auto"/>
        <w:bottom w:val="none" w:sz="0" w:space="0" w:color="auto"/>
        <w:right w:val="none" w:sz="0" w:space="0" w:color="auto"/>
      </w:divBdr>
    </w:div>
    <w:div w:id="972833443">
      <w:bodyDiv w:val="1"/>
      <w:marLeft w:val="0"/>
      <w:marRight w:val="0"/>
      <w:marTop w:val="0"/>
      <w:marBottom w:val="0"/>
      <w:divBdr>
        <w:top w:val="none" w:sz="0" w:space="0" w:color="auto"/>
        <w:left w:val="none" w:sz="0" w:space="0" w:color="auto"/>
        <w:bottom w:val="none" w:sz="0" w:space="0" w:color="auto"/>
        <w:right w:val="none" w:sz="0" w:space="0" w:color="auto"/>
      </w:divBdr>
    </w:div>
    <w:div w:id="973024353">
      <w:bodyDiv w:val="1"/>
      <w:marLeft w:val="0"/>
      <w:marRight w:val="0"/>
      <w:marTop w:val="0"/>
      <w:marBottom w:val="0"/>
      <w:divBdr>
        <w:top w:val="none" w:sz="0" w:space="0" w:color="auto"/>
        <w:left w:val="none" w:sz="0" w:space="0" w:color="auto"/>
        <w:bottom w:val="none" w:sz="0" w:space="0" w:color="auto"/>
        <w:right w:val="none" w:sz="0" w:space="0" w:color="auto"/>
      </w:divBdr>
    </w:div>
    <w:div w:id="973170620">
      <w:bodyDiv w:val="1"/>
      <w:marLeft w:val="0"/>
      <w:marRight w:val="0"/>
      <w:marTop w:val="0"/>
      <w:marBottom w:val="0"/>
      <w:divBdr>
        <w:top w:val="none" w:sz="0" w:space="0" w:color="auto"/>
        <w:left w:val="none" w:sz="0" w:space="0" w:color="auto"/>
        <w:bottom w:val="none" w:sz="0" w:space="0" w:color="auto"/>
        <w:right w:val="none" w:sz="0" w:space="0" w:color="auto"/>
      </w:divBdr>
    </w:div>
    <w:div w:id="973559164">
      <w:bodyDiv w:val="1"/>
      <w:marLeft w:val="0"/>
      <w:marRight w:val="0"/>
      <w:marTop w:val="0"/>
      <w:marBottom w:val="0"/>
      <w:divBdr>
        <w:top w:val="none" w:sz="0" w:space="0" w:color="auto"/>
        <w:left w:val="none" w:sz="0" w:space="0" w:color="auto"/>
        <w:bottom w:val="none" w:sz="0" w:space="0" w:color="auto"/>
        <w:right w:val="none" w:sz="0" w:space="0" w:color="auto"/>
      </w:divBdr>
    </w:div>
    <w:div w:id="975331737">
      <w:bodyDiv w:val="1"/>
      <w:marLeft w:val="0"/>
      <w:marRight w:val="0"/>
      <w:marTop w:val="0"/>
      <w:marBottom w:val="0"/>
      <w:divBdr>
        <w:top w:val="none" w:sz="0" w:space="0" w:color="auto"/>
        <w:left w:val="none" w:sz="0" w:space="0" w:color="auto"/>
        <w:bottom w:val="none" w:sz="0" w:space="0" w:color="auto"/>
        <w:right w:val="none" w:sz="0" w:space="0" w:color="auto"/>
      </w:divBdr>
    </w:div>
    <w:div w:id="975912513">
      <w:bodyDiv w:val="1"/>
      <w:marLeft w:val="0"/>
      <w:marRight w:val="0"/>
      <w:marTop w:val="0"/>
      <w:marBottom w:val="0"/>
      <w:divBdr>
        <w:top w:val="none" w:sz="0" w:space="0" w:color="auto"/>
        <w:left w:val="none" w:sz="0" w:space="0" w:color="auto"/>
        <w:bottom w:val="none" w:sz="0" w:space="0" w:color="auto"/>
        <w:right w:val="none" w:sz="0" w:space="0" w:color="auto"/>
      </w:divBdr>
    </w:div>
    <w:div w:id="975991550">
      <w:bodyDiv w:val="1"/>
      <w:marLeft w:val="0"/>
      <w:marRight w:val="0"/>
      <w:marTop w:val="0"/>
      <w:marBottom w:val="0"/>
      <w:divBdr>
        <w:top w:val="none" w:sz="0" w:space="0" w:color="auto"/>
        <w:left w:val="none" w:sz="0" w:space="0" w:color="auto"/>
        <w:bottom w:val="none" w:sz="0" w:space="0" w:color="auto"/>
        <w:right w:val="none" w:sz="0" w:space="0" w:color="auto"/>
      </w:divBdr>
    </w:div>
    <w:div w:id="976912223">
      <w:bodyDiv w:val="1"/>
      <w:marLeft w:val="0"/>
      <w:marRight w:val="0"/>
      <w:marTop w:val="0"/>
      <w:marBottom w:val="0"/>
      <w:divBdr>
        <w:top w:val="none" w:sz="0" w:space="0" w:color="auto"/>
        <w:left w:val="none" w:sz="0" w:space="0" w:color="auto"/>
        <w:bottom w:val="none" w:sz="0" w:space="0" w:color="auto"/>
        <w:right w:val="none" w:sz="0" w:space="0" w:color="auto"/>
      </w:divBdr>
    </w:div>
    <w:div w:id="977955097">
      <w:bodyDiv w:val="1"/>
      <w:marLeft w:val="0"/>
      <w:marRight w:val="0"/>
      <w:marTop w:val="0"/>
      <w:marBottom w:val="0"/>
      <w:divBdr>
        <w:top w:val="none" w:sz="0" w:space="0" w:color="auto"/>
        <w:left w:val="none" w:sz="0" w:space="0" w:color="auto"/>
        <w:bottom w:val="none" w:sz="0" w:space="0" w:color="auto"/>
        <w:right w:val="none" w:sz="0" w:space="0" w:color="auto"/>
      </w:divBdr>
    </w:div>
    <w:div w:id="978414567">
      <w:bodyDiv w:val="1"/>
      <w:marLeft w:val="0"/>
      <w:marRight w:val="0"/>
      <w:marTop w:val="0"/>
      <w:marBottom w:val="0"/>
      <w:divBdr>
        <w:top w:val="none" w:sz="0" w:space="0" w:color="auto"/>
        <w:left w:val="none" w:sz="0" w:space="0" w:color="auto"/>
        <w:bottom w:val="none" w:sz="0" w:space="0" w:color="auto"/>
        <w:right w:val="none" w:sz="0" w:space="0" w:color="auto"/>
      </w:divBdr>
    </w:div>
    <w:div w:id="979305142">
      <w:bodyDiv w:val="1"/>
      <w:marLeft w:val="0"/>
      <w:marRight w:val="0"/>
      <w:marTop w:val="0"/>
      <w:marBottom w:val="0"/>
      <w:divBdr>
        <w:top w:val="none" w:sz="0" w:space="0" w:color="auto"/>
        <w:left w:val="none" w:sz="0" w:space="0" w:color="auto"/>
        <w:bottom w:val="none" w:sz="0" w:space="0" w:color="auto"/>
        <w:right w:val="none" w:sz="0" w:space="0" w:color="auto"/>
      </w:divBdr>
    </w:div>
    <w:div w:id="979772548">
      <w:bodyDiv w:val="1"/>
      <w:marLeft w:val="0"/>
      <w:marRight w:val="0"/>
      <w:marTop w:val="0"/>
      <w:marBottom w:val="0"/>
      <w:divBdr>
        <w:top w:val="none" w:sz="0" w:space="0" w:color="auto"/>
        <w:left w:val="none" w:sz="0" w:space="0" w:color="auto"/>
        <w:bottom w:val="none" w:sz="0" w:space="0" w:color="auto"/>
        <w:right w:val="none" w:sz="0" w:space="0" w:color="auto"/>
      </w:divBdr>
    </w:div>
    <w:div w:id="979920848">
      <w:bodyDiv w:val="1"/>
      <w:marLeft w:val="0"/>
      <w:marRight w:val="0"/>
      <w:marTop w:val="0"/>
      <w:marBottom w:val="0"/>
      <w:divBdr>
        <w:top w:val="none" w:sz="0" w:space="0" w:color="auto"/>
        <w:left w:val="none" w:sz="0" w:space="0" w:color="auto"/>
        <w:bottom w:val="none" w:sz="0" w:space="0" w:color="auto"/>
        <w:right w:val="none" w:sz="0" w:space="0" w:color="auto"/>
      </w:divBdr>
    </w:div>
    <w:div w:id="980040013">
      <w:bodyDiv w:val="1"/>
      <w:marLeft w:val="0"/>
      <w:marRight w:val="0"/>
      <w:marTop w:val="0"/>
      <w:marBottom w:val="0"/>
      <w:divBdr>
        <w:top w:val="none" w:sz="0" w:space="0" w:color="auto"/>
        <w:left w:val="none" w:sz="0" w:space="0" w:color="auto"/>
        <w:bottom w:val="none" w:sz="0" w:space="0" w:color="auto"/>
        <w:right w:val="none" w:sz="0" w:space="0" w:color="auto"/>
      </w:divBdr>
    </w:div>
    <w:div w:id="980232309">
      <w:bodyDiv w:val="1"/>
      <w:marLeft w:val="0"/>
      <w:marRight w:val="0"/>
      <w:marTop w:val="0"/>
      <w:marBottom w:val="0"/>
      <w:divBdr>
        <w:top w:val="none" w:sz="0" w:space="0" w:color="auto"/>
        <w:left w:val="none" w:sz="0" w:space="0" w:color="auto"/>
        <w:bottom w:val="none" w:sz="0" w:space="0" w:color="auto"/>
        <w:right w:val="none" w:sz="0" w:space="0" w:color="auto"/>
      </w:divBdr>
    </w:div>
    <w:div w:id="980621605">
      <w:bodyDiv w:val="1"/>
      <w:marLeft w:val="0"/>
      <w:marRight w:val="0"/>
      <w:marTop w:val="0"/>
      <w:marBottom w:val="0"/>
      <w:divBdr>
        <w:top w:val="none" w:sz="0" w:space="0" w:color="auto"/>
        <w:left w:val="none" w:sz="0" w:space="0" w:color="auto"/>
        <w:bottom w:val="none" w:sz="0" w:space="0" w:color="auto"/>
        <w:right w:val="none" w:sz="0" w:space="0" w:color="auto"/>
      </w:divBdr>
    </w:div>
    <w:div w:id="980889758">
      <w:bodyDiv w:val="1"/>
      <w:marLeft w:val="0"/>
      <w:marRight w:val="0"/>
      <w:marTop w:val="0"/>
      <w:marBottom w:val="0"/>
      <w:divBdr>
        <w:top w:val="none" w:sz="0" w:space="0" w:color="auto"/>
        <w:left w:val="none" w:sz="0" w:space="0" w:color="auto"/>
        <w:bottom w:val="none" w:sz="0" w:space="0" w:color="auto"/>
        <w:right w:val="none" w:sz="0" w:space="0" w:color="auto"/>
      </w:divBdr>
    </w:div>
    <w:div w:id="981498454">
      <w:bodyDiv w:val="1"/>
      <w:marLeft w:val="0"/>
      <w:marRight w:val="0"/>
      <w:marTop w:val="0"/>
      <w:marBottom w:val="0"/>
      <w:divBdr>
        <w:top w:val="none" w:sz="0" w:space="0" w:color="auto"/>
        <w:left w:val="none" w:sz="0" w:space="0" w:color="auto"/>
        <w:bottom w:val="none" w:sz="0" w:space="0" w:color="auto"/>
        <w:right w:val="none" w:sz="0" w:space="0" w:color="auto"/>
      </w:divBdr>
    </w:div>
    <w:div w:id="981886853">
      <w:bodyDiv w:val="1"/>
      <w:marLeft w:val="0"/>
      <w:marRight w:val="0"/>
      <w:marTop w:val="0"/>
      <w:marBottom w:val="0"/>
      <w:divBdr>
        <w:top w:val="none" w:sz="0" w:space="0" w:color="auto"/>
        <w:left w:val="none" w:sz="0" w:space="0" w:color="auto"/>
        <w:bottom w:val="none" w:sz="0" w:space="0" w:color="auto"/>
        <w:right w:val="none" w:sz="0" w:space="0" w:color="auto"/>
      </w:divBdr>
    </w:div>
    <w:div w:id="983700211">
      <w:bodyDiv w:val="1"/>
      <w:marLeft w:val="0"/>
      <w:marRight w:val="0"/>
      <w:marTop w:val="0"/>
      <w:marBottom w:val="0"/>
      <w:divBdr>
        <w:top w:val="none" w:sz="0" w:space="0" w:color="auto"/>
        <w:left w:val="none" w:sz="0" w:space="0" w:color="auto"/>
        <w:bottom w:val="none" w:sz="0" w:space="0" w:color="auto"/>
        <w:right w:val="none" w:sz="0" w:space="0" w:color="auto"/>
      </w:divBdr>
    </w:div>
    <w:div w:id="984502790">
      <w:bodyDiv w:val="1"/>
      <w:marLeft w:val="0"/>
      <w:marRight w:val="0"/>
      <w:marTop w:val="0"/>
      <w:marBottom w:val="0"/>
      <w:divBdr>
        <w:top w:val="none" w:sz="0" w:space="0" w:color="auto"/>
        <w:left w:val="none" w:sz="0" w:space="0" w:color="auto"/>
        <w:bottom w:val="none" w:sz="0" w:space="0" w:color="auto"/>
        <w:right w:val="none" w:sz="0" w:space="0" w:color="auto"/>
      </w:divBdr>
    </w:div>
    <w:div w:id="985742455">
      <w:bodyDiv w:val="1"/>
      <w:marLeft w:val="0"/>
      <w:marRight w:val="0"/>
      <w:marTop w:val="0"/>
      <w:marBottom w:val="0"/>
      <w:divBdr>
        <w:top w:val="none" w:sz="0" w:space="0" w:color="auto"/>
        <w:left w:val="none" w:sz="0" w:space="0" w:color="auto"/>
        <w:bottom w:val="none" w:sz="0" w:space="0" w:color="auto"/>
        <w:right w:val="none" w:sz="0" w:space="0" w:color="auto"/>
      </w:divBdr>
    </w:div>
    <w:div w:id="986516458">
      <w:bodyDiv w:val="1"/>
      <w:marLeft w:val="0"/>
      <w:marRight w:val="0"/>
      <w:marTop w:val="0"/>
      <w:marBottom w:val="0"/>
      <w:divBdr>
        <w:top w:val="none" w:sz="0" w:space="0" w:color="auto"/>
        <w:left w:val="none" w:sz="0" w:space="0" w:color="auto"/>
        <w:bottom w:val="none" w:sz="0" w:space="0" w:color="auto"/>
        <w:right w:val="none" w:sz="0" w:space="0" w:color="auto"/>
      </w:divBdr>
    </w:div>
    <w:div w:id="987366480">
      <w:bodyDiv w:val="1"/>
      <w:marLeft w:val="0"/>
      <w:marRight w:val="0"/>
      <w:marTop w:val="0"/>
      <w:marBottom w:val="0"/>
      <w:divBdr>
        <w:top w:val="none" w:sz="0" w:space="0" w:color="auto"/>
        <w:left w:val="none" w:sz="0" w:space="0" w:color="auto"/>
        <w:bottom w:val="none" w:sz="0" w:space="0" w:color="auto"/>
        <w:right w:val="none" w:sz="0" w:space="0" w:color="auto"/>
      </w:divBdr>
    </w:div>
    <w:div w:id="987637868">
      <w:bodyDiv w:val="1"/>
      <w:marLeft w:val="0"/>
      <w:marRight w:val="0"/>
      <w:marTop w:val="0"/>
      <w:marBottom w:val="0"/>
      <w:divBdr>
        <w:top w:val="none" w:sz="0" w:space="0" w:color="auto"/>
        <w:left w:val="none" w:sz="0" w:space="0" w:color="auto"/>
        <w:bottom w:val="none" w:sz="0" w:space="0" w:color="auto"/>
        <w:right w:val="none" w:sz="0" w:space="0" w:color="auto"/>
      </w:divBdr>
    </w:div>
    <w:div w:id="989331479">
      <w:bodyDiv w:val="1"/>
      <w:marLeft w:val="0"/>
      <w:marRight w:val="0"/>
      <w:marTop w:val="0"/>
      <w:marBottom w:val="0"/>
      <w:divBdr>
        <w:top w:val="none" w:sz="0" w:space="0" w:color="auto"/>
        <w:left w:val="none" w:sz="0" w:space="0" w:color="auto"/>
        <w:bottom w:val="none" w:sz="0" w:space="0" w:color="auto"/>
        <w:right w:val="none" w:sz="0" w:space="0" w:color="auto"/>
      </w:divBdr>
    </w:div>
    <w:div w:id="989821724">
      <w:bodyDiv w:val="1"/>
      <w:marLeft w:val="0"/>
      <w:marRight w:val="0"/>
      <w:marTop w:val="0"/>
      <w:marBottom w:val="0"/>
      <w:divBdr>
        <w:top w:val="none" w:sz="0" w:space="0" w:color="auto"/>
        <w:left w:val="none" w:sz="0" w:space="0" w:color="auto"/>
        <w:bottom w:val="none" w:sz="0" w:space="0" w:color="auto"/>
        <w:right w:val="none" w:sz="0" w:space="0" w:color="auto"/>
      </w:divBdr>
    </w:div>
    <w:div w:id="990597262">
      <w:bodyDiv w:val="1"/>
      <w:marLeft w:val="0"/>
      <w:marRight w:val="0"/>
      <w:marTop w:val="0"/>
      <w:marBottom w:val="0"/>
      <w:divBdr>
        <w:top w:val="none" w:sz="0" w:space="0" w:color="auto"/>
        <w:left w:val="none" w:sz="0" w:space="0" w:color="auto"/>
        <w:bottom w:val="none" w:sz="0" w:space="0" w:color="auto"/>
        <w:right w:val="none" w:sz="0" w:space="0" w:color="auto"/>
      </w:divBdr>
    </w:div>
    <w:div w:id="991375673">
      <w:bodyDiv w:val="1"/>
      <w:marLeft w:val="0"/>
      <w:marRight w:val="0"/>
      <w:marTop w:val="0"/>
      <w:marBottom w:val="0"/>
      <w:divBdr>
        <w:top w:val="none" w:sz="0" w:space="0" w:color="auto"/>
        <w:left w:val="none" w:sz="0" w:space="0" w:color="auto"/>
        <w:bottom w:val="none" w:sz="0" w:space="0" w:color="auto"/>
        <w:right w:val="none" w:sz="0" w:space="0" w:color="auto"/>
      </w:divBdr>
    </w:div>
    <w:div w:id="992567322">
      <w:bodyDiv w:val="1"/>
      <w:marLeft w:val="0"/>
      <w:marRight w:val="0"/>
      <w:marTop w:val="0"/>
      <w:marBottom w:val="0"/>
      <w:divBdr>
        <w:top w:val="none" w:sz="0" w:space="0" w:color="auto"/>
        <w:left w:val="none" w:sz="0" w:space="0" w:color="auto"/>
        <w:bottom w:val="none" w:sz="0" w:space="0" w:color="auto"/>
        <w:right w:val="none" w:sz="0" w:space="0" w:color="auto"/>
      </w:divBdr>
    </w:div>
    <w:div w:id="993991865">
      <w:bodyDiv w:val="1"/>
      <w:marLeft w:val="0"/>
      <w:marRight w:val="0"/>
      <w:marTop w:val="0"/>
      <w:marBottom w:val="0"/>
      <w:divBdr>
        <w:top w:val="none" w:sz="0" w:space="0" w:color="auto"/>
        <w:left w:val="none" w:sz="0" w:space="0" w:color="auto"/>
        <w:bottom w:val="none" w:sz="0" w:space="0" w:color="auto"/>
        <w:right w:val="none" w:sz="0" w:space="0" w:color="auto"/>
      </w:divBdr>
    </w:div>
    <w:div w:id="995108295">
      <w:bodyDiv w:val="1"/>
      <w:marLeft w:val="0"/>
      <w:marRight w:val="0"/>
      <w:marTop w:val="0"/>
      <w:marBottom w:val="0"/>
      <w:divBdr>
        <w:top w:val="none" w:sz="0" w:space="0" w:color="auto"/>
        <w:left w:val="none" w:sz="0" w:space="0" w:color="auto"/>
        <w:bottom w:val="none" w:sz="0" w:space="0" w:color="auto"/>
        <w:right w:val="none" w:sz="0" w:space="0" w:color="auto"/>
      </w:divBdr>
    </w:div>
    <w:div w:id="996495519">
      <w:bodyDiv w:val="1"/>
      <w:marLeft w:val="0"/>
      <w:marRight w:val="0"/>
      <w:marTop w:val="0"/>
      <w:marBottom w:val="0"/>
      <w:divBdr>
        <w:top w:val="none" w:sz="0" w:space="0" w:color="auto"/>
        <w:left w:val="none" w:sz="0" w:space="0" w:color="auto"/>
        <w:bottom w:val="none" w:sz="0" w:space="0" w:color="auto"/>
        <w:right w:val="none" w:sz="0" w:space="0" w:color="auto"/>
      </w:divBdr>
    </w:div>
    <w:div w:id="996496789">
      <w:bodyDiv w:val="1"/>
      <w:marLeft w:val="0"/>
      <w:marRight w:val="0"/>
      <w:marTop w:val="0"/>
      <w:marBottom w:val="0"/>
      <w:divBdr>
        <w:top w:val="none" w:sz="0" w:space="0" w:color="auto"/>
        <w:left w:val="none" w:sz="0" w:space="0" w:color="auto"/>
        <w:bottom w:val="none" w:sz="0" w:space="0" w:color="auto"/>
        <w:right w:val="none" w:sz="0" w:space="0" w:color="auto"/>
      </w:divBdr>
    </w:div>
    <w:div w:id="997197235">
      <w:bodyDiv w:val="1"/>
      <w:marLeft w:val="0"/>
      <w:marRight w:val="0"/>
      <w:marTop w:val="0"/>
      <w:marBottom w:val="0"/>
      <w:divBdr>
        <w:top w:val="none" w:sz="0" w:space="0" w:color="auto"/>
        <w:left w:val="none" w:sz="0" w:space="0" w:color="auto"/>
        <w:bottom w:val="none" w:sz="0" w:space="0" w:color="auto"/>
        <w:right w:val="none" w:sz="0" w:space="0" w:color="auto"/>
      </w:divBdr>
    </w:div>
    <w:div w:id="997458158">
      <w:bodyDiv w:val="1"/>
      <w:marLeft w:val="0"/>
      <w:marRight w:val="0"/>
      <w:marTop w:val="0"/>
      <w:marBottom w:val="0"/>
      <w:divBdr>
        <w:top w:val="none" w:sz="0" w:space="0" w:color="auto"/>
        <w:left w:val="none" w:sz="0" w:space="0" w:color="auto"/>
        <w:bottom w:val="none" w:sz="0" w:space="0" w:color="auto"/>
        <w:right w:val="none" w:sz="0" w:space="0" w:color="auto"/>
      </w:divBdr>
    </w:div>
    <w:div w:id="997923235">
      <w:bodyDiv w:val="1"/>
      <w:marLeft w:val="0"/>
      <w:marRight w:val="0"/>
      <w:marTop w:val="0"/>
      <w:marBottom w:val="0"/>
      <w:divBdr>
        <w:top w:val="none" w:sz="0" w:space="0" w:color="auto"/>
        <w:left w:val="none" w:sz="0" w:space="0" w:color="auto"/>
        <w:bottom w:val="none" w:sz="0" w:space="0" w:color="auto"/>
        <w:right w:val="none" w:sz="0" w:space="0" w:color="auto"/>
      </w:divBdr>
    </w:div>
    <w:div w:id="998001110">
      <w:bodyDiv w:val="1"/>
      <w:marLeft w:val="0"/>
      <w:marRight w:val="0"/>
      <w:marTop w:val="0"/>
      <w:marBottom w:val="0"/>
      <w:divBdr>
        <w:top w:val="none" w:sz="0" w:space="0" w:color="auto"/>
        <w:left w:val="none" w:sz="0" w:space="0" w:color="auto"/>
        <w:bottom w:val="none" w:sz="0" w:space="0" w:color="auto"/>
        <w:right w:val="none" w:sz="0" w:space="0" w:color="auto"/>
      </w:divBdr>
    </w:div>
    <w:div w:id="998310146">
      <w:bodyDiv w:val="1"/>
      <w:marLeft w:val="0"/>
      <w:marRight w:val="0"/>
      <w:marTop w:val="0"/>
      <w:marBottom w:val="0"/>
      <w:divBdr>
        <w:top w:val="none" w:sz="0" w:space="0" w:color="auto"/>
        <w:left w:val="none" w:sz="0" w:space="0" w:color="auto"/>
        <w:bottom w:val="none" w:sz="0" w:space="0" w:color="auto"/>
        <w:right w:val="none" w:sz="0" w:space="0" w:color="auto"/>
      </w:divBdr>
    </w:div>
    <w:div w:id="999041644">
      <w:bodyDiv w:val="1"/>
      <w:marLeft w:val="0"/>
      <w:marRight w:val="0"/>
      <w:marTop w:val="0"/>
      <w:marBottom w:val="0"/>
      <w:divBdr>
        <w:top w:val="none" w:sz="0" w:space="0" w:color="auto"/>
        <w:left w:val="none" w:sz="0" w:space="0" w:color="auto"/>
        <w:bottom w:val="none" w:sz="0" w:space="0" w:color="auto"/>
        <w:right w:val="none" w:sz="0" w:space="0" w:color="auto"/>
      </w:divBdr>
    </w:div>
    <w:div w:id="999776373">
      <w:bodyDiv w:val="1"/>
      <w:marLeft w:val="0"/>
      <w:marRight w:val="0"/>
      <w:marTop w:val="0"/>
      <w:marBottom w:val="0"/>
      <w:divBdr>
        <w:top w:val="none" w:sz="0" w:space="0" w:color="auto"/>
        <w:left w:val="none" w:sz="0" w:space="0" w:color="auto"/>
        <w:bottom w:val="none" w:sz="0" w:space="0" w:color="auto"/>
        <w:right w:val="none" w:sz="0" w:space="0" w:color="auto"/>
      </w:divBdr>
    </w:div>
    <w:div w:id="999819026">
      <w:bodyDiv w:val="1"/>
      <w:marLeft w:val="0"/>
      <w:marRight w:val="0"/>
      <w:marTop w:val="0"/>
      <w:marBottom w:val="0"/>
      <w:divBdr>
        <w:top w:val="none" w:sz="0" w:space="0" w:color="auto"/>
        <w:left w:val="none" w:sz="0" w:space="0" w:color="auto"/>
        <w:bottom w:val="none" w:sz="0" w:space="0" w:color="auto"/>
        <w:right w:val="none" w:sz="0" w:space="0" w:color="auto"/>
      </w:divBdr>
    </w:div>
    <w:div w:id="1002853207">
      <w:bodyDiv w:val="1"/>
      <w:marLeft w:val="0"/>
      <w:marRight w:val="0"/>
      <w:marTop w:val="0"/>
      <w:marBottom w:val="0"/>
      <w:divBdr>
        <w:top w:val="none" w:sz="0" w:space="0" w:color="auto"/>
        <w:left w:val="none" w:sz="0" w:space="0" w:color="auto"/>
        <w:bottom w:val="none" w:sz="0" w:space="0" w:color="auto"/>
        <w:right w:val="none" w:sz="0" w:space="0" w:color="auto"/>
      </w:divBdr>
    </w:div>
    <w:div w:id="1003775981">
      <w:bodyDiv w:val="1"/>
      <w:marLeft w:val="0"/>
      <w:marRight w:val="0"/>
      <w:marTop w:val="0"/>
      <w:marBottom w:val="0"/>
      <w:divBdr>
        <w:top w:val="none" w:sz="0" w:space="0" w:color="auto"/>
        <w:left w:val="none" w:sz="0" w:space="0" w:color="auto"/>
        <w:bottom w:val="none" w:sz="0" w:space="0" w:color="auto"/>
        <w:right w:val="none" w:sz="0" w:space="0" w:color="auto"/>
      </w:divBdr>
    </w:div>
    <w:div w:id="1004823000">
      <w:bodyDiv w:val="1"/>
      <w:marLeft w:val="0"/>
      <w:marRight w:val="0"/>
      <w:marTop w:val="0"/>
      <w:marBottom w:val="0"/>
      <w:divBdr>
        <w:top w:val="none" w:sz="0" w:space="0" w:color="auto"/>
        <w:left w:val="none" w:sz="0" w:space="0" w:color="auto"/>
        <w:bottom w:val="none" w:sz="0" w:space="0" w:color="auto"/>
        <w:right w:val="none" w:sz="0" w:space="0" w:color="auto"/>
      </w:divBdr>
    </w:div>
    <w:div w:id="1006204487">
      <w:bodyDiv w:val="1"/>
      <w:marLeft w:val="0"/>
      <w:marRight w:val="0"/>
      <w:marTop w:val="0"/>
      <w:marBottom w:val="0"/>
      <w:divBdr>
        <w:top w:val="none" w:sz="0" w:space="0" w:color="auto"/>
        <w:left w:val="none" w:sz="0" w:space="0" w:color="auto"/>
        <w:bottom w:val="none" w:sz="0" w:space="0" w:color="auto"/>
        <w:right w:val="none" w:sz="0" w:space="0" w:color="auto"/>
      </w:divBdr>
    </w:div>
    <w:div w:id="1006706537">
      <w:bodyDiv w:val="1"/>
      <w:marLeft w:val="0"/>
      <w:marRight w:val="0"/>
      <w:marTop w:val="0"/>
      <w:marBottom w:val="0"/>
      <w:divBdr>
        <w:top w:val="none" w:sz="0" w:space="0" w:color="auto"/>
        <w:left w:val="none" w:sz="0" w:space="0" w:color="auto"/>
        <w:bottom w:val="none" w:sz="0" w:space="0" w:color="auto"/>
        <w:right w:val="none" w:sz="0" w:space="0" w:color="auto"/>
      </w:divBdr>
    </w:div>
    <w:div w:id="1006791292">
      <w:bodyDiv w:val="1"/>
      <w:marLeft w:val="0"/>
      <w:marRight w:val="0"/>
      <w:marTop w:val="0"/>
      <w:marBottom w:val="0"/>
      <w:divBdr>
        <w:top w:val="none" w:sz="0" w:space="0" w:color="auto"/>
        <w:left w:val="none" w:sz="0" w:space="0" w:color="auto"/>
        <w:bottom w:val="none" w:sz="0" w:space="0" w:color="auto"/>
        <w:right w:val="none" w:sz="0" w:space="0" w:color="auto"/>
      </w:divBdr>
    </w:div>
    <w:div w:id="1006832630">
      <w:bodyDiv w:val="1"/>
      <w:marLeft w:val="0"/>
      <w:marRight w:val="0"/>
      <w:marTop w:val="0"/>
      <w:marBottom w:val="0"/>
      <w:divBdr>
        <w:top w:val="none" w:sz="0" w:space="0" w:color="auto"/>
        <w:left w:val="none" w:sz="0" w:space="0" w:color="auto"/>
        <w:bottom w:val="none" w:sz="0" w:space="0" w:color="auto"/>
        <w:right w:val="none" w:sz="0" w:space="0" w:color="auto"/>
      </w:divBdr>
    </w:div>
    <w:div w:id="1007295364">
      <w:bodyDiv w:val="1"/>
      <w:marLeft w:val="0"/>
      <w:marRight w:val="0"/>
      <w:marTop w:val="0"/>
      <w:marBottom w:val="0"/>
      <w:divBdr>
        <w:top w:val="none" w:sz="0" w:space="0" w:color="auto"/>
        <w:left w:val="none" w:sz="0" w:space="0" w:color="auto"/>
        <w:bottom w:val="none" w:sz="0" w:space="0" w:color="auto"/>
        <w:right w:val="none" w:sz="0" w:space="0" w:color="auto"/>
      </w:divBdr>
    </w:div>
    <w:div w:id="1009023786">
      <w:bodyDiv w:val="1"/>
      <w:marLeft w:val="0"/>
      <w:marRight w:val="0"/>
      <w:marTop w:val="0"/>
      <w:marBottom w:val="0"/>
      <w:divBdr>
        <w:top w:val="none" w:sz="0" w:space="0" w:color="auto"/>
        <w:left w:val="none" w:sz="0" w:space="0" w:color="auto"/>
        <w:bottom w:val="none" w:sz="0" w:space="0" w:color="auto"/>
        <w:right w:val="none" w:sz="0" w:space="0" w:color="auto"/>
      </w:divBdr>
    </w:div>
    <w:div w:id="1009216881">
      <w:bodyDiv w:val="1"/>
      <w:marLeft w:val="0"/>
      <w:marRight w:val="0"/>
      <w:marTop w:val="0"/>
      <w:marBottom w:val="0"/>
      <w:divBdr>
        <w:top w:val="none" w:sz="0" w:space="0" w:color="auto"/>
        <w:left w:val="none" w:sz="0" w:space="0" w:color="auto"/>
        <w:bottom w:val="none" w:sz="0" w:space="0" w:color="auto"/>
        <w:right w:val="none" w:sz="0" w:space="0" w:color="auto"/>
      </w:divBdr>
    </w:div>
    <w:div w:id="1010520687">
      <w:bodyDiv w:val="1"/>
      <w:marLeft w:val="0"/>
      <w:marRight w:val="0"/>
      <w:marTop w:val="0"/>
      <w:marBottom w:val="0"/>
      <w:divBdr>
        <w:top w:val="none" w:sz="0" w:space="0" w:color="auto"/>
        <w:left w:val="none" w:sz="0" w:space="0" w:color="auto"/>
        <w:bottom w:val="none" w:sz="0" w:space="0" w:color="auto"/>
        <w:right w:val="none" w:sz="0" w:space="0" w:color="auto"/>
      </w:divBdr>
    </w:div>
    <w:div w:id="1010522999">
      <w:bodyDiv w:val="1"/>
      <w:marLeft w:val="0"/>
      <w:marRight w:val="0"/>
      <w:marTop w:val="0"/>
      <w:marBottom w:val="0"/>
      <w:divBdr>
        <w:top w:val="none" w:sz="0" w:space="0" w:color="auto"/>
        <w:left w:val="none" w:sz="0" w:space="0" w:color="auto"/>
        <w:bottom w:val="none" w:sz="0" w:space="0" w:color="auto"/>
        <w:right w:val="none" w:sz="0" w:space="0" w:color="auto"/>
      </w:divBdr>
    </w:div>
    <w:div w:id="1010569451">
      <w:bodyDiv w:val="1"/>
      <w:marLeft w:val="0"/>
      <w:marRight w:val="0"/>
      <w:marTop w:val="0"/>
      <w:marBottom w:val="0"/>
      <w:divBdr>
        <w:top w:val="none" w:sz="0" w:space="0" w:color="auto"/>
        <w:left w:val="none" w:sz="0" w:space="0" w:color="auto"/>
        <w:bottom w:val="none" w:sz="0" w:space="0" w:color="auto"/>
        <w:right w:val="none" w:sz="0" w:space="0" w:color="auto"/>
      </w:divBdr>
    </w:div>
    <w:div w:id="1011759236">
      <w:bodyDiv w:val="1"/>
      <w:marLeft w:val="0"/>
      <w:marRight w:val="0"/>
      <w:marTop w:val="0"/>
      <w:marBottom w:val="0"/>
      <w:divBdr>
        <w:top w:val="none" w:sz="0" w:space="0" w:color="auto"/>
        <w:left w:val="none" w:sz="0" w:space="0" w:color="auto"/>
        <w:bottom w:val="none" w:sz="0" w:space="0" w:color="auto"/>
        <w:right w:val="none" w:sz="0" w:space="0" w:color="auto"/>
      </w:divBdr>
    </w:div>
    <w:div w:id="1012493614">
      <w:bodyDiv w:val="1"/>
      <w:marLeft w:val="0"/>
      <w:marRight w:val="0"/>
      <w:marTop w:val="0"/>
      <w:marBottom w:val="0"/>
      <w:divBdr>
        <w:top w:val="none" w:sz="0" w:space="0" w:color="auto"/>
        <w:left w:val="none" w:sz="0" w:space="0" w:color="auto"/>
        <w:bottom w:val="none" w:sz="0" w:space="0" w:color="auto"/>
        <w:right w:val="none" w:sz="0" w:space="0" w:color="auto"/>
      </w:divBdr>
    </w:div>
    <w:div w:id="1012561885">
      <w:bodyDiv w:val="1"/>
      <w:marLeft w:val="0"/>
      <w:marRight w:val="0"/>
      <w:marTop w:val="0"/>
      <w:marBottom w:val="0"/>
      <w:divBdr>
        <w:top w:val="none" w:sz="0" w:space="0" w:color="auto"/>
        <w:left w:val="none" w:sz="0" w:space="0" w:color="auto"/>
        <w:bottom w:val="none" w:sz="0" w:space="0" w:color="auto"/>
        <w:right w:val="none" w:sz="0" w:space="0" w:color="auto"/>
      </w:divBdr>
    </w:div>
    <w:div w:id="1012758953">
      <w:bodyDiv w:val="1"/>
      <w:marLeft w:val="0"/>
      <w:marRight w:val="0"/>
      <w:marTop w:val="0"/>
      <w:marBottom w:val="0"/>
      <w:divBdr>
        <w:top w:val="none" w:sz="0" w:space="0" w:color="auto"/>
        <w:left w:val="none" w:sz="0" w:space="0" w:color="auto"/>
        <w:bottom w:val="none" w:sz="0" w:space="0" w:color="auto"/>
        <w:right w:val="none" w:sz="0" w:space="0" w:color="auto"/>
      </w:divBdr>
    </w:div>
    <w:div w:id="1013608408">
      <w:bodyDiv w:val="1"/>
      <w:marLeft w:val="0"/>
      <w:marRight w:val="0"/>
      <w:marTop w:val="0"/>
      <w:marBottom w:val="0"/>
      <w:divBdr>
        <w:top w:val="none" w:sz="0" w:space="0" w:color="auto"/>
        <w:left w:val="none" w:sz="0" w:space="0" w:color="auto"/>
        <w:bottom w:val="none" w:sz="0" w:space="0" w:color="auto"/>
        <w:right w:val="none" w:sz="0" w:space="0" w:color="auto"/>
      </w:divBdr>
    </w:div>
    <w:div w:id="1014576549">
      <w:bodyDiv w:val="1"/>
      <w:marLeft w:val="0"/>
      <w:marRight w:val="0"/>
      <w:marTop w:val="0"/>
      <w:marBottom w:val="0"/>
      <w:divBdr>
        <w:top w:val="none" w:sz="0" w:space="0" w:color="auto"/>
        <w:left w:val="none" w:sz="0" w:space="0" w:color="auto"/>
        <w:bottom w:val="none" w:sz="0" w:space="0" w:color="auto"/>
        <w:right w:val="none" w:sz="0" w:space="0" w:color="auto"/>
      </w:divBdr>
    </w:div>
    <w:div w:id="1014650036">
      <w:bodyDiv w:val="1"/>
      <w:marLeft w:val="0"/>
      <w:marRight w:val="0"/>
      <w:marTop w:val="0"/>
      <w:marBottom w:val="0"/>
      <w:divBdr>
        <w:top w:val="none" w:sz="0" w:space="0" w:color="auto"/>
        <w:left w:val="none" w:sz="0" w:space="0" w:color="auto"/>
        <w:bottom w:val="none" w:sz="0" w:space="0" w:color="auto"/>
        <w:right w:val="none" w:sz="0" w:space="0" w:color="auto"/>
      </w:divBdr>
    </w:div>
    <w:div w:id="1015041144">
      <w:bodyDiv w:val="1"/>
      <w:marLeft w:val="0"/>
      <w:marRight w:val="0"/>
      <w:marTop w:val="0"/>
      <w:marBottom w:val="0"/>
      <w:divBdr>
        <w:top w:val="none" w:sz="0" w:space="0" w:color="auto"/>
        <w:left w:val="none" w:sz="0" w:space="0" w:color="auto"/>
        <w:bottom w:val="none" w:sz="0" w:space="0" w:color="auto"/>
        <w:right w:val="none" w:sz="0" w:space="0" w:color="auto"/>
      </w:divBdr>
    </w:div>
    <w:div w:id="1015692167">
      <w:bodyDiv w:val="1"/>
      <w:marLeft w:val="0"/>
      <w:marRight w:val="0"/>
      <w:marTop w:val="0"/>
      <w:marBottom w:val="0"/>
      <w:divBdr>
        <w:top w:val="none" w:sz="0" w:space="0" w:color="auto"/>
        <w:left w:val="none" w:sz="0" w:space="0" w:color="auto"/>
        <w:bottom w:val="none" w:sz="0" w:space="0" w:color="auto"/>
        <w:right w:val="none" w:sz="0" w:space="0" w:color="auto"/>
      </w:divBdr>
    </w:div>
    <w:div w:id="1016615178">
      <w:bodyDiv w:val="1"/>
      <w:marLeft w:val="0"/>
      <w:marRight w:val="0"/>
      <w:marTop w:val="0"/>
      <w:marBottom w:val="0"/>
      <w:divBdr>
        <w:top w:val="none" w:sz="0" w:space="0" w:color="auto"/>
        <w:left w:val="none" w:sz="0" w:space="0" w:color="auto"/>
        <w:bottom w:val="none" w:sz="0" w:space="0" w:color="auto"/>
        <w:right w:val="none" w:sz="0" w:space="0" w:color="auto"/>
      </w:divBdr>
    </w:div>
    <w:div w:id="1016931318">
      <w:bodyDiv w:val="1"/>
      <w:marLeft w:val="0"/>
      <w:marRight w:val="0"/>
      <w:marTop w:val="0"/>
      <w:marBottom w:val="0"/>
      <w:divBdr>
        <w:top w:val="none" w:sz="0" w:space="0" w:color="auto"/>
        <w:left w:val="none" w:sz="0" w:space="0" w:color="auto"/>
        <w:bottom w:val="none" w:sz="0" w:space="0" w:color="auto"/>
        <w:right w:val="none" w:sz="0" w:space="0" w:color="auto"/>
      </w:divBdr>
    </w:div>
    <w:div w:id="1017657730">
      <w:bodyDiv w:val="1"/>
      <w:marLeft w:val="0"/>
      <w:marRight w:val="0"/>
      <w:marTop w:val="0"/>
      <w:marBottom w:val="0"/>
      <w:divBdr>
        <w:top w:val="none" w:sz="0" w:space="0" w:color="auto"/>
        <w:left w:val="none" w:sz="0" w:space="0" w:color="auto"/>
        <w:bottom w:val="none" w:sz="0" w:space="0" w:color="auto"/>
        <w:right w:val="none" w:sz="0" w:space="0" w:color="auto"/>
      </w:divBdr>
    </w:div>
    <w:div w:id="1018119228">
      <w:bodyDiv w:val="1"/>
      <w:marLeft w:val="0"/>
      <w:marRight w:val="0"/>
      <w:marTop w:val="0"/>
      <w:marBottom w:val="0"/>
      <w:divBdr>
        <w:top w:val="none" w:sz="0" w:space="0" w:color="auto"/>
        <w:left w:val="none" w:sz="0" w:space="0" w:color="auto"/>
        <w:bottom w:val="none" w:sz="0" w:space="0" w:color="auto"/>
        <w:right w:val="none" w:sz="0" w:space="0" w:color="auto"/>
      </w:divBdr>
    </w:div>
    <w:div w:id="1018311941">
      <w:bodyDiv w:val="1"/>
      <w:marLeft w:val="0"/>
      <w:marRight w:val="0"/>
      <w:marTop w:val="0"/>
      <w:marBottom w:val="0"/>
      <w:divBdr>
        <w:top w:val="none" w:sz="0" w:space="0" w:color="auto"/>
        <w:left w:val="none" w:sz="0" w:space="0" w:color="auto"/>
        <w:bottom w:val="none" w:sz="0" w:space="0" w:color="auto"/>
        <w:right w:val="none" w:sz="0" w:space="0" w:color="auto"/>
      </w:divBdr>
    </w:div>
    <w:div w:id="1018970828">
      <w:bodyDiv w:val="1"/>
      <w:marLeft w:val="0"/>
      <w:marRight w:val="0"/>
      <w:marTop w:val="0"/>
      <w:marBottom w:val="0"/>
      <w:divBdr>
        <w:top w:val="none" w:sz="0" w:space="0" w:color="auto"/>
        <w:left w:val="none" w:sz="0" w:space="0" w:color="auto"/>
        <w:bottom w:val="none" w:sz="0" w:space="0" w:color="auto"/>
        <w:right w:val="none" w:sz="0" w:space="0" w:color="auto"/>
      </w:divBdr>
    </w:div>
    <w:div w:id="1019744088">
      <w:bodyDiv w:val="1"/>
      <w:marLeft w:val="0"/>
      <w:marRight w:val="0"/>
      <w:marTop w:val="0"/>
      <w:marBottom w:val="0"/>
      <w:divBdr>
        <w:top w:val="none" w:sz="0" w:space="0" w:color="auto"/>
        <w:left w:val="none" w:sz="0" w:space="0" w:color="auto"/>
        <w:bottom w:val="none" w:sz="0" w:space="0" w:color="auto"/>
        <w:right w:val="none" w:sz="0" w:space="0" w:color="auto"/>
      </w:divBdr>
    </w:div>
    <w:div w:id="1021395806">
      <w:bodyDiv w:val="1"/>
      <w:marLeft w:val="0"/>
      <w:marRight w:val="0"/>
      <w:marTop w:val="0"/>
      <w:marBottom w:val="0"/>
      <w:divBdr>
        <w:top w:val="none" w:sz="0" w:space="0" w:color="auto"/>
        <w:left w:val="none" w:sz="0" w:space="0" w:color="auto"/>
        <w:bottom w:val="none" w:sz="0" w:space="0" w:color="auto"/>
        <w:right w:val="none" w:sz="0" w:space="0" w:color="auto"/>
      </w:divBdr>
    </w:div>
    <w:div w:id="1022055871">
      <w:bodyDiv w:val="1"/>
      <w:marLeft w:val="0"/>
      <w:marRight w:val="0"/>
      <w:marTop w:val="0"/>
      <w:marBottom w:val="0"/>
      <w:divBdr>
        <w:top w:val="none" w:sz="0" w:space="0" w:color="auto"/>
        <w:left w:val="none" w:sz="0" w:space="0" w:color="auto"/>
        <w:bottom w:val="none" w:sz="0" w:space="0" w:color="auto"/>
        <w:right w:val="none" w:sz="0" w:space="0" w:color="auto"/>
      </w:divBdr>
    </w:div>
    <w:div w:id="1022321960">
      <w:bodyDiv w:val="1"/>
      <w:marLeft w:val="0"/>
      <w:marRight w:val="0"/>
      <w:marTop w:val="0"/>
      <w:marBottom w:val="0"/>
      <w:divBdr>
        <w:top w:val="none" w:sz="0" w:space="0" w:color="auto"/>
        <w:left w:val="none" w:sz="0" w:space="0" w:color="auto"/>
        <w:bottom w:val="none" w:sz="0" w:space="0" w:color="auto"/>
        <w:right w:val="none" w:sz="0" w:space="0" w:color="auto"/>
      </w:divBdr>
    </w:div>
    <w:div w:id="1022436479">
      <w:bodyDiv w:val="1"/>
      <w:marLeft w:val="0"/>
      <w:marRight w:val="0"/>
      <w:marTop w:val="0"/>
      <w:marBottom w:val="0"/>
      <w:divBdr>
        <w:top w:val="none" w:sz="0" w:space="0" w:color="auto"/>
        <w:left w:val="none" w:sz="0" w:space="0" w:color="auto"/>
        <w:bottom w:val="none" w:sz="0" w:space="0" w:color="auto"/>
        <w:right w:val="none" w:sz="0" w:space="0" w:color="auto"/>
      </w:divBdr>
    </w:div>
    <w:div w:id="1022440730">
      <w:bodyDiv w:val="1"/>
      <w:marLeft w:val="0"/>
      <w:marRight w:val="0"/>
      <w:marTop w:val="0"/>
      <w:marBottom w:val="0"/>
      <w:divBdr>
        <w:top w:val="none" w:sz="0" w:space="0" w:color="auto"/>
        <w:left w:val="none" w:sz="0" w:space="0" w:color="auto"/>
        <w:bottom w:val="none" w:sz="0" w:space="0" w:color="auto"/>
        <w:right w:val="none" w:sz="0" w:space="0" w:color="auto"/>
      </w:divBdr>
    </w:div>
    <w:div w:id="1022896244">
      <w:bodyDiv w:val="1"/>
      <w:marLeft w:val="0"/>
      <w:marRight w:val="0"/>
      <w:marTop w:val="0"/>
      <w:marBottom w:val="0"/>
      <w:divBdr>
        <w:top w:val="none" w:sz="0" w:space="0" w:color="auto"/>
        <w:left w:val="none" w:sz="0" w:space="0" w:color="auto"/>
        <w:bottom w:val="none" w:sz="0" w:space="0" w:color="auto"/>
        <w:right w:val="none" w:sz="0" w:space="0" w:color="auto"/>
      </w:divBdr>
    </w:div>
    <w:div w:id="1024358448">
      <w:bodyDiv w:val="1"/>
      <w:marLeft w:val="0"/>
      <w:marRight w:val="0"/>
      <w:marTop w:val="0"/>
      <w:marBottom w:val="0"/>
      <w:divBdr>
        <w:top w:val="none" w:sz="0" w:space="0" w:color="auto"/>
        <w:left w:val="none" w:sz="0" w:space="0" w:color="auto"/>
        <w:bottom w:val="none" w:sz="0" w:space="0" w:color="auto"/>
        <w:right w:val="none" w:sz="0" w:space="0" w:color="auto"/>
      </w:divBdr>
    </w:div>
    <w:div w:id="1027369107">
      <w:bodyDiv w:val="1"/>
      <w:marLeft w:val="0"/>
      <w:marRight w:val="0"/>
      <w:marTop w:val="0"/>
      <w:marBottom w:val="0"/>
      <w:divBdr>
        <w:top w:val="none" w:sz="0" w:space="0" w:color="auto"/>
        <w:left w:val="none" w:sz="0" w:space="0" w:color="auto"/>
        <w:bottom w:val="none" w:sz="0" w:space="0" w:color="auto"/>
        <w:right w:val="none" w:sz="0" w:space="0" w:color="auto"/>
      </w:divBdr>
    </w:div>
    <w:div w:id="1028872819">
      <w:bodyDiv w:val="1"/>
      <w:marLeft w:val="0"/>
      <w:marRight w:val="0"/>
      <w:marTop w:val="0"/>
      <w:marBottom w:val="0"/>
      <w:divBdr>
        <w:top w:val="none" w:sz="0" w:space="0" w:color="auto"/>
        <w:left w:val="none" w:sz="0" w:space="0" w:color="auto"/>
        <w:bottom w:val="none" w:sz="0" w:space="0" w:color="auto"/>
        <w:right w:val="none" w:sz="0" w:space="0" w:color="auto"/>
      </w:divBdr>
    </w:div>
    <w:div w:id="1029256204">
      <w:bodyDiv w:val="1"/>
      <w:marLeft w:val="0"/>
      <w:marRight w:val="0"/>
      <w:marTop w:val="0"/>
      <w:marBottom w:val="0"/>
      <w:divBdr>
        <w:top w:val="none" w:sz="0" w:space="0" w:color="auto"/>
        <w:left w:val="none" w:sz="0" w:space="0" w:color="auto"/>
        <w:bottom w:val="none" w:sz="0" w:space="0" w:color="auto"/>
        <w:right w:val="none" w:sz="0" w:space="0" w:color="auto"/>
      </w:divBdr>
    </w:div>
    <w:div w:id="1031104576">
      <w:bodyDiv w:val="1"/>
      <w:marLeft w:val="0"/>
      <w:marRight w:val="0"/>
      <w:marTop w:val="0"/>
      <w:marBottom w:val="0"/>
      <w:divBdr>
        <w:top w:val="none" w:sz="0" w:space="0" w:color="auto"/>
        <w:left w:val="none" w:sz="0" w:space="0" w:color="auto"/>
        <w:bottom w:val="none" w:sz="0" w:space="0" w:color="auto"/>
        <w:right w:val="none" w:sz="0" w:space="0" w:color="auto"/>
      </w:divBdr>
    </w:div>
    <w:div w:id="1031880716">
      <w:bodyDiv w:val="1"/>
      <w:marLeft w:val="0"/>
      <w:marRight w:val="0"/>
      <w:marTop w:val="0"/>
      <w:marBottom w:val="0"/>
      <w:divBdr>
        <w:top w:val="none" w:sz="0" w:space="0" w:color="auto"/>
        <w:left w:val="none" w:sz="0" w:space="0" w:color="auto"/>
        <w:bottom w:val="none" w:sz="0" w:space="0" w:color="auto"/>
        <w:right w:val="none" w:sz="0" w:space="0" w:color="auto"/>
      </w:divBdr>
    </w:div>
    <w:div w:id="1032723997">
      <w:bodyDiv w:val="1"/>
      <w:marLeft w:val="0"/>
      <w:marRight w:val="0"/>
      <w:marTop w:val="0"/>
      <w:marBottom w:val="0"/>
      <w:divBdr>
        <w:top w:val="none" w:sz="0" w:space="0" w:color="auto"/>
        <w:left w:val="none" w:sz="0" w:space="0" w:color="auto"/>
        <w:bottom w:val="none" w:sz="0" w:space="0" w:color="auto"/>
        <w:right w:val="none" w:sz="0" w:space="0" w:color="auto"/>
      </w:divBdr>
    </w:div>
    <w:div w:id="1033312530">
      <w:bodyDiv w:val="1"/>
      <w:marLeft w:val="0"/>
      <w:marRight w:val="0"/>
      <w:marTop w:val="0"/>
      <w:marBottom w:val="0"/>
      <w:divBdr>
        <w:top w:val="none" w:sz="0" w:space="0" w:color="auto"/>
        <w:left w:val="none" w:sz="0" w:space="0" w:color="auto"/>
        <w:bottom w:val="none" w:sz="0" w:space="0" w:color="auto"/>
        <w:right w:val="none" w:sz="0" w:space="0" w:color="auto"/>
      </w:divBdr>
    </w:div>
    <w:div w:id="1035155165">
      <w:bodyDiv w:val="1"/>
      <w:marLeft w:val="0"/>
      <w:marRight w:val="0"/>
      <w:marTop w:val="0"/>
      <w:marBottom w:val="0"/>
      <w:divBdr>
        <w:top w:val="none" w:sz="0" w:space="0" w:color="auto"/>
        <w:left w:val="none" w:sz="0" w:space="0" w:color="auto"/>
        <w:bottom w:val="none" w:sz="0" w:space="0" w:color="auto"/>
        <w:right w:val="none" w:sz="0" w:space="0" w:color="auto"/>
      </w:divBdr>
    </w:div>
    <w:div w:id="1035304674">
      <w:bodyDiv w:val="1"/>
      <w:marLeft w:val="0"/>
      <w:marRight w:val="0"/>
      <w:marTop w:val="0"/>
      <w:marBottom w:val="0"/>
      <w:divBdr>
        <w:top w:val="none" w:sz="0" w:space="0" w:color="auto"/>
        <w:left w:val="none" w:sz="0" w:space="0" w:color="auto"/>
        <w:bottom w:val="none" w:sz="0" w:space="0" w:color="auto"/>
        <w:right w:val="none" w:sz="0" w:space="0" w:color="auto"/>
      </w:divBdr>
    </w:div>
    <w:div w:id="1035934071">
      <w:bodyDiv w:val="1"/>
      <w:marLeft w:val="0"/>
      <w:marRight w:val="0"/>
      <w:marTop w:val="0"/>
      <w:marBottom w:val="0"/>
      <w:divBdr>
        <w:top w:val="none" w:sz="0" w:space="0" w:color="auto"/>
        <w:left w:val="none" w:sz="0" w:space="0" w:color="auto"/>
        <w:bottom w:val="none" w:sz="0" w:space="0" w:color="auto"/>
        <w:right w:val="none" w:sz="0" w:space="0" w:color="auto"/>
      </w:divBdr>
    </w:div>
    <w:div w:id="1036001804">
      <w:bodyDiv w:val="1"/>
      <w:marLeft w:val="0"/>
      <w:marRight w:val="0"/>
      <w:marTop w:val="0"/>
      <w:marBottom w:val="0"/>
      <w:divBdr>
        <w:top w:val="none" w:sz="0" w:space="0" w:color="auto"/>
        <w:left w:val="none" w:sz="0" w:space="0" w:color="auto"/>
        <w:bottom w:val="none" w:sz="0" w:space="0" w:color="auto"/>
        <w:right w:val="none" w:sz="0" w:space="0" w:color="auto"/>
      </w:divBdr>
    </w:div>
    <w:div w:id="1036083391">
      <w:bodyDiv w:val="1"/>
      <w:marLeft w:val="0"/>
      <w:marRight w:val="0"/>
      <w:marTop w:val="0"/>
      <w:marBottom w:val="0"/>
      <w:divBdr>
        <w:top w:val="none" w:sz="0" w:space="0" w:color="auto"/>
        <w:left w:val="none" w:sz="0" w:space="0" w:color="auto"/>
        <w:bottom w:val="none" w:sz="0" w:space="0" w:color="auto"/>
        <w:right w:val="none" w:sz="0" w:space="0" w:color="auto"/>
      </w:divBdr>
    </w:div>
    <w:div w:id="1036395192">
      <w:bodyDiv w:val="1"/>
      <w:marLeft w:val="0"/>
      <w:marRight w:val="0"/>
      <w:marTop w:val="0"/>
      <w:marBottom w:val="0"/>
      <w:divBdr>
        <w:top w:val="none" w:sz="0" w:space="0" w:color="auto"/>
        <w:left w:val="none" w:sz="0" w:space="0" w:color="auto"/>
        <w:bottom w:val="none" w:sz="0" w:space="0" w:color="auto"/>
        <w:right w:val="none" w:sz="0" w:space="0" w:color="auto"/>
      </w:divBdr>
    </w:div>
    <w:div w:id="1037120522">
      <w:bodyDiv w:val="1"/>
      <w:marLeft w:val="0"/>
      <w:marRight w:val="0"/>
      <w:marTop w:val="0"/>
      <w:marBottom w:val="0"/>
      <w:divBdr>
        <w:top w:val="none" w:sz="0" w:space="0" w:color="auto"/>
        <w:left w:val="none" w:sz="0" w:space="0" w:color="auto"/>
        <w:bottom w:val="none" w:sz="0" w:space="0" w:color="auto"/>
        <w:right w:val="none" w:sz="0" w:space="0" w:color="auto"/>
      </w:divBdr>
    </w:div>
    <w:div w:id="1039361759">
      <w:bodyDiv w:val="1"/>
      <w:marLeft w:val="0"/>
      <w:marRight w:val="0"/>
      <w:marTop w:val="0"/>
      <w:marBottom w:val="0"/>
      <w:divBdr>
        <w:top w:val="none" w:sz="0" w:space="0" w:color="auto"/>
        <w:left w:val="none" w:sz="0" w:space="0" w:color="auto"/>
        <w:bottom w:val="none" w:sz="0" w:space="0" w:color="auto"/>
        <w:right w:val="none" w:sz="0" w:space="0" w:color="auto"/>
      </w:divBdr>
    </w:div>
    <w:div w:id="1039433358">
      <w:bodyDiv w:val="1"/>
      <w:marLeft w:val="0"/>
      <w:marRight w:val="0"/>
      <w:marTop w:val="0"/>
      <w:marBottom w:val="0"/>
      <w:divBdr>
        <w:top w:val="none" w:sz="0" w:space="0" w:color="auto"/>
        <w:left w:val="none" w:sz="0" w:space="0" w:color="auto"/>
        <w:bottom w:val="none" w:sz="0" w:space="0" w:color="auto"/>
        <w:right w:val="none" w:sz="0" w:space="0" w:color="auto"/>
      </w:divBdr>
    </w:div>
    <w:div w:id="1043676814">
      <w:bodyDiv w:val="1"/>
      <w:marLeft w:val="0"/>
      <w:marRight w:val="0"/>
      <w:marTop w:val="0"/>
      <w:marBottom w:val="0"/>
      <w:divBdr>
        <w:top w:val="none" w:sz="0" w:space="0" w:color="auto"/>
        <w:left w:val="none" w:sz="0" w:space="0" w:color="auto"/>
        <w:bottom w:val="none" w:sz="0" w:space="0" w:color="auto"/>
        <w:right w:val="none" w:sz="0" w:space="0" w:color="auto"/>
      </w:divBdr>
    </w:div>
    <w:div w:id="1046563271">
      <w:bodyDiv w:val="1"/>
      <w:marLeft w:val="0"/>
      <w:marRight w:val="0"/>
      <w:marTop w:val="0"/>
      <w:marBottom w:val="0"/>
      <w:divBdr>
        <w:top w:val="none" w:sz="0" w:space="0" w:color="auto"/>
        <w:left w:val="none" w:sz="0" w:space="0" w:color="auto"/>
        <w:bottom w:val="none" w:sz="0" w:space="0" w:color="auto"/>
        <w:right w:val="none" w:sz="0" w:space="0" w:color="auto"/>
      </w:divBdr>
    </w:div>
    <w:div w:id="1046954697">
      <w:bodyDiv w:val="1"/>
      <w:marLeft w:val="0"/>
      <w:marRight w:val="0"/>
      <w:marTop w:val="0"/>
      <w:marBottom w:val="0"/>
      <w:divBdr>
        <w:top w:val="none" w:sz="0" w:space="0" w:color="auto"/>
        <w:left w:val="none" w:sz="0" w:space="0" w:color="auto"/>
        <w:bottom w:val="none" w:sz="0" w:space="0" w:color="auto"/>
        <w:right w:val="none" w:sz="0" w:space="0" w:color="auto"/>
      </w:divBdr>
    </w:div>
    <w:div w:id="1047029009">
      <w:bodyDiv w:val="1"/>
      <w:marLeft w:val="0"/>
      <w:marRight w:val="0"/>
      <w:marTop w:val="0"/>
      <w:marBottom w:val="0"/>
      <w:divBdr>
        <w:top w:val="none" w:sz="0" w:space="0" w:color="auto"/>
        <w:left w:val="none" w:sz="0" w:space="0" w:color="auto"/>
        <w:bottom w:val="none" w:sz="0" w:space="0" w:color="auto"/>
        <w:right w:val="none" w:sz="0" w:space="0" w:color="auto"/>
      </w:divBdr>
    </w:div>
    <w:div w:id="1047219384">
      <w:bodyDiv w:val="1"/>
      <w:marLeft w:val="0"/>
      <w:marRight w:val="0"/>
      <w:marTop w:val="0"/>
      <w:marBottom w:val="0"/>
      <w:divBdr>
        <w:top w:val="none" w:sz="0" w:space="0" w:color="auto"/>
        <w:left w:val="none" w:sz="0" w:space="0" w:color="auto"/>
        <w:bottom w:val="none" w:sz="0" w:space="0" w:color="auto"/>
        <w:right w:val="none" w:sz="0" w:space="0" w:color="auto"/>
      </w:divBdr>
    </w:div>
    <w:div w:id="1047949361">
      <w:bodyDiv w:val="1"/>
      <w:marLeft w:val="0"/>
      <w:marRight w:val="0"/>
      <w:marTop w:val="0"/>
      <w:marBottom w:val="0"/>
      <w:divBdr>
        <w:top w:val="none" w:sz="0" w:space="0" w:color="auto"/>
        <w:left w:val="none" w:sz="0" w:space="0" w:color="auto"/>
        <w:bottom w:val="none" w:sz="0" w:space="0" w:color="auto"/>
        <w:right w:val="none" w:sz="0" w:space="0" w:color="auto"/>
      </w:divBdr>
    </w:div>
    <w:div w:id="1048991570">
      <w:bodyDiv w:val="1"/>
      <w:marLeft w:val="0"/>
      <w:marRight w:val="0"/>
      <w:marTop w:val="0"/>
      <w:marBottom w:val="0"/>
      <w:divBdr>
        <w:top w:val="none" w:sz="0" w:space="0" w:color="auto"/>
        <w:left w:val="none" w:sz="0" w:space="0" w:color="auto"/>
        <w:bottom w:val="none" w:sz="0" w:space="0" w:color="auto"/>
        <w:right w:val="none" w:sz="0" w:space="0" w:color="auto"/>
      </w:divBdr>
    </w:div>
    <w:div w:id="1049763910">
      <w:bodyDiv w:val="1"/>
      <w:marLeft w:val="0"/>
      <w:marRight w:val="0"/>
      <w:marTop w:val="0"/>
      <w:marBottom w:val="0"/>
      <w:divBdr>
        <w:top w:val="none" w:sz="0" w:space="0" w:color="auto"/>
        <w:left w:val="none" w:sz="0" w:space="0" w:color="auto"/>
        <w:bottom w:val="none" w:sz="0" w:space="0" w:color="auto"/>
        <w:right w:val="none" w:sz="0" w:space="0" w:color="auto"/>
      </w:divBdr>
    </w:div>
    <w:div w:id="1050346736">
      <w:bodyDiv w:val="1"/>
      <w:marLeft w:val="0"/>
      <w:marRight w:val="0"/>
      <w:marTop w:val="0"/>
      <w:marBottom w:val="0"/>
      <w:divBdr>
        <w:top w:val="none" w:sz="0" w:space="0" w:color="auto"/>
        <w:left w:val="none" w:sz="0" w:space="0" w:color="auto"/>
        <w:bottom w:val="none" w:sz="0" w:space="0" w:color="auto"/>
        <w:right w:val="none" w:sz="0" w:space="0" w:color="auto"/>
      </w:divBdr>
    </w:div>
    <w:div w:id="1050350674">
      <w:bodyDiv w:val="1"/>
      <w:marLeft w:val="0"/>
      <w:marRight w:val="0"/>
      <w:marTop w:val="0"/>
      <w:marBottom w:val="0"/>
      <w:divBdr>
        <w:top w:val="none" w:sz="0" w:space="0" w:color="auto"/>
        <w:left w:val="none" w:sz="0" w:space="0" w:color="auto"/>
        <w:bottom w:val="none" w:sz="0" w:space="0" w:color="auto"/>
        <w:right w:val="none" w:sz="0" w:space="0" w:color="auto"/>
      </w:divBdr>
    </w:div>
    <w:div w:id="1050572564">
      <w:bodyDiv w:val="1"/>
      <w:marLeft w:val="0"/>
      <w:marRight w:val="0"/>
      <w:marTop w:val="0"/>
      <w:marBottom w:val="0"/>
      <w:divBdr>
        <w:top w:val="none" w:sz="0" w:space="0" w:color="auto"/>
        <w:left w:val="none" w:sz="0" w:space="0" w:color="auto"/>
        <w:bottom w:val="none" w:sz="0" w:space="0" w:color="auto"/>
        <w:right w:val="none" w:sz="0" w:space="0" w:color="auto"/>
      </w:divBdr>
    </w:div>
    <w:div w:id="1050573842">
      <w:bodyDiv w:val="1"/>
      <w:marLeft w:val="0"/>
      <w:marRight w:val="0"/>
      <w:marTop w:val="0"/>
      <w:marBottom w:val="0"/>
      <w:divBdr>
        <w:top w:val="none" w:sz="0" w:space="0" w:color="auto"/>
        <w:left w:val="none" w:sz="0" w:space="0" w:color="auto"/>
        <w:bottom w:val="none" w:sz="0" w:space="0" w:color="auto"/>
        <w:right w:val="none" w:sz="0" w:space="0" w:color="auto"/>
      </w:divBdr>
    </w:div>
    <w:div w:id="1051424506">
      <w:bodyDiv w:val="1"/>
      <w:marLeft w:val="0"/>
      <w:marRight w:val="0"/>
      <w:marTop w:val="0"/>
      <w:marBottom w:val="0"/>
      <w:divBdr>
        <w:top w:val="none" w:sz="0" w:space="0" w:color="auto"/>
        <w:left w:val="none" w:sz="0" w:space="0" w:color="auto"/>
        <w:bottom w:val="none" w:sz="0" w:space="0" w:color="auto"/>
        <w:right w:val="none" w:sz="0" w:space="0" w:color="auto"/>
      </w:divBdr>
    </w:div>
    <w:div w:id="1052192357">
      <w:bodyDiv w:val="1"/>
      <w:marLeft w:val="0"/>
      <w:marRight w:val="0"/>
      <w:marTop w:val="0"/>
      <w:marBottom w:val="0"/>
      <w:divBdr>
        <w:top w:val="none" w:sz="0" w:space="0" w:color="auto"/>
        <w:left w:val="none" w:sz="0" w:space="0" w:color="auto"/>
        <w:bottom w:val="none" w:sz="0" w:space="0" w:color="auto"/>
        <w:right w:val="none" w:sz="0" w:space="0" w:color="auto"/>
      </w:divBdr>
    </w:div>
    <w:div w:id="1053315340">
      <w:bodyDiv w:val="1"/>
      <w:marLeft w:val="0"/>
      <w:marRight w:val="0"/>
      <w:marTop w:val="0"/>
      <w:marBottom w:val="0"/>
      <w:divBdr>
        <w:top w:val="none" w:sz="0" w:space="0" w:color="auto"/>
        <w:left w:val="none" w:sz="0" w:space="0" w:color="auto"/>
        <w:bottom w:val="none" w:sz="0" w:space="0" w:color="auto"/>
        <w:right w:val="none" w:sz="0" w:space="0" w:color="auto"/>
      </w:divBdr>
    </w:div>
    <w:div w:id="1054232152">
      <w:bodyDiv w:val="1"/>
      <w:marLeft w:val="0"/>
      <w:marRight w:val="0"/>
      <w:marTop w:val="0"/>
      <w:marBottom w:val="0"/>
      <w:divBdr>
        <w:top w:val="none" w:sz="0" w:space="0" w:color="auto"/>
        <w:left w:val="none" w:sz="0" w:space="0" w:color="auto"/>
        <w:bottom w:val="none" w:sz="0" w:space="0" w:color="auto"/>
        <w:right w:val="none" w:sz="0" w:space="0" w:color="auto"/>
      </w:divBdr>
    </w:div>
    <w:div w:id="1054353330">
      <w:bodyDiv w:val="1"/>
      <w:marLeft w:val="0"/>
      <w:marRight w:val="0"/>
      <w:marTop w:val="0"/>
      <w:marBottom w:val="0"/>
      <w:divBdr>
        <w:top w:val="none" w:sz="0" w:space="0" w:color="auto"/>
        <w:left w:val="none" w:sz="0" w:space="0" w:color="auto"/>
        <w:bottom w:val="none" w:sz="0" w:space="0" w:color="auto"/>
        <w:right w:val="none" w:sz="0" w:space="0" w:color="auto"/>
      </w:divBdr>
    </w:div>
    <w:div w:id="1054354703">
      <w:bodyDiv w:val="1"/>
      <w:marLeft w:val="0"/>
      <w:marRight w:val="0"/>
      <w:marTop w:val="0"/>
      <w:marBottom w:val="0"/>
      <w:divBdr>
        <w:top w:val="none" w:sz="0" w:space="0" w:color="auto"/>
        <w:left w:val="none" w:sz="0" w:space="0" w:color="auto"/>
        <w:bottom w:val="none" w:sz="0" w:space="0" w:color="auto"/>
        <w:right w:val="none" w:sz="0" w:space="0" w:color="auto"/>
      </w:divBdr>
    </w:div>
    <w:div w:id="1055157887">
      <w:bodyDiv w:val="1"/>
      <w:marLeft w:val="0"/>
      <w:marRight w:val="0"/>
      <w:marTop w:val="0"/>
      <w:marBottom w:val="0"/>
      <w:divBdr>
        <w:top w:val="none" w:sz="0" w:space="0" w:color="auto"/>
        <w:left w:val="none" w:sz="0" w:space="0" w:color="auto"/>
        <w:bottom w:val="none" w:sz="0" w:space="0" w:color="auto"/>
        <w:right w:val="none" w:sz="0" w:space="0" w:color="auto"/>
      </w:divBdr>
    </w:div>
    <w:div w:id="1056469560">
      <w:bodyDiv w:val="1"/>
      <w:marLeft w:val="0"/>
      <w:marRight w:val="0"/>
      <w:marTop w:val="0"/>
      <w:marBottom w:val="0"/>
      <w:divBdr>
        <w:top w:val="none" w:sz="0" w:space="0" w:color="auto"/>
        <w:left w:val="none" w:sz="0" w:space="0" w:color="auto"/>
        <w:bottom w:val="none" w:sz="0" w:space="0" w:color="auto"/>
        <w:right w:val="none" w:sz="0" w:space="0" w:color="auto"/>
      </w:divBdr>
    </w:div>
    <w:div w:id="1057243292">
      <w:bodyDiv w:val="1"/>
      <w:marLeft w:val="0"/>
      <w:marRight w:val="0"/>
      <w:marTop w:val="0"/>
      <w:marBottom w:val="0"/>
      <w:divBdr>
        <w:top w:val="none" w:sz="0" w:space="0" w:color="auto"/>
        <w:left w:val="none" w:sz="0" w:space="0" w:color="auto"/>
        <w:bottom w:val="none" w:sz="0" w:space="0" w:color="auto"/>
        <w:right w:val="none" w:sz="0" w:space="0" w:color="auto"/>
      </w:divBdr>
    </w:div>
    <w:div w:id="1057826541">
      <w:bodyDiv w:val="1"/>
      <w:marLeft w:val="0"/>
      <w:marRight w:val="0"/>
      <w:marTop w:val="0"/>
      <w:marBottom w:val="0"/>
      <w:divBdr>
        <w:top w:val="none" w:sz="0" w:space="0" w:color="auto"/>
        <w:left w:val="none" w:sz="0" w:space="0" w:color="auto"/>
        <w:bottom w:val="none" w:sz="0" w:space="0" w:color="auto"/>
        <w:right w:val="none" w:sz="0" w:space="0" w:color="auto"/>
      </w:divBdr>
    </w:div>
    <w:div w:id="1060589417">
      <w:bodyDiv w:val="1"/>
      <w:marLeft w:val="0"/>
      <w:marRight w:val="0"/>
      <w:marTop w:val="0"/>
      <w:marBottom w:val="0"/>
      <w:divBdr>
        <w:top w:val="none" w:sz="0" w:space="0" w:color="auto"/>
        <w:left w:val="none" w:sz="0" w:space="0" w:color="auto"/>
        <w:bottom w:val="none" w:sz="0" w:space="0" w:color="auto"/>
        <w:right w:val="none" w:sz="0" w:space="0" w:color="auto"/>
      </w:divBdr>
    </w:div>
    <w:div w:id="1061248617">
      <w:bodyDiv w:val="1"/>
      <w:marLeft w:val="0"/>
      <w:marRight w:val="0"/>
      <w:marTop w:val="0"/>
      <w:marBottom w:val="0"/>
      <w:divBdr>
        <w:top w:val="none" w:sz="0" w:space="0" w:color="auto"/>
        <w:left w:val="none" w:sz="0" w:space="0" w:color="auto"/>
        <w:bottom w:val="none" w:sz="0" w:space="0" w:color="auto"/>
        <w:right w:val="none" w:sz="0" w:space="0" w:color="auto"/>
      </w:divBdr>
    </w:div>
    <w:div w:id="1062296013">
      <w:bodyDiv w:val="1"/>
      <w:marLeft w:val="0"/>
      <w:marRight w:val="0"/>
      <w:marTop w:val="0"/>
      <w:marBottom w:val="0"/>
      <w:divBdr>
        <w:top w:val="none" w:sz="0" w:space="0" w:color="auto"/>
        <w:left w:val="none" w:sz="0" w:space="0" w:color="auto"/>
        <w:bottom w:val="none" w:sz="0" w:space="0" w:color="auto"/>
        <w:right w:val="none" w:sz="0" w:space="0" w:color="auto"/>
      </w:divBdr>
    </w:div>
    <w:div w:id="1062603867">
      <w:bodyDiv w:val="1"/>
      <w:marLeft w:val="0"/>
      <w:marRight w:val="0"/>
      <w:marTop w:val="0"/>
      <w:marBottom w:val="0"/>
      <w:divBdr>
        <w:top w:val="none" w:sz="0" w:space="0" w:color="auto"/>
        <w:left w:val="none" w:sz="0" w:space="0" w:color="auto"/>
        <w:bottom w:val="none" w:sz="0" w:space="0" w:color="auto"/>
        <w:right w:val="none" w:sz="0" w:space="0" w:color="auto"/>
      </w:divBdr>
    </w:div>
    <w:div w:id="1063790811">
      <w:bodyDiv w:val="1"/>
      <w:marLeft w:val="0"/>
      <w:marRight w:val="0"/>
      <w:marTop w:val="0"/>
      <w:marBottom w:val="0"/>
      <w:divBdr>
        <w:top w:val="none" w:sz="0" w:space="0" w:color="auto"/>
        <w:left w:val="none" w:sz="0" w:space="0" w:color="auto"/>
        <w:bottom w:val="none" w:sz="0" w:space="0" w:color="auto"/>
        <w:right w:val="none" w:sz="0" w:space="0" w:color="auto"/>
      </w:divBdr>
    </w:div>
    <w:div w:id="1065684593">
      <w:bodyDiv w:val="1"/>
      <w:marLeft w:val="0"/>
      <w:marRight w:val="0"/>
      <w:marTop w:val="0"/>
      <w:marBottom w:val="0"/>
      <w:divBdr>
        <w:top w:val="none" w:sz="0" w:space="0" w:color="auto"/>
        <w:left w:val="none" w:sz="0" w:space="0" w:color="auto"/>
        <w:bottom w:val="none" w:sz="0" w:space="0" w:color="auto"/>
        <w:right w:val="none" w:sz="0" w:space="0" w:color="auto"/>
      </w:divBdr>
    </w:div>
    <w:div w:id="1066149442">
      <w:bodyDiv w:val="1"/>
      <w:marLeft w:val="0"/>
      <w:marRight w:val="0"/>
      <w:marTop w:val="0"/>
      <w:marBottom w:val="0"/>
      <w:divBdr>
        <w:top w:val="none" w:sz="0" w:space="0" w:color="auto"/>
        <w:left w:val="none" w:sz="0" w:space="0" w:color="auto"/>
        <w:bottom w:val="none" w:sz="0" w:space="0" w:color="auto"/>
        <w:right w:val="none" w:sz="0" w:space="0" w:color="auto"/>
      </w:divBdr>
    </w:div>
    <w:div w:id="1066562307">
      <w:bodyDiv w:val="1"/>
      <w:marLeft w:val="0"/>
      <w:marRight w:val="0"/>
      <w:marTop w:val="0"/>
      <w:marBottom w:val="0"/>
      <w:divBdr>
        <w:top w:val="none" w:sz="0" w:space="0" w:color="auto"/>
        <w:left w:val="none" w:sz="0" w:space="0" w:color="auto"/>
        <w:bottom w:val="none" w:sz="0" w:space="0" w:color="auto"/>
        <w:right w:val="none" w:sz="0" w:space="0" w:color="auto"/>
      </w:divBdr>
    </w:div>
    <w:div w:id="1067188638">
      <w:bodyDiv w:val="1"/>
      <w:marLeft w:val="0"/>
      <w:marRight w:val="0"/>
      <w:marTop w:val="0"/>
      <w:marBottom w:val="0"/>
      <w:divBdr>
        <w:top w:val="none" w:sz="0" w:space="0" w:color="auto"/>
        <w:left w:val="none" w:sz="0" w:space="0" w:color="auto"/>
        <w:bottom w:val="none" w:sz="0" w:space="0" w:color="auto"/>
        <w:right w:val="none" w:sz="0" w:space="0" w:color="auto"/>
      </w:divBdr>
    </w:div>
    <w:div w:id="1069303723">
      <w:bodyDiv w:val="1"/>
      <w:marLeft w:val="0"/>
      <w:marRight w:val="0"/>
      <w:marTop w:val="0"/>
      <w:marBottom w:val="0"/>
      <w:divBdr>
        <w:top w:val="none" w:sz="0" w:space="0" w:color="auto"/>
        <w:left w:val="none" w:sz="0" w:space="0" w:color="auto"/>
        <w:bottom w:val="none" w:sz="0" w:space="0" w:color="auto"/>
        <w:right w:val="none" w:sz="0" w:space="0" w:color="auto"/>
      </w:divBdr>
    </w:div>
    <w:div w:id="1072118416">
      <w:bodyDiv w:val="1"/>
      <w:marLeft w:val="0"/>
      <w:marRight w:val="0"/>
      <w:marTop w:val="0"/>
      <w:marBottom w:val="0"/>
      <w:divBdr>
        <w:top w:val="none" w:sz="0" w:space="0" w:color="auto"/>
        <w:left w:val="none" w:sz="0" w:space="0" w:color="auto"/>
        <w:bottom w:val="none" w:sz="0" w:space="0" w:color="auto"/>
        <w:right w:val="none" w:sz="0" w:space="0" w:color="auto"/>
      </w:divBdr>
    </w:div>
    <w:div w:id="1072241890">
      <w:bodyDiv w:val="1"/>
      <w:marLeft w:val="0"/>
      <w:marRight w:val="0"/>
      <w:marTop w:val="0"/>
      <w:marBottom w:val="0"/>
      <w:divBdr>
        <w:top w:val="none" w:sz="0" w:space="0" w:color="auto"/>
        <w:left w:val="none" w:sz="0" w:space="0" w:color="auto"/>
        <w:bottom w:val="none" w:sz="0" w:space="0" w:color="auto"/>
        <w:right w:val="none" w:sz="0" w:space="0" w:color="auto"/>
      </w:divBdr>
    </w:div>
    <w:div w:id="1072462623">
      <w:bodyDiv w:val="1"/>
      <w:marLeft w:val="0"/>
      <w:marRight w:val="0"/>
      <w:marTop w:val="0"/>
      <w:marBottom w:val="0"/>
      <w:divBdr>
        <w:top w:val="none" w:sz="0" w:space="0" w:color="auto"/>
        <w:left w:val="none" w:sz="0" w:space="0" w:color="auto"/>
        <w:bottom w:val="none" w:sz="0" w:space="0" w:color="auto"/>
        <w:right w:val="none" w:sz="0" w:space="0" w:color="auto"/>
      </w:divBdr>
    </w:div>
    <w:div w:id="1072503760">
      <w:bodyDiv w:val="1"/>
      <w:marLeft w:val="0"/>
      <w:marRight w:val="0"/>
      <w:marTop w:val="0"/>
      <w:marBottom w:val="0"/>
      <w:divBdr>
        <w:top w:val="none" w:sz="0" w:space="0" w:color="auto"/>
        <w:left w:val="none" w:sz="0" w:space="0" w:color="auto"/>
        <w:bottom w:val="none" w:sz="0" w:space="0" w:color="auto"/>
        <w:right w:val="none" w:sz="0" w:space="0" w:color="auto"/>
      </w:divBdr>
    </w:div>
    <w:div w:id="1072659791">
      <w:bodyDiv w:val="1"/>
      <w:marLeft w:val="0"/>
      <w:marRight w:val="0"/>
      <w:marTop w:val="0"/>
      <w:marBottom w:val="0"/>
      <w:divBdr>
        <w:top w:val="none" w:sz="0" w:space="0" w:color="auto"/>
        <w:left w:val="none" w:sz="0" w:space="0" w:color="auto"/>
        <w:bottom w:val="none" w:sz="0" w:space="0" w:color="auto"/>
        <w:right w:val="none" w:sz="0" w:space="0" w:color="auto"/>
      </w:divBdr>
    </w:div>
    <w:div w:id="1073426402">
      <w:bodyDiv w:val="1"/>
      <w:marLeft w:val="0"/>
      <w:marRight w:val="0"/>
      <w:marTop w:val="0"/>
      <w:marBottom w:val="0"/>
      <w:divBdr>
        <w:top w:val="none" w:sz="0" w:space="0" w:color="auto"/>
        <w:left w:val="none" w:sz="0" w:space="0" w:color="auto"/>
        <w:bottom w:val="none" w:sz="0" w:space="0" w:color="auto"/>
        <w:right w:val="none" w:sz="0" w:space="0" w:color="auto"/>
      </w:divBdr>
    </w:div>
    <w:div w:id="1073433315">
      <w:bodyDiv w:val="1"/>
      <w:marLeft w:val="0"/>
      <w:marRight w:val="0"/>
      <w:marTop w:val="0"/>
      <w:marBottom w:val="0"/>
      <w:divBdr>
        <w:top w:val="none" w:sz="0" w:space="0" w:color="auto"/>
        <w:left w:val="none" w:sz="0" w:space="0" w:color="auto"/>
        <w:bottom w:val="none" w:sz="0" w:space="0" w:color="auto"/>
        <w:right w:val="none" w:sz="0" w:space="0" w:color="auto"/>
      </w:divBdr>
    </w:div>
    <w:div w:id="1074594993">
      <w:bodyDiv w:val="1"/>
      <w:marLeft w:val="0"/>
      <w:marRight w:val="0"/>
      <w:marTop w:val="0"/>
      <w:marBottom w:val="0"/>
      <w:divBdr>
        <w:top w:val="none" w:sz="0" w:space="0" w:color="auto"/>
        <w:left w:val="none" w:sz="0" w:space="0" w:color="auto"/>
        <w:bottom w:val="none" w:sz="0" w:space="0" w:color="auto"/>
        <w:right w:val="none" w:sz="0" w:space="0" w:color="auto"/>
      </w:divBdr>
    </w:div>
    <w:div w:id="1074666410">
      <w:bodyDiv w:val="1"/>
      <w:marLeft w:val="0"/>
      <w:marRight w:val="0"/>
      <w:marTop w:val="0"/>
      <w:marBottom w:val="0"/>
      <w:divBdr>
        <w:top w:val="none" w:sz="0" w:space="0" w:color="auto"/>
        <w:left w:val="none" w:sz="0" w:space="0" w:color="auto"/>
        <w:bottom w:val="none" w:sz="0" w:space="0" w:color="auto"/>
        <w:right w:val="none" w:sz="0" w:space="0" w:color="auto"/>
      </w:divBdr>
    </w:div>
    <w:div w:id="1076589748">
      <w:bodyDiv w:val="1"/>
      <w:marLeft w:val="0"/>
      <w:marRight w:val="0"/>
      <w:marTop w:val="0"/>
      <w:marBottom w:val="0"/>
      <w:divBdr>
        <w:top w:val="none" w:sz="0" w:space="0" w:color="auto"/>
        <w:left w:val="none" w:sz="0" w:space="0" w:color="auto"/>
        <w:bottom w:val="none" w:sz="0" w:space="0" w:color="auto"/>
        <w:right w:val="none" w:sz="0" w:space="0" w:color="auto"/>
      </w:divBdr>
    </w:div>
    <w:div w:id="1077555511">
      <w:bodyDiv w:val="1"/>
      <w:marLeft w:val="0"/>
      <w:marRight w:val="0"/>
      <w:marTop w:val="0"/>
      <w:marBottom w:val="0"/>
      <w:divBdr>
        <w:top w:val="none" w:sz="0" w:space="0" w:color="auto"/>
        <w:left w:val="none" w:sz="0" w:space="0" w:color="auto"/>
        <w:bottom w:val="none" w:sz="0" w:space="0" w:color="auto"/>
        <w:right w:val="none" w:sz="0" w:space="0" w:color="auto"/>
      </w:divBdr>
    </w:div>
    <w:div w:id="1078475512">
      <w:bodyDiv w:val="1"/>
      <w:marLeft w:val="0"/>
      <w:marRight w:val="0"/>
      <w:marTop w:val="0"/>
      <w:marBottom w:val="0"/>
      <w:divBdr>
        <w:top w:val="none" w:sz="0" w:space="0" w:color="auto"/>
        <w:left w:val="none" w:sz="0" w:space="0" w:color="auto"/>
        <w:bottom w:val="none" w:sz="0" w:space="0" w:color="auto"/>
        <w:right w:val="none" w:sz="0" w:space="0" w:color="auto"/>
      </w:divBdr>
    </w:div>
    <w:div w:id="1078593715">
      <w:bodyDiv w:val="1"/>
      <w:marLeft w:val="0"/>
      <w:marRight w:val="0"/>
      <w:marTop w:val="0"/>
      <w:marBottom w:val="0"/>
      <w:divBdr>
        <w:top w:val="none" w:sz="0" w:space="0" w:color="auto"/>
        <w:left w:val="none" w:sz="0" w:space="0" w:color="auto"/>
        <w:bottom w:val="none" w:sz="0" w:space="0" w:color="auto"/>
        <w:right w:val="none" w:sz="0" w:space="0" w:color="auto"/>
      </w:divBdr>
    </w:div>
    <w:div w:id="1078986609">
      <w:bodyDiv w:val="1"/>
      <w:marLeft w:val="0"/>
      <w:marRight w:val="0"/>
      <w:marTop w:val="0"/>
      <w:marBottom w:val="0"/>
      <w:divBdr>
        <w:top w:val="none" w:sz="0" w:space="0" w:color="auto"/>
        <w:left w:val="none" w:sz="0" w:space="0" w:color="auto"/>
        <w:bottom w:val="none" w:sz="0" w:space="0" w:color="auto"/>
        <w:right w:val="none" w:sz="0" w:space="0" w:color="auto"/>
      </w:divBdr>
    </w:div>
    <w:div w:id="1079059474">
      <w:bodyDiv w:val="1"/>
      <w:marLeft w:val="0"/>
      <w:marRight w:val="0"/>
      <w:marTop w:val="0"/>
      <w:marBottom w:val="0"/>
      <w:divBdr>
        <w:top w:val="none" w:sz="0" w:space="0" w:color="auto"/>
        <w:left w:val="none" w:sz="0" w:space="0" w:color="auto"/>
        <w:bottom w:val="none" w:sz="0" w:space="0" w:color="auto"/>
        <w:right w:val="none" w:sz="0" w:space="0" w:color="auto"/>
      </w:divBdr>
    </w:div>
    <w:div w:id="1079207608">
      <w:bodyDiv w:val="1"/>
      <w:marLeft w:val="0"/>
      <w:marRight w:val="0"/>
      <w:marTop w:val="0"/>
      <w:marBottom w:val="0"/>
      <w:divBdr>
        <w:top w:val="none" w:sz="0" w:space="0" w:color="auto"/>
        <w:left w:val="none" w:sz="0" w:space="0" w:color="auto"/>
        <w:bottom w:val="none" w:sz="0" w:space="0" w:color="auto"/>
        <w:right w:val="none" w:sz="0" w:space="0" w:color="auto"/>
      </w:divBdr>
    </w:div>
    <w:div w:id="1079476163">
      <w:bodyDiv w:val="1"/>
      <w:marLeft w:val="0"/>
      <w:marRight w:val="0"/>
      <w:marTop w:val="0"/>
      <w:marBottom w:val="0"/>
      <w:divBdr>
        <w:top w:val="none" w:sz="0" w:space="0" w:color="auto"/>
        <w:left w:val="none" w:sz="0" w:space="0" w:color="auto"/>
        <w:bottom w:val="none" w:sz="0" w:space="0" w:color="auto"/>
        <w:right w:val="none" w:sz="0" w:space="0" w:color="auto"/>
      </w:divBdr>
    </w:div>
    <w:div w:id="1079596385">
      <w:bodyDiv w:val="1"/>
      <w:marLeft w:val="0"/>
      <w:marRight w:val="0"/>
      <w:marTop w:val="0"/>
      <w:marBottom w:val="0"/>
      <w:divBdr>
        <w:top w:val="none" w:sz="0" w:space="0" w:color="auto"/>
        <w:left w:val="none" w:sz="0" w:space="0" w:color="auto"/>
        <w:bottom w:val="none" w:sz="0" w:space="0" w:color="auto"/>
        <w:right w:val="none" w:sz="0" w:space="0" w:color="auto"/>
      </w:divBdr>
    </w:div>
    <w:div w:id="1079788025">
      <w:bodyDiv w:val="1"/>
      <w:marLeft w:val="0"/>
      <w:marRight w:val="0"/>
      <w:marTop w:val="0"/>
      <w:marBottom w:val="0"/>
      <w:divBdr>
        <w:top w:val="none" w:sz="0" w:space="0" w:color="auto"/>
        <w:left w:val="none" w:sz="0" w:space="0" w:color="auto"/>
        <w:bottom w:val="none" w:sz="0" w:space="0" w:color="auto"/>
        <w:right w:val="none" w:sz="0" w:space="0" w:color="auto"/>
      </w:divBdr>
    </w:div>
    <w:div w:id="1079866272">
      <w:bodyDiv w:val="1"/>
      <w:marLeft w:val="0"/>
      <w:marRight w:val="0"/>
      <w:marTop w:val="0"/>
      <w:marBottom w:val="0"/>
      <w:divBdr>
        <w:top w:val="none" w:sz="0" w:space="0" w:color="auto"/>
        <w:left w:val="none" w:sz="0" w:space="0" w:color="auto"/>
        <w:bottom w:val="none" w:sz="0" w:space="0" w:color="auto"/>
        <w:right w:val="none" w:sz="0" w:space="0" w:color="auto"/>
      </w:divBdr>
    </w:div>
    <w:div w:id="1080447804">
      <w:bodyDiv w:val="1"/>
      <w:marLeft w:val="0"/>
      <w:marRight w:val="0"/>
      <w:marTop w:val="0"/>
      <w:marBottom w:val="0"/>
      <w:divBdr>
        <w:top w:val="none" w:sz="0" w:space="0" w:color="auto"/>
        <w:left w:val="none" w:sz="0" w:space="0" w:color="auto"/>
        <w:bottom w:val="none" w:sz="0" w:space="0" w:color="auto"/>
        <w:right w:val="none" w:sz="0" w:space="0" w:color="auto"/>
      </w:divBdr>
    </w:div>
    <w:div w:id="1081676713">
      <w:bodyDiv w:val="1"/>
      <w:marLeft w:val="0"/>
      <w:marRight w:val="0"/>
      <w:marTop w:val="0"/>
      <w:marBottom w:val="0"/>
      <w:divBdr>
        <w:top w:val="none" w:sz="0" w:space="0" w:color="auto"/>
        <w:left w:val="none" w:sz="0" w:space="0" w:color="auto"/>
        <w:bottom w:val="none" w:sz="0" w:space="0" w:color="auto"/>
        <w:right w:val="none" w:sz="0" w:space="0" w:color="auto"/>
      </w:divBdr>
    </w:div>
    <w:div w:id="1081678778">
      <w:bodyDiv w:val="1"/>
      <w:marLeft w:val="0"/>
      <w:marRight w:val="0"/>
      <w:marTop w:val="0"/>
      <w:marBottom w:val="0"/>
      <w:divBdr>
        <w:top w:val="none" w:sz="0" w:space="0" w:color="auto"/>
        <w:left w:val="none" w:sz="0" w:space="0" w:color="auto"/>
        <w:bottom w:val="none" w:sz="0" w:space="0" w:color="auto"/>
        <w:right w:val="none" w:sz="0" w:space="0" w:color="auto"/>
      </w:divBdr>
    </w:div>
    <w:div w:id="1082071758">
      <w:bodyDiv w:val="1"/>
      <w:marLeft w:val="0"/>
      <w:marRight w:val="0"/>
      <w:marTop w:val="0"/>
      <w:marBottom w:val="0"/>
      <w:divBdr>
        <w:top w:val="none" w:sz="0" w:space="0" w:color="auto"/>
        <w:left w:val="none" w:sz="0" w:space="0" w:color="auto"/>
        <w:bottom w:val="none" w:sz="0" w:space="0" w:color="auto"/>
        <w:right w:val="none" w:sz="0" w:space="0" w:color="auto"/>
      </w:divBdr>
    </w:div>
    <w:div w:id="1082097259">
      <w:bodyDiv w:val="1"/>
      <w:marLeft w:val="0"/>
      <w:marRight w:val="0"/>
      <w:marTop w:val="0"/>
      <w:marBottom w:val="0"/>
      <w:divBdr>
        <w:top w:val="none" w:sz="0" w:space="0" w:color="auto"/>
        <w:left w:val="none" w:sz="0" w:space="0" w:color="auto"/>
        <w:bottom w:val="none" w:sz="0" w:space="0" w:color="auto"/>
        <w:right w:val="none" w:sz="0" w:space="0" w:color="auto"/>
      </w:divBdr>
    </w:div>
    <w:div w:id="1082919984">
      <w:bodyDiv w:val="1"/>
      <w:marLeft w:val="0"/>
      <w:marRight w:val="0"/>
      <w:marTop w:val="0"/>
      <w:marBottom w:val="0"/>
      <w:divBdr>
        <w:top w:val="none" w:sz="0" w:space="0" w:color="auto"/>
        <w:left w:val="none" w:sz="0" w:space="0" w:color="auto"/>
        <w:bottom w:val="none" w:sz="0" w:space="0" w:color="auto"/>
        <w:right w:val="none" w:sz="0" w:space="0" w:color="auto"/>
      </w:divBdr>
    </w:div>
    <w:div w:id="1083332961">
      <w:bodyDiv w:val="1"/>
      <w:marLeft w:val="0"/>
      <w:marRight w:val="0"/>
      <w:marTop w:val="0"/>
      <w:marBottom w:val="0"/>
      <w:divBdr>
        <w:top w:val="none" w:sz="0" w:space="0" w:color="auto"/>
        <w:left w:val="none" w:sz="0" w:space="0" w:color="auto"/>
        <w:bottom w:val="none" w:sz="0" w:space="0" w:color="auto"/>
        <w:right w:val="none" w:sz="0" w:space="0" w:color="auto"/>
      </w:divBdr>
    </w:div>
    <w:div w:id="1087190697">
      <w:bodyDiv w:val="1"/>
      <w:marLeft w:val="0"/>
      <w:marRight w:val="0"/>
      <w:marTop w:val="0"/>
      <w:marBottom w:val="0"/>
      <w:divBdr>
        <w:top w:val="none" w:sz="0" w:space="0" w:color="auto"/>
        <w:left w:val="none" w:sz="0" w:space="0" w:color="auto"/>
        <w:bottom w:val="none" w:sz="0" w:space="0" w:color="auto"/>
        <w:right w:val="none" w:sz="0" w:space="0" w:color="auto"/>
      </w:divBdr>
    </w:div>
    <w:div w:id="1087918664">
      <w:bodyDiv w:val="1"/>
      <w:marLeft w:val="0"/>
      <w:marRight w:val="0"/>
      <w:marTop w:val="0"/>
      <w:marBottom w:val="0"/>
      <w:divBdr>
        <w:top w:val="none" w:sz="0" w:space="0" w:color="auto"/>
        <w:left w:val="none" w:sz="0" w:space="0" w:color="auto"/>
        <w:bottom w:val="none" w:sz="0" w:space="0" w:color="auto"/>
        <w:right w:val="none" w:sz="0" w:space="0" w:color="auto"/>
      </w:divBdr>
    </w:div>
    <w:div w:id="1088118897">
      <w:bodyDiv w:val="1"/>
      <w:marLeft w:val="0"/>
      <w:marRight w:val="0"/>
      <w:marTop w:val="0"/>
      <w:marBottom w:val="0"/>
      <w:divBdr>
        <w:top w:val="none" w:sz="0" w:space="0" w:color="auto"/>
        <w:left w:val="none" w:sz="0" w:space="0" w:color="auto"/>
        <w:bottom w:val="none" w:sz="0" w:space="0" w:color="auto"/>
        <w:right w:val="none" w:sz="0" w:space="0" w:color="auto"/>
      </w:divBdr>
    </w:div>
    <w:div w:id="1088888134">
      <w:bodyDiv w:val="1"/>
      <w:marLeft w:val="0"/>
      <w:marRight w:val="0"/>
      <w:marTop w:val="0"/>
      <w:marBottom w:val="0"/>
      <w:divBdr>
        <w:top w:val="none" w:sz="0" w:space="0" w:color="auto"/>
        <w:left w:val="none" w:sz="0" w:space="0" w:color="auto"/>
        <w:bottom w:val="none" w:sz="0" w:space="0" w:color="auto"/>
        <w:right w:val="none" w:sz="0" w:space="0" w:color="auto"/>
      </w:divBdr>
    </w:div>
    <w:div w:id="1089740856">
      <w:bodyDiv w:val="1"/>
      <w:marLeft w:val="0"/>
      <w:marRight w:val="0"/>
      <w:marTop w:val="0"/>
      <w:marBottom w:val="0"/>
      <w:divBdr>
        <w:top w:val="none" w:sz="0" w:space="0" w:color="auto"/>
        <w:left w:val="none" w:sz="0" w:space="0" w:color="auto"/>
        <w:bottom w:val="none" w:sz="0" w:space="0" w:color="auto"/>
        <w:right w:val="none" w:sz="0" w:space="0" w:color="auto"/>
      </w:divBdr>
    </w:div>
    <w:div w:id="1089815834">
      <w:bodyDiv w:val="1"/>
      <w:marLeft w:val="0"/>
      <w:marRight w:val="0"/>
      <w:marTop w:val="0"/>
      <w:marBottom w:val="0"/>
      <w:divBdr>
        <w:top w:val="none" w:sz="0" w:space="0" w:color="auto"/>
        <w:left w:val="none" w:sz="0" w:space="0" w:color="auto"/>
        <w:bottom w:val="none" w:sz="0" w:space="0" w:color="auto"/>
        <w:right w:val="none" w:sz="0" w:space="0" w:color="auto"/>
      </w:divBdr>
    </w:div>
    <w:div w:id="1091317480">
      <w:bodyDiv w:val="1"/>
      <w:marLeft w:val="0"/>
      <w:marRight w:val="0"/>
      <w:marTop w:val="0"/>
      <w:marBottom w:val="0"/>
      <w:divBdr>
        <w:top w:val="none" w:sz="0" w:space="0" w:color="auto"/>
        <w:left w:val="none" w:sz="0" w:space="0" w:color="auto"/>
        <w:bottom w:val="none" w:sz="0" w:space="0" w:color="auto"/>
        <w:right w:val="none" w:sz="0" w:space="0" w:color="auto"/>
      </w:divBdr>
    </w:div>
    <w:div w:id="1093936087">
      <w:bodyDiv w:val="1"/>
      <w:marLeft w:val="0"/>
      <w:marRight w:val="0"/>
      <w:marTop w:val="0"/>
      <w:marBottom w:val="0"/>
      <w:divBdr>
        <w:top w:val="none" w:sz="0" w:space="0" w:color="auto"/>
        <w:left w:val="none" w:sz="0" w:space="0" w:color="auto"/>
        <w:bottom w:val="none" w:sz="0" w:space="0" w:color="auto"/>
        <w:right w:val="none" w:sz="0" w:space="0" w:color="auto"/>
      </w:divBdr>
    </w:div>
    <w:div w:id="1094589000">
      <w:bodyDiv w:val="1"/>
      <w:marLeft w:val="0"/>
      <w:marRight w:val="0"/>
      <w:marTop w:val="0"/>
      <w:marBottom w:val="0"/>
      <w:divBdr>
        <w:top w:val="none" w:sz="0" w:space="0" w:color="auto"/>
        <w:left w:val="none" w:sz="0" w:space="0" w:color="auto"/>
        <w:bottom w:val="none" w:sz="0" w:space="0" w:color="auto"/>
        <w:right w:val="none" w:sz="0" w:space="0" w:color="auto"/>
      </w:divBdr>
    </w:div>
    <w:div w:id="1094790347">
      <w:bodyDiv w:val="1"/>
      <w:marLeft w:val="0"/>
      <w:marRight w:val="0"/>
      <w:marTop w:val="0"/>
      <w:marBottom w:val="0"/>
      <w:divBdr>
        <w:top w:val="none" w:sz="0" w:space="0" w:color="auto"/>
        <w:left w:val="none" w:sz="0" w:space="0" w:color="auto"/>
        <w:bottom w:val="none" w:sz="0" w:space="0" w:color="auto"/>
        <w:right w:val="none" w:sz="0" w:space="0" w:color="auto"/>
      </w:divBdr>
    </w:div>
    <w:div w:id="1096250048">
      <w:bodyDiv w:val="1"/>
      <w:marLeft w:val="0"/>
      <w:marRight w:val="0"/>
      <w:marTop w:val="0"/>
      <w:marBottom w:val="0"/>
      <w:divBdr>
        <w:top w:val="none" w:sz="0" w:space="0" w:color="auto"/>
        <w:left w:val="none" w:sz="0" w:space="0" w:color="auto"/>
        <w:bottom w:val="none" w:sz="0" w:space="0" w:color="auto"/>
        <w:right w:val="none" w:sz="0" w:space="0" w:color="auto"/>
      </w:divBdr>
    </w:div>
    <w:div w:id="1097865553">
      <w:bodyDiv w:val="1"/>
      <w:marLeft w:val="0"/>
      <w:marRight w:val="0"/>
      <w:marTop w:val="0"/>
      <w:marBottom w:val="0"/>
      <w:divBdr>
        <w:top w:val="none" w:sz="0" w:space="0" w:color="auto"/>
        <w:left w:val="none" w:sz="0" w:space="0" w:color="auto"/>
        <w:bottom w:val="none" w:sz="0" w:space="0" w:color="auto"/>
        <w:right w:val="none" w:sz="0" w:space="0" w:color="auto"/>
      </w:divBdr>
    </w:div>
    <w:div w:id="1098138237">
      <w:bodyDiv w:val="1"/>
      <w:marLeft w:val="0"/>
      <w:marRight w:val="0"/>
      <w:marTop w:val="0"/>
      <w:marBottom w:val="0"/>
      <w:divBdr>
        <w:top w:val="none" w:sz="0" w:space="0" w:color="auto"/>
        <w:left w:val="none" w:sz="0" w:space="0" w:color="auto"/>
        <w:bottom w:val="none" w:sz="0" w:space="0" w:color="auto"/>
        <w:right w:val="none" w:sz="0" w:space="0" w:color="auto"/>
      </w:divBdr>
    </w:div>
    <w:div w:id="1098480967">
      <w:bodyDiv w:val="1"/>
      <w:marLeft w:val="0"/>
      <w:marRight w:val="0"/>
      <w:marTop w:val="0"/>
      <w:marBottom w:val="0"/>
      <w:divBdr>
        <w:top w:val="none" w:sz="0" w:space="0" w:color="auto"/>
        <w:left w:val="none" w:sz="0" w:space="0" w:color="auto"/>
        <w:bottom w:val="none" w:sz="0" w:space="0" w:color="auto"/>
        <w:right w:val="none" w:sz="0" w:space="0" w:color="auto"/>
      </w:divBdr>
    </w:div>
    <w:div w:id="1099255244">
      <w:bodyDiv w:val="1"/>
      <w:marLeft w:val="0"/>
      <w:marRight w:val="0"/>
      <w:marTop w:val="0"/>
      <w:marBottom w:val="0"/>
      <w:divBdr>
        <w:top w:val="none" w:sz="0" w:space="0" w:color="auto"/>
        <w:left w:val="none" w:sz="0" w:space="0" w:color="auto"/>
        <w:bottom w:val="none" w:sz="0" w:space="0" w:color="auto"/>
        <w:right w:val="none" w:sz="0" w:space="0" w:color="auto"/>
      </w:divBdr>
    </w:div>
    <w:div w:id="1099450027">
      <w:bodyDiv w:val="1"/>
      <w:marLeft w:val="0"/>
      <w:marRight w:val="0"/>
      <w:marTop w:val="0"/>
      <w:marBottom w:val="0"/>
      <w:divBdr>
        <w:top w:val="none" w:sz="0" w:space="0" w:color="auto"/>
        <w:left w:val="none" w:sz="0" w:space="0" w:color="auto"/>
        <w:bottom w:val="none" w:sz="0" w:space="0" w:color="auto"/>
        <w:right w:val="none" w:sz="0" w:space="0" w:color="auto"/>
      </w:divBdr>
    </w:div>
    <w:div w:id="1099981321">
      <w:bodyDiv w:val="1"/>
      <w:marLeft w:val="0"/>
      <w:marRight w:val="0"/>
      <w:marTop w:val="0"/>
      <w:marBottom w:val="0"/>
      <w:divBdr>
        <w:top w:val="none" w:sz="0" w:space="0" w:color="auto"/>
        <w:left w:val="none" w:sz="0" w:space="0" w:color="auto"/>
        <w:bottom w:val="none" w:sz="0" w:space="0" w:color="auto"/>
        <w:right w:val="none" w:sz="0" w:space="0" w:color="auto"/>
      </w:divBdr>
    </w:div>
    <w:div w:id="1100299720">
      <w:bodyDiv w:val="1"/>
      <w:marLeft w:val="0"/>
      <w:marRight w:val="0"/>
      <w:marTop w:val="0"/>
      <w:marBottom w:val="0"/>
      <w:divBdr>
        <w:top w:val="none" w:sz="0" w:space="0" w:color="auto"/>
        <w:left w:val="none" w:sz="0" w:space="0" w:color="auto"/>
        <w:bottom w:val="none" w:sz="0" w:space="0" w:color="auto"/>
        <w:right w:val="none" w:sz="0" w:space="0" w:color="auto"/>
      </w:divBdr>
    </w:div>
    <w:div w:id="1100757547">
      <w:bodyDiv w:val="1"/>
      <w:marLeft w:val="0"/>
      <w:marRight w:val="0"/>
      <w:marTop w:val="0"/>
      <w:marBottom w:val="0"/>
      <w:divBdr>
        <w:top w:val="none" w:sz="0" w:space="0" w:color="auto"/>
        <w:left w:val="none" w:sz="0" w:space="0" w:color="auto"/>
        <w:bottom w:val="none" w:sz="0" w:space="0" w:color="auto"/>
        <w:right w:val="none" w:sz="0" w:space="0" w:color="auto"/>
      </w:divBdr>
    </w:div>
    <w:div w:id="1102144696">
      <w:bodyDiv w:val="1"/>
      <w:marLeft w:val="0"/>
      <w:marRight w:val="0"/>
      <w:marTop w:val="0"/>
      <w:marBottom w:val="0"/>
      <w:divBdr>
        <w:top w:val="none" w:sz="0" w:space="0" w:color="auto"/>
        <w:left w:val="none" w:sz="0" w:space="0" w:color="auto"/>
        <w:bottom w:val="none" w:sz="0" w:space="0" w:color="auto"/>
        <w:right w:val="none" w:sz="0" w:space="0" w:color="auto"/>
      </w:divBdr>
    </w:div>
    <w:div w:id="1102653844">
      <w:bodyDiv w:val="1"/>
      <w:marLeft w:val="0"/>
      <w:marRight w:val="0"/>
      <w:marTop w:val="0"/>
      <w:marBottom w:val="0"/>
      <w:divBdr>
        <w:top w:val="none" w:sz="0" w:space="0" w:color="auto"/>
        <w:left w:val="none" w:sz="0" w:space="0" w:color="auto"/>
        <w:bottom w:val="none" w:sz="0" w:space="0" w:color="auto"/>
        <w:right w:val="none" w:sz="0" w:space="0" w:color="auto"/>
      </w:divBdr>
    </w:div>
    <w:div w:id="1102996100">
      <w:bodyDiv w:val="1"/>
      <w:marLeft w:val="0"/>
      <w:marRight w:val="0"/>
      <w:marTop w:val="0"/>
      <w:marBottom w:val="0"/>
      <w:divBdr>
        <w:top w:val="none" w:sz="0" w:space="0" w:color="auto"/>
        <w:left w:val="none" w:sz="0" w:space="0" w:color="auto"/>
        <w:bottom w:val="none" w:sz="0" w:space="0" w:color="auto"/>
        <w:right w:val="none" w:sz="0" w:space="0" w:color="auto"/>
      </w:divBdr>
    </w:div>
    <w:div w:id="1103184207">
      <w:bodyDiv w:val="1"/>
      <w:marLeft w:val="0"/>
      <w:marRight w:val="0"/>
      <w:marTop w:val="0"/>
      <w:marBottom w:val="0"/>
      <w:divBdr>
        <w:top w:val="none" w:sz="0" w:space="0" w:color="auto"/>
        <w:left w:val="none" w:sz="0" w:space="0" w:color="auto"/>
        <w:bottom w:val="none" w:sz="0" w:space="0" w:color="auto"/>
        <w:right w:val="none" w:sz="0" w:space="0" w:color="auto"/>
      </w:divBdr>
    </w:div>
    <w:div w:id="1103233132">
      <w:bodyDiv w:val="1"/>
      <w:marLeft w:val="0"/>
      <w:marRight w:val="0"/>
      <w:marTop w:val="0"/>
      <w:marBottom w:val="0"/>
      <w:divBdr>
        <w:top w:val="none" w:sz="0" w:space="0" w:color="auto"/>
        <w:left w:val="none" w:sz="0" w:space="0" w:color="auto"/>
        <w:bottom w:val="none" w:sz="0" w:space="0" w:color="auto"/>
        <w:right w:val="none" w:sz="0" w:space="0" w:color="auto"/>
      </w:divBdr>
    </w:div>
    <w:div w:id="1104300877">
      <w:bodyDiv w:val="1"/>
      <w:marLeft w:val="0"/>
      <w:marRight w:val="0"/>
      <w:marTop w:val="0"/>
      <w:marBottom w:val="0"/>
      <w:divBdr>
        <w:top w:val="none" w:sz="0" w:space="0" w:color="auto"/>
        <w:left w:val="none" w:sz="0" w:space="0" w:color="auto"/>
        <w:bottom w:val="none" w:sz="0" w:space="0" w:color="auto"/>
        <w:right w:val="none" w:sz="0" w:space="0" w:color="auto"/>
      </w:divBdr>
    </w:div>
    <w:div w:id="1104301835">
      <w:bodyDiv w:val="1"/>
      <w:marLeft w:val="0"/>
      <w:marRight w:val="0"/>
      <w:marTop w:val="0"/>
      <w:marBottom w:val="0"/>
      <w:divBdr>
        <w:top w:val="none" w:sz="0" w:space="0" w:color="auto"/>
        <w:left w:val="none" w:sz="0" w:space="0" w:color="auto"/>
        <w:bottom w:val="none" w:sz="0" w:space="0" w:color="auto"/>
        <w:right w:val="none" w:sz="0" w:space="0" w:color="auto"/>
      </w:divBdr>
    </w:div>
    <w:div w:id="1106345026">
      <w:bodyDiv w:val="1"/>
      <w:marLeft w:val="0"/>
      <w:marRight w:val="0"/>
      <w:marTop w:val="0"/>
      <w:marBottom w:val="0"/>
      <w:divBdr>
        <w:top w:val="none" w:sz="0" w:space="0" w:color="auto"/>
        <w:left w:val="none" w:sz="0" w:space="0" w:color="auto"/>
        <w:bottom w:val="none" w:sz="0" w:space="0" w:color="auto"/>
        <w:right w:val="none" w:sz="0" w:space="0" w:color="auto"/>
      </w:divBdr>
    </w:div>
    <w:div w:id="1106387347">
      <w:bodyDiv w:val="1"/>
      <w:marLeft w:val="0"/>
      <w:marRight w:val="0"/>
      <w:marTop w:val="0"/>
      <w:marBottom w:val="0"/>
      <w:divBdr>
        <w:top w:val="none" w:sz="0" w:space="0" w:color="auto"/>
        <w:left w:val="none" w:sz="0" w:space="0" w:color="auto"/>
        <w:bottom w:val="none" w:sz="0" w:space="0" w:color="auto"/>
        <w:right w:val="none" w:sz="0" w:space="0" w:color="auto"/>
      </w:divBdr>
    </w:div>
    <w:div w:id="1108281389">
      <w:bodyDiv w:val="1"/>
      <w:marLeft w:val="0"/>
      <w:marRight w:val="0"/>
      <w:marTop w:val="0"/>
      <w:marBottom w:val="0"/>
      <w:divBdr>
        <w:top w:val="none" w:sz="0" w:space="0" w:color="auto"/>
        <w:left w:val="none" w:sz="0" w:space="0" w:color="auto"/>
        <w:bottom w:val="none" w:sz="0" w:space="0" w:color="auto"/>
        <w:right w:val="none" w:sz="0" w:space="0" w:color="auto"/>
      </w:divBdr>
    </w:div>
    <w:div w:id="1109740964">
      <w:bodyDiv w:val="1"/>
      <w:marLeft w:val="0"/>
      <w:marRight w:val="0"/>
      <w:marTop w:val="0"/>
      <w:marBottom w:val="0"/>
      <w:divBdr>
        <w:top w:val="none" w:sz="0" w:space="0" w:color="auto"/>
        <w:left w:val="none" w:sz="0" w:space="0" w:color="auto"/>
        <w:bottom w:val="none" w:sz="0" w:space="0" w:color="auto"/>
        <w:right w:val="none" w:sz="0" w:space="0" w:color="auto"/>
      </w:divBdr>
    </w:div>
    <w:div w:id="1109813543">
      <w:bodyDiv w:val="1"/>
      <w:marLeft w:val="0"/>
      <w:marRight w:val="0"/>
      <w:marTop w:val="0"/>
      <w:marBottom w:val="0"/>
      <w:divBdr>
        <w:top w:val="none" w:sz="0" w:space="0" w:color="auto"/>
        <w:left w:val="none" w:sz="0" w:space="0" w:color="auto"/>
        <w:bottom w:val="none" w:sz="0" w:space="0" w:color="auto"/>
        <w:right w:val="none" w:sz="0" w:space="0" w:color="auto"/>
      </w:divBdr>
    </w:div>
    <w:div w:id="1109815268">
      <w:bodyDiv w:val="1"/>
      <w:marLeft w:val="0"/>
      <w:marRight w:val="0"/>
      <w:marTop w:val="0"/>
      <w:marBottom w:val="0"/>
      <w:divBdr>
        <w:top w:val="none" w:sz="0" w:space="0" w:color="auto"/>
        <w:left w:val="none" w:sz="0" w:space="0" w:color="auto"/>
        <w:bottom w:val="none" w:sz="0" w:space="0" w:color="auto"/>
        <w:right w:val="none" w:sz="0" w:space="0" w:color="auto"/>
      </w:divBdr>
    </w:div>
    <w:div w:id="1111360568">
      <w:bodyDiv w:val="1"/>
      <w:marLeft w:val="0"/>
      <w:marRight w:val="0"/>
      <w:marTop w:val="0"/>
      <w:marBottom w:val="0"/>
      <w:divBdr>
        <w:top w:val="none" w:sz="0" w:space="0" w:color="auto"/>
        <w:left w:val="none" w:sz="0" w:space="0" w:color="auto"/>
        <w:bottom w:val="none" w:sz="0" w:space="0" w:color="auto"/>
        <w:right w:val="none" w:sz="0" w:space="0" w:color="auto"/>
      </w:divBdr>
    </w:div>
    <w:div w:id="1111625444">
      <w:bodyDiv w:val="1"/>
      <w:marLeft w:val="0"/>
      <w:marRight w:val="0"/>
      <w:marTop w:val="0"/>
      <w:marBottom w:val="0"/>
      <w:divBdr>
        <w:top w:val="none" w:sz="0" w:space="0" w:color="auto"/>
        <w:left w:val="none" w:sz="0" w:space="0" w:color="auto"/>
        <w:bottom w:val="none" w:sz="0" w:space="0" w:color="auto"/>
        <w:right w:val="none" w:sz="0" w:space="0" w:color="auto"/>
      </w:divBdr>
    </w:div>
    <w:div w:id="1112213514">
      <w:bodyDiv w:val="1"/>
      <w:marLeft w:val="0"/>
      <w:marRight w:val="0"/>
      <w:marTop w:val="0"/>
      <w:marBottom w:val="0"/>
      <w:divBdr>
        <w:top w:val="none" w:sz="0" w:space="0" w:color="auto"/>
        <w:left w:val="none" w:sz="0" w:space="0" w:color="auto"/>
        <w:bottom w:val="none" w:sz="0" w:space="0" w:color="auto"/>
        <w:right w:val="none" w:sz="0" w:space="0" w:color="auto"/>
      </w:divBdr>
    </w:div>
    <w:div w:id="1113016871">
      <w:bodyDiv w:val="1"/>
      <w:marLeft w:val="0"/>
      <w:marRight w:val="0"/>
      <w:marTop w:val="0"/>
      <w:marBottom w:val="0"/>
      <w:divBdr>
        <w:top w:val="none" w:sz="0" w:space="0" w:color="auto"/>
        <w:left w:val="none" w:sz="0" w:space="0" w:color="auto"/>
        <w:bottom w:val="none" w:sz="0" w:space="0" w:color="auto"/>
        <w:right w:val="none" w:sz="0" w:space="0" w:color="auto"/>
      </w:divBdr>
    </w:div>
    <w:div w:id="1115948063">
      <w:bodyDiv w:val="1"/>
      <w:marLeft w:val="0"/>
      <w:marRight w:val="0"/>
      <w:marTop w:val="0"/>
      <w:marBottom w:val="0"/>
      <w:divBdr>
        <w:top w:val="none" w:sz="0" w:space="0" w:color="auto"/>
        <w:left w:val="none" w:sz="0" w:space="0" w:color="auto"/>
        <w:bottom w:val="none" w:sz="0" w:space="0" w:color="auto"/>
        <w:right w:val="none" w:sz="0" w:space="0" w:color="auto"/>
      </w:divBdr>
    </w:div>
    <w:div w:id="1117724740">
      <w:bodyDiv w:val="1"/>
      <w:marLeft w:val="0"/>
      <w:marRight w:val="0"/>
      <w:marTop w:val="0"/>
      <w:marBottom w:val="0"/>
      <w:divBdr>
        <w:top w:val="none" w:sz="0" w:space="0" w:color="auto"/>
        <w:left w:val="none" w:sz="0" w:space="0" w:color="auto"/>
        <w:bottom w:val="none" w:sz="0" w:space="0" w:color="auto"/>
        <w:right w:val="none" w:sz="0" w:space="0" w:color="auto"/>
      </w:divBdr>
    </w:div>
    <w:div w:id="1118142427">
      <w:bodyDiv w:val="1"/>
      <w:marLeft w:val="0"/>
      <w:marRight w:val="0"/>
      <w:marTop w:val="0"/>
      <w:marBottom w:val="0"/>
      <w:divBdr>
        <w:top w:val="none" w:sz="0" w:space="0" w:color="auto"/>
        <w:left w:val="none" w:sz="0" w:space="0" w:color="auto"/>
        <w:bottom w:val="none" w:sz="0" w:space="0" w:color="auto"/>
        <w:right w:val="none" w:sz="0" w:space="0" w:color="auto"/>
      </w:divBdr>
    </w:div>
    <w:div w:id="1119766392">
      <w:bodyDiv w:val="1"/>
      <w:marLeft w:val="0"/>
      <w:marRight w:val="0"/>
      <w:marTop w:val="0"/>
      <w:marBottom w:val="0"/>
      <w:divBdr>
        <w:top w:val="none" w:sz="0" w:space="0" w:color="auto"/>
        <w:left w:val="none" w:sz="0" w:space="0" w:color="auto"/>
        <w:bottom w:val="none" w:sz="0" w:space="0" w:color="auto"/>
        <w:right w:val="none" w:sz="0" w:space="0" w:color="auto"/>
      </w:divBdr>
    </w:div>
    <w:div w:id="1120294314">
      <w:bodyDiv w:val="1"/>
      <w:marLeft w:val="0"/>
      <w:marRight w:val="0"/>
      <w:marTop w:val="0"/>
      <w:marBottom w:val="0"/>
      <w:divBdr>
        <w:top w:val="none" w:sz="0" w:space="0" w:color="auto"/>
        <w:left w:val="none" w:sz="0" w:space="0" w:color="auto"/>
        <w:bottom w:val="none" w:sz="0" w:space="0" w:color="auto"/>
        <w:right w:val="none" w:sz="0" w:space="0" w:color="auto"/>
      </w:divBdr>
    </w:div>
    <w:div w:id="1121607652">
      <w:bodyDiv w:val="1"/>
      <w:marLeft w:val="0"/>
      <w:marRight w:val="0"/>
      <w:marTop w:val="0"/>
      <w:marBottom w:val="0"/>
      <w:divBdr>
        <w:top w:val="none" w:sz="0" w:space="0" w:color="auto"/>
        <w:left w:val="none" w:sz="0" w:space="0" w:color="auto"/>
        <w:bottom w:val="none" w:sz="0" w:space="0" w:color="auto"/>
        <w:right w:val="none" w:sz="0" w:space="0" w:color="auto"/>
      </w:divBdr>
    </w:div>
    <w:div w:id="1122308659">
      <w:bodyDiv w:val="1"/>
      <w:marLeft w:val="0"/>
      <w:marRight w:val="0"/>
      <w:marTop w:val="0"/>
      <w:marBottom w:val="0"/>
      <w:divBdr>
        <w:top w:val="none" w:sz="0" w:space="0" w:color="auto"/>
        <w:left w:val="none" w:sz="0" w:space="0" w:color="auto"/>
        <w:bottom w:val="none" w:sz="0" w:space="0" w:color="auto"/>
        <w:right w:val="none" w:sz="0" w:space="0" w:color="auto"/>
      </w:divBdr>
    </w:div>
    <w:div w:id="1123113310">
      <w:bodyDiv w:val="1"/>
      <w:marLeft w:val="0"/>
      <w:marRight w:val="0"/>
      <w:marTop w:val="0"/>
      <w:marBottom w:val="0"/>
      <w:divBdr>
        <w:top w:val="none" w:sz="0" w:space="0" w:color="auto"/>
        <w:left w:val="none" w:sz="0" w:space="0" w:color="auto"/>
        <w:bottom w:val="none" w:sz="0" w:space="0" w:color="auto"/>
        <w:right w:val="none" w:sz="0" w:space="0" w:color="auto"/>
      </w:divBdr>
    </w:div>
    <w:div w:id="1124159894">
      <w:bodyDiv w:val="1"/>
      <w:marLeft w:val="0"/>
      <w:marRight w:val="0"/>
      <w:marTop w:val="0"/>
      <w:marBottom w:val="0"/>
      <w:divBdr>
        <w:top w:val="none" w:sz="0" w:space="0" w:color="auto"/>
        <w:left w:val="none" w:sz="0" w:space="0" w:color="auto"/>
        <w:bottom w:val="none" w:sz="0" w:space="0" w:color="auto"/>
        <w:right w:val="none" w:sz="0" w:space="0" w:color="auto"/>
      </w:divBdr>
    </w:div>
    <w:div w:id="1124270326">
      <w:bodyDiv w:val="1"/>
      <w:marLeft w:val="0"/>
      <w:marRight w:val="0"/>
      <w:marTop w:val="0"/>
      <w:marBottom w:val="0"/>
      <w:divBdr>
        <w:top w:val="none" w:sz="0" w:space="0" w:color="auto"/>
        <w:left w:val="none" w:sz="0" w:space="0" w:color="auto"/>
        <w:bottom w:val="none" w:sz="0" w:space="0" w:color="auto"/>
        <w:right w:val="none" w:sz="0" w:space="0" w:color="auto"/>
      </w:divBdr>
    </w:div>
    <w:div w:id="1124735515">
      <w:bodyDiv w:val="1"/>
      <w:marLeft w:val="0"/>
      <w:marRight w:val="0"/>
      <w:marTop w:val="0"/>
      <w:marBottom w:val="0"/>
      <w:divBdr>
        <w:top w:val="none" w:sz="0" w:space="0" w:color="auto"/>
        <w:left w:val="none" w:sz="0" w:space="0" w:color="auto"/>
        <w:bottom w:val="none" w:sz="0" w:space="0" w:color="auto"/>
        <w:right w:val="none" w:sz="0" w:space="0" w:color="auto"/>
      </w:divBdr>
    </w:div>
    <w:div w:id="1125003251">
      <w:bodyDiv w:val="1"/>
      <w:marLeft w:val="0"/>
      <w:marRight w:val="0"/>
      <w:marTop w:val="0"/>
      <w:marBottom w:val="0"/>
      <w:divBdr>
        <w:top w:val="none" w:sz="0" w:space="0" w:color="auto"/>
        <w:left w:val="none" w:sz="0" w:space="0" w:color="auto"/>
        <w:bottom w:val="none" w:sz="0" w:space="0" w:color="auto"/>
        <w:right w:val="none" w:sz="0" w:space="0" w:color="auto"/>
      </w:divBdr>
    </w:div>
    <w:div w:id="1125930369">
      <w:bodyDiv w:val="1"/>
      <w:marLeft w:val="0"/>
      <w:marRight w:val="0"/>
      <w:marTop w:val="0"/>
      <w:marBottom w:val="0"/>
      <w:divBdr>
        <w:top w:val="none" w:sz="0" w:space="0" w:color="auto"/>
        <w:left w:val="none" w:sz="0" w:space="0" w:color="auto"/>
        <w:bottom w:val="none" w:sz="0" w:space="0" w:color="auto"/>
        <w:right w:val="none" w:sz="0" w:space="0" w:color="auto"/>
      </w:divBdr>
    </w:div>
    <w:div w:id="1126772340">
      <w:bodyDiv w:val="1"/>
      <w:marLeft w:val="0"/>
      <w:marRight w:val="0"/>
      <w:marTop w:val="0"/>
      <w:marBottom w:val="0"/>
      <w:divBdr>
        <w:top w:val="none" w:sz="0" w:space="0" w:color="auto"/>
        <w:left w:val="none" w:sz="0" w:space="0" w:color="auto"/>
        <w:bottom w:val="none" w:sz="0" w:space="0" w:color="auto"/>
        <w:right w:val="none" w:sz="0" w:space="0" w:color="auto"/>
      </w:divBdr>
    </w:div>
    <w:div w:id="1126780975">
      <w:bodyDiv w:val="1"/>
      <w:marLeft w:val="0"/>
      <w:marRight w:val="0"/>
      <w:marTop w:val="0"/>
      <w:marBottom w:val="0"/>
      <w:divBdr>
        <w:top w:val="none" w:sz="0" w:space="0" w:color="auto"/>
        <w:left w:val="none" w:sz="0" w:space="0" w:color="auto"/>
        <w:bottom w:val="none" w:sz="0" w:space="0" w:color="auto"/>
        <w:right w:val="none" w:sz="0" w:space="0" w:color="auto"/>
      </w:divBdr>
    </w:div>
    <w:div w:id="1127118138">
      <w:bodyDiv w:val="1"/>
      <w:marLeft w:val="0"/>
      <w:marRight w:val="0"/>
      <w:marTop w:val="0"/>
      <w:marBottom w:val="0"/>
      <w:divBdr>
        <w:top w:val="none" w:sz="0" w:space="0" w:color="auto"/>
        <w:left w:val="none" w:sz="0" w:space="0" w:color="auto"/>
        <w:bottom w:val="none" w:sz="0" w:space="0" w:color="auto"/>
        <w:right w:val="none" w:sz="0" w:space="0" w:color="auto"/>
      </w:divBdr>
    </w:div>
    <w:div w:id="1127234988">
      <w:bodyDiv w:val="1"/>
      <w:marLeft w:val="0"/>
      <w:marRight w:val="0"/>
      <w:marTop w:val="0"/>
      <w:marBottom w:val="0"/>
      <w:divBdr>
        <w:top w:val="none" w:sz="0" w:space="0" w:color="auto"/>
        <w:left w:val="none" w:sz="0" w:space="0" w:color="auto"/>
        <w:bottom w:val="none" w:sz="0" w:space="0" w:color="auto"/>
        <w:right w:val="none" w:sz="0" w:space="0" w:color="auto"/>
      </w:divBdr>
    </w:div>
    <w:div w:id="1127814391">
      <w:bodyDiv w:val="1"/>
      <w:marLeft w:val="0"/>
      <w:marRight w:val="0"/>
      <w:marTop w:val="0"/>
      <w:marBottom w:val="0"/>
      <w:divBdr>
        <w:top w:val="none" w:sz="0" w:space="0" w:color="auto"/>
        <w:left w:val="none" w:sz="0" w:space="0" w:color="auto"/>
        <w:bottom w:val="none" w:sz="0" w:space="0" w:color="auto"/>
        <w:right w:val="none" w:sz="0" w:space="0" w:color="auto"/>
      </w:divBdr>
    </w:div>
    <w:div w:id="1128085363">
      <w:bodyDiv w:val="1"/>
      <w:marLeft w:val="0"/>
      <w:marRight w:val="0"/>
      <w:marTop w:val="0"/>
      <w:marBottom w:val="0"/>
      <w:divBdr>
        <w:top w:val="none" w:sz="0" w:space="0" w:color="auto"/>
        <w:left w:val="none" w:sz="0" w:space="0" w:color="auto"/>
        <w:bottom w:val="none" w:sz="0" w:space="0" w:color="auto"/>
        <w:right w:val="none" w:sz="0" w:space="0" w:color="auto"/>
      </w:divBdr>
    </w:div>
    <w:div w:id="1128428512">
      <w:bodyDiv w:val="1"/>
      <w:marLeft w:val="0"/>
      <w:marRight w:val="0"/>
      <w:marTop w:val="0"/>
      <w:marBottom w:val="0"/>
      <w:divBdr>
        <w:top w:val="none" w:sz="0" w:space="0" w:color="auto"/>
        <w:left w:val="none" w:sz="0" w:space="0" w:color="auto"/>
        <w:bottom w:val="none" w:sz="0" w:space="0" w:color="auto"/>
        <w:right w:val="none" w:sz="0" w:space="0" w:color="auto"/>
      </w:divBdr>
    </w:div>
    <w:div w:id="1131360522">
      <w:bodyDiv w:val="1"/>
      <w:marLeft w:val="0"/>
      <w:marRight w:val="0"/>
      <w:marTop w:val="0"/>
      <w:marBottom w:val="0"/>
      <w:divBdr>
        <w:top w:val="none" w:sz="0" w:space="0" w:color="auto"/>
        <w:left w:val="none" w:sz="0" w:space="0" w:color="auto"/>
        <w:bottom w:val="none" w:sz="0" w:space="0" w:color="auto"/>
        <w:right w:val="none" w:sz="0" w:space="0" w:color="auto"/>
      </w:divBdr>
    </w:div>
    <w:div w:id="1134180113">
      <w:bodyDiv w:val="1"/>
      <w:marLeft w:val="0"/>
      <w:marRight w:val="0"/>
      <w:marTop w:val="0"/>
      <w:marBottom w:val="0"/>
      <w:divBdr>
        <w:top w:val="none" w:sz="0" w:space="0" w:color="auto"/>
        <w:left w:val="none" w:sz="0" w:space="0" w:color="auto"/>
        <w:bottom w:val="none" w:sz="0" w:space="0" w:color="auto"/>
        <w:right w:val="none" w:sz="0" w:space="0" w:color="auto"/>
      </w:divBdr>
    </w:div>
    <w:div w:id="1134562184">
      <w:bodyDiv w:val="1"/>
      <w:marLeft w:val="0"/>
      <w:marRight w:val="0"/>
      <w:marTop w:val="0"/>
      <w:marBottom w:val="0"/>
      <w:divBdr>
        <w:top w:val="none" w:sz="0" w:space="0" w:color="auto"/>
        <w:left w:val="none" w:sz="0" w:space="0" w:color="auto"/>
        <w:bottom w:val="none" w:sz="0" w:space="0" w:color="auto"/>
        <w:right w:val="none" w:sz="0" w:space="0" w:color="auto"/>
      </w:divBdr>
    </w:div>
    <w:div w:id="1134564068">
      <w:bodyDiv w:val="1"/>
      <w:marLeft w:val="0"/>
      <w:marRight w:val="0"/>
      <w:marTop w:val="0"/>
      <w:marBottom w:val="0"/>
      <w:divBdr>
        <w:top w:val="none" w:sz="0" w:space="0" w:color="auto"/>
        <w:left w:val="none" w:sz="0" w:space="0" w:color="auto"/>
        <w:bottom w:val="none" w:sz="0" w:space="0" w:color="auto"/>
        <w:right w:val="none" w:sz="0" w:space="0" w:color="auto"/>
      </w:divBdr>
    </w:div>
    <w:div w:id="1134837472">
      <w:bodyDiv w:val="1"/>
      <w:marLeft w:val="0"/>
      <w:marRight w:val="0"/>
      <w:marTop w:val="0"/>
      <w:marBottom w:val="0"/>
      <w:divBdr>
        <w:top w:val="none" w:sz="0" w:space="0" w:color="auto"/>
        <w:left w:val="none" w:sz="0" w:space="0" w:color="auto"/>
        <w:bottom w:val="none" w:sz="0" w:space="0" w:color="auto"/>
        <w:right w:val="none" w:sz="0" w:space="0" w:color="auto"/>
      </w:divBdr>
    </w:div>
    <w:div w:id="1135567958">
      <w:bodyDiv w:val="1"/>
      <w:marLeft w:val="0"/>
      <w:marRight w:val="0"/>
      <w:marTop w:val="0"/>
      <w:marBottom w:val="0"/>
      <w:divBdr>
        <w:top w:val="none" w:sz="0" w:space="0" w:color="auto"/>
        <w:left w:val="none" w:sz="0" w:space="0" w:color="auto"/>
        <w:bottom w:val="none" w:sz="0" w:space="0" w:color="auto"/>
        <w:right w:val="none" w:sz="0" w:space="0" w:color="auto"/>
      </w:divBdr>
    </w:div>
    <w:div w:id="1135953478">
      <w:bodyDiv w:val="1"/>
      <w:marLeft w:val="0"/>
      <w:marRight w:val="0"/>
      <w:marTop w:val="0"/>
      <w:marBottom w:val="0"/>
      <w:divBdr>
        <w:top w:val="none" w:sz="0" w:space="0" w:color="auto"/>
        <w:left w:val="none" w:sz="0" w:space="0" w:color="auto"/>
        <w:bottom w:val="none" w:sz="0" w:space="0" w:color="auto"/>
        <w:right w:val="none" w:sz="0" w:space="0" w:color="auto"/>
      </w:divBdr>
    </w:div>
    <w:div w:id="1136414273">
      <w:bodyDiv w:val="1"/>
      <w:marLeft w:val="0"/>
      <w:marRight w:val="0"/>
      <w:marTop w:val="0"/>
      <w:marBottom w:val="0"/>
      <w:divBdr>
        <w:top w:val="none" w:sz="0" w:space="0" w:color="auto"/>
        <w:left w:val="none" w:sz="0" w:space="0" w:color="auto"/>
        <w:bottom w:val="none" w:sz="0" w:space="0" w:color="auto"/>
        <w:right w:val="none" w:sz="0" w:space="0" w:color="auto"/>
      </w:divBdr>
    </w:div>
    <w:div w:id="1136681452">
      <w:bodyDiv w:val="1"/>
      <w:marLeft w:val="0"/>
      <w:marRight w:val="0"/>
      <w:marTop w:val="0"/>
      <w:marBottom w:val="0"/>
      <w:divBdr>
        <w:top w:val="none" w:sz="0" w:space="0" w:color="auto"/>
        <w:left w:val="none" w:sz="0" w:space="0" w:color="auto"/>
        <w:bottom w:val="none" w:sz="0" w:space="0" w:color="auto"/>
        <w:right w:val="none" w:sz="0" w:space="0" w:color="auto"/>
      </w:divBdr>
    </w:div>
    <w:div w:id="1137065877">
      <w:bodyDiv w:val="1"/>
      <w:marLeft w:val="0"/>
      <w:marRight w:val="0"/>
      <w:marTop w:val="0"/>
      <w:marBottom w:val="0"/>
      <w:divBdr>
        <w:top w:val="none" w:sz="0" w:space="0" w:color="auto"/>
        <w:left w:val="none" w:sz="0" w:space="0" w:color="auto"/>
        <w:bottom w:val="none" w:sz="0" w:space="0" w:color="auto"/>
        <w:right w:val="none" w:sz="0" w:space="0" w:color="auto"/>
      </w:divBdr>
    </w:div>
    <w:div w:id="1137723263">
      <w:bodyDiv w:val="1"/>
      <w:marLeft w:val="0"/>
      <w:marRight w:val="0"/>
      <w:marTop w:val="0"/>
      <w:marBottom w:val="0"/>
      <w:divBdr>
        <w:top w:val="none" w:sz="0" w:space="0" w:color="auto"/>
        <w:left w:val="none" w:sz="0" w:space="0" w:color="auto"/>
        <w:bottom w:val="none" w:sz="0" w:space="0" w:color="auto"/>
        <w:right w:val="none" w:sz="0" w:space="0" w:color="auto"/>
      </w:divBdr>
    </w:div>
    <w:div w:id="1138230655">
      <w:bodyDiv w:val="1"/>
      <w:marLeft w:val="0"/>
      <w:marRight w:val="0"/>
      <w:marTop w:val="0"/>
      <w:marBottom w:val="0"/>
      <w:divBdr>
        <w:top w:val="none" w:sz="0" w:space="0" w:color="auto"/>
        <w:left w:val="none" w:sz="0" w:space="0" w:color="auto"/>
        <w:bottom w:val="none" w:sz="0" w:space="0" w:color="auto"/>
        <w:right w:val="none" w:sz="0" w:space="0" w:color="auto"/>
      </w:divBdr>
    </w:div>
    <w:div w:id="1138500253">
      <w:bodyDiv w:val="1"/>
      <w:marLeft w:val="0"/>
      <w:marRight w:val="0"/>
      <w:marTop w:val="0"/>
      <w:marBottom w:val="0"/>
      <w:divBdr>
        <w:top w:val="none" w:sz="0" w:space="0" w:color="auto"/>
        <w:left w:val="none" w:sz="0" w:space="0" w:color="auto"/>
        <w:bottom w:val="none" w:sz="0" w:space="0" w:color="auto"/>
        <w:right w:val="none" w:sz="0" w:space="0" w:color="auto"/>
      </w:divBdr>
    </w:div>
    <w:div w:id="1139230193">
      <w:bodyDiv w:val="1"/>
      <w:marLeft w:val="0"/>
      <w:marRight w:val="0"/>
      <w:marTop w:val="0"/>
      <w:marBottom w:val="0"/>
      <w:divBdr>
        <w:top w:val="none" w:sz="0" w:space="0" w:color="auto"/>
        <w:left w:val="none" w:sz="0" w:space="0" w:color="auto"/>
        <w:bottom w:val="none" w:sz="0" w:space="0" w:color="auto"/>
        <w:right w:val="none" w:sz="0" w:space="0" w:color="auto"/>
      </w:divBdr>
    </w:div>
    <w:div w:id="1139415842">
      <w:bodyDiv w:val="1"/>
      <w:marLeft w:val="0"/>
      <w:marRight w:val="0"/>
      <w:marTop w:val="0"/>
      <w:marBottom w:val="0"/>
      <w:divBdr>
        <w:top w:val="none" w:sz="0" w:space="0" w:color="auto"/>
        <w:left w:val="none" w:sz="0" w:space="0" w:color="auto"/>
        <w:bottom w:val="none" w:sz="0" w:space="0" w:color="auto"/>
        <w:right w:val="none" w:sz="0" w:space="0" w:color="auto"/>
      </w:divBdr>
    </w:div>
    <w:div w:id="1140147307">
      <w:bodyDiv w:val="1"/>
      <w:marLeft w:val="0"/>
      <w:marRight w:val="0"/>
      <w:marTop w:val="0"/>
      <w:marBottom w:val="0"/>
      <w:divBdr>
        <w:top w:val="none" w:sz="0" w:space="0" w:color="auto"/>
        <w:left w:val="none" w:sz="0" w:space="0" w:color="auto"/>
        <w:bottom w:val="none" w:sz="0" w:space="0" w:color="auto"/>
        <w:right w:val="none" w:sz="0" w:space="0" w:color="auto"/>
      </w:divBdr>
    </w:div>
    <w:div w:id="1140226553">
      <w:bodyDiv w:val="1"/>
      <w:marLeft w:val="0"/>
      <w:marRight w:val="0"/>
      <w:marTop w:val="0"/>
      <w:marBottom w:val="0"/>
      <w:divBdr>
        <w:top w:val="none" w:sz="0" w:space="0" w:color="auto"/>
        <w:left w:val="none" w:sz="0" w:space="0" w:color="auto"/>
        <w:bottom w:val="none" w:sz="0" w:space="0" w:color="auto"/>
        <w:right w:val="none" w:sz="0" w:space="0" w:color="auto"/>
      </w:divBdr>
    </w:div>
    <w:div w:id="1140266453">
      <w:bodyDiv w:val="1"/>
      <w:marLeft w:val="0"/>
      <w:marRight w:val="0"/>
      <w:marTop w:val="0"/>
      <w:marBottom w:val="0"/>
      <w:divBdr>
        <w:top w:val="none" w:sz="0" w:space="0" w:color="auto"/>
        <w:left w:val="none" w:sz="0" w:space="0" w:color="auto"/>
        <w:bottom w:val="none" w:sz="0" w:space="0" w:color="auto"/>
        <w:right w:val="none" w:sz="0" w:space="0" w:color="auto"/>
      </w:divBdr>
    </w:div>
    <w:div w:id="1140270554">
      <w:bodyDiv w:val="1"/>
      <w:marLeft w:val="0"/>
      <w:marRight w:val="0"/>
      <w:marTop w:val="0"/>
      <w:marBottom w:val="0"/>
      <w:divBdr>
        <w:top w:val="none" w:sz="0" w:space="0" w:color="auto"/>
        <w:left w:val="none" w:sz="0" w:space="0" w:color="auto"/>
        <w:bottom w:val="none" w:sz="0" w:space="0" w:color="auto"/>
        <w:right w:val="none" w:sz="0" w:space="0" w:color="auto"/>
      </w:divBdr>
    </w:div>
    <w:div w:id="1140876941">
      <w:bodyDiv w:val="1"/>
      <w:marLeft w:val="0"/>
      <w:marRight w:val="0"/>
      <w:marTop w:val="0"/>
      <w:marBottom w:val="0"/>
      <w:divBdr>
        <w:top w:val="none" w:sz="0" w:space="0" w:color="auto"/>
        <w:left w:val="none" w:sz="0" w:space="0" w:color="auto"/>
        <w:bottom w:val="none" w:sz="0" w:space="0" w:color="auto"/>
        <w:right w:val="none" w:sz="0" w:space="0" w:color="auto"/>
      </w:divBdr>
    </w:div>
    <w:div w:id="1140877938">
      <w:bodyDiv w:val="1"/>
      <w:marLeft w:val="0"/>
      <w:marRight w:val="0"/>
      <w:marTop w:val="0"/>
      <w:marBottom w:val="0"/>
      <w:divBdr>
        <w:top w:val="none" w:sz="0" w:space="0" w:color="auto"/>
        <w:left w:val="none" w:sz="0" w:space="0" w:color="auto"/>
        <w:bottom w:val="none" w:sz="0" w:space="0" w:color="auto"/>
        <w:right w:val="none" w:sz="0" w:space="0" w:color="auto"/>
      </w:divBdr>
    </w:div>
    <w:div w:id="1141923038">
      <w:bodyDiv w:val="1"/>
      <w:marLeft w:val="0"/>
      <w:marRight w:val="0"/>
      <w:marTop w:val="0"/>
      <w:marBottom w:val="0"/>
      <w:divBdr>
        <w:top w:val="none" w:sz="0" w:space="0" w:color="auto"/>
        <w:left w:val="none" w:sz="0" w:space="0" w:color="auto"/>
        <w:bottom w:val="none" w:sz="0" w:space="0" w:color="auto"/>
        <w:right w:val="none" w:sz="0" w:space="0" w:color="auto"/>
      </w:divBdr>
    </w:div>
    <w:div w:id="1142621339">
      <w:bodyDiv w:val="1"/>
      <w:marLeft w:val="0"/>
      <w:marRight w:val="0"/>
      <w:marTop w:val="0"/>
      <w:marBottom w:val="0"/>
      <w:divBdr>
        <w:top w:val="none" w:sz="0" w:space="0" w:color="auto"/>
        <w:left w:val="none" w:sz="0" w:space="0" w:color="auto"/>
        <w:bottom w:val="none" w:sz="0" w:space="0" w:color="auto"/>
        <w:right w:val="none" w:sz="0" w:space="0" w:color="auto"/>
      </w:divBdr>
    </w:div>
    <w:div w:id="1145319373">
      <w:bodyDiv w:val="1"/>
      <w:marLeft w:val="0"/>
      <w:marRight w:val="0"/>
      <w:marTop w:val="0"/>
      <w:marBottom w:val="0"/>
      <w:divBdr>
        <w:top w:val="none" w:sz="0" w:space="0" w:color="auto"/>
        <w:left w:val="none" w:sz="0" w:space="0" w:color="auto"/>
        <w:bottom w:val="none" w:sz="0" w:space="0" w:color="auto"/>
        <w:right w:val="none" w:sz="0" w:space="0" w:color="auto"/>
      </w:divBdr>
    </w:div>
    <w:div w:id="1145395528">
      <w:bodyDiv w:val="1"/>
      <w:marLeft w:val="0"/>
      <w:marRight w:val="0"/>
      <w:marTop w:val="0"/>
      <w:marBottom w:val="0"/>
      <w:divBdr>
        <w:top w:val="none" w:sz="0" w:space="0" w:color="auto"/>
        <w:left w:val="none" w:sz="0" w:space="0" w:color="auto"/>
        <w:bottom w:val="none" w:sz="0" w:space="0" w:color="auto"/>
        <w:right w:val="none" w:sz="0" w:space="0" w:color="auto"/>
      </w:divBdr>
    </w:div>
    <w:div w:id="1146431663">
      <w:bodyDiv w:val="1"/>
      <w:marLeft w:val="0"/>
      <w:marRight w:val="0"/>
      <w:marTop w:val="0"/>
      <w:marBottom w:val="0"/>
      <w:divBdr>
        <w:top w:val="none" w:sz="0" w:space="0" w:color="auto"/>
        <w:left w:val="none" w:sz="0" w:space="0" w:color="auto"/>
        <w:bottom w:val="none" w:sz="0" w:space="0" w:color="auto"/>
        <w:right w:val="none" w:sz="0" w:space="0" w:color="auto"/>
      </w:divBdr>
    </w:div>
    <w:div w:id="1147555709">
      <w:bodyDiv w:val="1"/>
      <w:marLeft w:val="0"/>
      <w:marRight w:val="0"/>
      <w:marTop w:val="0"/>
      <w:marBottom w:val="0"/>
      <w:divBdr>
        <w:top w:val="none" w:sz="0" w:space="0" w:color="auto"/>
        <w:left w:val="none" w:sz="0" w:space="0" w:color="auto"/>
        <w:bottom w:val="none" w:sz="0" w:space="0" w:color="auto"/>
        <w:right w:val="none" w:sz="0" w:space="0" w:color="auto"/>
      </w:divBdr>
    </w:div>
    <w:div w:id="1149445240">
      <w:bodyDiv w:val="1"/>
      <w:marLeft w:val="0"/>
      <w:marRight w:val="0"/>
      <w:marTop w:val="0"/>
      <w:marBottom w:val="0"/>
      <w:divBdr>
        <w:top w:val="none" w:sz="0" w:space="0" w:color="auto"/>
        <w:left w:val="none" w:sz="0" w:space="0" w:color="auto"/>
        <w:bottom w:val="none" w:sz="0" w:space="0" w:color="auto"/>
        <w:right w:val="none" w:sz="0" w:space="0" w:color="auto"/>
      </w:divBdr>
    </w:div>
    <w:div w:id="1149663349">
      <w:bodyDiv w:val="1"/>
      <w:marLeft w:val="0"/>
      <w:marRight w:val="0"/>
      <w:marTop w:val="0"/>
      <w:marBottom w:val="0"/>
      <w:divBdr>
        <w:top w:val="none" w:sz="0" w:space="0" w:color="auto"/>
        <w:left w:val="none" w:sz="0" w:space="0" w:color="auto"/>
        <w:bottom w:val="none" w:sz="0" w:space="0" w:color="auto"/>
        <w:right w:val="none" w:sz="0" w:space="0" w:color="auto"/>
      </w:divBdr>
    </w:div>
    <w:div w:id="1149784778">
      <w:bodyDiv w:val="1"/>
      <w:marLeft w:val="0"/>
      <w:marRight w:val="0"/>
      <w:marTop w:val="0"/>
      <w:marBottom w:val="0"/>
      <w:divBdr>
        <w:top w:val="none" w:sz="0" w:space="0" w:color="auto"/>
        <w:left w:val="none" w:sz="0" w:space="0" w:color="auto"/>
        <w:bottom w:val="none" w:sz="0" w:space="0" w:color="auto"/>
        <w:right w:val="none" w:sz="0" w:space="0" w:color="auto"/>
      </w:divBdr>
    </w:div>
    <w:div w:id="1150823273">
      <w:bodyDiv w:val="1"/>
      <w:marLeft w:val="0"/>
      <w:marRight w:val="0"/>
      <w:marTop w:val="0"/>
      <w:marBottom w:val="0"/>
      <w:divBdr>
        <w:top w:val="none" w:sz="0" w:space="0" w:color="auto"/>
        <w:left w:val="none" w:sz="0" w:space="0" w:color="auto"/>
        <w:bottom w:val="none" w:sz="0" w:space="0" w:color="auto"/>
        <w:right w:val="none" w:sz="0" w:space="0" w:color="auto"/>
      </w:divBdr>
    </w:div>
    <w:div w:id="1153641280">
      <w:bodyDiv w:val="1"/>
      <w:marLeft w:val="0"/>
      <w:marRight w:val="0"/>
      <w:marTop w:val="0"/>
      <w:marBottom w:val="0"/>
      <w:divBdr>
        <w:top w:val="none" w:sz="0" w:space="0" w:color="auto"/>
        <w:left w:val="none" w:sz="0" w:space="0" w:color="auto"/>
        <w:bottom w:val="none" w:sz="0" w:space="0" w:color="auto"/>
        <w:right w:val="none" w:sz="0" w:space="0" w:color="auto"/>
      </w:divBdr>
    </w:div>
    <w:div w:id="1153912440">
      <w:bodyDiv w:val="1"/>
      <w:marLeft w:val="0"/>
      <w:marRight w:val="0"/>
      <w:marTop w:val="0"/>
      <w:marBottom w:val="0"/>
      <w:divBdr>
        <w:top w:val="none" w:sz="0" w:space="0" w:color="auto"/>
        <w:left w:val="none" w:sz="0" w:space="0" w:color="auto"/>
        <w:bottom w:val="none" w:sz="0" w:space="0" w:color="auto"/>
        <w:right w:val="none" w:sz="0" w:space="0" w:color="auto"/>
      </w:divBdr>
    </w:div>
    <w:div w:id="1153989767">
      <w:bodyDiv w:val="1"/>
      <w:marLeft w:val="0"/>
      <w:marRight w:val="0"/>
      <w:marTop w:val="0"/>
      <w:marBottom w:val="0"/>
      <w:divBdr>
        <w:top w:val="none" w:sz="0" w:space="0" w:color="auto"/>
        <w:left w:val="none" w:sz="0" w:space="0" w:color="auto"/>
        <w:bottom w:val="none" w:sz="0" w:space="0" w:color="auto"/>
        <w:right w:val="none" w:sz="0" w:space="0" w:color="auto"/>
      </w:divBdr>
    </w:div>
    <w:div w:id="1154027120">
      <w:bodyDiv w:val="1"/>
      <w:marLeft w:val="0"/>
      <w:marRight w:val="0"/>
      <w:marTop w:val="0"/>
      <w:marBottom w:val="0"/>
      <w:divBdr>
        <w:top w:val="none" w:sz="0" w:space="0" w:color="auto"/>
        <w:left w:val="none" w:sz="0" w:space="0" w:color="auto"/>
        <w:bottom w:val="none" w:sz="0" w:space="0" w:color="auto"/>
        <w:right w:val="none" w:sz="0" w:space="0" w:color="auto"/>
      </w:divBdr>
    </w:div>
    <w:div w:id="1154295494">
      <w:bodyDiv w:val="1"/>
      <w:marLeft w:val="0"/>
      <w:marRight w:val="0"/>
      <w:marTop w:val="0"/>
      <w:marBottom w:val="0"/>
      <w:divBdr>
        <w:top w:val="none" w:sz="0" w:space="0" w:color="auto"/>
        <w:left w:val="none" w:sz="0" w:space="0" w:color="auto"/>
        <w:bottom w:val="none" w:sz="0" w:space="0" w:color="auto"/>
        <w:right w:val="none" w:sz="0" w:space="0" w:color="auto"/>
      </w:divBdr>
    </w:div>
    <w:div w:id="1154299472">
      <w:bodyDiv w:val="1"/>
      <w:marLeft w:val="0"/>
      <w:marRight w:val="0"/>
      <w:marTop w:val="0"/>
      <w:marBottom w:val="0"/>
      <w:divBdr>
        <w:top w:val="none" w:sz="0" w:space="0" w:color="auto"/>
        <w:left w:val="none" w:sz="0" w:space="0" w:color="auto"/>
        <w:bottom w:val="none" w:sz="0" w:space="0" w:color="auto"/>
        <w:right w:val="none" w:sz="0" w:space="0" w:color="auto"/>
      </w:divBdr>
    </w:div>
    <w:div w:id="1154764402">
      <w:bodyDiv w:val="1"/>
      <w:marLeft w:val="0"/>
      <w:marRight w:val="0"/>
      <w:marTop w:val="0"/>
      <w:marBottom w:val="0"/>
      <w:divBdr>
        <w:top w:val="none" w:sz="0" w:space="0" w:color="auto"/>
        <w:left w:val="none" w:sz="0" w:space="0" w:color="auto"/>
        <w:bottom w:val="none" w:sz="0" w:space="0" w:color="auto"/>
        <w:right w:val="none" w:sz="0" w:space="0" w:color="auto"/>
      </w:divBdr>
    </w:div>
    <w:div w:id="1156579545">
      <w:bodyDiv w:val="1"/>
      <w:marLeft w:val="0"/>
      <w:marRight w:val="0"/>
      <w:marTop w:val="0"/>
      <w:marBottom w:val="0"/>
      <w:divBdr>
        <w:top w:val="none" w:sz="0" w:space="0" w:color="auto"/>
        <w:left w:val="none" w:sz="0" w:space="0" w:color="auto"/>
        <w:bottom w:val="none" w:sz="0" w:space="0" w:color="auto"/>
        <w:right w:val="none" w:sz="0" w:space="0" w:color="auto"/>
      </w:divBdr>
    </w:div>
    <w:div w:id="1156723443">
      <w:bodyDiv w:val="1"/>
      <w:marLeft w:val="0"/>
      <w:marRight w:val="0"/>
      <w:marTop w:val="0"/>
      <w:marBottom w:val="0"/>
      <w:divBdr>
        <w:top w:val="none" w:sz="0" w:space="0" w:color="auto"/>
        <w:left w:val="none" w:sz="0" w:space="0" w:color="auto"/>
        <w:bottom w:val="none" w:sz="0" w:space="0" w:color="auto"/>
        <w:right w:val="none" w:sz="0" w:space="0" w:color="auto"/>
      </w:divBdr>
    </w:div>
    <w:div w:id="1158107846">
      <w:bodyDiv w:val="1"/>
      <w:marLeft w:val="0"/>
      <w:marRight w:val="0"/>
      <w:marTop w:val="0"/>
      <w:marBottom w:val="0"/>
      <w:divBdr>
        <w:top w:val="none" w:sz="0" w:space="0" w:color="auto"/>
        <w:left w:val="none" w:sz="0" w:space="0" w:color="auto"/>
        <w:bottom w:val="none" w:sz="0" w:space="0" w:color="auto"/>
        <w:right w:val="none" w:sz="0" w:space="0" w:color="auto"/>
      </w:divBdr>
    </w:div>
    <w:div w:id="1158183174">
      <w:bodyDiv w:val="1"/>
      <w:marLeft w:val="0"/>
      <w:marRight w:val="0"/>
      <w:marTop w:val="0"/>
      <w:marBottom w:val="0"/>
      <w:divBdr>
        <w:top w:val="none" w:sz="0" w:space="0" w:color="auto"/>
        <w:left w:val="none" w:sz="0" w:space="0" w:color="auto"/>
        <w:bottom w:val="none" w:sz="0" w:space="0" w:color="auto"/>
        <w:right w:val="none" w:sz="0" w:space="0" w:color="auto"/>
      </w:divBdr>
    </w:div>
    <w:div w:id="1158225417">
      <w:bodyDiv w:val="1"/>
      <w:marLeft w:val="0"/>
      <w:marRight w:val="0"/>
      <w:marTop w:val="0"/>
      <w:marBottom w:val="0"/>
      <w:divBdr>
        <w:top w:val="none" w:sz="0" w:space="0" w:color="auto"/>
        <w:left w:val="none" w:sz="0" w:space="0" w:color="auto"/>
        <w:bottom w:val="none" w:sz="0" w:space="0" w:color="auto"/>
        <w:right w:val="none" w:sz="0" w:space="0" w:color="auto"/>
      </w:divBdr>
    </w:div>
    <w:div w:id="1158233717">
      <w:bodyDiv w:val="1"/>
      <w:marLeft w:val="0"/>
      <w:marRight w:val="0"/>
      <w:marTop w:val="0"/>
      <w:marBottom w:val="0"/>
      <w:divBdr>
        <w:top w:val="none" w:sz="0" w:space="0" w:color="auto"/>
        <w:left w:val="none" w:sz="0" w:space="0" w:color="auto"/>
        <w:bottom w:val="none" w:sz="0" w:space="0" w:color="auto"/>
        <w:right w:val="none" w:sz="0" w:space="0" w:color="auto"/>
      </w:divBdr>
    </w:div>
    <w:div w:id="1159035095">
      <w:bodyDiv w:val="1"/>
      <w:marLeft w:val="0"/>
      <w:marRight w:val="0"/>
      <w:marTop w:val="0"/>
      <w:marBottom w:val="0"/>
      <w:divBdr>
        <w:top w:val="none" w:sz="0" w:space="0" w:color="auto"/>
        <w:left w:val="none" w:sz="0" w:space="0" w:color="auto"/>
        <w:bottom w:val="none" w:sz="0" w:space="0" w:color="auto"/>
        <w:right w:val="none" w:sz="0" w:space="0" w:color="auto"/>
      </w:divBdr>
    </w:div>
    <w:div w:id="1160345424">
      <w:bodyDiv w:val="1"/>
      <w:marLeft w:val="0"/>
      <w:marRight w:val="0"/>
      <w:marTop w:val="0"/>
      <w:marBottom w:val="0"/>
      <w:divBdr>
        <w:top w:val="none" w:sz="0" w:space="0" w:color="auto"/>
        <w:left w:val="none" w:sz="0" w:space="0" w:color="auto"/>
        <w:bottom w:val="none" w:sz="0" w:space="0" w:color="auto"/>
        <w:right w:val="none" w:sz="0" w:space="0" w:color="auto"/>
      </w:divBdr>
    </w:div>
    <w:div w:id="1160854448">
      <w:bodyDiv w:val="1"/>
      <w:marLeft w:val="0"/>
      <w:marRight w:val="0"/>
      <w:marTop w:val="0"/>
      <w:marBottom w:val="0"/>
      <w:divBdr>
        <w:top w:val="none" w:sz="0" w:space="0" w:color="auto"/>
        <w:left w:val="none" w:sz="0" w:space="0" w:color="auto"/>
        <w:bottom w:val="none" w:sz="0" w:space="0" w:color="auto"/>
        <w:right w:val="none" w:sz="0" w:space="0" w:color="auto"/>
      </w:divBdr>
    </w:div>
    <w:div w:id="1161195709">
      <w:bodyDiv w:val="1"/>
      <w:marLeft w:val="0"/>
      <w:marRight w:val="0"/>
      <w:marTop w:val="0"/>
      <w:marBottom w:val="0"/>
      <w:divBdr>
        <w:top w:val="none" w:sz="0" w:space="0" w:color="auto"/>
        <w:left w:val="none" w:sz="0" w:space="0" w:color="auto"/>
        <w:bottom w:val="none" w:sz="0" w:space="0" w:color="auto"/>
        <w:right w:val="none" w:sz="0" w:space="0" w:color="auto"/>
      </w:divBdr>
    </w:div>
    <w:div w:id="1163741725">
      <w:bodyDiv w:val="1"/>
      <w:marLeft w:val="0"/>
      <w:marRight w:val="0"/>
      <w:marTop w:val="0"/>
      <w:marBottom w:val="0"/>
      <w:divBdr>
        <w:top w:val="none" w:sz="0" w:space="0" w:color="auto"/>
        <w:left w:val="none" w:sz="0" w:space="0" w:color="auto"/>
        <w:bottom w:val="none" w:sz="0" w:space="0" w:color="auto"/>
        <w:right w:val="none" w:sz="0" w:space="0" w:color="auto"/>
      </w:divBdr>
    </w:div>
    <w:div w:id="1165588181">
      <w:bodyDiv w:val="1"/>
      <w:marLeft w:val="0"/>
      <w:marRight w:val="0"/>
      <w:marTop w:val="0"/>
      <w:marBottom w:val="0"/>
      <w:divBdr>
        <w:top w:val="none" w:sz="0" w:space="0" w:color="auto"/>
        <w:left w:val="none" w:sz="0" w:space="0" w:color="auto"/>
        <w:bottom w:val="none" w:sz="0" w:space="0" w:color="auto"/>
        <w:right w:val="none" w:sz="0" w:space="0" w:color="auto"/>
      </w:divBdr>
    </w:div>
    <w:div w:id="1165627062">
      <w:bodyDiv w:val="1"/>
      <w:marLeft w:val="0"/>
      <w:marRight w:val="0"/>
      <w:marTop w:val="0"/>
      <w:marBottom w:val="0"/>
      <w:divBdr>
        <w:top w:val="none" w:sz="0" w:space="0" w:color="auto"/>
        <w:left w:val="none" w:sz="0" w:space="0" w:color="auto"/>
        <w:bottom w:val="none" w:sz="0" w:space="0" w:color="auto"/>
        <w:right w:val="none" w:sz="0" w:space="0" w:color="auto"/>
      </w:divBdr>
    </w:div>
    <w:div w:id="1165777011">
      <w:bodyDiv w:val="1"/>
      <w:marLeft w:val="0"/>
      <w:marRight w:val="0"/>
      <w:marTop w:val="0"/>
      <w:marBottom w:val="0"/>
      <w:divBdr>
        <w:top w:val="none" w:sz="0" w:space="0" w:color="auto"/>
        <w:left w:val="none" w:sz="0" w:space="0" w:color="auto"/>
        <w:bottom w:val="none" w:sz="0" w:space="0" w:color="auto"/>
        <w:right w:val="none" w:sz="0" w:space="0" w:color="auto"/>
      </w:divBdr>
    </w:div>
    <w:div w:id="1166282723">
      <w:bodyDiv w:val="1"/>
      <w:marLeft w:val="0"/>
      <w:marRight w:val="0"/>
      <w:marTop w:val="0"/>
      <w:marBottom w:val="0"/>
      <w:divBdr>
        <w:top w:val="none" w:sz="0" w:space="0" w:color="auto"/>
        <w:left w:val="none" w:sz="0" w:space="0" w:color="auto"/>
        <w:bottom w:val="none" w:sz="0" w:space="0" w:color="auto"/>
        <w:right w:val="none" w:sz="0" w:space="0" w:color="auto"/>
      </w:divBdr>
    </w:div>
    <w:div w:id="1166703191">
      <w:bodyDiv w:val="1"/>
      <w:marLeft w:val="0"/>
      <w:marRight w:val="0"/>
      <w:marTop w:val="0"/>
      <w:marBottom w:val="0"/>
      <w:divBdr>
        <w:top w:val="none" w:sz="0" w:space="0" w:color="auto"/>
        <w:left w:val="none" w:sz="0" w:space="0" w:color="auto"/>
        <w:bottom w:val="none" w:sz="0" w:space="0" w:color="auto"/>
        <w:right w:val="none" w:sz="0" w:space="0" w:color="auto"/>
      </w:divBdr>
    </w:div>
    <w:div w:id="1166822965">
      <w:bodyDiv w:val="1"/>
      <w:marLeft w:val="0"/>
      <w:marRight w:val="0"/>
      <w:marTop w:val="0"/>
      <w:marBottom w:val="0"/>
      <w:divBdr>
        <w:top w:val="none" w:sz="0" w:space="0" w:color="auto"/>
        <w:left w:val="none" w:sz="0" w:space="0" w:color="auto"/>
        <w:bottom w:val="none" w:sz="0" w:space="0" w:color="auto"/>
        <w:right w:val="none" w:sz="0" w:space="0" w:color="auto"/>
      </w:divBdr>
    </w:div>
    <w:div w:id="1167017499">
      <w:bodyDiv w:val="1"/>
      <w:marLeft w:val="0"/>
      <w:marRight w:val="0"/>
      <w:marTop w:val="0"/>
      <w:marBottom w:val="0"/>
      <w:divBdr>
        <w:top w:val="none" w:sz="0" w:space="0" w:color="auto"/>
        <w:left w:val="none" w:sz="0" w:space="0" w:color="auto"/>
        <w:bottom w:val="none" w:sz="0" w:space="0" w:color="auto"/>
        <w:right w:val="none" w:sz="0" w:space="0" w:color="auto"/>
      </w:divBdr>
    </w:div>
    <w:div w:id="1167209654">
      <w:bodyDiv w:val="1"/>
      <w:marLeft w:val="0"/>
      <w:marRight w:val="0"/>
      <w:marTop w:val="0"/>
      <w:marBottom w:val="0"/>
      <w:divBdr>
        <w:top w:val="none" w:sz="0" w:space="0" w:color="auto"/>
        <w:left w:val="none" w:sz="0" w:space="0" w:color="auto"/>
        <w:bottom w:val="none" w:sz="0" w:space="0" w:color="auto"/>
        <w:right w:val="none" w:sz="0" w:space="0" w:color="auto"/>
      </w:divBdr>
    </w:div>
    <w:div w:id="1167984063">
      <w:bodyDiv w:val="1"/>
      <w:marLeft w:val="0"/>
      <w:marRight w:val="0"/>
      <w:marTop w:val="0"/>
      <w:marBottom w:val="0"/>
      <w:divBdr>
        <w:top w:val="none" w:sz="0" w:space="0" w:color="auto"/>
        <w:left w:val="none" w:sz="0" w:space="0" w:color="auto"/>
        <w:bottom w:val="none" w:sz="0" w:space="0" w:color="auto"/>
        <w:right w:val="none" w:sz="0" w:space="0" w:color="auto"/>
      </w:divBdr>
    </w:div>
    <w:div w:id="1169366770">
      <w:bodyDiv w:val="1"/>
      <w:marLeft w:val="0"/>
      <w:marRight w:val="0"/>
      <w:marTop w:val="0"/>
      <w:marBottom w:val="0"/>
      <w:divBdr>
        <w:top w:val="none" w:sz="0" w:space="0" w:color="auto"/>
        <w:left w:val="none" w:sz="0" w:space="0" w:color="auto"/>
        <w:bottom w:val="none" w:sz="0" w:space="0" w:color="auto"/>
        <w:right w:val="none" w:sz="0" w:space="0" w:color="auto"/>
      </w:divBdr>
    </w:div>
    <w:div w:id="1169833153">
      <w:bodyDiv w:val="1"/>
      <w:marLeft w:val="0"/>
      <w:marRight w:val="0"/>
      <w:marTop w:val="0"/>
      <w:marBottom w:val="0"/>
      <w:divBdr>
        <w:top w:val="none" w:sz="0" w:space="0" w:color="auto"/>
        <w:left w:val="none" w:sz="0" w:space="0" w:color="auto"/>
        <w:bottom w:val="none" w:sz="0" w:space="0" w:color="auto"/>
        <w:right w:val="none" w:sz="0" w:space="0" w:color="auto"/>
      </w:divBdr>
    </w:div>
    <w:div w:id="1170297189">
      <w:bodyDiv w:val="1"/>
      <w:marLeft w:val="0"/>
      <w:marRight w:val="0"/>
      <w:marTop w:val="0"/>
      <w:marBottom w:val="0"/>
      <w:divBdr>
        <w:top w:val="none" w:sz="0" w:space="0" w:color="auto"/>
        <w:left w:val="none" w:sz="0" w:space="0" w:color="auto"/>
        <w:bottom w:val="none" w:sz="0" w:space="0" w:color="auto"/>
        <w:right w:val="none" w:sz="0" w:space="0" w:color="auto"/>
      </w:divBdr>
    </w:div>
    <w:div w:id="1170868785">
      <w:bodyDiv w:val="1"/>
      <w:marLeft w:val="0"/>
      <w:marRight w:val="0"/>
      <w:marTop w:val="0"/>
      <w:marBottom w:val="0"/>
      <w:divBdr>
        <w:top w:val="none" w:sz="0" w:space="0" w:color="auto"/>
        <w:left w:val="none" w:sz="0" w:space="0" w:color="auto"/>
        <w:bottom w:val="none" w:sz="0" w:space="0" w:color="auto"/>
        <w:right w:val="none" w:sz="0" w:space="0" w:color="auto"/>
      </w:divBdr>
    </w:div>
    <w:div w:id="1170951652">
      <w:bodyDiv w:val="1"/>
      <w:marLeft w:val="0"/>
      <w:marRight w:val="0"/>
      <w:marTop w:val="0"/>
      <w:marBottom w:val="0"/>
      <w:divBdr>
        <w:top w:val="none" w:sz="0" w:space="0" w:color="auto"/>
        <w:left w:val="none" w:sz="0" w:space="0" w:color="auto"/>
        <w:bottom w:val="none" w:sz="0" w:space="0" w:color="auto"/>
        <w:right w:val="none" w:sz="0" w:space="0" w:color="auto"/>
      </w:divBdr>
    </w:div>
    <w:div w:id="1171524463">
      <w:bodyDiv w:val="1"/>
      <w:marLeft w:val="0"/>
      <w:marRight w:val="0"/>
      <w:marTop w:val="0"/>
      <w:marBottom w:val="0"/>
      <w:divBdr>
        <w:top w:val="none" w:sz="0" w:space="0" w:color="auto"/>
        <w:left w:val="none" w:sz="0" w:space="0" w:color="auto"/>
        <w:bottom w:val="none" w:sz="0" w:space="0" w:color="auto"/>
        <w:right w:val="none" w:sz="0" w:space="0" w:color="auto"/>
      </w:divBdr>
    </w:div>
    <w:div w:id="1171683465">
      <w:bodyDiv w:val="1"/>
      <w:marLeft w:val="0"/>
      <w:marRight w:val="0"/>
      <w:marTop w:val="0"/>
      <w:marBottom w:val="0"/>
      <w:divBdr>
        <w:top w:val="none" w:sz="0" w:space="0" w:color="auto"/>
        <w:left w:val="none" w:sz="0" w:space="0" w:color="auto"/>
        <w:bottom w:val="none" w:sz="0" w:space="0" w:color="auto"/>
        <w:right w:val="none" w:sz="0" w:space="0" w:color="auto"/>
      </w:divBdr>
    </w:div>
    <w:div w:id="1172796031">
      <w:bodyDiv w:val="1"/>
      <w:marLeft w:val="0"/>
      <w:marRight w:val="0"/>
      <w:marTop w:val="0"/>
      <w:marBottom w:val="0"/>
      <w:divBdr>
        <w:top w:val="none" w:sz="0" w:space="0" w:color="auto"/>
        <w:left w:val="none" w:sz="0" w:space="0" w:color="auto"/>
        <w:bottom w:val="none" w:sz="0" w:space="0" w:color="auto"/>
        <w:right w:val="none" w:sz="0" w:space="0" w:color="auto"/>
      </w:divBdr>
    </w:div>
    <w:div w:id="1173884302">
      <w:bodyDiv w:val="1"/>
      <w:marLeft w:val="0"/>
      <w:marRight w:val="0"/>
      <w:marTop w:val="0"/>
      <w:marBottom w:val="0"/>
      <w:divBdr>
        <w:top w:val="none" w:sz="0" w:space="0" w:color="auto"/>
        <w:left w:val="none" w:sz="0" w:space="0" w:color="auto"/>
        <w:bottom w:val="none" w:sz="0" w:space="0" w:color="auto"/>
        <w:right w:val="none" w:sz="0" w:space="0" w:color="auto"/>
      </w:divBdr>
    </w:div>
    <w:div w:id="1175532091">
      <w:bodyDiv w:val="1"/>
      <w:marLeft w:val="0"/>
      <w:marRight w:val="0"/>
      <w:marTop w:val="0"/>
      <w:marBottom w:val="0"/>
      <w:divBdr>
        <w:top w:val="none" w:sz="0" w:space="0" w:color="auto"/>
        <w:left w:val="none" w:sz="0" w:space="0" w:color="auto"/>
        <w:bottom w:val="none" w:sz="0" w:space="0" w:color="auto"/>
        <w:right w:val="none" w:sz="0" w:space="0" w:color="auto"/>
      </w:divBdr>
    </w:div>
    <w:div w:id="1175920471">
      <w:bodyDiv w:val="1"/>
      <w:marLeft w:val="0"/>
      <w:marRight w:val="0"/>
      <w:marTop w:val="0"/>
      <w:marBottom w:val="0"/>
      <w:divBdr>
        <w:top w:val="none" w:sz="0" w:space="0" w:color="auto"/>
        <w:left w:val="none" w:sz="0" w:space="0" w:color="auto"/>
        <w:bottom w:val="none" w:sz="0" w:space="0" w:color="auto"/>
        <w:right w:val="none" w:sz="0" w:space="0" w:color="auto"/>
      </w:divBdr>
    </w:div>
    <w:div w:id="1177113926">
      <w:bodyDiv w:val="1"/>
      <w:marLeft w:val="0"/>
      <w:marRight w:val="0"/>
      <w:marTop w:val="0"/>
      <w:marBottom w:val="0"/>
      <w:divBdr>
        <w:top w:val="none" w:sz="0" w:space="0" w:color="auto"/>
        <w:left w:val="none" w:sz="0" w:space="0" w:color="auto"/>
        <w:bottom w:val="none" w:sz="0" w:space="0" w:color="auto"/>
        <w:right w:val="none" w:sz="0" w:space="0" w:color="auto"/>
      </w:divBdr>
    </w:div>
    <w:div w:id="1177425769">
      <w:bodyDiv w:val="1"/>
      <w:marLeft w:val="0"/>
      <w:marRight w:val="0"/>
      <w:marTop w:val="0"/>
      <w:marBottom w:val="0"/>
      <w:divBdr>
        <w:top w:val="none" w:sz="0" w:space="0" w:color="auto"/>
        <w:left w:val="none" w:sz="0" w:space="0" w:color="auto"/>
        <w:bottom w:val="none" w:sz="0" w:space="0" w:color="auto"/>
        <w:right w:val="none" w:sz="0" w:space="0" w:color="auto"/>
      </w:divBdr>
    </w:div>
    <w:div w:id="1178733690">
      <w:bodyDiv w:val="1"/>
      <w:marLeft w:val="0"/>
      <w:marRight w:val="0"/>
      <w:marTop w:val="0"/>
      <w:marBottom w:val="0"/>
      <w:divBdr>
        <w:top w:val="none" w:sz="0" w:space="0" w:color="auto"/>
        <w:left w:val="none" w:sz="0" w:space="0" w:color="auto"/>
        <w:bottom w:val="none" w:sz="0" w:space="0" w:color="auto"/>
        <w:right w:val="none" w:sz="0" w:space="0" w:color="auto"/>
      </w:divBdr>
    </w:div>
    <w:div w:id="1178813523">
      <w:bodyDiv w:val="1"/>
      <w:marLeft w:val="0"/>
      <w:marRight w:val="0"/>
      <w:marTop w:val="0"/>
      <w:marBottom w:val="0"/>
      <w:divBdr>
        <w:top w:val="none" w:sz="0" w:space="0" w:color="auto"/>
        <w:left w:val="none" w:sz="0" w:space="0" w:color="auto"/>
        <w:bottom w:val="none" w:sz="0" w:space="0" w:color="auto"/>
        <w:right w:val="none" w:sz="0" w:space="0" w:color="auto"/>
      </w:divBdr>
    </w:div>
    <w:div w:id="1179200286">
      <w:bodyDiv w:val="1"/>
      <w:marLeft w:val="0"/>
      <w:marRight w:val="0"/>
      <w:marTop w:val="0"/>
      <w:marBottom w:val="0"/>
      <w:divBdr>
        <w:top w:val="none" w:sz="0" w:space="0" w:color="auto"/>
        <w:left w:val="none" w:sz="0" w:space="0" w:color="auto"/>
        <w:bottom w:val="none" w:sz="0" w:space="0" w:color="auto"/>
        <w:right w:val="none" w:sz="0" w:space="0" w:color="auto"/>
      </w:divBdr>
    </w:div>
    <w:div w:id="1179391132">
      <w:bodyDiv w:val="1"/>
      <w:marLeft w:val="0"/>
      <w:marRight w:val="0"/>
      <w:marTop w:val="0"/>
      <w:marBottom w:val="0"/>
      <w:divBdr>
        <w:top w:val="none" w:sz="0" w:space="0" w:color="auto"/>
        <w:left w:val="none" w:sz="0" w:space="0" w:color="auto"/>
        <w:bottom w:val="none" w:sz="0" w:space="0" w:color="auto"/>
        <w:right w:val="none" w:sz="0" w:space="0" w:color="auto"/>
      </w:divBdr>
    </w:div>
    <w:div w:id="1180201132">
      <w:bodyDiv w:val="1"/>
      <w:marLeft w:val="0"/>
      <w:marRight w:val="0"/>
      <w:marTop w:val="0"/>
      <w:marBottom w:val="0"/>
      <w:divBdr>
        <w:top w:val="none" w:sz="0" w:space="0" w:color="auto"/>
        <w:left w:val="none" w:sz="0" w:space="0" w:color="auto"/>
        <w:bottom w:val="none" w:sz="0" w:space="0" w:color="auto"/>
        <w:right w:val="none" w:sz="0" w:space="0" w:color="auto"/>
      </w:divBdr>
    </w:div>
    <w:div w:id="1181552507">
      <w:bodyDiv w:val="1"/>
      <w:marLeft w:val="0"/>
      <w:marRight w:val="0"/>
      <w:marTop w:val="0"/>
      <w:marBottom w:val="0"/>
      <w:divBdr>
        <w:top w:val="none" w:sz="0" w:space="0" w:color="auto"/>
        <w:left w:val="none" w:sz="0" w:space="0" w:color="auto"/>
        <w:bottom w:val="none" w:sz="0" w:space="0" w:color="auto"/>
        <w:right w:val="none" w:sz="0" w:space="0" w:color="auto"/>
      </w:divBdr>
    </w:div>
    <w:div w:id="1181897707">
      <w:bodyDiv w:val="1"/>
      <w:marLeft w:val="0"/>
      <w:marRight w:val="0"/>
      <w:marTop w:val="0"/>
      <w:marBottom w:val="0"/>
      <w:divBdr>
        <w:top w:val="none" w:sz="0" w:space="0" w:color="auto"/>
        <w:left w:val="none" w:sz="0" w:space="0" w:color="auto"/>
        <w:bottom w:val="none" w:sz="0" w:space="0" w:color="auto"/>
        <w:right w:val="none" w:sz="0" w:space="0" w:color="auto"/>
      </w:divBdr>
    </w:div>
    <w:div w:id="1183202763">
      <w:bodyDiv w:val="1"/>
      <w:marLeft w:val="0"/>
      <w:marRight w:val="0"/>
      <w:marTop w:val="0"/>
      <w:marBottom w:val="0"/>
      <w:divBdr>
        <w:top w:val="none" w:sz="0" w:space="0" w:color="auto"/>
        <w:left w:val="none" w:sz="0" w:space="0" w:color="auto"/>
        <w:bottom w:val="none" w:sz="0" w:space="0" w:color="auto"/>
        <w:right w:val="none" w:sz="0" w:space="0" w:color="auto"/>
      </w:divBdr>
    </w:div>
    <w:div w:id="1185094248">
      <w:bodyDiv w:val="1"/>
      <w:marLeft w:val="0"/>
      <w:marRight w:val="0"/>
      <w:marTop w:val="0"/>
      <w:marBottom w:val="0"/>
      <w:divBdr>
        <w:top w:val="none" w:sz="0" w:space="0" w:color="auto"/>
        <w:left w:val="none" w:sz="0" w:space="0" w:color="auto"/>
        <w:bottom w:val="none" w:sz="0" w:space="0" w:color="auto"/>
        <w:right w:val="none" w:sz="0" w:space="0" w:color="auto"/>
      </w:divBdr>
    </w:div>
    <w:div w:id="1185632967">
      <w:bodyDiv w:val="1"/>
      <w:marLeft w:val="0"/>
      <w:marRight w:val="0"/>
      <w:marTop w:val="0"/>
      <w:marBottom w:val="0"/>
      <w:divBdr>
        <w:top w:val="none" w:sz="0" w:space="0" w:color="auto"/>
        <w:left w:val="none" w:sz="0" w:space="0" w:color="auto"/>
        <w:bottom w:val="none" w:sz="0" w:space="0" w:color="auto"/>
        <w:right w:val="none" w:sz="0" w:space="0" w:color="auto"/>
      </w:divBdr>
    </w:div>
    <w:div w:id="1186947447">
      <w:bodyDiv w:val="1"/>
      <w:marLeft w:val="0"/>
      <w:marRight w:val="0"/>
      <w:marTop w:val="0"/>
      <w:marBottom w:val="0"/>
      <w:divBdr>
        <w:top w:val="none" w:sz="0" w:space="0" w:color="auto"/>
        <w:left w:val="none" w:sz="0" w:space="0" w:color="auto"/>
        <w:bottom w:val="none" w:sz="0" w:space="0" w:color="auto"/>
        <w:right w:val="none" w:sz="0" w:space="0" w:color="auto"/>
      </w:divBdr>
    </w:div>
    <w:div w:id="1187138959">
      <w:bodyDiv w:val="1"/>
      <w:marLeft w:val="0"/>
      <w:marRight w:val="0"/>
      <w:marTop w:val="0"/>
      <w:marBottom w:val="0"/>
      <w:divBdr>
        <w:top w:val="none" w:sz="0" w:space="0" w:color="auto"/>
        <w:left w:val="none" w:sz="0" w:space="0" w:color="auto"/>
        <w:bottom w:val="none" w:sz="0" w:space="0" w:color="auto"/>
        <w:right w:val="none" w:sz="0" w:space="0" w:color="auto"/>
      </w:divBdr>
    </w:div>
    <w:div w:id="1191146639">
      <w:bodyDiv w:val="1"/>
      <w:marLeft w:val="0"/>
      <w:marRight w:val="0"/>
      <w:marTop w:val="0"/>
      <w:marBottom w:val="0"/>
      <w:divBdr>
        <w:top w:val="none" w:sz="0" w:space="0" w:color="auto"/>
        <w:left w:val="none" w:sz="0" w:space="0" w:color="auto"/>
        <w:bottom w:val="none" w:sz="0" w:space="0" w:color="auto"/>
        <w:right w:val="none" w:sz="0" w:space="0" w:color="auto"/>
      </w:divBdr>
    </w:div>
    <w:div w:id="1191256973">
      <w:bodyDiv w:val="1"/>
      <w:marLeft w:val="0"/>
      <w:marRight w:val="0"/>
      <w:marTop w:val="0"/>
      <w:marBottom w:val="0"/>
      <w:divBdr>
        <w:top w:val="none" w:sz="0" w:space="0" w:color="auto"/>
        <w:left w:val="none" w:sz="0" w:space="0" w:color="auto"/>
        <w:bottom w:val="none" w:sz="0" w:space="0" w:color="auto"/>
        <w:right w:val="none" w:sz="0" w:space="0" w:color="auto"/>
      </w:divBdr>
    </w:div>
    <w:div w:id="1191532640">
      <w:bodyDiv w:val="1"/>
      <w:marLeft w:val="0"/>
      <w:marRight w:val="0"/>
      <w:marTop w:val="0"/>
      <w:marBottom w:val="0"/>
      <w:divBdr>
        <w:top w:val="none" w:sz="0" w:space="0" w:color="auto"/>
        <w:left w:val="none" w:sz="0" w:space="0" w:color="auto"/>
        <w:bottom w:val="none" w:sz="0" w:space="0" w:color="auto"/>
        <w:right w:val="none" w:sz="0" w:space="0" w:color="auto"/>
      </w:divBdr>
    </w:div>
    <w:div w:id="1192299188">
      <w:bodyDiv w:val="1"/>
      <w:marLeft w:val="0"/>
      <w:marRight w:val="0"/>
      <w:marTop w:val="0"/>
      <w:marBottom w:val="0"/>
      <w:divBdr>
        <w:top w:val="none" w:sz="0" w:space="0" w:color="auto"/>
        <w:left w:val="none" w:sz="0" w:space="0" w:color="auto"/>
        <w:bottom w:val="none" w:sz="0" w:space="0" w:color="auto"/>
        <w:right w:val="none" w:sz="0" w:space="0" w:color="auto"/>
      </w:divBdr>
    </w:div>
    <w:div w:id="1192768216">
      <w:bodyDiv w:val="1"/>
      <w:marLeft w:val="0"/>
      <w:marRight w:val="0"/>
      <w:marTop w:val="0"/>
      <w:marBottom w:val="0"/>
      <w:divBdr>
        <w:top w:val="none" w:sz="0" w:space="0" w:color="auto"/>
        <w:left w:val="none" w:sz="0" w:space="0" w:color="auto"/>
        <w:bottom w:val="none" w:sz="0" w:space="0" w:color="auto"/>
        <w:right w:val="none" w:sz="0" w:space="0" w:color="auto"/>
      </w:divBdr>
    </w:div>
    <w:div w:id="1192770044">
      <w:bodyDiv w:val="1"/>
      <w:marLeft w:val="0"/>
      <w:marRight w:val="0"/>
      <w:marTop w:val="0"/>
      <w:marBottom w:val="0"/>
      <w:divBdr>
        <w:top w:val="none" w:sz="0" w:space="0" w:color="auto"/>
        <w:left w:val="none" w:sz="0" w:space="0" w:color="auto"/>
        <w:bottom w:val="none" w:sz="0" w:space="0" w:color="auto"/>
        <w:right w:val="none" w:sz="0" w:space="0" w:color="auto"/>
      </w:divBdr>
    </w:div>
    <w:div w:id="1194343533">
      <w:bodyDiv w:val="1"/>
      <w:marLeft w:val="0"/>
      <w:marRight w:val="0"/>
      <w:marTop w:val="0"/>
      <w:marBottom w:val="0"/>
      <w:divBdr>
        <w:top w:val="none" w:sz="0" w:space="0" w:color="auto"/>
        <w:left w:val="none" w:sz="0" w:space="0" w:color="auto"/>
        <w:bottom w:val="none" w:sz="0" w:space="0" w:color="auto"/>
        <w:right w:val="none" w:sz="0" w:space="0" w:color="auto"/>
      </w:divBdr>
    </w:div>
    <w:div w:id="1194614779">
      <w:bodyDiv w:val="1"/>
      <w:marLeft w:val="0"/>
      <w:marRight w:val="0"/>
      <w:marTop w:val="0"/>
      <w:marBottom w:val="0"/>
      <w:divBdr>
        <w:top w:val="none" w:sz="0" w:space="0" w:color="auto"/>
        <w:left w:val="none" w:sz="0" w:space="0" w:color="auto"/>
        <w:bottom w:val="none" w:sz="0" w:space="0" w:color="auto"/>
        <w:right w:val="none" w:sz="0" w:space="0" w:color="auto"/>
      </w:divBdr>
    </w:div>
    <w:div w:id="1195387452">
      <w:bodyDiv w:val="1"/>
      <w:marLeft w:val="0"/>
      <w:marRight w:val="0"/>
      <w:marTop w:val="0"/>
      <w:marBottom w:val="0"/>
      <w:divBdr>
        <w:top w:val="none" w:sz="0" w:space="0" w:color="auto"/>
        <w:left w:val="none" w:sz="0" w:space="0" w:color="auto"/>
        <w:bottom w:val="none" w:sz="0" w:space="0" w:color="auto"/>
        <w:right w:val="none" w:sz="0" w:space="0" w:color="auto"/>
      </w:divBdr>
    </w:div>
    <w:div w:id="1195581900">
      <w:bodyDiv w:val="1"/>
      <w:marLeft w:val="0"/>
      <w:marRight w:val="0"/>
      <w:marTop w:val="0"/>
      <w:marBottom w:val="0"/>
      <w:divBdr>
        <w:top w:val="none" w:sz="0" w:space="0" w:color="auto"/>
        <w:left w:val="none" w:sz="0" w:space="0" w:color="auto"/>
        <w:bottom w:val="none" w:sz="0" w:space="0" w:color="auto"/>
        <w:right w:val="none" w:sz="0" w:space="0" w:color="auto"/>
      </w:divBdr>
    </w:div>
    <w:div w:id="1196381067">
      <w:bodyDiv w:val="1"/>
      <w:marLeft w:val="0"/>
      <w:marRight w:val="0"/>
      <w:marTop w:val="0"/>
      <w:marBottom w:val="0"/>
      <w:divBdr>
        <w:top w:val="none" w:sz="0" w:space="0" w:color="auto"/>
        <w:left w:val="none" w:sz="0" w:space="0" w:color="auto"/>
        <w:bottom w:val="none" w:sz="0" w:space="0" w:color="auto"/>
        <w:right w:val="none" w:sz="0" w:space="0" w:color="auto"/>
      </w:divBdr>
    </w:div>
    <w:div w:id="1196389148">
      <w:bodyDiv w:val="1"/>
      <w:marLeft w:val="0"/>
      <w:marRight w:val="0"/>
      <w:marTop w:val="0"/>
      <w:marBottom w:val="0"/>
      <w:divBdr>
        <w:top w:val="none" w:sz="0" w:space="0" w:color="auto"/>
        <w:left w:val="none" w:sz="0" w:space="0" w:color="auto"/>
        <w:bottom w:val="none" w:sz="0" w:space="0" w:color="auto"/>
        <w:right w:val="none" w:sz="0" w:space="0" w:color="auto"/>
      </w:divBdr>
    </w:div>
    <w:div w:id="1197743126">
      <w:bodyDiv w:val="1"/>
      <w:marLeft w:val="0"/>
      <w:marRight w:val="0"/>
      <w:marTop w:val="0"/>
      <w:marBottom w:val="0"/>
      <w:divBdr>
        <w:top w:val="none" w:sz="0" w:space="0" w:color="auto"/>
        <w:left w:val="none" w:sz="0" w:space="0" w:color="auto"/>
        <w:bottom w:val="none" w:sz="0" w:space="0" w:color="auto"/>
        <w:right w:val="none" w:sz="0" w:space="0" w:color="auto"/>
      </w:divBdr>
    </w:div>
    <w:div w:id="1199125302">
      <w:bodyDiv w:val="1"/>
      <w:marLeft w:val="0"/>
      <w:marRight w:val="0"/>
      <w:marTop w:val="0"/>
      <w:marBottom w:val="0"/>
      <w:divBdr>
        <w:top w:val="none" w:sz="0" w:space="0" w:color="auto"/>
        <w:left w:val="none" w:sz="0" w:space="0" w:color="auto"/>
        <w:bottom w:val="none" w:sz="0" w:space="0" w:color="auto"/>
        <w:right w:val="none" w:sz="0" w:space="0" w:color="auto"/>
      </w:divBdr>
    </w:div>
    <w:div w:id="1199270597">
      <w:bodyDiv w:val="1"/>
      <w:marLeft w:val="0"/>
      <w:marRight w:val="0"/>
      <w:marTop w:val="0"/>
      <w:marBottom w:val="0"/>
      <w:divBdr>
        <w:top w:val="none" w:sz="0" w:space="0" w:color="auto"/>
        <w:left w:val="none" w:sz="0" w:space="0" w:color="auto"/>
        <w:bottom w:val="none" w:sz="0" w:space="0" w:color="auto"/>
        <w:right w:val="none" w:sz="0" w:space="0" w:color="auto"/>
      </w:divBdr>
    </w:div>
    <w:div w:id="1200584743">
      <w:bodyDiv w:val="1"/>
      <w:marLeft w:val="0"/>
      <w:marRight w:val="0"/>
      <w:marTop w:val="0"/>
      <w:marBottom w:val="0"/>
      <w:divBdr>
        <w:top w:val="none" w:sz="0" w:space="0" w:color="auto"/>
        <w:left w:val="none" w:sz="0" w:space="0" w:color="auto"/>
        <w:bottom w:val="none" w:sz="0" w:space="0" w:color="auto"/>
        <w:right w:val="none" w:sz="0" w:space="0" w:color="auto"/>
      </w:divBdr>
    </w:div>
    <w:div w:id="1200976884">
      <w:bodyDiv w:val="1"/>
      <w:marLeft w:val="0"/>
      <w:marRight w:val="0"/>
      <w:marTop w:val="0"/>
      <w:marBottom w:val="0"/>
      <w:divBdr>
        <w:top w:val="none" w:sz="0" w:space="0" w:color="auto"/>
        <w:left w:val="none" w:sz="0" w:space="0" w:color="auto"/>
        <w:bottom w:val="none" w:sz="0" w:space="0" w:color="auto"/>
        <w:right w:val="none" w:sz="0" w:space="0" w:color="auto"/>
      </w:divBdr>
    </w:div>
    <w:div w:id="1202134863">
      <w:bodyDiv w:val="1"/>
      <w:marLeft w:val="0"/>
      <w:marRight w:val="0"/>
      <w:marTop w:val="0"/>
      <w:marBottom w:val="0"/>
      <w:divBdr>
        <w:top w:val="none" w:sz="0" w:space="0" w:color="auto"/>
        <w:left w:val="none" w:sz="0" w:space="0" w:color="auto"/>
        <w:bottom w:val="none" w:sz="0" w:space="0" w:color="auto"/>
        <w:right w:val="none" w:sz="0" w:space="0" w:color="auto"/>
      </w:divBdr>
    </w:div>
    <w:div w:id="1202670858">
      <w:bodyDiv w:val="1"/>
      <w:marLeft w:val="0"/>
      <w:marRight w:val="0"/>
      <w:marTop w:val="0"/>
      <w:marBottom w:val="0"/>
      <w:divBdr>
        <w:top w:val="none" w:sz="0" w:space="0" w:color="auto"/>
        <w:left w:val="none" w:sz="0" w:space="0" w:color="auto"/>
        <w:bottom w:val="none" w:sz="0" w:space="0" w:color="auto"/>
        <w:right w:val="none" w:sz="0" w:space="0" w:color="auto"/>
      </w:divBdr>
    </w:div>
    <w:div w:id="1203054249">
      <w:bodyDiv w:val="1"/>
      <w:marLeft w:val="0"/>
      <w:marRight w:val="0"/>
      <w:marTop w:val="0"/>
      <w:marBottom w:val="0"/>
      <w:divBdr>
        <w:top w:val="none" w:sz="0" w:space="0" w:color="auto"/>
        <w:left w:val="none" w:sz="0" w:space="0" w:color="auto"/>
        <w:bottom w:val="none" w:sz="0" w:space="0" w:color="auto"/>
        <w:right w:val="none" w:sz="0" w:space="0" w:color="auto"/>
      </w:divBdr>
    </w:div>
    <w:div w:id="1203130115">
      <w:bodyDiv w:val="1"/>
      <w:marLeft w:val="0"/>
      <w:marRight w:val="0"/>
      <w:marTop w:val="0"/>
      <w:marBottom w:val="0"/>
      <w:divBdr>
        <w:top w:val="none" w:sz="0" w:space="0" w:color="auto"/>
        <w:left w:val="none" w:sz="0" w:space="0" w:color="auto"/>
        <w:bottom w:val="none" w:sz="0" w:space="0" w:color="auto"/>
        <w:right w:val="none" w:sz="0" w:space="0" w:color="auto"/>
      </w:divBdr>
    </w:div>
    <w:div w:id="1203638951">
      <w:bodyDiv w:val="1"/>
      <w:marLeft w:val="0"/>
      <w:marRight w:val="0"/>
      <w:marTop w:val="0"/>
      <w:marBottom w:val="0"/>
      <w:divBdr>
        <w:top w:val="none" w:sz="0" w:space="0" w:color="auto"/>
        <w:left w:val="none" w:sz="0" w:space="0" w:color="auto"/>
        <w:bottom w:val="none" w:sz="0" w:space="0" w:color="auto"/>
        <w:right w:val="none" w:sz="0" w:space="0" w:color="auto"/>
      </w:divBdr>
    </w:div>
    <w:div w:id="1206066210">
      <w:bodyDiv w:val="1"/>
      <w:marLeft w:val="0"/>
      <w:marRight w:val="0"/>
      <w:marTop w:val="0"/>
      <w:marBottom w:val="0"/>
      <w:divBdr>
        <w:top w:val="none" w:sz="0" w:space="0" w:color="auto"/>
        <w:left w:val="none" w:sz="0" w:space="0" w:color="auto"/>
        <w:bottom w:val="none" w:sz="0" w:space="0" w:color="auto"/>
        <w:right w:val="none" w:sz="0" w:space="0" w:color="auto"/>
      </w:divBdr>
    </w:div>
    <w:div w:id="1206257001">
      <w:bodyDiv w:val="1"/>
      <w:marLeft w:val="0"/>
      <w:marRight w:val="0"/>
      <w:marTop w:val="0"/>
      <w:marBottom w:val="0"/>
      <w:divBdr>
        <w:top w:val="none" w:sz="0" w:space="0" w:color="auto"/>
        <w:left w:val="none" w:sz="0" w:space="0" w:color="auto"/>
        <w:bottom w:val="none" w:sz="0" w:space="0" w:color="auto"/>
        <w:right w:val="none" w:sz="0" w:space="0" w:color="auto"/>
      </w:divBdr>
    </w:div>
    <w:div w:id="1206798871">
      <w:bodyDiv w:val="1"/>
      <w:marLeft w:val="0"/>
      <w:marRight w:val="0"/>
      <w:marTop w:val="0"/>
      <w:marBottom w:val="0"/>
      <w:divBdr>
        <w:top w:val="none" w:sz="0" w:space="0" w:color="auto"/>
        <w:left w:val="none" w:sz="0" w:space="0" w:color="auto"/>
        <w:bottom w:val="none" w:sz="0" w:space="0" w:color="auto"/>
        <w:right w:val="none" w:sz="0" w:space="0" w:color="auto"/>
      </w:divBdr>
    </w:div>
    <w:div w:id="1207067100">
      <w:bodyDiv w:val="1"/>
      <w:marLeft w:val="0"/>
      <w:marRight w:val="0"/>
      <w:marTop w:val="0"/>
      <w:marBottom w:val="0"/>
      <w:divBdr>
        <w:top w:val="none" w:sz="0" w:space="0" w:color="auto"/>
        <w:left w:val="none" w:sz="0" w:space="0" w:color="auto"/>
        <w:bottom w:val="none" w:sz="0" w:space="0" w:color="auto"/>
        <w:right w:val="none" w:sz="0" w:space="0" w:color="auto"/>
      </w:divBdr>
    </w:div>
    <w:div w:id="1208760107">
      <w:bodyDiv w:val="1"/>
      <w:marLeft w:val="0"/>
      <w:marRight w:val="0"/>
      <w:marTop w:val="0"/>
      <w:marBottom w:val="0"/>
      <w:divBdr>
        <w:top w:val="none" w:sz="0" w:space="0" w:color="auto"/>
        <w:left w:val="none" w:sz="0" w:space="0" w:color="auto"/>
        <w:bottom w:val="none" w:sz="0" w:space="0" w:color="auto"/>
        <w:right w:val="none" w:sz="0" w:space="0" w:color="auto"/>
      </w:divBdr>
    </w:div>
    <w:div w:id="1210916842">
      <w:bodyDiv w:val="1"/>
      <w:marLeft w:val="0"/>
      <w:marRight w:val="0"/>
      <w:marTop w:val="0"/>
      <w:marBottom w:val="0"/>
      <w:divBdr>
        <w:top w:val="none" w:sz="0" w:space="0" w:color="auto"/>
        <w:left w:val="none" w:sz="0" w:space="0" w:color="auto"/>
        <w:bottom w:val="none" w:sz="0" w:space="0" w:color="auto"/>
        <w:right w:val="none" w:sz="0" w:space="0" w:color="auto"/>
      </w:divBdr>
    </w:div>
    <w:div w:id="1211190256">
      <w:bodyDiv w:val="1"/>
      <w:marLeft w:val="0"/>
      <w:marRight w:val="0"/>
      <w:marTop w:val="0"/>
      <w:marBottom w:val="0"/>
      <w:divBdr>
        <w:top w:val="none" w:sz="0" w:space="0" w:color="auto"/>
        <w:left w:val="none" w:sz="0" w:space="0" w:color="auto"/>
        <w:bottom w:val="none" w:sz="0" w:space="0" w:color="auto"/>
        <w:right w:val="none" w:sz="0" w:space="0" w:color="auto"/>
      </w:divBdr>
    </w:div>
    <w:div w:id="1214270225">
      <w:bodyDiv w:val="1"/>
      <w:marLeft w:val="0"/>
      <w:marRight w:val="0"/>
      <w:marTop w:val="0"/>
      <w:marBottom w:val="0"/>
      <w:divBdr>
        <w:top w:val="none" w:sz="0" w:space="0" w:color="auto"/>
        <w:left w:val="none" w:sz="0" w:space="0" w:color="auto"/>
        <w:bottom w:val="none" w:sz="0" w:space="0" w:color="auto"/>
        <w:right w:val="none" w:sz="0" w:space="0" w:color="auto"/>
      </w:divBdr>
    </w:div>
    <w:div w:id="1214537837">
      <w:bodyDiv w:val="1"/>
      <w:marLeft w:val="0"/>
      <w:marRight w:val="0"/>
      <w:marTop w:val="0"/>
      <w:marBottom w:val="0"/>
      <w:divBdr>
        <w:top w:val="none" w:sz="0" w:space="0" w:color="auto"/>
        <w:left w:val="none" w:sz="0" w:space="0" w:color="auto"/>
        <w:bottom w:val="none" w:sz="0" w:space="0" w:color="auto"/>
        <w:right w:val="none" w:sz="0" w:space="0" w:color="auto"/>
      </w:divBdr>
    </w:div>
    <w:div w:id="1214846795">
      <w:bodyDiv w:val="1"/>
      <w:marLeft w:val="0"/>
      <w:marRight w:val="0"/>
      <w:marTop w:val="0"/>
      <w:marBottom w:val="0"/>
      <w:divBdr>
        <w:top w:val="none" w:sz="0" w:space="0" w:color="auto"/>
        <w:left w:val="none" w:sz="0" w:space="0" w:color="auto"/>
        <w:bottom w:val="none" w:sz="0" w:space="0" w:color="auto"/>
        <w:right w:val="none" w:sz="0" w:space="0" w:color="auto"/>
      </w:divBdr>
    </w:div>
    <w:div w:id="1214929922">
      <w:bodyDiv w:val="1"/>
      <w:marLeft w:val="0"/>
      <w:marRight w:val="0"/>
      <w:marTop w:val="0"/>
      <w:marBottom w:val="0"/>
      <w:divBdr>
        <w:top w:val="none" w:sz="0" w:space="0" w:color="auto"/>
        <w:left w:val="none" w:sz="0" w:space="0" w:color="auto"/>
        <w:bottom w:val="none" w:sz="0" w:space="0" w:color="auto"/>
        <w:right w:val="none" w:sz="0" w:space="0" w:color="auto"/>
      </w:divBdr>
    </w:div>
    <w:div w:id="1215194578">
      <w:bodyDiv w:val="1"/>
      <w:marLeft w:val="0"/>
      <w:marRight w:val="0"/>
      <w:marTop w:val="0"/>
      <w:marBottom w:val="0"/>
      <w:divBdr>
        <w:top w:val="none" w:sz="0" w:space="0" w:color="auto"/>
        <w:left w:val="none" w:sz="0" w:space="0" w:color="auto"/>
        <w:bottom w:val="none" w:sz="0" w:space="0" w:color="auto"/>
        <w:right w:val="none" w:sz="0" w:space="0" w:color="auto"/>
      </w:divBdr>
    </w:div>
    <w:div w:id="1215890566">
      <w:bodyDiv w:val="1"/>
      <w:marLeft w:val="0"/>
      <w:marRight w:val="0"/>
      <w:marTop w:val="0"/>
      <w:marBottom w:val="0"/>
      <w:divBdr>
        <w:top w:val="none" w:sz="0" w:space="0" w:color="auto"/>
        <w:left w:val="none" w:sz="0" w:space="0" w:color="auto"/>
        <w:bottom w:val="none" w:sz="0" w:space="0" w:color="auto"/>
        <w:right w:val="none" w:sz="0" w:space="0" w:color="auto"/>
      </w:divBdr>
    </w:div>
    <w:div w:id="1220096040">
      <w:bodyDiv w:val="1"/>
      <w:marLeft w:val="0"/>
      <w:marRight w:val="0"/>
      <w:marTop w:val="0"/>
      <w:marBottom w:val="0"/>
      <w:divBdr>
        <w:top w:val="none" w:sz="0" w:space="0" w:color="auto"/>
        <w:left w:val="none" w:sz="0" w:space="0" w:color="auto"/>
        <w:bottom w:val="none" w:sz="0" w:space="0" w:color="auto"/>
        <w:right w:val="none" w:sz="0" w:space="0" w:color="auto"/>
      </w:divBdr>
    </w:div>
    <w:div w:id="1220215400">
      <w:bodyDiv w:val="1"/>
      <w:marLeft w:val="0"/>
      <w:marRight w:val="0"/>
      <w:marTop w:val="0"/>
      <w:marBottom w:val="0"/>
      <w:divBdr>
        <w:top w:val="none" w:sz="0" w:space="0" w:color="auto"/>
        <w:left w:val="none" w:sz="0" w:space="0" w:color="auto"/>
        <w:bottom w:val="none" w:sz="0" w:space="0" w:color="auto"/>
        <w:right w:val="none" w:sz="0" w:space="0" w:color="auto"/>
      </w:divBdr>
    </w:div>
    <w:div w:id="1220899953">
      <w:bodyDiv w:val="1"/>
      <w:marLeft w:val="0"/>
      <w:marRight w:val="0"/>
      <w:marTop w:val="0"/>
      <w:marBottom w:val="0"/>
      <w:divBdr>
        <w:top w:val="none" w:sz="0" w:space="0" w:color="auto"/>
        <w:left w:val="none" w:sz="0" w:space="0" w:color="auto"/>
        <w:bottom w:val="none" w:sz="0" w:space="0" w:color="auto"/>
        <w:right w:val="none" w:sz="0" w:space="0" w:color="auto"/>
      </w:divBdr>
    </w:div>
    <w:div w:id="1222325524">
      <w:bodyDiv w:val="1"/>
      <w:marLeft w:val="0"/>
      <w:marRight w:val="0"/>
      <w:marTop w:val="0"/>
      <w:marBottom w:val="0"/>
      <w:divBdr>
        <w:top w:val="none" w:sz="0" w:space="0" w:color="auto"/>
        <w:left w:val="none" w:sz="0" w:space="0" w:color="auto"/>
        <w:bottom w:val="none" w:sz="0" w:space="0" w:color="auto"/>
        <w:right w:val="none" w:sz="0" w:space="0" w:color="auto"/>
      </w:divBdr>
    </w:div>
    <w:div w:id="1223325452">
      <w:bodyDiv w:val="1"/>
      <w:marLeft w:val="0"/>
      <w:marRight w:val="0"/>
      <w:marTop w:val="0"/>
      <w:marBottom w:val="0"/>
      <w:divBdr>
        <w:top w:val="none" w:sz="0" w:space="0" w:color="auto"/>
        <w:left w:val="none" w:sz="0" w:space="0" w:color="auto"/>
        <w:bottom w:val="none" w:sz="0" w:space="0" w:color="auto"/>
        <w:right w:val="none" w:sz="0" w:space="0" w:color="auto"/>
      </w:divBdr>
    </w:div>
    <w:div w:id="1224021974">
      <w:bodyDiv w:val="1"/>
      <w:marLeft w:val="0"/>
      <w:marRight w:val="0"/>
      <w:marTop w:val="0"/>
      <w:marBottom w:val="0"/>
      <w:divBdr>
        <w:top w:val="none" w:sz="0" w:space="0" w:color="auto"/>
        <w:left w:val="none" w:sz="0" w:space="0" w:color="auto"/>
        <w:bottom w:val="none" w:sz="0" w:space="0" w:color="auto"/>
        <w:right w:val="none" w:sz="0" w:space="0" w:color="auto"/>
      </w:divBdr>
    </w:div>
    <w:div w:id="1225064725">
      <w:bodyDiv w:val="1"/>
      <w:marLeft w:val="0"/>
      <w:marRight w:val="0"/>
      <w:marTop w:val="0"/>
      <w:marBottom w:val="0"/>
      <w:divBdr>
        <w:top w:val="none" w:sz="0" w:space="0" w:color="auto"/>
        <w:left w:val="none" w:sz="0" w:space="0" w:color="auto"/>
        <w:bottom w:val="none" w:sz="0" w:space="0" w:color="auto"/>
        <w:right w:val="none" w:sz="0" w:space="0" w:color="auto"/>
      </w:divBdr>
    </w:div>
    <w:div w:id="1225094872">
      <w:bodyDiv w:val="1"/>
      <w:marLeft w:val="0"/>
      <w:marRight w:val="0"/>
      <w:marTop w:val="0"/>
      <w:marBottom w:val="0"/>
      <w:divBdr>
        <w:top w:val="none" w:sz="0" w:space="0" w:color="auto"/>
        <w:left w:val="none" w:sz="0" w:space="0" w:color="auto"/>
        <w:bottom w:val="none" w:sz="0" w:space="0" w:color="auto"/>
        <w:right w:val="none" w:sz="0" w:space="0" w:color="auto"/>
      </w:divBdr>
    </w:div>
    <w:div w:id="1226142298">
      <w:bodyDiv w:val="1"/>
      <w:marLeft w:val="0"/>
      <w:marRight w:val="0"/>
      <w:marTop w:val="0"/>
      <w:marBottom w:val="0"/>
      <w:divBdr>
        <w:top w:val="none" w:sz="0" w:space="0" w:color="auto"/>
        <w:left w:val="none" w:sz="0" w:space="0" w:color="auto"/>
        <w:bottom w:val="none" w:sz="0" w:space="0" w:color="auto"/>
        <w:right w:val="none" w:sz="0" w:space="0" w:color="auto"/>
      </w:divBdr>
    </w:div>
    <w:div w:id="1227109088">
      <w:bodyDiv w:val="1"/>
      <w:marLeft w:val="0"/>
      <w:marRight w:val="0"/>
      <w:marTop w:val="0"/>
      <w:marBottom w:val="0"/>
      <w:divBdr>
        <w:top w:val="none" w:sz="0" w:space="0" w:color="auto"/>
        <w:left w:val="none" w:sz="0" w:space="0" w:color="auto"/>
        <w:bottom w:val="none" w:sz="0" w:space="0" w:color="auto"/>
        <w:right w:val="none" w:sz="0" w:space="0" w:color="auto"/>
      </w:divBdr>
    </w:div>
    <w:div w:id="1227643907">
      <w:bodyDiv w:val="1"/>
      <w:marLeft w:val="0"/>
      <w:marRight w:val="0"/>
      <w:marTop w:val="0"/>
      <w:marBottom w:val="0"/>
      <w:divBdr>
        <w:top w:val="none" w:sz="0" w:space="0" w:color="auto"/>
        <w:left w:val="none" w:sz="0" w:space="0" w:color="auto"/>
        <w:bottom w:val="none" w:sz="0" w:space="0" w:color="auto"/>
        <w:right w:val="none" w:sz="0" w:space="0" w:color="auto"/>
      </w:divBdr>
    </w:div>
    <w:div w:id="1228764905">
      <w:bodyDiv w:val="1"/>
      <w:marLeft w:val="0"/>
      <w:marRight w:val="0"/>
      <w:marTop w:val="0"/>
      <w:marBottom w:val="0"/>
      <w:divBdr>
        <w:top w:val="none" w:sz="0" w:space="0" w:color="auto"/>
        <w:left w:val="none" w:sz="0" w:space="0" w:color="auto"/>
        <w:bottom w:val="none" w:sz="0" w:space="0" w:color="auto"/>
        <w:right w:val="none" w:sz="0" w:space="0" w:color="auto"/>
      </w:divBdr>
    </w:div>
    <w:div w:id="1229071295">
      <w:bodyDiv w:val="1"/>
      <w:marLeft w:val="0"/>
      <w:marRight w:val="0"/>
      <w:marTop w:val="0"/>
      <w:marBottom w:val="0"/>
      <w:divBdr>
        <w:top w:val="none" w:sz="0" w:space="0" w:color="auto"/>
        <w:left w:val="none" w:sz="0" w:space="0" w:color="auto"/>
        <w:bottom w:val="none" w:sz="0" w:space="0" w:color="auto"/>
        <w:right w:val="none" w:sz="0" w:space="0" w:color="auto"/>
      </w:divBdr>
    </w:div>
    <w:div w:id="1229456353">
      <w:bodyDiv w:val="1"/>
      <w:marLeft w:val="0"/>
      <w:marRight w:val="0"/>
      <w:marTop w:val="0"/>
      <w:marBottom w:val="0"/>
      <w:divBdr>
        <w:top w:val="none" w:sz="0" w:space="0" w:color="auto"/>
        <w:left w:val="none" w:sz="0" w:space="0" w:color="auto"/>
        <w:bottom w:val="none" w:sz="0" w:space="0" w:color="auto"/>
        <w:right w:val="none" w:sz="0" w:space="0" w:color="auto"/>
      </w:divBdr>
    </w:div>
    <w:div w:id="1231428414">
      <w:bodyDiv w:val="1"/>
      <w:marLeft w:val="0"/>
      <w:marRight w:val="0"/>
      <w:marTop w:val="0"/>
      <w:marBottom w:val="0"/>
      <w:divBdr>
        <w:top w:val="none" w:sz="0" w:space="0" w:color="auto"/>
        <w:left w:val="none" w:sz="0" w:space="0" w:color="auto"/>
        <w:bottom w:val="none" w:sz="0" w:space="0" w:color="auto"/>
        <w:right w:val="none" w:sz="0" w:space="0" w:color="auto"/>
      </w:divBdr>
    </w:div>
    <w:div w:id="1233154644">
      <w:bodyDiv w:val="1"/>
      <w:marLeft w:val="0"/>
      <w:marRight w:val="0"/>
      <w:marTop w:val="0"/>
      <w:marBottom w:val="0"/>
      <w:divBdr>
        <w:top w:val="none" w:sz="0" w:space="0" w:color="auto"/>
        <w:left w:val="none" w:sz="0" w:space="0" w:color="auto"/>
        <w:bottom w:val="none" w:sz="0" w:space="0" w:color="auto"/>
        <w:right w:val="none" w:sz="0" w:space="0" w:color="auto"/>
      </w:divBdr>
    </w:div>
    <w:div w:id="1233395853">
      <w:bodyDiv w:val="1"/>
      <w:marLeft w:val="0"/>
      <w:marRight w:val="0"/>
      <w:marTop w:val="0"/>
      <w:marBottom w:val="0"/>
      <w:divBdr>
        <w:top w:val="none" w:sz="0" w:space="0" w:color="auto"/>
        <w:left w:val="none" w:sz="0" w:space="0" w:color="auto"/>
        <w:bottom w:val="none" w:sz="0" w:space="0" w:color="auto"/>
        <w:right w:val="none" w:sz="0" w:space="0" w:color="auto"/>
      </w:divBdr>
    </w:div>
    <w:div w:id="1234197528">
      <w:bodyDiv w:val="1"/>
      <w:marLeft w:val="0"/>
      <w:marRight w:val="0"/>
      <w:marTop w:val="0"/>
      <w:marBottom w:val="0"/>
      <w:divBdr>
        <w:top w:val="none" w:sz="0" w:space="0" w:color="auto"/>
        <w:left w:val="none" w:sz="0" w:space="0" w:color="auto"/>
        <w:bottom w:val="none" w:sz="0" w:space="0" w:color="auto"/>
        <w:right w:val="none" w:sz="0" w:space="0" w:color="auto"/>
      </w:divBdr>
    </w:div>
    <w:div w:id="1234200067">
      <w:bodyDiv w:val="1"/>
      <w:marLeft w:val="0"/>
      <w:marRight w:val="0"/>
      <w:marTop w:val="0"/>
      <w:marBottom w:val="0"/>
      <w:divBdr>
        <w:top w:val="none" w:sz="0" w:space="0" w:color="auto"/>
        <w:left w:val="none" w:sz="0" w:space="0" w:color="auto"/>
        <w:bottom w:val="none" w:sz="0" w:space="0" w:color="auto"/>
        <w:right w:val="none" w:sz="0" w:space="0" w:color="auto"/>
      </w:divBdr>
    </w:div>
    <w:div w:id="1236011097">
      <w:bodyDiv w:val="1"/>
      <w:marLeft w:val="0"/>
      <w:marRight w:val="0"/>
      <w:marTop w:val="0"/>
      <w:marBottom w:val="0"/>
      <w:divBdr>
        <w:top w:val="none" w:sz="0" w:space="0" w:color="auto"/>
        <w:left w:val="none" w:sz="0" w:space="0" w:color="auto"/>
        <w:bottom w:val="none" w:sz="0" w:space="0" w:color="auto"/>
        <w:right w:val="none" w:sz="0" w:space="0" w:color="auto"/>
      </w:divBdr>
    </w:div>
    <w:div w:id="1236355377">
      <w:bodyDiv w:val="1"/>
      <w:marLeft w:val="0"/>
      <w:marRight w:val="0"/>
      <w:marTop w:val="0"/>
      <w:marBottom w:val="0"/>
      <w:divBdr>
        <w:top w:val="none" w:sz="0" w:space="0" w:color="auto"/>
        <w:left w:val="none" w:sz="0" w:space="0" w:color="auto"/>
        <w:bottom w:val="none" w:sz="0" w:space="0" w:color="auto"/>
        <w:right w:val="none" w:sz="0" w:space="0" w:color="auto"/>
      </w:divBdr>
    </w:div>
    <w:div w:id="1236818166">
      <w:bodyDiv w:val="1"/>
      <w:marLeft w:val="0"/>
      <w:marRight w:val="0"/>
      <w:marTop w:val="0"/>
      <w:marBottom w:val="0"/>
      <w:divBdr>
        <w:top w:val="none" w:sz="0" w:space="0" w:color="auto"/>
        <w:left w:val="none" w:sz="0" w:space="0" w:color="auto"/>
        <w:bottom w:val="none" w:sz="0" w:space="0" w:color="auto"/>
        <w:right w:val="none" w:sz="0" w:space="0" w:color="auto"/>
      </w:divBdr>
    </w:div>
    <w:div w:id="1237402404">
      <w:bodyDiv w:val="1"/>
      <w:marLeft w:val="0"/>
      <w:marRight w:val="0"/>
      <w:marTop w:val="0"/>
      <w:marBottom w:val="0"/>
      <w:divBdr>
        <w:top w:val="none" w:sz="0" w:space="0" w:color="auto"/>
        <w:left w:val="none" w:sz="0" w:space="0" w:color="auto"/>
        <w:bottom w:val="none" w:sz="0" w:space="0" w:color="auto"/>
        <w:right w:val="none" w:sz="0" w:space="0" w:color="auto"/>
      </w:divBdr>
    </w:div>
    <w:div w:id="1237545939">
      <w:bodyDiv w:val="1"/>
      <w:marLeft w:val="0"/>
      <w:marRight w:val="0"/>
      <w:marTop w:val="0"/>
      <w:marBottom w:val="0"/>
      <w:divBdr>
        <w:top w:val="none" w:sz="0" w:space="0" w:color="auto"/>
        <w:left w:val="none" w:sz="0" w:space="0" w:color="auto"/>
        <w:bottom w:val="none" w:sz="0" w:space="0" w:color="auto"/>
        <w:right w:val="none" w:sz="0" w:space="0" w:color="auto"/>
      </w:divBdr>
    </w:div>
    <w:div w:id="1237864138">
      <w:bodyDiv w:val="1"/>
      <w:marLeft w:val="0"/>
      <w:marRight w:val="0"/>
      <w:marTop w:val="0"/>
      <w:marBottom w:val="0"/>
      <w:divBdr>
        <w:top w:val="none" w:sz="0" w:space="0" w:color="auto"/>
        <w:left w:val="none" w:sz="0" w:space="0" w:color="auto"/>
        <w:bottom w:val="none" w:sz="0" w:space="0" w:color="auto"/>
        <w:right w:val="none" w:sz="0" w:space="0" w:color="auto"/>
      </w:divBdr>
    </w:div>
    <w:div w:id="1238248069">
      <w:bodyDiv w:val="1"/>
      <w:marLeft w:val="0"/>
      <w:marRight w:val="0"/>
      <w:marTop w:val="0"/>
      <w:marBottom w:val="0"/>
      <w:divBdr>
        <w:top w:val="none" w:sz="0" w:space="0" w:color="auto"/>
        <w:left w:val="none" w:sz="0" w:space="0" w:color="auto"/>
        <w:bottom w:val="none" w:sz="0" w:space="0" w:color="auto"/>
        <w:right w:val="none" w:sz="0" w:space="0" w:color="auto"/>
      </w:divBdr>
    </w:div>
    <w:div w:id="1238706976">
      <w:bodyDiv w:val="1"/>
      <w:marLeft w:val="0"/>
      <w:marRight w:val="0"/>
      <w:marTop w:val="0"/>
      <w:marBottom w:val="0"/>
      <w:divBdr>
        <w:top w:val="none" w:sz="0" w:space="0" w:color="auto"/>
        <w:left w:val="none" w:sz="0" w:space="0" w:color="auto"/>
        <w:bottom w:val="none" w:sz="0" w:space="0" w:color="auto"/>
        <w:right w:val="none" w:sz="0" w:space="0" w:color="auto"/>
      </w:divBdr>
    </w:div>
    <w:div w:id="1238903211">
      <w:bodyDiv w:val="1"/>
      <w:marLeft w:val="0"/>
      <w:marRight w:val="0"/>
      <w:marTop w:val="0"/>
      <w:marBottom w:val="0"/>
      <w:divBdr>
        <w:top w:val="none" w:sz="0" w:space="0" w:color="auto"/>
        <w:left w:val="none" w:sz="0" w:space="0" w:color="auto"/>
        <w:bottom w:val="none" w:sz="0" w:space="0" w:color="auto"/>
        <w:right w:val="none" w:sz="0" w:space="0" w:color="auto"/>
      </w:divBdr>
    </w:div>
    <w:div w:id="1239746842">
      <w:bodyDiv w:val="1"/>
      <w:marLeft w:val="0"/>
      <w:marRight w:val="0"/>
      <w:marTop w:val="0"/>
      <w:marBottom w:val="0"/>
      <w:divBdr>
        <w:top w:val="none" w:sz="0" w:space="0" w:color="auto"/>
        <w:left w:val="none" w:sz="0" w:space="0" w:color="auto"/>
        <w:bottom w:val="none" w:sz="0" w:space="0" w:color="auto"/>
        <w:right w:val="none" w:sz="0" w:space="0" w:color="auto"/>
      </w:divBdr>
    </w:div>
    <w:div w:id="1240016423">
      <w:bodyDiv w:val="1"/>
      <w:marLeft w:val="0"/>
      <w:marRight w:val="0"/>
      <w:marTop w:val="0"/>
      <w:marBottom w:val="0"/>
      <w:divBdr>
        <w:top w:val="none" w:sz="0" w:space="0" w:color="auto"/>
        <w:left w:val="none" w:sz="0" w:space="0" w:color="auto"/>
        <w:bottom w:val="none" w:sz="0" w:space="0" w:color="auto"/>
        <w:right w:val="none" w:sz="0" w:space="0" w:color="auto"/>
      </w:divBdr>
    </w:div>
    <w:div w:id="1240090579">
      <w:bodyDiv w:val="1"/>
      <w:marLeft w:val="0"/>
      <w:marRight w:val="0"/>
      <w:marTop w:val="0"/>
      <w:marBottom w:val="0"/>
      <w:divBdr>
        <w:top w:val="none" w:sz="0" w:space="0" w:color="auto"/>
        <w:left w:val="none" w:sz="0" w:space="0" w:color="auto"/>
        <w:bottom w:val="none" w:sz="0" w:space="0" w:color="auto"/>
        <w:right w:val="none" w:sz="0" w:space="0" w:color="auto"/>
      </w:divBdr>
    </w:div>
    <w:div w:id="1241014771">
      <w:bodyDiv w:val="1"/>
      <w:marLeft w:val="0"/>
      <w:marRight w:val="0"/>
      <w:marTop w:val="0"/>
      <w:marBottom w:val="0"/>
      <w:divBdr>
        <w:top w:val="none" w:sz="0" w:space="0" w:color="auto"/>
        <w:left w:val="none" w:sz="0" w:space="0" w:color="auto"/>
        <w:bottom w:val="none" w:sz="0" w:space="0" w:color="auto"/>
        <w:right w:val="none" w:sz="0" w:space="0" w:color="auto"/>
      </w:divBdr>
    </w:div>
    <w:div w:id="1244488264">
      <w:bodyDiv w:val="1"/>
      <w:marLeft w:val="0"/>
      <w:marRight w:val="0"/>
      <w:marTop w:val="0"/>
      <w:marBottom w:val="0"/>
      <w:divBdr>
        <w:top w:val="none" w:sz="0" w:space="0" w:color="auto"/>
        <w:left w:val="none" w:sz="0" w:space="0" w:color="auto"/>
        <w:bottom w:val="none" w:sz="0" w:space="0" w:color="auto"/>
        <w:right w:val="none" w:sz="0" w:space="0" w:color="auto"/>
      </w:divBdr>
    </w:div>
    <w:div w:id="1245796722">
      <w:bodyDiv w:val="1"/>
      <w:marLeft w:val="0"/>
      <w:marRight w:val="0"/>
      <w:marTop w:val="0"/>
      <w:marBottom w:val="0"/>
      <w:divBdr>
        <w:top w:val="none" w:sz="0" w:space="0" w:color="auto"/>
        <w:left w:val="none" w:sz="0" w:space="0" w:color="auto"/>
        <w:bottom w:val="none" w:sz="0" w:space="0" w:color="auto"/>
        <w:right w:val="none" w:sz="0" w:space="0" w:color="auto"/>
      </w:divBdr>
    </w:div>
    <w:div w:id="1247036785">
      <w:bodyDiv w:val="1"/>
      <w:marLeft w:val="0"/>
      <w:marRight w:val="0"/>
      <w:marTop w:val="0"/>
      <w:marBottom w:val="0"/>
      <w:divBdr>
        <w:top w:val="none" w:sz="0" w:space="0" w:color="auto"/>
        <w:left w:val="none" w:sz="0" w:space="0" w:color="auto"/>
        <w:bottom w:val="none" w:sz="0" w:space="0" w:color="auto"/>
        <w:right w:val="none" w:sz="0" w:space="0" w:color="auto"/>
      </w:divBdr>
    </w:div>
    <w:div w:id="1247494747">
      <w:bodyDiv w:val="1"/>
      <w:marLeft w:val="0"/>
      <w:marRight w:val="0"/>
      <w:marTop w:val="0"/>
      <w:marBottom w:val="0"/>
      <w:divBdr>
        <w:top w:val="none" w:sz="0" w:space="0" w:color="auto"/>
        <w:left w:val="none" w:sz="0" w:space="0" w:color="auto"/>
        <w:bottom w:val="none" w:sz="0" w:space="0" w:color="auto"/>
        <w:right w:val="none" w:sz="0" w:space="0" w:color="auto"/>
      </w:divBdr>
    </w:div>
    <w:div w:id="1247760655">
      <w:bodyDiv w:val="1"/>
      <w:marLeft w:val="0"/>
      <w:marRight w:val="0"/>
      <w:marTop w:val="0"/>
      <w:marBottom w:val="0"/>
      <w:divBdr>
        <w:top w:val="none" w:sz="0" w:space="0" w:color="auto"/>
        <w:left w:val="none" w:sz="0" w:space="0" w:color="auto"/>
        <w:bottom w:val="none" w:sz="0" w:space="0" w:color="auto"/>
        <w:right w:val="none" w:sz="0" w:space="0" w:color="auto"/>
      </w:divBdr>
    </w:div>
    <w:div w:id="1248032958">
      <w:bodyDiv w:val="1"/>
      <w:marLeft w:val="0"/>
      <w:marRight w:val="0"/>
      <w:marTop w:val="0"/>
      <w:marBottom w:val="0"/>
      <w:divBdr>
        <w:top w:val="none" w:sz="0" w:space="0" w:color="auto"/>
        <w:left w:val="none" w:sz="0" w:space="0" w:color="auto"/>
        <w:bottom w:val="none" w:sz="0" w:space="0" w:color="auto"/>
        <w:right w:val="none" w:sz="0" w:space="0" w:color="auto"/>
      </w:divBdr>
    </w:div>
    <w:div w:id="1249268585">
      <w:bodyDiv w:val="1"/>
      <w:marLeft w:val="0"/>
      <w:marRight w:val="0"/>
      <w:marTop w:val="0"/>
      <w:marBottom w:val="0"/>
      <w:divBdr>
        <w:top w:val="none" w:sz="0" w:space="0" w:color="auto"/>
        <w:left w:val="none" w:sz="0" w:space="0" w:color="auto"/>
        <w:bottom w:val="none" w:sz="0" w:space="0" w:color="auto"/>
        <w:right w:val="none" w:sz="0" w:space="0" w:color="auto"/>
      </w:divBdr>
    </w:div>
    <w:div w:id="1249584056">
      <w:bodyDiv w:val="1"/>
      <w:marLeft w:val="0"/>
      <w:marRight w:val="0"/>
      <w:marTop w:val="0"/>
      <w:marBottom w:val="0"/>
      <w:divBdr>
        <w:top w:val="none" w:sz="0" w:space="0" w:color="auto"/>
        <w:left w:val="none" w:sz="0" w:space="0" w:color="auto"/>
        <w:bottom w:val="none" w:sz="0" w:space="0" w:color="auto"/>
        <w:right w:val="none" w:sz="0" w:space="0" w:color="auto"/>
      </w:divBdr>
    </w:div>
    <w:div w:id="1250843940">
      <w:bodyDiv w:val="1"/>
      <w:marLeft w:val="0"/>
      <w:marRight w:val="0"/>
      <w:marTop w:val="0"/>
      <w:marBottom w:val="0"/>
      <w:divBdr>
        <w:top w:val="none" w:sz="0" w:space="0" w:color="auto"/>
        <w:left w:val="none" w:sz="0" w:space="0" w:color="auto"/>
        <w:bottom w:val="none" w:sz="0" w:space="0" w:color="auto"/>
        <w:right w:val="none" w:sz="0" w:space="0" w:color="auto"/>
      </w:divBdr>
    </w:div>
    <w:div w:id="1252355672">
      <w:bodyDiv w:val="1"/>
      <w:marLeft w:val="0"/>
      <w:marRight w:val="0"/>
      <w:marTop w:val="0"/>
      <w:marBottom w:val="0"/>
      <w:divBdr>
        <w:top w:val="none" w:sz="0" w:space="0" w:color="auto"/>
        <w:left w:val="none" w:sz="0" w:space="0" w:color="auto"/>
        <w:bottom w:val="none" w:sz="0" w:space="0" w:color="auto"/>
        <w:right w:val="none" w:sz="0" w:space="0" w:color="auto"/>
      </w:divBdr>
    </w:div>
    <w:div w:id="1252425597">
      <w:bodyDiv w:val="1"/>
      <w:marLeft w:val="0"/>
      <w:marRight w:val="0"/>
      <w:marTop w:val="0"/>
      <w:marBottom w:val="0"/>
      <w:divBdr>
        <w:top w:val="none" w:sz="0" w:space="0" w:color="auto"/>
        <w:left w:val="none" w:sz="0" w:space="0" w:color="auto"/>
        <w:bottom w:val="none" w:sz="0" w:space="0" w:color="auto"/>
        <w:right w:val="none" w:sz="0" w:space="0" w:color="auto"/>
      </w:divBdr>
    </w:div>
    <w:div w:id="1253009426">
      <w:bodyDiv w:val="1"/>
      <w:marLeft w:val="0"/>
      <w:marRight w:val="0"/>
      <w:marTop w:val="0"/>
      <w:marBottom w:val="0"/>
      <w:divBdr>
        <w:top w:val="none" w:sz="0" w:space="0" w:color="auto"/>
        <w:left w:val="none" w:sz="0" w:space="0" w:color="auto"/>
        <w:bottom w:val="none" w:sz="0" w:space="0" w:color="auto"/>
        <w:right w:val="none" w:sz="0" w:space="0" w:color="auto"/>
      </w:divBdr>
    </w:div>
    <w:div w:id="1253704788">
      <w:bodyDiv w:val="1"/>
      <w:marLeft w:val="0"/>
      <w:marRight w:val="0"/>
      <w:marTop w:val="0"/>
      <w:marBottom w:val="0"/>
      <w:divBdr>
        <w:top w:val="none" w:sz="0" w:space="0" w:color="auto"/>
        <w:left w:val="none" w:sz="0" w:space="0" w:color="auto"/>
        <w:bottom w:val="none" w:sz="0" w:space="0" w:color="auto"/>
        <w:right w:val="none" w:sz="0" w:space="0" w:color="auto"/>
      </w:divBdr>
    </w:div>
    <w:div w:id="1253782048">
      <w:bodyDiv w:val="1"/>
      <w:marLeft w:val="0"/>
      <w:marRight w:val="0"/>
      <w:marTop w:val="0"/>
      <w:marBottom w:val="0"/>
      <w:divBdr>
        <w:top w:val="none" w:sz="0" w:space="0" w:color="auto"/>
        <w:left w:val="none" w:sz="0" w:space="0" w:color="auto"/>
        <w:bottom w:val="none" w:sz="0" w:space="0" w:color="auto"/>
        <w:right w:val="none" w:sz="0" w:space="0" w:color="auto"/>
      </w:divBdr>
    </w:div>
    <w:div w:id="1255893751">
      <w:bodyDiv w:val="1"/>
      <w:marLeft w:val="0"/>
      <w:marRight w:val="0"/>
      <w:marTop w:val="0"/>
      <w:marBottom w:val="0"/>
      <w:divBdr>
        <w:top w:val="none" w:sz="0" w:space="0" w:color="auto"/>
        <w:left w:val="none" w:sz="0" w:space="0" w:color="auto"/>
        <w:bottom w:val="none" w:sz="0" w:space="0" w:color="auto"/>
        <w:right w:val="none" w:sz="0" w:space="0" w:color="auto"/>
      </w:divBdr>
    </w:div>
    <w:div w:id="1256861224">
      <w:bodyDiv w:val="1"/>
      <w:marLeft w:val="0"/>
      <w:marRight w:val="0"/>
      <w:marTop w:val="0"/>
      <w:marBottom w:val="0"/>
      <w:divBdr>
        <w:top w:val="none" w:sz="0" w:space="0" w:color="auto"/>
        <w:left w:val="none" w:sz="0" w:space="0" w:color="auto"/>
        <w:bottom w:val="none" w:sz="0" w:space="0" w:color="auto"/>
        <w:right w:val="none" w:sz="0" w:space="0" w:color="auto"/>
      </w:divBdr>
    </w:div>
    <w:div w:id="1257132036">
      <w:bodyDiv w:val="1"/>
      <w:marLeft w:val="0"/>
      <w:marRight w:val="0"/>
      <w:marTop w:val="0"/>
      <w:marBottom w:val="0"/>
      <w:divBdr>
        <w:top w:val="none" w:sz="0" w:space="0" w:color="auto"/>
        <w:left w:val="none" w:sz="0" w:space="0" w:color="auto"/>
        <w:bottom w:val="none" w:sz="0" w:space="0" w:color="auto"/>
        <w:right w:val="none" w:sz="0" w:space="0" w:color="auto"/>
      </w:divBdr>
    </w:div>
    <w:div w:id="1257178378">
      <w:bodyDiv w:val="1"/>
      <w:marLeft w:val="0"/>
      <w:marRight w:val="0"/>
      <w:marTop w:val="0"/>
      <w:marBottom w:val="0"/>
      <w:divBdr>
        <w:top w:val="none" w:sz="0" w:space="0" w:color="auto"/>
        <w:left w:val="none" w:sz="0" w:space="0" w:color="auto"/>
        <w:bottom w:val="none" w:sz="0" w:space="0" w:color="auto"/>
        <w:right w:val="none" w:sz="0" w:space="0" w:color="auto"/>
      </w:divBdr>
    </w:div>
    <w:div w:id="1258321498">
      <w:bodyDiv w:val="1"/>
      <w:marLeft w:val="0"/>
      <w:marRight w:val="0"/>
      <w:marTop w:val="0"/>
      <w:marBottom w:val="0"/>
      <w:divBdr>
        <w:top w:val="none" w:sz="0" w:space="0" w:color="auto"/>
        <w:left w:val="none" w:sz="0" w:space="0" w:color="auto"/>
        <w:bottom w:val="none" w:sz="0" w:space="0" w:color="auto"/>
        <w:right w:val="none" w:sz="0" w:space="0" w:color="auto"/>
      </w:divBdr>
    </w:div>
    <w:div w:id="1258365933">
      <w:bodyDiv w:val="1"/>
      <w:marLeft w:val="0"/>
      <w:marRight w:val="0"/>
      <w:marTop w:val="0"/>
      <w:marBottom w:val="0"/>
      <w:divBdr>
        <w:top w:val="none" w:sz="0" w:space="0" w:color="auto"/>
        <w:left w:val="none" w:sz="0" w:space="0" w:color="auto"/>
        <w:bottom w:val="none" w:sz="0" w:space="0" w:color="auto"/>
        <w:right w:val="none" w:sz="0" w:space="0" w:color="auto"/>
      </w:divBdr>
    </w:div>
    <w:div w:id="1259555539">
      <w:bodyDiv w:val="1"/>
      <w:marLeft w:val="0"/>
      <w:marRight w:val="0"/>
      <w:marTop w:val="0"/>
      <w:marBottom w:val="0"/>
      <w:divBdr>
        <w:top w:val="none" w:sz="0" w:space="0" w:color="auto"/>
        <w:left w:val="none" w:sz="0" w:space="0" w:color="auto"/>
        <w:bottom w:val="none" w:sz="0" w:space="0" w:color="auto"/>
        <w:right w:val="none" w:sz="0" w:space="0" w:color="auto"/>
      </w:divBdr>
    </w:div>
    <w:div w:id="1259675435">
      <w:bodyDiv w:val="1"/>
      <w:marLeft w:val="0"/>
      <w:marRight w:val="0"/>
      <w:marTop w:val="0"/>
      <w:marBottom w:val="0"/>
      <w:divBdr>
        <w:top w:val="none" w:sz="0" w:space="0" w:color="auto"/>
        <w:left w:val="none" w:sz="0" w:space="0" w:color="auto"/>
        <w:bottom w:val="none" w:sz="0" w:space="0" w:color="auto"/>
        <w:right w:val="none" w:sz="0" w:space="0" w:color="auto"/>
      </w:divBdr>
    </w:div>
    <w:div w:id="1260021492">
      <w:bodyDiv w:val="1"/>
      <w:marLeft w:val="0"/>
      <w:marRight w:val="0"/>
      <w:marTop w:val="0"/>
      <w:marBottom w:val="0"/>
      <w:divBdr>
        <w:top w:val="none" w:sz="0" w:space="0" w:color="auto"/>
        <w:left w:val="none" w:sz="0" w:space="0" w:color="auto"/>
        <w:bottom w:val="none" w:sz="0" w:space="0" w:color="auto"/>
        <w:right w:val="none" w:sz="0" w:space="0" w:color="auto"/>
      </w:divBdr>
    </w:div>
    <w:div w:id="1260330050">
      <w:bodyDiv w:val="1"/>
      <w:marLeft w:val="0"/>
      <w:marRight w:val="0"/>
      <w:marTop w:val="0"/>
      <w:marBottom w:val="0"/>
      <w:divBdr>
        <w:top w:val="none" w:sz="0" w:space="0" w:color="auto"/>
        <w:left w:val="none" w:sz="0" w:space="0" w:color="auto"/>
        <w:bottom w:val="none" w:sz="0" w:space="0" w:color="auto"/>
        <w:right w:val="none" w:sz="0" w:space="0" w:color="auto"/>
      </w:divBdr>
    </w:div>
    <w:div w:id="1260800116">
      <w:bodyDiv w:val="1"/>
      <w:marLeft w:val="0"/>
      <w:marRight w:val="0"/>
      <w:marTop w:val="0"/>
      <w:marBottom w:val="0"/>
      <w:divBdr>
        <w:top w:val="none" w:sz="0" w:space="0" w:color="auto"/>
        <w:left w:val="none" w:sz="0" w:space="0" w:color="auto"/>
        <w:bottom w:val="none" w:sz="0" w:space="0" w:color="auto"/>
        <w:right w:val="none" w:sz="0" w:space="0" w:color="auto"/>
      </w:divBdr>
    </w:div>
    <w:div w:id="1261177027">
      <w:bodyDiv w:val="1"/>
      <w:marLeft w:val="0"/>
      <w:marRight w:val="0"/>
      <w:marTop w:val="0"/>
      <w:marBottom w:val="0"/>
      <w:divBdr>
        <w:top w:val="none" w:sz="0" w:space="0" w:color="auto"/>
        <w:left w:val="none" w:sz="0" w:space="0" w:color="auto"/>
        <w:bottom w:val="none" w:sz="0" w:space="0" w:color="auto"/>
        <w:right w:val="none" w:sz="0" w:space="0" w:color="auto"/>
      </w:divBdr>
    </w:div>
    <w:div w:id="1262452224">
      <w:bodyDiv w:val="1"/>
      <w:marLeft w:val="0"/>
      <w:marRight w:val="0"/>
      <w:marTop w:val="0"/>
      <w:marBottom w:val="0"/>
      <w:divBdr>
        <w:top w:val="none" w:sz="0" w:space="0" w:color="auto"/>
        <w:left w:val="none" w:sz="0" w:space="0" w:color="auto"/>
        <w:bottom w:val="none" w:sz="0" w:space="0" w:color="auto"/>
        <w:right w:val="none" w:sz="0" w:space="0" w:color="auto"/>
      </w:divBdr>
    </w:div>
    <w:div w:id="1263227416">
      <w:bodyDiv w:val="1"/>
      <w:marLeft w:val="0"/>
      <w:marRight w:val="0"/>
      <w:marTop w:val="0"/>
      <w:marBottom w:val="0"/>
      <w:divBdr>
        <w:top w:val="none" w:sz="0" w:space="0" w:color="auto"/>
        <w:left w:val="none" w:sz="0" w:space="0" w:color="auto"/>
        <w:bottom w:val="none" w:sz="0" w:space="0" w:color="auto"/>
        <w:right w:val="none" w:sz="0" w:space="0" w:color="auto"/>
      </w:divBdr>
    </w:div>
    <w:div w:id="1263730781">
      <w:bodyDiv w:val="1"/>
      <w:marLeft w:val="0"/>
      <w:marRight w:val="0"/>
      <w:marTop w:val="0"/>
      <w:marBottom w:val="0"/>
      <w:divBdr>
        <w:top w:val="none" w:sz="0" w:space="0" w:color="auto"/>
        <w:left w:val="none" w:sz="0" w:space="0" w:color="auto"/>
        <w:bottom w:val="none" w:sz="0" w:space="0" w:color="auto"/>
        <w:right w:val="none" w:sz="0" w:space="0" w:color="auto"/>
      </w:divBdr>
    </w:div>
    <w:div w:id="1264413970">
      <w:bodyDiv w:val="1"/>
      <w:marLeft w:val="0"/>
      <w:marRight w:val="0"/>
      <w:marTop w:val="0"/>
      <w:marBottom w:val="0"/>
      <w:divBdr>
        <w:top w:val="none" w:sz="0" w:space="0" w:color="auto"/>
        <w:left w:val="none" w:sz="0" w:space="0" w:color="auto"/>
        <w:bottom w:val="none" w:sz="0" w:space="0" w:color="auto"/>
        <w:right w:val="none" w:sz="0" w:space="0" w:color="auto"/>
      </w:divBdr>
    </w:div>
    <w:div w:id="1265068093">
      <w:bodyDiv w:val="1"/>
      <w:marLeft w:val="0"/>
      <w:marRight w:val="0"/>
      <w:marTop w:val="0"/>
      <w:marBottom w:val="0"/>
      <w:divBdr>
        <w:top w:val="none" w:sz="0" w:space="0" w:color="auto"/>
        <w:left w:val="none" w:sz="0" w:space="0" w:color="auto"/>
        <w:bottom w:val="none" w:sz="0" w:space="0" w:color="auto"/>
        <w:right w:val="none" w:sz="0" w:space="0" w:color="auto"/>
      </w:divBdr>
    </w:div>
    <w:div w:id="1265334844">
      <w:bodyDiv w:val="1"/>
      <w:marLeft w:val="0"/>
      <w:marRight w:val="0"/>
      <w:marTop w:val="0"/>
      <w:marBottom w:val="0"/>
      <w:divBdr>
        <w:top w:val="none" w:sz="0" w:space="0" w:color="auto"/>
        <w:left w:val="none" w:sz="0" w:space="0" w:color="auto"/>
        <w:bottom w:val="none" w:sz="0" w:space="0" w:color="auto"/>
        <w:right w:val="none" w:sz="0" w:space="0" w:color="auto"/>
      </w:divBdr>
    </w:div>
    <w:div w:id="1265728536">
      <w:bodyDiv w:val="1"/>
      <w:marLeft w:val="0"/>
      <w:marRight w:val="0"/>
      <w:marTop w:val="0"/>
      <w:marBottom w:val="0"/>
      <w:divBdr>
        <w:top w:val="none" w:sz="0" w:space="0" w:color="auto"/>
        <w:left w:val="none" w:sz="0" w:space="0" w:color="auto"/>
        <w:bottom w:val="none" w:sz="0" w:space="0" w:color="auto"/>
        <w:right w:val="none" w:sz="0" w:space="0" w:color="auto"/>
      </w:divBdr>
    </w:div>
    <w:div w:id="1265841632">
      <w:bodyDiv w:val="1"/>
      <w:marLeft w:val="0"/>
      <w:marRight w:val="0"/>
      <w:marTop w:val="0"/>
      <w:marBottom w:val="0"/>
      <w:divBdr>
        <w:top w:val="none" w:sz="0" w:space="0" w:color="auto"/>
        <w:left w:val="none" w:sz="0" w:space="0" w:color="auto"/>
        <w:bottom w:val="none" w:sz="0" w:space="0" w:color="auto"/>
        <w:right w:val="none" w:sz="0" w:space="0" w:color="auto"/>
      </w:divBdr>
    </w:div>
    <w:div w:id="1266228390">
      <w:bodyDiv w:val="1"/>
      <w:marLeft w:val="0"/>
      <w:marRight w:val="0"/>
      <w:marTop w:val="0"/>
      <w:marBottom w:val="0"/>
      <w:divBdr>
        <w:top w:val="none" w:sz="0" w:space="0" w:color="auto"/>
        <w:left w:val="none" w:sz="0" w:space="0" w:color="auto"/>
        <w:bottom w:val="none" w:sz="0" w:space="0" w:color="auto"/>
        <w:right w:val="none" w:sz="0" w:space="0" w:color="auto"/>
      </w:divBdr>
    </w:div>
    <w:div w:id="1266382755">
      <w:bodyDiv w:val="1"/>
      <w:marLeft w:val="0"/>
      <w:marRight w:val="0"/>
      <w:marTop w:val="0"/>
      <w:marBottom w:val="0"/>
      <w:divBdr>
        <w:top w:val="none" w:sz="0" w:space="0" w:color="auto"/>
        <w:left w:val="none" w:sz="0" w:space="0" w:color="auto"/>
        <w:bottom w:val="none" w:sz="0" w:space="0" w:color="auto"/>
        <w:right w:val="none" w:sz="0" w:space="0" w:color="auto"/>
      </w:divBdr>
    </w:div>
    <w:div w:id="1266424563">
      <w:bodyDiv w:val="1"/>
      <w:marLeft w:val="0"/>
      <w:marRight w:val="0"/>
      <w:marTop w:val="0"/>
      <w:marBottom w:val="0"/>
      <w:divBdr>
        <w:top w:val="none" w:sz="0" w:space="0" w:color="auto"/>
        <w:left w:val="none" w:sz="0" w:space="0" w:color="auto"/>
        <w:bottom w:val="none" w:sz="0" w:space="0" w:color="auto"/>
        <w:right w:val="none" w:sz="0" w:space="0" w:color="auto"/>
      </w:divBdr>
    </w:div>
    <w:div w:id="1266571709">
      <w:bodyDiv w:val="1"/>
      <w:marLeft w:val="0"/>
      <w:marRight w:val="0"/>
      <w:marTop w:val="0"/>
      <w:marBottom w:val="0"/>
      <w:divBdr>
        <w:top w:val="none" w:sz="0" w:space="0" w:color="auto"/>
        <w:left w:val="none" w:sz="0" w:space="0" w:color="auto"/>
        <w:bottom w:val="none" w:sz="0" w:space="0" w:color="auto"/>
        <w:right w:val="none" w:sz="0" w:space="0" w:color="auto"/>
      </w:divBdr>
    </w:div>
    <w:div w:id="1266616226">
      <w:bodyDiv w:val="1"/>
      <w:marLeft w:val="0"/>
      <w:marRight w:val="0"/>
      <w:marTop w:val="0"/>
      <w:marBottom w:val="0"/>
      <w:divBdr>
        <w:top w:val="none" w:sz="0" w:space="0" w:color="auto"/>
        <w:left w:val="none" w:sz="0" w:space="0" w:color="auto"/>
        <w:bottom w:val="none" w:sz="0" w:space="0" w:color="auto"/>
        <w:right w:val="none" w:sz="0" w:space="0" w:color="auto"/>
      </w:divBdr>
    </w:div>
    <w:div w:id="1266766232">
      <w:bodyDiv w:val="1"/>
      <w:marLeft w:val="0"/>
      <w:marRight w:val="0"/>
      <w:marTop w:val="0"/>
      <w:marBottom w:val="0"/>
      <w:divBdr>
        <w:top w:val="none" w:sz="0" w:space="0" w:color="auto"/>
        <w:left w:val="none" w:sz="0" w:space="0" w:color="auto"/>
        <w:bottom w:val="none" w:sz="0" w:space="0" w:color="auto"/>
        <w:right w:val="none" w:sz="0" w:space="0" w:color="auto"/>
      </w:divBdr>
    </w:div>
    <w:div w:id="1267032179">
      <w:bodyDiv w:val="1"/>
      <w:marLeft w:val="0"/>
      <w:marRight w:val="0"/>
      <w:marTop w:val="0"/>
      <w:marBottom w:val="0"/>
      <w:divBdr>
        <w:top w:val="none" w:sz="0" w:space="0" w:color="auto"/>
        <w:left w:val="none" w:sz="0" w:space="0" w:color="auto"/>
        <w:bottom w:val="none" w:sz="0" w:space="0" w:color="auto"/>
        <w:right w:val="none" w:sz="0" w:space="0" w:color="auto"/>
      </w:divBdr>
    </w:div>
    <w:div w:id="1267814709">
      <w:bodyDiv w:val="1"/>
      <w:marLeft w:val="0"/>
      <w:marRight w:val="0"/>
      <w:marTop w:val="0"/>
      <w:marBottom w:val="0"/>
      <w:divBdr>
        <w:top w:val="none" w:sz="0" w:space="0" w:color="auto"/>
        <w:left w:val="none" w:sz="0" w:space="0" w:color="auto"/>
        <w:bottom w:val="none" w:sz="0" w:space="0" w:color="auto"/>
        <w:right w:val="none" w:sz="0" w:space="0" w:color="auto"/>
      </w:divBdr>
    </w:div>
    <w:div w:id="1268124340">
      <w:bodyDiv w:val="1"/>
      <w:marLeft w:val="0"/>
      <w:marRight w:val="0"/>
      <w:marTop w:val="0"/>
      <w:marBottom w:val="0"/>
      <w:divBdr>
        <w:top w:val="none" w:sz="0" w:space="0" w:color="auto"/>
        <w:left w:val="none" w:sz="0" w:space="0" w:color="auto"/>
        <w:bottom w:val="none" w:sz="0" w:space="0" w:color="auto"/>
        <w:right w:val="none" w:sz="0" w:space="0" w:color="auto"/>
      </w:divBdr>
    </w:div>
    <w:div w:id="1268391383">
      <w:bodyDiv w:val="1"/>
      <w:marLeft w:val="0"/>
      <w:marRight w:val="0"/>
      <w:marTop w:val="0"/>
      <w:marBottom w:val="0"/>
      <w:divBdr>
        <w:top w:val="none" w:sz="0" w:space="0" w:color="auto"/>
        <w:left w:val="none" w:sz="0" w:space="0" w:color="auto"/>
        <w:bottom w:val="none" w:sz="0" w:space="0" w:color="auto"/>
        <w:right w:val="none" w:sz="0" w:space="0" w:color="auto"/>
      </w:divBdr>
    </w:div>
    <w:div w:id="1270090813">
      <w:bodyDiv w:val="1"/>
      <w:marLeft w:val="0"/>
      <w:marRight w:val="0"/>
      <w:marTop w:val="0"/>
      <w:marBottom w:val="0"/>
      <w:divBdr>
        <w:top w:val="none" w:sz="0" w:space="0" w:color="auto"/>
        <w:left w:val="none" w:sz="0" w:space="0" w:color="auto"/>
        <w:bottom w:val="none" w:sz="0" w:space="0" w:color="auto"/>
        <w:right w:val="none" w:sz="0" w:space="0" w:color="auto"/>
      </w:divBdr>
    </w:div>
    <w:div w:id="1270312671">
      <w:bodyDiv w:val="1"/>
      <w:marLeft w:val="0"/>
      <w:marRight w:val="0"/>
      <w:marTop w:val="0"/>
      <w:marBottom w:val="0"/>
      <w:divBdr>
        <w:top w:val="none" w:sz="0" w:space="0" w:color="auto"/>
        <w:left w:val="none" w:sz="0" w:space="0" w:color="auto"/>
        <w:bottom w:val="none" w:sz="0" w:space="0" w:color="auto"/>
        <w:right w:val="none" w:sz="0" w:space="0" w:color="auto"/>
      </w:divBdr>
    </w:div>
    <w:div w:id="1271081754">
      <w:bodyDiv w:val="1"/>
      <w:marLeft w:val="0"/>
      <w:marRight w:val="0"/>
      <w:marTop w:val="0"/>
      <w:marBottom w:val="0"/>
      <w:divBdr>
        <w:top w:val="none" w:sz="0" w:space="0" w:color="auto"/>
        <w:left w:val="none" w:sz="0" w:space="0" w:color="auto"/>
        <w:bottom w:val="none" w:sz="0" w:space="0" w:color="auto"/>
        <w:right w:val="none" w:sz="0" w:space="0" w:color="auto"/>
      </w:divBdr>
    </w:div>
    <w:div w:id="1271548240">
      <w:bodyDiv w:val="1"/>
      <w:marLeft w:val="0"/>
      <w:marRight w:val="0"/>
      <w:marTop w:val="0"/>
      <w:marBottom w:val="0"/>
      <w:divBdr>
        <w:top w:val="none" w:sz="0" w:space="0" w:color="auto"/>
        <w:left w:val="none" w:sz="0" w:space="0" w:color="auto"/>
        <w:bottom w:val="none" w:sz="0" w:space="0" w:color="auto"/>
        <w:right w:val="none" w:sz="0" w:space="0" w:color="auto"/>
      </w:divBdr>
    </w:div>
    <w:div w:id="1272081071">
      <w:bodyDiv w:val="1"/>
      <w:marLeft w:val="0"/>
      <w:marRight w:val="0"/>
      <w:marTop w:val="0"/>
      <w:marBottom w:val="0"/>
      <w:divBdr>
        <w:top w:val="none" w:sz="0" w:space="0" w:color="auto"/>
        <w:left w:val="none" w:sz="0" w:space="0" w:color="auto"/>
        <w:bottom w:val="none" w:sz="0" w:space="0" w:color="auto"/>
        <w:right w:val="none" w:sz="0" w:space="0" w:color="auto"/>
      </w:divBdr>
    </w:div>
    <w:div w:id="1272201821">
      <w:bodyDiv w:val="1"/>
      <w:marLeft w:val="0"/>
      <w:marRight w:val="0"/>
      <w:marTop w:val="0"/>
      <w:marBottom w:val="0"/>
      <w:divBdr>
        <w:top w:val="none" w:sz="0" w:space="0" w:color="auto"/>
        <w:left w:val="none" w:sz="0" w:space="0" w:color="auto"/>
        <w:bottom w:val="none" w:sz="0" w:space="0" w:color="auto"/>
        <w:right w:val="none" w:sz="0" w:space="0" w:color="auto"/>
      </w:divBdr>
    </w:div>
    <w:div w:id="1272544134">
      <w:bodyDiv w:val="1"/>
      <w:marLeft w:val="0"/>
      <w:marRight w:val="0"/>
      <w:marTop w:val="0"/>
      <w:marBottom w:val="0"/>
      <w:divBdr>
        <w:top w:val="none" w:sz="0" w:space="0" w:color="auto"/>
        <w:left w:val="none" w:sz="0" w:space="0" w:color="auto"/>
        <w:bottom w:val="none" w:sz="0" w:space="0" w:color="auto"/>
        <w:right w:val="none" w:sz="0" w:space="0" w:color="auto"/>
      </w:divBdr>
    </w:div>
    <w:div w:id="1272974769">
      <w:bodyDiv w:val="1"/>
      <w:marLeft w:val="0"/>
      <w:marRight w:val="0"/>
      <w:marTop w:val="0"/>
      <w:marBottom w:val="0"/>
      <w:divBdr>
        <w:top w:val="none" w:sz="0" w:space="0" w:color="auto"/>
        <w:left w:val="none" w:sz="0" w:space="0" w:color="auto"/>
        <w:bottom w:val="none" w:sz="0" w:space="0" w:color="auto"/>
        <w:right w:val="none" w:sz="0" w:space="0" w:color="auto"/>
      </w:divBdr>
    </w:div>
    <w:div w:id="1274245351">
      <w:bodyDiv w:val="1"/>
      <w:marLeft w:val="0"/>
      <w:marRight w:val="0"/>
      <w:marTop w:val="0"/>
      <w:marBottom w:val="0"/>
      <w:divBdr>
        <w:top w:val="none" w:sz="0" w:space="0" w:color="auto"/>
        <w:left w:val="none" w:sz="0" w:space="0" w:color="auto"/>
        <w:bottom w:val="none" w:sz="0" w:space="0" w:color="auto"/>
        <w:right w:val="none" w:sz="0" w:space="0" w:color="auto"/>
      </w:divBdr>
    </w:div>
    <w:div w:id="1274634392">
      <w:bodyDiv w:val="1"/>
      <w:marLeft w:val="0"/>
      <w:marRight w:val="0"/>
      <w:marTop w:val="0"/>
      <w:marBottom w:val="0"/>
      <w:divBdr>
        <w:top w:val="none" w:sz="0" w:space="0" w:color="auto"/>
        <w:left w:val="none" w:sz="0" w:space="0" w:color="auto"/>
        <w:bottom w:val="none" w:sz="0" w:space="0" w:color="auto"/>
        <w:right w:val="none" w:sz="0" w:space="0" w:color="auto"/>
      </w:divBdr>
    </w:div>
    <w:div w:id="1275281948">
      <w:bodyDiv w:val="1"/>
      <w:marLeft w:val="0"/>
      <w:marRight w:val="0"/>
      <w:marTop w:val="0"/>
      <w:marBottom w:val="0"/>
      <w:divBdr>
        <w:top w:val="none" w:sz="0" w:space="0" w:color="auto"/>
        <w:left w:val="none" w:sz="0" w:space="0" w:color="auto"/>
        <w:bottom w:val="none" w:sz="0" w:space="0" w:color="auto"/>
        <w:right w:val="none" w:sz="0" w:space="0" w:color="auto"/>
      </w:divBdr>
    </w:div>
    <w:div w:id="1275484374">
      <w:bodyDiv w:val="1"/>
      <w:marLeft w:val="0"/>
      <w:marRight w:val="0"/>
      <w:marTop w:val="0"/>
      <w:marBottom w:val="0"/>
      <w:divBdr>
        <w:top w:val="none" w:sz="0" w:space="0" w:color="auto"/>
        <w:left w:val="none" w:sz="0" w:space="0" w:color="auto"/>
        <w:bottom w:val="none" w:sz="0" w:space="0" w:color="auto"/>
        <w:right w:val="none" w:sz="0" w:space="0" w:color="auto"/>
      </w:divBdr>
    </w:div>
    <w:div w:id="1275671217">
      <w:bodyDiv w:val="1"/>
      <w:marLeft w:val="0"/>
      <w:marRight w:val="0"/>
      <w:marTop w:val="0"/>
      <w:marBottom w:val="0"/>
      <w:divBdr>
        <w:top w:val="none" w:sz="0" w:space="0" w:color="auto"/>
        <w:left w:val="none" w:sz="0" w:space="0" w:color="auto"/>
        <w:bottom w:val="none" w:sz="0" w:space="0" w:color="auto"/>
        <w:right w:val="none" w:sz="0" w:space="0" w:color="auto"/>
      </w:divBdr>
    </w:div>
    <w:div w:id="1276182619">
      <w:bodyDiv w:val="1"/>
      <w:marLeft w:val="0"/>
      <w:marRight w:val="0"/>
      <w:marTop w:val="0"/>
      <w:marBottom w:val="0"/>
      <w:divBdr>
        <w:top w:val="none" w:sz="0" w:space="0" w:color="auto"/>
        <w:left w:val="none" w:sz="0" w:space="0" w:color="auto"/>
        <w:bottom w:val="none" w:sz="0" w:space="0" w:color="auto"/>
        <w:right w:val="none" w:sz="0" w:space="0" w:color="auto"/>
      </w:divBdr>
    </w:div>
    <w:div w:id="1276254787">
      <w:bodyDiv w:val="1"/>
      <w:marLeft w:val="0"/>
      <w:marRight w:val="0"/>
      <w:marTop w:val="0"/>
      <w:marBottom w:val="0"/>
      <w:divBdr>
        <w:top w:val="none" w:sz="0" w:space="0" w:color="auto"/>
        <w:left w:val="none" w:sz="0" w:space="0" w:color="auto"/>
        <w:bottom w:val="none" w:sz="0" w:space="0" w:color="auto"/>
        <w:right w:val="none" w:sz="0" w:space="0" w:color="auto"/>
      </w:divBdr>
    </w:div>
    <w:div w:id="1277102613">
      <w:bodyDiv w:val="1"/>
      <w:marLeft w:val="0"/>
      <w:marRight w:val="0"/>
      <w:marTop w:val="0"/>
      <w:marBottom w:val="0"/>
      <w:divBdr>
        <w:top w:val="none" w:sz="0" w:space="0" w:color="auto"/>
        <w:left w:val="none" w:sz="0" w:space="0" w:color="auto"/>
        <w:bottom w:val="none" w:sz="0" w:space="0" w:color="auto"/>
        <w:right w:val="none" w:sz="0" w:space="0" w:color="auto"/>
      </w:divBdr>
    </w:div>
    <w:div w:id="1277374021">
      <w:bodyDiv w:val="1"/>
      <w:marLeft w:val="0"/>
      <w:marRight w:val="0"/>
      <w:marTop w:val="0"/>
      <w:marBottom w:val="0"/>
      <w:divBdr>
        <w:top w:val="none" w:sz="0" w:space="0" w:color="auto"/>
        <w:left w:val="none" w:sz="0" w:space="0" w:color="auto"/>
        <w:bottom w:val="none" w:sz="0" w:space="0" w:color="auto"/>
        <w:right w:val="none" w:sz="0" w:space="0" w:color="auto"/>
      </w:divBdr>
    </w:div>
    <w:div w:id="1278639707">
      <w:bodyDiv w:val="1"/>
      <w:marLeft w:val="0"/>
      <w:marRight w:val="0"/>
      <w:marTop w:val="0"/>
      <w:marBottom w:val="0"/>
      <w:divBdr>
        <w:top w:val="none" w:sz="0" w:space="0" w:color="auto"/>
        <w:left w:val="none" w:sz="0" w:space="0" w:color="auto"/>
        <w:bottom w:val="none" w:sz="0" w:space="0" w:color="auto"/>
        <w:right w:val="none" w:sz="0" w:space="0" w:color="auto"/>
      </w:divBdr>
    </w:div>
    <w:div w:id="1279721562">
      <w:bodyDiv w:val="1"/>
      <w:marLeft w:val="0"/>
      <w:marRight w:val="0"/>
      <w:marTop w:val="0"/>
      <w:marBottom w:val="0"/>
      <w:divBdr>
        <w:top w:val="none" w:sz="0" w:space="0" w:color="auto"/>
        <w:left w:val="none" w:sz="0" w:space="0" w:color="auto"/>
        <w:bottom w:val="none" w:sz="0" w:space="0" w:color="auto"/>
        <w:right w:val="none" w:sz="0" w:space="0" w:color="auto"/>
      </w:divBdr>
    </w:div>
    <w:div w:id="1280919974">
      <w:bodyDiv w:val="1"/>
      <w:marLeft w:val="0"/>
      <w:marRight w:val="0"/>
      <w:marTop w:val="0"/>
      <w:marBottom w:val="0"/>
      <w:divBdr>
        <w:top w:val="none" w:sz="0" w:space="0" w:color="auto"/>
        <w:left w:val="none" w:sz="0" w:space="0" w:color="auto"/>
        <w:bottom w:val="none" w:sz="0" w:space="0" w:color="auto"/>
        <w:right w:val="none" w:sz="0" w:space="0" w:color="auto"/>
      </w:divBdr>
    </w:div>
    <w:div w:id="1281180241">
      <w:bodyDiv w:val="1"/>
      <w:marLeft w:val="0"/>
      <w:marRight w:val="0"/>
      <w:marTop w:val="0"/>
      <w:marBottom w:val="0"/>
      <w:divBdr>
        <w:top w:val="none" w:sz="0" w:space="0" w:color="auto"/>
        <w:left w:val="none" w:sz="0" w:space="0" w:color="auto"/>
        <w:bottom w:val="none" w:sz="0" w:space="0" w:color="auto"/>
        <w:right w:val="none" w:sz="0" w:space="0" w:color="auto"/>
      </w:divBdr>
    </w:div>
    <w:div w:id="1281454087">
      <w:bodyDiv w:val="1"/>
      <w:marLeft w:val="0"/>
      <w:marRight w:val="0"/>
      <w:marTop w:val="0"/>
      <w:marBottom w:val="0"/>
      <w:divBdr>
        <w:top w:val="none" w:sz="0" w:space="0" w:color="auto"/>
        <w:left w:val="none" w:sz="0" w:space="0" w:color="auto"/>
        <w:bottom w:val="none" w:sz="0" w:space="0" w:color="auto"/>
        <w:right w:val="none" w:sz="0" w:space="0" w:color="auto"/>
      </w:divBdr>
    </w:div>
    <w:div w:id="1281910059">
      <w:bodyDiv w:val="1"/>
      <w:marLeft w:val="0"/>
      <w:marRight w:val="0"/>
      <w:marTop w:val="0"/>
      <w:marBottom w:val="0"/>
      <w:divBdr>
        <w:top w:val="none" w:sz="0" w:space="0" w:color="auto"/>
        <w:left w:val="none" w:sz="0" w:space="0" w:color="auto"/>
        <w:bottom w:val="none" w:sz="0" w:space="0" w:color="auto"/>
        <w:right w:val="none" w:sz="0" w:space="0" w:color="auto"/>
      </w:divBdr>
    </w:div>
    <w:div w:id="1283340478">
      <w:bodyDiv w:val="1"/>
      <w:marLeft w:val="0"/>
      <w:marRight w:val="0"/>
      <w:marTop w:val="0"/>
      <w:marBottom w:val="0"/>
      <w:divBdr>
        <w:top w:val="none" w:sz="0" w:space="0" w:color="auto"/>
        <w:left w:val="none" w:sz="0" w:space="0" w:color="auto"/>
        <w:bottom w:val="none" w:sz="0" w:space="0" w:color="auto"/>
        <w:right w:val="none" w:sz="0" w:space="0" w:color="auto"/>
      </w:divBdr>
    </w:div>
    <w:div w:id="1285963013">
      <w:bodyDiv w:val="1"/>
      <w:marLeft w:val="0"/>
      <w:marRight w:val="0"/>
      <w:marTop w:val="0"/>
      <w:marBottom w:val="0"/>
      <w:divBdr>
        <w:top w:val="none" w:sz="0" w:space="0" w:color="auto"/>
        <w:left w:val="none" w:sz="0" w:space="0" w:color="auto"/>
        <w:bottom w:val="none" w:sz="0" w:space="0" w:color="auto"/>
        <w:right w:val="none" w:sz="0" w:space="0" w:color="auto"/>
      </w:divBdr>
    </w:div>
    <w:div w:id="1286156884">
      <w:bodyDiv w:val="1"/>
      <w:marLeft w:val="0"/>
      <w:marRight w:val="0"/>
      <w:marTop w:val="0"/>
      <w:marBottom w:val="0"/>
      <w:divBdr>
        <w:top w:val="none" w:sz="0" w:space="0" w:color="auto"/>
        <w:left w:val="none" w:sz="0" w:space="0" w:color="auto"/>
        <w:bottom w:val="none" w:sz="0" w:space="0" w:color="auto"/>
        <w:right w:val="none" w:sz="0" w:space="0" w:color="auto"/>
      </w:divBdr>
    </w:div>
    <w:div w:id="1286546435">
      <w:bodyDiv w:val="1"/>
      <w:marLeft w:val="0"/>
      <w:marRight w:val="0"/>
      <w:marTop w:val="0"/>
      <w:marBottom w:val="0"/>
      <w:divBdr>
        <w:top w:val="none" w:sz="0" w:space="0" w:color="auto"/>
        <w:left w:val="none" w:sz="0" w:space="0" w:color="auto"/>
        <w:bottom w:val="none" w:sz="0" w:space="0" w:color="auto"/>
        <w:right w:val="none" w:sz="0" w:space="0" w:color="auto"/>
      </w:divBdr>
    </w:div>
    <w:div w:id="1286547569">
      <w:bodyDiv w:val="1"/>
      <w:marLeft w:val="0"/>
      <w:marRight w:val="0"/>
      <w:marTop w:val="0"/>
      <w:marBottom w:val="0"/>
      <w:divBdr>
        <w:top w:val="none" w:sz="0" w:space="0" w:color="auto"/>
        <w:left w:val="none" w:sz="0" w:space="0" w:color="auto"/>
        <w:bottom w:val="none" w:sz="0" w:space="0" w:color="auto"/>
        <w:right w:val="none" w:sz="0" w:space="0" w:color="auto"/>
      </w:divBdr>
    </w:div>
    <w:div w:id="1287737006">
      <w:bodyDiv w:val="1"/>
      <w:marLeft w:val="0"/>
      <w:marRight w:val="0"/>
      <w:marTop w:val="0"/>
      <w:marBottom w:val="0"/>
      <w:divBdr>
        <w:top w:val="none" w:sz="0" w:space="0" w:color="auto"/>
        <w:left w:val="none" w:sz="0" w:space="0" w:color="auto"/>
        <w:bottom w:val="none" w:sz="0" w:space="0" w:color="auto"/>
        <w:right w:val="none" w:sz="0" w:space="0" w:color="auto"/>
      </w:divBdr>
    </w:div>
    <w:div w:id="1288388705">
      <w:bodyDiv w:val="1"/>
      <w:marLeft w:val="0"/>
      <w:marRight w:val="0"/>
      <w:marTop w:val="0"/>
      <w:marBottom w:val="0"/>
      <w:divBdr>
        <w:top w:val="none" w:sz="0" w:space="0" w:color="auto"/>
        <w:left w:val="none" w:sz="0" w:space="0" w:color="auto"/>
        <w:bottom w:val="none" w:sz="0" w:space="0" w:color="auto"/>
        <w:right w:val="none" w:sz="0" w:space="0" w:color="auto"/>
      </w:divBdr>
    </w:div>
    <w:div w:id="1290748351">
      <w:bodyDiv w:val="1"/>
      <w:marLeft w:val="0"/>
      <w:marRight w:val="0"/>
      <w:marTop w:val="0"/>
      <w:marBottom w:val="0"/>
      <w:divBdr>
        <w:top w:val="none" w:sz="0" w:space="0" w:color="auto"/>
        <w:left w:val="none" w:sz="0" w:space="0" w:color="auto"/>
        <w:bottom w:val="none" w:sz="0" w:space="0" w:color="auto"/>
        <w:right w:val="none" w:sz="0" w:space="0" w:color="auto"/>
      </w:divBdr>
    </w:div>
    <w:div w:id="1292252826">
      <w:bodyDiv w:val="1"/>
      <w:marLeft w:val="0"/>
      <w:marRight w:val="0"/>
      <w:marTop w:val="0"/>
      <w:marBottom w:val="0"/>
      <w:divBdr>
        <w:top w:val="none" w:sz="0" w:space="0" w:color="auto"/>
        <w:left w:val="none" w:sz="0" w:space="0" w:color="auto"/>
        <w:bottom w:val="none" w:sz="0" w:space="0" w:color="auto"/>
        <w:right w:val="none" w:sz="0" w:space="0" w:color="auto"/>
      </w:divBdr>
    </w:div>
    <w:div w:id="1293169943">
      <w:bodyDiv w:val="1"/>
      <w:marLeft w:val="0"/>
      <w:marRight w:val="0"/>
      <w:marTop w:val="0"/>
      <w:marBottom w:val="0"/>
      <w:divBdr>
        <w:top w:val="none" w:sz="0" w:space="0" w:color="auto"/>
        <w:left w:val="none" w:sz="0" w:space="0" w:color="auto"/>
        <w:bottom w:val="none" w:sz="0" w:space="0" w:color="auto"/>
        <w:right w:val="none" w:sz="0" w:space="0" w:color="auto"/>
      </w:divBdr>
    </w:div>
    <w:div w:id="1295713087">
      <w:bodyDiv w:val="1"/>
      <w:marLeft w:val="0"/>
      <w:marRight w:val="0"/>
      <w:marTop w:val="0"/>
      <w:marBottom w:val="0"/>
      <w:divBdr>
        <w:top w:val="none" w:sz="0" w:space="0" w:color="auto"/>
        <w:left w:val="none" w:sz="0" w:space="0" w:color="auto"/>
        <w:bottom w:val="none" w:sz="0" w:space="0" w:color="auto"/>
        <w:right w:val="none" w:sz="0" w:space="0" w:color="auto"/>
      </w:divBdr>
    </w:div>
    <w:div w:id="1295984991">
      <w:bodyDiv w:val="1"/>
      <w:marLeft w:val="0"/>
      <w:marRight w:val="0"/>
      <w:marTop w:val="0"/>
      <w:marBottom w:val="0"/>
      <w:divBdr>
        <w:top w:val="none" w:sz="0" w:space="0" w:color="auto"/>
        <w:left w:val="none" w:sz="0" w:space="0" w:color="auto"/>
        <w:bottom w:val="none" w:sz="0" w:space="0" w:color="auto"/>
        <w:right w:val="none" w:sz="0" w:space="0" w:color="auto"/>
      </w:divBdr>
    </w:div>
    <w:div w:id="1296789918">
      <w:bodyDiv w:val="1"/>
      <w:marLeft w:val="0"/>
      <w:marRight w:val="0"/>
      <w:marTop w:val="0"/>
      <w:marBottom w:val="0"/>
      <w:divBdr>
        <w:top w:val="none" w:sz="0" w:space="0" w:color="auto"/>
        <w:left w:val="none" w:sz="0" w:space="0" w:color="auto"/>
        <w:bottom w:val="none" w:sz="0" w:space="0" w:color="auto"/>
        <w:right w:val="none" w:sz="0" w:space="0" w:color="auto"/>
      </w:divBdr>
    </w:div>
    <w:div w:id="1297026070">
      <w:bodyDiv w:val="1"/>
      <w:marLeft w:val="0"/>
      <w:marRight w:val="0"/>
      <w:marTop w:val="0"/>
      <w:marBottom w:val="0"/>
      <w:divBdr>
        <w:top w:val="none" w:sz="0" w:space="0" w:color="auto"/>
        <w:left w:val="none" w:sz="0" w:space="0" w:color="auto"/>
        <w:bottom w:val="none" w:sz="0" w:space="0" w:color="auto"/>
        <w:right w:val="none" w:sz="0" w:space="0" w:color="auto"/>
      </w:divBdr>
    </w:div>
    <w:div w:id="1299457488">
      <w:bodyDiv w:val="1"/>
      <w:marLeft w:val="0"/>
      <w:marRight w:val="0"/>
      <w:marTop w:val="0"/>
      <w:marBottom w:val="0"/>
      <w:divBdr>
        <w:top w:val="none" w:sz="0" w:space="0" w:color="auto"/>
        <w:left w:val="none" w:sz="0" w:space="0" w:color="auto"/>
        <w:bottom w:val="none" w:sz="0" w:space="0" w:color="auto"/>
        <w:right w:val="none" w:sz="0" w:space="0" w:color="auto"/>
      </w:divBdr>
    </w:div>
    <w:div w:id="1301349989">
      <w:bodyDiv w:val="1"/>
      <w:marLeft w:val="0"/>
      <w:marRight w:val="0"/>
      <w:marTop w:val="0"/>
      <w:marBottom w:val="0"/>
      <w:divBdr>
        <w:top w:val="none" w:sz="0" w:space="0" w:color="auto"/>
        <w:left w:val="none" w:sz="0" w:space="0" w:color="auto"/>
        <w:bottom w:val="none" w:sz="0" w:space="0" w:color="auto"/>
        <w:right w:val="none" w:sz="0" w:space="0" w:color="auto"/>
      </w:divBdr>
    </w:div>
    <w:div w:id="1301963672">
      <w:bodyDiv w:val="1"/>
      <w:marLeft w:val="0"/>
      <w:marRight w:val="0"/>
      <w:marTop w:val="0"/>
      <w:marBottom w:val="0"/>
      <w:divBdr>
        <w:top w:val="none" w:sz="0" w:space="0" w:color="auto"/>
        <w:left w:val="none" w:sz="0" w:space="0" w:color="auto"/>
        <w:bottom w:val="none" w:sz="0" w:space="0" w:color="auto"/>
        <w:right w:val="none" w:sz="0" w:space="0" w:color="auto"/>
      </w:divBdr>
    </w:div>
    <w:div w:id="1303926820">
      <w:bodyDiv w:val="1"/>
      <w:marLeft w:val="0"/>
      <w:marRight w:val="0"/>
      <w:marTop w:val="0"/>
      <w:marBottom w:val="0"/>
      <w:divBdr>
        <w:top w:val="none" w:sz="0" w:space="0" w:color="auto"/>
        <w:left w:val="none" w:sz="0" w:space="0" w:color="auto"/>
        <w:bottom w:val="none" w:sz="0" w:space="0" w:color="auto"/>
        <w:right w:val="none" w:sz="0" w:space="0" w:color="auto"/>
      </w:divBdr>
    </w:div>
    <w:div w:id="1303999286">
      <w:bodyDiv w:val="1"/>
      <w:marLeft w:val="0"/>
      <w:marRight w:val="0"/>
      <w:marTop w:val="0"/>
      <w:marBottom w:val="0"/>
      <w:divBdr>
        <w:top w:val="none" w:sz="0" w:space="0" w:color="auto"/>
        <w:left w:val="none" w:sz="0" w:space="0" w:color="auto"/>
        <w:bottom w:val="none" w:sz="0" w:space="0" w:color="auto"/>
        <w:right w:val="none" w:sz="0" w:space="0" w:color="auto"/>
      </w:divBdr>
    </w:div>
    <w:div w:id="1304391433">
      <w:bodyDiv w:val="1"/>
      <w:marLeft w:val="0"/>
      <w:marRight w:val="0"/>
      <w:marTop w:val="0"/>
      <w:marBottom w:val="0"/>
      <w:divBdr>
        <w:top w:val="none" w:sz="0" w:space="0" w:color="auto"/>
        <w:left w:val="none" w:sz="0" w:space="0" w:color="auto"/>
        <w:bottom w:val="none" w:sz="0" w:space="0" w:color="auto"/>
        <w:right w:val="none" w:sz="0" w:space="0" w:color="auto"/>
      </w:divBdr>
    </w:div>
    <w:div w:id="1304458773">
      <w:bodyDiv w:val="1"/>
      <w:marLeft w:val="0"/>
      <w:marRight w:val="0"/>
      <w:marTop w:val="0"/>
      <w:marBottom w:val="0"/>
      <w:divBdr>
        <w:top w:val="none" w:sz="0" w:space="0" w:color="auto"/>
        <w:left w:val="none" w:sz="0" w:space="0" w:color="auto"/>
        <w:bottom w:val="none" w:sz="0" w:space="0" w:color="auto"/>
        <w:right w:val="none" w:sz="0" w:space="0" w:color="auto"/>
      </w:divBdr>
    </w:div>
    <w:div w:id="1305039976">
      <w:bodyDiv w:val="1"/>
      <w:marLeft w:val="0"/>
      <w:marRight w:val="0"/>
      <w:marTop w:val="0"/>
      <w:marBottom w:val="0"/>
      <w:divBdr>
        <w:top w:val="none" w:sz="0" w:space="0" w:color="auto"/>
        <w:left w:val="none" w:sz="0" w:space="0" w:color="auto"/>
        <w:bottom w:val="none" w:sz="0" w:space="0" w:color="auto"/>
        <w:right w:val="none" w:sz="0" w:space="0" w:color="auto"/>
      </w:divBdr>
    </w:div>
    <w:div w:id="1305617675">
      <w:bodyDiv w:val="1"/>
      <w:marLeft w:val="0"/>
      <w:marRight w:val="0"/>
      <w:marTop w:val="0"/>
      <w:marBottom w:val="0"/>
      <w:divBdr>
        <w:top w:val="none" w:sz="0" w:space="0" w:color="auto"/>
        <w:left w:val="none" w:sz="0" w:space="0" w:color="auto"/>
        <w:bottom w:val="none" w:sz="0" w:space="0" w:color="auto"/>
        <w:right w:val="none" w:sz="0" w:space="0" w:color="auto"/>
      </w:divBdr>
    </w:div>
    <w:div w:id="1306662779">
      <w:bodyDiv w:val="1"/>
      <w:marLeft w:val="0"/>
      <w:marRight w:val="0"/>
      <w:marTop w:val="0"/>
      <w:marBottom w:val="0"/>
      <w:divBdr>
        <w:top w:val="none" w:sz="0" w:space="0" w:color="auto"/>
        <w:left w:val="none" w:sz="0" w:space="0" w:color="auto"/>
        <w:bottom w:val="none" w:sz="0" w:space="0" w:color="auto"/>
        <w:right w:val="none" w:sz="0" w:space="0" w:color="auto"/>
      </w:divBdr>
    </w:div>
    <w:div w:id="1308239070">
      <w:bodyDiv w:val="1"/>
      <w:marLeft w:val="0"/>
      <w:marRight w:val="0"/>
      <w:marTop w:val="0"/>
      <w:marBottom w:val="0"/>
      <w:divBdr>
        <w:top w:val="none" w:sz="0" w:space="0" w:color="auto"/>
        <w:left w:val="none" w:sz="0" w:space="0" w:color="auto"/>
        <w:bottom w:val="none" w:sz="0" w:space="0" w:color="auto"/>
        <w:right w:val="none" w:sz="0" w:space="0" w:color="auto"/>
      </w:divBdr>
    </w:div>
    <w:div w:id="1308242154">
      <w:bodyDiv w:val="1"/>
      <w:marLeft w:val="0"/>
      <w:marRight w:val="0"/>
      <w:marTop w:val="0"/>
      <w:marBottom w:val="0"/>
      <w:divBdr>
        <w:top w:val="none" w:sz="0" w:space="0" w:color="auto"/>
        <w:left w:val="none" w:sz="0" w:space="0" w:color="auto"/>
        <w:bottom w:val="none" w:sz="0" w:space="0" w:color="auto"/>
        <w:right w:val="none" w:sz="0" w:space="0" w:color="auto"/>
      </w:divBdr>
    </w:div>
    <w:div w:id="1308702171">
      <w:bodyDiv w:val="1"/>
      <w:marLeft w:val="0"/>
      <w:marRight w:val="0"/>
      <w:marTop w:val="0"/>
      <w:marBottom w:val="0"/>
      <w:divBdr>
        <w:top w:val="none" w:sz="0" w:space="0" w:color="auto"/>
        <w:left w:val="none" w:sz="0" w:space="0" w:color="auto"/>
        <w:bottom w:val="none" w:sz="0" w:space="0" w:color="auto"/>
        <w:right w:val="none" w:sz="0" w:space="0" w:color="auto"/>
      </w:divBdr>
    </w:div>
    <w:div w:id="1308705538">
      <w:bodyDiv w:val="1"/>
      <w:marLeft w:val="0"/>
      <w:marRight w:val="0"/>
      <w:marTop w:val="0"/>
      <w:marBottom w:val="0"/>
      <w:divBdr>
        <w:top w:val="none" w:sz="0" w:space="0" w:color="auto"/>
        <w:left w:val="none" w:sz="0" w:space="0" w:color="auto"/>
        <w:bottom w:val="none" w:sz="0" w:space="0" w:color="auto"/>
        <w:right w:val="none" w:sz="0" w:space="0" w:color="auto"/>
      </w:divBdr>
    </w:div>
    <w:div w:id="1309478060">
      <w:bodyDiv w:val="1"/>
      <w:marLeft w:val="0"/>
      <w:marRight w:val="0"/>
      <w:marTop w:val="0"/>
      <w:marBottom w:val="0"/>
      <w:divBdr>
        <w:top w:val="none" w:sz="0" w:space="0" w:color="auto"/>
        <w:left w:val="none" w:sz="0" w:space="0" w:color="auto"/>
        <w:bottom w:val="none" w:sz="0" w:space="0" w:color="auto"/>
        <w:right w:val="none" w:sz="0" w:space="0" w:color="auto"/>
      </w:divBdr>
    </w:div>
    <w:div w:id="1311206208">
      <w:bodyDiv w:val="1"/>
      <w:marLeft w:val="0"/>
      <w:marRight w:val="0"/>
      <w:marTop w:val="0"/>
      <w:marBottom w:val="0"/>
      <w:divBdr>
        <w:top w:val="none" w:sz="0" w:space="0" w:color="auto"/>
        <w:left w:val="none" w:sz="0" w:space="0" w:color="auto"/>
        <w:bottom w:val="none" w:sz="0" w:space="0" w:color="auto"/>
        <w:right w:val="none" w:sz="0" w:space="0" w:color="auto"/>
      </w:divBdr>
    </w:div>
    <w:div w:id="1312638812">
      <w:bodyDiv w:val="1"/>
      <w:marLeft w:val="0"/>
      <w:marRight w:val="0"/>
      <w:marTop w:val="0"/>
      <w:marBottom w:val="0"/>
      <w:divBdr>
        <w:top w:val="none" w:sz="0" w:space="0" w:color="auto"/>
        <w:left w:val="none" w:sz="0" w:space="0" w:color="auto"/>
        <w:bottom w:val="none" w:sz="0" w:space="0" w:color="auto"/>
        <w:right w:val="none" w:sz="0" w:space="0" w:color="auto"/>
      </w:divBdr>
    </w:div>
    <w:div w:id="1312948350">
      <w:bodyDiv w:val="1"/>
      <w:marLeft w:val="0"/>
      <w:marRight w:val="0"/>
      <w:marTop w:val="0"/>
      <w:marBottom w:val="0"/>
      <w:divBdr>
        <w:top w:val="none" w:sz="0" w:space="0" w:color="auto"/>
        <w:left w:val="none" w:sz="0" w:space="0" w:color="auto"/>
        <w:bottom w:val="none" w:sz="0" w:space="0" w:color="auto"/>
        <w:right w:val="none" w:sz="0" w:space="0" w:color="auto"/>
      </w:divBdr>
    </w:div>
    <w:div w:id="1314062409">
      <w:bodyDiv w:val="1"/>
      <w:marLeft w:val="0"/>
      <w:marRight w:val="0"/>
      <w:marTop w:val="0"/>
      <w:marBottom w:val="0"/>
      <w:divBdr>
        <w:top w:val="none" w:sz="0" w:space="0" w:color="auto"/>
        <w:left w:val="none" w:sz="0" w:space="0" w:color="auto"/>
        <w:bottom w:val="none" w:sz="0" w:space="0" w:color="auto"/>
        <w:right w:val="none" w:sz="0" w:space="0" w:color="auto"/>
      </w:divBdr>
    </w:div>
    <w:div w:id="1314481709">
      <w:bodyDiv w:val="1"/>
      <w:marLeft w:val="0"/>
      <w:marRight w:val="0"/>
      <w:marTop w:val="0"/>
      <w:marBottom w:val="0"/>
      <w:divBdr>
        <w:top w:val="none" w:sz="0" w:space="0" w:color="auto"/>
        <w:left w:val="none" w:sz="0" w:space="0" w:color="auto"/>
        <w:bottom w:val="none" w:sz="0" w:space="0" w:color="auto"/>
        <w:right w:val="none" w:sz="0" w:space="0" w:color="auto"/>
      </w:divBdr>
    </w:div>
    <w:div w:id="1314602063">
      <w:bodyDiv w:val="1"/>
      <w:marLeft w:val="0"/>
      <w:marRight w:val="0"/>
      <w:marTop w:val="0"/>
      <w:marBottom w:val="0"/>
      <w:divBdr>
        <w:top w:val="none" w:sz="0" w:space="0" w:color="auto"/>
        <w:left w:val="none" w:sz="0" w:space="0" w:color="auto"/>
        <w:bottom w:val="none" w:sz="0" w:space="0" w:color="auto"/>
        <w:right w:val="none" w:sz="0" w:space="0" w:color="auto"/>
      </w:divBdr>
    </w:div>
    <w:div w:id="1314677706">
      <w:bodyDiv w:val="1"/>
      <w:marLeft w:val="0"/>
      <w:marRight w:val="0"/>
      <w:marTop w:val="0"/>
      <w:marBottom w:val="0"/>
      <w:divBdr>
        <w:top w:val="none" w:sz="0" w:space="0" w:color="auto"/>
        <w:left w:val="none" w:sz="0" w:space="0" w:color="auto"/>
        <w:bottom w:val="none" w:sz="0" w:space="0" w:color="auto"/>
        <w:right w:val="none" w:sz="0" w:space="0" w:color="auto"/>
      </w:divBdr>
    </w:div>
    <w:div w:id="1317030009">
      <w:bodyDiv w:val="1"/>
      <w:marLeft w:val="0"/>
      <w:marRight w:val="0"/>
      <w:marTop w:val="0"/>
      <w:marBottom w:val="0"/>
      <w:divBdr>
        <w:top w:val="none" w:sz="0" w:space="0" w:color="auto"/>
        <w:left w:val="none" w:sz="0" w:space="0" w:color="auto"/>
        <w:bottom w:val="none" w:sz="0" w:space="0" w:color="auto"/>
        <w:right w:val="none" w:sz="0" w:space="0" w:color="auto"/>
      </w:divBdr>
    </w:div>
    <w:div w:id="1318194973">
      <w:bodyDiv w:val="1"/>
      <w:marLeft w:val="0"/>
      <w:marRight w:val="0"/>
      <w:marTop w:val="0"/>
      <w:marBottom w:val="0"/>
      <w:divBdr>
        <w:top w:val="none" w:sz="0" w:space="0" w:color="auto"/>
        <w:left w:val="none" w:sz="0" w:space="0" w:color="auto"/>
        <w:bottom w:val="none" w:sz="0" w:space="0" w:color="auto"/>
        <w:right w:val="none" w:sz="0" w:space="0" w:color="auto"/>
      </w:divBdr>
    </w:div>
    <w:div w:id="1319067859">
      <w:bodyDiv w:val="1"/>
      <w:marLeft w:val="0"/>
      <w:marRight w:val="0"/>
      <w:marTop w:val="0"/>
      <w:marBottom w:val="0"/>
      <w:divBdr>
        <w:top w:val="none" w:sz="0" w:space="0" w:color="auto"/>
        <w:left w:val="none" w:sz="0" w:space="0" w:color="auto"/>
        <w:bottom w:val="none" w:sz="0" w:space="0" w:color="auto"/>
        <w:right w:val="none" w:sz="0" w:space="0" w:color="auto"/>
      </w:divBdr>
    </w:div>
    <w:div w:id="1319698944">
      <w:bodyDiv w:val="1"/>
      <w:marLeft w:val="0"/>
      <w:marRight w:val="0"/>
      <w:marTop w:val="0"/>
      <w:marBottom w:val="0"/>
      <w:divBdr>
        <w:top w:val="none" w:sz="0" w:space="0" w:color="auto"/>
        <w:left w:val="none" w:sz="0" w:space="0" w:color="auto"/>
        <w:bottom w:val="none" w:sz="0" w:space="0" w:color="auto"/>
        <w:right w:val="none" w:sz="0" w:space="0" w:color="auto"/>
      </w:divBdr>
    </w:div>
    <w:div w:id="1321999703">
      <w:bodyDiv w:val="1"/>
      <w:marLeft w:val="0"/>
      <w:marRight w:val="0"/>
      <w:marTop w:val="0"/>
      <w:marBottom w:val="0"/>
      <w:divBdr>
        <w:top w:val="none" w:sz="0" w:space="0" w:color="auto"/>
        <w:left w:val="none" w:sz="0" w:space="0" w:color="auto"/>
        <w:bottom w:val="none" w:sz="0" w:space="0" w:color="auto"/>
        <w:right w:val="none" w:sz="0" w:space="0" w:color="auto"/>
      </w:divBdr>
    </w:div>
    <w:div w:id="1322470599">
      <w:bodyDiv w:val="1"/>
      <w:marLeft w:val="0"/>
      <w:marRight w:val="0"/>
      <w:marTop w:val="0"/>
      <w:marBottom w:val="0"/>
      <w:divBdr>
        <w:top w:val="none" w:sz="0" w:space="0" w:color="auto"/>
        <w:left w:val="none" w:sz="0" w:space="0" w:color="auto"/>
        <w:bottom w:val="none" w:sz="0" w:space="0" w:color="auto"/>
        <w:right w:val="none" w:sz="0" w:space="0" w:color="auto"/>
      </w:divBdr>
    </w:div>
    <w:div w:id="1322588360">
      <w:bodyDiv w:val="1"/>
      <w:marLeft w:val="0"/>
      <w:marRight w:val="0"/>
      <w:marTop w:val="0"/>
      <w:marBottom w:val="0"/>
      <w:divBdr>
        <w:top w:val="none" w:sz="0" w:space="0" w:color="auto"/>
        <w:left w:val="none" w:sz="0" w:space="0" w:color="auto"/>
        <w:bottom w:val="none" w:sz="0" w:space="0" w:color="auto"/>
        <w:right w:val="none" w:sz="0" w:space="0" w:color="auto"/>
      </w:divBdr>
    </w:div>
    <w:div w:id="1322807985">
      <w:bodyDiv w:val="1"/>
      <w:marLeft w:val="0"/>
      <w:marRight w:val="0"/>
      <w:marTop w:val="0"/>
      <w:marBottom w:val="0"/>
      <w:divBdr>
        <w:top w:val="none" w:sz="0" w:space="0" w:color="auto"/>
        <w:left w:val="none" w:sz="0" w:space="0" w:color="auto"/>
        <w:bottom w:val="none" w:sz="0" w:space="0" w:color="auto"/>
        <w:right w:val="none" w:sz="0" w:space="0" w:color="auto"/>
      </w:divBdr>
    </w:div>
    <w:div w:id="1322928754">
      <w:bodyDiv w:val="1"/>
      <w:marLeft w:val="0"/>
      <w:marRight w:val="0"/>
      <w:marTop w:val="0"/>
      <w:marBottom w:val="0"/>
      <w:divBdr>
        <w:top w:val="none" w:sz="0" w:space="0" w:color="auto"/>
        <w:left w:val="none" w:sz="0" w:space="0" w:color="auto"/>
        <w:bottom w:val="none" w:sz="0" w:space="0" w:color="auto"/>
        <w:right w:val="none" w:sz="0" w:space="0" w:color="auto"/>
      </w:divBdr>
    </w:div>
    <w:div w:id="1324552593">
      <w:bodyDiv w:val="1"/>
      <w:marLeft w:val="0"/>
      <w:marRight w:val="0"/>
      <w:marTop w:val="0"/>
      <w:marBottom w:val="0"/>
      <w:divBdr>
        <w:top w:val="none" w:sz="0" w:space="0" w:color="auto"/>
        <w:left w:val="none" w:sz="0" w:space="0" w:color="auto"/>
        <w:bottom w:val="none" w:sz="0" w:space="0" w:color="auto"/>
        <w:right w:val="none" w:sz="0" w:space="0" w:color="auto"/>
      </w:divBdr>
    </w:div>
    <w:div w:id="1326282527">
      <w:bodyDiv w:val="1"/>
      <w:marLeft w:val="0"/>
      <w:marRight w:val="0"/>
      <w:marTop w:val="0"/>
      <w:marBottom w:val="0"/>
      <w:divBdr>
        <w:top w:val="none" w:sz="0" w:space="0" w:color="auto"/>
        <w:left w:val="none" w:sz="0" w:space="0" w:color="auto"/>
        <w:bottom w:val="none" w:sz="0" w:space="0" w:color="auto"/>
        <w:right w:val="none" w:sz="0" w:space="0" w:color="auto"/>
      </w:divBdr>
    </w:div>
    <w:div w:id="1327246651">
      <w:bodyDiv w:val="1"/>
      <w:marLeft w:val="0"/>
      <w:marRight w:val="0"/>
      <w:marTop w:val="0"/>
      <w:marBottom w:val="0"/>
      <w:divBdr>
        <w:top w:val="none" w:sz="0" w:space="0" w:color="auto"/>
        <w:left w:val="none" w:sz="0" w:space="0" w:color="auto"/>
        <w:bottom w:val="none" w:sz="0" w:space="0" w:color="auto"/>
        <w:right w:val="none" w:sz="0" w:space="0" w:color="auto"/>
      </w:divBdr>
    </w:div>
    <w:div w:id="1327904114">
      <w:bodyDiv w:val="1"/>
      <w:marLeft w:val="0"/>
      <w:marRight w:val="0"/>
      <w:marTop w:val="0"/>
      <w:marBottom w:val="0"/>
      <w:divBdr>
        <w:top w:val="none" w:sz="0" w:space="0" w:color="auto"/>
        <w:left w:val="none" w:sz="0" w:space="0" w:color="auto"/>
        <w:bottom w:val="none" w:sz="0" w:space="0" w:color="auto"/>
        <w:right w:val="none" w:sz="0" w:space="0" w:color="auto"/>
      </w:divBdr>
    </w:div>
    <w:div w:id="1328361824">
      <w:bodyDiv w:val="1"/>
      <w:marLeft w:val="0"/>
      <w:marRight w:val="0"/>
      <w:marTop w:val="0"/>
      <w:marBottom w:val="0"/>
      <w:divBdr>
        <w:top w:val="none" w:sz="0" w:space="0" w:color="auto"/>
        <w:left w:val="none" w:sz="0" w:space="0" w:color="auto"/>
        <w:bottom w:val="none" w:sz="0" w:space="0" w:color="auto"/>
        <w:right w:val="none" w:sz="0" w:space="0" w:color="auto"/>
      </w:divBdr>
    </w:div>
    <w:div w:id="1328901555">
      <w:bodyDiv w:val="1"/>
      <w:marLeft w:val="0"/>
      <w:marRight w:val="0"/>
      <w:marTop w:val="0"/>
      <w:marBottom w:val="0"/>
      <w:divBdr>
        <w:top w:val="none" w:sz="0" w:space="0" w:color="auto"/>
        <w:left w:val="none" w:sz="0" w:space="0" w:color="auto"/>
        <w:bottom w:val="none" w:sz="0" w:space="0" w:color="auto"/>
        <w:right w:val="none" w:sz="0" w:space="0" w:color="auto"/>
      </w:divBdr>
    </w:div>
    <w:div w:id="1330399741">
      <w:bodyDiv w:val="1"/>
      <w:marLeft w:val="0"/>
      <w:marRight w:val="0"/>
      <w:marTop w:val="0"/>
      <w:marBottom w:val="0"/>
      <w:divBdr>
        <w:top w:val="none" w:sz="0" w:space="0" w:color="auto"/>
        <w:left w:val="none" w:sz="0" w:space="0" w:color="auto"/>
        <w:bottom w:val="none" w:sz="0" w:space="0" w:color="auto"/>
        <w:right w:val="none" w:sz="0" w:space="0" w:color="auto"/>
      </w:divBdr>
    </w:div>
    <w:div w:id="1330983490">
      <w:bodyDiv w:val="1"/>
      <w:marLeft w:val="0"/>
      <w:marRight w:val="0"/>
      <w:marTop w:val="0"/>
      <w:marBottom w:val="0"/>
      <w:divBdr>
        <w:top w:val="none" w:sz="0" w:space="0" w:color="auto"/>
        <w:left w:val="none" w:sz="0" w:space="0" w:color="auto"/>
        <w:bottom w:val="none" w:sz="0" w:space="0" w:color="auto"/>
        <w:right w:val="none" w:sz="0" w:space="0" w:color="auto"/>
      </w:divBdr>
    </w:div>
    <w:div w:id="1331251065">
      <w:bodyDiv w:val="1"/>
      <w:marLeft w:val="0"/>
      <w:marRight w:val="0"/>
      <w:marTop w:val="0"/>
      <w:marBottom w:val="0"/>
      <w:divBdr>
        <w:top w:val="none" w:sz="0" w:space="0" w:color="auto"/>
        <w:left w:val="none" w:sz="0" w:space="0" w:color="auto"/>
        <w:bottom w:val="none" w:sz="0" w:space="0" w:color="auto"/>
        <w:right w:val="none" w:sz="0" w:space="0" w:color="auto"/>
      </w:divBdr>
    </w:div>
    <w:div w:id="1331761927">
      <w:bodyDiv w:val="1"/>
      <w:marLeft w:val="0"/>
      <w:marRight w:val="0"/>
      <w:marTop w:val="0"/>
      <w:marBottom w:val="0"/>
      <w:divBdr>
        <w:top w:val="none" w:sz="0" w:space="0" w:color="auto"/>
        <w:left w:val="none" w:sz="0" w:space="0" w:color="auto"/>
        <w:bottom w:val="none" w:sz="0" w:space="0" w:color="auto"/>
        <w:right w:val="none" w:sz="0" w:space="0" w:color="auto"/>
      </w:divBdr>
    </w:div>
    <w:div w:id="1333414974">
      <w:bodyDiv w:val="1"/>
      <w:marLeft w:val="0"/>
      <w:marRight w:val="0"/>
      <w:marTop w:val="0"/>
      <w:marBottom w:val="0"/>
      <w:divBdr>
        <w:top w:val="none" w:sz="0" w:space="0" w:color="auto"/>
        <w:left w:val="none" w:sz="0" w:space="0" w:color="auto"/>
        <w:bottom w:val="none" w:sz="0" w:space="0" w:color="auto"/>
        <w:right w:val="none" w:sz="0" w:space="0" w:color="auto"/>
      </w:divBdr>
    </w:div>
    <w:div w:id="1333679179">
      <w:bodyDiv w:val="1"/>
      <w:marLeft w:val="0"/>
      <w:marRight w:val="0"/>
      <w:marTop w:val="0"/>
      <w:marBottom w:val="0"/>
      <w:divBdr>
        <w:top w:val="none" w:sz="0" w:space="0" w:color="auto"/>
        <w:left w:val="none" w:sz="0" w:space="0" w:color="auto"/>
        <w:bottom w:val="none" w:sz="0" w:space="0" w:color="auto"/>
        <w:right w:val="none" w:sz="0" w:space="0" w:color="auto"/>
      </w:divBdr>
    </w:div>
    <w:div w:id="1333798022">
      <w:bodyDiv w:val="1"/>
      <w:marLeft w:val="0"/>
      <w:marRight w:val="0"/>
      <w:marTop w:val="0"/>
      <w:marBottom w:val="0"/>
      <w:divBdr>
        <w:top w:val="none" w:sz="0" w:space="0" w:color="auto"/>
        <w:left w:val="none" w:sz="0" w:space="0" w:color="auto"/>
        <w:bottom w:val="none" w:sz="0" w:space="0" w:color="auto"/>
        <w:right w:val="none" w:sz="0" w:space="0" w:color="auto"/>
      </w:divBdr>
    </w:div>
    <w:div w:id="1333996719">
      <w:bodyDiv w:val="1"/>
      <w:marLeft w:val="0"/>
      <w:marRight w:val="0"/>
      <w:marTop w:val="0"/>
      <w:marBottom w:val="0"/>
      <w:divBdr>
        <w:top w:val="none" w:sz="0" w:space="0" w:color="auto"/>
        <w:left w:val="none" w:sz="0" w:space="0" w:color="auto"/>
        <w:bottom w:val="none" w:sz="0" w:space="0" w:color="auto"/>
        <w:right w:val="none" w:sz="0" w:space="0" w:color="auto"/>
      </w:divBdr>
    </w:div>
    <w:div w:id="1334140223">
      <w:bodyDiv w:val="1"/>
      <w:marLeft w:val="0"/>
      <w:marRight w:val="0"/>
      <w:marTop w:val="0"/>
      <w:marBottom w:val="0"/>
      <w:divBdr>
        <w:top w:val="none" w:sz="0" w:space="0" w:color="auto"/>
        <w:left w:val="none" w:sz="0" w:space="0" w:color="auto"/>
        <w:bottom w:val="none" w:sz="0" w:space="0" w:color="auto"/>
        <w:right w:val="none" w:sz="0" w:space="0" w:color="auto"/>
      </w:divBdr>
    </w:div>
    <w:div w:id="1335306351">
      <w:bodyDiv w:val="1"/>
      <w:marLeft w:val="0"/>
      <w:marRight w:val="0"/>
      <w:marTop w:val="0"/>
      <w:marBottom w:val="0"/>
      <w:divBdr>
        <w:top w:val="none" w:sz="0" w:space="0" w:color="auto"/>
        <w:left w:val="none" w:sz="0" w:space="0" w:color="auto"/>
        <w:bottom w:val="none" w:sz="0" w:space="0" w:color="auto"/>
        <w:right w:val="none" w:sz="0" w:space="0" w:color="auto"/>
      </w:divBdr>
    </w:div>
    <w:div w:id="1335571428">
      <w:bodyDiv w:val="1"/>
      <w:marLeft w:val="0"/>
      <w:marRight w:val="0"/>
      <w:marTop w:val="0"/>
      <w:marBottom w:val="0"/>
      <w:divBdr>
        <w:top w:val="none" w:sz="0" w:space="0" w:color="auto"/>
        <w:left w:val="none" w:sz="0" w:space="0" w:color="auto"/>
        <w:bottom w:val="none" w:sz="0" w:space="0" w:color="auto"/>
        <w:right w:val="none" w:sz="0" w:space="0" w:color="auto"/>
      </w:divBdr>
    </w:div>
    <w:div w:id="1335719331">
      <w:bodyDiv w:val="1"/>
      <w:marLeft w:val="0"/>
      <w:marRight w:val="0"/>
      <w:marTop w:val="0"/>
      <w:marBottom w:val="0"/>
      <w:divBdr>
        <w:top w:val="none" w:sz="0" w:space="0" w:color="auto"/>
        <w:left w:val="none" w:sz="0" w:space="0" w:color="auto"/>
        <w:bottom w:val="none" w:sz="0" w:space="0" w:color="auto"/>
        <w:right w:val="none" w:sz="0" w:space="0" w:color="auto"/>
      </w:divBdr>
    </w:div>
    <w:div w:id="1336421725">
      <w:bodyDiv w:val="1"/>
      <w:marLeft w:val="0"/>
      <w:marRight w:val="0"/>
      <w:marTop w:val="0"/>
      <w:marBottom w:val="0"/>
      <w:divBdr>
        <w:top w:val="none" w:sz="0" w:space="0" w:color="auto"/>
        <w:left w:val="none" w:sz="0" w:space="0" w:color="auto"/>
        <w:bottom w:val="none" w:sz="0" w:space="0" w:color="auto"/>
        <w:right w:val="none" w:sz="0" w:space="0" w:color="auto"/>
      </w:divBdr>
    </w:div>
    <w:div w:id="1336566433">
      <w:bodyDiv w:val="1"/>
      <w:marLeft w:val="0"/>
      <w:marRight w:val="0"/>
      <w:marTop w:val="0"/>
      <w:marBottom w:val="0"/>
      <w:divBdr>
        <w:top w:val="none" w:sz="0" w:space="0" w:color="auto"/>
        <w:left w:val="none" w:sz="0" w:space="0" w:color="auto"/>
        <w:bottom w:val="none" w:sz="0" w:space="0" w:color="auto"/>
        <w:right w:val="none" w:sz="0" w:space="0" w:color="auto"/>
      </w:divBdr>
    </w:div>
    <w:div w:id="1337221266">
      <w:bodyDiv w:val="1"/>
      <w:marLeft w:val="0"/>
      <w:marRight w:val="0"/>
      <w:marTop w:val="0"/>
      <w:marBottom w:val="0"/>
      <w:divBdr>
        <w:top w:val="none" w:sz="0" w:space="0" w:color="auto"/>
        <w:left w:val="none" w:sz="0" w:space="0" w:color="auto"/>
        <w:bottom w:val="none" w:sz="0" w:space="0" w:color="auto"/>
        <w:right w:val="none" w:sz="0" w:space="0" w:color="auto"/>
      </w:divBdr>
    </w:div>
    <w:div w:id="1337658390">
      <w:bodyDiv w:val="1"/>
      <w:marLeft w:val="0"/>
      <w:marRight w:val="0"/>
      <w:marTop w:val="0"/>
      <w:marBottom w:val="0"/>
      <w:divBdr>
        <w:top w:val="none" w:sz="0" w:space="0" w:color="auto"/>
        <w:left w:val="none" w:sz="0" w:space="0" w:color="auto"/>
        <w:bottom w:val="none" w:sz="0" w:space="0" w:color="auto"/>
        <w:right w:val="none" w:sz="0" w:space="0" w:color="auto"/>
      </w:divBdr>
    </w:div>
    <w:div w:id="1338384775">
      <w:bodyDiv w:val="1"/>
      <w:marLeft w:val="0"/>
      <w:marRight w:val="0"/>
      <w:marTop w:val="0"/>
      <w:marBottom w:val="0"/>
      <w:divBdr>
        <w:top w:val="none" w:sz="0" w:space="0" w:color="auto"/>
        <w:left w:val="none" w:sz="0" w:space="0" w:color="auto"/>
        <w:bottom w:val="none" w:sz="0" w:space="0" w:color="auto"/>
        <w:right w:val="none" w:sz="0" w:space="0" w:color="auto"/>
      </w:divBdr>
    </w:div>
    <w:div w:id="1338536980">
      <w:bodyDiv w:val="1"/>
      <w:marLeft w:val="0"/>
      <w:marRight w:val="0"/>
      <w:marTop w:val="0"/>
      <w:marBottom w:val="0"/>
      <w:divBdr>
        <w:top w:val="none" w:sz="0" w:space="0" w:color="auto"/>
        <w:left w:val="none" w:sz="0" w:space="0" w:color="auto"/>
        <w:bottom w:val="none" w:sz="0" w:space="0" w:color="auto"/>
        <w:right w:val="none" w:sz="0" w:space="0" w:color="auto"/>
      </w:divBdr>
    </w:div>
    <w:div w:id="1339114864">
      <w:bodyDiv w:val="1"/>
      <w:marLeft w:val="0"/>
      <w:marRight w:val="0"/>
      <w:marTop w:val="0"/>
      <w:marBottom w:val="0"/>
      <w:divBdr>
        <w:top w:val="none" w:sz="0" w:space="0" w:color="auto"/>
        <w:left w:val="none" w:sz="0" w:space="0" w:color="auto"/>
        <w:bottom w:val="none" w:sz="0" w:space="0" w:color="auto"/>
        <w:right w:val="none" w:sz="0" w:space="0" w:color="auto"/>
      </w:divBdr>
    </w:div>
    <w:div w:id="1339186837">
      <w:bodyDiv w:val="1"/>
      <w:marLeft w:val="0"/>
      <w:marRight w:val="0"/>
      <w:marTop w:val="0"/>
      <w:marBottom w:val="0"/>
      <w:divBdr>
        <w:top w:val="none" w:sz="0" w:space="0" w:color="auto"/>
        <w:left w:val="none" w:sz="0" w:space="0" w:color="auto"/>
        <w:bottom w:val="none" w:sz="0" w:space="0" w:color="auto"/>
        <w:right w:val="none" w:sz="0" w:space="0" w:color="auto"/>
      </w:divBdr>
    </w:div>
    <w:div w:id="1339696130">
      <w:bodyDiv w:val="1"/>
      <w:marLeft w:val="0"/>
      <w:marRight w:val="0"/>
      <w:marTop w:val="0"/>
      <w:marBottom w:val="0"/>
      <w:divBdr>
        <w:top w:val="none" w:sz="0" w:space="0" w:color="auto"/>
        <w:left w:val="none" w:sz="0" w:space="0" w:color="auto"/>
        <w:bottom w:val="none" w:sz="0" w:space="0" w:color="auto"/>
        <w:right w:val="none" w:sz="0" w:space="0" w:color="auto"/>
      </w:divBdr>
    </w:div>
    <w:div w:id="1339696521">
      <w:bodyDiv w:val="1"/>
      <w:marLeft w:val="0"/>
      <w:marRight w:val="0"/>
      <w:marTop w:val="0"/>
      <w:marBottom w:val="0"/>
      <w:divBdr>
        <w:top w:val="none" w:sz="0" w:space="0" w:color="auto"/>
        <w:left w:val="none" w:sz="0" w:space="0" w:color="auto"/>
        <w:bottom w:val="none" w:sz="0" w:space="0" w:color="auto"/>
        <w:right w:val="none" w:sz="0" w:space="0" w:color="auto"/>
      </w:divBdr>
    </w:div>
    <w:div w:id="1340501518">
      <w:bodyDiv w:val="1"/>
      <w:marLeft w:val="0"/>
      <w:marRight w:val="0"/>
      <w:marTop w:val="0"/>
      <w:marBottom w:val="0"/>
      <w:divBdr>
        <w:top w:val="none" w:sz="0" w:space="0" w:color="auto"/>
        <w:left w:val="none" w:sz="0" w:space="0" w:color="auto"/>
        <w:bottom w:val="none" w:sz="0" w:space="0" w:color="auto"/>
        <w:right w:val="none" w:sz="0" w:space="0" w:color="auto"/>
      </w:divBdr>
    </w:div>
    <w:div w:id="1341464270">
      <w:bodyDiv w:val="1"/>
      <w:marLeft w:val="0"/>
      <w:marRight w:val="0"/>
      <w:marTop w:val="0"/>
      <w:marBottom w:val="0"/>
      <w:divBdr>
        <w:top w:val="none" w:sz="0" w:space="0" w:color="auto"/>
        <w:left w:val="none" w:sz="0" w:space="0" w:color="auto"/>
        <w:bottom w:val="none" w:sz="0" w:space="0" w:color="auto"/>
        <w:right w:val="none" w:sz="0" w:space="0" w:color="auto"/>
      </w:divBdr>
    </w:div>
    <w:div w:id="1341470611">
      <w:bodyDiv w:val="1"/>
      <w:marLeft w:val="0"/>
      <w:marRight w:val="0"/>
      <w:marTop w:val="0"/>
      <w:marBottom w:val="0"/>
      <w:divBdr>
        <w:top w:val="none" w:sz="0" w:space="0" w:color="auto"/>
        <w:left w:val="none" w:sz="0" w:space="0" w:color="auto"/>
        <w:bottom w:val="none" w:sz="0" w:space="0" w:color="auto"/>
        <w:right w:val="none" w:sz="0" w:space="0" w:color="auto"/>
      </w:divBdr>
    </w:div>
    <w:div w:id="1341471987">
      <w:bodyDiv w:val="1"/>
      <w:marLeft w:val="0"/>
      <w:marRight w:val="0"/>
      <w:marTop w:val="0"/>
      <w:marBottom w:val="0"/>
      <w:divBdr>
        <w:top w:val="none" w:sz="0" w:space="0" w:color="auto"/>
        <w:left w:val="none" w:sz="0" w:space="0" w:color="auto"/>
        <w:bottom w:val="none" w:sz="0" w:space="0" w:color="auto"/>
        <w:right w:val="none" w:sz="0" w:space="0" w:color="auto"/>
      </w:divBdr>
    </w:div>
    <w:div w:id="1341589965">
      <w:bodyDiv w:val="1"/>
      <w:marLeft w:val="0"/>
      <w:marRight w:val="0"/>
      <w:marTop w:val="0"/>
      <w:marBottom w:val="0"/>
      <w:divBdr>
        <w:top w:val="none" w:sz="0" w:space="0" w:color="auto"/>
        <w:left w:val="none" w:sz="0" w:space="0" w:color="auto"/>
        <w:bottom w:val="none" w:sz="0" w:space="0" w:color="auto"/>
        <w:right w:val="none" w:sz="0" w:space="0" w:color="auto"/>
      </w:divBdr>
    </w:div>
    <w:div w:id="1342977247">
      <w:bodyDiv w:val="1"/>
      <w:marLeft w:val="0"/>
      <w:marRight w:val="0"/>
      <w:marTop w:val="0"/>
      <w:marBottom w:val="0"/>
      <w:divBdr>
        <w:top w:val="none" w:sz="0" w:space="0" w:color="auto"/>
        <w:left w:val="none" w:sz="0" w:space="0" w:color="auto"/>
        <w:bottom w:val="none" w:sz="0" w:space="0" w:color="auto"/>
        <w:right w:val="none" w:sz="0" w:space="0" w:color="auto"/>
      </w:divBdr>
    </w:div>
    <w:div w:id="1345086689">
      <w:bodyDiv w:val="1"/>
      <w:marLeft w:val="0"/>
      <w:marRight w:val="0"/>
      <w:marTop w:val="0"/>
      <w:marBottom w:val="0"/>
      <w:divBdr>
        <w:top w:val="none" w:sz="0" w:space="0" w:color="auto"/>
        <w:left w:val="none" w:sz="0" w:space="0" w:color="auto"/>
        <w:bottom w:val="none" w:sz="0" w:space="0" w:color="auto"/>
        <w:right w:val="none" w:sz="0" w:space="0" w:color="auto"/>
      </w:divBdr>
    </w:div>
    <w:div w:id="1345748866">
      <w:bodyDiv w:val="1"/>
      <w:marLeft w:val="0"/>
      <w:marRight w:val="0"/>
      <w:marTop w:val="0"/>
      <w:marBottom w:val="0"/>
      <w:divBdr>
        <w:top w:val="none" w:sz="0" w:space="0" w:color="auto"/>
        <w:left w:val="none" w:sz="0" w:space="0" w:color="auto"/>
        <w:bottom w:val="none" w:sz="0" w:space="0" w:color="auto"/>
        <w:right w:val="none" w:sz="0" w:space="0" w:color="auto"/>
      </w:divBdr>
    </w:div>
    <w:div w:id="1346399198">
      <w:bodyDiv w:val="1"/>
      <w:marLeft w:val="0"/>
      <w:marRight w:val="0"/>
      <w:marTop w:val="0"/>
      <w:marBottom w:val="0"/>
      <w:divBdr>
        <w:top w:val="none" w:sz="0" w:space="0" w:color="auto"/>
        <w:left w:val="none" w:sz="0" w:space="0" w:color="auto"/>
        <w:bottom w:val="none" w:sz="0" w:space="0" w:color="auto"/>
        <w:right w:val="none" w:sz="0" w:space="0" w:color="auto"/>
      </w:divBdr>
    </w:div>
    <w:div w:id="1346788720">
      <w:bodyDiv w:val="1"/>
      <w:marLeft w:val="0"/>
      <w:marRight w:val="0"/>
      <w:marTop w:val="0"/>
      <w:marBottom w:val="0"/>
      <w:divBdr>
        <w:top w:val="none" w:sz="0" w:space="0" w:color="auto"/>
        <w:left w:val="none" w:sz="0" w:space="0" w:color="auto"/>
        <w:bottom w:val="none" w:sz="0" w:space="0" w:color="auto"/>
        <w:right w:val="none" w:sz="0" w:space="0" w:color="auto"/>
      </w:divBdr>
    </w:div>
    <w:div w:id="1350571111">
      <w:bodyDiv w:val="1"/>
      <w:marLeft w:val="0"/>
      <w:marRight w:val="0"/>
      <w:marTop w:val="0"/>
      <w:marBottom w:val="0"/>
      <w:divBdr>
        <w:top w:val="none" w:sz="0" w:space="0" w:color="auto"/>
        <w:left w:val="none" w:sz="0" w:space="0" w:color="auto"/>
        <w:bottom w:val="none" w:sz="0" w:space="0" w:color="auto"/>
        <w:right w:val="none" w:sz="0" w:space="0" w:color="auto"/>
      </w:divBdr>
    </w:div>
    <w:div w:id="1350836208">
      <w:bodyDiv w:val="1"/>
      <w:marLeft w:val="0"/>
      <w:marRight w:val="0"/>
      <w:marTop w:val="0"/>
      <w:marBottom w:val="0"/>
      <w:divBdr>
        <w:top w:val="none" w:sz="0" w:space="0" w:color="auto"/>
        <w:left w:val="none" w:sz="0" w:space="0" w:color="auto"/>
        <w:bottom w:val="none" w:sz="0" w:space="0" w:color="auto"/>
        <w:right w:val="none" w:sz="0" w:space="0" w:color="auto"/>
      </w:divBdr>
    </w:div>
    <w:div w:id="1350836800">
      <w:bodyDiv w:val="1"/>
      <w:marLeft w:val="0"/>
      <w:marRight w:val="0"/>
      <w:marTop w:val="0"/>
      <w:marBottom w:val="0"/>
      <w:divBdr>
        <w:top w:val="none" w:sz="0" w:space="0" w:color="auto"/>
        <w:left w:val="none" w:sz="0" w:space="0" w:color="auto"/>
        <w:bottom w:val="none" w:sz="0" w:space="0" w:color="auto"/>
        <w:right w:val="none" w:sz="0" w:space="0" w:color="auto"/>
      </w:divBdr>
    </w:div>
    <w:div w:id="1352103808">
      <w:bodyDiv w:val="1"/>
      <w:marLeft w:val="0"/>
      <w:marRight w:val="0"/>
      <w:marTop w:val="0"/>
      <w:marBottom w:val="0"/>
      <w:divBdr>
        <w:top w:val="none" w:sz="0" w:space="0" w:color="auto"/>
        <w:left w:val="none" w:sz="0" w:space="0" w:color="auto"/>
        <w:bottom w:val="none" w:sz="0" w:space="0" w:color="auto"/>
        <w:right w:val="none" w:sz="0" w:space="0" w:color="auto"/>
      </w:divBdr>
    </w:div>
    <w:div w:id="1352367699">
      <w:bodyDiv w:val="1"/>
      <w:marLeft w:val="0"/>
      <w:marRight w:val="0"/>
      <w:marTop w:val="0"/>
      <w:marBottom w:val="0"/>
      <w:divBdr>
        <w:top w:val="none" w:sz="0" w:space="0" w:color="auto"/>
        <w:left w:val="none" w:sz="0" w:space="0" w:color="auto"/>
        <w:bottom w:val="none" w:sz="0" w:space="0" w:color="auto"/>
        <w:right w:val="none" w:sz="0" w:space="0" w:color="auto"/>
      </w:divBdr>
    </w:div>
    <w:div w:id="1352680540">
      <w:bodyDiv w:val="1"/>
      <w:marLeft w:val="0"/>
      <w:marRight w:val="0"/>
      <w:marTop w:val="0"/>
      <w:marBottom w:val="0"/>
      <w:divBdr>
        <w:top w:val="none" w:sz="0" w:space="0" w:color="auto"/>
        <w:left w:val="none" w:sz="0" w:space="0" w:color="auto"/>
        <w:bottom w:val="none" w:sz="0" w:space="0" w:color="auto"/>
        <w:right w:val="none" w:sz="0" w:space="0" w:color="auto"/>
      </w:divBdr>
    </w:div>
    <w:div w:id="1353384382">
      <w:bodyDiv w:val="1"/>
      <w:marLeft w:val="0"/>
      <w:marRight w:val="0"/>
      <w:marTop w:val="0"/>
      <w:marBottom w:val="0"/>
      <w:divBdr>
        <w:top w:val="none" w:sz="0" w:space="0" w:color="auto"/>
        <w:left w:val="none" w:sz="0" w:space="0" w:color="auto"/>
        <w:bottom w:val="none" w:sz="0" w:space="0" w:color="auto"/>
        <w:right w:val="none" w:sz="0" w:space="0" w:color="auto"/>
      </w:divBdr>
    </w:div>
    <w:div w:id="1353843448">
      <w:bodyDiv w:val="1"/>
      <w:marLeft w:val="0"/>
      <w:marRight w:val="0"/>
      <w:marTop w:val="0"/>
      <w:marBottom w:val="0"/>
      <w:divBdr>
        <w:top w:val="none" w:sz="0" w:space="0" w:color="auto"/>
        <w:left w:val="none" w:sz="0" w:space="0" w:color="auto"/>
        <w:bottom w:val="none" w:sz="0" w:space="0" w:color="auto"/>
        <w:right w:val="none" w:sz="0" w:space="0" w:color="auto"/>
      </w:divBdr>
    </w:div>
    <w:div w:id="1357121597">
      <w:bodyDiv w:val="1"/>
      <w:marLeft w:val="0"/>
      <w:marRight w:val="0"/>
      <w:marTop w:val="0"/>
      <w:marBottom w:val="0"/>
      <w:divBdr>
        <w:top w:val="none" w:sz="0" w:space="0" w:color="auto"/>
        <w:left w:val="none" w:sz="0" w:space="0" w:color="auto"/>
        <w:bottom w:val="none" w:sz="0" w:space="0" w:color="auto"/>
        <w:right w:val="none" w:sz="0" w:space="0" w:color="auto"/>
      </w:divBdr>
    </w:div>
    <w:div w:id="1358509110">
      <w:bodyDiv w:val="1"/>
      <w:marLeft w:val="0"/>
      <w:marRight w:val="0"/>
      <w:marTop w:val="0"/>
      <w:marBottom w:val="0"/>
      <w:divBdr>
        <w:top w:val="none" w:sz="0" w:space="0" w:color="auto"/>
        <w:left w:val="none" w:sz="0" w:space="0" w:color="auto"/>
        <w:bottom w:val="none" w:sz="0" w:space="0" w:color="auto"/>
        <w:right w:val="none" w:sz="0" w:space="0" w:color="auto"/>
      </w:divBdr>
    </w:div>
    <w:div w:id="1360624840">
      <w:bodyDiv w:val="1"/>
      <w:marLeft w:val="0"/>
      <w:marRight w:val="0"/>
      <w:marTop w:val="0"/>
      <w:marBottom w:val="0"/>
      <w:divBdr>
        <w:top w:val="none" w:sz="0" w:space="0" w:color="auto"/>
        <w:left w:val="none" w:sz="0" w:space="0" w:color="auto"/>
        <w:bottom w:val="none" w:sz="0" w:space="0" w:color="auto"/>
        <w:right w:val="none" w:sz="0" w:space="0" w:color="auto"/>
      </w:divBdr>
    </w:div>
    <w:div w:id="1360886410">
      <w:bodyDiv w:val="1"/>
      <w:marLeft w:val="0"/>
      <w:marRight w:val="0"/>
      <w:marTop w:val="0"/>
      <w:marBottom w:val="0"/>
      <w:divBdr>
        <w:top w:val="none" w:sz="0" w:space="0" w:color="auto"/>
        <w:left w:val="none" w:sz="0" w:space="0" w:color="auto"/>
        <w:bottom w:val="none" w:sz="0" w:space="0" w:color="auto"/>
        <w:right w:val="none" w:sz="0" w:space="0" w:color="auto"/>
      </w:divBdr>
    </w:div>
    <w:div w:id="1362826237">
      <w:bodyDiv w:val="1"/>
      <w:marLeft w:val="0"/>
      <w:marRight w:val="0"/>
      <w:marTop w:val="0"/>
      <w:marBottom w:val="0"/>
      <w:divBdr>
        <w:top w:val="none" w:sz="0" w:space="0" w:color="auto"/>
        <w:left w:val="none" w:sz="0" w:space="0" w:color="auto"/>
        <w:bottom w:val="none" w:sz="0" w:space="0" w:color="auto"/>
        <w:right w:val="none" w:sz="0" w:space="0" w:color="auto"/>
      </w:divBdr>
    </w:div>
    <w:div w:id="1363627222">
      <w:bodyDiv w:val="1"/>
      <w:marLeft w:val="0"/>
      <w:marRight w:val="0"/>
      <w:marTop w:val="0"/>
      <w:marBottom w:val="0"/>
      <w:divBdr>
        <w:top w:val="none" w:sz="0" w:space="0" w:color="auto"/>
        <w:left w:val="none" w:sz="0" w:space="0" w:color="auto"/>
        <w:bottom w:val="none" w:sz="0" w:space="0" w:color="auto"/>
        <w:right w:val="none" w:sz="0" w:space="0" w:color="auto"/>
      </w:divBdr>
    </w:div>
    <w:div w:id="1364670412">
      <w:bodyDiv w:val="1"/>
      <w:marLeft w:val="0"/>
      <w:marRight w:val="0"/>
      <w:marTop w:val="0"/>
      <w:marBottom w:val="0"/>
      <w:divBdr>
        <w:top w:val="none" w:sz="0" w:space="0" w:color="auto"/>
        <w:left w:val="none" w:sz="0" w:space="0" w:color="auto"/>
        <w:bottom w:val="none" w:sz="0" w:space="0" w:color="auto"/>
        <w:right w:val="none" w:sz="0" w:space="0" w:color="auto"/>
      </w:divBdr>
    </w:div>
    <w:div w:id="1365211124">
      <w:bodyDiv w:val="1"/>
      <w:marLeft w:val="0"/>
      <w:marRight w:val="0"/>
      <w:marTop w:val="0"/>
      <w:marBottom w:val="0"/>
      <w:divBdr>
        <w:top w:val="none" w:sz="0" w:space="0" w:color="auto"/>
        <w:left w:val="none" w:sz="0" w:space="0" w:color="auto"/>
        <w:bottom w:val="none" w:sz="0" w:space="0" w:color="auto"/>
        <w:right w:val="none" w:sz="0" w:space="0" w:color="auto"/>
      </w:divBdr>
    </w:div>
    <w:div w:id="1366826525">
      <w:bodyDiv w:val="1"/>
      <w:marLeft w:val="0"/>
      <w:marRight w:val="0"/>
      <w:marTop w:val="0"/>
      <w:marBottom w:val="0"/>
      <w:divBdr>
        <w:top w:val="none" w:sz="0" w:space="0" w:color="auto"/>
        <w:left w:val="none" w:sz="0" w:space="0" w:color="auto"/>
        <w:bottom w:val="none" w:sz="0" w:space="0" w:color="auto"/>
        <w:right w:val="none" w:sz="0" w:space="0" w:color="auto"/>
      </w:divBdr>
    </w:div>
    <w:div w:id="1367757035">
      <w:bodyDiv w:val="1"/>
      <w:marLeft w:val="0"/>
      <w:marRight w:val="0"/>
      <w:marTop w:val="0"/>
      <w:marBottom w:val="0"/>
      <w:divBdr>
        <w:top w:val="none" w:sz="0" w:space="0" w:color="auto"/>
        <w:left w:val="none" w:sz="0" w:space="0" w:color="auto"/>
        <w:bottom w:val="none" w:sz="0" w:space="0" w:color="auto"/>
        <w:right w:val="none" w:sz="0" w:space="0" w:color="auto"/>
      </w:divBdr>
    </w:div>
    <w:div w:id="1369380311">
      <w:bodyDiv w:val="1"/>
      <w:marLeft w:val="0"/>
      <w:marRight w:val="0"/>
      <w:marTop w:val="0"/>
      <w:marBottom w:val="0"/>
      <w:divBdr>
        <w:top w:val="none" w:sz="0" w:space="0" w:color="auto"/>
        <w:left w:val="none" w:sz="0" w:space="0" w:color="auto"/>
        <w:bottom w:val="none" w:sz="0" w:space="0" w:color="auto"/>
        <w:right w:val="none" w:sz="0" w:space="0" w:color="auto"/>
      </w:divBdr>
    </w:div>
    <w:div w:id="1370644431">
      <w:bodyDiv w:val="1"/>
      <w:marLeft w:val="0"/>
      <w:marRight w:val="0"/>
      <w:marTop w:val="0"/>
      <w:marBottom w:val="0"/>
      <w:divBdr>
        <w:top w:val="none" w:sz="0" w:space="0" w:color="auto"/>
        <w:left w:val="none" w:sz="0" w:space="0" w:color="auto"/>
        <w:bottom w:val="none" w:sz="0" w:space="0" w:color="auto"/>
        <w:right w:val="none" w:sz="0" w:space="0" w:color="auto"/>
      </w:divBdr>
    </w:div>
    <w:div w:id="1371537702">
      <w:bodyDiv w:val="1"/>
      <w:marLeft w:val="0"/>
      <w:marRight w:val="0"/>
      <w:marTop w:val="0"/>
      <w:marBottom w:val="0"/>
      <w:divBdr>
        <w:top w:val="none" w:sz="0" w:space="0" w:color="auto"/>
        <w:left w:val="none" w:sz="0" w:space="0" w:color="auto"/>
        <w:bottom w:val="none" w:sz="0" w:space="0" w:color="auto"/>
        <w:right w:val="none" w:sz="0" w:space="0" w:color="auto"/>
      </w:divBdr>
    </w:div>
    <w:div w:id="1372732091">
      <w:bodyDiv w:val="1"/>
      <w:marLeft w:val="0"/>
      <w:marRight w:val="0"/>
      <w:marTop w:val="0"/>
      <w:marBottom w:val="0"/>
      <w:divBdr>
        <w:top w:val="none" w:sz="0" w:space="0" w:color="auto"/>
        <w:left w:val="none" w:sz="0" w:space="0" w:color="auto"/>
        <w:bottom w:val="none" w:sz="0" w:space="0" w:color="auto"/>
        <w:right w:val="none" w:sz="0" w:space="0" w:color="auto"/>
      </w:divBdr>
    </w:div>
    <w:div w:id="1372917714">
      <w:bodyDiv w:val="1"/>
      <w:marLeft w:val="0"/>
      <w:marRight w:val="0"/>
      <w:marTop w:val="0"/>
      <w:marBottom w:val="0"/>
      <w:divBdr>
        <w:top w:val="none" w:sz="0" w:space="0" w:color="auto"/>
        <w:left w:val="none" w:sz="0" w:space="0" w:color="auto"/>
        <w:bottom w:val="none" w:sz="0" w:space="0" w:color="auto"/>
        <w:right w:val="none" w:sz="0" w:space="0" w:color="auto"/>
      </w:divBdr>
    </w:div>
    <w:div w:id="1373069520">
      <w:bodyDiv w:val="1"/>
      <w:marLeft w:val="0"/>
      <w:marRight w:val="0"/>
      <w:marTop w:val="0"/>
      <w:marBottom w:val="0"/>
      <w:divBdr>
        <w:top w:val="none" w:sz="0" w:space="0" w:color="auto"/>
        <w:left w:val="none" w:sz="0" w:space="0" w:color="auto"/>
        <w:bottom w:val="none" w:sz="0" w:space="0" w:color="auto"/>
        <w:right w:val="none" w:sz="0" w:space="0" w:color="auto"/>
      </w:divBdr>
    </w:div>
    <w:div w:id="1374186952">
      <w:bodyDiv w:val="1"/>
      <w:marLeft w:val="0"/>
      <w:marRight w:val="0"/>
      <w:marTop w:val="0"/>
      <w:marBottom w:val="0"/>
      <w:divBdr>
        <w:top w:val="none" w:sz="0" w:space="0" w:color="auto"/>
        <w:left w:val="none" w:sz="0" w:space="0" w:color="auto"/>
        <w:bottom w:val="none" w:sz="0" w:space="0" w:color="auto"/>
        <w:right w:val="none" w:sz="0" w:space="0" w:color="auto"/>
      </w:divBdr>
    </w:div>
    <w:div w:id="1374695610">
      <w:bodyDiv w:val="1"/>
      <w:marLeft w:val="0"/>
      <w:marRight w:val="0"/>
      <w:marTop w:val="0"/>
      <w:marBottom w:val="0"/>
      <w:divBdr>
        <w:top w:val="none" w:sz="0" w:space="0" w:color="auto"/>
        <w:left w:val="none" w:sz="0" w:space="0" w:color="auto"/>
        <w:bottom w:val="none" w:sz="0" w:space="0" w:color="auto"/>
        <w:right w:val="none" w:sz="0" w:space="0" w:color="auto"/>
      </w:divBdr>
    </w:div>
    <w:div w:id="1374963953">
      <w:bodyDiv w:val="1"/>
      <w:marLeft w:val="0"/>
      <w:marRight w:val="0"/>
      <w:marTop w:val="0"/>
      <w:marBottom w:val="0"/>
      <w:divBdr>
        <w:top w:val="none" w:sz="0" w:space="0" w:color="auto"/>
        <w:left w:val="none" w:sz="0" w:space="0" w:color="auto"/>
        <w:bottom w:val="none" w:sz="0" w:space="0" w:color="auto"/>
        <w:right w:val="none" w:sz="0" w:space="0" w:color="auto"/>
      </w:divBdr>
    </w:div>
    <w:div w:id="1376200233">
      <w:bodyDiv w:val="1"/>
      <w:marLeft w:val="0"/>
      <w:marRight w:val="0"/>
      <w:marTop w:val="0"/>
      <w:marBottom w:val="0"/>
      <w:divBdr>
        <w:top w:val="none" w:sz="0" w:space="0" w:color="auto"/>
        <w:left w:val="none" w:sz="0" w:space="0" w:color="auto"/>
        <w:bottom w:val="none" w:sz="0" w:space="0" w:color="auto"/>
        <w:right w:val="none" w:sz="0" w:space="0" w:color="auto"/>
      </w:divBdr>
    </w:div>
    <w:div w:id="1376538082">
      <w:bodyDiv w:val="1"/>
      <w:marLeft w:val="0"/>
      <w:marRight w:val="0"/>
      <w:marTop w:val="0"/>
      <w:marBottom w:val="0"/>
      <w:divBdr>
        <w:top w:val="none" w:sz="0" w:space="0" w:color="auto"/>
        <w:left w:val="none" w:sz="0" w:space="0" w:color="auto"/>
        <w:bottom w:val="none" w:sz="0" w:space="0" w:color="auto"/>
        <w:right w:val="none" w:sz="0" w:space="0" w:color="auto"/>
      </w:divBdr>
    </w:div>
    <w:div w:id="1378093139">
      <w:bodyDiv w:val="1"/>
      <w:marLeft w:val="0"/>
      <w:marRight w:val="0"/>
      <w:marTop w:val="0"/>
      <w:marBottom w:val="0"/>
      <w:divBdr>
        <w:top w:val="none" w:sz="0" w:space="0" w:color="auto"/>
        <w:left w:val="none" w:sz="0" w:space="0" w:color="auto"/>
        <w:bottom w:val="none" w:sz="0" w:space="0" w:color="auto"/>
        <w:right w:val="none" w:sz="0" w:space="0" w:color="auto"/>
      </w:divBdr>
    </w:div>
    <w:div w:id="1378554966">
      <w:bodyDiv w:val="1"/>
      <w:marLeft w:val="0"/>
      <w:marRight w:val="0"/>
      <w:marTop w:val="0"/>
      <w:marBottom w:val="0"/>
      <w:divBdr>
        <w:top w:val="none" w:sz="0" w:space="0" w:color="auto"/>
        <w:left w:val="none" w:sz="0" w:space="0" w:color="auto"/>
        <w:bottom w:val="none" w:sz="0" w:space="0" w:color="auto"/>
        <w:right w:val="none" w:sz="0" w:space="0" w:color="auto"/>
      </w:divBdr>
    </w:div>
    <w:div w:id="1378705397">
      <w:bodyDiv w:val="1"/>
      <w:marLeft w:val="0"/>
      <w:marRight w:val="0"/>
      <w:marTop w:val="0"/>
      <w:marBottom w:val="0"/>
      <w:divBdr>
        <w:top w:val="none" w:sz="0" w:space="0" w:color="auto"/>
        <w:left w:val="none" w:sz="0" w:space="0" w:color="auto"/>
        <w:bottom w:val="none" w:sz="0" w:space="0" w:color="auto"/>
        <w:right w:val="none" w:sz="0" w:space="0" w:color="auto"/>
      </w:divBdr>
    </w:div>
    <w:div w:id="1379206286">
      <w:bodyDiv w:val="1"/>
      <w:marLeft w:val="0"/>
      <w:marRight w:val="0"/>
      <w:marTop w:val="0"/>
      <w:marBottom w:val="0"/>
      <w:divBdr>
        <w:top w:val="none" w:sz="0" w:space="0" w:color="auto"/>
        <w:left w:val="none" w:sz="0" w:space="0" w:color="auto"/>
        <w:bottom w:val="none" w:sz="0" w:space="0" w:color="auto"/>
        <w:right w:val="none" w:sz="0" w:space="0" w:color="auto"/>
      </w:divBdr>
    </w:div>
    <w:div w:id="1379820605">
      <w:bodyDiv w:val="1"/>
      <w:marLeft w:val="0"/>
      <w:marRight w:val="0"/>
      <w:marTop w:val="0"/>
      <w:marBottom w:val="0"/>
      <w:divBdr>
        <w:top w:val="none" w:sz="0" w:space="0" w:color="auto"/>
        <w:left w:val="none" w:sz="0" w:space="0" w:color="auto"/>
        <w:bottom w:val="none" w:sz="0" w:space="0" w:color="auto"/>
        <w:right w:val="none" w:sz="0" w:space="0" w:color="auto"/>
      </w:divBdr>
    </w:div>
    <w:div w:id="1380593253">
      <w:bodyDiv w:val="1"/>
      <w:marLeft w:val="0"/>
      <w:marRight w:val="0"/>
      <w:marTop w:val="0"/>
      <w:marBottom w:val="0"/>
      <w:divBdr>
        <w:top w:val="none" w:sz="0" w:space="0" w:color="auto"/>
        <w:left w:val="none" w:sz="0" w:space="0" w:color="auto"/>
        <w:bottom w:val="none" w:sz="0" w:space="0" w:color="auto"/>
        <w:right w:val="none" w:sz="0" w:space="0" w:color="auto"/>
      </w:divBdr>
    </w:div>
    <w:div w:id="1381126226">
      <w:bodyDiv w:val="1"/>
      <w:marLeft w:val="0"/>
      <w:marRight w:val="0"/>
      <w:marTop w:val="0"/>
      <w:marBottom w:val="0"/>
      <w:divBdr>
        <w:top w:val="none" w:sz="0" w:space="0" w:color="auto"/>
        <w:left w:val="none" w:sz="0" w:space="0" w:color="auto"/>
        <w:bottom w:val="none" w:sz="0" w:space="0" w:color="auto"/>
        <w:right w:val="none" w:sz="0" w:space="0" w:color="auto"/>
      </w:divBdr>
    </w:div>
    <w:div w:id="1381786464">
      <w:bodyDiv w:val="1"/>
      <w:marLeft w:val="0"/>
      <w:marRight w:val="0"/>
      <w:marTop w:val="0"/>
      <w:marBottom w:val="0"/>
      <w:divBdr>
        <w:top w:val="none" w:sz="0" w:space="0" w:color="auto"/>
        <w:left w:val="none" w:sz="0" w:space="0" w:color="auto"/>
        <w:bottom w:val="none" w:sz="0" w:space="0" w:color="auto"/>
        <w:right w:val="none" w:sz="0" w:space="0" w:color="auto"/>
      </w:divBdr>
    </w:div>
    <w:div w:id="1382482588">
      <w:bodyDiv w:val="1"/>
      <w:marLeft w:val="0"/>
      <w:marRight w:val="0"/>
      <w:marTop w:val="0"/>
      <w:marBottom w:val="0"/>
      <w:divBdr>
        <w:top w:val="none" w:sz="0" w:space="0" w:color="auto"/>
        <w:left w:val="none" w:sz="0" w:space="0" w:color="auto"/>
        <w:bottom w:val="none" w:sz="0" w:space="0" w:color="auto"/>
        <w:right w:val="none" w:sz="0" w:space="0" w:color="auto"/>
      </w:divBdr>
    </w:div>
    <w:div w:id="1382748651">
      <w:bodyDiv w:val="1"/>
      <w:marLeft w:val="0"/>
      <w:marRight w:val="0"/>
      <w:marTop w:val="0"/>
      <w:marBottom w:val="0"/>
      <w:divBdr>
        <w:top w:val="none" w:sz="0" w:space="0" w:color="auto"/>
        <w:left w:val="none" w:sz="0" w:space="0" w:color="auto"/>
        <w:bottom w:val="none" w:sz="0" w:space="0" w:color="auto"/>
        <w:right w:val="none" w:sz="0" w:space="0" w:color="auto"/>
      </w:divBdr>
    </w:div>
    <w:div w:id="1387798999">
      <w:bodyDiv w:val="1"/>
      <w:marLeft w:val="0"/>
      <w:marRight w:val="0"/>
      <w:marTop w:val="0"/>
      <w:marBottom w:val="0"/>
      <w:divBdr>
        <w:top w:val="none" w:sz="0" w:space="0" w:color="auto"/>
        <w:left w:val="none" w:sz="0" w:space="0" w:color="auto"/>
        <w:bottom w:val="none" w:sz="0" w:space="0" w:color="auto"/>
        <w:right w:val="none" w:sz="0" w:space="0" w:color="auto"/>
      </w:divBdr>
    </w:div>
    <w:div w:id="1388215667">
      <w:bodyDiv w:val="1"/>
      <w:marLeft w:val="0"/>
      <w:marRight w:val="0"/>
      <w:marTop w:val="0"/>
      <w:marBottom w:val="0"/>
      <w:divBdr>
        <w:top w:val="none" w:sz="0" w:space="0" w:color="auto"/>
        <w:left w:val="none" w:sz="0" w:space="0" w:color="auto"/>
        <w:bottom w:val="none" w:sz="0" w:space="0" w:color="auto"/>
        <w:right w:val="none" w:sz="0" w:space="0" w:color="auto"/>
      </w:divBdr>
    </w:div>
    <w:div w:id="1388719101">
      <w:bodyDiv w:val="1"/>
      <w:marLeft w:val="0"/>
      <w:marRight w:val="0"/>
      <w:marTop w:val="0"/>
      <w:marBottom w:val="0"/>
      <w:divBdr>
        <w:top w:val="none" w:sz="0" w:space="0" w:color="auto"/>
        <w:left w:val="none" w:sz="0" w:space="0" w:color="auto"/>
        <w:bottom w:val="none" w:sz="0" w:space="0" w:color="auto"/>
        <w:right w:val="none" w:sz="0" w:space="0" w:color="auto"/>
      </w:divBdr>
    </w:div>
    <w:div w:id="1389645097">
      <w:bodyDiv w:val="1"/>
      <w:marLeft w:val="0"/>
      <w:marRight w:val="0"/>
      <w:marTop w:val="0"/>
      <w:marBottom w:val="0"/>
      <w:divBdr>
        <w:top w:val="none" w:sz="0" w:space="0" w:color="auto"/>
        <w:left w:val="none" w:sz="0" w:space="0" w:color="auto"/>
        <w:bottom w:val="none" w:sz="0" w:space="0" w:color="auto"/>
        <w:right w:val="none" w:sz="0" w:space="0" w:color="auto"/>
      </w:divBdr>
    </w:div>
    <w:div w:id="1389963395">
      <w:bodyDiv w:val="1"/>
      <w:marLeft w:val="0"/>
      <w:marRight w:val="0"/>
      <w:marTop w:val="0"/>
      <w:marBottom w:val="0"/>
      <w:divBdr>
        <w:top w:val="none" w:sz="0" w:space="0" w:color="auto"/>
        <w:left w:val="none" w:sz="0" w:space="0" w:color="auto"/>
        <w:bottom w:val="none" w:sz="0" w:space="0" w:color="auto"/>
        <w:right w:val="none" w:sz="0" w:space="0" w:color="auto"/>
      </w:divBdr>
    </w:div>
    <w:div w:id="1390222604">
      <w:bodyDiv w:val="1"/>
      <w:marLeft w:val="0"/>
      <w:marRight w:val="0"/>
      <w:marTop w:val="0"/>
      <w:marBottom w:val="0"/>
      <w:divBdr>
        <w:top w:val="none" w:sz="0" w:space="0" w:color="auto"/>
        <w:left w:val="none" w:sz="0" w:space="0" w:color="auto"/>
        <w:bottom w:val="none" w:sz="0" w:space="0" w:color="auto"/>
        <w:right w:val="none" w:sz="0" w:space="0" w:color="auto"/>
      </w:divBdr>
    </w:div>
    <w:div w:id="1390230600">
      <w:bodyDiv w:val="1"/>
      <w:marLeft w:val="0"/>
      <w:marRight w:val="0"/>
      <w:marTop w:val="0"/>
      <w:marBottom w:val="0"/>
      <w:divBdr>
        <w:top w:val="none" w:sz="0" w:space="0" w:color="auto"/>
        <w:left w:val="none" w:sz="0" w:space="0" w:color="auto"/>
        <w:bottom w:val="none" w:sz="0" w:space="0" w:color="auto"/>
        <w:right w:val="none" w:sz="0" w:space="0" w:color="auto"/>
      </w:divBdr>
    </w:div>
    <w:div w:id="1391810241">
      <w:bodyDiv w:val="1"/>
      <w:marLeft w:val="0"/>
      <w:marRight w:val="0"/>
      <w:marTop w:val="0"/>
      <w:marBottom w:val="0"/>
      <w:divBdr>
        <w:top w:val="none" w:sz="0" w:space="0" w:color="auto"/>
        <w:left w:val="none" w:sz="0" w:space="0" w:color="auto"/>
        <w:bottom w:val="none" w:sz="0" w:space="0" w:color="auto"/>
        <w:right w:val="none" w:sz="0" w:space="0" w:color="auto"/>
      </w:divBdr>
    </w:div>
    <w:div w:id="1393194224">
      <w:bodyDiv w:val="1"/>
      <w:marLeft w:val="0"/>
      <w:marRight w:val="0"/>
      <w:marTop w:val="0"/>
      <w:marBottom w:val="0"/>
      <w:divBdr>
        <w:top w:val="none" w:sz="0" w:space="0" w:color="auto"/>
        <w:left w:val="none" w:sz="0" w:space="0" w:color="auto"/>
        <w:bottom w:val="none" w:sz="0" w:space="0" w:color="auto"/>
        <w:right w:val="none" w:sz="0" w:space="0" w:color="auto"/>
      </w:divBdr>
    </w:div>
    <w:div w:id="1393386618">
      <w:bodyDiv w:val="1"/>
      <w:marLeft w:val="0"/>
      <w:marRight w:val="0"/>
      <w:marTop w:val="0"/>
      <w:marBottom w:val="0"/>
      <w:divBdr>
        <w:top w:val="none" w:sz="0" w:space="0" w:color="auto"/>
        <w:left w:val="none" w:sz="0" w:space="0" w:color="auto"/>
        <w:bottom w:val="none" w:sz="0" w:space="0" w:color="auto"/>
        <w:right w:val="none" w:sz="0" w:space="0" w:color="auto"/>
      </w:divBdr>
    </w:div>
    <w:div w:id="1395087593">
      <w:bodyDiv w:val="1"/>
      <w:marLeft w:val="0"/>
      <w:marRight w:val="0"/>
      <w:marTop w:val="0"/>
      <w:marBottom w:val="0"/>
      <w:divBdr>
        <w:top w:val="none" w:sz="0" w:space="0" w:color="auto"/>
        <w:left w:val="none" w:sz="0" w:space="0" w:color="auto"/>
        <w:bottom w:val="none" w:sz="0" w:space="0" w:color="auto"/>
        <w:right w:val="none" w:sz="0" w:space="0" w:color="auto"/>
      </w:divBdr>
    </w:div>
    <w:div w:id="1395204803">
      <w:bodyDiv w:val="1"/>
      <w:marLeft w:val="0"/>
      <w:marRight w:val="0"/>
      <w:marTop w:val="0"/>
      <w:marBottom w:val="0"/>
      <w:divBdr>
        <w:top w:val="none" w:sz="0" w:space="0" w:color="auto"/>
        <w:left w:val="none" w:sz="0" w:space="0" w:color="auto"/>
        <w:bottom w:val="none" w:sz="0" w:space="0" w:color="auto"/>
        <w:right w:val="none" w:sz="0" w:space="0" w:color="auto"/>
      </w:divBdr>
    </w:div>
    <w:div w:id="1395276934">
      <w:bodyDiv w:val="1"/>
      <w:marLeft w:val="0"/>
      <w:marRight w:val="0"/>
      <w:marTop w:val="0"/>
      <w:marBottom w:val="0"/>
      <w:divBdr>
        <w:top w:val="none" w:sz="0" w:space="0" w:color="auto"/>
        <w:left w:val="none" w:sz="0" w:space="0" w:color="auto"/>
        <w:bottom w:val="none" w:sz="0" w:space="0" w:color="auto"/>
        <w:right w:val="none" w:sz="0" w:space="0" w:color="auto"/>
      </w:divBdr>
    </w:div>
    <w:div w:id="1396005227">
      <w:bodyDiv w:val="1"/>
      <w:marLeft w:val="0"/>
      <w:marRight w:val="0"/>
      <w:marTop w:val="0"/>
      <w:marBottom w:val="0"/>
      <w:divBdr>
        <w:top w:val="none" w:sz="0" w:space="0" w:color="auto"/>
        <w:left w:val="none" w:sz="0" w:space="0" w:color="auto"/>
        <w:bottom w:val="none" w:sz="0" w:space="0" w:color="auto"/>
        <w:right w:val="none" w:sz="0" w:space="0" w:color="auto"/>
      </w:divBdr>
    </w:div>
    <w:div w:id="1396080269">
      <w:bodyDiv w:val="1"/>
      <w:marLeft w:val="0"/>
      <w:marRight w:val="0"/>
      <w:marTop w:val="0"/>
      <w:marBottom w:val="0"/>
      <w:divBdr>
        <w:top w:val="none" w:sz="0" w:space="0" w:color="auto"/>
        <w:left w:val="none" w:sz="0" w:space="0" w:color="auto"/>
        <w:bottom w:val="none" w:sz="0" w:space="0" w:color="auto"/>
        <w:right w:val="none" w:sz="0" w:space="0" w:color="auto"/>
      </w:divBdr>
    </w:div>
    <w:div w:id="1396469999">
      <w:bodyDiv w:val="1"/>
      <w:marLeft w:val="0"/>
      <w:marRight w:val="0"/>
      <w:marTop w:val="0"/>
      <w:marBottom w:val="0"/>
      <w:divBdr>
        <w:top w:val="none" w:sz="0" w:space="0" w:color="auto"/>
        <w:left w:val="none" w:sz="0" w:space="0" w:color="auto"/>
        <w:bottom w:val="none" w:sz="0" w:space="0" w:color="auto"/>
        <w:right w:val="none" w:sz="0" w:space="0" w:color="auto"/>
      </w:divBdr>
    </w:div>
    <w:div w:id="1397515139">
      <w:bodyDiv w:val="1"/>
      <w:marLeft w:val="0"/>
      <w:marRight w:val="0"/>
      <w:marTop w:val="0"/>
      <w:marBottom w:val="0"/>
      <w:divBdr>
        <w:top w:val="none" w:sz="0" w:space="0" w:color="auto"/>
        <w:left w:val="none" w:sz="0" w:space="0" w:color="auto"/>
        <w:bottom w:val="none" w:sz="0" w:space="0" w:color="auto"/>
        <w:right w:val="none" w:sz="0" w:space="0" w:color="auto"/>
      </w:divBdr>
    </w:div>
    <w:div w:id="1397581915">
      <w:bodyDiv w:val="1"/>
      <w:marLeft w:val="0"/>
      <w:marRight w:val="0"/>
      <w:marTop w:val="0"/>
      <w:marBottom w:val="0"/>
      <w:divBdr>
        <w:top w:val="none" w:sz="0" w:space="0" w:color="auto"/>
        <w:left w:val="none" w:sz="0" w:space="0" w:color="auto"/>
        <w:bottom w:val="none" w:sz="0" w:space="0" w:color="auto"/>
        <w:right w:val="none" w:sz="0" w:space="0" w:color="auto"/>
      </w:divBdr>
    </w:div>
    <w:div w:id="1398163429">
      <w:bodyDiv w:val="1"/>
      <w:marLeft w:val="0"/>
      <w:marRight w:val="0"/>
      <w:marTop w:val="0"/>
      <w:marBottom w:val="0"/>
      <w:divBdr>
        <w:top w:val="none" w:sz="0" w:space="0" w:color="auto"/>
        <w:left w:val="none" w:sz="0" w:space="0" w:color="auto"/>
        <w:bottom w:val="none" w:sz="0" w:space="0" w:color="auto"/>
        <w:right w:val="none" w:sz="0" w:space="0" w:color="auto"/>
      </w:divBdr>
    </w:div>
    <w:div w:id="1398165782">
      <w:bodyDiv w:val="1"/>
      <w:marLeft w:val="0"/>
      <w:marRight w:val="0"/>
      <w:marTop w:val="0"/>
      <w:marBottom w:val="0"/>
      <w:divBdr>
        <w:top w:val="none" w:sz="0" w:space="0" w:color="auto"/>
        <w:left w:val="none" w:sz="0" w:space="0" w:color="auto"/>
        <w:bottom w:val="none" w:sz="0" w:space="0" w:color="auto"/>
        <w:right w:val="none" w:sz="0" w:space="0" w:color="auto"/>
      </w:divBdr>
    </w:div>
    <w:div w:id="1398480424">
      <w:bodyDiv w:val="1"/>
      <w:marLeft w:val="0"/>
      <w:marRight w:val="0"/>
      <w:marTop w:val="0"/>
      <w:marBottom w:val="0"/>
      <w:divBdr>
        <w:top w:val="none" w:sz="0" w:space="0" w:color="auto"/>
        <w:left w:val="none" w:sz="0" w:space="0" w:color="auto"/>
        <w:bottom w:val="none" w:sz="0" w:space="0" w:color="auto"/>
        <w:right w:val="none" w:sz="0" w:space="0" w:color="auto"/>
      </w:divBdr>
    </w:div>
    <w:div w:id="1398671847">
      <w:bodyDiv w:val="1"/>
      <w:marLeft w:val="0"/>
      <w:marRight w:val="0"/>
      <w:marTop w:val="0"/>
      <w:marBottom w:val="0"/>
      <w:divBdr>
        <w:top w:val="none" w:sz="0" w:space="0" w:color="auto"/>
        <w:left w:val="none" w:sz="0" w:space="0" w:color="auto"/>
        <w:bottom w:val="none" w:sz="0" w:space="0" w:color="auto"/>
        <w:right w:val="none" w:sz="0" w:space="0" w:color="auto"/>
      </w:divBdr>
    </w:div>
    <w:div w:id="1398897316">
      <w:bodyDiv w:val="1"/>
      <w:marLeft w:val="0"/>
      <w:marRight w:val="0"/>
      <w:marTop w:val="0"/>
      <w:marBottom w:val="0"/>
      <w:divBdr>
        <w:top w:val="none" w:sz="0" w:space="0" w:color="auto"/>
        <w:left w:val="none" w:sz="0" w:space="0" w:color="auto"/>
        <w:bottom w:val="none" w:sz="0" w:space="0" w:color="auto"/>
        <w:right w:val="none" w:sz="0" w:space="0" w:color="auto"/>
      </w:divBdr>
    </w:div>
    <w:div w:id="1399136548">
      <w:bodyDiv w:val="1"/>
      <w:marLeft w:val="0"/>
      <w:marRight w:val="0"/>
      <w:marTop w:val="0"/>
      <w:marBottom w:val="0"/>
      <w:divBdr>
        <w:top w:val="none" w:sz="0" w:space="0" w:color="auto"/>
        <w:left w:val="none" w:sz="0" w:space="0" w:color="auto"/>
        <w:bottom w:val="none" w:sz="0" w:space="0" w:color="auto"/>
        <w:right w:val="none" w:sz="0" w:space="0" w:color="auto"/>
      </w:divBdr>
    </w:div>
    <w:div w:id="1400321898">
      <w:bodyDiv w:val="1"/>
      <w:marLeft w:val="0"/>
      <w:marRight w:val="0"/>
      <w:marTop w:val="0"/>
      <w:marBottom w:val="0"/>
      <w:divBdr>
        <w:top w:val="none" w:sz="0" w:space="0" w:color="auto"/>
        <w:left w:val="none" w:sz="0" w:space="0" w:color="auto"/>
        <w:bottom w:val="none" w:sz="0" w:space="0" w:color="auto"/>
        <w:right w:val="none" w:sz="0" w:space="0" w:color="auto"/>
      </w:divBdr>
    </w:div>
    <w:div w:id="1401251261">
      <w:bodyDiv w:val="1"/>
      <w:marLeft w:val="0"/>
      <w:marRight w:val="0"/>
      <w:marTop w:val="0"/>
      <w:marBottom w:val="0"/>
      <w:divBdr>
        <w:top w:val="none" w:sz="0" w:space="0" w:color="auto"/>
        <w:left w:val="none" w:sz="0" w:space="0" w:color="auto"/>
        <w:bottom w:val="none" w:sz="0" w:space="0" w:color="auto"/>
        <w:right w:val="none" w:sz="0" w:space="0" w:color="auto"/>
      </w:divBdr>
    </w:div>
    <w:div w:id="1401293973">
      <w:bodyDiv w:val="1"/>
      <w:marLeft w:val="0"/>
      <w:marRight w:val="0"/>
      <w:marTop w:val="0"/>
      <w:marBottom w:val="0"/>
      <w:divBdr>
        <w:top w:val="none" w:sz="0" w:space="0" w:color="auto"/>
        <w:left w:val="none" w:sz="0" w:space="0" w:color="auto"/>
        <w:bottom w:val="none" w:sz="0" w:space="0" w:color="auto"/>
        <w:right w:val="none" w:sz="0" w:space="0" w:color="auto"/>
      </w:divBdr>
    </w:div>
    <w:div w:id="1401781946">
      <w:bodyDiv w:val="1"/>
      <w:marLeft w:val="0"/>
      <w:marRight w:val="0"/>
      <w:marTop w:val="0"/>
      <w:marBottom w:val="0"/>
      <w:divBdr>
        <w:top w:val="none" w:sz="0" w:space="0" w:color="auto"/>
        <w:left w:val="none" w:sz="0" w:space="0" w:color="auto"/>
        <w:bottom w:val="none" w:sz="0" w:space="0" w:color="auto"/>
        <w:right w:val="none" w:sz="0" w:space="0" w:color="auto"/>
      </w:divBdr>
    </w:div>
    <w:div w:id="1402755122">
      <w:bodyDiv w:val="1"/>
      <w:marLeft w:val="0"/>
      <w:marRight w:val="0"/>
      <w:marTop w:val="0"/>
      <w:marBottom w:val="0"/>
      <w:divBdr>
        <w:top w:val="none" w:sz="0" w:space="0" w:color="auto"/>
        <w:left w:val="none" w:sz="0" w:space="0" w:color="auto"/>
        <w:bottom w:val="none" w:sz="0" w:space="0" w:color="auto"/>
        <w:right w:val="none" w:sz="0" w:space="0" w:color="auto"/>
      </w:divBdr>
    </w:div>
    <w:div w:id="1405833700">
      <w:bodyDiv w:val="1"/>
      <w:marLeft w:val="0"/>
      <w:marRight w:val="0"/>
      <w:marTop w:val="0"/>
      <w:marBottom w:val="0"/>
      <w:divBdr>
        <w:top w:val="none" w:sz="0" w:space="0" w:color="auto"/>
        <w:left w:val="none" w:sz="0" w:space="0" w:color="auto"/>
        <w:bottom w:val="none" w:sz="0" w:space="0" w:color="auto"/>
        <w:right w:val="none" w:sz="0" w:space="0" w:color="auto"/>
      </w:divBdr>
    </w:div>
    <w:div w:id="1406535531">
      <w:bodyDiv w:val="1"/>
      <w:marLeft w:val="0"/>
      <w:marRight w:val="0"/>
      <w:marTop w:val="0"/>
      <w:marBottom w:val="0"/>
      <w:divBdr>
        <w:top w:val="none" w:sz="0" w:space="0" w:color="auto"/>
        <w:left w:val="none" w:sz="0" w:space="0" w:color="auto"/>
        <w:bottom w:val="none" w:sz="0" w:space="0" w:color="auto"/>
        <w:right w:val="none" w:sz="0" w:space="0" w:color="auto"/>
      </w:divBdr>
    </w:div>
    <w:div w:id="1410230046">
      <w:bodyDiv w:val="1"/>
      <w:marLeft w:val="0"/>
      <w:marRight w:val="0"/>
      <w:marTop w:val="0"/>
      <w:marBottom w:val="0"/>
      <w:divBdr>
        <w:top w:val="none" w:sz="0" w:space="0" w:color="auto"/>
        <w:left w:val="none" w:sz="0" w:space="0" w:color="auto"/>
        <w:bottom w:val="none" w:sz="0" w:space="0" w:color="auto"/>
        <w:right w:val="none" w:sz="0" w:space="0" w:color="auto"/>
      </w:divBdr>
    </w:div>
    <w:div w:id="1410272425">
      <w:bodyDiv w:val="1"/>
      <w:marLeft w:val="0"/>
      <w:marRight w:val="0"/>
      <w:marTop w:val="0"/>
      <w:marBottom w:val="0"/>
      <w:divBdr>
        <w:top w:val="none" w:sz="0" w:space="0" w:color="auto"/>
        <w:left w:val="none" w:sz="0" w:space="0" w:color="auto"/>
        <w:bottom w:val="none" w:sz="0" w:space="0" w:color="auto"/>
        <w:right w:val="none" w:sz="0" w:space="0" w:color="auto"/>
      </w:divBdr>
    </w:div>
    <w:div w:id="1410807736">
      <w:bodyDiv w:val="1"/>
      <w:marLeft w:val="0"/>
      <w:marRight w:val="0"/>
      <w:marTop w:val="0"/>
      <w:marBottom w:val="0"/>
      <w:divBdr>
        <w:top w:val="none" w:sz="0" w:space="0" w:color="auto"/>
        <w:left w:val="none" w:sz="0" w:space="0" w:color="auto"/>
        <w:bottom w:val="none" w:sz="0" w:space="0" w:color="auto"/>
        <w:right w:val="none" w:sz="0" w:space="0" w:color="auto"/>
      </w:divBdr>
    </w:div>
    <w:div w:id="1411463599">
      <w:bodyDiv w:val="1"/>
      <w:marLeft w:val="0"/>
      <w:marRight w:val="0"/>
      <w:marTop w:val="0"/>
      <w:marBottom w:val="0"/>
      <w:divBdr>
        <w:top w:val="none" w:sz="0" w:space="0" w:color="auto"/>
        <w:left w:val="none" w:sz="0" w:space="0" w:color="auto"/>
        <w:bottom w:val="none" w:sz="0" w:space="0" w:color="auto"/>
        <w:right w:val="none" w:sz="0" w:space="0" w:color="auto"/>
      </w:divBdr>
    </w:div>
    <w:div w:id="1411655571">
      <w:bodyDiv w:val="1"/>
      <w:marLeft w:val="0"/>
      <w:marRight w:val="0"/>
      <w:marTop w:val="0"/>
      <w:marBottom w:val="0"/>
      <w:divBdr>
        <w:top w:val="none" w:sz="0" w:space="0" w:color="auto"/>
        <w:left w:val="none" w:sz="0" w:space="0" w:color="auto"/>
        <w:bottom w:val="none" w:sz="0" w:space="0" w:color="auto"/>
        <w:right w:val="none" w:sz="0" w:space="0" w:color="auto"/>
      </w:divBdr>
    </w:div>
    <w:div w:id="1411732730">
      <w:bodyDiv w:val="1"/>
      <w:marLeft w:val="0"/>
      <w:marRight w:val="0"/>
      <w:marTop w:val="0"/>
      <w:marBottom w:val="0"/>
      <w:divBdr>
        <w:top w:val="none" w:sz="0" w:space="0" w:color="auto"/>
        <w:left w:val="none" w:sz="0" w:space="0" w:color="auto"/>
        <w:bottom w:val="none" w:sz="0" w:space="0" w:color="auto"/>
        <w:right w:val="none" w:sz="0" w:space="0" w:color="auto"/>
      </w:divBdr>
    </w:div>
    <w:div w:id="1412659047">
      <w:bodyDiv w:val="1"/>
      <w:marLeft w:val="0"/>
      <w:marRight w:val="0"/>
      <w:marTop w:val="0"/>
      <w:marBottom w:val="0"/>
      <w:divBdr>
        <w:top w:val="none" w:sz="0" w:space="0" w:color="auto"/>
        <w:left w:val="none" w:sz="0" w:space="0" w:color="auto"/>
        <w:bottom w:val="none" w:sz="0" w:space="0" w:color="auto"/>
        <w:right w:val="none" w:sz="0" w:space="0" w:color="auto"/>
      </w:divBdr>
    </w:div>
    <w:div w:id="1413312132">
      <w:bodyDiv w:val="1"/>
      <w:marLeft w:val="0"/>
      <w:marRight w:val="0"/>
      <w:marTop w:val="0"/>
      <w:marBottom w:val="0"/>
      <w:divBdr>
        <w:top w:val="none" w:sz="0" w:space="0" w:color="auto"/>
        <w:left w:val="none" w:sz="0" w:space="0" w:color="auto"/>
        <w:bottom w:val="none" w:sz="0" w:space="0" w:color="auto"/>
        <w:right w:val="none" w:sz="0" w:space="0" w:color="auto"/>
      </w:divBdr>
    </w:div>
    <w:div w:id="1414232261">
      <w:bodyDiv w:val="1"/>
      <w:marLeft w:val="0"/>
      <w:marRight w:val="0"/>
      <w:marTop w:val="0"/>
      <w:marBottom w:val="0"/>
      <w:divBdr>
        <w:top w:val="none" w:sz="0" w:space="0" w:color="auto"/>
        <w:left w:val="none" w:sz="0" w:space="0" w:color="auto"/>
        <w:bottom w:val="none" w:sz="0" w:space="0" w:color="auto"/>
        <w:right w:val="none" w:sz="0" w:space="0" w:color="auto"/>
      </w:divBdr>
    </w:div>
    <w:div w:id="1414424976">
      <w:bodyDiv w:val="1"/>
      <w:marLeft w:val="0"/>
      <w:marRight w:val="0"/>
      <w:marTop w:val="0"/>
      <w:marBottom w:val="0"/>
      <w:divBdr>
        <w:top w:val="none" w:sz="0" w:space="0" w:color="auto"/>
        <w:left w:val="none" w:sz="0" w:space="0" w:color="auto"/>
        <w:bottom w:val="none" w:sz="0" w:space="0" w:color="auto"/>
        <w:right w:val="none" w:sz="0" w:space="0" w:color="auto"/>
      </w:divBdr>
    </w:div>
    <w:div w:id="1414544284">
      <w:bodyDiv w:val="1"/>
      <w:marLeft w:val="0"/>
      <w:marRight w:val="0"/>
      <w:marTop w:val="0"/>
      <w:marBottom w:val="0"/>
      <w:divBdr>
        <w:top w:val="none" w:sz="0" w:space="0" w:color="auto"/>
        <w:left w:val="none" w:sz="0" w:space="0" w:color="auto"/>
        <w:bottom w:val="none" w:sz="0" w:space="0" w:color="auto"/>
        <w:right w:val="none" w:sz="0" w:space="0" w:color="auto"/>
      </w:divBdr>
    </w:div>
    <w:div w:id="1414545915">
      <w:bodyDiv w:val="1"/>
      <w:marLeft w:val="0"/>
      <w:marRight w:val="0"/>
      <w:marTop w:val="0"/>
      <w:marBottom w:val="0"/>
      <w:divBdr>
        <w:top w:val="none" w:sz="0" w:space="0" w:color="auto"/>
        <w:left w:val="none" w:sz="0" w:space="0" w:color="auto"/>
        <w:bottom w:val="none" w:sz="0" w:space="0" w:color="auto"/>
        <w:right w:val="none" w:sz="0" w:space="0" w:color="auto"/>
      </w:divBdr>
    </w:div>
    <w:div w:id="1415931250">
      <w:bodyDiv w:val="1"/>
      <w:marLeft w:val="0"/>
      <w:marRight w:val="0"/>
      <w:marTop w:val="0"/>
      <w:marBottom w:val="0"/>
      <w:divBdr>
        <w:top w:val="none" w:sz="0" w:space="0" w:color="auto"/>
        <w:left w:val="none" w:sz="0" w:space="0" w:color="auto"/>
        <w:bottom w:val="none" w:sz="0" w:space="0" w:color="auto"/>
        <w:right w:val="none" w:sz="0" w:space="0" w:color="auto"/>
      </w:divBdr>
    </w:div>
    <w:div w:id="1416974418">
      <w:bodyDiv w:val="1"/>
      <w:marLeft w:val="0"/>
      <w:marRight w:val="0"/>
      <w:marTop w:val="0"/>
      <w:marBottom w:val="0"/>
      <w:divBdr>
        <w:top w:val="none" w:sz="0" w:space="0" w:color="auto"/>
        <w:left w:val="none" w:sz="0" w:space="0" w:color="auto"/>
        <w:bottom w:val="none" w:sz="0" w:space="0" w:color="auto"/>
        <w:right w:val="none" w:sz="0" w:space="0" w:color="auto"/>
      </w:divBdr>
    </w:div>
    <w:div w:id="1417089214">
      <w:bodyDiv w:val="1"/>
      <w:marLeft w:val="0"/>
      <w:marRight w:val="0"/>
      <w:marTop w:val="0"/>
      <w:marBottom w:val="0"/>
      <w:divBdr>
        <w:top w:val="none" w:sz="0" w:space="0" w:color="auto"/>
        <w:left w:val="none" w:sz="0" w:space="0" w:color="auto"/>
        <w:bottom w:val="none" w:sz="0" w:space="0" w:color="auto"/>
        <w:right w:val="none" w:sz="0" w:space="0" w:color="auto"/>
      </w:divBdr>
    </w:div>
    <w:div w:id="1418558340">
      <w:bodyDiv w:val="1"/>
      <w:marLeft w:val="0"/>
      <w:marRight w:val="0"/>
      <w:marTop w:val="0"/>
      <w:marBottom w:val="0"/>
      <w:divBdr>
        <w:top w:val="none" w:sz="0" w:space="0" w:color="auto"/>
        <w:left w:val="none" w:sz="0" w:space="0" w:color="auto"/>
        <w:bottom w:val="none" w:sz="0" w:space="0" w:color="auto"/>
        <w:right w:val="none" w:sz="0" w:space="0" w:color="auto"/>
      </w:divBdr>
    </w:div>
    <w:div w:id="1419325171">
      <w:bodyDiv w:val="1"/>
      <w:marLeft w:val="0"/>
      <w:marRight w:val="0"/>
      <w:marTop w:val="0"/>
      <w:marBottom w:val="0"/>
      <w:divBdr>
        <w:top w:val="none" w:sz="0" w:space="0" w:color="auto"/>
        <w:left w:val="none" w:sz="0" w:space="0" w:color="auto"/>
        <w:bottom w:val="none" w:sz="0" w:space="0" w:color="auto"/>
        <w:right w:val="none" w:sz="0" w:space="0" w:color="auto"/>
      </w:divBdr>
    </w:div>
    <w:div w:id="1419788845">
      <w:bodyDiv w:val="1"/>
      <w:marLeft w:val="0"/>
      <w:marRight w:val="0"/>
      <w:marTop w:val="0"/>
      <w:marBottom w:val="0"/>
      <w:divBdr>
        <w:top w:val="none" w:sz="0" w:space="0" w:color="auto"/>
        <w:left w:val="none" w:sz="0" w:space="0" w:color="auto"/>
        <w:bottom w:val="none" w:sz="0" w:space="0" w:color="auto"/>
        <w:right w:val="none" w:sz="0" w:space="0" w:color="auto"/>
      </w:divBdr>
    </w:div>
    <w:div w:id="1419866870">
      <w:bodyDiv w:val="1"/>
      <w:marLeft w:val="0"/>
      <w:marRight w:val="0"/>
      <w:marTop w:val="0"/>
      <w:marBottom w:val="0"/>
      <w:divBdr>
        <w:top w:val="none" w:sz="0" w:space="0" w:color="auto"/>
        <w:left w:val="none" w:sz="0" w:space="0" w:color="auto"/>
        <w:bottom w:val="none" w:sz="0" w:space="0" w:color="auto"/>
        <w:right w:val="none" w:sz="0" w:space="0" w:color="auto"/>
      </w:divBdr>
    </w:div>
    <w:div w:id="1420633555">
      <w:bodyDiv w:val="1"/>
      <w:marLeft w:val="0"/>
      <w:marRight w:val="0"/>
      <w:marTop w:val="0"/>
      <w:marBottom w:val="0"/>
      <w:divBdr>
        <w:top w:val="none" w:sz="0" w:space="0" w:color="auto"/>
        <w:left w:val="none" w:sz="0" w:space="0" w:color="auto"/>
        <w:bottom w:val="none" w:sz="0" w:space="0" w:color="auto"/>
        <w:right w:val="none" w:sz="0" w:space="0" w:color="auto"/>
      </w:divBdr>
    </w:div>
    <w:div w:id="1420637596">
      <w:bodyDiv w:val="1"/>
      <w:marLeft w:val="0"/>
      <w:marRight w:val="0"/>
      <w:marTop w:val="0"/>
      <w:marBottom w:val="0"/>
      <w:divBdr>
        <w:top w:val="none" w:sz="0" w:space="0" w:color="auto"/>
        <w:left w:val="none" w:sz="0" w:space="0" w:color="auto"/>
        <w:bottom w:val="none" w:sz="0" w:space="0" w:color="auto"/>
        <w:right w:val="none" w:sz="0" w:space="0" w:color="auto"/>
      </w:divBdr>
    </w:div>
    <w:div w:id="1421873456">
      <w:bodyDiv w:val="1"/>
      <w:marLeft w:val="0"/>
      <w:marRight w:val="0"/>
      <w:marTop w:val="0"/>
      <w:marBottom w:val="0"/>
      <w:divBdr>
        <w:top w:val="none" w:sz="0" w:space="0" w:color="auto"/>
        <w:left w:val="none" w:sz="0" w:space="0" w:color="auto"/>
        <w:bottom w:val="none" w:sz="0" w:space="0" w:color="auto"/>
        <w:right w:val="none" w:sz="0" w:space="0" w:color="auto"/>
      </w:divBdr>
    </w:div>
    <w:div w:id="1422023309">
      <w:bodyDiv w:val="1"/>
      <w:marLeft w:val="0"/>
      <w:marRight w:val="0"/>
      <w:marTop w:val="0"/>
      <w:marBottom w:val="0"/>
      <w:divBdr>
        <w:top w:val="none" w:sz="0" w:space="0" w:color="auto"/>
        <w:left w:val="none" w:sz="0" w:space="0" w:color="auto"/>
        <w:bottom w:val="none" w:sz="0" w:space="0" w:color="auto"/>
        <w:right w:val="none" w:sz="0" w:space="0" w:color="auto"/>
      </w:divBdr>
    </w:div>
    <w:div w:id="1422531095">
      <w:bodyDiv w:val="1"/>
      <w:marLeft w:val="0"/>
      <w:marRight w:val="0"/>
      <w:marTop w:val="0"/>
      <w:marBottom w:val="0"/>
      <w:divBdr>
        <w:top w:val="none" w:sz="0" w:space="0" w:color="auto"/>
        <w:left w:val="none" w:sz="0" w:space="0" w:color="auto"/>
        <w:bottom w:val="none" w:sz="0" w:space="0" w:color="auto"/>
        <w:right w:val="none" w:sz="0" w:space="0" w:color="auto"/>
      </w:divBdr>
    </w:div>
    <w:div w:id="1423648854">
      <w:bodyDiv w:val="1"/>
      <w:marLeft w:val="0"/>
      <w:marRight w:val="0"/>
      <w:marTop w:val="0"/>
      <w:marBottom w:val="0"/>
      <w:divBdr>
        <w:top w:val="none" w:sz="0" w:space="0" w:color="auto"/>
        <w:left w:val="none" w:sz="0" w:space="0" w:color="auto"/>
        <w:bottom w:val="none" w:sz="0" w:space="0" w:color="auto"/>
        <w:right w:val="none" w:sz="0" w:space="0" w:color="auto"/>
      </w:divBdr>
    </w:div>
    <w:div w:id="1425227017">
      <w:bodyDiv w:val="1"/>
      <w:marLeft w:val="0"/>
      <w:marRight w:val="0"/>
      <w:marTop w:val="0"/>
      <w:marBottom w:val="0"/>
      <w:divBdr>
        <w:top w:val="none" w:sz="0" w:space="0" w:color="auto"/>
        <w:left w:val="none" w:sz="0" w:space="0" w:color="auto"/>
        <w:bottom w:val="none" w:sz="0" w:space="0" w:color="auto"/>
        <w:right w:val="none" w:sz="0" w:space="0" w:color="auto"/>
      </w:divBdr>
    </w:div>
    <w:div w:id="1426145359">
      <w:bodyDiv w:val="1"/>
      <w:marLeft w:val="0"/>
      <w:marRight w:val="0"/>
      <w:marTop w:val="0"/>
      <w:marBottom w:val="0"/>
      <w:divBdr>
        <w:top w:val="none" w:sz="0" w:space="0" w:color="auto"/>
        <w:left w:val="none" w:sz="0" w:space="0" w:color="auto"/>
        <w:bottom w:val="none" w:sz="0" w:space="0" w:color="auto"/>
        <w:right w:val="none" w:sz="0" w:space="0" w:color="auto"/>
      </w:divBdr>
    </w:div>
    <w:div w:id="1426196415">
      <w:bodyDiv w:val="1"/>
      <w:marLeft w:val="0"/>
      <w:marRight w:val="0"/>
      <w:marTop w:val="0"/>
      <w:marBottom w:val="0"/>
      <w:divBdr>
        <w:top w:val="none" w:sz="0" w:space="0" w:color="auto"/>
        <w:left w:val="none" w:sz="0" w:space="0" w:color="auto"/>
        <w:bottom w:val="none" w:sz="0" w:space="0" w:color="auto"/>
        <w:right w:val="none" w:sz="0" w:space="0" w:color="auto"/>
      </w:divBdr>
    </w:div>
    <w:div w:id="1427775699">
      <w:bodyDiv w:val="1"/>
      <w:marLeft w:val="0"/>
      <w:marRight w:val="0"/>
      <w:marTop w:val="0"/>
      <w:marBottom w:val="0"/>
      <w:divBdr>
        <w:top w:val="none" w:sz="0" w:space="0" w:color="auto"/>
        <w:left w:val="none" w:sz="0" w:space="0" w:color="auto"/>
        <w:bottom w:val="none" w:sz="0" w:space="0" w:color="auto"/>
        <w:right w:val="none" w:sz="0" w:space="0" w:color="auto"/>
      </w:divBdr>
    </w:div>
    <w:div w:id="1427920102">
      <w:bodyDiv w:val="1"/>
      <w:marLeft w:val="0"/>
      <w:marRight w:val="0"/>
      <w:marTop w:val="0"/>
      <w:marBottom w:val="0"/>
      <w:divBdr>
        <w:top w:val="none" w:sz="0" w:space="0" w:color="auto"/>
        <w:left w:val="none" w:sz="0" w:space="0" w:color="auto"/>
        <w:bottom w:val="none" w:sz="0" w:space="0" w:color="auto"/>
        <w:right w:val="none" w:sz="0" w:space="0" w:color="auto"/>
      </w:divBdr>
    </w:div>
    <w:div w:id="1428228244">
      <w:bodyDiv w:val="1"/>
      <w:marLeft w:val="0"/>
      <w:marRight w:val="0"/>
      <w:marTop w:val="0"/>
      <w:marBottom w:val="0"/>
      <w:divBdr>
        <w:top w:val="none" w:sz="0" w:space="0" w:color="auto"/>
        <w:left w:val="none" w:sz="0" w:space="0" w:color="auto"/>
        <w:bottom w:val="none" w:sz="0" w:space="0" w:color="auto"/>
        <w:right w:val="none" w:sz="0" w:space="0" w:color="auto"/>
      </w:divBdr>
    </w:div>
    <w:div w:id="1430201544">
      <w:bodyDiv w:val="1"/>
      <w:marLeft w:val="0"/>
      <w:marRight w:val="0"/>
      <w:marTop w:val="0"/>
      <w:marBottom w:val="0"/>
      <w:divBdr>
        <w:top w:val="none" w:sz="0" w:space="0" w:color="auto"/>
        <w:left w:val="none" w:sz="0" w:space="0" w:color="auto"/>
        <w:bottom w:val="none" w:sz="0" w:space="0" w:color="auto"/>
        <w:right w:val="none" w:sz="0" w:space="0" w:color="auto"/>
      </w:divBdr>
    </w:div>
    <w:div w:id="1431120287">
      <w:bodyDiv w:val="1"/>
      <w:marLeft w:val="0"/>
      <w:marRight w:val="0"/>
      <w:marTop w:val="0"/>
      <w:marBottom w:val="0"/>
      <w:divBdr>
        <w:top w:val="none" w:sz="0" w:space="0" w:color="auto"/>
        <w:left w:val="none" w:sz="0" w:space="0" w:color="auto"/>
        <w:bottom w:val="none" w:sz="0" w:space="0" w:color="auto"/>
        <w:right w:val="none" w:sz="0" w:space="0" w:color="auto"/>
      </w:divBdr>
    </w:div>
    <w:div w:id="1431197252">
      <w:bodyDiv w:val="1"/>
      <w:marLeft w:val="0"/>
      <w:marRight w:val="0"/>
      <w:marTop w:val="0"/>
      <w:marBottom w:val="0"/>
      <w:divBdr>
        <w:top w:val="none" w:sz="0" w:space="0" w:color="auto"/>
        <w:left w:val="none" w:sz="0" w:space="0" w:color="auto"/>
        <w:bottom w:val="none" w:sz="0" w:space="0" w:color="auto"/>
        <w:right w:val="none" w:sz="0" w:space="0" w:color="auto"/>
      </w:divBdr>
    </w:div>
    <w:div w:id="1431513812">
      <w:bodyDiv w:val="1"/>
      <w:marLeft w:val="0"/>
      <w:marRight w:val="0"/>
      <w:marTop w:val="0"/>
      <w:marBottom w:val="0"/>
      <w:divBdr>
        <w:top w:val="none" w:sz="0" w:space="0" w:color="auto"/>
        <w:left w:val="none" w:sz="0" w:space="0" w:color="auto"/>
        <w:bottom w:val="none" w:sz="0" w:space="0" w:color="auto"/>
        <w:right w:val="none" w:sz="0" w:space="0" w:color="auto"/>
      </w:divBdr>
    </w:div>
    <w:div w:id="1433010833">
      <w:bodyDiv w:val="1"/>
      <w:marLeft w:val="0"/>
      <w:marRight w:val="0"/>
      <w:marTop w:val="0"/>
      <w:marBottom w:val="0"/>
      <w:divBdr>
        <w:top w:val="none" w:sz="0" w:space="0" w:color="auto"/>
        <w:left w:val="none" w:sz="0" w:space="0" w:color="auto"/>
        <w:bottom w:val="none" w:sz="0" w:space="0" w:color="auto"/>
        <w:right w:val="none" w:sz="0" w:space="0" w:color="auto"/>
      </w:divBdr>
    </w:div>
    <w:div w:id="1434519612">
      <w:bodyDiv w:val="1"/>
      <w:marLeft w:val="0"/>
      <w:marRight w:val="0"/>
      <w:marTop w:val="0"/>
      <w:marBottom w:val="0"/>
      <w:divBdr>
        <w:top w:val="none" w:sz="0" w:space="0" w:color="auto"/>
        <w:left w:val="none" w:sz="0" w:space="0" w:color="auto"/>
        <w:bottom w:val="none" w:sz="0" w:space="0" w:color="auto"/>
        <w:right w:val="none" w:sz="0" w:space="0" w:color="auto"/>
      </w:divBdr>
    </w:div>
    <w:div w:id="1434859654">
      <w:bodyDiv w:val="1"/>
      <w:marLeft w:val="0"/>
      <w:marRight w:val="0"/>
      <w:marTop w:val="0"/>
      <w:marBottom w:val="0"/>
      <w:divBdr>
        <w:top w:val="none" w:sz="0" w:space="0" w:color="auto"/>
        <w:left w:val="none" w:sz="0" w:space="0" w:color="auto"/>
        <w:bottom w:val="none" w:sz="0" w:space="0" w:color="auto"/>
        <w:right w:val="none" w:sz="0" w:space="0" w:color="auto"/>
      </w:divBdr>
    </w:div>
    <w:div w:id="1435052025">
      <w:bodyDiv w:val="1"/>
      <w:marLeft w:val="0"/>
      <w:marRight w:val="0"/>
      <w:marTop w:val="0"/>
      <w:marBottom w:val="0"/>
      <w:divBdr>
        <w:top w:val="none" w:sz="0" w:space="0" w:color="auto"/>
        <w:left w:val="none" w:sz="0" w:space="0" w:color="auto"/>
        <w:bottom w:val="none" w:sz="0" w:space="0" w:color="auto"/>
        <w:right w:val="none" w:sz="0" w:space="0" w:color="auto"/>
      </w:divBdr>
    </w:div>
    <w:div w:id="1435635064">
      <w:bodyDiv w:val="1"/>
      <w:marLeft w:val="0"/>
      <w:marRight w:val="0"/>
      <w:marTop w:val="0"/>
      <w:marBottom w:val="0"/>
      <w:divBdr>
        <w:top w:val="none" w:sz="0" w:space="0" w:color="auto"/>
        <w:left w:val="none" w:sz="0" w:space="0" w:color="auto"/>
        <w:bottom w:val="none" w:sz="0" w:space="0" w:color="auto"/>
        <w:right w:val="none" w:sz="0" w:space="0" w:color="auto"/>
      </w:divBdr>
    </w:div>
    <w:div w:id="1436048688">
      <w:bodyDiv w:val="1"/>
      <w:marLeft w:val="0"/>
      <w:marRight w:val="0"/>
      <w:marTop w:val="0"/>
      <w:marBottom w:val="0"/>
      <w:divBdr>
        <w:top w:val="none" w:sz="0" w:space="0" w:color="auto"/>
        <w:left w:val="none" w:sz="0" w:space="0" w:color="auto"/>
        <w:bottom w:val="none" w:sz="0" w:space="0" w:color="auto"/>
        <w:right w:val="none" w:sz="0" w:space="0" w:color="auto"/>
      </w:divBdr>
    </w:div>
    <w:div w:id="1436513661">
      <w:bodyDiv w:val="1"/>
      <w:marLeft w:val="0"/>
      <w:marRight w:val="0"/>
      <w:marTop w:val="0"/>
      <w:marBottom w:val="0"/>
      <w:divBdr>
        <w:top w:val="none" w:sz="0" w:space="0" w:color="auto"/>
        <w:left w:val="none" w:sz="0" w:space="0" w:color="auto"/>
        <w:bottom w:val="none" w:sz="0" w:space="0" w:color="auto"/>
        <w:right w:val="none" w:sz="0" w:space="0" w:color="auto"/>
      </w:divBdr>
    </w:div>
    <w:div w:id="1436712118">
      <w:bodyDiv w:val="1"/>
      <w:marLeft w:val="0"/>
      <w:marRight w:val="0"/>
      <w:marTop w:val="0"/>
      <w:marBottom w:val="0"/>
      <w:divBdr>
        <w:top w:val="none" w:sz="0" w:space="0" w:color="auto"/>
        <w:left w:val="none" w:sz="0" w:space="0" w:color="auto"/>
        <w:bottom w:val="none" w:sz="0" w:space="0" w:color="auto"/>
        <w:right w:val="none" w:sz="0" w:space="0" w:color="auto"/>
      </w:divBdr>
    </w:div>
    <w:div w:id="1436946334">
      <w:bodyDiv w:val="1"/>
      <w:marLeft w:val="0"/>
      <w:marRight w:val="0"/>
      <w:marTop w:val="0"/>
      <w:marBottom w:val="0"/>
      <w:divBdr>
        <w:top w:val="none" w:sz="0" w:space="0" w:color="auto"/>
        <w:left w:val="none" w:sz="0" w:space="0" w:color="auto"/>
        <w:bottom w:val="none" w:sz="0" w:space="0" w:color="auto"/>
        <w:right w:val="none" w:sz="0" w:space="0" w:color="auto"/>
      </w:divBdr>
    </w:div>
    <w:div w:id="1437287840">
      <w:bodyDiv w:val="1"/>
      <w:marLeft w:val="0"/>
      <w:marRight w:val="0"/>
      <w:marTop w:val="0"/>
      <w:marBottom w:val="0"/>
      <w:divBdr>
        <w:top w:val="none" w:sz="0" w:space="0" w:color="auto"/>
        <w:left w:val="none" w:sz="0" w:space="0" w:color="auto"/>
        <w:bottom w:val="none" w:sz="0" w:space="0" w:color="auto"/>
        <w:right w:val="none" w:sz="0" w:space="0" w:color="auto"/>
      </w:divBdr>
    </w:div>
    <w:div w:id="1437946553">
      <w:bodyDiv w:val="1"/>
      <w:marLeft w:val="0"/>
      <w:marRight w:val="0"/>
      <w:marTop w:val="0"/>
      <w:marBottom w:val="0"/>
      <w:divBdr>
        <w:top w:val="none" w:sz="0" w:space="0" w:color="auto"/>
        <w:left w:val="none" w:sz="0" w:space="0" w:color="auto"/>
        <w:bottom w:val="none" w:sz="0" w:space="0" w:color="auto"/>
        <w:right w:val="none" w:sz="0" w:space="0" w:color="auto"/>
      </w:divBdr>
    </w:div>
    <w:div w:id="1439371017">
      <w:bodyDiv w:val="1"/>
      <w:marLeft w:val="0"/>
      <w:marRight w:val="0"/>
      <w:marTop w:val="0"/>
      <w:marBottom w:val="0"/>
      <w:divBdr>
        <w:top w:val="none" w:sz="0" w:space="0" w:color="auto"/>
        <w:left w:val="none" w:sz="0" w:space="0" w:color="auto"/>
        <w:bottom w:val="none" w:sz="0" w:space="0" w:color="auto"/>
        <w:right w:val="none" w:sz="0" w:space="0" w:color="auto"/>
      </w:divBdr>
    </w:div>
    <w:div w:id="1439524343">
      <w:bodyDiv w:val="1"/>
      <w:marLeft w:val="0"/>
      <w:marRight w:val="0"/>
      <w:marTop w:val="0"/>
      <w:marBottom w:val="0"/>
      <w:divBdr>
        <w:top w:val="none" w:sz="0" w:space="0" w:color="auto"/>
        <w:left w:val="none" w:sz="0" w:space="0" w:color="auto"/>
        <w:bottom w:val="none" w:sz="0" w:space="0" w:color="auto"/>
        <w:right w:val="none" w:sz="0" w:space="0" w:color="auto"/>
      </w:divBdr>
    </w:div>
    <w:div w:id="1441796316">
      <w:bodyDiv w:val="1"/>
      <w:marLeft w:val="0"/>
      <w:marRight w:val="0"/>
      <w:marTop w:val="0"/>
      <w:marBottom w:val="0"/>
      <w:divBdr>
        <w:top w:val="none" w:sz="0" w:space="0" w:color="auto"/>
        <w:left w:val="none" w:sz="0" w:space="0" w:color="auto"/>
        <w:bottom w:val="none" w:sz="0" w:space="0" w:color="auto"/>
        <w:right w:val="none" w:sz="0" w:space="0" w:color="auto"/>
      </w:divBdr>
    </w:div>
    <w:div w:id="1444030556">
      <w:bodyDiv w:val="1"/>
      <w:marLeft w:val="0"/>
      <w:marRight w:val="0"/>
      <w:marTop w:val="0"/>
      <w:marBottom w:val="0"/>
      <w:divBdr>
        <w:top w:val="none" w:sz="0" w:space="0" w:color="auto"/>
        <w:left w:val="none" w:sz="0" w:space="0" w:color="auto"/>
        <w:bottom w:val="none" w:sz="0" w:space="0" w:color="auto"/>
        <w:right w:val="none" w:sz="0" w:space="0" w:color="auto"/>
      </w:divBdr>
    </w:div>
    <w:div w:id="1444108330">
      <w:bodyDiv w:val="1"/>
      <w:marLeft w:val="0"/>
      <w:marRight w:val="0"/>
      <w:marTop w:val="0"/>
      <w:marBottom w:val="0"/>
      <w:divBdr>
        <w:top w:val="none" w:sz="0" w:space="0" w:color="auto"/>
        <w:left w:val="none" w:sz="0" w:space="0" w:color="auto"/>
        <w:bottom w:val="none" w:sz="0" w:space="0" w:color="auto"/>
        <w:right w:val="none" w:sz="0" w:space="0" w:color="auto"/>
      </w:divBdr>
    </w:div>
    <w:div w:id="1444687660">
      <w:bodyDiv w:val="1"/>
      <w:marLeft w:val="0"/>
      <w:marRight w:val="0"/>
      <w:marTop w:val="0"/>
      <w:marBottom w:val="0"/>
      <w:divBdr>
        <w:top w:val="none" w:sz="0" w:space="0" w:color="auto"/>
        <w:left w:val="none" w:sz="0" w:space="0" w:color="auto"/>
        <w:bottom w:val="none" w:sz="0" w:space="0" w:color="auto"/>
        <w:right w:val="none" w:sz="0" w:space="0" w:color="auto"/>
      </w:divBdr>
    </w:div>
    <w:div w:id="1446540420">
      <w:bodyDiv w:val="1"/>
      <w:marLeft w:val="0"/>
      <w:marRight w:val="0"/>
      <w:marTop w:val="0"/>
      <w:marBottom w:val="0"/>
      <w:divBdr>
        <w:top w:val="none" w:sz="0" w:space="0" w:color="auto"/>
        <w:left w:val="none" w:sz="0" w:space="0" w:color="auto"/>
        <w:bottom w:val="none" w:sz="0" w:space="0" w:color="auto"/>
        <w:right w:val="none" w:sz="0" w:space="0" w:color="auto"/>
      </w:divBdr>
    </w:div>
    <w:div w:id="1447848912">
      <w:bodyDiv w:val="1"/>
      <w:marLeft w:val="0"/>
      <w:marRight w:val="0"/>
      <w:marTop w:val="0"/>
      <w:marBottom w:val="0"/>
      <w:divBdr>
        <w:top w:val="none" w:sz="0" w:space="0" w:color="auto"/>
        <w:left w:val="none" w:sz="0" w:space="0" w:color="auto"/>
        <w:bottom w:val="none" w:sz="0" w:space="0" w:color="auto"/>
        <w:right w:val="none" w:sz="0" w:space="0" w:color="auto"/>
      </w:divBdr>
    </w:div>
    <w:div w:id="1448698125">
      <w:bodyDiv w:val="1"/>
      <w:marLeft w:val="0"/>
      <w:marRight w:val="0"/>
      <w:marTop w:val="0"/>
      <w:marBottom w:val="0"/>
      <w:divBdr>
        <w:top w:val="none" w:sz="0" w:space="0" w:color="auto"/>
        <w:left w:val="none" w:sz="0" w:space="0" w:color="auto"/>
        <w:bottom w:val="none" w:sz="0" w:space="0" w:color="auto"/>
        <w:right w:val="none" w:sz="0" w:space="0" w:color="auto"/>
      </w:divBdr>
    </w:div>
    <w:div w:id="1450124498">
      <w:bodyDiv w:val="1"/>
      <w:marLeft w:val="0"/>
      <w:marRight w:val="0"/>
      <w:marTop w:val="0"/>
      <w:marBottom w:val="0"/>
      <w:divBdr>
        <w:top w:val="none" w:sz="0" w:space="0" w:color="auto"/>
        <w:left w:val="none" w:sz="0" w:space="0" w:color="auto"/>
        <w:bottom w:val="none" w:sz="0" w:space="0" w:color="auto"/>
        <w:right w:val="none" w:sz="0" w:space="0" w:color="auto"/>
      </w:divBdr>
    </w:div>
    <w:div w:id="1451782803">
      <w:bodyDiv w:val="1"/>
      <w:marLeft w:val="0"/>
      <w:marRight w:val="0"/>
      <w:marTop w:val="0"/>
      <w:marBottom w:val="0"/>
      <w:divBdr>
        <w:top w:val="none" w:sz="0" w:space="0" w:color="auto"/>
        <w:left w:val="none" w:sz="0" w:space="0" w:color="auto"/>
        <w:bottom w:val="none" w:sz="0" w:space="0" w:color="auto"/>
        <w:right w:val="none" w:sz="0" w:space="0" w:color="auto"/>
      </w:divBdr>
    </w:div>
    <w:div w:id="1452237442">
      <w:bodyDiv w:val="1"/>
      <w:marLeft w:val="0"/>
      <w:marRight w:val="0"/>
      <w:marTop w:val="0"/>
      <w:marBottom w:val="0"/>
      <w:divBdr>
        <w:top w:val="none" w:sz="0" w:space="0" w:color="auto"/>
        <w:left w:val="none" w:sz="0" w:space="0" w:color="auto"/>
        <w:bottom w:val="none" w:sz="0" w:space="0" w:color="auto"/>
        <w:right w:val="none" w:sz="0" w:space="0" w:color="auto"/>
      </w:divBdr>
    </w:div>
    <w:div w:id="1454637254">
      <w:bodyDiv w:val="1"/>
      <w:marLeft w:val="0"/>
      <w:marRight w:val="0"/>
      <w:marTop w:val="0"/>
      <w:marBottom w:val="0"/>
      <w:divBdr>
        <w:top w:val="none" w:sz="0" w:space="0" w:color="auto"/>
        <w:left w:val="none" w:sz="0" w:space="0" w:color="auto"/>
        <w:bottom w:val="none" w:sz="0" w:space="0" w:color="auto"/>
        <w:right w:val="none" w:sz="0" w:space="0" w:color="auto"/>
      </w:divBdr>
    </w:div>
    <w:div w:id="1456171680">
      <w:bodyDiv w:val="1"/>
      <w:marLeft w:val="0"/>
      <w:marRight w:val="0"/>
      <w:marTop w:val="0"/>
      <w:marBottom w:val="0"/>
      <w:divBdr>
        <w:top w:val="none" w:sz="0" w:space="0" w:color="auto"/>
        <w:left w:val="none" w:sz="0" w:space="0" w:color="auto"/>
        <w:bottom w:val="none" w:sz="0" w:space="0" w:color="auto"/>
        <w:right w:val="none" w:sz="0" w:space="0" w:color="auto"/>
      </w:divBdr>
    </w:div>
    <w:div w:id="1456674900">
      <w:bodyDiv w:val="1"/>
      <w:marLeft w:val="0"/>
      <w:marRight w:val="0"/>
      <w:marTop w:val="0"/>
      <w:marBottom w:val="0"/>
      <w:divBdr>
        <w:top w:val="none" w:sz="0" w:space="0" w:color="auto"/>
        <w:left w:val="none" w:sz="0" w:space="0" w:color="auto"/>
        <w:bottom w:val="none" w:sz="0" w:space="0" w:color="auto"/>
        <w:right w:val="none" w:sz="0" w:space="0" w:color="auto"/>
      </w:divBdr>
    </w:div>
    <w:div w:id="1457915074">
      <w:bodyDiv w:val="1"/>
      <w:marLeft w:val="0"/>
      <w:marRight w:val="0"/>
      <w:marTop w:val="0"/>
      <w:marBottom w:val="0"/>
      <w:divBdr>
        <w:top w:val="none" w:sz="0" w:space="0" w:color="auto"/>
        <w:left w:val="none" w:sz="0" w:space="0" w:color="auto"/>
        <w:bottom w:val="none" w:sz="0" w:space="0" w:color="auto"/>
        <w:right w:val="none" w:sz="0" w:space="0" w:color="auto"/>
      </w:divBdr>
    </w:div>
    <w:div w:id="1458792276">
      <w:bodyDiv w:val="1"/>
      <w:marLeft w:val="0"/>
      <w:marRight w:val="0"/>
      <w:marTop w:val="0"/>
      <w:marBottom w:val="0"/>
      <w:divBdr>
        <w:top w:val="none" w:sz="0" w:space="0" w:color="auto"/>
        <w:left w:val="none" w:sz="0" w:space="0" w:color="auto"/>
        <w:bottom w:val="none" w:sz="0" w:space="0" w:color="auto"/>
        <w:right w:val="none" w:sz="0" w:space="0" w:color="auto"/>
      </w:divBdr>
    </w:div>
    <w:div w:id="1459638331">
      <w:bodyDiv w:val="1"/>
      <w:marLeft w:val="0"/>
      <w:marRight w:val="0"/>
      <w:marTop w:val="0"/>
      <w:marBottom w:val="0"/>
      <w:divBdr>
        <w:top w:val="none" w:sz="0" w:space="0" w:color="auto"/>
        <w:left w:val="none" w:sz="0" w:space="0" w:color="auto"/>
        <w:bottom w:val="none" w:sz="0" w:space="0" w:color="auto"/>
        <w:right w:val="none" w:sz="0" w:space="0" w:color="auto"/>
      </w:divBdr>
    </w:div>
    <w:div w:id="1460025549">
      <w:bodyDiv w:val="1"/>
      <w:marLeft w:val="0"/>
      <w:marRight w:val="0"/>
      <w:marTop w:val="0"/>
      <w:marBottom w:val="0"/>
      <w:divBdr>
        <w:top w:val="none" w:sz="0" w:space="0" w:color="auto"/>
        <w:left w:val="none" w:sz="0" w:space="0" w:color="auto"/>
        <w:bottom w:val="none" w:sz="0" w:space="0" w:color="auto"/>
        <w:right w:val="none" w:sz="0" w:space="0" w:color="auto"/>
      </w:divBdr>
    </w:div>
    <w:div w:id="1460149819">
      <w:bodyDiv w:val="1"/>
      <w:marLeft w:val="0"/>
      <w:marRight w:val="0"/>
      <w:marTop w:val="0"/>
      <w:marBottom w:val="0"/>
      <w:divBdr>
        <w:top w:val="none" w:sz="0" w:space="0" w:color="auto"/>
        <w:left w:val="none" w:sz="0" w:space="0" w:color="auto"/>
        <w:bottom w:val="none" w:sz="0" w:space="0" w:color="auto"/>
        <w:right w:val="none" w:sz="0" w:space="0" w:color="auto"/>
      </w:divBdr>
    </w:div>
    <w:div w:id="1461725606">
      <w:bodyDiv w:val="1"/>
      <w:marLeft w:val="0"/>
      <w:marRight w:val="0"/>
      <w:marTop w:val="0"/>
      <w:marBottom w:val="0"/>
      <w:divBdr>
        <w:top w:val="none" w:sz="0" w:space="0" w:color="auto"/>
        <w:left w:val="none" w:sz="0" w:space="0" w:color="auto"/>
        <w:bottom w:val="none" w:sz="0" w:space="0" w:color="auto"/>
        <w:right w:val="none" w:sz="0" w:space="0" w:color="auto"/>
      </w:divBdr>
    </w:div>
    <w:div w:id="1463187238">
      <w:bodyDiv w:val="1"/>
      <w:marLeft w:val="0"/>
      <w:marRight w:val="0"/>
      <w:marTop w:val="0"/>
      <w:marBottom w:val="0"/>
      <w:divBdr>
        <w:top w:val="none" w:sz="0" w:space="0" w:color="auto"/>
        <w:left w:val="none" w:sz="0" w:space="0" w:color="auto"/>
        <w:bottom w:val="none" w:sz="0" w:space="0" w:color="auto"/>
        <w:right w:val="none" w:sz="0" w:space="0" w:color="auto"/>
      </w:divBdr>
    </w:div>
    <w:div w:id="1463570160">
      <w:bodyDiv w:val="1"/>
      <w:marLeft w:val="0"/>
      <w:marRight w:val="0"/>
      <w:marTop w:val="0"/>
      <w:marBottom w:val="0"/>
      <w:divBdr>
        <w:top w:val="none" w:sz="0" w:space="0" w:color="auto"/>
        <w:left w:val="none" w:sz="0" w:space="0" w:color="auto"/>
        <w:bottom w:val="none" w:sz="0" w:space="0" w:color="auto"/>
        <w:right w:val="none" w:sz="0" w:space="0" w:color="auto"/>
      </w:divBdr>
    </w:div>
    <w:div w:id="1463575797">
      <w:bodyDiv w:val="1"/>
      <w:marLeft w:val="0"/>
      <w:marRight w:val="0"/>
      <w:marTop w:val="0"/>
      <w:marBottom w:val="0"/>
      <w:divBdr>
        <w:top w:val="none" w:sz="0" w:space="0" w:color="auto"/>
        <w:left w:val="none" w:sz="0" w:space="0" w:color="auto"/>
        <w:bottom w:val="none" w:sz="0" w:space="0" w:color="auto"/>
        <w:right w:val="none" w:sz="0" w:space="0" w:color="auto"/>
      </w:divBdr>
    </w:div>
    <w:div w:id="1463889278">
      <w:bodyDiv w:val="1"/>
      <w:marLeft w:val="0"/>
      <w:marRight w:val="0"/>
      <w:marTop w:val="0"/>
      <w:marBottom w:val="0"/>
      <w:divBdr>
        <w:top w:val="none" w:sz="0" w:space="0" w:color="auto"/>
        <w:left w:val="none" w:sz="0" w:space="0" w:color="auto"/>
        <w:bottom w:val="none" w:sz="0" w:space="0" w:color="auto"/>
        <w:right w:val="none" w:sz="0" w:space="0" w:color="auto"/>
      </w:divBdr>
    </w:div>
    <w:div w:id="1463956542">
      <w:bodyDiv w:val="1"/>
      <w:marLeft w:val="0"/>
      <w:marRight w:val="0"/>
      <w:marTop w:val="0"/>
      <w:marBottom w:val="0"/>
      <w:divBdr>
        <w:top w:val="none" w:sz="0" w:space="0" w:color="auto"/>
        <w:left w:val="none" w:sz="0" w:space="0" w:color="auto"/>
        <w:bottom w:val="none" w:sz="0" w:space="0" w:color="auto"/>
        <w:right w:val="none" w:sz="0" w:space="0" w:color="auto"/>
      </w:divBdr>
    </w:div>
    <w:div w:id="1464074998">
      <w:bodyDiv w:val="1"/>
      <w:marLeft w:val="0"/>
      <w:marRight w:val="0"/>
      <w:marTop w:val="0"/>
      <w:marBottom w:val="0"/>
      <w:divBdr>
        <w:top w:val="none" w:sz="0" w:space="0" w:color="auto"/>
        <w:left w:val="none" w:sz="0" w:space="0" w:color="auto"/>
        <w:bottom w:val="none" w:sz="0" w:space="0" w:color="auto"/>
        <w:right w:val="none" w:sz="0" w:space="0" w:color="auto"/>
      </w:divBdr>
    </w:div>
    <w:div w:id="1464930493">
      <w:bodyDiv w:val="1"/>
      <w:marLeft w:val="0"/>
      <w:marRight w:val="0"/>
      <w:marTop w:val="0"/>
      <w:marBottom w:val="0"/>
      <w:divBdr>
        <w:top w:val="none" w:sz="0" w:space="0" w:color="auto"/>
        <w:left w:val="none" w:sz="0" w:space="0" w:color="auto"/>
        <w:bottom w:val="none" w:sz="0" w:space="0" w:color="auto"/>
        <w:right w:val="none" w:sz="0" w:space="0" w:color="auto"/>
      </w:divBdr>
    </w:div>
    <w:div w:id="1465193520">
      <w:bodyDiv w:val="1"/>
      <w:marLeft w:val="0"/>
      <w:marRight w:val="0"/>
      <w:marTop w:val="0"/>
      <w:marBottom w:val="0"/>
      <w:divBdr>
        <w:top w:val="none" w:sz="0" w:space="0" w:color="auto"/>
        <w:left w:val="none" w:sz="0" w:space="0" w:color="auto"/>
        <w:bottom w:val="none" w:sz="0" w:space="0" w:color="auto"/>
        <w:right w:val="none" w:sz="0" w:space="0" w:color="auto"/>
      </w:divBdr>
    </w:div>
    <w:div w:id="1466043632">
      <w:bodyDiv w:val="1"/>
      <w:marLeft w:val="0"/>
      <w:marRight w:val="0"/>
      <w:marTop w:val="0"/>
      <w:marBottom w:val="0"/>
      <w:divBdr>
        <w:top w:val="none" w:sz="0" w:space="0" w:color="auto"/>
        <w:left w:val="none" w:sz="0" w:space="0" w:color="auto"/>
        <w:bottom w:val="none" w:sz="0" w:space="0" w:color="auto"/>
        <w:right w:val="none" w:sz="0" w:space="0" w:color="auto"/>
      </w:divBdr>
    </w:div>
    <w:div w:id="1466318484">
      <w:bodyDiv w:val="1"/>
      <w:marLeft w:val="0"/>
      <w:marRight w:val="0"/>
      <w:marTop w:val="0"/>
      <w:marBottom w:val="0"/>
      <w:divBdr>
        <w:top w:val="none" w:sz="0" w:space="0" w:color="auto"/>
        <w:left w:val="none" w:sz="0" w:space="0" w:color="auto"/>
        <w:bottom w:val="none" w:sz="0" w:space="0" w:color="auto"/>
        <w:right w:val="none" w:sz="0" w:space="0" w:color="auto"/>
      </w:divBdr>
    </w:div>
    <w:div w:id="1467895805">
      <w:bodyDiv w:val="1"/>
      <w:marLeft w:val="0"/>
      <w:marRight w:val="0"/>
      <w:marTop w:val="0"/>
      <w:marBottom w:val="0"/>
      <w:divBdr>
        <w:top w:val="none" w:sz="0" w:space="0" w:color="auto"/>
        <w:left w:val="none" w:sz="0" w:space="0" w:color="auto"/>
        <w:bottom w:val="none" w:sz="0" w:space="0" w:color="auto"/>
        <w:right w:val="none" w:sz="0" w:space="0" w:color="auto"/>
      </w:divBdr>
    </w:div>
    <w:div w:id="1468624758">
      <w:bodyDiv w:val="1"/>
      <w:marLeft w:val="0"/>
      <w:marRight w:val="0"/>
      <w:marTop w:val="0"/>
      <w:marBottom w:val="0"/>
      <w:divBdr>
        <w:top w:val="none" w:sz="0" w:space="0" w:color="auto"/>
        <w:left w:val="none" w:sz="0" w:space="0" w:color="auto"/>
        <w:bottom w:val="none" w:sz="0" w:space="0" w:color="auto"/>
        <w:right w:val="none" w:sz="0" w:space="0" w:color="auto"/>
      </w:divBdr>
    </w:div>
    <w:div w:id="1469013870">
      <w:bodyDiv w:val="1"/>
      <w:marLeft w:val="0"/>
      <w:marRight w:val="0"/>
      <w:marTop w:val="0"/>
      <w:marBottom w:val="0"/>
      <w:divBdr>
        <w:top w:val="none" w:sz="0" w:space="0" w:color="auto"/>
        <w:left w:val="none" w:sz="0" w:space="0" w:color="auto"/>
        <w:bottom w:val="none" w:sz="0" w:space="0" w:color="auto"/>
        <w:right w:val="none" w:sz="0" w:space="0" w:color="auto"/>
      </w:divBdr>
    </w:div>
    <w:div w:id="1470509517">
      <w:bodyDiv w:val="1"/>
      <w:marLeft w:val="0"/>
      <w:marRight w:val="0"/>
      <w:marTop w:val="0"/>
      <w:marBottom w:val="0"/>
      <w:divBdr>
        <w:top w:val="none" w:sz="0" w:space="0" w:color="auto"/>
        <w:left w:val="none" w:sz="0" w:space="0" w:color="auto"/>
        <w:bottom w:val="none" w:sz="0" w:space="0" w:color="auto"/>
        <w:right w:val="none" w:sz="0" w:space="0" w:color="auto"/>
      </w:divBdr>
    </w:div>
    <w:div w:id="1470980208">
      <w:bodyDiv w:val="1"/>
      <w:marLeft w:val="0"/>
      <w:marRight w:val="0"/>
      <w:marTop w:val="0"/>
      <w:marBottom w:val="0"/>
      <w:divBdr>
        <w:top w:val="none" w:sz="0" w:space="0" w:color="auto"/>
        <w:left w:val="none" w:sz="0" w:space="0" w:color="auto"/>
        <w:bottom w:val="none" w:sz="0" w:space="0" w:color="auto"/>
        <w:right w:val="none" w:sz="0" w:space="0" w:color="auto"/>
      </w:divBdr>
    </w:div>
    <w:div w:id="1471822585">
      <w:bodyDiv w:val="1"/>
      <w:marLeft w:val="0"/>
      <w:marRight w:val="0"/>
      <w:marTop w:val="0"/>
      <w:marBottom w:val="0"/>
      <w:divBdr>
        <w:top w:val="none" w:sz="0" w:space="0" w:color="auto"/>
        <w:left w:val="none" w:sz="0" w:space="0" w:color="auto"/>
        <w:bottom w:val="none" w:sz="0" w:space="0" w:color="auto"/>
        <w:right w:val="none" w:sz="0" w:space="0" w:color="auto"/>
      </w:divBdr>
    </w:div>
    <w:div w:id="1472819778">
      <w:bodyDiv w:val="1"/>
      <w:marLeft w:val="0"/>
      <w:marRight w:val="0"/>
      <w:marTop w:val="0"/>
      <w:marBottom w:val="0"/>
      <w:divBdr>
        <w:top w:val="none" w:sz="0" w:space="0" w:color="auto"/>
        <w:left w:val="none" w:sz="0" w:space="0" w:color="auto"/>
        <w:bottom w:val="none" w:sz="0" w:space="0" w:color="auto"/>
        <w:right w:val="none" w:sz="0" w:space="0" w:color="auto"/>
      </w:divBdr>
    </w:div>
    <w:div w:id="1472863505">
      <w:bodyDiv w:val="1"/>
      <w:marLeft w:val="0"/>
      <w:marRight w:val="0"/>
      <w:marTop w:val="0"/>
      <w:marBottom w:val="0"/>
      <w:divBdr>
        <w:top w:val="none" w:sz="0" w:space="0" w:color="auto"/>
        <w:left w:val="none" w:sz="0" w:space="0" w:color="auto"/>
        <w:bottom w:val="none" w:sz="0" w:space="0" w:color="auto"/>
        <w:right w:val="none" w:sz="0" w:space="0" w:color="auto"/>
      </w:divBdr>
    </w:div>
    <w:div w:id="1473137854">
      <w:bodyDiv w:val="1"/>
      <w:marLeft w:val="0"/>
      <w:marRight w:val="0"/>
      <w:marTop w:val="0"/>
      <w:marBottom w:val="0"/>
      <w:divBdr>
        <w:top w:val="none" w:sz="0" w:space="0" w:color="auto"/>
        <w:left w:val="none" w:sz="0" w:space="0" w:color="auto"/>
        <w:bottom w:val="none" w:sz="0" w:space="0" w:color="auto"/>
        <w:right w:val="none" w:sz="0" w:space="0" w:color="auto"/>
      </w:divBdr>
    </w:div>
    <w:div w:id="1473407872">
      <w:bodyDiv w:val="1"/>
      <w:marLeft w:val="0"/>
      <w:marRight w:val="0"/>
      <w:marTop w:val="0"/>
      <w:marBottom w:val="0"/>
      <w:divBdr>
        <w:top w:val="none" w:sz="0" w:space="0" w:color="auto"/>
        <w:left w:val="none" w:sz="0" w:space="0" w:color="auto"/>
        <w:bottom w:val="none" w:sz="0" w:space="0" w:color="auto"/>
        <w:right w:val="none" w:sz="0" w:space="0" w:color="auto"/>
      </w:divBdr>
    </w:div>
    <w:div w:id="1473712057">
      <w:bodyDiv w:val="1"/>
      <w:marLeft w:val="0"/>
      <w:marRight w:val="0"/>
      <w:marTop w:val="0"/>
      <w:marBottom w:val="0"/>
      <w:divBdr>
        <w:top w:val="none" w:sz="0" w:space="0" w:color="auto"/>
        <w:left w:val="none" w:sz="0" w:space="0" w:color="auto"/>
        <w:bottom w:val="none" w:sz="0" w:space="0" w:color="auto"/>
        <w:right w:val="none" w:sz="0" w:space="0" w:color="auto"/>
      </w:divBdr>
    </w:div>
    <w:div w:id="1474909489">
      <w:bodyDiv w:val="1"/>
      <w:marLeft w:val="0"/>
      <w:marRight w:val="0"/>
      <w:marTop w:val="0"/>
      <w:marBottom w:val="0"/>
      <w:divBdr>
        <w:top w:val="none" w:sz="0" w:space="0" w:color="auto"/>
        <w:left w:val="none" w:sz="0" w:space="0" w:color="auto"/>
        <w:bottom w:val="none" w:sz="0" w:space="0" w:color="auto"/>
        <w:right w:val="none" w:sz="0" w:space="0" w:color="auto"/>
      </w:divBdr>
    </w:div>
    <w:div w:id="1475100392">
      <w:bodyDiv w:val="1"/>
      <w:marLeft w:val="0"/>
      <w:marRight w:val="0"/>
      <w:marTop w:val="0"/>
      <w:marBottom w:val="0"/>
      <w:divBdr>
        <w:top w:val="none" w:sz="0" w:space="0" w:color="auto"/>
        <w:left w:val="none" w:sz="0" w:space="0" w:color="auto"/>
        <w:bottom w:val="none" w:sz="0" w:space="0" w:color="auto"/>
        <w:right w:val="none" w:sz="0" w:space="0" w:color="auto"/>
      </w:divBdr>
    </w:div>
    <w:div w:id="1475827906">
      <w:bodyDiv w:val="1"/>
      <w:marLeft w:val="0"/>
      <w:marRight w:val="0"/>
      <w:marTop w:val="0"/>
      <w:marBottom w:val="0"/>
      <w:divBdr>
        <w:top w:val="none" w:sz="0" w:space="0" w:color="auto"/>
        <w:left w:val="none" w:sz="0" w:space="0" w:color="auto"/>
        <w:bottom w:val="none" w:sz="0" w:space="0" w:color="auto"/>
        <w:right w:val="none" w:sz="0" w:space="0" w:color="auto"/>
      </w:divBdr>
    </w:div>
    <w:div w:id="1477650295">
      <w:bodyDiv w:val="1"/>
      <w:marLeft w:val="0"/>
      <w:marRight w:val="0"/>
      <w:marTop w:val="0"/>
      <w:marBottom w:val="0"/>
      <w:divBdr>
        <w:top w:val="none" w:sz="0" w:space="0" w:color="auto"/>
        <w:left w:val="none" w:sz="0" w:space="0" w:color="auto"/>
        <w:bottom w:val="none" w:sz="0" w:space="0" w:color="auto"/>
        <w:right w:val="none" w:sz="0" w:space="0" w:color="auto"/>
      </w:divBdr>
    </w:div>
    <w:div w:id="1478381192">
      <w:bodyDiv w:val="1"/>
      <w:marLeft w:val="0"/>
      <w:marRight w:val="0"/>
      <w:marTop w:val="0"/>
      <w:marBottom w:val="0"/>
      <w:divBdr>
        <w:top w:val="none" w:sz="0" w:space="0" w:color="auto"/>
        <w:left w:val="none" w:sz="0" w:space="0" w:color="auto"/>
        <w:bottom w:val="none" w:sz="0" w:space="0" w:color="auto"/>
        <w:right w:val="none" w:sz="0" w:space="0" w:color="auto"/>
      </w:divBdr>
    </w:div>
    <w:div w:id="1480343344">
      <w:bodyDiv w:val="1"/>
      <w:marLeft w:val="0"/>
      <w:marRight w:val="0"/>
      <w:marTop w:val="0"/>
      <w:marBottom w:val="0"/>
      <w:divBdr>
        <w:top w:val="none" w:sz="0" w:space="0" w:color="auto"/>
        <w:left w:val="none" w:sz="0" w:space="0" w:color="auto"/>
        <w:bottom w:val="none" w:sz="0" w:space="0" w:color="auto"/>
        <w:right w:val="none" w:sz="0" w:space="0" w:color="auto"/>
      </w:divBdr>
    </w:div>
    <w:div w:id="1481459812">
      <w:bodyDiv w:val="1"/>
      <w:marLeft w:val="0"/>
      <w:marRight w:val="0"/>
      <w:marTop w:val="0"/>
      <w:marBottom w:val="0"/>
      <w:divBdr>
        <w:top w:val="none" w:sz="0" w:space="0" w:color="auto"/>
        <w:left w:val="none" w:sz="0" w:space="0" w:color="auto"/>
        <w:bottom w:val="none" w:sz="0" w:space="0" w:color="auto"/>
        <w:right w:val="none" w:sz="0" w:space="0" w:color="auto"/>
      </w:divBdr>
    </w:div>
    <w:div w:id="1482119371">
      <w:bodyDiv w:val="1"/>
      <w:marLeft w:val="0"/>
      <w:marRight w:val="0"/>
      <w:marTop w:val="0"/>
      <w:marBottom w:val="0"/>
      <w:divBdr>
        <w:top w:val="none" w:sz="0" w:space="0" w:color="auto"/>
        <w:left w:val="none" w:sz="0" w:space="0" w:color="auto"/>
        <w:bottom w:val="none" w:sz="0" w:space="0" w:color="auto"/>
        <w:right w:val="none" w:sz="0" w:space="0" w:color="auto"/>
      </w:divBdr>
    </w:div>
    <w:div w:id="1483304827">
      <w:bodyDiv w:val="1"/>
      <w:marLeft w:val="0"/>
      <w:marRight w:val="0"/>
      <w:marTop w:val="0"/>
      <w:marBottom w:val="0"/>
      <w:divBdr>
        <w:top w:val="none" w:sz="0" w:space="0" w:color="auto"/>
        <w:left w:val="none" w:sz="0" w:space="0" w:color="auto"/>
        <w:bottom w:val="none" w:sz="0" w:space="0" w:color="auto"/>
        <w:right w:val="none" w:sz="0" w:space="0" w:color="auto"/>
      </w:divBdr>
    </w:div>
    <w:div w:id="1483540616">
      <w:bodyDiv w:val="1"/>
      <w:marLeft w:val="0"/>
      <w:marRight w:val="0"/>
      <w:marTop w:val="0"/>
      <w:marBottom w:val="0"/>
      <w:divBdr>
        <w:top w:val="none" w:sz="0" w:space="0" w:color="auto"/>
        <w:left w:val="none" w:sz="0" w:space="0" w:color="auto"/>
        <w:bottom w:val="none" w:sz="0" w:space="0" w:color="auto"/>
        <w:right w:val="none" w:sz="0" w:space="0" w:color="auto"/>
      </w:divBdr>
    </w:div>
    <w:div w:id="1483884555">
      <w:bodyDiv w:val="1"/>
      <w:marLeft w:val="0"/>
      <w:marRight w:val="0"/>
      <w:marTop w:val="0"/>
      <w:marBottom w:val="0"/>
      <w:divBdr>
        <w:top w:val="none" w:sz="0" w:space="0" w:color="auto"/>
        <w:left w:val="none" w:sz="0" w:space="0" w:color="auto"/>
        <w:bottom w:val="none" w:sz="0" w:space="0" w:color="auto"/>
        <w:right w:val="none" w:sz="0" w:space="0" w:color="auto"/>
      </w:divBdr>
    </w:div>
    <w:div w:id="1484077709">
      <w:bodyDiv w:val="1"/>
      <w:marLeft w:val="0"/>
      <w:marRight w:val="0"/>
      <w:marTop w:val="0"/>
      <w:marBottom w:val="0"/>
      <w:divBdr>
        <w:top w:val="none" w:sz="0" w:space="0" w:color="auto"/>
        <w:left w:val="none" w:sz="0" w:space="0" w:color="auto"/>
        <w:bottom w:val="none" w:sz="0" w:space="0" w:color="auto"/>
        <w:right w:val="none" w:sz="0" w:space="0" w:color="auto"/>
      </w:divBdr>
    </w:div>
    <w:div w:id="1484154781">
      <w:bodyDiv w:val="1"/>
      <w:marLeft w:val="0"/>
      <w:marRight w:val="0"/>
      <w:marTop w:val="0"/>
      <w:marBottom w:val="0"/>
      <w:divBdr>
        <w:top w:val="none" w:sz="0" w:space="0" w:color="auto"/>
        <w:left w:val="none" w:sz="0" w:space="0" w:color="auto"/>
        <w:bottom w:val="none" w:sz="0" w:space="0" w:color="auto"/>
        <w:right w:val="none" w:sz="0" w:space="0" w:color="auto"/>
      </w:divBdr>
    </w:div>
    <w:div w:id="1485469796">
      <w:bodyDiv w:val="1"/>
      <w:marLeft w:val="0"/>
      <w:marRight w:val="0"/>
      <w:marTop w:val="0"/>
      <w:marBottom w:val="0"/>
      <w:divBdr>
        <w:top w:val="none" w:sz="0" w:space="0" w:color="auto"/>
        <w:left w:val="none" w:sz="0" w:space="0" w:color="auto"/>
        <w:bottom w:val="none" w:sz="0" w:space="0" w:color="auto"/>
        <w:right w:val="none" w:sz="0" w:space="0" w:color="auto"/>
      </w:divBdr>
    </w:div>
    <w:div w:id="1485974887">
      <w:bodyDiv w:val="1"/>
      <w:marLeft w:val="0"/>
      <w:marRight w:val="0"/>
      <w:marTop w:val="0"/>
      <w:marBottom w:val="0"/>
      <w:divBdr>
        <w:top w:val="none" w:sz="0" w:space="0" w:color="auto"/>
        <w:left w:val="none" w:sz="0" w:space="0" w:color="auto"/>
        <w:bottom w:val="none" w:sz="0" w:space="0" w:color="auto"/>
        <w:right w:val="none" w:sz="0" w:space="0" w:color="auto"/>
      </w:divBdr>
    </w:div>
    <w:div w:id="1486698428">
      <w:bodyDiv w:val="1"/>
      <w:marLeft w:val="0"/>
      <w:marRight w:val="0"/>
      <w:marTop w:val="0"/>
      <w:marBottom w:val="0"/>
      <w:divBdr>
        <w:top w:val="none" w:sz="0" w:space="0" w:color="auto"/>
        <w:left w:val="none" w:sz="0" w:space="0" w:color="auto"/>
        <w:bottom w:val="none" w:sz="0" w:space="0" w:color="auto"/>
        <w:right w:val="none" w:sz="0" w:space="0" w:color="auto"/>
      </w:divBdr>
    </w:div>
    <w:div w:id="1487470888">
      <w:bodyDiv w:val="1"/>
      <w:marLeft w:val="0"/>
      <w:marRight w:val="0"/>
      <w:marTop w:val="0"/>
      <w:marBottom w:val="0"/>
      <w:divBdr>
        <w:top w:val="none" w:sz="0" w:space="0" w:color="auto"/>
        <w:left w:val="none" w:sz="0" w:space="0" w:color="auto"/>
        <w:bottom w:val="none" w:sz="0" w:space="0" w:color="auto"/>
        <w:right w:val="none" w:sz="0" w:space="0" w:color="auto"/>
      </w:divBdr>
    </w:div>
    <w:div w:id="1487893964">
      <w:bodyDiv w:val="1"/>
      <w:marLeft w:val="0"/>
      <w:marRight w:val="0"/>
      <w:marTop w:val="0"/>
      <w:marBottom w:val="0"/>
      <w:divBdr>
        <w:top w:val="none" w:sz="0" w:space="0" w:color="auto"/>
        <w:left w:val="none" w:sz="0" w:space="0" w:color="auto"/>
        <w:bottom w:val="none" w:sz="0" w:space="0" w:color="auto"/>
        <w:right w:val="none" w:sz="0" w:space="0" w:color="auto"/>
      </w:divBdr>
    </w:div>
    <w:div w:id="1488789895">
      <w:bodyDiv w:val="1"/>
      <w:marLeft w:val="0"/>
      <w:marRight w:val="0"/>
      <w:marTop w:val="0"/>
      <w:marBottom w:val="0"/>
      <w:divBdr>
        <w:top w:val="none" w:sz="0" w:space="0" w:color="auto"/>
        <w:left w:val="none" w:sz="0" w:space="0" w:color="auto"/>
        <w:bottom w:val="none" w:sz="0" w:space="0" w:color="auto"/>
        <w:right w:val="none" w:sz="0" w:space="0" w:color="auto"/>
      </w:divBdr>
    </w:div>
    <w:div w:id="1489134580">
      <w:bodyDiv w:val="1"/>
      <w:marLeft w:val="0"/>
      <w:marRight w:val="0"/>
      <w:marTop w:val="0"/>
      <w:marBottom w:val="0"/>
      <w:divBdr>
        <w:top w:val="none" w:sz="0" w:space="0" w:color="auto"/>
        <w:left w:val="none" w:sz="0" w:space="0" w:color="auto"/>
        <w:bottom w:val="none" w:sz="0" w:space="0" w:color="auto"/>
        <w:right w:val="none" w:sz="0" w:space="0" w:color="auto"/>
      </w:divBdr>
    </w:div>
    <w:div w:id="1491168783">
      <w:bodyDiv w:val="1"/>
      <w:marLeft w:val="0"/>
      <w:marRight w:val="0"/>
      <w:marTop w:val="0"/>
      <w:marBottom w:val="0"/>
      <w:divBdr>
        <w:top w:val="none" w:sz="0" w:space="0" w:color="auto"/>
        <w:left w:val="none" w:sz="0" w:space="0" w:color="auto"/>
        <w:bottom w:val="none" w:sz="0" w:space="0" w:color="auto"/>
        <w:right w:val="none" w:sz="0" w:space="0" w:color="auto"/>
      </w:divBdr>
    </w:div>
    <w:div w:id="1491210880">
      <w:bodyDiv w:val="1"/>
      <w:marLeft w:val="0"/>
      <w:marRight w:val="0"/>
      <w:marTop w:val="0"/>
      <w:marBottom w:val="0"/>
      <w:divBdr>
        <w:top w:val="none" w:sz="0" w:space="0" w:color="auto"/>
        <w:left w:val="none" w:sz="0" w:space="0" w:color="auto"/>
        <w:bottom w:val="none" w:sz="0" w:space="0" w:color="auto"/>
        <w:right w:val="none" w:sz="0" w:space="0" w:color="auto"/>
      </w:divBdr>
    </w:div>
    <w:div w:id="1492260139">
      <w:bodyDiv w:val="1"/>
      <w:marLeft w:val="0"/>
      <w:marRight w:val="0"/>
      <w:marTop w:val="0"/>
      <w:marBottom w:val="0"/>
      <w:divBdr>
        <w:top w:val="none" w:sz="0" w:space="0" w:color="auto"/>
        <w:left w:val="none" w:sz="0" w:space="0" w:color="auto"/>
        <w:bottom w:val="none" w:sz="0" w:space="0" w:color="auto"/>
        <w:right w:val="none" w:sz="0" w:space="0" w:color="auto"/>
      </w:divBdr>
    </w:div>
    <w:div w:id="1492791868">
      <w:bodyDiv w:val="1"/>
      <w:marLeft w:val="0"/>
      <w:marRight w:val="0"/>
      <w:marTop w:val="0"/>
      <w:marBottom w:val="0"/>
      <w:divBdr>
        <w:top w:val="none" w:sz="0" w:space="0" w:color="auto"/>
        <w:left w:val="none" w:sz="0" w:space="0" w:color="auto"/>
        <w:bottom w:val="none" w:sz="0" w:space="0" w:color="auto"/>
        <w:right w:val="none" w:sz="0" w:space="0" w:color="auto"/>
      </w:divBdr>
    </w:div>
    <w:div w:id="1493251622">
      <w:bodyDiv w:val="1"/>
      <w:marLeft w:val="0"/>
      <w:marRight w:val="0"/>
      <w:marTop w:val="0"/>
      <w:marBottom w:val="0"/>
      <w:divBdr>
        <w:top w:val="none" w:sz="0" w:space="0" w:color="auto"/>
        <w:left w:val="none" w:sz="0" w:space="0" w:color="auto"/>
        <w:bottom w:val="none" w:sz="0" w:space="0" w:color="auto"/>
        <w:right w:val="none" w:sz="0" w:space="0" w:color="auto"/>
      </w:divBdr>
    </w:div>
    <w:div w:id="1493982873">
      <w:bodyDiv w:val="1"/>
      <w:marLeft w:val="0"/>
      <w:marRight w:val="0"/>
      <w:marTop w:val="0"/>
      <w:marBottom w:val="0"/>
      <w:divBdr>
        <w:top w:val="none" w:sz="0" w:space="0" w:color="auto"/>
        <w:left w:val="none" w:sz="0" w:space="0" w:color="auto"/>
        <w:bottom w:val="none" w:sz="0" w:space="0" w:color="auto"/>
        <w:right w:val="none" w:sz="0" w:space="0" w:color="auto"/>
      </w:divBdr>
    </w:div>
    <w:div w:id="1495560490">
      <w:bodyDiv w:val="1"/>
      <w:marLeft w:val="0"/>
      <w:marRight w:val="0"/>
      <w:marTop w:val="0"/>
      <w:marBottom w:val="0"/>
      <w:divBdr>
        <w:top w:val="none" w:sz="0" w:space="0" w:color="auto"/>
        <w:left w:val="none" w:sz="0" w:space="0" w:color="auto"/>
        <w:bottom w:val="none" w:sz="0" w:space="0" w:color="auto"/>
        <w:right w:val="none" w:sz="0" w:space="0" w:color="auto"/>
      </w:divBdr>
    </w:div>
    <w:div w:id="1497569590">
      <w:bodyDiv w:val="1"/>
      <w:marLeft w:val="0"/>
      <w:marRight w:val="0"/>
      <w:marTop w:val="0"/>
      <w:marBottom w:val="0"/>
      <w:divBdr>
        <w:top w:val="none" w:sz="0" w:space="0" w:color="auto"/>
        <w:left w:val="none" w:sz="0" w:space="0" w:color="auto"/>
        <w:bottom w:val="none" w:sz="0" w:space="0" w:color="auto"/>
        <w:right w:val="none" w:sz="0" w:space="0" w:color="auto"/>
      </w:divBdr>
    </w:div>
    <w:div w:id="1497576315">
      <w:bodyDiv w:val="1"/>
      <w:marLeft w:val="0"/>
      <w:marRight w:val="0"/>
      <w:marTop w:val="0"/>
      <w:marBottom w:val="0"/>
      <w:divBdr>
        <w:top w:val="none" w:sz="0" w:space="0" w:color="auto"/>
        <w:left w:val="none" w:sz="0" w:space="0" w:color="auto"/>
        <w:bottom w:val="none" w:sz="0" w:space="0" w:color="auto"/>
        <w:right w:val="none" w:sz="0" w:space="0" w:color="auto"/>
      </w:divBdr>
    </w:div>
    <w:div w:id="1497959941">
      <w:bodyDiv w:val="1"/>
      <w:marLeft w:val="0"/>
      <w:marRight w:val="0"/>
      <w:marTop w:val="0"/>
      <w:marBottom w:val="0"/>
      <w:divBdr>
        <w:top w:val="none" w:sz="0" w:space="0" w:color="auto"/>
        <w:left w:val="none" w:sz="0" w:space="0" w:color="auto"/>
        <w:bottom w:val="none" w:sz="0" w:space="0" w:color="auto"/>
        <w:right w:val="none" w:sz="0" w:space="0" w:color="auto"/>
      </w:divBdr>
    </w:div>
    <w:div w:id="1499029843">
      <w:bodyDiv w:val="1"/>
      <w:marLeft w:val="0"/>
      <w:marRight w:val="0"/>
      <w:marTop w:val="0"/>
      <w:marBottom w:val="0"/>
      <w:divBdr>
        <w:top w:val="none" w:sz="0" w:space="0" w:color="auto"/>
        <w:left w:val="none" w:sz="0" w:space="0" w:color="auto"/>
        <w:bottom w:val="none" w:sz="0" w:space="0" w:color="auto"/>
        <w:right w:val="none" w:sz="0" w:space="0" w:color="auto"/>
      </w:divBdr>
    </w:div>
    <w:div w:id="1499150365">
      <w:bodyDiv w:val="1"/>
      <w:marLeft w:val="0"/>
      <w:marRight w:val="0"/>
      <w:marTop w:val="0"/>
      <w:marBottom w:val="0"/>
      <w:divBdr>
        <w:top w:val="none" w:sz="0" w:space="0" w:color="auto"/>
        <w:left w:val="none" w:sz="0" w:space="0" w:color="auto"/>
        <w:bottom w:val="none" w:sz="0" w:space="0" w:color="auto"/>
        <w:right w:val="none" w:sz="0" w:space="0" w:color="auto"/>
      </w:divBdr>
    </w:div>
    <w:div w:id="1499272530">
      <w:bodyDiv w:val="1"/>
      <w:marLeft w:val="0"/>
      <w:marRight w:val="0"/>
      <w:marTop w:val="0"/>
      <w:marBottom w:val="0"/>
      <w:divBdr>
        <w:top w:val="none" w:sz="0" w:space="0" w:color="auto"/>
        <w:left w:val="none" w:sz="0" w:space="0" w:color="auto"/>
        <w:bottom w:val="none" w:sz="0" w:space="0" w:color="auto"/>
        <w:right w:val="none" w:sz="0" w:space="0" w:color="auto"/>
      </w:divBdr>
    </w:div>
    <w:div w:id="1499885810">
      <w:bodyDiv w:val="1"/>
      <w:marLeft w:val="0"/>
      <w:marRight w:val="0"/>
      <w:marTop w:val="0"/>
      <w:marBottom w:val="0"/>
      <w:divBdr>
        <w:top w:val="none" w:sz="0" w:space="0" w:color="auto"/>
        <w:left w:val="none" w:sz="0" w:space="0" w:color="auto"/>
        <w:bottom w:val="none" w:sz="0" w:space="0" w:color="auto"/>
        <w:right w:val="none" w:sz="0" w:space="0" w:color="auto"/>
      </w:divBdr>
    </w:div>
    <w:div w:id="1499929407">
      <w:bodyDiv w:val="1"/>
      <w:marLeft w:val="0"/>
      <w:marRight w:val="0"/>
      <w:marTop w:val="0"/>
      <w:marBottom w:val="0"/>
      <w:divBdr>
        <w:top w:val="none" w:sz="0" w:space="0" w:color="auto"/>
        <w:left w:val="none" w:sz="0" w:space="0" w:color="auto"/>
        <w:bottom w:val="none" w:sz="0" w:space="0" w:color="auto"/>
        <w:right w:val="none" w:sz="0" w:space="0" w:color="auto"/>
      </w:divBdr>
    </w:div>
    <w:div w:id="1500540525">
      <w:bodyDiv w:val="1"/>
      <w:marLeft w:val="0"/>
      <w:marRight w:val="0"/>
      <w:marTop w:val="0"/>
      <w:marBottom w:val="0"/>
      <w:divBdr>
        <w:top w:val="none" w:sz="0" w:space="0" w:color="auto"/>
        <w:left w:val="none" w:sz="0" w:space="0" w:color="auto"/>
        <w:bottom w:val="none" w:sz="0" w:space="0" w:color="auto"/>
        <w:right w:val="none" w:sz="0" w:space="0" w:color="auto"/>
      </w:divBdr>
    </w:div>
    <w:div w:id="1500928361">
      <w:bodyDiv w:val="1"/>
      <w:marLeft w:val="0"/>
      <w:marRight w:val="0"/>
      <w:marTop w:val="0"/>
      <w:marBottom w:val="0"/>
      <w:divBdr>
        <w:top w:val="none" w:sz="0" w:space="0" w:color="auto"/>
        <w:left w:val="none" w:sz="0" w:space="0" w:color="auto"/>
        <w:bottom w:val="none" w:sz="0" w:space="0" w:color="auto"/>
        <w:right w:val="none" w:sz="0" w:space="0" w:color="auto"/>
      </w:divBdr>
    </w:div>
    <w:div w:id="1502045248">
      <w:bodyDiv w:val="1"/>
      <w:marLeft w:val="0"/>
      <w:marRight w:val="0"/>
      <w:marTop w:val="0"/>
      <w:marBottom w:val="0"/>
      <w:divBdr>
        <w:top w:val="none" w:sz="0" w:space="0" w:color="auto"/>
        <w:left w:val="none" w:sz="0" w:space="0" w:color="auto"/>
        <w:bottom w:val="none" w:sz="0" w:space="0" w:color="auto"/>
        <w:right w:val="none" w:sz="0" w:space="0" w:color="auto"/>
      </w:divBdr>
    </w:div>
    <w:div w:id="1503399895">
      <w:bodyDiv w:val="1"/>
      <w:marLeft w:val="0"/>
      <w:marRight w:val="0"/>
      <w:marTop w:val="0"/>
      <w:marBottom w:val="0"/>
      <w:divBdr>
        <w:top w:val="none" w:sz="0" w:space="0" w:color="auto"/>
        <w:left w:val="none" w:sz="0" w:space="0" w:color="auto"/>
        <w:bottom w:val="none" w:sz="0" w:space="0" w:color="auto"/>
        <w:right w:val="none" w:sz="0" w:space="0" w:color="auto"/>
      </w:divBdr>
    </w:div>
    <w:div w:id="1503742879">
      <w:bodyDiv w:val="1"/>
      <w:marLeft w:val="0"/>
      <w:marRight w:val="0"/>
      <w:marTop w:val="0"/>
      <w:marBottom w:val="0"/>
      <w:divBdr>
        <w:top w:val="none" w:sz="0" w:space="0" w:color="auto"/>
        <w:left w:val="none" w:sz="0" w:space="0" w:color="auto"/>
        <w:bottom w:val="none" w:sz="0" w:space="0" w:color="auto"/>
        <w:right w:val="none" w:sz="0" w:space="0" w:color="auto"/>
      </w:divBdr>
    </w:div>
    <w:div w:id="1503886028">
      <w:bodyDiv w:val="1"/>
      <w:marLeft w:val="0"/>
      <w:marRight w:val="0"/>
      <w:marTop w:val="0"/>
      <w:marBottom w:val="0"/>
      <w:divBdr>
        <w:top w:val="none" w:sz="0" w:space="0" w:color="auto"/>
        <w:left w:val="none" w:sz="0" w:space="0" w:color="auto"/>
        <w:bottom w:val="none" w:sz="0" w:space="0" w:color="auto"/>
        <w:right w:val="none" w:sz="0" w:space="0" w:color="auto"/>
      </w:divBdr>
    </w:div>
    <w:div w:id="1504471836">
      <w:bodyDiv w:val="1"/>
      <w:marLeft w:val="0"/>
      <w:marRight w:val="0"/>
      <w:marTop w:val="0"/>
      <w:marBottom w:val="0"/>
      <w:divBdr>
        <w:top w:val="none" w:sz="0" w:space="0" w:color="auto"/>
        <w:left w:val="none" w:sz="0" w:space="0" w:color="auto"/>
        <w:bottom w:val="none" w:sz="0" w:space="0" w:color="auto"/>
        <w:right w:val="none" w:sz="0" w:space="0" w:color="auto"/>
      </w:divBdr>
    </w:div>
    <w:div w:id="1504511742">
      <w:bodyDiv w:val="1"/>
      <w:marLeft w:val="0"/>
      <w:marRight w:val="0"/>
      <w:marTop w:val="0"/>
      <w:marBottom w:val="0"/>
      <w:divBdr>
        <w:top w:val="none" w:sz="0" w:space="0" w:color="auto"/>
        <w:left w:val="none" w:sz="0" w:space="0" w:color="auto"/>
        <w:bottom w:val="none" w:sz="0" w:space="0" w:color="auto"/>
        <w:right w:val="none" w:sz="0" w:space="0" w:color="auto"/>
      </w:divBdr>
    </w:div>
    <w:div w:id="1504781213">
      <w:bodyDiv w:val="1"/>
      <w:marLeft w:val="0"/>
      <w:marRight w:val="0"/>
      <w:marTop w:val="0"/>
      <w:marBottom w:val="0"/>
      <w:divBdr>
        <w:top w:val="none" w:sz="0" w:space="0" w:color="auto"/>
        <w:left w:val="none" w:sz="0" w:space="0" w:color="auto"/>
        <w:bottom w:val="none" w:sz="0" w:space="0" w:color="auto"/>
        <w:right w:val="none" w:sz="0" w:space="0" w:color="auto"/>
      </w:divBdr>
    </w:div>
    <w:div w:id="1506751224">
      <w:bodyDiv w:val="1"/>
      <w:marLeft w:val="0"/>
      <w:marRight w:val="0"/>
      <w:marTop w:val="0"/>
      <w:marBottom w:val="0"/>
      <w:divBdr>
        <w:top w:val="none" w:sz="0" w:space="0" w:color="auto"/>
        <w:left w:val="none" w:sz="0" w:space="0" w:color="auto"/>
        <w:bottom w:val="none" w:sz="0" w:space="0" w:color="auto"/>
        <w:right w:val="none" w:sz="0" w:space="0" w:color="auto"/>
      </w:divBdr>
    </w:div>
    <w:div w:id="1506819749">
      <w:bodyDiv w:val="1"/>
      <w:marLeft w:val="0"/>
      <w:marRight w:val="0"/>
      <w:marTop w:val="0"/>
      <w:marBottom w:val="0"/>
      <w:divBdr>
        <w:top w:val="none" w:sz="0" w:space="0" w:color="auto"/>
        <w:left w:val="none" w:sz="0" w:space="0" w:color="auto"/>
        <w:bottom w:val="none" w:sz="0" w:space="0" w:color="auto"/>
        <w:right w:val="none" w:sz="0" w:space="0" w:color="auto"/>
      </w:divBdr>
    </w:div>
    <w:div w:id="1508448282">
      <w:bodyDiv w:val="1"/>
      <w:marLeft w:val="0"/>
      <w:marRight w:val="0"/>
      <w:marTop w:val="0"/>
      <w:marBottom w:val="0"/>
      <w:divBdr>
        <w:top w:val="none" w:sz="0" w:space="0" w:color="auto"/>
        <w:left w:val="none" w:sz="0" w:space="0" w:color="auto"/>
        <w:bottom w:val="none" w:sz="0" w:space="0" w:color="auto"/>
        <w:right w:val="none" w:sz="0" w:space="0" w:color="auto"/>
      </w:divBdr>
    </w:div>
    <w:div w:id="1508448735">
      <w:bodyDiv w:val="1"/>
      <w:marLeft w:val="0"/>
      <w:marRight w:val="0"/>
      <w:marTop w:val="0"/>
      <w:marBottom w:val="0"/>
      <w:divBdr>
        <w:top w:val="none" w:sz="0" w:space="0" w:color="auto"/>
        <w:left w:val="none" w:sz="0" w:space="0" w:color="auto"/>
        <w:bottom w:val="none" w:sz="0" w:space="0" w:color="auto"/>
        <w:right w:val="none" w:sz="0" w:space="0" w:color="auto"/>
      </w:divBdr>
    </w:div>
    <w:div w:id="1510172273">
      <w:bodyDiv w:val="1"/>
      <w:marLeft w:val="0"/>
      <w:marRight w:val="0"/>
      <w:marTop w:val="0"/>
      <w:marBottom w:val="0"/>
      <w:divBdr>
        <w:top w:val="none" w:sz="0" w:space="0" w:color="auto"/>
        <w:left w:val="none" w:sz="0" w:space="0" w:color="auto"/>
        <w:bottom w:val="none" w:sz="0" w:space="0" w:color="auto"/>
        <w:right w:val="none" w:sz="0" w:space="0" w:color="auto"/>
      </w:divBdr>
    </w:div>
    <w:div w:id="1510410274">
      <w:bodyDiv w:val="1"/>
      <w:marLeft w:val="0"/>
      <w:marRight w:val="0"/>
      <w:marTop w:val="0"/>
      <w:marBottom w:val="0"/>
      <w:divBdr>
        <w:top w:val="none" w:sz="0" w:space="0" w:color="auto"/>
        <w:left w:val="none" w:sz="0" w:space="0" w:color="auto"/>
        <w:bottom w:val="none" w:sz="0" w:space="0" w:color="auto"/>
        <w:right w:val="none" w:sz="0" w:space="0" w:color="auto"/>
      </w:divBdr>
    </w:div>
    <w:div w:id="1511332791">
      <w:bodyDiv w:val="1"/>
      <w:marLeft w:val="0"/>
      <w:marRight w:val="0"/>
      <w:marTop w:val="0"/>
      <w:marBottom w:val="0"/>
      <w:divBdr>
        <w:top w:val="none" w:sz="0" w:space="0" w:color="auto"/>
        <w:left w:val="none" w:sz="0" w:space="0" w:color="auto"/>
        <w:bottom w:val="none" w:sz="0" w:space="0" w:color="auto"/>
        <w:right w:val="none" w:sz="0" w:space="0" w:color="auto"/>
      </w:divBdr>
    </w:div>
    <w:div w:id="1511682649">
      <w:bodyDiv w:val="1"/>
      <w:marLeft w:val="0"/>
      <w:marRight w:val="0"/>
      <w:marTop w:val="0"/>
      <w:marBottom w:val="0"/>
      <w:divBdr>
        <w:top w:val="none" w:sz="0" w:space="0" w:color="auto"/>
        <w:left w:val="none" w:sz="0" w:space="0" w:color="auto"/>
        <w:bottom w:val="none" w:sz="0" w:space="0" w:color="auto"/>
        <w:right w:val="none" w:sz="0" w:space="0" w:color="auto"/>
      </w:divBdr>
    </w:div>
    <w:div w:id="1511800330">
      <w:bodyDiv w:val="1"/>
      <w:marLeft w:val="0"/>
      <w:marRight w:val="0"/>
      <w:marTop w:val="0"/>
      <w:marBottom w:val="0"/>
      <w:divBdr>
        <w:top w:val="none" w:sz="0" w:space="0" w:color="auto"/>
        <w:left w:val="none" w:sz="0" w:space="0" w:color="auto"/>
        <w:bottom w:val="none" w:sz="0" w:space="0" w:color="auto"/>
        <w:right w:val="none" w:sz="0" w:space="0" w:color="auto"/>
      </w:divBdr>
    </w:div>
    <w:div w:id="1512065093">
      <w:bodyDiv w:val="1"/>
      <w:marLeft w:val="0"/>
      <w:marRight w:val="0"/>
      <w:marTop w:val="0"/>
      <w:marBottom w:val="0"/>
      <w:divBdr>
        <w:top w:val="none" w:sz="0" w:space="0" w:color="auto"/>
        <w:left w:val="none" w:sz="0" w:space="0" w:color="auto"/>
        <w:bottom w:val="none" w:sz="0" w:space="0" w:color="auto"/>
        <w:right w:val="none" w:sz="0" w:space="0" w:color="auto"/>
      </w:divBdr>
    </w:div>
    <w:div w:id="1512455774">
      <w:bodyDiv w:val="1"/>
      <w:marLeft w:val="0"/>
      <w:marRight w:val="0"/>
      <w:marTop w:val="0"/>
      <w:marBottom w:val="0"/>
      <w:divBdr>
        <w:top w:val="none" w:sz="0" w:space="0" w:color="auto"/>
        <w:left w:val="none" w:sz="0" w:space="0" w:color="auto"/>
        <w:bottom w:val="none" w:sz="0" w:space="0" w:color="auto"/>
        <w:right w:val="none" w:sz="0" w:space="0" w:color="auto"/>
      </w:divBdr>
    </w:div>
    <w:div w:id="1513030309">
      <w:bodyDiv w:val="1"/>
      <w:marLeft w:val="0"/>
      <w:marRight w:val="0"/>
      <w:marTop w:val="0"/>
      <w:marBottom w:val="0"/>
      <w:divBdr>
        <w:top w:val="none" w:sz="0" w:space="0" w:color="auto"/>
        <w:left w:val="none" w:sz="0" w:space="0" w:color="auto"/>
        <w:bottom w:val="none" w:sz="0" w:space="0" w:color="auto"/>
        <w:right w:val="none" w:sz="0" w:space="0" w:color="auto"/>
      </w:divBdr>
    </w:div>
    <w:div w:id="1515605709">
      <w:bodyDiv w:val="1"/>
      <w:marLeft w:val="0"/>
      <w:marRight w:val="0"/>
      <w:marTop w:val="0"/>
      <w:marBottom w:val="0"/>
      <w:divBdr>
        <w:top w:val="none" w:sz="0" w:space="0" w:color="auto"/>
        <w:left w:val="none" w:sz="0" w:space="0" w:color="auto"/>
        <w:bottom w:val="none" w:sz="0" w:space="0" w:color="auto"/>
        <w:right w:val="none" w:sz="0" w:space="0" w:color="auto"/>
      </w:divBdr>
    </w:div>
    <w:div w:id="1516729293">
      <w:bodyDiv w:val="1"/>
      <w:marLeft w:val="0"/>
      <w:marRight w:val="0"/>
      <w:marTop w:val="0"/>
      <w:marBottom w:val="0"/>
      <w:divBdr>
        <w:top w:val="none" w:sz="0" w:space="0" w:color="auto"/>
        <w:left w:val="none" w:sz="0" w:space="0" w:color="auto"/>
        <w:bottom w:val="none" w:sz="0" w:space="0" w:color="auto"/>
        <w:right w:val="none" w:sz="0" w:space="0" w:color="auto"/>
      </w:divBdr>
    </w:div>
    <w:div w:id="1518543963">
      <w:bodyDiv w:val="1"/>
      <w:marLeft w:val="0"/>
      <w:marRight w:val="0"/>
      <w:marTop w:val="0"/>
      <w:marBottom w:val="0"/>
      <w:divBdr>
        <w:top w:val="none" w:sz="0" w:space="0" w:color="auto"/>
        <w:left w:val="none" w:sz="0" w:space="0" w:color="auto"/>
        <w:bottom w:val="none" w:sz="0" w:space="0" w:color="auto"/>
        <w:right w:val="none" w:sz="0" w:space="0" w:color="auto"/>
      </w:divBdr>
    </w:div>
    <w:div w:id="1518930057">
      <w:bodyDiv w:val="1"/>
      <w:marLeft w:val="0"/>
      <w:marRight w:val="0"/>
      <w:marTop w:val="0"/>
      <w:marBottom w:val="0"/>
      <w:divBdr>
        <w:top w:val="none" w:sz="0" w:space="0" w:color="auto"/>
        <w:left w:val="none" w:sz="0" w:space="0" w:color="auto"/>
        <w:bottom w:val="none" w:sz="0" w:space="0" w:color="auto"/>
        <w:right w:val="none" w:sz="0" w:space="0" w:color="auto"/>
      </w:divBdr>
    </w:div>
    <w:div w:id="1519587327">
      <w:bodyDiv w:val="1"/>
      <w:marLeft w:val="0"/>
      <w:marRight w:val="0"/>
      <w:marTop w:val="0"/>
      <w:marBottom w:val="0"/>
      <w:divBdr>
        <w:top w:val="none" w:sz="0" w:space="0" w:color="auto"/>
        <w:left w:val="none" w:sz="0" w:space="0" w:color="auto"/>
        <w:bottom w:val="none" w:sz="0" w:space="0" w:color="auto"/>
        <w:right w:val="none" w:sz="0" w:space="0" w:color="auto"/>
      </w:divBdr>
    </w:div>
    <w:div w:id="1519738077">
      <w:bodyDiv w:val="1"/>
      <w:marLeft w:val="0"/>
      <w:marRight w:val="0"/>
      <w:marTop w:val="0"/>
      <w:marBottom w:val="0"/>
      <w:divBdr>
        <w:top w:val="none" w:sz="0" w:space="0" w:color="auto"/>
        <w:left w:val="none" w:sz="0" w:space="0" w:color="auto"/>
        <w:bottom w:val="none" w:sz="0" w:space="0" w:color="auto"/>
        <w:right w:val="none" w:sz="0" w:space="0" w:color="auto"/>
      </w:divBdr>
    </w:div>
    <w:div w:id="1521504295">
      <w:bodyDiv w:val="1"/>
      <w:marLeft w:val="0"/>
      <w:marRight w:val="0"/>
      <w:marTop w:val="0"/>
      <w:marBottom w:val="0"/>
      <w:divBdr>
        <w:top w:val="none" w:sz="0" w:space="0" w:color="auto"/>
        <w:left w:val="none" w:sz="0" w:space="0" w:color="auto"/>
        <w:bottom w:val="none" w:sz="0" w:space="0" w:color="auto"/>
        <w:right w:val="none" w:sz="0" w:space="0" w:color="auto"/>
      </w:divBdr>
    </w:div>
    <w:div w:id="1522669758">
      <w:bodyDiv w:val="1"/>
      <w:marLeft w:val="0"/>
      <w:marRight w:val="0"/>
      <w:marTop w:val="0"/>
      <w:marBottom w:val="0"/>
      <w:divBdr>
        <w:top w:val="none" w:sz="0" w:space="0" w:color="auto"/>
        <w:left w:val="none" w:sz="0" w:space="0" w:color="auto"/>
        <w:bottom w:val="none" w:sz="0" w:space="0" w:color="auto"/>
        <w:right w:val="none" w:sz="0" w:space="0" w:color="auto"/>
      </w:divBdr>
    </w:div>
    <w:div w:id="1522671280">
      <w:bodyDiv w:val="1"/>
      <w:marLeft w:val="0"/>
      <w:marRight w:val="0"/>
      <w:marTop w:val="0"/>
      <w:marBottom w:val="0"/>
      <w:divBdr>
        <w:top w:val="none" w:sz="0" w:space="0" w:color="auto"/>
        <w:left w:val="none" w:sz="0" w:space="0" w:color="auto"/>
        <w:bottom w:val="none" w:sz="0" w:space="0" w:color="auto"/>
        <w:right w:val="none" w:sz="0" w:space="0" w:color="auto"/>
      </w:divBdr>
    </w:div>
    <w:div w:id="1522818614">
      <w:bodyDiv w:val="1"/>
      <w:marLeft w:val="0"/>
      <w:marRight w:val="0"/>
      <w:marTop w:val="0"/>
      <w:marBottom w:val="0"/>
      <w:divBdr>
        <w:top w:val="none" w:sz="0" w:space="0" w:color="auto"/>
        <w:left w:val="none" w:sz="0" w:space="0" w:color="auto"/>
        <w:bottom w:val="none" w:sz="0" w:space="0" w:color="auto"/>
        <w:right w:val="none" w:sz="0" w:space="0" w:color="auto"/>
      </w:divBdr>
    </w:div>
    <w:div w:id="1522935689">
      <w:bodyDiv w:val="1"/>
      <w:marLeft w:val="0"/>
      <w:marRight w:val="0"/>
      <w:marTop w:val="0"/>
      <w:marBottom w:val="0"/>
      <w:divBdr>
        <w:top w:val="none" w:sz="0" w:space="0" w:color="auto"/>
        <w:left w:val="none" w:sz="0" w:space="0" w:color="auto"/>
        <w:bottom w:val="none" w:sz="0" w:space="0" w:color="auto"/>
        <w:right w:val="none" w:sz="0" w:space="0" w:color="auto"/>
      </w:divBdr>
    </w:div>
    <w:div w:id="1523084902">
      <w:bodyDiv w:val="1"/>
      <w:marLeft w:val="0"/>
      <w:marRight w:val="0"/>
      <w:marTop w:val="0"/>
      <w:marBottom w:val="0"/>
      <w:divBdr>
        <w:top w:val="none" w:sz="0" w:space="0" w:color="auto"/>
        <w:left w:val="none" w:sz="0" w:space="0" w:color="auto"/>
        <w:bottom w:val="none" w:sz="0" w:space="0" w:color="auto"/>
        <w:right w:val="none" w:sz="0" w:space="0" w:color="auto"/>
      </w:divBdr>
    </w:div>
    <w:div w:id="1525553517">
      <w:bodyDiv w:val="1"/>
      <w:marLeft w:val="0"/>
      <w:marRight w:val="0"/>
      <w:marTop w:val="0"/>
      <w:marBottom w:val="0"/>
      <w:divBdr>
        <w:top w:val="none" w:sz="0" w:space="0" w:color="auto"/>
        <w:left w:val="none" w:sz="0" w:space="0" w:color="auto"/>
        <w:bottom w:val="none" w:sz="0" w:space="0" w:color="auto"/>
        <w:right w:val="none" w:sz="0" w:space="0" w:color="auto"/>
      </w:divBdr>
    </w:div>
    <w:div w:id="1525703317">
      <w:bodyDiv w:val="1"/>
      <w:marLeft w:val="0"/>
      <w:marRight w:val="0"/>
      <w:marTop w:val="0"/>
      <w:marBottom w:val="0"/>
      <w:divBdr>
        <w:top w:val="none" w:sz="0" w:space="0" w:color="auto"/>
        <w:left w:val="none" w:sz="0" w:space="0" w:color="auto"/>
        <w:bottom w:val="none" w:sz="0" w:space="0" w:color="auto"/>
        <w:right w:val="none" w:sz="0" w:space="0" w:color="auto"/>
      </w:divBdr>
    </w:div>
    <w:div w:id="1526360679">
      <w:bodyDiv w:val="1"/>
      <w:marLeft w:val="0"/>
      <w:marRight w:val="0"/>
      <w:marTop w:val="0"/>
      <w:marBottom w:val="0"/>
      <w:divBdr>
        <w:top w:val="none" w:sz="0" w:space="0" w:color="auto"/>
        <w:left w:val="none" w:sz="0" w:space="0" w:color="auto"/>
        <w:bottom w:val="none" w:sz="0" w:space="0" w:color="auto"/>
        <w:right w:val="none" w:sz="0" w:space="0" w:color="auto"/>
      </w:divBdr>
    </w:div>
    <w:div w:id="1527645050">
      <w:bodyDiv w:val="1"/>
      <w:marLeft w:val="0"/>
      <w:marRight w:val="0"/>
      <w:marTop w:val="0"/>
      <w:marBottom w:val="0"/>
      <w:divBdr>
        <w:top w:val="none" w:sz="0" w:space="0" w:color="auto"/>
        <w:left w:val="none" w:sz="0" w:space="0" w:color="auto"/>
        <w:bottom w:val="none" w:sz="0" w:space="0" w:color="auto"/>
        <w:right w:val="none" w:sz="0" w:space="0" w:color="auto"/>
      </w:divBdr>
    </w:div>
    <w:div w:id="1527983805">
      <w:bodyDiv w:val="1"/>
      <w:marLeft w:val="0"/>
      <w:marRight w:val="0"/>
      <w:marTop w:val="0"/>
      <w:marBottom w:val="0"/>
      <w:divBdr>
        <w:top w:val="none" w:sz="0" w:space="0" w:color="auto"/>
        <w:left w:val="none" w:sz="0" w:space="0" w:color="auto"/>
        <w:bottom w:val="none" w:sz="0" w:space="0" w:color="auto"/>
        <w:right w:val="none" w:sz="0" w:space="0" w:color="auto"/>
      </w:divBdr>
    </w:div>
    <w:div w:id="1528326976">
      <w:bodyDiv w:val="1"/>
      <w:marLeft w:val="0"/>
      <w:marRight w:val="0"/>
      <w:marTop w:val="0"/>
      <w:marBottom w:val="0"/>
      <w:divBdr>
        <w:top w:val="none" w:sz="0" w:space="0" w:color="auto"/>
        <w:left w:val="none" w:sz="0" w:space="0" w:color="auto"/>
        <w:bottom w:val="none" w:sz="0" w:space="0" w:color="auto"/>
        <w:right w:val="none" w:sz="0" w:space="0" w:color="auto"/>
      </w:divBdr>
    </w:div>
    <w:div w:id="1528331309">
      <w:bodyDiv w:val="1"/>
      <w:marLeft w:val="0"/>
      <w:marRight w:val="0"/>
      <w:marTop w:val="0"/>
      <w:marBottom w:val="0"/>
      <w:divBdr>
        <w:top w:val="none" w:sz="0" w:space="0" w:color="auto"/>
        <w:left w:val="none" w:sz="0" w:space="0" w:color="auto"/>
        <w:bottom w:val="none" w:sz="0" w:space="0" w:color="auto"/>
        <w:right w:val="none" w:sz="0" w:space="0" w:color="auto"/>
      </w:divBdr>
    </w:div>
    <w:div w:id="1528375509">
      <w:bodyDiv w:val="1"/>
      <w:marLeft w:val="0"/>
      <w:marRight w:val="0"/>
      <w:marTop w:val="0"/>
      <w:marBottom w:val="0"/>
      <w:divBdr>
        <w:top w:val="none" w:sz="0" w:space="0" w:color="auto"/>
        <w:left w:val="none" w:sz="0" w:space="0" w:color="auto"/>
        <w:bottom w:val="none" w:sz="0" w:space="0" w:color="auto"/>
        <w:right w:val="none" w:sz="0" w:space="0" w:color="auto"/>
      </w:divBdr>
    </w:div>
    <w:div w:id="1528522424">
      <w:bodyDiv w:val="1"/>
      <w:marLeft w:val="0"/>
      <w:marRight w:val="0"/>
      <w:marTop w:val="0"/>
      <w:marBottom w:val="0"/>
      <w:divBdr>
        <w:top w:val="none" w:sz="0" w:space="0" w:color="auto"/>
        <w:left w:val="none" w:sz="0" w:space="0" w:color="auto"/>
        <w:bottom w:val="none" w:sz="0" w:space="0" w:color="auto"/>
        <w:right w:val="none" w:sz="0" w:space="0" w:color="auto"/>
      </w:divBdr>
    </w:div>
    <w:div w:id="1529100753">
      <w:bodyDiv w:val="1"/>
      <w:marLeft w:val="0"/>
      <w:marRight w:val="0"/>
      <w:marTop w:val="0"/>
      <w:marBottom w:val="0"/>
      <w:divBdr>
        <w:top w:val="none" w:sz="0" w:space="0" w:color="auto"/>
        <w:left w:val="none" w:sz="0" w:space="0" w:color="auto"/>
        <w:bottom w:val="none" w:sz="0" w:space="0" w:color="auto"/>
        <w:right w:val="none" w:sz="0" w:space="0" w:color="auto"/>
      </w:divBdr>
    </w:div>
    <w:div w:id="1529678985">
      <w:bodyDiv w:val="1"/>
      <w:marLeft w:val="0"/>
      <w:marRight w:val="0"/>
      <w:marTop w:val="0"/>
      <w:marBottom w:val="0"/>
      <w:divBdr>
        <w:top w:val="none" w:sz="0" w:space="0" w:color="auto"/>
        <w:left w:val="none" w:sz="0" w:space="0" w:color="auto"/>
        <w:bottom w:val="none" w:sz="0" w:space="0" w:color="auto"/>
        <w:right w:val="none" w:sz="0" w:space="0" w:color="auto"/>
      </w:divBdr>
    </w:div>
    <w:div w:id="1530484974">
      <w:bodyDiv w:val="1"/>
      <w:marLeft w:val="0"/>
      <w:marRight w:val="0"/>
      <w:marTop w:val="0"/>
      <w:marBottom w:val="0"/>
      <w:divBdr>
        <w:top w:val="none" w:sz="0" w:space="0" w:color="auto"/>
        <w:left w:val="none" w:sz="0" w:space="0" w:color="auto"/>
        <w:bottom w:val="none" w:sz="0" w:space="0" w:color="auto"/>
        <w:right w:val="none" w:sz="0" w:space="0" w:color="auto"/>
      </w:divBdr>
    </w:div>
    <w:div w:id="1530602730">
      <w:bodyDiv w:val="1"/>
      <w:marLeft w:val="0"/>
      <w:marRight w:val="0"/>
      <w:marTop w:val="0"/>
      <w:marBottom w:val="0"/>
      <w:divBdr>
        <w:top w:val="none" w:sz="0" w:space="0" w:color="auto"/>
        <w:left w:val="none" w:sz="0" w:space="0" w:color="auto"/>
        <w:bottom w:val="none" w:sz="0" w:space="0" w:color="auto"/>
        <w:right w:val="none" w:sz="0" w:space="0" w:color="auto"/>
      </w:divBdr>
    </w:div>
    <w:div w:id="1531797002">
      <w:bodyDiv w:val="1"/>
      <w:marLeft w:val="0"/>
      <w:marRight w:val="0"/>
      <w:marTop w:val="0"/>
      <w:marBottom w:val="0"/>
      <w:divBdr>
        <w:top w:val="none" w:sz="0" w:space="0" w:color="auto"/>
        <w:left w:val="none" w:sz="0" w:space="0" w:color="auto"/>
        <w:bottom w:val="none" w:sz="0" w:space="0" w:color="auto"/>
        <w:right w:val="none" w:sz="0" w:space="0" w:color="auto"/>
      </w:divBdr>
    </w:div>
    <w:div w:id="1531913631">
      <w:bodyDiv w:val="1"/>
      <w:marLeft w:val="0"/>
      <w:marRight w:val="0"/>
      <w:marTop w:val="0"/>
      <w:marBottom w:val="0"/>
      <w:divBdr>
        <w:top w:val="none" w:sz="0" w:space="0" w:color="auto"/>
        <w:left w:val="none" w:sz="0" w:space="0" w:color="auto"/>
        <w:bottom w:val="none" w:sz="0" w:space="0" w:color="auto"/>
        <w:right w:val="none" w:sz="0" w:space="0" w:color="auto"/>
      </w:divBdr>
    </w:div>
    <w:div w:id="1532112487">
      <w:bodyDiv w:val="1"/>
      <w:marLeft w:val="0"/>
      <w:marRight w:val="0"/>
      <w:marTop w:val="0"/>
      <w:marBottom w:val="0"/>
      <w:divBdr>
        <w:top w:val="none" w:sz="0" w:space="0" w:color="auto"/>
        <w:left w:val="none" w:sz="0" w:space="0" w:color="auto"/>
        <w:bottom w:val="none" w:sz="0" w:space="0" w:color="auto"/>
        <w:right w:val="none" w:sz="0" w:space="0" w:color="auto"/>
      </w:divBdr>
    </w:div>
    <w:div w:id="1532766364">
      <w:bodyDiv w:val="1"/>
      <w:marLeft w:val="0"/>
      <w:marRight w:val="0"/>
      <w:marTop w:val="0"/>
      <w:marBottom w:val="0"/>
      <w:divBdr>
        <w:top w:val="none" w:sz="0" w:space="0" w:color="auto"/>
        <w:left w:val="none" w:sz="0" w:space="0" w:color="auto"/>
        <w:bottom w:val="none" w:sz="0" w:space="0" w:color="auto"/>
        <w:right w:val="none" w:sz="0" w:space="0" w:color="auto"/>
      </w:divBdr>
    </w:div>
    <w:div w:id="1532959112">
      <w:bodyDiv w:val="1"/>
      <w:marLeft w:val="0"/>
      <w:marRight w:val="0"/>
      <w:marTop w:val="0"/>
      <w:marBottom w:val="0"/>
      <w:divBdr>
        <w:top w:val="none" w:sz="0" w:space="0" w:color="auto"/>
        <w:left w:val="none" w:sz="0" w:space="0" w:color="auto"/>
        <w:bottom w:val="none" w:sz="0" w:space="0" w:color="auto"/>
        <w:right w:val="none" w:sz="0" w:space="0" w:color="auto"/>
      </w:divBdr>
    </w:div>
    <w:div w:id="1533422628">
      <w:bodyDiv w:val="1"/>
      <w:marLeft w:val="0"/>
      <w:marRight w:val="0"/>
      <w:marTop w:val="0"/>
      <w:marBottom w:val="0"/>
      <w:divBdr>
        <w:top w:val="none" w:sz="0" w:space="0" w:color="auto"/>
        <w:left w:val="none" w:sz="0" w:space="0" w:color="auto"/>
        <w:bottom w:val="none" w:sz="0" w:space="0" w:color="auto"/>
        <w:right w:val="none" w:sz="0" w:space="0" w:color="auto"/>
      </w:divBdr>
    </w:div>
    <w:div w:id="1534004714">
      <w:bodyDiv w:val="1"/>
      <w:marLeft w:val="0"/>
      <w:marRight w:val="0"/>
      <w:marTop w:val="0"/>
      <w:marBottom w:val="0"/>
      <w:divBdr>
        <w:top w:val="none" w:sz="0" w:space="0" w:color="auto"/>
        <w:left w:val="none" w:sz="0" w:space="0" w:color="auto"/>
        <w:bottom w:val="none" w:sz="0" w:space="0" w:color="auto"/>
        <w:right w:val="none" w:sz="0" w:space="0" w:color="auto"/>
      </w:divBdr>
    </w:div>
    <w:div w:id="1534153471">
      <w:bodyDiv w:val="1"/>
      <w:marLeft w:val="0"/>
      <w:marRight w:val="0"/>
      <w:marTop w:val="0"/>
      <w:marBottom w:val="0"/>
      <w:divBdr>
        <w:top w:val="none" w:sz="0" w:space="0" w:color="auto"/>
        <w:left w:val="none" w:sz="0" w:space="0" w:color="auto"/>
        <w:bottom w:val="none" w:sz="0" w:space="0" w:color="auto"/>
        <w:right w:val="none" w:sz="0" w:space="0" w:color="auto"/>
      </w:divBdr>
    </w:div>
    <w:div w:id="1536115763">
      <w:bodyDiv w:val="1"/>
      <w:marLeft w:val="0"/>
      <w:marRight w:val="0"/>
      <w:marTop w:val="0"/>
      <w:marBottom w:val="0"/>
      <w:divBdr>
        <w:top w:val="none" w:sz="0" w:space="0" w:color="auto"/>
        <w:left w:val="none" w:sz="0" w:space="0" w:color="auto"/>
        <w:bottom w:val="none" w:sz="0" w:space="0" w:color="auto"/>
        <w:right w:val="none" w:sz="0" w:space="0" w:color="auto"/>
      </w:divBdr>
    </w:div>
    <w:div w:id="1536502125">
      <w:bodyDiv w:val="1"/>
      <w:marLeft w:val="0"/>
      <w:marRight w:val="0"/>
      <w:marTop w:val="0"/>
      <w:marBottom w:val="0"/>
      <w:divBdr>
        <w:top w:val="none" w:sz="0" w:space="0" w:color="auto"/>
        <w:left w:val="none" w:sz="0" w:space="0" w:color="auto"/>
        <w:bottom w:val="none" w:sz="0" w:space="0" w:color="auto"/>
        <w:right w:val="none" w:sz="0" w:space="0" w:color="auto"/>
      </w:divBdr>
    </w:div>
    <w:div w:id="1536963503">
      <w:bodyDiv w:val="1"/>
      <w:marLeft w:val="0"/>
      <w:marRight w:val="0"/>
      <w:marTop w:val="0"/>
      <w:marBottom w:val="0"/>
      <w:divBdr>
        <w:top w:val="none" w:sz="0" w:space="0" w:color="auto"/>
        <w:left w:val="none" w:sz="0" w:space="0" w:color="auto"/>
        <w:bottom w:val="none" w:sz="0" w:space="0" w:color="auto"/>
        <w:right w:val="none" w:sz="0" w:space="0" w:color="auto"/>
      </w:divBdr>
    </w:div>
    <w:div w:id="1537161214">
      <w:bodyDiv w:val="1"/>
      <w:marLeft w:val="0"/>
      <w:marRight w:val="0"/>
      <w:marTop w:val="0"/>
      <w:marBottom w:val="0"/>
      <w:divBdr>
        <w:top w:val="none" w:sz="0" w:space="0" w:color="auto"/>
        <w:left w:val="none" w:sz="0" w:space="0" w:color="auto"/>
        <w:bottom w:val="none" w:sz="0" w:space="0" w:color="auto"/>
        <w:right w:val="none" w:sz="0" w:space="0" w:color="auto"/>
      </w:divBdr>
    </w:div>
    <w:div w:id="1537280730">
      <w:bodyDiv w:val="1"/>
      <w:marLeft w:val="0"/>
      <w:marRight w:val="0"/>
      <w:marTop w:val="0"/>
      <w:marBottom w:val="0"/>
      <w:divBdr>
        <w:top w:val="none" w:sz="0" w:space="0" w:color="auto"/>
        <w:left w:val="none" w:sz="0" w:space="0" w:color="auto"/>
        <w:bottom w:val="none" w:sz="0" w:space="0" w:color="auto"/>
        <w:right w:val="none" w:sz="0" w:space="0" w:color="auto"/>
      </w:divBdr>
    </w:div>
    <w:div w:id="1537350872">
      <w:bodyDiv w:val="1"/>
      <w:marLeft w:val="0"/>
      <w:marRight w:val="0"/>
      <w:marTop w:val="0"/>
      <w:marBottom w:val="0"/>
      <w:divBdr>
        <w:top w:val="none" w:sz="0" w:space="0" w:color="auto"/>
        <w:left w:val="none" w:sz="0" w:space="0" w:color="auto"/>
        <w:bottom w:val="none" w:sz="0" w:space="0" w:color="auto"/>
        <w:right w:val="none" w:sz="0" w:space="0" w:color="auto"/>
      </w:divBdr>
    </w:div>
    <w:div w:id="1538011729">
      <w:bodyDiv w:val="1"/>
      <w:marLeft w:val="0"/>
      <w:marRight w:val="0"/>
      <w:marTop w:val="0"/>
      <w:marBottom w:val="0"/>
      <w:divBdr>
        <w:top w:val="none" w:sz="0" w:space="0" w:color="auto"/>
        <w:left w:val="none" w:sz="0" w:space="0" w:color="auto"/>
        <w:bottom w:val="none" w:sz="0" w:space="0" w:color="auto"/>
        <w:right w:val="none" w:sz="0" w:space="0" w:color="auto"/>
      </w:divBdr>
    </w:div>
    <w:div w:id="1538278645">
      <w:bodyDiv w:val="1"/>
      <w:marLeft w:val="0"/>
      <w:marRight w:val="0"/>
      <w:marTop w:val="0"/>
      <w:marBottom w:val="0"/>
      <w:divBdr>
        <w:top w:val="none" w:sz="0" w:space="0" w:color="auto"/>
        <w:left w:val="none" w:sz="0" w:space="0" w:color="auto"/>
        <w:bottom w:val="none" w:sz="0" w:space="0" w:color="auto"/>
        <w:right w:val="none" w:sz="0" w:space="0" w:color="auto"/>
      </w:divBdr>
    </w:div>
    <w:div w:id="1538734505">
      <w:bodyDiv w:val="1"/>
      <w:marLeft w:val="0"/>
      <w:marRight w:val="0"/>
      <w:marTop w:val="0"/>
      <w:marBottom w:val="0"/>
      <w:divBdr>
        <w:top w:val="none" w:sz="0" w:space="0" w:color="auto"/>
        <w:left w:val="none" w:sz="0" w:space="0" w:color="auto"/>
        <w:bottom w:val="none" w:sz="0" w:space="0" w:color="auto"/>
        <w:right w:val="none" w:sz="0" w:space="0" w:color="auto"/>
      </w:divBdr>
    </w:div>
    <w:div w:id="1538857230">
      <w:bodyDiv w:val="1"/>
      <w:marLeft w:val="0"/>
      <w:marRight w:val="0"/>
      <w:marTop w:val="0"/>
      <w:marBottom w:val="0"/>
      <w:divBdr>
        <w:top w:val="none" w:sz="0" w:space="0" w:color="auto"/>
        <w:left w:val="none" w:sz="0" w:space="0" w:color="auto"/>
        <w:bottom w:val="none" w:sz="0" w:space="0" w:color="auto"/>
        <w:right w:val="none" w:sz="0" w:space="0" w:color="auto"/>
      </w:divBdr>
    </w:div>
    <w:div w:id="1539053498">
      <w:bodyDiv w:val="1"/>
      <w:marLeft w:val="0"/>
      <w:marRight w:val="0"/>
      <w:marTop w:val="0"/>
      <w:marBottom w:val="0"/>
      <w:divBdr>
        <w:top w:val="none" w:sz="0" w:space="0" w:color="auto"/>
        <w:left w:val="none" w:sz="0" w:space="0" w:color="auto"/>
        <w:bottom w:val="none" w:sz="0" w:space="0" w:color="auto"/>
        <w:right w:val="none" w:sz="0" w:space="0" w:color="auto"/>
      </w:divBdr>
    </w:div>
    <w:div w:id="1539245399">
      <w:bodyDiv w:val="1"/>
      <w:marLeft w:val="0"/>
      <w:marRight w:val="0"/>
      <w:marTop w:val="0"/>
      <w:marBottom w:val="0"/>
      <w:divBdr>
        <w:top w:val="none" w:sz="0" w:space="0" w:color="auto"/>
        <w:left w:val="none" w:sz="0" w:space="0" w:color="auto"/>
        <w:bottom w:val="none" w:sz="0" w:space="0" w:color="auto"/>
        <w:right w:val="none" w:sz="0" w:space="0" w:color="auto"/>
      </w:divBdr>
    </w:div>
    <w:div w:id="1539705027">
      <w:bodyDiv w:val="1"/>
      <w:marLeft w:val="0"/>
      <w:marRight w:val="0"/>
      <w:marTop w:val="0"/>
      <w:marBottom w:val="0"/>
      <w:divBdr>
        <w:top w:val="none" w:sz="0" w:space="0" w:color="auto"/>
        <w:left w:val="none" w:sz="0" w:space="0" w:color="auto"/>
        <w:bottom w:val="none" w:sz="0" w:space="0" w:color="auto"/>
        <w:right w:val="none" w:sz="0" w:space="0" w:color="auto"/>
      </w:divBdr>
    </w:div>
    <w:div w:id="1539707513">
      <w:bodyDiv w:val="1"/>
      <w:marLeft w:val="0"/>
      <w:marRight w:val="0"/>
      <w:marTop w:val="0"/>
      <w:marBottom w:val="0"/>
      <w:divBdr>
        <w:top w:val="none" w:sz="0" w:space="0" w:color="auto"/>
        <w:left w:val="none" w:sz="0" w:space="0" w:color="auto"/>
        <w:bottom w:val="none" w:sz="0" w:space="0" w:color="auto"/>
        <w:right w:val="none" w:sz="0" w:space="0" w:color="auto"/>
      </w:divBdr>
    </w:div>
    <w:div w:id="1540121447">
      <w:bodyDiv w:val="1"/>
      <w:marLeft w:val="0"/>
      <w:marRight w:val="0"/>
      <w:marTop w:val="0"/>
      <w:marBottom w:val="0"/>
      <w:divBdr>
        <w:top w:val="none" w:sz="0" w:space="0" w:color="auto"/>
        <w:left w:val="none" w:sz="0" w:space="0" w:color="auto"/>
        <w:bottom w:val="none" w:sz="0" w:space="0" w:color="auto"/>
        <w:right w:val="none" w:sz="0" w:space="0" w:color="auto"/>
      </w:divBdr>
    </w:div>
    <w:div w:id="1541360127">
      <w:bodyDiv w:val="1"/>
      <w:marLeft w:val="0"/>
      <w:marRight w:val="0"/>
      <w:marTop w:val="0"/>
      <w:marBottom w:val="0"/>
      <w:divBdr>
        <w:top w:val="none" w:sz="0" w:space="0" w:color="auto"/>
        <w:left w:val="none" w:sz="0" w:space="0" w:color="auto"/>
        <w:bottom w:val="none" w:sz="0" w:space="0" w:color="auto"/>
        <w:right w:val="none" w:sz="0" w:space="0" w:color="auto"/>
      </w:divBdr>
    </w:div>
    <w:div w:id="1543404279">
      <w:bodyDiv w:val="1"/>
      <w:marLeft w:val="0"/>
      <w:marRight w:val="0"/>
      <w:marTop w:val="0"/>
      <w:marBottom w:val="0"/>
      <w:divBdr>
        <w:top w:val="none" w:sz="0" w:space="0" w:color="auto"/>
        <w:left w:val="none" w:sz="0" w:space="0" w:color="auto"/>
        <w:bottom w:val="none" w:sz="0" w:space="0" w:color="auto"/>
        <w:right w:val="none" w:sz="0" w:space="0" w:color="auto"/>
      </w:divBdr>
    </w:div>
    <w:div w:id="1543592776">
      <w:bodyDiv w:val="1"/>
      <w:marLeft w:val="0"/>
      <w:marRight w:val="0"/>
      <w:marTop w:val="0"/>
      <w:marBottom w:val="0"/>
      <w:divBdr>
        <w:top w:val="none" w:sz="0" w:space="0" w:color="auto"/>
        <w:left w:val="none" w:sz="0" w:space="0" w:color="auto"/>
        <w:bottom w:val="none" w:sz="0" w:space="0" w:color="auto"/>
        <w:right w:val="none" w:sz="0" w:space="0" w:color="auto"/>
      </w:divBdr>
    </w:div>
    <w:div w:id="1543983832">
      <w:bodyDiv w:val="1"/>
      <w:marLeft w:val="0"/>
      <w:marRight w:val="0"/>
      <w:marTop w:val="0"/>
      <w:marBottom w:val="0"/>
      <w:divBdr>
        <w:top w:val="none" w:sz="0" w:space="0" w:color="auto"/>
        <w:left w:val="none" w:sz="0" w:space="0" w:color="auto"/>
        <w:bottom w:val="none" w:sz="0" w:space="0" w:color="auto"/>
        <w:right w:val="none" w:sz="0" w:space="0" w:color="auto"/>
      </w:divBdr>
    </w:div>
    <w:div w:id="1544749155">
      <w:bodyDiv w:val="1"/>
      <w:marLeft w:val="0"/>
      <w:marRight w:val="0"/>
      <w:marTop w:val="0"/>
      <w:marBottom w:val="0"/>
      <w:divBdr>
        <w:top w:val="none" w:sz="0" w:space="0" w:color="auto"/>
        <w:left w:val="none" w:sz="0" w:space="0" w:color="auto"/>
        <w:bottom w:val="none" w:sz="0" w:space="0" w:color="auto"/>
        <w:right w:val="none" w:sz="0" w:space="0" w:color="auto"/>
      </w:divBdr>
    </w:div>
    <w:div w:id="1544902752">
      <w:bodyDiv w:val="1"/>
      <w:marLeft w:val="0"/>
      <w:marRight w:val="0"/>
      <w:marTop w:val="0"/>
      <w:marBottom w:val="0"/>
      <w:divBdr>
        <w:top w:val="none" w:sz="0" w:space="0" w:color="auto"/>
        <w:left w:val="none" w:sz="0" w:space="0" w:color="auto"/>
        <w:bottom w:val="none" w:sz="0" w:space="0" w:color="auto"/>
        <w:right w:val="none" w:sz="0" w:space="0" w:color="auto"/>
      </w:divBdr>
    </w:div>
    <w:div w:id="1545673367">
      <w:bodyDiv w:val="1"/>
      <w:marLeft w:val="0"/>
      <w:marRight w:val="0"/>
      <w:marTop w:val="0"/>
      <w:marBottom w:val="0"/>
      <w:divBdr>
        <w:top w:val="none" w:sz="0" w:space="0" w:color="auto"/>
        <w:left w:val="none" w:sz="0" w:space="0" w:color="auto"/>
        <w:bottom w:val="none" w:sz="0" w:space="0" w:color="auto"/>
        <w:right w:val="none" w:sz="0" w:space="0" w:color="auto"/>
      </w:divBdr>
    </w:div>
    <w:div w:id="1547176433">
      <w:bodyDiv w:val="1"/>
      <w:marLeft w:val="0"/>
      <w:marRight w:val="0"/>
      <w:marTop w:val="0"/>
      <w:marBottom w:val="0"/>
      <w:divBdr>
        <w:top w:val="none" w:sz="0" w:space="0" w:color="auto"/>
        <w:left w:val="none" w:sz="0" w:space="0" w:color="auto"/>
        <w:bottom w:val="none" w:sz="0" w:space="0" w:color="auto"/>
        <w:right w:val="none" w:sz="0" w:space="0" w:color="auto"/>
      </w:divBdr>
    </w:div>
    <w:div w:id="1548027451">
      <w:bodyDiv w:val="1"/>
      <w:marLeft w:val="0"/>
      <w:marRight w:val="0"/>
      <w:marTop w:val="0"/>
      <w:marBottom w:val="0"/>
      <w:divBdr>
        <w:top w:val="none" w:sz="0" w:space="0" w:color="auto"/>
        <w:left w:val="none" w:sz="0" w:space="0" w:color="auto"/>
        <w:bottom w:val="none" w:sz="0" w:space="0" w:color="auto"/>
        <w:right w:val="none" w:sz="0" w:space="0" w:color="auto"/>
      </w:divBdr>
    </w:div>
    <w:div w:id="1548031044">
      <w:bodyDiv w:val="1"/>
      <w:marLeft w:val="0"/>
      <w:marRight w:val="0"/>
      <w:marTop w:val="0"/>
      <w:marBottom w:val="0"/>
      <w:divBdr>
        <w:top w:val="none" w:sz="0" w:space="0" w:color="auto"/>
        <w:left w:val="none" w:sz="0" w:space="0" w:color="auto"/>
        <w:bottom w:val="none" w:sz="0" w:space="0" w:color="auto"/>
        <w:right w:val="none" w:sz="0" w:space="0" w:color="auto"/>
      </w:divBdr>
    </w:div>
    <w:div w:id="1548033662">
      <w:bodyDiv w:val="1"/>
      <w:marLeft w:val="0"/>
      <w:marRight w:val="0"/>
      <w:marTop w:val="0"/>
      <w:marBottom w:val="0"/>
      <w:divBdr>
        <w:top w:val="none" w:sz="0" w:space="0" w:color="auto"/>
        <w:left w:val="none" w:sz="0" w:space="0" w:color="auto"/>
        <w:bottom w:val="none" w:sz="0" w:space="0" w:color="auto"/>
        <w:right w:val="none" w:sz="0" w:space="0" w:color="auto"/>
      </w:divBdr>
    </w:div>
    <w:div w:id="1548450271">
      <w:bodyDiv w:val="1"/>
      <w:marLeft w:val="0"/>
      <w:marRight w:val="0"/>
      <w:marTop w:val="0"/>
      <w:marBottom w:val="0"/>
      <w:divBdr>
        <w:top w:val="none" w:sz="0" w:space="0" w:color="auto"/>
        <w:left w:val="none" w:sz="0" w:space="0" w:color="auto"/>
        <w:bottom w:val="none" w:sz="0" w:space="0" w:color="auto"/>
        <w:right w:val="none" w:sz="0" w:space="0" w:color="auto"/>
      </w:divBdr>
    </w:div>
    <w:div w:id="1548834735">
      <w:bodyDiv w:val="1"/>
      <w:marLeft w:val="0"/>
      <w:marRight w:val="0"/>
      <w:marTop w:val="0"/>
      <w:marBottom w:val="0"/>
      <w:divBdr>
        <w:top w:val="none" w:sz="0" w:space="0" w:color="auto"/>
        <w:left w:val="none" w:sz="0" w:space="0" w:color="auto"/>
        <w:bottom w:val="none" w:sz="0" w:space="0" w:color="auto"/>
        <w:right w:val="none" w:sz="0" w:space="0" w:color="auto"/>
      </w:divBdr>
    </w:div>
    <w:div w:id="1548906017">
      <w:bodyDiv w:val="1"/>
      <w:marLeft w:val="0"/>
      <w:marRight w:val="0"/>
      <w:marTop w:val="0"/>
      <w:marBottom w:val="0"/>
      <w:divBdr>
        <w:top w:val="none" w:sz="0" w:space="0" w:color="auto"/>
        <w:left w:val="none" w:sz="0" w:space="0" w:color="auto"/>
        <w:bottom w:val="none" w:sz="0" w:space="0" w:color="auto"/>
        <w:right w:val="none" w:sz="0" w:space="0" w:color="auto"/>
      </w:divBdr>
    </w:div>
    <w:div w:id="1549223677">
      <w:bodyDiv w:val="1"/>
      <w:marLeft w:val="0"/>
      <w:marRight w:val="0"/>
      <w:marTop w:val="0"/>
      <w:marBottom w:val="0"/>
      <w:divBdr>
        <w:top w:val="none" w:sz="0" w:space="0" w:color="auto"/>
        <w:left w:val="none" w:sz="0" w:space="0" w:color="auto"/>
        <w:bottom w:val="none" w:sz="0" w:space="0" w:color="auto"/>
        <w:right w:val="none" w:sz="0" w:space="0" w:color="auto"/>
      </w:divBdr>
    </w:div>
    <w:div w:id="1549485697">
      <w:bodyDiv w:val="1"/>
      <w:marLeft w:val="0"/>
      <w:marRight w:val="0"/>
      <w:marTop w:val="0"/>
      <w:marBottom w:val="0"/>
      <w:divBdr>
        <w:top w:val="none" w:sz="0" w:space="0" w:color="auto"/>
        <w:left w:val="none" w:sz="0" w:space="0" w:color="auto"/>
        <w:bottom w:val="none" w:sz="0" w:space="0" w:color="auto"/>
        <w:right w:val="none" w:sz="0" w:space="0" w:color="auto"/>
      </w:divBdr>
    </w:div>
    <w:div w:id="1549948132">
      <w:bodyDiv w:val="1"/>
      <w:marLeft w:val="0"/>
      <w:marRight w:val="0"/>
      <w:marTop w:val="0"/>
      <w:marBottom w:val="0"/>
      <w:divBdr>
        <w:top w:val="none" w:sz="0" w:space="0" w:color="auto"/>
        <w:left w:val="none" w:sz="0" w:space="0" w:color="auto"/>
        <w:bottom w:val="none" w:sz="0" w:space="0" w:color="auto"/>
        <w:right w:val="none" w:sz="0" w:space="0" w:color="auto"/>
      </w:divBdr>
    </w:div>
    <w:div w:id="1549956080">
      <w:bodyDiv w:val="1"/>
      <w:marLeft w:val="0"/>
      <w:marRight w:val="0"/>
      <w:marTop w:val="0"/>
      <w:marBottom w:val="0"/>
      <w:divBdr>
        <w:top w:val="none" w:sz="0" w:space="0" w:color="auto"/>
        <w:left w:val="none" w:sz="0" w:space="0" w:color="auto"/>
        <w:bottom w:val="none" w:sz="0" w:space="0" w:color="auto"/>
        <w:right w:val="none" w:sz="0" w:space="0" w:color="auto"/>
      </w:divBdr>
    </w:div>
    <w:div w:id="1550457821">
      <w:bodyDiv w:val="1"/>
      <w:marLeft w:val="0"/>
      <w:marRight w:val="0"/>
      <w:marTop w:val="0"/>
      <w:marBottom w:val="0"/>
      <w:divBdr>
        <w:top w:val="none" w:sz="0" w:space="0" w:color="auto"/>
        <w:left w:val="none" w:sz="0" w:space="0" w:color="auto"/>
        <w:bottom w:val="none" w:sz="0" w:space="0" w:color="auto"/>
        <w:right w:val="none" w:sz="0" w:space="0" w:color="auto"/>
      </w:divBdr>
    </w:div>
    <w:div w:id="1551192250">
      <w:bodyDiv w:val="1"/>
      <w:marLeft w:val="0"/>
      <w:marRight w:val="0"/>
      <w:marTop w:val="0"/>
      <w:marBottom w:val="0"/>
      <w:divBdr>
        <w:top w:val="none" w:sz="0" w:space="0" w:color="auto"/>
        <w:left w:val="none" w:sz="0" w:space="0" w:color="auto"/>
        <w:bottom w:val="none" w:sz="0" w:space="0" w:color="auto"/>
        <w:right w:val="none" w:sz="0" w:space="0" w:color="auto"/>
      </w:divBdr>
    </w:div>
    <w:div w:id="1551574664">
      <w:bodyDiv w:val="1"/>
      <w:marLeft w:val="0"/>
      <w:marRight w:val="0"/>
      <w:marTop w:val="0"/>
      <w:marBottom w:val="0"/>
      <w:divBdr>
        <w:top w:val="none" w:sz="0" w:space="0" w:color="auto"/>
        <w:left w:val="none" w:sz="0" w:space="0" w:color="auto"/>
        <w:bottom w:val="none" w:sz="0" w:space="0" w:color="auto"/>
        <w:right w:val="none" w:sz="0" w:space="0" w:color="auto"/>
      </w:divBdr>
    </w:div>
    <w:div w:id="1553150645">
      <w:bodyDiv w:val="1"/>
      <w:marLeft w:val="0"/>
      <w:marRight w:val="0"/>
      <w:marTop w:val="0"/>
      <w:marBottom w:val="0"/>
      <w:divBdr>
        <w:top w:val="none" w:sz="0" w:space="0" w:color="auto"/>
        <w:left w:val="none" w:sz="0" w:space="0" w:color="auto"/>
        <w:bottom w:val="none" w:sz="0" w:space="0" w:color="auto"/>
        <w:right w:val="none" w:sz="0" w:space="0" w:color="auto"/>
      </w:divBdr>
    </w:div>
    <w:div w:id="1553535976">
      <w:bodyDiv w:val="1"/>
      <w:marLeft w:val="0"/>
      <w:marRight w:val="0"/>
      <w:marTop w:val="0"/>
      <w:marBottom w:val="0"/>
      <w:divBdr>
        <w:top w:val="none" w:sz="0" w:space="0" w:color="auto"/>
        <w:left w:val="none" w:sz="0" w:space="0" w:color="auto"/>
        <w:bottom w:val="none" w:sz="0" w:space="0" w:color="auto"/>
        <w:right w:val="none" w:sz="0" w:space="0" w:color="auto"/>
      </w:divBdr>
    </w:div>
    <w:div w:id="1555237439">
      <w:bodyDiv w:val="1"/>
      <w:marLeft w:val="0"/>
      <w:marRight w:val="0"/>
      <w:marTop w:val="0"/>
      <w:marBottom w:val="0"/>
      <w:divBdr>
        <w:top w:val="none" w:sz="0" w:space="0" w:color="auto"/>
        <w:left w:val="none" w:sz="0" w:space="0" w:color="auto"/>
        <w:bottom w:val="none" w:sz="0" w:space="0" w:color="auto"/>
        <w:right w:val="none" w:sz="0" w:space="0" w:color="auto"/>
      </w:divBdr>
    </w:div>
    <w:div w:id="1555462632">
      <w:bodyDiv w:val="1"/>
      <w:marLeft w:val="0"/>
      <w:marRight w:val="0"/>
      <w:marTop w:val="0"/>
      <w:marBottom w:val="0"/>
      <w:divBdr>
        <w:top w:val="none" w:sz="0" w:space="0" w:color="auto"/>
        <w:left w:val="none" w:sz="0" w:space="0" w:color="auto"/>
        <w:bottom w:val="none" w:sz="0" w:space="0" w:color="auto"/>
        <w:right w:val="none" w:sz="0" w:space="0" w:color="auto"/>
      </w:divBdr>
    </w:div>
    <w:div w:id="1555772446">
      <w:bodyDiv w:val="1"/>
      <w:marLeft w:val="0"/>
      <w:marRight w:val="0"/>
      <w:marTop w:val="0"/>
      <w:marBottom w:val="0"/>
      <w:divBdr>
        <w:top w:val="none" w:sz="0" w:space="0" w:color="auto"/>
        <w:left w:val="none" w:sz="0" w:space="0" w:color="auto"/>
        <w:bottom w:val="none" w:sz="0" w:space="0" w:color="auto"/>
        <w:right w:val="none" w:sz="0" w:space="0" w:color="auto"/>
      </w:divBdr>
    </w:div>
    <w:div w:id="1556426703">
      <w:bodyDiv w:val="1"/>
      <w:marLeft w:val="0"/>
      <w:marRight w:val="0"/>
      <w:marTop w:val="0"/>
      <w:marBottom w:val="0"/>
      <w:divBdr>
        <w:top w:val="none" w:sz="0" w:space="0" w:color="auto"/>
        <w:left w:val="none" w:sz="0" w:space="0" w:color="auto"/>
        <w:bottom w:val="none" w:sz="0" w:space="0" w:color="auto"/>
        <w:right w:val="none" w:sz="0" w:space="0" w:color="auto"/>
      </w:divBdr>
    </w:div>
    <w:div w:id="1556966704">
      <w:bodyDiv w:val="1"/>
      <w:marLeft w:val="0"/>
      <w:marRight w:val="0"/>
      <w:marTop w:val="0"/>
      <w:marBottom w:val="0"/>
      <w:divBdr>
        <w:top w:val="none" w:sz="0" w:space="0" w:color="auto"/>
        <w:left w:val="none" w:sz="0" w:space="0" w:color="auto"/>
        <w:bottom w:val="none" w:sz="0" w:space="0" w:color="auto"/>
        <w:right w:val="none" w:sz="0" w:space="0" w:color="auto"/>
      </w:divBdr>
    </w:div>
    <w:div w:id="1558516765">
      <w:bodyDiv w:val="1"/>
      <w:marLeft w:val="0"/>
      <w:marRight w:val="0"/>
      <w:marTop w:val="0"/>
      <w:marBottom w:val="0"/>
      <w:divBdr>
        <w:top w:val="none" w:sz="0" w:space="0" w:color="auto"/>
        <w:left w:val="none" w:sz="0" w:space="0" w:color="auto"/>
        <w:bottom w:val="none" w:sz="0" w:space="0" w:color="auto"/>
        <w:right w:val="none" w:sz="0" w:space="0" w:color="auto"/>
      </w:divBdr>
    </w:div>
    <w:div w:id="1559125923">
      <w:bodyDiv w:val="1"/>
      <w:marLeft w:val="0"/>
      <w:marRight w:val="0"/>
      <w:marTop w:val="0"/>
      <w:marBottom w:val="0"/>
      <w:divBdr>
        <w:top w:val="none" w:sz="0" w:space="0" w:color="auto"/>
        <w:left w:val="none" w:sz="0" w:space="0" w:color="auto"/>
        <w:bottom w:val="none" w:sz="0" w:space="0" w:color="auto"/>
        <w:right w:val="none" w:sz="0" w:space="0" w:color="auto"/>
      </w:divBdr>
    </w:div>
    <w:div w:id="1559591744">
      <w:bodyDiv w:val="1"/>
      <w:marLeft w:val="0"/>
      <w:marRight w:val="0"/>
      <w:marTop w:val="0"/>
      <w:marBottom w:val="0"/>
      <w:divBdr>
        <w:top w:val="none" w:sz="0" w:space="0" w:color="auto"/>
        <w:left w:val="none" w:sz="0" w:space="0" w:color="auto"/>
        <w:bottom w:val="none" w:sz="0" w:space="0" w:color="auto"/>
        <w:right w:val="none" w:sz="0" w:space="0" w:color="auto"/>
      </w:divBdr>
    </w:div>
    <w:div w:id="1559977070">
      <w:bodyDiv w:val="1"/>
      <w:marLeft w:val="0"/>
      <w:marRight w:val="0"/>
      <w:marTop w:val="0"/>
      <w:marBottom w:val="0"/>
      <w:divBdr>
        <w:top w:val="none" w:sz="0" w:space="0" w:color="auto"/>
        <w:left w:val="none" w:sz="0" w:space="0" w:color="auto"/>
        <w:bottom w:val="none" w:sz="0" w:space="0" w:color="auto"/>
        <w:right w:val="none" w:sz="0" w:space="0" w:color="auto"/>
      </w:divBdr>
    </w:div>
    <w:div w:id="1560362085">
      <w:bodyDiv w:val="1"/>
      <w:marLeft w:val="0"/>
      <w:marRight w:val="0"/>
      <w:marTop w:val="0"/>
      <w:marBottom w:val="0"/>
      <w:divBdr>
        <w:top w:val="none" w:sz="0" w:space="0" w:color="auto"/>
        <w:left w:val="none" w:sz="0" w:space="0" w:color="auto"/>
        <w:bottom w:val="none" w:sz="0" w:space="0" w:color="auto"/>
        <w:right w:val="none" w:sz="0" w:space="0" w:color="auto"/>
      </w:divBdr>
    </w:div>
    <w:div w:id="1560483642">
      <w:bodyDiv w:val="1"/>
      <w:marLeft w:val="0"/>
      <w:marRight w:val="0"/>
      <w:marTop w:val="0"/>
      <w:marBottom w:val="0"/>
      <w:divBdr>
        <w:top w:val="none" w:sz="0" w:space="0" w:color="auto"/>
        <w:left w:val="none" w:sz="0" w:space="0" w:color="auto"/>
        <w:bottom w:val="none" w:sz="0" w:space="0" w:color="auto"/>
        <w:right w:val="none" w:sz="0" w:space="0" w:color="auto"/>
      </w:divBdr>
    </w:div>
    <w:div w:id="1561018104">
      <w:bodyDiv w:val="1"/>
      <w:marLeft w:val="0"/>
      <w:marRight w:val="0"/>
      <w:marTop w:val="0"/>
      <w:marBottom w:val="0"/>
      <w:divBdr>
        <w:top w:val="none" w:sz="0" w:space="0" w:color="auto"/>
        <w:left w:val="none" w:sz="0" w:space="0" w:color="auto"/>
        <w:bottom w:val="none" w:sz="0" w:space="0" w:color="auto"/>
        <w:right w:val="none" w:sz="0" w:space="0" w:color="auto"/>
      </w:divBdr>
    </w:div>
    <w:div w:id="1561482691">
      <w:bodyDiv w:val="1"/>
      <w:marLeft w:val="0"/>
      <w:marRight w:val="0"/>
      <w:marTop w:val="0"/>
      <w:marBottom w:val="0"/>
      <w:divBdr>
        <w:top w:val="none" w:sz="0" w:space="0" w:color="auto"/>
        <w:left w:val="none" w:sz="0" w:space="0" w:color="auto"/>
        <w:bottom w:val="none" w:sz="0" w:space="0" w:color="auto"/>
        <w:right w:val="none" w:sz="0" w:space="0" w:color="auto"/>
      </w:divBdr>
    </w:div>
    <w:div w:id="1562256054">
      <w:bodyDiv w:val="1"/>
      <w:marLeft w:val="0"/>
      <w:marRight w:val="0"/>
      <w:marTop w:val="0"/>
      <w:marBottom w:val="0"/>
      <w:divBdr>
        <w:top w:val="none" w:sz="0" w:space="0" w:color="auto"/>
        <w:left w:val="none" w:sz="0" w:space="0" w:color="auto"/>
        <w:bottom w:val="none" w:sz="0" w:space="0" w:color="auto"/>
        <w:right w:val="none" w:sz="0" w:space="0" w:color="auto"/>
      </w:divBdr>
    </w:div>
    <w:div w:id="1562709288">
      <w:bodyDiv w:val="1"/>
      <w:marLeft w:val="0"/>
      <w:marRight w:val="0"/>
      <w:marTop w:val="0"/>
      <w:marBottom w:val="0"/>
      <w:divBdr>
        <w:top w:val="none" w:sz="0" w:space="0" w:color="auto"/>
        <w:left w:val="none" w:sz="0" w:space="0" w:color="auto"/>
        <w:bottom w:val="none" w:sz="0" w:space="0" w:color="auto"/>
        <w:right w:val="none" w:sz="0" w:space="0" w:color="auto"/>
      </w:divBdr>
    </w:div>
    <w:div w:id="1563104185">
      <w:bodyDiv w:val="1"/>
      <w:marLeft w:val="0"/>
      <w:marRight w:val="0"/>
      <w:marTop w:val="0"/>
      <w:marBottom w:val="0"/>
      <w:divBdr>
        <w:top w:val="none" w:sz="0" w:space="0" w:color="auto"/>
        <w:left w:val="none" w:sz="0" w:space="0" w:color="auto"/>
        <w:bottom w:val="none" w:sz="0" w:space="0" w:color="auto"/>
        <w:right w:val="none" w:sz="0" w:space="0" w:color="auto"/>
      </w:divBdr>
    </w:div>
    <w:div w:id="1564101815">
      <w:bodyDiv w:val="1"/>
      <w:marLeft w:val="0"/>
      <w:marRight w:val="0"/>
      <w:marTop w:val="0"/>
      <w:marBottom w:val="0"/>
      <w:divBdr>
        <w:top w:val="none" w:sz="0" w:space="0" w:color="auto"/>
        <w:left w:val="none" w:sz="0" w:space="0" w:color="auto"/>
        <w:bottom w:val="none" w:sz="0" w:space="0" w:color="auto"/>
        <w:right w:val="none" w:sz="0" w:space="0" w:color="auto"/>
      </w:divBdr>
    </w:div>
    <w:div w:id="1564637545">
      <w:bodyDiv w:val="1"/>
      <w:marLeft w:val="0"/>
      <w:marRight w:val="0"/>
      <w:marTop w:val="0"/>
      <w:marBottom w:val="0"/>
      <w:divBdr>
        <w:top w:val="none" w:sz="0" w:space="0" w:color="auto"/>
        <w:left w:val="none" w:sz="0" w:space="0" w:color="auto"/>
        <w:bottom w:val="none" w:sz="0" w:space="0" w:color="auto"/>
        <w:right w:val="none" w:sz="0" w:space="0" w:color="auto"/>
      </w:divBdr>
    </w:div>
    <w:div w:id="1564638573">
      <w:bodyDiv w:val="1"/>
      <w:marLeft w:val="0"/>
      <w:marRight w:val="0"/>
      <w:marTop w:val="0"/>
      <w:marBottom w:val="0"/>
      <w:divBdr>
        <w:top w:val="none" w:sz="0" w:space="0" w:color="auto"/>
        <w:left w:val="none" w:sz="0" w:space="0" w:color="auto"/>
        <w:bottom w:val="none" w:sz="0" w:space="0" w:color="auto"/>
        <w:right w:val="none" w:sz="0" w:space="0" w:color="auto"/>
      </w:divBdr>
    </w:div>
    <w:div w:id="1565948634">
      <w:bodyDiv w:val="1"/>
      <w:marLeft w:val="0"/>
      <w:marRight w:val="0"/>
      <w:marTop w:val="0"/>
      <w:marBottom w:val="0"/>
      <w:divBdr>
        <w:top w:val="none" w:sz="0" w:space="0" w:color="auto"/>
        <w:left w:val="none" w:sz="0" w:space="0" w:color="auto"/>
        <w:bottom w:val="none" w:sz="0" w:space="0" w:color="auto"/>
        <w:right w:val="none" w:sz="0" w:space="0" w:color="auto"/>
      </w:divBdr>
    </w:div>
    <w:div w:id="1566717606">
      <w:bodyDiv w:val="1"/>
      <w:marLeft w:val="0"/>
      <w:marRight w:val="0"/>
      <w:marTop w:val="0"/>
      <w:marBottom w:val="0"/>
      <w:divBdr>
        <w:top w:val="none" w:sz="0" w:space="0" w:color="auto"/>
        <w:left w:val="none" w:sz="0" w:space="0" w:color="auto"/>
        <w:bottom w:val="none" w:sz="0" w:space="0" w:color="auto"/>
        <w:right w:val="none" w:sz="0" w:space="0" w:color="auto"/>
      </w:divBdr>
    </w:div>
    <w:div w:id="1566791773">
      <w:bodyDiv w:val="1"/>
      <w:marLeft w:val="0"/>
      <w:marRight w:val="0"/>
      <w:marTop w:val="0"/>
      <w:marBottom w:val="0"/>
      <w:divBdr>
        <w:top w:val="none" w:sz="0" w:space="0" w:color="auto"/>
        <w:left w:val="none" w:sz="0" w:space="0" w:color="auto"/>
        <w:bottom w:val="none" w:sz="0" w:space="0" w:color="auto"/>
        <w:right w:val="none" w:sz="0" w:space="0" w:color="auto"/>
      </w:divBdr>
    </w:div>
    <w:div w:id="1568295484">
      <w:bodyDiv w:val="1"/>
      <w:marLeft w:val="0"/>
      <w:marRight w:val="0"/>
      <w:marTop w:val="0"/>
      <w:marBottom w:val="0"/>
      <w:divBdr>
        <w:top w:val="none" w:sz="0" w:space="0" w:color="auto"/>
        <w:left w:val="none" w:sz="0" w:space="0" w:color="auto"/>
        <w:bottom w:val="none" w:sz="0" w:space="0" w:color="auto"/>
        <w:right w:val="none" w:sz="0" w:space="0" w:color="auto"/>
      </w:divBdr>
    </w:div>
    <w:div w:id="1568416245">
      <w:bodyDiv w:val="1"/>
      <w:marLeft w:val="0"/>
      <w:marRight w:val="0"/>
      <w:marTop w:val="0"/>
      <w:marBottom w:val="0"/>
      <w:divBdr>
        <w:top w:val="none" w:sz="0" w:space="0" w:color="auto"/>
        <w:left w:val="none" w:sz="0" w:space="0" w:color="auto"/>
        <w:bottom w:val="none" w:sz="0" w:space="0" w:color="auto"/>
        <w:right w:val="none" w:sz="0" w:space="0" w:color="auto"/>
      </w:divBdr>
    </w:div>
    <w:div w:id="1568607061">
      <w:bodyDiv w:val="1"/>
      <w:marLeft w:val="0"/>
      <w:marRight w:val="0"/>
      <w:marTop w:val="0"/>
      <w:marBottom w:val="0"/>
      <w:divBdr>
        <w:top w:val="none" w:sz="0" w:space="0" w:color="auto"/>
        <w:left w:val="none" w:sz="0" w:space="0" w:color="auto"/>
        <w:bottom w:val="none" w:sz="0" w:space="0" w:color="auto"/>
        <w:right w:val="none" w:sz="0" w:space="0" w:color="auto"/>
      </w:divBdr>
    </w:div>
    <w:div w:id="1569264608">
      <w:bodyDiv w:val="1"/>
      <w:marLeft w:val="0"/>
      <w:marRight w:val="0"/>
      <w:marTop w:val="0"/>
      <w:marBottom w:val="0"/>
      <w:divBdr>
        <w:top w:val="none" w:sz="0" w:space="0" w:color="auto"/>
        <w:left w:val="none" w:sz="0" w:space="0" w:color="auto"/>
        <w:bottom w:val="none" w:sz="0" w:space="0" w:color="auto"/>
        <w:right w:val="none" w:sz="0" w:space="0" w:color="auto"/>
      </w:divBdr>
    </w:div>
    <w:div w:id="1569533785">
      <w:bodyDiv w:val="1"/>
      <w:marLeft w:val="0"/>
      <w:marRight w:val="0"/>
      <w:marTop w:val="0"/>
      <w:marBottom w:val="0"/>
      <w:divBdr>
        <w:top w:val="none" w:sz="0" w:space="0" w:color="auto"/>
        <w:left w:val="none" w:sz="0" w:space="0" w:color="auto"/>
        <w:bottom w:val="none" w:sz="0" w:space="0" w:color="auto"/>
        <w:right w:val="none" w:sz="0" w:space="0" w:color="auto"/>
      </w:divBdr>
    </w:div>
    <w:div w:id="1569801747">
      <w:bodyDiv w:val="1"/>
      <w:marLeft w:val="0"/>
      <w:marRight w:val="0"/>
      <w:marTop w:val="0"/>
      <w:marBottom w:val="0"/>
      <w:divBdr>
        <w:top w:val="none" w:sz="0" w:space="0" w:color="auto"/>
        <w:left w:val="none" w:sz="0" w:space="0" w:color="auto"/>
        <w:bottom w:val="none" w:sz="0" w:space="0" w:color="auto"/>
        <w:right w:val="none" w:sz="0" w:space="0" w:color="auto"/>
      </w:divBdr>
    </w:div>
    <w:div w:id="1569996043">
      <w:bodyDiv w:val="1"/>
      <w:marLeft w:val="0"/>
      <w:marRight w:val="0"/>
      <w:marTop w:val="0"/>
      <w:marBottom w:val="0"/>
      <w:divBdr>
        <w:top w:val="none" w:sz="0" w:space="0" w:color="auto"/>
        <w:left w:val="none" w:sz="0" w:space="0" w:color="auto"/>
        <w:bottom w:val="none" w:sz="0" w:space="0" w:color="auto"/>
        <w:right w:val="none" w:sz="0" w:space="0" w:color="auto"/>
      </w:divBdr>
    </w:div>
    <w:div w:id="1570964647">
      <w:bodyDiv w:val="1"/>
      <w:marLeft w:val="0"/>
      <w:marRight w:val="0"/>
      <w:marTop w:val="0"/>
      <w:marBottom w:val="0"/>
      <w:divBdr>
        <w:top w:val="none" w:sz="0" w:space="0" w:color="auto"/>
        <w:left w:val="none" w:sz="0" w:space="0" w:color="auto"/>
        <w:bottom w:val="none" w:sz="0" w:space="0" w:color="auto"/>
        <w:right w:val="none" w:sz="0" w:space="0" w:color="auto"/>
      </w:divBdr>
    </w:div>
    <w:div w:id="1571305984">
      <w:bodyDiv w:val="1"/>
      <w:marLeft w:val="0"/>
      <w:marRight w:val="0"/>
      <w:marTop w:val="0"/>
      <w:marBottom w:val="0"/>
      <w:divBdr>
        <w:top w:val="none" w:sz="0" w:space="0" w:color="auto"/>
        <w:left w:val="none" w:sz="0" w:space="0" w:color="auto"/>
        <w:bottom w:val="none" w:sz="0" w:space="0" w:color="auto"/>
        <w:right w:val="none" w:sz="0" w:space="0" w:color="auto"/>
      </w:divBdr>
    </w:div>
    <w:div w:id="1571573187">
      <w:bodyDiv w:val="1"/>
      <w:marLeft w:val="0"/>
      <w:marRight w:val="0"/>
      <w:marTop w:val="0"/>
      <w:marBottom w:val="0"/>
      <w:divBdr>
        <w:top w:val="none" w:sz="0" w:space="0" w:color="auto"/>
        <w:left w:val="none" w:sz="0" w:space="0" w:color="auto"/>
        <w:bottom w:val="none" w:sz="0" w:space="0" w:color="auto"/>
        <w:right w:val="none" w:sz="0" w:space="0" w:color="auto"/>
      </w:divBdr>
    </w:div>
    <w:div w:id="1571692728">
      <w:bodyDiv w:val="1"/>
      <w:marLeft w:val="0"/>
      <w:marRight w:val="0"/>
      <w:marTop w:val="0"/>
      <w:marBottom w:val="0"/>
      <w:divBdr>
        <w:top w:val="none" w:sz="0" w:space="0" w:color="auto"/>
        <w:left w:val="none" w:sz="0" w:space="0" w:color="auto"/>
        <w:bottom w:val="none" w:sz="0" w:space="0" w:color="auto"/>
        <w:right w:val="none" w:sz="0" w:space="0" w:color="auto"/>
      </w:divBdr>
    </w:div>
    <w:div w:id="1572959694">
      <w:bodyDiv w:val="1"/>
      <w:marLeft w:val="0"/>
      <w:marRight w:val="0"/>
      <w:marTop w:val="0"/>
      <w:marBottom w:val="0"/>
      <w:divBdr>
        <w:top w:val="none" w:sz="0" w:space="0" w:color="auto"/>
        <w:left w:val="none" w:sz="0" w:space="0" w:color="auto"/>
        <w:bottom w:val="none" w:sz="0" w:space="0" w:color="auto"/>
        <w:right w:val="none" w:sz="0" w:space="0" w:color="auto"/>
      </w:divBdr>
    </w:div>
    <w:div w:id="1573084650">
      <w:bodyDiv w:val="1"/>
      <w:marLeft w:val="0"/>
      <w:marRight w:val="0"/>
      <w:marTop w:val="0"/>
      <w:marBottom w:val="0"/>
      <w:divBdr>
        <w:top w:val="none" w:sz="0" w:space="0" w:color="auto"/>
        <w:left w:val="none" w:sz="0" w:space="0" w:color="auto"/>
        <w:bottom w:val="none" w:sz="0" w:space="0" w:color="auto"/>
        <w:right w:val="none" w:sz="0" w:space="0" w:color="auto"/>
      </w:divBdr>
    </w:div>
    <w:div w:id="1573655214">
      <w:bodyDiv w:val="1"/>
      <w:marLeft w:val="0"/>
      <w:marRight w:val="0"/>
      <w:marTop w:val="0"/>
      <w:marBottom w:val="0"/>
      <w:divBdr>
        <w:top w:val="none" w:sz="0" w:space="0" w:color="auto"/>
        <w:left w:val="none" w:sz="0" w:space="0" w:color="auto"/>
        <w:bottom w:val="none" w:sz="0" w:space="0" w:color="auto"/>
        <w:right w:val="none" w:sz="0" w:space="0" w:color="auto"/>
      </w:divBdr>
    </w:div>
    <w:div w:id="1574394589">
      <w:bodyDiv w:val="1"/>
      <w:marLeft w:val="0"/>
      <w:marRight w:val="0"/>
      <w:marTop w:val="0"/>
      <w:marBottom w:val="0"/>
      <w:divBdr>
        <w:top w:val="none" w:sz="0" w:space="0" w:color="auto"/>
        <w:left w:val="none" w:sz="0" w:space="0" w:color="auto"/>
        <w:bottom w:val="none" w:sz="0" w:space="0" w:color="auto"/>
        <w:right w:val="none" w:sz="0" w:space="0" w:color="auto"/>
      </w:divBdr>
    </w:div>
    <w:div w:id="1575437083">
      <w:bodyDiv w:val="1"/>
      <w:marLeft w:val="0"/>
      <w:marRight w:val="0"/>
      <w:marTop w:val="0"/>
      <w:marBottom w:val="0"/>
      <w:divBdr>
        <w:top w:val="none" w:sz="0" w:space="0" w:color="auto"/>
        <w:left w:val="none" w:sz="0" w:space="0" w:color="auto"/>
        <w:bottom w:val="none" w:sz="0" w:space="0" w:color="auto"/>
        <w:right w:val="none" w:sz="0" w:space="0" w:color="auto"/>
      </w:divBdr>
    </w:div>
    <w:div w:id="1578057213">
      <w:bodyDiv w:val="1"/>
      <w:marLeft w:val="0"/>
      <w:marRight w:val="0"/>
      <w:marTop w:val="0"/>
      <w:marBottom w:val="0"/>
      <w:divBdr>
        <w:top w:val="none" w:sz="0" w:space="0" w:color="auto"/>
        <w:left w:val="none" w:sz="0" w:space="0" w:color="auto"/>
        <w:bottom w:val="none" w:sz="0" w:space="0" w:color="auto"/>
        <w:right w:val="none" w:sz="0" w:space="0" w:color="auto"/>
      </w:divBdr>
    </w:div>
    <w:div w:id="1579288558">
      <w:bodyDiv w:val="1"/>
      <w:marLeft w:val="0"/>
      <w:marRight w:val="0"/>
      <w:marTop w:val="0"/>
      <w:marBottom w:val="0"/>
      <w:divBdr>
        <w:top w:val="none" w:sz="0" w:space="0" w:color="auto"/>
        <w:left w:val="none" w:sz="0" w:space="0" w:color="auto"/>
        <w:bottom w:val="none" w:sz="0" w:space="0" w:color="auto"/>
        <w:right w:val="none" w:sz="0" w:space="0" w:color="auto"/>
      </w:divBdr>
    </w:div>
    <w:div w:id="1579947903">
      <w:bodyDiv w:val="1"/>
      <w:marLeft w:val="0"/>
      <w:marRight w:val="0"/>
      <w:marTop w:val="0"/>
      <w:marBottom w:val="0"/>
      <w:divBdr>
        <w:top w:val="none" w:sz="0" w:space="0" w:color="auto"/>
        <w:left w:val="none" w:sz="0" w:space="0" w:color="auto"/>
        <w:bottom w:val="none" w:sz="0" w:space="0" w:color="auto"/>
        <w:right w:val="none" w:sz="0" w:space="0" w:color="auto"/>
      </w:divBdr>
    </w:div>
    <w:div w:id="1583027758">
      <w:bodyDiv w:val="1"/>
      <w:marLeft w:val="0"/>
      <w:marRight w:val="0"/>
      <w:marTop w:val="0"/>
      <w:marBottom w:val="0"/>
      <w:divBdr>
        <w:top w:val="none" w:sz="0" w:space="0" w:color="auto"/>
        <w:left w:val="none" w:sz="0" w:space="0" w:color="auto"/>
        <w:bottom w:val="none" w:sz="0" w:space="0" w:color="auto"/>
        <w:right w:val="none" w:sz="0" w:space="0" w:color="auto"/>
      </w:divBdr>
    </w:div>
    <w:div w:id="1583099501">
      <w:bodyDiv w:val="1"/>
      <w:marLeft w:val="0"/>
      <w:marRight w:val="0"/>
      <w:marTop w:val="0"/>
      <w:marBottom w:val="0"/>
      <w:divBdr>
        <w:top w:val="none" w:sz="0" w:space="0" w:color="auto"/>
        <w:left w:val="none" w:sz="0" w:space="0" w:color="auto"/>
        <w:bottom w:val="none" w:sz="0" w:space="0" w:color="auto"/>
        <w:right w:val="none" w:sz="0" w:space="0" w:color="auto"/>
      </w:divBdr>
    </w:div>
    <w:div w:id="1585067901">
      <w:bodyDiv w:val="1"/>
      <w:marLeft w:val="0"/>
      <w:marRight w:val="0"/>
      <w:marTop w:val="0"/>
      <w:marBottom w:val="0"/>
      <w:divBdr>
        <w:top w:val="none" w:sz="0" w:space="0" w:color="auto"/>
        <w:left w:val="none" w:sz="0" w:space="0" w:color="auto"/>
        <w:bottom w:val="none" w:sz="0" w:space="0" w:color="auto"/>
        <w:right w:val="none" w:sz="0" w:space="0" w:color="auto"/>
      </w:divBdr>
    </w:div>
    <w:div w:id="1585526553">
      <w:bodyDiv w:val="1"/>
      <w:marLeft w:val="0"/>
      <w:marRight w:val="0"/>
      <w:marTop w:val="0"/>
      <w:marBottom w:val="0"/>
      <w:divBdr>
        <w:top w:val="none" w:sz="0" w:space="0" w:color="auto"/>
        <w:left w:val="none" w:sz="0" w:space="0" w:color="auto"/>
        <w:bottom w:val="none" w:sz="0" w:space="0" w:color="auto"/>
        <w:right w:val="none" w:sz="0" w:space="0" w:color="auto"/>
      </w:divBdr>
    </w:div>
    <w:div w:id="1585534732">
      <w:bodyDiv w:val="1"/>
      <w:marLeft w:val="0"/>
      <w:marRight w:val="0"/>
      <w:marTop w:val="0"/>
      <w:marBottom w:val="0"/>
      <w:divBdr>
        <w:top w:val="none" w:sz="0" w:space="0" w:color="auto"/>
        <w:left w:val="none" w:sz="0" w:space="0" w:color="auto"/>
        <w:bottom w:val="none" w:sz="0" w:space="0" w:color="auto"/>
        <w:right w:val="none" w:sz="0" w:space="0" w:color="auto"/>
      </w:divBdr>
    </w:div>
    <w:div w:id="1587228420">
      <w:bodyDiv w:val="1"/>
      <w:marLeft w:val="0"/>
      <w:marRight w:val="0"/>
      <w:marTop w:val="0"/>
      <w:marBottom w:val="0"/>
      <w:divBdr>
        <w:top w:val="none" w:sz="0" w:space="0" w:color="auto"/>
        <w:left w:val="none" w:sz="0" w:space="0" w:color="auto"/>
        <w:bottom w:val="none" w:sz="0" w:space="0" w:color="auto"/>
        <w:right w:val="none" w:sz="0" w:space="0" w:color="auto"/>
      </w:divBdr>
    </w:div>
    <w:div w:id="1589803349">
      <w:bodyDiv w:val="1"/>
      <w:marLeft w:val="0"/>
      <w:marRight w:val="0"/>
      <w:marTop w:val="0"/>
      <w:marBottom w:val="0"/>
      <w:divBdr>
        <w:top w:val="none" w:sz="0" w:space="0" w:color="auto"/>
        <w:left w:val="none" w:sz="0" w:space="0" w:color="auto"/>
        <w:bottom w:val="none" w:sz="0" w:space="0" w:color="auto"/>
        <w:right w:val="none" w:sz="0" w:space="0" w:color="auto"/>
      </w:divBdr>
    </w:div>
    <w:div w:id="1592548084">
      <w:bodyDiv w:val="1"/>
      <w:marLeft w:val="0"/>
      <w:marRight w:val="0"/>
      <w:marTop w:val="0"/>
      <w:marBottom w:val="0"/>
      <w:divBdr>
        <w:top w:val="none" w:sz="0" w:space="0" w:color="auto"/>
        <w:left w:val="none" w:sz="0" w:space="0" w:color="auto"/>
        <w:bottom w:val="none" w:sz="0" w:space="0" w:color="auto"/>
        <w:right w:val="none" w:sz="0" w:space="0" w:color="auto"/>
      </w:divBdr>
    </w:div>
    <w:div w:id="1592932361">
      <w:bodyDiv w:val="1"/>
      <w:marLeft w:val="0"/>
      <w:marRight w:val="0"/>
      <w:marTop w:val="0"/>
      <w:marBottom w:val="0"/>
      <w:divBdr>
        <w:top w:val="none" w:sz="0" w:space="0" w:color="auto"/>
        <w:left w:val="none" w:sz="0" w:space="0" w:color="auto"/>
        <w:bottom w:val="none" w:sz="0" w:space="0" w:color="auto"/>
        <w:right w:val="none" w:sz="0" w:space="0" w:color="auto"/>
      </w:divBdr>
    </w:div>
    <w:div w:id="1593777062">
      <w:bodyDiv w:val="1"/>
      <w:marLeft w:val="0"/>
      <w:marRight w:val="0"/>
      <w:marTop w:val="0"/>
      <w:marBottom w:val="0"/>
      <w:divBdr>
        <w:top w:val="none" w:sz="0" w:space="0" w:color="auto"/>
        <w:left w:val="none" w:sz="0" w:space="0" w:color="auto"/>
        <w:bottom w:val="none" w:sz="0" w:space="0" w:color="auto"/>
        <w:right w:val="none" w:sz="0" w:space="0" w:color="auto"/>
      </w:divBdr>
    </w:div>
    <w:div w:id="1595479259">
      <w:bodyDiv w:val="1"/>
      <w:marLeft w:val="0"/>
      <w:marRight w:val="0"/>
      <w:marTop w:val="0"/>
      <w:marBottom w:val="0"/>
      <w:divBdr>
        <w:top w:val="none" w:sz="0" w:space="0" w:color="auto"/>
        <w:left w:val="none" w:sz="0" w:space="0" w:color="auto"/>
        <w:bottom w:val="none" w:sz="0" w:space="0" w:color="auto"/>
        <w:right w:val="none" w:sz="0" w:space="0" w:color="auto"/>
      </w:divBdr>
    </w:div>
    <w:div w:id="1595549240">
      <w:bodyDiv w:val="1"/>
      <w:marLeft w:val="0"/>
      <w:marRight w:val="0"/>
      <w:marTop w:val="0"/>
      <w:marBottom w:val="0"/>
      <w:divBdr>
        <w:top w:val="none" w:sz="0" w:space="0" w:color="auto"/>
        <w:left w:val="none" w:sz="0" w:space="0" w:color="auto"/>
        <w:bottom w:val="none" w:sz="0" w:space="0" w:color="auto"/>
        <w:right w:val="none" w:sz="0" w:space="0" w:color="auto"/>
      </w:divBdr>
    </w:div>
    <w:div w:id="1596129799">
      <w:bodyDiv w:val="1"/>
      <w:marLeft w:val="0"/>
      <w:marRight w:val="0"/>
      <w:marTop w:val="0"/>
      <w:marBottom w:val="0"/>
      <w:divBdr>
        <w:top w:val="none" w:sz="0" w:space="0" w:color="auto"/>
        <w:left w:val="none" w:sz="0" w:space="0" w:color="auto"/>
        <w:bottom w:val="none" w:sz="0" w:space="0" w:color="auto"/>
        <w:right w:val="none" w:sz="0" w:space="0" w:color="auto"/>
      </w:divBdr>
    </w:div>
    <w:div w:id="1597202752">
      <w:bodyDiv w:val="1"/>
      <w:marLeft w:val="0"/>
      <w:marRight w:val="0"/>
      <w:marTop w:val="0"/>
      <w:marBottom w:val="0"/>
      <w:divBdr>
        <w:top w:val="none" w:sz="0" w:space="0" w:color="auto"/>
        <w:left w:val="none" w:sz="0" w:space="0" w:color="auto"/>
        <w:bottom w:val="none" w:sz="0" w:space="0" w:color="auto"/>
        <w:right w:val="none" w:sz="0" w:space="0" w:color="auto"/>
      </w:divBdr>
    </w:div>
    <w:div w:id="1598363825">
      <w:bodyDiv w:val="1"/>
      <w:marLeft w:val="0"/>
      <w:marRight w:val="0"/>
      <w:marTop w:val="0"/>
      <w:marBottom w:val="0"/>
      <w:divBdr>
        <w:top w:val="none" w:sz="0" w:space="0" w:color="auto"/>
        <w:left w:val="none" w:sz="0" w:space="0" w:color="auto"/>
        <w:bottom w:val="none" w:sz="0" w:space="0" w:color="auto"/>
        <w:right w:val="none" w:sz="0" w:space="0" w:color="auto"/>
      </w:divBdr>
    </w:div>
    <w:div w:id="1599019061">
      <w:bodyDiv w:val="1"/>
      <w:marLeft w:val="0"/>
      <w:marRight w:val="0"/>
      <w:marTop w:val="0"/>
      <w:marBottom w:val="0"/>
      <w:divBdr>
        <w:top w:val="none" w:sz="0" w:space="0" w:color="auto"/>
        <w:left w:val="none" w:sz="0" w:space="0" w:color="auto"/>
        <w:bottom w:val="none" w:sz="0" w:space="0" w:color="auto"/>
        <w:right w:val="none" w:sz="0" w:space="0" w:color="auto"/>
      </w:divBdr>
    </w:div>
    <w:div w:id="1599412623">
      <w:bodyDiv w:val="1"/>
      <w:marLeft w:val="0"/>
      <w:marRight w:val="0"/>
      <w:marTop w:val="0"/>
      <w:marBottom w:val="0"/>
      <w:divBdr>
        <w:top w:val="none" w:sz="0" w:space="0" w:color="auto"/>
        <w:left w:val="none" w:sz="0" w:space="0" w:color="auto"/>
        <w:bottom w:val="none" w:sz="0" w:space="0" w:color="auto"/>
        <w:right w:val="none" w:sz="0" w:space="0" w:color="auto"/>
      </w:divBdr>
    </w:div>
    <w:div w:id="1599755059">
      <w:bodyDiv w:val="1"/>
      <w:marLeft w:val="0"/>
      <w:marRight w:val="0"/>
      <w:marTop w:val="0"/>
      <w:marBottom w:val="0"/>
      <w:divBdr>
        <w:top w:val="none" w:sz="0" w:space="0" w:color="auto"/>
        <w:left w:val="none" w:sz="0" w:space="0" w:color="auto"/>
        <w:bottom w:val="none" w:sz="0" w:space="0" w:color="auto"/>
        <w:right w:val="none" w:sz="0" w:space="0" w:color="auto"/>
      </w:divBdr>
    </w:div>
    <w:div w:id="1599874724">
      <w:bodyDiv w:val="1"/>
      <w:marLeft w:val="0"/>
      <w:marRight w:val="0"/>
      <w:marTop w:val="0"/>
      <w:marBottom w:val="0"/>
      <w:divBdr>
        <w:top w:val="none" w:sz="0" w:space="0" w:color="auto"/>
        <w:left w:val="none" w:sz="0" w:space="0" w:color="auto"/>
        <w:bottom w:val="none" w:sz="0" w:space="0" w:color="auto"/>
        <w:right w:val="none" w:sz="0" w:space="0" w:color="auto"/>
      </w:divBdr>
    </w:div>
    <w:div w:id="1600142773">
      <w:bodyDiv w:val="1"/>
      <w:marLeft w:val="0"/>
      <w:marRight w:val="0"/>
      <w:marTop w:val="0"/>
      <w:marBottom w:val="0"/>
      <w:divBdr>
        <w:top w:val="none" w:sz="0" w:space="0" w:color="auto"/>
        <w:left w:val="none" w:sz="0" w:space="0" w:color="auto"/>
        <w:bottom w:val="none" w:sz="0" w:space="0" w:color="auto"/>
        <w:right w:val="none" w:sz="0" w:space="0" w:color="auto"/>
      </w:divBdr>
    </w:div>
    <w:div w:id="1600214879">
      <w:bodyDiv w:val="1"/>
      <w:marLeft w:val="0"/>
      <w:marRight w:val="0"/>
      <w:marTop w:val="0"/>
      <w:marBottom w:val="0"/>
      <w:divBdr>
        <w:top w:val="none" w:sz="0" w:space="0" w:color="auto"/>
        <w:left w:val="none" w:sz="0" w:space="0" w:color="auto"/>
        <w:bottom w:val="none" w:sz="0" w:space="0" w:color="auto"/>
        <w:right w:val="none" w:sz="0" w:space="0" w:color="auto"/>
      </w:divBdr>
    </w:div>
    <w:div w:id="1601185284">
      <w:bodyDiv w:val="1"/>
      <w:marLeft w:val="0"/>
      <w:marRight w:val="0"/>
      <w:marTop w:val="0"/>
      <w:marBottom w:val="0"/>
      <w:divBdr>
        <w:top w:val="none" w:sz="0" w:space="0" w:color="auto"/>
        <w:left w:val="none" w:sz="0" w:space="0" w:color="auto"/>
        <w:bottom w:val="none" w:sz="0" w:space="0" w:color="auto"/>
        <w:right w:val="none" w:sz="0" w:space="0" w:color="auto"/>
      </w:divBdr>
    </w:div>
    <w:div w:id="1601598483">
      <w:bodyDiv w:val="1"/>
      <w:marLeft w:val="0"/>
      <w:marRight w:val="0"/>
      <w:marTop w:val="0"/>
      <w:marBottom w:val="0"/>
      <w:divBdr>
        <w:top w:val="none" w:sz="0" w:space="0" w:color="auto"/>
        <w:left w:val="none" w:sz="0" w:space="0" w:color="auto"/>
        <w:bottom w:val="none" w:sz="0" w:space="0" w:color="auto"/>
        <w:right w:val="none" w:sz="0" w:space="0" w:color="auto"/>
      </w:divBdr>
    </w:div>
    <w:div w:id="1601983186">
      <w:bodyDiv w:val="1"/>
      <w:marLeft w:val="0"/>
      <w:marRight w:val="0"/>
      <w:marTop w:val="0"/>
      <w:marBottom w:val="0"/>
      <w:divBdr>
        <w:top w:val="none" w:sz="0" w:space="0" w:color="auto"/>
        <w:left w:val="none" w:sz="0" w:space="0" w:color="auto"/>
        <w:bottom w:val="none" w:sz="0" w:space="0" w:color="auto"/>
        <w:right w:val="none" w:sz="0" w:space="0" w:color="auto"/>
      </w:divBdr>
    </w:div>
    <w:div w:id="1601992119">
      <w:bodyDiv w:val="1"/>
      <w:marLeft w:val="0"/>
      <w:marRight w:val="0"/>
      <w:marTop w:val="0"/>
      <w:marBottom w:val="0"/>
      <w:divBdr>
        <w:top w:val="none" w:sz="0" w:space="0" w:color="auto"/>
        <w:left w:val="none" w:sz="0" w:space="0" w:color="auto"/>
        <w:bottom w:val="none" w:sz="0" w:space="0" w:color="auto"/>
        <w:right w:val="none" w:sz="0" w:space="0" w:color="auto"/>
      </w:divBdr>
    </w:div>
    <w:div w:id="1602646742">
      <w:bodyDiv w:val="1"/>
      <w:marLeft w:val="0"/>
      <w:marRight w:val="0"/>
      <w:marTop w:val="0"/>
      <w:marBottom w:val="0"/>
      <w:divBdr>
        <w:top w:val="none" w:sz="0" w:space="0" w:color="auto"/>
        <w:left w:val="none" w:sz="0" w:space="0" w:color="auto"/>
        <w:bottom w:val="none" w:sz="0" w:space="0" w:color="auto"/>
        <w:right w:val="none" w:sz="0" w:space="0" w:color="auto"/>
      </w:divBdr>
    </w:div>
    <w:div w:id="1602911421">
      <w:bodyDiv w:val="1"/>
      <w:marLeft w:val="0"/>
      <w:marRight w:val="0"/>
      <w:marTop w:val="0"/>
      <w:marBottom w:val="0"/>
      <w:divBdr>
        <w:top w:val="none" w:sz="0" w:space="0" w:color="auto"/>
        <w:left w:val="none" w:sz="0" w:space="0" w:color="auto"/>
        <w:bottom w:val="none" w:sz="0" w:space="0" w:color="auto"/>
        <w:right w:val="none" w:sz="0" w:space="0" w:color="auto"/>
      </w:divBdr>
    </w:div>
    <w:div w:id="1603221574">
      <w:bodyDiv w:val="1"/>
      <w:marLeft w:val="0"/>
      <w:marRight w:val="0"/>
      <w:marTop w:val="0"/>
      <w:marBottom w:val="0"/>
      <w:divBdr>
        <w:top w:val="none" w:sz="0" w:space="0" w:color="auto"/>
        <w:left w:val="none" w:sz="0" w:space="0" w:color="auto"/>
        <w:bottom w:val="none" w:sz="0" w:space="0" w:color="auto"/>
        <w:right w:val="none" w:sz="0" w:space="0" w:color="auto"/>
      </w:divBdr>
    </w:div>
    <w:div w:id="1603299203">
      <w:bodyDiv w:val="1"/>
      <w:marLeft w:val="0"/>
      <w:marRight w:val="0"/>
      <w:marTop w:val="0"/>
      <w:marBottom w:val="0"/>
      <w:divBdr>
        <w:top w:val="none" w:sz="0" w:space="0" w:color="auto"/>
        <w:left w:val="none" w:sz="0" w:space="0" w:color="auto"/>
        <w:bottom w:val="none" w:sz="0" w:space="0" w:color="auto"/>
        <w:right w:val="none" w:sz="0" w:space="0" w:color="auto"/>
      </w:divBdr>
    </w:div>
    <w:div w:id="1603300938">
      <w:bodyDiv w:val="1"/>
      <w:marLeft w:val="0"/>
      <w:marRight w:val="0"/>
      <w:marTop w:val="0"/>
      <w:marBottom w:val="0"/>
      <w:divBdr>
        <w:top w:val="none" w:sz="0" w:space="0" w:color="auto"/>
        <w:left w:val="none" w:sz="0" w:space="0" w:color="auto"/>
        <w:bottom w:val="none" w:sz="0" w:space="0" w:color="auto"/>
        <w:right w:val="none" w:sz="0" w:space="0" w:color="auto"/>
      </w:divBdr>
    </w:div>
    <w:div w:id="1604075884">
      <w:bodyDiv w:val="1"/>
      <w:marLeft w:val="0"/>
      <w:marRight w:val="0"/>
      <w:marTop w:val="0"/>
      <w:marBottom w:val="0"/>
      <w:divBdr>
        <w:top w:val="none" w:sz="0" w:space="0" w:color="auto"/>
        <w:left w:val="none" w:sz="0" w:space="0" w:color="auto"/>
        <w:bottom w:val="none" w:sz="0" w:space="0" w:color="auto"/>
        <w:right w:val="none" w:sz="0" w:space="0" w:color="auto"/>
      </w:divBdr>
    </w:div>
    <w:div w:id="1604457344">
      <w:bodyDiv w:val="1"/>
      <w:marLeft w:val="0"/>
      <w:marRight w:val="0"/>
      <w:marTop w:val="0"/>
      <w:marBottom w:val="0"/>
      <w:divBdr>
        <w:top w:val="none" w:sz="0" w:space="0" w:color="auto"/>
        <w:left w:val="none" w:sz="0" w:space="0" w:color="auto"/>
        <w:bottom w:val="none" w:sz="0" w:space="0" w:color="auto"/>
        <w:right w:val="none" w:sz="0" w:space="0" w:color="auto"/>
      </w:divBdr>
    </w:div>
    <w:div w:id="1604994761">
      <w:bodyDiv w:val="1"/>
      <w:marLeft w:val="0"/>
      <w:marRight w:val="0"/>
      <w:marTop w:val="0"/>
      <w:marBottom w:val="0"/>
      <w:divBdr>
        <w:top w:val="none" w:sz="0" w:space="0" w:color="auto"/>
        <w:left w:val="none" w:sz="0" w:space="0" w:color="auto"/>
        <w:bottom w:val="none" w:sz="0" w:space="0" w:color="auto"/>
        <w:right w:val="none" w:sz="0" w:space="0" w:color="auto"/>
      </w:divBdr>
    </w:div>
    <w:div w:id="1606378936">
      <w:bodyDiv w:val="1"/>
      <w:marLeft w:val="0"/>
      <w:marRight w:val="0"/>
      <w:marTop w:val="0"/>
      <w:marBottom w:val="0"/>
      <w:divBdr>
        <w:top w:val="none" w:sz="0" w:space="0" w:color="auto"/>
        <w:left w:val="none" w:sz="0" w:space="0" w:color="auto"/>
        <w:bottom w:val="none" w:sz="0" w:space="0" w:color="auto"/>
        <w:right w:val="none" w:sz="0" w:space="0" w:color="auto"/>
      </w:divBdr>
    </w:div>
    <w:div w:id="1607038188">
      <w:bodyDiv w:val="1"/>
      <w:marLeft w:val="0"/>
      <w:marRight w:val="0"/>
      <w:marTop w:val="0"/>
      <w:marBottom w:val="0"/>
      <w:divBdr>
        <w:top w:val="none" w:sz="0" w:space="0" w:color="auto"/>
        <w:left w:val="none" w:sz="0" w:space="0" w:color="auto"/>
        <w:bottom w:val="none" w:sz="0" w:space="0" w:color="auto"/>
        <w:right w:val="none" w:sz="0" w:space="0" w:color="auto"/>
      </w:divBdr>
    </w:div>
    <w:div w:id="1607813157">
      <w:bodyDiv w:val="1"/>
      <w:marLeft w:val="0"/>
      <w:marRight w:val="0"/>
      <w:marTop w:val="0"/>
      <w:marBottom w:val="0"/>
      <w:divBdr>
        <w:top w:val="none" w:sz="0" w:space="0" w:color="auto"/>
        <w:left w:val="none" w:sz="0" w:space="0" w:color="auto"/>
        <w:bottom w:val="none" w:sz="0" w:space="0" w:color="auto"/>
        <w:right w:val="none" w:sz="0" w:space="0" w:color="auto"/>
      </w:divBdr>
    </w:div>
    <w:div w:id="1609433091">
      <w:bodyDiv w:val="1"/>
      <w:marLeft w:val="0"/>
      <w:marRight w:val="0"/>
      <w:marTop w:val="0"/>
      <w:marBottom w:val="0"/>
      <w:divBdr>
        <w:top w:val="none" w:sz="0" w:space="0" w:color="auto"/>
        <w:left w:val="none" w:sz="0" w:space="0" w:color="auto"/>
        <w:bottom w:val="none" w:sz="0" w:space="0" w:color="auto"/>
        <w:right w:val="none" w:sz="0" w:space="0" w:color="auto"/>
      </w:divBdr>
    </w:div>
    <w:div w:id="1609774134">
      <w:bodyDiv w:val="1"/>
      <w:marLeft w:val="0"/>
      <w:marRight w:val="0"/>
      <w:marTop w:val="0"/>
      <w:marBottom w:val="0"/>
      <w:divBdr>
        <w:top w:val="none" w:sz="0" w:space="0" w:color="auto"/>
        <w:left w:val="none" w:sz="0" w:space="0" w:color="auto"/>
        <w:bottom w:val="none" w:sz="0" w:space="0" w:color="auto"/>
        <w:right w:val="none" w:sz="0" w:space="0" w:color="auto"/>
      </w:divBdr>
    </w:div>
    <w:div w:id="1609969056">
      <w:bodyDiv w:val="1"/>
      <w:marLeft w:val="0"/>
      <w:marRight w:val="0"/>
      <w:marTop w:val="0"/>
      <w:marBottom w:val="0"/>
      <w:divBdr>
        <w:top w:val="none" w:sz="0" w:space="0" w:color="auto"/>
        <w:left w:val="none" w:sz="0" w:space="0" w:color="auto"/>
        <w:bottom w:val="none" w:sz="0" w:space="0" w:color="auto"/>
        <w:right w:val="none" w:sz="0" w:space="0" w:color="auto"/>
      </w:divBdr>
    </w:div>
    <w:div w:id="1610356156">
      <w:bodyDiv w:val="1"/>
      <w:marLeft w:val="0"/>
      <w:marRight w:val="0"/>
      <w:marTop w:val="0"/>
      <w:marBottom w:val="0"/>
      <w:divBdr>
        <w:top w:val="none" w:sz="0" w:space="0" w:color="auto"/>
        <w:left w:val="none" w:sz="0" w:space="0" w:color="auto"/>
        <w:bottom w:val="none" w:sz="0" w:space="0" w:color="auto"/>
        <w:right w:val="none" w:sz="0" w:space="0" w:color="auto"/>
      </w:divBdr>
    </w:div>
    <w:div w:id="1612663067">
      <w:bodyDiv w:val="1"/>
      <w:marLeft w:val="0"/>
      <w:marRight w:val="0"/>
      <w:marTop w:val="0"/>
      <w:marBottom w:val="0"/>
      <w:divBdr>
        <w:top w:val="none" w:sz="0" w:space="0" w:color="auto"/>
        <w:left w:val="none" w:sz="0" w:space="0" w:color="auto"/>
        <w:bottom w:val="none" w:sz="0" w:space="0" w:color="auto"/>
        <w:right w:val="none" w:sz="0" w:space="0" w:color="auto"/>
      </w:divBdr>
    </w:div>
    <w:div w:id="1613242616">
      <w:bodyDiv w:val="1"/>
      <w:marLeft w:val="0"/>
      <w:marRight w:val="0"/>
      <w:marTop w:val="0"/>
      <w:marBottom w:val="0"/>
      <w:divBdr>
        <w:top w:val="none" w:sz="0" w:space="0" w:color="auto"/>
        <w:left w:val="none" w:sz="0" w:space="0" w:color="auto"/>
        <w:bottom w:val="none" w:sz="0" w:space="0" w:color="auto"/>
        <w:right w:val="none" w:sz="0" w:space="0" w:color="auto"/>
      </w:divBdr>
    </w:div>
    <w:div w:id="1614283193">
      <w:bodyDiv w:val="1"/>
      <w:marLeft w:val="0"/>
      <w:marRight w:val="0"/>
      <w:marTop w:val="0"/>
      <w:marBottom w:val="0"/>
      <w:divBdr>
        <w:top w:val="none" w:sz="0" w:space="0" w:color="auto"/>
        <w:left w:val="none" w:sz="0" w:space="0" w:color="auto"/>
        <w:bottom w:val="none" w:sz="0" w:space="0" w:color="auto"/>
        <w:right w:val="none" w:sz="0" w:space="0" w:color="auto"/>
      </w:divBdr>
    </w:div>
    <w:div w:id="1614899088">
      <w:bodyDiv w:val="1"/>
      <w:marLeft w:val="0"/>
      <w:marRight w:val="0"/>
      <w:marTop w:val="0"/>
      <w:marBottom w:val="0"/>
      <w:divBdr>
        <w:top w:val="none" w:sz="0" w:space="0" w:color="auto"/>
        <w:left w:val="none" w:sz="0" w:space="0" w:color="auto"/>
        <w:bottom w:val="none" w:sz="0" w:space="0" w:color="auto"/>
        <w:right w:val="none" w:sz="0" w:space="0" w:color="auto"/>
      </w:divBdr>
    </w:div>
    <w:div w:id="1615795035">
      <w:bodyDiv w:val="1"/>
      <w:marLeft w:val="0"/>
      <w:marRight w:val="0"/>
      <w:marTop w:val="0"/>
      <w:marBottom w:val="0"/>
      <w:divBdr>
        <w:top w:val="none" w:sz="0" w:space="0" w:color="auto"/>
        <w:left w:val="none" w:sz="0" w:space="0" w:color="auto"/>
        <w:bottom w:val="none" w:sz="0" w:space="0" w:color="auto"/>
        <w:right w:val="none" w:sz="0" w:space="0" w:color="auto"/>
      </w:divBdr>
    </w:div>
    <w:div w:id="1615940136">
      <w:bodyDiv w:val="1"/>
      <w:marLeft w:val="0"/>
      <w:marRight w:val="0"/>
      <w:marTop w:val="0"/>
      <w:marBottom w:val="0"/>
      <w:divBdr>
        <w:top w:val="none" w:sz="0" w:space="0" w:color="auto"/>
        <w:left w:val="none" w:sz="0" w:space="0" w:color="auto"/>
        <w:bottom w:val="none" w:sz="0" w:space="0" w:color="auto"/>
        <w:right w:val="none" w:sz="0" w:space="0" w:color="auto"/>
      </w:divBdr>
    </w:div>
    <w:div w:id="1616212635">
      <w:bodyDiv w:val="1"/>
      <w:marLeft w:val="0"/>
      <w:marRight w:val="0"/>
      <w:marTop w:val="0"/>
      <w:marBottom w:val="0"/>
      <w:divBdr>
        <w:top w:val="none" w:sz="0" w:space="0" w:color="auto"/>
        <w:left w:val="none" w:sz="0" w:space="0" w:color="auto"/>
        <w:bottom w:val="none" w:sz="0" w:space="0" w:color="auto"/>
        <w:right w:val="none" w:sz="0" w:space="0" w:color="auto"/>
      </w:divBdr>
    </w:div>
    <w:div w:id="1616910466">
      <w:bodyDiv w:val="1"/>
      <w:marLeft w:val="0"/>
      <w:marRight w:val="0"/>
      <w:marTop w:val="0"/>
      <w:marBottom w:val="0"/>
      <w:divBdr>
        <w:top w:val="none" w:sz="0" w:space="0" w:color="auto"/>
        <w:left w:val="none" w:sz="0" w:space="0" w:color="auto"/>
        <w:bottom w:val="none" w:sz="0" w:space="0" w:color="auto"/>
        <w:right w:val="none" w:sz="0" w:space="0" w:color="auto"/>
      </w:divBdr>
    </w:div>
    <w:div w:id="1618484987">
      <w:bodyDiv w:val="1"/>
      <w:marLeft w:val="0"/>
      <w:marRight w:val="0"/>
      <w:marTop w:val="0"/>
      <w:marBottom w:val="0"/>
      <w:divBdr>
        <w:top w:val="none" w:sz="0" w:space="0" w:color="auto"/>
        <w:left w:val="none" w:sz="0" w:space="0" w:color="auto"/>
        <w:bottom w:val="none" w:sz="0" w:space="0" w:color="auto"/>
        <w:right w:val="none" w:sz="0" w:space="0" w:color="auto"/>
      </w:divBdr>
    </w:div>
    <w:div w:id="1621106536">
      <w:bodyDiv w:val="1"/>
      <w:marLeft w:val="0"/>
      <w:marRight w:val="0"/>
      <w:marTop w:val="0"/>
      <w:marBottom w:val="0"/>
      <w:divBdr>
        <w:top w:val="none" w:sz="0" w:space="0" w:color="auto"/>
        <w:left w:val="none" w:sz="0" w:space="0" w:color="auto"/>
        <w:bottom w:val="none" w:sz="0" w:space="0" w:color="auto"/>
        <w:right w:val="none" w:sz="0" w:space="0" w:color="auto"/>
      </w:divBdr>
    </w:div>
    <w:div w:id="1622033646">
      <w:bodyDiv w:val="1"/>
      <w:marLeft w:val="0"/>
      <w:marRight w:val="0"/>
      <w:marTop w:val="0"/>
      <w:marBottom w:val="0"/>
      <w:divBdr>
        <w:top w:val="none" w:sz="0" w:space="0" w:color="auto"/>
        <w:left w:val="none" w:sz="0" w:space="0" w:color="auto"/>
        <w:bottom w:val="none" w:sz="0" w:space="0" w:color="auto"/>
        <w:right w:val="none" w:sz="0" w:space="0" w:color="auto"/>
      </w:divBdr>
    </w:div>
    <w:div w:id="1622296578">
      <w:bodyDiv w:val="1"/>
      <w:marLeft w:val="0"/>
      <w:marRight w:val="0"/>
      <w:marTop w:val="0"/>
      <w:marBottom w:val="0"/>
      <w:divBdr>
        <w:top w:val="none" w:sz="0" w:space="0" w:color="auto"/>
        <w:left w:val="none" w:sz="0" w:space="0" w:color="auto"/>
        <w:bottom w:val="none" w:sz="0" w:space="0" w:color="auto"/>
        <w:right w:val="none" w:sz="0" w:space="0" w:color="auto"/>
      </w:divBdr>
    </w:div>
    <w:div w:id="1624725728">
      <w:bodyDiv w:val="1"/>
      <w:marLeft w:val="0"/>
      <w:marRight w:val="0"/>
      <w:marTop w:val="0"/>
      <w:marBottom w:val="0"/>
      <w:divBdr>
        <w:top w:val="none" w:sz="0" w:space="0" w:color="auto"/>
        <w:left w:val="none" w:sz="0" w:space="0" w:color="auto"/>
        <w:bottom w:val="none" w:sz="0" w:space="0" w:color="auto"/>
        <w:right w:val="none" w:sz="0" w:space="0" w:color="auto"/>
      </w:divBdr>
    </w:div>
    <w:div w:id="1625506141">
      <w:bodyDiv w:val="1"/>
      <w:marLeft w:val="0"/>
      <w:marRight w:val="0"/>
      <w:marTop w:val="0"/>
      <w:marBottom w:val="0"/>
      <w:divBdr>
        <w:top w:val="none" w:sz="0" w:space="0" w:color="auto"/>
        <w:left w:val="none" w:sz="0" w:space="0" w:color="auto"/>
        <w:bottom w:val="none" w:sz="0" w:space="0" w:color="auto"/>
        <w:right w:val="none" w:sz="0" w:space="0" w:color="auto"/>
      </w:divBdr>
    </w:div>
    <w:div w:id="1626541624">
      <w:bodyDiv w:val="1"/>
      <w:marLeft w:val="0"/>
      <w:marRight w:val="0"/>
      <w:marTop w:val="0"/>
      <w:marBottom w:val="0"/>
      <w:divBdr>
        <w:top w:val="none" w:sz="0" w:space="0" w:color="auto"/>
        <w:left w:val="none" w:sz="0" w:space="0" w:color="auto"/>
        <w:bottom w:val="none" w:sz="0" w:space="0" w:color="auto"/>
        <w:right w:val="none" w:sz="0" w:space="0" w:color="auto"/>
      </w:divBdr>
    </w:div>
    <w:div w:id="1626618464">
      <w:bodyDiv w:val="1"/>
      <w:marLeft w:val="0"/>
      <w:marRight w:val="0"/>
      <w:marTop w:val="0"/>
      <w:marBottom w:val="0"/>
      <w:divBdr>
        <w:top w:val="none" w:sz="0" w:space="0" w:color="auto"/>
        <w:left w:val="none" w:sz="0" w:space="0" w:color="auto"/>
        <w:bottom w:val="none" w:sz="0" w:space="0" w:color="auto"/>
        <w:right w:val="none" w:sz="0" w:space="0" w:color="auto"/>
      </w:divBdr>
    </w:div>
    <w:div w:id="1626734720">
      <w:bodyDiv w:val="1"/>
      <w:marLeft w:val="0"/>
      <w:marRight w:val="0"/>
      <w:marTop w:val="0"/>
      <w:marBottom w:val="0"/>
      <w:divBdr>
        <w:top w:val="none" w:sz="0" w:space="0" w:color="auto"/>
        <w:left w:val="none" w:sz="0" w:space="0" w:color="auto"/>
        <w:bottom w:val="none" w:sz="0" w:space="0" w:color="auto"/>
        <w:right w:val="none" w:sz="0" w:space="0" w:color="auto"/>
      </w:divBdr>
    </w:div>
    <w:div w:id="1627196088">
      <w:bodyDiv w:val="1"/>
      <w:marLeft w:val="0"/>
      <w:marRight w:val="0"/>
      <w:marTop w:val="0"/>
      <w:marBottom w:val="0"/>
      <w:divBdr>
        <w:top w:val="none" w:sz="0" w:space="0" w:color="auto"/>
        <w:left w:val="none" w:sz="0" w:space="0" w:color="auto"/>
        <w:bottom w:val="none" w:sz="0" w:space="0" w:color="auto"/>
        <w:right w:val="none" w:sz="0" w:space="0" w:color="auto"/>
      </w:divBdr>
    </w:div>
    <w:div w:id="1627276569">
      <w:bodyDiv w:val="1"/>
      <w:marLeft w:val="0"/>
      <w:marRight w:val="0"/>
      <w:marTop w:val="0"/>
      <w:marBottom w:val="0"/>
      <w:divBdr>
        <w:top w:val="none" w:sz="0" w:space="0" w:color="auto"/>
        <w:left w:val="none" w:sz="0" w:space="0" w:color="auto"/>
        <w:bottom w:val="none" w:sz="0" w:space="0" w:color="auto"/>
        <w:right w:val="none" w:sz="0" w:space="0" w:color="auto"/>
      </w:divBdr>
    </w:div>
    <w:div w:id="1627543776">
      <w:bodyDiv w:val="1"/>
      <w:marLeft w:val="0"/>
      <w:marRight w:val="0"/>
      <w:marTop w:val="0"/>
      <w:marBottom w:val="0"/>
      <w:divBdr>
        <w:top w:val="none" w:sz="0" w:space="0" w:color="auto"/>
        <w:left w:val="none" w:sz="0" w:space="0" w:color="auto"/>
        <w:bottom w:val="none" w:sz="0" w:space="0" w:color="auto"/>
        <w:right w:val="none" w:sz="0" w:space="0" w:color="auto"/>
      </w:divBdr>
    </w:div>
    <w:div w:id="1627588661">
      <w:bodyDiv w:val="1"/>
      <w:marLeft w:val="0"/>
      <w:marRight w:val="0"/>
      <w:marTop w:val="0"/>
      <w:marBottom w:val="0"/>
      <w:divBdr>
        <w:top w:val="none" w:sz="0" w:space="0" w:color="auto"/>
        <w:left w:val="none" w:sz="0" w:space="0" w:color="auto"/>
        <w:bottom w:val="none" w:sz="0" w:space="0" w:color="auto"/>
        <w:right w:val="none" w:sz="0" w:space="0" w:color="auto"/>
      </w:divBdr>
    </w:div>
    <w:div w:id="1627660530">
      <w:bodyDiv w:val="1"/>
      <w:marLeft w:val="0"/>
      <w:marRight w:val="0"/>
      <w:marTop w:val="0"/>
      <w:marBottom w:val="0"/>
      <w:divBdr>
        <w:top w:val="none" w:sz="0" w:space="0" w:color="auto"/>
        <w:left w:val="none" w:sz="0" w:space="0" w:color="auto"/>
        <w:bottom w:val="none" w:sz="0" w:space="0" w:color="auto"/>
        <w:right w:val="none" w:sz="0" w:space="0" w:color="auto"/>
      </w:divBdr>
    </w:div>
    <w:div w:id="1628051804">
      <w:bodyDiv w:val="1"/>
      <w:marLeft w:val="0"/>
      <w:marRight w:val="0"/>
      <w:marTop w:val="0"/>
      <w:marBottom w:val="0"/>
      <w:divBdr>
        <w:top w:val="none" w:sz="0" w:space="0" w:color="auto"/>
        <w:left w:val="none" w:sz="0" w:space="0" w:color="auto"/>
        <w:bottom w:val="none" w:sz="0" w:space="0" w:color="auto"/>
        <w:right w:val="none" w:sz="0" w:space="0" w:color="auto"/>
      </w:divBdr>
    </w:div>
    <w:div w:id="1628462042">
      <w:bodyDiv w:val="1"/>
      <w:marLeft w:val="0"/>
      <w:marRight w:val="0"/>
      <w:marTop w:val="0"/>
      <w:marBottom w:val="0"/>
      <w:divBdr>
        <w:top w:val="none" w:sz="0" w:space="0" w:color="auto"/>
        <w:left w:val="none" w:sz="0" w:space="0" w:color="auto"/>
        <w:bottom w:val="none" w:sz="0" w:space="0" w:color="auto"/>
        <w:right w:val="none" w:sz="0" w:space="0" w:color="auto"/>
      </w:divBdr>
    </w:div>
    <w:div w:id="1629704438">
      <w:bodyDiv w:val="1"/>
      <w:marLeft w:val="0"/>
      <w:marRight w:val="0"/>
      <w:marTop w:val="0"/>
      <w:marBottom w:val="0"/>
      <w:divBdr>
        <w:top w:val="none" w:sz="0" w:space="0" w:color="auto"/>
        <w:left w:val="none" w:sz="0" w:space="0" w:color="auto"/>
        <w:bottom w:val="none" w:sz="0" w:space="0" w:color="auto"/>
        <w:right w:val="none" w:sz="0" w:space="0" w:color="auto"/>
      </w:divBdr>
    </w:div>
    <w:div w:id="1630285698">
      <w:bodyDiv w:val="1"/>
      <w:marLeft w:val="0"/>
      <w:marRight w:val="0"/>
      <w:marTop w:val="0"/>
      <w:marBottom w:val="0"/>
      <w:divBdr>
        <w:top w:val="none" w:sz="0" w:space="0" w:color="auto"/>
        <w:left w:val="none" w:sz="0" w:space="0" w:color="auto"/>
        <w:bottom w:val="none" w:sz="0" w:space="0" w:color="auto"/>
        <w:right w:val="none" w:sz="0" w:space="0" w:color="auto"/>
      </w:divBdr>
    </w:div>
    <w:div w:id="1632399121">
      <w:bodyDiv w:val="1"/>
      <w:marLeft w:val="0"/>
      <w:marRight w:val="0"/>
      <w:marTop w:val="0"/>
      <w:marBottom w:val="0"/>
      <w:divBdr>
        <w:top w:val="none" w:sz="0" w:space="0" w:color="auto"/>
        <w:left w:val="none" w:sz="0" w:space="0" w:color="auto"/>
        <w:bottom w:val="none" w:sz="0" w:space="0" w:color="auto"/>
        <w:right w:val="none" w:sz="0" w:space="0" w:color="auto"/>
      </w:divBdr>
    </w:div>
    <w:div w:id="1633052963">
      <w:bodyDiv w:val="1"/>
      <w:marLeft w:val="0"/>
      <w:marRight w:val="0"/>
      <w:marTop w:val="0"/>
      <w:marBottom w:val="0"/>
      <w:divBdr>
        <w:top w:val="none" w:sz="0" w:space="0" w:color="auto"/>
        <w:left w:val="none" w:sz="0" w:space="0" w:color="auto"/>
        <w:bottom w:val="none" w:sz="0" w:space="0" w:color="auto"/>
        <w:right w:val="none" w:sz="0" w:space="0" w:color="auto"/>
      </w:divBdr>
    </w:div>
    <w:div w:id="1634560472">
      <w:bodyDiv w:val="1"/>
      <w:marLeft w:val="0"/>
      <w:marRight w:val="0"/>
      <w:marTop w:val="0"/>
      <w:marBottom w:val="0"/>
      <w:divBdr>
        <w:top w:val="none" w:sz="0" w:space="0" w:color="auto"/>
        <w:left w:val="none" w:sz="0" w:space="0" w:color="auto"/>
        <w:bottom w:val="none" w:sz="0" w:space="0" w:color="auto"/>
        <w:right w:val="none" w:sz="0" w:space="0" w:color="auto"/>
      </w:divBdr>
    </w:div>
    <w:div w:id="1634942930">
      <w:bodyDiv w:val="1"/>
      <w:marLeft w:val="0"/>
      <w:marRight w:val="0"/>
      <w:marTop w:val="0"/>
      <w:marBottom w:val="0"/>
      <w:divBdr>
        <w:top w:val="none" w:sz="0" w:space="0" w:color="auto"/>
        <w:left w:val="none" w:sz="0" w:space="0" w:color="auto"/>
        <w:bottom w:val="none" w:sz="0" w:space="0" w:color="auto"/>
        <w:right w:val="none" w:sz="0" w:space="0" w:color="auto"/>
      </w:divBdr>
    </w:div>
    <w:div w:id="1635476612">
      <w:bodyDiv w:val="1"/>
      <w:marLeft w:val="0"/>
      <w:marRight w:val="0"/>
      <w:marTop w:val="0"/>
      <w:marBottom w:val="0"/>
      <w:divBdr>
        <w:top w:val="none" w:sz="0" w:space="0" w:color="auto"/>
        <w:left w:val="none" w:sz="0" w:space="0" w:color="auto"/>
        <w:bottom w:val="none" w:sz="0" w:space="0" w:color="auto"/>
        <w:right w:val="none" w:sz="0" w:space="0" w:color="auto"/>
      </w:divBdr>
    </w:div>
    <w:div w:id="1635716909">
      <w:bodyDiv w:val="1"/>
      <w:marLeft w:val="0"/>
      <w:marRight w:val="0"/>
      <w:marTop w:val="0"/>
      <w:marBottom w:val="0"/>
      <w:divBdr>
        <w:top w:val="none" w:sz="0" w:space="0" w:color="auto"/>
        <w:left w:val="none" w:sz="0" w:space="0" w:color="auto"/>
        <w:bottom w:val="none" w:sz="0" w:space="0" w:color="auto"/>
        <w:right w:val="none" w:sz="0" w:space="0" w:color="auto"/>
      </w:divBdr>
    </w:div>
    <w:div w:id="1636056744">
      <w:bodyDiv w:val="1"/>
      <w:marLeft w:val="0"/>
      <w:marRight w:val="0"/>
      <w:marTop w:val="0"/>
      <w:marBottom w:val="0"/>
      <w:divBdr>
        <w:top w:val="none" w:sz="0" w:space="0" w:color="auto"/>
        <w:left w:val="none" w:sz="0" w:space="0" w:color="auto"/>
        <w:bottom w:val="none" w:sz="0" w:space="0" w:color="auto"/>
        <w:right w:val="none" w:sz="0" w:space="0" w:color="auto"/>
      </w:divBdr>
    </w:div>
    <w:div w:id="1636058732">
      <w:bodyDiv w:val="1"/>
      <w:marLeft w:val="0"/>
      <w:marRight w:val="0"/>
      <w:marTop w:val="0"/>
      <w:marBottom w:val="0"/>
      <w:divBdr>
        <w:top w:val="none" w:sz="0" w:space="0" w:color="auto"/>
        <w:left w:val="none" w:sz="0" w:space="0" w:color="auto"/>
        <w:bottom w:val="none" w:sz="0" w:space="0" w:color="auto"/>
        <w:right w:val="none" w:sz="0" w:space="0" w:color="auto"/>
      </w:divBdr>
    </w:div>
    <w:div w:id="1636374671">
      <w:bodyDiv w:val="1"/>
      <w:marLeft w:val="0"/>
      <w:marRight w:val="0"/>
      <w:marTop w:val="0"/>
      <w:marBottom w:val="0"/>
      <w:divBdr>
        <w:top w:val="none" w:sz="0" w:space="0" w:color="auto"/>
        <w:left w:val="none" w:sz="0" w:space="0" w:color="auto"/>
        <w:bottom w:val="none" w:sz="0" w:space="0" w:color="auto"/>
        <w:right w:val="none" w:sz="0" w:space="0" w:color="auto"/>
      </w:divBdr>
    </w:div>
    <w:div w:id="1636375784">
      <w:bodyDiv w:val="1"/>
      <w:marLeft w:val="0"/>
      <w:marRight w:val="0"/>
      <w:marTop w:val="0"/>
      <w:marBottom w:val="0"/>
      <w:divBdr>
        <w:top w:val="none" w:sz="0" w:space="0" w:color="auto"/>
        <w:left w:val="none" w:sz="0" w:space="0" w:color="auto"/>
        <w:bottom w:val="none" w:sz="0" w:space="0" w:color="auto"/>
        <w:right w:val="none" w:sz="0" w:space="0" w:color="auto"/>
      </w:divBdr>
    </w:div>
    <w:div w:id="1636597184">
      <w:bodyDiv w:val="1"/>
      <w:marLeft w:val="0"/>
      <w:marRight w:val="0"/>
      <w:marTop w:val="0"/>
      <w:marBottom w:val="0"/>
      <w:divBdr>
        <w:top w:val="none" w:sz="0" w:space="0" w:color="auto"/>
        <w:left w:val="none" w:sz="0" w:space="0" w:color="auto"/>
        <w:bottom w:val="none" w:sz="0" w:space="0" w:color="auto"/>
        <w:right w:val="none" w:sz="0" w:space="0" w:color="auto"/>
      </w:divBdr>
    </w:div>
    <w:div w:id="1636639987">
      <w:bodyDiv w:val="1"/>
      <w:marLeft w:val="0"/>
      <w:marRight w:val="0"/>
      <w:marTop w:val="0"/>
      <w:marBottom w:val="0"/>
      <w:divBdr>
        <w:top w:val="none" w:sz="0" w:space="0" w:color="auto"/>
        <w:left w:val="none" w:sz="0" w:space="0" w:color="auto"/>
        <w:bottom w:val="none" w:sz="0" w:space="0" w:color="auto"/>
        <w:right w:val="none" w:sz="0" w:space="0" w:color="auto"/>
      </w:divBdr>
    </w:div>
    <w:div w:id="1638610854">
      <w:bodyDiv w:val="1"/>
      <w:marLeft w:val="0"/>
      <w:marRight w:val="0"/>
      <w:marTop w:val="0"/>
      <w:marBottom w:val="0"/>
      <w:divBdr>
        <w:top w:val="none" w:sz="0" w:space="0" w:color="auto"/>
        <w:left w:val="none" w:sz="0" w:space="0" w:color="auto"/>
        <w:bottom w:val="none" w:sz="0" w:space="0" w:color="auto"/>
        <w:right w:val="none" w:sz="0" w:space="0" w:color="auto"/>
      </w:divBdr>
    </w:div>
    <w:div w:id="1639065792">
      <w:bodyDiv w:val="1"/>
      <w:marLeft w:val="0"/>
      <w:marRight w:val="0"/>
      <w:marTop w:val="0"/>
      <w:marBottom w:val="0"/>
      <w:divBdr>
        <w:top w:val="none" w:sz="0" w:space="0" w:color="auto"/>
        <w:left w:val="none" w:sz="0" w:space="0" w:color="auto"/>
        <w:bottom w:val="none" w:sz="0" w:space="0" w:color="auto"/>
        <w:right w:val="none" w:sz="0" w:space="0" w:color="auto"/>
      </w:divBdr>
    </w:div>
    <w:div w:id="1639527898">
      <w:bodyDiv w:val="1"/>
      <w:marLeft w:val="0"/>
      <w:marRight w:val="0"/>
      <w:marTop w:val="0"/>
      <w:marBottom w:val="0"/>
      <w:divBdr>
        <w:top w:val="none" w:sz="0" w:space="0" w:color="auto"/>
        <w:left w:val="none" w:sz="0" w:space="0" w:color="auto"/>
        <w:bottom w:val="none" w:sz="0" w:space="0" w:color="auto"/>
        <w:right w:val="none" w:sz="0" w:space="0" w:color="auto"/>
      </w:divBdr>
    </w:div>
    <w:div w:id="1639920158">
      <w:bodyDiv w:val="1"/>
      <w:marLeft w:val="0"/>
      <w:marRight w:val="0"/>
      <w:marTop w:val="0"/>
      <w:marBottom w:val="0"/>
      <w:divBdr>
        <w:top w:val="none" w:sz="0" w:space="0" w:color="auto"/>
        <w:left w:val="none" w:sz="0" w:space="0" w:color="auto"/>
        <w:bottom w:val="none" w:sz="0" w:space="0" w:color="auto"/>
        <w:right w:val="none" w:sz="0" w:space="0" w:color="auto"/>
      </w:divBdr>
    </w:div>
    <w:div w:id="1640110745">
      <w:bodyDiv w:val="1"/>
      <w:marLeft w:val="0"/>
      <w:marRight w:val="0"/>
      <w:marTop w:val="0"/>
      <w:marBottom w:val="0"/>
      <w:divBdr>
        <w:top w:val="none" w:sz="0" w:space="0" w:color="auto"/>
        <w:left w:val="none" w:sz="0" w:space="0" w:color="auto"/>
        <w:bottom w:val="none" w:sz="0" w:space="0" w:color="auto"/>
        <w:right w:val="none" w:sz="0" w:space="0" w:color="auto"/>
      </w:divBdr>
    </w:div>
    <w:div w:id="1641232993">
      <w:bodyDiv w:val="1"/>
      <w:marLeft w:val="0"/>
      <w:marRight w:val="0"/>
      <w:marTop w:val="0"/>
      <w:marBottom w:val="0"/>
      <w:divBdr>
        <w:top w:val="none" w:sz="0" w:space="0" w:color="auto"/>
        <w:left w:val="none" w:sz="0" w:space="0" w:color="auto"/>
        <w:bottom w:val="none" w:sz="0" w:space="0" w:color="auto"/>
        <w:right w:val="none" w:sz="0" w:space="0" w:color="auto"/>
      </w:divBdr>
    </w:div>
    <w:div w:id="1642268420">
      <w:bodyDiv w:val="1"/>
      <w:marLeft w:val="0"/>
      <w:marRight w:val="0"/>
      <w:marTop w:val="0"/>
      <w:marBottom w:val="0"/>
      <w:divBdr>
        <w:top w:val="none" w:sz="0" w:space="0" w:color="auto"/>
        <w:left w:val="none" w:sz="0" w:space="0" w:color="auto"/>
        <w:bottom w:val="none" w:sz="0" w:space="0" w:color="auto"/>
        <w:right w:val="none" w:sz="0" w:space="0" w:color="auto"/>
      </w:divBdr>
    </w:div>
    <w:div w:id="1642613800">
      <w:bodyDiv w:val="1"/>
      <w:marLeft w:val="0"/>
      <w:marRight w:val="0"/>
      <w:marTop w:val="0"/>
      <w:marBottom w:val="0"/>
      <w:divBdr>
        <w:top w:val="none" w:sz="0" w:space="0" w:color="auto"/>
        <w:left w:val="none" w:sz="0" w:space="0" w:color="auto"/>
        <w:bottom w:val="none" w:sz="0" w:space="0" w:color="auto"/>
        <w:right w:val="none" w:sz="0" w:space="0" w:color="auto"/>
      </w:divBdr>
    </w:div>
    <w:div w:id="1643119478">
      <w:bodyDiv w:val="1"/>
      <w:marLeft w:val="0"/>
      <w:marRight w:val="0"/>
      <w:marTop w:val="0"/>
      <w:marBottom w:val="0"/>
      <w:divBdr>
        <w:top w:val="none" w:sz="0" w:space="0" w:color="auto"/>
        <w:left w:val="none" w:sz="0" w:space="0" w:color="auto"/>
        <w:bottom w:val="none" w:sz="0" w:space="0" w:color="auto"/>
        <w:right w:val="none" w:sz="0" w:space="0" w:color="auto"/>
      </w:divBdr>
    </w:div>
    <w:div w:id="1643464996">
      <w:bodyDiv w:val="1"/>
      <w:marLeft w:val="0"/>
      <w:marRight w:val="0"/>
      <w:marTop w:val="0"/>
      <w:marBottom w:val="0"/>
      <w:divBdr>
        <w:top w:val="none" w:sz="0" w:space="0" w:color="auto"/>
        <w:left w:val="none" w:sz="0" w:space="0" w:color="auto"/>
        <w:bottom w:val="none" w:sz="0" w:space="0" w:color="auto"/>
        <w:right w:val="none" w:sz="0" w:space="0" w:color="auto"/>
      </w:divBdr>
    </w:div>
    <w:div w:id="1644500561">
      <w:bodyDiv w:val="1"/>
      <w:marLeft w:val="0"/>
      <w:marRight w:val="0"/>
      <w:marTop w:val="0"/>
      <w:marBottom w:val="0"/>
      <w:divBdr>
        <w:top w:val="none" w:sz="0" w:space="0" w:color="auto"/>
        <w:left w:val="none" w:sz="0" w:space="0" w:color="auto"/>
        <w:bottom w:val="none" w:sz="0" w:space="0" w:color="auto"/>
        <w:right w:val="none" w:sz="0" w:space="0" w:color="auto"/>
      </w:divBdr>
    </w:div>
    <w:div w:id="1644701899">
      <w:bodyDiv w:val="1"/>
      <w:marLeft w:val="0"/>
      <w:marRight w:val="0"/>
      <w:marTop w:val="0"/>
      <w:marBottom w:val="0"/>
      <w:divBdr>
        <w:top w:val="none" w:sz="0" w:space="0" w:color="auto"/>
        <w:left w:val="none" w:sz="0" w:space="0" w:color="auto"/>
        <w:bottom w:val="none" w:sz="0" w:space="0" w:color="auto"/>
        <w:right w:val="none" w:sz="0" w:space="0" w:color="auto"/>
      </w:divBdr>
    </w:div>
    <w:div w:id="1645232744">
      <w:bodyDiv w:val="1"/>
      <w:marLeft w:val="0"/>
      <w:marRight w:val="0"/>
      <w:marTop w:val="0"/>
      <w:marBottom w:val="0"/>
      <w:divBdr>
        <w:top w:val="none" w:sz="0" w:space="0" w:color="auto"/>
        <w:left w:val="none" w:sz="0" w:space="0" w:color="auto"/>
        <w:bottom w:val="none" w:sz="0" w:space="0" w:color="auto"/>
        <w:right w:val="none" w:sz="0" w:space="0" w:color="auto"/>
      </w:divBdr>
    </w:div>
    <w:div w:id="1645547185">
      <w:bodyDiv w:val="1"/>
      <w:marLeft w:val="0"/>
      <w:marRight w:val="0"/>
      <w:marTop w:val="0"/>
      <w:marBottom w:val="0"/>
      <w:divBdr>
        <w:top w:val="none" w:sz="0" w:space="0" w:color="auto"/>
        <w:left w:val="none" w:sz="0" w:space="0" w:color="auto"/>
        <w:bottom w:val="none" w:sz="0" w:space="0" w:color="auto"/>
        <w:right w:val="none" w:sz="0" w:space="0" w:color="auto"/>
      </w:divBdr>
    </w:div>
    <w:div w:id="1646351399">
      <w:bodyDiv w:val="1"/>
      <w:marLeft w:val="0"/>
      <w:marRight w:val="0"/>
      <w:marTop w:val="0"/>
      <w:marBottom w:val="0"/>
      <w:divBdr>
        <w:top w:val="none" w:sz="0" w:space="0" w:color="auto"/>
        <w:left w:val="none" w:sz="0" w:space="0" w:color="auto"/>
        <w:bottom w:val="none" w:sz="0" w:space="0" w:color="auto"/>
        <w:right w:val="none" w:sz="0" w:space="0" w:color="auto"/>
      </w:divBdr>
    </w:div>
    <w:div w:id="1648171139">
      <w:bodyDiv w:val="1"/>
      <w:marLeft w:val="0"/>
      <w:marRight w:val="0"/>
      <w:marTop w:val="0"/>
      <w:marBottom w:val="0"/>
      <w:divBdr>
        <w:top w:val="none" w:sz="0" w:space="0" w:color="auto"/>
        <w:left w:val="none" w:sz="0" w:space="0" w:color="auto"/>
        <w:bottom w:val="none" w:sz="0" w:space="0" w:color="auto"/>
        <w:right w:val="none" w:sz="0" w:space="0" w:color="auto"/>
      </w:divBdr>
    </w:div>
    <w:div w:id="1648781588">
      <w:bodyDiv w:val="1"/>
      <w:marLeft w:val="0"/>
      <w:marRight w:val="0"/>
      <w:marTop w:val="0"/>
      <w:marBottom w:val="0"/>
      <w:divBdr>
        <w:top w:val="none" w:sz="0" w:space="0" w:color="auto"/>
        <w:left w:val="none" w:sz="0" w:space="0" w:color="auto"/>
        <w:bottom w:val="none" w:sz="0" w:space="0" w:color="auto"/>
        <w:right w:val="none" w:sz="0" w:space="0" w:color="auto"/>
      </w:divBdr>
    </w:div>
    <w:div w:id="1649044287">
      <w:bodyDiv w:val="1"/>
      <w:marLeft w:val="0"/>
      <w:marRight w:val="0"/>
      <w:marTop w:val="0"/>
      <w:marBottom w:val="0"/>
      <w:divBdr>
        <w:top w:val="none" w:sz="0" w:space="0" w:color="auto"/>
        <w:left w:val="none" w:sz="0" w:space="0" w:color="auto"/>
        <w:bottom w:val="none" w:sz="0" w:space="0" w:color="auto"/>
        <w:right w:val="none" w:sz="0" w:space="0" w:color="auto"/>
      </w:divBdr>
    </w:div>
    <w:div w:id="1649086836">
      <w:bodyDiv w:val="1"/>
      <w:marLeft w:val="0"/>
      <w:marRight w:val="0"/>
      <w:marTop w:val="0"/>
      <w:marBottom w:val="0"/>
      <w:divBdr>
        <w:top w:val="none" w:sz="0" w:space="0" w:color="auto"/>
        <w:left w:val="none" w:sz="0" w:space="0" w:color="auto"/>
        <w:bottom w:val="none" w:sz="0" w:space="0" w:color="auto"/>
        <w:right w:val="none" w:sz="0" w:space="0" w:color="auto"/>
      </w:divBdr>
    </w:div>
    <w:div w:id="1649701756">
      <w:bodyDiv w:val="1"/>
      <w:marLeft w:val="0"/>
      <w:marRight w:val="0"/>
      <w:marTop w:val="0"/>
      <w:marBottom w:val="0"/>
      <w:divBdr>
        <w:top w:val="none" w:sz="0" w:space="0" w:color="auto"/>
        <w:left w:val="none" w:sz="0" w:space="0" w:color="auto"/>
        <w:bottom w:val="none" w:sz="0" w:space="0" w:color="auto"/>
        <w:right w:val="none" w:sz="0" w:space="0" w:color="auto"/>
      </w:divBdr>
    </w:div>
    <w:div w:id="1650592575">
      <w:bodyDiv w:val="1"/>
      <w:marLeft w:val="0"/>
      <w:marRight w:val="0"/>
      <w:marTop w:val="0"/>
      <w:marBottom w:val="0"/>
      <w:divBdr>
        <w:top w:val="none" w:sz="0" w:space="0" w:color="auto"/>
        <w:left w:val="none" w:sz="0" w:space="0" w:color="auto"/>
        <w:bottom w:val="none" w:sz="0" w:space="0" w:color="auto"/>
        <w:right w:val="none" w:sz="0" w:space="0" w:color="auto"/>
      </w:divBdr>
    </w:div>
    <w:div w:id="1650599603">
      <w:bodyDiv w:val="1"/>
      <w:marLeft w:val="0"/>
      <w:marRight w:val="0"/>
      <w:marTop w:val="0"/>
      <w:marBottom w:val="0"/>
      <w:divBdr>
        <w:top w:val="none" w:sz="0" w:space="0" w:color="auto"/>
        <w:left w:val="none" w:sz="0" w:space="0" w:color="auto"/>
        <w:bottom w:val="none" w:sz="0" w:space="0" w:color="auto"/>
        <w:right w:val="none" w:sz="0" w:space="0" w:color="auto"/>
      </w:divBdr>
    </w:div>
    <w:div w:id="1651058385">
      <w:bodyDiv w:val="1"/>
      <w:marLeft w:val="0"/>
      <w:marRight w:val="0"/>
      <w:marTop w:val="0"/>
      <w:marBottom w:val="0"/>
      <w:divBdr>
        <w:top w:val="none" w:sz="0" w:space="0" w:color="auto"/>
        <w:left w:val="none" w:sz="0" w:space="0" w:color="auto"/>
        <w:bottom w:val="none" w:sz="0" w:space="0" w:color="auto"/>
        <w:right w:val="none" w:sz="0" w:space="0" w:color="auto"/>
      </w:divBdr>
    </w:div>
    <w:div w:id="1652556924">
      <w:bodyDiv w:val="1"/>
      <w:marLeft w:val="0"/>
      <w:marRight w:val="0"/>
      <w:marTop w:val="0"/>
      <w:marBottom w:val="0"/>
      <w:divBdr>
        <w:top w:val="none" w:sz="0" w:space="0" w:color="auto"/>
        <w:left w:val="none" w:sz="0" w:space="0" w:color="auto"/>
        <w:bottom w:val="none" w:sz="0" w:space="0" w:color="auto"/>
        <w:right w:val="none" w:sz="0" w:space="0" w:color="auto"/>
      </w:divBdr>
    </w:div>
    <w:div w:id="1652561320">
      <w:bodyDiv w:val="1"/>
      <w:marLeft w:val="0"/>
      <w:marRight w:val="0"/>
      <w:marTop w:val="0"/>
      <w:marBottom w:val="0"/>
      <w:divBdr>
        <w:top w:val="none" w:sz="0" w:space="0" w:color="auto"/>
        <w:left w:val="none" w:sz="0" w:space="0" w:color="auto"/>
        <w:bottom w:val="none" w:sz="0" w:space="0" w:color="auto"/>
        <w:right w:val="none" w:sz="0" w:space="0" w:color="auto"/>
      </w:divBdr>
    </w:div>
    <w:div w:id="1652712614">
      <w:bodyDiv w:val="1"/>
      <w:marLeft w:val="0"/>
      <w:marRight w:val="0"/>
      <w:marTop w:val="0"/>
      <w:marBottom w:val="0"/>
      <w:divBdr>
        <w:top w:val="none" w:sz="0" w:space="0" w:color="auto"/>
        <w:left w:val="none" w:sz="0" w:space="0" w:color="auto"/>
        <w:bottom w:val="none" w:sz="0" w:space="0" w:color="auto"/>
        <w:right w:val="none" w:sz="0" w:space="0" w:color="auto"/>
      </w:divBdr>
    </w:div>
    <w:div w:id="1652976736">
      <w:bodyDiv w:val="1"/>
      <w:marLeft w:val="0"/>
      <w:marRight w:val="0"/>
      <w:marTop w:val="0"/>
      <w:marBottom w:val="0"/>
      <w:divBdr>
        <w:top w:val="none" w:sz="0" w:space="0" w:color="auto"/>
        <w:left w:val="none" w:sz="0" w:space="0" w:color="auto"/>
        <w:bottom w:val="none" w:sz="0" w:space="0" w:color="auto"/>
        <w:right w:val="none" w:sz="0" w:space="0" w:color="auto"/>
      </w:divBdr>
    </w:div>
    <w:div w:id="1653824008">
      <w:bodyDiv w:val="1"/>
      <w:marLeft w:val="0"/>
      <w:marRight w:val="0"/>
      <w:marTop w:val="0"/>
      <w:marBottom w:val="0"/>
      <w:divBdr>
        <w:top w:val="none" w:sz="0" w:space="0" w:color="auto"/>
        <w:left w:val="none" w:sz="0" w:space="0" w:color="auto"/>
        <w:bottom w:val="none" w:sz="0" w:space="0" w:color="auto"/>
        <w:right w:val="none" w:sz="0" w:space="0" w:color="auto"/>
      </w:divBdr>
    </w:div>
    <w:div w:id="1653828453">
      <w:bodyDiv w:val="1"/>
      <w:marLeft w:val="0"/>
      <w:marRight w:val="0"/>
      <w:marTop w:val="0"/>
      <w:marBottom w:val="0"/>
      <w:divBdr>
        <w:top w:val="none" w:sz="0" w:space="0" w:color="auto"/>
        <w:left w:val="none" w:sz="0" w:space="0" w:color="auto"/>
        <w:bottom w:val="none" w:sz="0" w:space="0" w:color="auto"/>
        <w:right w:val="none" w:sz="0" w:space="0" w:color="auto"/>
      </w:divBdr>
    </w:div>
    <w:div w:id="1653951117">
      <w:bodyDiv w:val="1"/>
      <w:marLeft w:val="0"/>
      <w:marRight w:val="0"/>
      <w:marTop w:val="0"/>
      <w:marBottom w:val="0"/>
      <w:divBdr>
        <w:top w:val="none" w:sz="0" w:space="0" w:color="auto"/>
        <w:left w:val="none" w:sz="0" w:space="0" w:color="auto"/>
        <w:bottom w:val="none" w:sz="0" w:space="0" w:color="auto"/>
        <w:right w:val="none" w:sz="0" w:space="0" w:color="auto"/>
      </w:divBdr>
    </w:div>
    <w:div w:id="1654989649">
      <w:bodyDiv w:val="1"/>
      <w:marLeft w:val="0"/>
      <w:marRight w:val="0"/>
      <w:marTop w:val="0"/>
      <w:marBottom w:val="0"/>
      <w:divBdr>
        <w:top w:val="none" w:sz="0" w:space="0" w:color="auto"/>
        <w:left w:val="none" w:sz="0" w:space="0" w:color="auto"/>
        <w:bottom w:val="none" w:sz="0" w:space="0" w:color="auto"/>
        <w:right w:val="none" w:sz="0" w:space="0" w:color="auto"/>
      </w:divBdr>
    </w:div>
    <w:div w:id="1656643714">
      <w:bodyDiv w:val="1"/>
      <w:marLeft w:val="0"/>
      <w:marRight w:val="0"/>
      <w:marTop w:val="0"/>
      <w:marBottom w:val="0"/>
      <w:divBdr>
        <w:top w:val="none" w:sz="0" w:space="0" w:color="auto"/>
        <w:left w:val="none" w:sz="0" w:space="0" w:color="auto"/>
        <w:bottom w:val="none" w:sz="0" w:space="0" w:color="auto"/>
        <w:right w:val="none" w:sz="0" w:space="0" w:color="auto"/>
      </w:divBdr>
    </w:div>
    <w:div w:id="1656958930">
      <w:bodyDiv w:val="1"/>
      <w:marLeft w:val="0"/>
      <w:marRight w:val="0"/>
      <w:marTop w:val="0"/>
      <w:marBottom w:val="0"/>
      <w:divBdr>
        <w:top w:val="none" w:sz="0" w:space="0" w:color="auto"/>
        <w:left w:val="none" w:sz="0" w:space="0" w:color="auto"/>
        <w:bottom w:val="none" w:sz="0" w:space="0" w:color="auto"/>
        <w:right w:val="none" w:sz="0" w:space="0" w:color="auto"/>
      </w:divBdr>
    </w:div>
    <w:div w:id="1657492702">
      <w:bodyDiv w:val="1"/>
      <w:marLeft w:val="0"/>
      <w:marRight w:val="0"/>
      <w:marTop w:val="0"/>
      <w:marBottom w:val="0"/>
      <w:divBdr>
        <w:top w:val="none" w:sz="0" w:space="0" w:color="auto"/>
        <w:left w:val="none" w:sz="0" w:space="0" w:color="auto"/>
        <w:bottom w:val="none" w:sz="0" w:space="0" w:color="auto"/>
        <w:right w:val="none" w:sz="0" w:space="0" w:color="auto"/>
      </w:divBdr>
    </w:div>
    <w:div w:id="1659727120">
      <w:bodyDiv w:val="1"/>
      <w:marLeft w:val="0"/>
      <w:marRight w:val="0"/>
      <w:marTop w:val="0"/>
      <w:marBottom w:val="0"/>
      <w:divBdr>
        <w:top w:val="none" w:sz="0" w:space="0" w:color="auto"/>
        <w:left w:val="none" w:sz="0" w:space="0" w:color="auto"/>
        <w:bottom w:val="none" w:sz="0" w:space="0" w:color="auto"/>
        <w:right w:val="none" w:sz="0" w:space="0" w:color="auto"/>
      </w:divBdr>
    </w:div>
    <w:div w:id="1660231586">
      <w:bodyDiv w:val="1"/>
      <w:marLeft w:val="0"/>
      <w:marRight w:val="0"/>
      <w:marTop w:val="0"/>
      <w:marBottom w:val="0"/>
      <w:divBdr>
        <w:top w:val="none" w:sz="0" w:space="0" w:color="auto"/>
        <w:left w:val="none" w:sz="0" w:space="0" w:color="auto"/>
        <w:bottom w:val="none" w:sz="0" w:space="0" w:color="auto"/>
        <w:right w:val="none" w:sz="0" w:space="0" w:color="auto"/>
      </w:divBdr>
    </w:div>
    <w:div w:id="1660383395">
      <w:bodyDiv w:val="1"/>
      <w:marLeft w:val="0"/>
      <w:marRight w:val="0"/>
      <w:marTop w:val="0"/>
      <w:marBottom w:val="0"/>
      <w:divBdr>
        <w:top w:val="none" w:sz="0" w:space="0" w:color="auto"/>
        <w:left w:val="none" w:sz="0" w:space="0" w:color="auto"/>
        <w:bottom w:val="none" w:sz="0" w:space="0" w:color="auto"/>
        <w:right w:val="none" w:sz="0" w:space="0" w:color="auto"/>
      </w:divBdr>
    </w:div>
    <w:div w:id="1660499341">
      <w:bodyDiv w:val="1"/>
      <w:marLeft w:val="0"/>
      <w:marRight w:val="0"/>
      <w:marTop w:val="0"/>
      <w:marBottom w:val="0"/>
      <w:divBdr>
        <w:top w:val="none" w:sz="0" w:space="0" w:color="auto"/>
        <w:left w:val="none" w:sz="0" w:space="0" w:color="auto"/>
        <w:bottom w:val="none" w:sz="0" w:space="0" w:color="auto"/>
        <w:right w:val="none" w:sz="0" w:space="0" w:color="auto"/>
      </w:divBdr>
    </w:div>
    <w:div w:id="1660503646">
      <w:bodyDiv w:val="1"/>
      <w:marLeft w:val="0"/>
      <w:marRight w:val="0"/>
      <w:marTop w:val="0"/>
      <w:marBottom w:val="0"/>
      <w:divBdr>
        <w:top w:val="none" w:sz="0" w:space="0" w:color="auto"/>
        <w:left w:val="none" w:sz="0" w:space="0" w:color="auto"/>
        <w:bottom w:val="none" w:sz="0" w:space="0" w:color="auto"/>
        <w:right w:val="none" w:sz="0" w:space="0" w:color="auto"/>
      </w:divBdr>
    </w:div>
    <w:div w:id="1661077980">
      <w:bodyDiv w:val="1"/>
      <w:marLeft w:val="0"/>
      <w:marRight w:val="0"/>
      <w:marTop w:val="0"/>
      <w:marBottom w:val="0"/>
      <w:divBdr>
        <w:top w:val="none" w:sz="0" w:space="0" w:color="auto"/>
        <w:left w:val="none" w:sz="0" w:space="0" w:color="auto"/>
        <w:bottom w:val="none" w:sz="0" w:space="0" w:color="auto"/>
        <w:right w:val="none" w:sz="0" w:space="0" w:color="auto"/>
      </w:divBdr>
    </w:div>
    <w:div w:id="1664040879">
      <w:bodyDiv w:val="1"/>
      <w:marLeft w:val="0"/>
      <w:marRight w:val="0"/>
      <w:marTop w:val="0"/>
      <w:marBottom w:val="0"/>
      <w:divBdr>
        <w:top w:val="none" w:sz="0" w:space="0" w:color="auto"/>
        <w:left w:val="none" w:sz="0" w:space="0" w:color="auto"/>
        <w:bottom w:val="none" w:sz="0" w:space="0" w:color="auto"/>
        <w:right w:val="none" w:sz="0" w:space="0" w:color="auto"/>
      </w:divBdr>
    </w:div>
    <w:div w:id="1664160709">
      <w:bodyDiv w:val="1"/>
      <w:marLeft w:val="0"/>
      <w:marRight w:val="0"/>
      <w:marTop w:val="0"/>
      <w:marBottom w:val="0"/>
      <w:divBdr>
        <w:top w:val="none" w:sz="0" w:space="0" w:color="auto"/>
        <w:left w:val="none" w:sz="0" w:space="0" w:color="auto"/>
        <w:bottom w:val="none" w:sz="0" w:space="0" w:color="auto"/>
        <w:right w:val="none" w:sz="0" w:space="0" w:color="auto"/>
      </w:divBdr>
    </w:div>
    <w:div w:id="1664814176">
      <w:bodyDiv w:val="1"/>
      <w:marLeft w:val="0"/>
      <w:marRight w:val="0"/>
      <w:marTop w:val="0"/>
      <w:marBottom w:val="0"/>
      <w:divBdr>
        <w:top w:val="none" w:sz="0" w:space="0" w:color="auto"/>
        <w:left w:val="none" w:sz="0" w:space="0" w:color="auto"/>
        <w:bottom w:val="none" w:sz="0" w:space="0" w:color="auto"/>
        <w:right w:val="none" w:sz="0" w:space="0" w:color="auto"/>
      </w:divBdr>
    </w:div>
    <w:div w:id="1664966155">
      <w:bodyDiv w:val="1"/>
      <w:marLeft w:val="0"/>
      <w:marRight w:val="0"/>
      <w:marTop w:val="0"/>
      <w:marBottom w:val="0"/>
      <w:divBdr>
        <w:top w:val="none" w:sz="0" w:space="0" w:color="auto"/>
        <w:left w:val="none" w:sz="0" w:space="0" w:color="auto"/>
        <w:bottom w:val="none" w:sz="0" w:space="0" w:color="auto"/>
        <w:right w:val="none" w:sz="0" w:space="0" w:color="auto"/>
      </w:divBdr>
    </w:div>
    <w:div w:id="1665084373">
      <w:bodyDiv w:val="1"/>
      <w:marLeft w:val="0"/>
      <w:marRight w:val="0"/>
      <w:marTop w:val="0"/>
      <w:marBottom w:val="0"/>
      <w:divBdr>
        <w:top w:val="none" w:sz="0" w:space="0" w:color="auto"/>
        <w:left w:val="none" w:sz="0" w:space="0" w:color="auto"/>
        <w:bottom w:val="none" w:sz="0" w:space="0" w:color="auto"/>
        <w:right w:val="none" w:sz="0" w:space="0" w:color="auto"/>
      </w:divBdr>
    </w:div>
    <w:div w:id="1665278223">
      <w:bodyDiv w:val="1"/>
      <w:marLeft w:val="0"/>
      <w:marRight w:val="0"/>
      <w:marTop w:val="0"/>
      <w:marBottom w:val="0"/>
      <w:divBdr>
        <w:top w:val="none" w:sz="0" w:space="0" w:color="auto"/>
        <w:left w:val="none" w:sz="0" w:space="0" w:color="auto"/>
        <w:bottom w:val="none" w:sz="0" w:space="0" w:color="auto"/>
        <w:right w:val="none" w:sz="0" w:space="0" w:color="auto"/>
      </w:divBdr>
    </w:div>
    <w:div w:id="1666737840">
      <w:bodyDiv w:val="1"/>
      <w:marLeft w:val="0"/>
      <w:marRight w:val="0"/>
      <w:marTop w:val="0"/>
      <w:marBottom w:val="0"/>
      <w:divBdr>
        <w:top w:val="none" w:sz="0" w:space="0" w:color="auto"/>
        <w:left w:val="none" w:sz="0" w:space="0" w:color="auto"/>
        <w:bottom w:val="none" w:sz="0" w:space="0" w:color="auto"/>
        <w:right w:val="none" w:sz="0" w:space="0" w:color="auto"/>
      </w:divBdr>
    </w:div>
    <w:div w:id="1667248996">
      <w:bodyDiv w:val="1"/>
      <w:marLeft w:val="0"/>
      <w:marRight w:val="0"/>
      <w:marTop w:val="0"/>
      <w:marBottom w:val="0"/>
      <w:divBdr>
        <w:top w:val="none" w:sz="0" w:space="0" w:color="auto"/>
        <w:left w:val="none" w:sz="0" w:space="0" w:color="auto"/>
        <w:bottom w:val="none" w:sz="0" w:space="0" w:color="auto"/>
        <w:right w:val="none" w:sz="0" w:space="0" w:color="auto"/>
      </w:divBdr>
    </w:div>
    <w:div w:id="1668747338">
      <w:bodyDiv w:val="1"/>
      <w:marLeft w:val="0"/>
      <w:marRight w:val="0"/>
      <w:marTop w:val="0"/>
      <w:marBottom w:val="0"/>
      <w:divBdr>
        <w:top w:val="none" w:sz="0" w:space="0" w:color="auto"/>
        <w:left w:val="none" w:sz="0" w:space="0" w:color="auto"/>
        <w:bottom w:val="none" w:sz="0" w:space="0" w:color="auto"/>
        <w:right w:val="none" w:sz="0" w:space="0" w:color="auto"/>
      </w:divBdr>
    </w:div>
    <w:div w:id="1670055050">
      <w:bodyDiv w:val="1"/>
      <w:marLeft w:val="0"/>
      <w:marRight w:val="0"/>
      <w:marTop w:val="0"/>
      <w:marBottom w:val="0"/>
      <w:divBdr>
        <w:top w:val="none" w:sz="0" w:space="0" w:color="auto"/>
        <w:left w:val="none" w:sz="0" w:space="0" w:color="auto"/>
        <w:bottom w:val="none" w:sz="0" w:space="0" w:color="auto"/>
        <w:right w:val="none" w:sz="0" w:space="0" w:color="auto"/>
      </w:divBdr>
    </w:div>
    <w:div w:id="1671365733">
      <w:bodyDiv w:val="1"/>
      <w:marLeft w:val="0"/>
      <w:marRight w:val="0"/>
      <w:marTop w:val="0"/>
      <w:marBottom w:val="0"/>
      <w:divBdr>
        <w:top w:val="none" w:sz="0" w:space="0" w:color="auto"/>
        <w:left w:val="none" w:sz="0" w:space="0" w:color="auto"/>
        <w:bottom w:val="none" w:sz="0" w:space="0" w:color="auto"/>
        <w:right w:val="none" w:sz="0" w:space="0" w:color="auto"/>
      </w:divBdr>
    </w:div>
    <w:div w:id="1673213737">
      <w:bodyDiv w:val="1"/>
      <w:marLeft w:val="0"/>
      <w:marRight w:val="0"/>
      <w:marTop w:val="0"/>
      <w:marBottom w:val="0"/>
      <w:divBdr>
        <w:top w:val="none" w:sz="0" w:space="0" w:color="auto"/>
        <w:left w:val="none" w:sz="0" w:space="0" w:color="auto"/>
        <w:bottom w:val="none" w:sz="0" w:space="0" w:color="auto"/>
        <w:right w:val="none" w:sz="0" w:space="0" w:color="auto"/>
      </w:divBdr>
    </w:div>
    <w:div w:id="1674801658">
      <w:bodyDiv w:val="1"/>
      <w:marLeft w:val="0"/>
      <w:marRight w:val="0"/>
      <w:marTop w:val="0"/>
      <w:marBottom w:val="0"/>
      <w:divBdr>
        <w:top w:val="none" w:sz="0" w:space="0" w:color="auto"/>
        <w:left w:val="none" w:sz="0" w:space="0" w:color="auto"/>
        <w:bottom w:val="none" w:sz="0" w:space="0" w:color="auto"/>
        <w:right w:val="none" w:sz="0" w:space="0" w:color="auto"/>
      </w:divBdr>
    </w:div>
    <w:div w:id="1677265251">
      <w:bodyDiv w:val="1"/>
      <w:marLeft w:val="0"/>
      <w:marRight w:val="0"/>
      <w:marTop w:val="0"/>
      <w:marBottom w:val="0"/>
      <w:divBdr>
        <w:top w:val="none" w:sz="0" w:space="0" w:color="auto"/>
        <w:left w:val="none" w:sz="0" w:space="0" w:color="auto"/>
        <w:bottom w:val="none" w:sz="0" w:space="0" w:color="auto"/>
        <w:right w:val="none" w:sz="0" w:space="0" w:color="auto"/>
      </w:divBdr>
    </w:div>
    <w:div w:id="1679769366">
      <w:bodyDiv w:val="1"/>
      <w:marLeft w:val="0"/>
      <w:marRight w:val="0"/>
      <w:marTop w:val="0"/>
      <w:marBottom w:val="0"/>
      <w:divBdr>
        <w:top w:val="none" w:sz="0" w:space="0" w:color="auto"/>
        <w:left w:val="none" w:sz="0" w:space="0" w:color="auto"/>
        <w:bottom w:val="none" w:sz="0" w:space="0" w:color="auto"/>
        <w:right w:val="none" w:sz="0" w:space="0" w:color="auto"/>
      </w:divBdr>
    </w:div>
    <w:div w:id="1680278182">
      <w:bodyDiv w:val="1"/>
      <w:marLeft w:val="0"/>
      <w:marRight w:val="0"/>
      <w:marTop w:val="0"/>
      <w:marBottom w:val="0"/>
      <w:divBdr>
        <w:top w:val="none" w:sz="0" w:space="0" w:color="auto"/>
        <w:left w:val="none" w:sz="0" w:space="0" w:color="auto"/>
        <w:bottom w:val="none" w:sz="0" w:space="0" w:color="auto"/>
        <w:right w:val="none" w:sz="0" w:space="0" w:color="auto"/>
      </w:divBdr>
    </w:div>
    <w:div w:id="1681003356">
      <w:bodyDiv w:val="1"/>
      <w:marLeft w:val="0"/>
      <w:marRight w:val="0"/>
      <w:marTop w:val="0"/>
      <w:marBottom w:val="0"/>
      <w:divBdr>
        <w:top w:val="none" w:sz="0" w:space="0" w:color="auto"/>
        <w:left w:val="none" w:sz="0" w:space="0" w:color="auto"/>
        <w:bottom w:val="none" w:sz="0" w:space="0" w:color="auto"/>
        <w:right w:val="none" w:sz="0" w:space="0" w:color="auto"/>
      </w:divBdr>
    </w:div>
    <w:div w:id="1684477813">
      <w:bodyDiv w:val="1"/>
      <w:marLeft w:val="0"/>
      <w:marRight w:val="0"/>
      <w:marTop w:val="0"/>
      <w:marBottom w:val="0"/>
      <w:divBdr>
        <w:top w:val="none" w:sz="0" w:space="0" w:color="auto"/>
        <w:left w:val="none" w:sz="0" w:space="0" w:color="auto"/>
        <w:bottom w:val="none" w:sz="0" w:space="0" w:color="auto"/>
        <w:right w:val="none" w:sz="0" w:space="0" w:color="auto"/>
      </w:divBdr>
    </w:div>
    <w:div w:id="1684548105">
      <w:bodyDiv w:val="1"/>
      <w:marLeft w:val="0"/>
      <w:marRight w:val="0"/>
      <w:marTop w:val="0"/>
      <w:marBottom w:val="0"/>
      <w:divBdr>
        <w:top w:val="none" w:sz="0" w:space="0" w:color="auto"/>
        <w:left w:val="none" w:sz="0" w:space="0" w:color="auto"/>
        <w:bottom w:val="none" w:sz="0" w:space="0" w:color="auto"/>
        <w:right w:val="none" w:sz="0" w:space="0" w:color="auto"/>
      </w:divBdr>
    </w:div>
    <w:div w:id="1684816207">
      <w:bodyDiv w:val="1"/>
      <w:marLeft w:val="0"/>
      <w:marRight w:val="0"/>
      <w:marTop w:val="0"/>
      <w:marBottom w:val="0"/>
      <w:divBdr>
        <w:top w:val="none" w:sz="0" w:space="0" w:color="auto"/>
        <w:left w:val="none" w:sz="0" w:space="0" w:color="auto"/>
        <w:bottom w:val="none" w:sz="0" w:space="0" w:color="auto"/>
        <w:right w:val="none" w:sz="0" w:space="0" w:color="auto"/>
      </w:divBdr>
    </w:div>
    <w:div w:id="1685087048">
      <w:bodyDiv w:val="1"/>
      <w:marLeft w:val="0"/>
      <w:marRight w:val="0"/>
      <w:marTop w:val="0"/>
      <w:marBottom w:val="0"/>
      <w:divBdr>
        <w:top w:val="none" w:sz="0" w:space="0" w:color="auto"/>
        <w:left w:val="none" w:sz="0" w:space="0" w:color="auto"/>
        <w:bottom w:val="none" w:sz="0" w:space="0" w:color="auto"/>
        <w:right w:val="none" w:sz="0" w:space="0" w:color="auto"/>
      </w:divBdr>
    </w:div>
    <w:div w:id="1685979716">
      <w:bodyDiv w:val="1"/>
      <w:marLeft w:val="0"/>
      <w:marRight w:val="0"/>
      <w:marTop w:val="0"/>
      <w:marBottom w:val="0"/>
      <w:divBdr>
        <w:top w:val="none" w:sz="0" w:space="0" w:color="auto"/>
        <w:left w:val="none" w:sz="0" w:space="0" w:color="auto"/>
        <w:bottom w:val="none" w:sz="0" w:space="0" w:color="auto"/>
        <w:right w:val="none" w:sz="0" w:space="0" w:color="auto"/>
      </w:divBdr>
    </w:div>
    <w:div w:id="1686712408">
      <w:bodyDiv w:val="1"/>
      <w:marLeft w:val="0"/>
      <w:marRight w:val="0"/>
      <w:marTop w:val="0"/>
      <w:marBottom w:val="0"/>
      <w:divBdr>
        <w:top w:val="none" w:sz="0" w:space="0" w:color="auto"/>
        <w:left w:val="none" w:sz="0" w:space="0" w:color="auto"/>
        <w:bottom w:val="none" w:sz="0" w:space="0" w:color="auto"/>
        <w:right w:val="none" w:sz="0" w:space="0" w:color="auto"/>
      </w:divBdr>
    </w:div>
    <w:div w:id="1687513277">
      <w:bodyDiv w:val="1"/>
      <w:marLeft w:val="0"/>
      <w:marRight w:val="0"/>
      <w:marTop w:val="0"/>
      <w:marBottom w:val="0"/>
      <w:divBdr>
        <w:top w:val="none" w:sz="0" w:space="0" w:color="auto"/>
        <w:left w:val="none" w:sz="0" w:space="0" w:color="auto"/>
        <w:bottom w:val="none" w:sz="0" w:space="0" w:color="auto"/>
        <w:right w:val="none" w:sz="0" w:space="0" w:color="auto"/>
      </w:divBdr>
    </w:div>
    <w:div w:id="1687707325">
      <w:bodyDiv w:val="1"/>
      <w:marLeft w:val="0"/>
      <w:marRight w:val="0"/>
      <w:marTop w:val="0"/>
      <w:marBottom w:val="0"/>
      <w:divBdr>
        <w:top w:val="none" w:sz="0" w:space="0" w:color="auto"/>
        <w:left w:val="none" w:sz="0" w:space="0" w:color="auto"/>
        <w:bottom w:val="none" w:sz="0" w:space="0" w:color="auto"/>
        <w:right w:val="none" w:sz="0" w:space="0" w:color="auto"/>
      </w:divBdr>
    </w:div>
    <w:div w:id="1687900845">
      <w:bodyDiv w:val="1"/>
      <w:marLeft w:val="0"/>
      <w:marRight w:val="0"/>
      <w:marTop w:val="0"/>
      <w:marBottom w:val="0"/>
      <w:divBdr>
        <w:top w:val="none" w:sz="0" w:space="0" w:color="auto"/>
        <w:left w:val="none" w:sz="0" w:space="0" w:color="auto"/>
        <w:bottom w:val="none" w:sz="0" w:space="0" w:color="auto"/>
        <w:right w:val="none" w:sz="0" w:space="0" w:color="auto"/>
      </w:divBdr>
    </w:div>
    <w:div w:id="1689017693">
      <w:bodyDiv w:val="1"/>
      <w:marLeft w:val="0"/>
      <w:marRight w:val="0"/>
      <w:marTop w:val="0"/>
      <w:marBottom w:val="0"/>
      <w:divBdr>
        <w:top w:val="none" w:sz="0" w:space="0" w:color="auto"/>
        <w:left w:val="none" w:sz="0" w:space="0" w:color="auto"/>
        <w:bottom w:val="none" w:sz="0" w:space="0" w:color="auto"/>
        <w:right w:val="none" w:sz="0" w:space="0" w:color="auto"/>
      </w:divBdr>
    </w:div>
    <w:div w:id="1690594552">
      <w:bodyDiv w:val="1"/>
      <w:marLeft w:val="0"/>
      <w:marRight w:val="0"/>
      <w:marTop w:val="0"/>
      <w:marBottom w:val="0"/>
      <w:divBdr>
        <w:top w:val="none" w:sz="0" w:space="0" w:color="auto"/>
        <w:left w:val="none" w:sz="0" w:space="0" w:color="auto"/>
        <w:bottom w:val="none" w:sz="0" w:space="0" w:color="auto"/>
        <w:right w:val="none" w:sz="0" w:space="0" w:color="auto"/>
      </w:divBdr>
    </w:div>
    <w:div w:id="1691032104">
      <w:bodyDiv w:val="1"/>
      <w:marLeft w:val="0"/>
      <w:marRight w:val="0"/>
      <w:marTop w:val="0"/>
      <w:marBottom w:val="0"/>
      <w:divBdr>
        <w:top w:val="none" w:sz="0" w:space="0" w:color="auto"/>
        <w:left w:val="none" w:sz="0" w:space="0" w:color="auto"/>
        <w:bottom w:val="none" w:sz="0" w:space="0" w:color="auto"/>
        <w:right w:val="none" w:sz="0" w:space="0" w:color="auto"/>
      </w:divBdr>
    </w:div>
    <w:div w:id="1691757597">
      <w:bodyDiv w:val="1"/>
      <w:marLeft w:val="0"/>
      <w:marRight w:val="0"/>
      <w:marTop w:val="0"/>
      <w:marBottom w:val="0"/>
      <w:divBdr>
        <w:top w:val="none" w:sz="0" w:space="0" w:color="auto"/>
        <w:left w:val="none" w:sz="0" w:space="0" w:color="auto"/>
        <w:bottom w:val="none" w:sz="0" w:space="0" w:color="auto"/>
        <w:right w:val="none" w:sz="0" w:space="0" w:color="auto"/>
      </w:divBdr>
    </w:div>
    <w:div w:id="1691949407">
      <w:bodyDiv w:val="1"/>
      <w:marLeft w:val="0"/>
      <w:marRight w:val="0"/>
      <w:marTop w:val="0"/>
      <w:marBottom w:val="0"/>
      <w:divBdr>
        <w:top w:val="none" w:sz="0" w:space="0" w:color="auto"/>
        <w:left w:val="none" w:sz="0" w:space="0" w:color="auto"/>
        <w:bottom w:val="none" w:sz="0" w:space="0" w:color="auto"/>
        <w:right w:val="none" w:sz="0" w:space="0" w:color="auto"/>
      </w:divBdr>
    </w:div>
    <w:div w:id="1692100536">
      <w:bodyDiv w:val="1"/>
      <w:marLeft w:val="0"/>
      <w:marRight w:val="0"/>
      <w:marTop w:val="0"/>
      <w:marBottom w:val="0"/>
      <w:divBdr>
        <w:top w:val="none" w:sz="0" w:space="0" w:color="auto"/>
        <w:left w:val="none" w:sz="0" w:space="0" w:color="auto"/>
        <w:bottom w:val="none" w:sz="0" w:space="0" w:color="auto"/>
        <w:right w:val="none" w:sz="0" w:space="0" w:color="auto"/>
      </w:divBdr>
    </w:div>
    <w:div w:id="1692100548">
      <w:bodyDiv w:val="1"/>
      <w:marLeft w:val="0"/>
      <w:marRight w:val="0"/>
      <w:marTop w:val="0"/>
      <w:marBottom w:val="0"/>
      <w:divBdr>
        <w:top w:val="none" w:sz="0" w:space="0" w:color="auto"/>
        <w:left w:val="none" w:sz="0" w:space="0" w:color="auto"/>
        <w:bottom w:val="none" w:sz="0" w:space="0" w:color="auto"/>
        <w:right w:val="none" w:sz="0" w:space="0" w:color="auto"/>
      </w:divBdr>
    </w:div>
    <w:div w:id="1692761115">
      <w:bodyDiv w:val="1"/>
      <w:marLeft w:val="0"/>
      <w:marRight w:val="0"/>
      <w:marTop w:val="0"/>
      <w:marBottom w:val="0"/>
      <w:divBdr>
        <w:top w:val="none" w:sz="0" w:space="0" w:color="auto"/>
        <w:left w:val="none" w:sz="0" w:space="0" w:color="auto"/>
        <w:bottom w:val="none" w:sz="0" w:space="0" w:color="auto"/>
        <w:right w:val="none" w:sz="0" w:space="0" w:color="auto"/>
      </w:divBdr>
    </w:div>
    <w:div w:id="1694837885">
      <w:bodyDiv w:val="1"/>
      <w:marLeft w:val="0"/>
      <w:marRight w:val="0"/>
      <w:marTop w:val="0"/>
      <w:marBottom w:val="0"/>
      <w:divBdr>
        <w:top w:val="none" w:sz="0" w:space="0" w:color="auto"/>
        <w:left w:val="none" w:sz="0" w:space="0" w:color="auto"/>
        <w:bottom w:val="none" w:sz="0" w:space="0" w:color="auto"/>
        <w:right w:val="none" w:sz="0" w:space="0" w:color="auto"/>
      </w:divBdr>
    </w:div>
    <w:div w:id="1694917643">
      <w:bodyDiv w:val="1"/>
      <w:marLeft w:val="0"/>
      <w:marRight w:val="0"/>
      <w:marTop w:val="0"/>
      <w:marBottom w:val="0"/>
      <w:divBdr>
        <w:top w:val="none" w:sz="0" w:space="0" w:color="auto"/>
        <w:left w:val="none" w:sz="0" w:space="0" w:color="auto"/>
        <w:bottom w:val="none" w:sz="0" w:space="0" w:color="auto"/>
        <w:right w:val="none" w:sz="0" w:space="0" w:color="auto"/>
      </w:divBdr>
    </w:div>
    <w:div w:id="1696346768">
      <w:bodyDiv w:val="1"/>
      <w:marLeft w:val="0"/>
      <w:marRight w:val="0"/>
      <w:marTop w:val="0"/>
      <w:marBottom w:val="0"/>
      <w:divBdr>
        <w:top w:val="none" w:sz="0" w:space="0" w:color="auto"/>
        <w:left w:val="none" w:sz="0" w:space="0" w:color="auto"/>
        <w:bottom w:val="none" w:sz="0" w:space="0" w:color="auto"/>
        <w:right w:val="none" w:sz="0" w:space="0" w:color="auto"/>
      </w:divBdr>
    </w:div>
    <w:div w:id="1696611826">
      <w:bodyDiv w:val="1"/>
      <w:marLeft w:val="0"/>
      <w:marRight w:val="0"/>
      <w:marTop w:val="0"/>
      <w:marBottom w:val="0"/>
      <w:divBdr>
        <w:top w:val="none" w:sz="0" w:space="0" w:color="auto"/>
        <w:left w:val="none" w:sz="0" w:space="0" w:color="auto"/>
        <w:bottom w:val="none" w:sz="0" w:space="0" w:color="auto"/>
        <w:right w:val="none" w:sz="0" w:space="0" w:color="auto"/>
      </w:divBdr>
    </w:div>
    <w:div w:id="1697081058">
      <w:bodyDiv w:val="1"/>
      <w:marLeft w:val="0"/>
      <w:marRight w:val="0"/>
      <w:marTop w:val="0"/>
      <w:marBottom w:val="0"/>
      <w:divBdr>
        <w:top w:val="none" w:sz="0" w:space="0" w:color="auto"/>
        <w:left w:val="none" w:sz="0" w:space="0" w:color="auto"/>
        <w:bottom w:val="none" w:sz="0" w:space="0" w:color="auto"/>
        <w:right w:val="none" w:sz="0" w:space="0" w:color="auto"/>
      </w:divBdr>
    </w:div>
    <w:div w:id="1698041682">
      <w:bodyDiv w:val="1"/>
      <w:marLeft w:val="0"/>
      <w:marRight w:val="0"/>
      <w:marTop w:val="0"/>
      <w:marBottom w:val="0"/>
      <w:divBdr>
        <w:top w:val="none" w:sz="0" w:space="0" w:color="auto"/>
        <w:left w:val="none" w:sz="0" w:space="0" w:color="auto"/>
        <w:bottom w:val="none" w:sz="0" w:space="0" w:color="auto"/>
        <w:right w:val="none" w:sz="0" w:space="0" w:color="auto"/>
      </w:divBdr>
    </w:div>
    <w:div w:id="1698584730">
      <w:bodyDiv w:val="1"/>
      <w:marLeft w:val="0"/>
      <w:marRight w:val="0"/>
      <w:marTop w:val="0"/>
      <w:marBottom w:val="0"/>
      <w:divBdr>
        <w:top w:val="none" w:sz="0" w:space="0" w:color="auto"/>
        <w:left w:val="none" w:sz="0" w:space="0" w:color="auto"/>
        <w:bottom w:val="none" w:sz="0" w:space="0" w:color="auto"/>
        <w:right w:val="none" w:sz="0" w:space="0" w:color="auto"/>
      </w:divBdr>
    </w:div>
    <w:div w:id="1698963106">
      <w:bodyDiv w:val="1"/>
      <w:marLeft w:val="0"/>
      <w:marRight w:val="0"/>
      <w:marTop w:val="0"/>
      <w:marBottom w:val="0"/>
      <w:divBdr>
        <w:top w:val="none" w:sz="0" w:space="0" w:color="auto"/>
        <w:left w:val="none" w:sz="0" w:space="0" w:color="auto"/>
        <w:bottom w:val="none" w:sz="0" w:space="0" w:color="auto"/>
        <w:right w:val="none" w:sz="0" w:space="0" w:color="auto"/>
      </w:divBdr>
    </w:div>
    <w:div w:id="1702976355">
      <w:bodyDiv w:val="1"/>
      <w:marLeft w:val="0"/>
      <w:marRight w:val="0"/>
      <w:marTop w:val="0"/>
      <w:marBottom w:val="0"/>
      <w:divBdr>
        <w:top w:val="none" w:sz="0" w:space="0" w:color="auto"/>
        <w:left w:val="none" w:sz="0" w:space="0" w:color="auto"/>
        <w:bottom w:val="none" w:sz="0" w:space="0" w:color="auto"/>
        <w:right w:val="none" w:sz="0" w:space="0" w:color="auto"/>
      </w:divBdr>
    </w:div>
    <w:div w:id="1703050914">
      <w:bodyDiv w:val="1"/>
      <w:marLeft w:val="0"/>
      <w:marRight w:val="0"/>
      <w:marTop w:val="0"/>
      <w:marBottom w:val="0"/>
      <w:divBdr>
        <w:top w:val="none" w:sz="0" w:space="0" w:color="auto"/>
        <w:left w:val="none" w:sz="0" w:space="0" w:color="auto"/>
        <w:bottom w:val="none" w:sz="0" w:space="0" w:color="auto"/>
        <w:right w:val="none" w:sz="0" w:space="0" w:color="auto"/>
      </w:divBdr>
    </w:div>
    <w:div w:id="1703246119">
      <w:bodyDiv w:val="1"/>
      <w:marLeft w:val="0"/>
      <w:marRight w:val="0"/>
      <w:marTop w:val="0"/>
      <w:marBottom w:val="0"/>
      <w:divBdr>
        <w:top w:val="none" w:sz="0" w:space="0" w:color="auto"/>
        <w:left w:val="none" w:sz="0" w:space="0" w:color="auto"/>
        <w:bottom w:val="none" w:sz="0" w:space="0" w:color="auto"/>
        <w:right w:val="none" w:sz="0" w:space="0" w:color="auto"/>
      </w:divBdr>
    </w:div>
    <w:div w:id="1704207098">
      <w:bodyDiv w:val="1"/>
      <w:marLeft w:val="0"/>
      <w:marRight w:val="0"/>
      <w:marTop w:val="0"/>
      <w:marBottom w:val="0"/>
      <w:divBdr>
        <w:top w:val="none" w:sz="0" w:space="0" w:color="auto"/>
        <w:left w:val="none" w:sz="0" w:space="0" w:color="auto"/>
        <w:bottom w:val="none" w:sz="0" w:space="0" w:color="auto"/>
        <w:right w:val="none" w:sz="0" w:space="0" w:color="auto"/>
      </w:divBdr>
    </w:div>
    <w:div w:id="1706641893">
      <w:bodyDiv w:val="1"/>
      <w:marLeft w:val="0"/>
      <w:marRight w:val="0"/>
      <w:marTop w:val="0"/>
      <w:marBottom w:val="0"/>
      <w:divBdr>
        <w:top w:val="none" w:sz="0" w:space="0" w:color="auto"/>
        <w:left w:val="none" w:sz="0" w:space="0" w:color="auto"/>
        <w:bottom w:val="none" w:sz="0" w:space="0" w:color="auto"/>
        <w:right w:val="none" w:sz="0" w:space="0" w:color="auto"/>
      </w:divBdr>
    </w:div>
    <w:div w:id="1708918306">
      <w:bodyDiv w:val="1"/>
      <w:marLeft w:val="0"/>
      <w:marRight w:val="0"/>
      <w:marTop w:val="0"/>
      <w:marBottom w:val="0"/>
      <w:divBdr>
        <w:top w:val="none" w:sz="0" w:space="0" w:color="auto"/>
        <w:left w:val="none" w:sz="0" w:space="0" w:color="auto"/>
        <w:bottom w:val="none" w:sz="0" w:space="0" w:color="auto"/>
        <w:right w:val="none" w:sz="0" w:space="0" w:color="auto"/>
      </w:divBdr>
    </w:div>
    <w:div w:id="1709641898">
      <w:bodyDiv w:val="1"/>
      <w:marLeft w:val="0"/>
      <w:marRight w:val="0"/>
      <w:marTop w:val="0"/>
      <w:marBottom w:val="0"/>
      <w:divBdr>
        <w:top w:val="none" w:sz="0" w:space="0" w:color="auto"/>
        <w:left w:val="none" w:sz="0" w:space="0" w:color="auto"/>
        <w:bottom w:val="none" w:sz="0" w:space="0" w:color="auto"/>
        <w:right w:val="none" w:sz="0" w:space="0" w:color="auto"/>
      </w:divBdr>
    </w:div>
    <w:div w:id="1710183882">
      <w:bodyDiv w:val="1"/>
      <w:marLeft w:val="0"/>
      <w:marRight w:val="0"/>
      <w:marTop w:val="0"/>
      <w:marBottom w:val="0"/>
      <w:divBdr>
        <w:top w:val="none" w:sz="0" w:space="0" w:color="auto"/>
        <w:left w:val="none" w:sz="0" w:space="0" w:color="auto"/>
        <w:bottom w:val="none" w:sz="0" w:space="0" w:color="auto"/>
        <w:right w:val="none" w:sz="0" w:space="0" w:color="auto"/>
      </w:divBdr>
    </w:div>
    <w:div w:id="1710453670">
      <w:bodyDiv w:val="1"/>
      <w:marLeft w:val="0"/>
      <w:marRight w:val="0"/>
      <w:marTop w:val="0"/>
      <w:marBottom w:val="0"/>
      <w:divBdr>
        <w:top w:val="none" w:sz="0" w:space="0" w:color="auto"/>
        <w:left w:val="none" w:sz="0" w:space="0" w:color="auto"/>
        <w:bottom w:val="none" w:sz="0" w:space="0" w:color="auto"/>
        <w:right w:val="none" w:sz="0" w:space="0" w:color="auto"/>
      </w:divBdr>
    </w:div>
    <w:div w:id="1710521481">
      <w:bodyDiv w:val="1"/>
      <w:marLeft w:val="0"/>
      <w:marRight w:val="0"/>
      <w:marTop w:val="0"/>
      <w:marBottom w:val="0"/>
      <w:divBdr>
        <w:top w:val="none" w:sz="0" w:space="0" w:color="auto"/>
        <w:left w:val="none" w:sz="0" w:space="0" w:color="auto"/>
        <w:bottom w:val="none" w:sz="0" w:space="0" w:color="auto"/>
        <w:right w:val="none" w:sz="0" w:space="0" w:color="auto"/>
      </w:divBdr>
    </w:div>
    <w:div w:id="1710688735">
      <w:bodyDiv w:val="1"/>
      <w:marLeft w:val="0"/>
      <w:marRight w:val="0"/>
      <w:marTop w:val="0"/>
      <w:marBottom w:val="0"/>
      <w:divBdr>
        <w:top w:val="none" w:sz="0" w:space="0" w:color="auto"/>
        <w:left w:val="none" w:sz="0" w:space="0" w:color="auto"/>
        <w:bottom w:val="none" w:sz="0" w:space="0" w:color="auto"/>
        <w:right w:val="none" w:sz="0" w:space="0" w:color="auto"/>
      </w:divBdr>
    </w:div>
    <w:div w:id="1713000454">
      <w:bodyDiv w:val="1"/>
      <w:marLeft w:val="0"/>
      <w:marRight w:val="0"/>
      <w:marTop w:val="0"/>
      <w:marBottom w:val="0"/>
      <w:divBdr>
        <w:top w:val="none" w:sz="0" w:space="0" w:color="auto"/>
        <w:left w:val="none" w:sz="0" w:space="0" w:color="auto"/>
        <w:bottom w:val="none" w:sz="0" w:space="0" w:color="auto"/>
        <w:right w:val="none" w:sz="0" w:space="0" w:color="auto"/>
      </w:divBdr>
    </w:div>
    <w:div w:id="1713339809">
      <w:bodyDiv w:val="1"/>
      <w:marLeft w:val="0"/>
      <w:marRight w:val="0"/>
      <w:marTop w:val="0"/>
      <w:marBottom w:val="0"/>
      <w:divBdr>
        <w:top w:val="none" w:sz="0" w:space="0" w:color="auto"/>
        <w:left w:val="none" w:sz="0" w:space="0" w:color="auto"/>
        <w:bottom w:val="none" w:sz="0" w:space="0" w:color="auto"/>
        <w:right w:val="none" w:sz="0" w:space="0" w:color="auto"/>
      </w:divBdr>
    </w:div>
    <w:div w:id="1714310758">
      <w:bodyDiv w:val="1"/>
      <w:marLeft w:val="0"/>
      <w:marRight w:val="0"/>
      <w:marTop w:val="0"/>
      <w:marBottom w:val="0"/>
      <w:divBdr>
        <w:top w:val="none" w:sz="0" w:space="0" w:color="auto"/>
        <w:left w:val="none" w:sz="0" w:space="0" w:color="auto"/>
        <w:bottom w:val="none" w:sz="0" w:space="0" w:color="auto"/>
        <w:right w:val="none" w:sz="0" w:space="0" w:color="auto"/>
      </w:divBdr>
    </w:div>
    <w:div w:id="1715109781">
      <w:bodyDiv w:val="1"/>
      <w:marLeft w:val="0"/>
      <w:marRight w:val="0"/>
      <w:marTop w:val="0"/>
      <w:marBottom w:val="0"/>
      <w:divBdr>
        <w:top w:val="none" w:sz="0" w:space="0" w:color="auto"/>
        <w:left w:val="none" w:sz="0" w:space="0" w:color="auto"/>
        <w:bottom w:val="none" w:sz="0" w:space="0" w:color="auto"/>
        <w:right w:val="none" w:sz="0" w:space="0" w:color="auto"/>
      </w:divBdr>
    </w:div>
    <w:div w:id="1717193845">
      <w:bodyDiv w:val="1"/>
      <w:marLeft w:val="0"/>
      <w:marRight w:val="0"/>
      <w:marTop w:val="0"/>
      <w:marBottom w:val="0"/>
      <w:divBdr>
        <w:top w:val="none" w:sz="0" w:space="0" w:color="auto"/>
        <w:left w:val="none" w:sz="0" w:space="0" w:color="auto"/>
        <w:bottom w:val="none" w:sz="0" w:space="0" w:color="auto"/>
        <w:right w:val="none" w:sz="0" w:space="0" w:color="auto"/>
      </w:divBdr>
    </w:div>
    <w:div w:id="1717653925">
      <w:bodyDiv w:val="1"/>
      <w:marLeft w:val="0"/>
      <w:marRight w:val="0"/>
      <w:marTop w:val="0"/>
      <w:marBottom w:val="0"/>
      <w:divBdr>
        <w:top w:val="none" w:sz="0" w:space="0" w:color="auto"/>
        <w:left w:val="none" w:sz="0" w:space="0" w:color="auto"/>
        <w:bottom w:val="none" w:sz="0" w:space="0" w:color="auto"/>
        <w:right w:val="none" w:sz="0" w:space="0" w:color="auto"/>
      </w:divBdr>
    </w:div>
    <w:div w:id="1717973648">
      <w:bodyDiv w:val="1"/>
      <w:marLeft w:val="0"/>
      <w:marRight w:val="0"/>
      <w:marTop w:val="0"/>
      <w:marBottom w:val="0"/>
      <w:divBdr>
        <w:top w:val="none" w:sz="0" w:space="0" w:color="auto"/>
        <w:left w:val="none" w:sz="0" w:space="0" w:color="auto"/>
        <w:bottom w:val="none" w:sz="0" w:space="0" w:color="auto"/>
        <w:right w:val="none" w:sz="0" w:space="0" w:color="auto"/>
      </w:divBdr>
    </w:div>
    <w:div w:id="1719813930">
      <w:bodyDiv w:val="1"/>
      <w:marLeft w:val="0"/>
      <w:marRight w:val="0"/>
      <w:marTop w:val="0"/>
      <w:marBottom w:val="0"/>
      <w:divBdr>
        <w:top w:val="none" w:sz="0" w:space="0" w:color="auto"/>
        <w:left w:val="none" w:sz="0" w:space="0" w:color="auto"/>
        <w:bottom w:val="none" w:sz="0" w:space="0" w:color="auto"/>
        <w:right w:val="none" w:sz="0" w:space="0" w:color="auto"/>
      </w:divBdr>
    </w:div>
    <w:div w:id="1721325846">
      <w:bodyDiv w:val="1"/>
      <w:marLeft w:val="0"/>
      <w:marRight w:val="0"/>
      <w:marTop w:val="0"/>
      <w:marBottom w:val="0"/>
      <w:divBdr>
        <w:top w:val="none" w:sz="0" w:space="0" w:color="auto"/>
        <w:left w:val="none" w:sz="0" w:space="0" w:color="auto"/>
        <w:bottom w:val="none" w:sz="0" w:space="0" w:color="auto"/>
        <w:right w:val="none" w:sz="0" w:space="0" w:color="auto"/>
      </w:divBdr>
    </w:div>
    <w:div w:id="1722437898">
      <w:bodyDiv w:val="1"/>
      <w:marLeft w:val="0"/>
      <w:marRight w:val="0"/>
      <w:marTop w:val="0"/>
      <w:marBottom w:val="0"/>
      <w:divBdr>
        <w:top w:val="none" w:sz="0" w:space="0" w:color="auto"/>
        <w:left w:val="none" w:sz="0" w:space="0" w:color="auto"/>
        <w:bottom w:val="none" w:sz="0" w:space="0" w:color="auto"/>
        <w:right w:val="none" w:sz="0" w:space="0" w:color="auto"/>
      </w:divBdr>
    </w:div>
    <w:div w:id="1722439190">
      <w:bodyDiv w:val="1"/>
      <w:marLeft w:val="0"/>
      <w:marRight w:val="0"/>
      <w:marTop w:val="0"/>
      <w:marBottom w:val="0"/>
      <w:divBdr>
        <w:top w:val="none" w:sz="0" w:space="0" w:color="auto"/>
        <w:left w:val="none" w:sz="0" w:space="0" w:color="auto"/>
        <w:bottom w:val="none" w:sz="0" w:space="0" w:color="auto"/>
        <w:right w:val="none" w:sz="0" w:space="0" w:color="auto"/>
      </w:divBdr>
    </w:div>
    <w:div w:id="1722902910">
      <w:bodyDiv w:val="1"/>
      <w:marLeft w:val="0"/>
      <w:marRight w:val="0"/>
      <w:marTop w:val="0"/>
      <w:marBottom w:val="0"/>
      <w:divBdr>
        <w:top w:val="none" w:sz="0" w:space="0" w:color="auto"/>
        <w:left w:val="none" w:sz="0" w:space="0" w:color="auto"/>
        <w:bottom w:val="none" w:sz="0" w:space="0" w:color="auto"/>
        <w:right w:val="none" w:sz="0" w:space="0" w:color="auto"/>
      </w:divBdr>
    </w:div>
    <w:div w:id="1723673791">
      <w:bodyDiv w:val="1"/>
      <w:marLeft w:val="0"/>
      <w:marRight w:val="0"/>
      <w:marTop w:val="0"/>
      <w:marBottom w:val="0"/>
      <w:divBdr>
        <w:top w:val="none" w:sz="0" w:space="0" w:color="auto"/>
        <w:left w:val="none" w:sz="0" w:space="0" w:color="auto"/>
        <w:bottom w:val="none" w:sz="0" w:space="0" w:color="auto"/>
        <w:right w:val="none" w:sz="0" w:space="0" w:color="auto"/>
      </w:divBdr>
    </w:div>
    <w:div w:id="1723794114">
      <w:bodyDiv w:val="1"/>
      <w:marLeft w:val="0"/>
      <w:marRight w:val="0"/>
      <w:marTop w:val="0"/>
      <w:marBottom w:val="0"/>
      <w:divBdr>
        <w:top w:val="none" w:sz="0" w:space="0" w:color="auto"/>
        <w:left w:val="none" w:sz="0" w:space="0" w:color="auto"/>
        <w:bottom w:val="none" w:sz="0" w:space="0" w:color="auto"/>
        <w:right w:val="none" w:sz="0" w:space="0" w:color="auto"/>
      </w:divBdr>
    </w:div>
    <w:div w:id="1724404486">
      <w:bodyDiv w:val="1"/>
      <w:marLeft w:val="0"/>
      <w:marRight w:val="0"/>
      <w:marTop w:val="0"/>
      <w:marBottom w:val="0"/>
      <w:divBdr>
        <w:top w:val="none" w:sz="0" w:space="0" w:color="auto"/>
        <w:left w:val="none" w:sz="0" w:space="0" w:color="auto"/>
        <w:bottom w:val="none" w:sz="0" w:space="0" w:color="auto"/>
        <w:right w:val="none" w:sz="0" w:space="0" w:color="auto"/>
      </w:divBdr>
    </w:div>
    <w:div w:id="1725132925">
      <w:bodyDiv w:val="1"/>
      <w:marLeft w:val="0"/>
      <w:marRight w:val="0"/>
      <w:marTop w:val="0"/>
      <w:marBottom w:val="0"/>
      <w:divBdr>
        <w:top w:val="none" w:sz="0" w:space="0" w:color="auto"/>
        <w:left w:val="none" w:sz="0" w:space="0" w:color="auto"/>
        <w:bottom w:val="none" w:sz="0" w:space="0" w:color="auto"/>
        <w:right w:val="none" w:sz="0" w:space="0" w:color="auto"/>
      </w:divBdr>
    </w:div>
    <w:div w:id="1725443423">
      <w:bodyDiv w:val="1"/>
      <w:marLeft w:val="0"/>
      <w:marRight w:val="0"/>
      <w:marTop w:val="0"/>
      <w:marBottom w:val="0"/>
      <w:divBdr>
        <w:top w:val="none" w:sz="0" w:space="0" w:color="auto"/>
        <w:left w:val="none" w:sz="0" w:space="0" w:color="auto"/>
        <w:bottom w:val="none" w:sz="0" w:space="0" w:color="auto"/>
        <w:right w:val="none" w:sz="0" w:space="0" w:color="auto"/>
      </w:divBdr>
    </w:div>
    <w:div w:id="1725643965">
      <w:bodyDiv w:val="1"/>
      <w:marLeft w:val="0"/>
      <w:marRight w:val="0"/>
      <w:marTop w:val="0"/>
      <w:marBottom w:val="0"/>
      <w:divBdr>
        <w:top w:val="none" w:sz="0" w:space="0" w:color="auto"/>
        <w:left w:val="none" w:sz="0" w:space="0" w:color="auto"/>
        <w:bottom w:val="none" w:sz="0" w:space="0" w:color="auto"/>
        <w:right w:val="none" w:sz="0" w:space="0" w:color="auto"/>
      </w:divBdr>
    </w:div>
    <w:div w:id="1726106429">
      <w:bodyDiv w:val="1"/>
      <w:marLeft w:val="0"/>
      <w:marRight w:val="0"/>
      <w:marTop w:val="0"/>
      <w:marBottom w:val="0"/>
      <w:divBdr>
        <w:top w:val="none" w:sz="0" w:space="0" w:color="auto"/>
        <w:left w:val="none" w:sz="0" w:space="0" w:color="auto"/>
        <w:bottom w:val="none" w:sz="0" w:space="0" w:color="auto"/>
        <w:right w:val="none" w:sz="0" w:space="0" w:color="auto"/>
      </w:divBdr>
    </w:div>
    <w:div w:id="1726221080">
      <w:bodyDiv w:val="1"/>
      <w:marLeft w:val="0"/>
      <w:marRight w:val="0"/>
      <w:marTop w:val="0"/>
      <w:marBottom w:val="0"/>
      <w:divBdr>
        <w:top w:val="none" w:sz="0" w:space="0" w:color="auto"/>
        <w:left w:val="none" w:sz="0" w:space="0" w:color="auto"/>
        <w:bottom w:val="none" w:sz="0" w:space="0" w:color="auto"/>
        <w:right w:val="none" w:sz="0" w:space="0" w:color="auto"/>
      </w:divBdr>
    </w:div>
    <w:div w:id="1727221103">
      <w:bodyDiv w:val="1"/>
      <w:marLeft w:val="0"/>
      <w:marRight w:val="0"/>
      <w:marTop w:val="0"/>
      <w:marBottom w:val="0"/>
      <w:divBdr>
        <w:top w:val="none" w:sz="0" w:space="0" w:color="auto"/>
        <w:left w:val="none" w:sz="0" w:space="0" w:color="auto"/>
        <w:bottom w:val="none" w:sz="0" w:space="0" w:color="auto"/>
        <w:right w:val="none" w:sz="0" w:space="0" w:color="auto"/>
      </w:divBdr>
    </w:div>
    <w:div w:id="1727878586">
      <w:bodyDiv w:val="1"/>
      <w:marLeft w:val="0"/>
      <w:marRight w:val="0"/>
      <w:marTop w:val="0"/>
      <w:marBottom w:val="0"/>
      <w:divBdr>
        <w:top w:val="none" w:sz="0" w:space="0" w:color="auto"/>
        <w:left w:val="none" w:sz="0" w:space="0" w:color="auto"/>
        <w:bottom w:val="none" w:sz="0" w:space="0" w:color="auto"/>
        <w:right w:val="none" w:sz="0" w:space="0" w:color="auto"/>
      </w:divBdr>
    </w:div>
    <w:div w:id="1728801027">
      <w:bodyDiv w:val="1"/>
      <w:marLeft w:val="0"/>
      <w:marRight w:val="0"/>
      <w:marTop w:val="0"/>
      <w:marBottom w:val="0"/>
      <w:divBdr>
        <w:top w:val="none" w:sz="0" w:space="0" w:color="auto"/>
        <w:left w:val="none" w:sz="0" w:space="0" w:color="auto"/>
        <w:bottom w:val="none" w:sz="0" w:space="0" w:color="auto"/>
        <w:right w:val="none" w:sz="0" w:space="0" w:color="auto"/>
      </w:divBdr>
    </w:div>
    <w:div w:id="1729495952">
      <w:bodyDiv w:val="1"/>
      <w:marLeft w:val="0"/>
      <w:marRight w:val="0"/>
      <w:marTop w:val="0"/>
      <w:marBottom w:val="0"/>
      <w:divBdr>
        <w:top w:val="none" w:sz="0" w:space="0" w:color="auto"/>
        <w:left w:val="none" w:sz="0" w:space="0" w:color="auto"/>
        <w:bottom w:val="none" w:sz="0" w:space="0" w:color="auto"/>
        <w:right w:val="none" w:sz="0" w:space="0" w:color="auto"/>
      </w:divBdr>
    </w:div>
    <w:div w:id="1729645154">
      <w:bodyDiv w:val="1"/>
      <w:marLeft w:val="0"/>
      <w:marRight w:val="0"/>
      <w:marTop w:val="0"/>
      <w:marBottom w:val="0"/>
      <w:divBdr>
        <w:top w:val="none" w:sz="0" w:space="0" w:color="auto"/>
        <w:left w:val="none" w:sz="0" w:space="0" w:color="auto"/>
        <w:bottom w:val="none" w:sz="0" w:space="0" w:color="auto"/>
        <w:right w:val="none" w:sz="0" w:space="0" w:color="auto"/>
      </w:divBdr>
    </w:div>
    <w:div w:id="1731802661">
      <w:bodyDiv w:val="1"/>
      <w:marLeft w:val="0"/>
      <w:marRight w:val="0"/>
      <w:marTop w:val="0"/>
      <w:marBottom w:val="0"/>
      <w:divBdr>
        <w:top w:val="none" w:sz="0" w:space="0" w:color="auto"/>
        <w:left w:val="none" w:sz="0" w:space="0" w:color="auto"/>
        <w:bottom w:val="none" w:sz="0" w:space="0" w:color="auto"/>
        <w:right w:val="none" w:sz="0" w:space="0" w:color="auto"/>
      </w:divBdr>
    </w:div>
    <w:div w:id="1732338469">
      <w:bodyDiv w:val="1"/>
      <w:marLeft w:val="0"/>
      <w:marRight w:val="0"/>
      <w:marTop w:val="0"/>
      <w:marBottom w:val="0"/>
      <w:divBdr>
        <w:top w:val="none" w:sz="0" w:space="0" w:color="auto"/>
        <w:left w:val="none" w:sz="0" w:space="0" w:color="auto"/>
        <w:bottom w:val="none" w:sz="0" w:space="0" w:color="auto"/>
        <w:right w:val="none" w:sz="0" w:space="0" w:color="auto"/>
      </w:divBdr>
    </w:div>
    <w:div w:id="1732534032">
      <w:bodyDiv w:val="1"/>
      <w:marLeft w:val="0"/>
      <w:marRight w:val="0"/>
      <w:marTop w:val="0"/>
      <w:marBottom w:val="0"/>
      <w:divBdr>
        <w:top w:val="none" w:sz="0" w:space="0" w:color="auto"/>
        <w:left w:val="none" w:sz="0" w:space="0" w:color="auto"/>
        <w:bottom w:val="none" w:sz="0" w:space="0" w:color="auto"/>
        <w:right w:val="none" w:sz="0" w:space="0" w:color="auto"/>
      </w:divBdr>
    </w:div>
    <w:div w:id="1733036579">
      <w:bodyDiv w:val="1"/>
      <w:marLeft w:val="0"/>
      <w:marRight w:val="0"/>
      <w:marTop w:val="0"/>
      <w:marBottom w:val="0"/>
      <w:divBdr>
        <w:top w:val="none" w:sz="0" w:space="0" w:color="auto"/>
        <w:left w:val="none" w:sz="0" w:space="0" w:color="auto"/>
        <w:bottom w:val="none" w:sz="0" w:space="0" w:color="auto"/>
        <w:right w:val="none" w:sz="0" w:space="0" w:color="auto"/>
      </w:divBdr>
    </w:div>
    <w:div w:id="1733117511">
      <w:bodyDiv w:val="1"/>
      <w:marLeft w:val="0"/>
      <w:marRight w:val="0"/>
      <w:marTop w:val="0"/>
      <w:marBottom w:val="0"/>
      <w:divBdr>
        <w:top w:val="none" w:sz="0" w:space="0" w:color="auto"/>
        <w:left w:val="none" w:sz="0" w:space="0" w:color="auto"/>
        <w:bottom w:val="none" w:sz="0" w:space="0" w:color="auto"/>
        <w:right w:val="none" w:sz="0" w:space="0" w:color="auto"/>
      </w:divBdr>
    </w:div>
    <w:div w:id="1733652575">
      <w:bodyDiv w:val="1"/>
      <w:marLeft w:val="0"/>
      <w:marRight w:val="0"/>
      <w:marTop w:val="0"/>
      <w:marBottom w:val="0"/>
      <w:divBdr>
        <w:top w:val="none" w:sz="0" w:space="0" w:color="auto"/>
        <w:left w:val="none" w:sz="0" w:space="0" w:color="auto"/>
        <w:bottom w:val="none" w:sz="0" w:space="0" w:color="auto"/>
        <w:right w:val="none" w:sz="0" w:space="0" w:color="auto"/>
      </w:divBdr>
    </w:div>
    <w:div w:id="1734162168">
      <w:bodyDiv w:val="1"/>
      <w:marLeft w:val="0"/>
      <w:marRight w:val="0"/>
      <w:marTop w:val="0"/>
      <w:marBottom w:val="0"/>
      <w:divBdr>
        <w:top w:val="none" w:sz="0" w:space="0" w:color="auto"/>
        <w:left w:val="none" w:sz="0" w:space="0" w:color="auto"/>
        <w:bottom w:val="none" w:sz="0" w:space="0" w:color="auto"/>
        <w:right w:val="none" w:sz="0" w:space="0" w:color="auto"/>
      </w:divBdr>
    </w:div>
    <w:div w:id="1734541846">
      <w:bodyDiv w:val="1"/>
      <w:marLeft w:val="0"/>
      <w:marRight w:val="0"/>
      <w:marTop w:val="0"/>
      <w:marBottom w:val="0"/>
      <w:divBdr>
        <w:top w:val="none" w:sz="0" w:space="0" w:color="auto"/>
        <w:left w:val="none" w:sz="0" w:space="0" w:color="auto"/>
        <w:bottom w:val="none" w:sz="0" w:space="0" w:color="auto"/>
        <w:right w:val="none" w:sz="0" w:space="0" w:color="auto"/>
      </w:divBdr>
    </w:div>
    <w:div w:id="1736465005">
      <w:bodyDiv w:val="1"/>
      <w:marLeft w:val="0"/>
      <w:marRight w:val="0"/>
      <w:marTop w:val="0"/>
      <w:marBottom w:val="0"/>
      <w:divBdr>
        <w:top w:val="none" w:sz="0" w:space="0" w:color="auto"/>
        <w:left w:val="none" w:sz="0" w:space="0" w:color="auto"/>
        <w:bottom w:val="none" w:sz="0" w:space="0" w:color="auto"/>
        <w:right w:val="none" w:sz="0" w:space="0" w:color="auto"/>
      </w:divBdr>
    </w:div>
    <w:div w:id="1736855572">
      <w:bodyDiv w:val="1"/>
      <w:marLeft w:val="0"/>
      <w:marRight w:val="0"/>
      <w:marTop w:val="0"/>
      <w:marBottom w:val="0"/>
      <w:divBdr>
        <w:top w:val="none" w:sz="0" w:space="0" w:color="auto"/>
        <w:left w:val="none" w:sz="0" w:space="0" w:color="auto"/>
        <w:bottom w:val="none" w:sz="0" w:space="0" w:color="auto"/>
        <w:right w:val="none" w:sz="0" w:space="0" w:color="auto"/>
      </w:divBdr>
    </w:div>
    <w:div w:id="1737170140">
      <w:bodyDiv w:val="1"/>
      <w:marLeft w:val="0"/>
      <w:marRight w:val="0"/>
      <w:marTop w:val="0"/>
      <w:marBottom w:val="0"/>
      <w:divBdr>
        <w:top w:val="none" w:sz="0" w:space="0" w:color="auto"/>
        <w:left w:val="none" w:sz="0" w:space="0" w:color="auto"/>
        <w:bottom w:val="none" w:sz="0" w:space="0" w:color="auto"/>
        <w:right w:val="none" w:sz="0" w:space="0" w:color="auto"/>
      </w:divBdr>
    </w:div>
    <w:div w:id="1737581416">
      <w:bodyDiv w:val="1"/>
      <w:marLeft w:val="0"/>
      <w:marRight w:val="0"/>
      <w:marTop w:val="0"/>
      <w:marBottom w:val="0"/>
      <w:divBdr>
        <w:top w:val="none" w:sz="0" w:space="0" w:color="auto"/>
        <w:left w:val="none" w:sz="0" w:space="0" w:color="auto"/>
        <w:bottom w:val="none" w:sz="0" w:space="0" w:color="auto"/>
        <w:right w:val="none" w:sz="0" w:space="0" w:color="auto"/>
      </w:divBdr>
    </w:div>
    <w:div w:id="1738278671">
      <w:bodyDiv w:val="1"/>
      <w:marLeft w:val="0"/>
      <w:marRight w:val="0"/>
      <w:marTop w:val="0"/>
      <w:marBottom w:val="0"/>
      <w:divBdr>
        <w:top w:val="none" w:sz="0" w:space="0" w:color="auto"/>
        <w:left w:val="none" w:sz="0" w:space="0" w:color="auto"/>
        <w:bottom w:val="none" w:sz="0" w:space="0" w:color="auto"/>
        <w:right w:val="none" w:sz="0" w:space="0" w:color="auto"/>
      </w:divBdr>
    </w:div>
    <w:div w:id="1739671211">
      <w:bodyDiv w:val="1"/>
      <w:marLeft w:val="0"/>
      <w:marRight w:val="0"/>
      <w:marTop w:val="0"/>
      <w:marBottom w:val="0"/>
      <w:divBdr>
        <w:top w:val="none" w:sz="0" w:space="0" w:color="auto"/>
        <w:left w:val="none" w:sz="0" w:space="0" w:color="auto"/>
        <w:bottom w:val="none" w:sz="0" w:space="0" w:color="auto"/>
        <w:right w:val="none" w:sz="0" w:space="0" w:color="auto"/>
      </w:divBdr>
    </w:div>
    <w:div w:id="1740133027">
      <w:bodyDiv w:val="1"/>
      <w:marLeft w:val="0"/>
      <w:marRight w:val="0"/>
      <w:marTop w:val="0"/>
      <w:marBottom w:val="0"/>
      <w:divBdr>
        <w:top w:val="none" w:sz="0" w:space="0" w:color="auto"/>
        <w:left w:val="none" w:sz="0" w:space="0" w:color="auto"/>
        <w:bottom w:val="none" w:sz="0" w:space="0" w:color="auto"/>
        <w:right w:val="none" w:sz="0" w:space="0" w:color="auto"/>
      </w:divBdr>
    </w:div>
    <w:div w:id="1741559457">
      <w:bodyDiv w:val="1"/>
      <w:marLeft w:val="0"/>
      <w:marRight w:val="0"/>
      <w:marTop w:val="0"/>
      <w:marBottom w:val="0"/>
      <w:divBdr>
        <w:top w:val="none" w:sz="0" w:space="0" w:color="auto"/>
        <w:left w:val="none" w:sz="0" w:space="0" w:color="auto"/>
        <w:bottom w:val="none" w:sz="0" w:space="0" w:color="auto"/>
        <w:right w:val="none" w:sz="0" w:space="0" w:color="auto"/>
      </w:divBdr>
    </w:div>
    <w:div w:id="1741630447">
      <w:bodyDiv w:val="1"/>
      <w:marLeft w:val="0"/>
      <w:marRight w:val="0"/>
      <w:marTop w:val="0"/>
      <w:marBottom w:val="0"/>
      <w:divBdr>
        <w:top w:val="none" w:sz="0" w:space="0" w:color="auto"/>
        <w:left w:val="none" w:sz="0" w:space="0" w:color="auto"/>
        <w:bottom w:val="none" w:sz="0" w:space="0" w:color="auto"/>
        <w:right w:val="none" w:sz="0" w:space="0" w:color="auto"/>
      </w:divBdr>
    </w:div>
    <w:div w:id="1743596704">
      <w:bodyDiv w:val="1"/>
      <w:marLeft w:val="0"/>
      <w:marRight w:val="0"/>
      <w:marTop w:val="0"/>
      <w:marBottom w:val="0"/>
      <w:divBdr>
        <w:top w:val="none" w:sz="0" w:space="0" w:color="auto"/>
        <w:left w:val="none" w:sz="0" w:space="0" w:color="auto"/>
        <w:bottom w:val="none" w:sz="0" w:space="0" w:color="auto"/>
        <w:right w:val="none" w:sz="0" w:space="0" w:color="auto"/>
      </w:divBdr>
    </w:div>
    <w:div w:id="1743792933">
      <w:bodyDiv w:val="1"/>
      <w:marLeft w:val="0"/>
      <w:marRight w:val="0"/>
      <w:marTop w:val="0"/>
      <w:marBottom w:val="0"/>
      <w:divBdr>
        <w:top w:val="none" w:sz="0" w:space="0" w:color="auto"/>
        <w:left w:val="none" w:sz="0" w:space="0" w:color="auto"/>
        <w:bottom w:val="none" w:sz="0" w:space="0" w:color="auto"/>
        <w:right w:val="none" w:sz="0" w:space="0" w:color="auto"/>
      </w:divBdr>
    </w:div>
    <w:div w:id="1744061348">
      <w:bodyDiv w:val="1"/>
      <w:marLeft w:val="0"/>
      <w:marRight w:val="0"/>
      <w:marTop w:val="0"/>
      <w:marBottom w:val="0"/>
      <w:divBdr>
        <w:top w:val="none" w:sz="0" w:space="0" w:color="auto"/>
        <w:left w:val="none" w:sz="0" w:space="0" w:color="auto"/>
        <w:bottom w:val="none" w:sz="0" w:space="0" w:color="auto"/>
        <w:right w:val="none" w:sz="0" w:space="0" w:color="auto"/>
      </w:divBdr>
    </w:div>
    <w:div w:id="1744182062">
      <w:bodyDiv w:val="1"/>
      <w:marLeft w:val="0"/>
      <w:marRight w:val="0"/>
      <w:marTop w:val="0"/>
      <w:marBottom w:val="0"/>
      <w:divBdr>
        <w:top w:val="none" w:sz="0" w:space="0" w:color="auto"/>
        <w:left w:val="none" w:sz="0" w:space="0" w:color="auto"/>
        <w:bottom w:val="none" w:sz="0" w:space="0" w:color="auto"/>
        <w:right w:val="none" w:sz="0" w:space="0" w:color="auto"/>
      </w:divBdr>
    </w:div>
    <w:div w:id="1744260167">
      <w:bodyDiv w:val="1"/>
      <w:marLeft w:val="0"/>
      <w:marRight w:val="0"/>
      <w:marTop w:val="0"/>
      <w:marBottom w:val="0"/>
      <w:divBdr>
        <w:top w:val="none" w:sz="0" w:space="0" w:color="auto"/>
        <w:left w:val="none" w:sz="0" w:space="0" w:color="auto"/>
        <w:bottom w:val="none" w:sz="0" w:space="0" w:color="auto"/>
        <w:right w:val="none" w:sz="0" w:space="0" w:color="auto"/>
      </w:divBdr>
    </w:div>
    <w:div w:id="1744906599">
      <w:bodyDiv w:val="1"/>
      <w:marLeft w:val="0"/>
      <w:marRight w:val="0"/>
      <w:marTop w:val="0"/>
      <w:marBottom w:val="0"/>
      <w:divBdr>
        <w:top w:val="none" w:sz="0" w:space="0" w:color="auto"/>
        <w:left w:val="none" w:sz="0" w:space="0" w:color="auto"/>
        <w:bottom w:val="none" w:sz="0" w:space="0" w:color="auto"/>
        <w:right w:val="none" w:sz="0" w:space="0" w:color="auto"/>
      </w:divBdr>
    </w:div>
    <w:div w:id="1745105051">
      <w:bodyDiv w:val="1"/>
      <w:marLeft w:val="0"/>
      <w:marRight w:val="0"/>
      <w:marTop w:val="0"/>
      <w:marBottom w:val="0"/>
      <w:divBdr>
        <w:top w:val="none" w:sz="0" w:space="0" w:color="auto"/>
        <w:left w:val="none" w:sz="0" w:space="0" w:color="auto"/>
        <w:bottom w:val="none" w:sz="0" w:space="0" w:color="auto"/>
        <w:right w:val="none" w:sz="0" w:space="0" w:color="auto"/>
      </w:divBdr>
    </w:div>
    <w:div w:id="1745952169">
      <w:bodyDiv w:val="1"/>
      <w:marLeft w:val="0"/>
      <w:marRight w:val="0"/>
      <w:marTop w:val="0"/>
      <w:marBottom w:val="0"/>
      <w:divBdr>
        <w:top w:val="none" w:sz="0" w:space="0" w:color="auto"/>
        <w:left w:val="none" w:sz="0" w:space="0" w:color="auto"/>
        <w:bottom w:val="none" w:sz="0" w:space="0" w:color="auto"/>
        <w:right w:val="none" w:sz="0" w:space="0" w:color="auto"/>
      </w:divBdr>
    </w:div>
    <w:div w:id="1746415576">
      <w:bodyDiv w:val="1"/>
      <w:marLeft w:val="0"/>
      <w:marRight w:val="0"/>
      <w:marTop w:val="0"/>
      <w:marBottom w:val="0"/>
      <w:divBdr>
        <w:top w:val="none" w:sz="0" w:space="0" w:color="auto"/>
        <w:left w:val="none" w:sz="0" w:space="0" w:color="auto"/>
        <w:bottom w:val="none" w:sz="0" w:space="0" w:color="auto"/>
        <w:right w:val="none" w:sz="0" w:space="0" w:color="auto"/>
      </w:divBdr>
    </w:div>
    <w:div w:id="1747067911">
      <w:bodyDiv w:val="1"/>
      <w:marLeft w:val="0"/>
      <w:marRight w:val="0"/>
      <w:marTop w:val="0"/>
      <w:marBottom w:val="0"/>
      <w:divBdr>
        <w:top w:val="none" w:sz="0" w:space="0" w:color="auto"/>
        <w:left w:val="none" w:sz="0" w:space="0" w:color="auto"/>
        <w:bottom w:val="none" w:sz="0" w:space="0" w:color="auto"/>
        <w:right w:val="none" w:sz="0" w:space="0" w:color="auto"/>
      </w:divBdr>
    </w:div>
    <w:div w:id="1747258849">
      <w:bodyDiv w:val="1"/>
      <w:marLeft w:val="0"/>
      <w:marRight w:val="0"/>
      <w:marTop w:val="0"/>
      <w:marBottom w:val="0"/>
      <w:divBdr>
        <w:top w:val="none" w:sz="0" w:space="0" w:color="auto"/>
        <w:left w:val="none" w:sz="0" w:space="0" w:color="auto"/>
        <w:bottom w:val="none" w:sz="0" w:space="0" w:color="auto"/>
        <w:right w:val="none" w:sz="0" w:space="0" w:color="auto"/>
      </w:divBdr>
    </w:div>
    <w:div w:id="1747456019">
      <w:bodyDiv w:val="1"/>
      <w:marLeft w:val="0"/>
      <w:marRight w:val="0"/>
      <w:marTop w:val="0"/>
      <w:marBottom w:val="0"/>
      <w:divBdr>
        <w:top w:val="none" w:sz="0" w:space="0" w:color="auto"/>
        <w:left w:val="none" w:sz="0" w:space="0" w:color="auto"/>
        <w:bottom w:val="none" w:sz="0" w:space="0" w:color="auto"/>
        <w:right w:val="none" w:sz="0" w:space="0" w:color="auto"/>
      </w:divBdr>
    </w:div>
    <w:div w:id="1748304713">
      <w:bodyDiv w:val="1"/>
      <w:marLeft w:val="0"/>
      <w:marRight w:val="0"/>
      <w:marTop w:val="0"/>
      <w:marBottom w:val="0"/>
      <w:divBdr>
        <w:top w:val="none" w:sz="0" w:space="0" w:color="auto"/>
        <w:left w:val="none" w:sz="0" w:space="0" w:color="auto"/>
        <w:bottom w:val="none" w:sz="0" w:space="0" w:color="auto"/>
        <w:right w:val="none" w:sz="0" w:space="0" w:color="auto"/>
      </w:divBdr>
    </w:div>
    <w:div w:id="1748573527">
      <w:bodyDiv w:val="1"/>
      <w:marLeft w:val="0"/>
      <w:marRight w:val="0"/>
      <w:marTop w:val="0"/>
      <w:marBottom w:val="0"/>
      <w:divBdr>
        <w:top w:val="none" w:sz="0" w:space="0" w:color="auto"/>
        <w:left w:val="none" w:sz="0" w:space="0" w:color="auto"/>
        <w:bottom w:val="none" w:sz="0" w:space="0" w:color="auto"/>
        <w:right w:val="none" w:sz="0" w:space="0" w:color="auto"/>
      </w:divBdr>
    </w:div>
    <w:div w:id="1749964640">
      <w:bodyDiv w:val="1"/>
      <w:marLeft w:val="0"/>
      <w:marRight w:val="0"/>
      <w:marTop w:val="0"/>
      <w:marBottom w:val="0"/>
      <w:divBdr>
        <w:top w:val="none" w:sz="0" w:space="0" w:color="auto"/>
        <w:left w:val="none" w:sz="0" w:space="0" w:color="auto"/>
        <w:bottom w:val="none" w:sz="0" w:space="0" w:color="auto"/>
        <w:right w:val="none" w:sz="0" w:space="0" w:color="auto"/>
      </w:divBdr>
    </w:div>
    <w:div w:id="1753044575">
      <w:bodyDiv w:val="1"/>
      <w:marLeft w:val="0"/>
      <w:marRight w:val="0"/>
      <w:marTop w:val="0"/>
      <w:marBottom w:val="0"/>
      <w:divBdr>
        <w:top w:val="none" w:sz="0" w:space="0" w:color="auto"/>
        <w:left w:val="none" w:sz="0" w:space="0" w:color="auto"/>
        <w:bottom w:val="none" w:sz="0" w:space="0" w:color="auto"/>
        <w:right w:val="none" w:sz="0" w:space="0" w:color="auto"/>
      </w:divBdr>
    </w:div>
    <w:div w:id="1753236076">
      <w:bodyDiv w:val="1"/>
      <w:marLeft w:val="0"/>
      <w:marRight w:val="0"/>
      <w:marTop w:val="0"/>
      <w:marBottom w:val="0"/>
      <w:divBdr>
        <w:top w:val="none" w:sz="0" w:space="0" w:color="auto"/>
        <w:left w:val="none" w:sz="0" w:space="0" w:color="auto"/>
        <w:bottom w:val="none" w:sz="0" w:space="0" w:color="auto"/>
        <w:right w:val="none" w:sz="0" w:space="0" w:color="auto"/>
      </w:divBdr>
    </w:div>
    <w:div w:id="1753812818">
      <w:bodyDiv w:val="1"/>
      <w:marLeft w:val="0"/>
      <w:marRight w:val="0"/>
      <w:marTop w:val="0"/>
      <w:marBottom w:val="0"/>
      <w:divBdr>
        <w:top w:val="none" w:sz="0" w:space="0" w:color="auto"/>
        <w:left w:val="none" w:sz="0" w:space="0" w:color="auto"/>
        <w:bottom w:val="none" w:sz="0" w:space="0" w:color="auto"/>
        <w:right w:val="none" w:sz="0" w:space="0" w:color="auto"/>
      </w:divBdr>
    </w:div>
    <w:div w:id="1754736327">
      <w:bodyDiv w:val="1"/>
      <w:marLeft w:val="0"/>
      <w:marRight w:val="0"/>
      <w:marTop w:val="0"/>
      <w:marBottom w:val="0"/>
      <w:divBdr>
        <w:top w:val="none" w:sz="0" w:space="0" w:color="auto"/>
        <w:left w:val="none" w:sz="0" w:space="0" w:color="auto"/>
        <w:bottom w:val="none" w:sz="0" w:space="0" w:color="auto"/>
        <w:right w:val="none" w:sz="0" w:space="0" w:color="auto"/>
      </w:divBdr>
    </w:div>
    <w:div w:id="1755198592">
      <w:bodyDiv w:val="1"/>
      <w:marLeft w:val="0"/>
      <w:marRight w:val="0"/>
      <w:marTop w:val="0"/>
      <w:marBottom w:val="0"/>
      <w:divBdr>
        <w:top w:val="none" w:sz="0" w:space="0" w:color="auto"/>
        <w:left w:val="none" w:sz="0" w:space="0" w:color="auto"/>
        <w:bottom w:val="none" w:sz="0" w:space="0" w:color="auto"/>
        <w:right w:val="none" w:sz="0" w:space="0" w:color="auto"/>
      </w:divBdr>
    </w:div>
    <w:div w:id="1755274072">
      <w:bodyDiv w:val="1"/>
      <w:marLeft w:val="0"/>
      <w:marRight w:val="0"/>
      <w:marTop w:val="0"/>
      <w:marBottom w:val="0"/>
      <w:divBdr>
        <w:top w:val="none" w:sz="0" w:space="0" w:color="auto"/>
        <w:left w:val="none" w:sz="0" w:space="0" w:color="auto"/>
        <w:bottom w:val="none" w:sz="0" w:space="0" w:color="auto"/>
        <w:right w:val="none" w:sz="0" w:space="0" w:color="auto"/>
      </w:divBdr>
    </w:div>
    <w:div w:id="1755348226">
      <w:bodyDiv w:val="1"/>
      <w:marLeft w:val="0"/>
      <w:marRight w:val="0"/>
      <w:marTop w:val="0"/>
      <w:marBottom w:val="0"/>
      <w:divBdr>
        <w:top w:val="none" w:sz="0" w:space="0" w:color="auto"/>
        <w:left w:val="none" w:sz="0" w:space="0" w:color="auto"/>
        <w:bottom w:val="none" w:sz="0" w:space="0" w:color="auto"/>
        <w:right w:val="none" w:sz="0" w:space="0" w:color="auto"/>
      </w:divBdr>
    </w:div>
    <w:div w:id="1756130746">
      <w:bodyDiv w:val="1"/>
      <w:marLeft w:val="0"/>
      <w:marRight w:val="0"/>
      <w:marTop w:val="0"/>
      <w:marBottom w:val="0"/>
      <w:divBdr>
        <w:top w:val="none" w:sz="0" w:space="0" w:color="auto"/>
        <w:left w:val="none" w:sz="0" w:space="0" w:color="auto"/>
        <w:bottom w:val="none" w:sz="0" w:space="0" w:color="auto"/>
        <w:right w:val="none" w:sz="0" w:space="0" w:color="auto"/>
      </w:divBdr>
    </w:div>
    <w:div w:id="1756704810">
      <w:bodyDiv w:val="1"/>
      <w:marLeft w:val="0"/>
      <w:marRight w:val="0"/>
      <w:marTop w:val="0"/>
      <w:marBottom w:val="0"/>
      <w:divBdr>
        <w:top w:val="none" w:sz="0" w:space="0" w:color="auto"/>
        <w:left w:val="none" w:sz="0" w:space="0" w:color="auto"/>
        <w:bottom w:val="none" w:sz="0" w:space="0" w:color="auto"/>
        <w:right w:val="none" w:sz="0" w:space="0" w:color="auto"/>
      </w:divBdr>
    </w:div>
    <w:div w:id="1759519292">
      <w:bodyDiv w:val="1"/>
      <w:marLeft w:val="0"/>
      <w:marRight w:val="0"/>
      <w:marTop w:val="0"/>
      <w:marBottom w:val="0"/>
      <w:divBdr>
        <w:top w:val="none" w:sz="0" w:space="0" w:color="auto"/>
        <w:left w:val="none" w:sz="0" w:space="0" w:color="auto"/>
        <w:bottom w:val="none" w:sz="0" w:space="0" w:color="auto"/>
        <w:right w:val="none" w:sz="0" w:space="0" w:color="auto"/>
      </w:divBdr>
    </w:div>
    <w:div w:id="1760371502">
      <w:bodyDiv w:val="1"/>
      <w:marLeft w:val="0"/>
      <w:marRight w:val="0"/>
      <w:marTop w:val="0"/>
      <w:marBottom w:val="0"/>
      <w:divBdr>
        <w:top w:val="none" w:sz="0" w:space="0" w:color="auto"/>
        <w:left w:val="none" w:sz="0" w:space="0" w:color="auto"/>
        <w:bottom w:val="none" w:sz="0" w:space="0" w:color="auto"/>
        <w:right w:val="none" w:sz="0" w:space="0" w:color="auto"/>
      </w:divBdr>
    </w:div>
    <w:div w:id="1762483939">
      <w:bodyDiv w:val="1"/>
      <w:marLeft w:val="0"/>
      <w:marRight w:val="0"/>
      <w:marTop w:val="0"/>
      <w:marBottom w:val="0"/>
      <w:divBdr>
        <w:top w:val="none" w:sz="0" w:space="0" w:color="auto"/>
        <w:left w:val="none" w:sz="0" w:space="0" w:color="auto"/>
        <w:bottom w:val="none" w:sz="0" w:space="0" w:color="auto"/>
        <w:right w:val="none" w:sz="0" w:space="0" w:color="auto"/>
      </w:divBdr>
    </w:div>
    <w:div w:id="1762528308">
      <w:bodyDiv w:val="1"/>
      <w:marLeft w:val="0"/>
      <w:marRight w:val="0"/>
      <w:marTop w:val="0"/>
      <w:marBottom w:val="0"/>
      <w:divBdr>
        <w:top w:val="none" w:sz="0" w:space="0" w:color="auto"/>
        <w:left w:val="none" w:sz="0" w:space="0" w:color="auto"/>
        <w:bottom w:val="none" w:sz="0" w:space="0" w:color="auto"/>
        <w:right w:val="none" w:sz="0" w:space="0" w:color="auto"/>
      </w:divBdr>
    </w:div>
    <w:div w:id="1762604288">
      <w:bodyDiv w:val="1"/>
      <w:marLeft w:val="0"/>
      <w:marRight w:val="0"/>
      <w:marTop w:val="0"/>
      <w:marBottom w:val="0"/>
      <w:divBdr>
        <w:top w:val="none" w:sz="0" w:space="0" w:color="auto"/>
        <w:left w:val="none" w:sz="0" w:space="0" w:color="auto"/>
        <w:bottom w:val="none" w:sz="0" w:space="0" w:color="auto"/>
        <w:right w:val="none" w:sz="0" w:space="0" w:color="auto"/>
      </w:divBdr>
    </w:div>
    <w:div w:id="1763531218">
      <w:bodyDiv w:val="1"/>
      <w:marLeft w:val="0"/>
      <w:marRight w:val="0"/>
      <w:marTop w:val="0"/>
      <w:marBottom w:val="0"/>
      <w:divBdr>
        <w:top w:val="none" w:sz="0" w:space="0" w:color="auto"/>
        <w:left w:val="none" w:sz="0" w:space="0" w:color="auto"/>
        <w:bottom w:val="none" w:sz="0" w:space="0" w:color="auto"/>
        <w:right w:val="none" w:sz="0" w:space="0" w:color="auto"/>
      </w:divBdr>
    </w:div>
    <w:div w:id="1764375083">
      <w:bodyDiv w:val="1"/>
      <w:marLeft w:val="0"/>
      <w:marRight w:val="0"/>
      <w:marTop w:val="0"/>
      <w:marBottom w:val="0"/>
      <w:divBdr>
        <w:top w:val="none" w:sz="0" w:space="0" w:color="auto"/>
        <w:left w:val="none" w:sz="0" w:space="0" w:color="auto"/>
        <w:bottom w:val="none" w:sz="0" w:space="0" w:color="auto"/>
        <w:right w:val="none" w:sz="0" w:space="0" w:color="auto"/>
      </w:divBdr>
    </w:div>
    <w:div w:id="1764378624">
      <w:bodyDiv w:val="1"/>
      <w:marLeft w:val="0"/>
      <w:marRight w:val="0"/>
      <w:marTop w:val="0"/>
      <w:marBottom w:val="0"/>
      <w:divBdr>
        <w:top w:val="none" w:sz="0" w:space="0" w:color="auto"/>
        <w:left w:val="none" w:sz="0" w:space="0" w:color="auto"/>
        <w:bottom w:val="none" w:sz="0" w:space="0" w:color="auto"/>
        <w:right w:val="none" w:sz="0" w:space="0" w:color="auto"/>
      </w:divBdr>
    </w:div>
    <w:div w:id="1764379051">
      <w:bodyDiv w:val="1"/>
      <w:marLeft w:val="0"/>
      <w:marRight w:val="0"/>
      <w:marTop w:val="0"/>
      <w:marBottom w:val="0"/>
      <w:divBdr>
        <w:top w:val="none" w:sz="0" w:space="0" w:color="auto"/>
        <w:left w:val="none" w:sz="0" w:space="0" w:color="auto"/>
        <w:bottom w:val="none" w:sz="0" w:space="0" w:color="auto"/>
        <w:right w:val="none" w:sz="0" w:space="0" w:color="auto"/>
      </w:divBdr>
    </w:div>
    <w:div w:id="1765343838">
      <w:bodyDiv w:val="1"/>
      <w:marLeft w:val="0"/>
      <w:marRight w:val="0"/>
      <w:marTop w:val="0"/>
      <w:marBottom w:val="0"/>
      <w:divBdr>
        <w:top w:val="none" w:sz="0" w:space="0" w:color="auto"/>
        <w:left w:val="none" w:sz="0" w:space="0" w:color="auto"/>
        <w:bottom w:val="none" w:sz="0" w:space="0" w:color="auto"/>
        <w:right w:val="none" w:sz="0" w:space="0" w:color="auto"/>
      </w:divBdr>
    </w:div>
    <w:div w:id="1766268631">
      <w:bodyDiv w:val="1"/>
      <w:marLeft w:val="0"/>
      <w:marRight w:val="0"/>
      <w:marTop w:val="0"/>
      <w:marBottom w:val="0"/>
      <w:divBdr>
        <w:top w:val="none" w:sz="0" w:space="0" w:color="auto"/>
        <w:left w:val="none" w:sz="0" w:space="0" w:color="auto"/>
        <w:bottom w:val="none" w:sz="0" w:space="0" w:color="auto"/>
        <w:right w:val="none" w:sz="0" w:space="0" w:color="auto"/>
      </w:divBdr>
    </w:div>
    <w:div w:id="1766487702">
      <w:bodyDiv w:val="1"/>
      <w:marLeft w:val="0"/>
      <w:marRight w:val="0"/>
      <w:marTop w:val="0"/>
      <w:marBottom w:val="0"/>
      <w:divBdr>
        <w:top w:val="none" w:sz="0" w:space="0" w:color="auto"/>
        <w:left w:val="none" w:sz="0" w:space="0" w:color="auto"/>
        <w:bottom w:val="none" w:sz="0" w:space="0" w:color="auto"/>
        <w:right w:val="none" w:sz="0" w:space="0" w:color="auto"/>
      </w:divBdr>
    </w:div>
    <w:div w:id="1766536773">
      <w:bodyDiv w:val="1"/>
      <w:marLeft w:val="0"/>
      <w:marRight w:val="0"/>
      <w:marTop w:val="0"/>
      <w:marBottom w:val="0"/>
      <w:divBdr>
        <w:top w:val="none" w:sz="0" w:space="0" w:color="auto"/>
        <w:left w:val="none" w:sz="0" w:space="0" w:color="auto"/>
        <w:bottom w:val="none" w:sz="0" w:space="0" w:color="auto"/>
        <w:right w:val="none" w:sz="0" w:space="0" w:color="auto"/>
      </w:divBdr>
    </w:div>
    <w:div w:id="1766801432">
      <w:bodyDiv w:val="1"/>
      <w:marLeft w:val="0"/>
      <w:marRight w:val="0"/>
      <w:marTop w:val="0"/>
      <w:marBottom w:val="0"/>
      <w:divBdr>
        <w:top w:val="none" w:sz="0" w:space="0" w:color="auto"/>
        <w:left w:val="none" w:sz="0" w:space="0" w:color="auto"/>
        <w:bottom w:val="none" w:sz="0" w:space="0" w:color="auto"/>
        <w:right w:val="none" w:sz="0" w:space="0" w:color="auto"/>
      </w:divBdr>
    </w:div>
    <w:div w:id="1766807436">
      <w:bodyDiv w:val="1"/>
      <w:marLeft w:val="0"/>
      <w:marRight w:val="0"/>
      <w:marTop w:val="0"/>
      <w:marBottom w:val="0"/>
      <w:divBdr>
        <w:top w:val="none" w:sz="0" w:space="0" w:color="auto"/>
        <w:left w:val="none" w:sz="0" w:space="0" w:color="auto"/>
        <w:bottom w:val="none" w:sz="0" w:space="0" w:color="auto"/>
        <w:right w:val="none" w:sz="0" w:space="0" w:color="auto"/>
      </w:divBdr>
    </w:div>
    <w:div w:id="1767383728">
      <w:bodyDiv w:val="1"/>
      <w:marLeft w:val="0"/>
      <w:marRight w:val="0"/>
      <w:marTop w:val="0"/>
      <w:marBottom w:val="0"/>
      <w:divBdr>
        <w:top w:val="none" w:sz="0" w:space="0" w:color="auto"/>
        <w:left w:val="none" w:sz="0" w:space="0" w:color="auto"/>
        <w:bottom w:val="none" w:sz="0" w:space="0" w:color="auto"/>
        <w:right w:val="none" w:sz="0" w:space="0" w:color="auto"/>
      </w:divBdr>
    </w:div>
    <w:div w:id="1769043153">
      <w:bodyDiv w:val="1"/>
      <w:marLeft w:val="0"/>
      <w:marRight w:val="0"/>
      <w:marTop w:val="0"/>
      <w:marBottom w:val="0"/>
      <w:divBdr>
        <w:top w:val="none" w:sz="0" w:space="0" w:color="auto"/>
        <w:left w:val="none" w:sz="0" w:space="0" w:color="auto"/>
        <w:bottom w:val="none" w:sz="0" w:space="0" w:color="auto"/>
        <w:right w:val="none" w:sz="0" w:space="0" w:color="auto"/>
      </w:divBdr>
    </w:div>
    <w:div w:id="1770999787">
      <w:bodyDiv w:val="1"/>
      <w:marLeft w:val="0"/>
      <w:marRight w:val="0"/>
      <w:marTop w:val="0"/>
      <w:marBottom w:val="0"/>
      <w:divBdr>
        <w:top w:val="none" w:sz="0" w:space="0" w:color="auto"/>
        <w:left w:val="none" w:sz="0" w:space="0" w:color="auto"/>
        <w:bottom w:val="none" w:sz="0" w:space="0" w:color="auto"/>
        <w:right w:val="none" w:sz="0" w:space="0" w:color="auto"/>
      </w:divBdr>
    </w:div>
    <w:div w:id="1771269402">
      <w:bodyDiv w:val="1"/>
      <w:marLeft w:val="0"/>
      <w:marRight w:val="0"/>
      <w:marTop w:val="0"/>
      <w:marBottom w:val="0"/>
      <w:divBdr>
        <w:top w:val="none" w:sz="0" w:space="0" w:color="auto"/>
        <w:left w:val="none" w:sz="0" w:space="0" w:color="auto"/>
        <w:bottom w:val="none" w:sz="0" w:space="0" w:color="auto"/>
        <w:right w:val="none" w:sz="0" w:space="0" w:color="auto"/>
      </w:divBdr>
    </w:div>
    <w:div w:id="1772048226">
      <w:bodyDiv w:val="1"/>
      <w:marLeft w:val="0"/>
      <w:marRight w:val="0"/>
      <w:marTop w:val="0"/>
      <w:marBottom w:val="0"/>
      <w:divBdr>
        <w:top w:val="none" w:sz="0" w:space="0" w:color="auto"/>
        <w:left w:val="none" w:sz="0" w:space="0" w:color="auto"/>
        <w:bottom w:val="none" w:sz="0" w:space="0" w:color="auto"/>
        <w:right w:val="none" w:sz="0" w:space="0" w:color="auto"/>
      </w:divBdr>
    </w:div>
    <w:div w:id="1772583917">
      <w:bodyDiv w:val="1"/>
      <w:marLeft w:val="0"/>
      <w:marRight w:val="0"/>
      <w:marTop w:val="0"/>
      <w:marBottom w:val="0"/>
      <w:divBdr>
        <w:top w:val="none" w:sz="0" w:space="0" w:color="auto"/>
        <w:left w:val="none" w:sz="0" w:space="0" w:color="auto"/>
        <w:bottom w:val="none" w:sz="0" w:space="0" w:color="auto"/>
        <w:right w:val="none" w:sz="0" w:space="0" w:color="auto"/>
      </w:divBdr>
    </w:div>
    <w:div w:id="1773167433">
      <w:bodyDiv w:val="1"/>
      <w:marLeft w:val="0"/>
      <w:marRight w:val="0"/>
      <w:marTop w:val="0"/>
      <w:marBottom w:val="0"/>
      <w:divBdr>
        <w:top w:val="none" w:sz="0" w:space="0" w:color="auto"/>
        <w:left w:val="none" w:sz="0" w:space="0" w:color="auto"/>
        <w:bottom w:val="none" w:sz="0" w:space="0" w:color="auto"/>
        <w:right w:val="none" w:sz="0" w:space="0" w:color="auto"/>
      </w:divBdr>
    </w:div>
    <w:div w:id="1773935325">
      <w:bodyDiv w:val="1"/>
      <w:marLeft w:val="0"/>
      <w:marRight w:val="0"/>
      <w:marTop w:val="0"/>
      <w:marBottom w:val="0"/>
      <w:divBdr>
        <w:top w:val="none" w:sz="0" w:space="0" w:color="auto"/>
        <w:left w:val="none" w:sz="0" w:space="0" w:color="auto"/>
        <w:bottom w:val="none" w:sz="0" w:space="0" w:color="auto"/>
        <w:right w:val="none" w:sz="0" w:space="0" w:color="auto"/>
      </w:divBdr>
    </w:div>
    <w:div w:id="1775242476">
      <w:bodyDiv w:val="1"/>
      <w:marLeft w:val="0"/>
      <w:marRight w:val="0"/>
      <w:marTop w:val="0"/>
      <w:marBottom w:val="0"/>
      <w:divBdr>
        <w:top w:val="none" w:sz="0" w:space="0" w:color="auto"/>
        <w:left w:val="none" w:sz="0" w:space="0" w:color="auto"/>
        <w:bottom w:val="none" w:sz="0" w:space="0" w:color="auto"/>
        <w:right w:val="none" w:sz="0" w:space="0" w:color="auto"/>
      </w:divBdr>
    </w:div>
    <w:div w:id="1775244735">
      <w:bodyDiv w:val="1"/>
      <w:marLeft w:val="0"/>
      <w:marRight w:val="0"/>
      <w:marTop w:val="0"/>
      <w:marBottom w:val="0"/>
      <w:divBdr>
        <w:top w:val="none" w:sz="0" w:space="0" w:color="auto"/>
        <w:left w:val="none" w:sz="0" w:space="0" w:color="auto"/>
        <w:bottom w:val="none" w:sz="0" w:space="0" w:color="auto"/>
        <w:right w:val="none" w:sz="0" w:space="0" w:color="auto"/>
      </w:divBdr>
    </w:div>
    <w:div w:id="1777019448">
      <w:bodyDiv w:val="1"/>
      <w:marLeft w:val="0"/>
      <w:marRight w:val="0"/>
      <w:marTop w:val="0"/>
      <w:marBottom w:val="0"/>
      <w:divBdr>
        <w:top w:val="none" w:sz="0" w:space="0" w:color="auto"/>
        <w:left w:val="none" w:sz="0" w:space="0" w:color="auto"/>
        <w:bottom w:val="none" w:sz="0" w:space="0" w:color="auto"/>
        <w:right w:val="none" w:sz="0" w:space="0" w:color="auto"/>
      </w:divBdr>
    </w:div>
    <w:div w:id="1777408279">
      <w:bodyDiv w:val="1"/>
      <w:marLeft w:val="0"/>
      <w:marRight w:val="0"/>
      <w:marTop w:val="0"/>
      <w:marBottom w:val="0"/>
      <w:divBdr>
        <w:top w:val="none" w:sz="0" w:space="0" w:color="auto"/>
        <w:left w:val="none" w:sz="0" w:space="0" w:color="auto"/>
        <w:bottom w:val="none" w:sz="0" w:space="0" w:color="auto"/>
        <w:right w:val="none" w:sz="0" w:space="0" w:color="auto"/>
      </w:divBdr>
    </w:div>
    <w:div w:id="1777670838">
      <w:bodyDiv w:val="1"/>
      <w:marLeft w:val="0"/>
      <w:marRight w:val="0"/>
      <w:marTop w:val="0"/>
      <w:marBottom w:val="0"/>
      <w:divBdr>
        <w:top w:val="none" w:sz="0" w:space="0" w:color="auto"/>
        <w:left w:val="none" w:sz="0" w:space="0" w:color="auto"/>
        <w:bottom w:val="none" w:sz="0" w:space="0" w:color="auto"/>
        <w:right w:val="none" w:sz="0" w:space="0" w:color="auto"/>
      </w:divBdr>
    </w:div>
    <w:div w:id="1777943951">
      <w:bodyDiv w:val="1"/>
      <w:marLeft w:val="0"/>
      <w:marRight w:val="0"/>
      <w:marTop w:val="0"/>
      <w:marBottom w:val="0"/>
      <w:divBdr>
        <w:top w:val="none" w:sz="0" w:space="0" w:color="auto"/>
        <w:left w:val="none" w:sz="0" w:space="0" w:color="auto"/>
        <w:bottom w:val="none" w:sz="0" w:space="0" w:color="auto"/>
        <w:right w:val="none" w:sz="0" w:space="0" w:color="auto"/>
      </w:divBdr>
    </w:div>
    <w:div w:id="1778132717">
      <w:bodyDiv w:val="1"/>
      <w:marLeft w:val="0"/>
      <w:marRight w:val="0"/>
      <w:marTop w:val="0"/>
      <w:marBottom w:val="0"/>
      <w:divBdr>
        <w:top w:val="none" w:sz="0" w:space="0" w:color="auto"/>
        <w:left w:val="none" w:sz="0" w:space="0" w:color="auto"/>
        <w:bottom w:val="none" w:sz="0" w:space="0" w:color="auto"/>
        <w:right w:val="none" w:sz="0" w:space="0" w:color="auto"/>
      </w:divBdr>
    </w:div>
    <w:div w:id="1780025146">
      <w:bodyDiv w:val="1"/>
      <w:marLeft w:val="0"/>
      <w:marRight w:val="0"/>
      <w:marTop w:val="0"/>
      <w:marBottom w:val="0"/>
      <w:divBdr>
        <w:top w:val="none" w:sz="0" w:space="0" w:color="auto"/>
        <w:left w:val="none" w:sz="0" w:space="0" w:color="auto"/>
        <w:bottom w:val="none" w:sz="0" w:space="0" w:color="auto"/>
        <w:right w:val="none" w:sz="0" w:space="0" w:color="auto"/>
      </w:divBdr>
    </w:div>
    <w:div w:id="1780181853">
      <w:bodyDiv w:val="1"/>
      <w:marLeft w:val="0"/>
      <w:marRight w:val="0"/>
      <w:marTop w:val="0"/>
      <w:marBottom w:val="0"/>
      <w:divBdr>
        <w:top w:val="none" w:sz="0" w:space="0" w:color="auto"/>
        <w:left w:val="none" w:sz="0" w:space="0" w:color="auto"/>
        <w:bottom w:val="none" w:sz="0" w:space="0" w:color="auto"/>
        <w:right w:val="none" w:sz="0" w:space="0" w:color="auto"/>
      </w:divBdr>
    </w:div>
    <w:div w:id="1781220856">
      <w:bodyDiv w:val="1"/>
      <w:marLeft w:val="0"/>
      <w:marRight w:val="0"/>
      <w:marTop w:val="0"/>
      <w:marBottom w:val="0"/>
      <w:divBdr>
        <w:top w:val="none" w:sz="0" w:space="0" w:color="auto"/>
        <w:left w:val="none" w:sz="0" w:space="0" w:color="auto"/>
        <w:bottom w:val="none" w:sz="0" w:space="0" w:color="auto"/>
        <w:right w:val="none" w:sz="0" w:space="0" w:color="auto"/>
      </w:divBdr>
    </w:div>
    <w:div w:id="1781603765">
      <w:bodyDiv w:val="1"/>
      <w:marLeft w:val="0"/>
      <w:marRight w:val="0"/>
      <w:marTop w:val="0"/>
      <w:marBottom w:val="0"/>
      <w:divBdr>
        <w:top w:val="none" w:sz="0" w:space="0" w:color="auto"/>
        <w:left w:val="none" w:sz="0" w:space="0" w:color="auto"/>
        <w:bottom w:val="none" w:sz="0" w:space="0" w:color="auto"/>
        <w:right w:val="none" w:sz="0" w:space="0" w:color="auto"/>
      </w:divBdr>
    </w:div>
    <w:div w:id="1781875051">
      <w:bodyDiv w:val="1"/>
      <w:marLeft w:val="0"/>
      <w:marRight w:val="0"/>
      <w:marTop w:val="0"/>
      <w:marBottom w:val="0"/>
      <w:divBdr>
        <w:top w:val="none" w:sz="0" w:space="0" w:color="auto"/>
        <w:left w:val="none" w:sz="0" w:space="0" w:color="auto"/>
        <w:bottom w:val="none" w:sz="0" w:space="0" w:color="auto"/>
        <w:right w:val="none" w:sz="0" w:space="0" w:color="auto"/>
      </w:divBdr>
    </w:div>
    <w:div w:id="1782072652">
      <w:bodyDiv w:val="1"/>
      <w:marLeft w:val="0"/>
      <w:marRight w:val="0"/>
      <w:marTop w:val="0"/>
      <w:marBottom w:val="0"/>
      <w:divBdr>
        <w:top w:val="none" w:sz="0" w:space="0" w:color="auto"/>
        <w:left w:val="none" w:sz="0" w:space="0" w:color="auto"/>
        <w:bottom w:val="none" w:sz="0" w:space="0" w:color="auto"/>
        <w:right w:val="none" w:sz="0" w:space="0" w:color="auto"/>
      </w:divBdr>
    </w:div>
    <w:div w:id="1782725043">
      <w:bodyDiv w:val="1"/>
      <w:marLeft w:val="0"/>
      <w:marRight w:val="0"/>
      <w:marTop w:val="0"/>
      <w:marBottom w:val="0"/>
      <w:divBdr>
        <w:top w:val="none" w:sz="0" w:space="0" w:color="auto"/>
        <w:left w:val="none" w:sz="0" w:space="0" w:color="auto"/>
        <w:bottom w:val="none" w:sz="0" w:space="0" w:color="auto"/>
        <w:right w:val="none" w:sz="0" w:space="0" w:color="auto"/>
      </w:divBdr>
    </w:div>
    <w:div w:id="1783302263">
      <w:bodyDiv w:val="1"/>
      <w:marLeft w:val="0"/>
      <w:marRight w:val="0"/>
      <w:marTop w:val="0"/>
      <w:marBottom w:val="0"/>
      <w:divBdr>
        <w:top w:val="none" w:sz="0" w:space="0" w:color="auto"/>
        <w:left w:val="none" w:sz="0" w:space="0" w:color="auto"/>
        <w:bottom w:val="none" w:sz="0" w:space="0" w:color="auto"/>
        <w:right w:val="none" w:sz="0" w:space="0" w:color="auto"/>
      </w:divBdr>
    </w:div>
    <w:div w:id="1783920348">
      <w:bodyDiv w:val="1"/>
      <w:marLeft w:val="0"/>
      <w:marRight w:val="0"/>
      <w:marTop w:val="0"/>
      <w:marBottom w:val="0"/>
      <w:divBdr>
        <w:top w:val="none" w:sz="0" w:space="0" w:color="auto"/>
        <w:left w:val="none" w:sz="0" w:space="0" w:color="auto"/>
        <w:bottom w:val="none" w:sz="0" w:space="0" w:color="auto"/>
        <w:right w:val="none" w:sz="0" w:space="0" w:color="auto"/>
      </w:divBdr>
    </w:div>
    <w:div w:id="1785344147">
      <w:bodyDiv w:val="1"/>
      <w:marLeft w:val="0"/>
      <w:marRight w:val="0"/>
      <w:marTop w:val="0"/>
      <w:marBottom w:val="0"/>
      <w:divBdr>
        <w:top w:val="none" w:sz="0" w:space="0" w:color="auto"/>
        <w:left w:val="none" w:sz="0" w:space="0" w:color="auto"/>
        <w:bottom w:val="none" w:sz="0" w:space="0" w:color="auto"/>
        <w:right w:val="none" w:sz="0" w:space="0" w:color="auto"/>
      </w:divBdr>
    </w:div>
    <w:div w:id="1785613680">
      <w:bodyDiv w:val="1"/>
      <w:marLeft w:val="0"/>
      <w:marRight w:val="0"/>
      <w:marTop w:val="0"/>
      <w:marBottom w:val="0"/>
      <w:divBdr>
        <w:top w:val="none" w:sz="0" w:space="0" w:color="auto"/>
        <w:left w:val="none" w:sz="0" w:space="0" w:color="auto"/>
        <w:bottom w:val="none" w:sz="0" w:space="0" w:color="auto"/>
        <w:right w:val="none" w:sz="0" w:space="0" w:color="auto"/>
      </w:divBdr>
    </w:div>
    <w:div w:id="1786346221">
      <w:bodyDiv w:val="1"/>
      <w:marLeft w:val="0"/>
      <w:marRight w:val="0"/>
      <w:marTop w:val="0"/>
      <w:marBottom w:val="0"/>
      <w:divBdr>
        <w:top w:val="none" w:sz="0" w:space="0" w:color="auto"/>
        <w:left w:val="none" w:sz="0" w:space="0" w:color="auto"/>
        <w:bottom w:val="none" w:sz="0" w:space="0" w:color="auto"/>
        <w:right w:val="none" w:sz="0" w:space="0" w:color="auto"/>
      </w:divBdr>
    </w:div>
    <w:div w:id="1787575424">
      <w:bodyDiv w:val="1"/>
      <w:marLeft w:val="0"/>
      <w:marRight w:val="0"/>
      <w:marTop w:val="0"/>
      <w:marBottom w:val="0"/>
      <w:divBdr>
        <w:top w:val="none" w:sz="0" w:space="0" w:color="auto"/>
        <w:left w:val="none" w:sz="0" w:space="0" w:color="auto"/>
        <w:bottom w:val="none" w:sz="0" w:space="0" w:color="auto"/>
        <w:right w:val="none" w:sz="0" w:space="0" w:color="auto"/>
      </w:divBdr>
    </w:div>
    <w:div w:id="1787577320">
      <w:bodyDiv w:val="1"/>
      <w:marLeft w:val="0"/>
      <w:marRight w:val="0"/>
      <w:marTop w:val="0"/>
      <w:marBottom w:val="0"/>
      <w:divBdr>
        <w:top w:val="none" w:sz="0" w:space="0" w:color="auto"/>
        <w:left w:val="none" w:sz="0" w:space="0" w:color="auto"/>
        <w:bottom w:val="none" w:sz="0" w:space="0" w:color="auto"/>
        <w:right w:val="none" w:sz="0" w:space="0" w:color="auto"/>
      </w:divBdr>
    </w:div>
    <w:div w:id="1788769925">
      <w:bodyDiv w:val="1"/>
      <w:marLeft w:val="0"/>
      <w:marRight w:val="0"/>
      <w:marTop w:val="0"/>
      <w:marBottom w:val="0"/>
      <w:divBdr>
        <w:top w:val="none" w:sz="0" w:space="0" w:color="auto"/>
        <w:left w:val="none" w:sz="0" w:space="0" w:color="auto"/>
        <w:bottom w:val="none" w:sz="0" w:space="0" w:color="auto"/>
        <w:right w:val="none" w:sz="0" w:space="0" w:color="auto"/>
      </w:divBdr>
    </w:div>
    <w:div w:id="1789543240">
      <w:bodyDiv w:val="1"/>
      <w:marLeft w:val="0"/>
      <w:marRight w:val="0"/>
      <w:marTop w:val="0"/>
      <w:marBottom w:val="0"/>
      <w:divBdr>
        <w:top w:val="none" w:sz="0" w:space="0" w:color="auto"/>
        <w:left w:val="none" w:sz="0" w:space="0" w:color="auto"/>
        <w:bottom w:val="none" w:sz="0" w:space="0" w:color="auto"/>
        <w:right w:val="none" w:sz="0" w:space="0" w:color="auto"/>
      </w:divBdr>
    </w:div>
    <w:div w:id="1790321982">
      <w:bodyDiv w:val="1"/>
      <w:marLeft w:val="0"/>
      <w:marRight w:val="0"/>
      <w:marTop w:val="0"/>
      <w:marBottom w:val="0"/>
      <w:divBdr>
        <w:top w:val="none" w:sz="0" w:space="0" w:color="auto"/>
        <w:left w:val="none" w:sz="0" w:space="0" w:color="auto"/>
        <w:bottom w:val="none" w:sz="0" w:space="0" w:color="auto"/>
        <w:right w:val="none" w:sz="0" w:space="0" w:color="auto"/>
      </w:divBdr>
    </w:div>
    <w:div w:id="1790395975">
      <w:bodyDiv w:val="1"/>
      <w:marLeft w:val="0"/>
      <w:marRight w:val="0"/>
      <w:marTop w:val="0"/>
      <w:marBottom w:val="0"/>
      <w:divBdr>
        <w:top w:val="none" w:sz="0" w:space="0" w:color="auto"/>
        <w:left w:val="none" w:sz="0" w:space="0" w:color="auto"/>
        <w:bottom w:val="none" w:sz="0" w:space="0" w:color="auto"/>
        <w:right w:val="none" w:sz="0" w:space="0" w:color="auto"/>
      </w:divBdr>
    </w:div>
    <w:div w:id="1791314196">
      <w:bodyDiv w:val="1"/>
      <w:marLeft w:val="0"/>
      <w:marRight w:val="0"/>
      <w:marTop w:val="0"/>
      <w:marBottom w:val="0"/>
      <w:divBdr>
        <w:top w:val="none" w:sz="0" w:space="0" w:color="auto"/>
        <w:left w:val="none" w:sz="0" w:space="0" w:color="auto"/>
        <w:bottom w:val="none" w:sz="0" w:space="0" w:color="auto"/>
        <w:right w:val="none" w:sz="0" w:space="0" w:color="auto"/>
      </w:divBdr>
    </w:div>
    <w:div w:id="1791434107">
      <w:bodyDiv w:val="1"/>
      <w:marLeft w:val="0"/>
      <w:marRight w:val="0"/>
      <w:marTop w:val="0"/>
      <w:marBottom w:val="0"/>
      <w:divBdr>
        <w:top w:val="none" w:sz="0" w:space="0" w:color="auto"/>
        <w:left w:val="none" w:sz="0" w:space="0" w:color="auto"/>
        <w:bottom w:val="none" w:sz="0" w:space="0" w:color="auto"/>
        <w:right w:val="none" w:sz="0" w:space="0" w:color="auto"/>
      </w:divBdr>
    </w:div>
    <w:div w:id="1791825847">
      <w:bodyDiv w:val="1"/>
      <w:marLeft w:val="0"/>
      <w:marRight w:val="0"/>
      <w:marTop w:val="0"/>
      <w:marBottom w:val="0"/>
      <w:divBdr>
        <w:top w:val="none" w:sz="0" w:space="0" w:color="auto"/>
        <w:left w:val="none" w:sz="0" w:space="0" w:color="auto"/>
        <w:bottom w:val="none" w:sz="0" w:space="0" w:color="auto"/>
        <w:right w:val="none" w:sz="0" w:space="0" w:color="auto"/>
      </w:divBdr>
    </w:div>
    <w:div w:id="1792438505">
      <w:bodyDiv w:val="1"/>
      <w:marLeft w:val="0"/>
      <w:marRight w:val="0"/>
      <w:marTop w:val="0"/>
      <w:marBottom w:val="0"/>
      <w:divBdr>
        <w:top w:val="none" w:sz="0" w:space="0" w:color="auto"/>
        <w:left w:val="none" w:sz="0" w:space="0" w:color="auto"/>
        <w:bottom w:val="none" w:sz="0" w:space="0" w:color="auto"/>
        <w:right w:val="none" w:sz="0" w:space="0" w:color="auto"/>
      </w:divBdr>
    </w:div>
    <w:div w:id="1794788134">
      <w:bodyDiv w:val="1"/>
      <w:marLeft w:val="0"/>
      <w:marRight w:val="0"/>
      <w:marTop w:val="0"/>
      <w:marBottom w:val="0"/>
      <w:divBdr>
        <w:top w:val="none" w:sz="0" w:space="0" w:color="auto"/>
        <w:left w:val="none" w:sz="0" w:space="0" w:color="auto"/>
        <w:bottom w:val="none" w:sz="0" w:space="0" w:color="auto"/>
        <w:right w:val="none" w:sz="0" w:space="0" w:color="auto"/>
      </w:divBdr>
    </w:div>
    <w:div w:id="1795247232">
      <w:bodyDiv w:val="1"/>
      <w:marLeft w:val="0"/>
      <w:marRight w:val="0"/>
      <w:marTop w:val="0"/>
      <w:marBottom w:val="0"/>
      <w:divBdr>
        <w:top w:val="none" w:sz="0" w:space="0" w:color="auto"/>
        <w:left w:val="none" w:sz="0" w:space="0" w:color="auto"/>
        <w:bottom w:val="none" w:sz="0" w:space="0" w:color="auto"/>
        <w:right w:val="none" w:sz="0" w:space="0" w:color="auto"/>
      </w:divBdr>
    </w:div>
    <w:div w:id="1795295492">
      <w:bodyDiv w:val="1"/>
      <w:marLeft w:val="0"/>
      <w:marRight w:val="0"/>
      <w:marTop w:val="0"/>
      <w:marBottom w:val="0"/>
      <w:divBdr>
        <w:top w:val="none" w:sz="0" w:space="0" w:color="auto"/>
        <w:left w:val="none" w:sz="0" w:space="0" w:color="auto"/>
        <w:bottom w:val="none" w:sz="0" w:space="0" w:color="auto"/>
        <w:right w:val="none" w:sz="0" w:space="0" w:color="auto"/>
      </w:divBdr>
    </w:div>
    <w:div w:id="1796408491">
      <w:bodyDiv w:val="1"/>
      <w:marLeft w:val="0"/>
      <w:marRight w:val="0"/>
      <w:marTop w:val="0"/>
      <w:marBottom w:val="0"/>
      <w:divBdr>
        <w:top w:val="none" w:sz="0" w:space="0" w:color="auto"/>
        <w:left w:val="none" w:sz="0" w:space="0" w:color="auto"/>
        <w:bottom w:val="none" w:sz="0" w:space="0" w:color="auto"/>
        <w:right w:val="none" w:sz="0" w:space="0" w:color="auto"/>
      </w:divBdr>
    </w:div>
    <w:div w:id="1796630478">
      <w:bodyDiv w:val="1"/>
      <w:marLeft w:val="0"/>
      <w:marRight w:val="0"/>
      <w:marTop w:val="0"/>
      <w:marBottom w:val="0"/>
      <w:divBdr>
        <w:top w:val="none" w:sz="0" w:space="0" w:color="auto"/>
        <w:left w:val="none" w:sz="0" w:space="0" w:color="auto"/>
        <w:bottom w:val="none" w:sz="0" w:space="0" w:color="auto"/>
        <w:right w:val="none" w:sz="0" w:space="0" w:color="auto"/>
      </w:divBdr>
    </w:div>
    <w:div w:id="1796634038">
      <w:bodyDiv w:val="1"/>
      <w:marLeft w:val="0"/>
      <w:marRight w:val="0"/>
      <w:marTop w:val="0"/>
      <w:marBottom w:val="0"/>
      <w:divBdr>
        <w:top w:val="none" w:sz="0" w:space="0" w:color="auto"/>
        <w:left w:val="none" w:sz="0" w:space="0" w:color="auto"/>
        <w:bottom w:val="none" w:sz="0" w:space="0" w:color="auto"/>
        <w:right w:val="none" w:sz="0" w:space="0" w:color="auto"/>
      </w:divBdr>
    </w:div>
    <w:div w:id="1796825372">
      <w:bodyDiv w:val="1"/>
      <w:marLeft w:val="0"/>
      <w:marRight w:val="0"/>
      <w:marTop w:val="0"/>
      <w:marBottom w:val="0"/>
      <w:divBdr>
        <w:top w:val="none" w:sz="0" w:space="0" w:color="auto"/>
        <w:left w:val="none" w:sz="0" w:space="0" w:color="auto"/>
        <w:bottom w:val="none" w:sz="0" w:space="0" w:color="auto"/>
        <w:right w:val="none" w:sz="0" w:space="0" w:color="auto"/>
      </w:divBdr>
    </w:div>
    <w:div w:id="1797024680">
      <w:bodyDiv w:val="1"/>
      <w:marLeft w:val="0"/>
      <w:marRight w:val="0"/>
      <w:marTop w:val="0"/>
      <w:marBottom w:val="0"/>
      <w:divBdr>
        <w:top w:val="none" w:sz="0" w:space="0" w:color="auto"/>
        <w:left w:val="none" w:sz="0" w:space="0" w:color="auto"/>
        <w:bottom w:val="none" w:sz="0" w:space="0" w:color="auto"/>
        <w:right w:val="none" w:sz="0" w:space="0" w:color="auto"/>
      </w:divBdr>
    </w:div>
    <w:div w:id="1797485576">
      <w:bodyDiv w:val="1"/>
      <w:marLeft w:val="0"/>
      <w:marRight w:val="0"/>
      <w:marTop w:val="0"/>
      <w:marBottom w:val="0"/>
      <w:divBdr>
        <w:top w:val="none" w:sz="0" w:space="0" w:color="auto"/>
        <w:left w:val="none" w:sz="0" w:space="0" w:color="auto"/>
        <w:bottom w:val="none" w:sz="0" w:space="0" w:color="auto"/>
        <w:right w:val="none" w:sz="0" w:space="0" w:color="auto"/>
      </w:divBdr>
    </w:div>
    <w:div w:id="1798596997">
      <w:bodyDiv w:val="1"/>
      <w:marLeft w:val="0"/>
      <w:marRight w:val="0"/>
      <w:marTop w:val="0"/>
      <w:marBottom w:val="0"/>
      <w:divBdr>
        <w:top w:val="none" w:sz="0" w:space="0" w:color="auto"/>
        <w:left w:val="none" w:sz="0" w:space="0" w:color="auto"/>
        <w:bottom w:val="none" w:sz="0" w:space="0" w:color="auto"/>
        <w:right w:val="none" w:sz="0" w:space="0" w:color="auto"/>
      </w:divBdr>
    </w:div>
    <w:div w:id="1803964366">
      <w:bodyDiv w:val="1"/>
      <w:marLeft w:val="0"/>
      <w:marRight w:val="0"/>
      <w:marTop w:val="0"/>
      <w:marBottom w:val="0"/>
      <w:divBdr>
        <w:top w:val="none" w:sz="0" w:space="0" w:color="auto"/>
        <w:left w:val="none" w:sz="0" w:space="0" w:color="auto"/>
        <w:bottom w:val="none" w:sz="0" w:space="0" w:color="auto"/>
        <w:right w:val="none" w:sz="0" w:space="0" w:color="auto"/>
      </w:divBdr>
    </w:div>
    <w:div w:id="1804498222">
      <w:bodyDiv w:val="1"/>
      <w:marLeft w:val="0"/>
      <w:marRight w:val="0"/>
      <w:marTop w:val="0"/>
      <w:marBottom w:val="0"/>
      <w:divBdr>
        <w:top w:val="none" w:sz="0" w:space="0" w:color="auto"/>
        <w:left w:val="none" w:sz="0" w:space="0" w:color="auto"/>
        <w:bottom w:val="none" w:sz="0" w:space="0" w:color="auto"/>
        <w:right w:val="none" w:sz="0" w:space="0" w:color="auto"/>
      </w:divBdr>
    </w:div>
    <w:div w:id="1805731430">
      <w:bodyDiv w:val="1"/>
      <w:marLeft w:val="0"/>
      <w:marRight w:val="0"/>
      <w:marTop w:val="0"/>
      <w:marBottom w:val="0"/>
      <w:divBdr>
        <w:top w:val="none" w:sz="0" w:space="0" w:color="auto"/>
        <w:left w:val="none" w:sz="0" w:space="0" w:color="auto"/>
        <w:bottom w:val="none" w:sz="0" w:space="0" w:color="auto"/>
        <w:right w:val="none" w:sz="0" w:space="0" w:color="auto"/>
      </w:divBdr>
    </w:div>
    <w:div w:id="1805927297">
      <w:bodyDiv w:val="1"/>
      <w:marLeft w:val="0"/>
      <w:marRight w:val="0"/>
      <w:marTop w:val="0"/>
      <w:marBottom w:val="0"/>
      <w:divBdr>
        <w:top w:val="none" w:sz="0" w:space="0" w:color="auto"/>
        <w:left w:val="none" w:sz="0" w:space="0" w:color="auto"/>
        <w:bottom w:val="none" w:sz="0" w:space="0" w:color="auto"/>
        <w:right w:val="none" w:sz="0" w:space="0" w:color="auto"/>
      </w:divBdr>
    </w:div>
    <w:div w:id="1805929783">
      <w:bodyDiv w:val="1"/>
      <w:marLeft w:val="0"/>
      <w:marRight w:val="0"/>
      <w:marTop w:val="0"/>
      <w:marBottom w:val="0"/>
      <w:divBdr>
        <w:top w:val="none" w:sz="0" w:space="0" w:color="auto"/>
        <w:left w:val="none" w:sz="0" w:space="0" w:color="auto"/>
        <w:bottom w:val="none" w:sz="0" w:space="0" w:color="auto"/>
        <w:right w:val="none" w:sz="0" w:space="0" w:color="auto"/>
      </w:divBdr>
    </w:div>
    <w:div w:id="1806390574">
      <w:bodyDiv w:val="1"/>
      <w:marLeft w:val="0"/>
      <w:marRight w:val="0"/>
      <w:marTop w:val="0"/>
      <w:marBottom w:val="0"/>
      <w:divBdr>
        <w:top w:val="none" w:sz="0" w:space="0" w:color="auto"/>
        <w:left w:val="none" w:sz="0" w:space="0" w:color="auto"/>
        <w:bottom w:val="none" w:sz="0" w:space="0" w:color="auto"/>
        <w:right w:val="none" w:sz="0" w:space="0" w:color="auto"/>
      </w:divBdr>
    </w:div>
    <w:div w:id="1806509347">
      <w:bodyDiv w:val="1"/>
      <w:marLeft w:val="0"/>
      <w:marRight w:val="0"/>
      <w:marTop w:val="0"/>
      <w:marBottom w:val="0"/>
      <w:divBdr>
        <w:top w:val="none" w:sz="0" w:space="0" w:color="auto"/>
        <w:left w:val="none" w:sz="0" w:space="0" w:color="auto"/>
        <w:bottom w:val="none" w:sz="0" w:space="0" w:color="auto"/>
        <w:right w:val="none" w:sz="0" w:space="0" w:color="auto"/>
      </w:divBdr>
    </w:div>
    <w:div w:id="1808470288">
      <w:bodyDiv w:val="1"/>
      <w:marLeft w:val="0"/>
      <w:marRight w:val="0"/>
      <w:marTop w:val="0"/>
      <w:marBottom w:val="0"/>
      <w:divBdr>
        <w:top w:val="none" w:sz="0" w:space="0" w:color="auto"/>
        <w:left w:val="none" w:sz="0" w:space="0" w:color="auto"/>
        <w:bottom w:val="none" w:sz="0" w:space="0" w:color="auto"/>
        <w:right w:val="none" w:sz="0" w:space="0" w:color="auto"/>
      </w:divBdr>
    </w:div>
    <w:div w:id="1808888123">
      <w:bodyDiv w:val="1"/>
      <w:marLeft w:val="0"/>
      <w:marRight w:val="0"/>
      <w:marTop w:val="0"/>
      <w:marBottom w:val="0"/>
      <w:divBdr>
        <w:top w:val="none" w:sz="0" w:space="0" w:color="auto"/>
        <w:left w:val="none" w:sz="0" w:space="0" w:color="auto"/>
        <w:bottom w:val="none" w:sz="0" w:space="0" w:color="auto"/>
        <w:right w:val="none" w:sz="0" w:space="0" w:color="auto"/>
      </w:divBdr>
    </w:div>
    <w:div w:id="1808929549">
      <w:bodyDiv w:val="1"/>
      <w:marLeft w:val="0"/>
      <w:marRight w:val="0"/>
      <w:marTop w:val="0"/>
      <w:marBottom w:val="0"/>
      <w:divBdr>
        <w:top w:val="none" w:sz="0" w:space="0" w:color="auto"/>
        <w:left w:val="none" w:sz="0" w:space="0" w:color="auto"/>
        <w:bottom w:val="none" w:sz="0" w:space="0" w:color="auto"/>
        <w:right w:val="none" w:sz="0" w:space="0" w:color="auto"/>
      </w:divBdr>
    </w:div>
    <w:div w:id="1808931869">
      <w:bodyDiv w:val="1"/>
      <w:marLeft w:val="0"/>
      <w:marRight w:val="0"/>
      <w:marTop w:val="0"/>
      <w:marBottom w:val="0"/>
      <w:divBdr>
        <w:top w:val="none" w:sz="0" w:space="0" w:color="auto"/>
        <w:left w:val="none" w:sz="0" w:space="0" w:color="auto"/>
        <w:bottom w:val="none" w:sz="0" w:space="0" w:color="auto"/>
        <w:right w:val="none" w:sz="0" w:space="0" w:color="auto"/>
      </w:divBdr>
    </w:div>
    <w:div w:id="1808935887">
      <w:bodyDiv w:val="1"/>
      <w:marLeft w:val="0"/>
      <w:marRight w:val="0"/>
      <w:marTop w:val="0"/>
      <w:marBottom w:val="0"/>
      <w:divBdr>
        <w:top w:val="none" w:sz="0" w:space="0" w:color="auto"/>
        <w:left w:val="none" w:sz="0" w:space="0" w:color="auto"/>
        <w:bottom w:val="none" w:sz="0" w:space="0" w:color="auto"/>
        <w:right w:val="none" w:sz="0" w:space="0" w:color="auto"/>
      </w:divBdr>
    </w:div>
    <w:div w:id="1809323205">
      <w:bodyDiv w:val="1"/>
      <w:marLeft w:val="0"/>
      <w:marRight w:val="0"/>
      <w:marTop w:val="0"/>
      <w:marBottom w:val="0"/>
      <w:divBdr>
        <w:top w:val="none" w:sz="0" w:space="0" w:color="auto"/>
        <w:left w:val="none" w:sz="0" w:space="0" w:color="auto"/>
        <w:bottom w:val="none" w:sz="0" w:space="0" w:color="auto"/>
        <w:right w:val="none" w:sz="0" w:space="0" w:color="auto"/>
      </w:divBdr>
    </w:div>
    <w:div w:id="1809663277">
      <w:bodyDiv w:val="1"/>
      <w:marLeft w:val="0"/>
      <w:marRight w:val="0"/>
      <w:marTop w:val="0"/>
      <w:marBottom w:val="0"/>
      <w:divBdr>
        <w:top w:val="none" w:sz="0" w:space="0" w:color="auto"/>
        <w:left w:val="none" w:sz="0" w:space="0" w:color="auto"/>
        <w:bottom w:val="none" w:sz="0" w:space="0" w:color="auto"/>
        <w:right w:val="none" w:sz="0" w:space="0" w:color="auto"/>
      </w:divBdr>
    </w:div>
    <w:div w:id="1810316476">
      <w:bodyDiv w:val="1"/>
      <w:marLeft w:val="0"/>
      <w:marRight w:val="0"/>
      <w:marTop w:val="0"/>
      <w:marBottom w:val="0"/>
      <w:divBdr>
        <w:top w:val="none" w:sz="0" w:space="0" w:color="auto"/>
        <w:left w:val="none" w:sz="0" w:space="0" w:color="auto"/>
        <w:bottom w:val="none" w:sz="0" w:space="0" w:color="auto"/>
        <w:right w:val="none" w:sz="0" w:space="0" w:color="auto"/>
      </w:divBdr>
    </w:div>
    <w:div w:id="1814444876">
      <w:bodyDiv w:val="1"/>
      <w:marLeft w:val="0"/>
      <w:marRight w:val="0"/>
      <w:marTop w:val="0"/>
      <w:marBottom w:val="0"/>
      <w:divBdr>
        <w:top w:val="none" w:sz="0" w:space="0" w:color="auto"/>
        <w:left w:val="none" w:sz="0" w:space="0" w:color="auto"/>
        <w:bottom w:val="none" w:sz="0" w:space="0" w:color="auto"/>
        <w:right w:val="none" w:sz="0" w:space="0" w:color="auto"/>
      </w:divBdr>
    </w:div>
    <w:div w:id="1816217535">
      <w:bodyDiv w:val="1"/>
      <w:marLeft w:val="0"/>
      <w:marRight w:val="0"/>
      <w:marTop w:val="0"/>
      <w:marBottom w:val="0"/>
      <w:divBdr>
        <w:top w:val="none" w:sz="0" w:space="0" w:color="auto"/>
        <w:left w:val="none" w:sz="0" w:space="0" w:color="auto"/>
        <w:bottom w:val="none" w:sz="0" w:space="0" w:color="auto"/>
        <w:right w:val="none" w:sz="0" w:space="0" w:color="auto"/>
      </w:divBdr>
    </w:div>
    <w:div w:id="1818957953">
      <w:bodyDiv w:val="1"/>
      <w:marLeft w:val="0"/>
      <w:marRight w:val="0"/>
      <w:marTop w:val="0"/>
      <w:marBottom w:val="0"/>
      <w:divBdr>
        <w:top w:val="none" w:sz="0" w:space="0" w:color="auto"/>
        <w:left w:val="none" w:sz="0" w:space="0" w:color="auto"/>
        <w:bottom w:val="none" w:sz="0" w:space="0" w:color="auto"/>
        <w:right w:val="none" w:sz="0" w:space="0" w:color="auto"/>
      </w:divBdr>
    </w:div>
    <w:div w:id="1820271361">
      <w:bodyDiv w:val="1"/>
      <w:marLeft w:val="0"/>
      <w:marRight w:val="0"/>
      <w:marTop w:val="0"/>
      <w:marBottom w:val="0"/>
      <w:divBdr>
        <w:top w:val="none" w:sz="0" w:space="0" w:color="auto"/>
        <w:left w:val="none" w:sz="0" w:space="0" w:color="auto"/>
        <w:bottom w:val="none" w:sz="0" w:space="0" w:color="auto"/>
        <w:right w:val="none" w:sz="0" w:space="0" w:color="auto"/>
      </w:divBdr>
    </w:div>
    <w:div w:id="1820462980">
      <w:bodyDiv w:val="1"/>
      <w:marLeft w:val="0"/>
      <w:marRight w:val="0"/>
      <w:marTop w:val="0"/>
      <w:marBottom w:val="0"/>
      <w:divBdr>
        <w:top w:val="none" w:sz="0" w:space="0" w:color="auto"/>
        <w:left w:val="none" w:sz="0" w:space="0" w:color="auto"/>
        <w:bottom w:val="none" w:sz="0" w:space="0" w:color="auto"/>
        <w:right w:val="none" w:sz="0" w:space="0" w:color="auto"/>
      </w:divBdr>
    </w:div>
    <w:div w:id="1821072908">
      <w:bodyDiv w:val="1"/>
      <w:marLeft w:val="0"/>
      <w:marRight w:val="0"/>
      <w:marTop w:val="0"/>
      <w:marBottom w:val="0"/>
      <w:divBdr>
        <w:top w:val="none" w:sz="0" w:space="0" w:color="auto"/>
        <w:left w:val="none" w:sz="0" w:space="0" w:color="auto"/>
        <w:bottom w:val="none" w:sz="0" w:space="0" w:color="auto"/>
        <w:right w:val="none" w:sz="0" w:space="0" w:color="auto"/>
      </w:divBdr>
    </w:div>
    <w:div w:id="1821576859">
      <w:bodyDiv w:val="1"/>
      <w:marLeft w:val="0"/>
      <w:marRight w:val="0"/>
      <w:marTop w:val="0"/>
      <w:marBottom w:val="0"/>
      <w:divBdr>
        <w:top w:val="none" w:sz="0" w:space="0" w:color="auto"/>
        <w:left w:val="none" w:sz="0" w:space="0" w:color="auto"/>
        <w:bottom w:val="none" w:sz="0" w:space="0" w:color="auto"/>
        <w:right w:val="none" w:sz="0" w:space="0" w:color="auto"/>
      </w:divBdr>
    </w:div>
    <w:div w:id="1822386481">
      <w:bodyDiv w:val="1"/>
      <w:marLeft w:val="0"/>
      <w:marRight w:val="0"/>
      <w:marTop w:val="0"/>
      <w:marBottom w:val="0"/>
      <w:divBdr>
        <w:top w:val="none" w:sz="0" w:space="0" w:color="auto"/>
        <w:left w:val="none" w:sz="0" w:space="0" w:color="auto"/>
        <w:bottom w:val="none" w:sz="0" w:space="0" w:color="auto"/>
        <w:right w:val="none" w:sz="0" w:space="0" w:color="auto"/>
      </w:divBdr>
    </w:div>
    <w:div w:id="1822502529">
      <w:bodyDiv w:val="1"/>
      <w:marLeft w:val="0"/>
      <w:marRight w:val="0"/>
      <w:marTop w:val="0"/>
      <w:marBottom w:val="0"/>
      <w:divBdr>
        <w:top w:val="none" w:sz="0" w:space="0" w:color="auto"/>
        <w:left w:val="none" w:sz="0" w:space="0" w:color="auto"/>
        <w:bottom w:val="none" w:sz="0" w:space="0" w:color="auto"/>
        <w:right w:val="none" w:sz="0" w:space="0" w:color="auto"/>
      </w:divBdr>
    </w:div>
    <w:div w:id="1822963905">
      <w:bodyDiv w:val="1"/>
      <w:marLeft w:val="0"/>
      <w:marRight w:val="0"/>
      <w:marTop w:val="0"/>
      <w:marBottom w:val="0"/>
      <w:divBdr>
        <w:top w:val="none" w:sz="0" w:space="0" w:color="auto"/>
        <w:left w:val="none" w:sz="0" w:space="0" w:color="auto"/>
        <w:bottom w:val="none" w:sz="0" w:space="0" w:color="auto"/>
        <w:right w:val="none" w:sz="0" w:space="0" w:color="auto"/>
      </w:divBdr>
    </w:div>
    <w:div w:id="1826312465">
      <w:bodyDiv w:val="1"/>
      <w:marLeft w:val="0"/>
      <w:marRight w:val="0"/>
      <w:marTop w:val="0"/>
      <w:marBottom w:val="0"/>
      <w:divBdr>
        <w:top w:val="none" w:sz="0" w:space="0" w:color="auto"/>
        <w:left w:val="none" w:sz="0" w:space="0" w:color="auto"/>
        <w:bottom w:val="none" w:sz="0" w:space="0" w:color="auto"/>
        <w:right w:val="none" w:sz="0" w:space="0" w:color="auto"/>
      </w:divBdr>
    </w:div>
    <w:div w:id="1826816905">
      <w:bodyDiv w:val="1"/>
      <w:marLeft w:val="0"/>
      <w:marRight w:val="0"/>
      <w:marTop w:val="0"/>
      <w:marBottom w:val="0"/>
      <w:divBdr>
        <w:top w:val="none" w:sz="0" w:space="0" w:color="auto"/>
        <w:left w:val="none" w:sz="0" w:space="0" w:color="auto"/>
        <w:bottom w:val="none" w:sz="0" w:space="0" w:color="auto"/>
        <w:right w:val="none" w:sz="0" w:space="0" w:color="auto"/>
      </w:divBdr>
    </w:div>
    <w:div w:id="1826968230">
      <w:bodyDiv w:val="1"/>
      <w:marLeft w:val="0"/>
      <w:marRight w:val="0"/>
      <w:marTop w:val="0"/>
      <w:marBottom w:val="0"/>
      <w:divBdr>
        <w:top w:val="none" w:sz="0" w:space="0" w:color="auto"/>
        <w:left w:val="none" w:sz="0" w:space="0" w:color="auto"/>
        <w:bottom w:val="none" w:sz="0" w:space="0" w:color="auto"/>
        <w:right w:val="none" w:sz="0" w:space="0" w:color="auto"/>
      </w:divBdr>
    </w:div>
    <w:div w:id="1827162210">
      <w:bodyDiv w:val="1"/>
      <w:marLeft w:val="0"/>
      <w:marRight w:val="0"/>
      <w:marTop w:val="0"/>
      <w:marBottom w:val="0"/>
      <w:divBdr>
        <w:top w:val="none" w:sz="0" w:space="0" w:color="auto"/>
        <w:left w:val="none" w:sz="0" w:space="0" w:color="auto"/>
        <w:bottom w:val="none" w:sz="0" w:space="0" w:color="auto"/>
        <w:right w:val="none" w:sz="0" w:space="0" w:color="auto"/>
      </w:divBdr>
    </w:div>
    <w:div w:id="1827818681">
      <w:bodyDiv w:val="1"/>
      <w:marLeft w:val="0"/>
      <w:marRight w:val="0"/>
      <w:marTop w:val="0"/>
      <w:marBottom w:val="0"/>
      <w:divBdr>
        <w:top w:val="none" w:sz="0" w:space="0" w:color="auto"/>
        <w:left w:val="none" w:sz="0" w:space="0" w:color="auto"/>
        <w:bottom w:val="none" w:sz="0" w:space="0" w:color="auto"/>
        <w:right w:val="none" w:sz="0" w:space="0" w:color="auto"/>
      </w:divBdr>
    </w:div>
    <w:div w:id="1828472017">
      <w:bodyDiv w:val="1"/>
      <w:marLeft w:val="0"/>
      <w:marRight w:val="0"/>
      <w:marTop w:val="0"/>
      <w:marBottom w:val="0"/>
      <w:divBdr>
        <w:top w:val="none" w:sz="0" w:space="0" w:color="auto"/>
        <w:left w:val="none" w:sz="0" w:space="0" w:color="auto"/>
        <w:bottom w:val="none" w:sz="0" w:space="0" w:color="auto"/>
        <w:right w:val="none" w:sz="0" w:space="0" w:color="auto"/>
      </w:divBdr>
    </w:div>
    <w:div w:id="1828593995">
      <w:bodyDiv w:val="1"/>
      <w:marLeft w:val="0"/>
      <w:marRight w:val="0"/>
      <w:marTop w:val="0"/>
      <w:marBottom w:val="0"/>
      <w:divBdr>
        <w:top w:val="none" w:sz="0" w:space="0" w:color="auto"/>
        <w:left w:val="none" w:sz="0" w:space="0" w:color="auto"/>
        <w:bottom w:val="none" w:sz="0" w:space="0" w:color="auto"/>
        <w:right w:val="none" w:sz="0" w:space="0" w:color="auto"/>
      </w:divBdr>
    </w:div>
    <w:div w:id="1830635139">
      <w:bodyDiv w:val="1"/>
      <w:marLeft w:val="0"/>
      <w:marRight w:val="0"/>
      <w:marTop w:val="0"/>
      <w:marBottom w:val="0"/>
      <w:divBdr>
        <w:top w:val="none" w:sz="0" w:space="0" w:color="auto"/>
        <w:left w:val="none" w:sz="0" w:space="0" w:color="auto"/>
        <w:bottom w:val="none" w:sz="0" w:space="0" w:color="auto"/>
        <w:right w:val="none" w:sz="0" w:space="0" w:color="auto"/>
      </w:divBdr>
    </w:div>
    <w:div w:id="1830707881">
      <w:bodyDiv w:val="1"/>
      <w:marLeft w:val="0"/>
      <w:marRight w:val="0"/>
      <w:marTop w:val="0"/>
      <w:marBottom w:val="0"/>
      <w:divBdr>
        <w:top w:val="none" w:sz="0" w:space="0" w:color="auto"/>
        <w:left w:val="none" w:sz="0" w:space="0" w:color="auto"/>
        <w:bottom w:val="none" w:sz="0" w:space="0" w:color="auto"/>
        <w:right w:val="none" w:sz="0" w:space="0" w:color="auto"/>
      </w:divBdr>
    </w:div>
    <w:div w:id="1831167168">
      <w:bodyDiv w:val="1"/>
      <w:marLeft w:val="0"/>
      <w:marRight w:val="0"/>
      <w:marTop w:val="0"/>
      <w:marBottom w:val="0"/>
      <w:divBdr>
        <w:top w:val="none" w:sz="0" w:space="0" w:color="auto"/>
        <w:left w:val="none" w:sz="0" w:space="0" w:color="auto"/>
        <w:bottom w:val="none" w:sz="0" w:space="0" w:color="auto"/>
        <w:right w:val="none" w:sz="0" w:space="0" w:color="auto"/>
      </w:divBdr>
    </w:div>
    <w:div w:id="1831287719">
      <w:bodyDiv w:val="1"/>
      <w:marLeft w:val="0"/>
      <w:marRight w:val="0"/>
      <w:marTop w:val="0"/>
      <w:marBottom w:val="0"/>
      <w:divBdr>
        <w:top w:val="none" w:sz="0" w:space="0" w:color="auto"/>
        <w:left w:val="none" w:sz="0" w:space="0" w:color="auto"/>
        <w:bottom w:val="none" w:sz="0" w:space="0" w:color="auto"/>
        <w:right w:val="none" w:sz="0" w:space="0" w:color="auto"/>
      </w:divBdr>
    </w:div>
    <w:div w:id="1831368449">
      <w:bodyDiv w:val="1"/>
      <w:marLeft w:val="0"/>
      <w:marRight w:val="0"/>
      <w:marTop w:val="0"/>
      <w:marBottom w:val="0"/>
      <w:divBdr>
        <w:top w:val="none" w:sz="0" w:space="0" w:color="auto"/>
        <w:left w:val="none" w:sz="0" w:space="0" w:color="auto"/>
        <w:bottom w:val="none" w:sz="0" w:space="0" w:color="auto"/>
        <w:right w:val="none" w:sz="0" w:space="0" w:color="auto"/>
      </w:divBdr>
    </w:div>
    <w:div w:id="1831748744">
      <w:bodyDiv w:val="1"/>
      <w:marLeft w:val="0"/>
      <w:marRight w:val="0"/>
      <w:marTop w:val="0"/>
      <w:marBottom w:val="0"/>
      <w:divBdr>
        <w:top w:val="none" w:sz="0" w:space="0" w:color="auto"/>
        <w:left w:val="none" w:sz="0" w:space="0" w:color="auto"/>
        <w:bottom w:val="none" w:sz="0" w:space="0" w:color="auto"/>
        <w:right w:val="none" w:sz="0" w:space="0" w:color="auto"/>
      </w:divBdr>
    </w:div>
    <w:div w:id="1831948669">
      <w:bodyDiv w:val="1"/>
      <w:marLeft w:val="0"/>
      <w:marRight w:val="0"/>
      <w:marTop w:val="0"/>
      <w:marBottom w:val="0"/>
      <w:divBdr>
        <w:top w:val="none" w:sz="0" w:space="0" w:color="auto"/>
        <w:left w:val="none" w:sz="0" w:space="0" w:color="auto"/>
        <w:bottom w:val="none" w:sz="0" w:space="0" w:color="auto"/>
        <w:right w:val="none" w:sz="0" w:space="0" w:color="auto"/>
      </w:divBdr>
    </w:div>
    <w:div w:id="1832016732">
      <w:bodyDiv w:val="1"/>
      <w:marLeft w:val="0"/>
      <w:marRight w:val="0"/>
      <w:marTop w:val="0"/>
      <w:marBottom w:val="0"/>
      <w:divBdr>
        <w:top w:val="none" w:sz="0" w:space="0" w:color="auto"/>
        <w:left w:val="none" w:sz="0" w:space="0" w:color="auto"/>
        <w:bottom w:val="none" w:sz="0" w:space="0" w:color="auto"/>
        <w:right w:val="none" w:sz="0" w:space="0" w:color="auto"/>
      </w:divBdr>
    </w:div>
    <w:div w:id="1832863979">
      <w:bodyDiv w:val="1"/>
      <w:marLeft w:val="0"/>
      <w:marRight w:val="0"/>
      <w:marTop w:val="0"/>
      <w:marBottom w:val="0"/>
      <w:divBdr>
        <w:top w:val="none" w:sz="0" w:space="0" w:color="auto"/>
        <w:left w:val="none" w:sz="0" w:space="0" w:color="auto"/>
        <w:bottom w:val="none" w:sz="0" w:space="0" w:color="auto"/>
        <w:right w:val="none" w:sz="0" w:space="0" w:color="auto"/>
      </w:divBdr>
    </w:div>
    <w:div w:id="1832867540">
      <w:bodyDiv w:val="1"/>
      <w:marLeft w:val="0"/>
      <w:marRight w:val="0"/>
      <w:marTop w:val="0"/>
      <w:marBottom w:val="0"/>
      <w:divBdr>
        <w:top w:val="none" w:sz="0" w:space="0" w:color="auto"/>
        <w:left w:val="none" w:sz="0" w:space="0" w:color="auto"/>
        <w:bottom w:val="none" w:sz="0" w:space="0" w:color="auto"/>
        <w:right w:val="none" w:sz="0" w:space="0" w:color="auto"/>
      </w:divBdr>
    </w:div>
    <w:div w:id="1833596666">
      <w:bodyDiv w:val="1"/>
      <w:marLeft w:val="0"/>
      <w:marRight w:val="0"/>
      <w:marTop w:val="0"/>
      <w:marBottom w:val="0"/>
      <w:divBdr>
        <w:top w:val="none" w:sz="0" w:space="0" w:color="auto"/>
        <w:left w:val="none" w:sz="0" w:space="0" w:color="auto"/>
        <w:bottom w:val="none" w:sz="0" w:space="0" w:color="auto"/>
        <w:right w:val="none" w:sz="0" w:space="0" w:color="auto"/>
      </w:divBdr>
    </w:div>
    <w:div w:id="1833831049">
      <w:bodyDiv w:val="1"/>
      <w:marLeft w:val="0"/>
      <w:marRight w:val="0"/>
      <w:marTop w:val="0"/>
      <w:marBottom w:val="0"/>
      <w:divBdr>
        <w:top w:val="none" w:sz="0" w:space="0" w:color="auto"/>
        <w:left w:val="none" w:sz="0" w:space="0" w:color="auto"/>
        <w:bottom w:val="none" w:sz="0" w:space="0" w:color="auto"/>
        <w:right w:val="none" w:sz="0" w:space="0" w:color="auto"/>
      </w:divBdr>
    </w:div>
    <w:div w:id="1834249688">
      <w:bodyDiv w:val="1"/>
      <w:marLeft w:val="0"/>
      <w:marRight w:val="0"/>
      <w:marTop w:val="0"/>
      <w:marBottom w:val="0"/>
      <w:divBdr>
        <w:top w:val="none" w:sz="0" w:space="0" w:color="auto"/>
        <w:left w:val="none" w:sz="0" w:space="0" w:color="auto"/>
        <w:bottom w:val="none" w:sz="0" w:space="0" w:color="auto"/>
        <w:right w:val="none" w:sz="0" w:space="0" w:color="auto"/>
      </w:divBdr>
    </w:div>
    <w:div w:id="1834250837">
      <w:bodyDiv w:val="1"/>
      <w:marLeft w:val="0"/>
      <w:marRight w:val="0"/>
      <w:marTop w:val="0"/>
      <w:marBottom w:val="0"/>
      <w:divBdr>
        <w:top w:val="none" w:sz="0" w:space="0" w:color="auto"/>
        <w:left w:val="none" w:sz="0" w:space="0" w:color="auto"/>
        <w:bottom w:val="none" w:sz="0" w:space="0" w:color="auto"/>
        <w:right w:val="none" w:sz="0" w:space="0" w:color="auto"/>
      </w:divBdr>
    </w:div>
    <w:div w:id="1835754295">
      <w:bodyDiv w:val="1"/>
      <w:marLeft w:val="0"/>
      <w:marRight w:val="0"/>
      <w:marTop w:val="0"/>
      <w:marBottom w:val="0"/>
      <w:divBdr>
        <w:top w:val="none" w:sz="0" w:space="0" w:color="auto"/>
        <w:left w:val="none" w:sz="0" w:space="0" w:color="auto"/>
        <w:bottom w:val="none" w:sz="0" w:space="0" w:color="auto"/>
        <w:right w:val="none" w:sz="0" w:space="0" w:color="auto"/>
      </w:divBdr>
    </w:div>
    <w:div w:id="1835799048">
      <w:bodyDiv w:val="1"/>
      <w:marLeft w:val="0"/>
      <w:marRight w:val="0"/>
      <w:marTop w:val="0"/>
      <w:marBottom w:val="0"/>
      <w:divBdr>
        <w:top w:val="none" w:sz="0" w:space="0" w:color="auto"/>
        <w:left w:val="none" w:sz="0" w:space="0" w:color="auto"/>
        <w:bottom w:val="none" w:sz="0" w:space="0" w:color="auto"/>
        <w:right w:val="none" w:sz="0" w:space="0" w:color="auto"/>
      </w:divBdr>
    </w:div>
    <w:div w:id="1837725555">
      <w:bodyDiv w:val="1"/>
      <w:marLeft w:val="0"/>
      <w:marRight w:val="0"/>
      <w:marTop w:val="0"/>
      <w:marBottom w:val="0"/>
      <w:divBdr>
        <w:top w:val="none" w:sz="0" w:space="0" w:color="auto"/>
        <w:left w:val="none" w:sz="0" w:space="0" w:color="auto"/>
        <w:bottom w:val="none" w:sz="0" w:space="0" w:color="auto"/>
        <w:right w:val="none" w:sz="0" w:space="0" w:color="auto"/>
      </w:divBdr>
    </w:div>
    <w:div w:id="1838644845">
      <w:bodyDiv w:val="1"/>
      <w:marLeft w:val="0"/>
      <w:marRight w:val="0"/>
      <w:marTop w:val="0"/>
      <w:marBottom w:val="0"/>
      <w:divBdr>
        <w:top w:val="none" w:sz="0" w:space="0" w:color="auto"/>
        <w:left w:val="none" w:sz="0" w:space="0" w:color="auto"/>
        <w:bottom w:val="none" w:sz="0" w:space="0" w:color="auto"/>
        <w:right w:val="none" w:sz="0" w:space="0" w:color="auto"/>
      </w:divBdr>
    </w:div>
    <w:div w:id="1838763614">
      <w:bodyDiv w:val="1"/>
      <w:marLeft w:val="0"/>
      <w:marRight w:val="0"/>
      <w:marTop w:val="0"/>
      <w:marBottom w:val="0"/>
      <w:divBdr>
        <w:top w:val="none" w:sz="0" w:space="0" w:color="auto"/>
        <w:left w:val="none" w:sz="0" w:space="0" w:color="auto"/>
        <w:bottom w:val="none" w:sz="0" w:space="0" w:color="auto"/>
        <w:right w:val="none" w:sz="0" w:space="0" w:color="auto"/>
      </w:divBdr>
    </w:div>
    <w:div w:id="1839078056">
      <w:bodyDiv w:val="1"/>
      <w:marLeft w:val="0"/>
      <w:marRight w:val="0"/>
      <w:marTop w:val="0"/>
      <w:marBottom w:val="0"/>
      <w:divBdr>
        <w:top w:val="none" w:sz="0" w:space="0" w:color="auto"/>
        <w:left w:val="none" w:sz="0" w:space="0" w:color="auto"/>
        <w:bottom w:val="none" w:sz="0" w:space="0" w:color="auto"/>
        <w:right w:val="none" w:sz="0" w:space="0" w:color="auto"/>
      </w:divBdr>
    </w:div>
    <w:div w:id="1839734379">
      <w:bodyDiv w:val="1"/>
      <w:marLeft w:val="0"/>
      <w:marRight w:val="0"/>
      <w:marTop w:val="0"/>
      <w:marBottom w:val="0"/>
      <w:divBdr>
        <w:top w:val="none" w:sz="0" w:space="0" w:color="auto"/>
        <w:left w:val="none" w:sz="0" w:space="0" w:color="auto"/>
        <w:bottom w:val="none" w:sz="0" w:space="0" w:color="auto"/>
        <w:right w:val="none" w:sz="0" w:space="0" w:color="auto"/>
      </w:divBdr>
    </w:div>
    <w:div w:id="1839885725">
      <w:bodyDiv w:val="1"/>
      <w:marLeft w:val="0"/>
      <w:marRight w:val="0"/>
      <w:marTop w:val="0"/>
      <w:marBottom w:val="0"/>
      <w:divBdr>
        <w:top w:val="none" w:sz="0" w:space="0" w:color="auto"/>
        <w:left w:val="none" w:sz="0" w:space="0" w:color="auto"/>
        <w:bottom w:val="none" w:sz="0" w:space="0" w:color="auto"/>
        <w:right w:val="none" w:sz="0" w:space="0" w:color="auto"/>
      </w:divBdr>
    </w:div>
    <w:div w:id="1840071755">
      <w:bodyDiv w:val="1"/>
      <w:marLeft w:val="0"/>
      <w:marRight w:val="0"/>
      <w:marTop w:val="0"/>
      <w:marBottom w:val="0"/>
      <w:divBdr>
        <w:top w:val="none" w:sz="0" w:space="0" w:color="auto"/>
        <w:left w:val="none" w:sz="0" w:space="0" w:color="auto"/>
        <w:bottom w:val="none" w:sz="0" w:space="0" w:color="auto"/>
        <w:right w:val="none" w:sz="0" w:space="0" w:color="auto"/>
      </w:divBdr>
    </w:div>
    <w:div w:id="1840077167">
      <w:bodyDiv w:val="1"/>
      <w:marLeft w:val="0"/>
      <w:marRight w:val="0"/>
      <w:marTop w:val="0"/>
      <w:marBottom w:val="0"/>
      <w:divBdr>
        <w:top w:val="none" w:sz="0" w:space="0" w:color="auto"/>
        <w:left w:val="none" w:sz="0" w:space="0" w:color="auto"/>
        <w:bottom w:val="none" w:sz="0" w:space="0" w:color="auto"/>
        <w:right w:val="none" w:sz="0" w:space="0" w:color="auto"/>
      </w:divBdr>
    </w:div>
    <w:div w:id="1841967839">
      <w:bodyDiv w:val="1"/>
      <w:marLeft w:val="0"/>
      <w:marRight w:val="0"/>
      <w:marTop w:val="0"/>
      <w:marBottom w:val="0"/>
      <w:divBdr>
        <w:top w:val="none" w:sz="0" w:space="0" w:color="auto"/>
        <w:left w:val="none" w:sz="0" w:space="0" w:color="auto"/>
        <w:bottom w:val="none" w:sz="0" w:space="0" w:color="auto"/>
        <w:right w:val="none" w:sz="0" w:space="0" w:color="auto"/>
      </w:divBdr>
    </w:div>
    <w:div w:id="1842576274">
      <w:bodyDiv w:val="1"/>
      <w:marLeft w:val="0"/>
      <w:marRight w:val="0"/>
      <w:marTop w:val="0"/>
      <w:marBottom w:val="0"/>
      <w:divBdr>
        <w:top w:val="none" w:sz="0" w:space="0" w:color="auto"/>
        <w:left w:val="none" w:sz="0" w:space="0" w:color="auto"/>
        <w:bottom w:val="none" w:sz="0" w:space="0" w:color="auto"/>
        <w:right w:val="none" w:sz="0" w:space="0" w:color="auto"/>
      </w:divBdr>
    </w:div>
    <w:div w:id="1842700980">
      <w:bodyDiv w:val="1"/>
      <w:marLeft w:val="0"/>
      <w:marRight w:val="0"/>
      <w:marTop w:val="0"/>
      <w:marBottom w:val="0"/>
      <w:divBdr>
        <w:top w:val="none" w:sz="0" w:space="0" w:color="auto"/>
        <w:left w:val="none" w:sz="0" w:space="0" w:color="auto"/>
        <w:bottom w:val="none" w:sz="0" w:space="0" w:color="auto"/>
        <w:right w:val="none" w:sz="0" w:space="0" w:color="auto"/>
      </w:divBdr>
    </w:div>
    <w:div w:id="1843547516">
      <w:bodyDiv w:val="1"/>
      <w:marLeft w:val="0"/>
      <w:marRight w:val="0"/>
      <w:marTop w:val="0"/>
      <w:marBottom w:val="0"/>
      <w:divBdr>
        <w:top w:val="none" w:sz="0" w:space="0" w:color="auto"/>
        <w:left w:val="none" w:sz="0" w:space="0" w:color="auto"/>
        <w:bottom w:val="none" w:sz="0" w:space="0" w:color="auto"/>
        <w:right w:val="none" w:sz="0" w:space="0" w:color="auto"/>
      </w:divBdr>
    </w:div>
    <w:div w:id="1844199920">
      <w:bodyDiv w:val="1"/>
      <w:marLeft w:val="0"/>
      <w:marRight w:val="0"/>
      <w:marTop w:val="0"/>
      <w:marBottom w:val="0"/>
      <w:divBdr>
        <w:top w:val="none" w:sz="0" w:space="0" w:color="auto"/>
        <w:left w:val="none" w:sz="0" w:space="0" w:color="auto"/>
        <w:bottom w:val="none" w:sz="0" w:space="0" w:color="auto"/>
        <w:right w:val="none" w:sz="0" w:space="0" w:color="auto"/>
      </w:divBdr>
    </w:div>
    <w:div w:id="1844200560">
      <w:bodyDiv w:val="1"/>
      <w:marLeft w:val="0"/>
      <w:marRight w:val="0"/>
      <w:marTop w:val="0"/>
      <w:marBottom w:val="0"/>
      <w:divBdr>
        <w:top w:val="none" w:sz="0" w:space="0" w:color="auto"/>
        <w:left w:val="none" w:sz="0" w:space="0" w:color="auto"/>
        <w:bottom w:val="none" w:sz="0" w:space="0" w:color="auto"/>
        <w:right w:val="none" w:sz="0" w:space="0" w:color="auto"/>
      </w:divBdr>
    </w:div>
    <w:div w:id="1844394067">
      <w:bodyDiv w:val="1"/>
      <w:marLeft w:val="0"/>
      <w:marRight w:val="0"/>
      <w:marTop w:val="0"/>
      <w:marBottom w:val="0"/>
      <w:divBdr>
        <w:top w:val="none" w:sz="0" w:space="0" w:color="auto"/>
        <w:left w:val="none" w:sz="0" w:space="0" w:color="auto"/>
        <w:bottom w:val="none" w:sz="0" w:space="0" w:color="auto"/>
        <w:right w:val="none" w:sz="0" w:space="0" w:color="auto"/>
      </w:divBdr>
    </w:div>
    <w:div w:id="1844739527">
      <w:bodyDiv w:val="1"/>
      <w:marLeft w:val="0"/>
      <w:marRight w:val="0"/>
      <w:marTop w:val="0"/>
      <w:marBottom w:val="0"/>
      <w:divBdr>
        <w:top w:val="none" w:sz="0" w:space="0" w:color="auto"/>
        <w:left w:val="none" w:sz="0" w:space="0" w:color="auto"/>
        <w:bottom w:val="none" w:sz="0" w:space="0" w:color="auto"/>
        <w:right w:val="none" w:sz="0" w:space="0" w:color="auto"/>
      </w:divBdr>
    </w:div>
    <w:div w:id="1847355946">
      <w:bodyDiv w:val="1"/>
      <w:marLeft w:val="0"/>
      <w:marRight w:val="0"/>
      <w:marTop w:val="0"/>
      <w:marBottom w:val="0"/>
      <w:divBdr>
        <w:top w:val="none" w:sz="0" w:space="0" w:color="auto"/>
        <w:left w:val="none" w:sz="0" w:space="0" w:color="auto"/>
        <w:bottom w:val="none" w:sz="0" w:space="0" w:color="auto"/>
        <w:right w:val="none" w:sz="0" w:space="0" w:color="auto"/>
      </w:divBdr>
    </w:div>
    <w:div w:id="1848595089">
      <w:bodyDiv w:val="1"/>
      <w:marLeft w:val="0"/>
      <w:marRight w:val="0"/>
      <w:marTop w:val="0"/>
      <w:marBottom w:val="0"/>
      <w:divBdr>
        <w:top w:val="none" w:sz="0" w:space="0" w:color="auto"/>
        <w:left w:val="none" w:sz="0" w:space="0" w:color="auto"/>
        <w:bottom w:val="none" w:sz="0" w:space="0" w:color="auto"/>
        <w:right w:val="none" w:sz="0" w:space="0" w:color="auto"/>
      </w:divBdr>
    </w:div>
    <w:div w:id="1849250929">
      <w:bodyDiv w:val="1"/>
      <w:marLeft w:val="0"/>
      <w:marRight w:val="0"/>
      <w:marTop w:val="0"/>
      <w:marBottom w:val="0"/>
      <w:divBdr>
        <w:top w:val="none" w:sz="0" w:space="0" w:color="auto"/>
        <w:left w:val="none" w:sz="0" w:space="0" w:color="auto"/>
        <w:bottom w:val="none" w:sz="0" w:space="0" w:color="auto"/>
        <w:right w:val="none" w:sz="0" w:space="0" w:color="auto"/>
      </w:divBdr>
    </w:div>
    <w:div w:id="1849714629">
      <w:bodyDiv w:val="1"/>
      <w:marLeft w:val="0"/>
      <w:marRight w:val="0"/>
      <w:marTop w:val="0"/>
      <w:marBottom w:val="0"/>
      <w:divBdr>
        <w:top w:val="none" w:sz="0" w:space="0" w:color="auto"/>
        <w:left w:val="none" w:sz="0" w:space="0" w:color="auto"/>
        <w:bottom w:val="none" w:sz="0" w:space="0" w:color="auto"/>
        <w:right w:val="none" w:sz="0" w:space="0" w:color="auto"/>
      </w:divBdr>
    </w:div>
    <w:div w:id="1850437871">
      <w:bodyDiv w:val="1"/>
      <w:marLeft w:val="0"/>
      <w:marRight w:val="0"/>
      <w:marTop w:val="0"/>
      <w:marBottom w:val="0"/>
      <w:divBdr>
        <w:top w:val="none" w:sz="0" w:space="0" w:color="auto"/>
        <w:left w:val="none" w:sz="0" w:space="0" w:color="auto"/>
        <w:bottom w:val="none" w:sz="0" w:space="0" w:color="auto"/>
        <w:right w:val="none" w:sz="0" w:space="0" w:color="auto"/>
      </w:divBdr>
    </w:div>
    <w:div w:id="1852064776">
      <w:bodyDiv w:val="1"/>
      <w:marLeft w:val="0"/>
      <w:marRight w:val="0"/>
      <w:marTop w:val="0"/>
      <w:marBottom w:val="0"/>
      <w:divBdr>
        <w:top w:val="none" w:sz="0" w:space="0" w:color="auto"/>
        <w:left w:val="none" w:sz="0" w:space="0" w:color="auto"/>
        <w:bottom w:val="none" w:sz="0" w:space="0" w:color="auto"/>
        <w:right w:val="none" w:sz="0" w:space="0" w:color="auto"/>
      </w:divBdr>
    </w:div>
    <w:div w:id="1852135360">
      <w:bodyDiv w:val="1"/>
      <w:marLeft w:val="0"/>
      <w:marRight w:val="0"/>
      <w:marTop w:val="0"/>
      <w:marBottom w:val="0"/>
      <w:divBdr>
        <w:top w:val="none" w:sz="0" w:space="0" w:color="auto"/>
        <w:left w:val="none" w:sz="0" w:space="0" w:color="auto"/>
        <w:bottom w:val="none" w:sz="0" w:space="0" w:color="auto"/>
        <w:right w:val="none" w:sz="0" w:space="0" w:color="auto"/>
      </w:divBdr>
    </w:div>
    <w:div w:id="1854296459">
      <w:bodyDiv w:val="1"/>
      <w:marLeft w:val="0"/>
      <w:marRight w:val="0"/>
      <w:marTop w:val="0"/>
      <w:marBottom w:val="0"/>
      <w:divBdr>
        <w:top w:val="none" w:sz="0" w:space="0" w:color="auto"/>
        <w:left w:val="none" w:sz="0" w:space="0" w:color="auto"/>
        <w:bottom w:val="none" w:sz="0" w:space="0" w:color="auto"/>
        <w:right w:val="none" w:sz="0" w:space="0" w:color="auto"/>
      </w:divBdr>
    </w:div>
    <w:div w:id="1854302259">
      <w:bodyDiv w:val="1"/>
      <w:marLeft w:val="0"/>
      <w:marRight w:val="0"/>
      <w:marTop w:val="0"/>
      <w:marBottom w:val="0"/>
      <w:divBdr>
        <w:top w:val="none" w:sz="0" w:space="0" w:color="auto"/>
        <w:left w:val="none" w:sz="0" w:space="0" w:color="auto"/>
        <w:bottom w:val="none" w:sz="0" w:space="0" w:color="auto"/>
        <w:right w:val="none" w:sz="0" w:space="0" w:color="auto"/>
      </w:divBdr>
    </w:div>
    <w:div w:id="1856651691">
      <w:bodyDiv w:val="1"/>
      <w:marLeft w:val="0"/>
      <w:marRight w:val="0"/>
      <w:marTop w:val="0"/>
      <w:marBottom w:val="0"/>
      <w:divBdr>
        <w:top w:val="none" w:sz="0" w:space="0" w:color="auto"/>
        <w:left w:val="none" w:sz="0" w:space="0" w:color="auto"/>
        <w:bottom w:val="none" w:sz="0" w:space="0" w:color="auto"/>
        <w:right w:val="none" w:sz="0" w:space="0" w:color="auto"/>
      </w:divBdr>
    </w:div>
    <w:div w:id="1857888570">
      <w:bodyDiv w:val="1"/>
      <w:marLeft w:val="0"/>
      <w:marRight w:val="0"/>
      <w:marTop w:val="0"/>
      <w:marBottom w:val="0"/>
      <w:divBdr>
        <w:top w:val="none" w:sz="0" w:space="0" w:color="auto"/>
        <w:left w:val="none" w:sz="0" w:space="0" w:color="auto"/>
        <w:bottom w:val="none" w:sz="0" w:space="0" w:color="auto"/>
        <w:right w:val="none" w:sz="0" w:space="0" w:color="auto"/>
      </w:divBdr>
    </w:div>
    <w:div w:id="1858150395">
      <w:bodyDiv w:val="1"/>
      <w:marLeft w:val="0"/>
      <w:marRight w:val="0"/>
      <w:marTop w:val="0"/>
      <w:marBottom w:val="0"/>
      <w:divBdr>
        <w:top w:val="none" w:sz="0" w:space="0" w:color="auto"/>
        <w:left w:val="none" w:sz="0" w:space="0" w:color="auto"/>
        <w:bottom w:val="none" w:sz="0" w:space="0" w:color="auto"/>
        <w:right w:val="none" w:sz="0" w:space="0" w:color="auto"/>
      </w:divBdr>
    </w:div>
    <w:div w:id="1858155208">
      <w:bodyDiv w:val="1"/>
      <w:marLeft w:val="0"/>
      <w:marRight w:val="0"/>
      <w:marTop w:val="0"/>
      <w:marBottom w:val="0"/>
      <w:divBdr>
        <w:top w:val="none" w:sz="0" w:space="0" w:color="auto"/>
        <w:left w:val="none" w:sz="0" w:space="0" w:color="auto"/>
        <w:bottom w:val="none" w:sz="0" w:space="0" w:color="auto"/>
        <w:right w:val="none" w:sz="0" w:space="0" w:color="auto"/>
      </w:divBdr>
    </w:div>
    <w:div w:id="1858732355">
      <w:bodyDiv w:val="1"/>
      <w:marLeft w:val="0"/>
      <w:marRight w:val="0"/>
      <w:marTop w:val="0"/>
      <w:marBottom w:val="0"/>
      <w:divBdr>
        <w:top w:val="none" w:sz="0" w:space="0" w:color="auto"/>
        <w:left w:val="none" w:sz="0" w:space="0" w:color="auto"/>
        <w:bottom w:val="none" w:sz="0" w:space="0" w:color="auto"/>
        <w:right w:val="none" w:sz="0" w:space="0" w:color="auto"/>
      </w:divBdr>
    </w:div>
    <w:div w:id="1858806222">
      <w:bodyDiv w:val="1"/>
      <w:marLeft w:val="0"/>
      <w:marRight w:val="0"/>
      <w:marTop w:val="0"/>
      <w:marBottom w:val="0"/>
      <w:divBdr>
        <w:top w:val="none" w:sz="0" w:space="0" w:color="auto"/>
        <w:left w:val="none" w:sz="0" w:space="0" w:color="auto"/>
        <w:bottom w:val="none" w:sz="0" w:space="0" w:color="auto"/>
        <w:right w:val="none" w:sz="0" w:space="0" w:color="auto"/>
      </w:divBdr>
    </w:div>
    <w:div w:id="1859924222">
      <w:bodyDiv w:val="1"/>
      <w:marLeft w:val="0"/>
      <w:marRight w:val="0"/>
      <w:marTop w:val="0"/>
      <w:marBottom w:val="0"/>
      <w:divBdr>
        <w:top w:val="none" w:sz="0" w:space="0" w:color="auto"/>
        <w:left w:val="none" w:sz="0" w:space="0" w:color="auto"/>
        <w:bottom w:val="none" w:sz="0" w:space="0" w:color="auto"/>
        <w:right w:val="none" w:sz="0" w:space="0" w:color="auto"/>
      </w:divBdr>
    </w:div>
    <w:div w:id="1860698431">
      <w:bodyDiv w:val="1"/>
      <w:marLeft w:val="0"/>
      <w:marRight w:val="0"/>
      <w:marTop w:val="0"/>
      <w:marBottom w:val="0"/>
      <w:divBdr>
        <w:top w:val="none" w:sz="0" w:space="0" w:color="auto"/>
        <w:left w:val="none" w:sz="0" w:space="0" w:color="auto"/>
        <w:bottom w:val="none" w:sz="0" w:space="0" w:color="auto"/>
        <w:right w:val="none" w:sz="0" w:space="0" w:color="auto"/>
      </w:divBdr>
    </w:div>
    <w:div w:id="1861241319">
      <w:bodyDiv w:val="1"/>
      <w:marLeft w:val="0"/>
      <w:marRight w:val="0"/>
      <w:marTop w:val="0"/>
      <w:marBottom w:val="0"/>
      <w:divBdr>
        <w:top w:val="none" w:sz="0" w:space="0" w:color="auto"/>
        <w:left w:val="none" w:sz="0" w:space="0" w:color="auto"/>
        <w:bottom w:val="none" w:sz="0" w:space="0" w:color="auto"/>
        <w:right w:val="none" w:sz="0" w:space="0" w:color="auto"/>
      </w:divBdr>
    </w:div>
    <w:div w:id="1861816319">
      <w:bodyDiv w:val="1"/>
      <w:marLeft w:val="0"/>
      <w:marRight w:val="0"/>
      <w:marTop w:val="0"/>
      <w:marBottom w:val="0"/>
      <w:divBdr>
        <w:top w:val="none" w:sz="0" w:space="0" w:color="auto"/>
        <w:left w:val="none" w:sz="0" w:space="0" w:color="auto"/>
        <w:bottom w:val="none" w:sz="0" w:space="0" w:color="auto"/>
        <w:right w:val="none" w:sz="0" w:space="0" w:color="auto"/>
      </w:divBdr>
    </w:div>
    <w:div w:id="1861895147">
      <w:bodyDiv w:val="1"/>
      <w:marLeft w:val="0"/>
      <w:marRight w:val="0"/>
      <w:marTop w:val="0"/>
      <w:marBottom w:val="0"/>
      <w:divBdr>
        <w:top w:val="none" w:sz="0" w:space="0" w:color="auto"/>
        <w:left w:val="none" w:sz="0" w:space="0" w:color="auto"/>
        <w:bottom w:val="none" w:sz="0" w:space="0" w:color="auto"/>
        <w:right w:val="none" w:sz="0" w:space="0" w:color="auto"/>
      </w:divBdr>
    </w:div>
    <w:div w:id="1863739856">
      <w:bodyDiv w:val="1"/>
      <w:marLeft w:val="0"/>
      <w:marRight w:val="0"/>
      <w:marTop w:val="0"/>
      <w:marBottom w:val="0"/>
      <w:divBdr>
        <w:top w:val="none" w:sz="0" w:space="0" w:color="auto"/>
        <w:left w:val="none" w:sz="0" w:space="0" w:color="auto"/>
        <w:bottom w:val="none" w:sz="0" w:space="0" w:color="auto"/>
        <w:right w:val="none" w:sz="0" w:space="0" w:color="auto"/>
      </w:divBdr>
    </w:div>
    <w:div w:id="1864780240">
      <w:bodyDiv w:val="1"/>
      <w:marLeft w:val="0"/>
      <w:marRight w:val="0"/>
      <w:marTop w:val="0"/>
      <w:marBottom w:val="0"/>
      <w:divBdr>
        <w:top w:val="none" w:sz="0" w:space="0" w:color="auto"/>
        <w:left w:val="none" w:sz="0" w:space="0" w:color="auto"/>
        <w:bottom w:val="none" w:sz="0" w:space="0" w:color="auto"/>
        <w:right w:val="none" w:sz="0" w:space="0" w:color="auto"/>
      </w:divBdr>
    </w:div>
    <w:div w:id="1864973969">
      <w:bodyDiv w:val="1"/>
      <w:marLeft w:val="0"/>
      <w:marRight w:val="0"/>
      <w:marTop w:val="0"/>
      <w:marBottom w:val="0"/>
      <w:divBdr>
        <w:top w:val="none" w:sz="0" w:space="0" w:color="auto"/>
        <w:left w:val="none" w:sz="0" w:space="0" w:color="auto"/>
        <w:bottom w:val="none" w:sz="0" w:space="0" w:color="auto"/>
        <w:right w:val="none" w:sz="0" w:space="0" w:color="auto"/>
      </w:divBdr>
    </w:div>
    <w:div w:id="1865512146">
      <w:bodyDiv w:val="1"/>
      <w:marLeft w:val="0"/>
      <w:marRight w:val="0"/>
      <w:marTop w:val="0"/>
      <w:marBottom w:val="0"/>
      <w:divBdr>
        <w:top w:val="none" w:sz="0" w:space="0" w:color="auto"/>
        <w:left w:val="none" w:sz="0" w:space="0" w:color="auto"/>
        <w:bottom w:val="none" w:sz="0" w:space="0" w:color="auto"/>
        <w:right w:val="none" w:sz="0" w:space="0" w:color="auto"/>
      </w:divBdr>
    </w:div>
    <w:div w:id="1865750502">
      <w:bodyDiv w:val="1"/>
      <w:marLeft w:val="0"/>
      <w:marRight w:val="0"/>
      <w:marTop w:val="0"/>
      <w:marBottom w:val="0"/>
      <w:divBdr>
        <w:top w:val="none" w:sz="0" w:space="0" w:color="auto"/>
        <w:left w:val="none" w:sz="0" w:space="0" w:color="auto"/>
        <w:bottom w:val="none" w:sz="0" w:space="0" w:color="auto"/>
        <w:right w:val="none" w:sz="0" w:space="0" w:color="auto"/>
      </w:divBdr>
    </w:div>
    <w:div w:id="1866214791">
      <w:bodyDiv w:val="1"/>
      <w:marLeft w:val="0"/>
      <w:marRight w:val="0"/>
      <w:marTop w:val="0"/>
      <w:marBottom w:val="0"/>
      <w:divBdr>
        <w:top w:val="none" w:sz="0" w:space="0" w:color="auto"/>
        <w:left w:val="none" w:sz="0" w:space="0" w:color="auto"/>
        <w:bottom w:val="none" w:sz="0" w:space="0" w:color="auto"/>
        <w:right w:val="none" w:sz="0" w:space="0" w:color="auto"/>
      </w:divBdr>
    </w:div>
    <w:div w:id="1866475990">
      <w:bodyDiv w:val="1"/>
      <w:marLeft w:val="0"/>
      <w:marRight w:val="0"/>
      <w:marTop w:val="0"/>
      <w:marBottom w:val="0"/>
      <w:divBdr>
        <w:top w:val="none" w:sz="0" w:space="0" w:color="auto"/>
        <w:left w:val="none" w:sz="0" w:space="0" w:color="auto"/>
        <w:bottom w:val="none" w:sz="0" w:space="0" w:color="auto"/>
        <w:right w:val="none" w:sz="0" w:space="0" w:color="auto"/>
      </w:divBdr>
    </w:div>
    <w:div w:id="1866939447">
      <w:bodyDiv w:val="1"/>
      <w:marLeft w:val="0"/>
      <w:marRight w:val="0"/>
      <w:marTop w:val="0"/>
      <w:marBottom w:val="0"/>
      <w:divBdr>
        <w:top w:val="none" w:sz="0" w:space="0" w:color="auto"/>
        <w:left w:val="none" w:sz="0" w:space="0" w:color="auto"/>
        <w:bottom w:val="none" w:sz="0" w:space="0" w:color="auto"/>
        <w:right w:val="none" w:sz="0" w:space="0" w:color="auto"/>
      </w:divBdr>
    </w:div>
    <w:div w:id="1867257958">
      <w:bodyDiv w:val="1"/>
      <w:marLeft w:val="0"/>
      <w:marRight w:val="0"/>
      <w:marTop w:val="0"/>
      <w:marBottom w:val="0"/>
      <w:divBdr>
        <w:top w:val="none" w:sz="0" w:space="0" w:color="auto"/>
        <w:left w:val="none" w:sz="0" w:space="0" w:color="auto"/>
        <w:bottom w:val="none" w:sz="0" w:space="0" w:color="auto"/>
        <w:right w:val="none" w:sz="0" w:space="0" w:color="auto"/>
      </w:divBdr>
    </w:div>
    <w:div w:id="1867672948">
      <w:bodyDiv w:val="1"/>
      <w:marLeft w:val="0"/>
      <w:marRight w:val="0"/>
      <w:marTop w:val="0"/>
      <w:marBottom w:val="0"/>
      <w:divBdr>
        <w:top w:val="none" w:sz="0" w:space="0" w:color="auto"/>
        <w:left w:val="none" w:sz="0" w:space="0" w:color="auto"/>
        <w:bottom w:val="none" w:sz="0" w:space="0" w:color="auto"/>
        <w:right w:val="none" w:sz="0" w:space="0" w:color="auto"/>
      </w:divBdr>
    </w:div>
    <w:div w:id="1867674571">
      <w:bodyDiv w:val="1"/>
      <w:marLeft w:val="0"/>
      <w:marRight w:val="0"/>
      <w:marTop w:val="0"/>
      <w:marBottom w:val="0"/>
      <w:divBdr>
        <w:top w:val="none" w:sz="0" w:space="0" w:color="auto"/>
        <w:left w:val="none" w:sz="0" w:space="0" w:color="auto"/>
        <w:bottom w:val="none" w:sz="0" w:space="0" w:color="auto"/>
        <w:right w:val="none" w:sz="0" w:space="0" w:color="auto"/>
      </w:divBdr>
    </w:div>
    <w:div w:id="1868057344">
      <w:bodyDiv w:val="1"/>
      <w:marLeft w:val="0"/>
      <w:marRight w:val="0"/>
      <w:marTop w:val="0"/>
      <w:marBottom w:val="0"/>
      <w:divBdr>
        <w:top w:val="none" w:sz="0" w:space="0" w:color="auto"/>
        <w:left w:val="none" w:sz="0" w:space="0" w:color="auto"/>
        <w:bottom w:val="none" w:sz="0" w:space="0" w:color="auto"/>
        <w:right w:val="none" w:sz="0" w:space="0" w:color="auto"/>
      </w:divBdr>
    </w:div>
    <w:div w:id="1868248657">
      <w:bodyDiv w:val="1"/>
      <w:marLeft w:val="0"/>
      <w:marRight w:val="0"/>
      <w:marTop w:val="0"/>
      <w:marBottom w:val="0"/>
      <w:divBdr>
        <w:top w:val="none" w:sz="0" w:space="0" w:color="auto"/>
        <w:left w:val="none" w:sz="0" w:space="0" w:color="auto"/>
        <w:bottom w:val="none" w:sz="0" w:space="0" w:color="auto"/>
        <w:right w:val="none" w:sz="0" w:space="0" w:color="auto"/>
      </w:divBdr>
    </w:div>
    <w:div w:id="1869175707">
      <w:bodyDiv w:val="1"/>
      <w:marLeft w:val="0"/>
      <w:marRight w:val="0"/>
      <w:marTop w:val="0"/>
      <w:marBottom w:val="0"/>
      <w:divBdr>
        <w:top w:val="none" w:sz="0" w:space="0" w:color="auto"/>
        <w:left w:val="none" w:sz="0" w:space="0" w:color="auto"/>
        <w:bottom w:val="none" w:sz="0" w:space="0" w:color="auto"/>
        <w:right w:val="none" w:sz="0" w:space="0" w:color="auto"/>
      </w:divBdr>
    </w:div>
    <w:div w:id="1871144377">
      <w:bodyDiv w:val="1"/>
      <w:marLeft w:val="0"/>
      <w:marRight w:val="0"/>
      <w:marTop w:val="0"/>
      <w:marBottom w:val="0"/>
      <w:divBdr>
        <w:top w:val="none" w:sz="0" w:space="0" w:color="auto"/>
        <w:left w:val="none" w:sz="0" w:space="0" w:color="auto"/>
        <w:bottom w:val="none" w:sz="0" w:space="0" w:color="auto"/>
        <w:right w:val="none" w:sz="0" w:space="0" w:color="auto"/>
      </w:divBdr>
    </w:div>
    <w:div w:id="1871800559">
      <w:bodyDiv w:val="1"/>
      <w:marLeft w:val="0"/>
      <w:marRight w:val="0"/>
      <w:marTop w:val="0"/>
      <w:marBottom w:val="0"/>
      <w:divBdr>
        <w:top w:val="none" w:sz="0" w:space="0" w:color="auto"/>
        <w:left w:val="none" w:sz="0" w:space="0" w:color="auto"/>
        <w:bottom w:val="none" w:sz="0" w:space="0" w:color="auto"/>
        <w:right w:val="none" w:sz="0" w:space="0" w:color="auto"/>
      </w:divBdr>
    </w:div>
    <w:div w:id="1872187810">
      <w:bodyDiv w:val="1"/>
      <w:marLeft w:val="0"/>
      <w:marRight w:val="0"/>
      <w:marTop w:val="0"/>
      <w:marBottom w:val="0"/>
      <w:divBdr>
        <w:top w:val="none" w:sz="0" w:space="0" w:color="auto"/>
        <w:left w:val="none" w:sz="0" w:space="0" w:color="auto"/>
        <w:bottom w:val="none" w:sz="0" w:space="0" w:color="auto"/>
        <w:right w:val="none" w:sz="0" w:space="0" w:color="auto"/>
      </w:divBdr>
    </w:div>
    <w:div w:id="1874657933">
      <w:bodyDiv w:val="1"/>
      <w:marLeft w:val="0"/>
      <w:marRight w:val="0"/>
      <w:marTop w:val="0"/>
      <w:marBottom w:val="0"/>
      <w:divBdr>
        <w:top w:val="none" w:sz="0" w:space="0" w:color="auto"/>
        <w:left w:val="none" w:sz="0" w:space="0" w:color="auto"/>
        <w:bottom w:val="none" w:sz="0" w:space="0" w:color="auto"/>
        <w:right w:val="none" w:sz="0" w:space="0" w:color="auto"/>
      </w:divBdr>
    </w:div>
    <w:div w:id="1874728477">
      <w:bodyDiv w:val="1"/>
      <w:marLeft w:val="0"/>
      <w:marRight w:val="0"/>
      <w:marTop w:val="0"/>
      <w:marBottom w:val="0"/>
      <w:divBdr>
        <w:top w:val="none" w:sz="0" w:space="0" w:color="auto"/>
        <w:left w:val="none" w:sz="0" w:space="0" w:color="auto"/>
        <w:bottom w:val="none" w:sz="0" w:space="0" w:color="auto"/>
        <w:right w:val="none" w:sz="0" w:space="0" w:color="auto"/>
      </w:divBdr>
    </w:div>
    <w:div w:id="1875654238">
      <w:bodyDiv w:val="1"/>
      <w:marLeft w:val="0"/>
      <w:marRight w:val="0"/>
      <w:marTop w:val="0"/>
      <w:marBottom w:val="0"/>
      <w:divBdr>
        <w:top w:val="none" w:sz="0" w:space="0" w:color="auto"/>
        <w:left w:val="none" w:sz="0" w:space="0" w:color="auto"/>
        <w:bottom w:val="none" w:sz="0" w:space="0" w:color="auto"/>
        <w:right w:val="none" w:sz="0" w:space="0" w:color="auto"/>
      </w:divBdr>
    </w:div>
    <w:div w:id="1875852000">
      <w:bodyDiv w:val="1"/>
      <w:marLeft w:val="0"/>
      <w:marRight w:val="0"/>
      <w:marTop w:val="0"/>
      <w:marBottom w:val="0"/>
      <w:divBdr>
        <w:top w:val="none" w:sz="0" w:space="0" w:color="auto"/>
        <w:left w:val="none" w:sz="0" w:space="0" w:color="auto"/>
        <w:bottom w:val="none" w:sz="0" w:space="0" w:color="auto"/>
        <w:right w:val="none" w:sz="0" w:space="0" w:color="auto"/>
      </w:divBdr>
    </w:div>
    <w:div w:id="1875852052">
      <w:bodyDiv w:val="1"/>
      <w:marLeft w:val="0"/>
      <w:marRight w:val="0"/>
      <w:marTop w:val="0"/>
      <w:marBottom w:val="0"/>
      <w:divBdr>
        <w:top w:val="none" w:sz="0" w:space="0" w:color="auto"/>
        <w:left w:val="none" w:sz="0" w:space="0" w:color="auto"/>
        <w:bottom w:val="none" w:sz="0" w:space="0" w:color="auto"/>
        <w:right w:val="none" w:sz="0" w:space="0" w:color="auto"/>
      </w:divBdr>
    </w:div>
    <w:div w:id="1876189140">
      <w:bodyDiv w:val="1"/>
      <w:marLeft w:val="0"/>
      <w:marRight w:val="0"/>
      <w:marTop w:val="0"/>
      <w:marBottom w:val="0"/>
      <w:divBdr>
        <w:top w:val="none" w:sz="0" w:space="0" w:color="auto"/>
        <w:left w:val="none" w:sz="0" w:space="0" w:color="auto"/>
        <w:bottom w:val="none" w:sz="0" w:space="0" w:color="auto"/>
        <w:right w:val="none" w:sz="0" w:space="0" w:color="auto"/>
      </w:divBdr>
    </w:div>
    <w:div w:id="1878157002">
      <w:bodyDiv w:val="1"/>
      <w:marLeft w:val="0"/>
      <w:marRight w:val="0"/>
      <w:marTop w:val="0"/>
      <w:marBottom w:val="0"/>
      <w:divBdr>
        <w:top w:val="none" w:sz="0" w:space="0" w:color="auto"/>
        <w:left w:val="none" w:sz="0" w:space="0" w:color="auto"/>
        <w:bottom w:val="none" w:sz="0" w:space="0" w:color="auto"/>
        <w:right w:val="none" w:sz="0" w:space="0" w:color="auto"/>
      </w:divBdr>
    </w:div>
    <w:div w:id="1878158529">
      <w:bodyDiv w:val="1"/>
      <w:marLeft w:val="0"/>
      <w:marRight w:val="0"/>
      <w:marTop w:val="0"/>
      <w:marBottom w:val="0"/>
      <w:divBdr>
        <w:top w:val="none" w:sz="0" w:space="0" w:color="auto"/>
        <w:left w:val="none" w:sz="0" w:space="0" w:color="auto"/>
        <w:bottom w:val="none" w:sz="0" w:space="0" w:color="auto"/>
        <w:right w:val="none" w:sz="0" w:space="0" w:color="auto"/>
      </w:divBdr>
    </w:div>
    <w:div w:id="1878467006">
      <w:bodyDiv w:val="1"/>
      <w:marLeft w:val="0"/>
      <w:marRight w:val="0"/>
      <w:marTop w:val="0"/>
      <w:marBottom w:val="0"/>
      <w:divBdr>
        <w:top w:val="none" w:sz="0" w:space="0" w:color="auto"/>
        <w:left w:val="none" w:sz="0" w:space="0" w:color="auto"/>
        <w:bottom w:val="none" w:sz="0" w:space="0" w:color="auto"/>
        <w:right w:val="none" w:sz="0" w:space="0" w:color="auto"/>
      </w:divBdr>
    </w:div>
    <w:div w:id="1879389743">
      <w:bodyDiv w:val="1"/>
      <w:marLeft w:val="0"/>
      <w:marRight w:val="0"/>
      <w:marTop w:val="0"/>
      <w:marBottom w:val="0"/>
      <w:divBdr>
        <w:top w:val="none" w:sz="0" w:space="0" w:color="auto"/>
        <w:left w:val="none" w:sz="0" w:space="0" w:color="auto"/>
        <w:bottom w:val="none" w:sz="0" w:space="0" w:color="auto"/>
        <w:right w:val="none" w:sz="0" w:space="0" w:color="auto"/>
      </w:divBdr>
    </w:div>
    <w:div w:id="1879973468">
      <w:bodyDiv w:val="1"/>
      <w:marLeft w:val="0"/>
      <w:marRight w:val="0"/>
      <w:marTop w:val="0"/>
      <w:marBottom w:val="0"/>
      <w:divBdr>
        <w:top w:val="none" w:sz="0" w:space="0" w:color="auto"/>
        <w:left w:val="none" w:sz="0" w:space="0" w:color="auto"/>
        <w:bottom w:val="none" w:sz="0" w:space="0" w:color="auto"/>
        <w:right w:val="none" w:sz="0" w:space="0" w:color="auto"/>
      </w:divBdr>
    </w:div>
    <w:div w:id="1880775218">
      <w:bodyDiv w:val="1"/>
      <w:marLeft w:val="0"/>
      <w:marRight w:val="0"/>
      <w:marTop w:val="0"/>
      <w:marBottom w:val="0"/>
      <w:divBdr>
        <w:top w:val="none" w:sz="0" w:space="0" w:color="auto"/>
        <w:left w:val="none" w:sz="0" w:space="0" w:color="auto"/>
        <w:bottom w:val="none" w:sz="0" w:space="0" w:color="auto"/>
        <w:right w:val="none" w:sz="0" w:space="0" w:color="auto"/>
      </w:divBdr>
    </w:div>
    <w:div w:id="1882859388">
      <w:bodyDiv w:val="1"/>
      <w:marLeft w:val="0"/>
      <w:marRight w:val="0"/>
      <w:marTop w:val="0"/>
      <w:marBottom w:val="0"/>
      <w:divBdr>
        <w:top w:val="none" w:sz="0" w:space="0" w:color="auto"/>
        <w:left w:val="none" w:sz="0" w:space="0" w:color="auto"/>
        <w:bottom w:val="none" w:sz="0" w:space="0" w:color="auto"/>
        <w:right w:val="none" w:sz="0" w:space="0" w:color="auto"/>
      </w:divBdr>
    </w:div>
    <w:div w:id="1883709563">
      <w:bodyDiv w:val="1"/>
      <w:marLeft w:val="0"/>
      <w:marRight w:val="0"/>
      <w:marTop w:val="0"/>
      <w:marBottom w:val="0"/>
      <w:divBdr>
        <w:top w:val="none" w:sz="0" w:space="0" w:color="auto"/>
        <w:left w:val="none" w:sz="0" w:space="0" w:color="auto"/>
        <w:bottom w:val="none" w:sz="0" w:space="0" w:color="auto"/>
        <w:right w:val="none" w:sz="0" w:space="0" w:color="auto"/>
      </w:divBdr>
    </w:div>
    <w:div w:id="1884905658">
      <w:bodyDiv w:val="1"/>
      <w:marLeft w:val="0"/>
      <w:marRight w:val="0"/>
      <w:marTop w:val="0"/>
      <w:marBottom w:val="0"/>
      <w:divBdr>
        <w:top w:val="none" w:sz="0" w:space="0" w:color="auto"/>
        <w:left w:val="none" w:sz="0" w:space="0" w:color="auto"/>
        <w:bottom w:val="none" w:sz="0" w:space="0" w:color="auto"/>
        <w:right w:val="none" w:sz="0" w:space="0" w:color="auto"/>
      </w:divBdr>
    </w:div>
    <w:div w:id="1885213393">
      <w:bodyDiv w:val="1"/>
      <w:marLeft w:val="0"/>
      <w:marRight w:val="0"/>
      <w:marTop w:val="0"/>
      <w:marBottom w:val="0"/>
      <w:divBdr>
        <w:top w:val="none" w:sz="0" w:space="0" w:color="auto"/>
        <w:left w:val="none" w:sz="0" w:space="0" w:color="auto"/>
        <w:bottom w:val="none" w:sz="0" w:space="0" w:color="auto"/>
        <w:right w:val="none" w:sz="0" w:space="0" w:color="auto"/>
      </w:divBdr>
    </w:div>
    <w:div w:id="1886405078">
      <w:bodyDiv w:val="1"/>
      <w:marLeft w:val="0"/>
      <w:marRight w:val="0"/>
      <w:marTop w:val="0"/>
      <w:marBottom w:val="0"/>
      <w:divBdr>
        <w:top w:val="none" w:sz="0" w:space="0" w:color="auto"/>
        <w:left w:val="none" w:sz="0" w:space="0" w:color="auto"/>
        <w:bottom w:val="none" w:sz="0" w:space="0" w:color="auto"/>
        <w:right w:val="none" w:sz="0" w:space="0" w:color="auto"/>
      </w:divBdr>
    </w:div>
    <w:div w:id="1887643675">
      <w:bodyDiv w:val="1"/>
      <w:marLeft w:val="0"/>
      <w:marRight w:val="0"/>
      <w:marTop w:val="0"/>
      <w:marBottom w:val="0"/>
      <w:divBdr>
        <w:top w:val="none" w:sz="0" w:space="0" w:color="auto"/>
        <w:left w:val="none" w:sz="0" w:space="0" w:color="auto"/>
        <w:bottom w:val="none" w:sz="0" w:space="0" w:color="auto"/>
        <w:right w:val="none" w:sz="0" w:space="0" w:color="auto"/>
      </w:divBdr>
    </w:div>
    <w:div w:id="1887832095">
      <w:bodyDiv w:val="1"/>
      <w:marLeft w:val="0"/>
      <w:marRight w:val="0"/>
      <w:marTop w:val="0"/>
      <w:marBottom w:val="0"/>
      <w:divBdr>
        <w:top w:val="none" w:sz="0" w:space="0" w:color="auto"/>
        <w:left w:val="none" w:sz="0" w:space="0" w:color="auto"/>
        <w:bottom w:val="none" w:sz="0" w:space="0" w:color="auto"/>
        <w:right w:val="none" w:sz="0" w:space="0" w:color="auto"/>
      </w:divBdr>
    </w:div>
    <w:div w:id="1888225146">
      <w:bodyDiv w:val="1"/>
      <w:marLeft w:val="0"/>
      <w:marRight w:val="0"/>
      <w:marTop w:val="0"/>
      <w:marBottom w:val="0"/>
      <w:divBdr>
        <w:top w:val="none" w:sz="0" w:space="0" w:color="auto"/>
        <w:left w:val="none" w:sz="0" w:space="0" w:color="auto"/>
        <w:bottom w:val="none" w:sz="0" w:space="0" w:color="auto"/>
        <w:right w:val="none" w:sz="0" w:space="0" w:color="auto"/>
      </w:divBdr>
    </w:div>
    <w:div w:id="1888879470">
      <w:bodyDiv w:val="1"/>
      <w:marLeft w:val="0"/>
      <w:marRight w:val="0"/>
      <w:marTop w:val="0"/>
      <w:marBottom w:val="0"/>
      <w:divBdr>
        <w:top w:val="none" w:sz="0" w:space="0" w:color="auto"/>
        <w:left w:val="none" w:sz="0" w:space="0" w:color="auto"/>
        <w:bottom w:val="none" w:sz="0" w:space="0" w:color="auto"/>
        <w:right w:val="none" w:sz="0" w:space="0" w:color="auto"/>
      </w:divBdr>
    </w:div>
    <w:div w:id="1891266393">
      <w:bodyDiv w:val="1"/>
      <w:marLeft w:val="0"/>
      <w:marRight w:val="0"/>
      <w:marTop w:val="0"/>
      <w:marBottom w:val="0"/>
      <w:divBdr>
        <w:top w:val="none" w:sz="0" w:space="0" w:color="auto"/>
        <w:left w:val="none" w:sz="0" w:space="0" w:color="auto"/>
        <w:bottom w:val="none" w:sz="0" w:space="0" w:color="auto"/>
        <w:right w:val="none" w:sz="0" w:space="0" w:color="auto"/>
      </w:divBdr>
    </w:div>
    <w:div w:id="1891454456">
      <w:bodyDiv w:val="1"/>
      <w:marLeft w:val="0"/>
      <w:marRight w:val="0"/>
      <w:marTop w:val="0"/>
      <w:marBottom w:val="0"/>
      <w:divBdr>
        <w:top w:val="none" w:sz="0" w:space="0" w:color="auto"/>
        <w:left w:val="none" w:sz="0" w:space="0" w:color="auto"/>
        <w:bottom w:val="none" w:sz="0" w:space="0" w:color="auto"/>
        <w:right w:val="none" w:sz="0" w:space="0" w:color="auto"/>
      </w:divBdr>
    </w:div>
    <w:div w:id="1891500170">
      <w:bodyDiv w:val="1"/>
      <w:marLeft w:val="0"/>
      <w:marRight w:val="0"/>
      <w:marTop w:val="0"/>
      <w:marBottom w:val="0"/>
      <w:divBdr>
        <w:top w:val="none" w:sz="0" w:space="0" w:color="auto"/>
        <w:left w:val="none" w:sz="0" w:space="0" w:color="auto"/>
        <w:bottom w:val="none" w:sz="0" w:space="0" w:color="auto"/>
        <w:right w:val="none" w:sz="0" w:space="0" w:color="auto"/>
      </w:divBdr>
    </w:div>
    <w:div w:id="1891646661">
      <w:bodyDiv w:val="1"/>
      <w:marLeft w:val="0"/>
      <w:marRight w:val="0"/>
      <w:marTop w:val="0"/>
      <w:marBottom w:val="0"/>
      <w:divBdr>
        <w:top w:val="none" w:sz="0" w:space="0" w:color="auto"/>
        <w:left w:val="none" w:sz="0" w:space="0" w:color="auto"/>
        <w:bottom w:val="none" w:sz="0" w:space="0" w:color="auto"/>
        <w:right w:val="none" w:sz="0" w:space="0" w:color="auto"/>
      </w:divBdr>
    </w:div>
    <w:div w:id="1892881587">
      <w:bodyDiv w:val="1"/>
      <w:marLeft w:val="0"/>
      <w:marRight w:val="0"/>
      <w:marTop w:val="0"/>
      <w:marBottom w:val="0"/>
      <w:divBdr>
        <w:top w:val="none" w:sz="0" w:space="0" w:color="auto"/>
        <w:left w:val="none" w:sz="0" w:space="0" w:color="auto"/>
        <w:bottom w:val="none" w:sz="0" w:space="0" w:color="auto"/>
        <w:right w:val="none" w:sz="0" w:space="0" w:color="auto"/>
      </w:divBdr>
    </w:div>
    <w:div w:id="1893039364">
      <w:bodyDiv w:val="1"/>
      <w:marLeft w:val="0"/>
      <w:marRight w:val="0"/>
      <w:marTop w:val="0"/>
      <w:marBottom w:val="0"/>
      <w:divBdr>
        <w:top w:val="none" w:sz="0" w:space="0" w:color="auto"/>
        <w:left w:val="none" w:sz="0" w:space="0" w:color="auto"/>
        <w:bottom w:val="none" w:sz="0" w:space="0" w:color="auto"/>
        <w:right w:val="none" w:sz="0" w:space="0" w:color="auto"/>
      </w:divBdr>
    </w:div>
    <w:div w:id="1893540014">
      <w:bodyDiv w:val="1"/>
      <w:marLeft w:val="0"/>
      <w:marRight w:val="0"/>
      <w:marTop w:val="0"/>
      <w:marBottom w:val="0"/>
      <w:divBdr>
        <w:top w:val="none" w:sz="0" w:space="0" w:color="auto"/>
        <w:left w:val="none" w:sz="0" w:space="0" w:color="auto"/>
        <w:bottom w:val="none" w:sz="0" w:space="0" w:color="auto"/>
        <w:right w:val="none" w:sz="0" w:space="0" w:color="auto"/>
      </w:divBdr>
    </w:div>
    <w:div w:id="1893615215">
      <w:bodyDiv w:val="1"/>
      <w:marLeft w:val="0"/>
      <w:marRight w:val="0"/>
      <w:marTop w:val="0"/>
      <w:marBottom w:val="0"/>
      <w:divBdr>
        <w:top w:val="none" w:sz="0" w:space="0" w:color="auto"/>
        <w:left w:val="none" w:sz="0" w:space="0" w:color="auto"/>
        <w:bottom w:val="none" w:sz="0" w:space="0" w:color="auto"/>
        <w:right w:val="none" w:sz="0" w:space="0" w:color="auto"/>
      </w:divBdr>
    </w:div>
    <w:div w:id="1894147491">
      <w:bodyDiv w:val="1"/>
      <w:marLeft w:val="0"/>
      <w:marRight w:val="0"/>
      <w:marTop w:val="0"/>
      <w:marBottom w:val="0"/>
      <w:divBdr>
        <w:top w:val="none" w:sz="0" w:space="0" w:color="auto"/>
        <w:left w:val="none" w:sz="0" w:space="0" w:color="auto"/>
        <w:bottom w:val="none" w:sz="0" w:space="0" w:color="auto"/>
        <w:right w:val="none" w:sz="0" w:space="0" w:color="auto"/>
      </w:divBdr>
    </w:div>
    <w:div w:id="1895390986">
      <w:bodyDiv w:val="1"/>
      <w:marLeft w:val="0"/>
      <w:marRight w:val="0"/>
      <w:marTop w:val="0"/>
      <w:marBottom w:val="0"/>
      <w:divBdr>
        <w:top w:val="none" w:sz="0" w:space="0" w:color="auto"/>
        <w:left w:val="none" w:sz="0" w:space="0" w:color="auto"/>
        <w:bottom w:val="none" w:sz="0" w:space="0" w:color="auto"/>
        <w:right w:val="none" w:sz="0" w:space="0" w:color="auto"/>
      </w:divBdr>
    </w:div>
    <w:div w:id="1896160961">
      <w:bodyDiv w:val="1"/>
      <w:marLeft w:val="0"/>
      <w:marRight w:val="0"/>
      <w:marTop w:val="0"/>
      <w:marBottom w:val="0"/>
      <w:divBdr>
        <w:top w:val="none" w:sz="0" w:space="0" w:color="auto"/>
        <w:left w:val="none" w:sz="0" w:space="0" w:color="auto"/>
        <w:bottom w:val="none" w:sz="0" w:space="0" w:color="auto"/>
        <w:right w:val="none" w:sz="0" w:space="0" w:color="auto"/>
      </w:divBdr>
    </w:div>
    <w:div w:id="1897470538">
      <w:bodyDiv w:val="1"/>
      <w:marLeft w:val="0"/>
      <w:marRight w:val="0"/>
      <w:marTop w:val="0"/>
      <w:marBottom w:val="0"/>
      <w:divBdr>
        <w:top w:val="none" w:sz="0" w:space="0" w:color="auto"/>
        <w:left w:val="none" w:sz="0" w:space="0" w:color="auto"/>
        <w:bottom w:val="none" w:sz="0" w:space="0" w:color="auto"/>
        <w:right w:val="none" w:sz="0" w:space="0" w:color="auto"/>
      </w:divBdr>
    </w:div>
    <w:div w:id="1897935364">
      <w:bodyDiv w:val="1"/>
      <w:marLeft w:val="0"/>
      <w:marRight w:val="0"/>
      <w:marTop w:val="0"/>
      <w:marBottom w:val="0"/>
      <w:divBdr>
        <w:top w:val="none" w:sz="0" w:space="0" w:color="auto"/>
        <w:left w:val="none" w:sz="0" w:space="0" w:color="auto"/>
        <w:bottom w:val="none" w:sz="0" w:space="0" w:color="auto"/>
        <w:right w:val="none" w:sz="0" w:space="0" w:color="auto"/>
      </w:divBdr>
    </w:div>
    <w:div w:id="1898665879">
      <w:bodyDiv w:val="1"/>
      <w:marLeft w:val="0"/>
      <w:marRight w:val="0"/>
      <w:marTop w:val="0"/>
      <w:marBottom w:val="0"/>
      <w:divBdr>
        <w:top w:val="none" w:sz="0" w:space="0" w:color="auto"/>
        <w:left w:val="none" w:sz="0" w:space="0" w:color="auto"/>
        <w:bottom w:val="none" w:sz="0" w:space="0" w:color="auto"/>
        <w:right w:val="none" w:sz="0" w:space="0" w:color="auto"/>
      </w:divBdr>
    </w:div>
    <w:div w:id="1899508056">
      <w:bodyDiv w:val="1"/>
      <w:marLeft w:val="0"/>
      <w:marRight w:val="0"/>
      <w:marTop w:val="0"/>
      <w:marBottom w:val="0"/>
      <w:divBdr>
        <w:top w:val="none" w:sz="0" w:space="0" w:color="auto"/>
        <w:left w:val="none" w:sz="0" w:space="0" w:color="auto"/>
        <w:bottom w:val="none" w:sz="0" w:space="0" w:color="auto"/>
        <w:right w:val="none" w:sz="0" w:space="0" w:color="auto"/>
      </w:divBdr>
    </w:div>
    <w:div w:id="1900246804">
      <w:bodyDiv w:val="1"/>
      <w:marLeft w:val="0"/>
      <w:marRight w:val="0"/>
      <w:marTop w:val="0"/>
      <w:marBottom w:val="0"/>
      <w:divBdr>
        <w:top w:val="none" w:sz="0" w:space="0" w:color="auto"/>
        <w:left w:val="none" w:sz="0" w:space="0" w:color="auto"/>
        <w:bottom w:val="none" w:sz="0" w:space="0" w:color="auto"/>
        <w:right w:val="none" w:sz="0" w:space="0" w:color="auto"/>
      </w:divBdr>
    </w:div>
    <w:div w:id="1901474996">
      <w:bodyDiv w:val="1"/>
      <w:marLeft w:val="0"/>
      <w:marRight w:val="0"/>
      <w:marTop w:val="0"/>
      <w:marBottom w:val="0"/>
      <w:divBdr>
        <w:top w:val="none" w:sz="0" w:space="0" w:color="auto"/>
        <w:left w:val="none" w:sz="0" w:space="0" w:color="auto"/>
        <w:bottom w:val="none" w:sz="0" w:space="0" w:color="auto"/>
        <w:right w:val="none" w:sz="0" w:space="0" w:color="auto"/>
      </w:divBdr>
    </w:div>
    <w:div w:id="1901790173">
      <w:bodyDiv w:val="1"/>
      <w:marLeft w:val="0"/>
      <w:marRight w:val="0"/>
      <w:marTop w:val="0"/>
      <w:marBottom w:val="0"/>
      <w:divBdr>
        <w:top w:val="none" w:sz="0" w:space="0" w:color="auto"/>
        <w:left w:val="none" w:sz="0" w:space="0" w:color="auto"/>
        <w:bottom w:val="none" w:sz="0" w:space="0" w:color="auto"/>
        <w:right w:val="none" w:sz="0" w:space="0" w:color="auto"/>
      </w:divBdr>
    </w:div>
    <w:div w:id="1902212974">
      <w:bodyDiv w:val="1"/>
      <w:marLeft w:val="0"/>
      <w:marRight w:val="0"/>
      <w:marTop w:val="0"/>
      <w:marBottom w:val="0"/>
      <w:divBdr>
        <w:top w:val="none" w:sz="0" w:space="0" w:color="auto"/>
        <w:left w:val="none" w:sz="0" w:space="0" w:color="auto"/>
        <w:bottom w:val="none" w:sz="0" w:space="0" w:color="auto"/>
        <w:right w:val="none" w:sz="0" w:space="0" w:color="auto"/>
      </w:divBdr>
    </w:div>
    <w:div w:id="1904753286">
      <w:bodyDiv w:val="1"/>
      <w:marLeft w:val="0"/>
      <w:marRight w:val="0"/>
      <w:marTop w:val="0"/>
      <w:marBottom w:val="0"/>
      <w:divBdr>
        <w:top w:val="none" w:sz="0" w:space="0" w:color="auto"/>
        <w:left w:val="none" w:sz="0" w:space="0" w:color="auto"/>
        <w:bottom w:val="none" w:sz="0" w:space="0" w:color="auto"/>
        <w:right w:val="none" w:sz="0" w:space="0" w:color="auto"/>
      </w:divBdr>
    </w:div>
    <w:div w:id="1905292869">
      <w:bodyDiv w:val="1"/>
      <w:marLeft w:val="0"/>
      <w:marRight w:val="0"/>
      <w:marTop w:val="0"/>
      <w:marBottom w:val="0"/>
      <w:divBdr>
        <w:top w:val="none" w:sz="0" w:space="0" w:color="auto"/>
        <w:left w:val="none" w:sz="0" w:space="0" w:color="auto"/>
        <w:bottom w:val="none" w:sz="0" w:space="0" w:color="auto"/>
        <w:right w:val="none" w:sz="0" w:space="0" w:color="auto"/>
      </w:divBdr>
    </w:div>
    <w:div w:id="1906141382">
      <w:bodyDiv w:val="1"/>
      <w:marLeft w:val="0"/>
      <w:marRight w:val="0"/>
      <w:marTop w:val="0"/>
      <w:marBottom w:val="0"/>
      <w:divBdr>
        <w:top w:val="none" w:sz="0" w:space="0" w:color="auto"/>
        <w:left w:val="none" w:sz="0" w:space="0" w:color="auto"/>
        <w:bottom w:val="none" w:sz="0" w:space="0" w:color="auto"/>
        <w:right w:val="none" w:sz="0" w:space="0" w:color="auto"/>
      </w:divBdr>
    </w:div>
    <w:div w:id="1906448251">
      <w:bodyDiv w:val="1"/>
      <w:marLeft w:val="0"/>
      <w:marRight w:val="0"/>
      <w:marTop w:val="0"/>
      <w:marBottom w:val="0"/>
      <w:divBdr>
        <w:top w:val="none" w:sz="0" w:space="0" w:color="auto"/>
        <w:left w:val="none" w:sz="0" w:space="0" w:color="auto"/>
        <w:bottom w:val="none" w:sz="0" w:space="0" w:color="auto"/>
        <w:right w:val="none" w:sz="0" w:space="0" w:color="auto"/>
      </w:divBdr>
    </w:div>
    <w:div w:id="1906528839">
      <w:bodyDiv w:val="1"/>
      <w:marLeft w:val="0"/>
      <w:marRight w:val="0"/>
      <w:marTop w:val="0"/>
      <w:marBottom w:val="0"/>
      <w:divBdr>
        <w:top w:val="none" w:sz="0" w:space="0" w:color="auto"/>
        <w:left w:val="none" w:sz="0" w:space="0" w:color="auto"/>
        <w:bottom w:val="none" w:sz="0" w:space="0" w:color="auto"/>
        <w:right w:val="none" w:sz="0" w:space="0" w:color="auto"/>
      </w:divBdr>
    </w:div>
    <w:div w:id="1907496285">
      <w:bodyDiv w:val="1"/>
      <w:marLeft w:val="0"/>
      <w:marRight w:val="0"/>
      <w:marTop w:val="0"/>
      <w:marBottom w:val="0"/>
      <w:divBdr>
        <w:top w:val="none" w:sz="0" w:space="0" w:color="auto"/>
        <w:left w:val="none" w:sz="0" w:space="0" w:color="auto"/>
        <w:bottom w:val="none" w:sz="0" w:space="0" w:color="auto"/>
        <w:right w:val="none" w:sz="0" w:space="0" w:color="auto"/>
      </w:divBdr>
    </w:div>
    <w:div w:id="1907717115">
      <w:bodyDiv w:val="1"/>
      <w:marLeft w:val="0"/>
      <w:marRight w:val="0"/>
      <w:marTop w:val="0"/>
      <w:marBottom w:val="0"/>
      <w:divBdr>
        <w:top w:val="none" w:sz="0" w:space="0" w:color="auto"/>
        <w:left w:val="none" w:sz="0" w:space="0" w:color="auto"/>
        <w:bottom w:val="none" w:sz="0" w:space="0" w:color="auto"/>
        <w:right w:val="none" w:sz="0" w:space="0" w:color="auto"/>
      </w:divBdr>
    </w:div>
    <w:div w:id="1909917034">
      <w:bodyDiv w:val="1"/>
      <w:marLeft w:val="0"/>
      <w:marRight w:val="0"/>
      <w:marTop w:val="0"/>
      <w:marBottom w:val="0"/>
      <w:divBdr>
        <w:top w:val="none" w:sz="0" w:space="0" w:color="auto"/>
        <w:left w:val="none" w:sz="0" w:space="0" w:color="auto"/>
        <w:bottom w:val="none" w:sz="0" w:space="0" w:color="auto"/>
        <w:right w:val="none" w:sz="0" w:space="0" w:color="auto"/>
      </w:divBdr>
    </w:div>
    <w:div w:id="1910455451">
      <w:bodyDiv w:val="1"/>
      <w:marLeft w:val="0"/>
      <w:marRight w:val="0"/>
      <w:marTop w:val="0"/>
      <w:marBottom w:val="0"/>
      <w:divBdr>
        <w:top w:val="none" w:sz="0" w:space="0" w:color="auto"/>
        <w:left w:val="none" w:sz="0" w:space="0" w:color="auto"/>
        <w:bottom w:val="none" w:sz="0" w:space="0" w:color="auto"/>
        <w:right w:val="none" w:sz="0" w:space="0" w:color="auto"/>
      </w:divBdr>
    </w:div>
    <w:div w:id="1910532088">
      <w:bodyDiv w:val="1"/>
      <w:marLeft w:val="0"/>
      <w:marRight w:val="0"/>
      <w:marTop w:val="0"/>
      <w:marBottom w:val="0"/>
      <w:divBdr>
        <w:top w:val="none" w:sz="0" w:space="0" w:color="auto"/>
        <w:left w:val="none" w:sz="0" w:space="0" w:color="auto"/>
        <w:bottom w:val="none" w:sz="0" w:space="0" w:color="auto"/>
        <w:right w:val="none" w:sz="0" w:space="0" w:color="auto"/>
      </w:divBdr>
    </w:div>
    <w:div w:id="1911620573">
      <w:bodyDiv w:val="1"/>
      <w:marLeft w:val="0"/>
      <w:marRight w:val="0"/>
      <w:marTop w:val="0"/>
      <w:marBottom w:val="0"/>
      <w:divBdr>
        <w:top w:val="none" w:sz="0" w:space="0" w:color="auto"/>
        <w:left w:val="none" w:sz="0" w:space="0" w:color="auto"/>
        <w:bottom w:val="none" w:sz="0" w:space="0" w:color="auto"/>
        <w:right w:val="none" w:sz="0" w:space="0" w:color="auto"/>
      </w:divBdr>
    </w:div>
    <w:div w:id="1914273489">
      <w:bodyDiv w:val="1"/>
      <w:marLeft w:val="0"/>
      <w:marRight w:val="0"/>
      <w:marTop w:val="0"/>
      <w:marBottom w:val="0"/>
      <w:divBdr>
        <w:top w:val="none" w:sz="0" w:space="0" w:color="auto"/>
        <w:left w:val="none" w:sz="0" w:space="0" w:color="auto"/>
        <w:bottom w:val="none" w:sz="0" w:space="0" w:color="auto"/>
        <w:right w:val="none" w:sz="0" w:space="0" w:color="auto"/>
      </w:divBdr>
    </w:div>
    <w:div w:id="1914388194">
      <w:bodyDiv w:val="1"/>
      <w:marLeft w:val="0"/>
      <w:marRight w:val="0"/>
      <w:marTop w:val="0"/>
      <w:marBottom w:val="0"/>
      <w:divBdr>
        <w:top w:val="none" w:sz="0" w:space="0" w:color="auto"/>
        <w:left w:val="none" w:sz="0" w:space="0" w:color="auto"/>
        <w:bottom w:val="none" w:sz="0" w:space="0" w:color="auto"/>
        <w:right w:val="none" w:sz="0" w:space="0" w:color="auto"/>
      </w:divBdr>
    </w:div>
    <w:div w:id="1914391005">
      <w:bodyDiv w:val="1"/>
      <w:marLeft w:val="0"/>
      <w:marRight w:val="0"/>
      <w:marTop w:val="0"/>
      <w:marBottom w:val="0"/>
      <w:divBdr>
        <w:top w:val="none" w:sz="0" w:space="0" w:color="auto"/>
        <w:left w:val="none" w:sz="0" w:space="0" w:color="auto"/>
        <w:bottom w:val="none" w:sz="0" w:space="0" w:color="auto"/>
        <w:right w:val="none" w:sz="0" w:space="0" w:color="auto"/>
      </w:divBdr>
    </w:div>
    <w:div w:id="1914705292">
      <w:bodyDiv w:val="1"/>
      <w:marLeft w:val="0"/>
      <w:marRight w:val="0"/>
      <w:marTop w:val="0"/>
      <w:marBottom w:val="0"/>
      <w:divBdr>
        <w:top w:val="none" w:sz="0" w:space="0" w:color="auto"/>
        <w:left w:val="none" w:sz="0" w:space="0" w:color="auto"/>
        <w:bottom w:val="none" w:sz="0" w:space="0" w:color="auto"/>
        <w:right w:val="none" w:sz="0" w:space="0" w:color="auto"/>
      </w:divBdr>
    </w:div>
    <w:div w:id="1915315709">
      <w:bodyDiv w:val="1"/>
      <w:marLeft w:val="0"/>
      <w:marRight w:val="0"/>
      <w:marTop w:val="0"/>
      <w:marBottom w:val="0"/>
      <w:divBdr>
        <w:top w:val="none" w:sz="0" w:space="0" w:color="auto"/>
        <w:left w:val="none" w:sz="0" w:space="0" w:color="auto"/>
        <w:bottom w:val="none" w:sz="0" w:space="0" w:color="auto"/>
        <w:right w:val="none" w:sz="0" w:space="0" w:color="auto"/>
      </w:divBdr>
    </w:div>
    <w:div w:id="1915318629">
      <w:bodyDiv w:val="1"/>
      <w:marLeft w:val="0"/>
      <w:marRight w:val="0"/>
      <w:marTop w:val="0"/>
      <w:marBottom w:val="0"/>
      <w:divBdr>
        <w:top w:val="none" w:sz="0" w:space="0" w:color="auto"/>
        <w:left w:val="none" w:sz="0" w:space="0" w:color="auto"/>
        <w:bottom w:val="none" w:sz="0" w:space="0" w:color="auto"/>
        <w:right w:val="none" w:sz="0" w:space="0" w:color="auto"/>
      </w:divBdr>
    </w:div>
    <w:div w:id="1916819504">
      <w:bodyDiv w:val="1"/>
      <w:marLeft w:val="0"/>
      <w:marRight w:val="0"/>
      <w:marTop w:val="0"/>
      <w:marBottom w:val="0"/>
      <w:divBdr>
        <w:top w:val="none" w:sz="0" w:space="0" w:color="auto"/>
        <w:left w:val="none" w:sz="0" w:space="0" w:color="auto"/>
        <w:bottom w:val="none" w:sz="0" w:space="0" w:color="auto"/>
        <w:right w:val="none" w:sz="0" w:space="0" w:color="auto"/>
      </w:divBdr>
    </w:div>
    <w:div w:id="1917785022">
      <w:bodyDiv w:val="1"/>
      <w:marLeft w:val="0"/>
      <w:marRight w:val="0"/>
      <w:marTop w:val="0"/>
      <w:marBottom w:val="0"/>
      <w:divBdr>
        <w:top w:val="none" w:sz="0" w:space="0" w:color="auto"/>
        <w:left w:val="none" w:sz="0" w:space="0" w:color="auto"/>
        <w:bottom w:val="none" w:sz="0" w:space="0" w:color="auto"/>
        <w:right w:val="none" w:sz="0" w:space="0" w:color="auto"/>
      </w:divBdr>
    </w:div>
    <w:div w:id="1918132370">
      <w:bodyDiv w:val="1"/>
      <w:marLeft w:val="0"/>
      <w:marRight w:val="0"/>
      <w:marTop w:val="0"/>
      <w:marBottom w:val="0"/>
      <w:divBdr>
        <w:top w:val="none" w:sz="0" w:space="0" w:color="auto"/>
        <w:left w:val="none" w:sz="0" w:space="0" w:color="auto"/>
        <w:bottom w:val="none" w:sz="0" w:space="0" w:color="auto"/>
        <w:right w:val="none" w:sz="0" w:space="0" w:color="auto"/>
      </w:divBdr>
    </w:div>
    <w:div w:id="1918323623">
      <w:bodyDiv w:val="1"/>
      <w:marLeft w:val="0"/>
      <w:marRight w:val="0"/>
      <w:marTop w:val="0"/>
      <w:marBottom w:val="0"/>
      <w:divBdr>
        <w:top w:val="none" w:sz="0" w:space="0" w:color="auto"/>
        <w:left w:val="none" w:sz="0" w:space="0" w:color="auto"/>
        <w:bottom w:val="none" w:sz="0" w:space="0" w:color="auto"/>
        <w:right w:val="none" w:sz="0" w:space="0" w:color="auto"/>
      </w:divBdr>
    </w:div>
    <w:div w:id="1919169650">
      <w:bodyDiv w:val="1"/>
      <w:marLeft w:val="0"/>
      <w:marRight w:val="0"/>
      <w:marTop w:val="0"/>
      <w:marBottom w:val="0"/>
      <w:divBdr>
        <w:top w:val="none" w:sz="0" w:space="0" w:color="auto"/>
        <w:left w:val="none" w:sz="0" w:space="0" w:color="auto"/>
        <w:bottom w:val="none" w:sz="0" w:space="0" w:color="auto"/>
        <w:right w:val="none" w:sz="0" w:space="0" w:color="auto"/>
      </w:divBdr>
    </w:div>
    <w:div w:id="1919898519">
      <w:bodyDiv w:val="1"/>
      <w:marLeft w:val="0"/>
      <w:marRight w:val="0"/>
      <w:marTop w:val="0"/>
      <w:marBottom w:val="0"/>
      <w:divBdr>
        <w:top w:val="none" w:sz="0" w:space="0" w:color="auto"/>
        <w:left w:val="none" w:sz="0" w:space="0" w:color="auto"/>
        <w:bottom w:val="none" w:sz="0" w:space="0" w:color="auto"/>
        <w:right w:val="none" w:sz="0" w:space="0" w:color="auto"/>
      </w:divBdr>
    </w:div>
    <w:div w:id="1920599833">
      <w:bodyDiv w:val="1"/>
      <w:marLeft w:val="0"/>
      <w:marRight w:val="0"/>
      <w:marTop w:val="0"/>
      <w:marBottom w:val="0"/>
      <w:divBdr>
        <w:top w:val="none" w:sz="0" w:space="0" w:color="auto"/>
        <w:left w:val="none" w:sz="0" w:space="0" w:color="auto"/>
        <w:bottom w:val="none" w:sz="0" w:space="0" w:color="auto"/>
        <w:right w:val="none" w:sz="0" w:space="0" w:color="auto"/>
      </w:divBdr>
    </w:div>
    <w:div w:id="1921017559">
      <w:bodyDiv w:val="1"/>
      <w:marLeft w:val="0"/>
      <w:marRight w:val="0"/>
      <w:marTop w:val="0"/>
      <w:marBottom w:val="0"/>
      <w:divBdr>
        <w:top w:val="none" w:sz="0" w:space="0" w:color="auto"/>
        <w:left w:val="none" w:sz="0" w:space="0" w:color="auto"/>
        <w:bottom w:val="none" w:sz="0" w:space="0" w:color="auto"/>
        <w:right w:val="none" w:sz="0" w:space="0" w:color="auto"/>
      </w:divBdr>
    </w:div>
    <w:div w:id="1921210510">
      <w:bodyDiv w:val="1"/>
      <w:marLeft w:val="0"/>
      <w:marRight w:val="0"/>
      <w:marTop w:val="0"/>
      <w:marBottom w:val="0"/>
      <w:divBdr>
        <w:top w:val="none" w:sz="0" w:space="0" w:color="auto"/>
        <w:left w:val="none" w:sz="0" w:space="0" w:color="auto"/>
        <w:bottom w:val="none" w:sz="0" w:space="0" w:color="auto"/>
        <w:right w:val="none" w:sz="0" w:space="0" w:color="auto"/>
      </w:divBdr>
    </w:div>
    <w:div w:id="1921258852">
      <w:bodyDiv w:val="1"/>
      <w:marLeft w:val="0"/>
      <w:marRight w:val="0"/>
      <w:marTop w:val="0"/>
      <w:marBottom w:val="0"/>
      <w:divBdr>
        <w:top w:val="none" w:sz="0" w:space="0" w:color="auto"/>
        <w:left w:val="none" w:sz="0" w:space="0" w:color="auto"/>
        <w:bottom w:val="none" w:sz="0" w:space="0" w:color="auto"/>
        <w:right w:val="none" w:sz="0" w:space="0" w:color="auto"/>
      </w:divBdr>
    </w:div>
    <w:div w:id="1921596735">
      <w:bodyDiv w:val="1"/>
      <w:marLeft w:val="0"/>
      <w:marRight w:val="0"/>
      <w:marTop w:val="0"/>
      <w:marBottom w:val="0"/>
      <w:divBdr>
        <w:top w:val="none" w:sz="0" w:space="0" w:color="auto"/>
        <w:left w:val="none" w:sz="0" w:space="0" w:color="auto"/>
        <w:bottom w:val="none" w:sz="0" w:space="0" w:color="auto"/>
        <w:right w:val="none" w:sz="0" w:space="0" w:color="auto"/>
      </w:divBdr>
    </w:div>
    <w:div w:id="1921862720">
      <w:bodyDiv w:val="1"/>
      <w:marLeft w:val="0"/>
      <w:marRight w:val="0"/>
      <w:marTop w:val="0"/>
      <w:marBottom w:val="0"/>
      <w:divBdr>
        <w:top w:val="none" w:sz="0" w:space="0" w:color="auto"/>
        <w:left w:val="none" w:sz="0" w:space="0" w:color="auto"/>
        <w:bottom w:val="none" w:sz="0" w:space="0" w:color="auto"/>
        <w:right w:val="none" w:sz="0" w:space="0" w:color="auto"/>
      </w:divBdr>
    </w:div>
    <w:div w:id="1921986479">
      <w:bodyDiv w:val="1"/>
      <w:marLeft w:val="0"/>
      <w:marRight w:val="0"/>
      <w:marTop w:val="0"/>
      <w:marBottom w:val="0"/>
      <w:divBdr>
        <w:top w:val="none" w:sz="0" w:space="0" w:color="auto"/>
        <w:left w:val="none" w:sz="0" w:space="0" w:color="auto"/>
        <w:bottom w:val="none" w:sz="0" w:space="0" w:color="auto"/>
        <w:right w:val="none" w:sz="0" w:space="0" w:color="auto"/>
      </w:divBdr>
    </w:div>
    <w:div w:id="1922446267">
      <w:bodyDiv w:val="1"/>
      <w:marLeft w:val="0"/>
      <w:marRight w:val="0"/>
      <w:marTop w:val="0"/>
      <w:marBottom w:val="0"/>
      <w:divBdr>
        <w:top w:val="none" w:sz="0" w:space="0" w:color="auto"/>
        <w:left w:val="none" w:sz="0" w:space="0" w:color="auto"/>
        <w:bottom w:val="none" w:sz="0" w:space="0" w:color="auto"/>
        <w:right w:val="none" w:sz="0" w:space="0" w:color="auto"/>
      </w:divBdr>
    </w:div>
    <w:div w:id="1923104522">
      <w:bodyDiv w:val="1"/>
      <w:marLeft w:val="0"/>
      <w:marRight w:val="0"/>
      <w:marTop w:val="0"/>
      <w:marBottom w:val="0"/>
      <w:divBdr>
        <w:top w:val="none" w:sz="0" w:space="0" w:color="auto"/>
        <w:left w:val="none" w:sz="0" w:space="0" w:color="auto"/>
        <w:bottom w:val="none" w:sz="0" w:space="0" w:color="auto"/>
        <w:right w:val="none" w:sz="0" w:space="0" w:color="auto"/>
      </w:divBdr>
    </w:div>
    <w:div w:id="1924951262">
      <w:bodyDiv w:val="1"/>
      <w:marLeft w:val="0"/>
      <w:marRight w:val="0"/>
      <w:marTop w:val="0"/>
      <w:marBottom w:val="0"/>
      <w:divBdr>
        <w:top w:val="none" w:sz="0" w:space="0" w:color="auto"/>
        <w:left w:val="none" w:sz="0" w:space="0" w:color="auto"/>
        <w:bottom w:val="none" w:sz="0" w:space="0" w:color="auto"/>
        <w:right w:val="none" w:sz="0" w:space="0" w:color="auto"/>
      </w:divBdr>
    </w:div>
    <w:div w:id="1925189407">
      <w:bodyDiv w:val="1"/>
      <w:marLeft w:val="0"/>
      <w:marRight w:val="0"/>
      <w:marTop w:val="0"/>
      <w:marBottom w:val="0"/>
      <w:divBdr>
        <w:top w:val="none" w:sz="0" w:space="0" w:color="auto"/>
        <w:left w:val="none" w:sz="0" w:space="0" w:color="auto"/>
        <w:bottom w:val="none" w:sz="0" w:space="0" w:color="auto"/>
        <w:right w:val="none" w:sz="0" w:space="0" w:color="auto"/>
      </w:divBdr>
    </w:div>
    <w:div w:id="1925449424">
      <w:bodyDiv w:val="1"/>
      <w:marLeft w:val="0"/>
      <w:marRight w:val="0"/>
      <w:marTop w:val="0"/>
      <w:marBottom w:val="0"/>
      <w:divBdr>
        <w:top w:val="none" w:sz="0" w:space="0" w:color="auto"/>
        <w:left w:val="none" w:sz="0" w:space="0" w:color="auto"/>
        <w:bottom w:val="none" w:sz="0" w:space="0" w:color="auto"/>
        <w:right w:val="none" w:sz="0" w:space="0" w:color="auto"/>
      </w:divBdr>
    </w:div>
    <w:div w:id="1926651514">
      <w:bodyDiv w:val="1"/>
      <w:marLeft w:val="0"/>
      <w:marRight w:val="0"/>
      <w:marTop w:val="0"/>
      <w:marBottom w:val="0"/>
      <w:divBdr>
        <w:top w:val="none" w:sz="0" w:space="0" w:color="auto"/>
        <w:left w:val="none" w:sz="0" w:space="0" w:color="auto"/>
        <w:bottom w:val="none" w:sz="0" w:space="0" w:color="auto"/>
        <w:right w:val="none" w:sz="0" w:space="0" w:color="auto"/>
      </w:divBdr>
    </w:div>
    <w:div w:id="1926763164">
      <w:bodyDiv w:val="1"/>
      <w:marLeft w:val="0"/>
      <w:marRight w:val="0"/>
      <w:marTop w:val="0"/>
      <w:marBottom w:val="0"/>
      <w:divBdr>
        <w:top w:val="none" w:sz="0" w:space="0" w:color="auto"/>
        <w:left w:val="none" w:sz="0" w:space="0" w:color="auto"/>
        <w:bottom w:val="none" w:sz="0" w:space="0" w:color="auto"/>
        <w:right w:val="none" w:sz="0" w:space="0" w:color="auto"/>
      </w:divBdr>
    </w:div>
    <w:div w:id="1927416035">
      <w:bodyDiv w:val="1"/>
      <w:marLeft w:val="0"/>
      <w:marRight w:val="0"/>
      <w:marTop w:val="0"/>
      <w:marBottom w:val="0"/>
      <w:divBdr>
        <w:top w:val="none" w:sz="0" w:space="0" w:color="auto"/>
        <w:left w:val="none" w:sz="0" w:space="0" w:color="auto"/>
        <w:bottom w:val="none" w:sz="0" w:space="0" w:color="auto"/>
        <w:right w:val="none" w:sz="0" w:space="0" w:color="auto"/>
      </w:divBdr>
    </w:div>
    <w:div w:id="1928608551">
      <w:bodyDiv w:val="1"/>
      <w:marLeft w:val="0"/>
      <w:marRight w:val="0"/>
      <w:marTop w:val="0"/>
      <w:marBottom w:val="0"/>
      <w:divBdr>
        <w:top w:val="none" w:sz="0" w:space="0" w:color="auto"/>
        <w:left w:val="none" w:sz="0" w:space="0" w:color="auto"/>
        <w:bottom w:val="none" w:sz="0" w:space="0" w:color="auto"/>
        <w:right w:val="none" w:sz="0" w:space="0" w:color="auto"/>
      </w:divBdr>
    </w:div>
    <w:div w:id="1930236259">
      <w:bodyDiv w:val="1"/>
      <w:marLeft w:val="0"/>
      <w:marRight w:val="0"/>
      <w:marTop w:val="0"/>
      <w:marBottom w:val="0"/>
      <w:divBdr>
        <w:top w:val="none" w:sz="0" w:space="0" w:color="auto"/>
        <w:left w:val="none" w:sz="0" w:space="0" w:color="auto"/>
        <w:bottom w:val="none" w:sz="0" w:space="0" w:color="auto"/>
        <w:right w:val="none" w:sz="0" w:space="0" w:color="auto"/>
      </w:divBdr>
    </w:div>
    <w:div w:id="1930431934">
      <w:bodyDiv w:val="1"/>
      <w:marLeft w:val="0"/>
      <w:marRight w:val="0"/>
      <w:marTop w:val="0"/>
      <w:marBottom w:val="0"/>
      <w:divBdr>
        <w:top w:val="none" w:sz="0" w:space="0" w:color="auto"/>
        <w:left w:val="none" w:sz="0" w:space="0" w:color="auto"/>
        <w:bottom w:val="none" w:sz="0" w:space="0" w:color="auto"/>
        <w:right w:val="none" w:sz="0" w:space="0" w:color="auto"/>
      </w:divBdr>
    </w:div>
    <w:div w:id="1930694702">
      <w:bodyDiv w:val="1"/>
      <w:marLeft w:val="0"/>
      <w:marRight w:val="0"/>
      <w:marTop w:val="0"/>
      <w:marBottom w:val="0"/>
      <w:divBdr>
        <w:top w:val="none" w:sz="0" w:space="0" w:color="auto"/>
        <w:left w:val="none" w:sz="0" w:space="0" w:color="auto"/>
        <w:bottom w:val="none" w:sz="0" w:space="0" w:color="auto"/>
        <w:right w:val="none" w:sz="0" w:space="0" w:color="auto"/>
      </w:divBdr>
    </w:div>
    <w:div w:id="1931501951">
      <w:bodyDiv w:val="1"/>
      <w:marLeft w:val="0"/>
      <w:marRight w:val="0"/>
      <w:marTop w:val="0"/>
      <w:marBottom w:val="0"/>
      <w:divBdr>
        <w:top w:val="none" w:sz="0" w:space="0" w:color="auto"/>
        <w:left w:val="none" w:sz="0" w:space="0" w:color="auto"/>
        <w:bottom w:val="none" w:sz="0" w:space="0" w:color="auto"/>
        <w:right w:val="none" w:sz="0" w:space="0" w:color="auto"/>
      </w:divBdr>
    </w:div>
    <w:div w:id="1933007866">
      <w:bodyDiv w:val="1"/>
      <w:marLeft w:val="0"/>
      <w:marRight w:val="0"/>
      <w:marTop w:val="0"/>
      <w:marBottom w:val="0"/>
      <w:divBdr>
        <w:top w:val="none" w:sz="0" w:space="0" w:color="auto"/>
        <w:left w:val="none" w:sz="0" w:space="0" w:color="auto"/>
        <w:bottom w:val="none" w:sz="0" w:space="0" w:color="auto"/>
        <w:right w:val="none" w:sz="0" w:space="0" w:color="auto"/>
      </w:divBdr>
    </w:div>
    <w:div w:id="1934120635">
      <w:bodyDiv w:val="1"/>
      <w:marLeft w:val="0"/>
      <w:marRight w:val="0"/>
      <w:marTop w:val="0"/>
      <w:marBottom w:val="0"/>
      <w:divBdr>
        <w:top w:val="none" w:sz="0" w:space="0" w:color="auto"/>
        <w:left w:val="none" w:sz="0" w:space="0" w:color="auto"/>
        <w:bottom w:val="none" w:sz="0" w:space="0" w:color="auto"/>
        <w:right w:val="none" w:sz="0" w:space="0" w:color="auto"/>
      </w:divBdr>
    </w:div>
    <w:div w:id="1934127603">
      <w:bodyDiv w:val="1"/>
      <w:marLeft w:val="0"/>
      <w:marRight w:val="0"/>
      <w:marTop w:val="0"/>
      <w:marBottom w:val="0"/>
      <w:divBdr>
        <w:top w:val="none" w:sz="0" w:space="0" w:color="auto"/>
        <w:left w:val="none" w:sz="0" w:space="0" w:color="auto"/>
        <w:bottom w:val="none" w:sz="0" w:space="0" w:color="auto"/>
        <w:right w:val="none" w:sz="0" w:space="0" w:color="auto"/>
      </w:divBdr>
    </w:div>
    <w:div w:id="1935018062">
      <w:bodyDiv w:val="1"/>
      <w:marLeft w:val="0"/>
      <w:marRight w:val="0"/>
      <w:marTop w:val="0"/>
      <w:marBottom w:val="0"/>
      <w:divBdr>
        <w:top w:val="none" w:sz="0" w:space="0" w:color="auto"/>
        <w:left w:val="none" w:sz="0" w:space="0" w:color="auto"/>
        <w:bottom w:val="none" w:sz="0" w:space="0" w:color="auto"/>
        <w:right w:val="none" w:sz="0" w:space="0" w:color="auto"/>
      </w:divBdr>
    </w:div>
    <w:div w:id="1935825124">
      <w:bodyDiv w:val="1"/>
      <w:marLeft w:val="0"/>
      <w:marRight w:val="0"/>
      <w:marTop w:val="0"/>
      <w:marBottom w:val="0"/>
      <w:divBdr>
        <w:top w:val="none" w:sz="0" w:space="0" w:color="auto"/>
        <w:left w:val="none" w:sz="0" w:space="0" w:color="auto"/>
        <w:bottom w:val="none" w:sz="0" w:space="0" w:color="auto"/>
        <w:right w:val="none" w:sz="0" w:space="0" w:color="auto"/>
      </w:divBdr>
    </w:div>
    <w:div w:id="1935937861">
      <w:bodyDiv w:val="1"/>
      <w:marLeft w:val="0"/>
      <w:marRight w:val="0"/>
      <w:marTop w:val="0"/>
      <w:marBottom w:val="0"/>
      <w:divBdr>
        <w:top w:val="none" w:sz="0" w:space="0" w:color="auto"/>
        <w:left w:val="none" w:sz="0" w:space="0" w:color="auto"/>
        <w:bottom w:val="none" w:sz="0" w:space="0" w:color="auto"/>
        <w:right w:val="none" w:sz="0" w:space="0" w:color="auto"/>
      </w:divBdr>
    </w:div>
    <w:div w:id="1937598000">
      <w:bodyDiv w:val="1"/>
      <w:marLeft w:val="0"/>
      <w:marRight w:val="0"/>
      <w:marTop w:val="0"/>
      <w:marBottom w:val="0"/>
      <w:divBdr>
        <w:top w:val="none" w:sz="0" w:space="0" w:color="auto"/>
        <w:left w:val="none" w:sz="0" w:space="0" w:color="auto"/>
        <w:bottom w:val="none" w:sz="0" w:space="0" w:color="auto"/>
        <w:right w:val="none" w:sz="0" w:space="0" w:color="auto"/>
      </w:divBdr>
    </w:div>
    <w:div w:id="1937904622">
      <w:bodyDiv w:val="1"/>
      <w:marLeft w:val="0"/>
      <w:marRight w:val="0"/>
      <w:marTop w:val="0"/>
      <w:marBottom w:val="0"/>
      <w:divBdr>
        <w:top w:val="none" w:sz="0" w:space="0" w:color="auto"/>
        <w:left w:val="none" w:sz="0" w:space="0" w:color="auto"/>
        <w:bottom w:val="none" w:sz="0" w:space="0" w:color="auto"/>
        <w:right w:val="none" w:sz="0" w:space="0" w:color="auto"/>
      </w:divBdr>
    </w:div>
    <w:div w:id="1938439812">
      <w:bodyDiv w:val="1"/>
      <w:marLeft w:val="0"/>
      <w:marRight w:val="0"/>
      <w:marTop w:val="0"/>
      <w:marBottom w:val="0"/>
      <w:divBdr>
        <w:top w:val="none" w:sz="0" w:space="0" w:color="auto"/>
        <w:left w:val="none" w:sz="0" w:space="0" w:color="auto"/>
        <w:bottom w:val="none" w:sz="0" w:space="0" w:color="auto"/>
        <w:right w:val="none" w:sz="0" w:space="0" w:color="auto"/>
      </w:divBdr>
    </w:div>
    <w:div w:id="1938563728">
      <w:bodyDiv w:val="1"/>
      <w:marLeft w:val="0"/>
      <w:marRight w:val="0"/>
      <w:marTop w:val="0"/>
      <w:marBottom w:val="0"/>
      <w:divBdr>
        <w:top w:val="none" w:sz="0" w:space="0" w:color="auto"/>
        <w:left w:val="none" w:sz="0" w:space="0" w:color="auto"/>
        <w:bottom w:val="none" w:sz="0" w:space="0" w:color="auto"/>
        <w:right w:val="none" w:sz="0" w:space="0" w:color="auto"/>
      </w:divBdr>
    </w:div>
    <w:div w:id="1939171548">
      <w:bodyDiv w:val="1"/>
      <w:marLeft w:val="0"/>
      <w:marRight w:val="0"/>
      <w:marTop w:val="0"/>
      <w:marBottom w:val="0"/>
      <w:divBdr>
        <w:top w:val="none" w:sz="0" w:space="0" w:color="auto"/>
        <w:left w:val="none" w:sz="0" w:space="0" w:color="auto"/>
        <w:bottom w:val="none" w:sz="0" w:space="0" w:color="auto"/>
        <w:right w:val="none" w:sz="0" w:space="0" w:color="auto"/>
      </w:divBdr>
    </w:div>
    <w:div w:id="1942293741">
      <w:bodyDiv w:val="1"/>
      <w:marLeft w:val="0"/>
      <w:marRight w:val="0"/>
      <w:marTop w:val="0"/>
      <w:marBottom w:val="0"/>
      <w:divBdr>
        <w:top w:val="none" w:sz="0" w:space="0" w:color="auto"/>
        <w:left w:val="none" w:sz="0" w:space="0" w:color="auto"/>
        <w:bottom w:val="none" w:sz="0" w:space="0" w:color="auto"/>
        <w:right w:val="none" w:sz="0" w:space="0" w:color="auto"/>
      </w:divBdr>
    </w:div>
    <w:div w:id="1942562271">
      <w:bodyDiv w:val="1"/>
      <w:marLeft w:val="0"/>
      <w:marRight w:val="0"/>
      <w:marTop w:val="0"/>
      <w:marBottom w:val="0"/>
      <w:divBdr>
        <w:top w:val="none" w:sz="0" w:space="0" w:color="auto"/>
        <w:left w:val="none" w:sz="0" w:space="0" w:color="auto"/>
        <w:bottom w:val="none" w:sz="0" w:space="0" w:color="auto"/>
        <w:right w:val="none" w:sz="0" w:space="0" w:color="auto"/>
      </w:divBdr>
    </w:div>
    <w:div w:id="1942881936">
      <w:bodyDiv w:val="1"/>
      <w:marLeft w:val="0"/>
      <w:marRight w:val="0"/>
      <w:marTop w:val="0"/>
      <w:marBottom w:val="0"/>
      <w:divBdr>
        <w:top w:val="none" w:sz="0" w:space="0" w:color="auto"/>
        <w:left w:val="none" w:sz="0" w:space="0" w:color="auto"/>
        <w:bottom w:val="none" w:sz="0" w:space="0" w:color="auto"/>
        <w:right w:val="none" w:sz="0" w:space="0" w:color="auto"/>
      </w:divBdr>
    </w:div>
    <w:div w:id="1944417258">
      <w:bodyDiv w:val="1"/>
      <w:marLeft w:val="0"/>
      <w:marRight w:val="0"/>
      <w:marTop w:val="0"/>
      <w:marBottom w:val="0"/>
      <w:divBdr>
        <w:top w:val="none" w:sz="0" w:space="0" w:color="auto"/>
        <w:left w:val="none" w:sz="0" w:space="0" w:color="auto"/>
        <w:bottom w:val="none" w:sz="0" w:space="0" w:color="auto"/>
        <w:right w:val="none" w:sz="0" w:space="0" w:color="auto"/>
      </w:divBdr>
    </w:div>
    <w:div w:id="1944459156">
      <w:bodyDiv w:val="1"/>
      <w:marLeft w:val="0"/>
      <w:marRight w:val="0"/>
      <w:marTop w:val="0"/>
      <w:marBottom w:val="0"/>
      <w:divBdr>
        <w:top w:val="none" w:sz="0" w:space="0" w:color="auto"/>
        <w:left w:val="none" w:sz="0" w:space="0" w:color="auto"/>
        <w:bottom w:val="none" w:sz="0" w:space="0" w:color="auto"/>
        <w:right w:val="none" w:sz="0" w:space="0" w:color="auto"/>
      </w:divBdr>
    </w:div>
    <w:div w:id="1944801116">
      <w:bodyDiv w:val="1"/>
      <w:marLeft w:val="0"/>
      <w:marRight w:val="0"/>
      <w:marTop w:val="0"/>
      <w:marBottom w:val="0"/>
      <w:divBdr>
        <w:top w:val="none" w:sz="0" w:space="0" w:color="auto"/>
        <w:left w:val="none" w:sz="0" w:space="0" w:color="auto"/>
        <w:bottom w:val="none" w:sz="0" w:space="0" w:color="auto"/>
        <w:right w:val="none" w:sz="0" w:space="0" w:color="auto"/>
      </w:divBdr>
    </w:div>
    <w:div w:id="1944917189">
      <w:bodyDiv w:val="1"/>
      <w:marLeft w:val="0"/>
      <w:marRight w:val="0"/>
      <w:marTop w:val="0"/>
      <w:marBottom w:val="0"/>
      <w:divBdr>
        <w:top w:val="none" w:sz="0" w:space="0" w:color="auto"/>
        <w:left w:val="none" w:sz="0" w:space="0" w:color="auto"/>
        <w:bottom w:val="none" w:sz="0" w:space="0" w:color="auto"/>
        <w:right w:val="none" w:sz="0" w:space="0" w:color="auto"/>
      </w:divBdr>
    </w:div>
    <w:div w:id="1946690852">
      <w:bodyDiv w:val="1"/>
      <w:marLeft w:val="0"/>
      <w:marRight w:val="0"/>
      <w:marTop w:val="0"/>
      <w:marBottom w:val="0"/>
      <w:divBdr>
        <w:top w:val="none" w:sz="0" w:space="0" w:color="auto"/>
        <w:left w:val="none" w:sz="0" w:space="0" w:color="auto"/>
        <w:bottom w:val="none" w:sz="0" w:space="0" w:color="auto"/>
        <w:right w:val="none" w:sz="0" w:space="0" w:color="auto"/>
      </w:divBdr>
    </w:div>
    <w:div w:id="1947233054">
      <w:bodyDiv w:val="1"/>
      <w:marLeft w:val="0"/>
      <w:marRight w:val="0"/>
      <w:marTop w:val="0"/>
      <w:marBottom w:val="0"/>
      <w:divBdr>
        <w:top w:val="none" w:sz="0" w:space="0" w:color="auto"/>
        <w:left w:val="none" w:sz="0" w:space="0" w:color="auto"/>
        <w:bottom w:val="none" w:sz="0" w:space="0" w:color="auto"/>
        <w:right w:val="none" w:sz="0" w:space="0" w:color="auto"/>
      </w:divBdr>
    </w:div>
    <w:div w:id="1949847985">
      <w:bodyDiv w:val="1"/>
      <w:marLeft w:val="0"/>
      <w:marRight w:val="0"/>
      <w:marTop w:val="0"/>
      <w:marBottom w:val="0"/>
      <w:divBdr>
        <w:top w:val="none" w:sz="0" w:space="0" w:color="auto"/>
        <w:left w:val="none" w:sz="0" w:space="0" w:color="auto"/>
        <w:bottom w:val="none" w:sz="0" w:space="0" w:color="auto"/>
        <w:right w:val="none" w:sz="0" w:space="0" w:color="auto"/>
      </w:divBdr>
    </w:div>
    <w:div w:id="1950696221">
      <w:bodyDiv w:val="1"/>
      <w:marLeft w:val="0"/>
      <w:marRight w:val="0"/>
      <w:marTop w:val="0"/>
      <w:marBottom w:val="0"/>
      <w:divBdr>
        <w:top w:val="none" w:sz="0" w:space="0" w:color="auto"/>
        <w:left w:val="none" w:sz="0" w:space="0" w:color="auto"/>
        <w:bottom w:val="none" w:sz="0" w:space="0" w:color="auto"/>
        <w:right w:val="none" w:sz="0" w:space="0" w:color="auto"/>
      </w:divBdr>
    </w:div>
    <w:div w:id="1950888784">
      <w:bodyDiv w:val="1"/>
      <w:marLeft w:val="0"/>
      <w:marRight w:val="0"/>
      <w:marTop w:val="0"/>
      <w:marBottom w:val="0"/>
      <w:divBdr>
        <w:top w:val="none" w:sz="0" w:space="0" w:color="auto"/>
        <w:left w:val="none" w:sz="0" w:space="0" w:color="auto"/>
        <w:bottom w:val="none" w:sz="0" w:space="0" w:color="auto"/>
        <w:right w:val="none" w:sz="0" w:space="0" w:color="auto"/>
      </w:divBdr>
    </w:div>
    <w:div w:id="1951163944">
      <w:bodyDiv w:val="1"/>
      <w:marLeft w:val="0"/>
      <w:marRight w:val="0"/>
      <w:marTop w:val="0"/>
      <w:marBottom w:val="0"/>
      <w:divBdr>
        <w:top w:val="none" w:sz="0" w:space="0" w:color="auto"/>
        <w:left w:val="none" w:sz="0" w:space="0" w:color="auto"/>
        <w:bottom w:val="none" w:sz="0" w:space="0" w:color="auto"/>
        <w:right w:val="none" w:sz="0" w:space="0" w:color="auto"/>
      </w:divBdr>
    </w:div>
    <w:div w:id="1951743229">
      <w:bodyDiv w:val="1"/>
      <w:marLeft w:val="0"/>
      <w:marRight w:val="0"/>
      <w:marTop w:val="0"/>
      <w:marBottom w:val="0"/>
      <w:divBdr>
        <w:top w:val="none" w:sz="0" w:space="0" w:color="auto"/>
        <w:left w:val="none" w:sz="0" w:space="0" w:color="auto"/>
        <w:bottom w:val="none" w:sz="0" w:space="0" w:color="auto"/>
        <w:right w:val="none" w:sz="0" w:space="0" w:color="auto"/>
      </w:divBdr>
    </w:div>
    <w:div w:id="1952471793">
      <w:bodyDiv w:val="1"/>
      <w:marLeft w:val="0"/>
      <w:marRight w:val="0"/>
      <w:marTop w:val="0"/>
      <w:marBottom w:val="0"/>
      <w:divBdr>
        <w:top w:val="none" w:sz="0" w:space="0" w:color="auto"/>
        <w:left w:val="none" w:sz="0" w:space="0" w:color="auto"/>
        <w:bottom w:val="none" w:sz="0" w:space="0" w:color="auto"/>
        <w:right w:val="none" w:sz="0" w:space="0" w:color="auto"/>
      </w:divBdr>
    </w:div>
    <w:div w:id="1954090089">
      <w:bodyDiv w:val="1"/>
      <w:marLeft w:val="0"/>
      <w:marRight w:val="0"/>
      <w:marTop w:val="0"/>
      <w:marBottom w:val="0"/>
      <w:divBdr>
        <w:top w:val="none" w:sz="0" w:space="0" w:color="auto"/>
        <w:left w:val="none" w:sz="0" w:space="0" w:color="auto"/>
        <w:bottom w:val="none" w:sz="0" w:space="0" w:color="auto"/>
        <w:right w:val="none" w:sz="0" w:space="0" w:color="auto"/>
      </w:divBdr>
    </w:div>
    <w:div w:id="1955819065">
      <w:bodyDiv w:val="1"/>
      <w:marLeft w:val="0"/>
      <w:marRight w:val="0"/>
      <w:marTop w:val="0"/>
      <w:marBottom w:val="0"/>
      <w:divBdr>
        <w:top w:val="none" w:sz="0" w:space="0" w:color="auto"/>
        <w:left w:val="none" w:sz="0" w:space="0" w:color="auto"/>
        <w:bottom w:val="none" w:sz="0" w:space="0" w:color="auto"/>
        <w:right w:val="none" w:sz="0" w:space="0" w:color="auto"/>
      </w:divBdr>
    </w:div>
    <w:div w:id="1955988066">
      <w:bodyDiv w:val="1"/>
      <w:marLeft w:val="0"/>
      <w:marRight w:val="0"/>
      <w:marTop w:val="0"/>
      <w:marBottom w:val="0"/>
      <w:divBdr>
        <w:top w:val="none" w:sz="0" w:space="0" w:color="auto"/>
        <w:left w:val="none" w:sz="0" w:space="0" w:color="auto"/>
        <w:bottom w:val="none" w:sz="0" w:space="0" w:color="auto"/>
        <w:right w:val="none" w:sz="0" w:space="0" w:color="auto"/>
      </w:divBdr>
    </w:div>
    <w:div w:id="1956013299">
      <w:bodyDiv w:val="1"/>
      <w:marLeft w:val="0"/>
      <w:marRight w:val="0"/>
      <w:marTop w:val="0"/>
      <w:marBottom w:val="0"/>
      <w:divBdr>
        <w:top w:val="none" w:sz="0" w:space="0" w:color="auto"/>
        <w:left w:val="none" w:sz="0" w:space="0" w:color="auto"/>
        <w:bottom w:val="none" w:sz="0" w:space="0" w:color="auto"/>
        <w:right w:val="none" w:sz="0" w:space="0" w:color="auto"/>
      </w:divBdr>
    </w:div>
    <w:div w:id="1957373459">
      <w:bodyDiv w:val="1"/>
      <w:marLeft w:val="0"/>
      <w:marRight w:val="0"/>
      <w:marTop w:val="0"/>
      <w:marBottom w:val="0"/>
      <w:divBdr>
        <w:top w:val="none" w:sz="0" w:space="0" w:color="auto"/>
        <w:left w:val="none" w:sz="0" w:space="0" w:color="auto"/>
        <w:bottom w:val="none" w:sz="0" w:space="0" w:color="auto"/>
        <w:right w:val="none" w:sz="0" w:space="0" w:color="auto"/>
      </w:divBdr>
    </w:div>
    <w:div w:id="1957447783">
      <w:bodyDiv w:val="1"/>
      <w:marLeft w:val="0"/>
      <w:marRight w:val="0"/>
      <w:marTop w:val="0"/>
      <w:marBottom w:val="0"/>
      <w:divBdr>
        <w:top w:val="none" w:sz="0" w:space="0" w:color="auto"/>
        <w:left w:val="none" w:sz="0" w:space="0" w:color="auto"/>
        <w:bottom w:val="none" w:sz="0" w:space="0" w:color="auto"/>
        <w:right w:val="none" w:sz="0" w:space="0" w:color="auto"/>
      </w:divBdr>
    </w:div>
    <w:div w:id="1959487015">
      <w:bodyDiv w:val="1"/>
      <w:marLeft w:val="0"/>
      <w:marRight w:val="0"/>
      <w:marTop w:val="0"/>
      <w:marBottom w:val="0"/>
      <w:divBdr>
        <w:top w:val="none" w:sz="0" w:space="0" w:color="auto"/>
        <w:left w:val="none" w:sz="0" w:space="0" w:color="auto"/>
        <w:bottom w:val="none" w:sz="0" w:space="0" w:color="auto"/>
        <w:right w:val="none" w:sz="0" w:space="0" w:color="auto"/>
      </w:divBdr>
    </w:div>
    <w:div w:id="1960137012">
      <w:bodyDiv w:val="1"/>
      <w:marLeft w:val="0"/>
      <w:marRight w:val="0"/>
      <w:marTop w:val="0"/>
      <w:marBottom w:val="0"/>
      <w:divBdr>
        <w:top w:val="none" w:sz="0" w:space="0" w:color="auto"/>
        <w:left w:val="none" w:sz="0" w:space="0" w:color="auto"/>
        <w:bottom w:val="none" w:sz="0" w:space="0" w:color="auto"/>
        <w:right w:val="none" w:sz="0" w:space="0" w:color="auto"/>
      </w:divBdr>
    </w:div>
    <w:div w:id="1960186131">
      <w:bodyDiv w:val="1"/>
      <w:marLeft w:val="0"/>
      <w:marRight w:val="0"/>
      <w:marTop w:val="0"/>
      <w:marBottom w:val="0"/>
      <w:divBdr>
        <w:top w:val="none" w:sz="0" w:space="0" w:color="auto"/>
        <w:left w:val="none" w:sz="0" w:space="0" w:color="auto"/>
        <w:bottom w:val="none" w:sz="0" w:space="0" w:color="auto"/>
        <w:right w:val="none" w:sz="0" w:space="0" w:color="auto"/>
      </w:divBdr>
    </w:div>
    <w:div w:id="1960457004">
      <w:bodyDiv w:val="1"/>
      <w:marLeft w:val="0"/>
      <w:marRight w:val="0"/>
      <w:marTop w:val="0"/>
      <w:marBottom w:val="0"/>
      <w:divBdr>
        <w:top w:val="none" w:sz="0" w:space="0" w:color="auto"/>
        <w:left w:val="none" w:sz="0" w:space="0" w:color="auto"/>
        <w:bottom w:val="none" w:sz="0" w:space="0" w:color="auto"/>
        <w:right w:val="none" w:sz="0" w:space="0" w:color="auto"/>
      </w:divBdr>
    </w:div>
    <w:div w:id="1963078088">
      <w:bodyDiv w:val="1"/>
      <w:marLeft w:val="0"/>
      <w:marRight w:val="0"/>
      <w:marTop w:val="0"/>
      <w:marBottom w:val="0"/>
      <w:divBdr>
        <w:top w:val="none" w:sz="0" w:space="0" w:color="auto"/>
        <w:left w:val="none" w:sz="0" w:space="0" w:color="auto"/>
        <w:bottom w:val="none" w:sz="0" w:space="0" w:color="auto"/>
        <w:right w:val="none" w:sz="0" w:space="0" w:color="auto"/>
      </w:divBdr>
    </w:div>
    <w:div w:id="1963488033">
      <w:bodyDiv w:val="1"/>
      <w:marLeft w:val="0"/>
      <w:marRight w:val="0"/>
      <w:marTop w:val="0"/>
      <w:marBottom w:val="0"/>
      <w:divBdr>
        <w:top w:val="none" w:sz="0" w:space="0" w:color="auto"/>
        <w:left w:val="none" w:sz="0" w:space="0" w:color="auto"/>
        <w:bottom w:val="none" w:sz="0" w:space="0" w:color="auto"/>
        <w:right w:val="none" w:sz="0" w:space="0" w:color="auto"/>
      </w:divBdr>
    </w:div>
    <w:div w:id="1966353486">
      <w:bodyDiv w:val="1"/>
      <w:marLeft w:val="0"/>
      <w:marRight w:val="0"/>
      <w:marTop w:val="0"/>
      <w:marBottom w:val="0"/>
      <w:divBdr>
        <w:top w:val="none" w:sz="0" w:space="0" w:color="auto"/>
        <w:left w:val="none" w:sz="0" w:space="0" w:color="auto"/>
        <w:bottom w:val="none" w:sz="0" w:space="0" w:color="auto"/>
        <w:right w:val="none" w:sz="0" w:space="0" w:color="auto"/>
      </w:divBdr>
    </w:div>
    <w:div w:id="1967195009">
      <w:bodyDiv w:val="1"/>
      <w:marLeft w:val="0"/>
      <w:marRight w:val="0"/>
      <w:marTop w:val="0"/>
      <w:marBottom w:val="0"/>
      <w:divBdr>
        <w:top w:val="none" w:sz="0" w:space="0" w:color="auto"/>
        <w:left w:val="none" w:sz="0" w:space="0" w:color="auto"/>
        <w:bottom w:val="none" w:sz="0" w:space="0" w:color="auto"/>
        <w:right w:val="none" w:sz="0" w:space="0" w:color="auto"/>
      </w:divBdr>
    </w:div>
    <w:div w:id="1968585226">
      <w:bodyDiv w:val="1"/>
      <w:marLeft w:val="0"/>
      <w:marRight w:val="0"/>
      <w:marTop w:val="0"/>
      <w:marBottom w:val="0"/>
      <w:divBdr>
        <w:top w:val="none" w:sz="0" w:space="0" w:color="auto"/>
        <w:left w:val="none" w:sz="0" w:space="0" w:color="auto"/>
        <w:bottom w:val="none" w:sz="0" w:space="0" w:color="auto"/>
        <w:right w:val="none" w:sz="0" w:space="0" w:color="auto"/>
      </w:divBdr>
    </w:div>
    <w:div w:id="1968586707">
      <w:bodyDiv w:val="1"/>
      <w:marLeft w:val="0"/>
      <w:marRight w:val="0"/>
      <w:marTop w:val="0"/>
      <w:marBottom w:val="0"/>
      <w:divBdr>
        <w:top w:val="none" w:sz="0" w:space="0" w:color="auto"/>
        <w:left w:val="none" w:sz="0" w:space="0" w:color="auto"/>
        <w:bottom w:val="none" w:sz="0" w:space="0" w:color="auto"/>
        <w:right w:val="none" w:sz="0" w:space="0" w:color="auto"/>
      </w:divBdr>
    </w:div>
    <w:div w:id="1968780097">
      <w:bodyDiv w:val="1"/>
      <w:marLeft w:val="0"/>
      <w:marRight w:val="0"/>
      <w:marTop w:val="0"/>
      <w:marBottom w:val="0"/>
      <w:divBdr>
        <w:top w:val="none" w:sz="0" w:space="0" w:color="auto"/>
        <w:left w:val="none" w:sz="0" w:space="0" w:color="auto"/>
        <w:bottom w:val="none" w:sz="0" w:space="0" w:color="auto"/>
        <w:right w:val="none" w:sz="0" w:space="0" w:color="auto"/>
      </w:divBdr>
    </w:div>
    <w:div w:id="1969239001">
      <w:bodyDiv w:val="1"/>
      <w:marLeft w:val="0"/>
      <w:marRight w:val="0"/>
      <w:marTop w:val="0"/>
      <w:marBottom w:val="0"/>
      <w:divBdr>
        <w:top w:val="none" w:sz="0" w:space="0" w:color="auto"/>
        <w:left w:val="none" w:sz="0" w:space="0" w:color="auto"/>
        <w:bottom w:val="none" w:sz="0" w:space="0" w:color="auto"/>
        <w:right w:val="none" w:sz="0" w:space="0" w:color="auto"/>
      </w:divBdr>
    </w:div>
    <w:div w:id="1970821456">
      <w:bodyDiv w:val="1"/>
      <w:marLeft w:val="0"/>
      <w:marRight w:val="0"/>
      <w:marTop w:val="0"/>
      <w:marBottom w:val="0"/>
      <w:divBdr>
        <w:top w:val="none" w:sz="0" w:space="0" w:color="auto"/>
        <w:left w:val="none" w:sz="0" w:space="0" w:color="auto"/>
        <w:bottom w:val="none" w:sz="0" w:space="0" w:color="auto"/>
        <w:right w:val="none" w:sz="0" w:space="0" w:color="auto"/>
      </w:divBdr>
    </w:div>
    <w:div w:id="1971473249">
      <w:bodyDiv w:val="1"/>
      <w:marLeft w:val="0"/>
      <w:marRight w:val="0"/>
      <w:marTop w:val="0"/>
      <w:marBottom w:val="0"/>
      <w:divBdr>
        <w:top w:val="none" w:sz="0" w:space="0" w:color="auto"/>
        <w:left w:val="none" w:sz="0" w:space="0" w:color="auto"/>
        <w:bottom w:val="none" w:sz="0" w:space="0" w:color="auto"/>
        <w:right w:val="none" w:sz="0" w:space="0" w:color="auto"/>
      </w:divBdr>
    </w:div>
    <w:div w:id="1971788319">
      <w:bodyDiv w:val="1"/>
      <w:marLeft w:val="0"/>
      <w:marRight w:val="0"/>
      <w:marTop w:val="0"/>
      <w:marBottom w:val="0"/>
      <w:divBdr>
        <w:top w:val="none" w:sz="0" w:space="0" w:color="auto"/>
        <w:left w:val="none" w:sz="0" w:space="0" w:color="auto"/>
        <w:bottom w:val="none" w:sz="0" w:space="0" w:color="auto"/>
        <w:right w:val="none" w:sz="0" w:space="0" w:color="auto"/>
      </w:divBdr>
    </w:div>
    <w:div w:id="1972008793">
      <w:bodyDiv w:val="1"/>
      <w:marLeft w:val="0"/>
      <w:marRight w:val="0"/>
      <w:marTop w:val="0"/>
      <w:marBottom w:val="0"/>
      <w:divBdr>
        <w:top w:val="none" w:sz="0" w:space="0" w:color="auto"/>
        <w:left w:val="none" w:sz="0" w:space="0" w:color="auto"/>
        <w:bottom w:val="none" w:sz="0" w:space="0" w:color="auto"/>
        <w:right w:val="none" w:sz="0" w:space="0" w:color="auto"/>
      </w:divBdr>
    </w:div>
    <w:div w:id="1972512984">
      <w:bodyDiv w:val="1"/>
      <w:marLeft w:val="0"/>
      <w:marRight w:val="0"/>
      <w:marTop w:val="0"/>
      <w:marBottom w:val="0"/>
      <w:divBdr>
        <w:top w:val="none" w:sz="0" w:space="0" w:color="auto"/>
        <w:left w:val="none" w:sz="0" w:space="0" w:color="auto"/>
        <w:bottom w:val="none" w:sz="0" w:space="0" w:color="auto"/>
        <w:right w:val="none" w:sz="0" w:space="0" w:color="auto"/>
      </w:divBdr>
    </w:div>
    <w:div w:id="1973821760">
      <w:bodyDiv w:val="1"/>
      <w:marLeft w:val="0"/>
      <w:marRight w:val="0"/>
      <w:marTop w:val="0"/>
      <w:marBottom w:val="0"/>
      <w:divBdr>
        <w:top w:val="none" w:sz="0" w:space="0" w:color="auto"/>
        <w:left w:val="none" w:sz="0" w:space="0" w:color="auto"/>
        <w:bottom w:val="none" w:sz="0" w:space="0" w:color="auto"/>
        <w:right w:val="none" w:sz="0" w:space="0" w:color="auto"/>
      </w:divBdr>
    </w:div>
    <w:div w:id="1974172945">
      <w:bodyDiv w:val="1"/>
      <w:marLeft w:val="0"/>
      <w:marRight w:val="0"/>
      <w:marTop w:val="0"/>
      <w:marBottom w:val="0"/>
      <w:divBdr>
        <w:top w:val="none" w:sz="0" w:space="0" w:color="auto"/>
        <w:left w:val="none" w:sz="0" w:space="0" w:color="auto"/>
        <w:bottom w:val="none" w:sz="0" w:space="0" w:color="auto"/>
        <w:right w:val="none" w:sz="0" w:space="0" w:color="auto"/>
      </w:divBdr>
    </w:div>
    <w:div w:id="1976595682">
      <w:bodyDiv w:val="1"/>
      <w:marLeft w:val="0"/>
      <w:marRight w:val="0"/>
      <w:marTop w:val="0"/>
      <w:marBottom w:val="0"/>
      <w:divBdr>
        <w:top w:val="none" w:sz="0" w:space="0" w:color="auto"/>
        <w:left w:val="none" w:sz="0" w:space="0" w:color="auto"/>
        <w:bottom w:val="none" w:sz="0" w:space="0" w:color="auto"/>
        <w:right w:val="none" w:sz="0" w:space="0" w:color="auto"/>
      </w:divBdr>
    </w:div>
    <w:div w:id="1977953997">
      <w:bodyDiv w:val="1"/>
      <w:marLeft w:val="0"/>
      <w:marRight w:val="0"/>
      <w:marTop w:val="0"/>
      <w:marBottom w:val="0"/>
      <w:divBdr>
        <w:top w:val="none" w:sz="0" w:space="0" w:color="auto"/>
        <w:left w:val="none" w:sz="0" w:space="0" w:color="auto"/>
        <w:bottom w:val="none" w:sz="0" w:space="0" w:color="auto"/>
        <w:right w:val="none" w:sz="0" w:space="0" w:color="auto"/>
      </w:divBdr>
    </w:div>
    <w:div w:id="1979070510">
      <w:bodyDiv w:val="1"/>
      <w:marLeft w:val="0"/>
      <w:marRight w:val="0"/>
      <w:marTop w:val="0"/>
      <w:marBottom w:val="0"/>
      <w:divBdr>
        <w:top w:val="none" w:sz="0" w:space="0" w:color="auto"/>
        <w:left w:val="none" w:sz="0" w:space="0" w:color="auto"/>
        <w:bottom w:val="none" w:sz="0" w:space="0" w:color="auto"/>
        <w:right w:val="none" w:sz="0" w:space="0" w:color="auto"/>
      </w:divBdr>
    </w:div>
    <w:div w:id="1979410970">
      <w:bodyDiv w:val="1"/>
      <w:marLeft w:val="0"/>
      <w:marRight w:val="0"/>
      <w:marTop w:val="0"/>
      <w:marBottom w:val="0"/>
      <w:divBdr>
        <w:top w:val="none" w:sz="0" w:space="0" w:color="auto"/>
        <w:left w:val="none" w:sz="0" w:space="0" w:color="auto"/>
        <w:bottom w:val="none" w:sz="0" w:space="0" w:color="auto"/>
        <w:right w:val="none" w:sz="0" w:space="0" w:color="auto"/>
      </w:divBdr>
    </w:div>
    <w:div w:id="1979527575">
      <w:bodyDiv w:val="1"/>
      <w:marLeft w:val="0"/>
      <w:marRight w:val="0"/>
      <w:marTop w:val="0"/>
      <w:marBottom w:val="0"/>
      <w:divBdr>
        <w:top w:val="none" w:sz="0" w:space="0" w:color="auto"/>
        <w:left w:val="none" w:sz="0" w:space="0" w:color="auto"/>
        <w:bottom w:val="none" w:sz="0" w:space="0" w:color="auto"/>
        <w:right w:val="none" w:sz="0" w:space="0" w:color="auto"/>
      </w:divBdr>
    </w:div>
    <w:div w:id="1979802728">
      <w:bodyDiv w:val="1"/>
      <w:marLeft w:val="0"/>
      <w:marRight w:val="0"/>
      <w:marTop w:val="0"/>
      <w:marBottom w:val="0"/>
      <w:divBdr>
        <w:top w:val="none" w:sz="0" w:space="0" w:color="auto"/>
        <w:left w:val="none" w:sz="0" w:space="0" w:color="auto"/>
        <w:bottom w:val="none" w:sz="0" w:space="0" w:color="auto"/>
        <w:right w:val="none" w:sz="0" w:space="0" w:color="auto"/>
      </w:divBdr>
    </w:div>
    <w:div w:id="1980063939">
      <w:bodyDiv w:val="1"/>
      <w:marLeft w:val="0"/>
      <w:marRight w:val="0"/>
      <w:marTop w:val="0"/>
      <w:marBottom w:val="0"/>
      <w:divBdr>
        <w:top w:val="none" w:sz="0" w:space="0" w:color="auto"/>
        <w:left w:val="none" w:sz="0" w:space="0" w:color="auto"/>
        <w:bottom w:val="none" w:sz="0" w:space="0" w:color="auto"/>
        <w:right w:val="none" w:sz="0" w:space="0" w:color="auto"/>
      </w:divBdr>
    </w:div>
    <w:div w:id="1980988047">
      <w:bodyDiv w:val="1"/>
      <w:marLeft w:val="0"/>
      <w:marRight w:val="0"/>
      <w:marTop w:val="0"/>
      <w:marBottom w:val="0"/>
      <w:divBdr>
        <w:top w:val="none" w:sz="0" w:space="0" w:color="auto"/>
        <w:left w:val="none" w:sz="0" w:space="0" w:color="auto"/>
        <w:bottom w:val="none" w:sz="0" w:space="0" w:color="auto"/>
        <w:right w:val="none" w:sz="0" w:space="0" w:color="auto"/>
      </w:divBdr>
    </w:div>
    <w:div w:id="1981032717">
      <w:bodyDiv w:val="1"/>
      <w:marLeft w:val="0"/>
      <w:marRight w:val="0"/>
      <w:marTop w:val="0"/>
      <w:marBottom w:val="0"/>
      <w:divBdr>
        <w:top w:val="none" w:sz="0" w:space="0" w:color="auto"/>
        <w:left w:val="none" w:sz="0" w:space="0" w:color="auto"/>
        <w:bottom w:val="none" w:sz="0" w:space="0" w:color="auto"/>
        <w:right w:val="none" w:sz="0" w:space="0" w:color="auto"/>
      </w:divBdr>
    </w:div>
    <w:div w:id="1981494915">
      <w:bodyDiv w:val="1"/>
      <w:marLeft w:val="0"/>
      <w:marRight w:val="0"/>
      <w:marTop w:val="0"/>
      <w:marBottom w:val="0"/>
      <w:divBdr>
        <w:top w:val="none" w:sz="0" w:space="0" w:color="auto"/>
        <w:left w:val="none" w:sz="0" w:space="0" w:color="auto"/>
        <w:bottom w:val="none" w:sz="0" w:space="0" w:color="auto"/>
        <w:right w:val="none" w:sz="0" w:space="0" w:color="auto"/>
      </w:divBdr>
    </w:div>
    <w:div w:id="1981642677">
      <w:bodyDiv w:val="1"/>
      <w:marLeft w:val="0"/>
      <w:marRight w:val="0"/>
      <w:marTop w:val="0"/>
      <w:marBottom w:val="0"/>
      <w:divBdr>
        <w:top w:val="none" w:sz="0" w:space="0" w:color="auto"/>
        <w:left w:val="none" w:sz="0" w:space="0" w:color="auto"/>
        <w:bottom w:val="none" w:sz="0" w:space="0" w:color="auto"/>
        <w:right w:val="none" w:sz="0" w:space="0" w:color="auto"/>
      </w:divBdr>
    </w:div>
    <w:div w:id="1984577126">
      <w:bodyDiv w:val="1"/>
      <w:marLeft w:val="0"/>
      <w:marRight w:val="0"/>
      <w:marTop w:val="0"/>
      <w:marBottom w:val="0"/>
      <w:divBdr>
        <w:top w:val="none" w:sz="0" w:space="0" w:color="auto"/>
        <w:left w:val="none" w:sz="0" w:space="0" w:color="auto"/>
        <w:bottom w:val="none" w:sz="0" w:space="0" w:color="auto"/>
        <w:right w:val="none" w:sz="0" w:space="0" w:color="auto"/>
      </w:divBdr>
    </w:div>
    <w:div w:id="1985232505">
      <w:bodyDiv w:val="1"/>
      <w:marLeft w:val="0"/>
      <w:marRight w:val="0"/>
      <w:marTop w:val="0"/>
      <w:marBottom w:val="0"/>
      <w:divBdr>
        <w:top w:val="none" w:sz="0" w:space="0" w:color="auto"/>
        <w:left w:val="none" w:sz="0" w:space="0" w:color="auto"/>
        <w:bottom w:val="none" w:sz="0" w:space="0" w:color="auto"/>
        <w:right w:val="none" w:sz="0" w:space="0" w:color="auto"/>
      </w:divBdr>
    </w:div>
    <w:div w:id="1985426398">
      <w:bodyDiv w:val="1"/>
      <w:marLeft w:val="0"/>
      <w:marRight w:val="0"/>
      <w:marTop w:val="0"/>
      <w:marBottom w:val="0"/>
      <w:divBdr>
        <w:top w:val="none" w:sz="0" w:space="0" w:color="auto"/>
        <w:left w:val="none" w:sz="0" w:space="0" w:color="auto"/>
        <w:bottom w:val="none" w:sz="0" w:space="0" w:color="auto"/>
        <w:right w:val="none" w:sz="0" w:space="0" w:color="auto"/>
      </w:divBdr>
    </w:div>
    <w:div w:id="1986079679">
      <w:bodyDiv w:val="1"/>
      <w:marLeft w:val="0"/>
      <w:marRight w:val="0"/>
      <w:marTop w:val="0"/>
      <w:marBottom w:val="0"/>
      <w:divBdr>
        <w:top w:val="none" w:sz="0" w:space="0" w:color="auto"/>
        <w:left w:val="none" w:sz="0" w:space="0" w:color="auto"/>
        <w:bottom w:val="none" w:sz="0" w:space="0" w:color="auto"/>
        <w:right w:val="none" w:sz="0" w:space="0" w:color="auto"/>
      </w:divBdr>
    </w:div>
    <w:div w:id="1986202210">
      <w:bodyDiv w:val="1"/>
      <w:marLeft w:val="0"/>
      <w:marRight w:val="0"/>
      <w:marTop w:val="0"/>
      <w:marBottom w:val="0"/>
      <w:divBdr>
        <w:top w:val="none" w:sz="0" w:space="0" w:color="auto"/>
        <w:left w:val="none" w:sz="0" w:space="0" w:color="auto"/>
        <w:bottom w:val="none" w:sz="0" w:space="0" w:color="auto"/>
        <w:right w:val="none" w:sz="0" w:space="0" w:color="auto"/>
      </w:divBdr>
    </w:div>
    <w:div w:id="1986812602">
      <w:bodyDiv w:val="1"/>
      <w:marLeft w:val="0"/>
      <w:marRight w:val="0"/>
      <w:marTop w:val="0"/>
      <w:marBottom w:val="0"/>
      <w:divBdr>
        <w:top w:val="none" w:sz="0" w:space="0" w:color="auto"/>
        <w:left w:val="none" w:sz="0" w:space="0" w:color="auto"/>
        <w:bottom w:val="none" w:sz="0" w:space="0" w:color="auto"/>
        <w:right w:val="none" w:sz="0" w:space="0" w:color="auto"/>
      </w:divBdr>
    </w:div>
    <w:div w:id="1986857752">
      <w:bodyDiv w:val="1"/>
      <w:marLeft w:val="0"/>
      <w:marRight w:val="0"/>
      <w:marTop w:val="0"/>
      <w:marBottom w:val="0"/>
      <w:divBdr>
        <w:top w:val="none" w:sz="0" w:space="0" w:color="auto"/>
        <w:left w:val="none" w:sz="0" w:space="0" w:color="auto"/>
        <w:bottom w:val="none" w:sz="0" w:space="0" w:color="auto"/>
        <w:right w:val="none" w:sz="0" w:space="0" w:color="auto"/>
      </w:divBdr>
    </w:div>
    <w:div w:id="1988585194">
      <w:bodyDiv w:val="1"/>
      <w:marLeft w:val="0"/>
      <w:marRight w:val="0"/>
      <w:marTop w:val="0"/>
      <w:marBottom w:val="0"/>
      <w:divBdr>
        <w:top w:val="none" w:sz="0" w:space="0" w:color="auto"/>
        <w:left w:val="none" w:sz="0" w:space="0" w:color="auto"/>
        <w:bottom w:val="none" w:sz="0" w:space="0" w:color="auto"/>
        <w:right w:val="none" w:sz="0" w:space="0" w:color="auto"/>
      </w:divBdr>
    </w:div>
    <w:div w:id="1988588506">
      <w:bodyDiv w:val="1"/>
      <w:marLeft w:val="0"/>
      <w:marRight w:val="0"/>
      <w:marTop w:val="0"/>
      <w:marBottom w:val="0"/>
      <w:divBdr>
        <w:top w:val="none" w:sz="0" w:space="0" w:color="auto"/>
        <w:left w:val="none" w:sz="0" w:space="0" w:color="auto"/>
        <w:bottom w:val="none" w:sz="0" w:space="0" w:color="auto"/>
        <w:right w:val="none" w:sz="0" w:space="0" w:color="auto"/>
      </w:divBdr>
    </w:div>
    <w:div w:id="1990133355">
      <w:bodyDiv w:val="1"/>
      <w:marLeft w:val="0"/>
      <w:marRight w:val="0"/>
      <w:marTop w:val="0"/>
      <w:marBottom w:val="0"/>
      <w:divBdr>
        <w:top w:val="none" w:sz="0" w:space="0" w:color="auto"/>
        <w:left w:val="none" w:sz="0" w:space="0" w:color="auto"/>
        <w:bottom w:val="none" w:sz="0" w:space="0" w:color="auto"/>
        <w:right w:val="none" w:sz="0" w:space="0" w:color="auto"/>
      </w:divBdr>
    </w:div>
    <w:div w:id="1990475982">
      <w:bodyDiv w:val="1"/>
      <w:marLeft w:val="0"/>
      <w:marRight w:val="0"/>
      <w:marTop w:val="0"/>
      <w:marBottom w:val="0"/>
      <w:divBdr>
        <w:top w:val="none" w:sz="0" w:space="0" w:color="auto"/>
        <w:left w:val="none" w:sz="0" w:space="0" w:color="auto"/>
        <w:bottom w:val="none" w:sz="0" w:space="0" w:color="auto"/>
        <w:right w:val="none" w:sz="0" w:space="0" w:color="auto"/>
      </w:divBdr>
    </w:div>
    <w:div w:id="1990935070">
      <w:bodyDiv w:val="1"/>
      <w:marLeft w:val="0"/>
      <w:marRight w:val="0"/>
      <w:marTop w:val="0"/>
      <w:marBottom w:val="0"/>
      <w:divBdr>
        <w:top w:val="none" w:sz="0" w:space="0" w:color="auto"/>
        <w:left w:val="none" w:sz="0" w:space="0" w:color="auto"/>
        <w:bottom w:val="none" w:sz="0" w:space="0" w:color="auto"/>
        <w:right w:val="none" w:sz="0" w:space="0" w:color="auto"/>
      </w:divBdr>
    </w:div>
    <w:div w:id="1991057856">
      <w:bodyDiv w:val="1"/>
      <w:marLeft w:val="0"/>
      <w:marRight w:val="0"/>
      <w:marTop w:val="0"/>
      <w:marBottom w:val="0"/>
      <w:divBdr>
        <w:top w:val="none" w:sz="0" w:space="0" w:color="auto"/>
        <w:left w:val="none" w:sz="0" w:space="0" w:color="auto"/>
        <w:bottom w:val="none" w:sz="0" w:space="0" w:color="auto"/>
        <w:right w:val="none" w:sz="0" w:space="0" w:color="auto"/>
      </w:divBdr>
    </w:div>
    <w:div w:id="1991405193">
      <w:bodyDiv w:val="1"/>
      <w:marLeft w:val="0"/>
      <w:marRight w:val="0"/>
      <w:marTop w:val="0"/>
      <w:marBottom w:val="0"/>
      <w:divBdr>
        <w:top w:val="none" w:sz="0" w:space="0" w:color="auto"/>
        <w:left w:val="none" w:sz="0" w:space="0" w:color="auto"/>
        <w:bottom w:val="none" w:sz="0" w:space="0" w:color="auto"/>
        <w:right w:val="none" w:sz="0" w:space="0" w:color="auto"/>
      </w:divBdr>
    </w:div>
    <w:div w:id="1991787426">
      <w:bodyDiv w:val="1"/>
      <w:marLeft w:val="0"/>
      <w:marRight w:val="0"/>
      <w:marTop w:val="0"/>
      <w:marBottom w:val="0"/>
      <w:divBdr>
        <w:top w:val="none" w:sz="0" w:space="0" w:color="auto"/>
        <w:left w:val="none" w:sz="0" w:space="0" w:color="auto"/>
        <w:bottom w:val="none" w:sz="0" w:space="0" w:color="auto"/>
        <w:right w:val="none" w:sz="0" w:space="0" w:color="auto"/>
      </w:divBdr>
    </w:div>
    <w:div w:id="1992057565">
      <w:bodyDiv w:val="1"/>
      <w:marLeft w:val="0"/>
      <w:marRight w:val="0"/>
      <w:marTop w:val="0"/>
      <w:marBottom w:val="0"/>
      <w:divBdr>
        <w:top w:val="none" w:sz="0" w:space="0" w:color="auto"/>
        <w:left w:val="none" w:sz="0" w:space="0" w:color="auto"/>
        <w:bottom w:val="none" w:sz="0" w:space="0" w:color="auto"/>
        <w:right w:val="none" w:sz="0" w:space="0" w:color="auto"/>
      </w:divBdr>
    </w:div>
    <w:div w:id="1992294964">
      <w:bodyDiv w:val="1"/>
      <w:marLeft w:val="0"/>
      <w:marRight w:val="0"/>
      <w:marTop w:val="0"/>
      <w:marBottom w:val="0"/>
      <w:divBdr>
        <w:top w:val="none" w:sz="0" w:space="0" w:color="auto"/>
        <w:left w:val="none" w:sz="0" w:space="0" w:color="auto"/>
        <w:bottom w:val="none" w:sz="0" w:space="0" w:color="auto"/>
        <w:right w:val="none" w:sz="0" w:space="0" w:color="auto"/>
      </w:divBdr>
    </w:div>
    <w:div w:id="1992713131">
      <w:bodyDiv w:val="1"/>
      <w:marLeft w:val="0"/>
      <w:marRight w:val="0"/>
      <w:marTop w:val="0"/>
      <w:marBottom w:val="0"/>
      <w:divBdr>
        <w:top w:val="none" w:sz="0" w:space="0" w:color="auto"/>
        <w:left w:val="none" w:sz="0" w:space="0" w:color="auto"/>
        <w:bottom w:val="none" w:sz="0" w:space="0" w:color="auto"/>
        <w:right w:val="none" w:sz="0" w:space="0" w:color="auto"/>
      </w:divBdr>
    </w:div>
    <w:div w:id="1995601791">
      <w:bodyDiv w:val="1"/>
      <w:marLeft w:val="0"/>
      <w:marRight w:val="0"/>
      <w:marTop w:val="0"/>
      <w:marBottom w:val="0"/>
      <w:divBdr>
        <w:top w:val="none" w:sz="0" w:space="0" w:color="auto"/>
        <w:left w:val="none" w:sz="0" w:space="0" w:color="auto"/>
        <w:bottom w:val="none" w:sz="0" w:space="0" w:color="auto"/>
        <w:right w:val="none" w:sz="0" w:space="0" w:color="auto"/>
      </w:divBdr>
    </w:div>
    <w:div w:id="1996452449">
      <w:bodyDiv w:val="1"/>
      <w:marLeft w:val="0"/>
      <w:marRight w:val="0"/>
      <w:marTop w:val="0"/>
      <w:marBottom w:val="0"/>
      <w:divBdr>
        <w:top w:val="none" w:sz="0" w:space="0" w:color="auto"/>
        <w:left w:val="none" w:sz="0" w:space="0" w:color="auto"/>
        <w:bottom w:val="none" w:sz="0" w:space="0" w:color="auto"/>
        <w:right w:val="none" w:sz="0" w:space="0" w:color="auto"/>
      </w:divBdr>
    </w:div>
    <w:div w:id="1997219220">
      <w:bodyDiv w:val="1"/>
      <w:marLeft w:val="0"/>
      <w:marRight w:val="0"/>
      <w:marTop w:val="0"/>
      <w:marBottom w:val="0"/>
      <w:divBdr>
        <w:top w:val="none" w:sz="0" w:space="0" w:color="auto"/>
        <w:left w:val="none" w:sz="0" w:space="0" w:color="auto"/>
        <w:bottom w:val="none" w:sz="0" w:space="0" w:color="auto"/>
        <w:right w:val="none" w:sz="0" w:space="0" w:color="auto"/>
      </w:divBdr>
    </w:div>
    <w:div w:id="1997683086">
      <w:bodyDiv w:val="1"/>
      <w:marLeft w:val="0"/>
      <w:marRight w:val="0"/>
      <w:marTop w:val="0"/>
      <w:marBottom w:val="0"/>
      <w:divBdr>
        <w:top w:val="none" w:sz="0" w:space="0" w:color="auto"/>
        <w:left w:val="none" w:sz="0" w:space="0" w:color="auto"/>
        <w:bottom w:val="none" w:sz="0" w:space="0" w:color="auto"/>
        <w:right w:val="none" w:sz="0" w:space="0" w:color="auto"/>
      </w:divBdr>
    </w:div>
    <w:div w:id="1997805945">
      <w:bodyDiv w:val="1"/>
      <w:marLeft w:val="0"/>
      <w:marRight w:val="0"/>
      <w:marTop w:val="0"/>
      <w:marBottom w:val="0"/>
      <w:divBdr>
        <w:top w:val="none" w:sz="0" w:space="0" w:color="auto"/>
        <w:left w:val="none" w:sz="0" w:space="0" w:color="auto"/>
        <w:bottom w:val="none" w:sz="0" w:space="0" w:color="auto"/>
        <w:right w:val="none" w:sz="0" w:space="0" w:color="auto"/>
      </w:divBdr>
    </w:div>
    <w:div w:id="1998609504">
      <w:bodyDiv w:val="1"/>
      <w:marLeft w:val="0"/>
      <w:marRight w:val="0"/>
      <w:marTop w:val="0"/>
      <w:marBottom w:val="0"/>
      <w:divBdr>
        <w:top w:val="none" w:sz="0" w:space="0" w:color="auto"/>
        <w:left w:val="none" w:sz="0" w:space="0" w:color="auto"/>
        <w:bottom w:val="none" w:sz="0" w:space="0" w:color="auto"/>
        <w:right w:val="none" w:sz="0" w:space="0" w:color="auto"/>
      </w:divBdr>
    </w:div>
    <w:div w:id="2000764896">
      <w:bodyDiv w:val="1"/>
      <w:marLeft w:val="0"/>
      <w:marRight w:val="0"/>
      <w:marTop w:val="0"/>
      <w:marBottom w:val="0"/>
      <w:divBdr>
        <w:top w:val="none" w:sz="0" w:space="0" w:color="auto"/>
        <w:left w:val="none" w:sz="0" w:space="0" w:color="auto"/>
        <w:bottom w:val="none" w:sz="0" w:space="0" w:color="auto"/>
        <w:right w:val="none" w:sz="0" w:space="0" w:color="auto"/>
      </w:divBdr>
    </w:div>
    <w:div w:id="2001495265">
      <w:bodyDiv w:val="1"/>
      <w:marLeft w:val="0"/>
      <w:marRight w:val="0"/>
      <w:marTop w:val="0"/>
      <w:marBottom w:val="0"/>
      <w:divBdr>
        <w:top w:val="none" w:sz="0" w:space="0" w:color="auto"/>
        <w:left w:val="none" w:sz="0" w:space="0" w:color="auto"/>
        <w:bottom w:val="none" w:sz="0" w:space="0" w:color="auto"/>
        <w:right w:val="none" w:sz="0" w:space="0" w:color="auto"/>
      </w:divBdr>
    </w:div>
    <w:div w:id="2001808279">
      <w:bodyDiv w:val="1"/>
      <w:marLeft w:val="0"/>
      <w:marRight w:val="0"/>
      <w:marTop w:val="0"/>
      <w:marBottom w:val="0"/>
      <w:divBdr>
        <w:top w:val="none" w:sz="0" w:space="0" w:color="auto"/>
        <w:left w:val="none" w:sz="0" w:space="0" w:color="auto"/>
        <w:bottom w:val="none" w:sz="0" w:space="0" w:color="auto"/>
        <w:right w:val="none" w:sz="0" w:space="0" w:color="auto"/>
      </w:divBdr>
    </w:div>
    <w:div w:id="2002272963">
      <w:bodyDiv w:val="1"/>
      <w:marLeft w:val="0"/>
      <w:marRight w:val="0"/>
      <w:marTop w:val="0"/>
      <w:marBottom w:val="0"/>
      <w:divBdr>
        <w:top w:val="none" w:sz="0" w:space="0" w:color="auto"/>
        <w:left w:val="none" w:sz="0" w:space="0" w:color="auto"/>
        <w:bottom w:val="none" w:sz="0" w:space="0" w:color="auto"/>
        <w:right w:val="none" w:sz="0" w:space="0" w:color="auto"/>
      </w:divBdr>
    </w:div>
    <w:div w:id="2002613466">
      <w:bodyDiv w:val="1"/>
      <w:marLeft w:val="0"/>
      <w:marRight w:val="0"/>
      <w:marTop w:val="0"/>
      <w:marBottom w:val="0"/>
      <w:divBdr>
        <w:top w:val="none" w:sz="0" w:space="0" w:color="auto"/>
        <w:left w:val="none" w:sz="0" w:space="0" w:color="auto"/>
        <w:bottom w:val="none" w:sz="0" w:space="0" w:color="auto"/>
        <w:right w:val="none" w:sz="0" w:space="0" w:color="auto"/>
      </w:divBdr>
    </w:div>
    <w:div w:id="2002728712">
      <w:bodyDiv w:val="1"/>
      <w:marLeft w:val="0"/>
      <w:marRight w:val="0"/>
      <w:marTop w:val="0"/>
      <w:marBottom w:val="0"/>
      <w:divBdr>
        <w:top w:val="none" w:sz="0" w:space="0" w:color="auto"/>
        <w:left w:val="none" w:sz="0" w:space="0" w:color="auto"/>
        <w:bottom w:val="none" w:sz="0" w:space="0" w:color="auto"/>
        <w:right w:val="none" w:sz="0" w:space="0" w:color="auto"/>
      </w:divBdr>
    </w:div>
    <w:div w:id="2003045658">
      <w:bodyDiv w:val="1"/>
      <w:marLeft w:val="0"/>
      <w:marRight w:val="0"/>
      <w:marTop w:val="0"/>
      <w:marBottom w:val="0"/>
      <w:divBdr>
        <w:top w:val="none" w:sz="0" w:space="0" w:color="auto"/>
        <w:left w:val="none" w:sz="0" w:space="0" w:color="auto"/>
        <w:bottom w:val="none" w:sz="0" w:space="0" w:color="auto"/>
        <w:right w:val="none" w:sz="0" w:space="0" w:color="auto"/>
      </w:divBdr>
    </w:div>
    <w:div w:id="2003239123">
      <w:bodyDiv w:val="1"/>
      <w:marLeft w:val="0"/>
      <w:marRight w:val="0"/>
      <w:marTop w:val="0"/>
      <w:marBottom w:val="0"/>
      <w:divBdr>
        <w:top w:val="none" w:sz="0" w:space="0" w:color="auto"/>
        <w:left w:val="none" w:sz="0" w:space="0" w:color="auto"/>
        <w:bottom w:val="none" w:sz="0" w:space="0" w:color="auto"/>
        <w:right w:val="none" w:sz="0" w:space="0" w:color="auto"/>
      </w:divBdr>
    </w:div>
    <w:div w:id="2004313665">
      <w:bodyDiv w:val="1"/>
      <w:marLeft w:val="0"/>
      <w:marRight w:val="0"/>
      <w:marTop w:val="0"/>
      <w:marBottom w:val="0"/>
      <w:divBdr>
        <w:top w:val="none" w:sz="0" w:space="0" w:color="auto"/>
        <w:left w:val="none" w:sz="0" w:space="0" w:color="auto"/>
        <w:bottom w:val="none" w:sz="0" w:space="0" w:color="auto"/>
        <w:right w:val="none" w:sz="0" w:space="0" w:color="auto"/>
      </w:divBdr>
    </w:div>
    <w:div w:id="2006084841">
      <w:bodyDiv w:val="1"/>
      <w:marLeft w:val="0"/>
      <w:marRight w:val="0"/>
      <w:marTop w:val="0"/>
      <w:marBottom w:val="0"/>
      <w:divBdr>
        <w:top w:val="none" w:sz="0" w:space="0" w:color="auto"/>
        <w:left w:val="none" w:sz="0" w:space="0" w:color="auto"/>
        <w:bottom w:val="none" w:sz="0" w:space="0" w:color="auto"/>
        <w:right w:val="none" w:sz="0" w:space="0" w:color="auto"/>
      </w:divBdr>
    </w:div>
    <w:div w:id="2008509700">
      <w:bodyDiv w:val="1"/>
      <w:marLeft w:val="0"/>
      <w:marRight w:val="0"/>
      <w:marTop w:val="0"/>
      <w:marBottom w:val="0"/>
      <w:divBdr>
        <w:top w:val="none" w:sz="0" w:space="0" w:color="auto"/>
        <w:left w:val="none" w:sz="0" w:space="0" w:color="auto"/>
        <w:bottom w:val="none" w:sz="0" w:space="0" w:color="auto"/>
        <w:right w:val="none" w:sz="0" w:space="0" w:color="auto"/>
      </w:divBdr>
    </w:div>
    <w:div w:id="2010907613">
      <w:bodyDiv w:val="1"/>
      <w:marLeft w:val="0"/>
      <w:marRight w:val="0"/>
      <w:marTop w:val="0"/>
      <w:marBottom w:val="0"/>
      <w:divBdr>
        <w:top w:val="none" w:sz="0" w:space="0" w:color="auto"/>
        <w:left w:val="none" w:sz="0" w:space="0" w:color="auto"/>
        <w:bottom w:val="none" w:sz="0" w:space="0" w:color="auto"/>
        <w:right w:val="none" w:sz="0" w:space="0" w:color="auto"/>
      </w:divBdr>
    </w:div>
    <w:div w:id="2011830809">
      <w:bodyDiv w:val="1"/>
      <w:marLeft w:val="0"/>
      <w:marRight w:val="0"/>
      <w:marTop w:val="0"/>
      <w:marBottom w:val="0"/>
      <w:divBdr>
        <w:top w:val="none" w:sz="0" w:space="0" w:color="auto"/>
        <w:left w:val="none" w:sz="0" w:space="0" w:color="auto"/>
        <w:bottom w:val="none" w:sz="0" w:space="0" w:color="auto"/>
        <w:right w:val="none" w:sz="0" w:space="0" w:color="auto"/>
      </w:divBdr>
    </w:div>
    <w:div w:id="2014143138">
      <w:bodyDiv w:val="1"/>
      <w:marLeft w:val="0"/>
      <w:marRight w:val="0"/>
      <w:marTop w:val="0"/>
      <w:marBottom w:val="0"/>
      <w:divBdr>
        <w:top w:val="none" w:sz="0" w:space="0" w:color="auto"/>
        <w:left w:val="none" w:sz="0" w:space="0" w:color="auto"/>
        <w:bottom w:val="none" w:sz="0" w:space="0" w:color="auto"/>
        <w:right w:val="none" w:sz="0" w:space="0" w:color="auto"/>
      </w:divBdr>
    </w:div>
    <w:div w:id="2014264049">
      <w:bodyDiv w:val="1"/>
      <w:marLeft w:val="0"/>
      <w:marRight w:val="0"/>
      <w:marTop w:val="0"/>
      <w:marBottom w:val="0"/>
      <w:divBdr>
        <w:top w:val="none" w:sz="0" w:space="0" w:color="auto"/>
        <w:left w:val="none" w:sz="0" w:space="0" w:color="auto"/>
        <w:bottom w:val="none" w:sz="0" w:space="0" w:color="auto"/>
        <w:right w:val="none" w:sz="0" w:space="0" w:color="auto"/>
      </w:divBdr>
    </w:div>
    <w:div w:id="2014870973">
      <w:bodyDiv w:val="1"/>
      <w:marLeft w:val="0"/>
      <w:marRight w:val="0"/>
      <w:marTop w:val="0"/>
      <w:marBottom w:val="0"/>
      <w:divBdr>
        <w:top w:val="none" w:sz="0" w:space="0" w:color="auto"/>
        <w:left w:val="none" w:sz="0" w:space="0" w:color="auto"/>
        <w:bottom w:val="none" w:sz="0" w:space="0" w:color="auto"/>
        <w:right w:val="none" w:sz="0" w:space="0" w:color="auto"/>
      </w:divBdr>
    </w:div>
    <w:div w:id="2015692422">
      <w:bodyDiv w:val="1"/>
      <w:marLeft w:val="0"/>
      <w:marRight w:val="0"/>
      <w:marTop w:val="0"/>
      <w:marBottom w:val="0"/>
      <w:divBdr>
        <w:top w:val="none" w:sz="0" w:space="0" w:color="auto"/>
        <w:left w:val="none" w:sz="0" w:space="0" w:color="auto"/>
        <w:bottom w:val="none" w:sz="0" w:space="0" w:color="auto"/>
        <w:right w:val="none" w:sz="0" w:space="0" w:color="auto"/>
      </w:divBdr>
    </w:div>
    <w:div w:id="2018193824">
      <w:bodyDiv w:val="1"/>
      <w:marLeft w:val="0"/>
      <w:marRight w:val="0"/>
      <w:marTop w:val="0"/>
      <w:marBottom w:val="0"/>
      <w:divBdr>
        <w:top w:val="none" w:sz="0" w:space="0" w:color="auto"/>
        <w:left w:val="none" w:sz="0" w:space="0" w:color="auto"/>
        <w:bottom w:val="none" w:sz="0" w:space="0" w:color="auto"/>
        <w:right w:val="none" w:sz="0" w:space="0" w:color="auto"/>
      </w:divBdr>
    </w:div>
    <w:div w:id="2018337565">
      <w:bodyDiv w:val="1"/>
      <w:marLeft w:val="0"/>
      <w:marRight w:val="0"/>
      <w:marTop w:val="0"/>
      <w:marBottom w:val="0"/>
      <w:divBdr>
        <w:top w:val="none" w:sz="0" w:space="0" w:color="auto"/>
        <w:left w:val="none" w:sz="0" w:space="0" w:color="auto"/>
        <w:bottom w:val="none" w:sz="0" w:space="0" w:color="auto"/>
        <w:right w:val="none" w:sz="0" w:space="0" w:color="auto"/>
      </w:divBdr>
    </w:div>
    <w:div w:id="2019191177">
      <w:bodyDiv w:val="1"/>
      <w:marLeft w:val="0"/>
      <w:marRight w:val="0"/>
      <w:marTop w:val="0"/>
      <w:marBottom w:val="0"/>
      <w:divBdr>
        <w:top w:val="none" w:sz="0" w:space="0" w:color="auto"/>
        <w:left w:val="none" w:sz="0" w:space="0" w:color="auto"/>
        <w:bottom w:val="none" w:sz="0" w:space="0" w:color="auto"/>
        <w:right w:val="none" w:sz="0" w:space="0" w:color="auto"/>
      </w:divBdr>
    </w:div>
    <w:div w:id="2019695698">
      <w:bodyDiv w:val="1"/>
      <w:marLeft w:val="0"/>
      <w:marRight w:val="0"/>
      <w:marTop w:val="0"/>
      <w:marBottom w:val="0"/>
      <w:divBdr>
        <w:top w:val="none" w:sz="0" w:space="0" w:color="auto"/>
        <w:left w:val="none" w:sz="0" w:space="0" w:color="auto"/>
        <w:bottom w:val="none" w:sz="0" w:space="0" w:color="auto"/>
        <w:right w:val="none" w:sz="0" w:space="0" w:color="auto"/>
      </w:divBdr>
    </w:div>
    <w:div w:id="2020816942">
      <w:bodyDiv w:val="1"/>
      <w:marLeft w:val="0"/>
      <w:marRight w:val="0"/>
      <w:marTop w:val="0"/>
      <w:marBottom w:val="0"/>
      <w:divBdr>
        <w:top w:val="none" w:sz="0" w:space="0" w:color="auto"/>
        <w:left w:val="none" w:sz="0" w:space="0" w:color="auto"/>
        <w:bottom w:val="none" w:sz="0" w:space="0" w:color="auto"/>
        <w:right w:val="none" w:sz="0" w:space="0" w:color="auto"/>
      </w:divBdr>
    </w:div>
    <w:div w:id="2021006854">
      <w:bodyDiv w:val="1"/>
      <w:marLeft w:val="0"/>
      <w:marRight w:val="0"/>
      <w:marTop w:val="0"/>
      <w:marBottom w:val="0"/>
      <w:divBdr>
        <w:top w:val="none" w:sz="0" w:space="0" w:color="auto"/>
        <w:left w:val="none" w:sz="0" w:space="0" w:color="auto"/>
        <w:bottom w:val="none" w:sz="0" w:space="0" w:color="auto"/>
        <w:right w:val="none" w:sz="0" w:space="0" w:color="auto"/>
      </w:divBdr>
    </w:div>
    <w:div w:id="2021273490">
      <w:bodyDiv w:val="1"/>
      <w:marLeft w:val="0"/>
      <w:marRight w:val="0"/>
      <w:marTop w:val="0"/>
      <w:marBottom w:val="0"/>
      <w:divBdr>
        <w:top w:val="none" w:sz="0" w:space="0" w:color="auto"/>
        <w:left w:val="none" w:sz="0" w:space="0" w:color="auto"/>
        <w:bottom w:val="none" w:sz="0" w:space="0" w:color="auto"/>
        <w:right w:val="none" w:sz="0" w:space="0" w:color="auto"/>
      </w:divBdr>
    </w:div>
    <w:div w:id="2021807296">
      <w:bodyDiv w:val="1"/>
      <w:marLeft w:val="0"/>
      <w:marRight w:val="0"/>
      <w:marTop w:val="0"/>
      <w:marBottom w:val="0"/>
      <w:divBdr>
        <w:top w:val="none" w:sz="0" w:space="0" w:color="auto"/>
        <w:left w:val="none" w:sz="0" w:space="0" w:color="auto"/>
        <w:bottom w:val="none" w:sz="0" w:space="0" w:color="auto"/>
        <w:right w:val="none" w:sz="0" w:space="0" w:color="auto"/>
      </w:divBdr>
    </w:div>
    <w:div w:id="2022315738">
      <w:bodyDiv w:val="1"/>
      <w:marLeft w:val="0"/>
      <w:marRight w:val="0"/>
      <w:marTop w:val="0"/>
      <w:marBottom w:val="0"/>
      <w:divBdr>
        <w:top w:val="none" w:sz="0" w:space="0" w:color="auto"/>
        <w:left w:val="none" w:sz="0" w:space="0" w:color="auto"/>
        <w:bottom w:val="none" w:sz="0" w:space="0" w:color="auto"/>
        <w:right w:val="none" w:sz="0" w:space="0" w:color="auto"/>
      </w:divBdr>
    </w:div>
    <w:div w:id="2022657720">
      <w:bodyDiv w:val="1"/>
      <w:marLeft w:val="0"/>
      <w:marRight w:val="0"/>
      <w:marTop w:val="0"/>
      <w:marBottom w:val="0"/>
      <w:divBdr>
        <w:top w:val="none" w:sz="0" w:space="0" w:color="auto"/>
        <w:left w:val="none" w:sz="0" w:space="0" w:color="auto"/>
        <w:bottom w:val="none" w:sz="0" w:space="0" w:color="auto"/>
        <w:right w:val="none" w:sz="0" w:space="0" w:color="auto"/>
      </w:divBdr>
    </w:div>
    <w:div w:id="2022930113">
      <w:bodyDiv w:val="1"/>
      <w:marLeft w:val="0"/>
      <w:marRight w:val="0"/>
      <w:marTop w:val="0"/>
      <w:marBottom w:val="0"/>
      <w:divBdr>
        <w:top w:val="none" w:sz="0" w:space="0" w:color="auto"/>
        <w:left w:val="none" w:sz="0" w:space="0" w:color="auto"/>
        <w:bottom w:val="none" w:sz="0" w:space="0" w:color="auto"/>
        <w:right w:val="none" w:sz="0" w:space="0" w:color="auto"/>
      </w:divBdr>
    </w:div>
    <w:div w:id="2023361974">
      <w:bodyDiv w:val="1"/>
      <w:marLeft w:val="0"/>
      <w:marRight w:val="0"/>
      <w:marTop w:val="0"/>
      <w:marBottom w:val="0"/>
      <w:divBdr>
        <w:top w:val="none" w:sz="0" w:space="0" w:color="auto"/>
        <w:left w:val="none" w:sz="0" w:space="0" w:color="auto"/>
        <w:bottom w:val="none" w:sz="0" w:space="0" w:color="auto"/>
        <w:right w:val="none" w:sz="0" w:space="0" w:color="auto"/>
      </w:divBdr>
    </w:div>
    <w:div w:id="2023435975">
      <w:bodyDiv w:val="1"/>
      <w:marLeft w:val="0"/>
      <w:marRight w:val="0"/>
      <w:marTop w:val="0"/>
      <w:marBottom w:val="0"/>
      <w:divBdr>
        <w:top w:val="none" w:sz="0" w:space="0" w:color="auto"/>
        <w:left w:val="none" w:sz="0" w:space="0" w:color="auto"/>
        <w:bottom w:val="none" w:sz="0" w:space="0" w:color="auto"/>
        <w:right w:val="none" w:sz="0" w:space="0" w:color="auto"/>
      </w:divBdr>
    </w:div>
    <w:div w:id="2024353219">
      <w:bodyDiv w:val="1"/>
      <w:marLeft w:val="0"/>
      <w:marRight w:val="0"/>
      <w:marTop w:val="0"/>
      <w:marBottom w:val="0"/>
      <w:divBdr>
        <w:top w:val="none" w:sz="0" w:space="0" w:color="auto"/>
        <w:left w:val="none" w:sz="0" w:space="0" w:color="auto"/>
        <w:bottom w:val="none" w:sz="0" w:space="0" w:color="auto"/>
        <w:right w:val="none" w:sz="0" w:space="0" w:color="auto"/>
      </w:divBdr>
    </w:div>
    <w:div w:id="2024360011">
      <w:bodyDiv w:val="1"/>
      <w:marLeft w:val="0"/>
      <w:marRight w:val="0"/>
      <w:marTop w:val="0"/>
      <w:marBottom w:val="0"/>
      <w:divBdr>
        <w:top w:val="none" w:sz="0" w:space="0" w:color="auto"/>
        <w:left w:val="none" w:sz="0" w:space="0" w:color="auto"/>
        <w:bottom w:val="none" w:sz="0" w:space="0" w:color="auto"/>
        <w:right w:val="none" w:sz="0" w:space="0" w:color="auto"/>
      </w:divBdr>
    </w:div>
    <w:div w:id="2024437120">
      <w:bodyDiv w:val="1"/>
      <w:marLeft w:val="0"/>
      <w:marRight w:val="0"/>
      <w:marTop w:val="0"/>
      <w:marBottom w:val="0"/>
      <w:divBdr>
        <w:top w:val="none" w:sz="0" w:space="0" w:color="auto"/>
        <w:left w:val="none" w:sz="0" w:space="0" w:color="auto"/>
        <w:bottom w:val="none" w:sz="0" w:space="0" w:color="auto"/>
        <w:right w:val="none" w:sz="0" w:space="0" w:color="auto"/>
      </w:divBdr>
    </w:div>
    <w:div w:id="2025088654">
      <w:bodyDiv w:val="1"/>
      <w:marLeft w:val="0"/>
      <w:marRight w:val="0"/>
      <w:marTop w:val="0"/>
      <w:marBottom w:val="0"/>
      <w:divBdr>
        <w:top w:val="none" w:sz="0" w:space="0" w:color="auto"/>
        <w:left w:val="none" w:sz="0" w:space="0" w:color="auto"/>
        <w:bottom w:val="none" w:sz="0" w:space="0" w:color="auto"/>
        <w:right w:val="none" w:sz="0" w:space="0" w:color="auto"/>
      </w:divBdr>
    </w:div>
    <w:div w:id="2025128846">
      <w:bodyDiv w:val="1"/>
      <w:marLeft w:val="0"/>
      <w:marRight w:val="0"/>
      <w:marTop w:val="0"/>
      <w:marBottom w:val="0"/>
      <w:divBdr>
        <w:top w:val="none" w:sz="0" w:space="0" w:color="auto"/>
        <w:left w:val="none" w:sz="0" w:space="0" w:color="auto"/>
        <w:bottom w:val="none" w:sz="0" w:space="0" w:color="auto"/>
        <w:right w:val="none" w:sz="0" w:space="0" w:color="auto"/>
      </w:divBdr>
    </w:div>
    <w:div w:id="2025553867">
      <w:bodyDiv w:val="1"/>
      <w:marLeft w:val="0"/>
      <w:marRight w:val="0"/>
      <w:marTop w:val="0"/>
      <w:marBottom w:val="0"/>
      <w:divBdr>
        <w:top w:val="none" w:sz="0" w:space="0" w:color="auto"/>
        <w:left w:val="none" w:sz="0" w:space="0" w:color="auto"/>
        <w:bottom w:val="none" w:sz="0" w:space="0" w:color="auto"/>
        <w:right w:val="none" w:sz="0" w:space="0" w:color="auto"/>
      </w:divBdr>
    </w:div>
    <w:div w:id="2025591392">
      <w:bodyDiv w:val="1"/>
      <w:marLeft w:val="0"/>
      <w:marRight w:val="0"/>
      <w:marTop w:val="0"/>
      <w:marBottom w:val="0"/>
      <w:divBdr>
        <w:top w:val="none" w:sz="0" w:space="0" w:color="auto"/>
        <w:left w:val="none" w:sz="0" w:space="0" w:color="auto"/>
        <w:bottom w:val="none" w:sz="0" w:space="0" w:color="auto"/>
        <w:right w:val="none" w:sz="0" w:space="0" w:color="auto"/>
      </w:divBdr>
    </w:div>
    <w:div w:id="2026243446">
      <w:bodyDiv w:val="1"/>
      <w:marLeft w:val="0"/>
      <w:marRight w:val="0"/>
      <w:marTop w:val="0"/>
      <w:marBottom w:val="0"/>
      <w:divBdr>
        <w:top w:val="none" w:sz="0" w:space="0" w:color="auto"/>
        <w:left w:val="none" w:sz="0" w:space="0" w:color="auto"/>
        <w:bottom w:val="none" w:sz="0" w:space="0" w:color="auto"/>
        <w:right w:val="none" w:sz="0" w:space="0" w:color="auto"/>
      </w:divBdr>
    </w:div>
    <w:div w:id="2026902654">
      <w:bodyDiv w:val="1"/>
      <w:marLeft w:val="0"/>
      <w:marRight w:val="0"/>
      <w:marTop w:val="0"/>
      <w:marBottom w:val="0"/>
      <w:divBdr>
        <w:top w:val="none" w:sz="0" w:space="0" w:color="auto"/>
        <w:left w:val="none" w:sz="0" w:space="0" w:color="auto"/>
        <w:bottom w:val="none" w:sz="0" w:space="0" w:color="auto"/>
        <w:right w:val="none" w:sz="0" w:space="0" w:color="auto"/>
      </w:divBdr>
    </w:div>
    <w:div w:id="2027367044">
      <w:bodyDiv w:val="1"/>
      <w:marLeft w:val="0"/>
      <w:marRight w:val="0"/>
      <w:marTop w:val="0"/>
      <w:marBottom w:val="0"/>
      <w:divBdr>
        <w:top w:val="none" w:sz="0" w:space="0" w:color="auto"/>
        <w:left w:val="none" w:sz="0" w:space="0" w:color="auto"/>
        <w:bottom w:val="none" w:sz="0" w:space="0" w:color="auto"/>
        <w:right w:val="none" w:sz="0" w:space="0" w:color="auto"/>
      </w:divBdr>
    </w:div>
    <w:div w:id="2027560760">
      <w:bodyDiv w:val="1"/>
      <w:marLeft w:val="0"/>
      <w:marRight w:val="0"/>
      <w:marTop w:val="0"/>
      <w:marBottom w:val="0"/>
      <w:divBdr>
        <w:top w:val="none" w:sz="0" w:space="0" w:color="auto"/>
        <w:left w:val="none" w:sz="0" w:space="0" w:color="auto"/>
        <w:bottom w:val="none" w:sz="0" w:space="0" w:color="auto"/>
        <w:right w:val="none" w:sz="0" w:space="0" w:color="auto"/>
      </w:divBdr>
    </w:div>
    <w:div w:id="2028173024">
      <w:bodyDiv w:val="1"/>
      <w:marLeft w:val="0"/>
      <w:marRight w:val="0"/>
      <w:marTop w:val="0"/>
      <w:marBottom w:val="0"/>
      <w:divBdr>
        <w:top w:val="none" w:sz="0" w:space="0" w:color="auto"/>
        <w:left w:val="none" w:sz="0" w:space="0" w:color="auto"/>
        <w:bottom w:val="none" w:sz="0" w:space="0" w:color="auto"/>
        <w:right w:val="none" w:sz="0" w:space="0" w:color="auto"/>
      </w:divBdr>
    </w:div>
    <w:div w:id="2028436973">
      <w:bodyDiv w:val="1"/>
      <w:marLeft w:val="0"/>
      <w:marRight w:val="0"/>
      <w:marTop w:val="0"/>
      <w:marBottom w:val="0"/>
      <w:divBdr>
        <w:top w:val="none" w:sz="0" w:space="0" w:color="auto"/>
        <w:left w:val="none" w:sz="0" w:space="0" w:color="auto"/>
        <w:bottom w:val="none" w:sz="0" w:space="0" w:color="auto"/>
        <w:right w:val="none" w:sz="0" w:space="0" w:color="auto"/>
      </w:divBdr>
    </w:div>
    <w:div w:id="2028755397">
      <w:bodyDiv w:val="1"/>
      <w:marLeft w:val="0"/>
      <w:marRight w:val="0"/>
      <w:marTop w:val="0"/>
      <w:marBottom w:val="0"/>
      <w:divBdr>
        <w:top w:val="none" w:sz="0" w:space="0" w:color="auto"/>
        <w:left w:val="none" w:sz="0" w:space="0" w:color="auto"/>
        <w:bottom w:val="none" w:sz="0" w:space="0" w:color="auto"/>
        <w:right w:val="none" w:sz="0" w:space="0" w:color="auto"/>
      </w:divBdr>
    </w:div>
    <w:div w:id="2029016463">
      <w:bodyDiv w:val="1"/>
      <w:marLeft w:val="0"/>
      <w:marRight w:val="0"/>
      <w:marTop w:val="0"/>
      <w:marBottom w:val="0"/>
      <w:divBdr>
        <w:top w:val="none" w:sz="0" w:space="0" w:color="auto"/>
        <w:left w:val="none" w:sz="0" w:space="0" w:color="auto"/>
        <w:bottom w:val="none" w:sz="0" w:space="0" w:color="auto"/>
        <w:right w:val="none" w:sz="0" w:space="0" w:color="auto"/>
      </w:divBdr>
    </w:div>
    <w:div w:id="2030644067">
      <w:bodyDiv w:val="1"/>
      <w:marLeft w:val="0"/>
      <w:marRight w:val="0"/>
      <w:marTop w:val="0"/>
      <w:marBottom w:val="0"/>
      <w:divBdr>
        <w:top w:val="none" w:sz="0" w:space="0" w:color="auto"/>
        <w:left w:val="none" w:sz="0" w:space="0" w:color="auto"/>
        <w:bottom w:val="none" w:sz="0" w:space="0" w:color="auto"/>
        <w:right w:val="none" w:sz="0" w:space="0" w:color="auto"/>
      </w:divBdr>
    </w:div>
    <w:div w:id="2031638841">
      <w:bodyDiv w:val="1"/>
      <w:marLeft w:val="0"/>
      <w:marRight w:val="0"/>
      <w:marTop w:val="0"/>
      <w:marBottom w:val="0"/>
      <w:divBdr>
        <w:top w:val="none" w:sz="0" w:space="0" w:color="auto"/>
        <w:left w:val="none" w:sz="0" w:space="0" w:color="auto"/>
        <w:bottom w:val="none" w:sz="0" w:space="0" w:color="auto"/>
        <w:right w:val="none" w:sz="0" w:space="0" w:color="auto"/>
      </w:divBdr>
    </w:div>
    <w:div w:id="2031642947">
      <w:bodyDiv w:val="1"/>
      <w:marLeft w:val="0"/>
      <w:marRight w:val="0"/>
      <w:marTop w:val="0"/>
      <w:marBottom w:val="0"/>
      <w:divBdr>
        <w:top w:val="none" w:sz="0" w:space="0" w:color="auto"/>
        <w:left w:val="none" w:sz="0" w:space="0" w:color="auto"/>
        <w:bottom w:val="none" w:sz="0" w:space="0" w:color="auto"/>
        <w:right w:val="none" w:sz="0" w:space="0" w:color="auto"/>
      </w:divBdr>
    </w:div>
    <w:div w:id="2032534605">
      <w:bodyDiv w:val="1"/>
      <w:marLeft w:val="0"/>
      <w:marRight w:val="0"/>
      <w:marTop w:val="0"/>
      <w:marBottom w:val="0"/>
      <w:divBdr>
        <w:top w:val="none" w:sz="0" w:space="0" w:color="auto"/>
        <w:left w:val="none" w:sz="0" w:space="0" w:color="auto"/>
        <w:bottom w:val="none" w:sz="0" w:space="0" w:color="auto"/>
        <w:right w:val="none" w:sz="0" w:space="0" w:color="auto"/>
      </w:divBdr>
    </w:div>
    <w:div w:id="2033064369">
      <w:bodyDiv w:val="1"/>
      <w:marLeft w:val="0"/>
      <w:marRight w:val="0"/>
      <w:marTop w:val="0"/>
      <w:marBottom w:val="0"/>
      <w:divBdr>
        <w:top w:val="none" w:sz="0" w:space="0" w:color="auto"/>
        <w:left w:val="none" w:sz="0" w:space="0" w:color="auto"/>
        <w:bottom w:val="none" w:sz="0" w:space="0" w:color="auto"/>
        <w:right w:val="none" w:sz="0" w:space="0" w:color="auto"/>
      </w:divBdr>
    </w:div>
    <w:div w:id="2033140911">
      <w:bodyDiv w:val="1"/>
      <w:marLeft w:val="0"/>
      <w:marRight w:val="0"/>
      <w:marTop w:val="0"/>
      <w:marBottom w:val="0"/>
      <w:divBdr>
        <w:top w:val="none" w:sz="0" w:space="0" w:color="auto"/>
        <w:left w:val="none" w:sz="0" w:space="0" w:color="auto"/>
        <w:bottom w:val="none" w:sz="0" w:space="0" w:color="auto"/>
        <w:right w:val="none" w:sz="0" w:space="0" w:color="auto"/>
      </w:divBdr>
    </w:div>
    <w:div w:id="2033411807">
      <w:bodyDiv w:val="1"/>
      <w:marLeft w:val="0"/>
      <w:marRight w:val="0"/>
      <w:marTop w:val="0"/>
      <w:marBottom w:val="0"/>
      <w:divBdr>
        <w:top w:val="none" w:sz="0" w:space="0" w:color="auto"/>
        <w:left w:val="none" w:sz="0" w:space="0" w:color="auto"/>
        <w:bottom w:val="none" w:sz="0" w:space="0" w:color="auto"/>
        <w:right w:val="none" w:sz="0" w:space="0" w:color="auto"/>
      </w:divBdr>
    </w:div>
    <w:div w:id="2033677390">
      <w:bodyDiv w:val="1"/>
      <w:marLeft w:val="0"/>
      <w:marRight w:val="0"/>
      <w:marTop w:val="0"/>
      <w:marBottom w:val="0"/>
      <w:divBdr>
        <w:top w:val="none" w:sz="0" w:space="0" w:color="auto"/>
        <w:left w:val="none" w:sz="0" w:space="0" w:color="auto"/>
        <w:bottom w:val="none" w:sz="0" w:space="0" w:color="auto"/>
        <w:right w:val="none" w:sz="0" w:space="0" w:color="auto"/>
      </w:divBdr>
    </w:div>
    <w:div w:id="2033844653">
      <w:bodyDiv w:val="1"/>
      <w:marLeft w:val="0"/>
      <w:marRight w:val="0"/>
      <w:marTop w:val="0"/>
      <w:marBottom w:val="0"/>
      <w:divBdr>
        <w:top w:val="none" w:sz="0" w:space="0" w:color="auto"/>
        <w:left w:val="none" w:sz="0" w:space="0" w:color="auto"/>
        <w:bottom w:val="none" w:sz="0" w:space="0" w:color="auto"/>
        <w:right w:val="none" w:sz="0" w:space="0" w:color="auto"/>
      </w:divBdr>
    </w:div>
    <w:div w:id="2034261042">
      <w:bodyDiv w:val="1"/>
      <w:marLeft w:val="0"/>
      <w:marRight w:val="0"/>
      <w:marTop w:val="0"/>
      <w:marBottom w:val="0"/>
      <w:divBdr>
        <w:top w:val="none" w:sz="0" w:space="0" w:color="auto"/>
        <w:left w:val="none" w:sz="0" w:space="0" w:color="auto"/>
        <w:bottom w:val="none" w:sz="0" w:space="0" w:color="auto"/>
        <w:right w:val="none" w:sz="0" w:space="0" w:color="auto"/>
      </w:divBdr>
    </w:div>
    <w:div w:id="2038386740">
      <w:bodyDiv w:val="1"/>
      <w:marLeft w:val="0"/>
      <w:marRight w:val="0"/>
      <w:marTop w:val="0"/>
      <w:marBottom w:val="0"/>
      <w:divBdr>
        <w:top w:val="none" w:sz="0" w:space="0" w:color="auto"/>
        <w:left w:val="none" w:sz="0" w:space="0" w:color="auto"/>
        <w:bottom w:val="none" w:sz="0" w:space="0" w:color="auto"/>
        <w:right w:val="none" w:sz="0" w:space="0" w:color="auto"/>
      </w:divBdr>
    </w:div>
    <w:div w:id="2038458322">
      <w:bodyDiv w:val="1"/>
      <w:marLeft w:val="0"/>
      <w:marRight w:val="0"/>
      <w:marTop w:val="0"/>
      <w:marBottom w:val="0"/>
      <w:divBdr>
        <w:top w:val="none" w:sz="0" w:space="0" w:color="auto"/>
        <w:left w:val="none" w:sz="0" w:space="0" w:color="auto"/>
        <w:bottom w:val="none" w:sz="0" w:space="0" w:color="auto"/>
        <w:right w:val="none" w:sz="0" w:space="0" w:color="auto"/>
      </w:divBdr>
    </w:div>
    <w:div w:id="2039350104">
      <w:bodyDiv w:val="1"/>
      <w:marLeft w:val="0"/>
      <w:marRight w:val="0"/>
      <w:marTop w:val="0"/>
      <w:marBottom w:val="0"/>
      <w:divBdr>
        <w:top w:val="none" w:sz="0" w:space="0" w:color="auto"/>
        <w:left w:val="none" w:sz="0" w:space="0" w:color="auto"/>
        <w:bottom w:val="none" w:sz="0" w:space="0" w:color="auto"/>
        <w:right w:val="none" w:sz="0" w:space="0" w:color="auto"/>
      </w:divBdr>
    </w:div>
    <w:div w:id="2039701327">
      <w:bodyDiv w:val="1"/>
      <w:marLeft w:val="0"/>
      <w:marRight w:val="0"/>
      <w:marTop w:val="0"/>
      <w:marBottom w:val="0"/>
      <w:divBdr>
        <w:top w:val="none" w:sz="0" w:space="0" w:color="auto"/>
        <w:left w:val="none" w:sz="0" w:space="0" w:color="auto"/>
        <w:bottom w:val="none" w:sz="0" w:space="0" w:color="auto"/>
        <w:right w:val="none" w:sz="0" w:space="0" w:color="auto"/>
      </w:divBdr>
    </w:div>
    <w:div w:id="2040272221">
      <w:bodyDiv w:val="1"/>
      <w:marLeft w:val="0"/>
      <w:marRight w:val="0"/>
      <w:marTop w:val="0"/>
      <w:marBottom w:val="0"/>
      <w:divBdr>
        <w:top w:val="none" w:sz="0" w:space="0" w:color="auto"/>
        <w:left w:val="none" w:sz="0" w:space="0" w:color="auto"/>
        <w:bottom w:val="none" w:sz="0" w:space="0" w:color="auto"/>
        <w:right w:val="none" w:sz="0" w:space="0" w:color="auto"/>
      </w:divBdr>
    </w:div>
    <w:div w:id="2040811095">
      <w:bodyDiv w:val="1"/>
      <w:marLeft w:val="0"/>
      <w:marRight w:val="0"/>
      <w:marTop w:val="0"/>
      <w:marBottom w:val="0"/>
      <w:divBdr>
        <w:top w:val="none" w:sz="0" w:space="0" w:color="auto"/>
        <w:left w:val="none" w:sz="0" w:space="0" w:color="auto"/>
        <w:bottom w:val="none" w:sz="0" w:space="0" w:color="auto"/>
        <w:right w:val="none" w:sz="0" w:space="0" w:color="auto"/>
      </w:divBdr>
    </w:div>
    <w:div w:id="2042238303">
      <w:bodyDiv w:val="1"/>
      <w:marLeft w:val="0"/>
      <w:marRight w:val="0"/>
      <w:marTop w:val="0"/>
      <w:marBottom w:val="0"/>
      <w:divBdr>
        <w:top w:val="none" w:sz="0" w:space="0" w:color="auto"/>
        <w:left w:val="none" w:sz="0" w:space="0" w:color="auto"/>
        <w:bottom w:val="none" w:sz="0" w:space="0" w:color="auto"/>
        <w:right w:val="none" w:sz="0" w:space="0" w:color="auto"/>
      </w:divBdr>
    </w:div>
    <w:div w:id="2043557212">
      <w:bodyDiv w:val="1"/>
      <w:marLeft w:val="0"/>
      <w:marRight w:val="0"/>
      <w:marTop w:val="0"/>
      <w:marBottom w:val="0"/>
      <w:divBdr>
        <w:top w:val="none" w:sz="0" w:space="0" w:color="auto"/>
        <w:left w:val="none" w:sz="0" w:space="0" w:color="auto"/>
        <w:bottom w:val="none" w:sz="0" w:space="0" w:color="auto"/>
        <w:right w:val="none" w:sz="0" w:space="0" w:color="auto"/>
      </w:divBdr>
    </w:div>
    <w:div w:id="2044280935">
      <w:bodyDiv w:val="1"/>
      <w:marLeft w:val="0"/>
      <w:marRight w:val="0"/>
      <w:marTop w:val="0"/>
      <w:marBottom w:val="0"/>
      <w:divBdr>
        <w:top w:val="none" w:sz="0" w:space="0" w:color="auto"/>
        <w:left w:val="none" w:sz="0" w:space="0" w:color="auto"/>
        <w:bottom w:val="none" w:sz="0" w:space="0" w:color="auto"/>
        <w:right w:val="none" w:sz="0" w:space="0" w:color="auto"/>
      </w:divBdr>
    </w:div>
    <w:div w:id="2045475039">
      <w:bodyDiv w:val="1"/>
      <w:marLeft w:val="0"/>
      <w:marRight w:val="0"/>
      <w:marTop w:val="0"/>
      <w:marBottom w:val="0"/>
      <w:divBdr>
        <w:top w:val="none" w:sz="0" w:space="0" w:color="auto"/>
        <w:left w:val="none" w:sz="0" w:space="0" w:color="auto"/>
        <w:bottom w:val="none" w:sz="0" w:space="0" w:color="auto"/>
        <w:right w:val="none" w:sz="0" w:space="0" w:color="auto"/>
      </w:divBdr>
    </w:div>
    <w:div w:id="2046100384">
      <w:bodyDiv w:val="1"/>
      <w:marLeft w:val="0"/>
      <w:marRight w:val="0"/>
      <w:marTop w:val="0"/>
      <w:marBottom w:val="0"/>
      <w:divBdr>
        <w:top w:val="none" w:sz="0" w:space="0" w:color="auto"/>
        <w:left w:val="none" w:sz="0" w:space="0" w:color="auto"/>
        <w:bottom w:val="none" w:sz="0" w:space="0" w:color="auto"/>
        <w:right w:val="none" w:sz="0" w:space="0" w:color="auto"/>
      </w:divBdr>
    </w:div>
    <w:div w:id="2046707467">
      <w:bodyDiv w:val="1"/>
      <w:marLeft w:val="0"/>
      <w:marRight w:val="0"/>
      <w:marTop w:val="0"/>
      <w:marBottom w:val="0"/>
      <w:divBdr>
        <w:top w:val="none" w:sz="0" w:space="0" w:color="auto"/>
        <w:left w:val="none" w:sz="0" w:space="0" w:color="auto"/>
        <w:bottom w:val="none" w:sz="0" w:space="0" w:color="auto"/>
        <w:right w:val="none" w:sz="0" w:space="0" w:color="auto"/>
      </w:divBdr>
    </w:div>
    <w:div w:id="2046900501">
      <w:bodyDiv w:val="1"/>
      <w:marLeft w:val="0"/>
      <w:marRight w:val="0"/>
      <w:marTop w:val="0"/>
      <w:marBottom w:val="0"/>
      <w:divBdr>
        <w:top w:val="none" w:sz="0" w:space="0" w:color="auto"/>
        <w:left w:val="none" w:sz="0" w:space="0" w:color="auto"/>
        <w:bottom w:val="none" w:sz="0" w:space="0" w:color="auto"/>
        <w:right w:val="none" w:sz="0" w:space="0" w:color="auto"/>
      </w:divBdr>
    </w:div>
    <w:div w:id="2047020242">
      <w:bodyDiv w:val="1"/>
      <w:marLeft w:val="0"/>
      <w:marRight w:val="0"/>
      <w:marTop w:val="0"/>
      <w:marBottom w:val="0"/>
      <w:divBdr>
        <w:top w:val="none" w:sz="0" w:space="0" w:color="auto"/>
        <w:left w:val="none" w:sz="0" w:space="0" w:color="auto"/>
        <w:bottom w:val="none" w:sz="0" w:space="0" w:color="auto"/>
        <w:right w:val="none" w:sz="0" w:space="0" w:color="auto"/>
      </w:divBdr>
    </w:div>
    <w:div w:id="2047944038">
      <w:bodyDiv w:val="1"/>
      <w:marLeft w:val="0"/>
      <w:marRight w:val="0"/>
      <w:marTop w:val="0"/>
      <w:marBottom w:val="0"/>
      <w:divBdr>
        <w:top w:val="none" w:sz="0" w:space="0" w:color="auto"/>
        <w:left w:val="none" w:sz="0" w:space="0" w:color="auto"/>
        <w:bottom w:val="none" w:sz="0" w:space="0" w:color="auto"/>
        <w:right w:val="none" w:sz="0" w:space="0" w:color="auto"/>
      </w:divBdr>
    </w:div>
    <w:div w:id="2048527488">
      <w:bodyDiv w:val="1"/>
      <w:marLeft w:val="0"/>
      <w:marRight w:val="0"/>
      <w:marTop w:val="0"/>
      <w:marBottom w:val="0"/>
      <w:divBdr>
        <w:top w:val="none" w:sz="0" w:space="0" w:color="auto"/>
        <w:left w:val="none" w:sz="0" w:space="0" w:color="auto"/>
        <w:bottom w:val="none" w:sz="0" w:space="0" w:color="auto"/>
        <w:right w:val="none" w:sz="0" w:space="0" w:color="auto"/>
      </w:divBdr>
    </w:div>
    <w:div w:id="2048530245">
      <w:bodyDiv w:val="1"/>
      <w:marLeft w:val="0"/>
      <w:marRight w:val="0"/>
      <w:marTop w:val="0"/>
      <w:marBottom w:val="0"/>
      <w:divBdr>
        <w:top w:val="none" w:sz="0" w:space="0" w:color="auto"/>
        <w:left w:val="none" w:sz="0" w:space="0" w:color="auto"/>
        <w:bottom w:val="none" w:sz="0" w:space="0" w:color="auto"/>
        <w:right w:val="none" w:sz="0" w:space="0" w:color="auto"/>
      </w:divBdr>
    </w:div>
    <w:div w:id="2049719701">
      <w:bodyDiv w:val="1"/>
      <w:marLeft w:val="0"/>
      <w:marRight w:val="0"/>
      <w:marTop w:val="0"/>
      <w:marBottom w:val="0"/>
      <w:divBdr>
        <w:top w:val="none" w:sz="0" w:space="0" w:color="auto"/>
        <w:left w:val="none" w:sz="0" w:space="0" w:color="auto"/>
        <w:bottom w:val="none" w:sz="0" w:space="0" w:color="auto"/>
        <w:right w:val="none" w:sz="0" w:space="0" w:color="auto"/>
      </w:divBdr>
    </w:div>
    <w:div w:id="2050302774">
      <w:bodyDiv w:val="1"/>
      <w:marLeft w:val="0"/>
      <w:marRight w:val="0"/>
      <w:marTop w:val="0"/>
      <w:marBottom w:val="0"/>
      <w:divBdr>
        <w:top w:val="none" w:sz="0" w:space="0" w:color="auto"/>
        <w:left w:val="none" w:sz="0" w:space="0" w:color="auto"/>
        <w:bottom w:val="none" w:sz="0" w:space="0" w:color="auto"/>
        <w:right w:val="none" w:sz="0" w:space="0" w:color="auto"/>
      </w:divBdr>
    </w:div>
    <w:div w:id="2050910047">
      <w:bodyDiv w:val="1"/>
      <w:marLeft w:val="0"/>
      <w:marRight w:val="0"/>
      <w:marTop w:val="0"/>
      <w:marBottom w:val="0"/>
      <w:divBdr>
        <w:top w:val="none" w:sz="0" w:space="0" w:color="auto"/>
        <w:left w:val="none" w:sz="0" w:space="0" w:color="auto"/>
        <w:bottom w:val="none" w:sz="0" w:space="0" w:color="auto"/>
        <w:right w:val="none" w:sz="0" w:space="0" w:color="auto"/>
      </w:divBdr>
    </w:div>
    <w:div w:id="2051294994">
      <w:bodyDiv w:val="1"/>
      <w:marLeft w:val="0"/>
      <w:marRight w:val="0"/>
      <w:marTop w:val="0"/>
      <w:marBottom w:val="0"/>
      <w:divBdr>
        <w:top w:val="none" w:sz="0" w:space="0" w:color="auto"/>
        <w:left w:val="none" w:sz="0" w:space="0" w:color="auto"/>
        <w:bottom w:val="none" w:sz="0" w:space="0" w:color="auto"/>
        <w:right w:val="none" w:sz="0" w:space="0" w:color="auto"/>
      </w:divBdr>
    </w:div>
    <w:div w:id="2053995703">
      <w:bodyDiv w:val="1"/>
      <w:marLeft w:val="0"/>
      <w:marRight w:val="0"/>
      <w:marTop w:val="0"/>
      <w:marBottom w:val="0"/>
      <w:divBdr>
        <w:top w:val="none" w:sz="0" w:space="0" w:color="auto"/>
        <w:left w:val="none" w:sz="0" w:space="0" w:color="auto"/>
        <w:bottom w:val="none" w:sz="0" w:space="0" w:color="auto"/>
        <w:right w:val="none" w:sz="0" w:space="0" w:color="auto"/>
      </w:divBdr>
    </w:div>
    <w:div w:id="2054040326">
      <w:bodyDiv w:val="1"/>
      <w:marLeft w:val="0"/>
      <w:marRight w:val="0"/>
      <w:marTop w:val="0"/>
      <w:marBottom w:val="0"/>
      <w:divBdr>
        <w:top w:val="none" w:sz="0" w:space="0" w:color="auto"/>
        <w:left w:val="none" w:sz="0" w:space="0" w:color="auto"/>
        <w:bottom w:val="none" w:sz="0" w:space="0" w:color="auto"/>
        <w:right w:val="none" w:sz="0" w:space="0" w:color="auto"/>
      </w:divBdr>
    </w:div>
    <w:div w:id="2054307803">
      <w:bodyDiv w:val="1"/>
      <w:marLeft w:val="0"/>
      <w:marRight w:val="0"/>
      <w:marTop w:val="0"/>
      <w:marBottom w:val="0"/>
      <w:divBdr>
        <w:top w:val="none" w:sz="0" w:space="0" w:color="auto"/>
        <w:left w:val="none" w:sz="0" w:space="0" w:color="auto"/>
        <w:bottom w:val="none" w:sz="0" w:space="0" w:color="auto"/>
        <w:right w:val="none" w:sz="0" w:space="0" w:color="auto"/>
      </w:divBdr>
    </w:div>
    <w:div w:id="2054384470">
      <w:bodyDiv w:val="1"/>
      <w:marLeft w:val="0"/>
      <w:marRight w:val="0"/>
      <w:marTop w:val="0"/>
      <w:marBottom w:val="0"/>
      <w:divBdr>
        <w:top w:val="none" w:sz="0" w:space="0" w:color="auto"/>
        <w:left w:val="none" w:sz="0" w:space="0" w:color="auto"/>
        <w:bottom w:val="none" w:sz="0" w:space="0" w:color="auto"/>
        <w:right w:val="none" w:sz="0" w:space="0" w:color="auto"/>
      </w:divBdr>
    </w:div>
    <w:div w:id="2057268201">
      <w:bodyDiv w:val="1"/>
      <w:marLeft w:val="0"/>
      <w:marRight w:val="0"/>
      <w:marTop w:val="0"/>
      <w:marBottom w:val="0"/>
      <w:divBdr>
        <w:top w:val="none" w:sz="0" w:space="0" w:color="auto"/>
        <w:left w:val="none" w:sz="0" w:space="0" w:color="auto"/>
        <w:bottom w:val="none" w:sz="0" w:space="0" w:color="auto"/>
        <w:right w:val="none" w:sz="0" w:space="0" w:color="auto"/>
      </w:divBdr>
    </w:div>
    <w:div w:id="2057392642">
      <w:bodyDiv w:val="1"/>
      <w:marLeft w:val="0"/>
      <w:marRight w:val="0"/>
      <w:marTop w:val="0"/>
      <w:marBottom w:val="0"/>
      <w:divBdr>
        <w:top w:val="none" w:sz="0" w:space="0" w:color="auto"/>
        <w:left w:val="none" w:sz="0" w:space="0" w:color="auto"/>
        <w:bottom w:val="none" w:sz="0" w:space="0" w:color="auto"/>
        <w:right w:val="none" w:sz="0" w:space="0" w:color="auto"/>
      </w:divBdr>
    </w:div>
    <w:div w:id="2058356257">
      <w:bodyDiv w:val="1"/>
      <w:marLeft w:val="0"/>
      <w:marRight w:val="0"/>
      <w:marTop w:val="0"/>
      <w:marBottom w:val="0"/>
      <w:divBdr>
        <w:top w:val="none" w:sz="0" w:space="0" w:color="auto"/>
        <w:left w:val="none" w:sz="0" w:space="0" w:color="auto"/>
        <w:bottom w:val="none" w:sz="0" w:space="0" w:color="auto"/>
        <w:right w:val="none" w:sz="0" w:space="0" w:color="auto"/>
      </w:divBdr>
    </w:div>
    <w:div w:id="2059821465">
      <w:bodyDiv w:val="1"/>
      <w:marLeft w:val="0"/>
      <w:marRight w:val="0"/>
      <w:marTop w:val="0"/>
      <w:marBottom w:val="0"/>
      <w:divBdr>
        <w:top w:val="none" w:sz="0" w:space="0" w:color="auto"/>
        <w:left w:val="none" w:sz="0" w:space="0" w:color="auto"/>
        <w:bottom w:val="none" w:sz="0" w:space="0" w:color="auto"/>
        <w:right w:val="none" w:sz="0" w:space="0" w:color="auto"/>
      </w:divBdr>
    </w:div>
    <w:div w:id="2060014814">
      <w:bodyDiv w:val="1"/>
      <w:marLeft w:val="0"/>
      <w:marRight w:val="0"/>
      <w:marTop w:val="0"/>
      <w:marBottom w:val="0"/>
      <w:divBdr>
        <w:top w:val="none" w:sz="0" w:space="0" w:color="auto"/>
        <w:left w:val="none" w:sz="0" w:space="0" w:color="auto"/>
        <w:bottom w:val="none" w:sz="0" w:space="0" w:color="auto"/>
        <w:right w:val="none" w:sz="0" w:space="0" w:color="auto"/>
      </w:divBdr>
    </w:div>
    <w:div w:id="2060124234">
      <w:bodyDiv w:val="1"/>
      <w:marLeft w:val="0"/>
      <w:marRight w:val="0"/>
      <w:marTop w:val="0"/>
      <w:marBottom w:val="0"/>
      <w:divBdr>
        <w:top w:val="none" w:sz="0" w:space="0" w:color="auto"/>
        <w:left w:val="none" w:sz="0" w:space="0" w:color="auto"/>
        <w:bottom w:val="none" w:sz="0" w:space="0" w:color="auto"/>
        <w:right w:val="none" w:sz="0" w:space="0" w:color="auto"/>
      </w:divBdr>
    </w:div>
    <w:div w:id="2062052125">
      <w:bodyDiv w:val="1"/>
      <w:marLeft w:val="0"/>
      <w:marRight w:val="0"/>
      <w:marTop w:val="0"/>
      <w:marBottom w:val="0"/>
      <w:divBdr>
        <w:top w:val="none" w:sz="0" w:space="0" w:color="auto"/>
        <w:left w:val="none" w:sz="0" w:space="0" w:color="auto"/>
        <w:bottom w:val="none" w:sz="0" w:space="0" w:color="auto"/>
        <w:right w:val="none" w:sz="0" w:space="0" w:color="auto"/>
      </w:divBdr>
    </w:div>
    <w:div w:id="2062164733">
      <w:bodyDiv w:val="1"/>
      <w:marLeft w:val="0"/>
      <w:marRight w:val="0"/>
      <w:marTop w:val="0"/>
      <w:marBottom w:val="0"/>
      <w:divBdr>
        <w:top w:val="none" w:sz="0" w:space="0" w:color="auto"/>
        <w:left w:val="none" w:sz="0" w:space="0" w:color="auto"/>
        <w:bottom w:val="none" w:sz="0" w:space="0" w:color="auto"/>
        <w:right w:val="none" w:sz="0" w:space="0" w:color="auto"/>
      </w:divBdr>
    </w:div>
    <w:div w:id="2063478941">
      <w:bodyDiv w:val="1"/>
      <w:marLeft w:val="0"/>
      <w:marRight w:val="0"/>
      <w:marTop w:val="0"/>
      <w:marBottom w:val="0"/>
      <w:divBdr>
        <w:top w:val="none" w:sz="0" w:space="0" w:color="auto"/>
        <w:left w:val="none" w:sz="0" w:space="0" w:color="auto"/>
        <w:bottom w:val="none" w:sz="0" w:space="0" w:color="auto"/>
        <w:right w:val="none" w:sz="0" w:space="0" w:color="auto"/>
      </w:divBdr>
    </w:div>
    <w:div w:id="2063484861">
      <w:bodyDiv w:val="1"/>
      <w:marLeft w:val="0"/>
      <w:marRight w:val="0"/>
      <w:marTop w:val="0"/>
      <w:marBottom w:val="0"/>
      <w:divBdr>
        <w:top w:val="none" w:sz="0" w:space="0" w:color="auto"/>
        <w:left w:val="none" w:sz="0" w:space="0" w:color="auto"/>
        <w:bottom w:val="none" w:sz="0" w:space="0" w:color="auto"/>
        <w:right w:val="none" w:sz="0" w:space="0" w:color="auto"/>
      </w:divBdr>
    </w:div>
    <w:div w:id="2063794577">
      <w:bodyDiv w:val="1"/>
      <w:marLeft w:val="0"/>
      <w:marRight w:val="0"/>
      <w:marTop w:val="0"/>
      <w:marBottom w:val="0"/>
      <w:divBdr>
        <w:top w:val="none" w:sz="0" w:space="0" w:color="auto"/>
        <w:left w:val="none" w:sz="0" w:space="0" w:color="auto"/>
        <w:bottom w:val="none" w:sz="0" w:space="0" w:color="auto"/>
        <w:right w:val="none" w:sz="0" w:space="0" w:color="auto"/>
      </w:divBdr>
    </w:div>
    <w:div w:id="2064063163">
      <w:bodyDiv w:val="1"/>
      <w:marLeft w:val="0"/>
      <w:marRight w:val="0"/>
      <w:marTop w:val="0"/>
      <w:marBottom w:val="0"/>
      <w:divBdr>
        <w:top w:val="none" w:sz="0" w:space="0" w:color="auto"/>
        <w:left w:val="none" w:sz="0" w:space="0" w:color="auto"/>
        <w:bottom w:val="none" w:sz="0" w:space="0" w:color="auto"/>
        <w:right w:val="none" w:sz="0" w:space="0" w:color="auto"/>
      </w:divBdr>
    </w:div>
    <w:div w:id="2065564015">
      <w:bodyDiv w:val="1"/>
      <w:marLeft w:val="0"/>
      <w:marRight w:val="0"/>
      <w:marTop w:val="0"/>
      <w:marBottom w:val="0"/>
      <w:divBdr>
        <w:top w:val="none" w:sz="0" w:space="0" w:color="auto"/>
        <w:left w:val="none" w:sz="0" w:space="0" w:color="auto"/>
        <w:bottom w:val="none" w:sz="0" w:space="0" w:color="auto"/>
        <w:right w:val="none" w:sz="0" w:space="0" w:color="auto"/>
      </w:divBdr>
    </w:div>
    <w:div w:id="2065635224">
      <w:bodyDiv w:val="1"/>
      <w:marLeft w:val="0"/>
      <w:marRight w:val="0"/>
      <w:marTop w:val="0"/>
      <w:marBottom w:val="0"/>
      <w:divBdr>
        <w:top w:val="none" w:sz="0" w:space="0" w:color="auto"/>
        <w:left w:val="none" w:sz="0" w:space="0" w:color="auto"/>
        <w:bottom w:val="none" w:sz="0" w:space="0" w:color="auto"/>
        <w:right w:val="none" w:sz="0" w:space="0" w:color="auto"/>
      </w:divBdr>
    </w:div>
    <w:div w:id="2066483182">
      <w:bodyDiv w:val="1"/>
      <w:marLeft w:val="0"/>
      <w:marRight w:val="0"/>
      <w:marTop w:val="0"/>
      <w:marBottom w:val="0"/>
      <w:divBdr>
        <w:top w:val="none" w:sz="0" w:space="0" w:color="auto"/>
        <w:left w:val="none" w:sz="0" w:space="0" w:color="auto"/>
        <w:bottom w:val="none" w:sz="0" w:space="0" w:color="auto"/>
        <w:right w:val="none" w:sz="0" w:space="0" w:color="auto"/>
      </w:divBdr>
    </w:div>
    <w:div w:id="2068868661">
      <w:bodyDiv w:val="1"/>
      <w:marLeft w:val="0"/>
      <w:marRight w:val="0"/>
      <w:marTop w:val="0"/>
      <w:marBottom w:val="0"/>
      <w:divBdr>
        <w:top w:val="none" w:sz="0" w:space="0" w:color="auto"/>
        <w:left w:val="none" w:sz="0" w:space="0" w:color="auto"/>
        <w:bottom w:val="none" w:sz="0" w:space="0" w:color="auto"/>
        <w:right w:val="none" w:sz="0" w:space="0" w:color="auto"/>
      </w:divBdr>
    </w:div>
    <w:div w:id="2069642079">
      <w:bodyDiv w:val="1"/>
      <w:marLeft w:val="0"/>
      <w:marRight w:val="0"/>
      <w:marTop w:val="0"/>
      <w:marBottom w:val="0"/>
      <w:divBdr>
        <w:top w:val="none" w:sz="0" w:space="0" w:color="auto"/>
        <w:left w:val="none" w:sz="0" w:space="0" w:color="auto"/>
        <w:bottom w:val="none" w:sz="0" w:space="0" w:color="auto"/>
        <w:right w:val="none" w:sz="0" w:space="0" w:color="auto"/>
      </w:divBdr>
    </w:div>
    <w:div w:id="2069724767">
      <w:bodyDiv w:val="1"/>
      <w:marLeft w:val="0"/>
      <w:marRight w:val="0"/>
      <w:marTop w:val="0"/>
      <w:marBottom w:val="0"/>
      <w:divBdr>
        <w:top w:val="none" w:sz="0" w:space="0" w:color="auto"/>
        <w:left w:val="none" w:sz="0" w:space="0" w:color="auto"/>
        <w:bottom w:val="none" w:sz="0" w:space="0" w:color="auto"/>
        <w:right w:val="none" w:sz="0" w:space="0" w:color="auto"/>
      </w:divBdr>
    </w:div>
    <w:div w:id="2069763768">
      <w:bodyDiv w:val="1"/>
      <w:marLeft w:val="0"/>
      <w:marRight w:val="0"/>
      <w:marTop w:val="0"/>
      <w:marBottom w:val="0"/>
      <w:divBdr>
        <w:top w:val="none" w:sz="0" w:space="0" w:color="auto"/>
        <w:left w:val="none" w:sz="0" w:space="0" w:color="auto"/>
        <w:bottom w:val="none" w:sz="0" w:space="0" w:color="auto"/>
        <w:right w:val="none" w:sz="0" w:space="0" w:color="auto"/>
      </w:divBdr>
    </w:div>
    <w:div w:id="2071223174">
      <w:bodyDiv w:val="1"/>
      <w:marLeft w:val="0"/>
      <w:marRight w:val="0"/>
      <w:marTop w:val="0"/>
      <w:marBottom w:val="0"/>
      <w:divBdr>
        <w:top w:val="none" w:sz="0" w:space="0" w:color="auto"/>
        <w:left w:val="none" w:sz="0" w:space="0" w:color="auto"/>
        <w:bottom w:val="none" w:sz="0" w:space="0" w:color="auto"/>
        <w:right w:val="none" w:sz="0" w:space="0" w:color="auto"/>
      </w:divBdr>
    </w:div>
    <w:div w:id="2071489567">
      <w:bodyDiv w:val="1"/>
      <w:marLeft w:val="0"/>
      <w:marRight w:val="0"/>
      <w:marTop w:val="0"/>
      <w:marBottom w:val="0"/>
      <w:divBdr>
        <w:top w:val="none" w:sz="0" w:space="0" w:color="auto"/>
        <w:left w:val="none" w:sz="0" w:space="0" w:color="auto"/>
        <w:bottom w:val="none" w:sz="0" w:space="0" w:color="auto"/>
        <w:right w:val="none" w:sz="0" w:space="0" w:color="auto"/>
      </w:divBdr>
    </w:div>
    <w:div w:id="2071730870">
      <w:bodyDiv w:val="1"/>
      <w:marLeft w:val="0"/>
      <w:marRight w:val="0"/>
      <w:marTop w:val="0"/>
      <w:marBottom w:val="0"/>
      <w:divBdr>
        <w:top w:val="none" w:sz="0" w:space="0" w:color="auto"/>
        <w:left w:val="none" w:sz="0" w:space="0" w:color="auto"/>
        <w:bottom w:val="none" w:sz="0" w:space="0" w:color="auto"/>
        <w:right w:val="none" w:sz="0" w:space="0" w:color="auto"/>
      </w:divBdr>
    </w:div>
    <w:div w:id="2072074037">
      <w:bodyDiv w:val="1"/>
      <w:marLeft w:val="0"/>
      <w:marRight w:val="0"/>
      <w:marTop w:val="0"/>
      <w:marBottom w:val="0"/>
      <w:divBdr>
        <w:top w:val="none" w:sz="0" w:space="0" w:color="auto"/>
        <w:left w:val="none" w:sz="0" w:space="0" w:color="auto"/>
        <w:bottom w:val="none" w:sz="0" w:space="0" w:color="auto"/>
        <w:right w:val="none" w:sz="0" w:space="0" w:color="auto"/>
      </w:divBdr>
    </w:div>
    <w:div w:id="2073887819">
      <w:bodyDiv w:val="1"/>
      <w:marLeft w:val="0"/>
      <w:marRight w:val="0"/>
      <w:marTop w:val="0"/>
      <w:marBottom w:val="0"/>
      <w:divBdr>
        <w:top w:val="none" w:sz="0" w:space="0" w:color="auto"/>
        <w:left w:val="none" w:sz="0" w:space="0" w:color="auto"/>
        <w:bottom w:val="none" w:sz="0" w:space="0" w:color="auto"/>
        <w:right w:val="none" w:sz="0" w:space="0" w:color="auto"/>
      </w:divBdr>
    </w:div>
    <w:div w:id="2075348736">
      <w:bodyDiv w:val="1"/>
      <w:marLeft w:val="0"/>
      <w:marRight w:val="0"/>
      <w:marTop w:val="0"/>
      <w:marBottom w:val="0"/>
      <w:divBdr>
        <w:top w:val="none" w:sz="0" w:space="0" w:color="auto"/>
        <w:left w:val="none" w:sz="0" w:space="0" w:color="auto"/>
        <w:bottom w:val="none" w:sz="0" w:space="0" w:color="auto"/>
        <w:right w:val="none" w:sz="0" w:space="0" w:color="auto"/>
      </w:divBdr>
    </w:div>
    <w:div w:id="2075666266">
      <w:bodyDiv w:val="1"/>
      <w:marLeft w:val="0"/>
      <w:marRight w:val="0"/>
      <w:marTop w:val="0"/>
      <w:marBottom w:val="0"/>
      <w:divBdr>
        <w:top w:val="none" w:sz="0" w:space="0" w:color="auto"/>
        <w:left w:val="none" w:sz="0" w:space="0" w:color="auto"/>
        <w:bottom w:val="none" w:sz="0" w:space="0" w:color="auto"/>
        <w:right w:val="none" w:sz="0" w:space="0" w:color="auto"/>
      </w:divBdr>
    </w:div>
    <w:div w:id="2075852847">
      <w:bodyDiv w:val="1"/>
      <w:marLeft w:val="0"/>
      <w:marRight w:val="0"/>
      <w:marTop w:val="0"/>
      <w:marBottom w:val="0"/>
      <w:divBdr>
        <w:top w:val="none" w:sz="0" w:space="0" w:color="auto"/>
        <w:left w:val="none" w:sz="0" w:space="0" w:color="auto"/>
        <w:bottom w:val="none" w:sz="0" w:space="0" w:color="auto"/>
        <w:right w:val="none" w:sz="0" w:space="0" w:color="auto"/>
      </w:divBdr>
    </w:div>
    <w:div w:id="2078237930">
      <w:bodyDiv w:val="1"/>
      <w:marLeft w:val="0"/>
      <w:marRight w:val="0"/>
      <w:marTop w:val="0"/>
      <w:marBottom w:val="0"/>
      <w:divBdr>
        <w:top w:val="none" w:sz="0" w:space="0" w:color="auto"/>
        <w:left w:val="none" w:sz="0" w:space="0" w:color="auto"/>
        <w:bottom w:val="none" w:sz="0" w:space="0" w:color="auto"/>
        <w:right w:val="none" w:sz="0" w:space="0" w:color="auto"/>
      </w:divBdr>
    </w:div>
    <w:div w:id="2079554660">
      <w:bodyDiv w:val="1"/>
      <w:marLeft w:val="0"/>
      <w:marRight w:val="0"/>
      <w:marTop w:val="0"/>
      <w:marBottom w:val="0"/>
      <w:divBdr>
        <w:top w:val="none" w:sz="0" w:space="0" w:color="auto"/>
        <w:left w:val="none" w:sz="0" w:space="0" w:color="auto"/>
        <w:bottom w:val="none" w:sz="0" w:space="0" w:color="auto"/>
        <w:right w:val="none" w:sz="0" w:space="0" w:color="auto"/>
      </w:divBdr>
    </w:div>
    <w:div w:id="2079743087">
      <w:bodyDiv w:val="1"/>
      <w:marLeft w:val="0"/>
      <w:marRight w:val="0"/>
      <w:marTop w:val="0"/>
      <w:marBottom w:val="0"/>
      <w:divBdr>
        <w:top w:val="none" w:sz="0" w:space="0" w:color="auto"/>
        <w:left w:val="none" w:sz="0" w:space="0" w:color="auto"/>
        <w:bottom w:val="none" w:sz="0" w:space="0" w:color="auto"/>
        <w:right w:val="none" w:sz="0" w:space="0" w:color="auto"/>
      </w:divBdr>
    </w:div>
    <w:div w:id="2080520272">
      <w:bodyDiv w:val="1"/>
      <w:marLeft w:val="0"/>
      <w:marRight w:val="0"/>
      <w:marTop w:val="0"/>
      <w:marBottom w:val="0"/>
      <w:divBdr>
        <w:top w:val="none" w:sz="0" w:space="0" w:color="auto"/>
        <w:left w:val="none" w:sz="0" w:space="0" w:color="auto"/>
        <w:bottom w:val="none" w:sz="0" w:space="0" w:color="auto"/>
        <w:right w:val="none" w:sz="0" w:space="0" w:color="auto"/>
      </w:divBdr>
    </w:div>
    <w:div w:id="2080589074">
      <w:bodyDiv w:val="1"/>
      <w:marLeft w:val="0"/>
      <w:marRight w:val="0"/>
      <w:marTop w:val="0"/>
      <w:marBottom w:val="0"/>
      <w:divBdr>
        <w:top w:val="none" w:sz="0" w:space="0" w:color="auto"/>
        <w:left w:val="none" w:sz="0" w:space="0" w:color="auto"/>
        <w:bottom w:val="none" w:sz="0" w:space="0" w:color="auto"/>
        <w:right w:val="none" w:sz="0" w:space="0" w:color="auto"/>
      </w:divBdr>
    </w:div>
    <w:div w:id="2081369090">
      <w:bodyDiv w:val="1"/>
      <w:marLeft w:val="0"/>
      <w:marRight w:val="0"/>
      <w:marTop w:val="0"/>
      <w:marBottom w:val="0"/>
      <w:divBdr>
        <w:top w:val="none" w:sz="0" w:space="0" w:color="auto"/>
        <w:left w:val="none" w:sz="0" w:space="0" w:color="auto"/>
        <w:bottom w:val="none" w:sz="0" w:space="0" w:color="auto"/>
        <w:right w:val="none" w:sz="0" w:space="0" w:color="auto"/>
      </w:divBdr>
    </w:div>
    <w:div w:id="2082294410">
      <w:bodyDiv w:val="1"/>
      <w:marLeft w:val="0"/>
      <w:marRight w:val="0"/>
      <w:marTop w:val="0"/>
      <w:marBottom w:val="0"/>
      <w:divBdr>
        <w:top w:val="none" w:sz="0" w:space="0" w:color="auto"/>
        <w:left w:val="none" w:sz="0" w:space="0" w:color="auto"/>
        <w:bottom w:val="none" w:sz="0" w:space="0" w:color="auto"/>
        <w:right w:val="none" w:sz="0" w:space="0" w:color="auto"/>
      </w:divBdr>
    </w:div>
    <w:div w:id="2084444565">
      <w:bodyDiv w:val="1"/>
      <w:marLeft w:val="0"/>
      <w:marRight w:val="0"/>
      <w:marTop w:val="0"/>
      <w:marBottom w:val="0"/>
      <w:divBdr>
        <w:top w:val="none" w:sz="0" w:space="0" w:color="auto"/>
        <w:left w:val="none" w:sz="0" w:space="0" w:color="auto"/>
        <w:bottom w:val="none" w:sz="0" w:space="0" w:color="auto"/>
        <w:right w:val="none" w:sz="0" w:space="0" w:color="auto"/>
      </w:divBdr>
    </w:div>
    <w:div w:id="2084985216">
      <w:bodyDiv w:val="1"/>
      <w:marLeft w:val="0"/>
      <w:marRight w:val="0"/>
      <w:marTop w:val="0"/>
      <w:marBottom w:val="0"/>
      <w:divBdr>
        <w:top w:val="none" w:sz="0" w:space="0" w:color="auto"/>
        <w:left w:val="none" w:sz="0" w:space="0" w:color="auto"/>
        <w:bottom w:val="none" w:sz="0" w:space="0" w:color="auto"/>
        <w:right w:val="none" w:sz="0" w:space="0" w:color="auto"/>
      </w:divBdr>
    </w:div>
    <w:div w:id="2085954121">
      <w:bodyDiv w:val="1"/>
      <w:marLeft w:val="0"/>
      <w:marRight w:val="0"/>
      <w:marTop w:val="0"/>
      <w:marBottom w:val="0"/>
      <w:divBdr>
        <w:top w:val="none" w:sz="0" w:space="0" w:color="auto"/>
        <w:left w:val="none" w:sz="0" w:space="0" w:color="auto"/>
        <w:bottom w:val="none" w:sz="0" w:space="0" w:color="auto"/>
        <w:right w:val="none" w:sz="0" w:space="0" w:color="auto"/>
      </w:divBdr>
    </w:div>
    <w:div w:id="2086223193">
      <w:bodyDiv w:val="1"/>
      <w:marLeft w:val="0"/>
      <w:marRight w:val="0"/>
      <w:marTop w:val="0"/>
      <w:marBottom w:val="0"/>
      <w:divBdr>
        <w:top w:val="none" w:sz="0" w:space="0" w:color="auto"/>
        <w:left w:val="none" w:sz="0" w:space="0" w:color="auto"/>
        <w:bottom w:val="none" w:sz="0" w:space="0" w:color="auto"/>
        <w:right w:val="none" w:sz="0" w:space="0" w:color="auto"/>
      </w:divBdr>
    </w:div>
    <w:div w:id="2087412497">
      <w:bodyDiv w:val="1"/>
      <w:marLeft w:val="0"/>
      <w:marRight w:val="0"/>
      <w:marTop w:val="0"/>
      <w:marBottom w:val="0"/>
      <w:divBdr>
        <w:top w:val="none" w:sz="0" w:space="0" w:color="auto"/>
        <w:left w:val="none" w:sz="0" w:space="0" w:color="auto"/>
        <w:bottom w:val="none" w:sz="0" w:space="0" w:color="auto"/>
        <w:right w:val="none" w:sz="0" w:space="0" w:color="auto"/>
      </w:divBdr>
    </w:div>
    <w:div w:id="2089229512">
      <w:bodyDiv w:val="1"/>
      <w:marLeft w:val="0"/>
      <w:marRight w:val="0"/>
      <w:marTop w:val="0"/>
      <w:marBottom w:val="0"/>
      <w:divBdr>
        <w:top w:val="none" w:sz="0" w:space="0" w:color="auto"/>
        <w:left w:val="none" w:sz="0" w:space="0" w:color="auto"/>
        <w:bottom w:val="none" w:sz="0" w:space="0" w:color="auto"/>
        <w:right w:val="none" w:sz="0" w:space="0" w:color="auto"/>
      </w:divBdr>
    </w:div>
    <w:div w:id="2089426852">
      <w:bodyDiv w:val="1"/>
      <w:marLeft w:val="0"/>
      <w:marRight w:val="0"/>
      <w:marTop w:val="0"/>
      <w:marBottom w:val="0"/>
      <w:divBdr>
        <w:top w:val="none" w:sz="0" w:space="0" w:color="auto"/>
        <w:left w:val="none" w:sz="0" w:space="0" w:color="auto"/>
        <w:bottom w:val="none" w:sz="0" w:space="0" w:color="auto"/>
        <w:right w:val="none" w:sz="0" w:space="0" w:color="auto"/>
      </w:divBdr>
    </w:div>
    <w:div w:id="2089498289">
      <w:bodyDiv w:val="1"/>
      <w:marLeft w:val="0"/>
      <w:marRight w:val="0"/>
      <w:marTop w:val="0"/>
      <w:marBottom w:val="0"/>
      <w:divBdr>
        <w:top w:val="none" w:sz="0" w:space="0" w:color="auto"/>
        <w:left w:val="none" w:sz="0" w:space="0" w:color="auto"/>
        <w:bottom w:val="none" w:sz="0" w:space="0" w:color="auto"/>
        <w:right w:val="none" w:sz="0" w:space="0" w:color="auto"/>
      </w:divBdr>
    </w:div>
    <w:div w:id="2091005018">
      <w:bodyDiv w:val="1"/>
      <w:marLeft w:val="0"/>
      <w:marRight w:val="0"/>
      <w:marTop w:val="0"/>
      <w:marBottom w:val="0"/>
      <w:divBdr>
        <w:top w:val="none" w:sz="0" w:space="0" w:color="auto"/>
        <w:left w:val="none" w:sz="0" w:space="0" w:color="auto"/>
        <w:bottom w:val="none" w:sz="0" w:space="0" w:color="auto"/>
        <w:right w:val="none" w:sz="0" w:space="0" w:color="auto"/>
      </w:divBdr>
    </w:div>
    <w:div w:id="2091078935">
      <w:bodyDiv w:val="1"/>
      <w:marLeft w:val="0"/>
      <w:marRight w:val="0"/>
      <w:marTop w:val="0"/>
      <w:marBottom w:val="0"/>
      <w:divBdr>
        <w:top w:val="none" w:sz="0" w:space="0" w:color="auto"/>
        <w:left w:val="none" w:sz="0" w:space="0" w:color="auto"/>
        <w:bottom w:val="none" w:sz="0" w:space="0" w:color="auto"/>
        <w:right w:val="none" w:sz="0" w:space="0" w:color="auto"/>
      </w:divBdr>
    </w:div>
    <w:div w:id="2092652880">
      <w:bodyDiv w:val="1"/>
      <w:marLeft w:val="0"/>
      <w:marRight w:val="0"/>
      <w:marTop w:val="0"/>
      <w:marBottom w:val="0"/>
      <w:divBdr>
        <w:top w:val="none" w:sz="0" w:space="0" w:color="auto"/>
        <w:left w:val="none" w:sz="0" w:space="0" w:color="auto"/>
        <w:bottom w:val="none" w:sz="0" w:space="0" w:color="auto"/>
        <w:right w:val="none" w:sz="0" w:space="0" w:color="auto"/>
      </w:divBdr>
    </w:div>
    <w:div w:id="2093623377">
      <w:bodyDiv w:val="1"/>
      <w:marLeft w:val="0"/>
      <w:marRight w:val="0"/>
      <w:marTop w:val="0"/>
      <w:marBottom w:val="0"/>
      <w:divBdr>
        <w:top w:val="none" w:sz="0" w:space="0" w:color="auto"/>
        <w:left w:val="none" w:sz="0" w:space="0" w:color="auto"/>
        <w:bottom w:val="none" w:sz="0" w:space="0" w:color="auto"/>
        <w:right w:val="none" w:sz="0" w:space="0" w:color="auto"/>
      </w:divBdr>
    </w:div>
    <w:div w:id="2093966473">
      <w:bodyDiv w:val="1"/>
      <w:marLeft w:val="0"/>
      <w:marRight w:val="0"/>
      <w:marTop w:val="0"/>
      <w:marBottom w:val="0"/>
      <w:divBdr>
        <w:top w:val="none" w:sz="0" w:space="0" w:color="auto"/>
        <w:left w:val="none" w:sz="0" w:space="0" w:color="auto"/>
        <w:bottom w:val="none" w:sz="0" w:space="0" w:color="auto"/>
        <w:right w:val="none" w:sz="0" w:space="0" w:color="auto"/>
      </w:divBdr>
    </w:div>
    <w:div w:id="2095349514">
      <w:bodyDiv w:val="1"/>
      <w:marLeft w:val="0"/>
      <w:marRight w:val="0"/>
      <w:marTop w:val="0"/>
      <w:marBottom w:val="0"/>
      <w:divBdr>
        <w:top w:val="none" w:sz="0" w:space="0" w:color="auto"/>
        <w:left w:val="none" w:sz="0" w:space="0" w:color="auto"/>
        <w:bottom w:val="none" w:sz="0" w:space="0" w:color="auto"/>
        <w:right w:val="none" w:sz="0" w:space="0" w:color="auto"/>
      </w:divBdr>
    </w:div>
    <w:div w:id="2096169804">
      <w:bodyDiv w:val="1"/>
      <w:marLeft w:val="0"/>
      <w:marRight w:val="0"/>
      <w:marTop w:val="0"/>
      <w:marBottom w:val="0"/>
      <w:divBdr>
        <w:top w:val="none" w:sz="0" w:space="0" w:color="auto"/>
        <w:left w:val="none" w:sz="0" w:space="0" w:color="auto"/>
        <w:bottom w:val="none" w:sz="0" w:space="0" w:color="auto"/>
        <w:right w:val="none" w:sz="0" w:space="0" w:color="auto"/>
      </w:divBdr>
    </w:div>
    <w:div w:id="2096706176">
      <w:bodyDiv w:val="1"/>
      <w:marLeft w:val="0"/>
      <w:marRight w:val="0"/>
      <w:marTop w:val="0"/>
      <w:marBottom w:val="0"/>
      <w:divBdr>
        <w:top w:val="none" w:sz="0" w:space="0" w:color="auto"/>
        <w:left w:val="none" w:sz="0" w:space="0" w:color="auto"/>
        <w:bottom w:val="none" w:sz="0" w:space="0" w:color="auto"/>
        <w:right w:val="none" w:sz="0" w:space="0" w:color="auto"/>
      </w:divBdr>
    </w:div>
    <w:div w:id="2096852253">
      <w:bodyDiv w:val="1"/>
      <w:marLeft w:val="0"/>
      <w:marRight w:val="0"/>
      <w:marTop w:val="0"/>
      <w:marBottom w:val="0"/>
      <w:divBdr>
        <w:top w:val="none" w:sz="0" w:space="0" w:color="auto"/>
        <w:left w:val="none" w:sz="0" w:space="0" w:color="auto"/>
        <w:bottom w:val="none" w:sz="0" w:space="0" w:color="auto"/>
        <w:right w:val="none" w:sz="0" w:space="0" w:color="auto"/>
      </w:divBdr>
    </w:div>
    <w:div w:id="2098087547">
      <w:bodyDiv w:val="1"/>
      <w:marLeft w:val="0"/>
      <w:marRight w:val="0"/>
      <w:marTop w:val="0"/>
      <w:marBottom w:val="0"/>
      <w:divBdr>
        <w:top w:val="none" w:sz="0" w:space="0" w:color="auto"/>
        <w:left w:val="none" w:sz="0" w:space="0" w:color="auto"/>
        <w:bottom w:val="none" w:sz="0" w:space="0" w:color="auto"/>
        <w:right w:val="none" w:sz="0" w:space="0" w:color="auto"/>
      </w:divBdr>
    </w:div>
    <w:div w:id="2098793473">
      <w:bodyDiv w:val="1"/>
      <w:marLeft w:val="0"/>
      <w:marRight w:val="0"/>
      <w:marTop w:val="0"/>
      <w:marBottom w:val="0"/>
      <w:divBdr>
        <w:top w:val="none" w:sz="0" w:space="0" w:color="auto"/>
        <w:left w:val="none" w:sz="0" w:space="0" w:color="auto"/>
        <w:bottom w:val="none" w:sz="0" w:space="0" w:color="auto"/>
        <w:right w:val="none" w:sz="0" w:space="0" w:color="auto"/>
      </w:divBdr>
    </w:div>
    <w:div w:id="2099212011">
      <w:bodyDiv w:val="1"/>
      <w:marLeft w:val="0"/>
      <w:marRight w:val="0"/>
      <w:marTop w:val="0"/>
      <w:marBottom w:val="0"/>
      <w:divBdr>
        <w:top w:val="none" w:sz="0" w:space="0" w:color="auto"/>
        <w:left w:val="none" w:sz="0" w:space="0" w:color="auto"/>
        <w:bottom w:val="none" w:sz="0" w:space="0" w:color="auto"/>
        <w:right w:val="none" w:sz="0" w:space="0" w:color="auto"/>
      </w:divBdr>
    </w:div>
    <w:div w:id="2099591851">
      <w:bodyDiv w:val="1"/>
      <w:marLeft w:val="0"/>
      <w:marRight w:val="0"/>
      <w:marTop w:val="0"/>
      <w:marBottom w:val="0"/>
      <w:divBdr>
        <w:top w:val="none" w:sz="0" w:space="0" w:color="auto"/>
        <w:left w:val="none" w:sz="0" w:space="0" w:color="auto"/>
        <w:bottom w:val="none" w:sz="0" w:space="0" w:color="auto"/>
        <w:right w:val="none" w:sz="0" w:space="0" w:color="auto"/>
      </w:divBdr>
    </w:div>
    <w:div w:id="2099713194">
      <w:bodyDiv w:val="1"/>
      <w:marLeft w:val="0"/>
      <w:marRight w:val="0"/>
      <w:marTop w:val="0"/>
      <w:marBottom w:val="0"/>
      <w:divBdr>
        <w:top w:val="none" w:sz="0" w:space="0" w:color="auto"/>
        <w:left w:val="none" w:sz="0" w:space="0" w:color="auto"/>
        <w:bottom w:val="none" w:sz="0" w:space="0" w:color="auto"/>
        <w:right w:val="none" w:sz="0" w:space="0" w:color="auto"/>
      </w:divBdr>
    </w:div>
    <w:div w:id="2100523766">
      <w:bodyDiv w:val="1"/>
      <w:marLeft w:val="0"/>
      <w:marRight w:val="0"/>
      <w:marTop w:val="0"/>
      <w:marBottom w:val="0"/>
      <w:divBdr>
        <w:top w:val="none" w:sz="0" w:space="0" w:color="auto"/>
        <w:left w:val="none" w:sz="0" w:space="0" w:color="auto"/>
        <w:bottom w:val="none" w:sz="0" w:space="0" w:color="auto"/>
        <w:right w:val="none" w:sz="0" w:space="0" w:color="auto"/>
      </w:divBdr>
    </w:div>
    <w:div w:id="2101828667">
      <w:bodyDiv w:val="1"/>
      <w:marLeft w:val="0"/>
      <w:marRight w:val="0"/>
      <w:marTop w:val="0"/>
      <w:marBottom w:val="0"/>
      <w:divBdr>
        <w:top w:val="none" w:sz="0" w:space="0" w:color="auto"/>
        <w:left w:val="none" w:sz="0" w:space="0" w:color="auto"/>
        <w:bottom w:val="none" w:sz="0" w:space="0" w:color="auto"/>
        <w:right w:val="none" w:sz="0" w:space="0" w:color="auto"/>
      </w:divBdr>
    </w:div>
    <w:div w:id="2102411685">
      <w:bodyDiv w:val="1"/>
      <w:marLeft w:val="0"/>
      <w:marRight w:val="0"/>
      <w:marTop w:val="0"/>
      <w:marBottom w:val="0"/>
      <w:divBdr>
        <w:top w:val="none" w:sz="0" w:space="0" w:color="auto"/>
        <w:left w:val="none" w:sz="0" w:space="0" w:color="auto"/>
        <w:bottom w:val="none" w:sz="0" w:space="0" w:color="auto"/>
        <w:right w:val="none" w:sz="0" w:space="0" w:color="auto"/>
      </w:divBdr>
    </w:div>
    <w:div w:id="2105105805">
      <w:bodyDiv w:val="1"/>
      <w:marLeft w:val="0"/>
      <w:marRight w:val="0"/>
      <w:marTop w:val="0"/>
      <w:marBottom w:val="0"/>
      <w:divBdr>
        <w:top w:val="none" w:sz="0" w:space="0" w:color="auto"/>
        <w:left w:val="none" w:sz="0" w:space="0" w:color="auto"/>
        <w:bottom w:val="none" w:sz="0" w:space="0" w:color="auto"/>
        <w:right w:val="none" w:sz="0" w:space="0" w:color="auto"/>
      </w:divBdr>
    </w:div>
    <w:div w:id="2106919039">
      <w:bodyDiv w:val="1"/>
      <w:marLeft w:val="0"/>
      <w:marRight w:val="0"/>
      <w:marTop w:val="0"/>
      <w:marBottom w:val="0"/>
      <w:divBdr>
        <w:top w:val="none" w:sz="0" w:space="0" w:color="auto"/>
        <w:left w:val="none" w:sz="0" w:space="0" w:color="auto"/>
        <w:bottom w:val="none" w:sz="0" w:space="0" w:color="auto"/>
        <w:right w:val="none" w:sz="0" w:space="0" w:color="auto"/>
      </w:divBdr>
    </w:div>
    <w:div w:id="2107994539">
      <w:bodyDiv w:val="1"/>
      <w:marLeft w:val="0"/>
      <w:marRight w:val="0"/>
      <w:marTop w:val="0"/>
      <w:marBottom w:val="0"/>
      <w:divBdr>
        <w:top w:val="none" w:sz="0" w:space="0" w:color="auto"/>
        <w:left w:val="none" w:sz="0" w:space="0" w:color="auto"/>
        <w:bottom w:val="none" w:sz="0" w:space="0" w:color="auto"/>
        <w:right w:val="none" w:sz="0" w:space="0" w:color="auto"/>
      </w:divBdr>
    </w:div>
    <w:div w:id="2108306219">
      <w:bodyDiv w:val="1"/>
      <w:marLeft w:val="0"/>
      <w:marRight w:val="0"/>
      <w:marTop w:val="0"/>
      <w:marBottom w:val="0"/>
      <w:divBdr>
        <w:top w:val="none" w:sz="0" w:space="0" w:color="auto"/>
        <w:left w:val="none" w:sz="0" w:space="0" w:color="auto"/>
        <w:bottom w:val="none" w:sz="0" w:space="0" w:color="auto"/>
        <w:right w:val="none" w:sz="0" w:space="0" w:color="auto"/>
      </w:divBdr>
    </w:div>
    <w:div w:id="2108308222">
      <w:bodyDiv w:val="1"/>
      <w:marLeft w:val="0"/>
      <w:marRight w:val="0"/>
      <w:marTop w:val="0"/>
      <w:marBottom w:val="0"/>
      <w:divBdr>
        <w:top w:val="none" w:sz="0" w:space="0" w:color="auto"/>
        <w:left w:val="none" w:sz="0" w:space="0" w:color="auto"/>
        <w:bottom w:val="none" w:sz="0" w:space="0" w:color="auto"/>
        <w:right w:val="none" w:sz="0" w:space="0" w:color="auto"/>
      </w:divBdr>
    </w:div>
    <w:div w:id="2108965555">
      <w:bodyDiv w:val="1"/>
      <w:marLeft w:val="0"/>
      <w:marRight w:val="0"/>
      <w:marTop w:val="0"/>
      <w:marBottom w:val="0"/>
      <w:divBdr>
        <w:top w:val="none" w:sz="0" w:space="0" w:color="auto"/>
        <w:left w:val="none" w:sz="0" w:space="0" w:color="auto"/>
        <w:bottom w:val="none" w:sz="0" w:space="0" w:color="auto"/>
        <w:right w:val="none" w:sz="0" w:space="0" w:color="auto"/>
      </w:divBdr>
    </w:div>
    <w:div w:id="2109347437">
      <w:bodyDiv w:val="1"/>
      <w:marLeft w:val="0"/>
      <w:marRight w:val="0"/>
      <w:marTop w:val="0"/>
      <w:marBottom w:val="0"/>
      <w:divBdr>
        <w:top w:val="none" w:sz="0" w:space="0" w:color="auto"/>
        <w:left w:val="none" w:sz="0" w:space="0" w:color="auto"/>
        <w:bottom w:val="none" w:sz="0" w:space="0" w:color="auto"/>
        <w:right w:val="none" w:sz="0" w:space="0" w:color="auto"/>
      </w:divBdr>
    </w:div>
    <w:div w:id="2109691084">
      <w:bodyDiv w:val="1"/>
      <w:marLeft w:val="0"/>
      <w:marRight w:val="0"/>
      <w:marTop w:val="0"/>
      <w:marBottom w:val="0"/>
      <w:divBdr>
        <w:top w:val="none" w:sz="0" w:space="0" w:color="auto"/>
        <w:left w:val="none" w:sz="0" w:space="0" w:color="auto"/>
        <w:bottom w:val="none" w:sz="0" w:space="0" w:color="auto"/>
        <w:right w:val="none" w:sz="0" w:space="0" w:color="auto"/>
      </w:divBdr>
    </w:div>
    <w:div w:id="2111002386">
      <w:bodyDiv w:val="1"/>
      <w:marLeft w:val="0"/>
      <w:marRight w:val="0"/>
      <w:marTop w:val="0"/>
      <w:marBottom w:val="0"/>
      <w:divBdr>
        <w:top w:val="none" w:sz="0" w:space="0" w:color="auto"/>
        <w:left w:val="none" w:sz="0" w:space="0" w:color="auto"/>
        <w:bottom w:val="none" w:sz="0" w:space="0" w:color="auto"/>
        <w:right w:val="none" w:sz="0" w:space="0" w:color="auto"/>
      </w:divBdr>
    </w:div>
    <w:div w:id="2111922873">
      <w:bodyDiv w:val="1"/>
      <w:marLeft w:val="0"/>
      <w:marRight w:val="0"/>
      <w:marTop w:val="0"/>
      <w:marBottom w:val="0"/>
      <w:divBdr>
        <w:top w:val="none" w:sz="0" w:space="0" w:color="auto"/>
        <w:left w:val="none" w:sz="0" w:space="0" w:color="auto"/>
        <w:bottom w:val="none" w:sz="0" w:space="0" w:color="auto"/>
        <w:right w:val="none" w:sz="0" w:space="0" w:color="auto"/>
      </w:divBdr>
    </w:div>
    <w:div w:id="2112045554">
      <w:bodyDiv w:val="1"/>
      <w:marLeft w:val="0"/>
      <w:marRight w:val="0"/>
      <w:marTop w:val="0"/>
      <w:marBottom w:val="0"/>
      <w:divBdr>
        <w:top w:val="none" w:sz="0" w:space="0" w:color="auto"/>
        <w:left w:val="none" w:sz="0" w:space="0" w:color="auto"/>
        <w:bottom w:val="none" w:sz="0" w:space="0" w:color="auto"/>
        <w:right w:val="none" w:sz="0" w:space="0" w:color="auto"/>
      </w:divBdr>
    </w:div>
    <w:div w:id="2112312145">
      <w:bodyDiv w:val="1"/>
      <w:marLeft w:val="0"/>
      <w:marRight w:val="0"/>
      <w:marTop w:val="0"/>
      <w:marBottom w:val="0"/>
      <w:divBdr>
        <w:top w:val="none" w:sz="0" w:space="0" w:color="auto"/>
        <w:left w:val="none" w:sz="0" w:space="0" w:color="auto"/>
        <w:bottom w:val="none" w:sz="0" w:space="0" w:color="auto"/>
        <w:right w:val="none" w:sz="0" w:space="0" w:color="auto"/>
      </w:divBdr>
    </w:div>
    <w:div w:id="2112387440">
      <w:bodyDiv w:val="1"/>
      <w:marLeft w:val="0"/>
      <w:marRight w:val="0"/>
      <w:marTop w:val="0"/>
      <w:marBottom w:val="0"/>
      <w:divBdr>
        <w:top w:val="none" w:sz="0" w:space="0" w:color="auto"/>
        <w:left w:val="none" w:sz="0" w:space="0" w:color="auto"/>
        <w:bottom w:val="none" w:sz="0" w:space="0" w:color="auto"/>
        <w:right w:val="none" w:sz="0" w:space="0" w:color="auto"/>
      </w:divBdr>
    </w:div>
    <w:div w:id="2113477270">
      <w:bodyDiv w:val="1"/>
      <w:marLeft w:val="0"/>
      <w:marRight w:val="0"/>
      <w:marTop w:val="0"/>
      <w:marBottom w:val="0"/>
      <w:divBdr>
        <w:top w:val="none" w:sz="0" w:space="0" w:color="auto"/>
        <w:left w:val="none" w:sz="0" w:space="0" w:color="auto"/>
        <w:bottom w:val="none" w:sz="0" w:space="0" w:color="auto"/>
        <w:right w:val="none" w:sz="0" w:space="0" w:color="auto"/>
      </w:divBdr>
    </w:div>
    <w:div w:id="2114085203">
      <w:bodyDiv w:val="1"/>
      <w:marLeft w:val="0"/>
      <w:marRight w:val="0"/>
      <w:marTop w:val="0"/>
      <w:marBottom w:val="0"/>
      <w:divBdr>
        <w:top w:val="none" w:sz="0" w:space="0" w:color="auto"/>
        <w:left w:val="none" w:sz="0" w:space="0" w:color="auto"/>
        <w:bottom w:val="none" w:sz="0" w:space="0" w:color="auto"/>
        <w:right w:val="none" w:sz="0" w:space="0" w:color="auto"/>
      </w:divBdr>
    </w:div>
    <w:div w:id="2114670758">
      <w:bodyDiv w:val="1"/>
      <w:marLeft w:val="0"/>
      <w:marRight w:val="0"/>
      <w:marTop w:val="0"/>
      <w:marBottom w:val="0"/>
      <w:divBdr>
        <w:top w:val="none" w:sz="0" w:space="0" w:color="auto"/>
        <w:left w:val="none" w:sz="0" w:space="0" w:color="auto"/>
        <w:bottom w:val="none" w:sz="0" w:space="0" w:color="auto"/>
        <w:right w:val="none" w:sz="0" w:space="0" w:color="auto"/>
      </w:divBdr>
    </w:div>
    <w:div w:id="2115439096">
      <w:bodyDiv w:val="1"/>
      <w:marLeft w:val="0"/>
      <w:marRight w:val="0"/>
      <w:marTop w:val="0"/>
      <w:marBottom w:val="0"/>
      <w:divBdr>
        <w:top w:val="none" w:sz="0" w:space="0" w:color="auto"/>
        <w:left w:val="none" w:sz="0" w:space="0" w:color="auto"/>
        <w:bottom w:val="none" w:sz="0" w:space="0" w:color="auto"/>
        <w:right w:val="none" w:sz="0" w:space="0" w:color="auto"/>
      </w:divBdr>
    </w:div>
    <w:div w:id="2116902202">
      <w:bodyDiv w:val="1"/>
      <w:marLeft w:val="0"/>
      <w:marRight w:val="0"/>
      <w:marTop w:val="0"/>
      <w:marBottom w:val="0"/>
      <w:divBdr>
        <w:top w:val="none" w:sz="0" w:space="0" w:color="auto"/>
        <w:left w:val="none" w:sz="0" w:space="0" w:color="auto"/>
        <w:bottom w:val="none" w:sz="0" w:space="0" w:color="auto"/>
        <w:right w:val="none" w:sz="0" w:space="0" w:color="auto"/>
      </w:divBdr>
    </w:div>
    <w:div w:id="2118476241">
      <w:bodyDiv w:val="1"/>
      <w:marLeft w:val="0"/>
      <w:marRight w:val="0"/>
      <w:marTop w:val="0"/>
      <w:marBottom w:val="0"/>
      <w:divBdr>
        <w:top w:val="none" w:sz="0" w:space="0" w:color="auto"/>
        <w:left w:val="none" w:sz="0" w:space="0" w:color="auto"/>
        <w:bottom w:val="none" w:sz="0" w:space="0" w:color="auto"/>
        <w:right w:val="none" w:sz="0" w:space="0" w:color="auto"/>
      </w:divBdr>
    </w:div>
    <w:div w:id="2119061192">
      <w:bodyDiv w:val="1"/>
      <w:marLeft w:val="0"/>
      <w:marRight w:val="0"/>
      <w:marTop w:val="0"/>
      <w:marBottom w:val="0"/>
      <w:divBdr>
        <w:top w:val="none" w:sz="0" w:space="0" w:color="auto"/>
        <w:left w:val="none" w:sz="0" w:space="0" w:color="auto"/>
        <w:bottom w:val="none" w:sz="0" w:space="0" w:color="auto"/>
        <w:right w:val="none" w:sz="0" w:space="0" w:color="auto"/>
      </w:divBdr>
    </w:div>
    <w:div w:id="2119326757">
      <w:bodyDiv w:val="1"/>
      <w:marLeft w:val="0"/>
      <w:marRight w:val="0"/>
      <w:marTop w:val="0"/>
      <w:marBottom w:val="0"/>
      <w:divBdr>
        <w:top w:val="none" w:sz="0" w:space="0" w:color="auto"/>
        <w:left w:val="none" w:sz="0" w:space="0" w:color="auto"/>
        <w:bottom w:val="none" w:sz="0" w:space="0" w:color="auto"/>
        <w:right w:val="none" w:sz="0" w:space="0" w:color="auto"/>
      </w:divBdr>
    </w:div>
    <w:div w:id="2119789837">
      <w:bodyDiv w:val="1"/>
      <w:marLeft w:val="0"/>
      <w:marRight w:val="0"/>
      <w:marTop w:val="0"/>
      <w:marBottom w:val="0"/>
      <w:divBdr>
        <w:top w:val="none" w:sz="0" w:space="0" w:color="auto"/>
        <w:left w:val="none" w:sz="0" w:space="0" w:color="auto"/>
        <w:bottom w:val="none" w:sz="0" w:space="0" w:color="auto"/>
        <w:right w:val="none" w:sz="0" w:space="0" w:color="auto"/>
      </w:divBdr>
    </w:div>
    <w:div w:id="2119904156">
      <w:bodyDiv w:val="1"/>
      <w:marLeft w:val="0"/>
      <w:marRight w:val="0"/>
      <w:marTop w:val="0"/>
      <w:marBottom w:val="0"/>
      <w:divBdr>
        <w:top w:val="none" w:sz="0" w:space="0" w:color="auto"/>
        <w:left w:val="none" w:sz="0" w:space="0" w:color="auto"/>
        <w:bottom w:val="none" w:sz="0" w:space="0" w:color="auto"/>
        <w:right w:val="none" w:sz="0" w:space="0" w:color="auto"/>
      </w:divBdr>
    </w:div>
    <w:div w:id="2120182119">
      <w:bodyDiv w:val="1"/>
      <w:marLeft w:val="0"/>
      <w:marRight w:val="0"/>
      <w:marTop w:val="0"/>
      <w:marBottom w:val="0"/>
      <w:divBdr>
        <w:top w:val="none" w:sz="0" w:space="0" w:color="auto"/>
        <w:left w:val="none" w:sz="0" w:space="0" w:color="auto"/>
        <w:bottom w:val="none" w:sz="0" w:space="0" w:color="auto"/>
        <w:right w:val="none" w:sz="0" w:space="0" w:color="auto"/>
      </w:divBdr>
    </w:div>
    <w:div w:id="2120561225">
      <w:bodyDiv w:val="1"/>
      <w:marLeft w:val="0"/>
      <w:marRight w:val="0"/>
      <w:marTop w:val="0"/>
      <w:marBottom w:val="0"/>
      <w:divBdr>
        <w:top w:val="none" w:sz="0" w:space="0" w:color="auto"/>
        <w:left w:val="none" w:sz="0" w:space="0" w:color="auto"/>
        <w:bottom w:val="none" w:sz="0" w:space="0" w:color="auto"/>
        <w:right w:val="none" w:sz="0" w:space="0" w:color="auto"/>
      </w:divBdr>
    </w:div>
    <w:div w:id="2121873715">
      <w:bodyDiv w:val="1"/>
      <w:marLeft w:val="0"/>
      <w:marRight w:val="0"/>
      <w:marTop w:val="0"/>
      <w:marBottom w:val="0"/>
      <w:divBdr>
        <w:top w:val="none" w:sz="0" w:space="0" w:color="auto"/>
        <w:left w:val="none" w:sz="0" w:space="0" w:color="auto"/>
        <w:bottom w:val="none" w:sz="0" w:space="0" w:color="auto"/>
        <w:right w:val="none" w:sz="0" w:space="0" w:color="auto"/>
      </w:divBdr>
    </w:div>
    <w:div w:id="2124299455">
      <w:bodyDiv w:val="1"/>
      <w:marLeft w:val="0"/>
      <w:marRight w:val="0"/>
      <w:marTop w:val="0"/>
      <w:marBottom w:val="0"/>
      <w:divBdr>
        <w:top w:val="none" w:sz="0" w:space="0" w:color="auto"/>
        <w:left w:val="none" w:sz="0" w:space="0" w:color="auto"/>
        <w:bottom w:val="none" w:sz="0" w:space="0" w:color="auto"/>
        <w:right w:val="none" w:sz="0" w:space="0" w:color="auto"/>
      </w:divBdr>
    </w:div>
    <w:div w:id="2125802105">
      <w:bodyDiv w:val="1"/>
      <w:marLeft w:val="0"/>
      <w:marRight w:val="0"/>
      <w:marTop w:val="0"/>
      <w:marBottom w:val="0"/>
      <w:divBdr>
        <w:top w:val="none" w:sz="0" w:space="0" w:color="auto"/>
        <w:left w:val="none" w:sz="0" w:space="0" w:color="auto"/>
        <w:bottom w:val="none" w:sz="0" w:space="0" w:color="auto"/>
        <w:right w:val="none" w:sz="0" w:space="0" w:color="auto"/>
      </w:divBdr>
    </w:div>
    <w:div w:id="2126148774">
      <w:bodyDiv w:val="1"/>
      <w:marLeft w:val="0"/>
      <w:marRight w:val="0"/>
      <w:marTop w:val="0"/>
      <w:marBottom w:val="0"/>
      <w:divBdr>
        <w:top w:val="none" w:sz="0" w:space="0" w:color="auto"/>
        <w:left w:val="none" w:sz="0" w:space="0" w:color="auto"/>
        <w:bottom w:val="none" w:sz="0" w:space="0" w:color="auto"/>
        <w:right w:val="none" w:sz="0" w:space="0" w:color="auto"/>
      </w:divBdr>
    </w:div>
    <w:div w:id="2126149784">
      <w:bodyDiv w:val="1"/>
      <w:marLeft w:val="0"/>
      <w:marRight w:val="0"/>
      <w:marTop w:val="0"/>
      <w:marBottom w:val="0"/>
      <w:divBdr>
        <w:top w:val="none" w:sz="0" w:space="0" w:color="auto"/>
        <w:left w:val="none" w:sz="0" w:space="0" w:color="auto"/>
        <w:bottom w:val="none" w:sz="0" w:space="0" w:color="auto"/>
        <w:right w:val="none" w:sz="0" w:space="0" w:color="auto"/>
      </w:divBdr>
    </w:div>
    <w:div w:id="2126726524">
      <w:bodyDiv w:val="1"/>
      <w:marLeft w:val="0"/>
      <w:marRight w:val="0"/>
      <w:marTop w:val="0"/>
      <w:marBottom w:val="0"/>
      <w:divBdr>
        <w:top w:val="none" w:sz="0" w:space="0" w:color="auto"/>
        <w:left w:val="none" w:sz="0" w:space="0" w:color="auto"/>
        <w:bottom w:val="none" w:sz="0" w:space="0" w:color="auto"/>
        <w:right w:val="none" w:sz="0" w:space="0" w:color="auto"/>
      </w:divBdr>
    </w:div>
    <w:div w:id="2128621750">
      <w:bodyDiv w:val="1"/>
      <w:marLeft w:val="0"/>
      <w:marRight w:val="0"/>
      <w:marTop w:val="0"/>
      <w:marBottom w:val="0"/>
      <w:divBdr>
        <w:top w:val="none" w:sz="0" w:space="0" w:color="auto"/>
        <w:left w:val="none" w:sz="0" w:space="0" w:color="auto"/>
        <w:bottom w:val="none" w:sz="0" w:space="0" w:color="auto"/>
        <w:right w:val="none" w:sz="0" w:space="0" w:color="auto"/>
      </w:divBdr>
    </w:div>
    <w:div w:id="2129084225">
      <w:bodyDiv w:val="1"/>
      <w:marLeft w:val="0"/>
      <w:marRight w:val="0"/>
      <w:marTop w:val="0"/>
      <w:marBottom w:val="0"/>
      <w:divBdr>
        <w:top w:val="none" w:sz="0" w:space="0" w:color="auto"/>
        <w:left w:val="none" w:sz="0" w:space="0" w:color="auto"/>
        <w:bottom w:val="none" w:sz="0" w:space="0" w:color="auto"/>
        <w:right w:val="none" w:sz="0" w:space="0" w:color="auto"/>
      </w:divBdr>
    </w:div>
    <w:div w:id="2129622777">
      <w:bodyDiv w:val="1"/>
      <w:marLeft w:val="0"/>
      <w:marRight w:val="0"/>
      <w:marTop w:val="0"/>
      <w:marBottom w:val="0"/>
      <w:divBdr>
        <w:top w:val="none" w:sz="0" w:space="0" w:color="auto"/>
        <w:left w:val="none" w:sz="0" w:space="0" w:color="auto"/>
        <w:bottom w:val="none" w:sz="0" w:space="0" w:color="auto"/>
        <w:right w:val="none" w:sz="0" w:space="0" w:color="auto"/>
      </w:divBdr>
    </w:div>
    <w:div w:id="2130002497">
      <w:bodyDiv w:val="1"/>
      <w:marLeft w:val="0"/>
      <w:marRight w:val="0"/>
      <w:marTop w:val="0"/>
      <w:marBottom w:val="0"/>
      <w:divBdr>
        <w:top w:val="none" w:sz="0" w:space="0" w:color="auto"/>
        <w:left w:val="none" w:sz="0" w:space="0" w:color="auto"/>
        <w:bottom w:val="none" w:sz="0" w:space="0" w:color="auto"/>
        <w:right w:val="none" w:sz="0" w:space="0" w:color="auto"/>
      </w:divBdr>
    </w:div>
    <w:div w:id="2130128826">
      <w:bodyDiv w:val="1"/>
      <w:marLeft w:val="0"/>
      <w:marRight w:val="0"/>
      <w:marTop w:val="0"/>
      <w:marBottom w:val="0"/>
      <w:divBdr>
        <w:top w:val="none" w:sz="0" w:space="0" w:color="auto"/>
        <w:left w:val="none" w:sz="0" w:space="0" w:color="auto"/>
        <w:bottom w:val="none" w:sz="0" w:space="0" w:color="auto"/>
        <w:right w:val="none" w:sz="0" w:space="0" w:color="auto"/>
      </w:divBdr>
    </w:div>
    <w:div w:id="2130733019">
      <w:bodyDiv w:val="1"/>
      <w:marLeft w:val="0"/>
      <w:marRight w:val="0"/>
      <w:marTop w:val="0"/>
      <w:marBottom w:val="0"/>
      <w:divBdr>
        <w:top w:val="none" w:sz="0" w:space="0" w:color="auto"/>
        <w:left w:val="none" w:sz="0" w:space="0" w:color="auto"/>
        <w:bottom w:val="none" w:sz="0" w:space="0" w:color="auto"/>
        <w:right w:val="none" w:sz="0" w:space="0" w:color="auto"/>
      </w:divBdr>
    </w:div>
    <w:div w:id="2133355504">
      <w:bodyDiv w:val="1"/>
      <w:marLeft w:val="0"/>
      <w:marRight w:val="0"/>
      <w:marTop w:val="0"/>
      <w:marBottom w:val="0"/>
      <w:divBdr>
        <w:top w:val="none" w:sz="0" w:space="0" w:color="auto"/>
        <w:left w:val="none" w:sz="0" w:space="0" w:color="auto"/>
        <w:bottom w:val="none" w:sz="0" w:space="0" w:color="auto"/>
        <w:right w:val="none" w:sz="0" w:space="0" w:color="auto"/>
      </w:divBdr>
    </w:div>
    <w:div w:id="2134056294">
      <w:bodyDiv w:val="1"/>
      <w:marLeft w:val="0"/>
      <w:marRight w:val="0"/>
      <w:marTop w:val="0"/>
      <w:marBottom w:val="0"/>
      <w:divBdr>
        <w:top w:val="none" w:sz="0" w:space="0" w:color="auto"/>
        <w:left w:val="none" w:sz="0" w:space="0" w:color="auto"/>
        <w:bottom w:val="none" w:sz="0" w:space="0" w:color="auto"/>
        <w:right w:val="none" w:sz="0" w:space="0" w:color="auto"/>
      </w:divBdr>
    </w:div>
    <w:div w:id="2134399143">
      <w:bodyDiv w:val="1"/>
      <w:marLeft w:val="0"/>
      <w:marRight w:val="0"/>
      <w:marTop w:val="0"/>
      <w:marBottom w:val="0"/>
      <w:divBdr>
        <w:top w:val="none" w:sz="0" w:space="0" w:color="auto"/>
        <w:left w:val="none" w:sz="0" w:space="0" w:color="auto"/>
        <w:bottom w:val="none" w:sz="0" w:space="0" w:color="auto"/>
        <w:right w:val="none" w:sz="0" w:space="0" w:color="auto"/>
      </w:divBdr>
    </w:div>
    <w:div w:id="2135444783">
      <w:bodyDiv w:val="1"/>
      <w:marLeft w:val="0"/>
      <w:marRight w:val="0"/>
      <w:marTop w:val="0"/>
      <w:marBottom w:val="0"/>
      <w:divBdr>
        <w:top w:val="none" w:sz="0" w:space="0" w:color="auto"/>
        <w:left w:val="none" w:sz="0" w:space="0" w:color="auto"/>
        <w:bottom w:val="none" w:sz="0" w:space="0" w:color="auto"/>
        <w:right w:val="none" w:sz="0" w:space="0" w:color="auto"/>
      </w:divBdr>
    </w:div>
    <w:div w:id="2135784771">
      <w:bodyDiv w:val="1"/>
      <w:marLeft w:val="0"/>
      <w:marRight w:val="0"/>
      <w:marTop w:val="0"/>
      <w:marBottom w:val="0"/>
      <w:divBdr>
        <w:top w:val="none" w:sz="0" w:space="0" w:color="auto"/>
        <w:left w:val="none" w:sz="0" w:space="0" w:color="auto"/>
        <w:bottom w:val="none" w:sz="0" w:space="0" w:color="auto"/>
        <w:right w:val="none" w:sz="0" w:space="0" w:color="auto"/>
      </w:divBdr>
    </w:div>
    <w:div w:id="2136025115">
      <w:bodyDiv w:val="1"/>
      <w:marLeft w:val="0"/>
      <w:marRight w:val="0"/>
      <w:marTop w:val="0"/>
      <w:marBottom w:val="0"/>
      <w:divBdr>
        <w:top w:val="none" w:sz="0" w:space="0" w:color="auto"/>
        <w:left w:val="none" w:sz="0" w:space="0" w:color="auto"/>
        <w:bottom w:val="none" w:sz="0" w:space="0" w:color="auto"/>
        <w:right w:val="none" w:sz="0" w:space="0" w:color="auto"/>
      </w:divBdr>
    </w:div>
    <w:div w:id="2136366007">
      <w:bodyDiv w:val="1"/>
      <w:marLeft w:val="0"/>
      <w:marRight w:val="0"/>
      <w:marTop w:val="0"/>
      <w:marBottom w:val="0"/>
      <w:divBdr>
        <w:top w:val="none" w:sz="0" w:space="0" w:color="auto"/>
        <w:left w:val="none" w:sz="0" w:space="0" w:color="auto"/>
        <w:bottom w:val="none" w:sz="0" w:space="0" w:color="auto"/>
        <w:right w:val="none" w:sz="0" w:space="0" w:color="auto"/>
      </w:divBdr>
    </w:div>
    <w:div w:id="2139258575">
      <w:bodyDiv w:val="1"/>
      <w:marLeft w:val="0"/>
      <w:marRight w:val="0"/>
      <w:marTop w:val="0"/>
      <w:marBottom w:val="0"/>
      <w:divBdr>
        <w:top w:val="none" w:sz="0" w:space="0" w:color="auto"/>
        <w:left w:val="none" w:sz="0" w:space="0" w:color="auto"/>
        <w:bottom w:val="none" w:sz="0" w:space="0" w:color="auto"/>
        <w:right w:val="none" w:sz="0" w:space="0" w:color="auto"/>
      </w:divBdr>
    </w:div>
    <w:div w:id="2141537097">
      <w:bodyDiv w:val="1"/>
      <w:marLeft w:val="0"/>
      <w:marRight w:val="0"/>
      <w:marTop w:val="0"/>
      <w:marBottom w:val="0"/>
      <w:divBdr>
        <w:top w:val="none" w:sz="0" w:space="0" w:color="auto"/>
        <w:left w:val="none" w:sz="0" w:space="0" w:color="auto"/>
        <w:bottom w:val="none" w:sz="0" w:space="0" w:color="auto"/>
        <w:right w:val="none" w:sz="0" w:space="0" w:color="auto"/>
      </w:divBdr>
    </w:div>
    <w:div w:id="2142530532">
      <w:bodyDiv w:val="1"/>
      <w:marLeft w:val="0"/>
      <w:marRight w:val="0"/>
      <w:marTop w:val="0"/>
      <w:marBottom w:val="0"/>
      <w:divBdr>
        <w:top w:val="none" w:sz="0" w:space="0" w:color="auto"/>
        <w:left w:val="none" w:sz="0" w:space="0" w:color="auto"/>
        <w:bottom w:val="none" w:sz="0" w:space="0" w:color="auto"/>
        <w:right w:val="none" w:sz="0" w:space="0" w:color="auto"/>
      </w:divBdr>
    </w:div>
    <w:div w:id="2143692663">
      <w:bodyDiv w:val="1"/>
      <w:marLeft w:val="0"/>
      <w:marRight w:val="0"/>
      <w:marTop w:val="0"/>
      <w:marBottom w:val="0"/>
      <w:divBdr>
        <w:top w:val="none" w:sz="0" w:space="0" w:color="auto"/>
        <w:left w:val="none" w:sz="0" w:space="0" w:color="auto"/>
        <w:bottom w:val="none" w:sz="0" w:space="0" w:color="auto"/>
        <w:right w:val="none" w:sz="0" w:space="0" w:color="auto"/>
      </w:divBdr>
    </w:div>
    <w:div w:id="2144301864">
      <w:bodyDiv w:val="1"/>
      <w:marLeft w:val="0"/>
      <w:marRight w:val="0"/>
      <w:marTop w:val="0"/>
      <w:marBottom w:val="0"/>
      <w:divBdr>
        <w:top w:val="none" w:sz="0" w:space="0" w:color="auto"/>
        <w:left w:val="none" w:sz="0" w:space="0" w:color="auto"/>
        <w:bottom w:val="none" w:sz="0" w:space="0" w:color="auto"/>
        <w:right w:val="none" w:sz="0" w:space="0" w:color="auto"/>
      </w:divBdr>
    </w:div>
    <w:div w:id="2145075352">
      <w:bodyDiv w:val="1"/>
      <w:marLeft w:val="0"/>
      <w:marRight w:val="0"/>
      <w:marTop w:val="0"/>
      <w:marBottom w:val="0"/>
      <w:divBdr>
        <w:top w:val="none" w:sz="0" w:space="0" w:color="auto"/>
        <w:left w:val="none" w:sz="0" w:space="0" w:color="auto"/>
        <w:bottom w:val="none" w:sz="0" w:space="0" w:color="auto"/>
        <w:right w:val="none" w:sz="0" w:space="0" w:color="auto"/>
      </w:divBdr>
    </w:div>
    <w:div w:id="2146579094">
      <w:bodyDiv w:val="1"/>
      <w:marLeft w:val="0"/>
      <w:marRight w:val="0"/>
      <w:marTop w:val="0"/>
      <w:marBottom w:val="0"/>
      <w:divBdr>
        <w:top w:val="none" w:sz="0" w:space="0" w:color="auto"/>
        <w:left w:val="none" w:sz="0" w:space="0" w:color="auto"/>
        <w:bottom w:val="none" w:sz="0" w:space="0" w:color="auto"/>
        <w:right w:val="none" w:sz="0" w:space="0" w:color="auto"/>
      </w:divBdr>
    </w:div>
    <w:div w:id="2147038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alz.org/dementia/types-of-dementia.asp" TargetMode="External"/><Relationship Id="rId18" Type="http://schemas.openxmlformats.org/officeDocument/2006/relationships/hyperlink" Target="https://www.alz.org/dementia/types-of-dementia.asp" TargetMode="External"/><Relationship Id="rId26" Type="http://schemas.openxmlformats.org/officeDocument/2006/relationships/image" Target="media/image8.png"/><Relationship Id="rId39"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3.png"/><Relationship Id="rId34" Type="http://schemas.openxmlformats.org/officeDocument/2006/relationships/image" Target="media/image16.png"/><Relationship Id="rId42"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alz.org/dementia/types-of-dementia.asp" TargetMode="External"/><Relationship Id="rId17" Type="http://schemas.openxmlformats.org/officeDocument/2006/relationships/hyperlink" Target="https://www.alz.org/dementia/types-of-dementia.asp"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hyperlink" Target="https://www.alz.org/dementia/types-of-dementia.asp" TargetMode="External"/><Relationship Id="rId20" Type="http://schemas.openxmlformats.org/officeDocument/2006/relationships/image" Target="media/image2.png"/><Relationship Id="rId29" Type="http://schemas.openxmlformats.org/officeDocument/2006/relationships/image" Target="media/image11.png"/><Relationship Id="rId41"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org/dementia/types-of-dementia.asp" TargetMode="Externa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image" Target="media/image19.png"/><Relationship Id="rId40" Type="http://schemas.openxmlformats.org/officeDocument/2006/relationships/image" Target="media/image22.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lz.org/dementia/types-of-dementia.asp"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10" Type="http://schemas.openxmlformats.org/officeDocument/2006/relationships/hyperlink" Target="https://www.alz.org/dementia/types-of-dementia.asp" TargetMode="External"/><Relationship Id="rId19" Type="http://schemas.openxmlformats.org/officeDocument/2006/relationships/image" Target="media/image1.png"/><Relationship Id="rId31" Type="http://schemas.openxmlformats.org/officeDocument/2006/relationships/image" Target="media/image13.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lz.org/dementia/types-of-dementia.asp" TargetMode="External"/><Relationship Id="rId14" Type="http://schemas.openxmlformats.org/officeDocument/2006/relationships/hyperlink" Target="https://www.alz.org/dementia/types-of-dementia.asp"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Journals</c:v>
                </c:pt>
              </c:strCache>
            </c:strRef>
          </c:tx>
          <c:cat>
            <c:strRef>
              <c:f>Sheet1!$A$2:$A$5</c:f>
              <c:strCache>
                <c:ptCount val="4"/>
                <c:pt idx="0">
                  <c:v>Dementia</c:v>
                </c:pt>
                <c:pt idx="1">
                  <c:v>Social Care</c:v>
                </c:pt>
                <c:pt idx="2">
                  <c:v>Resources</c:v>
                </c:pt>
                <c:pt idx="3">
                  <c:v>Finanacial</c:v>
                </c:pt>
              </c:strCache>
            </c:strRef>
          </c:cat>
          <c:val>
            <c:numRef>
              <c:f>Sheet1!$B$2:$B$5</c:f>
              <c:numCache>
                <c:formatCode>General</c:formatCode>
                <c:ptCount val="4"/>
                <c:pt idx="0">
                  <c:v>10</c:v>
                </c:pt>
                <c:pt idx="1">
                  <c:v>9</c:v>
                </c:pt>
                <c:pt idx="2">
                  <c:v>8</c:v>
                </c:pt>
                <c:pt idx="3">
                  <c:v>1.2</c:v>
                </c:pt>
              </c:numCache>
            </c:numRef>
          </c:val>
          <c:extLst>
            <c:ext xmlns:c16="http://schemas.microsoft.com/office/drawing/2014/chart" uri="{C3380CC4-5D6E-409C-BE32-E72D297353CC}">
              <c16:uniqueId val="{00000000-C6F2-4265-8E37-EFEE95D9DF30}"/>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NHS15</b:Tag>
    <b:SourceType>InternetSite</b:SourceType>
    <b:Guid>{5C96762E-57C7-458B-A62D-57E71D49D44F}</b:Guid>
    <b:Title>www.nhs.uk/</b:Title>
    <b:Year>2015</b:Year>
    <b:Author>
      <b:Author>
        <b:NameList>
          <b:Person>
            <b:Last>Choices</b:Last>
            <b:First>NHS</b:First>
          </b:Person>
        </b:NameList>
      </b:Author>
    </b:Author>
    <b:YearAccessed>2017</b:YearAccessed>
    <b:MonthAccessed>October</b:MonthAccessed>
    <b:DayAccessed>Friday</b:DayAccessed>
    <b:URL>https://www.nhs.uk/NHSEngland/thenhs/nhshistory/Pages/NHShistory1948.aspx</b:URL>
    <b:RefOrder>6</b:RefOrder>
  </b:Source>
  <b:Source>
    <b:Tag>Geo08</b:Tag>
    <b:SourceType>InternetSite</b:SourceType>
    <b:Guid>{6CA6C34F-F920-47CA-96AF-194F2F185187}</b:Guid>
    <b:Author>
      <b:Author>
        <b:NameList>
          <b:Person>
            <b:Last>Rivett</b:Last>
            <b:First>Geoffrey</b:First>
          </b:Person>
        </b:NameList>
      </b:Author>
    </b:Author>
    <b:Title>http://www.nhshistory.net</b:Title>
    <b:Year>2008</b:Year>
    <b:YearAccessed>2017</b:YearAccessed>
    <b:MonthAccessed>October</b:MonthAccessed>
    <b:DayAccessed>Friday</b:DayAccessed>
    <b:URL>http://www.nhshistory.net/shorthistory.htm</b:URL>
    <b:RefOrder>2</b:RefOrder>
  </b:Source>
  <b:Source>
    <b:Tag>The15</b:Tag>
    <b:SourceType>InternetSite</b:SourceType>
    <b:Guid>{0F9A9B5C-C59D-4819-A1F6-BF503D1A7CD6}</b:Guid>
    <b:Author>
      <b:Author>
        <b:NameList>
          <b:Person>
            <b:Last>Confederation</b:Last>
            <b:First>The</b:First>
            <b:Middle>Welsh NHS</b:Middle>
          </b:Person>
        </b:NameList>
      </b:Author>
    </b:Author>
    <b:Title>http://www.nhsconfed.org</b:Title>
    <b:Year>2015</b:Year>
    <b:YearAccessed>2017</b:YearAccessed>
    <b:MonthAccessed>October</b:MonthAccessed>
    <b:DayAccessed>Friday</b:DayAccessed>
    <b:URL>http://www.nhsconfed.org/~/media/Confederation/Files/public%20access/The%20Welsh%20NHS%202016%20Challenge%20briefing%20English.pdf</b:URL>
    <b:RefOrder>97</b:RefOrder>
  </b:Source>
  <b:Source>
    <b:Tag>Wel17</b:Tag>
    <b:SourceType>InternetSite</b:SourceType>
    <b:Guid>{19FCF10B-B415-4C3A-89D9-990D4ED34D39}</b:Guid>
    <b:Author>
      <b:Author>
        <b:NameList>
          <b:Person>
            <b:Last>Government</b:Last>
            <b:First>Welsh</b:First>
          </b:Person>
        </b:NameList>
      </b:Author>
    </b:Author>
    <b:Title>http://gov.wales</b:Title>
    <b:Year>2017</b:Year>
    <b:YearAccessed>2017</b:YearAccessed>
    <b:MonthAccessed>October</b:MonthAccessed>
    <b:DayAccessed>Friday</b:DayAccessed>
    <b:URL>http://gov.wales/statistics-and-research/mid-year-estimates-population/?lang=en</b:URL>
    <b:RefOrder>13</b:RefOrder>
  </b:Source>
  <b:Source>
    <b:Tag>Off17</b:Tag>
    <b:SourceType>InternetSite</b:SourceType>
    <b:Guid>{60610BC3-F4B8-44DD-B506-8A0014B09E96}</b:Guid>
    <b:Author>
      <b:Author>
        <b:NameList>
          <b:Person>
            <b:Last>Statistics</b:Last>
            <b:First>Office</b:First>
            <b:Middle>For Natinal</b:Middle>
          </b:Person>
        </b:NameList>
      </b:Author>
    </b:Author>
    <b:Title>www.ons.gov.uk/</b:Title>
    <b:Year>2017</b:Year>
    <b:YearAccessed>2017</b:YearAccessed>
    <b:MonthAccessed>October</b:MonthAccessed>
    <b:DayAccessed>Friday</b:DayAccessed>
    <b:URL>https://www.ons.gov.uk/peoplepopulationandcommunity/populationandmigration/populationprojections/bulletins/nationalpopulationprojections/2016basedstatisticalbulletin#a-growing-number-of-older-people</b:URL>
    <b:RefOrder>98</b:RefOrder>
  </b:Source>
  <b:Source>
    <b:Tag>Placeholder3</b:Tag>
    <b:SourceType>InternetSite</b:SourceType>
    <b:Guid>{2578547C-FCC7-40BB-AFBB-FC0BA38FDEC2}</b:Guid>
    <b:RefOrder>99</b:RefOrder>
  </b:Source>
  <b:Source>
    <b:Tag>Kin17</b:Tag>
    <b:SourceType>InternetSite</b:SourceType>
    <b:Guid>{E95D384D-FF80-477A-B6F6-3A4DF4BC9AC4}</b:Guid>
    <b:Author>
      <b:Author>
        <b:NameList>
          <b:Person>
            <b:Last>Fund</b:Last>
            <b:First>Kings</b:First>
          </b:Person>
        </b:NameList>
      </b:Author>
    </b:Author>
    <b:Title>www.kingsfund.org.uk</b:Title>
    <b:Year>2017</b:Year>
    <b:YearAccessed>2017</b:YearAccessed>
    <b:MonthAccessed>October</b:MonthAccessed>
    <b:DayAccessed>Monday</b:DayAccessed>
    <b:URL>https://www.kingsfund.org.uk/reports/thefutureisnow/</b:URL>
    <b:RefOrder>100</b:RefOrder>
  </b:Source>
  <b:Source>
    <b:Tag>Hel14</b:Tag>
    <b:SourceType>Book</b:SourceType>
    <b:Guid>{5234C748-5DCC-4F83-9AB1-B727A7917416}</b:Guid>
    <b:Title>Doing a Literature Review in Health and Social Care</b:Title>
    <b:Year>2014</b:Year>
    <b:Author>
      <b:Author>
        <b:NameList>
          <b:Person>
            <b:Last>Aveyard</b:Last>
            <b:First>Helen</b:First>
          </b:Person>
        </b:NameList>
      </b:Author>
    </b:Author>
    <b:City>England</b:City>
    <b:Publisher>Open University Press</b:Publisher>
    <b:Edition>3rd</b:Edition>
    <b:RefOrder>23</b:RefOrder>
  </b:Source>
  <b:Source>
    <b:Tag>Cri17</b:Tag>
    <b:SourceType>InternetSite</b:SourceType>
    <b:Guid>{78F19CF8-D7B7-40B2-B3AB-D2DC72C2F82E}</b:Guid>
    <b:Title>http://www.casp-uk.net</b:Title>
    <b:Year>2017</b:Year>
    <b:Author>
      <b:Author>
        <b:NameList>
          <b:Person>
            <b:Last>Programme</b:Last>
            <b:First>Critical</b:First>
            <b:Middle>Appraisal Skills</b:Middle>
          </b:Person>
        </b:NameList>
      </b:Author>
    </b:Author>
    <b:YearAccessed>2017</b:YearAccessed>
    <b:MonthAccessed>November</b:MonthAccessed>
    <b:DayAccessed>Wednesday</b:DayAccessed>
    <b:URL>http://www.casp-uk.net/criticalappraisal</b:URL>
    <b:RefOrder>26</b:RefOrder>
  </b:Source>
  <b:Source>
    <b:Tag>The13</b:Tag>
    <b:SourceType>InternetSite</b:SourceType>
    <b:Guid>{F8510B6F-3C45-4A92-BE7B-BA7E41DC2816}</b:Guid>
    <b:Author>
      <b:Author>
        <b:NameList>
          <b:Person>
            <b:Last>Edinburgh</b:Last>
            <b:First>The</b:First>
            <b:Middle>University of</b:Middle>
          </b:Person>
        </b:NameList>
      </b:Author>
    </b:Author>
    <b:Title>http://www.ccace.ed.ac.uk</b:Title>
    <b:Year>2013</b:Year>
    <b:YearAccessed>2017</b:YearAccessed>
    <b:MonthAccessed>November</b:MonthAccessed>
    <b:DayAccessed>Wednesday</b:DayAccessed>
    <b:URL>http://www.ccace.ed.ac.uk/research/software-resources/systematic-reviews-and-meta-analyses</b:URL>
    <b:RefOrder>24</b:RefOrder>
  </b:Source>
  <b:Source>
    <b:Tag>Jan17</b:Tag>
    <b:SourceType>InternetSite</b:SourceType>
    <b:Guid>{6A6652C8-96D5-44D3-9CFC-6941A54E8310}</b:Guid>
    <b:Author>
      <b:Author>
        <b:NameList>
          <b:Person>
            <b:Last>Hurst</b:Last>
            <b:First>Jane</b:First>
          </b:Person>
        </b:NameList>
      </b:Author>
    </b:Author>
    <b:Title>http://www.lifehack.org</b:Title>
    <b:Year>2017</b:Year>
    <b:YearAccessed>2017</b:YearAccessed>
    <b:MonthAccessed>November</b:MonthAccessed>
    <b:DayAccessed>Wednesday</b:DayAccessed>
    <b:URL>http://www.lifehack.org/518936/top-5-benefits-using-gantt-charts-for-your-projects</b:URL>
    <b:RefOrder>28</b:RefOrder>
  </b:Source>
  <b:Source>
    <b:Tag>Dep11</b:Tag>
    <b:SourceType>InternetSite</b:SourceType>
    <b:Guid>{C11A919B-303C-4841-92E8-55D1DBA25595}</b:Guid>
    <b:Title>www.gov.uk</b:Title>
    <b:Year>2011</b:Year>
    <b:Author>
      <b:Author>
        <b:NameList>
          <b:Person>
            <b:Last>Health</b:Last>
            <b:First>Department</b:First>
            <b:Middle>of</b:Middle>
          </b:Person>
        </b:NameList>
      </b:Author>
    </b:Author>
    <b:YearAccessed>2017</b:YearAccessed>
    <b:MonthAccessed>November</b:MonthAccessed>
    <b:DayAccessed>Saturday</b:DayAccessed>
    <b:URL>https://www.gov.uk/government/uploads/system/uploads/attachment_data/file/213753/dh_133993.pdf</b:URL>
    <b:RefOrder>33</b:RefOrder>
  </b:Source>
  <b:Source>
    <b:Tag>Gua13</b:Tag>
    <b:SourceType>InternetSite</b:SourceType>
    <b:Guid>{516FDBE7-98B3-4884-B908-D951BC08ACDF}</b:Guid>
    <b:Author>
      <b:Author>
        <b:NameList>
          <b:Person>
            <b:Last>Guardian</b:Last>
          </b:Person>
        </b:NameList>
      </b:Author>
    </b:Author>
    <b:Title>www.theguardian.com</b:Title>
    <b:Year>2013</b:Year>
    <b:YearAccessed>2017</b:YearAccessed>
    <b:MonthAccessed>November</b:MonthAccessed>
    <b:DayAccessed>Saturday </b:DayAccessed>
    <b:URL>https://www.theguardian.com/society/2013/feb/24/britain-ageing-population-lords-inquiry</b:URL>
    <b:RefOrder>15</b:RefOrder>
  </b:Source>
  <b:Source>
    <b:Tag>Pop17</b:Tag>
    <b:SourceType>InternetSite</b:SourceType>
    <b:Guid>{759940D9-976C-4838-97F3-F3D1A95403C4}</b:Guid>
    <b:Author>
      <b:Author>
        <b:NameList>
          <b:Person>
            <b:Last>Matters</b:Last>
            <b:First>Population</b:First>
          </b:Person>
        </b:NameList>
      </b:Author>
    </b:Author>
    <b:Title>www.populationmatters.org</b:Title>
    <b:Year>2017</b:Year>
    <b:YearAccessed>2017</b:YearAccessed>
    <b:MonthAccessed>November</b:MonthAccessed>
    <b:DayAccessed>Saturday</b:DayAccessed>
    <b:URL>https://www.populationmatters.org/documents/population_health.pdf</b:URL>
    <b:RefOrder>16</b:RefOrder>
  </b:Source>
  <b:Source>
    <b:Tag>Off171</b:Tag>
    <b:SourceType>InternetSite</b:SourceType>
    <b:Guid>{650CFECD-DB19-4E21-BD47-13B3283CDBFC}</b:Guid>
    <b:Author>
      <b:Author>
        <b:NameList>
          <b:Person>
            <b:Last>Statistics</b:Last>
            <b:First>Office</b:First>
            <b:Middle>for National</b:Middle>
          </b:Person>
        </b:NameList>
      </b:Author>
    </b:Author>
    <b:Title>www.ons.gov.uk</b:Title>
    <b:Year>2017</b:Year>
    <b:YearAccessed>2017</b:YearAccessed>
    <b:MonthAccessed>November</b:MonthAccessed>
    <b:DayAccessed>Wednesday</b:DayAccessed>
    <b:URL>https://www.ons.gov.uk/peoplepopulationandcommunity/populationandmigration/populationestimates/bulletins/annualmidyearpopulationestimates/latest</b:URL>
    <b:RefOrder>12</b:RefOrder>
  </b:Source>
  <b:Source>
    <b:Tag>Kat04</b:Tag>
    <b:SourceType>JournalArticle</b:SourceType>
    <b:Guid>{2ABC1714-F648-43A7-9CB4-1122A9F84B25}</b:Guid>
    <b:Title>A systematic review of the content of critical appraisal tools</b:Title>
    <b:Year>2004</b:Year>
    <b:Author>
      <b:Author>
        <b:NameList>
          <b:Person>
            <b:Last>Katrak</b:Last>
            <b:First>P,</b:First>
            <b:Middle>Bialocerkowski, AE, Massey- Westropp, N, Kumar, S, Grimmer,kA</b:Middle>
          </b:Person>
        </b:NameList>
      </b:Author>
    </b:Author>
    <b:JournalName>Bio Med Central</b:JournalName>
    <b:Pages>1471-2288</b:Pages>
    <b:Volume>4</b:Volume>
    <b:Issue>22</b:Issue>
    <b:RefOrder>27</b:RefOrder>
  </b:Source>
  <b:Source>
    <b:Tag>Gop13</b:Tag>
    <b:SourceType>JournalArticle</b:SourceType>
    <b:Guid>{78D192D4-4F11-4B49-8EBE-B1F6D0166001}</b:Guid>
    <b:Author>
      <b:Author>
        <b:NameList>
          <b:Person>
            <b:Last>Gopalakrishnan</b:Last>
            <b:First>S,</b:First>
            <b:Middle>Ganeshkumar, P</b:Middle>
          </b:Person>
        </b:NameList>
      </b:Author>
    </b:Author>
    <b:Title>Systematic Reviews and Meta-analysis: Understanding the Best Evidence in Primary Healthcare</b:Title>
    <b:JournalName>Journal of Family Medicine and Primary Care</b:JournalName>
    <b:Year>2013</b:Year>
    <b:Pages>9-14</b:Pages>
    <b:Volume>2</b:Volume>
    <b:Issue>1</b:Issue>
    <b:RefOrder>25</b:RefOrder>
  </b:Source>
  <b:Source>
    <b:Tag>Den16</b:Tag>
    <b:SourceType>InternetSite</b:SourceType>
    <b:Guid>{E5F93DFE-4AAD-401A-A5D3-7BD1D359401C}</b:Guid>
    <b:Author>
      <b:Author>
        <b:NameList>
          <b:Person>
            <b:Last>Campbell</b:Last>
            <b:First>Dennis</b:First>
          </b:Person>
        </b:NameList>
      </b:Author>
    </b:Author>
    <b:Title>www.theguardian.com</b:Title>
    <b:Year>2016</b:Year>
    <b:YearAccessed>2017</b:YearAccessed>
    <b:MonthAccessed>January</b:MonthAccessed>
    <b:DayAccessed>Thursday</b:DayAccessed>
    <b:URL>https://www.theguardian.com/society/2016/jan/18/nye-bevan-history-of-nhs-national-health-service</b:URL>
    <b:RefOrder>3</b:RefOrder>
  </b:Source>
  <b:Source>
    <b:Tag>Pet99</b:Tag>
    <b:SourceType>DocumentFromInternetSite</b:SourceType>
    <b:Guid>{84A9156F-EB2D-4151-92AD-0301AA0D43D7}</b:Guid>
    <b:Title>The UK National Health Service 1948-1999</b:Title>
    <b:Year>1999</b:Year>
    <b:YearAccessed>2018</b:YearAccessed>
    <b:MonthAccessed>January</b:MonthAccessed>
    <b:DayAccessed>Thursday</b:DayAccessed>
    <b:URL>https://assets.publishing.service.gov.uk/media/57a08d91e5274a31e000192c/The-history-and-development-of-the-UK-NHS.pdf</b:URL>
    <b:Publisher>Department for International Development</b:Publisher>
    <b:Author>
      <b:Author>
        <b:NameList>
          <b:Person>
            <b:Last>Peter Greengross</b:Last>
            <b:First>Ken</b:First>
            <b:Middle>Grant, Elizabeth Collini</b:Middle>
          </b:Person>
        </b:NameList>
      </b:Author>
    </b:Author>
    <b:Month>July</b:Month>
    <b:Day>Monday</b:Day>
    <b:RefOrder>4</b:RefOrder>
  </b:Source>
  <b:Source>
    <b:Tag>NHS171</b:Tag>
    <b:SourceType>InternetSite</b:SourceType>
    <b:Guid>{6D4195FB-D1C0-4C50-85E2-18E8B025FF8D}</b:Guid>
    <b:Title>www.england.nhs.uk</b:Title>
    <b:Year>2017</b:Year>
    <b:YearAccessed>2018</b:YearAccessed>
    <b:MonthAccessed>January</b:MonthAccessed>
    <b:DayAccessed>Thursday</b:DayAccessed>
    <b:URL>https://www.england.nhs.uk/five-year-forward-view/next-steps-on-the-nhs-five-year-forward-view/the-nhs-in-2017/</b:URL>
    <b:Author>
      <b:Author>
        <b:NameList>
          <b:Person>
            <b:Last>England</b:Last>
            <b:First>NHS</b:First>
          </b:Person>
        </b:NameList>
      </b:Author>
    </b:Author>
    <b:RefOrder>5</b:RefOrder>
  </b:Source>
  <b:Source>
    <b:Tag>Placeholder4</b:Tag>
    <b:SourceType>DocumentFromInternetSite</b:SourceType>
    <b:Guid>{ECEECE64-59FB-4EC7-A308-3CB18FA9DE89}</b:Guid>
    <b:RefOrder>101</b:RefOrder>
  </b:Source>
  <b:Source>
    <b:Tag>Mir16</b:Tag>
    <b:SourceType>InternetSite</b:SourceType>
    <b:Guid>{13F9D58B-4505-48CC-B837-99530E95EA05}</b:Guid>
    <b:Title>http://budgetresponsibility.org.uk</b:Title>
    <b:Year>2016</b:Year>
    <b:YearAccessed>2018</b:YearAccessed>
    <b:MonthAccessed>January</b:MonthAccessed>
    <b:DayAccessed>Thursday</b:DayAccessed>
    <b:URL>http://budgetresponsibility.org.uk/docs/dlm_uploads/Health-FSAP.pdf</b:URL>
    <b:Author>
      <b:Author>
        <b:NameList>
          <b:Person>
            <b:Last>Stelmach</b:Last>
            <b:First>Mirko</b:First>
            <b:Middle>Licchetta and Michal</b:Middle>
          </b:Person>
        </b:NameList>
      </b:Author>
    </b:Author>
    <b:RefOrder>7</b:RefOrder>
  </b:Source>
  <b:Source>
    <b:Tag>Off172</b:Tag>
    <b:SourceType>InternetSite</b:SourceType>
    <b:Guid>{509B98E3-1EED-404C-914F-BC89223CE1CA}</b:Guid>
    <b:Author>
      <b:Author>
        <b:NameList>
          <b:Person>
            <b:Last>Statistics</b:Last>
            <b:First>Office</b:First>
            <b:Middle>for National</b:Middle>
          </b:Person>
        </b:NameList>
      </b:Author>
    </b:Author>
    <b:Title>www.ons.gov.uk</b:Title>
    <b:Year>2017</b:Year>
    <b:YearAccessed>2018</b:YearAccessed>
    <b:MonthAccessed>January</b:MonthAccessed>
    <b:DayAccessed>Friday</b:DayAccessed>
    <b:URL>https://www.ons.gov.uk/peoplepopulationandcommunity/populationandmigration/populationestimates</b:URL>
    <b:RefOrder>8</b:RefOrder>
  </b:Source>
  <b:Source>
    <b:Tag>Off15</b:Tag>
    <b:SourceType>InternetSite</b:SourceType>
    <b:Guid>{22F5C884-9F63-4571-8B52-F000EF0BCB56}</b:Guid>
    <b:Author>
      <b:Author>
        <b:NameList>
          <b:Person>
            <b:Last>Statistics</b:Last>
            <b:First>Office</b:First>
            <b:Middle>for National</b:Middle>
          </b:Person>
        </b:NameList>
      </b:Author>
    </b:Author>
    <b:Title>www.ons.gov.uk</b:Title>
    <b:Year>2015</b:Year>
    <b:YearAccessed>2018</b:YearAccessed>
    <b:MonthAccessed>January</b:MonthAccessed>
    <b:DayAccessed>Friday</b:DayAccessed>
    <b:URL>https://www.ons.gov.uk/peoplepopulationandcommunity/populationandmigration/populationprojections/bulletins/nationalpopulationprojections/2015-10-29</b:URL>
    <b:RefOrder>9</b:RefOrder>
  </b:Source>
  <b:Source>
    <b:Tag>Gov16</b:Tag>
    <b:SourceType>Report</b:SourceType>
    <b:Guid>{82C98BC5-B5FB-480A-B550-A2833E0A2FF4}</b:Guid>
    <b:Title>Future of an Ageing Population</b:Title>
    <b:Year>2016</b:Year>
    <b:Author>
      <b:Author>
        <b:NameList>
          <b:Person>
            <b:Last>science</b:Last>
            <b:First>Government</b:First>
            <b:Middle>office for</b:Middle>
          </b:Person>
        </b:NameList>
      </b:Author>
    </b:Author>
    <b:Publisher>Crown</b:Publisher>
    <b:City>London</b:City>
    <b:RefOrder>18</b:RefOrder>
  </b:Source>
  <b:Source>
    <b:Tag>Off12</b:Tag>
    <b:SourceType>InternetSite</b:SourceType>
    <b:Guid>{3C853767-CD84-4563-B2CB-EE3E4024609E}</b:Guid>
    <b:Title>www.ons.gov.uk</b:Title>
    <b:Year>2012</b:Year>
    <b:Author>
      <b:Author>
        <b:NameList>
          <b:Person>
            <b:Last>Statistics</b:Last>
            <b:First>Office</b:First>
            <b:Middle>for National</b:Middle>
          </b:Person>
        </b:NameList>
      </b:Author>
    </b:Author>
    <b:YearAccessed>2018</b:YearAccessed>
    <b:MonthAccessed>January</b:MonthAccessed>
    <b:DayAccessed>Friday</b:DayAccessed>
    <b:URL>https://www.ons.gov.uk/peoplepopulationandcommunity/healthandsocialcare/healthandlifeexpectancies/bulletins/healthexpectanciesatbirthandatage65intheunitedkingdom/2012-08-29</b:URL>
    <b:RefOrder>19</b:RefOrder>
  </b:Source>
  <b:Source>
    <b:Tag>NHS172</b:Tag>
    <b:SourceType>InternetSite</b:SourceType>
    <b:Guid>{04A1548D-5126-4298-9443-92828AEB165A}</b:Guid>
    <b:Author>
      <b:Author>
        <b:NameList>
          <b:Person>
            <b:Last>Confederation</b:Last>
            <b:First>NHS</b:First>
          </b:Person>
        </b:NameList>
      </b:Author>
    </b:Author>
    <b:Title>http://www.nhsconfed.org</b:Title>
    <b:Year>2017</b:Year>
    <b:YearAccessed>2018</b:YearAccessed>
    <b:MonthAccessed>January</b:MonthAccessed>
    <b:DayAccessed>Friday</b:DayAccessed>
    <b:URL>http://www.nhsconfed.org/media-centre/2017/10/welsh-nhsc-response-government-draft-budget</b:URL>
    <b:RefOrder>20</b:RefOrder>
  </b:Source>
  <b:Source>
    <b:Tag>Ind12</b:Tag>
    <b:SourceType>InternetSite</b:SourceType>
    <b:Guid>{8FC6558C-F433-4285-A0A3-969565DF5805}</b:Guid>
    <b:Author>
      <b:Author>
        <b:NameList>
          <b:Person>
            <b:Last>Independant</b:Last>
          </b:Person>
        </b:NameList>
      </b:Author>
    </b:Author>
    <b:Title>www.independent.co.uk</b:Title>
    <b:Year>2012</b:Year>
    <b:YearAccessed>2018</b:YearAccessed>
    <b:MonthAccessed>January</b:MonthAccessed>
    <b:DayAccessed>Monday</b:DayAccessed>
    <b:URL>http://www.independent.co.uk/news/uk/home-news/number-of-people-aged-65-and-older-passes-10-million-for-first-time-with-over-85s-the-fastest-8422879.html</b:URL>
    <b:RefOrder>11</b:RefOrder>
  </b:Source>
  <b:Source>
    <b:Tag>NHS153</b:Tag>
    <b:SourceType>InternetSite</b:SourceType>
    <b:Guid>{4B32C340-3DCB-4010-96D1-C9136FEE5360}</b:Guid>
    <b:Author>
      <b:Author>
        <b:NameList>
          <b:Person>
            <b:Last>England</b:Last>
            <b:First>NHS</b:First>
          </b:Person>
        </b:NameList>
      </b:Author>
    </b:Author>
    <b:Title>www.england.nhs.uk</b:Title>
    <b:Year>2015</b:Year>
    <b:YearAccessed>2018</b:YearAccessed>
    <b:MonthAccessed>January</b:MonthAccessed>
    <b:DayAccessed>Monday</b:DayAccessed>
    <b:URL>https://www.england.nhs.uk/blog/catherine-thompson/</b:URL>
    <b:RefOrder>10</b:RefOrder>
  </b:Source>
  <b:Source>
    <b:Tag>Lee15</b:Tag>
    <b:SourceType>JournalArticle</b:SourceType>
    <b:Guid>{D4C1DC1B-2151-400B-AA3A-AA1BFEBC9EB5}</b:Guid>
    <b:Title>Frailty: Identifying elderly patients at high risk of poor outcomes.</b:Title>
    <b:Year>2015</b:Year>
    <b:Author>
      <b:Author>
        <b:NameList>
          <b:Person>
            <b:Last>Lee L</b:Last>
            <b:First>Heckman</b:First>
            <b:Middle>G, Molnar F J</b:Middle>
          </b:Person>
        </b:NameList>
      </b:Author>
    </b:Author>
    <b:JournalName>Oficial Publication Of the College of Family Physicians of Canada</b:JournalName>
    <b:Pages>227-31</b:Pages>
    <b:Volume>61</b:Volume>
    <b:Issue>3</b:Issue>
    <b:RefOrder>102</b:RefOrder>
  </b:Source>
  <b:Source>
    <b:Tag>Uni17</b:Tag>
    <b:SourceType>InternetSite</b:SourceType>
    <b:Guid>{A3432607-B83E-44A7-BE2A-801201E072D5}</b:Guid>
    <b:Title>canberra.libguides.com</b:Title>
    <b:Year>2017</b:Year>
    <b:Author>
      <b:Author>
        <b:NameList>
          <b:Person>
            <b:Last>Canberra</b:Last>
            <b:First>University</b:First>
            <b:Middle>of</b:Middle>
          </b:Person>
        </b:NameList>
      </b:Author>
    </b:Author>
    <b:YearAccessed>2018</b:YearAccessed>
    <b:MonthAccessed>January</b:MonthAccessed>
    <b:DayAccessed>Tuesday</b:DayAccessed>
    <b:URL>http://canberra.libguides.com/c.php?g=599346&amp;p=4149721</b:URL>
    <b:RefOrder>29</b:RefOrder>
  </b:Source>
  <b:Source>
    <b:Tag>MCK07</b:Tag>
    <b:SourceType>BookSection</b:SourceType>
    <b:Guid>{997D5B81-2630-48E5-BD79-7C383A15D791}</b:Guid>
    <b:Title>Chapter 1: Cognitive aging and dementia: an overview .</b:Title>
    <b:Year>2007</b:Year>
    <b:Author>
      <b:Author>
        <b:NameList>
          <b:Person>
            <b:Last>MCKeel</b:Last>
            <b:First>Daniel</b:First>
            <b:Middle>W.,,JR, Burns, J.M., Meuser, T.M. and Morris, J.C.</b:Middle>
          </b:Person>
        </b:NameList>
      </b:Author>
    </b:Author>
    <b:BookTitle>Dementia : an Atlas of Investigation and Diagnosis,</b:BookTitle>
    <b:Pages>1</b:Pages>
    <b:City>Oxford</b:City>
    <b:Publisher>Clinical Publishing, An Imprint of Atlas Medical Publishing Ltd.</b:Publisher>
    <b:RefOrder>34</b:RefOrder>
  </b:Source>
  <b:Source>
    <b:Tag>Wil07</b:Tag>
    <b:SourceType>JournalArticle</b:SourceType>
    <b:Guid>{949BD8B8-570C-4DB0-AC88-058E8D0C557A}</b:Guid>
    <b:Title>Search Strategies for identifying qualitative studies in CINAHL</b:Title>
    <b:Year>2007</b:Year>
    <b:Author>
      <b:Author>
        <b:NameList>
          <b:Person>
            <b:Last>Wilczynski</b:Last>
            <b:First>NL,Marks,S,Haynes,RB</b:First>
          </b:Person>
        </b:NameList>
      </b:Author>
    </b:Author>
    <b:JournalName>Qualitative Health Research</b:JournalName>
    <b:Pages>705-10</b:Pages>
    <b:Volume>17</b:Volume>
    <b:Issue>5</b:Issue>
    <b:RefOrder>31</b:RefOrder>
  </b:Source>
  <b:Source>
    <b:Tag>Mat12</b:Tag>
    <b:SourceType>JournalArticle</b:SourceType>
    <b:Guid>{7B30DE83-FF89-4661-9CBD-8B4B5C3CE5F6}</b:Guid>
    <b:Author>
      <b:Author>
        <b:NameList>
          <b:Person>
            <b:Last>Mattioli</b:Last>
            <b:First>S,</b:First>
            <b:Middle>Farioli,A, et al</b:Middle>
          </b:Person>
        </b:NameList>
      </b:Author>
    </b:Author>
    <b:Title>Hidden effectiveness? Results of hand searching Italian language journals for occupational health interventions.</b:Title>
    <b:JournalName>Occupational and Environmental Medicine</b:JournalName>
    <b:Year>2012</b:Year>
    <b:Pages>522-4</b:Pages>
    <b:Volume>69</b:Volume>
    <b:Issue>7</b:Issue>
    <b:RefOrder>32</b:RefOrder>
  </b:Source>
  <b:Source>
    <b:Tag>Hea16</b:Tag>
    <b:SourceType>InternetSite</b:SourceType>
    <b:Guid>{1C933B29-747F-4256-817B-31589F17D5D9}</b:Guid>
    <b:Title>http://immersive.healthcentral.com/alzheimers</b:Title>
    <b:Year>2016</b:Year>
    <b:Author>
      <b:Author>
        <b:NameList>
          <b:Person>
            <b:Last>Central</b:Last>
            <b:First>Health</b:First>
          </b:Person>
        </b:NameList>
      </b:Author>
    </b:Author>
    <b:YearAccessed>2018</b:YearAccessed>
    <b:MonthAccessed>January</b:MonthAccessed>
    <b:DayAccessed>Friday</b:DayAccessed>
    <b:URL>http://immersive.healthcentral.com/alzheimers/d/LBLN/how-alzheimers-disease-changes-the-brain/flat/</b:URL>
    <b:RefOrder>36</b:RefOrder>
  </b:Source>
  <b:Source>
    <b:Tag>Dep07</b:Tag>
    <b:SourceType>DocumentFromInternetSite</b:SourceType>
    <b:Guid>{2BF4D7AE-9304-4914-B7D6-F74A65DF3110}</b:Guid>
    <b:Title>www.dshs.wa.go</b:Title>
    <b:Year>2007</b:Year>
    <b:YearAccessed>2018</b:YearAccessed>
    <b:MonthAccessed>January</b:MonthAccessed>
    <b:DayAccessed>Friday</b:DayAccessed>
    <b:URL>https://www.dshs.wa.gov/sites/default/files/ALTSA/hcs/documents/Dementia%20Training.pdf</b:URL>
    <b:Author>
      <b:Author>
        <b:NameList>
          <b:Person>
            <b:Last>Services</b:Last>
            <b:First>Department</b:First>
            <b:Middle>of Social &amp; Health</b:Middle>
          </b:Person>
        </b:NameList>
      </b:Author>
    </b:Author>
    <b:Month>July</b:Month>
    <b:Day>Monday</b:Day>
    <b:RefOrder>38</b:RefOrder>
  </b:Source>
  <b:Source>
    <b:Tag>Alz18</b:Tag>
    <b:SourceType>InternetSite</b:SourceType>
    <b:Guid>{5AF16019-8E2B-4B26-8C7A-7D9EAD97AA5B}</b:Guid>
    <b:Title>www.dementiastatistics.org</b:Title>
    <b:Year>2018</b:Year>
    <b:YearAccessed>2018</b:YearAccessed>
    <b:MonthAccessed>January</b:MonthAccessed>
    <b:DayAccessed>Friday</b:DayAccessed>
    <b:URL>https://www.dementiastatistics.org/statistics/dementia-maps/</b:URL>
    <b:Author>
      <b:Author>
        <b:NameList>
          <b:Person>
            <b:Last>Hub</b:Last>
            <b:First>Alzheimers</b:First>
            <b:Middle>Research/ Dementia Statistics</b:Middle>
          </b:Person>
        </b:NameList>
      </b:Author>
    </b:Author>
    <b:RefOrder>39</b:RefOrder>
  </b:Source>
  <b:Source>
    <b:Tag>Alz181</b:Tag>
    <b:SourceType>InternetSite</b:SourceType>
    <b:Guid>{D5517D5C-E946-4031-87C5-2CCB26E45A27}</b:Guid>
    <b:Author>
      <b:Author>
        <b:NameList>
          <b:Person>
            <b:Last>UK</b:Last>
            <b:First>Alzheimers</b:First>
            <b:Middle>Research</b:Middle>
          </b:Person>
        </b:NameList>
      </b:Author>
    </b:Author>
    <b:Title>app.polimapper.co.uk</b:Title>
    <b:Year>2018</b:Year>
    <b:YearAccessed>2018</b:YearAccessed>
    <b:MonthAccessed>January</b:MonthAccessed>
    <b:DayAccessed>Friday</b:DayAccessed>
    <b:URL>https://app.polimapper.co.uk/?dataSetKey=38d03a57d2f948c8b577839a1cf16543#_</b:URL>
    <b:RefOrder>40</b:RefOrder>
  </b:Source>
  <b:Source>
    <b:Tag>NHS18</b:Tag>
    <b:SourceType>InternetSite</b:SourceType>
    <b:Guid>{ADDEAC83-E128-4E7B-810E-F042FDE66CFF}</b:Guid>
    <b:Author>
      <b:Author>
        <b:NameList>
          <b:Person>
            <b:Last>England</b:Last>
            <b:First>NHS</b:First>
          </b:Person>
        </b:NameList>
      </b:Author>
    </b:Author>
    <b:Title>www.england.nhs.uk</b:Title>
    <b:Year>2018</b:Year>
    <b:YearAccessed>2018</b:YearAccessed>
    <b:MonthAccessed>January</b:MonthAccessed>
    <b:DayAccessed>Friday</b:DayAccessed>
    <b:URL>https://www.england.nhs.uk/mental-health/dementia/</b:URL>
    <b:RefOrder>41</b:RefOrder>
  </b:Source>
  <b:Source>
    <b:Tag>Alz09</b:Tag>
    <b:SourceType>Report</b:SourceType>
    <b:Guid>{B37FC564-7F60-46FA-82FF-9D4DBD889EEC}</b:Guid>
    <b:Title>Caring for people with dementia on hospital wards</b:Title>
    <b:Year>2009</b:Year>
    <b:Author>
      <b:Author>
        <b:NameList>
          <b:Person>
            <b:Last>Society</b:Last>
            <b:First>Alzheimer's</b:First>
          </b:Person>
        </b:NameList>
      </b:Author>
    </b:Author>
    <b:Publisher>Alzheimer's Society</b:Publisher>
    <b:City>London</b:City>
    <b:RefOrder>42</b:RefOrder>
  </b:Source>
  <b:Source>
    <b:Tag>Bra06</b:Tag>
    <b:SourceType>JournalArticle</b:SourceType>
    <b:Guid>{606D751E-A920-4040-9B9C-96A06038BF4A}</b:Guid>
    <b:Title>Dementia before death in ageing societies--the promise of prevention and the reality.</b:Title>
    <b:Year>2006</b:Year>
    <b:Author>
      <b:Author>
        <b:NameList>
          <b:Person>
            <b:Last>Brayne</b:Last>
            <b:First>C,</b:First>
            <b:Middle>Gao,L, Dewey,M, Matthews, FE,</b:Middle>
          </b:Person>
        </b:NameList>
      </b:Author>
    </b:Author>
    <b:JournalName>Pub Med.Gov</b:JournalName>
    <b:Pages>397</b:Pages>
    <b:Volume>10</b:Volume>
    <b:Issue>3</b:Issue>
    <b:RefOrder>43</b:RefOrder>
  </b:Source>
  <b:Source>
    <b:Tag>And10</b:Tag>
    <b:SourceType>JournalArticle</b:SourceType>
    <b:Guid>{8D2BC7D2-0111-464B-8D49-B41CDBCA2A2C}</b:Guid>
    <b:Author>
      <b:Author>
        <b:NameList>
          <b:Person>
            <b:Last>Andersen K</b:Last>
            <b:First>Lolk</b:First>
            <b:Middle>A, Martinussen T, Kragh-Sørensen P</b:Middle>
          </b:Person>
        </b:NameList>
      </b:Author>
    </b:Author>
    <b:Title>Very mild to severe dementia and mortality: A 14-year follow-up - The Odense study.</b:Title>
    <b:JournalName>PubMed</b:JournalName>
    <b:Year>2010</b:Year>
    <b:Pages>61-67</b:Pages>
    <b:Volume>29</b:Volume>
    <b:Issue>1</b:Issue>
    <b:RefOrder>51</b:RefOrder>
  </b:Source>
  <b:Source>
    <b:Tag>Eli09</b:Tag>
    <b:SourceType>JournalArticle</b:SourceType>
    <b:Guid>{D31C892F-1D21-4B56-8868-92A8782D728B}</b:Guid>
    <b:Author>
      <b:Author>
        <b:NameList>
          <b:Person>
            <b:Last>Sampson</b:Last>
            <b:First>EL,</b:First>
            <b:Middle>Blanchard, MR, Jones,L , Tookman,A, King,M</b:Middle>
          </b:Person>
        </b:NameList>
      </b:Author>
    </b:Author>
    <b:Title>Dementia in the acute hospital: prospective cohort study of prevalence and mortality</b:Title>
    <b:JournalName>British Journal of Psychiatry</b:JournalName>
    <b:Year>2009</b:Year>
    <b:Pages>61-66</b:Pages>
    <b:Volume>195</b:Volume>
    <b:Issue>1</b:Issue>
    <b:RefOrder>44</b:RefOrder>
  </b:Source>
  <b:Source>
    <b:Tag>Nat18</b:Tag>
    <b:SourceType>InternetSite</b:SourceType>
    <b:Guid>{BF440F4D-7D50-44F3-989E-93E42D731DEF}</b:Guid>
    <b:Title>www.nao.org.uk</b:Title>
    <b:Year>2018</b:Year>
    <b:Author>
      <b:Author>
        <b:NameList>
          <b:Person>
            <b:Last>Office</b:Last>
            <b:First>Natinal</b:First>
            <b:Middle>Audit</b:Middle>
          </b:Person>
        </b:NameList>
      </b:Author>
    </b:Author>
    <b:YearAccessed>2018</b:YearAccessed>
    <b:MonthAccessed>February</b:MonthAccessed>
    <b:DayAccessed>Thursday</b:DayAccessed>
    <b:URL>https://www.nao.org.uk/report/improving-services-and-support-for-people-with-dementia/</b:URL>
    <b:RefOrder>47</b:RefOrder>
  </b:Source>
  <b:Source>
    <b:Tag>Cre93</b:Tag>
    <b:SourceType>JournalArticle</b:SourceType>
    <b:Guid>{DD5CC89F-7D7F-421C-B632-9BB159D31C03}</b:Guid>
    <b:Title>Hazards of hospitalization of the elderly.</b:Title>
    <b:Year>1993</b:Year>
    <b:Author>
      <b:Author>
        <b:NameList>
          <b:Person>
            <b:Last>Creditor</b:Last>
            <b:First>MC</b:First>
          </b:Person>
        </b:NameList>
      </b:Author>
    </b:Author>
    <b:JournalName>Pub Med. gov</b:JournalName>
    <b:Pages>219-23</b:Pages>
    <b:Volume>118</b:Volume>
    <b:Issue>3</b:Issue>
    <b:RefOrder>48</b:RefOrder>
  </b:Source>
  <b:Source>
    <b:Tag>Hea161</b:Tag>
    <b:SourceType>InternetSite</b:SourceType>
    <b:Guid>{AF8C96AA-35F7-4A06-AAA4-65506624FD3C}</b:Guid>
    <b:Title>www.healthline.com</b:Title>
    <b:Year>2016</b:Year>
    <b:Author>
      <b:Author>
        <b:NameList>
          <b:Person>
            <b:Last>Healthline</b:Last>
          </b:Person>
        </b:NameList>
      </b:Author>
    </b:Author>
    <b:YearAccessed>2018</b:YearAccessed>
    <b:MonthAccessed>February</b:MonthAccessed>
    <b:DayAccessed>Thursday</b:DayAccessed>
    <b:URL>https://www.healthline.com/health/alzheimers-disease/difference-dementia-alzheimers</b:URL>
    <b:RefOrder>37</b:RefOrder>
  </b:Source>
  <b:Source>
    <b:Tag>Rey17</b:Tag>
    <b:SourceType>JournalArticle</b:SourceType>
    <b:Guid>{DDAB5B3E-9AE1-4F0F-B4B8-91600CC0B4B1}</b:Guid>
    <b:Title>Epidemiology and outcomes of people with dementia, delirium, and unspecified cognitive impairment in the general hospital: prospective cohort study of 10,014 admissions</b:Title>
    <b:Year>2017</b:Year>
    <b:Author>
      <b:Author>
        <b:NameList>
          <b:Person>
            <b:Last>Reyniss</b:Last>
            <b:First>EL,Hapca,SM,</b:First>
            <b:Middle>Souza, ND,CoVoro,V, Donnan, PT, Guthrie, B</b:Middle>
          </b:Person>
        </b:NameList>
      </b:Author>
    </b:Author>
    <b:JournalName>BMC Medicine</b:JournalName>
    <b:Volume>15</b:Volume>
    <b:Issue>140</b:Issue>
    <b:RefOrder>49</b:RefOrder>
  </b:Source>
  <b:Source>
    <b:Tag>Age17</b:Tag>
    <b:SourceType>InternetSite</b:SourceType>
    <b:Guid>{5384ABDD-188A-433C-9964-FF7BA256AB71}</b:Guid>
    <b:Title>www.ageuk.org.uk</b:Title>
    <b:Year>2017</b:Year>
    <b:Author>
      <b:Author>
        <b:NameList>
          <b:Person>
            <b:Last>Age</b:Last>
            <b:First>UK</b:First>
          </b:Person>
        </b:NameList>
      </b:Author>
    </b:Author>
    <b:YearAccessed>2018</b:YearAccessed>
    <b:MonthAccessed>February</b:MonthAccessed>
    <b:DayAccessed>Saturday</b:DayAccessed>
    <b:URL>https://www.ageuk.org.uk/information-advice/care/social-care-and-support-where-to-start/</b:URL>
    <b:RefOrder>53</b:RefOrder>
  </b:Source>
  <b:Source>
    <b:Tag>NHS11</b:Tag>
    <b:SourceType>InternetSite</b:SourceType>
    <b:Guid>{1BB26B1A-1034-4CCE-9B6F-414CDC85A797}</b:Guid>
    <b:Title>Reducing unwarranted variation to increase value and improve quality</b:Title>
    <b:Year>2011</b:Year>
    <b:YearAccessed>2018</b:YearAccessed>
    <b:MonthAccessed>February</b:MonthAccessed>
    <b:DayAccessed>Tuesday</b:DayAccessed>
    <b:URL>file:///C:/Users/User/Downloads/Atlas_2011%20Compendium.pdf</b:URL>
    <b:Author>
      <b:Author>
        <b:NameList>
          <b:Person>
            <b:Last>variation</b:Last>
            <b:First>NHS</b:First>
            <b:Middle>Atlas of</b:Middle>
          </b:Person>
        </b:NameList>
      </b:Author>
    </b:Author>
    <b:Publisher>Rightcare NHS</b:Publisher>
    <b:RefOrder>55</b:RefOrder>
  </b:Source>
  <b:Source>
    <b:Tag>Bin15</b:Tag>
    <b:SourceType>InternetSite</b:SourceType>
    <b:Guid>{1E1F5993-B5A9-4207-BC90-343F54B78CCE}</b:Guid>
    <b:Author>
      <b:Author>
        <b:NameList>
          <b:Person>
            <b:Last>Bingham</b:Last>
            <b:First>J</b:First>
          </b:Person>
        </b:NameList>
      </b:Author>
    </b:Author>
    <b:Title>www.telegraph.co.uk</b:Title>
    <b:Year>2015</b:Year>
    <b:YearAccessed>2018</b:YearAccessed>
    <b:MonthAccessed>February</b:MonthAccessed>
    <b:DayAccessed>Tuesday</b:DayAccessed>
    <b:URL>http://www.telegraph.co.uk/news/health/elder/11678941/Elderly-care-shortages-cost-NHS-669-million-as-toll-of-bed-blocking-crisis-spirals.html</b:URL>
    <b:RefOrder>64</b:RefOrder>
  </b:Source>
  <b:Source>
    <b:Tag>Rub75</b:Tag>
    <b:SourceType>JournalArticle</b:SourceType>
    <b:Guid>{F4792A1D-24BB-4053-B0F2-D2BAEA30D0EF}</b:Guid>
    <b:Title>Bed blocking by elderly patients in general-hospital wards.</b:Title>
    <b:Year>1975</b:Year>
    <b:Author>
      <b:Author>
        <b:NameList>
          <b:Person>
            <b:Last>Rubin</b:Last>
            <b:First>SG,</b:First>
            <b:Middle>Davies GH</b:Middle>
          </b:Person>
        </b:NameList>
      </b:Author>
    </b:Author>
    <b:JournalName>Pubmed</b:JournalName>
    <b:Pages>142-7</b:Pages>
    <b:Volume>4</b:Volume>
    <b:Issue>3</b:Issue>
    <b:RefOrder>65</b:RefOrder>
  </b:Source>
  <b:Source>
    <b:Tag>Ino90</b:Tag>
    <b:SourceType>JournalArticle</b:SourceType>
    <b:Guid>{B73425A1-D15C-40E7-91FF-85D9526BDFDA}</b:Guid>
    <b:Author>
      <b:Author>
        <b:NameList>
          <b:Person>
            <b:Last>Inouye SK1</b:Last>
            <b:First>van</b:First>
            <b:Middle>Dyck CH, Alessi CA, Balkin S, Siegal AP, Horwitz RI.</b:Middle>
          </b:Person>
        </b:NameList>
      </b:Author>
    </b:Author>
    <b:Title>Clarifying confusion: the confusion assessment method. A new method for detection of delirium.</b:Title>
    <b:JournalName>Pubmed</b:JournalName>
    <b:Year>1990</b:Year>
    <b:Pages>941-8</b:Pages>
    <b:Volume>113</b:Volume>
    <b:Issue>12</b:Issue>
    <b:RefOrder>46</b:RefOrder>
  </b:Source>
  <b:Source>
    <b:Tag>Nat16</b:Tag>
    <b:SourceType>Report</b:SourceType>
    <b:Guid>{2C92BB71-24CF-4DC3-AE97-4EA3C71305EA}</b:Guid>
    <b:Title>Delayed transfers of care: a quick guide</b:Title>
    <b:Year>2016</b:Year>
    <b:Author>
      <b:Author>
        <b:NameList>
          <b:Person>
            <b:Last>Office</b:Last>
            <b:First>National</b:First>
            <b:Middle>Audit</b:Middle>
          </b:Person>
        </b:NameList>
      </b:Author>
    </b:Author>
    <b:Publisher>National Audit Office</b:Publisher>
    <b:City>London</b:City>
    <b:RefOrder>52</b:RefOrder>
  </b:Source>
  <b:Source>
    <b:Tag>Ham12</b:Tag>
    <b:SourceType>Report</b:SourceType>
    <b:Guid>{22DD2867-95AE-4F17-9698-2614A98DA4A5}</b:Guid>
    <b:Author>
      <b:Author>
        <b:NameList>
          <b:Person>
            <b:Last>Ham C</b:Last>
            <b:First>Dixon</b:First>
            <b:Middle>A,Brooke B</b:Middle>
          </b:Person>
        </b:NameList>
      </b:Author>
    </b:Author>
    <b:Title>TRANSFORMING THE DELIVERY OF HEALTH AND SOCIAL CARE</b:Title>
    <b:Year>2012</b:Year>
    <b:Publisher>Kings Fund</b:Publisher>
    <b:City>London</b:City>
    <b:RefOrder>56</b:RefOrder>
  </b:Source>
  <b:Source>
    <b:Tag>Uni15</b:Tag>
    <b:SourceType>InternetSite</b:SourceType>
    <b:Guid>{E206659B-6AFF-4093-B357-752F46B21571}</b:Guid>
    <b:Title>www.bristol.ac.uk</b:Title>
    <b:Year>2015</b:Year>
    <b:Author>
      <b:Author>
        <b:NameList>
          <b:Person>
            <b:Last>Bristol</b:Last>
            <b:First>University</b:First>
            <b:Middle>of</b:Middle>
          </b:Person>
        </b:NameList>
      </b:Author>
    </b:Author>
    <b:YearAccessed>2018</b:YearAccessed>
    <b:MonthAccessed>January</b:MonthAccessed>
    <b:DayAccessed>Wednesday</b:DayAccessed>
    <b:URL>https://www.bristol.ac.uk/library/support/findinginfo/research-a-topic/</b:URL>
    <b:RefOrder>30</b:RefOrder>
  </b:Source>
  <b:Source>
    <b:Tag>NHS181</b:Tag>
    <b:SourceType>InternetSite</b:SourceType>
    <b:Guid>{EAF1D53D-A6B7-4371-9A96-F7F18B1D2B1F}</b:Guid>
    <b:Author>
      <b:Author>
        <b:NameList>
          <b:Person>
            <b:Last>Digital</b:Last>
            <b:First>NHS</b:First>
          </b:Person>
        </b:NameList>
      </b:Author>
    </b:Author>
    <b:Title>http://content.digital.nhs.uk/</b:Title>
    <b:Year>2018</b:Year>
    <b:YearAccessed>2018</b:YearAccessed>
    <b:MonthAccessed>February</b:MonthAccessed>
    <b:DayAccessed>Friday</b:DayAccessed>
    <b:URL>http://content.digital.nhs.uk/article/7491/Hospital-admissions-hit-record-high-as-population-ages</b:URL>
    <b:RefOrder>60</b:RefOrder>
  </b:Source>
  <b:Source>
    <b:Tag>The18</b:Tag>
    <b:SourceType>InternetSite</b:SourceType>
    <b:Guid>{4BD3F28A-49F7-44E0-9F1B-85E17C2B7C46}</b:Guid>
    <b:Author>
      <b:Author>
        <b:NameList>
          <b:Person>
            <b:Last>Fund</b:Last>
            <b:First>The</b:First>
            <b:Middle>Kings</b:Middle>
          </b:Person>
        </b:NameList>
      </b:Author>
    </b:Author>
    <b:Title>kingsfund.org.uk</b:Title>
    <b:Year>2018</b:Year>
    <b:YearAccessed>2018</b:YearAccessed>
    <b:MonthAccessed>February</b:MonthAccessed>
    <b:DayAccessed>Friday</b:DayAccessed>
    <b:URL>https://www.kingsfund.org.uk/projects/verdict/how-far-has-government-gone-towards-integrating-care</b:URL>
    <b:RefOrder>61</b:RefOrder>
  </b:Source>
  <b:Source>
    <b:Tag>Age171</b:Tag>
    <b:SourceType>DocumentFromInternetSite</b:SourceType>
    <b:Guid>{8C41BD9D-62F0-49FC-9EE3-DF4171F617C4}</b:Guid>
    <b:Title>www.ageuk.org.uk</b:Title>
    <b:Year>2017</b:Year>
    <b:YearAccessed>2018</b:YearAccessed>
    <b:MonthAccessed>February</b:MonthAccessed>
    <b:DayAccessed>Friday</b:DayAccessed>
    <b:URL>https://www.ageuk.org.uk/Documents/EN-GB/For-professionals/Research/The_Health_and_Care_of_Older_People_in_England_2016.pdf?dtrk=true</b:URL>
    <b:Author>
      <b:Author>
        <b:NameList>
          <b:Person>
            <b:Last>UK</b:Last>
            <b:First>Age</b:First>
          </b:Person>
        </b:NameList>
      </b:Author>
    </b:Author>
    <b:Month>February</b:Month>
    <b:Day>Friday</b:Day>
    <b:RefOrder>103</b:RefOrder>
  </b:Source>
  <b:Source>
    <b:Tag>Age172</b:Tag>
    <b:SourceType>InternetSite</b:SourceType>
    <b:Guid>{D9F592E6-60D2-4178-92E3-452DEC7AC016}</b:Guid>
    <b:Title>www.ageuk.org.uk</b:Title>
    <b:Year>2017</b:Year>
    <b:YearAccessed>2018</b:YearAccessed>
    <b:MonthAccessed>February</b:MonthAccessed>
    <b:DayAccessed>Friday</b:DayAccessed>
    <b:URL>https://www.ageuk.org.uk/Documents/EN-GB/For-professionals/Research/The_Health_and_Care_of_Older_People_in_England_2016.pdf?dtrk=true</b:URL>
    <b:Author>
      <b:Author>
        <b:NameList>
          <b:Person>
            <b:Last>UK</b:Last>
            <b:First>Age</b:First>
          </b:Person>
        </b:NameList>
      </b:Author>
    </b:Author>
    <b:RefOrder>62</b:RefOrder>
  </b:Source>
  <b:Source>
    <b:Tag>Jas09</b:Tag>
    <b:SourceType>JournalArticle</b:SourceType>
    <b:Guid>{E64EB4DC-6040-405F-8671-B271AAE6CDD8}</b:Guid>
    <b:Author>
      <b:Author>
        <b:NameList>
          <b:Person>
            <b:Last>Jasinarachchi</b:Last>
            <b:First>Ibrahim</b:First>
            <b:Middle>IR, Keegan BC, Mathialagan R, McGourty JC, Phillips JR, Myint PK.</b:Middle>
          </b:Person>
        </b:NameList>
      </b:Author>
    </b:Author>
    <b:Title>Delayed transfer of care from NHS secondary care to primary care in England: its determinants, effect on hospital bed days, prevalence of acute medical conditions and deaths during delay, in older adults aged 65 years and over.</b:Title>
    <b:JournalName>Pubmed</b:JournalName>
    <b:Year>2009</b:Year>
    <b:Pages>1471-2318</b:Pages>
    <b:Volume>9</b:Volume>
    <b:Issue>4</b:Issue>
    <b:RefOrder>104</b:RefOrder>
  </b:Source>
  <b:Source>
    <b:Tag>SinI</b:Tag>
    <b:SourceType>JournalArticle</b:SourceType>
    <b:Guid>{FB86F465-C381-4F40-94D9-284665F880FA}</b:Guid>
    <b:Author>
      <b:Author>
        <b:NameList>
          <b:Person>
            <b:Last>Singh</b:Last>
            <b:First>Ramakrishna,</b:First>
            <b:Middle>S, Williamson,K</b:Middle>
          </b:Person>
        </b:NameList>
      </b:Author>
    </b:Author>
    <b:Title>The Rapid Assessment Interface and Discharge service and its implications for patients with dementia</b:Title>
    <b:JournalName>Clinical Intervention in Ageing</b:JournalName>
    <b:Year>2013</b:Year>
    <b:Pages>1101-1108</b:Pages>
    <b:Issue>8</b:Issue>
    <b:RefOrder>50</b:RefOrder>
  </b:Source>
  <b:Source>
    <b:Tag>Dem18</b:Tag>
    <b:SourceType>InternetSite</b:SourceType>
    <b:Guid>{C7E7DEF7-379A-4B31-BDAA-254C1721AAA1}</b:Guid>
    <b:Author>
      <b:Author>
        <b:NameList>
          <b:Person>
            <b:Last>Hub</b:Last>
            <b:First>Dementia</b:First>
            <b:Middle>Statistics</b:Middle>
          </b:Person>
        </b:NameList>
      </b:Author>
    </b:Author>
    <b:Title>www.dementiastatistics.org</b:Title>
    <b:Year>2018</b:Year>
    <b:YearAccessed>2018</b:YearAccessed>
    <b:MonthAccessed>February</b:MonthAccessed>
    <b:DayAccessed>Friday</b:DayAccessed>
    <b:URL>https://www.dementiastatistics.org/statistics/deaths-due-to-dementia/</b:URL>
    <b:RefOrder>45</b:RefOrder>
  </b:Source>
  <b:Source>
    <b:Tag>NHS154</b:Tag>
    <b:SourceType>InternetSite</b:SourceType>
    <b:Guid>{7C8A64C6-C67E-4F82-803F-0235683E68C0}</b:Guid>
    <b:Author>
      <b:Author>
        <b:NameList>
          <b:Person>
            <b:Last>England</b:Last>
            <b:First>NHS</b:First>
          </b:Person>
        </b:NameList>
      </b:Author>
    </b:Author>
    <b:Title>www.scie.org.uk</b:Title>
    <b:Year>2015</b:Year>
    <b:YearAccessed>2018</b:YearAccessed>
    <b:MonthAccessed>February</b:MonthAccessed>
    <b:DayAccessed>Friday</b:DayAccessed>
    <b:URL>https://www.scie.org.uk/files/integrated-health-social-care/better-care/implementation-support/how-to-work-together-across-health-care-and-beyond.pdf?res=true</b:URL>
    <b:RefOrder>66</b:RefOrder>
  </b:Source>
  <b:Source>
    <b:Tag>Leg14</b:Tag>
    <b:SourceType>InternetSite</b:SourceType>
    <b:Guid>{6DA50334-32C5-49BE-BAE6-A0F1C383F9FE}</b:Guid>
    <b:Author>
      <b:Author>
        <b:NameList>
          <b:Person>
            <b:Last>Legislation.gov.uk</b:Last>
          </b:Person>
        </b:NameList>
      </b:Author>
    </b:Author>
    <b:Title>www.legislation.gov.uk</b:Title>
    <b:Year>2014</b:Year>
    <b:YearAccessed>2018</b:YearAccessed>
    <b:MonthAccessed>February</b:MonthAccessed>
    <b:DayAccessed>Friday</b:DayAccessed>
    <b:URL>http://www.legislation.gov.uk/ukpga/2014/23/contents/enacted</b:URL>
    <b:RefOrder>67</b:RefOrder>
  </b:Source>
  <b:Source>
    <b:Tag>The181</b:Tag>
    <b:SourceType>InternetSite</b:SourceType>
    <b:Guid>{92805F7C-3BF5-4E30-BCF8-38E1C332DF4A}</b:Guid>
    <b:Author>
      <b:Author>
        <b:NameList>
          <b:Person>
            <b:Last>Fund</b:Last>
            <b:First>The</b:First>
            <b:Middle>Kings</b:Middle>
          </b:Person>
        </b:NameList>
      </b:Author>
    </b:Author>
    <b:Title>www.kingsfund.org.uk</b:Title>
    <b:Year>2018</b:Year>
    <b:YearAccessed>2018</b:YearAccessed>
    <b:MonthAccessed>February</b:MonthAccessed>
    <b:DayAccessed>Tuesday</b:DayAccessed>
    <b:URL>https://www.kingsfund.org.uk/projects/verdict/how-far-has-government-gone-towards-integrating-care</b:URL>
    <b:RefOrder>68</b:RefOrder>
  </b:Source>
  <b:Source>
    <b:Tag>Uni13</b:Tag>
    <b:SourceType>InternetSite</b:SourceType>
    <b:Guid>{56D78E53-5962-47BC-AE7F-5C26C161162F}</b:Guid>
    <b:Author>
      <b:Author>
        <b:NameList>
          <b:Person>
            <b:Last>Nations</b:Last>
            <b:First>United</b:First>
          </b:Person>
        </b:NameList>
      </b:Author>
    </b:Author>
    <b:Title>http://www.un.org</b:Title>
    <b:Year>2013</b:Year>
    <b:YearAccessed>2018</b:YearAccessed>
    <b:MonthAccessed>February</b:MonthAccessed>
    <b:DayAccessed>Tuesday</b:DayAccessed>
    <b:URL>http://www.un.org/en/development/desa/population/publications/pdf/ageing/WorldPopulationAgeing2013.pdf</b:URL>
    <b:RefOrder>54</b:RefOrder>
  </b:Source>
  <b:Source>
    <b:Tag>Gov161</b:Tag>
    <b:SourceType>Report</b:SourceType>
    <b:Guid>{F9EC1688-E12F-492D-BFA6-5EBA0A67953C}</b:Guid>
    <b:Title>Future of an Ageing Population</b:Title>
    <b:Year>2016</b:Year>
    <b:Author>
      <b:Author>
        <b:NameList>
          <b:Person>
            <b:Last>Science</b:Last>
            <b:First>Goverment</b:First>
            <b:Middle>Office for</b:Middle>
          </b:Person>
        </b:NameList>
      </b:Author>
    </b:Author>
    <b:Publisher>Goverment Office for Science</b:Publisher>
    <b:City>London</b:City>
    <b:RefOrder>70</b:RefOrder>
  </b:Source>
  <b:Source>
    <b:Tag>NHS161</b:Tag>
    <b:SourceType>Report</b:SourceType>
    <b:Guid>{146D773D-D838-4E46-A2F8-F1FB2CA2D31A}</b:Guid>
    <b:Author>
      <b:Author>
        <b:NameList>
          <b:Person>
            <b:Last>Providers</b:Last>
            <b:First>NHS</b:First>
          </b:Person>
        </b:NameList>
      </b:Author>
    </b:Author>
    <b:Title>Right Place,Right TImeBetter Transfers Of Care A Call To Action</b:Title>
    <b:Year>2016</b:Year>
    <b:Publisher>NHS Providers</b:Publisher>
    <b:City>London</b:City>
    <b:RefOrder>63</b:RefOrder>
  </b:Source>
  <b:Source>
    <b:Tag>Bri16</b:Tag>
    <b:SourceType>InternetSite</b:SourceType>
    <b:Guid>{836E31FB-266C-4570-835D-AD31C943C250}</b:Guid>
    <b:Title>www.bbc.co.uk</b:Title>
    <b:Year>2016</b:Year>
    <b:Author>
      <b:Author>
        <b:NameList>
          <b:Person>
            <b:Last>Corporation</b:Last>
            <b:First>British</b:First>
            <b:Middle>Broadcasting</b:Middle>
          </b:Person>
        </b:NameList>
      </b:Author>
    </b:Author>
    <b:YearAccessed>2018</b:YearAccessed>
    <b:MonthAccessed>February</b:MonthAccessed>
    <b:DayAccessed>Tuesday</b:DayAccessed>
    <b:URL>http://www.bbc.co.uk/news/health-30902552</b:URL>
    <b:RefOrder>69</b:RefOrder>
  </b:Source>
  <b:Source>
    <b:Tag>Off13</b:Tag>
    <b:SourceType>InternetSite</b:SourceType>
    <b:Guid>{F242B3E6-B854-4F60-8AB7-21254402D80C}</b:Guid>
    <b:Author>
      <b:Author>
        <b:NameList>
          <b:Person>
            <b:Last>Statistics</b:Last>
            <b:First>Office</b:First>
            <b:Middle>for National</b:Middle>
          </b:Person>
        </b:NameList>
      </b:Author>
    </b:Author>
    <b:Title>http://webarchive.nationalarchives.gov.uk</b:Title>
    <b:Year>2013</b:Year>
    <b:YearAccessed>2018</b:YearAccessed>
    <b:MonthAccessed>February</b:MonthAccessed>
    <b:DayAccessed>Tuesday</b:DayAccessed>
    <b:URL>http://webarchive.nationalarchives.gov.uk/20160109204012/http://www.ons.gov.uk/ons/dcp171776_337891.pdf</b:URL>
    <b:RefOrder>105</b:RefOrder>
  </b:Source>
  <b:Source>
    <b:Tag>NHS173</b:Tag>
    <b:SourceType>InternetSite</b:SourceType>
    <b:Guid>{962F4719-7BD2-48B6-BC4C-9DD34A6C1C28}</b:Guid>
    <b:Author>
      <b:Author>
        <b:NameList>
          <b:Person>
            <b:Last>Digital</b:Last>
            <b:First>NHS</b:First>
          </b:Person>
        </b:NameList>
      </b:Author>
    </b:Author>
    <b:Title>https://digital.nhs.uk</b:Title>
    <b:Year>2017</b:Year>
    <b:YearAccessed>2018</b:YearAccessed>
    <b:MonthAccessed>February</b:MonthAccessed>
    <b:DayAccessed>Friday</b:DayAccessed>
    <b:URL>https://digital.nhs.uk/catalogue/PUB30003</b:URL>
    <b:RefOrder>106</b:RefOrder>
  </b:Source>
  <b:Source>
    <b:Tag>NHS05</b:Tag>
    <b:SourceType>Report</b:SourceType>
    <b:Guid>{660738B2-54C1-4D44-A427-21B6ACFF8F7A}</b:Guid>
    <b:Title>Cheif Executive,s Report to the NHS</b:Title>
    <b:Year>2005</b:Year>
    <b:Author>
      <b:Author>
        <b:NameList>
          <b:Person>
            <b:Last>NHS</b:Last>
          </b:Person>
        </b:NameList>
      </b:Author>
    </b:Author>
    <b:Publisher>Department of Health</b:Publisher>
    <b:City>London</b:City>
    <b:RefOrder>71</b:RefOrder>
  </b:Source>
  <b:Source>
    <b:Tag>The182</b:Tag>
    <b:SourceType>InternetSite</b:SourceType>
    <b:Guid>{4E811455-4ACA-4E11-84FC-8CE499F41FAB}</b:Guid>
    <b:Title>www.kingsfund.org.uk</b:Title>
    <b:Year>2018</b:Year>
    <b:Author>
      <b:Author>
        <b:NameList>
          <b:Person>
            <b:Last>Fund</b:Last>
            <b:First>The</b:First>
            <b:Middle>Kings</b:Middle>
          </b:Person>
        </b:NameList>
      </b:Author>
    </b:Author>
    <b:YearAccessed>2018</b:YearAccessed>
    <b:MonthAccessed>February</b:MonthAccessed>
    <b:DayAccessed>Friday</b:DayAccessed>
    <b:URL>https://www.kingsfund.org.uk/projects/nhs-in-a-nutshell/nhs-budget</b:URL>
    <b:RefOrder>73</b:RefOrder>
  </b:Source>
  <b:Source>
    <b:Tag>NHS182</b:Tag>
    <b:SourceType>InternetSite</b:SourceType>
    <b:Guid>{CE1F0AF8-2FD5-4B92-8219-5CD7A54ECC42}</b:Guid>
    <b:Author>
      <b:Author>
        <b:NameList>
          <b:Person>
            <b:Last>NHS</b:Last>
          </b:Person>
        </b:NameList>
      </b:Author>
    </b:Author>
    <b:Title>www.myhealth.london.nhs.uk</b:Title>
    <b:Year>2018</b:Year>
    <b:YearAccessed>2018</b:YearAccessed>
    <b:MonthAccessed>February</b:MonthAccessed>
    <b:DayAccessed>Friday</b:DayAccessed>
    <b:URL>https://www.myhealth.london.nhs.uk/help/nhs-today</b:URL>
    <b:RefOrder>72</b:RefOrder>
  </b:Source>
  <b:Source>
    <b:Tag>NHS174</b:Tag>
    <b:SourceType>InternetSite</b:SourceType>
    <b:Guid>{56E84321-376B-457E-87BD-D40FDD1630FD}</b:Guid>
    <b:Author>
      <b:Author>
        <b:NameList>
          <b:Person>
            <b:Last>NHS</b:Last>
            <b:First>England</b:First>
          </b:Person>
        </b:NameList>
      </b:Author>
    </b:Author>
    <b:Title>www.england.nhs.uk</b:Title>
    <b:Year>2017</b:Year>
    <b:YearAccessed>2018</b:YearAccessed>
    <b:MonthAccessed>February</b:MonthAccessed>
    <b:DayAccessed>Friday</b:DayAccessed>
    <b:URL>https://www.england.nhs.uk/five-year-forward-view/next-steps-on-the-nhs-five-year-forward-view/the-nhs-in-2017/</b:URL>
    <b:RefOrder>78</b:RefOrder>
  </b:Source>
  <b:Source>
    <b:Tag>Nuf17</b:Tag>
    <b:SourceType>InternetSite</b:SourceType>
    <b:Guid>{D4B3513A-5BB9-41E0-BB2F-A76A309CD6AE}</b:Guid>
    <b:Author>
      <b:Author>
        <b:NameList>
          <b:Person>
            <b:Last>Trust</b:Last>
            <b:First>Nuffield</b:First>
          </b:Person>
        </b:NameList>
      </b:Author>
    </b:Author>
    <b:Title>www.nuffieldtrust.org.uk</b:Title>
    <b:Year>2017</b:Year>
    <b:YearAccessed>2018</b:YearAccessed>
    <b:MonthAccessed>February</b:MonthAccessed>
    <b:DayAccessed>Friday</b:DayAccessed>
    <b:URL>https://www.nuffieldtrust.org.uk/resource/the-nhs-workforce-in-numbers</b:URL>
    <b:RefOrder>107</b:RefOrder>
  </b:Source>
  <b:Source>
    <b:Tag>Sun00</b:Tag>
    <b:SourceType>JournalArticle</b:SourceType>
    <b:Guid>{32138A40-CA27-4534-A014-398D10C9C6BB}</b:Guid>
    <b:Title>Determinates of patient satisfactionand willingness to return with patient care</b:Title>
    <b:Year>2000</b:Year>
    <b:Author>
      <b:Author>
        <b:NameList>
          <b:Person>
            <b:Last>Sun BC</b:Last>
            <b:First>Adams</b:First>
            <b:Middle>JME,Orav JE,Rucker DW, Brennan TA,Burstin H</b:Middle>
          </b:Person>
        </b:NameList>
      </b:Author>
    </b:Author>
    <b:JournalName>Pubmed</b:JournalName>
    <b:Pages>426-34</b:Pages>
    <b:Issue>35</b:Issue>
    <b:RefOrder>1</b:RefOrder>
  </b:Source>
  <b:Source>
    <b:Tag>PMa02</b:Tag>
    <b:SourceType>JournalArticle</b:SourceType>
    <b:Guid>{EEFF7DB4-76DA-4055-AFFA-38ADCC207245}</b:Guid>
    <b:Author>
      <b:Author>
        <b:NameList>
          <b:Person>
            <b:Last>Marks P</b:Last>
            <b:First>Daniel</b:First>
            <b:Middle>T, Afolabi O, Spiers G, Nguyen-Van-Tam J</b:Middle>
          </b:Person>
        </b:NameList>
      </b:Author>
    </b:Author>
    <b:Title>Emergency (999) calls to the ambulance service that do not result in the patient being transported to hospital: an epidemiological study</b:Title>
    <b:JournalName>Emergency medical journal</b:JournalName>
    <b:Year>2002</b:Year>
    <b:Pages>449-452</b:Pages>
    <b:Volume>19</b:Volume>
    <b:Issue>5</b:Issue>
    <b:RefOrder>80</b:RefOrder>
  </b:Source>
  <b:Source>
    <b:Tag>Lin11</b:Tag>
    <b:SourceType>JournalArticle</b:SourceType>
    <b:Guid>{7FAC1CCE-9ACD-4797-B027-251C5B281852}</b:Guid>
    <b:Author>
      <b:Author>
        <b:NameList>
          <b:Person>
            <b:Last>Uman</b:Last>
            <b:First>SL</b:First>
          </b:Person>
        </b:NameList>
      </b:Author>
    </b:Author>
    <b:Title>Systematic Reviews and Meta-Analysis</b:Title>
    <b:JournalName>Journal of the Canadian Academy of Child and Adolescent Psychiatry</b:JournalName>
    <b:Year>2011</b:Year>
    <b:Pages>57-59</b:Pages>
    <b:Volume>20</b:Volume>
    <b:Issue>1</b:Issue>
    <b:RefOrder>108</b:RefOrder>
  </b:Source>
  <b:Source>
    <b:Tag>Lic16</b:Tag>
    <b:SourceType>Report</b:SourceType>
    <b:Guid>{2D2C3586-9DA0-4C23-B7E6-8193889E5626}</b:Guid>
    <b:Title>Fiscal sustainability and public spending on health</b:Title>
    <b:Year>2016</b:Year>
    <b:Author>
      <b:Author>
        <b:NameList>
          <b:Person>
            <b:Last>Licchette</b:Last>
            <b:First>M,</b:First>
            <b:Middle>Stelmach, M</b:Middle>
          </b:Person>
        </b:NameList>
      </b:Author>
    </b:Author>
    <b:Publisher>Office for Budget Responsibility</b:Publisher>
    <b:RefOrder>77</b:RefOrder>
  </b:Source>
  <b:Source>
    <b:Tag>Rus09</b:Tag>
    <b:SourceType>InternetSite</b:SourceType>
    <b:Guid>{74A530EF-6793-46CA-915C-DDF062DCFC9D}</b:Guid>
    <b:Title>www.ncbi.nlm.nih.gov</b:Title>
    <b:Year>2009</b:Year>
    <b:Author>
      <b:Author>
        <b:NameList>
          <b:Person>
            <b:Last>Russell R</b:Last>
            <b:First>Chung</b:First>
            <b:Middle>M, Balk EM, et al.</b:Middle>
          </b:Person>
        </b:NameList>
      </b:Author>
    </b:Author>
    <b:Volume>2</b:Volume>
    <b:YearAccessed>2019</b:YearAccessed>
    <b:MonthAccessed>February</b:MonthAccessed>
    <b:DayAccessed>Thursday</b:DayAccessed>
    <b:URL>https://www.ncbi.nlm.nih.gov/books/NBK44088/</b:URL>
    <b:RefOrder>21</b:RefOrder>
  </b:Source>
  <b:Source>
    <b:Tag>Bri18</b:Tag>
    <b:SourceType>InternetSite</b:SourceType>
    <b:Guid>{D5163102-3172-4F91-8D11-ECFF6849BBB6}</b:Guid>
    <b:Author>
      <b:Author>
        <b:NameList>
          <b:Person>
            <b:Last>Journals</b:Last>
            <b:First>British</b:First>
            <b:Middle>Medical</b:Middle>
          </b:Person>
        </b:NameList>
      </b:Author>
    </b:Author>
    <b:Title>http://ebn.bmj.com</b:Title>
    <b:Year>2018</b:Year>
    <b:YearAccessed>2018</b:YearAccessed>
    <b:MonthAccessed>February</b:MonthAccessed>
    <b:DayAccessed>Thursday</b:DayAccessed>
    <b:URL>http://ebn.bmj.com/content/19/1/2#ref-5</b:URL>
    <b:RefOrder>22</b:RefOrder>
  </b:Source>
  <b:Source>
    <b:Tag>Deb16</b:Tag>
    <b:SourceType>InternetSite</b:SourceType>
    <b:Guid>{B2C3A199-FBB1-4E2B-BCEC-570E1B71F73A}</b:Guid>
    <b:Author>
      <b:Author>
        <b:NameList>
          <b:Person>
            <b:Last>Debois</b:Last>
            <b:First>S</b:First>
          </b:Person>
        </b:NameList>
      </b:Author>
    </b:Author>
    <b:Title>surveyanyplace.com</b:Title>
    <b:Year>2016</b:Year>
    <b:YearAccessed>2018</b:YearAccessed>
    <b:MonthAccessed>February</b:MonthAccessed>
    <b:DayAccessed>Thursday</b:DayAccessed>
    <b:URL>https://surveyanyplace.com/questionnaire-pros-and-cons/</b:URL>
    <b:RefOrder>109</b:RefOrder>
  </b:Source>
  <b:Source>
    <b:Tag>Cas93</b:Tag>
    <b:SourceType>JournalArticle</b:SourceType>
    <b:Guid>{0B334352-7F3D-4B85-80E6-DA502C5A097A}</b:Guid>
    <b:Title>Emergency services use by elderly individuals.</b:Title>
    <b:Year>1993</b:Year>
    <b:Pages>491-7</b:Pages>
    <b:Author>
      <b:Author>
        <b:NameList>
          <b:Person>
            <b:Last>Castillo</b:Last>
            <b:First>PA,</b:First>
            <b:Middle>Pousada, L</b:Middle>
          </b:Person>
        </b:NameList>
      </b:Author>
    </b:Author>
    <b:JournalName>PubMed</b:JournalName>
    <b:Volume>9</b:Volume>
    <b:Issue>3</b:Issue>
    <b:RefOrder>79</b:RefOrder>
  </b:Source>
  <b:Source>
    <b:Tag>Sno02</b:Tag>
    <b:SourceType>JournalArticle</b:SourceType>
    <b:Guid>{180A93DD-6724-4D02-817D-0829A421C08F}</b:Guid>
    <b:Author>
      <b:Author>
        <b:NameList>
          <b:Person>
            <b:Last>Snooks</b:Last>
            <b:First>H,Williams,</b:First>
            <b:Middle>S, Crouch, R,Foster,T, Hartley-Sharpe,C,Dale,J</b:Middle>
          </b:Person>
        </b:NameList>
      </b:Author>
    </b:Author>
    <b:Title>NHS emergency response to 999 calls: alternatives for cases that are neither life threatening nor serious</b:Title>
    <b:JournalName>Briotish Medical Journal</b:JournalName>
    <b:Year>2002</b:Year>
    <b:Pages>330=333</b:Pages>
    <b:Volume>325</b:Volume>
    <b:Issue>7359</b:Issue>
    <b:RefOrder>81</b:RefOrder>
  </b:Source>
  <b:Source>
    <b:Tag>Dep01</b:Tag>
    <b:SourceType>Report</b:SourceType>
    <b:Guid>{A3748024-EAD1-4744-BDB5-C80932C6BF44}</b:Guid>
    <b:Title>Reforming Emergency Care</b:Title>
    <b:Year>2001</b:Year>
    <b:Publisher>Department of Health</b:Publisher>
    <b:City>London</b:City>
    <b:Author>
      <b:Author>
        <b:NameList>
          <b:Person>
            <b:Last>Health</b:Last>
            <b:First>Department</b:First>
            <b:Middle>of</b:Middle>
          </b:Person>
        </b:NameList>
      </b:Author>
    </b:Author>
    <b:RefOrder>82</b:RefOrder>
  </b:Source>
  <b:Source>
    <b:Tag>Hip97</b:Tag>
    <b:SourceType>JournalArticle</b:SourceType>
    <b:Guid>{75FDECA7-2D72-4F37-AD78-82360EFCC341}</b:Guid>
    <b:Title>“Patients Who Refuse Transportation by Ambulance: A Case Series,” Prehospital and Disaster Medicine</b:Title>
    <b:Year>1997</b:Year>
    <b:Author>
      <b:Author>
        <b:NameList>
          <b:Person>
            <b:Last>Hipskind</b:Last>
            <b:First>J.</b:First>
            <b:Middle>E., Gren, J. M. and Barr, D. J</b:Middle>
          </b:Person>
        </b:NameList>
      </b:Author>
    </b:Author>
    <b:JournalName>Cambridge University Press</b:JournalName>
    <b:Pages>45-50</b:Pages>
    <b:Volume>12</b:Volume>
    <b:Issue>4</b:Issue>
    <b:RefOrder>83</b:RefOrder>
  </b:Source>
  <b:Source>
    <b:Tag>Roy12</b:Tag>
    <b:SourceType>Report</b:SourceType>
    <b:Guid>{AF74DE80-1413-4D8F-BFC2-A1326D77B631}</b:Guid>
    <b:Title>Hospitals on the edge ? The time for action</b:Title>
    <b:Year>2012</b:Year>
    <b:Author>
      <b:Author>
        <b:NameList>
          <b:Person>
            <b:Last>Physicians</b:Last>
            <b:First>Royal</b:First>
            <b:Middle>College of</b:Middle>
          </b:Person>
        </b:NameList>
      </b:Author>
    </b:Author>
    <b:Publisher>Royal College of Physicians</b:Publisher>
    <b:City>London</b:City>
    <b:RefOrder>84</b:RefOrder>
  </b:Source>
  <b:Source>
    <b:Tag>Imi12</b:Tag>
    <b:SourceType>Report</b:SourceType>
    <b:Guid>{8F84E7FD-BE3A-4A38-92FC-6F511D177BFB}</b:Guid>
    <b:Author>
      <b:Author>
        <b:NameList>
          <b:Person>
            <b:Last>Imison</b:Last>
            <b:First>C,</b:First>
            <b:Middle>Poteliakhof, E, Thompson, J</b:Middle>
          </b:Person>
        </b:NameList>
      </b:Author>
    </b:Author>
    <b:Title>Older people and Emergency bed use</b:Title>
    <b:Year>2012</b:Year>
    <b:Publisher>The Kings Fund</b:Publisher>
    <b:City>London</b:City>
    <b:RefOrder>85</b:RefOrder>
  </b:Source>
  <b:Source>
    <b:Tag>Hos12</b:Tag>
    <b:SourceType>InternetSite</b:SourceType>
    <b:Guid>{4669632C-2277-46BF-BF9E-F9262B0EA131}</b:Guid>
    <b:Title>www. hesonline.nhs.uk</b:Title>
    <b:Year>2012</b:Year>
    <b:Author>
      <b:Author>
        <b:NameList>
          <b:Person>
            <b:Last>Statsistics</b:Last>
            <b:First>Hospital</b:First>
            <b:Middle>Episode</b:Middle>
          </b:Person>
        </b:NameList>
      </b:Author>
    </b:Author>
    <b:YearAccessed>2018</b:YearAccessed>
    <b:MonthAccessed>February</b:MonthAccessed>
    <b:DayAccessed>Tuesday</b:DayAccessed>
    <b:URL>file:///C:/Users/User/Downloads/prov-mont-hes-2011-12-m12-jun-13-12-ae-qual.pdf</b:URL>
    <b:RefOrder>86</b:RefOrder>
  </b:Source>
  <b:Source>
    <b:Tag>Ber09</b:Tag>
    <b:SourceType>InternetSite</b:SourceType>
    <b:Guid>{F28216DA-E9D7-4209-A30C-7B94B9F633D6}</b:Guid>
    <b:Title>http://www.euro.who.int</b:Title>
    <b:Year>2009</b:Year>
    <b:YearAccessed>2018</b:YearAccessed>
    <b:MonthAccessed>February</b:MonthAccessed>
    <b:DayAccessed>Friday</b:DayAccessed>
    <b:URL>http://www.euro.who.int/__data/assets/pdf_file/0004/64966/E92560.pdf</b:URL>
    <b:Author>
      <b:Author>
        <b:NameList>
          <b:Person>
            <b:Last>Rechel</b:Last>
            <b:First>B,</b:First>
            <b:Middle>Doyle, Y, Grundy,E</b:Middle>
          </b:Person>
        </b:NameList>
      </b:Author>
    </b:Author>
    <b:RefOrder>59</b:RefOrder>
  </b:Source>
  <b:Source>
    <b:Tag>Nat181</b:Tag>
    <b:SourceType>InternetSite</b:SourceType>
    <b:Guid>{D662990C-3336-49DE-92F4-FC2BC54901EA}</b:Guid>
    <b:Author>
      <b:Author>
        <b:NameList>
          <b:Person>
            <b:Last>Ageing</b:Last>
            <b:First>National</b:First>
            <b:Middle>Instisture on</b:Middle>
          </b:Person>
        </b:NameList>
      </b:Author>
    </b:Author>
    <b:Title>www.nia.nih.gov</b:Title>
    <b:Year>2018</b:Year>
    <b:YearAccessed>2018</b:YearAccessed>
    <b:MonthAccessed>March</b:MonthAccessed>
    <b:DayAccessed>Friday </b:DayAccessed>
    <b:URL>https://www.nia.nih.gov/health/types-dementia</b:URL>
    <b:RefOrder>35</b:RefOrder>
  </b:Source>
  <b:Source>
    <b:Tag>NHS184</b:Tag>
    <b:SourceType>InternetSite</b:SourceType>
    <b:Guid>{037C8BB6-E1B8-4961-AD5C-CE59B325DCAA}</b:Guid>
    <b:Author>
      <b:Author>
        <b:NameList>
          <b:Person>
            <b:Last>Providers</b:Last>
            <b:First>NHS</b:First>
          </b:Person>
        </b:NameList>
      </b:Author>
    </b:Author>
    <b:Title>nhsproviders.org</b:Title>
    <b:Year>2018</b:Year>
    <b:YearAccessed>2018</b:YearAccessed>
    <b:MonthAccessed>January </b:MonthAccessed>
    <b:DayAccessed>Friday</b:DayAccessed>
    <b:URL>https://nhsproviders.org/state-of-the-provider-sector-07-17/the-mental-health-provider-challenge</b:URL>
    <b:RefOrder>110</b:RefOrder>
  </b:Source>
  <b:Source>
    <b:Tag>Pub12</b:Tag>
    <b:SourceType>InternetSite</b:SourceType>
    <b:Guid>{9BB82CE5-8640-4608-AA57-FD0B4A5EA442}</b:Guid>
    <b:Author>
      <b:Author>
        <b:NameList>
          <b:Person>
            <b:Last>Health</b:Last>
            <b:First>PubMed</b:First>
          </b:Person>
        </b:NameList>
      </b:Author>
    </b:Author>
    <b:Title>www.ncbi.nlm.nih.gov</b:Title>
    <b:Year>2012</b:Year>
    <b:YearAccessed>2018</b:YearAccessed>
    <b:MonthAccessed>March</b:MonthAccessed>
    <b:DayAccessed>Friday</b:DayAccessed>
    <b:URL>https://www.ncbi.nlm.nih.gov/pubmedhealth/PMH0050754/</b:URL>
    <b:RefOrder>57</b:RefOrder>
  </b:Source>
  <b:Source>
    <b:Tag>Wor11</b:Tag>
    <b:SourceType>InternetSite</b:SourceType>
    <b:Guid>{0FF641DF-878A-43EA-BAB5-C756B96A88CF}</b:Guid>
    <b:Author>
      <b:Author>
        <b:NameList>
          <b:Person>
            <b:Last>Organization</b:Last>
            <b:First>World</b:First>
            <b:Middle>Health</b:Middle>
          </b:Person>
        </b:NameList>
      </b:Author>
    </b:Author>
    <b:Title>http://www.who.int</b:Title>
    <b:Year>2011</b:Year>
    <b:YearAccessed>2018</b:YearAccessed>
    <b:MonthAccessed>March </b:MonthAccessed>
    <b:DayAccessed>Monday</b:DayAccessed>
    <b:URL>World Health Organisation, National Institute on Aging. Global health and aging. 2011 http://who.int/ageing/publications/global_health.pdf?ua=1 (accessed 28 Apr 2016).Google Scholar</b:URL>
    <b:RefOrder>87</b:RefOrder>
  </b:Source>
  <b:Source>
    <b:Tag>Wor16</b:Tag>
    <b:SourceType>InternetSite</b:SourceType>
    <b:Guid>{837FAFD8-28ED-4EE7-89A4-51514D73E3A4}</b:Guid>
    <b:Author>
      <b:Author>
        <b:NameList>
          <b:Person>
            <b:Last>Organization</b:Last>
            <b:First>World</b:First>
            <b:Middle>Health</b:Middle>
          </b:Person>
        </b:NameList>
      </b:Author>
    </b:Author>
    <b:Title>http://apps.who.int</b:Title>
    <b:Year>2016</b:Year>
    <b:YearAccessed>2018</b:YearAccessed>
    <b:MonthAccessed>March</b:MonthAccessed>
    <b:DayAccessed>Monday</b:DayAccessed>
    <b:URL>http://apps.who.int/gb/ebwha/pdf_files/WHA69/A69_17-en.pdf</b:URL>
    <b:RefOrder>89</b:RefOrder>
  </b:Source>
  <b:Source>
    <b:Tag>Eco13</b:Tag>
    <b:SourceType>Report</b:SourceType>
    <b:Guid>{36F44E41-A7D2-4549-AFF3-106066F3C077}</b:Guid>
    <b:Title>World Population Ageing 2013</b:Title>
    <b:Year>2013</b:Year>
    <b:Author>
      <b:Author>
        <b:NameList>
          <b:Person>
            <b:Last>Affairs</b:Last>
            <b:First>Economic</b:First>
            <b:Middle>and Social</b:Middle>
          </b:Person>
        </b:NameList>
      </b:Author>
    </b:Author>
    <b:Publisher>United Nations</b:Publisher>
    <b:City>New York</b:City>
    <b:RefOrder>88</b:RefOrder>
  </b:Source>
  <b:Source>
    <b:Tag>Dai16</b:Tag>
    <b:SourceType>JournalArticle</b:SourceType>
    <b:Guid>{636373B3-5466-4D8D-9919-965B90759E5B}</b:Guid>
    <b:Title>Social support and the self-rated health of older people</b:Title>
    <b:Year>2016</b:Year>
    <b:Author>
      <b:Author>
        <b:NameList>
          <b:Person>
            <b:Last>Dai</b:Last>
            <b:First>Y,</b:First>
            <b:Middle>Zhang, C-Y, ZHANG,B-Q,Li, Z,Jiang,C, Huang, H-L</b:Middle>
          </b:Person>
        </b:NameList>
      </b:Author>
    </b:Author>
    <b:JournalName>Medicine</b:JournalName>
    <b:Volume>95</b:Volume>
    <b:Issue>24</b:Issue>
    <b:RefOrder>90</b:RefOrder>
  </b:Source>
  <b:Source>
    <b:Tag>The172</b:Tag>
    <b:SourceType>JournalArticle</b:SourceType>
    <b:Guid>{DBAE6EC6-E3D3-405F-84EC-BD579797AA03}</b:Guid>
    <b:Author>
      <b:Author>
        <b:NameList>
          <b:Person>
            <b:Last>Lancet</b:Last>
            <b:First>The</b:First>
          </b:Person>
        </b:NameList>
      </b:Author>
    </b:Author>
    <b:Title>Ageing: a 21st century public health challenge?</b:Title>
    <b:JournalName>The Lancet Public Health</b:JournalName>
    <b:Year>2017</b:Year>
    <b:Volume>2</b:Volume>
    <b:Issue>7</b:Issue>
    <b:RefOrder>92</b:RefOrder>
  </b:Source>
  <b:Source>
    <b:Tag>Pat10</b:Tag>
    <b:SourceType>JournalArticle</b:SourceType>
    <b:Guid>{B045F146-7CF4-4044-89EE-B15FCFEBCE5E}</b:Guid>
    <b:Author>
      <b:Author>
        <b:NameList>
          <b:Person>
            <b:Last>Patterson M</b:Last>
            <b:First>Rick</b:First>
            <b:Middle>J, Wood S, Carroll C, Balain S, Booth A.</b:Middle>
          </b:Person>
        </b:NameList>
      </b:Author>
    </b:Author>
    <b:Title>Systematic review of the links between human resource management practices and performance.</b:Title>
    <b:JournalName>PubMed</b:JournalName>
    <b:Year>2010</b:Year>
    <b:Volume>14</b:Volume>
    <b:Issue>51</b:Issue>
    <b:RefOrder>111</b:RefOrder>
  </b:Source>
  <b:Source>
    <b:Tag>Bri05</b:Tag>
    <b:SourceType>InternetSite</b:SourceType>
    <b:Guid>{46C58E3E-C08D-4195-8386-B73DC8F89585}</b:Guid>
    <b:Title>http://news.bbc.co.uk</b:Title>
    <b:Year>2005</b:Year>
    <b:Author>
      <b:Author>
        <b:NameList>
          <b:Person>
            <b:Last>Corporation</b:Last>
            <b:First>British</b:First>
            <b:Middle>Broadcasting</b:Middle>
          </b:Person>
        </b:NameList>
      </b:Author>
    </b:Author>
    <b:YearAccessed>2018</b:YearAccessed>
    <b:MonthAccessed>March</b:MonthAccessed>
    <b:DayAccessed>Monday</b:DayAccessed>
    <b:URL>http://news.bbc.co.uk/1/hi/health/4512934.stm</b:URL>
    <b:RefOrder>91</b:RefOrder>
  </b:Source>
  <b:Source>
    <b:Tag>EXC15</b:Tag>
    <b:SourceType>InternetSite</b:SourceType>
    <b:Guid>{4CE75782-232F-468D-A391-820BF5DB63BF}</b:Guid>
    <b:Title>www.nice.org.uk/</b:Title>
    <b:Year>2015</b:Year>
    <b:YearAccessed>2018</b:YearAccessed>
    <b:MonthAccessed>March</b:MonthAccessed>
    <b:DayAccessed>Tuesday</b:DayAccessed>
    <b:URL>https://www.nice.org.uk/guidance/ng21/evidence/full-guideline-489149245</b:URL>
    <b:Author>
      <b:Author>
        <b:NameList>
          <b:Person>
            <b:Last>Excellence</b:Last>
            <b:First>National</b:First>
            <b:Middle>Institute for Health and Care</b:Middle>
          </b:Person>
        </b:NameList>
      </b:Author>
    </b:Author>
    <b:RefOrder>58</b:RefOrder>
  </b:Source>
  <b:Source>
    <b:Tag>Alz15</b:Tag>
    <b:SourceType>Report</b:SourceType>
    <b:Guid>{41EB6E46-0BF4-48D5-9A2E-1EF713CA5669}</b:Guid>
    <b:Title>The Global Impact of Dementia An Analysisof prevalence,Incidence,Costand Trends</b:Title>
    <b:Year>2015</b:Year>
    <b:Author>
      <b:Author>
        <b:NameList>
          <b:Person>
            <b:Last>Alzheimer</b:Last>
          </b:Person>
          <b:Person>
            <b:Last>International</b:Last>
            <b:First>s</b:First>
            <b:Middle>Disease</b:Middle>
          </b:Person>
        </b:NameList>
      </b:Author>
    </b:Author>
    <b:Publisher>Alzheimer’s Disease International (ADI), </b:Publisher>
    <b:City>London</b:City>
    <b:RefOrder>93</b:RefOrder>
  </b:Source>
  <b:Source>
    <b:Tag>Dep15</b:Tag>
    <b:SourceType>Report</b:SourceType>
    <b:Guid>{C023904E-1B05-4F5B-AA42-B84C7AE6A3E4}</b:Guid>
    <b:Author>
      <b:Author>
        <b:NameList>
          <b:Person>
            <b:Last>Health</b:Last>
            <b:First>Department</b:First>
            <b:Middle>of</b:Middle>
          </b:Person>
        </b:NameList>
      </b:Author>
    </b:Author>
    <b:Title>Prime Minister;s Challenge on dementia 2020</b:Title>
    <b:Year>2015</b:Year>
    <b:Publisher>Department of Health</b:Publisher>
    <b:City>London</b:City>
    <b:RefOrder>112</b:RefOrder>
  </b:Source>
  <b:Source>
    <b:Tag>NHS162</b:Tag>
    <b:SourceType>InternetSite</b:SourceType>
    <b:Guid>{F88D52D8-25DA-49FF-8159-DBD9FBB974CF}</b:Guid>
    <b:Title>improvement.nhs.uk/</b:Title>
    <b:Year>2016</b:Year>
    <b:Author>
      <b:Author>
        <b:NameList>
          <b:Person>
            <b:Last>Improvement</b:Last>
            <b:First>NHS</b:First>
          </b:Person>
        </b:NameList>
      </b:Author>
    </b:Author>
    <b:YearAccessed>2018</b:YearAccessed>
    <b:MonthAccessed>March</b:MonthAccessed>
    <b:DayAccessed>Friday</b:DayAccessed>
    <b:URL>https://improvement.nhs.uk/uploads/documents/Provider_roadmap_20160211.pdf</b:URL>
    <b:RefOrder>74</b:RefOrder>
  </b:Source>
  <b:Source>
    <b:Tag>NHS13</b:Tag>
    <b:SourceType>Report</b:SourceType>
    <b:Guid>{5D733446-97C5-40A6-8A04-F3005B68C6E4}</b:Guid>
    <b:Title>Changing care improving quality</b:Title>
    <b:Year>2013</b:Year>
    <b:Author>
      <b:Author>
        <b:NameList>
          <b:Person>
            <b:Last>Confederation</b:Last>
            <b:First>NHS</b:First>
          </b:Person>
        </b:NameList>
      </b:Author>
    </b:Author>
    <b:Publisher>NHS Confederation</b:Publisher>
    <b:City>London</b:City>
    <b:RefOrder>75</b:RefOrder>
  </b:Source>
  <b:Source>
    <b:Tag>NHS163</b:Tag>
    <b:SourceType>InternetSite</b:SourceType>
    <b:Guid>{6A192202-FCA9-48A8-8061-3DEF7DE2A99B}</b:Guid>
    <b:Title>improvement.nhs.uk/</b:Title>
    <b:Year>2016</b:Year>
    <b:Author>
      <b:Author>
        <b:NameList>
          <b:Person>
            <b:Last>Improvement</b:Last>
            <b:First>NHS</b:First>
          </b:Person>
        </b:NameList>
      </b:Author>
    </b:Author>
    <b:YearAccessed>2018</b:YearAccessed>
    <b:MonthAccessed>March</b:MonthAccessed>
    <b:DayAccessed>Friday</b:DayAccessed>
    <b:RefOrder>76</b:RefOrder>
  </b:Source>
  <b:Source>
    <b:Tag>Par13</b:Tag>
    <b:SourceType>InternetSite</b:SourceType>
    <b:Guid>{BEA5B398-5B47-4A99-BA94-BB67A0C29D18}</b:Guid>
    <b:Author>
      <b:Author>
        <b:NameList>
          <b:Person>
            <b:Last>Parliamment</b:Last>
            <b:First>UK</b:First>
          </b:Person>
        </b:NameList>
      </b:Author>
    </b:Author>
    <b:Title>publications.parliament.uk</b:Title>
    <b:Year>2013</b:Year>
    <b:YearAccessed>2018</b:YearAccessed>
    <b:MonthAccessed>March</b:MonthAccessed>
    <b:DayAccessed>Saturday</b:DayAccessed>
    <b:URL>https://publications.parliament.uk/pa/ld201213/ldselect/ldpublic/140/14003.htm</b:URL>
    <b:RefOrder>14</b:RefOrder>
  </b:Source>
  <b:Source>
    <b:Tag>Nay15</b:Tag>
    <b:SourceType>InternetSite</b:SourceType>
    <b:Guid>{C858BCB1-0D08-40CA-AF24-FA4729E1CB39}</b:Guid>
    <b:Author>
      <b:Author>
        <b:NameList>
          <b:Person>
            <b:Last>Naylor</b:Last>
            <b:First>C,</b:First>
            <b:Middle>Imison,C, Addicott,R,Buck, D,Goodwin,N, Harrsion, T,Ross, S, Sonola, L,Tian, Y,Curry, N</b:Middle>
          </b:Person>
        </b:NameList>
      </b:Author>
    </b:Author>
    <b:Title>www.kingsfund.org.uk/</b:Title>
    <b:Year>2015</b:Year>
    <b:YearAccessed>2018</b:YearAccessed>
    <b:MonthAccessed>March</b:MonthAccessed>
    <b:DayAccessed>Saturday</b:DayAccessed>
    <b:URL>https://www.kingsfund.org.uk/sites/default/files/field/field_publication_file/10PrioritiesFinal2.pdf</b:URL>
    <b:RefOrder>17</b:RefOrder>
  </b:Source>
  <b:Source>
    <b:Tag>Alz182</b:Tag>
    <b:SourceType>InternetSite</b:SourceType>
    <b:Guid>{5121832E-8586-48B6-9934-A18FB5727649}</b:Guid>
    <b:Author>
      <b:Author>
        <b:NameList>
          <b:Person>
            <b:Last>UK</b:Last>
            <b:First>Alzheimer's</b:First>
            <b:Middle>Research</b:Middle>
          </b:Person>
        </b:NameList>
      </b:Author>
    </b:Author>
    <b:Title>www.dementiastatistics.org</b:Title>
    <b:Year>2018</b:Year>
    <b:YearAccessed>2018</b:YearAccessed>
    <b:MonthAccessed>March</b:MonthAccessed>
    <b:DayAccessed>Saturday</b:DayAccessed>
    <b:URL>https://www.dementiastatistics.org/statistics/uk-government-investment/</b:URL>
    <b:RefOrder>94</b:RefOrder>
  </b:Source>
  <b:Source>
    <b:Tag>App17</b:Tag>
    <b:SourceType>InternetSite</b:SourceType>
    <b:Guid>{5CFF0FC6-825B-4A73-9385-C6868C756EA8}</b:Guid>
    <b:Author>
      <b:Author>
        <b:NameList>
          <b:Person>
            <b:Last>Appleby</b:Last>
            <b:First>J,Gainsbury,S</b:First>
          </b:Person>
        </b:NameList>
      </b:Author>
    </b:Author>
    <b:Title>www.nuffieldtrust.org.uk</b:Title>
    <b:Year>2017</b:Year>
    <b:YearAccessed>2018</b:YearAccessed>
    <b:MonthAccessed>March</b:MonthAccessed>
    <b:DayAccessed>Saturday</b:DayAccessed>
    <b:URL>https://www.nuffieldtrust.org.uk/news-item/five-reasons-why-the-chancellor-must-find-extra-cash-for-the-nhs-at-the-budget</b:URL>
    <b:RefOrder>95</b:RefOrder>
  </b:Source>
  <b:Source>
    <b:Tag>Don18</b:Tag>
    <b:SourceType>InternetSite</b:SourceType>
    <b:Guid>{12632719-E5C5-41B7-8856-4A14FFDE4211}</b:Guid>
    <b:Author>
      <b:Author>
        <b:NameList>
          <b:Person>
            <b:Last>Donovan</b:Last>
            <b:First>T</b:First>
          </b:Person>
        </b:NameList>
      </b:Author>
    </b:Author>
    <b:Title>www.communitycare.co.uk</b:Title>
    <b:Year>2018</b:Year>
    <b:YearAccessed>2018</b:YearAccessed>
    <b:MonthAccessed>March</b:MonthAccessed>
    <b:DayAccessed>Saturday</b:DayAccessed>
    <b:URL>http://www.communitycare.co.uk/2018/02/06/150-million-pumped-adult-social-care-funding-gap-remains/</b:URL>
    <b:RefOrder>96</b:RefOrder>
  </b:Source>
</b:Sources>
</file>

<file path=customXml/itemProps1.xml><?xml version="1.0" encoding="utf-8"?>
<ds:datastoreItem xmlns:ds="http://schemas.openxmlformats.org/officeDocument/2006/customXml" ds:itemID="{2476E2A1-F6F1-43CE-BF0F-BE4B97E2F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79</Pages>
  <Words>18670</Words>
  <Characters>106420</Characters>
  <Application>Microsoft Office Word</Application>
  <DocSecurity>0</DocSecurity>
  <Lines>886</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jones</dc:creator>
  <cp:keywords/>
  <dc:description/>
  <cp:lastModifiedBy>chris jones</cp:lastModifiedBy>
  <cp:revision>2</cp:revision>
  <cp:lastPrinted>2018-03-17T16:30:00Z</cp:lastPrinted>
  <dcterms:created xsi:type="dcterms:W3CDTF">2018-03-19T16:36:00Z</dcterms:created>
  <dcterms:modified xsi:type="dcterms:W3CDTF">2018-03-19T16:36:00Z</dcterms:modified>
</cp:coreProperties>
</file>