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65901502"/>
        <w:docPartObj>
          <w:docPartGallery w:val="Cover Pages"/>
          <w:docPartUnique/>
        </w:docPartObj>
      </w:sdtPr>
      <w:sdtEndPr>
        <w:rPr>
          <w:rFonts w:ascii="Times New Roman" w:hAnsi="Times New Roman" w:cs="Times New Roman"/>
          <w:b/>
          <w:bCs/>
          <w:color w:val="00B0F0"/>
          <w:u w:val="double"/>
          <w:lang w:val="en-US"/>
        </w:rPr>
      </w:sdtEndPr>
      <w:sdtContent>
        <w:p w14:paraId="4D4E5B56" w14:textId="2E1AC5D8" w:rsidR="00660F2F" w:rsidRDefault="00660F2F"/>
        <w:p w14:paraId="561E422C" w14:textId="5F70EACD" w:rsidR="00660F2F" w:rsidRDefault="00D20E9F">
          <w:pPr>
            <w:rPr>
              <w:rFonts w:ascii="Times New Roman" w:hAnsi="Times New Roman" w:cs="Times New Roman"/>
              <w:b/>
              <w:bCs/>
              <w:color w:val="00B0F0"/>
              <w:u w:val="double"/>
              <w:lang w:val="en-US"/>
            </w:rPr>
          </w:pPr>
          <w:r w:rsidRPr="00D20E9F">
            <w:rPr>
              <w:noProof/>
              <w:sz w:val="40"/>
              <w:szCs w:val="40"/>
            </w:rPr>
            <mc:AlternateContent>
              <mc:Choice Requires="wps">
                <w:drawing>
                  <wp:anchor distT="0" distB="0" distL="182880" distR="182880" simplePos="0" relativeHeight="251660288" behindDoc="0" locked="0" layoutInCell="1" allowOverlap="1" wp14:anchorId="36EF8A82" wp14:editId="58D1EE0A">
                    <wp:simplePos x="0" y="0"/>
                    <wp:positionH relativeFrom="margin">
                      <wp:posOffset>-209550</wp:posOffset>
                    </wp:positionH>
                    <wp:positionV relativeFrom="page">
                      <wp:posOffset>5784850</wp:posOffset>
                    </wp:positionV>
                    <wp:extent cx="6502400" cy="3924300"/>
                    <wp:effectExtent l="0" t="0" r="12700" b="0"/>
                    <wp:wrapSquare wrapText="bothSides"/>
                    <wp:docPr id="131" name="Text Box 131"/>
                    <wp:cNvGraphicFramePr/>
                    <a:graphic xmlns:a="http://schemas.openxmlformats.org/drawingml/2006/main">
                      <a:graphicData uri="http://schemas.microsoft.com/office/word/2010/wordprocessingShape">
                        <wps:wsp>
                          <wps:cNvSpPr txBox="1"/>
                          <wps:spPr>
                            <a:xfrm>
                              <a:off x="0" y="0"/>
                              <a:ext cx="6502400" cy="392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C521D2" w14:textId="2A3108F4" w:rsidR="00660F2F" w:rsidRPr="00D20E9F" w:rsidRDefault="00660F2F" w:rsidP="00D20E9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20E9F">
                                      <w:rPr>
                                        <w:rFonts w:ascii="Times New Roman" w:hAnsi="Times New Roman" w:cs="Times New Roman"/>
                                        <w:b/>
                                        <w:bCs/>
                                        <w:color w:val="156082" w:themeColor="accent1"/>
                                        <w:sz w:val="72"/>
                                        <w:szCs w:val="72"/>
                                      </w:rPr>
                                      <w:t>Marketing Plan-Assignment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6EF8A82" id="_x0000_t202" coordsize="21600,21600" o:spt="202" path="m,l,21600r21600,l21600,xe">
                    <v:stroke joinstyle="miter"/>
                    <v:path gradientshapeok="t" o:connecttype="rect"/>
                  </v:shapetype>
                  <v:shape id="Text Box 131" o:spid="_x0000_s1026" type="#_x0000_t202" style="position:absolute;margin-left:-16.5pt;margin-top:455.5pt;width:512pt;height:309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" filled="f" stroked="f" strokeweight=".5pt">
                    <v:textbox inset="0,0,0,0">
                      <w:txbxContent>
                        <w:p w14:paraId="3DC521D2" w14:textId="2A3108F4" w:rsidR="00660F2F" w:rsidRPr="00D20E9F" w:rsidRDefault="00660F2F" w:rsidP="00D20E9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20E9F">
                                <w:rPr>
                                  <w:rFonts w:ascii="Times New Roman" w:hAnsi="Times New Roman" w:cs="Times New Roman"/>
                                  <w:b/>
                                  <w:bCs/>
                                  <w:color w:val="156082" w:themeColor="accent1"/>
                                  <w:sz w:val="72"/>
                                  <w:szCs w:val="72"/>
                                </w:rPr>
                                <w:t>Marketing Plan-Assignment 2</w:t>
                              </w:r>
                            </w:sdtContent>
                          </w:sdt>
                        </w:p>
                      </w:txbxContent>
                    </v:textbox>
                    <w10:wrap type="square" anchorx="margin" anchory="page"/>
                  </v:shape>
                </w:pict>
              </mc:Fallback>
            </mc:AlternateContent>
          </w:r>
          <w:r w:rsidR="00660F2F" w:rsidRPr="00D20E9F">
            <w:rPr>
              <w:noProof/>
              <w:sz w:val="40"/>
              <w:szCs w:val="40"/>
            </w:rPr>
            <mc:AlternateContent>
              <mc:Choice Requires="wps">
                <w:drawing>
                  <wp:anchor distT="0" distB="0" distL="114300" distR="114300" simplePos="0" relativeHeight="251659264" behindDoc="0" locked="0" layoutInCell="1" allowOverlap="1" wp14:anchorId="318FEDCD" wp14:editId="3E0FF542">
                    <wp:simplePos x="0" y="0"/>
                    <wp:positionH relativeFrom="margin">
                      <wp:posOffset>-495300</wp:posOffset>
                    </wp:positionH>
                    <wp:positionV relativeFrom="page">
                      <wp:posOffset>1625600</wp:posOffset>
                    </wp:positionV>
                    <wp:extent cx="6718300" cy="1353820"/>
                    <wp:effectExtent l="0" t="0" r="635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718300" cy="135382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40"/>
                                    <w:szCs w:val="40"/>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339B97C5" w14:textId="4197D64A" w:rsidR="00660F2F" w:rsidRPr="00D20E9F" w:rsidRDefault="00660F2F">
                                    <w:pPr>
                                      <w:pStyle w:val="NoSpacing"/>
                                      <w:jc w:val="right"/>
                                      <w:rPr>
                                        <w:rFonts w:ascii="Times New Roman" w:hAnsi="Times New Roman" w:cs="Times New Roman"/>
                                        <w:b/>
                                        <w:bCs/>
                                        <w:color w:val="FFFFFF" w:themeColor="background1"/>
                                        <w:sz w:val="40"/>
                                        <w:szCs w:val="40"/>
                                      </w:rPr>
                                    </w:pPr>
                                    <w:r w:rsidRPr="00D20E9F">
                                      <w:rPr>
                                        <w:rFonts w:ascii="Times New Roman" w:hAnsi="Times New Roman" w:cs="Times New Roman"/>
                                        <w:b/>
                                        <w:bCs/>
                                        <w:color w:val="FFFFFF" w:themeColor="background1"/>
                                        <w:sz w:val="40"/>
                                        <w:szCs w:val="40"/>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8FEDCD" id="Rectangle 132" o:spid="_x0000_s1027" style="position:absolute;margin-left:-39pt;margin-top:128pt;width:529pt;height:106.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" fillcolor="#156082 [3204]" stroked="f" strokeweight="1pt">
                    <o:lock v:ext="edit" aspectratio="t"/>
                    <v:textbox inset="3.6pt,,3.6pt">
                      <w:txbxContent>
                        <w:sdt>
                          <w:sdtPr>
                            <w:rPr>
                              <w:rFonts w:ascii="Times New Roman" w:hAnsi="Times New Roman" w:cs="Times New Roman"/>
                              <w:b/>
                              <w:bCs/>
                              <w:color w:val="FFFFFF" w:themeColor="background1"/>
                              <w:sz w:val="40"/>
                              <w:szCs w:val="40"/>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339B97C5" w14:textId="4197D64A" w:rsidR="00660F2F" w:rsidRPr="00D20E9F" w:rsidRDefault="00660F2F">
                              <w:pPr>
                                <w:pStyle w:val="NoSpacing"/>
                                <w:jc w:val="right"/>
                                <w:rPr>
                                  <w:rFonts w:ascii="Times New Roman" w:hAnsi="Times New Roman" w:cs="Times New Roman"/>
                                  <w:b/>
                                  <w:bCs/>
                                  <w:color w:val="FFFFFF" w:themeColor="background1"/>
                                  <w:sz w:val="40"/>
                                  <w:szCs w:val="40"/>
                                </w:rPr>
                              </w:pPr>
                              <w:r w:rsidRPr="00D20E9F">
                                <w:rPr>
                                  <w:rFonts w:ascii="Times New Roman" w:hAnsi="Times New Roman" w:cs="Times New Roman"/>
                                  <w:b/>
                                  <w:bCs/>
                                  <w:color w:val="FFFFFF" w:themeColor="background1"/>
                                  <w:sz w:val="40"/>
                                  <w:szCs w:val="40"/>
                                </w:rPr>
                                <w:t>2025</w:t>
                              </w:r>
                            </w:p>
                          </w:sdtContent>
                        </w:sdt>
                      </w:txbxContent>
                    </v:textbox>
                    <w10:wrap anchorx="margin" anchory="page"/>
                  </v:rect>
                </w:pict>
              </mc:Fallback>
            </mc:AlternateContent>
          </w:r>
          <w:r w:rsidRPr="00D20E9F">
            <w:rPr>
              <w:rFonts w:ascii="Times New Roman" w:hAnsi="Times New Roman" w:cs="Times New Roman"/>
              <w:b/>
              <w:bCs/>
              <w:color w:val="00B0F0"/>
              <w:sz w:val="40"/>
              <w:szCs w:val="40"/>
              <w:u w:val="double"/>
              <w:lang w:val="en-US"/>
            </w:rPr>
            <w:t>Dumitru Hilitanu (2323415)</w:t>
          </w:r>
          <w:r w:rsidR="00660F2F">
            <w:rPr>
              <w:rFonts w:ascii="Times New Roman" w:hAnsi="Times New Roman" w:cs="Times New Roman"/>
              <w:b/>
              <w:bCs/>
              <w:color w:val="00B0F0"/>
              <w:u w:val="double"/>
              <w:lang w:val="en-US"/>
            </w:rPr>
            <w:br w:type="page"/>
          </w:r>
        </w:p>
      </w:sdtContent>
    </w:sdt>
    <w:p w14:paraId="296C4775" w14:textId="6693FB58" w:rsidR="005A18B6" w:rsidRPr="005A18B6" w:rsidRDefault="005A18B6" w:rsidP="005A18B6">
      <w:pPr>
        <w:spacing w:line="480" w:lineRule="auto"/>
        <w:rPr>
          <w:rFonts w:ascii="Times New Roman" w:hAnsi="Times New Roman" w:cs="Times New Roman"/>
          <w:b/>
          <w:bCs/>
          <w:color w:val="00B0F0"/>
          <w:u w:val="double"/>
          <w:lang w:val="en-US"/>
        </w:rPr>
      </w:pPr>
      <w:r w:rsidRPr="005A18B6">
        <w:rPr>
          <w:rFonts w:ascii="Times New Roman" w:hAnsi="Times New Roman" w:cs="Times New Roman"/>
          <w:b/>
          <w:bCs/>
          <w:color w:val="00B0F0"/>
          <w:u w:val="double"/>
          <w:lang w:val="en-US"/>
        </w:rPr>
        <w:lastRenderedPageBreak/>
        <w:t>Executive Summary</w:t>
      </w:r>
    </w:p>
    <w:p w14:paraId="1545B64D" w14:textId="77777777" w:rsidR="005A18B6" w:rsidRDefault="005A18B6" w:rsidP="005A18B6">
      <w:pPr>
        <w:spacing w:line="480" w:lineRule="auto"/>
        <w:rPr>
          <w:rFonts w:ascii="Times New Roman" w:hAnsi="Times New Roman" w:cs="Times New Roman"/>
        </w:rPr>
      </w:pPr>
      <w:r w:rsidRPr="005A18B6">
        <w:rPr>
          <w:rFonts w:ascii="Times New Roman" w:hAnsi="Times New Roman" w:cs="Times New Roman"/>
        </w:rPr>
        <w:t>This marketing plan outlines a fresh campaign by Apple to launch Apple Pay</w:t>
      </w:r>
      <w:r>
        <w:rPr>
          <w:rFonts w:ascii="Times New Roman" w:hAnsi="Times New Roman" w:cs="Times New Roman"/>
        </w:rPr>
        <w:t xml:space="preserve"> </w:t>
      </w:r>
      <w:r w:rsidRPr="005A18B6">
        <w:rPr>
          <w:rFonts w:ascii="Times New Roman" w:hAnsi="Times New Roman" w:cs="Times New Roman"/>
        </w:rPr>
        <w:t>an established though unused digital payment service</w:t>
      </w:r>
      <w:r>
        <w:rPr>
          <w:rFonts w:ascii="Times New Roman" w:hAnsi="Times New Roman" w:cs="Times New Roman"/>
        </w:rPr>
        <w:t xml:space="preserve"> </w:t>
      </w:r>
      <w:r w:rsidRPr="005A18B6">
        <w:rPr>
          <w:rFonts w:ascii="Times New Roman" w:hAnsi="Times New Roman" w:cs="Times New Roman"/>
        </w:rPr>
        <w:t>into the Indian market. Given the Indian government's vigorous initiative for a "Digital India," the swift proliferation of smartphones, and the increasing consumer acceptance of cashless payment methods, Apple is strategically positioned to enhance the adoption of Apple Pay. Utilising Apple’s worldwide brand name for reliability, security, and innovation, Apple Pay can distinguish itself in a fiercely competitive environment including both local and international digital payment options.</w:t>
      </w:r>
    </w:p>
    <w:p w14:paraId="5D2231F4" w14:textId="77777777" w:rsidR="005A18B6" w:rsidRDefault="005A18B6" w:rsidP="005A18B6">
      <w:pPr>
        <w:spacing w:line="480" w:lineRule="auto"/>
        <w:rPr>
          <w:rFonts w:ascii="Times New Roman" w:hAnsi="Times New Roman" w:cs="Times New Roman"/>
        </w:rPr>
      </w:pPr>
      <w:r w:rsidRPr="005A18B6">
        <w:rPr>
          <w:rFonts w:ascii="Times New Roman" w:hAnsi="Times New Roman" w:cs="Times New Roman"/>
        </w:rPr>
        <w:t>This plan commences by outlining the justification for entering the Indian market, emphasising elements such as India's mobile revolution, expanding middle class, and the government's initiative towards digital transactions. It subsequently delineates the segmentation, targeting, and positioning (STP) strategy, emphasising the demographic, psychographic, geographic, and behavioural aspects that characterise Apple’s primary and secondary customer segments. The selected marketing channels include both traditional and digital approaches, such as television and print advertisements, social media campaigns, strategic brand collaborations, and in-store promotions.</w:t>
      </w:r>
    </w:p>
    <w:p w14:paraId="676D4B59" w14:textId="4FE9F328" w:rsidR="005A18B6" w:rsidRDefault="005A18B6" w:rsidP="005A18B6">
      <w:pPr>
        <w:spacing w:line="480" w:lineRule="auto"/>
        <w:rPr>
          <w:rFonts w:ascii="Times New Roman" w:hAnsi="Times New Roman" w:cs="Times New Roman"/>
        </w:rPr>
      </w:pPr>
      <w:r w:rsidRPr="005A18B6">
        <w:rPr>
          <w:rFonts w:ascii="Times New Roman" w:hAnsi="Times New Roman" w:cs="Times New Roman"/>
        </w:rPr>
        <w:t>The efficacy of this campaign will be assessed via distinct Key Performance Indicators (KPIs), encompassing mobile transaction volume, user adoption rates, brand awareness measures, and customer satisfaction ratings. The objective is to position Apple Pay as a reliable, effortless, and convenient payment solution for a wide array of urban and semi-urban consumers in India.</w:t>
      </w:r>
    </w:p>
    <w:p w14:paraId="41525EA5" w14:textId="77777777" w:rsidR="005A18B6" w:rsidRDefault="005A18B6" w:rsidP="005A18B6">
      <w:pPr>
        <w:spacing w:line="480" w:lineRule="auto"/>
        <w:rPr>
          <w:rFonts w:ascii="Times New Roman" w:hAnsi="Times New Roman" w:cs="Times New Roman"/>
        </w:rPr>
      </w:pPr>
    </w:p>
    <w:p w14:paraId="4783F604" w14:textId="77777777" w:rsidR="005A18B6" w:rsidRDefault="005A18B6" w:rsidP="005A18B6">
      <w:pPr>
        <w:spacing w:line="480" w:lineRule="auto"/>
        <w:rPr>
          <w:rFonts w:ascii="Times New Roman" w:hAnsi="Times New Roman" w:cs="Times New Roman"/>
        </w:rPr>
      </w:pPr>
    </w:p>
    <w:p w14:paraId="0CBCAB1C" w14:textId="77777777" w:rsidR="005A18B6" w:rsidRDefault="005A18B6" w:rsidP="005A18B6">
      <w:pPr>
        <w:spacing w:line="480" w:lineRule="auto"/>
        <w:rPr>
          <w:rFonts w:ascii="Times New Roman" w:hAnsi="Times New Roman" w:cs="Times New Roman"/>
        </w:rPr>
      </w:pPr>
    </w:p>
    <w:p w14:paraId="51CAA46D" w14:textId="08F29E38" w:rsidR="005A18B6" w:rsidRPr="005A18B6" w:rsidRDefault="005A18B6" w:rsidP="005A18B6">
      <w:pPr>
        <w:spacing w:line="480" w:lineRule="auto"/>
        <w:rPr>
          <w:rFonts w:ascii="Times New Roman" w:hAnsi="Times New Roman" w:cs="Times New Roman"/>
          <w:b/>
          <w:bCs/>
          <w:color w:val="00B0F0"/>
          <w:u w:val="double"/>
        </w:rPr>
      </w:pPr>
      <w:r w:rsidRPr="005A18B6">
        <w:rPr>
          <w:rFonts w:ascii="Times New Roman" w:hAnsi="Times New Roman" w:cs="Times New Roman"/>
          <w:b/>
          <w:bCs/>
          <w:color w:val="00B0F0"/>
          <w:u w:val="double"/>
        </w:rPr>
        <w:lastRenderedPageBreak/>
        <w:t xml:space="preserve">Introduction </w:t>
      </w:r>
    </w:p>
    <w:p w14:paraId="4D8A44D0" w14:textId="77777777" w:rsidR="005A18B6" w:rsidRDefault="005A18B6" w:rsidP="005A18B6">
      <w:pPr>
        <w:spacing w:line="480" w:lineRule="auto"/>
        <w:rPr>
          <w:rFonts w:ascii="Times New Roman" w:hAnsi="Times New Roman" w:cs="Times New Roman"/>
        </w:rPr>
      </w:pPr>
      <w:r w:rsidRPr="005A18B6">
        <w:rPr>
          <w:rFonts w:ascii="Times New Roman" w:hAnsi="Times New Roman" w:cs="Times New Roman"/>
        </w:rPr>
        <w:t>Prominent products and services offered by Apple Inc. include high-quality hardware (iPhone, iPad, Mac), software (iOS, macOS), and online resources (Apple Music, iCloud, Apple TV+, etc.). Apple Pay is a digital payment platform that was developed in 2014 by Apple. It allows for secure, convenient, and contactless purchases. Apple Pay's popularity in the US, EU, and several Asian countries has not translated to widespread use in India. Apple, however, has a great chance to scale Apple Pay in India's enormous market thanks to the country's developing digital environment and customers' inclination for mobile-based payment options.</w:t>
      </w:r>
    </w:p>
    <w:p w14:paraId="05401069" w14:textId="3285AEA9" w:rsidR="005A18B6" w:rsidRDefault="005A18B6" w:rsidP="005A18B6">
      <w:pPr>
        <w:spacing w:line="480" w:lineRule="auto"/>
        <w:rPr>
          <w:rFonts w:ascii="Times New Roman" w:hAnsi="Times New Roman" w:cs="Times New Roman"/>
        </w:rPr>
      </w:pPr>
      <w:r w:rsidRPr="005A18B6">
        <w:rPr>
          <w:rFonts w:ascii="Times New Roman" w:hAnsi="Times New Roman" w:cs="Times New Roman"/>
        </w:rPr>
        <w:t>The introduction of Apple Pay in India is detailed in this paper along with a full marketing campaign. After outlining the reasons behind zeroing in on India, the document delves into a study of the target segments, suggests methods for marketing, and finishes with a methodology for evaluating the campaign's performance.</w:t>
      </w:r>
    </w:p>
    <w:p w14:paraId="34D7D360" w14:textId="41607427" w:rsidR="005A18B6" w:rsidRPr="005A18B6" w:rsidRDefault="005A18B6" w:rsidP="005A18B6">
      <w:pPr>
        <w:spacing w:line="480" w:lineRule="auto"/>
        <w:rPr>
          <w:rFonts w:ascii="Times New Roman" w:hAnsi="Times New Roman" w:cs="Times New Roman"/>
          <w:b/>
          <w:bCs/>
          <w:color w:val="00B0F0"/>
          <w:u w:val="double"/>
        </w:rPr>
      </w:pPr>
      <w:r w:rsidRPr="005A18B6">
        <w:rPr>
          <w:rFonts w:ascii="Times New Roman" w:hAnsi="Times New Roman" w:cs="Times New Roman"/>
          <w:b/>
          <w:bCs/>
          <w:color w:val="00B0F0"/>
          <w:u w:val="double"/>
        </w:rPr>
        <w:t xml:space="preserve">Rationale </w:t>
      </w:r>
    </w:p>
    <w:p w14:paraId="588707AF" w14:textId="77777777" w:rsidR="005A18B6" w:rsidRDefault="005A18B6" w:rsidP="005A18B6">
      <w:pPr>
        <w:pStyle w:val="ListParagraph"/>
        <w:numPr>
          <w:ilvl w:val="0"/>
          <w:numId w:val="1"/>
        </w:numPr>
        <w:spacing w:line="480" w:lineRule="auto"/>
        <w:rPr>
          <w:rFonts w:ascii="Times New Roman" w:hAnsi="Times New Roman" w:cs="Times New Roman"/>
        </w:rPr>
      </w:pPr>
      <w:r w:rsidRPr="005A18B6">
        <w:rPr>
          <w:rFonts w:ascii="Times New Roman" w:hAnsi="Times New Roman" w:cs="Times New Roman"/>
        </w:rPr>
        <w:t>The Rapidly Changing Evolving Digital Landscape of India</w:t>
      </w:r>
      <w:r w:rsidRPr="005A18B6">
        <w:rPr>
          <w:rFonts w:ascii="Times New Roman" w:hAnsi="Times New Roman" w:cs="Times New Roman"/>
        </w:rPr>
        <w:br/>
        <w:t>There has been a rise in the number of people using smartphones in India, which can be attributed to growing internet penetration and the introduction of 4G and 5G networks. It has been reported by the Telecom Regulatory Authority of India (TRAI) that the country has more than one billion mobile customers, and a sizeable proportion of these consumers make frequent use of data services. The use of digital platforms has grown increasingly important in day-to-day transactions, particularly among younger people (Statista, 2023). This is especially true considering the growing prevalence of smartphones.</w:t>
      </w:r>
    </w:p>
    <w:p w14:paraId="4E537C41" w14:textId="73E95E65" w:rsidR="005A18B6" w:rsidRDefault="005A18B6" w:rsidP="005A18B6">
      <w:pPr>
        <w:pStyle w:val="ListParagraph"/>
        <w:numPr>
          <w:ilvl w:val="0"/>
          <w:numId w:val="1"/>
        </w:numPr>
        <w:spacing w:line="480" w:lineRule="auto"/>
        <w:rPr>
          <w:rFonts w:ascii="Times New Roman" w:hAnsi="Times New Roman" w:cs="Times New Roman"/>
        </w:rPr>
      </w:pPr>
      <w:r w:rsidRPr="005A18B6">
        <w:rPr>
          <w:rFonts w:ascii="Times New Roman" w:hAnsi="Times New Roman" w:cs="Times New Roman"/>
        </w:rPr>
        <w:lastRenderedPageBreak/>
        <w:t>Initiatives of the Government and the Regulatory Environment</w:t>
      </w:r>
      <w:r w:rsidRPr="005A18B6">
        <w:rPr>
          <w:rFonts w:ascii="Times New Roman" w:hAnsi="Times New Roman" w:cs="Times New Roman"/>
        </w:rPr>
        <w:br/>
        <w:t xml:space="preserve">In an effort to encourage inhabitants of India to adopt electronic payment systems, the government of India has established </w:t>
      </w:r>
      <w:r w:rsidRPr="005A18B6">
        <w:rPr>
          <w:rFonts w:ascii="Times New Roman" w:hAnsi="Times New Roman" w:cs="Times New Roman"/>
        </w:rPr>
        <w:t>several</w:t>
      </w:r>
      <w:r w:rsidRPr="005A18B6">
        <w:rPr>
          <w:rFonts w:ascii="Times New Roman" w:hAnsi="Times New Roman" w:cs="Times New Roman"/>
        </w:rPr>
        <w:t xml:space="preserve"> programs, including "Digital India" and the Unified Payments Interface (UPI). As a result of demonetisation in 2016, the transition towards digital payment methods was also expedited. Electronic transactions have experienced a meteoric rise as a direct consequence of this. </w:t>
      </w:r>
      <w:r w:rsidRPr="005A18B6">
        <w:rPr>
          <w:rFonts w:ascii="Times New Roman" w:hAnsi="Times New Roman" w:cs="Times New Roman"/>
        </w:rPr>
        <w:t>Even though</w:t>
      </w:r>
      <w:r w:rsidRPr="005A18B6">
        <w:rPr>
          <w:rFonts w:ascii="Times New Roman" w:hAnsi="Times New Roman" w:cs="Times New Roman"/>
        </w:rPr>
        <w:t xml:space="preserve"> local companies like as Paytm, and Google Pay dominate the industry, Apple Pay has the potential to carve out a unique posture by capitalising on its global image and strong security features.</w:t>
      </w:r>
    </w:p>
    <w:p w14:paraId="41A1CBF5" w14:textId="77777777" w:rsidR="005A18B6" w:rsidRDefault="005A18B6" w:rsidP="005A18B6">
      <w:pPr>
        <w:pStyle w:val="ListParagraph"/>
        <w:numPr>
          <w:ilvl w:val="0"/>
          <w:numId w:val="1"/>
        </w:numPr>
        <w:spacing w:line="480" w:lineRule="auto"/>
        <w:rPr>
          <w:rFonts w:ascii="Times New Roman" w:hAnsi="Times New Roman" w:cs="Times New Roman"/>
        </w:rPr>
      </w:pPr>
      <w:r w:rsidRPr="005A18B6">
        <w:rPr>
          <w:rFonts w:ascii="Times New Roman" w:hAnsi="Times New Roman" w:cs="Times New Roman"/>
        </w:rPr>
        <w:t>Trends in Consumer Behaviour</w:t>
      </w:r>
      <w:r w:rsidRPr="005A18B6">
        <w:rPr>
          <w:rFonts w:ascii="Times New Roman" w:hAnsi="Times New Roman" w:cs="Times New Roman"/>
        </w:rPr>
        <w:br/>
        <w:t>A growing number of consumers in urban centres like Mumbai, Delhi, and Bangalore are becoming more at ease with the idea of doing cashless transactions. Additionally, semi-urban and rural communities are gradually migrating to digital payment methods, which is being made possible by financial inclusion programs that are supported by the United States government. While the number of Apple customers in India is relatively low in comparison to the number of Android users, they constitute a premium group that places a high value on ease, data security, brand prestige, and innovation</w:t>
      </w:r>
      <w:r>
        <w:rPr>
          <w:rFonts w:ascii="Times New Roman" w:hAnsi="Times New Roman" w:cs="Times New Roman"/>
        </w:rPr>
        <w:t xml:space="preserve"> a</w:t>
      </w:r>
      <w:r w:rsidRPr="005A18B6">
        <w:rPr>
          <w:rFonts w:ascii="Times New Roman" w:hAnsi="Times New Roman" w:cs="Times New Roman"/>
        </w:rPr>
        <w:t>ll of which are essential characteristics of Apple Pay.</w:t>
      </w:r>
    </w:p>
    <w:p w14:paraId="37AE3421" w14:textId="4027602F" w:rsidR="005A18B6" w:rsidRDefault="005A18B6" w:rsidP="005A18B6">
      <w:pPr>
        <w:pStyle w:val="ListParagraph"/>
        <w:numPr>
          <w:ilvl w:val="0"/>
          <w:numId w:val="1"/>
        </w:numPr>
        <w:spacing w:line="480" w:lineRule="auto"/>
        <w:rPr>
          <w:rFonts w:ascii="Times New Roman" w:hAnsi="Times New Roman" w:cs="Times New Roman"/>
        </w:rPr>
      </w:pPr>
      <w:r w:rsidRPr="005A18B6">
        <w:rPr>
          <w:rFonts w:ascii="Times New Roman" w:hAnsi="Times New Roman" w:cs="Times New Roman"/>
        </w:rPr>
        <w:t>Advantageous Position in the Market</w:t>
      </w:r>
      <w:r w:rsidRPr="005A18B6">
        <w:rPr>
          <w:rFonts w:ascii="Times New Roman" w:hAnsi="Times New Roman" w:cs="Times New Roman"/>
        </w:rPr>
        <w:br/>
        <w:t xml:space="preserve">In a market where data breaches and security concerns frequently eclipse the convenience of digital payments, Apple's well-known devotion to privacy and security stands out as a unique and noteworthy approach. One can develop a sense of trust and trustworthiness </w:t>
      </w:r>
      <w:r w:rsidRPr="005A18B6">
        <w:rPr>
          <w:rFonts w:ascii="Times New Roman" w:hAnsi="Times New Roman" w:cs="Times New Roman"/>
        </w:rPr>
        <w:t>using</w:t>
      </w:r>
      <w:r w:rsidRPr="005A18B6">
        <w:rPr>
          <w:rFonts w:ascii="Times New Roman" w:hAnsi="Times New Roman" w:cs="Times New Roman"/>
        </w:rPr>
        <w:t xml:space="preserve"> biometric authentication methods such as Touch ID or Face ID. Apple Pay also integrates without any problems with Apple's ecosystem of products, </w:t>
      </w:r>
      <w:r w:rsidRPr="005A18B6">
        <w:rPr>
          <w:rFonts w:ascii="Times New Roman" w:hAnsi="Times New Roman" w:cs="Times New Roman"/>
        </w:rPr>
        <w:lastRenderedPageBreak/>
        <w:t>which further improves the convenience of the user experience and strengthens their devotion to the company.</w:t>
      </w:r>
    </w:p>
    <w:p w14:paraId="35D47805" w14:textId="5B877806" w:rsidR="005A18B6" w:rsidRPr="004324B4" w:rsidRDefault="005A18B6" w:rsidP="005A18B6">
      <w:pPr>
        <w:spacing w:line="480" w:lineRule="auto"/>
        <w:rPr>
          <w:rFonts w:ascii="Times New Roman" w:hAnsi="Times New Roman" w:cs="Times New Roman"/>
          <w:b/>
          <w:bCs/>
          <w:color w:val="00B0F0"/>
          <w:u w:val="double"/>
        </w:rPr>
      </w:pPr>
      <w:r w:rsidRPr="004324B4">
        <w:rPr>
          <w:rFonts w:ascii="Times New Roman" w:hAnsi="Times New Roman" w:cs="Times New Roman"/>
          <w:b/>
          <w:bCs/>
          <w:color w:val="00B0F0"/>
          <w:u w:val="double"/>
        </w:rPr>
        <w:t>Segmentation, Targeting, and Positioning (STP)</w:t>
      </w:r>
    </w:p>
    <w:p w14:paraId="46B65933" w14:textId="77777777" w:rsidR="005A18B6" w:rsidRDefault="005A18B6" w:rsidP="005A18B6">
      <w:pPr>
        <w:spacing w:line="480" w:lineRule="auto"/>
        <w:rPr>
          <w:rFonts w:ascii="Times New Roman" w:hAnsi="Times New Roman" w:cs="Times New Roman"/>
        </w:rPr>
      </w:pPr>
      <w:r w:rsidRPr="005A18B6">
        <w:rPr>
          <w:rFonts w:ascii="Times New Roman" w:hAnsi="Times New Roman" w:cs="Times New Roman"/>
        </w:rPr>
        <w:t>The STP framework (Kotler &amp; Keller, 2016) assists in determining who the marketing activities will target and how Apple Pay will be delivered to them. In a market as huge and diverse as India, sophisticated segmentation is critical for a profitable marketing effort.</w:t>
      </w:r>
    </w:p>
    <w:p w14:paraId="758C84F5" w14:textId="77777777" w:rsidR="005A18B6" w:rsidRDefault="005A18B6" w:rsidP="005A18B6">
      <w:pPr>
        <w:pStyle w:val="ListParagraph"/>
        <w:numPr>
          <w:ilvl w:val="0"/>
          <w:numId w:val="2"/>
        </w:numPr>
        <w:spacing w:line="480" w:lineRule="auto"/>
        <w:rPr>
          <w:rFonts w:ascii="Times New Roman" w:hAnsi="Times New Roman" w:cs="Times New Roman"/>
        </w:rPr>
      </w:pPr>
      <w:r w:rsidRPr="005A18B6">
        <w:rPr>
          <w:rFonts w:ascii="Times New Roman" w:hAnsi="Times New Roman" w:cs="Times New Roman"/>
        </w:rPr>
        <w:t>Demographic segmentation</w:t>
      </w:r>
    </w:p>
    <w:p w14:paraId="37C9BF9D" w14:textId="77777777" w:rsidR="004324B4" w:rsidRDefault="005A18B6" w:rsidP="004324B4">
      <w:pPr>
        <w:pStyle w:val="ListParagraph"/>
        <w:numPr>
          <w:ilvl w:val="0"/>
          <w:numId w:val="3"/>
        </w:numPr>
        <w:spacing w:line="480" w:lineRule="auto"/>
        <w:rPr>
          <w:rFonts w:ascii="Times New Roman" w:hAnsi="Times New Roman" w:cs="Times New Roman"/>
        </w:rPr>
      </w:pPr>
      <w:r w:rsidRPr="004324B4">
        <w:rPr>
          <w:rFonts w:ascii="Times New Roman" w:hAnsi="Times New Roman" w:cs="Times New Roman"/>
        </w:rPr>
        <w:t xml:space="preserve">Age: </w:t>
      </w:r>
      <w:r w:rsidRPr="004324B4">
        <w:rPr>
          <w:rFonts w:ascii="Times New Roman" w:hAnsi="Times New Roman" w:cs="Times New Roman"/>
        </w:rPr>
        <w:t>The target demographic is predominantly between the ages of 18 and 35, with a secondary audience of 35 to 55.</w:t>
      </w:r>
    </w:p>
    <w:p w14:paraId="15ECD97D" w14:textId="77777777" w:rsidR="004324B4" w:rsidRDefault="005A18B6" w:rsidP="004324B4">
      <w:pPr>
        <w:pStyle w:val="ListParagraph"/>
        <w:numPr>
          <w:ilvl w:val="0"/>
          <w:numId w:val="3"/>
        </w:numPr>
        <w:spacing w:line="480" w:lineRule="auto"/>
        <w:rPr>
          <w:rFonts w:ascii="Times New Roman" w:hAnsi="Times New Roman" w:cs="Times New Roman"/>
        </w:rPr>
      </w:pPr>
      <w:r w:rsidRPr="004324B4">
        <w:rPr>
          <w:rFonts w:ascii="Times New Roman" w:hAnsi="Times New Roman" w:cs="Times New Roman"/>
        </w:rPr>
        <w:t>Income: Middle- and upper-class people, particularly those who can afford iPhones and other Apple products.</w:t>
      </w:r>
    </w:p>
    <w:p w14:paraId="0DE5FCBC" w14:textId="77777777" w:rsidR="004324B4" w:rsidRDefault="005A18B6" w:rsidP="004324B4">
      <w:pPr>
        <w:pStyle w:val="ListParagraph"/>
        <w:numPr>
          <w:ilvl w:val="0"/>
          <w:numId w:val="3"/>
        </w:numPr>
        <w:spacing w:line="480" w:lineRule="auto"/>
        <w:rPr>
          <w:rFonts w:ascii="Times New Roman" w:hAnsi="Times New Roman" w:cs="Times New Roman"/>
        </w:rPr>
      </w:pPr>
      <w:r w:rsidRPr="004324B4">
        <w:rPr>
          <w:rFonts w:ascii="Times New Roman" w:hAnsi="Times New Roman" w:cs="Times New Roman"/>
        </w:rPr>
        <w:t>Occupation: Young professionals, entrepreneurs, and college students.</w:t>
      </w:r>
    </w:p>
    <w:p w14:paraId="51C73588" w14:textId="77777777" w:rsidR="004324B4" w:rsidRDefault="004324B4" w:rsidP="004324B4">
      <w:pPr>
        <w:pStyle w:val="ListParagraph"/>
        <w:numPr>
          <w:ilvl w:val="0"/>
          <w:numId w:val="3"/>
        </w:numPr>
        <w:spacing w:line="480" w:lineRule="auto"/>
        <w:rPr>
          <w:rFonts w:ascii="Times New Roman" w:hAnsi="Times New Roman" w:cs="Times New Roman"/>
        </w:rPr>
      </w:pPr>
      <w:r w:rsidRPr="004324B4">
        <w:rPr>
          <w:rFonts w:ascii="Times New Roman" w:hAnsi="Times New Roman" w:cs="Times New Roman"/>
        </w:rPr>
        <w:t xml:space="preserve">Education: </w:t>
      </w:r>
      <w:r w:rsidR="005A18B6" w:rsidRPr="004324B4">
        <w:rPr>
          <w:rFonts w:ascii="Times New Roman" w:hAnsi="Times New Roman" w:cs="Times New Roman"/>
        </w:rPr>
        <w:t>Individuals with a college or university education who are tech-savvy and comfortable working with digital solutions.</w:t>
      </w:r>
    </w:p>
    <w:p w14:paraId="1F3BBDEB" w14:textId="11D1F05A" w:rsidR="004324B4" w:rsidRPr="004324B4" w:rsidRDefault="005A18B6" w:rsidP="004324B4">
      <w:pPr>
        <w:pStyle w:val="ListParagraph"/>
        <w:numPr>
          <w:ilvl w:val="0"/>
          <w:numId w:val="2"/>
        </w:numPr>
        <w:spacing w:line="480" w:lineRule="auto"/>
        <w:rPr>
          <w:rFonts w:ascii="Times New Roman" w:hAnsi="Times New Roman" w:cs="Times New Roman"/>
        </w:rPr>
      </w:pPr>
      <w:r w:rsidRPr="004324B4">
        <w:rPr>
          <w:rFonts w:ascii="Times New Roman" w:hAnsi="Times New Roman" w:cs="Times New Roman"/>
        </w:rPr>
        <w:t>Psychographic Segmentation</w:t>
      </w:r>
    </w:p>
    <w:p w14:paraId="33CA1FAA" w14:textId="77777777" w:rsidR="004324B4" w:rsidRDefault="004324B4" w:rsidP="004324B4">
      <w:pPr>
        <w:pStyle w:val="ListParagraph"/>
        <w:numPr>
          <w:ilvl w:val="0"/>
          <w:numId w:val="4"/>
        </w:numPr>
        <w:spacing w:line="480" w:lineRule="auto"/>
        <w:rPr>
          <w:rFonts w:ascii="Times New Roman" w:hAnsi="Times New Roman" w:cs="Times New Roman"/>
        </w:rPr>
      </w:pPr>
      <w:r w:rsidRPr="004324B4">
        <w:rPr>
          <w:rFonts w:ascii="Times New Roman" w:hAnsi="Times New Roman" w:cs="Times New Roman"/>
        </w:rPr>
        <w:t xml:space="preserve">Lifestyle: </w:t>
      </w:r>
      <w:r w:rsidR="005A18B6" w:rsidRPr="004324B4">
        <w:rPr>
          <w:rFonts w:ascii="Times New Roman" w:hAnsi="Times New Roman" w:cs="Times New Roman"/>
        </w:rPr>
        <w:t>Urban millennials prioritise convenience and live fast-paced lifestyles. They are receptive to implementing new technology that make daily work easier.</w:t>
      </w:r>
    </w:p>
    <w:p w14:paraId="5AB55748" w14:textId="77777777" w:rsidR="004324B4" w:rsidRDefault="005A18B6" w:rsidP="004324B4">
      <w:pPr>
        <w:pStyle w:val="ListParagraph"/>
        <w:numPr>
          <w:ilvl w:val="0"/>
          <w:numId w:val="4"/>
        </w:numPr>
        <w:spacing w:line="480" w:lineRule="auto"/>
        <w:rPr>
          <w:rFonts w:ascii="Times New Roman" w:hAnsi="Times New Roman" w:cs="Times New Roman"/>
        </w:rPr>
      </w:pPr>
      <w:r w:rsidRPr="004324B4">
        <w:rPr>
          <w:rFonts w:ascii="Times New Roman" w:hAnsi="Times New Roman" w:cs="Times New Roman"/>
        </w:rPr>
        <w:t>Personality: Trendsetters who value premium brands, prioritise data security, and like utilising technology as a status symbol.</w:t>
      </w:r>
    </w:p>
    <w:p w14:paraId="6449E6B1" w14:textId="77777777" w:rsidR="004324B4" w:rsidRDefault="005A18B6" w:rsidP="004324B4">
      <w:pPr>
        <w:pStyle w:val="ListParagraph"/>
        <w:numPr>
          <w:ilvl w:val="0"/>
          <w:numId w:val="4"/>
        </w:numPr>
        <w:spacing w:line="480" w:lineRule="auto"/>
        <w:rPr>
          <w:rFonts w:ascii="Times New Roman" w:hAnsi="Times New Roman" w:cs="Times New Roman"/>
        </w:rPr>
      </w:pPr>
      <w:r w:rsidRPr="004324B4">
        <w:rPr>
          <w:rFonts w:ascii="Times New Roman" w:hAnsi="Times New Roman" w:cs="Times New Roman"/>
        </w:rPr>
        <w:t>Values: Apple's brand ethos places a strong premium on security, privacy, and innovation.</w:t>
      </w:r>
    </w:p>
    <w:p w14:paraId="261CFF1D" w14:textId="77777777" w:rsidR="004324B4" w:rsidRDefault="005A18B6" w:rsidP="004324B4">
      <w:pPr>
        <w:pStyle w:val="ListParagraph"/>
        <w:numPr>
          <w:ilvl w:val="0"/>
          <w:numId w:val="2"/>
        </w:numPr>
        <w:spacing w:line="480" w:lineRule="auto"/>
        <w:rPr>
          <w:rFonts w:ascii="Times New Roman" w:hAnsi="Times New Roman" w:cs="Times New Roman"/>
        </w:rPr>
      </w:pPr>
      <w:r w:rsidRPr="004324B4">
        <w:rPr>
          <w:rFonts w:ascii="Times New Roman" w:hAnsi="Times New Roman" w:cs="Times New Roman"/>
        </w:rPr>
        <w:t>Geographical Segmentation</w:t>
      </w:r>
    </w:p>
    <w:p w14:paraId="21D524F9" w14:textId="77777777" w:rsidR="004324B4" w:rsidRDefault="004324B4" w:rsidP="004324B4">
      <w:pPr>
        <w:pStyle w:val="ListParagraph"/>
        <w:numPr>
          <w:ilvl w:val="0"/>
          <w:numId w:val="5"/>
        </w:numPr>
        <w:spacing w:line="480" w:lineRule="auto"/>
        <w:rPr>
          <w:rFonts w:ascii="Times New Roman" w:hAnsi="Times New Roman" w:cs="Times New Roman"/>
        </w:rPr>
      </w:pPr>
      <w:r w:rsidRPr="004324B4">
        <w:rPr>
          <w:rFonts w:ascii="Times New Roman" w:hAnsi="Times New Roman" w:cs="Times New Roman"/>
        </w:rPr>
        <w:t xml:space="preserve">Primary focus: </w:t>
      </w:r>
      <w:r w:rsidR="005A18B6" w:rsidRPr="004324B4">
        <w:rPr>
          <w:rFonts w:ascii="Times New Roman" w:hAnsi="Times New Roman" w:cs="Times New Roman"/>
        </w:rPr>
        <w:t>Tier-1 cities (for example, Mumbai, Delhi, Bangalore, and Hyderabad) with a large Apple user base and strong digital payment penetration.</w:t>
      </w:r>
    </w:p>
    <w:p w14:paraId="35253D3C" w14:textId="77777777" w:rsidR="004324B4" w:rsidRDefault="005A18B6" w:rsidP="004324B4">
      <w:pPr>
        <w:pStyle w:val="ListParagraph"/>
        <w:numPr>
          <w:ilvl w:val="0"/>
          <w:numId w:val="5"/>
        </w:numPr>
        <w:spacing w:line="480" w:lineRule="auto"/>
        <w:rPr>
          <w:rFonts w:ascii="Times New Roman" w:hAnsi="Times New Roman" w:cs="Times New Roman"/>
        </w:rPr>
      </w:pPr>
      <w:r w:rsidRPr="004324B4">
        <w:rPr>
          <w:rFonts w:ascii="Times New Roman" w:hAnsi="Times New Roman" w:cs="Times New Roman"/>
        </w:rPr>
        <w:lastRenderedPageBreak/>
        <w:t>Secondary Target: Tier 2 cities with burgeoning middle-class populations, including as Pune, Jaipur, and Ahmedabad, where Apple's market presence is growing.</w:t>
      </w:r>
    </w:p>
    <w:p w14:paraId="5C23AFDF" w14:textId="1A2C64ED" w:rsidR="004324B4" w:rsidRPr="004324B4" w:rsidRDefault="005A18B6" w:rsidP="004324B4">
      <w:pPr>
        <w:pStyle w:val="ListParagraph"/>
        <w:numPr>
          <w:ilvl w:val="0"/>
          <w:numId w:val="2"/>
        </w:numPr>
        <w:spacing w:line="480" w:lineRule="auto"/>
        <w:rPr>
          <w:rFonts w:ascii="Times New Roman" w:hAnsi="Times New Roman" w:cs="Times New Roman"/>
        </w:rPr>
      </w:pPr>
      <w:r w:rsidRPr="004324B4">
        <w:rPr>
          <w:rFonts w:ascii="Times New Roman" w:hAnsi="Times New Roman" w:cs="Times New Roman"/>
        </w:rPr>
        <w:t xml:space="preserve">Behavioural Segmentation </w:t>
      </w:r>
    </w:p>
    <w:p w14:paraId="4E957DE5" w14:textId="77777777" w:rsidR="004324B4" w:rsidRDefault="005A18B6" w:rsidP="004324B4">
      <w:pPr>
        <w:pStyle w:val="ListParagraph"/>
        <w:numPr>
          <w:ilvl w:val="0"/>
          <w:numId w:val="6"/>
        </w:numPr>
        <w:spacing w:line="480" w:lineRule="auto"/>
        <w:rPr>
          <w:rFonts w:ascii="Times New Roman" w:hAnsi="Times New Roman" w:cs="Times New Roman"/>
        </w:rPr>
      </w:pPr>
      <w:r w:rsidRPr="004324B4">
        <w:rPr>
          <w:rFonts w:ascii="Times New Roman" w:hAnsi="Times New Roman" w:cs="Times New Roman"/>
        </w:rPr>
        <w:t>Usage Rate: Apple users who frequently shop online and use credit/debit cards.</w:t>
      </w:r>
    </w:p>
    <w:p w14:paraId="2E6AD0D7" w14:textId="77777777" w:rsidR="004324B4" w:rsidRDefault="005A18B6" w:rsidP="004324B4">
      <w:pPr>
        <w:pStyle w:val="ListParagraph"/>
        <w:numPr>
          <w:ilvl w:val="0"/>
          <w:numId w:val="6"/>
        </w:numPr>
        <w:spacing w:line="480" w:lineRule="auto"/>
        <w:rPr>
          <w:rFonts w:ascii="Times New Roman" w:hAnsi="Times New Roman" w:cs="Times New Roman"/>
        </w:rPr>
      </w:pPr>
      <w:r w:rsidRPr="004324B4">
        <w:rPr>
          <w:rFonts w:ascii="Times New Roman" w:hAnsi="Times New Roman" w:cs="Times New Roman"/>
        </w:rPr>
        <w:t>Loyalty Status: Apple consumers who are heavily involved in the Apple ecosystem (e.g., iCloud, Apple Music, Apple TV+).</w:t>
      </w:r>
    </w:p>
    <w:p w14:paraId="7D651B95" w14:textId="77777777" w:rsidR="004324B4" w:rsidRDefault="004324B4" w:rsidP="004324B4">
      <w:pPr>
        <w:pStyle w:val="ListParagraph"/>
        <w:numPr>
          <w:ilvl w:val="0"/>
          <w:numId w:val="6"/>
        </w:numPr>
        <w:spacing w:line="480" w:lineRule="auto"/>
        <w:rPr>
          <w:rFonts w:ascii="Times New Roman" w:hAnsi="Times New Roman" w:cs="Times New Roman"/>
        </w:rPr>
      </w:pPr>
      <w:r>
        <w:rPr>
          <w:rFonts w:ascii="Times New Roman" w:hAnsi="Times New Roman" w:cs="Times New Roman"/>
        </w:rPr>
        <w:t>A</w:t>
      </w:r>
      <w:r w:rsidR="005A18B6" w:rsidRPr="004324B4">
        <w:rPr>
          <w:rFonts w:ascii="Times New Roman" w:hAnsi="Times New Roman" w:cs="Times New Roman"/>
        </w:rPr>
        <w:t>dvantages Desired: A smooth transaction experience, high security, integrated ecosystem advantages, and brand prestige.</w:t>
      </w:r>
    </w:p>
    <w:p w14:paraId="27CDA296" w14:textId="77777777" w:rsidR="004324B4" w:rsidRDefault="005A18B6" w:rsidP="004324B4">
      <w:pPr>
        <w:pStyle w:val="ListParagraph"/>
        <w:numPr>
          <w:ilvl w:val="0"/>
          <w:numId w:val="2"/>
        </w:numPr>
        <w:spacing w:line="480" w:lineRule="auto"/>
        <w:rPr>
          <w:rFonts w:ascii="Times New Roman" w:hAnsi="Times New Roman" w:cs="Times New Roman"/>
        </w:rPr>
      </w:pPr>
      <w:r w:rsidRPr="004324B4">
        <w:rPr>
          <w:rFonts w:ascii="Times New Roman" w:hAnsi="Times New Roman" w:cs="Times New Roman"/>
        </w:rPr>
        <w:t>Targeted Strategy</w:t>
      </w:r>
    </w:p>
    <w:p w14:paraId="6977AA18" w14:textId="77777777" w:rsidR="004324B4" w:rsidRDefault="005A18B6" w:rsidP="004324B4">
      <w:pPr>
        <w:spacing w:line="480" w:lineRule="auto"/>
        <w:rPr>
          <w:rFonts w:ascii="Times New Roman" w:hAnsi="Times New Roman" w:cs="Times New Roman"/>
        </w:rPr>
      </w:pPr>
      <w:r w:rsidRPr="004324B4">
        <w:rPr>
          <w:rFonts w:ascii="Times New Roman" w:hAnsi="Times New Roman" w:cs="Times New Roman"/>
        </w:rPr>
        <w:t>Given that Apple gadgets (particularly iPhones) are expensive products, the initial target market for Apple Pay will most likely be affluent urban millennials and Gen Z folks who already possess iPhones. Furthermore, Apple may target aspirational middle-class consumers in Tier 2 cities who are increasingly eager to upgrade their lifestyle by owning a premium smartphone.</w:t>
      </w:r>
    </w:p>
    <w:p w14:paraId="236AE307" w14:textId="77777777" w:rsidR="004324B4" w:rsidRDefault="005A18B6" w:rsidP="004324B4">
      <w:pPr>
        <w:pStyle w:val="ListParagraph"/>
        <w:numPr>
          <w:ilvl w:val="0"/>
          <w:numId w:val="2"/>
        </w:numPr>
        <w:spacing w:line="480" w:lineRule="auto"/>
        <w:rPr>
          <w:rFonts w:ascii="Times New Roman" w:hAnsi="Times New Roman" w:cs="Times New Roman"/>
        </w:rPr>
      </w:pPr>
      <w:r w:rsidRPr="004324B4">
        <w:rPr>
          <w:rFonts w:ascii="Times New Roman" w:hAnsi="Times New Roman" w:cs="Times New Roman"/>
        </w:rPr>
        <w:t>Position</w:t>
      </w:r>
    </w:p>
    <w:p w14:paraId="4B95E130" w14:textId="594DCE18" w:rsidR="005A18B6" w:rsidRDefault="005A18B6" w:rsidP="004324B4">
      <w:pPr>
        <w:spacing w:line="480" w:lineRule="auto"/>
        <w:rPr>
          <w:rFonts w:ascii="Times New Roman" w:hAnsi="Times New Roman" w:cs="Times New Roman"/>
        </w:rPr>
      </w:pPr>
      <w:r w:rsidRPr="004324B4">
        <w:rPr>
          <w:rFonts w:ascii="Times New Roman" w:hAnsi="Times New Roman" w:cs="Times New Roman"/>
        </w:rPr>
        <w:t>Apple Pay will be positioned in the Indian market as a secure, seamless, and premium digital payment service that seamlessly interacts with all Apple products. The positioning statement emphasises user privacy ("Your money, your data, fully protected"), ease of use, and Apple's general promise of innovation and exclusivity. Ries and Trout's (2001) positioning theory suggests that focussing on essential differentiators</w:t>
      </w:r>
      <w:r w:rsidR="004324B4">
        <w:rPr>
          <w:rFonts w:ascii="Times New Roman" w:hAnsi="Times New Roman" w:cs="Times New Roman"/>
        </w:rPr>
        <w:t xml:space="preserve"> </w:t>
      </w:r>
      <w:r w:rsidRPr="004324B4">
        <w:rPr>
          <w:rFonts w:ascii="Times New Roman" w:hAnsi="Times New Roman" w:cs="Times New Roman"/>
        </w:rPr>
        <w:t>security, convenience, and brand prestige</w:t>
      </w:r>
      <w:r w:rsidR="004324B4">
        <w:rPr>
          <w:rFonts w:ascii="Times New Roman" w:hAnsi="Times New Roman" w:cs="Times New Roman"/>
        </w:rPr>
        <w:t xml:space="preserve"> </w:t>
      </w:r>
      <w:r w:rsidRPr="004324B4">
        <w:rPr>
          <w:rFonts w:ascii="Times New Roman" w:hAnsi="Times New Roman" w:cs="Times New Roman"/>
        </w:rPr>
        <w:t>will help Apple Pay stand out in a highly competitive digital payment industry.</w:t>
      </w:r>
    </w:p>
    <w:p w14:paraId="2259C5F1" w14:textId="77777777" w:rsidR="004324B4" w:rsidRDefault="004324B4" w:rsidP="004324B4">
      <w:pPr>
        <w:spacing w:line="480" w:lineRule="auto"/>
        <w:rPr>
          <w:rFonts w:ascii="Times New Roman" w:hAnsi="Times New Roman" w:cs="Times New Roman"/>
        </w:rPr>
      </w:pPr>
    </w:p>
    <w:p w14:paraId="78237107" w14:textId="77777777" w:rsidR="004324B4" w:rsidRDefault="004324B4" w:rsidP="004324B4">
      <w:pPr>
        <w:spacing w:line="480" w:lineRule="auto"/>
        <w:rPr>
          <w:rFonts w:ascii="Times New Roman" w:hAnsi="Times New Roman" w:cs="Times New Roman"/>
        </w:rPr>
      </w:pPr>
    </w:p>
    <w:p w14:paraId="4F138B2D" w14:textId="5D6FCA39" w:rsidR="004324B4" w:rsidRPr="00FD1F75" w:rsidRDefault="004324B4" w:rsidP="004324B4">
      <w:pPr>
        <w:spacing w:line="480" w:lineRule="auto"/>
        <w:rPr>
          <w:rFonts w:ascii="Times New Roman" w:hAnsi="Times New Roman" w:cs="Times New Roman"/>
          <w:b/>
          <w:bCs/>
          <w:color w:val="00B0F0"/>
          <w:u w:val="double"/>
        </w:rPr>
      </w:pPr>
      <w:r w:rsidRPr="00FD1F75">
        <w:rPr>
          <w:rFonts w:ascii="Times New Roman" w:hAnsi="Times New Roman" w:cs="Times New Roman"/>
          <w:b/>
          <w:bCs/>
          <w:color w:val="00B0F0"/>
          <w:u w:val="double"/>
        </w:rPr>
        <w:lastRenderedPageBreak/>
        <w:t>Channels Chosen for the Marketing Plan</w:t>
      </w:r>
    </w:p>
    <w:p w14:paraId="3C52339E" w14:textId="77777777" w:rsidR="00FD1F75" w:rsidRDefault="00FD1F75" w:rsidP="00FD1F75">
      <w:pPr>
        <w:spacing w:line="480" w:lineRule="auto"/>
        <w:rPr>
          <w:rFonts w:ascii="Times New Roman" w:hAnsi="Times New Roman" w:cs="Times New Roman"/>
        </w:rPr>
      </w:pPr>
      <w:r w:rsidRPr="00FD1F75">
        <w:rPr>
          <w:rFonts w:ascii="Times New Roman" w:hAnsi="Times New Roman" w:cs="Times New Roman"/>
        </w:rPr>
        <w:t>An integrated marketing communication (IMC) approach (Belch &amp; Belch, 2018) will guarantee that the brand message is consistent across all touchpoints, both online and offline. The following channels are advocated to maximise reach and impact:</w:t>
      </w:r>
    </w:p>
    <w:p w14:paraId="0CF65A48" w14:textId="77777777" w:rsidR="00FD1F75" w:rsidRDefault="00FD1F75" w:rsidP="00FD1F75">
      <w:pPr>
        <w:pStyle w:val="ListParagraph"/>
        <w:numPr>
          <w:ilvl w:val="0"/>
          <w:numId w:val="7"/>
        </w:numPr>
        <w:spacing w:line="480" w:lineRule="auto"/>
        <w:rPr>
          <w:rFonts w:ascii="Times New Roman" w:hAnsi="Times New Roman" w:cs="Times New Roman"/>
        </w:rPr>
      </w:pPr>
      <w:r w:rsidRPr="00FD1F75">
        <w:rPr>
          <w:rFonts w:ascii="Times New Roman" w:hAnsi="Times New Roman" w:cs="Times New Roman"/>
        </w:rPr>
        <w:t xml:space="preserve">Traditional Advertising </w:t>
      </w:r>
    </w:p>
    <w:p w14:paraId="5474DE2D" w14:textId="1DACE5BE"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Television Commercials:</w:t>
      </w:r>
    </w:p>
    <w:p w14:paraId="07DB9AD3"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Prime time slots on national TV networks like Star Plus and Sony TV, as well as regional stations in Tier 1 and Tier 2 cities.</w:t>
      </w:r>
    </w:p>
    <w:p w14:paraId="036835C5"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Content emphasising Apple Pay's usability and security features (such as Face ID or Touch ID authentication).</w:t>
      </w:r>
    </w:p>
    <w:p w14:paraId="7945D18D"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Featuring real-life events such as grocery shopping, dinner payment, and online shopping, among others.</w:t>
      </w:r>
    </w:p>
    <w:p w14:paraId="0AA85D04"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Print Ads:</w:t>
      </w:r>
    </w:p>
    <w:p w14:paraId="6C56CB40"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High-visibility ads in major English and regional newspapers (The Times of India, Hindustan Times).</w:t>
      </w:r>
    </w:p>
    <w:p w14:paraId="69408D1A"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Glossy features in business and lifestyle magazines aimed at wealthy readers (for example, Forbes India and GQ India).</w:t>
      </w:r>
    </w:p>
    <w:p w14:paraId="768E72FF" w14:textId="77777777" w:rsidR="00FD1F75" w:rsidRDefault="00FD1F75" w:rsidP="00FD1F75">
      <w:pPr>
        <w:pStyle w:val="ListParagraph"/>
        <w:numPr>
          <w:ilvl w:val="0"/>
          <w:numId w:val="8"/>
        </w:numPr>
        <w:spacing w:line="480" w:lineRule="auto"/>
        <w:rPr>
          <w:rFonts w:ascii="Times New Roman" w:hAnsi="Times New Roman" w:cs="Times New Roman"/>
        </w:rPr>
      </w:pPr>
      <w:r w:rsidRPr="00FD1F75">
        <w:rPr>
          <w:rFonts w:ascii="Times New Roman" w:hAnsi="Times New Roman" w:cs="Times New Roman"/>
        </w:rPr>
        <w:t>Highlight Apple Pay's advantages over other digital wallets, particularly its security and privacy procedures.</w:t>
      </w:r>
    </w:p>
    <w:p w14:paraId="39673C97" w14:textId="77777777" w:rsidR="00FD1F75" w:rsidRDefault="00FD1F75" w:rsidP="00FD1F75">
      <w:pPr>
        <w:pStyle w:val="ListParagraph"/>
        <w:numPr>
          <w:ilvl w:val="0"/>
          <w:numId w:val="7"/>
        </w:numPr>
        <w:spacing w:line="480" w:lineRule="auto"/>
        <w:rPr>
          <w:rFonts w:ascii="Times New Roman" w:hAnsi="Times New Roman" w:cs="Times New Roman"/>
        </w:rPr>
      </w:pPr>
      <w:r w:rsidRPr="00FD1F75">
        <w:rPr>
          <w:rFonts w:ascii="Times New Roman" w:hAnsi="Times New Roman" w:cs="Times New Roman"/>
        </w:rPr>
        <w:t>Digital Marketing and Social Media</w:t>
      </w:r>
    </w:p>
    <w:p w14:paraId="75524CA6" w14:textId="5F990472"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SEO and Display Ads:</w:t>
      </w:r>
    </w:p>
    <w:p w14:paraId="756BBD01"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Paid advertisements on Google, YouTube, and other relevant news sites.</w:t>
      </w:r>
    </w:p>
    <w:p w14:paraId="25BDB22C"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lastRenderedPageBreak/>
        <w:t>Target customers who are looking for "digital payments," "secure payment methods," and other similar terms, particularly those using iOS devices.</w:t>
      </w:r>
    </w:p>
    <w:p w14:paraId="3D1B1944"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Social Media Campaigns</w:t>
      </w:r>
      <w:r w:rsidRPr="00FD1F75">
        <w:rPr>
          <w:rFonts w:ascii="Times New Roman" w:hAnsi="Times New Roman" w:cs="Times New Roman"/>
        </w:rPr>
        <w:t>:</w:t>
      </w:r>
    </w:p>
    <w:p w14:paraId="28D8787D"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Instagram: Engaging, visually appealing reels and tales illustrating Apple Pay transactions in ordinary settings, supplemented by influencer partnerships.</w:t>
      </w:r>
    </w:p>
    <w:p w14:paraId="4555151D"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Twitter: Bank and retailer collaboration announcements, user testimonials, brief suggestions, and Q&amp;A sessions.</w:t>
      </w:r>
    </w:p>
    <w:p w14:paraId="1BB46375"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Facebook: Longer-form video content, user manuals, and feedback surveys to increase engagement among a variety of demographics.</w:t>
      </w:r>
    </w:p>
    <w:p w14:paraId="209D97CB"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Influencer marketing</w:t>
      </w:r>
      <w:r w:rsidRPr="00FD1F75">
        <w:rPr>
          <w:rFonts w:ascii="Times New Roman" w:hAnsi="Times New Roman" w:cs="Times New Roman"/>
        </w:rPr>
        <w:t>:</w:t>
      </w:r>
    </w:p>
    <w:p w14:paraId="6D28E35E"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Connect with tech bloggers, financial influencers, and lifestyle content makers who share Apple's brand image.</w:t>
      </w:r>
    </w:p>
    <w:p w14:paraId="683FD370"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Videos/reels explaining how Apple Pay works, with a focus on security, convenience, and cross-device interoperability.</w:t>
      </w:r>
    </w:p>
    <w:p w14:paraId="657C7193"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Email marketing &amp; push notifications:</w:t>
      </w:r>
    </w:p>
    <w:p w14:paraId="2FAB89B8"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Personalised emails were sent to existing Apple device owners in India, detailing how to set up Apple Pay, linking to video instructions, and providing exclusive offers.</w:t>
      </w:r>
    </w:p>
    <w:p w14:paraId="7C74B9D9" w14:textId="77777777" w:rsidR="00FD1F75" w:rsidRDefault="00FD1F75" w:rsidP="00FD1F75">
      <w:pPr>
        <w:pStyle w:val="ListParagraph"/>
        <w:numPr>
          <w:ilvl w:val="0"/>
          <w:numId w:val="9"/>
        </w:numPr>
        <w:spacing w:line="480" w:lineRule="auto"/>
        <w:rPr>
          <w:rFonts w:ascii="Times New Roman" w:hAnsi="Times New Roman" w:cs="Times New Roman"/>
        </w:rPr>
      </w:pPr>
      <w:r w:rsidRPr="00FD1F75">
        <w:rPr>
          <w:rFonts w:ascii="Times New Roman" w:hAnsi="Times New Roman" w:cs="Times New Roman"/>
        </w:rPr>
        <w:t>Push notifications are sent via the iPhone Wallet app, inviting users to add suitable cards.</w:t>
      </w:r>
    </w:p>
    <w:p w14:paraId="7839504E" w14:textId="77777777" w:rsidR="00FD1F75" w:rsidRDefault="00FD1F75" w:rsidP="00FD1F75">
      <w:pPr>
        <w:pStyle w:val="ListParagraph"/>
        <w:numPr>
          <w:ilvl w:val="0"/>
          <w:numId w:val="7"/>
        </w:numPr>
        <w:spacing w:line="480" w:lineRule="auto"/>
        <w:rPr>
          <w:rFonts w:ascii="Times New Roman" w:hAnsi="Times New Roman" w:cs="Times New Roman"/>
        </w:rPr>
      </w:pPr>
      <w:r w:rsidRPr="00FD1F75">
        <w:rPr>
          <w:rFonts w:ascii="Times New Roman" w:hAnsi="Times New Roman" w:cs="Times New Roman"/>
        </w:rPr>
        <w:t>Public relations and partnerships</w:t>
      </w:r>
    </w:p>
    <w:p w14:paraId="442042EB" w14:textId="1800F811"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Partnerships among banks:</w:t>
      </w:r>
    </w:p>
    <w:p w14:paraId="1643ED18" w14:textId="77777777" w:rsidR="00FD1F75" w:rsidRDefault="00FD1F75" w:rsidP="00FD1F75">
      <w:pPr>
        <w:pStyle w:val="ListParagraph"/>
        <w:numPr>
          <w:ilvl w:val="0"/>
          <w:numId w:val="10"/>
        </w:numPr>
        <w:spacing w:line="480" w:lineRule="auto"/>
        <w:rPr>
          <w:rFonts w:ascii="Times New Roman" w:hAnsi="Times New Roman" w:cs="Times New Roman"/>
        </w:rPr>
      </w:pPr>
      <w:r w:rsidRPr="00FD1F75">
        <w:rPr>
          <w:rFonts w:ascii="Times New Roman" w:hAnsi="Times New Roman" w:cs="Times New Roman"/>
        </w:rPr>
        <w:t xml:space="preserve">Collaboration with major Indian banks (HDFC, ICICI, SBI) and payment networks (Visa, MasterCard, </w:t>
      </w:r>
      <w:proofErr w:type="spellStart"/>
      <w:r w:rsidRPr="00FD1F75">
        <w:rPr>
          <w:rFonts w:ascii="Times New Roman" w:hAnsi="Times New Roman" w:cs="Times New Roman"/>
        </w:rPr>
        <w:t>RuPay</w:t>
      </w:r>
      <w:proofErr w:type="spellEnd"/>
      <w:r w:rsidRPr="00FD1F75">
        <w:rPr>
          <w:rFonts w:ascii="Times New Roman" w:hAnsi="Times New Roman" w:cs="Times New Roman"/>
        </w:rPr>
        <w:t>) is required for seamless integration.</w:t>
      </w:r>
    </w:p>
    <w:p w14:paraId="7803E428" w14:textId="77777777" w:rsidR="00FD1F75" w:rsidRDefault="00FD1F75" w:rsidP="00FD1F75">
      <w:pPr>
        <w:pStyle w:val="ListParagraph"/>
        <w:numPr>
          <w:ilvl w:val="0"/>
          <w:numId w:val="10"/>
        </w:numPr>
        <w:spacing w:line="480" w:lineRule="auto"/>
        <w:rPr>
          <w:rFonts w:ascii="Times New Roman" w:hAnsi="Times New Roman" w:cs="Times New Roman"/>
        </w:rPr>
      </w:pPr>
      <w:r w:rsidRPr="00FD1F75">
        <w:rPr>
          <w:rFonts w:ascii="Times New Roman" w:hAnsi="Times New Roman" w:cs="Times New Roman"/>
        </w:rPr>
        <w:lastRenderedPageBreak/>
        <w:t>When using Apple Pay, you can participate in joint promotional initiatives that offer cashback or reward points.</w:t>
      </w:r>
    </w:p>
    <w:p w14:paraId="3E9949D8" w14:textId="64137F48" w:rsidR="00FD1F75" w:rsidRDefault="00FD1F75" w:rsidP="00FD1F75">
      <w:pPr>
        <w:spacing w:line="480" w:lineRule="auto"/>
        <w:rPr>
          <w:rFonts w:ascii="Times New Roman" w:hAnsi="Times New Roman" w:cs="Times New Roman"/>
        </w:rPr>
      </w:pPr>
      <w:r w:rsidRPr="00FD1F75">
        <w:rPr>
          <w:rFonts w:ascii="Times New Roman" w:hAnsi="Times New Roman" w:cs="Times New Roman"/>
        </w:rPr>
        <w:t>Retail and eCommerce Tie-Ins</w:t>
      </w:r>
      <w:r>
        <w:rPr>
          <w:rFonts w:ascii="Times New Roman" w:hAnsi="Times New Roman" w:cs="Times New Roman"/>
        </w:rPr>
        <w:t>:</w:t>
      </w:r>
    </w:p>
    <w:p w14:paraId="65878A1A"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Collaborations with major retail chains (Reliance Retail, Big Bazaar) and significant eCommerce platforms (Amazon India, Flipkart) to provide special Apple Pay offers.</w:t>
      </w:r>
    </w:p>
    <w:p w14:paraId="07AE3F3A"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Promotional stands in upscale malls in Tier 1 cities, where brand ambassadors can showcase the Apple Pay setup process.</w:t>
      </w:r>
    </w:p>
    <w:p w14:paraId="573F8672"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Press Coverage</w:t>
      </w:r>
      <w:r w:rsidRPr="00FD1F75">
        <w:rPr>
          <w:rFonts w:ascii="Times New Roman" w:hAnsi="Times New Roman" w:cs="Times New Roman"/>
        </w:rPr>
        <w:t>:</w:t>
      </w:r>
    </w:p>
    <w:p w14:paraId="0E63269C"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The capabilities and benefits of Apple Pay were announced in press releases to business journals and tech blogs (Economic Times, Business Standard, Gadget360).</w:t>
      </w:r>
    </w:p>
    <w:p w14:paraId="78A81A6D"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Interviews with Apple executives for thought-leadership pieces on digital payments and cybersecurity.</w:t>
      </w:r>
    </w:p>
    <w:p w14:paraId="2D1D4C7D" w14:textId="77777777"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t>Corporate Social Responsibility (CSR):</w:t>
      </w:r>
    </w:p>
    <w:p w14:paraId="07736E85"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Collaborate with government agencies or non-governmental organisations (NGOs) to encourage financial literacy and digital payment uptake in underprivileged communities.</w:t>
      </w:r>
    </w:p>
    <w:p w14:paraId="65B336F2" w14:textId="77777777" w:rsidR="00FD1F75" w:rsidRDefault="00FD1F75" w:rsidP="00FD1F75">
      <w:pPr>
        <w:pStyle w:val="ListParagraph"/>
        <w:numPr>
          <w:ilvl w:val="0"/>
          <w:numId w:val="11"/>
        </w:numPr>
        <w:spacing w:line="480" w:lineRule="auto"/>
        <w:rPr>
          <w:rFonts w:ascii="Times New Roman" w:hAnsi="Times New Roman" w:cs="Times New Roman"/>
        </w:rPr>
      </w:pPr>
      <w:r w:rsidRPr="00FD1F75">
        <w:rPr>
          <w:rFonts w:ascii="Times New Roman" w:hAnsi="Times New Roman" w:cs="Times New Roman"/>
        </w:rPr>
        <w:t>Establish Apple as a socially responsible brand that aids India's digital transformation.</w:t>
      </w:r>
    </w:p>
    <w:p w14:paraId="74FD3BC5" w14:textId="77777777" w:rsidR="00FD1F75" w:rsidRDefault="00FD1F75" w:rsidP="00FD1F75">
      <w:pPr>
        <w:pStyle w:val="ListParagraph"/>
        <w:numPr>
          <w:ilvl w:val="0"/>
          <w:numId w:val="7"/>
        </w:numPr>
        <w:spacing w:line="480" w:lineRule="auto"/>
        <w:rPr>
          <w:rFonts w:ascii="Times New Roman" w:hAnsi="Times New Roman" w:cs="Times New Roman"/>
        </w:rPr>
      </w:pPr>
      <w:r w:rsidRPr="00FD1F75">
        <w:rPr>
          <w:rFonts w:ascii="Times New Roman" w:hAnsi="Times New Roman" w:cs="Times New Roman"/>
        </w:rPr>
        <w:t>Promotions in Apple Stores and Authorised Resellers</w:t>
      </w:r>
    </w:p>
    <w:p w14:paraId="4ACAED85" w14:textId="77777777" w:rsidR="00FD1F75"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Apple Pay demos and setup support are available for both existing and new iPhone buyers.</w:t>
      </w:r>
    </w:p>
    <w:p w14:paraId="489D6936" w14:textId="77777777" w:rsidR="00FD1F75"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Special trade-in incentives encourage older Apple device owners to switch to newer models that support Apple Pay.</w:t>
      </w:r>
    </w:p>
    <w:p w14:paraId="47935FD4" w14:textId="77777777" w:rsidR="00FD1F75" w:rsidRDefault="00FD1F75" w:rsidP="00FD1F75">
      <w:pPr>
        <w:spacing w:line="480" w:lineRule="auto"/>
        <w:rPr>
          <w:rFonts w:ascii="Times New Roman" w:hAnsi="Times New Roman" w:cs="Times New Roman"/>
        </w:rPr>
      </w:pPr>
    </w:p>
    <w:p w14:paraId="1F5B3ECF" w14:textId="0458391A" w:rsidR="00FD1F75" w:rsidRPr="00FD1F75" w:rsidRDefault="00FD1F75" w:rsidP="00FD1F75">
      <w:pPr>
        <w:spacing w:line="480" w:lineRule="auto"/>
        <w:rPr>
          <w:rFonts w:ascii="Times New Roman" w:hAnsi="Times New Roman" w:cs="Times New Roman"/>
        </w:rPr>
      </w:pPr>
      <w:r w:rsidRPr="00FD1F75">
        <w:rPr>
          <w:rFonts w:ascii="Times New Roman" w:hAnsi="Times New Roman" w:cs="Times New Roman"/>
        </w:rPr>
        <w:lastRenderedPageBreak/>
        <w:t>C</w:t>
      </w:r>
      <w:r w:rsidRPr="00FD1F75">
        <w:rPr>
          <w:rFonts w:ascii="Times New Roman" w:hAnsi="Times New Roman" w:cs="Times New Roman"/>
        </w:rPr>
        <w:t>ampus activities:</w:t>
      </w:r>
    </w:p>
    <w:p w14:paraId="2EB101AC" w14:textId="77777777" w:rsidR="00FD1F75"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Set up displays at universities in Tier-1 cities to demonstrate Apple Pay's ease of use for paying cafeteria bills, ordering goods, and splitting group payments.</w:t>
      </w:r>
    </w:p>
    <w:p w14:paraId="322F4D4B" w14:textId="77777777" w:rsidR="00A46134"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If students activate and use Apple Pay, they will receive limited-time promotional credits or free monthly subscriptions to Apple Music/Apple TV+.</w:t>
      </w:r>
    </w:p>
    <w:p w14:paraId="1DF6C5A9" w14:textId="52416793" w:rsidR="00A46134" w:rsidRPr="00A46134" w:rsidRDefault="00FD1F75" w:rsidP="00A46134">
      <w:pPr>
        <w:spacing w:line="480" w:lineRule="auto"/>
        <w:rPr>
          <w:rFonts w:ascii="Times New Roman" w:hAnsi="Times New Roman" w:cs="Times New Roman"/>
        </w:rPr>
      </w:pPr>
      <w:r w:rsidRPr="00A46134">
        <w:rPr>
          <w:rFonts w:ascii="Times New Roman" w:hAnsi="Times New Roman" w:cs="Times New Roman"/>
        </w:rPr>
        <w:t>Event and Expos:</w:t>
      </w:r>
    </w:p>
    <w:p w14:paraId="7DAA8D9A" w14:textId="77777777" w:rsidR="00A46134"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Sponsorship or attendance at key tech and fintech conferences (e.g., India Mobile Congress, FinTech Festival India).</w:t>
      </w:r>
    </w:p>
    <w:p w14:paraId="2D619373" w14:textId="3EC09896" w:rsidR="00FD1F75" w:rsidRDefault="00FD1F75" w:rsidP="00FD1F75">
      <w:pPr>
        <w:pStyle w:val="ListParagraph"/>
        <w:numPr>
          <w:ilvl w:val="0"/>
          <w:numId w:val="12"/>
        </w:numPr>
        <w:spacing w:line="480" w:lineRule="auto"/>
        <w:rPr>
          <w:rFonts w:ascii="Times New Roman" w:hAnsi="Times New Roman" w:cs="Times New Roman"/>
        </w:rPr>
      </w:pPr>
      <w:r w:rsidRPr="00FD1F75">
        <w:rPr>
          <w:rFonts w:ascii="Times New Roman" w:hAnsi="Times New Roman" w:cs="Times New Roman"/>
        </w:rPr>
        <w:t>Live demos, Q&amp;A sessions, and brand ambassador meet-and-greets will underline Apple's dedication to customer privacy and innovation.</w:t>
      </w:r>
    </w:p>
    <w:p w14:paraId="3DD9CA2A" w14:textId="20F30A57" w:rsidR="004324B4" w:rsidRPr="00A46134" w:rsidRDefault="00A46134" w:rsidP="004324B4">
      <w:pPr>
        <w:spacing w:line="480" w:lineRule="auto"/>
        <w:rPr>
          <w:rFonts w:ascii="Times New Roman" w:hAnsi="Times New Roman" w:cs="Times New Roman"/>
          <w:b/>
          <w:bCs/>
          <w:color w:val="00B0F0"/>
          <w:u w:val="double"/>
        </w:rPr>
      </w:pPr>
      <w:r w:rsidRPr="00A46134">
        <w:rPr>
          <w:rFonts w:ascii="Times New Roman" w:hAnsi="Times New Roman" w:cs="Times New Roman"/>
          <w:b/>
          <w:bCs/>
          <w:color w:val="00B0F0"/>
          <w:u w:val="double"/>
        </w:rPr>
        <w:t>Measuring Success</w:t>
      </w:r>
    </w:p>
    <w:p w14:paraId="5437D99D" w14:textId="77777777" w:rsidR="00A46134" w:rsidRPr="00A46134" w:rsidRDefault="00A46134" w:rsidP="00A46134">
      <w:pPr>
        <w:spacing w:line="480" w:lineRule="auto"/>
        <w:rPr>
          <w:rFonts w:ascii="Times New Roman" w:hAnsi="Times New Roman" w:cs="Times New Roman"/>
        </w:rPr>
      </w:pPr>
      <w:r w:rsidRPr="00A46134">
        <w:rPr>
          <w:rFonts w:ascii="Times New Roman" w:hAnsi="Times New Roman" w:cs="Times New Roman"/>
        </w:rPr>
        <w:t>Key Performance Indicators (KPIs):</w:t>
      </w:r>
    </w:p>
    <w:p w14:paraId="7DA43AD1" w14:textId="29D25FB9"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Monthly Active Users (MAUs): Reflects service penetration and stickiness among iPhone users.</w:t>
      </w:r>
    </w:p>
    <w:p w14:paraId="20715B83" w14:textId="475F308E"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Transaction Volume and Value: Measures real usage and revenue potential.</w:t>
      </w:r>
    </w:p>
    <w:p w14:paraId="37D08689" w14:textId="059FEB9D"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Number of Linked Cards/Accounts: Shows user trust and willingness to commit payment methods.</w:t>
      </w:r>
    </w:p>
    <w:p w14:paraId="55C5F65B" w14:textId="6EDB453A"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Redemption of Promotional Offers: Monitors success of cashback or reward campaigns.</w:t>
      </w:r>
    </w:p>
    <w:p w14:paraId="6E8F9534" w14:textId="77777777" w:rsidR="00A46134" w:rsidRPr="00A46134" w:rsidRDefault="00A46134" w:rsidP="00A46134">
      <w:pPr>
        <w:spacing w:line="480" w:lineRule="auto"/>
        <w:rPr>
          <w:rFonts w:ascii="Times New Roman" w:hAnsi="Times New Roman" w:cs="Times New Roman"/>
        </w:rPr>
      </w:pPr>
      <w:r w:rsidRPr="00A46134">
        <w:rPr>
          <w:rFonts w:ascii="Times New Roman" w:hAnsi="Times New Roman" w:cs="Times New Roman"/>
        </w:rPr>
        <w:t>Sales and Market Share Metrics:</w:t>
      </w:r>
    </w:p>
    <w:p w14:paraId="155BD551" w14:textId="2719FAB1"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iPhone Sales Growth: Indicates successful Apple Pay adoption.</w:t>
      </w:r>
    </w:p>
    <w:p w14:paraId="7F134DC7" w14:textId="31EA96A0"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Market Share in Digital Payments: Indicates growing brand preference.</w:t>
      </w:r>
    </w:p>
    <w:p w14:paraId="229BC4D4" w14:textId="77777777" w:rsidR="00A46134" w:rsidRPr="00A46134" w:rsidRDefault="00A46134" w:rsidP="00A46134">
      <w:pPr>
        <w:spacing w:line="480" w:lineRule="auto"/>
        <w:rPr>
          <w:rFonts w:ascii="Times New Roman" w:hAnsi="Times New Roman" w:cs="Times New Roman"/>
        </w:rPr>
      </w:pPr>
    </w:p>
    <w:p w14:paraId="4CDAC478" w14:textId="77777777" w:rsidR="00A46134" w:rsidRPr="00A46134" w:rsidRDefault="00A46134" w:rsidP="00A46134">
      <w:pPr>
        <w:spacing w:line="480" w:lineRule="auto"/>
        <w:rPr>
          <w:rFonts w:ascii="Times New Roman" w:hAnsi="Times New Roman" w:cs="Times New Roman"/>
        </w:rPr>
      </w:pPr>
      <w:r w:rsidRPr="00A46134">
        <w:rPr>
          <w:rFonts w:ascii="Times New Roman" w:hAnsi="Times New Roman" w:cs="Times New Roman"/>
        </w:rPr>
        <w:lastRenderedPageBreak/>
        <w:t>Brand Awareness and Engagement:</w:t>
      </w:r>
    </w:p>
    <w:p w14:paraId="7FB0060F" w14:textId="26AEF734"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Awareness Surveys: Measures consumer knowledge of Apple Pay.</w:t>
      </w:r>
    </w:p>
    <w:p w14:paraId="1EE55ED1" w14:textId="01582015"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Social Media Metrics: Measures engagement rates on Apple Pay-focused posts.</w:t>
      </w:r>
    </w:p>
    <w:p w14:paraId="60734B05" w14:textId="75A3A3C9"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Media Coverage: Measures volume and tone of news articles, blog posts, and analyst reports.</w:t>
      </w:r>
    </w:p>
    <w:p w14:paraId="4438399B" w14:textId="77777777" w:rsidR="00A46134" w:rsidRPr="00A46134" w:rsidRDefault="00A46134" w:rsidP="00A46134">
      <w:pPr>
        <w:spacing w:line="480" w:lineRule="auto"/>
        <w:rPr>
          <w:rFonts w:ascii="Times New Roman" w:hAnsi="Times New Roman" w:cs="Times New Roman"/>
        </w:rPr>
      </w:pPr>
      <w:r w:rsidRPr="00A46134">
        <w:rPr>
          <w:rFonts w:ascii="Times New Roman" w:hAnsi="Times New Roman" w:cs="Times New Roman"/>
        </w:rPr>
        <w:t>Customer Satisfaction and Loyalty:</w:t>
      </w:r>
    </w:p>
    <w:p w14:paraId="3C06C22E" w14:textId="070D110F"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Net Promoter Score (NPS): Signals satisfaction with security, ease of use, and overall brand experience.</w:t>
      </w:r>
    </w:p>
    <w:p w14:paraId="6A543480" w14:textId="68B9D056"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Customer Reviews and Feedback: Reveals pain points and suggestions for improvement.</w:t>
      </w:r>
    </w:p>
    <w:p w14:paraId="0B66FAE1" w14:textId="3B839AC4" w:rsidR="00A46134" w:rsidRPr="00A46134" w:rsidRDefault="00A46134" w:rsidP="00A46134">
      <w:pPr>
        <w:pStyle w:val="ListParagraph"/>
        <w:numPr>
          <w:ilvl w:val="0"/>
          <w:numId w:val="14"/>
        </w:numPr>
        <w:spacing w:line="480" w:lineRule="auto"/>
        <w:rPr>
          <w:rFonts w:ascii="Times New Roman" w:hAnsi="Times New Roman" w:cs="Times New Roman"/>
        </w:rPr>
      </w:pPr>
      <w:r w:rsidRPr="00A46134">
        <w:rPr>
          <w:rFonts w:ascii="Times New Roman" w:hAnsi="Times New Roman" w:cs="Times New Roman"/>
        </w:rPr>
        <w:t>Churn Rate: Tracks how many users add and stop using Apple Pay.</w:t>
      </w:r>
    </w:p>
    <w:p w14:paraId="64B7D002" w14:textId="18EB91B0" w:rsidR="005A18B6" w:rsidRPr="00A46134" w:rsidRDefault="00A46134" w:rsidP="005A18B6">
      <w:pPr>
        <w:spacing w:line="480" w:lineRule="auto"/>
        <w:rPr>
          <w:rFonts w:ascii="Times New Roman" w:hAnsi="Times New Roman" w:cs="Times New Roman"/>
          <w:b/>
          <w:bCs/>
          <w:color w:val="00B0F0"/>
          <w:u w:val="double"/>
        </w:rPr>
      </w:pPr>
      <w:r w:rsidRPr="00A46134">
        <w:rPr>
          <w:rFonts w:ascii="Times New Roman" w:hAnsi="Times New Roman" w:cs="Times New Roman"/>
          <w:b/>
          <w:bCs/>
          <w:color w:val="00B0F0"/>
          <w:u w:val="double"/>
        </w:rPr>
        <w:t>Conclusion</w:t>
      </w:r>
    </w:p>
    <w:p w14:paraId="3CFF2D95" w14:textId="77777777" w:rsidR="00A46134" w:rsidRDefault="00A46134" w:rsidP="00A46134">
      <w:pPr>
        <w:spacing w:line="480" w:lineRule="auto"/>
        <w:rPr>
          <w:rFonts w:ascii="Times New Roman" w:hAnsi="Times New Roman" w:cs="Times New Roman"/>
        </w:rPr>
      </w:pPr>
      <w:r w:rsidRPr="00A46134">
        <w:rPr>
          <w:rFonts w:ascii="Times New Roman" w:hAnsi="Times New Roman" w:cs="Times New Roman"/>
        </w:rPr>
        <w:t>The rapidly expanding digital payment environment in India, combined with Apple's well-known reputation for security and innovation, establishes a tremendous opportunity for Apple Pay to expand its market share. Within India's affluent urban population and expanding middle class, this marketing plan describes a complete approach to promote and establish Apple Pay as a premium, secure, and user-friendly digital wallet alternative. The goal of this strategy is to raise awareness about Apple Pay.</w:t>
      </w:r>
    </w:p>
    <w:p w14:paraId="414443AE" w14:textId="3E665DA4" w:rsid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Apple </w:t>
      </w:r>
      <w:r w:rsidRPr="00A46134">
        <w:rPr>
          <w:rFonts w:ascii="Times New Roman" w:hAnsi="Times New Roman" w:cs="Times New Roman"/>
        </w:rPr>
        <w:t>can</w:t>
      </w:r>
      <w:r w:rsidRPr="00A46134">
        <w:rPr>
          <w:rFonts w:ascii="Times New Roman" w:hAnsi="Times New Roman" w:cs="Times New Roman"/>
        </w:rPr>
        <w:t xml:space="preserve"> effectively express the one-of-a-kind value proposition that Apple Pay offers by utilising a multi-channel marketing approach that includes television, print media, internet media, and strategic partnerships. The positioning of Apple Pay is predicated on security, seamless integration, and brand prestige. This strategy resonates strongly with the target demographic, which consists of tech-savvy professionals and students who place a high value on convenience and authenticity. We will measure the performance of this campaign </w:t>
      </w:r>
      <w:r w:rsidRPr="00A46134">
        <w:rPr>
          <w:rFonts w:ascii="Times New Roman" w:hAnsi="Times New Roman" w:cs="Times New Roman"/>
        </w:rPr>
        <w:lastRenderedPageBreak/>
        <w:t>objectively by looking at adoption rates, transaction volumes, and user loyalty. Additionally, we will evaluate the success of this campaign qualitatively by conducting brand impression surveys and collecting feedback from customers.</w:t>
      </w:r>
    </w:p>
    <w:p w14:paraId="0BF1D5CF" w14:textId="08410407" w:rsidR="00A46134" w:rsidRDefault="00A46134" w:rsidP="00A46134">
      <w:pPr>
        <w:spacing w:line="480" w:lineRule="auto"/>
        <w:rPr>
          <w:rFonts w:ascii="Times New Roman" w:hAnsi="Times New Roman" w:cs="Times New Roman"/>
        </w:rPr>
      </w:pPr>
      <w:r w:rsidRPr="00A46134">
        <w:rPr>
          <w:rFonts w:ascii="Times New Roman" w:hAnsi="Times New Roman" w:cs="Times New Roman"/>
        </w:rPr>
        <w:t>Apple Pay has the potential to become an essential component of Apple's growing ecosystem in India if it is implemented effectively. It is possible that a successful launch may, over time, result in increased sales of iPhones, strengthen customer loyalty to the brand, and open the path for additional service expansions (such as the introduction of Apple Card, advanced financial capabilities, or partnerships with local banks). When it comes to ensuring that Apple Pay not only meets but also surpasses the expectations of Indian consumers, the diversity of the Indian market will necessitate ongoing customisation and innovations that are tailored to the local market.</w:t>
      </w:r>
    </w:p>
    <w:p w14:paraId="7AE2AD6B" w14:textId="77777777" w:rsidR="00A46134" w:rsidRDefault="00A46134" w:rsidP="00A46134">
      <w:pPr>
        <w:spacing w:line="480" w:lineRule="auto"/>
        <w:rPr>
          <w:rFonts w:ascii="Times New Roman" w:hAnsi="Times New Roman" w:cs="Times New Roman"/>
        </w:rPr>
      </w:pPr>
    </w:p>
    <w:p w14:paraId="2B34D534" w14:textId="77777777" w:rsidR="00A46134" w:rsidRDefault="00A46134" w:rsidP="00A46134">
      <w:pPr>
        <w:spacing w:line="480" w:lineRule="auto"/>
        <w:rPr>
          <w:rFonts w:ascii="Times New Roman" w:hAnsi="Times New Roman" w:cs="Times New Roman"/>
        </w:rPr>
      </w:pPr>
    </w:p>
    <w:p w14:paraId="5A46CDE8" w14:textId="77777777" w:rsidR="00A46134" w:rsidRDefault="00A46134" w:rsidP="00A46134">
      <w:pPr>
        <w:spacing w:line="480" w:lineRule="auto"/>
        <w:rPr>
          <w:rFonts w:ascii="Times New Roman" w:hAnsi="Times New Roman" w:cs="Times New Roman"/>
        </w:rPr>
      </w:pPr>
    </w:p>
    <w:p w14:paraId="290397F1" w14:textId="77777777" w:rsidR="00A46134" w:rsidRDefault="00A46134" w:rsidP="00A46134">
      <w:pPr>
        <w:spacing w:line="480" w:lineRule="auto"/>
        <w:rPr>
          <w:rFonts w:ascii="Times New Roman" w:hAnsi="Times New Roman" w:cs="Times New Roman"/>
        </w:rPr>
      </w:pPr>
    </w:p>
    <w:p w14:paraId="4063DFF6" w14:textId="77777777" w:rsidR="00A46134" w:rsidRDefault="00A46134" w:rsidP="00A46134">
      <w:pPr>
        <w:spacing w:line="480" w:lineRule="auto"/>
        <w:rPr>
          <w:rFonts w:ascii="Times New Roman" w:hAnsi="Times New Roman" w:cs="Times New Roman"/>
        </w:rPr>
      </w:pPr>
    </w:p>
    <w:p w14:paraId="0966A8E7" w14:textId="77777777" w:rsidR="00A46134" w:rsidRDefault="00A46134" w:rsidP="00A46134">
      <w:pPr>
        <w:spacing w:line="480" w:lineRule="auto"/>
        <w:rPr>
          <w:rFonts w:ascii="Times New Roman" w:hAnsi="Times New Roman" w:cs="Times New Roman"/>
        </w:rPr>
      </w:pPr>
    </w:p>
    <w:p w14:paraId="04F1697F" w14:textId="77777777" w:rsidR="00A46134" w:rsidRDefault="00A46134" w:rsidP="00A46134">
      <w:pPr>
        <w:spacing w:line="480" w:lineRule="auto"/>
        <w:rPr>
          <w:rFonts w:ascii="Times New Roman" w:hAnsi="Times New Roman" w:cs="Times New Roman"/>
        </w:rPr>
      </w:pPr>
    </w:p>
    <w:p w14:paraId="1F0A925F" w14:textId="77777777" w:rsidR="00A46134" w:rsidRDefault="00A46134" w:rsidP="00A46134">
      <w:pPr>
        <w:spacing w:line="480" w:lineRule="auto"/>
        <w:rPr>
          <w:rFonts w:ascii="Times New Roman" w:hAnsi="Times New Roman" w:cs="Times New Roman"/>
        </w:rPr>
      </w:pPr>
    </w:p>
    <w:p w14:paraId="12B6A09B" w14:textId="77777777" w:rsidR="00A46134" w:rsidRDefault="00A46134" w:rsidP="00A46134">
      <w:pPr>
        <w:spacing w:line="480" w:lineRule="auto"/>
        <w:rPr>
          <w:rFonts w:ascii="Times New Roman" w:hAnsi="Times New Roman" w:cs="Times New Roman"/>
        </w:rPr>
      </w:pPr>
    </w:p>
    <w:p w14:paraId="32B2E0A4" w14:textId="77777777" w:rsidR="00A46134" w:rsidRDefault="00A46134" w:rsidP="00A46134">
      <w:pPr>
        <w:spacing w:line="480" w:lineRule="auto"/>
        <w:rPr>
          <w:rFonts w:ascii="Times New Roman" w:hAnsi="Times New Roman" w:cs="Times New Roman"/>
        </w:rPr>
      </w:pPr>
    </w:p>
    <w:p w14:paraId="00A78DBA" w14:textId="77777777" w:rsidR="00A46134" w:rsidRDefault="00A46134" w:rsidP="00A46134">
      <w:pPr>
        <w:spacing w:line="480" w:lineRule="auto"/>
        <w:rPr>
          <w:rFonts w:ascii="Times New Roman" w:hAnsi="Times New Roman" w:cs="Times New Roman"/>
        </w:rPr>
      </w:pPr>
    </w:p>
    <w:p w14:paraId="68199BF8" w14:textId="716468AE" w:rsidR="00A46134" w:rsidRPr="00660F2F" w:rsidRDefault="00A46134" w:rsidP="00A46134">
      <w:pPr>
        <w:spacing w:line="480" w:lineRule="auto"/>
        <w:rPr>
          <w:rFonts w:ascii="Times New Roman" w:hAnsi="Times New Roman" w:cs="Times New Roman"/>
          <w:b/>
          <w:bCs/>
          <w:color w:val="00B0F0"/>
          <w:u w:val="double"/>
        </w:rPr>
      </w:pPr>
      <w:r w:rsidRPr="00660F2F">
        <w:rPr>
          <w:rFonts w:ascii="Times New Roman" w:hAnsi="Times New Roman" w:cs="Times New Roman"/>
          <w:b/>
          <w:bCs/>
          <w:color w:val="00B0F0"/>
          <w:u w:val="double"/>
        </w:rPr>
        <w:lastRenderedPageBreak/>
        <w:t xml:space="preserve">References list </w:t>
      </w:r>
    </w:p>
    <w:p w14:paraId="05CC3B91" w14:textId="77777777" w:rsid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Belch, G. E., &amp; Belch, M. A. (2018). </w:t>
      </w:r>
      <w:r w:rsidRPr="00660F2F">
        <w:rPr>
          <w:rFonts w:ascii="Times New Roman" w:hAnsi="Times New Roman" w:cs="Times New Roman"/>
          <w:i/>
          <w:iCs/>
        </w:rPr>
        <w:t>Advertising and Promotion: An Integrated Marketing Communications Perspective.</w:t>
      </w:r>
      <w:r w:rsidRPr="00A46134">
        <w:rPr>
          <w:rFonts w:ascii="Times New Roman" w:hAnsi="Times New Roman" w:cs="Times New Roman"/>
        </w:rPr>
        <w:t xml:space="preserve"> McGraw-Hill Education.</w:t>
      </w:r>
    </w:p>
    <w:p w14:paraId="6A7D169A" w14:textId="55871A8F" w:rsidR="00660F2F" w:rsidRDefault="00660F2F" w:rsidP="00A46134">
      <w:pPr>
        <w:spacing w:line="480" w:lineRule="auto"/>
        <w:rPr>
          <w:rFonts w:ascii="Times New Roman" w:hAnsi="Times New Roman" w:cs="Times New Roman"/>
        </w:rPr>
      </w:pPr>
      <w:r w:rsidRPr="00660F2F">
        <w:rPr>
          <w:rFonts w:ascii="Times New Roman" w:hAnsi="Times New Roman" w:cs="Times New Roman"/>
        </w:rPr>
        <w:t xml:space="preserve">Chaffey, D., 2023. </w:t>
      </w:r>
      <w:r w:rsidRPr="00660F2F">
        <w:rPr>
          <w:rFonts w:ascii="Times New Roman" w:hAnsi="Times New Roman" w:cs="Times New Roman"/>
          <w:i/>
          <w:iCs/>
        </w:rPr>
        <w:t>Digital Marketing: Strategy, Implementation, and Practice</w:t>
      </w:r>
      <w:r w:rsidRPr="00660F2F">
        <w:rPr>
          <w:rFonts w:ascii="Times New Roman" w:hAnsi="Times New Roman" w:cs="Times New Roman"/>
        </w:rPr>
        <w:t>. 8th ed. Pearson Education.</w:t>
      </w:r>
    </w:p>
    <w:p w14:paraId="42B32FA2" w14:textId="41D70829" w:rsidR="00660F2F" w:rsidRDefault="00660F2F" w:rsidP="00A46134">
      <w:pPr>
        <w:spacing w:line="480" w:lineRule="auto"/>
        <w:rPr>
          <w:rFonts w:ascii="Times New Roman" w:hAnsi="Times New Roman" w:cs="Times New Roman"/>
        </w:rPr>
      </w:pPr>
      <w:r w:rsidRPr="00660F2F">
        <w:rPr>
          <w:rFonts w:ascii="Times New Roman" w:hAnsi="Times New Roman" w:cs="Times New Roman"/>
        </w:rPr>
        <w:t xml:space="preserve">Garcia, M., &amp; Lee, T. (2022). Integrating traditional and digital marketing strategies: A case study approach. </w:t>
      </w:r>
      <w:r w:rsidRPr="00660F2F">
        <w:rPr>
          <w:rFonts w:ascii="Times New Roman" w:hAnsi="Times New Roman" w:cs="Times New Roman"/>
          <w:i/>
          <w:iCs/>
        </w:rPr>
        <w:t>Journal of Business Research, 139</w:t>
      </w:r>
      <w:r w:rsidRPr="00660F2F">
        <w:rPr>
          <w:rFonts w:ascii="Times New Roman" w:hAnsi="Times New Roman" w:cs="Times New Roman"/>
        </w:rPr>
        <w:t xml:space="preserve">, 102-115. </w:t>
      </w:r>
      <w:hyperlink r:id="rId8" w:history="1">
        <w:r w:rsidRPr="001C4A7D">
          <w:rPr>
            <w:rStyle w:val="Hyperlink"/>
            <w:rFonts w:ascii="Times New Roman" w:hAnsi="Times New Roman" w:cs="Times New Roman"/>
          </w:rPr>
          <w:t>https://doi.org/10.1016/j.jbusres.2021.09.003</w:t>
        </w:r>
      </w:hyperlink>
    </w:p>
    <w:p w14:paraId="687FA6E3" w14:textId="69E64A09" w:rsidR="00660F2F" w:rsidRPr="00A46134" w:rsidRDefault="00660F2F" w:rsidP="00A46134">
      <w:pPr>
        <w:spacing w:line="480" w:lineRule="auto"/>
        <w:rPr>
          <w:rFonts w:ascii="Times New Roman" w:hAnsi="Times New Roman" w:cs="Times New Roman"/>
        </w:rPr>
      </w:pPr>
      <w:r w:rsidRPr="00660F2F">
        <w:rPr>
          <w:rFonts w:ascii="Times New Roman" w:hAnsi="Times New Roman" w:cs="Times New Roman"/>
        </w:rPr>
        <w:t xml:space="preserve">Hsu, C. L., &amp; Barnes, B. (2022). The customer journey: How to chart a path to business success. </w:t>
      </w:r>
      <w:r w:rsidRPr="00660F2F">
        <w:rPr>
          <w:rFonts w:ascii="Times New Roman" w:hAnsi="Times New Roman" w:cs="Times New Roman"/>
          <w:i/>
          <w:iCs/>
        </w:rPr>
        <w:t>Harvard Business Review, 100</w:t>
      </w:r>
      <w:r w:rsidRPr="00660F2F">
        <w:rPr>
          <w:rFonts w:ascii="Times New Roman" w:hAnsi="Times New Roman" w:cs="Times New Roman"/>
        </w:rPr>
        <w:t>(3), 112-123.</w:t>
      </w:r>
    </w:p>
    <w:p w14:paraId="0715D12B" w14:textId="77777777" w:rsid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Kotler, P., &amp; Keller, K. L. (2016). </w:t>
      </w:r>
      <w:r w:rsidRPr="00660F2F">
        <w:rPr>
          <w:rFonts w:ascii="Times New Roman" w:hAnsi="Times New Roman" w:cs="Times New Roman"/>
          <w:i/>
          <w:iCs/>
        </w:rPr>
        <w:t>Marketing Management</w:t>
      </w:r>
      <w:r w:rsidRPr="00A46134">
        <w:rPr>
          <w:rFonts w:ascii="Times New Roman" w:hAnsi="Times New Roman" w:cs="Times New Roman"/>
        </w:rPr>
        <w:t xml:space="preserve"> (15th ed.). Pearson Education.</w:t>
      </w:r>
    </w:p>
    <w:p w14:paraId="798512CF" w14:textId="37D9EDD3" w:rsidR="00660F2F" w:rsidRDefault="00660F2F" w:rsidP="00A46134">
      <w:pPr>
        <w:spacing w:line="480" w:lineRule="auto"/>
        <w:rPr>
          <w:rFonts w:ascii="Times New Roman" w:hAnsi="Times New Roman" w:cs="Times New Roman"/>
        </w:rPr>
      </w:pPr>
      <w:r w:rsidRPr="00660F2F">
        <w:rPr>
          <w:rFonts w:ascii="Times New Roman" w:hAnsi="Times New Roman" w:cs="Times New Roman"/>
        </w:rPr>
        <w:t xml:space="preserve">Porter, M.E. &amp; </w:t>
      </w:r>
      <w:proofErr w:type="spellStart"/>
      <w:r w:rsidRPr="00660F2F">
        <w:rPr>
          <w:rFonts w:ascii="Times New Roman" w:hAnsi="Times New Roman" w:cs="Times New Roman"/>
        </w:rPr>
        <w:t>Heppelmann</w:t>
      </w:r>
      <w:proofErr w:type="spellEnd"/>
      <w:r w:rsidRPr="00660F2F">
        <w:rPr>
          <w:rFonts w:ascii="Times New Roman" w:hAnsi="Times New Roman" w:cs="Times New Roman"/>
        </w:rPr>
        <w:t xml:space="preserve">, J.E., 2021. How smart, connected products are transforming competition. </w:t>
      </w:r>
      <w:r w:rsidRPr="00660F2F">
        <w:rPr>
          <w:rFonts w:ascii="Times New Roman" w:hAnsi="Times New Roman" w:cs="Times New Roman"/>
          <w:i/>
          <w:iCs/>
        </w:rPr>
        <w:t>Harvard Business Review, 99</w:t>
      </w:r>
      <w:r w:rsidRPr="00660F2F">
        <w:rPr>
          <w:rFonts w:ascii="Times New Roman" w:hAnsi="Times New Roman" w:cs="Times New Roman"/>
        </w:rPr>
        <w:t>(2), pp.64-76.</w:t>
      </w:r>
    </w:p>
    <w:p w14:paraId="74B18C80" w14:textId="0F0EDEE7" w:rsidR="00660F2F" w:rsidRPr="00A46134" w:rsidRDefault="00660F2F" w:rsidP="00A46134">
      <w:pPr>
        <w:spacing w:line="480" w:lineRule="auto"/>
        <w:rPr>
          <w:rFonts w:ascii="Times New Roman" w:hAnsi="Times New Roman" w:cs="Times New Roman"/>
        </w:rPr>
      </w:pPr>
      <w:r w:rsidRPr="00660F2F">
        <w:rPr>
          <w:rFonts w:ascii="Times New Roman" w:hAnsi="Times New Roman" w:cs="Times New Roman"/>
        </w:rPr>
        <w:t xml:space="preserve">Rishika, R., Kannan, P.K. &amp; Pauwels, K., 2020. The effect of customer engagement in social media on customer loyalty: A multi-stage model. </w:t>
      </w:r>
      <w:r w:rsidRPr="00660F2F">
        <w:rPr>
          <w:rFonts w:ascii="Times New Roman" w:hAnsi="Times New Roman" w:cs="Times New Roman"/>
          <w:i/>
          <w:iCs/>
        </w:rPr>
        <w:t>Journal of Marketing Research, 57</w:t>
      </w:r>
      <w:r w:rsidRPr="00660F2F">
        <w:rPr>
          <w:rFonts w:ascii="Times New Roman" w:hAnsi="Times New Roman" w:cs="Times New Roman"/>
        </w:rPr>
        <w:t>(1), pp.27-43.</w:t>
      </w:r>
    </w:p>
    <w:p w14:paraId="6B060788" w14:textId="77777777" w:rsidR="00A46134" w:rsidRP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Ries, A., &amp; Trout, J. (2001). </w:t>
      </w:r>
      <w:r w:rsidRPr="00660F2F">
        <w:rPr>
          <w:rFonts w:ascii="Times New Roman" w:hAnsi="Times New Roman" w:cs="Times New Roman"/>
          <w:i/>
          <w:iCs/>
        </w:rPr>
        <w:t>Positioning: The Battle for Your Mind.</w:t>
      </w:r>
      <w:r w:rsidRPr="00A46134">
        <w:rPr>
          <w:rFonts w:ascii="Times New Roman" w:hAnsi="Times New Roman" w:cs="Times New Roman"/>
        </w:rPr>
        <w:t xml:space="preserve"> McGraw-Hill Education.</w:t>
      </w:r>
    </w:p>
    <w:p w14:paraId="615BCCFD" w14:textId="272148A0" w:rsid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Statista (2023). </w:t>
      </w:r>
      <w:r w:rsidRPr="00660F2F">
        <w:rPr>
          <w:rFonts w:ascii="Times New Roman" w:hAnsi="Times New Roman" w:cs="Times New Roman"/>
          <w:i/>
          <w:iCs/>
        </w:rPr>
        <w:t>Smartphone users in India</w:t>
      </w:r>
      <w:r w:rsidRPr="00A46134">
        <w:rPr>
          <w:rFonts w:ascii="Times New Roman" w:hAnsi="Times New Roman" w:cs="Times New Roman"/>
        </w:rPr>
        <w:t xml:space="preserve">. Available at: </w:t>
      </w:r>
      <w:hyperlink r:id="rId9" w:history="1">
        <w:r w:rsidRPr="001C4A7D">
          <w:rPr>
            <w:rStyle w:val="Hyperlink"/>
            <w:rFonts w:ascii="Times New Roman" w:hAnsi="Times New Roman" w:cs="Times New Roman"/>
          </w:rPr>
          <w:t>www.statista.com</w:t>
        </w:r>
      </w:hyperlink>
    </w:p>
    <w:p w14:paraId="04EC6CC6" w14:textId="41BBDC91" w:rsidR="00A46134" w:rsidRDefault="00A46134" w:rsidP="00A46134">
      <w:pPr>
        <w:spacing w:line="480" w:lineRule="auto"/>
        <w:rPr>
          <w:rFonts w:ascii="Times New Roman" w:hAnsi="Times New Roman" w:cs="Times New Roman"/>
        </w:rPr>
      </w:pPr>
      <w:r w:rsidRPr="00A46134">
        <w:rPr>
          <w:rFonts w:ascii="Times New Roman" w:hAnsi="Times New Roman" w:cs="Times New Roman"/>
        </w:rPr>
        <w:t xml:space="preserve">Telecom Regulatory Authority of India (TRAI). (2023). </w:t>
      </w:r>
      <w:r w:rsidRPr="00660F2F">
        <w:rPr>
          <w:rFonts w:ascii="Times New Roman" w:hAnsi="Times New Roman" w:cs="Times New Roman"/>
          <w:i/>
          <w:iCs/>
        </w:rPr>
        <w:t>Telecom Subscription Data</w:t>
      </w:r>
      <w:r w:rsidRPr="00A46134">
        <w:rPr>
          <w:rFonts w:ascii="Times New Roman" w:hAnsi="Times New Roman" w:cs="Times New Roman"/>
        </w:rPr>
        <w:t xml:space="preserve">. Available at: </w:t>
      </w:r>
      <w:hyperlink r:id="rId10" w:history="1">
        <w:r w:rsidRPr="001C4A7D">
          <w:rPr>
            <w:rStyle w:val="Hyperlink"/>
            <w:rFonts w:ascii="Times New Roman" w:hAnsi="Times New Roman" w:cs="Times New Roman"/>
          </w:rPr>
          <w:t>www.trai.gov.in</w:t>
        </w:r>
      </w:hyperlink>
    </w:p>
    <w:p w14:paraId="6D75076D" w14:textId="6D2F8F5F" w:rsidR="005A18B6" w:rsidRPr="00660F2F" w:rsidRDefault="00660F2F" w:rsidP="005A18B6">
      <w:pPr>
        <w:spacing w:line="480" w:lineRule="auto"/>
        <w:rPr>
          <w:rFonts w:ascii="Times New Roman" w:hAnsi="Times New Roman" w:cs="Times New Roman"/>
        </w:rPr>
      </w:pPr>
      <w:r w:rsidRPr="00660F2F">
        <w:rPr>
          <w:rFonts w:ascii="Times New Roman" w:hAnsi="Times New Roman" w:cs="Times New Roman"/>
        </w:rPr>
        <w:t>Weitz, B.A. &amp; Wensley, R., 2020. Integrated marketing communications and the future of branding</w:t>
      </w:r>
      <w:r w:rsidRPr="00660F2F">
        <w:rPr>
          <w:rFonts w:ascii="Times New Roman" w:hAnsi="Times New Roman" w:cs="Times New Roman"/>
          <w:i/>
          <w:iCs/>
        </w:rPr>
        <w:t>. Journal of Brand Management, 27</w:t>
      </w:r>
      <w:r w:rsidRPr="00660F2F">
        <w:rPr>
          <w:rFonts w:ascii="Times New Roman" w:hAnsi="Times New Roman" w:cs="Times New Roman"/>
        </w:rPr>
        <w:t>(2), pp.163-177.</w:t>
      </w:r>
    </w:p>
    <w:sectPr w:rsidR="005A18B6" w:rsidRPr="00660F2F" w:rsidSect="00660F2F">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0322A6" w14:textId="77777777" w:rsidR="008D6C88" w:rsidRDefault="008D6C88" w:rsidP="00FD1F75">
      <w:pPr>
        <w:spacing w:after="0" w:line="240" w:lineRule="auto"/>
      </w:pPr>
      <w:r>
        <w:separator/>
      </w:r>
    </w:p>
  </w:endnote>
  <w:endnote w:type="continuationSeparator" w:id="0">
    <w:p w14:paraId="38964E3C" w14:textId="77777777" w:rsidR="008D6C88" w:rsidRDefault="008D6C88" w:rsidP="00FD1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BFFE93" w14:textId="77777777" w:rsidR="008D6C88" w:rsidRDefault="008D6C88" w:rsidP="00FD1F75">
      <w:pPr>
        <w:spacing w:after="0" w:line="240" w:lineRule="auto"/>
      </w:pPr>
      <w:r>
        <w:separator/>
      </w:r>
    </w:p>
  </w:footnote>
  <w:footnote w:type="continuationSeparator" w:id="0">
    <w:p w14:paraId="1440A69C" w14:textId="77777777" w:rsidR="008D6C88" w:rsidRDefault="008D6C88" w:rsidP="00FD1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413318266"/>
      <w:docPartObj>
        <w:docPartGallery w:val="Page Numbers (Top of Page)"/>
        <w:docPartUnique/>
      </w:docPartObj>
    </w:sdtPr>
    <w:sdtEndPr>
      <w:rPr>
        <w:b/>
        <w:bCs/>
        <w:noProof/>
        <w:color w:val="auto"/>
        <w:spacing w:val="0"/>
      </w:rPr>
    </w:sdtEndPr>
    <w:sdtContent>
      <w:p w14:paraId="0743F6C0" w14:textId="61617AC1" w:rsidR="00FD1F75" w:rsidRDefault="00FD1F7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D97D06B" w14:textId="77777777" w:rsidR="00FD1F75" w:rsidRDefault="00FD1F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D5472"/>
    <w:multiLevelType w:val="hybridMultilevel"/>
    <w:tmpl w:val="2C366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A1A92"/>
    <w:multiLevelType w:val="hybridMultilevel"/>
    <w:tmpl w:val="BD9CAB92"/>
    <w:lvl w:ilvl="0" w:tplc="E75423A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B7B64"/>
    <w:multiLevelType w:val="hybridMultilevel"/>
    <w:tmpl w:val="DFE4C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D79EF"/>
    <w:multiLevelType w:val="hybridMultilevel"/>
    <w:tmpl w:val="18D4F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356E1"/>
    <w:multiLevelType w:val="hybridMultilevel"/>
    <w:tmpl w:val="8C38E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8715A"/>
    <w:multiLevelType w:val="hybridMultilevel"/>
    <w:tmpl w:val="BC3E0888"/>
    <w:lvl w:ilvl="0" w:tplc="E75423A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70E32"/>
    <w:multiLevelType w:val="hybridMultilevel"/>
    <w:tmpl w:val="7990F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2E0B52"/>
    <w:multiLevelType w:val="hybridMultilevel"/>
    <w:tmpl w:val="002CD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F96375"/>
    <w:multiLevelType w:val="hybridMultilevel"/>
    <w:tmpl w:val="ADCC146C"/>
    <w:lvl w:ilvl="0" w:tplc="E75423A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CD556B"/>
    <w:multiLevelType w:val="hybridMultilevel"/>
    <w:tmpl w:val="4F060D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C0B2C"/>
    <w:multiLevelType w:val="hybridMultilevel"/>
    <w:tmpl w:val="A246C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C42150"/>
    <w:multiLevelType w:val="hybridMultilevel"/>
    <w:tmpl w:val="676E477E"/>
    <w:lvl w:ilvl="0" w:tplc="E75423A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5D3774"/>
    <w:multiLevelType w:val="hybridMultilevel"/>
    <w:tmpl w:val="57F6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4829AE"/>
    <w:multiLevelType w:val="hybridMultilevel"/>
    <w:tmpl w:val="AE604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970206"/>
    <w:multiLevelType w:val="hybridMultilevel"/>
    <w:tmpl w:val="EA2EA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812CB6"/>
    <w:multiLevelType w:val="hybridMultilevel"/>
    <w:tmpl w:val="E114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734776"/>
    <w:multiLevelType w:val="hybridMultilevel"/>
    <w:tmpl w:val="EAB2374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974398">
    <w:abstractNumId w:val="9"/>
  </w:num>
  <w:num w:numId="2" w16cid:durableId="215941677">
    <w:abstractNumId w:val="0"/>
  </w:num>
  <w:num w:numId="3" w16cid:durableId="804276801">
    <w:abstractNumId w:val="15"/>
  </w:num>
  <w:num w:numId="4" w16cid:durableId="377584568">
    <w:abstractNumId w:val="4"/>
  </w:num>
  <w:num w:numId="5" w16cid:durableId="398090767">
    <w:abstractNumId w:val="6"/>
  </w:num>
  <w:num w:numId="6" w16cid:durableId="1021976671">
    <w:abstractNumId w:val="2"/>
  </w:num>
  <w:num w:numId="7" w16cid:durableId="657853329">
    <w:abstractNumId w:val="16"/>
  </w:num>
  <w:num w:numId="8" w16cid:durableId="474568088">
    <w:abstractNumId w:val="12"/>
  </w:num>
  <w:num w:numId="9" w16cid:durableId="2103135893">
    <w:abstractNumId w:val="13"/>
  </w:num>
  <w:num w:numId="10" w16cid:durableId="1432240697">
    <w:abstractNumId w:val="10"/>
  </w:num>
  <w:num w:numId="11" w16cid:durableId="818889466">
    <w:abstractNumId w:val="7"/>
  </w:num>
  <w:num w:numId="12" w16cid:durableId="937173400">
    <w:abstractNumId w:val="14"/>
  </w:num>
  <w:num w:numId="13" w16cid:durableId="1730565833">
    <w:abstractNumId w:val="3"/>
  </w:num>
  <w:num w:numId="14" w16cid:durableId="736587182">
    <w:abstractNumId w:val="1"/>
  </w:num>
  <w:num w:numId="15" w16cid:durableId="423494283">
    <w:abstractNumId w:val="8"/>
  </w:num>
  <w:num w:numId="16" w16cid:durableId="1431121434">
    <w:abstractNumId w:val="11"/>
  </w:num>
  <w:num w:numId="17" w16cid:durableId="6175683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B6"/>
    <w:rsid w:val="000B0C5B"/>
    <w:rsid w:val="004324B4"/>
    <w:rsid w:val="005A18B6"/>
    <w:rsid w:val="00660F2F"/>
    <w:rsid w:val="008D6C88"/>
    <w:rsid w:val="00A46134"/>
    <w:rsid w:val="00D20E9F"/>
    <w:rsid w:val="00FD1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32CF6"/>
  <w15:chartTrackingRefBased/>
  <w15:docId w15:val="{F24B2953-E652-40D0-B4B7-CB8F11545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8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8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8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8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8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8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8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8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8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8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8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8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8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8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8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8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8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8B6"/>
    <w:rPr>
      <w:rFonts w:eastAsiaTheme="majorEastAsia" w:cstheme="majorBidi"/>
      <w:color w:val="272727" w:themeColor="text1" w:themeTint="D8"/>
    </w:rPr>
  </w:style>
  <w:style w:type="paragraph" w:styleId="Title">
    <w:name w:val="Title"/>
    <w:basedOn w:val="Normal"/>
    <w:next w:val="Normal"/>
    <w:link w:val="TitleChar"/>
    <w:uiPriority w:val="10"/>
    <w:qFormat/>
    <w:rsid w:val="005A18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8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8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8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8B6"/>
    <w:pPr>
      <w:spacing w:before="160"/>
      <w:jc w:val="center"/>
    </w:pPr>
    <w:rPr>
      <w:i/>
      <w:iCs/>
      <w:color w:val="404040" w:themeColor="text1" w:themeTint="BF"/>
    </w:rPr>
  </w:style>
  <w:style w:type="character" w:customStyle="1" w:styleId="QuoteChar">
    <w:name w:val="Quote Char"/>
    <w:basedOn w:val="DefaultParagraphFont"/>
    <w:link w:val="Quote"/>
    <w:uiPriority w:val="29"/>
    <w:rsid w:val="005A18B6"/>
    <w:rPr>
      <w:i/>
      <w:iCs/>
      <w:color w:val="404040" w:themeColor="text1" w:themeTint="BF"/>
    </w:rPr>
  </w:style>
  <w:style w:type="paragraph" w:styleId="ListParagraph">
    <w:name w:val="List Paragraph"/>
    <w:basedOn w:val="Normal"/>
    <w:uiPriority w:val="34"/>
    <w:qFormat/>
    <w:rsid w:val="005A18B6"/>
    <w:pPr>
      <w:ind w:left="720"/>
      <w:contextualSpacing/>
    </w:pPr>
  </w:style>
  <w:style w:type="character" w:styleId="IntenseEmphasis">
    <w:name w:val="Intense Emphasis"/>
    <w:basedOn w:val="DefaultParagraphFont"/>
    <w:uiPriority w:val="21"/>
    <w:qFormat/>
    <w:rsid w:val="005A18B6"/>
    <w:rPr>
      <w:i/>
      <w:iCs/>
      <w:color w:val="0F4761" w:themeColor="accent1" w:themeShade="BF"/>
    </w:rPr>
  </w:style>
  <w:style w:type="paragraph" w:styleId="IntenseQuote">
    <w:name w:val="Intense Quote"/>
    <w:basedOn w:val="Normal"/>
    <w:next w:val="Normal"/>
    <w:link w:val="IntenseQuoteChar"/>
    <w:uiPriority w:val="30"/>
    <w:qFormat/>
    <w:rsid w:val="005A18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8B6"/>
    <w:rPr>
      <w:i/>
      <w:iCs/>
      <w:color w:val="0F4761" w:themeColor="accent1" w:themeShade="BF"/>
    </w:rPr>
  </w:style>
  <w:style w:type="character" w:styleId="IntenseReference">
    <w:name w:val="Intense Reference"/>
    <w:basedOn w:val="DefaultParagraphFont"/>
    <w:uiPriority w:val="32"/>
    <w:qFormat/>
    <w:rsid w:val="005A18B6"/>
    <w:rPr>
      <w:b/>
      <w:bCs/>
      <w:smallCaps/>
      <w:color w:val="0F4761" w:themeColor="accent1" w:themeShade="BF"/>
      <w:spacing w:val="5"/>
    </w:rPr>
  </w:style>
  <w:style w:type="paragraph" w:styleId="Header">
    <w:name w:val="header"/>
    <w:basedOn w:val="Normal"/>
    <w:link w:val="HeaderChar"/>
    <w:uiPriority w:val="99"/>
    <w:unhideWhenUsed/>
    <w:rsid w:val="00FD1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F75"/>
  </w:style>
  <w:style w:type="paragraph" w:styleId="Footer">
    <w:name w:val="footer"/>
    <w:basedOn w:val="Normal"/>
    <w:link w:val="FooterChar"/>
    <w:uiPriority w:val="99"/>
    <w:unhideWhenUsed/>
    <w:rsid w:val="00FD1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F75"/>
  </w:style>
  <w:style w:type="character" w:styleId="Hyperlink">
    <w:name w:val="Hyperlink"/>
    <w:basedOn w:val="DefaultParagraphFont"/>
    <w:uiPriority w:val="99"/>
    <w:unhideWhenUsed/>
    <w:rsid w:val="00A46134"/>
    <w:rPr>
      <w:color w:val="467886" w:themeColor="hyperlink"/>
      <w:u w:val="single"/>
    </w:rPr>
  </w:style>
  <w:style w:type="character" w:styleId="UnresolvedMention">
    <w:name w:val="Unresolved Mention"/>
    <w:basedOn w:val="DefaultParagraphFont"/>
    <w:uiPriority w:val="99"/>
    <w:semiHidden/>
    <w:unhideWhenUsed/>
    <w:rsid w:val="00A46134"/>
    <w:rPr>
      <w:color w:val="605E5C"/>
      <w:shd w:val="clear" w:color="auto" w:fill="E1DFDD"/>
    </w:rPr>
  </w:style>
  <w:style w:type="paragraph" w:styleId="NoSpacing">
    <w:name w:val="No Spacing"/>
    <w:link w:val="NoSpacingChar"/>
    <w:uiPriority w:val="1"/>
    <w:qFormat/>
    <w:rsid w:val="00660F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60F2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407138">
      <w:bodyDiv w:val="1"/>
      <w:marLeft w:val="0"/>
      <w:marRight w:val="0"/>
      <w:marTop w:val="0"/>
      <w:marBottom w:val="0"/>
      <w:divBdr>
        <w:top w:val="none" w:sz="0" w:space="0" w:color="auto"/>
        <w:left w:val="none" w:sz="0" w:space="0" w:color="auto"/>
        <w:bottom w:val="none" w:sz="0" w:space="0" w:color="auto"/>
        <w:right w:val="none" w:sz="0" w:space="0" w:color="auto"/>
      </w:divBdr>
    </w:div>
    <w:div w:id="271474820">
      <w:bodyDiv w:val="1"/>
      <w:marLeft w:val="0"/>
      <w:marRight w:val="0"/>
      <w:marTop w:val="0"/>
      <w:marBottom w:val="0"/>
      <w:divBdr>
        <w:top w:val="none" w:sz="0" w:space="0" w:color="auto"/>
        <w:left w:val="none" w:sz="0" w:space="0" w:color="auto"/>
        <w:bottom w:val="none" w:sz="0" w:space="0" w:color="auto"/>
        <w:right w:val="none" w:sz="0" w:space="0" w:color="auto"/>
      </w:divBdr>
    </w:div>
    <w:div w:id="343021154">
      <w:bodyDiv w:val="1"/>
      <w:marLeft w:val="0"/>
      <w:marRight w:val="0"/>
      <w:marTop w:val="0"/>
      <w:marBottom w:val="0"/>
      <w:divBdr>
        <w:top w:val="none" w:sz="0" w:space="0" w:color="auto"/>
        <w:left w:val="none" w:sz="0" w:space="0" w:color="auto"/>
        <w:bottom w:val="none" w:sz="0" w:space="0" w:color="auto"/>
        <w:right w:val="none" w:sz="0" w:space="0" w:color="auto"/>
      </w:divBdr>
    </w:div>
    <w:div w:id="638918064">
      <w:bodyDiv w:val="1"/>
      <w:marLeft w:val="0"/>
      <w:marRight w:val="0"/>
      <w:marTop w:val="0"/>
      <w:marBottom w:val="0"/>
      <w:divBdr>
        <w:top w:val="none" w:sz="0" w:space="0" w:color="auto"/>
        <w:left w:val="none" w:sz="0" w:space="0" w:color="auto"/>
        <w:bottom w:val="none" w:sz="0" w:space="0" w:color="auto"/>
        <w:right w:val="none" w:sz="0" w:space="0" w:color="auto"/>
      </w:divBdr>
    </w:div>
    <w:div w:id="688874055">
      <w:bodyDiv w:val="1"/>
      <w:marLeft w:val="0"/>
      <w:marRight w:val="0"/>
      <w:marTop w:val="0"/>
      <w:marBottom w:val="0"/>
      <w:divBdr>
        <w:top w:val="none" w:sz="0" w:space="0" w:color="auto"/>
        <w:left w:val="none" w:sz="0" w:space="0" w:color="auto"/>
        <w:bottom w:val="none" w:sz="0" w:space="0" w:color="auto"/>
        <w:right w:val="none" w:sz="0" w:space="0" w:color="auto"/>
      </w:divBdr>
    </w:div>
    <w:div w:id="157261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usres.2021.09.00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trai.gov.in" TargetMode="External"/><Relationship Id="rId4" Type="http://schemas.openxmlformats.org/officeDocument/2006/relationships/settings" Target="settings.xml"/><Relationship Id="rId9" Type="http://schemas.openxmlformats.org/officeDocument/2006/relationships/hyperlink" Target="http://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Plan-Assignment 2</dc:title>
  <dc:subject/>
  <dc:creator>Mirabela Voican (1907947)</dc:creator>
  <cp:keywords/>
  <dc:description/>
  <cp:lastModifiedBy>Mirabela Voican (1907947)</cp:lastModifiedBy>
  <cp:revision>1</cp:revision>
  <dcterms:created xsi:type="dcterms:W3CDTF">2025-01-12T00:45:00Z</dcterms:created>
  <dcterms:modified xsi:type="dcterms:W3CDTF">2025-01-12T01:51:00Z</dcterms:modified>
</cp:coreProperties>
</file>