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7658D6" w14:textId="77777777" w:rsidR="00F17366" w:rsidRDefault="3A50A935" w:rsidP="00F17366">
      <w:pPr>
        <w:rPr>
          <w:rFonts w:ascii="Times New Roman" w:eastAsia="Times New Roman" w:hAnsi="Times New Roman" w:cs="Times New Roman"/>
          <w:color w:val="000000" w:themeColor="text1"/>
        </w:rPr>
      </w:pPr>
      <w:r>
        <w:rPr>
          <w:noProof/>
        </w:rPr>
        <w:drawing>
          <wp:inline distT="0" distB="0" distL="0" distR="0" wp14:anchorId="3FE1D325" wp14:editId="0D0AAC56">
            <wp:extent cx="5943600" cy="1809750"/>
            <wp:effectExtent l="0" t="0" r="0" b="0"/>
            <wp:docPr id="572523611" name="Picture 572523611" descr="The Welsh: Cultures of the World - WorldAt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943600" cy="1809750"/>
                    </a:xfrm>
                    <a:prstGeom prst="rect">
                      <a:avLst/>
                    </a:prstGeom>
                  </pic:spPr>
                </pic:pic>
              </a:graphicData>
            </a:graphic>
          </wp:inline>
        </w:drawing>
      </w:r>
      <w:r w:rsidRPr="1A36BE47">
        <w:rPr>
          <w:rFonts w:ascii="Times New Roman" w:eastAsia="Times New Roman" w:hAnsi="Times New Roman" w:cs="Times New Roman"/>
          <w:color w:val="000000" w:themeColor="text1"/>
        </w:rPr>
        <w:t xml:space="preserve">                                                                                                                           </w:t>
      </w:r>
      <w:r w:rsidR="00F17366">
        <w:rPr>
          <w:rFonts w:ascii="Times New Roman" w:eastAsia="Times New Roman" w:hAnsi="Times New Roman" w:cs="Times New Roman"/>
          <w:color w:val="000000" w:themeColor="text1"/>
        </w:rPr>
        <w:t xml:space="preserve">  </w:t>
      </w:r>
    </w:p>
    <w:p w14:paraId="7547B2B3" w14:textId="46E1F4BA" w:rsidR="009A01FC" w:rsidRDefault="3A50A935" w:rsidP="00F17366">
      <w:pPr>
        <w:ind w:left="7200"/>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(worldatlas.com)</w:t>
      </w:r>
    </w:p>
    <w:p w14:paraId="41C4FF74" w14:textId="77777777" w:rsidR="00F17366" w:rsidRDefault="00F17366" w:rsidP="1A36BE47">
      <w:pPr>
        <w:jc w:val="center"/>
        <w:rPr>
          <w:rFonts w:ascii="Times New Roman" w:eastAsia="Times New Roman" w:hAnsi="Times New Roman" w:cs="Times New Roman"/>
          <w:b/>
          <w:bCs/>
          <w:color w:val="000000" w:themeColor="text1"/>
          <w:sz w:val="36"/>
          <w:szCs w:val="36"/>
          <w:u w:val="single"/>
        </w:rPr>
      </w:pPr>
    </w:p>
    <w:p w14:paraId="3636BC77" w14:textId="18B70EF1" w:rsidR="009A01FC" w:rsidRDefault="1D84235C" w:rsidP="1A36BE47">
      <w:pPr>
        <w:jc w:val="center"/>
        <w:rPr>
          <w:rFonts w:ascii="Times New Roman" w:eastAsia="Times New Roman" w:hAnsi="Times New Roman" w:cs="Times New Roman"/>
          <w:b/>
          <w:bCs/>
          <w:color w:val="000000" w:themeColor="text1"/>
          <w:sz w:val="36"/>
          <w:szCs w:val="36"/>
          <w:u w:val="single"/>
        </w:rPr>
      </w:pPr>
      <w:r w:rsidRPr="1A36BE47">
        <w:rPr>
          <w:rFonts w:ascii="Times New Roman" w:eastAsia="Times New Roman" w:hAnsi="Times New Roman" w:cs="Times New Roman"/>
          <w:b/>
          <w:bCs/>
          <w:color w:val="000000" w:themeColor="text1"/>
          <w:sz w:val="36"/>
          <w:szCs w:val="36"/>
          <w:u w:val="single"/>
        </w:rPr>
        <w:t>Lisa Thomas</w:t>
      </w:r>
      <w:r w:rsidR="66964685" w:rsidRPr="1A36BE47">
        <w:rPr>
          <w:rFonts w:ascii="Times New Roman" w:eastAsia="Times New Roman" w:hAnsi="Times New Roman" w:cs="Times New Roman"/>
          <w:b/>
          <w:bCs/>
          <w:color w:val="000000" w:themeColor="text1"/>
          <w:sz w:val="36"/>
          <w:szCs w:val="36"/>
          <w:u w:val="single"/>
        </w:rPr>
        <w:t xml:space="preserve"> - </w:t>
      </w:r>
      <w:r w:rsidRPr="1A36BE47">
        <w:rPr>
          <w:rFonts w:ascii="Times New Roman" w:eastAsia="Times New Roman" w:hAnsi="Times New Roman" w:cs="Times New Roman"/>
          <w:b/>
          <w:bCs/>
          <w:color w:val="000000" w:themeColor="text1"/>
          <w:sz w:val="36"/>
          <w:szCs w:val="36"/>
          <w:u w:val="single"/>
        </w:rPr>
        <w:t>2223470</w:t>
      </w:r>
    </w:p>
    <w:p w14:paraId="0A7C4421" w14:textId="644ED21E" w:rsidR="009A01FC" w:rsidRDefault="3A50A935" w:rsidP="1A36BE47">
      <w:pPr>
        <w:jc w:val="center"/>
        <w:rPr>
          <w:rFonts w:ascii="Times New Roman" w:eastAsia="Times New Roman" w:hAnsi="Times New Roman" w:cs="Times New Roman"/>
          <w:b/>
          <w:bCs/>
          <w:color w:val="000000" w:themeColor="text1"/>
          <w:sz w:val="36"/>
          <w:szCs w:val="36"/>
          <w:u w:val="single"/>
        </w:rPr>
      </w:pPr>
      <w:r w:rsidRPr="1A36BE47">
        <w:rPr>
          <w:rFonts w:ascii="Times New Roman" w:eastAsia="Times New Roman" w:hAnsi="Times New Roman" w:cs="Times New Roman"/>
          <w:b/>
          <w:bCs/>
          <w:color w:val="000000" w:themeColor="text1"/>
          <w:sz w:val="36"/>
          <w:szCs w:val="36"/>
          <w:u w:val="single"/>
        </w:rPr>
        <w:t>ECIE5004</w:t>
      </w:r>
      <w:r w:rsidR="4EC1F19B" w:rsidRPr="1A36BE47">
        <w:rPr>
          <w:rFonts w:ascii="Times New Roman" w:eastAsia="Times New Roman" w:hAnsi="Times New Roman" w:cs="Times New Roman"/>
          <w:b/>
          <w:bCs/>
          <w:color w:val="000000" w:themeColor="text1"/>
          <w:sz w:val="36"/>
          <w:szCs w:val="36"/>
          <w:u w:val="single"/>
        </w:rPr>
        <w:t xml:space="preserve"> - Portfolio</w:t>
      </w:r>
    </w:p>
    <w:p w14:paraId="50629259" w14:textId="4580FD15" w:rsidR="009A01FC" w:rsidRDefault="009A01FC" w:rsidP="1A36BE47">
      <w:pPr>
        <w:rPr>
          <w:rFonts w:ascii="Aptos" w:eastAsia="Aptos" w:hAnsi="Aptos" w:cs="Aptos"/>
          <w:color w:val="000000" w:themeColor="text1"/>
        </w:rPr>
      </w:pPr>
    </w:p>
    <w:p w14:paraId="64DADC2F" w14:textId="3DC5A2A1" w:rsidR="009A01FC" w:rsidRDefault="009A01FC" w:rsidP="1A36BE47">
      <w:pPr>
        <w:jc w:val="center"/>
        <w:rPr>
          <w:rFonts w:ascii="Times New Roman" w:eastAsia="Times New Roman" w:hAnsi="Times New Roman" w:cs="Times New Roman"/>
          <w:color w:val="000000" w:themeColor="text1"/>
          <w:sz w:val="48"/>
          <w:szCs w:val="48"/>
        </w:rPr>
      </w:pPr>
    </w:p>
    <w:p w14:paraId="63DB9C7C" w14:textId="211EF280" w:rsidR="009A01FC" w:rsidRDefault="3A50A935" w:rsidP="1A36BE47">
      <w:pPr>
        <w:pBdr>
          <w:top w:val="single" w:sz="48" w:space="4" w:color="FF0000"/>
          <w:left w:val="single" w:sz="48" w:space="4" w:color="FF0000"/>
          <w:bottom w:val="single" w:sz="48" w:space="4" w:color="FF0000"/>
          <w:right w:val="single" w:sz="48" w:space="4" w:color="FF0000"/>
        </w:pBdr>
        <w:jc w:val="center"/>
        <w:rPr>
          <w:rFonts w:ascii="Times New Roman" w:eastAsia="Times New Roman" w:hAnsi="Times New Roman" w:cs="Times New Roman"/>
          <w:color w:val="000000" w:themeColor="text1"/>
          <w:sz w:val="48"/>
          <w:szCs w:val="48"/>
        </w:rPr>
      </w:pPr>
      <w:r w:rsidRPr="1A36BE47">
        <w:rPr>
          <w:rFonts w:ascii="Times New Roman" w:eastAsia="Times New Roman" w:hAnsi="Times New Roman" w:cs="Times New Roman"/>
          <w:b/>
          <w:bCs/>
          <w:color w:val="000000" w:themeColor="text1"/>
          <w:sz w:val="48"/>
          <w:szCs w:val="48"/>
          <w:u w:val="single"/>
        </w:rPr>
        <w:t>Celebrating Language and Culture- Belonging to Wales</w:t>
      </w:r>
    </w:p>
    <w:p w14:paraId="69D1BF16" w14:textId="1F7200E5" w:rsidR="009A01FC" w:rsidRDefault="009A01FC" w:rsidP="1A36BE47">
      <w:pPr>
        <w:rPr>
          <w:rFonts w:ascii="Aptos" w:eastAsia="Aptos" w:hAnsi="Aptos" w:cs="Aptos"/>
          <w:color w:val="000000" w:themeColor="text1"/>
          <w:sz w:val="40"/>
          <w:szCs w:val="40"/>
        </w:rPr>
      </w:pPr>
    </w:p>
    <w:p w14:paraId="47DC69CF" w14:textId="197EC5FE" w:rsidR="009A01FC" w:rsidRDefault="009A01FC" w:rsidP="1A36BE47">
      <w:pPr>
        <w:rPr>
          <w:rFonts w:ascii="Aptos" w:eastAsia="Aptos" w:hAnsi="Aptos" w:cs="Aptos"/>
          <w:color w:val="000000" w:themeColor="text1"/>
        </w:rPr>
      </w:pPr>
    </w:p>
    <w:p w14:paraId="4C9E051B" w14:textId="7A712DFE" w:rsidR="009A01FC" w:rsidRDefault="009A01FC" w:rsidP="1A36BE47">
      <w:pPr>
        <w:rPr>
          <w:rFonts w:ascii="Aptos" w:eastAsia="Aptos" w:hAnsi="Aptos" w:cs="Aptos"/>
          <w:color w:val="000000" w:themeColor="text1"/>
        </w:rPr>
      </w:pPr>
    </w:p>
    <w:p w14:paraId="60E0A4D3" w14:textId="52E94907" w:rsidR="009A01FC" w:rsidRDefault="009A01FC" w:rsidP="1A36BE47">
      <w:pPr>
        <w:rPr>
          <w:rFonts w:ascii="Aptos" w:eastAsia="Aptos" w:hAnsi="Aptos" w:cs="Aptos"/>
          <w:color w:val="000000" w:themeColor="text1"/>
        </w:rPr>
      </w:pPr>
    </w:p>
    <w:p w14:paraId="7480F690" w14:textId="1AD600FD" w:rsidR="009A01FC" w:rsidRDefault="3A50A935" w:rsidP="1A36BE47">
      <w:pPr>
        <w:jc w:val="center"/>
        <w:rPr>
          <w:rFonts w:ascii="Aptos" w:eastAsia="Aptos" w:hAnsi="Aptos" w:cs="Aptos"/>
          <w:color w:val="000000" w:themeColor="text1"/>
        </w:rPr>
      </w:pPr>
      <w:r>
        <w:rPr>
          <w:noProof/>
        </w:rPr>
        <w:drawing>
          <wp:inline distT="0" distB="0" distL="0" distR="0" wp14:anchorId="4AC36B5B" wp14:editId="1FE89050">
            <wp:extent cx="3406140" cy="883920"/>
            <wp:effectExtent l="0" t="0" r="3810" b="0"/>
            <wp:docPr id="696317444" name="Picture 696317444" descr="Wales' four professional rugby sides agree new six-year deal aimed at  ending contract dispute | Rugby Union News | Sky S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408992" cy="884660"/>
                    </a:xfrm>
                    <a:prstGeom prst="rect">
                      <a:avLst/>
                    </a:prstGeom>
                  </pic:spPr>
                </pic:pic>
              </a:graphicData>
            </a:graphic>
          </wp:inline>
        </w:drawing>
      </w:r>
    </w:p>
    <w:p w14:paraId="1CE63B51" w14:textId="09D422E3" w:rsidR="009A01FC" w:rsidRDefault="3A50A935" w:rsidP="1A36BE47">
      <w:pPr>
        <w:jc w:val="center"/>
        <w:rPr>
          <w:rFonts w:ascii="Aptos" w:eastAsia="Aptos" w:hAnsi="Aptos" w:cs="Aptos"/>
          <w:color w:val="000000" w:themeColor="text1"/>
        </w:rPr>
      </w:pPr>
      <w:r w:rsidRPr="1A36BE47">
        <w:rPr>
          <w:rFonts w:ascii="Times New Roman" w:eastAsia="Times New Roman" w:hAnsi="Times New Roman" w:cs="Times New Roman"/>
          <w:color w:val="000000" w:themeColor="text1"/>
        </w:rPr>
        <w:t>(skyports.com</w:t>
      </w:r>
      <w:r w:rsidRPr="1A36BE47">
        <w:rPr>
          <w:rFonts w:ascii="Aptos" w:eastAsia="Aptos" w:hAnsi="Aptos" w:cs="Aptos"/>
          <w:color w:val="000000" w:themeColor="text1"/>
        </w:rPr>
        <w:t>)</w:t>
      </w:r>
    </w:p>
    <w:p w14:paraId="4C45A8B1" w14:textId="6F58E6B0" w:rsidR="009A01FC" w:rsidRDefault="401E56F9" w:rsidP="1A36BE47">
      <w:pPr>
        <w:rPr>
          <w:rFonts w:ascii="Aptos" w:eastAsia="Aptos" w:hAnsi="Aptos" w:cs="Aptos"/>
        </w:rPr>
      </w:pPr>
      <w:r>
        <w:lastRenderedPageBreak/>
        <w:t xml:space="preserve"> </w:t>
      </w:r>
      <w:r w:rsidR="41BBCCBE">
        <w:rPr>
          <w:noProof/>
        </w:rPr>
        <w:drawing>
          <wp:inline distT="0" distB="0" distL="0" distR="0" wp14:anchorId="2E5D9173" wp14:editId="010302E3">
            <wp:extent cx="1600200" cy="896164"/>
            <wp:effectExtent l="95250" t="95250" r="76200" b="75565"/>
            <wp:docPr id="724622328" name="Picture 72462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600200" cy="89616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5E09AE3F">
        <w:t xml:space="preserve">                                                                            </w:t>
      </w:r>
      <w:r>
        <w:t xml:space="preserve">  </w:t>
      </w:r>
      <w:r w:rsidR="255713E6">
        <w:rPr>
          <w:noProof/>
        </w:rPr>
        <w:drawing>
          <wp:inline distT="0" distB="0" distL="0" distR="0" wp14:anchorId="7EF91EDC" wp14:editId="4610791C">
            <wp:extent cx="1511878" cy="1064614"/>
            <wp:effectExtent l="95250" t="95250" r="69850" b="78740"/>
            <wp:docPr id="376023094" name="Picture 37602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511878" cy="106461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t xml:space="preserve"> </w:t>
      </w:r>
      <w:r w:rsidR="12381F41" w:rsidRPr="1A36BE47">
        <w:rPr>
          <w:rFonts w:ascii="Times New Roman" w:eastAsia="Times New Roman" w:hAnsi="Times New Roman" w:cs="Times New Roman"/>
        </w:rPr>
        <w:t>(Photoeverywhere.co.uk, 2025)</w:t>
      </w:r>
      <w:r>
        <w:t xml:space="preserve">                                        </w:t>
      </w:r>
      <w:r w:rsidR="7359940B">
        <w:t xml:space="preserve">            </w:t>
      </w:r>
      <w:r>
        <w:t xml:space="preserve">     </w:t>
      </w:r>
      <w:r w:rsidR="1DDCA047">
        <w:t xml:space="preserve">    </w:t>
      </w:r>
      <w:r w:rsidR="00F17366">
        <w:t xml:space="preserve"> </w:t>
      </w:r>
      <w:r w:rsidR="1DDCA047">
        <w:t xml:space="preserve"> </w:t>
      </w:r>
      <w:r w:rsidR="00F17366">
        <w:rPr>
          <w:rFonts w:ascii="Times New Roman" w:eastAsia="Times New Roman" w:hAnsi="Times New Roman" w:cs="Times New Roman"/>
        </w:rPr>
        <w:t xml:space="preserve">      (</w:t>
      </w:r>
      <w:r w:rsidR="16305EF6" w:rsidRPr="1A36BE47">
        <w:rPr>
          <w:rFonts w:ascii="Times New Roman" w:eastAsia="Times New Roman" w:hAnsi="Times New Roman" w:cs="Times New Roman"/>
        </w:rPr>
        <w:t>Freefoodphotos.com, 2019)</w:t>
      </w:r>
    </w:p>
    <w:p w14:paraId="6D62331C" w14:textId="26F1F09D" w:rsidR="009A01FC" w:rsidRDefault="1DDCA047" w:rsidP="1A36BE47">
      <w:r>
        <w:t xml:space="preserve">       </w:t>
      </w:r>
      <w:r w:rsidR="401E56F9">
        <w:t xml:space="preserve">                                                                      </w:t>
      </w:r>
      <w:r w:rsidR="64C13867">
        <w:t xml:space="preserve">    </w:t>
      </w:r>
    </w:p>
    <w:p w14:paraId="2C078E63" w14:textId="34351FC6" w:rsidR="009A01FC" w:rsidRDefault="2913B930" w:rsidP="1A36BE47">
      <w:r w:rsidRPr="1A36BE47">
        <w:rPr>
          <w:rFonts w:ascii="Times New Roman" w:eastAsia="Times New Roman" w:hAnsi="Times New Roman" w:cs="Times New Roman"/>
          <w:b/>
          <w:bCs/>
          <w:color w:val="00B050"/>
          <w:sz w:val="36"/>
          <w:szCs w:val="36"/>
          <w:u w:val="single"/>
        </w:rPr>
        <w:t>Contents</w:t>
      </w:r>
    </w:p>
    <w:p w14:paraId="33FD422B" w14:textId="16B5833E" w:rsidR="1A36BE47" w:rsidRDefault="1A36BE47" w:rsidP="1A36BE47">
      <w:pPr>
        <w:jc w:val="center"/>
        <w:rPr>
          <w:rFonts w:ascii="Times New Roman" w:eastAsia="Times New Roman" w:hAnsi="Times New Roman" w:cs="Times New Roman"/>
          <w:sz w:val="32"/>
          <w:szCs w:val="32"/>
        </w:rPr>
      </w:pPr>
    </w:p>
    <w:p w14:paraId="040E41D5" w14:textId="129B883E" w:rsidR="294FC760" w:rsidRDefault="294FC760" w:rsidP="1A36BE47">
      <w:pPr>
        <w:rPr>
          <w:rFonts w:ascii="Times New Roman" w:eastAsia="Times New Roman" w:hAnsi="Times New Roman" w:cs="Times New Roman"/>
          <w:color w:val="FF0000"/>
          <w:sz w:val="32"/>
          <w:szCs w:val="32"/>
        </w:rPr>
      </w:pPr>
      <w:r w:rsidRPr="1A36BE47">
        <w:rPr>
          <w:rFonts w:ascii="Times New Roman" w:eastAsia="Times New Roman" w:hAnsi="Times New Roman" w:cs="Times New Roman"/>
          <w:color w:val="FF0000"/>
          <w:sz w:val="32"/>
          <w:szCs w:val="32"/>
        </w:rPr>
        <w:t>Rationale</w:t>
      </w:r>
      <w:r w:rsidR="19750ED0" w:rsidRPr="1A36BE47">
        <w:rPr>
          <w:rFonts w:ascii="Times New Roman" w:eastAsia="Times New Roman" w:hAnsi="Times New Roman" w:cs="Times New Roman"/>
          <w:color w:val="FF0000"/>
          <w:sz w:val="32"/>
          <w:szCs w:val="32"/>
        </w:rPr>
        <w:t xml:space="preserve"> </w:t>
      </w:r>
      <w:r>
        <w:tab/>
      </w:r>
      <w:r>
        <w:tab/>
      </w:r>
      <w:r>
        <w:tab/>
      </w:r>
      <w:r>
        <w:tab/>
      </w:r>
      <w:r w:rsidR="19750ED0" w:rsidRPr="1A36BE47">
        <w:rPr>
          <w:rFonts w:ascii="Times New Roman" w:eastAsia="Times New Roman" w:hAnsi="Times New Roman" w:cs="Times New Roman"/>
          <w:color w:val="FF0000"/>
          <w:sz w:val="32"/>
          <w:szCs w:val="32"/>
        </w:rPr>
        <w:t>3-6</w:t>
      </w:r>
    </w:p>
    <w:p w14:paraId="282F2E93" w14:textId="5F6818D5" w:rsidR="1A36BE47" w:rsidRDefault="1A36BE47" w:rsidP="1A36BE47">
      <w:pPr>
        <w:rPr>
          <w:rFonts w:ascii="Times New Roman" w:eastAsia="Times New Roman" w:hAnsi="Times New Roman" w:cs="Times New Roman"/>
          <w:color w:val="FF0000"/>
          <w:sz w:val="32"/>
          <w:szCs w:val="32"/>
        </w:rPr>
      </w:pPr>
    </w:p>
    <w:p w14:paraId="406C1AD2" w14:textId="71CAC956" w:rsidR="294FC760" w:rsidRDefault="294FC760" w:rsidP="1A36BE47">
      <w:pPr>
        <w:rPr>
          <w:rFonts w:ascii="Times New Roman" w:eastAsia="Times New Roman" w:hAnsi="Times New Roman" w:cs="Times New Roman"/>
          <w:color w:val="FF0000"/>
          <w:sz w:val="32"/>
          <w:szCs w:val="32"/>
        </w:rPr>
      </w:pPr>
      <w:r w:rsidRPr="1A36BE47">
        <w:rPr>
          <w:rFonts w:ascii="Times New Roman" w:eastAsia="Times New Roman" w:hAnsi="Times New Roman" w:cs="Times New Roman"/>
          <w:color w:val="FF0000"/>
          <w:sz w:val="32"/>
          <w:szCs w:val="32"/>
        </w:rPr>
        <w:t>Overview of activities</w:t>
      </w:r>
      <w:r>
        <w:tab/>
      </w:r>
      <w:r>
        <w:tab/>
      </w:r>
      <w:r w:rsidR="6A6556BF" w:rsidRPr="1A36BE47">
        <w:rPr>
          <w:rFonts w:ascii="Times New Roman" w:eastAsia="Times New Roman" w:hAnsi="Times New Roman" w:cs="Times New Roman"/>
          <w:color w:val="FF0000"/>
          <w:sz w:val="32"/>
          <w:szCs w:val="32"/>
        </w:rPr>
        <w:t>6-9</w:t>
      </w:r>
    </w:p>
    <w:p w14:paraId="23DB88E9" w14:textId="5A44E6D2" w:rsidR="1A36BE47" w:rsidRDefault="1A36BE47" w:rsidP="1A36BE47">
      <w:pPr>
        <w:rPr>
          <w:rFonts w:ascii="Times New Roman" w:eastAsia="Times New Roman" w:hAnsi="Times New Roman" w:cs="Times New Roman"/>
          <w:color w:val="FF0000"/>
          <w:sz w:val="32"/>
          <w:szCs w:val="32"/>
        </w:rPr>
      </w:pPr>
    </w:p>
    <w:p w14:paraId="214D779E" w14:textId="31F22C0D" w:rsidR="294FC760" w:rsidRDefault="294FC760" w:rsidP="1A36BE47">
      <w:pPr>
        <w:rPr>
          <w:rFonts w:ascii="Times New Roman" w:eastAsia="Times New Roman" w:hAnsi="Times New Roman" w:cs="Times New Roman"/>
          <w:color w:val="FF0000"/>
          <w:sz w:val="32"/>
          <w:szCs w:val="32"/>
        </w:rPr>
      </w:pPr>
      <w:r w:rsidRPr="1A36BE47">
        <w:rPr>
          <w:rFonts w:ascii="Times New Roman" w:eastAsia="Times New Roman" w:hAnsi="Times New Roman" w:cs="Times New Roman"/>
          <w:color w:val="FF0000"/>
          <w:sz w:val="32"/>
          <w:szCs w:val="32"/>
        </w:rPr>
        <w:t>Evaluation</w:t>
      </w:r>
      <w:r>
        <w:tab/>
      </w:r>
      <w:r>
        <w:tab/>
      </w:r>
      <w:r>
        <w:tab/>
      </w:r>
      <w:r>
        <w:tab/>
      </w:r>
      <w:r w:rsidR="0FB6142A" w:rsidRPr="1A36BE47">
        <w:rPr>
          <w:rFonts w:ascii="Times New Roman" w:eastAsia="Times New Roman" w:hAnsi="Times New Roman" w:cs="Times New Roman"/>
          <w:color w:val="FF0000"/>
          <w:sz w:val="32"/>
          <w:szCs w:val="32"/>
        </w:rPr>
        <w:t xml:space="preserve"> </w:t>
      </w:r>
      <w:r w:rsidR="7E606968" w:rsidRPr="1A36BE47">
        <w:rPr>
          <w:rFonts w:ascii="Times New Roman" w:eastAsia="Times New Roman" w:hAnsi="Times New Roman" w:cs="Times New Roman"/>
          <w:color w:val="FF0000"/>
          <w:sz w:val="32"/>
          <w:szCs w:val="32"/>
        </w:rPr>
        <w:t>9</w:t>
      </w:r>
      <w:r w:rsidR="2C186E82" w:rsidRPr="1A36BE47">
        <w:rPr>
          <w:rFonts w:ascii="Times New Roman" w:eastAsia="Times New Roman" w:hAnsi="Times New Roman" w:cs="Times New Roman"/>
          <w:color w:val="FF0000"/>
          <w:sz w:val="32"/>
          <w:szCs w:val="32"/>
        </w:rPr>
        <w:t>-10</w:t>
      </w:r>
    </w:p>
    <w:p w14:paraId="24A398BB" w14:textId="3162DCFF" w:rsidR="1A36BE47" w:rsidRDefault="1A36BE47" w:rsidP="1A36BE47">
      <w:pPr>
        <w:rPr>
          <w:rFonts w:ascii="Times New Roman" w:eastAsia="Times New Roman" w:hAnsi="Times New Roman" w:cs="Times New Roman"/>
          <w:color w:val="FF0000"/>
          <w:sz w:val="32"/>
          <w:szCs w:val="32"/>
        </w:rPr>
      </w:pPr>
    </w:p>
    <w:p w14:paraId="7CF3DD4B" w14:textId="6538AEF7" w:rsidR="294FC760" w:rsidRDefault="294FC760" w:rsidP="1A36BE47">
      <w:pPr>
        <w:rPr>
          <w:rFonts w:ascii="Times New Roman" w:eastAsia="Times New Roman" w:hAnsi="Times New Roman" w:cs="Times New Roman"/>
          <w:color w:val="FF0000"/>
          <w:sz w:val="32"/>
          <w:szCs w:val="32"/>
        </w:rPr>
      </w:pPr>
      <w:r w:rsidRPr="1A36BE47">
        <w:rPr>
          <w:rFonts w:ascii="Times New Roman" w:eastAsia="Times New Roman" w:hAnsi="Times New Roman" w:cs="Times New Roman"/>
          <w:color w:val="FF0000"/>
          <w:sz w:val="32"/>
          <w:szCs w:val="32"/>
        </w:rPr>
        <w:t>Appendices</w:t>
      </w:r>
      <w:r>
        <w:tab/>
      </w:r>
      <w:r>
        <w:tab/>
      </w:r>
      <w:r>
        <w:tab/>
      </w:r>
      <w:r w:rsidR="68CD9F90" w:rsidRPr="1A36BE47">
        <w:rPr>
          <w:rFonts w:ascii="Times New Roman" w:eastAsia="Times New Roman" w:hAnsi="Times New Roman" w:cs="Times New Roman"/>
          <w:color w:val="FF0000"/>
          <w:sz w:val="32"/>
          <w:szCs w:val="32"/>
        </w:rPr>
        <w:t xml:space="preserve">  </w:t>
      </w:r>
      <w:r w:rsidR="4197CA84" w:rsidRPr="1A36BE47">
        <w:rPr>
          <w:rFonts w:ascii="Times New Roman" w:eastAsia="Times New Roman" w:hAnsi="Times New Roman" w:cs="Times New Roman"/>
          <w:color w:val="FF0000"/>
          <w:sz w:val="32"/>
          <w:szCs w:val="32"/>
        </w:rPr>
        <w:t>1</w:t>
      </w:r>
      <w:r w:rsidR="242A5E9B" w:rsidRPr="1A36BE47">
        <w:rPr>
          <w:rFonts w:ascii="Times New Roman" w:eastAsia="Times New Roman" w:hAnsi="Times New Roman" w:cs="Times New Roman"/>
          <w:color w:val="FF0000"/>
          <w:sz w:val="32"/>
          <w:szCs w:val="32"/>
        </w:rPr>
        <w:t>1</w:t>
      </w:r>
      <w:r w:rsidR="4197CA84" w:rsidRPr="1A36BE47">
        <w:rPr>
          <w:rFonts w:ascii="Times New Roman" w:eastAsia="Times New Roman" w:hAnsi="Times New Roman" w:cs="Times New Roman"/>
          <w:color w:val="FF0000"/>
          <w:sz w:val="32"/>
          <w:szCs w:val="32"/>
        </w:rPr>
        <w:t>-1</w:t>
      </w:r>
      <w:r w:rsidR="262A8E09" w:rsidRPr="1A36BE47">
        <w:rPr>
          <w:rFonts w:ascii="Times New Roman" w:eastAsia="Times New Roman" w:hAnsi="Times New Roman" w:cs="Times New Roman"/>
          <w:color w:val="FF0000"/>
          <w:sz w:val="32"/>
          <w:szCs w:val="32"/>
        </w:rPr>
        <w:t>2</w:t>
      </w:r>
    </w:p>
    <w:p w14:paraId="3D5BFB22" w14:textId="0BB55BF8" w:rsidR="1A36BE47" w:rsidRDefault="1A36BE47" w:rsidP="1A36BE47">
      <w:pPr>
        <w:rPr>
          <w:rFonts w:ascii="Times New Roman" w:eastAsia="Times New Roman" w:hAnsi="Times New Roman" w:cs="Times New Roman"/>
          <w:color w:val="FF0000"/>
          <w:sz w:val="32"/>
          <w:szCs w:val="32"/>
        </w:rPr>
      </w:pPr>
    </w:p>
    <w:p w14:paraId="64C31101" w14:textId="74AEEFF6" w:rsidR="294FC760" w:rsidRDefault="294FC760" w:rsidP="1A36BE47">
      <w:pPr>
        <w:rPr>
          <w:rFonts w:ascii="Times New Roman" w:eastAsia="Times New Roman" w:hAnsi="Times New Roman" w:cs="Times New Roman"/>
          <w:color w:val="FF0000"/>
          <w:sz w:val="32"/>
          <w:szCs w:val="32"/>
        </w:rPr>
      </w:pPr>
      <w:r w:rsidRPr="1A36BE47">
        <w:rPr>
          <w:rFonts w:ascii="Times New Roman" w:eastAsia="Times New Roman" w:hAnsi="Times New Roman" w:cs="Times New Roman"/>
          <w:color w:val="FF0000"/>
          <w:sz w:val="32"/>
          <w:szCs w:val="32"/>
        </w:rPr>
        <w:t>References</w:t>
      </w:r>
      <w:r>
        <w:tab/>
      </w:r>
      <w:r>
        <w:tab/>
      </w:r>
      <w:r>
        <w:tab/>
      </w:r>
      <w:r>
        <w:tab/>
      </w:r>
      <w:r w:rsidR="3A251B12" w:rsidRPr="1A36BE47">
        <w:rPr>
          <w:rFonts w:ascii="Times New Roman" w:eastAsia="Times New Roman" w:hAnsi="Times New Roman" w:cs="Times New Roman"/>
          <w:color w:val="FF0000"/>
          <w:sz w:val="32"/>
          <w:szCs w:val="32"/>
        </w:rPr>
        <w:t>1</w:t>
      </w:r>
      <w:r w:rsidR="2AAF335D" w:rsidRPr="1A36BE47">
        <w:rPr>
          <w:rFonts w:ascii="Times New Roman" w:eastAsia="Times New Roman" w:hAnsi="Times New Roman" w:cs="Times New Roman"/>
          <w:color w:val="FF0000"/>
          <w:sz w:val="32"/>
          <w:szCs w:val="32"/>
        </w:rPr>
        <w:t>3</w:t>
      </w:r>
      <w:r w:rsidR="3A251B12" w:rsidRPr="1A36BE47">
        <w:rPr>
          <w:rFonts w:ascii="Times New Roman" w:eastAsia="Times New Roman" w:hAnsi="Times New Roman" w:cs="Times New Roman"/>
          <w:color w:val="FF0000"/>
          <w:sz w:val="32"/>
          <w:szCs w:val="32"/>
        </w:rPr>
        <w:t>-1</w:t>
      </w:r>
      <w:r w:rsidR="5CB0CFBE" w:rsidRPr="1A36BE47">
        <w:rPr>
          <w:rFonts w:ascii="Times New Roman" w:eastAsia="Times New Roman" w:hAnsi="Times New Roman" w:cs="Times New Roman"/>
          <w:color w:val="FF0000"/>
          <w:sz w:val="32"/>
          <w:szCs w:val="32"/>
        </w:rPr>
        <w:t>6</w:t>
      </w:r>
    </w:p>
    <w:p w14:paraId="5C542B6F" w14:textId="7071C3B2" w:rsidR="1A36BE47" w:rsidRDefault="1A36BE47" w:rsidP="1A36BE47">
      <w:pPr>
        <w:jc w:val="center"/>
        <w:rPr>
          <w:rFonts w:ascii="Times New Roman" w:eastAsia="Times New Roman" w:hAnsi="Times New Roman" w:cs="Times New Roman"/>
          <w:color w:val="FF0000"/>
          <w:sz w:val="32"/>
          <w:szCs w:val="32"/>
        </w:rPr>
      </w:pPr>
    </w:p>
    <w:p w14:paraId="224C026E" w14:textId="66B97F55" w:rsidR="26F9F989" w:rsidRDefault="26F9F989" w:rsidP="1A36BE47">
      <w:pPr>
        <w:jc w:val="center"/>
        <w:rPr>
          <w:rFonts w:ascii="Times New Roman" w:eastAsia="Times New Roman" w:hAnsi="Times New Roman" w:cs="Times New Roman"/>
        </w:rPr>
      </w:pPr>
      <w:r>
        <w:rPr>
          <w:noProof/>
        </w:rPr>
        <w:drawing>
          <wp:inline distT="0" distB="0" distL="0" distR="0" wp14:anchorId="250588D2" wp14:editId="0D8F1B21">
            <wp:extent cx="1037492" cy="1093177"/>
            <wp:effectExtent l="95250" t="95250" r="67945" b="69215"/>
            <wp:docPr id="974845432" name="Picture 97484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037492" cy="109317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893D656" w14:textId="12D69FF9" w:rsidR="4CD67A34" w:rsidRDefault="4CD67A34" w:rsidP="1A36BE47">
      <w:pPr>
        <w:jc w:val="center"/>
        <w:rPr>
          <w:rFonts w:ascii="Aptos" w:eastAsia="Aptos" w:hAnsi="Aptos" w:cs="Aptos"/>
        </w:rPr>
      </w:pPr>
      <w:r w:rsidRPr="1A36BE47">
        <w:rPr>
          <w:rFonts w:ascii="Times New Roman" w:eastAsia="Times New Roman" w:hAnsi="Times New Roman" w:cs="Times New Roman"/>
        </w:rPr>
        <w:t>(</w:t>
      </w:r>
      <w:r w:rsidR="7E132866" w:rsidRPr="1A36BE47">
        <w:rPr>
          <w:rFonts w:ascii="Times New Roman" w:eastAsia="Times New Roman" w:hAnsi="Times New Roman" w:cs="Times New Roman"/>
        </w:rPr>
        <w:t>Wikimedia.org, 2024)</w:t>
      </w:r>
    </w:p>
    <w:p w14:paraId="3839D38F" w14:textId="19334F82" w:rsidR="51CFDB74" w:rsidRDefault="51CFDB74" w:rsidP="1A36BE47">
      <w:pPr>
        <w:spacing w:line="360" w:lineRule="auto"/>
        <w:rPr>
          <w:rFonts w:ascii="Times New Roman" w:eastAsia="Times New Roman" w:hAnsi="Times New Roman" w:cs="Times New Roman"/>
        </w:rPr>
      </w:pPr>
      <w:r w:rsidRPr="1A36BE47">
        <w:rPr>
          <w:rFonts w:ascii="Times New Roman" w:eastAsia="Times New Roman" w:hAnsi="Times New Roman" w:cs="Times New Roman"/>
          <w:color w:val="000000" w:themeColor="text1"/>
        </w:rPr>
        <w:lastRenderedPageBreak/>
        <w:t xml:space="preserve">In July 2017, the Welsh Government published a strategy to promote the Welsh language, </w:t>
      </w:r>
      <w:proofErr w:type="spellStart"/>
      <w:r w:rsidRPr="1A36BE47">
        <w:rPr>
          <w:rFonts w:ascii="Times New Roman" w:eastAsia="Times New Roman" w:hAnsi="Times New Roman" w:cs="Times New Roman"/>
          <w:color w:val="000000" w:themeColor="text1"/>
        </w:rPr>
        <w:t>Cymraeg</w:t>
      </w:r>
      <w:proofErr w:type="spellEnd"/>
      <w:r w:rsidRPr="1A36BE47">
        <w:rPr>
          <w:rFonts w:ascii="Times New Roman" w:eastAsia="Times New Roman" w:hAnsi="Times New Roman" w:cs="Times New Roman"/>
          <w:color w:val="000000" w:themeColor="text1"/>
        </w:rPr>
        <w:t xml:space="preserve"> 2050: A million Welsh speakers (</w:t>
      </w:r>
      <w:proofErr w:type="spellStart"/>
      <w:r w:rsidRPr="1A36BE47">
        <w:rPr>
          <w:rFonts w:ascii="Times New Roman" w:eastAsia="Times New Roman" w:hAnsi="Times New Roman" w:cs="Times New Roman"/>
          <w:color w:val="000000" w:themeColor="text1"/>
        </w:rPr>
        <w:t>Llywodraeth</w:t>
      </w:r>
      <w:proofErr w:type="spellEnd"/>
      <w:r w:rsidRPr="1A36BE47">
        <w:rPr>
          <w:rFonts w:ascii="Times New Roman" w:eastAsia="Times New Roman" w:hAnsi="Times New Roman" w:cs="Times New Roman"/>
          <w:color w:val="000000" w:themeColor="text1"/>
        </w:rPr>
        <w:t xml:space="preserve"> Cymru, 2017). This is a long-term approach, and the education system is key to achieving this. The approach includes two main targets. These targets are to reach one million Welsh speakers by 2050, and the percentage of the population that speaks Welsh daily and can speak more than just a few words of Welsh, to increase from 10% (in 2013 to 2015) to 20% by 2050. Alongside these targets are three themes, increasing the number of Welsh speakers at the core of </w:t>
      </w:r>
      <w:proofErr w:type="spellStart"/>
      <w:r w:rsidRPr="1A36BE47">
        <w:rPr>
          <w:rFonts w:ascii="Times New Roman" w:eastAsia="Times New Roman" w:hAnsi="Times New Roman" w:cs="Times New Roman"/>
          <w:color w:val="000000" w:themeColor="text1"/>
        </w:rPr>
        <w:t>Cymraeg</w:t>
      </w:r>
      <w:proofErr w:type="spellEnd"/>
      <w:r w:rsidRPr="1A36BE47">
        <w:rPr>
          <w:rFonts w:ascii="Times New Roman" w:eastAsia="Times New Roman" w:hAnsi="Times New Roman" w:cs="Times New Roman"/>
          <w:color w:val="000000" w:themeColor="text1"/>
        </w:rPr>
        <w:t xml:space="preserve"> 2050, increasing the use of Welsh, and creating suitable conditions, infrastructure, and context where the Welsh language can thrive. Subsequently, in July 2021, the strategy’s second work </w:t>
      </w:r>
      <w:proofErr w:type="spellStart"/>
      <w:r w:rsidRPr="1A36BE47">
        <w:rPr>
          <w:rFonts w:ascii="Times New Roman" w:eastAsia="Times New Roman" w:hAnsi="Times New Roman" w:cs="Times New Roman"/>
          <w:color w:val="000000" w:themeColor="text1"/>
        </w:rPr>
        <w:t>programme</w:t>
      </w:r>
      <w:proofErr w:type="spellEnd"/>
      <w:r w:rsidRPr="1A36BE47">
        <w:rPr>
          <w:rFonts w:ascii="Times New Roman" w:eastAsia="Times New Roman" w:hAnsi="Times New Roman" w:cs="Times New Roman"/>
          <w:color w:val="000000" w:themeColor="text1"/>
        </w:rPr>
        <w:t xml:space="preserve"> was published, outlining their work from 2021 to 2026 (Welsh Government, 2024). The 2021 Census offering valuable data revealed that the most significant reduction in the percentage of Welsh speakers occurred within the 5 to 15-year-old age group (Welsh Government, 2022). However, many sources must be examined to see the entire picture. This is because the Census results are estimates that include some uncertainty from the statistical models used to account for non-response, as well as a minor effect as described in Statistical Closure Control (Office for National Statistics, 2021).</w:t>
      </w:r>
      <w:r w:rsidR="1913E2BB" w:rsidRPr="1A36BE47">
        <w:rPr>
          <w:rFonts w:ascii="Times New Roman" w:eastAsia="Times New Roman" w:hAnsi="Times New Roman" w:cs="Times New Roman"/>
        </w:rPr>
        <w:t xml:space="preserve"> </w:t>
      </w:r>
    </w:p>
    <w:p w14:paraId="45307E8C" w14:textId="4D0F9479" w:rsidR="51CFDB74" w:rsidRDefault="51CFDB74" w:rsidP="1A36BE47">
      <w:pPr>
        <w:spacing w:line="360" w:lineRule="auto"/>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 xml:space="preserve">Furthermore, the COVID-19 pandemic profoundly impacted </w:t>
      </w:r>
      <w:r w:rsidR="3506F402" w:rsidRPr="1A36BE47">
        <w:rPr>
          <w:rFonts w:ascii="Times New Roman" w:eastAsia="Times New Roman" w:hAnsi="Times New Roman" w:cs="Times New Roman"/>
          <w:color w:val="000000" w:themeColor="text1"/>
        </w:rPr>
        <w:t>children’s</w:t>
      </w:r>
      <w:r w:rsidRPr="1A36BE47">
        <w:rPr>
          <w:rFonts w:ascii="Times New Roman" w:eastAsia="Times New Roman" w:hAnsi="Times New Roman" w:cs="Times New Roman"/>
          <w:color w:val="000000" w:themeColor="text1"/>
        </w:rPr>
        <w:t xml:space="preserve"> ability and confidence to communicate in Welsh (GOV.WALES, 2020). The Welsh Government has </w:t>
      </w:r>
      <w:proofErr w:type="spellStart"/>
      <w:r w:rsidRPr="1A36BE47">
        <w:rPr>
          <w:rFonts w:ascii="Times New Roman" w:eastAsia="Times New Roman" w:hAnsi="Times New Roman" w:cs="Times New Roman"/>
          <w:color w:val="000000" w:themeColor="text1"/>
        </w:rPr>
        <w:t>analysed</w:t>
      </w:r>
      <w:proofErr w:type="spellEnd"/>
      <w:r w:rsidRPr="1A36BE47">
        <w:rPr>
          <w:rFonts w:ascii="Times New Roman" w:eastAsia="Times New Roman" w:hAnsi="Times New Roman" w:cs="Times New Roman"/>
          <w:color w:val="000000" w:themeColor="text1"/>
        </w:rPr>
        <w:t xml:space="preserve"> school data from the Welsh in Education Strategic Plans (WESPs) and has agreed to collaborate with all local authorities to recover lost ground (</w:t>
      </w:r>
      <w:proofErr w:type="spellStart"/>
      <w:r w:rsidRPr="1A36BE47">
        <w:rPr>
          <w:rFonts w:ascii="Times New Roman" w:eastAsia="Times New Roman" w:hAnsi="Times New Roman" w:cs="Times New Roman"/>
          <w:color w:val="000000" w:themeColor="text1"/>
        </w:rPr>
        <w:t>Gov.wales</w:t>
      </w:r>
      <w:proofErr w:type="spellEnd"/>
      <w:r w:rsidRPr="1A36BE47">
        <w:rPr>
          <w:rFonts w:ascii="Times New Roman" w:eastAsia="Times New Roman" w:hAnsi="Times New Roman" w:cs="Times New Roman"/>
          <w:color w:val="000000" w:themeColor="text1"/>
        </w:rPr>
        <w:t>, 2022). The Welsh Government believes that the Welsh language belongs to</w:t>
      </w:r>
      <w:r w:rsidR="00305F77">
        <w:rPr>
          <w:rFonts w:ascii="Times New Roman" w:eastAsia="Times New Roman" w:hAnsi="Times New Roman" w:cs="Times New Roman"/>
          <w:color w:val="000000" w:themeColor="text1"/>
        </w:rPr>
        <w:t xml:space="preserve"> everyone</w:t>
      </w:r>
      <w:r w:rsidRPr="1A36BE47">
        <w:rPr>
          <w:rFonts w:ascii="Times New Roman" w:eastAsia="Times New Roman" w:hAnsi="Times New Roman" w:cs="Times New Roman"/>
          <w:color w:val="000000" w:themeColor="text1"/>
        </w:rPr>
        <w:t xml:space="preserve">, </w:t>
      </w:r>
      <w:r w:rsidR="00F17366">
        <w:rPr>
          <w:rFonts w:ascii="Times New Roman" w:eastAsia="Times New Roman" w:hAnsi="Times New Roman" w:cs="Times New Roman"/>
          <w:color w:val="000000" w:themeColor="text1"/>
        </w:rPr>
        <w:t>as</w:t>
      </w:r>
      <w:r w:rsidRPr="1A36BE47">
        <w:rPr>
          <w:rFonts w:ascii="Times New Roman" w:eastAsia="Times New Roman" w:hAnsi="Times New Roman" w:cs="Times New Roman"/>
          <w:color w:val="000000" w:themeColor="text1"/>
        </w:rPr>
        <w:t xml:space="preserve"> does the responsibility for its future. This links to the Well-being of Future Generations (Wales) Act 2015. The Well-being of Future Generations Act 2015 includes seven well-being goals for Wales (see Appendix 1). (Future Generations Commissioner for Wales, 2015). It aims to improve Wales’ social, economic, environmental, and cultural well-being of </w:t>
      </w:r>
      <w:r w:rsidR="00305F77">
        <w:rPr>
          <w:rFonts w:ascii="Times New Roman" w:eastAsia="Times New Roman" w:hAnsi="Times New Roman" w:cs="Times New Roman"/>
          <w:color w:val="000000" w:themeColor="text1"/>
        </w:rPr>
        <w:t xml:space="preserve">Wales </w:t>
      </w:r>
      <w:r w:rsidRPr="1A36BE47">
        <w:rPr>
          <w:rFonts w:ascii="Times New Roman" w:eastAsia="Times New Roman" w:hAnsi="Times New Roman" w:cs="Times New Roman"/>
          <w:color w:val="000000" w:themeColor="text1"/>
        </w:rPr>
        <w:t>leading the world in legislating for sustainable development. Wales has many challenges, such as climate change, poverty, poor health, and lack of jobs (GOV.WALES, 2020a).</w:t>
      </w:r>
    </w:p>
    <w:p w14:paraId="588C451B" w14:textId="58CFBF7A" w:rsidR="51CFDB74" w:rsidRDefault="51CFDB74" w:rsidP="1A36BE47">
      <w:pPr>
        <w:spacing w:before="240" w:after="240" w:line="360" w:lineRule="auto"/>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 xml:space="preserve">The Welsh language is believed to have arrived in Britain around 600 BC, making it the oldest language in Britain (Brain, 2018). However, there have been many challenges to the preservation of the language. One of these threats was in 1536 when Henry VIII’s decision to pass the Act of </w:t>
      </w:r>
      <w:r w:rsidRPr="1A36BE47">
        <w:rPr>
          <w:rFonts w:ascii="Times New Roman" w:eastAsia="Times New Roman" w:hAnsi="Times New Roman" w:cs="Times New Roman"/>
          <w:color w:val="000000" w:themeColor="text1"/>
        </w:rPr>
        <w:lastRenderedPageBreak/>
        <w:t xml:space="preserve">Union between England and Wales brought Wales under England’s rule by prohibiting the use of Welsh in public administration and the legal system. This severely caused the Welsh language to suffer (Johnson, 2019). The Welsh language was banned, and its official status was removed (Maya-Martinez, 2022). </w:t>
      </w:r>
    </w:p>
    <w:p w14:paraId="20DAC4A9" w14:textId="633D350D" w:rsidR="51CFDB74" w:rsidRDefault="51CFDB74" w:rsidP="1A36BE47">
      <w:pPr>
        <w:spacing w:before="240" w:after="240" w:line="360" w:lineRule="auto"/>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Furthermore, there was a cultural shift from Welsh to English. Welsh speakers were expected to communicate in English at work. Also, the education system suppressed the Welsh language from an early age. In the eighteenth century, there was a further challenge with the influx of English speakers due to the Industrial Revolution. This had a significant impact on the Welsh language, contributing to its decline both socially and economically. The nineteenth century was also a turbulent time for Wales, marked by riots believed to be linked to the Welsh language</w:t>
      </w:r>
      <w:r w:rsidR="3998B21E" w:rsidRPr="1A36BE47">
        <w:rPr>
          <w:rFonts w:ascii="Times New Roman" w:eastAsia="Times New Roman" w:hAnsi="Times New Roman" w:cs="Times New Roman"/>
          <w:color w:val="000000" w:themeColor="text1"/>
        </w:rPr>
        <w:t xml:space="preserve"> </w:t>
      </w:r>
      <w:r w:rsidR="3998B21E" w:rsidRPr="1A36BE47">
        <w:rPr>
          <w:rFonts w:ascii="Times New Roman" w:eastAsia="Times New Roman" w:hAnsi="Times New Roman" w:cs="Times New Roman"/>
        </w:rPr>
        <w:t xml:space="preserve">(Bbc.co.uk, 2014b). </w:t>
      </w:r>
      <w:r w:rsidRPr="1A36BE47">
        <w:rPr>
          <w:rFonts w:ascii="Times New Roman" w:eastAsia="Times New Roman" w:hAnsi="Times New Roman" w:cs="Times New Roman"/>
          <w:color w:val="000000" w:themeColor="text1"/>
        </w:rPr>
        <w:t>In 1846, a Welsh MP named William Williams, who represented Coventry, delivered a speech that led to a commission investigating the role of Welsh in education. This report came to be known as the Treachery of the Blue Books, named for the blue cover of the report and treachery from an ancient Arthurian myth regarding the Saxon invasion of Britain. The content of these books contained derogatory remarks about the morals of Welsh people (Bbc.co.uk, 2014</w:t>
      </w:r>
      <w:r w:rsidR="3A49C53F" w:rsidRPr="1A36BE47">
        <w:rPr>
          <w:rFonts w:ascii="Times New Roman" w:eastAsia="Times New Roman" w:hAnsi="Times New Roman" w:cs="Times New Roman"/>
          <w:color w:val="000000" w:themeColor="text1"/>
        </w:rPr>
        <w:t>a</w:t>
      </w:r>
      <w:r w:rsidRPr="1A36BE47">
        <w:rPr>
          <w:rFonts w:ascii="Times New Roman" w:eastAsia="Times New Roman" w:hAnsi="Times New Roman" w:cs="Times New Roman"/>
          <w:color w:val="000000" w:themeColor="text1"/>
        </w:rPr>
        <w:t>).</w:t>
      </w:r>
    </w:p>
    <w:p w14:paraId="6255B8E5" w14:textId="422F04BE" w:rsidR="51CFDB74" w:rsidRDefault="51CFDB74" w:rsidP="1A36BE47">
      <w:pPr>
        <w:spacing w:before="240" w:after="240" w:line="360" w:lineRule="auto"/>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During the nineteenth and early twentieth centur</w:t>
      </w:r>
      <w:r w:rsidR="00305F77">
        <w:rPr>
          <w:rFonts w:ascii="Times New Roman" w:eastAsia="Times New Roman" w:hAnsi="Times New Roman" w:cs="Times New Roman"/>
          <w:color w:val="000000" w:themeColor="text1"/>
        </w:rPr>
        <w:t>ies,</w:t>
      </w:r>
      <w:r w:rsidRPr="1A36BE47">
        <w:rPr>
          <w:rFonts w:ascii="Times New Roman" w:eastAsia="Times New Roman" w:hAnsi="Times New Roman" w:cs="Times New Roman"/>
          <w:color w:val="000000" w:themeColor="text1"/>
        </w:rPr>
        <w:t xml:space="preserve"> Welsh was not part of the school curriculum. </w:t>
      </w:r>
      <w:r w:rsidR="00305F77">
        <w:rPr>
          <w:rFonts w:ascii="Times New Roman" w:eastAsia="Times New Roman" w:hAnsi="Times New Roman" w:cs="Times New Roman"/>
          <w:color w:val="000000" w:themeColor="text1"/>
        </w:rPr>
        <w:t>It</w:t>
      </w:r>
      <w:r w:rsidRPr="1A36BE47">
        <w:rPr>
          <w:rFonts w:ascii="Times New Roman" w:eastAsia="Times New Roman" w:hAnsi="Times New Roman" w:cs="Times New Roman"/>
          <w:color w:val="000000" w:themeColor="text1"/>
        </w:rPr>
        <w:t xml:space="preserve"> was discouraged in schools, and children were forced to speak English. If they spoke Welsh, they were given a plaque called the </w:t>
      </w:r>
      <w:r w:rsidR="00F17366">
        <w:rPr>
          <w:rFonts w:ascii="Times New Roman" w:eastAsia="Times New Roman" w:hAnsi="Times New Roman" w:cs="Times New Roman"/>
          <w:color w:val="000000" w:themeColor="text1"/>
        </w:rPr>
        <w:t>‘</w:t>
      </w:r>
      <w:r w:rsidRPr="1A36BE47">
        <w:rPr>
          <w:rFonts w:ascii="Times New Roman" w:eastAsia="Times New Roman" w:hAnsi="Times New Roman" w:cs="Times New Roman"/>
          <w:color w:val="000000" w:themeColor="text1"/>
        </w:rPr>
        <w:t>Welsh Not</w:t>
      </w:r>
      <w:r w:rsidR="00F17366">
        <w:rPr>
          <w:rFonts w:ascii="Times New Roman" w:eastAsia="Times New Roman" w:hAnsi="Times New Roman" w:cs="Times New Roman"/>
          <w:color w:val="000000" w:themeColor="text1"/>
        </w:rPr>
        <w:t>’</w:t>
      </w:r>
      <w:r w:rsidRPr="1A36BE47">
        <w:rPr>
          <w:rFonts w:ascii="Times New Roman" w:eastAsia="Times New Roman" w:hAnsi="Times New Roman" w:cs="Times New Roman"/>
          <w:color w:val="000000" w:themeColor="text1"/>
        </w:rPr>
        <w:t>. It was then passed on throughout the day to whoever next spoke Welsh (see Appendix 2). At the end of the day</w:t>
      </w:r>
      <w:r w:rsidR="00F17366">
        <w:rPr>
          <w:rFonts w:ascii="Times New Roman" w:eastAsia="Times New Roman" w:hAnsi="Times New Roman" w:cs="Times New Roman"/>
          <w:color w:val="000000" w:themeColor="text1"/>
        </w:rPr>
        <w:t xml:space="preserve">, </w:t>
      </w:r>
      <w:r w:rsidRPr="1A36BE47">
        <w:rPr>
          <w:rFonts w:ascii="Times New Roman" w:eastAsia="Times New Roman" w:hAnsi="Times New Roman" w:cs="Times New Roman"/>
          <w:color w:val="000000" w:themeColor="text1"/>
        </w:rPr>
        <w:t xml:space="preserve">the child </w:t>
      </w:r>
      <w:r w:rsidR="00305F77">
        <w:rPr>
          <w:rFonts w:ascii="Times New Roman" w:eastAsia="Times New Roman" w:hAnsi="Times New Roman" w:cs="Times New Roman"/>
          <w:color w:val="000000" w:themeColor="text1"/>
        </w:rPr>
        <w:t>who</w:t>
      </w:r>
      <w:r w:rsidRPr="1A36BE47">
        <w:rPr>
          <w:rFonts w:ascii="Times New Roman" w:eastAsia="Times New Roman" w:hAnsi="Times New Roman" w:cs="Times New Roman"/>
          <w:color w:val="000000" w:themeColor="text1"/>
        </w:rPr>
        <w:t xml:space="preserve"> had the ‘Welsh Not’ would be punished (</w:t>
      </w:r>
      <w:proofErr w:type="spellStart"/>
      <w:r w:rsidRPr="1A36BE47">
        <w:rPr>
          <w:rFonts w:ascii="Times New Roman" w:eastAsia="Times New Roman" w:hAnsi="Times New Roman" w:cs="Times New Roman"/>
          <w:color w:val="000000" w:themeColor="text1"/>
        </w:rPr>
        <w:t>FelinFach</w:t>
      </w:r>
      <w:proofErr w:type="spellEnd"/>
      <w:r w:rsidRPr="1A36BE47">
        <w:rPr>
          <w:rFonts w:ascii="Times New Roman" w:eastAsia="Times New Roman" w:hAnsi="Times New Roman" w:cs="Times New Roman"/>
          <w:color w:val="000000" w:themeColor="text1"/>
        </w:rPr>
        <w:t>, 2024).</w:t>
      </w:r>
    </w:p>
    <w:p w14:paraId="63E697C0" w14:textId="5D2BC538" w:rsidR="51CFDB74" w:rsidRDefault="51CFDB74" w:rsidP="1A36BE47">
      <w:pPr>
        <w:spacing w:before="240" w:after="240" w:line="360" w:lineRule="auto"/>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 xml:space="preserve">In the twentieth century, it became </w:t>
      </w:r>
      <w:proofErr w:type="spellStart"/>
      <w:r w:rsidRPr="1A36BE47">
        <w:rPr>
          <w:rFonts w:ascii="Times New Roman" w:eastAsia="Times New Roman" w:hAnsi="Times New Roman" w:cs="Times New Roman"/>
          <w:color w:val="000000" w:themeColor="text1"/>
        </w:rPr>
        <w:t>recognised</w:t>
      </w:r>
      <w:proofErr w:type="spellEnd"/>
      <w:r w:rsidRPr="1A36BE47">
        <w:rPr>
          <w:rFonts w:ascii="Times New Roman" w:eastAsia="Times New Roman" w:hAnsi="Times New Roman" w:cs="Times New Roman"/>
          <w:color w:val="000000" w:themeColor="text1"/>
        </w:rPr>
        <w:t xml:space="preserve"> that Welsh language/speakers were being discriminated against. The Welsh Courts Act addressed the issue in 1942, </w:t>
      </w:r>
      <w:r w:rsidR="00305F77">
        <w:rPr>
          <w:rFonts w:ascii="Times New Roman" w:eastAsia="Times New Roman" w:hAnsi="Times New Roman" w:cs="Times New Roman"/>
          <w:color w:val="000000" w:themeColor="text1"/>
        </w:rPr>
        <w:t>requiring</w:t>
      </w:r>
      <w:r w:rsidRPr="1A36BE47">
        <w:rPr>
          <w:rFonts w:ascii="Times New Roman" w:eastAsia="Times New Roman" w:hAnsi="Times New Roman" w:cs="Times New Roman"/>
          <w:color w:val="000000" w:themeColor="text1"/>
        </w:rPr>
        <w:t xml:space="preserve"> defendants and plaintiffs </w:t>
      </w:r>
      <w:r w:rsidR="00305F77">
        <w:rPr>
          <w:rFonts w:ascii="Times New Roman" w:eastAsia="Times New Roman" w:hAnsi="Times New Roman" w:cs="Times New Roman"/>
          <w:color w:val="000000" w:themeColor="text1"/>
        </w:rPr>
        <w:t xml:space="preserve">to be </w:t>
      </w:r>
      <w:r w:rsidRPr="1A36BE47">
        <w:rPr>
          <w:rFonts w:ascii="Times New Roman" w:eastAsia="Times New Roman" w:hAnsi="Times New Roman" w:cs="Times New Roman"/>
          <w:color w:val="000000" w:themeColor="text1"/>
        </w:rPr>
        <w:t>compelled to speak in English.</w:t>
      </w:r>
    </w:p>
    <w:p w14:paraId="2FBBCCE5" w14:textId="20D5B555" w:rsidR="51CFDB74" w:rsidRDefault="00F17366" w:rsidP="1A36BE47">
      <w:pPr>
        <w:spacing w:before="240" w:after="240" w:line="360" w:lineRule="auto"/>
        <w:rPr>
          <w:rFonts w:ascii="Times New Roman" w:eastAsia="Times New Roman" w:hAnsi="Times New Roman" w:cs="Times New Roman"/>
        </w:rPr>
      </w:pPr>
      <w:r w:rsidRPr="00F17366">
        <w:rPr>
          <w:rFonts w:ascii="Times New Roman" w:eastAsia="Times New Roman" w:hAnsi="Times New Roman" w:cs="Times New Roman"/>
        </w:rPr>
        <w:t xml:space="preserve">A common misconception about the Welsh language is that it is only spoken in rural areas. While it is more prevalent in West and North Wales, it is spoken in every county, with Cardiff having more Welsh speakers than any county except Gwynedd. Such misconceptions can harm the language’s future and create barriers for new learners, leading to the false belief that only white individuals or older generations speak Welsh and that the language is dying out. It is vital </w:t>
      </w:r>
      <w:r w:rsidRPr="00F17366">
        <w:rPr>
          <w:rFonts w:ascii="Times New Roman" w:eastAsia="Times New Roman" w:hAnsi="Times New Roman" w:cs="Times New Roman"/>
        </w:rPr>
        <w:lastRenderedPageBreak/>
        <w:t>to promote the visibility of Welsh across all communities (Challenging Five Myths About Learning Welsh, 2022).</w:t>
      </w:r>
    </w:p>
    <w:p w14:paraId="4BF8BCE2" w14:textId="2E269284" w:rsidR="51CFDB74" w:rsidRDefault="51CFDB74" w:rsidP="1A36BE47">
      <w:pPr>
        <w:spacing w:before="240" w:after="240" w:line="360" w:lineRule="auto"/>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 xml:space="preserve">A significant piece of legislation, primarily based on the Hughes Parry Report, was introduced in 1967 after Plaid Cymru and the Welsh Language Society campaigned. This was to be the Welsh Language Act 1967. This legislation established that written and spoken Welsh should </w:t>
      </w:r>
      <w:r w:rsidR="00305F77">
        <w:rPr>
          <w:rFonts w:ascii="Times New Roman" w:eastAsia="Times New Roman" w:hAnsi="Times New Roman" w:cs="Times New Roman"/>
          <w:color w:val="000000" w:themeColor="text1"/>
        </w:rPr>
        <w:t>be</w:t>
      </w:r>
      <w:r w:rsidRPr="1A36BE47">
        <w:rPr>
          <w:rFonts w:ascii="Times New Roman" w:eastAsia="Times New Roman" w:hAnsi="Times New Roman" w:cs="Times New Roman"/>
          <w:color w:val="000000" w:themeColor="text1"/>
        </w:rPr>
        <w:t xml:space="preserve"> equal</w:t>
      </w:r>
      <w:r w:rsidR="00305F77">
        <w:rPr>
          <w:rFonts w:ascii="Times New Roman" w:eastAsia="Times New Roman" w:hAnsi="Times New Roman" w:cs="Times New Roman"/>
          <w:color w:val="000000" w:themeColor="text1"/>
        </w:rPr>
        <w:t xml:space="preserve"> to</w:t>
      </w:r>
      <w:r w:rsidRPr="1A36BE47">
        <w:rPr>
          <w:rFonts w:ascii="Times New Roman" w:eastAsia="Times New Roman" w:hAnsi="Times New Roman" w:cs="Times New Roman"/>
          <w:color w:val="000000" w:themeColor="text1"/>
        </w:rPr>
        <w:t xml:space="preserve"> English in the courts (Brain, 2018). This was seen as a significant moment for </w:t>
      </w:r>
      <w:proofErr w:type="spellStart"/>
      <w:r w:rsidRPr="1A36BE47">
        <w:rPr>
          <w:rFonts w:ascii="Times New Roman" w:eastAsia="Times New Roman" w:hAnsi="Times New Roman" w:cs="Times New Roman"/>
          <w:color w:val="000000" w:themeColor="text1"/>
        </w:rPr>
        <w:t>recognising</w:t>
      </w:r>
      <w:proofErr w:type="spellEnd"/>
      <w:r w:rsidRPr="1A36BE47">
        <w:rPr>
          <w:rFonts w:ascii="Times New Roman" w:eastAsia="Times New Roman" w:hAnsi="Times New Roman" w:cs="Times New Roman"/>
          <w:color w:val="000000" w:themeColor="text1"/>
        </w:rPr>
        <w:t xml:space="preserve"> the Welsh language.</w:t>
      </w:r>
      <w:r w:rsidR="128E66BC" w:rsidRPr="1A36BE47">
        <w:rPr>
          <w:rFonts w:ascii="Times New Roman" w:eastAsia="Times New Roman" w:hAnsi="Times New Roman" w:cs="Times New Roman"/>
          <w:color w:val="000000" w:themeColor="text1"/>
        </w:rPr>
        <w:t xml:space="preserve"> </w:t>
      </w:r>
      <w:r w:rsidR="58B2196D" w:rsidRPr="1A36BE47">
        <w:rPr>
          <w:rFonts w:ascii="Times New Roman" w:eastAsia="Times New Roman" w:hAnsi="Times New Roman" w:cs="Times New Roman"/>
        </w:rPr>
        <w:t>The Welsh Language Board was created in 1993 under the Welsh Language Act 1993 and was allocated an annual grant of £1.3 million to promote and facilitate the use of the Welsh language. In 2012, the Welsh Language Board was abolished and replaced by the Welsh Language Service</w:t>
      </w:r>
      <w:r w:rsidR="47106FCF" w:rsidRPr="1A36BE47">
        <w:rPr>
          <w:rFonts w:ascii="Times New Roman" w:eastAsia="Times New Roman" w:hAnsi="Times New Roman" w:cs="Times New Roman"/>
        </w:rPr>
        <w:t xml:space="preserve"> (GOV.UK, n.d.).</w:t>
      </w:r>
    </w:p>
    <w:p w14:paraId="6E6CD4F8" w14:textId="26E988BB" w:rsidR="51CFDB74" w:rsidRDefault="51CFDB74" w:rsidP="1A36BE47">
      <w:pPr>
        <w:spacing w:before="240" w:after="240" w:line="360" w:lineRule="auto"/>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 xml:space="preserve">The New Curriculum for Wales (2022) strongly </w:t>
      </w:r>
      <w:proofErr w:type="spellStart"/>
      <w:r w:rsidRPr="1A36BE47">
        <w:rPr>
          <w:rFonts w:ascii="Times New Roman" w:eastAsia="Times New Roman" w:hAnsi="Times New Roman" w:cs="Times New Roman"/>
          <w:color w:val="000000" w:themeColor="text1"/>
        </w:rPr>
        <w:t>emphasises</w:t>
      </w:r>
      <w:proofErr w:type="spellEnd"/>
      <w:r w:rsidRPr="1A36BE47">
        <w:rPr>
          <w:rFonts w:ascii="Times New Roman" w:eastAsia="Times New Roman" w:hAnsi="Times New Roman" w:cs="Times New Roman"/>
          <w:color w:val="000000" w:themeColor="text1"/>
        </w:rPr>
        <w:t xml:space="preserve"> Welsh as a vital part of Welsh identity and culture. Welsh is not only taught as a subject but is also integrated across other learning areas (Welsh Government, 2020). Curriculum </w:t>
      </w:r>
      <w:proofErr w:type="spellStart"/>
      <w:r w:rsidRPr="1A36BE47">
        <w:rPr>
          <w:rFonts w:ascii="Times New Roman" w:eastAsia="Times New Roman" w:hAnsi="Times New Roman" w:cs="Times New Roman"/>
          <w:color w:val="000000" w:themeColor="text1"/>
        </w:rPr>
        <w:t>Cymreig</w:t>
      </w:r>
      <w:proofErr w:type="spellEnd"/>
      <w:r w:rsidRPr="1A36BE47">
        <w:rPr>
          <w:rFonts w:ascii="Times New Roman" w:eastAsia="Times New Roman" w:hAnsi="Times New Roman" w:cs="Times New Roman"/>
          <w:color w:val="000000" w:themeColor="text1"/>
        </w:rPr>
        <w:t xml:space="preserve"> is integrated into the New Curriculum for Wales, reflecting Wales’s cultural heritage and support</w:t>
      </w:r>
      <w:r w:rsidR="004D587B">
        <w:rPr>
          <w:rFonts w:ascii="Times New Roman" w:eastAsia="Times New Roman" w:hAnsi="Times New Roman" w:cs="Times New Roman"/>
          <w:color w:val="000000" w:themeColor="text1"/>
        </w:rPr>
        <w:t>ing</w:t>
      </w:r>
      <w:r w:rsidRPr="1A36BE47">
        <w:rPr>
          <w:rFonts w:ascii="Times New Roman" w:eastAsia="Times New Roman" w:hAnsi="Times New Roman" w:cs="Times New Roman"/>
          <w:color w:val="000000" w:themeColor="text1"/>
        </w:rPr>
        <w:t xml:space="preserve"> bilingualism. </w:t>
      </w:r>
      <w:proofErr w:type="spellStart"/>
      <w:r w:rsidRPr="1A36BE47">
        <w:rPr>
          <w:rFonts w:ascii="Times New Roman" w:eastAsia="Times New Roman" w:hAnsi="Times New Roman" w:cs="Times New Roman"/>
          <w:color w:val="000000" w:themeColor="text1"/>
        </w:rPr>
        <w:t>Siarter</w:t>
      </w:r>
      <w:proofErr w:type="spellEnd"/>
      <w:r w:rsidRPr="1A36BE47">
        <w:rPr>
          <w:rFonts w:ascii="Times New Roman" w:eastAsia="Times New Roman" w:hAnsi="Times New Roman" w:cs="Times New Roman"/>
          <w:color w:val="000000" w:themeColor="text1"/>
        </w:rPr>
        <w:t xml:space="preserve"> Iaith is a Welsh language charter which provides a structured framework for schools to enhance their Welsh language provision (</w:t>
      </w:r>
      <w:proofErr w:type="spellStart"/>
      <w:r w:rsidRPr="1A36BE47">
        <w:rPr>
          <w:rFonts w:ascii="Times New Roman" w:eastAsia="Times New Roman" w:hAnsi="Times New Roman" w:cs="Times New Roman"/>
          <w:color w:val="000000" w:themeColor="text1"/>
        </w:rPr>
        <w:t>hwb.gov.wales</w:t>
      </w:r>
      <w:proofErr w:type="spellEnd"/>
      <w:r w:rsidRPr="1A36BE47">
        <w:rPr>
          <w:rFonts w:ascii="Times New Roman" w:eastAsia="Times New Roman" w:hAnsi="Times New Roman" w:cs="Times New Roman"/>
          <w:color w:val="000000" w:themeColor="text1"/>
        </w:rPr>
        <w:t>, 2024). School A is committed to meeting the charter’s goals, demonstrating the commitment to fostering a Welsh language environment within the community (see Appendix 3). School A has a group of pupils</w:t>
      </w:r>
      <w:r w:rsidR="004D587B">
        <w:rPr>
          <w:rFonts w:ascii="Times New Roman" w:eastAsia="Times New Roman" w:hAnsi="Times New Roman" w:cs="Times New Roman"/>
          <w:color w:val="000000" w:themeColor="text1"/>
        </w:rPr>
        <w:t>,</w:t>
      </w:r>
      <w:r w:rsidRPr="1A36BE47">
        <w:rPr>
          <w:rFonts w:ascii="Times New Roman" w:eastAsia="Times New Roman" w:hAnsi="Times New Roman" w:cs="Times New Roman"/>
          <w:color w:val="000000" w:themeColor="text1"/>
        </w:rPr>
        <w:t xml:space="preserve"> ‘</w:t>
      </w:r>
      <w:proofErr w:type="spellStart"/>
      <w:r w:rsidRPr="1A36BE47">
        <w:rPr>
          <w:rFonts w:ascii="Times New Roman" w:eastAsia="Times New Roman" w:hAnsi="Times New Roman" w:cs="Times New Roman"/>
          <w:color w:val="000000" w:themeColor="text1"/>
        </w:rPr>
        <w:t>Criw</w:t>
      </w:r>
      <w:proofErr w:type="spellEnd"/>
      <w:r w:rsidRPr="1A36BE47">
        <w:rPr>
          <w:rFonts w:ascii="Times New Roman" w:eastAsia="Times New Roman" w:hAnsi="Times New Roman" w:cs="Times New Roman"/>
          <w:color w:val="000000" w:themeColor="text1"/>
        </w:rPr>
        <w:t xml:space="preserve"> </w:t>
      </w:r>
      <w:proofErr w:type="spellStart"/>
      <w:r w:rsidRPr="1A36BE47">
        <w:rPr>
          <w:rFonts w:ascii="Times New Roman" w:eastAsia="Times New Roman" w:hAnsi="Times New Roman" w:cs="Times New Roman"/>
          <w:color w:val="000000" w:themeColor="text1"/>
        </w:rPr>
        <w:t>Cymraeg</w:t>
      </w:r>
      <w:proofErr w:type="spellEnd"/>
      <w:r w:rsidRPr="1A36BE47">
        <w:rPr>
          <w:rFonts w:ascii="Times New Roman" w:eastAsia="Times New Roman" w:hAnsi="Times New Roman" w:cs="Times New Roman"/>
          <w:color w:val="000000" w:themeColor="text1"/>
        </w:rPr>
        <w:t xml:space="preserve">’ consisting of representatives from each year group who meet regularly to discuss progress and new initiatives. These pupils play a pivotal role as dedicated champions of the Welsh language, helping to create a thriving bilingual environment. </w:t>
      </w:r>
      <w:r w:rsidR="00F17366">
        <w:rPr>
          <w:rFonts w:ascii="Times New Roman" w:eastAsia="Times New Roman" w:hAnsi="Times New Roman" w:cs="Times New Roman"/>
          <w:color w:val="000000" w:themeColor="text1"/>
        </w:rPr>
        <w:t>Fostering</w:t>
      </w:r>
      <w:r w:rsidRPr="1A36BE47">
        <w:rPr>
          <w:rFonts w:ascii="Times New Roman" w:eastAsia="Times New Roman" w:hAnsi="Times New Roman" w:cs="Times New Roman"/>
          <w:color w:val="000000" w:themeColor="text1"/>
        </w:rPr>
        <w:t xml:space="preserve"> an inclusive and collaborative environment involves a whole school approach</w:t>
      </w:r>
      <w:r w:rsidR="18B1094B" w:rsidRPr="1A36BE47">
        <w:rPr>
          <w:rFonts w:ascii="Times New Roman" w:eastAsia="Times New Roman" w:hAnsi="Times New Roman" w:cs="Times New Roman"/>
          <w:color w:val="000000" w:themeColor="text1"/>
        </w:rPr>
        <w:t xml:space="preserve"> </w:t>
      </w:r>
      <w:r w:rsidR="18B1094B" w:rsidRPr="1A36BE47">
        <w:rPr>
          <w:rFonts w:ascii="Times New Roman" w:eastAsia="Times New Roman" w:hAnsi="Times New Roman" w:cs="Times New Roman"/>
        </w:rPr>
        <w:t>(Pembroke, 2022a).</w:t>
      </w:r>
    </w:p>
    <w:p w14:paraId="26F4F3D2" w14:textId="798CE6A7" w:rsidR="51CFDB74" w:rsidRDefault="51CFDB74" w:rsidP="1A36BE47">
      <w:pPr>
        <w:spacing w:before="240" w:after="240" w:line="360" w:lineRule="auto"/>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In March 2014, the Welsh Government commissioned Professor Graham Donaldson to conduct a comprehensive review of the curriculum and assessment frameworks used in schools across Wales (Dauncey, 2015). A review was conducted and many people, including children, thought the curriculum was outdated. There was a demand for a greater focus on life skills, personal confidence, basic skills, work skills, career advice, health, and well</w:t>
      </w:r>
      <w:r w:rsidR="004D587B">
        <w:rPr>
          <w:rFonts w:ascii="Times New Roman" w:eastAsia="Times New Roman" w:hAnsi="Times New Roman" w:cs="Times New Roman"/>
          <w:color w:val="000000" w:themeColor="text1"/>
        </w:rPr>
        <w:t>-b</w:t>
      </w:r>
      <w:r w:rsidRPr="1A36BE47">
        <w:rPr>
          <w:rFonts w:ascii="Times New Roman" w:eastAsia="Times New Roman" w:hAnsi="Times New Roman" w:cs="Times New Roman"/>
          <w:color w:val="000000" w:themeColor="text1"/>
        </w:rPr>
        <w:t>eing. Furthermore, children wanted their learning to be fun and more engaging. The report stated that</w:t>
      </w:r>
      <w:r w:rsidR="00F17366">
        <w:rPr>
          <w:rFonts w:ascii="Times New Roman" w:eastAsia="Times New Roman" w:hAnsi="Times New Roman" w:cs="Times New Roman"/>
          <w:color w:val="000000" w:themeColor="text1"/>
        </w:rPr>
        <w:t xml:space="preserve"> the curriculum should </w:t>
      </w:r>
      <w:r w:rsidR="00F17366">
        <w:rPr>
          <w:rFonts w:ascii="Times New Roman" w:eastAsia="Times New Roman" w:hAnsi="Times New Roman" w:cs="Times New Roman"/>
          <w:color w:val="000000" w:themeColor="text1"/>
        </w:rPr>
        <w:lastRenderedPageBreak/>
        <w:t>have</w:t>
      </w:r>
      <w:r w:rsidRPr="1A36BE47">
        <w:rPr>
          <w:rFonts w:ascii="Times New Roman" w:eastAsia="Times New Roman" w:hAnsi="Times New Roman" w:cs="Times New Roman"/>
          <w:color w:val="000000" w:themeColor="text1"/>
        </w:rPr>
        <w:t xml:space="preserve"> four purpos</w:t>
      </w:r>
      <w:r w:rsidR="00F17366">
        <w:rPr>
          <w:rFonts w:ascii="Times New Roman" w:eastAsia="Times New Roman" w:hAnsi="Times New Roman" w:cs="Times New Roman"/>
          <w:color w:val="000000" w:themeColor="text1"/>
        </w:rPr>
        <w:t>es</w:t>
      </w:r>
      <w:r w:rsidRPr="1A36BE47">
        <w:rPr>
          <w:rFonts w:ascii="Times New Roman" w:eastAsia="Times New Roman" w:hAnsi="Times New Roman" w:cs="Times New Roman"/>
          <w:color w:val="000000" w:themeColor="text1"/>
        </w:rPr>
        <w:t xml:space="preserve"> in Wales. These are ambitious, capable learners, ethical, informed citizens, enterprising, creative contributors, healthy, confident individuals (Donaldson, 2015).</w:t>
      </w:r>
    </w:p>
    <w:p w14:paraId="0FCAC46C" w14:textId="64F94E0F" w:rsidR="682F26AB" w:rsidRDefault="682F26AB" w:rsidP="1A36BE47">
      <w:pPr>
        <w:spacing w:before="240" w:after="240" w:line="360" w:lineRule="auto"/>
        <w:rPr>
          <w:rFonts w:ascii="Times New Roman" w:eastAsia="Times New Roman" w:hAnsi="Times New Roman" w:cs="Times New Roman"/>
        </w:rPr>
      </w:pPr>
      <w:r w:rsidRPr="1A36BE47">
        <w:rPr>
          <w:rFonts w:ascii="Times New Roman" w:eastAsia="Times New Roman" w:hAnsi="Times New Roman" w:cs="Times New Roman"/>
        </w:rPr>
        <w:t>Professor</w:t>
      </w:r>
      <w:r w:rsidR="3C83371B" w:rsidRPr="1A36BE47">
        <w:rPr>
          <w:rFonts w:ascii="Times New Roman" w:eastAsia="Times New Roman" w:hAnsi="Times New Roman" w:cs="Times New Roman"/>
        </w:rPr>
        <w:t xml:space="preserve"> Cummins'</w:t>
      </w:r>
      <w:r w:rsidR="71E6FB7E" w:rsidRPr="1A36BE47">
        <w:rPr>
          <w:rFonts w:ascii="Times New Roman" w:eastAsia="Times New Roman" w:hAnsi="Times New Roman" w:cs="Times New Roman"/>
        </w:rPr>
        <w:t xml:space="preserve"> (1979)</w:t>
      </w:r>
      <w:r w:rsidR="3C83371B" w:rsidRPr="1A36BE47">
        <w:rPr>
          <w:rFonts w:ascii="Times New Roman" w:eastAsia="Times New Roman" w:hAnsi="Times New Roman" w:cs="Times New Roman"/>
        </w:rPr>
        <w:t xml:space="preserve"> theories on language acquisition have significantly impacted educational practices. He identifies two distinct types of language proficiency</w:t>
      </w:r>
      <w:r w:rsidR="004D587B">
        <w:rPr>
          <w:rFonts w:ascii="Times New Roman" w:eastAsia="Times New Roman" w:hAnsi="Times New Roman" w:cs="Times New Roman"/>
        </w:rPr>
        <w:t xml:space="preserve">, </w:t>
      </w:r>
      <w:r w:rsidR="3C83371B" w:rsidRPr="1A36BE47">
        <w:rPr>
          <w:rFonts w:ascii="Times New Roman" w:eastAsia="Times New Roman" w:hAnsi="Times New Roman" w:cs="Times New Roman"/>
        </w:rPr>
        <w:t>Basic Interpersonal Communication Skills (BICS)</w:t>
      </w:r>
      <w:r w:rsidR="3ADFF6C8" w:rsidRPr="1A36BE47">
        <w:rPr>
          <w:rFonts w:ascii="Times New Roman" w:eastAsia="Times New Roman" w:hAnsi="Times New Roman" w:cs="Times New Roman"/>
        </w:rPr>
        <w:t xml:space="preserve">, which is everyday social language, </w:t>
      </w:r>
      <w:r w:rsidR="3C83371B" w:rsidRPr="1A36BE47">
        <w:rPr>
          <w:rFonts w:ascii="Times New Roman" w:eastAsia="Times New Roman" w:hAnsi="Times New Roman" w:cs="Times New Roman"/>
        </w:rPr>
        <w:t>and Cognitive Academic Language Proficiency (CALP)</w:t>
      </w:r>
      <w:r w:rsidR="238F56CB" w:rsidRPr="1A36BE47">
        <w:rPr>
          <w:rFonts w:ascii="Times New Roman" w:eastAsia="Times New Roman" w:hAnsi="Times New Roman" w:cs="Times New Roman"/>
        </w:rPr>
        <w:t xml:space="preserve">, </w:t>
      </w:r>
      <w:r w:rsidR="00F17366">
        <w:rPr>
          <w:rFonts w:ascii="Times New Roman" w:eastAsia="Times New Roman" w:hAnsi="Times New Roman" w:cs="Times New Roman"/>
        </w:rPr>
        <w:t>which focuses</w:t>
      </w:r>
      <w:r w:rsidR="76A4E41B" w:rsidRPr="1A36BE47">
        <w:rPr>
          <w:rFonts w:ascii="Times New Roman" w:eastAsia="Times New Roman" w:hAnsi="Times New Roman" w:cs="Times New Roman"/>
        </w:rPr>
        <w:t xml:space="preserve"> on proficiency</w:t>
      </w:r>
      <w:r w:rsidR="7B8CD04D" w:rsidRPr="1A36BE47">
        <w:rPr>
          <w:rFonts w:ascii="Times New Roman" w:eastAsia="Times New Roman" w:hAnsi="Times New Roman" w:cs="Times New Roman"/>
        </w:rPr>
        <w:t xml:space="preserve"> in academic language (</w:t>
      </w:r>
      <w:proofErr w:type="spellStart"/>
      <w:r w:rsidR="4611A548" w:rsidRPr="1A36BE47">
        <w:rPr>
          <w:rFonts w:ascii="Times New Roman" w:eastAsia="Times New Roman" w:hAnsi="Times New Roman" w:cs="Times New Roman"/>
        </w:rPr>
        <w:t>Colorín</w:t>
      </w:r>
      <w:proofErr w:type="spellEnd"/>
      <w:r w:rsidR="4611A548" w:rsidRPr="1A36BE47">
        <w:rPr>
          <w:rFonts w:ascii="Times New Roman" w:eastAsia="Times New Roman" w:hAnsi="Times New Roman" w:cs="Times New Roman"/>
        </w:rPr>
        <w:t xml:space="preserve"> Colorado, 2019). </w:t>
      </w:r>
      <w:r w:rsidR="12A1ACD8" w:rsidRPr="1A36BE47">
        <w:rPr>
          <w:rFonts w:ascii="Times New Roman" w:eastAsia="Times New Roman" w:hAnsi="Times New Roman" w:cs="Times New Roman"/>
        </w:rPr>
        <w:t xml:space="preserve">This distinction helps educators better understand </w:t>
      </w:r>
      <w:r w:rsidR="0F7E81C5" w:rsidRPr="1A36BE47">
        <w:rPr>
          <w:rFonts w:ascii="Times New Roman" w:eastAsia="Times New Roman" w:hAnsi="Times New Roman" w:cs="Times New Roman"/>
        </w:rPr>
        <w:t>learners</w:t>
      </w:r>
      <w:r w:rsidR="0EDCC269" w:rsidRPr="1A36BE47">
        <w:rPr>
          <w:rFonts w:ascii="Times New Roman" w:eastAsia="Times New Roman" w:hAnsi="Times New Roman" w:cs="Times New Roman"/>
        </w:rPr>
        <w:t xml:space="preserve">’ </w:t>
      </w:r>
      <w:r w:rsidR="12A1ACD8" w:rsidRPr="1A36BE47">
        <w:rPr>
          <w:rFonts w:ascii="Times New Roman" w:eastAsia="Times New Roman" w:hAnsi="Times New Roman" w:cs="Times New Roman"/>
        </w:rPr>
        <w:t>language abilities and set appropriate expectations for learning and communication in the classroom.</w:t>
      </w:r>
    </w:p>
    <w:p w14:paraId="43B93581" w14:textId="7F30A2F2" w:rsidR="51CFDB74" w:rsidRDefault="51CFDB74" w:rsidP="1A36BE47">
      <w:pPr>
        <w:spacing w:before="240" w:after="240" w:line="360" w:lineRule="auto"/>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School A actively promotes the Welsh language through engaging activities and initiatives</w:t>
      </w:r>
      <w:r w:rsidR="00F17366">
        <w:rPr>
          <w:rFonts w:ascii="Times New Roman" w:eastAsia="Times New Roman" w:hAnsi="Times New Roman" w:cs="Times New Roman"/>
          <w:color w:val="000000" w:themeColor="text1"/>
        </w:rPr>
        <w:t xml:space="preserve"> </w:t>
      </w:r>
      <w:r w:rsidRPr="1A36BE47">
        <w:rPr>
          <w:rFonts w:ascii="Times New Roman" w:eastAsia="Times New Roman" w:hAnsi="Times New Roman" w:cs="Times New Roman"/>
          <w:color w:val="000000" w:themeColor="text1"/>
        </w:rPr>
        <w:t>encourag</w:t>
      </w:r>
      <w:r w:rsidR="00F17366">
        <w:rPr>
          <w:rFonts w:ascii="Times New Roman" w:eastAsia="Times New Roman" w:hAnsi="Times New Roman" w:cs="Times New Roman"/>
          <w:color w:val="000000" w:themeColor="text1"/>
        </w:rPr>
        <w:t>ing</w:t>
      </w:r>
      <w:r w:rsidRPr="1A36BE47">
        <w:rPr>
          <w:rFonts w:ascii="Times New Roman" w:eastAsia="Times New Roman" w:hAnsi="Times New Roman" w:cs="Times New Roman"/>
          <w:color w:val="000000" w:themeColor="text1"/>
        </w:rPr>
        <w:t xml:space="preserve"> its use and preservation. Community events, educational resources, and cultural initiatives create an environment where the Welsh language thrives and is celebrated. Incidental Welsh is incorporated daily in the classroom through everyday experiences such as answering the register, check-ins, days of the week, the weather and asking to go to the toilet (see Appendix 4). The children absorb the language quickly by overhearing phrases in an unfocused way</w:t>
      </w:r>
      <w:r w:rsidR="00F17366">
        <w:rPr>
          <w:rFonts w:ascii="Times New Roman" w:eastAsia="Times New Roman" w:hAnsi="Times New Roman" w:cs="Times New Roman"/>
          <w:color w:val="000000" w:themeColor="text1"/>
        </w:rPr>
        <w:t>,</w:t>
      </w:r>
      <w:r w:rsidRPr="1A36BE47">
        <w:rPr>
          <w:rFonts w:ascii="Times New Roman" w:eastAsia="Times New Roman" w:hAnsi="Times New Roman" w:cs="Times New Roman"/>
          <w:color w:val="000000" w:themeColor="text1"/>
        </w:rPr>
        <w:t xml:space="preserve"> add</w:t>
      </w:r>
      <w:r w:rsidR="00F17366">
        <w:rPr>
          <w:rFonts w:ascii="Times New Roman" w:eastAsia="Times New Roman" w:hAnsi="Times New Roman" w:cs="Times New Roman"/>
          <w:color w:val="000000" w:themeColor="text1"/>
        </w:rPr>
        <w:t xml:space="preserve">ing </w:t>
      </w:r>
      <w:r w:rsidRPr="1A36BE47">
        <w:rPr>
          <w:rFonts w:ascii="Times New Roman" w:eastAsia="Times New Roman" w:hAnsi="Times New Roman" w:cs="Times New Roman"/>
          <w:color w:val="000000" w:themeColor="text1"/>
        </w:rPr>
        <w:t>an element of fun to their learning. This approach helps them expand their language skills and fosters a deeper connection to their home country (</w:t>
      </w:r>
      <w:proofErr w:type="spellStart"/>
      <w:r w:rsidRPr="1A36BE47">
        <w:rPr>
          <w:rFonts w:ascii="Times New Roman" w:eastAsia="Times New Roman" w:hAnsi="Times New Roman" w:cs="Times New Roman"/>
          <w:color w:val="000000" w:themeColor="text1"/>
        </w:rPr>
        <w:t>hwb.gov.wales</w:t>
      </w:r>
      <w:proofErr w:type="spellEnd"/>
      <w:r w:rsidRPr="1A36BE47">
        <w:rPr>
          <w:rFonts w:ascii="Times New Roman" w:eastAsia="Times New Roman" w:hAnsi="Times New Roman" w:cs="Times New Roman"/>
          <w:color w:val="000000" w:themeColor="text1"/>
        </w:rPr>
        <w:t>, 2019).</w:t>
      </w:r>
    </w:p>
    <w:p w14:paraId="2A50A309" w14:textId="156AF016" w:rsidR="51CFDB74" w:rsidRDefault="51CFDB74" w:rsidP="1A36BE47">
      <w:pPr>
        <w:spacing w:before="240" w:after="240" w:line="360" w:lineRule="auto"/>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Additionally, posters and signs are prominently displayed around the classroom as constant visual reminders. American-born linguist Chomsky</w:t>
      </w:r>
      <w:r w:rsidR="02F39836" w:rsidRPr="1A36BE47">
        <w:rPr>
          <w:rFonts w:ascii="Times New Roman" w:eastAsia="Times New Roman" w:hAnsi="Times New Roman" w:cs="Times New Roman"/>
          <w:color w:val="000000" w:themeColor="text1"/>
        </w:rPr>
        <w:t xml:space="preserve"> (19</w:t>
      </w:r>
      <w:r w:rsidR="140A547D" w:rsidRPr="1A36BE47">
        <w:rPr>
          <w:rFonts w:ascii="Times New Roman" w:eastAsia="Times New Roman" w:hAnsi="Times New Roman" w:cs="Times New Roman"/>
          <w:color w:val="000000" w:themeColor="text1"/>
        </w:rPr>
        <w:t>57</w:t>
      </w:r>
      <w:r w:rsidR="02F39836" w:rsidRPr="1A36BE47">
        <w:rPr>
          <w:rFonts w:ascii="Times New Roman" w:eastAsia="Times New Roman" w:hAnsi="Times New Roman" w:cs="Times New Roman"/>
          <w:color w:val="000000" w:themeColor="text1"/>
        </w:rPr>
        <w:t>)</w:t>
      </w:r>
      <w:r w:rsidRPr="1A36BE47">
        <w:rPr>
          <w:rFonts w:ascii="Times New Roman" w:eastAsia="Times New Roman" w:hAnsi="Times New Roman" w:cs="Times New Roman"/>
          <w:color w:val="000000" w:themeColor="text1"/>
        </w:rPr>
        <w:t xml:space="preserve"> developed the language acquisition theory (LAD) and posited that children possess an innate ability to learn languages (Grosjean, 2013). According to his theory</w:t>
      </w:r>
      <w:r w:rsidR="004D587B">
        <w:rPr>
          <w:rFonts w:ascii="Times New Roman" w:eastAsia="Times New Roman" w:hAnsi="Times New Roman" w:cs="Times New Roman"/>
          <w:color w:val="000000" w:themeColor="text1"/>
        </w:rPr>
        <w:t>,</w:t>
      </w:r>
      <w:r w:rsidRPr="1A36BE47">
        <w:rPr>
          <w:rFonts w:ascii="Times New Roman" w:eastAsia="Times New Roman" w:hAnsi="Times New Roman" w:cs="Times New Roman"/>
          <w:color w:val="000000" w:themeColor="text1"/>
        </w:rPr>
        <w:t xml:space="preserve"> children’s brains are equipped with </w:t>
      </w:r>
      <w:r w:rsidR="00F17366">
        <w:rPr>
          <w:rFonts w:ascii="Times New Roman" w:eastAsia="Times New Roman" w:hAnsi="Times New Roman" w:cs="Times New Roman"/>
          <w:color w:val="000000" w:themeColor="text1"/>
        </w:rPr>
        <w:t>unique</w:t>
      </w:r>
      <w:r w:rsidRPr="1A36BE47">
        <w:rPr>
          <w:rFonts w:ascii="Times New Roman" w:eastAsia="Times New Roman" w:hAnsi="Times New Roman" w:cs="Times New Roman"/>
          <w:color w:val="000000" w:themeColor="text1"/>
        </w:rPr>
        <w:t xml:space="preserve"> language-learning mechanisms from birth (Armstead, 2019). </w:t>
      </w:r>
    </w:p>
    <w:p w14:paraId="3302021D" w14:textId="5A24D35D" w:rsidR="51CFDB74" w:rsidRDefault="51CFDB74" w:rsidP="1A36BE47">
      <w:pPr>
        <w:spacing w:before="240" w:after="240" w:line="360" w:lineRule="auto"/>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 xml:space="preserve">Counting is an essential part of daily life for children. School A encourages children to practice their counting skills in Welsh, whether through engaging activities, games, or informal conversations. This helps them develop their numeracy skills but also strengthens their connection to their cultural heritage. Researchers have discovered that children who learn Welsh tend to perform better in mathematics </w:t>
      </w:r>
      <w:r w:rsidR="00F17366">
        <w:rPr>
          <w:rFonts w:ascii="Times New Roman" w:eastAsia="Times New Roman" w:hAnsi="Times New Roman" w:cs="Times New Roman"/>
          <w:color w:val="000000" w:themeColor="text1"/>
        </w:rPr>
        <w:t>than</w:t>
      </w:r>
      <w:r w:rsidRPr="1A36BE47">
        <w:rPr>
          <w:rFonts w:ascii="Times New Roman" w:eastAsia="Times New Roman" w:hAnsi="Times New Roman" w:cs="Times New Roman"/>
          <w:color w:val="000000" w:themeColor="text1"/>
        </w:rPr>
        <w:t xml:space="preserve"> their English language peers. The reason for this is that the Welsh have adopted a modern number-naming system</w:t>
      </w:r>
      <w:r w:rsidR="00F17366">
        <w:rPr>
          <w:rFonts w:ascii="Times New Roman" w:eastAsia="Times New Roman" w:hAnsi="Times New Roman" w:cs="Times New Roman"/>
          <w:color w:val="000000" w:themeColor="text1"/>
        </w:rPr>
        <w:t xml:space="preserve">, </w:t>
      </w:r>
      <w:r w:rsidRPr="1A36BE47">
        <w:rPr>
          <w:rFonts w:ascii="Times New Roman" w:eastAsia="Times New Roman" w:hAnsi="Times New Roman" w:cs="Times New Roman"/>
          <w:color w:val="000000" w:themeColor="text1"/>
        </w:rPr>
        <w:t>which aligns more closely with the base-10 numeral system, whereas England still adopts the more traditional method (Clark, 2005).</w:t>
      </w:r>
    </w:p>
    <w:p w14:paraId="0BEEF316" w14:textId="60E7A5F6" w:rsidR="51CFDB74" w:rsidRDefault="51CFDB74" w:rsidP="1A36BE47">
      <w:pPr>
        <w:spacing w:before="240" w:after="240" w:line="360" w:lineRule="auto"/>
        <w:rPr>
          <w:rFonts w:ascii="Times New Roman" w:eastAsia="Times New Roman" w:hAnsi="Times New Roman" w:cs="Times New Roman"/>
          <w:color w:val="000000" w:themeColor="text1"/>
        </w:rPr>
      </w:pPr>
      <w:proofErr w:type="spellStart"/>
      <w:r w:rsidRPr="1A36BE47">
        <w:rPr>
          <w:rFonts w:ascii="Times New Roman" w:eastAsia="Times New Roman" w:hAnsi="Times New Roman" w:cs="Times New Roman"/>
          <w:color w:val="000000" w:themeColor="text1"/>
        </w:rPr>
        <w:lastRenderedPageBreak/>
        <w:t>Shwmae</w:t>
      </w:r>
      <w:proofErr w:type="spellEnd"/>
      <w:r w:rsidRPr="1A36BE47">
        <w:rPr>
          <w:rFonts w:ascii="Times New Roman" w:eastAsia="Times New Roman" w:hAnsi="Times New Roman" w:cs="Times New Roman"/>
          <w:color w:val="000000" w:themeColor="text1"/>
        </w:rPr>
        <w:t xml:space="preserve"> Day is a national celebration across Wales to promote the Welsh language. Schools participate in various activities to mark this occasion, allowing people to come together and connect. The main aim of </w:t>
      </w:r>
      <w:proofErr w:type="spellStart"/>
      <w:r w:rsidRPr="1A36BE47">
        <w:rPr>
          <w:rFonts w:ascii="Times New Roman" w:eastAsia="Times New Roman" w:hAnsi="Times New Roman" w:cs="Times New Roman"/>
          <w:color w:val="000000" w:themeColor="text1"/>
        </w:rPr>
        <w:t>Shwmae</w:t>
      </w:r>
      <w:proofErr w:type="spellEnd"/>
      <w:r w:rsidRPr="1A36BE47">
        <w:rPr>
          <w:rFonts w:ascii="Times New Roman" w:eastAsia="Times New Roman" w:hAnsi="Times New Roman" w:cs="Times New Roman"/>
          <w:color w:val="000000" w:themeColor="text1"/>
        </w:rPr>
        <w:t xml:space="preserve"> Day is to demonstrate that the Welsh language is accessible to everyone, whether they are native speakers, learners, or complete beginners. On this day, children are encouraged to wear Welsh </w:t>
      </w:r>
      <w:proofErr w:type="spellStart"/>
      <w:r w:rsidRPr="1A36BE47">
        <w:rPr>
          <w:rFonts w:ascii="Times New Roman" w:eastAsia="Times New Roman" w:hAnsi="Times New Roman" w:cs="Times New Roman"/>
          <w:color w:val="000000" w:themeColor="text1"/>
        </w:rPr>
        <w:t>colours</w:t>
      </w:r>
      <w:proofErr w:type="spellEnd"/>
      <w:r w:rsidRPr="1A36BE47">
        <w:rPr>
          <w:rFonts w:ascii="Times New Roman" w:eastAsia="Times New Roman" w:hAnsi="Times New Roman" w:cs="Times New Roman"/>
          <w:color w:val="000000" w:themeColor="text1"/>
        </w:rPr>
        <w:t xml:space="preserve"> to school, and the canteen serves traditional Welsh food. Also, prizes for the most spoken Welsh language are awarded, and other competitions are held throughout the school (Chandler, 2021). </w:t>
      </w:r>
    </w:p>
    <w:p w14:paraId="5B11D44B" w14:textId="09FACA01" w:rsidR="51CFDB74" w:rsidRDefault="51CFDB74" w:rsidP="1A36BE47">
      <w:pPr>
        <w:spacing w:before="240" w:after="240" w:line="360" w:lineRule="auto"/>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 xml:space="preserve">School A celebrates the Eisteddfod by inviting families to a concert where children perform Welsh songs, including the Welsh national anthem, and recite Welsh poems (Bbc.co.uk, 2024). This event links to Article 30, which </w:t>
      </w:r>
      <w:proofErr w:type="spellStart"/>
      <w:r w:rsidRPr="1A36BE47">
        <w:rPr>
          <w:rFonts w:ascii="Times New Roman" w:eastAsia="Times New Roman" w:hAnsi="Times New Roman" w:cs="Times New Roman"/>
          <w:color w:val="000000" w:themeColor="text1"/>
        </w:rPr>
        <w:t>recognises</w:t>
      </w:r>
      <w:proofErr w:type="spellEnd"/>
      <w:r w:rsidRPr="1A36BE47">
        <w:rPr>
          <w:rFonts w:ascii="Times New Roman" w:eastAsia="Times New Roman" w:hAnsi="Times New Roman" w:cs="Times New Roman"/>
          <w:color w:val="000000" w:themeColor="text1"/>
        </w:rPr>
        <w:t xml:space="preserve"> the right to use your own language and celebrate your culture (UNICEF, 1989). Additionally, competitions are </w:t>
      </w:r>
      <w:proofErr w:type="spellStart"/>
      <w:r w:rsidRPr="1A36BE47">
        <w:rPr>
          <w:rFonts w:ascii="Times New Roman" w:eastAsia="Times New Roman" w:hAnsi="Times New Roman" w:cs="Times New Roman"/>
          <w:color w:val="000000" w:themeColor="text1"/>
        </w:rPr>
        <w:t>organised</w:t>
      </w:r>
      <w:proofErr w:type="spellEnd"/>
      <w:r w:rsidRPr="1A36BE47">
        <w:rPr>
          <w:rFonts w:ascii="Times New Roman" w:eastAsia="Times New Roman" w:hAnsi="Times New Roman" w:cs="Times New Roman"/>
          <w:color w:val="000000" w:themeColor="text1"/>
        </w:rPr>
        <w:t xml:space="preserve"> for children to participate in at home with their families. These may include creating Welsh-themed artwork using a medium of their choice, composing a Welsh poem, taking a photograph, or displaying their best handwriting (see Appendix 5). The winners of the competitions are announced during the St Davids Day celebrations (Pembroke, 2022</w:t>
      </w:r>
      <w:r w:rsidR="5FB8DCD1" w:rsidRPr="1A36BE47">
        <w:rPr>
          <w:rFonts w:ascii="Times New Roman" w:eastAsia="Times New Roman" w:hAnsi="Times New Roman" w:cs="Times New Roman"/>
          <w:color w:val="000000" w:themeColor="text1"/>
        </w:rPr>
        <w:t>b</w:t>
      </w:r>
      <w:r w:rsidRPr="1A36BE47">
        <w:rPr>
          <w:rFonts w:ascii="Times New Roman" w:eastAsia="Times New Roman" w:hAnsi="Times New Roman" w:cs="Times New Roman"/>
          <w:color w:val="000000" w:themeColor="text1"/>
        </w:rPr>
        <w:t>).</w:t>
      </w:r>
    </w:p>
    <w:p w14:paraId="47BF7772" w14:textId="410119CD" w:rsidR="51CFDB74" w:rsidRDefault="51CFDB74" w:rsidP="1A36BE47">
      <w:pPr>
        <w:spacing w:before="240" w:after="240" w:line="360" w:lineRule="auto"/>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 xml:space="preserve">School A actively promotes the Welsh language through </w:t>
      </w:r>
      <w:proofErr w:type="spellStart"/>
      <w:r w:rsidRPr="1A36BE47">
        <w:rPr>
          <w:rFonts w:ascii="Times New Roman" w:eastAsia="Times New Roman" w:hAnsi="Times New Roman" w:cs="Times New Roman"/>
          <w:color w:val="000000" w:themeColor="text1"/>
        </w:rPr>
        <w:t>Meistroli</w:t>
      </w:r>
      <w:proofErr w:type="spellEnd"/>
      <w:r w:rsidRPr="1A36BE47">
        <w:rPr>
          <w:rFonts w:ascii="Times New Roman" w:eastAsia="Times New Roman" w:hAnsi="Times New Roman" w:cs="Times New Roman"/>
          <w:color w:val="000000" w:themeColor="text1"/>
        </w:rPr>
        <w:t xml:space="preserve">, a language-learning tool explicitly developed for Pembrokeshire learners. </w:t>
      </w:r>
      <w:proofErr w:type="spellStart"/>
      <w:r w:rsidRPr="1A36BE47">
        <w:rPr>
          <w:rFonts w:ascii="Times New Roman" w:eastAsia="Times New Roman" w:hAnsi="Times New Roman" w:cs="Times New Roman"/>
          <w:color w:val="000000" w:themeColor="text1"/>
        </w:rPr>
        <w:t>Meistroli</w:t>
      </w:r>
      <w:proofErr w:type="spellEnd"/>
      <w:r w:rsidRPr="1A36BE47">
        <w:rPr>
          <w:rFonts w:ascii="Times New Roman" w:eastAsia="Times New Roman" w:hAnsi="Times New Roman" w:cs="Times New Roman"/>
          <w:color w:val="000000" w:themeColor="text1"/>
        </w:rPr>
        <w:t xml:space="preserve"> means to master and us</w:t>
      </w:r>
      <w:r w:rsidR="004D587B">
        <w:rPr>
          <w:rFonts w:ascii="Times New Roman" w:eastAsia="Times New Roman" w:hAnsi="Times New Roman" w:cs="Times New Roman"/>
          <w:color w:val="000000" w:themeColor="text1"/>
        </w:rPr>
        <w:t>e</w:t>
      </w:r>
      <w:r w:rsidRPr="1A36BE47">
        <w:rPr>
          <w:rFonts w:ascii="Times New Roman" w:eastAsia="Times New Roman" w:hAnsi="Times New Roman" w:cs="Times New Roman"/>
          <w:color w:val="000000" w:themeColor="text1"/>
        </w:rPr>
        <w:t xml:space="preserve"> real-life context</w:t>
      </w:r>
      <w:r w:rsidR="004D587B">
        <w:rPr>
          <w:rFonts w:ascii="Times New Roman" w:eastAsia="Times New Roman" w:hAnsi="Times New Roman" w:cs="Times New Roman"/>
          <w:color w:val="000000" w:themeColor="text1"/>
        </w:rPr>
        <w:t xml:space="preserve"> and </w:t>
      </w:r>
      <w:r w:rsidRPr="1A36BE47">
        <w:rPr>
          <w:rFonts w:ascii="Times New Roman" w:eastAsia="Times New Roman" w:hAnsi="Times New Roman" w:cs="Times New Roman"/>
          <w:color w:val="000000" w:themeColor="text1"/>
        </w:rPr>
        <w:t xml:space="preserve">provides structured language learning materials across four levels of short activities. Each level contains ten communicative functions containing sets of flashcards. The children read the English phrase, </w:t>
      </w:r>
      <w:proofErr w:type="spellStart"/>
      <w:r w:rsidRPr="1A36BE47">
        <w:rPr>
          <w:rFonts w:ascii="Times New Roman" w:eastAsia="Times New Roman" w:hAnsi="Times New Roman" w:cs="Times New Roman"/>
          <w:color w:val="000000" w:themeColor="text1"/>
        </w:rPr>
        <w:t>vocalising</w:t>
      </w:r>
      <w:proofErr w:type="spellEnd"/>
      <w:r w:rsidRPr="1A36BE47">
        <w:rPr>
          <w:rFonts w:ascii="Times New Roman" w:eastAsia="Times New Roman" w:hAnsi="Times New Roman" w:cs="Times New Roman"/>
          <w:color w:val="000000" w:themeColor="text1"/>
        </w:rPr>
        <w:t xml:space="preserve"> the translation, then click the check button to verify the correct Welsh translation. It aims to enhance learners’ Welsh language skills and fosters a more structured and practical learning approach by reinforcing language retention. Designed for ease of use, </w:t>
      </w:r>
      <w:proofErr w:type="spellStart"/>
      <w:r w:rsidRPr="1A36BE47">
        <w:rPr>
          <w:rFonts w:ascii="Times New Roman" w:eastAsia="Times New Roman" w:hAnsi="Times New Roman" w:cs="Times New Roman"/>
          <w:color w:val="000000" w:themeColor="text1"/>
        </w:rPr>
        <w:t>Meistroli</w:t>
      </w:r>
      <w:proofErr w:type="spellEnd"/>
      <w:r w:rsidRPr="1A36BE47">
        <w:rPr>
          <w:rFonts w:ascii="Times New Roman" w:eastAsia="Times New Roman" w:hAnsi="Times New Roman" w:cs="Times New Roman"/>
          <w:color w:val="000000" w:themeColor="text1"/>
        </w:rPr>
        <w:t xml:space="preserve"> ensures access for all learners with differentiated content that is both fun and engaging. It promotes an interactive and immersive learning experience. It aligns with the Welsh language Curriculum, enabling children to become ambitious and capable learners. It also ties in with Curriculum </w:t>
      </w:r>
      <w:proofErr w:type="spellStart"/>
      <w:r w:rsidRPr="1A36BE47">
        <w:rPr>
          <w:rFonts w:ascii="Times New Roman" w:eastAsia="Times New Roman" w:hAnsi="Times New Roman" w:cs="Times New Roman"/>
          <w:color w:val="000000" w:themeColor="text1"/>
        </w:rPr>
        <w:t>Cymraeg</w:t>
      </w:r>
      <w:proofErr w:type="spellEnd"/>
      <w:r w:rsidRPr="1A36BE47">
        <w:rPr>
          <w:rFonts w:ascii="Times New Roman" w:eastAsia="Times New Roman" w:hAnsi="Times New Roman" w:cs="Times New Roman"/>
          <w:color w:val="000000" w:themeColor="text1"/>
        </w:rPr>
        <w:t xml:space="preserve"> (Gareth, Jones and Roderick, 2024). Learners control their learning journey, and the competitive component of competing against their peers from their class and other schools encourages them to engage with others, fostering motivation and empowerment (</w:t>
      </w:r>
      <w:proofErr w:type="spellStart"/>
      <w:r w:rsidRPr="1A36BE47">
        <w:rPr>
          <w:rFonts w:ascii="Times New Roman" w:eastAsia="Times New Roman" w:hAnsi="Times New Roman" w:cs="Times New Roman"/>
          <w:color w:val="000000" w:themeColor="text1"/>
        </w:rPr>
        <w:t>Meistroli.cymru</w:t>
      </w:r>
      <w:proofErr w:type="spellEnd"/>
      <w:r w:rsidRPr="1A36BE47">
        <w:rPr>
          <w:rFonts w:ascii="Times New Roman" w:eastAsia="Times New Roman" w:hAnsi="Times New Roman" w:cs="Times New Roman"/>
          <w:color w:val="000000" w:themeColor="text1"/>
        </w:rPr>
        <w:t xml:space="preserve">, 2025). </w:t>
      </w:r>
    </w:p>
    <w:p w14:paraId="580CCB0E" w14:textId="16F963F0" w:rsidR="51CFDB74" w:rsidRDefault="51CFDB74" w:rsidP="1A36BE47">
      <w:pPr>
        <w:spacing w:before="240" w:after="240" w:line="360" w:lineRule="auto"/>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lastRenderedPageBreak/>
        <w:t xml:space="preserve">Moreover, </w:t>
      </w:r>
      <w:proofErr w:type="spellStart"/>
      <w:r w:rsidRPr="1A36BE47">
        <w:rPr>
          <w:rFonts w:ascii="Times New Roman" w:eastAsia="Times New Roman" w:hAnsi="Times New Roman" w:cs="Times New Roman"/>
          <w:color w:val="000000" w:themeColor="text1"/>
        </w:rPr>
        <w:t>Meistroli</w:t>
      </w:r>
      <w:proofErr w:type="spellEnd"/>
      <w:r w:rsidRPr="1A36BE47">
        <w:rPr>
          <w:rFonts w:ascii="Times New Roman" w:eastAsia="Times New Roman" w:hAnsi="Times New Roman" w:cs="Times New Roman"/>
          <w:color w:val="000000" w:themeColor="text1"/>
        </w:rPr>
        <w:t xml:space="preserve"> is linked to MARS EARS sessions, which further support children in developing their Welsh language skills (MARS, 2025). Since using </w:t>
      </w:r>
      <w:proofErr w:type="spellStart"/>
      <w:r w:rsidRPr="1A36BE47">
        <w:rPr>
          <w:rFonts w:ascii="Times New Roman" w:eastAsia="Times New Roman" w:hAnsi="Times New Roman" w:cs="Times New Roman"/>
          <w:color w:val="000000" w:themeColor="text1"/>
        </w:rPr>
        <w:t>Meistroli</w:t>
      </w:r>
      <w:proofErr w:type="spellEnd"/>
      <w:r w:rsidRPr="1A36BE47">
        <w:rPr>
          <w:rFonts w:ascii="Times New Roman" w:eastAsia="Times New Roman" w:hAnsi="Times New Roman" w:cs="Times New Roman"/>
          <w:color w:val="000000" w:themeColor="text1"/>
        </w:rPr>
        <w:t xml:space="preserve"> it has received positive feedback from both children and staff. Staff report that it empowers them and children, fostering independence and enthusiasm for speaking Welsh. The self-assessment component allows children to progress at their own pace.</w:t>
      </w:r>
    </w:p>
    <w:p w14:paraId="4DFFE2E7" w14:textId="278AB3D0" w:rsidR="51CFDB74" w:rsidRDefault="51CFDB74" w:rsidP="1A36BE47">
      <w:pPr>
        <w:spacing w:before="240" w:after="240" w:line="360" w:lineRule="auto"/>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MARS EARS is a pedagogical cycle created by Conti and implemented at School A to support Welsh (Conti, 202</w:t>
      </w:r>
      <w:r w:rsidR="443E0472" w:rsidRPr="1A36BE47">
        <w:rPr>
          <w:rFonts w:ascii="Times New Roman" w:eastAsia="Times New Roman" w:hAnsi="Times New Roman" w:cs="Times New Roman"/>
          <w:color w:val="000000" w:themeColor="text1"/>
        </w:rPr>
        <w:t>1</w:t>
      </w:r>
      <w:r w:rsidRPr="1A36BE47">
        <w:rPr>
          <w:rFonts w:ascii="Times New Roman" w:eastAsia="Times New Roman" w:hAnsi="Times New Roman" w:cs="Times New Roman"/>
          <w:color w:val="000000" w:themeColor="text1"/>
        </w:rPr>
        <w:t xml:space="preserve">). It introduces new phrases, followed </w:t>
      </w:r>
      <w:r w:rsidR="004D587B">
        <w:rPr>
          <w:rFonts w:ascii="Times New Roman" w:eastAsia="Times New Roman" w:hAnsi="Times New Roman" w:cs="Times New Roman"/>
          <w:color w:val="000000" w:themeColor="text1"/>
        </w:rPr>
        <w:t xml:space="preserve">by </w:t>
      </w:r>
      <w:r w:rsidR="004D587B" w:rsidRPr="1A36BE47">
        <w:rPr>
          <w:rFonts w:ascii="Times New Roman" w:eastAsia="Times New Roman" w:hAnsi="Times New Roman" w:cs="Times New Roman"/>
          <w:color w:val="000000" w:themeColor="text1"/>
        </w:rPr>
        <w:t>using</w:t>
      </w:r>
      <w:r w:rsidRPr="1A36BE47">
        <w:rPr>
          <w:rFonts w:ascii="Times New Roman" w:eastAsia="Times New Roman" w:hAnsi="Times New Roman" w:cs="Times New Roman"/>
          <w:color w:val="000000" w:themeColor="text1"/>
        </w:rPr>
        <w:t xml:space="preserve"> </w:t>
      </w:r>
      <w:proofErr w:type="spellStart"/>
      <w:r w:rsidRPr="1A36BE47">
        <w:rPr>
          <w:rFonts w:ascii="Times New Roman" w:eastAsia="Times New Roman" w:hAnsi="Times New Roman" w:cs="Times New Roman"/>
          <w:color w:val="000000" w:themeColor="text1"/>
        </w:rPr>
        <w:t>Drillio</w:t>
      </w:r>
      <w:proofErr w:type="spellEnd"/>
      <w:r w:rsidRPr="1A36BE47">
        <w:rPr>
          <w:rFonts w:ascii="Times New Roman" w:eastAsia="Times New Roman" w:hAnsi="Times New Roman" w:cs="Times New Roman"/>
          <w:color w:val="000000" w:themeColor="text1"/>
        </w:rPr>
        <w:t>, an engaging drilling activity that is both quick and fun, with an emphasis on the accuracy of pronunciation (see Appendix 6).</w:t>
      </w:r>
      <w:r w:rsidR="01CD6496" w:rsidRPr="1A36BE47">
        <w:rPr>
          <w:rFonts w:ascii="Times New Roman" w:eastAsia="Times New Roman" w:hAnsi="Times New Roman" w:cs="Times New Roman"/>
        </w:rPr>
        <w:t xml:space="preserve"> One of the earliest scientific explanations for language acquisition was provided by the American psychologist Skinner </w:t>
      </w:r>
      <w:r w:rsidR="4E526B54" w:rsidRPr="1A36BE47">
        <w:rPr>
          <w:rFonts w:ascii="Times New Roman" w:eastAsia="Times New Roman" w:hAnsi="Times New Roman" w:cs="Times New Roman"/>
        </w:rPr>
        <w:t>(1957)</w:t>
      </w:r>
      <w:r w:rsidR="194527CC" w:rsidRPr="1A36BE47">
        <w:rPr>
          <w:rFonts w:ascii="Times New Roman" w:eastAsia="Times New Roman" w:hAnsi="Times New Roman" w:cs="Times New Roman"/>
        </w:rPr>
        <w:t xml:space="preserve">. He </w:t>
      </w:r>
      <w:r w:rsidR="0EEE2C80" w:rsidRPr="1A36BE47">
        <w:rPr>
          <w:rFonts w:ascii="Times New Roman" w:eastAsia="Times New Roman" w:hAnsi="Times New Roman" w:cs="Times New Roman"/>
        </w:rPr>
        <w:t xml:space="preserve">posits that language learning results from habit formation through imitation, reinforcement, and conditioning. This theory </w:t>
      </w:r>
      <w:proofErr w:type="spellStart"/>
      <w:r w:rsidR="0EEE2C80" w:rsidRPr="1A36BE47">
        <w:rPr>
          <w:rFonts w:ascii="Times New Roman" w:eastAsia="Times New Roman" w:hAnsi="Times New Roman" w:cs="Times New Roman"/>
        </w:rPr>
        <w:t>emphasises</w:t>
      </w:r>
      <w:proofErr w:type="spellEnd"/>
      <w:r w:rsidR="0EEE2C80" w:rsidRPr="1A36BE47">
        <w:rPr>
          <w:rFonts w:ascii="Times New Roman" w:eastAsia="Times New Roman" w:hAnsi="Times New Roman" w:cs="Times New Roman"/>
        </w:rPr>
        <w:t xml:space="preserve"> the importance of repetition and practice to reinforce essential vocabulary and grammar structures</w:t>
      </w:r>
      <w:r w:rsidR="6E794F22" w:rsidRPr="1A36BE47">
        <w:rPr>
          <w:rFonts w:ascii="Times New Roman" w:eastAsia="Times New Roman" w:hAnsi="Times New Roman" w:cs="Times New Roman"/>
        </w:rPr>
        <w:t xml:space="preserve"> (Sanako Blog, 2024). </w:t>
      </w:r>
      <w:r w:rsidRPr="1A36BE47">
        <w:rPr>
          <w:rFonts w:ascii="Times New Roman" w:eastAsia="Times New Roman" w:hAnsi="Times New Roman" w:cs="Times New Roman"/>
          <w:color w:val="000000" w:themeColor="text1"/>
        </w:rPr>
        <w:t xml:space="preserve">Another activity, called mosaic translation, involves presenting sentences in English that children must translate into Welsh by </w:t>
      </w:r>
      <w:proofErr w:type="spellStart"/>
      <w:r w:rsidRPr="1A36BE47">
        <w:rPr>
          <w:rFonts w:ascii="Times New Roman" w:eastAsia="Times New Roman" w:hAnsi="Times New Roman" w:cs="Times New Roman"/>
          <w:color w:val="000000" w:themeColor="text1"/>
        </w:rPr>
        <w:t>colouring</w:t>
      </w:r>
      <w:proofErr w:type="spellEnd"/>
      <w:r w:rsidRPr="1A36BE47">
        <w:rPr>
          <w:rFonts w:ascii="Times New Roman" w:eastAsia="Times New Roman" w:hAnsi="Times New Roman" w:cs="Times New Roman"/>
          <w:color w:val="000000" w:themeColor="text1"/>
        </w:rPr>
        <w:t xml:space="preserve"> the correct translation of each sentence in a different </w:t>
      </w:r>
      <w:proofErr w:type="spellStart"/>
      <w:r w:rsidRPr="1A36BE47">
        <w:rPr>
          <w:rFonts w:ascii="Times New Roman" w:eastAsia="Times New Roman" w:hAnsi="Times New Roman" w:cs="Times New Roman"/>
          <w:color w:val="000000" w:themeColor="text1"/>
        </w:rPr>
        <w:t>colour</w:t>
      </w:r>
      <w:proofErr w:type="spellEnd"/>
      <w:r w:rsidRPr="1A36BE47">
        <w:rPr>
          <w:rFonts w:ascii="Times New Roman" w:eastAsia="Times New Roman" w:hAnsi="Times New Roman" w:cs="Times New Roman"/>
          <w:color w:val="000000" w:themeColor="text1"/>
        </w:rPr>
        <w:t>. The activity focuses on reading and retrieving. In addition to this</w:t>
      </w:r>
      <w:r w:rsidR="004D587B">
        <w:rPr>
          <w:rFonts w:ascii="Times New Roman" w:eastAsia="Times New Roman" w:hAnsi="Times New Roman" w:cs="Times New Roman"/>
          <w:color w:val="000000" w:themeColor="text1"/>
        </w:rPr>
        <w:t>,</w:t>
      </w:r>
      <w:r w:rsidRPr="1A36BE47">
        <w:rPr>
          <w:rFonts w:ascii="Times New Roman" w:eastAsia="Times New Roman" w:hAnsi="Times New Roman" w:cs="Times New Roman"/>
          <w:color w:val="000000" w:themeColor="text1"/>
        </w:rPr>
        <w:t xml:space="preserve"> there is a listening gap-fill activity, where a paragraph written in Welsh contains gaps for the children to fill in. This activity reinforces listening, reading, and the consolidation of sentence patterns and vocabulary. The children can also play a Welsh version of Snakes and Ladders.</w:t>
      </w:r>
    </w:p>
    <w:p w14:paraId="73C695EB" w14:textId="59252E21" w:rsidR="51CFDB74" w:rsidRDefault="51CFDB74" w:rsidP="1A36BE47">
      <w:pPr>
        <w:spacing w:before="240" w:after="240" w:line="360" w:lineRule="auto"/>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School A’s current priorities for the School Development Plan 2024-2025 include maintaining and enhancing at least 15% of school activities, both inside and outside the classroom, delivered in Welsh. Additionally, the school aims to continue improving overall standards across the school and increasing the amount of cross-curricular Welsh delivered</w:t>
      </w:r>
      <w:r w:rsidR="02799645" w:rsidRPr="1A36BE47">
        <w:rPr>
          <w:rFonts w:ascii="Times New Roman" w:eastAsia="Times New Roman" w:hAnsi="Times New Roman" w:cs="Times New Roman"/>
          <w:color w:val="000000" w:themeColor="text1"/>
        </w:rPr>
        <w:t xml:space="preserve"> </w:t>
      </w:r>
      <w:r w:rsidR="02799645" w:rsidRPr="1A36BE47">
        <w:rPr>
          <w:rFonts w:ascii="Times New Roman" w:eastAsia="Times New Roman" w:hAnsi="Times New Roman" w:cs="Times New Roman"/>
        </w:rPr>
        <w:t>(sites.google.com, n.d.).</w:t>
      </w:r>
      <w:r w:rsidRPr="1A36BE47">
        <w:rPr>
          <w:rFonts w:ascii="Times New Roman" w:eastAsia="Times New Roman" w:hAnsi="Times New Roman" w:cs="Times New Roman"/>
          <w:color w:val="000000" w:themeColor="text1"/>
        </w:rPr>
        <w:t xml:space="preserve"> The aims outlined in the school's mission statement </w:t>
      </w:r>
      <w:proofErr w:type="spellStart"/>
      <w:r w:rsidRPr="1A36BE47">
        <w:rPr>
          <w:rFonts w:ascii="Times New Roman" w:eastAsia="Times New Roman" w:hAnsi="Times New Roman" w:cs="Times New Roman"/>
          <w:color w:val="000000" w:themeColor="text1"/>
        </w:rPr>
        <w:t>emphasise</w:t>
      </w:r>
      <w:proofErr w:type="spellEnd"/>
      <w:r w:rsidRPr="1A36BE47">
        <w:rPr>
          <w:rFonts w:ascii="Times New Roman" w:eastAsia="Times New Roman" w:hAnsi="Times New Roman" w:cs="Times New Roman"/>
          <w:color w:val="000000" w:themeColor="text1"/>
        </w:rPr>
        <w:t xml:space="preserve"> the importance of developing a strong Welsh ethos, encouraging pupils to take pride in using the Welsh language</w:t>
      </w:r>
      <w:r w:rsidR="35F12C7E" w:rsidRPr="1A36BE47">
        <w:rPr>
          <w:rFonts w:ascii="Times New Roman" w:eastAsia="Times New Roman" w:hAnsi="Times New Roman" w:cs="Times New Roman"/>
          <w:color w:val="000000" w:themeColor="text1"/>
        </w:rPr>
        <w:t xml:space="preserve"> </w:t>
      </w:r>
      <w:r w:rsidR="35F12C7E" w:rsidRPr="1A36BE47">
        <w:rPr>
          <w:rFonts w:ascii="Times New Roman" w:eastAsia="Times New Roman" w:hAnsi="Times New Roman" w:cs="Times New Roman"/>
        </w:rPr>
        <w:t>(sites.google.com, n.d.).</w:t>
      </w:r>
      <w:r w:rsidRPr="1A36BE47">
        <w:rPr>
          <w:rFonts w:ascii="Times New Roman" w:eastAsia="Times New Roman" w:hAnsi="Times New Roman" w:cs="Times New Roman"/>
          <w:color w:val="000000" w:themeColor="text1"/>
        </w:rPr>
        <w:t xml:space="preserve"> Furthermore, the school seeks to promote ethically informed citizens who are ready to take their place in Wales and the global community. All staff and </w:t>
      </w:r>
      <w:r w:rsidR="0C6FB11F" w:rsidRPr="1A36BE47">
        <w:rPr>
          <w:rFonts w:ascii="Times New Roman" w:eastAsia="Times New Roman" w:hAnsi="Times New Roman" w:cs="Times New Roman"/>
          <w:color w:val="000000" w:themeColor="text1"/>
        </w:rPr>
        <w:t xml:space="preserve">children </w:t>
      </w:r>
      <w:r w:rsidRPr="1A36BE47">
        <w:rPr>
          <w:rFonts w:ascii="Times New Roman" w:eastAsia="Times New Roman" w:hAnsi="Times New Roman" w:cs="Times New Roman"/>
          <w:color w:val="000000" w:themeColor="text1"/>
        </w:rPr>
        <w:t xml:space="preserve">are encouraged to use Welsh daily at school. School A seeks to enhance language usage and provide a relevant context for its teaching. Most teaching is through activities and games, as well as weekly diary writing sessions in Welsh in key stage 2. Staff encourage children to be proud of their Welsh heritage and to respect the cultural identity of all children in school (Welsh </w:t>
      </w:r>
      <w:r w:rsidRPr="1A36BE47">
        <w:rPr>
          <w:rFonts w:ascii="Times New Roman" w:eastAsia="Times New Roman" w:hAnsi="Times New Roman" w:cs="Times New Roman"/>
          <w:color w:val="000000" w:themeColor="text1"/>
        </w:rPr>
        <w:lastRenderedPageBreak/>
        <w:t>Language Development in the Foundation Phase, 2013)</w:t>
      </w:r>
      <w:r w:rsidR="650CCB88" w:rsidRPr="1A36BE47">
        <w:rPr>
          <w:rFonts w:ascii="Times New Roman" w:eastAsia="Times New Roman" w:hAnsi="Times New Roman" w:cs="Times New Roman"/>
          <w:color w:val="000000" w:themeColor="text1"/>
        </w:rPr>
        <w:t xml:space="preserve">. </w:t>
      </w:r>
      <w:r w:rsidR="650CCB88" w:rsidRPr="1A36BE47">
        <w:rPr>
          <w:rFonts w:ascii="Times New Roman" w:eastAsia="Times New Roman" w:hAnsi="Times New Roman" w:cs="Times New Roman"/>
        </w:rPr>
        <w:t>School A fully complies with The Education Wales Act 2013, which is designed to enhance educational outcomes effectively</w:t>
      </w:r>
      <w:r w:rsidR="29DDB51C" w:rsidRPr="1A36BE47">
        <w:rPr>
          <w:rFonts w:ascii="Times New Roman" w:eastAsia="Times New Roman" w:hAnsi="Times New Roman" w:cs="Times New Roman"/>
        </w:rPr>
        <w:t xml:space="preserve"> (Legislation.gov.uk, 2024). </w:t>
      </w:r>
    </w:p>
    <w:p w14:paraId="353CF18E" w14:textId="3031AE5F" w:rsidR="51CFDB74" w:rsidRDefault="51CFDB74" w:rsidP="1A36BE47">
      <w:pPr>
        <w:spacing w:before="240" w:after="240" w:line="360" w:lineRule="auto"/>
        <w:rPr>
          <w:rFonts w:ascii="Times New Roman" w:eastAsia="Times New Roman" w:hAnsi="Times New Roman" w:cs="Times New Roman"/>
        </w:rPr>
      </w:pPr>
      <w:r w:rsidRPr="1A36BE47">
        <w:rPr>
          <w:rFonts w:ascii="Times New Roman" w:eastAsia="Times New Roman" w:hAnsi="Times New Roman" w:cs="Times New Roman"/>
          <w:color w:val="000000" w:themeColor="text1"/>
        </w:rPr>
        <w:t xml:space="preserve">Some reading sessions are delivered in Welsh, providing an immersive language experience for learners. </w:t>
      </w:r>
      <w:r w:rsidR="497BC6C1" w:rsidRPr="1A36BE47">
        <w:rPr>
          <w:rFonts w:ascii="Times New Roman" w:eastAsia="Times New Roman" w:hAnsi="Times New Roman" w:cs="Times New Roman"/>
          <w:color w:val="000000" w:themeColor="text1"/>
        </w:rPr>
        <w:t xml:space="preserve">This includes shared/individual reading. </w:t>
      </w:r>
      <w:r w:rsidRPr="1A36BE47">
        <w:rPr>
          <w:rFonts w:ascii="Times New Roman" w:eastAsia="Times New Roman" w:hAnsi="Times New Roman" w:cs="Times New Roman"/>
          <w:color w:val="000000" w:themeColor="text1"/>
        </w:rPr>
        <w:t>This approach allows children to enhance their reading skills while engaging with texts in a familiar cultural context. Each session focuses on developing fluency, comprehension, and critical thinking, tailored to the needs of the children</w:t>
      </w:r>
      <w:r w:rsidR="1F088269" w:rsidRPr="1A36BE47">
        <w:rPr>
          <w:rFonts w:ascii="Times New Roman" w:eastAsia="Times New Roman" w:hAnsi="Times New Roman" w:cs="Times New Roman"/>
          <w:color w:val="000000" w:themeColor="text1"/>
        </w:rPr>
        <w:t xml:space="preserve"> </w:t>
      </w:r>
      <w:r w:rsidR="1F088269" w:rsidRPr="1A36BE47">
        <w:rPr>
          <w:rFonts w:ascii="Times New Roman" w:eastAsia="Times New Roman" w:hAnsi="Times New Roman" w:cs="Times New Roman"/>
        </w:rPr>
        <w:t>(McGee, 2021).</w:t>
      </w:r>
      <w:r w:rsidR="1F088269" w:rsidRPr="1A36BE47">
        <w:rPr>
          <w:rFonts w:ascii="Times New Roman" w:eastAsia="Times New Roman" w:hAnsi="Times New Roman" w:cs="Times New Roman"/>
          <w:color w:val="000000" w:themeColor="text1"/>
        </w:rPr>
        <w:t xml:space="preserve"> </w:t>
      </w:r>
      <w:r w:rsidR="3D7C5070" w:rsidRPr="1A36BE47">
        <w:rPr>
          <w:rFonts w:ascii="Times New Roman" w:eastAsia="Times New Roman" w:hAnsi="Times New Roman" w:cs="Times New Roman"/>
          <w:color w:val="000000" w:themeColor="text1"/>
        </w:rPr>
        <w:t>It also improves cognitive ability.</w:t>
      </w:r>
      <w:r w:rsidR="3AFD0AEA" w:rsidRPr="1A36BE47">
        <w:rPr>
          <w:rFonts w:ascii="Times New Roman" w:eastAsia="Times New Roman" w:hAnsi="Times New Roman" w:cs="Times New Roman"/>
          <w:color w:val="000000" w:themeColor="text1"/>
        </w:rPr>
        <w:t xml:space="preserve"> </w:t>
      </w:r>
      <w:r w:rsidR="63B1459D" w:rsidRPr="1A36BE47">
        <w:rPr>
          <w:rFonts w:ascii="Times New Roman" w:eastAsia="Times New Roman" w:hAnsi="Times New Roman" w:cs="Times New Roman"/>
        </w:rPr>
        <w:t xml:space="preserve">Vygotsky’s sociocultural theory </w:t>
      </w:r>
      <w:proofErr w:type="spellStart"/>
      <w:r w:rsidR="63B1459D" w:rsidRPr="1A36BE47">
        <w:rPr>
          <w:rFonts w:ascii="Times New Roman" w:eastAsia="Times New Roman" w:hAnsi="Times New Roman" w:cs="Times New Roman"/>
        </w:rPr>
        <w:t>emphasises</w:t>
      </w:r>
      <w:proofErr w:type="spellEnd"/>
      <w:r w:rsidR="63B1459D" w:rsidRPr="1A36BE47">
        <w:rPr>
          <w:rFonts w:ascii="Times New Roman" w:eastAsia="Times New Roman" w:hAnsi="Times New Roman" w:cs="Times New Roman"/>
        </w:rPr>
        <w:t xml:space="preserve"> the importance of social interactions and cultural contexts as crucial factors in shaping language development </w:t>
      </w:r>
      <w:r w:rsidR="4BE60BCD" w:rsidRPr="1A36BE47">
        <w:rPr>
          <w:rFonts w:ascii="Times New Roman" w:eastAsia="Times New Roman" w:hAnsi="Times New Roman" w:cs="Times New Roman"/>
        </w:rPr>
        <w:t>(Moore, 2011).</w:t>
      </w:r>
      <w:r w:rsidR="48EE81B8" w:rsidRPr="1A36BE47">
        <w:rPr>
          <w:rFonts w:ascii="Times New Roman" w:eastAsia="Times New Roman" w:hAnsi="Times New Roman" w:cs="Times New Roman"/>
        </w:rPr>
        <w:t xml:space="preserve"> A meta-analysis of studies that examined the cognitive correlates of bilingualism </w:t>
      </w:r>
      <w:r w:rsidR="0C09E3DB" w:rsidRPr="1A36BE47">
        <w:rPr>
          <w:rFonts w:ascii="Times New Roman" w:eastAsia="Times New Roman" w:hAnsi="Times New Roman" w:cs="Times New Roman"/>
        </w:rPr>
        <w:t>w</w:t>
      </w:r>
      <w:r w:rsidR="004D587B">
        <w:rPr>
          <w:rFonts w:ascii="Times New Roman" w:eastAsia="Times New Roman" w:hAnsi="Times New Roman" w:cs="Times New Roman"/>
        </w:rPr>
        <w:t xml:space="preserve">as </w:t>
      </w:r>
      <w:r w:rsidR="0C09E3DB" w:rsidRPr="1A36BE47">
        <w:rPr>
          <w:rFonts w:ascii="Times New Roman" w:eastAsia="Times New Roman" w:hAnsi="Times New Roman" w:cs="Times New Roman"/>
        </w:rPr>
        <w:t>extracted with results indicating that bilingualism is reliably associated with several co</w:t>
      </w:r>
      <w:r w:rsidR="21965F92" w:rsidRPr="1A36BE47">
        <w:rPr>
          <w:rFonts w:ascii="Times New Roman" w:eastAsia="Times New Roman" w:hAnsi="Times New Roman" w:cs="Times New Roman"/>
        </w:rPr>
        <w:t>gnitive outcomes (</w:t>
      </w:r>
      <w:proofErr w:type="spellStart"/>
      <w:r w:rsidR="21965F92" w:rsidRPr="1A36BE47">
        <w:rPr>
          <w:rFonts w:ascii="Times New Roman" w:eastAsia="Times New Roman" w:hAnsi="Times New Roman" w:cs="Times New Roman"/>
        </w:rPr>
        <w:t>Adesope</w:t>
      </w:r>
      <w:proofErr w:type="spellEnd"/>
      <w:r w:rsidR="21965F92" w:rsidRPr="1A36BE47">
        <w:rPr>
          <w:rFonts w:ascii="Times New Roman" w:eastAsia="Times New Roman" w:hAnsi="Times New Roman" w:cs="Times New Roman"/>
        </w:rPr>
        <w:t xml:space="preserve"> et al., 2010).</w:t>
      </w:r>
    </w:p>
    <w:p w14:paraId="4AD0ECB3" w14:textId="1944D7E1" w:rsidR="433B957D" w:rsidRDefault="433B957D" w:rsidP="1A36BE47">
      <w:pPr>
        <w:spacing w:before="240" w:after="240" w:line="360" w:lineRule="auto"/>
        <w:rPr>
          <w:rFonts w:ascii="Times New Roman" w:eastAsia="Times New Roman" w:hAnsi="Times New Roman" w:cs="Times New Roman"/>
        </w:rPr>
      </w:pPr>
      <w:r w:rsidRPr="1A36BE47">
        <w:rPr>
          <w:rFonts w:ascii="Times New Roman" w:eastAsia="Times New Roman" w:hAnsi="Times New Roman" w:cs="Times New Roman"/>
        </w:rPr>
        <w:t>Many people still believe that the Welsh language is an ancient tongue. However, a study published by the Royal Society suggests that, over time, the language is likely to flourish. If the number of Welsh speakers increases steadily in line with the government’s plan for the next few years, three-quarters of the nati</w:t>
      </w:r>
      <w:r w:rsidR="3C87D79F" w:rsidRPr="1A36BE47">
        <w:rPr>
          <w:rFonts w:ascii="Times New Roman" w:eastAsia="Times New Roman" w:hAnsi="Times New Roman" w:cs="Times New Roman"/>
        </w:rPr>
        <w:t>on</w:t>
      </w:r>
      <w:r w:rsidRPr="1A36BE47">
        <w:rPr>
          <w:rFonts w:ascii="Times New Roman" w:eastAsia="Times New Roman" w:hAnsi="Times New Roman" w:cs="Times New Roman"/>
        </w:rPr>
        <w:t xml:space="preserve"> w</w:t>
      </w:r>
      <w:r w:rsidR="380CAE54" w:rsidRPr="1A36BE47">
        <w:rPr>
          <w:rFonts w:ascii="Times New Roman" w:eastAsia="Times New Roman" w:hAnsi="Times New Roman" w:cs="Times New Roman"/>
        </w:rPr>
        <w:t>ill</w:t>
      </w:r>
      <w:r w:rsidRPr="1A36BE47">
        <w:rPr>
          <w:rFonts w:ascii="Times New Roman" w:eastAsia="Times New Roman" w:hAnsi="Times New Roman" w:cs="Times New Roman"/>
        </w:rPr>
        <w:t xml:space="preserve"> </w:t>
      </w:r>
      <w:r w:rsidR="0AD877E2" w:rsidRPr="1A36BE47">
        <w:rPr>
          <w:rFonts w:ascii="Times New Roman" w:eastAsia="Times New Roman" w:hAnsi="Times New Roman" w:cs="Times New Roman"/>
        </w:rPr>
        <w:t>speak it proficiently by 2300</w:t>
      </w:r>
      <w:r w:rsidR="4BCF06D3" w:rsidRPr="1A36BE47">
        <w:rPr>
          <w:rFonts w:ascii="Times New Roman" w:eastAsia="Times New Roman" w:hAnsi="Times New Roman" w:cs="Times New Roman"/>
        </w:rPr>
        <w:t xml:space="preserve"> (Whole nation ‘could speak Welsh’ within 300 years, 2020). </w:t>
      </w:r>
      <w:r w:rsidR="0AD877E2" w:rsidRPr="1A36BE47">
        <w:rPr>
          <w:rFonts w:ascii="Times New Roman" w:eastAsia="Times New Roman" w:hAnsi="Times New Roman" w:cs="Times New Roman"/>
        </w:rPr>
        <w:t>Migration and the influx of non-Welsh speakers moving to Wales are the biggest threat</w:t>
      </w:r>
      <w:r w:rsidR="51451097" w:rsidRPr="1A36BE47">
        <w:rPr>
          <w:rFonts w:ascii="Times New Roman" w:eastAsia="Times New Roman" w:hAnsi="Times New Roman" w:cs="Times New Roman"/>
        </w:rPr>
        <w:t>s to preserving the Welsh language</w:t>
      </w:r>
      <w:r w:rsidR="56C7C073" w:rsidRPr="1A36BE47">
        <w:rPr>
          <w:rFonts w:ascii="Times New Roman" w:eastAsia="Times New Roman" w:hAnsi="Times New Roman" w:cs="Times New Roman"/>
        </w:rPr>
        <w:t xml:space="preserve">. </w:t>
      </w:r>
      <w:r w:rsidR="136BEA12" w:rsidRPr="1A36BE47">
        <w:rPr>
          <w:rFonts w:ascii="Times New Roman" w:eastAsia="Times New Roman" w:hAnsi="Times New Roman" w:cs="Times New Roman"/>
        </w:rPr>
        <w:t>I</w:t>
      </w:r>
      <w:r w:rsidR="00BD0C1E" w:rsidRPr="1A36BE47">
        <w:rPr>
          <w:rFonts w:ascii="Times New Roman" w:eastAsia="Times New Roman" w:hAnsi="Times New Roman" w:cs="Times New Roman"/>
        </w:rPr>
        <w:t xml:space="preserve">n a rapidly evolving world, it is evident that technology is the key to progress. Children are increasingly engaged with iPads and laptops as tools for their learning. The Curriculum </w:t>
      </w:r>
      <w:proofErr w:type="spellStart"/>
      <w:r w:rsidR="00BD0C1E" w:rsidRPr="1A36BE47">
        <w:rPr>
          <w:rFonts w:ascii="Times New Roman" w:eastAsia="Times New Roman" w:hAnsi="Times New Roman" w:cs="Times New Roman"/>
        </w:rPr>
        <w:t>Cymraeg</w:t>
      </w:r>
      <w:proofErr w:type="spellEnd"/>
      <w:r w:rsidR="00BD0C1E" w:rsidRPr="1A36BE47">
        <w:rPr>
          <w:rFonts w:ascii="Times New Roman" w:eastAsia="Times New Roman" w:hAnsi="Times New Roman" w:cs="Times New Roman"/>
        </w:rPr>
        <w:t xml:space="preserve"> is enhanced by technology, providing </w:t>
      </w:r>
      <w:r w:rsidR="3CA1A51A" w:rsidRPr="1A36BE47">
        <w:rPr>
          <w:rFonts w:ascii="Times New Roman" w:eastAsia="Times New Roman" w:hAnsi="Times New Roman" w:cs="Times New Roman"/>
        </w:rPr>
        <w:t xml:space="preserve">learners </w:t>
      </w:r>
      <w:r w:rsidR="00BD0C1E" w:rsidRPr="1A36BE47">
        <w:rPr>
          <w:rFonts w:ascii="Times New Roman" w:eastAsia="Times New Roman" w:hAnsi="Times New Roman" w:cs="Times New Roman"/>
        </w:rPr>
        <w:t xml:space="preserve">with opportunities to discover and </w:t>
      </w:r>
      <w:proofErr w:type="spellStart"/>
      <w:r w:rsidR="00BD0C1E" w:rsidRPr="1A36BE47">
        <w:rPr>
          <w:rFonts w:ascii="Times New Roman" w:eastAsia="Times New Roman" w:hAnsi="Times New Roman" w:cs="Times New Roman"/>
        </w:rPr>
        <w:t>analyse</w:t>
      </w:r>
      <w:proofErr w:type="spellEnd"/>
      <w:r w:rsidR="00BD0C1E" w:rsidRPr="1A36BE47">
        <w:rPr>
          <w:rFonts w:ascii="Times New Roman" w:eastAsia="Times New Roman" w:hAnsi="Times New Roman" w:cs="Times New Roman"/>
        </w:rPr>
        <w:t xml:space="preserve"> information about the rich heritage of Wales, a</w:t>
      </w:r>
      <w:r w:rsidR="00F17366">
        <w:rPr>
          <w:rFonts w:ascii="Times New Roman" w:eastAsia="Times New Roman" w:hAnsi="Times New Roman" w:cs="Times New Roman"/>
        </w:rPr>
        <w:t>nd</w:t>
      </w:r>
      <w:r w:rsidR="00BD0C1E" w:rsidRPr="1A36BE47">
        <w:rPr>
          <w:rFonts w:ascii="Times New Roman" w:eastAsia="Times New Roman" w:hAnsi="Times New Roman" w:cs="Times New Roman"/>
        </w:rPr>
        <w:t xml:space="preserve"> enabling them to share their findings through various means of communication.</w:t>
      </w:r>
      <w:r w:rsidR="0A21F05F" w:rsidRPr="1A36BE47">
        <w:rPr>
          <w:rFonts w:ascii="Times New Roman" w:eastAsia="Times New Roman" w:hAnsi="Times New Roman" w:cs="Times New Roman"/>
        </w:rPr>
        <w:t xml:space="preserve"> This demonstrates the positive impact </w:t>
      </w:r>
      <w:proofErr w:type="spellStart"/>
      <w:r w:rsidR="0A21F05F" w:rsidRPr="1A36BE47">
        <w:rPr>
          <w:rFonts w:ascii="Times New Roman" w:eastAsia="Times New Roman" w:hAnsi="Times New Roman" w:cs="Times New Roman"/>
        </w:rPr>
        <w:t>Meistroli</w:t>
      </w:r>
      <w:proofErr w:type="spellEnd"/>
      <w:r w:rsidR="0A21F05F" w:rsidRPr="1A36BE47">
        <w:rPr>
          <w:rFonts w:ascii="Times New Roman" w:eastAsia="Times New Roman" w:hAnsi="Times New Roman" w:cs="Times New Roman"/>
        </w:rPr>
        <w:t xml:space="preserve"> has on children’s learning.</w:t>
      </w:r>
      <w:r w:rsidR="7BA9CED2" w:rsidRPr="1A36BE47">
        <w:rPr>
          <w:rFonts w:ascii="Times New Roman" w:eastAsia="Times New Roman" w:hAnsi="Times New Roman" w:cs="Times New Roman"/>
        </w:rPr>
        <w:t xml:space="preserve"> </w:t>
      </w:r>
      <w:r w:rsidR="02A16475" w:rsidRPr="1A36BE47">
        <w:rPr>
          <w:rFonts w:ascii="Times New Roman" w:eastAsia="Times New Roman" w:hAnsi="Times New Roman" w:cs="Times New Roman"/>
        </w:rPr>
        <w:t>With the</w:t>
      </w:r>
      <w:r w:rsidR="7BA9CED2" w:rsidRPr="1A36BE47">
        <w:rPr>
          <w:rFonts w:ascii="Times New Roman" w:eastAsia="Times New Roman" w:hAnsi="Times New Roman" w:cs="Times New Roman"/>
        </w:rPr>
        <w:t xml:space="preserve"> continued use of </w:t>
      </w:r>
      <w:proofErr w:type="spellStart"/>
      <w:r w:rsidR="7BA9CED2" w:rsidRPr="1A36BE47">
        <w:rPr>
          <w:rFonts w:ascii="Times New Roman" w:eastAsia="Times New Roman" w:hAnsi="Times New Roman" w:cs="Times New Roman"/>
        </w:rPr>
        <w:t>Meistroli</w:t>
      </w:r>
      <w:proofErr w:type="spellEnd"/>
      <w:r w:rsidR="1B9B2FB9" w:rsidRPr="1A36BE47">
        <w:rPr>
          <w:rFonts w:ascii="Times New Roman" w:eastAsia="Times New Roman" w:hAnsi="Times New Roman" w:cs="Times New Roman"/>
        </w:rPr>
        <w:t xml:space="preserve">, children </w:t>
      </w:r>
      <w:r w:rsidR="5519535C" w:rsidRPr="1A36BE47">
        <w:rPr>
          <w:rFonts w:ascii="Times New Roman" w:eastAsia="Times New Roman" w:hAnsi="Times New Roman" w:cs="Times New Roman"/>
        </w:rPr>
        <w:t>can</w:t>
      </w:r>
      <w:r w:rsidR="2A760924" w:rsidRPr="1A36BE47">
        <w:rPr>
          <w:rFonts w:ascii="Times New Roman" w:eastAsia="Times New Roman" w:hAnsi="Times New Roman" w:cs="Times New Roman"/>
        </w:rPr>
        <w:t xml:space="preserve"> develop</w:t>
      </w:r>
      <w:r w:rsidR="0DE6B6F9" w:rsidRPr="1A36BE47">
        <w:rPr>
          <w:rFonts w:ascii="Times New Roman" w:eastAsia="Times New Roman" w:hAnsi="Times New Roman" w:cs="Times New Roman"/>
        </w:rPr>
        <w:t xml:space="preserve"> their Welsh language further, supporting the </w:t>
      </w:r>
      <w:r w:rsidR="1389657B" w:rsidRPr="1A36BE47">
        <w:rPr>
          <w:rFonts w:ascii="Times New Roman" w:eastAsia="Times New Roman" w:hAnsi="Times New Roman" w:cs="Times New Roman"/>
        </w:rPr>
        <w:t xml:space="preserve">Welsh </w:t>
      </w:r>
      <w:r w:rsidR="2904949B" w:rsidRPr="1A36BE47">
        <w:rPr>
          <w:rFonts w:ascii="Times New Roman" w:eastAsia="Times New Roman" w:hAnsi="Times New Roman" w:cs="Times New Roman"/>
        </w:rPr>
        <w:t>g</w:t>
      </w:r>
      <w:r w:rsidR="23AE8246" w:rsidRPr="1A36BE47">
        <w:rPr>
          <w:rFonts w:ascii="Times New Roman" w:eastAsia="Times New Roman" w:hAnsi="Times New Roman" w:cs="Times New Roman"/>
        </w:rPr>
        <w:t>overnment</w:t>
      </w:r>
      <w:r w:rsidR="33737F7B" w:rsidRPr="1A36BE47">
        <w:rPr>
          <w:rFonts w:ascii="Times New Roman" w:eastAsia="Times New Roman" w:hAnsi="Times New Roman" w:cs="Times New Roman"/>
        </w:rPr>
        <w:t>’s</w:t>
      </w:r>
      <w:r w:rsidR="23AE8246" w:rsidRPr="1A36BE47">
        <w:rPr>
          <w:rFonts w:ascii="Times New Roman" w:eastAsia="Times New Roman" w:hAnsi="Times New Roman" w:cs="Times New Roman"/>
        </w:rPr>
        <w:t xml:space="preserve"> strategy for impro</w:t>
      </w:r>
      <w:r w:rsidR="0133E1C3" w:rsidRPr="1A36BE47">
        <w:rPr>
          <w:rFonts w:ascii="Times New Roman" w:eastAsia="Times New Roman" w:hAnsi="Times New Roman" w:cs="Times New Roman"/>
        </w:rPr>
        <w:t xml:space="preserve">ving </w:t>
      </w:r>
      <w:r w:rsidR="2F822633" w:rsidRPr="1A36BE47">
        <w:rPr>
          <w:rFonts w:ascii="Times New Roman" w:eastAsia="Times New Roman" w:hAnsi="Times New Roman" w:cs="Times New Roman"/>
        </w:rPr>
        <w:t xml:space="preserve">the </w:t>
      </w:r>
      <w:r w:rsidR="0133E1C3" w:rsidRPr="1A36BE47">
        <w:rPr>
          <w:rFonts w:ascii="Times New Roman" w:eastAsia="Times New Roman" w:hAnsi="Times New Roman" w:cs="Times New Roman"/>
        </w:rPr>
        <w:t>Welsh language.</w:t>
      </w:r>
      <w:r w:rsidR="0CB3FB59" w:rsidRPr="1A36BE47">
        <w:rPr>
          <w:rFonts w:ascii="Times New Roman" w:eastAsia="Times New Roman" w:hAnsi="Times New Roman" w:cs="Times New Roman"/>
        </w:rPr>
        <w:t xml:space="preserve"> </w:t>
      </w:r>
      <w:r w:rsidR="4CFB38A3" w:rsidRPr="1A36BE47">
        <w:rPr>
          <w:rFonts w:ascii="Times New Roman" w:eastAsia="Times New Roman" w:hAnsi="Times New Roman" w:cs="Times New Roman"/>
        </w:rPr>
        <w:t xml:space="preserve">To further enhance incidental Welsh language use in school A, it is essential to keep creating opportunities that foster natural language interactions. This could involve immersive language workshops and </w:t>
      </w:r>
      <w:r w:rsidR="3378F1F6" w:rsidRPr="1A36BE47">
        <w:rPr>
          <w:rFonts w:ascii="Times New Roman" w:eastAsia="Times New Roman" w:hAnsi="Times New Roman" w:cs="Times New Roman"/>
        </w:rPr>
        <w:t>working</w:t>
      </w:r>
      <w:r w:rsidR="4CFB38A3" w:rsidRPr="1A36BE47">
        <w:rPr>
          <w:rFonts w:ascii="Times New Roman" w:eastAsia="Times New Roman" w:hAnsi="Times New Roman" w:cs="Times New Roman"/>
        </w:rPr>
        <w:t xml:space="preserve"> with local partnerships.</w:t>
      </w:r>
      <w:r w:rsidR="3DC999E7" w:rsidRPr="1A36BE47">
        <w:rPr>
          <w:rFonts w:ascii="Times New Roman" w:eastAsia="Times New Roman" w:hAnsi="Times New Roman" w:cs="Times New Roman"/>
        </w:rPr>
        <w:t xml:space="preserve"> Being able to communicate in Welsh allows </w:t>
      </w:r>
      <w:r w:rsidR="6B9B059A" w:rsidRPr="1A36BE47">
        <w:rPr>
          <w:rFonts w:ascii="Times New Roman" w:eastAsia="Times New Roman" w:hAnsi="Times New Roman" w:cs="Times New Roman"/>
        </w:rPr>
        <w:t>people</w:t>
      </w:r>
      <w:r w:rsidR="3DC999E7" w:rsidRPr="1A36BE47">
        <w:rPr>
          <w:rFonts w:ascii="Times New Roman" w:eastAsia="Times New Roman" w:hAnsi="Times New Roman" w:cs="Times New Roman"/>
        </w:rPr>
        <w:t xml:space="preserve"> to become global citizens</w:t>
      </w:r>
      <w:r w:rsidR="7215570D" w:rsidRPr="1A36BE47">
        <w:rPr>
          <w:rFonts w:ascii="Times New Roman" w:eastAsia="Times New Roman" w:hAnsi="Times New Roman" w:cs="Times New Roman"/>
        </w:rPr>
        <w:t xml:space="preserve"> and allows for increased employment opportunities</w:t>
      </w:r>
      <w:r w:rsidR="2D58A617" w:rsidRPr="1A36BE47">
        <w:rPr>
          <w:rFonts w:ascii="Times New Roman" w:eastAsia="Times New Roman" w:hAnsi="Times New Roman" w:cs="Times New Roman"/>
        </w:rPr>
        <w:t xml:space="preserve"> (Sneddon, 2008).</w:t>
      </w:r>
      <w:r w:rsidR="4B2FC491" w:rsidRPr="1A36BE47">
        <w:rPr>
          <w:rFonts w:ascii="Times New Roman" w:eastAsia="Times New Roman" w:hAnsi="Times New Roman" w:cs="Times New Roman"/>
        </w:rPr>
        <w:t xml:space="preserve"> </w:t>
      </w:r>
      <w:r w:rsidR="27F82CBB" w:rsidRPr="1A36BE47">
        <w:rPr>
          <w:rFonts w:ascii="Times New Roman" w:eastAsia="Times New Roman" w:hAnsi="Times New Roman" w:cs="Times New Roman"/>
        </w:rPr>
        <w:t xml:space="preserve">It is </w:t>
      </w:r>
      <w:r w:rsidR="00F17366">
        <w:rPr>
          <w:rFonts w:ascii="Times New Roman" w:eastAsia="Times New Roman" w:hAnsi="Times New Roman" w:cs="Times New Roman"/>
        </w:rPr>
        <w:t xml:space="preserve">essential </w:t>
      </w:r>
      <w:r w:rsidR="27F82CBB" w:rsidRPr="1A36BE47">
        <w:rPr>
          <w:rFonts w:ascii="Times New Roman" w:eastAsia="Times New Roman" w:hAnsi="Times New Roman" w:cs="Times New Roman"/>
        </w:rPr>
        <w:t>to educate parents as they may have had a negative experience of learning Welsh in school</w:t>
      </w:r>
      <w:r w:rsidR="1FC2E82D" w:rsidRPr="1A36BE47">
        <w:rPr>
          <w:rFonts w:ascii="Times New Roman" w:eastAsia="Times New Roman" w:hAnsi="Times New Roman" w:cs="Times New Roman"/>
        </w:rPr>
        <w:t xml:space="preserve"> (Graham, 2017</w:t>
      </w:r>
      <w:r w:rsidR="2CECBA31" w:rsidRPr="1A36BE47">
        <w:rPr>
          <w:rFonts w:ascii="Times New Roman" w:eastAsia="Times New Roman" w:hAnsi="Times New Roman" w:cs="Times New Roman"/>
        </w:rPr>
        <w:t xml:space="preserve">). </w:t>
      </w:r>
      <w:r w:rsidR="4B2FC491" w:rsidRPr="1A36BE47">
        <w:rPr>
          <w:rFonts w:ascii="Times New Roman" w:eastAsia="Times New Roman" w:hAnsi="Times New Roman" w:cs="Times New Roman"/>
        </w:rPr>
        <w:lastRenderedPageBreak/>
        <w:t>Pavlov’s Classical conditioning shows that attitudes can change when associated with pleasant events</w:t>
      </w:r>
      <w:r w:rsidR="0C288F68" w:rsidRPr="1A36BE47">
        <w:rPr>
          <w:rFonts w:ascii="Times New Roman" w:eastAsia="Times New Roman" w:hAnsi="Times New Roman" w:cs="Times New Roman"/>
        </w:rPr>
        <w:t xml:space="preserve"> (Bottaro, 2022).</w:t>
      </w:r>
    </w:p>
    <w:p w14:paraId="44555C25" w14:textId="4E74C272" w:rsidR="1A36BE47" w:rsidRDefault="1A36BE47" w:rsidP="1A36BE47">
      <w:pPr>
        <w:spacing w:before="240" w:after="240" w:line="360" w:lineRule="auto"/>
        <w:rPr>
          <w:rFonts w:ascii="Times New Roman" w:eastAsia="Times New Roman" w:hAnsi="Times New Roman" w:cs="Times New Roman"/>
          <w:b/>
          <w:bCs/>
          <w:color w:val="000000" w:themeColor="text1"/>
          <w:u w:val="single"/>
        </w:rPr>
      </w:pPr>
    </w:p>
    <w:p w14:paraId="2BB8A610" w14:textId="6B42952D" w:rsidR="1A36BE47" w:rsidRDefault="1A36BE47" w:rsidP="1A36BE47">
      <w:pPr>
        <w:spacing w:before="240" w:after="240" w:line="360" w:lineRule="auto"/>
        <w:rPr>
          <w:rFonts w:ascii="Times New Roman" w:eastAsia="Times New Roman" w:hAnsi="Times New Roman" w:cs="Times New Roman"/>
          <w:b/>
          <w:bCs/>
          <w:color w:val="000000" w:themeColor="text1"/>
          <w:u w:val="single"/>
        </w:rPr>
      </w:pPr>
    </w:p>
    <w:p w14:paraId="7D359CF3" w14:textId="1492B69B" w:rsidR="1A36BE47" w:rsidRDefault="1A36BE47" w:rsidP="1A36BE47">
      <w:pPr>
        <w:spacing w:before="240" w:after="240" w:line="360" w:lineRule="auto"/>
        <w:rPr>
          <w:rFonts w:ascii="Times New Roman" w:eastAsia="Times New Roman" w:hAnsi="Times New Roman" w:cs="Times New Roman"/>
          <w:b/>
          <w:bCs/>
          <w:color w:val="000000" w:themeColor="text1"/>
          <w:u w:val="single"/>
        </w:rPr>
      </w:pPr>
    </w:p>
    <w:p w14:paraId="1BB0FB7C" w14:textId="63E0DF6B" w:rsidR="1A36BE47" w:rsidRDefault="1A36BE47" w:rsidP="1A36BE47">
      <w:pPr>
        <w:spacing w:before="240" w:after="240" w:line="360" w:lineRule="auto"/>
        <w:rPr>
          <w:rFonts w:ascii="Times New Roman" w:eastAsia="Times New Roman" w:hAnsi="Times New Roman" w:cs="Times New Roman"/>
          <w:b/>
          <w:bCs/>
          <w:color w:val="000000" w:themeColor="text1"/>
          <w:u w:val="single"/>
        </w:rPr>
      </w:pPr>
    </w:p>
    <w:p w14:paraId="5AD528C4" w14:textId="3E09B337" w:rsidR="1A36BE47" w:rsidRDefault="1A36BE47" w:rsidP="1A36BE47">
      <w:pPr>
        <w:spacing w:before="240" w:after="240" w:line="360" w:lineRule="auto"/>
        <w:rPr>
          <w:rFonts w:ascii="Times New Roman" w:eastAsia="Times New Roman" w:hAnsi="Times New Roman" w:cs="Times New Roman"/>
          <w:b/>
          <w:bCs/>
          <w:color w:val="000000" w:themeColor="text1"/>
          <w:u w:val="single"/>
        </w:rPr>
      </w:pPr>
    </w:p>
    <w:p w14:paraId="419A8C06" w14:textId="4E96D511" w:rsidR="1A36BE47" w:rsidRDefault="1A36BE47" w:rsidP="1A36BE47">
      <w:pPr>
        <w:spacing w:before="240" w:after="240" w:line="360" w:lineRule="auto"/>
        <w:rPr>
          <w:rFonts w:ascii="Times New Roman" w:eastAsia="Times New Roman" w:hAnsi="Times New Roman" w:cs="Times New Roman"/>
          <w:b/>
          <w:bCs/>
          <w:color w:val="000000" w:themeColor="text1"/>
          <w:u w:val="single"/>
        </w:rPr>
      </w:pPr>
    </w:p>
    <w:p w14:paraId="2973F7CE" w14:textId="760F7419" w:rsidR="1A36BE47" w:rsidRDefault="1A36BE47" w:rsidP="1A36BE47">
      <w:pPr>
        <w:spacing w:before="240" w:after="240" w:line="360" w:lineRule="auto"/>
        <w:rPr>
          <w:rFonts w:ascii="Times New Roman" w:eastAsia="Times New Roman" w:hAnsi="Times New Roman" w:cs="Times New Roman"/>
          <w:b/>
          <w:bCs/>
          <w:color w:val="000000" w:themeColor="text1"/>
          <w:u w:val="single"/>
        </w:rPr>
      </w:pPr>
    </w:p>
    <w:p w14:paraId="4C17F39F" w14:textId="77777777" w:rsidR="004D587B" w:rsidRDefault="004D587B" w:rsidP="1A36BE47">
      <w:pPr>
        <w:spacing w:before="240" w:after="240" w:line="360" w:lineRule="auto"/>
        <w:rPr>
          <w:rFonts w:ascii="Times New Roman" w:eastAsia="Times New Roman" w:hAnsi="Times New Roman" w:cs="Times New Roman"/>
          <w:b/>
          <w:bCs/>
          <w:color w:val="000000" w:themeColor="text1"/>
          <w:u w:val="single"/>
        </w:rPr>
      </w:pPr>
    </w:p>
    <w:p w14:paraId="1BB1EDF7" w14:textId="77777777" w:rsidR="004D587B" w:rsidRDefault="004D587B" w:rsidP="1A36BE47">
      <w:pPr>
        <w:spacing w:before="240" w:after="240" w:line="360" w:lineRule="auto"/>
        <w:rPr>
          <w:rFonts w:ascii="Times New Roman" w:eastAsia="Times New Roman" w:hAnsi="Times New Roman" w:cs="Times New Roman"/>
          <w:b/>
          <w:bCs/>
          <w:color w:val="000000" w:themeColor="text1"/>
          <w:u w:val="single"/>
        </w:rPr>
      </w:pPr>
    </w:p>
    <w:p w14:paraId="4E500C84" w14:textId="77777777" w:rsidR="004D587B" w:rsidRDefault="004D587B" w:rsidP="1A36BE47">
      <w:pPr>
        <w:spacing w:before="240" w:after="240" w:line="360" w:lineRule="auto"/>
        <w:rPr>
          <w:rFonts w:ascii="Times New Roman" w:eastAsia="Times New Roman" w:hAnsi="Times New Roman" w:cs="Times New Roman"/>
          <w:b/>
          <w:bCs/>
          <w:color w:val="000000" w:themeColor="text1"/>
          <w:u w:val="single"/>
        </w:rPr>
      </w:pPr>
    </w:p>
    <w:p w14:paraId="581CC0DB" w14:textId="77777777" w:rsidR="004D587B" w:rsidRDefault="004D587B" w:rsidP="1A36BE47">
      <w:pPr>
        <w:spacing w:before="240" w:after="240" w:line="360" w:lineRule="auto"/>
        <w:rPr>
          <w:rFonts w:ascii="Times New Roman" w:eastAsia="Times New Roman" w:hAnsi="Times New Roman" w:cs="Times New Roman"/>
          <w:b/>
          <w:bCs/>
          <w:color w:val="000000" w:themeColor="text1"/>
          <w:u w:val="single"/>
        </w:rPr>
      </w:pPr>
    </w:p>
    <w:p w14:paraId="6C8A2127" w14:textId="77777777" w:rsidR="004D587B" w:rsidRDefault="004D587B" w:rsidP="1A36BE47">
      <w:pPr>
        <w:spacing w:before="240" w:after="240" w:line="360" w:lineRule="auto"/>
        <w:rPr>
          <w:rFonts w:ascii="Times New Roman" w:eastAsia="Times New Roman" w:hAnsi="Times New Roman" w:cs="Times New Roman"/>
          <w:b/>
          <w:bCs/>
          <w:color w:val="000000" w:themeColor="text1"/>
          <w:u w:val="single"/>
        </w:rPr>
      </w:pPr>
    </w:p>
    <w:p w14:paraId="0C678B32" w14:textId="77777777" w:rsidR="004D587B" w:rsidRDefault="004D587B" w:rsidP="1A36BE47">
      <w:pPr>
        <w:spacing w:before="240" w:after="240" w:line="360" w:lineRule="auto"/>
        <w:rPr>
          <w:rFonts w:ascii="Times New Roman" w:eastAsia="Times New Roman" w:hAnsi="Times New Roman" w:cs="Times New Roman"/>
          <w:b/>
          <w:bCs/>
          <w:color w:val="000000" w:themeColor="text1"/>
          <w:u w:val="single"/>
        </w:rPr>
      </w:pPr>
    </w:p>
    <w:p w14:paraId="56D15C8C" w14:textId="77777777" w:rsidR="004D587B" w:rsidRDefault="004D587B" w:rsidP="1A36BE47">
      <w:pPr>
        <w:spacing w:before="240" w:after="240" w:line="360" w:lineRule="auto"/>
        <w:rPr>
          <w:rFonts w:ascii="Times New Roman" w:eastAsia="Times New Roman" w:hAnsi="Times New Roman" w:cs="Times New Roman"/>
          <w:b/>
          <w:bCs/>
          <w:color w:val="000000" w:themeColor="text1"/>
          <w:u w:val="single"/>
        </w:rPr>
      </w:pPr>
    </w:p>
    <w:p w14:paraId="38F6307B" w14:textId="77777777" w:rsidR="004D587B" w:rsidRDefault="004D587B" w:rsidP="1A36BE47">
      <w:pPr>
        <w:spacing w:before="240" w:after="240" w:line="360" w:lineRule="auto"/>
        <w:rPr>
          <w:rFonts w:ascii="Times New Roman" w:eastAsia="Times New Roman" w:hAnsi="Times New Roman" w:cs="Times New Roman"/>
          <w:b/>
          <w:bCs/>
          <w:color w:val="000000" w:themeColor="text1"/>
          <w:u w:val="single"/>
        </w:rPr>
      </w:pPr>
    </w:p>
    <w:p w14:paraId="711D4357" w14:textId="77777777" w:rsidR="00F17366" w:rsidRDefault="00F17366" w:rsidP="1A36BE47">
      <w:pPr>
        <w:spacing w:before="240" w:after="240" w:line="360" w:lineRule="auto"/>
        <w:rPr>
          <w:rFonts w:ascii="Times New Roman" w:eastAsia="Times New Roman" w:hAnsi="Times New Roman" w:cs="Times New Roman"/>
          <w:b/>
          <w:bCs/>
          <w:color w:val="000000" w:themeColor="text1"/>
          <w:u w:val="single"/>
        </w:rPr>
      </w:pPr>
    </w:p>
    <w:p w14:paraId="36C4155E" w14:textId="77777777" w:rsidR="00F17366" w:rsidRDefault="00F17366" w:rsidP="1A36BE47">
      <w:pPr>
        <w:spacing w:before="240" w:after="240" w:line="360" w:lineRule="auto"/>
        <w:rPr>
          <w:rFonts w:ascii="Times New Roman" w:eastAsia="Times New Roman" w:hAnsi="Times New Roman" w:cs="Times New Roman"/>
          <w:b/>
          <w:bCs/>
          <w:color w:val="000000" w:themeColor="text1"/>
          <w:u w:val="single"/>
        </w:rPr>
      </w:pPr>
    </w:p>
    <w:p w14:paraId="60EB3717" w14:textId="77777777" w:rsidR="00F17366" w:rsidRDefault="00F17366" w:rsidP="1A36BE47">
      <w:pPr>
        <w:spacing w:before="240" w:after="240" w:line="360" w:lineRule="auto"/>
        <w:rPr>
          <w:rFonts w:ascii="Times New Roman" w:eastAsia="Times New Roman" w:hAnsi="Times New Roman" w:cs="Times New Roman"/>
          <w:b/>
          <w:bCs/>
          <w:color w:val="000000" w:themeColor="text1"/>
          <w:u w:val="single"/>
        </w:rPr>
      </w:pPr>
    </w:p>
    <w:p w14:paraId="22A34305" w14:textId="1B748A52" w:rsidR="51CFDB74" w:rsidRDefault="51CFDB74" w:rsidP="1A36BE47">
      <w:pPr>
        <w:spacing w:before="240" w:after="240" w:line="360" w:lineRule="auto"/>
        <w:rPr>
          <w:rFonts w:ascii="Times New Roman" w:eastAsia="Times New Roman" w:hAnsi="Times New Roman" w:cs="Times New Roman"/>
          <w:color w:val="000000" w:themeColor="text1"/>
        </w:rPr>
      </w:pPr>
      <w:r w:rsidRPr="1A36BE47">
        <w:rPr>
          <w:rFonts w:ascii="Times New Roman" w:eastAsia="Times New Roman" w:hAnsi="Times New Roman" w:cs="Times New Roman"/>
          <w:b/>
          <w:bCs/>
          <w:color w:val="000000" w:themeColor="text1"/>
          <w:u w:val="single"/>
        </w:rPr>
        <w:lastRenderedPageBreak/>
        <w:t>Appendix 1</w:t>
      </w:r>
      <w:r>
        <w:tab/>
      </w:r>
      <w:r>
        <w:tab/>
      </w:r>
      <w:r>
        <w:tab/>
      </w:r>
      <w:r>
        <w:tab/>
      </w:r>
      <w:r>
        <w:tab/>
      </w:r>
      <w:r>
        <w:tab/>
      </w:r>
      <w:r>
        <w:tab/>
      </w:r>
      <w:r>
        <w:tab/>
      </w:r>
      <w:r w:rsidRPr="1A36BE47">
        <w:rPr>
          <w:rFonts w:ascii="Times New Roman" w:eastAsia="Times New Roman" w:hAnsi="Times New Roman" w:cs="Times New Roman"/>
          <w:b/>
          <w:bCs/>
          <w:color w:val="000000" w:themeColor="text1"/>
          <w:u w:val="single"/>
        </w:rPr>
        <w:t xml:space="preserve">Appendix 2  </w:t>
      </w:r>
    </w:p>
    <w:p w14:paraId="75336E94" w14:textId="413B1E6F" w:rsidR="51CFDB74" w:rsidRDefault="51CFDB74" w:rsidP="1A36BE47">
      <w:pPr>
        <w:rPr>
          <w:rFonts w:ascii="Aptos" w:eastAsia="Aptos" w:hAnsi="Aptos" w:cs="Aptos"/>
          <w:color w:val="000000" w:themeColor="text1"/>
        </w:rPr>
      </w:pPr>
      <w:r>
        <w:rPr>
          <w:noProof/>
        </w:rPr>
        <w:drawing>
          <wp:inline distT="0" distB="0" distL="0" distR="0" wp14:anchorId="36059F07" wp14:editId="5E3FF5A0">
            <wp:extent cx="1990725" cy="2162175"/>
            <wp:effectExtent l="0" t="0" r="0" b="0"/>
            <wp:docPr id="1277849610" name="Picture 1277849610" descr="The Well-being of Future Generations | GOV.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990725" cy="2162175"/>
                    </a:xfrm>
                    <a:prstGeom prst="rect">
                      <a:avLst/>
                    </a:prstGeom>
                  </pic:spPr>
                </pic:pic>
              </a:graphicData>
            </a:graphic>
          </wp:inline>
        </w:drawing>
      </w:r>
      <w:r w:rsidRPr="1A36BE47">
        <w:rPr>
          <w:rFonts w:ascii="Times New Roman" w:eastAsia="Times New Roman" w:hAnsi="Times New Roman" w:cs="Times New Roman"/>
          <w:color w:val="000000" w:themeColor="text1"/>
        </w:rPr>
        <w:t>(</w:t>
      </w:r>
      <w:proofErr w:type="spellStart"/>
      <w:r w:rsidRPr="1A36BE47">
        <w:rPr>
          <w:rFonts w:ascii="Times New Roman" w:eastAsia="Times New Roman" w:hAnsi="Times New Roman" w:cs="Times New Roman"/>
          <w:color w:val="000000" w:themeColor="text1"/>
        </w:rPr>
        <w:t>gov.wales</w:t>
      </w:r>
      <w:proofErr w:type="spellEnd"/>
      <w:r w:rsidRPr="1A36BE47">
        <w:rPr>
          <w:rFonts w:ascii="Times New Roman" w:eastAsia="Times New Roman" w:hAnsi="Times New Roman" w:cs="Times New Roman"/>
          <w:color w:val="000000" w:themeColor="text1"/>
        </w:rPr>
        <w:t xml:space="preserve">)        </w:t>
      </w:r>
      <w:r w:rsidRPr="1A36BE47">
        <w:rPr>
          <w:rFonts w:ascii="Aptos" w:eastAsia="Aptos" w:hAnsi="Aptos" w:cs="Aptos"/>
          <w:color w:val="000000" w:themeColor="text1"/>
        </w:rPr>
        <w:t xml:space="preserve">                  </w:t>
      </w:r>
      <w:r>
        <w:rPr>
          <w:noProof/>
        </w:rPr>
        <w:drawing>
          <wp:inline distT="0" distB="0" distL="0" distR="0" wp14:anchorId="37481C9B" wp14:editId="59186FDE">
            <wp:extent cx="2305050" cy="1666875"/>
            <wp:effectExtent l="0" t="0" r="0" b="0"/>
            <wp:docPr id="1475713405" name="Picture 1475713405" descr="The History of The Welsh Not or Welsh Note - Wrexham.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305050" cy="1666875"/>
                    </a:xfrm>
                    <a:prstGeom prst="rect">
                      <a:avLst/>
                    </a:prstGeom>
                  </pic:spPr>
                </pic:pic>
              </a:graphicData>
            </a:graphic>
          </wp:inline>
        </w:drawing>
      </w:r>
      <w:r w:rsidRPr="1A36BE47">
        <w:rPr>
          <w:rFonts w:ascii="Aptos" w:eastAsia="Aptos" w:hAnsi="Aptos" w:cs="Aptos"/>
          <w:color w:val="000000" w:themeColor="text1"/>
        </w:rPr>
        <w:t xml:space="preserve">              </w:t>
      </w:r>
      <w:r>
        <w:tab/>
      </w:r>
      <w:r>
        <w:tab/>
      </w:r>
      <w:r>
        <w:tab/>
      </w:r>
      <w:r>
        <w:tab/>
      </w:r>
      <w:r>
        <w:tab/>
      </w:r>
      <w:r>
        <w:tab/>
      </w:r>
      <w:r>
        <w:tab/>
      </w:r>
      <w:r>
        <w:tab/>
      </w:r>
      <w:r>
        <w:tab/>
      </w:r>
      <w:r>
        <w:tab/>
      </w:r>
      <w:r>
        <w:tab/>
      </w:r>
    </w:p>
    <w:p w14:paraId="5B17FD96" w14:textId="123CB653" w:rsidR="51CFDB74" w:rsidRDefault="51CFDB74" w:rsidP="1A36BE47">
      <w:pPr>
        <w:ind w:left="7200"/>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(wrexham.com)</w:t>
      </w:r>
      <w:r>
        <w:tab/>
      </w:r>
    </w:p>
    <w:p w14:paraId="7736839D" w14:textId="29072289" w:rsidR="1A36BE47" w:rsidRDefault="1A36BE47" w:rsidP="1A36BE47">
      <w:pPr>
        <w:rPr>
          <w:rFonts w:ascii="Times New Roman" w:eastAsia="Times New Roman" w:hAnsi="Times New Roman" w:cs="Times New Roman"/>
          <w:color w:val="000000" w:themeColor="text1"/>
        </w:rPr>
      </w:pPr>
    </w:p>
    <w:p w14:paraId="4103F264" w14:textId="1A2CC95E" w:rsidR="51CFDB74" w:rsidRDefault="51CFDB74" w:rsidP="1A36BE47">
      <w:pPr>
        <w:rPr>
          <w:rFonts w:ascii="Times New Roman" w:eastAsia="Times New Roman" w:hAnsi="Times New Roman" w:cs="Times New Roman"/>
          <w:color w:val="000000" w:themeColor="text1"/>
        </w:rPr>
      </w:pPr>
      <w:r w:rsidRPr="1A36BE47">
        <w:rPr>
          <w:rFonts w:ascii="Times New Roman" w:eastAsia="Times New Roman" w:hAnsi="Times New Roman" w:cs="Times New Roman"/>
          <w:b/>
          <w:bCs/>
          <w:color w:val="000000" w:themeColor="text1"/>
          <w:u w:val="single"/>
        </w:rPr>
        <w:t>Appendix 3</w:t>
      </w:r>
      <w:r>
        <w:tab/>
      </w:r>
      <w:r>
        <w:tab/>
      </w:r>
      <w:r>
        <w:tab/>
      </w:r>
      <w:r>
        <w:tab/>
      </w:r>
      <w:r>
        <w:tab/>
      </w:r>
      <w:r>
        <w:tab/>
      </w:r>
      <w:r>
        <w:tab/>
      </w:r>
      <w:r>
        <w:tab/>
      </w:r>
    </w:p>
    <w:p w14:paraId="7A785260" w14:textId="72E3BA7E" w:rsidR="51CFDB74" w:rsidRDefault="51CFDB74" w:rsidP="1A36BE47">
      <w:pPr>
        <w:ind w:left="5760" w:firstLine="720"/>
        <w:rPr>
          <w:rFonts w:ascii="Times New Roman" w:eastAsia="Times New Roman" w:hAnsi="Times New Roman" w:cs="Times New Roman"/>
          <w:color w:val="000000" w:themeColor="text1"/>
        </w:rPr>
      </w:pPr>
      <w:r w:rsidRPr="1A36BE47">
        <w:rPr>
          <w:rFonts w:ascii="Times New Roman" w:eastAsia="Times New Roman" w:hAnsi="Times New Roman" w:cs="Times New Roman"/>
          <w:b/>
          <w:bCs/>
          <w:color w:val="000000" w:themeColor="text1"/>
          <w:u w:val="single"/>
        </w:rPr>
        <w:t>Appendix 4</w:t>
      </w:r>
    </w:p>
    <w:p w14:paraId="2A93BB55" w14:textId="1B643EBD" w:rsidR="51CFDB74" w:rsidRDefault="51CFDB74" w:rsidP="1A36BE47">
      <w:pPr>
        <w:rPr>
          <w:rFonts w:ascii="Times New Roman" w:eastAsia="Times New Roman" w:hAnsi="Times New Roman" w:cs="Times New Roman"/>
          <w:color w:val="000000" w:themeColor="text1"/>
        </w:rPr>
      </w:pPr>
      <w:r>
        <w:rPr>
          <w:noProof/>
        </w:rPr>
        <w:drawing>
          <wp:inline distT="0" distB="0" distL="0" distR="0" wp14:anchorId="7575D23D" wp14:editId="3DB21F00">
            <wp:extent cx="2228850" cy="2486025"/>
            <wp:effectExtent l="0" t="0" r="0" b="0"/>
            <wp:docPr id="1667905620" name="Picture 1667905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228850" cy="2486025"/>
                    </a:xfrm>
                    <a:prstGeom prst="rect">
                      <a:avLst/>
                    </a:prstGeom>
                  </pic:spPr>
                </pic:pic>
              </a:graphicData>
            </a:graphic>
          </wp:inline>
        </w:drawing>
      </w:r>
      <w:r w:rsidRPr="1A36BE47">
        <w:rPr>
          <w:rFonts w:ascii="Aptos" w:eastAsia="Aptos" w:hAnsi="Aptos" w:cs="Aptos"/>
          <w:color w:val="000000" w:themeColor="text1"/>
        </w:rPr>
        <w:t xml:space="preserve">                                     </w:t>
      </w:r>
      <w:r>
        <w:rPr>
          <w:noProof/>
        </w:rPr>
        <w:drawing>
          <wp:inline distT="0" distB="0" distL="0" distR="0" wp14:anchorId="1B5FC085" wp14:editId="73BC8A32">
            <wp:extent cx="2543175" cy="1952625"/>
            <wp:effectExtent l="0" t="0" r="0" b="0"/>
            <wp:docPr id="890692162" name="Picture 89069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543175" cy="1952625"/>
                    </a:xfrm>
                    <a:prstGeom prst="rect">
                      <a:avLst/>
                    </a:prstGeom>
                  </pic:spPr>
                </pic:pic>
              </a:graphicData>
            </a:graphic>
          </wp:inline>
        </w:drawing>
      </w:r>
    </w:p>
    <w:p w14:paraId="1145D4A9" w14:textId="17193980" w:rsidR="51CFDB74" w:rsidRDefault="51CFDB74" w:rsidP="1A36BE47">
      <w:pPr>
        <w:ind w:left="720"/>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 xml:space="preserve">        (</w:t>
      </w:r>
      <w:proofErr w:type="spellStart"/>
      <w:r w:rsidRPr="1A36BE47">
        <w:rPr>
          <w:rFonts w:ascii="Times New Roman" w:eastAsia="Times New Roman" w:hAnsi="Times New Roman" w:cs="Times New Roman"/>
          <w:color w:val="000000" w:themeColor="text1"/>
        </w:rPr>
        <w:t>Siarter</w:t>
      </w:r>
      <w:proofErr w:type="spellEnd"/>
      <w:r w:rsidRPr="1A36BE47">
        <w:rPr>
          <w:rFonts w:ascii="Times New Roman" w:eastAsia="Times New Roman" w:hAnsi="Times New Roman" w:cs="Times New Roman"/>
          <w:color w:val="000000" w:themeColor="text1"/>
        </w:rPr>
        <w:t xml:space="preserve"> Iaith, school A) </w:t>
      </w:r>
      <w:r>
        <w:tab/>
      </w:r>
      <w:r>
        <w:tab/>
      </w:r>
      <w:r>
        <w:tab/>
      </w:r>
      <w:r>
        <w:tab/>
      </w:r>
      <w:r w:rsidRPr="1A36BE47">
        <w:rPr>
          <w:rFonts w:ascii="Times New Roman" w:eastAsia="Times New Roman" w:hAnsi="Times New Roman" w:cs="Times New Roman"/>
          <w:color w:val="000000" w:themeColor="text1"/>
        </w:rPr>
        <w:t>(</w:t>
      </w:r>
      <w:r w:rsidR="7EBAF017" w:rsidRPr="1A36BE47">
        <w:rPr>
          <w:rFonts w:ascii="Times New Roman" w:eastAsia="Times New Roman" w:hAnsi="Times New Roman" w:cs="Times New Roman"/>
          <w:color w:val="000000" w:themeColor="text1"/>
        </w:rPr>
        <w:t>St. Davids</w:t>
      </w:r>
      <w:r w:rsidRPr="1A36BE47">
        <w:rPr>
          <w:rFonts w:ascii="Times New Roman" w:eastAsia="Times New Roman" w:hAnsi="Times New Roman" w:cs="Times New Roman"/>
          <w:color w:val="000000" w:themeColor="text1"/>
        </w:rPr>
        <w:t xml:space="preserve"> Day, school A)</w:t>
      </w:r>
    </w:p>
    <w:p w14:paraId="0CC0FC22" w14:textId="0FE65895" w:rsidR="1A36BE47" w:rsidRDefault="1A36BE47" w:rsidP="1A36BE47">
      <w:pPr>
        <w:rPr>
          <w:rFonts w:ascii="Times New Roman" w:eastAsia="Times New Roman" w:hAnsi="Times New Roman" w:cs="Times New Roman"/>
          <w:color w:val="000000" w:themeColor="text1"/>
        </w:rPr>
      </w:pPr>
    </w:p>
    <w:p w14:paraId="51637C22" w14:textId="3FF4955A" w:rsidR="1A36BE47" w:rsidRDefault="1A36BE47" w:rsidP="1A36BE47">
      <w:pPr>
        <w:rPr>
          <w:rFonts w:ascii="Times New Roman" w:eastAsia="Times New Roman" w:hAnsi="Times New Roman" w:cs="Times New Roman"/>
          <w:color w:val="000000" w:themeColor="text1"/>
        </w:rPr>
      </w:pPr>
    </w:p>
    <w:p w14:paraId="27B8D67F" w14:textId="77777777" w:rsidR="00F17366" w:rsidRDefault="00F17366" w:rsidP="1A36BE47">
      <w:pPr>
        <w:rPr>
          <w:rFonts w:ascii="Times New Roman" w:eastAsia="Times New Roman" w:hAnsi="Times New Roman" w:cs="Times New Roman"/>
          <w:b/>
          <w:bCs/>
          <w:color w:val="000000" w:themeColor="text1"/>
        </w:rPr>
      </w:pPr>
    </w:p>
    <w:p w14:paraId="540C6CD5" w14:textId="3AAD5C40" w:rsidR="51CFDB74" w:rsidRDefault="51CFDB74" w:rsidP="1A36BE47">
      <w:pPr>
        <w:rPr>
          <w:rFonts w:ascii="Times New Roman" w:eastAsia="Times New Roman" w:hAnsi="Times New Roman" w:cs="Times New Roman"/>
          <w:color w:val="000000" w:themeColor="text1"/>
        </w:rPr>
      </w:pPr>
      <w:r w:rsidRPr="1A36BE47">
        <w:rPr>
          <w:rFonts w:ascii="Times New Roman" w:eastAsia="Times New Roman" w:hAnsi="Times New Roman" w:cs="Times New Roman"/>
          <w:b/>
          <w:bCs/>
          <w:color w:val="000000" w:themeColor="text1"/>
        </w:rPr>
        <w:lastRenderedPageBreak/>
        <w:t xml:space="preserve">  </w:t>
      </w:r>
      <w:r w:rsidRPr="1A36BE47">
        <w:rPr>
          <w:rFonts w:ascii="Times New Roman" w:eastAsia="Times New Roman" w:hAnsi="Times New Roman" w:cs="Times New Roman"/>
          <w:b/>
          <w:bCs/>
          <w:color w:val="000000" w:themeColor="text1"/>
          <w:u w:val="single"/>
        </w:rPr>
        <w:t>Appendix 5</w:t>
      </w:r>
      <w:r>
        <w:br/>
      </w:r>
      <w:r w:rsidRPr="1A36BE47">
        <w:rPr>
          <w:rFonts w:ascii="Times New Roman" w:eastAsia="Times New Roman" w:hAnsi="Times New Roman" w:cs="Times New Roman"/>
          <w:color w:val="000000" w:themeColor="text1"/>
        </w:rPr>
        <w:t xml:space="preserve">                                                                                </w:t>
      </w:r>
    </w:p>
    <w:p w14:paraId="28A0DBE0" w14:textId="7A338327" w:rsidR="51CFDB74" w:rsidRDefault="51CFDB74" w:rsidP="1A36BE47">
      <w:pPr>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 xml:space="preserve">  </w:t>
      </w:r>
      <w:r>
        <w:rPr>
          <w:noProof/>
        </w:rPr>
        <w:drawing>
          <wp:inline distT="0" distB="0" distL="0" distR="0" wp14:anchorId="73F086B5" wp14:editId="6F077E8F">
            <wp:extent cx="2771775" cy="1495425"/>
            <wp:effectExtent l="0" t="0" r="0" b="0"/>
            <wp:docPr id="236329081" name="Picture 236329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71775" cy="1495425"/>
                    </a:xfrm>
                    <a:prstGeom prst="rect">
                      <a:avLst/>
                    </a:prstGeom>
                  </pic:spPr>
                </pic:pic>
              </a:graphicData>
            </a:graphic>
          </wp:inline>
        </w:drawing>
      </w:r>
      <w:r w:rsidRPr="1A36BE47">
        <w:rPr>
          <w:rFonts w:ascii="Times New Roman" w:eastAsia="Times New Roman" w:hAnsi="Times New Roman" w:cs="Times New Roman"/>
          <w:color w:val="000000" w:themeColor="text1"/>
        </w:rPr>
        <w:t xml:space="preserve">                                                                                   </w:t>
      </w:r>
    </w:p>
    <w:p w14:paraId="71D94D52" w14:textId="48E62510" w:rsidR="51CFDB74" w:rsidRDefault="51CFDB74" w:rsidP="1A36BE47">
      <w:pPr>
        <w:ind w:left="2160" w:firstLine="720"/>
        <w:rPr>
          <w:rFonts w:ascii="Times New Roman" w:eastAsia="Times New Roman" w:hAnsi="Times New Roman" w:cs="Times New Roman"/>
          <w:color w:val="000000" w:themeColor="text1"/>
        </w:rPr>
      </w:pPr>
      <w:r w:rsidRPr="1A36BE47">
        <w:rPr>
          <w:rFonts w:ascii="Times New Roman" w:eastAsia="Times New Roman" w:hAnsi="Times New Roman" w:cs="Times New Roman"/>
          <w:color w:val="000000" w:themeColor="text1"/>
        </w:rPr>
        <w:t>(</w:t>
      </w:r>
      <w:proofErr w:type="spellStart"/>
      <w:r w:rsidRPr="1A36BE47">
        <w:rPr>
          <w:rFonts w:ascii="Times New Roman" w:eastAsia="Times New Roman" w:hAnsi="Times New Roman" w:cs="Times New Roman"/>
          <w:color w:val="000000" w:themeColor="text1"/>
        </w:rPr>
        <w:t>drillio</w:t>
      </w:r>
      <w:proofErr w:type="spellEnd"/>
      <w:r w:rsidRPr="1A36BE47">
        <w:rPr>
          <w:rFonts w:ascii="Times New Roman" w:eastAsia="Times New Roman" w:hAnsi="Times New Roman" w:cs="Times New Roman"/>
          <w:color w:val="000000" w:themeColor="text1"/>
        </w:rPr>
        <w:t>, school A)</w:t>
      </w:r>
    </w:p>
    <w:p w14:paraId="701142BA" w14:textId="17EB9B3B" w:rsidR="51CFDB74" w:rsidRDefault="51CFDB74" w:rsidP="1A36BE47">
      <w:pPr>
        <w:rPr>
          <w:rFonts w:ascii="Aptos" w:eastAsia="Aptos" w:hAnsi="Aptos" w:cs="Aptos"/>
          <w:color w:val="000000" w:themeColor="text1"/>
        </w:rPr>
      </w:pPr>
      <w:r w:rsidRPr="1A36BE47">
        <w:rPr>
          <w:rFonts w:ascii="Aptos" w:eastAsia="Aptos" w:hAnsi="Aptos" w:cs="Aptos"/>
          <w:color w:val="000000" w:themeColor="text1"/>
        </w:rPr>
        <w:t xml:space="preserve">                                                                                                                                         </w:t>
      </w:r>
    </w:p>
    <w:p w14:paraId="2F14E0B8" w14:textId="7DF7E845" w:rsidR="51CFDB74" w:rsidRDefault="51CFDB74" w:rsidP="1A36BE47">
      <w:pPr>
        <w:rPr>
          <w:rFonts w:ascii="Aptos" w:eastAsia="Aptos" w:hAnsi="Aptos" w:cs="Aptos"/>
          <w:color w:val="000000" w:themeColor="text1"/>
        </w:rPr>
      </w:pPr>
      <w:r w:rsidRPr="1A36BE47">
        <w:rPr>
          <w:rFonts w:ascii="Aptos" w:eastAsia="Aptos" w:hAnsi="Aptos" w:cs="Aptos"/>
          <w:b/>
          <w:bCs/>
          <w:color w:val="000000" w:themeColor="text1"/>
          <w:u w:val="single"/>
        </w:rPr>
        <w:t>Appendix 6</w:t>
      </w:r>
    </w:p>
    <w:p w14:paraId="7A607333" w14:textId="0A897350" w:rsidR="1A36BE47" w:rsidRDefault="1A36BE47" w:rsidP="1A36BE47">
      <w:pPr>
        <w:rPr>
          <w:rFonts w:ascii="Aptos" w:eastAsia="Aptos" w:hAnsi="Aptos" w:cs="Aptos"/>
          <w:color w:val="000000" w:themeColor="text1"/>
        </w:rPr>
      </w:pPr>
    </w:p>
    <w:p w14:paraId="426D7C85" w14:textId="1767AA55" w:rsidR="51CFDB74" w:rsidRDefault="51CFDB74" w:rsidP="1A36BE47">
      <w:pPr>
        <w:rPr>
          <w:rFonts w:ascii="Times New Roman" w:eastAsia="Times New Roman" w:hAnsi="Times New Roman" w:cs="Times New Roman"/>
          <w:color w:val="000000" w:themeColor="text1"/>
        </w:rPr>
      </w:pPr>
      <w:r>
        <w:rPr>
          <w:noProof/>
        </w:rPr>
        <w:drawing>
          <wp:inline distT="0" distB="0" distL="0" distR="0" wp14:anchorId="16B794CF" wp14:editId="18CF9804">
            <wp:extent cx="2372880" cy="2683425"/>
            <wp:effectExtent l="0" t="0" r="0" b="0"/>
            <wp:docPr id="536781003" name="Picture 53678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72880" cy="2683425"/>
                    </a:xfrm>
                    <a:prstGeom prst="rect">
                      <a:avLst/>
                    </a:prstGeom>
                  </pic:spPr>
                </pic:pic>
              </a:graphicData>
            </a:graphic>
          </wp:inline>
        </w:drawing>
      </w:r>
    </w:p>
    <w:p w14:paraId="61F98ABB" w14:textId="00FDDF66" w:rsidR="51CFDB74" w:rsidRDefault="51CFDB74" w:rsidP="1A36BE47">
      <w:pPr>
        <w:ind w:left="1440" w:firstLine="720"/>
        <w:rPr>
          <w:rFonts w:ascii="Aptos" w:eastAsia="Aptos" w:hAnsi="Aptos" w:cs="Aptos"/>
          <w:color w:val="000000" w:themeColor="text1"/>
        </w:rPr>
      </w:pPr>
      <w:r w:rsidRPr="1A36BE47">
        <w:rPr>
          <w:rFonts w:ascii="Aptos" w:eastAsia="Aptos" w:hAnsi="Aptos" w:cs="Aptos"/>
          <w:color w:val="000000" w:themeColor="text1"/>
        </w:rPr>
        <w:t>(sites.google.com)</w:t>
      </w:r>
    </w:p>
    <w:p w14:paraId="10A8F831" w14:textId="57403499" w:rsidR="1A36BE47" w:rsidRDefault="1A36BE47" w:rsidP="1A36BE47">
      <w:pPr>
        <w:rPr>
          <w:rFonts w:ascii="Aptos" w:eastAsia="Aptos" w:hAnsi="Aptos" w:cs="Aptos"/>
          <w:color w:val="000000" w:themeColor="text1"/>
        </w:rPr>
      </w:pPr>
    </w:p>
    <w:p w14:paraId="088BB040" w14:textId="0BCE62A1" w:rsidR="1A36BE47" w:rsidRDefault="1A36BE47" w:rsidP="1A36BE47">
      <w:pPr>
        <w:jc w:val="center"/>
        <w:rPr>
          <w:rFonts w:ascii="Times New Roman" w:eastAsia="Times New Roman" w:hAnsi="Times New Roman" w:cs="Times New Roman"/>
          <w:color w:val="FF0000"/>
          <w:sz w:val="32"/>
          <w:szCs w:val="32"/>
        </w:rPr>
      </w:pPr>
    </w:p>
    <w:p w14:paraId="26CDEBEB" w14:textId="5A8E2267" w:rsidR="1A36BE47" w:rsidRDefault="1A36BE47" w:rsidP="1A36BE47">
      <w:pPr>
        <w:jc w:val="center"/>
        <w:rPr>
          <w:rFonts w:ascii="Times New Roman" w:eastAsia="Times New Roman" w:hAnsi="Times New Roman" w:cs="Times New Roman"/>
          <w:color w:val="FF0000"/>
          <w:sz w:val="32"/>
          <w:szCs w:val="32"/>
        </w:rPr>
      </w:pPr>
    </w:p>
    <w:p w14:paraId="1D2CFB27" w14:textId="0A840896" w:rsidR="08A174F1" w:rsidRDefault="08A174F1" w:rsidP="1A36BE47">
      <w:pPr>
        <w:pStyle w:val="Heading1"/>
        <w:spacing w:before="0" w:after="360" w:line="240" w:lineRule="auto"/>
      </w:pPr>
      <w:r w:rsidRPr="1A36BE47">
        <w:rPr>
          <w:rFonts w:ascii="Times New Roman" w:eastAsia="Times New Roman" w:hAnsi="Times New Roman" w:cs="Times New Roman"/>
          <w:b/>
          <w:bCs/>
          <w:sz w:val="36"/>
          <w:szCs w:val="36"/>
        </w:rPr>
        <w:lastRenderedPageBreak/>
        <w:t>Reference list</w:t>
      </w:r>
    </w:p>
    <w:p w14:paraId="7B98F0F1" w14:textId="4857F072" w:rsidR="000221F7" w:rsidRDefault="000221F7" w:rsidP="1A36BE47">
      <w:pPr>
        <w:spacing w:after="240" w:line="240" w:lineRule="auto"/>
        <w:rPr>
          <w:rFonts w:ascii="Times New Roman" w:eastAsia="Times New Roman" w:hAnsi="Times New Roman" w:cs="Times New Roman"/>
        </w:rPr>
      </w:pPr>
      <w:proofErr w:type="spellStart"/>
      <w:r w:rsidRPr="1A36BE47">
        <w:rPr>
          <w:rFonts w:ascii="Times New Roman" w:eastAsia="Times New Roman" w:hAnsi="Times New Roman" w:cs="Times New Roman"/>
        </w:rPr>
        <w:t>Adesope</w:t>
      </w:r>
      <w:proofErr w:type="spellEnd"/>
      <w:r w:rsidRPr="1A36BE47">
        <w:rPr>
          <w:rFonts w:ascii="Times New Roman" w:eastAsia="Times New Roman" w:hAnsi="Times New Roman" w:cs="Times New Roman"/>
        </w:rPr>
        <w:t xml:space="preserve">, O.O., Lavin, T., Thompson, T. and Ungerleider, C. (2010). </w:t>
      </w:r>
      <w:bookmarkStart w:id="0" w:name="_Int_rnowx2xb"/>
      <w:r w:rsidRPr="1A36BE47">
        <w:rPr>
          <w:rFonts w:ascii="Times New Roman" w:eastAsia="Times New Roman" w:hAnsi="Times New Roman" w:cs="Times New Roman"/>
        </w:rPr>
        <w:t>A Systematic Review and Meta-Analysis of the Cognitive Correlates of Bilingualism.</w:t>
      </w:r>
      <w:bookmarkEnd w:id="0"/>
      <w:r w:rsidRPr="1A36BE47">
        <w:rPr>
          <w:rFonts w:ascii="Times New Roman" w:eastAsia="Times New Roman" w:hAnsi="Times New Roman" w:cs="Times New Roman"/>
        </w:rPr>
        <w:t xml:space="preserve"> </w:t>
      </w:r>
      <w:r w:rsidRPr="1A36BE47">
        <w:rPr>
          <w:rFonts w:ascii="Times New Roman" w:eastAsia="Times New Roman" w:hAnsi="Times New Roman" w:cs="Times New Roman"/>
          <w:i/>
          <w:iCs/>
        </w:rPr>
        <w:t>Review of Educational Research</w:t>
      </w:r>
      <w:r w:rsidRPr="1A36BE47">
        <w:rPr>
          <w:rFonts w:ascii="Times New Roman" w:eastAsia="Times New Roman" w:hAnsi="Times New Roman" w:cs="Times New Roman"/>
        </w:rPr>
        <w:t xml:space="preserve">, 80(2), pp.207–245. </w:t>
      </w:r>
      <w:proofErr w:type="spellStart"/>
      <w:r w:rsidRPr="1A36BE47">
        <w:rPr>
          <w:rFonts w:ascii="Times New Roman" w:eastAsia="Times New Roman" w:hAnsi="Times New Roman" w:cs="Times New Roman"/>
        </w:rPr>
        <w:t>doi:https</w:t>
      </w:r>
      <w:proofErr w:type="spellEnd"/>
      <w:r w:rsidRPr="1A36BE47">
        <w:rPr>
          <w:rFonts w:ascii="Times New Roman" w:eastAsia="Times New Roman" w:hAnsi="Times New Roman" w:cs="Times New Roman"/>
        </w:rPr>
        <w:t>://doi.org/10.3102/0034654310368803.</w:t>
      </w:r>
    </w:p>
    <w:p w14:paraId="1AFDFAE9" w14:textId="61E9E253" w:rsidR="08A174F1" w:rsidRDefault="08A174F1" w:rsidP="1A36BE47">
      <w:pPr>
        <w:spacing w:after="240" w:line="240" w:lineRule="auto"/>
        <w:rPr>
          <w:rFonts w:ascii="Times New Roman" w:eastAsia="Times New Roman" w:hAnsi="Times New Roman" w:cs="Times New Roman"/>
        </w:rPr>
      </w:pPr>
      <w:r w:rsidRPr="1A36BE47">
        <w:rPr>
          <w:rFonts w:ascii="Times New Roman" w:eastAsia="Times New Roman" w:hAnsi="Times New Roman" w:cs="Times New Roman"/>
        </w:rPr>
        <w:t xml:space="preserve">Armstead, K. (2019). </w:t>
      </w:r>
      <w:r w:rsidRPr="1A36BE47">
        <w:rPr>
          <w:rFonts w:ascii="Times New Roman" w:eastAsia="Times New Roman" w:hAnsi="Times New Roman" w:cs="Times New Roman"/>
          <w:i/>
          <w:iCs/>
        </w:rPr>
        <w:t>Chomsky’s Language Acquisition Device: Definition &amp; Explanation - Video &amp; Lesson Transcript | Study.com</w:t>
      </w:r>
      <w:r w:rsidRPr="1A36BE47">
        <w:rPr>
          <w:rFonts w:ascii="Times New Roman" w:eastAsia="Times New Roman" w:hAnsi="Times New Roman" w:cs="Times New Roman"/>
        </w:rPr>
        <w:t xml:space="preserve">. [online] Study.com. Available at: </w:t>
      </w:r>
      <w:hyperlink r:id="rId17">
        <w:r w:rsidRPr="1A36BE47">
          <w:rPr>
            <w:rStyle w:val="Hyperlink"/>
            <w:rFonts w:ascii="Times New Roman" w:eastAsia="Times New Roman" w:hAnsi="Times New Roman" w:cs="Times New Roman"/>
          </w:rPr>
          <w:t>https://study.com/academy/lesson/chomskys-language-acquisition-device-definition-lesson-quiz.html</w:t>
        </w:r>
      </w:hyperlink>
      <w:r w:rsidRPr="1A36BE47">
        <w:rPr>
          <w:rFonts w:ascii="Times New Roman" w:eastAsia="Times New Roman" w:hAnsi="Times New Roman" w:cs="Times New Roman"/>
        </w:rPr>
        <w:t xml:space="preserve"> [Accessed 31 Dec. 2024].</w:t>
      </w:r>
    </w:p>
    <w:p w14:paraId="3D6007E2" w14:textId="7D51969E" w:rsidR="37F0E28E" w:rsidRDefault="37F0E28E" w:rsidP="1A36BE47">
      <w:pPr>
        <w:spacing w:after="240" w:line="240" w:lineRule="auto"/>
      </w:pPr>
      <w:r w:rsidRPr="1A36BE47">
        <w:rPr>
          <w:rFonts w:ascii="Times New Roman" w:eastAsia="Times New Roman" w:hAnsi="Times New Roman" w:cs="Times New Roman"/>
        </w:rPr>
        <w:t xml:space="preserve">BBC Tiny Happy People. (2025). </w:t>
      </w:r>
      <w:bookmarkStart w:id="1" w:name="_Int_nZ1Pufhr"/>
      <w:r w:rsidRPr="1A36BE47">
        <w:rPr>
          <w:rFonts w:ascii="Times New Roman" w:eastAsia="Times New Roman" w:hAnsi="Times New Roman" w:cs="Times New Roman"/>
          <w:i/>
          <w:iCs/>
        </w:rPr>
        <w:t>The myth of speech delay in bilingual toddlers: Top tips for speaking two languages to baby</w:t>
      </w:r>
      <w:r w:rsidRPr="1A36BE47">
        <w:rPr>
          <w:rFonts w:ascii="Times New Roman" w:eastAsia="Times New Roman" w:hAnsi="Times New Roman" w:cs="Times New Roman"/>
        </w:rPr>
        <w:t>.</w:t>
      </w:r>
      <w:bookmarkEnd w:id="1"/>
      <w:r w:rsidRPr="1A36BE47">
        <w:rPr>
          <w:rFonts w:ascii="Times New Roman" w:eastAsia="Times New Roman" w:hAnsi="Times New Roman" w:cs="Times New Roman"/>
        </w:rPr>
        <w:t xml:space="preserve"> [online] Available at: </w:t>
      </w:r>
      <w:hyperlink r:id="rId18">
        <w:r w:rsidRPr="1A36BE47">
          <w:rPr>
            <w:rStyle w:val="Hyperlink"/>
            <w:rFonts w:ascii="Times New Roman" w:eastAsia="Times New Roman" w:hAnsi="Times New Roman" w:cs="Times New Roman"/>
          </w:rPr>
          <w:t>https://www.bbc.co.uk/tiny-happy-people/articles/zn73f4j</w:t>
        </w:r>
      </w:hyperlink>
      <w:r w:rsidRPr="1A36BE47">
        <w:rPr>
          <w:rFonts w:ascii="Times New Roman" w:eastAsia="Times New Roman" w:hAnsi="Times New Roman" w:cs="Times New Roman"/>
        </w:rPr>
        <w:t xml:space="preserve"> [Accessed 5 Jan. 2025].</w:t>
      </w:r>
    </w:p>
    <w:p w14:paraId="28E0BDAE" w14:textId="1379C288" w:rsidR="08A174F1" w:rsidRDefault="08A174F1" w:rsidP="1A36BE47">
      <w:pPr>
        <w:spacing w:after="240" w:line="240" w:lineRule="auto"/>
        <w:rPr>
          <w:rFonts w:ascii="Times New Roman" w:eastAsia="Times New Roman" w:hAnsi="Times New Roman" w:cs="Times New Roman"/>
        </w:rPr>
      </w:pPr>
      <w:r w:rsidRPr="1A36BE47">
        <w:rPr>
          <w:rFonts w:ascii="Times New Roman" w:eastAsia="Times New Roman" w:hAnsi="Times New Roman" w:cs="Times New Roman"/>
        </w:rPr>
        <w:t>Bbc.co.uk. (2014</w:t>
      </w:r>
      <w:r w:rsidR="48467270" w:rsidRPr="1A36BE47">
        <w:rPr>
          <w:rFonts w:ascii="Times New Roman" w:eastAsia="Times New Roman" w:hAnsi="Times New Roman" w:cs="Times New Roman"/>
        </w:rPr>
        <w:t>a</w:t>
      </w:r>
      <w:r w:rsidRPr="1A36BE47">
        <w:rPr>
          <w:rFonts w:ascii="Times New Roman" w:eastAsia="Times New Roman" w:hAnsi="Times New Roman" w:cs="Times New Roman"/>
        </w:rPr>
        <w:t xml:space="preserve">). </w:t>
      </w:r>
      <w:r w:rsidRPr="1A36BE47">
        <w:rPr>
          <w:rFonts w:ascii="Times New Roman" w:eastAsia="Times New Roman" w:hAnsi="Times New Roman" w:cs="Times New Roman"/>
          <w:i/>
          <w:iCs/>
        </w:rPr>
        <w:t>BBC - Wales - History - Themes - Women - The Blue Books</w:t>
      </w:r>
      <w:r w:rsidRPr="1A36BE47">
        <w:rPr>
          <w:rFonts w:ascii="Times New Roman" w:eastAsia="Times New Roman" w:hAnsi="Times New Roman" w:cs="Times New Roman"/>
        </w:rPr>
        <w:t xml:space="preserve">. [online] Available at: </w:t>
      </w:r>
      <w:hyperlink r:id="rId19">
        <w:r w:rsidRPr="1A36BE47">
          <w:rPr>
            <w:rStyle w:val="Hyperlink"/>
            <w:rFonts w:ascii="Times New Roman" w:eastAsia="Times New Roman" w:hAnsi="Times New Roman" w:cs="Times New Roman"/>
          </w:rPr>
          <w:t>https://www.bbc.co.uk/wales/history/sites/themes/society/women_blue_books.shtml</w:t>
        </w:r>
      </w:hyperlink>
      <w:r w:rsidRPr="1A36BE47">
        <w:rPr>
          <w:rFonts w:ascii="Times New Roman" w:eastAsia="Times New Roman" w:hAnsi="Times New Roman" w:cs="Times New Roman"/>
        </w:rPr>
        <w:t xml:space="preserve"> [Accessed 29 Dec. 2024].</w:t>
      </w:r>
    </w:p>
    <w:p w14:paraId="0295D745" w14:textId="486C9593" w:rsidR="46D820FF" w:rsidRDefault="46D820FF" w:rsidP="1A36BE47">
      <w:pPr>
        <w:spacing w:after="240" w:line="240" w:lineRule="auto"/>
      </w:pPr>
      <w:r w:rsidRPr="1A36BE47">
        <w:rPr>
          <w:rFonts w:ascii="Times New Roman" w:eastAsia="Times New Roman" w:hAnsi="Times New Roman" w:cs="Times New Roman"/>
        </w:rPr>
        <w:t xml:space="preserve">Bbc.co.uk. (2014b). </w:t>
      </w:r>
      <w:r w:rsidRPr="1A36BE47">
        <w:rPr>
          <w:rFonts w:ascii="Times New Roman" w:eastAsia="Times New Roman" w:hAnsi="Times New Roman" w:cs="Times New Roman"/>
          <w:i/>
          <w:iCs/>
        </w:rPr>
        <w:t>BBC Wales - History - Themes - The Rebecca Riots</w:t>
      </w:r>
      <w:r w:rsidRPr="1A36BE47">
        <w:rPr>
          <w:rFonts w:ascii="Times New Roman" w:eastAsia="Times New Roman" w:hAnsi="Times New Roman" w:cs="Times New Roman"/>
        </w:rPr>
        <w:t xml:space="preserve">. [online] Available at: </w:t>
      </w:r>
      <w:hyperlink r:id="rId20">
        <w:r w:rsidRPr="1A36BE47">
          <w:rPr>
            <w:rStyle w:val="Hyperlink"/>
            <w:rFonts w:ascii="Times New Roman" w:eastAsia="Times New Roman" w:hAnsi="Times New Roman" w:cs="Times New Roman"/>
          </w:rPr>
          <w:t>https://www.bbc.co.uk/wales/history/sites/themes/society/politics_rebecca_riots.shtml</w:t>
        </w:r>
      </w:hyperlink>
      <w:r w:rsidRPr="1A36BE47">
        <w:rPr>
          <w:rFonts w:ascii="Times New Roman" w:eastAsia="Times New Roman" w:hAnsi="Times New Roman" w:cs="Times New Roman"/>
        </w:rPr>
        <w:t xml:space="preserve"> [Accessed 5 Jan. 2025].</w:t>
      </w:r>
    </w:p>
    <w:p w14:paraId="09A1B479" w14:textId="4343EB53" w:rsidR="08A174F1" w:rsidRDefault="08A174F1" w:rsidP="1A36BE47">
      <w:pPr>
        <w:spacing w:after="240" w:line="240" w:lineRule="auto"/>
        <w:rPr>
          <w:rFonts w:ascii="Times New Roman" w:eastAsia="Times New Roman" w:hAnsi="Times New Roman" w:cs="Times New Roman"/>
        </w:rPr>
      </w:pPr>
      <w:r w:rsidRPr="1A36BE47">
        <w:rPr>
          <w:rFonts w:ascii="Times New Roman" w:eastAsia="Times New Roman" w:hAnsi="Times New Roman" w:cs="Times New Roman"/>
        </w:rPr>
        <w:t xml:space="preserve">Bbc.co.uk. (2024). </w:t>
      </w:r>
      <w:r w:rsidRPr="1A36BE47">
        <w:rPr>
          <w:rFonts w:ascii="Times New Roman" w:eastAsia="Times New Roman" w:hAnsi="Times New Roman" w:cs="Times New Roman"/>
          <w:i/>
          <w:iCs/>
        </w:rPr>
        <w:t xml:space="preserve">St David’s Day 2019: Everything you need to know - CBBC </w:t>
      </w:r>
      <w:proofErr w:type="spellStart"/>
      <w:r w:rsidRPr="1A36BE47">
        <w:rPr>
          <w:rFonts w:ascii="Times New Roman" w:eastAsia="Times New Roman" w:hAnsi="Times New Roman" w:cs="Times New Roman"/>
          <w:i/>
          <w:iCs/>
        </w:rPr>
        <w:t>Newsround</w:t>
      </w:r>
      <w:proofErr w:type="spellEnd"/>
      <w:r w:rsidRPr="1A36BE47">
        <w:rPr>
          <w:rFonts w:ascii="Times New Roman" w:eastAsia="Times New Roman" w:hAnsi="Times New Roman" w:cs="Times New Roman"/>
        </w:rPr>
        <w:t xml:space="preserve">. [online] Available at: </w:t>
      </w:r>
      <w:hyperlink r:id="rId21">
        <w:r w:rsidRPr="1A36BE47">
          <w:rPr>
            <w:rStyle w:val="Hyperlink"/>
            <w:rFonts w:ascii="Times New Roman" w:eastAsia="Times New Roman" w:hAnsi="Times New Roman" w:cs="Times New Roman"/>
          </w:rPr>
          <w:t>https://www.bbc.co.uk/newsround/43240280</w:t>
        </w:r>
      </w:hyperlink>
      <w:r w:rsidRPr="1A36BE47">
        <w:rPr>
          <w:rFonts w:ascii="Times New Roman" w:eastAsia="Times New Roman" w:hAnsi="Times New Roman" w:cs="Times New Roman"/>
        </w:rPr>
        <w:t xml:space="preserve"> [Accessed 2 Jan. 2025].</w:t>
      </w:r>
    </w:p>
    <w:p w14:paraId="2A35954C" w14:textId="45A1F1E3" w:rsidR="13E0DA54" w:rsidRDefault="13E0DA54" w:rsidP="1A36BE47">
      <w:pPr>
        <w:spacing w:after="240" w:line="240" w:lineRule="auto"/>
      </w:pPr>
      <w:r w:rsidRPr="1A36BE47">
        <w:rPr>
          <w:rFonts w:ascii="Times New Roman" w:eastAsia="Times New Roman" w:hAnsi="Times New Roman" w:cs="Times New Roman"/>
        </w:rPr>
        <w:t xml:space="preserve">Bottaro, A. (2022). </w:t>
      </w:r>
      <w:r w:rsidRPr="1A36BE47">
        <w:rPr>
          <w:rFonts w:ascii="Times New Roman" w:eastAsia="Times New Roman" w:hAnsi="Times New Roman" w:cs="Times New Roman"/>
          <w:i/>
          <w:iCs/>
        </w:rPr>
        <w:t xml:space="preserve">Pavlov’s Theory of Classical Conditioning: What You Need </w:t>
      </w:r>
      <w:bookmarkStart w:id="2" w:name="_Int_9mvttb4g"/>
      <w:r w:rsidRPr="1A36BE47">
        <w:rPr>
          <w:rFonts w:ascii="Times New Roman" w:eastAsia="Times New Roman" w:hAnsi="Times New Roman" w:cs="Times New Roman"/>
          <w:i/>
          <w:iCs/>
        </w:rPr>
        <w:t>To</w:t>
      </w:r>
      <w:bookmarkEnd w:id="2"/>
      <w:r w:rsidRPr="1A36BE47">
        <w:rPr>
          <w:rFonts w:ascii="Times New Roman" w:eastAsia="Times New Roman" w:hAnsi="Times New Roman" w:cs="Times New Roman"/>
          <w:i/>
          <w:iCs/>
        </w:rPr>
        <w:t xml:space="preserve"> Know</w:t>
      </w:r>
      <w:r w:rsidRPr="1A36BE47">
        <w:rPr>
          <w:rFonts w:ascii="Times New Roman" w:eastAsia="Times New Roman" w:hAnsi="Times New Roman" w:cs="Times New Roman"/>
        </w:rPr>
        <w:t xml:space="preserve">. [online] </w:t>
      </w:r>
      <w:proofErr w:type="spellStart"/>
      <w:r w:rsidRPr="1A36BE47">
        <w:rPr>
          <w:rFonts w:ascii="Times New Roman" w:eastAsia="Times New Roman" w:hAnsi="Times New Roman" w:cs="Times New Roman"/>
        </w:rPr>
        <w:t>Verywell</w:t>
      </w:r>
      <w:proofErr w:type="spellEnd"/>
      <w:r w:rsidRPr="1A36BE47">
        <w:rPr>
          <w:rFonts w:ascii="Times New Roman" w:eastAsia="Times New Roman" w:hAnsi="Times New Roman" w:cs="Times New Roman"/>
        </w:rPr>
        <w:t xml:space="preserve"> Health. Available at: </w:t>
      </w:r>
      <w:hyperlink r:id="rId22">
        <w:r w:rsidRPr="1A36BE47">
          <w:rPr>
            <w:rStyle w:val="Hyperlink"/>
            <w:rFonts w:ascii="Times New Roman" w:eastAsia="Times New Roman" w:hAnsi="Times New Roman" w:cs="Times New Roman"/>
          </w:rPr>
          <w:t>https://www.verywellhealth.com/classical-conditioning-5218361</w:t>
        </w:r>
      </w:hyperlink>
      <w:r w:rsidRPr="1A36BE47">
        <w:rPr>
          <w:rFonts w:ascii="Times New Roman" w:eastAsia="Times New Roman" w:hAnsi="Times New Roman" w:cs="Times New Roman"/>
        </w:rPr>
        <w:t xml:space="preserve"> [Accessed 5 Jan. 2025].</w:t>
      </w:r>
    </w:p>
    <w:p w14:paraId="6E83131E" w14:textId="29009793" w:rsidR="08A174F1" w:rsidRDefault="08A174F1" w:rsidP="1A36BE47">
      <w:pPr>
        <w:spacing w:after="240" w:line="240" w:lineRule="auto"/>
        <w:rPr>
          <w:rFonts w:ascii="Times New Roman" w:eastAsia="Times New Roman" w:hAnsi="Times New Roman" w:cs="Times New Roman"/>
        </w:rPr>
      </w:pPr>
      <w:r w:rsidRPr="1A36BE47">
        <w:rPr>
          <w:rFonts w:ascii="Times New Roman" w:eastAsia="Times New Roman" w:hAnsi="Times New Roman" w:cs="Times New Roman"/>
        </w:rPr>
        <w:t xml:space="preserve">Brain, J. (2018). </w:t>
      </w:r>
      <w:r w:rsidRPr="1A36BE47">
        <w:rPr>
          <w:rFonts w:ascii="Times New Roman" w:eastAsia="Times New Roman" w:hAnsi="Times New Roman" w:cs="Times New Roman"/>
          <w:i/>
          <w:iCs/>
        </w:rPr>
        <w:t>The Welsh Language</w:t>
      </w:r>
      <w:r w:rsidRPr="1A36BE47">
        <w:rPr>
          <w:rFonts w:ascii="Times New Roman" w:eastAsia="Times New Roman" w:hAnsi="Times New Roman" w:cs="Times New Roman"/>
        </w:rPr>
        <w:t xml:space="preserve">. [online] Historic UK. Available at: </w:t>
      </w:r>
      <w:hyperlink r:id="rId23">
        <w:r w:rsidRPr="1A36BE47">
          <w:rPr>
            <w:rStyle w:val="Hyperlink"/>
            <w:rFonts w:ascii="Times New Roman" w:eastAsia="Times New Roman" w:hAnsi="Times New Roman" w:cs="Times New Roman"/>
          </w:rPr>
          <w:t>https://www.historic-uk.com/HistoryUK/HistoryofWales/Welsh-Language/</w:t>
        </w:r>
      </w:hyperlink>
      <w:r w:rsidRPr="1A36BE47">
        <w:rPr>
          <w:rFonts w:ascii="Times New Roman" w:eastAsia="Times New Roman" w:hAnsi="Times New Roman" w:cs="Times New Roman"/>
        </w:rPr>
        <w:t xml:space="preserve"> [Accessed 29 Dec. 2024].</w:t>
      </w:r>
    </w:p>
    <w:p w14:paraId="10D706D6" w14:textId="4530AFCF" w:rsidR="08A174F1" w:rsidRDefault="08A174F1" w:rsidP="1A36BE47">
      <w:pPr>
        <w:spacing w:after="240" w:line="240" w:lineRule="auto"/>
      </w:pPr>
      <w:r w:rsidRPr="1A36BE47">
        <w:rPr>
          <w:rFonts w:ascii="Times New Roman" w:eastAsia="Times New Roman" w:hAnsi="Times New Roman" w:cs="Times New Roman"/>
        </w:rPr>
        <w:t xml:space="preserve">Challenging 5 myths about learning Welsh. (2022). </w:t>
      </w:r>
      <w:r w:rsidRPr="1A36BE47">
        <w:rPr>
          <w:rFonts w:ascii="Times New Roman" w:eastAsia="Times New Roman" w:hAnsi="Times New Roman" w:cs="Times New Roman"/>
          <w:i/>
          <w:iCs/>
        </w:rPr>
        <w:t xml:space="preserve">BBC Cymru </w:t>
      </w:r>
      <w:proofErr w:type="spellStart"/>
      <w:r w:rsidRPr="1A36BE47">
        <w:rPr>
          <w:rFonts w:ascii="Times New Roman" w:eastAsia="Times New Roman" w:hAnsi="Times New Roman" w:cs="Times New Roman"/>
          <w:i/>
          <w:iCs/>
        </w:rPr>
        <w:t>Fyw</w:t>
      </w:r>
      <w:proofErr w:type="spellEnd"/>
      <w:r w:rsidRPr="1A36BE47">
        <w:rPr>
          <w:rFonts w:ascii="Times New Roman" w:eastAsia="Times New Roman" w:hAnsi="Times New Roman" w:cs="Times New Roman"/>
        </w:rPr>
        <w:t xml:space="preserve">. [online] 21 Oct. Available at: </w:t>
      </w:r>
      <w:hyperlink r:id="rId24">
        <w:r w:rsidRPr="1A36BE47">
          <w:rPr>
            <w:rStyle w:val="Hyperlink"/>
            <w:rFonts w:ascii="Times New Roman" w:eastAsia="Times New Roman" w:hAnsi="Times New Roman" w:cs="Times New Roman"/>
          </w:rPr>
          <w:t>https://www.bbc.co.uk/cymrufyw/63351402</w:t>
        </w:r>
      </w:hyperlink>
      <w:r w:rsidRPr="1A36BE47">
        <w:rPr>
          <w:rFonts w:ascii="Times New Roman" w:eastAsia="Times New Roman" w:hAnsi="Times New Roman" w:cs="Times New Roman"/>
        </w:rPr>
        <w:t xml:space="preserve"> [Accessed 1 Jan. 2025].</w:t>
      </w:r>
    </w:p>
    <w:p w14:paraId="7A80FCB8" w14:textId="7DF9A870" w:rsidR="08A174F1" w:rsidRDefault="08A174F1" w:rsidP="1A36BE47">
      <w:pPr>
        <w:spacing w:after="240" w:line="240" w:lineRule="auto"/>
      </w:pPr>
      <w:r w:rsidRPr="1A36BE47">
        <w:rPr>
          <w:rFonts w:ascii="Times New Roman" w:eastAsia="Times New Roman" w:hAnsi="Times New Roman" w:cs="Times New Roman"/>
        </w:rPr>
        <w:t xml:space="preserve">Chandler, A. (2021). </w:t>
      </w:r>
      <w:r w:rsidRPr="1A36BE47">
        <w:rPr>
          <w:rFonts w:ascii="Times New Roman" w:eastAsia="Times New Roman" w:hAnsi="Times New Roman" w:cs="Times New Roman"/>
          <w:i/>
          <w:iCs/>
        </w:rPr>
        <w:t xml:space="preserve">Schools gearing up for </w:t>
      </w:r>
      <w:proofErr w:type="spellStart"/>
      <w:r w:rsidRPr="1A36BE47">
        <w:rPr>
          <w:rFonts w:ascii="Times New Roman" w:eastAsia="Times New Roman" w:hAnsi="Times New Roman" w:cs="Times New Roman"/>
          <w:i/>
          <w:iCs/>
        </w:rPr>
        <w:t>Shwmae</w:t>
      </w:r>
      <w:proofErr w:type="spellEnd"/>
      <w:r w:rsidRPr="1A36BE47">
        <w:rPr>
          <w:rFonts w:ascii="Times New Roman" w:eastAsia="Times New Roman" w:hAnsi="Times New Roman" w:cs="Times New Roman"/>
          <w:i/>
          <w:iCs/>
        </w:rPr>
        <w:t xml:space="preserve"> Day</w:t>
      </w:r>
      <w:r w:rsidRPr="1A36BE47">
        <w:rPr>
          <w:rFonts w:ascii="Times New Roman" w:eastAsia="Times New Roman" w:hAnsi="Times New Roman" w:cs="Times New Roman"/>
        </w:rPr>
        <w:t xml:space="preserve">. [online] The Pembrokeshire Herald. Available at: </w:t>
      </w:r>
      <w:hyperlink r:id="rId25">
        <w:r w:rsidRPr="1A36BE47">
          <w:rPr>
            <w:rStyle w:val="Hyperlink"/>
            <w:rFonts w:ascii="Times New Roman" w:eastAsia="Times New Roman" w:hAnsi="Times New Roman" w:cs="Times New Roman"/>
          </w:rPr>
          <w:t>https://pembrokeshire-herald.com/69409/schools-gearing-up-for-shwmae-day/</w:t>
        </w:r>
      </w:hyperlink>
      <w:r w:rsidRPr="1A36BE47">
        <w:rPr>
          <w:rFonts w:ascii="Times New Roman" w:eastAsia="Times New Roman" w:hAnsi="Times New Roman" w:cs="Times New Roman"/>
        </w:rPr>
        <w:t xml:space="preserve"> [Accessed 2 Jan. 2025].</w:t>
      </w:r>
    </w:p>
    <w:p w14:paraId="48EF22C8" w14:textId="70AE6853" w:rsidR="08A174F1" w:rsidRDefault="08A174F1" w:rsidP="1A36BE47">
      <w:pPr>
        <w:spacing w:after="240" w:line="240" w:lineRule="auto"/>
      </w:pPr>
      <w:r w:rsidRPr="1A36BE47">
        <w:rPr>
          <w:rFonts w:ascii="Times New Roman" w:eastAsia="Times New Roman" w:hAnsi="Times New Roman" w:cs="Times New Roman"/>
        </w:rPr>
        <w:t xml:space="preserve">Clark, R. (2005). </w:t>
      </w:r>
      <w:r w:rsidRPr="1A36BE47">
        <w:rPr>
          <w:rFonts w:ascii="Times New Roman" w:eastAsia="Times New Roman" w:hAnsi="Times New Roman" w:cs="Times New Roman"/>
          <w:i/>
          <w:iCs/>
        </w:rPr>
        <w:t xml:space="preserve">Children who learn Welsh ‘better at </w:t>
      </w:r>
      <w:proofErr w:type="spellStart"/>
      <w:r w:rsidRPr="1A36BE47">
        <w:rPr>
          <w:rFonts w:ascii="Times New Roman" w:eastAsia="Times New Roman" w:hAnsi="Times New Roman" w:cs="Times New Roman"/>
          <w:i/>
          <w:iCs/>
        </w:rPr>
        <w:t>maths</w:t>
      </w:r>
      <w:bookmarkStart w:id="3" w:name="_Int_ls2asTOV"/>
      <w:proofErr w:type="spellEnd"/>
      <w:r w:rsidRPr="1A36BE47">
        <w:rPr>
          <w:rFonts w:ascii="Times New Roman" w:eastAsia="Times New Roman" w:hAnsi="Times New Roman" w:cs="Times New Roman"/>
          <w:i/>
          <w:iCs/>
        </w:rPr>
        <w:t>’</w:t>
      </w:r>
      <w:r w:rsidRPr="1A36BE47">
        <w:rPr>
          <w:rFonts w:ascii="Times New Roman" w:eastAsia="Times New Roman" w:hAnsi="Times New Roman" w:cs="Times New Roman"/>
        </w:rPr>
        <w:t>.</w:t>
      </w:r>
      <w:bookmarkEnd w:id="3"/>
      <w:r w:rsidRPr="1A36BE47">
        <w:rPr>
          <w:rFonts w:ascii="Times New Roman" w:eastAsia="Times New Roman" w:hAnsi="Times New Roman" w:cs="Times New Roman"/>
        </w:rPr>
        <w:t xml:space="preserve"> [online] Wales Online. Available at: </w:t>
      </w:r>
      <w:hyperlink r:id="rId26">
        <w:r w:rsidRPr="1A36BE47">
          <w:rPr>
            <w:rStyle w:val="Hyperlink"/>
            <w:rFonts w:ascii="Times New Roman" w:eastAsia="Times New Roman" w:hAnsi="Times New Roman" w:cs="Times New Roman"/>
          </w:rPr>
          <w:t>https://www.walesonline.co.uk/news/wales-news/children-who-learn-welsh-better-2363323</w:t>
        </w:r>
      </w:hyperlink>
      <w:r w:rsidRPr="1A36BE47">
        <w:rPr>
          <w:rFonts w:ascii="Times New Roman" w:eastAsia="Times New Roman" w:hAnsi="Times New Roman" w:cs="Times New Roman"/>
        </w:rPr>
        <w:t xml:space="preserve"> [Accessed 31 Dec. 2024].</w:t>
      </w:r>
    </w:p>
    <w:p w14:paraId="16306939" w14:textId="7B93DD5B" w:rsidR="478D524F" w:rsidRDefault="478D524F" w:rsidP="1A36BE47">
      <w:pPr>
        <w:spacing w:after="240" w:line="240" w:lineRule="auto"/>
      </w:pPr>
      <w:proofErr w:type="spellStart"/>
      <w:r w:rsidRPr="1A36BE47">
        <w:rPr>
          <w:rFonts w:ascii="Times New Roman" w:eastAsia="Times New Roman" w:hAnsi="Times New Roman" w:cs="Times New Roman"/>
        </w:rPr>
        <w:t>Colorín</w:t>
      </w:r>
      <w:proofErr w:type="spellEnd"/>
      <w:r w:rsidRPr="1A36BE47">
        <w:rPr>
          <w:rFonts w:ascii="Times New Roman" w:eastAsia="Times New Roman" w:hAnsi="Times New Roman" w:cs="Times New Roman"/>
        </w:rPr>
        <w:t xml:space="preserve"> Colorado (2019). </w:t>
      </w:r>
      <w:r w:rsidRPr="1A36BE47">
        <w:rPr>
          <w:rFonts w:ascii="Times New Roman" w:eastAsia="Times New Roman" w:hAnsi="Times New Roman" w:cs="Times New Roman"/>
          <w:i/>
          <w:iCs/>
        </w:rPr>
        <w:t>What are BICS and CALP?</w:t>
      </w:r>
      <w:r w:rsidRPr="1A36BE47">
        <w:rPr>
          <w:rFonts w:ascii="Times New Roman" w:eastAsia="Times New Roman" w:hAnsi="Times New Roman" w:cs="Times New Roman"/>
        </w:rPr>
        <w:t xml:space="preserve"> [online] </w:t>
      </w:r>
      <w:proofErr w:type="spellStart"/>
      <w:r w:rsidRPr="1A36BE47">
        <w:rPr>
          <w:rFonts w:ascii="Times New Roman" w:eastAsia="Times New Roman" w:hAnsi="Times New Roman" w:cs="Times New Roman"/>
        </w:rPr>
        <w:t>Colorín</w:t>
      </w:r>
      <w:proofErr w:type="spellEnd"/>
      <w:r w:rsidRPr="1A36BE47">
        <w:rPr>
          <w:rFonts w:ascii="Times New Roman" w:eastAsia="Times New Roman" w:hAnsi="Times New Roman" w:cs="Times New Roman"/>
        </w:rPr>
        <w:t xml:space="preserve"> Colorado. Available at: </w:t>
      </w:r>
      <w:hyperlink r:id="rId27">
        <w:r w:rsidRPr="1A36BE47">
          <w:rPr>
            <w:rStyle w:val="Hyperlink"/>
            <w:rFonts w:ascii="Times New Roman" w:eastAsia="Times New Roman" w:hAnsi="Times New Roman" w:cs="Times New Roman"/>
          </w:rPr>
          <w:t>https://www.colorincolorado.org/faq/what-are-bics-and-calp</w:t>
        </w:r>
      </w:hyperlink>
      <w:r w:rsidRPr="1A36BE47">
        <w:rPr>
          <w:rFonts w:ascii="Times New Roman" w:eastAsia="Times New Roman" w:hAnsi="Times New Roman" w:cs="Times New Roman"/>
        </w:rPr>
        <w:t xml:space="preserve"> [Accessed 5 Jan. 2025</w:t>
      </w:r>
    </w:p>
    <w:p w14:paraId="6547E04B" w14:textId="062BBFE3" w:rsidR="42A5C9B8" w:rsidRDefault="42A5C9B8" w:rsidP="1A36BE47">
      <w:pPr>
        <w:spacing w:after="240" w:line="240" w:lineRule="auto"/>
      </w:pPr>
      <w:r w:rsidRPr="1A36BE47">
        <w:rPr>
          <w:rFonts w:ascii="Times New Roman" w:eastAsia="Times New Roman" w:hAnsi="Times New Roman" w:cs="Times New Roman"/>
        </w:rPr>
        <w:lastRenderedPageBreak/>
        <w:t xml:space="preserve">Conti, G., </w:t>
      </w:r>
      <w:proofErr w:type="spellStart"/>
      <w:r w:rsidRPr="1A36BE47">
        <w:rPr>
          <w:rFonts w:ascii="Times New Roman" w:eastAsia="Times New Roman" w:hAnsi="Times New Roman" w:cs="Times New Roman"/>
        </w:rPr>
        <w:t>Phd</w:t>
      </w:r>
      <w:proofErr w:type="spellEnd"/>
      <w:r w:rsidRPr="1A36BE47">
        <w:rPr>
          <w:rFonts w:ascii="Times New Roman" w:eastAsia="Times New Roman" w:hAnsi="Times New Roman" w:cs="Times New Roman"/>
        </w:rPr>
        <w:t xml:space="preserve">, MA, MA and PGCE (2021). </w:t>
      </w:r>
      <w:bookmarkStart w:id="4" w:name="_Int_VGe80tEs"/>
      <w:r w:rsidRPr="1A36BE47">
        <w:rPr>
          <w:rFonts w:ascii="Times New Roman" w:eastAsia="Times New Roman" w:hAnsi="Times New Roman" w:cs="Times New Roman"/>
          <w:i/>
          <w:iCs/>
        </w:rPr>
        <w:t xml:space="preserve">Implementing MARS EARS in lessons and across the department – by Aurélie </w:t>
      </w:r>
      <w:proofErr w:type="spellStart"/>
      <w:r w:rsidRPr="1A36BE47">
        <w:rPr>
          <w:rFonts w:ascii="Times New Roman" w:eastAsia="Times New Roman" w:hAnsi="Times New Roman" w:cs="Times New Roman"/>
          <w:i/>
          <w:iCs/>
        </w:rPr>
        <w:t>Lethuilier</w:t>
      </w:r>
      <w:proofErr w:type="spellEnd"/>
      <w:r w:rsidRPr="1A36BE47">
        <w:rPr>
          <w:rFonts w:ascii="Times New Roman" w:eastAsia="Times New Roman" w:hAnsi="Times New Roman" w:cs="Times New Roman"/>
        </w:rPr>
        <w:t>.</w:t>
      </w:r>
      <w:bookmarkEnd w:id="4"/>
      <w:r w:rsidRPr="1A36BE47">
        <w:rPr>
          <w:rFonts w:ascii="Times New Roman" w:eastAsia="Times New Roman" w:hAnsi="Times New Roman" w:cs="Times New Roman"/>
        </w:rPr>
        <w:t xml:space="preserve"> [online] The Language Gym. Available at: </w:t>
      </w:r>
      <w:hyperlink r:id="rId28">
        <w:r w:rsidRPr="1A36BE47">
          <w:rPr>
            <w:rStyle w:val="Hyperlink"/>
            <w:rFonts w:ascii="Times New Roman" w:eastAsia="Times New Roman" w:hAnsi="Times New Roman" w:cs="Times New Roman"/>
          </w:rPr>
          <w:t>https://gianfrancoconti.com/2021/02/12/implementing-mars-ears-in-lessons-and-across-the-department-by-aurelie-lethuilier/</w:t>
        </w:r>
      </w:hyperlink>
      <w:r w:rsidRPr="1A36BE47">
        <w:rPr>
          <w:rFonts w:ascii="Times New Roman" w:eastAsia="Times New Roman" w:hAnsi="Times New Roman" w:cs="Times New Roman"/>
        </w:rPr>
        <w:t>.</w:t>
      </w:r>
    </w:p>
    <w:p w14:paraId="190EED2E" w14:textId="4101976B" w:rsidR="08A174F1" w:rsidRDefault="08A174F1" w:rsidP="1A36BE47">
      <w:pPr>
        <w:spacing w:after="240" w:line="240" w:lineRule="auto"/>
        <w:rPr>
          <w:rFonts w:ascii="Times New Roman" w:eastAsia="Times New Roman" w:hAnsi="Times New Roman" w:cs="Times New Roman"/>
        </w:rPr>
      </w:pPr>
      <w:r w:rsidRPr="1A36BE47">
        <w:rPr>
          <w:rFonts w:ascii="Times New Roman" w:eastAsia="Times New Roman" w:hAnsi="Times New Roman" w:cs="Times New Roman"/>
        </w:rPr>
        <w:t xml:space="preserve">Dauncey, M. (2015). </w:t>
      </w:r>
      <w:r w:rsidRPr="1A36BE47">
        <w:rPr>
          <w:rFonts w:ascii="Times New Roman" w:eastAsia="Times New Roman" w:hAnsi="Times New Roman" w:cs="Times New Roman"/>
          <w:i/>
          <w:iCs/>
        </w:rPr>
        <w:t>Donaldson Review: The ‘</w:t>
      </w:r>
      <w:bookmarkStart w:id="5" w:name="_Int_JGLz60Xq"/>
      <w:r w:rsidRPr="1A36BE47">
        <w:rPr>
          <w:rFonts w:ascii="Times New Roman" w:eastAsia="Times New Roman" w:hAnsi="Times New Roman" w:cs="Times New Roman"/>
          <w:i/>
          <w:iCs/>
        </w:rPr>
        <w:t>purposes’</w:t>
      </w:r>
      <w:bookmarkEnd w:id="5"/>
      <w:r w:rsidRPr="1A36BE47">
        <w:rPr>
          <w:rFonts w:ascii="Times New Roman" w:eastAsia="Times New Roman" w:hAnsi="Times New Roman" w:cs="Times New Roman"/>
          <w:i/>
          <w:iCs/>
        </w:rPr>
        <w:t xml:space="preserve"> and content of a Curriculum for Wales</w:t>
      </w:r>
      <w:r w:rsidRPr="1A36BE47">
        <w:rPr>
          <w:rFonts w:ascii="Times New Roman" w:eastAsia="Times New Roman" w:hAnsi="Times New Roman" w:cs="Times New Roman"/>
        </w:rPr>
        <w:t xml:space="preserve">. [online] </w:t>
      </w:r>
      <w:proofErr w:type="spellStart"/>
      <w:r w:rsidRPr="1A36BE47">
        <w:rPr>
          <w:rFonts w:ascii="Times New Roman" w:eastAsia="Times New Roman" w:hAnsi="Times New Roman" w:cs="Times New Roman"/>
        </w:rPr>
        <w:t>research.senedd.wales</w:t>
      </w:r>
      <w:proofErr w:type="spellEnd"/>
      <w:r w:rsidRPr="1A36BE47">
        <w:rPr>
          <w:rFonts w:ascii="Times New Roman" w:eastAsia="Times New Roman" w:hAnsi="Times New Roman" w:cs="Times New Roman"/>
        </w:rPr>
        <w:t xml:space="preserve">. Available at: </w:t>
      </w:r>
      <w:hyperlink r:id="rId29">
        <w:r w:rsidRPr="1A36BE47">
          <w:rPr>
            <w:rStyle w:val="Hyperlink"/>
            <w:rFonts w:ascii="Times New Roman" w:eastAsia="Times New Roman" w:hAnsi="Times New Roman" w:cs="Times New Roman"/>
          </w:rPr>
          <w:t>https://research.senedd.wales/research-articles/donaldson-review-the-purposes-and-content-of-a-curriculum-for-wales/</w:t>
        </w:r>
      </w:hyperlink>
      <w:r w:rsidRPr="1A36BE47">
        <w:rPr>
          <w:rFonts w:ascii="Times New Roman" w:eastAsia="Times New Roman" w:hAnsi="Times New Roman" w:cs="Times New Roman"/>
        </w:rPr>
        <w:t xml:space="preserve"> [Accessed 30 Dec. 2024].</w:t>
      </w:r>
    </w:p>
    <w:p w14:paraId="01909314" w14:textId="74B7CB40" w:rsidR="08A174F1" w:rsidRDefault="08A174F1" w:rsidP="1A36BE47">
      <w:pPr>
        <w:spacing w:after="240" w:line="240" w:lineRule="auto"/>
      </w:pPr>
      <w:r w:rsidRPr="1A36BE47">
        <w:rPr>
          <w:rFonts w:ascii="Times New Roman" w:eastAsia="Times New Roman" w:hAnsi="Times New Roman" w:cs="Times New Roman"/>
        </w:rPr>
        <w:t xml:space="preserve">Donaldson, G. (2015). </w:t>
      </w:r>
      <w:bookmarkStart w:id="6" w:name="_Int_K2GjLMjZ"/>
      <w:r w:rsidRPr="1A36BE47">
        <w:rPr>
          <w:rFonts w:ascii="Times New Roman" w:eastAsia="Times New Roman" w:hAnsi="Times New Roman" w:cs="Times New Roman"/>
          <w:i/>
          <w:iCs/>
        </w:rPr>
        <w:t>Successful Futures Looking at the Curriculum and Assessment Arrangements in Wales</w:t>
      </w:r>
      <w:r w:rsidRPr="1A36BE47">
        <w:rPr>
          <w:rFonts w:ascii="Times New Roman" w:eastAsia="Times New Roman" w:hAnsi="Times New Roman" w:cs="Times New Roman"/>
        </w:rPr>
        <w:t>.</w:t>
      </w:r>
      <w:bookmarkEnd w:id="6"/>
      <w:r w:rsidRPr="1A36BE47">
        <w:rPr>
          <w:rFonts w:ascii="Times New Roman" w:eastAsia="Times New Roman" w:hAnsi="Times New Roman" w:cs="Times New Roman"/>
        </w:rPr>
        <w:t xml:space="preserve"> [online] Available at: </w:t>
      </w:r>
      <w:hyperlink r:id="rId30">
        <w:r w:rsidRPr="1A36BE47">
          <w:rPr>
            <w:rStyle w:val="Hyperlink"/>
            <w:rFonts w:ascii="Times New Roman" w:eastAsia="Times New Roman" w:hAnsi="Times New Roman" w:cs="Times New Roman"/>
          </w:rPr>
          <w:t>https://www.gov.wales/sites/default/files/publications/2018-03/succesful-futures-a-summary-of-professor-graham-donaldsons-report.pdf</w:t>
        </w:r>
      </w:hyperlink>
      <w:r w:rsidRPr="1A36BE47">
        <w:rPr>
          <w:rFonts w:ascii="Times New Roman" w:eastAsia="Times New Roman" w:hAnsi="Times New Roman" w:cs="Times New Roman"/>
        </w:rPr>
        <w:t xml:space="preserve"> [Accessed 30 Dec. 2024].</w:t>
      </w:r>
    </w:p>
    <w:p w14:paraId="42885944" w14:textId="1C90CDB0" w:rsidR="08A174F1" w:rsidRDefault="08A174F1" w:rsidP="1A36BE47">
      <w:pPr>
        <w:spacing w:after="240" w:line="240" w:lineRule="auto"/>
      </w:pPr>
      <w:proofErr w:type="spellStart"/>
      <w:r w:rsidRPr="1A36BE47">
        <w:rPr>
          <w:rFonts w:ascii="Times New Roman" w:eastAsia="Times New Roman" w:hAnsi="Times New Roman" w:cs="Times New Roman"/>
        </w:rPr>
        <w:t>FelinFach</w:t>
      </w:r>
      <w:proofErr w:type="spellEnd"/>
      <w:r w:rsidRPr="1A36BE47">
        <w:rPr>
          <w:rFonts w:ascii="Times New Roman" w:eastAsia="Times New Roman" w:hAnsi="Times New Roman" w:cs="Times New Roman"/>
        </w:rPr>
        <w:t xml:space="preserve"> (2024). </w:t>
      </w:r>
      <w:r w:rsidRPr="1A36BE47">
        <w:rPr>
          <w:rFonts w:ascii="Times New Roman" w:eastAsia="Times New Roman" w:hAnsi="Times New Roman" w:cs="Times New Roman"/>
          <w:i/>
          <w:iCs/>
        </w:rPr>
        <w:t>Welsh Not - A Form of Punishment</w:t>
      </w:r>
      <w:r w:rsidRPr="1A36BE47">
        <w:rPr>
          <w:rFonts w:ascii="Times New Roman" w:eastAsia="Times New Roman" w:hAnsi="Times New Roman" w:cs="Times New Roman"/>
        </w:rPr>
        <w:t xml:space="preserve">. [online] </w:t>
      </w:r>
      <w:proofErr w:type="spellStart"/>
      <w:r w:rsidRPr="1A36BE47">
        <w:rPr>
          <w:rFonts w:ascii="Times New Roman" w:eastAsia="Times New Roman" w:hAnsi="Times New Roman" w:cs="Times New Roman"/>
        </w:rPr>
        <w:t>FelinFach</w:t>
      </w:r>
      <w:proofErr w:type="spellEnd"/>
      <w:r w:rsidRPr="1A36BE47">
        <w:rPr>
          <w:rFonts w:ascii="Times New Roman" w:eastAsia="Times New Roman" w:hAnsi="Times New Roman" w:cs="Times New Roman"/>
        </w:rPr>
        <w:t xml:space="preserve">. Available at: </w:t>
      </w:r>
      <w:hyperlink r:id="rId31">
        <w:r w:rsidRPr="1A36BE47">
          <w:rPr>
            <w:rStyle w:val="Hyperlink"/>
            <w:rFonts w:ascii="Times New Roman" w:eastAsia="Times New Roman" w:hAnsi="Times New Roman" w:cs="Times New Roman"/>
          </w:rPr>
          <w:t>https://www.felinfach.com/pages/welsh-not-welsh-knot?srsltid=AfmBOoodRVXI8aZ1CzB7oYaHkysiVCAOlC8DKp4iHLPrl_byP74i7eos</w:t>
        </w:r>
      </w:hyperlink>
      <w:r w:rsidRPr="1A36BE47">
        <w:rPr>
          <w:rFonts w:ascii="Times New Roman" w:eastAsia="Times New Roman" w:hAnsi="Times New Roman" w:cs="Times New Roman"/>
        </w:rPr>
        <w:t xml:space="preserve"> [Accessed 29 Dec. 2024].</w:t>
      </w:r>
    </w:p>
    <w:p w14:paraId="6BBD4039" w14:textId="359ECE76" w:rsidR="08A174F1" w:rsidRDefault="08A174F1" w:rsidP="1A36BE47">
      <w:pPr>
        <w:spacing w:after="240" w:line="240" w:lineRule="auto"/>
      </w:pPr>
      <w:r w:rsidRPr="1A36BE47">
        <w:rPr>
          <w:rFonts w:ascii="Times New Roman" w:eastAsia="Times New Roman" w:hAnsi="Times New Roman" w:cs="Times New Roman"/>
        </w:rPr>
        <w:t xml:space="preserve">Future Generations Commissioner for Wales (2015). </w:t>
      </w:r>
      <w:r w:rsidRPr="1A36BE47">
        <w:rPr>
          <w:rFonts w:ascii="Times New Roman" w:eastAsia="Times New Roman" w:hAnsi="Times New Roman" w:cs="Times New Roman"/>
          <w:i/>
          <w:iCs/>
        </w:rPr>
        <w:t>Well-being of Future Generations (Wales) Act 2015</w:t>
      </w:r>
      <w:r w:rsidRPr="1A36BE47">
        <w:rPr>
          <w:rFonts w:ascii="Times New Roman" w:eastAsia="Times New Roman" w:hAnsi="Times New Roman" w:cs="Times New Roman"/>
        </w:rPr>
        <w:t xml:space="preserve">. [online] </w:t>
      </w:r>
      <w:hyperlink>
        <w:r w:rsidRPr="1A36BE47">
          <w:rPr>
            <w:rStyle w:val="Hyperlink"/>
            <w:rFonts w:ascii="Times New Roman" w:eastAsia="Times New Roman" w:hAnsi="Times New Roman" w:cs="Times New Roman"/>
          </w:rPr>
          <w:t>www.futuregenerations.wales</w:t>
        </w:r>
      </w:hyperlink>
      <w:r w:rsidRPr="1A36BE47">
        <w:rPr>
          <w:rFonts w:ascii="Times New Roman" w:eastAsia="Times New Roman" w:hAnsi="Times New Roman" w:cs="Times New Roman"/>
        </w:rPr>
        <w:t xml:space="preserve">. Available at: </w:t>
      </w:r>
      <w:hyperlink r:id="rId32">
        <w:r w:rsidRPr="1A36BE47">
          <w:rPr>
            <w:rStyle w:val="Hyperlink"/>
            <w:rFonts w:ascii="Times New Roman" w:eastAsia="Times New Roman" w:hAnsi="Times New Roman" w:cs="Times New Roman"/>
          </w:rPr>
          <w:t>https://www.futuregenerations.wales/about-us/future-generations-act/</w:t>
        </w:r>
      </w:hyperlink>
      <w:r w:rsidRPr="1A36BE47">
        <w:rPr>
          <w:rFonts w:ascii="Times New Roman" w:eastAsia="Times New Roman" w:hAnsi="Times New Roman" w:cs="Times New Roman"/>
        </w:rPr>
        <w:t xml:space="preserve"> [Accessed 30 Dec. 2024].</w:t>
      </w:r>
    </w:p>
    <w:p w14:paraId="28562C5A" w14:textId="1001B326" w:rsidR="08A174F1" w:rsidRDefault="08A174F1" w:rsidP="1A36BE47">
      <w:pPr>
        <w:spacing w:after="240" w:line="240" w:lineRule="auto"/>
      </w:pPr>
      <w:r w:rsidRPr="1A36BE47">
        <w:rPr>
          <w:rFonts w:ascii="Times New Roman" w:eastAsia="Times New Roman" w:hAnsi="Times New Roman" w:cs="Times New Roman"/>
        </w:rPr>
        <w:t xml:space="preserve">Gareth, Jones, E. and Roderick, G. (2024). </w:t>
      </w:r>
      <w:r w:rsidRPr="1A36BE47">
        <w:rPr>
          <w:rFonts w:ascii="Times New Roman" w:eastAsia="Times New Roman" w:hAnsi="Times New Roman" w:cs="Times New Roman"/>
          <w:i/>
          <w:iCs/>
        </w:rPr>
        <w:t xml:space="preserve">The </w:t>
      </w:r>
      <w:proofErr w:type="spellStart"/>
      <w:r w:rsidRPr="1A36BE47">
        <w:rPr>
          <w:rFonts w:ascii="Times New Roman" w:eastAsia="Times New Roman" w:hAnsi="Times New Roman" w:cs="Times New Roman"/>
          <w:i/>
          <w:iCs/>
        </w:rPr>
        <w:t>Cwricwlwm</w:t>
      </w:r>
      <w:proofErr w:type="spellEnd"/>
      <w:r w:rsidRPr="1A36BE47">
        <w:rPr>
          <w:rFonts w:ascii="Times New Roman" w:eastAsia="Times New Roman" w:hAnsi="Times New Roman" w:cs="Times New Roman"/>
          <w:i/>
          <w:iCs/>
        </w:rPr>
        <w:t xml:space="preserve"> </w:t>
      </w:r>
      <w:proofErr w:type="spellStart"/>
      <w:r w:rsidRPr="1A36BE47">
        <w:rPr>
          <w:rFonts w:ascii="Times New Roman" w:eastAsia="Times New Roman" w:hAnsi="Times New Roman" w:cs="Times New Roman"/>
          <w:i/>
          <w:iCs/>
        </w:rPr>
        <w:t>Cymreig</w:t>
      </w:r>
      <w:proofErr w:type="spellEnd"/>
      <w:r w:rsidRPr="1A36BE47">
        <w:rPr>
          <w:rFonts w:ascii="Times New Roman" w:eastAsia="Times New Roman" w:hAnsi="Times New Roman" w:cs="Times New Roman"/>
          <w:i/>
          <w:iCs/>
        </w:rPr>
        <w:t xml:space="preserve">, history and the story of </w:t>
      </w:r>
      <w:proofErr w:type="spellStart"/>
      <w:r w:rsidRPr="1A36BE47">
        <w:rPr>
          <w:rFonts w:ascii="Times New Roman" w:eastAsia="Times New Roman" w:hAnsi="Times New Roman" w:cs="Times New Roman"/>
          <w:i/>
          <w:iCs/>
        </w:rPr>
        <w:t>wales</w:t>
      </w:r>
      <w:proofErr w:type="spellEnd"/>
      <w:r w:rsidRPr="1A36BE47">
        <w:rPr>
          <w:rFonts w:ascii="Times New Roman" w:eastAsia="Times New Roman" w:hAnsi="Times New Roman" w:cs="Times New Roman"/>
        </w:rPr>
        <w:t xml:space="preserve">. [online] Available at: </w:t>
      </w:r>
      <w:hyperlink r:id="rId33">
        <w:r w:rsidRPr="1A36BE47">
          <w:rPr>
            <w:rStyle w:val="Hyperlink"/>
            <w:rFonts w:ascii="Times New Roman" w:eastAsia="Times New Roman" w:hAnsi="Times New Roman" w:cs="Times New Roman"/>
          </w:rPr>
          <w:t>https://www.gov.wales/sites/default/files/publications/2018-11/the-cwricwlwm-cymreig-history-and-the-story-of-wales-final-report.pdf</w:t>
        </w:r>
      </w:hyperlink>
      <w:r w:rsidRPr="1A36BE47">
        <w:rPr>
          <w:rFonts w:ascii="Times New Roman" w:eastAsia="Times New Roman" w:hAnsi="Times New Roman" w:cs="Times New Roman"/>
        </w:rPr>
        <w:t>.</w:t>
      </w:r>
    </w:p>
    <w:p w14:paraId="37F677A7" w14:textId="7EA4A574" w:rsidR="778572DB" w:rsidRDefault="778572DB" w:rsidP="1A36BE47">
      <w:pPr>
        <w:spacing w:after="240" w:line="240" w:lineRule="auto"/>
      </w:pPr>
      <w:r w:rsidRPr="1A36BE47">
        <w:rPr>
          <w:rFonts w:ascii="Times New Roman" w:eastAsia="Times New Roman" w:hAnsi="Times New Roman" w:cs="Times New Roman"/>
        </w:rPr>
        <w:t xml:space="preserve">GOV.UK. (n.d.). </w:t>
      </w:r>
      <w:r w:rsidRPr="1A36BE47">
        <w:rPr>
          <w:rFonts w:ascii="Times New Roman" w:eastAsia="Times New Roman" w:hAnsi="Times New Roman" w:cs="Times New Roman"/>
          <w:i/>
          <w:iCs/>
        </w:rPr>
        <w:t>Welsh language scheme</w:t>
      </w:r>
      <w:r w:rsidRPr="1A36BE47">
        <w:rPr>
          <w:rFonts w:ascii="Times New Roman" w:eastAsia="Times New Roman" w:hAnsi="Times New Roman" w:cs="Times New Roman"/>
        </w:rPr>
        <w:t xml:space="preserve">. [online] Available at: </w:t>
      </w:r>
      <w:hyperlink r:id="rId34">
        <w:r w:rsidRPr="1A36BE47">
          <w:rPr>
            <w:rStyle w:val="Hyperlink"/>
            <w:rFonts w:ascii="Times New Roman" w:eastAsia="Times New Roman" w:hAnsi="Times New Roman" w:cs="Times New Roman"/>
          </w:rPr>
          <w:t>https://www.gov.uk/government/organisations/office-of-the-public-guardian/about/welsh-language-scheme</w:t>
        </w:r>
      </w:hyperlink>
      <w:r w:rsidRPr="1A36BE47">
        <w:rPr>
          <w:rFonts w:ascii="Times New Roman" w:eastAsia="Times New Roman" w:hAnsi="Times New Roman" w:cs="Times New Roman"/>
        </w:rPr>
        <w:t xml:space="preserve"> [Accessed 5 Jan. 2025].</w:t>
      </w:r>
    </w:p>
    <w:p w14:paraId="572B8802" w14:textId="1E51B332" w:rsidR="08A174F1" w:rsidRDefault="08A174F1" w:rsidP="1A36BE47">
      <w:pPr>
        <w:spacing w:after="240" w:line="240" w:lineRule="auto"/>
        <w:rPr>
          <w:rFonts w:ascii="Times New Roman" w:eastAsia="Times New Roman" w:hAnsi="Times New Roman" w:cs="Times New Roman"/>
        </w:rPr>
      </w:pPr>
      <w:r w:rsidRPr="1A36BE47">
        <w:rPr>
          <w:rFonts w:ascii="Times New Roman" w:eastAsia="Times New Roman" w:hAnsi="Times New Roman" w:cs="Times New Roman"/>
        </w:rPr>
        <w:t xml:space="preserve">GOV.WALES. (2020a). </w:t>
      </w:r>
      <w:proofErr w:type="spellStart"/>
      <w:r w:rsidRPr="1A36BE47">
        <w:rPr>
          <w:rFonts w:ascii="Times New Roman" w:eastAsia="Times New Roman" w:hAnsi="Times New Roman" w:cs="Times New Roman"/>
          <w:i/>
          <w:iCs/>
        </w:rPr>
        <w:t>Cymraeg</w:t>
      </w:r>
      <w:proofErr w:type="spellEnd"/>
      <w:r w:rsidRPr="1A36BE47">
        <w:rPr>
          <w:rFonts w:ascii="Times New Roman" w:eastAsia="Times New Roman" w:hAnsi="Times New Roman" w:cs="Times New Roman"/>
          <w:i/>
          <w:iCs/>
        </w:rPr>
        <w:t>. It belongs to us all [HTML]</w:t>
      </w:r>
      <w:r w:rsidRPr="1A36BE47">
        <w:rPr>
          <w:rFonts w:ascii="Times New Roman" w:eastAsia="Times New Roman" w:hAnsi="Times New Roman" w:cs="Times New Roman"/>
        </w:rPr>
        <w:t xml:space="preserve">. [online] Available at: </w:t>
      </w:r>
      <w:hyperlink r:id="rId35">
        <w:r w:rsidRPr="1A36BE47">
          <w:rPr>
            <w:rStyle w:val="Hyperlink"/>
            <w:rFonts w:ascii="Times New Roman" w:eastAsia="Times New Roman" w:hAnsi="Times New Roman" w:cs="Times New Roman"/>
          </w:rPr>
          <w:t>https://www.gov.wales/cymraeg-it-belongs-to-us-all-html</w:t>
        </w:r>
      </w:hyperlink>
      <w:r w:rsidRPr="1A36BE47">
        <w:rPr>
          <w:rFonts w:ascii="Times New Roman" w:eastAsia="Times New Roman" w:hAnsi="Times New Roman" w:cs="Times New Roman"/>
        </w:rPr>
        <w:t xml:space="preserve"> [Accessed 29 Dec. 2024].</w:t>
      </w:r>
    </w:p>
    <w:p w14:paraId="2CDAE2DD" w14:textId="3F25D034" w:rsidR="08A174F1" w:rsidRDefault="08A174F1" w:rsidP="1A36BE47">
      <w:pPr>
        <w:spacing w:after="240" w:line="240" w:lineRule="auto"/>
      </w:pPr>
      <w:r w:rsidRPr="1A36BE47">
        <w:rPr>
          <w:rFonts w:ascii="Times New Roman" w:eastAsia="Times New Roman" w:hAnsi="Times New Roman" w:cs="Times New Roman"/>
        </w:rPr>
        <w:t xml:space="preserve">GOV.WALES. (2020b). </w:t>
      </w:r>
      <w:r w:rsidRPr="1A36BE47">
        <w:rPr>
          <w:rFonts w:ascii="Times New Roman" w:eastAsia="Times New Roman" w:hAnsi="Times New Roman" w:cs="Times New Roman"/>
          <w:i/>
          <w:iCs/>
        </w:rPr>
        <w:t>Written Statement: The effects of Covid-19 on Welsh language community groups – survey findings (10 December 2020) | GOV.WALES</w:t>
      </w:r>
      <w:r w:rsidRPr="1A36BE47">
        <w:rPr>
          <w:rFonts w:ascii="Times New Roman" w:eastAsia="Times New Roman" w:hAnsi="Times New Roman" w:cs="Times New Roman"/>
        </w:rPr>
        <w:t xml:space="preserve">. [online] Available at: </w:t>
      </w:r>
      <w:hyperlink r:id="rId36">
        <w:r w:rsidRPr="1A36BE47">
          <w:rPr>
            <w:rStyle w:val="Hyperlink"/>
            <w:rFonts w:ascii="Times New Roman" w:eastAsia="Times New Roman" w:hAnsi="Times New Roman" w:cs="Times New Roman"/>
          </w:rPr>
          <w:t>https://www.gov.wales/written-statement-effects-covid-19-welsh-language-community-groups-survey-findings</w:t>
        </w:r>
      </w:hyperlink>
      <w:r w:rsidRPr="1A36BE47">
        <w:rPr>
          <w:rFonts w:ascii="Times New Roman" w:eastAsia="Times New Roman" w:hAnsi="Times New Roman" w:cs="Times New Roman"/>
        </w:rPr>
        <w:t xml:space="preserve"> [Accessed 29 Dec. 2024].</w:t>
      </w:r>
    </w:p>
    <w:p w14:paraId="315C2145" w14:textId="003D708A" w:rsidR="08A174F1" w:rsidRDefault="08A174F1" w:rsidP="1A36BE47">
      <w:pPr>
        <w:spacing w:after="240" w:line="240" w:lineRule="auto"/>
      </w:pPr>
      <w:proofErr w:type="spellStart"/>
      <w:r w:rsidRPr="1A36BE47">
        <w:rPr>
          <w:rFonts w:ascii="Times New Roman" w:eastAsia="Times New Roman" w:hAnsi="Times New Roman" w:cs="Times New Roman"/>
        </w:rPr>
        <w:t>Gov.wales</w:t>
      </w:r>
      <w:proofErr w:type="spellEnd"/>
      <w:r w:rsidRPr="1A36BE47">
        <w:rPr>
          <w:rFonts w:ascii="Times New Roman" w:eastAsia="Times New Roman" w:hAnsi="Times New Roman" w:cs="Times New Roman"/>
        </w:rPr>
        <w:t xml:space="preserve">. (2022). </w:t>
      </w:r>
      <w:r w:rsidRPr="1A36BE47">
        <w:rPr>
          <w:rFonts w:ascii="Times New Roman" w:eastAsia="Times New Roman" w:hAnsi="Times New Roman" w:cs="Times New Roman"/>
          <w:i/>
          <w:iCs/>
        </w:rPr>
        <w:t>Welsh in Education Strategic Plan (WESP)</w:t>
      </w:r>
      <w:r w:rsidRPr="1A36BE47">
        <w:rPr>
          <w:rFonts w:ascii="Times New Roman" w:eastAsia="Times New Roman" w:hAnsi="Times New Roman" w:cs="Times New Roman"/>
        </w:rPr>
        <w:t xml:space="preserve">. [online] Available at: </w:t>
      </w:r>
      <w:hyperlink r:id="rId37">
        <w:r w:rsidRPr="1A36BE47">
          <w:rPr>
            <w:rStyle w:val="Hyperlink"/>
            <w:rFonts w:ascii="Times New Roman" w:eastAsia="Times New Roman" w:hAnsi="Times New Roman" w:cs="Times New Roman"/>
          </w:rPr>
          <w:t>https://www.carmarthenshire.gov.wales/council-services/education-schools/bilingual-education/welsh-in-education-strategic-plan-wesp/</w:t>
        </w:r>
      </w:hyperlink>
      <w:r w:rsidRPr="1A36BE47">
        <w:rPr>
          <w:rFonts w:ascii="Times New Roman" w:eastAsia="Times New Roman" w:hAnsi="Times New Roman" w:cs="Times New Roman"/>
        </w:rPr>
        <w:t xml:space="preserve"> [Accessed 29 Dec. 2024].</w:t>
      </w:r>
    </w:p>
    <w:p w14:paraId="688C1120" w14:textId="2A97DBCE" w:rsidR="4554F971" w:rsidRDefault="4554F971" w:rsidP="1A36BE47">
      <w:pPr>
        <w:spacing w:after="240" w:line="240" w:lineRule="auto"/>
      </w:pPr>
      <w:r w:rsidRPr="1A36BE47">
        <w:rPr>
          <w:rFonts w:ascii="Times New Roman" w:eastAsia="Times New Roman" w:hAnsi="Times New Roman" w:cs="Times New Roman"/>
        </w:rPr>
        <w:t xml:space="preserve">Graham, H. (2017). </w:t>
      </w:r>
      <w:r w:rsidRPr="1A36BE47">
        <w:rPr>
          <w:rFonts w:ascii="Times New Roman" w:eastAsia="Times New Roman" w:hAnsi="Times New Roman" w:cs="Times New Roman"/>
          <w:i/>
          <w:iCs/>
        </w:rPr>
        <w:t>Teachers reveal the one thing parents can do to help their child at school</w:t>
      </w:r>
      <w:r w:rsidRPr="1A36BE47">
        <w:rPr>
          <w:rFonts w:ascii="Times New Roman" w:eastAsia="Times New Roman" w:hAnsi="Times New Roman" w:cs="Times New Roman"/>
        </w:rPr>
        <w:t xml:space="preserve">. [online] </w:t>
      </w:r>
      <w:proofErr w:type="spellStart"/>
      <w:r w:rsidRPr="1A36BE47">
        <w:rPr>
          <w:rFonts w:ascii="Times New Roman" w:eastAsia="Times New Roman" w:hAnsi="Times New Roman" w:cs="Times New Roman"/>
        </w:rPr>
        <w:t>ChronicleLive</w:t>
      </w:r>
      <w:proofErr w:type="spellEnd"/>
      <w:r w:rsidRPr="1A36BE47">
        <w:rPr>
          <w:rFonts w:ascii="Times New Roman" w:eastAsia="Times New Roman" w:hAnsi="Times New Roman" w:cs="Times New Roman"/>
        </w:rPr>
        <w:t xml:space="preserve">. Available at: </w:t>
      </w:r>
      <w:hyperlink r:id="rId38">
        <w:r w:rsidRPr="1A36BE47">
          <w:rPr>
            <w:rStyle w:val="Hyperlink"/>
            <w:rFonts w:ascii="Times New Roman" w:eastAsia="Times New Roman" w:hAnsi="Times New Roman" w:cs="Times New Roman"/>
          </w:rPr>
          <w:t>https://www.chroniclelive.co.uk/news/north-east-news/bad-teenage-experiences-scare-parents-13827626</w:t>
        </w:r>
      </w:hyperlink>
      <w:r w:rsidRPr="1A36BE47">
        <w:rPr>
          <w:rFonts w:ascii="Times New Roman" w:eastAsia="Times New Roman" w:hAnsi="Times New Roman" w:cs="Times New Roman"/>
        </w:rPr>
        <w:t xml:space="preserve"> [Accessed 5 Jan. 2025].</w:t>
      </w:r>
    </w:p>
    <w:p w14:paraId="49F39635" w14:textId="2B462277" w:rsidR="08A174F1" w:rsidRDefault="08A174F1" w:rsidP="1A36BE47">
      <w:pPr>
        <w:spacing w:after="240" w:line="240" w:lineRule="auto"/>
        <w:rPr>
          <w:rFonts w:ascii="Times New Roman" w:eastAsia="Times New Roman" w:hAnsi="Times New Roman" w:cs="Times New Roman"/>
        </w:rPr>
      </w:pPr>
      <w:r w:rsidRPr="1A36BE47">
        <w:rPr>
          <w:rFonts w:ascii="Times New Roman" w:eastAsia="Times New Roman" w:hAnsi="Times New Roman" w:cs="Times New Roman"/>
        </w:rPr>
        <w:lastRenderedPageBreak/>
        <w:t xml:space="preserve">Grosjean, F. (2013). </w:t>
      </w:r>
      <w:r w:rsidRPr="1A36BE47">
        <w:rPr>
          <w:rFonts w:ascii="Times New Roman" w:eastAsia="Times New Roman" w:hAnsi="Times New Roman" w:cs="Times New Roman"/>
          <w:i/>
          <w:iCs/>
        </w:rPr>
        <w:t>Noam Chomsky on Bilingualism | Psychology Today United Kingdom</w:t>
      </w:r>
      <w:r w:rsidRPr="1A36BE47">
        <w:rPr>
          <w:rFonts w:ascii="Times New Roman" w:eastAsia="Times New Roman" w:hAnsi="Times New Roman" w:cs="Times New Roman"/>
        </w:rPr>
        <w:t xml:space="preserve">. [online] </w:t>
      </w:r>
      <w:hyperlink>
        <w:r w:rsidRPr="1A36BE47">
          <w:rPr>
            <w:rStyle w:val="Hyperlink"/>
            <w:rFonts w:ascii="Times New Roman" w:eastAsia="Times New Roman" w:hAnsi="Times New Roman" w:cs="Times New Roman"/>
          </w:rPr>
          <w:t>www.psychologytoday.com</w:t>
        </w:r>
      </w:hyperlink>
      <w:r w:rsidRPr="1A36BE47">
        <w:rPr>
          <w:rFonts w:ascii="Times New Roman" w:eastAsia="Times New Roman" w:hAnsi="Times New Roman" w:cs="Times New Roman"/>
        </w:rPr>
        <w:t xml:space="preserve">. Available at: </w:t>
      </w:r>
      <w:hyperlink r:id="rId39">
        <w:r w:rsidRPr="1A36BE47">
          <w:rPr>
            <w:rStyle w:val="Hyperlink"/>
            <w:rFonts w:ascii="Times New Roman" w:eastAsia="Times New Roman" w:hAnsi="Times New Roman" w:cs="Times New Roman"/>
          </w:rPr>
          <w:t>https://www.psychologytoday.com/gb/blog/life-bilingual/201305/noam-chomsky-bilingualism</w:t>
        </w:r>
      </w:hyperlink>
      <w:r w:rsidRPr="1A36BE47">
        <w:rPr>
          <w:rFonts w:ascii="Times New Roman" w:eastAsia="Times New Roman" w:hAnsi="Times New Roman" w:cs="Times New Roman"/>
        </w:rPr>
        <w:t xml:space="preserve"> [Accessed 30 Dec. 2024].</w:t>
      </w:r>
    </w:p>
    <w:p w14:paraId="06BC53E7" w14:textId="12697D64" w:rsidR="08A174F1" w:rsidRDefault="08A174F1" w:rsidP="1A36BE47">
      <w:pPr>
        <w:spacing w:after="240" w:line="240" w:lineRule="auto"/>
      </w:pPr>
      <w:proofErr w:type="spellStart"/>
      <w:r w:rsidRPr="1A36BE47">
        <w:rPr>
          <w:rFonts w:ascii="Times New Roman" w:eastAsia="Times New Roman" w:hAnsi="Times New Roman" w:cs="Times New Roman"/>
        </w:rPr>
        <w:t>hwb.gov.wales</w:t>
      </w:r>
      <w:proofErr w:type="spellEnd"/>
      <w:r w:rsidRPr="1A36BE47">
        <w:rPr>
          <w:rFonts w:ascii="Times New Roman" w:eastAsia="Times New Roman" w:hAnsi="Times New Roman" w:cs="Times New Roman"/>
        </w:rPr>
        <w:t xml:space="preserve">. (2019). </w:t>
      </w:r>
      <w:r w:rsidRPr="1A36BE47">
        <w:rPr>
          <w:rFonts w:ascii="Times New Roman" w:eastAsia="Times New Roman" w:hAnsi="Times New Roman" w:cs="Times New Roman"/>
          <w:i/>
          <w:iCs/>
        </w:rPr>
        <w:t>Languages, Literacy and Communication: Designing your curriculum - Hwb</w:t>
      </w:r>
      <w:r w:rsidRPr="1A36BE47">
        <w:rPr>
          <w:rFonts w:ascii="Times New Roman" w:eastAsia="Times New Roman" w:hAnsi="Times New Roman" w:cs="Times New Roman"/>
        </w:rPr>
        <w:t xml:space="preserve">. [online] Available at: </w:t>
      </w:r>
      <w:hyperlink r:id="rId40">
        <w:r w:rsidRPr="1A36BE47">
          <w:rPr>
            <w:rStyle w:val="Hyperlink"/>
            <w:rFonts w:ascii="Times New Roman" w:eastAsia="Times New Roman" w:hAnsi="Times New Roman" w:cs="Times New Roman"/>
          </w:rPr>
          <w:t>https://hwb.gov.wales/curriculum-for-wales/languages-literacy-and-communication/designing-your-curriculum</w:t>
        </w:r>
      </w:hyperlink>
      <w:r w:rsidRPr="1A36BE47">
        <w:rPr>
          <w:rFonts w:ascii="Times New Roman" w:eastAsia="Times New Roman" w:hAnsi="Times New Roman" w:cs="Times New Roman"/>
        </w:rPr>
        <w:t xml:space="preserve"> [Accessed 2 Jan. 2025].</w:t>
      </w:r>
    </w:p>
    <w:p w14:paraId="43C53658" w14:textId="3D0ED784" w:rsidR="08A174F1" w:rsidRDefault="08A174F1" w:rsidP="1A36BE47">
      <w:pPr>
        <w:spacing w:after="240" w:line="240" w:lineRule="auto"/>
      </w:pPr>
      <w:proofErr w:type="spellStart"/>
      <w:r w:rsidRPr="1A36BE47">
        <w:rPr>
          <w:rFonts w:ascii="Times New Roman" w:eastAsia="Times New Roman" w:hAnsi="Times New Roman" w:cs="Times New Roman"/>
        </w:rPr>
        <w:t>hwb.gov.wales</w:t>
      </w:r>
      <w:proofErr w:type="spellEnd"/>
      <w:r w:rsidRPr="1A36BE47">
        <w:rPr>
          <w:rFonts w:ascii="Times New Roman" w:eastAsia="Times New Roman" w:hAnsi="Times New Roman" w:cs="Times New Roman"/>
        </w:rPr>
        <w:t xml:space="preserve">. (2024). </w:t>
      </w:r>
      <w:proofErr w:type="spellStart"/>
      <w:r w:rsidRPr="1A36BE47">
        <w:rPr>
          <w:rFonts w:ascii="Times New Roman" w:eastAsia="Times New Roman" w:hAnsi="Times New Roman" w:cs="Times New Roman"/>
          <w:i/>
          <w:iCs/>
        </w:rPr>
        <w:t>Siarter</w:t>
      </w:r>
      <w:proofErr w:type="spellEnd"/>
      <w:r w:rsidRPr="1A36BE47">
        <w:rPr>
          <w:rFonts w:ascii="Times New Roman" w:eastAsia="Times New Roman" w:hAnsi="Times New Roman" w:cs="Times New Roman"/>
          <w:i/>
          <w:iCs/>
        </w:rPr>
        <w:t xml:space="preserve"> Iaith - Hwb</w:t>
      </w:r>
      <w:r w:rsidRPr="1A36BE47">
        <w:rPr>
          <w:rFonts w:ascii="Times New Roman" w:eastAsia="Times New Roman" w:hAnsi="Times New Roman" w:cs="Times New Roman"/>
        </w:rPr>
        <w:t xml:space="preserve">. [online] Available at: </w:t>
      </w:r>
      <w:hyperlink r:id="rId41">
        <w:r w:rsidRPr="1A36BE47">
          <w:rPr>
            <w:rStyle w:val="Hyperlink"/>
            <w:rFonts w:ascii="Times New Roman" w:eastAsia="Times New Roman" w:hAnsi="Times New Roman" w:cs="Times New Roman"/>
          </w:rPr>
          <w:t>https://hwb.gov.wales/siarter-iaith</w:t>
        </w:r>
      </w:hyperlink>
      <w:r w:rsidRPr="1A36BE47">
        <w:rPr>
          <w:rFonts w:ascii="Times New Roman" w:eastAsia="Times New Roman" w:hAnsi="Times New Roman" w:cs="Times New Roman"/>
        </w:rPr>
        <w:t xml:space="preserve"> [Accessed 2 Jan. 2025].</w:t>
      </w:r>
    </w:p>
    <w:p w14:paraId="4EDAC193" w14:textId="16237DE1" w:rsidR="08A174F1" w:rsidRDefault="08A174F1" w:rsidP="1A36BE47">
      <w:pPr>
        <w:spacing w:after="240" w:line="240" w:lineRule="auto"/>
      </w:pPr>
      <w:r w:rsidRPr="1A36BE47">
        <w:rPr>
          <w:rFonts w:ascii="Times New Roman" w:eastAsia="Times New Roman" w:hAnsi="Times New Roman" w:cs="Times New Roman"/>
        </w:rPr>
        <w:t xml:space="preserve">Johnson, B. (2019). </w:t>
      </w:r>
      <w:r w:rsidRPr="1A36BE47">
        <w:rPr>
          <w:rFonts w:ascii="Times New Roman" w:eastAsia="Times New Roman" w:hAnsi="Times New Roman" w:cs="Times New Roman"/>
          <w:i/>
          <w:iCs/>
        </w:rPr>
        <w:t>Henry VIII, King of England and his six wives</w:t>
      </w:r>
      <w:r w:rsidRPr="1A36BE47">
        <w:rPr>
          <w:rFonts w:ascii="Times New Roman" w:eastAsia="Times New Roman" w:hAnsi="Times New Roman" w:cs="Times New Roman"/>
        </w:rPr>
        <w:t xml:space="preserve">. [online] Historic UK. Available at: </w:t>
      </w:r>
      <w:hyperlink r:id="rId42">
        <w:r w:rsidRPr="1A36BE47">
          <w:rPr>
            <w:rStyle w:val="Hyperlink"/>
            <w:rFonts w:ascii="Times New Roman" w:eastAsia="Times New Roman" w:hAnsi="Times New Roman" w:cs="Times New Roman"/>
          </w:rPr>
          <w:t>https://www.historic-uk.com/HistoryUK/HistoryofEngland/Henry-VIII</w:t>
        </w:r>
      </w:hyperlink>
      <w:r w:rsidRPr="1A36BE47">
        <w:rPr>
          <w:rFonts w:ascii="Times New Roman" w:eastAsia="Times New Roman" w:hAnsi="Times New Roman" w:cs="Times New Roman"/>
        </w:rPr>
        <w:t xml:space="preserve"> [Accessed 29 Dec. 2024].</w:t>
      </w:r>
    </w:p>
    <w:p w14:paraId="6DC40137" w14:textId="5A814474" w:rsidR="0E8A3964" w:rsidRDefault="0E8A3964" w:rsidP="1A36BE47">
      <w:pPr>
        <w:spacing w:after="240" w:line="240" w:lineRule="auto"/>
      </w:pPr>
      <w:r w:rsidRPr="1A36BE47">
        <w:rPr>
          <w:rFonts w:ascii="Times New Roman" w:eastAsia="Times New Roman" w:hAnsi="Times New Roman" w:cs="Times New Roman"/>
        </w:rPr>
        <w:t xml:space="preserve">Legislation.gov.uk. (2024). </w:t>
      </w:r>
      <w:r w:rsidRPr="1A36BE47">
        <w:rPr>
          <w:rFonts w:ascii="Times New Roman" w:eastAsia="Times New Roman" w:hAnsi="Times New Roman" w:cs="Times New Roman"/>
          <w:i/>
          <w:iCs/>
        </w:rPr>
        <w:t xml:space="preserve">School Standards and </w:t>
      </w:r>
      <w:proofErr w:type="spellStart"/>
      <w:r w:rsidRPr="1A36BE47">
        <w:rPr>
          <w:rFonts w:ascii="Times New Roman" w:eastAsia="Times New Roman" w:hAnsi="Times New Roman" w:cs="Times New Roman"/>
          <w:i/>
          <w:iCs/>
        </w:rPr>
        <w:t>Organisation</w:t>
      </w:r>
      <w:proofErr w:type="spellEnd"/>
      <w:r w:rsidRPr="1A36BE47">
        <w:rPr>
          <w:rFonts w:ascii="Times New Roman" w:eastAsia="Times New Roman" w:hAnsi="Times New Roman" w:cs="Times New Roman"/>
          <w:i/>
          <w:iCs/>
        </w:rPr>
        <w:t xml:space="preserve"> (Wales) Act 2013</w:t>
      </w:r>
      <w:r w:rsidRPr="1A36BE47">
        <w:rPr>
          <w:rFonts w:ascii="Times New Roman" w:eastAsia="Times New Roman" w:hAnsi="Times New Roman" w:cs="Times New Roman"/>
        </w:rPr>
        <w:t xml:space="preserve">. [online] Available at: </w:t>
      </w:r>
      <w:hyperlink r:id="rId43">
        <w:r w:rsidRPr="1A36BE47">
          <w:rPr>
            <w:rStyle w:val="Hyperlink"/>
            <w:rFonts w:ascii="Times New Roman" w:eastAsia="Times New Roman" w:hAnsi="Times New Roman" w:cs="Times New Roman"/>
          </w:rPr>
          <w:t>https://www.legislation.gov.uk/anaw/2013/1/contents</w:t>
        </w:r>
      </w:hyperlink>
      <w:r w:rsidRPr="1A36BE47">
        <w:rPr>
          <w:rFonts w:ascii="Times New Roman" w:eastAsia="Times New Roman" w:hAnsi="Times New Roman" w:cs="Times New Roman"/>
        </w:rPr>
        <w:t xml:space="preserve"> [Accessed 5 Jan. 2025].</w:t>
      </w:r>
    </w:p>
    <w:p w14:paraId="4944339B" w14:textId="1A55F5C1" w:rsidR="08A174F1" w:rsidRDefault="08A174F1" w:rsidP="1A36BE47">
      <w:pPr>
        <w:spacing w:after="240" w:line="240" w:lineRule="auto"/>
        <w:rPr>
          <w:rFonts w:ascii="Times New Roman" w:eastAsia="Times New Roman" w:hAnsi="Times New Roman" w:cs="Times New Roman"/>
        </w:rPr>
      </w:pPr>
      <w:proofErr w:type="spellStart"/>
      <w:r w:rsidRPr="1A36BE47">
        <w:rPr>
          <w:rFonts w:ascii="Times New Roman" w:eastAsia="Times New Roman" w:hAnsi="Times New Roman" w:cs="Times New Roman"/>
        </w:rPr>
        <w:t>Llywodraeth</w:t>
      </w:r>
      <w:proofErr w:type="spellEnd"/>
      <w:r w:rsidRPr="1A36BE47">
        <w:rPr>
          <w:rFonts w:ascii="Times New Roman" w:eastAsia="Times New Roman" w:hAnsi="Times New Roman" w:cs="Times New Roman"/>
        </w:rPr>
        <w:t xml:space="preserve"> Cymru (2017). </w:t>
      </w:r>
      <w:proofErr w:type="spellStart"/>
      <w:r w:rsidRPr="1A36BE47">
        <w:rPr>
          <w:rFonts w:ascii="Times New Roman" w:eastAsia="Times New Roman" w:hAnsi="Times New Roman" w:cs="Times New Roman"/>
          <w:i/>
          <w:iCs/>
        </w:rPr>
        <w:t>Cymraeg</w:t>
      </w:r>
      <w:proofErr w:type="spellEnd"/>
      <w:r w:rsidRPr="1A36BE47">
        <w:rPr>
          <w:rFonts w:ascii="Times New Roman" w:eastAsia="Times New Roman" w:hAnsi="Times New Roman" w:cs="Times New Roman"/>
          <w:i/>
          <w:iCs/>
        </w:rPr>
        <w:t xml:space="preserve"> 2050 A million Welsh speakers</w:t>
      </w:r>
      <w:r w:rsidRPr="1A36BE47">
        <w:rPr>
          <w:rFonts w:ascii="Times New Roman" w:eastAsia="Times New Roman" w:hAnsi="Times New Roman" w:cs="Times New Roman"/>
        </w:rPr>
        <w:t xml:space="preserve">. [online] Available at: </w:t>
      </w:r>
      <w:hyperlink r:id="rId44">
        <w:r w:rsidRPr="1A36BE47">
          <w:rPr>
            <w:rStyle w:val="Hyperlink"/>
            <w:rFonts w:ascii="Times New Roman" w:eastAsia="Times New Roman" w:hAnsi="Times New Roman" w:cs="Times New Roman"/>
          </w:rPr>
          <w:t>https://www.gov.wales/sites/default/files/publications/2018-12/cymraeg-2050-welsh-language-strategy.pdf</w:t>
        </w:r>
      </w:hyperlink>
      <w:r w:rsidRPr="1A36BE47">
        <w:rPr>
          <w:rFonts w:ascii="Times New Roman" w:eastAsia="Times New Roman" w:hAnsi="Times New Roman" w:cs="Times New Roman"/>
        </w:rPr>
        <w:t xml:space="preserve"> [Accessed 30 Dec. 2024].</w:t>
      </w:r>
    </w:p>
    <w:p w14:paraId="61F93382" w14:textId="173E2484" w:rsidR="08A174F1" w:rsidRDefault="08A174F1" w:rsidP="1A36BE47">
      <w:pPr>
        <w:spacing w:after="240" w:line="240" w:lineRule="auto"/>
      </w:pPr>
      <w:r w:rsidRPr="1A36BE47">
        <w:rPr>
          <w:rFonts w:ascii="Times New Roman" w:eastAsia="Times New Roman" w:hAnsi="Times New Roman" w:cs="Times New Roman"/>
        </w:rPr>
        <w:t xml:space="preserve">MARS, C. (2025). </w:t>
      </w:r>
      <w:r w:rsidRPr="1A36BE47">
        <w:rPr>
          <w:rFonts w:ascii="Times New Roman" w:eastAsia="Times New Roman" w:hAnsi="Times New Roman" w:cs="Times New Roman"/>
          <w:i/>
          <w:iCs/>
        </w:rPr>
        <w:t>Y GROMLECH - CC2 + CC3 MARS EARS</w:t>
      </w:r>
      <w:r w:rsidRPr="1A36BE47">
        <w:rPr>
          <w:rFonts w:ascii="Times New Roman" w:eastAsia="Times New Roman" w:hAnsi="Times New Roman" w:cs="Times New Roman"/>
        </w:rPr>
        <w:t xml:space="preserve">. [online] Google.com. Available at: </w:t>
      </w:r>
      <w:hyperlink r:id="rId45">
        <w:r w:rsidRPr="1A36BE47">
          <w:rPr>
            <w:rStyle w:val="Hyperlink"/>
            <w:rFonts w:ascii="Times New Roman" w:eastAsia="Times New Roman" w:hAnsi="Times New Roman" w:cs="Times New Roman"/>
          </w:rPr>
          <w:t>https://sites.google.com/hwbcymru.net/ygromlech/cyfrwng-saesneg/cynllun-datblygiad-iaith/cc2-cc3-mars-ears</w:t>
        </w:r>
      </w:hyperlink>
      <w:r w:rsidRPr="1A36BE47">
        <w:rPr>
          <w:rFonts w:ascii="Times New Roman" w:eastAsia="Times New Roman" w:hAnsi="Times New Roman" w:cs="Times New Roman"/>
        </w:rPr>
        <w:t xml:space="preserve"> [Accessed 2 Jan. 2025].</w:t>
      </w:r>
    </w:p>
    <w:p w14:paraId="0767A70E" w14:textId="23C366EC" w:rsidR="08A174F1" w:rsidRDefault="08A174F1" w:rsidP="1A36BE47">
      <w:pPr>
        <w:spacing w:after="240" w:line="240" w:lineRule="auto"/>
      </w:pPr>
      <w:r w:rsidRPr="1A36BE47">
        <w:rPr>
          <w:rFonts w:ascii="Times New Roman" w:eastAsia="Times New Roman" w:hAnsi="Times New Roman" w:cs="Times New Roman"/>
        </w:rPr>
        <w:t xml:space="preserve">Maya-Martinez, M. (2022). </w:t>
      </w:r>
      <w:r w:rsidRPr="1A36BE47">
        <w:rPr>
          <w:rFonts w:ascii="Times New Roman" w:eastAsia="Times New Roman" w:hAnsi="Times New Roman" w:cs="Times New Roman"/>
          <w:i/>
          <w:iCs/>
        </w:rPr>
        <w:t>Welsh language: A national treasure - Civil Service</w:t>
      </w:r>
      <w:r w:rsidRPr="1A36BE47">
        <w:rPr>
          <w:rFonts w:ascii="Times New Roman" w:eastAsia="Times New Roman" w:hAnsi="Times New Roman" w:cs="Times New Roman"/>
        </w:rPr>
        <w:t xml:space="preserve">. [online] civilservice.blog.gov.uk. Available at: </w:t>
      </w:r>
      <w:hyperlink r:id="rId46">
        <w:r w:rsidRPr="1A36BE47">
          <w:rPr>
            <w:rStyle w:val="Hyperlink"/>
            <w:rFonts w:ascii="Times New Roman" w:eastAsia="Times New Roman" w:hAnsi="Times New Roman" w:cs="Times New Roman"/>
          </w:rPr>
          <w:t>https://civilservice.blog.gov.uk/2022/07/19/welsh-language-a-national-treasure/</w:t>
        </w:r>
      </w:hyperlink>
      <w:r w:rsidRPr="1A36BE47">
        <w:rPr>
          <w:rFonts w:ascii="Times New Roman" w:eastAsia="Times New Roman" w:hAnsi="Times New Roman" w:cs="Times New Roman"/>
        </w:rPr>
        <w:t xml:space="preserve"> [Accessed 30 Dec. 2024].</w:t>
      </w:r>
    </w:p>
    <w:p w14:paraId="30B5D170" w14:textId="2903EEF8" w:rsidR="5ADAA746" w:rsidRDefault="5ADAA746" w:rsidP="1A36BE47">
      <w:pPr>
        <w:spacing w:after="240" w:line="240" w:lineRule="auto"/>
      </w:pPr>
      <w:r w:rsidRPr="1A36BE47">
        <w:rPr>
          <w:rFonts w:ascii="Times New Roman" w:eastAsia="Times New Roman" w:hAnsi="Times New Roman" w:cs="Times New Roman"/>
        </w:rPr>
        <w:t xml:space="preserve">McGee, C. (2021). </w:t>
      </w:r>
      <w:r w:rsidRPr="1A36BE47">
        <w:rPr>
          <w:rFonts w:ascii="Times New Roman" w:eastAsia="Times New Roman" w:hAnsi="Times New Roman" w:cs="Times New Roman"/>
          <w:i/>
          <w:iCs/>
        </w:rPr>
        <w:t>The Benefits of Reading in a Foreign Language - A Thousand Lives - Medium</w:t>
      </w:r>
      <w:r w:rsidRPr="1A36BE47">
        <w:rPr>
          <w:rFonts w:ascii="Times New Roman" w:eastAsia="Times New Roman" w:hAnsi="Times New Roman" w:cs="Times New Roman"/>
        </w:rPr>
        <w:t xml:space="preserve">. [online] Medium. Available at: </w:t>
      </w:r>
      <w:hyperlink r:id="rId47">
        <w:r w:rsidRPr="1A36BE47">
          <w:rPr>
            <w:rStyle w:val="Hyperlink"/>
            <w:rFonts w:ascii="Times New Roman" w:eastAsia="Times New Roman" w:hAnsi="Times New Roman" w:cs="Times New Roman"/>
          </w:rPr>
          <w:t>https://medium.com/a-thousand-lives/the-benefits-of-reading-in-a-foreign-language-d5a994c68210</w:t>
        </w:r>
      </w:hyperlink>
      <w:r w:rsidRPr="1A36BE47">
        <w:rPr>
          <w:rFonts w:ascii="Times New Roman" w:eastAsia="Times New Roman" w:hAnsi="Times New Roman" w:cs="Times New Roman"/>
        </w:rPr>
        <w:t xml:space="preserve"> [Accessed 5 Jan. 2025].</w:t>
      </w:r>
    </w:p>
    <w:p w14:paraId="23B6C0A3" w14:textId="5A0060CA" w:rsidR="08A174F1" w:rsidRDefault="08A174F1" w:rsidP="1A36BE47">
      <w:pPr>
        <w:spacing w:after="240" w:line="240" w:lineRule="auto"/>
        <w:rPr>
          <w:rFonts w:ascii="Times New Roman" w:eastAsia="Times New Roman" w:hAnsi="Times New Roman" w:cs="Times New Roman"/>
        </w:rPr>
      </w:pPr>
      <w:proofErr w:type="spellStart"/>
      <w:r w:rsidRPr="1A36BE47">
        <w:rPr>
          <w:rFonts w:ascii="Times New Roman" w:eastAsia="Times New Roman" w:hAnsi="Times New Roman" w:cs="Times New Roman"/>
        </w:rPr>
        <w:t>Meistroli.cymru</w:t>
      </w:r>
      <w:proofErr w:type="spellEnd"/>
      <w:r w:rsidRPr="1A36BE47">
        <w:rPr>
          <w:rFonts w:ascii="Times New Roman" w:eastAsia="Times New Roman" w:hAnsi="Times New Roman" w:cs="Times New Roman"/>
        </w:rPr>
        <w:t xml:space="preserve">. (2025). </w:t>
      </w:r>
      <w:proofErr w:type="spellStart"/>
      <w:r w:rsidRPr="1A36BE47">
        <w:rPr>
          <w:rFonts w:ascii="Times New Roman" w:eastAsia="Times New Roman" w:hAnsi="Times New Roman" w:cs="Times New Roman"/>
          <w:i/>
          <w:iCs/>
        </w:rPr>
        <w:t>Meistroli</w:t>
      </w:r>
      <w:proofErr w:type="spellEnd"/>
      <w:r w:rsidRPr="1A36BE47">
        <w:rPr>
          <w:rFonts w:ascii="Times New Roman" w:eastAsia="Times New Roman" w:hAnsi="Times New Roman" w:cs="Times New Roman"/>
        </w:rPr>
        <w:t xml:space="preserve">. [online] Available at: </w:t>
      </w:r>
      <w:hyperlink r:id="rId48">
        <w:r w:rsidRPr="1A36BE47">
          <w:rPr>
            <w:rStyle w:val="Hyperlink"/>
            <w:rFonts w:ascii="Times New Roman" w:eastAsia="Times New Roman" w:hAnsi="Times New Roman" w:cs="Times New Roman"/>
          </w:rPr>
          <w:t>https://www.meistroli.cymru/</w:t>
        </w:r>
      </w:hyperlink>
      <w:r w:rsidRPr="1A36BE47">
        <w:rPr>
          <w:rFonts w:ascii="Times New Roman" w:eastAsia="Times New Roman" w:hAnsi="Times New Roman" w:cs="Times New Roman"/>
        </w:rPr>
        <w:t xml:space="preserve"> [Accessed 1 Jan. 2025].</w:t>
      </w:r>
    </w:p>
    <w:p w14:paraId="053771D4" w14:textId="5D1A7332" w:rsidR="742DC791" w:rsidRDefault="742DC791" w:rsidP="1A36BE47">
      <w:pPr>
        <w:spacing w:after="240" w:line="240" w:lineRule="auto"/>
      </w:pPr>
      <w:r w:rsidRPr="1A36BE47">
        <w:rPr>
          <w:rFonts w:ascii="Times New Roman" w:eastAsia="Times New Roman" w:hAnsi="Times New Roman" w:cs="Times New Roman"/>
        </w:rPr>
        <w:t xml:space="preserve">Moore, M. (2011). Vygotsky’s Cognitive Development Theory. </w:t>
      </w:r>
      <w:r w:rsidRPr="1A36BE47">
        <w:rPr>
          <w:rFonts w:ascii="Times New Roman" w:eastAsia="Times New Roman" w:hAnsi="Times New Roman" w:cs="Times New Roman"/>
          <w:i/>
          <w:iCs/>
        </w:rPr>
        <w:t>Encyclopedia of Child Behavior and Development</w:t>
      </w:r>
      <w:r w:rsidRPr="1A36BE47">
        <w:rPr>
          <w:rFonts w:ascii="Times New Roman" w:eastAsia="Times New Roman" w:hAnsi="Times New Roman" w:cs="Times New Roman"/>
        </w:rPr>
        <w:t xml:space="preserve">, [online] 1(1), pp.1549–1550. </w:t>
      </w:r>
      <w:proofErr w:type="spellStart"/>
      <w:r w:rsidRPr="1A36BE47">
        <w:rPr>
          <w:rFonts w:ascii="Times New Roman" w:eastAsia="Times New Roman" w:hAnsi="Times New Roman" w:cs="Times New Roman"/>
        </w:rPr>
        <w:t>doi:https</w:t>
      </w:r>
      <w:proofErr w:type="spellEnd"/>
      <w:r w:rsidRPr="1A36BE47">
        <w:rPr>
          <w:rFonts w:ascii="Times New Roman" w:eastAsia="Times New Roman" w:hAnsi="Times New Roman" w:cs="Times New Roman"/>
        </w:rPr>
        <w:t>://doi.org/10.1007/978-0-387-79061-9_3054.</w:t>
      </w:r>
    </w:p>
    <w:p w14:paraId="074227C6" w14:textId="2BEB6CFE" w:rsidR="08A174F1" w:rsidRDefault="08A174F1" w:rsidP="1A36BE47">
      <w:pPr>
        <w:spacing w:after="240" w:line="240" w:lineRule="auto"/>
        <w:rPr>
          <w:rFonts w:ascii="Times New Roman" w:eastAsia="Times New Roman" w:hAnsi="Times New Roman" w:cs="Times New Roman"/>
        </w:rPr>
      </w:pPr>
      <w:r w:rsidRPr="1A36BE47">
        <w:rPr>
          <w:rFonts w:ascii="Times New Roman" w:eastAsia="Times New Roman" w:hAnsi="Times New Roman" w:cs="Times New Roman"/>
        </w:rPr>
        <w:t xml:space="preserve">Office for National Statistics (2021). </w:t>
      </w:r>
      <w:r w:rsidRPr="1A36BE47">
        <w:rPr>
          <w:rFonts w:ascii="Times New Roman" w:eastAsia="Times New Roman" w:hAnsi="Times New Roman" w:cs="Times New Roman"/>
          <w:i/>
          <w:iCs/>
        </w:rPr>
        <w:t>Quality and methodology information (QMI) for Census 2021 - Office for National Statistics</w:t>
      </w:r>
      <w:r w:rsidRPr="1A36BE47">
        <w:rPr>
          <w:rFonts w:ascii="Times New Roman" w:eastAsia="Times New Roman" w:hAnsi="Times New Roman" w:cs="Times New Roman"/>
        </w:rPr>
        <w:t xml:space="preserve">. [online] </w:t>
      </w:r>
      <w:hyperlink>
        <w:r w:rsidRPr="1A36BE47">
          <w:rPr>
            <w:rStyle w:val="Hyperlink"/>
            <w:rFonts w:ascii="Times New Roman" w:eastAsia="Times New Roman" w:hAnsi="Times New Roman" w:cs="Times New Roman"/>
          </w:rPr>
          <w:t>www.ons.gov.uk</w:t>
        </w:r>
      </w:hyperlink>
      <w:r w:rsidRPr="1A36BE47">
        <w:rPr>
          <w:rFonts w:ascii="Times New Roman" w:eastAsia="Times New Roman" w:hAnsi="Times New Roman" w:cs="Times New Roman"/>
        </w:rPr>
        <w:t xml:space="preserve">. Available at: </w:t>
      </w:r>
      <w:hyperlink r:id="rId49">
        <w:r w:rsidRPr="1A36BE47">
          <w:rPr>
            <w:rStyle w:val="Hyperlink"/>
            <w:rFonts w:ascii="Times New Roman" w:eastAsia="Times New Roman" w:hAnsi="Times New Roman" w:cs="Times New Roman"/>
          </w:rPr>
          <w:t>https://www.ons.gov.uk/peoplepopulationandcommunity/populationandmigration/populationestimates/methodologies/qualityandmethodologyinformationqmiforcensus2021</w:t>
        </w:r>
      </w:hyperlink>
      <w:r w:rsidRPr="1A36BE47">
        <w:rPr>
          <w:rFonts w:ascii="Times New Roman" w:eastAsia="Times New Roman" w:hAnsi="Times New Roman" w:cs="Times New Roman"/>
        </w:rPr>
        <w:t xml:space="preserve"> [Accessed 29 Dec. 2024].</w:t>
      </w:r>
    </w:p>
    <w:p w14:paraId="19AEF7A2" w14:textId="3F972D75" w:rsidR="06D5BF73" w:rsidRDefault="06D5BF73" w:rsidP="1A36BE47">
      <w:pPr>
        <w:spacing w:after="240" w:line="240" w:lineRule="auto"/>
      </w:pPr>
      <w:r w:rsidRPr="1A36BE47">
        <w:rPr>
          <w:rFonts w:ascii="Times New Roman" w:eastAsia="Times New Roman" w:hAnsi="Times New Roman" w:cs="Times New Roman"/>
        </w:rPr>
        <w:lastRenderedPageBreak/>
        <w:t xml:space="preserve">Pembroke (2022a). </w:t>
      </w:r>
      <w:r w:rsidRPr="1A36BE47">
        <w:rPr>
          <w:rFonts w:ascii="Times New Roman" w:eastAsia="Times New Roman" w:hAnsi="Times New Roman" w:cs="Times New Roman"/>
          <w:i/>
          <w:iCs/>
        </w:rPr>
        <w:t xml:space="preserve">Pembroke Dock Community School - </w:t>
      </w:r>
      <w:proofErr w:type="spellStart"/>
      <w:r w:rsidRPr="1A36BE47">
        <w:rPr>
          <w:rFonts w:ascii="Times New Roman" w:eastAsia="Times New Roman" w:hAnsi="Times New Roman" w:cs="Times New Roman"/>
          <w:i/>
          <w:iCs/>
        </w:rPr>
        <w:t>Cymraeg@PDCS</w:t>
      </w:r>
      <w:proofErr w:type="spellEnd"/>
      <w:r w:rsidRPr="1A36BE47">
        <w:rPr>
          <w:rFonts w:ascii="Times New Roman" w:eastAsia="Times New Roman" w:hAnsi="Times New Roman" w:cs="Times New Roman"/>
        </w:rPr>
        <w:t xml:space="preserve">. [online] Google.com. Available at: </w:t>
      </w:r>
      <w:hyperlink r:id="rId50">
        <w:r w:rsidRPr="1A36BE47">
          <w:rPr>
            <w:rStyle w:val="Hyperlink"/>
            <w:rFonts w:ascii="Times New Roman" w:eastAsia="Times New Roman" w:hAnsi="Times New Roman" w:cs="Times New Roman"/>
          </w:rPr>
          <w:t>https://sites.google.com/hwbcymru.net/pdcsprimary/key-information/pupil-voice/cymraegpdcs</w:t>
        </w:r>
      </w:hyperlink>
      <w:r w:rsidRPr="1A36BE47">
        <w:rPr>
          <w:rFonts w:ascii="Times New Roman" w:eastAsia="Times New Roman" w:hAnsi="Times New Roman" w:cs="Times New Roman"/>
        </w:rPr>
        <w:t xml:space="preserve"> [Accessed 5 Jan. 2025].</w:t>
      </w:r>
    </w:p>
    <w:p w14:paraId="17275B02" w14:textId="426D508C" w:rsidR="08A174F1" w:rsidRDefault="08A174F1" w:rsidP="1A36BE47">
      <w:pPr>
        <w:spacing w:after="240" w:line="240" w:lineRule="auto"/>
        <w:rPr>
          <w:rFonts w:ascii="Times New Roman" w:eastAsia="Times New Roman" w:hAnsi="Times New Roman" w:cs="Times New Roman"/>
        </w:rPr>
      </w:pPr>
      <w:r w:rsidRPr="1A36BE47">
        <w:rPr>
          <w:rFonts w:ascii="Times New Roman" w:eastAsia="Times New Roman" w:hAnsi="Times New Roman" w:cs="Times New Roman"/>
        </w:rPr>
        <w:t>Pembroke (2022</w:t>
      </w:r>
      <w:r w:rsidR="5E9ED1CF" w:rsidRPr="1A36BE47">
        <w:rPr>
          <w:rFonts w:ascii="Times New Roman" w:eastAsia="Times New Roman" w:hAnsi="Times New Roman" w:cs="Times New Roman"/>
        </w:rPr>
        <w:t>b</w:t>
      </w:r>
      <w:r w:rsidRPr="1A36BE47">
        <w:rPr>
          <w:rFonts w:ascii="Times New Roman" w:eastAsia="Times New Roman" w:hAnsi="Times New Roman" w:cs="Times New Roman"/>
        </w:rPr>
        <w:t xml:space="preserve">). </w:t>
      </w:r>
      <w:r w:rsidRPr="1A36BE47">
        <w:rPr>
          <w:rFonts w:ascii="Times New Roman" w:eastAsia="Times New Roman" w:hAnsi="Times New Roman" w:cs="Times New Roman"/>
          <w:i/>
          <w:iCs/>
        </w:rPr>
        <w:t>Pembroke Dock Community School - Eisteddfod</w:t>
      </w:r>
      <w:r w:rsidRPr="1A36BE47">
        <w:rPr>
          <w:rFonts w:ascii="Times New Roman" w:eastAsia="Times New Roman" w:hAnsi="Times New Roman" w:cs="Times New Roman"/>
        </w:rPr>
        <w:t xml:space="preserve">. [online] Google.com. Available at: </w:t>
      </w:r>
      <w:hyperlink r:id="rId51">
        <w:r w:rsidRPr="1A36BE47">
          <w:rPr>
            <w:rStyle w:val="Hyperlink"/>
            <w:rFonts w:ascii="Times New Roman" w:eastAsia="Times New Roman" w:hAnsi="Times New Roman" w:cs="Times New Roman"/>
          </w:rPr>
          <w:t>https://sites.google.com/hwbcymru.net/pdcsprimary/key-information/pupil-voice/cymraegpdcs/eisteddfod</w:t>
        </w:r>
      </w:hyperlink>
      <w:r w:rsidRPr="1A36BE47">
        <w:rPr>
          <w:rFonts w:ascii="Times New Roman" w:eastAsia="Times New Roman" w:hAnsi="Times New Roman" w:cs="Times New Roman"/>
        </w:rPr>
        <w:t xml:space="preserve"> [Accessed 3 Jan. 2025].</w:t>
      </w:r>
    </w:p>
    <w:p w14:paraId="3C838D22" w14:textId="14DD172C" w:rsidR="08A174F1" w:rsidRDefault="08A174F1" w:rsidP="1A36BE47">
      <w:pPr>
        <w:spacing w:after="240" w:line="240" w:lineRule="auto"/>
      </w:pPr>
      <w:r w:rsidRPr="1A36BE47">
        <w:rPr>
          <w:rFonts w:ascii="Times New Roman" w:eastAsia="Times New Roman" w:hAnsi="Times New Roman" w:cs="Times New Roman"/>
        </w:rPr>
        <w:t xml:space="preserve">Sanako Blog (2024). </w:t>
      </w:r>
      <w:r w:rsidRPr="1A36BE47">
        <w:rPr>
          <w:rFonts w:ascii="Times New Roman" w:eastAsia="Times New Roman" w:hAnsi="Times New Roman" w:cs="Times New Roman"/>
          <w:i/>
          <w:iCs/>
        </w:rPr>
        <w:t>8 leading theories in second language acquisition</w:t>
      </w:r>
      <w:r w:rsidRPr="1A36BE47">
        <w:rPr>
          <w:rFonts w:ascii="Times New Roman" w:eastAsia="Times New Roman" w:hAnsi="Times New Roman" w:cs="Times New Roman"/>
        </w:rPr>
        <w:t xml:space="preserve">. [online] Sanako. Available at: </w:t>
      </w:r>
      <w:hyperlink r:id="rId52">
        <w:r w:rsidRPr="1A36BE47">
          <w:rPr>
            <w:rStyle w:val="Hyperlink"/>
            <w:rFonts w:ascii="Times New Roman" w:eastAsia="Times New Roman" w:hAnsi="Times New Roman" w:cs="Times New Roman"/>
          </w:rPr>
          <w:t>https://sanako.com/8-leading-theories-in-second-language-acquisition</w:t>
        </w:r>
      </w:hyperlink>
      <w:r w:rsidRPr="1A36BE47">
        <w:rPr>
          <w:rFonts w:ascii="Times New Roman" w:eastAsia="Times New Roman" w:hAnsi="Times New Roman" w:cs="Times New Roman"/>
        </w:rPr>
        <w:t xml:space="preserve"> [Accessed 3 Jan. 2025].</w:t>
      </w:r>
    </w:p>
    <w:p w14:paraId="5133B7E4" w14:textId="43912799" w:rsidR="08A174F1" w:rsidRDefault="08A174F1" w:rsidP="1A36BE47">
      <w:pPr>
        <w:spacing w:after="240" w:line="240" w:lineRule="auto"/>
      </w:pPr>
      <w:r w:rsidRPr="1A36BE47">
        <w:rPr>
          <w:rFonts w:ascii="Times New Roman" w:eastAsia="Times New Roman" w:hAnsi="Times New Roman" w:cs="Times New Roman"/>
        </w:rPr>
        <w:t xml:space="preserve">sites.google.com. (n.d.). </w:t>
      </w:r>
      <w:r w:rsidRPr="1A36BE47">
        <w:rPr>
          <w:rFonts w:ascii="Times New Roman" w:eastAsia="Times New Roman" w:hAnsi="Times New Roman" w:cs="Times New Roman"/>
          <w:i/>
          <w:iCs/>
        </w:rPr>
        <w:t>Pembroke Dock Community School - About us</w:t>
      </w:r>
      <w:r w:rsidRPr="1A36BE47">
        <w:rPr>
          <w:rFonts w:ascii="Times New Roman" w:eastAsia="Times New Roman" w:hAnsi="Times New Roman" w:cs="Times New Roman"/>
        </w:rPr>
        <w:t xml:space="preserve">. [online] Available at: </w:t>
      </w:r>
      <w:hyperlink r:id="rId53">
        <w:r w:rsidRPr="1A36BE47">
          <w:rPr>
            <w:rStyle w:val="Hyperlink"/>
            <w:rFonts w:ascii="Times New Roman" w:eastAsia="Times New Roman" w:hAnsi="Times New Roman" w:cs="Times New Roman"/>
          </w:rPr>
          <w:t>https://sites.google.com/hwbcymru.net/pdcsprimary/about-us</w:t>
        </w:r>
      </w:hyperlink>
      <w:r w:rsidRPr="1A36BE47">
        <w:rPr>
          <w:rFonts w:ascii="Times New Roman" w:eastAsia="Times New Roman" w:hAnsi="Times New Roman" w:cs="Times New Roman"/>
        </w:rPr>
        <w:t xml:space="preserve"> [Accessed 3 Jan. 2025].</w:t>
      </w:r>
    </w:p>
    <w:p w14:paraId="0C6D78E0" w14:textId="727FFAA3" w:rsidR="08A174F1" w:rsidRDefault="08A174F1" w:rsidP="1A36BE47">
      <w:pPr>
        <w:spacing w:after="240" w:line="240" w:lineRule="auto"/>
      </w:pPr>
      <w:r w:rsidRPr="1A36BE47">
        <w:rPr>
          <w:rFonts w:ascii="Times New Roman" w:eastAsia="Times New Roman" w:hAnsi="Times New Roman" w:cs="Times New Roman"/>
        </w:rPr>
        <w:t xml:space="preserve">sites.google.com. (n.d.). </w:t>
      </w:r>
      <w:r w:rsidRPr="1A36BE47">
        <w:rPr>
          <w:rFonts w:ascii="Times New Roman" w:eastAsia="Times New Roman" w:hAnsi="Times New Roman" w:cs="Times New Roman"/>
          <w:i/>
          <w:iCs/>
        </w:rPr>
        <w:t>Pembroke Dock Community School - School Development Plan</w:t>
      </w:r>
      <w:r w:rsidRPr="1A36BE47">
        <w:rPr>
          <w:rFonts w:ascii="Times New Roman" w:eastAsia="Times New Roman" w:hAnsi="Times New Roman" w:cs="Times New Roman"/>
        </w:rPr>
        <w:t xml:space="preserve">. [online] Available at: </w:t>
      </w:r>
      <w:hyperlink r:id="rId54">
        <w:r w:rsidRPr="1A36BE47">
          <w:rPr>
            <w:rStyle w:val="Hyperlink"/>
            <w:rFonts w:ascii="Times New Roman" w:eastAsia="Times New Roman" w:hAnsi="Times New Roman" w:cs="Times New Roman"/>
          </w:rPr>
          <w:t>https://sites.google.com/hwbcymru.net/pdcsprimary/key-information/school-development-plan</w:t>
        </w:r>
      </w:hyperlink>
      <w:r w:rsidRPr="1A36BE47">
        <w:rPr>
          <w:rFonts w:ascii="Times New Roman" w:eastAsia="Times New Roman" w:hAnsi="Times New Roman" w:cs="Times New Roman"/>
        </w:rPr>
        <w:t xml:space="preserve"> [Accessed 3 Jan. 2025].</w:t>
      </w:r>
    </w:p>
    <w:p w14:paraId="7A6F253C" w14:textId="7C8897D7" w:rsidR="53B5D665" w:rsidRDefault="53B5D665" w:rsidP="1A36BE47">
      <w:pPr>
        <w:spacing w:after="240" w:line="240" w:lineRule="auto"/>
      </w:pPr>
      <w:r w:rsidRPr="1A36BE47">
        <w:rPr>
          <w:rFonts w:ascii="Times New Roman" w:eastAsia="Times New Roman" w:hAnsi="Times New Roman" w:cs="Times New Roman"/>
        </w:rPr>
        <w:t xml:space="preserve">Sneddon, R. (2008). English Teaching: Practice and Critique. [online] 7(2). Available at: </w:t>
      </w:r>
      <w:hyperlink r:id="rId55">
        <w:r w:rsidRPr="1A36BE47">
          <w:rPr>
            <w:rStyle w:val="Hyperlink"/>
            <w:rFonts w:ascii="Times New Roman" w:eastAsia="Times New Roman" w:hAnsi="Times New Roman" w:cs="Times New Roman"/>
          </w:rPr>
          <w:t>https://files.eric.ed.gov/fulltext/EJ832209.pdf</w:t>
        </w:r>
      </w:hyperlink>
      <w:r w:rsidRPr="1A36BE47">
        <w:rPr>
          <w:rFonts w:ascii="Times New Roman" w:eastAsia="Times New Roman" w:hAnsi="Times New Roman" w:cs="Times New Roman"/>
        </w:rPr>
        <w:t xml:space="preserve"> [Accessed 5 Jan. 2025].</w:t>
      </w:r>
    </w:p>
    <w:p w14:paraId="626C435B" w14:textId="70737462" w:rsidR="08A174F1" w:rsidRDefault="08A174F1" w:rsidP="1A36BE47">
      <w:pPr>
        <w:spacing w:after="240" w:line="240" w:lineRule="auto"/>
        <w:rPr>
          <w:rFonts w:ascii="Times New Roman" w:eastAsia="Times New Roman" w:hAnsi="Times New Roman" w:cs="Times New Roman"/>
        </w:rPr>
      </w:pPr>
      <w:r w:rsidRPr="1A36BE47">
        <w:rPr>
          <w:rFonts w:ascii="Times New Roman" w:eastAsia="Times New Roman" w:hAnsi="Times New Roman" w:cs="Times New Roman"/>
        </w:rPr>
        <w:t xml:space="preserve">UNICEF (1989). </w:t>
      </w:r>
      <w:r w:rsidRPr="1A36BE47">
        <w:rPr>
          <w:rFonts w:ascii="Times New Roman" w:eastAsia="Times New Roman" w:hAnsi="Times New Roman" w:cs="Times New Roman"/>
          <w:i/>
          <w:iCs/>
        </w:rPr>
        <w:t>Our Rights</w:t>
      </w:r>
      <w:r w:rsidRPr="1A36BE47">
        <w:rPr>
          <w:rFonts w:ascii="Times New Roman" w:eastAsia="Times New Roman" w:hAnsi="Times New Roman" w:cs="Times New Roman"/>
        </w:rPr>
        <w:t xml:space="preserve">. [online] Available at: </w:t>
      </w:r>
      <w:hyperlink r:id="rId56">
        <w:r w:rsidRPr="1A36BE47">
          <w:rPr>
            <w:rStyle w:val="Hyperlink"/>
            <w:rFonts w:ascii="Times New Roman" w:eastAsia="Times New Roman" w:hAnsi="Times New Roman" w:cs="Times New Roman"/>
          </w:rPr>
          <w:t>https://www.unicef.org.uk/wp-content/uploads/2017/09/Our-rights_UNCRC.pdf</w:t>
        </w:r>
      </w:hyperlink>
      <w:r w:rsidRPr="1A36BE47">
        <w:rPr>
          <w:rFonts w:ascii="Times New Roman" w:eastAsia="Times New Roman" w:hAnsi="Times New Roman" w:cs="Times New Roman"/>
        </w:rPr>
        <w:t xml:space="preserve"> [Accessed 2 Jan. 2025].</w:t>
      </w:r>
    </w:p>
    <w:p w14:paraId="4E22E603" w14:textId="43B055CA" w:rsidR="08A174F1" w:rsidRDefault="08A174F1" w:rsidP="1A36BE47">
      <w:pPr>
        <w:spacing w:after="240" w:line="240" w:lineRule="auto"/>
      </w:pPr>
      <w:r w:rsidRPr="1A36BE47">
        <w:rPr>
          <w:rFonts w:ascii="Times New Roman" w:eastAsia="Times New Roman" w:hAnsi="Times New Roman" w:cs="Times New Roman"/>
        </w:rPr>
        <w:t xml:space="preserve">Welsh Government (2022). </w:t>
      </w:r>
      <w:r w:rsidRPr="1A36BE47">
        <w:rPr>
          <w:rFonts w:ascii="Times New Roman" w:eastAsia="Times New Roman" w:hAnsi="Times New Roman" w:cs="Times New Roman"/>
          <w:i/>
          <w:iCs/>
        </w:rPr>
        <w:t>Welsh language in Wales (Census 2021)</w:t>
      </w:r>
      <w:r w:rsidRPr="1A36BE47">
        <w:rPr>
          <w:rFonts w:ascii="Times New Roman" w:eastAsia="Times New Roman" w:hAnsi="Times New Roman" w:cs="Times New Roman"/>
        </w:rPr>
        <w:t xml:space="preserve">. [online] GOV.WALES. Available at: </w:t>
      </w:r>
      <w:hyperlink r:id="rId57">
        <w:r w:rsidRPr="1A36BE47">
          <w:rPr>
            <w:rStyle w:val="Hyperlink"/>
            <w:rFonts w:ascii="Times New Roman" w:eastAsia="Times New Roman" w:hAnsi="Times New Roman" w:cs="Times New Roman"/>
          </w:rPr>
          <w:t>https://www.gov.wales/welsh-language-wales-census-2021-html</w:t>
        </w:r>
      </w:hyperlink>
      <w:r w:rsidRPr="1A36BE47">
        <w:rPr>
          <w:rFonts w:ascii="Times New Roman" w:eastAsia="Times New Roman" w:hAnsi="Times New Roman" w:cs="Times New Roman"/>
        </w:rPr>
        <w:t xml:space="preserve"> [Accessed 29 Dec. 2024].</w:t>
      </w:r>
    </w:p>
    <w:p w14:paraId="57D83E5E" w14:textId="015ADDC2" w:rsidR="08A174F1" w:rsidRDefault="08A174F1" w:rsidP="1A36BE47">
      <w:pPr>
        <w:spacing w:after="240" w:line="240" w:lineRule="auto"/>
      </w:pPr>
      <w:r w:rsidRPr="1A36BE47">
        <w:rPr>
          <w:rFonts w:ascii="Times New Roman" w:eastAsia="Times New Roman" w:hAnsi="Times New Roman" w:cs="Times New Roman"/>
        </w:rPr>
        <w:t xml:space="preserve">Welsh Government (2024). </w:t>
      </w:r>
      <w:proofErr w:type="spellStart"/>
      <w:r w:rsidRPr="1A36BE47">
        <w:rPr>
          <w:rFonts w:ascii="Times New Roman" w:eastAsia="Times New Roman" w:hAnsi="Times New Roman" w:cs="Times New Roman"/>
          <w:i/>
          <w:iCs/>
        </w:rPr>
        <w:t>Cymraeg</w:t>
      </w:r>
      <w:proofErr w:type="spellEnd"/>
      <w:r w:rsidRPr="1A36BE47">
        <w:rPr>
          <w:rFonts w:ascii="Times New Roman" w:eastAsia="Times New Roman" w:hAnsi="Times New Roman" w:cs="Times New Roman"/>
          <w:i/>
          <w:iCs/>
        </w:rPr>
        <w:t xml:space="preserve"> 2050: Welsh language strategy action plan 2024 to 2025 [HTML] | GOV.WALES</w:t>
      </w:r>
      <w:r w:rsidRPr="1A36BE47">
        <w:rPr>
          <w:rFonts w:ascii="Times New Roman" w:eastAsia="Times New Roman" w:hAnsi="Times New Roman" w:cs="Times New Roman"/>
        </w:rPr>
        <w:t xml:space="preserve">. [online] </w:t>
      </w:r>
      <w:hyperlink>
        <w:r w:rsidRPr="1A36BE47">
          <w:rPr>
            <w:rStyle w:val="Hyperlink"/>
            <w:rFonts w:ascii="Times New Roman" w:eastAsia="Times New Roman" w:hAnsi="Times New Roman" w:cs="Times New Roman"/>
          </w:rPr>
          <w:t>www.gov.wales</w:t>
        </w:r>
      </w:hyperlink>
      <w:r w:rsidRPr="1A36BE47">
        <w:rPr>
          <w:rFonts w:ascii="Times New Roman" w:eastAsia="Times New Roman" w:hAnsi="Times New Roman" w:cs="Times New Roman"/>
        </w:rPr>
        <w:t xml:space="preserve">. Available at: </w:t>
      </w:r>
      <w:hyperlink r:id="rId58">
        <w:r w:rsidRPr="1A36BE47">
          <w:rPr>
            <w:rStyle w:val="Hyperlink"/>
            <w:rFonts w:ascii="Times New Roman" w:eastAsia="Times New Roman" w:hAnsi="Times New Roman" w:cs="Times New Roman"/>
          </w:rPr>
          <w:t>https://www.gov.wales/cymraeg-2050-welsh-language-strategy-action-plan-2024-2025-html</w:t>
        </w:r>
      </w:hyperlink>
      <w:r w:rsidRPr="1A36BE47">
        <w:rPr>
          <w:rFonts w:ascii="Times New Roman" w:eastAsia="Times New Roman" w:hAnsi="Times New Roman" w:cs="Times New Roman"/>
        </w:rPr>
        <w:t xml:space="preserve"> [Accessed 29 Dec. 2024].</w:t>
      </w:r>
    </w:p>
    <w:p w14:paraId="4238CC16" w14:textId="706D6D8D" w:rsidR="08A174F1" w:rsidRDefault="08A174F1" w:rsidP="1A36BE47">
      <w:pPr>
        <w:spacing w:after="240" w:line="240" w:lineRule="auto"/>
      </w:pPr>
      <w:r w:rsidRPr="1A36BE47">
        <w:rPr>
          <w:rFonts w:ascii="Times New Roman" w:eastAsia="Times New Roman" w:hAnsi="Times New Roman" w:cs="Times New Roman"/>
        </w:rPr>
        <w:t xml:space="preserve">Welsh Government (2020). </w:t>
      </w:r>
      <w:r w:rsidRPr="1A36BE47">
        <w:rPr>
          <w:rFonts w:ascii="Times New Roman" w:eastAsia="Times New Roman" w:hAnsi="Times New Roman" w:cs="Times New Roman"/>
          <w:i/>
          <w:iCs/>
        </w:rPr>
        <w:t>Developing a vision for curriculum design - Hwb</w:t>
      </w:r>
      <w:r w:rsidRPr="1A36BE47">
        <w:rPr>
          <w:rFonts w:ascii="Times New Roman" w:eastAsia="Times New Roman" w:hAnsi="Times New Roman" w:cs="Times New Roman"/>
        </w:rPr>
        <w:t xml:space="preserve">. [online] </w:t>
      </w:r>
      <w:proofErr w:type="spellStart"/>
      <w:r w:rsidRPr="1A36BE47">
        <w:rPr>
          <w:rFonts w:ascii="Times New Roman" w:eastAsia="Times New Roman" w:hAnsi="Times New Roman" w:cs="Times New Roman"/>
        </w:rPr>
        <w:t>hwb.gov.wales</w:t>
      </w:r>
      <w:proofErr w:type="spellEnd"/>
      <w:r w:rsidRPr="1A36BE47">
        <w:rPr>
          <w:rFonts w:ascii="Times New Roman" w:eastAsia="Times New Roman" w:hAnsi="Times New Roman" w:cs="Times New Roman"/>
        </w:rPr>
        <w:t xml:space="preserve">. Available at: </w:t>
      </w:r>
      <w:hyperlink r:id="rId59">
        <w:r w:rsidRPr="1A36BE47">
          <w:rPr>
            <w:rStyle w:val="Hyperlink"/>
            <w:rFonts w:ascii="Times New Roman" w:eastAsia="Times New Roman" w:hAnsi="Times New Roman" w:cs="Times New Roman"/>
          </w:rPr>
          <w:t>https://hwb.gov.wales/curriculum-for-wales/designing-your-curriculum/developing-a-vision-for-curriculum-design/</w:t>
        </w:r>
      </w:hyperlink>
      <w:r w:rsidRPr="1A36BE47">
        <w:rPr>
          <w:rFonts w:ascii="Times New Roman" w:eastAsia="Times New Roman" w:hAnsi="Times New Roman" w:cs="Times New Roman"/>
        </w:rPr>
        <w:t xml:space="preserve"> [Accessed 2 Jan. 2025].</w:t>
      </w:r>
    </w:p>
    <w:p w14:paraId="7B1364D2" w14:textId="74A6B8E8" w:rsidR="08A174F1" w:rsidRDefault="08A174F1" w:rsidP="1A36BE47">
      <w:pPr>
        <w:spacing w:after="240" w:line="240" w:lineRule="auto"/>
      </w:pPr>
      <w:r w:rsidRPr="1A36BE47">
        <w:rPr>
          <w:rFonts w:ascii="Times New Roman" w:eastAsia="Times New Roman" w:hAnsi="Times New Roman" w:cs="Times New Roman"/>
        </w:rPr>
        <w:t xml:space="preserve">Welsh Language Development in the Foundation Phase. (2013). Available at: </w:t>
      </w:r>
      <w:hyperlink r:id="rId60">
        <w:r w:rsidRPr="1A36BE47">
          <w:rPr>
            <w:rStyle w:val="Hyperlink"/>
            <w:rFonts w:ascii="Times New Roman" w:eastAsia="Times New Roman" w:hAnsi="Times New Roman" w:cs="Times New Roman"/>
          </w:rPr>
          <w:t>https://www.estyn.gov.wales/system/files/2020-07/Welsh%2520Language%2520Development%2520in%2520the%2520Foundation%2520Phase%2520-%2520January%25202013.pdf</w:t>
        </w:r>
      </w:hyperlink>
      <w:r w:rsidRPr="1A36BE47">
        <w:rPr>
          <w:rFonts w:ascii="Times New Roman" w:eastAsia="Times New Roman" w:hAnsi="Times New Roman" w:cs="Times New Roman"/>
        </w:rPr>
        <w:t xml:space="preserve"> [Accessed 2 Jan. 2025].</w:t>
      </w:r>
    </w:p>
    <w:p w14:paraId="52E50F40" w14:textId="1BE3937B" w:rsidR="08A174F1" w:rsidRDefault="08A174F1" w:rsidP="1A36BE47">
      <w:pPr>
        <w:spacing w:after="240" w:line="240" w:lineRule="auto"/>
      </w:pPr>
      <w:r w:rsidRPr="1A36BE47">
        <w:rPr>
          <w:rFonts w:ascii="Times New Roman" w:eastAsia="Times New Roman" w:hAnsi="Times New Roman" w:cs="Times New Roman"/>
        </w:rPr>
        <w:t xml:space="preserve">Welsh language technology action plan. (2018). Available at: </w:t>
      </w:r>
      <w:hyperlink r:id="rId61">
        <w:r w:rsidRPr="1A36BE47">
          <w:rPr>
            <w:rStyle w:val="Hyperlink"/>
            <w:rFonts w:ascii="Times New Roman" w:eastAsia="Times New Roman" w:hAnsi="Times New Roman" w:cs="Times New Roman"/>
          </w:rPr>
          <w:t>https://www.gov.wales/sites/default/files/publications/2018-12/welsh-language-technology-and-digital-media-action-plan.pdf</w:t>
        </w:r>
      </w:hyperlink>
      <w:r w:rsidRPr="1A36BE47">
        <w:rPr>
          <w:rFonts w:ascii="Times New Roman" w:eastAsia="Times New Roman" w:hAnsi="Times New Roman" w:cs="Times New Roman"/>
        </w:rPr>
        <w:t xml:space="preserve"> [Accessed 4 Jan. 2025].</w:t>
      </w:r>
    </w:p>
    <w:p w14:paraId="32806153" w14:textId="7869B2B0" w:rsidR="08A174F1" w:rsidRDefault="08A174F1" w:rsidP="1A36BE47">
      <w:pPr>
        <w:spacing w:after="240" w:line="240" w:lineRule="auto"/>
      </w:pPr>
      <w:bookmarkStart w:id="7" w:name="_Int_UMdrbJH1"/>
      <w:r w:rsidRPr="1A36BE47">
        <w:rPr>
          <w:rFonts w:ascii="Times New Roman" w:eastAsia="Times New Roman" w:hAnsi="Times New Roman" w:cs="Times New Roman"/>
        </w:rPr>
        <w:lastRenderedPageBreak/>
        <w:t>Whole</w:t>
      </w:r>
      <w:bookmarkEnd w:id="7"/>
      <w:r w:rsidRPr="1A36BE47">
        <w:rPr>
          <w:rFonts w:ascii="Times New Roman" w:eastAsia="Times New Roman" w:hAnsi="Times New Roman" w:cs="Times New Roman"/>
        </w:rPr>
        <w:t xml:space="preserve"> nation ‘could speak Welsh’ within 300 years. (2020). </w:t>
      </w:r>
      <w:r w:rsidRPr="1A36BE47">
        <w:rPr>
          <w:rFonts w:ascii="Times New Roman" w:eastAsia="Times New Roman" w:hAnsi="Times New Roman" w:cs="Times New Roman"/>
          <w:i/>
          <w:iCs/>
        </w:rPr>
        <w:t>BBC News</w:t>
      </w:r>
      <w:r w:rsidRPr="1A36BE47">
        <w:rPr>
          <w:rFonts w:ascii="Times New Roman" w:eastAsia="Times New Roman" w:hAnsi="Times New Roman" w:cs="Times New Roman"/>
        </w:rPr>
        <w:t xml:space="preserve">. [online] 8 Jan. Available at: </w:t>
      </w:r>
      <w:hyperlink r:id="rId62">
        <w:r w:rsidRPr="1A36BE47">
          <w:rPr>
            <w:rStyle w:val="Hyperlink"/>
            <w:rFonts w:ascii="Times New Roman" w:eastAsia="Times New Roman" w:hAnsi="Times New Roman" w:cs="Times New Roman"/>
          </w:rPr>
          <w:t>https://www.bbc.co.uk/news/uk-wales-51036598</w:t>
        </w:r>
      </w:hyperlink>
      <w:r w:rsidRPr="1A36BE47">
        <w:rPr>
          <w:rFonts w:ascii="Times New Roman" w:eastAsia="Times New Roman" w:hAnsi="Times New Roman" w:cs="Times New Roman"/>
        </w:rPr>
        <w:t xml:space="preserve"> [Accessed 4 Jan. 2025].</w:t>
      </w:r>
    </w:p>
    <w:p w14:paraId="70665214" w14:textId="6744CF7F" w:rsidR="1A36BE47" w:rsidRDefault="1A36BE47" w:rsidP="1A36BE47">
      <w:pPr>
        <w:spacing w:after="240" w:line="240" w:lineRule="auto"/>
        <w:rPr>
          <w:rFonts w:ascii="Times New Roman" w:eastAsia="Times New Roman" w:hAnsi="Times New Roman" w:cs="Times New Roman"/>
        </w:rPr>
      </w:pPr>
    </w:p>
    <w:p w14:paraId="6F348E00" w14:textId="6DA3A1F8" w:rsidR="1A36BE47" w:rsidRDefault="1A36BE47" w:rsidP="1A36BE47"/>
    <w:p w14:paraId="58CD776B" w14:textId="009E18D5" w:rsidR="1A36BE47" w:rsidRDefault="1A36BE47" w:rsidP="1A36BE47">
      <w:pPr>
        <w:spacing w:after="240" w:line="240" w:lineRule="auto"/>
        <w:rPr>
          <w:rFonts w:ascii="Times New Roman" w:eastAsia="Times New Roman" w:hAnsi="Times New Roman" w:cs="Times New Roman"/>
        </w:rPr>
      </w:pPr>
    </w:p>
    <w:sectPr w:rsidR="1A36BE47">
      <w:headerReference w:type="default" r:id="rId63"/>
      <w:footerReference w:type="default" r:id="rId6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3D78F7" w14:textId="77777777" w:rsidR="00B50FF1" w:rsidRDefault="00B50FF1">
      <w:pPr>
        <w:spacing w:after="0" w:line="240" w:lineRule="auto"/>
      </w:pPr>
      <w:r>
        <w:separator/>
      </w:r>
    </w:p>
  </w:endnote>
  <w:endnote w:type="continuationSeparator" w:id="0">
    <w:p w14:paraId="1A25E805" w14:textId="77777777" w:rsidR="00B50FF1" w:rsidRDefault="00B50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1A36BE47" w14:paraId="133B9349" w14:textId="77777777" w:rsidTr="1A36BE47">
      <w:trPr>
        <w:trHeight w:val="300"/>
      </w:trPr>
      <w:tc>
        <w:tcPr>
          <w:tcW w:w="3120" w:type="dxa"/>
        </w:tcPr>
        <w:p w14:paraId="61180C2A" w14:textId="232DB3A2" w:rsidR="1A36BE47" w:rsidRDefault="1A36BE47" w:rsidP="1A36BE47">
          <w:pPr>
            <w:pStyle w:val="Header"/>
            <w:ind w:left="-115"/>
          </w:pPr>
        </w:p>
      </w:tc>
      <w:tc>
        <w:tcPr>
          <w:tcW w:w="3120" w:type="dxa"/>
        </w:tcPr>
        <w:p w14:paraId="6D78C7E2" w14:textId="31B64A41" w:rsidR="1A36BE47" w:rsidRDefault="1A36BE47" w:rsidP="1A36BE47">
          <w:pPr>
            <w:pStyle w:val="Header"/>
            <w:jc w:val="center"/>
          </w:pPr>
          <w:r>
            <w:fldChar w:fldCharType="begin"/>
          </w:r>
          <w:r>
            <w:instrText>PAGE</w:instrText>
          </w:r>
          <w:r>
            <w:fldChar w:fldCharType="separate"/>
          </w:r>
          <w:r w:rsidR="00305F77">
            <w:rPr>
              <w:noProof/>
            </w:rPr>
            <w:t>1</w:t>
          </w:r>
          <w:r>
            <w:fldChar w:fldCharType="end"/>
          </w:r>
        </w:p>
      </w:tc>
      <w:tc>
        <w:tcPr>
          <w:tcW w:w="3120" w:type="dxa"/>
        </w:tcPr>
        <w:p w14:paraId="64E3546D" w14:textId="611BF438" w:rsidR="1A36BE47" w:rsidRDefault="1A36BE47" w:rsidP="1A36BE47">
          <w:pPr>
            <w:pStyle w:val="Header"/>
            <w:ind w:right="-115"/>
            <w:jc w:val="right"/>
          </w:pPr>
        </w:p>
      </w:tc>
    </w:tr>
  </w:tbl>
  <w:p w14:paraId="512981B0" w14:textId="7790709D" w:rsidR="1A36BE47" w:rsidRDefault="1A36BE47" w:rsidP="1A36BE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DAC975" w14:textId="77777777" w:rsidR="00B50FF1" w:rsidRDefault="00B50FF1">
      <w:pPr>
        <w:spacing w:after="0" w:line="240" w:lineRule="auto"/>
      </w:pPr>
      <w:r>
        <w:separator/>
      </w:r>
    </w:p>
  </w:footnote>
  <w:footnote w:type="continuationSeparator" w:id="0">
    <w:p w14:paraId="5ECBAFF2" w14:textId="77777777" w:rsidR="00B50FF1" w:rsidRDefault="00B50F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1A36BE47" w14:paraId="5C2FD739" w14:textId="77777777" w:rsidTr="1A36BE47">
      <w:trPr>
        <w:trHeight w:val="300"/>
      </w:trPr>
      <w:tc>
        <w:tcPr>
          <w:tcW w:w="3120" w:type="dxa"/>
        </w:tcPr>
        <w:p w14:paraId="1368292A" w14:textId="4D482804" w:rsidR="1A36BE47" w:rsidRDefault="1A36BE47" w:rsidP="1A36BE47">
          <w:pPr>
            <w:pStyle w:val="Header"/>
            <w:ind w:left="-115"/>
          </w:pPr>
        </w:p>
      </w:tc>
      <w:tc>
        <w:tcPr>
          <w:tcW w:w="3120" w:type="dxa"/>
        </w:tcPr>
        <w:p w14:paraId="4B21F086" w14:textId="42620198" w:rsidR="1A36BE47" w:rsidRDefault="1A36BE47" w:rsidP="1A36BE47">
          <w:pPr>
            <w:pStyle w:val="Header"/>
            <w:jc w:val="center"/>
          </w:pPr>
        </w:p>
      </w:tc>
      <w:tc>
        <w:tcPr>
          <w:tcW w:w="3120" w:type="dxa"/>
        </w:tcPr>
        <w:p w14:paraId="44F63BE5" w14:textId="1E55FD5D" w:rsidR="1A36BE47" w:rsidRDefault="1A36BE47" w:rsidP="1A36BE47">
          <w:pPr>
            <w:pStyle w:val="Header"/>
            <w:ind w:right="-115"/>
            <w:jc w:val="right"/>
          </w:pPr>
        </w:p>
      </w:tc>
    </w:tr>
  </w:tbl>
  <w:p w14:paraId="2E580A90" w14:textId="519C030F" w:rsidR="1A36BE47" w:rsidRDefault="1A36BE47" w:rsidP="1A36BE47">
    <w:pPr>
      <w:pStyle w:val="Header"/>
    </w:pPr>
  </w:p>
</w:hdr>
</file>

<file path=word/intelligence2.xml><?xml version="1.0" encoding="utf-8"?>
<int2:intelligence xmlns:int2="http://schemas.microsoft.com/office/intelligence/2020/intelligence" xmlns:oel="http://schemas.microsoft.com/office/2019/extlst">
  <int2:observations>
    <int2:textHash int2:hashCode="xcgb3EeIup7nN2" int2:id="WE7ThFmH">
      <int2:state int2:value="Rejected" int2:type="AugLoop_Text_Critique"/>
    </int2:textHash>
    <int2:textHash int2:hashCode="CPw3J7cGcGCKKo" int2:id="g1YI1EDI">
      <int2:state int2:value="Rejected" int2:type="AugLoop_Text_Critique"/>
    </int2:textHash>
    <int2:textHash int2:hashCode="avlclcfpqIMGcL" int2:id="jgtvDSJZ">
      <int2:state int2:value="Rejected" int2:type="AugLoop_Text_Critique"/>
    </int2:textHash>
    <int2:textHash int2:hashCode="hL1fV3G3xG7Vet" int2:id="7s0Uy8eA">
      <int2:state int2:value="Rejected" int2:type="AugLoop_Text_Critique"/>
    </int2:textHash>
    <int2:textHash int2:hashCode="ni8UUdXdlt6RIo" int2:id="HvIhJ747">
      <int2:state int2:value="Rejected" int2:type="AugLoop_Text_Critique"/>
    </int2:textHash>
    <int2:textHash int2:hashCode="wtKSqYmrO8qHMS" int2:id="aSVsjHpa">
      <int2:state int2:value="Rejected" int2:type="AugLoop_Text_Critique"/>
    </int2:textHash>
    <int2:textHash int2:hashCode="hN6B5b8f/AaH/i" int2:id="z2PEI6Z2">
      <int2:state int2:value="Rejected" int2:type="AugLoop_Text_Critique"/>
    </int2:textHash>
    <int2:textHash int2:hashCode="NT12h6See3qwhk" int2:id="V5DGMqrJ">
      <int2:state int2:value="Rejected" int2:type="AugLoop_Text_Critique"/>
    </int2:textHash>
    <int2:textHash int2:hashCode="DzpR85DiCPc6w7" int2:id="nWNGgsTF">
      <int2:state int2:value="Rejected" int2:type="AugLoop_Text_Critique"/>
    </int2:textHash>
    <int2:textHash int2:hashCode="P1t9DnuMzsiEcY" int2:id="VV6bMxkG">
      <int2:state int2:value="Rejected" int2:type="AugLoop_Text_Critique"/>
    </int2:textHash>
    <int2:textHash int2:hashCode="Jczi7FUhRbuNr6" int2:id="dydwHk9g">
      <int2:state int2:value="Rejected" int2:type="AugLoop_Text_Critique"/>
    </int2:textHash>
    <int2:textHash int2:hashCode="edQaR+j+xVhWpq" int2:id="BgNomXnI">
      <int2:state int2:value="Rejected" int2:type="AugLoop_Text_Critique"/>
    </int2:textHash>
    <int2:textHash int2:hashCode="IrmTBAX8qu7lM6" int2:id="UDmjJLYg">
      <int2:state int2:value="Rejected" int2:type="AugLoop_Text_Critique"/>
    </int2:textHash>
    <int2:textHash int2:hashCode="edorCu4arnb7xO" int2:id="bgSHqN7e">
      <int2:state int2:value="Rejected" int2:type="AugLoop_Text_Critique"/>
    </int2:textHash>
    <int2:textHash int2:hashCode="l4GzbLGkJ5OqOb" int2:id="kRA4hndb">
      <int2:state int2:value="Rejected" int2:type="AugLoop_Text_Critique"/>
    </int2:textHash>
    <int2:textHash int2:hashCode="dIcxJoVKJHpW1+" int2:id="OsE6v4u2">
      <int2:state int2:value="Rejected" int2:type="AugLoop_Text_Critique"/>
    </int2:textHash>
    <int2:textHash int2:hashCode="i+aaXZq4lky5rD" int2:id="n6fekIfo">
      <int2:state int2:value="Rejected" int2:type="AugLoop_Text_Critique"/>
    </int2:textHash>
    <int2:textHash int2:hashCode="NSmyTf28jNY5Dh" int2:id="yOURMqUV">
      <int2:state int2:value="Rejected" int2:type="AugLoop_Text_Critique"/>
    </int2:textHash>
    <int2:textHash int2:hashCode="a84kBo8Ep0U98Y" int2:id="5rGx0dl8">
      <int2:state int2:value="Rejected" int2:type="AugLoop_Text_Critique"/>
    </int2:textHash>
    <int2:textHash int2:hashCode="OkB0GGY9UL/Axr" int2:id="JDYcpCfx">
      <int2:state int2:value="Rejected" int2:type="AugLoop_Text_Critique"/>
    </int2:textHash>
    <int2:textHash int2:hashCode="CUfI1BHVZ0nHTF" int2:id="078x0ANO">
      <int2:state int2:value="Rejected" int2:type="AugLoop_Text_Critique"/>
    </int2:textHash>
    <int2:textHash int2:hashCode="0ke1eFBQ/atckz" int2:id="lq4uF7gQ">
      <int2:state int2:value="Rejected" int2:type="AugLoop_Text_Critique"/>
    </int2:textHash>
    <int2:textHash int2:hashCode="3dvibSilzCOoSY" int2:id="tcCmdCVg">
      <int2:state int2:value="Rejected" int2:type="AugLoop_Text_Critique"/>
    </int2:textHash>
    <int2:textHash int2:hashCode="2uG7XrO+yZdqhT" int2:id="Rqgve4r9">
      <int2:state int2:value="Rejected" int2:type="AugLoop_Text_Critique"/>
    </int2:textHash>
    <int2:textHash int2:hashCode="opowJh6QZT57co" int2:id="C7pMw1iP">
      <int2:state int2:value="Rejected" int2:type="AugLoop_Text_Critique"/>
    </int2:textHash>
    <int2:textHash int2:hashCode="FDYvmNodXhNpXE" int2:id="n6jlKl9n">
      <int2:state int2:value="Rejected" int2:type="AugLoop_Text_Critique"/>
    </int2:textHash>
    <int2:textHash int2:hashCode="O7rXuFsE5qcinq" int2:id="S6qQ52Ar">
      <int2:state int2:value="Rejected" int2:type="AugLoop_Text_Critique"/>
    </int2:textHash>
    <int2:textHash int2:hashCode="Y0UROiFW+KpmX2" int2:id="2nvoOQti">
      <int2:state int2:value="Rejected" int2:type="AugLoop_Text_Critique"/>
    </int2:textHash>
    <int2:textHash int2:hashCode="QcEzmpHOxCttPG" int2:id="VN0uU4iF">
      <int2:state int2:value="Rejected" int2:type="AugLoop_Text_Critique"/>
    </int2:textHash>
    <int2:textHash int2:hashCode="vywBnAGQlIzeet" int2:id="OTs4xEE5">
      <int2:state int2:value="Rejected" int2:type="AugLoop_Text_Critique"/>
    </int2:textHash>
    <int2:textHash int2:hashCode="KfyNg+aLHYELqE" int2:id="fUDb2Kmo">
      <int2:state int2:value="Rejected" int2:type="AugLoop_Text_Critique"/>
    </int2:textHash>
    <int2:textHash int2:hashCode="pBIoglaO5xSbGh" int2:id="ljm9St0v">
      <int2:state int2:value="Rejected" int2:type="AugLoop_Text_Critique"/>
    </int2:textHash>
    <int2:textHash int2:hashCode="J7Nq+a+jyZf5up" int2:id="nyyo4AbF">
      <int2:state int2:value="Rejected" int2:type="AugLoop_Text_Critique"/>
    </int2:textHash>
    <int2:textHash int2:hashCode="g5O5SXv69rxrE5" int2:id="uWbZ2uRo">
      <int2:state int2:value="Rejected" int2:type="AugLoop_Text_Critique"/>
    </int2:textHash>
    <int2:textHash int2:hashCode="l7+4stY9q9d/BS" int2:id="iT5fSQC2">
      <int2:state int2:value="Rejected" int2:type="AugLoop_Text_Critique"/>
    </int2:textHash>
    <int2:textHash int2:hashCode="yLGa3PbIwIauAZ" int2:id="aOVwkH6R">
      <int2:state int2:value="Rejected" int2:type="AugLoop_Text_Critique"/>
    </int2:textHash>
    <int2:bookmark int2:bookmarkName="_Int_VGe80tEs" int2:invalidationBookmarkName="" int2:hashCode="/nLA33e+n44wiH" int2:id="b8HUBfXc">
      <int2:state int2:value="Rejected" int2:type="AugLoop_Similarity_SimilarityAnnotation"/>
      <int2:extLst>
        <oel:ext uri="426473B9-03D8-482F-96C9-C2C85392BACA">
          <int2:similarityCritique int2:version="1" int2:context="Implementing MARS EARS in lessons and across the department – by Aurélie Lethuilier.">
            <int2:source int2:sourceType="Online" int2:sourceTitle="February | 2021 - The Language Gym" int2:sourceUrl="https://gianfrancoconti.com/2021/02/" int2:sourceSnippet="The Language Gym by Gianfranco Conti, PhD. Co-author of 'The Language Teacher toolkit', 'Breaking the sound barrier: teaching learners how to listen', 'Memory: what every teacher should know' and of the 'Sentence Builders' book series. ... Implementing MARS EARS in lessons and across the department – by Aurélie Lethuilier. February 12, 2021 ...">
              <int2:suggestions int2:citationType="Inline">
                <int2:suggestion int2:citationStyle="Mla" int2:isIdentical="1">
                  <int2:citationText>(“February | 2021 - The Language Gym”)</int2:citationText>
                </int2:suggestion>
                <int2:suggestion int2:citationStyle="Apa" int2:isIdentical="1">
                  <int2:citationText>(“February | 2021 - The Language Gym”)</int2:citationText>
                </int2:suggestion>
                <int2:suggestion int2:citationStyle="Chicago" int2:isIdentical="1">
                  <int2:citationText>(“February | 2021 - The Language Gym”)</int2:citationText>
                </int2:suggestion>
              </int2:suggestions>
              <int2:suggestions int2:citationType="Full">
                <int2:suggestion int2:citationStyle="Mla" int2:isIdentical="1">
                  <int2:citationText>&lt;i&gt;February | 2021 - The Language Gym&lt;/i&gt;, https://gianfrancoconti.com/2021/02/.</int2:citationText>
                </int2:suggestion>
                <int2:suggestion int2:citationStyle="Apa" int2:isIdentical="1">
                  <int2:citationText>&lt;i&gt;February | 2021 - The Language Gym&lt;/i&gt;. (n.d.). Retrieved from https://gianfrancoconti.com/2021/02/</int2:citationText>
                </int2:suggestion>
                <int2:suggestion int2:citationStyle="Chicago" int2:isIdentical="1">
                  <int2:citationText>“February | 2021 - The Language Gym” n.d., https://gianfrancoconti.com/2021/02/.</int2:citationText>
                </int2:suggestion>
              </int2:suggestions>
            </int2:source>
            <int2:source int2:sourceType="Online" int2:sourceTitle="2021 - The Language Gym" int2:sourceUrl="https://gianfrancoconti.com/2021/" int2:sourceSnippet="The Language Gym by Gianfranco Conti, PhD. Co-author of 'The Language Teacher toolkit', 'Breaking the sound barrier: teaching learners how to listen', 'Memory: what every teacher should know' and of the 'Sentence Builders' book series. ... Implementing MARS EARS in lessons and across the department – by Aurélie Lethuilier. February 12, 2021 ...">
              <int2:suggestions int2:citationType="Inline">
                <int2:suggestion int2:citationStyle="Mla" int2:isIdentical="1">
                  <int2:citationText>(“2021 - The Language Gym”)</int2:citationText>
                </int2:suggestion>
                <int2:suggestion int2:citationStyle="Apa" int2:isIdentical="1">
                  <int2:citationText>(“2021 - The Language Gym”)</int2:citationText>
                </int2:suggestion>
                <int2:suggestion int2:citationStyle="Chicago" int2:isIdentical="1">
                  <int2:citationText>(“2021 - The Language Gym”)</int2:citationText>
                </int2:suggestion>
              </int2:suggestions>
              <int2:suggestions int2:citationType="Full">
                <int2:suggestion int2:citationStyle="Mla" int2:isIdentical="1">
                  <int2:citationText>&lt;i&gt;2021 - The Language Gym&lt;/i&gt;, https://gianfrancoconti.com/2021/.</int2:citationText>
                </int2:suggestion>
                <int2:suggestion int2:citationStyle="Apa" int2:isIdentical="1">
                  <int2:citationText>&lt;i&gt;2021 - The Language Gym&lt;/i&gt;. (n.d.). Retrieved from https://gianfrancoconti.com/2021/</int2:citationText>
                </int2:suggestion>
                <int2:suggestion int2:citationStyle="Chicago" int2:isIdentical="1">
                  <int2:citationText>“2021 - The Language Gym” n.d., https://gianfrancoconti.com/2021/.</int2:citationText>
                </int2:suggestion>
              </int2:suggestions>
            </int2:source>
            <int2:source int2:sourceType="Online" int2:sourceTitle="July 2018 – The Language Gym" int2:sourceUrl="https://gianfrancoconti.com/2018/07/" int2:sourceSnippet="Implementing MARS EARS in lessons and across the department - by Aurélie Lethuilier; How lexis is stored and organized in our brains and implications for the MFL classroom; 13 key steps to successful vocabulary teaching. Previous posts">
              <int2:suggestions int2:citationType="Inline">
                <int2:suggestion int2:citationStyle="Mla" int2:isIdentical="0">
                  <int2:citationText>(“July 2018 – The Language Gym”)</int2:citationText>
                </int2:suggestion>
                <int2:suggestion int2:citationStyle="Apa" int2:isIdentical="0">
                  <int2:citationText>(“July 2018 – The Language Gym”)</int2:citationText>
                </int2:suggestion>
                <int2:suggestion int2:citationStyle="Chicago" int2:isIdentical="0">
                  <int2:citationText>(“July 2018 – The Language Gym”)</int2:citationText>
                </int2:suggestion>
              </int2:suggestions>
              <int2:suggestions int2:citationType="Full">
                <int2:suggestion int2:citationStyle="Mla" int2:isIdentical="0">
                  <int2:citationText>&lt;i&gt;July 2018 – The Language Gym&lt;/i&gt;, https://gianfrancoconti.com/2018/07/.</int2:citationText>
                </int2:suggestion>
                <int2:suggestion int2:citationStyle="Apa" int2:isIdentical="0">
                  <int2:citationText>&lt;i&gt;July 2018 – The Language Gym&lt;/i&gt;. (n.d.). Retrieved from https://gianfrancoconti.com/2018/07/</int2:citationText>
                </int2:suggestion>
                <int2:suggestion int2:citationStyle="Chicago" int2:isIdentical="0">
                  <int2:citationText>“July 2018 – The Language Gym” n.d., https://gianfrancoconti.com/2018/07/.</int2:citationText>
                </int2:suggestion>
              </int2:suggestions>
            </int2:source>
          </int2:similarityCritique>
        </oel:ext>
      </int2:extLst>
    </int2:bookmark>
    <int2:bookmark int2:bookmarkName="_Int_nZ1Pufhr" int2:invalidationBookmarkName="" int2:hashCode="XJr5fF8V+a8FmN" int2:id="529wl7ah">
      <int2:state int2:value="Rejected" int2:type="AugLoop_Similarity_SimilarityAnnotation"/>
      <int2:extLst>
        <oel:ext uri="426473B9-03D8-482F-96C9-C2C85392BACA">
          <int2:similarityCritique int2:version="1" int2:context="The myth of speech delay in bilingual toddlers: Top tips for speaking two languages to baby.">
            <int2:source int2:sourceType="Online" int2:sourceTitle="Language for life: top tips for learning to talk" int2:sourceUrl="https://www.library.gg/blog/article/language-life-top-tips-learning-talk" int2:sourceSnippet="The myth of speech delay in bilingual toddlers: Top tips for speaking two languages to baby - BBC Tiny Happy People For more information on children's speech development, visit the States of Guernsey Language for Life page here. Looking for new books to read with little one? Search the catalogue here.">
              <int2:suggestions int2:citationType="Inline">
                <int2:suggestion int2:citationStyle="Mla" int2:isIdentical="0">
                  <int2:citationText>(“Language for life: top tips for learning to talk”)</int2:citationText>
                </int2:suggestion>
                <int2:suggestion int2:citationStyle="Apa" int2:isIdentical="0">
                  <int2:citationText>(“Language for life: top tips for learning to talk”)</int2:citationText>
                </int2:suggestion>
                <int2:suggestion int2:citationStyle="Chicago" int2:isIdentical="0">
                  <int2:citationText>(“Language for life: top tips for learning to talk”)</int2:citationText>
                </int2:suggestion>
              </int2:suggestions>
              <int2:suggestions int2:citationType="Full">
                <int2:suggestion int2:citationStyle="Mla" int2:isIdentical="0">
                  <int2:citationText>&lt;i&gt;Language for life: top tips for learning to talk&lt;/i&gt;, https://www.library.gg/blog/article/language-life-top-tips-learning-talk.</int2:citationText>
                </int2:suggestion>
                <int2:suggestion int2:citationStyle="Apa" int2:isIdentical="0">
                  <int2:citationText>&lt;i&gt;Language for life: top tips for learning to talk&lt;/i&gt;. (n.d.). Retrieved from https://www.library.gg/blog/article/language-life-top-tips-learning-talk</int2:citationText>
                </int2:suggestion>
                <int2:suggestion int2:citationStyle="Chicago" int2:isIdentical="0">
                  <int2:citationText>“Language for life: top tips for learning to talk” n.d., https://www.library.gg/blog/article/language-life-top-tips-learning-talk.</int2:citationText>
                </int2:suggestion>
              </int2:suggestions>
            </int2:source>
          </int2:similarityCritique>
        </oel:ext>
      </int2:extLst>
    </int2:bookmark>
    <int2:bookmark int2:bookmarkName="_Int_rnowx2xb" int2:invalidationBookmarkName="" int2:hashCode="c3QEq92wAwE2JZ" int2:id="a3E9yfpG">
      <int2:state int2:value="Rejected" int2:type="AugLoop_Similarity_SimilarityAnnotation"/>
      <int2:extLst>
        <oel:ext uri="426473B9-03D8-482F-96C9-C2C85392BACA">
          <int2:similarityCritique int2:version="1" int2:context="A Systematic Review and Meta-Analysis of the Cognitive Correlates of Bilingualism.">
            <int2:source int2:sourceType="Online" int2:sourceTitle="A Systematic Review and Meta-Analysis of the Cognitive Correlates of ..." int2:sourceUrl="https://www.researchgate.net/publication/249798058_A_Systematic_Review_and_Meta-Analysis_of_the_Cognitive_Correlates_of_Bilingualism" int2:sourceSnippet="A Systematic Review and Meta-Analysis of the Cognitive Correlates of Bilingualism. ... the authors conducted a meta-analysis of studies that examined the cognitive correlates of bilingualism. Data ...">
              <int2:suggestions int2:citationType="Inline">
                <int2:suggestion int2:citationStyle="Mla" int2:isIdentical="1">
                  <int2:citationText>(“A Systematic Review and Meta-Analysis of the Cognitive Correlates of ...”)</int2:citationText>
                </int2:suggestion>
                <int2:suggestion int2:citationStyle="Apa" int2:isIdentical="1">
                  <int2:citationText>(“A Systematic Review and Meta-Analysis of the Cognitive Correlates of ...”)</int2:citationText>
                </int2:suggestion>
                <int2:suggestion int2:citationStyle="Chicago" int2:isIdentical="1">
                  <int2:citationText>(“A Systematic Review and Meta-Analysis of the Cognitive Correlates of ...”)</int2:citationText>
                </int2:suggestion>
              </int2:suggestions>
              <int2:suggestions int2:citationType="Full">
                <int2:suggestion int2:citationStyle="Mla" int2:isIdentical="1">
                  <int2:citationText>&lt;i&gt;A Systematic Review and Meta-Analysis of the Cognitive Correlates of ...&lt;/i&gt;, https://www.researchgate.net/publication/249798058_A_Systematic_Review_and_Meta-Analysis_of_the_Cognitive_Correlates_of_Bilingualism.</int2:citationText>
                </int2:suggestion>
                <int2:suggestion int2:citationStyle="Apa" int2:isIdentical="1">
                  <int2:citationText>&lt;i&gt;A Systematic Review and Meta-Analysis of the Cognitive Correlates of ...&lt;/i&gt;. (n.d.). Retrieved from https://www.researchgate.net/publication/249798058_A_Systematic_Review_and_Meta-Analysis_of_the_Cognitive_Correlates_of_Bilingualism</int2:citationText>
                </int2:suggestion>
                <int2:suggestion int2:citationStyle="Chicago" int2:isIdentical="1">
                  <int2:citationText>“A Systematic Review and Meta-Analysis of the Cognitive Correlates of ...” n.d., https://www.researchgate.net/publication/249798058_A_Systematic_Review_and_Meta-Analysis_of_the_Cognitive_Correlates_of_Bilingualism.</int2:citationText>
                </int2:suggestion>
              </int2:suggestions>
            </int2:source>
            <int2:source int2:sourceType="Online" int2:sourceTitle="Does the Bilingual Advantage in Cognitive Control Exist and If So, What ..." int2:sourceUrl="https://pmc.ncbi.nlm.nih.gov/articles/PMC6466577/" int2:sourceSnippet="Recently, doubts were raised about the existence of the bilingual advantage in cognitive control. The aim of the present review was to investigate the bilingual advantage and its modulating factors. ... Ungerleider C. A systematic review and meta-analysis of the cognitive correlates of bilingualism. Rev. Educ. Res. 2010;80:207–245. doi: 10. ...">
              <int2:suggestions int2:citationType="Inline">
                <int2:suggestion int2:citationStyle="Mla" int2:isIdentical="1">
                  <int2:citationText>(“Does the Bilingual Advantage in Cognitive Control Exist and If So, What ...”)</int2:citationText>
                </int2:suggestion>
                <int2:suggestion int2:citationStyle="Apa" int2:isIdentical="1">
                  <int2:citationText>(“Does the Bilingual Advantage in Cognitive Control Exist and If So, What ...”)</int2:citationText>
                </int2:suggestion>
                <int2:suggestion int2:citationStyle="Chicago" int2:isIdentical="1">
                  <int2:citationText>(“Does the Bilingual Advantage in Cognitive Control Exist and If So, What ...”)</int2:citationText>
                </int2:suggestion>
              </int2:suggestions>
              <int2:suggestions int2:citationType="Full">
                <int2:suggestion int2:citationStyle="Mla" int2:isIdentical="1">
                  <int2:citationText>&lt;i&gt;Does the Bilingual Advantage in Cognitive Control Exist and If So, What ...&lt;/i&gt;, https://pmc.ncbi.nlm.nih.gov/articles/PMC6466577/.</int2:citationText>
                </int2:suggestion>
                <int2:suggestion int2:citationStyle="Apa" int2:isIdentical="1">
                  <int2:citationText>&lt;i&gt;Does the Bilingual Advantage in Cognitive Control Exist and If So, What ...&lt;/i&gt;. (n.d.). Retrieved from https://pmc.ncbi.nlm.nih.gov/articles/PMC6466577/</int2:citationText>
                </int2:suggestion>
                <int2:suggestion int2:citationStyle="Chicago" int2:isIdentical="1">
                  <int2:citationText>“Does the Bilingual Advantage in Cognitive Control Exist and If So, What ...” n.d., https://pmc.ncbi.nlm.nih.gov/articles/PMC6466577/.</int2:citationText>
                </int2:suggestion>
              </int2:suggestions>
            </int2:source>
            <int2:source int2:sourceType="Online" int2:sourceTitle="Bilingualism: Consequences for Mind and Brain - PMC" int2:sourceUrl="https://pmc.ncbi.nlm.nih.gov/articles/PMC3322418/" int2:sourceSnippet="Adesope OO, et al. A systematic review and meta-analysis of the cognitive correlates of bilingualism. Rev. Educ. Res. 2010;80:207–245. [Google Scholar] 43. Hilchey MD, Klein RM. Are there bilingual advantages on nonlinguistic interference tasks? Implications for the plasticity of executive control processes. Psychon. Bull.">
              <int2:suggestions int2:citationType="Inline">
                <int2:suggestion int2:citationStyle="Mla" int2:isIdentical="1">
                  <int2:citationText>(“Bilingualism: Consequences for Mind and Brain - PMC”)</int2:citationText>
                </int2:suggestion>
                <int2:suggestion int2:citationStyle="Apa" int2:isIdentical="1">
                  <int2:citationText>(“Bilingualism: Consequences for Mind and Brain - PMC”)</int2:citationText>
                </int2:suggestion>
                <int2:suggestion int2:citationStyle="Chicago" int2:isIdentical="1">
                  <int2:citationText>(“Bilingualism: Consequences for Mind and Brain - PMC”)</int2:citationText>
                </int2:suggestion>
              </int2:suggestions>
              <int2:suggestions int2:citationType="Full">
                <int2:suggestion int2:citationStyle="Mla" int2:isIdentical="1">
                  <int2:citationText>&lt;i&gt;Bilingualism: Consequences for Mind and Brain - PMC&lt;/i&gt;, https://pmc.ncbi.nlm.nih.gov/articles/PMC3322418/.</int2:citationText>
                </int2:suggestion>
                <int2:suggestion int2:citationStyle="Apa" int2:isIdentical="1">
                  <int2:citationText>&lt;i&gt;Bilingualism: Consequences for Mind and Brain - PMC&lt;/i&gt;. (n.d.). Retrieved from https://pmc.ncbi.nlm.nih.gov/articles/PMC3322418/</int2:citationText>
                </int2:suggestion>
                <int2:suggestion int2:citationStyle="Chicago" int2:isIdentical="1">
                  <int2:citationText>“Bilingualism: Consequences for Mind and Brain - PMC” n.d., https://pmc.ncbi.nlm.nih.gov/articles/PMC3322418/.</int2:citationText>
                </int2:suggestion>
              </int2:suggestions>
            </int2:source>
          </int2:similarityCritique>
        </oel:ext>
      </int2:extLst>
    </int2:bookmark>
    <int2:bookmark int2:bookmarkName="_Int_9mvttb4g" int2:invalidationBookmarkName="" int2:hashCode="rnnqHpxjkantg6" int2:id="ujZ9r6LQ">
      <int2:state int2:value="Rejected" int2:type="AugLoop_Text_Critique"/>
    </int2:bookmark>
    <int2:bookmark int2:bookmarkName="_Int_ls2asTOV" int2:invalidationBookmarkName="" int2:hashCode="xgDzA50uAYUN6A" int2:id="XJAeW43T">
      <int2:state int2:value="Rejected" int2:type="AugLoop_Text_Critique"/>
    </int2:bookmark>
    <int2:bookmark int2:bookmarkName="_Int_JGLz60Xq" int2:invalidationBookmarkName="" int2:hashCode="rJQTiGB6VLLTKa" int2:id="nGvFRVgE">
      <int2:state int2:value="Rejected" int2:type="AugLoop_Text_Critique"/>
    </int2:bookmark>
    <int2:bookmark int2:bookmarkName="_Int_UMdrbJH1" int2:invalidationBookmarkName="" int2:hashCode="QNaXgad4zqAJE4" int2:id="UrV5zTwY">
      <int2:state int2:value="Rejected" int2:type="AugLoop_Text_Critique"/>
    </int2:bookmark>
    <int2:bookmark int2:bookmarkName="_Int_K2GjLMjZ" int2:invalidationBookmarkName="" int2:hashCode="tTpHYNbZMHxyz/" int2:id="P8BPCURs">
      <int2:state int2:value="Rejected" int2:type="AugLoop_Similarity_SimilarityAnnotation"/>
      <int2:extLst>
        <oel:ext uri="426473B9-03D8-482F-96C9-C2C85392BACA">
          <int2:similarityCritique int2:version="1" int2:context="Successful Futures Looking at the Curriculum and Assessment Arrangements in Wales.">
            <int2:source int2:sourceType="Online" int2:sourceTitle="Successful Futures - GOV.WALES" int2:sourceUrl="https://www.gov.wales/sites/default/files/publications/2018-03/succesful-futures-a-summary-of-professor-graham-donaldsons-report.pdf" int2:sourceSnippet="Successful Futures Looking at the Curriculum and Assessment Arrangements in Wales ‘curriculum’ should mean all the learning experiences and assessments that schools ... In March 2014 the Welsh Government asked Professor Graham Donaldson to review the curriculum and assessment arrangements in schools in Wales. Introduction The report ...">
              <int2:suggestions int2:citationType="Inline">
                <int2:suggestion int2:citationStyle="Mla" int2:isIdentical="0">
                  <int2:citationText>(“Successful Futures - GOV.WALES”)</int2:citationText>
                </int2:suggestion>
                <int2:suggestion int2:citationStyle="Apa" int2:isIdentical="0">
                  <int2:citationText>(“Successful Futures - GOV.WALES”)</int2:citationText>
                </int2:suggestion>
                <int2:suggestion int2:citationStyle="Chicago" int2:isIdentical="0">
                  <int2:citationText>(“Successful Futures - GOV.WALES”)</int2:citationText>
                </int2:suggestion>
              </int2:suggestions>
              <int2:suggestions int2:citationType="Full">
                <int2:suggestion int2:citationStyle="Mla" int2:isIdentical="0">
                  <int2:citationText>&lt;i&gt;Successful Futures - GOV.WALES&lt;/i&gt;, https://www.gov.wales/sites/default/files/publications/2018-03/succesful-futures-a-summary-of-professor-graham-donaldsons-report.pdf.</int2:citationText>
                </int2:suggestion>
                <int2:suggestion int2:citationStyle="Apa" int2:isIdentical="0">
                  <int2:citationText>&lt;i&gt;Successful Futures - GOV.WALES&lt;/i&gt;. (n.d.). Retrieved from https://www.gov.wales/sites/default/files/publications/2018-03/succesful-futures-a-summary-of-professor-graham-donaldsons-report.pdf</int2:citationText>
                </int2:suggestion>
                <int2:suggestion int2:citationStyle="Chicago" int2:isIdentical="0">
                  <int2:citationText>“Successful Futures - GOV.WALES” n.d., https://www.gov.wales/sites/default/files/publications/2018-03/succesful-futures-a-summary-of-professor-graham-donaldsons-report.pdf.</int2:citationText>
                </int2:suggestion>
              </int2:suggestions>
            </int2:source>
            <int2:source int2:sourceType="Online" int2:sourceTitle="Succesful futures a summary of professor graham donaldsons report" int2:sourceUrl="https://www.academia.edu/42329605/Succesful_futures_a_summary_of_professor_graham_donaldsons_report" int2:sourceSnippet="Successful Futures Looking at the Curriculum and Assessment Arrangements in Wales A summary of Professor Graham Donaldson’s report Introduction The review aims to “shape a successful and exciting future” for the children and young people of Wales. In March 2014 the Welsh Government asked Professor Graham Donaldson to review the curriculum ...">
              <int2:suggestions int2:citationType="Inline">
                <int2:suggestion int2:citationStyle="Mla" int2:isIdentical="0">
                  <int2:citationText>(“Succesful futures a summary of professor graham donaldsons report”)</int2:citationText>
                </int2:suggestion>
                <int2:suggestion int2:citationStyle="Apa" int2:isIdentical="0">
                  <int2:citationText>(“Succesful futures a summary of professor graham donaldsons report”)</int2:citationText>
                </int2:suggestion>
                <int2:suggestion int2:citationStyle="Chicago" int2:isIdentical="0">
                  <int2:citationText>(“Succesful futures a summary of professor graham donaldsons report”)</int2:citationText>
                </int2:suggestion>
              </int2:suggestions>
              <int2:suggestions int2:citationType="Full">
                <int2:suggestion int2:citationStyle="Mla" int2:isIdentical="0">
                  <int2:citationText>&lt;i&gt;Succesful futures a summary of professor graham donaldsons report&lt;/i&gt;, https://www.academia.edu/42329605/Succesful_futures_a_summary_of_professor_graham_donaldsons_report.</int2:citationText>
                </int2:suggestion>
                <int2:suggestion int2:citationStyle="Apa" int2:isIdentical="0">
                  <int2:citationText>&lt;i&gt;Succesful futures a summary of professor graham donaldsons report&lt;/i&gt;. (n.d.). Retrieved from https://www.academia.edu/42329605/Succesful_futures_a_summary_of_professor_graham_donaldsons_report</int2:citationText>
                </int2:suggestion>
                <int2:suggestion int2:citationStyle="Chicago" int2:isIdentical="0">
                  <int2:citationText>“Succesful futures a summary of professor graham donaldsons report” n.d., https://www.academia.edu/42329605/Succesful_futures_a_summary_of_professor_graham_donaldsons_report.</int2:citationText>
                </int2:suggestion>
              </int2:suggestions>
            </int2:source>
          </int2:similarityCritique>
        </oel:ext>
      </int2:extLst>
    </int2:bookmark>
    <int2:entireDocument int2:id="FnHDuNci">
      <int2:extLst>
        <oel:ext uri="E302BA01-7950-474C-9AD3-286E660C40A8">
          <int2:similaritySummary int2:version="1" int2:runId="1736116232199" int2:tilesCheckedInThisRun="1" int2:totalNumOfTiles="98" int2:similarityAnnotationCount="4" int2:numWords="3816" int2:numFlaggedWords="50"/>
        </oel:ext>
      </int2:extLst>
    </int2:entireDocument>
  </int2:observations>
  <int2:intelligenceSettings/>
  <int2:onDemandWorkflows>
    <int2:onDemandWorkflow int2:type="SimilarityCheck" int2:paragraphVersions="7547B2B3-6F249D47 3636BC77-03969D74 0A7C4421-644ED21E 50629259-4580FD15 64DADC2F-3DC5A2A1 63DB9C7C-211EF280 69D1BF16-1F7200E5 47DC69CF-197EC5FE 4C9E051B-7A712DFE 60E0A4D3-52E94907 7480F690-1AD600FD 1CE63B51-09D422E3 4C45A8B1-59D2656F 6D62331C-26F1F09D 2C078E63-34351FC6 33FD422B-16B5833E 040E41D5-129B883E 282F2E93-5F6818D5 406C1AD2-71CAC956 23DB88E9-5A44E6D2 214D779E-1CFBA7F1 24A398BB-3162DCFF 7CF3DD4B-3B7071D2 3D5BFB22-0BB55BF8 64C31101-2744A874 5C542B6F-7071C3B2 224C026E-66B97F55 3893D656-12D69FF9 3839D38F-19334F82 45307E8C-4543A202 588C451B-58CFBF7A 20DAC4A9-633D350D 6255B8E5-5C63818C 63E697C0-5A5637F9 2FBBCCE5-529A8D56 4BF8BCE2-255943FB 6E6CD4F8-0E698296 26F4F3D2-4001F4FE 0FCAC46C-5A1437A4 43B93581-4AD6C1A0 2A50A309-3545C9C6 3302021D-09BA429B 0BEEF316-1AD614F0 5B11D44B-7F6B5CBF 47BF7772-2F50CFF9 580CCB0E-16F963F0 4DFFE2E7-7A60F6BF 73C695EB-59252E21 353CF18E-2D5B1D78 4AD0ECB3-7B73544E 22A34305-3B7B760A 75336E94-413B1E6F 5B17FD96-123CB653 7736839D-29072289 4103F264-1A2CC95E 7A785260-72E3BA7E 2A93BB55-1B643EBD 1145D4A9-17193980 0CC0FC22-0FE65895 51637C22-3FF4955A 540C6CD5-55856E67 28A0DBE0-7A338327 71D94D52-48E62510 701142BA-17EB9B3B 2F14E0B8-7DF7E845 7A607333-0A897350 426D7C85-1767AA55 61F98ABB-00FDDF66 10A8F831-57403499 088BB040-0BCE62A1 26CDEBEB-5A8E2267 1D2CFB27-0A840896 7B98F0F1-4857F072 1AFDFAE9-61E9E253 3D6007E2-7D51969E 28E0BDAE-1379C288 0295D745-486C9593 09A1B479-4343EB53 2A35954C-45A1F1E3 6E83131E-29009793 10D706D6-4530AFCF 7A80FCB8-7DF9A870 48EF22C8-70AE6853 16306939-7B93DD5B 6547E04B-062BBFE3 190EED2E-4101976B 01909314-74B7CB40 42885944-1C90CDB0 6BBD4039-359ECE76 28562C5A-1001B326 37F677A7-7EA4A574 572B8802-1E51B332 2CDAE2DD-3F25D034 315C2145-003D708A 688C1120-2A97DBCE 49F39635-2B462277 06BC53E7-12697D64 43C53658-3D0ED784 4EDAC193-16237DE1 6DC40137-5A814474 4944339B-1A55F5C1 61F93382-173E2484 0767A70E-23C366EC 30B5D170-2903EEF8 23B6C0A3-5A0060CA 053771D4-5D1A7332 074227C6-2BEB6CFE 19AEF7A2-3F972D75 17275B02-426D508C 3C838D22-14DD172C 5133B7E4-43912799 0C6D78E0-727FFAA3 7A6F253C-7C8897D7 626C435B-70737462 4E22E603-43B055CA 57D83E5E-015ADDC2 4238CC16-706D6D8D 7B1364D2-74A6B8E8 52E50F40-1BE3937B 32806153-7869B2B0 70665214-6744CF7F 6F348E00-6DA3A1F8 58CD776B-009E18D5 1368292A-4D482804 4B21F086-42620198 44F63BE5-1E55FD5D 2E580A90-519C030F 61180C2A-232DB3A2 6D78C7E2-6014F893 64E3546D-611BF438 512981B0-7790709D"/>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2B7741"/>
    <w:rsid w:val="000221F7"/>
    <w:rsid w:val="00305F77"/>
    <w:rsid w:val="004C0D9E"/>
    <w:rsid w:val="004D587B"/>
    <w:rsid w:val="00697762"/>
    <w:rsid w:val="009A01FC"/>
    <w:rsid w:val="009ABF49"/>
    <w:rsid w:val="009C4499"/>
    <w:rsid w:val="00B50FF1"/>
    <w:rsid w:val="00BD0C1E"/>
    <w:rsid w:val="00CD5ACD"/>
    <w:rsid w:val="00F17366"/>
    <w:rsid w:val="01073232"/>
    <w:rsid w:val="0133E1C3"/>
    <w:rsid w:val="0147D8D4"/>
    <w:rsid w:val="0168A8C2"/>
    <w:rsid w:val="018899CE"/>
    <w:rsid w:val="01CD6496"/>
    <w:rsid w:val="02799645"/>
    <w:rsid w:val="02A16475"/>
    <w:rsid w:val="02B0CE89"/>
    <w:rsid w:val="02E8528D"/>
    <w:rsid w:val="02EC38B9"/>
    <w:rsid w:val="02F39836"/>
    <w:rsid w:val="030C70F0"/>
    <w:rsid w:val="0315C498"/>
    <w:rsid w:val="038F0D25"/>
    <w:rsid w:val="040A3E92"/>
    <w:rsid w:val="041BEF96"/>
    <w:rsid w:val="044B15A3"/>
    <w:rsid w:val="04B06AB1"/>
    <w:rsid w:val="04C4F168"/>
    <w:rsid w:val="053018CD"/>
    <w:rsid w:val="0539B014"/>
    <w:rsid w:val="054B3517"/>
    <w:rsid w:val="05C64475"/>
    <w:rsid w:val="06B4CB74"/>
    <w:rsid w:val="06D5BF73"/>
    <w:rsid w:val="07C0CDA4"/>
    <w:rsid w:val="07E13856"/>
    <w:rsid w:val="08A174F1"/>
    <w:rsid w:val="0972DAC5"/>
    <w:rsid w:val="09CD59F5"/>
    <w:rsid w:val="0A21F05F"/>
    <w:rsid w:val="0A3C3555"/>
    <w:rsid w:val="0A449633"/>
    <w:rsid w:val="0AA8B216"/>
    <w:rsid w:val="0ABEF70A"/>
    <w:rsid w:val="0AD0B141"/>
    <w:rsid w:val="0AD877E2"/>
    <w:rsid w:val="0B073B2E"/>
    <w:rsid w:val="0B3DDB49"/>
    <w:rsid w:val="0B956A1C"/>
    <w:rsid w:val="0BC57B5A"/>
    <w:rsid w:val="0C09E3DB"/>
    <w:rsid w:val="0C288F68"/>
    <w:rsid w:val="0C6FB11F"/>
    <w:rsid w:val="0C995717"/>
    <w:rsid w:val="0CB3FB59"/>
    <w:rsid w:val="0CF77429"/>
    <w:rsid w:val="0D0EE7E4"/>
    <w:rsid w:val="0D134BC4"/>
    <w:rsid w:val="0D9B47D0"/>
    <w:rsid w:val="0D9E23D7"/>
    <w:rsid w:val="0DA82193"/>
    <w:rsid w:val="0DE6B6F9"/>
    <w:rsid w:val="0E4A0353"/>
    <w:rsid w:val="0E5FC1F3"/>
    <w:rsid w:val="0E8A3964"/>
    <w:rsid w:val="0EDCC269"/>
    <w:rsid w:val="0EEE2C80"/>
    <w:rsid w:val="0F77836E"/>
    <w:rsid w:val="0F7E81C5"/>
    <w:rsid w:val="0F9C3EF1"/>
    <w:rsid w:val="0FB6142A"/>
    <w:rsid w:val="0FDD1C3B"/>
    <w:rsid w:val="1058559D"/>
    <w:rsid w:val="1058E08F"/>
    <w:rsid w:val="10725637"/>
    <w:rsid w:val="111382BF"/>
    <w:rsid w:val="12381F41"/>
    <w:rsid w:val="1264D351"/>
    <w:rsid w:val="12672B92"/>
    <w:rsid w:val="128E66BC"/>
    <w:rsid w:val="12A1ACD8"/>
    <w:rsid w:val="12E9D37C"/>
    <w:rsid w:val="131CF1EC"/>
    <w:rsid w:val="136BEA12"/>
    <w:rsid w:val="1389657B"/>
    <w:rsid w:val="13D24DEE"/>
    <w:rsid w:val="13E0DA54"/>
    <w:rsid w:val="140A547D"/>
    <w:rsid w:val="1450A57E"/>
    <w:rsid w:val="1493B0C3"/>
    <w:rsid w:val="150358A8"/>
    <w:rsid w:val="153F9290"/>
    <w:rsid w:val="1617D147"/>
    <w:rsid w:val="16271AD2"/>
    <w:rsid w:val="16305EF6"/>
    <w:rsid w:val="1652B073"/>
    <w:rsid w:val="16E0BF67"/>
    <w:rsid w:val="170A5878"/>
    <w:rsid w:val="17148AE4"/>
    <w:rsid w:val="17AD77C5"/>
    <w:rsid w:val="18B1094B"/>
    <w:rsid w:val="18BC4FB7"/>
    <w:rsid w:val="1913E2BB"/>
    <w:rsid w:val="194527CC"/>
    <w:rsid w:val="19750ED0"/>
    <w:rsid w:val="1A1DF194"/>
    <w:rsid w:val="1A36BE47"/>
    <w:rsid w:val="1A77E48F"/>
    <w:rsid w:val="1AC8FF77"/>
    <w:rsid w:val="1B6BC699"/>
    <w:rsid w:val="1B9B2FB9"/>
    <w:rsid w:val="1BA29287"/>
    <w:rsid w:val="1C11B29D"/>
    <w:rsid w:val="1C12213C"/>
    <w:rsid w:val="1C3CA75D"/>
    <w:rsid w:val="1D2AA7C2"/>
    <w:rsid w:val="1D84235C"/>
    <w:rsid w:val="1DDCA047"/>
    <w:rsid w:val="1E5FD3D6"/>
    <w:rsid w:val="1EA5593D"/>
    <w:rsid w:val="1F088269"/>
    <w:rsid w:val="1F3503A2"/>
    <w:rsid w:val="1F71F057"/>
    <w:rsid w:val="1F9B3D92"/>
    <w:rsid w:val="1FC2E82D"/>
    <w:rsid w:val="204AD341"/>
    <w:rsid w:val="20A92D2F"/>
    <w:rsid w:val="20DC538D"/>
    <w:rsid w:val="21364D30"/>
    <w:rsid w:val="213E6171"/>
    <w:rsid w:val="21965F92"/>
    <w:rsid w:val="21BBB619"/>
    <w:rsid w:val="22719ED4"/>
    <w:rsid w:val="22C3767C"/>
    <w:rsid w:val="22D98CD9"/>
    <w:rsid w:val="234B0503"/>
    <w:rsid w:val="2371169D"/>
    <w:rsid w:val="238331EE"/>
    <w:rsid w:val="238F56CB"/>
    <w:rsid w:val="23AE8246"/>
    <w:rsid w:val="242A5E9B"/>
    <w:rsid w:val="2445CCDF"/>
    <w:rsid w:val="24622808"/>
    <w:rsid w:val="2552AA5A"/>
    <w:rsid w:val="255713E6"/>
    <w:rsid w:val="2568634A"/>
    <w:rsid w:val="25E73A43"/>
    <w:rsid w:val="26074324"/>
    <w:rsid w:val="262A8E09"/>
    <w:rsid w:val="26B83548"/>
    <w:rsid w:val="26C1C0B9"/>
    <w:rsid w:val="26D65DB4"/>
    <w:rsid w:val="26F9F989"/>
    <w:rsid w:val="27376A26"/>
    <w:rsid w:val="27CCF674"/>
    <w:rsid w:val="27F82CBB"/>
    <w:rsid w:val="280747BE"/>
    <w:rsid w:val="282FCBF6"/>
    <w:rsid w:val="2904949B"/>
    <w:rsid w:val="2913B930"/>
    <w:rsid w:val="294FC760"/>
    <w:rsid w:val="2955EFA4"/>
    <w:rsid w:val="2972EB1A"/>
    <w:rsid w:val="29DDB51C"/>
    <w:rsid w:val="2A3B84AA"/>
    <w:rsid w:val="2A760924"/>
    <w:rsid w:val="2AAF335D"/>
    <w:rsid w:val="2ABE5C8A"/>
    <w:rsid w:val="2B2A3736"/>
    <w:rsid w:val="2B313C65"/>
    <w:rsid w:val="2C186E82"/>
    <w:rsid w:val="2C2B7741"/>
    <w:rsid w:val="2CECBA31"/>
    <w:rsid w:val="2D0153F1"/>
    <w:rsid w:val="2D0BFA12"/>
    <w:rsid w:val="2D58A617"/>
    <w:rsid w:val="2DBC1B1A"/>
    <w:rsid w:val="2EC55E4C"/>
    <w:rsid w:val="2ECCEAF4"/>
    <w:rsid w:val="2F155EEF"/>
    <w:rsid w:val="2F16FD17"/>
    <w:rsid w:val="2F28A43C"/>
    <w:rsid w:val="2F618A32"/>
    <w:rsid w:val="2F822633"/>
    <w:rsid w:val="2F93CC1B"/>
    <w:rsid w:val="30095C6B"/>
    <w:rsid w:val="301198BC"/>
    <w:rsid w:val="30D50110"/>
    <w:rsid w:val="30E36F11"/>
    <w:rsid w:val="32581CA6"/>
    <w:rsid w:val="32D0AC63"/>
    <w:rsid w:val="32ED6625"/>
    <w:rsid w:val="33737F7B"/>
    <w:rsid w:val="3378F1F6"/>
    <w:rsid w:val="33B74F1E"/>
    <w:rsid w:val="33D3ECA1"/>
    <w:rsid w:val="3402D093"/>
    <w:rsid w:val="345FDD2F"/>
    <w:rsid w:val="34961DF6"/>
    <w:rsid w:val="34BBF51A"/>
    <w:rsid w:val="3506F402"/>
    <w:rsid w:val="35837D10"/>
    <w:rsid w:val="35F12C7E"/>
    <w:rsid w:val="365DF0B8"/>
    <w:rsid w:val="36635160"/>
    <w:rsid w:val="36CEC6E6"/>
    <w:rsid w:val="36E65537"/>
    <w:rsid w:val="3747C3DF"/>
    <w:rsid w:val="37CDC51B"/>
    <w:rsid w:val="37D366C6"/>
    <w:rsid w:val="37F0E28E"/>
    <w:rsid w:val="380CAE54"/>
    <w:rsid w:val="3872B967"/>
    <w:rsid w:val="38919932"/>
    <w:rsid w:val="38B70F45"/>
    <w:rsid w:val="390A1A59"/>
    <w:rsid w:val="3998B21E"/>
    <w:rsid w:val="39A8F7FF"/>
    <w:rsid w:val="39F90325"/>
    <w:rsid w:val="39FDAD3B"/>
    <w:rsid w:val="3A251B12"/>
    <w:rsid w:val="3A49C53F"/>
    <w:rsid w:val="3A4A0617"/>
    <w:rsid w:val="3A50A935"/>
    <w:rsid w:val="3ADFF6C8"/>
    <w:rsid w:val="3AFD0AEA"/>
    <w:rsid w:val="3B2E1717"/>
    <w:rsid w:val="3B4C0535"/>
    <w:rsid w:val="3B6AEE42"/>
    <w:rsid w:val="3B8162DD"/>
    <w:rsid w:val="3B871009"/>
    <w:rsid w:val="3C1D8658"/>
    <w:rsid w:val="3C1F4F09"/>
    <w:rsid w:val="3C7B2E87"/>
    <w:rsid w:val="3C83371B"/>
    <w:rsid w:val="3C87D79F"/>
    <w:rsid w:val="3CA1A51A"/>
    <w:rsid w:val="3CA80276"/>
    <w:rsid w:val="3D203C4B"/>
    <w:rsid w:val="3D7C5070"/>
    <w:rsid w:val="3D88DDE3"/>
    <w:rsid w:val="3DAA8CF9"/>
    <w:rsid w:val="3DB01CA8"/>
    <w:rsid w:val="3DC999E7"/>
    <w:rsid w:val="3E5103C8"/>
    <w:rsid w:val="3E8F958F"/>
    <w:rsid w:val="3F10138D"/>
    <w:rsid w:val="3F39DFBE"/>
    <w:rsid w:val="3F3EDC2B"/>
    <w:rsid w:val="3F4D4AAF"/>
    <w:rsid w:val="3FE80478"/>
    <w:rsid w:val="3FEE811B"/>
    <w:rsid w:val="401E56F9"/>
    <w:rsid w:val="40BD7B05"/>
    <w:rsid w:val="40E7F900"/>
    <w:rsid w:val="4131A046"/>
    <w:rsid w:val="413CCDE6"/>
    <w:rsid w:val="41694CCA"/>
    <w:rsid w:val="4197CA84"/>
    <w:rsid w:val="41AB21B8"/>
    <w:rsid w:val="41BBCCBE"/>
    <w:rsid w:val="427BF9F9"/>
    <w:rsid w:val="42A5C9B8"/>
    <w:rsid w:val="42B209F2"/>
    <w:rsid w:val="433B957D"/>
    <w:rsid w:val="443E0472"/>
    <w:rsid w:val="443E15F6"/>
    <w:rsid w:val="44576084"/>
    <w:rsid w:val="445D837F"/>
    <w:rsid w:val="4554F971"/>
    <w:rsid w:val="45A1C870"/>
    <w:rsid w:val="4611A548"/>
    <w:rsid w:val="46686B72"/>
    <w:rsid w:val="46900BF9"/>
    <w:rsid w:val="46D820FF"/>
    <w:rsid w:val="46DD511B"/>
    <w:rsid w:val="47106FCF"/>
    <w:rsid w:val="47271323"/>
    <w:rsid w:val="47531A04"/>
    <w:rsid w:val="478D524F"/>
    <w:rsid w:val="47A969E6"/>
    <w:rsid w:val="48467270"/>
    <w:rsid w:val="484EB932"/>
    <w:rsid w:val="48EC8F47"/>
    <w:rsid w:val="48EE81B8"/>
    <w:rsid w:val="497BC6C1"/>
    <w:rsid w:val="497E5F2A"/>
    <w:rsid w:val="49E1D24B"/>
    <w:rsid w:val="4AB89E6F"/>
    <w:rsid w:val="4B2FC491"/>
    <w:rsid w:val="4B6A258E"/>
    <w:rsid w:val="4B76E049"/>
    <w:rsid w:val="4B7CE768"/>
    <w:rsid w:val="4BCF06D3"/>
    <w:rsid w:val="4BE60BCD"/>
    <w:rsid w:val="4C5FB8CC"/>
    <w:rsid w:val="4C838DDE"/>
    <w:rsid w:val="4C8DC8CD"/>
    <w:rsid w:val="4CB16888"/>
    <w:rsid w:val="4CB6166F"/>
    <w:rsid w:val="4CD65603"/>
    <w:rsid w:val="4CD67A34"/>
    <w:rsid w:val="4CF62270"/>
    <w:rsid w:val="4CFB38A3"/>
    <w:rsid w:val="4D4BE317"/>
    <w:rsid w:val="4D5D7135"/>
    <w:rsid w:val="4DD59047"/>
    <w:rsid w:val="4E526B54"/>
    <w:rsid w:val="4E93FEA5"/>
    <w:rsid w:val="4EA854AA"/>
    <w:rsid w:val="4EAD6951"/>
    <w:rsid w:val="4EC0E1D5"/>
    <w:rsid w:val="4EC1F19B"/>
    <w:rsid w:val="4F1B6C55"/>
    <w:rsid w:val="504F0702"/>
    <w:rsid w:val="5067E266"/>
    <w:rsid w:val="50C67A74"/>
    <w:rsid w:val="50CCA849"/>
    <w:rsid w:val="51365C74"/>
    <w:rsid w:val="51451097"/>
    <w:rsid w:val="515585BC"/>
    <w:rsid w:val="5174D5BC"/>
    <w:rsid w:val="51CFDB74"/>
    <w:rsid w:val="52358C26"/>
    <w:rsid w:val="5292050C"/>
    <w:rsid w:val="53896672"/>
    <w:rsid w:val="538DABB5"/>
    <w:rsid w:val="53B5D665"/>
    <w:rsid w:val="53D4DFBC"/>
    <w:rsid w:val="53D7B0FF"/>
    <w:rsid w:val="551418D2"/>
    <w:rsid w:val="5519535C"/>
    <w:rsid w:val="5524D1C8"/>
    <w:rsid w:val="55596C3A"/>
    <w:rsid w:val="55C51B4F"/>
    <w:rsid w:val="55F02E03"/>
    <w:rsid w:val="5633CFDF"/>
    <w:rsid w:val="567D9A10"/>
    <w:rsid w:val="56C7C073"/>
    <w:rsid w:val="5713279A"/>
    <w:rsid w:val="58A24B57"/>
    <w:rsid w:val="58B2196D"/>
    <w:rsid w:val="590FE806"/>
    <w:rsid w:val="5919E9B4"/>
    <w:rsid w:val="594CB80A"/>
    <w:rsid w:val="59658F13"/>
    <w:rsid w:val="5A07BC37"/>
    <w:rsid w:val="5A194F17"/>
    <w:rsid w:val="5A425D5E"/>
    <w:rsid w:val="5A571F39"/>
    <w:rsid w:val="5A7E9C85"/>
    <w:rsid w:val="5ADAA746"/>
    <w:rsid w:val="5B6C92A4"/>
    <w:rsid w:val="5B9775CB"/>
    <w:rsid w:val="5C21E04B"/>
    <w:rsid w:val="5C6E368A"/>
    <w:rsid w:val="5C87F434"/>
    <w:rsid w:val="5CA98925"/>
    <w:rsid w:val="5CB0CFBE"/>
    <w:rsid w:val="5CC1AD8E"/>
    <w:rsid w:val="5D81D2BC"/>
    <w:rsid w:val="5DA0F644"/>
    <w:rsid w:val="5DB3006A"/>
    <w:rsid w:val="5E09AE3F"/>
    <w:rsid w:val="5E169AB9"/>
    <w:rsid w:val="5E6508CF"/>
    <w:rsid w:val="5E9ED1CF"/>
    <w:rsid w:val="5EC4D9D5"/>
    <w:rsid w:val="5EDDD155"/>
    <w:rsid w:val="5F7247AD"/>
    <w:rsid w:val="5FA1CEB1"/>
    <w:rsid w:val="5FB8DCD1"/>
    <w:rsid w:val="5FD6E4BA"/>
    <w:rsid w:val="6050A75E"/>
    <w:rsid w:val="605BB320"/>
    <w:rsid w:val="6094B166"/>
    <w:rsid w:val="60D3A5F8"/>
    <w:rsid w:val="60D4719E"/>
    <w:rsid w:val="60F275EA"/>
    <w:rsid w:val="61454606"/>
    <w:rsid w:val="6214959C"/>
    <w:rsid w:val="625F762E"/>
    <w:rsid w:val="626E5AAF"/>
    <w:rsid w:val="627C0FE8"/>
    <w:rsid w:val="6353C04D"/>
    <w:rsid w:val="63AF3F5D"/>
    <w:rsid w:val="63B1459D"/>
    <w:rsid w:val="63CFEE36"/>
    <w:rsid w:val="649E21D7"/>
    <w:rsid w:val="64C13867"/>
    <w:rsid w:val="650CCB88"/>
    <w:rsid w:val="653E0BD3"/>
    <w:rsid w:val="65CD81DD"/>
    <w:rsid w:val="65D0F2FE"/>
    <w:rsid w:val="662F3E47"/>
    <w:rsid w:val="6662B754"/>
    <w:rsid w:val="66964685"/>
    <w:rsid w:val="67D948AE"/>
    <w:rsid w:val="682F26AB"/>
    <w:rsid w:val="6876B6F6"/>
    <w:rsid w:val="68CD9F90"/>
    <w:rsid w:val="68F3EE98"/>
    <w:rsid w:val="6949E96D"/>
    <w:rsid w:val="695AC02C"/>
    <w:rsid w:val="69699980"/>
    <w:rsid w:val="69AB23C8"/>
    <w:rsid w:val="6A3BCA56"/>
    <w:rsid w:val="6A6556BF"/>
    <w:rsid w:val="6B5864A0"/>
    <w:rsid w:val="6B937A74"/>
    <w:rsid w:val="6B9B059A"/>
    <w:rsid w:val="6BEFCB77"/>
    <w:rsid w:val="6C647F08"/>
    <w:rsid w:val="6CD7DA2A"/>
    <w:rsid w:val="6CD86802"/>
    <w:rsid w:val="6D31FA60"/>
    <w:rsid w:val="6D42F045"/>
    <w:rsid w:val="6D4C769E"/>
    <w:rsid w:val="6DB3BFD8"/>
    <w:rsid w:val="6E22B063"/>
    <w:rsid w:val="6E62C5E8"/>
    <w:rsid w:val="6E74ABEC"/>
    <w:rsid w:val="6E794F22"/>
    <w:rsid w:val="6F00B60C"/>
    <w:rsid w:val="6F3B2EA9"/>
    <w:rsid w:val="6F67A001"/>
    <w:rsid w:val="6F68464A"/>
    <w:rsid w:val="6F6DED9D"/>
    <w:rsid w:val="6FB3CED5"/>
    <w:rsid w:val="708A01D8"/>
    <w:rsid w:val="71053CF2"/>
    <w:rsid w:val="71E6FB7E"/>
    <w:rsid w:val="7215570D"/>
    <w:rsid w:val="731C4937"/>
    <w:rsid w:val="7359940B"/>
    <w:rsid w:val="742DC791"/>
    <w:rsid w:val="745D37B0"/>
    <w:rsid w:val="74A8E266"/>
    <w:rsid w:val="74EA4F1A"/>
    <w:rsid w:val="751B7F8E"/>
    <w:rsid w:val="75AF5B1F"/>
    <w:rsid w:val="75AFCACD"/>
    <w:rsid w:val="75B6C713"/>
    <w:rsid w:val="75D1AFE3"/>
    <w:rsid w:val="75E22FDF"/>
    <w:rsid w:val="76186D87"/>
    <w:rsid w:val="7636769E"/>
    <w:rsid w:val="76A4E41B"/>
    <w:rsid w:val="76E857F5"/>
    <w:rsid w:val="76ED52E8"/>
    <w:rsid w:val="7712ADC9"/>
    <w:rsid w:val="778572DB"/>
    <w:rsid w:val="77861CA9"/>
    <w:rsid w:val="77C4D058"/>
    <w:rsid w:val="7830D338"/>
    <w:rsid w:val="7A37BE79"/>
    <w:rsid w:val="7A751C61"/>
    <w:rsid w:val="7B56089F"/>
    <w:rsid w:val="7B8CD04D"/>
    <w:rsid w:val="7BA9CED2"/>
    <w:rsid w:val="7C87836E"/>
    <w:rsid w:val="7C8C79CD"/>
    <w:rsid w:val="7CD30F18"/>
    <w:rsid w:val="7CF7B983"/>
    <w:rsid w:val="7D53C6D8"/>
    <w:rsid w:val="7DAFAC32"/>
    <w:rsid w:val="7DEF6112"/>
    <w:rsid w:val="7E01F8E6"/>
    <w:rsid w:val="7E132866"/>
    <w:rsid w:val="7E2A56BE"/>
    <w:rsid w:val="7E4298A5"/>
    <w:rsid w:val="7E606968"/>
    <w:rsid w:val="7EBAF017"/>
    <w:rsid w:val="7F03C4D8"/>
    <w:rsid w:val="7F861E91"/>
    <w:rsid w:val="7F8CB44E"/>
    <w:rsid w:val="7FD1F11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2B7741"/>
  <w15:chartTrackingRefBased/>
  <w15:docId w15:val="{920A1EF3-094A-4FD4-831F-8E959DB49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alesonline.co.uk/news/wales-news/children-who-learn-welsh-better-2363323" TargetMode="External"/><Relationship Id="rId21" Type="http://schemas.openxmlformats.org/officeDocument/2006/relationships/hyperlink" Target="https://www.bbc.co.uk/newsround/43240280" TargetMode="External"/><Relationship Id="rId34" Type="http://schemas.openxmlformats.org/officeDocument/2006/relationships/hyperlink" Target="https://www.gov.uk/government/organisations/office-of-the-public-guardian/about/welsh-language-scheme" TargetMode="External"/><Relationship Id="rId42" Type="http://schemas.openxmlformats.org/officeDocument/2006/relationships/hyperlink" Target="https://www.historic-uk.com/HistoryUK/HistoryofEngland/Henry-VIII" TargetMode="External"/><Relationship Id="rId47" Type="http://schemas.openxmlformats.org/officeDocument/2006/relationships/hyperlink" Target="https://medium.com/a-thousand-lives/the-benefits-of-reading-in-a-foreign-language-d5a994c68210" TargetMode="External"/><Relationship Id="rId50" Type="http://schemas.openxmlformats.org/officeDocument/2006/relationships/hyperlink" Target="https://sites.google.com/hwbcymru.net/pdcsprimary/key-information/pupil-voice/cymraegpdcs" TargetMode="External"/><Relationship Id="rId55" Type="http://schemas.openxmlformats.org/officeDocument/2006/relationships/hyperlink" Target="https://files.eric.ed.gov/fulltext/EJ832209.pdf" TargetMode="External"/><Relationship Id="rId63" Type="http://schemas.openxmlformats.org/officeDocument/2006/relationships/header" Target="header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hyperlink" Target="https://research.senedd.wales/research-articles/donaldson-review-the-purposes-and-content-of-a-curriculum-for-wales/" TargetMode="External"/><Relationship Id="rId11" Type="http://schemas.openxmlformats.org/officeDocument/2006/relationships/image" Target="media/image6.png"/><Relationship Id="rId24" Type="http://schemas.openxmlformats.org/officeDocument/2006/relationships/hyperlink" Target="https://www.bbc.co.uk/cymrufyw/63351402" TargetMode="External"/><Relationship Id="rId32" Type="http://schemas.openxmlformats.org/officeDocument/2006/relationships/hyperlink" Target="https://www.futuregenerations.wales/about-us/future-generations-act/" TargetMode="External"/><Relationship Id="rId37" Type="http://schemas.openxmlformats.org/officeDocument/2006/relationships/hyperlink" Target="https://www.carmarthenshire.gov.wales/council-services/education-schools/bilingual-education/welsh-in-education-strategic-plan-wesp/" TargetMode="External"/><Relationship Id="rId40" Type="http://schemas.openxmlformats.org/officeDocument/2006/relationships/hyperlink" Target="https://hwb.gov.wales/curriculum-for-wales/languages-literacy-and-communication/designing-your-curriculum" TargetMode="External"/><Relationship Id="rId45" Type="http://schemas.openxmlformats.org/officeDocument/2006/relationships/hyperlink" Target="https://sites.google.com/hwbcymru.net/ygromlech/cyfrwng-saesneg/cynllun-datblygiad-iaith/cc2-cc3-mars-ears" TargetMode="External"/><Relationship Id="rId53" Type="http://schemas.openxmlformats.org/officeDocument/2006/relationships/hyperlink" Target="https://sites.google.com/hwbcymru.net/pdcsprimary/about-us" TargetMode="External"/><Relationship Id="rId58" Type="http://schemas.openxmlformats.org/officeDocument/2006/relationships/hyperlink" Target="https://www.gov.wales/cymraeg-2050-welsh-language-strategy-action-plan-2024-2025-html" TargetMode="External"/><Relationship Id="rId66" Type="http://schemas.openxmlformats.org/officeDocument/2006/relationships/theme" Target="theme/theme1.xml"/><Relationship Id="rId5" Type="http://schemas.openxmlformats.org/officeDocument/2006/relationships/endnotes" Target="endnotes.xml"/><Relationship Id="rId61" Type="http://schemas.openxmlformats.org/officeDocument/2006/relationships/hyperlink" Target="https://www.gov.wales/sites/default/files/publications/2018-12/welsh-language-technology-and-digital-media-action-plan.pdf" TargetMode="External"/><Relationship Id="rId19" Type="http://schemas.openxmlformats.org/officeDocument/2006/relationships/hyperlink" Target="https://www.bbc.co.uk/wales/history/sites/themes/society/women_blue_books.shtml" TargetMode="External"/><Relationship Id="rId14" Type="http://schemas.openxmlformats.org/officeDocument/2006/relationships/image" Target="media/image9.png"/><Relationship Id="rId22" Type="http://schemas.openxmlformats.org/officeDocument/2006/relationships/hyperlink" Target="https://www.verywellhealth.com/classical-conditioning-5218361" TargetMode="External"/><Relationship Id="rId27" Type="http://schemas.openxmlformats.org/officeDocument/2006/relationships/hyperlink" Target="https://www.colorincolorado.org/faq/what-are-bics-and-calp" TargetMode="External"/><Relationship Id="rId30" Type="http://schemas.openxmlformats.org/officeDocument/2006/relationships/hyperlink" Target="https://www.gov.wales/sites/default/files/publications/2018-03/succesful-futures-a-summary-of-professor-graham-donaldsons-report.pdf" TargetMode="External"/><Relationship Id="rId35" Type="http://schemas.openxmlformats.org/officeDocument/2006/relationships/hyperlink" Target="https://www.gov.wales/cymraeg-it-belongs-to-us-all-html" TargetMode="External"/><Relationship Id="rId43" Type="http://schemas.openxmlformats.org/officeDocument/2006/relationships/hyperlink" Target="https://www.legislation.gov.uk/anaw/2013/1/contents" TargetMode="External"/><Relationship Id="rId48" Type="http://schemas.openxmlformats.org/officeDocument/2006/relationships/hyperlink" Target="https://www.meistroli.cymru/" TargetMode="External"/><Relationship Id="rId56" Type="http://schemas.openxmlformats.org/officeDocument/2006/relationships/hyperlink" Target="https://www.unicef.org.uk/wp-content/uploads/2017/09/Our-rights_UNCRC.pdf" TargetMode="External"/><Relationship Id="rId64" Type="http://schemas.openxmlformats.org/officeDocument/2006/relationships/footer" Target="footer1.xml"/><Relationship Id="rId8" Type="http://schemas.openxmlformats.org/officeDocument/2006/relationships/image" Target="media/image3.jpeg"/><Relationship Id="rId51" Type="http://schemas.openxmlformats.org/officeDocument/2006/relationships/hyperlink" Target="https://sites.google.com/hwbcymru.net/pdcsprimary/key-information/pupil-voice/cymraegpdcs/eisteddfod" TargetMode="External"/><Relationship Id="rId3" Type="http://schemas.openxmlformats.org/officeDocument/2006/relationships/webSettings" Target="webSettings.xml"/><Relationship Id="rId12" Type="http://schemas.openxmlformats.org/officeDocument/2006/relationships/image" Target="media/image7.jpg"/><Relationship Id="rId17" Type="http://schemas.openxmlformats.org/officeDocument/2006/relationships/hyperlink" Target="https://study.com/academy/lesson/chomskys-language-acquisition-device-definition-lesson-quiz.html" TargetMode="External"/><Relationship Id="rId25" Type="http://schemas.openxmlformats.org/officeDocument/2006/relationships/hyperlink" Target="https://pembrokeshire-herald.com/69409/schools-gearing-up-for-shwmae-day/" TargetMode="External"/><Relationship Id="rId33" Type="http://schemas.openxmlformats.org/officeDocument/2006/relationships/hyperlink" Target="https://www.gov.wales/sites/default/files/publications/2018-11/the-cwricwlwm-cymreig-history-and-the-story-of-wales-final-report.pdf" TargetMode="External"/><Relationship Id="rId38" Type="http://schemas.openxmlformats.org/officeDocument/2006/relationships/hyperlink" Target="https://www.chroniclelive.co.uk/news/north-east-news/bad-teenage-experiences-scare-parents-13827626" TargetMode="External"/><Relationship Id="rId46" Type="http://schemas.openxmlformats.org/officeDocument/2006/relationships/hyperlink" Target="https://civilservice.blog.gov.uk/2022/07/19/welsh-language-a-national-treasure/" TargetMode="External"/><Relationship Id="rId59" Type="http://schemas.openxmlformats.org/officeDocument/2006/relationships/hyperlink" Target="https://hwb.gov.wales/curriculum-for-wales/designing-your-curriculum/developing-a-vision-for-curriculum-design/" TargetMode="External"/><Relationship Id="rId67" Type="http://schemas.microsoft.com/office/2020/10/relationships/intelligence" Target="intelligence2.xml"/><Relationship Id="rId20" Type="http://schemas.openxmlformats.org/officeDocument/2006/relationships/hyperlink" Target="https://www.bbc.co.uk/wales/history/sites/themes/society/politics_rebecca_riots.shtml" TargetMode="External"/><Relationship Id="rId41" Type="http://schemas.openxmlformats.org/officeDocument/2006/relationships/hyperlink" Target="https://hwb.gov.wales/siarter-iaith" TargetMode="External"/><Relationship Id="rId54" Type="http://schemas.openxmlformats.org/officeDocument/2006/relationships/hyperlink" Target="https://sites.google.com/hwbcymru.net/pdcsprimary/key-information/school-development-plan" TargetMode="External"/><Relationship Id="rId62" Type="http://schemas.openxmlformats.org/officeDocument/2006/relationships/hyperlink" Target="https://www.bbc.co.uk/news/uk-wales-51036598"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hyperlink" Target="https://www.historic-uk.com/HistoryUK/HistoryofWales/Welsh-Language/" TargetMode="External"/><Relationship Id="rId28" Type="http://schemas.openxmlformats.org/officeDocument/2006/relationships/hyperlink" Target="https://gianfrancoconti.com/2021/02/12/implementing-mars-ears-in-lessons-and-across-the-department-by-aurelie-lethuilier/" TargetMode="External"/><Relationship Id="rId36" Type="http://schemas.openxmlformats.org/officeDocument/2006/relationships/hyperlink" Target="https://www.gov.wales/written-statement-effects-covid-19-welsh-language-community-groups-survey-findings" TargetMode="External"/><Relationship Id="rId49" Type="http://schemas.openxmlformats.org/officeDocument/2006/relationships/hyperlink" Target="https://www.ons.gov.uk/peoplepopulationandcommunity/populationandmigration/populationestimates/methodologies/qualityandmethodologyinformationqmiforcensus2021" TargetMode="External"/><Relationship Id="rId57" Type="http://schemas.openxmlformats.org/officeDocument/2006/relationships/hyperlink" Target="https://www.gov.wales/welsh-language-wales-census-2021-html" TargetMode="External"/><Relationship Id="rId10" Type="http://schemas.openxmlformats.org/officeDocument/2006/relationships/image" Target="media/image5.png"/><Relationship Id="rId31" Type="http://schemas.openxmlformats.org/officeDocument/2006/relationships/hyperlink" Target="https://www.felinfach.com/pages/welsh-not-welsh-knot?srsltid=AfmBOoodRVXI8aZ1CzB7oYaHkysiVCAOlC8DKp4iHLPrl_byP74i7eos" TargetMode="External"/><Relationship Id="rId44" Type="http://schemas.openxmlformats.org/officeDocument/2006/relationships/hyperlink" Target="https://www.gov.wales/sites/default/files/publications/2018-12/cymraeg-2050-welsh-language-strategy.pdf" TargetMode="External"/><Relationship Id="rId52" Type="http://schemas.openxmlformats.org/officeDocument/2006/relationships/hyperlink" Target="https://sanako.com/8-leading-theories-in-second-language-acquisition" TargetMode="External"/><Relationship Id="rId60" Type="http://schemas.openxmlformats.org/officeDocument/2006/relationships/hyperlink" Target="https://www.estyn.gov.wales/system/files/2020-07/Welsh%2520Language%2520Development%2520in%2520the%2520Foundation%2520Phase%2520-%2520January%25202013.pdf" TargetMode="External"/><Relationship Id="rId65"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3" Type="http://schemas.openxmlformats.org/officeDocument/2006/relationships/image" Target="media/image8.png"/><Relationship Id="rId18" Type="http://schemas.openxmlformats.org/officeDocument/2006/relationships/hyperlink" Target="https://www.bbc.co.uk/tiny-happy-people/articles/zn73f4j" TargetMode="External"/><Relationship Id="rId39" Type="http://schemas.openxmlformats.org/officeDocument/2006/relationships/hyperlink" Target="https://www.psychologytoday.com/gb/blog/life-bilingual/201305/noam-chomsky-bilingual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3740</Words>
  <Characters>31098</Characters>
  <Application>Microsoft Office Word</Application>
  <DocSecurity>0</DocSecurity>
  <Lines>259</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Thomas (2223470)</dc:creator>
  <cp:keywords/>
  <dc:description/>
  <cp:lastModifiedBy>Cindy Hunt</cp:lastModifiedBy>
  <cp:revision>2</cp:revision>
  <dcterms:created xsi:type="dcterms:W3CDTF">2025-01-06T08:41:00Z</dcterms:created>
  <dcterms:modified xsi:type="dcterms:W3CDTF">2025-01-06T08:41:00Z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aa2a879ba775bc8af44e40a6f614ff1078cceda0dcbaa0acb94b5ca521894f8b</vt:lpwstr>
  </property>
</Properties>
</file>