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eastAsiaTheme="majorEastAsia" w:hAnsi="Tahoma" w:cs="Tahoma"/>
          <w:color w:val="000000"/>
          <w:sz w:val="40"/>
          <w:szCs w:val="40"/>
          <w:lang w:val="en-US"/>
        </w:rPr>
        <w:id w:val="102854481"/>
        <w:docPartObj>
          <w:docPartGallery w:val="Cover Pages"/>
          <w:docPartUnique/>
        </w:docPartObj>
      </w:sdtPr>
      <w:sdtEndPr>
        <w:rPr>
          <w:rFonts w:asciiTheme="majorHAnsi" w:hAnsiTheme="majorHAnsi" w:cstheme="majorBidi"/>
          <w:color w:val="2E74B5" w:themeColor="accent1" w:themeShade="BF"/>
          <w:sz w:val="32"/>
          <w:szCs w:val="32"/>
        </w:rPr>
      </w:sdtEndPr>
      <w:sdtContent>
        <w:p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00A930CB" w:rsidRPr="00A930CB" w:rsidRDefault="008C1AEF" w:rsidP="00A930CB">
                <w:pPr>
                  <w:spacing w:before="120" w:after="120" w:line="360" w:lineRule="auto"/>
                  <w:rPr>
                    <w:rFonts w:ascii="Tahoma" w:hAnsi="Tahoma" w:cs="Tahoma"/>
                    <w:sz w:val="32"/>
                    <w:szCs w:val="32"/>
                  </w:rPr>
                </w:pPr>
                <w:r>
                  <w:rPr>
                    <w:rFonts w:ascii="Tahoma" w:hAnsi="Tahoma" w:cs="Tahoma"/>
                    <w:sz w:val="32"/>
                    <w:szCs w:val="32"/>
                  </w:rPr>
                  <w:t xml:space="preserve">Frank Aning Barfour </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00A930CB" w:rsidRPr="00A930CB" w:rsidRDefault="00A23DDF" w:rsidP="00A930CB">
                <w:pPr>
                  <w:spacing w:before="120" w:after="120" w:line="360" w:lineRule="auto"/>
                  <w:rPr>
                    <w:rFonts w:ascii="Tahoma" w:hAnsi="Tahoma" w:cs="Tahoma"/>
                    <w:sz w:val="32"/>
                    <w:szCs w:val="32"/>
                  </w:rPr>
                </w:pPr>
                <w:r>
                  <w:rPr>
                    <w:rFonts w:ascii="Tahoma" w:hAnsi="Tahoma" w:cs="Tahoma"/>
                    <w:sz w:val="32"/>
                    <w:szCs w:val="32"/>
                  </w:rPr>
                  <w:t>1715049</w:t>
                </w:r>
                <w:r w:rsidR="00EA5F7C">
                  <w:rPr>
                    <w:rFonts w:ascii="Tahoma" w:hAnsi="Tahoma" w:cs="Tahoma"/>
                    <w:sz w:val="32"/>
                    <w:szCs w:val="32"/>
                  </w:rPr>
                  <w:t xml:space="preserve">     </w:t>
                </w:r>
              </w:p>
            </w:tc>
          </w:tr>
          <w:tr w:rsidR="00A930CB" w:rsidRPr="00A930CB" w:rsidTr="0030173B">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00A930CB" w:rsidRPr="00A930CB" w:rsidRDefault="00EA5F7C" w:rsidP="00EA5F7C">
                <w:pPr>
                  <w:tabs>
                    <w:tab w:val="center" w:pos="2919"/>
                  </w:tabs>
                  <w:spacing w:before="120" w:after="120" w:line="360" w:lineRule="auto"/>
                  <w:rPr>
                    <w:rFonts w:ascii="Tahoma" w:hAnsi="Tahoma" w:cs="Tahoma"/>
                    <w:color w:val="FF0000"/>
                    <w:sz w:val="32"/>
                    <w:szCs w:val="32"/>
                  </w:rPr>
                </w:pPr>
                <w:r>
                  <w:rPr>
                    <w:rFonts w:ascii="Tahoma" w:hAnsi="Tahoma" w:cs="Tahoma"/>
                    <w:sz w:val="32"/>
                    <w:szCs w:val="32"/>
                  </w:rPr>
                  <w:t>BMS</w:t>
                </w:r>
                <w:r w:rsidR="003A5146">
                  <w:rPr>
                    <w:rFonts w:ascii="Tahoma" w:hAnsi="Tahoma" w:cs="Tahoma"/>
                    <w:sz w:val="32"/>
                    <w:szCs w:val="32"/>
                  </w:rPr>
                  <w:t>W5003</w:t>
                </w:r>
              </w:p>
            </w:tc>
          </w:tr>
          <w:tr w:rsidR="00A930CB" w:rsidRPr="00A930CB" w:rsidTr="0030173B">
            <w:trPr>
              <w:trHeight w:val="413"/>
            </w:trPr>
            <w:tc>
              <w:tcPr>
                <w:tcW w:w="3438" w:type="dxa"/>
                <w:shd w:val="clear" w:color="auto" w:fill="D9D9D9"/>
              </w:tcPr>
              <w:p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00A930CB" w:rsidRPr="00A930CB" w:rsidRDefault="003A5146" w:rsidP="00A930CB">
                <w:pPr>
                  <w:spacing w:before="120" w:after="120" w:line="360" w:lineRule="auto"/>
                  <w:rPr>
                    <w:rFonts w:ascii="Tahoma" w:hAnsi="Tahoma" w:cs="Tahoma"/>
                    <w:color w:val="FF0000"/>
                    <w:sz w:val="32"/>
                    <w:szCs w:val="32"/>
                  </w:rPr>
                </w:pPr>
                <w:bookmarkStart w:id="0" w:name="_GoBack"/>
                <w:r>
                  <w:rPr>
                    <w:rFonts w:ascii="Tahoma" w:hAnsi="Tahoma" w:cs="Tahoma"/>
                    <w:sz w:val="32"/>
                    <w:szCs w:val="32"/>
                  </w:rPr>
                  <w:t>Understanding and Engaging in Customer in the Experience</w:t>
                </w:r>
                <w:bookmarkEnd w:id="0"/>
              </w:p>
            </w:tc>
          </w:tr>
          <w:tr w:rsidR="00FE321B" w:rsidRPr="00A930CB" w:rsidTr="0030173B">
            <w:trPr>
              <w:trHeight w:val="413"/>
            </w:trPr>
            <w:tc>
              <w:tcPr>
                <w:tcW w:w="3438" w:type="dxa"/>
                <w:shd w:val="clear" w:color="auto" w:fill="D9D9D9"/>
              </w:tcPr>
              <w:p w:rsidR="00FE321B" w:rsidRPr="00A930CB" w:rsidRDefault="00FE321B" w:rsidP="00A930CB">
                <w:pPr>
                  <w:spacing w:before="120" w:after="120" w:line="360" w:lineRule="auto"/>
                  <w:rPr>
                    <w:rFonts w:ascii="Tahoma" w:hAnsi="Tahoma" w:cs="Tahoma"/>
                    <w:sz w:val="32"/>
                    <w:szCs w:val="32"/>
                  </w:rPr>
                </w:pPr>
                <w:r>
                  <w:rPr>
                    <w:rFonts w:ascii="Tahoma" w:hAnsi="Tahoma" w:cs="Tahoma"/>
                    <w:sz w:val="32"/>
                    <w:szCs w:val="32"/>
                  </w:rPr>
                  <w:t>Lecturer:</w:t>
                </w:r>
              </w:p>
            </w:tc>
            <w:tc>
              <w:tcPr>
                <w:tcW w:w="6055" w:type="dxa"/>
              </w:tcPr>
              <w:p w:rsidR="00FE321B" w:rsidRDefault="00FE321B" w:rsidP="00A930CB">
                <w:pPr>
                  <w:spacing w:before="120" w:after="120" w:line="360" w:lineRule="auto"/>
                  <w:rPr>
                    <w:rFonts w:ascii="Tahoma" w:hAnsi="Tahoma" w:cs="Tahoma"/>
                    <w:sz w:val="32"/>
                    <w:szCs w:val="32"/>
                  </w:rPr>
                </w:pPr>
                <w:r>
                  <w:rPr>
                    <w:rFonts w:ascii="Tahoma" w:hAnsi="Tahoma" w:cs="Tahoma"/>
                    <w:sz w:val="32"/>
                    <w:szCs w:val="32"/>
                  </w:rPr>
                  <w:t xml:space="preserve">Charles </w:t>
                </w:r>
                <w:proofErr w:type="spellStart"/>
                <w:r>
                  <w:rPr>
                    <w:rFonts w:ascii="Tahoma" w:hAnsi="Tahoma" w:cs="Tahoma"/>
                    <w:sz w:val="32"/>
                    <w:szCs w:val="32"/>
                  </w:rPr>
                  <w:t>Oham</w:t>
                </w:r>
                <w:proofErr w:type="spellEnd"/>
              </w:p>
            </w:tc>
          </w:tr>
          <w:tr w:rsidR="00FE321B" w:rsidRPr="00A930CB" w:rsidTr="0030173B">
            <w:trPr>
              <w:trHeight w:val="413"/>
            </w:trPr>
            <w:tc>
              <w:tcPr>
                <w:tcW w:w="3438" w:type="dxa"/>
                <w:shd w:val="clear" w:color="auto" w:fill="D9D9D9"/>
              </w:tcPr>
              <w:p w:rsidR="00FE321B" w:rsidRDefault="00FE321B" w:rsidP="00A930CB">
                <w:pPr>
                  <w:spacing w:before="120" w:after="120" w:line="360" w:lineRule="auto"/>
                  <w:rPr>
                    <w:rFonts w:ascii="Tahoma" w:hAnsi="Tahoma" w:cs="Tahoma"/>
                    <w:sz w:val="32"/>
                    <w:szCs w:val="32"/>
                  </w:rPr>
                </w:pPr>
                <w:r>
                  <w:rPr>
                    <w:rFonts w:ascii="Tahoma" w:hAnsi="Tahoma" w:cs="Tahoma"/>
                    <w:sz w:val="32"/>
                    <w:szCs w:val="32"/>
                  </w:rPr>
                  <w:t>Date:</w:t>
                </w:r>
              </w:p>
            </w:tc>
            <w:tc>
              <w:tcPr>
                <w:tcW w:w="6055" w:type="dxa"/>
              </w:tcPr>
              <w:p w:rsidR="00FE321B" w:rsidRDefault="00FE321B" w:rsidP="00A930CB">
                <w:pPr>
                  <w:spacing w:before="120" w:after="120" w:line="360" w:lineRule="auto"/>
                  <w:rPr>
                    <w:rFonts w:ascii="Tahoma" w:hAnsi="Tahoma" w:cs="Tahoma"/>
                    <w:sz w:val="32"/>
                    <w:szCs w:val="32"/>
                  </w:rPr>
                </w:pPr>
                <w:r>
                  <w:rPr>
                    <w:rFonts w:ascii="Tahoma" w:hAnsi="Tahoma" w:cs="Tahoma"/>
                    <w:sz w:val="32"/>
                    <w:szCs w:val="32"/>
                  </w:rPr>
                  <w:t>12/08/2019</w:t>
                </w:r>
              </w:p>
            </w:tc>
          </w:tr>
        </w:tbl>
        <w:p w:rsidR="00A930CB" w:rsidRPr="00A930CB" w:rsidRDefault="00A930CB" w:rsidP="00A930CB">
          <w:pPr>
            <w:spacing w:before="120" w:after="120" w:line="360" w:lineRule="auto"/>
            <w:rPr>
              <w:rFonts w:ascii="Calibri" w:hAnsi="Calibri"/>
              <w:color w:val="FF0000"/>
              <w:sz w:val="24"/>
              <w:szCs w:val="24"/>
            </w:rPr>
          </w:pPr>
        </w:p>
        <w:p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w:t>
          </w:r>
          <w:r w:rsidRPr="00A930CB">
            <w:rPr>
              <w:rFonts w:ascii="Tahoma" w:hAnsi="Tahoma" w:cs="Tahoma"/>
              <w:color w:val="000000"/>
              <w:sz w:val="24"/>
              <w:szCs w:val="24"/>
            </w:rPr>
            <w:lastRenderedPageBreak/>
            <w:t>sources it has been properly acknowledged. If this statement is untrue, the student acknowledges that an assessment offence has been committed.</w:t>
          </w:r>
        </w:p>
        <w:p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7A0F0B">
          <w:pPr>
            <w:rPr>
              <w:rFonts w:ascii="Tahoma" w:hAnsi="Tahoma" w:cs="Tahoma"/>
              <w:color w:val="000000"/>
              <w:sz w:val="24"/>
              <w:szCs w:val="24"/>
            </w:rPr>
          </w:pPr>
          <w:r>
            <w:rPr>
              <w:rFonts w:ascii="Tahoma" w:hAnsi="Tahoma" w:cs="Tahoma"/>
              <w:color w:val="000000"/>
              <w:sz w:val="24"/>
              <w:szCs w:val="24"/>
            </w:rPr>
            <w:br w:type="page"/>
          </w:r>
        </w:p>
        <w:p w:rsidR="00885114" w:rsidRPr="00D2291D" w:rsidRDefault="001D15B3" w:rsidP="00885114">
          <w:pPr>
            <w:pStyle w:val="TOCHeading"/>
          </w:pPr>
        </w:p>
      </w:sdtContent>
    </w:sdt>
    <w:p w:rsidR="00FE321B" w:rsidRDefault="00FE321B">
      <w:pPr>
        <w:pStyle w:val="TOCHeading"/>
      </w:pPr>
      <w:r>
        <w:t>Table of Contents</w:t>
      </w:r>
    </w:p>
    <w:p w:rsidR="00FE321B" w:rsidRDefault="00FE321B">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6511897" w:history="1">
        <w:r w:rsidRPr="00F15E71">
          <w:rPr>
            <w:rStyle w:val="Hyperlink"/>
            <w:noProof/>
            <w:lang w:val="en-US"/>
          </w:rPr>
          <w:t>Critically analyze the factors that impact on your organizations' ability to maximize customer value</w:t>
        </w:r>
        <w:r>
          <w:rPr>
            <w:noProof/>
            <w:webHidden/>
          </w:rPr>
          <w:tab/>
        </w:r>
        <w:r>
          <w:rPr>
            <w:noProof/>
            <w:webHidden/>
          </w:rPr>
          <w:fldChar w:fldCharType="begin"/>
        </w:r>
        <w:r>
          <w:rPr>
            <w:noProof/>
            <w:webHidden/>
          </w:rPr>
          <w:instrText xml:space="preserve"> PAGEREF _Toc16511897 \h </w:instrText>
        </w:r>
        <w:r>
          <w:rPr>
            <w:noProof/>
            <w:webHidden/>
          </w:rPr>
        </w:r>
        <w:r>
          <w:rPr>
            <w:noProof/>
            <w:webHidden/>
          </w:rPr>
          <w:fldChar w:fldCharType="separate"/>
        </w:r>
        <w:r>
          <w:rPr>
            <w:noProof/>
            <w:webHidden/>
          </w:rPr>
          <w:t>4</w:t>
        </w:r>
        <w:r>
          <w:rPr>
            <w:noProof/>
            <w:webHidden/>
          </w:rPr>
          <w:fldChar w:fldCharType="end"/>
        </w:r>
      </w:hyperlink>
    </w:p>
    <w:p w:rsidR="00FE321B" w:rsidRDefault="001D15B3">
      <w:pPr>
        <w:pStyle w:val="TOC2"/>
        <w:tabs>
          <w:tab w:val="right" w:leader="dot" w:pos="9350"/>
        </w:tabs>
        <w:rPr>
          <w:rFonts w:eastAsiaTheme="minorEastAsia"/>
          <w:noProof/>
          <w:lang w:eastAsia="en-GB"/>
        </w:rPr>
      </w:pPr>
      <w:hyperlink w:anchor="_Toc16511898" w:history="1">
        <w:r w:rsidR="00FE321B" w:rsidRPr="00F15E71">
          <w:rPr>
            <w:rStyle w:val="Hyperlink"/>
            <w:noProof/>
            <w:lang w:val="en-US"/>
          </w:rPr>
          <w:t>Seek to provide a competent and critical analysis of a range of factors which you believe impact upon customer value.</w:t>
        </w:r>
        <w:r w:rsidR="00FE321B">
          <w:rPr>
            <w:noProof/>
            <w:webHidden/>
          </w:rPr>
          <w:tab/>
        </w:r>
        <w:r w:rsidR="00FE321B">
          <w:rPr>
            <w:noProof/>
            <w:webHidden/>
          </w:rPr>
          <w:fldChar w:fldCharType="begin"/>
        </w:r>
        <w:r w:rsidR="00FE321B">
          <w:rPr>
            <w:noProof/>
            <w:webHidden/>
          </w:rPr>
          <w:instrText xml:space="preserve"> PAGEREF _Toc16511898 \h </w:instrText>
        </w:r>
        <w:r w:rsidR="00FE321B">
          <w:rPr>
            <w:noProof/>
            <w:webHidden/>
          </w:rPr>
        </w:r>
        <w:r w:rsidR="00FE321B">
          <w:rPr>
            <w:noProof/>
            <w:webHidden/>
          </w:rPr>
          <w:fldChar w:fldCharType="separate"/>
        </w:r>
        <w:r w:rsidR="00FE321B">
          <w:rPr>
            <w:noProof/>
            <w:webHidden/>
          </w:rPr>
          <w:t>8</w:t>
        </w:r>
        <w:r w:rsidR="00FE321B">
          <w:rPr>
            <w:noProof/>
            <w:webHidden/>
          </w:rPr>
          <w:fldChar w:fldCharType="end"/>
        </w:r>
      </w:hyperlink>
    </w:p>
    <w:p w:rsidR="00FE321B" w:rsidRDefault="001D15B3">
      <w:pPr>
        <w:pStyle w:val="TOC2"/>
        <w:tabs>
          <w:tab w:val="right" w:leader="dot" w:pos="9350"/>
        </w:tabs>
        <w:rPr>
          <w:rFonts w:eastAsiaTheme="minorEastAsia"/>
          <w:noProof/>
          <w:lang w:eastAsia="en-GB"/>
        </w:rPr>
      </w:pPr>
      <w:hyperlink w:anchor="_Toc16511899" w:history="1">
        <w:r w:rsidR="00FE321B" w:rsidRPr="00F15E71">
          <w:rPr>
            <w:rStyle w:val="Hyperlink"/>
            <w:noProof/>
            <w:lang w:val="en-US"/>
          </w:rPr>
          <w:t>Critical understanding of your organizations quality systems and its effectiveness in meeting customer requirements</w:t>
        </w:r>
        <w:r w:rsidR="00FE321B">
          <w:rPr>
            <w:noProof/>
            <w:webHidden/>
          </w:rPr>
          <w:tab/>
        </w:r>
        <w:r w:rsidR="00FE321B">
          <w:rPr>
            <w:noProof/>
            <w:webHidden/>
          </w:rPr>
          <w:fldChar w:fldCharType="begin"/>
        </w:r>
        <w:r w:rsidR="00FE321B">
          <w:rPr>
            <w:noProof/>
            <w:webHidden/>
          </w:rPr>
          <w:instrText xml:space="preserve"> PAGEREF _Toc16511899 \h </w:instrText>
        </w:r>
        <w:r w:rsidR="00FE321B">
          <w:rPr>
            <w:noProof/>
            <w:webHidden/>
          </w:rPr>
        </w:r>
        <w:r w:rsidR="00FE321B">
          <w:rPr>
            <w:noProof/>
            <w:webHidden/>
          </w:rPr>
          <w:fldChar w:fldCharType="separate"/>
        </w:r>
        <w:r w:rsidR="00FE321B">
          <w:rPr>
            <w:noProof/>
            <w:webHidden/>
          </w:rPr>
          <w:t>14</w:t>
        </w:r>
        <w:r w:rsidR="00FE321B">
          <w:rPr>
            <w:noProof/>
            <w:webHidden/>
          </w:rPr>
          <w:fldChar w:fldCharType="end"/>
        </w:r>
      </w:hyperlink>
    </w:p>
    <w:p w:rsidR="00FE321B" w:rsidRDefault="001D15B3">
      <w:pPr>
        <w:pStyle w:val="TOC2"/>
        <w:tabs>
          <w:tab w:val="right" w:leader="dot" w:pos="9350"/>
        </w:tabs>
        <w:rPr>
          <w:rFonts w:eastAsiaTheme="minorEastAsia"/>
          <w:noProof/>
          <w:lang w:eastAsia="en-GB"/>
        </w:rPr>
      </w:pPr>
      <w:hyperlink w:anchor="_Toc16511900" w:history="1">
        <w:r w:rsidR="00FE321B" w:rsidRPr="00F15E71">
          <w:rPr>
            <w:rStyle w:val="Hyperlink"/>
            <w:noProof/>
            <w:lang w:val="en-US"/>
          </w:rPr>
          <w:t>Conclusion</w:t>
        </w:r>
        <w:r w:rsidR="00FE321B">
          <w:rPr>
            <w:noProof/>
            <w:webHidden/>
          </w:rPr>
          <w:tab/>
        </w:r>
        <w:r w:rsidR="00FE321B">
          <w:rPr>
            <w:noProof/>
            <w:webHidden/>
          </w:rPr>
          <w:fldChar w:fldCharType="begin"/>
        </w:r>
        <w:r w:rsidR="00FE321B">
          <w:rPr>
            <w:noProof/>
            <w:webHidden/>
          </w:rPr>
          <w:instrText xml:space="preserve"> PAGEREF _Toc16511900 \h </w:instrText>
        </w:r>
        <w:r w:rsidR="00FE321B">
          <w:rPr>
            <w:noProof/>
            <w:webHidden/>
          </w:rPr>
        </w:r>
        <w:r w:rsidR="00FE321B">
          <w:rPr>
            <w:noProof/>
            <w:webHidden/>
          </w:rPr>
          <w:fldChar w:fldCharType="separate"/>
        </w:r>
        <w:r w:rsidR="00FE321B">
          <w:rPr>
            <w:noProof/>
            <w:webHidden/>
          </w:rPr>
          <w:t>16</w:t>
        </w:r>
        <w:r w:rsidR="00FE321B">
          <w:rPr>
            <w:noProof/>
            <w:webHidden/>
          </w:rPr>
          <w:fldChar w:fldCharType="end"/>
        </w:r>
      </w:hyperlink>
    </w:p>
    <w:p w:rsidR="00FE321B" w:rsidRDefault="001D15B3">
      <w:pPr>
        <w:pStyle w:val="TOC2"/>
        <w:tabs>
          <w:tab w:val="right" w:leader="dot" w:pos="9350"/>
        </w:tabs>
        <w:rPr>
          <w:rFonts w:eastAsiaTheme="minorEastAsia"/>
          <w:noProof/>
          <w:lang w:eastAsia="en-GB"/>
        </w:rPr>
      </w:pPr>
      <w:hyperlink w:anchor="_Toc16511901" w:history="1">
        <w:r w:rsidR="00FE321B" w:rsidRPr="00F15E71">
          <w:rPr>
            <w:rStyle w:val="Hyperlink"/>
            <w:noProof/>
            <w:lang w:val="en-US"/>
          </w:rPr>
          <w:t>References</w:t>
        </w:r>
        <w:r w:rsidR="00FE321B">
          <w:rPr>
            <w:noProof/>
            <w:webHidden/>
          </w:rPr>
          <w:tab/>
        </w:r>
        <w:r w:rsidR="00FE321B">
          <w:rPr>
            <w:noProof/>
            <w:webHidden/>
          </w:rPr>
          <w:fldChar w:fldCharType="begin"/>
        </w:r>
        <w:r w:rsidR="00FE321B">
          <w:rPr>
            <w:noProof/>
            <w:webHidden/>
          </w:rPr>
          <w:instrText xml:space="preserve"> PAGEREF _Toc16511901 \h </w:instrText>
        </w:r>
        <w:r w:rsidR="00FE321B">
          <w:rPr>
            <w:noProof/>
            <w:webHidden/>
          </w:rPr>
        </w:r>
        <w:r w:rsidR="00FE321B">
          <w:rPr>
            <w:noProof/>
            <w:webHidden/>
          </w:rPr>
          <w:fldChar w:fldCharType="separate"/>
        </w:r>
        <w:r w:rsidR="00FE321B">
          <w:rPr>
            <w:noProof/>
            <w:webHidden/>
          </w:rPr>
          <w:t>17</w:t>
        </w:r>
        <w:r w:rsidR="00FE321B">
          <w:rPr>
            <w:noProof/>
            <w:webHidden/>
          </w:rPr>
          <w:fldChar w:fldCharType="end"/>
        </w:r>
      </w:hyperlink>
    </w:p>
    <w:p w:rsidR="00FE321B" w:rsidRDefault="00FE321B">
      <w:r>
        <w:rPr>
          <w:b/>
          <w:bCs/>
          <w:noProof/>
        </w:rPr>
        <w:fldChar w:fldCharType="end"/>
      </w:r>
    </w:p>
    <w:p w:rsidR="003F69D6" w:rsidRDefault="003F69D6" w:rsidP="00D2291D">
      <w:pPr>
        <w:spacing w:line="360" w:lineRule="auto"/>
        <w:rPr>
          <w:rFonts w:ascii="Arial" w:hAnsi="Arial" w:cs="Arial"/>
          <w:sz w:val="24"/>
          <w:szCs w:val="24"/>
        </w:rPr>
      </w:pPr>
    </w:p>
    <w:p w:rsidR="00D2291D" w:rsidRDefault="00D2291D" w:rsidP="00D2291D">
      <w:pPr>
        <w:spacing w:line="360" w:lineRule="auto"/>
        <w:rPr>
          <w:rFonts w:ascii="Arial" w:hAnsi="Arial" w:cs="Arial"/>
          <w:sz w:val="24"/>
          <w:szCs w:val="24"/>
        </w:rPr>
      </w:pPr>
    </w:p>
    <w:p w:rsidR="0030173B" w:rsidRDefault="004848CC" w:rsidP="004A7AF9">
      <w:pPr>
        <w:pStyle w:val="Heading2"/>
      </w:pPr>
      <w:r>
        <w:t>Executive Summery</w:t>
      </w:r>
    </w:p>
    <w:p w:rsidR="004848CC" w:rsidRDefault="004848CC" w:rsidP="00D2291D">
      <w:pPr>
        <w:spacing w:line="360" w:lineRule="auto"/>
        <w:rPr>
          <w:rFonts w:ascii="Arial" w:hAnsi="Arial" w:cs="Arial"/>
          <w:sz w:val="24"/>
          <w:szCs w:val="24"/>
        </w:rPr>
      </w:pPr>
      <w:r>
        <w:rPr>
          <w:rFonts w:ascii="Arial" w:hAnsi="Arial" w:cs="Arial"/>
          <w:sz w:val="24"/>
          <w:szCs w:val="24"/>
        </w:rPr>
        <w:t xml:space="preserve">This paper is going to elaborate how the customer experience is when they engage with companies. We will discuss and critically analyse how this experience seen by consumers and how the organisation can improve their </w:t>
      </w:r>
      <w:r w:rsidR="004A7AF9">
        <w:rPr>
          <w:rFonts w:ascii="Arial" w:hAnsi="Arial" w:cs="Arial"/>
          <w:sz w:val="24"/>
          <w:szCs w:val="24"/>
        </w:rPr>
        <w:t>systems. This</w:t>
      </w:r>
      <w:r w:rsidR="00826926">
        <w:rPr>
          <w:rFonts w:ascii="Arial" w:hAnsi="Arial" w:cs="Arial"/>
          <w:sz w:val="24"/>
          <w:szCs w:val="24"/>
        </w:rPr>
        <w:t xml:space="preserve"> </w:t>
      </w:r>
      <w:r w:rsidR="004A7AF9">
        <w:rPr>
          <w:rFonts w:ascii="Arial" w:hAnsi="Arial" w:cs="Arial"/>
          <w:sz w:val="24"/>
          <w:szCs w:val="24"/>
        </w:rPr>
        <w:t>paper will</w:t>
      </w:r>
      <w:r w:rsidR="00826926">
        <w:rPr>
          <w:rFonts w:ascii="Arial" w:hAnsi="Arial" w:cs="Arial"/>
          <w:sz w:val="24"/>
          <w:szCs w:val="24"/>
        </w:rPr>
        <w:t xml:space="preserve"> try to show the</w:t>
      </w:r>
      <w:r>
        <w:rPr>
          <w:rFonts w:ascii="Arial" w:hAnsi="Arial" w:cs="Arial"/>
          <w:sz w:val="24"/>
          <w:szCs w:val="24"/>
        </w:rPr>
        <w:t xml:space="preserve"> </w:t>
      </w:r>
      <w:r w:rsidR="00826926">
        <w:rPr>
          <w:rFonts w:ascii="Arial" w:hAnsi="Arial" w:cs="Arial"/>
          <w:sz w:val="24"/>
          <w:szCs w:val="24"/>
        </w:rPr>
        <w:t xml:space="preserve">effect of </w:t>
      </w:r>
      <w:r w:rsidR="004A7AF9">
        <w:rPr>
          <w:rFonts w:ascii="Arial" w:hAnsi="Arial" w:cs="Arial"/>
          <w:sz w:val="24"/>
          <w:szCs w:val="24"/>
        </w:rPr>
        <w:t>these and how it affects customer value.</w:t>
      </w: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9556EE" w:rsidRPr="002049FE" w:rsidRDefault="009556EE" w:rsidP="002049FE">
      <w:pPr>
        <w:pStyle w:val="Heading2"/>
      </w:pPr>
    </w:p>
    <w:p w:rsidR="008C2930" w:rsidRPr="002049FE" w:rsidRDefault="008C2930" w:rsidP="002049FE">
      <w:pPr>
        <w:pStyle w:val="Heading2"/>
      </w:pPr>
    </w:p>
    <w:p w:rsidR="00285D09" w:rsidRPr="00D2291D" w:rsidRDefault="00285D09" w:rsidP="00D2291D">
      <w:pPr>
        <w:spacing w:line="360" w:lineRule="auto"/>
        <w:rPr>
          <w:rFonts w:ascii="Arial" w:hAnsi="Arial" w:cs="Arial"/>
          <w:sz w:val="24"/>
          <w:szCs w:val="24"/>
        </w:rPr>
      </w:pPr>
    </w:p>
    <w:p w:rsidR="00296FAF" w:rsidRPr="00D2291D" w:rsidRDefault="00296FAF" w:rsidP="00D2291D">
      <w:pPr>
        <w:spacing w:line="360" w:lineRule="auto"/>
        <w:rPr>
          <w:rFonts w:ascii="Arial" w:hAnsi="Arial" w:cs="Arial"/>
          <w:sz w:val="24"/>
          <w:szCs w:val="24"/>
        </w:rPr>
      </w:pPr>
    </w:p>
    <w:p w:rsidR="008C2930" w:rsidRDefault="008C2930" w:rsidP="00D2291D">
      <w:pPr>
        <w:spacing w:line="360" w:lineRule="auto"/>
        <w:rPr>
          <w:rFonts w:ascii="Arial" w:hAnsi="Arial" w:cs="Arial"/>
          <w:sz w:val="24"/>
          <w:szCs w:val="24"/>
        </w:rPr>
      </w:pPr>
    </w:p>
    <w:p w:rsidR="00D62B28" w:rsidRDefault="00D62B28" w:rsidP="00D2291D">
      <w:pPr>
        <w:spacing w:line="360" w:lineRule="auto"/>
        <w:rPr>
          <w:rFonts w:ascii="Arial" w:hAnsi="Arial" w:cs="Arial"/>
          <w:sz w:val="24"/>
          <w:szCs w:val="24"/>
        </w:rPr>
      </w:pPr>
    </w:p>
    <w:p w:rsidR="00D62B28" w:rsidRPr="00D2291D" w:rsidRDefault="00D62B28" w:rsidP="00D2291D">
      <w:pPr>
        <w:spacing w:line="360" w:lineRule="auto"/>
        <w:rPr>
          <w:rFonts w:ascii="Arial" w:hAnsi="Arial" w:cs="Arial"/>
          <w:sz w:val="24"/>
          <w:szCs w:val="24"/>
        </w:rPr>
      </w:pPr>
    </w:p>
    <w:p w:rsidR="00284720" w:rsidRDefault="00284720"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Pr="00D2291D" w:rsidRDefault="0030173B" w:rsidP="00D2291D">
      <w:pPr>
        <w:spacing w:line="360" w:lineRule="auto"/>
        <w:rPr>
          <w:rFonts w:ascii="Arial" w:hAnsi="Arial" w:cs="Arial"/>
          <w:sz w:val="24"/>
          <w:szCs w:val="24"/>
        </w:rPr>
      </w:pPr>
    </w:p>
    <w:p w:rsidR="00964538" w:rsidRPr="002049FE" w:rsidRDefault="00964538" w:rsidP="002049FE">
      <w:pPr>
        <w:pStyle w:val="Heading2"/>
      </w:pPr>
    </w:p>
    <w:p w:rsidR="00D2291D" w:rsidRPr="00D2291D" w:rsidRDefault="00D2291D" w:rsidP="00D2291D"/>
    <w:p w:rsidR="005225BF" w:rsidRDefault="005225BF" w:rsidP="00D2291D">
      <w:pPr>
        <w:pStyle w:val="ListParagraph"/>
        <w:spacing w:line="360" w:lineRule="auto"/>
        <w:rPr>
          <w:rFonts w:ascii="Arial" w:hAnsi="Arial" w:cs="Arial"/>
          <w:sz w:val="24"/>
          <w:szCs w:val="24"/>
        </w:rPr>
      </w:pPr>
    </w:p>
    <w:p w:rsidR="0030173B" w:rsidRDefault="0030173B" w:rsidP="00D2291D">
      <w:pPr>
        <w:pStyle w:val="ListParagraph"/>
        <w:spacing w:line="360" w:lineRule="auto"/>
        <w:rPr>
          <w:rFonts w:ascii="Arial" w:hAnsi="Arial" w:cs="Arial"/>
          <w:sz w:val="24"/>
          <w:szCs w:val="24"/>
        </w:rPr>
      </w:pPr>
    </w:p>
    <w:p w:rsidR="00FE321B" w:rsidRPr="003A104B" w:rsidRDefault="00FE321B" w:rsidP="00FE321B">
      <w:pPr>
        <w:pStyle w:val="ListParagraph"/>
        <w:spacing w:line="360" w:lineRule="auto"/>
        <w:rPr>
          <w:rFonts w:ascii="Arial" w:hAnsi="Arial" w:cs="Arial"/>
          <w:b/>
          <w:sz w:val="28"/>
          <w:szCs w:val="28"/>
          <w:lang w:val="en-US"/>
        </w:rPr>
      </w:pPr>
      <w:r w:rsidRPr="003A104B">
        <w:rPr>
          <w:rFonts w:ascii="Arial" w:hAnsi="Arial" w:cs="Arial"/>
          <w:b/>
          <w:sz w:val="28"/>
          <w:szCs w:val="28"/>
          <w:lang w:val="en-US"/>
        </w:rPr>
        <w:t>Understanding and engaging in the customer experience</w:t>
      </w: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w:t>
      </w:r>
    </w:p>
    <w:p w:rsidR="00FE321B" w:rsidRPr="00FE321B" w:rsidRDefault="00FE321B" w:rsidP="00FE321B">
      <w:pPr>
        <w:pStyle w:val="Heading2"/>
        <w:rPr>
          <w:lang w:val="en-US"/>
        </w:rPr>
      </w:pPr>
      <w:bookmarkStart w:id="1" w:name="_Toc16511897"/>
      <w:r w:rsidRPr="00FE321B">
        <w:rPr>
          <w:lang w:val="en-US"/>
        </w:rPr>
        <w:t>Critically analyze the factors that impact on your organizations' ability to maximize customer value</w:t>
      </w:r>
      <w:bookmarkEnd w:id="1"/>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Maximizing customer experience requires providing customer experience as well as customer satisfaction to current customers of an organization. Whilst customer experience and customer satisfaction are often used interchangeably, they have slightly different meanings but are strongly interconnected. A range of customer experiences determines the level of overall customer satisfaction and customer satisfaction can help analyze whether a seamless customer experience has been delivered. They are both incomplete without each other and both are immensely vital for revenue growth. There are numerous factors that help an organization develop the ability to maximize customer value. They will be discussed in detail in this section (Gordon, </w:t>
      </w:r>
      <w:proofErr w:type="gramStart"/>
      <w:r w:rsidRPr="00FE321B">
        <w:rPr>
          <w:rFonts w:ascii="Arial" w:hAnsi="Arial" w:cs="Arial"/>
          <w:sz w:val="24"/>
          <w:szCs w:val="24"/>
          <w:lang w:val="en-US"/>
        </w:rPr>
        <w:t>2011</w:t>
      </w:r>
      <w:r w:rsidR="004E5DF8">
        <w:rPr>
          <w:rFonts w:ascii="Arial" w:hAnsi="Arial" w:cs="Arial"/>
          <w:sz w:val="24"/>
          <w:szCs w:val="24"/>
          <w:lang w:val="en-US"/>
        </w:rPr>
        <w:t>,pp.</w:t>
      </w:r>
      <w:proofErr w:type="gramEnd"/>
      <w:r w:rsidR="003B5A32">
        <w:rPr>
          <w:rFonts w:ascii="Arial" w:hAnsi="Arial" w:cs="Arial"/>
          <w:sz w:val="24"/>
          <w:szCs w:val="24"/>
          <w:lang w:val="en-US"/>
        </w:rPr>
        <w:t>82-99</w:t>
      </w:r>
      <w:r w:rsidRPr="00FE321B">
        <w:rPr>
          <w:rFonts w:ascii="Arial" w:hAnsi="Arial" w:cs="Arial"/>
          <w:sz w:val="24"/>
          <w:szCs w:val="24"/>
          <w:lang w:val="en-US"/>
        </w:rPr>
        <w:t>).</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The organization selected for this task is a company in the telecommunication services sector. The chosen company is Vodafone, which is a British multinational organization operating in several countries including several countries of Europe and Australia. The company is among the top 5 telecom </w:t>
      </w:r>
      <w:r w:rsidRPr="00FE321B">
        <w:rPr>
          <w:rFonts w:ascii="Arial" w:hAnsi="Arial" w:cs="Arial"/>
          <w:sz w:val="24"/>
          <w:szCs w:val="24"/>
          <w:lang w:val="en-US"/>
        </w:rPr>
        <w:lastRenderedPageBreak/>
        <w:t>organizations of the world in terms of revenues and sales. It is known for its excellent service, wide network accessibility and value for money, from the perspective of the customer (</w:t>
      </w:r>
      <w:proofErr w:type="spellStart"/>
      <w:r w:rsidRPr="00FE321B">
        <w:rPr>
          <w:rFonts w:ascii="Arial" w:hAnsi="Arial" w:cs="Arial"/>
          <w:sz w:val="24"/>
          <w:szCs w:val="24"/>
          <w:lang w:val="en-US"/>
        </w:rPr>
        <w:t>Hollensen</w:t>
      </w:r>
      <w:proofErr w:type="spellEnd"/>
      <w:r w:rsidRPr="00FE321B">
        <w:rPr>
          <w:rFonts w:ascii="Arial" w:hAnsi="Arial" w:cs="Arial"/>
          <w:sz w:val="24"/>
          <w:szCs w:val="24"/>
          <w:lang w:val="en-US"/>
        </w:rPr>
        <w:t>, 2019).</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From an employee’s perspective, it is known for its excellent corporate culture, competitive reward packages and fair hiring policies. The company aims to satisfy customer needs as one of its first priorities because in this oligopolistic competition, customers have many similar choices and they are always willing to switch to the brand providing the greatest value. Vodafone puts a great deal of effort to ensure that customers are not only satisfied but also get phenomenal customer experience (Lapre</w:t>
      </w:r>
      <w:r w:rsidR="00252EB8">
        <w:rPr>
          <w:rFonts w:ascii="Arial" w:hAnsi="Arial" w:cs="Arial"/>
          <w:sz w:val="24"/>
          <w:szCs w:val="24"/>
          <w:lang w:val="en-US"/>
        </w:rPr>
        <w:t>,</w:t>
      </w:r>
      <w:proofErr w:type="gramStart"/>
      <w:r w:rsidRPr="00FE321B">
        <w:rPr>
          <w:rFonts w:ascii="Arial" w:hAnsi="Arial" w:cs="Arial"/>
          <w:sz w:val="24"/>
          <w:szCs w:val="24"/>
          <w:lang w:val="en-US"/>
        </w:rPr>
        <w:t>2010</w:t>
      </w:r>
      <w:r w:rsidR="003B5A32">
        <w:rPr>
          <w:rFonts w:ascii="Arial" w:hAnsi="Arial" w:cs="Arial"/>
          <w:sz w:val="24"/>
          <w:szCs w:val="24"/>
          <w:lang w:val="en-US"/>
        </w:rPr>
        <w:t>,pp.</w:t>
      </w:r>
      <w:proofErr w:type="gramEnd"/>
      <w:r w:rsidR="003B5A32">
        <w:rPr>
          <w:rFonts w:ascii="Arial" w:hAnsi="Arial" w:cs="Arial"/>
          <w:sz w:val="24"/>
          <w:szCs w:val="24"/>
          <w:lang w:val="en-US"/>
        </w:rPr>
        <w:t>491-507</w:t>
      </w:r>
      <w:r w:rsidRPr="00FE321B">
        <w:rPr>
          <w:rFonts w:ascii="Arial" w:hAnsi="Arial" w:cs="Arial"/>
          <w:sz w:val="24"/>
          <w:szCs w:val="24"/>
          <w:lang w:val="en-US"/>
        </w:rPr>
        <w:t>). The company specifically works on the following areas to maximize customer value:</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Accessibility</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Accessibility is immensely important for customers and it is the make or break point for any company in the sense that if customers feel barriers of access, they might switch to another competitor. For customers using a cellular telecommunication service, it is important that they get telephone and data network at all times. This is because they are connected to their mobile phones 24 hours a day and are dependable on their phone networks for a large chunk of their daily activities. These include making calls for work, leisure and emergencies, using the internet for checking emails, using social media, making and receiving payments, working online or listening to music and numerous other entertainment activities (</w:t>
      </w:r>
      <w:proofErr w:type="spellStart"/>
      <w:r w:rsidRPr="00FE321B">
        <w:rPr>
          <w:rFonts w:ascii="Arial" w:hAnsi="Arial" w:cs="Arial"/>
          <w:sz w:val="24"/>
          <w:szCs w:val="24"/>
          <w:lang w:val="en-US"/>
        </w:rPr>
        <w:t>Fazli</w:t>
      </w:r>
      <w:proofErr w:type="spellEnd"/>
      <w:r w:rsidRPr="00FE321B">
        <w:rPr>
          <w:rFonts w:ascii="Arial" w:hAnsi="Arial" w:cs="Arial"/>
          <w:sz w:val="24"/>
          <w:szCs w:val="24"/>
          <w:lang w:val="en-US"/>
        </w:rPr>
        <w:t>-Salehi, Torres Angel &amp; Zúñiga</w:t>
      </w:r>
      <w:r w:rsidR="00252EB8">
        <w:rPr>
          <w:rFonts w:ascii="Arial" w:hAnsi="Arial" w:cs="Arial"/>
          <w:sz w:val="24"/>
          <w:szCs w:val="24"/>
          <w:lang w:val="en-US"/>
        </w:rPr>
        <w:t>,</w:t>
      </w:r>
      <w:r w:rsidRPr="00FE321B">
        <w:rPr>
          <w:rFonts w:ascii="Arial" w:hAnsi="Arial" w:cs="Arial"/>
          <w:sz w:val="24"/>
          <w:szCs w:val="24"/>
          <w:lang w:val="en-US"/>
        </w:rPr>
        <w:t>2019</w:t>
      </w:r>
      <w:r w:rsidR="003B5A32">
        <w:rPr>
          <w:rFonts w:ascii="Arial" w:hAnsi="Arial" w:cs="Arial"/>
          <w:sz w:val="24"/>
          <w:szCs w:val="24"/>
          <w:lang w:val="en-US"/>
        </w:rPr>
        <w:t>,pp.1-23</w:t>
      </w:r>
      <w:r w:rsidRPr="00FE321B">
        <w:rPr>
          <w:rFonts w:ascii="Arial" w:hAnsi="Arial" w:cs="Arial"/>
          <w:sz w:val="24"/>
          <w:szCs w:val="24"/>
          <w:lang w:val="en-US"/>
        </w:rPr>
        <w:t xml:space="preserve">).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As people become increasingly dependent on their phones, their expectations for the perfection of the network keep rising, therefore, accessibility has become supremely important for telecommunication network users because of this inevitable dependence on their phones. The customers can access the company using their mobile phone application and their website, which are both user-friendly and customers can track their usage, pay their bills, change packages and review new offers using these two forums, which is a new digital development in this era, vital for the success of technology-based companies. In case customers have issues that need to be discussed, they can get in touch </w:t>
      </w:r>
      <w:r w:rsidRPr="00FE321B">
        <w:rPr>
          <w:rFonts w:ascii="Arial" w:hAnsi="Arial" w:cs="Arial"/>
          <w:sz w:val="24"/>
          <w:szCs w:val="24"/>
          <w:lang w:val="en-US"/>
        </w:rPr>
        <w:lastRenderedPageBreak/>
        <w:t>with the company through their company helpline and their franchises in several places throughout the country to ensure access for customers (Vanitha</w:t>
      </w:r>
      <w:r w:rsidR="00252EB8">
        <w:rPr>
          <w:rFonts w:ascii="Arial" w:hAnsi="Arial" w:cs="Arial"/>
          <w:sz w:val="24"/>
          <w:szCs w:val="24"/>
          <w:lang w:val="en-US"/>
        </w:rPr>
        <w:t>,</w:t>
      </w:r>
      <w:r w:rsidRPr="00FE321B">
        <w:rPr>
          <w:rFonts w:ascii="Arial" w:hAnsi="Arial" w:cs="Arial"/>
          <w:sz w:val="24"/>
          <w:szCs w:val="24"/>
          <w:lang w:val="en-US"/>
        </w:rPr>
        <w:t xml:space="preserve"> 2012</w:t>
      </w:r>
      <w:r w:rsidR="003B5A32">
        <w:rPr>
          <w:rFonts w:ascii="Arial" w:hAnsi="Arial" w:cs="Arial"/>
          <w:sz w:val="24"/>
          <w:szCs w:val="24"/>
          <w:lang w:val="en-US"/>
        </w:rPr>
        <w:t>,pp.1-23</w:t>
      </w:r>
      <w:r w:rsidRPr="00FE321B">
        <w:rPr>
          <w:rFonts w:ascii="Arial" w:hAnsi="Arial" w:cs="Arial"/>
          <w:sz w:val="24"/>
          <w:szCs w:val="24"/>
          <w:lang w:val="en-US"/>
        </w:rPr>
        <w:t>).</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Personalization</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For any company that wants to excel in the industry, personalization can be the differentiating factor between a successful and unsuccessful company. For Vodafone, it is very important to provide personalized service to customers including customized network packages for them which they can get through the customer helpline or through the franchises they have where customers. This helps customers decide how they want to get network services depending on the amount and frequency of their usage. By sharing the required content and personalizing the experience of customers, high customer value can be created at the right time with the right customers by providing them the required customized services as per their needs (</w:t>
      </w:r>
      <w:r w:rsidR="00252EB8" w:rsidRPr="00FE321B">
        <w:rPr>
          <w:rFonts w:ascii="Arial" w:hAnsi="Arial" w:cs="Arial"/>
          <w:sz w:val="24"/>
          <w:szCs w:val="24"/>
          <w:lang w:val="en-US"/>
        </w:rPr>
        <w:t>Campbell</w:t>
      </w:r>
      <w:r w:rsidRPr="00FE321B">
        <w:rPr>
          <w:rFonts w:ascii="Arial" w:hAnsi="Arial" w:cs="Arial"/>
          <w:sz w:val="24"/>
          <w:szCs w:val="24"/>
          <w:lang w:val="en-US"/>
        </w:rPr>
        <w:t xml:space="preserve"> &amp; Craig </w:t>
      </w:r>
      <w:r w:rsidR="00252EB8">
        <w:rPr>
          <w:rFonts w:ascii="Arial" w:hAnsi="Arial" w:cs="Arial"/>
          <w:sz w:val="24"/>
          <w:szCs w:val="24"/>
          <w:lang w:val="en-US"/>
        </w:rPr>
        <w:t>,</w:t>
      </w:r>
      <w:r w:rsidRPr="00FE321B">
        <w:rPr>
          <w:rFonts w:ascii="Arial" w:hAnsi="Arial" w:cs="Arial"/>
          <w:sz w:val="24"/>
          <w:szCs w:val="24"/>
          <w:lang w:val="en-US"/>
        </w:rPr>
        <w:t>2016).</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Customer Service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Customer centricity and customer service lie at the heart of every company’s success. Customer service enhances the customer experience. Vodafone is a company that is well known for its customer service. Good customer service helps the company maximize its value by creating an excellent experience for them, getting constant feedback from customers and working on it (Jain &amp; Haley</w:t>
      </w:r>
      <w:r w:rsidR="00252EB8">
        <w:rPr>
          <w:rFonts w:ascii="Arial" w:hAnsi="Arial" w:cs="Arial"/>
          <w:sz w:val="24"/>
          <w:szCs w:val="24"/>
          <w:lang w:val="en-US"/>
        </w:rPr>
        <w:t>,</w:t>
      </w:r>
      <w:r w:rsidRPr="00FE321B">
        <w:rPr>
          <w:rFonts w:ascii="Arial" w:hAnsi="Arial" w:cs="Arial"/>
          <w:sz w:val="24"/>
          <w:szCs w:val="24"/>
          <w:lang w:val="en-US"/>
        </w:rPr>
        <w:t xml:space="preserve"> 2009). </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Convenience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The company also provides handsets and other gadgets to customers for their convenience. This is also part of the personalization of packages for them and helps attracts new customers and retain old ones. If the overall packages provide high value to customers, they will even switch from other brands to Vodafone. They allow customers to get these latest gadgets like phones and tablets on installments depending on the amount they want to invest annually and monthly combined with their packages. When talking about convenience, the customer is looking for five types of key convenience factors which will be explained below:</w:t>
      </w:r>
    </w:p>
    <w:p w:rsidR="00FE321B" w:rsidRPr="00FE321B" w:rsidRDefault="00FE321B" w:rsidP="00FE321B">
      <w:pPr>
        <w:pStyle w:val="ListParagraph"/>
        <w:numPr>
          <w:ilvl w:val="0"/>
          <w:numId w:val="13"/>
        </w:numPr>
        <w:spacing w:line="360" w:lineRule="auto"/>
        <w:rPr>
          <w:rFonts w:ascii="Arial" w:hAnsi="Arial" w:cs="Arial"/>
          <w:sz w:val="24"/>
          <w:szCs w:val="24"/>
          <w:lang w:val="en-US"/>
        </w:rPr>
      </w:pPr>
      <w:r w:rsidRPr="00FE321B">
        <w:rPr>
          <w:rFonts w:ascii="Arial" w:hAnsi="Arial" w:cs="Arial"/>
          <w:sz w:val="24"/>
          <w:szCs w:val="24"/>
          <w:lang w:val="en-US"/>
        </w:rPr>
        <w:t>Decision convenience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lastRenderedPageBreak/>
        <w:t xml:space="preserve">This refers to the ease of decision-making that the customer has when he or she has to decide what to shop for at the store. In the case of Vodafone, customers expect the salespeople or store managers to know the packages and suggest what would be suitable according to their needs. If the store manager or the salesperson on the counter can help them in deciding what package to get, customers feel very pleased (Jain &amp; Haley </w:t>
      </w:r>
      <w:r w:rsidR="00252EB8">
        <w:rPr>
          <w:rFonts w:ascii="Arial" w:hAnsi="Arial" w:cs="Arial"/>
          <w:sz w:val="24"/>
          <w:szCs w:val="24"/>
          <w:lang w:val="en-US"/>
        </w:rPr>
        <w:t>,</w:t>
      </w:r>
      <w:r w:rsidRPr="00FE321B">
        <w:rPr>
          <w:rFonts w:ascii="Arial" w:hAnsi="Arial" w:cs="Arial"/>
          <w:sz w:val="24"/>
          <w:szCs w:val="24"/>
          <w:lang w:val="en-US"/>
        </w:rPr>
        <w:t>2009).</w:t>
      </w:r>
    </w:p>
    <w:p w:rsidR="00FE321B" w:rsidRPr="00FE321B" w:rsidRDefault="00FE321B" w:rsidP="00FE321B">
      <w:pPr>
        <w:pStyle w:val="ListParagraph"/>
        <w:numPr>
          <w:ilvl w:val="0"/>
          <w:numId w:val="13"/>
        </w:numPr>
        <w:spacing w:line="360" w:lineRule="auto"/>
        <w:rPr>
          <w:rFonts w:ascii="Arial" w:hAnsi="Arial" w:cs="Arial"/>
          <w:sz w:val="24"/>
          <w:szCs w:val="24"/>
          <w:lang w:val="en-US"/>
        </w:rPr>
      </w:pPr>
      <w:r w:rsidRPr="00FE321B">
        <w:rPr>
          <w:rFonts w:ascii="Arial" w:hAnsi="Arial" w:cs="Arial"/>
          <w:sz w:val="24"/>
          <w:szCs w:val="24"/>
          <w:lang w:val="en-US"/>
        </w:rPr>
        <w:t>Access convenience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This simply means how accessible the store is for a customer, regardless of his location. In the case of Vodafone, luckily the company has several outlets in all main locations for the convenience of customers at most locations so that the customer has to make the minimal amount of effort in accessing the store. The access is not only limited to the </w:t>
      </w:r>
      <w:r w:rsidR="00252EB8" w:rsidRPr="00FE321B">
        <w:rPr>
          <w:rFonts w:ascii="Arial" w:hAnsi="Arial" w:cs="Arial"/>
          <w:sz w:val="24"/>
          <w:szCs w:val="24"/>
          <w:lang w:val="en-US"/>
        </w:rPr>
        <w:t>store,</w:t>
      </w:r>
      <w:r w:rsidRPr="00FE321B">
        <w:rPr>
          <w:rFonts w:ascii="Arial" w:hAnsi="Arial" w:cs="Arial"/>
          <w:sz w:val="24"/>
          <w:szCs w:val="24"/>
          <w:lang w:val="en-US"/>
        </w:rPr>
        <w:t xml:space="preserve"> but it also includes access on phone call or access on the helpline which are equally important in many critical situations for example when a customer has lost his or her mobile phone and wants to get their number blocked before it gets misused by anyone else. It is also important when people need to get information and they might not run to the store for getting information (</w:t>
      </w:r>
      <w:proofErr w:type="spellStart"/>
      <w:r w:rsidRPr="00FE321B">
        <w:rPr>
          <w:rFonts w:ascii="Arial" w:hAnsi="Arial" w:cs="Arial"/>
          <w:sz w:val="24"/>
          <w:szCs w:val="24"/>
          <w:lang w:val="en-US"/>
        </w:rPr>
        <w:t>Piccialli</w:t>
      </w:r>
      <w:proofErr w:type="spellEnd"/>
      <w:r w:rsidRPr="00FE321B">
        <w:rPr>
          <w:rFonts w:ascii="Arial" w:hAnsi="Arial" w:cs="Arial"/>
          <w:sz w:val="24"/>
          <w:szCs w:val="24"/>
          <w:lang w:val="en-US"/>
        </w:rPr>
        <w:t xml:space="preserve"> &amp; Jung</w:t>
      </w:r>
      <w:r w:rsidR="00252EB8">
        <w:rPr>
          <w:rFonts w:ascii="Arial" w:hAnsi="Arial" w:cs="Arial"/>
          <w:sz w:val="24"/>
          <w:szCs w:val="24"/>
          <w:lang w:val="en-US"/>
        </w:rPr>
        <w:t>,</w:t>
      </w:r>
      <w:r w:rsidRPr="00FE321B">
        <w:rPr>
          <w:rFonts w:ascii="Arial" w:hAnsi="Arial" w:cs="Arial"/>
          <w:sz w:val="24"/>
          <w:szCs w:val="24"/>
          <w:lang w:val="en-US"/>
        </w:rPr>
        <w:t xml:space="preserve"> 2016</w:t>
      </w:r>
      <w:r w:rsidR="003B5A32">
        <w:rPr>
          <w:rFonts w:ascii="Arial" w:hAnsi="Arial" w:cs="Arial"/>
          <w:sz w:val="24"/>
          <w:szCs w:val="24"/>
          <w:lang w:val="en-US"/>
        </w:rPr>
        <w:t>,pp.605-612</w:t>
      </w:r>
      <w:r w:rsidRPr="00FE321B">
        <w:rPr>
          <w:rFonts w:ascii="Arial" w:hAnsi="Arial" w:cs="Arial"/>
          <w:sz w:val="24"/>
          <w:szCs w:val="24"/>
          <w:lang w:val="en-US"/>
        </w:rPr>
        <w:t>).</w:t>
      </w:r>
    </w:p>
    <w:p w:rsidR="00FE321B" w:rsidRPr="00FE321B" w:rsidRDefault="00FE321B" w:rsidP="00FE321B">
      <w:pPr>
        <w:pStyle w:val="ListParagraph"/>
        <w:numPr>
          <w:ilvl w:val="0"/>
          <w:numId w:val="13"/>
        </w:numPr>
        <w:spacing w:line="360" w:lineRule="auto"/>
        <w:rPr>
          <w:rFonts w:ascii="Arial" w:hAnsi="Arial" w:cs="Arial"/>
          <w:sz w:val="24"/>
          <w:szCs w:val="24"/>
          <w:lang w:val="en-US"/>
        </w:rPr>
      </w:pPr>
      <w:r w:rsidRPr="00FE321B">
        <w:rPr>
          <w:rFonts w:ascii="Arial" w:hAnsi="Arial" w:cs="Arial"/>
          <w:sz w:val="24"/>
          <w:szCs w:val="24"/>
          <w:lang w:val="en-US"/>
        </w:rPr>
        <w:t>Benefit convenience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Benefit convenience is a form of convenience refers to whether a customer is likely to receive any benefit if they visit the store. For example, at Vodafone, if a customer has already bought a handset from the company on installment and wants to get another one, the company encourages the customer to make a repeat purchase by offering them a discount of 5-10 percent depending on the value of the phone to give a benefit to the customer. The company also offers benefits like 3 months of free internet to anyone who is a new customer of the company. Benefit convenience persuades customers to not only make repeat and upscale purchases for </w:t>
      </w:r>
      <w:r w:rsidR="001E75D5" w:rsidRPr="00FE321B">
        <w:rPr>
          <w:rFonts w:ascii="Arial" w:hAnsi="Arial" w:cs="Arial"/>
          <w:sz w:val="24"/>
          <w:szCs w:val="24"/>
          <w:lang w:val="en-US"/>
        </w:rPr>
        <w:t>themselves,</w:t>
      </w:r>
      <w:r w:rsidRPr="00FE321B">
        <w:rPr>
          <w:rFonts w:ascii="Arial" w:hAnsi="Arial" w:cs="Arial"/>
          <w:sz w:val="24"/>
          <w:szCs w:val="24"/>
          <w:lang w:val="en-US"/>
        </w:rPr>
        <w:t xml:space="preserve"> but it also encourages them to get the same services for their family members or friends as well. </w:t>
      </w:r>
    </w:p>
    <w:p w:rsidR="00FE321B" w:rsidRPr="00FE321B" w:rsidRDefault="00FE321B" w:rsidP="00FE321B">
      <w:pPr>
        <w:pStyle w:val="ListParagraph"/>
        <w:numPr>
          <w:ilvl w:val="0"/>
          <w:numId w:val="13"/>
        </w:numPr>
        <w:spacing w:line="360" w:lineRule="auto"/>
        <w:rPr>
          <w:rFonts w:ascii="Arial" w:hAnsi="Arial" w:cs="Arial"/>
          <w:sz w:val="24"/>
          <w:szCs w:val="24"/>
          <w:lang w:val="en-US"/>
        </w:rPr>
      </w:pPr>
      <w:r w:rsidRPr="00FE321B">
        <w:rPr>
          <w:rFonts w:ascii="Arial" w:hAnsi="Arial" w:cs="Arial"/>
          <w:sz w:val="24"/>
          <w:szCs w:val="24"/>
          <w:lang w:val="en-US"/>
        </w:rPr>
        <w:t>Transaction convenience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Transaction convenience allows customers to make payments conveniently on the spot using the medium of choice for example card or cash whichever is more </w:t>
      </w:r>
      <w:r w:rsidRPr="00FE321B">
        <w:rPr>
          <w:rFonts w:ascii="Arial" w:hAnsi="Arial" w:cs="Arial"/>
          <w:sz w:val="24"/>
          <w:szCs w:val="24"/>
          <w:lang w:val="en-US"/>
        </w:rPr>
        <w:lastRenderedPageBreak/>
        <w:t>suitable for the customer. Another form of transaction convenience that Vodafone offers to its customers is the convenience of making payments on installments in the time period and amount that suits them the most. Strategies like these attract customers because they offer convenience and create ease for customers in many ways (Ahmed</w:t>
      </w:r>
      <w:r w:rsidR="00252EB8">
        <w:rPr>
          <w:rFonts w:ascii="Arial" w:hAnsi="Arial" w:cs="Arial"/>
          <w:sz w:val="24"/>
          <w:szCs w:val="24"/>
          <w:lang w:val="en-US"/>
        </w:rPr>
        <w:t>,</w:t>
      </w:r>
      <w:r w:rsidRPr="00FE321B">
        <w:rPr>
          <w:rFonts w:ascii="Arial" w:hAnsi="Arial" w:cs="Arial"/>
          <w:sz w:val="24"/>
          <w:szCs w:val="24"/>
          <w:lang w:val="en-US"/>
        </w:rPr>
        <w:t xml:space="preserve"> 2004).</w:t>
      </w:r>
    </w:p>
    <w:p w:rsidR="00FE321B" w:rsidRPr="00FE321B" w:rsidRDefault="00FE321B" w:rsidP="00FE321B">
      <w:pPr>
        <w:pStyle w:val="ListParagraph"/>
        <w:numPr>
          <w:ilvl w:val="0"/>
          <w:numId w:val="13"/>
        </w:numPr>
        <w:spacing w:line="360" w:lineRule="auto"/>
        <w:rPr>
          <w:rFonts w:ascii="Arial" w:hAnsi="Arial" w:cs="Arial"/>
          <w:sz w:val="24"/>
          <w:szCs w:val="24"/>
          <w:lang w:val="en-US"/>
        </w:rPr>
      </w:pPr>
      <w:r w:rsidRPr="00FE321B">
        <w:rPr>
          <w:rFonts w:ascii="Arial" w:hAnsi="Arial" w:cs="Arial"/>
          <w:sz w:val="24"/>
          <w:szCs w:val="24"/>
          <w:lang w:val="en-US"/>
        </w:rPr>
        <w:t>Post-Benefit Convenience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This refers to the benefit of after-sales service for customers after they make a purchase. This is highly important for the purpose of retention of customers. For Vodafone, every customer who uses the service expects to get this benefit while they are using the service, so that they can get issues resolved, get information about new products and get their billing and packages customized as per their needs (Singla</w:t>
      </w:r>
      <w:r w:rsidR="00252EB8">
        <w:rPr>
          <w:rFonts w:ascii="Arial" w:hAnsi="Arial" w:cs="Arial"/>
          <w:sz w:val="24"/>
          <w:szCs w:val="24"/>
          <w:lang w:val="en-US"/>
        </w:rPr>
        <w:t>,</w:t>
      </w:r>
      <w:r w:rsidRPr="00FE321B">
        <w:rPr>
          <w:rFonts w:ascii="Arial" w:hAnsi="Arial" w:cs="Arial"/>
          <w:sz w:val="24"/>
          <w:szCs w:val="24"/>
          <w:lang w:val="en-US"/>
        </w:rPr>
        <w:t xml:space="preserve"> 2012</w:t>
      </w:r>
      <w:r w:rsidR="003B5A32">
        <w:rPr>
          <w:rFonts w:ascii="Arial" w:hAnsi="Arial" w:cs="Arial"/>
          <w:sz w:val="24"/>
          <w:szCs w:val="24"/>
          <w:lang w:val="en-US"/>
        </w:rPr>
        <w:t>,p.248</w:t>
      </w:r>
      <w:r w:rsidRPr="00FE321B">
        <w:rPr>
          <w:rFonts w:ascii="Arial" w:hAnsi="Arial" w:cs="Arial"/>
          <w:sz w:val="24"/>
          <w:szCs w:val="24"/>
          <w:lang w:val="en-US"/>
        </w:rPr>
        <w:t>).</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 xml:space="preserve">Customer Loyalty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Increased customer interaction and providing effective resolution can enhance chances of repeat customer visits. Customer loyalty is the outcome of a constant positive emotional experience including satisfaction, significance and perceived value of experience towards a certain product or service. In order to retain customers and ensure they don’t switch to another brand (which is highly likely in an oligopolistic competition), it is very important to retain them because they have a lot of choice in the industry. For Vodafone customers, the main reason for their loyalty is excellent customer service, a good strategy to provide them better value and improved customer experience (Hernandez</w:t>
      </w:r>
      <w:r w:rsidR="003B5A32">
        <w:rPr>
          <w:rFonts w:ascii="Arial" w:hAnsi="Arial" w:cs="Arial"/>
          <w:sz w:val="24"/>
          <w:szCs w:val="24"/>
          <w:lang w:val="en-US"/>
        </w:rPr>
        <w:t>,</w:t>
      </w:r>
      <w:r w:rsidRPr="00FE321B">
        <w:rPr>
          <w:rFonts w:ascii="Arial" w:hAnsi="Arial" w:cs="Arial"/>
          <w:sz w:val="24"/>
          <w:szCs w:val="24"/>
          <w:lang w:val="en-US"/>
        </w:rPr>
        <w:t xml:space="preserve"> 2019).</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Value for money</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Value for money is a concept that all customers are looking for. It is used with an effect on the worth of money spent on something (Homburg, </w:t>
      </w:r>
      <w:proofErr w:type="spellStart"/>
      <w:r w:rsidRPr="00FE321B">
        <w:rPr>
          <w:rFonts w:ascii="Arial" w:hAnsi="Arial" w:cs="Arial"/>
          <w:sz w:val="24"/>
          <w:szCs w:val="24"/>
          <w:lang w:val="en-US"/>
        </w:rPr>
        <w:t>Jozić</w:t>
      </w:r>
      <w:proofErr w:type="spellEnd"/>
      <w:r w:rsidRPr="00FE321B">
        <w:rPr>
          <w:rFonts w:ascii="Arial" w:hAnsi="Arial" w:cs="Arial"/>
          <w:sz w:val="24"/>
          <w:szCs w:val="24"/>
          <w:lang w:val="en-US"/>
        </w:rPr>
        <w:t xml:space="preserve"> &amp; </w:t>
      </w:r>
      <w:proofErr w:type="spellStart"/>
      <w:r w:rsidRPr="00FE321B">
        <w:rPr>
          <w:rFonts w:ascii="Arial" w:hAnsi="Arial" w:cs="Arial"/>
          <w:sz w:val="24"/>
          <w:szCs w:val="24"/>
          <w:lang w:val="en-US"/>
        </w:rPr>
        <w:t>Kuehnl</w:t>
      </w:r>
      <w:proofErr w:type="spellEnd"/>
      <w:r w:rsidRPr="00FE321B">
        <w:rPr>
          <w:rFonts w:ascii="Arial" w:hAnsi="Arial" w:cs="Arial"/>
          <w:sz w:val="24"/>
          <w:szCs w:val="24"/>
          <w:lang w:val="en-US"/>
        </w:rPr>
        <w:t xml:space="preserve"> 2015</w:t>
      </w:r>
      <w:r w:rsidR="003B5A32">
        <w:rPr>
          <w:rFonts w:ascii="Arial" w:hAnsi="Arial" w:cs="Arial"/>
          <w:sz w:val="24"/>
          <w:szCs w:val="24"/>
          <w:lang w:val="en-US"/>
        </w:rPr>
        <w:t>,pp</w:t>
      </w:r>
      <w:r w:rsidR="001E75D5">
        <w:rPr>
          <w:rFonts w:ascii="Arial" w:hAnsi="Arial" w:cs="Arial"/>
          <w:sz w:val="24"/>
          <w:szCs w:val="24"/>
          <w:lang w:val="en-US"/>
        </w:rPr>
        <w:t>.</w:t>
      </w:r>
      <w:r w:rsidR="003B5A32">
        <w:rPr>
          <w:rFonts w:ascii="Arial" w:hAnsi="Arial" w:cs="Arial"/>
          <w:sz w:val="24"/>
          <w:szCs w:val="24"/>
          <w:lang w:val="en-US"/>
        </w:rPr>
        <w:t>377-401</w:t>
      </w:r>
      <w:r w:rsidRPr="00FE321B">
        <w:rPr>
          <w:rFonts w:ascii="Arial" w:hAnsi="Arial" w:cs="Arial"/>
          <w:sz w:val="24"/>
          <w:szCs w:val="24"/>
          <w:lang w:val="en-US"/>
        </w:rPr>
        <w:t>). Value for money means that a customer is happily willing to spend a certain amount of money because the perceived worth of that product or service to them is high. If a customer of Vodafone wants to get high value for money, it would mean that they are happy to pay a certain amount of money to get network and data service along with buying gadgets.</w:t>
      </w:r>
    </w:p>
    <w:p w:rsidR="00FE321B" w:rsidRPr="00FE321B" w:rsidRDefault="00FE321B" w:rsidP="00FE321B">
      <w:pPr>
        <w:pStyle w:val="Heading2"/>
        <w:rPr>
          <w:lang w:val="en-US"/>
        </w:rPr>
      </w:pPr>
      <w:bookmarkStart w:id="2" w:name="_Toc16511898"/>
      <w:r w:rsidRPr="00FE321B">
        <w:rPr>
          <w:lang w:val="en-US"/>
        </w:rPr>
        <w:lastRenderedPageBreak/>
        <w:t>Seek to provide a competent and critical analysis of a range of factors which you believe impact upon customer value.</w:t>
      </w:r>
      <w:bookmarkEnd w:id="2"/>
      <w:r w:rsidRPr="00FE321B">
        <w:rPr>
          <w:lang w:val="en-US"/>
        </w:rPr>
        <w:t xml:space="preserve">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There are several factors that increase customer value for a company. Customer value is the sum of total benefits or rewards that a company promises to a customer if the customer decides to purchase the services of the company. In terms of marketing, the expression "value for the customer" is clarified from various points. From the edge of an association, this term centers around making an additional worth which is connected to the item as well as administration as a feature of the Unique Selling Proposition (USP) for the company. From the (potential) client's recognition, the term centers around the additional worth that an item, as well as administration, speaks to, because of which the client's needs are reacted to and the client will react by making a buy. Customer value is determined by the following factors which combined form the customer value proposition.</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Functional Value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The product or service revolves around comfort, </w:t>
      </w:r>
      <w:proofErr w:type="gramStart"/>
      <w:r w:rsidRPr="00FE321B">
        <w:rPr>
          <w:rFonts w:ascii="Arial" w:hAnsi="Arial" w:cs="Arial"/>
          <w:sz w:val="24"/>
          <w:szCs w:val="24"/>
          <w:lang w:val="en-US"/>
        </w:rPr>
        <w:t>has the ability to</w:t>
      </w:r>
      <w:proofErr w:type="gramEnd"/>
      <w:r w:rsidRPr="00FE321B">
        <w:rPr>
          <w:rFonts w:ascii="Arial" w:hAnsi="Arial" w:cs="Arial"/>
          <w:sz w:val="24"/>
          <w:szCs w:val="24"/>
          <w:lang w:val="en-US"/>
        </w:rPr>
        <w:t xml:space="preserve"> solve a problem of the customer, is better than the competitors who are offering the product, is simpler to utilize in comparison to a competitor and is more extensive in terms of offers by similar brands (Ahmed </w:t>
      </w:r>
      <w:r w:rsidR="001E75D5">
        <w:rPr>
          <w:rFonts w:ascii="Arial" w:hAnsi="Arial" w:cs="Arial"/>
          <w:sz w:val="24"/>
          <w:szCs w:val="24"/>
          <w:lang w:val="en-US"/>
        </w:rPr>
        <w:t>,</w:t>
      </w:r>
      <w:r w:rsidRPr="00FE321B">
        <w:rPr>
          <w:rFonts w:ascii="Arial" w:hAnsi="Arial" w:cs="Arial"/>
          <w:sz w:val="24"/>
          <w:szCs w:val="24"/>
          <w:lang w:val="en-US"/>
        </w:rPr>
        <w:t>2004). For Vodafone, the functional value lies in the network quality of the company, the data services and accessibility of usage on different gadgets (Ahmed</w:t>
      </w:r>
      <w:r w:rsidR="001E75D5">
        <w:rPr>
          <w:rFonts w:ascii="Arial" w:hAnsi="Arial" w:cs="Arial"/>
          <w:sz w:val="24"/>
          <w:szCs w:val="24"/>
          <w:lang w:val="en-US"/>
        </w:rPr>
        <w:t>,</w:t>
      </w:r>
      <w:r w:rsidRPr="00FE321B">
        <w:rPr>
          <w:rFonts w:ascii="Arial" w:hAnsi="Arial" w:cs="Arial"/>
          <w:sz w:val="24"/>
          <w:szCs w:val="24"/>
          <w:lang w:val="en-US"/>
        </w:rPr>
        <w:t xml:space="preserve"> 2004). </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Emotional Value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The product or service is appealing to the customer in the sense that the customer can connect to the product emotionally. The client can be associated with the product or service for several reasons such as a nostalgic reason like reminding them of someone special or something important to them, association with a specific custom or the reminder of something they believe in. For Vodafone, its customers believe that the company </w:t>
      </w:r>
      <w:proofErr w:type="gramStart"/>
      <w:r w:rsidRPr="00FE321B">
        <w:rPr>
          <w:rFonts w:ascii="Arial" w:hAnsi="Arial" w:cs="Arial"/>
          <w:sz w:val="24"/>
          <w:szCs w:val="24"/>
          <w:lang w:val="en-US"/>
        </w:rPr>
        <w:t>connects families and friends at all times</w:t>
      </w:r>
      <w:proofErr w:type="gramEnd"/>
      <w:r w:rsidRPr="00FE321B">
        <w:rPr>
          <w:rFonts w:ascii="Arial" w:hAnsi="Arial" w:cs="Arial"/>
          <w:sz w:val="24"/>
          <w:szCs w:val="24"/>
          <w:lang w:val="en-US"/>
        </w:rPr>
        <w:t xml:space="preserve">, in hard times and at easy times. Customers are highly likely to buy a product or service if it touches their emotional being and this can be done by the right advertising and market of the product using the right mediums, to the right </w:t>
      </w:r>
      <w:r w:rsidRPr="00FE321B">
        <w:rPr>
          <w:rFonts w:ascii="Arial" w:hAnsi="Arial" w:cs="Arial"/>
          <w:sz w:val="24"/>
          <w:szCs w:val="24"/>
          <w:lang w:val="en-US"/>
        </w:rPr>
        <w:lastRenderedPageBreak/>
        <w:t xml:space="preserve">target audience (Teixeira, </w:t>
      </w:r>
      <w:proofErr w:type="spellStart"/>
      <w:r w:rsidRPr="00FE321B">
        <w:rPr>
          <w:rFonts w:ascii="Arial" w:hAnsi="Arial" w:cs="Arial"/>
          <w:sz w:val="24"/>
          <w:szCs w:val="24"/>
          <w:lang w:val="en-US"/>
        </w:rPr>
        <w:t>Patrício</w:t>
      </w:r>
      <w:proofErr w:type="spellEnd"/>
      <w:r w:rsidRPr="00FE321B">
        <w:rPr>
          <w:rFonts w:ascii="Arial" w:hAnsi="Arial" w:cs="Arial"/>
          <w:sz w:val="24"/>
          <w:szCs w:val="24"/>
          <w:lang w:val="en-US"/>
        </w:rPr>
        <w:t xml:space="preserve">, </w:t>
      </w:r>
      <w:proofErr w:type="gramStart"/>
      <w:r w:rsidRPr="00FE321B">
        <w:rPr>
          <w:rFonts w:ascii="Arial" w:hAnsi="Arial" w:cs="Arial"/>
          <w:sz w:val="24"/>
          <w:szCs w:val="24"/>
          <w:lang w:val="en-US"/>
        </w:rPr>
        <w:t xml:space="preserve">Nunes,  </w:t>
      </w:r>
      <w:proofErr w:type="spellStart"/>
      <w:r w:rsidRPr="00FE321B">
        <w:rPr>
          <w:rFonts w:ascii="Arial" w:hAnsi="Arial" w:cs="Arial"/>
          <w:sz w:val="24"/>
          <w:szCs w:val="24"/>
          <w:lang w:val="en-US"/>
        </w:rPr>
        <w:t>Nóbrega</w:t>
      </w:r>
      <w:proofErr w:type="spellEnd"/>
      <w:proofErr w:type="gramEnd"/>
      <w:r w:rsidRPr="00FE321B">
        <w:rPr>
          <w:rFonts w:ascii="Arial" w:hAnsi="Arial" w:cs="Arial"/>
          <w:sz w:val="24"/>
          <w:szCs w:val="24"/>
          <w:lang w:val="en-US"/>
        </w:rPr>
        <w:t>, Fisk &amp; Constantine</w:t>
      </w:r>
      <w:r w:rsidR="003B5A32">
        <w:rPr>
          <w:rFonts w:ascii="Arial" w:hAnsi="Arial" w:cs="Arial"/>
          <w:sz w:val="24"/>
          <w:szCs w:val="24"/>
          <w:lang w:val="en-US"/>
        </w:rPr>
        <w:t>,</w:t>
      </w:r>
      <w:r w:rsidRPr="00FE321B">
        <w:rPr>
          <w:rFonts w:ascii="Arial" w:hAnsi="Arial" w:cs="Arial"/>
          <w:sz w:val="24"/>
          <w:szCs w:val="24"/>
          <w:lang w:val="en-US"/>
        </w:rPr>
        <w:t xml:space="preserve"> 2012</w:t>
      </w:r>
      <w:r w:rsidR="003B5A32">
        <w:rPr>
          <w:rFonts w:ascii="Arial" w:hAnsi="Arial" w:cs="Arial"/>
          <w:sz w:val="24"/>
          <w:szCs w:val="24"/>
          <w:lang w:val="en-US"/>
        </w:rPr>
        <w:t>,pp.362-376</w:t>
      </w:r>
      <w:r w:rsidRPr="00FE321B">
        <w:rPr>
          <w:rFonts w:ascii="Arial" w:hAnsi="Arial" w:cs="Arial"/>
          <w:sz w:val="24"/>
          <w:szCs w:val="24"/>
          <w:lang w:val="en-US"/>
        </w:rPr>
        <w:t>).</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Economic Value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Economic value means that the product or service offers high value in terms of financial suitability of the client saves their time or helps them in achieving some other bigger goals. Economic value is related to the cost of the service and the amount that the customer pays to get the product. </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Symbolic Value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Symbolic value means that the client appends an incentive to the status that the product or service gives (</w:t>
      </w:r>
      <w:proofErr w:type="spellStart"/>
      <w:r w:rsidRPr="00FE321B">
        <w:rPr>
          <w:rFonts w:ascii="Arial" w:hAnsi="Arial" w:cs="Arial"/>
          <w:sz w:val="24"/>
          <w:szCs w:val="24"/>
          <w:lang w:val="en-US"/>
        </w:rPr>
        <w:t>Haraga</w:t>
      </w:r>
      <w:proofErr w:type="spellEnd"/>
      <w:r w:rsidRPr="00FE321B">
        <w:rPr>
          <w:rFonts w:ascii="Arial" w:hAnsi="Arial" w:cs="Arial"/>
          <w:sz w:val="24"/>
          <w:szCs w:val="24"/>
          <w:lang w:val="en-US"/>
        </w:rPr>
        <w:t xml:space="preserve">, Tsubaki &amp;Suzuki </w:t>
      </w:r>
      <w:proofErr w:type="gramStart"/>
      <w:r w:rsidRPr="00FE321B">
        <w:rPr>
          <w:rFonts w:ascii="Arial" w:hAnsi="Arial" w:cs="Arial"/>
          <w:sz w:val="24"/>
          <w:szCs w:val="24"/>
          <w:lang w:val="en-US"/>
        </w:rPr>
        <w:t>2014</w:t>
      </w:r>
      <w:r w:rsidR="000F6192">
        <w:rPr>
          <w:rFonts w:ascii="Arial" w:hAnsi="Arial" w:cs="Arial"/>
          <w:sz w:val="24"/>
          <w:szCs w:val="24"/>
          <w:lang w:val="en-US"/>
        </w:rPr>
        <w:t>,pp.</w:t>
      </w:r>
      <w:proofErr w:type="gramEnd"/>
      <w:r w:rsidR="000F6192">
        <w:rPr>
          <w:rFonts w:ascii="Arial" w:hAnsi="Arial" w:cs="Arial"/>
          <w:sz w:val="24"/>
          <w:szCs w:val="24"/>
          <w:lang w:val="en-US"/>
        </w:rPr>
        <w:t>194-200</w:t>
      </w:r>
      <w:r w:rsidRPr="00FE321B">
        <w:rPr>
          <w:rFonts w:ascii="Arial" w:hAnsi="Arial" w:cs="Arial"/>
          <w:sz w:val="24"/>
          <w:szCs w:val="24"/>
          <w:lang w:val="en-US"/>
        </w:rPr>
        <w:t xml:space="preserve">). This status might be arranged towards social duty or might be gotten from a brand. This means that the customer associated the value of the product or service toward something about the society or something that the person wants to achieve. Symbolic value attracts people when they want to be something or want to have something which they believe the product will help them in achieving. For Vodafone, customers seem to associate the brand with a feeling of peace and tranquility as well as coolness. </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End Value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It is worth mentioning in the sense of the previously mentioned argument that what picture the product or service paints in the mind of the consumer </w:t>
      </w:r>
      <w:proofErr w:type="gramStart"/>
      <w:r w:rsidRPr="00FE321B">
        <w:rPr>
          <w:rFonts w:ascii="Arial" w:hAnsi="Arial" w:cs="Arial"/>
          <w:sz w:val="24"/>
          <w:szCs w:val="24"/>
          <w:lang w:val="en-US"/>
        </w:rPr>
        <w:t>with regard to</w:t>
      </w:r>
      <w:proofErr w:type="gramEnd"/>
      <w:r w:rsidRPr="00FE321B">
        <w:rPr>
          <w:rFonts w:ascii="Arial" w:hAnsi="Arial" w:cs="Arial"/>
          <w:sz w:val="24"/>
          <w:szCs w:val="24"/>
          <w:lang w:val="en-US"/>
        </w:rPr>
        <w:t xml:space="preserve"> his wellbeing, thriving, youth, autonomy, and so on. Additionally, clients, it is imperative to pay attention to clients very. A great administration, a reasonable clarification and a hermetically sealed assurance are factors that will add to elevated amounts of consumer loyalty. Thus, these will prompt the end estimations of an item/administration. </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Customer Insights</w:t>
      </w:r>
    </w:p>
    <w:p w:rsidR="00FE321B" w:rsidRPr="00FE321B" w:rsidRDefault="00FE321B" w:rsidP="00FE321B">
      <w:pPr>
        <w:pStyle w:val="ListParagraph"/>
        <w:spacing w:line="360" w:lineRule="auto"/>
        <w:rPr>
          <w:rFonts w:ascii="Arial" w:hAnsi="Arial" w:cs="Arial"/>
          <w:sz w:val="24"/>
          <w:szCs w:val="24"/>
          <w:lang w:val="en-US"/>
        </w:rPr>
      </w:pPr>
      <w:proofErr w:type="gramStart"/>
      <w:r w:rsidRPr="00FE321B">
        <w:rPr>
          <w:rFonts w:ascii="Arial" w:hAnsi="Arial" w:cs="Arial"/>
          <w:sz w:val="24"/>
          <w:szCs w:val="24"/>
          <w:lang w:val="en-US"/>
        </w:rPr>
        <w:t>So as to</w:t>
      </w:r>
      <w:proofErr w:type="gramEnd"/>
      <w:r w:rsidRPr="00FE321B">
        <w:rPr>
          <w:rFonts w:ascii="Arial" w:hAnsi="Arial" w:cs="Arial"/>
          <w:sz w:val="24"/>
          <w:szCs w:val="24"/>
          <w:lang w:val="en-US"/>
        </w:rPr>
        <w:t xml:space="preserve"> make a decent client incentive, organizations need to acquire ample client understanding. Yet, can organizations acquire data about their clients' needs and desires? Statistical surveying and pattern watching empower organizations to rapidly find what these requirements and desires </w:t>
      </w:r>
      <w:proofErr w:type="gramStart"/>
      <w:r w:rsidRPr="00FE321B">
        <w:rPr>
          <w:rFonts w:ascii="Arial" w:hAnsi="Arial" w:cs="Arial"/>
          <w:sz w:val="24"/>
          <w:szCs w:val="24"/>
          <w:lang w:val="en-US"/>
        </w:rPr>
        <w:t xml:space="preserve">are </w:t>
      </w:r>
      <w:r w:rsidR="001E75D5">
        <w:rPr>
          <w:rFonts w:ascii="Arial" w:hAnsi="Arial" w:cs="Arial"/>
          <w:sz w:val="24"/>
          <w:szCs w:val="24"/>
          <w:lang w:val="en-US"/>
        </w:rPr>
        <w:t xml:space="preserve"> </w:t>
      </w:r>
      <w:r w:rsidRPr="00FE321B">
        <w:rPr>
          <w:rFonts w:ascii="Arial" w:hAnsi="Arial" w:cs="Arial"/>
          <w:sz w:val="24"/>
          <w:szCs w:val="24"/>
          <w:lang w:val="en-US"/>
        </w:rPr>
        <w:t>(</w:t>
      </w:r>
      <w:proofErr w:type="spellStart"/>
      <w:proofErr w:type="gramEnd"/>
      <w:r w:rsidRPr="00FE321B">
        <w:rPr>
          <w:rFonts w:ascii="Arial" w:hAnsi="Arial" w:cs="Arial"/>
          <w:sz w:val="24"/>
          <w:szCs w:val="24"/>
          <w:lang w:val="en-US"/>
        </w:rPr>
        <w:t>Breebaart</w:t>
      </w:r>
      <w:proofErr w:type="spellEnd"/>
      <w:r w:rsidR="001E75D5">
        <w:rPr>
          <w:rFonts w:ascii="Arial" w:hAnsi="Arial" w:cs="Arial"/>
          <w:sz w:val="24"/>
          <w:szCs w:val="24"/>
          <w:lang w:val="en-US"/>
        </w:rPr>
        <w:t>,</w:t>
      </w:r>
      <w:r w:rsidRPr="00FE321B">
        <w:rPr>
          <w:rFonts w:ascii="Arial" w:hAnsi="Arial" w:cs="Arial"/>
          <w:sz w:val="24"/>
          <w:szCs w:val="24"/>
          <w:lang w:val="en-US"/>
        </w:rPr>
        <w:t xml:space="preserve"> 2012). It is vital to keep an open correspondence with clients </w:t>
      </w:r>
      <w:r w:rsidRPr="00FE321B">
        <w:rPr>
          <w:rFonts w:ascii="Arial" w:hAnsi="Arial" w:cs="Arial"/>
          <w:sz w:val="24"/>
          <w:szCs w:val="24"/>
          <w:lang w:val="en-US"/>
        </w:rPr>
        <w:lastRenderedPageBreak/>
        <w:t>themselves and to think about their input genuinely. This input might be acquired from surveys, research, client boards, surveys on the Internet and web-based life.</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b/>
          <w:sz w:val="24"/>
          <w:szCs w:val="24"/>
          <w:lang w:val="en-US"/>
        </w:rPr>
        <w:t xml:space="preserve">Added Value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Added value can likewise make an interesting client incentive. This could be accomplished by adding a bonus to the service or attaching a discount with the product, which is seen by the client as significant to him for continuing the use of the product itself. This is the means by which an organization can separate itself from its rivals or distinguish it as the better competitor. An added value does not need to be too complex. The recipe books in the fresh produce segment of a general store are a valid example of this. They are appreciated by customers and they do not even have to pay for this added value or service.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Communicating effectively with the customer</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Great communication abilities are one of the most significant attributes required for improving your organization's main concern and developing your business. If the company communicates well with customers, the chances of achievement in business extraordinarily increase and can lead to a competitive advantage for firms. Correspondence enables a company to retain clients. Encouraging solid relational abilities </w:t>
      </w:r>
      <w:r w:rsidR="000E2AD0" w:rsidRPr="00FE321B">
        <w:rPr>
          <w:rFonts w:ascii="Arial" w:hAnsi="Arial" w:cs="Arial"/>
          <w:sz w:val="24"/>
          <w:szCs w:val="24"/>
          <w:lang w:val="en-US"/>
        </w:rPr>
        <w:t>because</w:t>
      </w:r>
      <w:r w:rsidRPr="00FE321B">
        <w:rPr>
          <w:rFonts w:ascii="Arial" w:hAnsi="Arial" w:cs="Arial"/>
          <w:sz w:val="24"/>
          <w:szCs w:val="24"/>
          <w:lang w:val="en-US"/>
        </w:rPr>
        <w:t xml:space="preserve"> it is feasible for firms to elevate your image to future clients, to build up a solid association with existing clients, and address client concerns.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Innovation has made it possible to extend correspondence to the digital arena. Since customers have an approach to a great amount of communication option, which is readily available, they hope to receive customer service without getting through too much trouble.</w:t>
      </w: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Consumers need alternatives and options to choose from, which they can choose at their convenience. They need options to decide whether they want to communicate with a company using telephone calls, messages, internet, website, web chat or email depending on their need and their convenience.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lastRenderedPageBreak/>
        <w:t xml:space="preserve">Using the phone may be the most highly used or preferred method of communication because some customers prefer human interaction however a lot of consumers such as Generation Z customers prefer to use a method where they don’t have to speak to a person.  At the point when clients take a stab at contacting you by telephone during work hours, you </w:t>
      </w:r>
      <w:proofErr w:type="gramStart"/>
      <w:r w:rsidRPr="00FE321B">
        <w:rPr>
          <w:rFonts w:ascii="Arial" w:hAnsi="Arial" w:cs="Arial"/>
          <w:sz w:val="24"/>
          <w:szCs w:val="24"/>
          <w:lang w:val="en-US"/>
        </w:rPr>
        <w:t>have to</w:t>
      </w:r>
      <w:proofErr w:type="gramEnd"/>
      <w:r w:rsidRPr="00FE321B">
        <w:rPr>
          <w:rFonts w:ascii="Arial" w:hAnsi="Arial" w:cs="Arial"/>
          <w:sz w:val="24"/>
          <w:szCs w:val="24"/>
          <w:lang w:val="en-US"/>
        </w:rPr>
        <w:t xml:space="preserve"> reply. On the contrary, when there is a chance that you can't answer the telephone, make a point to get back to clients when you can.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Email is another way to converse with companies. Besides sending promotional materials, updates, new packages, and other generic information, companies can also conduct surveys over email </w:t>
      </w:r>
      <w:proofErr w:type="spellStart"/>
      <w:r w:rsidRPr="00FE321B">
        <w:rPr>
          <w:rFonts w:ascii="Arial" w:hAnsi="Arial" w:cs="Arial"/>
          <w:sz w:val="24"/>
          <w:szCs w:val="24"/>
          <w:lang w:val="en-US"/>
        </w:rPr>
        <w:t>t</w:t>
      </w:r>
      <w:proofErr w:type="spellEnd"/>
      <w:r w:rsidRPr="00FE321B">
        <w:rPr>
          <w:rFonts w:ascii="Arial" w:hAnsi="Arial" w:cs="Arial"/>
          <w:sz w:val="24"/>
          <w:szCs w:val="24"/>
          <w:lang w:val="en-US"/>
        </w:rPr>
        <w:t xml:space="preserve"> see if they are satisfied, and email is a formal mode of communication which can also be documented for use later as well. This also gives consumers a chance to express themselves in terms of their good and bad comments or suggestions.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Online networking is another mainstream technique for communicating with customers. In any case, recollect, imparting via web-based networking media isn't constantly private. How a company uses web-based networking and social media can have a serious impact on attracting new clients and losing them due to lack of access to communication of choice.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Companies can also likewise consider adding a chat feature to the organization site. That way, clients can pose inquiries and anticipate quick answers. Discussions may likewise spare the time of the company. It is highly important ineffective marketing to communicate effectively with customers and promoting a product in the best way recognizes four techniques to ensure that the message is received and understood by the customer: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1. </w:t>
      </w:r>
      <w:r w:rsidRPr="00FE321B">
        <w:rPr>
          <w:rFonts w:ascii="Arial" w:hAnsi="Arial" w:cs="Arial"/>
          <w:sz w:val="24"/>
          <w:szCs w:val="24"/>
          <w:u w:val="single"/>
          <w:lang w:val="en-US"/>
        </w:rPr>
        <w:t>Highlight the advantages</w:t>
      </w:r>
      <w:r w:rsidRPr="00FE321B">
        <w:rPr>
          <w:rFonts w:ascii="Arial" w:hAnsi="Arial" w:cs="Arial"/>
          <w:sz w:val="24"/>
          <w:szCs w:val="24"/>
          <w:lang w:val="en-US"/>
        </w:rPr>
        <w:t xml:space="preserve">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For ensuring that the message of the company is loud and clear for the audience, it is important that the company not only highlights but also elevates and focuses on the competitive edge or other benefits the company is providing to the customers. This means that it is important to use branding and advertising to deliver the message to customers using the right medium and by delivering the message to the right audience. Every one of the advantages a consumer gets, </w:t>
      </w:r>
      <w:r w:rsidRPr="00FE321B">
        <w:rPr>
          <w:rFonts w:ascii="Arial" w:hAnsi="Arial" w:cs="Arial"/>
          <w:sz w:val="24"/>
          <w:szCs w:val="24"/>
          <w:lang w:val="en-US"/>
        </w:rPr>
        <w:lastRenderedPageBreak/>
        <w:t xml:space="preserve">are to be highlighted in which the amount of product or quantity of benefit plays a significant role.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2. </w:t>
      </w:r>
      <w:r w:rsidRPr="00FE321B">
        <w:rPr>
          <w:rFonts w:ascii="Arial" w:hAnsi="Arial" w:cs="Arial"/>
          <w:sz w:val="24"/>
          <w:szCs w:val="24"/>
          <w:u w:val="single"/>
          <w:lang w:val="en-US"/>
        </w:rPr>
        <w:t>Underlining the favorable differences with competition</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It is very important for organizations to outline the factors that differentiate them from their competition. An organization </w:t>
      </w:r>
      <w:proofErr w:type="gramStart"/>
      <w:r w:rsidRPr="00FE321B">
        <w:rPr>
          <w:rFonts w:ascii="Arial" w:hAnsi="Arial" w:cs="Arial"/>
          <w:sz w:val="24"/>
          <w:szCs w:val="24"/>
          <w:lang w:val="en-US"/>
        </w:rPr>
        <w:t>makes reference</w:t>
      </w:r>
      <w:proofErr w:type="gramEnd"/>
      <w:r w:rsidRPr="00FE321B">
        <w:rPr>
          <w:rFonts w:ascii="Arial" w:hAnsi="Arial" w:cs="Arial"/>
          <w:sz w:val="24"/>
          <w:szCs w:val="24"/>
          <w:lang w:val="en-US"/>
        </w:rPr>
        <w:t xml:space="preserve"> to every single ideal point with which they separate themselves from their competition. These distinctions are called USPs. They are useful for companies as they help any company win a competitive advantage. In the case of Vodafone, the company differentiates itself from competitors by saying that they provide the greatest customer service and the highest value for money.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3. </w:t>
      </w:r>
      <w:r w:rsidRPr="00FE321B">
        <w:rPr>
          <w:rFonts w:ascii="Arial" w:hAnsi="Arial" w:cs="Arial"/>
          <w:sz w:val="24"/>
          <w:szCs w:val="24"/>
          <w:u w:val="single"/>
          <w:lang w:val="en-US"/>
        </w:rPr>
        <w:t>Underline the basic value-adding factors</w:t>
      </w:r>
      <w:r w:rsidRPr="00FE321B">
        <w:rPr>
          <w:rFonts w:ascii="Arial" w:hAnsi="Arial" w:cs="Arial"/>
          <w:sz w:val="24"/>
          <w:szCs w:val="24"/>
          <w:lang w:val="en-US"/>
        </w:rPr>
        <w:t xml:space="preserve">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The organization specifies close to two purchasing points of interest with which it fruitful. It is vital that companies highlight at least two positive points about them that help in differentiation them from their competitors. Vodafone uses customer service and network quality to be the two factors that distinguish them from the competition (Cravens &amp; Piercy</w:t>
      </w:r>
      <w:r w:rsidR="001E75D5">
        <w:rPr>
          <w:rFonts w:ascii="Arial" w:hAnsi="Arial" w:cs="Arial"/>
          <w:sz w:val="24"/>
          <w:szCs w:val="24"/>
          <w:lang w:val="en-US"/>
        </w:rPr>
        <w:t>,</w:t>
      </w:r>
      <w:r w:rsidRPr="00FE321B">
        <w:rPr>
          <w:rFonts w:ascii="Arial" w:hAnsi="Arial" w:cs="Arial"/>
          <w:sz w:val="24"/>
          <w:szCs w:val="24"/>
          <w:lang w:val="en-US"/>
        </w:rPr>
        <w:t xml:space="preserve"> 2013).</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4. </w:t>
      </w:r>
      <w:r w:rsidRPr="00FE321B">
        <w:rPr>
          <w:rFonts w:ascii="Arial" w:hAnsi="Arial" w:cs="Arial"/>
          <w:sz w:val="24"/>
          <w:szCs w:val="24"/>
          <w:u w:val="single"/>
          <w:lang w:val="en-US"/>
        </w:rPr>
        <w:t>Underscore the threshold removers</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The perceived barriers or thresholds should be understated because they are likely to create confusions in the minds of the people about </w:t>
      </w:r>
      <w:proofErr w:type="gramStart"/>
      <w:r w:rsidRPr="00FE321B">
        <w:rPr>
          <w:rFonts w:ascii="Arial" w:hAnsi="Arial" w:cs="Arial"/>
          <w:sz w:val="24"/>
          <w:szCs w:val="24"/>
          <w:lang w:val="en-US"/>
        </w:rPr>
        <w:t>whether or not</w:t>
      </w:r>
      <w:proofErr w:type="gramEnd"/>
      <w:r w:rsidRPr="00FE321B">
        <w:rPr>
          <w:rFonts w:ascii="Arial" w:hAnsi="Arial" w:cs="Arial"/>
          <w:sz w:val="24"/>
          <w:szCs w:val="24"/>
          <w:lang w:val="en-US"/>
        </w:rPr>
        <w:t xml:space="preserve"> to buy the product.</w:t>
      </w:r>
    </w:p>
    <w:p w:rsidR="00FE321B" w:rsidRPr="00FE321B" w:rsidRDefault="00FE321B" w:rsidP="00FE321B">
      <w:pPr>
        <w:pStyle w:val="ListParagraph"/>
        <w:spacing w:line="360" w:lineRule="auto"/>
        <w:rPr>
          <w:rFonts w:ascii="Arial" w:hAnsi="Arial" w:cs="Arial"/>
          <w:sz w:val="24"/>
          <w:szCs w:val="24"/>
          <w:u w:val="single"/>
          <w:lang w:val="en-US"/>
        </w:rPr>
      </w:pPr>
      <w:r w:rsidRPr="00FE321B">
        <w:rPr>
          <w:rFonts w:ascii="Arial" w:hAnsi="Arial" w:cs="Arial"/>
          <w:sz w:val="24"/>
          <w:szCs w:val="24"/>
          <w:u w:val="single"/>
          <w:lang w:val="en-US"/>
        </w:rPr>
        <w:t xml:space="preserve">From USP to UBR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A Unique Buying Reason (UBR) gives a client motivation to purchase an item/administration. This purchasing thought process tends to the item benefits and the passionate advantages (Values). This is the reason it is significant for organizations to buckle down at the Unique Selling Proposition/Points (USP's) or item qualities in a mix with additional qualities. By setting the client at the focal point of the business, the offer can increment. A decent incentive is important this empowers an organization to separate itself from its rivals.</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It is imperative to ensure customer service teams of the company use the right sources to provide quality service to a customer, so they can give quality customer service. This is one reason that Customer Relationship Management </w:t>
      </w:r>
      <w:r w:rsidRPr="00FE321B">
        <w:rPr>
          <w:rFonts w:ascii="Arial" w:hAnsi="Arial" w:cs="Arial"/>
          <w:sz w:val="24"/>
          <w:szCs w:val="24"/>
          <w:lang w:val="en-US"/>
        </w:rPr>
        <w:lastRenderedPageBreak/>
        <w:t xml:space="preserve">(CRM) programming projects are crucial in the current worldwide scenario. Numerous individuals think about these as just a business instrument, however, actually, they are a background marked by the customer from prospect through the </w:t>
      </w:r>
      <w:proofErr w:type="gramStart"/>
      <w:r w:rsidRPr="00FE321B">
        <w:rPr>
          <w:rFonts w:ascii="Arial" w:hAnsi="Arial" w:cs="Arial"/>
          <w:sz w:val="24"/>
          <w:szCs w:val="24"/>
          <w:lang w:val="en-US"/>
        </w:rPr>
        <w:t>deal, and</w:t>
      </w:r>
      <w:proofErr w:type="gramEnd"/>
      <w:r w:rsidRPr="00FE321B">
        <w:rPr>
          <w:rFonts w:ascii="Arial" w:hAnsi="Arial" w:cs="Arial"/>
          <w:sz w:val="24"/>
          <w:szCs w:val="24"/>
          <w:lang w:val="en-US"/>
        </w:rPr>
        <w:t xml:space="preserve"> give important experiences to client administration agents.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Having quick access to data, conveyance information and administration issues, empowers the company agent to address the issue without the client having to re-hash the whole history of the issue. Numerous CRM instruments really associate with telephone frameworks and draw up customer records dependent on their phone number, making access that a lot quicker.</w:t>
      </w:r>
    </w:p>
    <w:p w:rsidR="00FE321B" w:rsidRPr="00FE321B" w:rsidRDefault="00FE321B" w:rsidP="00FE321B">
      <w:pPr>
        <w:pStyle w:val="Heading2"/>
        <w:rPr>
          <w:lang w:val="en-US"/>
        </w:rPr>
      </w:pPr>
      <w:bookmarkStart w:id="3" w:name="_Toc16511899"/>
      <w:r w:rsidRPr="00FE321B">
        <w:rPr>
          <w:lang w:val="en-US"/>
        </w:rPr>
        <w:t>Critical understanding of your organizations quality systems and its effectiveness in meeting customer requirements</w:t>
      </w:r>
      <w:bookmarkEnd w:id="3"/>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Quality management is an extremely important concept that should be a part of every organization. Quality management helps in enhancing effectiveness by ensuring to meet customer requirements efficiently by improving internal systems, processes, procedures, rules, regulations, service quality and means of achieving goals. The four main elements of quality management are quality planning, quality assurance, quality control, and continuous improvement. This will be discussed in terms of Vodafone in this section.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Quality Planning</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The company has a department assigned for quality planning, in which input is taken from all departments regarding their opinion about the improvements that need to be done to serve the customer better and become better as an organization (Lin, Chen &amp; </w:t>
      </w:r>
      <w:proofErr w:type="spellStart"/>
      <w:r w:rsidRPr="00FE321B">
        <w:rPr>
          <w:rFonts w:ascii="Arial" w:hAnsi="Arial" w:cs="Arial"/>
          <w:sz w:val="24"/>
          <w:szCs w:val="24"/>
          <w:lang w:val="en-US"/>
        </w:rPr>
        <w:t>Kuan</w:t>
      </w:r>
      <w:proofErr w:type="spellEnd"/>
      <w:r w:rsidRPr="00FE321B">
        <w:rPr>
          <w:rFonts w:ascii="Cambria Math" w:hAnsi="Cambria Math" w:cs="Cambria Math"/>
          <w:sz w:val="24"/>
          <w:szCs w:val="24"/>
          <w:lang w:val="en-US"/>
        </w:rPr>
        <w:t>‐</w:t>
      </w:r>
      <w:r w:rsidRPr="00FE321B">
        <w:rPr>
          <w:rFonts w:ascii="Arial" w:hAnsi="Arial" w:cs="Arial"/>
          <w:sz w:val="24"/>
          <w:szCs w:val="24"/>
          <w:lang w:val="en-US"/>
        </w:rPr>
        <w:t xml:space="preserve">Shun Chiu </w:t>
      </w:r>
      <w:r w:rsidR="000F6192">
        <w:rPr>
          <w:rFonts w:ascii="Arial" w:hAnsi="Arial" w:cs="Arial"/>
          <w:sz w:val="24"/>
          <w:szCs w:val="24"/>
          <w:lang w:val="en-US"/>
        </w:rPr>
        <w:t>,</w:t>
      </w:r>
      <w:r w:rsidRPr="00FE321B">
        <w:rPr>
          <w:rFonts w:ascii="Arial" w:hAnsi="Arial" w:cs="Arial"/>
          <w:sz w:val="24"/>
          <w:szCs w:val="24"/>
          <w:lang w:val="en-US"/>
        </w:rPr>
        <w:t>2010</w:t>
      </w:r>
      <w:r w:rsidR="000F6192">
        <w:rPr>
          <w:rFonts w:ascii="Arial" w:hAnsi="Arial" w:cs="Arial"/>
          <w:sz w:val="24"/>
          <w:szCs w:val="24"/>
          <w:lang w:val="en-US"/>
        </w:rPr>
        <w:t>,111-113</w:t>
      </w:r>
      <w:r w:rsidRPr="00FE321B">
        <w:rPr>
          <w:rFonts w:ascii="Arial" w:hAnsi="Arial" w:cs="Arial"/>
          <w:sz w:val="24"/>
          <w:szCs w:val="24"/>
          <w:lang w:val="en-US"/>
        </w:rPr>
        <w:t>).</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Vodafone is very thorough in ensuring that quality planning is done correctly so that its implementation is successfully applied to all relevant departments. Stakeholder expectations are recorded by the department along with the success criteria for achieving the objectives set for the quality enhancement process. The internal and external standards of application are then reviewed by including experts from within and outside the department so that a comprehensive plan can be made by keeping all areas of concern in mind. The next step is to assign roles and responsibilities to everyone for the implementation of the plan. </w:t>
      </w:r>
      <w:r w:rsidRPr="00FE321B">
        <w:rPr>
          <w:rFonts w:ascii="Arial" w:hAnsi="Arial" w:cs="Arial"/>
          <w:sz w:val="24"/>
          <w:szCs w:val="24"/>
          <w:lang w:val="en-US"/>
        </w:rPr>
        <w:lastRenderedPageBreak/>
        <w:t>Vodafone includes people working in different departments at all levels so that everyone knows what is expected from them, what standards of quality are expected to be met and how interactions will be done with different people and processes (Szabo</w:t>
      </w:r>
      <w:r w:rsidR="000F6192">
        <w:rPr>
          <w:rFonts w:ascii="Arial" w:hAnsi="Arial" w:cs="Arial"/>
          <w:sz w:val="24"/>
          <w:szCs w:val="24"/>
          <w:lang w:val="en-US"/>
        </w:rPr>
        <w:t>,</w:t>
      </w:r>
      <w:r w:rsidRPr="00FE321B">
        <w:rPr>
          <w:rFonts w:ascii="Arial" w:hAnsi="Arial" w:cs="Arial"/>
          <w:sz w:val="24"/>
          <w:szCs w:val="24"/>
          <w:lang w:val="en-US"/>
        </w:rPr>
        <w:t xml:space="preserve"> 2017).</w:t>
      </w:r>
    </w:p>
    <w:p w:rsidR="00FE321B" w:rsidRPr="00FE321B" w:rsidRDefault="00FE321B" w:rsidP="00FE321B">
      <w:pPr>
        <w:pStyle w:val="ListParagraph"/>
        <w:spacing w:line="360" w:lineRule="auto"/>
        <w:rPr>
          <w:rFonts w:ascii="Arial" w:hAnsi="Arial" w:cs="Arial"/>
          <w:sz w:val="24"/>
          <w:szCs w:val="24"/>
          <w:u w:val="single"/>
          <w:lang w:val="en-US"/>
        </w:rPr>
      </w:pPr>
      <w:r w:rsidRPr="00FE321B">
        <w:rPr>
          <w:rFonts w:ascii="Arial" w:hAnsi="Arial" w:cs="Arial"/>
          <w:sz w:val="24"/>
          <w:szCs w:val="24"/>
          <w:u w:val="single"/>
          <w:lang w:val="en-US"/>
        </w:rPr>
        <w:t xml:space="preserve">Quality Control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Quality control comprises of review, testing and quality estimation which confirms that the activities and their expectations fit in with the goals of the organization and expectations of the stakeholders. Quality control procedures are altered in accordance with the goals of the organization. </w:t>
      </w:r>
      <w:proofErr w:type="gramStart"/>
      <w:r w:rsidRPr="00FE321B">
        <w:rPr>
          <w:rFonts w:ascii="Arial" w:hAnsi="Arial" w:cs="Arial"/>
          <w:sz w:val="24"/>
          <w:szCs w:val="24"/>
          <w:lang w:val="en-US"/>
        </w:rPr>
        <w:t>.The</w:t>
      </w:r>
      <w:proofErr w:type="gramEnd"/>
      <w:r w:rsidRPr="00FE321B">
        <w:rPr>
          <w:rFonts w:ascii="Arial" w:hAnsi="Arial" w:cs="Arial"/>
          <w:sz w:val="24"/>
          <w:szCs w:val="24"/>
          <w:lang w:val="en-US"/>
        </w:rPr>
        <w:t xml:space="preserve"> most evident case of quality control is the assessments and tests that are done to check whether an item meets its specific specifications. The precise investigation technique utilized depends completely on the specialized idea of the item being created by the venture. Quality control can be done using different tools and statistics such as graphs, histograms, process control charts, cause and effect charts, and praetor chats. </w:t>
      </w:r>
    </w:p>
    <w:p w:rsidR="00FE321B" w:rsidRPr="00FE321B" w:rsidRDefault="00FE321B" w:rsidP="00FE321B">
      <w:pPr>
        <w:pStyle w:val="ListParagraph"/>
        <w:spacing w:line="360" w:lineRule="auto"/>
        <w:rPr>
          <w:rFonts w:ascii="Arial" w:hAnsi="Arial" w:cs="Arial"/>
          <w:sz w:val="24"/>
          <w:szCs w:val="24"/>
          <w:u w:val="single"/>
          <w:lang w:val="en-US"/>
        </w:rPr>
      </w:pPr>
      <w:r w:rsidRPr="00FE321B">
        <w:rPr>
          <w:rFonts w:ascii="Arial" w:hAnsi="Arial" w:cs="Arial"/>
          <w:sz w:val="24"/>
          <w:szCs w:val="24"/>
          <w:u w:val="single"/>
          <w:lang w:val="en-US"/>
        </w:rPr>
        <w:t>Quality Assurance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For quality assurance, the company has a formalized process of internal and external audits. For checking the reaction and opinions of customers regarding the quality of services they are receiving, the company checks how customers feel about the services that they are being given. The quality assurance team conducts surveys by customers where they tell them how satisfied they are, what changes they want, what improvements they can recommend for the company and what is the challenge they face. When this survey is done, it is discussed within the company and a solution is sought to keep in view the issues of customers. Quality assurance plays a very important role in the next section of this essay which is continuous improvement.</w:t>
      </w:r>
    </w:p>
    <w:p w:rsidR="00FE321B" w:rsidRPr="00FE321B" w:rsidRDefault="00FE321B" w:rsidP="00FE321B">
      <w:pPr>
        <w:pStyle w:val="ListParagraph"/>
        <w:spacing w:line="360" w:lineRule="auto"/>
        <w:rPr>
          <w:rFonts w:ascii="Arial" w:hAnsi="Arial" w:cs="Arial"/>
          <w:sz w:val="24"/>
          <w:szCs w:val="24"/>
          <w:u w:val="single"/>
          <w:lang w:val="en-US"/>
        </w:rPr>
      </w:pPr>
      <w:r w:rsidRPr="00FE321B">
        <w:rPr>
          <w:rFonts w:ascii="Arial" w:hAnsi="Arial" w:cs="Arial"/>
          <w:sz w:val="24"/>
          <w:szCs w:val="24"/>
          <w:u w:val="single"/>
          <w:lang w:val="en-US"/>
        </w:rPr>
        <w:t>Continuous Improvement</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As the name suggests, continuous improvement is all about trying to make sure that changes for the better are not only a part of the year-end development but part of the daily routine of individuals working for the company. For this process of quality management to be successful, it is extremely vital that performance of </w:t>
      </w:r>
      <w:r w:rsidRPr="00FE321B">
        <w:rPr>
          <w:rFonts w:ascii="Arial" w:hAnsi="Arial" w:cs="Arial"/>
          <w:sz w:val="24"/>
          <w:szCs w:val="24"/>
          <w:lang w:val="en-US"/>
        </w:rPr>
        <w:lastRenderedPageBreak/>
        <w:t xml:space="preserve">employees is measured accurately and rewarded accordingly. When the discussion of performance evaluation comes up, it </w:t>
      </w:r>
      <w:proofErr w:type="gramStart"/>
      <w:r w:rsidRPr="00FE321B">
        <w:rPr>
          <w:rFonts w:ascii="Arial" w:hAnsi="Arial" w:cs="Arial"/>
          <w:sz w:val="24"/>
          <w:szCs w:val="24"/>
          <w:lang w:val="en-US"/>
        </w:rPr>
        <w:t>definitely requires</w:t>
      </w:r>
      <w:proofErr w:type="gramEnd"/>
      <w:r w:rsidRPr="00FE321B">
        <w:rPr>
          <w:rFonts w:ascii="Arial" w:hAnsi="Arial" w:cs="Arial"/>
          <w:sz w:val="24"/>
          <w:szCs w:val="24"/>
          <w:lang w:val="en-US"/>
        </w:rPr>
        <w:t xml:space="preserve"> the sharing of feedback and criticism for the purpose of positive improvement of employees. In addition, employees are supposed to revisit and review their original goals to see if they have improved and whether they need to get training or development programs for improving continuously. The company has a robust performance management system whereby employees are regularly </w:t>
      </w:r>
      <w:r w:rsidR="001E75D5" w:rsidRPr="00FE321B">
        <w:rPr>
          <w:rFonts w:ascii="Arial" w:hAnsi="Arial" w:cs="Arial"/>
          <w:sz w:val="24"/>
          <w:szCs w:val="24"/>
          <w:lang w:val="en-US"/>
        </w:rPr>
        <w:t>evaluated,</w:t>
      </w:r>
      <w:r w:rsidRPr="00FE321B">
        <w:rPr>
          <w:rFonts w:ascii="Arial" w:hAnsi="Arial" w:cs="Arial"/>
          <w:sz w:val="24"/>
          <w:szCs w:val="24"/>
          <w:lang w:val="en-US"/>
        </w:rPr>
        <w:t xml:space="preserve"> and their performance is appreciated when they perform well however their improvement areas are also highlighted and improvement suggestions are provided by management, </w:t>
      </w:r>
      <w:proofErr w:type="gramStart"/>
      <w:r w:rsidRPr="00FE321B">
        <w:rPr>
          <w:rFonts w:ascii="Arial" w:hAnsi="Arial" w:cs="Arial"/>
          <w:sz w:val="24"/>
          <w:szCs w:val="24"/>
          <w:lang w:val="en-US"/>
        </w:rPr>
        <w:t>in light of</w:t>
      </w:r>
      <w:proofErr w:type="gramEnd"/>
      <w:r w:rsidRPr="00FE321B">
        <w:rPr>
          <w:rFonts w:ascii="Arial" w:hAnsi="Arial" w:cs="Arial"/>
          <w:sz w:val="24"/>
          <w:szCs w:val="24"/>
          <w:lang w:val="en-US"/>
        </w:rPr>
        <w:t xml:space="preserve"> feedback received by stakeholders especially feedback received by the customers. </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Having quick access to arrange data, conveyance information and administration issues, empowers the agent to address the issue without the client having to re-hash the whole history of the issue. Numerous CRM instruments really associate with telephone frameworks and draw up customer records dependent on their phone number, making access that a lot quicker.</w:t>
      </w:r>
    </w:p>
    <w:p w:rsidR="00FE321B" w:rsidRPr="00FE321B" w:rsidRDefault="00FE321B" w:rsidP="00FE321B">
      <w:pPr>
        <w:pStyle w:val="Heading2"/>
        <w:rPr>
          <w:lang w:val="en-US"/>
        </w:rPr>
      </w:pPr>
      <w:bookmarkStart w:id="4" w:name="_Toc16511900"/>
      <w:r w:rsidRPr="00FE321B">
        <w:rPr>
          <w:lang w:val="en-US"/>
        </w:rPr>
        <w:t>Conclusion</w:t>
      </w:r>
      <w:bookmarkEnd w:id="4"/>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In conclusion, it can be said that maximizing customer value holds immense importance in today’s world where customers have numerous options of deciding what products and services they want to use and how they want to use them. They can compare prices and features of products and services whilst deciding the things they are looking for. </w:t>
      </w:r>
      <w:r>
        <w:rPr>
          <w:rFonts w:ascii="Arial" w:hAnsi="Arial" w:cs="Arial"/>
          <w:sz w:val="24"/>
          <w:szCs w:val="24"/>
          <w:lang w:val="en-US"/>
        </w:rPr>
        <w:t xml:space="preserve">Companies should stay up to date with the right frameworks for their customer </w:t>
      </w:r>
      <w:r w:rsidR="005A43A1">
        <w:rPr>
          <w:rFonts w:ascii="Arial" w:hAnsi="Arial" w:cs="Arial"/>
          <w:sz w:val="24"/>
          <w:szCs w:val="24"/>
          <w:lang w:val="en-US"/>
        </w:rPr>
        <w:t>base. The</w:t>
      </w:r>
      <w:r w:rsidR="00297C80">
        <w:rPr>
          <w:rFonts w:ascii="Arial" w:hAnsi="Arial" w:cs="Arial"/>
          <w:sz w:val="24"/>
          <w:szCs w:val="24"/>
          <w:lang w:val="en-US"/>
        </w:rPr>
        <w:t xml:space="preserve"> right use of CRM is pivotal for organization to survive in </w:t>
      </w:r>
      <w:r w:rsidR="005A43A1">
        <w:rPr>
          <w:rFonts w:ascii="Arial" w:hAnsi="Arial" w:cs="Arial"/>
          <w:sz w:val="24"/>
          <w:szCs w:val="24"/>
          <w:lang w:val="en-US"/>
        </w:rPr>
        <w:t>the business</w:t>
      </w:r>
      <w:r w:rsidR="00297C80">
        <w:rPr>
          <w:rFonts w:ascii="Arial" w:hAnsi="Arial" w:cs="Arial"/>
          <w:sz w:val="24"/>
          <w:szCs w:val="24"/>
          <w:lang w:val="en-US"/>
        </w:rPr>
        <w:t xml:space="preserve"> environment, lack of efficiency </w:t>
      </w:r>
      <w:r w:rsidR="005A43A1">
        <w:rPr>
          <w:rFonts w:ascii="Arial" w:hAnsi="Arial" w:cs="Arial"/>
          <w:sz w:val="24"/>
          <w:szCs w:val="24"/>
          <w:lang w:val="en-US"/>
        </w:rPr>
        <w:t>may cost the organization. Most successful businesses are customer focus and forward-looking organizations this is very important.</w:t>
      </w: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p>
    <w:p w:rsidR="00FE321B" w:rsidRDefault="00FE321B" w:rsidP="00FE321B">
      <w:pPr>
        <w:pStyle w:val="ListParagraph"/>
        <w:spacing w:line="360" w:lineRule="auto"/>
        <w:rPr>
          <w:rFonts w:ascii="Arial" w:hAnsi="Arial" w:cs="Arial"/>
          <w:sz w:val="24"/>
          <w:szCs w:val="24"/>
          <w:lang w:val="en-US"/>
        </w:rPr>
      </w:pPr>
    </w:p>
    <w:p w:rsidR="00FE321B" w:rsidRDefault="00FE321B" w:rsidP="00FE321B">
      <w:pPr>
        <w:pStyle w:val="ListParagraph"/>
        <w:spacing w:line="360" w:lineRule="auto"/>
        <w:rPr>
          <w:rFonts w:ascii="Arial" w:hAnsi="Arial" w:cs="Arial"/>
          <w:sz w:val="24"/>
          <w:szCs w:val="24"/>
          <w:lang w:val="en-US"/>
        </w:rPr>
      </w:pPr>
    </w:p>
    <w:p w:rsidR="00FE321B" w:rsidRDefault="00FE321B" w:rsidP="00FE321B">
      <w:pPr>
        <w:pStyle w:val="ListParagraph"/>
        <w:spacing w:line="360" w:lineRule="auto"/>
        <w:rPr>
          <w:rFonts w:ascii="Arial" w:hAnsi="Arial" w:cs="Arial"/>
          <w:sz w:val="24"/>
          <w:szCs w:val="24"/>
          <w:lang w:val="en-US"/>
        </w:rPr>
      </w:pPr>
    </w:p>
    <w:p w:rsid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Heading2"/>
        <w:rPr>
          <w:lang w:val="en-US"/>
        </w:rPr>
      </w:pPr>
      <w:bookmarkStart w:id="5" w:name="_Toc16511901"/>
      <w:r w:rsidRPr="00FE321B">
        <w:rPr>
          <w:lang w:val="en-US"/>
        </w:rPr>
        <w:t>References</w:t>
      </w:r>
      <w:bookmarkEnd w:id="5"/>
    </w:p>
    <w:p w:rsidR="00FE321B" w:rsidRDefault="00FE321B" w:rsidP="00FE321B">
      <w:pPr>
        <w:pStyle w:val="ListParagraph"/>
        <w:spacing w:line="360" w:lineRule="auto"/>
        <w:rPr>
          <w:rFonts w:ascii="Arial" w:hAnsi="Arial" w:cs="Arial"/>
          <w:sz w:val="24"/>
          <w:szCs w:val="24"/>
          <w:lang w:val="en-US"/>
        </w:rPr>
      </w:pPr>
    </w:p>
    <w:p w:rsidR="00FE321B" w:rsidRDefault="00FE321B" w:rsidP="00FE321B">
      <w:pPr>
        <w:pStyle w:val="ListParagraph"/>
        <w:spacing w:line="360" w:lineRule="auto"/>
        <w:rPr>
          <w:rFonts w:ascii="Arial" w:hAnsi="Arial" w:cs="Arial"/>
          <w:sz w:val="24"/>
          <w:szCs w:val="24"/>
          <w:lang w:val="en-US"/>
        </w:rPr>
      </w:pPr>
    </w:p>
    <w:p w:rsid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Ahmed, F 2004, </w:t>
      </w:r>
      <w:r w:rsidRPr="00FE321B">
        <w:rPr>
          <w:rFonts w:ascii="Arial" w:hAnsi="Arial" w:cs="Arial"/>
          <w:i/>
          <w:sz w:val="24"/>
          <w:szCs w:val="24"/>
          <w:lang w:val="en-US"/>
        </w:rPr>
        <w:t>Strategic marketing,</w:t>
      </w:r>
      <w:r w:rsidRPr="00FE321B">
        <w:rPr>
          <w:rFonts w:ascii="Arial" w:hAnsi="Arial" w:cs="Arial"/>
          <w:sz w:val="24"/>
          <w:szCs w:val="24"/>
          <w:lang w:val="en-US"/>
        </w:rPr>
        <w:t xml:space="preserve"> 3rd </w:t>
      </w:r>
      <w:proofErr w:type="spellStart"/>
      <w:r w:rsidRPr="00FE321B">
        <w:rPr>
          <w:rFonts w:ascii="Arial" w:hAnsi="Arial" w:cs="Arial"/>
          <w:sz w:val="24"/>
          <w:szCs w:val="24"/>
          <w:lang w:val="en-US"/>
        </w:rPr>
        <w:t>edn</w:t>
      </w:r>
      <w:proofErr w:type="spellEnd"/>
      <w:r w:rsidRPr="00FE321B">
        <w:rPr>
          <w:rFonts w:ascii="Arial" w:hAnsi="Arial" w:cs="Arial"/>
          <w:sz w:val="24"/>
          <w:szCs w:val="24"/>
          <w:lang w:val="en-US"/>
        </w:rPr>
        <w:t>, McGraw-Hill, North Ryde, N.S.W.</w:t>
      </w:r>
    </w:p>
    <w:p w:rsidR="00FE321B" w:rsidRPr="00FE321B" w:rsidRDefault="00FE321B" w:rsidP="00FE321B">
      <w:pPr>
        <w:pStyle w:val="ListParagraph"/>
        <w:spacing w:line="360" w:lineRule="auto"/>
        <w:rPr>
          <w:rFonts w:ascii="Arial" w:hAnsi="Arial" w:cs="Arial"/>
          <w:sz w:val="24"/>
          <w:szCs w:val="24"/>
          <w:lang w:val="en-US"/>
        </w:rPr>
      </w:pPr>
      <w:proofErr w:type="spellStart"/>
      <w:r w:rsidRPr="00FE321B">
        <w:rPr>
          <w:rFonts w:ascii="Arial" w:hAnsi="Arial" w:cs="Arial"/>
          <w:sz w:val="24"/>
          <w:szCs w:val="24"/>
          <w:lang w:val="en-US"/>
        </w:rPr>
        <w:t>Breebaart</w:t>
      </w:r>
      <w:proofErr w:type="spellEnd"/>
      <w:r w:rsidRPr="00FE321B">
        <w:rPr>
          <w:rFonts w:ascii="Arial" w:hAnsi="Arial" w:cs="Arial"/>
          <w:sz w:val="24"/>
          <w:szCs w:val="24"/>
          <w:lang w:val="en-US"/>
        </w:rPr>
        <w:t>, K 2012, </w:t>
      </w:r>
      <w:r w:rsidRPr="00FE321B">
        <w:rPr>
          <w:rFonts w:ascii="Arial" w:hAnsi="Arial" w:cs="Arial"/>
          <w:i/>
          <w:iCs/>
          <w:sz w:val="24"/>
          <w:szCs w:val="24"/>
          <w:lang w:val="en-US"/>
        </w:rPr>
        <w:t>5 steps to customer centricity</w:t>
      </w:r>
      <w:r w:rsidRPr="00FE321B">
        <w:rPr>
          <w:rFonts w:ascii="Arial" w:hAnsi="Arial" w:cs="Arial"/>
          <w:sz w:val="24"/>
          <w:szCs w:val="24"/>
          <w:lang w:val="en-US"/>
        </w:rPr>
        <w:t xml:space="preserve">, 1st </w:t>
      </w:r>
      <w:proofErr w:type="spellStart"/>
      <w:r w:rsidRPr="00FE321B">
        <w:rPr>
          <w:rFonts w:ascii="Arial" w:hAnsi="Arial" w:cs="Arial"/>
          <w:sz w:val="24"/>
          <w:szCs w:val="24"/>
          <w:lang w:val="en-US"/>
        </w:rPr>
        <w:t>edn</w:t>
      </w:r>
      <w:proofErr w:type="spellEnd"/>
      <w:r w:rsidRPr="00FE321B">
        <w:rPr>
          <w:rFonts w:ascii="Arial" w:hAnsi="Arial" w:cs="Arial"/>
          <w:sz w:val="24"/>
          <w:szCs w:val="24"/>
          <w:lang w:val="en-US"/>
        </w:rPr>
        <w:t xml:space="preserve">, </w:t>
      </w:r>
      <w:proofErr w:type="spellStart"/>
      <w:r w:rsidRPr="00FE321B">
        <w:rPr>
          <w:rFonts w:ascii="Arial" w:hAnsi="Arial" w:cs="Arial"/>
          <w:sz w:val="24"/>
          <w:szCs w:val="24"/>
          <w:lang w:val="en-US"/>
        </w:rPr>
        <w:t>Koert</w:t>
      </w:r>
      <w:proofErr w:type="spellEnd"/>
      <w:r w:rsidRPr="00FE321B">
        <w:rPr>
          <w:rFonts w:ascii="Arial" w:hAnsi="Arial" w:cs="Arial"/>
          <w:sz w:val="24"/>
          <w:szCs w:val="24"/>
          <w:lang w:val="en-US"/>
        </w:rPr>
        <w:t xml:space="preserve"> </w:t>
      </w:r>
      <w:proofErr w:type="spellStart"/>
      <w:r w:rsidRPr="00FE321B">
        <w:rPr>
          <w:rFonts w:ascii="Arial" w:hAnsi="Arial" w:cs="Arial"/>
          <w:sz w:val="24"/>
          <w:szCs w:val="24"/>
          <w:lang w:val="en-US"/>
        </w:rPr>
        <w:t>Breebaart</w:t>
      </w:r>
      <w:proofErr w:type="spellEnd"/>
      <w:r w:rsidRPr="00FE321B">
        <w:rPr>
          <w:rFonts w:ascii="Arial" w:hAnsi="Arial" w:cs="Arial"/>
          <w:sz w:val="24"/>
          <w:szCs w:val="24"/>
          <w:lang w:val="en-US"/>
        </w:rPr>
        <w:t>, Singapore.</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Campbell, D &amp; Craig, T 2016, </w:t>
      </w:r>
      <w:r w:rsidRPr="00FE321B">
        <w:rPr>
          <w:rFonts w:ascii="Arial" w:hAnsi="Arial" w:cs="Arial"/>
          <w:i/>
          <w:sz w:val="24"/>
          <w:szCs w:val="24"/>
          <w:lang w:val="en-US"/>
        </w:rPr>
        <w:t>Organizations and the Business Environment</w:t>
      </w:r>
      <w:r w:rsidRPr="00FE321B">
        <w:rPr>
          <w:rFonts w:ascii="Arial" w:hAnsi="Arial" w:cs="Arial"/>
          <w:sz w:val="24"/>
          <w:szCs w:val="24"/>
          <w:lang w:val="en-US"/>
        </w:rPr>
        <w:t xml:space="preserve">, 2nd </w:t>
      </w:r>
      <w:proofErr w:type="spellStart"/>
      <w:r w:rsidRPr="00FE321B">
        <w:rPr>
          <w:rFonts w:ascii="Arial" w:hAnsi="Arial" w:cs="Arial"/>
          <w:sz w:val="24"/>
          <w:szCs w:val="24"/>
          <w:lang w:val="en-US"/>
        </w:rPr>
        <w:t>edn</w:t>
      </w:r>
      <w:proofErr w:type="spellEnd"/>
      <w:r w:rsidRPr="00FE321B">
        <w:rPr>
          <w:rFonts w:ascii="Arial" w:hAnsi="Arial" w:cs="Arial"/>
          <w:sz w:val="24"/>
          <w:szCs w:val="24"/>
          <w:lang w:val="en-US"/>
        </w:rPr>
        <w:t>, Routledge, New York.</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Cravens, D &amp; Piercy, N 2013, </w:t>
      </w:r>
      <w:r w:rsidRPr="00FE321B">
        <w:rPr>
          <w:rFonts w:ascii="Arial" w:hAnsi="Arial" w:cs="Arial"/>
          <w:i/>
          <w:sz w:val="24"/>
          <w:szCs w:val="24"/>
          <w:lang w:val="en-US"/>
        </w:rPr>
        <w:t>Strategic marketing</w:t>
      </w:r>
      <w:r w:rsidRPr="00FE321B">
        <w:rPr>
          <w:rFonts w:ascii="Arial" w:hAnsi="Arial" w:cs="Arial"/>
          <w:sz w:val="24"/>
          <w:szCs w:val="24"/>
          <w:lang w:val="en-US"/>
        </w:rPr>
        <w:t xml:space="preserve">, 5th </w:t>
      </w:r>
      <w:proofErr w:type="spellStart"/>
      <w:r w:rsidRPr="00FE321B">
        <w:rPr>
          <w:rFonts w:ascii="Arial" w:hAnsi="Arial" w:cs="Arial"/>
          <w:sz w:val="24"/>
          <w:szCs w:val="24"/>
          <w:lang w:val="en-US"/>
        </w:rPr>
        <w:t>edn</w:t>
      </w:r>
      <w:proofErr w:type="spellEnd"/>
      <w:r w:rsidRPr="00FE321B">
        <w:rPr>
          <w:rFonts w:ascii="Arial" w:hAnsi="Arial" w:cs="Arial"/>
          <w:sz w:val="24"/>
          <w:szCs w:val="24"/>
          <w:lang w:val="en-US"/>
        </w:rPr>
        <w:t>, McGraw-Hill/Irvin, New York.</w:t>
      </w:r>
    </w:p>
    <w:p w:rsidR="00FE321B" w:rsidRPr="00FE321B" w:rsidRDefault="00FE321B" w:rsidP="00FE321B">
      <w:pPr>
        <w:pStyle w:val="ListParagraph"/>
        <w:spacing w:line="360" w:lineRule="auto"/>
        <w:rPr>
          <w:rFonts w:ascii="Arial" w:hAnsi="Arial" w:cs="Arial"/>
          <w:sz w:val="24"/>
          <w:szCs w:val="24"/>
          <w:lang w:val="en-US"/>
        </w:rPr>
      </w:pPr>
      <w:proofErr w:type="spellStart"/>
      <w:r w:rsidRPr="00FE321B">
        <w:rPr>
          <w:rFonts w:ascii="Arial" w:hAnsi="Arial" w:cs="Arial"/>
          <w:sz w:val="24"/>
          <w:szCs w:val="24"/>
          <w:lang w:val="en-US"/>
        </w:rPr>
        <w:t>Fazli</w:t>
      </w:r>
      <w:proofErr w:type="spellEnd"/>
      <w:r w:rsidRPr="00FE321B">
        <w:rPr>
          <w:rFonts w:ascii="Arial" w:hAnsi="Arial" w:cs="Arial"/>
          <w:sz w:val="24"/>
          <w:szCs w:val="24"/>
          <w:lang w:val="en-US"/>
        </w:rPr>
        <w:t xml:space="preserve">-Salehi, R, Torres, I &amp; Angel </w:t>
      </w:r>
      <w:proofErr w:type="spellStart"/>
      <w:r w:rsidRPr="00FE321B">
        <w:rPr>
          <w:rFonts w:ascii="Arial" w:hAnsi="Arial" w:cs="Arial"/>
          <w:sz w:val="24"/>
          <w:szCs w:val="24"/>
          <w:lang w:val="en-US"/>
        </w:rPr>
        <w:t>Zúñiga</w:t>
      </w:r>
      <w:proofErr w:type="spellEnd"/>
      <w:r w:rsidRPr="00FE321B">
        <w:rPr>
          <w:rFonts w:ascii="Arial" w:hAnsi="Arial" w:cs="Arial"/>
          <w:sz w:val="24"/>
          <w:szCs w:val="24"/>
          <w:lang w:val="en-US"/>
        </w:rPr>
        <w:t xml:space="preserve">, M 2019, </w:t>
      </w:r>
      <w:r w:rsidRPr="00FE321B">
        <w:rPr>
          <w:rFonts w:ascii="Arial" w:hAnsi="Arial" w:cs="Arial"/>
          <w:i/>
          <w:sz w:val="24"/>
          <w:szCs w:val="24"/>
          <w:lang w:val="en-US"/>
        </w:rPr>
        <w:t>'Customer, Corporation, and Cause: A Comprehensive Model of Cause Selection in Cause-Related Marketing</w:t>
      </w:r>
      <w:r w:rsidRPr="00FE321B">
        <w:rPr>
          <w:rFonts w:ascii="Arial" w:hAnsi="Arial" w:cs="Arial"/>
          <w:sz w:val="24"/>
          <w:szCs w:val="24"/>
          <w:lang w:val="en-US"/>
        </w:rPr>
        <w:t>', Journal of Relationship Marketing, pp. 1-23</w:t>
      </w:r>
      <w:r w:rsidR="00250202">
        <w:rPr>
          <w:rFonts w:ascii="Arial" w:hAnsi="Arial" w:cs="Arial"/>
          <w:sz w:val="24"/>
          <w:szCs w:val="24"/>
          <w:lang w:val="en-US"/>
        </w:rPr>
        <w:t>,</w:t>
      </w:r>
      <w:r w:rsidR="00250202" w:rsidRPr="00250202">
        <w:rPr>
          <w:rFonts w:ascii="Arial" w:hAnsi="Arial" w:cs="Arial"/>
          <w:sz w:val="24"/>
          <w:szCs w:val="24"/>
        </w:rPr>
        <w:t xml:space="preserve"> </w:t>
      </w:r>
      <w:bookmarkStart w:id="6" w:name="_Hlk16513524"/>
      <w:r w:rsidR="00250202" w:rsidRPr="00250202">
        <w:rPr>
          <w:rFonts w:ascii="Arial" w:hAnsi="Arial" w:cs="Arial"/>
          <w:sz w:val="24"/>
          <w:szCs w:val="24"/>
        </w:rPr>
        <w:t>[online] Available from:</w:t>
      </w:r>
      <w:bookmarkEnd w:id="6"/>
      <w:r w:rsidRPr="00FE321B">
        <w:rPr>
          <w:rFonts w:ascii="Arial" w:hAnsi="Arial" w:cs="Arial"/>
          <w:sz w:val="24"/>
          <w:szCs w:val="24"/>
          <w:lang w:val="en-US"/>
        </w:rPr>
        <w:t xml:space="preserve"> </w:t>
      </w:r>
      <w:r w:rsidR="00250202" w:rsidRPr="00FE321B">
        <w:rPr>
          <w:rFonts w:ascii="Arial" w:hAnsi="Arial" w:cs="Arial"/>
          <w:sz w:val="24"/>
          <w:szCs w:val="24"/>
          <w:lang w:val="en-US"/>
        </w:rPr>
        <w:t>https://www.tandfonline.com/doi/abs/10.1080/15332667.2018.1534067</w:t>
      </w:r>
      <w:r w:rsidR="00250202">
        <w:rPr>
          <w:rFonts w:ascii="Arial" w:hAnsi="Arial" w:cs="Arial"/>
          <w:sz w:val="24"/>
          <w:szCs w:val="24"/>
          <w:lang w:val="en-US"/>
        </w:rPr>
        <w:t xml:space="preserve"> </w:t>
      </w:r>
      <w:r w:rsidR="00250202" w:rsidRPr="00250202">
        <w:rPr>
          <w:rFonts w:ascii="Arial" w:hAnsi="Arial" w:cs="Arial"/>
          <w:sz w:val="24"/>
          <w:szCs w:val="24"/>
          <w:lang w:val="en-US"/>
        </w:rPr>
        <w:t xml:space="preserve">(Accessed July </w:t>
      </w:r>
      <w:r w:rsidR="00250202">
        <w:rPr>
          <w:rFonts w:ascii="Arial" w:hAnsi="Arial" w:cs="Arial"/>
          <w:sz w:val="24"/>
          <w:szCs w:val="24"/>
          <w:lang w:val="en-US"/>
        </w:rPr>
        <w:t>06</w:t>
      </w:r>
      <w:r w:rsidR="00250202" w:rsidRPr="00250202">
        <w:rPr>
          <w:rFonts w:ascii="Arial" w:hAnsi="Arial" w:cs="Arial"/>
          <w:sz w:val="24"/>
          <w:szCs w:val="24"/>
          <w:lang w:val="en-US"/>
        </w:rPr>
        <w:t>, 2019).</w:t>
      </w:r>
    </w:p>
    <w:p w:rsidR="00FE321B" w:rsidRPr="00FE321B" w:rsidRDefault="00FE321B" w:rsidP="00FE321B">
      <w:pPr>
        <w:pStyle w:val="ListParagraph"/>
        <w:spacing w:line="360" w:lineRule="auto"/>
        <w:rPr>
          <w:rFonts w:ascii="Arial" w:hAnsi="Arial" w:cs="Arial"/>
          <w:b/>
          <w:sz w:val="24"/>
          <w:szCs w:val="24"/>
          <w:lang w:val="en-US"/>
        </w:rPr>
      </w:pPr>
      <w:r w:rsidRPr="00FE321B">
        <w:rPr>
          <w:rFonts w:ascii="Arial" w:hAnsi="Arial" w:cs="Arial"/>
          <w:sz w:val="24"/>
          <w:szCs w:val="24"/>
          <w:lang w:val="en-US"/>
        </w:rPr>
        <w:t>Gordon, R 2011, 'Critical social marketing: definition, application and domain', </w:t>
      </w:r>
      <w:r w:rsidRPr="00FE321B">
        <w:rPr>
          <w:rFonts w:ascii="Arial" w:hAnsi="Arial" w:cs="Arial"/>
          <w:i/>
          <w:iCs/>
          <w:sz w:val="24"/>
          <w:szCs w:val="24"/>
          <w:lang w:val="en-US"/>
        </w:rPr>
        <w:t>Journal of Social Marketing</w:t>
      </w:r>
      <w:r w:rsidRPr="00FE321B">
        <w:rPr>
          <w:rFonts w:ascii="Arial" w:hAnsi="Arial" w:cs="Arial"/>
          <w:sz w:val="24"/>
          <w:szCs w:val="24"/>
          <w:lang w:val="en-US"/>
        </w:rPr>
        <w:t>, vol. 1, no. 2, pp. 82-</w:t>
      </w:r>
      <w:r w:rsidR="00250202" w:rsidRPr="00FE321B">
        <w:rPr>
          <w:rFonts w:ascii="Arial" w:hAnsi="Arial" w:cs="Arial"/>
          <w:sz w:val="24"/>
          <w:szCs w:val="24"/>
          <w:lang w:val="en-US"/>
        </w:rPr>
        <w:t xml:space="preserve">99, </w:t>
      </w:r>
      <w:bookmarkStart w:id="7" w:name="_Hlk16513812"/>
      <w:r w:rsidR="00250202">
        <w:rPr>
          <w:rFonts w:ascii="Arial" w:hAnsi="Arial" w:cs="Arial"/>
          <w:sz w:val="24"/>
          <w:szCs w:val="24"/>
          <w:lang w:val="en-US"/>
        </w:rPr>
        <w:t>[</w:t>
      </w:r>
      <w:r w:rsidR="00250202" w:rsidRPr="00250202">
        <w:rPr>
          <w:rFonts w:ascii="Arial" w:hAnsi="Arial" w:cs="Arial"/>
          <w:sz w:val="24"/>
          <w:szCs w:val="24"/>
        </w:rPr>
        <w:t>online] Available from:</w:t>
      </w:r>
      <w:bookmarkEnd w:id="7"/>
      <w:r w:rsidR="00250202">
        <w:rPr>
          <w:rFonts w:ascii="Arial" w:hAnsi="Arial" w:cs="Arial"/>
          <w:sz w:val="24"/>
          <w:szCs w:val="24"/>
        </w:rPr>
        <w:t xml:space="preserve"> </w:t>
      </w:r>
      <w:r w:rsidRPr="00FE321B">
        <w:rPr>
          <w:rFonts w:ascii="Arial" w:hAnsi="Arial" w:cs="Arial"/>
          <w:sz w:val="24"/>
          <w:szCs w:val="24"/>
          <w:lang w:val="en-US"/>
        </w:rPr>
        <w:lastRenderedPageBreak/>
        <w:t>https://www.emerald.com/insight/content/doi/10.1108/20426761111141850/full/html</w:t>
      </w:r>
      <w:r w:rsidR="00250202">
        <w:rPr>
          <w:rFonts w:ascii="Arial" w:hAnsi="Arial" w:cs="Arial"/>
          <w:sz w:val="24"/>
          <w:szCs w:val="24"/>
          <w:lang w:val="en-US"/>
        </w:rPr>
        <w:t xml:space="preserve"> </w:t>
      </w:r>
      <w:bookmarkStart w:id="8" w:name="_Hlk16513640"/>
      <w:r w:rsidR="00250202" w:rsidRPr="00250202">
        <w:rPr>
          <w:rFonts w:ascii="Arial" w:hAnsi="Arial" w:cs="Arial"/>
          <w:sz w:val="24"/>
          <w:szCs w:val="24"/>
          <w:lang w:val="en-US"/>
        </w:rPr>
        <w:t xml:space="preserve">(Accessed July </w:t>
      </w:r>
      <w:r w:rsidR="00250202">
        <w:rPr>
          <w:rFonts w:ascii="Arial" w:hAnsi="Arial" w:cs="Arial"/>
          <w:sz w:val="24"/>
          <w:szCs w:val="24"/>
          <w:lang w:val="en-US"/>
        </w:rPr>
        <w:t>4</w:t>
      </w:r>
      <w:r w:rsidR="00250202" w:rsidRPr="00250202">
        <w:rPr>
          <w:rFonts w:ascii="Arial" w:hAnsi="Arial" w:cs="Arial"/>
          <w:sz w:val="24"/>
          <w:szCs w:val="24"/>
          <w:lang w:val="en-US"/>
        </w:rPr>
        <w:t>, 2019).</w:t>
      </w:r>
      <w:bookmarkEnd w:id="8"/>
    </w:p>
    <w:p w:rsidR="00FE321B" w:rsidRPr="00FE321B" w:rsidRDefault="00FE321B" w:rsidP="00FE321B">
      <w:pPr>
        <w:pStyle w:val="ListParagraph"/>
        <w:spacing w:line="360" w:lineRule="auto"/>
        <w:rPr>
          <w:rFonts w:ascii="Arial" w:hAnsi="Arial" w:cs="Arial"/>
          <w:sz w:val="24"/>
          <w:szCs w:val="24"/>
          <w:lang w:val="en-US"/>
        </w:rPr>
      </w:pPr>
      <w:proofErr w:type="spellStart"/>
      <w:r w:rsidRPr="00FE321B">
        <w:rPr>
          <w:rFonts w:ascii="Arial" w:hAnsi="Arial" w:cs="Arial"/>
          <w:sz w:val="24"/>
          <w:szCs w:val="24"/>
          <w:lang w:val="en-US"/>
        </w:rPr>
        <w:t>Hollensen</w:t>
      </w:r>
      <w:proofErr w:type="spellEnd"/>
      <w:r w:rsidRPr="00FE321B">
        <w:rPr>
          <w:rFonts w:ascii="Arial" w:hAnsi="Arial" w:cs="Arial"/>
          <w:sz w:val="24"/>
          <w:szCs w:val="24"/>
          <w:lang w:val="en-US"/>
        </w:rPr>
        <w:t xml:space="preserve">, S 2019, Marketing Management, 1st </w:t>
      </w:r>
      <w:proofErr w:type="spellStart"/>
      <w:r w:rsidRPr="00FE321B">
        <w:rPr>
          <w:rFonts w:ascii="Arial" w:hAnsi="Arial" w:cs="Arial"/>
          <w:sz w:val="24"/>
          <w:szCs w:val="24"/>
          <w:lang w:val="en-US"/>
        </w:rPr>
        <w:t>edn</w:t>
      </w:r>
      <w:proofErr w:type="spellEnd"/>
      <w:r w:rsidRPr="00FE321B">
        <w:rPr>
          <w:rFonts w:ascii="Arial" w:hAnsi="Arial" w:cs="Arial"/>
          <w:sz w:val="24"/>
          <w:szCs w:val="24"/>
          <w:lang w:val="en-US"/>
        </w:rPr>
        <w:t>, Pearson Education Limited, Harlow, United Kingdom.</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Jain, S &amp; Haley, G 2009, Strategic marketing, 3rd </w:t>
      </w:r>
      <w:proofErr w:type="spellStart"/>
      <w:r w:rsidRPr="00FE321B">
        <w:rPr>
          <w:rFonts w:ascii="Arial" w:hAnsi="Arial" w:cs="Arial"/>
          <w:sz w:val="24"/>
          <w:szCs w:val="24"/>
          <w:lang w:val="en-US"/>
        </w:rPr>
        <w:t>edn</w:t>
      </w:r>
      <w:proofErr w:type="spellEnd"/>
      <w:r w:rsidRPr="00FE321B">
        <w:rPr>
          <w:rFonts w:ascii="Arial" w:hAnsi="Arial" w:cs="Arial"/>
          <w:sz w:val="24"/>
          <w:szCs w:val="24"/>
          <w:lang w:val="en-US"/>
        </w:rPr>
        <w:t>, Cengage Learning, Singapore.</w:t>
      </w:r>
    </w:p>
    <w:p w:rsidR="00FE321B" w:rsidRPr="00FE321B" w:rsidRDefault="00FE321B" w:rsidP="00FE321B">
      <w:pPr>
        <w:pStyle w:val="ListParagraph"/>
        <w:spacing w:line="360" w:lineRule="auto"/>
        <w:rPr>
          <w:rFonts w:ascii="Arial" w:hAnsi="Arial" w:cs="Arial"/>
          <w:sz w:val="24"/>
          <w:szCs w:val="24"/>
          <w:lang w:val="en-US"/>
        </w:rPr>
      </w:pPr>
      <w:proofErr w:type="spellStart"/>
      <w:r w:rsidRPr="00FE321B">
        <w:rPr>
          <w:rFonts w:ascii="Arial" w:hAnsi="Arial" w:cs="Arial"/>
          <w:sz w:val="24"/>
          <w:szCs w:val="24"/>
          <w:lang w:val="en-US"/>
        </w:rPr>
        <w:t>Haraga</w:t>
      </w:r>
      <w:proofErr w:type="spellEnd"/>
      <w:r w:rsidRPr="00FE321B">
        <w:rPr>
          <w:rFonts w:ascii="Arial" w:hAnsi="Arial" w:cs="Arial"/>
          <w:sz w:val="24"/>
          <w:szCs w:val="24"/>
          <w:lang w:val="en-US"/>
        </w:rPr>
        <w:t>, S, Tsubaki, M &amp; Suzuki, T 2014, 'Expansion of the Analytical System of Measuring Service Effectiveness by Customer Type to Include Repeat Analysis', </w:t>
      </w:r>
      <w:r w:rsidRPr="00FE321B">
        <w:rPr>
          <w:rFonts w:ascii="Arial" w:hAnsi="Arial" w:cs="Arial"/>
          <w:i/>
          <w:iCs/>
          <w:sz w:val="24"/>
          <w:szCs w:val="24"/>
          <w:lang w:val="en-US"/>
        </w:rPr>
        <w:t>International Journal of Social Science and Humanity</w:t>
      </w:r>
      <w:r w:rsidRPr="00FE321B">
        <w:rPr>
          <w:rFonts w:ascii="Arial" w:hAnsi="Arial" w:cs="Arial"/>
          <w:sz w:val="24"/>
          <w:szCs w:val="24"/>
          <w:lang w:val="en-US"/>
        </w:rPr>
        <w:t>, vol. 4, no. 3, pp. 194-200</w:t>
      </w:r>
      <w:r w:rsidR="00250202" w:rsidRPr="00250202">
        <w:rPr>
          <w:rFonts w:ascii="Arial" w:hAnsi="Arial" w:cs="Arial"/>
          <w:sz w:val="24"/>
          <w:szCs w:val="24"/>
        </w:rPr>
        <w:t>[online] Available from:</w:t>
      </w:r>
      <w:r w:rsidR="00250202">
        <w:rPr>
          <w:rFonts w:ascii="Arial" w:hAnsi="Arial" w:cs="Arial"/>
          <w:sz w:val="24"/>
          <w:szCs w:val="24"/>
        </w:rPr>
        <w:t xml:space="preserve"> </w:t>
      </w:r>
      <w:r w:rsidRPr="00FE321B">
        <w:rPr>
          <w:rFonts w:ascii="Arial" w:hAnsi="Arial" w:cs="Arial"/>
          <w:sz w:val="24"/>
          <w:szCs w:val="24"/>
          <w:lang w:val="en-US"/>
        </w:rPr>
        <w:t xml:space="preserve">http://www.ijssh.org/papers/345-A00037.pdf </w:t>
      </w:r>
      <w:r w:rsidR="00250202" w:rsidRPr="00250202">
        <w:rPr>
          <w:rFonts w:ascii="Arial" w:hAnsi="Arial" w:cs="Arial"/>
          <w:sz w:val="24"/>
          <w:szCs w:val="24"/>
          <w:lang w:val="en-US"/>
        </w:rPr>
        <w:t xml:space="preserve">(Accessed July </w:t>
      </w:r>
      <w:r w:rsidR="00250202">
        <w:rPr>
          <w:rFonts w:ascii="Arial" w:hAnsi="Arial" w:cs="Arial"/>
          <w:sz w:val="24"/>
          <w:szCs w:val="24"/>
          <w:lang w:val="en-US"/>
        </w:rPr>
        <w:t>10</w:t>
      </w:r>
      <w:r w:rsidR="00250202" w:rsidRPr="00250202">
        <w:rPr>
          <w:rFonts w:ascii="Arial" w:hAnsi="Arial" w:cs="Arial"/>
          <w:sz w:val="24"/>
          <w:szCs w:val="24"/>
          <w:lang w:val="en-US"/>
        </w:rPr>
        <w:t>, 2019).</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Hernandez, J 2019, 'How much is customer experience worth?', </w:t>
      </w:r>
      <w:proofErr w:type="spellStart"/>
      <w:r w:rsidRPr="00FE321B">
        <w:rPr>
          <w:rFonts w:ascii="Arial" w:hAnsi="Arial" w:cs="Arial"/>
          <w:i/>
          <w:iCs/>
          <w:sz w:val="24"/>
          <w:szCs w:val="24"/>
          <w:lang w:val="en-US"/>
        </w:rPr>
        <w:t>Assets.kpmg</w:t>
      </w:r>
      <w:proofErr w:type="spellEnd"/>
      <w:r w:rsidRPr="00FE321B">
        <w:rPr>
          <w:rFonts w:ascii="Arial" w:hAnsi="Arial" w:cs="Arial"/>
          <w:sz w:val="24"/>
          <w:szCs w:val="24"/>
          <w:lang w:val="en-US"/>
        </w:rPr>
        <w:t xml:space="preserve">, </w:t>
      </w:r>
      <w:r w:rsidR="00250202" w:rsidRPr="00250202">
        <w:rPr>
          <w:rFonts w:ascii="Arial" w:hAnsi="Arial" w:cs="Arial"/>
          <w:sz w:val="24"/>
          <w:szCs w:val="24"/>
          <w:lang w:val="en-US"/>
        </w:rPr>
        <w:t>[</w:t>
      </w:r>
      <w:r w:rsidR="00250202" w:rsidRPr="00250202">
        <w:rPr>
          <w:rFonts w:ascii="Arial" w:hAnsi="Arial" w:cs="Arial"/>
          <w:sz w:val="24"/>
          <w:szCs w:val="24"/>
        </w:rPr>
        <w:t>online] Available from:</w:t>
      </w:r>
      <w:r w:rsidR="00250202">
        <w:rPr>
          <w:rFonts w:ascii="Arial" w:hAnsi="Arial" w:cs="Arial"/>
          <w:sz w:val="24"/>
          <w:szCs w:val="24"/>
        </w:rPr>
        <w:t xml:space="preserve"> </w:t>
      </w:r>
      <w:r w:rsidRPr="00FE321B">
        <w:rPr>
          <w:rFonts w:ascii="Arial" w:hAnsi="Arial" w:cs="Arial"/>
          <w:sz w:val="24"/>
          <w:szCs w:val="24"/>
          <w:lang w:val="en-US"/>
        </w:rPr>
        <w:t xml:space="preserve">https://assets.kpmg/content/dam/kpmg/xx/pdf/2016/11/How-much-is-custerom-experience-worth.pdf </w:t>
      </w:r>
      <w:bookmarkStart w:id="9" w:name="_Hlk16514001"/>
      <w:r w:rsidR="00250202" w:rsidRPr="00250202">
        <w:rPr>
          <w:rFonts w:ascii="Arial" w:hAnsi="Arial" w:cs="Arial"/>
          <w:sz w:val="24"/>
          <w:szCs w:val="24"/>
          <w:lang w:val="en-US"/>
        </w:rPr>
        <w:t xml:space="preserve">(Accessed July </w:t>
      </w:r>
      <w:r w:rsidR="00250202">
        <w:rPr>
          <w:rFonts w:ascii="Arial" w:hAnsi="Arial" w:cs="Arial"/>
          <w:sz w:val="24"/>
          <w:szCs w:val="24"/>
          <w:lang w:val="en-US"/>
        </w:rPr>
        <w:t>25</w:t>
      </w:r>
      <w:r w:rsidR="00250202" w:rsidRPr="00250202">
        <w:rPr>
          <w:rFonts w:ascii="Arial" w:hAnsi="Arial" w:cs="Arial"/>
          <w:sz w:val="24"/>
          <w:szCs w:val="24"/>
          <w:lang w:val="en-US"/>
        </w:rPr>
        <w:t>, 2019).</w:t>
      </w:r>
      <w:bookmarkEnd w:id="9"/>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Homburg, C, </w:t>
      </w:r>
      <w:proofErr w:type="spellStart"/>
      <w:r w:rsidRPr="00FE321B">
        <w:rPr>
          <w:rFonts w:ascii="Arial" w:hAnsi="Arial" w:cs="Arial"/>
          <w:sz w:val="24"/>
          <w:szCs w:val="24"/>
          <w:lang w:val="en-US"/>
        </w:rPr>
        <w:t>Jozić</w:t>
      </w:r>
      <w:proofErr w:type="spellEnd"/>
      <w:r w:rsidRPr="00FE321B">
        <w:rPr>
          <w:rFonts w:ascii="Arial" w:hAnsi="Arial" w:cs="Arial"/>
          <w:sz w:val="24"/>
          <w:szCs w:val="24"/>
          <w:lang w:val="en-US"/>
        </w:rPr>
        <w:t xml:space="preserve">, D &amp; </w:t>
      </w:r>
      <w:proofErr w:type="spellStart"/>
      <w:r w:rsidRPr="00FE321B">
        <w:rPr>
          <w:rFonts w:ascii="Arial" w:hAnsi="Arial" w:cs="Arial"/>
          <w:sz w:val="24"/>
          <w:szCs w:val="24"/>
          <w:lang w:val="en-US"/>
        </w:rPr>
        <w:t>Kuehnl</w:t>
      </w:r>
      <w:proofErr w:type="spellEnd"/>
      <w:r w:rsidRPr="00FE321B">
        <w:rPr>
          <w:rFonts w:ascii="Arial" w:hAnsi="Arial" w:cs="Arial"/>
          <w:sz w:val="24"/>
          <w:szCs w:val="24"/>
          <w:lang w:val="en-US"/>
        </w:rPr>
        <w:t>, C 2015, 'Customer experience management: toward implementing an evolving marketing concept', </w:t>
      </w:r>
      <w:r w:rsidRPr="00FE321B">
        <w:rPr>
          <w:rFonts w:ascii="Arial" w:hAnsi="Arial" w:cs="Arial"/>
          <w:i/>
          <w:iCs/>
          <w:sz w:val="24"/>
          <w:szCs w:val="24"/>
          <w:lang w:val="en-US"/>
        </w:rPr>
        <w:t>Journal of the Academy of Marketing Science</w:t>
      </w:r>
      <w:r w:rsidRPr="00FE321B">
        <w:rPr>
          <w:rFonts w:ascii="Arial" w:hAnsi="Arial" w:cs="Arial"/>
          <w:sz w:val="24"/>
          <w:szCs w:val="24"/>
          <w:lang w:val="en-US"/>
        </w:rPr>
        <w:t xml:space="preserve">, vol. 45, no. 3, pp. 377-401, </w:t>
      </w:r>
      <w:r w:rsidR="00250202" w:rsidRPr="00250202">
        <w:rPr>
          <w:rFonts w:ascii="Arial" w:hAnsi="Arial" w:cs="Arial"/>
          <w:sz w:val="24"/>
          <w:szCs w:val="24"/>
          <w:lang w:val="en-US"/>
        </w:rPr>
        <w:t>[</w:t>
      </w:r>
      <w:r w:rsidR="00250202" w:rsidRPr="00250202">
        <w:rPr>
          <w:rFonts w:ascii="Arial" w:hAnsi="Arial" w:cs="Arial"/>
          <w:sz w:val="24"/>
          <w:szCs w:val="24"/>
        </w:rPr>
        <w:t>online] Available from:</w:t>
      </w:r>
      <w:r w:rsidR="00250202">
        <w:rPr>
          <w:rFonts w:ascii="Arial" w:hAnsi="Arial" w:cs="Arial"/>
          <w:sz w:val="24"/>
          <w:szCs w:val="24"/>
        </w:rPr>
        <w:t xml:space="preserve"> </w:t>
      </w:r>
      <w:r w:rsidRPr="00FE321B">
        <w:rPr>
          <w:rFonts w:ascii="Arial" w:hAnsi="Arial" w:cs="Arial"/>
          <w:sz w:val="24"/>
          <w:szCs w:val="24"/>
          <w:lang w:val="en-US"/>
        </w:rPr>
        <w:t>https://link.springer.com/article/10.1007/s11747-015-0460-7</w:t>
      </w:r>
      <w:r w:rsidR="00250202" w:rsidRPr="00250202">
        <w:rPr>
          <w:rFonts w:ascii="Arial" w:hAnsi="Arial" w:cs="Arial"/>
          <w:sz w:val="24"/>
          <w:szCs w:val="24"/>
          <w:lang w:val="en-US"/>
        </w:rPr>
        <w:t>(Accessed July 2</w:t>
      </w:r>
      <w:r w:rsidR="00250202">
        <w:rPr>
          <w:rFonts w:ascii="Arial" w:hAnsi="Arial" w:cs="Arial"/>
          <w:sz w:val="24"/>
          <w:szCs w:val="24"/>
          <w:lang w:val="en-US"/>
        </w:rPr>
        <w:t>7</w:t>
      </w:r>
      <w:r w:rsidR="00250202" w:rsidRPr="00250202">
        <w:rPr>
          <w:rFonts w:ascii="Arial" w:hAnsi="Arial" w:cs="Arial"/>
          <w:sz w:val="24"/>
          <w:szCs w:val="24"/>
          <w:lang w:val="en-US"/>
        </w:rPr>
        <w:t>, 2019).</w:t>
      </w:r>
    </w:p>
    <w:p w:rsidR="00FE321B" w:rsidRPr="00FE321B" w:rsidRDefault="00FE321B" w:rsidP="00FE321B">
      <w:pPr>
        <w:pStyle w:val="ListParagraph"/>
        <w:spacing w:line="360" w:lineRule="auto"/>
        <w:rPr>
          <w:rFonts w:ascii="Arial" w:hAnsi="Arial" w:cs="Arial"/>
          <w:sz w:val="24"/>
          <w:szCs w:val="24"/>
          <w:lang w:val="en-US"/>
        </w:rPr>
      </w:pPr>
      <w:proofErr w:type="spellStart"/>
      <w:r w:rsidRPr="00FE321B">
        <w:rPr>
          <w:rFonts w:ascii="Arial" w:hAnsi="Arial" w:cs="Arial"/>
          <w:sz w:val="24"/>
          <w:szCs w:val="24"/>
          <w:lang w:val="en-US"/>
        </w:rPr>
        <w:t>Lapré</w:t>
      </w:r>
      <w:proofErr w:type="spellEnd"/>
      <w:r w:rsidRPr="00FE321B">
        <w:rPr>
          <w:rFonts w:ascii="Arial" w:hAnsi="Arial" w:cs="Arial"/>
          <w:sz w:val="24"/>
          <w:szCs w:val="24"/>
          <w:lang w:val="en-US"/>
        </w:rPr>
        <w:t>, M 2010, 'Reducing Customer Dissatisfaction: How Important is Learning to Reduce Service Failure?', </w:t>
      </w:r>
      <w:r w:rsidRPr="00FE321B">
        <w:rPr>
          <w:rFonts w:ascii="Arial" w:hAnsi="Arial" w:cs="Arial"/>
          <w:i/>
          <w:iCs/>
          <w:sz w:val="24"/>
          <w:szCs w:val="24"/>
          <w:lang w:val="en-US"/>
        </w:rPr>
        <w:t>Production and Operations Management</w:t>
      </w:r>
      <w:r w:rsidRPr="00FE321B">
        <w:rPr>
          <w:rFonts w:ascii="Arial" w:hAnsi="Arial" w:cs="Arial"/>
          <w:sz w:val="24"/>
          <w:szCs w:val="24"/>
          <w:lang w:val="en-US"/>
        </w:rPr>
        <w:t xml:space="preserve">, vol. 20, no. 4, pp. 491-507, </w:t>
      </w:r>
      <w:bookmarkStart w:id="10" w:name="_Hlk16514652"/>
      <w:r w:rsidR="00250202" w:rsidRPr="00250202">
        <w:rPr>
          <w:rFonts w:ascii="Arial" w:hAnsi="Arial" w:cs="Arial"/>
          <w:sz w:val="24"/>
          <w:szCs w:val="24"/>
          <w:lang w:val="en-US"/>
        </w:rPr>
        <w:t>[</w:t>
      </w:r>
      <w:r w:rsidR="00250202" w:rsidRPr="00250202">
        <w:rPr>
          <w:rFonts w:ascii="Arial" w:hAnsi="Arial" w:cs="Arial"/>
          <w:sz w:val="24"/>
          <w:szCs w:val="24"/>
        </w:rPr>
        <w:t>online] Available from:</w:t>
      </w:r>
      <w:r w:rsidR="00250202">
        <w:rPr>
          <w:rFonts w:ascii="Arial" w:hAnsi="Arial" w:cs="Arial"/>
          <w:sz w:val="24"/>
          <w:szCs w:val="24"/>
        </w:rPr>
        <w:t xml:space="preserve"> </w:t>
      </w:r>
      <w:bookmarkEnd w:id="10"/>
      <w:r w:rsidRPr="00FE321B">
        <w:rPr>
          <w:rFonts w:ascii="Arial" w:hAnsi="Arial" w:cs="Arial"/>
          <w:sz w:val="24"/>
          <w:szCs w:val="24"/>
          <w:lang w:val="en-US"/>
        </w:rPr>
        <w:t>https://search.proquest.com/openview/c22a3f0c99ac0e85c42f97136c49f608/1?pq-origsite=gscholar&amp;cbl=42470</w:t>
      </w:r>
      <w:bookmarkStart w:id="11" w:name="_Hlk16514900"/>
      <w:r w:rsidR="00250202" w:rsidRPr="00250202">
        <w:rPr>
          <w:rFonts w:ascii="Arial" w:hAnsi="Arial" w:cs="Arial"/>
          <w:sz w:val="24"/>
          <w:szCs w:val="24"/>
          <w:lang w:val="en-US"/>
        </w:rPr>
        <w:t>(Accessed July 2</w:t>
      </w:r>
      <w:r w:rsidR="00250202">
        <w:rPr>
          <w:rFonts w:ascii="Arial" w:hAnsi="Arial" w:cs="Arial"/>
          <w:sz w:val="24"/>
          <w:szCs w:val="24"/>
          <w:lang w:val="en-US"/>
        </w:rPr>
        <w:t>7</w:t>
      </w:r>
      <w:r w:rsidR="00250202" w:rsidRPr="00250202">
        <w:rPr>
          <w:rFonts w:ascii="Arial" w:hAnsi="Arial" w:cs="Arial"/>
          <w:sz w:val="24"/>
          <w:szCs w:val="24"/>
          <w:lang w:val="en-US"/>
        </w:rPr>
        <w:t>, 2019).</w:t>
      </w:r>
      <w:bookmarkEnd w:id="11"/>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Lin, R, Chen, R &amp; </w:t>
      </w:r>
      <w:proofErr w:type="spellStart"/>
      <w:r w:rsidRPr="00FE321B">
        <w:rPr>
          <w:rFonts w:ascii="Arial" w:hAnsi="Arial" w:cs="Arial"/>
          <w:sz w:val="24"/>
          <w:szCs w:val="24"/>
          <w:lang w:val="en-US"/>
        </w:rPr>
        <w:t>Kuan</w:t>
      </w:r>
      <w:proofErr w:type="spellEnd"/>
      <w:r w:rsidRPr="00FE321B">
        <w:rPr>
          <w:rFonts w:ascii="Cambria Math" w:hAnsi="Cambria Math" w:cs="Cambria Math"/>
          <w:sz w:val="24"/>
          <w:szCs w:val="24"/>
          <w:lang w:val="en-US"/>
        </w:rPr>
        <w:t>‐</w:t>
      </w:r>
      <w:r w:rsidRPr="00FE321B">
        <w:rPr>
          <w:rFonts w:ascii="Arial" w:hAnsi="Arial" w:cs="Arial"/>
          <w:sz w:val="24"/>
          <w:szCs w:val="24"/>
          <w:lang w:val="en-US"/>
        </w:rPr>
        <w:t>Shun Chiu, K 2010, 'Customer relationship management and innovation capability: an empirical study', </w:t>
      </w:r>
      <w:r w:rsidRPr="00FE321B">
        <w:rPr>
          <w:rFonts w:ascii="Arial" w:hAnsi="Arial" w:cs="Arial"/>
          <w:i/>
          <w:iCs/>
          <w:sz w:val="24"/>
          <w:szCs w:val="24"/>
          <w:lang w:val="en-US"/>
        </w:rPr>
        <w:t>Industrial Management &amp; Data Systems</w:t>
      </w:r>
      <w:r w:rsidRPr="00FE321B">
        <w:rPr>
          <w:rFonts w:ascii="Arial" w:hAnsi="Arial" w:cs="Arial"/>
          <w:sz w:val="24"/>
          <w:szCs w:val="24"/>
          <w:lang w:val="en-US"/>
        </w:rPr>
        <w:t xml:space="preserve">, vol. 110, no. 1, pp. 111-133, </w:t>
      </w:r>
      <w:r w:rsidR="00250202" w:rsidRPr="00250202">
        <w:rPr>
          <w:rFonts w:ascii="Arial" w:hAnsi="Arial" w:cs="Arial"/>
          <w:sz w:val="24"/>
          <w:szCs w:val="24"/>
          <w:lang w:val="en-US"/>
        </w:rPr>
        <w:t>[</w:t>
      </w:r>
      <w:r w:rsidR="00250202" w:rsidRPr="00250202">
        <w:rPr>
          <w:rFonts w:ascii="Arial" w:hAnsi="Arial" w:cs="Arial"/>
          <w:sz w:val="24"/>
          <w:szCs w:val="24"/>
        </w:rPr>
        <w:t xml:space="preserve">online] Available from: </w:t>
      </w:r>
      <w:r w:rsidRPr="00FE321B">
        <w:rPr>
          <w:rFonts w:ascii="Arial" w:hAnsi="Arial" w:cs="Arial"/>
          <w:sz w:val="24"/>
          <w:szCs w:val="24"/>
          <w:lang w:val="en-US"/>
        </w:rPr>
        <w:t>https://www.emeraldinsight.com/doi/abs/10.1108/02635571011008434</w:t>
      </w:r>
      <w:r w:rsidR="00250202" w:rsidRPr="00250202">
        <w:rPr>
          <w:rFonts w:ascii="Arial" w:hAnsi="Arial" w:cs="Arial"/>
          <w:sz w:val="24"/>
          <w:szCs w:val="24"/>
          <w:lang w:val="en-US"/>
        </w:rPr>
        <w:t>(Accessed July 2</w:t>
      </w:r>
      <w:r w:rsidR="00250202">
        <w:rPr>
          <w:rFonts w:ascii="Arial" w:hAnsi="Arial" w:cs="Arial"/>
          <w:sz w:val="24"/>
          <w:szCs w:val="24"/>
          <w:lang w:val="en-US"/>
        </w:rPr>
        <w:t>8</w:t>
      </w:r>
      <w:r w:rsidR="00250202" w:rsidRPr="00250202">
        <w:rPr>
          <w:rFonts w:ascii="Arial" w:hAnsi="Arial" w:cs="Arial"/>
          <w:sz w:val="24"/>
          <w:szCs w:val="24"/>
          <w:lang w:val="en-US"/>
        </w:rPr>
        <w:t>, 2019).</w:t>
      </w:r>
    </w:p>
    <w:p w:rsidR="00FE321B" w:rsidRPr="00FE321B" w:rsidRDefault="00FE321B" w:rsidP="00FE321B">
      <w:pPr>
        <w:pStyle w:val="ListParagraph"/>
        <w:spacing w:line="360" w:lineRule="auto"/>
        <w:rPr>
          <w:rFonts w:ascii="Arial" w:hAnsi="Arial" w:cs="Arial"/>
          <w:sz w:val="24"/>
          <w:szCs w:val="24"/>
          <w:lang w:val="en-US"/>
        </w:rPr>
      </w:pPr>
      <w:proofErr w:type="spellStart"/>
      <w:r w:rsidRPr="00FE321B">
        <w:rPr>
          <w:rFonts w:ascii="Arial" w:hAnsi="Arial" w:cs="Arial"/>
          <w:sz w:val="24"/>
          <w:szCs w:val="24"/>
          <w:lang w:val="en-US"/>
        </w:rPr>
        <w:lastRenderedPageBreak/>
        <w:t>Piccialli</w:t>
      </w:r>
      <w:proofErr w:type="spellEnd"/>
      <w:r w:rsidRPr="00FE321B">
        <w:rPr>
          <w:rFonts w:ascii="Arial" w:hAnsi="Arial" w:cs="Arial"/>
          <w:sz w:val="24"/>
          <w:szCs w:val="24"/>
          <w:lang w:val="en-US"/>
        </w:rPr>
        <w:t>, F &amp; Jung, J 2016, 'Understanding Customer Experience Diffusion on Social Networking Services by Big Data Analytics', </w:t>
      </w:r>
      <w:r w:rsidRPr="00FE321B">
        <w:rPr>
          <w:rFonts w:ascii="Arial" w:hAnsi="Arial" w:cs="Arial"/>
          <w:i/>
          <w:iCs/>
          <w:sz w:val="24"/>
          <w:szCs w:val="24"/>
          <w:lang w:val="en-US"/>
        </w:rPr>
        <w:t>Mobile Networks and Applications</w:t>
      </w:r>
      <w:r w:rsidRPr="00FE321B">
        <w:rPr>
          <w:rFonts w:ascii="Arial" w:hAnsi="Arial" w:cs="Arial"/>
          <w:sz w:val="24"/>
          <w:szCs w:val="24"/>
          <w:lang w:val="en-US"/>
        </w:rPr>
        <w:t xml:space="preserve">, vol. 22, no. 4, pp. 605-612, </w:t>
      </w:r>
      <w:r w:rsidR="00250202" w:rsidRPr="00250202">
        <w:rPr>
          <w:rFonts w:ascii="Arial" w:hAnsi="Arial" w:cs="Arial"/>
          <w:sz w:val="24"/>
          <w:szCs w:val="24"/>
          <w:lang w:val="en-US"/>
        </w:rPr>
        <w:t>[</w:t>
      </w:r>
      <w:r w:rsidR="00250202" w:rsidRPr="00250202">
        <w:rPr>
          <w:rFonts w:ascii="Arial" w:hAnsi="Arial" w:cs="Arial"/>
          <w:sz w:val="24"/>
          <w:szCs w:val="24"/>
        </w:rPr>
        <w:t xml:space="preserve">online] Available from: </w:t>
      </w:r>
      <w:r w:rsidRPr="00FE321B">
        <w:rPr>
          <w:rFonts w:ascii="Arial" w:hAnsi="Arial" w:cs="Arial"/>
          <w:sz w:val="24"/>
          <w:szCs w:val="24"/>
          <w:lang w:val="en-US"/>
        </w:rPr>
        <w:t xml:space="preserve"> https://link.springer.com/article/10.1007/s11036-016-0803-8</w:t>
      </w:r>
      <w:r w:rsidR="00250202" w:rsidRPr="00250202">
        <w:rPr>
          <w:rFonts w:ascii="Arial" w:hAnsi="Arial" w:cs="Arial"/>
          <w:sz w:val="24"/>
          <w:szCs w:val="24"/>
          <w:lang w:val="en-US"/>
        </w:rPr>
        <w:t>(Accessed July 27, 2019).</w:t>
      </w:r>
    </w:p>
    <w:p w:rsidR="00FE321B" w:rsidRPr="00FE321B" w:rsidRDefault="00FE321B" w:rsidP="00FE321B">
      <w:pPr>
        <w:pStyle w:val="ListParagraph"/>
        <w:spacing w:line="360" w:lineRule="auto"/>
        <w:rPr>
          <w:rFonts w:ascii="Arial" w:hAnsi="Arial" w:cs="Arial"/>
          <w:sz w:val="24"/>
          <w:szCs w:val="24"/>
          <w:lang w:val="en-US"/>
        </w:rPr>
      </w:pP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Singla, V 2012, 'Role of service quality and customer satisfaction in predicting customer loyalty', </w:t>
      </w:r>
      <w:r w:rsidRPr="00FE321B">
        <w:rPr>
          <w:rFonts w:ascii="Arial" w:hAnsi="Arial" w:cs="Arial"/>
          <w:i/>
          <w:iCs/>
          <w:sz w:val="24"/>
          <w:szCs w:val="24"/>
          <w:lang w:val="en-US"/>
        </w:rPr>
        <w:t>J. for Global Business Advancement</w:t>
      </w:r>
      <w:r w:rsidRPr="00FE321B">
        <w:rPr>
          <w:rFonts w:ascii="Arial" w:hAnsi="Arial" w:cs="Arial"/>
          <w:sz w:val="24"/>
          <w:szCs w:val="24"/>
          <w:lang w:val="en-US"/>
        </w:rPr>
        <w:t xml:space="preserve">, vol. 5, no. 3, p. 248, </w:t>
      </w:r>
      <w:r w:rsidR="00250202" w:rsidRPr="00250202">
        <w:rPr>
          <w:rFonts w:ascii="Arial" w:hAnsi="Arial" w:cs="Arial"/>
          <w:sz w:val="24"/>
          <w:szCs w:val="24"/>
          <w:lang w:val="en-US"/>
        </w:rPr>
        <w:t>[</w:t>
      </w:r>
      <w:r w:rsidR="00250202" w:rsidRPr="00250202">
        <w:rPr>
          <w:rFonts w:ascii="Arial" w:hAnsi="Arial" w:cs="Arial"/>
          <w:sz w:val="24"/>
          <w:szCs w:val="24"/>
        </w:rPr>
        <w:t xml:space="preserve">online] Available from: </w:t>
      </w:r>
      <w:r w:rsidRPr="00FE321B">
        <w:rPr>
          <w:rFonts w:ascii="Arial" w:hAnsi="Arial" w:cs="Arial"/>
          <w:sz w:val="24"/>
          <w:szCs w:val="24"/>
          <w:lang w:val="en-US"/>
        </w:rPr>
        <w:t>https://www.researchgate.net/publication/264812650_Role_of_service_quality_and_customer_satisfaction_in_predicting_customer_loyalty</w:t>
      </w:r>
      <w:r w:rsidR="00250202" w:rsidRPr="00250202">
        <w:rPr>
          <w:rFonts w:ascii="Arial" w:hAnsi="Arial" w:cs="Arial"/>
          <w:sz w:val="24"/>
          <w:szCs w:val="24"/>
          <w:lang w:val="en-US"/>
        </w:rPr>
        <w:t>(Accessed July 2</w:t>
      </w:r>
      <w:r w:rsidR="00250202">
        <w:rPr>
          <w:rFonts w:ascii="Arial" w:hAnsi="Arial" w:cs="Arial"/>
          <w:sz w:val="24"/>
          <w:szCs w:val="24"/>
          <w:lang w:val="en-US"/>
        </w:rPr>
        <w:t>9</w:t>
      </w:r>
      <w:r w:rsidR="00250202" w:rsidRPr="00250202">
        <w:rPr>
          <w:rFonts w:ascii="Arial" w:hAnsi="Arial" w:cs="Arial"/>
          <w:sz w:val="24"/>
          <w:szCs w:val="24"/>
          <w:lang w:val="en-US"/>
        </w:rPr>
        <w:t>, 2019).</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Szabo, P 2017, </w:t>
      </w:r>
      <w:r w:rsidRPr="00FE321B">
        <w:rPr>
          <w:rFonts w:ascii="Arial" w:hAnsi="Arial" w:cs="Arial"/>
          <w:i/>
          <w:iCs/>
          <w:sz w:val="24"/>
          <w:szCs w:val="24"/>
          <w:lang w:val="en-US"/>
        </w:rPr>
        <w:t>User Experience Mapping</w:t>
      </w:r>
      <w:r w:rsidRPr="00FE321B">
        <w:rPr>
          <w:rFonts w:ascii="Arial" w:hAnsi="Arial" w:cs="Arial"/>
          <w:sz w:val="24"/>
          <w:szCs w:val="24"/>
          <w:lang w:val="en-US"/>
        </w:rPr>
        <w:t xml:space="preserve">, 3rd </w:t>
      </w:r>
      <w:proofErr w:type="spellStart"/>
      <w:r w:rsidRPr="00FE321B">
        <w:rPr>
          <w:rFonts w:ascii="Arial" w:hAnsi="Arial" w:cs="Arial"/>
          <w:sz w:val="24"/>
          <w:szCs w:val="24"/>
          <w:lang w:val="en-US"/>
        </w:rPr>
        <w:t>edn</w:t>
      </w:r>
      <w:proofErr w:type="spellEnd"/>
      <w:r w:rsidRPr="00FE321B">
        <w:rPr>
          <w:rFonts w:ascii="Arial" w:hAnsi="Arial" w:cs="Arial"/>
          <w:sz w:val="24"/>
          <w:szCs w:val="24"/>
          <w:lang w:val="en-US"/>
        </w:rPr>
        <w:t xml:space="preserve">, </w:t>
      </w:r>
      <w:proofErr w:type="spellStart"/>
      <w:r w:rsidRPr="00FE321B">
        <w:rPr>
          <w:rFonts w:ascii="Arial" w:hAnsi="Arial" w:cs="Arial"/>
          <w:sz w:val="24"/>
          <w:szCs w:val="24"/>
          <w:lang w:val="en-US"/>
        </w:rPr>
        <w:t>Packt</w:t>
      </w:r>
      <w:proofErr w:type="spellEnd"/>
      <w:r w:rsidRPr="00FE321B">
        <w:rPr>
          <w:rFonts w:ascii="Arial" w:hAnsi="Arial" w:cs="Arial"/>
          <w:sz w:val="24"/>
          <w:szCs w:val="24"/>
          <w:lang w:val="en-US"/>
        </w:rPr>
        <w:t xml:space="preserve"> Publishing, Birmingham.</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 xml:space="preserve">Teixeira, J, </w:t>
      </w:r>
      <w:proofErr w:type="spellStart"/>
      <w:r w:rsidRPr="00FE321B">
        <w:rPr>
          <w:rFonts w:ascii="Arial" w:hAnsi="Arial" w:cs="Arial"/>
          <w:sz w:val="24"/>
          <w:szCs w:val="24"/>
          <w:lang w:val="en-US"/>
        </w:rPr>
        <w:t>Patrício</w:t>
      </w:r>
      <w:proofErr w:type="spellEnd"/>
      <w:r w:rsidRPr="00FE321B">
        <w:rPr>
          <w:rFonts w:ascii="Arial" w:hAnsi="Arial" w:cs="Arial"/>
          <w:sz w:val="24"/>
          <w:szCs w:val="24"/>
          <w:lang w:val="en-US"/>
        </w:rPr>
        <w:t xml:space="preserve">, L, Nunes, N, </w:t>
      </w:r>
      <w:proofErr w:type="spellStart"/>
      <w:r w:rsidRPr="00FE321B">
        <w:rPr>
          <w:rFonts w:ascii="Arial" w:hAnsi="Arial" w:cs="Arial"/>
          <w:sz w:val="24"/>
          <w:szCs w:val="24"/>
          <w:lang w:val="en-US"/>
        </w:rPr>
        <w:t>Nóbrega</w:t>
      </w:r>
      <w:proofErr w:type="spellEnd"/>
      <w:r w:rsidRPr="00FE321B">
        <w:rPr>
          <w:rFonts w:ascii="Arial" w:hAnsi="Arial" w:cs="Arial"/>
          <w:sz w:val="24"/>
          <w:szCs w:val="24"/>
          <w:lang w:val="en-US"/>
        </w:rPr>
        <w:t>, L, Fisk, R &amp; Constantine, L 2012, 'Customer experience modeling: from customer experience to service design', </w:t>
      </w:r>
      <w:r w:rsidRPr="00FE321B">
        <w:rPr>
          <w:rFonts w:ascii="Arial" w:hAnsi="Arial" w:cs="Arial"/>
          <w:i/>
          <w:iCs/>
          <w:sz w:val="24"/>
          <w:szCs w:val="24"/>
          <w:lang w:val="en-US"/>
        </w:rPr>
        <w:t>Journal of Service Management</w:t>
      </w:r>
      <w:r w:rsidRPr="00FE321B">
        <w:rPr>
          <w:rFonts w:ascii="Arial" w:hAnsi="Arial" w:cs="Arial"/>
          <w:sz w:val="24"/>
          <w:szCs w:val="24"/>
          <w:lang w:val="en-US"/>
        </w:rPr>
        <w:t xml:space="preserve">, vol. 23, no. 3, pp. 362-376, </w:t>
      </w:r>
      <w:r w:rsidR="00250202" w:rsidRPr="00250202">
        <w:rPr>
          <w:rFonts w:ascii="Arial" w:hAnsi="Arial" w:cs="Arial"/>
          <w:sz w:val="24"/>
          <w:szCs w:val="24"/>
          <w:lang w:val="en-US"/>
        </w:rPr>
        <w:t>[</w:t>
      </w:r>
      <w:r w:rsidR="00250202" w:rsidRPr="00250202">
        <w:rPr>
          <w:rFonts w:ascii="Arial" w:hAnsi="Arial" w:cs="Arial"/>
          <w:sz w:val="24"/>
          <w:szCs w:val="24"/>
        </w:rPr>
        <w:t xml:space="preserve">online] Available from: </w:t>
      </w:r>
      <w:r w:rsidRPr="00FE321B">
        <w:rPr>
          <w:rFonts w:ascii="Arial" w:hAnsi="Arial" w:cs="Arial"/>
          <w:sz w:val="24"/>
          <w:szCs w:val="24"/>
          <w:lang w:val="en-US"/>
        </w:rPr>
        <w:t>https://www.emeraldinsight.com/doi/abs/10.1108/09564231211248453</w:t>
      </w:r>
      <w:r w:rsidR="00250202" w:rsidRPr="00250202">
        <w:rPr>
          <w:rFonts w:ascii="Arial" w:hAnsi="Arial" w:cs="Arial"/>
          <w:sz w:val="24"/>
          <w:szCs w:val="24"/>
          <w:lang w:val="en-US"/>
        </w:rPr>
        <w:t xml:space="preserve">(Accessed July </w:t>
      </w:r>
      <w:r w:rsidR="00250202">
        <w:rPr>
          <w:rFonts w:ascii="Arial" w:hAnsi="Arial" w:cs="Arial"/>
          <w:sz w:val="24"/>
          <w:szCs w:val="24"/>
          <w:lang w:val="en-US"/>
        </w:rPr>
        <w:t>30</w:t>
      </w:r>
      <w:r w:rsidR="00250202" w:rsidRPr="00250202">
        <w:rPr>
          <w:rFonts w:ascii="Arial" w:hAnsi="Arial" w:cs="Arial"/>
          <w:sz w:val="24"/>
          <w:szCs w:val="24"/>
          <w:lang w:val="en-US"/>
        </w:rPr>
        <w:t>, 2019).</w:t>
      </w:r>
    </w:p>
    <w:p w:rsidR="00FE321B" w:rsidRPr="00FE321B" w:rsidRDefault="00FE321B" w:rsidP="00FE321B">
      <w:pPr>
        <w:pStyle w:val="ListParagraph"/>
        <w:spacing w:line="360" w:lineRule="auto"/>
        <w:rPr>
          <w:rFonts w:ascii="Arial" w:hAnsi="Arial" w:cs="Arial"/>
          <w:sz w:val="24"/>
          <w:szCs w:val="24"/>
          <w:lang w:val="en-US"/>
        </w:rPr>
      </w:pPr>
      <w:r w:rsidRPr="00FE321B">
        <w:rPr>
          <w:rFonts w:ascii="Arial" w:hAnsi="Arial" w:cs="Arial"/>
          <w:sz w:val="24"/>
          <w:szCs w:val="24"/>
          <w:lang w:val="en-US"/>
        </w:rPr>
        <w:t>Vanitha, D 2012, 'Customer Relationship Management on Customer Satisfaction', </w:t>
      </w:r>
      <w:r w:rsidRPr="00FE321B">
        <w:rPr>
          <w:rFonts w:ascii="Arial" w:hAnsi="Arial" w:cs="Arial"/>
          <w:i/>
          <w:iCs/>
          <w:sz w:val="24"/>
          <w:szCs w:val="24"/>
          <w:lang w:val="en-US"/>
        </w:rPr>
        <w:t>International Journal of Scientific Research</w:t>
      </w:r>
      <w:r w:rsidRPr="00FE321B">
        <w:rPr>
          <w:rFonts w:ascii="Arial" w:hAnsi="Arial" w:cs="Arial"/>
          <w:sz w:val="24"/>
          <w:szCs w:val="24"/>
          <w:lang w:val="en-US"/>
        </w:rPr>
        <w:t>, vol. 3, no. 4, pp. 1-3</w:t>
      </w:r>
      <w:r w:rsidR="00250202">
        <w:rPr>
          <w:rFonts w:ascii="Arial" w:hAnsi="Arial" w:cs="Arial"/>
          <w:sz w:val="24"/>
          <w:szCs w:val="24"/>
          <w:lang w:val="en-US"/>
        </w:rPr>
        <w:t xml:space="preserve"> </w:t>
      </w:r>
      <w:r w:rsidR="00250202" w:rsidRPr="00250202">
        <w:rPr>
          <w:rFonts w:ascii="Arial" w:hAnsi="Arial" w:cs="Arial"/>
          <w:sz w:val="24"/>
          <w:szCs w:val="24"/>
          <w:lang w:val="en-US"/>
        </w:rPr>
        <w:t>[</w:t>
      </w:r>
      <w:r w:rsidR="00250202" w:rsidRPr="00250202">
        <w:rPr>
          <w:rFonts w:ascii="Arial" w:hAnsi="Arial" w:cs="Arial"/>
          <w:sz w:val="24"/>
          <w:szCs w:val="24"/>
        </w:rPr>
        <w:t>online] Available from:</w:t>
      </w:r>
      <w:r w:rsidR="00250202">
        <w:rPr>
          <w:rFonts w:ascii="Arial" w:hAnsi="Arial" w:cs="Arial"/>
          <w:sz w:val="24"/>
          <w:szCs w:val="24"/>
        </w:rPr>
        <w:t xml:space="preserve"> </w:t>
      </w:r>
      <w:r w:rsidRPr="00FE321B">
        <w:rPr>
          <w:rFonts w:ascii="Arial" w:hAnsi="Arial" w:cs="Arial"/>
          <w:sz w:val="24"/>
          <w:szCs w:val="24"/>
          <w:lang w:val="en-US"/>
        </w:rPr>
        <w:t xml:space="preserve">https://onlinelibrary.wiley.com/doi/abs/10.1002/9781444316568.wiem01015 </w:t>
      </w:r>
      <w:r w:rsidR="00250202" w:rsidRPr="00250202">
        <w:rPr>
          <w:rFonts w:ascii="Arial" w:hAnsi="Arial" w:cs="Arial"/>
          <w:sz w:val="24"/>
          <w:szCs w:val="24"/>
          <w:lang w:val="en-US"/>
        </w:rPr>
        <w:t xml:space="preserve">(Accessed July </w:t>
      </w:r>
      <w:r w:rsidR="00250202">
        <w:rPr>
          <w:rFonts w:ascii="Arial" w:hAnsi="Arial" w:cs="Arial"/>
          <w:sz w:val="24"/>
          <w:szCs w:val="24"/>
          <w:lang w:val="en-US"/>
        </w:rPr>
        <w:t>30</w:t>
      </w:r>
      <w:r w:rsidR="00250202" w:rsidRPr="00250202">
        <w:rPr>
          <w:rFonts w:ascii="Arial" w:hAnsi="Arial" w:cs="Arial"/>
          <w:sz w:val="24"/>
          <w:szCs w:val="24"/>
          <w:lang w:val="en-US"/>
        </w:rPr>
        <w:t>, 2019).</w:t>
      </w:r>
    </w:p>
    <w:p w:rsidR="00FE321B" w:rsidRPr="00FE321B" w:rsidRDefault="00FE321B" w:rsidP="00FE321B">
      <w:pPr>
        <w:pStyle w:val="ListParagraph"/>
        <w:spacing w:line="360" w:lineRule="auto"/>
        <w:rPr>
          <w:rFonts w:ascii="Arial" w:hAnsi="Arial" w:cs="Arial"/>
          <w:sz w:val="24"/>
          <w:szCs w:val="24"/>
          <w:lang w:val="en-US"/>
        </w:rPr>
      </w:pPr>
    </w:p>
    <w:p w:rsidR="00513050" w:rsidRDefault="00513050" w:rsidP="00D2291D">
      <w:pPr>
        <w:pStyle w:val="ListParagraph"/>
        <w:spacing w:line="360" w:lineRule="auto"/>
        <w:rPr>
          <w:rFonts w:ascii="Arial" w:hAnsi="Arial" w:cs="Arial"/>
          <w:sz w:val="24"/>
          <w:szCs w:val="24"/>
        </w:rPr>
      </w:pPr>
    </w:p>
    <w:p w:rsidR="005225BF" w:rsidRPr="002049FE" w:rsidRDefault="005225BF" w:rsidP="002049FE">
      <w:pPr>
        <w:pStyle w:val="Heading2"/>
      </w:pPr>
    </w:p>
    <w:p w:rsidR="005225BF" w:rsidRPr="00D2291D" w:rsidRDefault="005225BF" w:rsidP="00D2291D">
      <w:pPr>
        <w:spacing w:line="360" w:lineRule="auto"/>
        <w:rPr>
          <w:rFonts w:ascii="Arial" w:hAnsi="Arial" w:cs="Arial"/>
          <w:sz w:val="24"/>
          <w:szCs w:val="24"/>
        </w:rPr>
      </w:pPr>
    </w:p>
    <w:p w:rsidR="00885114" w:rsidRDefault="00885114" w:rsidP="003F69D6">
      <w:pPr>
        <w:pStyle w:val="Heading2"/>
      </w:pPr>
      <w:bookmarkStart w:id="12" w:name="_Toc456901523"/>
    </w:p>
    <w:p w:rsidR="002049FE" w:rsidRPr="00FE321B" w:rsidRDefault="0030173B" w:rsidP="00FE321B">
      <w:pPr>
        <w:rPr>
          <w:rFonts w:asciiTheme="majorHAnsi" w:eastAsiaTheme="majorEastAsia" w:hAnsiTheme="majorHAnsi" w:cstheme="majorBidi"/>
          <w:color w:val="2E74B5" w:themeColor="accent1" w:themeShade="BF"/>
          <w:sz w:val="26"/>
          <w:szCs w:val="26"/>
        </w:rPr>
      </w:pPr>
      <w:r>
        <w:br w:type="page"/>
      </w:r>
      <w:bookmarkEnd w:id="12"/>
    </w:p>
    <w:sectPr w:rsidR="002049FE" w:rsidRPr="00FE321B" w:rsidSect="001D15B3">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48CC" w:rsidRDefault="004848CC" w:rsidP="0051232B">
      <w:pPr>
        <w:spacing w:after="0" w:line="240" w:lineRule="auto"/>
      </w:pPr>
      <w:r>
        <w:separator/>
      </w:r>
    </w:p>
  </w:endnote>
  <w:endnote w:type="continuationSeparator" w:id="0">
    <w:p w:rsidR="004848CC" w:rsidRDefault="004848CC" w:rsidP="005123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15B3" w:rsidRDefault="001D15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4143721"/>
      <w:docPartObj>
        <w:docPartGallery w:val="Page Numbers (Bottom of Page)"/>
        <w:docPartUnique/>
      </w:docPartObj>
    </w:sdtPr>
    <w:sdtEndPr>
      <w:rPr>
        <w:noProof/>
      </w:rPr>
    </w:sdtEndPr>
    <w:sdtContent>
      <w:p w:rsidR="001D15B3" w:rsidRDefault="001D15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D15B3" w:rsidRDefault="001D15B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15B3" w:rsidRDefault="001D15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48CC" w:rsidRDefault="004848CC" w:rsidP="0051232B">
      <w:pPr>
        <w:spacing w:after="0" w:line="240" w:lineRule="auto"/>
      </w:pPr>
      <w:r>
        <w:separator/>
      </w:r>
    </w:p>
  </w:footnote>
  <w:footnote w:type="continuationSeparator" w:id="0">
    <w:p w:rsidR="004848CC" w:rsidRDefault="004848CC" w:rsidP="005123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15B3" w:rsidRDefault="001D15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15B3" w:rsidRDefault="001D15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D15B3" w:rsidRDefault="001D15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BE779BE"/>
    <w:multiLevelType w:val="hybridMultilevel"/>
    <w:tmpl w:val="85405BA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0"/>
  </w:num>
  <w:num w:numId="3">
    <w:abstractNumId w:val="3"/>
  </w:num>
  <w:num w:numId="4">
    <w:abstractNumId w:val="8"/>
  </w:num>
  <w:num w:numId="5">
    <w:abstractNumId w:val="1"/>
  </w:num>
  <w:num w:numId="6">
    <w:abstractNumId w:val="4"/>
  </w:num>
  <w:num w:numId="7">
    <w:abstractNumId w:val="0"/>
  </w:num>
  <w:num w:numId="8">
    <w:abstractNumId w:val="12"/>
  </w:num>
  <w:num w:numId="9">
    <w:abstractNumId w:val="7"/>
  </w:num>
  <w:num w:numId="10">
    <w:abstractNumId w:val="11"/>
  </w:num>
  <w:num w:numId="11">
    <w:abstractNumId w:val="9"/>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DAwtzS3MDSwNDOyMDRW0lEKTi0uzszPAykwrQUA72bTWywAAAA="/>
  </w:docVars>
  <w:rsids>
    <w:rsidRoot w:val="00A930CB"/>
    <w:rsid w:val="00016992"/>
    <w:rsid w:val="000178FF"/>
    <w:rsid w:val="00045C47"/>
    <w:rsid w:val="000578CE"/>
    <w:rsid w:val="0006008A"/>
    <w:rsid w:val="000A61C9"/>
    <w:rsid w:val="000C5E1B"/>
    <w:rsid w:val="000E2AD0"/>
    <w:rsid w:val="000F6192"/>
    <w:rsid w:val="001130F2"/>
    <w:rsid w:val="0015027C"/>
    <w:rsid w:val="001828EE"/>
    <w:rsid w:val="001836B1"/>
    <w:rsid w:val="001A051B"/>
    <w:rsid w:val="001B35E5"/>
    <w:rsid w:val="001D15B3"/>
    <w:rsid w:val="001E75D5"/>
    <w:rsid w:val="001F5437"/>
    <w:rsid w:val="002049FE"/>
    <w:rsid w:val="00204AE5"/>
    <w:rsid w:val="0021380A"/>
    <w:rsid w:val="00250202"/>
    <w:rsid w:val="00252E68"/>
    <w:rsid w:val="00252EB8"/>
    <w:rsid w:val="00255FC4"/>
    <w:rsid w:val="00276A31"/>
    <w:rsid w:val="00284720"/>
    <w:rsid w:val="00285D09"/>
    <w:rsid w:val="00296FAF"/>
    <w:rsid w:val="00297C80"/>
    <w:rsid w:val="002C4CAC"/>
    <w:rsid w:val="0030173B"/>
    <w:rsid w:val="0030202B"/>
    <w:rsid w:val="00322C2E"/>
    <w:rsid w:val="00331B7F"/>
    <w:rsid w:val="003860FB"/>
    <w:rsid w:val="00391011"/>
    <w:rsid w:val="003A104B"/>
    <w:rsid w:val="003A5146"/>
    <w:rsid w:val="003B5A32"/>
    <w:rsid w:val="003B602D"/>
    <w:rsid w:val="003C3B33"/>
    <w:rsid w:val="003C4A80"/>
    <w:rsid w:val="003D34E8"/>
    <w:rsid w:val="003F64EA"/>
    <w:rsid w:val="003F69D6"/>
    <w:rsid w:val="0046229B"/>
    <w:rsid w:val="00481CB5"/>
    <w:rsid w:val="004848CC"/>
    <w:rsid w:val="004A7AF9"/>
    <w:rsid w:val="004E5DF8"/>
    <w:rsid w:val="004F03CD"/>
    <w:rsid w:val="0051013F"/>
    <w:rsid w:val="0051232B"/>
    <w:rsid w:val="00513050"/>
    <w:rsid w:val="005225BF"/>
    <w:rsid w:val="00554C2A"/>
    <w:rsid w:val="00586056"/>
    <w:rsid w:val="0059562E"/>
    <w:rsid w:val="005A43A1"/>
    <w:rsid w:val="0062657F"/>
    <w:rsid w:val="00634AE8"/>
    <w:rsid w:val="00670D2E"/>
    <w:rsid w:val="0067170F"/>
    <w:rsid w:val="00671CBC"/>
    <w:rsid w:val="006B2157"/>
    <w:rsid w:val="00715A8B"/>
    <w:rsid w:val="0075131B"/>
    <w:rsid w:val="007A0F0B"/>
    <w:rsid w:val="007E734B"/>
    <w:rsid w:val="007F6D91"/>
    <w:rsid w:val="008138EC"/>
    <w:rsid w:val="00826926"/>
    <w:rsid w:val="008346D5"/>
    <w:rsid w:val="00885114"/>
    <w:rsid w:val="008A1155"/>
    <w:rsid w:val="008B498D"/>
    <w:rsid w:val="008C1AEF"/>
    <w:rsid w:val="008C2930"/>
    <w:rsid w:val="008E29F3"/>
    <w:rsid w:val="008F2B5B"/>
    <w:rsid w:val="009556EE"/>
    <w:rsid w:val="00964538"/>
    <w:rsid w:val="009D0524"/>
    <w:rsid w:val="00A066FA"/>
    <w:rsid w:val="00A23DDF"/>
    <w:rsid w:val="00A3471E"/>
    <w:rsid w:val="00A4397C"/>
    <w:rsid w:val="00A51F56"/>
    <w:rsid w:val="00A90A1F"/>
    <w:rsid w:val="00A91384"/>
    <w:rsid w:val="00A930CB"/>
    <w:rsid w:val="00A976D8"/>
    <w:rsid w:val="00AB4149"/>
    <w:rsid w:val="00AE79EE"/>
    <w:rsid w:val="00B02818"/>
    <w:rsid w:val="00B26C7E"/>
    <w:rsid w:val="00B41827"/>
    <w:rsid w:val="00B6475F"/>
    <w:rsid w:val="00B76201"/>
    <w:rsid w:val="00BA4274"/>
    <w:rsid w:val="00BB07BE"/>
    <w:rsid w:val="00BD3AA5"/>
    <w:rsid w:val="00BF2C08"/>
    <w:rsid w:val="00C53B1A"/>
    <w:rsid w:val="00C74EB7"/>
    <w:rsid w:val="00C80AF8"/>
    <w:rsid w:val="00CC6920"/>
    <w:rsid w:val="00CF644C"/>
    <w:rsid w:val="00D01FF9"/>
    <w:rsid w:val="00D15FF5"/>
    <w:rsid w:val="00D2291D"/>
    <w:rsid w:val="00D450BB"/>
    <w:rsid w:val="00D62B28"/>
    <w:rsid w:val="00D67E1F"/>
    <w:rsid w:val="00DA3853"/>
    <w:rsid w:val="00DD3304"/>
    <w:rsid w:val="00DF21D0"/>
    <w:rsid w:val="00E24560"/>
    <w:rsid w:val="00E642D3"/>
    <w:rsid w:val="00E750E6"/>
    <w:rsid w:val="00E82EAC"/>
    <w:rsid w:val="00E9394F"/>
    <w:rsid w:val="00E950F7"/>
    <w:rsid w:val="00EA5F7C"/>
    <w:rsid w:val="00EB1FDF"/>
    <w:rsid w:val="00EC64A7"/>
    <w:rsid w:val="00EC674C"/>
    <w:rsid w:val="00EF3ED4"/>
    <w:rsid w:val="00F334D8"/>
    <w:rsid w:val="00F53EF8"/>
    <w:rsid w:val="00F75D71"/>
    <w:rsid w:val="00FA3DD1"/>
    <w:rsid w:val="00FA3F78"/>
    <w:rsid w:val="00FB42C7"/>
    <w:rsid w:val="00FC4F27"/>
    <w:rsid w:val="00FE321B"/>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9D91E0-5C35-4A19-B1AF-FDC695B7D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04AE5"/>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554C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4C2A"/>
    <w:rPr>
      <w:rFonts w:ascii="Tahoma" w:hAnsi="Tahoma" w:cs="Tahoma"/>
      <w:sz w:val="16"/>
      <w:szCs w:val="16"/>
    </w:rPr>
  </w:style>
  <w:style w:type="paragraph" w:styleId="Footer">
    <w:name w:val="footer"/>
    <w:basedOn w:val="Normal"/>
    <w:link w:val="FooterChar"/>
    <w:uiPriority w:val="99"/>
    <w:unhideWhenUsed/>
    <w:rsid w:val="005123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1232B"/>
  </w:style>
  <w:style w:type="character" w:styleId="Strong">
    <w:name w:val="Strong"/>
    <w:basedOn w:val="DefaultParagraphFont"/>
    <w:uiPriority w:val="22"/>
    <w:qFormat/>
    <w:rsid w:val="0051232B"/>
    <w:rPr>
      <w:b/>
      <w:bCs/>
    </w:rPr>
  </w:style>
  <w:style w:type="character" w:styleId="UnresolvedMention">
    <w:name w:val="Unresolved Mention"/>
    <w:basedOn w:val="DefaultParagraphFont"/>
    <w:uiPriority w:val="99"/>
    <w:semiHidden/>
    <w:unhideWhenUsed/>
    <w:rsid w:val="002502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openxmlformats.org/package/2006/metadata/core-properties"/>
    <ds:schemaRef ds:uri="f66716c4-314f-46c1-b01e-5a44c61897d8"/>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0318A08-94A1-4492-9A44-F0C24E0F3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20</Pages>
  <Words>4817</Words>
  <Characters>27457</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Julia Ault</dc:creator>
  <cp:lastModifiedBy>frank barfour</cp:lastModifiedBy>
  <cp:revision>6</cp:revision>
  <dcterms:created xsi:type="dcterms:W3CDTF">2019-08-14T13:37:00Z</dcterms:created>
  <dcterms:modified xsi:type="dcterms:W3CDTF">2019-08-23T09:32:00Z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