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3E91" w:rsidRDefault="00CC3E91">
      <w:pPr>
        <w:widowControl w:val="0"/>
        <w:pBdr>
          <w:top w:val="nil"/>
          <w:left w:val="nil"/>
          <w:bottom w:val="nil"/>
          <w:right w:val="nil"/>
          <w:between w:val="nil"/>
        </w:pBdr>
        <w:spacing w:after="0" w:line="360" w:lineRule="auto"/>
        <w:rPr>
          <w:rFonts w:ascii="Arial" w:eastAsia="Arial" w:hAnsi="Arial" w:cs="Arial"/>
          <w:color w:val="000000"/>
        </w:rPr>
      </w:pPr>
    </w:p>
    <w:tbl>
      <w:tblPr>
        <w:tblStyle w:val="a"/>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CC3E91">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rsidR="00CC3E91" w:rsidRDefault="00CC3E91">
            <w:pPr>
              <w:keepNext/>
              <w:spacing w:line="360" w:lineRule="auto"/>
              <w:jc w:val="center"/>
              <w:rPr>
                <w:rFonts w:ascii="Arial" w:eastAsia="Arial" w:hAnsi="Arial" w:cs="Arial"/>
                <w:b/>
                <w:color w:val="000000"/>
              </w:rPr>
            </w:pPr>
          </w:p>
          <w:p w:rsidR="00CC3E91" w:rsidRDefault="00D16E64">
            <w:pPr>
              <w:keepNext/>
              <w:spacing w:line="360" w:lineRule="auto"/>
              <w:jc w:val="both"/>
              <w:rPr>
                <w:rFonts w:ascii="Arial" w:eastAsia="Arial" w:hAnsi="Arial" w:cs="Arial"/>
                <w:b/>
                <w:color w:val="000000"/>
              </w:rPr>
            </w:pPr>
            <w:r>
              <w:rPr>
                <w:rFonts w:ascii="Arial" w:eastAsia="Arial" w:hAnsi="Arial" w:cs="Arial"/>
                <w:noProof/>
              </w:rPr>
              <w:drawing>
                <wp:inline distT="0" distB="0" distL="0" distR="0">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7"/>
                          <a:srcRect/>
                          <a:stretch>
                            <a:fillRect/>
                          </a:stretch>
                        </pic:blipFill>
                        <pic:spPr>
                          <a:xfrm>
                            <a:off x="0" y="0"/>
                            <a:ext cx="2984904" cy="1300091"/>
                          </a:xfrm>
                          <a:prstGeom prst="rect">
                            <a:avLst/>
                          </a:prstGeom>
                          <a:ln/>
                        </pic:spPr>
                      </pic:pic>
                    </a:graphicData>
                  </a:graphic>
                </wp:inline>
              </w:drawing>
            </w:r>
          </w:p>
          <w:p w:rsidR="00CC3E91" w:rsidRDefault="00CC3E91">
            <w:pPr>
              <w:keepNext/>
              <w:spacing w:line="360" w:lineRule="auto"/>
              <w:jc w:val="both"/>
              <w:rPr>
                <w:rFonts w:ascii="Arial" w:eastAsia="Arial" w:hAnsi="Arial" w:cs="Arial"/>
                <w:b/>
                <w:color w:val="000000"/>
              </w:rPr>
            </w:pPr>
          </w:p>
          <w:p w:rsidR="00CC3E91" w:rsidRDefault="00D16E64">
            <w:pPr>
              <w:spacing w:line="360" w:lineRule="auto"/>
              <w:rPr>
                <w:rFonts w:ascii="Arial" w:eastAsia="Arial" w:hAnsi="Arial" w:cs="Arial"/>
                <w:b/>
              </w:rPr>
            </w:pPr>
            <w:r>
              <w:rPr>
                <w:rFonts w:ascii="Arial" w:eastAsia="Arial" w:hAnsi="Arial" w:cs="Arial"/>
                <w:b/>
              </w:rPr>
              <w:t>Component One: Student Journal (learning log) 750 words +/- 10%</w:t>
            </w:r>
          </w:p>
          <w:p w:rsidR="00CC3E91" w:rsidRDefault="00D16E64">
            <w:pPr>
              <w:spacing w:line="360" w:lineRule="auto"/>
              <w:rPr>
                <w:rFonts w:ascii="Arial" w:eastAsia="Arial" w:hAnsi="Arial" w:cs="Arial"/>
                <w:b/>
                <w:color w:val="000000"/>
              </w:rPr>
            </w:pPr>
            <w:r>
              <w:rPr>
                <w:rFonts w:ascii="Arial" w:eastAsia="Arial" w:hAnsi="Arial" w:cs="Arial"/>
                <w:b/>
                <w:color w:val="000000"/>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rsidR="00CC3E91" w:rsidRDefault="00D16E64">
            <w:pPr>
              <w:keepNext/>
              <w:spacing w:before="120" w:line="360" w:lineRule="auto"/>
              <w:rPr>
                <w:rFonts w:ascii="Arial" w:eastAsia="Arial" w:hAnsi="Arial" w:cs="Arial"/>
                <w:b/>
                <w:color w:val="000000"/>
              </w:rPr>
            </w:pPr>
            <w:r>
              <w:rPr>
                <w:rFonts w:ascii="Arial" w:eastAsia="Arial" w:hAnsi="Arial" w:cs="Arial"/>
                <w:b/>
                <w:color w:val="00000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rsidR="00CC3E91" w:rsidRDefault="00D16E64">
            <w:pPr>
              <w:keepNext/>
              <w:spacing w:line="360" w:lineRule="auto"/>
              <w:rPr>
                <w:rFonts w:ascii="Arial" w:eastAsia="Arial" w:hAnsi="Arial" w:cs="Arial"/>
                <w:b/>
                <w:color w:val="000000"/>
              </w:rPr>
            </w:pPr>
            <w:r>
              <w:rPr>
                <w:rFonts w:ascii="Arial" w:eastAsia="Arial" w:hAnsi="Arial" w:cs="Arial"/>
                <w:b/>
              </w:rPr>
              <w:t>2229328</w:t>
            </w:r>
          </w:p>
        </w:tc>
        <w:tc>
          <w:tcPr>
            <w:tcW w:w="662" w:type="dxa"/>
            <w:tcBorders>
              <w:top w:val="single" w:sz="4" w:space="0" w:color="000000"/>
              <w:left w:val="nil"/>
              <w:bottom w:val="nil"/>
              <w:right w:val="single" w:sz="4" w:space="0" w:color="000000"/>
            </w:tcBorders>
            <w:shd w:val="clear" w:color="auto" w:fill="auto"/>
            <w:vAlign w:val="center"/>
          </w:tcPr>
          <w:p w:rsidR="00CC3E91" w:rsidRDefault="00CC3E91">
            <w:pPr>
              <w:keepNext/>
              <w:spacing w:line="360" w:lineRule="auto"/>
              <w:jc w:val="center"/>
              <w:rPr>
                <w:rFonts w:ascii="Arial" w:eastAsia="Arial" w:hAnsi="Arial" w:cs="Arial"/>
                <w:b/>
                <w:color w:val="000000"/>
              </w:rPr>
            </w:pPr>
          </w:p>
        </w:tc>
      </w:tr>
      <w:tr w:rsidR="00CC3E91">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rsidR="00CC3E91" w:rsidRDefault="00CC3E91">
            <w:pPr>
              <w:widowControl w:val="0"/>
              <w:pBdr>
                <w:top w:val="nil"/>
                <w:left w:val="nil"/>
                <w:bottom w:val="nil"/>
                <w:right w:val="nil"/>
                <w:between w:val="nil"/>
              </w:pBdr>
              <w:spacing w:line="276" w:lineRule="auto"/>
              <w:rPr>
                <w:rFonts w:ascii="Arial" w:eastAsia="Arial" w:hAnsi="Arial" w:cs="Arial"/>
                <w:b/>
                <w:color w:val="000000"/>
              </w:rPr>
            </w:pPr>
          </w:p>
        </w:tc>
        <w:tc>
          <w:tcPr>
            <w:tcW w:w="1237" w:type="dxa"/>
            <w:tcBorders>
              <w:top w:val="nil"/>
              <w:left w:val="single" w:sz="4" w:space="0" w:color="000000"/>
              <w:bottom w:val="nil"/>
              <w:right w:val="nil"/>
            </w:tcBorders>
            <w:shd w:val="clear" w:color="auto" w:fill="auto"/>
            <w:vAlign w:val="center"/>
          </w:tcPr>
          <w:p w:rsidR="00CC3E91" w:rsidRDefault="00CC3E91">
            <w:pPr>
              <w:keepNext/>
              <w:spacing w:line="360" w:lineRule="auto"/>
              <w:rPr>
                <w:rFonts w:ascii="Arial" w:eastAsia="Arial" w:hAnsi="Arial" w:cs="Arial"/>
                <w:color w:val="000000"/>
              </w:rPr>
            </w:pPr>
          </w:p>
          <w:p w:rsidR="00CC3E91" w:rsidRDefault="00D16E64">
            <w:pPr>
              <w:keepNext/>
              <w:spacing w:line="360" w:lineRule="auto"/>
              <w:rPr>
                <w:rFonts w:ascii="Arial" w:eastAsia="Arial" w:hAnsi="Arial" w:cs="Arial"/>
                <w:color w:val="000000"/>
              </w:rPr>
            </w:pPr>
            <w:r>
              <w:rPr>
                <w:rFonts w:ascii="Arial" w:eastAsia="Arial" w:hAnsi="Arial" w:cs="Arial"/>
                <w:color w:val="00000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rsidR="00CC3E91" w:rsidRDefault="00D16E64">
            <w:pPr>
              <w:keepNext/>
              <w:spacing w:line="360" w:lineRule="auto"/>
              <w:jc w:val="both"/>
              <w:rPr>
                <w:rFonts w:ascii="Arial" w:eastAsia="Arial" w:hAnsi="Arial" w:cs="Arial"/>
                <w:b/>
              </w:rPr>
            </w:pPr>
            <w:r>
              <w:rPr>
                <w:rFonts w:ascii="Arial" w:eastAsia="Arial" w:hAnsi="Arial" w:cs="Arial"/>
                <w:b/>
                <w:color w:val="222222"/>
                <w:sz w:val="22"/>
                <w:szCs w:val="22"/>
                <w:highlight w:val="white"/>
              </w:rPr>
              <w:t>Operating Hotel Facilities</w:t>
            </w:r>
          </w:p>
        </w:tc>
        <w:tc>
          <w:tcPr>
            <w:tcW w:w="662" w:type="dxa"/>
            <w:tcBorders>
              <w:top w:val="nil"/>
              <w:left w:val="nil"/>
              <w:bottom w:val="nil"/>
              <w:right w:val="single" w:sz="4" w:space="0" w:color="000000"/>
            </w:tcBorders>
            <w:shd w:val="clear" w:color="auto" w:fill="auto"/>
            <w:vAlign w:val="center"/>
          </w:tcPr>
          <w:p w:rsidR="00CC3E91" w:rsidRDefault="00CC3E91">
            <w:pPr>
              <w:keepNext/>
              <w:spacing w:line="360" w:lineRule="auto"/>
              <w:jc w:val="center"/>
              <w:rPr>
                <w:rFonts w:ascii="Arial" w:eastAsia="Arial" w:hAnsi="Arial" w:cs="Arial"/>
                <w:b/>
                <w:color w:val="000000"/>
              </w:rPr>
            </w:pPr>
          </w:p>
        </w:tc>
      </w:tr>
      <w:tr w:rsidR="00CC3E91">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rsidR="00CC3E91" w:rsidRDefault="00CC3E91">
            <w:pPr>
              <w:widowControl w:val="0"/>
              <w:pBdr>
                <w:top w:val="nil"/>
                <w:left w:val="nil"/>
                <w:bottom w:val="nil"/>
                <w:right w:val="nil"/>
                <w:between w:val="nil"/>
              </w:pBdr>
              <w:spacing w:line="276" w:lineRule="auto"/>
              <w:rPr>
                <w:rFonts w:ascii="Arial" w:eastAsia="Arial" w:hAnsi="Arial" w:cs="Arial"/>
                <w:b/>
                <w:color w:val="000000"/>
              </w:rPr>
            </w:pPr>
          </w:p>
        </w:tc>
        <w:tc>
          <w:tcPr>
            <w:tcW w:w="1237" w:type="dxa"/>
            <w:tcBorders>
              <w:top w:val="nil"/>
              <w:left w:val="single" w:sz="4" w:space="0" w:color="000000"/>
              <w:bottom w:val="nil"/>
              <w:right w:val="nil"/>
            </w:tcBorders>
            <w:shd w:val="clear" w:color="auto" w:fill="auto"/>
            <w:vAlign w:val="center"/>
          </w:tcPr>
          <w:p w:rsidR="00CC3E91" w:rsidRDefault="00D16E64">
            <w:pPr>
              <w:keepNext/>
              <w:spacing w:line="360" w:lineRule="auto"/>
              <w:rPr>
                <w:rFonts w:ascii="Arial" w:eastAsia="Arial" w:hAnsi="Arial" w:cs="Arial"/>
                <w:color w:val="000000"/>
              </w:rPr>
            </w:pPr>
            <w:r>
              <w:rPr>
                <w:rFonts w:ascii="Arial" w:eastAsia="Arial" w:hAnsi="Arial" w:cs="Arial"/>
                <w:color w:val="00000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rsidR="00CC3E91" w:rsidRDefault="00D16E64">
            <w:pPr>
              <w:keepNext/>
              <w:spacing w:line="360" w:lineRule="auto"/>
              <w:rPr>
                <w:rFonts w:ascii="Arial" w:eastAsia="Arial" w:hAnsi="Arial" w:cs="Arial"/>
                <w:b/>
                <w:color w:val="000000"/>
              </w:rPr>
            </w:pPr>
            <w:r>
              <w:rPr>
                <w:rFonts w:ascii="Arial" w:eastAsia="Arial" w:hAnsi="Arial" w:cs="Arial"/>
                <w:b/>
                <w:color w:val="222222"/>
                <w:sz w:val="22"/>
                <w:szCs w:val="22"/>
                <w:highlight w:val="white"/>
              </w:rPr>
              <w:t xml:space="preserve">(BMIH4006) </w:t>
            </w:r>
          </w:p>
        </w:tc>
        <w:tc>
          <w:tcPr>
            <w:tcW w:w="662" w:type="dxa"/>
            <w:tcBorders>
              <w:top w:val="nil"/>
              <w:left w:val="nil"/>
              <w:bottom w:val="nil"/>
              <w:right w:val="single" w:sz="4" w:space="0" w:color="000000"/>
            </w:tcBorders>
            <w:shd w:val="clear" w:color="auto" w:fill="auto"/>
            <w:vAlign w:val="center"/>
          </w:tcPr>
          <w:p w:rsidR="00CC3E91" w:rsidRDefault="00CC3E91">
            <w:pPr>
              <w:keepNext/>
              <w:spacing w:line="360" w:lineRule="auto"/>
              <w:jc w:val="center"/>
              <w:rPr>
                <w:rFonts w:ascii="Arial" w:eastAsia="Arial" w:hAnsi="Arial" w:cs="Arial"/>
                <w:b/>
                <w:color w:val="000000"/>
              </w:rPr>
            </w:pPr>
          </w:p>
        </w:tc>
      </w:tr>
      <w:tr w:rsidR="00CC3E91">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rsidR="00CC3E91" w:rsidRDefault="00CC3E91">
            <w:pPr>
              <w:widowControl w:val="0"/>
              <w:pBdr>
                <w:top w:val="nil"/>
                <w:left w:val="nil"/>
                <w:bottom w:val="nil"/>
                <w:right w:val="nil"/>
                <w:between w:val="nil"/>
              </w:pBdr>
              <w:spacing w:line="276" w:lineRule="auto"/>
              <w:rPr>
                <w:rFonts w:ascii="Arial" w:eastAsia="Arial" w:hAnsi="Arial" w:cs="Arial"/>
                <w:b/>
                <w:color w:val="000000"/>
              </w:rPr>
            </w:pPr>
          </w:p>
        </w:tc>
        <w:tc>
          <w:tcPr>
            <w:tcW w:w="1237" w:type="dxa"/>
            <w:tcBorders>
              <w:top w:val="nil"/>
              <w:left w:val="single" w:sz="4" w:space="0" w:color="000000"/>
              <w:bottom w:val="nil"/>
              <w:right w:val="nil"/>
            </w:tcBorders>
            <w:shd w:val="clear" w:color="auto" w:fill="auto"/>
            <w:vAlign w:val="center"/>
          </w:tcPr>
          <w:p w:rsidR="00CC3E91" w:rsidRDefault="00D16E64">
            <w:pPr>
              <w:keepNext/>
              <w:spacing w:line="360" w:lineRule="auto"/>
              <w:rPr>
                <w:rFonts w:ascii="Arial" w:eastAsia="Arial" w:hAnsi="Arial" w:cs="Arial"/>
                <w:color w:val="000000"/>
              </w:rPr>
            </w:pPr>
            <w:r>
              <w:rPr>
                <w:rFonts w:ascii="Arial" w:eastAsia="Arial" w:hAnsi="Arial" w:cs="Arial"/>
                <w:color w:val="00000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rsidR="00CC3E91" w:rsidRDefault="00D16E64">
            <w:pPr>
              <w:keepNext/>
              <w:spacing w:line="360" w:lineRule="auto"/>
              <w:rPr>
                <w:rFonts w:ascii="Arial" w:eastAsia="Arial" w:hAnsi="Arial" w:cs="Arial"/>
                <w:b/>
              </w:rPr>
            </w:pPr>
            <w:r>
              <w:rPr>
                <w:rFonts w:ascii="Arial" w:eastAsia="Arial" w:hAnsi="Arial" w:cs="Arial"/>
                <w:b/>
              </w:rPr>
              <w:t xml:space="preserve">Natalie </w:t>
            </w:r>
            <w:proofErr w:type="spellStart"/>
            <w:r>
              <w:rPr>
                <w:rFonts w:ascii="Arial" w:eastAsia="Arial" w:hAnsi="Arial" w:cs="Arial"/>
                <w:b/>
              </w:rPr>
              <w:t>Brailsford</w:t>
            </w:r>
            <w:proofErr w:type="spellEnd"/>
            <w:r>
              <w:rPr>
                <w:rFonts w:ascii="Arial" w:eastAsia="Arial" w:hAnsi="Arial" w:cs="Arial"/>
                <w:b/>
              </w:rPr>
              <w:t xml:space="preserve"> </w:t>
            </w:r>
          </w:p>
        </w:tc>
        <w:tc>
          <w:tcPr>
            <w:tcW w:w="662" w:type="dxa"/>
            <w:tcBorders>
              <w:top w:val="nil"/>
              <w:left w:val="nil"/>
              <w:bottom w:val="nil"/>
              <w:right w:val="single" w:sz="4" w:space="0" w:color="000000"/>
            </w:tcBorders>
            <w:shd w:val="clear" w:color="auto" w:fill="auto"/>
            <w:vAlign w:val="center"/>
          </w:tcPr>
          <w:p w:rsidR="00CC3E91" w:rsidRDefault="00CC3E91">
            <w:pPr>
              <w:keepNext/>
              <w:spacing w:line="360" w:lineRule="auto"/>
              <w:jc w:val="center"/>
              <w:rPr>
                <w:rFonts w:ascii="Arial" w:eastAsia="Arial" w:hAnsi="Arial" w:cs="Arial"/>
                <w:b/>
                <w:color w:val="000000"/>
              </w:rPr>
            </w:pPr>
          </w:p>
        </w:tc>
      </w:tr>
      <w:tr w:rsidR="00CC3E91">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rsidR="00CC3E91" w:rsidRDefault="00CC3E91">
            <w:pPr>
              <w:widowControl w:val="0"/>
              <w:pBdr>
                <w:top w:val="nil"/>
                <w:left w:val="nil"/>
                <w:bottom w:val="nil"/>
                <w:right w:val="nil"/>
                <w:between w:val="nil"/>
              </w:pBdr>
              <w:spacing w:line="276" w:lineRule="auto"/>
              <w:rPr>
                <w:rFonts w:ascii="Arial" w:eastAsia="Arial" w:hAnsi="Arial" w:cs="Arial"/>
                <w:b/>
                <w:color w:val="000000"/>
              </w:rPr>
            </w:pPr>
          </w:p>
        </w:tc>
        <w:tc>
          <w:tcPr>
            <w:tcW w:w="1705" w:type="dxa"/>
            <w:gridSpan w:val="2"/>
            <w:tcBorders>
              <w:top w:val="nil"/>
              <w:left w:val="single" w:sz="4" w:space="0" w:color="000000"/>
              <w:bottom w:val="single" w:sz="4" w:space="0" w:color="000000"/>
              <w:right w:val="nil"/>
            </w:tcBorders>
            <w:shd w:val="clear" w:color="auto" w:fill="auto"/>
            <w:vAlign w:val="center"/>
          </w:tcPr>
          <w:p w:rsidR="00CC3E91" w:rsidRDefault="00CC3E91">
            <w:pPr>
              <w:keepNext/>
              <w:spacing w:line="360" w:lineRule="auto"/>
              <w:rPr>
                <w:rFonts w:ascii="Arial" w:eastAsia="Arial" w:hAnsi="Arial" w:cs="Arial"/>
                <w:color w:val="000000"/>
              </w:rPr>
            </w:pPr>
          </w:p>
        </w:tc>
        <w:tc>
          <w:tcPr>
            <w:tcW w:w="1443" w:type="dxa"/>
            <w:tcBorders>
              <w:top w:val="dashed" w:sz="4" w:space="0" w:color="000000"/>
              <w:left w:val="nil"/>
              <w:bottom w:val="single" w:sz="4" w:space="0" w:color="000000"/>
              <w:right w:val="nil"/>
            </w:tcBorders>
            <w:shd w:val="clear" w:color="auto" w:fill="auto"/>
            <w:vAlign w:val="center"/>
          </w:tcPr>
          <w:p w:rsidR="00CC3E91" w:rsidRDefault="00CC3E91">
            <w:pPr>
              <w:keepNext/>
              <w:spacing w:line="360" w:lineRule="auto"/>
              <w:rPr>
                <w:rFonts w:ascii="Arial" w:eastAsia="Arial" w:hAnsi="Arial" w:cs="Arial"/>
                <w:b/>
                <w:color w:val="000000"/>
              </w:rPr>
            </w:pPr>
          </w:p>
        </w:tc>
        <w:tc>
          <w:tcPr>
            <w:tcW w:w="662" w:type="dxa"/>
            <w:tcBorders>
              <w:top w:val="nil"/>
              <w:left w:val="nil"/>
              <w:bottom w:val="single" w:sz="4" w:space="0" w:color="000000"/>
              <w:right w:val="single" w:sz="4" w:space="0" w:color="000000"/>
            </w:tcBorders>
            <w:shd w:val="clear" w:color="auto" w:fill="auto"/>
            <w:vAlign w:val="center"/>
          </w:tcPr>
          <w:p w:rsidR="00CC3E91" w:rsidRDefault="00CC3E91">
            <w:pPr>
              <w:keepNext/>
              <w:spacing w:line="360" w:lineRule="auto"/>
              <w:jc w:val="center"/>
              <w:rPr>
                <w:rFonts w:ascii="Arial" w:eastAsia="Arial" w:hAnsi="Arial" w:cs="Arial"/>
                <w:b/>
                <w:color w:val="000000"/>
              </w:rPr>
            </w:pPr>
          </w:p>
        </w:tc>
      </w:tr>
      <w:tr w:rsidR="00CC3E91">
        <w:trPr>
          <w:trHeight w:val="15397"/>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C3E91" w:rsidRDefault="00D16E64">
            <w:pPr>
              <w:spacing w:line="360" w:lineRule="auto"/>
              <w:jc w:val="both"/>
              <w:rPr>
                <w:rFonts w:ascii="Arial" w:eastAsia="Arial" w:hAnsi="Arial" w:cs="Arial"/>
                <w:b/>
              </w:rPr>
            </w:pPr>
            <w:r>
              <w:rPr>
                <w:rFonts w:ascii="Arial" w:eastAsia="Arial" w:hAnsi="Arial" w:cs="Arial"/>
                <w:b/>
              </w:rPr>
              <w:lastRenderedPageBreak/>
              <w:t xml:space="preserve">Reflective learning based on the Identification of key skills required to work in the housekeeping team of Premier Inn Sunderland City Centre hotel in the United Kingdom using the Gibbs Reflective Model </w:t>
            </w:r>
          </w:p>
          <w:p w:rsidR="00CC3E91" w:rsidRDefault="00D16E64">
            <w:pPr>
              <w:spacing w:line="360" w:lineRule="auto"/>
              <w:jc w:val="both"/>
              <w:rPr>
                <w:rFonts w:ascii="Arial" w:eastAsia="Arial" w:hAnsi="Arial" w:cs="Arial"/>
                <w:b/>
                <w:i/>
              </w:rPr>
            </w:pPr>
            <w:r>
              <w:rPr>
                <w:rFonts w:ascii="Arial" w:eastAsia="Arial" w:hAnsi="Arial" w:cs="Arial"/>
                <w:b/>
                <w:i/>
              </w:rPr>
              <w:t>Description:</w:t>
            </w:r>
          </w:p>
          <w:p w:rsidR="00CC3E91" w:rsidRDefault="00D16E64">
            <w:pPr>
              <w:spacing w:line="360" w:lineRule="auto"/>
              <w:jc w:val="both"/>
              <w:rPr>
                <w:rFonts w:ascii="Arial" w:eastAsia="Arial" w:hAnsi="Arial" w:cs="Arial"/>
              </w:rPr>
            </w:pPr>
            <w:r>
              <w:rPr>
                <w:rFonts w:ascii="Arial" w:eastAsia="Arial" w:hAnsi="Arial" w:cs="Arial"/>
              </w:rPr>
              <w:t>Premier Inn Sunderland City Centre hotel has been considered as one of the largest hotel brands in the UK which operates a wide chain of 800 hotels in different areas of the United Kingdom. While working in the hotel, I realized an individual needed to have strong communication and interpersonal skills as primary skills required to be a successful housekeeping staff. Further, my strong time management skills have helped me to adapt to different circumstances while working in the housekeeping team of Premier Inn Sunderland City Centre Hotel. It can be said that the provided training by the management of the hotel has helped to develop my level of performance with little supervision (Bridger, 2018). Further, I also think my continuous learning ability has helped me to be professional in communicating with the hotel clients while performing the clearing activities. In Premier Inn Sunderland City Centre, a housekeeper needed to comply with the sanitation rules highlighted by the management to maintain a healthy environment (Cottrell, 2019). However, in the initial days, I lacked detail-oriented skills which still restricted me from performing exceedingly well in this profession.</w:t>
            </w:r>
          </w:p>
          <w:p w:rsidR="00CC3E91" w:rsidRDefault="00D16E64">
            <w:pPr>
              <w:spacing w:line="360" w:lineRule="auto"/>
              <w:jc w:val="both"/>
              <w:rPr>
                <w:rFonts w:ascii="Arial" w:eastAsia="Arial" w:hAnsi="Arial" w:cs="Arial"/>
                <w:b/>
                <w:i/>
              </w:rPr>
            </w:pPr>
            <w:r>
              <w:rPr>
                <w:rFonts w:ascii="Arial" w:eastAsia="Arial" w:hAnsi="Arial" w:cs="Arial"/>
                <w:b/>
                <w:i/>
              </w:rPr>
              <w:t>Feelings:</w:t>
            </w:r>
          </w:p>
          <w:p w:rsidR="00CC3E91" w:rsidRDefault="00D16E64">
            <w:pPr>
              <w:spacing w:line="360" w:lineRule="auto"/>
              <w:jc w:val="both"/>
              <w:rPr>
                <w:rFonts w:ascii="Arial" w:eastAsia="Arial" w:hAnsi="Arial" w:cs="Arial"/>
              </w:rPr>
            </w:pPr>
            <w:r>
              <w:rPr>
                <w:rFonts w:ascii="Arial" w:eastAsia="Arial" w:hAnsi="Arial" w:cs="Arial"/>
              </w:rPr>
              <w:t xml:space="preserve">I felt pretty confident from the starting days that I would have a successful career in the hospitality sector in the UK by gathering experience while working in Premier Inn Sunderland City Centre. Strong time management skills, communication skills, and high interpersonal skills have helped in my career progression while performing my duties and responsibilities efficiently (Mullins and </w:t>
            </w:r>
            <w:proofErr w:type="spellStart"/>
            <w:r>
              <w:rPr>
                <w:rFonts w:ascii="Arial" w:eastAsia="Arial" w:hAnsi="Arial" w:cs="Arial"/>
              </w:rPr>
              <w:t>Dossor</w:t>
            </w:r>
            <w:proofErr w:type="spellEnd"/>
            <w:r>
              <w:rPr>
                <w:rFonts w:ascii="Arial" w:eastAsia="Arial" w:hAnsi="Arial" w:cs="Arial"/>
              </w:rPr>
              <w:t>, 2013). However, due to poor attention to detailing skills, I had to take supervision from the management team which has somehow impacted my personal branding ahead of the management of the hotel.</w:t>
            </w:r>
          </w:p>
          <w:p w:rsidR="00CC3E91" w:rsidRDefault="00D16E64">
            <w:pPr>
              <w:spacing w:line="360" w:lineRule="auto"/>
              <w:jc w:val="both"/>
              <w:rPr>
                <w:rFonts w:ascii="Arial" w:eastAsia="Arial" w:hAnsi="Arial" w:cs="Arial"/>
                <w:b/>
                <w:i/>
              </w:rPr>
            </w:pPr>
            <w:r>
              <w:rPr>
                <w:rFonts w:ascii="Arial" w:eastAsia="Arial" w:hAnsi="Arial" w:cs="Arial"/>
                <w:b/>
                <w:i/>
              </w:rPr>
              <w:t>Evaluation:</w:t>
            </w:r>
          </w:p>
          <w:p w:rsidR="00CC3E91" w:rsidRDefault="00D16E64">
            <w:pPr>
              <w:spacing w:line="360" w:lineRule="auto"/>
              <w:jc w:val="both"/>
              <w:rPr>
                <w:rFonts w:ascii="Arial" w:eastAsia="Arial" w:hAnsi="Arial" w:cs="Arial"/>
              </w:rPr>
            </w:pPr>
            <w:r>
              <w:rPr>
                <w:rFonts w:ascii="Arial" w:eastAsia="Arial" w:hAnsi="Arial" w:cs="Arial"/>
              </w:rPr>
              <w:t>It was good that personal strengths and competencies have assisted me in my career progression to be flexible at work. It further assisted me in dealing with work pressure while handling domestic and foreign clients coming from foreign countries such as Australia, the US, and India. However, I had noticed that my performance dipped while working in a team. The possible reason for this weakness might be that I lacked team collaboration skills. I needed to develop my collaboration skills and attention to detail skills to reduce irregularities at work which would help me to be a great performer (</w:t>
            </w:r>
            <w:proofErr w:type="spellStart"/>
            <w:r>
              <w:rPr>
                <w:rFonts w:ascii="Arial" w:eastAsia="Arial" w:hAnsi="Arial" w:cs="Arial"/>
              </w:rPr>
              <w:t>Raghubalan</w:t>
            </w:r>
            <w:proofErr w:type="spellEnd"/>
            <w:r>
              <w:rPr>
                <w:rFonts w:ascii="Arial" w:eastAsia="Arial" w:hAnsi="Arial" w:cs="Arial"/>
              </w:rPr>
              <w:t xml:space="preserve"> and </w:t>
            </w:r>
            <w:proofErr w:type="spellStart"/>
            <w:r>
              <w:rPr>
                <w:rFonts w:ascii="Arial" w:eastAsia="Arial" w:hAnsi="Arial" w:cs="Arial"/>
              </w:rPr>
              <w:t>Raghubalan</w:t>
            </w:r>
            <w:proofErr w:type="spellEnd"/>
            <w:r>
              <w:rPr>
                <w:rFonts w:ascii="Arial" w:eastAsia="Arial" w:hAnsi="Arial" w:cs="Arial"/>
              </w:rPr>
              <w:t>, 2016). The internal training program in Premier Inn Sunderland City Centre can help me to develop these skills which further can contribute to having more consistency in my work performance. Using a detailed planner has also helped me to avoid any kind of scheduling conflicts at work.</w:t>
            </w:r>
          </w:p>
          <w:p w:rsidR="00CC3E91" w:rsidRDefault="00D16E64">
            <w:pPr>
              <w:spacing w:line="360" w:lineRule="auto"/>
              <w:jc w:val="both"/>
              <w:rPr>
                <w:rFonts w:ascii="Arial" w:eastAsia="Arial" w:hAnsi="Arial" w:cs="Arial"/>
                <w:b/>
                <w:i/>
              </w:rPr>
            </w:pPr>
            <w:r>
              <w:rPr>
                <w:rFonts w:ascii="Arial" w:eastAsia="Arial" w:hAnsi="Arial" w:cs="Arial"/>
                <w:b/>
                <w:i/>
              </w:rPr>
              <w:lastRenderedPageBreak/>
              <w:t>Analysis:</w:t>
            </w:r>
          </w:p>
          <w:p w:rsidR="00CC3E91" w:rsidRDefault="00D16E64">
            <w:pPr>
              <w:spacing w:line="360" w:lineRule="auto"/>
              <w:jc w:val="both"/>
              <w:rPr>
                <w:rFonts w:ascii="Arial" w:eastAsia="Arial" w:hAnsi="Arial" w:cs="Arial"/>
              </w:rPr>
            </w:pPr>
            <w:r>
              <w:rPr>
                <w:rFonts w:ascii="Arial" w:eastAsia="Arial" w:hAnsi="Arial" w:cs="Arial"/>
              </w:rPr>
              <w:t xml:space="preserve">I could have used self-assessment tools such as the Myers-Briggs assessment tool to identify potential strengths and weaknesses. By working on my weaknesses such as team collaboration skills and attention to detail skills, I would be able to improve my productivity while performing my duties and responsibilities. I also needed to work on hard skills for the housekeeping staff including Carpet cleaning, deep cleaning, vacuuming, and infection control (Quick, 2020). I also needed to adhere to the workplace safety policies at Premier Inn Sunderland City Centre through proper sanitation and hygiene maintenance. </w:t>
            </w:r>
          </w:p>
          <w:p w:rsidR="00CC3E91" w:rsidRDefault="00D16E64">
            <w:pPr>
              <w:spacing w:line="360" w:lineRule="auto"/>
              <w:jc w:val="both"/>
              <w:rPr>
                <w:rFonts w:ascii="Arial" w:eastAsia="Arial" w:hAnsi="Arial" w:cs="Arial"/>
                <w:b/>
                <w:i/>
              </w:rPr>
            </w:pPr>
            <w:r>
              <w:rPr>
                <w:rFonts w:ascii="Arial" w:eastAsia="Arial" w:hAnsi="Arial" w:cs="Arial"/>
                <w:b/>
                <w:i/>
              </w:rPr>
              <w:t>Conclusion:</w:t>
            </w:r>
          </w:p>
          <w:p w:rsidR="00CC3E91" w:rsidRDefault="00D16E64">
            <w:pPr>
              <w:spacing w:line="360" w:lineRule="auto"/>
              <w:jc w:val="both"/>
              <w:rPr>
                <w:rFonts w:ascii="Arial" w:eastAsia="Arial" w:hAnsi="Arial" w:cs="Arial"/>
              </w:rPr>
            </w:pPr>
            <w:r>
              <w:rPr>
                <w:rFonts w:ascii="Arial" w:eastAsia="Arial" w:hAnsi="Arial" w:cs="Arial"/>
              </w:rPr>
              <w:t>Till now my journey with Premier Inn Sunderland City Centre as housing cleaning staff has been excellent. As per Herzberg's Two Factor Theory, the recognition and achievements in my work contribution have motivated me to improve my personal skills in career growth (</w:t>
            </w:r>
            <w:proofErr w:type="spellStart"/>
            <w:r>
              <w:rPr>
                <w:rFonts w:ascii="Arial" w:eastAsia="Arial" w:hAnsi="Arial" w:cs="Arial"/>
              </w:rPr>
              <w:t>Alrawahi</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2020). This has motivated me to create strategies for developing my weaknesses such as team collaboration skills and attention to detail skills using online resources. This can potentially help me to reduce the aspect of irregularities at work. Developing these skills further can potentially contribute to my career progression in the UK hospitality sector.</w:t>
            </w:r>
          </w:p>
          <w:p w:rsidR="00CC3E91" w:rsidRDefault="00D16E64">
            <w:pPr>
              <w:spacing w:line="360" w:lineRule="auto"/>
              <w:jc w:val="both"/>
              <w:rPr>
                <w:rFonts w:ascii="Arial" w:eastAsia="Arial" w:hAnsi="Arial" w:cs="Arial"/>
                <w:b/>
                <w:i/>
              </w:rPr>
            </w:pPr>
            <w:r>
              <w:rPr>
                <w:rFonts w:ascii="Arial" w:eastAsia="Arial" w:hAnsi="Arial" w:cs="Arial"/>
                <w:b/>
                <w:i/>
              </w:rPr>
              <w:t>Action Plan:</w:t>
            </w:r>
          </w:p>
          <w:p w:rsidR="00CC3E91" w:rsidRDefault="00CC3E91">
            <w:pPr>
              <w:spacing w:line="360" w:lineRule="auto"/>
              <w:jc w:val="both"/>
              <w:rPr>
                <w:rFonts w:ascii="Arial" w:eastAsia="Arial" w:hAnsi="Arial" w:cs="Arial"/>
              </w:rPr>
            </w:pPr>
          </w:p>
          <w:tbl>
            <w:tblPr>
              <w:tblStyle w:val="a0"/>
              <w:tblW w:w="6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8"/>
              <w:gridCol w:w="1607"/>
              <w:gridCol w:w="1607"/>
              <w:gridCol w:w="1607"/>
            </w:tblGrid>
            <w:tr w:rsidR="00CC3E91">
              <w:tc>
                <w:tcPr>
                  <w:tcW w:w="1608"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Action Plan</w:t>
                  </w:r>
                </w:p>
              </w:tc>
              <w:tc>
                <w:tcPr>
                  <w:tcW w:w="1607"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Activities involved</w:t>
                  </w:r>
                </w:p>
              </w:tc>
              <w:tc>
                <w:tcPr>
                  <w:tcW w:w="1607"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Resources</w:t>
                  </w:r>
                </w:p>
              </w:tc>
              <w:tc>
                <w:tcPr>
                  <w:tcW w:w="1607"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Timeframe</w:t>
                  </w:r>
                </w:p>
              </w:tc>
            </w:tr>
            <w:tr w:rsidR="00CC3E91">
              <w:tc>
                <w:tcPr>
                  <w:tcW w:w="1608"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To improve team collaboration skills.</w:t>
                  </w:r>
                </w:p>
              </w:tc>
              <w:tc>
                <w:tcPr>
                  <w:tcW w:w="1607" w:type="dxa"/>
                  <w:shd w:val="clear" w:color="auto" w:fill="auto"/>
                  <w:tcMar>
                    <w:top w:w="100" w:type="dxa"/>
                    <w:left w:w="100" w:type="dxa"/>
                    <w:bottom w:w="100" w:type="dxa"/>
                    <w:right w:w="100" w:type="dxa"/>
                  </w:tcMar>
                </w:tcPr>
                <w:p w:rsidR="00CC3E91" w:rsidRDefault="00D16E64">
                  <w:pPr>
                    <w:widowControl w:val="0"/>
                    <w:numPr>
                      <w:ilvl w:val="0"/>
                      <w:numId w:val="5"/>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Developing emotional intelligence (Gómez-Leal </w:t>
                  </w:r>
                  <w:r>
                    <w:rPr>
                      <w:rFonts w:ascii="Arial" w:eastAsia="Arial" w:hAnsi="Arial" w:cs="Arial"/>
                      <w:i/>
                    </w:rPr>
                    <w:t>et al</w:t>
                  </w:r>
                  <w:r>
                    <w:rPr>
                      <w:rFonts w:ascii="Arial" w:eastAsia="Arial" w:hAnsi="Arial" w:cs="Arial"/>
                    </w:rPr>
                    <w:t>., 2022)</w:t>
                  </w:r>
                </w:p>
                <w:p w:rsidR="00CC3E91" w:rsidRDefault="00D16E64">
                  <w:pPr>
                    <w:widowControl w:val="0"/>
                    <w:numPr>
                      <w:ilvl w:val="0"/>
                      <w:numId w:val="5"/>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t>Spending time with peers.</w:t>
                  </w:r>
                </w:p>
                <w:p w:rsidR="00CC3E91" w:rsidRDefault="00D16E64">
                  <w:pPr>
                    <w:widowControl w:val="0"/>
                    <w:numPr>
                      <w:ilvl w:val="0"/>
                      <w:numId w:val="5"/>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t>Controlling my emotional outbursts while performing in team activities.</w:t>
                  </w:r>
                </w:p>
              </w:tc>
              <w:tc>
                <w:tcPr>
                  <w:tcW w:w="1607"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Researching journals on emotional intelligence, and in-person meetings with peers'</w:t>
                  </w:r>
                </w:p>
              </w:tc>
              <w:tc>
                <w:tcPr>
                  <w:tcW w:w="1607"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6 months</w:t>
                  </w:r>
                </w:p>
              </w:tc>
            </w:tr>
            <w:tr w:rsidR="00CC3E91">
              <w:tc>
                <w:tcPr>
                  <w:tcW w:w="1608"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To develop attention to detailing skillset</w:t>
                  </w:r>
                </w:p>
              </w:tc>
              <w:tc>
                <w:tcPr>
                  <w:tcW w:w="1607" w:type="dxa"/>
                  <w:shd w:val="clear" w:color="auto" w:fill="auto"/>
                  <w:tcMar>
                    <w:top w:w="100" w:type="dxa"/>
                    <w:left w:w="100" w:type="dxa"/>
                    <w:bottom w:w="100" w:type="dxa"/>
                    <w:right w:w="100" w:type="dxa"/>
                  </w:tcMar>
                </w:tcPr>
                <w:p w:rsidR="00CC3E91" w:rsidRDefault="00D16E64">
                  <w:pPr>
                    <w:widowControl w:val="0"/>
                    <w:numPr>
                      <w:ilvl w:val="0"/>
                      <w:numId w:val="2"/>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t>Involved in meditation activities.</w:t>
                  </w:r>
                </w:p>
                <w:p w:rsidR="00CC3E91" w:rsidRDefault="00D16E64">
                  <w:pPr>
                    <w:widowControl w:val="0"/>
                    <w:numPr>
                      <w:ilvl w:val="0"/>
                      <w:numId w:val="2"/>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t>Focusing on quality rather than quantity.</w:t>
                  </w:r>
                </w:p>
                <w:p w:rsidR="00CC3E91" w:rsidRDefault="00D16E64">
                  <w:pPr>
                    <w:widowControl w:val="0"/>
                    <w:numPr>
                      <w:ilvl w:val="0"/>
                      <w:numId w:val="2"/>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Using </w:t>
                  </w:r>
                  <w:proofErr w:type="spellStart"/>
                  <w:r>
                    <w:rPr>
                      <w:rFonts w:ascii="Arial" w:eastAsia="Arial" w:hAnsi="Arial" w:cs="Arial"/>
                    </w:rPr>
                    <w:t>Pomodoro</w:t>
                  </w:r>
                  <w:proofErr w:type="spellEnd"/>
                  <w:r>
                    <w:rPr>
                      <w:rFonts w:ascii="Arial" w:eastAsia="Arial" w:hAnsi="Arial" w:cs="Arial"/>
                    </w:rPr>
                    <w:t xml:space="preserve"> Technique.</w:t>
                  </w:r>
                </w:p>
              </w:tc>
              <w:tc>
                <w:tcPr>
                  <w:tcW w:w="1607"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bookmarkStart w:id="0" w:name="_gjdgxs" w:colFirst="0" w:colLast="0"/>
                  <w:bookmarkEnd w:id="0"/>
                  <w:r>
                    <w:rPr>
                      <w:rFonts w:ascii="Arial" w:eastAsia="Arial" w:hAnsi="Arial" w:cs="Arial"/>
                    </w:rPr>
                    <w:t xml:space="preserve">Online resources to learn </w:t>
                  </w:r>
                  <w:proofErr w:type="spellStart"/>
                  <w:r>
                    <w:rPr>
                      <w:rFonts w:ascii="Arial" w:eastAsia="Arial" w:hAnsi="Arial" w:cs="Arial"/>
                    </w:rPr>
                    <w:t>Pomodoro</w:t>
                  </w:r>
                  <w:proofErr w:type="spellEnd"/>
                  <w:r>
                    <w:rPr>
                      <w:rFonts w:ascii="Arial" w:eastAsia="Arial" w:hAnsi="Arial" w:cs="Arial"/>
                    </w:rPr>
                    <w:t xml:space="preserve"> Technique, meditation classes.</w:t>
                  </w:r>
                </w:p>
              </w:tc>
              <w:tc>
                <w:tcPr>
                  <w:tcW w:w="1607"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6 months</w:t>
                  </w:r>
                </w:p>
              </w:tc>
            </w:tr>
          </w:tbl>
          <w:p w:rsidR="00CC3E91" w:rsidRDefault="00CC3E91">
            <w:pPr>
              <w:spacing w:line="360" w:lineRule="auto"/>
              <w:jc w:val="both"/>
              <w:rPr>
                <w:rFonts w:ascii="Arial" w:eastAsia="Arial" w:hAnsi="Arial" w:cs="Arial"/>
              </w:rPr>
            </w:pPr>
          </w:p>
          <w:p w:rsidR="00CC3E91" w:rsidRDefault="00CC3E91">
            <w:pPr>
              <w:spacing w:line="360" w:lineRule="auto"/>
              <w:rPr>
                <w:rFonts w:ascii="Arial" w:eastAsia="Arial" w:hAnsi="Arial" w:cs="Arial"/>
                <w:color w:val="000000"/>
              </w:rPr>
            </w:pPr>
          </w:p>
          <w:p w:rsidR="00CC3E91" w:rsidRDefault="00CC3E91">
            <w:pPr>
              <w:spacing w:line="360" w:lineRule="auto"/>
              <w:jc w:val="center"/>
              <w:rPr>
                <w:rFonts w:ascii="Arial" w:eastAsia="Arial" w:hAnsi="Arial" w:cs="Arial"/>
                <w:color w:val="000000"/>
              </w:rPr>
            </w:pPr>
          </w:p>
          <w:p w:rsidR="00CC3E91" w:rsidRDefault="00CC3E91">
            <w:pPr>
              <w:spacing w:line="360" w:lineRule="auto"/>
              <w:jc w:val="center"/>
              <w:rPr>
                <w:rFonts w:ascii="Arial" w:eastAsia="Arial" w:hAnsi="Arial" w:cs="Arial"/>
                <w:color w:val="000000"/>
              </w:rPr>
            </w:pPr>
          </w:p>
          <w:p w:rsidR="00CC3E91" w:rsidRDefault="00CC3E91">
            <w:pPr>
              <w:spacing w:line="360" w:lineRule="auto"/>
              <w:jc w:val="center"/>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ind w:left="-829"/>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tc>
      </w:tr>
    </w:tbl>
    <w:p w:rsidR="00CC3E91" w:rsidRDefault="00CC3E91">
      <w:pPr>
        <w:spacing w:line="360" w:lineRule="auto"/>
        <w:rPr>
          <w:rFonts w:ascii="Arial" w:eastAsia="Arial" w:hAnsi="Arial" w:cs="Arial"/>
        </w:rPr>
      </w:pPr>
    </w:p>
    <w:p w:rsidR="00CC3E91" w:rsidRDefault="00CC3E91">
      <w:pPr>
        <w:spacing w:line="360" w:lineRule="auto"/>
        <w:jc w:val="both"/>
        <w:rPr>
          <w:rFonts w:ascii="Arial" w:eastAsia="Arial" w:hAnsi="Arial" w:cs="Arial"/>
        </w:rPr>
      </w:pPr>
      <w:bookmarkStart w:id="1" w:name="_nphdhv8xje6n" w:colFirst="0" w:colLast="0"/>
      <w:bookmarkEnd w:id="1"/>
    </w:p>
    <w:p w:rsidR="00CC3E91" w:rsidRDefault="00CC3E91">
      <w:pPr>
        <w:spacing w:line="360" w:lineRule="auto"/>
        <w:rPr>
          <w:rFonts w:ascii="Arial" w:eastAsia="Arial" w:hAnsi="Arial" w:cs="Arial"/>
        </w:rPr>
      </w:pPr>
    </w:p>
    <w:p w:rsidR="00CC3E91" w:rsidRDefault="00CC3E91">
      <w:pPr>
        <w:spacing w:line="360" w:lineRule="auto"/>
        <w:rPr>
          <w:rFonts w:ascii="Arial" w:eastAsia="Arial" w:hAnsi="Arial" w:cs="Arial"/>
        </w:rPr>
        <w:sectPr w:rsidR="00CC3E91">
          <w:footerReference w:type="default" r:id="rId8"/>
          <w:pgSz w:w="11906" w:h="16838"/>
          <w:pgMar w:top="720" w:right="720" w:bottom="720" w:left="720" w:header="709" w:footer="709" w:gutter="0"/>
          <w:pgNumType w:start="1"/>
          <w:cols w:space="720"/>
        </w:sectPr>
      </w:pPr>
    </w:p>
    <w:p w:rsidR="00CC3E91" w:rsidRDefault="00D16E64">
      <w:pPr>
        <w:widowControl w:val="0"/>
        <w:spacing w:after="0" w:line="360" w:lineRule="auto"/>
        <w:rPr>
          <w:rFonts w:ascii="Arial" w:eastAsia="Arial" w:hAnsi="Arial" w:cs="Arial"/>
          <w:color w:val="000000"/>
          <w:highlight w:val="white"/>
        </w:rPr>
      </w:pPr>
      <w:r>
        <w:rPr>
          <w:rFonts w:ascii="Arial" w:eastAsia="Arial" w:hAnsi="Arial" w:cs="Arial"/>
          <w:b/>
        </w:rPr>
        <w:t>Component Two:</w:t>
      </w:r>
      <w:r>
        <w:rPr>
          <w:rFonts w:ascii="Arial" w:eastAsia="Arial" w:hAnsi="Arial" w:cs="Arial"/>
        </w:rPr>
        <w:t xml:space="preserve"> </w:t>
      </w:r>
      <w:r>
        <w:rPr>
          <w:rFonts w:ascii="Arial" w:eastAsia="Arial" w:hAnsi="Arial" w:cs="Arial"/>
          <w:b/>
          <w:color w:val="000000"/>
        </w:rPr>
        <w:t>Housekeeping cleaning checklist</w:t>
      </w:r>
    </w:p>
    <w:p w:rsidR="00CC3E91" w:rsidRDefault="00D16E64">
      <w:pPr>
        <w:spacing w:line="360" w:lineRule="auto"/>
        <w:rPr>
          <w:rFonts w:ascii="Arial" w:eastAsia="Arial" w:hAnsi="Arial" w:cs="Arial"/>
          <w:b/>
        </w:rPr>
      </w:pPr>
      <w:r>
        <w:rPr>
          <w:rFonts w:ascii="Arial" w:eastAsia="Arial" w:hAnsi="Arial" w:cs="Arial"/>
          <w:b/>
          <w:color w:val="000000"/>
        </w:rPr>
        <w:t>Contribution to Overall Module Assessment: 25%</w:t>
      </w:r>
    </w:p>
    <w:p w:rsidR="00CC3E91" w:rsidRDefault="00CC3E91">
      <w:pPr>
        <w:widowControl w:val="0"/>
        <w:spacing w:after="0" w:line="360" w:lineRule="auto"/>
        <w:jc w:val="both"/>
        <w:rPr>
          <w:rFonts w:ascii="Arial" w:eastAsia="Arial" w:hAnsi="Arial" w:cs="Arial"/>
          <w:highlight w:val="white"/>
        </w:rPr>
      </w:pPr>
    </w:p>
    <w:tbl>
      <w:tblPr>
        <w:tblStyle w:val="a1"/>
        <w:tblW w:w="114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0"/>
        <w:gridCol w:w="6915"/>
      </w:tblGrid>
      <w:tr w:rsidR="00CC3E91">
        <w:tc>
          <w:tcPr>
            <w:tcW w:w="4530"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rPr>
                <w:rFonts w:ascii="Arial" w:eastAsia="Arial" w:hAnsi="Arial" w:cs="Arial"/>
                <w:highlight w:val="white"/>
              </w:rPr>
            </w:pPr>
            <w:r>
              <w:rPr>
                <w:rFonts w:ascii="Arial" w:eastAsia="Arial" w:hAnsi="Arial" w:cs="Arial"/>
                <w:highlight w:val="white"/>
              </w:rPr>
              <w:t>Stages</w:t>
            </w:r>
          </w:p>
        </w:tc>
        <w:tc>
          <w:tcPr>
            <w:tcW w:w="6915"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rPr>
                <w:rFonts w:ascii="Arial" w:eastAsia="Arial" w:hAnsi="Arial" w:cs="Arial"/>
                <w:highlight w:val="white"/>
              </w:rPr>
            </w:pPr>
            <w:r>
              <w:rPr>
                <w:rFonts w:ascii="Arial" w:eastAsia="Arial" w:hAnsi="Arial" w:cs="Arial"/>
                <w:highlight w:val="white"/>
              </w:rPr>
              <w:t>Activities</w:t>
            </w:r>
          </w:p>
        </w:tc>
      </w:tr>
      <w:tr w:rsidR="00CC3E91">
        <w:tc>
          <w:tcPr>
            <w:tcW w:w="4530"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rPr>
                <w:rFonts w:ascii="Arial" w:eastAsia="Arial" w:hAnsi="Arial" w:cs="Arial"/>
                <w:highlight w:val="white"/>
              </w:rPr>
            </w:pPr>
            <w:r>
              <w:rPr>
                <w:rFonts w:ascii="Arial" w:eastAsia="Arial" w:hAnsi="Arial" w:cs="Arial"/>
                <w:highlight w:val="white"/>
              </w:rPr>
              <w:t>Pre-Arrival of guests</w:t>
            </w:r>
          </w:p>
        </w:tc>
        <w:tc>
          <w:tcPr>
            <w:tcW w:w="6915" w:type="dxa"/>
            <w:shd w:val="clear" w:color="auto" w:fill="auto"/>
            <w:tcMar>
              <w:top w:w="100" w:type="dxa"/>
              <w:left w:w="100" w:type="dxa"/>
              <w:bottom w:w="100" w:type="dxa"/>
              <w:right w:w="100" w:type="dxa"/>
            </w:tcMar>
          </w:tcPr>
          <w:p w:rsidR="00CC3E91" w:rsidRDefault="00D16E64">
            <w:pPr>
              <w:widowControl w:val="0"/>
              <w:numPr>
                <w:ilvl w:val="0"/>
                <w:numId w:val="7"/>
              </w:numPr>
              <w:pBdr>
                <w:top w:val="nil"/>
                <w:left w:val="nil"/>
                <w:bottom w:val="nil"/>
                <w:right w:val="nil"/>
                <w:between w:val="nil"/>
              </w:pBdr>
              <w:rPr>
                <w:rFonts w:ascii="Arial" w:eastAsia="Arial" w:hAnsi="Arial" w:cs="Arial"/>
                <w:highlight w:val="white"/>
              </w:rPr>
            </w:pPr>
            <w:r>
              <w:rPr>
                <w:rFonts w:ascii="Arial" w:eastAsia="Arial" w:hAnsi="Arial" w:cs="Arial"/>
                <w:highlight w:val="white"/>
              </w:rPr>
              <w:t>Ventilate the hotel rooms before guest stay.</w:t>
            </w:r>
          </w:p>
          <w:p w:rsidR="00CC3E91" w:rsidRDefault="00D16E64">
            <w:pPr>
              <w:widowControl w:val="0"/>
              <w:numPr>
                <w:ilvl w:val="0"/>
                <w:numId w:val="7"/>
              </w:numPr>
              <w:pBdr>
                <w:top w:val="nil"/>
                <w:left w:val="nil"/>
                <w:bottom w:val="nil"/>
                <w:right w:val="nil"/>
                <w:between w:val="nil"/>
              </w:pBdr>
              <w:rPr>
                <w:rFonts w:ascii="Arial" w:eastAsia="Arial" w:hAnsi="Arial" w:cs="Arial"/>
                <w:highlight w:val="white"/>
              </w:rPr>
            </w:pPr>
            <w:r>
              <w:rPr>
                <w:rFonts w:ascii="Arial" w:eastAsia="Arial" w:hAnsi="Arial" w:cs="Arial"/>
                <w:highlight w:val="white"/>
              </w:rPr>
              <w:t>Deep cleaning of hotel rooms.</w:t>
            </w:r>
          </w:p>
          <w:p w:rsidR="00CC3E91" w:rsidRDefault="00D16E64">
            <w:pPr>
              <w:widowControl w:val="0"/>
              <w:numPr>
                <w:ilvl w:val="0"/>
                <w:numId w:val="7"/>
              </w:numPr>
              <w:pBdr>
                <w:top w:val="nil"/>
                <w:left w:val="nil"/>
                <w:bottom w:val="nil"/>
                <w:right w:val="nil"/>
                <w:between w:val="nil"/>
              </w:pBdr>
              <w:rPr>
                <w:rFonts w:ascii="Arial" w:eastAsia="Arial" w:hAnsi="Arial" w:cs="Arial"/>
                <w:highlight w:val="white"/>
              </w:rPr>
            </w:pPr>
            <w:r>
              <w:rPr>
                <w:rFonts w:ascii="Arial" w:eastAsia="Arial" w:hAnsi="Arial" w:cs="Arial"/>
                <w:highlight w:val="white"/>
              </w:rPr>
              <w:t>Changing towels and restocking the bed linen</w:t>
            </w:r>
          </w:p>
          <w:p w:rsidR="00CC3E91" w:rsidRDefault="00D16E64">
            <w:pPr>
              <w:widowControl w:val="0"/>
              <w:numPr>
                <w:ilvl w:val="0"/>
                <w:numId w:val="7"/>
              </w:numPr>
              <w:pBdr>
                <w:top w:val="nil"/>
                <w:left w:val="nil"/>
                <w:bottom w:val="nil"/>
                <w:right w:val="nil"/>
                <w:between w:val="nil"/>
              </w:pBdr>
              <w:rPr>
                <w:rFonts w:ascii="Arial" w:eastAsia="Arial" w:hAnsi="Arial" w:cs="Arial"/>
                <w:highlight w:val="white"/>
              </w:rPr>
            </w:pPr>
            <w:r>
              <w:rPr>
                <w:rFonts w:ascii="Arial" w:eastAsia="Arial" w:hAnsi="Arial" w:cs="Arial"/>
                <w:highlight w:val="white"/>
              </w:rPr>
              <w:t>Removing rubbish and emptying the bins.</w:t>
            </w:r>
          </w:p>
          <w:p w:rsidR="00CC3E91" w:rsidRDefault="00D16E64">
            <w:pPr>
              <w:widowControl w:val="0"/>
              <w:numPr>
                <w:ilvl w:val="0"/>
                <w:numId w:val="7"/>
              </w:numPr>
              <w:pBdr>
                <w:top w:val="nil"/>
                <w:left w:val="nil"/>
                <w:bottom w:val="nil"/>
                <w:right w:val="nil"/>
                <w:between w:val="nil"/>
              </w:pBdr>
              <w:rPr>
                <w:rFonts w:ascii="Arial" w:eastAsia="Arial" w:hAnsi="Arial" w:cs="Arial"/>
                <w:highlight w:val="white"/>
              </w:rPr>
            </w:pPr>
            <w:r>
              <w:rPr>
                <w:rFonts w:ascii="Arial" w:eastAsia="Arial" w:hAnsi="Arial" w:cs="Arial"/>
                <w:highlight w:val="white"/>
              </w:rPr>
              <w:t>Vacuuming the furniture and floors.</w:t>
            </w:r>
          </w:p>
          <w:p w:rsidR="00CC3E91" w:rsidRDefault="00D16E64">
            <w:pPr>
              <w:widowControl w:val="0"/>
              <w:numPr>
                <w:ilvl w:val="0"/>
                <w:numId w:val="7"/>
              </w:numPr>
              <w:pBdr>
                <w:top w:val="nil"/>
                <w:left w:val="nil"/>
                <w:bottom w:val="nil"/>
                <w:right w:val="nil"/>
                <w:between w:val="nil"/>
              </w:pBdr>
              <w:rPr>
                <w:rFonts w:ascii="Arial" w:eastAsia="Arial" w:hAnsi="Arial" w:cs="Arial"/>
                <w:highlight w:val="white"/>
              </w:rPr>
            </w:pPr>
            <w:r>
              <w:rPr>
                <w:rFonts w:ascii="Arial" w:eastAsia="Arial" w:hAnsi="Arial" w:cs="Arial"/>
                <w:highlight w:val="white"/>
              </w:rPr>
              <w:t>Proper cleaning of the bathroom thoroughly.</w:t>
            </w:r>
          </w:p>
          <w:p w:rsidR="00CC3E91" w:rsidRDefault="00D16E64">
            <w:pPr>
              <w:widowControl w:val="0"/>
              <w:numPr>
                <w:ilvl w:val="0"/>
                <w:numId w:val="7"/>
              </w:numPr>
              <w:pBdr>
                <w:top w:val="nil"/>
                <w:left w:val="nil"/>
                <w:bottom w:val="nil"/>
                <w:right w:val="nil"/>
                <w:between w:val="nil"/>
              </w:pBdr>
              <w:rPr>
                <w:rFonts w:ascii="Arial" w:eastAsia="Arial" w:hAnsi="Arial" w:cs="Arial"/>
                <w:highlight w:val="white"/>
              </w:rPr>
            </w:pPr>
            <w:r>
              <w:rPr>
                <w:rFonts w:ascii="Arial" w:eastAsia="Arial" w:hAnsi="Arial" w:cs="Arial"/>
                <w:highlight w:val="white"/>
              </w:rPr>
              <w:t>Restocking of consumables and amenities.</w:t>
            </w:r>
          </w:p>
        </w:tc>
      </w:tr>
      <w:tr w:rsidR="00CC3E91">
        <w:tc>
          <w:tcPr>
            <w:tcW w:w="4530"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rPr>
                <w:rFonts w:ascii="Arial" w:eastAsia="Arial" w:hAnsi="Arial" w:cs="Arial"/>
                <w:highlight w:val="white"/>
              </w:rPr>
            </w:pPr>
            <w:r>
              <w:rPr>
                <w:rFonts w:ascii="Arial" w:eastAsia="Arial" w:hAnsi="Arial" w:cs="Arial"/>
                <w:highlight w:val="white"/>
              </w:rPr>
              <w:t>Arrival of guests</w:t>
            </w:r>
          </w:p>
        </w:tc>
        <w:tc>
          <w:tcPr>
            <w:tcW w:w="6915" w:type="dxa"/>
            <w:shd w:val="clear" w:color="auto" w:fill="auto"/>
            <w:tcMar>
              <w:top w:w="100" w:type="dxa"/>
              <w:left w:w="100" w:type="dxa"/>
              <w:bottom w:w="100" w:type="dxa"/>
              <w:right w:w="100" w:type="dxa"/>
            </w:tcMar>
          </w:tcPr>
          <w:p w:rsidR="00CC3E91" w:rsidRDefault="00D16E64">
            <w:pPr>
              <w:widowControl w:val="0"/>
              <w:numPr>
                <w:ilvl w:val="0"/>
                <w:numId w:val="1"/>
              </w:numPr>
              <w:pBdr>
                <w:top w:val="nil"/>
                <w:left w:val="nil"/>
                <w:bottom w:val="nil"/>
                <w:right w:val="nil"/>
                <w:between w:val="nil"/>
              </w:pBdr>
              <w:rPr>
                <w:rFonts w:ascii="Arial" w:eastAsia="Arial" w:hAnsi="Arial" w:cs="Arial"/>
                <w:highlight w:val="white"/>
              </w:rPr>
            </w:pPr>
            <w:r>
              <w:rPr>
                <w:rFonts w:ascii="Arial" w:eastAsia="Arial" w:hAnsi="Arial" w:cs="Arial"/>
                <w:highlight w:val="white"/>
              </w:rPr>
              <w:t>Greeting the guests.</w:t>
            </w:r>
          </w:p>
          <w:p w:rsidR="00CC3E91" w:rsidRDefault="00D16E64">
            <w:pPr>
              <w:widowControl w:val="0"/>
              <w:numPr>
                <w:ilvl w:val="0"/>
                <w:numId w:val="1"/>
              </w:numPr>
              <w:pBdr>
                <w:top w:val="nil"/>
                <w:left w:val="nil"/>
                <w:bottom w:val="nil"/>
                <w:right w:val="nil"/>
                <w:between w:val="nil"/>
              </w:pBdr>
              <w:rPr>
                <w:rFonts w:ascii="Arial" w:eastAsia="Arial" w:hAnsi="Arial" w:cs="Arial"/>
                <w:highlight w:val="white"/>
              </w:rPr>
            </w:pPr>
            <w:r>
              <w:rPr>
                <w:rFonts w:ascii="Arial" w:eastAsia="Arial" w:hAnsi="Arial" w:cs="Arial"/>
                <w:highlight w:val="white"/>
              </w:rPr>
              <w:t>Assisting the guests to the reception desk.</w:t>
            </w:r>
          </w:p>
          <w:p w:rsidR="00CC3E91" w:rsidRDefault="00D16E64">
            <w:pPr>
              <w:widowControl w:val="0"/>
              <w:numPr>
                <w:ilvl w:val="0"/>
                <w:numId w:val="1"/>
              </w:numPr>
              <w:pBdr>
                <w:top w:val="nil"/>
                <w:left w:val="nil"/>
                <w:bottom w:val="nil"/>
                <w:right w:val="nil"/>
                <w:between w:val="nil"/>
              </w:pBdr>
              <w:rPr>
                <w:rFonts w:ascii="Arial" w:eastAsia="Arial" w:hAnsi="Arial" w:cs="Arial"/>
                <w:highlight w:val="white"/>
              </w:rPr>
            </w:pPr>
            <w:r>
              <w:rPr>
                <w:rFonts w:ascii="Arial" w:eastAsia="Arial" w:hAnsi="Arial" w:cs="Arial"/>
                <w:highlight w:val="white"/>
              </w:rPr>
              <w:t>Look after the luggage of the guests.</w:t>
            </w:r>
          </w:p>
          <w:p w:rsidR="00CC3E91" w:rsidRDefault="00D16E64">
            <w:pPr>
              <w:widowControl w:val="0"/>
              <w:numPr>
                <w:ilvl w:val="0"/>
                <w:numId w:val="1"/>
              </w:numPr>
              <w:pBdr>
                <w:top w:val="nil"/>
                <w:left w:val="nil"/>
                <w:bottom w:val="nil"/>
                <w:right w:val="nil"/>
                <w:between w:val="nil"/>
              </w:pBdr>
              <w:rPr>
                <w:rFonts w:ascii="Arial" w:eastAsia="Arial" w:hAnsi="Arial" w:cs="Arial"/>
                <w:highlight w:val="white"/>
              </w:rPr>
            </w:pPr>
            <w:r>
              <w:rPr>
                <w:rFonts w:ascii="Arial" w:eastAsia="Arial" w:hAnsi="Arial" w:cs="Arial"/>
                <w:highlight w:val="white"/>
              </w:rPr>
              <w:t>Guiding the guests to their respective rooms.</w:t>
            </w:r>
          </w:p>
          <w:p w:rsidR="00CC3E91" w:rsidRDefault="00D16E64">
            <w:pPr>
              <w:widowControl w:val="0"/>
              <w:numPr>
                <w:ilvl w:val="0"/>
                <w:numId w:val="1"/>
              </w:numPr>
              <w:pBdr>
                <w:top w:val="nil"/>
                <w:left w:val="nil"/>
                <w:bottom w:val="nil"/>
                <w:right w:val="nil"/>
                <w:between w:val="nil"/>
              </w:pBdr>
              <w:rPr>
                <w:rFonts w:ascii="Arial" w:eastAsia="Arial" w:hAnsi="Arial" w:cs="Arial"/>
                <w:highlight w:val="white"/>
              </w:rPr>
            </w:pPr>
            <w:r>
              <w:rPr>
                <w:rFonts w:ascii="Arial" w:eastAsia="Arial" w:hAnsi="Arial" w:cs="Arial"/>
                <w:highlight w:val="white"/>
              </w:rPr>
              <w:t>Restocking minibars and asking for any further assistance.</w:t>
            </w:r>
          </w:p>
        </w:tc>
      </w:tr>
      <w:tr w:rsidR="00CC3E91">
        <w:tc>
          <w:tcPr>
            <w:tcW w:w="4530"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rPr>
                <w:rFonts w:ascii="Arial" w:eastAsia="Arial" w:hAnsi="Arial" w:cs="Arial"/>
                <w:highlight w:val="white"/>
              </w:rPr>
            </w:pPr>
            <w:r>
              <w:rPr>
                <w:rFonts w:ascii="Arial" w:eastAsia="Arial" w:hAnsi="Arial" w:cs="Arial"/>
                <w:highlight w:val="white"/>
              </w:rPr>
              <w:t>Duration of Stay of guests</w:t>
            </w:r>
          </w:p>
        </w:tc>
        <w:tc>
          <w:tcPr>
            <w:tcW w:w="6915" w:type="dxa"/>
            <w:shd w:val="clear" w:color="auto" w:fill="auto"/>
            <w:tcMar>
              <w:top w:w="100" w:type="dxa"/>
              <w:left w:w="100" w:type="dxa"/>
              <w:bottom w:w="100" w:type="dxa"/>
              <w:right w:w="100" w:type="dxa"/>
            </w:tcMar>
          </w:tcPr>
          <w:p w:rsidR="00CC3E91" w:rsidRDefault="00D16E64">
            <w:pPr>
              <w:widowControl w:val="0"/>
              <w:numPr>
                <w:ilvl w:val="0"/>
                <w:numId w:val="6"/>
              </w:numPr>
              <w:pBdr>
                <w:top w:val="nil"/>
                <w:left w:val="nil"/>
                <w:bottom w:val="nil"/>
                <w:right w:val="nil"/>
                <w:between w:val="nil"/>
              </w:pBdr>
              <w:rPr>
                <w:rFonts w:ascii="Arial" w:eastAsia="Arial" w:hAnsi="Arial" w:cs="Arial"/>
                <w:highlight w:val="white"/>
              </w:rPr>
            </w:pPr>
            <w:r>
              <w:rPr>
                <w:rFonts w:ascii="Arial" w:eastAsia="Arial" w:hAnsi="Arial" w:cs="Arial"/>
                <w:highlight w:val="white"/>
              </w:rPr>
              <w:t>Regular cleaning of the floor.</w:t>
            </w:r>
          </w:p>
          <w:p w:rsidR="00CC3E91" w:rsidRDefault="00D16E64">
            <w:pPr>
              <w:widowControl w:val="0"/>
              <w:numPr>
                <w:ilvl w:val="0"/>
                <w:numId w:val="6"/>
              </w:numPr>
              <w:pBdr>
                <w:top w:val="nil"/>
                <w:left w:val="nil"/>
                <w:bottom w:val="nil"/>
                <w:right w:val="nil"/>
                <w:between w:val="nil"/>
              </w:pBdr>
              <w:rPr>
                <w:rFonts w:ascii="Arial" w:eastAsia="Arial" w:hAnsi="Arial" w:cs="Arial"/>
                <w:highlight w:val="white"/>
              </w:rPr>
            </w:pPr>
            <w:r>
              <w:rPr>
                <w:rFonts w:ascii="Arial" w:eastAsia="Arial" w:hAnsi="Arial" w:cs="Arial"/>
                <w:highlight w:val="white"/>
              </w:rPr>
              <w:t>Wiping the dust using a vacuum or sweep.</w:t>
            </w:r>
          </w:p>
          <w:p w:rsidR="00CC3E91" w:rsidRDefault="00D16E64">
            <w:pPr>
              <w:widowControl w:val="0"/>
              <w:numPr>
                <w:ilvl w:val="0"/>
                <w:numId w:val="6"/>
              </w:numPr>
              <w:pBdr>
                <w:top w:val="nil"/>
                <w:left w:val="nil"/>
                <w:bottom w:val="nil"/>
                <w:right w:val="nil"/>
                <w:between w:val="nil"/>
              </w:pBdr>
              <w:rPr>
                <w:rFonts w:ascii="Arial" w:eastAsia="Arial" w:hAnsi="Arial" w:cs="Arial"/>
                <w:highlight w:val="white"/>
              </w:rPr>
            </w:pPr>
            <w:r>
              <w:rPr>
                <w:rFonts w:ascii="Arial" w:eastAsia="Arial" w:hAnsi="Arial" w:cs="Arial"/>
                <w:highlight w:val="white"/>
              </w:rPr>
              <w:t>Making the bed and sanitizing the rooms.</w:t>
            </w:r>
          </w:p>
          <w:p w:rsidR="00CC3E91" w:rsidRDefault="00D16E64">
            <w:pPr>
              <w:widowControl w:val="0"/>
              <w:numPr>
                <w:ilvl w:val="0"/>
                <w:numId w:val="6"/>
              </w:numPr>
              <w:pBdr>
                <w:top w:val="nil"/>
                <w:left w:val="nil"/>
                <w:bottom w:val="nil"/>
                <w:right w:val="nil"/>
                <w:between w:val="nil"/>
              </w:pBdr>
              <w:rPr>
                <w:rFonts w:ascii="Arial" w:eastAsia="Arial" w:hAnsi="Arial" w:cs="Arial"/>
                <w:highlight w:val="white"/>
              </w:rPr>
            </w:pPr>
            <w:r>
              <w:rPr>
                <w:rFonts w:ascii="Arial" w:eastAsia="Arial" w:hAnsi="Arial" w:cs="Arial"/>
                <w:highlight w:val="white"/>
              </w:rPr>
              <w:t>Proper cleaning of the bathroom.</w:t>
            </w:r>
          </w:p>
        </w:tc>
      </w:tr>
      <w:tr w:rsidR="00CC3E91">
        <w:tc>
          <w:tcPr>
            <w:tcW w:w="4530" w:type="dxa"/>
            <w:shd w:val="clear" w:color="auto" w:fill="auto"/>
            <w:tcMar>
              <w:top w:w="100" w:type="dxa"/>
              <w:left w:w="100" w:type="dxa"/>
              <w:bottom w:w="100" w:type="dxa"/>
              <w:right w:w="100" w:type="dxa"/>
            </w:tcMar>
          </w:tcPr>
          <w:p w:rsidR="00CC3E91" w:rsidRDefault="00D16E64">
            <w:pPr>
              <w:widowControl w:val="0"/>
              <w:pBdr>
                <w:top w:val="nil"/>
                <w:left w:val="nil"/>
                <w:bottom w:val="nil"/>
                <w:right w:val="nil"/>
                <w:between w:val="nil"/>
              </w:pBdr>
              <w:rPr>
                <w:rFonts w:ascii="Arial" w:eastAsia="Arial" w:hAnsi="Arial" w:cs="Arial"/>
                <w:highlight w:val="white"/>
              </w:rPr>
            </w:pPr>
            <w:r>
              <w:rPr>
                <w:rFonts w:ascii="Arial" w:eastAsia="Arial" w:hAnsi="Arial" w:cs="Arial"/>
                <w:highlight w:val="white"/>
              </w:rPr>
              <w:t xml:space="preserve">Departure of guests </w:t>
            </w:r>
          </w:p>
        </w:tc>
        <w:tc>
          <w:tcPr>
            <w:tcW w:w="6915" w:type="dxa"/>
            <w:shd w:val="clear" w:color="auto" w:fill="auto"/>
            <w:tcMar>
              <w:top w:w="100" w:type="dxa"/>
              <w:left w:w="100" w:type="dxa"/>
              <w:bottom w:w="100" w:type="dxa"/>
              <w:right w:w="100" w:type="dxa"/>
            </w:tcMar>
          </w:tcPr>
          <w:p w:rsidR="00CC3E91" w:rsidRDefault="00D16E64">
            <w:pPr>
              <w:widowControl w:val="0"/>
              <w:numPr>
                <w:ilvl w:val="0"/>
                <w:numId w:val="3"/>
              </w:numPr>
              <w:pBdr>
                <w:top w:val="nil"/>
                <w:left w:val="nil"/>
                <w:bottom w:val="nil"/>
                <w:right w:val="nil"/>
                <w:between w:val="nil"/>
              </w:pBdr>
              <w:rPr>
                <w:rFonts w:ascii="Arial" w:eastAsia="Arial" w:hAnsi="Arial" w:cs="Arial"/>
                <w:highlight w:val="white"/>
              </w:rPr>
            </w:pPr>
            <w:r>
              <w:rPr>
                <w:rFonts w:ascii="Arial" w:eastAsia="Arial" w:hAnsi="Arial" w:cs="Arial"/>
                <w:highlight w:val="white"/>
              </w:rPr>
              <w:t>Greeting the guests.</w:t>
            </w:r>
          </w:p>
          <w:p w:rsidR="00CC3E91" w:rsidRDefault="00D16E64">
            <w:pPr>
              <w:widowControl w:val="0"/>
              <w:numPr>
                <w:ilvl w:val="0"/>
                <w:numId w:val="3"/>
              </w:numPr>
              <w:pBdr>
                <w:top w:val="nil"/>
                <w:left w:val="nil"/>
                <w:bottom w:val="nil"/>
                <w:right w:val="nil"/>
                <w:between w:val="nil"/>
              </w:pBdr>
              <w:rPr>
                <w:rFonts w:ascii="Arial" w:eastAsia="Arial" w:hAnsi="Arial" w:cs="Arial"/>
                <w:highlight w:val="white"/>
              </w:rPr>
            </w:pPr>
            <w:r>
              <w:rPr>
                <w:rFonts w:ascii="Arial" w:eastAsia="Arial" w:hAnsi="Arial" w:cs="Arial"/>
                <w:highlight w:val="white"/>
              </w:rPr>
              <w:t>Assisting the guests with their luggage.</w:t>
            </w:r>
          </w:p>
          <w:p w:rsidR="00CC3E91" w:rsidRDefault="00D16E64">
            <w:pPr>
              <w:widowControl w:val="0"/>
              <w:numPr>
                <w:ilvl w:val="0"/>
                <w:numId w:val="3"/>
              </w:numPr>
              <w:pBdr>
                <w:top w:val="nil"/>
                <w:left w:val="nil"/>
                <w:bottom w:val="nil"/>
                <w:right w:val="nil"/>
                <w:between w:val="nil"/>
              </w:pBdr>
              <w:rPr>
                <w:rFonts w:ascii="Arial" w:eastAsia="Arial" w:hAnsi="Arial" w:cs="Arial"/>
                <w:highlight w:val="white"/>
              </w:rPr>
            </w:pPr>
            <w:r>
              <w:rPr>
                <w:rFonts w:ascii="Arial" w:eastAsia="Arial" w:hAnsi="Arial" w:cs="Arial"/>
                <w:highlight w:val="white"/>
              </w:rPr>
              <w:t>Refilling the consumables and amenities.</w:t>
            </w:r>
          </w:p>
          <w:p w:rsidR="00CC3E91" w:rsidRDefault="00D16E64">
            <w:pPr>
              <w:widowControl w:val="0"/>
              <w:numPr>
                <w:ilvl w:val="0"/>
                <w:numId w:val="3"/>
              </w:numPr>
              <w:pBdr>
                <w:top w:val="nil"/>
                <w:left w:val="nil"/>
                <w:bottom w:val="nil"/>
                <w:right w:val="nil"/>
                <w:between w:val="nil"/>
              </w:pBdr>
              <w:rPr>
                <w:rFonts w:ascii="Arial" w:eastAsia="Arial" w:hAnsi="Arial" w:cs="Arial"/>
                <w:highlight w:val="white"/>
              </w:rPr>
            </w:pPr>
            <w:r>
              <w:rPr>
                <w:rFonts w:ascii="Arial" w:eastAsia="Arial" w:hAnsi="Arial" w:cs="Arial"/>
                <w:highlight w:val="white"/>
              </w:rPr>
              <w:t>Removing rubbish and trash cans.</w:t>
            </w:r>
          </w:p>
          <w:p w:rsidR="00CC3E91" w:rsidRDefault="00D16E64">
            <w:pPr>
              <w:widowControl w:val="0"/>
              <w:numPr>
                <w:ilvl w:val="0"/>
                <w:numId w:val="3"/>
              </w:numPr>
              <w:pBdr>
                <w:top w:val="nil"/>
                <w:left w:val="nil"/>
                <w:bottom w:val="nil"/>
                <w:right w:val="nil"/>
                <w:between w:val="nil"/>
              </w:pBdr>
              <w:rPr>
                <w:rFonts w:ascii="Arial" w:eastAsia="Arial" w:hAnsi="Arial" w:cs="Arial"/>
                <w:highlight w:val="white"/>
              </w:rPr>
            </w:pPr>
            <w:r>
              <w:rPr>
                <w:rFonts w:ascii="Arial" w:eastAsia="Arial" w:hAnsi="Arial" w:cs="Arial"/>
                <w:highlight w:val="white"/>
              </w:rPr>
              <w:t xml:space="preserve">Deep cleaning of the room and the bathroom. </w:t>
            </w:r>
          </w:p>
        </w:tc>
      </w:tr>
    </w:tbl>
    <w:p w:rsidR="00CC3E91" w:rsidRDefault="00CC3E91">
      <w:pPr>
        <w:widowControl w:val="0"/>
        <w:spacing w:after="0" w:line="360" w:lineRule="auto"/>
        <w:jc w:val="both"/>
        <w:rPr>
          <w:rFonts w:ascii="Arial" w:eastAsia="Arial" w:hAnsi="Arial" w:cs="Arial"/>
          <w:highlight w:val="white"/>
        </w:rPr>
      </w:pPr>
    </w:p>
    <w:p w:rsidR="00CC3E91" w:rsidRDefault="00CC3E91">
      <w:pPr>
        <w:spacing w:line="360" w:lineRule="auto"/>
        <w:rPr>
          <w:rFonts w:ascii="Arial" w:eastAsia="Arial" w:hAnsi="Arial" w:cs="Arial"/>
          <w:b/>
        </w:rPr>
      </w:pPr>
    </w:p>
    <w:p w:rsidR="00CC3E91" w:rsidRDefault="00CC3E91">
      <w:pPr>
        <w:spacing w:line="360" w:lineRule="auto"/>
        <w:rPr>
          <w:rFonts w:ascii="Arial" w:eastAsia="Arial" w:hAnsi="Arial" w:cs="Arial"/>
          <w:b/>
        </w:rPr>
        <w:sectPr w:rsidR="00CC3E91">
          <w:pgSz w:w="16838" w:h="11906" w:orient="landscape"/>
          <w:pgMar w:top="1440" w:right="1077" w:bottom="1440" w:left="1077" w:header="709" w:footer="709" w:gutter="0"/>
          <w:cols w:space="720"/>
        </w:sectPr>
      </w:pPr>
    </w:p>
    <w:p w:rsidR="00CC3E91" w:rsidRDefault="00CC3E91">
      <w:pPr>
        <w:widowControl w:val="0"/>
        <w:pBdr>
          <w:top w:val="nil"/>
          <w:left w:val="nil"/>
          <w:bottom w:val="nil"/>
          <w:right w:val="nil"/>
          <w:between w:val="nil"/>
        </w:pBdr>
        <w:spacing w:after="0" w:line="360" w:lineRule="auto"/>
        <w:rPr>
          <w:rFonts w:ascii="Arial" w:eastAsia="Arial" w:hAnsi="Arial" w:cs="Arial"/>
          <w:b/>
        </w:rPr>
      </w:pPr>
    </w:p>
    <w:tbl>
      <w:tblPr>
        <w:tblStyle w:val="a2"/>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CC3E91">
        <w:trPr>
          <w:trHeight w:val="470"/>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3E91" w:rsidRDefault="00D16E64">
            <w:pPr>
              <w:spacing w:line="360" w:lineRule="auto"/>
              <w:jc w:val="both"/>
              <w:rPr>
                <w:rFonts w:ascii="Arial" w:eastAsia="Arial" w:hAnsi="Arial" w:cs="Arial"/>
                <w:b/>
              </w:rPr>
            </w:pPr>
            <w:r>
              <w:rPr>
                <w:rFonts w:ascii="Arial" w:eastAsia="Arial" w:hAnsi="Arial" w:cs="Arial"/>
                <w:b/>
              </w:rPr>
              <w:t xml:space="preserve">Based on your completed checklist you will need to write 500 words in essay format discussing the following: </w:t>
            </w:r>
          </w:p>
          <w:p w:rsidR="00CC3E91" w:rsidRDefault="00D16E64">
            <w:pPr>
              <w:numPr>
                <w:ilvl w:val="0"/>
                <w:numId w:val="4"/>
              </w:numPr>
              <w:pBdr>
                <w:top w:val="nil"/>
                <w:left w:val="nil"/>
                <w:bottom w:val="nil"/>
                <w:right w:val="nil"/>
                <w:between w:val="nil"/>
              </w:pBdr>
              <w:spacing w:line="360" w:lineRule="auto"/>
              <w:jc w:val="both"/>
              <w:rPr>
                <w:color w:val="000000"/>
              </w:rPr>
            </w:pPr>
            <w:r>
              <w:rPr>
                <w:rFonts w:ascii="Arial" w:eastAsia="Arial" w:hAnsi="Arial" w:cs="Arial"/>
                <w:color w:val="000000"/>
              </w:rPr>
              <w:t xml:space="preserve">How will you ensure that the rooms are cleaned to brand standards? </w:t>
            </w:r>
          </w:p>
          <w:p w:rsidR="00CC3E91" w:rsidRDefault="00D16E64">
            <w:pPr>
              <w:numPr>
                <w:ilvl w:val="0"/>
                <w:numId w:val="4"/>
              </w:numPr>
              <w:pBdr>
                <w:top w:val="nil"/>
                <w:left w:val="nil"/>
                <w:bottom w:val="nil"/>
                <w:right w:val="nil"/>
                <w:between w:val="nil"/>
              </w:pBdr>
              <w:spacing w:line="360" w:lineRule="auto"/>
              <w:jc w:val="both"/>
              <w:rPr>
                <w:color w:val="000000"/>
              </w:rPr>
            </w:pPr>
            <w:r>
              <w:rPr>
                <w:rFonts w:ascii="Arial" w:eastAsia="Arial" w:hAnsi="Arial" w:cs="Arial"/>
                <w:color w:val="000000"/>
              </w:rPr>
              <w:t xml:space="preserve">What measures would you introduce to improve team effectiveness? </w:t>
            </w:r>
          </w:p>
          <w:p w:rsidR="00CC3E91" w:rsidRDefault="00D16E64">
            <w:pPr>
              <w:numPr>
                <w:ilvl w:val="0"/>
                <w:numId w:val="4"/>
              </w:numPr>
              <w:pBdr>
                <w:top w:val="nil"/>
                <w:left w:val="nil"/>
                <w:bottom w:val="nil"/>
                <w:right w:val="nil"/>
                <w:between w:val="nil"/>
              </w:pBdr>
              <w:spacing w:line="360" w:lineRule="auto"/>
              <w:jc w:val="both"/>
              <w:rPr>
                <w:color w:val="000000"/>
              </w:rPr>
            </w:pPr>
            <w:r>
              <w:rPr>
                <w:rFonts w:ascii="Arial" w:eastAsia="Arial" w:hAnsi="Arial" w:cs="Arial"/>
                <w:color w:val="000000"/>
              </w:rPr>
              <w:t xml:space="preserve">Why would you consider your </w:t>
            </w:r>
            <w:r>
              <w:rPr>
                <w:rFonts w:ascii="Arial" w:eastAsia="Arial" w:hAnsi="Arial" w:cs="Arial"/>
              </w:rPr>
              <w:t>checklist</w:t>
            </w:r>
            <w:r>
              <w:rPr>
                <w:rFonts w:ascii="Arial" w:eastAsia="Arial" w:hAnsi="Arial" w:cs="Arial"/>
                <w:color w:val="000000"/>
              </w:rPr>
              <w:t xml:space="preserve"> to be the most effective? </w:t>
            </w:r>
          </w:p>
          <w:p w:rsidR="00CC3E91" w:rsidRDefault="00D16E64">
            <w:pPr>
              <w:spacing w:line="360" w:lineRule="auto"/>
              <w:jc w:val="both"/>
              <w:rPr>
                <w:rFonts w:ascii="Arial" w:eastAsia="Arial" w:hAnsi="Arial" w:cs="Arial"/>
                <w:b/>
              </w:rPr>
            </w:pPr>
            <w:r>
              <w:rPr>
                <w:rFonts w:ascii="Arial" w:eastAsia="Arial" w:hAnsi="Arial" w:cs="Arial"/>
                <w:b/>
              </w:rPr>
              <w:t xml:space="preserve">Processes to ensure that hotel rooms are cleaned as per the hotel brand standards </w:t>
            </w:r>
          </w:p>
          <w:p w:rsidR="00CC3E91" w:rsidRDefault="00D16E64">
            <w:pPr>
              <w:spacing w:line="360" w:lineRule="auto"/>
              <w:jc w:val="both"/>
              <w:rPr>
                <w:rFonts w:ascii="Arial" w:eastAsia="Arial" w:hAnsi="Arial" w:cs="Arial"/>
              </w:rPr>
            </w:pPr>
            <w:r>
              <w:rPr>
                <w:rFonts w:ascii="Arial" w:eastAsia="Arial" w:hAnsi="Arial" w:cs="Arial"/>
              </w:rPr>
              <w:t>The hotel rooms will be cleaned by changing and restocking the bed linen and towels. The hotel rooms will be properly ventilated and sanitized to meet the cleaning standards of Premier Inn Sunderland City Centre. Before the guest stays, the hotel rooms will also be deep cleaned using wipers. The furniture as well as the floor will be cleaned thoroughly to disburse any kind of chemical smells before the arrival of new guests in the hotel rooms (</w:t>
            </w:r>
            <w:proofErr w:type="spellStart"/>
            <w:r>
              <w:rPr>
                <w:rFonts w:ascii="Arial" w:eastAsia="Arial" w:hAnsi="Arial" w:cs="Arial"/>
              </w:rPr>
              <w:t>Namakula</w:t>
            </w:r>
            <w:proofErr w:type="spellEnd"/>
            <w:r>
              <w:rPr>
                <w:rFonts w:ascii="Arial" w:eastAsia="Arial" w:hAnsi="Arial" w:cs="Arial"/>
              </w:rPr>
              <w:t xml:space="preserve">, 2023). Further, the consumables and amenities will be thoroughly refilled before the arrival of new guests. On the arrival of guests, the luggage of the guests will be taken care of by the housecleaning staff. During the duration of the stay of guests, the hotel rooms will be cleaned regularly by vacuuming the carpets, the rooms will be freshened up and it will also remove the presence of any allergens in the room to satisfy the hotel guests (Tang </w:t>
            </w:r>
            <w:r>
              <w:rPr>
                <w:rFonts w:ascii="Arial" w:eastAsia="Arial" w:hAnsi="Arial" w:cs="Arial"/>
                <w:i/>
              </w:rPr>
              <w:t>et al.,</w:t>
            </w:r>
            <w:r>
              <w:rPr>
                <w:rFonts w:ascii="Arial" w:eastAsia="Arial" w:hAnsi="Arial" w:cs="Arial"/>
              </w:rPr>
              <w:t xml:space="preserve"> 2023) Pillow protectors will be used to avoid any damage to hotel amenities. Further, eco-friendly and sustainable cleaning options will be considered to reduce the environmental impact. </w:t>
            </w:r>
          </w:p>
          <w:p w:rsidR="00CC3E91" w:rsidRDefault="00CC3E91">
            <w:pPr>
              <w:spacing w:line="360" w:lineRule="auto"/>
              <w:jc w:val="both"/>
              <w:rPr>
                <w:rFonts w:ascii="Arial" w:eastAsia="Arial" w:hAnsi="Arial" w:cs="Arial"/>
                <w:b/>
              </w:rPr>
            </w:pPr>
          </w:p>
          <w:p w:rsidR="00CC3E91" w:rsidRDefault="00D16E64">
            <w:pPr>
              <w:spacing w:line="360" w:lineRule="auto"/>
              <w:jc w:val="both"/>
              <w:rPr>
                <w:rFonts w:ascii="Arial" w:eastAsia="Arial" w:hAnsi="Arial" w:cs="Arial"/>
                <w:b/>
              </w:rPr>
            </w:pPr>
            <w:r>
              <w:rPr>
                <w:rFonts w:ascii="Arial" w:eastAsia="Arial" w:hAnsi="Arial" w:cs="Arial"/>
                <w:b/>
              </w:rPr>
              <w:t>Measures to be undertaken to improve the team effectiveness of the entire housecleaning department</w:t>
            </w:r>
          </w:p>
          <w:p w:rsidR="00CC3E91" w:rsidRDefault="00D16E64">
            <w:pPr>
              <w:spacing w:line="360" w:lineRule="auto"/>
              <w:jc w:val="both"/>
              <w:rPr>
                <w:rFonts w:ascii="Arial" w:eastAsia="Arial" w:hAnsi="Arial" w:cs="Arial"/>
              </w:rPr>
            </w:pPr>
            <w:r>
              <w:rPr>
                <w:rFonts w:ascii="Arial" w:eastAsia="Arial" w:hAnsi="Arial" w:cs="Arial"/>
              </w:rPr>
              <w:t>Monitoring the timeliness of the hotel cleaning staff through proper workload management. Using the work checklist and allocating the time linked with each activity mentioned in the checklist will help in getting the hotel rooms cleaned at an average of 30-45 minutes (</w:t>
            </w:r>
            <w:proofErr w:type="spellStart"/>
            <w:r>
              <w:rPr>
                <w:rFonts w:ascii="Arial" w:eastAsia="Arial" w:hAnsi="Arial" w:cs="Arial"/>
              </w:rPr>
              <w:t>Yusof</w:t>
            </w:r>
            <w:proofErr w:type="spellEnd"/>
            <w:r>
              <w:rPr>
                <w:rFonts w:ascii="Arial" w:eastAsia="Arial" w:hAnsi="Arial" w:cs="Arial"/>
              </w:rPr>
              <w:t xml:space="preserve">, Mohammad and Ismail, 2021). Providing proper training facilities to housekeeping staff for using advanced machinery and equipment for fast vacuuming and dusting will help to reduce the risks of technical errors and faulty operations of the advanced machinery. Standardizing the cleaning quality and hygiene maintenance by using a disinfectant, and sanitizer in each hotel room, and </w:t>
            </w:r>
            <w:proofErr w:type="spellStart"/>
            <w:r>
              <w:rPr>
                <w:rFonts w:ascii="Arial" w:eastAsia="Arial" w:hAnsi="Arial" w:cs="Arial"/>
              </w:rPr>
              <w:t>colour</w:t>
            </w:r>
            <w:proofErr w:type="spellEnd"/>
            <w:r>
              <w:rPr>
                <w:rFonts w:ascii="Arial" w:eastAsia="Arial" w:hAnsi="Arial" w:cs="Arial"/>
              </w:rPr>
              <w:t>-coded cleaning will help to set quality standards for the housekeeping department of Premier Inn Sunderland City Centre. The usage of protective gear and masks will be made mandatory for the housekeeping staff before performing the cleaning activity. This will help reduce the vulnerability of the staff for getting allergic reactions to the clouds of dust. The simulation-based training can help in identifying the real-time challenges faced by the housecleaning department while performing their duties and dealing with hotel guests (</w:t>
            </w:r>
            <w:proofErr w:type="spellStart"/>
            <w:r>
              <w:rPr>
                <w:rFonts w:ascii="Arial" w:eastAsia="Arial" w:hAnsi="Arial" w:cs="Arial"/>
              </w:rPr>
              <w:t>Radzi</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2020). Practicing transparent communication with each member of house cleaning staff of the hotel will help in maintaining their daily workflow and can also help in aligning with the organizational goals and vision.</w:t>
            </w:r>
          </w:p>
          <w:p w:rsidR="00CC3E91" w:rsidRDefault="00CC3E91">
            <w:pPr>
              <w:spacing w:line="360" w:lineRule="auto"/>
              <w:jc w:val="both"/>
              <w:rPr>
                <w:rFonts w:ascii="Arial" w:eastAsia="Arial" w:hAnsi="Arial" w:cs="Arial"/>
                <w:b/>
              </w:rPr>
            </w:pPr>
          </w:p>
          <w:p w:rsidR="00CC3E91" w:rsidRDefault="00D16E64">
            <w:pPr>
              <w:spacing w:line="360" w:lineRule="auto"/>
              <w:jc w:val="both"/>
              <w:rPr>
                <w:rFonts w:ascii="Arial" w:eastAsia="Arial" w:hAnsi="Arial" w:cs="Arial"/>
                <w:b/>
              </w:rPr>
            </w:pPr>
            <w:r>
              <w:rPr>
                <w:rFonts w:ascii="Arial" w:eastAsia="Arial" w:hAnsi="Arial" w:cs="Arial"/>
                <w:b/>
              </w:rPr>
              <w:t>Reasoning for the above-mentioned checklists to be most effective for Premier Inn Sunderland City Centre</w:t>
            </w:r>
          </w:p>
          <w:p w:rsidR="00CC3E91" w:rsidRDefault="00D16E64">
            <w:pPr>
              <w:spacing w:line="360" w:lineRule="auto"/>
              <w:jc w:val="both"/>
              <w:rPr>
                <w:rFonts w:ascii="Arial" w:eastAsia="Arial" w:hAnsi="Arial" w:cs="Arial"/>
              </w:rPr>
            </w:pPr>
            <w:r>
              <w:rPr>
                <w:rFonts w:ascii="Arial" w:eastAsia="Arial" w:hAnsi="Arial" w:cs="Arial"/>
              </w:rPr>
              <w:t>The above-mentioned checklist for the housekeeping department of Premier Inn Sunderland City Centre will be most effective as it classifies the activities of the housecleaning department based on the pre-arrival of guests, and arrival of guests, duration of stay of guests, and final departure of guests. It will help in providing better clarity to the housecleaning department of Premier Inn Sunderland City Centre for optimizing the work activities highlighted with the available hotel resources (Rao, Fang and Liu, 2023). Breaking down the task activities in different stages of the guest's journey will help in standardizing the cleaning quality standards. Periodic checking of the work performance of the housekeeping department will help in improving work productivity with supervision and guidance. Setting up realistic SMART goals for the house cleaning department and further tracking the goal progression using quantitative identifiers based on the activities mentioned in the above checklist can improve the work productivity of the entire housekeeping department</w:t>
            </w:r>
          </w:p>
          <w:p w:rsidR="00CC3E91" w:rsidRDefault="00CC3E91">
            <w:pPr>
              <w:spacing w:line="360" w:lineRule="auto"/>
              <w:rPr>
                <w:rFonts w:ascii="Arial" w:eastAsia="Arial" w:hAnsi="Arial" w:cs="Arial"/>
              </w:rPr>
            </w:pPr>
          </w:p>
          <w:p w:rsidR="00CC3E91" w:rsidRDefault="00CC3E91">
            <w:pPr>
              <w:spacing w:line="360" w:lineRule="auto"/>
              <w:jc w:val="center"/>
              <w:rPr>
                <w:rFonts w:ascii="Arial" w:eastAsia="Arial" w:hAnsi="Arial" w:cs="Arial"/>
                <w:color w:val="000000"/>
              </w:rPr>
            </w:pPr>
          </w:p>
          <w:p w:rsidR="00CC3E91" w:rsidRDefault="00CC3E91">
            <w:pPr>
              <w:spacing w:line="360" w:lineRule="auto"/>
              <w:jc w:val="center"/>
              <w:rPr>
                <w:rFonts w:ascii="Arial" w:eastAsia="Arial" w:hAnsi="Arial" w:cs="Arial"/>
                <w:color w:val="000000"/>
              </w:rPr>
            </w:pPr>
          </w:p>
          <w:p w:rsidR="00CC3E91" w:rsidRDefault="00CC3E91">
            <w:pPr>
              <w:spacing w:line="360" w:lineRule="auto"/>
              <w:jc w:val="center"/>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ind w:left="-829"/>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p w:rsidR="00CC3E91" w:rsidRDefault="00CC3E91">
            <w:pPr>
              <w:spacing w:line="360" w:lineRule="auto"/>
              <w:rPr>
                <w:rFonts w:ascii="Arial" w:eastAsia="Arial" w:hAnsi="Arial" w:cs="Arial"/>
                <w:color w:val="000000"/>
              </w:rPr>
            </w:pPr>
          </w:p>
        </w:tc>
      </w:tr>
    </w:tbl>
    <w:p w:rsidR="00DD15E8" w:rsidRDefault="00DD15E8">
      <w:pPr>
        <w:spacing w:line="360" w:lineRule="auto"/>
        <w:rPr>
          <w:rFonts w:ascii="Arial" w:eastAsia="Arial" w:hAnsi="Arial" w:cs="Arial"/>
          <w:b/>
        </w:rPr>
      </w:pPr>
    </w:p>
    <w:p w:rsidR="00523282" w:rsidRDefault="00523282" w:rsidP="00185EEF">
      <w:pPr>
        <w:pStyle w:val="Heading1"/>
        <w:pBdr>
          <w:top w:val="single" w:sz="4" w:space="1" w:color="000000"/>
          <w:left w:val="single" w:sz="4" w:space="4" w:color="000000"/>
          <w:bottom w:val="single" w:sz="4" w:space="1" w:color="000000"/>
          <w:right w:val="single" w:sz="4" w:space="4" w:color="000000"/>
          <w:between w:val="single" w:sz="4" w:space="1" w:color="000000"/>
        </w:pBdr>
        <w:spacing w:line="360" w:lineRule="auto"/>
        <w:rPr>
          <w:rFonts w:ascii="Arial" w:eastAsia="Arial" w:hAnsi="Arial" w:cs="Arial"/>
          <w:b/>
          <w:color w:val="000000"/>
          <w:sz w:val="24"/>
          <w:szCs w:val="24"/>
        </w:rPr>
      </w:pPr>
      <w:r>
        <w:rPr>
          <w:rFonts w:ascii="Arial" w:eastAsia="Arial" w:hAnsi="Arial" w:cs="Arial"/>
          <w:b/>
          <w:color w:val="000000"/>
          <w:sz w:val="24"/>
          <w:szCs w:val="24"/>
        </w:rPr>
        <w:t>References</w:t>
      </w:r>
    </w:p>
    <w:p w:rsidR="00523282" w:rsidRPr="005063F6" w:rsidRDefault="005063F6" w:rsidP="00185EEF">
      <w:pPr>
        <w:spacing w:line="360" w:lineRule="auto"/>
        <w:rPr>
          <w:rFonts w:ascii="Arial" w:eastAsia="Arial" w:hAnsi="Arial" w:cs="Arial"/>
          <w:b/>
          <w:bCs/>
        </w:rPr>
      </w:pPr>
      <w:r>
        <w:rPr>
          <w:rFonts w:ascii="Arial" w:eastAsia="Arial" w:hAnsi="Arial" w:cs="Arial"/>
          <w:b/>
          <w:bCs/>
        </w:rPr>
        <w:t>Component 1</w:t>
      </w:r>
    </w:p>
    <w:p w:rsidR="00523282" w:rsidRDefault="00523282" w:rsidP="00185EEF">
      <w:pPr>
        <w:spacing w:after="0" w:line="360" w:lineRule="auto"/>
        <w:jc w:val="both"/>
        <w:rPr>
          <w:rFonts w:ascii="Arial" w:eastAsia="Arial" w:hAnsi="Arial" w:cs="Arial"/>
        </w:rPr>
      </w:pPr>
      <w:proofErr w:type="spellStart"/>
      <w:r>
        <w:rPr>
          <w:rFonts w:ascii="Arial" w:eastAsia="Arial" w:hAnsi="Arial" w:cs="Arial"/>
        </w:rPr>
        <w:t>Alrawahi</w:t>
      </w:r>
      <w:proofErr w:type="spellEnd"/>
      <w:r>
        <w:rPr>
          <w:rFonts w:ascii="Arial" w:eastAsia="Arial" w:hAnsi="Arial" w:cs="Arial"/>
        </w:rPr>
        <w:t xml:space="preserve">, S., </w:t>
      </w:r>
      <w:proofErr w:type="spellStart"/>
      <w:r>
        <w:rPr>
          <w:rFonts w:ascii="Arial" w:eastAsia="Arial" w:hAnsi="Arial" w:cs="Arial"/>
        </w:rPr>
        <w:t>Sellgren</w:t>
      </w:r>
      <w:proofErr w:type="spellEnd"/>
      <w:r>
        <w:rPr>
          <w:rFonts w:ascii="Arial" w:eastAsia="Arial" w:hAnsi="Arial" w:cs="Arial"/>
        </w:rPr>
        <w:t xml:space="preserve">, S.F., </w:t>
      </w:r>
      <w:proofErr w:type="spellStart"/>
      <w:r>
        <w:rPr>
          <w:rFonts w:ascii="Arial" w:eastAsia="Arial" w:hAnsi="Arial" w:cs="Arial"/>
        </w:rPr>
        <w:t>Altouby</w:t>
      </w:r>
      <w:proofErr w:type="spellEnd"/>
      <w:r>
        <w:rPr>
          <w:rFonts w:ascii="Arial" w:eastAsia="Arial" w:hAnsi="Arial" w:cs="Arial"/>
        </w:rPr>
        <w:t xml:space="preserve">, S., </w:t>
      </w:r>
      <w:proofErr w:type="spellStart"/>
      <w:r>
        <w:rPr>
          <w:rFonts w:ascii="Arial" w:eastAsia="Arial" w:hAnsi="Arial" w:cs="Arial"/>
        </w:rPr>
        <w:t>Alwahaibi</w:t>
      </w:r>
      <w:proofErr w:type="spellEnd"/>
      <w:r>
        <w:rPr>
          <w:rFonts w:ascii="Arial" w:eastAsia="Arial" w:hAnsi="Arial" w:cs="Arial"/>
        </w:rPr>
        <w:t xml:space="preserve">, N. and </w:t>
      </w:r>
      <w:proofErr w:type="spellStart"/>
      <w:r>
        <w:rPr>
          <w:rFonts w:ascii="Arial" w:eastAsia="Arial" w:hAnsi="Arial" w:cs="Arial"/>
        </w:rPr>
        <w:t>Brommels</w:t>
      </w:r>
      <w:proofErr w:type="spellEnd"/>
      <w:r>
        <w:rPr>
          <w:rFonts w:ascii="Arial" w:eastAsia="Arial" w:hAnsi="Arial" w:cs="Arial"/>
        </w:rPr>
        <w:t xml:space="preserve">, M., 2020. The application of Herzberg's two-factor theory of motivation to job satisfaction in clinical laboratories in Omani hospitals. </w:t>
      </w:r>
      <w:proofErr w:type="spellStart"/>
      <w:r>
        <w:rPr>
          <w:rFonts w:ascii="Arial" w:eastAsia="Arial" w:hAnsi="Arial" w:cs="Arial"/>
        </w:rPr>
        <w:t>Heliyon</w:t>
      </w:r>
      <w:proofErr w:type="spellEnd"/>
      <w:r>
        <w:rPr>
          <w:rFonts w:ascii="Arial" w:eastAsia="Arial" w:hAnsi="Arial" w:cs="Arial"/>
        </w:rPr>
        <w:t>, 6(9).</w:t>
      </w:r>
    </w:p>
    <w:p w:rsidR="00523282" w:rsidRDefault="00523282" w:rsidP="00185EEF">
      <w:pPr>
        <w:spacing w:after="0" w:line="360" w:lineRule="auto"/>
        <w:jc w:val="both"/>
        <w:rPr>
          <w:rFonts w:ascii="Arial" w:eastAsia="Arial" w:hAnsi="Arial" w:cs="Arial"/>
        </w:rPr>
      </w:pPr>
      <w:r>
        <w:rPr>
          <w:rFonts w:ascii="Arial" w:eastAsia="Arial" w:hAnsi="Arial" w:cs="Arial"/>
        </w:rPr>
        <w:t xml:space="preserve">Bridger, E. 2018 Employee engagement: a practical introduction. 2nd ed. HR Fundamentals. London: CIPD and </w:t>
      </w:r>
      <w:proofErr w:type="spellStart"/>
      <w:r>
        <w:rPr>
          <w:rFonts w:ascii="Arial" w:eastAsia="Arial" w:hAnsi="Arial" w:cs="Arial"/>
        </w:rPr>
        <w:t>Kogan</w:t>
      </w:r>
      <w:proofErr w:type="spellEnd"/>
      <w:r>
        <w:rPr>
          <w:rFonts w:ascii="Arial" w:eastAsia="Arial" w:hAnsi="Arial" w:cs="Arial"/>
        </w:rPr>
        <w:t xml:space="preserve"> Page.</w:t>
      </w:r>
    </w:p>
    <w:p w:rsidR="00523282" w:rsidRDefault="00523282" w:rsidP="00185EEF">
      <w:pPr>
        <w:spacing w:after="0" w:line="360" w:lineRule="auto"/>
        <w:jc w:val="both"/>
        <w:rPr>
          <w:rFonts w:ascii="Arial" w:eastAsia="Arial" w:hAnsi="Arial" w:cs="Arial"/>
        </w:rPr>
      </w:pPr>
      <w:r>
        <w:rPr>
          <w:rFonts w:ascii="Arial" w:eastAsia="Arial" w:hAnsi="Arial" w:cs="Arial"/>
        </w:rPr>
        <w:t xml:space="preserve">Cottrell, S. 2019 The Study Skills Handbook. 5th ed. London: </w:t>
      </w:r>
      <w:proofErr w:type="spellStart"/>
      <w:r>
        <w:rPr>
          <w:rFonts w:ascii="Arial" w:eastAsia="Arial" w:hAnsi="Arial" w:cs="Arial"/>
        </w:rPr>
        <w:t>RedGlobe</w:t>
      </w:r>
      <w:proofErr w:type="spellEnd"/>
      <w:r>
        <w:rPr>
          <w:rFonts w:ascii="Arial" w:eastAsia="Arial" w:hAnsi="Arial" w:cs="Arial"/>
        </w:rPr>
        <w:t xml:space="preserve"> Press.</w:t>
      </w:r>
    </w:p>
    <w:p w:rsidR="00523282" w:rsidRDefault="00523282" w:rsidP="00185EEF">
      <w:pPr>
        <w:spacing w:after="0" w:line="360" w:lineRule="auto"/>
        <w:jc w:val="both"/>
        <w:rPr>
          <w:rFonts w:ascii="Arial" w:eastAsia="Arial" w:hAnsi="Arial" w:cs="Arial"/>
        </w:rPr>
      </w:pPr>
      <w:r>
        <w:rPr>
          <w:rFonts w:ascii="Arial" w:eastAsia="Arial" w:hAnsi="Arial" w:cs="Arial"/>
        </w:rPr>
        <w:t xml:space="preserve">Gómez-Leal, R., </w:t>
      </w:r>
      <w:proofErr w:type="spellStart"/>
      <w:r>
        <w:rPr>
          <w:rFonts w:ascii="Arial" w:eastAsia="Arial" w:hAnsi="Arial" w:cs="Arial"/>
        </w:rPr>
        <w:t>Holzer</w:t>
      </w:r>
      <w:proofErr w:type="spellEnd"/>
      <w:r>
        <w:rPr>
          <w:rFonts w:ascii="Arial" w:eastAsia="Arial" w:hAnsi="Arial" w:cs="Arial"/>
        </w:rPr>
        <w:t xml:space="preserve">, A.A., Bradley, C., </w:t>
      </w:r>
      <w:proofErr w:type="spellStart"/>
      <w:r>
        <w:rPr>
          <w:rFonts w:ascii="Arial" w:eastAsia="Arial" w:hAnsi="Arial" w:cs="Arial"/>
        </w:rPr>
        <w:t>Fernández-Berrocal</w:t>
      </w:r>
      <w:proofErr w:type="spellEnd"/>
      <w:r>
        <w:rPr>
          <w:rFonts w:ascii="Arial" w:eastAsia="Arial" w:hAnsi="Arial" w:cs="Arial"/>
        </w:rPr>
        <w:t>, P. and Patti, J., 2022. The relationship between emotional intelligence and leadership in school leaders: A systematic review. Cambridge Journal of Education, 52(1), pp.1-21.</w:t>
      </w:r>
    </w:p>
    <w:p w:rsidR="00523282" w:rsidRDefault="00523282" w:rsidP="00185EEF">
      <w:pPr>
        <w:spacing w:after="0" w:line="360" w:lineRule="auto"/>
        <w:jc w:val="both"/>
        <w:rPr>
          <w:rFonts w:ascii="Arial" w:eastAsia="Arial" w:hAnsi="Arial" w:cs="Arial"/>
        </w:rPr>
      </w:pPr>
      <w:r>
        <w:rPr>
          <w:rFonts w:ascii="Arial" w:eastAsia="Arial" w:hAnsi="Arial" w:cs="Arial"/>
        </w:rPr>
        <w:t>Leiter, M. P. and Bakker, A. B. 2010 Work Engagement : A Handbook of Essential Theory and Research. Hove [England]: Psychology Press.</w:t>
      </w:r>
    </w:p>
    <w:p w:rsidR="00523282" w:rsidRDefault="00523282" w:rsidP="00185EEF">
      <w:pPr>
        <w:spacing w:after="0" w:line="360" w:lineRule="auto"/>
        <w:jc w:val="both"/>
        <w:rPr>
          <w:rFonts w:ascii="Arial" w:eastAsia="Arial" w:hAnsi="Arial" w:cs="Arial"/>
        </w:rPr>
      </w:pPr>
      <w:r>
        <w:rPr>
          <w:rFonts w:ascii="Arial" w:eastAsia="Arial" w:hAnsi="Arial" w:cs="Arial"/>
        </w:rPr>
        <w:t xml:space="preserve">Mullins, L. and </w:t>
      </w:r>
      <w:proofErr w:type="spellStart"/>
      <w:r>
        <w:rPr>
          <w:rFonts w:ascii="Arial" w:eastAsia="Arial" w:hAnsi="Arial" w:cs="Arial"/>
        </w:rPr>
        <w:t>Dossor</w:t>
      </w:r>
      <w:proofErr w:type="spellEnd"/>
      <w:r>
        <w:rPr>
          <w:rFonts w:ascii="Arial" w:eastAsia="Arial" w:hAnsi="Arial" w:cs="Arial"/>
        </w:rPr>
        <w:t xml:space="preserve">, P. 2013 Hospitality Management and </w:t>
      </w:r>
      <w:proofErr w:type="spellStart"/>
      <w:r>
        <w:rPr>
          <w:rFonts w:ascii="Arial" w:eastAsia="Arial" w:hAnsi="Arial" w:cs="Arial"/>
        </w:rPr>
        <w:t>Organisational</w:t>
      </w:r>
      <w:proofErr w:type="spellEnd"/>
      <w:r>
        <w:rPr>
          <w:rFonts w:ascii="Arial" w:eastAsia="Arial" w:hAnsi="Arial" w:cs="Arial"/>
        </w:rPr>
        <w:t xml:space="preserve"> </w:t>
      </w:r>
      <w:proofErr w:type="spellStart"/>
      <w:r>
        <w:rPr>
          <w:rFonts w:ascii="Arial" w:eastAsia="Arial" w:hAnsi="Arial" w:cs="Arial"/>
        </w:rPr>
        <w:t>Behaviour</w:t>
      </w:r>
      <w:proofErr w:type="spellEnd"/>
      <w:r>
        <w:rPr>
          <w:rFonts w:ascii="Arial" w:eastAsia="Arial" w:hAnsi="Arial" w:cs="Arial"/>
        </w:rPr>
        <w:t>. 5th ed. Harlow: Pearson.</w:t>
      </w:r>
    </w:p>
    <w:p w:rsidR="00523282" w:rsidRDefault="00523282" w:rsidP="00185EEF">
      <w:pPr>
        <w:spacing w:after="0" w:line="360" w:lineRule="auto"/>
        <w:jc w:val="both"/>
        <w:rPr>
          <w:rFonts w:ascii="Arial" w:eastAsia="Arial" w:hAnsi="Arial" w:cs="Arial"/>
        </w:rPr>
      </w:pPr>
      <w:r>
        <w:rPr>
          <w:rFonts w:ascii="Arial" w:eastAsia="Arial" w:hAnsi="Arial" w:cs="Arial"/>
        </w:rPr>
        <w:t xml:space="preserve">Quick, L. 2020 Managing Events. Real Challenges, Real </w:t>
      </w:r>
      <w:proofErr w:type="spellStart"/>
      <w:r>
        <w:rPr>
          <w:rFonts w:ascii="Arial" w:eastAsia="Arial" w:hAnsi="Arial" w:cs="Arial"/>
        </w:rPr>
        <w:t>Outcomes.London</w:t>
      </w:r>
      <w:proofErr w:type="spellEnd"/>
      <w:r>
        <w:rPr>
          <w:rFonts w:ascii="Arial" w:eastAsia="Arial" w:hAnsi="Arial" w:cs="Arial"/>
        </w:rPr>
        <w:t>: SAGE Publications Ltd.</w:t>
      </w:r>
    </w:p>
    <w:p w:rsidR="00523282" w:rsidRDefault="00523282" w:rsidP="00185EEF">
      <w:pPr>
        <w:spacing w:after="0" w:line="360" w:lineRule="auto"/>
        <w:jc w:val="both"/>
        <w:rPr>
          <w:rFonts w:ascii="Arial" w:eastAsia="Arial" w:hAnsi="Arial" w:cs="Arial"/>
        </w:rPr>
      </w:pPr>
      <w:proofErr w:type="spellStart"/>
      <w:r>
        <w:rPr>
          <w:rFonts w:ascii="Arial" w:eastAsia="Arial" w:hAnsi="Arial" w:cs="Arial"/>
        </w:rPr>
        <w:t>Radzi</w:t>
      </w:r>
      <w:proofErr w:type="spellEnd"/>
      <w:r>
        <w:rPr>
          <w:rFonts w:ascii="Arial" w:eastAsia="Arial" w:hAnsi="Arial" w:cs="Arial"/>
        </w:rPr>
        <w:t xml:space="preserve">, S.H.B.M., Ying, T.Y., </w:t>
      </w:r>
      <w:proofErr w:type="spellStart"/>
      <w:r>
        <w:rPr>
          <w:rFonts w:ascii="Arial" w:eastAsia="Arial" w:hAnsi="Arial" w:cs="Arial"/>
        </w:rPr>
        <w:t>Abidin</w:t>
      </w:r>
      <w:proofErr w:type="spellEnd"/>
      <w:r>
        <w:rPr>
          <w:rFonts w:ascii="Arial" w:eastAsia="Arial" w:hAnsi="Arial" w:cs="Arial"/>
        </w:rPr>
        <w:t>, M.Z.Z. and Ahmad, P.A., 2020. The effectiveness of board game towards soft skills development for higher education. Elementary Education Online, 19(2), pp.94-106.</w:t>
      </w:r>
    </w:p>
    <w:p w:rsidR="00523282" w:rsidRDefault="00523282" w:rsidP="00185EEF">
      <w:pPr>
        <w:spacing w:after="0" w:line="360" w:lineRule="auto"/>
        <w:jc w:val="both"/>
        <w:rPr>
          <w:rFonts w:ascii="Arial" w:eastAsia="Arial" w:hAnsi="Arial" w:cs="Arial"/>
        </w:rPr>
      </w:pPr>
      <w:proofErr w:type="spellStart"/>
      <w:r>
        <w:rPr>
          <w:rFonts w:ascii="Arial" w:eastAsia="Arial" w:hAnsi="Arial" w:cs="Arial"/>
        </w:rPr>
        <w:t>Raghubalan</w:t>
      </w:r>
      <w:proofErr w:type="spellEnd"/>
      <w:r>
        <w:rPr>
          <w:rFonts w:ascii="Arial" w:eastAsia="Arial" w:hAnsi="Arial" w:cs="Arial"/>
        </w:rPr>
        <w:t xml:space="preserve">, G. and </w:t>
      </w:r>
      <w:proofErr w:type="spellStart"/>
      <w:r>
        <w:rPr>
          <w:rFonts w:ascii="Arial" w:eastAsia="Arial" w:hAnsi="Arial" w:cs="Arial"/>
        </w:rPr>
        <w:t>Raghubalan</w:t>
      </w:r>
      <w:proofErr w:type="spellEnd"/>
      <w:r>
        <w:rPr>
          <w:rFonts w:ascii="Arial" w:eastAsia="Arial" w:hAnsi="Arial" w:cs="Arial"/>
        </w:rPr>
        <w:t>, S. 2016 Hotel Housekeeping - Operations And Management. 3rd ed. India: Oxford University Press.</w:t>
      </w:r>
    </w:p>
    <w:p w:rsidR="00523282" w:rsidRDefault="00523282" w:rsidP="00185EEF">
      <w:pPr>
        <w:spacing w:after="0" w:line="360" w:lineRule="auto"/>
        <w:jc w:val="both"/>
        <w:rPr>
          <w:rFonts w:ascii="Arial" w:eastAsia="Arial" w:hAnsi="Arial" w:cs="Arial"/>
        </w:rPr>
      </w:pPr>
      <w:r>
        <w:rPr>
          <w:rFonts w:ascii="Arial" w:eastAsia="Arial" w:hAnsi="Arial" w:cs="Arial"/>
        </w:rPr>
        <w:t xml:space="preserve">Remediation of </w:t>
      </w:r>
      <w:proofErr w:type="spellStart"/>
      <w:r>
        <w:rPr>
          <w:rFonts w:ascii="Arial" w:eastAsia="Arial" w:hAnsi="Arial" w:cs="Arial"/>
        </w:rPr>
        <w:t>Thirdhand</w:t>
      </w:r>
      <w:proofErr w:type="spellEnd"/>
      <w:r>
        <w:rPr>
          <w:rFonts w:ascii="Arial" w:eastAsia="Arial" w:hAnsi="Arial" w:cs="Arial"/>
        </w:rPr>
        <w:t xml:space="preserve"> Tobacco Smoke with Ozone: Probing Deep Reservoirs in Carpets. Environmental Science &amp; Technology, 57(27), pp.9943-9954.</w:t>
      </w:r>
    </w:p>
    <w:p w:rsidR="00DD15E8" w:rsidRDefault="00DD15E8">
      <w:pPr>
        <w:spacing w:line="360" w:lineRule="auto"/>
        <w:rPr>
          <w:rFonts w:ascii="Arial" w:eastAsia="Arial" w:hAnsi="Arial" w:cs="Arial"/>
          <w:b/>
        </w:rPr>
      </w:pPr>
    </w:p>
    <w:p w:rsidR="00CC3E91" w:rsidRDefault="00D16E64">
      <w:pPr>
        <w:spacing w:line="360" w:lineRule="auto"/>
        <w:rPr>
          <w:rFonts w:ascii="Arial" w:eastAsia="Arial" w:hAnsi="Arial" w:cs="Arial"/>
          <w:b/>
        </w:rPr>
      </w:pPr>
      <w:r>
        <w:rPr>
          <w:rFonts w:ascii="Arial" w:eastAsia="Arial" w:hAnsi="Arial" w:cs="Arial"/>
          <w:b/>
        </w:rPr>
        <w:t xml:space="preserve">Component 2 </w:t>
      </w:r>
    </w:p>
    <w:p w:rsidR="00CC3E91" w:rsidRDefault="00D16E64">
      <w:pPr>
        <w:spacing w:after="0" w:line="360" w:lineRule="auto"/>
        <w:jc w:val="both"/>
        <w:rPr>
          <w:rFonts w:ascii="Arial" w:eastAsia="Arial" w:hAnsi="Arial" w:cs="Arial"/>
        </w:rPr>
      </w:pPr>
      <w:proofErr w:type="spellStart"/>
      <w:r>
        <w:rPr>
          <w:rFonts w:ascii="Arial" w:eastAsia="Arial" w:hAnsi="Arial" w:cs="Arial"/>
        </w:rPr>
        <w:t>Namakula</w:t>
      </w:r>
      <w:proofErr w:type="spellEnd"/>
      <w:r>
        <w:rPr>
          <w:rFonts w:ascii="Arial" w:eastAsia="Arial" w:hAnsi="Arial" w:cs="Arial"/>
        </w:rPr>
        <w:t xml:space="preserve">, R., 2023. An internship report carried out at </w:t>
      </w:r>
      <w:proofErr w:type="spellStart"/>
      <w:r>
        <w:rPr>
          <w:rFonts w:ascii="Arial" w:eastAsia="Arial" w:hAnsi="Arial" w:cs="Arial"/>
        </w:rPr>
        <w:t>Jinja</w:t>
      </w:r>
      <w:proofErr w:type="spellEnd"/>
      <w:r>
        <w:rPr>
          <w:rFonts w:ascii="Arial" w:eastAsia="Arial" w:hAnsi="Arial" w:cs="Arial"/>
        </w:rPr>
        <w:t xml:space="preserve"> Nile resort in </w:t>
      </w:r>
      <w:proofErr w:type="spellStart"/>
      <w:r>
        <w:rPr>
          <w:rFonts w:ascii="Arial" w:eastAsia="Arial" w:hAnsi="Arial" w:cs="Arial"/>
        </w:rPr>
        <w:t>Kimaka</w:t>
      </w:r>
      <w:proofErr w:type="spellEnd"/>
      <w:r>
        <w:rPr>
          <w:rFonts w:ascii="Arial" w:eastAsia="Arial" w:hAnsi="Arial" w:cs="Arial"/>
        </w:rPr>
        <w:t xml:space="preserve">, </w:t>
      </w:r>
      <w:proofErr w:type="spellStart"/>
      <w:r>
        <w:rPr>
          <w:rFonts w:ascii="Arial" w:eastAsia="Arial" w:hAnsi="Arial" w:cs="Arial"/>
        </w:rPr>
        <w:t>Jinja</w:t>
      </w:r>
      <w:proofErr w:type="spellEnd"/>
      <w:r>
        <w:rPr>
          <w:rFonts w:ascii="Arial" w:eastAsia="Arial" w:hAnsi="Arial" w:cs="Arial"/>
        </w:rPr>
        <w:t xml:space="preserve"> district.</w:t>
      </w:r>
    </w:p>
    <w:p w:rsidR="00CC3E91" w:rsidRDefault="00D16E64">
      <w:pPr>
        <w:spacing w:after="0" w:line="360" w:lineRule="auto"/>
        <w:jc w:val="both"/>
        <w:rPr>
          <w:rFonts w:ascii="Arial" w:eastAsia="Arial" w:hAnsi="Arial" w:cs="Arial"/>
        </w:rPr>
      </w:pPr>
      <w:proofErr w:type="spellStart"/>
      <w:r>
        <w:rPr>
          <w:rFonts w:ascii="Arial" w:eastAsia="Arial" w:hAnsi="Arial" w:cs="Arial"/>
        </w:rPr>
        <w:t>Radzi</w:t>
      </w:r>
      <w:proofErr w:type="spellEnd"/>
      <w:r>
        <w:rPr>
          <w:rFonts w:ascii="Arial" w:eastAsia="Arial" w:hAnsi="Arial" w:cs="Arial"/>
        </w:rPr>
        <w:t xml:space="preserve">, S.H.B.M., Ying, T.Y., </w:t>
      </w:r>
      <w:proofErr w:type="spellStart"/>
      <w:r>
        <w:rPr>
          <w:rFonts w:ascii="Arial" w:eastAsia="Arial" w:hAnsi="Arial" w:cs="Arial"/>
        </w:rPr>
        <w:t>Abidin</w:t>
      </w:r>
      <w:proofErr w:type="spellEnd"/>
      <w:r>
        <w:rPr>
          <w:rFonts w:ascii="Arial" w:eastAsia="Arial" w:hAnsi="Arial" w:cs="Arial"/>
        </w:rPr>
        <w:t>, M.Z.Z. and Ahmad, P.A., 2020. The effectiveness of board game towards soft skills development for higher education. Elementary Education Online, 19(2), pp.94-106.</w:t>
      </w:r>
    </w:p>
    <w:p w:rsidR="00CC3E91" w:rsidRDefault="00D16E64">
      <w:pPr>
        <w:spacing w:after="0" w:line="360" w:lineRule="auto"/>
        <w:jc w:val="both"/>
        <w:rPr>
          <w:rFonts w:ascii="Arial" w:eastAsia="Arial" w:hAnsi="Arial" w:cs="Arial"/>
        </w:rPr>
      </w:pPr>
      <w:r>
        <w:rPr>
          <w:rFonts w:ascii="Arial" w:eastAsia="Arial" w:hAnsi="Arial" w:cs="Arial"/>
        </w:rPr>
        <w:t>Rao, Y., Fang, M. and Liu, C., 2023. Understanding the FLE-based organizational knowledge creation process in hospitality firms. Tourism Management, 94, p.104660.</w:t>
      </w:r>
    </w:p>
    <w:p w:rsidR="00CC3E91" w:rsidRDefault="00D16E64">
      <w:pPr>
        <w:spacing w:after="0" w:line="360" w:lineRule="auto"/>
        <w:jc w:val="both"/>
        <w:rPr>
          <w:rFonts w:ascii="Arial" w:eastAsia="Arial" w:hAnsi="Arial" w:cs="Arial"/>
        </w:rPr>
      </w:pPr>
      <w:r>
        <w:rPr>
          <w:rFonts w:ascii="Arial" w:eastAsia="Arial" w:hAnsi="Arial" w:cs="Arial"/>
        </w:rPr>
        <w:t xml:space="preserve">Tang, X., Gambier, C., </w:t>
      </w:r>
      <w:proofErr w:type="spellStart"/>
      <w:r>
        <w:rPr>
          <w:rFonts w:ascii="Arial" w:eastAsia="Arial" w:hAnsi="Arial" w:cs="Arial"/>
        </w:rPr>
        <w:t>López-Gálvez</w:t>
      </w:r>
      <w:proofErr w:type="spellEnd"/>
      <w:r>
        <w:rPr>
          <w:rFonts w:ascii="Arial" w:eastAsia="Arial" w:hAnsi="Arial" w:cs="Arial"/>
        </w:rPr>
        <w:t xml:space="preserve">, N., Padilla, S., Rapp, V.H., Russell, M.L., </w:t>
      </w:r>
      <w:proofErr w:type="spellStart"/>
      <w:r>
        <w:rPr>
          <w:rFonts w:ascii="Arial" w:eastAsia="Arial" w:hAnsi="Arial" w:cs="Arial"/>
        </w:rPr>
        <w:t>Klivansky</w:t>
      </w:r>
      <w:proofErr w:type="spellEnd"/>
      <w:r>
        <w:rPr>
          <w:rFonts w:ascii="Arial" w:eastAsia="Arial" w:hAnsi="Arial" w:cs="Arial"/>
        </w:rPr>
        <w:t xml:space="preserve">, L.M., </w:t>
      </w:r>
      <w:proofErr w:type="spellStart"/>
      <w:r>
        <w:rPr>
          <w:rFonts w:ascii="Arial" w:eastAsia="Arial" w:hAnsi="Arial" w:cs="Arial"/>
        </w:rPr>
        <w:t>Mayorga</w:t>
      </w:r>
      <w:proofErr w:type="spellEnd"/>
      <w:r>
        <w:rPr>
          <w:rFonts w:ascii="Arial" w:eastAsia="Arial" w:hAnsi="Arial" w:cs="Arial"/>
        </w:rPr>
        <w:t xml:space="preserve">, R., </w:t>
      </w:r>
      <w:proofErr w:type="spellStart"/>
      <w:r>
        <w:rPr>
          <w:rFonts w:ascii="Arial" w:eastAsia="Arial" w:hAnsi="Arial" w:cs="Arial"/>
        </w:rPr>
        <w:t>Perrino</w:t>
      </w:r>
      <w:proofErr w:type="spellEnd"/>
      <w:r>
        <w:rPr>
          <w:rFonts w:ascii="Arial" w:eastAsia="Arial" w:hAnsi="Arial" w:cs="Arial"/>
        </w:rPr>
        <w:t xml:space="preserve">, C., </w:t>
      </w:r>
      <w:proofErr w:type="spellStart"/>
      <w:r>
        <w:rPr>
          <w:rFonts w:ascii="Arial" w:eastAsia="Arial" w:hAnsi="Arial" w:cs="Arial"/>
        </w:rPr>
        <w:t>Gundel</w:t>
      </w:r>
      <w:proofErr w:type="spellEnd"/>
      <w:r>
        <w:rPr>
          <w:rFonts w:ascii="Arial" w:eastAsia="Arial" w:hAnsi="Arial" w:cs="Arial"/>
        </w:rPr>
        <w:t xml:space="preserve">, L.A. and Hoh, E., 2023. </w:t>
      </w:r>
    </w:p>
    <w:p w:rsidR="00CC3E91" w:rsidRDefault="00D16E64">
      <w:pPr>
        <w:spacing w:after="0" w:line="360" w:lineRule="auto"/>
        <w:jc w:val="both"/>
        <w:rPr>
          <w:rFonts w:ascii="Arial" w:eastAsia="Arial" w:hAnsi="Arial" w:cs="Arial"/>
        </w:rPr>
      </w:pPr>
      <w:proofErr w:type="spellStart"/>
      <w:r>
        <w:rPr>
          <w:rFonts w:ascii="Arial" w:eastAsia="Arial" w:hAnsi="Arial" w:cs="Arial"/>
        </w:rPr>
        <w:t>Yusof</w:t>
      </w:r>
      <w:proofErr w:type="spellEnd"/>
      <w:r>
        <w:rPr>
          <w:rFonts w:ascii="Arial" w:eastAsia="Arial" w:hAnsi="Arial" w:cs="Arial"/>
        </w:rPr>
        <w:t>, M.F.M., Mohammad, R. and Ismail, S.H., 2021. Work-Related Low Back Pain among Hotel Housekeeping Workers at Kuala Lumpur. Journal of Advanced Research in Applied Sciences and Engineering Technology, 25(1), pp.80-93.</w:t>
      </w:r>
    </w:p>
    <w:p w:rsidR="00CC3E91" w:rsidRDefault="00CC3E91">
      <w:pPr>
        <w:spacing w:after="0" w:line="360" w:lineRule="auto"/>
        <w:jc w:val="both"/>
        <w:rPr>
          <w:rFonts w:ascii="Arial" w:eastAsia="Arial" w:hAnsi="Arial" w:cs="Arial"/>
        </w:rPr>
      </w:pPr>
    </w:p>
    <w:p w:rsidR="00CC3E91" w:rsidRDefault="00CC3E91">
      <w:pPr>
        <w:spacing w:after="0" w:line="360" w:lineRule="auto"/>
        <w:jc w:val="both"/>
        <w:rPr>
          <w:rFonts w:ascii="Arial" w:eastAsia="Arial" w:hAnsi="Arial" w:cs="Arial"/>
        </w:rPr>
      </w:pPr>
    </w:p>
    <w:p w:rsidR="00CC3E91" w:rsidRDefault="00D16E64">
      <w:pPr>
        <w:spacing w:line="360" w:lineRule="auto"/>
        <w:rPr>
          <w:rFonts w:ascii="Arial" w:eastAsia="Arial" w:hAnsi="Arial" w:cs="Arial"/>
          <w:b/>
        </w:rPr>
      </w:pPr>
      <w:r>
        <w:br w:type="page"/>
      </w:r>
    </w:p>
    <w:p w:rsidR="00CC3E91" w:rsidRDefault="00CC3E91">
      <w:pPr>
        <w:spacing w:line="360" w:lineRule="auto"/>
        <w:rPr>
          <w:rFonts w:ascii="Arial" w:eastAsia="Arial" w:hAnsi="Arial" w:cs="Arial"/>
          <w:b/>
        </w:rPr>
      </w:pPr>
    </w:p>
    <w:sectPr w:rsidR="00CC3E91">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6E64" w:rsidRDefault="00D16E64">
      <w:pPr>
        <w:spacing w:after="0" w:line="240" w:lineRule="auto"/>
      </w:pPr>
      <w:r>
        <w:separator/>
      </w:r>
    </w:p>
  </w:endnote>
  <w:endnote w:type="continuationSeparator" w:id="0">
    <w:p w:rsidR="00D16E64" w:rsidRDefault="00D16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3E91" w:rsidRDefault="00CC3E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6E64" w:rsidRDefault="00D16E64">
      <w:pPr>
        <w:spacing w:after="0" w:line="240" w:lineRule="auto"/>
      </w:pPr>
      <w:r>
        <w:separator/>
      </w:r>
    </w:p>
  </w:footnote>
  <w:footnote w:type="continuationSeparator" w:id="0">
    <w:p w:rsidR="00D16E64" w:rsidRDefault="00D16E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6442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AD05C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C4099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0C0F3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1E020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C375A4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DA622C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6076601">
    <w:abstractNumId w:val="5"/>
  </w:num>
  <w:num w:numId="2" w16cid:durableId="555704348">
    <w:abstractNumId w:val="1"/>
  </w:num>
  <w:num w:numId="3" w16cid:durableId="362825661">
    <w:abstractNumId w:val="2"/>
  </w:num>
  <w:num w:numId="4" w16cid:durableId="583493853">
    <w:abstractNumId w:val="4"/>
  </w:num>
  <w:num w:numId="5" w16cid:durableId="912006233">
    <w:abstractNumId w:val="3"/>
  </w:num>
  <w:num w:numId="6" w16cid:durableId="1529948300">
    <w:abstractNumId w:val="6"/>
  </w:num>
  <w:num w:numId="7" w16cid:durableId="529148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E91"/>
    <w:rsid w:val="005063F6"/>
    <w:rsid w:val="00523282"/>
    <w:rsid w:val="00597875"/>
    <w:rsid w:val="00600C4F"/>
    <w:rsid w:val="00A41113"/>
    <w:rsid w:val="00CC3E91"/>
    <w:rsid w:val="00D16E64"/>
    <w:rsid w:val="00DD15E8"/>
    <w:rsid w:val="00DD4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9B095810-AB5A-4240-94F6-149E2CA71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character" w:customStyle="1" w:styleId="Heading1Char">
    <w:name w:val="Heading 1 Char"/>
    <w:basedOn w:val="DefaultParagraphFont"/>
    <w:link w:val="Heading1"/>
    <w:uiPriority w:val="9"/>
    <w:rsid w:val="00523282"/>
    <w:rPr>
      <w:rFonts w:ascii="Calibri" w:eastAsia="Calibri" w:hAnsi="Calibri" w:cs="Calibri"/>
      <w:color w:val="2F5496"/>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1900</Words>
  <Characters>10834</Characters>
  <Application>Microsoft Office Word</Application>
  <DocSecurity>0</DocSecurity>
  <Lines>90</Lines>
  <Paragraphs>25</Paragraphs>
  <ScaleCrop>false</ScaleCrop>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 quiyum</cp:lastModifiedBy>
  <cp:revision>2</cp:revision>
  <dcterms:created xsi:type="dcterms:W3CDTF">2023-11-13T01:14:00Z</dcterms:created>
  <dcterms:modified xsi:type="dcterms:W3CDTF">2023-11-13T01:14:00Z</dcterms:modified>
</cp:coreProperties>
</file>