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38E2" w:rsidRDefault="00A110BC" w:rsidP="003F38E2">
      <w:pPr>
        <w:jc w:val="center"/>
        <w:rPr>
          <w:b/>
          <w:sz w:val="28"/>
          <w:u w:val="single"/>
        </w:rPr>
      </w:pPr>
      <w:r>
        <w:rPr>
          <w:b/>
          <w:sz w:val="28"/>
          <w:u w:val="single"/>
        </w:rPr>
        <w:t>An investigation</w:t>
      </w:r>
      <w:r w:rsidR="00B54986">
        <w:rPr>
          <w:b/>
          <w:sz w:val="28"/>
          <w:u w:val="single"/>
        </w:rPr>
        <w:t xml:space="preserve"> in to the</w:t>
      </w:r>
      <w:r w:rsidR="00771B66">
        <w:rPr>
          <w:b/>
          <w:sz w:val="28"/>
          <w:u w:val="single"/>
        </w:rPr>
        <w:t xml:space="preserve"> response of</w:t>
      </w:r>
      <w:r w:rsidR="003F38E2">
        <w:rPr>
          <w:b/>
          <w:sz w:val="28"/>
          <w:u w:val="single"/>
        </w:rPr>
        <w:t xml:space="preserve"> police </w:t>
      </w:r>
      <w:r w:rsidR="00617473">
        <w:rPr>
          <w:b/>
          <w:sz w:val="28"/>
          <w:u w:val="single"/>
        </w:rPr>
        <w:t>forces’</w:t>
      </w:r>
      <w:r w:rsidR="003F38E2">
        <w:rPr>
          <w:b/>
          <w:sz w:val="28"/>
          <w:u w:val="single"/>
        </w:rPr>
        <w:t xml:space="preserve"> </w:t>
      </w:r>
      <w:r w:rsidR="00CE3E92">
        <w:rPr>
          <w:b/>
          <w:sz w:val="28"/>
          <w:u w:val="single"/>
        </w:rPr>
        <w:t>in Wales and England</w:t>
      </w:r>
      <w:r w:rsidR="003F38E2">
        <w:rPr>
          <w:b/>
          <w:sz w:val="28"/>
          <w:u w:val="single"/>
        </w:rPr>
        <w:t xml:space="preserve"> t</w:t>
      </w:r>
      <w:r w:rsidR="00B54986">
        <w:rPr>
          <w:b/>
          <w:sz w:val="28"/>
          <w:u w:val="single"/>
        </w:rPr>
        <w:t xml:space="preserve">o county lines: </w:t>
      </w:r>
      <w:r>
        <w:rPr>
          <w:b/>
          <w:sz w:val="28"/>
          <w:u w:val="single"/>
        </w:rPr>
        <w:t>How have</w:t>
      </w:r>
      <w:r w:rsidR="00CE3189">
        <w:rPr>
          <w:b/>
          <w:sz w:val="28"/>
          <w:u w:val="single"/>
        </w:rPr>
        <w:t xml:space="preserve"> </w:t>
      </w:r>
      <w:r w:rsidR="003F38E2">
        <w:rPr>
          <w:b/>
          <w:sz w:val="28"/>
          <w:u w:val="single"/>
        </w:rPr>
        <w:t>police forces</w:t>
      </w:r>
      <w:r w:rsidR="00CE3189">
        <w:rPr>
          <w:b/>
          <w:sz w:val="28"/>
          <w:u w:val="single"/>
        </w:rPr>
        <w:t xml:space="preserve"> in Wales and England</w:t>
      </w:r>
      <w:r>
        <w:rPr>
          <w:b/>
          <w:sz w:val="28"/>
          <w:u w:val="single"/>
        </w:rPr>
        <w:t xml:space="preserve"> </w:t>
      </w:r>
      <w:r w:rsidR="003F38E2">
        <w:rPr>
          <w:b/>
          <w:sz w:val="28"/>
          <w:u w:val="single"/>
        </w:rPr>
        <w:t>tackled the problem of county lines?</w:t>
      </w:r>
    </w:p>
    <w:p w:rsidR="003F38E2" w:rsidRDefault="003F38E2" w:rsidP="003F38E2">
      <w:pPr>
        <w:rPr>
          <w:b/>
          <w:u w:val="single"/>
        </w:rPr>
      </w:pPr>
      <w:r w:rsidRPr="003F38E2">
        <w:rPr>
          <w:b/>
          <w:u w:val="single"/>
        </w:rPr>
        <w:t>Research background</w:t>
      </w:r>
    </w:p>
    <w:p w:rsidR="00011B1D" w:rsidRPr="00011B1D" w:rsidRDefault="002D6EA6" w:rsidP="003F38E2">
      <w:r w:rsidRPr="004E4621">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414655</wp:posOffset>
            </wp:positionV>
            <wp:extent cx="6199505" cy="4133850"/>
            <wp:effectExtent l="0" t="0" r="0" b="0"/>
            <wp:wrapTopAndBottom/>
            <wp:docPr id="2" name="Picture 2" descr="https://assets.publishing.service.gov.uk/government/uploads/system/uploads/image_data/file/114067/1_County_lines_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ssets.publishing.service.gov.uk/government/uploads/system/uploads/image_data/file/114067/1_County_lines_map.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99505" cy="4133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1B1D">
        <w:t xml:space="preserve">Over recent years, the rise in county lines has increased fourfold with it becoming a national issue. County lines has gone from </w:t>
      </w:r>
      <w:r w:rsidR="004E4621">
        <w:t>different counties to cross</w:t>
      </w:r>
      <w:r w:rsidR="002B12F8">
        <w:t xml:space="preserve">ing different country boarders. (Figure 1). </w:t>
      </w:r>
    </w:p>
    <w:p w:rsidR="002D6EA6" w:rsidRDefault="002D6EA6" w:rsidP="003F38E2">
      <w:r>
        <w:rPr>
          <w:noProof/>
          <w:lang w:eastAsia="en-GB"/>
        </w:rPr>
        <mc:AlternateContent>
          <mc:Choice Requires="wps">
            <w:drawing>
              <wp:anchor distT="45720" distB="45720" distL="114300" distR="114300" simplePos="0" relativeHeight="251660288" behindDoc="0" locked="0" layoutInCell="1" allowOverlap="1">
                <wp:simplePos x="0" y="0"/>
                <wp:positionH relativeFrom="margin">
                  <wp:posOffset>1476375</wp:posOffset>
                </wp:positionH>
                <wp:positionV relativeFrom="paragraph">
                  <wp:posOffset>4089400</wp:posOffset>
                </wp:positionV>
                <wp:extent cx="2669540" cy="6191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9540" cy="619125"/>
                        </a:xfrm>
                        <a:prstGeom prst="rect">
                          <a:avLst/>
                        </a:prstGeom>
                        <a:solidFill>
                          <a:srgbClr val="FFFFFF"/>
                        </a:solidFill>
                        <a:ln w="9525">
                          <a:noFill/>
                          <a:miter lim="800000"/>
                          <a:headEnd/>
                          <a:tailEnd/>
                        </a:ln>
                      </wps:spPr>
                      <wps:txbx>
                        <w:txbxContent>
                          <w:p w:rsidR="00CE3E92" w:rsidRPr="004E4621" w:rsidRDefault="00CE3E92">
                            <w:pPr>
                              <w:rPr>
                                <w:b/>
                              </w:rPr>
                            </w:pPr>
                            <w:r w:rsidRPr="004E4621">
                              <w:rPr>
                                <w:b/>
                              </w:rPr>
                              <w:t>Figure 1: County Lines drug supply routes</w:t>
                            </w:r>
                          </w:p>
                          <w:p w:rsidR="00CE3E92" w:rsidRPr="004E4621" w:rsidRDefault="00CE3E92" w:rsidP="004E4621">
                            <w:pPr>
                              <w:jc w:val="center"/>
                            </w:pPr>
                            <w:r w:rsidRPr="004E4621">
                              <w:t xml:space="preserve">Source: </w:t>
                            </w:r>
                            <w:r w:rsidR="00D44FEE">
                              <w:t>(</w:t>
                            </w:r>
                            <w:r>
                              <w:t>Black,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6.25pt;margin-top:322pt;width:210.2pt;height:48.7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" stroked="f">
                <v:textbox>
                  <w:txbxContent>
                    <w:p w:rsidR="00CE3E92" w:rsidRPr="004E4621" w:rsidRDefault="00CE3E92">
                      <w:pPr>
                        <w:rPr>
                          <w:b/>
                        </w:rPr>
                      </w:pPr>
                      <w:r w:rsidRPr="004E4621">
                        <w:rPr>
                          <w:b/>
                        </w:rPr>
                        <w:t>Figure 1: County Lines drug supply routes</w:t>
                      </w:r>
                    </w:p>
                    <w:p w:rsidR="00CE3E92" w:rsidRPr="004E4621" w:rsidRDefault="00CE3E92" w:rsidP="004E4621">
                      <w:pPr>
                        <w:jc w:val="center"/>
                      </w:pPr>
                      <w:r w:rsidRPr="004E4621">
                        <w:t xml:space="preserve">Source: </w:t>
                      </w:r>
                      <w:r w:rsidR="00D44FEE">
                        <w:t>(</w:t>
                      </w:r>
                      <w:r>
                        <w:t>Black, 2020).</w:t>
                      </w:r>
                    </w:p>
                  </w:txbxContent>
                </v:textbox>
                <w10:wrap type="square" anchorx="margin"/>
              </v:shape>
            </w:pict>
          </mc:Fallback>
        </mc:AlternateContent>
      </w:r>
    </w:p>
    <w:p w:rsidR="002D6EA6" w:rsidRDefault="002D6EA6" w:rsidP="003F38E2"/>
    <w:p w:rsidR="002D6EA6" w:rsidRDefault="002D6EA6" w:rsidP="003F38E2"/>
    <w:p w:rsidR="003F38E2" w:rsidRDefault="003F38E2" w:rsidP="003F38E2">
      <w:r>
        <w:t>Cou</w:t>
      </w:r>
      <w:r w:rsidR="00D32FEF">
        <w:t>nty lines is defined by national crime agency (NPCC) (2021), as “G</w:t>
      </w:r>
      <w:r w:rsidRPr="003F38E2">
        <w:t>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w:t>
      </w:r>
      <w:r w:rsidR="00D32FEF">
        <w:t>ng sexual violence) and weapons.”</w:t>
      </w:r>
      <w:r w:rsidR="00670EDB">
        <w:t xml:space="preserve"> County lines refers to the use of one single telephone number for ordering drugs which is operated from outside the area usually a city, this phone number then becomes the ‘brand’ for the gang often naming the number as something such as the ‘Billy line’. This differs to the traditional drug lines which are changed on a continuous basis to </w:t>
      </w:r>
      <w:r w:rsidR="002D6EA6">
        <w:t xml:space="preserve">avoid law enforcement. </w:t>
      </w:r>
    </w:p>
    <w:p w:rsidR="002B12F8" w:rsidRDefault="002B12F8" w:rsidP="003F38E2">
      <w:r w:rsidRPr="002B12F8">
        <w:t>The NCA circulated a request for information to police forces in England and Wales. 71% of police returns reported established county lines activity, whilst a further 12% reported an emerging picture (within t</w:t>
      </w:r>
      <w:r>
        <w:t>he last 6 months) (Black, 2020).</w:t>
      </w:r>
      <w:r w:rsidR="002D6EA6">
        <w:t xml:space="preserve"> </w:t>
      </w:r>
      <w:r>
        <w:t xml:space="preserve">County lines came to the attention of law enforcement in </w:t>
      </w:r>
      <w:r>
        <w:lastRenderedPageBreak/>
        <w:t>2015</w:t>
      </w:r>
      <w:r w:rsidR="00670EDB">
        <w:t xml:space="preserve"> a report completed by the National Polic</w:t>
      </w:r>
      <w:r w:rsidR="00295D38">
        <w:t xml:space="preserve">e Chiefs Council (NPCC) (2015) </w:t>
      </w:r>
      <w:r w:rsidR="00670EDB">
        <w:t>found “</w:t>
      </w:r>
      <w:r w:rsidR="00670EDB" w:rsidRPr="00670EDB">
        <w:t>over 180 urban drug-dealing gangs have expanded their activity into rural and coastal towns, pushing out local dealers or targeting the ‘space’</w:t>
      </w:r>
      <w:r w:rsidR="00670EDB">
        <w:t xml:space="preserve"> left by law </w:t>
      </w:r>
      <w:r w:rsidR="00295D38">
        <w:t>enforcement action</w:t>
      </w:r>
      <w:r w:rsidR="00670EDB">
        <w:t>.</w:t>
      </w:r>
      <w:r w:rsidR="00295D38">
        <w:t xml:space="preserve"> </w:t>
      </w:r>
      <w:r w:rsidR="002D6EA6" w:rsidRPr="002D6EA6">
        <w:t>County lines is an emerging national issue, which involves the exploitation of vulnerable young people and adults by violent gang members in order to move and sell</w:t>
      </w:r>
      <w:r w:rsidR="00295D38">
        <w:t xml:space="preserve"> drugs across the country.”</w:t>
      </w:r>
    </w:p>
    <w:p w:rsidR="002D6EA6" w:rsidRDefault="002D6EA6" w:rsidP="003F38E2">
      <w:pPr>
        <w:rPr>
          <w:b/>
          <w:u w:val="single"/>
        </w:rPr>
      </w:pPr>
    </w:p>
    <w:p w:rsidR="002D6EA6" w:rsidRDefault="00617473" w:rsidP="003F38E2">
      <w:pPr>
        <w:rPr>
          <w:b/>
          <w:u w:val="single"/>
        </w:rPr>
      </w:pPr>
      <w:r>
        <w:rPr>
          <w:b/>
          <w:u w:val="single"/>
        </w:rPr>
        <w:t>Review of literature</w:t>
      </w:r>
    </w:p>
    <w:p w:rsidR="00904844" w:rsidRDefault="00D44FEE" w:rsidP="003F38E2">
      <w:r w:rsidRPr="00D44FEE">
        <w:rPr>
          <w:noProof/>
          <w:lang w:eastAsia="en-GB"/>
        </w:rPr>
        <w:drawing>
          <wp:anchor distT="0" distB="0" distL="114300" distR="114300" simplePos="0" relativeHeight="251661312" behindDoc="0" locked="0" layoutInCell="1" allowOverlap="1">
            <wp:simplePos x="0" y="0"/>
            <wp:positionH relativeFrom="margin">
              <wp:posOffset>842645</wp:posOffset>
            </wp:positionH>
            <wp:positionV relativeFrom="paragraph">
              <wp:posOffset>2133600</wp:posOffset>
            </wp:positionV>
            <wp:extent cx="3740150" cy="2309495"/>
            <wp:effectExtent l="0" t="0" r="0" b="0"/>
            <wp:wrapTopAndBottom/>
            <wp:docPr id="1" name="Picture 1" descr="https://assets.publishing.service.gov.uk/government/uploads/system/uploads/image_data/file/114068/2_Flow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publishing.service.gov.uk/government/uploads/system/uploads/image_data/file/114068/2_Flowchart.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40150" cy="2309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3E92">
        <w:t>As of 2015 the NPCC stated that county lines was emerging as a nat</w:t>
      </w:r>
      <w:r w:rsidR="00771B66">
        <w:t>ional issue, county lines start from large cities and towns such as London and Manchester</w:t>
      </w:r>
      <w:r w:rsidR="00463E21">
        <w:t xml:space="preserve"> with the NCA estimating that 283 lines originate in London (National crime agency, 2017). </w:t>
      </w:r>
      <w:r w:rsidR="00904844" w:rsidRPr="00904844">
        <w:t>They then move the drugs being mainly heroin and crack cocaine to smaller villages and sea side towns where there is a market for the exploitation. County lines target vulnerable persons living in the villages and towns they are looking to infiltrate, they will target these vulnerable people who often have drug addictions, or learning disabilities and use their homes as a base known as ‘cuckooing’ they move into the vulnerable persons home and taken over often using fear and violence to control the person living there. When the line is established they will then use children who are often exploited to move the drugs via public transport mainly trains to the homes they are cuckooing they will then stay there for weeks on end until the supply of drugs has been sold and repeat the process.</w:t>
      </w:r>
    </w:p>
    <w:p w:rsidR="00D44FEE" w:rsidRDefault="00D44FEE" w:rsidP="003F38E2">
      <w:r>
        <w:rPr>
          <w:noProof/>
          <w:lang w:eastAsia="en-GB"/>
        </w:rPr>
        <mc:AlternateContent>
          <mc:Choice Requires="wps">
            <w:drawing>
              <wp:anchor distT="45720" distB="45720" distL="114300" distR="114300" simplePos="0" relativeHeight="251663360" behindDoc="0" locked="0" layoutInCell="1" allowOverlap="1">
                <wp:simplePos x="0" y="0"/>
                <wp:positionH relativeFrom="column">
                  <wp:posOffset>1085990</wp:posOffset>
                </wp:positionH>
                <wp:positionV relativeFrom="paragraph">
                  <wp:posOffset>2323324</wp:posOffset>
                </wp:positionV>
                <wp:extent cx="3319145" cy="569595"/>
                <wp:effectExtent l="0" t="0" r="14605"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9145" cy="569595"/>
                        </a:xfrm>
                        <a:prstGeom prst="rect">
                          <a:avLst/>
                        </a:prstGeom>
                        <a:solidFill>
                          <a:srgbClr val="FFFFFF"/>
                        </a:solidFill>
                        <a:ln w="9525">
                          <a:solidFill>
                            <a:schemeClr val="bg1"/>
                          </a:solidFill>
                          <a:miter lim="800000"/>
                          <a:headEnd/>
                          <a:tailEnd/>
                        </a:ln>
                      </wps:spPr>
                      <wps:txbx>
                        <w:txbxContent>
                          <w:p w:rsidR="00D44FEE" w:rsidRPr="00D44FEE" w:rsidRDefault="00D44FEE" w:rsidP="00D44FEE">
                            <w:pPr>
                              <w:jc w:val="center"/>
                              <w:rPr>
                                <w:b/>
                              </w:rPr>
                            </w:pPr>
                            <w:r w:rsidRPr="00D44FEE">
                              <w:rPr>
                                <w:b/>
                              </w:rPr>
                              <w:t>Figure 2: Flow chart showing how county lines work</w:t>
                            </w:r>
                          </w:p>
                          <w:p w:rsidR="00D44FEE" w:rsidRPr="00D44FEE" w:rsidRDefault="00D44FEE" w:rsidP="00D44FEE">
                            <w:pPr>
                              <w:jc w:val="center"/>
                            </w:pPr>
                            <w:r w:rsidRPr="00D44FEE">
                              <w:t>Source</w:t>
                            </w:r>
                            <w:r>
                              <w:t xml:space="preserve">: </w:t>
                            </w:r>
                            <w:r w:rsidRPr="00D44FEE">
                              <w:t>(Public health England,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85.5pt;margin-top:182.95pt;width:261.35pt;height:44.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" strokecolor="white [3212]">
                <v:textbox>
                  <w:txbxContent>
                    <w:p w:rsidR="00D44FEE" w:rsidRPr="00D44FEE" w:rsidRDefault="00D44FEE" w:rsidP="00D44FEE">
                      <w:pPr>
                        <w:jc w:val="center"/>
                        <w:rPr>
                          <w:b/>
                        </w:rPr>
                      </w:pPr>
                      <w:r w:rsidRPr="00D44FEE">
                        <w:rPr>
                          <w:b/>
                        </w:rPr>
                        <w:t>Figure 2: Flow chart showing how county lines work</w:t>
                      </w:r>
                    </w:p>
                    <w:p w:rsidR="00D44FEE" w:rsidRPr="00D44FEE" w:rsidRDefault="00D44FEE" w:rsidP="00D44FEE">
                      <w:pPr>
                        <w:jc w:val="center"/>
                      </w:pPr>
                      <w:r w:rsidRPr="00D44FEE">
                        <w:t>Source</w:t>
                      </w:r>
                      <w:r>
                        <w:t xml:space="preserve">: </w:t>
                      </w:r>
                      <w:r w:rsidRPr="00D44FEE">
                        <w:t>(Public health England, 2021).</w:t>
                      </w:r>
                    </w:p>
                  </w:txbxContent>
                </v:textbox>
                <w10:wrap type="square"/>
              </v:shape>
            </w:pict>
          </mc:Fallback>
        </mc:AlternateContent>
      </w:r>
    </w:p>
    <w:p w:rsidR="00D44FEE" w:rsidRDefault="00D44FEE" w:rsidP="003F38E2"/>
    <w:p w:rsidR="00D44FEE" w:rsidRDefault="00D44FEE" w:rsidP="003F38E2"/>
    <w:p w:rsidR="008351A4" w:rsidRDefault="00463E21" w:rsidP="003F38E2">
      <w:r>
        <w:t xml:space="preserve">In a survey completed by the NCA in 2017 out of 43 police forces across the UK 38 forces reported that there was evidence of county lines activity in their police force area, this statistic alone shows the scale county lines has expanded. </w:t>
      </w:r>
      <w:r w:rsidR="00904844">
        <w:t xml:space="preserve">As of 2019 NCA stated that there is 1,000 county lines operating, with each line profiting over £800,000 annually </w:t>
      </w:r>
      <w:r w:rsidR="00D44FEE" w:rsidRPr="00D44FEE">
        <w:t>(Public health England, 2021)</w:t>
      </w:r>
      <w:r w:rsidR="00D44FEE">
        <w:t>.</w:t>
      </w:r>
      <w:r w:rsidR="00B8708F">
        <w:t xml:space="preserve"> </w:t>
      </w:r>
    </w:p>
    <w:p w:rsidR="00B8708F" w:rsidRDefault="00B8708F" w:rsidP="00E74B40">
      <w:r>
        <w:t>Due to county lines being a national issue research has been under taken as to who it is effecting and how the lines are operating, research has been under taken by a number of government departments such as national crime agency and public health England.</w:t>
      </w:r>
      <w:r w:rsidR="00E74B40">
        <w:t xml:space="preserve"> In 2020 Her Majesty’s Inspectorate of Constabulary and Fire and Rescue Services (HMICFRS) conducted a report titled ‘The police and National Crime Agency’s response to vulnerable people in ‘county lines’ drug offending’. </w:t>
      </w:r>
      <w:r w:rsidR="007F54BC">
        <w:t xml:space="preserve">After the reported completed by the HMICFRS, Her Majesty’s Inspector of Constabulary </w:t>
      </w:r>
      <w:r w:rsidR="00695CB8">
        <w:t xml:space="preserve">Phil Gormley </w:t>
      </w:r>
      <w:r w:rsidR="007F54BC">
        <w:lastRenderedPageBreak/>
        <w:t>stated “</w:t>
      </w:r>
      <w:r w:rsidR="007F54BC" w:rsidRPr="007F54BC">
        <w:t>To tackle cross-border crime, there needs to be a cross-border response. Our inspection revealed that policing is currently too fragmented to best tackle county lines offending. Although we did see many excellent examples of collaboration, we concluded that the current approach does not allow fo</w:t>
      </w:r>
      <w:r w:rsidR="00695CB8">
        <w:t>r the level of coherence needed” (Gormley, 2020).</w:t>
      </w:r>
      <w:r w:rsidR="007F54BC">
        <w:t xml:space="preserve"> </w:t>
      </w:r>
      <w:r>
        <w:t xml:space="preserve">Individual police forces have also completed investigations into county lines but there is a clear lack of research into how </w:t>
      </w:r>
      <w:r w:rsidR="007B3B01">
        <w:t xml:space="preserve">the public believe </w:t>
      </w:r>
      <w:r>
        <w:t>police forces as a collective across England and Wales are tackling the issues o</w:t>
      </w:r>
      <w:r w:rsidR="00A278E9">
        <w:t xml:space="preserve">f county lines and </w:t>
      </w:r>
      <w:r w:rsidR="002B0A8F">
        <w:t xml:space="preserve">any collective </w:t>
      </w:r>
      <w:r>
        <w:t xml:space="preserve">results since the emergence of county lines in 2015. </w:t>
      </w:r>
    </w:p>
    <w:p w:rsidR="004A4EC0" w:rsidRDefault="004A4EC0" w:rsidP="00C24DA6">
      <w:r>
        <w:t xml:space="preserve">The objective of this research is to investigate the </w:t>
      </w:r>
      <w:r w:rsidR="00C24DA6">
        <w:t xml:space="preserve">publics’ opinion to the </w:t>
      </w:r>
      <w:r>
        <w:t>response of police forces across the UK’s resp</w:t>
      </w:r>
      <w:r w:rsidR="00C24DA6">
        <w:t>onse to County Lines since 2015.  Since the emergence of county lines in 2015 it has received a great amount of publicity with national government and local police led schemes being led to identify the early signs of children who are involved in county lines. The NSPCC</w:t>
      </w:r>
      <w:r w:rsidR="00A256D4">
        <w:t xml:space="preserve"> (2021)</w:t>
      </w:r>
      <w:r w:rsidR="00C24DA6">
        <w:t xml:space="preserve"> identify the key places where county lines gangs target vulnerable young people as, “</w:t>
      </w:r>
      <w:r w:rsidR="00C24DA6">
        <w:t xml:space="preserve">schools and further and </w:t>
      </w:r>
      <w:r w:rsidR="00C24DA6">
        <w:t xml:space="preserve">higher educational institutions, </w:t>
      </w:r>
      <w:r w:rsidR="00C24DA6">
        <w:t>sp</w:t>
      </w:r>
      <w:r w:rsidR="00C24DA6">
        <w:t xml:space="preserve">ecial educational needs schools, </w:t>
      </w:r>
      <w:r w:rsidR="00C24DA6">
        <w:t xml:space="preserve">places for alternative provision </w:t>
      </w:r>
      <w:r w:rsidR="00C24DA6">
        <w:t>outside of mainstream education, foster homes and homeless shelters</w:t>
      </w:r>
      <w:r w:rsidR="00A256D4">
        <w:t>.</w:t>
      </w:r>
      <w:r w:rsidR="00C24DA6">
        <w:t xml:space="preserve">” </w:t>
      </w:r>
      <w:r w:rsidR="00A256D4">
        <w:t xml:space="preserve">Dorset Police (2019) launched a campaign called “Spot the signs of County lines.” The campaign was targeted at helping members of the public to identify the signs of county lines in their communities. </w:t>
      </w:r>
      <w:r w:rsidR="000D7FE1">
        <w:t>Despite the campaigns and awareness being raised by police forces and the government, the purpose of this research is to answer the following question:</w:t>
      </w:r>
    </w:p>
    <w:p w:rsidR="000D7FE1" w:rsidRDefault="00A110BC" w:rsidP="000D7FE1">
      <w:pPr>
        <w:pStyle w:val="ListParagraph"/>
        <w:numPr>
          <w:ilvl w:val="0"/>
          <w:numId w:val="1"/>
        </w:numPr>
      </w:pPr>
      <w:r>
        <w:t>What has</w:t>
      </w:r>
      <w:r w:rsidR="000D7FE1" w:rsidRPr="000D7FE1">
        <w:t xml:space="preserve"> police forces in Wales and England</w:t>
      </w:r>
      <w:r>
        <w:t xml:space="preserve"> done to</w:t>
      </w:r>
      <w:r w:rsidR="000D7FE1" w:rsidRPr="000D7FE1">
        <w:t xml:space="preserve"> have tackled the problem of county lines?</w:t>
      </w:r>
    </w:p>
    <w:p w:rsidR="000D7FE1" w:rsidRDefault="000D7FE1" w:rsidP="000D7FE1">
      <w:r>
        <w:t xml:space="preserve">Therefor this research will take in to account the figures posted by the UK government and police forces across the UK, but also the opinions of the members of the public and how they feel UK police forces have targeted county lines. </w:t>
      </w:r>
    </w:p>
    <w:p w:rsidR="000D7FE1" w:rsidRPr="00CE3E92" w:rsidRDefault="000D7FE1" w:rsidP="000D7FE1">
      <w:r>
        <w:t xml:space="preserve">The justification for this research is to investigate how the UK public feel that police forces are acting upon this national issue that is affecting young persons across the UK. It is essential to understand what UK police forces and the UK government have done in the background prior to gathering members of the publics’ opinion. Research will entail analysing government and police forces campaigns, action plans and any results they have seen since the emergence of county lines in 2015 before gathering members of the </w:t>
      </w:r>
      <w:r w:rsidR="00E54E06">
        <w:t>publics’</w:t>
      </w:r>
      <w:r>
        <w:t xml:space="preserve"> opinions and comparing those to </w:t>
      </w:r>
      <w:r w:rsidR="00E54E06">
        <w:t>the results</w:t>
      </w:r>
      <w:r>
        <w:t xml:space="preserve"> of police forces </w:t>
      </w:r>
      <w:r w:rsidR="00E54E06">
        <w:t xml:space="preserve">action to county lines </w:t>
      </w:r>
      <w:r>
        <w:t xml:space="preserve">across the UK. </w:t>
      </w:r>
    </w:p>
    <w:p w:rsidR="00E54E06" w:rsidRDefault="00E54E06" w:rsidP="003F38E2">
      <w:pPr>
        <w:rPr>
          <w:b/>
          <w:u w:val="single"/>
        </w:rPr>
      </w:pPr>
    </w:p>
    <w:p w:rsidR="00DD3334" w:rsidRPr="00E54E06" w:rsidRDefault="00E54E06" w:rsidP="003F38E2">
      <w:pPr>
        <w:rPr>
          <w:b/>
          <w:u w:val="single"/>
        </w:rPr>
      </w:pPr>
      <w:r w:rsidRPr="00E54E06">
        <w:rPr>
          <w:b/>
          <w:u w:val="single"/>
        </w:rPr>
        <w:t xml:space="preserve">Research methodology </w:t>
      </w:r>
    </w:p>
    <w:p w:rsidR="00DD3334" w:rsidRDefault="00E54E06" w:rsidP="003F38E2">
      <w:r>
        <w:t>Research is defined by Wester Sydney University (2020) as “C</w:t>
      </w:r>
      <w:r w:rsidRPr="00E54E06">
        <w:t>reation of new knowledge and/or the use of existing knowledge in a new and creative way so as to generate new concepts, methodologies and understandings. This could include synthesis and analysis of previous research to the extent that it lea</w:t>
      </w:r>
      <w:r>
        <w:t>ds to new and creative outcomes.”</w:t>
      </w:r>
    </w:p>
    <w:p w:rsidR="002A5878" w:rsidRDefault="005105D1" w:rsidP="003F38E2">
      <w:r w:rsidRPr="005105D1">
        <w:t>Johnson and Onwuegbuzie (2004) suggested “by utilising quantitative and qualitative techniques within the same framework, mixed methods research can incorporate the strengths of both methodologies.”</w:t>
      </w:r>
      <w:r>
        <w:t xml:space="preserve"> By choosing a mixture of quantitative and qualitative techniques to gather data, it allows me to have a research from facts and figures but also the opinions of the public on how they believe this issue is being dealt with.</w:t>
      </w:r>
    </w:p>
    <w:p w:rsidR="00394553" w:rsidRDefault="005105D1" w:rsidP="003F38E2">
      <w:r>
        <w:t>The majority of my research will be in the form of qualitative data with it being secondary data taken from sources such as journals, government documents and official police force websites</w:t>
      </w:r>
      <w:r w:rsidR="00394553">
        <w:t xml:space="preserve">, this will </w:t>
      </w:r>
      <w:r w:rsidR="00394553">
        <w:lastRenderedPageBreak/>
        <w:t>allow me to get accurate facts and figures which I can measure to create any links and trends in terms of what police forces are actively doing and the number of county lines ‘lines’ that are active in that police force.</w:t>
      </w:r>
    </w:p>
    <w:p w:rsidR="005105D1" w:rsidRDefault="00394553" w:rsidP="003F38E2">
      <w:r>
        <w:t>I will also however be using</w:t>
      </w:r>
      <w:r w:rsidRPr="00394553">
        <w:t xml:space="preserve"> quantitative</w:t>
      </w:r>
      <w:r>
        <w:t xml:space="preserve"> research this will be in the form of a questionnaire which will be completed by UK police forces, asking them how they feel the police force is targeting county lines and any trend they have seen since they have started targeting county lines. This will allow me to get accurate figures and the methods that individual police forces have adopted in an attempt to stop county lines in their area. </w:t>
      </w:r>
    </w:p>
    <w:p w:rsidR="00394553" w:rsidRDefault="00394553" w:rsidP="003F38E2"/>
    <w:p w:rsidR="00394553" w:rsidRDefault="00394553" w:rsidP="003F38E2">
      <w:pPr>
        <w:rPr>
          <w:b/>
          <w:u w:val="single"/>
        </w:rPr>
      </w:pPr>
      <w:r w:rsidRPr="00394553">
        <w:rPr>
          <w:b/>
          <w:u w:val="single"/>
        </w:rPr>
        <w:t xml:space="preserve">Reliability and validity </w:t>
      </w:r>
    </w:p>
    <w:p w:rsidR="006F7647" w:rsidRDefault="006F7647" w:rsidP="003F38E2">
      <w:r>
        <w:t xml:space="preserve">Throughout this dissertation I will be using both </w:t>
      </w:r>
      <w:r w:rsidRPr="006F7647">
        <w:t>qualitative</w:t>
      </w:r>
      <w:r>
        <w:t xml:space="preserve"> and quantitative research to allow me to gain a large selection of results via primary research and a secondary research to allow me to provide an unbiased and balanced view. </w:t>
      </w:r>
    </w:p>
    <w:p w:rsidR="00394553" w:rsidRDefault="006F7647" w:rsidP="003F38E2">
      <w:r>
        <w:t xml:space="preserve">As stated above I will be using qualitative research will be undertaken in the form of official government documents, journals and figures released by UK police forces it is important that I understand the quality and reliability of all the secondary research I use. </w:t>
      </w:r>
    </w:p>
    <w:p w:rsidR="006F7647" w:rsidRPr="00394553" w:rsidRDefault="006F7647" w:rsidP="003F38E2">
      <w:r>
        <w:t xml:space="preserve">I will then be using the </w:t>
      </w:r>
      <w:r w:rsidRPr="006F7647">
        <w:t>quantitative research</w:t>
      </w:r>
      <w:r>
        <w:t xml:space="preserve"> to allow me to gather my primary data in the form of a questionnaire which will allow me to gather a large range of data from different police forces. I am aware however that questioners can be opinionated and depend on how the person is feeling at the time.</w:t>
      </w:r>
    </w:p>
    <w:p w:rsidR="00DD3334" w:rsidRDefault="006F7647" w:rsidP="003F38E2">
      <w:r>
        <w:t xml:space="preserve">The research will then be assessed for its validity and combined with current academic work available to me. </w:t>
      </w:r>
    </w:p>
    <w:p w:rsidR="006F7647" w:rsidRDefault="006F7647" w:rsidP="003F38E2"/>
    <w:p w:rsidR="006F7647" w:rsidRDefault="006F7647" w:rsidP="003F38E2">
      <w:pPr>
        <w:rPr>
          <w:b/>
          <w:u w:val="single"/>
        </w:rPr>
      </w:pPr>
      <w:r w:rsidRPr="006F7647">
        <w:rPr>
          <w:b/>
          <w:u w:val="single"/>
        </w:rPr>
        <w:t xml:space="preserve">Resource and time management </w:t>
      </w:r>
    </w:p>
    <w:p w:rsidR="00D32FEF" w:rsidRDefault="00D32FEF" w:rsidP="003F38E2">
      <w:r>
        <w:t>This project is time limited and will be kept in the time frame provided by the University it will be broken down into the following six parts.</w:t>
      </w:r>
    </w:p>
    <w:p w:rsidR="00D32FEF" w:rsidRDefault="00D32FEF" w:rsidP="00D32FEF">
      <w:pPr>
        <w:pStyle w:val="ListParagraph"/>
        <w:numPr>
          <w:ilvl w:val="0"/>
          <w:numId w:val="1"/>
        </w:numPr>
      </w:pPr>
      <w:r>
        <w:t>Research proposal (15.11.2021)</w:t>
      </w:r>
    </w:p>
    <w:p w:rsidR="00D32FEF" w:rsidRDefault="00D32FEF" w:rsidP="00D32FEF">
      <w:pPr>
        <w:pStyle w:val="ListParagraph"/>
        <w:numPr>
          <w:ilvl w:val="0"/>
          <w:numId w:val="1"/>
        </w:numPr>
      </w:pPr>
      <w:r>
        <w:t>Literature review (24.01.2022)</w:t>
      </w:r>
    </w:p>
    <w:p w:rsidR="00D32FEF" w:rsidRDefault="00D32FEF" w:rsidP="00D32FEF">
      <w:pPr>
        <w:pStyle w:val="ListParagraph"/>
        <w:numPr>
          <w:ilvl w:val="0"/>
          <w:numId w:val="1"/>
        </w:numPr>
      </w:pPr>
      <w:r>
        <w:t>Research methodology and planning (07.03.2022)</w:t>
      </w:r>
    </w:p>
    <w:p w:rsidR="00D32FEF" w:rsidRDefault="00D32FEF" w:rsidP="00D32FEF">
      <w:pPr>
        <w:pStyle w:val="ListParagraph"/>
        <w:numPr>
          <w:ilvl w:val="0"/>
          <w:numId w:val="1"/>
        </w:numPr>
      </w:pPr>
      <w:r>
        <w:t>Analysis of results (25.04.2022)</w:t>
      </w:r>
    </w:p>
    <w:p w:rsidR="00D32FEF" w:rsidRDefault="00D32FEF" w:rsidP="00D32FEF">
      <w:pPr>
        <w:pStyle w:val="ListParagraph"/>
        <w:numPr>
          <w:ilvl w:val="0"/>
          <w:numId w:val="1"/>
        </w:numPr>
      </w:pPr>
      <w:r>
        <w:t>Findings and conclusion (30.05.2022)</w:t>
      </w:r>
    </w:p>
    <w:p w:rsidR="00D32FEF" w:rsidRDefault="00D32FEF" w:rsidP="00D32FEF">
      <w:pPr>
        <w:pStyle w:val="ListParagraph"/>
        <w:numPr>
          <w:ilvl w:val="0"/>
          <w:numId w:val="1"/>
        </w:numPr>
      </w:pPr>
      <w:r>
        <w:t>Final project (27.06.2022)</w:t>
      </w:r>
    </w:p>
    <w:p w:rsidR="00D32FEF" w:rsidRPr="00D32FEF" w:rsidRDefault="00D32FEF" w:rsidP="00D32FEF">
      <w:r>
        <w:t>Due to the research being police forces UK wide, I will be creating my survey and sending it via email to police officers working in a number of police forces across the UK to give me the best diversity of results. I will do an extensive review of academic research for police forces across the UK.</w:t>
      </w:r>
    </w:p>
    <w:p w:rsidR="00DD3334" w:rsidRDefault="00DD3334" w:rsidP="003F38E2"/>
    <w:p w:rsidR="00295D38" w:rsidRDefault="00295D38" w:rsidP="003F38E2">
      <w:r w:rsidRPr="004E4621">
        <w:t>Black, C., 2020. Review of Drugs - evidence relating to drug use, supply and effects, including current trends and future risks. p.45.</w:t>
      </w:r>
    </w:p>
    <w:p w:rsidR="00295D38" w:rsidRDefault="00295D38" w:rsidP="003F38E2">
      <w:r w:rsidRPr="007F54BC">
        <w:lastRenderedPageBreak/>
        <w:t>Her Majesty’s Inspectorate of Constabulary and Fire and Rescue Services, 2020. The police and National Crime Agency’s response to vulnerable people in ‘county lines’ drug offending’.</w:t>
      </w:r>
    </w:p>
    <w:p w:rsidR="00295D38" w:rsidRPr="003F38E2" w:rsidRDefault="00295D38" w:rsidP="003F38E2">
      <w:r w:rsidRPr="005105D1">
        <w:t>Johnson, R. and Onwuegbuzie, A., 2004. Mixed Methods Research: A Research Paradigm Whose Time Has Come. Educational Researcher, 33(7), pp.14-26.</w:t>
      </w:r>
    </w:p>
    <w:p w:rsidR="00295D38" w:rsidRDefault="00295D38" w:rsidP="003F38E2">
      <w:r w:rsidRPr="00463E21">
        <w:t>National crime agency, 2017. County Lines Violence, Exploitation &amp; Drug Supply 2017. p.8.</w:t>
      </w:r>
    </w:p>
    <w:p w:rsidR="00295D38" w:rsidRDefault="00295D38" w:rsidP="003F38E2">
      <w:r w:rsidRPr="008F68C6">
        <w:t>Nationalcrimeagency.gov.uk. 2021. County Lines. [online] Available at: &lt;https://www.nationalcrimeagency.gov.uk/what-we-do/crime-threats/drug-trafficking/county-lines&gt; [Accessed 8 October 2021].</w:t>
      </w:r>
      <w:r w:rsidRPr="004E4621">
        <w:t xml:space="preserve"> </w:t>
      </w:r>
    </w:p>
    <w:p w:rsidR="00295D38" w:rsidRDefault="00295D38" w:rsidP="003F38E2">
      <w:r w:rsidRPr="00A256D4">
        <w:t>NSPCC Learning. 2021. Protecting children from county lines | NSPCC Learning. [online] Available at: &lt;https://learning.nspcc.org.uk/child-abuse-and-neglect/county-lines&gt; [Accessed 12 October 2021].</w:t>
      </w:r>
    </w:p>
    <w:p w:rsidR="00295D38" w:rsidRDefault="00295D38" w:rsidP="003F38E2">
      <w:r w:rsidRPr="00D44FEE">
        <w:t>Public health England, 2021. County Lines exploitation: applying All Our Health. Public health England.</w:t>
      </w:r>
    </w:p>
    <w:p w:rsidR="00295D38" w:rsidRDefault="00295D38" w:rsidP="003F38E2">
      <w:r>
        <w:t>Word count - 1650</w:t>
      </w:r>
      <w:bookmarkStart w:id="0" w:name="_GoBack"/>
      <w:bookmarkEnd w:id="0"/>
    </w:p>
    <w:sectPr w:rsidR="00295D38" w:rsidSect="008F68C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3E92" w:rsidRDefault="00CE3E92" w:rsidP="008F68C6">
      <w:pPr>
        <w:spacing w:after="0" w:line="240" w:lineRule="auto"/>
      </w:pPr>
      <w:r>
        <w:separator/>
      </w:r>
    </w:p>
  </w:endnote>
  <w:endnote w:type="continuationSeparator" w:id="0">
    <w:p w:rsidR="00CE3E92" w:rsidRDefault="00CE3E92" w:rsidP="008F6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E92" w:rsidRDefault="00295D38" w:rsidP="00295D38">
    <w:pPr>
      <w:pStyle w:val="Footer"/>
      <w:rPr>
        <w:color w:val="000000"/>
        <w:sz w:val="17"/>
      </w:rPr>
    </w:pPr>
    <w:bookmarkStart w:id="3" w:name="TITUS1FooterEvenPages"/>
    <w:r>
      <w:rPr>
        <w:color w:val="000000"/>
        <w:sz w:val="17"/>
      </w:rPr>
      <w:t> </w:t>
    </w:r>
  </w:p>
  <w:bookmarkEnd w:id="3"/>
  <w:p w:rsidR="00CE3E92" w:rsidRDefault="00CE3E92" w:rsidP="00CE3189">
    <w:pPr>
      <w:pStyle w:val="Footer"/>
    </w:pPr>
  </w:p>
  <w:p w:rsidR="00CE3E92" w:rsidRDefault="00CE3E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E92" w:rsidRDefault="00295D38" w:rsidP="00295D38">
    <w:pPr>
      <w:pStyle w:val="Footer"/>
      <w:rPr>
        <w:color w:val="000000"/>
        <w:sz w:val="17"/>
      </w:rPr>
    </w:pPr>
    <w:bookmarkStart w:id="4" w:name="TITUS1FooterPrimary"/>
    <w:r>
      <w:rPr>
        <w:color w:val="000000"/>
        <w:sz w:val="17"/>
      </w:rPr>
      <w:t> </w:t>
    </w:r>
  </w:p>
  <w:bookmarkEnd w:id="4"/>
  <w:p w:rsidR="00CE3E92" w:rsidRDefault="00CE3E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E92" w:rsidRDefault="00295D38" w:rsidP="00295D38">
    <w:pPr>
      <w:pStyle w:val="Footer"/>
      <w:rPr>
        <w:color w:val="000000"/>
        <w:sz w:val="17"/>
      </w:rPr>
    </w:pPr>
    <w:bookmarkStart w:id="6" w:name="TITUS1FooterFirstPage"/>
    <w:r>
      <w:rPr>
        <w:color w:val="000000"/>
        <w:sz w:val="17"/>
      </w:rPr>
      <w:t> </w:t>
    </w:r>
  </w:p>
  <w:bookmarkEnd w:id="6"/>
  <w:p w:rsidR="00CE3E92" w:rsidRDefault="00CE3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3E92" w:rsidRDefault="00CE3E92" w:rsidP="008F68C6">
      <w:pPr>
        <w:spacing w:after="0" w:line="240" w:lineRule="auto"/>
      </w:pPr>
      <w:r>
        <w:separator/>
      </w:r>
    </w:p>
  </w:footnote>
  <w:footnote w:type="continuationSeparator" w:id="0">
    <w:p w:rsidR="00CE3E92" w:rsidRDefault="00CE3E92" w:rsidP="008F6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E92" w:rsidRDefault="00295D38" w:rsidP="00295D38">
    <w:pPr>
      <w:pStyle w:val="Header"/>
      <w:rPr>
        <w:color w:val="000000"/>
        <w:sz w:val="17"/>
      </w:rPr>
    </w:pPr>
    <w:bookmarkStart w:id="1" w:name="TITUS1HeaderEvenPages"/>
    <w:r>
      <w:rPr>
        <w:color w:val="000000"/>
        <w:sz w:val="17"/>
      </w:rPr>
      <w:t> </w:t>
    </w:r>
  </w:p>
  <w:bookmarkEnd w:id="1"/>
  <w:p w:rsidR="00CE3E92" w:rsidRDefault="00CE3E92" w:rsidP="00CE3189">
    <w:pPr>
      <w:pStyle w:val="Header"/>
    </w:pPr>
  </w:p>
  <w:p w:rsidR="00CE3E92" w:rsidRDefault="00CE3E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E92" w:rsidRDefault="00295D38" w:rsidP="00295D38">
    <w:pPr>
      <w:pStyle w:val="Header"/>
      <w:rPr>
        <w:color w:val="000000"/>
        <w:sz w:val="17"/>
      </w:rPr>
    </w:pPr>
    <w:bookmarkStart w:id="2" w:name="TITUS1HeaderPrimary"/>
    <w:r>
      <w:rPr>
        <w:color w:val="000000"/>
        <w:sz w:val="17"/>
      </w:rPr>
      <w:t> </w:t>
    </w:r>
  </w:p>
  <w:bookmarkEnd w:id="2"/>
  <w:p w:rsidR="00CE3E92" w:rsidRDefault="00CE3E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3E92" w:rsidRDefault="00295D38" w:rsidP="00295D38">
    <w:pPr>
      <w:pStyle w:val="Header"/>
      <w:rPr>
        <w:color w:val="000000"/>
        <w:sz w:val="17"/>
      </w:rPr>
    </w:pPr>
    <w:bookmarkStart w:id="5" w:name="TITUS1HeaderFirstPage"/>
    <w:r>
      <w:rPr>
        <w:color w:val="000000"/>
        <w:sz w:val="17"/>
      </w:rPr>
      <w:t> </w:t>
    </w:r>
  </w:p>
  <w:bookmarkEnd w:id="5"/>
  <w:p w:rsidR="00CE3E92" w:rsidRDefault="00CE3E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381683"/>
    <w:multiLevelType w:val="hybridMultilevel"/>
    <w:tmpl w:val="D9925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38E2"/>
    <w:rsid w:val="00011B1D"/>
    <w:rsid w:val="000D7FE1"/>
    <w:rsid w:val="001D4D49"/>
    <w:rsid w:val="00295D38"/>
    <w:rsid w:val="002A5878"/>
    <w:rsid w:val="002B0A8F"/>
    <w:rsid w:val="002B12F8"/>
    <w:rsid w:val="002D6EA6"/>
    <w:rsid w:val="00394553"/>
    <w:rsid w:val="0039515C"/>
    <w:rsid w:val="003C1ACD"/>
    <w:rsid w:val="003F38E2"/>
    <w:rsid w:val="00463E21"/>
    <w:rsid w:val="004A4EC0"/>
    <w:rsid w:val="004E4621"/>
    <w:rsid w:val="005105D1"/>
    <w:rsid w:val="00617473"/>
    <w:rsid w:val="00670EDB"/>
    <w:rsid w:val="00695CB8"/>
    <w:rsid w:val="006F7647"/>
    <w:rsid w:val="00771B66"/>
    <w:rsid w:val="007B3B01"/>
    <w:rsid w:val="007E2B87"/>
    <w:rsid w:val="007F54BC"/>
    <w:rsid w:val="008351A4"/>
    <w:rsid w:val="008F68C6"/>
    <w:rsid w:val="00904844"/>
    <w:rsid w:val="00A110BC"/>
    <w:rsid w:val="00A256D4"/>
    <w:rsid w:val="00A278E9"/>
    <w:rsid w:val="00AA382F"/>
    <w:rsid w:val="00B54986"/>
    <w:rsid w:val="00B8708F"/>
    <w:rsid w:val="00BE443C"/>
    <w:rsid w:val="00C24DA6"/>
    <w:rsid w:val="00CE3189"/>
    <w:rsid w:val="00CE3E92"/>
    <w:rsid w:val="00D32FEF"/>
    <w:rsid w:val="00D44FEE"/>
    <w:rsid w:val="00DD3334"/>
    <w:rsid w:val="00E54E06"/>
    <w:rsid w:val="00E74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A4CA9FF"/>
  <w15:chartTrackingRefBased/>
  <w15:docId w15:val="{4F3CCAF0-251C-4741-8D9C-4AAAEAB13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6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8C6"/>
  </w:style>
  <w:style w:type="paragraph" w:styleId="Footer">
    <w:name w:val="footer"/>
    <w:basedOn w:val="Normal"/>
    <w:link w:val="FooterChar"/>
    <w:uiPriority w:val="99"/>
    <w:unhideWhenUsed/>
    <w:rsid w:val="008F6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8C6"/>
  </w:style>
  <w:style w:type="paragraph" w:styleId="ListParagraph">
    <w:name w:val="List Paragraph"/>
    <w:basedOn w:val="Normal"/>
    <w:uiPriority w:val="34"/>
    <w:qFormat/>
    <w:rsid w:val="000D7F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553</TotalTime>
  <Pages>5</Pages>
  <Words>1642</Words>
  <Characters>9360</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Davies,Jamie swp6558</dc:creator>
  <cp:keywords/>
  <dc:description/>
  <cp:lastModifiedBy>Davies,Jamie swp6558</cp:lastModifiedBy>
  <cp:revision>13</cp:revision>
  <dcterms:created xsi:type="dcterms:W3CDTF">2021-10-08T21:40:00Z</dcterms:created>
  <dcterms:modified xsi:type="dcterms:W3CDTF">2021-10-12T13:12:00Z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ecfa58f0-5353-4330-858e-405930bba4b4</vt:lpwstr>
  </property>
  <property fmtid="{D5CDD505-2E9C-101B-9397-08002B2CF9AE}" pid="3" name="Classification">
    <vt:lpwstr>OFFICIAL</vt:lpwstr>
  </property>
  <property fmtid="{D5CDD505-2E9C-101B-9397-08002B2CF9AE}" pid="4" name="Visibility">
    <vt:lpwstr>NOT VISIBLE</vt:lpwstr>
  </property>
</Properties>
</file>