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46244" w14:textId="7FE135E7" w:rsidR="00CD6858" w:rsidRDefault="00CD6858" w:rsidP="00CD6858">
      <w:pPr>
        <w:rPr>
          <w:rFonts w:asciiTheme="minorHAnsi" w:hAnsiTheme="minorHAnsi"/>
          <w:color w:val="000000" w:themeColor="text1"/>
        </w:rPr>
      </w:pPr>
      <w:r>
        <w:rPr>
          <w:rFonts w:asciiTheme="minorHAnsi" w:hAnsiTheme="minorHAnsi"/>
          <w:color w:val="000000" w:themeColor="text1"/>
        </w:rPr>
        <w:t>(1)Gourlay – good volume and pace, attempts made to make eye contact with audience. Introduced all roles. Gave some description of QFD1, brushed past functional requirements. Visual representation of QFD1 provided but difficult for audience to see/read/interpret.</w:t>
      </w:r>
      <w:r>
        <w:rPr>
          <w:rFonts w:asciiTheme="minorHAnsi" w:hAnsiTheme="minorHAnsi"/>
          <w:color w:val="000000" w:themeColor="text1"/>
        </w:rPr>
        <w:t xml:space="preserve"> Function means analysis provided but again difficult for audience to see/read/interpret. Reasonable justification of design choices</w:t>
      </w:r>
      <w:r w:rsidR="00257C06">
        <w:rPr>
          <w:rFonts w:asciiTheme="minorHAnsi" w:hAnsiTheme="minorHAnsi"/>
          <w:color w:val="000000" w:themeColor="text1"/>
        </w:rPr>
        <w:t xml:space="preserve"> given</w:t>
      </w:r>
      <w:r>
        <w:rPr>
          <w:rFonts w:asciiTheme="minorHAnsi" w:hAnsiTheme="minorHAnsi"/>
          <w:color w:val="000000" w:themeColor="text1"/>
        </w:rPr>
        <w:t>. Backtracking slightly to explain points in the feature importance.</w:t>
      </w:r>
    </w:p>
    <w:p w14:paraId="5D2A87C5" w14:textId="77777777" w:rsidR="00CD6858" w:rsidRDefault="00CD6858" w:rsidP="00CD6858">
      <w:pPr>
        <w:rPr>
          <w:rFonts w:asciiTheme="minorHAnsi" w:hAnsiTheme="minorHAnsi"/>
          <w:color w:val="000000" w:themeColor="text1"/>
        </w:rPr>
      </w:pPr>
    </w:p>
    <w:p w14:paraId="43A76BD5" w14:textId="55BF5610" w:rsidR="00CD6858" w:rsidRDefault="00552240" w:rsidP="00CD6858">
      <w:pPr>
        <w:rPr>
          <w:rFonts w:asciiTheme="minorHAnsi" w:hAnsiTheme="minorHAnsi"/>
          <w:color w:val="000000" w:themeColor="text1"/>
        </w:rPr>
      </w:pPr>
      <w:r>
        <w:rPr>
          <w:rFonts w:asciiTheme="minorHAnsi" w:hAnsiTheme="minorHAnsi"/>
          <w:color w:val="000000" w:themeColor="text1"/>
        </w:rPr>
        <w:t>(4)</w:t>
      </w:r>
      <w:r w:rsidR="00CD6858">
        <w:rPr>
          <w:rFonts w:asciiTheme="minorHAnsi" w:hAnsiTheme="minorHAnsi"/>
          <w:color w:val="000000" w:themeColor="text1"/>
        </w:rPr>
        <w:t xml:space="preserve">Willett – </w:t>
      </w:r>
      <w:r>
        <w:rPr>
          <w:rFonts w:asciiTheme="minorHAnsi" w:hAnsiTheme="minorHAnsi"/>
          <w:color w:val="000000" w:themeColor="text1"/>
        </w:rPr>
        <w:t>good volume, reasonable pace. Some interaction with audience, spent a lot of time reading from slides/screen. Transport/storage slides contains visuals that audience cannot read/interpret. Procedures described but with limited justification. Some references to design requirements made. Images included but cannot be easily understood by audience and not explicitly referenced in presentation</w:t>
      </w:r>
      <w:r w:rsidR="00257C06">
        <w:rPr>
          <w:rFonts w:asciiTheme="minorHAnsi" w:hAnsiTheme="minorHAnsi"/>
          <w:color w:val="000000" w:themeColor="text1"/>
        </w:rPr>
        <w:t xml:space="preserve"> for the most part</w:t>
      </w:r>
      <w:r>
        <w:rPr>
          <w:rFonts w:asciiTheme="minorHAnsi" w:hAnsiTheme="minorHAnsi"/>
          <w:color w:val="000000" w:themeColor="text1"/>
        </w:rPr>
        <w:t xml:space="preserve"> so hard to assess usefulness. </w:t>
      </w:r>
    </w:p>
    <w:p w14:paraId="08E09E01" w14:textId="77777777" w:rsidR="00CD6858" w:rsidRDefault="00CD6858" w:rsidP="00CD6858">
      <w:pPr>
        <w:rPr>
          <w:rFonts w:asciiTheme="minorHAnsi" w:hAnsiTheme="minorHAnsi"/>
          <w:color w:val="000000" w:themeColor="text1"/>
        </w:rPr>
      </w:pPr>
    </w:p>
    <w:p w14:paraId="2C1A34C0" w14:textId="79F77186" w:rsidR="00CD6858" w:rsidRDefault="00996E87" w:rsidP="00CD6858">
      <w:pPr>
        <w:rPr>
          <w:rFonts w:asciiTheme="minorHAnsi" w:hAnsiTheme="minorHAnsi"/>
          <w:color w:val="000000" w:themeColor="text1"/>
        </w:rPr>
      </w:pPr>
      <w:r>
        <w:rPr>
          <w:rFonts w:asciiTheme="minorHAnsi" w:hAnsiTheme="minorHAnsi"/>
          <w:color w:val="000000" w:themeColor="text1"/>
        </w:rPr>
        <w:t>(3)</w:t>
      </w:r>
      <w:r w:rsidR="00CD6858">
        <w:rPr>
          <w:rFonts w:asciiTheme="minorHAnsi" w:hAnsiTheme="minorHAnsi"/>
          <w:color w:val="000000" w:themeColor="text1"/>
        </w:rPr>
        <w:t xml:space="preserve">Mayo – </w:t>
      </w:r>
      <w:r>
        <w:rPr>
          <w:rFonts w:asciiTheme="minorHAnsi" w:hAnsiTheme="minorHAnsi"/>
          <w:color w:val="000000" w:themeColor="text1"/>
        </w:rPr>
        <w:t>clear, confident delivery with good pace</w:t>
      </w:r>
      <w:r w:rsidR="00552240">
        <w:rPr>
          <w:rFonts w:asciiTheme="minorHAnsi" w:hAnsiTheme="minorHAnsi"/>
          <w:color w:val="000000" w:themeColor="text1"/>
        </w:rPr>
        <w:t>, some brief moments of hesitancy but recovered well</w:t>
      </w:r>
      <w:r>
        <w:rPr>
          <w:rFonts w:asciiTheme="minorHAnsi" w:hAnsiTheme="minorHAnsi"/>
          <w:color w:val="000000" w:themeColor="text1"/>
        </w:rPr>
        <w:t xml:space="preserve">. Some attempts made to make eye contact with the audience but spent most of the time reading from the slides/prompt cards. Provided visual representations of testing but skipped too quickly for the audience to fully appreciate these visuals. It may have been more beneficial to have a slide detailing each test with the appropriate image rather than a single table. Understanding of test procedures demonstrated. Hazard classification slide has a number of images that are impossible for the audience to interpret due to size/clarity of text. </w:t>
      </w:r>
    </w:p>
    <w:p w14:paraId="04667FEC" w14:textId="77777777" w:rsidR="00CD6858" w:rsidRDefault="00CD6858" w:rsidP="00CD6858">
      <w:pPr>
        <w:rPr>
          <w:rFonts w:asciiTheme="minorHAnsi" w:hAnsiTheme="minorHAnsi"/>
          <w:color w:val="000000" w:themeColor="text1"/>
        </w:rPr>
      </w:pPr>
    </w:p>
    <w:p w14:paraId="6948B842" w14:textId="09C61239" w:rsidR="00D8637D" w:rsidRDefault="00CD6858" w:rsidP="00CD6858">
      <w:pPr>
        <w:rPr>
          <w:rFonts w:asciiTheme="minorHAnsi" w:hAnsiTheme="minorHAnsi"/>
          <w:color w:val="000000" w:themeColor="text1"/>
        </w:rPr>
      </w:pPr>
      <w:r>
        <w:rPr>
          <w:rFonts w:asciiTheme="minorHAnsi" w:hAnsiTheme="minorHAnsi"/>
          <w:color w:val="000000" w:themeColor="text1"/>
        </w:rPr>
        <w:t>(2)</w:t>
      </w:r>
      <w:r>
        <w:rPr>
          <w:rFonts w:asciiTheme="minorHAnsi" w:hAnsiTheme="minorHAnsi"/>
          <w:color w:val="000000" w:themeColor="text1"/>
        </w:rPr>
        <w:t xml:space="preserve">Miles </w:t>
      </w:r>
      <w:r>
        <w:rPr>
          <w:rFonts w:asciiTheme="minorHAnsi" w:hAnsiTheme="minorHAnsi"/>
          <w:color w:val="000000" w:themeColor="text1"/>
        </w:rPr>
        <w:t xml:space="preserve">– good volume, pace and audience interactions. CAD rendering. Justification for changes given but with good references back to the requirements to negate the need for additional changes that would compromise design. </w:t>
      </w:r>
      <w:r w:rsidR="00996E87">
        <w:rPr>
          <w:rFonts w:asciiTheme="minorHAnsi" w:hAnsiTheme="minorHAnsi"/>
          <w:color w:val="000000" w:themeColor="text1"/>
        </w:rPr>
        <w:t xml:space="preserve">Good explanation of design choices with reference back to requirements. Makes reference to previous section of presentation as well as work done by other team members which gives the presentation a good feeling of cohesiveness. </w:t>
      </w:r>
    </w:p>
    <w:p w14:paraId="1589AE4B" w14:textId="77777777" w:rsidR="00552240" w:rsidRDefault="00552240" w:rsidP="00CD6858">
      <w:pPr>
        <w:rPr>
          <w:rFonts w:asciiTheme="minorHAnsi" w:hAnsiTheme="minorHAnsi"/>
          <w:color w:val="000000" w:themeColor="text1"/>
        </w:rPr>
      </w:pPr>
    </w:p>
    <w:p w14:paraId="6537A8C5" w14:textId="5493F86C" w:rsidR="00552240" w:rsidRDefault="00257C06" w:rsidP="00CD6858">
      <w:pPr>
        <w:rPr>
          <w:rFonts w:asciiTheme="minorHAnsi" w:hAnsiTheme="minorHAnsi"/>
          <w:color w:val="000000" w:themeColor="text1"/>
        </w:rPr>
      </w:pPr>
      <w:r>
        <w:rPr>
          <w:rFonts w:asciiTheme="minorHAnsi" w:hAnsiTheme="minorHAnsi"/>
          <w:color w:val="000000" w:themeColor="text1"/>
        </w:rPr>
        <w:t>(5)</w:t>
      </w:r>
      <w:r w:rsidR="00552240">
        <w:rPr>
          <w:rFonts w:asciiTheme="minorHAnsi" w:hAnsiTheme="minorHAnsi"/>
          <w:color w:val="000000" w:themeColor="text1"/>
        </w:rPr>
        <w:t xml:space="preserve">Rees </w:t>
      </w:r>
      <w:r>
        <w:rPr>
          <w:rFonts w:asciiTheme="minorHAnsi" w:hAnsiTheme="minorHAnsi"/>
          <w:color w:val="000000" w:themeColor="text1"/>
        </w:rPr>
        <w:t>–</w:t>
      </w:r>
      <w:r w:rsidR="00552240">
        <w:rPr>
          <w:rFonts w:asciiTheme="minorHAnsi" w:hAnsiTheme="minorHAnsi"/>
          <w:color w:val="000000" w:themeColor="text1"/>
        </w:rPr>
        <w:t xml:space="preserve"> </w:t>
      </w:r>
      <w:r>
        <w:rPr>
          <w:rFonts w:asciiTheme="minorHAnsi" w:hAnsiTheme="minorHAnsi"/>
          <w:color w:val="000000" w:themeColor="text1"/>
        </w:rPr>
        <w:t>good volume and pace, spent most of the time speaking to the screen</w:t>
      </w:r>
      <w:r w:rsidR="006D16BE">
        <w:rPr>
          <w:rFonts w:asciiTheme="minorHAnsi" w:hAnsiTheme="minorHAnsi"/>
          <w:color w:val="000000" w:themeColor="text1"/>
        </w:rPr>
        <w:t>/wall</w:t>
      </w:r>
      <w:r>
        <w:rPr>
          <w:rFonts w:asciiTheme="minorHAnsi" w:hAnsiTheme="minorHAnsi"/>
          <w:color w:val="000000" w:themeColor="text1"/>
        </w:rPr>
        <w:t xml:space="preserve"> rather than the audience. Differentiates between demilitarisation and disposal with description of the processes. Critical analysis of disposal methods made in general but limited application to the designed product. </w:t>
      </w:r>
      <w:r w:rsidR="006D16BE">
        <w:rPr>
          <w:rFonts w:asciiTheme="minorHAnsi" w:hAnsiTheme="minorHAnsi"/>
          <w:color w:val="000000" w:themeColor="text1"/>
        </w:rPr>
        <w:t xml:space="preserve">Knowledge of disposal of individual subcomponents compared to whole system demonstrated. Colour coded breakdown diagram allows for easy understanding of hazards for each step. </w:t>
      </w:r>
      <w:r w:rsidR="00347C88">
        <w:rPr>
          <w:rFonts w:asciiTheme="minorHAnsi" w:hAnsiTheme="minorHAnsi"/>
          <w:color w:val="000000" w:themeColor="text1"/>
        </w:rPr>
        <w:t>Critical analysis of breakdown process with suggestions for improvement relating to environmental factors.</w:t>
      </w:r>
    </w:p>
    <w:p w14:paraId="17C82EA9" w14:textId="77777777" w:rsidR="00CD6858" w:rsidRDefault="00CD6858" w:rsidP="00CD6858">
      <w:pPr>
        <w:rPr>
          <w:rFonts w:asciiTheme="minorHAnsi" w:hAnsiTheme="minorHAnsi"/>
          <w:color w:val="000000" w:themeColor="text1"/>
        </w:rPr>
      </w:pPr>
    </w:p>
    <w:p w14:paraId="482EF957" w14:textId="07111A2A" w:rsidR="00CD6858" w:rsidRDefault="001B1216" w:rsidP="00CD6858">
      <w:pPr>
        <w:rPr>
          <w:rFonts w:asciiTheme="minorHAnsi" w:hAnsiTheme="minorHAnsi"/>
          <w:color w:val="000000" w:themeColor="text1"/>
        </w:rPr>
      </w:pPr>
      <w:r>
        <w:rPr>
          <w:rFonts w:asciiTheme="minorHAnsi" w:hAnsiTheme="minorHAnsi"/>
          <w:color w:val="000000" w:themeColor="text1"/>
        </w:rPr>
        <w:t xml:space="preserve">General - </w:t>
      </w:r>
      <w:r w:rsidR="00CD6858">
        <w:rPr>
          <w:rFonts w:asciiTheme="minorHAnsi" w:hAnsiTheme="minorHAnsi"/>
          <w:color w:val="000000" w:themeColor="text1"/>
        </w:rPr>
        <w:t>Slides quite text heavy with small text</w:t>
      </w:r>
      <w:r w:rsidR="00552240">
        <w:rPr>
          <w:rFonts w:asciiTheme="minorHAnsi" w:hAnsiTheme="minorHAnsi"/>
          <w:color w:val="000000" w:themeColor="text1"/>
        </w:rPr>
        <w:t xml:space="preserve"> throughout, some sections harder on the eyes than others</w:t>
      </w:r>
      <w:r w:rsidR="00CD6858">
        <w:rPr>
          <w:rFonts w:asciiTheme="minorHAnsi" w:hAnsiTheme="minorHAnsi"/>
          <w:color w:val="000000" w:themeColor="text1"/>
        </w:rPr>
        <w:t>. Useful images and tables included throughout but with no captions for any limiting the usefulness to the audience.</w:t>
      </w:r>
    </w:p>
    <w:p w14:paraId="4F79DF86" w14:textId="77777777" w:rsidR="00257C06" w:rsidRDefault="00257C06" w:rsidP="00CD6858">
      <w:pPr>
        <w:rPr>
          <w:rFonts w:asciiTheme="minorHAnsi" w:hAnsiTheme="minorHAnsi"/>
          <w:color w:val="000000" w:themeColor="text1"/>
        </w:rPr>
      </w:pPr>
    </w:p>
    <w:p w14:paraId="1A53F1C7" w14:textId="3204C27B" w:rsidR="00257C06" w:rsidRDefault="00257C06" w:rsidP="00CD6858">
      <w:r>
        <w:rPr>
          <w:rFonts w:asciiTheme="minorHAnsi" w:hAnsiTheme="minorHAnsi"/>
          <w:color w:val="000000" w:themeColor="text1"/>
        </w:rPr>
        <w:t xml:space="preserve">Total presentation time </w:t>
      </w:r>
      <w:r w:rsidR="00347C88">
        <w:rPr>
          <w:rFonts w:asciiTheme="minorHAnsi" w:hAnsiTheme="minorHAnsi"/>
          <w:color w:val="000000" w:themeColor="text1"/>
        </w:rPr>
        <w:t>–</w:t>
      </w:r>
      <w:r>
        <w:rPr>
          <w:rFonts w:asciiTheme="minorHAnsi" w:hAnsiTheme="minorHAnsi"/>
          <w:color w:val="000000" w:themeColor="text1"/>
        </w:rPr>
        <w:t xml:space="preserve"> </w:t>
      </w:r>
      <w:r w:rsidR="00347C88">
        <w:rPr>
          <w:rFonts w:asciiTheme="minorHAnsi" w:hAnsiTheme="minorHAnsi"/>
          <w:color w:val="000000" w:themeColor="text1"/>
        </w:rPr>
        <w:t>63 minutes</w:t>
      </w:r>
    </w:p>
    <w:sectPr w:rsidR="00257C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58"/>
    <w:rsid w:val="001B1216"/>
    <w:rsid w:val="001E635A"/>
    <w:rsid w:val="00257C06"/>
    <w:rsid w:val="00347C88"/>
    <w:rsid w:val="00552240"/>
    <w:rsid w:val="006D16BE"/>
    <w:rsid w:val="00996E87"/>
    <w:rsid w:val="009D5B0C"/>
    <w:rsid w:val="00CD6858"/>
    <w:rsid w:val="00D863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2D5B3"/>
  <w15:chartTrackingRefBased/>
  <w15:docId w15:val="{5E4F8BF1-2AE2-4B15-99C3-D719CAF6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858"/>
    <w:pPr>
      <w:spacing w:after="0" w:line="240" w:lineRule="auto"/>
    </w:pPr>
    <w:rPr>
      <w:rFonts w:ascii="Times New Roman" w:eastAsia="Times New Roman" w:hAnsi="Times New Roman" w:cs="Times New Roman"/>
      <w:kern w:val="0"/>
      <w:sz w:val="24"/>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Steen</dc:creator>
  <cp:keywords/>
  <dc:description/>
  <cp:lastModifiedBy>Jenni Steen</cp:lastModifiedBy>
  <cp:revision>3</cp:revision>
  <dcterms:created xsi:type="dcterms:W3CDTF">2024-04-23T12:05:00Z</dcterms:created>
  <dcterms:modified xsi:type="dcterms:W3CDTF">2024-04-23T13:21:00Z</dcterms:modified>
</cp:coreProperties>
</file>