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A62785" w14:textId="52B8E19F" w:rsidR="006166FA" w:rsidRDefault="006166FA" w:rsidP="00BC769F">
      <w:pPr>
        <w:jc w:val="center"/>
        <w:rPr>
          <w:rFonts w:cstheme="minorHAnsi"/>
          <w:b/>
          <w:bCs/>
          <w:sz w:val="28"/>
          <w:szCs w:val="28"/>
        </w:rPr>
      </w:pPr>
      <w:r w:rsidRPr="007D31A3">
        <w:rPr>
          <w:rFonts w:cstheme="minorHAnsi"/>
          <w:b/>
          <w:bCs/>
          <w:sz w:val="28"/>
          <w:szCs w:val="28"/>
        </w:rPr>
        <w:t>Links to useful resources</w:t>
      </w:r>
      <w:r w:rsidR="009429BC">
        <w:rPr>
          <w:rFonts w:cstheme="minorHAnsi"/>
          <w:b/>
          <w:bCs/>
          <w:sz w:val="28"/>
          <w:szCs w:val="28"/>
        </w:rPr>
        <w:t xml:space="preserve"> / </w:t>
      </w:r>
      <w:proofErr w:type="spellStart"/>
      <w:r w:rsidR="009429BC" w:rsidRPr="009429BC">
        <w:rPr>
          <w:rFonts w:cstheme="minorHAnsi"/>
          <w:b/>
          <w:bCs/>
          <w:sz w:val="28"/>
          <w:szCs w:val="28"/>
        </w:rPr>
        <w:t>Dolenni</w:t>
      </w:r>
      <w:proofErr w:type="spellEnd"/>
      <w:r w:rsidR="009429BC" w:rsidRPr="009429BC">
        <w:rPr>
          <w:rFonts w:cstheme="minorHAnsi"/>
          <w:b/>
          <w:bCs/>
          <w:sz w:val="28"/>
          <w:szCs w:val="28"/>
        </w:rPr>
        <w:t xml:space="preserve"> i </w:t>
      </w:r>
      <w:proofErr w:type="spellStart"/>
      <w:r w:rsidR="009429BC" w:rsidRPr="009429BC">
        <w:rPr>
          <w:rFonts w:cstheme="minorHAnsi"/>
          <w:b/>
          <w:bCs/>
          <w:sz w:val="28"/>
          <w:szCs w:val="28"/>
        </w:rPr>
        <w:t>adnoddau</w:t>
      </w:r>
      <w:proofErr w:type="spellEnd"/>
      <w:r w:rsidR="009429BC" w:rsidRPr="009429BC">
        <w:rPr>
          <w:rFonts w:cstheme="minorHAnsi"/>
          <w:b/>
          <w:bCs/>
          <w:sz w:val="28"/>
          <w:szCs w:val="28"/>
        </w:rPr>
        <w:t xml:space="preserve"> </w:t>
      </w:r>
      <w:proofErr w:type="spellStart"/>
      <w:r w:rsidR="009429BC" w:rsidRPr="009429BC">
        <w:rPr>
          <w:rFonts w:cstheme="minorHAnsi"/>
          <w:b/>
          <w:bCs/>
          <w:sz w:val="28"/>
          <w:szCs w:val="28"/>
        </w:rPr>
        <w:t>defnyddiol</w:t>
      </w:r>
      <w:proofErr w:type="spellEnd"/>
    </w:p>
    <w:p w14:paraId="6786E52E" w14:textId="77777777" w:rsidR="007D31A3" w:rsidRPr="007D31A3" w:rsidRDefault="007D31A3">
      <w:pPr>
        <w:rPr>
          <w:rFonts w:cstheme="minorHAnsi"/>
          <w:b/>
          <w:bCs/>
          <w:sz w:val="28"/>
          <w:szCs w:val="28"/>
        </w:rPr>
      </w:pPr>
    </w:p>
    <w:p w14:paraId="478F9DDF" w14:textId="152F3470" w:rsidR="006166FA" w:rsidRPr="007D31A3" w:rsidRDefault="006166FA" w:rsidP="006166FA">
      <w:pPr>
        <w:pStyle w:val="Heading1"/>
        <w:shd w:val="clear" w:color="auto" w:fill="FFFFFF"/>
        <w:spacing w:before="0" w:beforeAutospacing="0"/>
        <w:rPr>
          <w:rFonts w:asciiTheme="minorHAnsi" w:hAnsiTheme="minorHAnsi" w:cstheme="minorHAnsi"/>
          <w:color w:val="041E42"/>
          <w:sz w:val="24"/>
          <w:szCs w:val="24"/>
        </w:rPr>
      </w:pPr>
      <w:r w:rsidRPr="007D31A3">
        <w:rPr>
          <w:rFonts w:asciiTheme="minorHAnsi" w:hAnsiTheme="minorHAnsi" w:cstheme="minorHAnsi"/>
          <w:sz w:val="24"/>
          <w:szCs w:val="24"/>
        </w:rPr>
        <w:t xml:space="preserve">New Zealand Government - </w:t>
      </w:r>
      <w:r w:rsidRPr="007D31A3">
        <w:rPr>
          <w:rFonts w:asciiTheme="minorHAnsi" w:hAnsiTheme="minorHAnsi" w:cstheme="minorHAnsi"/>
          <w:color w:val="041E42"/>
          <w:sz w:val="24"/>
          <w:szCs w:val="24"/>
        </w:rPr>
        <w:t>Strategies for differentiation</w:t>
      </w:r>
    </w:p>
    <w:p w14:paraId="1EC1649E" w14:textId="3D130AC0" w:rsidR="006166FA" w:rsidRPr="007D31A3" w:rsidRDefault="006166FA" w:rsidP="006166FA">
      <w:pPr>
        <w:rPr>
          <w:rFonts w:cstheme="minorHAnsi"/>
          <w:sz w:val="24"/>
          <w:szCs w:val="24"/>
        </w:rPr>
      </w:pPr>
      <w:hyperlink r:id="rId5" w:history="1">
        <w:r w:rsidRPr="007D31A3">
          <w:rPr>
            <w:rStyle w:val="Hyperlink"/>
            <w:rFonts w:cstheme="minorHAnsi"/>
            <w:sz w:val="24"/>
            <w:szCs w:val="24"/>
          </w:rPr>
          <w:t>https://education.nsw.gov.au/teaching-and-learning/professional-learning/teacher-quality-and-accreditation/strong-start-great-teachers/refining-practice/differentiating-learning/strategies-for-differentiation</w:t>
        </w:r>
      </w:hyperlink>
      <w:r w:rsidRPr="007D31A3">
        <w:rPr>
          <w:rFonts w:cstheme="minorHAnsi"/>
          <w:sz w:val="24"/>
          <w:szCs w:val="24"/>
        </w:rPr>
        <w:t xml:space="preserve"> </w:t>
      </w:r>
    </w:p>
    <w:p w14:paraId="0D1ECAF6" w14:textId="77777777" w:rsidR="007D31A3" w:rsidRDefault="006166FA" w:rsidP="006166FA">
      <w:pPr>
        <w:pStyle w:val="Heading1"/>
        <w:shd w:val="clear" w:color="auto" w:fill="FFFFFF"/>
        <w:spacing w:line="648" w:lineRule="atLeast"/>
        <w:rPr>
          <w:rFonts w:asciiTheme="minorHAnsi" w:hAnsiTheme="minorHAnsi" w:cstheme="minorHAnsi"/>
          <w:sz w:val="24"/>
          <w:szCs w:val="24"/>
        </w:rPr>
      </w:pPr>
      <w:r w:rsidRPr="007D31A3">
        <w:rPr>
          <w:rFonts w:asciiTheme="minorHAnsi" w:hAnsiTheme="minorHAnsi" w:cstheme="minorHAnsi"/>
          <w:sz w:val="24"/>
          <w:szCs w:val="24"/>
        </w:rPr>
        <w:t xml:space="preserve">Teacher Toolkit – Easy to read articles </w:t>
      </w:r>
    </w:p>
    <w:p w14:paraId="11B6028D" w14:textId="44A01FBE" w:rsidR="006166FA" w:rsidRPr="007D31A3" w:rsidRDefault="006166FA" w:rsidP="00BB6088">
      <w:r w:rsidRPr="007D31A3">
        <w:t xml:space="preserve">10 Ways </w:t>
      </w:r>
      <w:proofErr w:type="gramStart"/>
      <w:r w:rsidRPr="007D31A3">
        <w:t>To</w:t>
      </w:r>
      <w:proofErr w:type="gramEnd"/>
      <w:r w:rsidRPr="007D31A3">
        <w:t xml:space="preserve"> Differentiate In The Classroom</w:t>
      </w:r>
    </w:p>
    <w:p w14:paraId="02B4B74B" w14:textId="4767782F" w:rsidR="006166FA" w:rsidRPr="007D31A3" w:rsidRDefault="006166FA" w:rsidP="006166FA">
      <w:pPr>
        <w:rPr>
          <w:rFonts w:cstheme="minorHAnsi"/>
          <w:sz w:val="24"/>
          <w:szCs w:val="24"/>
        </w:rPr>
      </w:pPr>
      <w:hyperlink r:id="rId6" w:history="1">
        <w:r w:rsidRPr="007D31A3">
          <w:rPr>
            <w:rStyle w:val="Hyperlink"/>
            <w:rFonts w:cstheme="minorHAnsi"/>
            <w:sz w:val="24"/>
            <w:szCs w:val="24"/>
          </w:rPr>
          <w:t>www.teachertoolkit.co.uk/2018/05/12/10-differentiation/#_</w:t>
        </w:r>
      </w:hyperlink>
      <w:r w:rsidRPr="007D31A3">
        <w:rPr>
          <w:rFonts w:cstheme="minorHAnsi"/>
          <w:sz w:val="24"/>
          <w:szCs w:val="24"/>
        </w:rPr>
        <w:t xml:space="preserve"> </w:t>
      </w:r>
    </w:p>
    <w:p w14:paraId="67DE29FC" w14:textId="77777777" w:rsidR="006166FA" w:rsidRPr="007D31A3" w:rsidRDefault="006166FA" w:rsidP="006166FA">
      <w:pPr>
        <w:numPr>
          <w:ilvl w:val="0"/>
          <w:numId w:val="1"/>
        </w:numPr>
        <w:rPr>
          <w:rFonts w:cstheme="minorHAnsi"/>
          <w:sz w:val="24"/>
          <w:szCs w:val="24"/>
        </w:rPr>
      </w:pPr>
    </w:p>
    <w:p w14:paraId="5C744022" w14:textId="4DEE9137" w:rsidR="006166FA" w:rsidRPr="006166FA" w:rsidRDefault="006166FA" w:rsidP="006166FA">
      <w:pPr>
        <w:rPr>
          <w:rFonts w:cstheme="minorHAnsi"/>
          <w:sz w:val="24"/>
          <w:szCs w:val="24"/>
        </w:rPr>
      </w:pPr>
      <w:r w:rsidRPr="006166FA">
        <w:rPr>
          <w:rFonts w:cstheme="minorHAnsi"/>
          <w:sz w:val="24"/>
          <w:szCs w:val="24"/>
        </w:rPr>
        <w:t xml:space="preserve">Differentiation: What Works </w:t>
      </w:r>
      <w:proofErr w:type="gramStart"/>
      <w:r w:rsidRPr="006166FA">
        <w:rPr>
          <w:rFonts w:cstheme="minorHAnsi"/>
          <w:sz w:val="24"/>
          <w:szCs w:val="24"/>
        </w:rPr>
        <w:t>And</w:t>
      </w:r>
      <w:proofErr w:type="gramEnd"/>
      <w:r w:rsidRPr="006166FA">
        <w:rPr>
          <w:rFonts w:cstheme="minorHAnsi"/>
          <w:sz w:val="24"/>
          <w:szCs w:val="24"/>
        </w:rPr>
        <w:t xml:space="preserve"> Why</w:t>
      </w:r>
    </w:p>
    <w:p w14:paraId="72CD44C5" w14:textId="110A99BC" w:rsidR="006166FA" w:rsidRPr="007D31A3" w:rsidRDefault="006166FA" w:rsidP="006166FA">
      <w:pPr>
        <w:rPr>
          <w:rFonts w:cstheme="minorHAnsi"/>
          <w:sz w:val="24"/>
          <w:szCs w:val="24"/>
        </w:rPr>
      </w:pPr>
      <w:hyperlink r:id="rId7" w:history="1">
        <w:r w:rsidRPr="006166FA">
          <w:rPr>
            <w:rStyle w:val="Hyperlink"/>
            <w:rFonts w:cstheme="minorHAnsi"/>
            <w:sz w:val="24"/>
            <w:szCs w:val="24"/>
          </w:rPr>
          <w:t>https://www.teachertoolkit.co.uk/2018/01/14/differentiation-what-works-and-why/</w:t>
        </w:r>
      </w:hyperlink>
    </w:p>
    <w:p w14:paraId="5EB8893A" w14:textId="77777777" w:rsidR="006166FA" w:rsidRPr="006166FA" w:rsidRDefault="006166FA" w:rsidP="006166FA">
      <w:pPr>
        <w:rPr>
          <w:rFonts w:cstheme="minorHAnsi"/>
          <w:sz w:val="24"/>
          <w:szCs w:val="24"/>
        </w:rPr>
      </w:pPr>
    </w:p>
    <w:p w14:paraId="33286FA7" w14:textId="5445D8F9" w:rsidR="006166FA" w:rsidRPr="007D31A3" w:rsidRDefault="006166FA" w:rsidP="007D31A3">
      <w:pPr>
        <w:rPr>
          <w:rFonts w:cstheme="minorHAnsi"/>
          <w:sz w:val="24"/>
          <w:szCs w:val="24"/>
        </w:rPr>
      </w:pPr>
      <w:r w:rsidRPr="006166FA">
        <w:rPr>
          <w:rFonts w:cstheme="minorHAnsi"/>
          <w:sz w:val="24"/>
          <w:szCs w:val="24"/>
        </w:rPr>
        <w:t xml:space="preserve">Teacher Toolkit – free download </w:t>
      </w:r>
    </w:p>
    <w:p w14:paraId="0679FDCF" w14:textId="77777777" w:rsidR="006166FA" w:rsidRPr="006166FA" w:rsidRDefault="007D31A3" w:rsidP="007D31A3">
      <w:pPr>
        <w:rPr>
          <w:rFonts w:cstheme="minorHAnsi"/>
          <w:sz w:val="24"/>
          <w:szCs w:val="24"/>
        </w:rPr>
      </w:pPr>
      <w:hyperlink r:id="rId8" w:history="1">
        <w:r w:rsidR="006166FA" w:rsidRPr="006166FA">
          <w:rPr>
            <w:rStyle w:val="Hyperlink"/>
            <w:rFonts w:cstheme="minorHAnsi"/>
            <w:sz w:val="24"/>
            <w:szCs w:val="24"/>
          </w:rPr>
          <w:t>https://www.teachertoolkit.co.uk/product/10-differentiation-strategies/</w:t>
        </w:r>
      </w:hyperlink>
    </w:p>
    <w:p w14:paraId="7EEA8840" w14:textId="2EE9D4D9" w:rsidR="006166FA" w:rsidRDefault="006166FA" w:rsidP="007D31A3">
      <w:pPr>
        <w:rPr>
          <w:rFonts w:cstheme="minorHAnsi"/>
          <w:sz w:val="24"/>
          <w:szCs w:val="24"/>
        </w:rPr>
      </w:pPr>
    </w:p>
    <w:p w14:paraId="1DCEE028" w14:textId="0F86CA1D" w:rsidR="007D31A3" w:rsidRPr="007D31A3" w:rsidRDefault="007D31A3" w:rsidP="007D31A3">
      <w:pPr>
        <w:rPr>
          <w:rFonts w:cstheme="minorHAnsi"/>
          <w:b/>
          <w:bCs/>
          <w:sz w:val="24"/>
          <w:szCs w:val="24"/>
        </w:rPr>
      </w:pPr>
      <w:proofErr w:type="spellStart"/>
      <w:r w:rsidRPr="007D31A3">
        <w:rPr>
          <w:rFonts w:cstheme="minorHAnsi"/>
          <w:b/>
          <w:bCs/>
          <w:sz w:val="24"/>
          <w:szCs w:val="24"/>
        </w:rPr>
        <w:t>Youtube</w:t>
      </w:r>
      <w:proofErr w:type="spellEnd"/>
      <w:r w:rsidRPr="007D31A3">
        <w:rPr>
          <w:rFonts w:cstheme="minorHAnsi"/>
          <w:b/>
          <w:bCs/>
          <w:sz w:val="24"/>
          <w:szCs w:val="24"/>
        </w:rPr>
        <w:t xml:space="preserve"> videos</w:t>
      </w:r>
    </w:p>
    <w:p w14:paraId="2AD3AB6E" w14:textId="12DC3AD3" w:rsidR="007D31A3" w:rsidRPr="007D31A3" w:rsidRDefault="007D31A3" w:rsidP="007D31A3">
      <w:pPr>
        <w:rPr>
          <w:rFonts w:cstheme="minorHAnsi"/>
          <w:sz w:val="24"/>
          <w:szCs w:val="24"/>
        </w:rPr>
      </w:pPr>
      <w:r w:rsidRPr="007D31A3">
        <w:rPr>
          <w:rFonts w:cstheme="minorHAnsi"/>
          <w:sz w:val="24"/>
          <w:szCs w:val="24"/>
        </w:rPr>
        <w:t>Differentiating Instruction: It’s Not as Hard as You Think</w:t>
      </w:r>
      <w:r w:rsidRPr="007D31A3">
        <w:rPr>
          <w:rFonts w:cstheme="minorHAnsi"/>
          <w:sz w:val="24"/>
          <w:szCs w:val="24"/>
        </w:rPr>
        <w:t xml:space="preserve"> </w:t>
      </w:r>
      <w:r w:rsidRPr="007D31A3">
        <w:rPr>
          <w:rFonts w:cstheme="minorHAnsi"/>
          <w:sz w:val="24"/>
          <w:szCs w:val="24"/>
        </w:rPr>
        <w:t>(4:27)</w:t>
      </w:r>
    </w:p>
    <w:p w14:paraId="6D7BA28D" w14:textId="625376E1" w:rsidR="007D31A3" w:rsidRDefault="007D31A3" w:rsidP="007D31A3">
      <w:pPr>
        <w:rPr>
          <w:rFonts w:cstheme="minorHAnsi"/>
          <w:sz w:val="24"/>
          <w:szCs w:val="24"/>
        </w:rPr>
      </w:pPr>
      <w:hyperlink r:id="rId9" w:history="1">
        <w:r w:rsidRPr="007D31A3">
          <w:rPr>
            <w:rStyle w:val="Hyperlink"/>
            <w:rFonts w:cstheme="minorHAnsi"/>
            <w:sz w:val="24"/>
            <w:szCs w:val="24"/>
          </w:rPr>
          <w:t>https://www.youtube.com/watch?v=h7-D3gi2lL8</w:t>
        </w:r>
      </w:hyperlink>
    </w:p>
    <w:p w14:paraId="37048CF3" w14:textId="77777777" w:rsidR="007D31A3" w:rsidRPr="007D31A3" w:rsidRDefault="007D31A3" w:rsidP="007D31A3">
      <w:pPr>
        <w:rPr>
          <w:rFonts w:cstheme="minorHAnsi"/>
          <w:sz w:val="24"/>
          <w:szCs w:val="24"/>
        </w:rPr>
      </w:pPr>
    </w:p>
    <w:p w14:paraId="039C30F2" w14:textId="14E824C6" w:rsidR="007D31A3" w:rsidRPr="007D31A3" w:rsidRDefault="007D31A3" w:rsidP="007D31A3">
      <w:pPr>
        <w:rPr>
          <w:rFonts w:cstheme="minorHAnsi"/>
          <w:sz w:val="24"/>
          <w:szCs w:val="24"/>
        </w:rPr>
      </w:pPr>
      <w:r w:rsidRPr="007D31A3">
        <w:rPr>
          <w:rFonts w:cstheme="minorHAnsi"/>
          <w:sz w:val="24"/>
          <w:szCs w:val="24"/>
        </w:rPr>
        <w:t>Using Differentiated Instruction to Support All Learners</w:t>
      </w:r>
      <w:r w:rsidRPr="007D31A3">
        <w:rPr>
          <w:rFonts w:cstheme="minorHAnsi"/>
          <w:sz w:val="24"/>
          <w:szCs w:val="24"/>
        </w:rPr>
        <w:t xml:space="preserve"> </w:t>
      </w:r>
      <w:r w:rsidRPr="007D31A3">
        <w:rPr>
          <w:rFonts w:cstheme="minorHAnsi"/>
          <w:sz w:val="24"/>
          <w:szCs w:val="24"/>
        </w:rPr>
        <w:t>(4:04)</w:t>
      </w:r>
    </w:p>
    <w:p w14:paraId="1A0E5B67" w14:textId="3675B331" w:rsidR="007D31A3" w:rsidRPr="007D31A3" w:rsidRDefault="007D31A3" w:rsidP="007D31A3">
      <w:pPr>
        <w:rPr>
          <w:rFonts w:cstheme="minorHAnsi"/>
          <w:sz w:val="24"/>
          <w:szCs w:val="24"/>
        </w:rPr>
      </w:pPr>
      <w:hyperlink r:id="rId10" w:history="1">
        <w:r w:rsidRPr="007D31A3">
          <w:rPr>
            <w:rStyle w:val="Hyperlink"/>
            <w:rFonts w:cstheme="minorHAnsi"/>
            <w:sz w:val="24"/>
            <w:szCs w:val="24"/>
          </w:rPr>
          <w:t>https://www.youtube.com/watch?v=OqlXSV7By_s</w:t>
        </w:r>
      </w:hyperlink>
    </w:p>
    <w:p w14:paraId="79AF567C" w14:textId="77777777" w:rsidR="006166FA" w:rsidRPr="006166FA" w:rsidRDefault="006166FA" w:rsidP="007D31A3">
      <w:pPr>
        <w:rPr>
          <w:rFonts w:cstheme="minorHAnsi"/>
          <w:sz w:val="24"/>
          <w:szCs w:val="24"/>
        </w:rPr>
      </w:pPr>
    </w:p>
    <w:p w14:paraId="129F1F39" w14:textId="2E25AF58" w:rsidR="006166FA" w:rsidRPr="007D31A3" w:rsidRDefault="007D31A3" w:rsidP="006166FA">
      <w:pPr>
        <w:rPr>
          <w:rFonts w:cstheme="minorHAnsi"/>
          <w:b/>
          <w:bCs/>
          <w:sz w:val="24"/>
          <w:szCs w:val="24"/>
        </w:rPr>
      </w:pPr>
      <w:r w:rsidRPr="007D31A3">
        <w:rPr>
          <w:rFonts w:cstheme="minorHAnsi"/>
          <w:b/>
          <w:bCs/>
          <w:sz w:val="24"/>
          <w:szCs w:val="24"/>
        </w:rPr>
        <w:t>Interview with Carol Ann Tomlinson</w:t>
      </w:r>
    </w:p>
    <w:p w14:paraId="335D8EC1" w14:textId="63A83789" w:rsidR="006166FA" w:rsidRPr="007D31A3" w:rsidRDefault="007D31A3">
      <w:pPr>
        <w:rPr>
          <w:rFonts w:cstheme="minorHAnsi"/>
          <w:sz w:val="24"/>
          <w:szCs w:val="24"/>
        </w:rPr>
      </w:pPr>
      <w:hyperlink r:id="rId11" w:history="1">
        <w:r w:rsidRPr="007D31A3">
          <w:rPr>
            <w:rStyle w:val="Hyperlink"/>
            <w:rFonts w:cstheme="minorHAnsi"/>
            <w:sz w:val="24"/>
            <w:szCs w:val="24"/>
          </w:rPr>
          <w:t>https://www.tes.com/magazine/article/differentiation-dos-and-donts#</w:t>
        </w:r>
      </w:hyperlink>
      <w:r w:rsidRPr="007D31A3">
        <w:rPr>
          <w:rFonts w:cstheme="minorHAnsi"/>
          <w:sz w:val="24"/>
          <w:szCs w:val="24"/>
        </w:rPr>
        <w:t xml:space="preserve"> </w:t>
      </w:r>
    </w:p>
    <w:p w14:paraId="3B976F3C" w14:textId="77777777" w:rsidR="006166FA" w:rsidRPr="007D31A3" w:rsidRDefault="006166FA">
      <w:pPr>
        <w:rPr>
          <w:rFonts w:cstheme="minorHAnsi"/>
          <w:sz w:val="24"/>
          <w:szCs w:val="24"/>
        </w:rPr>
      </w:pPr>
    </w:p>
    <w:sectPr w:rsidR="006166FA" w:rsidRPr="007D31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D11402"/>
    <w:multiLevelType w:val="hybridMultilevel"/>
    <w:tmpl w:val="726E71BE"/>
    <w:lvl w:ilvl="0" w:tplc="E35CF260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1310BFC6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A20ADDC0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B894864C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9F88D3B4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2ABCD29C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309E7E08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5DB8DE28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5158EE8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1" w15:restartNumberingAfterBreak="0">
    <w:nsid w:val="4A6A0C7C"/>
    <w:multiLevelType w:val="hybridMultilevel"/>
    <w:tmpl w:val="4FB42AC2"/>
    <w:lvl w:ilvl="0" w:tplc="BDA0268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F3129F3A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18D611B0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E8743E0E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F88A6AC4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3D7ACD9E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D2ACA1C0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BE6CA770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E50C98F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2" w15:restartNumberingAfterBreak="0">
    <w:nsid w:val="5D846CFB"/>
    <w:multiLevelType w:val="hybridMultilevel"/>
    <w:tmpl w:val="663C6E34"/>
    <w:lvl w:ilvl="0" w:tplc="50AEA42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923A5458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1DC204A2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36548B0C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EE62B39A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C8A02E7E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21563692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CE727CA4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27507C3E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6FA"/>
    <w:rsid w:val="00061BBC"/>
    <w:rsid w:val="00063ADC"/>
    <w:rsid w:val="000A2E17"/>
    <w:rsid w:val="000A470F"/>
    <w:rsid w:val="000C144A"/>
    <w:rsid w:val="000D5B34"/>
    <w:rsid w:val="0010406A"/>
    <w:rsid w:val="00115538"/>
    <w:rsid w:val="001819DF"/>
    <w:rsid w:val="001B086C"/>
    <w:rsid w:val="00262DC1"/>
    <w:rsid w:val="00301906"/>
    <w:rsid w:val="00302BB1"/>
    <w:rsid w:val="003341DF"/>
    <w:rsid w:val="00382546"/>
    <w:rsid w:val="003A709B"/>
    <w:rsid w:val="003D223A"/>
    <w:rsid w:val="00417AB6"/>
    <w:rsid w:val="004D474C"/>
    <w:rsid w:val="00536CFB"/>
    <w:rsid w:val="00543F5E"/>
    <w:rsid w:val="005B783A"/>
    <w:rsid w:val="005F42D0"/>
    <w:rsid w:val="005F7C42"/>
    <w:rsid w:val="006166FA"/>
    <w:rsid w:val="0062310A"/>
    <w:rsid w:val="006B52C3"/>
    <w:rsid w:val="00743752"/>
    <w:rsid w:val="007D31A3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429BC"/>
    <w:rsid w:val="009B164A"/>
    <w:rsid w:val="00A23D6E"/>
    <w:rsid w:val="00AD7313"/>
    <w:rsid w:val="00AE2AA9"/>
    <w:rsid w:val="00AE3307"/>
    <w:rsid w:val="00B028A8"/>
    <w:rsid w:val="00B51B61"/>
    <w:rsid w:val="00BB6088"/>
    <w:rsid w:val="00BC769F"/>
    <w:rsid w:val="00BE3554"/>
    <w:rsid w:val="00C129B8"/>
    <w:rsid w:val="00C24461"/>
    <w:rsid w:val="00C4699D"/>
    <w:rsid w:val="00CF32AC"/>
    <w:rsid w:val="00D26517"/>
    <w:rsid w:val="00DC55F3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EC86A1"/>
  <w15:chartTrackingRefBased/>
  <w15:docId w15:val="{D4936EBA-C311-4DB1-9DC0-0ED5B4D080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166F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166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66FA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6166FA"/>
    <w:rPr>
      <w:rFonts w:ascii="Times New Roman" w:eastAsia="Times New Roman" w:hAnsi="Times New Roman" w:cs="Times New Roman"/>
      <w:b/>
      <w:bCs/>
      <w:kern w:val="3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505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70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353356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14660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51983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667956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26640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93929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007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20174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7535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312485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38127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08609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89043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741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achertoolkit.co.uk/product/10-differentiation-strategies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teachertoolkit.co.uk/2018/01/14/differentiation-what-works-and-why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customXml" Target="../customXml/item3.xml"/><Relationship Id="rId1" Type="http://schemas.openxmlformats.org/officeDocument/2006/relationships/numbering" Target="numbering.xml"/><Relationship Id="rId6" Type="http://schemas.openxmlformats.org/officeDocument/2006/relationships/hyperlink" Target="http://www.teachertoolkit.co.uk/2018/05/12/10-differentiation/#_" TargetMode="External"/><Relationship Id="rId11" Type="http://schemas.openxmlformats.org/officeDocument/2006/relationships/hyperlink" Target="https://www.tes.com/magazine/article/differentiation-dos-and-donts#" TargetMode="External"/><Relationship Id="rId5" Type="http://schemas.openxmlformats.org/officeDocument/2006/relationships/hyperlink" Target="https://education.nsw.gov.au/teaching-and-learning/professional-learning/teacher-quality-and-accreditation/strong-start-great-teachers/refining-practice/differentiating-learning/strategies-for-differentiation" TargetMode="External"/><Relationship Id="rId15" Type="http://schemas.openxmlformats.org/officeDocument/2006/relationships/customXml" Target="../customXml/item2.xml"/><Relationship Id="rId10" Type="http://schemas.openxmlformats.org/officeDocument/2006/relationships/hyperlink" Target="https://www.youtube.com/watch?v=OqlXSV7By_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h7-D3gi2lL8" TargetMode="External"/><Relationship Id="rId14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D3DB7307EE1944BCC16F12556F44EF" ma:contentTypeVersion="16" ma:contentTypeDescription="Create a new document." ma:contentTypeScope="" ma:versionID="eeae4bc617202bbe57d96586137f7b56">
  <xsd:schema xmlns:xsd="http://www.w3.org/2001/XMLSchema" xmlns:xs="http://www.w3.org/2001/XMLSchema" xmlns:p="http://schemas.microsoft.com/office/2006/metadata/properties" xmlns:ns2="95a96852-b131-4598-b7ec-a8e94bbe3ddd" xmlns:ns3="f8d1b9f2-fed3-4e8f-8f36-1fbf8a3a319c" targetNamespace="http://schemas.microsoft.com/office/2006/metadata/properties" ma:root="true" ma:fieldsID="36bc0f559fc604de9e88cb4ea8165937" ns2:_="" ns3:_="">
    <xsd:import namespace="95a96852-b131-4598-b7ec-a8e94bbe3ddd"/>
    <xsd:import namespace="f8d1b9f2-fed3-4e8f-8f36-1fbf8a3a319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a96852-b131-4598-b7ec-a8e94bbe3dd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9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d1b9f2-fed3-4e8f-8f36-1fbf8a3a319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3532b16b-532d-47ef-85bd-2bce07a7bb0a}" ma:internalName="TaxCatchAll" ma:showField="CatchAllData" ma:web="f8d1b9f2-fed3-4e8f-8f36-1fbf8a3a319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95a96852-b131-4598-b7ec-a8e94bbe3ddd">
      <Terms xmlns="http://schemas.microsoft.com/office/infopath/2007/PartnerControls"/>
    </lcf76f155ced4ddcb4097134ff3c332f>
    <TaxCatchAll xmlns="f8d1b9f2-fed3-4e8f-8f36-1fbf8a3a319c" xsi:nil="true"/>
  </documentManagement>
</p:properties>
</file>

<file path=customXml/itemProps1.xml><?xml version="1.0" encoding="utf-8"?>
<ds:datastoreItem xmlns:ds="http://schemas.openxmlformats.org/officeDocument/2006/customXml" ds:itemID="{B9121ADA-92AA-4CDF-9F5D-85F4458B3ACF}"/>
</file>

<file path=customXml/itemProps2.xml><?xml version="1.0" encoding="utf-8"?>
<ds:datastoreItem xmlns:ds="http://schemas.openxmlformats.org/officeDocument/2006/customXml" ds:itemID="{2112552E-3815-4026-AF6F-AFBD8A6438CD}"/>
</file>

<file path=customXml/itemProps3.xml><?xml version="1.0" encoding="utf-8"?>
<ds:datastoreItem xmlns:ds="http://schemas.openxmlformats.org/officeDocument/2006/customXml" ds:itemID="{93D96771-597E-49F2-A396-02DCE3A0F5C1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257</Words>
  <Characters>1468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Catherine Morgan</cp:lastModifiedBy>
  <cp:revision>3</cp:revision>
  <dcterms:created xsi:type="dcterms:W3CDTF">2021-10-06T11:21:00Z</dcterms:created>
  <dcterms:modified xsi:type="dcterms:W3CDTF">2021-10-06T11:27:00Z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0x010100E1D3DB7307EE1944BCC16F12556F44EF</vt:lpwstr>
  </property>
  <property fmtid="{D5CDD505-2E9C-101B-9397-08002B2CF9AE}" pid="3" name="MediaServiceImageTags">
    <vt:lpwstr/>
  </property>
</Properties>
</file>