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97549038"/>
        <w:docPartObj>
          <w:docPartGallery w:val="Cover Pages"/>
          <w:docPartUnique/>
        </w:docPartObj>
      </w:sdtPr>
      <w:sdtContent>
        <w:p w14:paraId="1CCF7C0C" w14:textId="0CED3B46" w:rsidR="00355AD7" w:rsidRDefault="00000000">
          <w:r>
            <w:rPr>
              <w:noProof/>
            </w:rPr>
            <w:pict w14:anchorId="7F644791">
              <v:group id="Group 157" o:spid="_x0000_s1029" style="position:absolute;margin-left:0;margin-top:0;width:8in;height:95.7pt;z-index:2516582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w:r>
          <w:r>
            <w:rPr>
              <w:noProof/>
            </w:rPr>
            <w:pict w14:anchorId="45C11EF4">
              <v:shapetype id="_x0000_t202" coordsize="21600,21600" o:spt="202" path="m,l,21600r21600,l21600,xe">
                <v:stroke joinstyle="miter"/>
                <v:path gradientshapeok="t" o:connecttype="rect"/>
              </v:shapetype>
              <v:shape id="Text Box 159" o:spid="_x0000_s1028" type="#_x0000_t202" style="position:absolute;margin-left:0;margin-top:0;width:8in;height:1in;z-index:25165824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style="mso-next-textbox:#Text Box 159"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578859" w14:textId="16C6A0A4" w:rsidR="00355AD7" w:rsidRDefault="00AB03BF">
                          <w:pPr>
                            <w:pStyle w:val="NoSpacing"/>
                            <w:jc w:val="right"/>
                            <w:rPr>
                              <w:color w:val="595959" w:themeColor="text1" w:themeTint="A6"/>
                              <w:sz w:val="28"/>
                              <w:szCs w:val="28"/>
                            </w:rPr>
                          </w:pPr>
                          <w:r>
                            <w:rPr>
                              <w:color w:val="595959" w:themeColor="text1" w:themeTint="A6"/>
                              <w:sz w:val="28"/>
                              <w:szCs w:val="28"/>
                            </w:rPr>
                            <w:t>2219188@student.uwtsd.ac.uk</w:t>
                          </w:r>
                        </w:p>
                      </w:sdtContent>
                    </w:sdt>
                    <w:p w14:paraId="2D165E54" w14:textId="6BB77DF7" w:rsidR="00355AD7" w:rsidRPr="00953308"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C53E6" w:rsidRPr="00953308">
                            <w:rPr>
                              <w:color w:val="595959" w:themeColor="text1" w:themeTint="A6"/>
                              <w:sz w:val="28"/>
                              <w:szCs w:val="28"/>
                            </w:rPr>
                            <w:t>28/10/2024</w:t>
                          </w:r>
                        </w:sdtContent>
                      </w:sdt>
                    </w:p>
                  </w:txbxContent>
                </v:textbox>
                <w10:wrap type="square" anchorx="page" anchory="page"/>
              </v:shape>
            </w:pict>
          </w:r>
        </w:p>
        <w:p w14:paraId="4DAA791E" w14:textId="5BB34072" w:rsidR="00355AD7" w:rsidRDefault="00000000">
          <w:r>
            <w:rPr>
              <w:noProof/>
            </w:rPr>
            <w:pict w14:anchorId="340FDBBA">
              <v:shape id="Text Box 163" o:spid="_x0000_s1026" type="#_x0000_t202" style="position:absolute;margin-left:36.7pt;margin-top:182.8pt;width:524.95pt;height:149.9pt;z-index:251658241;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163" inset="126pt,0,54pt,0">
                  <w:txbxContent>
                    <w:p w14:paraId="788D61F7" w14:textId="403112E7" w:rsidR="00355AD7" w:rsidRPr="0046680A" w:rsidRDefault="00000000" w:rsidP="00CC53E6">
                      <w:pPr>
                        <w:jc w:val="center"/>
                        <w:rPr>
                          <w:color w:val="156082" w:themeColor="accent1"/>
                          <w:sz w:val="40"/>
                          <w:szCs w:val="40"/>
                        </w:rPr>
                      </w:pPr>
                      <w:sdt>
                        <w:sdtPr>
                          <w:rPr>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386F">
                            <w:rPr>
                              <w:caps/>
                              <w:color w:val="156082" w:themeColor="accent1"/>
                              <w:sz w:val="40"/>
                              <w:szCs w:val="40"/>
                            </w:rPr>
                            <w:t>Upgrading a control system to improve efficiency AND FUNCTIONALITY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F42D4D" w14:textId="577893F7" w:rsidR="00355AD7" w:rsidRDefault="00C9098A" w:rsidP="00CC53E6">
                          <w:pPr>
                            <w:jc w:val="center"/>
                            <w:rPr>
                              <w:smallCaps/>
                              <w:color w:val="404040" w:themeColor="text1" w:themeTint="BF"/>
                              <w:sz w:val="36"/>
                              <w:szCs w:val="36"/>
                            </w:rPr>
                          </w:pPr>
                          <w:r>
                            <w:rPr>
                              <w:color w:val="404040" w:themeColor="text1" w:themeTint="BF"/>
                              <w:sz w:val="36"/>
                              <w:szCs w:val="36"/>
                            </w:rPr>
                            <w:t>Independent project</w:t>
                          </w:r>
                          <w:r w:rsidR="0080470D">
                            <w:rPr>
                              <w:color w:val="404040" w:themeColor="text1" w:themeTint="BF"/>
                              <w:sz w:val="36"/>
                              <w:szCs w:val="36"/>
                            </w:rPr>
                            <w:t xml:space="preserve"> (ACCA6020)</w:t>
                          </w:r>
                        </w:p>
                      </w:sdtContent>
                    </w:sdt>
                  </w:txbxContent>
                </v:textbox>
                <w10:wrap type="square" anchorx="page" anchory="page"/>
              </v:shape>
            </w:pict>
          </w:r>
          <w:r>
            <w:rPr>
              <w:noProof/>
            </w:rPr>
            <w:pict w14:anchorId="25E3F0F6">
              <v:shape id="Text Box 161" o:spid="_x0000_s1027" type="#_x0000_t202" style="position:absolute;margin-left:17.3pt;margin-top:480.25pt;width:560.2pt;height:73.25pt;z-index:251658243;visibility:visible;mso-wrap-style:square;mso-width-percent:941;mso-height-percent:100;mso-wrap-distance-left:9pt;mso-wrap-distance-top:0;mso-wrap-distance-right:9pt;mso-wrap-distance-bottom:0;mso-position-horizontal-relative:pag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61;mso-fit-shape-to-text:t" inset="126pt,0,54pt,0">
                  <w:txbxContent>
                    <w:p w14:paraId="18FF2C95" w14:textId="54F467EC" w:rsidR="004E1705" w:rsidRPr="00CC53E6" w:rsidRDefault="0025503D" w:rsidP="00CC53E6">
                      <w:pPr>
                        <w:pStyle w:val="NoSpacing"/>
                        <w:jc w:val="center"/>
                        <w:rPr>
                          <w:color w:val="156082" w:themeColor="accent1"/>
                          <w:sz w:val="48"/>
                          <w:szCs w:val="48"/>
                        </w:rPr>
                      </w:pPr>
                      <w:r w:rsidRPr="00CC53E6">
                        <w:rPr>
                          <w:color w:val="156082" w:themeColor="accent1"/>
                          <w:sz w:val="48"/>
                          <w:szCs w:val="48"/>
                        </w:rPr>
                        <w:t>Tomos Hall</w:t>
                      </w:r>
                    </w:p>
                    <w:sdt>
                      <w:sdtPr>
                        <w:rPr>
                          <w:color w:val="595959" w:themeColor="text1" w:themeTint="A6"/>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14:paraId="68A2B7EC" w14:textId="2984B7D0" w:rsidR="00355AD7" w:rsidRPr="00CC53E6" w:rsidRDefault="004E1705" w:rsidP="00CC53E6">
                          <w:pPr>
                            <w:pStyle w:val="NoSpacing"/>
                            <w:jc w:val="center"/>
                            <w:rPr>
                              <w:color w:val="595959" w:themeColor="text1" w:themeTint="A6"/>
                              <w:sz w:val="36"/>
                              <w:szCs w:val="36"/>
                            </w:rPr>
                          </w:pPr>
                          <w:r w:rsidRPr="00CC53E6">
                            <w:rPr>
                              <w:color w:val="595959" w:themeColor="text1" w:themeTint="A6"/>
                              <w:sz w:val="36"/>
                              <w:szCs w:val="36"/>
                            </w:rPr>
                            <w:t xml:space="preserve">Potential supervisor: </w:t>
                          </w:r>
                          <w:r w:rsidR="00AB03BF" w:rsidRPr="00CC53E6">
                            <w:rPr>
                              <w:color w:val="595959" w:themeColor="text1" w:themeTint="A6"/>
                              <w:sz w:val="36"/>
                              <w:szCs w:val="36"/>
                            </w:rPr>
                            <w:t xml:space="preserve">Dr </w:t>
                          </w:r>
                          <w:r w:rsidRPr="00CC53E6">
                            <w:rPr>
                              <w:color w:val="595959" w:themeColor="text1" w:themeTint="A6"/>
                              <w:sz w:val="36"/>
                              <w:szCs w:val="36"/>
                            </w:rPr>
                            <w:t>Gary Jones</w:t>
                          </w:r>
                          <w:r w:rsidR="00953308">
                            <w:rPr>
                              <w:color w:val="595959" w:themeColor="text1" w:themeTint="A6"/>
                              <w:sz w:val="36"/>
                              <w:szCs w:val="36"/>
                            </w:rPr>
                            <w:t xml:space="preserve"> </w:t>
                          </w:r>
                          <w:r w:rsidR="004D523C" w:rsidRPr="00CC53E6">
                            <w:rPr>
                              <w:color w:val="595959" w:themeColor="text1" w:themeTint="A6"/>
                              <w:sz w:val="36"/>
                              <w:szCs w:val="36"/>
                            </w:rPr>
                            <w:t>/</w:t>
                          </w:r>
                          <w:r w:rsidR="00AB03BF" w:rsidRPr="00CC53E6">
                            <w:rPr>
                              <w:color w:val="595959" w:themeColor="text1" w:themeTint="A6"/>
                              <w:sz w:val="36"/>
                              <w:szCs w:val="36"/>
                            </w:rPr>
                            <w:t xml:space="preserve"> Dr </w:t>
                          </w:r>
                          <w:r w:rsidR="004D523C" w:rsidRPr="00CC53E6">
                            <w:rPr>
                              <w:color w:val="595959" w:themeColor="text1" w:themeTint="A6"/>
                              <w:sz w:val="36"/>
                              <w:szCs w:val="36"/>
                            </w:rPr>
                            <w:t>Ste</w:t>
                          </w:r>
                          <w:r w:rsidR="00953308">
                            <w:rPr>
                              <w:color w:val="595959" w:themeColor="text1" w:themeTint="A6"/>
                              <w:sz w:val="36"/>
                              <w:szCs w:val="36"/>
                            </w:rPr>
                            <w:t>phen</w:t>
                          </w:r>
                          <w:r w:rsidR="004D523C" w:rsidRPr="00CC53E6">
                            <w:rPr>
                              <w:color w:val="595959" w:themeColor="text1" w:themeTint="A6"/>
                              <w:sz w:val="36"/>
                              <w:szCs w:val="36"/>
                            </w:rPr>
                            <w:t xml:space="preserve"> Mosey</w:t>
                          </w:r>
                        </w:p>
                      </w:sdtContent>
                    </w:sdt>
                  </w:txbxContent>
                </v:textbox>
                <w10:wrap type="square" anchorx="page" anchory="page"/>
              </v:shape>
            </w:pict>
          </w:r>
          <w:r w:rsidR="00355AD7">
            <w:br w:type="page"/>
          </w:r>
        </w:p>
      </w:sdtContent>
    </w:sdt>
    <w:sdt>
      <w:sdtPr>
        <w:rPr>
          <w:rFonts w:asciiTheme="minorHAnsi" w:eastAsiaTheme="minorHAnsi" w:hAnsiTheme="minorHAnsi" w:cstheme="minorBidi"/>
          <w:color w:val="auto"/>
          <w:kern w:val="2"/>
          <w:sz w:val="22"/>
          <w:szCs w:val="22"/>
          <w:lang w:val="en-GB"/>
        </w:rPr>
        <w:id w:val="13812133"/>
        <w:docPartObj>
          <w:docPartGallery w:val="Table of Contents"/>
          <w:docPartUnique/>
        </w:docPartObj>
      </w:sdtPr>
      <w:sdtEndPr>
        <w:rPr>
          <w:b/>
          <w:bCs/>
          <w:noProof/>
        </w:rPr>
      </w:sdtEndPr>
      <w:sdtContent>
        <w:p w14:paraId="3AB182B9" w14:textId="5AB582D6" w:rsidR="0088255B" w:rsidRDefault="0088255B">
          <w:pPr>
            <w:pStyle w:val="TOCHeading"/>
          </w:pPr>
          <w:r>
            <w:t>Table of Contents</w:t>
          </w:r>
        </w:p>
        <w:p w14:paraId="620AAB3A" w14:textId="643DC126" w:rsidR="00BB545C" w:rsidRDefault="0088255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0937393" w:history="1">
            <w:r w:rsidR="00BB545C" w:rsidRPr="00535240">
              <w:rPr>
                <w:rStyle w:val="Hyperlink"/>
                <w:noProof/>
              </w:rPr>
              <w:t>Table of figures</w:t>
            </w:r>
            <w:r w:rsidR="00BB545C">
              <w:rPr>
                <w:noProof/>
                <w:webHidden/>
              </w:rPr>
              <w:tab/>
            </w:r>
            <w:r w:rsidR="00BB545C">
              <w:rPr>
                <w:noProof/>
                <w:webHidden/>
              </w:rPr>
              <w:fldChar w:fldCharType="begin"/>
            </w:r>
            <w:r w:rsidR="00BB545C">
              <w:rPr>
                <w:noProof/>
                <w:webHidden/>
              </w:rPr>
              <w:instrText xml:space="preserve"> PAGEREF _Toc180937393 \h </w:instrText>
            </w:r>
            <w:r w:rsidR="00BB545C">
              <w:rPr>
                <w:noProof/>
                <w:webHidden/>
              </w:rPr>
            </w:r>
            <w:r w:rsidR="00BB545C">
              <w:rPr>
                <w:noProof/>
                <w:webHidden/>
              </w:rPr>
              <w:fldChar w:fldCharType="separate"/>
            </w:r>
            <w:r w:rsidR="00BB545C">
              <w:rPr>
                <w:noProof/>
                <w:webHidden/>
              </w:rPr>
              <w:t>2</w:t>
            </w:r>
            <w:r w:rsidR="00BB545C">
              <w:rPr>
                <w:noProof/>
                <w:webHidden/>
              </w:rPr>
              <w:fldChar w:fldCharType="end"/>
            </w:r>
          </w:hyperlink>
        </w:p>
        <w:p w14:paraId="4E57C27C" w14:textId="5C7EF13F" w:rsidR="00BB545C" w:rsidRDefault="00BB545C">
          <w:pPr>
            <w:pStyle w:val="TOC1"/>
            <w:tabs>
              <w:tab w:val="right" w:leader="dot" w:pos="9016"/>
            </w:tabs>
            <w:rPr>
              <w:rFonts w:eastAsiaTheme="minorEastAsia"/>
              <w:noProof/>
              <w:sz w:val="24"/>
              <w:szCs w:val="24"/>
              <w:lang w:eastAsia="en-GB"/>
            </w:rPr>
          </w:pPr>
          <w:hyperlink w:anchor="_Toc180937394" w:history="1">
            <w:r w:rsidRPr="00535240">
              <w:rPr>
                <w:rStyle w:val="Hyperlink"/>
                <w:noProof/>
              </w:rPr>
              <w:t>Introduction</w:t>
            </w:r>
            <w:r>
              <w:rPr>
                <w:noProof/>
                <w:webHidden/>
              </w:rPr>
              <w:tab/>
            </w:r>
            <w:r>
              <w:rPr>
                <w:noProof/>
                <w:webHidden/>
              </w:rPr>
              <w:fldChar w:fldCharType="begin"/>
            </w:r>
            <w:r>
              <w:rPr>
                <w:noProof/>
                <w:webHidden/>
              </w:rPr>
              <w:instrText xml:space="preserve"> PAGEREF _Toc180937394 \h </w:instrText>
            </w:r>
            <w:r>
              <w:rPr>
                <w:noProof/>
                <w:webHidden/>
              </w:rPr>
            </w:r>
            <w:r>
              <w:rPr>
                <w:noProof/>
                <w:webHidden/>
              </w:rPr>
              <w:fldChar w:fldCharType="separate"/>
            </w:r>
            <w:r>
              <w:rPr>
                <w:noProof/>
                <w:webHidden/>
              </w:rPr>
              <w:t>3</w:t>
            </w:r>
            <w:r>
              <w:rPr>
                <w:noProof/>
                <w:webHidden/>
              </w:rPr>
              <w:fldChar w:fldCharType="end"/>
            </w:r>
          </w:hyperlink>
        </w:p>
        <w:p w14:paraId="17CCF6E6" w14:textId="1398CDD4" w:rsidR="00BB545C" w:rsidRDefault="00BB545C">
          <w:pPr>
            <w:pStyle w:val="TOC1"/>
            <w:tabs>
              <w:tab w:val="right" w:leader="dot" w:pos="9016"/>
            </w:tabs>
            <w:rPr>
              <w:rFonts w:eastAsiaTheme="minorEastAsia"/>
              <w:noProof/>
              <w:sz w:val="24"/>
              <w:szCs w:val="24"/>
              <w:lang w:eastAsia="en-GB"/>
            </w:rPr>
          </w:pPr>
          <w:hyperlink w:anchor="_Toc180937395" w:history="1">
            <w:r w:rsidRPr="00535240">
              <w:rPr>
                <w:rStyle w:val="Hyperlink"/>
                <w:noProof/>
              </w:rPr>
              <w:t>Literature review</w:t>
            </w:r>
            <w:r>
              <w:rPr>
                <w:noProof/>
                <w:webHidden/>
              </w:rPr>
              <w:tab/>
            </w:r>
            <w:r>
              <w:rPr>
                <w:noProof/>
                <w:webHidden/>
              </w:rPr>
              <w:fldChar w:fldCharType="begin"/>
            </w:r>
            <w:r>
              <w:rPr>
                <w:noProof/>
                <w:webHidden/>
              </w:rPr>
              <w:instrText xml:space="preserve"> PAGEREF _Toc180937395 \h </w:instrText>
            </w:r>
            <w:r>
              <w:rPr>
                <w:noProof/>
                <w:webHidden/>
              </w:rPr>
            </w:r>
            <w:r>
              <w:rPr>
                <w:noProof/>
                <w:webHidden/>
              </w:rPr>
              <w:fldChar w:fldCharType="separate"/>
            </w:r>
            <w:r>
              <w:rPr>
                <w:noProof/>
                <w:webHidden/>
              </w:rPr>
              <w:t>6</w:t>
            </w:r>
            <w:r>
              <w:rPr>
                <w:noProof/>
                <w:webHidden/>
              </w:rPr>
              <w:fldChar w:fldCharType="end"/>
            </w:r>
          </w:hyperlink>
        </w:p>
        <w:p w14:paraId="2D28A5F4" w14:textId="56320F4D" w:rsidR="00BB545C" w:rsidRDefault="00BB545C">
          <w:pPr>
            <w:pStyle w:val="TOC1"/>
            <w:tabs>
              <w:tab w:val="right" w:leader="dot" w:pos="9016"/>
            </w:tabs>
            <w:rPr>
              <w:rFonts w:eastAsiaTheme="minorEastAsia"/>
              <w:noProof/>
              <w:sz w:val="24"/>
              <w:szCs w:val="24"/>
              <w:lang w:eastAsia="en-GB"/>
            </w:rPr>
          </w:pPr>
          <w:hyperlink w:anchor="_Toc180937396" w:history="1">
            <w:r w:rsidRPr="00535240">
              <w:rPr>
                <w:rStyle w:val="Hyperlink"/>
                <w:noProof/>
              </w:rPr>
              <w:t>Aims and objectives</w:t>
            </w:r>
            <w:r>
              <w:rPr>
                <w:noProof/>
                <w:webHidden/>
              </w:rPr>
              <w:tab/>
            </w:r>
            <w:r>
              <w:rPr>
                <w:noProof/>
                <w:webHidden/>
              </w:rPr>
              <w:fldChar w:fldCharType="begin"/>
            </w:r>
            <w:r>
              <w:rPr>
                <w:noProof/>
                <w:webHidden/>
              </w:rPr>
              <w:instrText xml:space="preserve"> PAGEREF _Toc180937396 \h </w:instrText>
            </w:r>
            <w:r>
              <w:rPr>
                <w:noProof/>
                <w:webHidden/>
              </w:rPr>
            </w:r>
            <w:r>
              <w:rPr>
                <w:noProof/>
                <w:webHidden/>
              </w:rPr>
              <w:fldChar w:fldCharType="separate"/>
            </w:r>
            <w:r>
              <w:rPr>
                <w:noProof/>
                <w:webHidden/>
              </w:rPr>
              <w:t>7</w:t>
            </w:r>
            <w:r>
              <w:rPr>
                <w:noProof/>
                <w:webHidden/>
              </w:rPr>
              <w:fldChar w:fldCharType="end"/>
            </w:r>
          </w:hyperlink>
        </w:p>
        <w:p w14:paraId="0B7357A9" w14:textId="2427B390" w:rsidR="00BB545C" w:rsidRDefault="00BB545C">
          <w:pPr>
            <w:pStyle w:val="TOC2"/>
            <w:tabs>
              <w:tab w:val="right" w:leader="dot" w:pos="9016"/>
            </w:tabs>
            <w:rPr>
              <w:rFonts w:eastAsiaTheme="minorEastAsia"/>
              <w:noProof/>
              <w:sz w:val="24"/>
              <w:szCs w:val="24"/>
              <w:lang w:eastAsia="en-GB"/>
            </w:rPr>
          </w:pPr>
          <w:hyperlink w:anchor="_Toc180937397" w:history="1">
            <w:r w:rsidRPr="00535240">
              <w:rPr>
                <w:rStyle w:val="Hyperlink"/>
                <w:noProof/>
              </w:rPr>
              <w:t>Aims</w:t>
            </w:r>
            <w:r>
              <w:rPr>
                <w:noProof/>
                <w:webHidden/>
              </w:rPr>
              <w:tab/>
            </w:r>
            <w:r>
              <w:rPr>
                <w:noProof/>
                <w:webHidden/>
              </w:rPr>
              <w:fldChar w:fldCharType="begin"/>
            </w:r>
            <w:r>
              <w:rPr>
                <w:noProof/>
                <w:webHidden/>
              </w:rPr>
              <w:instrText xml:space="preserve"> PAGEREF _Toc180937397 \h </w:instrText>
            </w:r>
            <w:r>
              <w:rPr>
                <w:noProof/>
                <w:webHidden/>
              </w:rPr>
            </w:r>
            <w:r>
              <w:rPr>
                <w:noProof/>
                <w:webHidden/>
              </w:rPr>
              <w:fldChar w:fldCharType="separate"/>
            </w:r>
            <w:r>
              <w:rPr>
                <w:noProof/>
                <w:webHidden/>
              </w:rPr>
              <w:t>7</w:t>
            </w:r>
            <w:r>
              <w:rPr>
                <w:noProof/>
                <w:webHidden/>
              </w:rPr>
              <w:fldChar w:fldCharType="end"/>
            </w:r>
          </w:hyperlink>
        </w:p>
        <w:p w14:paraId="62F6B5F3" w14:textId="2F46D953" w:rsidR="00BB545C" w:rsidRDefault="00BB545C">
          <w:pPr>
            <w:pStyle w:val="TOC2"/>
            <w:tabs>
              <w:tab w:val="right" w:leader="dot" w:pos="9016"/>
            </w:tabs>
            <w:rPr>
              <w:rFonts w:eastAsiaTheme="minorEastAsia"/>
              <w:noProof/>
              <w:sz w:val="24"/>
              <w:szCs w:val="24"/>
              <w:lang w:eastAsia="en-GB"/>
            </w:rPr>
          </w:pPr>
          <w:hyperlink w:anchor="_Toc180937398" w:history="1">
            <w:r w:rsidRPr="00535240">
              <w:rPr>
                <w:rStyle w:val="Hyperlink"/>
                <w:noProof/>
              </w:rPr>
              <w:t>Objectives</w:t>
            </w:r>
            <w:r>
              <w:rPr>
                <w:noProof/>
                <w:webHidden/>
              </w:rPr>
              <w:tab/>
            </w:r>
            <w:r>
              <w:rPr>
                <w:noProof/>
                <w:webHidden/>
              </w:rPr>
              <w:fldChar w:fldCharType="begin"/>
            </w:r>
            <w:r>
              <w:rPr>
                <w:noProof/>
                <w:webHidden/>
              </w:rPr>
              <w:instrText xml:space="preserve"> PAGEREF _Toc180937398 \h </w:instrText>
            </w:r>
            <w:r>
              <w:rPr>
                <w:noProof/>
                <w:webHidden/>
              </w:rPr>
            </w:r>
            <w:r>
              <w:rPr>
                <w:noProof/>
                <w:webHidden/>
              </w:rPr>
              <w:fldChar w:fldCharType="separate"/>
            </w:r>
            <w:r>
              <w:rPr>
                <w:noProof/>
                <w:webHidden/>
              </w:rPr>
              <w:t>7</w:t>
            </w:r>
            <w:r>
              <w:rPr>
                <w:noProof/>
                <w:webHidden/>
              </w:rPr>
              <w:fldChar w:fldCharType="end"/>
            </w:r>
          </w:hyperlink>
        </w:p>
        <w:p w14:paraId="2DAF1707" w14:textId="6CF7E862" w:rsidR="00BB545C" w:rsidRDefault="00BB545C">
          <w:pPr>
            <w:pStyle w:val="TOC1"/>
            <w:tabs>
              <w:tab w:val="right" w:leader="dot" w:pos="9016"/>
            </w:tabs>
            <w:rPr>
              <w:rFonts w:eastAsiaTheme="minorEastAsia"/>
              <w:noProof/>
              <w:sz w:val="24"/>
              <w:szCs w:val="24"/>
              <w:lang w:eastAsia="en-GB"/>
            </w:rPr>
          </w:pPr>
          <w:hyperlink w:anchor="_Toc180937399" w:history="1">
            <w:r w:rsidRPr="00535240">
              <w:rPr>
                <w:rStyle w:val="Hyperlink"/>
                <w:noProof/>
              </w:rPr>
              <w:t>Project design</w:t>
            </w:r>
            <w:r>
              <w:rPr>
                <w:noProof/>
                <w:webHidden/>
              </w:rPr>
              <w:tab/>
            </w:r>
            <w:r>
              <w:rPr>
                <w:noProof/>
                <w:webHidden/>
              </w:rPr>
              <w:fldChar w:fldCharType="begin"/>
            </w:r>
            <w:r>
              <w:rPr>
                <w:noProof/>
                <w:webHidden/>
              </w:rPr>
              <w:instrText xml:space="preserve"> PAGEREF _Toc180937399 \h </w:instrText>
            </w:r>
            <w:r>
              <w:rPr>
                <w:noProof/>
                <w:webHidden/>
              </w:rPr>
            </w:r>
            <w:r>
              <w:rPr>
                <w:noProof/>
                <w:webHidden/>
              </w:rPr>
              <w:fldChar w:fldCharType="separate"/>
            </w:r>
            <w:r>
              <w:rPr>
                <w:noProof/>
                <w:webHidden/>
              </w:rPr>
              <w:t>7</w:t>
            </w:r>
            <w:r>
              <w:rPr>
                <w:noProof/>
                <w:webHidden/>
              </w:rPr>
              <w:fldChar w:fldCharType="end"/>
            </w:r>
          </w:hyperlink>
        </w:p>
        <w:p w14:paraId="311322AA" w14:textId="662EAED8" w:rsidR="00BB545C" w:rsidRDefault="00BB545C">
          <w:pPr>
            <w:pStyle w:val="TOC2"/>
            <w:tabs>
              <w:tab w:val="right" w:leader="dot" w:pos="9016"/>
            </w:tabs>
            <w:rPr>
              <w:rFonts w:eastAsiaTheme="minorEastAsia"/>
              <w:noProof/>
              <w:sz w:val="24"/>
              <w:szCs w:val="24"/>
              <w:lang w:eastAsia="en-GB"/>
            </w:rPr>
          </w:pPr>
          <w:hyperlink w:anchor="_Toc180937400" w:history="1">
            <w:r w:rsidRPr="00535240">
              <w:rPr>
                <w:rStyle w:val="Hyperlink"/>
                <w:noProof/>
              </w:rPr>
              <w:t>Program requirements</w:t>
            </w:r>
            <w:r>
              <w:rPr>
                <w:noProof/>
                <w:webHidden/>
              </w:rPr>
              <w:tab/>
            </w:r>
            <w:r>
              <w:rPr>
                <w:noProof/>
                <w:webHidden/>
              </w:rPr>
              <w:fldChar w:fldCharType="begin"/>
            </w:r>
            <w:r>
              <w:rPr>
                <w:noProof/>
                <w:webHidden/>
              </w:rPr>
              <w:instrText xml:space="preserve"> PAGEREF _Toc180937400 \h </w:instrText>
            </w:r>
            <w:r>
              <w:rPr>
                <w:noProof/>
                <w:webHidden/>
              </w:rPr>
            </w:r>
            <w:r>
              <w:rPr>
                <w:noProof/>
                <w:webHidden/>
              </w:rPr>
              <w:fldChar w:fldCharType="separate"/>
            </w:r>
            <w:r>
              <w:rPr>
                <w:noProof/>
                <w:webHidden/>
              </w:rPr>
              <w:t>8</w:t>
            </w:r>
            <w:r>
              <w:rPr>
                <w:noProof/>
                <w:webHidden/>
              </w:rPr>
              <w:fldChar w:fldCharType="end"/>
            </w:r>
          </w:hyperlink>
        </w:p>
        <w:p w14:paraId="4625934C" w14:textId="2CEC57D3" w:rsidR="00BB545C" w:rsidRDefault="00BB545C">
          <w:pPr>
            <w:pStyle w:val="TOC2"/>
            <w:tabs>
              <w:tab w:val="right" w:leader="dot" w:pos="9016"/>
            </w:tabs>
            <w:rPr>
              <w:rFonts w:eastAsiaTheme="minorEastAsia"/>
              <w:noProof/>
              <w:sz w:val="24"/>
              <w:szCs w:val="24"/>
              <w:lang w:eastAsia="en-GB"/>
            </w:rPr>
          </w:pPr>
          <w:hyperlink w:anchor="_Toc180937401" w:history="1">
            <w:r w:rsidRPr="00535240">
              <w:rPr>
                <w:rStyle w:val="Hyperlink"/>
                <w:noProof/>
              </w:rPr>
              <w:t>HMI, engineers screen, fault screen</w:t>
            </w:r>
            <w:r>
              <w:rPr>
                <w:noProof/>
                <w:webHidden/>
              </w:rPr>
              <w:tab/>
            </w:r>
            <w:r>
              <w:rPr>
                <w:noProof/>
                <w:webHidden/>
              </w:rPr>
              <w:fldChar w:fldCharType="begin"/>
            </w:r>
            <w:r>
              <w:rPr>
                <w:noProof/>
                <w:webHidden/>
              </w:rPr>
              <w:instrText xml:space="preserve"> PAGEREF _Toc180937401 \h </w:instrText>
            </w:r>
            <w:r>
              <w:rPr>
                <w:noProof/>
                <w:webHidden/>
              </w:rPr>
            </w:r>
            <w:r>
              <w:rPr>
                <w:noProof/>
                <w:webHidden/>
              </w:rPr>
              <w:fldChar w:fldCharType="separate"/>
            </w:r>
            <w:r>
              <w:rPr>
                <w:noProof/>
                <w:webHidden/>
              </w:rPr>
              <w:t>9</w:t>
            </w:r>
            <w:r>
              <w:rPr>
                <w:noProof/>
                <w:webHidden/>
              </w:rPr>
              <w:fldChar w:fldCharType="end"/>
            </w:r>
          </w:hyperlink>
        </w:p>
        <w:p w14:paraId="2A90A5A6" w14:textId="3DCB0F5E" w:rsidR="00BB545C" w:rsidRDefault="00BB545C">
          <w:pPr>
            <w:pStyle w:val="TOC2"/>
            <w:tabs>
              <w:tab w:val="right" w:leader="dot" w:pos="9016"/>
            </w:tabs>
            <w:rPr>
              <w:rFonts w:eastAsiaTheme="minorEastAsia"/>
              <w:noProof/>
              <w:sz w:val="24"/>
              <w:szCs w:val="24"/>
              <w:lang w:eastAsia="en-GB"/>
            </w:rPr>
          </w:pPr>
          <w:hyperlink w:anchor="_Toc180937402" w:history="1">
            <w:r w:rsidRPr="00535240">
              <w:rPr>
                <w:rStyle w:val="Hyperlink"/>
                <w:noProof/>
              </w:rPr>
              <w:t>Project analysis</w:t>
            </w:r>
            <w:r>
              <w:rPr>
                <w:noProof/>
                <w:webHidden/>
              </w:rPr>
              <w:tab/>
            </w:r>
            <w:r>
              <w:rPr>
                <w:noProof/>
                <w:webHidden/>
              </w:rPr>
              <w:fldChar w:fldCharType="begin"/>
            </w:r>
            <w:r>
              <w:rPr>
                <w:noProof/>
                <w:webHidden/>
              </w:rPr>
              <w:instrText xml:space="preserve"> PAGEREF _Toc180937402 \h </w:instrText>
            </w:r>
            <w:r>
              <w:rPr>
                <w:noProof/>
                <w:webHidden/>
              </w:rPr>
            </w:r>
            <w:r>
              <w:rPr>
                <w:noProof/>
                <w:webHidden/>
              </w:rPr>
              <w:fldChar w:fldCharType="separate"/>
            </w:r>
            <w:r>
              <w:rPr>
                <w:noProof/>
                <w:webHidden/>
              </w:rPr>
              <w:t>10</w:t>
            </w:r>
            <w:r>
              <w:rPr>
                <w:noProof/>
                <w:webHidden/>
              </w:rPr>
              <w:fldChar w:fldCharType="end"/>
            </w:r>
          </w:hyperlink>
        </w:p>
        <w:p w14:paraId="0A2F9F62" w14:textId="74E5D6B3" w:rsidR="00BB545C" w:rsidRDefault="00BB545C">
          <w:pPr>
            <w:pStyle w:val="TOC1"/>
            <w:tabs>
              <w:tab w:val="right" w:leader="dot" w:pos="9016"/>
            </w:tabs>
            <w:rPr>
              <w:rFonts w:eastAsiaTheme="minorEastAsia"/>
              <w:noProof/>
              <w:sz w:val="24"/>
              <w:szCs w:val="24"/>
              <w:lang w:eastAsia="en-GB"/>
            </w:rPr>
          </w:pPr>
          <w:hyperlink w:anchor="_Toc180937403" w:history="1">
            <w:r w:rsidRPr="00535240">
              <w:rPr>
                <w:rStyle w:val="Hyperlink"/>
                <w:noProof/>
              </w:rPr>
              <w:t>Resources and planning</w:t>
            </w:r>
            <w:r>
              <w:rPr>
                <w:noProof/>
                <w:webHidden/>
              </w:rPr>
              <w:tab/>
            </w:r>
            <w:r>
              <w:rPr>
                <w:noProof/>
                <w:webHidden/>
              </w:rPr>
              <w:fldChar w:fldCharType="begin"/>
            </w:r>
            <w:r>
              <w:rPr>
                <w:noProof/>
                <w:webHidden/>
              </w:rPr>
              <w:instrText xml:space="preserve"> PAGEREF _Toc180937403 \h </w:instrText>
            </w:r>
            <w:r>
              <w:rPr>
                <w:noProof/>
                <w:webHidden/>
              </w:rPr>
            </w:r>
            <w:r>
              <w:rPr>
                <w:noProof/>
                <w:webHidden/>
              </w:rPr>
              <w:fldChar w:fldCharType="separate"/>
            </w:r>
            <w:r>
              <w:rPr>
                <w:noProof/>
                <w:webHidden/>
              </w:rPr>
              <w:t>11</w:t>
            </w:r>
            <w:r>
              <w:rPr>
                <w:noProof/>
                <w:webHidden/>
              </w:rPr>
              <w:fldChar w:fldCharType="end"/>
            </w:r>
          </w:hyperlink>
        </w:p>
        <w:p w14:paraId="6002306A" w14:textId="0D65B714" w:rsidR="00BB545C" w:rsidRDefault="00BB545C">
          <w:pPr>
            <w:pStyle w:val="TOC1"/>
            <w:tabs>
              <w:tab w:val="right" w:leader="dot" w:pos="9016"/>
            </w:tabs>
            <w:rPr>
              <w:rFonts w:eastAsiaTheme="minorEastAsia"/>
              <w:noProof/>
              <w:sz w:val="24"/>
              <w:szCs w:val="24"/>
              <w:lang w:eastAsia="en-GB"/>
            </w:rPr>
          </w:pPr>
          <w:hyperlink w:anchor="_Toc180937404" w:history="1">
            <w:r w:rsidRPr="00535240">
              <w:rPr>
                <w:rStyle w:val="Hyperlink"/>
                <w:noProof/>
              </w:rPr>
              <w:t>Bibliography</w:t>
            </w:r>
            <w:r>
              <w:rPr>
                <w:noProof/>
                <w:webHidden/>
              </w:rPr>
              <w:tab/>
            </w:r>
            <w:r>
              <w:rPr>
                <w:noProof/>
                <w:webHidden/>
              </w:rPr>
              <w:fldChar w:fldCharType="begin"/>
            </w:r>
            <w:r>
              <w:rPr>
                <w:noProof/>
                <w:webHidden/>
              </w:rPr>
              <w:instrText xml:space="preserve"> PAGEREF _Toc180937404 \h </w:instrText>
            </w:r>
            <w:r>
              <w:rPr>
                <w:noProof/>
                <w:webHidden/>
              </w:rPr>
            </w:r>
            <w:r>
              <w:rPr>
                <w:noProof/>
                <w:webHidden/>
              </w:rPr>
              <w:fldChar w:fldCharType="separate"/>
            </w:r>
            <w:r>
              <w:rPr>
                <w:noProof/>
                <w:webHidden/>
              </w:rPr>
              <w:t>12</w:t>
            </w:r>
            <w:r>
              <w:rPr>
                <w:noProof/>
                <w:webHidden/>
              </w:rPr>
              <w:fldChar w:fldCharType="end"/>
            </w:r>
          </w:hyperlink>
        </w:p>
        <w:p w14:paraId="4F084D17" w14:textId="2F54773E" w:rsidR="00BB545C" w:rsidRDefault="00BB545C">
          <w:pPr>
            <w:pStyle w:val="TOC1"/>
            <w:tabs>
              <w:tab w:val="right" w:leader="dot" w:pos="9016"/>
            </w:tabs>
            <w:rPr>
              <w:rFonts w:eastAsiaTheme="minorEastAsia"/>
              <w:noProof/>
              <w:sz w:val="24"/>
              <w:szCs w:val="24"/>
              <w:lang w:eastAsia="en-GB"/>
            </w:rPr>
          </w:pPr>
          <w:hyperlink w:anchor="_Toc180937405" w:history="1">
            <w:r w:rsidRPr="00535240">
              <w:rPr>
                <w:rStyle w:val="Hyperlink"/>
                <w:noProof/>
              </w:rPr>
              <w:t>Appendix 1 Gantt chart</w:t>
            </w:r>
            <w:r>
              <w:rPr>
                <w:noProof/>
                <w:webHidden/>
              </w:rPr>
              <w:tab/>
            </w:r>
            <w:r>
              <w:rPr>
                <w:noProof/>
                <w:webHidden/>
              </w:rPr>
              <w:fldChar w:fldCharType="begin"/>
            </w:r>
            <w:r>
              <w:rPr>
                <w:noProof/>
                <w:webHidden/>
              </w:rPr>
              <w:instrText xml:space="preserve"> PAGEREF _Toc180937405 \h </w:instrText>
            </w:r>
            <w:r>
              <w:rPr>
                <w:noProof/>
                <w:webHidden/>
              </w:rPr>
            </w:r>
            <w:r>
              <w:rPr>
                <w:noProof/>
                <w:webHidden/>
              </w:rPr>
              <w:fldChar w:fldCharType="separate"/>
            </w:r>
            <w:r>
              <w:rPr>
                <w:noProof/>
                <w:webHidden/>
              </w:rPr>
              <w:t>0</w:t>
            </w:r>
            <w:r>
              <w:rPr>
                <w:noProof/>
                <w:webHidden/>
              </w:rPr>
              <w:fldChar w:fldCharType="end"/>
            </w:r>
          </w:hyperlink>
        </w:p>
        <w:p w14:paraId="0C824B7E" w14:textId="0BED9BC7" w:rsidR="00BB545C" w:rsidRDefault="00BB545C">
          <w:pPr>
            <w:pStyle w:val="TOC1"/>
            <w:tabs>
              <w:tab w:val="right" w:leader="dot" w:pos="9016"/>
            </w:tabs>
            <w:rPr>
              <w:rFonts w:eastAsiaTheme="minorEastAsia"/>
              <w:noProof/>
              <w:sz w:val="24"/>
              <w:szCs w:val="24"/>
              <w:lang w:eastAsia="en-GB"/>
            </w:rPr>
          </w:pPr>
          <w:hyperlink w:anchor="_Toc180937406" w:history="1">
            <w:r w:rsidRPr="00535240">
              <w:rPr>
                <w:rStyle w:val="Hyperlink"/>
                <w:noProof/>
              </w:rPr>
              <w:t>Gantt chart continued</w:t>
            </w:r>
            <w:r>
              <w:rPr>
                <w:noProof/>
                <w:webHidden/>
              </w:rPr>
              <w:tab/>
            </w:r>
            <w:r>
              <w:rPr>
                <w:noProof/>
                <w:webHidden/>
              </w:rPr>
              <w:fldChar w:fldCharType="begin"/>
            </w:r>
            <w:r>
              <w:rPr>
                <w:noProof/>
                <w:webHidden/>
              </w:rPr>
              <w:instrText xml:space="preserve"> PAGEREF _Toc180937406 \h </w:instrText>
            </w:r>
            <w:r>
              <w:rPr>
                <w:noProof/>
                <w:webHidden/>
              </w:rPr>
            </w:r>
            <w:r>
              <w:rPr>
                <w:noProof/>
                <w:webHidden/>
              </w:rPr>
              <w:fldChar w:fldCharType="separate"/>
            </w:r>
            <w:r>
              <w:rPr>
                <w:noProof/>
                <w:webHidden/>
              </w:rPr>
              <w:t>0</w:t>
            </w:r>
            <w:r>
              <w:rPr>
                <w:noProof/>
                <w:webHidden/>
              </w:rPr>
              <w:fldChar w:fldCharType="end"/>
            </w:r>
          </w:hyperlink>
        </w:p>
        <w:p w14:paraId="7D96D5F8" w14:textId="7CD8E4F5" w:rsidR="00BB545C" w:rsidRDefault="00BB545C">
          <w:pPr>
            <w:pStyle w:val="TOC1"/>
            <w:tabs>
              <w:tab w:val="right" w:leader="dot" w:pos="9016"/>
            </w:tabs>
            <w:rPr>
              <w:rFonts w:eastAsiaTheme="minorEastAsia"/>
              <w:noProof/>
              <w:sz w:val="24"/>
              <w:szCs w:val="24"/>
              <w:lang w:eastAsia="en-GB"/>
            </w:rPr>
          </w:pPr>
          <w:hyperlink w:anchor="_Toc180937407" w:history="1">
            <w:r w:rsidRPr="00535240">
              <w:rPr>
                <w:rStyle w:val="Hyperlink"/>
                <w:noProof/>
              </w:rPr>
              <w:t>Gantt chart Continued</w:t>
            </w:r>
            <w:r>
              <w:rPr>
                <w:noProof/>
                <w:webHidden/>
              </w:rPr>
              <w:tab/>
            </w:r>
            <w:r>
              <w:rPr>
                <w:noProof/>
                <w:webHidden/>
              </w:rPr>
              <w:fldChar w:fldCharType="begin"/>
            </w:r>
            <w:r>
              <w:rPr>
                <w:noProof/>
                <w:webHidden/>
              </w:rPr>
              <w:instrText xml:space="preserve"> PAGEREF _Toc180937407 \h </w:instrText>
            </w:r>
            <w:r>
              <w:rPr>
                <w:noProof/>
                <w:webHidden/>
              </w:rPr>
            </w:r>
            <w:r>
              <w:rPr>
                <w:noProof/>
                <w:webHidden/>
              </w:rPr>
              <w:fldChar w:fldCharType="separate"/>
            </w:r>
            <w:r>
              <w:rPr>
                <w:noProof/>
                <w:webHidden/>
              </w:rPr>
              <w:t>0</w:t>
            </w:r>
            <w:r>
              <w:rPr>
                <w:noProof/>
                <w:webHidden/>
              </w:rPr>
              <w:fldChar w:fldCharType="end"/>
            </w:r>
          </w:hyperlink>
        </w:p>
        <w:p w14:paraId="46F0D357" w14:textId="1E9B89F3" w:rsidR="0088255B" w:rsidRDefault="0088255B">
          <w:r>
            <w:rPr>
              <w:b/>
              <w:bCs/>
              <w:noProof/>
              <w:lang w:val="en-US"/>
            </w:rPr>
            <w:fldChar w:fldCharType="end"/>
          </w:r>
        </w:p>
      </w:sdtContent>
    </w:sdt>
    <w:p w14:paraId="0D16763A" w14:textId="582BC00F" w:rsidR="009A39CE" w:rsidRDefault="009A39CE" w:rsidP="004E7144">
      <w:pPr>
        <w:pStyle w:val="Heading1"/>
      </w:pPr>
      <w:r>
        <w:br w:type="page"/>
      </w:r>
    </w:p>
    <w:p w14:paraId="025F7050" w14:textId="0EAC68E6" w:rsidR="00BB545C" w:rsidRDefault="00BB545C" w:rsidP="00BB545C">
      <w:pPr>
        <w:pStyle w:val="Heading1"/>
      </w:pPr>
      <w:bookmarkStart w:id="0" w:name="_Toc180937393"/>
      <w:r>
        <w:lastRenderedPageBreak/>
        <w:t>Table of figures</w:t>
      </w:r>
      <w:bookmarkEnd w:id="0"/>
    </w:p>
    <w:p w14:paraId="081D45FB" w14:textId="1BBB7AB7" w:rsidR="00BB545C" w:rsidRDefault="00BB545C">
      <w:pPr>
        <w:pStyle w:val="TableofFigures"/>
        <w:tabs>
          <w:tab w:val="right" w:leader="dot" w:pos="9016"/>
        </w:tabs>
        <w:rPr>
          <w:noProof/>
        </w:rPr>
      </w:pPr>
      <w:r>
        <w:fldChar w:fldCharType="begin"/>
      </w:r>
      <w:r>
        <w:instrText xml:space="preserve"> TOC \h \z \c "Figure" </w:instrText>
      </w:r>
      <w:r>
        <w:fldChar w:fldCharType="separate"/>
      </w:r>
      <w:hyperlink w:anchor="_Toc180937357" w:history="1">
        <w:r w:rsidRPr="00117AF4">
          <w:rPr>
            <w:rStyle w:val="Hyperlink"/>
            <w:noProof/>
          </w:rPr>
          <w:t>Figure 1 - Burn-off oven diagram 1 [2]</w:t>
        </w:r>
        <w:r>
          <w:rPr>
            <w:noProof/>
            <w:webHidden/>
          </w:rPr>
          <w:tab/>
        </w:r>
        <w:r>
          <w:rPr>
            <w:noProof/>
            <w:webHidden/>
          </w:rPr>
          <w:fldChar w:fldCharType="begin"/>
        </w:r>
        <w:r>
          <w:rPr>
            <w:noProof/>
            <w:webHidden/>
          </w:rPr>
          <w:instrText xml:space="preserve"> PAGEREF _Toc180937357 \h </w:instrText>
        </w:r>
        <w:r>
          <w:rPr>
            <w:noProof/>
            <w:webHidden/>
          </w:rPr>
        </w:r>
        <w:r>
          <w:rPr>
            <w:noProof/>
            <w:webHidden/>
          </w:rPr>
          <w:fldChar w:fldCharType="separate"/>
        </w:r>
        <w:r>
          <w:rPr>
            <w:noProof/>
            <w:webHidden/>
          </w:rPr>
          <w:t>3</w:t>
        </w:r>
        <w:r>
          <w:rPr>
            <w:noProof/>
            <w:webHidden/>
          </w:rPr>
          <w:fldChar w:fldCharType="end"/>
        </w:r>
      </w:hyperlink>
    </w:p>
    <w:p w14:paraId="66126434" w14:textId="3CDAFDAC" w:rsidR="00BB545C" w:rsidRDefault="00BB545C">
      <w:pPr>
        <w:pStyle w:val="TableofFigures"/>
        <w:tabs>
          <w:tab w:val="right" w:leader="dot" w:pos="9016"/>
        </w:tabs>
        <w:rPr>
          <w:noProof/>
        </w:rPr>
      </w:pPr>
      <w:hyperlink w:anchor="_Toc180937358" w:history="1">
        <w:r w:rsidRPr="00117AF4">
          <w:rPr>
            <w:rStyle w:val="Hyperlink"/>
            <w:noProof/>
          </w:rPr>
          <w:t>Figure 2 - Burn-off oven diagram 2 [4]</w:t>
        </w:r>
        <w:r>
          <w:rPr>
            <w:noProof/>
            <w:webHidden/>
          </w:rPr>
          <w:tab/>
        </w:r>
        <w:r>
          <w:rPr>
            <w:noProof/>
            <w:webHidden/>
          </w:rPr>
          <w:fldChar w:fldCharType="begin"/>
        </w:r>
        <w:r>
          <w:rPr>
            <w:noProof/>
            <w:webHidden/>
          </w:rPr>
          <w:instrText xml:space="preserve"> PAGEREF _Toc180937358 \h </w:instrText>
        </w:r>
        <w:r>
          <w:rPr>
            <w:noProof/>
            <w:webHidden/>
          </w:rPr>
        </w:r>
        <w:r>
          <w:rPr>
            <w:noProof/>
            <w:webHidden/>
          </w:rPr>
          <w:fldChar w:fldCharType="separate"/>
        </w:r>
        <w:r>
          <w:rPr>
            <w:noProof/>
            <w:webHidden/>
          </w:rPr>
          <w:t>4</w:t>
        </w:r>
        <w:r>
          <w:rPr>
            <w:noProof/>
            <w:webHidden/>
          </w:rPr>
          <w:fldChar w:fldCharType="end"/>
        </w:r>
      </w:hyperlink>
    </w:p>
    <w:p w14:paraId="6A9B1DAB" w14:textId="37296D00" w:rsidR="00BB545C" w:rsidRDefault="00BB545C">
      <w:pPr>
        <w:pStyle w:val="TableofFigures"/>
        <w:tabs>
          <w:tab w:val="right" w:leader="dot" w:pos="9016"/>
        </w:tabs>
        <w:rPr>
          <w:noProof/>
        </w:rPr>
      </w:pPr>
      <w:hyperlink w:anchor="_Toc180937359" w:history="1">
        <w:r w:rsidRPr="00117AF4">
          <w:rPr>
            <w:rStyle w:val="Hyperlink"/>
            <w:noProof/>
          </w:rPr>
          <w:t>Figure 3 - Control system for Burn-off oven</w:t>
        </w:r>
        <w:r>
          <w:rPr>
            <w:noProof/>
            <w:webHidden/>
          </w:rPr>
          <w:tab/>
        </w:r>
        <w:r>
          <w:rPr>
            <w:noProof/>
            <w:webHidden/>
          </w:rPr>
          <w:fldChar w:fldCharType="begin"/>
        </w:r>
        <w:r>
          <w:rPr>
            <w:noProof/>
            <w:webHidden/>
          </w:rPr>
          <w:instrText xml:space="preserve"> PAGEREF _Toc180937359 \h </w:instrText>
        </w:r>
        <w:r>
          <w:rPr>
            <w:noProof/>
            <w:webHidden/>
          </w:rPr>
        </w:r>
        <w:r>
          <w:rPr>
            <w:noProof/>
            <w:webHidden/>
          </w:rPr>
          <w:fldChar w:fldCharType="separate"/>
        </w:r>
        <w:r>
          <w:rPr>
            <w:noProof/>
            <w:webHidden/>
          </w:rPr>
          <w:t>5</w:t>
        </w:r>
        <w:r>
          <w:rPr>
            <w:noProof/>
            <w:webHidden/>
          </w:rPr>
          <w:fldChar w:fldCharType="end"/>
        </w:r>
      </w:hyperlink>
    </w:p>
    <w:p w14:paraId="5BCE0FD9" w14:textId="261D442E" w:rsidR="00BB545C" w:rsidRDefault="00BB545C">
      <w:pPr>
        <w:pStyle w:val="TableofFigures"/>
        <w:tabs>
          <w:tab w:val="right" w:leader="dot" w:pos="9016"/>
        </w:tabs>
        <w:rPr>
          <w:noProof/>
        </w:rPr>
      </w:pPr>
      <w:hyperlink w:anchor="_Toc180937360" w:history="1">
        <w:r w:rsidRPr="00117AF4">
          <w:rPr>
            <w:rStyle w:val="Hyperlink"/>
            <w:noProof/>
          </w:rPr>
          <w:t>Figure 4 - HMI example [16]</w:t>
        </w:r>
        <w:r>
          <w:rPr>
            <w:noProof/>
            <w:webHidden/>
          </w:rPr>
          <w:tab/>
        </w:r>
        <w:r>
          <w:rPr>
            <w:noProof/>
            <w:webHidden/>
          </w:rPr>
          <w:fldChar w:fldCharType="begin"/>
        </w:r>
        <w:r>
          <w:rPr>
            <w:noProof/>
            <w:webHidden/>
          </w:rPr>
          <w:instrText xml:space="preserve"> PAGEREF _Toc180937360 \h </w:instrText>
        </w:r>
        <w:r>
          <w:rPr>
            <w:noProof/>
            <w:webHidden/>
          </w:rPr>
        </w:r>
        <w:r>
          <w:rPr>
            <w:noProof/>
            <w:webHidden/>
          </w:rPr>
          <w:fldChar w:fldCharType="separate"/>
        </w:r>
        <w:r>
          <w:rPr>
            <w:noProof/>
            <w:webHidden/>
          </w:rPr>
          <w:t>6</w:t>
        </w:r>
        <w:r>
          <w:rPr>
            <w:noProof/>
            <w:webHidden/>
          </w:rPr>
          <w:fldChar w:fldCharType="end"/>
        </w:r>
      </w:hyperlink>
    </w:p>
    <w:p w14:paraId="1075C2E8" w14:textId="0B42D2CC" w:rsidR="00BB545C" w:rsidRDefault="00BB545C">
      <w:r>
        <w:fldChar w:fldCharType="end"/>
      </w:r>
      <w:r>
        <w:br w:type="page"/>
      </w:r>
    </w:p>
    <w:p w14:paraId="0865EA22" w14:textId="77777777" w:rsidR="0088255B" w:rsidRDefault="0088255B"/>
    <w:p w14:paraId="0985F616" w14:textId="3B9EA99C" w:rsidR="009142DD" w:rsidRDefault="00150210" w:rsidP="00150210">
      <w:pPr>
        <w:pStyle w:val="Heading1"/>
      </w:pPr>
      <w:bookmarkStart w:id="1" w:name="_Toc180937394"/>
      <w:r>
        <w:t>Introduction</w:t>
      </w:r>
      <w:bookmarkEnd w:id="1"/>
      <w:r w:rsidR="00042997">
        <w:t xml:space="preserve"> </w:t>
      </w:r>
    </w:p>
    <w:p w14:paraId="47DCD14F" w14:textId="583AFFB1" w:rsidR="00313DC7" w:rsidRDefault="003E069D" w:rsidP="00313DC7">
      <w:r>
        <w:t xml:space="preserve">To rewind </w:t>
      </w:r>
      <w:r w:rsidR="00AD6FDA">
        <w:t>an electric motor, the old windings and insulation must be removed</w:t>
      </w:r>
      <w:r w:rsidR="00313DC7" w:rsidRPr="00313DC7">
        <w:t>. Due to the varnish used in the winding process, removing the original copper and insulation can be a difficult task. To combat this problem, the stator is placed in a burn-</w:t>
      </w:r>
      <w:r w:rsidR="00BE4D25">
        <w:t>off</w:t>
      </w:r>
      <w:r w:rsidR="00313DC7" w:rsidRPr="00313DC7">
        <w:t xml:space="preserve"> oven. This oven is used to breakdown the varnish as well as the original insulation. </w:t>
      </w:r>
      <w:r w:rsidR="00BE4D25" w:rsidRPr="00313DC7">
        <w:t>To</w:t>
      </w:r>
      <w:r w:rsidR="00313DC7" w:rsidRPr="00313DC7">
        <w:t xml:space="preserve"> achieve this without melting the copper coils or damaging the stator casing</w:t>
      </w:r>
      <w:r w:rsidR="00BE4D25">
        <w:t>,</w:t>
      </w:r>
      <w:r w:rsidR="00313DC7" w:rsidRPr="00313DC7">
        <w:t xml:space="preserve"> the </w:t>
      </w:r>
      <w:r w:rsidR="00BE4D25">
        <w:t>burn-off</w:t>
      </w:r>
      <w:r w:rsidR="00313DC7" w:rsidRPr="00313DC7">
        <w:t xml:space="preserve"> oven must regulate a specific environment. The oven must also manage the pollutants created in the process. Using an afterburner and water-cooling system, the oven eliminates pollutants, exhausting only carbon dioxide and water vapour</w:t>
      </w:r>
      <w:sdt>
        <w:sdtPr>
          <w:id w:val="-1396502554"/>
          <w:citation/>
        </w:sdtPr>
        <w:sdtContent>
          <w:r w:rsidR="00A63FA2">
            <w:fldChar w:fldCharType="begin"/>
          </w:r>
          <w:r w:rsidR="00A63FA2">
            <w:instrText xml:space="preserve"> CITATION Pol24 \l 2057 </w:instrText>
          </w:r>
          <w:r w:rsidR="00A63FA2">
            <w:fldChar w:fldCharType="separate"/>
          </w:r>
          <w:r w:rsidR="003643F3">
            <w:rPr>
              <w:noProof/>
            </w:rPr>
            <w:t xml:space="preserve"> </w:t>
          </w:r>
          <w:r w:rsidR="003643F3" w:rsidRPr="003643F3">
            <w:rPr>
              <w:noProof/>
            </w:rPr>
            <w:t>[1]</w:t>
          </w:r>
          <w:r w:rsidR="00A63FA2">
            <w:fldChar w:fldCharType="end"/>
          </w:r>
        </w:sdtContent>
      </w:sdt>
      <w:r w:rsidR="00313DC7" w:rsidRPr="00313DC7">
        <w:t>.</w:t>
      </w:r>
      <w:r w:rsidR="004069DB">
        <w:t xml:space="preserve"> This process is called pyrol</w:t>
      </w:r>
      <w:r w:rsidR="00551854">
        <w:t>y</w:t>
      </w:r>
      <w:r w:rsidR="004069DB">
        <w:t>sis</w:t>
      </w:r>
      <w:r w:rsidR="00551854">
        <w:t xml:space="preserve"> </w:t>
      </w:r>
      <w:sdt>
        <w:sdtPr>
          <w:id w:val="1405493852"/>
          <w:citation/>
        </w:sdtPr>
        <w:sdtContent>
          <w:r w:rsidR="004138F5">
            <w:fldChar w:fldCharType="begin"/>
          </w:r>
          <w:r w:rsidR="004138F5">
            <w:instrText xml:space="preserve"> CITATION Pol241 \l 2057 </w:instrText>
          </w:r>
          <w:r w:rsidR="004138F5">
            <w:fldChar w:fldCharType="separate"/>
          </w:r>
          <w:r w:rsidR="003643F3" w:rsidRPr="003643F3">
            <w:rPr>
              <w:noProof/>
            </w:rPr>
            <w:t>[2]</w:t>
          </w:r>
          <w:r w:rsidR="004138F5">
            <w:fldChar w:fldCharType="end"/>
          </w:r>
        </w:sdtContent>
      </w:sdt>
      <w:r w:rsidR="00551854">
        <w:t>.</w:t>
      </w:r>
      <w:r w:rsidR="004069DB">
        <w:t xml:space="preserve"> </w:t>
      </w:r>
    </w:p>
    <w:p w14:paraId="644505DB" w14:textId="3D84B7AE" w:rsidR="0008720D" w:rsidRPr="0008720D" w:rsidRDefault="00000000" w:rsidP="0008720D">
      <w:r>
        <w:rPr>
          <w:noProof/>
        </w:rPr>
        <w:pict w14:anchorId="2D10FCAF">
          <v:shape id="_x0000_s1052" type="#_x0000_t202" style="position:absolute;margin-left:0;margin-top:436.6pt;width:451.3pt;height:.05pt;z-index:251662341;mso-position-horizontal-relative:text;mso-position-vertical-relative:text" stroked="f">
            <v:textbox style="mso-next-textbox:#_x0000_s1052;mso-fit-shape-to-text:t" inset="0,0,0,0">
              <w:txbxContent>
                <w:p w14:paraId="7FBA7ED1" w14:textId="3218CE1E" w:rsidR="00D03A81" w:rsidRPr="00187E18" w:rsidRDefault="00D03A81" w:rsidP="00D03A81">
                  <w:pPr>
                    <w:pStyle w:val="Caption"/>
                    <w:rPr>
                      <w:sz w:val="22"/>
                      <w:szCs w:val="22"/>
                    </w:rPr>
                  </w:pPr>
                  <w:bookmarkStart w:id="2" w:name="_Toc180937357"/>
                  <w:r>
                    <w:t xml:space="preserve">Figure </w:t>
                  </w:r>
                  <w:fldSimple w:instr=" SEQ Figure \* ARABIC ">
                    <w:r w:rsidR="006B069D">
                      <w:rPr>
                        <w:noProof/>
                      </w:rPr>
                      <w:t>1</w:t>
                    </w:r>
                  </w:fldSimple>
                  <w:r>
                    <w:t xml:space="preserve"> - Burn-off oven diagram 1 </w:t>
                  </w:r>
                  <w:sdt>
                    <w:sdtPr>
                      <w:id w:val="-104963830"/>
                      <w:citation/>
                    </w:sdtPr>
                    <w:sdtContent>
                      <w:r>
                        <w:fldChar w:fldCharType="begin"/>
                      </w:r>
                      <w:r>
                        <w:instrText xml:space="preserve"> CITATION Pol241 \l 2057 </w:instrText>
                      </w:r>
                      <w:r>
                        <w:fldChar w:fldCharType="separate"/>
                      </w:r>
                      <w:r w:rsidR="003643F3" w:rsidRPr="003643F3">
                        <w:rPr>
                          <w:noProof/>
                        </w:rPr>
                        <w:t>[2]</w:t>
                      </w:r>
                      <w:r>
                        <w:fldChar w:fldCharType="end"/>
                      </w:r>
                    </w:sdtContent>
                  </w:sdt>
                  <w:bookmarkEnd w:id="2"/>
                </w:p>
              </w:txbxContent>
            </v:textbox>
            <w10:wrap type="topAndBottom"/>
          </v:shape>
        </w:pict>
      </w:r>
      <w:r w:rsidR="00D03A81" w:rsidRPr="00D03A81">
        <w:rPr>
          <w:noProof/>
        </w:rPr>
        <w:drawing>
          <wp:anchor distT="0" distB="0" distL="114300" distR="114300" simplePos="0" relativeHeight="251662848" behindDoc="0" locked="0" layoutInCell="1" allowOverlap="1" wp14:anchorId="73556629" wp14:editId="655F57FA">
            <wp:simplePos x="0" y="0"/>
            <wp:positionH relativeFrom="column">
              <wp:posOffset>0</wp:posOffset>
            </wp:positionH>
            <wp:positionV relativeFrom="paragraph">
              <wp:posOffset>1888257</wp:posOffset>
            </wp:positionV>
            <wp:extent cx="5731510" cy="3599815"/>
            <wp:effectExtent l="0" t="0" r="0" b="0"/>
            <wp:wrapTopAndBottom/>
            <wp:docPr id="1604937308" name="Picture 1" descr="A diagram of a fire extinguis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37308" name="Picture 1" descr="A diagram of a fire extinguisher&#10;&#10;Description automatically generated"/>
                    <pic:cNvPicPr/>
                  </pic:nvPicPr>
                  <pic:blipFill>
                    <a:blip r:embed="rId13"/>
                    <a:stretch>
                      <a:fillRect/>
                    </a:stretch>
                  </pic:blipFill>
                  <pic:spPr>
                    <a:xfrm>
                      <a:off x="0" y="0"/>
                      <a:ext cx="5731510" cy="3599815"/>
                    </a:xfrm>
                    <a:prstGeom prst="rect">
                      <a:avLst/>
                    </a:prstGeom>
                  </pic:spPr>
                </pic:pic>
              </a:graphicData>
            </a:graphic>
          </wp:anchor>
        </w:drawing>
      </w:r>
      <w:r w:rsidR="0008720D" w:rsidRPr="0008720D">
        <w:t xml:space="preserve">The burnout oven utilises </w:t>
      </w:r>
      <w:r w:rsidR="00BE4D25">
        <w:t xml:space="preserve">two </w:t>
      </w:r>
      <w:r w:rsidR="0008720D" w:rsidRPr="0008720D">
        <w:t xml:space="preserve">enclosed combustion chambers, allowing the motor area to be heated without administering direct flame to the work piece. The combustion chambers are fuelled by natural gas. Once the unwanted materials like varnish and insulation are broken down, the vapours they produce are burnt off by the after burners in </w:t>
      </w:r>
      <w:r w:rsidR="00175BA0">
        <w:t>second</w:t>
      </w:r>
      <w:r w:rsidR="0008720D" w:rsidRPr="0008720D">
        <w:t xml:space="preserve"> combustion chamber. To keep this process at a manageable rate, water jets are used to cool the furnace allowing time for the vapours to be burnt off. Once the process is complete, only carbon dioxide and water vapour are exhausted. The varnish and insulating materials are reduced to ash allowing the copper coils to be removed</w:t>
      </w:r>
      <w:sdt>
        <w:sdtPr>
          <w:id w:val="1383295875"/>
          <w:citation/>
        </w:sdtPr>
        <w:sdtContent>
          <w:r w:rsidR="0008720D">
            <w:fldChar w:fldCharType="begin"/>
          </w:r>
          <w:r w:rsidR="0008720D">
            <w:instrText xml:space="preserve"> CITATION Pol24 \l 2057 </w:instrText>
          </w:r>
          <w:r w:rsidR="0008720D">
            <w:fldChar w:fldCharType="separate"/>
          </w:r>
          <w:r w:rsidR="003643F3">
            <w:rPr>
              <w:noProof/>
            </w:rPr>
            <w:t xml:space="preserve"> </w:t>
          </w:r>
          <w:r w:rsidR="003643F3" w:rsidRPr="003643F3">
            <w:rPr>
              <w:noProof/>
            </w:rPr>
            <w:t>[1]</w:t>
          </w:r>
          <w:r w:rsidR="0008720D">
            <w:fldChar w:fldCharType="end"/>
          </w:r>
        </w:sdtContent>
      </w:sdt>
      <w:sdt>
        <w:sdtPr>
          <w:id w:val="1047496858"/>
          <w:citation/>
        </w:sdtPr>
        <w:sdtContent>
          <w:r w:rsidR="0008720D">
            <w:fldChar w:fldCharType="begin"/>
          </w:r>
          <w:r w:rsidR="0008720D">
            <w:instrText xml:space="preserve"> CITATION Swa24 \l 2057 </w:instrText>
          </w:r>
          <w:r w:rsidR="0008720D">
            <w:fldChar w:fldCharType="separate"/>
          </w:r>
          <w:r w:rsidR="003643F3">
            <w:rPr>
              <w:noProof/>
            </w:rPr>
            <w:t xml:space="preserve"> </w:t>
          </w:r>
          <w:r w:rsidR="003643F3" w:rsidRPr="003643F3">
            <w:rPr>
              <w:noProof/>
            </w:rPr>
            <w:t>[3]</w:t>
          </w:r>
          <w:r w:rsidR="0008720D">
            <w:fldChar w:fldCharType="end"/>
          </w:r>
        </w:sdtContent>
      </w:sdt>
      <w:r w:rsidR="0008720D" w:rsidRPr="0008720D">
        <w:t xml:space="preserve">. </w:t>
      </w:r>
      <w:r w:rsidR="0068334B">
        <w:t xml:space="preserve">Diagrams illustrating the </w:t>
      </w:r>
      <w:r w:rsidR="00201D41">
        <w:t>Burn-off oven function can be see below in figures 1 and 2</w:t>
      </w:r>
      <w:sdt>
        <w:sdtPr>
          <w:id w:val="-1147208484"/>
          <w:citation/>
        </w:sdtPr>
        <w:sdtContent>
          <w:r w:rsidR="00201D41">
            <w:fldChar w:fldCharType="begin"/>
          </w:r>
          <w:r w:rsidR="00201D41">
            <w:instrText xml:space="preserve"> CITATION Pol241 \l 2057 </w:instrText>
          </w:r>
          <w:r w:rsidR="00201D41">
            <w:fldChar w:fldCharType="separate"/>
          </w:r>
          <w:r w:rsidR="003643F3">
            <w:rPr>
              <w:noProof/>
            </w:rPr>
            <w:t xml:space="preserve"> </w:t>
          </w:r>
          <w:r w:rsidR="003643F3" w:rsidRPr="003643F3">
            <w:rPr>
              <w:noProof/>
            </w:rPr>
            <w:t>[2]</w:t>
          </w:r>
          <w:r w:rsidR="00201D41">
            <w:fldChar w:fldCharType="end"/>
          </w:r>
        </w:sdtContent>
      </w:sdt>
      <w:sdt>
        <w:sdtPr>
          <w:id w:val="1216005696"/>
          <w:citation/>
        </w:sdtPr>
        <w:sdtContent>
          <w:r w:rsidR="00201D41">
            <w:fldChar w:fldCharType="begin"/>
          </w:r>
          <w:r w:rsidR="00201D41">
            <w:instrText xml:space="preserve"> CITATION SNT24 \l 2057 </w:instrText>
          </w:r>
          <w:r w:rsidR="00201D41">
            <w:fldChar w:fldCharType="separate"/>
          </w:r>
          <w:r w:rsidR="003643F3">
            <w:rPr>
              <w:noProof/>
            </w:rPr>
            <w:t xml:space="preserve"> </w:t>
          </w:r>
          <w:r w:rsidR="003643F3" w:rsidRPr="003643F3">
            <w:rPr>
              <w:noProof/>
            </w:rPr>
            <w:t>[4]</w:t>
          </w:r>
          <w:r w:rsidR="00201D41">
            <w:fldChar w:fldCharType="end"/>
          </w:r>
        </w:sdtContent>
      </w:sdt>
      <w:r w:rsidR="00201D41">
        <w:t>.</w:t>
      </w:r>
      <w:r w:rsidR="00950376" w:rsidRPr="00950376">
        <w:t xml:space="preserve"> </w:t>
      </w:r>
    </w:p>
    <w:p w14:paraId="173DF1B6" w14:textId="641D769A" w:rsidR="00950376" w:rsidRDefault="00950376">
      <w:r>
        <w:br w:type="page"/>
      </w:r>
    </w:p>
    <w:p w14:paraId="2E965A80" w14:textId="23E6C782" w:rsidR="00A8455B" w:rsidRDefault="00000000">
      <w:r>
        <w:rPr>
          <w:noProof/>
        </w:rPr>
        <w:lastRenderedPageBreak/>
        <w:pict w14:anchorId="422D2233">
          <v:shape id="_x0000_s1053" type="#_x0000_t202" style="position:absolute;margin-left:0;margin-top:319.9pt;width:451.3pt;height:.05pt;z-index:251664389;mso-position-horizontal-relative:text;mso-position-vertical-relative:text" stroked="f">
            <v:textbox style="mso-next-textbox:#_x0000_s1053;mso-fit-shape-to-text:t" inset="0,0,0,0">
              <w:txbxContent>
                <w:p w14:paraId="5885E674" w14:textId="3CD504F7" w:rsidR="00D03A81" w:rsidRPr="003B50CE" w:rsidRDefault="00D03A81" w:rsidP="00D03A81">
                  <w:pPr>
                    <w:pStyle w:val="Caption"/>
                    <w:rPr>
                      <w:noProof/>
                      <w:sz w:val="22"/>
                      <w:szCs w:val="22"/>
                    </w:rPr>
                  </w:pPr>
                  <w:bookmarkStart w:id="3" w:name="_Toc180937358"/>
                  <w:r>
                    <w:t xml:space="preserve">Figure </w:t>
                  </w:r>
                  <w:fldSimple w:instr=" SEQ Figure \* ARABIC ">
                    <w:r w:rsidR="006B069D">
                      <w:rPr>
                        <w:noProof/>
                      </w:rPr>
                      <w:t>2</w:t>
                    </w:r>
                  </w:fldSimple>
                  <w:r>
                    <w:t xml:space="preserve"> - Burn-off oven diagram 2 </w:t>
                  </w:r>
                  <w:sdt>
                    <w:sdtPr>
                      <w:id w:val="-1225681516"/>
                      <w:citation/>
                    </w:sdtPr>
                    <w:sdtContent>
                      <w:r>
                        <w:fldChar w:fldCharType="begin"/>
                      </w:r>
                      <w:r>
                        <w:instrText xml:space="preserve"> CITATION SNT24 \l 2057 </w:instrText>
                      </w:r>
                      <w:r>
                        <w:fldChar w:fldCharType="separate"/>
                      </w:r>
                      <w:r w:rsidR="003643F3" w:rsidRPr="003643F3">
                        <w:rPr>
                          <w:noProof/>
                        </w:rPr>
                        <w:t>[4]</w:t>
                      </w:r>
                      <w:r>
                        <w:fldChar w:fldCharType="end"/>
                      </w:r>
                    </w:sdtContent>
                  </w:sdt>
                  <w:bookmarkEnd w:id="3"/>
                </w:p>
              </w:txbxContent>
            </v:textbox>
            <w10:wrap type="topAndBottom"/>
          </v:shape>
        </w:pict>
      </w:r>
      <w:r w:rsidR="00D03A81">
        <w:rPr>
          <w:noProof/>
        </w:rPr>
        <w:drawing>
          <wp:anchor distT="0" distB="0" distL="114300" distR="114300" simplePos="0" relativeHeight="251657728" behindDoc="0" locked="0" layoutInCell="1" allowOverlap="1" wp14:anchorId="6467A2E8" wp14:editId="38B9709F">
            <wp:simplePos x="0" y="0"/>
            <wp:positionH relativeFrom="column">
              <wp:posOffset>365</wp:posOffset>
            </wp:positionH>
            <wp:positionV relativeFrom="paragraph">
              <wp:posOffset>-236528</wp:posOffset>
            </wp:positionV>
            <wp:extent cx="5731510" cy="4241800"/>
            <wp:effectExtent l="0" t="0" r="0" b="0"/>
            <wp:wrapTopAndBottom/>
            <wp:docPr id="572020188" name="Picture 1" descr="Diagram of a blue machin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20188" name="Picture 1" descr="Diagram of a blue machine with white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41800"/>
                    </a:xfrm>
                    <a:prstGeom prst="rect">
                      <a:avLst/>
                    </a:prstGeom>
                    <a:noFill/>
                    <a:ln>
                      <a:noFill/>
                    </a:ln>
                  </pic:spPr>
                </pic:pic>
              </a:graphicData>
            </a:graphic>
          </wp:anchor>
        </w:drawing>
      </w:r>
      <w:r w:rsidR="00A8455B">
        <w:br w:type="page"/>
      </w:r>
    </w:p>
    <w:p w14:paraId="20042646" w14:textId="791826D3" w:rsidR="0008720D" w:rsidRPr="00313DC7" w:rsidRDefault="00CF6DA6" w:rsidP="00313DC7">
      <w:r>
        <w:lastRenderedPageBreak/>
        <w:t>The</w:t>
      </w:r>
      <w:r w:rsidR="00F41176">
        <w:t xml:space="preserve"> burn-off oven used at Eriks Swansea was manufactured in 1999. It utilises an outdated control system made up of </w:t>
      </w:r>
      <w:r w:rsidR="00F449F8">
        <w:t xml:space="preserve">mechanical relays and </w:t>
      </w:r>
      <w:r w:rsidR="00984B2F">
        <w:t xml:space="preserve">timers as shown in figure </w:t>
      </w:r>
      <w:r w:rsidR="00201D41">
        <w:t>3</w:t>
      </w:r>
      <w:r w:rsidR="00984B2F">
        <w:t>.</w:t>
      </w:r>
    </w:p>
    <w:p w14:paraId="6159F4F7" w14:textId="61283DAC" w:rsidR="00042997" w:rsidRPr="00042997" w:rsidRDefault="00042997" w:rsidP="00042997"/>
    <w:p w14:paraId="4769B487" w14:textId="25D9DFA1" w:rsidR="00B0269F" w:rsidRDefault="00320FE7" w:rsidP="00B0269F">
      <w:r>
        <w:rPr>
          <w:noProof/>
        </w:rPr>
        <w:drawing>
          <wp:anchor distT="0" distB="0" distL="114300" distR="114300" simplePos="0" relativeHeight="251652608" behindDoc="0" locked="0" layoutInCell="1" allowOverlap="1" wp14:anchorId="260EE331" wp14:editId="2804D356">
            <wp:simplePos x="0" y="0"/>
            <wp:positionH relativeFrom="column">
              <wp:posOffset>885825</wp:posOffset>
            </wp:positionH>
            <wp:positionV relativeFrom="paragraph">
              <wp:posOffset>279400</wp:posOffset>
            </wp:positionV>
            <wp:extent cx="3953510" cy="2964815"/>
            <wp:effectExtent l="0" t="495300" r="0" b="483235"/>
            <wp:wrapSquare wrapText="bothSides"/>
            <wp:docPr id="378500693" name="Picture 2"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00693" name="Picture 2" descr="A close-up of a machine&#10;&#10;Description automatically generated"/>
                    <pic:cNvPicPr/>
                  </pic:nvPicPr>
                  <pic:blipFill>
                    <a:blip r:embed="rId15"/>
                    <a:stretch>
                      <a:fillRect/>
                    </a:stretch>
                  </pic:blipFill>
                  <pic:spPr>
                    <a:xfrm rot="5400000">
                      <a:off x="0" y="0"/>
                      <a:ext cx="3953510" cy="2964815"/>
                    </a:xfrm>
                    <a:prstGeom prst="rect">
                      <a:avLst/>
                    </a:prstGeom>
                  </pic:spPr>
                </pic:pic>
              </a:graphicData>
            </a:graphic>
            <wp14:sizeRelH relativeFrom="page">
              <wp14:pctWidth>0</wp14:pctWidth>
            </wp14:sizeRelH>
            <wp14:sizeRelV relativeFrom="page">
              <wp14:pctHeight>0</wp14:pctHeight>
            </wp14:sizeRelV>
          </wp:anchor>
        </w:drawing>
      </w:r>
    </w:p>
    <w:p w14:paraId="24AAD785" w14:textId="53BC4283" w:rsidR="00320FE7" w:rsidRPr="00B0269F" w:rsidRDefault="00320FE7" w:rsidP="00B0269F"/>
    <w:p w14:paraId="1A005B64" w14:textId="77777777" w:rsidR="001A6566" w:rsidRDefault="00000000" w:rsidP="00316AF2">
      <w:r>
        <w:rPr>
          <w:noProof/>
        </w:rPr>
        <w:pict w14:anchorId="4F17BA1C">
          <v:shape id="_x0000_s1034" type="#_x0000_t202" style="position:absolute;margin-left:106.25pt;margin-top:252.3pt;width:238.15pt;height:21pt;z-index:251658245;mso-position-horizontal-relative:text;mso-position-vertical-relative:text" stroked="f">
            <v:textbox style="mso-next-textbox:#_x0000_s1034;mso-fit-shape-to-text:t" inset="0,0,0,0">
              <w:txbxContent>
                <w:p w14:paraId="5C4BA8E0" w14:textId="44BF66A9" w:rsidR="00320FE7" w:rsidRPr="00465C85" w:rsidRDefault="00320FE7" w:rsidP="00320FE7">
                  <w:pPr>
                    <w:pStyle w:val="Caption"/>
                    <w:rPr>
                      <w:noProof/>
                      <w:sz w:val="22"/>
                      <w:szCs w:val="22"/>
                    </w:rPr>
                  </w:pPr>
                  <w:bookmarkStart w:id="4" w:name="_Toc180937359"/>
                  <w:r>
                    <w:t xml:space="preserve">Figure </w:t>
                  </w:r>
                  <w:fldSimple w:instr=" SEQ Figure \* ARABIC ">
                    <w:r w:rsidR="006B069D">
                      <w:rPr>
                        <w:noProof/>
                      </w:rPr>
                      <w:t>3</w:t>
                    </w:r>
                  </w:fldSimple>
                  <w:r>
                    <w:t xml:space="preserve"> - Control system for Burn-off oven</w:t>
                  </w:r>
                  <w:bookmarkEnd w:id="4"/>
                </w:p>
              </w:txbxContent>
            </v:textbox>
            <w10:wrap type="square"/>
          </v:shape>
        </w:pict>
      </w:r>
    </w:p>
    <w:p w14:paraId="26B2A815" w14:textId="77777777" w:rsidR="001A6566" w:rsidRDefault="001A6566" w:rsidP="00316AF2"/>
    <w:p w14:paraId="6CC65E6A" w14:textId="77777777" w:rsidR="001A6566" w:rsidRDefault="001A6566" w:rsidP="00316AF2"/>
    <w:p w14:paraId="397DB547" w14:textId="77777777" w:rsidR="001A6566" w:rsidRDefault="001A6566" w:rsidP="00316AF2"/>
    <w:p w14:paraId="6CFFB97A" w14:textId="77777777" w:rsidR="001A6566" w:rsidRDefault="001A6566" w:rsidP="00316AF2"/>
    <w:p w14:paraId="00633CAD" w14:textId="77777777" w:rsidR="001A6566" w:rsidRDefault="001A6566" w:rsidP="00316AF2"/>
    <w:p w14:paraId="09651A56" w14:textId="77777777" w:rsidR="001A6566" w:rsidRDefault="001A6566" w:rsidP="00316AF2"/>
    <w:p w14:paraId="2CF76DBD" w14:textId="77777777" w:rsidR="001A6566" w:rsidRDefault="001A6566" w:rsidP="00316AF2"/>
    <w:p w14:paraId="5F07B773" w14:textId="77777777" w:rsidR="001A6566" w:rsidRDefault="001A6566" w:rsidP="00316AF2"/>
    <w:p w14:paraId="48DD5B15" w14:textId="77777777" w:rsidR="001A6566" w:rsidRDefault="001A6566" w:rsidP="00316AF2"/>
    <w:p w14:paraId="55A47032" w14:textId="77777777" w:rsidR="001A6566" w:rsidRDefault="001A6566" w:rsidP="00316AF2"/>
    <w:p w14:paraId="2F85AF69" w14:textId="77777777" w:rsidR="001A6566" w:rsidRDefault="001A6566" w:rsidP="00316AF2"/>
    <w:p w14:paraId="438BF7DC" w14:textId="77777777" w:rsidR="001A6566" w:rsidRDefault="001A6566" w:rsidP="00316AF2"/>
    <w:p w14:paraId="30197BEF" w14:textId="004AF81A" w:rsidR="00316AF2" w:rsidRDefault="00316AF2" w:rsidP="00316AF2">
      <w:r>
        <w:t>Newer systems from manufacturers like Whitelegg, Rotary and Longworth, incorporate PLC systems rather than Relay control</w:t>
      </w:r>
      <w:sdt>
        <w:sdtPr>
          <w:id w:val="1983653673"/>
          <w:citation/>
        </w:sdtPr>
        <w:sdtContent>
          <w:r>
            <w:fldChar w:fldCharType="begin"/>
          </w:r>
          <w:r>
            <w:instrText xml:space="preserve"> CITATION Rot24 \l 2057 </w:instrText>
          </w:r>
          <w:r>
            <w:fldChar w:fldCharType="separate"/>
          </w:r>
          <w:r w:rsidR="003643F3">
            <w:rPr>
              <w:noProof/>
            </w:rPr>
            <w:t xml:space="preserve"> </w:t>
          </w:r>
          <w:r w:rsidR="003643F3" w:rsidRPr="003643F3">
            <w:rPr>
              <w:noProof/>
            </w:rPr>
            <w:t>[5]</w:t>
          </w:r>
          <w:r>
            <w:fldChar w:fldCharType="end"/>
          </w:r>
        </w:sdtContent>
      </w:sdt>
      <w:sdt>
        <w:sdtPr>
          <w:id w:val="1757250205"/>
          <w:citation/>
        </w:sdtPr>
        <w:sdtContent>
          <w:r>
            <w:fldChar w:fldCharType="begin"/>
          </w:r>
          <w:r>
            <w:instrText xml:space="preserve"> CITATION Lon24 \l 2057 </w:instrText>
          </w:r>
          <w:r>
            <w:fldChar w:fldCharType="separate"/>
          </w:r>
          <w:r w:rsidR="003643F3">
            <w:rPr>
              <w:noProof/>
            </w:rPr>
            <w:t xml:space="preserve"> </w:t>
          </w:r>
          <w:r w:rsidR="003643F3" w:rsidRPr="003643F3">
            <w:rPr>
              <w:noProof/>
            </w:rPr>
            <w:t>[6]</w:t>
          </w:r>
          <w:r>
            <w:fldChar w:fldCharType="end"/>
          </w:r>
        </w:sdtContent>
      </w:sdt>
      <w:sdt>
        <w:sdtPr>
          <w:id w:val="-940366676"/>
          <w:citation/>
        </w:sdtPr>
        <w:sdtContent>
          <w:r>
            <w:fldChar w:fldCharType="begin"/>
          </w:r>
          <w:r>
            <w:instrText xml:space="preserve"> CITATION Whi24 \l 2057 </w:instrText>
          </w:r>
          <w:r>
            <w:fldChar w:fldCharType="separate"/>
          </w:r>
          <w:r w:rsidR="003643F3">
            <w:rPr>
              <w:noProof/>
            </w:rPr>
            <w:t xml:space="preserve"> </w:t>
          </w:r>
          <w:r w:rsidR="003643F3" w:rsidRPr="003643F3">
            <w:rPr>
              <w:noProof/>
            </w:rPr>
            <w:t>[7]</w:t>
          </w:r>
          <w:r>
            <w:fldChar w:fldCharType="end"/>
          </w:r>
        </w:sdtContent>
      </w:sdt>
      <w:r>
        <w:t xml:space="preserve">. This allows the engineer more control over the conditions of the oven. It also allows for data-collection, allowing the engineer to determine the most efficient and cost-effective process to run. PLC implementation allows Whitelegg to offer full on-line support as any faults can be directly uploaded from anywhere in the world </w:t>
      </w:r>
      <w:sdt>
        <w:sdtPr>
          <w:id w:val="1444191699"/>
          <w:citation/>
        </w:sdtPr>
        <w:sdtContent>
          <w:r>
            <w:fldChar w:fldCharType="begin"/>
          </w:r>
          <w:r>
            <w:instrText xml:space="preserve"> CITATION Whi24 \l 2057 </w:instrText>
          </w:r>
          <w:r>
            <w:fldChar w:fldCharType="separate"/>
          </w:r>
          <w:r w:rsidR="003643F3" w:rsidRPr="003643F3">
            <w:rPr>
              <w:noProof/>
            </w:rPr>
            <w:t>[7]</w:t>
          </w:r>
          <w:r>
            <w:fldChar w:fldCharType="end"/>
          </w:r>
        </w:sdtContent>
      </w:sdt>
      <w:r>
        <w:t>.</w:t>
      </w:r>
    </w:p>
    <w:p w14:paraId="7CA34C8F" w14:textId="61C1B0AB" w:rsidR="00991F8D" w:rsidRDefault="005C3625" w:rsidP="00316AF2">
      <w:r>
        <w:t>With the current system, the engineer has experienced problems</w:t>
      </w:r>
      <w:r w:rsidR="00991F8D">
        <w:t xml:space="preserve"> with the oven’s operation.</w:t>
      </w:r>
      <w:r w:rsidR="009A25ED">
        <w:t xml:space="preserve"> </w:t>
      </w:r>
      <w:r w:rsidR="005C0DD9">
        <w:t>The afterburner is ignited first, climbing to 800°C</w:t>
      </w:r>
      <w:r w:rsidR="00D4447E">
        <w:t xml:space="preserve">. The main burner can only be ignited </w:t>
      </w:r>
      <w:r w:rsidR="009138F2">
        <w:t>once the after burner is at 800°C.</w:t>
      </w:r>
      <w:r w:rsidR="0025703A">
        <w:t xml:space="preserve"> A problem can occur when the main chamber is first ignited as cold air is blown through the after burner</w:t>
      </w:r>
      <w:r w:rsidR="009138F2">
        <w:t xml:space="preserve">, this lowers the temperature reading </w:t>
      </w:r>
      <w:r w:rsidR="00914E3D">
        <w:t>of the afterburner, tripping out the main burner.</w:t>
      </w:r>
      <w:r w:rsidR="00E8768A">
        <w:t xml:space="preserve"> As the oven is often used overnight, this goes unnoticed </w:t>
      </w:r>
      <w:r w:rsidR="00D6583A">
        <w:t xml:space="preserve">leading to delays in the rewinding process. </w:t>
      </w:r>
      <w:r w:rsidR="008B1839">
        <w:t>Additional control</w:t>
      </w:r>
      <w:r w:rsidR="00B1337C">
        <w:t>, offered by the PLC would allow this to be prevented</w:t>
      </w:r>
      <w:sdt>
        <w:sdtPr>
          <w:id w:val="1327707272"/>
          <w:citation/>
        </w:sdtPr>
        <w:sdtContent>
          <w:r w:rsidR="005F2192">
            <w:fldChar w:fldCharType="begin"/>
          </w:r>
          <w:r w:rsidR="005F2192">
            <w:instrText xml:space="preserve"> CITATION Swa24 \l 2057 </w:instrText>
          </w:r>
          <w:r w:rsidR="005F2192">
            <w:fldChar w:fldCharType="separate"/>
          </w:r>
          <w:r w:rsidR="003643F3">
            <w:rPr>
              <w:noProof/>
            </w:rPr>
            <w:t xml:space="preserve"> </w:t>
          </w:r>
          <w:r w:rsidR="003643F3" w:rsidRPr="003643F3">
            <w:rPr>
              <w:noProof/>
            </w:rPr>
            <w:t>[3]</w:t>
          </w:r>
          <w:r w:rsidR="005F2192">
            <w:fldChar w:fldCharType="end"/>
          </w:r>
        </w:sdtContent>
      </w:sdt>
      <w:r w:rsidR="00B1337C">
        <w:t>.</w:t>
      </w:r>
    </w:p>
    <w:p w14:paraId="505F277B" w14:textId="0EF93E7B" w:rsidR="00CA7425" w:rsidRPr="001A6566" w:rsidRDefault="00D0551E" w:rsidP="00CA7425">
      <w:pPr>
        <w:rPr>
          <w:color w:val="FF0000"/>
        </w:rPr>
      </w:pPr>
      <w:r>
        <w:t xml:space="preserve">Currently, only </w:t>
      </w:r>
      <w:r w:rsidR="003E5357">
        <w:t>cast-iron</w:t>
      </w:r>
      <w:r>
        <w:t xml:space="preserve"> stators can be </w:t>
      </w:r>
      <w:r w:rsidR="00FB634C">
        <w:t xml:space="preserve">cleaned using the Burn-off oven as the high temperatures would melt aluminium casings. </w:t>
      </w:r>
      <w:r w:rsidR="00262B77">
        <w:t xml:space="preserve">By including a workpiece </w:t>
      </w:r>
      <w:r w:rsidR="00F73391">
        <w:t xml:space="preserve">thermocouple, </w:t>
      </w:r>
      <w:r w:rsidR="00FA7D5A">
        <w:t>a PLC could prevent the workpiece from reaching melting point</w:t>
      </w:r>
      <w:r w:rsidR="00FB634C">
        <w:t xml:space="preserve"> </w:t>
      </w:r>
      <w:r w:rsidR="003E5357">
        <w:t xml:space="preserve">by </w:t>
      </w:r>
      <w:r w:rsidR="00962E3F">
        <w:t>turning off the burners or increasing the water jets</w:t>
      </w:r>
      <w:r w:rsidR="00962E3F" w:rsidRPr="00CA7425">
        <w:t>.</w:t>
      </w:r>
      <w:r w:rsidR="00CA7425" w:rsidRPr="00CA7425">
        <w:t xml:space="preserve"> By retrofitting the oven with a PLC control system, Eriks will benefit from modern automation technology, improving safety, efficiency and control. </w:t>
      </w:r>
    </w:p>
    <w:p w14:paraId="32552AAD" w14:textId="6D7A7C23" w:rsidR="00991F8D" w:rsidRDefault="00991F8D" w:rsidP="00150210"/>
    <w:p w14:paraId="4458772D" w14:textId="731646EA" w:rsidR="00CF3C41" w:rsidRPr="00FE2174" w:rsidRDefault="004D6743" w:rsidP="004D6743">
      <w:pPr>
        <w:pStyle w:val="Heading1"/>
        <w:rPr>
          <w:color w:val="FF0000"/>
        </w:rPr>
      </w:pPr>
      <w:bookmarkStart w:id="5" w:name="_Toc180937395"/>
      <w:r>
        <w:lastRenderedPageBreak/>
        <w:t>Literature review</w:t>
      </w:r>
      <w:bookmarkEnd w:id="5"/>
      <w:r>
        <w:t xml:space="preserve"> </w:t>
      </w:r>
    </w:p>
    <w:p w14:paraId="2B15E016" w14:textId="77777777" w:rsidR="004D6743" w:rsidRDefault="004D6743" w:rsidP="004D6743"/>
    <w:p w14:paraId="095A28D2" w14:textId="5A2B572D" w:rsidR="003E47B6" w:rsidRDefault="003E47B6" w:rsidP="004D6743">
      <w:r>
        <w:t xml:space="preserve">Throughout industry, engineers </w:t>
      </w:r>
      <w:r w:rsidR="003F3C9D">
        <w:t xml:space="preserve">are opting to retrofit machinery with modern control systems to increase efficiency </w:t>
      </w:r>
      <w:r w:rsidR="00F046B8">
        <w:t>and control capabilities</w:t>
      </w:r>
      <w:sdt>
        <w:sdtPr>
          <w:id w:val="-1009365772"/>
          <w:citation/>
        </w:sdtPr>
        <w:sdtContent>
          <w:r w:rsidR="00BA0C5C">
            <w:fldChar w:fldCharType="begin"/>
          </w:r>
          <w:r w:rsidR="00BA0C5C">
            <w:instrText xml:space="preserve"> CITATION Bry24 \l 2057 </w:instrText>
          </w:r>
          <w:r w:rsidR="00BA0C5C">
            <w:fldChar w:fldCharType="separate"/>
          </w:r>
          <w:r w:rsidR="003643F3">
            <w:rPr>
              <w:noProof/>
            </w:rPr>
            <w:t xml:space="preserve"> </w:t>
          </w:r>
          <w:r w:rsidR="003643F3" w:rsidRPr="003643F3">
            <w:rPr>
              <w:noProof/>
            </w:rPr>
            <w:t>[8]</w:t>
          </w:r>
          <w:r w:rsidR="00BA0C5C">
            <w:fldChar w:fldCharType="end"/>
          </w:r>
        </w:sdtContent>
      </w:sdt>
      <w:r w:rsidR="00F046B8">
        <w:t>.</w:t>
      </w:r>
      <w:r w:rsidR="00114A87">
        <w:t xml:space="preserve"> This provides a more cost</w:t>
      </w:r>
      <w:r w:rsidR="00C5395D">
        <w:t>-</w:t>
      </w:r>
      <w:r w:rsidR="00114A87">
        <w:t>effective solution to purchasing all new equipment.</w:t>
      </w:r>
      <w:r w:rsidR="00026376">
        <w:t xml:space="preserve"> </w:t>
      </w:r>
      <w:r w:rsidR="00B136FC">
        <w:t>T</w:t>
      </w:r>
      <w:r w:rsidR="00026376">
        <w:t>he</w:t>
      </w:r>
      <w:r w:rsidR="00B136FC">
        <w:t xml:space="preserve"> upgraded</w:t>
      </w:r>
      <w:r w:rsidR="00026376">
        <w:t xml:space="preserve"> machine offers the same fle</w:t>
      </w:r>
      <w:r w:rsidR="00EA7C9F">
        <w:t xml:space="preserve">xibility and efficiency as a brand-new machine but at </w:t>
      </w:r>
      <w:r w:rsidR="001E4D90">
        <w:t>a much lower</w:t>
      </w:r>
      <w:r w:rsidR="00EA7C9F">
        <w:t xml:space="preserve"> cost. This improves the lifespan of the equipment</w:t>
      </w:r>
      <w:r w:rsidR="001E4D90">
        <w:t>, creating a more sustainable workplace avoiding machine obsolescence</w:t>
      </w:r>
      <w:sdt>
        <w:sdtPr>
          <w:id w:val="-1924481311"/>
          <w:citation/>
        </w:sdtPr>
        <w:sdtContent>
          <w:r w:rsidR="00206497">
            <w:fldChar w:fldCharType="begin"/>
          </w:r>
          <w:r w:rsidR="00206497">
            <w:instrText xml:space="preserve"> CITATION Kam18 \l 2057 </w:instrText>
          </w:r>
          <w:r w:rsidR="00206497">
            <w:fldChar w:fldCharType="separate"/>
          </w:r>
          <w:r w:rsidR="003643F3">
            <w:rPr>
              <w:noProof/>
            </w:rPr>
            <w:t xml:space="preserve"> </w:t>
          </w:r>
          <w:r w:rsidR="003643F3" w:rsidRPr="003643F3">
            <w:rPr>
              <w:noProof/>
            </w:rPr>
            <w:t>[9]</w:t>
          </w:r>
          <w:r w:rsidR="00206497">
            <w:fldChar w:fldCharType="end"/>
          </w:r>
        </w:sdtContent>
      </w:sdt>
      <w:r w:rsidR="00114A87">
        <w:t xml:space="preserve">. </w:t>
      </w:r>
      <w:r w:rsidR="002658AB">
        <w:t xml:space="preserve">In the proposed project, the burnout oven would become equipped with datalogging capabilities, </w:t>
      </w:r>
      <w:r w:rsidR="00E36755">
        <w:t>a new technology only available by purchasing a new machine from the</w:t>
      </w:r>
      <w:r w:rsidR="002658AB">
        <w:t xml:space="preserve"> manufacturer</w:t>
      </w:r>
      <w:sdt>
        <w:sdtPr>
          <w:id w:val="-2098087649"/>
          <w:citation/>
        </w:sdtPr>
        <w:sdtContent>
          <w:r w:rsidR="008D6FA5">
            <w:fldChar w:fldCharType="begin"/>
          </w:r>
          <w:r w:rsidR="008D6FA5">
            <w:instrText xml:space="preserve"> CITATION Rot24 \l 2057 </w:instrText>
          </w:r>
          <w:r w:rsidR="008D6FA5">
            <w:fldChar w:fldCharType="separate"/>
          </w:r>
          <w:r w:rsidR="003643F3">
            <w:rPr>
              <w:noProof/>
            </w:rPr>
            <w:t xml:space="preserve"> </w:t>
          </w:r>
          <w:r w:rsidR="003643F3" w:rsidRPr="003643F3">
            <w:rPr>
              <w:noProof/>
            </w:rPr>
            <w:t>[5]</w:t>
          </w:r>
          <w:r w:rsidR="008D6FA5">
            <w:fldChar w:fldCharType="end"/>
          </w:r>
        </w:sdtContent>
      </w:sdt>
      <w:sdt>
        <w:sdtPr>
          <w:id w:val="1733578589"/>
          <w:citation/>
        </w:sdtPr>
        <w:sdtContent>
          <w:r w:rsidR="008D6FA5">
            <w:fldChar w:fldCharType="begin"/>
          </w:r>
          <w:r w:rsidR="008D6FA5">
            <w:instrText xml:space="preserve"> CITATION Whi24 \l 2057 </w:instrText>
          </w:r>
          <w:r w:rsidR="008D6FA5">
            <w:fldChar w:fldCharType="separate"/>
          </w:r>
          <w:r w:rsidR="003643F3">
            <w:rPr>
              <w:noProof/>
            </w:rPr>
            <w:t xml:space="preserve"> </w:t>
          </w:r>
          <w:r w:rsidR="003643F3" w:rsidRPr="003643F3">
            <w:rPr>
              <w:noProof/>
            </w:rPr>
            <w:t>[7]</w:t>
          </w:r>
          <w:r w:rsidR="008D6FA5">
            <w:fldChar w:fldCharType="end"/>
          </w:r>
        </w:sdtContent>
      </w:sdt>
      <w:r w:rsidR="00E36755">
        <w:t>.</w:t>
      </w:r>
    </w:p>
    <w:p w14:paraId="5C389955" w14:textId="1385A5E1" w:rsidR="009F5BB3" w:rsidRDefault="00B105A0" w:rsidP="004D6743">
      <w:r>
        <w:t xml:space="preserve">When </w:t>
      </w:r>
      <w:r w:rsidR="00526F32">
        <w:t>upgrading machinery</w:t>
      </w:r>
      <w:r w:rsidR="00E818B5">
        <w:t>,</w:t>
      </w:r>
      <w:r w:rsidR="00526F32">
        <w:t xml:space="preserve"> PLCs are often the chosen method for control.</w:t>
      </w:r>
      <w:r w:rsidR="00E07F7E">
        <w:t xml:space="preserve"> All counters, timers and</w:t>
      </w:r>
      <w:r w:rsidR="00E62522">
        <w:t xml:space="preserve"> control components are contained within the PLC, </w:t>
      </w:r>
      <w:r w:rsidR="00330158">
        <w:t>producing a simpler wiring system compared to the relay control</w:t>
      </w:r>
      <w:sdt>
        <w:sdtPr>
          <w:id w:val="1075398043"/>
          <w:citation/>
        </w:sdtPr>
        <w:sdtContent>
          <w:r w:rsidR="00596E94">
            <w:fldChar w:fldCharType="begin"/>
          </w:r>
          <w:r w:rsidR="00596E94">
            <w:instrText xml:space="preserve"> CITATION Syk12 \l 2057 </w:instrText>
          </w:r>
          <w:r w:rsidR="00596E94">
            <w:fldChar w:fldCharType="separate"/>
          </w:r>
          <w:r w:rsidR="003643F3">
            <w:rPr>
              <w:noProof/>
            </w:rPr>
            <w:t xml:space="preserve"> </w:t>
          </w:r>
          <w:r w:rsidR="003643F3" w:rsidRPr="003643F3">
            <w:rPr>
              <w:noProof/>
            </w:rPr>
            <w:t>[10]</w:t>
          </w:r>
          <w:r w:rsidR="00596E94">
            <w:fldChar w:fldCharType="end"/>
          </w:r>
        </w:sdtContent>
      </w:sdt>
      <w:sdt>
        <w:sdtPr>
          <w:id w:val="861169258"/>
          <w:citation/>
        </w:sdtPr>
        <w:sdtContent>
          <w:r w:rsidR="00FA19C9">
            <w:fldChar w:fldCharType="begin"/>
          </w:r>
          <w:r w:rsidR="00FA19C9">
            <w:instrText xml:space="preserve"> CITATION Ric11 \l 2057 </w:instrText>
          </w:r>
          <w:r w:rsidR="00FA19C9">
            <w:fldChar w:fldCharType="separate"/>
          </w:r>
          <w:r w:rsidR="003643F3">
            <w:rPr>
              <w:noProof/>
            </w:rPr>
            <w:t xml:space="preserve"> </w:t>
          </w:r>
          <w:r w:rsidR="003643F3" w:rsidRPr="003643F3">
            <w:rPr>
              <w:noProof/>
            </w:rPr>
            <w:t>[11]</w:t>
          </w:r>
          <w:r w:rsidR="00FA19C9">
            <w:fldChar w:fldCharType="end"/>
          </w:r>
        </w:sdtContent>
      </w:sdt>
      <w:r w:rsidR="00330158">
        <w:t>.</w:t>
      </w:r>
      <w:r w:rsidR="00791DF9">
        <w:t xml:space="preserve"> As PLC programming follows the original relay ladder logic, </w:t>
      </w:r>
      <w:r w:rsidR="00AE3EA3">
        <w:t xml:space="preserve">upgrading to PLC </w:t>
      </w:r>
      <w:r w:rsidR="00D67DDE">
        <w:t>would</w:t>
      </w:r>
      <w:r w:rsidR="00C15097">
        <w:t xml:space="preserve"> be </w:t>
      </w:r>
      <w:r w:rsidR="00D67DDE">
        <w:t xml:space="preserve">a </w:t>
      </w:r>
      <w:r w:rsidR="00C15097">
        <w:t>straightforward</w:t>
      </w:r>
      <w:r w:rsidR="00D67DDE">
        <w:t xml:space="preserve"> process</w:t>
      </w:r>
      <w:sdt>
        <w:sdtPr>
          <w:id w:val="-1154912325"/>
          <w:citation/>
        </w:sdtPr>
        <w:sdtContent>
          <w:r w:rsidR="00C15097">
            <w:fldChar w:fldCharType="begin"/>
          </w:r>
          <w:r w:rsidR="00C15097">
            <w:instrText xml:space="preserve">CITATION Alp16 \p 1192 \l 2057 </w:instrText>
          </w:r>
          <w:r w:rsidR="00C15097">
            <w:fldChar w:fldCharType="separate"/>
          </w:r>
          <w:r w:rsidR="003643F3">
            <w:rPr>
              <w:noProof/>
            </w:rPr>
            <w:t xml:space="preserve"> </w:t>
          </w:r>
          <w:r w:rsidR="003643F3" w:rsidRPr="003643F3">
            <w:rPr>
              <w:noProof/>
            </w:rPr>
            <w:t>[12, p. 1192]</w:t>
          </w:r>
          <w:r w:rsidR="00C15097">
            <w:fldChar w:fldCharType="end"/>
          </w:r>
        </w:sdtContent>
      </w:sdt>
      <w:r w:rsidR="00EC57CE">
        <w:t xml:space="preserve"> </w:t>
      </w:r>
      <w:sdt>
        <w:sdtPr>
          <w:id w:val="1282997987"/>
          <w:citation/>
        </w:sdtPr>
        <w:sdtContent>
          <w:r w:rsidR="00EC57CE">
            <w:fldChar w:fldCharType="begin"/>
          </w:r>
          <w:r w:rsidR="00EC57CE">
            <w:instrText xml:space="preserve"> CITATION Pra20 \l 2057 </w:instrText>
          </w:r>
          <w:r w:rsidR="00EC57CE">
            <w:fldChar w:fldCharType="separate"/>
          </w:r>
          <w:r w:rsidR="003643F3" w:rsidRPr="003643F3">
            <w:rPr>
              <w:noProof/>
            </w:rPr>
            <w:t>[13]</w:t>
          </w:r>
          <w:r w:rsidR="00EC57CE">
            <w:fldChar w:fldCharType="end"/>
          </w:r>
        </w:sdtContent>
      </w:sdt>
      <w:r w:rsidR="00C15097">
        <w:t>.</w:t>
      </w:r>
      <w:r w:rsidR="00EC3F95">
        <w:t xml:space="preserve"> </w:t>
      </w:r>
      <w:r w:rsidR="004D71A0">
        <w:t>PLCs offer a higher reliability</w:t>
      </w:r>
      <w:r w:rsidR="00953C41">
        <w:t xml:space="preserve"> and decrease downtime. Faults are detected and flagged </w:t>
      </w:r>
      <w:r w:rsidR="000330A5">
        <w:t>more effectively by the PLC, meaning faster repairs</w:t>
      </w:r>
      <w:sdt>
        <w:sdtPr>
          <w:id w:val="1270356675"/>
          <w:citation/>
        </w:sdtPr>
        <w:sdtContent>
          <w:r w:rsidR="000330A5">
            <w:fldChar w:fldCharType="begin"/>
          </w:r>
          <w:r w:rsidR="000330A5">
            <w:instrText xml:space="preserve"> CITATION Ona19 \l 2057 </w:instrText>
          </w:r>
          <w:r w:rsidR="000330A5">
            <w:fldChar w:fldCharType="separate"/>
          </w:r>
          <w:r w:rsidR="003643F3">
            <w:rPr>
              <w:noProof/>
            </w:rPr>
            <w:t xml:space="preserve"> </w:t>
          </w:r>
          <w:r w:rsidR="003643F3" w:rsidRPr="003643F3">
            <w:rPr>
              <w:noProof/>
            </w:rPr>
            <w:t>[14]</w:t>
          </w:r>
          <w:r w:rsidR="000330A5">
            <w:fldChar w:fldCharType="end"/>
          </w:r>
        </w:sdtContent>
      </w:sdt>
      <w:sdt>
        <w:sdtPr>
          <w:id w:val="199910904"/>
          <w:citation/>
        </w:sdtPr>
        <w:sdtContent>
          <w:r w:rsidR="00EB1BDE">
            <w:fldChar w:fldCharType="begin"/>
          </w:r>
          <w:r w:rsidR="00EB1BDE">
            <w:instrText xml:space="preserve"> CITATION Tha18 \l 2057 </w:instrText>
          </w:r>
          <w:r w:rsidR="00EB1BDE">
            <w:fldChar w:fldCharType="separate"/>
          </w:r>
          <w:r w:rsidR="003643F3">
            <w:rPr>
              <w:noProof/>
            </w:rPr>
            <w:t xml:space="preserve"> </w:t>
          </w:r>
          <w:r w:rsidR="003643F3" w:rsidRPr="003643F3">
            <w:rPr>
              <w:noProof/>
            </w:rPr>
            <w:t>[15]</w:t>
          </w:r>
          <w:r w:rsidR="00EB1BDE">
            <w:fldChar w:fldCharType="end"/>
          </w:r>
        </w:sdtContent>
      </w:sdt>
      <w:r w:rsidR="000330A5">
        <w:t>.</w:t>
      </w:r>
    </w:p>
    <w:p w14:paraId="6D1B7F98" w14:textId="7280D885" w:rsidR="00D06E87" w:rsidRDefault="00D06E87" w:rsidP="004D6743">
      <w:r>
        <w:t xml:space="preserve">Similar project focus on creating an </w:t>
      </w:r>
      <w:r w:rsidR="00BB545C">
        <w:t>easy-to-use</w:t>
      </w:r>
      <w:r>
        <w:t xml:space="preserve"> HMI screen</w:t>
      </w:r>
      <w:r w:rsidR="006C5B89">
        <w:t xml:space="preserve">. A touch screen pad allows the engineer to easily interact with the system and to get visual feedback of the operation. An example of this can be seen in figure </w:t>
      </w:r>
      <w:r w:rsidR="006B069D">
        <w:t>4</w:t>
      </w:r>
      <w:r w:rsidR="003643F3">
        <w:t xml:space="preserve"> from the </w:t>
      </w:r>
      <w:r w:rsidR="003643F3" w:rsidRPr="003643F3">
        <w:t>International Journal of Mechanical Engineering and Technology</w:t>
      </w:r>
      <w:r w:rsidR="003643F3">
        <w:t xml:space="preserve"> </w:t>
      </w:r>
      <w:sdt>
        <w:sdtPr>
          <w:id w:val="-1759508283"/>
          <w:citation/>
        </w:sdtPr>
        <w:sdtContent>
          <w:r w:rsidR="003643F3">
            <w:fldChar w:fldCharType="begin"/>
          </w:r>
          <w:r w:rsidR="003643F3">
            <w:instrText xml:space="preserve"> CITATION Gup18 \l 2057 </w:instrText>
          </w:r>
          <w:r w:rsidR="003643F3">
            <w:fldChar w:fldCharType="separate"/>
          </w:r>
          <w:r w:rsidR="003643F3" w:rsidRPr="003643F3">
            <w:rPr>
              <w:noProof/>
            </w:rPr>
            <w:t>[16]</w:t>
          </w:r>
          <w:r w:rsidR="003643F3">
            <w:fldChar w:fldCharType="end"/>
          </w:r>
        </w:sdtContent>
      </w:sdt>
      <w:r w:rsidR="003643F3">
        <w:t>.</w:t>
      </w:r>
      <w:r>
        <w:t xml:space="preserve"> </w:t>
      </w:r>
    </w:p>
    <w:p w14:paraId="2AB42FB3" w14:textId="458353EE" w:rsidR="009F5BB3" w:rsidRDefault="006B069D">
      <w:r>
        <w:rPr>
          <w:noProof/>
        </w:rPr>
        <w:pict w14:anchorId="41308F75">
          <v:shape id="_x0000_s1055" type="#_x0000_t202" style="position:absolute;margin-left:53.8pt;margin-top:224.75pt;width:343.5pt;height:.05pt;z-index:251677696;mso-position-horizontal-relative:text;mso-position-vertical-relative:text" stroked="f">
            <v:textbox style="mso-fit-shape-to-text:t" inset="0,0,0,0">
              <w:txbxContent>
                <w:p w14:paraId="7EFC520B" w14:textId="200B94E9" w:rsidR="006B069D" w:rsidRPr="00864B48" w:rsidRDefault="006B069D" w:rsidP="006B069D">
                  <w:pPr>
                    <w:pStyle w:val="Caption"/>
                    <w:rPr>
                      <w:sz w:val="22"/>
                      <w:szCs w:val="22"/>
                    </w:rPr>
                  </w:pPr>
                  <w:bookmarkStart w:id="6" w:name="_Toc180937360"/>
                  <w:r>
                    <w:t xml:space="preserve">Figure </w:t>
                  </w:r>
                  <w:fldSimple w:instr=" SEQ Figure \* ARABIC ">
                    <w:r>
                      <w:rPr>
                        <w:noProof/>
                      </w:rPr>
                      <w:t>4</w:t>
                    </w:r>
                  </w:fldSimple>
                  <w:r>
                    <w:t xml:space="preserve"> - HMI example</w:t>
                  </w:r>
                  <w:sdt>
                    <w:sdtPr>
                      <w:id w:val="695820985"/>
                      <w:citation/>
                    </w:sdtPr>
                    <w:sdtContent>
                      <w:r w:rsidR="003643F3">
                        <w:fldChar w:fldCharType="begin"/>
                      </w:r>
                      <w:r w:rsidR="003643F3">
                        <w:instrText xml:space="preserve"> CITATION Gup18 \l 2057 </w:instrText>
                      </w:r>
                      <w:r w:rsidR="003643F3">
                        <w:fldChar w:fldCharType="separate"/>
                      </w:r>
                      <w:r w:rsidR="003643F3">
                        <w:rPr>
                          <w:noProof/>
                        </w:rPr>
                        <w:t xml:space="preserve"> </w:t>
                      </w:r>
                      <w:r w:rsidR="003643F3" w:rsidRPr="003643F3">
                        <w:rPr>
                          <w:noProof/>
                        </w:rPr>
                        <w:t>[16]</w:t>
                      </w:r>
                      <w:r w:rsidR="003643F3">
                        <w:fldChar w:fldCharType="end"/>
                      </w:r>
                    </w:sdtContent>
                  </w:sdt>
                  <w:bookmarkEnd w:id="6"/>
                </w:p>
              </w:txbxContent>
            </v:textbox>
            <w10:wrap type="topAndBottom"/>
          </v:shape>
        </w:pict>
      </w:r>
      <w:r w:rsidRPr="006B069D">
        <w:drawing>
          <wp:anchor distT="0" distB="0" distL="114300" distR="114300" simplePos="0" relativeHeight="251668992" behindDoc="0" locked="0" layoutInCell="1" allowOverlap="1" wp14:anchorId="589FCE3A" wp14:editId="71BBB761">
            <wp:simplePos x="0" y="0"/>
            <wp:positionH relativeFrom="column">
              <wp:posOffset>683536</wp:posOffset>
            </wp:positionH>
            <wp:positionV relativeFrom="paragraph">
              <wp:posOffset>524359</wp:posOffset>
            </wp:positionV>
            <wp:extent cx="4362450" cy="2273300"/>
            <wp:effectExtent l="0" t="0" r="0" b="0"/>
            <wp:wrapTopAndBottom/>
            <wp:docPr id="10837083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08335" name="Picture 1" descr="A screenshot of a computer&#10;&#10;Description automatically generated"/>
                    <pic:cNvPicPr/>
                  </pic:nvPicPr>
                  <pic:blipFill>
                    <a:blip r:embed="rId16"/>
                    <a:stretch>
                      <a:fillRect/>
                    </a:stretch>
                  </pic:blipFill>
                  <pic:spPr>
                    <a:xfrm>
                      <a:off x="0" y="0"/>
                      <a:ext cx="4362450" cy="2273300"/>
                    </a:xfrm>
                    <a:prstGeom prst="rect">
                      <a:avLst/>
                    </a:prstGeom>
                  </pic:spPr>
                </pic:pic>
              </a:graphicData>
            </a:graphic>
          </wp:anchor>
        </w:drawing>
      </w:r>
      <w:r w:rsidR="009F5BB3">
        <w:br w:type="page"/>
      </w:r>
    </w:p>
    <w:p w14:paraId="60AA62A2" w14:textId="3260EF32" w:rsidR="003C45D3" w:rsidRDefault="003C45D3" w:rsidP="003C45D3">
      <w:pPr>
        <w:pStyle w:val="Heading1"/>
      </w:pPr>
      <w:bookmarkStart w:id="7" w:name="_Toc180937396"/>
      <w:r>
        <w:lastRenderedPageBreak/>
        <w:t>Aims and objectives</w:t>
      </w:r>
      <w:bookmarkEnd w:id="7"/>
    </w:p>
    <w:p w14:paraId="436ED8C6" w14:textId="1A8E663D" w:rsidR="00CA173E" w:rsidRDefault="00CA173E" w:rsidP="00CA173E">
      <w:pPr>
        <w:pStyle w:val="Heading2"/>
      </w:pPr>
      <w:bookmarkStart w:id="8" w:name="_Toc180937397"/>
      <w:r>
        <w:t>Aims</w:t>
      </w:r>
      <w:bookmarkEnd w:id="8"/>
    </w:p>
    <w:p w14:paraId="47595605" w14:textId="54D2AFCB" w:rsidR="00CA173E" w:rsidRDefault="00654336" w:rsidP="00351DD6">
      <w:pPr>
        <w:pStyle w:val="ListParagraph"/>
        <w:numPr>
          <w:ilvl w:val="0"/>
          <w:numId w:val="1"/>
        </w:numPr>
      </w:pPr>
      <w:r>
        <w:t xml:space="preserve">To design and build an upgraded control system for the workplace burn-off </w:t>
      </w:r>
      <w:r w:rsidR="00FD7523">
        <w:t>oven.</w:t>
      </w:r>
    </w:p>
    <w:p w14:paraId="48A9D1BC" w14:textId="7D4A71D7" w:rsidR="00351DD6" w:rsidRDefault="00DA4E57" w:rsidP="00DA4E57">
      <w:pPr>
        <w:pStyle w:val="Heading2"/>
      </w:pPr>
      <w:bookmarkStart w:id="9" w:name="_Toc180937398"/>
      <w:r>
        <w:t>Objectives</w:t>
      </w:r>
      <w:bookmarkEnd w:id="9"/>
    </w:p>
    <w:p w14:paraId="5123A292" w14:textId="0485BC45" w:rsidR="00DA4E57" w:rsidRDefault="00DA4E57" w:rsidP="00DA4E57">
      <w:pPr>
        <w:pStyle w:val="ListParagraph"/>
        <w:numPr>
          <w:ilvl w:val="0"/>
          <w:numId w:val="1"/>
        </w:numPr>
      </w:pPr>
      <w:r>
        <w:t xml:space="preserve">To </w:t>
      </w:r>
      <w:r w:rsidR="00D05453">
        <w:t>analyse the original control system</w:t>
      </w:r>
      <w:r w:rsidR="00CF3199">
        <w:t>.</w:t>
      </w:r>
      <w:r w:rsidR="00D05453">
        <w:t xml:space="preserve"> </w:t>
      </w:r>
    </w:p>
    <w:p w14:paraId="30D04AA4" w14:textId="55E8161A" w:rsidR="00D05453" w:rsidRDefault="00D05453" w:rsidP="00DA4E57">
      <w:pPr>
        <w:pStyle w:val="ListParagraph"/>
        <w:numPr>
          <w:ilvl w:val="0"/>
          <w:numId w:val="1"/>
        </w:numPr>
      </w:pPr>
      <w:r>
        <w:t xml:space="preserve">To determine </w:t>
      </w:r>
      <w:r w:rsidR="003D4A9A">
        <w:t xml:space="preserve">how operation can be </w:t>
      </w:r>
      <w:r w:rsidR="00CF3199">
        <w:t>upgraded.</w:t>
      </w:r>
      <w:r w:rsidR="003D4A9A">
        <w:t xml:space="preserve"> </w:t>
      </w:r>
    </w:p>
    <w:p w14:paraId="122BB432" w14:textId="7C3125D8" w:rsidR="003D4A9A" w:rsidRDefault="003B068A" w:rsidP="00DA4E57">
      <w:pPr>
        <w:pStyle w:val="ListParagraph"/>
        <w:numPr>
          <w:ilvl w:val="0"/>
          <w:numId w:val="1"/>
        </w:numPr>
      </w:pPr>
      <w:r>
        <w:t>To design a PLC program capable of improving oven efficiency</w:t>
      </w:r>
      <w:r w:rsidR="00CF3199">
        <w:t>.</w:t>
      </w:r>
      <w:r>
        <w:t xml:space="preserve"> </w:t>
      </w:r>
    </w:p>
    <w:p w14:paraId="5EF0BEEE" w14:textId="7A52216B" w:rsidR="00F630B7" w:rsidRDefault="00F630B7" w:rsidP="00DA4E57">
      <w:pPr>
        <w:pStyle w:val="ListParagraph"/>
        <w:numPr>
          <w:ilvl w:val="0"/>
          <w:numId w:val="1"/>
        </w:numPr>
      </w:pPr>
      <w:r>
        <w:t xml:space="preserve">To design </w:t>
      </w:r>
      <w:r w:rsidR="00D84E55">
        <w:t>an</w:t>
      </w:r>
      <w:r>
        <w:t xml:space="preserve"> HMI, engineer’s and fault screen</w:t>
      </w:r>
      <w:r w:rsidR="00051A10">
        <w:t>.</w:t>
      </w:r>
    </w:p>
    <w:p w14:paraId="4250A237" w14:textId="6E74D0AC" w:rsidR="003B068A" w:rsidRDefault="00854CE5" w:rsidP="00DA4E57">
      <w:pPr>
        <w:pStyle w:val="ListParagraph"/>
        <w:numPr>
          <w:ilvl w:val="0"/>
          <w:numId w:val="1"/>
        </w:numPr>
      </w:pPr>
      <w:r>
        <w:t xml:space="preserve">To select and implement new hardware into the </w:t>
      </w:r>
      <w:r w:rsidR="00CF3199">
        <w:t>oven.</w:t>
      </w:r>
    </w:p>
    <w:p w14:paraId="7AC5C5FA" w14:textId="26894BE4" w:rsidR="00854CE5" w:rsidRPr="00DA4E57" w:rsidRDefault="00F223E8" w:rsidP="00DA4E57">
      <w:pPr>
        <w:pStyle w:val="ListParagraph"/>
        <w:numPr>
          <w:ilvl w:val="0"/>
          <w:numId w:val="1"/>
        </w:numPr>
      </w:pPr>
      <w:r>
        <w:t xml:space="preserve">To develop a datalogging system to allow the engineer </w:t>
      </w:r>
      <w:r w:rsidR="00CF3199">
        <w:t>to fine tune operating conditions.</w:t>
      </w:r>
    </w:p>
    <w:p w14:paraId="2C83FE15" w14:textId="77777777" w:rsidR="00351DD6" w:rsidRPr="00CA173E" w:rsidRDefault="00351DD6" w:rsidP="00CA173E"/>
    <w:p w14:paraId="21B185A6" w14:textId="36D0755D" w:rsidR="009F5BB3" w:rsidRPr="009F5BB3" w:rsidRDefault="0048517B" w:rsidP="009F5BB3">
      <w:r>
        <w:t xml:space="preserve">The proposed project would </w:t>
      </w:r>
      <w:r w:rsidR="00BF30B3">
        <w:t xml:space="preserve">create a new control system </w:t>
      </w:r>
      <w:r w:rsidR="001866E9">
        <w:t>allowing the engineer more control over the burn-off procedure. Timings and temperature reading</w:t>
      </w:r>
      <w:r w:rsidR="00C51E3C">
        <w:t>s</w:t>
      </w:r>
      <w:r w:rsidR="001866E9">
        <w:t xml:space="preserve"> will be analysed allowing for more efficient use of </w:t>
      </w:r>
      <w:r w:rsidR="00C51E3C">
        <w:t>the oven</w:t>
      </w:r>
      <w:r w:rsidR="001866E9">
        <w:t xml:space="preserve"> </w:t>
      </w:r>
      <w:r w:rsidR="00C51E3C">
        <w:t>in the future. This will help cut down on energy costs as well as repair timeframes for customers.</w:t>
      </w:r>
      <w:r w:rsidR="00BF30B3">
        <w:t xml:space="preserve"> </w:t>
      </w:r>
      <w:r w:rsidR="00745D68">
        <w:t xml:space="preserve"> </w:t>
      </w:r>
      <w:r w:rsidR="006E54B1">
        <w:t xml:space="preserve">Upon completion, </w:t>
      </w:r>
      <w:r w:rsidR="00D860A6">
        <w:t xml:space="preserve">a software and hardware design will be submitted as well as a full report detailing the </w:t>
      </w:r>
      <w:r w:rsidR="007C5BAE">
        <w:t xml:space="preserve">projects progression. </w:t>
      </w:r>
    </w:p>
    <w:p w14:paraId="2ADD91AE" w14:textId="3CF87DEE" w:rsidR="003C45D3" w:rsidRPr="00FE2174" w:rsidRDefault="0070643F" w:rsidP="0070643F">
      <w:pPr>
        <w:pStyle w:val="Heading1"/>
        <w:rPr>
          <w:color w:val="FF0000"/>
        </w:rPr>
      </w:pPr>
      <w:bookmarkStart w:id="10" w:name="_Toc180937399"/>
      <w:r>
        <w:t>Project design</w:t>
      </w:r>
      <w:bookmarkEnd w:id="10"/>
      <w:r w:rsidR="00FE2174">
        <w:rPr>
          <w:color w:val="FF0000"/>
        </w:rPr>
        <w:t xml:space="preserve"> </w:t>
      </w:r>
    </w:p>
    <w:p w14:paraId="5A728A00" w14:textId="3F4255FF" w:rsidR="00A87F8D" w:rsidRDefault="00EF5EFF" w:rsidP="0070643F">
      <w:r>
        <w:t xml:space="preserve">The </w:t>
      </w:r>
      <w:r w:rsidR="001E0414">
        <w:t xml:space="preserve">finished project will produce an upgraded control system for the burn-off oven. </w:t>
      </w:r>
      <w:r w:rsidR="00FD7B71">
        <w:t>A PLC will monitor and control the temperatures of the two combustion chambers</w:t>
      </w:r>
      <w:r w:rsidR="00FC0800">
        <w:t xml:space="preserve">, a thermocouple will be installed </w:t>
      </w:r>
      <w:r w:rsidR="003114BE">
        <w:t xml:space="preserve">to be attached to the workpiece, allowing the program to closely monitor the temperature of the motor casing to avoid melting. </w:t>
      </w:r>
      <w:r w:rsidR="00004E79">
        <w:t xml:space="preserve">The PLC will control the gas input as well as the water jets. </w:t>
      </w:r>
      <w:r w:rsidR="0063575C">
        <w:t xml:space="preserve">Safety measures will be implemented to all features of the oven, including testing </w:t>
      </w:r>
      <w:r w:rsidR="00FC2044">
        <w:t xml:space="preserve">procedures to ensure functionality of each component before the oven is operated. This will include checking the door interlocks, testing operation of the water jets and </w:t>
      </w:r>
      <w:r w:rsidR="00C6152B">
        <w:t xml:space="preserve">the gas pressure. </w:t>
      </w:r>
      <w:r w:rsidR="00F51144">
        <w:t xml:space="preserve">As mentioned, currently </w:t>
      </w:r>
      <w:r w:rsidR="00730E8E">
        <w:t xml:space="preserve">a fault occurs where the main chamber fan trips out the afterburner, this will be resolved in the upgraded program by implementing a delay in the system to allow the main chamber to reach temperature. </w:t>
      </w:r>
      <w:r w:rsidR="002D3F3E">
        <w:t xml:space="preserve">Datalogging will be included </w:t>
      </w:r>
      <w:r w:rsidR="005B493A">
        <w:t>allowing the engineer to review operations.</w:t>
      </w:r>
    </w:p>
    <w:p w14:paraId="497F266A" w14:textId="77777777" w:rsidR="00A87F8D" w:rsidRDefault="00A87F8D">
      <w:r>
        <w:br w:type="page"/>
      </w:r>
    </w:p>
    <w:p w14:paraId="0FD2A505" w14:textId="3B1FCC76" w:rsidR="005E61AB" w:rsidRDefault="005E61AB" w:rsidP="005E61AB">
      <w:pPr>
        <w:pStyle w:val="Heading2"/>
      </w:pPr>
      <w:bookmarkStart w:id="11" w:name="_Toc180937400"/>
      <w:r>
        <w:lastRenderedPageBreak/>
        <w:t>Program requirements</w:t>
      </w:r>
      <w:bookmarkEnd w:id="11"/>
      <w:r>
        <w:t xml:space="preserve"> </w:t>
      </w:r>
    </w:p>
    <w:p w14:paraId="15CC1365" w14:textId="0AC1277D" w:rsidR="005E61AB" w:rsidRDefault="00A36DF9" w:rsidP="005E61AB">
      <w:r>
        <w:t>The completed program must complete the following operations:</w:t>
      </w:r>
    </w:p>
    <w:p w14:paraId="42D3BCFC" w14:textId="08A60D68" w:rsidR="00A36DF9" w:rsidRDefault="00C1327B" w:rsidP="00A36DF9">
      <w:pPr>
        <w:pStyle w:val="ListParagraph"/>
        <w:numPr>
          <w:ilvl w:val="0"/>
          <w:numId w:val="2"/>
        </w:numPr>
      </w:pPr>
      <w:r>
        <w:t xml:space="preserve">Check door interlock is </w:t>
      </w:r>
      <w:r w:rsidR="00334B73">
        <w:t>closed</w:t>
      </w:r>
    </w:p>
    <w:p w14:paraId="2018C475" w14:textId="4EDE6912" w:rsidR="00B32F7B" w:rsidRDefault="007E467D" w:rsidP="00A36DF9">
      <w:pPr>
        <w:pStyle w:val="ListParagraph"/>
        <w:numPr>
          <w:ilvl w:val="0"/>
          <w:numId w:val="2"/>
        </w:numPr>
      </w:pPr>
      <w:r>
        <w:t>Check pressure relief panels are present</w:t>
      </w:r>
    </w:p>
    <w:p w14:paraId="633912C2" w14:textId="6E4F1624" w:rsidR="007C0137" w:rsidRDefault="007C0137" w:rsidP="00A36DF9">
      <w:pPr>
        <w:pStyle w:val="ListParagraph"/>
        <w:numPr>
          <w:ilvl w:val="0"/>
          <w:numId w:val="2"/>
        </w:numPr>
      </w:pPr>
      <w:r>
        <w:t>Check for input from temperature sensor</w:t>
      </w:r>
    </w:p>
    <w:p w14:paraId="10326B7F" w14:textId="24B024BF" w:rsidR="007C0137" w:rsidRDefault="003B70AB" w:rsidP="00A36DF9">
      <w:pPr>
        <w:pStyle w:val="ListParagraph"/>
        <w:numPr>
          <w:ilvl w:val="0"/>
          <w:numId w:val="2"/>
        </w:numPr>
      </w:pPr>
      <w:r>
        <w:t xml:space="preserve">Check </w:t>
      </w:r>
      <w:r w:rsidR="00B41515">
        <w:t>water pressure</w:t>
      </w:r>
    </w:p>
    <w:p w14:paraId="53285C55" w14:textId="5C77E20D" w:rsidR="00B41515" w:rsidRDefault="00B41515" w:rsidP="00A36DF9">
      <w:pPr>
        <w:pStyle w:val="ListParagraph"/>
        <w:numPr>
          <w:ilvl w:val="0"/>
          <w:numId w:val="2"/>
        </w:numPr>
      </w:pPr>
      <w:r>
        <w:t>Check gas pressure</w:t>
      </w:r>
    </w:p>
    <w:p w14:paraId="2F03ED35" w14:textId="6C3ADAD7" w:rsidR="00A87F8D" w:rsidRDefault="00A87F8D" w:rsidP="00A36DF9">
      <w:pPr>
        <w:pStyle w:val="ListParagraph"/>
        <w:numPr>
          <w:ilvl w:val="0"/>
          <w:numId w:val="2"/>
        </w:numPr>
      </w:pPr>
      <w:r>
        <w:t>Check flow through water nozzle</w:t>
      </w:r>
    </w:p>
    <w:p w14:paraId="1F7669CE" w14:textId="14BCE545" w:rsidR="001D20BC" w:rsidRDefault="001D20BC" w:rsidP="00A36DF9">
      <w:pPr>
        <w:pStyle w:val="ListParagraph"/>
        <w:numPr>
          <w:ilvl w:val="0"/>
          <w:numId w:val="2"/>
        </w:numPr>
      </w:pPr>
      <w:r>
        <w:t>Engage door lock</w:t>
      </w:r>
    </w:p>
    <w:p w14:paraId="3CED06FC" w14:textId="07ECA5B3" w:rsidR="00334B73" w:rsidRDefault="00334B73" w:rsidP="00A36DF9">
      <w:pPr>
        <w:pStyle w:val="ListParagraph"/>
        <w:numPr>
          <w:ilvl w:val="0"/>
          <w:numId w:val="2"/>
        </w:numPr>
      </w:pPr>
      <w:r>
        <w:t xml:space="preserve">Ignite afterburner </w:t>
      </w:r>
    </w:p>
    <w:p w14:paraId="1B7EFE19" w14:textId="16B00B5D" w:rsidR="001D0D2B" w:rsidRDefault="001D0D2B" w:rsidP="00A36DF9">
      <w:pPr>
        <w:pStyle w:val="ListParagraph"/>
        <w:numPr>
          <w:ilvl w:val="0"/>
          <w:numId w:val="2"/>
        </w:numPr>
      </w:pPr>
      <w:r>
        <w:t xml:space="preserve">Turn on </w:t>
      </w:r>
      <w:r w:rsidR="00484101">
        <w:t xml:space="preserve">afterburner </w:t>
      </w:r>
      <w:r>
        <w:t>blower motor</w:t>
      </w:r>
    </w:p>
    <w:p w14:paraId="60042146" w14:textId="7757035B" w:rsidR="00334B73" w:rsidRDefault="00484101" w:rsidP="00A36DF9">
      <w:pPr>
        <w:pStyle w:val="ListParagraph"/>
        <w:numPr>
          <w:ilvl w:val="0"/>
          <w:numId w:val="2"/>
        </w:numPr>
      </w:pPr>
      <w:r>
        <w:t>If</w:t>
      </w:r>
      <w:r w:rsidR="0098540D">
        <w:t xml:space="preserve"> afterburner </w:t>
      </w:r>
      <w:r>
        <w:t>is</w:t>
      </w:r>
      <w:r w:rsidR="0098540D">
        <w:t xml:space="preserve"> 800°C</w:t>
      </w:r>
      <w:r w:rsidR="00B2773E">
        <w:t xml:space="preserve"> ignite main burner</w:t>
      </w:r>
    </w:p>
    <w:p w14:paraId="09C3A1DB" w14:textId="0E5230CE" w:rsidR="00B2773E" w:rsidRDefault="001F7814" w:rsidP="00A36DF9">
      <w:pPr>
        <w:pStyle w:val="ListParagraph"/>
        <w:numPr>
          <w:ilvl w:val="0"/>
          <w:numId w:val="2"/>
        </w:numPr>
      </w:pPr>
      <w:r>
        <w:t>Allow main burner to reach set point (370°C)</w:t>
      </w:r>
    </w:p>
    <w:p w14:paraId="70E3D6EA" w14:textId="04302801" w:rsidR="007C48B6" w:rsidRDefault="007C48B6" w:rsidP="00876DCE">
      <w:pPr>
        <w:pStyle w:val="ListParagraph"/>
        <w:numPr>
          <w:ilvl w:val="0"/>
          <w:numId w:val="2"/>
        </w:numPr>
      </w:pPr>
      <w:r>
        <w:t>If afterburner temp drops below 800°C trip main burner</w:t>
      </w:r>
      <w:r w:rsidR="00A44C98">
        <w:t xml:space="preserve"> (allow grace period for </w:t>
      </w:r>
      <w:r w:rsidR="00695D91">
        <w:t>set up time)</w:t>
      </w:r>
    </w:p>
    <w:p w14:paraId="292378FA" w14:textId="4272E50F" w:rsidR="002761EF" w:rsidRDefault="00167965" w:rsidP="00A36DF9">
      <w:pPr>
        <w:pStyle w:val="ListParagraph"/>
        <w:numPr>
          <w:ilvl w:val="0"/>
          <w:numId w:val="2"/>
        </w:numPr>
      </w:pPr>
      <w:r>
        <w:t xml:space="preserve">If temperature </w:t>
      </w:r>
      <w:r w:rsidR="001A6BF5">
        <w:t>exceeds set point, spray water</w:t>
      </w:r>
    </w:p>
    <w:p w14:paraId="39AC69E3" w14:textId="365F0285" w:rsidR="00024FD9" w:rsidRDefault="00024FD9" w:rsidP="00A36DF9">
      <w:pPr>
        <w:pStyle w:val="ListParagraph"/>
        <w:numPr>
          <w:ilvl w:val="0"/>
          <w:numId w:val="2"/>
        </w:numPr>
      </w:pPr>
      <w:r>
        <w:t xml:space="preserve">Run </w:t>
      </w:r>
      <w:r w:rsidR="00B7030D">
        <w:t>for set time</w:t>
      </w:r>
    </w:p>
    <w:p w14:paraId="23D86B92" w14:textId="72A0CEA2" w:rsidR="00B7030D" w:rsidRDefault="00B7030D" w:rsidP="00A36DF9">
      <w:pPr>
        <w:pStyle w:val="ListParagraph"/>
        <w:numPr>
          <w:ilvl w:val="0"/>
          <w:numId w:val="2"/>
        </w:numPr>
      </w:pPr>
      <w:r>
        <w:t xml:space="preserve">Turn off burners </w:t>
      </w:r>
    </w:p>
    <w:p w14:paraId="6756980B" w14:textId="07A7C13A" w:rsidR="00B7030D" w:rsidRDefault="001D20BC" w:rsidP="00A36DF9">
      <w:pPr>
        <w:pStyle w:val="ListParagraph"/>
        <w:numPr>
          <w:ilvl w:val="0"/>
          <w:numId w:val="2"/>
        </w:numPr>
      </w:pPr>
      <w:r>
        <w:t xml:space="preserve">Wait for temperature to drop to safe </w:t>
      </w:r>
      <w:r w:rsidR="00F30F6F">
        <w:t>level</w:t>
      </w:r>
    </w:p>
    <w:p w14:paraId="77E78111" w14:textId="5ABFB7EF" w:rsidR="00695D91" w:rsidRDefault="00F30F6F" w:rsidP="00A36DF9">
      <w:pPr>
        <w:pStyle w:val="ListParagraph"/>
        <w:numPr>
          <w:ilvl w:val="0"/>
          <w:numId w:val="2"/>
        </w:numPr>
      </w:pPr>
      <w:r>
        <w:t>Unlock door</w:t>
      </w:r>
    </w:p>
    <w:p w14:paraId="069344B6" w14:textId="20D2513F" w:rsidR="00F30F6F" w:rsidRDefault="00695D91" w:rsidP="00695D91">
      <w:r>
        <w:br w:type="page"/>
      </w:r>
    </w:p>
    <w:p w14:paraId="600C0A01" w14:textId="303B94F4" w:rsidR="00B543B3" w:rsidRDefault="00B543B3" w:rsidP="00B543B3"/>
    <w:p w14:paraId="60565F43" w14:textId="685C9658" w:rsidR="00F30F6F" w:rsidRDefault="002E1618" w:rsidP="002E1618">
      <w:pPr>
        <w:pStyle w:val="Heading2"/>
      </w:pPr>
      <w:bookmarkStart w:id="12" w:name="_Toc180937401"/>
      <w:r>
        <w:t>HMI, engineers screen, fault screen</w:t>
      </w:r>
      <w:bookmarkEnd w:id="12"/>
    </w:p>
    <w:p w14:paraId="0863AAFC" w14:textId="576122D6" w:rsidR="002E1618" w:rsidRDefault="002752A7" w:rsidP="002E1618">
      <w:r>
        <w:t>The HMI screen must have the following features</w:t>
      </w:r>
      <w:r w:rsidR="00E413B6">
        <w:t>:</w:t>
      </w:r>
    </w:p>
    <w:p w14:paraId="57CAB33C" w14:textId="7F78B146" w:rsidR="00E413B6" w:rsidRDefault="00D52584" w:rsidP="00D52584">
      <w:pPr>
        <w:pStyle w:val="ListParagraph"/>
        <w:numPr>
          <w:ilvl w:val="0"/>
          <w:numId w:val="3"/>
        </w:numPr>
      </w:pPr>
      <w:r>
        <w:t>Program duration control</w:t>
      </w:r>
    </w:p>
    <w:p w14:paraId="30C5027E" w14:textId="3D620715" w:rsidR="00D52584" w:rsidRDefault="00E378A7" w:rsidP="00D52584">
      <w:pPr>
        <w:pStyle w:val="ListParagraph"/>
        <w:numPr>
          <w:ilvl w:val="0"/>
          <w:numId w:val="3"/>
        </w:numPr>
      </w:pPr>
      <w:r>
        <w:t>T</w:t>
      </w:r>
      <w:r w:rsidR="00D52584">
        <w:t>emp</w:t>
      </w:r>
      <w:r>
        <w:t>erature of afterburner</w:t>
      </w:r>
    </w:p>
    <w:p w14:paraId="1698158D" w14:textId="5038A2D9" w:rsidR="00E378A7" w:rsidRDefault="00E378A7" w:rsidP="00D52584">
      <w:pPr>
        <w:pStyle w:val="ListParagraph"/>
        <w:numPr>
          <w:ilvl w:val="0"/>
          <w:numId w:val="3"/>
        </w:numPr>
      </w:pPr>
      <w:r>
        <w:t>Temperature of main chamber</w:t>
      </w:r>
    </w:p>
    <w:p w14:paraId="60E06D91" w14:textId="06D5812F" w:rsidR="00E378A7" w:rsidRDefault="00E378A7" w:rsidP="00D52584">
      <w:pPr>
        <w:pStyle w:val="ListParagraph"/>
        <w:numPr>
          <w:ilvl w:val="0"/>
          <w:numId w:val="3"/>
        </w:numPr>
      </w:pPr>
      <w:r>
        <w:t xml:space="preserve">Start button </w:t>
      </w:r>
    </w:p>
    <w:p w14:paraId="1F32C170" w14:textId="0B9D2ED7" w:rsidR="00E378A7" w:rsidRDefault="00E378A7" w:rsidP="00D52584">
      <w:pPr>
        <w:pStyle w:val="ListParagraph"/>
        <w:numPr>
          <w:ilvl w:val="0"/>
          <w:numId w:val="3"/>
        </w:numPr>
      </w:pPr>
      <w:r>
        <w:t xml:space="preserve">Stop button </w:t>
      </w:r>
    </w:p>
    <w:p w14:paraId="230E67C6" w14:textId="6EC63D31" w:rsidR="00E378A7" w:rsidRDefault="00E378A7" w:rsidP="00D52584">
      <w:pPr>
        <w:pStyle w:val="ListParagraph"/>
        <w:numPr>
          <w:ilvl w:val="0"/>
          <w:numId w:val="3"/>
        </w:numPr>
      </w:pPr>
      <w:r>
        <w:t>E-stop</w:t>
      </w:r>
    </w:p>
    <w:p w14:paraId="4AB79D25" w14:textId="5485D61C" w:rsidR="00E378A7" w:rsidRDefault="00295771" w:rsidP="00D52584">
      <w:pPr>
        <w:pStyle w:val="ListParagraph"/>
        <w:numPr>
          <w:ilvl w:val="0"/>
          <w:numId w:val="3"/>
        </w:numPr>
      </w:pPr>
      <w:r>
        <w:t>Timer countdown</w:t>
      </w:r>
    </w:p>
    <w:p w14:paraId="4D75CE22" w14:textId="076E05A1" w:rsidR="00295771" w:rsidRDefault="00295771" w:rsidP="00D52584">
      <w:pPr>
        <w:pStyle w:val="ListParagraph"/>
        <w:numPr>
          <w:ilvl w:val="0"/>
          <w:numId w:val="3"/>
        </w:numPr>
      </w:pPr>
      <w:r>
        <w:t xml:space="preserve">Afterburner on indicator </w:t>
      </w:r>
    </w:p>
    <w:p w14:paraId="36C9C27E" w14:textId="415730C7" w:rsidR="00295771" w:rsidRDefault="00295771" w:rsidP="00D52584">
      <w:pPr>
        <w:pStyle w:val="ListParagraph"/>
        <w:numPr>
          <w:ilvl w:val="0"/>
          <w:numId w:val="3"/>
        </w:numPr>
      </w:pPr>
      <w:r>
        <w:t>Main burner on indicator</w:t>
      </w:r>
    </w:p>
    <w:p w14:paraId="4D469BC5" w14:textId="689848AE" w:rsidR="00295771" w:rsidRDefault="00DC3A00" w:rsidP="00D52584">
      <w:pPr>
        <w:pStyle w:val="ListParagraph"/>
        <w:numPr>
          <w:ilvl w:val="0"/>
          <w:numId w:val="3"/>
        </w:numPr>
      </w:pPr>
      <w:r>
        <w:t xml:space="preserve">Fault indicator </w:t>
      </w:r>
    </w:p>
    <w:p w14:paraId="7BA09FB7" w14:textId="0E52334C" w:rsidR="003C1200" w:rsidRDefault="003C1200" w:rsidP="00F50047">
      <w:pPr>
        <w:pStyle w:val="ListParagraph"/>
        <w:numPr>
          <w:ilvl w:val="0"/>
          <w:numId w:val="3"/>
        </w:numPr>
      </w:pPr>
      <w:r>
        <w:t>Interlock indicator</w:t>
      </w:r>
    </w:p>
    <w:p w14:paraId="1FBEC7D8" w14:textId="5EA2D1C1" w:rsidR="00F50047" w:rsidRDefault="00F50047" w:rsidP="00F50047">
      <w:pPr>
        <w:pStyle w:val="ListParagraph"/>
        <w:numPr>
          <w:ilvl w:val="0"/>
          <w:numId w:val="3"/>
        </w:numPr>
      </w:pPr>
      <w:r>
        <w:t>Workpiece temperature</w:t>
      </w:r>
    </w:p>
    <w:p w14:paraId="1FEF9319" w14:textId="0DC03033" w:rsidR="00F50047" w:rsidRDefault="00EE788D" w:rsidP="00EE788D">
      <w:r>
        <w:t>The engineers screen must have the following features:</w:t>
      </w:r>
    </w:p>
    <w:p w14:paraId="0DFD8E71" w14:textId="23748E28" w:rsidR="00EE788D" w:rsidRDefault="00EE788D" w:rsidP="00EE788D">
      <w:pPr>
        <w:pStyle w:val="ListParagraph"/>
        <w:numPr>
          <w:ilvl w:val="0"/>
          <w:numId w:val="4"/>
        </w:numPr>
      </w:pPr>
      <w:r>
        <w:t>Password protection</w:t>
      </w:r>
    </w:p>
    <w:p w14:paraId="10717A4D" w14:textId="2274AF1A" w:rsidR="00EE788D" w:rsidRDefault="003377FD" w:rsidP="00EE788D">
      <w:pPr>
        <w:pStyle w:val="ListParagraph"/>
        <w:numPr>
          <w:ilvl w:val="0"/>
          <w:numId w:val="4"/>
        </w:numPr>
      </w:pPr>
      <w:r>
        <w:t>Temperature setpoints for afterburner</w:t>
      </w:r>
    </w:p>
    <w:p w14:paraId="2F3AF8FF" w14:textId="2EA4BD7C" w:rsidR="003377FD" w:rsidRDefault="003377FD" w:rsidP="00EE788D">
      <w:pPr>
        <w:pStyle w:val="ListParagraph"/>
        <w:numPr>
          <w:ilvl w:val="0"/>
          <w:numId w:val="4"/>
        </w:numPr>
      </w:pPr>
      <w:r>
        <w:t>Temperature setpoint for main burner</w:t>
      </w:r>
    </w:p>
    <w:p w14:paraId="1DA26E46" w14:textId="242ACFF1" w:rsidR="00541892" w:rsidRDefault="00397088" w:rsidP="00EE788D">
      <w:pPr>
        <w:pStyle w:val="ListParagraph"/>
        <w:numPr>
          <w:ilvl w:val="0"/>
          <w:numId w:val="4"/>
        </w:numPr>
      </w:pPr>
      <w:r>
        <w:t>Data logged from previous cycles (temperature and time)</w:t>
      </w:r>
    </w:p>
    <w:p w14:paraId="7D07C886" w14:textId="072A22EF" w:rsidR="003377FD" w:rsidRDefault="007B4EFA" w:rsidP="007B4EFA">
      <w:r>
        <w:t>The fault screen must have the following features:</w:t>
      </w:r>
    </w:p>
    <w:p w14:paraId="46F5335D" w14:textId="78DC24CE" w:rsidR="007B4EFA" w:rsidRDefault="005C60DA" w:rsidP="007B4EFA">
      <w:pPr>
        <w:pStyle w:val="ListParagraph"/>
        <w:numPr>
          <w:ilvl w:val="0"/>
          <w:numId w:val="5"/>
        </w:numPr>
      </w:pPr>
      <w:r>
        <w:t xml:space="preserve">Low water pressure indicator </w:t>
      </w:r>
    </w:p>
    <w:p w14:paraId="411ABFB2" w14:textId="55DDB157" w:rsidR="005C60DA" w:rsidRDefault="00896A1E" w:rsidP="007B4EFA">
      <w:pPr>
        <w:pStyle w:val="ListParagraph"/>
        <w:numPr>
          <w:ilvl w:val="0"/>
          <w:numId w:val="5"/>
        </w:numPr>
      </w:pPr>
      <w:r>
        <w:t>Low gas pressure indicator</w:t>
      </w:r>
    </w:p>
    <w:p w14:paraId="7310BEC5" w14:textId="1FE26B63" w:rsidR="00896A1E" w:rsidRDefault="00896A1E" w:rsidP="007B4EFA">
      <w:pPr>
        <w:pStyle w:val="ListParagraph"/>
        <w:numPr>
          <w:ilvl w:val="0"/>
          <w:numId w:val="5"/>
        </w:numPr>
      </w:pPr>
      <w:r>
        <w:t xml:space="preserve">Pressure relief panel </w:t>
      </w:r>
      <w:r w:rsidR="00FF7569">
        <w:t>fault</w:t>
      </w:r>
    </w:p>
    <w:p w14:paraId="13672FA3" w14:textId="2E82D95D" w:rsidR="00FF7569" w:rsidRDefault="00FF7569" w:rsidP="007B4EFA">
      <w:pPr>
        <w:pStyle w:val="ListParagraph"/>
        <w:numPr>
          <w:ilvl w:val="0"/>
          <w:numId w:val="5"/>
        </w:numPr>
      </w:pPr>
      <w:r>
        <w:t>Door interlock fault</w:t>
      </w:r>
    </w:p>
    <w:p w14:paraId="6FD03507" w14:textId="67F460B0" w:rsidR="00FF7569" w:rsidRDefault="00FF7569" w:rsidP="007B4EFA">
      <w:pPr>
        <w:pStyle w:val="ListParagraph"/>
        <w:numPr>
          <w:ilvl w:val="0"/>
          <w:numId w:val="5"/>
        </w:numPr>
      </w:pPr>
      <w:r>
        <w:t xml:space="preserve">No flow in nozzle </w:t>
      </w:r>
    </w:p>
    <w:p w14:paraId="18E36DB4" w14:textId="526511B2" w:rsidR="00FF7569" w:rsidRDefault="00FF7569" w:rsidP="0029703D">
      <w:pPr>
        <w:pStyle w:val="ListParagraph"/>
        <w:numPr>
          <w:ilvl w:val="0"/>
          <w:numId w:val="5"/>
        </w:numPr>
      </w:pPr>
      <w:r>
        <w:t>No temperature reading</w:t>
      </w:r>
    </w:p>
    <w:p w14:paraId="54586CC2" w14:textId="2E9C5DE4" w:rsidR="0029703D" w:rsidRDefault="0029703D" w:rsidP="0029703D">
      <w:pPr>
        <w:pStyle w:val="ListParagraph"/>
        <w:numPr>
          <w:ilvl w:val="0"/>
          <w:numId w:val="5"/>
        </w:numPr>
      </w:pPr>
      <w:r>
        <w:t>Main burner fault</w:t>
      </w:r>
    </w:p>
    <w:p w14:paraId="5F6C8B62" w14:textId="1A00CE74" w:rsidR="009F1E42" w:rsidRDefault="0029703D" w:rsidP="0029703D">
      <w:pPr>
        <w:pStyle w:val="ListParagraph"/>
        <w:numPr>
          <w:ilvl w:val="0"/>
          <w:numId w:val="5"/>
        </w:numPr>
      </w:pPr>
      <w:r>
        <w:t>Afterburner fault</w:t>
      </w:r>
    </w:p>
    <w:p w14:paraId="73C9A661" w14:textId="29658B79" w:rsidR="005276EC" w:rsidRDefault="009F1E42" w:rsidP="009F1E42">
      <w:r>
        <w:br w:type="page"/>
      </w:r>
    </w:p>
    <w:p w14:paraId="7C9473AE" w14:textId="4991D8E1" w:rsidR="00CA3AAA" w:rsidRDefault="00E670A0" w:rsidP="00E670A0">
      <w:pPr>
        <w:pStyle w:val="Heading2"/>
      </w:pPr>
      <w:bookmarkStart w:id="13" w:name="_Toc180937402"/>
      <w:r>
        <w:lastRenderedPageBreak/>
        <w:t xml:space="preserve">Project </w:t>
      </w:r>
      <w:r w:rsidR="00B01FE3">
        <w:t>analysis</w:t>
      </w:r>
      <w:bookmarkEnd w:id="13"/>
    </w:p>
    <w:p w14:paraId="7E968D07" w14:textId="313F7B56" w:rsidR="00B01FE3" w:rsidRDefault="000D14B4" w:rsidP="00B01FE3">
      <w:pPr>
        <w:rPr>
          <w:color w:val="FF0000"/>
        </w:rPr>
      </w:pPr>
      <w:r>
        <w:t>The chosen project could have a positive effect on the environment</w:t>
      </w:r>
      <w:r w:rsidR="00261606">
        <w:t xml:space="preserve">. Having more control over the burn-off process could lower power consumption </w:t>
      </w:r>
      <w:r w:rsidR="00323239">
        <w:t>as well as cut down on gas usage by customizing a more efficient process.</w:t>
      </w:r>
      <w:r w:rsidR="003E73A2">
        <w:t xml:space="preserve"> Utilising the PLC as a datalogger </w:t>
      </w:r>
      <w:r w:rsidR="00A875C9">
        <w:t>would a</w:t>
      </w:r>
      <w:r w:rsidR="000E592C">
        <w:t>llow this customization</w:t>
      </w:r>
      <w:sdt>
        <w:sdtPr>
          <w:id w:val="-1386030146"/>
          <w:citation/>
        </w:sdtPr>
        <w:sdtContent>
          <w:r w:rsidR="000E592C">
            <w:fldChar w:fldCharType="begin"/>
          </w:r>
          <w:r w:rsidR="000E592C">
            <w:instrText xml:space="preserve"> CITATION Sul24 \l 2057 </w:instrText>
          </w:r>
          <w:r w:rsidR="000E592C">
            <w:fldChar w:fldCharType="separate"/>
          </w:r>
          <w:r w:rsidR="003643F3">
            <w:rPr>
              <w:noProof/>
            </w:rPr>
            <w:t xml:space="preserve"> </w:t>
          </w:r>
          <w:r w:rsidR="003643F3" w:rsidRPr="003643F3">
            <w:rPr>
              <w:noProof/>
            </w:rPr>
            <w:t>[17]</w:t>
          </w:r>
          <w:r w:rsidR="000E592C">
            <w:fldChar w:fldCharType="end"/>
          </w:r>
        </w:sdtContent>
      </w:sdt>
      <w:r w:rsidR="000E592C">
        <w:t>.</w:t>
      </w:r>
      <w:r w:rsidR="00830ACE">
        <w:t xml:space="preserve"> Improving the functionality of the burn-off oven allows for more motors to be stripped in a sustainable way. </w:t>
      </w:r>
      <w:r w:rsidR="003E71D4">
        <w:t>Without the burn-off oven, stators are stripped using propane torches. The emissions from this burning process are released into the atmosphere</w:t>
      </w:r>
      <w:r w:rsidR="00B17E5C">
        <w:t xml:space="preserve">, having a negative effect on the environment. The burn off oven produces no harmful emissions as all </w:t>
      </w:r>
      <w:r w:rsidR="007873DF">
        <w:t xml:space="preserve">contaminants are burned off in the afterburner. </w:t>
      </w:r>
      <w:r w:rsidR="00190840">
        <w:t xml:space="preserve">When rewinding a motor, the process is much quicker when using the oven compared to hand stripping. This may influence customers decisions when </w:t>
      </w:r>
      <w:r w:rsidR="0050069A">
        <w:t>choosing between a new motor or a repair. Repairing the original motor is a more sustainable process</w:t>
      </w:r>
      <w:r w:rsidR="00A750D0">
        <w:t xml:space="preserve"> as it prevents the </w:t>
      </w:r>
      <w:r w:rsidR="00DB6CAF">
        <w:t>manufacturing of a new motor.</w:t>
      </w:r>
      <w:r w:rsidR="0080185A">
        <w:t xml:space="preserve"> Repair is also preferred as </w:t>
      </w:r>
      <w:r w:rsidR="001E0F25">
        <w:t xml:space="preserve">it prevents the original motor being scrapped, </w:t>
      </w:r>
      <w:r w:rsidR="009F1E42">
        <w:t>producing more waste.</w:t>
      </w:r>
      <w:r w:rsidR="00DB6CAF">
        <w:t xml:space="preserve"> </w:t>
      </w:r>
    </w:p>
    <w:p w14:paraId="63AD126B" w14:textId="39E17E1F" w:rsidR="001C0FF9" w:rsidRDefault="001C0FF9" w:rsidP="00B01FE3">
      <w:r w:rsidRPr="00AC7266">
        <w:t xml:space="preserve">Implementing </w:t>
      </w:r>
      <w:r w:rsidR="00964716" w:rsidRPr="00AC7266">
        <w:t>a PLC would allow the engineer to program in more safety features. As the oven</w:t>
      </w:r>
      <w:r w:rsidR="00D86C3E" w:rsidRPr="00AC7266">
        <w:t xml:space="preserve"> uses gas and pressurised water, it could be a danger to the workshop in the event of a fault. Programming fail safes into the </w:t>
      </w:r>
      <w:r w:rsidR="00864F7F" w:rsidRPr="00AC7266">
        <w:t xml:space="preserve">controller would make the workshop safer. </w:t>
      </w:r>
      <w:r w:rsidR="00EC7CBF">
        <w:t xml:space="preserve">To mitigate the risks of releasing </w:t>
      </w:r>
      <w:r w:rsidR="00D93D9B">
        <w:t>flammable gas into the workshop, testing will be carried out using simulation software Factory IO</w:t>
      </w:r>
      <w:r w:rsidR="00F51632">
        <w:t xml:space="preserve"> before installing the new system.</w:t>
      </w:r>
      <w:r w:rsidR="000B3EEE">
        <w:t xml:space="preserve"> </w:t>
      </w:r>
    </w:p>
    <w:p w14:paraId="31D3C149" w14:textId="07398343" w:rsidR="009C44EE" w:rsidRDefault="009C44EE" w:rsidP="00B01FE3">
      <w:r>
        <w:t xml:space="preserve">Another risk of the </w:t>
      </w:r>
      <w:r w:rsidR="00447636">
        <w:t xml:space="preserve">project may be unforeseen delays which could prevent completion by the deadline. To mitigate this risk </w:t>
      </w:r>
      <w:r w:rsidR="006804FE">
        <w:t>the scope of the project must be carefully planned, allowing time for errors or delays</w:t>
      </w:r>
      <w:r w:rsidR="00FC2A81">
        <w:t xml:space="preserve"> like delivery time on components or faults with software.</w:t>
      </w:r>
    </w:p>
    <w:p w14:paraId="768311AF" w14:textId="580E0BD8" w:rsidR="000B3EEE" w:rsidRPr="00AC7266" w:rsidRDefault="000B3EEE" w:rsidP="00B01FE3">
      <w:r>
        <w:t xml:space="preserve">To ensure the proposed project </w:t>
      </w:r>
      <w:r w:rsidR="000E152F">
        <w:t>is ethical, an ethics form was submitted through the university</w:t>
      </w:r>
      <w:r w:rsidR="00291FA1">
        <w:t xml:space="preserve">. </w:t>
      </w:r>
    </w:p>
    <w:p w14:paraId="7E8B8BF9" w14:textId="77777777" w:rsidR="00865621" w:rsidRPr="00865621" w:rsidRDefault="00865621" w:rsidP="00B01FE3">
      <w:pPr>
        <w:rPr>
          <w:color w:val="FF0000"/>
        </w:rPr>
      </w:pPr>
    </w:p>
    <w:p w14:paraId="4D29B815" w14:textId="77777777" w:rsidR="00E670A0" w:rsidRPr="00E670A0" w:rsidRDefault="00E670A0" w:rsidP="00E670A0"/>
    <w:p w14:paraId="497D1C82" w14:textId="2D1E0B61" w:rsidR="0029703D" w:rsidRPr="002E1618" w:rsidRDefault="005276EC" w:rsidP="00671F62">
      <w:r>
        <w:br w:type="page"/>
      </w:r>
    </w:p>
    <w:p w14:paraId="1B7AF75F" w14:textId="4C1C9333" w:rsidR="00A84667" w:rsidRDefault="00B734F7" w:rsidP="00752521">
      <w:pPr>
        <w:pStyle w:val="Heading1"/>
      </w:pPr>
      <w:bookmarkStart w:id="14" w:name="_Toc180937403"/>
      <w:r>
        <w:lastRenderedPageBreak/>
        <w:t>Resources and planning</w:t>
      </w:r>
      <w:bookmarkEnd w:id="14"/>
    </w:p>
    <w:p w14:paraId="461A4012" w14:textId="77777777" w:rsidR="00752521" w:rsidRPr="00752521" w:rsidRDefault="00752521" w:rsidP="00752521"/>
    <w:p w14:paraId="42A1531B" w14:textId="77777777" w:rsidR="00A84667" w:rsidRDefault="00A84667" w:rsidP="00A84667">
      <w:r>
        <w:t>Required resources:</w:t>
      </w:r>
    </w:p>
    <w:p w14:paraId="48BB022A" w14:textId="77777777" w:rsidR="003C004D" w:rsidRDefault="003C004D" w:rsidP="0097081D">
      <w:pPr>
        <w:pStyle w:val="ListParagraph"/>
        <w:numPr>
          <w:ilvl w:val="0"/>
          <w:numId w:val="9"/>
        </w:numPr>
      </w:pPr>
      <w:r>
        <w:t>Computer for programming</w:t>
      </w:r>
    </w:p>
    <w:p w14:paraId="70F15DD7" w14:textId="270B0F3D" w:rsidR="003C004D" w:rsidRDefault="003C004D" w:rsidP="0097081D">
      <w:pPr>
        <w:pStyle w:val="ListParagraph"/>
        <w:numPr>
          <w:ilvl w:val="0"/>
          <w:numId w:val="9"/>
        </w:numPr>
      </w:pPr>
      <w:r>
        <w:t>Programming software</w:t>
      </w:r>
    </w:p>
    <w:p w14:paraId="33559A2A" w14:textId="2113CC15" w:rsidR="003C004D" w:rsidRDefault="003C004D" w:rsidP="0097081D">
      <w:pPr>
        <w:pStyle w:val="ListParagraph"/>
        <w:numPr>
          <w:ilvl w:val="0"/>
          <w:numId w:val="9"/>
        </w:numPr>
      </w:pPr>
      <w:r>
        <w:t>Simulation software (Factory IO)</w:t>
      </w:r>
    </w:p>
    <w:p w14:paraId="16BC6120" w14:textId="7AD50B88" w:rsidR="003C004D" w:rsidRDefault="000E4DCE" w:rsidP="0097081D">
      <w:pPr>
        <w:pStyle w:val="ListParagraph"/>
        <w:numPr>
          <w:ilvl w:val="0"/>
          <w:numId w:val="9"/>
        </w:numPr>
      </w:pPr>
      <w:r>
        <w:t>PLC</w:t>
      </w:r>
    </w:p>
    <w:p w14:paraId="5BB87F47" w14:textId="2C35F9DC" w:rsidR="000E4DCE" w:rsidRDefault="000E4DCE" w:rsidP="0097081D">
      <w:pPr>
        <w:pStyle w:val="ListParagraph"/>
        <w:numPr>
          <w:ilvl w:val="0"/>
          <w:numId w:val="9"/>
        </w:numPr>
      </w:pPr>
      <w:r>
        <w:t>HMI screen</w:t>
      </w:r>
    </w:p>
    <w:p w14:paraId="1E18D7DE" w14:textId="1B450B80" w:rsidR="000E4DCE" w:rsidRDefault="000E4DCE" w:rsidP="0097081D">
      <w:pPr>
        <w:pStyle w:val="ListParagraph"/>
        <w:numPr>
          <w:ilvl w:val="0"/>
          <w:numId w:val="9"/>
        </w:numPr>
      </w:pPr>
      <w:r>
        <w:t xml:space="preserve">Various </w:t>
      </w:r>
      <w:r w:rsidR="0097081D">
        <w:t>electrical components</w:t>
      </w:r>
    </w:p>
    <w:p w14:paraId="52BA86C8" w14:textId="040596F9" w:rsidR="0097081D" w:rsidRDefault="0097081D" w:rsidP="0097081D">
      <w:pPr>
        <w:pStyle w:val="ListParagraph"/>
        <w:numPr>
          <w:ilvl w:val="0"/>
          <w:numId w:val="9"/>
        </w:numPr>
      </w:pPr>
      <w:r>
        <w:t>Access to wiring diagrams</w:t>
      </w:r>
    </w:p>
    <w:p w14:paraId="1B72B98D" w14:textId="5AD5B141" w:rsidR="0097081D" w:rsidRDefault="00C078A4" w:rsidP="0097081D">
      <w:pPr>
        <w:pStyle w:val="ListParagraph"/>
        <w:numPr>
          <w:ilvl w:val="0"/>
          <w:numId w:val="9"/>
        </w:numPr>
      </w:pPr>
      <w:r>
        <w:t xml:space="preserve">Access to original control system </w:t>
      </w:r>
    </w:p>
    <w:p w14:paraId="708B4F50" w14:textId="32D68E5F" w:rsidR="00C078A4" w:rsidRDefault="00C078A4" w:rsidP="0097081D">
      <w:pPr>
        <w:pStyle w:val="ListParagraph"/>
        <w:numPr>
          <w:ilvl w:val="0"/>
          <w:numId w:val="9"/>
        </w:numPr>
      </w:pPr>
      <w:r>
        <w:t>Permission to perform upgrade</w:t>
      </w:r>
    </w:p>
    <w:p w14:paraId="1891F07A" w14:textId="45AD0368" w:rsidR="000F7CF4" w:rsidRDefault="000F7CF4" w:rsidP="000F7CF4">
      <w:r>
        <w:t>To ensure the project is completed within the timeframe a Gantt chart was created</w:t>
      </w:r>
      <w:r w:rsidR="008E3120">
        <w:t xml:space="preserve"> (see appendix 1)</w:t>
      </w:r>
      <w:r>
        <w:t>. The tasks are split into sections, illustrating milestones through the project.</w:t>
      </w:r>
      <w:r w:rsidR="00D97B5F">
        <w:t xml:space="preserve"> The Gantt chart allows the critical path to be determined for the order of project tasks.</w:t>
      </w:r>
      <w:r>
        <w:t xml:space="preserve"> </w:t>
      </w:r>
      <w:r w:rsidR="00227C95">
        <w:t xml:space="preserve">The Gantt chart will be subject to change as the project progresses. </w:t>
      </w:r>
      <w:r w:rsidR="00F54A58">
        <w:t>To</w:t>
      </w:r>
      <w:r>
        <w:t xml:space="preserve"> record the progression of the project</w:t>
      </w:r>
      <w:r w:rsidR="00752521">
        <w:t>,</w:t>
      </w:r>
      <w:r>
        <w:t xml:space="preserve"> a </w:t>
      </w:r>
      <w:r w:rsidR="00F54A58">
        <w:t>logbook</w:t>
      </w:r>
      <w:r>
        <w:t xml:space="preserve"> </w:t>
      </w:r>
      <w:r w:rsidR="00752521">
        <w:t>has been started</w:t>
      </w:r>
      <w:r>
        <w:t>.</w:t>
      </w:r>
    </w:p>
    <w:p w14:paraId="6D49EE6E" w14:textId="650872A8" w:rsidR="000F7CF4" w:rsidRDefault="000F7CF4" w:rsidP="008E3120"/>
    <w:p w14:paraId="1406DF86" w14:textId="2C836B60" w:rsidR="00E030B0" w:rsidRDefault="00E030B0" w:rsidP="0097081D">
      <w:pPr>
        <w:pStyle w:val="ListParagraph"/>
        <w:numPr>
          <w:ilvl w:val="0"/>
          <w:numId w:val="9"/>
        </w:numPr>
      </w:pPr>
      <w:r>
        <w:br w:type="page"/>
      </w:r>
    </w:p>
    <w:bookmarkStart w:id="15" w:name="_Toc180937404" w:displacedByCustomXml="next"/>
    <w:sdt>
      <w:sdtPr>
        <w:rPr>
          <w:rFonts w:asciiTheme="minorHAnsi" w:eastAsiaTheme="minorHAnsi" w:hAnsiTheme="minorHAnsi" w:cstheme="minorBidi"/>
          <w:color w:val="auto"/>
          <w:sz w:val="22"/>
          <w:szCs w:val="22"/>
        </w:rPr>
        <w:id w:val="-522867282"/>
        <w:docPartObj>
          <w:docPartGallery w:val="Bibliographies"/>
          <w:docPartUnique/>
        </w:docPartObj>
      </w:sdtPr>
      <w:sdtContent>
        <w:p w14:paraId="614F6D58" w14:textId="09E9FBBC" w:rsidR="00E030B0" w:rsidRDefault="00E030B0">
          <w:pPr>
            <w:pStyle w:val="Heading1"/>
          </w:pPr>
          <w:r>
            <w:t>Bibliography</w:t>
          </w:r>
          <w:bookmarkEnd w:id="15"/>
        </w:p>
        <w:sdt>
          <w:sdtPr>
            <w:id w:val="111145805"/>
            <w:bibliography/>
          </w:sdtPr>
          <w:sdtContent>
            <w:p w14:paraId="1C93B61B" w14:textId="77777777" w:rsidR="003643F3" w:rsidRDefault="00E030B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676"/>
              </w:tblGrid>
              <w:tr w:rsidR="003643F3" w14:paraId="5E4D7630" w14:textId="77777777">
                <w:trPr>
                  <w:divId w:val="1067190819"/>
                  <w:tblCellSpacing w:w="15" w:type="dxa"/>
                </w:trPr>
                <w:tc>
                  <w:tcPr>
                    <w:tcW w:w="50" w:type="pct"/>
                    <w:hideMark/>
                  </w:tcPr>
                  <w:p w14:paraId="62144E7E" w14:textId="632EFC58" w:rsidR="003643F3" w:rsidRDefault="003643F3">
                    <w:pPr>
                      <w:pStyle w:val="Bibliography"/>
                      <w:rPr>
                        <w:noProof/>
                        <w:kern w:val="0"/>
                        <w:sz w:val="24"/>
                        <w:szCs w:val="24"/>
                        <w14:ligatures w14:val="none"/>
                      </w:rPr>
                    </w:pPr>
                    <w:r>
                      <w:rPr>
                        <w:noProof/>
                      </w:rPr>
                      <w:t xml:space="preserve">[1] </w:t>
                    </w:r>
                  </w:p>
                </w:tc>
                <w:tc>
                  <w:tcPr>
                    <w:tcW w:w="0" w:type="auto"/>
                    <w:hideMark/>
                  </w:tcPr>
                  <w:p w14:paraId="40141A9B" w14:textId="77777777" w:rsidR="003643F3" w:rsidRDefault="003643F3">
                    <w:pPr>
                      <w:pStyle w:val="Bibliography"/>
                      <w:rPr>
                        <w:noProof/>
                      </w:rPr>
                    </w:pPr>
                    <w:r>
                      <w:rPr>
                        <w:noProof/>
                      </w:rPr>
                      <w:t>Pollution control products co., “Burn off oven process,” 22 10 2024. [Online]. Available: https://www.pcpconline.com/burn-off-oven-process.html. [Accessed 22 10 2024].</w:t>
                    </w:r>
                  </w:p>
                </w:tc>
              </w:tr>
              <w:tr w:rsidR="003643F3" w14:paraId="5951CF27" w14:textId="77777777">
                <w:trPr>
                  <w:divId w:val="1067190819"/>
                  <w:tblCellSpacing w:w="15" w:type="dxa"/>
                </w:trPr>
                <w:tc>
                  <w:tcPr>
                    <w:tcW w:w="50" w:type="pct"/>
                    <w:hideMark/>
                  </w:tcPr>
                  <w:p w14:paraId="5CBBED06" w14:textId="77777777" w:rsidR="003643F3" w:rsidRDefault="003643F3">
                    <w:pPr>
                      <w:pStyle w:val="Bibliography"/>
                      <w:rPr>
                        <w:noProof/>
                      </w:rPr>
                    </w:pPr>
                    <w:r>
                      <w:rPr>
                        <w:noProof/>
                      </w:rPr>
                      <w:t xml:space="preserve">[2] </w:t>
                    </w:r>
                  </w:p>
                </w:tc>
                <w:tc>
                  <w:tcPr>
                    <w:tcW w:w="0" w:type="auto"/>
                    <w:hideMark/>
                  </w:tcPr>
                  <w:p w14:paraId="3080D400" w14:textId="77777777" w:rsidR="003643F3" w:rsidRDefault="003643F3">
                    <w:pPr>
                      <w:pStyle w:val="Bibliography"/>
                      <w:rPr>
                        <w:noProof/>
                      </w:rPr>
                    </w:pPr>
                    <w:r>
                      <w:rPr>
                        <w:noProof/>
                      </w:rPr>
                      <w:t>Pollution control products co., “PCPC burn off oven diagram,” Pollution control products co., 22 10 2024. [Online]. Available: https://www.pcpconline.com/burn-off-oven-diagram.html. [Accessed 22 10 2024].</w:t>
                    </w:r>
                  </w:p>
                </w:tc>
              </w:tr>
              <w:tr w:rsidR="003643F3" w14:paraId="6FDE210E" w14:textId="77777777">
                <w:trPr>
                  <w:divId w:val="1067190819"/>
                  <w:tblCellSpacing w:w="15" w:type="dxa"/>
                </w:trPr>
                <w:tc>
                  <w:tcPr>
                    <w:tcW w:w="50" w:type="pct"/>
                    <w:hideMark/>
                  </w:tcPr>
                  <w:p w14:paraId="3284EC20" w14:textId="77777777" w:rsidR="003643F3" w:rsidRDefault="003643F3">
                    <w:pPr>
                      <w:pStyle w:val="Bibliography"/>
                      <w:rPr>
                        <w:noProof/>
                      </w:rPr>
                    </w:pPr>
                    <w:r>
                      <w:rPr>
                        <w:noProof/>
                      </w:rPr>
                      <w:t xml:space="preserve">[3] </w:t>
                    </w:r>
                  </w:p>
                </w:tc>
                <w:tc>
                  <w:tcPr>
                    <w:tcW w:w="0" w:type="auto"/>
                    <w:hideMark/>
                  </w:tcPr>
                  <w:p w14:paraId="3063631D" w14:textId="77777777" w:rsidR="003643F3" w:rsidRDefault="003643F3">
                    <w:pPr>
                      <w:pStyle w:val="Bibliography"/>
                      <w:rPr>
                        <w:noProof/>
                      </w:rPr>
                    </w:pPr>
                    <w:r>
                      <w:rPr>
                        <w:noProof/>
                      </w:rPr>
                      <w:t xml:space="preserve">S. Swallow, Interviewee, </w:t>
                    </w:r>
                    <w:r>
                      <w:rPr>
                        <w:i/>
                        <w:iCs/>
                        <w:noProof/>
                      </w:rPr>
                      <w:t xml:space="preserve">Meeting with manufacturer. </w:t>
                    </w:r>
                    <w:r>
                      <w:rPr>
                        <w:noProof/>
                      </w:rPr>
                      <w:t>[Interview]. 18 10 2024.</w:t>
                    </w:r>
                  </w:p>
                </w:tc>
              </w:tr>
              <w:tr w:rsidR="003643F3" w14:paraId="41E323D7" w14:textId="77777777">
                <w:trPr>
                  <w:divId w:val="1067190819"/>
                  <w:tblCellSpacing w:w="15" w:type="dxa"/>
                </w:trPr>
                <w:tc>
                  <w:tcPr>
                    <w:tcW w:w="50" w:type="pct"/>
                    <w:hideMark/>
                  </w:tcPr>
                  <w:p w14:paraId="37A707E7" w14:textId="77777777" w:rsidR="003643F3" w:rsidRDefault="003643F3">
                    <w:pPr>
                      <w:pStyle w:val="Bibliography"/>
                      <w:rPr>
                        <w:noProof/>
                      </w:rPr>
                    </w:pPr>
                    <w:r>
                      <w:rPr>
                        <w:noProof/>
                      </w:rPr>
                      <w:t xml:space="preserve">[4] </w:t>
                    </w:r>
                  </w:p>
                </w:tc>
                <w:tc>
                  <w:tcPr>
                    <w:tcW w:w="0" w:type="auto"/>
                    <w:hideMark/>
                  </w:tcPr>
                  <w:p w14:paraId="1DE6FF76" w14:textId="77777777" w:rsidR="003643F3" w:rsidRDefault="003643F3">
                    <w:pPr>
                      <w:pStyle w:val="Bibliography"/>
                      <w:rPr>
                        <w:noProof/>
                      </w:rPr>
                    </w:pPr>
                    <w:r>
                      <w:rPr>
                        <w:noProof/>
                      </w:rPr>
                      <w:t>SNT, “Burn off oven,” SNT, 22 10 2024. [Online]. Available: https://www.thermal-cleaning-system.com/product/burn-off-oven/. [Accessed 22 10 2024].</w:t>
                    </w:r>
                  </w:p>
                </w:tc>
              </w:tr>
              <w:tr w:rsidR="003643F3" w14:paraId="41A498D8" w14:textId="77777777">
                <w:trPr>
                  <w:divId w:val="1067190819"/>
                  <w:tblCellSpacing w:w="15" w:type="dxa"/>
                </w:trPr>
                <w:tc>
                  <w:tcPr>
                    <w:tcW w:w="50" w:type="pct"/>
                    <w:hideMark/>
                  </w:tcPr>
                  <w:p w14:paraId="41E2BE01" w14:textId="77777777" w:rsidR="003643F3" w:rsidRDefault="003643F3">
                    <w:pPr>
                      <w:pStyle w:val="Bibliography"/>
                      <w:rPr>
                        <w:noProof/>
                      </w:rPr>
                    </w:pPr>
                    <w:r>
                      <w:rPr>
                        <w:noProof/>
                      </w:rPr>
                      <w:t xml:space="preserve">[5] </w:t>
                    </w:r>
                  </w:p>
                </w:tc>
                <w:tc>
                  <w:tcPr>
                    <w:tcW w:w="0" w:type="auto"/>
                    <w:hideMark/>
                  </w:tcPr>
                  <w:p w14:paraId="32A01078" w14:textId="77777777" w:rsidR="003643F3" w:rsidRDefault="003643F3">
                    <w:pPr>
                      <w:pStyle w:val="Bibliography"/>
                      <w:rPr>
                        <w:noProof/>
                      </w:rPr>
                    </w:pPr>
                    <w:r>
                      <w:rPr>
                        <w:noProof/>
                      </w:rPr>
                      <w:t>Rotary Engineering, “Burn Off Oven,” Rotary Engineering, 22 10 2024. [Online]. Available: https://www.rotary.co.uk/equipment-details/burn-off-oven/. [Accessed 22 10 2024].</w:t>
                    </w:r>
                  </w:p>
                </w:tc>
              </w:tr>
              <w:tr w:rsidR="003643F3" w14:paraId="240B8CB5" w14:textId="77777777">
                <w:trPr>
                  <w:divId w:val="1067190819"/>
                  <w:tblCellSpacing w:w="15" w:type="dxa"/>
                </w:trPr>
                <w:tc>
                  <w:tcPr>
                    <w:tcW w:w="50" w:type="pct"/>
                    <w:hideMark/>
                  </w:tcPr>
                  <w:p w14:paraId="62887AB9" w14:textId="77777777" w:rsidR="003643F3" w:rsidRDefault="003643F3">
                    <w:pPr>
                      <w:pStyle w:val="Bibliography"/>
                      <w:rPr>
                        <w:noProof/>
                      </w:rPr>
                    </w:pPr>
                    <w:r>
                      <w:rPr>
                        <w:noProof/>
                      </w:rPr>
                      <w:t xml:space="preserve">[6] </w:t>
                    </w:r>
                  </w:p>
                </w:tc>
                <w:tc>
                  <w:tcPr>
                    <w:tcW w:w="0" w:type="auto"/>
                    <w:hideMark/>
                  </w:tcPr>
                  <w:p w14:paraId="28D8E666" w14:textId="77777777" w:rsidR="003643F3" w:rsidRDefault="003643F3">
                    <w:pPr>
                      <w:pStyle w:val="Bibliography"/>
                      <w:rPr>
                        <w:noProof/>
                      </w:rPr>
                    </w:pPr>
                    <w:r>
                      <w:rPr>
                        <w:noProof/>
                      </w:rPr>
                      <w:t>Longworth, “Burn-off ovens / Burnout ovens,” Longworth, 22 10 2024. [Online]. Available: https://www.bmlongworth.com/burn-off-ovens/. [Accessed 22 10 2024].</w:t>
                    </w:r>
                  </w:p>
                </w:tc>
              </w:tr>
              <w:tr w:rsidR="003643F3" w14:paraId="7C5E4622" w14:textId="77777777">
                <w:trPr>
                  <w:divId w:val="1067190819"/>
                  <w:tblCellSpacing w:w="15" w:type="dxa"/>
                </w:trPr>
                <w:tc>
                  <w:tcPr>
                    <w:tcW w:w="50" w:type="pct"/>
                    <w:hideMark/>
                  </w:tcPr>
                  <w:p w14:paraId="6A21B153" w14:textId="77777777" w:rsidR="003643F3" w:rsidRDefault="003643F3">
                    <w:pPr>
                      <w:pStyle w:val="Bibliography"/>
                      <w:rPr>
                        <w:noProof/>
                      </w:rPr>
                    </w:pPr>
                    <w:r>
                      <w:rPr>
                        <w:noProof/>
                      </w:rPr>
                      <w:t xml:space="preserve">[7] </w:t>
                    </w:r>
                  </w:p>
                </w:tc>
                <w:tc>
                  <w:tcPr>
                    <w:tcW w:w="0" w:type="auto"/>
                    <w:hideMark/>
                  </w:tcPr>
                  <w:p w14:paraId="299CB87C" w14:textId="77777777" w:rsidR="003643F3" w:rsidRDefault="003643F3">
                    <w:pPr>
                      <w:pStyle w:val="Bibliography"/>
                      <w:rPr>
                        <w:noProof/>
                      </w:rPr>
                    </w:pPr>
                    <w:r>
                      <w:rPr>
                        <w:noProof/>
                      </w:rPr>
                      <w:t>Whitelegg, “Burn-off ovens,” Whitelegg, 22 10 2024. [Online]. Available: http://www.whitelegg.com/products/electric-motor/electric-motor-rewind-and-repair/burn-off-ovens. [Accessed 22 10 2024].</w:t>
                    </w:r>
                  </w:p>
                </w:tc>
              </w:tr>
              <w:tr w:rsidR="003643F3" w14:paraId="5B83D401" w14:textId="77777777">
                <w:trPr>
                  <w:divId w:val="1067190819"/>
                  <w:tblCellSpacing w:w="15" w:type="dxa"/>
                </w:trPr>
                <w:tc>
                  <w:tcPr>
                    <w:tcW w:w="50" w:type="pct"/>
                    <w:hideMark/>
                  </w:tcPr>
                  <w:p w14:paraId="47B5856E" w14:textId="77777777" w:rsidR="003643F3" w:rsidRDefault="003643F3">
                    <w:pPr>
                      <w:pStyle w:val="Bibliography"/>
                      <w:rPr>
                        <w:noProof/>
                      </w:rPr>
                    </w:pPr>
                    <w:r>
                      <w:rPr>
                        <w:noProof/>
                      </w:rPr>
                      <w:t xml:space="preserve">[8] </w:t>
                    </w:r>
                  </w:p>
                </w:tc>
                <w:tc>
                  <w:tcPr>
                    <w:tcW w:w="0" w:type="auto"/>
                    <w:hideMark/>
                  </w:tcPr>
                  <w:p w14:paraId="19CCA933" w14:textId="77777777" w:rsidR="003643F3" w:rsidRDefault="003643F3">
                    <w:pPr>
                      <w:pStyle w:val="Bibliography"/>
                      <w:rPr>
                        <w:noProof/>
                      </w:rPr>
                    </w:pPr>
                    <w:r>
                      <w:rPr>
                        <w:noProof/>
                      </w:rPr>
                      <w:t>M. Bryan, H. Mills, D. Rewitzer, B. Sedhwick, J. Little and H. Patterson, “Replacing aging relays: Challenges and keys to success,” NetaWorld, 23 02 2024. [Online]. Available: netaworldjournal.org/replacing-aging-relays-challenges-and-keys-to-success/. [Accessed 22 10 2024].</w:t>
                    </w:r>
                  </w:p>
                </w:tc>
              </w:tr>
              <w:tr w:rsidR="003643F3" w14:paraId="53BFE2DE" w14:textId="77777777">
                <w:trPr>
                  <w:divId w:val="1067190819"/>
                  <w:tblCellSpacing w:w="15" w:type="dxa"/>
                </w:trPr>
                <w:tc>
                  <w:tcPr>
                    <w:tcW w:w="50" w:type="pct"/>
                    <w:hideMark/>
                  </w:tcPr>
                  <w:p w14:paraId="6B691954" w14:textId="77777777" w:rsidR="003643F3" w:rsidRDefault="003643F3">
                    <w:pPr>
                      <w:pStyle w:val="Bibliography"/>
                      <w:rPr>
                        <w:noProof/>
                      </w:rPr>
                    </w:pPr>
                    <w:r>
                      <w:rPr>
                        <w:noProof/>
                      </w:rPr>
                      <w:t xml:space="preserve">[9] </w:t>
                    </w:r>
                  </w:p>
                </w:tc>
                <w:tc>
                  <w:tcPr>
                    <w:tcW w:w="0" w:type="auto"/>
                    <w:hideMark/>
                  </w:tcPr>
                  <w:p w14:paraId="39FDAC18" w14:textId="77777777" w:rsidR="003643F3" w:rsidRDefault="003643F3">
                    <w:pPr>
                      <w:pStyle w:val="Bibliography"/>
                      <w:rPr>
                        <w:noProof/>
                      </w:rPr>
                    </w:pPr>
                    <w:r>
                      <w:rPr>
                        <w:noProof/>
                      </w:rPr>
                      <w:t>J. N. Kamau, “A Step-By-Step Approach to Retrofit and Automation of PCB Machines Using PLC,” Proceedings of the Sustainable Research and Innovation Conference, Kenya, 2018.</w:t>
                    </w:r>
                  </w:p>
                </w:tc>
              </w:tr>
              <w:tr w:rsidR="003643F3" w14:paraId="3CA8BCC3" w14:textId="77777777">
                <w:trPr>
                  <w:divId w:val="1067190819"/>
                  <w:tblCellSpacing w:w="15" w:type="dxa"/>
                </w:trPr>
                <w:tc>
                  <w:tcPr>
                    <w:tcW w:w="50" w:type="pct"/>
                    <w:hideMark/>
                  </w:tcPr>
                  <w:p w14:paraId="036F49CD" w14:textId="77777777" w:rsidR="003643F3" w:rsidRDefault="003643F3">
                    <w:pPr>
                      <w:pStyle w:val="Bibliography"/>
                      <w:rPr>
                        <w:noProof/>
                      </w:rPr>
                    </w:pPr>
                    <w:r>
                      <w:rPr>
                        <w:noProof/>
                      </w:rPr>
                      <w:t xml:space="preserve">[10] </w:t>
                    </w:r>
                  </w:p>
                </w:tc>
                <w:tc>
                  <w:tcPr>
                    <w:tcW w:w="0" w:type="auto"/>
                    <w:hideMark/>
                  </w:tcPr>
                  <w:p w14:paraId="5F6EE735" w14:textId="77777777" w:rsidR="003643F3" w:rsidRDefault="003643F3">
                    <w:pPr>
                      <w:pStyle w:val="Bibliography"/>
                      <w:rPr>
                        <w:noProof/>
                      </w:rPr>
                    </w:pPr>
                    <w:r>
                      <w:rPr>
                        <w:noProof/>
                      </w:rPr>
                      <w:t>R. Sykora, “Moving up from hardwired relay logic,” 18 04 2012. [Online]. Available: https://www.controleng.com/articles/moving-up-from-hardwired-relay-logic/. [Accessed 22 10 2024].</w:t>
                    </w:r>
                  </w:p>
                </w:tc>
              </w:tr>
              <w:tr w:rsidR="003643F3" w14:paraId="2F0B6C1E" w14:textId="77777777">
                <w:trPr>
                  <w:divId w:val="1067190819"/>
                  <w:tblCellSpacing w:w="15" w:type="dxa"/>
                </w:trPr>
                <w:tc>
                  <w:tcPr>
                    <w:tcW w:w="50" w:type="pct"/>
                    <w:hideMark/>
                  </w:tcPr>
                  <w:p w14:paraId="305E5CE2" w14:textId="77777777" w:rsidR="003643F3" w:rsidRDefault="003643F3">
                    <w:pPr>
                      <w:pStyle w:val="Bibliography"/>
                      <w:rPr>
                        <w:noProof/>
                      </w:rPr>
                    </w:pPr>
                    <w:r>
                      <w:rPr>
                        <w:noProof/>
                      </w:rPr>
                      <w:t xml:space="preserve">[11] </w:t>
                    </w:r>
                  </w:p>
                </w:tc>
                <w:tc>
                  <w:tcPr>
                    <w:tcW w:w="0" w:type="auto"/>
                    <w:hideMark/>
                  </w:tcPr>
                  <w:p w14:paraId="2F1E0DFD" w14:textId="77777777" w:rsidR="003643F3" w:rsidRDefault="003643F3">
                    <w:pPr>
                      <w:pStyle w:val="Bibliography"/>
                      <w:rPr>
                        <w:noProof/>
                      </w:rPr>
                    </w:pPr>
                    <w:r>
                      <w:rPr>
                        <w:noProof/>
                      </w:rPr>
                      <w:t>R. gamboa, “Relays: Out with the old?,” Omron industrial automation, 10 08 2011. [Online]. Available: controldesign.com/control/plc-pacs/article/11368660/industrial-plcs-relays-out-with-the-old. [Accessed 22 10 2024].</w:t>
                    </w:r>
                  </w:p>
                </w:tc>
              </w:tr>
              <w:tr w:rsidR="003643F3" w14:paraId="30EF1E56" w14:textId="77777777">
                <w:trPr>
                  <w:divId w:val="1067190819"/>
                  <w:tblCellSpacing w:w="15" w:type="dxa"/>
                </w:trPr>
                <w:tc>
                  <w:tcPr>
                    <w:tcW w:w="50" w:type="pct"/>
                    <w:hideMark/>
                  </w:tcPr>
                  <w:p w14:paraId="643F8021" w14:textId="77777777" w:rsidR="003643F3" w:rsidRDefault="003643F3">
                    <w:pPr>
                      <w:pStyle w:val="Bibliography"/>
                      <w:rPr>
                        <w:noProof/>
                      </w:rPr>
                    </w:pPr>
                    <w:r>
                      <w:rPr>
                        <w:noProof/>
                      </w:rPr>
                      <w:t xml:space="preserve">[12] </w:t>
                    </w:r>
                  </w:p>
                </w:tc>
                <w:tc>
                  <w:tcPr>
                    <w:tcW w:w="0" w:type="auto"/>
                    <w:hideMark/>
                  </w:tcPr>
                  <w:p w14:paraId="73236BE5" w14:textId="77777777" w:rsidR="003643F3" w:rsidRDefault="003643F3">
                    <w:pPr>
                      <w:pStyle w:val="Bibliography"/>
                      <w:rPr>
                        <w:noProof/>
                      </w:rPr>
                    </w:pPr>
                    <w:r>
                      <w:rPr>
                        <w:noProof/>
                      </w:rPr>
                      <w:t xml:space="preserve">E. R. Alphonsus and M. O. Abdullah, “A review on the applications of programmable logic controllers (PLCs),” </w:t>
                    </w:r>
                    <w:r>
                      <w:rPr>
                        <w:i/>
                        <w:iCs/>
                        <w:noProof/>
                      </w:rPr>
                      <w:t xml:space="preserve">Renewable and Sustainable Energy Reviews, </w:t>
                    </w:r>
                    <w:r>
                      <w:rPr>
                        <w:noProof/>
                      </w:rPr>
                      <w:t xml:space="preserve">vol. 60, pp. 1185-1205, 2016. </w:t>
                    </w:r>
                  </w:p>
                </w:tc>
              </w:tr>
              <w:tr w:rsidR="003643F3" w14:paraId="099C687E" w14:textId="77777777">
                <w:trPr>
                  <w:divId w:val="1067190819"/>
                  <w:tblCellSpacing w:w="15" w:type="dxa"/>
                </w:trPr>
                <w:tc>
                  <w:tcPr>
                    <w:tcW w:w="50" w:type="pct"/>
                    <w:hideMark/>
                  </w:tcPr>
                  <w:p w14:paraId="606BA3AE" w14:textId="77777777" w:rsidR="003643F3" w:rsidRDefault="003643F3">
                    <w:pPr>
                      <w:pStyle w:val="Bibliography"/>
                      <w:rPr>
                        <w:noProof/>
                      </w:rPr>
                    </w:pPr>
                    <w:r>
                      <w:rPr>
                        <w:noProof/>
                      </w:rPr>
                      <w:t xml:space="preserve">[13] </w:t>
                    </w:r>
                  </w:p>
                </w:tc>
                <w:tc>
                  <w:tcPr>
                    <w:tcW w:w="0" w:type="auto"/>
                    <w:hideMark/>
                  </w:tcPr>
                  <w:p w14:paraId="1C732D45" w14:textId="77777777" w:rsidR="003643F3" w:rsidRDefault="003643F3">
                    <w:pPr>
                      <w:pStyle w:val="Bibliography"/>
                      <w:rPr>
                        <w:noProof/>
                      </w:rPr>
                    </w:pPr>
                    <w:r>
                      <w:rPr>
                        <w:noProof/>
                      </w:rPr>
                      <w:t xml:space="preserve">G. Prashant, “A case study: Idustrial automation using PLC,” </w:t>
                    </w:r>
                    <w:r>
                      <w:rPr>
                        <w:i/>
                        <w:iCs/>
                        <w:noProof/>
                      </w:rPr>
                      <w:t xml:space="preserve">IRE Journals, </w:t>
                    </w:r>
                    <w:r>
                      <w:rPr>
                        <w:noProof/>
                      </w:rPr>
                      <w:t xml:space="preserve">vol. 4, no. 4, pp. 52-55, 10 2020. </w:t>
                    </w:r>
                  </w:p>
                </w:tc>
              </w:tr>
              <w:tr w:rsidR="003643F3" w14:paraId="1D3D72B3" w14:textId="77777777">
                <w:trPr>
                  <w:divId w:val="1067190819"/>
                  <w:tblCellSpacing w:w="15" w:type="dxa"/>
                </w:trPr>
                <w:tc>
                  <w:tcPr>
                    <w:tcW w:w="50" w:type="pct"/>
                    <w:hideMark/>
                  </w:tcPr>
                  <w:p w14:paraId="506154A2" w14:textId="77777777" w:rsidR="003643F3" w:rsidRDefault="003643F3">
                    <w:pPr>
                      <w:pStyle w:val="Bibliography"/>
                      <w:rPr>
                        <w:noProof/>
                      </w:rPr>
                    </w:pPr>
                    <w:r>
                      <w:rPr>
                        <w:noProof/>
                      </w:rPr>
                      <w:t xml:space="preserve">[14] </w:t>
                    </w:r>
                  </w:p>
                </w:tc>
                <w:tc>
                  <w:tcPr>
                    <w:tcW w:w="0" w:type="auto"/>
                    <w:hideMark/>
                  </w:tcPr>
                  <w:p w14:paraId="40F8A0CB" w14:textId="77777777" w:rsidR="003643F3" w:rsidRDefault="003643F3">
                    <w:pPr>
                      <w:pStyle w:val="Bibliography"/>
                      <w:rPr>
                        <w:noProof/>
                      </w:rPr>
                    </w:pPr>
                    <w:r>
                      <w:rPr>
                        <w:noProof/>
                      </w:rPr>
                      <w:t xml:space="preserve">F. Onaifo, A. A. Okandeji, O. Folorunsho, U. E. Essien, A. O. Oyedeji and O. R. Aboade, “Comparison of the reliability of programmable logic controller and electromagnetic relay </w:t>
                    </w:r>
                    <w:r>
                      <w:rPr>
                        <w:noProof/>
                      </w:rPr>
                      <w:lastRenderedPageBreak/>
                      <w:t xml:space="preserve">control in industrial production line,” </w:t>
                    </w:r>
                    <w:r>
                      <w:rPr>
                        <w:i/>
                        <w:iCs/>
                        <w:noProof/>
                      </w:rPr>
                      <w:t xml:space="preserve">Nigerian Journal of Technology, </w:t>
                    </w:r>
                    <w:r>
                      <w:rPr>
                        <w:noProof/>
                      </w:rPr>
                      <w:t xml:space="preserve">vol. 38, no. 4, pp. 1030-1035, 4 10 2019. </w:t>
                    </w:r>
                  </w:p>
                </w:tc>
              </w:tr>
              <w:tr w:rsidR="003643F3" w14:paraId="638A3B03" w14:textId="77777777">
                <w:trPr>
                  <w:divId w:val="1067190819"/>
                  <w:tblCellSpacing w:w="15" w:type="dxa"/>
                </w:trPr>
                <w:tc>
                  <w:tcPr>
                    <w:tcW w:w="50" w:type="pct"/>
                    <w:hideMark/>
                  </w:tcPr>
                  <w:p w14:paraId="59660688" w14:textId="77777777" w:rsidR="003643F3" w:rsidRDefault="003643F3">
                    <w:pPr>
                      <w:pStyle w:val="Bibliography"/>
                      <w:rPr>
                        <w:noProof/>
                      </w:rPr>
                    </w:pPr>
                    <w:r>
                      <w:rPr>
                        <w:noProof/>
                      </w:rPr>
                      <w:lastRenderedPageBreak/>
                      <w:t xml:space="preserve">[15] </w:t>
                    </w:r>
                  </w:p>
                </w:tc>
                <w:tc>
                  <w:tcPr>
                    <w:tcW w:w="0" w:type="auto"/>
                    <w:hideMark/>
                  </w:tcPr>
                  <w:p w14:paraId="3A157084" w14:textId="77777777" w:rsidR="003643F3" w:rsidRDefault="003643F3">
                    <w:pPr>
                      <w:pStyle w:val="Bibliography"/>
                      <w:rPr>
                        <w:noProof/>
                      </w:rPr>
                    </w:pPr>
                    <w:r>
                      <w:rPr>
                        <w:noProof/>
                      </w:rPr>
                      <w:t xml:space="preserve">H. T. H. Thabet, I. S. Jameel and I. A. Hasan, “Rehabilitation of an old traditional elevator based on PLC techniques,” </w:t>
                    </w:r>
                    <w:r>
                      <w:rPr>
                        <w:i/>
                        <w:iCs/>
                        <w:noProof/>
                      </w:rPr>
                      <w:t xml:space="preserve">Wasit Journal of engineering Sciences, </w:t>
                    </w:r>
                    <w:r>
                      <w:rPr>
                        <w:noProof/>
                      </w:rPr>
                      <w:t xml:space="preserve">vol. 6, no. 3, pp. 76-89, 08 07 2018. </w:t>
                    </w:r>
                  </w:p>
                </w:tc>
              </w:tr>
              <w:tr w:rsidR="003643F3" w14:paraId="5B792EEC" w14:textId="77777777">
                <w:trPr>
                  <w:divId w:val="1067190819"/>
                  <w:tblCellSpacing w:w="15" w:type="dxa"/>
                </w:trPr>
                <w:tc>
                  <w:tcPr>
                    <w:tcW w:w="50" w:type="pct"/>
                    <w:hideMark/>
                  </w:tcPr>
                  <w:p w14:paraId="4906D1BC" w14:textId="77777777" w:rsidR="003643F3" w:rsidRDefault="003643F3">
                    <w:pPr>
                      <w:pStyle w:val="Bibliography"/>
                      <w:rPr>
                        <w:noProof/>
                      </w:rPr>
                    </w:pPr>
                    <w:r>
                      <w:rPr>
                        <w:noProof/>
                      </w:rPr>
                      <w:t xml:space="preserve">[16] </w:t>
                    </w:r>
                  </w:p>
                </w:tc>
                <w:tc>
                  <w:tcPr>
                    <w:tcW w:w="0" w:type="auto"/>
                    <w:hideMark/>
                  </w:tcPr>
                  <w:p w14:paraId="25A8E580" w14:textId="77777777" w:rsidR="003643F3" w:rsidRDefault="003643F3">
                    <w:pPr>
                      <w:pStyle w:val="Bibliography"/>
                      <w:rPr>
                        <w:noProof/>
                      </w:rPr>
                    </w:pPr>
                    <w:r>
                      <w:rPr>
                        <w:noProof/>
                      </w:rPr>
                      <w:t xml:space="preserve">M. K. Gupta, P. K. Gupta, R. K. Giri and A. Gupta, “SMART ELECTRIC CONTROL SYSTEM USING PLC &amp; HMI,” </w:t>
                    </w:r>
                    <w:r>
                      <w:rPr>
                        <w:i/>
                        <w:iCs/>
                        <w:noProof/>
                      </w:rPr>
                      <w:t xml:space="preserve">International Journal of Mechanical Engineering and Technology, </w:t>
                    </w:r>
                    <w:r>
                      <w:rPr>
                        <w:noProof/>
                      </w:rPr>
                      <w:t xml:space="preserve">vol. 9, no. 4, pp. 548-555, 04 2018. </w:t>
                    </w:r>
                  </w:p>
                </w:tc>
              </w:tr>
              <w:tr w:rsidR="003643F3" w14:paraId="609CC61D" w14:textId="77777777">
                <w:trPr>
                  <w:divId w:val="1067190819"/>
                  <w:tblCellSpacing w:w="15" w:type="dxa"/>
                </w:trPr>
                <w:tc>
                  <w:tcPr>
                    <w:tcW w:w="50" w:type="pct"/>
                    <w:hideMark/>
                  </w:tcPr>
                  <w:p w14:paraId="530A0241" w14:textId="77777777" w:rsidR="003643F3" w:rsidRDefault="003643F3">
                    <w:pPr>
                      <w:pStyle w:val="Bibliography"/>
                      <w:rPr>
                        <w:noProof/>
                      </w:rPr>
                    </w:pPr>
                    <w:r>
                      <w:rPr>
                        <w:noProof/>
                      </w:rPr>
                      <w:t xml:space="preserve">[17] </w:t>
                    </w:r>
                  </w:p>
                </w:tc>
                <w:tc>
                  <w:tcPr>
                    <w:tcW w:w="0" w:type="auto"/>
                    <w:hideMark/>
                  </w:tcPr>
                  <w:p w14:paraId="42054E61" w14:textId="77777777" w:rsidR="003643F3" w:rsidRDefault="003643F3">
                    <w:pPr>
                      <w:pStyle w:val="Bibliography"/>
                      <w:rPr>
                        <w:noProof/>
                      </w:rPr>
                    </w:pPr>
                    <w:r>
                      <w:rPr>
                        <w:noProof/>
                      </w:rPr>
                      <w:t xml:space="preserve">A. D. Suleiman and I. G. Abdulhamid, “Programmable logic controller based electric oven temperature remote monitoring and control,” </w:t>
                    </w:r>
                    <w:r>
                      <w:rPr>
                        <w:i/>
                        <w:iCs/>
                        <w:noProof/>
                      </w:rPr>
                      <w:t xml:space="preserve">International journal of women in technical education and employment, </w:t>
                    </w:r>
                    <w:r>
                      <w:rPr>
                        <w:noProof/>
                      </w:rPr>
                      <w:t xml:space="preserve">vol. 5, no. 1, pp. 76-85, 07 2024. </w:t>
                    </w:r>
                  </w:p>
                </w:tc>
              </w:tr>
            </w:tbl>
            <w:p w14:paraId="79692F6E" w14:textId="77777777" w:rsidR="003643F3" w:rsidRDefault="003643F3">
              <w:pPr>
                <w:divId w:val="1067190819"/>
                <w:rPr>
                  <w:rFonts w:eastAsia="Times New Roman"/>
                  <w:noProof/>
                </w:rPr>
              </w:pPr>
            </w:p>
            <w:p w14:paraId="3F22B624" w14:textId="557523C4" w:rsidR="00E030B0" w:rsidRDefault="00E030B0">
              <w:r>
                <w:rPr>
                  <w:b/>
                  <w:bCs/>
                  <w:noProof/>
                </w:rPr>
                <w:fldChar w:fldCharType="end"/>
              </w:r>
            </w:p>
          </w:sdtContent>
        </w:sdt>
      </w:sdtContent>
    </w:sdt>
    <w:p w14:paraId="6D7EA885" w14:textId="6464C631" w:rsidR="00E030B0" w:rsidRDefault="00E030B0">
      <w:r>
        <w:br w:type="page"/>
      </w:r>
    </w:p>
    <w:p w14:paraId="09143D04" w14:textId="77777777" w:rsidR="00AB74CB" w:rsidRDefault="00AB74CB">
      <w:pPr>
        <w:sectPr w:rsidR="00AB74CB" w:rsidSect="00355AD7">
          <w:footerReference w:type="default" r:id="rId17"/>
          <w:pgSz w:w="11906" w:h="16838"/>
          <w:pgMar w:top="1440" w:right="1440" w:bottom="1440" w:left="1440" w:header="708" w:footer="708" w:gutter="0"/>
          <w:pgNumType w:start="0"/>
          <w:cols w:space="708"/>
          <w:titlePg/>
          <w:docGrid w:linePitch="360"/>
        </w:sectPr>
      </w:pPr>
    </w:p>
    <w:p w14:paraId="66B9D558" w14:textId="1299AA04" w:rsidR="00AB74CB" w:rsidRDefault="00200663" w:rsidP="007C4B1A">
      <w:pPr>
        <w:pStyle w:val="Heading1"/>
        <w:sectPr w:rsidR="00AB74CB" w:rsidSect="00AB74CB">
          <w:pgSz w:w="16838" w:h="11906" w:orient="landscape"/>
          <w:pgMar w:top="1440" w:right="1440" w:bottom="1440" w:left="1440" w:header="709" w:footer="709" w:gutter="0"/>
          <w:pgNumType w:start="0"/>
          <w:cols w:space="708"/>
          <w:titlePg/>
          <w:docGrid w:linePitch="360"/>
        </w:sectPr>
      </w:pPr>
      <w:bookmarkStart w:id="16" w:name="_Toc180937405"/>
      <w:r w:rsidRPr="00911AB9">
        <w:rPr>
          <w:noProof/>
        </w:rPr>
        <w:lastRenderedPageBreak/>
        <w:drawing>
          <wp:anchor distT="0" distB="0" distL="114300" distR="114300" simplePos="0" relativeHeight="251646464" behindDoc="0" locked="0" layoutInCell="1" allowOverlap="1" wp14:anchorId="6728309A" wp14:editId="11CDE798">
            <wp:simplePos x="0" y="0"/>
            <wp:positionH relativeFrom="column">
              <wp:posOffset>0</wp:posOffset>
            </wp:positionH>
            <wp:positionV relativeFrom="paragraph">
              <wp:posOffset>647700</wp:posOffset>
            </wp:positionV>
            <wp:extent cx="8942705" cy="4432300"/>
            <wp:effectExtent l="0" t="0" r="0" b="0"/>
            <wp:wrapTopAndBottom/>
            <wp:docPr id="1179734203"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34203" name="Picture 1" descr="A screenshot of a project&#10;&#10;Description automatically generated"/>
                    <pic:cNvPicPr/>
                  </pic:nvPicPr>
                  <pic:blipFill>
                    <a:blip r:embed="rId18"/>
                    <a:stretch>
                      <a:fillRect/>
                    </a:stretch>
                  </pic:blipFill>
                  <pic:spPr>
                    <a:xfrm>
                      <a:off x="0" y="0"/>
                      <a:ext cx="8942705" cy="4432300"/>
                    </a:xfrm>
                    <a:prstGeom prst="rect">
                      <a:avLst/>
                    </a:prstGeom>
                  </pic:spPr>
                </pic:pic>
              </a:graphicData>
            </a:graphic>
            <wp14:sizeRelH relativeFrom="margin">
              <wp14:pctWidth>0</wp14:pctWidth>
            </wp14:sizeRelH>
            <wp14:sizeRelV relativeFrom="margin">
              <wp14:pctHeight>0</wp14:pctHeight>
            </wp14:sizeRelV>
          </wp:anchor>
        </w:drawing>
      </w:r>
      <w:r w:rsidR="007C4B1A">
        <w:t>Appendix 1 Gantt chart</w:t>
      </w:r>
      <w:bookmarkEnd w:id="16"/>
    </w:p>
    <w:p w14:paraId="3A8FE5E0" w14:textId="6C5C1BAD" w:rsidR="006F6DF8" w:rsidRDefault="00163D6E" w:rsidP="007C4B1A">
      <w:pPr>
        <w:pStyle w:val="Heading1"/>
        <w:sectPr w:rsidR="006F6DF8" w:rsidSect="00D470E3">
          <w:pgSz w:w="16838" w:h="11906" w:orient="landscape" w:code="9"/>
          <w:pgMar w:top="1440" w:right="1440" w:bottom="1440" w:left="1440" w:header="709" w:footer="709" w:gutter="0"/>
          <w:pgNumType w:start="0"/>
          <w:cols w:space="708"/>
          <w:titlePg/>
          <w:docGrid w:linePitch="360"/>
        </w:sectPr>
      </w:pPr>
      <w:bookmarkStart w:id="17" w:name="_Toc180937406"/>
      <w:r w:rsidRPr="00185D08">
        <w:rPr>
          <w:noProof/>
        </w:rPr>
        <w:lastRenderedPageBreak/>
        <w:drawing>
          <wp:anchor distT="0" distB="0" distL="114300" distR="114300" simplePos="0" relativeHeight="251663872" behindDoc="0" locked="0" layoutInCell="1" allowOverlap="1" wp14:anchorId="2CE0EBA9" wp14:editId="433EBB94">
            <wp:simplePos x="0" y="0"/>
            <wp:positionH relativeFrom="column">
              <wp:posOffset>-88</wp:posOffset>
            </wp:positionH>
            <wp:positionV relativeFrom="paragraph">
              <wp:posOffset>768947</wp:posOffset>
            </wp:positionV>
            <wp:extent cx="8565515" cy="5168900"/>
            <wp:effectExtent l="0" t="0" r="0" b="0"/>
            <wp:wrapTopAndBottom/>
            <wp:docPr id="1258289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89201" name="Picture 1" descr="A screenshot of a computer&#10;&#10;Description automatically generated"/>
                    <pic:cNvPicPr/>
                  </pic:nvPicPr>
                  <pic:blipFill>
                    <a:blip r:embed="rId19"/>
                    <a:stretch>
                      <a:fillRect/>
                    </a:stretch>
                  </pic:blipFill>
                  <pic:spPr>
                    <a:xfrm>
                      <a:off x="0" y="0"/>
                      <a:ext cx="8565515" cy="5168900"/>
                    </a:xfrm>
                    <a:prstGeom prst="rect">
                      <a:avLst/>
                    </a:prstGeom>
                  </pic:spPr>
                </pic:pic>
              </a:graphicData>
            </a:graphic>
            <wp14:sizeRelH relativeFrom="margin">
              <wp14:pctWidth>0</wp14:pctWidth>
            </wp14:sizeRelH>
            <wp14:sizeRelV relativeFrom="margin">
              <wp14:pctHeight>0</wp14:pctHeight>
            </wp14:sizeRelV>
          </wp:anchor>
        </w:drawing>
      </w:r>
      <w:r w:rsidR="007C4B1A">
        <w:rPr>
          <w:noProof/>
        </w:rPr>
        <w:t>Gantt chart continued</w:t>
      </w:r>
      <w:bookmarkEnd w:id="17"/>
    </w:p>
    <w:p w14:paraId="649DA5EA" w14:textId="20A53C31" w:rsidR="00D470E3" w:rsidRDefault="00D470E3" w:rsidP="007C4B1A">
      <w:pPr>
        <w:pStyle w:val="Heading1"/>
        <w:sectPr w:rsidR="00D470E3" w:rsidSect="00D470E3">
          <w:pgSz w:w="16838" w:h="11906" w:orient="landscape"/>
          <w:pgMar w:top="1440" w:right="1440" w:bottom="1440" w:left="1440" w:header="709" w:footer="709" w:gutter="0"/>
          <w:pgNumType w:start="0"/>
          <w:cols w:space="708"/>
          <w:titlePg/>
          <w:docGrid w:linePitch="360"/>
        </w:sectPr>
      </w:pPr>
      <w:bookmarkStart w:id="18" w:name="_Toc180937407"/>
      <w:r w:rsidRPr="005469F5">
        <w:rPr>
          <w:noProof/>
        </w:rPr>
        <w:lastRenderedPageBreak/>
        <w:drawing>
          <wp:anchor distT="0" distB="0" distL="114300" distR="114300" simplePos="0" relativeHeight="251647488" behindDoc="0" locked="0" layoutInCell="1" allowOverlap="1" wp14:anchorId="293AC86A" wp14:editId="300C596B">
            <wp:simplePos x="0" y="0"/>
            <wp:positionH relativeFrom="column">
              <wp:posOffset>-82</wp:posOffset>
            </wp:positionH>
            <wp:positionV relativeFrom="paragraph">
              <wp:posOffset>685360</wp:posOffset>
            </wp:positionV>
            <wp:extent cx="8864600" cy="5658485"/>
            <wp:effectExtent l="0" t="0" r="0" b="0"/>
            <wp:wrapTopAndBottom/>
            <wp:docPr id="754145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145074" name=""/>
                    <pic:cNvPicPr/>
                  </pic:nvPicPr>
                  <pic:blipFill>
                    <a:blip r:embed="rId20"/>
                    <a:stretch>
                      <a:fillRect/>
                    </a:stretch>
                  </pic:blipFill>
                  <pic:spPr>
                    <a:xfrm>
                      <a:off x="0" y="0"/>
                      <a:ext cx="8864600" cy="5658485"/>
                    </a:xfrm>
                    <a:prstGeom prst="rect">
                      <a:avLst/>
                    </a:prstGeom>
                  </pic:spPr>
                </pic:pic>
              </a:graphicData>
            </a:graphic>
            <wp14:sizeRelH relativeFrom="margin">
              <wp14:pctWidth>0</wp14:pctWidth>
            </wp14:sizeRelH>
            <wp14:sizeRelV relativeFrom="margin">
              <wp14:pctHeight>0</wp14:pctHeight>
            </wp14:sizeRelV>
          </wp:anchor>
        </w:drawing>
      </w:r>
      <w:r w:rsidR="007C4B1A">
        <w:t>Ga</w:t>
      </w:r>
      <w:r w:rsidR="00161E01">
        <w:t>ntt chart Continued</w:t>
      </w:r>
      <w:bookmarkEnd w:id="18"/>
    </w:p>
    <w:p w14:paraId="6F5E15B6" w14:textId="4F9D67A3" w:rsidR="00184964" w:rsidRPr="004D6743" w:rsidRDefault="00184964" w:rsidP="00200663"/>
    <w:sectPr w:rsidR="00184964" w:rsidRPr="004D6743" w:rsidSect="004C72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C6073" w14:textId="77777777" w:rsidR="005A68A8" w:rsidRDefault="005A68A8" w:rsidP="000824CD">
      <w:pPr>
        <w:spacing w:after="0" w:line="240" w:lineRule="auto"/>
      </w:pPr>
      <w:r>
        <w:separator/>
      </w:r>
    </w:p>
  </w:endnote>
  <w:endnote w:type="continuationSeparator" w:id="0">
    <w:p w14:paraId="5A36FF70" w14:textId="77777777" w:rsidR="005A68A8" w:rsidRDefault="005A68A8" w:rsidP="0008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0866721"/>
      <w:docPartObj>
        <w:docPartGallery w:val="Page Numbers (Bottom of Page)"/>
        <w:docPartUnique/>
      </w:docPartObj>
    </w:sdtPr>
    <w:sdtContent>
      <w:sdt>
        <w:sdtPr>
          <w:id w:val="-1769616900"/>
          <w:docPartObj>
            <w:docPartGallery w:val="Page Numbers (Top of Page)"/>
            <w:docPartUnique/>
          </w:docPartObj>
        </w:sdtPr>
        <w:sdtContent>
          <w:p w14:paraId="47EB96C1" w14:textId="025EE5A5" w:rsidR="00200663" w:rsidRDefault="002664B0">
            <w:pPr>
              <w:pStyle w:val="Footer"/>
              <w:jc w:val="right"/>
            </w:pPr>
            <w:r>
              <w:t>Tomos Hall 2219188</w:t>
            </w:r>
            <w:r>
              <w:tab/>
              <w:t>Independent Project (ACCA6020)</w:t>
            </w:r>
            <w:r>
              <w:tab/>
            </w:r>
            <w:r w:rsidR="00200663">
              <w:t xml:space="preserve">Page </w:t>
            </w:r>
            <w:r w:rsidR="00200663">
              <w:rPr>
                <w:b/>
                <w:bCs/>
                <w:sz w:val="24"/>
                <w:szCs w:val="24"/>
              </w:rPr>
              <w:fldChar w:fldCharType="begin"/>
            </w:r>
            <w:r w:rsidR="00200663">
              <w:rPr>
                <w:b/>
                <w:bCs/>
              </w:rPr>
              <w:instrText xml:space="preserve"> PAGE </w:instrText>
            </w:r>
            <w:r w:rsidR="00200663">
              <w:rPr>
                <w:b/>
                <w:bCs/>
                <w:sz w:val="24"/>
                <w:szCs w:val="24"/>
              </w:rPr>
              <w:fldChar w:fldCharType="separate"/>
            </w:r>
            <w:r w:rsidR="00200663">
              <w:rPr>
                <w:b/>
                <w:bCs/>
                <w:noProof/>
              </w:rPr>
              <w:t>2</w:t>
            </w:r>
            <w:r w:rsidR="00200663">
              <w:rPr>
                <w:b/>
                <w:bCs/>
                <w:sz w:val="24"/>
                <w:szCs w:val="24"/>
              </w:rPr>
              <w:fldChar w:fldCharType="end"/>
            </w:r>
            <w:r w:rsidR="00200663">
              <w:t xml:space="preserve"> of </w:t>
            </w:r>
            <w:r w:rsidR="00200663">
              <w:rPr>
                <w:b/>
                <w:bCs/>
                <w:sz w:val="24"/>
                <w:szCs w:val="24"/>
              </w:rPr>
              <w:fldChar w:fldCharType="begin"/>
            </w:r>
            <w:r w:rsidR="00200663">
              <w:rPr>
                <w:b/>
                <w:bCs/>
              </w:rPr>
              <w:instrText xml:space="preserve"> NUMPAGES  </w:instrText>
            </w:r>
            <w:r w:rsidR="00200663">
              <w:rPr>
                <w:b/>
                <w:bCs/>
                <w:sz w:val="24"/>
                <w:szCs w:val="24"/>
              </w:rPr>
              <w:fldChar w:fldCharType="separate"/>
            </w:r>
            <w:r w:rsidR="00200663">
              <w:rPr>
                <w:b/>
                <w:bCs/>
                <w:noProof/>
              </w:rPr>
              <w:t>2</w:t>
            </w:r>
            <w:r w:rsidR="00200663">
              <w:rPr>
                <w:b/>
                <w:bCs/>
                <w:sz w:val="24"/>
                <w:szCs w:val="24"/>
              </w:rPr>
              <w:fldChar w:fldCharType="end"/>
            </w:r>
          </w:p>
        </w:sdtContent>
      </w:sdt>
    </w:sdtContent>
  </w:sdt>
  <w:p w14:paraId="4F8E7D2B" w14:textId="666ED05F" w:rsidR="000824CD" w:rsidRDefault="00200663" w:rsidP="00200663">
    <w:pPr>
      <w:pStyle w:val="Footer"/>
      <w:tabs>
        <w:tab w:val="clear" w:pos="4513"/>
        <w:tab w:val="clear" w:pos="9026"/>
        <w:tab w:val="left" w:pos="174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EABE2" w14:textId="77777777" w:rsidR="005A68A8" w:rsidRDefault="005A68A8" w:rsidP="000824CD">
      <w:pPr>
        <w:spacing w:after="0" w:line="240" w:lineRule="auto"/>
      </w:pPr>
      <w:r>
        <w:separator/>
      </w:r>
    </w:p>
  </w:footnote>
  <w:footnote w:type="continuationSeparator" w:id="0">
    <w:p w14:paraId="270666C2" w14:textId="77777777" w:rsidR="005A68A8" w:rsidRDefault="005A68A8" w:rsidP="000824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A6767"/>
    <w:multiLevelType w:val="hybridMultilevel"/>
    <w:tmpl w:val="3A809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76DF5"/>
    <w:multiLevelType w:val="hybridMultilevel"/>
    <w:tmpl w:val="3BB6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B62F5"/>
    <w:multiLevelType w:val="hybridMultilevel"/>
    <w:tmpl w:val="D542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3184D"/>
    <w:multiLevelType w:val="hybridMultilevel"/>
    <w:tmpl w:val="DEB463EE"/>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4" w15:restartNumberingAfterBreak="0">
    <w:nsid w:val="573B4889"/>
    <w:multiLevelType w:val="hybridMultilevel"/>
    <w:tmpl w:val="DF903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E72A22"/>
    <w:multiLevelType w:val="hybridMultilevel"/>
    <w:tmpl w:val="44803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E6A1E8F"/>
    <w:multiLevelType w:val="hybridMultilevel"/>
    <w:tmpl w:val="2BBE7C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72806D70"/>
    <w:multiLevelType w:val="hybridMultilevel"/>
    <w:tmpl w:val="4864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7842E2"/>
    <w:multiLevelType w:val="hybridMultilevel"/>
    <w:tmpl w:val="3E20C7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7F9C6829"/>
    <w:multiLevelType w:val="hybridMultilevel"/>
    <w:tmpl w:val="8D5A4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663627">
    <w:abstractNumId w:val="2"/>
  </w:num>
  <w:num w:numId="2" w16cid:durableId="1027295386">
    <w:abstractNumId w:val="9"/>
  </w:num>
  <w:num w:numId="3" w16cid:durableId="2008170393">
    <w:abstractNumId w:val="0"/>
  </w:num>
  <w:num w:numId="4" w16cid:durableId="266541393">
    <w:abstractNumId w:val="7"/>
  </w:num>
  <w:num w:numId="5" w16cid:durableId="309210428">
    <w:abstractNumId w:val="1"/>
  </w:num>
  <w:num w:numId="6" w16cid:durableId="339353092">
    <w:abstractNumId w:val="3"/>
  </w:num>
  <w:num w:numId="7" w16cid:durableId="21514340">
    <w:abstractNumId w:val="6"/>
  </w:num>
  <w:num w:numId="8" w16cid:durableId="1097599599">
    <w:abstractNumId w:val="8"/>
  </w:num>
  <w:num w:numId="9" w16cid:durableId="1833137756">
    <w:abstractNumId w:val="5"/>
  </w:num>
  <w:num w:numId="10" w16cid:durableId="1345277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5F59"/>
    <w:rsid w:val="00004E79"/>
    <w:rsid w:val="00024FD9"/>
    <w:rsid w:val="00026376"/>
    <w:rsid w:val="000330A5"/>
    <w:rsid w:val="000407D1"/>
    <w:rsid w:val="00042997"/>
    <w:rsid w:val="00051A10"/>
    <w:rsid w:val="00056830"/>
    <w:rsid w:val="000824CD"/>
    <w:rsid w:val="0008720D"/>
    <w:rsid w:val="000A5A87"/>
    <w:rsid w:val="000A7D77"/>
    <w:rsid w:val="000B3EEE"/>
    <w:rsid w:val="000C0D6D"/>
    <w:rsid w:val="000C4391"/>
    <w:rsid w:val="000D14B4"/>
    <w:rsid w:val="000E152F"/>
    <w:rsid w:val="000E4DCE"/>
    <w:rsid w:val="000E592C"/>
    <w:rsid w:val="000F7CF4"/>
    <w:rsid w:val="00103AE2"/>
    <w:rsid w:val="00114A87"/>
    <w:rsid w:val="00115E68"/>
    <w:rsid w:val="0014187A"/>
    <w:rsid w:val="00150210"/>
    <w:rsid w:val="00154FD9"/>
    <w:rsid w:val="00161E01"/>
    <w:rsid w:val="00163D6E"/>
    <w:rsid w:val="00167965"/>
    <w:rsid w:val="00175BA0"/>
    <w:rsid w:val="00184964"/>
    <w:rsid w:val="00185D08"/>
    <w:rsid w:val="001866E9"/>
    <w:rsid w:val="00190840"/>
    <w:rsid w:val="001A6566"/>
    <w:rsid w:val="001A6BF5"/>
    <w:rsid w:val="001A7514"/>
    <w:rsid w:val="001C0FF9"/>
    <w:rsid w:val="001C7C17"/>
    <w:rsid w:val="001D0D2B"/>
    <w:rsid w:val="001D20BC"/>
    <w:rsid w:val="001D47C7"/>
    <w:rsid w:val="001E0414"/>
    <w:rsid w:val="001E041C"/>
    <w:rsid w:val="001E0F25"/>
    <w:rsid w:val="001E4D90"/>
    <w:rsid w:val="001F7814"/>
    <w:rsid w:val="00200663"/>
    <w:rsid w:val="00201D41"/>
    <w:rsid w:val="00206497"/>
    <w:rsid w:val="00227C95"/>
    <w:rsid w:val="0025503D"/>
    <w:rsid w:val="0025703A"/>
    <w:rsid w:val="00261606"/>
    <w:rsid w:val="00262B77"/>
    <w:rsid w:val="002658AB"/>
    <w:rsid w:val="002664B0"/>
    <w:rsid w:val="002752A7"/>
    <w:rsid w:val="002761EF"/>
    <w:rsid w:val="002829DC"/>
    <w:rsid w:val="00291FA1"/>
    <w:rsid w:val="00295771"/>
    <w:rsid w:val="0029703D"/>
    <w:rsid w:val="002B7D80"/>
    <w:rsid w:val="002C1987"/>
    <w:rsid w:val="002D343A"/>
    <w:rsid w:val="002D3F3E"/>
    <w:rsid w:val="002D6EAC"/>
    <w:rsid w:val="002E1618"/>
    <w:rsid w:val="002E1963"/>
    <w:rsid w:val="003114BE"/>
    <w:rsid w:val="00313DC7"/>
    <w:rsid w:val="00316AF2"/>
    <w:rsid w:val="00320FE7"/>
    <w:rsid w:val="003221BF"/>
    <w:rsid w:val="00323239"/>
    <w:rsid w:val="00330158"/>
    <w:rsid w:val="00334B73"/>
    <w:rsid w:val="003377FD"/>
    <w:rsid w:val="00342506"/>
    <w:rsid w:val="00351DD6"/>
    <w:rsid w:val="00355AD7"/>
    <w:rsid w:val="003643F3"/>
    <w:rsid w:val="003855D8"/>
    <w:rsid w:val="00397088"/>
    <w:rsid w:val="003A2982"/>
    <w:rsid w:val="003B068A"/>
    <w:rsid w:val="003B70AB"/>
    <w:rsid w:val="003C004D"/>
    <w:rsid w:val="003C1200"/>
    <w:rsid w:val="003C2E3C"/>
    <w:rsid w:val="003C45D3"/>
    <w:rsid w:val="003D4A9A"/>
    <w:rsid w:val="003E069D"/>
    <w:rsid w:val="003E47B6"/>
    <w:rsid w:val="003E5357"/>
    <w:rsid w:val="003E5C15"/>
    <w:rsid w:val="003E71D4"/>
    <w:rsid w:val="003E73A2"/>
    <w:rsid w:val="003F3C9D"/>
    <w:rsid w:val="004069DB"/>
    <w:rsid w:val="004138F5"/>
    <w:rsid w:val="0043478F"/>
    <w:rsid w:val="00447636"/>
    <w:rsid w:val="004536A3"/>
    <w:rsid w:val="00465F59"/>
    <w:rsid w:val="0046680A"/>
    <w:rsid w:val="004719BA"/>
    <w:rsid w:val="00477C23"/>
    <w:rsid w:val="00484101"/>
    <w:rsid w:val="0048517B"/>
    <w:rsid w:val="00491F27"/>
    <w:rsid w:val="00493C43"/>
    <w:rsid w:val="004A0D24"/>
    <w:rsid w:val="004B016B"/>
    <w:rsid w:val="004B39C5"/>
    <w:rsid w:val="004B511B"/>
    <w:rsid w:val="004C7258"/>
    <w:rsid w:val="004D523C"/>
    <w:rsid w:val="004D6743"/>
    <w:rsid w:val="004D71A0"/>
    <w:rsid w:val="004E1705"/>
    <w:rsid w:val="004E7144"/>
    <w:rsid w:val="004F1EE2"/>
    <w:rsid w:val="0050069A"/>
    <w:rsid w:val="00524B8A"/>
    <w:rsid w:val="00526F32"/>
    <w:rsid w:val="005276EC"/>
    <w:rsid w:val="00541892"/>
    <w:rsid w:val="005469F5"/>
    <w:rsid w:val="00551854"/>
    <w:rsid w:val="005745C4"/>
    <w:rsid w:val="00584654"/>
    <w:rsid w:val="00586F30"/>
    <w:rsid w:val="00596E94"/>
    <w:rsid w:val="005A68A8"/>
    <w:rsid w:val="005B493A"/>
    <w:rsid w:val="005C0DD9"/>
    <w:rsid w:val="005C3625"/>
    <w:rsid w:val="005C60DA"/>
    <w:rsid w:val="005E4DD2"/>
    <w:rsid w:val="005E61AB"/>
    <w:rsid w:val="005F2192"/>
    <w:rsid w:val="005F221A"/>
    <w:rsid w:val="00612F85"/>
    <w:rsid w:val="00614BF0"/>
    <w:rsid w:val="0063575C"/>
    <w:rsid w:val="00654336"/>
    <w:rsid w:val="00654CE1"/>
    <w:rsid w:val="00671DD4"/>
    <w:rsid w:val="00671F62"/>
    <w:rsid w:val="006804FE"/>
    <w:rsid w:val="006824EA"/>
    <w:rsid w:val="0068334B"/>
    <w:rsid w:val="00695D91"/>
    <w:rsid w:val="006A511B"/>
    <w:rsid w:val="006A6521"/>
    <w:rsid w:val="006B069D"/>
    <w:rsid w:val="006B3DCB"/>
    <w:rsid w:val="006C5B89"/>
    <w:rsid w:val="006D3EFE"/>
    <w:rsid w:val="006E54B1"/>
    <w:rsid w:val="006F4F53"/>
    <w:rsid w:val="006F6DF8"/>
    <w:rsid w:val="0070643F"/>
    <w:rsid w:val="00706A56"/>
    <w:rsid w:val="00730E8E"/>
    <w:rsid w:val="00745D68"/>
    <w:rsid w:val="00752521"/>
    <w:rsid w:val="007543AD"/>
    <w:rsid w:val="0076394E"/>
    <w:rsid w:val="007873DF"/>
    <w:rsid w:val="00791DF9"/>
    <w:rsid w:val="007B4EFA"/>
    <w:rsid w:val="007C0137"/>
    <w:rsid w:val="007C48B6"/>
    <w:rsid w:val="007C4B1A"/>
    <w:rsid w:val="007C5A68"/>
    <w:rsid w:val="007C5BAE"/>
    <w:rsid w:val="007E467D"/>
    <w:rsid w:val="0080185A"/>
    <w:rsid w:val="0080470D"/>
    <w:rsid w:val="00805251"/>
    <w:rsid w:val="00830ACE"/>
    <w:rsid w:val="008405D1"/>
    <w:rsid w:val="008522BD"/>
    <w:rsid w:val="00854CE5"/>
    <w:rsid w:val="00860D5D"/>
    <w:rsid w:val="00864F7F"/>
    <w:rsid w:val="00865621"/>
    <w:rsid w:val="00882102"/>
    <w:rsid w:val="0088255B"/>
    <w:rsid w:val="00896A1E"/>
    <w:rsid w:val="008B1839"/>
    <w:rsid w:val="008D6FA5"/>
    <w:rsid w:val="008E3120"/>
    <w:rsid w:val="008E7ABA"/>
    <w:rsid w:val="008F4FC7"/>
    <w:rsid w:val="00911AB9"/>
    <w:rsid w:val="009138F2"/>
    <w:rsid w:val="009142DD"/>
    <w:rsid w:val="00914E3D"/>
    <w:rsid w:val="00950376"/>
    <w:rsid w:val="00953308"/>
    <w:rsid w:val="00953C41"/>
    <w:rsid w:val="00962E3F"/>
    <w:rsid w:val="00964716"/>
    <w:rsid w:val="0097081D"/>
    <w:rsid w:val="00980F16"/>
    <w:rsid w:val="00984B2F"/>
    <w:rsid w:val="0098540D"/>
    <w:rsid w:val="0099146F"/>
    <w:rsid w:val="00991F8D"/>
    <w:rsid w:val="009A25ED"/>
    <w:rsid w:val="009A39CE"/>
    <w:rsid w:val="009C44EE"/>
    <w:rsid w:val="009D386F"/>
    <w:rsid w:val="009F1E42"/>
    <w:rsid w:val="009F5BB3"/>
    <w:rsid w:val="00A10D66"/>
    <w:rsid w:val="00A113D3"/>
    <w:rsid w:val="00A36DF9"/>
    <w:rsid w:val="00A44C98"/>
    <w:rsid w:val="00A63FA2"/>
    <w:rsid w:val="00A64B0C"/>
    <w:rsid w:val="00A750D0"/>
    <w:rsid w:val="00A755AE"/>
    <w:rsid w:val="00A8455B"/>
    <w:rsid w:val="00A84667"/>
    <w:rsid w:val="00A875C9"/>
    <w:rsid w:val="00A87F8D"/>
    <w:rsid w:val="00AA0AEB"/>
    <w:rsid w:val="00AB03BF"/>
    <w:rsid w:val="00AB74CB"/>
    <w:rsid w:val="00AB77B6"/>
    <w:rsid w:val="00AC7266"/>
    <w:rsid w:val="00AD6FDA"/>
    <w:rsid w:val="00AE3EA3"/>
    <w:rsid w:val="00B01FE3"/>
    <w:rsid w:val="00B0269F"/>
    <w:rsid w:val="00B06B49"/>
    <w:rsid w:val="00B105A0"/>
    <w:rsid w:val="00B1337C"/>
    <w:rsid w:val="00B136FC"/>
    <w:rsid w:val="00B17E5C"/>
    <w:rsid w:val="00B224B5"/>
    <w:rsid w:val="00B2773E"/>
    <w:rsid w:val="00B32F7B"/>
    <w:rsid w:val="00B35DF9"/>
    <w:rsid w:val="00B36359"/>
    <w:rsid w:val="00B41515"/>
    <w:rsid w:val="00B543B3"/>
    <w:rsid w:val="00B7030D"/>
    <w:rsid w:val="00B708AF"/>
    <w:rsid w:val="00B734F7"/>
    <w:rsid w:val="00BA0C5C"/>
    <w:rsid w:val="00BA680A"/>
    <w:rsid w:val="00BB545C"/>
    <w:rsid w:val="00BE4D25"/>
    <w:rsid w:val="00BF30B3"/>
    <w:rsid w:val="00BF697E"/>
    <w:rsid w:val="00C078A4"/>
    <w:rsid w:val="00C12137"/>
    <w:rsid w:val="00C1327B"/>
    <w:rsid w:val="00C15097"/>
    <w:rsid w:val="00C51E3C"/>
    <w:rsid w:val="00C5395D"/>
    <w:rsid w:val="00C6132A"/>
    <w:rsid w:val="00C6152B"/>
    <w:rsid w:val="00C618F7"/>
    <w:rsid w:val="00C743B0"/>
    <w:rsid w:val="00C75255"/>
    <w:rsid w:val="00C9098A"/>
    <w:rsid w:val="00C96797"/>
    <w:rsid w:val="00CA173E"/>
    <w:rsid w:val="00CA3AAA"/>
    <w:rsid w:val="00CA5CA9"/>
    <w:rsid w:val="00CA7425"/>
    <w:rsid w:val="00CB3800"/>
    <w:rsid w:val="00CC53E6"/>
    <w:rsid w:val="00CF3199"/>
    <w:rsid w:val="00CF3C41"/>
    <w:rsid w:val="00CF6DA6"/>
    <w:rsid w:val="00D03A81"/>
    <w:rsid w:val="00D045CD"/>
    <w:rsid w:val="00D05453"/>
    <w:rsid w:val="00D0551E"/>
    <w:rsid w:val="00D06E87"/>
    <w:rsid w:val="00D4447E"/>
    <w:rsid w:val="00D470E3"/>
    <w:rsid w:val="00D52584"/>
    <w:rsid w:val="00D6583A"/>
    <w:rsid w:val="00D67DDE"/>
    <w:rsid w:val="00D84E55"/>
    <w:rsid w:val="00D85BC8"/>
    <w:rsid w:val="00D860A6"/>
    <w:rsid w:val="00D86C3E"/>
    <w:rsid w:val="00D93D9B"/>
    <w:rsid w:val="00D97B5F"/>
    <w:rsid w:val="00DA4779"/>
    <w:rsid w:val="00DA4E57"/>
    <w:rsid w:val="00DB2CC1"/>
    <w:rsid w:val="00DB6CAF"/>
    <w:rsid w:val="00DC3A00"/>
    <w:rsid w:val="00DD5E4B"/>
    <w:rsid w:val="00E030B0"/>
    <w:rsid w:val="00E062B7"/>
    <w:rsid w:val="00E07F7E"/>
    <w:rsid w:val="00E17DD1"/>
    <w:rsid w:val="00E249CE"/>
    <w:rsid w:val="00E36755"/>
    <w:rsid w:val="00E378A7"/>
    <w:rsid w:val="00E413B6"/>
    <w:rsid w:val="00E62522"/>
    <w:rsid w:val="00E670A0"/>
    <w:rsid w:val="00E818B5"/>
    <w:rsid w:val="00E8768A"/>
    <w:rsid w:val="00EA7C9F"/>
    <w:rsid w:val="00EB1BDE"/>
    <w:rsid w:val="00EB3FA6"/>
    <w:rsid w:val="00EC3F95"/>
    <w:rsid w:val="00EC57CE"/>
    <w:rsid w:val="00EC7CBF"/>
    <w:rsid w:val="00ED4488"/>
    <w:rsid w:val="00EE788D"/>
    <w:rsid w:val="00EF5EFF"/>
    <w:rsid w:val="00F046B8"/>
    <w:rsid w:val="00F223E8"/>
    <w:rsid w:val="00F30F6F"/>
    <w:rsid w:val="00F37D12"/>
    <w:rsid w:val="00F41176"/>
    <w:rsid w:val="00F449F8"/>
    <w:rsid w:val="00F46939"/>
    <w:rsid w:val="00F50047"/>
    <w:rsid w:val="00F51144"/>
    <w:rsid w:val="00F51632"/>
    <w:rsid w:val="00F54A58"/>
    <w:rsid w:val="00F630B7"/>
    <w:rsid w:val="00F65E68"/>
    <w:rsid w:val="00F73391"/>
    <w:rsid w:val="00FA19C9"/>
    <w:rsid w:val="00FA7D5A"/>
    <w:rsid w:val="00FB634C"/>
    <w:rsid w:val="00FC0800"/>
    <w:rsid w:val="00FC2044"/>
    <w:rsid w:val="00FC2A81"/>
    <w:rsid w:val="00FD7523"/>
    <w:rsid w:val="00FD7B71"/>
    <w:rsid w:val="00FE2174"/>
    <w:rsid w:val="00FF2E4F"/>
    <w:rsid w:val="00FF7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6"/>
    <o:shapelayout v:ext="edit">
      <o:idmap v:ext="edit" data="1"/>
    </o:shapelayout>
  </w:shapeDefaults>
  <w:decimalSymbol w:val="."/>
  <w:listSeparator w:val=","/>
  <w14:docId w14:val="11952AED"/>
  <w15:chartTrackingRefBased/>
  <w15:docId w15:val="{644C9BBB-D329-4FC1-B0A3-413D11EFC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5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5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F59"/>
    <w:rPr>
      <w:rFonts w:eastAsiaTheme="majorEastAsia" w:cstheme="majorBidi"/>
      <w:color w:val="272727" w:themeColor="text1" w:themeTint="D8"/>
    </w:rPr>
  </w:style>
  <w:style w:type="paragraph" w:styleId="Title">
    <w:name w:val="Title"/>
    <w:basedOn w:val="Normal"/>
    <w:next w:val="Normal"/>
    <w:link w:val="TitleChar"/>
    <w:uiPriority w:val="10"/>
    <w:qFormat/>
    <w:rsid w:val="00465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F59"/>
    <w:pPr>
      <w:spacing w:before="160"/>
      <w:jc w:val="center"/>
    </w:pPr>
    <w:rPr>
      <w:i/>
      <w:iCs/>
      <w:color w:val="404040" w:themeColor="text1" w:themeTint="BF"/>
    </w:rPr>
  </w:style>
  <w:style w:type="character" w:customStyle="1" w:styleId="QuoteChar">
    <w:name w:val="Quote Char"/>
    <w:basedOn w:val="DefaultParagraphFont"/>
    <w:link w:val="Quote"/>
    <w:uiPriority w:val="29"/>
    <w:rsid w:val="00465F59"/>
    <w:rPr>
      <w:i/>
      <w:iCs/>
      <w:color w:val="404040" w:themeColor="text1" w:themeTint="BF"/>
    </w:rPr>
  </w:style>
  <w:style w:type="paragraph" w:styleId="ListParagraph">
    <w:name w:val="List Paragraph"/>
    <w:basedOn w:val="Normal"/>
    <w:uiPriority w:val="34"/>
    <w:qFormat/>
    <w:rsid w:val="00465F59"/>
    <w:pPr>
      <w:ind w:left="720"/>
      <w:contextualSpacing/>
    </w:pPr>
  </w:style>
  <w:style w:type="character" w:styleId="IntenseEmphasis">
    <w:name w:val="Intense Emphasis"/>
    <w:basedOn w:val="DefaultParagraphFont"/>
    <w:uiPriority w:val="21"/>
    <w:qFormat/>
    <w:rsid w:val="00465F59"/>
    <w:rPr>
      <w:i/>
      <w:iCs/>
      <w:color w:val="0F4761" w:themeColor="accent1" w:themeShade="BF"/>
    </w:rPr>
  </w:style>
  <w:style w:type="paragraph" w:styleId="IntenseQuote">
    <w:name w:val="Intense Quote"/>
    <w:basedOn w:val="Normal"/>
    <w:next w:val="Normal"/>
    <w:link w:val="IntenseQuoteChar"/>
    <w:uiPriority w:val="30"/>
    <w:qFormat/>
    <w:rsid w:val="00465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F59"/>
    <w:rPr>
      <w:i/>
      <w:iCs/>
      <w:color w:val="0F4761" w:themeColor="accent1" w:themeShade="BF"/>
    </w:rPr>
  </w:style>
  <w:style w:type="character" w:styleId="IntenseReference">
    <w:name w:val="Intense Reference"/>
    <w:basedOn w:val="DefaultParagraphFont"/>
    <w:uiPriority w:val="32"/>
    <w:qFormat/>
    <w:rsid w:val="00465F59"/>
    <w:rPr>
      <w:b/>
      <w:bCs/>
      <w:smallCaps/>
      <w:color w:val="0F4761" w:themeColor="accent1" w:themeShade="BF"/>
      <w:spacing w:val="5"/>
    </w:rPr>
  </w:style>
  <w:style w:type="paragraph" w:styleId="NoSpacing">
    <w:name w:val="No Spacing"/>
    <w:link w:val="NoSpacingChar"/>
    <w:uiPriority w:val="1"/>
    <w:qFormat/>
    <w:rsid w:val="00355AD7"/>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355AD7"/>
    <w:rPr>
      <w:rFonts w:eastAsiaTheme="minorEastAsia"/>
      <w:kern w:val="0"/>
      <w:lang w:val="en-US"/>
    </w:rPr>
  </w:style>
  <w:style w:type="paragraph" w:styleId="TOCHeading">
    <w:name w:val="TOC Heading"/>
    <w:basedOn w:val="Heading1"/>
    <w:next w:val="Normal"/>
    <w:uiPriority w:val="39"/>
    <w:unhideWhenUsed/>
    <w:qFormat/>
    <w:rsid w:val="0088255B"/>
    <w:pPr>
      <w:spacing w:before="240" w:after="0"/>
      <w:outlineLvl w:val="9"/>
    </w:pPr>
    <w:rPr>
      <w:kern w:val="0"/>
      <w:sz w:val="32"/>
      <w:szCs w:val="32"/>
      <w:lang w:val="en-US"/>
    </w:rPr>
  </w:style>
  <w:style w:type="paragraph" w:styleId="Caption">
    <w:name w:val="caption"/>
    <w:basedOn w:val="Normal"/>
    <w:next w:val="Normal"/>
    <w:uiPriority w:val="35"/>
    <w:unhideWhenUsed/>
    <w:qFormat/>
    <w:rsid w:val="00320FE7"/>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612F85"/>
    <w:pPr>
      <w:spacing w:after="100"/>
    </w:pPr>
  </w:style>
  <w:style w:type="character" w:styleId="Hyperlink">
    <w:name w:val="Hyperlink"/>
    <w:basedOn w:val="DefaultParagraphFont"/>
    <w:uiPriority w:val="99"/>
    <w:unhideWhenUsed/>
    <w:rsid w:val="00612F85"/>
    <w:rPr>
      <w:color w:val="467886" w:themeColor="hyperlink"/>
      <w:u w:val="single"/>
    </w:rPr>
  </w:style>
  <w:style w:type="character" w:styleId="UnresolvedMention">
    <w:name w:val="Unresolved Mention"/>
    <w:basedOn w:val="DefaultParagraphFont"/>
    <w:uiPriority w:val="99"/>
    <w:semiHidden/>
    <w:unhideWhenUsed/>
    <w:rsid w:val="00CB3800"/>
    <w:rPr>
      <w:color w:val="605E5C"/>
      <w:shd w:val="clear" w:color="auto" w:fill="E1DFDD"/>
    </w:rPr>
  </w:style>
  <w:style w:type="character" w:styleId="FollowedHyperlink">
    <w:name w:val="FollowedHyperlink"/>
    <w:basedOn w:val="DefaultParagraphFont"/>
    <w:uiPriority w:val="99"/>
    <w:semiHidden/>
    <w:unhideWhenUsed/>
    <w:rsid w:val="009D386F"/>
    <w:rPr>
      <w:color w:val="96607D" w:themeColor="followedHyperlink"/>
      <w:u w:val="single"/>
    </w:rPr>
  </w:style>
  <w:style w:type="paragraph" w:styleId="TOC2">
    <w:name w:val="toc 2"/>
    <w:basedOn w:val="Normal"/>
    <w:next w:val="Normal"/>
    <w:autoRedefine/>
    <w:uiPriority w:val="39"/>
    <w:unhideWhenUsed/>
    <w:rsid w:val="009D386F"/>
    <w:pPr>
      <w:spacing w:after="100"/>
      <w:ind w:left="220"/>
    </w:pPr>
  </w:style>
  <w:style w:type="character" w:styleId="LineNumber">
    <w:name w:val="line number"/>
    <w:basedOn w:val="DefaultParagraphFont"/>
    <w:uiPriority w:val="99"/>
    <w:semiHidden/>
    <w:unhideWhenUsed/>
    <w:rsid w:val="000824CD"/>
  </w:style>
  <w:style w:type="paragraph" w:styleId="Header">
    <w:name w:val="header"/>
    <w:basedOn w:val="Normal"/>
    <w:link w:val="HeaderChar"/>
    <w:uiPriority w:val="99"/>
    <w:unhideWhenUsed/>
    <w:rsid w:val="00082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4CD"/>
  </w:style>
  <w:style w:type="paragraph" w:styleId="Footer">
    <w:name w:val="footer"/>
    <w:basedOn w:val="Normal"/>
    <w:link w:val="FooterChar"/>
    <w:uiPriority w:val="99"/>
    <w:unhideWhenUsed/>
    <w:rsid w:val="00082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4CD"/>
  </w:style>
  <w:style w:type="paragraph" w:styleId="Bibliography">
    <w:name w:val="Bibliography"/>
    <w:basedOn w:val="Normal"/>
    <w:next w:val="Normal"/>
    <w:uiPriority w:val="37"/>
    <w:unhideWhenUsed/>
    <w:rsid w:val="00E030B0"/>
  </w:style>
  <w:style w:type="paragraph" w:styleId="TableofFigures">
    <w:name w:val="table of figures"/>
    <w:basedOn w:val="Normal"/>
    <w:next w:val="Normal"/>
    <w:uiPriority w:val="99"/>
    <w:unhideWhenUsed/>
    <w:rsid w:val="00BB545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9752">
      <w:bodyDiv w:val="1"/>
      <w:marLeft w:val="0"/>
      <w:marRight w:val="0"/>
      <w:marTop w:val="0"/>
      <w:marBottom w:val="0"/>
      <w:divBdr>
        <w:top w:val="none" w:sz="0" w:space="0" w:color="auto"/>
        <w:left w:val="none" w:sz="0" w:space="0" w:color="auto"/>
        <w:bottom w:val="none" w:sz="0" w:space="0" w:color="auto"/>
        <w:right w:val="none" w:sz="0" w:space="0" w:color="auto"/>
      </w:divBdr>
    </w:div>
    <w:div w:id="15933099">
      <w:bodyDiv w:val="1"/>
      <w:marLeft w:val="0"/>
      <w:marRight w:val="0"/>
      <w:marTop w:val="0"/>
      <w:marBottom w:val="0"/>
      <w:divBdr>
        <w:top w:val="none" w:sz="0" w:space="0" w:color="auto"/>
        <w:left w:val="none" w:sz="0" w:space="0" w:color="auto"/>
        <w:bottom w:val="none" w:sz="0" w:space="0" w:color="auto"/>
        <w:right w:val="none" w:sz="0" w:space="0" w:color="auto"/>
      </w:divBdr>
    </w:div>
    <w:div w:id="47993505">
      <w:bodyDiv w:val="1"/>
      <w:marLeft w:val="0"/>
      <w:marRight w:val="0"/>
      <w:marTop w:val="0"/>
      <w:marBottom w:val="0"/>
      <w:divBdr>
        <w:top w:val="none" w:sz="0" w:space="0" w:color="auto"/>
        <w:left w:val="none" w:sz="0" w:space="0" w:color="auto"/>
        <w:bottom w:val="none" w:sz="0" w:space="0" w:color="auto"/>
        <w:right w:val="none" w:sz="0" w:space="0" w:color="auto"/>
      </w:divBdr>
    </w:div>
    <w:div w:id="49236779">
      <w:bodyDiv w:val="1"/>
      <w:marLeft w:val="0"/>
      <w:marRight w:val="0"/>
      <w:marTop w:val="0"/>
      <w:marBottom w:val="0"/>
      <w:divBdr>
        <w:top w:val="none" w:sz="0" w:space="0" w:color="auto"/>
        <w:left w:val="none" w:sz="0" w:space="0" w:color="auto"/>
        <w:bottom w:val="none" w:sz="0" w:space="0" w:color="auto"/>
        <w:right w:val="none" w:sz="0" w:space="0" w:color="auto"/>
      </w:divBdr>
    </w:div>
    <w:div w:id="64499687">
      <w:bodyDiv w:val="1"/>
      <w:marLeft w:val="0"/>
      <w:marRight w:val="0"/>
      <w:marTop w:val="0"/>
      <w:marBottom w:val="0"/>
      <w:divBdr>
        <w:top w:val="none" w:sz="0" w:space="0" w:color="auto"/>
        <w:left w:val="none" w:sz="0" w:space="0" w:color="auto"/>
        <w:bottom w:val="none" w:sz="0" w:space="0" w:color="auto"/>
        <w:right w:val="none" w:sz="0" w:space="0" w:color="auto"/>
      </w:divBdr>
    </w:div>
    <w:div w:id="81033826">
      <w:bodyDiv w:val="1"/>
      <w:marLeft w:val="0"/>
      <w:marRight w:val="0"/>
      <w:marTop w:val="0"/>
      <w:marBottom w:val="0"/>
      <w:divBdr>
        <w:top w:val="none" w:sz="0" w:space="0" w:color="auto"/>
        <w:left w:val="none" w:sz="0" w:space="0" w:color="auto"/>
        <w:bottom w:val="none" w:sz="0" w:space="0" w:color="auto"/>
        <w:right w:val="none" w:sz="0" w:space="0" w:color="auto"/>
      </w:divBdr>
    </w:div>
    <w:div w:id="91509634">
      <w:bodyDiv w:val="1"/>
      <w:marLeft w:val="0"/>
      <w:marRight w:val="0"/>
      <w:marTop w:val="0"/>
      <w:marBottom w:val="0"/>
      <w:divBdr>
        <w:top w:val="none" w:sz="0" w:space="0" w:color="auto"/>
        <w:left w:val="none" w:sz="0" w:space="0" w:color="auto"/>
        <w:bottom w:val="none" w:sz="0" w:space="0" w:color="auto"/>
        <w:right w:val="none" w:sz="0" w:space="0" w:color="auto"/>
      </w:divBdr>
    </w:div>
    <w:div w:id="95753913">
      <w:bodyDiv w:val="1"/>
      <w:marLeft w:val="0"/>
      <w:marRight w:val="0"/>
      <w:marTop w:val="0"/>
      <w:marBottom w:val="0"/>
      <w:divBdr>
        <w:top w:val="none" w:sz="0" w:space="0" w:color="auto"/>
        <w:left w:val="none" w:sz="0" w:space="0" w:color="auto"/>
        <w:bottom w:val="none" w:sz="0" w:space="0" w:color="auto"/>
        <w:right w:val="none" w:sz="0" w:space="0" w:color="auto"/>
      </w:divBdr>
    </w:div>
    <w:div w:id="99644906">
      <w:bodyDiv w:val="1"/>
      <w:marLeft w:val="0"/>
      <w:marRight w:val="0"/>
      <w:marTop w:val="0"/>
      <w:marBottom w:val="0"/>
      <w:divBdr>
        <w:top w:val="none" w:sz="0" w:space="0" w:color="auto"/>
        <w:left w:val="none" w:sz="0" w:space="0" w:color="auto"/>
        <w:bottom w:val="none" w:sz="0" w:space="0" w:color="auto"/>
        <w:right w:val="none" w:sz="0" w:space="0" w:color="auto"/>
      </w:divBdr>
    </w:div>
    <w:div w:id="105470845">
      <w:bodyDiv w:val="1"/>
      <w:marLeft w:val="0"/>
      <w:marRight w:val="0"/>
      <w:marTop w:val="0"/>
      <w:marBottom w:val="0"/>
      <w:divBdr>
        <w:top w:val="none" w:sz="0" w:space="0" w:color="auto"/>
        <w:left w:val="none" w:sz="0" w:space="0" w:color="auto"/>
        <w:bottom w:val="none" w:sz="0" w:space="0" w:color="auto"/>
        <w:right w:val="none" w:sz="0" w:space="0" w:color="auto"/>
      </w:divBdr>
    </w:div>
    <w:div w:id="125703141">
      <w:bodyDiv w:val="1"/>
      <w:marLeft w:val="0"/>
      <w:marRight w:val="0"/>
      <w:marTop w:val="0"/>
      <w:marBottom w:val="0"/>
      <w:divBdr>
        <w:top w:val="none" w:sz="0" w:space="0" w:color="auto"/>
        <w:left w:val="none" w:sz="0" w:space="0" w:color="auto"/>
        <w:bottom w:val="none" w:sz="0" w:space="0" w:color="auto"/>
        <w:right w:val="none" w:sz="0" w:space="0" w:color="auto"/>
      </w:divBdr>
    </w:div>
    <w:div w:id="130906161">
      <w:bodyDiv w:val="1"/>
      <w:marLeft w:val="0"/>
      <w:marRight w:val="0"/>
      <w:marTop w:val="0"/>
      <w:marBottom w:val="0"/>
      <w:divBdr>
        <w:top w:val="none" w:sz="0" w:space="0" w:color="auto"/>
        <w:left w:val="none" w:sz="0" w:space="0" w:color="auto"/>
        <w:bottom w:val="none" w:sz="0" w:space="0" w:color="auto"/>
        <w:right w:val="none" w:sz="0" w:space="0" w:color="auto"/>
      </w:divBdr>
    </w:div>
    <w:div w:id="131824829">
      <w:bodyDiv w:val="1"/>
      <w:marLeft w:val="0"/>
      <w:marRight w:val="0"/>
      <w:marTop w:val="0"/>
      <w:marBottom w:val="0"/>
      <w:divBdr>
        <w:top w:val="none" w:sz="0" w:space="0" w:color="auto"/>
        <w:left w:val="none" w:sz="0" w:space="0" w:color="auto"/>
        <w:bottom w:val="none" w:sz="0" w:space="0" w:color="auto"/>
        <w:right w:val="none" w:sz="0" w:space="0" w:color="auto"/>
      </w:divBdr>
    </w:div>
    <w:div w:id="136462976">
      <w:bodyDiv w:val="1"/>
      <w:marLeft w:val="0"/>
      <w:marRight w:val="0"/>
      <w:marTop w:val="0"/>
      <w:marBottom w:val="0"/>
      <w:divBdr>
        <w:top w:val="none" w:sz="0" w:space="0" w:color="auto"/>
        <w:left w:val="none" w:sz="0" w:space="0" w:color="auto"/>
        <w:bottom w:val="none" w:sz="0" w:space="0" w:color="auto"/>
        <w:right w:val="none" w:sz="0" w:space="0" w:color="auto"/>
      </w:divBdr>
    </w:div>
    <w:div w:id="138806872">
      <w:bodyDiv w:val="1"/>
      <w:marLeft w:val="0"/>
      <w:marRight w:val="0"/>
      <w:marTop w:val="0"/>
      <w:marBottom w:val="0"/>
      <w:divBdr>
        <w:top w:val="none" w:sz="0" w:space="0" w:color="auto"/>
        <w:left w:val="none" w:sz="0" w:space="0" w:color="auto"/>
        <w:bottom w:val="none" w:sz="0" w:space="0" w:color="auto"/>
        <w:right w:val="none" w:sz="0" w:space="0" w:color="auto"/>
      </w:divBdr>
    </w:div>
    <w:div w:id="143864431">
      <w:bodyDiv w:val="1"/>
      <w:marLeft w:val="0"/>
      <w:marRight w:val="0"/>
      <w:marTop w:val="0"/>
      <w:marBottom w:val="0"/>
      <w:divBdr>
        <w:top w:val="none" w:sz="0" w:space="0" w:color="auto"/>
        <w:left w:val="none" w:sz="0" w:space="0" w:color="auto"/>
        <w:bottom w:val="none" w:sz="0" w:space="0" w:color="auto"/>
        <w:right w:val="none" w:sz="0" w:space="0" w:color="auto"/>
      </w:divBdr>
    </w:div>
    <w:div w:id="149489393">
      <w:bodyDiv w:val="1"/>
      <w:marLeft w:val="0"/>
      <w:marRight w:val="0"/>
      <w:marTop w:val="0"/>
      <w:marBottom w:val="0"/>
      <w:divBdr>
        <w:top w:val="none" w:sz="0" w:space="0" w:color="auto"/>
        <w:left w:val="none" w:sz="0" w:space="0" w:color="auto"/>
        <w:bottom w:val="none" w:sz="0" w:space="0" w:color="auto"/>
        <w:right w:val="none" w:sz="0" w:space="0" w:color="auto"/>
      </w:divBdr>
    </w:div>
    <w:div w:id="150409653">
      <w:bodyDiv w:val="1"/>
      <w:marLeft w:val="0"/>
      <w:marRight w:val="0"/>
      <w:marTop w:val="0"/>
      <w:marBottom w:val="0"/>
      <w:divBdr>
        <w:top w:val="none" w:sz="0" w:space="0" w:color="auto"/>
        <w:left w:val="none" w:sz="0" w:space="0" w:color="auto"/>
        <w:bottom w:val="none" w:sz="0" w:space="0" w:color="auto"/>
        <w:right w:val="none" w:sz="0" w:space="0" w:color="auto"/>
      </w:divBdr>
    </w:div>
    <w:div w:id="159660639">
      <w:bodyDiv w:val="1"/>
      <w:marLeft w:val="0"/>
      <w:marRight w:val="0"/>
      <w:marTop w:val="0"/>
      <w:marBottom w:val="0"/>
      <w:divBdr>
        <w:top w:val="none" w:sz="0" w:space="0" w:color="auto"/>
        <w:left w:val="none" w:sz="0" w:space="0" w:color="auto"/>
        <w:bottom w:val="none" w:sz="0" w:space="0" w:color="auto"/>
        <w:right w:val="none" w:sz="0" w:space="0" w:color="auto"/>
      </w:divBdr>
    </w:div>
    <w:div w:id="168981352">
      <w:bodyDiv w:val="1"/>
      <w:marLeft w:val="0"/>
      <w:marRight w:val="0"/>
      <w:marTop w:val="0"/>
      <w:marBottom w:val="0"/>
      <w:divBdr>
        <w:top w:val="none" w:sz="0" w:space="0" w:color="auto"/>
        <w:left w:val="none" w:sz="0" w:space="0" w:color="auto"/>
        <w:bottom w:val="none" w:sz="0" w:space="0" w:color="auto"/>
        <w:right w:val="none" w:sz="0" w:space="0" w:color="auto"/>
      </w:divBdr>
    </w:div>
    <w:div w:id="170222608">
      <w:bodyDiv w:val="1"/>
      <w:marLeft w:val="0"/>
      <w:marRight w:val="0"/>
      <w:marTop w:val="0"/>
      <w:marBottom w:val="0"/>
      <w:divBdr>
        <w:top w:val="none" w:sz="0" w:space="0" w:color="auto"/>
        <w:left w:val="none" w:sz="0" w:space="0" w:color="auto"/>
        <w:bottom w:val="none" w:sz="0" w:space="0" w:color="auto"/>
        <w:right w:val="none" w:sz="0" w:space="0" w:color="auto"/>
      </w:divBdr>
    </w:div>
    <w:div w:id="175966206">
      <w:bodyDiv w:val="1"/>
      <w:marLeft w:val="0"/>
      <w:marRight w:val="0"/>
      <w:marTop w:val="0"/>
      <w:marBottom w:val="0"/>
      <w:divBdr>
        <w:top w:val="none" w:sz="0" w:space="0" w:color="auto"/>
        <w:left w:val="none" w:sz="0" w:space="0" w:color="auto"/>
        <w:bottom w:val="none" w:sz="0" w:space="0" w:color="auto"/>
        <w:right w:val="none" w:sz="0" w:space="0" w:color="auto"/>
      </w:divBdr>
    </w:div>
    <w:div w:id="188641053">
      <w:bodyDiv w:val="1"/>
      <w:marLeft w:val="0"/>
      <w:marRight w:val="0"/>
      <w:marTop w:val="0"/>
      <w:marBottom w:val="0"/>
      <w:divBdr>
        <w:top w:val="none" w:sz="0" w:space="0" w:color="auto"/>
        <w:left w:val="none" w:sz="0" w:space="0" w:color="auto"/>
        <w:bottom w:val="none" w:sz="0" w:space="0" w:color="auto"/>
        <w:right w:val="none" w:sz="0" w:space="0" w:color="auto"/>
      </w:divBdr>
    </w:div>
    <w:div w:id="193274420">
      <w:bodyDiv w:val="1"/>
      <w:marLeft w:val="0"/>
      <w:marRight w:val="0"/>
      <w:marTop w:val="0"/>
      <w:marBottom w:val="0"/>
      <w:divBdr>
        <w:top w:val="none" w:sz="0" w:space="0" w:color="auto"/>
        <w:left w:val="none" w:sz="0" w:space="0" w:color="auto"/>
        <w:bottom w:val="none" w:sz="0" w:space="0" w:color="auto"/>
        <w:right w:val="none" w:sz="0" w:space="0" w:color="auto"/>
      </w:divBdr>
    </w:div>
    <w:div w:id="198321345">
      <w:bodyDiv w:val="1"/>
      <w:marLeft w:val="0"/>
      <w:marRight w:val="0"/>
      <w:marTop w:val="0"/>
      <w:marBottom w:val="0"/>
      <w:divBdr>
        <w:top w:val="none" w:sz="0" w:space="0" w:color="auto"/>
        <w:left w:val="none" w:sz="0" w:space="0" w:color="auto"/>
        <w:bottom w:val="none" w:sz="0" w:space="0" w:color="auto"/>
        <w:right w:val="none" w:sz="0" w:space="0" w:color="auto"/>
      </w:divBdr>
    </w:div>
    <w:div w:id="199826945">
      <w:bodyDiv w:val="1"/>
      <w:marLeft w:val="0"/>
      <w:marRight w:val="0"/>
      <w:marTop w:val="0"/>
      <w:marBottom w:val="0"/>
      <w:divBdr>
        <w:top w:val="none" w:sz="0" w:space="0" w:color="auto"/>
        <w:left w:val="none" w:sz="0" w:space="0" w:color="auto"/>
        <w:bottom w:val="none" w:sz="0" w:space="0" w:color="auto"/>
        <w:right w:val="none" w:sz="0" w:space="0" w:color="auto"/>
      </w:divBdr>
    </w:div>
    <w:div w:id="201483019">
      <w:bodyDiv w:val="1"/>
      <w:marLeft w:val="0"/>
      <w:marRight w:val="0"/>
      <w:marTop w:val="0"/>
      <w:marBottom w:val="0"/>
      <w:divBdr>
        <w:top w:val="none" w:sz="0" w:space="0" w:color="auto"/>
        <w:left w:val="none" w:sz="0" w:space="0" w:color="auto"/>
        <w:bottom w:val="none" w:sz="0" w:space="0" w:color="auto"/>
        <w:right w:val="none" w:sz="0" w:space="0" w:color="auto"/>
      </w:divBdr>
    </w:div>
    <w:div w:id="204408515">
      <w:bodyDiv w:val="1"/>
      <w:marLeft w:val="0"/>
      <w:marRight w:val="0"/>
      <w:marTop w:val="0"/>
      <w:marBottom w:val="0"/>
      <w:divBdr>
        <w:top w:val="none" w:sz="0" w:space="0" w:color="auto"/>
        <w:left w:val="none" w:sz="0" w:space="0" w:color="auto"/>
        <w:bottom w:val="none" w:sz="0" w:space="0" w:color="auto"/>
        <w:right w:val="none" w:sz="0" w:space="0" w:color="auto"/>
      </w:divBdr>
    </w:div>
    <w:div w:id="210655014">
      <w:bodyDiv w:val="1"/>
      <w:marLeft w:val="0"/>
      <w:marRight w:val="0"/>
      <w:marTop w:val="0"/>
      <w:marBottom w:val="0"/>
      <w:divBdr>
        <w:top w:val="none" w:sz="0" w:space="0" w:color="auto"/>
        <w:left w:val="none" w:sz="0" w:space="0" w:color="auto"/>
        <w:bottom w:val="none" w:sz="0" w:space="0" w:color="auto"/>
        <w:right w:val="none" w:sz="0" w:space="0" w:color="auto"/>
      </w:divBdr>
    </w:div>
    <w:div w:id="216209854">
      <w:bodyDiv w:val="1"/>
      <w:marLeft w:val="0"/>
      <w:marRight w:val="0"/>
      <w:marTop w:val="0"/>
      <w:marBottom w:val="0"/>
      <w:divBdr>
        <w:top w:val="none" w:sz="0" w:space="0" w:color="auto"/>
        <w:left w:val="none" w:sz="0" w:space="0" w:color="auto"/>
        <w:bottom w:val="none" w:sz="0" w:space="0" w:color="auto"/>
        <w:right w:val="none" w:sz="0" w:space="0" w:color="auto"/>
      </w:divBdr>
    </w:div>
    <w:div w:id="225916481">
      <w:bodyDiv w:val="1"/>
      <w:marLeft w:val="0"/>
      <w:marRight w:val="0"/>
      <w:marTop w:val="0"/>
      <w:marBottom w:val="0"/>
      <w:divBdr>
        <w:top w:val="none" w:sz="0" w:space="0" w:color="auto"/>
        <w:left w:val="none" w:sz="0" w:space="0" w:color="auto"/>
        <w:bottom w:val="none" w:sz="0" w:space="0" w:color="auto"/>
        <w:right w:val="none" w:sz="0" w:space="0" w:color="auto"/>
      </w:divBdr>
    </w:div>
    <w:div w:id="236937329">
      <w:bodyDiv w:val="1"/>
      <w:marLeft w:val="0"/>
      <w:marRight w:val="0"/>
      <w:marTop w:val="0"/>
      <w:marBottom w:val="0"/>
      <w:divBdr>
        <w:top w:val="none" w:sz="0" w:space="0" w:color="auto"/>
        <w:left w:val="none" w:sz="0" w:space="0" w:color="auto"/>
        <w:bottom w:val="none" w:sz="0" w:space="0" w:color="auto"/>
        <w:right w:val="none" w:sz="0" w:space="0" w:color="auto"/>
      </w:divBdr>
    </w:div>
    <w:div w:id="240217376">
      <w:bodyDiv w:val="1"/>
      <w:marLeft w:val="0"/>
      <w:marRight w:val="0"/>
      <w:marTop w:val="0"/>
      <w:marBottom w:val="0"/>
      <w:divBdr>
        <w:top w:val="none" w:sz="0" w:space="0" w:color="auto"/>
        <w:left w:val="none" w:sz="0" w:space="0" w:color="auto"/>
        <w:bottom w:val="none" w:sz="0" w:space="0" w:color="auto"/>
        <w:right w:val="none" w:sz="0" w:space="0" w:color="auto"/>
      </w:divBdr>
    </w:div>
    <w:div w:id="241263419">
      <w:bodyDiv w:val="1"/>
      <w:marLeft w:val="0"/>
      <w:marRight w:val="0"/>
      <w:marTop w:val="0"/>
      <w:marBottom w:val="0"/>
      <w:divBdr>
        <w:top w:val="none" w:sz="0" w:space="0" w:color="auto"/>
        <w:left w:val="none" w:sz="0" w:space="0" w:color="auto"/>
        <w:bottom w:val="none" w:sz="0" w:space="0" w:color="auto"/>
        <w:right w:val="none" w:sz="0" w:space="0" w:color="auto"/>
      </w:divBdr>
    </w:div>
    <w:div w:id="241766629">
      <w:bodyDiv w:val="1"/>
      <w:marLeft w:val="0"/>
      <w:marRight w:val="0"/>
      <w:marTop w:val="0"/>
      <w:marBottom w:val="0"/>
      <w:divBdr>
        <w:top w:val="none" w:sz="0" w:space="0" w:color="auto"/>
        <w:left w:val="none" w:sz="0" w:space="0" w:color="auto"/>
        <w:bottom w:val="none" w:sz="0" w:space="0" w:color="auto"/>
        <w:right w:val="none" w:sz="0" w:space="0" w:color="auto"/>
      </w:divBdr>
    </w:div>
    <w:div w:id="261569778">
      <w:bodyDiv w:val="1"/>
      <w:marLeft w:val="0"/>
      <w:marRight w:val="0"/>
      <w:marTop w:val="0"/>
      <w:marBottom w:val="0"/>
      <w:divBdr>
        <w:top w:val="none" w:sz="0" w:space="0" w:color="auto"/>
        <w:left w:val="none" w:sz="0" w:space="0" w:color="auto"/>
        <w:bottom w:val="none" w:sz="0" w:space="0" w:color="auto"/>
        <w:right w:val="none" w:sz="0" w:space="0" w:color="auto"/>
      </w:divBdr>
    </w:div>
    <w:div w:id="263196599">
      <w:bodyDiv w:val="1"/>
      <w:marLeft w:val="0"/>
      <w:marRight w:val="0"/>
      <w:marTop w:val="0"/>
      <w:marBottom w:val="0"/>
      <w:divBdr>
        <w:top w:val="none" w:sz="0" w:space="0" w:color="auto"/>
        <w:left w:val="none" w:sz="0" w:space="0" w:color="auto"/>
        <w:bottom w:val="none" w:sz="0" w:space="0" w:color="auto"/>
        <w:right w:val="none" w:sz="0" w:space="0" w:color="auto"/>
      </w:divBdr>
    </w:div>
    <w:div w:id="281884977">
      <w:bodyDiv w:val="1"/>
      <w:marLeft w:val="0"/>
      <w:marRight w:val="0"/>
      <w:marTop w:val="0"/>
      <w:marBottom w:val="0"/>
      <w:divBdr>
        <w:top w:val="none" w:sz="0" w:space="0" w:color="auto"/>
        <w:left w:val="none" w:sz="0" w:space="0" w:color="auto"/>
        <w:bottom w:val="none" w:sz="0" w:space="0" w:color="auto"/>
        <w:right w:val="none" w:sz="0" w:space="0" w:color="auto"/>
      </w:divBdr>
    </w:div>
    <w:div w:id="292908828">
      <w:bodyDiv w:val="1"/>
      <w:marLeft w:val="0"/>
      <w:marRight w:val="0"/>
      <w:marTop w:val="0"/>
      <w:marBottom w:val="0"/>
      <w:divBdr>
        <w:top w:val="none" w:sz="0" w:space="0" w:color="auto"/>
        <w:left w:val="none" w:sz="0" w:space="0" w:color="auto"/>
        <w:bottom w:val="none" w:sz="0" w:space="0" w:color="auto"/>
        <w:right w:val="none" w:sz="0" w:space="0" w:color="auto"/>
      </w:divBdr>
    </w:div>
    <w:div w:id="294873785">
      <w:bodyDiv w:val="1"/>
      <w:marLeft w:val="0"/>
      <w:marRight w:val="0"/>
      <w:marTop w:val="0"/>
      <w:marBottom w:val="0"/>
      <w:divBdr>
        <w:top w:val="none" w:sz="0" w:space="0" w:color="auto"/>
        <w:left w:val="none" w:sz="0" w:space="0" w:color="auto"/>
        <w:bottom w:val="none" w:sz="0" w:space="0" w:color="auto"/>
        <w:right w:val="none" w:sz="0" w:space="0" w:color="auto"/>
      </w:divBdr>
    </w:div>
    <w:div w:id="298151934">
      <w:bodyDiv w:val="1"/>
      <w:marLeft w:val="0"/>
      <w:marRight w:val="0"/>
      <w:marTop w:val="0"/>
      <w:marBottom w:val="0"/>
      <w:divBdr>
        <w:top w:val="none" w:sz="0" w:space="0" w:color="auto"/>
        <w:left w:val="none" w:sz="0" w:space="0" w:color="auto"/>
        <w:bottom w:val="none" w:sz="0" w:space="0" w:color="auto"/>
        <w:right w:val="none" w:sz="0" w:space="0" w:color="auto"/>
      </w:divBdr>
    </w:div>
    <w:div w:id="312148728">
      <w:bodyDiv w:val="1"/>
      <w:marLeft w:val="0"/>
      <w:marRight w:val="0"/>
      <w:marTop w:val="0"/>
      <w:marBottom w:val="0"/>
      <w:divBdr>
        <w:top w:val="none" w:sz="0" w:space="0" w:color="auto"/>
        <w:left w:val="none" w:sz="0" w:space="0" w:color="auto"/>
        <w:bottom w:val="none" w:sz="0" w:space="0" w:color="auto"/>
        <w:right w:val="none" w:sz="0" w:space="0" w:color="auto"/>
      </w:divBdr>
    </w:div>
    <w:div w:id="325211684">
      <w:bodyDiv w:val="1"/>
      <w:marLeft w:val="0"/>
      <w:marRight w:val="0"/>
      <w:marTop w:val="0"/>
      <w:marBottom w:val="0"/>
      <w:divBdr>
        <w:top w:val="none" w:sz="0" w:space="0" w:color="auto"/>
        <w:left w:val="none" w:sz="0" w:space="0" w:color="auto"/>
        <w:bottom w:val="none" w:sz="0" w:space="0" w:color="auto"/>
        <w:right w:val="none" w:sz="0" w:space="0" w:color="auto"/>
      </w:divBdr>
    </w:div>
    <w:div w:id="333533855">
      <w:bodyDiv w:val="1"/>
      <w:marLeft w:val="0"/>
      <w:marRight w:val="0"/>
      <w:marTop w:val="0"/>
      <w:marBottom w:val="0"/>
      <w:divBdr>
        <w:top w:val="none" w:sz="0" w:space="0" w:color="auto"/>
        <w:left w:val="none" w:sz="0" w:space="0" w:color="auto"/>
        <w:bottom w:val="none" w:sz="0" w:space="0" w:color="auto"/>
        <w:right w:val="none" w:sz="0" w:space="0" w:color="auto"/>
      </w:divBdr>
    </w:div>
    <w:div w:id="337002479">
      <w:bodyDiv w:val="1"/>
      <w:marLeft w:val="0"/>
      <w:marRight w:val="0"/>
      <w:marTop w:val="0"/>
      <w:marBottom w:val="0"/>
      <w:divBdr>
        <w:top w:val="none" w:sz="0" w:space="0" w:color="auto"/>
        <w:left w:val="none" w:sz="0" w:space="0" w:color="auto"/>
        <w:bottom w:val="none" w:sz="0" w:space="0" w:color="auto"/>
        <w:right w:val="none" w:sz="0" w:space="0" w:color="auto"/>
      </w:divBdr>
    </w:div>
    <w:div w:id="342973173">
      <w:bodyDiv w:val="1"/>
      <w:marLeft w:val="0"/>
      <w:marRight w:val="0"/>
      <w:marTop w:val="0"/>
      <w:marBottom w:val="0"/>
      <w:divBdr>
        <w:top w:val="none" w:sz="0" w:space="0" w:color="auto"/>
        <w:left w:val="none" w:sz="0" w:space="0" w:color="auto"/>
        <w:bottom w:val="none" w:sz="0" w:space="0" w:color="auto"/>
        <w:right w:val="none" w:sz="0" w:space="0" w:color="auto"/>
      </w:divBdr>
    </w:div>
    <w:div w:id="357776033">
      <w:bodyDiv w:val="1"/>
      <w:marLeft w:val="0"/>
      <w:marRight w:val="0"/>
      <w:marTop w:val="0"/>
      <w:marBottom w:val="0"/>
      <w:divBdr>
        <w:top w:val="none" w:sz="0" w:space="0" w:color="auto"/>
        <w:left w:val="none" w:sz="0" w:space="0" w:color="auto"/>
        <w:bottom w:val="none" w:sz="0" w:space="0" w:color="auto"/>
        <w:right w:val="none" w:sz="0" w:space="0" w:color="auto"/>
      </w:divBdr>
    </w:div>
    <w:div w:id="358899287">
      <w:bodyDiv w:val="1"/>
      <w:marLeft w:val="0"/>
      <w:marRight w:val="0"/>
      <w:marTop w:val="0"/>
      <w:marBottom w:val="0"/>
      <w:divBdr>
        <w:top w:val="none" w:sz="0" w:space="0" w:color="auto"/>
        <w:left w:val="none" w:sz="0" w:space="0" w:color="auto"/>
        <w:bottom w:val="none" w:sz="0" w:space="0" w:color="auto"/>
        <w:right w:val="none" w:sz="0" w:space="0" w:color="auto"/>
      </w:divBdr>
    </w:div>
    <w:div w:id="367530059">
      <w:bodyDiv w:val="1"/>
      <w:marLeft w:val="0"/>
      <w:marRight w:val="0"/>
      <w:marTop w:val="0"/>
      <w:marBottom w:val="0"/>
      <w:divBdr>
        <w:top w:val="none" w:sz="0" w:space="0" w:color="auto"/>
        <w:left w:val="none" w:sz="0" w:space="0" w:color="auto"/>
        <w:bottom w:val="none" w:sz="0" w:space="0" w:color="auto"/>
        <w:right w:val="none" w:sz="0" w:space="0" w:color="auto"/>
      </w:divBdr>
    </w:div>
    <w:div w:id="380327171">
      <w:bodyDiv w:val="1"/>
      <w:marLeft w:val="0"/>
      <w:marRight w:val="0"/>
      <w:marTop w:val="0"/>
      <w:marBottom w:val="0"/>
      <w:divBdr>
        <w:top w:val="none" w:sz="0" w:space="0" w:color="auto"/>
        <w:left w:val="none" w:sz="0" w:space="0" w:color="auto"/>
        <w:bottom w:val="none" w:sz="0" w:space="0" w:color="auto"/>
        <w:right w:val="none" w:sz="0" w:space="0" w:color="auto"/>
      </w:divBdr>
    </w:div>
    <w:div w:id="381760068">
      <w:bodyDiv w:val="1"/>
      <w:marLeft w:val="0"/>
      <w:marRight w:val="0"/>
      <w:marTop w:val="0"/>
      <w:marBottom w:val="0"/>
      <w:divBdr>
        <w:top w:val="none" w:sz="0" w:space="0" w:color="auto"/>
        <w:left w:val="none" w:sz="0" w:space="0" w:color="auto"/>
        <w:bottom w:val="none" w:sz="0" w:space="0" w:color="auto"/>
        <w:right w:val="none" w:sz="0" w:space="0" w:color="auto"/>
      </w:divBdr>
    </w:div>
    <w:div w:id="400299722">
      <w:bodyDiv w:val="1"/>
      <w:marLeft w:val="0"/>
      <w:marRight w:val="0"/>
      <w:marTop w:val="0"/>
      <w:marBottom w:val="0"/>
      <w:divBdr>
        <w:top w:val="none" w:sz="0" w:space="0" w:color="auto"/>
        <w:left w:val="none" w:sz="0" w:space="0" w:color="auto"/>
        <w:bottom w:val="none" w:sz="0" w:space="0" w:color="auto"/>
        <w:right w:val="none" w:sz="0" w:space="0" w:color="auto"/>
      </w:divBdr>
    </w:div>
    <w:div w:id="412245153">
      <w:bodyDiv w:val="1"/>
      <w:marLeft w:val="0"/>
      <w:marRight w:val="0"/>
      <w:marTop w:val="0"/>
      <w:marBottom w:val="0"/>
      <w:divBdr>
        <w:top w:val="none" w:sz="0" w:space="0" w:color="auto"/>
        <w:left w:val="none" w:sz="0" w:space="0" w:color="auto"/>
        <w:bottom w:val="none" w:sz="0" w:space="0" w:color="auto"/>
        <w:right w:val="none" w:sz="0" w:space="0" w:color="auto"/>
      </w:divBdr>
    </w:div>
    <w:div w:id="413666477">
      <w:bodyDiv w:val="1"/>
      <w:marLeft w:val="0"/>
      <w:marRight w:val="0"/>
      <w:marTop w:val="0"/>
      <w:marBottom w:val="0"/>
      <w:divBdr>
        <w:top w:val="none" w:sz="0" w:space="0" w:color="auto"/>
        <w:left w:val="none" w:sz="0" w:space="0" w:color="auto"/>
        <w:bottom w:val="none" w:sz="0" w:space="0" w:color="auto"/>
        <w:right w:val="none" w:sz="0" w:space="0" w:color="auto"/>
      </w:divBdr>
    </w:div>
    <w:div w:id="423499643">
      <w:bodyDiv w:val="1"/>
      <w:marLeft w:val="0"/>
      <w:marRight w:val="0"/>
      <w:marTop w:val="0"/>
      <w:marBottom w:val="0"/>
      <w:divBdr>
        <w:top w:val="none" w:sz="0" w:space="0" w:color="auto"/>
        <w:left w:val="none" w:sz="0" w:space="0" w:color="auto"/>
        <w:bottom w:val="none" w:sz="0" w:space="0" w:color="auto"/>
        <w:right w:val="none" w:sz="0" w:space="0" w:color="auto"/>
      </w:divBdr>
    </w:div>
    <w:div w:id="441341199">
      <w:bodyDiv w:val="1"/>
      <w:marLeft w:val="0"/>
      <w:marRight w:val="0"/>
      <w:marTop w:val="0"/>
      <w:marBottom w:val="0"/>
      <w:divBdr>
        <w:top w:val="none" w:sz="0" w:space="0" w:color="auto"/>
        <w:left w:val="none" w:sz="0" w:space="0" w:color="auto"/>
        <w:bottom w:val="none" w:sz="0" w:space="0" w:color="auto"/>
        <w:right w:val="none" w:sz="0" w:space="0" w:color="auto"/>
      </w:divBdr>
    </w:div>
    <w:div w:id="453402576">
      <w:bodyDiv w:val="1"/>
      <w:marLeft w:val="0"/>
      <w:marRight w:val="0"/>
      <w:marTop w:val="0"/>
      <w:marBottom w:val="0"/>
      <w:divBdr>
        <w:top w:val="none" w:sz="0" w:space="0" w:color="auto"/>
        <w:left w:val="none" w:sz="0" w:space="0" w:color="auto"/>
        <w:bottom w:val="none" w:sz="0" w:space="0" w:color="auto"/>
        <w:right w:val="none" w:sz="0" w:space="0" w:color="auto"/>
      </w:divBdr>
    </w:div>
    <w:div w:id="467553659">
      <w:bodyDiv w:val="1"/>
      <w:marLeft w:val="0"/>
      <w:marRight w:val="0"/>
      <w:marTop w:val="0"/>
      <w:marBottom w:val="0"/>
      <w:divBdr>
        <w:top w:val="none" w:sz="0" w:space="0" w:color="auto"/>
        <w:left w:val="none" w:sz="0" w:space="0" w:color="auto"/>
        <w:bottom w:val="none" w:sz="0" w:space="0" w:color="auto"/>
        <w:right w:val="none" w:sz="0" w:space="0" w:color="auto"/>
      </w:divBdr>
    </w:div>
    <w:div w:id="477189612">
      <w:bodyDiv w:val="1"/>
      <w:marLeft w:val="0"/>
      <w:marRight w:val="0"/>
      <w:marTop w:val="0"/>
      <w:marBottom w:val="0"/>
      <w:divBdr>
        <w:top w:val="none" w:sz="0" w:space="0" w:color="auto"/>
        <w:left w:val="none" w:sz="0" w:space="0" w:color="auto"/>
        <w:bottom w:val="none" w:sz="0" w:space="0" w:color="auto"/>
        <w:right w:val="none" w:sz="0" w:space="0" w:color="auto"/>
      </w:divBdr>
    </w:div>
    <w:div w:id="487403857">
      <w:bodyDiv w:val="1"/>
      <w:marLeft w:val="0"/>
      <w:marRight w:val="0"/>
      <w:marTop w:val="0"/>
      <w:marBottom w:val="0"/>
      <w:divBdr>
        <w:top w:val="none" w:sz="0" w:space="0" w:color="auto"/>
        <w:left w:val="none" w:sz="0" w:space="0" w:color="auto"/>
        <w:bottom w:val="none" w:sz="0" w:space="0" w:color="auto"/>
        <w:right w:val="none" w:sz="0" w:space="0" w:color="auto"/>
      </w:divBdr>
    </w:div>
    <w:div w:id="488406810">
      <w:bodyDiv w:val="1"/>
      <w:marLeft w:val="0"/>
      <w:marRight w:val="0"/>
      <w:marTop w:val="0"/>
      <w:marBottom w:val="0"/>
      <w:divBdr>
        <w:top w:val="none" w:sz="0" w:space="0" w:color="auto"/>
        <w:left w:val="none" w:sz="0" w:space="0" w:color="auto"/>
        <w:bottom w:val="none" w:sz="0" w:space="0" w:color="auto"/>
        <w:right w:val="none" w:sz="0" w:space="0" w:color="auto"/>
      </w:divBdr>
    </w:div>
    <w:div w:id="506091415">
      <w:bodyDiv w:val="1"/>
      <w:marLeft w:val="0"/>
      <w:marRight w:val="0"/>
      <w:marTop w:val="0"/>
      <w:marBottom w:val="0"/>
      <w:divBdr>
        <w:top w:val="none" w:sz="0" w:space="0" w:color="auto"/>
        <w:left w:val="none" w:sz="0" w:space="0" w:color="auto"/>
        <w:bottom w:val="none" w:sz="0" w:space="0" w:color="auto"/>
        <w:right w:val="none" w:sz="0" w:space="0" w:color="auto"/>
      </w:divBdr>
    </w:div>
    <w:div w:id="510991592">
      <w:bodyDiv w:val="1"/>
      <w:marLeft w:val="0"/>
      <w:marRight w:val="0"/>
      <w:marTop w:val="0"/>
      <w:marBottom w:val="0"/>
      <w:divBdr>
        <w:top w:val="none" w:sz="0" w:space="0" w:color="auto"/>
        <w:left w:val="none" w:sz="0" w:space="0" w:color="auto"/>
        <w:bottom w:val="none" w:sz="0" w:space="0" w:color="auto"/>
        <w:right w:val="none" w:sz="0" w:space="0" w:color="auto"/>
      </w:divBdr>
    </w:div>
    <w:div w:id="511992008">
      <w:bodyDiv w:val="1"/>
      <w:marLeft w:val="0"/>
      <w:marRight w:val="0"/>
      <w:marTop w:val="0"/>
      <w:marBottom w:val="0"/>
      <w:divBdr>
        <w:top w:val="none" w:sz="0" w:space="0" w:color="auto"/>
        <w:left w:val="none" w:sz="0" w:space="0" w:color="auto"/>
        <w:bottom w:val="none" w:sz="0" w:space="0" w:color="auto"/>
        <w:right w:val="none" w:sz="0" w:space="0" w:color="auto"/>
      </w:divBdr>
    </w:div>
    <w:div w:id="515653657">
      <w:bodyDiv w:val="1"/>
      <w:marLeft w:val="0"/>
      <w:marRight w:val="0"/>
      <w:marTop w:val="0"/>
      <w:marBottom w:val="0"/>
      <w:divBdr>
        <w:top w:val="none" w:sz="0" w:space="0" w:color="auto"/>
        <w:left w:val="none" w:sz="0" w:space="0" w:color="auto"/>
        <w:bottom w:val="none" w:sz="0" w:space="0" w:color="auto"/>
        <w:right w:val="none" w:sz="0" w:space="0" w:color="auto"/>
      </w:divBdr>
    </w:div>
    <w:div w:id="517961585">
      <w:bodyDiv w:val="1"/>
      <w:marLeft w:val="0"/>
      <w:marRight w:val="0"/>
      <w:marTop w:val="0"/>
      <w:marBottom w:val="0"/>
      <w:divBdr>
        <w:top w:val="none" w:sz="0" w:space="0" w:color="auto"/>
        <w:left w:val="none" w:sz="0" w:space="0" w:color="auto"/>
        <w:bottom w:val="none" w:sz="0" w:space="0" w:color="auto"/>
        <w:right w:val="none" w:sz="0" w:space="0" w:color="auto"/>
      </w:divBdr>
    </w:div>
    <w:div w:id="524288972">
      <w:bodyDiv w:val="1"/>
      <w:marLeft w:val="0"/>
      <w:marRight w:val="0"/>
      <w:marTop w:val="0"/>
      <w:marBottom w:val="0"/>
      <w:divBdr>
        <w:top w:val="none" w:sz="0" w:space="0" w:color="auto"/>
        <w:left w:val="none" w:sz="0" w:space="0" w:color="auto"/>
        <w:bottom w:val="none" w:sz="0" w:space="0" w:color="auto"/>
        <w:right w:val="none" w:sz="0" w:space="0" w:color="auto"/>
      </w:divBdr>
    </w:div>
    <w:div w:id="526911640">
      <w:bodyDiv w:val="1"/>
      <w:marLeft w:val="0"/>
      <w:marRight w:val="0"/>
      <w:marTop w:val="0"/>
      <w:marBottom w:val="0"/>
      <w:divBdr>
        <w:top w:val="none" w:sz="0" w:space="0" w:color="auto"/>
        <w:left w:val="none" w:sz="0" w:space="0" w:color="auto"/>
        <w:bottom w:val="none" w:sz="0" w:space="0" w:color="auto"/>
        <w:right w:val="none" w:sz="0" w:space="0" w:color="auto"/>
      </w:divBdr>
    </w:div>
    <w:div w:id="527722092">
      <w:bodyDiv w:val="1"/>
      <w:marLeft w:val="0"/>
      <w:marRight w:val="0"/>
      <w:marTop w:val="0"/>
      <w:marBottom w:val="0"/>
      <w:divBdr>
        <w:top w:val="none" w:sz="0" w:space="0" w:color="auto"/>
        <w:left w:val="none" w:sz="0" w:space="0" w:color="auto"/>
        <w:bottom w:val="none" w:sz="0" w:space="0" w:color="auto"/>
        <w:right w:val="none" w:sz="0" w:space="0" w:color="auto"/>
      </w:divBdr>
    </w:div>
    <w:div w:id="546646136">
      <w:bodyDiv w:val="1"/>
      <w:marLeft w:val="0"/>
      <w:marRight w:val="0"/>
      <w:marTop w:val="0"/>
      <w:marBottom w:val="0"/>
      <w:divBdr>
        <w:top w:val="none" w:sz="0" w:space="0" w:color="auto"/>
        <w:left w:val="none" w:sz="0" w:space="0" w:color="auto"/>
        <w:bottom w:val="none" w:sz="0" w:space="0" w:color="auto"/>
        <w:right w:val="none" w:sz="0" w:space="0" w:color="auto"/>
      </w:divBdr>
    </w:div>
    <w:div w:id="553389445">
      <w:bodyDiv w:val="1"/>
      <w:marLeft w:val="0"/>
      <w:marRight w:val="0"/>
      <w:marTop w:val="0"/>
      <w:marBottom w:val="0"/>
      <w:divBdr>
        <w:top w:val="none" w:sz="0" w:space="0" w:color="auto"/>
        <w:left w:val="none" w:sz="0" w:space="0" w:color="auto"/>
        <w:bottom w:val="none" w:sz="0" w:space="0" w:color="auto"/>
        <w:right w:val="none" w:sz="0" w:space="0" w:color="auto"/>
      </w:divBdr>
    </w:div>
    <w:div w:id="559364380">
      <w:bodyDiv w:val="1"/>
      <w:marLeft w:val="0"/>
      <w:marRight w:val="0"/>
      <w:marTop w:val="0"/>
      <w:marBottom w:val="0"/>
      <w:divBdr>
        <w:top w:val="none" w:sz="0" w:space="0" w:color="auto"/>
        <w:left w:val="none" w:sz="0" w:space="0" w:color="auto"/>
        <w:bottom w:val="none" w:sz="0" w:space="0" w:color="auto"/>
        <w:right w:val="none" w:sz="0" w:space="0" w:color="auto"/>
      </w:divBdr>
    </w:div>
    <w:div w:id="567764806">
      <w:bodyDiv w:val="1"/>
      <w:marLeft w:val="0"/>
      <w:marRight w:val="0"/>
      <w:marTop w:val="0"/>
      <w:marBottom w:val="0"/>
      <w:divBdr>
        <w:top w:val="none" w:sz="0" w:space="0" w:color="auto"/>
        <w:left w:val="none" w:sz="0" w:space="0" w:color="auto"/>
        <w:bottom w:val="none" w:sz="0" w:space="0" w:color="auto"/>
        <w:right w:val="none" w:sz="0" w:space="0" w:color="auto"/>
      </w:divBdr>
    </w:div>
    <w:div w:id="570778608">
      <w:bodyDiv w:val="1"/>
      <w:marLeft w:val="0"/>
      <w:marRight w:val="0"/>
      <w:marTop w:val="0"/>
      <w:marBottom w:val="0"/>
      <w:divBdr>
        <w:top w:val="none" w:sz="0" w:space="0" w:color="auto"/>
        <w:left w:val="none" w:sz="0" w:space="0" w:color="auto"/>
        <w:bottom w:val="none" w:sz="0" w:space="0" w:color="auto"/>
        <w:right w:val="none" w:sz="0" w:space="0" w:color="auto"/>
      </w:divBdr>
    </w:div>
    <w:div w:id="579142808">
      <w:bodyDiv w:val="1"/>
      <w:marLeft w:val="0"/>
      <w:marRight w:val="0"/>
      <w:marTop w:val="0"/>
      <w:marBottom w:val="0"/>
      <w:divBdr>
        <w:top w:val="none" w:sz="0" w:space="0" w:color="auto"/>
        <w:left w:val="none" w:sz="0" w:space="0" w:color="auto"/>
        <w:bottom w:val="none" w:sz="0" w:space="0" w:color="auto"/>
        <w:right w:val="none" w:sz="0" w:space="0" w:color="auto"/>
      </w:divBdr>
    </w:div>
    <w:div w:id="582495232">
      <w:bodyDiv w:val="1"/>
      <w:marLeft w:val="0"/>
      <w:marRight w:val="0"/>
      <w:marTop w:val="0"/>
      <w:marBottom w:val="0"/>
      <w:divBdr>
        <w:top w:val="none" w:sz="0" w:space="0" w:color="auto"/>
        <w:left w:val="none" w:sz="0" w:space="0" w:color="auto"/>
        <w:bottom w:val="none" w:sz="0" w:space="0" w:color="auto"/>
        <w:right w:val="none" w:sz="0" w:space="0" w:color="auto"/>
      </w:divBdr>
    </w:div>
    <w:div w:id="584611310">
      <w:bodyDiv w:val="1"/>
      <w:marLeft w:val="0"/>
      <w:marRight w:val="0"/>
      <w:marTop w:val="0"/>
      <w:marBottom w:val="0"/>
      <w:divBdr>
        <w:top w:val="none" w:sz="0" w:space="0" w:color="auto"/>
        <w:left w:val="none" w:sz="0" w:space="0" w:color="auto"/>
        <w:bottom w:val="none" w:sz="0" w:space="0" w:color="auto"/>
        <w:right w:val="none" w:sz="0" w:space="0" w:color="auto"/>
      </w:divBdr>
    </w:div>
    <w:div w:id="603459854">
      <w:bodyDiv w:val="1"/>
      <w:marLeft w:val="0"/>
      <w:marRight w:val="0"/>
      <w:marTop w:val="0"/>
      <w:marBottom w:val="0"/>
      <w:divBdr>
        <w:top w:val="none" w:sz="0" w:space="0" w:color="auto"/>
        <w:left w:val="none" w:sz="0" w:space="0" w:color="auto"/>
        <w:bottom w:val="none" w:sz="0" w:space="0" w:color="auto"/>
        <w:right w:val="none" w:sz="0" w:space="0" w:color="auto"/>
      </w:divBdr>
    </w:div>
    <w:div w:id="608515790">
      <w:bodyDiv w:val="1"/>
      <w:marLeft w:val="0"/>
      <w:marRight w:val="0"/>
      <w:marTop w:val="0"/>
      <w:marBottom w:val="0"/>
      <w:divBdr>
        <w:top w:val="none" w:sz="0" w:space="0" w:color="auto"/>
        <w:left w:val="none" w:sz="0" w:space="0" w:color="auto"/>
        <w:bottom w:val="none" w:sz="0" w:space="0" w:color="auto"/>
        <w:right w:val="none" w:sz="0" w:space="0" w:color="auto"/>
      </w:divBdr>
    </w:div>
    <w:div w:id="609700694">
      <w:bodyDiv w:val="1"/>
      <w:marLeft w:val="0"/>
      <w:marRight w:val="0"/>
      <w:marTop w:val="0"/>
      <w:marBottom w:val="0"/>
      <w:divBdr>
        <w:top w:val="none" w:sz="0" w:space="0" w:color="auto"/>
        <w:left w:val="none" w:sz="0" w:space="0" w:color="auto"/>
        <w:bottom w:val="none" w:sz="0" w:space="0" w:color="auto"/>
        <w:right w:val="none" w:sz="0" w:space="0" w:color="auto"/>
      </w:divBdr>
    </w:div>
    <w:div w:id="617183464">
      <w:bodyDiv w:val="1"/>
      <w:marLeft w:val="0"/>
      <w:marRight w:val="0"/>
      <w:marTop w:val="0"/>
      <w:marBottom w:val="0"/>
      <w:divBdr>
        <w:top w:val="none" w:sz="0" w:space="0" w:color="auto"/>
        <w:left w:val="none" w:sz="0" w:space="0" w:color="auto"/>
        <w:bottom w:val="none" w:sz="0" w:space="0" w:color="auto"/>
        <w:right w:val="none" w:sz="0" w:space="0" w:color="auto"/>
      </w:divBdr>
    </w:div>
    <w:div w:id="623731196">
      <w:bodyDiv w:val="1"/>
      <w:marLeft w:val="0"/>
      <w:marRight w:val="0"/>
      <w:marTop w:val="0"/>
      <w:marBottom w:val="0"/>
      <w:divBdr>
        <w:top w:val="none" w:sz="0" w:space="0" w:color="auto"/>
        <w:left w:val="none" w:sz="0" w:space="0" w:color="auto"/>
        <w:bottom w:val="none" w:sz="0" w:space="0" w:color="auto"/>
        <w:right w:val="none" w:sz="0" w:space="0" w:color="auto"/>
      </w:divBdr>
    </w:div>
    <w:div w:id="641347226">
      <w:bodyDiv w:val="1"/>
      <w:marLeft w:val="0"/>
      <w:marRight w:val="0"/>
      <w:marTop w:val="0"/>
      <w:marBottom w:val="0"/>
      <w:divBdr>
        <w:top w:val="none" w:sz="0" w:space="0" w:color="auto"/>
        <w:left w:val="none" w:sz="0" w:space="0" w:color="auto"/>
        <w:bottom w:val="none" w:sz="0" w:space="0" w:color="auto"/>
        <w:right w:val="none" w:sz="0" w:space="0" w:color="auto"/>
      </w:divBdr>
    </w:div>
    <w:div w:id="655652567">
      <w:bodyDiv w:val="1"/>
      <w:marLeft w:val="0"/>
      <w:marRight w:val="0"/>
      <w:marTop w:val="0"/>
      <w:marBottom w:val="0"/>
      <w:divBdr>
        <w:top w:val="none" w:sz="0" w:space="0" w:color="auto"/>
        <w:left w:val="none" w:sz="0" w:space="0" w:color="auto"/>
        <w:bottom w:val="none" w:sz="0" w:space="0" w:color="auto"/>
        <w:right w:val="none" w:sz="0" w:space="0" w:color="auto"/>
      </w:divBdr>
    </w:div>
    <w:div w:id="657344872">
      <w:bodyDiv w:val="1"/>
      <w:marLeft w:val="0"/>
      <w:marRight w:val="0"/>
      <w:marTop w:val="0"/>
      <w:marBottom w:val="0"/>
      <w:divBdr>
        <w:top w:val="none" w:sz="0" w:space="0" w:color="auto"/>
        <w:left w:val="none" w:sz="0" w:space="0" w:color="auto"/>
        <w:bottom w:val="none" w:sz="0" w:space="0" w:color="auto"/>
        <w:right w:val="none" w:sz="0" w:space="0" w:color="auto"/>
      </w:divBdr>
    </w:div>
    <w:div w:id="660159046">
      <w:bodyDiv w:val="1"/>
      <w:marLeft w:val="0"/>
      <w:marRight w:val="0"/>
      <w:marTop w:val="0"/>
      <w:marBottom w:val="0"/>
      <w:divBdr>
        <w:top w:val="none" w:sz="0" w:space="0" w:color="auto"/>
        <w:left w:val="none" w:sz="0" w:space="0" w:color="auto"/>
        <w:bottom w:val="none" w:sz="0" w:space="0" w:color="auto"/>
        <w:right w:val="none" w:sz="0" w:space="0" w:color="auto"/>
      </w:divBdr>
    </w:div>
    <w:div w:id="671376138">
      <w:bodyDiv w:val="1"/>
      <w:marLeft w:val="0"/>
      <w:marRight w:val="0"/>
      <w:marTop w:val="0"/>
      <w:marBottom w:val="0"/>
      <w:divBdr>
        <w:top w:val="none" w:sz="0" w:space="0" w:color="auto"/>
        <w:left w:val="none" w:sz="0" w:space="0" w:color="auto"/>
        <w:bottom w:val="none" w:sz="0" w:space="0" w:color="auto"/>
        <w:right w:val="none" w:sz="0" w:space="0" w:color="auto"/>
      </w:divBdr>
    </w:div>
    <w:div w:id="677655266">
      <w:bodyDiv w:val="1"/>
      <w:marLeft w:val="0"/>
      <w:marRight w:val="0"/>
      <w:marTop w:val="0"/>
      <w:marBottom w:val="0"/>
      <w:divBdr>
        <w:top w:val="none" w:sz="0" w:space="0" w:color="auto"/>
        <w:left w:val="none" w:sz="0" w:space="0" w:color="auto"/>
        <w:bottom w:val="none" w:sz="0" w:space="0" w:color="auto"/>
        <w:right w:val="none" w:sz="0" w:space="0" w:color="auto"/>
      </w:divBdr>
    </w:div>
    <w:div w:id="686712557">
      <w:bodyDiv w:val="1"/>
      <w:marLeft w:val="0"/>
      <w:marRight w:val="0"/>
      <w:marTop w:val="0"/>
      <w:marBottom w:val="0"/>
      <w:divBdr>
        <w:top w:val="none" w:sz="0" w:space="0" w:color="auto"/>
        <w:left w:val="none" w:sz="0" w:space="0" w:color="auto"/>
        <w:bottom w:val="none" w:sz="0" w:space="0" w:color="auto"/>
        <w:right w:val="none" w:sz="0" w:space="0" w:color="auto"/>
      </w:divBdr>
    </w:div>
    <w:div w:id="689378073">
      <w:bodyDiv w:val="1"/>
      <w:marLeft w:val="0"/>
      <w:marRight w:val="0"/>
      <w:marTop w:val="0"/>
      <w:marBottom w:val="0"/>
      <w:divBdr>
        <w:top w:val="none" w:sz="0" w:space="0" w:color="auto"/>
        <w:left w:val="none" w:sz="0" w:space="0" w:color="auto"/>
        <w:bottom w:val="none" w:sz="0" w:space="0" w:color="auto"/>
        <w:right w:val="none" w:sz="0" w:space="0" w:color="auto"/>
      </w:divBdr>
    </w:div>
    <w:div w:id="692539776">
      <w:bodyDiv w:val="1"/>
      <w:marLeft w:val="0"/>
      <w:marRight w:val="0"/>
      <w:marTop w:val="0"/>
      <w:marBottom w:val="0"/>
      <w:divBdr>
        <w:top w:val="none" w:sz="0" w:space="0" w:color="auto"/>
        <w:left w:val="none" w:sz="0" w:space="0" w:color="auto"/>
        <w:bottom w:val="none" w:sz="0" w:space="0" w:color="auto"/>
        <w:right w:val="none" w:sz="0" w:space="0" w:color="auto"/>
      </w:divBdr>
    </w:div>
    <w:div w:id="695232594">
      <w:bodyDiv w:val="1"/>
      <w:marLeft w:val="0"/>
      <w:marRight w:val="0"/>
      <w:marTop w:val="0"/>
      <w:marBottom w:val="0"/>
      <w:divBdr>
        <w:top w:val="none" w:sz="0" w:space="0" w:color="auto"/>
        <w:left w:val="none" w:sz="0" w:space="0" w:color="auto"/>
        <w:bottom w:val="none" w:sz="0" w:space="0" w:color="auto"/>
        <w:right w:val="none" w:sz="0" w:space="0" w:color="auto"/>
      </w:divBdr>
    </w:div>
    <w:div w:id="701786319">
      <w:bodyDiv w:val="1"/>
      <w:marLeft w:val="0"/>
      <w:marRight w:val="0"/>
      <w:marTop w:val="0"/>
      <w:marBottom w:val="0"/>
      <w:divBdr>
        <w:top w:val="none" w:sz="0" w:space="0" w:color="auto"/>
        <w:left w:val="none" w:sz="0" w:space="0" w:color="auto"/>
        <w:bottom w:val="none" w:sz="0" w:space="0" w:color="auto"/>
        <w:right w:val="none" w:sz="0" w:space="0" w:color="auto"/>
      </w:divBdr>
    </w:div>
    <w:div w:id="702629134">
      <w:bodyDiv w:val="1"/>
      <w:marLeft w:val="0"/>
      <w:marRight w:val="0"/>
      <w:marTop w:val="0"/>
      <w:marBottom w:val="0"/>
      <w:divBdr>
        <w:top w:val="none" w:sz="0" w:space="0" w:color="auto"/>
        <w:left w:val="none" w:sz="0" w:space="0" w:color="auto"/>
        <w:bottom w:val="none" w:sz="0" w:space="0" w:color="auto"/>
        <w:right w:val="none" w:sz="0" w:space="0" w:color="auto"/>
      </w:divBdr>
    </w:div>
    <w:div w:id="708452922">
      <w:bodyDiv w:val="1"/>
      <w:marLeft w:val="0"/>
      <w:marRight w:val="0"/>
      <w:marTop w:val="0"/>
      <w:marBottom w:val="0"/>
      <w:divBdr>
        <w:top w:val="none" w:sz="0" w:space="0" w:color="auto"/>
        <w:left w:val="none" w:sz="0" w:space="0" w:color="auto"/>
        <w:bottom w:val="none" w:sz="0" w:space="0" w:color="auto"/>
        <w:right w:val="none" w:sz="0" w:space="0" w:color="auto"/>
      </w:divBdr>
    </w:div>
    <w:div w:id="721486434">
      <w:bodyDiv w:val="1"/>
      <w:marLeft w:val="0"/>
      <w:marRight w:val="0"/>
      <w:marTop w:val="0"/>
      <w:marBottom w:val="0"/>
      <w:divBdr>
        <w:top w:val="none" w:sz="0" w:space="0" w:color="auto"/>
        <w:left w:val="none" w:sz="0" w:space="0" w:color="auto"/>
        <w:bottom w:val="none" w:sz="0" w:space="0" w:color="auto"/>
        <w:right w:val="none" w:sz="0" w:space="0" w:color="auto"/>
      </w:divBdr>
    </w:div>
    <w:div w:id="725299207">
      <w:bodyDiv w:val="1"/>
      <w:marLeft w:val="0"/>
      <w:marRight w:val="0"/>
      <w:marTop w:val="0"/>
      <w:marBottom w:val="0"/>
      <w:divBdr>
        <w:top w:val="none" w:sz="0" w:space="0" w:color="auto"/>
        <w:left w:val="none" w:sz="0" w:space="0" w:color="auto"/>
        <w:bottom w:val="none" w:sz="0" w:space="0" w:color="auto"/>
        <w:right w:val="none" w:sz="0" w:space="0" w:color="auto"/>
      </w:divBdr>
    </w:div>
    <w:div w:id="731854640">
      <w:bodyDiv w:val="1"/>
      <w:marLeft w:val="0"/>
      <w:marRight w:val="0"/>
      <w:marTop w:val="0"/>
      <w:marBottom w:val="0"/>
      <w:divBdr>
        <w:top w:val="none" w:sz="0" w:space="0" w:color="auto"/>
        <w:left w:val="none" w:sz="0" w:space="0" w:color="auto"/>
        <w:bottom w:val="none" w:sz="0" w:space="0" w:color="auto"/>
        <w:right w:val="none" w:sz="0" w:space="0" w:color="auto"/>
      </w:divBdr>
    </w:div>
    <w:div w:id="734669856">
      <w:bodyDiv w:val="1"/>
      <w:marLeft w:val="0"/>
      <w:marRight w:val="0"/>
      <w:marTop w:val="0"/>
      <w:marBottom w:val="0"/>
      <w:divBdr>
        <w:top w:val="none" w:sz="0" w:space="0" w:color="auto"/>
        <w:left w:val="none" w:sz="0" w:space="0" w:color="auto"/>
        <w:bottom w:val="none" w:sz="0" w:space="0" w:color="auto"/>
        <w:right w:val="none" w:sz="0" w:space="0" w:color="auto"/>
      </w:divBdr>
    </w:div>
    <w:div w:id="741220369">
      <w:bodyDiv w:val="1"/>
      <w:marLeft w:val="0"/>
      <w:marRight w:val="0"/>
      <w:marTop w:val="0"/>
      <w:marBottom w:val="0"/>
      <w:divBdr>
        <w:top w:val="none" w:sz="0" w:space="0" w:color="auto"/>
        <w:left w:val="none" w:sz="0" w:space="0" w:color="auto"/>
        <w:bottom w:val="none" w:sz="0" w:space="0" w:color="auto"/>
        <w:right w:val="none" w:sz="0" w:space="0" w:color="auto"/>
      </w:divBdr>
    </w:div>
    <w:div w:id="747966081">
      <w:bodyDiv w:val="1"/>
      <w:marLeft w:val="0"/>
      <w:marRight w:val="0"/>
      <w:marTop w:val="0"/>
      <w:marBottom w:val="0"/>
      <w:divBdr>
        <w:top w:val="none" w:sz="0" w:space="0" w:color="auto"/>
        <w:left w:val="none" w:sz="0" w:space="0" w:color="auto"/>
        <w:bottom w:val="none" w:sz="0" w:space="0" w:color="auto"/>
        <w:right w:val="none" w:sz="0" w:space="0" w:color="auto"/>
      </w:divBdr>
    </w:div>
    <w:div w:id="752049751">
      <w:bodyDiv w:val="1"/>
      <w:marLeft w:val="0"/>
      <w:marRight w:val="0"/>
      <w:marTop w:val="0"/>
      <w:marBottom w:val="0"/>
      <w:divBdr>
        <w:top w:val="none" w:sz="0" w:space="0" w:color="auto"/>
        <w:left w:val="none" w:sz="0" w:space="0" w:color="auto"/>
        <w:bottom w:val="none" w:sz="0" w:space="0" w:color="auto"/>
        <w:right w:val="none" w:sz="0" w:space="0" w:color="auto"/>
      </w:divBdr>
    </w:div>
    <w:div w:id="753360248">
      <w:bodyDiv w:val="1"/>
      <w:marLeft w:val="0"/>
      <w:marRight w:val="0"/>
      <w:marTop w:val="0"/>
      <w:marBottom w:val="0"/>
      <w:divBdr>
        <w:top w:val="none" w:sz="0" w:space="0" w:color="auto"/>
        <w:left w:val="none" w:sz="0" w:space="0" w:color="auto"/>
        <w:bottom w:val="none" w:sz="0" w:space="0" w:color="auto"/>
        <w:right w:val="none" w:sz="0" w:space="0" w:color="auto"/>
      </w:divBdr>
    </w:div>
    <w:div w:id="755244422">
      <w:bodyDiv w:val="1"/>
      <w:marLeft w:val="0"/>
      <w:marRight w:val="0"/>
      <w:marTop w:val="0"/>
      <w:marBottom w:val="0"/>
      <w:divBdr>
        <w:top w:val="none" w:sz="0" w:space="0" w:color="auto"/>
        <w:left w:val="none" w:sz="0" w:space="0" w:color="auto"/>
        <w:bottom w:val="none" w:sz="0" w:space="0" w:color="auto"/>
        <w:right w:val="none" w:sz="0" w:space="0" w:color="auto"/>
      </w:divBdr>
    </w:div>
    <w:div w:id="756825463">
      <w:bodyDiv w:val="1"/>
      <w:marLeft w:val="0"/>
      <w:marRight w:val="0"/>
      <w:marTop w:val="0"/>
      <w:marBottom w:val="0"/>
      <w:divBdr>
        <w:top w:val="none" w:sz="0" w:space="0" w:color="auto"/>
        <w:left w:val="none" w:sz="0" w:space="0" w:color="auto"/>
        <w:bottom w:val="none" w:sz="0" w:space="0" w:color="auto"/>
        <w:right w:val="none" w:sz="0" w:space="0" w:color="auto"/>
      </w:divBdr>
    </w:div>
    <w:div w:id="763115345">
      <w:bodyDiv w:val="1"/>
      <w:marLeft w:val="0"/>
      <w:marRight w:val="0"/>
      <w:marTop w:val="0"/>
      <w:marBottom w:val="0"/>
      <w:divBdr>
        <w:top w:val="none" w:sz="0" w:space="0" w:color="auto"/>
        <w:left w:val="none" w:sz="0" w:space="0" w:color="auto"/>
        <w:bottom w:val="none" w:sz="0" w:space="0" w:color="auto"/>
        <w:right w:val="none" w:sz="0" w:space="0" w:color="auto"/>
      </w:divBdr>
    </w:div>
    <w:div w:id="765729624">
      <w:bodyDiv w:val="1"/>
      <w:marLeft w:val="0"/>
      <w:marRight w:val="0"/>
      <w:marTop w:val="0"/>
      <w:marBottom w:val="0"/>
      <w:divBdr>
        <w:top w:val="none" w:sz="0" w:space="0" w:color="auto"/>
        <w:left w:val="none" w:sz="0" w:space="0" w:color="auto"/>
        <w:bottom w:val="none" w:sz="0" w:space="0" w:color="auto"/>
        <w:right w:val="none" w:sz="0" w:space="0" w:color="auto"/>
      </w:divBdr>
    </w:div>
    <w:div w:id="767845598">
      <w:bodyDiv w:val="1"/>
      <w:marLeft w:val="0"/>
      <w:marRight w:val="0"/>
      <w:marTop w:val="0"/>
      <w:marBottom w:val="0"/>
      <w:divBdr>
        <w:top w:val="none" w:sz="0" w:space="0" w:color="auto"/>
        <w:left w:val="none" w:sz="0" w:space="0" w:color="auto"/>
        <w:bottom w:val="none" w:sz="0" w:space="0" w:color="auto"/>
        <w:right w:val="none" w:sz="0" w:space="0" w:color="auto"/>
      </w:divBdr>
    </w:div>
    <w:div w:id="794374279">
      <w:bodyDiv w:val="1"/>
      <w:marLeft w:val="0"/>
      <w:marRight w:val="0"/>
      <w:marTop w:val="0"/>
      <w:marBottom w:val="0"/>
      <w:divBdr>
        <w:top w:val="none" w:sz="0" w:space="0" w:color="auto"/>
        <w:left w:val="none" w:sz="0" w:space="0" w:color="auto"/>
        <w:bottom w:val="none" w:sz="0" w:space="0" w:color="auto"/>
        <w:right w:val="none" w:sz="0" w:space="0" w:color="auto"/>
      </w:divBdr>
    </w:div>
    <w:div w:id="815148851">
      <w:bodyDiv w:val="1"/>
      <w:marLeft w:val="0"/>
      <w:marRight w:val="0"/>
      <w:marTop w:val="0"/>
      <w:marBottom w:val="0"/>
      <w:divBdr>
        <w:top w:val="none" w:sz="0" w:space="0" w:color="auto"/>
        <w:left w:val="none" w:sz="0" w:space="0" w:color="auto"/>
        <w:bottom w:val="none" w:sz="0" w:space="0" w:color="auto"/>
        <w:right w:val="none" w:sz="0" w:space="0" w:color="auto"/>
      </w:divBdr>
    </w:div>
    <w:div w:id="817921331">
      <w:bodyDiv w:val="1"/>
      <w:marLeft w:val="0"/>
      <w:marRight w:val="0"/>
      <w:marTop w:val="0"/>
      <w:marBottom w:val="0"/>
      <w:divBdr>
        <w:top w:val="none" w:sz="0" w:space="0" w:color="auto"/>
        <w:left w:val="none" w:sz="0" w:space="0" w:color="auto"/>
        <w:bottom w:val="none" w:sz="0" w:space="0" w:color="auto"/>
        <w:right w:val="none" w:sz="0" w:space="0" w:color="auto"/>
      </w:divBdr>
    </w:div>
    <w:div w:id="827403127">
      <w:bodyDiv w:val="1"/>
      <w:marLeft w:val="0"/>
      <w:marRight w:val="0"/>
      <w:marTop w:val="0"/>
      <w:marBottom w:val="0"/>
      <w:divBdr>
        <w:top w:val="none" w:sz="0" w:space="0" w:color="auto"/>
        <w:left w:val="none" w:sz="0" w:space="0" w:color="auto"/>
        <w:bottom w:val="none" w:sz="0" w:space="0" w:color="auto"/>
        <w:right w:val="none" w:sz="0" w:space="0" w:color="auto"/>
      </w:divBdr>
    </w:div>
    <w:div w:id="828325181">
      <w:bodyDiv w:val="1"/>
      <w:marLeft w:val="0"/>
      <w:marRight w:val="0"/>
      <w:marTop w:val="0"/>
      <w:marBottom w:val="0"/>
      <w:divBdr>
        <w:top w:val="none" w:sz="0" w:space="0" w:color="auto"/>
        <w:left w:val="none" w:sz="0" w:space="0" w:color="auto"/>
        <w:bottom w:val="none" w:sz="0" w:space="0" w:color="auto"/>
        <w:right w:val="none" w:sz="0" w:space="0" w:color="auto"/>
      </w:divBdr>
    </w:div>
    <w:div w:id="830490812">
      <w:bodyDiv w:val="1"/>
      <w:marLeft w:val="0"/>
      <w:marRight w:val="0"/>
      <w:marTop w:val="0"/>
      <w:marBottom w:val="0"/>
      <w:divBdr>
        <w:top w:val="none" w:sz="0" w:space="0" w:color="auto"/>
        <w:left w:val="none" w:sz="0" w:space="0" w:color="auto"/>
        <w:bottom w:val="none" w:sz="0" w:space="0" w:color="auto"/>
        <w:right w:val="none" w:sz="0" w:space="0" w:color="auto"/>
      </w:divBdr>
    </w:div>
    <w:div w:id="836073808">
      <w:bodyDiv w:val="1"/>
      <w:marLeft w:val="0"/>
      <w:marRight w:val="0"/>
      <w:marTop w:val="0"/>
      <w:marBottom w:val="0"/>
      <w:divBdr>
        <w:top w:val="none" w:sz="0" w:space="0" w:color="auto"/>
        <w:left w:val="none" w:sz="0" w:space="0" w:color="auto"/>
        <w:bottom w:val="none" w:sz="0" w:space="0" w:color="auto"/>
        <w:right w:val="none" w:sz="0" w:space="0" w:color="auto"/>
      </w:divBdr>
    </w:div>
    <w:div w:id="843471011">
      <w:bodyDiv w:val="1"/>
      <w:marLeft w:val="0"/>
      <w:marRight w:val="0"/>
      <w:marTop w:val="0"/>
      <w:marBottom w:val="0"/>
      <w:divBdr>
        <w:top w:val="none" w:sz="0" w:space="0" w:color="auto"/>
        <w:left w:val="none" w:sz="0" w:space="0" w:color="auto"/>
        <w:bottom w:val="none" w:sz="0" w:space="0" w:color="auto"/>
        <w:right w:val="none" w:sz="0" w:space="0" w:color="auto"/>
      </w:divBdr>
    </w:div>
    <w:div w:id="844826948">
      <w:bodyDiv w:val="1"/>
      <w:marLeft w:val="0"/>
      <w:marRight w:val="0"/>
      <w:marTop w:val="0"/>
      <w:marBottom w:val="0"/>
      <w:divBdr>
        <w:top w:val="none" w:sz="0" w:space="0" w:color="auto"/>
        <w:left w:val="none" w:sz="0" w:space="0" w:color="auto"/>
        <w:bottom w:val="none" w:sz="0" w:space="0" w:color="auto"/>
        <w:right w:val="none" w:sz="0" w:space="0" w:color="auto"/>
      </w:divBdr>
    </w:div>
    <w:div w:id="854614047">
      <w:bodyDiv w:val="1"/>
      <w:marLeft w:val="0"/>
      <w:marRight w:val="0"/>
      <w:marTop w:val="0"/>
      <w:marBottom w:val="0"/>
      <w:divBdr>
        <w:top w:val="none" w:sz="0" w:space="0" w:color="auto"/>
        <w:left w:val="none" w:sz="0" w:space="0" w:color="auto"/>
        <w:bottom w:val="none" w:sz="0" w:space="0" w:color="auto"/>
        <w:right w:val="none" w:sz="0" w:space="0" w:color="auto"/>
      </w:divBdr>
    </w:div>
    <w:div w:id="862860818">
      <w:bodyDiv w:val="1"/>
      <w:marLeft w:val="0"/>
      <w:marRight w:val="0"/>
      <w:marTop w:val="0"/>
      <w:marBottom w:val="0"/>
      <w:divBdr>
        <w:top w:val="none" w:sz="0" w:space="0" w:color="auto"/>
        <w:left w:val="none" w:sz="0" w:space="0" w:color="auto"/>
        <w:bottom w:val="none" w:sz="0" w:space="0" w:color="auto"/>
        <w:right w:val="none" w:sz="0" w:space="0" w:color="auto"/>
      </w:divBdr>
    </w:div>
    <w:div w:id="870608264">
      <w:bodyDiv w:val="1"/>
      <w:marLeft w:val="0"/>
      <w:marRight w:val="0"/>
      <w:marTop w:val="0"/>
      <w:marBottom w:val="0"/>
      <w:divBdr>
        <w:top w:val="none" w:sz="0" w:space="0" w:color="auto"/>
        <w:left w:val="none" w:sz="0" w:space="0" w:color="auto"/>
        <w:bottom w:val="none" w:sz="0" w:space="0" w:color="auto"/>
        <w:right w:val="none" w:sz="0" w:space="0" w:color="auto"/>
      </w:divBdr>
    </w:div>
    <w:div w:id="877476876">
      <w:bodyDiv w:val="1"/>
      <w:marLeft w:val="0"/>
      <w:marRight w:val="0"/>
      <w:marTop w:val="0"/>
      <w:marBottom w:val="0"/>
      <w:divBdr>
        <w:top w:val="none" w:sz="0" w:space="0" w:color="auto"/>
        <w:left w:val="none" w:sz="0" w:space="0" w:color="auto"/>
        <w:bottom w:val="none" w:sz="0" w:space="0" w:color="auto"/>
        <w:right w:val="none" w:sz="0" w:space="0" w:color="auto"/>
      </w:divBdr>
    </w:div>
    <w:div w:id="897515901">
      <w:bodyDiv w:val="1"/>
      <w:marLeft w:val="0"/>
      <w:marRight w:val="0"/>
      <w:marTop w:val="0"/>
      <w:marBottom w:val="0"/>
      <w:divBdr>
        <w:top w:val="none" w:sz="0" w:space="0" w:color="auto"/>
        <w:left w:val="none" w:sz="0" w:space="0" w:color="auto"/>
        <w:bottom w:val="none" w:sz="0" w:space="0" w:color="auto"/>
        <w:right w:val="none" w:sz="0" w:space="0" w:color="auto"/>
      </w:divBdr>
    </w:div>
    <w:div w:id="901598661">
      <w:bodyDiv w:val="1"/>
      <w:marLeft w:val="0"/>
      <w:marRight w:val="0"/>
      <w:marTop w:val="0"/>
      <w:marBottom w:val="0"/>
      <w:divBdr>
        <w:top w:val="none" w:sz="0" w:space="0" w:color="auto"/>
        <w:left w:val="none" w:sz="0" w:space="0" w:color="auto"/>
        <w:bottom w:val="none" w:sz="0" w:space="0" w:color="auto"/>
        <w:right w:val="none" w:sz="0" w:space="0" w:color="auto"/>
      </w:divBdr>
    </w:div>
    <w:div w:id="929044759">
      <w:bodyDiv w:val="1"/>
      <w:marLeft w:val="0"/>
      <w:marRight w:val="0"/>
      <w:marTop w:val="0"/>
      <w:marBottom w:val="0"/>
      <w:divBdr>
        <w:top w:val="none" w:sz="0" w:space="0" w:color="auto"/>
        <w:left w:val="none" w:sz="0" w:space="0" w:color="auto"/>
        <w:bottom w:val="none" w:sz="0" w:space="0" w:color="auto"/>
        <w:right w:val="none" w:sz="0" w:space="0" w:color="auto"/>
      </w:divBdr>
    </w:div>
    <w:div w:id="933518446">
      <w:bodyDiv w:val="1"/>
      <w:marLeft w:val="0"/>
      <w:marRight w:val="0"/>
      <w:marTop w:val="0"/>
      <w:marBottom w:val="0"/>
      <w:divBdr>
        <w:top w:val="none" w:sz="0" w:space="0" w:color="auto"/>
        <w:left w:val="none" w:sz="0" w:space="0" w:color="auto"/>
        <w:bottom w:val="none" w:sz="0" w:space="0" w:color="auto"/>
        <w:right w:val="none" w:sz="0" w:space="0" w:color="auto"/>
      </w:divBdr>
    </w:div>
    <w:div w:id="938412347">
      <w:bodyDiv w:val="1"/>
      <w:marLeft w:val="0"/>
      <w:marRight w:val="0"/>
      <w:marTop w:val="0"/>
      <w:marBottom w:val="0"/>
      <w:divBdr>
        <w:top w:val="none" w:sz="0" w:space="0" w:color="auto"/>
        <w:left w:val="none" w:sz="0" w:space="0" w:color="auto"/>
        <w:bottom w:val="none" w:sz="0" w:space="0" w:color="auto"/>
        <w:right w:val="none" w:sz="0" w:space="0" w:color="auto"/>
      </w:divBdr>
    </w:div>
    <w:div w:id="951860936">
      <w:bodyDiv w:val="1"/>
      <w:marLeft w:val="0"/>
      <w:marRight w:val="0"/>
      <w:marTop w:val="0"/>
      <w:marBottom w:val="0"/>
      <w:divBdr>
        <w:top w:val="none" w:sz="0" w:space="0" w:color="auto"/>
        <w:left w:val="none" w:sz="0" w:space="0" w:color="auto"/>
        <w:bottom w:val="none" w:sz="0" w:space="0" w:color="auto"/>
        <w:right w:val="none" w:sz="0" w:space="0" w:color="auto"/>
      </w:divBdr>
    </w:div>
    <w:div w:id="955598119">
      <w:bodyDiv w:val="1"/>
      <w:marLeft w:val="0"/>
      <w:marRight w:val="0"/>
      <w:marTop w:val="0"/>
      <w:marBottom w:val="0"/>
      <w:divBdr>
        <w:top w:val="none" w:sz="0" w:space="0" w:color="auto"/>
        <w:left w:val="none" w:sz="0" w:space="0" w:color="auto"/>
        <w:bottom w:val="none" w:sz="0" w:space="0" w:color="auto"/>
        <w:right w:val="none" w:sz="0" w:space="0" w:color="auto"/>
      </w:divBdr>
    </w:div>
    <w:div w:id="961232468">
      <w:bodyDiv w:val="1"/>
      <w:marLeft w:val="0"/>
      <w:marRight w:val="0"/>
      <w:marTop w:val="0"/>
      <w:marBottom w:val="0"/>
      <w:divBdr>
        <w:top w:val="none" w:sz="0" w:space="0" w:color="auto"/>
        <w:left w:val="none" w:sz="0" w:space="0" w:color="auto"/>
        <w:bottom w:val="none" w:sz="0" w:space="0" w:color="auto"/>
        <w:right w:val="none" w:sz="0" w:space="0" w:color="auto"/>
      </w:divBdr>
    </w:div>
    <w:div w:id="966859458">
      <w:bodyDiv w:val="1"/>
      <w:marLeft w:val="0"/>
      <w:marRight w:val="0"/>
      <w:marTop w:val="0"/>
      <w:marBottom w:val="0"/>
      <w:divBdr>
        <w:top w:val="none" w:sz="0" w:space="0" w:color="auto"/>
        <w:left w:val="none" w:sz="0" w:space="0" w:color="auto"/>
        <w:bottom w:val="none" w:sz="0" w:space="0" w:color="auto"/>
        <w:right w:val="none" w:sz="0" w:space="0" w:color="auto"/>
      </w:divBdr>
    </w:div>
    <w:div w:id="998800816">
      <w:bodyDiv w:val="1"/>
      <w:marLeft w:val="0"/>
      <w:marRight w:val="0"/>
      <w:marTop w:val="0"/>
      <w:marBottom w:val="0"/>
      <w:divBdr>
        <w:top w:val="none" w:sz="0" w:space="0" w:color="auto"/>
        <w:left w:val="none" w:sz="0" w:space="0" w:color="auto"/>
        <w:bottom w:val="none" w:sz="0" w:space="0" w:color="auto"/>
        <w:right w:val="none" w:sz="0" w:space="0" w:color="auto"/>
      </w:divBdr>
    </w:div>
    <w:div w:id="1020621734">
      <w:bodyDiv w:val="1"/>
      <w:marLeft w:val="0"/>
      <w:marRight w:val="0"/>
      <w:marTop w:val="0"/>
      <w:marBottom w:val="0"/>
      <w:divBdr>
        <w:top w:val="none" w:sz="0" w:space="0" w:color="auto"/>
        <w:left w:val="none" w:sz="0" w:space="0" w:color="auto"/>
        <w:bottom w:val="none" w:sz="0" w:space="0" w:color="auto"/>
        <w:right w:val="none" w:sz="0" w:space="0" w:color="auto"/>
      </w:divBdr>
    </w:div>
    <w:div w:id="1024987086">
      <w:bodyDiv w:val="1"/>
      <w:marLeft w:val="0"/>
      <w:marRight w:val="0"/>
      <w:marTop w:val="0"/>
      <w:marBottom w:val="0"/>
      <w:divBdr>
        <w:top w:val="none" w:sz="0" w:space="0" w:color="auto"/>
        <w:left w:val="none" w:sz="0" w:space="0" w:color="auto"/>
        <w:bottom w:val="none" w:sz="0" w:space="0" w:color="auto"/>
        <w:right w:val="none" w:sz="0" w:space="0" w:color="auto"/>
      </w:divBdr>
    </w:div>
    <w:div w:id="1053845829">
      <w:bodyDiv w:val="1"/>
      <w:marLeft w:val="0"/>
      <w:marRight w:val="0"/>
      <w:marTop w:val="0"/>
      <w:marBottom w:val="0"/>
      <w:divBdr>
        <w:top w:val="none" w:sz="0" w:space="0" w:color="auto"/>
        <w:left w:val="none" w:sz="0" w:space="0" w:color="auto"/>
        <w:bottom w:val="none" w:sz="0" w:space="0" w:color="auto"/>
        <w:right w:val="none" w:sz="0" w:space="0" w:color="auto"/>
      </w:divBdr>
    </w:div>
    <w:div w:id="1062218065">
      <w:bodyDiv w:val="1"/>
      <w:marLeft w:val="0"/>
      <w:marRight w:val="0"/>
      <w:marTop w:val="0"/>
      <w:marBottom w:val="0"/>
      <w:divBdr>
        <w:top w:val="none" w:sz="0" w:space="0" w:color="auto"/>
        <w:left w:val="none" w:sz="0" w:space="0" w:color="auto"/>
        <w:bottom w:val="none" w:sz="0" w:space="0" w:color="auto"/>
        <w:right w:val="none" w:sz="0" w:space="0" w:color="auto"/>
      </w:divBdr>
    </w:div>
    <w:div w:id="1065181212">
      <w:bodyDiv w:val="1"/>
      <w:marLeft w:val="0"/>
      <w:marRight w:val="0"/>
      <w:marTop w:val="0"/>
      <w:marBottom w:val="0"/>
      <w:divBdr>
        <w:top w:val="none" w:sz="0" w:space="0" w:color="auto"/>
        <w:left w:val="none" w:sz="0" w:space="0" w:color="auto"/>
        <w:bottom w:val="none" w:sz="0" w:space="0" w:color="auto"/>
        <w:right w:val="none" w:sz="0" w:space="0" w:color="auto"/>
      </w:divBdr>
    </w:div>
    <w:div w:id="1067190819">
      <w:bodyDiv w:val="1"/>
      <w:marLeft w:val="0"/>
      <w:marRight w:val="0"/>
      <w:marTop w:val="0"/>
      <w:marBottom w:val="0"/>
      <w:divBdr>
        <w:top w:val="none" w:sz="0" w:space="0" w:color="auto"/>
        <w:left w:val="none" w:sz="0" w:space="0" w:color="auto"/>
        <w:bottom w:val="none" w:sz="0" w:space="0" w:color="auto"/>
        <w:right w:val="none" w:sz="0" w:space="0" w:color="auto"/>
      </w:divBdr>
    </w:div>
    <w:div w:id="1085491387">
      <w:bodyDiv w:val="1"/>
      <w:marLeft w:val="0"/>
      <w:marRight w:val="0"/>
      <w:marTop w:val="0"/>
      <w:marBottom w:val="0"/>
      <w:divBdr>
        <w:top w:val="none" w:sz="0" w:space="0" w:color="auto"/>
        <w:left w:val="none" w:sz="0" w:space="0" w:color="auto"/>
        <w:bottom w:val="none" w:sz="0" w:space="0" w:color="auto"/>
        <w:right w:val="none" w:sz="0" w:space="0" w:color="auto"/>
      </w:divBdr>
    </w:div>
    <w:div w:id="1101334002">
      <w:bodyDiv w:val="1"/>
      <w:marLeft w:val="0"/>
      <w:marRight w:val="0"/>
      <w:marTop w:val="0"/>
      <w:marBottom w:val="0"/>
      <w:divBdr>
        <w:top w:val="none" w:sz="0" w:space="0" w:color="auto"/>
        <w:left w:val="none" w:sz="0" w:space="0" w:color="auto"/>
        <w:bottom w:val="none" w:sz="0" w:space="0" w:color="auto"/>
        <w:right w:val="none" w:sz="0" w:space="0" w:color="auto"/>
      </w:divBdr>
    </w:div>
    <w:div w:id="1101878343">
      <w:bodyDiv w:val="1"/>
      <w:marLeft w:val="0"/>
      <w:marRight w:val="0"/>
      <w:marTop w:val="0"/>
      <w:marBottom w:val="0"/>
      <w:divBdr>
        <w:top w:val="none" w:sz="0" w:space="0" w:color="auto"/>
        <w:left w:val="none" w:sz="0" w:space="0" w:color="auto"/>
        <w:bottom w:val="none" w:sz="0" w:space="0" w:color="auto"/>
        <w:right w:val="none" w:sz="0" w:space="0" w:color="auto"/>
      </w:divBdr>
    </w:div>
    <w:div w:id="1106392427">
      <w:bodyDiv w:val="1"/>
      <w:marLeft w:val="0"/>
      <w:marRight w:val="0"/>
      <w:marTop w:val="0"/>
      <w:marBottom w:val="0"/>
      <w:divBdr>
        <w:top w:val="none" w:sz="0" w:space="0" w:color="auto"/>
        <w:left w:val="none" w:sz="0" w:space="0" w:color="auto"/>
        <w:bottom w:val="none" w:sz="0" w:space="0" w:color="auto"/>
        <w:right w:val="none" w:sz="0" w:space="0" w:color="auto"/>
      </w:divBdr>
    </w:div>
    <w:div w:id="1121219675">
      <w:bodyDiv w:val="1"/>
      <w:marLeft w:val="0"/>
      <w:marRight w:val="0"/>
      <w:marTop w:val="0"/>
      <w:marBottom w:val="0"/>
      <w:divBdr>
        <w:top w:val="none" w:sz="0" w:space="0" w:color="auto"/>
        <w:left w:val="none" w:sz="0" w:space="0" w:color="auto"/>
        <w:bottom w:val="none" w:sz="0" w:space="0" w:color="auto"/>
        <w:right w:val="none" w:sz="0" w:space="0" w:color="auto"/>
      </w:divBdr>
    </w:div>
    <w:div w:id="1125923134">
      <w:bodyDiv w:val="1"/>
      <w:marLeft w:val="0"/>
      <w:marRight w:val="0"/>
      <w:marTop w:val="0"/>
      <w:marBottom w:val="0"/>
      <w:divBdr>
        <w:top w:val="none" w:sz="0" w:space="0" w:color="auto"/>
        <w:left w:val="none" w:sz="0" w:space="0" w:color="auto"/>
        <w:bottom w:val="none" w:sz="0" w:space="0" w:color="auto"/>
        <w:right w:val="none" w:sz="0" w:space="0" w:color="auto"/>
      </w:divBdr>
    </w:div>
    <w:div w:id="1139610549">
      <w:bodyDiv w:val="1"/>
      <w:marLeft w:val="0"/>
      <w:marRight w:val="0"/>
      <w:marTop w:val="0"/>
      <w:marBottom w:val="0"/>
      <w:divBdr>
        <w:top w:val="none" w:sz="0" w:space="0" w:color="auto"/>
        <w:left w:val="none" w:sz="0" w:space="0" w:color="auto"/>
        <w:bottom w:val="none" w:sz="0" w:space="0" w:color="auto"/>
        <w:right w:val="none" w:sz="0" w:space="0" w:color="auto"/>
      </w:divBdr>
    </w:div>
    <w:div w:id="1144784180">
      <w:bodyDiv w:val="1"/>
      <w:marLeft w:val="0"/>
      <w:marRight w:val="0"/>
      <w:marTop w:val="0"/>
      <w:marBottom w:val="0"/>
      <w:divBdr>
        <w:top w:val="none" w:sz="0" w:space="0" w:color="auto"/>
        <w:left w:val="none" w:sz="0" w:space="0" w:color="auto"/>
        <w:bottom w:val="none" w:sz="0" w:space="0" w:color="auto"/>
        <w:right w:val="none" w:sz="0" w:space="0" w:color="auto"/>
      </w:divBdr>
    </w:div>
    <w:div w:id="1167088099">
      <w:bodyDiv w:val="1"/>
      <w:marLeft w:val="0"/>
      <w:marRight w:val="0"/>
      <w:marTop w:val="0"/>
      <w:marBottom w:val="0"/>
      <w:divBdr>
        <w:top w:val="none" w:sz="0" w:space="0" w:color="auto"/>
        <w:left w:val="none" w:sz="0" w:space="0" w:color="auto"/>
        <w:bottom w:val="none" w:sz="0" w:space="0" w:color="auto"/>
        <w:right w:val="none" w:sz="0" w:space="0" w:color="auto"/>
      </w:divBdr>
    </w:div>
    <w:div w:id="1170485881">
      <w:bodyDiv w:val="1"/>
      <w:marLeft w:val="0"/>
      <w:marRight w:val="0"/>
      <w:marTop w:val="0"/>
      <w:marBottom w:val="0"/>
      <w:divBdr>
        <w:top w:val="none" w:sz="0" w:space="0" w:color="auto"/>
        <w:left w:val="none" w:sz="0" w:space="0" w:color="auto"/>
        <w:bottom w:val="none" w:sz="0" w:space="0" w:color="auto"/>
        <w:right w:val="none" w:sz="0" w:space="0" w:color="auto"/>
      </w:divBdr>
    </w:div>
    <w:div w:id="1183939838">
      <w:bodyDiv w:val="1"/>
      <w:marLeft w:val="0"/>
      <w:marRight w:val="0"/>
      <w:marTop w:val="0"/>
      <w:marBottom w:val="0"/>
      <w:divBdr>
        <w:top w:val="none" w:sz="0" w:space="0" w:color="auto"/>
        <w:left w:val="none" w:sz="0" w:space="0" w:color="auto"/>
        <w:bottom w:val="none" w:sz="0" w:space="0" w:color="auto"/>
        <w:right w:val="none" w:sz="0" w:space="0" w:color="auto"/>
      </w:divBdr>
    </w:div>
    <w:div w:id="1184057325">
      <w:bodyDiv w:val="1"/>
      <w:marLeft w:val="0"/>
      <w:marRight w:val="0"/>
      <w:marTop w:val="0"/>
      <w:marBottom w:val="0"/>
      <w:divBdr>
        <w:top w:val="none" w:sz="0" w:space="0" w:color="auto"/>
        <w:left w:val="none" w:sz="0" w:space="0" w:color="auto"/>
        <w:bottom w:val="none" w:sz="0" w:space="0" w:color="auto"/>
        <w:right w:val="none" w:sz="0" w:space="0" w:color="auto"/>
      </w:divBdr>
    </w:div>
    <w:div w:id="1197037909">
      <w:bodyDiv w:val="1"/>
      <w:marLeft w:val="0"/>
      <w:marRight w:val="0"/>
      <w:marTop w:val="0"/>
      <w:marBottom w:val="0"/>
      <w:divBdr>
        <w:top w:val="none" w:sz="0" w:space="0" w:color="auto"/>
        <w:left w:val="none" w:sz="0" w:space="0" w:color="auto"/>
        <w:bottom w:val="none" w:sz="0" w:space="0" w:color="auto"/>
        <w:right w:val="none" w:sz="0" w:space="0" w:color="auto"/>
      </w:divBdr>
    </w:div>
    <w:div w:id="1210410991">
      <w:bodyDiv w:val="1"/>
      <w:marLeft w:val="0"/>
      <w:marRight w:val="0"/>
      <w:marTop w:val="0"/>
      <w:marBottom w:val="0"/>
      <w:divBdr>
        <w:top w:val="none" w:sz="0" w:space="0" w:color="auto"/>
        <w:left w:val="none" w:sz="0" w:space="0" w:color="auto"/>
        <w:bottom w:val="none" w:sz="0" w:space="0" w:color="auto"/>
        <w:right w:val="none" w:sz="0" w:space="0" w:color="auto"/>
      </w:divBdr>
    </w:div>
    <w:div w:id="1212613933">
      <w:bodyDiv w:val="1"/>
      <w:marLeft w:val="0"/>
      <w:marRight w:val="0"/>
      <w:marTop w:val="0"/>
      <w:marBottom w:val="0"/>
      <w:divBdr>
        <w:top w:val="none" w:sz="0" w:space="0" w:color="auto"/>
        <w:left w:val="none" w:sz="0" w:space="0" w:color="auto"/>
        <w:bottom w:val="none" w:sz="0" w:space="0" w:color="auto"/>
        <w:right w:val="none" w:sz="0" w:space="0" w:color="auto"/>
      </w:divBdr>
    </w:div>
    <w:div w:id="1218587534">
      <w:bodyDiv w:val="1"/>
      <w:marLeft w:val="0"/>
      <w:marRight w:val="0"/>
      <w:marTop w:val="0"/>
      <w:marBottom w:val="0"/>
      <w:divBdr>
        <w:top w:val="none" w:sz="0" w:space="0" w:color="auto"/>
        <w:left w:val="none" w:sz="0" w:space="0" w:color="auto"/>
        <w:bottom w:val="none" w:sz="0" w:space="0" w:color="auto"/>
        <w:right w:val="none" w:sz="0" w:space="0" w:color="auto"/>
      </w:divBdr>
    </w:div>
    <w:div w:id="1281182003">
      <w:bodyDiv w:val="1"/>
      <w:marLeft w:val="0"/>
      <w:marRight w:val="0"/>
      <w:marTop w:val="0"/>
      <w:marBottom w:val="0"/>
      <w:divBdr>
        <w:top w:val="none" w:sz="0" w:space="0" w:color="auto"/>
        <w:left w:val="none" w:sz="0" w:space="0" w:color="auto"/>
        <w:bottom w:val="none" w:sz="0" w:space="0" w:color="auto"/>
        <w:right w:val="none" w:sz="0" w:space="0" w:color="auto"/>
      </w:divBdr>
    </w:div>
    <w:div w:id="1285772315">
      <w:bodyDiv w:val="1"/>
      <w:marLeft w:val="0"/>
      <w:marRight w:val="0"/>
      <w:marTop w:val="0"/>
      <w:marBottom w:val="0"/>
      <w:divBdr>
        <w:top w:val="none" w:sz="0" w:space="0" w:color="auto"/>
        <w:left w:val="none" w:sz="0" w:space="0" w:color="auto"/>
        <w:bottom w:val="none" w:sz="0" w:space="0" w:color="auto"/>
        <w:right w:val="none" w:sz="0" w:space="0" w:color="auto"/>
      </w:divBdr>
    </w:div>
    <w:div w:id="1287931014">
      <w:bodyDiv w:val="1"/>
      <w:marLeft w:val="0"/>
      <w:marRight w:val="0"/>
      <w:marTop w:val="0"/>
      <w:marBottom w:val="0"/>
      <w:divBdr>
        <w:top w:val="none" w:sz="0" w:space="0" w:color="auto"/>
        <w:left w:val="none" w:sz="0" w:space="0" w:color="auto"/>
        <w:bottom w:val="none" w:sz="0" w:space="0" w:color="auto"/>
        <w:right w:val="none" w:sz="0" w:space="0" w:color="auto"/>
      </w:divBdr>
    </w:div>
    <w:div w:id="1293558168">
      <w:bodyDiv w:val="1"/>
      <w:marLeft w:val="0"/>
      <w:marRight w:val="0"/>
      <w:marTop w:val="0"/>
      <w:marBottom w:val="0"/>
      <w:divBdr>
        <w:top w:val="none" w:sz="0" w:space="0" w:color="auto"/>
        <w:left w:val="none" w:sz="0" w:space="0" w:color="auto"/>
        <w:bottom w:val="none" w:sz="0" w:space="0" w:color="auto"/>
        <w:right w:val="none" w:sz="0" w:space="0" w:color="auto"/>
      </w:divBdr>
    </w:div>
    <w:div w:id="1301350456">
      <w:bodyDiv w:val="1"/>
      <w:marLeft w:val="0"/>
      <w:marRight w:val="0"/>
      <w:marTop w:val="0"/>
      <w:marBottom w:val="0"/>
      <w:divBdr>
        <w:top w:val="none" w:sz="0" w:space="0" w:color="auto"/>
        <w:left w:val="none" w:sz="0" w:space="0" w:color="auto"/>
        <w:bottom w:val="none" w:sz="0" w:space="0" w:color="auto"/>
        <w:right w:val="none" w:sz="0" w:space="0" w:color="auto"/>
      </w:divBdr>
    </w:div>
    <w:div w:id="1318921057">
      <w:bodyDiv w:val="1"/>
      <w:marLeft w:val="0"/>
      <w:marRight w:val="0"/>
      <w:marTop w:val="0"/>
      <w:marBottom w:val="0"/>
      <w:divBdr>
        <w:top w:val="none" w:sz="0" w:space="0" w:color="auto"/>
        <w:left w:val="none" w:sz="0" w:space="0" w:color="auto"/>
        <w:bottom w:val="none" w:sz="0" w:space="0" w:color="auto"/>
        <w:right w:val="none" w:sz="0" w:space="0" w:color="auto"/>
      </w:divBdr>
    </w:div>
    <w:div w:id="1341661497">
      <w:bodyDiv w:val="1"/>
      <w:marLeft w:val="0"/>
      <w:marRight w:val="0"/>
      <w:marTop w:val="0"/>
      <w:marBottom w:val="0"/>
      <w:divBdr>
        <w:top w:val="none" w:sz="0" w:space="0" w:color="auto"/>
        <w:left w:val="none" w:sz="0" w:space="0" w:color="auto"/>
        <w:bottom w:val="none" w:sz="0" w:space="0" w:color="auto"/>
        <w:right w:val="none" w:sz="0" w:space="0" w:color="auto"/>
      </w:divBdr>
    </w:div>
    <w:div w:id="1341858886">
      <w:bodyDiv w:val="1"/>
      <w:marLeft w:val="0"/>
      <w:marRight w:val="0"/>
      <w:marTop w:val="0"/>
      <w:marBottom w:val="0"/>
      <w:divBdr>
        <w:top w:val="none" w:sz="0" w:space="0" w:color="auto"/>
        <w:left w:val="none" w:sz="0" w:space="0" w:color="auto"/>
        <w:bottom w:val="none" w:sz="0" w:space="0" w:color="auto"/>
        <w:right w:val="none" w:sz="0" w:space="0" w:color="auto"/>
      </w:divBdr>
    </w:div>
    <w:div w:id="1358197381">
      <w:bodyDiv w:val="1"/>
      <w:marLeft w:val="0"/>
      <w:marRight w:val="0"/>
      <w:marTop w:val="0"/>
      <w:marBottom w:val="0"/>
      <w:divBdr>
        <w:top w:val="none" w:sz="0" w:space="0" w:color="auto"/>
        <w:left w:val="none" w:sz="0" w:space="0" w:color="auto"/>
        <w:bottom w:val="none" w:sz="0" w:space="0" w:color="auto"/>
        <w:right w:val="none" w:sz="0" w:space="0" w:color="auto"/>
      </w:divBdr>
    </w:div>
    <w:div w:id="1361204544">
      <w:bodyDiv w:val="1"/>
      <w:marLeft w:val="0"/>
      <w:marRight w:val="0"/>
      <w:marTop w:val="0"/>
      <w:marBottom w:val="0"/>
      <w:divBdr>
        <w:top w:val="none" w:sz="0" w:space="0" w:color="auto"/>
        <w:left w:val="none" w:sz="0" w:space="0" w:color="auto"/>
        <w:bottom w:val="none" w:sz="0" w:space="0" w:color="auto"/>
        <w:right w:val="none" w:sz="0" w:space="0" w:color="auto"/>
      </w:divBdr>
    </w:div>
    <w:div w:id="1364282852">
      <w:bodyDiv w:val="1"/>
      <w:marLeft w:val="0"/>
      <w:marRight w:val="0"/>
      <w:marTop w:val="0"/>
      <w:marBottom w:val="0"/>
      <w:divBdr>
        <w:top w:val="none" w:sz="0" w:space="0" w:color="auto"/>
        <w:left w:val="none" w:sz="0" w:space="0" w:color="auto"/>
        <w:bottom w:val="none" w:sz="0" w:space="0" w:color="auto"/>
        <w:right w:val="none" w:sz="0" w:space="0" w:color="auto"/>
      </w:divBdr>
    </w:div>
    <w:div w:id="1370565747">
      <w:bodyDiv w:val="1"/>
      <w:marLeft w:val="0"/>
      <w:marRight w:val="0"/>
      <w:marTop w:val="0"/>
      <w:marBottom w:val="0"/>
      <w:divBdr>
        <w:top w:val="none" w:sz="0" w:space="0" w:color="auto"/>
        <w:left w:val="none" w:sz="0" w:space="0" w:color="auto"/>
        <w:bottom w:val="none" w:sz="0" w:space="0" w:color="auto"/>
        <w:right w:val="none" w:sz="0" w:space="0" w:color="auto"/>
      </w:divBdr>
    </w:div>
    <w:div w:id="1374187335">
      <w:bodyDiv w:val="1"/>
      <w:marLeft w:val="0"/>
      <w:marRight w:val="0"/>
      <w:marTop w:val="0"/>
      <w:marBottom w:val="0"/>
      <w:divBdr>
        <w:top w:val="none" w:sz="0" w:space="0" w:color="auto"/>
        <w:left w:val="none" w:sz="0" w:space="0" w:color="auto"/>
        <w:bottom w:val="none" w:sz="0" w:space="0" w:color="auto"/>
        <w:right w:val="none" w:sz="0" w:space="0" w:color="auto"/>
      </w:divBdr>
    </w:div>
    <w:div w:id="1381393285">
      <w:bodyDiv w:val="1"/>
      <w:marLeft w:val="0"/>
      <w:marRight w:val="0"/>
      <w:marTop w:val="0"/>
      <w:marBottom w:val="0"/>
      <w:divBdr>
        <w:top w:val="none" w:sz="0" w:space="0" w:color="auto"/>
        <w:left w:val="none" w:sz="0" w:space="0" w:color="auto"/>
        <w:bottom w:val="none" w:sz="0" w:space="0" w:color="auto"/>
        <w:right w:val="none" w:sz="0" w:space="0" w:color="auto"/>
      </w:divBdr>
    </w:div>
    <w:div w:id="1401059218">
      <w:bodyDiv w:val="1"/>
      <w:marLeft w:val="0"/>
      <w:marRight w:val="0"/>
      <w:marTop w:val="0"/>
      <w:marBottom w:val="0"/>
      <w:divBdr>
        <w:top w:val="none" w:sz="0" w:space="0" w:color="auto"/>
        <w:left w:val="none" w:sz="0" w:space="0" w:color="auto"/>
        <w:bottom w:val="none" w:sz="0" w:space="0" w:color="auto"/>
        <w:right w:val="none" w:sz="0" w:space="0" w:color="auto"/>
      </w:divBdr>
    </w:div>
    <w:div w:id="1408578011">
      <w:bodyDiv w:val="1"/>
      <w:marLeft w:val="0"/>
      <w:marRight w:val="0"/>
      <w:marTop w:val="0"/>
      <w:marBottom w:val="0"/>
      <w:divBdr>
        <w:top w:val="none" w:sz="0" w:space="0" w:color="auto"/>
        <w:left w:val="none" w:sz="0" w:space="0" w:color="auto"/>
        <w:bottom w:val="none" w:sz="0" w:space="0" w:color="auto"/>
        <w:right w:val="none" w:sz="0" w:space="0" w:color="auto"/>
      </w:divBdr>
    </w:div>
    <w:div w:id="1419860788">
      <w:bodyDiv w:val="1"/>
      <w:marLeft w:val="0"/>
      <w:marRight w:val="0"/>
      <w:marTop w:val="0"/>
      <w:marBottom w:val="0"/>
      <w:divBdr>
        <w:top w:val="none" w:sz="0" w:space="0" w:color="auto"/>
        <w:left w:val="none" w:sz="0" w:space="0" w:color="auto"/>
        <w:bottom w:val="none" w:sz="0" w:space="0" w:color="auto"/>
        <w:right w:val="none" w:sz="0" w:space="0" w:color="auto"/>
      </w:divBdr>
    </w:div>
    <w:div w:id="1429228953">
      <w:bodyDiv w:val="1"/>
      <w:marLeft w:val="0"/>
      <w:marRight w:val="0"/>
      <w:marTop w:val="0"/>
      <w:marBottom w:val="0"/>
      <w:divBdr>
        <w:top w:val="none" w:sz="0" w:space="0" w:color="auto"/>
        <w:left w:val="none" w:sz="0" w:space="0" w:color="auto"/>
        <w:bottom w:val="none" w:sz="0" w:space="0" w:color="auto"/>
        <w:right w:val="none" w:sz="0" w:space="0" w:color="auto"/>
      </w:divBdr>
    </w:div>
    <w:div w:id="1432817603">
      <w:bodyDiv w:val="1"/>
      <w:marLeft w:val="0"/>
      <w:marRight w:val="0"/>
      <w:marTop w:val="0"/>
      <w:marBottom w:val="0"/>
      <w:divBdr>
        <w:top w:val="none" w:sz="0" w:space="0" w:color="auto"/>
        <w:left w:val="none" w:sz="0" w:space="0" w:color="auto"/>
        <w:bottom w:val="none" w:sz="0" w:space="0" w:color="auto"/>
        <w:right w:val="none" w:sz="0" w:space="0" w:color="auto"/>
      </w:divBdr>
    </w:div>
    <w:div w:id="1439058470">
      <w:bodyDiv w:val="1"/>
      <w:marLeft w:val="0"/>
      <w:marRight w:val="0"/>
      <w:marTop w:val="0"/>
      <w:marBottom w:val="0"/>
      <w:divBdr>
        <w:top w:val="none" w:sz="0" w:space="0" w:color="auto"/>
        <w:left w:val="none" w:sz="0" w:space="0" w:color="auto"/>
        <w:bottom w:val="none" w:sz="0" w:space="0" w:color="auto"/>
        <w:right w:val="none" w:sz="0" w:space="0" w:color="auto"/>
      </w:divBdr>
    </w:div>
    <w:div w:id="1443761723">
      <w:bodyDiv w:val="1"/>
      <w:marLeft w:val="0"/>
      <w:marRight w:val="0"/>
      <w:marTop w:val="0"/>
      <w:marBottom w:val="0"/>
      <w:divBdr>
        <w:top w:val="none" w:sz="0" w:space="0" w:color="auto"/>
        <w:left w:val="none" w:sz="0" w:space="0" w:color="auto"/>
        <w:bottom w:val="none" w:sz="0" w:space="0" w:color="auto"/>
        <w:right w:val="none" w:sz="0" w:space="0" w:color="auto"/>
      </w:divBdr>
    </w:div>
    <w:div w:id="1445728334">
      <w:bodyDiv w:val="1"/>
      <w:marLeft w:val="0"/>
      <w:marRight w:val="0"/>
      <w:marTop w:val="0"/>
      <w:marBottom w:val="0"/>
      <w:divBdr>
        <w:top w:val="none" w:sz="0" w:space="0" w:color="auto"/>
        <w:left w:val="none" w:sz="0" w:space="0" w:color="auto"/>
        <w:bottom w:val="none" w:sz="0" w:space="0" w:color="auto"/>
        <w:right w:val="none" w:sz="0" w:space="0" w:color="auto"/>
      </w:divBdr>
    </w:div>
    <w:div w:id="1446386281">
      <w:bodyDiv w:val="1"/>
      <w:marLeft w:val="0"/>
      <w:marRight w:val="0"/>
      <w:marTop w:val="0"/>
      <w:marBottom w:val="0"/>
      <w:divBdr>
        <w:top w:val="none" w:sz="0" w:space="0" w:color="auto"/>
        <w:left w:val="none" w:sz="0" w:space="0" w:color="auto"/>
        <w:bottom w:val="none" w:sz="0" w:space="0" w:color="auto"/>
        <w:right w:val="none" w:sz="0" w:space="0" w:color="auto"/>
      </w:divBdr>
    </w:div>
    <w:div w:id="1460104549">
      <w:bodyDiv w:val="1"/>
      <w:marLeft w:val="0"/>
      <w:marRight w:val="0"/>
      <w:marTop w:val="0"/>
      <w:marBottom w:val="0"/>
      <w:divBdr>
        <w:top w:val="none" w:sz="0" w:space="0" w:color="auto"/>
        <w:left w:val="none" w:sz="0" w:space="0" w:color="auto"/>
        <w:bottom w:val="none" w:sz="0" w:space="0" w:color="auto"/>
        <w:right w:val="none" w:sz="0" w:space="0" w:color="auto"/>
      </w:divBdr>
    </w:div>
    <w:div w:id="1461264014">
      <w:bodyDiv w:val="1"/>
      <w:marLeft w:val="0"/>
      <w:marRight w:val="0"/>
      <w:marTop w:val="0"/>
      <w:marBottom w:val="0"/>
      <w:divBdr>
        <w:top w:val="none" w:sz="0" w:space="0" w:color="auto"/>
        <w:left w:val="none" w:sz="0" w:space="0" w:color="auto"/>
        <w:bottom w:val="none" w:sz="0" w:space="0" w:color="auto"/>
        <w:right w:val="none" w:sz="0" w:space="0" w:color="auto"/>
      </w:divBdr>
    </w:div>
    <w:div w:id="1462260163">
      <w:bodyDiv w:val="1"/>
      <w:marLeft w:val="0"/>
      <w:marRight w:val="0"/>
      <w:marTop w:val="0"/>
      <w:marBottom w:val="0"/>
      <w:divBdr>
        <w:top w:val="none" w:sz="0" w:space="0" w:color="auto"/>
        <w:left w:val="none" w:sz="0" w:space="0" w:color="auto"/>
        <w:bottom w:val="none" w:sz="0" w:space="0" w:color="auto"/>
        <w:right w:val="none" w:sz="0" w:space="0" w:color="auto"/>
      </w:divBdr>
    </w:div>
    <w:div w:id="1483280051">
      <w:bodyDiv w:val="1"/>
      <w:marLeft w:val="0"/>
      <w:marRight w:val="0"/>
      <w:marTop w:val="0"/>
      <w:marBottom w:val="0"/>
      <w:divBdr>
        <w:top w:val="none" w:sz="0" w:space="0" w:color="auto"/>
        <w:left w:val="none" w:sz="0" w:space="0" w:color="auto"/>
        <w:bottom w:val="none" w:sz="0" w:space="0" w:color="auto"/>
        <w:right w:val="none" w:sz="0" w:space="0" w:color="auto"/>
      </w:divBdr>
    </w:div>
    <w:div w:id="1490362132">
      <w:bodyDiv w:val="1"/>
      <w:marLeft w:val="0"/>
      <w:marRight w:val="0"/>
      <w:marTop w:val="0"/>
      <w:marBottom w:val="0"/>
      <w:divBdr>
        <w:top w:val="none" w:sz="0" w:space="0" w:color="auto"/>
        <w:left w:val="none" w:sz="0" w:space="0" w:color="auto"/>
        <w:bottom w:val="none" w:sz="0" w:space="0" w:color="auto"/>
        <w:right w:val="none" w:sz="0" w:space="0" w:color="auto"/>
      </w:divBdr>
    </w:div>
    <w:div w:id="1490436968">
      <w:bodyDiv w:val="1"/>
      <w:marLeft w:val="0"/>
      <w:marRight w:val="0"/>
      <w:marTop w:val="0"/>
      <w:marBottom w:val="0"/>
      <w:divBdr>
        <w:top w:val="none" w:sz="0" w:space="0" w:color="auto"/>
        <w:left w:val="none" w:sz="0" w:space="0" w:color="auto"/>
        <w:bottom w:val="none" w:sz="0" w:space="0" w:color="auto"/>
        <w:right w:val="none" w:sz="0" w:space="0" w:color="auto"/>
      </w:divBdr>
    </w:div>
    <w:div w:id="1492020091">
      <w:bodyDiv w:val="1"/>
      <w:marLeft w:val="0"/>
      <w:marRight w:val="0"/>
      <w:marTop w:val="0"/>
      <w:marBottom w:val="0"/>
      <w:divBdr>
        <w:top w:val="none" w:sz="0" w:space="0" w:color="auto"/>
        <w:left w:val="none" w:sz="0" w:space="0" w:color="auto"/>
        <w:bottom w:val="none" w:sz="0" w:space="0" w:color="auto"/>
        <w:right w:val="none" w:sz="0" w:space="0" w:color="auto"/>
      </w:divBdr>
    </w:div>
    <w:div w:id="1506940141">
      <w:bodyDiv w:val="1"/>
      <w:marLeft w:val="0"/>
      <w:marRight w:val="0"/>
      <w:marTop w:val="0"/>
      <w:marBottom w:val="0"/>
      <w:divBdr>
        <w:top w:val="none" w:sz="0" w:space="0" w:color="auto"/>
        <w:left w:val="none" w:sz="0" w:space="0" w:color="auto"/>
        <w:bottom w:val="none" w:sz="0" w:space="0" w:color="auto"/>
        <w:right w:val="none" w:sz="0" w:space="0" w:color="auto"/>
      </w:divBdr>
    </w:div>
    <w:div w:id="1515804916">
      <w:bodyDiv w:val="1"/>
      <w:marLeft w:val="0"/>
      <w:marRight w:val="0"/>
      <w:marTop w:val="0"/>
      <w:marBottom w:val="0"/>
      <w:divBdr>
        <w:top w:val="none" w:sz="0" w:space="0" w:color="auto"/>
        <w:left w:val="none" w:sz="0" w:space="0" w:color="auto"/>
        <w:bottom w:val="none" w:sz="0" w:space="0" w:color="auto"/>
        <w:right w:val="none" w:sz="0" w:space="0" w:color="auto"/>
      </w:divBdr>
    </w:div>
    <w:div w:id="1530027679">
      <w:bodyDiv w:val="1"/>
      <w:marLeft w:val="0"/>
      <w:marRight w:val="0"/>
      <w:marTop w:val="0"/>
      <w:marBottom w:val="0"/>
      <w:divBdr>
        <w:top w:val="none" w:sz="0" w:space="0" w:color="auto"/>
        <w:left w:val="none" w:sz="0" w:space="0" w:color="auto"/>
        <w:bottom w:val="none" w:sz="0" w:space="0" w:color="auto"/>
        <w:right w:val="none" w:sz="0" w:space="0" w:color="auto"/>
      </w:divBdr>
    </w:div>
    <w:div w:id="1535851385">
      <w:bodyDiv w:val="1"/>
      <w:marLeft w:val="0"/>
      <w:marRight w:val="0"/>
      <w:marTop w:val="0"/>
      <w:marBottom w:val="0"/>
      <w:divBdr>
        <w:top w:val="none" w:sz="0" w:space="0" w:color="auto"/>
        <w:left w:val="none" w:sz="0" w:space="0" w:color="auto"/>
        <w:bottom w:val="none" w:sz="0" w:space="0" w:color="auto"/>
        <w:right w:val="none" w:sz="0" w:space="0" w:color="auto"/>
      </w:divBdr>
    </w:div>
    <w:div w:id="1542546453">
      <w:bodyDiv w:val="1"/>
      <w:marLeft w:val="0"/>
      <w:marRight w:val="0"/>
      <w:marTop w:val="0"/>
      <w:marBottom w:val="0"/>
      <w:divBdr>
        <w:top w:val="none" w:sz="0" w:space="0" w:color="auto"/>
        <w:left w:val="none" w:sz="0" w:space="0" w:color="auto"/>
        <w:bottom w:val="none" w:sz="0" w:space="0" w:color="auto"/>
        <w:right w:val="none" w:sz="0" w:space="0" w:color="auto"/>
      </w:divBdr>
    </w:div>
    <w:div w:id="1544439336">
      <w:bodyDiv w:val="1"/>
      <w:marLeft w:val="0"/>
      <w:marRight w:val="0"/>
      <w:marTop w:val="0"/>
      <w:marBottom w:val="0"/>
      <w:divBdr>
        <w:top w:val="none" w:sz="0" w:space="0" w:color="auto"/>
        <w:left w:val="none" w:sz="0" w:space="0" w:color="auto"/>
        <w:bottom w:val="none" w:sz="0" w:space="0" w:color="auto"/>
        <w:right w:val="none" w:sz="0" w:space="0" w:color="auto"/>
      </w:divBdr>
    </w:div>
    <w:div w:id="1566406307">
      <w:bodyDiv w:val="1"/>
      <w:marLeft w:val="0"/>
      <w:marRight w:val="0"/>
      <w:marTop w:val="0"/>
      <w:marBottom w:val="0"/>
      <w:divBdr>
        <w:top w:val="none" w:sz="0" w:space="0" w:color="auto"/>
        <w:left w:val="none" w:sz="0" w:space="0" w:color="auto"/>
        <w:bottom w:val="none" w:sz="0" w:space="0" w:color="auto"/>
        <w:right w:val="none" w:sz="0" w:space="0" w:color="auto"/>
      </w:divBdr>
    </w:div>
    <w:div w:id="1571576624">
      <w:bodyDiv w:val="1"/>
      <w:marLeft w:val="0"/>
      <w:marRight w:val="0"/>
      <w:marTop w:val="0"/>
      <w:marBottom w:val="0"/>
      <w:divBdr>
        <w:top w:val="none" w:sz="0" w:space="0" w:color="auto"/>
        <w:left w:val="none" w:sz="0" w:space="0" w:color="auto"/>
        <w:bottom w:val="none" w:sz="0" w:space="0" w:color="auto"/>
        <w:right w:val="none" w:sz="0" w:space="0" w:color="auto"/>
      </w:divBdr>
    </w:div>
    <w:div w:id="1576739710">
      <w:bodyDiv w:val="1"/>
      <w:marLeft w:val="0"/>
      <w:marRight w:val="0"/>
      <w:marTop w:val="0"/>
      <w:marBottom w:val="0"/>
      <w:divBdr>
        <w:top w:val="none" w:sz="0" w:space="0" w:color="auto"/>
        <w:left w:val="none" w:sz="0" w:space="0" w:color="auto"/>
        <w:bottom w:val="none" w:sz="0" w:space="0" w:color="auto"/>
        <w:right w:val="none" w:sz="0" w:space="0" w:color="auto"/>
      </w:divBdr>
    </w:div>
    <w:div w:id="1584948727">
      <w:bodyDiv w:val="1"/>
      <w:marLeft w:val="0"/>
      <w:marRight w:val="0"/>
      <w:marTop w:val="0"/>
      <w:marBottom w:val="0"/>
      <w:divBdr>
        <w:top w:val="none" w:sz="0" w:space="0" w:color="auto"/>
        <w:left w:val="none" w:sz="0" w:space="0" w:color="auto"/>
        <w:bottom w:val="none" w:sz="0" w:space="0" w:color="auto"/>
        <w:right w:val="none" w:sz="0" w:space="0" w:color="auto"/>
      </w:divBdr>
    </w:div>
    <w:div w:id="1602764119">
      <w:bodyDiv w:val="1"/>
      <w:marLeft w:val="0"/>
      <w:marRight w:val="0"/>
      <w:marTop w:val="0"/>
      <w:marBottom w:val="0"/>
      <w:divBdr>
        <w:top w:val="none" w:sz="0" w:space="0" w:color="auto"/>
        <w:left w:val="none" w:sz="0" w:space="0" w:color="auto"/>
        <w:bottom w:val="none" w:sz="0" w:space="0" w:color="auto"/>
        <w:right w:val="none" w:sz="0" w:space="0" w:color="auto"/>
      </w:divBdr>
    </w:div>
    <w:div w:id="1603296841">
      <w:bodyDiv w:val="1"/>
      <w:marLeft w:val="0"/>
      <w:marRight w:val="0"/>
      <w:marTop w:val="0"/>
      <w:marBottom w:val="0"/>
      <w:divBdr>
        <w:top w:val="none" w:sz="0" w:space="0" w:color="auto"/>
        <w:left w:val="none" w:sz="0" w:space="0" w:color="auto"/>
        <w:bottom w:val="none" w:sz="0" w:space="0" w:color="auto"/>
        <w:right w:val="none" w:sz="0" w:space="0" w:color="auto"/>
      </w:divBdr>
    </w:div>
    <w:div w:id="1623683534">
      <w:bodyDiv w:val="1"/>
      <w:marLeft w:val="0"/>
      <w:marRight w:val="0"/>
      <w:marTop w:val="0"/>
      <w:marBottom w:val="0"/>
      <w:divBdr>
        <w:top w:val="none" w:sz="0" w:space="0" w:color="auto"/>
        <w:left w:val="none" w:sz="0" w:space="0" w:color="auto"/>
        <w:bottom w:val="none" w:sz="0" w:space="0" w:color="auto"/>
        <w:right w:val="none" w:sz="0" w:space="0" w:color="auto"/>
      </w:divBdr>
    </w:div>
    <w:div w:id="1624113258">
      <w:bodyDiv w:val="1"/>
      <w:marLeft w:val="0"/>
      <w:marRight w:val="0"/>
      <w:marTop w:val="0"/>
      <w:marBottom w:val="0"/>
      <w:divBdr>
        <w:top w:val="none" w:sz="0" w:space="0" w:color="auto"/>
        <w:left w:val="none" w:sz="0" w:space="0" w:color="auto"/>
        <w:bottom w:val="none" w:sz="0" w:space="0" w:color="auto"/>
        <w:right w:val="none" w:sz="0" w:space="0" w:color="auto"/>
      </w:divBdr>
    </w:div>
    <w:div w:id="1630209335">
      <w:bodyDiv w:val="1"/>
      <w:marLeft w:val="0"/>
      <w:marRight w:val="0"/>
      <w:marTop w:val="0"/>
      <w:marBottom w:val="0"/>
      <w:divBdr>
        <w:top w:val="none" w:sz="0" w:space="0" w:color="auto"/>
        <w:left w:val="none" w:sz="0" w:space="0" w:color="auto"/>
        <w:bottom w:val="none" w:sz="0" w:space="0" w:color="auto"/>
        <w:right w:val="none" w:sz="0" w:space="0" w:color="auto"/>
      </w:divBdr>
    </w:div>
    <w:div w:id="1636988366">
      <w:bodyDiv w:val="1"/>
      <w:marLeft w:val="0"/>
      <w:marRight w:val="0"/>
      <w:marTop w:val="0"/>
      <w:marBottom w:val="0"/>
      <w:divBdr>
        <w:top w:val="none" w:sz="0" w:space="0" w:color="auto"/>
        <w:left w:val="none" w:sz="0" w:space="0" w:color="auto"/>
        <w:bottom w:val="none" w:sz="0" w:space="0" w:color="auto"/>
        <w:right w:val="none" w:sz="0" w:space="0" w:color="auto"/>
      </w:divBdr>
    </w:div>
    <w:div w:id="1646661599">
      <w:bodyDiv w:val="1"/>
      <w:marLeft w:val="0"/>
      <w:marRight w:val="0"/>
      <w:marTop w:val="0"/>
      <w:marBottom w:val="0"/>
      <w:divBdr>
        <w:top w:val="none" w:sz="0" w:space="0" w:color="auto"/>
        <w:left w:val="none" w:sz="0" w:space="0" w:color="auto"/>
        <w:bottom w:val="none" w:sz="0" w:space="0" w:color="auto"/>
        <w:right w:val="none" w:sz="0" w:space="0" w:color="auto"/>
      </w:divBdr>
    </w:div>
    <w:div w:id="1646929822">
      <w:bodyDiv w:val="1"/>
      <w:marLeft w:val="0"/>
      <w:marRight w:val="0"/>
      <w:marTop w:val="0"/>
      <w:marBottom w:val="0"/>
      <w:divBdr>
        <w:top w:val="none" w:sz="0" w:space="0" w:color="auto"/>
        <w:left w:val="none" w:sz="0" w:space="0" w:color="auto"/>
        <w:bottom w:val="none" w:sz="0" w:space="0" w:color="auto"/>
        <w:right w:val="none" w:sz="0" w:space="0" w:color="auto"/>
      </w:divBdr>
    </w:div>
    <w:div w:id="1649168622">
      <w:bodyDiv w:val="1"/>
      <w:marLeft w:val="0"/>
      <w:marRight w:val="0"/>
      <w:marTop w:val="0"/>
      <w:marBottom w:val="0"/>
      <w:divBdr>
        <w:top w:val="none" w:sz="0" w:space="0" w:color="auto"/>
        <w:left w:val="none" w:sz="0" w:space="0" w:color="auto"/>
        <w:bottom w:val="none" w:sz="0" w:space="0" w:color="auto"/>
        <w:right w:val="none" w:sz="0" w:space="0" w:color="auto"/>
      </w:divBdr>
    </w:div>
    <w:div w:id="1654023090">
      <w:bodyDiv w:val="1"/>
      <w:marLeft w:val="0"/>
      <w:marRight w:val="0"/>
      <w:marTop w:val="0"/>
      <w:marBottom w:val="0"/>
      <w:divBdr>
        <w:top w:val="none" w:sz="0" w:space="0" w:color="auto"/>
        <w:left w:val="none" w:sz="0" w:space="0" w:color="auto"/>
        <w:bottom w:val="none" w:sz="0" w:space="0" w:color="auto"/>
        <w:right w:val="none" w:sz="0" w:space="0" w:color="auto"/>
      </w:divBdr>
    </w:div>
    <w:div w:id="1658264654">
      <w:bodyDiv w:val="1"/>
      <w:marLeft w:val="0"/>
      <w:marRight w:val="0"/>
      <w:marTop w:val="0"/>
      <w:marBottom w:val="0"/>
      <w:divBdr>
        <w:top w:val="none" w:sz="0" w:space="0" w:color="auto"/>
        <w:left w:val="none" w:sz="0" w:space="0" w:color="auto"/>
        <w:bottom w:val="none" w:sz="0" w:space="0" w:color="auto"/>
        <w:right w:val="none" w:sz="0" w:space="0" w:color="auto"/>
      </w:divBdr>
    </w:div>
    <w:div w:id="1661156090">
      <w:bodyDiv w:val="1"/>
      <w:marLeft w:val="0"/>
      <w:marRight w:val="0"/>
      <w:marTop w:val="0"/>
      <w:marBottom w:val="0"/>
      <w:divBdr>
        <w:top w:val="none" w:sz="0" w:space="0" w:color="auto"/>
        <w:left w:val="none" w:sz="0" w:space="0" w:color="auto"/>
        <w:bottom w:val="none" w:sz="0" w:space="0" w:color="auto"/>
        <w:right w:val="none" w:sz="0" w:space="0" w:color="auto"/>
      </w:divBdr>
    </w:div>
    <w:div w:id="1675301547">
      <w:bodyDiv w:val="1"/>
      <w:marLeft w:val="0"/>
      <w:marRight w:val="0"/>
      <w:marTop w:val="0"/>
      <w:marBottom w:val="0"/>
      <w:divBdr>
        <w:top w:val="none" w:sz="0" w:space="0" w:color="auto"/>
        <w:left w:val="none" w:sz="0" w:space="0" w:color="auto"/>
        <w:bottom w:val="none" w:sz="0" w:space="0" w:color="auto"/>
        <w:right w:val="none" w:sz="0" w:space="0" w:color="auto"/>
      </w:divBdr>
    </w:div>
    <w:div w:id="1689334745">
      <w:bodyDiv w:val="1"/>
      <w:marLeft w:val="0"/>
      <w:marRight w:val="0"/>
      <w:marTop w:val="0"/>
      <w:marBottom w:val="0"/>
      <w:divBdr>
        <w:top w:val="none" w:sz="0" w:space="0" w:color="auto"/>
        <w:left w:val="none" w:sz="0" w:space="0" w:color="auto"/>
        <w:bottom w:val="none" w:sz="0" w:space="0" w:color="auto"/>
        <w:right w:val="none" w:sz="0" w:space="0" w:color="auto"/>
      </w:divBdr>
    </w:div>
    <w:div w:id="1695381419">
      <w:bodyDiv w:val="1"/>
      <w:marLeft w:val="0"/>
      <w:marRight w:val="0"/>
      <w:marTop w:val="0"/>
      <w:marBottom w:val="0"/>
      <w:divBdr>
        <w:top w:val="none" w:sz="0" w:space="0" w:color="auto"/>
        <w:left w:val="none" w:sz="0" w:space="0" w:color="auto"/>
        <w:bottom w:val="none" w:sz="0" w:space="0" w:color="auto"/>
        <w:right w:val="none" w:sz="0" w:space="0" w:color="auto"/>
      </w:divBdr>
    </w:div>
    <w:div w:id="1697466183">
      <w:bodyDiv w:val="1"/>
      <w:marLeft w:val="0"/>
      <w:marRight w:val="0"/>
      <w:marTop w:val="0"/>
      <w:marBottom w:val="0"/>
      <w:divBdr>
        <w:top w:val="none" w:sz="0" w:space="0" w:color="auto"/>
        <w:left w:val="none" w:sz="0" w:space="0" w:color="auto"/>
        <w:bottom w:val="none" w:sz="0" w:space="0" w:color="auto"/>
        <w:right w:val="none" w:sz="0" w:space="0" w:color="auto"/>
      </w:divBdr>
    </w:div>
    <w:div w:id="1709329088">
      <w:bodyDiv w:val="1"/>
      <w:marLeft w:val="0"/>
      <w:marRight w:val="0"/>
      <w:marTop w:val="0"/>
      <w:marBottom w:val="0"/>
      <w:divBdr>
        <w:top w:val="none" w:sz="0" w:space="0" w:color="auto"/>
        <w:left w:val="none" w:sz="0" w:space="0" w:color="auto"/>
        <w:bottom w:val="none" w:sz="0" w:space="0" w:color="auto"/>
        <w:right w:val="none" w:sz="0" w:space="0" w:color="auto"/>
      </w:divBdr>
    </w:div>
    <w:div w:id="1711420955">
      <w:bodyDiv w:val="1"/>
      <w:marLeft w:val="0"/>
      <w:marRight w:val="0"/>
      <w:marTop w:val="0"/>
      <w:marBottom w:val="0"/>
      <w:divBdr>
        <w:top w:val="none" w:sz="0" w:space="0" w:color="auto"/>
        <w:left w:val="none" w:sz="0" w:space="0" w:color="auto"/>
        <w:bottom w:val="none" w:sz="0" w:space="0" w:color="auto"/>
        <w:right w:val="none" w:sz="0" w:space="0" w:color="auto"/>
      </w:divBdr>
    </w:div>
    <w:div w:id="1728723678">
      <w:bodyDiv w:val="1"/>
      <w:marLeft w:val="0"/>
      <w:marRight w:val="0"/>
      <w:marTop w:val="0"/>
      <w:marBottom w:val="0"/>
      <w:divBdr>
        <w:top w:val="none" w:sz="0" w:space="0" w:color="auto"/>
        <w:left w:val="none" w:sz="0" w:space="0" w:color="auto"/>
        <w:bottom w:val="none" w:sz="0" w:space="0" w:color="auto"/>
        <w:right w:val="none" w:sz="0" w:space="0" w:color="auto"/>
      </w:divBdr>
    </w:div>
    <w:div w:id="1733578383">
      <w:bodyDiv w:val="1"/>
      <w:marLeft w:val="0"/>
      <w:marRight w:val="0"/>
      <w:marTop w:val="0"/>
      <w:marBottom w:val="0"/>
      <w:divBdr>
        <w:top w:val="none" w:sz="0" w:space="0" w:color="auto"/>
        <w:left w:val="none" w:sz="0" w:space="0" w:color="auto"/>
        <w:bottom w:val="none" w:sz="0" w:space="0" w:color="auto"/>
        <w:right w:val="none" w:sz="0" w:space="0" w:color="auto"/>
      </w:divBdr>
    </w:div>
    <w:div w:id="1739546567">
      <w:bodyDiv w:val="1"/>
      <w:marLeft w:val="0"/>
      <w:marRight w:val="0"/>
      <w:marTop w:val="0"/>
      <w:marBottom w:val="0"/>
      <w:divBdr>
        <w:top w:val="none" w:sz="0" w:space="0" w:color="auto"/>
        <w:left w:val="none" w:sz="0" w:space="0" w:color="auto"/>
        <w:bottom w:val="none" w:sz="0" w:space="0" w:color="auto"/>
        <w:right w:val="none" w:sz="0" w:space="0" w:color="auto"/>
      </w:divBdr>
    </w:div>
    <w:div w:id="1746222279">
      <w:bodyDiv w:val="1"/>
      <w:marLeft w:val="0"/>
      <w:marRight w:val="0"/>
      <w:marTop w:val="0"/>
      <w:marBottom w:val="0"/>
      <w:divBdr>
        <w:top w:val="none" w:sz="0" w:space="0" w:color="auto"/>
        <w:left w:val="none" w:sz="0" w:space="0" w:color="auto"/>
        <w:bottom w:val="none" w:sz="0" w:space="0" w:color="auto"/>
        <w:right w:val="none" w:sz="0" w:space="0" w:color="auto"/>
      </w:divBdr>
    </w:div>
    <w:div w:id="1748335572">
      <w:bodyDiv w:val="1"/>
      <w:marLeft w:val="0"/>
      <w:marRight w:val="0"/>
      <w:marTop w:val="0"/>
      <w:marBottom w:val="0"/>
      <w:divBdr>
        <w:top w:val="none" w:sz="0" w:space="0" w:color="auto"/>
        <w:left w:val="none" w:sz="0" w:space="0" w:color="auto"/>
        <w:bottom w:val="none" w:sz="0" w:space="0" w:color="auto"/>
        <w:right w:val="none" w:sz="0" w:space="0" w:color="auto"/>
      </w:divBdr>
    </w:div>
    <w:div w:id="1749381862">
      <w:bodyDiv w:val="1"/>
      <w:marLeft w:val="0"/>
      <w:marRight w:val="0"/>
      <w:marTop w:val="0"/>
      <w:marBottom w:val="0"/>
      <w:divBdr>
        <w:top w:val="none" w:sz="0" w:space="0" w:color="auto"/>
        <w:left w:val="none" w:sz="0" w:space="0" w:color="auto"/>
        <w:bottom w:val="none" w:sz="0" w:space="0" w:color="auto"/>
        <w:right w:val="none" w:sz="0" w:space="0" w:color="auto"/>
      </w:divBdr>
    </w:div>
    <w:div w:id="1754931303">
      <w:bodyDiv w:val="1"/>
      <w:marLeft w:val="0"/>
      <w:marRight w:val="0"/>
      <w:marTop w:val="0"/>
      <w:marBottom w:val="0"/>
      <w:divBdr>
        <w:top w:val="none" w:sz="0" w:space="0" w:color="auto"/>
        <w:left w:val="none" w:sz="0" w:space="0" w:color="auto"/>
        <w:bottom w:val="none" w:sz="0" w:space="0" w:color="auto"/>
        <w:right w:val="none" w:sz="0" w:space="0" w:color="auto"/>
      </w:divBdr>
    </w:div>
    <w:div w:id="1776096952">
      <w:bodyDiv w:val="1"/>
      <w:marLeft w:val="0"/>
      <w:marRight w:val="0"/>
      <w:marTop w:val="0"/>
      <w:marBottom w:val="0"/>
      <w:divBdr>
        <w:top w:val="none" w:sz="0" w:space="0" w:color="auto"/>
        <w:left w:val="none" w:sz="0" w:space="0" w:color="auto"/>
        <w:bottom w:val="none" w:sz="0" w:space="0" w:color="auto"/>
        <w:right w:val="none" w:sz="0" w:space="0" w:color="auto"/>
      </w:divBdr>
    </w:div>
    <w:div w:id="1777367746">
      <w:bodyDiv w:val="1"/>
      <w:marLeft w:val="0"/>
      <w:marRight w:val="0"/>
      <w:marTop w:val="0"/>
      <w:marBottom w:val="0"/>
      <w:divBdr>
        <w:top w:val="none" w:sz="0" w:space="0" w:color="auto"/>
        <w:left w:val="none" w:sz="0" w:space="0" w:color="auto"/>
        <w:bottom w:val="none" w:sz="0" w:space="0" w:color="auto"/>
        <w:right w:val="none" w:sz="0" w:space="0" w:color="auto"/>
      </w:divBdr>
    </w:div>
    <w:div w:id="1780568185">
      <w:bodyDiv w:val="1"/>
      <w:marLeft w:val="0"/>
      <w:marRight w:val="0"/>
      <w:marTop w:val="0"/>
      <w:marBottom w:val="0"/>
      <w:divBdr>
        <w:top w:val="none" w:sz="0" w:space="0" w:color="auto"/>
        <w:left w:val="none" w:sz="0" w:space="0" w:color="auto"/>
        <w:bottom w:val="none" w:sz="0" w:space="0" w:color="auto"/>
        <w:right w:val="none" w:sz="0" w:space="0" w:color="auto"/>
      </w:divBdr>
    </w:div>
    <w:div w:id="1807627388">
      <w:bodyDiv w:val="1"/>
      <w:marLeft w:val="0"/>
      <w:marRight w:val="0"/>
      <w:marTop w:val="0"/>
      <w:marBottom w:val="0"/>
      <w:divBdr>
        <w:top w:val="none" w:sz="0" w:space="0" w:color="auto"/>
        <w:left w:val="none" w:sz="0" w:space="0" w:color="auto"/>
        <w:bottom w:val="none" w:sz="0" w:space="0" w:color="auto"/>
        <w:right w:val="none" w:sz="0" w:space="0" w:color="auto"/>
      </w:divBdr>
    </w:div>
    <w:div w:id="1816141731">
      <w:bodyDiv w:val="1"/>
      <w:marLeft w:val="0"/>
      <w:marRight w:val="0"/>
      <w:marTop w:val="0"/>
      <w:marBottom w:val="0"/>
      <w:divBdr>
        <w:top w:val="none" w:sz="0" w:space="0" w:color="auto"/>
        <w:left w:val="none" w:sz="0" w:space="0" w:color="auto"/>
        <w:bottom w:val="none" w:sz="0" w:space="0" w:color="auto"/>
        <w:right w:val="none" w:sz="0" w:space="0" w:color="auto"/>
      </w:divBdr>
    </w:div>
    <w:div w:id="1834100656">
      <w:bodyDiv w:val="1"/>
      <w:marLeft w:val="0"/>
      <w:marRight w:val="0"/>
      <w:marTop w:val="0"/>
      <w:marBottom w:val="0"/>
      <w:divBdr>
        <w:top w:val="none" w:sz="0" w:space="0" w:color="auto"/>
        <w:left w:val="none" w:sz="0" w:space="0" w:color="auto"/>
        <w:bottom w:val="none" w:sz="0" w:space="0" w:color="auto"/>
        <w:right w:val="none" w:sz="0" w:space="0" w:color="auto"/>
      </w:divBdr>
    </w:div>
    <w:div w:id="1847356784">
      <w:bodyDiv w:val="1"/>
      <w:marLeft w:val="0"/>
      <w:marRight w:val="0"/>
      <w:marTop w:val="0"/>
      <w:marBottom w:val="0"/>
      <w:divBdr>
        <w:top w:val="none" w:sz="0" w:space="0" w:color="auto"/>
        <w:left w:val="none" w:sz="0" w:space="0" w:color="auto"/>
        <w:bottom w:val="none" w:sz="0" w:space="0" w:color="auto"/>
        <w:right w:val="none" w:sz="0" w:space="0" w:color="auto"/>
      </w:divBdr>
    </w:div>
    <w:div w:id="1852836550">
      <w:bodyDiv w:val="1"/>
      <w:marLeft w:val="0"/>
      <w:marRight w:val="0"/>
      <w:marTop w:val="0"/>
      <w:marBottom w:val="0"/>
      <w:divBdr>
        <w:top w:val="none" w:sz="0" w:space="0" w:color="auto"/>
        <w:left w:val="none" w:sz="0" w:space="0" w:color="auto"/>
        <w:bottom w:val="none" w:sz="0" w:space="0" w:color="auto"/>
        <w:right w:val="none" w:sz="0" w:space="0" w:color="auto"/>
      </w:divBdr>
    </w:div>
    <w:div w:id="1854565035">
      <w:bodyDiv w:val="1"/>
      <w:marLeft w:val="0"/>
      <w:marRight w:val="0"/>
      <w:marTop w:val="0"/>
      <w:marBottom w:val="0"/>
      <w:divBdr>
        <w:top w:val="none" w:sz="0" w:space="0" w:color="auto"/>
        <w:left w:val="none" w:sz="0" w:space="0" w:color="auto"/>
        <w:bottom w:val="none" w:sz="0" w:space="0" w:color="auto"/>
        <w:right w:val="none" w:sz="0" w:space="0" w:color="auto"/>
      </w:divBdr>
    </w:div>
    <w:div w:id="1856653317">
      <w:bodyDiv w:val="1"/>
      <w:marLeft w:val="0"/>
      <w:marRight w:val="0"/>
      <w:marTop w:val="0"/>
      <w:marBottom w:val="0"/>
      <w:divBdr>
        <w:top w:val="none" w:sz="0" w:space="0" w:color="auto"/>
        <w:left w:val="none" w:sz="0" w:space="0" w:color="auto"/>
        <w:bottom w:val="none" w:sz="0" w:space="0" w:color="auto"/>
        <w:right w:val="none" w:sz="0" w:space="0" w:color="auto"/>
      </w:divBdr>
    </w:div>
    <w:div w:id="1896695664">
      <w:bodyDiv w:val="1"/>
      <w:marLeft w:val="0"/>
      <w:marRight w:val="0"/>
      <w:marTop w:val="0"/>
      <w:marBottom w:val="0"/>
      <w:divBdr>
        <w:top w:val="none" w:sz="0" w:space="0" w:color="auto"/>
        <w:left w:val="none" w:sz="0" w:space="0" w:color="auto"/>
        <w:bottom w:val="none" w:sz="0" w:space="0" w:color="auto"/>
        <w:right w:val="none" w:sz="0" w:space="0" w:color="auto"/>
      </w:divBdr>
    </w:div>
    <w:div w:id="1900627530">
      <w:bodyDiv w:val="1"/>
      <w:marLeft w:val="0"/>
      <w:marRight w:val="0"/>
      <w:marTop w:val="0"/>
      <w:marBottom w:val="0"/>
      <w:divBdr>
        <w:top w:val="none" w:sz="0" w:space="0" w:color="auto"/>
        <w:left w:val="none" w:sz="0" w:space="0" w:color="auto"/>
        <w:bottom w:val="none" w:sz="0" w:space="0" w:color="auto"/>
        <w:right w:val="none" w:sz="0" w:space="0" w:color="auto"/>
      </w:divBdr>
    </w:div>
    <w:div w:id="1904750950">
      <w:bodyDiv w:val="1"/>
      <w:marLeft w:val="0"/>
      <w:marRight w:val="0"/>
      <w:marTop w:val="0"/>
      <w:marBottom w:val="0"/>
      <w:divBdr>
        <w:top w:val="none" w:sz="0" w:space="0" w:color="auto"/>
        <w:left w:val="none" w:sz="0" w:space="0" w:color="auto"/>
        <w:bottom w:val="none" w:sz="0" w:space="0" w:color="auto"/>
        <w:right w:val="none" w:sz="0" w:space="0" w:color="auto"/>
      </w:divBdr>
    </w:div>
    <w:div w:id="1909729297">
      <w:bodyDiv w:val="1"/>
      <w:marLeft w:val="0"/>
      <w:marRight w:val="0"/>
      <w:marTop w:val="0"/>
      <w:marBottom w:val="0"/>
      <w:divBdr>
        <w:top w:val="none" w:sz="0" w:space="0" w:color="auto"/>
        <w:left w:val="none" w:sz="0" w:space="0" w:color="auto"/>
        <w:bottom w:val="none" w:sz="0" w:space="0" w:color="auto"/>
        <w:right w:val="none" w:sz="0" w:space="0" w:color="auto"/>
      </w:divBdr>
    </w:div>
    <w:div w:id="1910261245">
      <w:bodyDiv w:val="1"/>
      <w:marLeft w:val="0"/>
      <w:marRight w:val="0"/>
      <w:marTop w:val="0"/>
      <w:marBottom w:val="0"/>
      <w:divBdr>
        <w:top w:val="none" w:sz="0" w:space="0" w:color="auto"/>
        <w:left w:val="none" w:sz="0" w:space="0" w:color="auto"/>
        <w:bottom w:val="none" w:sz="0" w:space="0" w:color="auto"/>
        <w:right w:val="none" w:sz="0" w:space="0" w:color="auto"/>
      </w:divBdr>
    </w:div>
    <w:div w:id="1917322124">
      <w:bodyDiv w:val="1"/>
      <w:marLeft w:val="0"/>
      <w:marRight w:val="0"/>
      <w:marTop w:val="0"/>
      <w:marBottom w:val="0"/>
      <w:divBdr>
        <w:top w:val="none" w:sz="0" w:space="0" w:color="auto"/>
        <w:left w:val="none" w:sz="0" w:space="0" w:color="auto"/>
        <w:bottom w:val="none" w:sz="0" w:space="0" w:color="auto"/>
        <w:right w:val="none" w:sz="0" w:space="0" w:color="auto"/>
      </w:divBdr>
    </w:div>
    <w:div w:id="1917745509">
      <w:bodyDiv w:val="1"/>
      <w:marLeft w:val="0"/>
      <w:marRight w:val="0"/>
      <w:marTop w:val="0"/>
      <w:marBottom w:val="0"/>
      <w:divBdr>
        <w:top w:val="none" w:sz="0" w:space="0" w:color="auto"/>
        <w:left w:val="none" w:sz="0" w:space="0" w:color="auto"/>
        <w:bottom w:val="none" w:sz="0" w:space="0" w:color="auto"/>
        <w:right w:val="none" w:sz="0" w:space="0" w:color="auto"/>
      </w:divBdr>
    </w:div>
    <w:div w:id="1931231961">
      <w:bodyDiv w:val="1"/>
      <w:marLeft w:val="0"/>
      <w:marRight w:val="0"/>
      <w:marTop w:val="0"/>
      <w:marBottom w:val="0"/>
      <w:divBdr>
        <w:top w:val="none" w:sz="0" w:space="0" w:color="auto"/>
        <w:left w:val="none" w:sz="0" w:space="0" w:color="auto"/>
        <w:bottom w:val="none" w:sz="0" w:space="0" w:color="auto"/>
        <w:right w:val="none" w:sz="0" w:space="0" w:color="auto"/>
      </w:divBdr>
    </w:div>
    <w:div w:id="1933664547">
      <w:bodyDiv w:val="1"/>
      <w:marLeft w:val="0"/>
      <w:marRight w:val="0"/>
      <w:marTop w:val="0"/>
      <w:marBottom w:val="0"/>
      <w:divBdr>
        <w:top w:val="none" w:sz="0" w:space="0" w:color="auto"/>
        <w:left w:val="none" w:sz="0" w:space="0" w:color="auto"/>
        <w:bottom w:val="none" w:sz="0" w:space="0" w:color="auto"/>
        <w:right w:val="none" w:sz="0" w:space="0" w:color="auto"/>
      </w:divBdr>
    </w:div>
    <w:div w:id="1936091875">
      <w:bodyDiv w:val="1"/>
      <w:marLeft w:val="0"/>
      <w:marRight w:val="0"/>
      <w:marTop w:val="0"/>
      <w:marBottom w:val="0"/>
      <w:divBdr>
        <w:top w:val="none" w:sz="0" w:space="0" w:color="auto"/>
        <w:left w:val="none" w:sz="0" w:space="0" w:color="auto"/>
        <w:bottom w:val="none" w:sz="0" w:space="0" w:color="auto"/>
        <w:right w:val="none" w:sz="0" w:space="0" w:color="auto"/>
      </w:divBdr>
    </w:div>
    <w:div w:id="1940023180">
      <w:bodyDiv w:val="1"/>
      <w:marLeft w:val="0"/>
      <w:marRight w:val="0"/>
      <w:marTop w:val="0"/>
      <w:marBottom w:val="0"/>
      <w:divBdr>
        <w:top w:val="none" w:sz="0" w:space="0" w:color="auto"/>
        <w:left w:val="none" w:sz="0" w:space="0" w:color="auto"/>
        <w:bottom w:val="none" w:sz="0" w:space="0" w:color="auto"/>
        <w:right w:val="none" w:sz="0" w:space="0" w:color="auto"/>
      </w:divBdr>
    </w:div>
    <w:div w:id="1942254344">
      <w:bodyDiv w:val="1"/>
      <w:marLeft w:val="0"/>
      <w:marRight w:val="0"/>
      <w:marTop w:val="0"/>
      <w:marBottom w:val="0"/>
      <w:divBdr>
        <w:top w:val="none" w:sz="0" w:space="0" w:color="auto"/>
        <w:left w:val="none" w:sz="0" w:space="0" w:color="auto"/>
        <w:bottom w:val="none" w:sz="0" w:space="0" w:color="auto"/>
        <w:right w:val="none" w:sz="0" w:space="0" w:color="auto"/>
      </w:divBdr>
    </w:div>
    <w:div w:id="1943997233">
      <w:bodyDiv w:val="1"/>
      <w:marLeft w:val="0"/>
      <w:marRight w:val="0"/>
      <w:marTop w:val="0"/>
      <w:marBottom w:val="0"/>
      <w:divBdr>
        <w:top w:val="none" w:sz="0" w:space="0" w:color="auto"/>
        <w:left w:val="none" w:sz="0" w:space="0" w:color="auto"/>
        <w:bottom w:val="none" w:sz="0" w:space="0" w:color="auto"/>
        <w:right w:val="none" w:sz="0" w:space="0" w:color="auto"/>
      </w:divBdr>
    </w:div>
    <w:div w:id="1947926873">
      <w:bodyDiv w:val="1"/>
      <w:marLeft w:val="0"/>
      <w:marRight w:val="0"/>
      <w:marTop w:val="0"/>
      <w:marBottom w:val="0"/>
      <w:divBdr>
        <w:top w:val="none" w:sz="0" w:space="0" w:color="auto"/>
        <w:left w:val="none" w:sz="0" w:space="0" w:color="auto"/>
        <w:bottom w:val="none" w:sz="0" w:space="0" w:color="auto"/>
        <w:right w:val="none" w:sz="0" w:space="0" w:color="auto"/>
      </w:divBdr>
    </w:div>
    <w:div w:id="1954745010">
      <w:bodyDiv w:val="1"/>
      <w:marLeft w:val="0"/>
      <w:marRight w:val="0"/>
      <w:marTop w:val="0"/>
      <w:marBottom w:val="0"/>
      <w:divBdr>
        <w:top w:val="none" w:sz="0" w:space="0" w:color="auto"/>
        <w:left w:val="none" w:sz="0" w:space="0" w:color="auto"/>
        <w:bottom w:val="none" w:sz="0" w:space="0" w:color="auto"/>
        <w:right w:val="none" w:sz="0" w:space="0" w:color="auto"/>
      </w:divBdr>
    </w:div>
    <w:div w:id="1956784913">
      <w:bodyDiv w:val="1"/>
      <w:marLeft w:val="0"/>
      <w:marRight w:val="0"/>
      <w:marTop w:val="0"/>
      <w:marBottom w:val="0"/>
      <w:divBdr>
        <w:top w:val="none" w:sz="0" w:space="0" w:color="auto"/>
        <w:left w:val="none" w:sz="0" w:space="0" w:color="auto"/>
        <w:bottom w:val="none" w:sz="0" w:space="0" w:color="auto"/>
        <w:right w:val="none" w:sz="0" w:space="0" w:color="auto"/>
      </w:divBdr>
    </w:div>
    <w:div w:id="1964532932">
      <w:bodyDiv w:val="1"/>
      <w:marLeft w:val="0"/>
      <w:marRight w:val="0"/>
      <w:marTop w:val="0"/>
      <w:marBottom w:val="0"/>
      <w:divBdr>
        <w:top w:val="none" w:sz="0" w:space="0" w:color="auto"/>
        <w:left w:val="none" w:sz="0" w:space="0" w:color="auto"/>
        <w:bottom w:val="none" w:sz="0" w:space="0" w:color="auto"/>
        <w:right w:val="none" w:sz="0" w:space="0" w:color="auto"/>
      </w:divBdr>
    </w:div>
    <w:div w:id="1993605159">
      <w:bodyDiv w:val="1"/>
      <w:marLeft w:val="0"/>
      <w:marRight w:val="0"/>
      <w:marTop w:val="0"/>
      <w:marBottom w:val="0"/>
      <w:divBdr>
        <w:top w:val="none" w:sz="0" w:space="0" w:color="auto"/>
        <w:left w:val="none" w:sz="0" w:space="0" w:color="auto"/>
        <w:bottom w:val="none" w:sz="0" w:space="0" w:color="auto"/>
        <w:right w:val="none" w:sz="0" w:space="0" w:color="auto"/>
      </w:divBdr>
    </w:div>
    <w:div w:id="1993947947">
      <w:bodyDiv w:val="1"/>
      <w:marLeft w:val="0"/>
      <w:marRight w:val="0"/>
      <w:marTop w:val="0"/>
      <w:marBottom w:val="0"/>
      <w:divBdr>
        <w:top w:val="none" w:sz="0" w:space="0" w:color="auto"/>
        <w:left w:val="none" w:sz="0" w:space="0" w:color="auto"/>
        <w:bottom w:val="none" w:sz="0" w:space="0" w:color="auto"/>
        <w:right w:val="none" w:sz="0" w:space="0" w:color="auto"/>
      </w:divBdr>
    </w:div>
    <w:div w:id="1996764559">
      <w:bodyDiv w:val="1"/>
      <w:marLeft w:val="0"/>
      <w:marRight w:val="0"/>
      <w:marTop w:val="0"/>
      <w:marBottom w:val="0"/>
      <w:divBdr>
        <w:top w:val="none" w:sz="0" w:space="0" w:color="auto"/>
        <w:left w:val="none" w:sz="0" w:space="0" w:color="auto"/>
        <w:bottom w:val="none" w:sz="0" w:space="0" w:color="auto"/>
        <w:right w:val="none" w:sz="0" w:space="0" w:color="auto"/>
      </w:divBdr>
    </w:div>
    <w:div w:id="2012173798">
      <w:bodyDiv w:val="1"/>
      <w:marLeft w:val="0"/>
      <w:marRight w:val="0"/>
      <w:marTop w:val="0"/>
      <w:marBottom w:val="0"/>
      <w:divBdr>
        <w:top w:val="none" w:sz="0" w:space="0" w:color="auto"/>
        <w:left w:val="none" w:sz="0" w:space="0" w:color="auto"/>
        <w:bottom w:val="none" w:sz="0" w:space="0" w:color="auto"/>
        <w:right w:val="none" w:sz="0" w:space="0" w:color="auto"/>
      </w:divBdr>
    </w:div>
    <w:div w:id="2024168135">
      <w:bodyDiv w:val="1"/>
      <w:marLeft w:val="0"/>
      <w:marRight w:val="0"/>
      <w:marTop w:val="0"/>
      <w:marBottom w:val="0"/>
      <w:divBdr>
        <w:top w:val="none" w:sz="0" w:space="0" w:color="auto"/>
        <w:left w:val="none" w:sz="0" w:space="0" w:color="auto"/>
        <w:bottom w:val="none" w:sz="0" w:space="0" w:color="auto"/>
        <w:right w:val="none" w:sz="0" w:space="0" w:color="auto"/>
      </w:divBdr>
    </w:div>
    <w:div w:id="2028285983">
      <w:bodyDiv w:val="1"/>
      <w:marLeft w:val="0"/>
      <w:marRight w:val="0"/>
      <w:marTop w:val="0"/>
      <w:marBottom w:val="0"/>
      <w:divBdr>
        <w:top w:val="none" w:sz="0" w:space="0" w:color="auto"/>
        <w:left w:val="none" w:sz="0" w:space="0" w:color="auto"/>
        <w:bottom w:val="none" w:sz="0" w:space="0" w:color="auto"/>
        <w:right w:val="none" w:sz="0" w:space="0" w:color="auto"/>
      </w:divBdr>
    </w:div>
    <w:div w:id="2037194539">
      <w:bodyDiv w:val="1"/>
      <w:marLeft w:val="0"/>
      <w:marRight w:val="0"/>
      <w:marTop w:val="0"/>
      <w:marBottom w:val="0"/>
      <w:divBdr>
        <w:top w:val="none" w:sz="0" w:space="0" w:color="auto"/>
        <w:left w:val="none" w:sz="0" w:space="0" w:color="auto"/>
        <w:bottom w:val="none" w:sz="0" w:space="0" w:color="auto"/>
        <w:right w:val="none" w:sz="0" w:space="0" w:color="auto"/>
      </w:divBdr>
    </w:div>
    <w:div w:id="2059670226">
      <w:bodyDiv w:val="1"/>
      <w:marLeft w:val="0"/>
      <w:marRight w:val="0"/>
      <w:marTop w:val="0"/>
      <w:marBottom w:val="0"/>
      <w:divBdr>
        <w:top w:val="none" w:sz="0" w:space="0" w:color="auto"/>
        <w:left w:val="none" w:sz="0" w:space="0" w:color="auto"/>
        <w:bottom w:val="none" w:sz="0" w:space="0" w:color="auto"/>
        <w:right w:val="none" w:sz="0" w:space="0" w:color="auto"/>
      </w:divBdr>
    </w:div>
    <w:div w:id="2063206877">
      <w:bodyDiv w:val="1"/>
      <w:marLeft w:val="0"/>
      <w:marRight w:val="0"/>
      <w:marTop w:val="0"/>
      <w:marBottom w:val="0"/>
      <w:divBdr>
        <w:top w:val="none" w:sz="0" w:space="0" w:color="auto"/>
        <w:left w:val="none" w:sz="0" w:space="0" w:color="auto"/>
        <w:bottom w:val="none" w:sz="0" w:space="0" w:color="auto"/>
        <w:right w:val="none" w:sz="0" w:space="0" w:color="auto"/>
      </w:divBdr>
    </w:div>
    <w:div w:id="2069986239">
      <w:bodyDiv w:val="1"/>
      <w:marLeft w:val="0"/>
      <w:marRight w:val="0"/>
      <w:marTop w:val="0"/>
      <w:marBottom w:val="0"/>
      <w:divBdr>
        <w:top w:val="none" w:sz="0" w:space="0" w:color="auto"/>
        <w:left w:val="none" w:sz="0" w:space="0" w:color="auto"/>
        <w:bottom w:val="none" w:sz="0" w:space="0" w:color="auto"/>
        <w:right w:val="none" w:sz="0" w:space="0" w:color="auto"/>
      </w:divBdr>
    </w:div>
    <w:div w:id="2078939787">
      <w:bodyDiv w:val="1"/>
      <w:marLeft w:val="0"/>
      <w:marRight w:val="0"/>
      <w:marTop w:val="0"/>
      <w:marBottom w:val="0"/>
      <w:divBdr>
        <w:top w:val="none" w:sz="0" w:space="0" w:color="auto"/>
        <w:left w:val="none" w:sz="0" w:space="0" w:color="auto"/>
        <w:bottom w:val="none" w:sz="0" w:space="0" w:color="auto"/>
        <w:right w:val="none" w:sz="0" w:space="0" w:color="auto"/>
      </w:divBdr>
    </w:div>
    <w:div w:id="2089956495">
      <w:bodyDiv w:val="1"/>
      <w:marLeft w:val="0"/>
      <w:marRight w:val="0"/>
      <w:marTop w:val="0"/>
      <w:marBottom w:val="0"/>
      <w:divBdr>
        <w:top w:val="none" w:sz="0" w:space="0" w:color="auto"/>
        <w:left w:val="none" w:sz="0" w:space="0" w:color="auto"/>
        <w:bottom w:val="none" w:sz="0" w:space="0" w:color="auto"/>
        <w:right w:val="none" w:sz="0" w:space="0" w:color="auto"/>
      </w:divBdr>
    </w:div>
    <w:div w:id="2094739292">
      <w:bodyDiv w:val="1"/>
      <w:marLeft w:val="0"/>
      <w:marRight w:val="0"/>
      <w:marTop w:val="0"/>
      <w:marBottom w:val="0"/>
      <w:divBdr>
        <w:top w:val="none" w:sz="0" w:space="0" w:color="auto"/>
        <w:left w:val="none" w:sz="0" w:space="0" w:color="auto"/>
        <w:bottom w:val="none" w:sz="0" w:space="0" w:color="auto"/>
        <w:right w:val="none" w:sz="0" w:space="0" w:color="auto"/>
      </w:divBdr>
    </w:div>
    <w:div w:id="2095205778">
      <w:bodyDiv w:val="1"/>
      <w:marLeft w:val="0"/>
      <w:marRight w:val="0"/>
      <w:marTop w:val="0"/>
      <w:marBottom w:val="0"/>
      <w:divBdr>
        <w:top w:val="none" w:sz="0" w:space="0" w:color="auto"/>
        <w:left w:val="none" w:sz="0" w:space="0" w:color="auto"/>
        <w:bottom w:val="none" w:sz="0" w:space="0" w:color="auto"/>
        <w:right w:val="none" w:sz="0" w:space="0" w:color="auto"/>
      </w:divBdr>
    </w:div>
    <w:div w:id="2096129500">
      <w:bodyDiv w:val="1"/>
      <w:marLeft w:val="0"/>
      <w:marRight w:val="0"/>
      <w:marTop w:val="0"/>
      <w:marBottom w:val="0"/>
      <w:divBdr>
        <w:top w:val="none" w:sz="0" w:space="0" w:color="auto"/>
        <w:left w:val="none" w:sz="0" w:space="0" w:color="auto"/>
        <w:bottom w:val="none" w:sz="0" w:space="0" w:color="auto"/>
        <w:right w:val="none" w:sz="0" w:space="0" w:color="auto"/>
      </w:divBdr>
    </w:div>
    <w:div w:id="2113739873">
      <w:bodyDiv w:val="1"/>
      <w:marLeft w:val="0"/>
      <w:marRight w:val="0"/>
      <w:marTop w:val="0"/>
      <w:marBottom w:val="0"/>
      <w:divBdr>
        <w:top w:val="none" w:sz="0" w:space="0" w:color="auto"/>
        <w:left w:val="none" w:sz="0" w:space="0" w:color="auto"/>
        <w:bottom w:val="none" w:sz="0" w:space="0" w:color="auto"/>
        <w:right w:val="none" w:sz="0" w:space="0" w:color="auto"/>
      </w:divBdr>
    </w:div>
    <w:div w:id="2114352091">
      <w:bodyDiv w:val="1"/>
      <w:marLeft w:val="0"/>
      <w:marRight w:val="0"/>
      <w:marTop w:val="0"/>
      <w:marBottom w:val="0"/>
      <w:divBdr>
        <w:top w:val="none" w:sz="0" w:space="0" w:color="auto"/>
        <w:left w:val="none" w:sz="0" w:space="0" w:color="auto"/>
        <w:bottom w:val="none" w:sz="0" w:space="0" w:color="auto"/>
        <w:right w:val="none" w:sz="0" w:space="0" w:color="auto"/>
      </w:divBdr>
    </w:div>
    <w:div w:id="2126609867">
      <w:bodyDiv w:val="1"/>
      <w:marLeft w:val="0"/>
      <w:marRight w:val="0"/>
      <w:marTop w:val="0"/>
      <w:marBottom w:val="0"/>
      <w:divBdr>
        <w:top w:val="none" w:sz="0" w:space="0" w:color="auto"/>
        <w:left w:val="none" w:sz="0" w:space="0" w:color="auto"/>
        <w:bottom w:val="none" w:sz="0" w:space="0" w:color="auto"/>
        <w:right w:val="none" w:sz="0" w:space="0" w:color="auto"/>
      </w:divBdr>
    </w:div>
    <w:div w:id="214580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Potential supervisor: Dr Gary Jones / Dr Stephen Mosey</Abstract>
  <CompanyAddress/>
  <CompanyPhone/>
  <CompanyFax/>
  <CompanyEmail>28/10/2024</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3" ma:contentTypeDescription="Create a new document." ma:contentTypeScope="" ma:versionID="7478c11138ad22cf8ca444ce789274a2">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9a13c482914d8ba4e46a2ba7c49b0034"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Pol24</b:Tag>
    <b:SourceType>InternetSite</b:SourceType>
    <b:Guid>{5B72E4A6-C1EB-457B-B59B-CC25CE9CE5A1}</b:Guid>
    <b:Title>Burn off oven process</b:Title>
    <b:Year>2024</b:Year>
    <b:Author>
      <b:Author>
        <b:Corporate>Pollution control products co.</b:Corporate>
      </b:Author>
    </b:Author>
    <b:InternetSiteTitle>Pollution control products co.</b:InternetSiteTitle>
    <b:Month>10</b:Month>
    <b:Day>22</b:Day>
    <b:URL>https://www.pcpconline.com/burn-off-oven-process.html</b:URL>
    <b:YearAccessed>2024</b:YearAccessed>
    <b:MonthAccessed>10</b:MonthAccessed>
    <b:DayAccessed>22</b:DayAccessed>
    <b:RefOrder>1</b:RefOrder>
  </b:Source>
  <b:Source>
    <b:Tag>Swa24</b:Tag>
    <b:SourceType>Interview</b:SourceType>
    <b:Guid>{94275F33-0025-4299-ADA4-FBFAF1AB16B9}</b:Guid>
    <b:Author>
      <b:Author>
        <b:NameList>
          <b:Person>
            <b:Last>Swallow</b:Last>
            <b:First>Simon</b:First>
          </b:Person>
        </b:NameList>
      </b:Author>
      <b:Interviewee>
        <b:NameList>
          <b:Person>
            <b:Last>Swallow</b:Last>
            <b:First>Simon</b:First>
          </b:Person>
        </b:NameList>
      </b:Interviewee>
      <b:Interviewer>
        <b:NameList>
          <b:Person>
            <b:Last>Hall</b:Last>
            <b:First>Tomos</b:First>
          </b:Person>
        </b:NameList>
      </b:Interviewer>
    </b:Author>
    <b:Title>Meeting with manufacturer</b:Title>
    <b:Year>2024</b:Year>
    <b:Month>10</b:Month>
    <b:Day>18</b:Day>
    <b:RefOrder>3</b:RefOrder>
  </b:Source>
  <b:Source>
    <b:Tag>Rot24</b:Tag>
    <b:SourceType>InternetSite</b:SourceType>
    <b:Guid>{7779F3D9-1356-4E45-8252-596080082796}</b:Guid>
    <b:Title>Burn Off Oven</b:Title>
    <b:Year>2024</b:Year>
    <b:Author>
      <b:Author>
        <b:Corporate>Rotary Engineering</b:Corporate>
      </b:Author>
    </b:Author>
    <b:ProductionCompany>Rotary Engineering</b:ProductionCompany>
    <b:Month>10</b:Month>
    <b:Day>22</b:Day>
    <b:YearAccessed>2024</b:YearAccessed>
    <b:MonthAccessed>10</b:MonthAccessed>
    <b:DayAccessed>22</b:DayAccessed>
    <b:URL>https://www.rotary.co.uk/equipment-details/burn-off-oven/</b:URL>
    <b:InternetSiteTitle>Rotary Engineering</b:InternetSiteTitle>
    <b:RefOrder>5</b:RefOrder>
  </b:Source>
  <b:Source>
    <b:Tag>Lon24</b:Tag>
    <b:SourceType>InternetSite</b:SourceType>
    <b:Guid>{8A431080-3CFD-401A-961D-0272215AD3F9}</b:Guid>
    <b:Author>
      <b:Author>
        <b:Corporate>Longworth</b:Corporate>
      </b:Author>
    </b:Author>
    <b:Title>Burn-off ovens / Burnout ovens</b:Title>
    <b:ProductionCompany>Longworth</b:ProductionCompany>
    <b:Year>2024</b:Year>
    <b:Month>10</b:Month>
    <b:Day>22</b:Day>
    <b:YearAccessed>2024</b:YearAccessed>
    <b:MonthAccessed>10</b:MonthAccessed>
    <b:DayAccessed>22</b:DayAccessed>
    <b:URL>https://www.bmlongworth.com/burn-off-ovens/</b:URL>
    <b:InternetSiteTitle>Longworth</b:InternetSiteTitle>
    <b:RefOrder>6</b:RefOrder>
  </b:Source>
  <b:Source>
    <b:Tag>Whi24</b:Tag>
    <b:SourceType>InternetSite</b:SourceType>
    <b:Guid>{A744567D-FA86-43F7-BDDB-844E9D7A9F41}</b:Guid>
    <b:Author>
      <b:Author>
        <b:Corporate>Whitelegg</b:Corporate>
      </b:Author>
    </b:Author>
    <b:Title>Burn-off ovens</b:Title>
    <b:ProductionCompany>Whitelegg</b:ProductionCompany>
    <b:Year>2024</b:Year>
    <b:Month>10</b:Month>
    <b:Day>22</b:Day>
    <b:YearAccessed>2024</b:YearAccessed>
    <b:MonthAccessed>10</b:MonthAccessed>
    <b:DayAccessed>22</b:DayAccessed>
    <b:URL>http://www.whitelegg.com/products/electric-motor/electric-motor-rewind-and-repair/burn-off-ovens</b:URL>
    <b:InternetSiteTitle>Whitelegg</b:InternetSiteTitle>
    <b:RefOrder>7</b:RefOrder>
  </b:Source>
  <b:Source>
    <b:Tag>Kam18</b:Tag>
    <b:SourceType>Report</b:SourceType>
    <b:Guid>{7DC7C0C9-342E-4C18-95E2-402767FE85FE}</b:Guid>
    <b:Title>A Step-By-Step Approach to Retrofit and Automation of PCB Machines Using PLC</b:Title>
    <b:Year>2018</b:Year>
    <b:City>Kenya</b:City>
    <b:Publisher>Proceedings of the Sustainable Research and Innovation Conference</b:Publisher>
    <b:Author>
      <b:Author>
        <b:NameList>
          <b:Person>
            <b:Last>Kamau</b:Last>
            <b:First>John</b:First>
            <b:Middle>Nyutu</b:Middle>
          </b:Person>
        </b:NameList>
      </b:Author>
    </b:Author>
    <b:JournalName>Proceedings of the Sustainable Research and Innovation Conference</b:JournalName>
    <b:Month>05</b:Month>
    <b:Day>4</b:Day>
    <b:StandardNumber>EN371-2188/2015</b:StandardNumber>
    <b:YearAccessed>2024</b:YearAccessed>
    <b:MonthAccessed>10</b:MonthAccessed>
    <b:DayAccessed>22</b:DayAccessed>
    <b:URL>https://sri.jkuat.ac.ke/jkuatsri/index.php/sri/article/view/33/23</b:URL>
    <b:Department>Department of Electrical and Electronics Engineering</b:Department>
    <b:Institution>Jomo Kenyatta University of Agriculture and Technology</b:Institution>
    <b:RefOrder>9</b:RefOrder>
  </b:Source>
  <b:Source>
    <b:Tag>Syk12</b:Tag>
    <b:SourceType>InternetSite</b:SourceType>
    <b:Guid>{23E8A195-8BAB-4ECE-A815-5A5954874BCF}</b:Guid>
    <b:Title>Moving up from hardwired  relay logic</b:Title>
    <b:Year>2012</b:Year>
    <b:Author>
      <b:Author>
        <b:NameList>
          <b:Person>
            <b:Last>Sykora</b:Last>
            <b:First>Rick</b:First>
          </b:Person>
        </b:NameList>
      </b:Author>
    </b:Author>
    <b:InternetSiteTitle>Control engineering</b:InternetSiteTitle>
    <b:Month>04</b:Month>
    <b:Day>18</b:Day>
    <b:URL>https://www.controleng.com/articles/moving-up-from-hardwired-relay-logic/</b:URL>
    <b:YearAccessed>2024</b:YearAccessed>
    <b:MonthAccessed>10</b:MonthAccessed>
    <b:DayAccessed>22</b:DayAccessed>
    <b:RefOrder>10</b:RefOrder>
  </b:Source>
  <b:Source>
    <b:Tag>Pol241</b:Tag>
    <b:SourceType>InternetSite</b:SourceType>
    <b:Guid>{34D36019-48C1-4BBC-9F5E-1812DFAC7908}</b:Guid>
    <b:Author>
      <b:Author>
        <b:Corporate>Pollution control products co.</b:Corporate>
      </b:Author>
    </b:Author>
    <b:Title>PCPC burn off oven diagram</b:Title>
    <b:ProductionCompany>Pollution control products co.</b:ProductionCompany>
    <b:Year>2024</b:Year>
    <b:Month>10</b:Month>
    <b:Day>22</b:Day>
    <b:YearAccessed>2024</b:YearAccessed>
    <b:MonthAccessed>10</b:MonthAccessed>
    <b:DayAccessed>22</b:DayAccessed>
    <b:URL>https://www.pcpconline.com/burn-off-oven-diagram.html</b:URL>
    <b:InternetSiteTitle>Pollution control products co.</b:InternetSiteTitle>
    <b:RefOrder>2</b:RefOrder>
  </b:Source>
  <b:Source>
    <b:Tag>SNT24</b:Tag>
    <b:SourceType>InternetSite</b:SourceType>
    <b:Guid>{FD96B4F3-B63A-4D9F-A21C-E43000567D53}</b:Guid>
    <b:Author>
      <b:Author>
        <b:Corporate>SNT</b:Corporate>
      </b:Author>
    </b:Author>
    <b:Title>Burn off oven</b:Title>
    <b:ProductionCompany>SNT</b:ProductionCompany>
    <b:Year>2024</b:Year>
    <b:Month>10</b:Month>
    <b:Day>22</b:Day>
    <b:YearAccessed>2024</b:YearAccessed>
    <b:MonthAccessed>10</b:MonthAccessed>
    <b:DayAccessed>22</b:DayAccessed>
    <b:URL>https://www.thermal-cleaning-system.com/product/burn-off-oven/</b:URL>
    <b:InternetSiteTitle>SNT</b:InternetSiteTitle>
    <b:RefOrder>4</b:RefOrder>
  </b:Source>
  <b:Source>
    <b:Tag>Alp16</b:Tag>
    <b:SourceType>JournalArticle</b:SourceType>
    <b:Guid>{7E932DFF-1652-41B1-8212-95063D699911}</b:Guid>
    <b:Title>A review on the applications of programmable logic controllers (PLCs)</b:Title>
    <b:JournalName>Renewable and Sustainable Energy Reviews</b:JournalName>
    <b:Year>2016</b:Year>
    <b:Pages>1185-1205</b:Pages>
    <b:Volume>60</b:Volume>
    <b:Author>
      <b:Author>
        <b:NameList>
          <b:Person>
            <b:Last>Alphonsus</b:Last>
            <b:Middle>Ryan</b:Middle>
            <b:First>Ephrem</b:First>
          </b:Person>
          <b:Person>
            <b:Last>Abdullah</b:Last>
            <b:Middle>Omar</b:Middle>
            <b:First>Mohammad</b:First>
          </b:Person>
        </b:NameList>
      </b:Author>
    </b:Author>
    <b:Publisher>Science direct</b:Publisher>
    <b:StandardNumber>ISSN 1364-0321</b:StandardNumber>
    <b:YearAccessed>2024</b:YearAccessed>
    <b:MonthAccessed>04</b:MonthAccessed>
    <b:DayAccessed>14</b:DayAccessed>
    <b:URL>https://www.sciencedirect.com/science/article/pii/S1364032116000551?via%3Dihub</b:URL>
    <b:RefOrder>12</b:RefOrder>
  </b:Source>
  <b:Source>
    <b:Tag>Bry24</b:Tag>
    <b:SourceType>InternetSite</b:SourceType>
    <b:Guid>{F86DFB5E-4929-4688-BA1B-7F1064BA0758}</b:Guid>
    <b:Title>Replacing aging relays: Challenges and keys to success</b:Title>
    <b:ProductionCompany>NetaWorld</b:ProductionCompany>
    <b:Year>2024</b:Year>
    <b:Month>02</b:Month>
    <b:Day>23</b:Day>
    <b:YearAccessed>2024</b:YearAccessed>
    <b:MonthAccessed>10</b:MonthAccessed>
    <b:DayAccessed>22</b:DayAccessed>
    <b:URL>netaworldjournal.org/replacing-aging-relays-challenges-and-keys-to-success/</b:URL>
    <b:Author>
      <b:Author>
        <b:NameList>
          <b:Person>
            <b:Last>Bryan</b:Last>
            <b:First>Mike</b:First>
          </b:Person>
          <b:Person>
            <b:Last>Mills</b:Last>
            <b:First>Hilton</b:First>
          </b:Person>
          <b:Person>
            <b:Last>Rewitzer</b:Last>
            <b:First>Dave</b:First>
          </b:Person>
          <b:Person>
            <b:Last>Sedhwick</b:Last>
            <b:First>Brandon</b:First>
          </b:Person>
          <b:Person>
            <b:Last>Little</b:Last>
            <b:First>James</b:First>
          </b:Person>
          <b:Person>
            <b:Last>Patterson</b:Last>
            <b:First>Hood</b:First>
          </b:Person>
        </b:NameList>
      </b:Author>
    </b:Author>
    <b:InternetSiteTitle>Netaworld</b:InternetSiteTitle>
    <b:RefOrder>8</b:RefOrder>
  </b:Source>
  <b:Source>
    <b:Tag>Ric11</b:Tag>
    <b:SourceType>InternetSite</b:SourceType>
    <b:Guid>{7A99FCB9-EF7E-48AC-985D-CCC24720B149}</b:Guid>
    <b:Author>
      <b:Author>
        <b:NameList>
          <b:Person>
            <b:Last>gamboa</b:Last>
            <b:First>Rich</b:First>
          </b:Person>
        </b:NameList>
      </b:Author>
    </b:Author>
    <b:Title>Relays: Out with the old?</b:Title>
    <b:ProductionCompany>Omron industrial automation</b:ProductionCompany>
    <b:Year>2011</b:Year>
    <b:Month>08</b:Month>
    <b:Day>10</b:Day>
    <b:YearAccessed>2024</b:YearAccessed>
    <b:MonthAccessed>10</b:MonthAccessed>
    <b:DayAccessed>22</b:DayAccessed>
    <b:URL>controldesign.com/control/plc-pacs/article/11368660/industrial-plcs-relays-out-with-the-old</b:URL>
    <b:InternetSiteTitle>Control design</b:InternetSiteTitle>
    <b:RefOrder>11</b:RefOrder>
  </b:Source>
  <b:Source>
    <b:Tag>Pra20</b:Tag>
    <b:SourceType>JournalArticle</b:SourceType>
    <b:Guid>{B084B864-A748-4A6A-967E-FE11B1CF8849}</b:Guid>
    <b:Title>A case study: Idustrial automation using PLC</b:Title>
    <b:Year>2020</b:Year>
    <b:Month>10</b:Month>
    <b:YearAccessed>2024</b:YearAccessed>
    <b:MonthAccessed>10</b:MonthAccessed>
    <b:DayAccessed>22</b:DayAccessed>
    <b:URL>irejournals.com/formatedpaper/1702507</b:URL>
    <b:Author>
      <b:Author>
        <b:NameList>
          <b:Person>
            <b:Last>Prashant</b:Last>
            <b:First>Ghongade</b:First>
          </b:Person>
        </b:NameList>
      </b:Author>
    </b:Author>
    <b:JournalName>IRE Journals</b:JournalName>
    <b:Pages>52-55</b:Pages>
    <b:Volume>4</b:Volume>
    <b:Issue>4</b:Issue>
    <b:StandardNumber>ISSN: 2456-8880</b:StandardNumber>
    <b:RefOrder>13</b:RefOrder>
  </b:Source>
  <b:Source>
    <b:Tag>Ona19</b:Tag>
    <b:SourceType>JournalArticle</b:SourceType>
    <b:Guid>{EF187D84-3809-4FE9-80C8-A5199AF3F6E0}</b:Guid>
    <b:Title>Comparison of the reliability of programmable logic controller and electromagnetic relay control in industrial production line</b:Title>
    <b:JournalName>Nigerian Journal of Technology</b:JournalName>
    <b:Year>2019</b:Year>
    <b:Pages>1030-1035</b:Pages>
    <b:Volume>38</b:Volume>
    <b:Issue>4</b:Issue>
    <b:Author>
      <b:Author>
        <b:NameList>
          <b:Person>
            <b:Last>Onaifo</b:Last>
            <b:First>F</b:First>
          </b:Person>
          <b:Person>
            <b:Last>Okandeji</b:Last>
            <b:Middle>A</b:Middle>
            <b:First>A</b:First>
          </b:Person>
          <b:Person>
            <b:Last>Folorunsho</b:Last>
            <b:First>O</b:First>
          </b:Person>
          <b:Person>
            <b:Last>Essien</b:Last>
            <b:Middle>E</b:Middle>
            <b:First>U</b:First>
          </b:Person>
          <b:Person>
            <b:Last>Oyedeji</b:Last>
            <b:Middle>O</b:Middle>
            <b:First>A</b:First>
          </b:Person>
          <b:Person>
            <b:Last>Aboade</b:Last>
            <b:Middle>R</b:Middle>
            <b:First>O</b:First>
          </b:Person>
        </b:NameList>
      </b:Author>
    </b:Author>
    <b:City>Nsukka</b:City>
    <b:Month>10</b:Month>
    <b:Day>4</b:Day>
    <b:StandardNumber>ISSN: 2467-8821</b:StandardNumber>
    <b:YearAccessed>2024</b:YearAccessed>
    <b:MonthAccessed>10</b:MonthAccessed>
    <b:DayAccessed>22</b:DayAccessed>
    <b:RefOrder>14</b:RefOrder>
  </b:Source>
  <b:Source>
    <b:Tag>Tha18</b:Tag>
    <b:SourceType>JournalArticle</b:SourceType>
    <b:Guid>{0810FEBB-1FA1-4629-A96E-8EB1A5BEA4EE}</b:Guid>
    <b:Title>Rehabilitation of an old traditional elevator based on PLC techniques</b:Title>
    <b:JournalName>Wasit Journal of engineering Sciences</b:JournalName>
    <b:Year>2018</b:Year>
    <b:Pages>76-89</b:Pages>
    <b:Volume>6</b:Volume>
    <b:Issue>3</b:Issue>
    <b:Author>
      <b:Author>
        <b:NameList>
          <b:Person>
            <b:Last>Thabet</b:Last>
            <b:Middle>TH. H</b:Middle>
            <b:First>Hassaan</b:First>
          </b:Person>
          <b:Person>
            <b:Last>Jameel</b:Last>
            <b:Middle>S</b:Middle>
            <b:First>Ibraheem</b:First>
          </b:Person>
          <b:Person>
            <b:Last>Hasan</b:Last>
            <b:Middle>Abdulijabr</b:Middle>
            <b:First>Isamail</b:First>
          </b:Person>
        </b:NameList>
      </b:Author>
    </b:Author>
    <b:Month>07</b:Month>
    <b:Day>08</b:Day>
    <b:YearAccessed>2024</b:YearAccessed>
    <b:MonthAccessed>10</b:MonthAccessed>
    <b:DayAccessed>22</b:DayAccessed>
    <b:URL>iasj.net/iasj/download/dae8b55439eb4977</b:URL>
    <b:RefOrder>15</b:RefOrder>
  </b:Source>
  <b:Source>
    <b:Tag>Sul24</b:Tag>
    <b:SourceType>JournalArticle</b:SourceType>
    <b:Guid>{CDA1311F-E6CF-4469-AB78-A87A867AA5D4}</b:Guid>
    <b:Title>Programmable logic controller based electric oven temperature remote monitoring and control</b:Title>
    <b:JournalName>International journal of women in technical education and employment</b:JournalName>
    <b:Year>2024</b:Year>
    <b:Pages>76-85</b:Pages>
    <b:Volume>5</b:Volume>
    <b:Issue>1</b:Issue>
    <b:Author>
      <b:Author>
        <b:NameList>
          <b:Person>
            <b:Last>Suleiman</b:Last>
            <b:Middle>Danasabe</b:Middle>
            <b:First>Ahmed</b:First>
          </b:Person>
          <b:Person>
            <b:Last>Abdulhamid</b:Last>
            <b:Middle>Garba</b:Middle>
            <b:First>Ibrahim</b:First>
          </b:Person>
        </b:NameList>
      </b:Author>
    </b:Author>
    <b:City>Ilaro</b:City>
    <b:Month>07</b:Month>
    <b:Publisher>Department of Electrical Electronics Engineering, Federal Polytechnic</b:Publisher>
    <b:StandardNumber>ISSN: 2811-1567</b:StandardNumber>
    <b:YearAccessed>2024</b:YearAccessed>
    <b:MonthAccessed>10</b:MonthAccessed>
    <b:DayAccessed>22</b:DayAccessed>
    <b:URL>fpiwitedjournal.federalpolyilaro.edu.ng/administrator/docs/2767833.pdf</b:URL>
    <b:RefOrder>17</b:RefOrder>
  </b:Source>
  <b:Source>
    <b:Tag>Gup18</b:Tag>
    <b:SourceType>JournalArticle</b:SourceType>
    <b:Guid>{9D56F474-77DC-4AF5-848E-1E19120A6B3C}</b:Guid>
    <b:Title>SMART ELECTRIC CONTROL SYSTEM USING PLC &amp; HMI</b:Title>
    <b:JournalName>International Journal of Mechanical Engineering and Technology</b:JournalName>
    <b:Year>2018</b:Year>
    <b:Pages>548-555</b:Pages>
    <b:Volume>9</b:Volume>
    <b:Issue>4</b:Issue>
    <b:Author>
      <b:Author>
        <b:NameList>
          <b:Person>
            <b:Last>Gupta</b:Last>
            <b:Middle>Kumar</b:Middle>
            <b:First>Mahesh</b:First>
          </b:Person>
          <b:Person>
            <b:Last>Gupta</b:Last>
            <b:Middle>Kumar</b:Middle>
            <b:First>Prince</b:First>
          </b:Person>
          <b:Person>
            <b:Last>Giri</b:Last>
            <b:Middle>Kumar </b:Middle>
            <b:First>Rajat</b:First>
          </b:Person>
          <b:Person>
            <b:Last>Gupta</b:Last>
            <b:First>Abhishek</b:First>
          </b:Person>
        </b:NameList>
      </b:Author>
    </b:Author>
    <b:City>Ghaziabad</b:City>
    <b:Month>04</b:Month>
    <b:Publisher>Department of Mechanical Engineering, SRM Institute of Science and Technology</b:Publisher>
    <b:YearAccessed>2024</b:YearAccessed>
    <b:MonthAccessed>10</b:MonthAccessed>
    <b:DayAccessed>22</b:DayAccessed>
    <b:URL>https://www.researchgate.net/profile/Prince-Gupta-6/publication/324830261_SMART_ELECTRIC_CONTROL_SYSTEM_USING_PLC_HMI/links/5ae5ba200f7e9b9793c65cfe/SMART-ELECTRIC-CONTROL-SYSTEM-USING-PLC-HMI.pdf</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06697B-EF3F-4D01-A428-41380A49BA12}">
  <ds:schemaRefs>
    <ds:schemaRef ds:uri="http://schemas.microsoft.com/office/2006/metadata/properties"/>
    <ds:schemaRef ds:uri="http://schemas.microsoft.com/office/infopath/2007/PartnerControls"/>
    <ds:schemaRef ds:uri="8037f1ae-8227-4d98-9712-32142d774c3b"/>
  </ds:schemaRefs>
</ds:datastoreItem>
</file>

<file path=customXml/itemProps3.xml><?xml version="1.0" encoding="utf-8"?>
<ds:datastoreItem xmlns:ds="http://schemas.openxmlformats.org/officeDocument/2006/customXml" ds:itemID="{756A3C86-AD06-488C-9A7F-0827221D8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CF6732-0F1A-4E02-A119-2EE3B621A566}">
  <ds:schemaRefs>
    <ds:schemaRef ds:uri="http://schemas.microsoft.com/sharepoint/v3/contenttype/forms"/>
  </ds:schemaRefs>
</ds:datastoreItem>
</file>

<file path=customXml/itemProps5.xml><?xml version="1.0" encoding="utf-8"?>
<ds:datastoreItem xmlns:ds="http://schemas.openxmlformats.org/officeDocument/2006/customXml" ds:itemID="{54E387C2-3E1A-47FC-ACC9-22BA9BE98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18</Pages>
  <Words>2457</Words>
  <Characters>13933</Characters>
  <Application>Microsoft Office Word</Application>
  <DocSecurity>0</DocSecurity>
  <Lines>348</Lines>
  <Paragraphs>195</Paragraphs>
  <ScaleCrop>false</ScaleCrop>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Upgrading a control system to improve efficiency AND FUNCTIONALITY</dc:title>
  <dc:subject>Independent project (ACCA6020)</dc:subject>
  <dc:creator>2219188@student.uwtsd.ac.uk</dc:creator>
  <cp:keywords/>
  <dc:description/>
  <cp:lastModifiedBy>tom hall</cp:lastModifiedBy>
  <cp:revision>165</cp:revision>
  <dcterms:created xsi:type="dcterms:W3CDTF">2024-10-22T12:21:00Z</dcterms:created>
  <dcterms:modified xsi:type="dcterms:W3CDTF">2024-10-27T16:03:00Z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