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ECC87" w14:textId="5BE94DF1" w:rsidR="0061359D" w:rsidRDefault="00F01E57" w:rsidP="00F01E57">
      <w:pPr>
        <w:jc w:val="center"/>
      </w:pPr>
      <w:r w:rsidRPr="00F01E57">
        <w:rPr>
          <w:rFonts w:ascii="Arial" w:hAnsi="Arial" w:cs="Arial"/>
          <w:sz w:val="24"/>
          <w:szCs w:val="24"/>
          <w:u w:val="single"/>
        </w:rPr>
        <w:t>Ethical practice and how people professionals demonstrate and promote ethical practice at work</w:t>
      </w:r>
      <w:r>
        <w:t>.</w:t>
      </w:r>
    </w:p>
    <w:p w14:paraId="20600213" w14:textId="1E3C5F7B" w:rsidR="00F01E57" w:rsidRDefault="00F01E57" w:rsidP="00F01E57">
      <w:pPr>
        <w:jc w:val="center"/>
      </w:pPr>
    </w:p>
    <w:p w14:paraId="0D27BD97" w14:textId="461FF7F4" w:rsidR="00F01E57" w:rsidRDefault="00F01E57" w:rsidP="00F01E57">
      <w:pPr>
        <w:rPr>
          <w:rFonts w:ascii="Arial" w:hAnsi="Arial" w:cs="Arial"/>
          <w:b/>
          <w:bCs/>
          <w:sz w:val="20"/>
          <w:szCs w:val="20"/>
        </w:rPr>
      </w:pPr>
      <w:r w:rsidRPr="00F01E57">
        <w:rPr>
          <w:rFonts w:ascii="Arial" w:hAnsi="Arial" w:cs="Arial"/>
          <w:b/>
          <w:bCs/>
          <w:sz w:val="20"/>
          <w:szCs w:val="20"/>
        </w:rPr>
        <w:t xml:space="preserve">(AC 1.1) Ethical principles and professional values </w:t>
      </w:r>
    </w:p>
    <w:p w14:paraId="5378257B" w14:textId="2128DB2B" w:rsidR="00F01E57" w:rsidRDefault="009E577B" w:rsidP="00F01E57">
      <w:pPr>
        <w:rPr>
          <w:rFonts w:ascii="Arial" w:hAnsi="Arial" w:cs="Arial"/>
          <w:color w:val="000000" w:themeColor="text1"/>
          <w:sz w:val="20"/>
          <w:szCs w:val="20"/>
          <w:shd w:val="clear" w:color="auto" w:fill="FFFFFF"/>
        </w:rPr>
      </w:pPr>
      <w:r>
        <w:rPr>
          <w:rFonts w:ascii="Arial" w:hAnsi="Arial" w:cs="Arial"/>
          <w:sz w:val="20"/>
          <w:szCs w:val="20"/>
        </w:rPr>
        <w:t xml:space="preserve">Ethical principles </w:t>
      </w:r>
      <w:r w:rsidR="00F54EA1">
        <w:rPr>
          <w:rFonts w:ascii="Arial" w:hAnsi="Arial" w:cs="Arial"/>
          <w:sz w:val="20"/>
          <w:szCs w:val="20"/>
        </w:rPr>
        <w:t>are</w:t>
      </w:r>
      <w:r>
        <w:rPr>
          <w:rFonts w:ascii="Arial" w:hAnsi="Arial" w:cs="Arial"/>
          <w:sz w:val="20"/>
          <w:szCs w:val="20"/>
        </w:rPr>
        <w:t xml:space="preserve"> </w:t>
      </w:r>
      <w:r w:rsidR="00E237B6">
        <w:rPr>
          <w:rFonts w:ascii="Arial" w:hAnsi="Arial" w:cs="Arial"/>
          <w:sz w:val="20"/>
          <w:szCs w:val="20"/>
        </w:rPr>
        <w:t xml:space="preserve">described as </w:t>
      </w:r>
      <w:r w:rsidR="00A937FF">
        <w:rPr>
          <w:rFonts w:ascii="Arial" w:hAnsi="Arial" w:cs="Arial"/>
          <w:sz w:val="20"/>
          <w:szCs w:val="20"/>
        </w:rPr>
        <w:t>‘</w:t>
      </w:r>
      <w:r w:rsidR="00103156">
        <w:rPr>
          <w:rFonts w:ascii="Arial" w:hAnsi="Arial" w:cs="Arial"/>
          <w:sz w:val="20"/>
          <w:szCs w:val="20"/>
        </w:rPr>
        <w:t>the codes of moral principles, values</w:t>
      </w:r>
      <w:r w:rsidR="009927F0">
        <w:rPr>
          <w:rFonts w:ascii="Arial" w:hAnsi="Arial" w:cs="Arial"/>
          <w:sz w:val="20"/>
          <w:szCs w:val="20"/>
        </w:rPr>
        <w:t xml:space="preserve"> and rules that govern our decisions an </w:t>
      </w:r>
      <w:r w:rsidR="00E54D84">
        <w:rPr>
          <w:rFonts w:ascii="Arial" w:hAnsi="Arial" w:cs="Arial"/>
          <w:sz w:val="20"/>
          <w:szCs w:val="20"/>
        </w:rPr>
        <w:t>action</w:t>
      </w:r>
      <w:r w:rsidR="009927F0">
        <w:rPr>
          <w:rFonts w:ascii="Arial" w:hAnsi="Arial" w:cs="Arial"/>
          <w:sz w:val="20"/>
          <w:szCs w:val="20"/>
        </w:rPr>
        <w:t xml:space="preserve"> with respect to what is right and wrong, </w:t>
      </w:r>
      <w:r w:rsidR="00595742">
        <w:rPr>
          <w:rFonts w:ascii="Arial" w:hAnsi="Arial" w:cs="Arial"/>
          <w:sz w:val="20"/>
          <w:szCs w:val="20"/>
        </w:rPr>
        <w:t xml:space="preserve">good or bad’, </w:t>
      </w:r>
      <w:bookmarkStart w:id="0" w:name="OLE_LINK1"/>
      <w:r w:rsidR="00595742">
        <w:rPr>
          <w:rFonts w:ascii="Arial" w:hAnsi="Arial" w:cs="Arial"/>
          <w:sz w:val="20"/>
          <w:szCs w:val="20"/>
        </w:rPr>
        <w:t>Buchanan and H</w:t>
      </w:r>
      <w:r w:rsidR="00DD0E60">
        <w:rPr>
          <w:rFonts w:ascii="Arial" w:hAnsi="Arial" w:cs="Arial"/>
          <w:sz w:val="20"/>
          <w:szCs w:val="20"/>
        </w:rPr>
        <w:t xml:space="preserve">uczynski </w:t>
      </w:r>
      <w:bookmarkEnd w:id="0"/>
      <w:r w:rsidR="00DD0E60">
        <w:rPr>
          <w:rFonts w:ascii="Arial" w:hAnsi="Arial" w:cs="Arial"/>
          <w:sz w:val="20"/>
          <w:szCs w:val="20"/>
        </w:rPr>
        <w:t xml:space="preserve">(2020). </w:t>
      </w:r>
      <w:r w:rsidR="00A40658">
        <w:rPr>
          <w:rFonts w:ascii="Arial" w:hAnsi="Arial" w:cs="Arial"/>
          <w:sz w:val="20"/>
          <w:szCs w:val="20"/>
        </w:rPr>
        <w:t xml:space="preserve">Having ethical principles in an organisation </w:t>
      </w:r>
      <w:r w:rsidR="00E27558">
        <w:rPr>
          <w:rFonts w:ascii="Arial" w:hAnsi="Arial" w:cs="Arial"/>
          <w:sz w:val="20"/>
          <w:szCs w:val="20"/>
        </w:rPr>
        <w:t>sets the companies vision and values and these can be put into practice each day</w:t>
      </w:r>
      <w:r w:rsidR="007A17F9">
        <w:rPr>
          <w:rFonts w:ascii="Arial" w:hAnsi="Arial" w:cs="Arial"/>
          <w:sz w:val="20"/>
          <w:szCs w:val="20"/>
        </w:rPr>
        <w:t xml:space="preserve"> by all employees, especially people professionals.</w:t>
      </w:r>
      <w:r w:rsidR="00472706">
        <w:rPr>
          <w:rFonts w:ascii="Arial" w:hAnsi="Arial" w:cs="Arial"/>
          <w:sz w:val="20"/>
          <w:szCs w:val="20"/>
        </w:rPr>
        <w:t xml:space="preserve"> </w:t>
      </w:r>
      <w:r w:rsidR="002D228D">
        <w:rPr>
          <w:rFonts w:ascii="Arial" w:hAnsi="Arial" w:cs="Arial"/>
          <w:sz w:val="20"/>
          <w:szCs w:val="20"/>
        </w:rPr>
        <w:t>F</w:t>
      </w:r>
      <w:r w:rsidR="00472706">
        <w:rPr>
          <w:rFonts w:ascii="Arial" w:hAnsi="Arial" w:cs="Arial"/>
          <w:sz w:val="20"/>
          <w:szCs w:val="20"/>
        </w:rPr>
        <w:t>ollowing ethical pr</w:t>
      </w:r>
      <w:r w:rsidR="002D228D">
        <w:rPr>
          <w:rFonts w:ascii="Arial" w:hAnsi="Arial" w:cs="Arial"/>
          <w:sz w:val="20"/>
          <w:szCs w:val="20"/>
        </w:rPr>
        <w:t>actice and principles in an organisation builds trust and sets out expectations</w:t>
      </w:r>
      <w:r w:rsidR="00CF2A67">
        <w:rPr>
          <w:rFonts w:ascii="Arial" w:hAnsi="Arial" w:cs="Arial"/>
          <w:sz w:val="20"/>
          <w:szCs w:val="20"/>
        </w:rPr>
        <w:t xml:space="preserve"> of</w:t>
      </w:r>
      <w:r w:rsidR="00373EEC">
        <w:rPr>
          <w:rFonts w:ascii="Arial" w:hAnsi="Arial" w:cs="Arial"/>
          <w:sz w:val="20"/>
          <w:szCs w:val="20"/>
        </w:rPr>
        <w:t xml:space="preserve"> </w:t>
      </w:r>
      <w:r w:rsidR="003D14B5">
        <w:rPr>
          <w:rFonts w:ascii="Arial" w:hAnsi="Arial" w:cs="Arial"/>
          <w:sz w:val="20"/>
          <w:szCs w:val="20"/>
        </w:rPr>
        <w:t xml:space="preserve">behaviour when decision </w:t>
      </w:r>
      <w:r w:rsidR="004B1DB0">
        <w:rPr>
          <w:rFonts w:ascii="Arial" w:hAnsi="Arial" w:cs="Arial"/>
          <w:sz w:val="20"/>
          <w:szCs w:val="20"/>
        </w:rPr>
        <w:t xml:space="preserve">making, </w:t>
      </w:r>
      <w:r w:rsidR="009C2C83">
        <w:rPr>
          <w:rFonts w:ascii="Arial" w:hAnsi="Arial" w:cs="Arial"/>
          <w:sz w:val="20"/>
          <w:szCs w:val="20"/>
        </w:rPr>
        <w:t xml:space="preserve">this was </w:t>
      </w:r>
      <w:r w:rsidR="00A4229A">
        <w:rPr>
          <w:rFonts w:ascii="Arial" w:hAnsi="Arial" w:cs="Arial"/>
          <w:sz w:val="20"/>
          <w:szCs w:val="20"/>
        </w:rPr>
        <w:t xml:space="preserve">shared by </w:t>
      </w:r>
      <w:r w:rsidR="000F6008">
        <w:rPr>
          <w:rFonts w:ascii="Arial" w:hAnsi="Arial" w:cs="Arial"/>
          <w:sz w:val="20"/>
          <w:szCs w:val="20"/>
        </w:rPr>
        <w:t xml:space="preserve">Waite </w:t>
      </w:r>
      <w:r w:rsidR="000F6008" w:rsidRPr="00A4229A">
        <w:rPr>
          <w:rFonts w:ascii="Arial" w:hAnsi="Arial" w:cs="Arial"/>
          <w:i/>
          <w:iCs/>
          <w:sz w:val="20"/>
          <w:szCs w:val="20"/>
        </w:rPr>
        <w:t>et al</w:t>
      </w:r>
      <w:r w:rsidR="000F6008">
        <w:rPr>
          <w:rFonts w:ascii="Arial" w:hAnsi="Arial" w:cs="Arial"/>
          <w:sz w:val="20"/>
          <w:szCs w:val="20"/>
        </w:rPr>
        <w:t xml:space="preserve"> (2021).</w:t>
      </w:r>
      <w:r w:rsidR="00BF4252">
        <w:rPr>
          <w:rFonts w:ascii="Arial" w:hAnsi="Arial" w:cs="Arial"/>
          <w:sz w:val="20"/>
          <w:szCs w:val="20"/>
        </w:rPr>
        <w:t xml:space="preserve"> </w:t>
      </w:r>
      <w:r w:rsidR="003F790C">
        <w:rPr>
          <w:rFonts w:ascii="Arial" w:hAnsi="Arial" w:cs="Arial"/>
          <w:sz w:val="20"/>
          <w:szCs w:val="20"/>
        </w:rPr>
        <w:t xml:space="preserve">Professional values are our building blocks and </w:t>
      </w:r>
      <w:r w:rsidR="00280F6F">
        <w:rPr>
          <w:rFonts w:ascii="Arial" w:hAnsi="Arial" w:cs="Arial"/>
          <w:sz w:val="20"/>
          <w:szCs w:val="20"/>
        </w:rPr>
        <w:t xml:space="preserve">can be </w:t>
      </w:r>
      <w:r w:rsidR="003F790C">
        <w:rPr>
          <w:rFonts w:ascii="Arial" w:hAnsi="Arial" w:cs="Arial"/>
          <w:sz w:val="20"/>
          <w:szCs w:val="20"/>
        </w:rPr>
        <w:t>personal to an organisation</w:t>
      </w:r>
      <w:r w:rsidR="00280F6F">
        <w:rPr>
          <w:rFonts w:ascii="Arial" w:hAnsi="Arial" w:cs="Arial"/>
          <w:sz w:val="20"/>
          <w:szCs w:val="20"/>
        </w:rPr>
        <w:t>.</w:t>
      </w:r>
      <w:r w:rsidR="00C65A2A">
        <w:rPr>
          <w:rFonts w:ascii="Arial" w:hAnsi="Arial" w:cs="Arial"/>
          <w:sz w:val="20"/>
          <w:szCs w:val="20"/>
        </w:rPr>
        <w:t xml:space="preserve"> </w:t>
      </w:r>
      <w:r w:rsidR="00B45179">
        <w:rPr>
          <w:rFonts w:ascii="Arial" w:hAnsi="Arial" w:cs="Arial"/>
          <w:sz w:val="20"/>
          <w:szCs w:val="20"/>
        </w:rPr>
        <w:t>We are all differe</w:t>
      </w:r>
      <w:r w:rsidR="004B22CC">
        <w:rPr>
          <w:rFonts w:ascii="Arial" w:hAnsi="Arial" w:cs="Arial"/>
          <w:sz w:val="20"/>
          <w:szCs w:val="20"/>
        </w:rPr>
        <w:t xml:space="preserve">nt, with different beliefs and opinions, </w:t>
      </w:r>
      <w:r w:rsidR="00784322">
        <w:rPr>
          <w:rFonts w:ascii="Arial" w:hAnsi="Arial" w:cs="Arial"/>
          <w:sz w:val="20"/>
          <w:szCs w:val="20"/>
        </w:rPr>
        <w:t>that is</w:t>
      </w:r>
      <w:r w:rsidR="003071E4">
        <w:rPr>
          <w:rFonts w:ascii="Arial" w:hAnsi="Arial" w:cs="Arial"/>
          <w:sz w:val="20"/>
          <w:szCs w:val="20"/>
        </w:rPr>
        <w:t xml:space="preserve"> </w:t>
      </w:r>
      <w:r w:rsidR="004B22CC">
        <w:rPr>
          <w:rFonts w:ascii="Arial" w:hAnsi="Arial" w:cs="Arial"/>
          <w:sz w:val="20"/>
          <w:szCs w:val="20"/>
        </w:rPr>
        <w:t xml:space="preserve">why having professional values </w:t>
      </w:r>
      <w:r w:rsidR="006B41A3">
        <w:rPr>
          <w:rFonts w:ascii="Arial" w:hAnsi="Arial" w:cs="Arial"/>
          <w:sz w:val="20"/>
          <w:szCs w:val="20"/>
        </w:rPr>
        <w:t xml:space="preserve">in place, can guide us when facing a situation where we must </w:t>
      </w:r>
      <w:proofErr w:type="gramStart"/>
      <w:r w:rsidR="006B41A3">
        <w:rPr>
          <w:rFonts w:ascii="Arial" w:hAnsi="Arial" w:cs="Arial"/>
          <w:sz w:val="20"/>
          <w:szCs w:val="20"/>
        </w:rPr>
        <w:t>make a decision</w:t>
      </w:r>
      <w:proofErr w:type="gramEnd"/>
      <w:r w:rsidR="006B41A3">
        <w:rPr>
          <w:rFonts w:ascii="Arial" w:hAnsi="Arial" w:cs="Arial"/>
          <w:sz w:val="20"/>
          <w:szCs w:val="20"/>
        </w:rPr>
        <w:t xml:space="preserve">, </w:t>
      </w:r>
      <w:r w:rsidR="008C62B2">
        <w:rPr>
          <w:rFonts w:ascii="Arial" w:hAnsi="Arial" w:cs="Arial"/>
          <w:sz w:val="20"/>
          <w:szCs w:val="20"/>
        </w:rPr>
        <w:t xml:space="preserve">Wisdom (2023) </w:t>
      </w:r>
      <w:r w:rsidR="000668E3">
        <w:rPr>
          <w:rFonts w:ascii="Arial" w:hAnsi="Arial" w:cs="Arial"/>
          <w:sz w:val="20"/>
          <w:szCs w:val="20"/>
        </w:rPr>
        <w:t>published</w:t>
      </w:r>
      <w:r w:rsidR="008C62B2">
        <w:rPr>
          <w:rFonts w:ascii="Arial" w:hAnsi="Arial" w:cs="Arial"/>
          <w:sz w:val="20"/>
          <w:szCs w:val="20"/>
        </w:rPr>
        <w:t xml:space="preserve"> </w:t>
      </w:r>
      <w:r w:rsidR="00EF6D0E">
        <w:rPr>
          <w:rFonts w:ascii="Arial" w:hAnsi="Arial" w:cs="Arial"/>
          <w:sz w:val="20"/>
          <w:szCs w:val="20"/>
        </w:rPr>
        <w:t xml:space="preserve">this and later goes onto say </w:t>
      </w:r>
      <w:r w:rsidR="003A1A14">
        <w:rPr>
          <w:rFonts w:ascii="Arial" w:hAnsi="Arial" w:cs="Arial"/>
          <w:color w:val="000000" w:themeColor="text1"/>
          <w:sz w:val="20"/>
          <w:szCs w:val="20"/>
          <w:shd w:val="clear" w:color="auto" w:fill="FFFFFF"/>
        </w:rPr>
        <w:t>‘p</w:t>
      </w:r>
      <w:r w:rsidR="003A1A14" w:rsidRPr="003A1A14">
        <w:rPr>
          <w:rFonts w:ascii="Arial" w:hAnsi="Arial" w:cs="Arial"/>
          <w:color w:val="000000" w:themeColor="text1"/>
          <w:sz w:val="20"/>
          <w:szCs w:val="20"/>
          <w:shd w:val="clear" w:color="auto" w:fill="FFFFFF"/>
        </w:rPr>
        <w:t>rofessional values are essential because it helps to portray a professional image through reliability, consistency, and honesty</w:t>
      </w:r>
      <w:r w:rsidR="003A1A14">
        <w:rPr>
          <w:rFonts w:ascii="Arial" w:hAnsi="Arial" w:cs="Arial"/>
          <w:color w:val="000000" w:themeColor="text1"/>
          <w:sz w:val="20"/>
          <w:szCs w:val="20"/>
          <w:shd w:val="clear" w:color="auto" w:fill="FFFFFF"/>
        </w:rPr>
        <w:t xml:space="preserve">.’ </w:t>
      </w:r>
      <w:r w:rsidR="004C7645">
        <w:rPr>
          <w:rFonts w:ascii="Arial" w:hAnsi="Arial" w:cs="Arial"/>
          <w:color w:val="000000" w:themeColor="text1"/>
          <w:sz w:val="20"/>
          <w:szCs w:val="20"/>
          <w:shd w:val="clear" w:color="auto" w:fill="FFFFFF"/>
        </w:rPr>
        <w:t>People professionals practice ethical principles everyday in an organisation, for example</w:t>
      </w:r>
      <w:r w:rsidR="006D50F8">
        <w:rPr>
          <w:rFonts w:ascii="Arial" w:hAnsi="Arial" w:cs="Arial"/>
          <w:color w:val="000000" w:themeColor="text1"/>
          <w:sz w:val="20"/>
          <w:szCs w:val="20"/>
          <w:shd w:val="clear" w:color="auto" w:fill="FFFFFF"/>
        </w:rPr>
        <w:t xml:space="preserve">, following data protection guidelines and keeping employee sensitive information </w:t>
      </w:r>
      <w:r w:rsidR="00A11094">
        <w:rPr>
          <w:rFonts w:ascii="Arial" w:hAnsi="Arial" w:cs="Arial"/>
          <w:color w:val="000000" w:themeColor="text1"/>
          <w:sz w:val="20"/>
          <w:szCs w:val="20"/>
          <w:shd w:val="clear" w:color="auto" w:fill="FFFFFF"/>
        </w:rPr>
        <w:t>safe and confidential.</w:t>
      </w:r>
      <w:r w:rsidR="002907CC">
        <w:rPr>
          <w:rFonts w:ascii="Arial" w:hAnsi="Arial" w:cs="Arial"/>
          <w:color w:val="000000" w:themeColor="text1"/>
          <w:sz w:val="20"/>
          <w:szCs w:val="20"/>
          <w:shd w:val="clear" w:color="auto" w:fill="FFFFFF"/>
        </w:rPr>
        <w:t xml:space="preserve"> </w:t>
      </w:r>
      <w:r w:rsidR="00894C19">
        <w:rPr>
          <w:rFonts w:ascii="Arial" w:hAnsi="Arial" w:cs="Arial"/>
          <w:color w:val="000000" w:themeColor="text1"/>
          <w:sz w:val="20"/>
          <w:szCs w:val="20"/>
          <w:shd w:val="clear" w:color="auto" w:fill="FFFFFF"/>
        </w:rPr>
        <w:t>We</w:t>
      </w:r>
      <w:r w:rsidR="000D6274">
        <w:rPr>
          <w:rFonts w:ascii="Arial" w:hAnsi="Arial" w:cs="Arial"/>
          <w:color w:val="000000" w:themeColor="text1"/>
          <w:sz w:val="20"/>
          <w:szCs w:val="20"/>
          <w:shd w:val="clear" w:color="auto" w:fill="FFFFFF"/>
        </w:rPr>
        <w:t xml:space="preserve"> as people professionals </w:t>
      </w:r>
      <w:r w:rsidR="001F5F79">
        <w:rPr>
          <w:rFonts w:ascii="Arial" w:hAnsi="Arial" w:cs="Arial"/>
          <w:color w:val="000000" w:themeColor="text1"/>
          <w:sz w:val="20"/>
          <w:szCs w:val="20"/>
          <w:shd w:val="clear" w:color="auto" w:fill="FFFFFF"/>
        </w:rPr>
        <w:t>must</w:t>
      </w:r>
      <w:r w:rsidR="00894C19">
        <w:rPr>
          <w:rFonts w:ascii="Arial" w:hAnsi="Arial" w:cs="Arial"/>
          <w:color w:val="000000" w:themeColor="text1"/>
          <w:sz w:val="20"/>
          <w:szCs w:val="20"/>
          <w:shd w:val="clear" w:color="auto" w:fill="FFFFFF"/>
        </w:rPr>
        <w:t xml:space="preserve"> declare that we will</w:t>
      </w:r>
      <w:r w:rsidR="000D6274">
        <w:rPr>
          <w:rFonts w:ascii="Arial" w:hAnsi="Arial" w:cs="Arial"/>
          <w:color w:val="000000" w:themeColor="text1"/>
          <w:sz w:val="20"/>
          <w:szCs w:val="20"/>
          <w:shd w:val="clear" w:color="auto" w:fill="FFFFFF"/>
        </w:rPr>
        <w:t xml:space="preserve"> follow this code of practice</w:t>
      </w:r>
      <w:r w:rsidR="00EB4AE3">
        <w:rPr>
          <w:rFonts w:ascii="Arial" w:hAnsi="Arial" w:cs="Arial"/>
          <w:color w:val="000000" w:themeColor="text1"/>
          <w:sz w:val="20"/>
          <w:szCs w:val="20"/>
          <w:shd w:val="clear" w:color="auto" w:fill="FFFFFF"/>
        </w:rPr>
        <w:t xml:space="preserve"> to ensure the trust from employees and customers, </w:t>
      </w:r>
      <w:r w:rsidR="003B78B7">
        <w:rPr>
          <w:rFonts w:ascii="Arial" w:hAnsi="Arial" w:cs="Arial"/>
          <w:color w:val="000000" w:themeColor="text1"/>
          <w:sz w:val="20"/>
          <w:szCs w:val="20"/>
          <w:shd w:val="clear" w:color="auto" w:fill="FFFFFF"/>
        </w:rPr>
        <w:t xml:space="preserve">(Indeed, 2022). </w:t>
      </w:r>
    </w:p>
    <w:p w14:paraId="376CD2E5" w14:textId="64E35F99" w:rsidR="008129CC" w:rsidRDefault="008129CC" w:rsidP="00F01E57">
      <w:pPr>
        <w:rPr>
          <w:rFonts w:ascii="Arial" w:hAnsi="Arial" w:cs="Arial"/>
          <w:color w:val="000000" w:themeColor="text1"/>
          <w:sz w:val="20"/>
          <w:szCs w:val="20"/>
          <w:shd w:val="clear" w:color="auto" w:fill="FFFFFF"/>
        </w:rPr>
      </w:pPr>
    </w:p>
    <w:p w14:paraId="01D76A92" w14:textId="24138E6C" w:rsidR="008129CC" w:rsidRDefault="008129CC" w:rsidP="00F01E57">
      <w:pPr>
        <w:rPr>
          <w:rFonts w:ascii="Arial" w:hAnsi="Arial" w:cs="Arial"/>
          <w:b/>
          <w:bCs/>
          <w:color w:val="000000" w:themeColor="text1"/>
          <w:sz w:val="20"/>
          <w:szCs w:val="20"/>
          <w:shd w:val="clear" w:color="auto" w:fill="FFFFFF"/>
        </w:rPr>
      </w:pPr>
      <w:r w:rsidRPr="008129CC">
        <w:rPr>
          <w:rFonts w:ascii="Arial" w:hAnsi="Arial" w:cs="Arial"/>
          <w:b/>
          <w:bCs/>
          <w:color w:val="000000" w:themeColor="text1"/>
          <w:sz w:val="20"/>
          <w:szCs w:val="20"/>
          <w:shd w:val="clear" w:color="auto" w:fill="FFFFFF"/>
        </w:rPr>
        <w:t>(AC 1.2</w:t>
      </w:r>
      <w:r w:rsidR="00B322B2" w:rsidRPr="008129CC">
        <w:rPr>
          <w:rFonts w:ascii="Arial" w:hAnsi="Arial" w:cs="Arial"/>
          <w:b/>
          <w:bCs/>
          <w:color w:val="000000" w:themeColor="text1"/>
          <w:sz w:val="20"/>
          <w:szCs w:val="20"/>
          <w:shd w:val="clear" w:color="auto" w:fill="FFFFFF"/>
        </w:rPr>
        <w:t>)</w:t>
      </w:r>
      <w:r w:rsidR="00B322B2">
        <w:rPr>
          <w:rFonts w:ascii="Arial" w:hAnsi="Arial" w:cs="Arial"/>
          <w:b/>
          <w:bCs/>
          <w:color w:val="000000" w:themeColor="text1"/>
          <w:sz w:val="20"/>
          <w:szCs w:val="20"/>
          <w:shd w:val="clear" w:color="auto" w:fill="FFFFFF"/>
        </w:rPr>
        <w:t xml:space="preserve"> Legislation and Code of Practice.</w:t>
      </w:r>
    </w:p>
    <w:p w14:paraId="7F85CA88" w14:textId="7551C936" w:rsidR="00B322B2" w:rsidRDefault="00977A19" w:rsidP="00F01E57">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 piece of legislation that I would like to highlight would be </w:t>
      </w:r>
      <w:r w:rsidR="00097A56">
        <w:rPr>
          <w:rFonts w:ascii="Arial" w:hAnsi="Arial" w:cs="Arial"/>
          <w:color w:val="000000" w:themeColor="text1"/>
          <w:sz w:val="20"/>
          <w:szCs w:val="20"/>
          <w:shd w:val="clear" w:color="auto" w:fill="FFFFFF"/>
        </w:rPr>
        <w:t>The Data Protection Act</w:t>
      </w:r>
      <w:r w:rsidR="00287AD8">
        <w:rPr>
          <w:rFonts w:ascii="Arial" w:hAnsi="Arial" w:cs="Arial"/>
          <w:color w:val="000000" w:themeColor="text1"/>
          <w:sz w:val="20"/>
          <w:szCs w:val="20"/>
          <w:shd w:val="clear" w:color="auto" w:fill="FFFFFF"/>
        </w:rPr>
        <w:t xml:space="preserve">. </w:t>
      </w:r>
    </w:p>
    <w:p w14:paraId="5DA11074" w14:textId="54D53BBD" w:rsidR="000B65DD" w:rsidRDefault="000B65DD" w:rsidP="00F01E57">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The Data Protection Act was established to keep the </w:t>
      </w:r>
      <w:r w:rsidR="004F1D23">
        <w:rPr>
          <w:rFonts w:ascii="Arial" w:hAnsi="Arial" w:cs="Arial"/>
          <w:color w:val="000000" w:themeColor="text1"/>
          <w:sz w:val="20"/>
          <w:szCs w:val="20"/>
          <w:shd w:val="clear" w:color="auto" w:fill="FFFFFF"/>
        </w:rPr>
        <w:t>valuable personal information from harm. Organisations need to ensure</w:t>
      </w:r>
      <w:r w:rsidR="005916F6">
        <w:rPr>
          <w:rFonts w:ascii="Arial" w:hAnsi="Arial" w:cs="Arial"/>
          <w:color w:val="000000" w:themeColor="text1"/>
          <w:sz w:val="20"/>
          <w:szCs w:val="20"/>
          <w:shd w:val="clear" w:color="auto" w:fill="FFFFFF"/>
        </w:rPr>
        <w:t xml:space="preserve"> they are being responsible with any personnel data </w:t>
      </w:r>
      <w:r w:rsidR="00DB3204">
        <w:rPr>
          <w:rFonts w:ascii="Arial" w:hAnsi="Arial" w:cs="Arial"/>
          <w:color w:val="000000" w:themeColor="text1"/>
          <w:sz w:val="20"/>
          <w:szCs w:val="20"/>
          <w:shd w:val="clear" w:color="auto" w:fill="FFFFFF"/>
        </w:rPr>
        <w:t>they store. They also must follow</w:t>
      </w:r>
      <w:r w:rsidR="006D4D65">
        <w:rPr>
          <w:rFonts w:ascii="Arial" w:hAnsi="Arial" w:cs="Arial"/>
          <w:color w:val="000000" w:themeColor="text1"/>
          <w:sz w:val="20"/>
          <w:szCs w:val="20"/>
          <w:shd w:val="clear" w:color="auto" w:fill="FFFFFF"/>
        </w:rPr>
        <w:t xml:space="preserve"> the ‘data protection principles.’  Failing to follow this legislation could lead to large fines for the business</w:t>
      </w:r>
      <w:r w:rsidR="000975A5">
        <w:rPr>
          <w:rFonts w:ascii="Arial" w:hAnsi="Arial" w:cs="Arial"/>
          <w:color w:val="000000" w:themeColor="text1"/>
          <w:sz w:val="20"/>
          <w:szCs w:val="20"/>
          <w:shd w:val="clear" w:color="auto" w:fill="FFFFFF"/>
        </w:rPr>
        <w:t xml:space="preserve">, Kellett (2013). </w:t>
      </w:r>
      <w:r w:rsidR="005F5623">
        <w:rPr>
          <w:rFonts w:ascii="Arial" w:hAnsi="Arial" w:cs="Arial"/>
          <w:color w:val="000000" w:themeColor="text1"/>
          <w:sz w:val="20"/>
          <w:szCs w:val="20"/>
          <w:shd w:val="clear" w:color="auto" w:fill="FFFFFF"/>
        </w:rPr>
        <w:t xml:space="preserve">People professionals handle sensitive information each day, this can be </w:t>
      </w:r>
      <w:r w:rsidR="00C42D21">
        <w:rPr>
          <w:rFonts w:ascii="Arial" w:hAnsi="Arial" w:cs="Arial"/>
          <w:color w:val="000000" w:themeColor="text1"/>
          <w:sz w:val="20"/>
          <w:szCs w:val="20"/>
          <w:shd w:val="clear" w:color="auto" w:fill="FFFFFF"/>
        </w:rPr>
        <w:t xml:space="preserve">information such as </w:t>
      </w:r>
      <w:r w:rsidR="005F5623">
        <w:rPr>
          <w:rFonts w:ascii="Arial" w:hAnsi="Arial" w:cs="Arial"/>
          <w:color w:val="000000" w:themeColor="text1"/>
          <w:sz w:val="20"/>
          <w:szCs w:val="20"/>
          <w:shd w:val="clear" w:color="auto" w:fill="FFFFFF"/>
        </w:rPr>
        <w:t>employee addresses and payment details or staff file note</w:t>
      </w:r>
      <w:r w:rsidR="00C42D21">
        <w:rPr>
          <w:rFonts w:ascii="Arial" w:hAnsi="Arial" w:cs="Arial"/>
          <w:color w:val="000000" w:themeColor="text1"/>
          <w:sz w:val="20"/>
          <w:szCs w:val="20"/>
          <w:shd w:val="clear" w:color="auto" w:fill="FFFFFF"/>
        </w:rPr>
        <w:t>s. To comply with</w:t>
      </w:r>
      <w:r w:rsidR="00F624F6">
        <w:rPr>
          <w:rFonts w:ascii="Arial" w:hAnsi="Arial" w:cs="Arial"/>
          <w:color w:val="000000" w:themeColor="text1"/>
          <w:sz w:val="20"/>
          <w:szCs w:val="20"/>
          <w:shd w:val="clear" w:color="auto" w:fill="FFFFFF"/>
        </w:rPr>
        <w:t xml:space="preserve"> this piece of legislation </w:t>
      </w:r>
      <w:r w:rsidR="009005D5">
        <w:rPr>
          <w:rFonts w:ascii="Arial" w:hAnsi="Arial" w:cs="Arial"/>
          <w:color w:val="000000" w:themeColor="text1"/>
          <w:sz w:val="20"/>
          <w:szCs w:val="20"/>
          <w:shd w:val="clear" w:color="auto" w:fill="FFFFFF"/>
        </w:rPr>
        <w:t xml:space="preserve">professionals </w:t>
      </w:r>
      <w:r w:rsidR="00AF4142">
        <w:rPr>
          <w:rFonts w:ascii="Arial" w:hAnsi="Arial" w:cs="Arial"/>
          <w:color w:val="000000" w:themeColor="text1"/>
          <w:sz w:val="20"/>
          <w:szCs w:val="20"/>
          <w:shd w:val="clear" w:color="auto" w:fill="FFFFFF"/>
        </w:rPr>
        <w:t xml:space="preserve">should check the security on how the information is stored, ensuring it is only accessible to whom needs the access. They may also </w:t>
      </w:r>
      <w:r w:rsidR="004F6C4B">
        <w:rPr>
          <w:rFonts w:ascii="Arial" w:hAnsi="Arial" w:cs="Arial"/>
          <w:color w:val="000000" w:themeColor="text1"/>
          <w:sz w:val="20"/>
          <w:szCs w:val="20"/>
          <w:shd w:val="clear" w:color="auto" w:fill="FFFFFF"/>
        </w:rPr>
        <w:t xml:space="preserve">consider how the information is used and ensure employees such as managers are using this information correctly. </w:t>
      </w:r>
      <w:r w:rsidR="000E02BF">
        <w:rPr>
          <w:rFonts w:ascii="Arial" w:hAnsi="Arial" w:cs="Arial"/>
          <w:color w:val="000000" w:themeColor="text1"/>
          <w:sz w:val="20"/>
          <w:szCs w:val="20"/>
          <w:shd w:val="clear" w:color="auto" w:fill="FFFFFF"/>
        </w:rPr>
        <w:t>Professionals should also</w:t>
      </w:r>
      <w:r w:rsidR="00D7304D">
        <w:rPr>
          <w:rFonts w:ascii="Arial" w:hAnsi="Arial" w:cs="Arial"/>
          <w:color w:val="000000" w:themeColor="text1"/>
          <w:sz w:val="20"/>
          <w:szCs w:val="20"/>
          <w:shd w:val="clear" w:color="auto" w:fill="FFFFFF"/>
        </w:rPr>
        <w:t xml:space="preserve"> make sure that employees have data security awareness and the risks </w:t>
      </w:r>
      <w:r w:rsidR="00DE1AD2">
        <w:rPr>
          <w:rFonts w:ascii="Arial" w:hAnsi="Arial" w:cs="Arial"/>
          <w:color w:val="000000" w:themeColor="text1"/>
          <w:sz w:val="20"/>
          <w:szCs w:val="20"/>
          <w:shd w:val="clear" w:color="auto" w:fill="FFFFFF"/>
        </w:rPr>
        <w:t>involved, this was shared by CIPD (Data protection and GDPR in the workplace</w:t>
      </w:r>
      <w:r w:rsidR="00957B4E">
        <w:rPr>
          <w:rFonts w:ascii="Arial" w:hAnsi="Arial" w:cs="Arial"/>
          <w:color w:val="000000" w:themeColor="text1"/>
          <w:sz w:val="20"/>
          <w:szCs w:val="20"/>
          <w:shd w:val="clear" w:color="auto" w:fill="FFFFFF"/>
        </w:rPr>
        <w:t>,</w:t>
      </w:r>
      <w:r w:rsidR="00DE1AD2">
        <w:rPr>
          <w:rFonts w:ascii="Arial" w:hAnsi="Arial" w:cs="Arial"/>
          <w:color w:val="000000" w:themeColor="text1"/>
          <w:sz w:val="20"/>
          <w:szCs w:val="20"/>
          <w:shd w:val="clear" w:color="auto" w:fill="FFFFFF"/>
        </w:rPr>
        <w:t xml:space="preserve"> 2022)</w:t>
      </w:r>
      <w:r w:rsidR="006217A5">
        <w:rPr>
          <w:rFonts w:ascii="Arial" w:hAnsi="Arial" w:cs="Arial"/>
          <w:color w:val="000000" w:themeColor="text1"/>
          <w:sz w:val="20"/>
          <w:szCs w:val="20"/>
          <w:shd w:val="clear" w:color="auto" w:fill="FFFFFF"/>
        </w:rPr>
        <w:t>.</w:t>
      </w:r>
    </w:p>
    <w:p w14:paraId="1361955C" w14:textId="0B834A57" w:rsidR="006217A5" w:rsidRPr="00977A19" w:rsidRDefault="006217A5" w:rsidP="00F01E57">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 code of practice I would like to highlight is </w:t>
      </w:r>
      <w:r w:rsidR="00D5558B">
        <w:rPr>
          <w:rFonts w:ascii="Arial" w:hAnsi="Arial" w:cs="Arial"/>
          <w:color w:val="000000" w:themeColor="text1"/>
          <w:sz w:val="20"/>
          <w:szCs w:val="20"/>
          <w:shd w:val="clear" w:color="auto" w:fill="FFFFFF"/>
        </w:rPr>
        <w:t>the anti-bribery policy.</w:t>
      </w:r>
      <w:r w:rsidR="00EF175B">
        <w:rPr>
          <w:rFonts w:ascii="Arial" w:hAnsi="Arial" w:cs="Arial"/>
          <w:color w:val="000000" w:themeColor="text1"/>
          <w:sz w:val="20"/>
          <w:szCs w:val="20"/>
          <w:shd w:val="clear" w:color="auto" w:fill="FFFFFF"/>
        </w:rPr>
        <w:t xml:space="preserve"> This policy is implemented in an organisation </w:t>
      </w:r>
      <w:r w:rsidR="00A531A1">
        <w:rPr>
          <w:rFonts w:ascii="Arial" w:hAnsi="Arial" w:cs="Arial"/>
          <w:color w:val="000000" w:themeColor="text1"/>
          <w:sz w:val="20"/>
          <w:szCs w:val="20"/>
          <w:shd w:val="clear" w:color="auto" w:fill="FFFFFF"/>
        </w:rPr>
        <w:t xml:space="preserve">to prohibit the offer, </w:t>
      </w:r>
      <w:r w:rsidR="00FE32F7">
        <w:rPr>
          <w:rFonts w:ascii="Arial" w:hAnsi="Arial" w:cs="Arial"/>
          <w:color w:val="000000" w:themeColor="text1"/>
          <w:sz w:val="20"/>
          <w:szCs w:val="20"/>
          <w:shd w:val="clear" w:color="auto" w:fill="FFFFFF"/>
        </w:rPr>
        <w:t>gift,</w:t>
      </w:r>
      <w:r w:rsidR="00A531A1">
        <w:rPr>
          <w:rFonts w:ascii="Arial" w:hAnsi="Arial" w:cs="Arial"/>
          <w:color w:val="000000" w:themeColor="text1"/>
          <w:sz w:val="20"/>
          <w:szCs w:val="20"/>
          <w:shd w:val="clear" w:color="auto" w:fill="FFFFFF"/>
        </w:rPr>
        <w:t xml:space="preserve"> or acc</w:t>
      </w:r>
      <w:r w:rsidR="008F53D2">
        <w:rPr>
          <w:rFonts w:ascii="Arial" w:hAnsi="Arial" w:cs="Arial"/>
          <w:color w:val="000000" w:themeColor="text1"/>
          <w:sz w:val="20"/>
          <w:szCs w:val="20"/>
          <w:shd w:val="clear" w:color="auto" w:fill="FFFFFF"/>
        </w:rPr>
        <w:t>eptance of a bribe in any form to provide</w:t>
      </w:r>
      <w:r w:rsidR="00B073D6">
        <w:rPr>
          <w:rFonts w:ascii="Arial" w:hAnsi="Arial" w:cs="Arial"/>
          <w:color w:val="000000" w:themeColor="text1"/>
          <w:sz w:val="20"/>
          <w:szCs w:val="20"/>
          <w:shd w:val="clear" w:color="auto" w:fill="FFFFFF"/>
        </w:rPr>
        <w:t xml:space="preserve"> improper benefits to customers, employees, contractors, suppliers etc. </w:t>
      </w:r>
      <w:r w:rsidR="00986011">
        <w:rPr>
          <w:rFonts w:ascii="Arial" w:hAnsi="Arial" w:cs="Arial"/>
          <w:color w:val="000000" w:themeColor="text1"/>
          <w:sz w:val="20"/>
          <w:szCs w:val="20"/>
          <w:shd w:val="clear" w:color="auto" w:fill="FFFFFF"/>
        </w:rPr>
        <w:t xml:space="preserve">People professionals can ensure the compliance of this policy by rolling out </w:t>
      </w:r>
      <w:r w:rsidR="00953DDE">
        <w:rPr>
          <w:rFonts w:ascii="Arial" w:hAnsi="Arial" w:cs="Arial"/>
          <w:color w:val="000000" w:themeColor="text1"/>
          <w:sz w:val="20"/>
          <w:szCs w:val="20"/>
          <w:shd w:val="clear" w:color="auto" w:fill="FFFFFF"/>
        </w:rPr>
        <w:t xml:space="preserve">yearly Code of Conduct sessions to all staff and </w:t>
      </w:r>
      <w:r w:rsidR="00FE32F7">
        <w:rPr>
          <w:rFonts w:ascii="Arial" w:hAnsi="Arial" w:cs="Arial"/>
          <w:color w:val="000000" w:themeColor="text1"/>
          <w:sz w:val="20"/>
          <w:szCs w:val="20"/>
          <w:shd w:val="clear" w:color="auto" w:fill="FFFFFF"/>
        </w:rPr>
        <w:t xml:space="preserve">make sure all staff are fully trained </w:t>
      </w:r>
      <w:r w:rsidR="00C8092B">
        <w:rPr>
          <w:rFonts w:ascii="Arial" w:hAnsi="Arial" w:cs="Arial"/>
          <w:color w:val="000000" w:themeColor="text1"/>
          <w:sz w:val="20"/>
          <w:szCs w:val="20"/>
          <w:shd w:val="clear" w:color="auto" w:fill="FFFFFF"/>
        </w:rPr>
        <w:t xml:space="preserve">with signed documentation of declaration. </w:t>
      </w:r>
      <w:r w:rsidR="003E26EE">
        <w:rPr>
          <w:rFonts w:ascii="Arial" w:hAnsi="Arial" w:cs="Arial"/>
          <w:color w:val="000000" w:themeColor="text1"/>
          <w:sz w:val="20"/>
          <w:szCs w:val="20"/>
          <w:shd w:val="clear" w:color="auto" w:fill="FFFFFF"/>
        </w:rPr>
        <w:t>Professionals</w:t>
      </w:r>
      <w:r w:rsidR="00311DF2">
        <w:rPr>
          <w:rFonts w:ascii="Arial" w:hAnsi="Arial" w:cs="Arial"/>
          <w:color w:val="000000" w:themeColor="text1"/>
          <w:sz w:val="20"/>
          <w:szCs w:val="20"/>
          <w:shd w:val="clear" w:color="auto" w:fill="FFFFFF"/>
        </w:rPr>
        <w:t xml:space="preserve"> should also monitor and review</w:t>
      </w:r>
      <w:r w:rsidR="00945492">
        <w:rPr>
          <w:rFonts w:ascii="Arial" w:hAnsi="Arial" w:cs="Arial"/>
          <w:color w:val="000000" w:themeColor="text1"/>
          <w:sz w:val="20"/>
          <w:szCs w:val="20"/>
          <w:shd w:val="clear" w:color="auto" w:fill="FFFFFF"/>
        </w:rPr>
        <w:t xml:space="preserve"> the policy regularly</w:t>
      </w:r>
      <w:r w:rsidR="003E26EE">
        <w:rPr>
          <w:rFonts w:ascii="Arial" w:hAnsi="Arial" w:cs="Arial"/>
          <w:color w:val="000000" w:themeColor="text1"/>
          <w:sz w:val="20"/>
          <w:szCs w:val="20"/>
          <w:shd w:val="clear" w:color="auto" w:fill="FFFFFF"/>
        </w:rPr>
        <w:t xml:space="preserve">, </w:t>
      </w:r>
      <w:r w:rsidR="00DE64F5">
        <w:rPr>
          <w:rFonts w:ascii="Arial" w:hAnsi="Arial" w:cs="Arial"/>
          <w:color w:val="000000" w:themeColor="text1"/>
          <w:sz w:val="20"/>
          <w:szCs w:val="20"/>
          <w:shd w:val="clear" w:color="auto" w:fill="FFFFFF"/>
        </w:rPr>
        <w:t xml:space="preserve">this was addressed by </w:t>
      </w:r>
      <w:r w:rsidR="00AF18CB">
        <w:rPr>
          <w:rFonts w:ascii="Arial" w:hAnsi="Arial" w:cs="Arial"/>
          <w:color w:val="000000" w:themeColor="text1"/>
          <w:sz w:val="20"/>
          <w:szCs w:val="20"/>
          <w:shd w:val="clear" w:color="auto" w:fill="FFFFFF"/>
        </w:rPr>
        <w:t>(GOV.UK, 2023).</w:t>
      </w:r>
    </w:p>
    <w:p w14:paraId="1C839A52" w14:textId="7FC3EA9E" w:rsidR="000459C5" w:rsidRDefault="000459C5" w:rsidP="00F01E57">
      <w:pPr>
        <w:rPr>
          <w:rFonts w:ascii="Arial" w:hAnsi="Arial" w:cs="Arial"/>
          <w:b/>
          <w:bCs/>
          <w:color w:val="000000" w:themeColor="text1"/>
          <w:sz w:val="20"/>
          <w:szCs w:val="20"/>
          <w:shd w:val="clear" w:color="auto" w:fill="FFFFFF"/>
        </w:rPr>
      </w:pPr>
    </w:p>
    <w:p w14:paraId="1A0C9D65" w14:textId="03C21519" w:rsidR="000459C5" w:rsidRDefault="000459C5" w:rsidP="00F01E57">
      <w:pPr>
        <w:rPr>
          <w:rFonts w:ascii="Arial" w:hAnsi="Arial" w:cs="Arial"/>
          <w:b/>
          <w:bCs/>
          <w:color w:val="000000" w:themeColor="text1"/>
          <w:sz w:val="20"/>
          <w:szCs w:val="20"/>
          <w:shd w:val="clear" w:color="auto" w:fill="FFFFFF"/>
        </w:rPr>
      </w:pPr>
      <w:r>
        <w:rPr>
          <w:rFonts w:ascii="Arial" w:hAnsi="Arial" w:cs="Arial"/>
          <w:b/>
          <w:bCs/>
          <w:color w:val="000000" w:themeColor="text1"/>
          <w:sz w:val="20"/>
          <w:szCs w:val="20"/>
          <w:shd w:val="clear" w:color="auto" w:fill="FFFFFF"/>
        </w:rPr>
        <w:t>(AC 2.1)</w:t>
      </w:r>
      <w:r w:rsidR="00A95F8A">
        <w:rPr>
          <w:rFonts w:ascii="Arial" w:hAnsi="Arial" w:cs="Arial"/>
          <w:b/>
          <w:bCs/>
          <w:color w:val="000000" w:themeColor="text1"/>
          <w:sz w:val="20"/>
          <w:szCs w:val="20"/>
          <w:shd w:val="clear" w:color="auto" w:fill="FFFFFF"/>
        </w:rPr>
        <w:t xml:space="preserve"> How people professionals </w:t>
      </w:r>
      <w:r w:rsidR="003503E6">
        <w:rPr>
          <w:rFonts w:ascii="Arial" w:hAnsi="Arial" w:cs="Arial"/>
          <w:b/>
          <w:bCs/>
          <w:color w:val="000000" w:themeColor="text1"/>
          <w:sz w:val="20"/>
          <w:szCs w:val="20"/>
          <w:shd w:val="clear" w:color="auto" w:fill="FFFFFF"/>
        </w:rPr>
        <w:t>demonstrate respectful and inclusive working</w:t>
      </w:r>
      <w:r w:rsidR="00546E9B">
        <w:rPr>
          <w:rFonts w:ascii="Arial" w:hAnsi="Arial" w:cs="Arial"/>
          <w:b/>
          <w:bCs/>
          <w:color w:val="000000" w:themeColor="text1"/>
          <w:sz w:val="20"/>
          <w:szCs w:val="20"/>
          <w:shd w:val="clear" w:color="auto" w:fill="FFFFFF"/>
        </w:rPr>
        <w:t xml:space="preserve"> when:</w:t>
      </w:r>
    </w:p>
    <w:p w14:paraId="692DAD89" w14:textId="1FB30AC8" w:rsidR="002A0E35" w:rsidRDefault="003503E6" w:rsidP="00F01E57">
      <w:pPr>
        <w:rPr>
          <w:rFonts w:ascii="Arial" w:hAnsi="Arial" w:cs="Arial"/>
          <w:b/>
          <w:bCs/>
          <w:color w:val="000000" w:themeColor="text1"/>
          <w:sz w:val="20"/>
          <w:szCs w:val="20"/>
          <w:shd w:val="clear" w:color="auto" w:fill="FFFFFF"/>
        </w:rPr>
      </w:pPr>
      <w:r w:rsidRPr="002A0E35">
        <w:rPr>
          <w:rFonts w:ascii="Arial" w:hAnsi="Arial" w:cs="Arial"/>
          <w:b/>
          <w:bCs/>
          <w:color w:val="000000" w:themeColor="text1"/>
          <w:sz w:val="20"/>
          <w:szCs w:val="20"/>
          <w:shd w:val="clear" w:color="auto" w:fill="FFFFFF"/>
        </w:rPr>
        <w:t>Contr</w:t>
      </w:r>
      <w:r w:rsidR="002A0E35" w:rsidRPr="002A0E35">
        <w:rPr>
          <w:rFonts w:ascii="Arial" w:hAnsi="Arial" w:cs="Arial"/>
          <w:b/>
          <w:bCs/>
          <w:color w:val="000000" w:themeColor="text1"/>
          <w:sz w:val="20"/>
          <w:szCs w:val="20"/>
          <w:shd w:val="clear" w:color="auto" w:fill="FFFFFF"/>
        </w:rPr>
        <w:t>ibuting views and opinions</w:t>
      </w:r>
    </w:p>
    <w:p w14:paraId="32B16B94" w14:textId="47341256" w:rsidR="00CB327A" w:rsidRPr="006B16BF" w:rsidRDefault="00CB327A" w:rsidP="00F01E57">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As people professionals, contributing views and opinions </w:t>
      </w:r>
      <w:r w:rsidR="0028369E">
        <w:rPr>
          <w:rFonts w:ascii="Arial" w:hAnsi="Arial" w:cs="Arial"/>
          <w:color w:val="000000" w:themeColor="text1"/>
          <w:sz w:val="20"/>
          <w:szCs w:val="20"/>
          <w:shd w:val="clear" w:color="auto" w:fill="FFFFFF"/>
        </w:rPr>
        <w:t xml:space="preserve">would be common in a working day and it is important we expect that employees, leadership and executives can </w:t>
      </w:r>
      <w:r w:rsidR="0035401B">
        <w:rPr>
          <w:rFonts w:ascii="Arial" w:hAnsi="Arial" w:cs="Arial"/>
          <w:color w:val="000000" w:themeColor="text1"/>
          <w:sz w:val="20"/>
          <w:szCs w:val="20"/>
          <w:shd w:val="clear" w:color="auto" w:fill="FFFFFF"/>
        </w:rPr>
        <w:t xml:space="preserve">ask </w:t>
      </w:r>
      <w:r w:rsidR="00E20208">
        <w:rPr>
          <w:rFonts w:ascii="Arial" w:hAnsi="Arial" w:cs="Arial"/>
          <w:color w:val="000000" w:themeColor="text1"/>
          <w:sz w:val="20"/>
          <w:szCs w:val="20"/>
          <w:shd w:val="clear" w:color="auto" w:fill="FFFFFF"/>
        </w:rPr>
        <w:t>our perspective</w:t>
      </w:r>
      <w:r w:rsidR="00016389">
        <w:rPr>
          <w:rFonts w:ascii="Arial" w:hAnsi="Arial" w:cs="Arial"/>
          <w:color w:val="000000" w:themeColor="text1"/>
          <w:sz w:val="20"/>
          <w:szCs w:val="20"/>
          <w:shd w:val="clear" w:color="auto" w:fill="FFFFFF"/>
        </w:rPr>
        <w:t xml:space="preserve"> in different situations. It is important that we are confident in doing </w:t>
      </w:r>
      <w:r w:rsidR="002D7B1E">
        <w:rPr>
          <w:rFonts w:ascii="Arial" w:hAnsi="Arial" w:cs="Arial"/>
          <w:color w:val="000000" w:themeColor="text1"/>
          <w:sz w:val="20"/>
          <w:szCs w:val="20"/>
          <w:shd w:val="clear" w:color="auto" w:fill="FFFFFF"/>
        </w:rPr>
        <w:t>this,</w:t>
      </w:r>
      <w:r w:rsidR="00016389">
        <w:rPr>
          <w:rFonts w:ascii="Arial" w:hAnsi="Arial" w:cs="Arial"/>
          <w:color w:val="000000" w:themeColor="text1"/>
          <w:sz w:val="20"/>
          <w:szCs w:val="20"/>
          <w:shd w:val="clear" w:color="auto" w:fill="FFFFFF"/>
        </w:rPr>
        <w:t xml:space="preserve"> so the workforce </w:t>
      </w:r>
      <w:r w:rsidR="00DD6EFB">
        <w:rPr>
          <w:rFonts w:ascii="Arial" w:hAnsi="Arial" w:cs="Arial"/>
          <w:color w:val="000000" w:themeColor="text1"/>
          <w:sz w:val="20"/>
          <w:szCs w:val="20"/>
          <w:shd w:val="clear" w:color="auto" w:fill="FFFFFF"/>
        </w:rPr>
        <w:t xml:space="preserve">is comfortable and </w:t>
      </w:r>
      <w:r w:rsidR="00075805">
        <w:rPr>
          <w:rFonts w:ascii="Arial" w:hAnsi="Arial" w:cs="Arial"/>
          <w:color w:val="000000" w:themeColor="text1"/>
          <w:sz w:val="20"/>
          <w:szCs w:val="20"/>
          <w:shd w:val="clear" w:color="auto" w:fill="FFFFFF"/>
        </w:rPr>
        <w:t xml:space="preserve">trusts us. </w:t>
      </w:r>
      <w:r w:rsidR="002D7B1E">
        <w:rPr>
          <w:rFonts w:ascii="Arial" w:hAnsi="Arial" w:cs="Arial"/>
          <w:color w:val="000000" w:themeColor="text1"/>
          <w:sz w:val="20"/>
          <w:szCs w:val="20"/>
          <w:shd w:val="clear" w:color="auto" w:fill="FFFFFF"/>
        </w:rPr>
        <w:t>Organisations would naturally expect us to</w:t>
      </w:r>
      <w:r w:rsidR="007A59B9">
        <w:rPr>
          <w:rFonts w:ascii="Arial" w:hAnsi="Arial" w:cs="Arial"/>
          <w:color w:val="000000" w:themeColor="text1"/>
          <w:sz w:val="20"/>
          <w:szCs w:val="20"/>
          <w:shd w:val="clear" w:color="auto" w:fill="FFFFFF"/>
        </w:rPr>
        <w:t xml:space="preserve"> contribute</w:t>
      </w:r>
      <w:r w:rsidR="00B310C6">
        <w:rPr>
          <w:rFonts w:ascii="Arial" w:hAnsi="Arial" w:cs="Arial"/>
          <w:color w:val="000000" w:themeColor="text1"/>
          <w:sz w:val="20"/>
          <w:szCs w:val="20"/>
          <w:shd w:val="clear" w:color="auto" w:fill="FFFFFF"/>
        </w:rPr>
        <w:t xml:space="preserve"> as we are the ‘professionals’ who represent the </w:t>
      </w:r>
      <w:r w:rsidR="005D599D">
        <w:rPr>
          <w:rFonts w:ascii="Arial" w:hAnsi="Arial" w:cs="Arial"/>
          <w:color w:val="000000" w:themeColor="text1"/>
          <w:sz w:val="20"/>
          <w:szCs w:val="20"/>
          <w:shd w:val="clear" w:color="auto" w:fill="FFFFFF"/>
        </w:rPr>
        <w:t>employees.</w:t>
      </w:r>
      <w:r w:rsidR="00B310C6">
        <w:rPr>
          <w:rFonts w:ascii="Arial" w:hAnsi="Arial" w:cs="Arial"/>
          <w:color w:val="000000" w:themeColor="text1"/>
          <w:sz w:val="20"/>
          <w:szCs w:val="20"/>
          <w:shd w:val="clear" w:color="auto" w:fill="FFFFFF"/>
        </w:rPr>
        <w:t xml:space="preserve"> </w:t>
      </w:r>
      <w:r w:rsidR="005D599D">
        <w:rPr>
          <w:rFonts w:ascii="Arial" w:hAnsi="Arial" w:cs="Arial"/>
          <w:color w:val="000000" w:themeColor="text1"/>
          <w:sz w:val="20"/>
          <w:szCs w:val="20"/>
          <w:shd w:val="clear" w:color="auto" w:fill="FFFFFF"/>
        </w:rPr>
        <w:t>S</w:t>
      </w:r>
      <w:r w:rsidR="007A59B9">
        <w:rPr>
          <w:rFonts w:ascii="Arial" w:hAnsi="Arial" w:cs="Arial"/>
          <w:color w:val="000000" w:themeColor="text1"/>
          <w:sz w:val="20"/>
          <w:szCs w:val="20"/>
          <w:shd w:val="clear" w:color="auto" w:fill="FFFFFF"/>
        </w:rPr>
        <w:t>o</w:t>
      </w:r>
      <w:r w:rsidR="005D599D">
        <w:rPr>
          <w:rFonts w:ascii="Arial" w:hAnsi="Arial" w:cs="Arial"/>
          <w:color w:val="000000" w:themeColor="text1"/>
          <w:sz w:val="20"/>
          <w:szCs w:val="20"/>
          <w:shd w:val="clear" w:color="auto" w:fill="FFFFFF"/>
        </w:rPr>
        <w:t>,</w:t>
      </w:r>
      <w:r w:rsidR="007A59B9">
        <w:rPr>
          <w:rFonts w:ascii="Arial" w:hAnsi="Arial" w:cs="Arial"/>
          <w:color w:val="000000" w:themeColor="text1"/>
          <w:sz w:val="20"/>
          <w:szCs w:val="20"/>
          <w:shd w:val="clear" w:color="auto" w:fill="FFFFFF"/>
        </w:rPr>
        <w:t xml:space="preserve"> it is important that</w:t>
      </w:r>
      <w:r w:rsidR="00771FBC">
        <w:rPr>
          <w:rFonts w:ascii="Arial" w:hAnsi="Arial" w:cs="Arial"/>
          <w:color w:val="000000" w:themeColor="text1"/>
          <w:sz w:val="20"/>
          <w:szCs w:val="20"/>
          <w:shd w:val="clear" w:color="auto" w:fill="FFFFFF"/>
        </w:rPr>
        <w:t xml:space="preserve"> we know how to face these situations,</w:t>
      </w:r>
      <w:r w:rsidR="006B16BF">
        <w:rPr>
          <w:rFonts w:ascii="Arial" w:hAnsi="Arial" w:cs="Arial"/>
          <w:color w:val="000000" w:themeColor="text1"/>
          <w:sz w:val="20"/>
          <w:szCs w:val="20"/>
          <w:shd w:val="clear" w:color="auto" w:fill="FFFFFF"/>
        </w:rPr>
        <w:t xml:space="preserve"> Waite </w:t>
      </w:r>
      <w:r w:rsidR="006B16BF" w:rsidRPr="006B16BF">
        <w:rPr>
          <w:rFonts w:ascii="Arial" w:hAnsi="Arial" w:cs="Arial"/>
          <w:i/>
          <w:iCs/>
          <w:color w:val="000000" w:themeColor="text1"/>
          <w:sz w:val="20"/>
          <w:szCs w:val="20"/>
          <w:shd w:val="clear" w:color="auto" w:fill="FFFFFF"/>
        </w:rPr>
        <w:t>et al</w:t>
      </w:r>
      <w:r w:rsidR="006B16BF">
        <w:rPr>
          <w:rFonts w:ascii="Arial" w:hAnsi="Arial" w:cs="Arial"/>
          <w:i/>
          <w:iCs/>
          <w:color w:val="000000" w:themeColor="text1"/>
          <w:sz w:val="20"/>
          <w:szCs w:val="20"/>
          <w:shd w:val="clear" w:color="auto" w:fill="FFFFFF"/>
        </w:rPr>
        <w:t xml:space="preserve"> </w:t>
      </w:r>
      <w:r w:rsidR="006B16BF">
        <w:rPr>
          <w:rFonts w:ascii="Arial" w:hAnsi="Arial" w:cs="Arial"/>
          <w:color w:val="000000" w:themeColor="text1"/>
          <w:sz w:val="20"/>
          <w:szCs w:val="20"/>
          <w:shd w:val="clear" w:color="auto" w:fill="FFFFFF"/>
        </w:rPr>
        <w:t xml:space="preserve">(2021) shares that </w:t>
      </w:r>
      <w:r w:rsidR="0084036E">
        <w:rPr>
          <w:rFonts w:ascii="Arial" w:hAnsi="Arial" w:cs="Arial"/>
          <w:color w:val="000000" w:themeColor="text1"/>
          <w:sz w:val="20"/>
          <w:szCs w:val="20"/>
          <w:shd w:val="clear" w:color="auto" w:fill="FFFFFF"/>
        </w:rPr>
        <w:t xml:space="preserve">recognising that there may be different opinions or contradicting views to what you </w:t>
      </w:r>
      <w:r w:rsidR="00AC5338">
        <w:rPr>
          <w:rFonts w:ascii="Arial" w:hAnsi="Arial" w:cs="Arial"/>
          <w:color w:val="000000" w:themeColor="text1"/>
          <w:sz w:val="20"/>
          <w:szCs w:val="20"/>
          <w:shd w:val="clear" w:color="auto" w:fill="FFFFFF"/>
        </w:rPr>
        <w:t>contribute, and it is important to not take this personally.</w:t>
      </w:r>
      <w:r w:rsidR="00C07324">
        <w:rPr>
          <w:rFonts w:ascii="Arial" w:hAnsi="Arial" w:cs="Arial"/>
          <w:color w:val="000000" w:themeColor="text1"/>
          <w:sz w:val="20"/>
          <w:szCs w:val="20"/>
          <w:shd w:val="clear" w:color="auto" w:fill="FFFFFF"/>
        </w:rPr>
        <w:t xml:space="preserve"> </w:t>
      </w:r>
      <w:r w:rsidR="00B14119">
        <w:rPr>
          <w:rFonts w:ascii="Arial" w:hAnsi="Arial" w:cs="Arial"/>
          <w:color w:val="000000" w:themeColor="text1"/>
          <w:sz w:val="20"/>
          <w:szCs w:val="20"/>
          <w:shd w:val="clear" w:color="auto" w:fill="FFFFFF"/>
        </w:rPr>
        <w:t>One example on how professionals can demonstrate respectful and inclusive working</w:t>
      </w:r>
      <w:r w:rsidR="00477D83">
        <w:rPr>
          <w:rFonts w:ascii="Arial" w:hAnsi="Arial" w:cs="Arial"/>
          <w:color w:val="000000" w:themeColor="text1"/>
          <w:sz w:val="20"/>
          <w:szCs w:val="20"/>
          <w:shd w:val="clear" w:color="auto" w:fill="FFFFFF"/>
        </w:rPr>
        <w:t xml:space="preserve"> when contributing views and opinions</w:t>
      </w:r>
      <w:r w:rsidR="00B14119">
        <w:rPr>
          <w:rFonts w:ascii="Arial" w:hAnsi="Arial" w:cs="Arial"/>
          <w:color w:val="000000" w:themeColor="text1"/>
          <w:sz w:val="20"/>
          <w:szCs w:val="20"/>
          <w:shd w:val="clear" w:color="auto" w:fill="FFFFFF"/>
        </w:rPr>
        <w:t xml:space="preserve"> is </w:t>
      </w:r>
      <w:r w:rsidR="0099008A">
        <w:rPr>
          <w:rFonts w:ascii="Arial" w:hAnsi="Arial" w:cs="Arial"/>
          <w:color w:val="000000" w:themeColor="text1"/>
          <w:sz w:val="20"/>
          <w:szCs w:val="20"/>
          <w:shd w:val="clear" w:color="auto" w:fill="FFFFFF"/>
        </w:rPr>
        <w:t xml:space="preserve">really thinking about how they communicate with their staff. The HR department are the heart of driving communication through a </w:t>
      </w:r>
      <w:r w:rsidR="005B7594">
        <w:rPr>
          <w:rFonts w:ascii="Arial" w:hAnsi="Arial" w:cs="Arial"/>
          <w:color w:val="000000" w:themeColor="text1"/>
          <w:sz w:val="20"/>
          <w:szCs w:val="20"/>
          <w:shd w:val="clear" w:color="auto" w:fill="FFFFFF"/>
        </w:rPr>
        <w:t>workplace.</w:t>
      </w:r>
      <w:r w:rsidR="0099008A">
        <w:rPr>
          <w:rFonts w:ascii="Arial" w:hAnsi="Arial" w:cs="Arial"/>
          <w:color w:val="000000" w:themeColor="text1"/>
          <w:sz w:val="20"/>
          <w:szCs w:val="20"/>
          <w:shd w:val="clear" w:color="auto" w:fill="FFFFFF"/>
        </w:rPr>
        <w:t xml:space="preserve"> </w:t>
      </w:r>
      <w:r w:rsidR="009C4F05">
        <w:rPr>
          <w:rFonts w:ascii="Arial" w:hAnsi="Arial" w:cs="Arial"/>
          <w:color w:val="000000" w:themeColor="text1"/>
          <w:sz w:val="20"/>
          <w:szCs w:val="20"/>
          <w:shd w:val="clear" w:color="auto" w:fill="FFFFFF"/>
        </w:rPr>
        <w:t>So,</w:t>
      </w:r>
      <w:r w:rsidR="005B7594">
        <w:rPr>
          <w:rFonts w:ascii="Arial" w:hAnsi="Arial" w:cs="Arial"/>
          <w:color w:val="000000" w:themeColor="text1"/>
          <w:sz w:val="20"/>
          <w:szCs w:val="20"/>
          <w:shd w:val="clear" w:color="auto" w:fill="FFFFFF"/>
        </w:rPr>
        <w:t xml:space="preserve"> the way things are communicated </w:t>
      </w:r>
      <w:r w:rsidR="00D95B45">
        <w:rPr>
          <w:rFonts w:ascii="Arial" w:hAnsi="Arial" w:cs="Arial"/>
          <w:color w:val="000000" w:themeColor="text1"/>
          <w:sz w:val="20"/>
          <w:szCs w:val="20"/>
          <w:shd w:val="clear" w:color="auto" w:fill="FFFFFF"/>
        </w:rPr>
        <w:t xml:space="preserve">is key to keeping employees feeling engaged and empowered. </w:t>
      </w:r>
      <w:r w:rsidR="00CD05E2">
        <w:rPr>
          <w:rFonts w:ascii="Arial" w:hAnsi="Arial" w:cs="Arial"/>
          <w:color w:val="000000" w:themeColor="text1"/>
          <w:sz w:val="20"/>
          <w:szCs w:val="20"/>
          <w:shd w:val="clear" w:color="auto" w:fill="FFFFFF"/>
        </w:rPr>
        <w:t>Examples of different communication techniques</w:t>
      </w:r>
      <w:r w:rsidR="009C4F05">
        <w:rPr>
          <w:rFonts w:ascii="Arial" w:hAnsi="Arial" w:cs="Arial"/>
          <w:color w:val="000000" w:themeColor="text1"/>
          <w:sz w:val="20"/>
          <w:szCs w:val="20"/>
          <w:shd w:val="clear" w:color="auto" w:fill="FFFFFF"/>
        </w:rPr>
        <w:t xml:space="preserve"> can be employee engagement groups, surveys</w:t>
      </w:r>
      <w:r w:rsidR="00010489">
        <w:rPr>
          <w:rFonts w:ascii="Arial" w:hAnsi="Arial" w:cs="Arial"/>
          <w:color w:val="000000" w:themeColor="text1"/>
          <w:sz w:val="20"/>
          <w:szCs w:val="20"/>
          <w:shd w:val="clear" w:color="auto" w:fill="FFFFFF"/>
        </w:rPr>
        <w:t xml:space="preserve"> and</w:t>
      </w:r>
      <w:r w:rsidR="009C4F05">
        <w:rPr>
          <w:rFonts w:ascii="Arial" w:hAnsi="Arial" w:cs="Arial"/>
          <w:color w:val="000000" w:themeColor="text1"/>
          <w:sz w:val="20"/>
          <w:szCs w:val="20"/>
          <w:shd w:val="clear" w:color="auto" w:fill="FFFFFF"/>
        </w:rPr>
        <w:t xml:space="preserve"> </w:t>
      </w:r>
      <w:r w:rsidR="0076424E">
        <w:rPr>
          <w:rFonts w:ascii="Arial" w:hAnsi="Arial" w:cs="Arial"/>
          <w:color w:val="000000" w:themeColor="text1"/>
          <w:sz w:val="20"/>
          <w:szCs w:val="20"/>
          <w:shd w:val="clear" w:color="auto" w:fill="FFFFFF"/>
        </w:rPr>
        <w:t xml:space="preserve">clearly written documentation that </w:t>
      </w:r>
      <w:r w:rsidR="00836569">
        <w:rPr>
          <w:rFonts w:ascii="Arial" w:hAnsi="Arial" w:cs="Arial"/>
          <w:color w:val="000000" w:themeColor="text1"/>
          <w:sz w:val="20"/>
          <w:szCs w:val="20"/>
          <w:shd w:val="clear" w:color="auto" w:fill="FFFFFF"/>
        </w:rPr>
        <w:t>elaborates on the</w:t>
      </w:r>
      <w:r w:rsidR="006D7B25">
        <w:rPr>
          <w:rFonts w:ascii="Arial" w:hAnsi="Arial" w:cs="Arial"/>
          <w:color w:val="000000" w:themeColor="text1"/>
          <w:sz w:val="20"/>
          <w:szCs w:val="20"/>
          <w:shd w:val="clear" w:color="auto" w:fill="FFFFFF"/>
        </w:rPr>
        <w:t xml:space="preserve"> opinion or view, </w:t>
      </w:r>
      <w:r w:rsidR="00E8565F">
        <w:rPr>
          <w:rFonts w:ascii="Arial" w:hAnsi="Arial" w:cs="Arial"/>
          <w:color w:val="000000" w:themeColor="text1"/>
          <w:sz w:val="20"/>
          <w:szCs w:val="20"/>
          <w:shd w:val="clear" w:color="auto" w:fill="FFFFFF"/>
        </w:rPr>
        <w:t>this was demonstrated by Graham (2021).</w:t>
      </w:r>
    </w:p>
    <w:p w14:paraId="1087D9E9" w14:textId="394C733B" w:rsidR="002A0E35" w:rsidRPr="005D599D" w:rsidRDefault="005D599D" w:rsidP="00F01E57">
      <w:pPr>
        <w:rPr>
          <w:rFonts w:ascii="Arial" w:hAnsi="Arial" w:cs="Arial"/>
          <w:b/>
          <w:bCs/>
          <w:color w:val="000000" w:themeColor="text1"/>
          <w:sz w:val="20"/>
          <w:szCs w:val="20"/>
          <w:shd w:val="clear" w:color="auto" w:fill="FFFFFF"/>
        </w:rPr>
      </w:pPr>
      <w:r w:rsidRPr="005D599D">
        <w:rPr>
          <w:rFonts w:ascii="Arial" w:hAnsi="Arial" w:cs="Arial"/>
          <w:b/>
          <w:bCs/>
          <w:color w:val="000000" w:themeColor="text1"/>
          <w:sz w:val="20"/>
          <w:szCs w:val="20"/>
          <w:shd w:val="clear" w:color="auto" w:fill="FFFFFF"/>
        </w:rPr>
        <w:t>Clarifying problems or issues</w:t>
      </w:r>
    </w:p>
    <w:p w14:paraId="3CF9E62E" w14:textId="1FA9A3C8" w:rsidR="000459C5" w:rsidRDefault="00D85F8A" w:rsidP="00F01E57">
      <w:pPr>
        <w:rPr>
          <w:rFonts w:ascii="Arial" w:hAnsi="Arial" w:cs="Arial"/>
          <w:color w:val="000000" w:themeColor="text1"/>
          <w:sz w:val="20"/>
          <w:szCs w:val="20"/>
          <w:shd w:val="clear" w:color="auto" w:fill="FBFBFB"/>
        </w:rPr>
      </w:pPr>
      <w:r w:rsidRPr="00D85F8A">
        <w:rPr>
          <w:rFonts w:ascii="Arial" w:hAnsi="Arial" w:cs="Arial"/>
          <w:sz w:val="20"/>
          <w:szCs w:val="20"/>
        </w:rPr>
        <w:t>When</w:t>
      </w:r>
      <w:r>
        <w:rPr>
          <w:rFonts w:ascii="Arial" w:hAnsi="Arial" w:cs="Arial"/>
          <w:sz w:val="20"/>
          <w:szCs w:val="20"/>
        </w:rPr>
        <w:t xml:space="preserve"> approaching </w:t>
      </w:r>
      <w:r w:rsidR="005A0FF8">
        <w:rPr>
          <w:rFonts w:ascii="Arial" w:hAnsi="Arial" w:cs="Arial"/>
          <w:sz w:val="20"/>
          <w:szCs w:val="20"/>
        </w:rPr>
        <w:t xml:space="preserve">problems or issues, people professionals should be equipped and knowledgeable to </w:t>
      </w:r>
      <w:r w:rsidR="00891E89">
        <w:rPr>
          <w:rFonts w:ascii="Arial" w:hAnsi="Arial" w:cs="Arial"/>
          <w:sz w:val="20"/>
          <w:szCs w:val="20"/>
        </w:rPr>
        <w:t xml:space="preserve">assist in these circumstances. </w:t>
      </w:r>
      <w:r w:rsidR="00B44FFA">
        <w:rPr>
          <w:rFonts w:ascii="Arial" w:hAnsi="Arial" w:cs="Arial"/>
          <w:sz w:val="20"/>
          <w:szCs w:val="20"/>
        </w:rPr>
        <w:t>We</w:t>
      </w:r>
      <w:r w:rsidR="00891E89">
        <w:rPr>
          <w:rFonts w:ascii="Arial" w:hAnsi="Arial" w:cs="Arial"/>
          <w:sz w:val="20"/>
          <w:szCs w:val="20"/>
        </w:rPr>
        <w:t xml:space="preserve"> would approach </w:t>
      </w:r>
      <w:r w:rsidR="00BC55AE">
        <w:rPr>
          <w:rFonts w:ascii="Arial" w:hAnsi="Arial" w:cs="Arial"/>
          <w:sz w:val="20"/>
          <w:szCs w:val="20"/>
        </w:rPr>
        <w:t xml:space="preserve">the situation with </w:t>
      </w:r>
      <w:r w:rsidR="00A21A44">
        <w:rPr>
          <w:rFonts w:ascii="Arial" w:hAnsi="Arial" w:cs="Arial"/>
          <w:sz w:val="20"/>
          <w:szCs w:val="20"/>
        </w:rPr>
        <w:t xml:space="preserve">certain </w:t>
      </w:r>
      <w:r w:rsidR="00D0695B">
        <w:rPr>
          <w:rFonts w:ascii="Arial" w:hAnsi="Arial" w:cs="Arial"/>
          <w:sz w:val="20"/>
          <w:szCs w:val="20"/>
        </w:rPr>
        <w:t>problem-solving</w:t>
      </w:r>
      <w:r w:rsidR="00BC55AE">
        <w:rPr>
          <w:rFonts w:ascii="Arial" w:hAnsi="Arial" w:cs="Arial"/>
          <w:sz w:val="20"/>
          <w:szCs w:val="20"/>
        </w:rPr>
        <w:t xml:space="preserve"> techniques. </w:t>
      </w:r>
      <w:r w:rsidR="0019233F">
        <w:rPr>
          <w:rFonts w:ascii="Arial" w:hAnsi="Arial" w:cs="Arial"/>
          <w:sz w:val="20"/>
          <w:szCs w:val="20"/>
        </w:rPr>
        <w:t xml:space="preserve">CIPD </w:t>
      </w:r>
      <w:r w:rsidR="008C0880">
        <w:rPr>
          <w:rFonts w:ascii="Arial" w:hAnsi="Arial" w:cs="Arial"/>
          <w:sz w:val="20"/>
          <w:szCs w:val="20"/>
        </w:rPr>
        <w:t>described ‘The Profession Map’</w:t>
      </w:r>
      <w:r w:rsidR="000629CE">
        <w:rPr>
          <w:rFonts w:ascii="Arial" w:hAnsi="Arial" w:cs="Arial"/>
          <w:sz w:val="20"/>
          <w:szCs w:val="20"/>
        </w:rPr>
        <w:t xml:space="preserve"> (CIPD, 2021) as using </w:t>
      </w:r>
      <w:r w:rsidR="002223E1">
        <w:rPr>
          <w:rFonts w:ascii="Arial" w:hAnsi="Arial" w:cs="Arial"/>
          <w:sz w:val="20"/>
          <w:szCs w:val="20"/>
        </w:rPr>
        <w:t xml:space="preserve">an evidence-based practice approach which includes six steps, asking, acquiring, appraising, </w:t>
      </w:r>
      <w:r w:rsidR="007F5E8D">
        <w:rPr>
          <w:rFonts w:ascii="Arial" w:hAnsi="Arial" w:cs="Arial"/>
          <w:sz w:val="20"/>
          <w:szCs w:val="20"/>
        </w:rPr>
        <w:t xml:space="preserve">aggregating, </w:t>
      </w:r>
      <w:r w:rsidR="00004F51">
        <w:rPr>
          <w:rFonts w:ascii="Arial" w:hAnsi="Arial" w:cs="Arial"/>
          <w:sz w:val="20"/>
          <w:szCs w:val="20"/>
        </w:rPr>
        <w:t>applying,</w:t>
      </w:r>
      <w:r w:rsidR="007F5E8D">
        <w:rPr>
          <w:rFonts w:ascii="Arial" w:hAnsi="Arial" w:cs="Arial"/>
          <w:sz w:val="20"/>
          <w:szCs w:val="20"/>
        </w:rPr>
        <w:t xml:space="preserve"> and assessing. </w:t>
      </w:r>
      <w:r w:rsidR="00004F51">
        <w:rPr>
          <w:rFonts w:ascii="Arial" w:hAnsi="Arial" w:cs="Arial"/>
          <w:sz w:val="20"/>
          <w:szCs w:val="20"/>
        </w:rPr>
        <w:t xml:space="preserve">These steps are carefully </w:t>
      </w:r>
      <w:r w:rsidR="00255E05">
        <w:rPr>
          <w:rFonts w:ascii="Arial" w:hAnsi="Arial" w:cs="Arial"/>
          <w:sz w:val="20"/>
          <w:szCs w:val="20"/>
        </w:rPr>
        <w:t>collected</w:t>
      </w:r>
      <w:r w:rsidR="00004F51">
        <w:rPr>
          <w:rFonts w:ascii="Arial" w:hAnsi="Arial" w:cs="Arial"/>
          <w:sz w:val="20"/>
          <w:szCs w:val="20"/>
        </w:rPr>
        <w:t xml:space="preserve"> to ensure you approach problem solving best equipped by collecting data, </w:t>
      </w:r>
      <w:r w:rsidR="00A35074">
        <w:rPr>
          <w:rFonts w:ascii="Arial" w:hAnsi="Arial" w:cs="Arial"/>
          <w:sz w:val="20"/>
          <w:szCs w:val="20"/>
        </w:rPr>
        <w:t>weighing the evidence</w:t>
      </w:r>
      <w:r w:rsidR="00255E05">
        <w:rPr>
          <w:rFonts w:ascii="Arial" w:hAnsi="Arial" w:cs="Arial"/>
          <w:sz w:val="20"/>
          <w:szCs w:val="20"/>
        </w:rPr>
        <w:t xml:space="preserve">, applying, and assessing the changes made. </w:t>
      </w:r>
      <w:r w:rsidR="000F7BED">
        <w:rPr>
          <w:rFonts w:ascii="Arial" w:hAnsi="Arial" w:cs="Arial"/>
          <w:sz w:val="20"/>
          <w:szCs w:val="20"/>
        </w:rPr>
        <w:t>It should always be clear on why that certain decision was made and how it got to that</w:t>
      </w:r>
      <w:r w:rsidR="00771571">
        <w:rPr>
          <w:rFonts w:ascii="Arial" w:hAnsi="Arial" w:cs="Arial"/>
          <w:sz w:val="20"/>
          <w:szCs w:val="20"/>
        </w:rPr>
        <w:t>,</w:t>
      </w:r>
      <w:r w:rsidR="00E03F8D">
        <w:rPr>
          <w:rFonts w:ascii="Arial" w:hAnsi="Arial" w:cs="Arial"/>
          <w:sz w:val="20"/>
          <w:szCs w:val="20"/>
        </w:rPr>
        <w:t xml:space="preserve"> so people professionals should consider how they would </w:t>
      </w:r>
      <w:r w:rsidR="005A42B9">
        <w:rPr>
          <w:rFonts w:ascii="Arial" w:hAnsi="Arial" w:cs="Arial"/>
          <w:sz w:val="20"/>
          <w:szCs w:val="20"/>
        </w:rPr>
        <w:t>communicate this</w:t>
      </w:r>
      <w:r w:rsidR="00771571">
        <w:rPr>
          <w:rFonts w:ascii="Arial" w:hAnsi="Arial" w:cs="Arial"/>
          <w:sz w:val="20"/>
          <w:szCs w:val="20"/>
        </w:rPr>
        <w:t xml:space="preserve"> to the group, this could be done </w:t>
      </w:r>
      <w:r w:rsidR="00272830">
        <w:rPr>
          <w:rFonts w:ascii="Arial" w:hAnsi="Arial" w:cs="Arial"/>
          <w:sz w:val="20"/>
          <w:szCs w:val="20"/>
        </w:rPr>
        <w:t xml:space="preserve">with </w:t>
      </w:r>
      <w:r w:rsidR="004C2473">
        <w:rPr>
          <w:rFonts w:ascii="Arial" w:hAnsi="Arial" w:cs="Arial"/>
          <w:sz w:val="20"/>
          <w:szCs w:val="20"/>
        </w:rPr>
        <w:t>an</w:t>
      </w:r>
      <w:r w:rsidR="00272830">
        <w:rPr>
          <w:rFonts w:ascii="Arial" w:hAnsi="Arial" w:cs="Arial"/>
          <w:sz w:val="20"/>
          <w:szCs w:val="20"/>
        </w:rPr>
        <w:t xml:space="preserve"> organisational video update or a Town hall. If the </w:t>
      </w:r>
      <w:r w:rsidR="004C2473">
        <w:rPr>
          <w:rFonts w:ascii="Arial" w:hAnsi="Arial" w:cs="Arial"/>
          <w:sz w:val="20"/>
          <w:szCs w:val="20"/>
        </w:rPr>
        <w:t>problem does not affect the whole organisation, the communication can be more intimate with a smaller meeting or email communication updates</w:t>
      </w:r>
      <w:r w:rsidR="00FE798C">
        <w:rPr>
          <w:rFonts w:ascii="Arial" w:hAnsi="Arial" w:cs="Arial"/>
          <w:sz w:val="20"/>
          <w:szCs w:val="20"/>
        </w:rPr>
        <w:t>,</w:t>
      </w:r>
      <w:r w:rsidR="00FE798C" w:rsidRPr="00D976EA">
        <w:rPr>
          <w:rFonts w:ascii="Arial" w:hAnsi="Arial" w:cs="Arial"/>
          <w:i/>
          <w:iCs/>
          <w:sz w:val="18"/>
          <w:szCs w:val="18"/>
        </w:rPr>
        <w:t xml:space="preserve"> </w:t>
      </w:r>
      <w:r w:rsidR="000349A0" w:rsidRPr="00D976EA">
        <w:rPr>
          <w:rFonts w:ascii="Arial" w:hAnsi="Arial" w:cs="Arial"/>
          <w:i/>
          <w:iCs/>
          <w:color w:val="000000" w:themeColor="text1"/>
          <w:sz w:val="20"/>
          <w:szCs w:val="20"/>
          <w:shd w:val="clear" w:color="auto" w:fill="FBFBFB"/>
        </w:rPr>
        <w:t>how</w:t>
      </w:r>
      <w:r w:rsidR="00FE798C" w:rsidRPr="00D976EA">
        <w:rPr>
          <w:rFonts w:ascii="Arial" w:hAnsi="Arial" w:cs="Arial"/>
          <w:i/>
          <w:iCs/>
          <w:color w:val="000000" w:themeColor="text1"/>
          <w:sz w:val="20"/>
          <w:szCs w:val="20"/>
          <w:shd w:val="clear" w:color="auto" w:fill="FBFBFB"/>
        </w:rPr>
        <w:t xml:space="preserve"> can HR communicate and engage with stakeholders? </w:t>
      </w:r>
      <w:r w:rsidR="00FE798C" w:rsidRPr="000349A0">
        <w:rPr>
          <w:rFonts w:ascii="Arial" w:hAnsi="Arial" w:cs="Arial"/>
          <w:color w:val="000000" w:themeColor="text1"/>
          <w:sz w:val="20"/>
          <w:szCs w:val="20"/>
          <w:shd w:val="clear" w:color="auto" w:fill="FBFBFB"/>
        </w:rPr>
        <w:t>Can be found online</w:t>
      </w:r>
      <w:r w:rsidR="000349A0" w:rsidRPr="000349A0">
        <w:rPr>
          <w:rFonts w:ascii="Arial" w:hAnsi="Arial" w:cs="Arial"/>
          <w:color w:val="000000" w:themeColor="text1"/>
          <w:sz w:val="20"/>
          <w:szCs w:val="20"/>
          <w:shd w:val="clear" w:color="auto" w:fill="FBFBFB"/>
        </w:rPr>
        <w:t xml:space="preserve"> (LinkedIn, 2023)</w:t>
      </w:r>
    </w:p>
    <w:p w14:paraId="49FCFB69" w14:textId="73B1459D" w:rsidR="008F0A41" w:rsidRDefault="008F0A41" w:rsidP="00F01E57">
      <w:pPr>
        <w:rPr>
          <w:rFonts w:ascii="Arial" w:hAnsi="Arial" w:cs="Arial"/>
          <w:b/>
          <w:bCs/>
          <w:color w:val="000000" w:themeColor="text1"/>
          <w:sz w:val="20"/>
          <w:szCs w:val="20"/>
          <w:shd w:val="clear" w:color="auto" w:fill="FBFBFB"/>
        </w:rPr>
      </w:pPr>
      <w:r w:rsidRPr="008F0A41">
        <w:rPr>
          <w:rFonts w:ascii="Arial" w:hAnsi="Arial" w:cs="Arial"/>
          <w:b/>
          <w:bCs/>
          <w:color w:val="000000" w:themeColor="text1"/>
          <w:sz w:val="20"/>
          <w:szCs w:val="20"/>
          <w:shd w:val="clear" w:color="auto" w:fill="FBFBFB"/>
        </w:rPr>
        <w:t>Working effectively as part of a team</w:t>
      </w:r>
    </w:p>
    <w:p w14:paraId="72C88AAC" w14:textId="3418A7FF" w:rsidR="00A72180" w:rsidRDefault="00DD41B2" w:rsidP="00F01E57">
      <w:pPr>
        <w:rPr>
          <w:rFonts w:ascii="Arial" w:hAnsi="Arial" w:cs="Arial"/>
          <w:color w:val="000000" w:themeColor="text1"/>
          <w:sz w:val="20"/>
          <w:szCs w:val="20"/>
          <w:shd w:val="clear" w:color="auto" w:fill="FBFBFB"/>
        </w:rPr>
      </w:pPr>
      <w:r>
        <w:rPr>
          <w:rFonts w:ascii="Arial" w:hAnsi="Arial" w:cs="Arial"/>
          <w:color w:val="000000" w:themeColor="text1"/>
          <w:sz w:val="20"/>
          <w:szCs w:val="20"/>
          <w:shd w:val="clear" w:color="auto" w:fill="FBFBFB"/>
        </w:rPr>
        <w:t xml:space="preserve">People professionals share the same goal, which </w:t>
      </w:r>
      <w:r w:rsidR="00FA22FD">
        <w:rPr>
          <w:rFonts w:ascii="Arial" w:hAnsi="Arial" w:cs="Arial"/>
          <w:color w:val="000000" w:themeColor="text1"/>
          <w:sz w:val="20"/>
          <w:szCs w:val="20"/>
          <w:shd w:val="clear" w:color="auto" w:fill="FBFBFB"/>
        </w:rPr>
        <w:t xml:space="preserve">ultimately is to </w:t>
      </w:r>
      <w:r w:rsidR="00FF179B">
        <w:rPr>
          <w:rFonts w:ascii="Arial" w:hAnsi="Arial" w:cs="Arial"/>
          <w:color w:val="000000" w:themeColor="text1"/>
          <w:sz w:val="20"/>
          <w:szCs w:val="20"/>
          <w:shd w:val="clear" w:color="auto" w:fill="FBFBFB"/>
        </w:rPr>
        <w:t>support and manage the employees</w:t>
      </w:r>
      <w:r w:rsidR="00AD4981">
        <w:rPr>
          <w:rFonts w:ascii="Arial" w:hAnsi="Arial" w:cs="Arial"/>
          <w:color w:val="000000" w:themeColor="text1"/>
          <w:sz w:val="20"/>
          <w:szCs w:val="20"/>
          <w:shd w:val="clear" w:color="auto" w:fill="FBFBFB"/>
        </w:rPr>
        <w:t xml:space="preserve"> in line with an </w:t>
      </w:r>
      <w:r w:rsidR="007B611F">
        <w:rPr>
          <w:rFonts w:ascii="Arial" w:hAnsi="Arial" w:cs="Arial"/>
          <w:color w:val="000000" w:themeColor="text1"/>
          <w:sz w:val="20"/>
          <w:szCs w:val="20"/>
          <w:shd w:val="clear" w:color="auto" w:fill="FBFBFB"/>
        </w:rPr>
        <w:t>organisation’s</w:t>
      </w:r>
      <w:r w:rsidR="00AD4981">
        <w:rPr>
          <w:rFonts w:ascii="Arial" w:hAnsi="Arial" w:cs="Arial"/>
          <w:color w:val="000000" w:themeColor="text1"/>
          <w:sz w:val="20"/>
          <w:szCs w:val="20"/>
          <w:shd w:val="clear" w:color="auto" w:fill="FBFBFB"/>
        </w:rPr>
        <w:t xml:space="preserve"> direction, (CIPD</w:t>
      </w:r>
      <w:r w:rsidR="00C8768C">
        <w:rPr>
          <w:rFonts w:ascii="Arial" w:hAnsi="Arial" w:cs="Arial"/>
          <w:color w:val="000000" w:themeColor="text1"/>
          <w:sz w:val="20"/>
          <w:szCs w:val="20"/>
          <w:shd w:val="clear" w:color="auto" w:fill="FBFBFB"/>
        </w:rPr>
        <w:t>,</w:t>
      </w:r>
      <w:r w:rsidR="00F64C92">
        <w:rPr>
          <w:rFonts w:ascii="Arial" w:hAnsi="Arial" w:cs="Arial"/>
          <w:color w:val="000000" w:themeColor="text1"/>
          <w:sz w:val="20"/>
          <w:szCs w:val="20"/>
          <w:shd w:val="clear" w:color="auto" w:fill="FBFBFB"/>
        </w:rPr>
        <w:t xml:space="preserve"> </w:t>
      </w:r>
      <w:r w:rsidR="00C8768C">
        <w:rPr>
          <w:rFonts w:ascii="Arial" w:hAnsi="Arial" w:cs="Arial"/>
          <w:color w:val="000000" w:themeColor="text1"/>
          <w:sz w:val="20"/>
          <w:szCs w:val="20"/>
          <w:shd w:val="clear" w:color="auto" w:fill="FBFBFB"/>
        </w:rPr>
        <w:t xml:space="preserve">2022). </w:t>
      </w:r>
      <w:r w:rsidR="00CE5487">
        <w:rPr>
          <w:rFonts w:ascii="Arial" w:hAnsi="Arial" w:cs="Arial"/>
          <w:color w:val="000000" w:themeColor="text1"/>
          <w:sz w:val="20"/>
          <w:szCs w:val="20"/>
          <w:shd w:val="clear" w:color="auto" w:fill="FBFBFB"/>
        </w:rPr>
        <w:t xml:space="preserve">Collaborative working </w:t>
      </w:r>
      <w:r w:rsidR="00BD5C9F">
        <w:rPr>
          <w:rFonts w:ascii="Arial" w:hAnsi="Arial" w:cs="Arial"/>
          <w:color w:val="000000" w:themeColor="text1"/>
          <w:sz w:val="20"/>
          <w:szCs w:val="20"/>
          <w:shd w:val="clear" w:color="auto" w:fill="FBFBFB"/>
        </w:rPr>
        <w:t>requires skills such as the ability to be a good communicator, list</w:t>
      </w:r>
      <w:r w:rsidR="00764EEF">
        <w:rPr>
          <w:rFonts w:ascii="Arial" w:hAnsi="Arial" w:cs="Arial"/>
          <w:color w:val="000000" w:themeColor="text1"/>
          <w:sz w:val="20"/>
          <w:szCs w:val="20"/>
          <w:shd w:val="clear" w:color="auto" w:fill="FBFBFB"/>
        </w:rPr>
        <w:t>en</w:t>
      </w:r>
      <w:r w:rsidR="00BD5C9F">
        <w:rPr>
          <w:rFonts w:ascii="Arial" w:hAnsi="Arial" w:cs="Arial"/>
          <w:color w:val="000000" w:themeColor="text1"/>
          <w:sz w:val="20"/>
          <w:szCs w:val="20"/>
          <w:shd w:val="clear" w:color="auto" w:fill="FBFBFB"/>
        </w:rPr>
        <w:t>ing skills and the ab</w:t>
      </w:r>
      <w:r w:rsidR="00255F2B">
        <w:rPr>
          <w:rFonts w:ascii="Arial" w:hAnsi="Arial" w:cs="Arial"/>
          <w:color w:val="000000" w:themeColor="text1"/>
          <w:sz w:val="20"/>
          <w:szCs w:val="20"/>
          <w:shd w:val="clear" w:color="auto" w:fill="FBFBFB"/>
        </w:rPr>
        <w:t>ility to manage conflict if it arises.</w:t>
      </w:r>
      <w:r w:rsidR="00D5159B">
        <w:rPr>
          <w:rFonts w:ascii="Arial" w:hAnsi="Arial" w:cs="Arial"/>
          <w:color w:val="000000" w:themeColor="text1"/>
          <w:sz w:val="20"/>
          <w:szCs w:val="20"/>
          <w:shd w:val="clear" w:color="auto" w:fill="FBFBFB"/>
        </w:rPr>
        <w:t xml:space="preserve"> To demonstrate respectful and inclusive working whilst working collaboratively,</w:t>
      </w:r>
      <w:r w:rsidR="00EB293A">
        <w:rPr>
          <w:rFonts w:ascii="Arial" w:hAnsi="Arial" w:cs="Arial"/>
          <w:color w:val="000000" w:themeColor="text1"/>
          <w:sz w:val="20"/>
          <w:szCs w:val="20"/>
          <w:shd w:val="clear" w:color="auto" w:fill="FBFBFB"/>
        </w:rPr>
        <w:t xml:space="preserve"> an example would be,</w:t>
      </w:r>
      <w:r w:rsidR="00D5159B">
        <w:rPr>
          <w:rFonts w:ascii="Arial" w:hAnsi="Arial" w:cs="Arial"/>
          <w:color w:val="000000" w:themeColor="text1"/>
          <w:sz w:val="20"/>
          <w:szCs w:val="20"/>
          <w:shd w:val="clear" w:color="auto" w:fill="FBFBFB"/>
        </w:rPr>
        <w:t xml:space="preserve"> as HR professionals we would empower </w:t>
      </w:r>
      <w:r w:rsidR="00562532">
        <w:rPr>
          <w:rFonts w:ascii="Arial" w:hAnsi="Arial" w:cs="Arial"/>
          <w:color w:val="000000" w:themeColor="text1"/>
          <w:sz w:val="20"/>
          <w:szCs w:val="20"/>
          <w:shd w:val="clear" w:color="auto" w:fill="FBFBFB"/>
        </w:rPr>
        <w:t>DE+I (Diversity, equality, and inclusion).</w:t>
      </w:r>
      <w:r w:rsidR="009E631F">
        <w:rPr>
          <w:rFonts w:ascii="Arial" w:hAnsi="Arial" w:cs="Arial"/>
          <w:color w:val="000000" w:themeColor="text1"/>
          <w:sz w:val="20"/>
          <w:szCs w:val="20"/>
          <w:shd w:val="clear" w:color="auto" w:fill="FBFBFB"/>
        </w:rPr>
        <w:t xml:space="preserve"> </w:t>
      </w:r>
      <w:r w:rsidR="006E3A04">
        <w:rPr>
          <w:rFonts w:ascii="Arial" w:hAnsi="Arial" w:cs="Arial"/>
          <w:color w:val="000000" w:themeColor="text1"/>
          <w:sz w:val="20"/>
          <w:szCs w:val="20"/>
          <w:shd w:val="clear" w:color="auto" w:fill="FBFBFB"/>
        </w:rPr>
        <w:t xml:space="preserve">Ecolab (2019) states that ‘Inclusion means a sense of belonging, </w:t>
      </w:r>
      <w:r w:rsidR="006C5FAB">
        <w:rPr>
          <w:rFonts w:ascii="Arial" w:hAnsi="Arial" w:cs="Arial"/>
          <w:color w:val="000000" w:themeColor="text1"/>
          <w:sz w:val="20"/>
          <w:szCs w:val="20"/>
          <w:shd w:val="clear" w:color="auto" w:fill="FBFBFB"/>
        </w:rPr>
        <w:t xml:space="preserve">feeling respected, valued and seen for who we are as </w:t>
      </w:r>
      <w:r w:rsidR="002E0548">
        <w:rPr>
          <w:rFonts w:ascii="Arial" w:hAnsi="Arial" w:cs="Arial"/>
          <w:color w:val="000000" w:themeColor="text1"/>
          <w:sz w:val="20"/>
          <w:szCs w:val="20"/>
          <w:shd w:val="clear" w:color="auto" w:fill="FBFBFB"/>
        </w:rPr>
        <w:t>individuals</w:t>
      </w:r>
      <w:r w:rsidR="006C5FAB">
        <w:rPr>
          <w:rFonts w:ascii="Arial" w:hAnsi="Arial" w:cs="Arial"/>
          <w:color w:val="000000" w:themeColor="text1"/>
          <w:sz w:val="20"/>
          <w:szCs w:val="20"/>
          <w:shd w:val="clear" w:color="auto" w:fill="FBFBFB"/>
        </w:rPr>
        <w:t>.</w:t>
      </w:r>
      <w:r w:rsidR="002E0548">
        <w:rPr>
          <w:rFonts w:ascii="Arial" w:hAnsi="Arial" w:cs="Arial"/>
          <w:color w:val="000000" w:themeColor="text1"/>
          <w:sz w:val="20"/>
          <w:szCs w:val="20"/>
          <w:shd w:val="clear" w:color="auto" w:fill="FBFBFB"/>
        </w:rPr>
        <w:t xml:space="preserve">’ </w:t>
      </w:r>
      <w:r w:rsidR="004F778C">
        <w:rPr>
          <w:rFonts w:ascii="Arial" w:hAnsi="Arial" w:cs="Arial"/>
          <w:color w:val="000000" w:themeColor="text1"/>
          <w:sz w:val="20"/>
          <w:szCs w:val="20"/>
          <w:shd w:val="clear" w:color="auto" w:fill="FBFBFB"/>
        </w:rPr>
        <w:t xml:space="preserve">Professionals </w:t>
      </w:r>
      <w:r w:rsidR="0004546D">
        <w:rPr>
          <w:rFonts w:ascii="Arial" w:hAnsi="Arial" w:cs="Arial"/>
          <w:color w:val="000000" w:themeColor="text1"/>
          <w:sz w:val="20"/>
          <w:szCs w:val="20"/>
          <w:shd w:val="clear" w:color="auto" w:fill="FBFBFB"/>
        </w:rPr>
        <w:t>can</w:t>
      </w:r>
      <w:r w:rsidR="004F778C">
        <w:rPr>
          <w:rFonts w:ascii="Arial" w:hAnsi="Arial" w:cs="Arial"/>
          <w:color w:val="000000" w:themeColor="text1"/>
          <w:sz w:val="20"/>
          <w:szCs w:val="20"/>
          <w:shd w:val="clear" w:color="auto" w:fill="FBFBFB"/>
        </w:rPr>
        <w:t xml:space="preserve"> work effectively as a team if </w:t>
      </w:r>
      <w:r w:rsidR="007C45DD">
        <w:rPr>
          <w:rFonts w:ascii="Arial" w:hAnsi="Arial" w:cs="Arial"/>
          <w:color w:val="000000" w:themeColor="text1"/>
          <w:sz w:val="20"/>
          <w:szCs w:val="20"/>
          <w:shd w:val="clear" w:color="auto" w:fill="FBFBFB"/>
        </w:rPr>
        <w:t xml:space="preserve">they embody and empower others </w:t>
      </w:r>
      <w:r w:rsidR="00BE7C87">
        <w:rPr>
          <w:rFonts w:ascii="Arial" w:hAnsi="Arial" w:cs="Arial"/>
          <w:color w:val="000000" w:themeColor="text1"/>
          <w:sz w:val="20"/>
          <w:szCs w:val="20"/>
          <w:shd w:val="clear" w:color="auto" w:fill="FBFBFB"/>
        </w:rPr>
        <w:t>with</w:t>
      </w:r>
      <w:r w:rsidR="009E2920">
        <w:rPr>
          <w:rFonts w:ascii="Arial" w:hAnsi="Arial" w:cs="Arial"/>
          <w:color w:val="000000" w:themeColor="text1"/>
          <w:sz w:val="20"/>
          <w:szCs w:val="20"/>
          <w:shd w:val="clear" w:color="auto" w:fill="FBFBFB"/>
        </w:rPr>
        <w:t xml:space="preserve"> diversity and inclusion in a workplace. Mcinsy (</w:t>
      </w:r>
      <w:r w:rsidR="0004546D">
        <w:rPr>
          <w:rFonts w:ascii="Arial" w:hAnsi="Arial" w:cs="Arial"/>
          <w:color w:val="000000" w:themeColor="text1"/>
          <w:sz w:val="20"/>
          <w:szCs w:val="20"/>
          <w:shd w:val="clear" w:color="auto" w:fill="FBFBFB"/>
        </w:rPr>
        <w:t>Diversity Wins: How inclusion Matters, 2019)</w:t>
      </w:r>
      <w:r w:rsidR="00727781">
        <w:rPr>
          <w:rFonts w:ascii="Arial" w:hAnsi="Arial" w:cs="Arial"/>
          <w:color w:val="000000" w:themeColor="text1"/>
          <w:sz w:val="20"/>
          <w:szCs w:val="20"/>
          <w:shd w:val="clear" w:color="auto" w:fill="FBFBFB"/>
        </w:rPr>
        <w:t xml:space="preserve"> shares reports on insights why inclusion matters, the latest analyst report</w:t>
      </w:r>
      <w:r w:rsidR="00EC2686">
        <w:rPr>
          <w:rFonts w:ascii="Arial" w:hAnsi="Arial" w:cs="Arial"/>
          <w:color w:val="000000" w:themeColor="text1"/>
          <w:sz w:val="20"/>
          <w:szCs w:val="20"/>
          <w:shd w:val="clear" w:color="auto" w:fill="FBFBFB"/>
        </w:rPr>
        <w:t>s a strong business case for diversity in leadership, proving that the most diverse companies are more likely</w:t>
      </w:r>
      <w:r w:rsidR="006D7D16">
        <w:rPr>
          <w:rFonts w:ascii="Arial" w:hAnsi="Arial" w:cs="Arial"/>
          <w:color w:val="000000" w:themeColor="text1"/>
          <w:sz w:val="20"/>
          <w:szCs w:val="20"/>
          <w:shd w:val="clear" w:color="auto" w:fill="FBFBFB"/>
        </w:rPr>
        <w:t xml:space="preserve"> to outperform diverse peers on profitability.</w:t>
      </w:r>
      <w:r w:rsidR="00694520">
        <w:rPr>
          <w:rFonts w:ascii="Arial" w:hAnsi="Arial" w:cs="Arial"/>
          <w:color w:val="000000" w:themeColor="text1"/>
          <w:sz w:val="20"/>
          <w:szCs w:val="20"/>
          <w:shd w:val="clear" w:color="auto" w:fill="FBFBFB"/>
        </w:rPr>
        <w:t xml:space="preserve"> </w:t>
      </w:r>
      <w:r w:rsidR="001F0861">
        <w:rPr>
          <w:rFonts w:ascii="Arial" w:hAnsi="Arial" w:cs="Arial"/>
          <w:color w:val="000000" w:themeColor="text1"/>
          <w:sz w:val="20"/>
          <w:szCs w:val="20"/>
          <w:shd w:val="clear" w:color="auto" w:fill="FBFBFB"/>
        </w:rPr>
        <w:t>This represents working as a team effectively because employees feel</w:t>
      </w:r>
      <w:r w:rsidR="005E0E74">
        <w:rPr>
          <w:rFonts w:ascii="Arial" w:hAnsi="Arial" w:cs="Arial"/>
          <w:color w:val="000000" w:themeColor="text1"/>
          <w:sz w:val="20"/>
          <w:szCs w:val="20"/>
          <w:shd w:val="clear" w:color="auto" w:fill="FBFBFB"/>
        </w:rPr>
        <w:t xml:space="preserve"> comfortable to speak up, are being listened too and </w:t>
      </w:r>
      <w:r w:rsidR="009011BB">
        <w:rPr>
          <w:rFonts w:ascii="Arial" w:hAnsi="Arial" w:cs="Arial"/>
          <w:color w:val="000000" w:themeColor="text1"/>
          <w:sz w:val="20"/>
          <w:szCs w:val="20"/>
          <w:shd w:val="clear" w:color="auto" w:fill="FBFBFB"/>
        </w:rPr>
        <w:t>it also strengthens employee relations</w:t>
      </w:r>
      <w:r w:rsidR="000A551A">
        <w:rPr>
          <w:rFonts w:ascii="Arial" w:hAnsi="Arial" w:cs="Arial"/>
          <w:color w:val="000000" w:themeColor="text1"/>
          <w:sz w:val="20"/>
          <w:szCs w:val="20"/>
          <w:shd w:val="clear" w:color="auto" w:fill="FBFBFB"/>
        </w:rPr>
        <w:t xml:space="preserve">hips. </w:t>
      </w:r>
    </w:p>
    <w:p w14:paraId="57F3FB98" w14:textId="60804206" w:rsidR="00D64469" w:rsidRDefault="00D64469" w:rsidP="00F01E57">
      <w:pPr>
        <w:rPr>
          <w:rFonts w:ascii="Arial" w:hAnsi="Arial" w:cs="Arial"/>
          <w:color w:val="000000" w:themeColor="text1"/>
          <w:sz w:val="20"/>
          <w:szCs w:val="20"/>
          <w:shd w:val="clear" w:color="auto" w:fill="FBFBFB"/>
        </w:rPr>
      </w:pPr>
    </w:p>
    <w:p w14:paraId="3371D72B" w14:textId="73F15371" w:rsidR="00940427" w:rsidRDefault="00940427" w:rsidP="00F01E57">
      <w:pPr>
        <w:rPr>
          <w:rFonts w:ascii="Arial" w:hAnsi="Arial" w:cs="Arial"/>
          <w:b/>
          <w:bCs/>
          <w:color w:val="000000" w:themeColor="text1"/>
          <w:sz w:val="20"/>
          <w:szCs w:val="20"/>
          <w:shd w:val="clear" w:color="auto" w:fill="FBFBFB"/>
        </w:rPr>
      </w:pPr>
      <w:r w:rsidRPr="00940427">
        <w:rPr>
          <w:rFonts w:ascii="Arial" w:hAnsi="Arial" w:cs="Arial"/>
          <w:b/>
          <w:bCs/>
          <w:color w:val="000000" w:themeColor="text1"/>
          <w:sz w:val="20"/>
          <w:szCs w:val="20"/>
          <w:shd w:val="clear" w:color="auto" w:fill="FBFBFB"/>
        </w:rPr>
        <w:t>(AC 2.2)</w:t>
      </w:r>
      <w:r>
        <w:rPr>
          <w:rFonts w:ascii="Arial" w:hAnsi="Arial" w:cs="Arial"/>
          <w:b/>
          <w:bCs/>
          <w:color w:val="000000" w:themeColor="text1"/>
          <w:sz w:val="20"/>
          <w:szCs w:val="20"/>
          <w:shd w:val="clear" w:color="auto" w:fill="FBFBFB"/>
        </w:rPr>
        <w:t xml:space="preserve"> Keeping </w:t>
      </w:r>
      <w:r w:rsidR="002C33D2">
        <w:rPr>
          <w:rFonts w:ascii="Arial" w:hAnsi="Arial" w:cs="Arial"/>
          <w:b/>
          <w:bCs/>
          <w:color w:val="000000" w:themeColor="text1"/>
          <w:sz w:val="20"/>
          <w:szCs w:val="20"/>
          <w:shd w:val="clear" w:color="auto" w:fill="FBFBFB"/>
        </w:rPr>
        <w:t>up to date</w:t>
      </w:r>
      <w:r w:rsidR="00562082">
        <w:rPr>
          <w:rFonts w:ascii="Arial" w:hAnsi="Arial" w:cs="Arial"/>
          <w:b/>
          <w:bCs/>
          <w:color w:val="000000" w:themeColor="text1"/>
          <w:sz w:val="20"/>
          <w:szCs w:val="20"/>
          <w:shd w:val="clear" w:color="auto" w:fill="FBFBFB"/>
        </w:rPr>
        <w:t xml:space="preserve"> with people practice and world of work issues and developments. </w:t>
      </w:r>
    </w:p>
    <w:p w14:paraId="673062C3" w14:textId="563A4BD9" w:rsidR="00382BE4" w:rsidRDefault="00E1099E" w:rsidP="00F01E57">
      <w:pPr>
        <w:rPr>
          <w:rFonts w:ascii="Arial" w:hAnsi="Arial" w:cs="Arial"/>
          <w:color w:val="000000" w:themeColor="text1"/>
          <w:sz w:val="20"/>
          <w:szCs w:val="20"/>
          <w:shd w:val="clear" w:color="auto" w:fill="FBFBFB"/>
        </w:rPr>
      </w:pPr>
      <w:r w:rsidRPr="002C33D2">
        <w:rPr>
          <w:rFonts w:ascii="Arial" w:hAnsi="Arial" w:cs="Arial"/>
          <w:color w:val="000000" w:themeColor="text1"/>
          <w:sz w:val="20"/>
          <w:szCs w:val="20"/>
          <w:shd w:val="clear" w:color="auto" w:fill="FBFBFB"/>
        </w:rPr>
        <w:t>The HR department is an evolving field</w:t>
      </w:r>
      <w:r w:rsidR="002A480D" w:rsidRPr="002C33D2">
        <w:rPr>
          <w:rFonts w:ascii="Arial" w:hAnsi="Arial" w:cs="Arial"/>
          <w:color w:val="000000" w:themeColor="text1"/>
          <w:sz w:val="20"/>
          <w:szCs w:val="20"/>
          <w:shd w:val="clear" w:color="auto" w:fill="FBFBFB"/>
        </w:rPr>
        <w:t>. Professionals have witnessed major change</w:t>
      </w:r>
      <w:r w:rsidR="002C33D2" w:rsidRPr="002C33D2">
        <w:rPr>
          <w:rFonts w:ascii="Arial" w:hAnsi="Arial" w:cs="Arial"/>
          <w:color w:val="000000" w:themeColor="text1"/>
          <w:sz w:val="20"/>
          <w:szCs w:val="20"/>
          <w:shd w:val="clear" w:color="auto" w:fill="FBFBFB"/>
        </w:rPr>
        <w:t xml:space="preserve">s and priorities and expectations </w:t>
      </w:r>
      <w:r w:rsidR="002C33D2">
        <w:rPr>
          <w:rFonts w:ascii="Arial" w:hAnsi="Arial" w:cs="Arial"/>
          <w:color w:val="000000" w:themeColor="text1"/>
          <w:sz w:val="20"/>
          <w:szCs w:val="20"/>
          <w:shd w:val="clear" w:color="auto" w:fill="FBFBFB"/>
        </w:rPr>
        <w:t>are always being reviewed.</w:t>
      </w:r>
      <w:r w:rsidR="00744E95">
        <w:rPr>
          <w:rFonts w:ascii="Arial" w:hAnsi="Arial" w:cs="Arial"/>
          <w:color w:val="000000" w:themeColor="text1"/>
          <w:sz w:val="20"/>
          <w:szCs w:val="20"/>
          <w:shd w:val="clear" w:color="auto" w:fill="FBFBFB"/>
        </w:rPr>
        <w:t xml:space="preserve"> </w:t>
      </w:r>
      <w:r w:rsidR="00B1137C">
        <w:rPr>
          <w:rFonts w:ascii="Arial" w:hAnsi="Arial" w:cs="Arial"/>
          <w:color w:val="000000" w:themeColor="text1"/>
          <w:sz w:val="20"/>
          <w:szCs w:val="20"/>
          <w:shd w:val="clear" w:color="auto" w:fill="FBFBFB"/>
        </w:rPr>
        <w:t>Sands (2017) shares that</w:t>
      </w:r>
      <w:r w:rsidR="002C33D2">
        <w:rPr>
          <w:rFonts w:ascii="Arial" w:hAnsi="Arial" w:cs="Arial"/>
          <w:color w:val="000000" w:themeColor="text1"/>
          <w:sz w:val="20"/>
          <w:szCs w:val="20"/>
          <w:shd w:val="clear" w:color="auto" w:fill="FBFBFB"/>
        </w:rPr>
        <w:t xml:space="preserve"> </w:t>
      </w:r>
      <w:r w:rsidR="00B1137C">
        <w:rPr>
          <w:rFonts w:ascii="Arial" w:hAnsi="Arial" w:cs="Arial"/>
          <w:color w:val="000000" w:themeColor="text1"/>
          <w:sz w:val="20"/>
          <w:szCs w:val="20"/>
          <w:shd w:val="clear" w:color="auto" w:fill="FBFBFB"/>
        </w:rPr>
        <w:t>a</w:t>
      </w:r>
      <w:r w:rsidR="00D1201D">
        <w:rPr>
          <w:rFonts w:ascii="Arial" w:hAnsi="Arial" w:cs="Arial"/>
          <w:color w:val="000000" w:themeColor="text1"/>
          <w:sz w:val="20"/>
          <w:szCs w:val="20"/>
          <w:shd w:val="clear" w:color="auto" w:fill="FBFBFB"/>
        </w:rPr>
        <w:t xml:space="preserve">s the department is evolving t </w:t>
      </w:r>
      <w:r w:rsidR="00543BE9">
        <w:rPr>
          <w:rFonts w:ascii="Arial" w:hAnsi="Arial" w:cs="Arial"/>
          <w:color w:val="000000" w:themeColor="text1"/>
          <w:sz w:val="20"/>
          <w:szCs w:val="20"/>
          <w:shd w:val="clear" w:color="auto" w:fill="FBFBFB"/>
        </w:rPr>
        <w:t xml:space="preserve">some new responsibilities may </w:t>
      </w:r>
      <w:r w:rsidR="00744E95">
        <w:rPr>
          <w:rFonts w:ascii="Arial" w:hAnsi="Arial" w:cs="Arial"/>
          <w:color w:val="000000" w:themeColor="text1"/>
          <w:sz w:val="20"/>
          <w:szCs w:val="20"/>
          <w:shd w:val="clear" w:color="auto" w:fill="FBFBFB"/>
        </w:rPr>
        <w:t xml:space="preserve">be introduced and can </w:t>
      </w:r>
      <w:r w:rsidR="00543BE9">
        <w:rPr>
          <w:rFonts w:ascii="Arial" w:hAnsi="Arial" w:cs="Arial"/>
          <w:color w:val="000000" w:themeColor="text1"/>
          <w:sz w:val="20"/>
          <w:szCs w:val="20"/>
          <w:shd w:val="clear" w:color="auto" w:fill="FBFBFB"/>
        </w:rPr>
        <w:t xml:space="preserve">be challenging, so it is important to keep up to date with changing trends. </w:t>
      </w:r>
      <w:r w:rsidR="00D1201D">
        <w:rPr>
          <w:rFonts w:ascii="Arial" w:hAnsi="Arial" w:cs="Arial"/>
          <w:color w:val="000000" w:themeColor="text1"/>
          <w:sz w:val="20"/>
          <w:szCs w:val="20"/>
          <w:shd w:val="clear" w:color="auto" w:fill="FBFBFB"/>
        </w:rPr>
        <w:t xml:space="preserve">As a people professional </w:t>
      </w:r>
      <w:r w:rsidR="00543BE9">
        <w:rPr>
          <w:rFonts w:ascii="Arial" w:hAnsi="Arial" w:cs="Arial"/>
          <w:color w:val="000000" w:themeColor="text1"/>
          <w:sz w:val="20"/>
          <w:szCs w:val="20"/>
          <w:shd w:val="clear" w:color="auto" w:fill="FBFBFB"/>
        </w:rPr>
        <w:t xml:space="preserve">representative, I personally have been staying up to date </w:t>
      </w:r>
      <w:r w:rsidR="009D7939">
        <w:rPr>
          <w:rFonts w:ascii="Arial" w:hAnsi="Arial" w:cs="Arial"/>
          <w:color w:val="000000" w:themeColor="text1"/>
          <w:sz w:val="20"/>
          <w:szCs w:val="20"/>
          <w:shd w:val="clear" w:color="auto" w:fill="FBFBFB"/>
        </w:rPr>
        <w:t xml:space="preserve">and relying heavily on LinkedIn. Being subscribed to popular HR pages </w:t>
      </w:r>
      <w:r w:rsidR="00BF3377">
        <w:rPr>
          <w:rFonts w:ascii="Arial" w:hAnsi="Arial" w:cs="Arial"/>
          <w:color w:val="000000" w:themeColor="text1"/>
          <w:sz w:val="20"/>
          <w:szCs w:val="20"/>
          <w:shd w:val="clear" w:color="auto" w:fill="FBFBFB"/>
        </w:rPr>
        <w:t>and groups such as ‘</w:t>
      </w:r>
      <w:r w:rsidR="00865584">
        <w:rPr>
          <w:rFonts w:ascii="Arial" w:hAnsi="Arial" w:cs="Arial"/>
          <w:color w:val="000000" w:themeColor="text1"/>
          <w:sz w:val="20"/>
          <w:szCs w:val="20"/>
          <w:shd w:val="clear" w:color="auto" w:fill="FBFBFB"/>
        </w:rPr>
        <w:t xml:space="preserve">HR </w:t>
      </w:r>
      <w:r w:rsidR="000D15D4">
        <w:rPr>
          <w:rFonts w:ascii="Arial" w:hAnsi="Arial" w:cs="Arial"/>
          <w:color w:val="000000" w:themeColor="text1"/>
          <w:sz w:val="20"/>
          <w:szCs w:val="20"/>
          <w:shd w:val="clear" w:color="auto" w:fill="FBFBFB"/>
        </w:rPr>
        <w:t>Professionals</w:t>
      </w:r>
      <w:r w:rsidR="00865584">
        <w:rPr>
          <w:rFonts w:ascii="Arial" w:hAnsi="Arial" w:cs="Arial"/>
          <w:color w:val="000000" w:themeColor="text1"/>
          <w:sz w:val="20"/>
          <w:szCs w:val="20"/>
          <w:shd w:val="clear" w:color="auto" w:fill="FBFBFB"/>
        </w:rPr>
        <w:t xml:space="preserve"> UK’ and </w:t>
      </w:r>
      <w:r w:rsidR="000D15D4">
        <w:rPr>
          <w:rFonts w:ascii="Arial" w:hAnsi="Arial" w:cs="Arial"/>
          <w:color w:val="000000" w:themeColor="text1"/>
          <w:sz w:val="20"/>
          <w:szCs w:val="20"/>
          <w:shd w:val="clear" w:color="auto" w:fill="FBFBFB"/>
        </w:rPr>
        <w:t>‘CIPD HR-Inform’. I have been able to keep on top of my knowledge</w:t>
      </w:r>
      <w:r w:rsidR="006C015F">
        <w:rPr>
          <w:rFonts w:ascii="Arial" w:hAnsi="Arial" w:cs="Arial"/>
          <w:color w:val="000000" w:themeColor="text1"/>
          <w:sz w:val="20"/>
          <w:szCs w:val="20"/>
          <w:shd w:val="clear" w:color="auto" w:fill="FBFBFB"/>
        </w:rPr>
        <w:t xml:space="preserve"> easily by accessing this on the go on my phone or computer. </w:t>
      </w:r>
      <w:r w:rsidR="00564B6C">
        <w:rPr>
          <w:rFonts w:ascii="Arial" w:hAnsi="Arial" w:cs="Arial"/>
          <w:color w:val="000000" w:themeColor="text1"/>
          <w:sz w:val="20"/>
          <w:szCs w:val="20"/>
          <w:shd w:val="clear" w:color="auto" w:fill="FBFBFB"/>
        </w:rPr>
        <w:t xml:space="preserve">I have particularly enjoyed reading blog posts from </w:t>
      </w:r>
      <w:r w:rsidR="000510BB">
        <w:rPr>
          <w:rFonts w:ascii="Arial" w:hAnsi="Arial" w:cs="Arial"/>
          <w:color w:val="000000" w:themeColor="text1"/>
          <w:sz w:val="20"/>
          <w:szCs w:val="20"/>
          <w:shd w:val="clear" w:color="auto" w:fill="FBFBFB"/>
        </w:rPr>
        <w:t xml:space="preserve">the CIPD page where </w:t>
      </w:r>
      <w:r w:rsidR="00801FCA">
        <w:rPr>
          <w:rFonts w:ascii="Arial" w:hAnsi="Arial" w:cs="Arial"/>
          <w:color w:val="000000" w:themeColor="text1"/>
          <w:sz w:val="20"/>
          <w:szCs w:val="20"/>
          <w:shd w:val="clear" w:color="auto" w:fill="FBFBFB"/>
        </w:rPr>
        <w:t xml:space="preserve">they also keep me </w:t>
      </w:r>
      <w:r w:rsidR="003514E6">
        <w:rPr>
          <w:rFonts w:ascii="Arial" w:hAnsi="Arial" w:cs="Arial"/>
          <w:color w:val="000000" w:themeColor="text1"/>
          <w:sz w:val="20"/>
          <w:szCs w:val="20"/>
          <w:shd w:val="clear" w:color="auto" w:fill="FBFBFB"/>
        </w:rPr>
        <w:t>up to date</w:t>
      </w:r>
      <w:r w:rsidR="00801FCA">
        <w:rPr>
          <w:rFonts w:ascii="Arial" w:hAnsi="Arial" w:cs="Arial"/>
          <w:color w:val="000000" w:themeColor="text1"/>
          <w:sz w:val="20"/>
          <w:szCs w:val="20"/>
          <w:shd w:val="clear" w:color="auto" w:fill="FBFBFB"/>
        </w:rPr>
        <w:t xml:space="preserve"> with important key dates such as bank holidays or religious holidays.</w:t>
      </w:r>
      <w:r w:rsidR="00237C9A">
        <w:rPr>
          <w:rFonts w:ascii="Arial" w:hAnsi="Arial" w:cs="Arial"/>
          <w:color w:val="000000" w:themeColor="text1"/>
          <w:sz w:val="20"/>
          <w:szCs w:val="20"/>
          <w:shd w:val="clear" w:color="auto" w:fill="FBFBFB"/>
        </w:rPr>
        <w:t xml:space="preserve"> </w:t>
      </w:r>
    </w:p>
    <w:p w14:paraId="33201380" w14:textId="491A2E61" w:rsidR="001D606B" w:rsidRDefault="00382BE4" w:rsidP="00F01E57">
      <w:pPr>
        <w:rPr>
          <w:rFonts w:ascii="Arial" w:hAnsi="Arial" w:cs="Arial"/>
          <w:color w:val="000000" w:themeColor="text1"/>
          <w:sz w:val="20"/>
          <w:szCs w:val="20"/>
          <w:shd w:val="clear" w:color="auto" w:fill="FBFBFB"/>
        </w:rPr>
      </w:pPr>
      <w:r>
        <w:rPr>
          <w:rFonts w:ascii="Arial" w:hAnsi="Arial" w:cs="Arial"/>
          <w:color w:val="000000" w:themeColor="text1"/>
          <w:sz w:val="20"/>
          <w:szCs w:val="20"/>
          <w:shd w:val="clear" w:color="auto" w:fill="FBFBFB"/>
        </w:rPr>
        <w:t xml:space="preserve">I also find regular meetings and town halls with my HR colleagues is very useful as </w:t>
      </w:r>
      <w:r w:rsidR="0039309E">
        <w:rPr>
          <w:rFonts w:ascii="Arial" w:hAnsi="Arial" w:cs="Arial"/>
          <w:color w:val="000000" w:themeColor="text1"/>
          <w:sz w:val="20"/>
          <w:szCs w:val="20"/>
          <w:shd w:val="clear" w:color="auto" w:fill="FBFBFB"/>
        </w:rPr>
        <w:t xml:space="preserve">we </w:t>
      </w:r>
      <w:proofErr w:type="gramStart"/>
      <w:r w:rsidR="0039309E">
        <w:rPr>
          <w:rFonts w:ascii="Arial" w:hAnsi="Arial" w:cs="Arial"/>
          <w:color w:val="000000" w:themeColor="text1"/>
          <w:sz w:val="20"/>
          <w:szCs w:val="20"/>
          <w:shd w:val="clear" w:color="auto" w:fill="FBFBFB"/>
        </w:rPr>
        <w:t>are able to</w:t>
      </w:r>
      <w:proofErr w:type="gramEnd"/>
      <w:r w:rsidR="0039309E">
        <w:rPr>
          <w:rFonts w:ascii="Arial" w:hAnsi="Arial" w:cs="Arial"/>
          <w:color w:val="000000" w:themeColor="text1"/>
          <w:sz w:val="20"/>
          <w:szCs w:val="20"/>
          <w:shd w:val="clear" w:color="auto" w:fill="FBFBFB"/>
        </w:rPr>
        <w:t xml:space="preserve"> engage with each other and share useful information. For example, a previous </w:t>
      </w:r>
      <w:r w:rsidR="001353E9">
        <w:rPr>
          <w:rFonts w:ascii="Arial" w:hAnsi="Arial" w:cs="Arial"/>
          <w:color w:val="000000" w:themeColor="text1"/>
          <w:sz w:val="20"/>
          <w:szCs w:val="20"/>
          <w:shd w:val="clear" w:color="auto" w:fill="FBFBFB"/>
        </w:rPr>
        <w:t xml:space="preserve">HR Town Hall shared that ‘Right to Work’ checks were changing due to the </w:t>
      </w:r>
      <w:r w:rsidR="00577AC9">
        <w:rPr>
          <w:rFonts w:ascii="Arial" w:hAnsi="Arial" w:cs="Arial"/>
          <w:color w:val="000000" w:themeColor="text1"/>
          <w:sz w:val="20"/>
          <w:szCs w:val="20"/>
          <w:shd w:val="clear" w:color="auto" w:fill="FBFBFB"/>
        </w:rPr>
        <w:t xml:space="preserve">pass of Covid. Attending these Town </w:t>
      </w:r>
      <w:r w:rsidR="0092703E">
        <w:rPr>
          <w:rFonts w:ascii="Arial" w:hAnsi="Arial" w:cs="Arial"/>
          <w:color w:val="000000" w:themeColor="text1"/>
          <w:sz w:val="20"/>
          <w:szCs w:val="20"/>
          <w:shd w:val="clear" w:color="auto" w:fill="FBFBFB"/>
        </w:rPr>
        <w:t>Halls,</w:t>
      </w:r>
      <w:r w:rsidR="00577AC9">
        <w:rPr>
          <w:rFonts w:ascii="Arial" w:hAnsi="Arial" w:cs="Arial"/>
          <w:color w:val="000000" w:themeColor="text1"/>
          <w:sz w:val="20"/>
          <w:szCs w:val="20"/>
          <w:shd w:val="clear" w:color="auto" w:fill="FBFBFB"/>
        </w:rPr>
        <w:t xml:space="preserve"> I </w:t>
      </w:r>
      <w:proofErr w:type="gramStart"/>
      <w:r w:rsidR="00577AC9">
        <w:rPr>
          <w:rFonts w:ascii="Arial" w:hAnsi="Arial" w:cs="Arial"/>
          <w:color w:val="000000" w:themeColor="text1"/>
          <w:sz w:val="20"/>
          <w:szCs w:val="20"/>
          <w:shd w:val="clear" w:color="auto" w:fill="FBFBFB"/>
        </w:rPr>
        <w:t>am able to</w:t>
      </w:r>
      <w:proofErr w:type="gramEnd"/>
      <w:r w:rsidR="00577AC9">
        <w:rPr>
          <w:rFonts w:ascii="Arial" w:hAnsi="Arial" w:cs="Arial"/>
          <w:color w:val="000000" w:themeColor="text1"/>
          <w:sz w:val="20"/>
          <w:szCs w:val="20"/>
          <w:shd w:val="clear" w:color="auto" w:fill="FBFBFB"/>
        </w:rPr>
        <w:t xml:space="preserve"> gather the right information, ask questions and learn from others.</w:t>
      </w:r>
    </w:p>
    <w:p w14:paraId="3714236A" w14:textId="0FA3E6EE" w:rsidR="001D606B" w:rsidRDefault="001D606B" w:rsidP="00F01E57">
      <w:pPr>
        <w:rPr>
          <w:rFonts w:ascii="Arial" w:hAnsi="Arial" w:cs="Arial"/>
          <w:color w:val="000000" w:themeColor="text1"/>
          <w:sz w:val="20"/>
          <w:szCs w:val="20"/>
          <w:shd w:val="clear" w:color="auto" w:fill="FBFBFB"/>
        </w:rPr>
      </w:pPr>
    </w:p>
    <w:p w14:paraId="1DDEED23" w14:textId="77777777" w:rsidR="00F90D07" w:rsidRDefault="00F90D07" w:rsidP="00F01E57">
      <w:pPr>
        <w:rPr>
          <w:rFonts w:ascii="Arial" w:hAnsi="Arial" w:cs="Arial"/>
          <w:color w:val="000000" w:themeColor="text1"/>
          <w:sz w:val="20"/>
          <w:szCs w:val="20"/>
          <w:shd w:val="clear" w:color="auto" w:fill="FBFBFB"/>
        </w:rPr>
      </w:pPr>
    </w:p>
    <w:p w14:paraId="146A0049" w14:textId="77777777" w:rsidR="00533BAC" w:rsidRDefault="00533BAC" w:rsidP="00F01E57">
      <w:pPr>
        <w:rPr>
          <w:rFonts w:ascii="Arial" w:hAnsi="Arial" w:cs="Arial"/>
          <w:b/>
          <w:bCs/>
          <w:color w:val="000000" w:themeColor="text1"/>
          <w:sz w:val="20"/>
          <w:szCs w:val="20"/>
          <w:shd w:val="clear" w:color="auto" w:fill="FBFBFB"/>
        </w:rPr>
      </w:pPr>
    </w:p>
    <w:p w14:paraId="71EAF112" w14:textId="4199BC6C" w:rsidR="001D606B" w:rsidRDefault="002C5228" w:rsidP="00F01E57">
      <w:pPr>
        <w:rPr>
          <w:rFonts w:ascii="Arial" w:hAnsi="Arial" w:cs="Arial"/>
          <w:b/>
          <w:bCs/>
          <w:color w:val="000000" w:themeColor="text1"/>
          <w:sz w:val="28"/>
          <w:szCs w:val="28"/>
          <w:shd w:val="clear" w:color="auto" w:fill="FBFBFB"/>
        </w:rPr>
      </w:pPr>
      <w:r w:rsidRPr="00533BAC">
        <w:rPr>
          <w:rFonts w:ascii="Arial" w:hAnsi="Arial" w:cs="Arial"/>
          <w:b/>
          <w:bCs/>
          <w:color w:val="000000" w:themeColor="text1"/>
          <w:sz w:val="28"/>
          <w:szCs w:val="28"/>
          <w:shd w:val="clear" w:color="auto" w:fill="FBFBFB"/>
        </w:rPr>
        <w:lastRenderedPageBreak/>
        <w:t xml:space="preserve">(AC </w:t>
      </w:r>
      <w:r w:rsidR="00533BAC" w:rsidRPr="00533BAC">
        <w:rPr>
          <w:rFonts w:ascii="Arial" w:hAnsi="Arial" w:cs="Arial"/>
          <w:b/>
          <w:bCs/>
          <w:color w:val="000000" w:themeColor="text1"/>
          <w:sz w:val="28"/>
          <w:szCs w:val="28"/>
          <w:shd w:val="clear" w:color="auto" w:fill="FBFBFB"/>
        </w:rPr>
        <w:t xml:space="preserve">2.3) </w:t>
      </w:r>
      <w:r w:rsidRPr="00533BAC">
        <w:rPr>
          <w:rFonts w:ascii="Arial" w:hAnsi="Arial" w:cs="Arial"/>
          <w:b/>
          <w:bCs/>
          <w:color w:val="000000" w:themeColor="text1"/>
          <w:sz w:val="28"/>
          <w:szCs w:val="28"/>
          <w:shd w:val="clear" w:color="auto" w:fill="FBFBFB"/>
        </w:rPr>
        <w:t>Laura Wilsons Development Record</w:t>
      </w:r>
    </w:p>
    <w:p w14:paraId="41DE5526" w14:textId="77777777" w:rsidR="00533BAC" w:rsidRPr="00533BAC" w:rsidRDefault="00533BAC" w:rsidP="00F01E57">
      <w:pPr>
        <w:rPr>
          <w:rFonts w:ascii="Arial" w:hAnsi="Arial" w:cs="Arial"/>
          <w:b/>
          <w:bCs/>
          <w:color w:val="000000" w:themeColor="text1"/>
          <w:sz w:val="28"/>
          <w:szCs w:val="28"/>
          <w:shd w:val="clear" w:color="auto" w:fill="FBFBFB"/>
        </w:rPr>
      </w:pPr>
    </w:p>
    <w:tbl>
      <w:tblPr>
        <w:tblW w:w="16280" w:type="dxa"/>
        <w:tblInd w:w="-1169" w:type="dxa"/>
        <w:tblLook w:val="04A0" w:firstRow="1" w:lastRow="0" w:firstColumn="1" w:lastColumn="0" w:noHBand="0" w:noVBand="1"/>
      </w:tblPr>
      <w:tblGrid>
        <w:gridCol w:w="1360"/>
        <w:gridCol w:w="3360"/>
        <w:gridCol w:w="5200"/>
        <w:gridCol w:w="3600"/>
        <w:gridCol w:w="2760"/>
      </w:tblGrid>
      <w:tr w:rsidR="006113CB" w:rsidRPr="006113CB" w14:paraId="69877B68" w14:textId="77777777" w:rsidTr="006113CB">
        <w:trPr>
          <w:trHeight w:val="1400"/>
        </w:trPr>
        <w:tc>
          <w:tcPr>
            <w:tcW w:w="1360" w:type="dxa"/>
            <w:tcBorders>
              <w:top w:val="single" w:sz="4" w:space="0" w:color="auto"/>
              <w:left w:val="single" w:sz="4" w:space="0" w:color="auto"/>
              <w:bottom w:val="single" w:sz="4" w:space="0" w:color="auto"/>
              <w:right w:val="single" w:sz="4" w:space="0" w:color="auto"/>
            </w:tcBorders>
            <w:shd w:val="clear" w:color="000000" w:fill="305496"/>
            <w:vAlign w:val="center"/>
            <w:hideMark/>
          </w:tcPr>
          <w:p w14:paraId="0E18823B" w14:textId="77777777" w:rsidR="006113CB" w:rsidRPr="006113CB" w:rsidRDefault="006113CB" w:rsidP="006113CB">
            <w:pPr>
              <w:spacing w:after="0" w:line="240" w:lineRule="auto"/>
              <w:jc w:val="center"/>
              <w:rPr>
                <w:rFonts w:ascii="Arial" w:eastAsia="Times New Roman" w:hAnsi="Arial" w:cs="Arial"/>
                <w:b/>
                <w:bCs/>
                <w:color w:val="FFFFFF"/>
                <w:lang w:eastAsia="en-GB"/>
              </w:rPr>
            </w:pPr>
            <w:r w:rsidRPr="006113CB">
              <w:rPr>
                <w:rFonts w:ascii="Arial" w:eastAsia="Times New Roman" w:hAnsi="Arial" w:cs="Arial"/>
                <w:b/>
                <w:bCs/>
                <w:color w:val="FFFFFF"/>
                <w:lang w:eastAsia="en-GB"/>
              </w:rPr>
              <w:t>Key Dates</w:t>
            </w:r>
          </w:p>
        </w:tc>
        <w:tc>
          <w:tcPr>
            <w:tcW w:w="3360" w:type="dxa"/>
            <w:tcBorders>
              <w:top w:val="single" w:sz="4" w:space="0" w:color="auto"/>
              <w:left w:val="nil"/>
              <w:bottom w:val="single" w:sz="4" w:space="0" w:color="auto"/>
              <w:right w:val="single" w:sz="4" w:space="0" w:color="auto"/>
            </w:tcBorders>
            <w:shd w:val="clear" w:color="000000" w:fill="305496"/>
            <w:noWrap/>
            <w:vAlign w:val="center"/>
            <w:hideMark/>
          </w:tcPr>
          <w:p w14:paraId="5D48D4A5" w14:textId="77777777" w:rsidR="006113CB" w:rsidRPr="006113CB" w:rsidRDefault="006113CB" w:rsidP="006113CB">
            <w:pPr>
              <w:spacing w:after="0" w:line="240" w:lineRule="auto"/>
              <w:jc w:val="center"/>
              <w:rPr>
                <w:rFonts w:ascii="Arial" w:eastAsia="Times New Roman" w:hAnsi="Arial" w:cs="Arial"/>
                <w:b/>
                <w:bCs/>
                <w:color w:val="FFFFFF"/>
                <w:lang w:eastAsia="en-GB"/>
              </w:rPr>
            </w:pPr>
            <w:r w:rsidRPr="006113CB">
              <w:rPr>
                <w:rFonts w:ascii="Arial" w:eastAsia="Times New Roman" w:hAnsi="Arial" w:cs="Arial"/>
                <w:b/>
                <w:bCs/>
                <w:color w:val="FFFFFF"/>
                <w:lang w:eastAsia="en-GB"/>
              </w:rPr>
              <w:t>What?</w:t>
            </w:r>
          </w:p>
        </w:tc>
        <w:tc>
          <w:tcPr>
            <w:tcW w:w="5200" w:type="dxa"/>
            <w:tcBorders>
              <w:top w:val="single" w:sz="4" w:space="0" w:color="auto"/>
              <w:left w:val="nil"/>
              <w:bottom w:val="single" w:sz="4" w:space="0" w:color="auto"/>
              <w:right w:val="single" w:sz="4" w:space="0" w:color="auto"/>
            </w:tcBorders>
            <w:shd w:val="clear" w:color="000000" w:fill="305496"/>
            <w:noWrap/>
            <w:vAlign w:val="center"/>
            <w:hideMark/>
          </w:tcPr>
          <w:p w14:paraId="4E129528" w14:textId="77777777" w:rsidR="006113CB" w:rsidRPr="006113CB" w:rsidRDefault="006113CB" w:rsidP="006113CB">
            <w:pPr>
              <w:spacing w:after="0" w:line="240" w:lineRule="auto"/>
              <w:jc w:val="center"/>
              <w:rPr>
                <w:rFonts w:ascii="Arial" w:eastAsia="Times New Roman" w:hAnsi="Arial" w:cs="Arial"/>
                <w:b/>
                <w:bCs/>
                <w:color w:val="FFFFFF"/>
                <w:lang w:eastAsia="en-GB"/>
              </w:rPr>
            </w:pPr>
            <w:r w:rsidRPr="006113CB">
              <w:rPr>
                <w:rFonts w:ascii="Arial" w:eastAsia="Times New Roman" w:hAnsi="Arial" w:cs="Arial"/>
                <w:b/>
                <w:bCs/>
                <w:color w:val="FFFFFF"/>
                <w:lang w:eastAsia="en-GB"/>
              </w:rPr>
              <w:t>Why?</w:t>
            </w:r>
          </w:p>
        </w:tc>
        <w:tc>
          <w:tcPr>
            <w:tcW w:w="3600" w:type="dxa"/>
            <w:tcBorders>
              <w:top w:val="single" w:sz="4" w:space="0" w:color="auto"/>
              <w:left w:val="nil"/>
              <w:bottom w:val="single" w:sz="4" w:space="0" w:color="auto"/>
              <w:right w:val="single" w:sz="4" w:space="0" w:color="auto"/>
            </w:tcBorders>
            <w:shd w:val="clear" w:color="000000" w:fill="305496"/>
            <w:noWrap/>
            <w:vAlign w:val="center"/>
            <w:hideMark/>
          </w:tcPr>
          <w:p w14:paraId="39F109DB" w14:textId="77777777" w:rsidR="006113CB" w:rsidRPr="006113CB" w:rsidRDefault="006113CB" w:rsidP="006113CB">
            <w:pPr>
              <w:spacing w:after="0" w:line="240" w:lineRule="auto"/>
              <w:jc w:val="center"/>
              <w:rPr>
                <w:rFonts w:ascii="Arial" w:eastAsia="Times New Roman" w:hAnsi="Arial" w:cs="Arial"/>
                <w:b/>
                <w:bCs/>
                <w:color w:val="FFFFFF"/>
                <w:lang w:eastAsia="en-GB"/>
              </w:rPr>
            </w:pPr>
            <w:r w:rsidRPr="006113CB">
              <w:rPr>
                <w:rFonts w:ascii="Arial" w:eastAsia="Times New Roman" w:hAnsi="Arial" w:cs="Arial"/>
                <w:b/>
                <w:bCs/>
                <w:color w:val="FFFFFF"/>
                <w:lang w:eastAsia="en-GB"/>
              </w:rPr>
              <w:t>What did I learn from this?</w:t>
            </w:r>
          </w:p>
        </w:tc>
        <w:tc>
          <w:tcPr>
            <w:tcW w:w="2760" w:type="dxa"/>
            <w:tcBorders>
              <w:top w:val="single" w:sz="4" w:space="0" w:color="auto"/>
              <w:left w:val="nil"/>
              <w:bottom w:val="single" w:sz="4" w:space="0" w:color="auto"/>
              <w:right w:val="single" w:sz="4" w:space="0" w:color="auto"/>
            </w:tcBorders>
            <w:shd w:val="clear" w:color="000000" w:fill="305496"/>
            <w:vAlign w:val="center"/>
            <w:hideMark/>
          </w:tcPr>
          <w:p w14:paraId="6F13E6BB" w14:textId="77777777" w:rsidR="006113CB" w:rsidRPr="006113CB" w:rsidRDefault="006113CB" w:rsidP="006113CB">
            <w:pPr>
              <w:spacing w:after="0" w:line="240" w:lineRule="auto"/>
              <w:jc w:val="center"/>
              <w:rPr>
                <w:rFonts w:ascii="Arial" w:eastAsia="Times New Roman" w:hAnsi="Arial" w:cs="Arial"/>
                <w:b/>
                <w:bCs/>
                <w:color w:val="FFFFFF"/>
                <w:lang w:eastAsia="en-GB"/>
              </w:rPr>
            </w:pPr>
            <w:r w:rsidRPr="006113CB">
              <w:rPr>
                <w:rFonts w:ascii="Arial" w:eastAsia="Times New Roman" w:hAnsi="Arial" w:cs="Arial"/>
                <w:b/>
                <w:bCs/>
                <w:color w:val="FFFFFF"/>
                <w:lang w:eastAsia="en-GB"/>
              </w:rPr>
              <w:t>How/have will I use this? Further actions?</w:t>
            </w:r>
          </w:p>
        </w:tc>
      </w:tr>
      <w:tr w:rsidR="006113CB" w:rsidRPr="006113CB" w14:paraId="1C427F9A" w14:textId="77777777" w:rsidTr="006113CB">
        <w:trPr>
          <w:trHeight w:val="6260"/>
        </w:trPr>
        <w:tc>
          <w:tcPr>
            <w:tcW w:w="1360" w:type="dxa"/>
            <w:tcBorders>
              <w:top w:val="nil"/>
              <w:left w:val="single" w:sz="4" w:space="0" w:color="auto"/>
              <w:bottom w:val="single" w:sz="4" w:space="0" w:color="auto"/>
              <w:right w:val="single" w:sz="4" w:space="0" w:color="auto"/>
            </w:tcBorders>
            <w:shd w:val="clear" w:color="auto" w:fill="auto"/>
            <w:noWrap/>
            <w:vAlign w:val="center"/>
            <w:hideMark/>
          </w:tcPr>
          <w:p w14:paraId="0D963F24" w14:textId="77777777"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Jan-23</w:t>
            </w:r>
          </w:p>
        </w:tc>
        <w:tc>
          <w:tcPr>
            <w:tcW w:w="3360" w:type="dxa"/>
            <w:tcBorders>
              <w:top w:val="nil"/>
              <w:left w:val="nil"/>
              <w:bottom w:val="single" w:sz="4" w:space="0" w:color="auto"/>
              <w:right w:val="single" w:sz="4" w:space="0" w:color="auto"/>
            </w:tcBorders>
            <w:shd w:val="clear" w:color="auto" w:fill="auto"/>
            <w:vAlign w:val="center"/>
            <w:hideMark/>
          </w:tcPr>
          <w:p w14:paraId="5801134E" w14:textId="77777777"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Rolled out and headed </w:t>
            </w:r>
            <w:r w:rsidRPr="006113CB">
              <w:rPr>
                <w:rFonts w:ascii="Calibri" w:eastAsia="Times New Roman" w:hAnsi="Calibri" w:cs="Calibri"/>
                <w:b/>
                <w:bCs/>
                <w:color w:val="000000"/>
                <w:lang w:eastAsia="en-GB"/>
              </w:rPr>
              <w:t>Code of Conduct</w:t>
            </w:r>
            <w:r w:rsidRPr="006113CB">
              <w:rPr>
                <w:rFonts w:ascii="Calibri" w:eastAsia="Times New Roman" w:hAnsi="Calibri" w:cs="Calibri"/>
                <w:color w:val="000000"/>
                <w:lang w:eastAsia="en-GB"/>
              </w:rPr>
              <w:t xml:space="preserve"> sessions to whole of Llantrisant site. I become owner of 2023 Code of Conduct sessions, meaning I had to train over 250 staff with a deadline of 1 month to ensure all completed. Online sessions were completed for staff with their own laptops but for 60% of the group, face to face group sessions had to be rolled out. I co-ordinated this with the leadership team, communicated with employees and set reminders. I also worked with the management team to arrange sessions around production and shift times. </w:t>
            </w:r>
          </w:p>
        </w:tc>
        <w:tc>
          <w:tcPr>
            <w:tcW w:w="5200" w:type="dxa"/>
            <w:tcBorders>
              <w:top w:val="nil"/>
              <w:left w:val="nil"/>
              <w:bottom w:val="single" w:sz="4" w:space="0" w:color="auto"/>
              <w:right w:val="single" w:sz="4" w:space="0" w:color="auto"/>
            </w:tcBorders>
            <w:shd w:val="clear" w:color="auto" w:fill="auto"/>
            <w:vAlign w:val="center"/>
            <w:hideMark/>
          </w:tcPr>
          <w:p w14:paraId="3C4E7F43" w14:textId="02858D07" w:rsidR="006113CB" w:rsidRPr="006113CB" w:rsidRDefault="006113CB" w:rsidP="006113CB">
            <w:pPr>
              <w:spacing w:after="0" w:line="240" w:lineRule="auto"/>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Under company policy, all employees must complete Code of Conduct Training every year. Educating employees has so many benefits, for example it helps to create a respectful work culture. It is </w:t>
            </w:r>
            <w:r w:rsidRPr="006113CB">
              <w:rPr>
                <w:rFonts w:ascii="Calibri" w:eastAsia="Times New Roman" w:hAnsi="Calibri" w:cs="Calibri"/>
                <w:color w:val="000000"/>
                <w:lang w:eastAsia="en-GB"/>
              </w:rPr>
              <w:t>important we</w:t>
            </w:r>
            <w:r w:rsidRPr="006113CB">
              <w:rPr>
                <w:rFonts w:ascii="Calibri" w:eastAsia="Times New Roman" w:hAnsi="Calibri" w:cs="Calibri"/>
                <w:color w:val="000000"/>
                <w:lang w:eastAsia="en-GB"/>
              </w:rPr>
              <w:t xml:space="preserve"> take the time to train employees so they have understanding and awareness of what consequences they may face if any of these codes are broke. It also helps employees understand what our </w:t>
            </w:r>
            <w:r w:rsidRPr="006113CB">
              <w:rPr>
                <w:rFonts w:ascii="Calibri" w:eastAsia="Times New Roman" w:hAnsi="Calibri" w:cs="Calibri"/>
                <w:color w:val="000000"/>
                <w:lang w:eastAsia="en-GB"/>
              </w:rPr>
              <w:t>values and</w:t>
            </w:r>
            <w:r w:rsidRPr="006113CB">
              <w:rPr>
                <w:rFonts w:ascii="Calibri" w:eastAsia="Times New Roman" w:hAnsi="Calibri" w:cs="Calibri"/>
                <w:color w:val="000000"/>
                <w:lang w:eastAsia="en-GB"/>
              </w:rPr>
              <w:t xml:space="preserve"> standards are as an organisation, Daly (2022). Leading these sessions will also benefit me because this </w:t>
            </w:r>
            <w:r w:rsidRPr="006113CB">
              <w:rPr>
                <w:rFonts w:ascii="Calibri" w:eastAsia="Times New Roman" w:hAnsi="Calibri" w:cs="Calibri"/>
                <w:color w:val="000000"/>
                <w:lang w:eastAsia="en-GB"/>
              </w:rPr>
              <w:t>gave</w:t>
            </w:r>
            <w:r w:rsidRPr="006113CB">
              <w:rPr>
                <w:rFonts w:ascii="Calibri" w:eastAsia="Times New Roman" w:hAnsi="Calibri" w:cs="Calibri"/>
                <w:color w:val="000000"/>
                <w:lang w:eastAsia="en-GB"/>
              </w:rPr>
              <w:t xml:space="preserve"> me a chance to step up and lead an </w:t>
            </w:r>
            <w:r w:rsidRPr="006113CB">
              <w:rPr>
                <w:rFonts w:ascii="Calibri" w:eastAsia="Times New Roman" w:hAnsi="Calibri" w:cs="Calibri"/>
                <w:color w:val="000000"/>
                <w:lang w:eastAsia="en-GB"/>
              </w:rPr>
              <w:t>initiative</w:t>
            </w:r>
            <w:r w:rsidRPr="006113CB">
              <w:rPr>
                <w:rFonts w:ascii="Calibri" w:eastAsia="Times New Roman" w:hAnsi="Calibri" w:cs="Calibri"/>
                <w:color w:val="000000"/>
                <w:lang w:eastAsia="en-GB"/>
              </w:rPr>
              <w:t xml:space="preserve"> the best possible way I see fit. This also enhanced my </w:t>
            </w:r>
            <w:r w:rsidRPr="006113CB">
              <w:rPr>
                <w:rFonts w:ascii="Calibri" w:eastAsia="Times New Roman" w:hAnsi="Calibri" w:cs="Calibri"/>
                <w:color w:val="000000"/>
                <w:lang w:eastAsia="en-GB"/>
              </w:rPr>
              <w:t>relationship</w:t>
            </w:r>
            <w:r w:rsidRPr="006113CB">
              <w:rPr>
                <w:rFonts w:ascii="Calibri" w:eastAsia="Times New Roman" w:hAnsi="Calibri" w:cs="Calibri"/>
                <w:color w:val="000000"/>
                <w:lang w:eastAsia="en-GB"/>
              </w:rPr>
              <w:t xml:space="preserve"> with the leadership team and my co-workers as most of these sessions I did face to face in a group setting and I was in constant communication with management, reminding them on the completion rates and deadlines. </w:t>
            </w:r>
          </w:p>
        </w:tc>
        <w:tc>
          <w:tcPr>
            <w:tcW w:w="3600" w:type="dxa"/>
            <w:tcBorders>
              <w:top w:val="nil"/>
              <w:left w:val="nil"/>
              <w:bottom w:val="single" w:sz="4" w:space="0" w:color="auto"/>
              <w:right w:val="single" w:sz="4" w:space="0" w:color="auto"/>
            </w:tcBorders>
            <w:shd w:val="clear" w:color="auto" w:fill="auto"/>
            <w:vAlign w:val="center"/>
            <w:hideMark/>
          </w:tcPr>
          <w:p w14:paraId="2A7504B5" w14:textId="72D9E577"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I thoroughly enjoyed this </w:t>
            </w:r>
            <w:r w:rsidRPr="006113CB">
              <w:rPr>
                <w:rFonts w:ascii="Calibri" w:eastAsia="Times New Roman" w:hAnsi="Calibri" w:cs="Calibri"/>
                <w:color w:val="000000"/>
                <w:lang w:eastAsia="en-GB"/>
              </w:rPr>
              <w:t>initiative</w:t>
            </w:r>
            <w:r w:rsidRPr="006113CB">
              <w:rPr>
                <w:rFonts w:ascii="Calibri" w:eastAsia="Times New Roman" w:hAnsi="Calibri" w:cs="Calibri"/>
                <w:color w:val="000000"/>
                <w:lang w:eastAsia="en-GB"/>
              </w:rPr>
              <w:t xml:space="preserve">. I learned the importance of building a </w:t>
            </w:r>
            <w:r w:rsidRPr="006113CB">
              <w:rPr>
                <w:rFonts w:ascii="Calibri" w:eastAsia="Times New Roman" w:hAnsi="Calibri" w:cs="Calibri"/>
                <w:color w:val="000000"/>
                <w:lang w:eastAsia="en-GB"/>
              </w:rPr>
              <w:t>relationship</w:t>
            </w:r>
            <w:r w:rsidRPr="006113CB">
              <w:rPr>
                <w:rFonts w:ascii="Calibri" w:eastAsia="Times New Roman" w:hAnsi="Calibri" w:cs="Calibri"/>
                <w:color w:val="000000"/>
                <w:lang w:eastAsia="en-GB"/>
              </w:rPr>
              <w:t xml:space="preserve"> with employees is very important in a HR role. It can boost the well-being of employees </w:t>
            </w:r>
            <w:r w:rsidRPr="006113CB">
              <w:rPr>
                <w:rFonts w:ascii="Calibri" w:eastAsia="Times New Roman" w:hAnsi="Calibri" w:cs="Calibri"/>
                <w:color w:val="000000"/>
                <w:lang w:eastAsia="en-GB"/>
              </w:rPr>
              <w:t>and</w:t>
            </w:r>
            <w:r w:rsidRPr="006113CB">
              <w:rPr>
                <w:rFonts w:ascii="Calibri" w:eastAsia="Times New Roman" w:hAnsi="Calibri" w:cs="Calibri"/>
                <w:color w:val="000000"/>
                <w:lang w:eastAsia="en-GB"/>
              </w:rPr>
              <w:t xml:space="preserve"> build that trusted connection between HR and employee. CIPD (2022) shares that 'informing and consulting the workforce is a core management principle and should be a priority for every organisation.' This task really taught me that we must have great working relationships with our employees to be successful.</w:t>
            </w:r>
          </w:p>
        </w:tc>
        <w:tc>
          <w:tcPr>
            <w:tcW w:w="2760" w:type="dxa"/>
            <w:tcBorders>
              <w:top w:val="nil"/>
              <w:left w:val="nil"/>
              <w:bottom w:val="single" w:sz="4" w:space="0" w:color="auto"/>
              <w:right w:val="single" w:sz="4" w:space="0" w:color="auto"/>
            </w:tcBorders>
            <w:shd w:val="clear" w:color="auto" w:fill="auto"/>
            <w:vAlign w:val="center"/>
            <w:hideMark/>
          </w:tcPr>
          <w:p w14:paraId="664265A6" w14:textId="568E393A"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My relationships with my co-workers are much better. As I was able to get to know a lot of the staff on a more personal level. I find that now they have no problem asking for my help or advice. It also enhanced my confidence to </w:t>
            </w:r>
            <w:r w:rsidRPr="006113CB">
              <w:rPr>
                <w:rFonts w:ascii="Calibri" w:eastAsia="Times New Roman" w:hAnsi="Calibri" w:cs="Calibri"/>
                <w:color w:val="000000"/>
                <w:lang w:eastAsia="en-GB"/>
              </w:rPr>
              <w:t>present,</w:t>
            </w:r>
            <w:r w:rsidRPr="006113CB">
              <w:rPr>
                <w:rFonts w:ascii="Calibri" w:eastAsia="Times New Roman" w:hAnsi="Calibri" w:cs="Calibri"/>
                <w:color w:val="000000"/>
                <w:lang w:eastAsia="en-GB"/>
              </w:rPr>
              <w:t xml:space="preserve"> and this has given the </w:t>
            </w:r>
            <w:r w:rsidRPr="006113CB">
              <w:rPr>
                <w:rFonts w:ascii="Calibri" w:eastAsia="Times New Roman" w:hAnsi="Calibri" w:cs="Calibri"/>
                <w:color w:val="000000"/>
                <w:lang w:eastAsia="en-GB"/>
              </w:rPr>
              <w:t>relevant</w:t>
            </w:r>
            <w:r w:rsidRPr="006113CB">
              <w:rPr>
                <w:rFonts w:ascii="Calibri" w:eastAsia="Times New Roman" w:hAnsi="Calibri" w:cs="Calibri"/>
                <w:color w:val="000000"/>
                <w:lang w:eastAsia="en-GB"/>
              </w:rPr>
              <w:t xml:space="preserve"> </w:t>
            </w:r>
            <w:r w:rsidRPr="006113CB">
              <w:rPr>
                <w:rFonts w:ascii="Calibri" w:eastAsia="Times New Roman" w:hAnsi="Calibri" w:cs="Calibri"/>
                <w:color w:val="000000"/>
                <w:lang w:eastAsia="en-GB"/>
              </w:rPr>
              <w:t>experience</w:t>
            </w:r>
            <w:r w:rsidRPr="006113CB">
              <w:rPr>
                <w:rFonts w:ascii="Calibri" w:eastAsia="Times New Roman" w:hAnsi="Calibri" w:cs="Calibri"/>
                <w:color w:val="000000"/>
                <w:lang w:eastAsia="en-GB"/>
              </w:rPr>
              <w:t xml:space="preserve"> to take on extra tasks which are </w:t>
            </w:r>
            <w:r w:rsidRPr="006113CB">
              <w:rPr>
                <w:rFonts w:ascii="Calibri" w:eastAsia="Times New Roman" w:hAnsi="Calibri" w:cs="Calibri"/>
                <w:color w:val="000000"/>
                <w:lang w:eastAsia="en-GB"/>
              </w:rPr>
              <w:t>similar</w:t>
            </w:r>
            <w:r w:rsidRPr="006113CB">
              <w:rPr>
                <w:rFonts w:ascii="Calibri" w:eastAsia="Times New Roman" w:hAnsi="Calibri" w:cs="Calibri"/>
                <w:color w:val="000000"/>
                <w:lang w:eastAsia="en-GB"/>
              </w:rPr>
              <w:t xml:space="preserve"> as I enjoy the training aspect of human resources. </w:t>
            </w:r>
          </w:p>
        </w:tc>
      </w:tr>
      <w:tr w:rsidR="006113CB" w:rsidRPr="006113CB" w14:paraId="4CB7791A" w14:textId="77777777" w:rsidTr="006113CB">
        <w:trPr>
          <w:trHeight w:val="4800"/>
        </w:trPr>
        <w:tc>
          <w:tcPr>
            <w:tcW w:w="1360" w:type="dxa"/>
            <w:tcBorders>
              <w:top w:val="nil"/>
              <w:left w:val="single" w:sz="4" w:space="0" w:color="auto"/>
              <w:bottom w:val="single" w:sz="4" w:space="0" w:color="auto"/>
              <w:right w:val="single" w:sz="4" w:space="0" w:color="auto"/>
            </w:tcBorders>
            <w:shd w:val="clear" w:color="auto" w:fill="auto"/>
            <w:noWrap/>
            <w:vAlign w:val="center"/>
            <w:hideMark/>
          </w:tcPr>
          <w:p w14:paraId="3E25F8CF" w14:textId="77777777" w:rsidR="006113CB" w:rsidRPr="006113CB" w:rsidRDefault="006113CB" w:rsidP="006113CB">
            <w:pPr>
              <w:spacing w:after="0" w:line="240" w:lineRule="auto"/>
              <w:jc w:val="center"/>
              <w:rPr>
                <w:rFonts w:ascii="Calibri" w:eastAsia="Times New Roman" w:hAnsi="Calibri" w:cs="Calibri"/>
                <w:b/>
                <w:bCs/>
                <w:color w:val="000000"/>
                <w:lang w:eastAsia="en-GB"/>
              </w:rPr>
            </w:pPr>
            <w:r w:rsidRPr="006113CB">
              <w:rPr>
                <w:rFonts w:ascii="Calibri" w:eastAsia="Times New Roman" w:hAnsi="Calibri" w:cs="Calibri"/>
                <w:b/>
                <w:bCs/>
                <w:color w:val="000000"/>
                <w:lang w:eastAsia="en-GB"/>
              </w:rPr>
              <w:t>Jan-23</w:t>
            </w:r>
          </w:p>
        </w:tc>
        <w:tc>
          <w:tcPr>
            <w:tcW w:w="3360" w:type="dxa"/>
            <w:tcBorders>
              <w:top w:val="nil"/>
              <w:left w:val="nil"/>
              <w:bottom w:val="single" w:sz="4" w:space="0" w:color="auto"/>
              <w:right w:val="single" w:sz="4" w:space="0" w:color="auto"/>
            </w:tcBorders>
            <w:shd w:val="clear" w:color="auto" w:fill="auto"/>
            <w:vAlign w:val="center"/>
            <w:hideMark/>
          </w:tcPr>
          <w:p w14:paraId="51C6EA13" w14:textId="77777777"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Attended a </w:t>
            </w:r>
            <w:r w:rsidRPr="006113CB">
              <w:rPr>
                <w:rFonts w:ascii="Calibri" w:eastAsia="Times New Roman" w:hAnsi="Calibri" w:cs="Calibri"/>
                <w:b/>
                <w:bCs/>
                <w:color w:val="000000"/>
                <w:lang w:eastAsia="en-GB"/>
              </w:rPr>
              <w:t>'Mock Employment Tribunal Conference</w:t>
            </w:r>
            <w:r w:rsidRPr="006113CB">
              <w:rPr>
                <w:rFonts w:ascii="Calibri" w:eastAsia="Times New Roman" w:hAnsi="Calibri" w:cs="Calibri"/>
                <w:color w:val="000000"/>
                <w:lang w:eastAsia="en-GB"/>
              </w:rPr>
              <w:t>'</w:t>
            </w:r>
          </w:p>
        </w:tc>
        <w:tc>
          <w:tcPr>
            <w:tcW w:w="5200" w:type="dxa"/>
            <w:tcBorders>
              <w:top w:val="nil"/>
              <w:left w:val="nil"/>
              <w:bottom w:val="single" w:sz="4" w:space="0" w:color="auto"/>
              <w:right w:val="single" w:sz="4" w:space="0" w:color="auto"/>
            </w:tcBorders>
            <w:shd w:val="clear" w:color="auto" w:fill="auto"/>
            <w:vAlign w:val="center"/>
            <w:hideMark/>
          </w:tcPr>
          <w:p w14:paraId="570EC2AD" w14:textId="476BA53C"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During a </w:t>
            </w:r>
            <w:r w:rsidRPr="006113CB">
              <w:rPr>
                <w:rFonts w:ascii="Calibri" w:eastAsia="Times New Roman" w:hAnsi="Calibri" w:cs="Calibri"/>
                <w:color w:val="000000"/>
                <w:lang w:eastAsia="en-GB"/>
              </w:rPr>
              <w:t>one-to-one</w:t>
            </w:r>
            <w:r w:rsidRPr="006113CB">
              <w:rPr>
                <w:rFonts w:ascii="Calibri" w:eastAsia="Times New Roman" w:hAnsi="Calibri" w:cs="Calibri"/>
                <w:color w:val="000000"/>
                <w:lang w:eastAsia="en-GB"/>
              </w:rPr>
              <w:t xml:space="preserve"> session with my manager, I discussed as a HR professional, there may be times where I would be in difficult situations. I felt my </w:t>
            </w:r>
            <w:r w:rsidRPr="006113CB">
              <w:rPr>
                <w:rFonts w:ascii="Calibri" w:eastAsia="Times New Roman" w:hAnsi="Calibri" w:cs="Calibri"/>
                <w:color w:val="000000"/>
                <w:lang w:eastAsia="en-GB"/>
              </w:rPr>
              <w:t>experience</w:t>
            </w:r>
            <w:r w:rsidRPr="006113CB">
              <w:rPr>
                <w:rFonts w:ascii="Calibri" w:eastAsia="Times New Roman" w:hAnsi="Calibri" w:cs="Calibri"/>
                <w:color w:val="000000"/>
                <w:lang w:eastAsia="en-GB"/>
              </w:rPr>
              <w:t xml:space="preserve"> lacked and wanted to gain more knowledge and understanding in how HR professionals deal in </w:t>
            </w:r>
            <w:r w:rsidRPr="006113CB">
              <w:rPr>
                <w:rFonts w:ascii="Calibri" w:eastAsia="Times New Roman" w:hAnsi="Calibri" w:cs="Calibri"/>
                <w:color w:val="000000"/>
                <w:lang w:eastAsia="en-GB"/>
              </w:rPr>
              <w:t>these types of situations</w:t>
            </w:r>
            <w:r w:rsidRPr="006113CB">
              <w:rPr>
                <w:rFonts w:ascii="Calibri" w:eastAsia="Times New Roman" w:hAnsi="Calibri" w:cs="Calibri"/>
                <w:color w:val="000000"/>
                <w:lang w:eastAsia="en-GB"/>
              </w:rPr>
              <w:t xml:space="preserve">. My </w:t>
            </w:r>
            <w:r w:rsidRPr="006113CB">
              <w:rPr>
                <w:rFonts w:ascii="Calibri" w:eastAsia="Times New Roman" w:hAnsi="Calibri" w:cs="Calibri"/>
                <w:color w:val="000000"/>
                <w:lang w:eastAsia="en-GB"/>
              </w:rPr>
              <w:t>employment</w:t>
            </w:r>
            <w:r w:rsidRPr="006113CB">
              <w:rPr>
                <w:rFonts w:ascii="Calibri" w:eastAsia="Times New Roman" w:hAnsi="Calibri" w:cs="Calibri"/>
                <w:color w:val="000000"/>
                <w:lang w:eastAsia="en-GB"/>
              </w:rPr>
              <w:t xml:space="preserve"> arranged for me to attend a 'Mock Employment Tribunal Case'. This was an online course which was 1.5 hours long. The first 30 minutes was learning what role HR plays in these cases and the last hour was the mock tribunal.</w:t>
            </w:r>
          </w:p>
        </w:tc>
        <w:tc>
          <w:tcPr>
            <w:tcW w:w="3600" w:type="dxa"/>
            <w:tcBorders>
              <w:top w:val="nil"/>
              <w:left w:val="nil"/>
              <w:bottom w:val="single" w:sz="4" w:space="0" w:color="auto"/>
              <w:right w:val="single" w:sz="4" w:space="0" w:color="auto"/>
            </w:tcBorders>
            <w:shd w:val="clear" w:color="auto" w:fill="auto"/>
            <w:vAlign w:val="center"/>
            <w:hideMark/>
          </w:tcPr>
          <w:p w14:paraId="6C4F56A3" w14:textId="5F031AEC"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I learned what role people professionals will play in these cases. How to stay professional and how to lead this the correct way. These situations must be dealt with quickly and properly to avoid any negativity in the workplace. Sometimes a situation can lead to a performance </w:t>
            </w:r>
            <w:r w:rsidRPr="006113CB">
              <w:rPr>
                <w:rFonts w:ascii="Calibri" w:eastAsia="Times New Roman" w:hAnsi="Calibri" w:cs="Calibri"/>
                <w:color w:val="000000"/>
                <w:lang w:eastAsia="en-GB"/>
              </w:rPr>
              <w:t>disruption</w:t>
            </w:r>
            <w:r w:rsidRPr="006113CB">
              <w:rPr>
                <w:rFonts w:ascii="Calibri" w:eastAsia="Times New Roman" w:hAnsi="Calibri" w:cs="Calibri"/>
                <w:color w:val="000000"/>
                <w:lang w:eastAsia="en-GB"/>
              </w:rPr>
              <w:t xml:space="preserve">, so it is key we follow the correct steps to address the </w:t>
            </w:r>
            <w:r w:rsidRPr="006113CB">
              <w:rPr>
                <w:rFonts w:ascii="Calibri" w:eastAsia="Times New Roman" w:hAnsi="Calibri" w:cs="Calibri"/>
                <w:color w:val="000000"/>
                <w:lang w:eastAsia="en-GB"/>
              </w:rPr>
              <w:t>concerns</w:t>
            </w:r>
            <w:r w:rsidRPr="006113CB">
              <w:rPr>
                <w:rFonts w:ascii="Calibri" w:eastAsia="Times New Roman" w:hAnsi="Calibri" w:cs="Calibri"/>
                <w:color w:val="000000"/>
                <w:lang w:eastAsia="en-GB"/>
              </w:rPr>
              <w:t xml:space="preserve"> this was shared by Davidson Morris (2021). This give me an insight of a possible </w:t>
            </w:r>
            <w:r w:rsidRPr="006113CB">
              <w:rPr>
                <w:rFonts w:ascii="Calibri" w:eastAsia="Times New Roman" w:hAnsi="Calibri" w:cs="Calibri"/>
                <w:color w:val="000000"/>
                <w:lang w:eastAsia="en-GB"/>
              </w:rPr>
              <w:t>occurrence</w:t>
            </w:r>
            <w:r w:rsidRPr="006113CB">
              <w:rPr>
                <w:rFonts w:ascii="Calibri" w:eastAsia="Times New Roman" w:hAnsi="Calibri" w:cs="Calibri"/>
                <w:color w:val="000000"/>
                <w:lang w:eastAsia="en-GB"/>
              </w:rPr>
              <w:t xml:space="preserve"> and now I feel I have more understanding, although I would still like to continue collecting </w:t>
            </w:r>
            <w:r w:rsidRPr="006113CB">
              <w:rPr>
                <w:rFonts w:ascii="Calibri" w:eastAsia="Times New Roman" w:hAnsi="Calibri" w:cs="Calibri"/>
                <w:color w:val="000000"/>
                <w:lang w:eastAsia="en-GB"/>
              </w:rPr>
              <w:t>experience</w:t>
            </w:r>
            <w:r w:rsidRPr="006113CB">
              <w:rPr>
                <w:rFonts w:ascii="Calibri" w:eastAsia="Times New Roman" w:hAnsi="Calibri" w:cs="Calibri"/>
                <w:color w:val="000000"/>
                <w:lang w:eastAsia="en-GB"/>
              </w:rPr>
              <w:t xml:space="preserve"> in these types of circumstances.</w:t>
            </w:r>
          </w:p>
        </w:tc>
        <w:tc>
          <w:tcPr>
            <w:tcW w:w="2760" w:type="dxa"/>
            <w:tcBorders>
              <w:top w:val="nil"/>
              <w:left w:val="nil"/>
              <w:bottom w:val="single" w:sz="4" w:space="0" w:color="auto"/>
              <w:right w:val="single" w:sz="4" w:space="0" w:color="auto"/>
            </w:tcBorders>
            <w:shd w:val="clear" w:color="auto" w:fill="auto"/>
            <w:vAlign w:val="center"/>
            <w:hideMark/>
          </w:tcPr>
          <w:p w14:paraId="3ABBABB8" w14:textId="2E1F8887"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I now feel that I have some confidence when it comes to difficult situations and </w:t>
            </w:r>
            <w:r w:rsidRPr="006113CB">
              <w:rPr>
                <w:rFonts w:ascii="Calibri" w:eastAsia="Times New Roman" w:hAnsi="Calibri" w:cs="Calibri"/>
                <w:color w:val="000000"/>
                <w:lang w:eastAsia="en-GB"/>
              </w:rPr>
              <w:t>unpleasant</w:t>
            </w:r>
            <w:r w:rsidRPr="006113CB">
              <w:rPr>
                <w:rFonts w:ascii="Calibri" w:eastAsia="Times New Roman" w:hAnsi="Calibri" w:cs="Calibri"/>
                <w:color w:val="000000"/>
                <w:lang w:eastAsia="en-GB"/>
              </w:rPr>
              <w:t xml:space="preserve"> conversations and what the correct steps are into getting the best outcome. I still feel that I could gain more </w:t>
            </w:r>
            <w:r w:rsidRPr="006113CB">
              <w:rPr>
                <w:rFonts w:ascii="Calibri" w:eastAsia="Times New Roman" w:hAnsi="Calibri" w:cs="Calibri"/>
                <w:color w:val="000000"/>
                <w:lang w:eastAsia="en-GB"/>
              </w:rPr>
              <w:t>experience</w:t>
            </w:r>
            <w:r w:rsidRPr="006113CB">
              <w:rPr>
                <w:rFonts w:ascii="Calibri" w:eastAsia="Times New Roman" w:hAnsi="Calibri" w:cs="Calibri"/>
                <w:color w:val="000000"/>
                <w:lang w:eastAsia="en-GB"/>
              </w:rPr>
              <w:t xml:space="preserve"> in this and have asked to sit through more examples of any conflicting situations that may arise in the </w:t>
            </w:r>
            <w:r w:rsidRPr="006113CB">
              <w:rPr>
                <w:rFonts w:ascii="Calibri" w:eastAsia="Times New Roman" w:hAnsi="Calibri" w:cs="Calibri"/>
                <w:color w:val="000000"/>
                <w:lang w:eastAsia="en-GB"/>
              </w:rPr>
              <w:t>organisation</w:t>
            </w:r>
            <w:r w:rsidRPr="006113CB">
              <w:rPr>
                <w:rFonts w:ascii="Calibri" w:eastAsia="Times New Roman" w:hAnsi="Calibri" w:cs="Calibri"/>
                <w:color w:val="000000"/>
                <w:lang w:eastAsia="en-GB"/>
              </w:rPr>
              <w:t>.</w:t>
            </w:r>
          </w:p>
        </w:tc>
      </w:tr>
      <w:tr w:rsidR="006113CB" w:rsidRPr="006113CB" w14:paraId="150EB608" w14:textId="77777777" w:rsidTr="006113CB">
        <w:trPr>
          <w:trHeight w:val="3780"/>
        </w:trPr>
        <w:tc>
          <w:tcPr>
            <w:tcW w:w="1360" w:type="dxa"/>
            <w:tcBorders>
              <w:top w:val="nil"/>
              <w:left w:val="single" w:sz="4" w:space="0" w:color="auto"/>
              <w:bottom w:val="single" w:sz="4" w:space="0" w:color="auto"/>
              <w:right w:val="single" w:sz="4" w:space="0" w:color="auto"/>
            </w:tcBorders>
            <w:shd w:val="clear" w:color="auto" w:fill="auto"/>
            <w:noWrap/>
            <w:vAlign w:val="center"/>
            <w:hideMark/>
          </w:tcPr>
          <w:p w14:paraId="35ADAA52" w14:textId="77777777" w:rsidR="006113CB" w:rsidRPr="006113CB" w:rsidRDefault="006113CB" w:rsidP="006113CB">
            <w:pPr>
              <w:spacing w:after="0" w:line="240" w:lineRule="auto"/>
              <w:jc w:val="center"/>
              <w:rPr>
                <w:rFonts w:ascii="Calibri" w:eastAsia="Times New Roman" w:hAnsi="Calibri" w:cs="Calibri"/>
                <w:b/>
                <w:bCs/>
                <w:color w:val="000000"/>
                <w:lang w:eastAsia="en-GB"/>
              </w:rPr>
            </w:pPr>
            <w:r w:rsidRPr="006113CB">
              <w:rPr>
                <w:rFonts w:ascii="Calibri" w:eastAsia="Times New Roman" w:hAnsi="Calibri" w:cs="Calibri"/>
                <w:b/>
                <w:bCs/>
                <w:color w:val="000000"/>
                <w:lang w:eastAsia="en-GB"/>
              </w:rPr>
              <w:t>Mar-23</w:t>
            </w:r>
          </w:p>
        </w:tc>
        <w:tc>
          <w:tcPr>
            <w:tcW w:w="3360" w:type="dxa"/>
            <w:tcBorders>
              <w:top w:val="nil"/>
              <w:left w:val="nil"/>
              <w:bottom w:val="single" w:sz="4" w:space="0" w:color="auto"/>
              <w:right w:val="single" w:sz="4" w:space="0" w:color="auto"/>
            </w:tcBorders>
            <w:shd w:val="clear" w:color="auto" w:fill="auto"/>
            <w:vAlign w:val="center"/>
            <w:hideMark/>
          </w:tcPr>
          <w:p w14:paraId="626BD764" w14:textId="52802BBC"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Conducted a '</w:t>
            </w:r>
            <w:r w:rsidRPr="006113CB">
              <w:rPr>
                <w:rFonts w:ascii="Calibri" w:eastAsia="Times New Roman" w:hAnsi="Calibri" w:cs="Calibri"/>
                <w:b/>
                <w:bCs/>
                <w:color w:val="000000"/>
                <w:lang w:eastAsia="en-GB"/>
              </w:rPr>
              <w:t>Round Table</w:t>
            </w:r>
            <w:r w:rsidRPr="006113CB">
              <w:rPr>
                <w:rFonts w:ascii="Calibri" w:eastAsia="Times New Roman" w:hAnsi="Calibri" w:cs="Calibri"/>
                <w:color w:val="000000"/>
                <w:lang w:eastAsia="en-GB"/>
              </w:rPr>
              <w:t xml:space="preserve">' Session. As our organisation has recently gone through an </w:t>
            </w:r>
            <w:r w:rsidRPr="006113CB">
              <w:rPr>
                <w:rFonts w:ascii="Calibri" w:eastAsia="Times New Roman" w:hAnsi="Calibri" w:cs="Calibri"/>
                <w:color w:val="000000"/>
                <w:lang w:eastAsia="en-GB"/>
              </w:rPr>
              <w:t>acquisition</w:t>
            </w:r>
            <w:r w:rsidRPr="006113CB">
              <w:rPr>
                <w:rFonts w:ascii="Calibri" w:eastAsia="Times New Roman" w:hAnsi="Calibri" w:cs="Calibri"/>
                <w:color w:val="000000"/>
                <w:lang w:eastAsia="en-GB"/>
              </w:rPr>
              <w:t>. We have grown over 53% in the last year. This means there are over 100 new employees who have joined us. I felt it was important to drive communication on site, so I chose 10 random employees and conducted a round table session.</w:t>
            </w:r>
          </w:p>
        </w:tc>
        <w:tc>
          <w:tcPr>
            <w:tcW w:w="5200" w:type="dxa"/>
            <w:tcBorders>
              <w:top w:val="nil"/>
              <w:left w:val="nil"/>
              <w:bottom w:val="single" w:sz="4" w:space="0" w:color="auto"/>
              <w:right w:val="single" w:sz="4" w:space="0" w:color="auto"/>
            </w:tcBorders>
            <w:shd w:val="clear" w:color="auto" w:fill="auto"/>
            <w:vAlign w:val="center"/>
            <w:hideMark/>
          </w:tcPr>
          <w:p w14:paraId="5E32FBBB" w14:textId="3CB6DFA5"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This </w:t>
            </w:r>
            <w:r w:rsidRPr="006113CB">
              <w:rPr>
                <w:rFonts w:ascii="Calibri" w:eastAsia="Times New Roman" w:hAnsi="Calibri" w:cs="Calibri"/>
                <w:color w:val="000000"/>
                <w:lang w:eastAsia="en-GB"/>
              </w:rPr>
              <w:t>initiative</w:t>
            </w:r>
            <w:r w:rsidRPr="006113CB">
              <w:rPr>
                <w:rFonts w:ascii="Calibri" w:eastAsia="Times New Roman" w:hAnsi="Calibri" w:cs="Calibri"/>
                <w:color w:val="000000"/>
                <w:lang w:eastAsia="en-GB"/>
              </w:rPr>
              <w:t xml:space="preserve"> was to drive employee communication and culture. This was one hour for employees to share any suggestions, ask questions or go over any new policies and procedures that have been put in place. I felt for me that driving communication and a great working culture is </w:t>
            </w:r>
            <w:proofErr w:type="gramStart"/>
            <w:r w:rsidRPr="006113CB">
              <w:rPr>
                <w:rFonts w:ascii="Calibri" w:eastAsia="Times New Roman" w:hAnsi="Calibri" w:cs="Calibri"/>
                <w:color w:val="000000"/>
                <w:lang w:eastAsia="en-GB"/>
              </w:rPr>
              <w:t>really important</w:t>
            </w:r>
            <w:proofErr w:type="gramEnd"/>
            <w:r w:rsidRPr="006113CB">
              <w:rPr>
                <w:rFonts w:ascii="Calibri" w:eastAsia="Times New Roman" w:hAnsi="Calibri" w:cs="Calibri"/>
                <w:color w:val="000000"/>
                <w:lang w:eastAsia="en-GB"/>
              </w:rPr>
              <w:t xml:space="preserve">. This </w:t>
            </w:r>
            <w:r w:rsidRPr="006113CB">
              <w:rPr>
                <w:rFonts w:ascii="Calibri" w:eastAsia="Times New Roman" w:hAnsi="Calibri" w:cs="Calibri"/>
                <w:color w:val="000000"/>
                <w:lang w:eastAsia="en-GB"/>
              </w:rPr>
              <w:t>gives</w:t>
            </w:r>
            <w:r w:rsidRPr="006113CB">
              <w:rPr>
                <w:rFonts w:ascii="Calibri" w:eastAsia="Times New Roman" w:hAnsi="Calibri" w:cs="Calibri"/>
                <w:color w:val="000000"/>
                <w:lang w:eastAsia="en-GB"/>
              </w:rPr>
              <w:t xml:space="preserve"> me an </w:t>
            </w:r>
            <w:r w:rsidRPr="006113CB">
              <w:rPr>
                <w:rFonts w:ascii="Calibri" w:eastAsia="Times New Roman" w:hAnsi="Calibri" w:cs="Calibri"/>
                <w:color w:val="000000"/>
                <w:lang w:eastAsia="en-GB"/>
              </w:rPr>
              <w:t>opportunity</w:t>
            </w:r>
            <w:r w:rsidRPr="006113CB">
              <w:rPr>
                <w:rFonts w:ascii="Calibri" w:eastAsia="Times New Roman" w:hAnsi="Calibri" w:cs="Calibri"/>
                <w:color w:val="000000"/>
                <w:lang w:eastAsia="en-GB"/>
              </w:rPr>
              <w:t xml:space="preserve"> to work with different functions from across the </w:t>
            </w:r>
            <w:r w:rsidRPr="006113CB">
              <w:rPr>
                <w:rFonts w:ascii="Calibri" w:eastAsia="Times New Roman" w:hAnsi="Calibri" w:cs="Calibri"/>
                <w:color w:val="000000"/>
                <w:lang w:eastAsia="en-GB"/>
              </w:rPr>
              <w:t>business</w:t>
            </w:r>
            <w:r w:rsidRPr="006113CB">
              <w:rPr>
                <w:rFonts w:ascii="Calibri" w:eastAsia="Times New Roman" w:hAnsi="Calibri" w:cs="Calibri"/>
                <w:color w:val="000000"/>
                <w:lang w:eastAsia="en-GB"/>
              </w:rPr>
              <w:t xml:space="preserve"> and really drive the culture. </w:t>
            </w:r>
          </w:p>
        </w:tc>
        <w:tc>
          <w:tcPr>
            <w:tcW w:w="3600" w:type="dxa"/>
            <w:tcBorders>
              <w:top w:val="nil"/>
              <w:left w:val="nil"/>
              <w:bottom w:val="single" w:sz="4" w:space="0" w:color="auto"/>
              <w:right w:val="single" w:sz="4" w:space="0" w:color="auto"/>
            </w:tcBorders>
            <w:shd w:val="clear" w:color="auto" w:fill="auto"/>
            <w:vAlign w:val="center"/>
            <w:hideMark/>
          </w:tcPr>
          <w:p w14:paraId="64F01E0E" w14:textId="1703C9FB"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I learned that employees really like to engage with </w:t>
            </w:r>
            <w:r w:rsidRPr="006113CB">
              <w:rPr>
                <w:rFonts w:ascii="Calibri" w:eastAsia="Times New Roman" w:hAnsi="Calibri" w:cs="Calibri"/>
                <w:color w:val="000000"/>
                <w:lang w:eastAsia="en-GB"/>
              </w:rPr>
              <w:t>each other</w:t>
            </w:r>
            <w:r w:rsidRPr="006113CB">
              <w:rPr>
                <w:rFonts w:ascii="Calibri" w:eastAsia="Times New Roman" w:hAnsi="Calibri" w:cs="Calibri"/>
                <w:color w:val="000000"/>
                <w:lang w:eastAsia="en-GB"/>
              </w:rPr>
              <w:t xml:space="preserve"> when they have an opportunity. This </w:t>
            </w:r>
            <w:r w:rsidRPr="006113CB">
              <w:rPr>
                <w:rFonts w:ascii="Calibri" w:eastAsia="Times New Roman" w:hAnsi="Calibri" w:cs="Calibri"/>
                <w:color w:val="000000"/>
                <w:lang w:eastAsia="en-GB"/>
              </w:rPr>
              <w:t>gives</w:t>
            </w:r>
            <w:r w:rsidRPr="006113CB">
              <w:rPr>
                <w:rFonts w:ascii="Calibri" w:eastAsia="Times New Roman" w:hAnsi="Calibri" w:cs="Calibri"/>
                <w:color w:val="000000"/>
                <w:lang w:eastAsia="en-GB"/>
              </w:rPr>
              <w:t xml:space="preserve"> me time to reflect on the suggestions and make me understand what the employees want. HR has a role to really drive employee wellbeing and staff culture and this session give me an insight on the </w:t>
            </w:r>
            <w:r w:rsidRPr="006113CB">
              <w:rPr>
                <w:rFonts w:ascii="Calibri" w:eastAsia="Times New Roman" w:hAnsi="Calibri" w:cs="Calibri"/>
                <w:color w:val="000000"/>
                <w:lang w:eastAsia="en-GB"/>
              </w:rPr>
              <w:t>responsibilities</w:t>
            </w:r>
            <w:r w:rsidRPr="006113CB">
              <w:rPr>
                <w:rFonts w:ascii="Calibri" w:eastAsia="Times New Roman" w:hAnsi="Calibri" w:cs="Calibri"/>
                <w:color w:val="000000"/>
                <w:lang w:eastAsia="en-GB"/>
              </w:rPr>
              <w:t xml:space="preserve"> HR professionals face. </w:t>
            </w:r>
          </w:p>
        </w:tc>
        <w:tc>
          <w:tcPr>
            <w:tcW w:w="2760" w:type="dxa"/>
            <w:tcBorders>
              <w:top w:val="nil"/>
              <w:left w:val="nil"/>
              <w:bottom w:val="single" w:sz="4" w:space="0" w:color="auto"/>
              <w:right w:val="single" w:sz="4" w:space="0" w:color="auto"/>
            </w:tcBorders>
            <w:shd w:val="clear" w:color="auto" w:fill="auto"/>
            <w:vAlign w:val="center"/>
            <w:hideMark/>
          </w:tcPr>
          <w:p w14:paraId="6ABDF937" w14:textId="44464A73" w:rsidR="006113CB" w:rsidRPr="006113CB" w:rsidRDefault="006113CB" w:rsidP="006113CB">
            <w:pPr>
              <w:spacing w:after="0" w:line="240" w:lineRule="auto"/>
              <w:jc w:val="center"/>
              <w:rPr>
                <w:rFonts w:ascii="Calibri" w:eastAsia="Times New Roman" w:hAnsi="Calibri" w:cs="Calibri"/>
                <w:color w:val="000000"/>
                <w:lang w:eastAsia="en-GB"/>
              </w:rPr>
            </w:pPr>
            <w:r w:rsidRPr="006113CB">
              <w:rPr>
                <w:rFonts w:ascii="Calibri" w:eastAsia="Times New Roman" w:hAnsi="Calibri" w:cs="Calibri"/>
                <w:color w:val="000000"/>
                <w:lang w:eastAsia="en-GB"/>
              </w:rPr>
              <w:t xml:space="preserve">I have an </w:t>
            </w:r>
            <w:r w:rsidRPr="006113CB">
              <w:rPr>
                <w:rFonts w:ascii="Calibri" w:eastAsia="Times New Roman" w:hAnsi="Calibri" w:cs="Calibri"/>
                <w:color w:val="000000"/>
                <w:lang w:eastAsia="en-GB"/>
              </w:rPr>
              <w:t>extremely</w:t>
            </w:r>
            <w:r w:rsidRPr="006113CB">
              <w:rPr>
                <w:rFonts w:ascii="Calibri" w:eastAsia="Times New Roman" w:hAnsi="Calibri" w:cs="Calibri"/>
                <w:color w:val="000000"/>
                <w:lang w:eastAsia="en-GB"/>
              </w:rPr>
              <w:t xml:space="preserve"> good working relationship with others. I have already organised the next round table but this time I have allocated a member of the leadership team to lead this session. The management team are very engaging and </w:t>
            </w:r>
            <w:r w:rsidRPr="006113CB">
              <w:rPr>
                <w:rFonts w:ascii="Calibri" w:eastAsia="Times New Roman" w:hAnsi="Calibri" w:cs="Calibri"/>
                <w:color w:val="000000"/>
                <w:lang w:eastAsia="en-GB"/>
              </w:rPr>
              <w:t>appreciate</w:t>
            </w:r>
            <w:r w:rsidRPr="006113CB">
              <w:rPr>
                <w:rFonts w:ascii="Calibri" w:eastAsia="Times New Roman" w:hAnsi="Calibri" w:cs="Calibri"/>
                <w:color w:val="000000"/>
                <w:lang w:eastAsia="en-GB"/>
              </w:rPr>
              <w:t xml:space="preserve"> these sessions for feedback and engagement purposes. Some suggestions that were made in the </w:t>
            </w:r>
            <w:r w:rsidRPr="006113CB">
              <w:rPr>
                <w:rFonts w:ascii="Calibri" w:eastAsia="Times New Roman" w:hAnsi="Calibri" w:cs="Calibri"/>
                <w:color w:val="000000"/>
                <w:lang w:eastAsia="en-GB"/>
              </w:rPr>
              <w:t>first-round</w:t>
            </w:r>
            <w:r w:rsidRPr="006113CB">
              <w:rPr>
                <w:rFonts w:ascii="Calibri" w:eastAsia="Times New Roman" w:hAnsi="Calibri" w:cs="Calibri"/>
                <w:color w:val="000000"/>
                <w:lang w:eastAsia="en-GB"/>
              </w:rPr>
              <w:t xml:space="preserve"> table have already been rolled out to site, for example - Free </w:t>
            </w:r>
            <w:r w:rsidRPr="006113CB">
              <w:rPr>
                <w:rFonts w:ascii="Calibri" w:eastAsia="Times New Roman" w:hAnsi="Calibri" w:cs="Calibri"/>
                <w:color w:val="000000"/>
                <w:lang w:eastAsia="en-GB"/>
              </w:rPr>
              <w:t>fruit</w:t>
            </w:r>
            <w:r w:rsidRPr="006113CB">
              <w:rPr>
                <w:rFonts w:ascii="Calibri" w:eastAsia="Times New Roman" w:hAnsi="Calibri" w:cs="Calibri"/>
                <w:color w:val="000000"/>
                <w:lang w:eastAsia="en-GB"/>
              </w:rPr>
              <w:t xml:space="preserve"> for all staff. We now have fresh fruit delivered 3 times a week for staff to enjoy. This boosts staff well-being at work.</w:t>
            </w:r>
          </w:p>
        </w:tc>
      </w:tr>
    </w:tbl>
    <w:p w14:paraId="3BF2D11C" w14:textId="09756B73" w:rsidR="0092703E" w:rsidRDefault="0092703E" w:rsidP="00F01E57">
      <w:pPr>
        <w:rPr>
          <w:rFonts w:ascii="Arial" w:hAnsi="Arial" w:cs="Arial"/>
          <w:color w:val="000000" w:themeColor="text1"/>
          <w:sz w:val="20"/>
          <w:szCs w:val="20"/>
          <w:shd w:val="clear" w:color="auto" w:fill="FBFBFB"/>
        </w:rPr>
      </w:pPr>
    </w:p>
    <w:p w14:paraId="78A7C9AE" w14:textId="57F10D2C" w:rsidR="00533BAC" w:rsidRDefault="00533BAC" w:rsidP="00F01E57">
      <w:pPr>
        <w:rPr>
          <w:rFonts w:ascii="Arial" w:hAnsi="Arial" w:cs="Arial"/>
          <w:color w:val="000000" w:themeColor="text1"/>
          <w:sz w:val="20"/>
          <w:szCs w:val="20"/>
          <w:shd w:val="clear" w:color="auto" w:fill="FBFBFB"/>
        </w:rPr>
      </w:pPr>
    </w:p>
    <w:p w14:paraId="55933FA7" w14:textId="0CFDCE60" w:rsidR="00533BAC" w:rsidRDefault="00533BAC" w:rsidP="00F01E57">
      <w:pPr>
        <w:rPr>
          <w:rFonts w:ascii="Arial" w:hAnsi="Arial" w:cs="Arial"/>
          <w:color w:val="000000" w:themeColor="text1"/>
          <w:sz w:val="20"/>
          <w:szCs w:val="20"/>
          <w:shd w:val="clear" w:color="auto" w:fill="FBFBFB"/>
        </w:rPr>
      </w:pPr>
    </w:p>
    <w:p w14:paraId="7FE2F124" w14:textId="404A0217" w:rsidR="00533BAC" w:rsidRDefault="00533BAC" w:rsidP="00F01E57">
      <w:pPr>
        <w:rPr>
          <w:rFonts w:ascii="Arial" w:hAnsi="Arial" w:cs="Arial"/>
          <w:color w:val="000000" w:themeColor="text1"/>
          <w:sz w:val="20"/>
          <w:szCs w:val="20"/>
          <w:shd w:val="clear" w:color="auto" w:fill="FBFBFB"/>
        </w:rPr>
      </w:pPr>
    </w:p>
    <w:p w14:paraId="723F0AB0" w14:textId="142542EB" w:rsidR="00533BAC" w:rsidRDefault="00533BAC" w:rsidP="00533BAC">
      <w:pPr>
        <w:jc w:val="center"/>
        <w:rPr>
          <w:rFonts w:ascii="Arial" w:hAnsi="Arial" w:cs="Arial"/>
          <w:color w:val="000000" w:themeColor="text1"/>
          <w:u w:val="single"/>
          <w:shd w:val="clear" w:color="auto" w:fill="FBFBFB"/>
        </w:rPr>
      </w:pPr>
      <w:r w:rsidRPr="00533BAC">
        <w:rPr>
          <w:rFonts w:ascii="Arial" w:hAnsi="Arial" w:cs="Arial"/>
          <w:color w:val="000000" w:themeColor="text1"/>
          <w:u w:val="single"/>
          <w:shd w:val="clear" w:color="auto" w:fill="FBFBFB"/>
        </w:rPr>
        <w:lastRenderedPageBreak/>
        <w:t xml:space="preserve">References </w:t>
      </w:r>
    </w:p>
    <w:p w14:paraId="7484F614" w14:textId="77777777" w:rsidR="00C90380" w:rsidRDefault="00C90380" w:rsidP="00533BAC">
      <w:pPr>
        <w:jc w:val="center"/>
        <w:rPr>
          <w:rFonts w:ascii="Arial" w:hAnsi="Arial" w:cs="Arial"/>
          <w:color w:val="000000" w:themeColor="text1"/>
          <w:u w:val="single"/>
          <w:shd w:val="clear" w:color="auto" w:fill="FBFBFB"/>
        </w:rPr>
      </w:pPr>
    </w:p>
    <w:p w14:paraId="44B59111" w14:textId="77777777" w:rsidR="00C90380" w:rsidRDefault="00C90380" w:rsidP="00C90380">
      <w:pPr>
        <w:rPr>
          <w:rFonts w:ascii="Arial" w:hAnsi="Arial" w:cs="Arial"/>
          <w:sz w:val="20"/>
          <w:szCs w:val="20"/>
        </w:rPr>
      </w:pPr>
      <w:r>
        <w:rPr>
          <w:rFonts w:ascii="Arial" w:hAnsi="Arial" w:cs="Arial"/>
          <w:sz w:val="20"/>
          <w:szCs w:val="20"/>
        </w:rPr>
        <w:t xml:space="preserve">Buchanan, D. and Huczynski, A. (2019) </w:t>
      </w:r>
      <w:r>
        <w:rPr>
          <w:rFonts w:ascii="Arial" w:hAnsi="Arial" w:cs="Arial"/>
          <w:i/>
          <w:iCs/>
          <w:sz w:val="20"/>
          <w:szCs w:val="20"/>
        </w:rPr>
        <w:t>Organizational Behaviour</w:t>
      </w:r>
      <w:r>
        <w:rPr>
          <w:rFonts w:ascii="Arial" w:hAnsi="Arial" w:cs="Arial"/>
          <w:sz w:val="20"/>
          <w:szCs w:val="20"/>
        </w:rPr>
        <w:t>. 10</w:t>
      </w:r>
      <w:r>
        <w:rPr>
          <w:rFonts w:ascii="Arial" w:hAnsi="Arial" w:cs="Arial"/>
          <w:sz w:val="20"/>
          <w:szCs w:val="20"/>
          <w:vertAlign w:val="superscript"/>
        </w:rPr>
        <w:t>th</w:t>
      </w:r>
      <w:r>
        <w:rPr>
          <w:rFonts w:ascii="Arial" w:hAnsi="Arial" w:cs="Arial"/>
          <w:sz w:val="20"/>
          <w:szCs w:val="20"/>
        </w:rPr>
        <w:t xml:space="preserve"> Edition. United Kingdom: Pearson Education.</w:t>
      </w:r>
    </w:p>
    <w:p w14:paraId="048B1A36"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CIPD (2021) </w:t>
      </w:r>
      <w:r>
        <w:rPr>
          <w:rFonts w:ascii="Arial" w:hAnsi="Arial" w:cs="Arial"/>
          <w:i/>
          <w:iCs/>
          <w:color w:val="333333"/>
          <w:sz w:val="20"/>
          <w:szCs w:val="20"/>
          <w:shd w:val="clear" w:color="auto" w:fill="FBFBFB"/>
        </w:rPr>
        <w:t>the Profession Map</w:t>
      </w:r>
      <w:r>
        <w:rPr>
          <w:rFonts w:ascii="Arial" w:hAnsi="Arial" w:cs="Arial"/>
          <w:color w:val="333333"/>
          <w:sz w:val="20"/>
          <w:szCs w:val="20"/>
          <w:shd w:val="clear" w:color="auto" w:fill="FBFBFB"/>
        </w:rPr>
        <w:t>. 29 June 2021. Available at: YouTube (Accessed: 18 March).</w:t>
      </w:r>
    </w:p>
    <w:p w14:paraId="677945B5"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CIPD (2023) </w:t>
      </w:r>
      <w:r>
        <w:rPr>
          <w:rFonts w:ascii="Arial" w:hAnsi="Arial" w:cs="Arial"/>
          <w:i/>
          <w:iCs/>
          <w:color w:val="333333"/>
          <w:sz w:val="20"/>
          <w:szCs w:val="20"/>
          <w:shd w:val="clear" w:color="auto" w:fill="FBFBFB"/>
        </w:rPr>
        <w:t>The HR Role</w:t>
      </w:r>
      <w:r>
        <w:rPr>
          <w:rFonts w:ascii="Arial" w:hAnsi="Arial" w:cs="Arial"/>
          <w:color w:val="333333"/>
          <w:sz w:val="20"/>
          <w:szCs w:val="20"/>
          <w:shd w:val="clear" w:color="auto" w:fill="FBFBFB"/>
        </w:rPr>
        <w:t xml:space="preserve">. Available at: </w:t>
      </w:r>
      <w:hyperlink r:id="rId6" w:history="1">
        <w:r>
          <w:rPr>
            <w:rStyle w:val="Hyperlink"/>
            <w:rFonts w:ascii="Arial" w:hAnsi="Arial" w:cs="Arial"/>
            <w:sz w:val="20"/>
            <w:szCs w:val="20"/>
          </w:rPr>
          <w:t>The HR Role | CIPD</w:t>
        </w:r>
      </w:hyperlink>
      <w:r>
        <w:rPr>
          <w:rFonts w:ascii="Arial" w:hAnsi="Arial" w:cs="Arial"/>
          <w:color w:val="333333"/>
          <w:sz w:val="20"/>
          <w:szCs w:val="20"/>
          <w:shd w:val="clear" w:color="auto" w:fill="FBFBFB"/>
        </w:rPr>
        <w:t xml:space="preserve"> (Accessed: 19 March 2023).</w:t>
      </w:r>
    </w:p>
    <w:p w14:paraId="32742485"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CIPD (2022) </w:t>
      </w:r>
      <w:r>
        <w:rPr>
          <w:rFonts w:ascii="Arial" w:hAnsi="Arial" w:cs="Arial"/>
          <w:i/>
          <w:iCs/>
          <w:color w:val="333333"/>
          <w:sz w:val="20"/>
          <w:szCs w:val="20"/>
          <w:shd w:val="clear" w:color="auto" w:fill="FBFBFB"/>
        </w:rPr>
        <w:t>Data protection and GDPR in the workplace</w:t>
      </w:r>
      <w:r>
        <w:rPr>
          <w:rFonts w:ascii="Arial" w:hAnsi="Arial" w:cs="Arial"/>
          <w:color w:val="333333"/>
          <w:sz w:val="20"/>
          <w:szCs w:val="20"/>
          <w:shd w:val="clear" w:color="auto" w:fill="FBFBFB"/>
        </w:rPr>
        <w:t xml:space="preserve">. Available at: </w:t>
      </w:r>
      <w:hyperlink r:id="rId7" w:history="1">
        <w:r>
          <w:rPr>
            <w:rStyle w:val="Hyperlink"/>
            <w:rFonts w:ascii="Arial" w:hAnsi="Arial" w:cs="Arial"/>
            <w:sz w:val="20"/>
            <w:szCs w:val="20"/>
          </w:rPr>
          <w:t>Data Protection and GDPR in the Workplace | Factsheets | CIPD</w:t>
        </w:r>
      </w:hyperlink>
      <w:r>
        <w:rPr>
          <w:rFonts w:ascii="Arial" w:hAnsi="Arial" w:cs="Arial"/>
          <w:color w:val="333333"/>
          <w:sz w:val="20"/>
          <w:szCs w:val="20"/>
          <w:shd w:val="clear" w:color="auto" w:fill="FBFBFB"/>
        </w:rPr>
        <w:t xml:space="preserve">  (Accessed: 27 March 2023).</w:t>
      </w:r>
    </w:p>
    <w:p w14:paraId="2CA9CE25" w14:textId="77777777" w:rsidR="00C90380" w:rsidRDefault="00C90380" w:rsidP="00C90380">
      <w:pPr>
        <w:rPr>
          <w:rFonts w:ascii="Arial" w:hAnsi="Arial" w:cs="Arial"/>
          <w:sz w:val="20"/>
          <w:szCs w:val="20"/>
        </w:rPr>
      </w:pPr>
      <w:r>
        <w:rPr>
          <w:rFonts w:ascii="Arial" w:hAnsi="Arial" w:cs="Arial"/>
          <w:color w:val="333333"/>
          <w:sz w:val="20"/>
          <w:szCs w:val="20"/>
          <w:shd w:val="clear" w:color="auto" w:fill="FBFBFB"/>
        </w:rPr>
        <w:t xml:space="preserve">CIPD (2022) </w:t>
      </w:r>
      <w:r>
        <w:rPr>
          <w:rFonts w:ascii="Arial" w:hAnsi="Arial" w:cs="Arial"/>
          <w:i/>
          <w:iCs/>
          <w:color w:val="333333"/>
          <w:sz w:val="20"/>
          <w:szCs w:val="20"/>
          <w:shd w:val="clear" w:color="auto" w:fill="FBFBFB"/>
        </w:rPr>
        <w:t xml:space="preserve">Employee Relations. </w:t>
      </w:r>
      <w:r>
        <w:rPr>
          <w:rFonts w:ascii="Arial" w:hAnsi="Arial" w:cs="Arial"/>
          <w:color w:val="333333"/>
          <w:sz w:val="20"/>
          <w:szCs w:val="20"/>
          <w:shd w:val="clear" w:color="auto" w:fill="FBFBFB"/>
        </w:rPr>
        <w:t xml:space="preserve">Available at: </w:t>
      </w:r>
      <w:hyperlink r:id="rId8" w:history="1">
        <w:r>
          <w:rPr>
            <w:rStyle w:val="Hyperlink"/>
            <w:rFonts w:ascii="Arial" w:hAnsi="Arial" w:cs="Arial"/>
            <w:sz w:val="20"/>
            <w:szCs w:val="20"/>
          </w:rPr>
          <w:t>Employee Relations | Factsheets | CIPD</w:t>
        </w:r>
      </w:hyperlink>
      <w:r>
        <w:rPr>
          <w:rFonts w:ascii="Arial" w:hAnsi="Arial" w:cs="Arial"/>
          <w:sz w:val="20"/>
          <w:szCs w:val="20"/>
        </w:rPr>
        <w:t xml:space="preserve"> (Accessed: 12</w:t>
      </w:r>
      <w:r>
        <w:rPr>
          <w:rFonts w:ascii="Arial" w:hAnsi="Arial" w:cs="Arial"/>
          <w:sz w:val="20"/>
          <w:szCs w:val="20"/>
          <w:vertAlign w:val="superscript"/>
        </w:rPr>
        <w:t>th</w:t>
      </w:r>
      <w:r>
        <w:rPr>
          <w:rFonts w:ascii="Arial" w:hAnsi="Arial" w:cs="Arial"/>
          <w:sz w:val="20"/>
          <w:szCs w:val="20"/>
        </w:rPr>
        <w:t xml:space="preserve"> April 2023).</w:t>
      </w:r>
    </w:p>
    <w:p w14:paraId="09563464" w14:textId="77777777" w:rsidR="00C90380" w:rsidRDefault="00C90380" w:rsidP="00C90380">
      <w:proofErr w:type="spellStart"/>
      <w:r>
        <w:rPr>
          <w:rFonts w:ascii="Arial" w:hAnsi="Arial" w:cs="Arial"/>
          <w:color w:val="333333"/>
          <w:sz w:val="20"/>
          <w:szCs w:val="20"/>
          <w:shd w:val="clear" w:color="auto" w:fill="FBFBFB"/>
        </w:rPr>
        <w:t>Dalley</w:t>
      </w:r>
      <w:proofErr w:type="spellEnd"/>
      <w:r>
        <w:rPr>
          <w:rFonts w:ascii="Arial" w:hAnsi="Arial" w:cs="Arial"/>
          <w:color w:val="333333"/>
          <w:sz w:val="20"/>
          <w:szCs w:val="20"/>
          <w:shd w:val="clear" w:color="auto" w:fill="FBFBFB"/>
        </w:rPr>
        <w:t>, A. (2022) 'Why is code of conduct training important?', </w:t>
      </w:r>
      <w:r>
        <w:rPr>
          <w:rFonts w:ascii="Arial" w:hAnsi="Arial" w:cs="Arial"/>
          <w:i/>
          <w:iCs/>
          <w:sz w:val="20"/>
          <w:szCs w:val="20"/>
        </w:rPr>
        <w:t>LRN</w:t>
      </w:r>
      <w:r>
        <w:rPr>
          <w:rFonts w:ascii="Arial" w:hAnsi="Arial" w:cs="Arial"/>
          <w:sz w:val="20"/>
          <w:szCs w:val="20"/>
        </w:rPr>
        <w:t xml:space="preserve">, 23 November. Available at: </w:t>
      </w:r>
      <w:hyperlink r:id="rId9" w:history="1">
        <w:r>
          <w:rPr>
            <w:rStyle w:val="Hyperlink"/>
          </w:rPr>
          <w:t>Why is code of conduct training important? (lrn.com)</w:t>
        </w:r>
      </w:hyperlink>
      <w:r>
        <w:rPr>
          <w:color w:val="333333"/>
          <w:shd w:val="clear" w:color="auto" w:fill="FBFBFB"/>
        </w:rPr>
        <w:t xml:space="preserve"> (Accessed: 12</w:t>
      </w:r>
      <w:r>
        <w:rPr>
          <w:color w:val="333333"/>
          <w:shd w:val="clear" w:color="auto" w:fill="FBFBFB"/>
          <w:vertAlign w:val="superscript"/>
        </w:rPr>
        <w:t>th</w:t>
      </w:r>
      <w:r>
        <w:rPr>
          <w:color w:val="333333"/>
          <w:shd w:val="clear" w:color="auto" w:fill="FBFBFB"/>
        </w:rPr>
        <w:t xml:space="preserve"> April 2023).</w:t>
      </w:r>
    </w:p>
    <w:p w14:paraId="4B2496BA" w14:textId="77777777" w:rsidR="00C90380" w:rsidRDefault="00C90380" w:rsidP="00C90380">
      <w:pPr>
        <w:rPr>
          <w:rFonts w:ascii="Arial" w:hAnsi="Arial" w:cs="Arial"/>
          <w:sz w:val="20"/>
          <w:szCs w:val="20"/>
          <w:u w:val="single"/>
        </w:rPr>
      </w:pPr>
      <w:r>
        <w:rPr>
          <w:rFonts w:ascii="Arial" w:hAnsi="Arial" w:cs="Arial"/>
          <w:sz w:val="20"/>
          <w:szCs w:val="20"/>
        </w:rPr>
        <w:t xml:space="preserve">Davidson Morris (2021) </w:t>
      </w:r>
      <w:r>
        <w:rPr>
          <w:rFonts w:ascii="Arial" w:hAnsi="Arial" w:cs="Arial"/>
          <w:i/>
          <w:iCs/>
          <w:sz w:val="20"/>
          <w:szCs w:val="20"/>
        </w:rPr>
        <w:t xml:space="preserve">How to deal with difficult employees. </w:t>
      </w:r>
      <w:r>
        <w:rPr>
          <w:rFonts w:ascii="Arial" w:hAnsi="Arial" w:cs="Arial"/>
          <w:sz w:val="20"/>
          <w:szCs w:val="20"/>
        </w:rPr>
        <w:t xml:space="preserve">Available at: </w:t>
      </w:r>
      <w:hyperlink r:id="rId10" w:history="1">
        <w:r>
          <w:rPr>
            <w:rStyle w:val="Hyperlink"/>
            <w:rFonts w:ascii="Arial" w:hAnsi="Arial" w:cs="Arial"/>
            <w:sz w:val="20"/>
            <w:szCs w:val="20"/>
          </w:rPr>
          <w:t xml:space="preserve">How </w:t>
        </w:r>
        <w:proofErr w:type="gramStart"/>
        <w:r>
          <w:rPr>
            <w:rStyle w:val="Hyperlink"/>
            <w:rFonts w:ascii="Arial" w:hAnsi="Arial" w:cs="Arial"/>
            <w:sz w:val="20"/>
            <w:szCs w:val="20"/>
          </w:rPr>
          <w:t>To</w:t>
        </w:r>
        <w:proofErr w:type="gramEnd"/>
        <w:r>
          <w:rPr>
            <w:rStyle w:val="Hyperlink"/>
            <w:rFonts w:ascii="Arial" w:hAnsi="Arial" w:cs="Arial"/>
            <w:sz w:val="20"/>
            <w:szCs w:val="20"/>
          </w:rPr>
          <w:t xml:space="preserve"> Deal With Difficult Employees | </w:t>
        </w:r>
        <w:proofErr w:type="spellStart"/>
        <w:r>
          <w:rPr>
            <w:rStyle w:val="Hyperlink"/>
            <w:rFonts w:ascii="Arial" w:hAnsi="Arial" w:cs="Arial"/>
            <w:sz w:val="20"/>
            <w:szCs w:val="20"/>
          </w:rPr>
          <w:t>DavidsonMorris</w:t>
        </w:r>
        <w:proofErr w:type="spellEnd"/>
      </w:hyperlink>
      <w:r>
        <w:rPr>
          <w:rFonts w:ascii="Arial" w:hAnsi="Arial" w:cs="Arial"/>
          <w:sz w:val="20"/>
          <w:szCs w:val="20"/>
        </w:rPr>
        <w:t xml:space="preserve"> (Accessed: 12</w:t>
      </w:r>
      <w:r>
        <w:rPr>
          <w:rFonts w:ascii="Arial" w:hAnsi="Arial" w:cs="Arial"/>
          <w:sz w:val="20"/>
          <w:szCs w:val="20"/>
          <w:vertAlign w:val="superscript"/>
        </w:rPr>
        <w:t>th</w:t>
      </w:r>
      <w:r>
        <w:rPr>
          <w:rFonts w:ascii="Arial" w:hAnsi="Arial" w:cs="Arial"/>
          <w:sz w:val="20"/>
          <w:szCs w:val="20"/>
        </w:rPr>
        <w:t xml:space="preserve"> April 2023).</w:t>
      </w:r>
    </w:p>
    <w:p w14:paraId="55B73277"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Ecolab (2019) </w:t>
      </w:r>
      <w:r>
        <w:rPr>
          <w:rFonts w:ascii="Arial" w:hAnsi="Arial" w:cs="Arial"/>
          <w:i/>
          <w:iCs/>
          <w:color w:val="333333"/>
          <w:sz w:val="20"/>
          <w:szCs w:val="20"/>
          <w:shd w:val="clear" w:color="auto" w:fill="FBFBFB"/>
        </w:rPr>
        <w:t>Everyday Inclusion</w:t>
      </w:r>
      <w:r>
        <w:rPr>
          <w:rFonts w:ascii="Arial" w:hAnsi="Arial" w:cs="Arial"/>
          <w:color w:val="333333"/>
          <w:sz w:val="20"/>
          <w:szCs w:val="20"/>
          <w:shd w:val="clear" w:color="auto" w:fill="FBFBFB"/>
        </w:rPr>
        <w:t xml:space="preserve">. Available at: </w:t>
      </w:r>
      <w:hyperlink r:id="rId11" w:history="1">
        <w:r>
          <w:rPr>
            <w:rStyle w:val="Hyperlink"/>
            <w:rFonts w:ascii="Arial" w:hAnsi="Arial" w:cs="Arial"/>
            <w:sz w:val="20"/>
            <w:szCs w:val="20"/>
          </w:rPr>
          <w:t>Everyday Inclusion (ecolab.com)</w:t>
        </w:r>
      </w:hyperlink>
      <w:r>
        <w:rPr>
          <w:rFonts w:ascii="Arial" w:hAnsi="Arial" w:cs="Arial"/>
          <w:color w:val="333333"/>
          <w:sz w:val="20"/>
          <w:szCs w:val="20"/>
          <w:shd w:val="clear" w:color="auto" w:fill="FBFBFB"/>
        </w:rPr>
        <w:t xml:space="preserve"> (Accessed: 19 March 2023).</w:t>
      </w:r>
    </w:p>
    <w:p w14:paraId="7017D159"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 xml:space="preserve">Graham, C. (2021) 'Five Ways HR Leaders Can Drive Effective Communications </w:t>
      </w:r>
      <w:proofErr w:type="gramStart"/>
      <w:r>
        <w:rPr>
          <w:rFonts w:ascii="Arial" w:hAnsi="Arial" w:cs="Arial"/>
          <w:color w:val="333333"/>
          <w:sz w:val="20"/>
          <w:szCs w:val="20"/>
          <w:shd w:val="clear" w:color="auto" w:fill="FBFBFB"/>
        </w:rPr>
        <w:t>With</w:t>
      </w:r>
      <w:proofErr w:type="gramEnd"/>
      <w:r>
        <w:rPr>
          <w:rFonts w:ascii="Arial" w:hAnsi="Arial" w:cs="Arial"/>
          <w:color w:val="333333"/>
          <w:sz w:val="20"/>
          <w:szCs w:val="20"/>
          <w:shd w:val="clear" w:color="auto" w:fill="FBFBFB"/>
        </w:rPr>
        <w:t xml:space="preserve"> Employees', </w:t>
      </w:r>
      <w:r>
        <w:rPr>
          <w:rFonts w:ascii="Arial" w:hAnsi="Arial" w:cs="Arial"/>
          <w:i/>
          <w:iCs/>
          <w:color w:val="333333"/>
          <w:sz w:val="20"/>
          <w:szCs w:val="20"/>
          <w:shd w:val="clear" w:color="auto" w:fill="FBFBFB"/>
        </w:rPr>
        <w:t>Forbes</w:t>
      </w:r>
      <w:r>
        <w:rPr>
          <w:rFonts w:ascii="Arial" w:hAnsi="Arial" w:cs="Arial"/>
          <w:color w:val="333333"/>
          <w:sz w:val="20"/>
          <w:szCs w:val="20"/>
          <w:shd w:val="clear" w:color="auto" w:fill="FBFBFB"/>
        </w:rPr>
        <w:t xml:space="preserve">, 19 January 2021. Available at: </w:t>
      </w:r>
      <w:hyperlink r:id="rId12" w:history="1">
        <w:r>
          <w:rPr>
            <w:rStyle w:val="Hyperlink"/>
            <w:rFonts w:ascii="Arial" w:hAnsi="Arial" w:cs="Arial"/>
            <w:sz w:val="20"/>
            <w:szCs w:val="20"/>
          </w:rPr>
          <w:t>Five Ways HR Leaders Can Drive Effective Communications With Employees (forbes.com)</w:t>
        </w:r>
      </w:hyperlink>
      <w:r>
        <w:rPr>
          <w:rFonts w:ascii="Arial" w:hAnsi="Arial" w:cs="Arial"/>
          <w:color w:val="333333"/>
          <w:sz w:val="20"/>
          <w:szCs w:val="20"/>
          <w:shd w:val="clear" w:color="auto" w:fill="FBFBFB"/>
        </w:rPr>
        <w:t xml:space="preserve"> (Accessed: March 18).</w:t>
      </w:r>
    </w:p>
    <w:p w14:paraId="5CC74688"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GOV.UK (No date) </w:t>
      </w:r>
      <w:r>
        <w:rPr>
          <w:rFonts w:ascii="Arial" w:hAnsi="Arial" w:cs="Arial"/>
          <w:i/>
          <w:iCs/>
          <w:color w:val="333333"/>
          <w:sz w:val="20"/>
          <w:szCs w:val="20"/>
          <w:shd w:val="clear" w:color="auto" w:fill="FBFBFB"/>
        </w:rPr>
        <w:t>Anti-bribery policy</w:t>
      </w:r>
      <w:r>
        <w:rPr>
          <w:rFonts w:ascii="Arial" w:hAnsi="Arial" w:cs="Arial"/>
          <w:color w:val="333333"/>
          <w:sz w:val="20"/>
          <w:szCs w:val="20"/>
          <w:shd w:val="clear" w:color="auto" w:fill="FBFBFB"/>
        </w:rPr>
        <w:t>. Available at:</w:t>
      </w:r>
      <w:r>
        <w:rPr>
          <w:rFonts w:ascii="Arial" w:hAnsi="Arial" w:cs="Arial"/>
          <w:sz w:val="20"/>
          <w:szCs w:val="20"/>
        </w:rPr>
        <w:t xml:space="preserve"> </w:t>
      </w:r>
      <w:hyperlink r:id="rId13" w:history="1">
        <w:r>
          <w:rPr>
            <w:rStyle w:val="Hyperlink"/>
            <w:rFonts w:ascii="Arial" w:hAnsi="Arial" w:cs="Arial"/>
            <w:sz w:val="20"/>
            <w:szCs w:val="20"/>
          </w:rPr>
          <w:t>Anti-bribery policy - GOV.UK (www.gov.uk)</w:t>
        </w:r>
      </w:hyperlink>
      <w:r>
        <w:rPr>
          <w:rFonts w:ascii="Arial" w:hAnsi="Arial" w:cs="Arial"/>
          <w:color w:val="333333"/>
          <w:sz w:val="20"/>
          <w:szCs w:val="20"/>
          <w:shd w:val="clear" w:color="auto" w:fill="FBFBFB"/>
        </w:rPr>
        <w:t xml:space="preserve"> (Accessed: 27 March 2023).</w:t>
      </w:r>
    </w:p>
    <w:p w14:paraId="63E9AB57" w14:textId="77777777" w:rsidR="00C90380" w:rsidRDefault="00C90380" w:rsidP="00C90380">
      <w:pPr>
        <w:rPr>
          <w:rFonts w:ascii="Arial" w:hAnsi="Arial" w:cs="Arial"/>
          <w:color w:val="333333"/>
          <w:sz w:val="20"/>
          <w:szCs w:val="20"/>
          <w:shd w:val="clear" w:color="auto" w:fill="FBFBFB"/>
        </w:rPr>
      </w:pPr>
      <w:r>
        <w:rPr>
          <w:rFonts w:ascii="Arial" w:hAnsi="Arial" w:cs="Arial"/>
          <w:i/>
          <w:iCs/>
          <w:color w:val="333333"/>
          <w:sz w:val="20"/>
          <w:szCs w:val="20"/>
          <w:shd w:val="clear" w:color="auto" w:fill="FBFBFB"/>
        </w:rPr>
        <w:t>How can HR communicate and engage with stakeholders and users of gamification and HR technology? </w:t>
      </w:r>
      <w:r>
        <w:rPr>
          <w:rFonts w:ascii="Arial" w:hAnsi="Arial" w:cs="Arial"/>
          <w:color w:val="333333"/>
          <w:sz w:val="20"/>
          <w:szCs w:val="20"/>
          <w:shd w:val="clear" w:color="auto" w:fill="FBFBFB"/>
        </w:rPr>
        <w:t xml:space="preserve">(2023) Available at: </w:t>
      </w:r>
      <w:hyperlink r:id="rId14" w:history="1">
        <w:r>
          <w:rPr>
            <w:rStyle w:val="Hyperlink"/>
            <w:rFonts w:ascii="Arial" w:hAnsi="Arial" w:cs="Arial"/>
            <w:sz w:val="20"/>
            <w:szCs w:val="20"/>
          </w:rPr>
          <w:t>How can HR communicate and engage with stakeholders and users of gamification and HR technology? (linkedin.com)</w:t>
        </w:r>
      </w:hyperlink>
      <w:r>
        <w:rPr>
          <w:rFonts w:ascii="Arial" w:hAnsi="Arial" w:cs="Arial"/>
          <w:color w:val="333333"/>
          <w:sz w:val="20"/>
          <w:szCs w:val="20"/>
          <w:shd w:val="clear" w:color="auto" w:fill="FBFBFB"/>
        </w:rPr>
        <w:t xml:space="preserve"> (Accessed: 18 March 2023).</w:t>
      </w:r>
    </w:p>
    <w:p w14:paraId="165F23F1"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https://www.linkedin.com (2023) (Accessed: April 2023).</w:t>
      </w:r>
    </w:p>
    <w:p w14:paraId="5AF28747" w14:textId="77777777" w:rsidR="00C90380" w:rsidRDefault="00C90380" w:rsidP="00C90380">
      <w:pPr>
        <w:rPr>
          <w:rFonts w:ascii="Arial" w:hAnsi="Arial" w:cs="Arial"/>
          <w:sz w:val="20"/>
          <w:szCs w:val="20"/>
        </w:rPr>
      </w:pPr>
      <w:r>
        <w:rPr>
          <w:rFonts w:ascii="Arial" w:hAnsi="Arial" w:cs="Arial"/>
          <w:color w:val="333333"/>
          <w:sz w:val="20"/>
          <w:szCs w:val="20"/>
          <w:shd w:val="clear" w:color="auto" w:fill="FBFBFB"/>
        </w:rPr>
        <w:t>Kellett L. (2013). </w:t>
      </w:r>
      <w:r>
        <w:rPr>
          <w:rFonts w:ascii="Arial" w:hAnsi="Arial" w:cs="Arial"/>
          <w:i/>
          <w:iCs/>
          <w:color w:val="333333"/>
          <w:sz w:val="20"/>
          <w:szCs w:val="20"/>
          <w:shd w:val="clear" w:color="auto" w:fill="FBFBFB"/>
        </w:rPr>
        <w:t>Five Pieces of Legislation Your Business Needs to Know about</w:t>
      </w:r>
      <w:r>
        <w:rPr>
          <w:rFonts w:ascii="Arial" w:hAnsi="Arial" w:cs="Arial"/>
          <w:color w:val="333333"/>
          <w:sz w:val="20"/>
          <w:szCs w:val="20"/>
          <w:shd w:val="clear" w:color="auto" w:fill="FBFBFB"/>
        </w:rPr>
        <w:t xml:space="preserve">. Direct 365. </w:t>
      </w:r>
      <w:hyperlink r:id="rId15" w:history="1">
        <w:r>
          <w:rPr>
            <w:rStyle w:val="Hyperlink"/>
            <w:rFonts w:ascii="Arial" w:hAnsi="Arial" w:cs="Arial"/>
            <w:sz w:val="20"/>
            <w:szCs w:val="20"/>
          </w:rPr>
          <w:t xml:space="preserve">Five Pieces </w:t>
        </w:r>
        <w:proofErr w:type="gramStart"/>
        <w:r>
          <w:rPr>
            <w:rStyle w:val="Hyperlink"/>
            <w:rFonts w:ascii="Arial" w:hAnsi="Arial" w:cs="Arial"/>
            <w:sz w:val="20"/>
            <w:szCs w:val="20"/>
          </w:rPr>
          <w:t>Of</w:t>
        </w:r>
        <w:proofErr w:type="gramEnd"/>
        <w:r>
          <w:rPr>
            <w:rStyle w:val="Hyperlink"/>
            <w:rFonts w:ascii="Arial" w:hAnsi="Arial" w:cs="Arial"/>
            <w:sz w:val="20"/>
            <w:szCs w:val="20"/>
          </w:rPr>
          <w:t xml:space="preserve"> Legislation Your Business Needs To Know About | (direct365.co.uk)</w:t>
        </w:r>
      </w:hyperlink>
    </w:p>
    <w:p w14:paraId="253C8783"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McKinsey (2019) </w:t>
      </w:r>
      <w:r>
        <w:rPr>
          <w:rFonts w:ascii="Arial" w:hAnsi="Arial" w:cs="Arial"/>
          <w:i/>
          <w:iCs/>
          <w:color w:val="333333"/>
          <w:sz w:val="20"/>
          <w:szCs w:val="20"/>
          <w:shd w:val="clear" w:color="auto" w:fill="FBFBFB"/>
        </w:rPr>
        <w:t>Diversity Wins: Why inclusion Matters.</w:t>
      </w:r>
      <w:r>
        <w:rPr>
          <w:rFonts w:ascii="Arial" w:hAnsi="Arial" w:cs="Arial"/>
          <w:color w:val="333333"/>
          <w:sz w:val="20"/>
          <w:szCs w:val="20"/>
          <w:shd w:val="clear" w:color="auto" w:fill="FBFBFB"/>
        </w:rPr>
        <w:t xml:space="preserve"> Available at: </w:t>
      </w:r>
      <w:hyperlink r:id="rId16" w:history="1">
        <w:r>
          <w:rPr>
            <w:rStyle w:val="Hyperlink"/>
            <w:rFonts w:ascii="Arial" w:hAnsi="Arial" w:cs="Arial"/>
            <w:color w:val="20366F"/>
            <w:sz w:val="20"/>
            <w:szCs w:val="20"/>
            <w:shd w:val="clear" w:color="auto" w:fill="FBFBFB"/>
          </w:rPr>
          <w:t>How diversity, equity, and inclusion (DE&amp;I) matter | McKinsey</w:t>
        </w:r>
      </w:hyperlink>
      <w:r>
        <w:rPr>
          <w:rFonts w:ascii="Arial" w:hAnsi="Arial" w:cs="Arial"/>
          <w:color w:val="333333"/>
          <w:sz w:val="20"/>
          <w:szCs w:val="20"/>
          <w:shd w:val="clear" w:color="auto" w:fill="FBFBFB"/>
        </w:rPr>
        <w:t> (Accessed: 19 March 2023).</w:t>
      </w:r>
    </w:p>
    <w:p w14:paraId="1E276277"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Sands, B. (2017) </w:t>
      </w:r>
      <w:r>
        <w:rPr>
          <w:rFonts w:ascii="Arial" w:hAnsi="Arial" w:cs="Arial"/>
          <w:i/>
          <w:iCs/>
          <w:color w:val="333333"/>
          <w:sz w:val="20"/>
          <w:szCs w:val="20"/>
          <w:shd w:val="clear" w:color="auto" w:fill="FBFBFB"/>
        </w:rPr>
        <w:t>Top Strategies for Keeping up with Emerging HR Trends</w:t>
      </w:r>
      <w:r>
        <w:rPr>
          <w:rFonts w:ascii="Arial" w:hAnsi="Arial" w:cs="Arial"/>
          <w:color w:val="333333"/>
          <w:sz w:val="20"/>
          <w:szCs w:val="20"/>
          <w:shd w:val="clear" w:color="auto" w:fill="FBFBFB"/>
        </w:rPr>
        <w:t xml:space="preserve">. Available at: </w:t>
      </w:r>
      <w:hyperlink r:id="rId17" w:history="1">
        <w:r>
          <w:rPr>
            <w:rStyle w:val="Hyperlink"/>
            <w:rFonts w:ascii="Arial" w:hAnsi="Arial" w:cs="Arial"/>
            <w:sz w:val="20"/>
            <w:szCs w:val="20"/>
          </w:rPr>
          <w:t>Top Strategies for Keeping up with Emerging HR Trends | Study.com</w:t>
        </w:r>
      </w:hyperlink>
      <w:r>
        <w:rPr>
          <w:rFonts w:ascii="Arial" w:hAnsi="Arial" w:cs="Arial"/>
          <w:color w:val="333333"/>
          <w:sz w:val="20"/>
          <w:szCs w:val="20"/>
          <w:shd w:val="clear" w:color="auto" w:fill="FBFBFB"/>
        </w:rPr>
        <w:t xml:space="preserve">  (Accessed: 10 April 2023).</w:t>
      </w:r>
    </w:p>
    <w:p w14:paraId="67F939B5" w14:textId="77777777" w:rsidR="00C90380" w:rsidRDefault="00C90380" w:rsidP="00C90380">
      <w:pPr>
        <w:rPr>
          <w:rFonts w:ascii="Arial" w:hAnsi="Arial" w:cs="Arial"/>
          <w:color w:val="333333"/>
          <w:sz w:val="20"/>
          <w:szCs w:val="20"/>
          <w:shd w:val="clear" w:color="auto" w:fill="FBFBFB"/>
        </w:rPr>
      </w:pPr>
      <w:r>
        <w:rPr>
          <w:rFonts w:ascii="Arial" w:hAnsi="Arial" w:cs="Arial"/>
          <w:color w:val="333333"/>
          <w:sz w:val="20"/>
          <w:szCs w:val="20"/>
          <w:shd w:val="clear" w:color="auto" w:fill="FBFBFB"/>
        </w:rPr>
        <w:t>Waite K.</w:t>
      </w:r>
      <w:r>
        <w:rPr>
          <w:rFonts w:ascii="Arial" w:hAnsi="Arial" w:cs="Arial"/>
          <w:i/>
          <w:iCs/>
          <w:color w:val="333333"/>
          <w:sz w:val="20"/>
          <w:szCs w:val="20"/>
          <w:shd w:val="clear" w:color="auto" w:fill="FBFBFB"/>
        </w:rPr>
        <w:t> et al. </w:t>
      </w:r>
      <w:r>
        <w:rPr>
          <w:rFonts w:ascii="Arial" w:hAnsi="Arial" w:cs="Arial"/>
          <w:color w:val="333333"/>
          <w:sz w:val="20"/>
          <w:szCs w:val="20"/>
          <w:shd w:val="clear" w:color="auto" w:fill="FBFBFB"/>
        </w:rPr>
        <w:t>(2021)</w:t>
      </w:r>
      <w:r>
        <w:rPr>
          <w:rFonts w:ascii="Arial" w:hAnsi="Arial" w:cs="Arial"/>
          <w:i/>
          <w:iCs/>
          <w:color w:val="333333"/>
          <w:sz w:val="20"/>
          <w:szCs w:val="20"/>
          <w:shd w:val="clear" w:color="auto" w:fill="FBFBFB"/>
        </w:rPr>
        <w:t> People Practice a Complete Guide</w:t>
      </w:r>
      <w:r>
        <w:rPr>
          <w:rFonts w:ascii="Arial" w:hAnsi="Arial" w:cs="Arial"/>
          <w:color w:val="333333"/>
          <w:sz w:val="20"/>
          <w:szCs w:val="20"/>
          <w:shd w:val="clear" w:color="auto" w:fill="FBFBFB"/>
        </w:rPr>
        <w:t>. London: Kogan Page</w:t>
      </w:r>
    </w:p>
    <w:p w14:paraId="5F27C3B9" w14:textId="77777777" w:rsidR="00C90380" w:rsidRDefault="00C90380" w:rsidP="00C90380">
      <w:pPr>
        <w:rPr>
          <w:rFonts w:ascii="Arial" w:hAnsi="Arial" w:cs="Arial"/>
          <w:color w:val="333333"/>
          <w:sz w:val="20"/>
          <w:szCs w:val="20"/>
          <w:shd w:val="clear" w:color="auto" w:fill="FBFBFB"/>
        </w:rPr>
      </w:pPr>
      <w:r>
        <w:rPr>
          <w:rFonts w:ascii="Arial" w:hAnsi="Arial" w:cs="Arial"/>
          <w:i/>
          <w:iCs/>
          <w:color w:val="333333"/>
          <w:sz w:val="20"/>
          <w:szCs w:val="20"/>
          <w:shd w:val="clear" w:color="auto" w:fill="FBFBFB"/>
        </w:rPr>
        <w:t>What are professional values? Why are professional values important? </w:t>
      </w:r>
      <w:r>
        <w:rPr>
          <w:rFonts w:ascii="Arial" w:hAnsi="Arial" w:cs="Arial"/>
          <w:color w:val="333333"/>
          <w:sz w:val="20"/>
          <w:szCs w:val="20"/>
          <w:shd w:val="clear" w:color="auto" w:fill="FBFBFB"/>
        </w:rPr>
        <w:t> (2023) Available at:</w:t>
      </w:r>
      <w:r>
        <w:rPr>
          <w:rFonts w:ascii="Arial" w:hAnsi="Arial" w:cs="Arial"/>
          <w:sz w:val="18"/>
          <w:szCs w:val="18"/>
        </w:rPr>
        <w:t xml:space="preserve"> </w:t>
      </w:r>
      <w:hyperlink r:id="rId18" w:history="1">
        <w:r>
          <w:rPr>
            <w:rStyle w:val="Hyperlink"/>
            <w:rFonts w:ascii="Arial" w:hAnsi="Arial" w:cs="Arial"/>
            <w:sz w:val="18"/>
            <w:szCs w:val="18"/>
          </w:rPr>
          <w:t>What are professional values? Why are professional values important? - The Black Sheep Community</w:t>
        </w:r>
      </w:hyperlink>
      <w:r>
        <w:rPr>
          <w:rFonts w:ascii="Arial" w:hAnsi="Arial" w:cs="Arial"/>
          <w:color w:val="333333"/>
          <w:sz w:val="20"/>
          <w:szCs w:val="20"/>
          <w:shd w:val="clear" w:color="auto" w:fill="FBFBFB"/>
        </w:rPr>
        <w:t xml:space="preserve"> (Accessed: March 18).</w:t>
      </w:r>
    </w:p>
    <w:p w14:paraId="138C6A6C" w14:textId="77777777" w:rsidR="00C90380" w:rsidRDefault="00C90380" w:rsidP="00C90380">
      <w:pPr>
        <w:rPr>
          <w:rFonts w:ascii="Arial" w:hAnsi="Arial" w:cs="Arial"/>
          <w:sz w:val="20"/>
          <w:szCs w:val="20"/>
        </w:rPr>
      </w:pPr>
      <w:r>
        <w:rPr>
          <w:rFonts w:ascii="Arial" w:eastAsia="Times New Roman" w:hAnsi="Arial" w:cs="Arial"/>
          <w:i/>
          <w:iCs/>
          <w:color w:val="2D2D2D"/>
          <w:spacing w:val="-15"/>
          <w:kern w:val="36"/>
          <w:sz w:val="20"/>
          <w:szCs w:val="20"/>
          <w:lang w:eastAsia="en-GB"/>
        </w:rPr>
        <w:t xml:space="preserve">What are business ethics? Definitions, types, and Examples. </w:t>
      </w:r>
      <w:r>
        <w:rPr>
          <w:rFonts w:ascii="Arial" w:eastAsia="Times New Roman" w:hAnsi="Arial" w:cs="Arial"/>
          <w:color w:val="2D2D2D"/>
          <w:spacing w:val="-15"/>
          <w:kern w:val="36"/>
          <w:sz w:val="20"/>
          <w:szCs w:val="20"/>
          <w:lang w:eastAsia="en-GB"/>
        </w:rPr>
        <w:t xml:space="preserve">(2022) Available at: </w:t>
      </w:r>
      <w:hyperlink r:id="rId19" w:anchor=":~:text=8%20examples%20of%20business%20ethics%201%201.%20Data,Environmental%20awareness%20...%208%208.%20Employee%20compensation%20" w:history="1">
        <w:r>
          <w:rPr>
            <w:rStyle w:val="Hyperlink"/>
            <w:rFonts w:ascii="Arial" w:hAnsi="Arial" w:cs="Arial"/>
            <w:sz w:val="20"/>
            <w:szCs w:val="20"/>
          </w:rPr>
          <w:t>What Are Business Ethics? Definition, Types and Examples | Indeed.com</w:t>
        </w:r>
      </w:hyperlink>
      <w:r>
        <w:rPr>
          <w:rFonts w:ascii="Arial" w:hAnsi="Arial" w:cs="Arial"/>
          <w:sz w:val="20"/>
          <w:szCs w:val="20"/>
        </w:rPr>
        <w:t xml:space="preserve"> (Accessed: March 18)</w:t>
      </w:r>
    </w:p>
    <w:p w14:paraId="455CE4C3" w14:textId="77777777" w:rsidR="00C90380" w:rsidRPr="00533BAC" w:rsidRDefault="00C90380" w:rsidP="00533BAC">
      <w:pPr>
        <w:jc w:val="center"/>
        <w:rPr>
          <w:rFonts w:ascii="Arial" w:hAnsi="Arial" w:cs="Arial"/>
          <w:color w:val="000000" w:themeColor="text1"/>
          <w:u w:val="single"/>
          <w:shd w:val="clear" w:color="auto" w:fill="FBFBFB"/>
        </w:rPr>
      </w:pPr>
    </w:p>
    <w:p w14:paraId="02B225BA" w14:textId="075DF690" w:rsidR="00533BAC" w:rsidRDefault="00533BAC" w:rsidP="00F01E57">
      <w:pPr>
        <w:rPr>
          <w:rFonts w:ascii="Arial" w:hAnsi="Arial" w:cs="Arial"/>
          <w:color w:val="000000" w:themeColor="text1"/>
          <w:sz w:val="20"/>
          <w:szCs w:val="20"/>
          <w:shd w:val="clear" w:color="auto" w:fill="FBFBFB"/>
        </w:rPr>
      </w:pPr>
    </w:p>
    <w:p w14:paraId="3AC8A950" w14:textId="77777777" w:rsidR="00533BAC" w:rsidRDefault="00533BAC" w:rsidP="00F01E57">
      <w:pPr>
        <w:rPr>
          <w:rFonts w:ascii="Arial" w:hAnsi="Arial" w:cs="Arial"/>
          <w:color w:val="000000" w:themeColor="text1"/>
          <w:sz w:val="20"/>
          <w:szCs w:val="20"/>
          <w:shd w:val="clear" w:color="auto" w:fill="FBFBFB"/>
        </w:rPr>
      </w:pPr>
    </w:p>
    <w:sectPr w:rsidR="00533BAC" w:rsidSect="0092703E">
      <w:pgSz w:w="16838" w:h="23811"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5F3212"/>
    <w:multiLevelType w:val="hybridMultilevel"/>
    <w:tmpl w:val="30743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9423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E57"/>
    <w:rsid w:val="00004F51"/>
    <w:rsid w:val="00005C12"/>
    <w:rsid w:val="00010489"/>
    <w:rsid w:val="00010F12"/>
    <w:rsid w:val="00016389"/>
    <w:rsid w:val="000349A0"/>
    <w:rsid w:val="0004546D"/>
    <w:rsid w:val="000459C5"/>
    <w:rsid w:val="000510BB"/>
    <w:rsid w:val="000629CE"/>
    <w:rsid w:val="000668E3"/>
    <w:rsid w:val="00075805"/>
    <w:rsid w:val="000902E1"/>
    <w:rsid w:val="000975A5"/>
    <w:rsid w:val="00097A56"/>
    <w:rsid w:val="000A551A"/>
    <w:rsid w:val="000B65DD"/>
    <w:rsid w:val="000D15D4"/>
    <w:rsid w:val="000D6274"/>
    <w:rsid w:val="000E02BF"/>
    <w:rsid w:val="000F6008"/>
    <w:rsid w:val="000F7BED"/>
    <w:rsid w:val="00103156"/>
    <w:rsid w:val="00106BA3"/>
    <w:rsid w:val="00113E35"/>
    <w:rsid w:val="001353E9"/>
    <w:rsid w:val="001533BE"/>
    <w:rsid w:val="00190FA8"/>
    <w:rsid w:val="0019233F"/>
    <w:rsid w:val="001D606B"/>
    <w:rsid w:val="001E568F"/>
    <w:rsid w:val="001F0861"/>
    <w:rsid w:val="001F5F79"/>
    <w:rsid w:val="002223E1"/>
    <w:rsid w:val="00237C9A"/>
    <w:rsid w:val="00255E05"/>
    <w:rsid w:val="00255F2B"/>
    <w:rsid w:val="00272830"/>
    <w:rsid w:val="00280F6F"/>
    <w:rsid w:val="0028328F"/>
    <w:rsid w:val="0028369E"/>
    <w:rsid w:val="00287AD8"/>
    <w:rsid w:val="002907CC"/>
    <w:rsid w:val="002A0E35"/>
    <w:rsid w:val="002A480D"/>
    <w:rsid w:val="002C33D2"/>
    <w:rsid w:val="002C5228"/>
    <w:rsid w:val="002D228D"/>
    <w:rsid w:val="002D7B1E"/>
    <w:rsid w:val="002E0548"/>
    <w:rsid w:val="003071E4"/>
    <w:rsid w:val="00311DF2"/>
    <w:rsid w:val="00331898"/>
    <w:rsid w:val="003503E6"/>
    <w:rsid w:val="003514E6"/>
    <w:rsid w:val="0035401B"/>
    <w:rsid w:val="00373EEC"/>
    <w:rsid w:val="00382BE4"/>
    <w:rsid w:val="0039309E"/>
    <w:rsid w:val="003A1A14"/>
    <w:rsid w:val="003B78B7"/>
    <w:rsid w:val="003C216C"/>
    <w:rsid w:val="003D14B5"/>
    <w:rsid w:val="003E26EE"/>
    <w:rsid w:val="003F60E2"/>
    <w:rsid w:val="003F790C"/>
    <w:rsid w:val="00472706"/>
    <w:rsid w:val="00477D83"/>
    <w:rsid w:val="004B1DB0"/>
    <w:rsid w:val="004B22CC"/>
    <w:rsid w:val="004C2473"/>
    <w:rsid w:val="004C7645"/>
    <w:rsid w:val="004F1D23"/>
    <w:rsid w:val="004F6C4B"/>
    <w:rsid w:val="004F778C"/>
    <w:rsid w:val="00503480"/>
    <w:rsid w:val="00533BAC"/>
    <w:rsid w:val="00543BE9"/>
    <w:rsid w:val="00546E9B"/>
    <w:rsid w:val="00562082"/>
    <w:rsid w:val="00562532"/>
    <w:rsid w:val="00564B6C"/>
    <w:rsid w:val="00577AC9"/>
    <w:rsid w:val="005916F6"/>
    <w:rsid w:val="00595742"/>
    <w:rsid w:val="005A0FF8"/>
    <w:rsid w:val="005A42B9"/>
    <w:rsid w:val="005A5502"/>
    <w:rsid w:val="005B45EB"/>
    <w:rsid w:val="005B7594"/>
    <w:rsid w:val="005B7729"/>
    <w:rsid w:val="005D599D"/>
    <w:rsid w:val="005E0E74"/>
    <w:rsid w:val="005F5623"/>
    <w:rsid w:val="006113CB"/>
    <w:rsid w:val="0061359D"/>
    <w:rsid w:val="006147FE"/>
    <w:rsid w:val="006217A5"/>
    <w:rsid w:val="00654246"/>
    <w:rsid w:val="00694520"/>
    <w:rsid w:val="006B16BF"/>
    <w:rsid w:val="006B41A3"/>
    <w:rsid w:val="006C015F"/>
    <w:rsid w:val="006C27AF"/>
    <w:rsid w:val="006C5FAB"/>
    <w:rsid w:val="006D4D65"/>
    <w:rsid w:val="006D50F8"/>
    <w:rsid w:val="006D7B25"/>
    <w:rsid w:val="006D7D16"/>
    <w:rsid w:val="006E0593"/>
    <w:rsid w:val="006E3A04"/>
    <w:rsid w:val="00721FF9"/>
    <w:rsid w:val="00727781"/>
    <w:rsid w:val="00744E95"/>
    <w:rsid w:val="0076424E"/>
    <w:rsid w:val="00764EEF"/>
    <w:rsid w:val="00771571"/>
    <w:rsid w:val="00771FBC"/>
    <w:rsid w:val="00784322"/>
    <w:rsid w:val="007A17F9"/>
    <w:rsid w:val="007A59B9"/>
    <w:rsid w:val="007B5104"/>
    <w:rsid w:val="007B611F"/>
    <w:rsid w:val="007C45DD"/>
    <w:rsid w:val="007E2FE5"/>
    <w:rsid w:val="007F5E8D"/>
    <w:rsid w:val="00801FCA"/>
    <w:rsid w:val="008066C9"/>
    <w:rsid w:val="008129CC"/>
    <w:rsid w:val="00836569"/>
    <w:rsid w:val="0084036E"/>
    <w:rsid w:val="00865584"/>
    <w:rsid w:val="00876FF0"/>
    <w:rsid w:val="00891E89"/>
    <w:rsid w:val="00894C19"/>
    <w:rsid w:val="008961BF"/>
    <w:rsid w:val="008C0880"/>
    <w:rsid w:val="008C0FD1"/>
    <w:rsid w:val="008C62B2"/>
    <w:rsid w:val="008C7DA6"/>
    <w:rsid w:val="008F0A41"/>
    <w:rsid w:val="008F53D2"/>
    <w:rsid w:val="009005D5"/>
    <w:rsid w:val="009011BB"/>
    <w:rsid w:val="0092703E"/>
    <w:rsid w:val="0093228D"/>
    <w:rsid w:val="00940427"/>
    <w:rsid w:val="00945492"/>
    <w:rsid w:val="00953DDE"/>
    <w:rsid w:val="00957B4E"/>
    <w:rsid w:val="00977A19"/>
    <w:rsid w:val="00986011"/>
    <w:rsid w:val="00986238"/>
    <w:rsid w:val="0099008A"/>
    <w:rsid w:val="009927F0"/>
    <w:rsid w:val="009C2C83"/>
    <w:rsid w:val="009C4F05"/>
    <w:rsid w:val="009D7939"/>
    <w:rsid w:val="009E2920"/>
    <w:rsid w:val="009E577B"/>
    <w:rsid w:val="009E631F"/>
    <w:rsid w:val="009F2A13"/>
    <w:rsid w:val="009F3323"/>
    <w:rsid w:val="00A11094"/>
    <w:rsid w:val="00A21A44"/>
    <w:rsid w:val="00A35074"/>
    <w:rsid w:val="00A40658"/>
    <w:rsid w:val="00A416B0"/>
    <w:rsid w:val="00A4229A"/>
    <w:rsid w:val="00A531A1"/>
    <w:rsid w:val="00A72180"/>
    <w:rsid w:val="00A74D0C"/>
    <w:rsid w:val="00A937FF"/>
    <w:rsid w:val="00A95F8A"/>
    <w:rsid w:val="00AC01F8"/>
    <w:rsid w:val="00AC5338"/>
    <w:rsid w:val="00AD4981"/>
    <w:rsid w:val="00AF18CB"/>
    <w:rsid w:val="00AF4142"/>
    <w:rsid w:val="00B073D6"/>
    <w:rsid w:val="00B1137C"/>
    <w:rsid w:val="00B14119"/>
    <w:rsid w:val="00B310C6"/>
    <w:rsid w:val="00B322B2"/>
    <w:rsid w:val="00B44FFA"/>
    <w:rsid w:val="00B45179"/>
    <w:rsid w:val="00BA3165"/>
    <w:rsid w:val="00BC0352"/>
    <w:rsid w:val="00BC55AE"/>
    <w:rsid w:val="00BD5C9F"/>
    <w:rsid w:val="00BE7C87"/>
    <w:rsid w:val="00BF3377"/>
    <w:rsid w:val="00BF4252"/>
    <w:rsid w:val="00C07324"/>
    <w:rsid w:val="00C42D21"/>
    <w:rsid w:val="00C65A2A"/>
    <w:rsid w:val="00C70382"/>
    <w:rsid w:val="00C8092B"/>
    <w:rsid w:val="00C8768C"/>
    <w:rsid w:val="00C90380"/>
    <w:rsid w:val="00C91517"/>
    <w:rsid w:val="00CB327A"/>
    <w:rsid w:val="00CB61D0"/>
    <w:rsid w:val="00CD03CA"/>
    <w:rsid w:val="00CD05E2"/>
    <w:rsid w:val="00CD6ABF"/>
    <w:rsid w:val="00CE5487"/>
    <w:rsid w:val="00CF2A67"/>
    <w:rsid w:val="00D0695B"/>
    <w:rsid w:val="00D1201D"/>
    <w:rsid w:val="00D2167E"/>
    <w:rsid w:val="00D5159B"/>
    <w:rsid w:val="00D5558B"/>
    <w:rsid w:val="00D633C8"/>
    <w:rsid w:val="00D64469"/>
    <w:rsid w:val="00D7304D"/>
    <w:rsid w:val="00D7764C"/>
    <w:rsid w:val="00D85F8A"/>
    <w:rsid w:val="00D95B45"/>
    <w:rsid w:val="00D976EA"/>
    <w:rsid w:val="00DB3204"/>
    <w:rsid w:val="00DB4478"/>
    <w:rsid w:val="00DD0E60"/>
    <w:rsid w:val="00DD41B2"/>
    <w:rsid w:val="00DD6EFB"/>
    <w:rsid w:val="00DE1AD2"/>
    <w:rsid w:val="00DE64F5"/>
    <w:rsid w:val="00DF3AB6"/>
    <w:rsid w:val="00E03F8D"/>
    <w:rsid w:val="00E1099E"/>
    <w:rsid w:val="00E20208"/>
    <w:rsid w:val="00E237B6"/>
    <w:rsid w:val="00E27558"/>
    <w:rsid w:val="00E54D84"/>
    <w:rsid w:val="00E57AAD"/>
    <w:rsid w:val="00E8565F"/>
    <w:rsid w:val="00EB293A"/>
    <w:rsid w:val="00EB4AE3"/>
    <w:rsid w:val="00EC2686"/>
    <w:rsid w:val="00EF175B"/>
    <w:rsid w:val="00EF6D0E"/>
    <w:rsid w:val="00F00546"/>
    <w:rsid w:val="00F01E57"/>
    <w:rsid w:val="00F126C6"/>
    <w:rsid w:val="00F54EA1"/>
    <w:rsid w:val="00F624F6"/>
    <w:rsid w:val="00F64C92"/>
    <w:rsid w:val="00F80972"/>
    <w:rsid w:val="00F90D07"/>
    <w:rsid w:val="00F96447"/>
    <w:rsid w:val="00FA22FD"/>
    <w:rsid w:val="00FE32F7"/>
    <w:rsid w:val="00FE40A1"/>
    <w:rsid w:val="00FE798C"/>
    <w:rsid w:val="00FF1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8EE3"/>
  <w15:chartTrackingRefBased/>
  <w15:docId w15:val="{18E45509-06FC-46B2-B948-99233DAB6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0E35"/>
    <w:pPr>
      <w:ind w:left="720"/>
      <w:contextualSpacing/>
    </w:pPr>
  </w:style>
  <w:style w:type="character" w:styleId="Hyperlink">
    <w:name w:val="Hyperlink"/>
    <w:basedOn w:val="DefaultParagraphFont"/>
    <w:uiPriority w:val="99"/>
    <w:semiHidden/>
    <w:unhideWhenUsed/>
    <w:rsid w:val="00C9038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055625">
      <w:bodyDiv w:val="1"/>
      <w:marLeft w:val="0"/>
      <w:marRight w:val="0"/>
      <w:marTop w:val="0"/>
      <w:marBottom w:val="0"/>
      <w:divBdr>
        <w:top w:val="none" w:sz="0" w:space="0" w:color="auto"/>
        <w:left w:val="none" w:sz="0" w:space="0" w:color="auto"/>
        <w:bottom w:val="none" w:sz="0" w:space="0" w:color="auto"/>
        <w:right w:val="none" w:sz="0" w:space="0" w:color="auto"/>
      </w:divBdr>
    </w:div>
    <w:div w:id="1114668883">
      <w:bodyDiv w:val="1"/>
      <w:marLeft w:val="0"/>
      <w:marRight w:val="0"/>
      <w:marTop w:val="0"/>
      <w:marBottom w:val="0"/>
      <w:divBdr>
        <w:top w:val="none" w:sz="0" w:space="0" w:color="auto"/>
        <w:left w:val="none" w:sz="0" w:space="0" w:color="auto"/>
        <w:bottom w:val="none" w:sz="0" w:space="0" w:color="auto"/>
        <w:right w:val="none" w:sz="0" w:space="0" w:color="auto"/>
      </w:divBdr>
    </w:div>
    <w:div w:id="1602448127">
      <w:bodyDiv w:val="1"/>
      <w:marLeft w:val="0"/>
      <w:marRight w:val="0"/>
      <w:marTop w:val="0"/>
      <w:marBottom w:val="0"/>
      <w:divBdr>
        <w:top w:val="none" w:sz="0" w:space="0" w:color="auto"/>
        <w:left w:val="none" w:sz="0" w:space="0" w:color="auto"/>
        <w:bottom w:val="none" w:sz="0" w:space="0" w:color="auto"/>
        <w:right w:val="none" w:sz="0" w:space="0" w:color="auto"/>
      </w:divBdr>
    </w:div>
    <w:div w:id="187364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mployees/factsheet" TargetMode="External"/><Relationship Id="rId13" Type="http://schemas.openxmlformats.org/officeDocument/2006/relationships/hyperlink" Target="https://www.gov.uk/anti-bribery-policy" TargetMode="External"/><Relationship Id="rId18" Type="http://schemas.openxmlformats.org/officeDocument/2006/relationships/hyperlink" Target="https://www.theblacksheep.community/professional-valu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cipd.co.uk/knowledge/fundamentals/emp-law/data-protection/factsheet" TargetMode="External"/><Relationship Id="rId12" Type="http://schemas.openxmlformats.org/officeDocument/2006/relationships/hyperlink" Target="https://www.forbes.com/sites/forbeshumanresourcescouncil/2021/01/19/five-ways-hr-leaders-can-drive-effective-communications-with-employees/?sh=5616d98d15f8" TargetMode="External"/><Relationship Id="rId17" Type="http://schemas.openxmlformats.org/officeDocument/2006/relationships/hyperlink" Target="https://study.com/blog/top-strategies-for-keeping-up-with-emerging-hr-trends.html" TargetMode="External"/><Relationship Id="rId2" Type="http://schemas.openxmlformats.org/officeDocument/2006/relationships/numbering" Target="numbering.xml"/><Relationship Id="rId16" Type="http://schemas.openxmlformats.org/officeDocument/2006/relationships/hyperlink" Target="https://www.mckinsey.com/featured-insights/diversity-and-inclusion/diversity-wins-how-inclusion-matter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ipd.co.uk/knowledge/strategy/hr" TargetMode="External"/><Relationship Id="rId11" Type="http://schemas.openxmlformats.org/officeDocument/2006/relationships/hyperlink" Target="https://inside.ecolab.com/human-resources/resources/diversity-inclusion-and-engagement/diversity-and-inclusion-resources/everyday-inclusion" TargetMode="External"/><Relationship Id="rId5" Type="http://schemas.openxmlformats.org/officeDocument/2006/relationships/webSettings" Target="webSettings.xml"/><Relationship Id="rId15" Type="http://schemas.openxmlformats.org/officeDocument/2006/relationships/hyperlink" Target="https://www.direct365.co.uk/blog/five-pieces-of-legislation-your-business-needs-to-know-about/" TargetMode="External"/><Relationship Id="rId10" Type="http://schemas.openxmlformats.org/officeDocument/2006/relationships/hyperlink" Target="https://www.davidsonmorris.com/how-to-deal-with-difficult-employees/" TargetMode="External"/><Relationship Id="rId19" Type="http://schemas.openxmlformats.org/officeDocument/2006/relationships/hyperlink" Target="https://www.indeed.com/career-advice/career-development/business-ethics" TargetMode="External"/><Relationship Id="rId4" Type="http://schemas.openxmlformats.org/officeDocument/2006/relationships/settings" Target="settings.xml"/><Relationship Id="rId9" Type="http://schemas.openxmlformats.org/officeDocument/2006/relationships/hyperlink" Target="https://blog.lrn.com/why-is-code-of-conduct-training-important" TargetMode="External"/><Relationship Id="rId14" Type="http://schemas.openxmlformats.org/officeDocument/2006/relationships/hyperlink" Target="https://www.linkedin.com/advice/0/how-can-hr-communicate-engage-stakeholders-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B8BAF-B98A-4034-A7BF-F713ADE3376D}">
  <ds:schemaRefs>
    <ds:schemaRef ds:uri="http://schemas.openxmlformats.org/officeDocument/2006/bibliography"/>
  </ds:schemaRefs>
</ds:datastoreItem>
</file>

<file path=docMetadata/LabelInfo.xml><?xml version="1.0" encoding="utf-8"?>
<clbl:labelList xmlns:clbl="http://schemas.microsoft.com/office/2020/mipLabelMetadata">
  <clbl:label id="{c1eb5112-7946-4c9d-bc57-40040cfe3a91}" enabled="0" method="" siteId="{c1eb5112-7946-4c9d-bc57-40040cfe3a91}" removed="1"/>
</clbl:labelList>
</file>

<file path=docProps/app.xml><?xml version="1.0" encoding="utf-8"?>
<Properties xmlns="http://schemas.openxmlformats.org/officeDocument/2006/extended-properties" xmlns:vt="http://schemas.openxmlformats.org/officeDocument/2006/docPropsVTypes">
  <Template>Normal</Template>
  <TotalTime>409</TotalTime>
  <Pages>3</Pages>
  <Words>2582</Words>
  <Characters>13676</Characters>
  <Application>Microsoft Office Word</Application>
  <DocSecurity>0</DocSecurity>
  <Lines>271</Lines>
  <Paragraphs>57</Paragraphs>
  <ScaleCrop>false</ScaleCrop>
  <Company>Ecolab</Company>
  <LinksUpToDate>false</LinksUpToDate>
  <CharactersWithSpaces>16217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Laura</dc:creator>
  <cp:keywords/>
  <dc:description/>
  <cp:lastModifiedBy>Wilson, Laura</cp:lastModifiedBy>
  <cp:revision>256</cp:revision>
  <dcterms:created xsi:type="dcterms:W3CDTF">2023-04-17T20:49:00Z</dcterms:created>
  <dcterms:modified xsi:type="dcterms:W3CDTF">2023-04-24T20:11:00Z</dcterms:modified>
</cp:coreProperties>
</file>