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E134D1" w14:textId="77777777" w:rsidR="00F8700A" w:rsidRPr="0041096E" w:rsidRDefault="00F8700A" w:rsidP="0041096E">
      <w:pPr>
        <w:pStyle w:val="NoSpacing"/>
        <w:spacing w:line="360" w:lineRule="auto"/>
        <w:jc w:val="center"/>
        <w:rPr>
          <w:rFonts w:cstheme="minorHAnsi"/>
          <w:sz w:val="24"/>
          <w:szCs w:val="24"/>
          <w:u w:val="single"/>
        </w:rPr>
      </w:pPr>
      <w:r w:rsidRPr="0041096E">
        <w:rPr>
          <w:rFonts w:cstheme="minorHAnsi"/>
          <w:sz w:val="24"/>
          <w:szCs w:val="24"/>
          <w:u w:val="single"/>
        </w:rPr>
        <w:t>Reference List</w:t>
      </w:r>
    </w:p>
    <w:p w14:paraId="7744581F" w14:textId="77777777" w:rsidR="00F8700A" w:rsidRPr="002E15FB" w:rsidRDefault="00F8700A" w:rsidP="002E15FB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91F80D7" w14:textId="77777777" w:rsidR="002E15FB" w:rsidRPr="002E15FB" w:rsidRDefault="002E15FB" w:rsidP="002E15FB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2E15FB">
        <w:rPr>
          <w:rFonts w:cstheme="minorHAnsi"/>
          <w:color w:val="444950"/>
          <w:sz w:val="24"/>
          <w:szCs w:val="24"/>
        </w:rPr>
        <w:t xml:space="preserve">Ağır, A. (2015) ‘iPad at School: A Holistic Evaluation of the Opinions of Students, International Journal of Education, Teachers and Parents Concerning iPad Usage’, Volume 7, Issue 3, pp. 175-193. [On-line]. </w:t>
      </w:r>
      <w:hyperlink r:id="rId4" w:tgtFrame="_blank" w:history="1">
        <w:r w:rsidRPr="002E15FB">
          <w:rPr>
            <w:rStyle w:val="Hyperlink"/>
            <w:rFonts w:cstheme="minorHAnsi"/>
            <w:color w:val="365899"/>
            <w:sz w:val="24"/>
            <w:szCs w:val="24"/>
            <w:u w:val="none"/>
          </w:rPr>
          <w:t>https://www.researchgate.net/publication/283154897_iPad_at_School_A_Holistic_Evaluation_of_the_Opinions_of_Students_Teachers_and_Parents_Concerning_iPad_Usage</w:t>
        </w:r>
      </w:hyperlink>
      <w:r w:rsidRPr="002E15FB">
        <w:rPr>
          <w:rFonts w:cstheme="minorHAnsi"/>
          <w:color w:val="444950"/>
          <w:sz w:val="24"/>
          <w:szCs w:val="24"/>
        </w:rPr>
        <w:t xml:space="preserve"> [Accessed: 14th March 2019].</w:t>
      </w:r>
    </w:p>
    <w:p w14:paraId="278C62B7" w14:textId="77777777" w:rsidR="005E73D8" w:rsidRPr="002E15FB" w:rsidRDefault="005E73D8" w:rsidP="002E15FB">
      <w:pPr>
        <w:pStyle w:val="NoSpacing"/>
        <w:spacing w:line="360" w:lineRule="auto"/>
        <w:rPr>
          <w:rFonts w:cstheme="minorHAnsi"/>
          <w:sz w:val="24"/>
          <w:szCs w:val="24"/>
        </w:rPr>
      </w:pPr>
      <w:bookmarkStart w:id="0" w:name="_GoBack"/>
      <w:bookmarkEnd w:id="0"/>
    </w:p>
    <w:p w14:paraId="05CFD6F3" w14:textId="4805F4C7" w:rsidR="0041096E" w:rsidRPr="002E15FB" w:rsidRDefault="00F8700A" w:rsidP="002E15FB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2E15FB">
        <w:rPr>
          <w:rFonts w:cstheme="minorHAnsi"/>
          <w:sz w:val="24"/>
          <w:szCs w:val="24"/>
        </w:rPr>
        <w:t xml:space="preserve">Bertram, T. and Pascal, C. (2002) ‘Early Years Education: An international perspective’. Centre for Research in Early Childhood: Birmingham. [Online]: </w:t>
      </w:r>
      <w:hyperlink r:id="rId5" w:history="1">
        <w:r w:rsidRPr="002E15FB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https://www.edudoc.ch/static/xd/2003/60.pdf</w:t>
        </w:r>
      </w:hyperlink>
      <w:r w:rsidRPr="002E15FB">
        <w:rPr>
          <w:rFonts w:cstheme="minorHAnsi"/>
          <w:sz w:val="24"/>
          <w:szCs w:val="24"/>
        </w:rPr>
        <w:t xml:space="preserve"> [Accessed: 16th March 2019]</w:t>
      </w:r>
      <w:r w:rsidR="00194311" w:rsidRPr="002E15FB">
        <w:rPr>
          <w:rFonts w:cstheme="minorHAnsi"/>
          <w:sz w:val="24"/>
          <w:szCs w:val="24"/>
        </w:rPr>
        <w:t>.</w:t>
      </w:r>
    </w:p>
    <w:p w14:paraId="4E4F409A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12B56DB" w14:textId="4C392B7E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Bowlby, J. (1958 and 1969) and Ainsworth, M. (1969 and 1972) cited in Rajecki, D. W., Lamb, M. E. and Obmascher, P. (1978) ‘Toward a general theory of infantile attachment: a comparative review of aspects of the social bond’. </w:t>
      </w:r>
      <w:r w:rsidRPr="009315F4">
        <w:rPr>
          <w:rFonts w:cstheme="minorHAnsi"/>
          <w:i/>
          <w:sz w:val="24"/>
          <w:szCs w:val="24"/>
        </w:rPr>
        <w:t>The behavioural and Brain Sciences</w:t>
      </w:r>
      <w:r w:rsidRPr="009315F4">
        <w:rPr>
          <w:rFonts w:cstheme="minorHAnsi"/>
          <w:sz w:val="24"/>
          <w:szCs w:val="24"/>
        </w:rPr>
        <w:t xml:space="preserve">, vol. 3, pp. 417-464. [Online]: </w:t>
      </w:r>
      <w:hyperlink r:id="rId6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https://www.cambridge.org/core/services/aop-cambridge-core/content/view/3915528486A6062F4DBEF0720406C462/S0140525X00075828a.pdf/bowlbyainsworth_attachment_theory.pdf</w:t>
        </w:r>
      </w:hyperlink>
      <w:r w:rsidRPr="009315F4">
        <w:rPr>
          <w:rFonts w:cstheme="minorHAnsi"/>
          <w:sz w:val="24"/>
          <w:szCs w:val="24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4846712A" w14:textId="517043C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278F5B4" w14:textId="55BD685F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Brodin, J. (2009) Inclusion through access to outdoor education: Learning in Motion (LIM).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Journal of Adventure Education &amp; Outdoor Learning</w:t>
      </w:r>
      <w:r w:rsidRPr="009315F4">
        <w:rPr>
          <w:rFonts w:cstheme="minorHAnsi"/>
          <w:sz w:val="24"/>
          <w:szCs w:val="24"/>
          <w:lang w:eastAsia="en-GB"/>
        </w:rPr>
        <w:t>, [online] 9(2), pp.99-113. Available at: https://www.researchgate.net/publication/232950580_Inclusion_through_access_to_outdoor_education_Learning_in_Motion_LIM [Accessed 11 Mar. 2019].</w:t>
      </w:r>
    </w:p>
    <w:p w14:paraId="35BDEA23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6AFE368" w14:textId="022B53D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Bronfenbrenner, U. (1979) ‘Urie Bronfenbrenner and Child Development’. [Online]: </w:t>
      </w:r>
      <w:hyperlink r:id="rId7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https://www.mentalhelp.net/articles/urie-bronfenbrenner-and-child-development/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51CBFF21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4B3CA13" w14:textId="533C076B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Care and Social Services Inspectorate Wales (2019) ‘Quality of Care Review Template: Self-evaluation to support Self-Assessment of Service Statement (SASS) part two’. [Online]: </w:t>
      </w:r>
      <w:hyperlink r:id="rId8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https://careinspectorate.wales/completing-your-self-assessment-service-statement-sass-childcare-and-play-services</w:t>
        </w:r>
      </w:hyperlink>
      <w:r w:rsidRPr="009315F4">
        <w:rPr>
          <w:rFonts w:cstheme="minorHAnsi"/>
          <w:sz w:val="24"/>
          <w:szCs w:val="24"/>
        </w:rPr>
        <w:t xml:space="preserve"> [Accessed: 6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ED4BA8F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05C04B5" w14:textId="641E315A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Care Council Wales (2019) ‘Social Care Wales: Qualification framework for social care and regulated childcare in Wales’. [Online]: </w:t>
      </w:r>
      <w:hyperlink r:id="rId9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https://socialcare.wales/resources/qualification-</w:t>
        </w:r>
        <w:r w:rsidRPr="009315F4">
          <w:rPr>
            <w:rStyle w:val="Hyperlink"/>
            <w:rFonts w:cstheme="minorHAnsi"/>
            <w:color w:val="auto"/>
            <w:sz w:val="24"/>
            <w:szCs w:val="24"/>
          </w:rPr>
          <w:t>f</w:t>
        </w:r>
        <w:r w:rsidRPr="009315F4">
          <w:rPr>
            <w:rStyle w:val="Hyperlink"/>
            <w:rFonts w:cstheme="minorHAnsi"/>
            <w:color w:val="auto"/>
            <w:sz w:val="24"/>
            <w:szCs w:val="24"/>
          </w:rPr>
          <w:t>ramework-for-the-social-care-sector-in-wales</w:t>
        </w:r>
      </w:hyperlink>
      <w:r w:rsidRPr="009315F4">
        <w:rPr>
          <w:rFonts w:cstheme="minorHAnsi"/>
          <w:sz w:val="24"/>
          <w:szCs w:val="24"/>
        </w:rPr>
        <w:t xml:space="preserve"> [Accessed: 16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05AD72E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29A6124" w14:textId="5E59EA6A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Chaghari, M., Saffari, M. and Ameryoun, A. (2017) Empowering Education: A New Model for In-service Training of Nursing Staff.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Medical Education &amp; Professionalism</w:t>
      </w:r>
      <w:r w:rsidRPr="009315F4">
        <w:rPr>
          <w:rFonts w:cstheme="minorHAnsi"/>
          <w:sz w:val="24"/>
          <w:szCs w:val="24"/>
          <w:lang w:eastAsia="en-GB"/>
        </w:rPr>
        <w:t>, [online] 5(1). Available at: https://www.ncbi.nlm.nih.gov/pmc/articles/PMC5238493/ [Accessed 10 Mar. 2019].</w:t>
      </w:r>
    </w:p>
    <w:p w14:paraId="11009251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DF9E53F" w14:textId="6BCE5CA5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Children’s Commissioner for Wales (2001) ‘Children Commissioner for Wales’. [Online]: </w:t>
      </w:r>
      <w:hyperlink r:id="rId10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https://www.childcomwales.org.uk/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45D0A93" w14:textId="77777777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406B8963" w14:textId="3E197551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Clark, A. and Moss, P. (2005) </w:t>
      </w:r>
      <w:r w:rsidRPr="009315F4">
        <w:rPr>
          <w:rFonts w:cstheme="minorHAnsi"/>
          <w:i/>
          <w:sz w:val="24"/>
          <w:szCs w:val="24"/>
          <w:lang w:val="en-US"/>
        </w:rPr>
        <w:t xml:space="preserve">Spaces to play. </w:t>
      </w:r>
      <w:r w:rsidRPr="009315F4">
        <w:rPr>
          <w:rFonts w:cstheme="minorHAnsi"/>
          <w:sz w:val="24"/>
          <w:szCs w:val="24"/>
          <w:lang w:val="en-US"/>
        </w:rPr>
        <w:t xml:space="preserve">London: national children’s bureau. [e-book] Available at: </w:t>
      </w:r>
      <w:hyperlink r:id="rId11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https://www-dawsonera-com.ezproxy.uwtsd.ac.uk/readonline/9781907969249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10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488F9B00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470350CB" w14:textId="653F4D91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Clark, A. (2004) </w:t>
      </w:r>
      <w:r w:rsidRPr="009315F4">
        <w:rPr>
          <w:rFonts w:cstheme="minorHAnsi"/>
          <w:i/>
          <w:sz w:val="24"/>
          <w:szCs w:val="24"/>
          <w:lang w:val="en-US"/>
        </w:rPr>
        <w:t xml:space="preserve">Listening as a way of life. </w:t>
      </w:r>
      <w:r w:rsidRPr="009315F4">
        <w:rPr>
          <w:rFonts w:cstheme="minorHAnsi"/>
          <w:sz w:val="24"/>
          <w:szCs w:val="24"/>
          <w:lang w:val="en-US"/>
        </w:rPr>
        <w:t xml:space="preserve">London: National children’s bureau. [e-book]. Available at: </w:t>
      </w:r>
      <w:hyperlink r:id="rId12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https://exeter.anglican.org/wp-content/uploads/2014/11/Listening-to-children-leaflet_NCB.pdf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 14th March 2019]. </w:t>
      </w:r>
    </w:p>
    <w:p w14:paraId="69192314" w14:textId="04639F8B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6C099091" w14:textId="3A82BF8C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Coughlan, S. (2009)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BBC News - Parents' evenings fail to answer questions</w:t>
      </w:r>
      <w:r w:rsidRPr="009315F4">
        <w:rPr>
          <w:rFonts w:cstheme="minorHAnsi"/>
          <w:sz w:val="24"/>
          <w:szCs w:val="24"/>
          <w:lang w:eastAsia="en-GB"/>
        </w:rPr>
        <w:t>. [online] News.bbc.co.uk. Available at: http://news.bbc.co.uk/1/hi/education/8391772.stm [Accessed 11 Mar. 2019].</w:t>
      </w:r>
    </w:p>
    <w:p w14:paraId="54A3A10B" w14:textId="77777777" w:rsidR="007E5A5F" w:rsidRPr="004709B6" w:rsidRDefault="007E5A5F" w:rsidP="004709B6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45FC04CF" w14:textId="36C55C8E" w:rsidR="007E5A5F" w:rsidRPr="004709B6" w:rsidRDefault="007E5A5F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4709B6">
        <w:rPr>
          <w:rFonts w:cstheme="minorHAnsi"/>
          <w:sz w:val="24"/>
          <w:szCs w:val="24"/>
        </w:rPr>
        <w:t xml:space="preserve">Croneri. (2019) </w:t>
      </w:r>
      <w:r w:rsidRPr="004709B6">
        <w:rPr>
          <w:rFonts w:cstheme="minorHAnsi"/>
          <w:i/>
          <w:sz w:val="24"/>
          <w:szCs w:val="24"/>
        </w:rPr>
        <w:t>“E-safety in the early years.”</w:t>
      </w:r>
      <w:r w:rsidRPr="004709B6">
        <w:rPr>
          <w:rFonts w:cstheme="minorHAnsi"/>
          <w:sz w:val="24"/>
          <w:szCs w:val="24"/>
        </w:rPr>
        <w:t xml:space="preserve"> </w:t>
      </w:r>
      <w:hyperlink r:id="rId13" w:history="1">
        <w:r w:rsidRPr="004709B6">
          <w:rPr>
            <w:rStyle w:val="Hyperlink"/>
            <w:rFonts w:cstheme="minorHAnsi"/>
            <w:color w:val="auto"/>
            <w:sz w:val="24"/>
            <w:szCs w:val="24"/>
          </w:rPr>
          <w:t>https://app.croneri.co.uk/feature-articles/e-safety-early-y</w:t>
        </w:r>
        <w:r w:rsidRPr="004709B6">
          <w:rPr>
            <w:rStyle w:val="Hyperlink"/>
            <w:rFonts w:cstheme="minorHAnsi"/>
            <w:color w:val="auto"/>
            <w:sz w:val="24"/>
            <w:szCs w:val="24"/>
          </w:rPr>
          <w:t>e</w:t>
        </w:r>
        <w:r w:rsidRPr="004709B6">
          <w:rPr>
            <w:rStyle w:val="Hyperlink"/>
            <w:rFonts w:cstheme="minorHAnsi"/>
            <w:color w:val="auto"/>
            <w:sz w:val="24"/>
            <w:szCs w:val="24"/>
          </w:rPr>
          <w:t>ar</w:t>
        </w:r>
        <w:r w:rsidRPr="004709B6">
          <w:rPr>
            <w:rStyle w:val="Hyperlink"/>
            <w:rFonts w:cstheme="minorHAnsi"/>
            <w:color w:val="auto"/>
            <w:sz w:val="24"/>
            <w:szCs w:val="24"/>
          </w:rPr>
          <w:t>s</w:t>
        </w:r>
      </w:hyperlink>
      <w:r w:rsidRPr="004709B6">
        <w:rPr>
          <w:rFonts w:cstheme="minorHAnsi"/>
          <w:sz w:val="24"/>
          <w:szCs w:val="24"/>
          <w:u w:val="single"/>
        </w:rPr>
        <w:t xml:space="preserve">  </w:t>
      </w:r>
      <w:r w:rsidRPr="004709B6">
        <w:rPr>
          <w:rFonts w:cstheme="minorHAnsi"/>
          <w:sz w:val="24"/>
          <w:szCs w:val="24"/>
        </w:rPr>
        <w:t>[Accessed: 14</w:t>
      </w:r>
      <w:r w:rsidRPr="004709B6">
        <w:rPr>
          <w:rFonts w:cstheme="minorHAnsi"/>
          <w:sz w:val="24"/>
          <w:szCs w:val="24"/>
          <w:vertAlign w:val="superscript"/>
        </w:rPr>
        <w:t>th</w:t>
      </w:r>
      <w:r w:rsidRPr="004709B6">
        <w:rPr>
          <w:rFonts w:cstheme="minorHAnsi"/>
          <w:sz w:val="24"/>
          <w:szCs w:val="24"/>
        </w:rPr>
        <w:t xml:space="preserve"> March 2019].</w:t>
      </w:r>
    </w:p>
    <w:p w14:paraId="4C7C8243" w14:textId="5F9E138A" w:rsidR="004709B6" w:rsidRPr="004709B6" w:rsidRDefault="004709B6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DCD57FD" w14:textId="77777777" w:rsidR="004709B6" w:rsidRPr="004709B6" w:rsidRDefault="004709B6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4709B6">
        <w:rPr>
          <w:rFonts w:cstheme="minorHAnsi"/>
          <w:sz w:val="24"/>
          <w:szCs w:val="24"/>
        </w:rPr>
        <w:t xml:space="preserve">Davies et al. (2013) ‘Creative learning environments in education—A systematic literature review’, Elsevier, Volume 8, April, pp. 80-91. [on-line]. </w:t>
      </w:r>
      <w:hyperlink r:id="rId14" w:tgtFrame="_blank" w:history="1">
        <w:r w:rsidRPr="004709B6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https://www.sciencedirect.com/science/article/pii/S187118711200051X</w:t>
        </w:r>
      </w:hyperlink>
      <w:r w:rsidRPr="004709B6">
        <w:rPr>
          <w:rFonts w:cstheme="minorHAnsi"/>
          <w:sz w:val="24"/>
          <w:szCs w:val="24"/>
        </w:rPr>
        <w:t xml:space="preserve"> [Accessed:13th March 2019].</w:t>
      </w:r>
    </w:p>
    <w:p w14:paraId="2BF6D863" w14:textId="77777777" w:rsidR="00F8700A" w:rsidRPr="004709B6" w:rsidRDefault="00F8700A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2D25A17" w14:textId="44FB2BEF" w:rsidR="00C57499" w:rsidRPr="009315F4" w:rsidRDefault="00F8700A" w:rsidP="004709B6">
      <w:pPr>
        <w:pStyle w:val="NoSpacing"/>
        <w:spacing w:line="360" w:lineRule="auto"/>
      </w:pPr>
      <w:r w:rsidRPr="004709B6">
        <w:rPr>
          <w:rFonts w:cstheme="minorHAnsi"/>
          <w:sz w:val="24"/>
          <w:szCs w:val="24"/>
        </w:rPr>
        <w:t>Department for Children, Education, Lifelong Learning and Skills (2009) [online]</w:t>
      </w:r>
      <w:r w:rsidRPr="004709B6">
        <w:t xml:space="preserve"> </w:t>
      </w:r>
      <w:r w:rsidRPr="009315F4">
        <w:t xml:space="preserve">Dera.ioe.ac.uk. Available at: </w:t>
      </w:r>
      <w:hyperlink r:id="rId15" w:history="1">
        <w:r w:rsidR="00C57499" w:rsidRPr="009315F4">
          <w:rPr>
            <w:rStyle w:val="Hyperlink"/>
            <w:rFonts w:cstheme="minorHAnsi"/>
            <w:color w:val="auto"/>
            <w:sz w:val="24"/>
            <w:szCs w:val="24"/>
          </w:rPr>
          <w:t>https://dera.ioe.ac.uk/527/7/091221qualitativeevalflyingstarten_Redacted.pdf</w:t>
        </w:r>
      </w:hyperlink>
    </w:p>
    <w:p w14:paraId="3A569774" w14:textId="1BA2A7B1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[Accessed 6 Mar. 2019].</w:t>
      </w:r>
    </w:p>
    <w:p w14:paraId="097519FD" w14:textId="77777777" w:rsidR="0041096E" w:rsidRPr="009315F4" w:rsidRDefault="0041096E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</w:p>
    <w:p w14:paraId="416CD0BD" w14:textId="516E2458" w:rsidR="00C57499" w:rsidRPr="009315F4" w:rsidRDefault="00C57499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  <w:r w:rsidRPr="009315F4">
        <w:rPr>
          <w:rFonts w:eastAsia="Times New Roman" w:cstheme="minorHAnsi"/>
          <w:sz w:val="24"/>
          <w:szCs w:val="24"/>
          <w:lang w:eastAsia="en-GB"/>
        </w:rPr>
        <w:t>Desforges, C. and Abouchaar, A. (2003) The Impact of Parental Involvement, Parental Support and Family Education on Pupil Achievement and Adjustment: A Literature Review. London: Department for Education and Skills</w:t>
      </w:r>
      <w:r w:rsidRPr="009315F4">
        <w:rPr>
          <w:rStyle w:val="3oh-"/>
          <w:rFonts w:eastAsia="Times New Roman" w:cstheme="minorHAnsi"/>
          <w:sz w:val="24"/>
          <w:szCs w:val="24"/>
        </w:rPr>
        <w:t>]</w:t>
      </w:r>
      <w:r w:rsidR="0041096E" w:rsidRPr="009315F4">
        <w:rPr>
          <w:rFonts w:eastAsia="Times New Roman" w:cstheme="minorHAnsi"/>
          <w:sz w:val="24"/>
          <w:szCs w:val="24"/>
          <w:lang w:eastAsia="en-GB"/>
        </w:rPr>
        <w:t>.</w:t>
      </w:r>
    </w:p>
    <w:p w14:paraId="36021C2C" w14:textId="09FF9A75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u w:val="single"/>
        </w:rPr>
      </w:pPr>
    </w:p>
    <w:p w14:paraId="6418A176" w14:textId="72D15400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Donaldson, G. (2015) </w:t>
      </w:r>
      <w:r w:rsidRPr="009315F4">
        <w:rPr>
          <w:rFonts w:cstheme="minorHAnsi"/>
          <w:i/>
          <w:iCs/>
          <w:sz w:val="24"/>
          <w:szCs w:val="24"/>
        </w:rPr>
        <w:t>Successful Futures Independent Review of Curriculum and Assessment Arrangements in Wales</w:t>
      </w:r>
      <w:r w:rsidRPr="009315F4">
        <w:rPr>
          <w:rFonts w:cstheme="minorHAnsi"/>
          <w:sz w:val="24"/>
          <w:szCs w:val="24"/>
        </w:rPr>
        <w:t>. [online] Gov.wales. Available at: http://gov.wales/docs/dcells/publications/150225-successful-futures-en.pdf [Accessed 8 Mar. 2019].</w:t>
      </w:r>
    </w:p>
    <w:p w14:paraId="319F6140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  <w:u w:val="single"/>
        </w:rPr>
      </w:pPr>
    </w:p>
    <w:p w14:paraId="79FA10B4" w14:textId="63907E95" w:rsidR="0041096E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Donohue, C. (2015)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Technology and digital media in the early years: tools for teaching and learning</w:t>
      </w:r>
      <w:r w:rsidRPr="009315F4">
        <w:rPr>
          <w:rFonts w:cstheme="minorHAnsi"/>
          <w:sz w:val="24"/>
          <w:szCs w:val="24"/>
        </w:rPr>
        <w:t>. [ebook] New York: Routledge. Available at: https://ebookcentral-proquest-com.ezproxy.uwtsd.ac.uk/lib/trinity/detail.action?docID=1762040 [Accessed 13 Feb. 2019].</w:t>
      </w:r>
    </w:p>
    <w:p w14:paraId="603C6F9B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B49B114" w14:textId="32E7FFA0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Edspire. (2015) </w:t>
      </w:r>
      <w:r w:rsidRPr="009315F4">
        <w:rPr>
          <w:rFonts w:cstheme="minorHAnsi"/>
          <w:i/>
          <w:sz w:val="24"/>
          <w:szCs w:val="24"/>
        </w:rPr>
        <w:t>“The pros and cons of children using ipads.”</w:t>
      </w:r>
      <w:r w:rsidRPr="009315F4">
        <w:rPr>
          <w:rFonts w:cstheme="minorHAnsi"/>
          <w:sz w:val="24"/>
          <w:szCs w:val="24"/>
        </w:rPr>
        <w:t xml:space="preserve"> </w:t>
      </w:r>
      <w:hyperlink r:id="rId16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http://www.edspire.co.uk/year_2015/10/01/the-pros-cons-of-children-using-ipads/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0946729F" w14:textId="6EA7FAE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3C95ABC" w14:textId="3954FA43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El Nokali, N., Bachman, H. and Votruba-Drzal, E. (2010) Parent Involvement and Children’s Academic and Social Development in Elementary School.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Child Development</w:t>
      </w:r>
      <w:r w:rsidRPr="009315F4">
        <w:rPr>
          <w:rFonts w:cstheme="minorHAnsi"/>
          <w:sz w:val="24"/>
          <w:szCs w:val="24"/>
          <w:lang w:eastAsia="en-GB"/>
        </w:rPr>
        <w:t>, [online] 81(3), pp.988-1005. Available at: https://www.ncbi.nlm.nih.gov/pmc/articles/PMC2973328/ [Accessed 10 Mar. 2019].</w:t>
      </w:r>
    </w:p>
    <w:p w14:paraId="3D515226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55DAAE7" w14:textId="0C11B7E8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European Union (2016)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The European Digital Competence Framework for Citizens</w:t>
      </w:r>
      <w:r w:rsidRPr="009315F4">
        <w:rPr>
          <w:rFonts w:cstheme="minorHAnsi"/>
          <w:sz w:val="24"/>
          <w:szCs w:val="24"/>
        </w:rPr>
        <w:t xml:space="preserve">. [online] European Commission. Available at: </w:t>
      </w:r>
      <w:r w:rsidRPr="009315F4">
        <w:rPr>
          <w:rFonts w:cstheme="minorHAnsi"/>
          <w:sz w:val="24"/>
          <w:szCs w:val="24"/>
        </w:rPr>
        <w:lastRenderedPageBreak/>
        <w:t>https://www.google.com/url?sa=t&amp;rct=j&amp;q=&amp;esrc=s&amp;source=web&amp;cd=3&amp;ved=2ahUKEwimjKXS8MzgAhVXVBUIHa6lBiMQFjACegQIBxAC&amp;url=http%3A%2F%2Fec.europa.eu%2Fsocial%2FBlobServlet%3FdocId%3D15688%26langId%3Den&amp;usg=AOvVaw3yS945Za_ArbMbMW6ozNAQ [Accessed 9 Mar. 2019].</w:t>
      </w:r>
    </w:p>
    <w:p w14:paraId="0A34AEFB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37EC2ED" w14:textId="1D34B074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Extension Organisation (2015) </w:t>
      </w:r>
      <w:r w:rsidRPr="009315F4">
        <w:rPr>
          <w:rFonts w:cstheme="minorHAnsi"/>
          <w:i/>
          <w:sz w:val="24"/>
          <w:szCs w:val="24"/>
        </w:rPr>
        <w:t>Creating a Child Care Environment that Supports Children's Exploration - eXtension</w:t>
      </w:r>
      <w:r w:rsidRPr="009315F4">
        <w:rPr>
          <w:rFonts w:cstheme="minorHAnsi"/>
          <w:sz w:val="24"/>
          <w:szCs w:val="24"/>
        </w:rPr>
        <w:t>. [online] Available at: https://articles.extension.org/pages/25699/creating-a-child-care-environment-that-supports-childrens-exploration [Accessed 10 Mar. 2019].</w:t>
      </w:r>
    </w:p>
    <w:p w14:paraId="09620E76" w14:textId="11D180D0" w:rsidR="00AD039C" w:rsidRPr="009315F4" w:rsidRDefault="00AD039C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A2D88EF" w14:textId="1FEB22ED" w:rsidR="00AD039C" w:rsidRPr="009315F4" w:rsidRDefault="00AD039C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Flying Start Cardiff (date unknown) ‘Stay and Play’. [Online]: </w:t>
      </w:r>
      <w:hyperlink r:id="rId17" w:tgtFrame="_blank" w:history="1">
        <w:r w:rsidRPr="009315F4">
          <w:rPr>
            <w:rFonts w:cstheme="minorHAnsi"/>
            <w:sz w:val="24"/>
            <w:szCs w:val="24"/>
          </w:rPr>
          <w:t>https://www.flyingstartcardiff.co.uk/what-we-do/stay-and-play/?fbclid=IwAR2j9YTguoGv_1aqjbulmS-dFeU8eEXbwLq5OcLhmAH2uzxq4Trl4xSV73s</w:t>
        </w:r>
      </w:hyperlink>
      <w:r w:rsidRPr="009315F4">
        <w:rPr>
          <w:rFonts w:cstheme="minorHAnsi"/>
          <w:sz w:val="24"/>
          <w:szCs w:val="24"/>
        </w:rPr>
        <w:t xml:space="preserve"> [Accessed: 20th March 2019]</w:t>
      </w:r>
      <w:r w:rsidRPr="009315F4">
        <w:rPr>
          <w:rFonts w:cstheme="minorHAnsi"/>
          <w:sz w:val="24"/>
          <w:szCs w:val="24"/>
        </w:rPr>
        <w:t>.</w:t>
      </w:r>
    </w:p>
    <w:p w14:paraId="174EDD5B" w14:textId="478EA64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9902E9A" w14:textId="1DE2107B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</w:rPr>
        <w:t>Flying Start UK (2015) Flying Start @ Camborne's Busy Parent Evening! - Flying Start</w:t>
      </w:r>
      <w:r w:rsidRPr="009315F4">
        <w:rPr>
          <w:rFonts w:cstheme="minorHAnsi"/>
          <w:i/>
          <w:iCs/>
          <w:sz w:val="24"/>
          <w:szCs w:val="24"/>
          <w:lang w:eastAsia="en-GB"/>
        </w:rPr>
        <w:t xml:space="preserve"> childcare nurseries for babies, toddlers and children in Cornwall and Plymouth</w:t>
      </w:r>
      <w:r w:rsidRPr="009315F4">
        <w:rPr>
          <w:rFonts w:cstheme="minorHAnsi"/>
          <w:sz w:val="24"/>
          <w:szCs w:val="24"/>
          <w:lang w:eastAsia="en-GB"/>
        </w:rPr>
        <w:t>. [online] Flying Start.uk. Available at: https://www.flyingstart.uk.com/flying-start-cambornes-busy-parent-evening/ [Accessed 12 Mar. 2019].</w:t>
      </w:r>
    </w:p>
    <w:p w14:paraId="770BF623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5DD87A86" w14:textId="1B1EF41D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Foundation Years (n</w:t>
      </w:r>
      <w:r w:rsidR="002D756E" w:rsidRPr="009315F4">
        <w:rPr>
          <w:rFonts w:cstheme="minorHAnsi"/>
          <w:sz w:val="24"/>
          <w:szCs w:val="24"/>
          <w:lang w:eastAsia="en-GB"/>
        </w:rPr>
        <w:t>o date</w:t>
      </w:r>
      <w:r w:rsidRPr="009315F4">
        <w:rPr>
          <w:rFonts w:cstheme="minorHAnsi"/>
          <w:sz w:val="24"/>
          <w:szCs w:val="24"/>
          <w:lang w:eastAsia="en-GB"/>
        </w:rPr>
        <w:t>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Birth to Three Matters</w:t>
      </w:r>
      <w:r w:rsidRPr="009315F4">
        <w:rPr>
          <w:rFonts w:cstheme="minorHAnsi"/>
          <w:sz w:val="24"/>
          <w:szCs w:val="24"/>
          <w:lang w:eastAsia="en-GB"/>
        </w:rPr>
        <w:t>. [online] Foundationyears.org.uk. Available at: https://www.foundationyears.org.uk/wp-content/uploads/2012/04/Birth-to-Three-Matters-Booklet.pdf [Accessed 13 Mar. 2019].</w:t>
      </w:r>
    </w:p>
    <w:p w14:paraId="2F4AC59E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3CB015C6" w14:textId="22298E74" w:rsidR="008E48B4" w:rsidRPr="009315F4" w:rsidRDefault="008E48B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Gallagher, K. and Magid, L. (2017) ‘The parents guide to Educational technology’ </w:t>
      </w:r>
      <w:hyperlink r:id="rId18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https://www.connectsafely.org/edtech/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19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February 2019].</w:t>
      </w:r>
    </w:p>
    <w:p w14:paraId="3755A220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36ED05C1" w14:textId="0D87CEA9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Garvis, S. and Lemon, N. (2016) </w:t>
      </w:r>
      <w:r w:rsidRPr="009315F4">
        <w:rPr>
          <w:rFonts w:cstheme="minorHAnsi"/>
          <w:i/>
          <w:iCs/>
          <w:sz w:val="24"/>
          <w:szCs w:val="24"/>
        </w:rPr>
        <w:t>Add to e-Shelf Understanding digital technologies and young children: an international perspective</w:t>
      </w:r>
      <w:r w:rsidRPr="009315F4">
        <w:rPr>
          <w:rFonts w:cstheme="minorHAnsi"/>
          <w:sz w:val="24"/>
          <w:szCs w:val="24"/>
        </w:rPr>
        <w:t>. [ebook] London: Routledge. Available at: https://ebookcentral-proquest-com.ezproxy.uwtsd.ac.uk/lib/trinity/detail.action?docID=2194988 [Accessed 8 March. 2019].</w:t>
      </w:r>
    </w:p>
    <w:p w14:paraId="327C79FD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9C9F572" w14:textId="49B4CA9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GL Assessments (2017) ‘Schedule of Growing Skills’. [Online]: </w:t>
      </w:r>
      <w:hyperlink r:id="rId19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https://www.gl-assessment.co.uk/products/schedule-of-growing-skills-sgs/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6166218A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3DA0755" w14:textId="37CD0FCC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GL Education Group LTD (2011) ‘The Schedule of Growing Skills gets Welsh Toddlers off to a Flying Start (Case Study)’. [Online]: </w:t>
      </w:r>
      <w:hyperlink r:id="rId20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https://www.gl-assessment.co.uk/sites/gl/files/SGS%20case%20study_Carmarthenshire%20County%20Council_FINAL.pdf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26219263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E581786" w14:textId="50E3D223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(1989) ‘Children Act (1998)’. London: Her Majesty’s Stationary Office. [Online]: </w:t>
      </w:r>
      <w:hyperlink r:id="rId21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https://www.legislation.gov.uk/ukpga/1989/41/contents</w:t>
        </w:r>
      </w:hyperlink>
      <w:r w:rsidRPr="009315F4">
        <w:rPr>
          <w:rFonts w:cstheme="minorHAnsi"/>
          <w:sz w:val="24"/>
          <w:szCs w:val="24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70F9B5FB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48B731B" w14:textId="4F015810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(1990) ‘Food Safety Act (1990)’. London: Her Majesty’s Stationary Office. [Online]: </w:t>
      </w:r>
      <w:hyperlink r:id="rId22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https://www.le</w:t>
        </w:r>
        <w:r w:rsidRPr="009315F4">
          <w:rPr>
            <w:rStyle w:val="Hyperlink"/>
            <w:rFonts w:cstheme="minorHAnsi"/>
            <w:color w:val="auto"/>
            <w:sz w:val="24"/>
            <w:szCs w:val="24"/>
          </w:rPr>
          <w:t>g</w:t>
        </w:r>
        <w:r w:rsidRPr="009315F4">
          <w:rPr>
            <w:rStyle w:val="Hyperlink"/>
            <w:rFonts w:cstheme="minorHAnsi"/>
            <w:color w:val="auto"/>
            <w:sz w:val="24"/>
            <w:szCs w:val="24"/>
          </w:rPr>
          <w:t>islation.gov.uk/ukpga/1990/16/contents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6BF6D45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4CB9D5D" w14:textId="019C455E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(1990) ‘Health and Safety at Work Regulations (1990)’. London: Her Majesty’s Stationary Office. [Online]: </w:t>
      </w:r>
      <w:hyperlink r:id="rId23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https://www.legislation.gov.uk/uksi/1990/1380/contents/made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3212AB6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260C85D" w14:textId="631DDBAC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(2010) ‘The Child Minding and Day Care (Wales) Regulations (2010)’. London: Her Majesty’s Stationary Office. [Online]: </w:t>
      </w:r>
      <w:hyperlink r:id="rId24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http://www.legislation.gov.uk/wsi/2010/2574/contents/made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7A704794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5F34783" w14:textId="0B813BFE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(2018) ‘General Data Protection Regulations (GDPR) (2018)’. London: Her Majesty’s Stationary Office. [Online]: </w:t>
      </w:r>
      <w:hyperlink r:id="rId25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https://assets.publishing.service.gov.uk/government/uploads/system/uploads/attachment_data/file/711097/guide-to-the-gene</w:t>
        </w:r>
        <w:r w:rsidRPr="009315F4">
          <w:rPr>
            <w:rStyle w:val="Hyperlink"/>
            <w:rFonts w:cstheme="minorHAnsi"/>
            <w:color w:val="auto"/>
            <w:sz w:val="24"/>
            <w:szCs w:val="24"/>
          </w:rPr>
          <w:t>r</w:t>
        </w:r>
        <w:r w:rsidRPr="009315F4">
          <w:rPr>
            <w:rStyle w:val="Hyperlink"/>
            <w:rFonts w:cstheme="minorHAnsi"/>
            <w:color w:val="auto"/>
            <w:sz w:val="24"/>
            <w:szCs w:val="24"/>
          </w:rPr>
          <w:t>al-data-protection-regulation-gdpr-1-0.pdf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D86F21A" w14:textId="5D029A26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ACDCE48" w14:textId="07F70F96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lastRenderedPageBreak/>
        <w:t xml:space="preserve">Growing Minds. (no date) </w:t>
      </w:r>
      <w:r w:rsidRPr="009315F4">
        <w:rPr>
          <w:rFonts w:cstheme="minorHAnsi"/>
          <w:i/>
          <w:sz w:val="24"/>
          <w:szCs w:val="24"/>
        </w:rPr>
        <w:t>“Cooking with children in licensed care.”</w:t>
      </w:r>
      <w:r w:rsidRPr="009315F4">
        <w:rPr>
          <w:rFonts w:cstheme="minorHAnsi"/>
          <w:sz w:val="24"/>
          <w:szCs w:val="24"/>
        </w:rPr>
        <w:t xml:space="preserve"> </w:t>
      </w:r>
      <w:hyperlink r:id="rId26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https://growing-minds.org/documents/cooking-with-children-in-licensed-child-care.pdf</w:t>
        </w:r>
      </w:hyperlink>
      <w:r w:rsidRPr="009315F4">
        <w:rPr>
          <w:rFonts w:cstheme="minorHAnsi"/>
          <w:sz w:val="24"/>
          <w:szCs w:val="24"/>
        </w:rPr>
        <w:t xml:space="preserve"> [Accessed:13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2C1D93C8" w14:textId="05BB3288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073FCC1" w14:textId="2E0FDFDE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Isaacs, B. (2012) Learning and teaching in Montessori nurseries.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Early Years Educator</w:t>
      </w:r>
      <w:r w:rsidRPr="009315F4">
        <w:rPr>
          <w:rFonts w:cstheme="minorHAnsi"/>
          <w:sz w:val="24"/>
          <w:szCs w:val="24"/>
          <w:lang w:eastAsia="en-GB"/>
        </w:rPr>
        <w:t>, [online] 16(2), pp.38-44. Available at: https://www.foundationyears.org.uk/files/2013/12/Teaching-and-Learning-in-Montessori-nurseries-for-Foundations-website.pdf [Accessed 10 Mar. 2019].</w:t>
      </w:r>
    </w:p>
    <w:p w14:paraId="30152548" w14:textId="36440749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05B49A1A" w14:textId="320C2383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John Muir Trust (2013)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Glasgow Families Working in Partnership</w:t>
      </w:r>
      <w:r w:rsidRPr="009315F4">
        <w:rPr>
          <w:rFonts w:cstheme="minorHAnsi"/>
          <w:sz w:val="24"/>
          <w:szCs w:val="24"/>
          <w:lang w:eastAsia="en-GB"/>
        </w:rPr>
        <w:t>. [online] Johnmuirtrust.org. Available at: https://www.johnmuirtrust.org/assets/000/000/594/Golfhill_Primary_Family_Award_original.pdf?1436358504 [Accessed 9 Mar. 2019].</w:t>
      </w:r>
    </w:p>
    <w:p w14:paraId="6B64755B" w14:textId="77777777" w:rsidR="007E5A5F" w:rsidRPr="009315F4" w:rsidRDefault="007E5A5F" w:rsidP="009315F4">
      <w:pPr>
        <w:pStyle w:val="NoSpacing"/>
        <w:spacing w:line="360" w:lineRule="auto"/>
        <w:rPr>
          <w:rStyle w:val="3oh-"/>
          <w:rFonts w:eastAsia="Times New Roman" w:cstheme="minorHAnsi"/>
          <w:sz w:val="24"/>
          <w:szCs w:val="24"/>
        </w:rPr>
      </w:pPr>
    </w:p>
    <w:p w14:paraId="68742818" w14:textId="63A27B63" w:rsidR="00C57499" w:rsidRPr="009315F4" w:rsidRDefault="00C57499" w:rsidP="009315F4">
      <w:pPr>
        <w:pStyle w:val="NoSpacing"/>
        <w:spacing w:line="360" w:lineRule="auto"/>
        <w:rPr>
          <w:rStyle w:val="3oh-"/>
          <w:rFonts w:eastAsia="Times New Roman" w:cstheme="minorHAnsi"/>
          <w:sz w:val="24"/>
          <w:szCs w:val="24"/>
        </w:rPr>
      </w:pPr>
      <w:r w:rsidRPr="009315F4">
        <w:rPr>
          <w:rStyle w:val="3oh-"/>
          <w:rFonts w:eastAsia="Times New Roman" w:cstheme="minorHAnsi"/>
          <w:sz w:val="24"/>
          <w:szCs w:val="24"/>
        </w:rPr>
        <w:t xml:space="preserve">Kennedy, D. and McGarthy, D. (2015) ‘The importance of feedback and why effective leaders will provide it and seek it’. Engineers Journal. Ireland [Online]: </w:t>
      </w:r>
      <w:hyperlink r:id="rId27" w:tgtFrame="_blank" w:history="1">
        <w:r w:rsidRPr="009315F4">
          <w:rPr>
            <w:rStyle w:val="Hyperlink"/>
            <w:rFonts w:eastAsia="Times New Roman" w:cstheme="minorHAnsi"/>
            <w:color w:val="auto"/>
            <w:sz w:val="24"/>
            <w:szCs w:val="24"/>
          </w:rPr>
          <w:t>http://www.engineersjournal.ie/2015/07/28/importance-feedback-effective-leaders-provide-seek-it/</w:t>
        </w:r>
      </w:hyperlink>
      <w:r w:rsidRPr="009315F4">
        <w:rPr>
          <w:rStyle w:val="3oh-"/>
          <w:rFonts w:eastAsia="Times New Roman" w:cstheme="minorHAnsi"/>
          <w:sz w:val="24"/>
          <w:szCs w:val="24"/>
        </w:rPr>
        <w:t xml:space="preserve"> [Accessed: 18th March 2019</w:t>
      </w:r>
      <w:r w:rsidR="00194311" w:rsidRPr="009315F4">
        <w:rPr>
          <w:rStyle w:val="3oh-"/>
          <w:rFonts w:eastAsia="Times New Roman" w:cstheme="minorHAnsi"/>
          <w:sz w:val="24"/>
          <w:szCs w:val="24"/>
        </w:rPr>
        <w:t>].</w:t>
      </w:r>
    </w:p>
    <w:p w14:paraId="4076F333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E5CBDE0" w14:textId="16BB269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Marsh, J., Plowman, L., Yamada-Rice, D., Bishop, J., Lahmar, J. and Scott, F. (2018) Play and creativity in young children's use of apps.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British Journal of Educational Technology</w:t>
      </w:r>
      <w:r w:rsidRPr="009315F4">
        <w:rPr>
          <w:rFonts w:cstheme="minorHAnsi"/>
          <w:sz w:val="24"/>
          <w:szCs w:val="24"/>
        </w:rPr>
        <w:t>, [online] 49(5), pp.870-882. Available at: https://moodle.uwtsd.ac.uk/mod/folder/view.php?id=165342 [Accessed 6 March. 2019].</w:t>
      </w:r>
    </w:p>
    <w:p w14:paraId="7039BC73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CA783F3" w14:textId="3C571F69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Melhuish, E. (2004) ‘A Literature review of the impact of early years provision on young children, with emphasis given to children from disadvantaged backgrounds’. </w:t>
      </w:r>
      <w:r w:rsidRPr="009315F4">
        <w:rPr>
          <w:rFonts w:cstheme="minorHAnsi"/>
          <w:i/>
          <w:sz w:val="24"/>
          <w:szCs w:val="24"/>
        </w:rPr>
        <w:t xml:space="preserve">Institute for the Study of Children, Families and Social Issues. </w:t>
      </w:r>
      <w:r w:rsidRPr="009315F4">
        <w:rPr>
          <w:rFonts w:cstheme="minorHAnsi"/>
          <w:sz w:val="24"/>
          <w:szCs w:val="24"/>
        </w:rPr>
        <w:t xml:space="preserve">National Audit Office. [Online]: </w:t>
      </w:r>
      <w:hyperlink r:id="rId28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http://media.nao.org.uk/uploads/2004/02/268_literaturereview.pdf</w:t>
        </w:r>
      </w:hyperlink>
      <w:r w:rsidRPr="009315F4">
        <w:rPr>
          <w:rFonts w:cstheme="minorHAnsi"/>
          <w:sz w:val="24"/>
          <w:szCs w:val="24"/>
        </w:rPr>
        <w:t xml:space="preserve"> [Accessed: 16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755CE56B" w14:textId="07DA37C1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5B25A2E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lastRenderedPageBreak/>
        <w:t xml:space="preserve">Milne, J. (no date) ‘Questionnaires: Some advantages and disadvantages’ </w:t>
      </w:r>
      <w:hyperlink r:id="rId29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http://www.icbl.hw.ac.uk/ltdi/cookbook/info_questionnaires/printable.pdf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36C74C1B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17DDA38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National Health Service (2019) ‘Change4life’. [Online]: </w:t>
      </w:r>
      <w:hyperlink r:id="rId30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https://www.nhs.uk/change4life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</w:p>
    <w:p w14:paraId="7429611F" w14:textId="7D0391D5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O'Hara, C. (2015). </w:t>
      </w:r>
      <w:r w:rsidRPr="009315F4">
        <w:rPr>
          <w:rFonts w:cstheme="minorHAnsi"/>
          <w:i/>
          <w:sz w:val="24"/>
          <w:szCs w:val="24"/>
        </w:rPr>
        <w:t>How to Get the Feedback You Need</w:t>
      </w:r>
      <w:r w:rsidRPr="009315F4">
        <w:rPr>
          <w:rFonts w:cstheme="minorHAnsi"/>
          <w:sz w:val="24"/>
          <w:szCs w:val="24"/>
        </w:rPr>
        <w:t>. [online] Available at: https://hbr.org/2015/05/how-to-get-the-feedback-you-need [Accessed 11 Mar. 2019].</w:t>
      </w:r>
    </w:p>
    <w:p w14:paraId="0CFE83AE" w14:textId="1B0E61E3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4FE35F1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Naughton, G. M. and Hughes, P. (2011) </w:t>
      </w:r>
      <w:r w:rsidRPr="009315F4">
        <w:rPr>
          <w:rFonts w:cstheme="minorHAnsi"/>
          <w:i/>
          <w:sz w:val="24"/>
          <w:szCs w:val="24"/>
          <w:lang w:val="en-US"/>
        </w:rPr>
        <w:t xml:space="preserve">Parents and Professionals in Early Childhood Settings. </w:t>
      </w:r>
      <w:r w:rsidRPr="009315F4">
        <w:rPr>
          <w:rFonts w:cstheme="minorHAnsi"/>
          <w:sz w:val="24"/>
          <w:szCs w:val="24"/>
          <w:lang w:val="en-US"/>
        </w:rPr>
        <w:t xml:space="preserve">England: Open University Press. [e-book]. Available at: </w:t>
      </w:r>
      <w:hyperlink r:id="rId31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https://www-dawsonera-com.ezproxy.uwtsd.ac.uk/readonline/9780335243747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7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11CDF35F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993A922" w14:textId="70CC490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B370216" w14:textId="2975CEFA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Ncca.biz. (n</w:t>
      </w:r>
      <w:r w:rsidR="002D756E" w:rsidRPr="009315F4">
        <w:rPr>
          <w:rFonts w:cstheme="minorHAnsi"/>
          <w:sz w:val="24"/>
          <w:szCs w:val="24"/>
          <w:lang w:eastAsia="en-GB"/>
        </w:rPr>
        <w:t>o date</w:t>
      </w:r>
      <w:r w:rsidRPr="009315F4">
        <w:rPr>
          <w:rFonts w:cstheme="minorHAnsi"/>
          <w:sz w:val="24"/>
          <w:szCs w:val="24"/>
          <w:lang w:eastAsia="en-GB"/>
        </w:rPr>
        <w:t>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Building partnerships between parents and practitioners</w:t>
      </w:r>
      <w:r w:rsidRPr="009315F4">
        <w:rPr>
          <w:rFonts w:cstheme="minorHAnsi"/>
          <w:sz w:val="24"/>
          <w:szCs w:val="24"/>
          <w:lang w:eastAsia="en-GB"/>
        </w:rPr>
        <w:t>. [online] Available at: http://www.ncca.biz/Aistear/pdfs/Guidelines_ENG/Practitioners_ENG.pdf [Accessed 13 Mar. 2019].</w:t>
      </w:r>
    </w:p>
    <w:p w14:paraId="27922743" w14:textId="2CF8F209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2DE98686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Nutbrown, C. (2010) ‘Children’s views of their early years settings’ </w:t>
      </w:r>
      <w:hyperlink r:id="rId32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https://www.sheffield.ac.uk/polopoly_fs/1.54541!/file/childview.pdf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10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6569FBB0" w14:textId="0B8FDF06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1E5D621D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Oxenham, E. and King, A. D. (2010) ‘School gardens as a strategy for increasing fruit and vegetable consumption’ </w:t>
      </w:r>
      <w:r w:rsidRPr="009315F4">
        <w:rPr>
          <w:rFonts w:cstheme="minorHAnsi"/>
          <w:i/>
          <w:sz w:val="24"/>
          <w:szCs w:val="24"/>
          <w:lang w:val="en-US"/>
        </w:rPr>
        <w:t xml:space="preserve">The journal of child nutrition and management, </w:t>
      </w:r>
      <w:r w:rsidRPr="009315F4">
        <w:rPr>
          <w:rFonts w:cstheme="minorHAnsi"/>
          <w:sz w:val="24"/>
          <w:szCs w:val="24"/>
          <w:lang w:val="en-US"/>
        </w:rPr>
        <w:t xml:space="preserve">Volume 34, issue 1, Spring. [On-line] </w:t>
      </w:r>
      <w:hyperlink r:id="rId33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https://schoolnutrition.org/5--News-and-Publications/4--The-Journal-of-Child-Nutrition-and-Management/Spring-2010/Volume-34,-Issue-1,-Spring-2010---Oxenham;-King/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561AE9BB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AF830D4" w14:textId="7C2600E1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Oxfordshire county council (no date) </w:t>
      </w:r>
      <w:r w:rsidRPr="009315F4">
        <w:rPr>
          <w:rFonts w:cstheme="minorHAnsi"/>
          <w:i/>
          <w:sz w:val="24"/>
          <w:szCs w:val="24"/>
        </w:rPr>
        <w:t>My Space Creating enabling environments for young children</w:t>
      </w:r>
      <w:r w:rsidRPr="009315F4">
        <w:rPr>
          <w:rFonts w:cstheme="minorHAnsi"/>
          <w:sz w:val="24"/>
          <w:szCs w:val="24"/>
        </w:rPr>
        <w:t>. [online] Available at: https://www2.oxfordshire.gov.uk/cms/sites/default/files/folders/documents/childreneduca</w:t>
      </w:r>
      <w:r w:rsidRPr="009315F4">
        <w:rPr>
          <w:rFonts w:cstheme="minorHAnsi"/>
          <w:sz w:val="24"/>
          <w:szCs w:val="24"/>
        </w:rPr>
        <w:lastRenderedPageBreak/>
        <w:t>tionandfamilies/informationforchildcareproviders/Toolkit/My_Space_Creating_enabling_environments_for_young_children.pdf [Accessed 9 Mar. 2019].</w:t>
      </w:r>
    </w:p>
    <w:p w14:paraId="5BCA6003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E760BB6" w14:textId="049E4926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Pacey.org.uk. (no date) </w:t>
      </w:r>
      <w:r w:rsidRPr="009315F4">
        <w:rPr>
          <w:rFonts w:cstheme="minorHAnsi"/>
          <w:i/>
          <w:sz w:val="24"/>
          <w:szCs w:val="24"/>
        </w:rPr>
        <w:t>Working in partnership with parents - spotlight on</w:t>
      </w:r>
      <w:r w:rsidRPr="009315F4">
        <w:rPr>
          <w:rFonts w:cstheme="minorHAnsi"/>
          <w:sz w:val="24"/>
          <w:szCs w:val="24"/>
        </w:rPr>
        <w:t>. [online] Available at: https://www.pacey.org.uk/working-in-childcare/spotlight-on/partnerships-with-parents/ [Accessed 9 Mar. 2019].</w:t>
      </w:r>
    </w:p>
    <w:p w14:paraId="4768D84C" w14:textId="1C3EBCDE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DE061A6" w14:textId="7226B7DD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Parliamentary Office of Science and Technology (2019) ‘Improving children’s diet’ </w:t>
      </w:r>
      <w:hyperlink r:id="rId34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https://www.parliament.uk/documents/post/pr199.pdf?fbclid=IwAR0EOGWRGaUzVhZzp2P5yiwHoLAV9uFQC7cBXjK_orcHYR7ZjNoK9A2_PWo</w:t>
        </w:r>
      </w:hyperlink>
      <w:r w:rsidRPr="009315F4">
        <w:rPr>
          <w:rFonts w:cstheme="minorHAnsi"/>
          <w:sz w:val="24"/>
          <w:szCs w:val="24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 </w:t>
      </w:r>
    </w:p>
    <w:p w14:paraId="1EAB9441" w14:textId="37635635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5A70A9C" w14:textId="6666050C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Plymouth University (2019)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Transforming Outdoor Learning In Schools Lessons From The Natural Connections Project</w:t>
      </w:r>
      <w:r w:rsidRPr="009315F4">
        <w:rPr>
          <w:rFonts w:cstheme="minorHAnsi"/>
          <w:sz w:val="24"/>
          <w:szCs w:val="24"/>
          <w:lang w:eastAsia="en-GB"/>
        </w:rPr>
        <w:t>. [online] Plymouth.ac.uk. Available at: https://www.plymouth.ac.uk/uploads/production/document/path/7/7634/Transforming_Outdoor_Learning_in_Schools_SCN.pdf [Accessed 12 Mar. 2019].</w:t>
      </w:r>
    </w:p>
    <w:p w14:paraId="72DC9A43" w14:textId="14170024" w:rsidR="004700C0" w:rsidRPr="009315F4" w:rsidRDefault="004700C0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2E46F646" w14:textId="77777777" w:rsidR="004700C0" w:rsidRPr="009315F4" w:rsidRDefault="004700C0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Reading Rockets (2010). Environmental Print. [online] Available at: </w:t>
      </w:r>
      <w:hyperlink r:id="rId35" w:tgtFrame="_blank" w:history="1">
        <w:r w:rsidRPr="009315F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http://www.r</w:t>
        </w:r>
        <w:r w:rsidRPr="009315F4">
          <w:rPr>
            <w:rStyle w:val="Hyperlink"/>
            <w:rFonts w:cstheme="minorHAnsi"/>
            <w:color w:val="auto"/>
            <w:sz w:val="24"/>
            <w:szCs w:val="24"/>
            <w:u w:val="none"/>
          </w:rPr>
          <w:t>e</w:t>
        </w:r>
        <w:r w:rsidRPr="009315F4">
          <w:rPr>
            <w:rStyle w:val="Hyperlink"/>
            <w:rFonts w:cstheme="minorHAnsi"/>
            <w:color w:val="auto"/>
            <w:sz w:val="24"/>
            <w:szCs w:val="24"/>
            <w:u w:val="none"/>
          </w:rPr>
          <w:t>adingrockets.org/article/environmental-print</w:t>
        </w:r>
      </w:hyperlink>
      <w:r w:rsidRPr="009315F4">
        <w:rPr>
          <w:rFonts w:cstheme="minorHAnsi"/>
          <w:sz w:val="24"/>
          <w:szCs w:val="24"/>
        </w:rPr>
        <w:t xml:space="preserve"> [Accessed 15 Mar. 2019].</w:t>
      </w:r>
    </w:p>
    <w:p w14:paraId="581D163E" w14:textId="77777777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70304271" w14:textId="7FEFB80C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rspb.org (2010) ‘Every child outdoors’ </w:t>
      </w:r>
      <w:hyperlink r:id="rId36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http://ww2.rspb.org.uk/Images/everychild</w:t>
        </w:r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o</w:t>
        </w:r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utdoors_tcm9-259689.pdf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</w:t>
      </w:r>
    </w:p>
    <w:p w14:paraId="2A7493B4" w14:textId="5553373B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242F4893" w14:textId="471DF2B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Russell, K. and Granville, S. (2005) </w:t>
      </w:r>
      <w:r w:rsidRPr="009315F4">
        <w:rPr>
          <w:rFonts w:cstheme="minorHAnsi"/>
          <w:i/>
          <w:sz w:val="24"/>
          <w:szCs w:val="24"/>
          <w:lang w:val="en-US"/>
        </w:rPr>
        <w:t xml:space="preserve">Parents’ views on improving parental involvement in children’s education. </w:t>
      </w:r>
      <w:r w:rsidRPr="009315F4">
        <w:rPr>
          <w:rFonts w:cstheme="minorHAnsi"/>
          <w:sz w:val="24"/>
          <w:szCs w:val="24"/>
          <w:lang w:val="en-US"/>
        </w:rPr>
        <w:t xml:space="preserve">Edinburgh: Scottish Executive. [e-book]. Available at: </w:t>
      </w:r>
      <w:hyperlink r:id="rId37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https://www.webarchive.org.uk/wayback/archive/20160111161334mp_/http:/www.gov.scot/Resource/Doc/37428/0023556.pdf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</w:t>
      </w:r>
    </w:p>
    <w:p w14:paraId="62F52022" w14:textId="70DEA765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35E9917B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School gardening.rhs.org (2015) ‘Growing vegetables in school gardens’ </w:t>
      </w:r>
      <w:hyperlink r:id="rId38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https://schoolgardening.rhs.org.uk/Resources/Info-Sheet/Growing-Vegetables-in-Schools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395AEC83" w14:textId="77777777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05401F0C" w14:textId="090DA2BA" w:rsidR="0041096E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Staufenberg, J. (2017)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Parents evening attendance linked to test scores</w:t>
      </w:r>
      <w:r w:rsidRPr="009315F4">
        <w:rPr>
          <w:rFonts w:cstheme="minorHAnsi"/>
          <w:sz w:val="24"/>
          <w:szCs w:val="24"/>
          <w:lang w:eastAsia="en-GB"/>
        </w:rPr>
        <w:t>. [online] Schools Week. Available at: https://schoolsweek.co.uk/children-do-better-if-their-family-attends-parents-evenings/ [Accessed 11 Mar. 2019].</w:t>
      </w:r>
    </w:p>
    <w:p w14:paraId="1D68F418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1E55866B" w14:textId="159D35D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Sylva, K., Melhuish, E., Sammons, P., Siraj-Blatchford, I., and Taggart, B. (2003) ‘Effective Provision and Pre-school Education (EPPE) Project: Findings from Pre-school to end of Key Stage 1’. [Online]: </w:t>
      </w:r>
      <w:hyperlink r:id="rId39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https://dera.ioe.ac.uk/18189/2/SSU-SF-2004-01.pdf</w:t>
        </w:r>
      </w:hyperlink>
      <w:r w:rsidRPr="009315F4">
        <w:rPr>
          <w:rFonts w:cstheme="minorHAnsi"/>
          <w:sz w:val="24"/>
          <w:szCs w:val="24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4B2761EE" w14:textId="40E4C5B9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FD392E1" w14:textId="1E05FAA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Sylva, K., Melhuish, E., Siraj-Blatchford, I. and Taggart, B. (2004)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The Effective Provision of Pre-School Education (EPPE) Project</w:t>
      </w:r>
      <w:r w:rsidRPr="009315F4">
        <w:rPr>
          <w:rFonts w:cstheme="minorHAnsi"/>
          <w:sz w:val="24"/>
          <w:szCs w:val="24"/>
          <w:lang w:eastAsia="en-GB"/>
        </w:rPr>
        <w:t>. [online] Dera.ioe.ac.uk. Available at: https://dera.ioe.ac.uk/18189/2/SSU-SF-2004-01.pdf [Accessed 12 Mar. 2019].</w:t>
      </w:r>
    </w:p>
    <w:p w14:paraId="666D8B8B" w14:textId="138F3A27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2695E5F7" w14:textId="05FACA3C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 xml:space="preserve">The Guardian (2019) ‘If the children grow it themselves, they’re more likely to eat it’ </w:t>
      </w:r>
      <w:hyperlink r:id="rId40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eastAsia="en-GB"/>
          </w:rPr>
          <w:t>https://www.theguardian.com/lifeandstyle/2017/jul/15/school-dinners-meals-kids-cooking-vegetables-marlborough-primary-school-cornwall?fbclid=IwAR3FX4BEp76wftk8XMTSPECHaR5a15InCbUsw_XUGEe1yHPrn83XB02C5lY</w:t>
        </w:r>
      </w:hyperlink>
      <w:r w:rsidRPr="009315F4">
        <w:rPr>
          <w:rFonts w:cstheme="minorHAnsi"/>
          <w:sz w:val="24"/>
          <w:szCs w:val="24"/>
          <w:lang w:eastAsia="en-GB"/>
        </w:rPr>
        <w:t xml:space="preserve"> [Accessed: 8</w:t>
      </w:r>
      <w:r w:rsidRPr="009315F4">
        <w:rPr>
          <w:rFonts w:cstheme="minorHAnsi"/>
          <w:sz w:val="24"/>
          <w:szCs w:val="24"/>
          <w:vertAlign w:val="superscript"/>
          <w:lang w:eastAsia="en-GB"/>
        </w:rPr>
        <w:t>th</w:t>
      </w:r>
      <w:r w:rsidRPr="009315F4">
        <w:rPr>
          <w:rFonts w:cstheme="minorHAnsi"/>
          <w:sz w:val="24"/>
          <w:szCs w:val="24"/>
          <w:lang w:eastAsia="en-GB"/>
        </w:rPr>
        <w:t xml:space="preserve"> March 2019]. </w:t>
      </w:r>
    </w:p>
    <w:p w14:paraId="07F13CB2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E165E21" w14:textId="1F22B89B" w:rsidR="007C7544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The Royal Society for the Prevention of Accidents (no date) </w:t>
      </w:r>
      <w:r w:rsidRPr="009315F4">
        <w:rPr>
          <w:rFonts w:cstheme="minorHAnsi"/>
          <w:i/>
          <w:sz w:val="24"/>
          <w:szCs w:val="24"/>
        </w:rPr>
        <w:t>Family Safety Week - RoSPA</w:t>
      </w:r>
      <w:r w:rsidRPr="009315F4">
        <w:rPr>
          <w:rFonts w:cstheme="minorHAnsi"/>
          <w:sz w:val="24"/>
          <w:szCs w:val="24"/>
        </w:rPr>
        <w:t>. [online] Available at: https://www.rospa.com/campaigns-fundraising/family-safety-week/ [Accessed 8 Mar</w:t>
      </w:r>
      <w:r w:rsidR="000E75E5" w:rsidRPr="009315F4">
        <w:rPr>
          <w:rFonts w:cstheme="minorHAnsi"/>
          <w:sz w:val="24"/>
          <w:szCs w:val="24"/>
        </w:rPr>
        <w:t>ch</w:t>
      </w:r>
      <w:r w:rsidRPr="009315F4">
        <w:rPr>
          <w:rFonts w:cstheme="minorHAnsi"/>
          <w:sz w:val="24"/>
          <w:szCs w:val="24"/>
        </w:rPr>
        <w:t xml:space="preserve"> 2019].</w:t>
      </w:r>
    </w:p>
    <w:p w14:paraId="1210E329" w14:textId="2CE74EFF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88BF003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Tremainsprimary.org (2014) </w:t>
      </w:r>
      <w:hyperlink r:id="rId41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http://www.tremainsprimary.org.uk/wp-content/uploads/2016/10/ESDGC-Policy.pdf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367E8624" w14:textId="2EECEE58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252EC4F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T2group.co.uk (no date) ‘The seven key themes of ESDGC’ </w:t>
      </w:r>
      <w:hyperlink r:id="rId42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http://www.t2group.co.uk/download/brochure/The%20Seven%20Key%20Themes%20of%20ESDGC.pdf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2E60D396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92D36FF" w14:textId="5CBFCCD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United Nations (no date) </w:t>
      </w:r>
      <w:r w:rsidRPr="009315F4">
        <w:rPr>
          <w:rFonts w:cstheme="minorHAnsi"/>
          <w:i/>
          <w:sz w:val="24"/>
          <w:szCs w:val="24"/>
        </w:rPr>
        <w:t>International Day of Families 15 May</w:t>
      </w:r>
      <w:r w:rsidRPr="009315F4">
        <w:rPr>
          <w:rFonts w:cstheme="minorHAnsi"/>
          <w:sz w:val="24"/>
          <w:szCs w:val="24"/>
        </w:rPr>
        <w:t>. [online] Available at: http://www.un.org/en/events/familyday/ [Accessed 8 Mar</w:t>
      </w:r>
      <w:r w:rsidR="000E75E5" w:rsidRPr="009315F4">
        <w:rPr>
          <w:rFonts w:cstheme="minorHAnsi"/>
          <w:sz w:val="24"/>
          <w:szCs w:val="24"/>
        </w:rPr>
        <w:t>ch</w:t>
      </w:r>
      <w:r w:rsidRPr="009315F4">
        <w:rPr>
          <w:rFonts w:cstheme="minorHAnsi"/>
          <w:sz w:val="24"/>
          <w:szCs w:val="24"/>
        </w:rPr>
        <w:t xml:space="preserve"> 2019].</w:t>
      </w:r>
    </w:p>
    <w:p w14:paraId="07310932" w14:textId="77777777" w:rsidR="0041096E" w:rsidRPr="009315F4" w:rsidRDefault="0041096E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</w:p>
    <w:p w14:paraId="2280F634" w14:textId="3FFC6EEA" w:rsidR="002D756E" w:rsidRPr="009315F4" w:rsidRDefault="002D756E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  <w:r w:rsidRPr="009315F4">
        <w:rPr>
          <w:rFonts w:eastAsia="Times New Roman" w:cstheme="minorHAnsi"/>
          <w:sz w:val="24"/>
          <w:szCs w:val="24"/>
          <w:lang w:eastAsia="en-GB"/>
        </w:rPr>
        <w:t xml:space="preserve">Welsh Government (2015) </w:t>
      </w:r>
      <w:r w:rsidRPr="009315F4">
        <w:rPr>
          <w:rFonts w:eastAsia="Times New Roman" w:cstheme="minorHAnsi"/>
          <w:i/>
          <w:iCs/>
          <w:sz w:val="24"/>
          <w:szCs w:val="24"/>
          <w:lang w:eastAsia="en-GB"/>
        </w:rPr>
        <w:t>Foundation Phase</w:t>
      </w:r>
      <w:r w:rsidRPr="009315F4">
        <w:rPr>
          <w:rFonts w:eastAsia="Times New Roman" w:cstheme="minorHAnsi"/>
          <w:sz w:val="24"/>
          <w:szCs w:val="24"/>
          <w:lang w:eastAsia="en-GB"/>
        </w:rPr>
        <w:t>. [online] Available at: https://beta.gov.wales/foundation-phase-framework [Accessed 13 Mar</w:t>
      </w:r>
      <w:r w:rsidR="000E75E5" w:rsidRPr="009315F4">
        <w:rPr>
          <w:rFonts w:eastAsia="Times New Roman" w:cstheme="minorHAnsi"/>
          <w:sz w:val="24"/>
          <w:szCs w:val="24"/>
          <w:lang w:eastAsia="en-GB"/>
        </w:rPr>
        <w:t>ch</w:t>
      </w:r>
      <w:r w:rsidRPr="009315F4">
        <w:rPr>
          <w:rFonts w:eastAsia="Times New Roman" w:cstheme="minorHAnsi"/>
          <w:sz w:val="24"/>
          <w:szCs w:val="24"/>
          <w:lang w:eastAsia="en-GB"/>
        </w:rPr>
        <w:t xml:space="preserve"> 2019].</w:t>
      </w:r>
    </w:p>
    <w:p w14:paraId="6849A5E1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871DACB" w14:textId="05C849DC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(2016) ‘National Minimum Standards for Regulated Childcare for Children up to the age of 12 years’. Cardiff: National Assembly for Wales. [Online]: </w:t>
      </w:r>
      <w:hyperlink r:id="rId43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https://gov.wales/docs/dsjlg/publications/cyp/160411-regulated-child-care-en.pdf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3BDD0D4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52E37689" w14:textId="7093A833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Welsh Government (2016)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Taking Wales Forward 2016-2021</w:t>
      </w:r>
      <w:r w:rsidRPr="009315F4">
        <w:rPr>
          <w:rFonts w:cstheme="minorHAnsi"/>
          <w:sz w:val="24"/>
          <w:szCs w:val="24"/>
          <w:lang w:eastAsia="en-GB"/>
        </w:rPr>
        <w:t>. [online] Gov.wales. Available at: https://gov.wales/sites/default/files/publications/2017-08/taking-wales-forward.pdf [Accessed 14 Mar</w:t>
      </w:r>
      <w:r w:rsidR="000E75E5" w:rsidRPr="009315F4">
        <w:rPr>
          <w:rFonts w:cstheme="minorHAnsi"/>
          <w:sz w:val="24"/>
          <w:szCs w:val="24"/>
          <w:lang w:eastAsia="en-GB"/>
        </w:rPr>
        <w:t>ch</w:t>
      </w:r>
      <w:r w:rsidRPr="009315F4">
        <w:rPr>
          <w:rFonts w:cstheme="minorHAnsi"/>
          <w:sz w:val="24"/>
          <w:szCs w:val="24"/>
          <w:lang w:eastAsia="en-GB"/>
        </w:rPr>
        <w:t xml:space="preserve"> 2019].</w:t>
      </w:r>
    </w:p>
    <w:p w14:paraId="3CAA0CC1" w14:textId="62B8113E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532E1BD5" w14:textId="345D915C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Welsh Government (2017)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Education in Wales: Our national mission</w:t>
      </w:r>
      <w:r w:rsidRPr="009315F4">
        <w:rPr>
          <w:rFonts w:cstheme="minorHAnsi"/>
          <w:sz w:val="24"/>
          <w:szCs w:val="24"/>
          <w:lang w:eastAsia="en-GB"/>
        </w:rPr>
        <w:t>. [online] Gov.wales. Available at: https://gov.wales/sites/default/files/publications/2018-03/education-in-wales-our-national-mission.pdf [Accessed 10 Mar</w:t>
      </w:r>
      <w:r w:rsidR="000E75E5" w:rsidRPr="009315F4">
        <w:rPr>
          <w:rFonts w:cstheme="minorHAnsi"/>
          <w:sz w:val="24"/>
          <w:szCs w:val="24"/>
          <w:lang w:eastAsia="en-GB"/>
        </w:rPr>
        <w:t>ch</w:t>
      </w:r>
      <w:r w:rsidRPr="009315F4">
        <w:rPr>
          <w:rFonts w:cstheme="minorHAnsi"/>
          <w:sz w:val="24"/>
          <w:szCs w:val="24"/>
          <w:lang w:eastAsia="en-GB"/>
        </w:rPr>
        <w:t xml:space="preserve"> 2019].</w:t>
      </w:r>
    </w:p>
    <w:p w14:paraId="4A7A5C27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7B4748F9" w14:textId="513E36FC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(2017) ‘Flying Start’. Cardiff: National Assembly for Wales. [Online]: </w:t>
      </w:r>
      <w:hyperlink r:id="rId44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</w:p>
    <w:p w14:paraId="1DEAC829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8C7652D" w14:textId="5AD03B03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(2017) ‘Prosperity for All (Wales) Agenda: The National Strategy’. [Online]: </w:t>
      </w:r>
      <w:hyperlink r:id="rId45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https://gov.wales/docs/strategies/170919-prosperity-for-all-en.pdf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1971A967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21D62F0" w14:textId="0174B74A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Welsh Government (2018) ‘Additional Learning Needs and Education Tribunal (Wales) Act (2018)’. Cardiff: Her Majesty’s Stationary Office.</w:t>
      </w:r>
    </w:p>
    <w:p w14:paraId="201983F7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7C6973F1" w14:textId="75A83326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Welsh Government (2018)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A Healthier Wales</w:t>
      </w:r>
      <w:r w:rsidRPr="009315F4">
        <w:rPr>
          <w:rFonts w:cstheme="minorHAnsi"/>
          <w:sz w:val="24"/>
          <w:szCs w:val="24"/>
          <w:lang w:eastAsia="en-GB"/>
        </w:rPr>
        <w:t>. [online] Basw.co.uk. Available at: https://www.basw.co.uk/system/files/resources/180608healthier-wales-mainen.pdf [Accessed 11 Mar. 2019].</w:t>
      </w:r>
    </w:p>
    <w:p w14:paraId="251B4CC5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491CDD2" w14:textId="50BF2B85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(no date) ‘Flying Start Health Visiting Core Programme’. [Online]: </w:t>
      </w:r>
      <w:hyperlink r:id="rId46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http://www.wales.nhs.uk/sitesplus/documents/866/Flying%20Start%20Health%20Visiting%20Core%20Programme.pdf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0849DB2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1891F970" w14:textId="50F5764A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Government. (2016) </w:t>
      </w:r>
      <w:r w:rsidRPr="009315F4">
        <w:rPr>
          <w:rFonts w:cstheme="minorHAnsi"/>
          <w:i/>
          <w:sz w:val="24"/>
          <w:szCs w:val="24"/>
        </w:rPr>
        <w:t>“Health Reports Healthy Child.</w:t>
      </w:r>
      <w:r w:rsidRPr="009315F4">
        <w:rPr>
          <w:rFonts w:cstheme="minorHAnsi"/>
          <w:sz w:val="24"/>
          <w:szCs w:val="24"/>
        </w:rPr>
        <w:t xml:space="preserve">” </w:t>
      </w:r>
      <w:hyperlink r:id="rId47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https://gov.wales/topics/health/publications/health/reports/healthy-child/?lang=en</w:t>
        </w:r>
      </w:hyperlink>
      <w:r w:rsidRPr="009315F4">
        <w:rPr>
          <w:rFonts w:cstheme="minorHAnsi"/>
          <w:sz w:val="24"/>
          <w:szCs w:val="24"/>
        </w:rPr>
        <w:t xml:space="preserve"> [Accessed:14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096DD948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shd w:val="clear" w:color="auto" w:fill="FFFFFF"/>
        </w:rPr>
      </w:pPr>
    </w:p>
    <w:p w14:paraId="331AF2D0" w14:textId="73C7E114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9315F4">
        <w:rPr>
          <w:rFonts w:cstheme="minorHAnsi"/>
          <w:sz w:val="24"/>
          <w:szCs w:val="24"/>
          <w:shd w:val="clear" w:color="auto" w:fill="FFFFFF"/>
        </w:rPr>
        <w:t xml:space="preserve">Welsh Government. (2018) </w:t>
      </w:r>
      <w:r w:rsidRPr="009315F4">
        <w:rPr>
          <w:rFonts w:cstheme="minorHAnsi"/>
          <w:i/>
          <w:sz w:val="24"/>
          <w:szCs w:val="24"/>
          <w:shd w:val="clear" w:color="auto" w:fill="FFFFFF"/>
        </w:rPr>
        <w:t>“Digital Competence Framework guidance.”</w:t>
      </w:r>
      <w:r w:rsidRPr="009315F4">
        <w:rPr>
          <w:rFonts w:cstheme="minorHAnsi"/>
          <w:sz w:val="24"/>
          <w:szCs w:val="24"/>
          <w:shd w:val="clear" w:color="auto" w:fill="FFFFFF"/>
        </w:rPr>
        <w:t xml:space="preserve"> </w:t>
      </w:r>
      <w:hyperlink r:id="rId48" w:history="1">
        <w:r w:rsidRPr="009315F4">
          <w:rPr>
            <w:rStyle w:val="Hyperlink"/>
            <w:rFonts w:cstheme="minorHAnsi"/>
            <w:color w:val="auto"/>
            <w:sz w:val="24"/>
            <w:szCs w:val="24"/>
            <w:shd w:val="clear" w:color="auto" w:fill="FFFFFF"/>
          </w:rPr>
          <w:t>https://learning.gov.wales/docs/learningwales/publications/180620-dcf-guidance-2018-en.pdf</w:t>
        </w:r>
      </w:hyperlink>
      <w:r w:rsidRPr="009315F4">
        <w:rPr>
          <w:rFonts w:cstheme="minorHAnsi"/>
          <w:sz w:val="24"/>
          <w:szCs w:val="24"/>
          <w:shd w:val="clear" w:color="auto" w:fill="FFFFFF"/>
        </w:rPr>
        <w:t xml:space="preserve"> [Accessed: 14</w:t>
      </w:r>
      <w:r w:rsidRPr="009315F4">
        <w:rPr>
          <w:rFonts w:cstheme="minorHAnsi"/>
          <w:sz w:val="24"/>
          <w:szCs w:val="24"/>
          <w:shd w:val="clear" w:color="auto" w:fill="FFFFFF"/>
          <w:vertAlign w:val="superscript"/>
        </w:rPr>
        <w:t>th</w:t>
      </w:r>
      <w:r w:rsidRPr="009315F4">
        <w:rPr>
          <w:rFonts w:cstheme="minorHAnsi"/>
          <w:sz w:val="24"/>
          <w:szCs w:val="24"/>
          <w:shd w:val="clear" w:color="auto" w:fill="FFFFFF"/>
        </w:rPr>
        <w:t xml:space="preserve"> March 2019].</w:t>
      </w:r>
    </w:p>
    <w:p w14:paraId="2BE1E716" w14:textId="5612A131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Welsh Government. (2018) “</w:t>
      </w:r>
      <w:r w:rsidRPr="009315F4">
        <w:rPr>
          <w:rFonts w:cstheme="minorHAnsi"/>
          <w:i/>
          <w:sz w:val="24"/>
          <w:szCs w:val="24"/>
        </w:rPr>
        <w:t xml:space="preserve">Food Nutrition Volume 1.” </w:t>
      </w:r>
      <w:hyperlink r:id="rId49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https://beta.gov.wales/sites/default/files/consultations/2018-06/food-nutrition-volume-1.pdf</w:t>
        </w:r>
      </w:hyperlink>
      <w:r w:rsidRPr="009315F4">
        <w:rPr>
          <w:rFonts w:cstheme="minorHAnsi"/>
          <w:sz w:val="24"/>
          <w:szCs w:val="24"/>
        </w:rPr>
        <w:t xml:space="preserve"> [Accessed:14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451467D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2A3B2C0" w14:textId="23BEC86B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White, J. (2015) Seeing is Believing? Insights from Young Children in Nature.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International Journal of Early Childhood</w:t>
      </w:r>
      <w:r w:rsidRPr="009315F4">
        <w:rPr>
          <w:rFonts w:cstheme="minorHAnsi"/>
          <w:sz w:val="24"/>
          <w:szCs w:val="24"/>
        </w:rPr>
        <w:t>, [online] 47(1). Available at: https://search-proquest-com.ezproxy.uwtsd.ac.uk/docview/1668049986?accountid=130472&amp;rfr_id=info%3Axri%2Fsid%3Aprimo [Accessed 11 Feb. 2019].</w:t>
      </w:r>
    </w:p>
    <w:p w14:paraId="6F8FBB8A" w14:textId="77777777" w:rsidR="00C57499" w:rsidRPr="007E5A5F" w:rsidRDefault="00C57499" w:rsidP="007E5A5F">
      <w:pPr>
        <w:pStyle w:val="NoSpacing"/>
        <w:spacing w:line="360" w:lineRule="auto"/>
        <w:rPr>
          <w:rStyle w:val="3oh-"/>
          <w:rFonts w:eastAsia="Times New Roman" w:cstheme="minorHAnsi"/>
          <w:sz w:val="24"/>
          <w:szCs w:val="24"/>
        </w:rPr>
      </w:pPr>
    </w:p>
    <w:p w14:paraId="21A2857E" w14:textId="77777777" w:rsidR="00983294" w:rsidRPr="007E5A5F" w:rsidRDefault="00983294" w:rsidP="007E5A5F">
      <w:pPr>
        <w:pStyle w:val="NoSpacing"/>
        <w:spacing w:line="360" w:lineRule="auto"/>
        <w:rPr>
          <w:rFonts w:cstheme="minorHAnsi"/>
          <w:i/>
          <w:iCs/>
          <w:color w:val="000000"/>
          <w:sz w:val="24"/>
          <w:szCs w:val="24"/>
        </w:rPr>
      </w:pPr>
    </w:p>
    <w:sectPr w:rsidR="00983294" w:rsidRPr="007E5A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1716"/>
    <w:rsid w:val="0006300F"/>
    <w:rsid w:val="000E75E5"/>
    <w:rsid w:val="00194311"/>
    <w:rsid w:val="00257919"/>
    <w:rsid w:val="00267C56"/>
    <w:rsid w:val="002D756E"/>
    <w:rsid w:val="002E15FB"/>
    <w:rsid w:val="00367CA6"/>
    <w:rsid w:val="003865AE"/>
    <w:rsid w:val="003E205B"/>
    <w:rsid w:val="003F4017"/>
    <w:rsid w:val="0041096E"/>
    <w:rsid w:val="004700C0"/>
    <w:rsid w:val="004709B6"/>
    <w:rsid w:val="00487E07"/>
    <w:rsid w:val="004A68D9"/>
    <w:rsid w:val="00581603"/>
    <w:rsid w:val="005868DD"/>
    <w:rsid w:val="005E73D8"/>
    <w:rsid w:val="005F16AE"/>
    <w:rsid w:val="00642A6A"/>
    <w:rsid w:val="00681AAB"/>
    <w:rsid w:val="006E0658"/>
    <w:rsid w:val="007C7544"/>
    <w:rsid w:val="007E5A5F"/>
    <w:rsid w:val="008E48B4"/>
    <w:rsid w:val="009315F4"/>
    <w:rsid w:val="009459FE"/>
    <w:rsid w:val="00983294"/>
    <w:rsid w:val="009B1DF2"/>
    <w:rsid w:val="00A965DC"/>
    <w:rsid w:val="00AC36DC"/>
    <w:rsid w:val="00AD039C"/>
    <w:rsid w:val="00C57499"/>
    <w:rsid w:val="00CA3009"/>
    <w:rsid w:val="00CA7BCA"/>
    <w:rsid w:val="00CC3729"/>
    <w:rsid w:val="00CF089D"/>
    <w:rsid w:val="00D11E02"/>
    <w:rsid w:val="00D21716"/>
    <w:rsid w:val="00E446E4"/>
    <w:rsid w:val="00F7458F"/>
    <w:rsid w:val="00F84190"/>
    <w:rsid w:val="00F8700A"/>
    <w:rsid w:val="00FB2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0E4C0"/>
  <w15:chartTrackingRefBased/>
  <w15:docId w15:val="{2DD4EFE1-18C0-420A-A36E-9B6147C1B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D039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257919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2171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2171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2171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5791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AC36DC"/>
    <w:pPr>
      <w:spacing w:before="100" w:beforeAutospacing="1" w:after="100" w:afterAutospacing="1"/>
    </w:pPr>
    <w:rPr>
      <w:rFonts w:eastAsiaTheme="minorHAnsi"/>
      <w:lang w:eastAsia="en-GB"/>
    </w:rPr>
  </w:style>
  <w:style w:type="character" w:customStyle="1" w:styleId="apple-converted-space">
    <w:name w:val="apple-converted-space"/>
    <w:basedOn w:val="DefaultParagraphFont"/>
    <w:rsid w:val="00AC36DC"/>
  </w:style>
  <w:style w:type="character" w:styleId="FollowedHyperlink">
    <w:name w:val="FollowedHyperlink"/>
    <w:basedOn w:val="DefaultParagraphFont"/>
    <w:uiPriority w:val="99"/>
    <w:semiHidden/>
    <w:unhideWhenUsed/>
    <w:rsid w:val="00F8700A"/>
    <w:rPr>
      <w:color w:val="954F72" w:themeColor="followedHyperlink"/>
      <w:u w:val="single"/>
    </w:rPr>
  </w:style>
  <w:style w:type="character" w:customStyle="1" w:styleId="3oh-">
    <w:name w:val="_3oh-"/>
    <w:basedOn w:val="DefaultParagraphFont"/>
    <w:rsid w:val="00983294"/>
  </w:style>
  <w:style w:type="character" w:styleId="UnresolvedMention">
    <w:name w:val="Unresolved Mention"/>
    <w:basedOn w:val="DefaultParagraphFont"/>
    <w:uiPriority w:val="99"/>
    <w:rsid w:val="00C574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630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2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8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6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0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8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pp.croneri.co.uk/feature-articles/e-safety-early-years" TargetMode="External"/><Relationship Id="rId18" Type="http://schemas.openxmlformats.org/officeDocument/2006/relationships/hyperlink" Target="https://www.connectsafely.org/edtech/" TargetMode="External"/><Relationship Id="rId26" Type="http://schemas.openxmlformats.org/officeDocument/2006/relationships/hyperlink" Target="https://growing-minds.org/documents/cooking-with-children-in-licensed-child-care.pdf" TargetMode="External"/><Relationship Id="rId39" Type="http://schemas.openxmlformats.org/officeDocument/2006/relationships/hyperlink" Target="https://dera.ioe.ac.uk/18189/2/SSU-SF-2004-01.pdf" TargetMode="External"/><Relationship Id="rId21" Type="http://schemas.openxmlformats.org/officeDocument/2006/relationships/hyperlink" Target="https://www.legislation.gov.uk/ukpga/1989/41/contents" TargetMode="External"/><Relationship Id="rId34" Type="http://schemas.openxmlformats.org/officeDocument/2006/relationships/hyperlink" Target="https://www.parliament.uk/documents/post/pr199.pdf?fbclid=IwAR0EOGWRGaUzVhZzp2P5yiwHoLAV9uFQC7cBXjK_orcHYR7ZjNoK9A2_PWo" TargetMode="External"/><Relationship Id="rId42" Type="http://schemas.openxmlformats.org/officeDocument/2006/relationships/hyperlink" Target="http://www.t2group.co.uk/download/brochure/The%20Seven%20Key%20Themes%20of%20ESDGC.pdf" TargetMode="External"/><Relationship Id="rId47" Type="http://schemas.openxmlformats.org/officeDocument/2006/relationships/hyperlink" Target="https://gov.wales/topics/health/publications/health/reports/healthy-child/?lang=en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mentalhelp.net/articles/urie-bronfenbrenner-and-child-developmen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dspire.co.uk/year_2015/10/01/the-pros-cons-of-children-using-ipads/" TargetMode="External"/><Relationship Id="rId29" Type="http://schemas.openxmlformats.org/officeDocument/2006/relationships/hyperlink" Target="http://www.icbl.hw.ac.uk/ltdi/cookbook/info_questionnaires/printable.pdf" TargetMode="External"/><Relationship Id="rId11" Type="http://schemas.openxmlformats.org/officeDocument/2006/relationships/hyperlink" Target="https://www-dawsonera-com.ezproxy.uwtsd.ac.uk/readonline/9781907969249" TargetMode="External"/><Relationship Id="rId24" Type="http://schemas.openxmlformats.org/officeDocument/2006/relationships/hyperlink" Target="http://www.legislation.gov.uk/wsi/2010/2574/contents/made" TargetMode="External"/><Relationship Id="rId32" Type="http://schemas.openxmlformats.org/officeDocument/2006/relationships/hyperlink" Target="https://www.sheffield.ac.uk/polopoly_fs/1.54541!/file/childview.pdf" TargetMode="External"/><Relationship Id="rId37" Type="http://schemas.openxmlformats.org/officeDocument/2006/relationships/hyperlink" Target="https://www.webarchive.org.uk/wayback/archive/20160111161334mp_/http:/www.gov.scot/Resource/Doc/37428/0023556.pdf" TargetMode="External"/><Relationship Id="rId40" Type="http://schemas.openxmlformats.org/officeDocument/2006/relationships/hyperlink" Target="https://www.theguardian.com/lifeandstyle/2017/jul/15/school-dinners-meals-kids-cooking-vegetables-marlborough-primary-school-cornwall?fbclid=IwAR3FX4BEp76wftk8XMTSPECHaR5a15InCbUsw_XUGEe1yHPrn83XB02C5lY" TargetMode="External"/><Relationship Id="rId45" Type="http://schemas.openxmlformats.org/officeDocument/2006/relationships/hyperlink" Target="https://gov.wales/docs/strategies/170919-prosperity-for-all-en.pdf" TargetMode="External"/><Relationship Id="rId5" Type="http://schemas.openxmlformats.org/officeDocument/2006/relationships/hyperlink" Target="https://www.edudoc.ch/static/xd/2003/60.pdf" TargetMode="External"/><Relationship Id="rId15" Type="http://schemas.openxmlformats.org/officeDocument/2006/relationships/hyperlink" Target="https://dera.ioe.ac.uk/527/7/091221qualitativeevalflyingstarten_Redacted.pdf" TargetMode="External"/><Relationship Id="rId23" Type="http://schemas.openxmlformats.org/officeDocument/2006/relationships/hyperlink" Target="https://www.legislation.gov.uk/uksi/1990/1380/contents/made" TargetMode="External"/><Relationship Id="rId28" Type="http://schemas.openxmlformats.org/officeDocument/2006/relationships/hyperlink" Target="http://media.nao.org.uk/uploads/2004/02/268_literaturereview.pdf" TargetMode="External"/><Relationship Id="rId36" Type="http://schemas.openxmlformats.org/officeDocument/2006/relationships/hyperlink" Target="http://ww2.rspb.org.uk/Images/everychildoutdoors_tcm9-259689.pdf" TargetMode="External"/><Relationship Id="rId49" Type="http://schemas.openxmlformats.org/officeDocument/2006/relationships/hyperlink" Target="https://beta.gov.wales/sites/default/files/consultations/2018-06/food-nutrition-volume-1.pdf" TargetMode="External"/><Relationship Id="rId10" Type="http://schemas.openxmlformats.org/officeDocument/2006/relationships/hyperlink" Target="https://www.childcomwales.org.uk/" TargetMode="External"/><Relationship Id="rId19" Type="http://schemas.openxmlformats.org/officeDocument/2006/relationships/hyperlink" Target="https://www.gl-assessment.co.uk/products/schedule-of-growing-skills-sgs/" TargetMode="External"/><Relationship Id="rId31" Type="http://schemas.openxmlformats.org/officeDocument/2006/relationships/hyperlink" Target="https://www-dawsonera-com.ezproxy.uwtsd.ac.uk/readonline/9780335243747" TargetMode="External"/><Relationship Id="rId44" Type="http://schemas.openxmlformats.org/officeDocument/2006/relationships/hyperlink" Target="https://gov.wales/topics/people-and-communities/people/children-and-young-people/parenting-support-guidance/help/flyingstart/?lang=en" TargetMode="External"/><Relationship Id="rId4" Type="http://schemas.openxmlformats.org/officeDocument/2006/relationships/hyperlink" Target="https://www.researchgate.net/publication/283154897_iPad_at_School_A_Holistic_Evaluation_of_the_Opinions_of_Students_Teachers_and_Parents_Concerning_iPad_Usage?fbclid=IwAR1VDnfdNMoNEr3jmT35ktyChGHCelY1WMSCk91BrA9JEayaoIi_shwETXE" TargetMode="External"/><Relationship Id="rId9" Type="http://schemas.openxmlformats.org/officeDocument/2006/relationships/hyperlink" Target="https://socialcare.wales/resources/qualification-framework-for-the-social-care-sector-in-wales" TargetMode="External"/><Relationship Id="rId14" Type="http://schemas.openxmlformats.org/officeDocument/2006/relationships/hyperlink" Target="https://www.sciencedirect.com/science/article/pii/S187118711200051X?fbclid=IwAR39q2Ud3enw6NdisUq1q5RQxKd08CXTcI3jo4RpNwdABwS5EqYIxU85qwI" TargetMode="External"/><Relationship Id="rId22" Type="http://schemas.openxmlformats.org/officeDocument/2006/relationships/hyperlink" Target="https://www.legislation.gov.uk/ukpga/1990/16/contents" TargetMode="External"/><Relationship Id="rId27" Type="http://schemas.openxmlformats.org/officeDocument/2006/relationships/hyperlink" Target="http://www.engineersjournal.ie/2015/07/28/importance-feedback-effective-leaders-provide-seek-it/" TargetMode="External"/><Relationship Id="rId30" Type="http://schemas.openxmlformats.org/officeDocument/2006/relationships/hyperlink" Target="https://www.nhs.uk/change4life" TargetMode="External"/><Relationship Id="rId35" Type="http://schemas.openxmlformats.org/officeDocument/2006/relationships/hyperlink" Target="http://www.readingrockets.org/article/environmental-print?fbclid=IwAR26fWcUWaU5MthQ7qI0D42N9y7-yW-tutZkn2KzFZ8GY7WJT3mwJvG01FM" TargetMode="External"/><Relationship Id="rId43" Type="http://schemas.openxmlformats.org/officeDocument/2006/relationships/hyperlink" Target="https://gov.wales/docs/dsjlg/publications/cyp/160411-regulated-child-care-en.pdf" TargetMode="External"/><Relationship Id="rId48" Type="http://schemas.openxmlformats.org/officeDocument/2006/relationships/hyperlink" Target="https://learning.gov.wales/docs/learningwales/publications/180620-dcf-guidance-2018-en.pdf" TargetMode="External"/><Relationship Id="rId8" Type="http://schemas.openxmlformats.org/officeDocument/2006/relationships/hyperlink" Target="https://careinspectorate.wales/completing-your-self-assessment-service-statement-sass-childcare-and-play-services" TargetMode="External"/><Relationship Id="rId51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exeter.anglican.org/wp-content/uploads/2014/11/Listening-to-children-leaflet_NCB.pdf" TargetMode="External"/><Relationship Id="rId17" Type="http://schemas.openxmlformats.org/officeDocument/2006/relationships/hyperlink" Target="https://www.flyingstartcardiff.co.uk/what-we-do/stay-and-play/?fbclid=IwAR2g5SkJ2NOK5KbbgaoMbZgoZRTI_2lyZKsVTZWVYyBl1jajs3icXm-fnQM" TargetMode="External"/><Relationship Id="rId25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33" Type="http://schemas.openxmlformats.org/officeDocument/2006/relationships/hyperlink" Target="https://schoolnutrition.org/5--News-and-Publications/4--The-Journal-of-Child-Nutrition-and-Management/Spring-2010/Volume-34,-Issue-1,-Spring-2010---Oxenham;-King/" TargetMode="External"/><Relationship Id="rId38" Type="http://schemas.openxmlformats.org/officeDocument/2006/relationships/hyperlink" Target="https://schoolgardening.rhs.org.uk/Resources/Info-Sheet/Growing-Vegetables-in-Schools" TargetMode="External"/><Relationship Id="rId46" Type="http://schemas.openxmlformats.org/officeDocument/2006/relationships/hyperlink" Target="http://www.wales.nhs.uk/sitesplus/documents/866/Flying%20Start%20Health%20Visiting%20Core%20Programme.pdf" TargetMode="External"/><Relationship Id="rId20" Type="http://schemas.openxmlformats.org/officeDocument/2006/relationships/hyperlink" Target="https://www.gl-assessment.co.uk/sites/gl/files/SGS%20case%20study_Carmarthenshire%20County%20Council_FINAL.pdf" TargetMode="External"/><Relationship Id="rId41" Type="http://schemas.openxmlformats.org/officeDocument/2006/relationships/hyperlink" Target="http://www.tremainsprimary.org.uk/wp-content/uploads/2016/10/ESDGC-Policy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mbridge.org/core/services/aop-cambridge-core/content/view/3915528486A6062F4DBEF0720406C462/S0140525X00075828a.pdf/bowlbyainsworth_attachment_theor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11</Pages>
  <Words>3413</Words>
  <Characters>19457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May Frances James</dc:creator>
  <cp:keywords/>
  <dc:description/>
  <cp:lastModifiedBy>Lisa Pattemore</cp:lastModifiedBy>
  <cp:revision>23</cp:revision>
  <dcterms:created xsi:type="dcterms:W3CDTF">2019-03-19T16:42:00Z</dcterms:created>
  <dcterms:modified xsi:type="dcterms:W3CDTF">2019-03-20T21:50:00Z</dcterms:modified>
</cp:coreProperties>
</file>