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12421E8" w14:paraId="5E5787A5" wp14:textId="30A0B8E0">
      <w:pPr>
        <w:rPr>
          <w:sz w:val="48"/>
          <w:szCs w:val="48"/>
        </w:rPr>
      </w:pPr>
      <w:bookmarkStart w:name="_GoBack" w:id="0"/>
      <w:bookmarkEnd w:id="0"/>
      <w:r w:rsidRPr="412421E8" w:rsidR="43C149F6">
        <w:rPr>
          <w:sz w:val="48"/>
          <w:szCs w:val="48"/>
        </w:rPr>
        <w:t>Effective Team</w:t>
      </w:r>
      <w:r w:rsidRPr="412421E8" w:rsidR="1CEF0BAD">
        <w:rPr>
          <w:sz w:val="48"/>
          <w:szCs w:val="48"/>
        </w:rPr>
        <w:t>-</w:t>
      </w:r>
      <w:r w:rsidRPr="412421E8" w:rsidR="43C149F6">
        <w:rPr>
          <w:sz w:val="48"/>
          <w:szCs w:val="48"/>
        </w:rPr>
        <w:t xml:space="preserve">working </w:t>
      </w:r>
      <w:r w:rsidRPr="412421E8" w:rsidR="57C9CB5A">
        <w:rPr>
          <w:sz w:val="48"/>
          <w:szCs w:val="48"/>
        </w:rPr>
        <w:t xml:space="preserve">and </w:t>
      </w:r>
      <w:r w:rsidRPr="412421E8" w:rsidR="2141626C">
        <w:rPr>
          <w:sz w:val="48"/>
          <w:szCs w:val="48"/>
        </w:rPr>
        <w:t>C</w:t>
      </w:r>
      <w:r w:rsidRPr="412421E8" w:rsidR="57C9CB5A">
        <w:rPr>
          <w:sz w:val="48"/>
          <w:szCs w:val="48"/>
        </w:rPr>
        <w:t>ommun</w:t>
      </w:r>
      <w:r w:rsidRPr="412421E8" w:rsidR="70C03015">
        <w:rPr>
          <w:sz w:val="48"/>
          <w:szCs w:val="48"/>
        </w:rPr>
        <w:t>i</w:t>
      </w:r>
      <w:r w:rsidRPr="412421E8" w:rsidR="57C9CB5A">
        <w:rPr>
          <w:sz w:val="48"/>
          <w:szCs w:val="48"/>
        </w:rPr>
        <w:t>cation</w:t>
      </w:r>
      <w:r w:rsidRPr="412421E8" w:rsidR="15E6BCD3">
        <w:rPr>
          <w:sz w:val="48"/>
          <w:szCs w:val="48"/>
        </w:rPr>
        <w:t>.</w:t>
      </w:r>
    </w:p>
    <w:p w:rsidR="15E6BCD3" w:rsidP="412421E8" w:rsidRDefault="15E6BCD3" w14:paraId="5A5916B7" w14:textId="35888A1A">
      <w:pPr>
        <w:pStyle w:val="ListParagraph"/>
        <w:numPr>
          <w:ilvl w:val="0"/>
          <w:numId w:val="6"/>
        </w:numPr>
        <w:rPr>
          <w:rFonts w:ascii="Calibri" w:hAnsi="Calibri" w:eastAsia="Calibri" w:cs="Calibri" w:asciiTheme="minorAscii" w:hAnsiTheme="minorAscii" w:eastAsiaTheme="minorAscii" w:cstheme="minorAscii"/>
          <w:color w:val="7030A0"/>
          <w:sz w:val="36"/>
          <w:szCs w:val="36"/>
        </w:rPr>
      </w:pPr>
      <w:r w:rsidRPr="412421E8" w:rsidR="15E6BCD3">
        <w:rPr>
          <w:color w:val="7030A0"/>
          <w:sz w:val="36"/>
          <w:szCs w:val="36"/>
        </w:rPr>
        <w:t>The difference between groups and te</w:t>
      </w:r>
      <w:r w:rsidRPr="412421E8" w:rsidR="54043C5C">
        <w:rPr>
          <w:color w:val="7030A0"/>
          <w:sz w:val="36"/>
          <w:szCs w:val="36"/>
        </w:rPr>
        <w:t>ams</w:t>
      </w:r>
      <w:r w:rsidRPr="412421E8" w:rsidR="45AC7563">
        <w:rPr>
          <w:color w:val="7030A0"/>
          <w:sz w:val="36"/>
          <w:szCs w:val="36"/>
        </w:rPr>
        <w:t>.</w:t>
      </w:r>
    </w:p>
    <w:p w:rsidR="0740ECE9" w:rsidP="412421E8" w:rsidRDefault="0740ECE9" w14:paraId="3C631FCD" w14:textId="68E0EB7E">
      <w:pPr>
        <w:pStyle w:val="Normal"/>
        <w:ind w:left="360"/>
        <w:rPr>
          <w:noProof w:val="0"/>
          <w:color w:val="222222"/>
          <w:sz w:val="28"/>
          <w:szCs w:val="28"/>
          <w:lang w:val="en-GB"/>
        </w:rPr>
      </w:pPr>
      <w:r w:rsidRPr="412421E8" w:rsidR="0740ECE9">
        <w:rPr>
          <w:noProof w:val="0"/>
          <w:color w:val="222222"/>
          <w:sz w:val="28"/>
          <w:szCs w:val="28"/>
          <w:lang w:val="en-GB"/>
        </w:rPr>
        <w:t xml:space="preserve">What is the difference between a group of employees and a team? A group is a collection of individuals who coordinate their individual efforts. On the other hand, at team is a group of people who share a common team purpose and </w:t>
      </w:r>
      <w:proofErr w:type="gramStart"/>
      <w:r w:rsidRPr="412421E8" w:rsidR="0740ECE9">
        <w:rPr>
          <w:noProof w:val="0"/>
          <w:color w:val="222222"/>
          <w:sz w:val="28"/>
          <w:szCs w:val="28"/>
          <w:lang w:val="en-GB"/>
        </w:rPr>
        <w:t>a number of</w:t>
      </w:r>
      <w:proofErr w:type="gramEnd"/>
      <w:r w:rsidRPr="412421E8" w:rsidR="0740ECE9">
        <w:rPr>
          <w:noProof w:val="0"/>
          <w:color w:val="222222"/>
          <w:sz w:val="28"/>
          <w:szCs w:val="28"/>
          <w:lang w:val="en-GB"/>
        </w:rPr>
        <w:t xml:space="preserve"> challenging goals. Members of the team are mutually committed to the goals and to each other. This mutual commitment also creates joint accountability which creates a strong bond and a strong motivation to perform.</w:t>
      </w:r>
    </w:p>
    <w:p w:rsidR="0740ECE9" w:rsidP="412421E8" w:rsidRDefault="0740ECE9" w14:paraId="0037593F" w14:textId="322D06DC">
      <w:pPr>
        <w:pStyle w:val="ListParagraph"/>
        <w:numPr>
          <w:ilvl w:val="0"/>
          <w:numId w:val="6"/>
        </w:numPr>
        <w:rPr>
          <w:rFonts w:ascii="Symbol" w:hAnsi="Symbol" w:eastAsia="Symbol" w:cs="Symbol" w:asciiTheme="minorAscii" w:hAnsiTheme="minorAscii" w:eastAsiaTheme="minorAscii" w:cstheme="minorAscii"/>
          <w:color w:val="222222"/>
          <w:sz w:val="28"/>
          <w:szCs w:val="28"/>
        </w:rPr>
      </w:pPr>
      <w:r w:rsidRPr="412421E8" w:rsidR="0740ECE9">
        <w:rPr>
          <w:noProof w:val="0"/>
          <w:color w:val="222222"/>
          <w:sz w:val="28"/>
          <w:szCs w:val="28"/>
          <w:lang w:val="en-GB"/>
        </w:rPr>
        <w:t xml:space="preserve">Without purpose and </w:t>
      </w:r>
      <w:proofErr w:type="gramStart"/>
      <w:r w:rsidRPr="412421E8" w:rsidR="0740ECE9">
        <w:rPr>
          <w:noProof w:val="0"/>
          <w:color w:val="222222"/>
          <w:sz w:val="28"/>
          <w:szCs w:val="28"/>
          <w:lang w:val="en-GB"/>
        </w:rPr>
        <w:t>goals</w:t>
      </w:r>
      <w:proofErr w:type="gramEnd"/>
      <w:r w:rsidRPr="412421E8" w:rsidR="0740ECE9">
        <w:rPr>
          <w:noProof w:val="0"/>
          <w:color w:val="222222"/>
          <w:sz w:val="28"/>
          <w:szCs w:val="28"/>
          <w:lang w:val="en-GB"/>
        </w:rPr>
        <w:t xml:space="preserve"> you cannot build a team. The purpose must be worthwhile and create a sense of doing something important together. The goals must be challenging and specific so that each member can understand how they contribute to the success of the team.</w:t>
      </w:r>
    </w:p>
    <w:p w:rsidR="0740ECE9" w:rsidP="412421E8" w:rsidRDefault="0740ECE9" w14:paraId="0C0C6DD3" w14:textId="1B0EE16F">
      <w:pPr>
        <w:pStyle w:val="ListParagraph"/>
        <w:numPr>
          <w:ilvl w:val="0"/>
          <w:numId w:val="6"/>
        </w:numPr>
        <w:rPr>
          <w:rFonts w:ascii="Symbol" w:hAnsi="Symbol" w:eastAsia="Symbol" w:cs="Symbol" w:asciiTheme="minorAscii" w:hAnsiTheme="minorAscii" w:eastAsiaTheme="minorAscii" w:cstheme="minorAscii"/>
          <w:color w:val="222222"/>
          <w:sz w:val="28"/>
          <w:szCs w:val="28"/>
        </w:rPr>
      </w:pPr>
      <w:r w:rsidRPr="412421E8" w:rsidR="0740ECE9">
        <w:rPr>
          <w:noProof w:val="0"/>
          <w:color w:val="222222"/>
          <w:sz w:val="28"/>
          <w:szCs w:val="28"/>
          <w:lang w:val="en-GB"/>
        </w:rPr>
        <w:t xml:space="preserve">A well-defined strategic plan outlining the purpose, values, goals and objectives of the team becomes the glue that binds the group together and helps transform them into a team. Participation in developing that plan helps to build understanding, consensus, and commitment. As a leader, you use the plan to set expectations for individuals and the </w:t>
      </w:r>
      <w:proofErr w:type="gramStart"/>
      <w:r w:rsidRPr="412421E8" w:rsidR="0740ECE9">
        <w:rPr>
          <w:noProof w:val="0"/>
          <w:color w:val="222222"/>
          <w:sz w:val="28"/>
          <w:szCs w:val="28"/>
          <w:lang w:val="en-GB"/>
        </w:rPr>
        <w:t>team as a whole</w:t>
      </w:r>
      <w:proofErr w:type="gramEnd"/>
      <w:r w:rsidRPr="412421E8" w:rsidR="0740ECE9">
        <w:rPr>
          <w:noProof w:val="0"/>
          <w:color w:val="222222"/>
          <w:sz w:val="28"/>
          <w:szCs w:val="28"/>
          <w:lang w:val="en-GB"/>
        </w:rPr>
        <w:t>.</w:t>
      </w:r>
    </w:p>
    <w:p w:rsidR="412421E8" w:rsidP="412421E8" w:rsidRDefault="412421E8" w14:paraId="56E8EF9E" w14:textId="1E4CA230">
      <w:pPr>
        <w:pStyle w:val="Normal"/>
        <w:ind w:left="360"/>
        <w:rPr>
          <w:noProof w:val="0"/>
          <w:color w:val="222222"/>
          <w:sz w:val="26"/>
          <w:szCs w:val="26"/>
          <w:lang w:val="en-GB"/>
        </w:rPr>
      </w:pPr>
    </w:p>
    <w:p w:rsidR="7BD44C9C" w:rsidP="412421E8" w:rsidRDefault="7BD44C9C" w14:paraId="379BE8E7" w14:textId="05CADF2D">
      <w:pPr>
        <w:pStyle w:val="ListParagraph"/>
        <w:numPr>
          <w:ilvl w:val="0"/>
          <w:numId w:val="6"/>
        </w:numPr>
        <w:rPr>
          <w:rFonts w:ascii="Calibri" w:hAnsi="Calibri" w:eastAsia="Calibri" w:cs="Calibri" w:asciiTheme="minorAscii" w:hAnsiTheme="minorAscii" w:eastAsiaTheme="minorAscii" w:cstheme="minorAscii"/>
          <w:color w:val="7030A0" w:themeColor="accent1" w:themeTint="FF" w:themeShade="FF"/>
          <w:sz w:val="36"/>
          <w:szCs w:val="36"/>
        </w:rPr>
      </w:pPr>
      <w:r w:rsidRPr="412421E8" w:rsidR="7BD44C9C">
        <w:rPr>
          <w:color w:val="7030A0"/>
          <w:sz w:val="36"/>
          <w:szCs w:val="36"/>
        </w:rPr>
        <w:t xml:space="preserve">Wy there is </w:t>
      </w:r>
      <w:r w:rsidRPr="412421E8" w:rsidR="5C424331">
        <w:rPr>
          <w:color w:val="7030A0"/>
          <w:sz w:val="36"/>
          <w:szCs w:val="36"/>
        </w:rPr>
        <w:t>a need for effective team workin</w:t>
      </w:r>
      <w:r w:rsidRPr="412421E8" w:rsidR="50B71312">
        <w:rPr>
          <w:color w:val="7030A0"/>
          <w:sz w:val="36"/>
          <w:szCs w:val="36"/>
        </w:rPr>
        <w:t xml:space="preserve">g </w:t>
      </w:r>
    </w:p>
    <w:p w:rsidR="6BAAC585" w:rsidP="412421E8" w:rsidRDefault="6BAAC585" w14:paraId="3586CBE7" w14:textId="19490D53">
      <w:pPr>
        <w:pStyle w:val="Normal"/>
        <w:ind w:left="360"/>
        <w:rPr>
          <w:color w:val="7030A0"/>
          <w:sz w:val="36"/>
          <w:szCs w:val="36"/>
        </w:rPr>
      </w:pPr>
      <w:r w:rsidRPr="412421E8" w:rsidR="6BAAC585">
        <w:rPr>
          <w:color w:val="7030A0"/>
          <w:sz w:val="36"/>
          <w:szCs w:val="36"/>
        </w:rPr>
        <w:t>O</w:t>
      </w:r>
      <w:r w:rsidRPr="412421E8" w:rsidR="325D636B">
        <w:rPr>
          <w:color w:val="7030A0"/>
          <w:sz w:val="36"/>
          <w:szCs w:val="36"/>
        </w:rPr>
        <w:t>rganisation</w:t>
      </w:r>
      <w:r w:rsidRPr="412421E8" w:rsidR="6BAAC585">
        <w:rPr>
          <w:color w:val="7030A0"/>
          <w:sz w:val="36"/>
          <w:szCs w:val="36"/>
        </w:rPr>
        <w:t>.</w:t>
      </w:r>
    </w:p>
    <w:p w:rsidR="6BAAC585" w:rsidP="412421E8" w:rsidRDefault="6BAAC585" w14:paraId="34D4A26C" w14:textId="27DF9745">
      <w:pPr>
        <w:pStyle w:val="Heading2"/>
        <w:rPr>
          <w:sz w:val="28"/>
          <w:szCs w:val="28"/>
        </w:rPr>
      </w:pPr>
      <w:r w:rsidRPr="412421E8" w:rsidR="6BAAC585">
        <w:rPr>
          <w:sz w:val="28"/>
          <w:szCs w:val="28"/>
        </w:rPr>
        <w:t>Promote Open Communication</w:t>
      </w:r>
    </w:p>
    <w:p w:rsidR="6BAAC585" w:rsidRDefault="6BAAC585" w14:paraId="75EA0655" w14:textId="23D60D3A">
      <w:r w:rsidRPr="412421E8" w:rsidR="6BAAC585">
        <w:rPr>
          <w:rFonts w:ascii="Arial" w:hAnsi="Arial" w:eastAsia="Arial" w:cs="Arial"/>
          <w:noProof w:val="0"/>
          <w:color w:val="222222"/>
          <w:sz w:val="24"/>
          <w:szCs w:val="24"/>
          <w:lang w:val="en-GB"/>
        </w:rPr>
        <w:t>One of the most important team-building strategies you can implement is allowing open and honest communication between members of your team. In a top-down structure, this can be challenging because so much authority rests in the hands of senior management. That’s why you must solicit your team members’ opinions, thoughts and suggestions as often as possible. This lets them know they are a valued part of your organization and allows them to take ownership of work processes vital to your success.</w:t>
      </w:r>
    </w:p>
    <w:p w:rsidR="6BAAC585" w:rsidP="412421E8" w:rsidRDefault="6BAAC585" w14:paraId="13B03CDE" w14:textId="518FDFA4">
      <w:pPr>
        <w:pStyle w:val="Heading2"/>
        <w:rPr>
          <w:sz w:val="36"/>
          <w:szCs w:val="36"/>
        </w:rPr>
      </w:pPr>
      <w:r w:rsidRPr="412421E8" w:rsidR="6BAAC585">
        <w:rPr>
          <w:sz w:val="36"/>
          <w:szCs w:val="36"/>
        </w:rPr>
        <w:t>Establish Company Goals</w:t>
      </w:r>
    </w:p>
    <w:p w:rsidR="6BAAC585" w:rsidRDefault="6BAAC585" w14:paraId="7DBA1E38" w14:textId="720DAC55">
      <w:r w:rsidRPr="412421E8" w:rsidR="6BAAC585">
        <w:rPr>
          <w:rFonts w:ascii="Arial" w:hAnsi="Arial" w:eastAsia="Arial" w:cs="Arial"/>
          <w:noProof w:val="0"/>
          <w:color w:val="222222"/>
          <w:sz w:val="24"/>
          <w:szCs w:val="24"/>
          <w:lang w:val="en-GB"/>
        </w:rPr>
        <w:t>Without a thorough understanding of your company’s goals, your team won’t pull in the same direction. That’s why it’s important to communicate monthly, quarterly and yearly goals to your team, and develop action plans to meet each of these goals. In fact, one of the key team building strategies you can use is allowing your team members to have significant input in how they will meet company objectives. Make sure your goals are in written form, so team members can refer back to them.</w:t>
      </w:r>
    </w:p>
    <w:p w:rsidR="6BAAC585" w:rsidRDefault="6BAAC585" w14:paraId="49F0D858" w14:textId="7B74AD1C">
      <w:r w:rsidRPr="412421E8" w:rsidR="6BAAC585">
        <w:rPr>
          <w:rFonts w:ascii="Arial" w:hAnsi="Arial" w:eastAsia="Arial" w:cs="Arial"/>
          <w:noProof w:val="0"/>
          <w:color w:val="222222"/>
          <w:sz w:val="24"/>
          <w:szCs w:val="24"/>
          <w:lang w:val="en-GB"/>
        </w:rPr>
        <w:t>You can also use the acronym SMART to ensure your goals are clear and realistic:</w:t>
      </w:r>
    </w:p>
    <w:p w:rsidR="6BAAC585" w:rsidP="412421E8" w:rsidRDefault="6BAAC585" w14:paraId="60F0F769" w14:textId="1AB08861">
      <w:pPr>
        <w:pStyle w:val="ListParagraph"/>
        <w:numPr>
          <w:ilvl w:val="0"/>
          <w:numId w:val="1"/>
        </w:numPr>
        <w:rPr>
          <w:rFonts w:ascii="Arial" w:hAnsi="Arial" w:eastAsia="Arial" w:cs="Arial" w:asciiTheme="minorAscii" w:hAnsiTheme="minorAscii" w:eastAsiaTheme="minorAscii" w:cstheme="minorAscii"/>
          <w:color w:val="222222"/>
          <w:sz w:val="24"/>
          <w:szCs w:val="24"/>
        </w:rPr>
      </w:pPr>
      <w:r w:rsidRPr="412421E8" w:rsidR="6BAAC585">
        <w:rPr>
          <w:rFonts w:ascii="Arial" w:hAnsi="Arial" w:eastAsia="Arial" w:cs="Arial"/>
          <w:noProof w:val="0"/>
          <w:color w:val="222222"/>
          <w:sz w:val="24"/>
          <w:szCs w:val="24"/>
          <w:lang w:val="en-GB"/>
        </w:rPr>
        <w:t xml:space="preserve">       S - Specific</w:t>
      </w:r>
    </w:p>
    <w:p w:rsidR="6BAAC585" w:rsidP="412421E8" w:rsidRDefault="6BAAC585" w14:paraId="4AC110CF" w14:textId="0D0FF2E8">
      <w:pPr>
        <w:pStyle w:val="ListParagraph"/>
        <w:numPr>
          <w:ilvl w:val="0"/>
          <w:numId w:val="1"/>
        </w:numPr>
        <w:rPr>
          <w:rFonts w:ascii="Arial" w:hAnsi="Arial" w:eastAsia="Arial" w:cs="Arial" w:asciiTheme="minorAscii" w:hAnsiTheme="minorAscii" w:eastAsiaTheme="minorAscii" w:cstheme="minorAscii"/>
          <w:color w:val="222222"/>
          <w:sz w:val="24"/>
          <w:szCs w:val="24"/>
        </w:rPr>
      </w:pPr>
      <w:r w:rsidRPr="412421E8" w:rsidR="6BAAC585">
        <w:rPr>
          <w:rFonts w:ascii="Arial" w:hAnsi="Arial" w:eastAsia="Arial" w:cs="Arial"/>
          <w:noProof w:val="0"/>
          <w:color w:val="222222"/>
          <w:sz w:val="24"/>
          <w:szCs w:val="24"/>
          <w:lang w:val="en-GB"/>
        </w:rPr>
        <w:t xml:space="preserve">       M - Measurable</w:t>
      </w:r>
    </w:p>
    <w:p w:rsidR="6BAAC585" w:rsidP="412421E8" w:rsidRDefault="6BAAC585" w14:paraId="440EB1E2" w14:textId="50794392">
      <w:pPr>
        <w:pStyle w:val="ListParagraph"/>
        <w:numPr>
          <w:ilvl w:val="0"/>
          <w:numId w:val="1"/>
        </w:numPr>
        <w:rPr>
          <w:rFonts w:ascii="Arial" w:hAnsi="Arial" w:eastAsia="Arial" w:cs="Arial" w:asciiTheme="minorAscii" w:hAnsiTheme="minorAscii" w:eastAsiaTheme="minorAscii" w:cstheme="minorAscii"/>
          <w:color w:val="222222"/>
          <w:sz w:val="24"/>
          <w:szCs w:val="24"/>
        </w:rPr>
      </w:pPr>
      <w:r w:rsidRPr="412421E8" w:rsidR="6BAAC585">
        <w:rPr>
          <w:rFonts w:ascii="Arial" w:hAnsi="Arial" w:eastAsia="Arial" w:cs="Arial"/>
          <w:noProof w:val="0"/>
          <w:color w:val="222222"/>
          <w:sz w:val="24"/>
          <w:szCs w:val="24"/>
          <w:lang w:val="en-GB"/>
        </w:rPr>
        <w:t xml:space="preserve">       A - Attainable</w:t>
      </w:r>
    </w:p>
    <w:p w:rsidR="6BAAC585" w:rsidP="412421E8" w:rsidRDefault="6BAAC585" w14:paraId="0019D5A8" w14:textId="6F144B75">
      <w:pPr>
        <w:pStyle w:val="ListParagraph"/>
        <w:numPr>
          <w:ilvl w:val="0"/>
          <w:numId w:val="1"/>
        </w:numPr>
        <w:rPr>
          <w:rFonts w:ascii="Arial" w:hAnsi="Arial" w:eastAsia="Arial" w:cs="Arial" w:asciiTheme="minorAscii" w:hAnsiTheme="minorAscii" w:eastAsiaTheme="minorAscii" w:cstheme="minorAscii"/>
          <w:color w:val="222222"/>
          <w:sz w:val="24"/>
          <w:szCs w:val="24"/>
        </w:rPr>
      </w:pPr>
      <w:r w:rsidRPr="412421E8" w:rsidR="6BAAC585">
        <w:rPr>
          <w:rFonts w:ascii="Arial" w:hAnsi="Arial" w:eastAsia="Arial" w:cs="Arial"/>
          <w:noProof w:val="0"/>
          <w:color w:val="222222"/>
          <w:sz w:val="24"/>
          <w:szCs w:val="24"/>
          <w:lang w:val="en-GB"/>
        </w:rPr>
        <w:t xml:space="preserve">       R - Relevant</w:t>
      </w:r>
    </w:p>
    <w:p w:rsidR="6BAAC585" w:rsidP="412421E8" w:rsidRDefault="6BAAC585" w14:paraId="47725053" w14:textId="55CE4697">
      <w:pPr>
        <w:pStyle w:val="ListParagraph"/>
        <w:numPr>
          <w:ilvl w:val="0"/>
          <w:numId w:val="1"/>
        </w:numPr>
        <w:rPr>
          <w:rFonts w:ascii="Arial" w:hAnsi="Arial" w:eastAsia="Arial" w:cs="Arial" w:asciiTheme="minorAscii" w:hAnsiTheme="minorAscii" w:eastAsiaTheme="minorAscii" w:cstheme="minorAscii"/>
          <w:color w:val="222222"/>
          <w:sz w:val="24"/>
          <w:szCs w:val="24"/>
        </w:rPr>
      </w:pPr>
      <w:r w:rsidRPr="412421E8" w:rsidR="6BAAC585">
        <w:rPr>
          <w:rFonts w:ascii="Arial" w:hAnsi="Arial" w:eastAsia="Arial" w:cs="Arial"/>
          <w:noProof w:val="0"/>
          <w:color w:val="222222"/>
          <w:sz w:val="24"/>
          <w:szCs w:val="24"/>
          <w:lang w:val="en-GB"/>
        </w:rPr>
        <w:t xml:space="preserve">       T - Time-Bound</w:t>
      </w:r>
    </w:p>
    <w:p w:rsidR="6BAAC585" w:rsidP="412421E8" w:rsidRDefault="6BAAC585" w14:paraId="3BC08099" w14:textId="0C43A9C1">
      <w:pPr>
        <w:pStyle w:val="Heading2"/>
        <w:rPr>
          <w:sz w:val="36"/>
          <w:szCs w:val="36"/>
        </w:rPr>
      </w:pPr>
      <w:r w:rsidRPr="412421E8" w:rsidR="6BAAC585">
        <w:rPr>
          <w:sz w:val="36"/>
          <w:szCs w:val="36"/>
        </w:rPr>
        <w:t>Showcase Diversity</w:t>
      </w:r>
    </w:p>
    <w:p w:rsidR="6BAAC585" w:rsidRDefault="6BAAC585" w14:paraId="2F5C043F" w14:textId="2D05D638">
      <w:r w:rsidRPr="412421E8" w:rsidR="6BAAC585">
        <w:rPr>
          <w:rFonts w:ascii="Arial" w:hAnsi="Arial" w:eastAsia="Arial" w:cs="Arial"/>
          <w:noProof w:val="0"/>
          <w:color w:val="222222"/>
          <w:sz w:val="24"/>
          <w:szCs w:val="24"/>
          <w:lang w:val="en-GB"/>
        </w:rPr>
        <w:t>Over the years the definition of a good team has evolved, and one of the hallmarks of that change is diversity. Strong teams feature members that have different talents, skills, backgrounds and ethnicities. This allows you to take advantage of the various strengths that each team member brings to the organization, while also shoring up deficiencies.</w:t>
      </w:r>
    </w:p>
    <w:p w:rsidR="6BAAC585" w:rsidRDefault="6BAAC585" w14:paraId="14F4E5B1" w14:textId="44839E4D">
      <w:r w:rsidRPr="412421E8" w:rsidR="6BAAC585">
        <w:rPr>
          <w:rFonts w:ascii="Arial" w:hAnsi="Arial" w:eastAsia="Arial" w:cs="Arial"/>
          <w:noProof w:val="0"/>
          <w:color w:val="222222"/>
          <w:sz w:val="24"/>
          <w:szCs w:val="24"/>
          <w:lang w:val="en-GB"/>
        </w:rPr>
        <w:t>For example, your team may feature an introverted person who is outstanding at execution but lacks the talent to come up with great ideas. In a diverse group, that person might be balanced out by an employee who is fantastic at brainstorming but not as strong at follow-through and execution.</w:t>
      </w:r>
    </w:p>
    <w:p w:rsidR="6BAAC585" w:rsidP="412421E8" w:rsidRDefault="6BAAC585" w14:paraId="45BADAE8" w14:textId="40A47EBC">
      <w:pPr>
        <w:pStyle w:val="Heading2"/>
        <w:rPr>
          <w:sz w:val="36"/>
          <w:szCs w:val="36"/>
        </w:rPr>
      </w:pPr>
      <w:r w:rsidRPr="412421E8" w:rsidR="6BAAC585">
        <w:rPr>
          <w:sz w:val="36"/>
          <w:szCs w:val="36"/>
        </w:rPr>
        <w:t xml:space="preserve">Operate </w:t>
      </w:r>
      <w:proofErr w:type="gramStart"/>
      <w:r w:rsidRPr="412421E8" w:rsidR="6BAAC585">
        <w:rPr>
          <w:sz w:val="36"/>
          <w:szCs w:val="36"/>
        </w:rPr>
        <w:t>In</w:t>
      </w:r>
      <w:proofErr w:type="gramEnd"/>
      <w:r w:rsidRPr="412421E8" w:rsidR="6BAAC585">
        <w:rPr>
          <w:sz w:val="36"/>
          <w:szCs w:val="36"/>
        </w:rPr>
        <w:t xml:space="preserve"> a Safe Environment</w:t>
      </w:r>
    </w:p>
    <w:p w:rsidR="6BAAC585" w:rsidRDefault="6BAAC585" w14:paraId="774320E1" w14:textId="30D149C8">
      <w:r w:rsidRPr="412421E8" w:rsidR="6BAAC585">
        <w:rPr>
          <w:rFonts w:ascii="Arial" w:hAnsi="Arial" w:eastAsia="Arial" w:cs="Arial"/>
          <w:noProof w:val="0"/>
          <w:color w:val="222222"/>
          <w:sz w:val="24"/>
          <w:szCs w:val="24"/>
          <w:lang w:val="en-GB"/>
        </w:rPr>
        <w:t>The word “safe” in this context doesn’t refer to physical safety but rather to the emotional safety that team members feel to make suggestions, give their ideas and, most importantly, fail without fearing judgment or retribution. When you create that kind of environment, your employees will be willing to go above and beyond without worrying about being ridiculed or belittled.</w:t>
      </w:r>
    </w:p>
    <w:p w:rsidR="6BAAC585" w:rsidP="412421E8" w:rsidRDefault="6BAAC585" w14:paraId="061422FD" w14:textId="7EB239AE">
      <w:pPr>
        <w:pStyle w:val="Heading2"/>
        <w:rPr>
          <w:sz w:val="36"/>
          <w:szCs w:val="36"/>
        </w:rPr>
      </w:pPr>
      <w:r w:rsidRPr="412421E8" w:rsidR="6BAAC585">
        <w:rPr>
          <w:sz w:val="36"/>
          <w:szCs w:val="36"/>
        </w:rPr>
        <w:t>Solve Problems Together</w:t>
      </w:r>
    </w:p>
    <w:p w:rsidR="6BAAC585" w:rsidRDefault="6BAAC585" w14:paraId="2E0341DB" w14:textId="6ED1E9E2">
      <w:r w:rsidRPr="412421E8" w:rsidR="6BAAC585">
        <w:rPr>
          <w:rFonts w:ascii="Arial" w:hAnsi="Arial" w:eastAsia="Arial" w:cs="Arial"/>
          <w:noProof w:val="0"/>
          <w:color w:val="222222"/>
          <w:sz w:val="24"/>
          <w:szCs w:val="24"/>
          <w:lang w:val="en-GB"/>
        </w:rPr>
        <w:t>You've heard the old saying: "There’s no 'I' in team." That means strong teams must learn how to solve problems together. As a leader, you must empower your team with the authority to resolve issues and arrive at a consensus without needing to check with management at each problem-solving stage. Giving employees the freedom to come up with creative solutions is one of the most effective team-building strategies. It boosts morale and also increases employee “buy-in.”</w:t>
      </w:r>
    </w:p>
    <w:p w:rsidR="6BAAC585" w:rsidP="412421E8" w:rsidRDefault="6BAAC585" w14:paraId="738080A1" w14:textId="44AAA03A">
      <w:pPr>
        <w:pStyle w:val="Heading2"/>
        <w:rPr>
          <w:sz w:val="36"/>
          <w:szCs w:val="36"/>
        </w:rPr>
      </w:pPr>
      <w:r w:rsidRPr="412421E8" w:rsidR="6BAAC585">
        <w:rPr>
          <w:sz w:val="36"/>
          <w:szCs w:val="36"/>
        </w:rPr>
        <w:t>Consistently Evaluate Performance</w:t>
      </w:r>
    </w:p>
    <w:p w:rsidR="6BAAC585" w:rsidRDefault="6BAAC585" w14:paraId="23D680F0" w14:textId="1F991910">
      <w:r w:rsidRPr="412421E8" w:rsidR="6BAAC585">
        <w:rPr>
          <w:rFonts w:ascii="Arial" w:hAnsi="Arial" w:eastAsia="Arial" w:cs="Arial"/>
          <w:noProof w:val="0"/>
          <w:color w:val="222222"/>
          <w:sz w:val="24"/>
          <w:szCs w:val="24"/>
          <w:lang w:val="en-GB"/>
        </w:rPr>
        <w:t>One of the most important elements of the team definition is evaluating performance to determine team effectiveness. This type of evaluation shouldn’t be confined solely to managerial review. It's most effective when team members are able to self-evaluate. This provides the team with the opportunity to correct errors or, if necessary, change course.</w:t>
      </w:r>
    </w:p>
    <w:p w:rsidR="6BAAC585" w:rsidRDefault="6BAAC585" w14:paraId="33F9E13B" w14:textId="1A3F546A">
      <w:r w:rsidRPr="412421E8" w:rsidR="6BAAC585">
        <w:rPr>
          <w:rFonts w:ascii="Arial" w:hAnsi="Arial" w:eastAsia="Arial" w:cs="Arial"/>
          <w:noProof w:val="0"/>
          <w:color w:val="222222"/>
          <w:sz w:val="24"/>
          <w:szCs w:val="24"/>
          <w:lang w:val="en-GB"/>
        </w:rPr>
        <w:t xml:space="preserve">Evaluating work processes also helps team members determine whether they’re yielding results. Effective teams will also </w:t>
      </w:r>
      <w:proofErr w:type="spellStart"/>
      <w:r w:rsidRPr="412421E8" w:rsidR="6BAAC585">
        <w:rPr>
          <w:rFonts w:ascii="Arial" w:hAnsi="Arial" w:eastAsia="Arial" w:cs="Arial"/>
          <w:noProof w:val="0"/>
          <w:color w:val="222222"/>
          <w:sz w:val="24"/>
          <w:szCs w:val="24"/>
          <w:lang w:val="en-GB"/>
        </w:rPr>
        <w:t>analyze</w:t>
      </w:r>
      <w:proofErr w:type="spellEnd"/>
      <w:r w:rsidRPr="412421E8" w:rsidR="6BAAC585">
        <w:rPr>
          <w:rFonts w:ascii="Arial" w:hAnsi="Arial" w:eastAsia="Arial" w:cs="Arial"/>
          <w:noProof w:val="0"/>
          <w:color w:val="222222"/>
          <w:sz w:val="24"/>
          <w:szCs w:val="24"/>
          <w:lang w:val="en-GB"/>
        </w:rPr>
        <w:t xml:space="preserve"> data to assess whether new processes introduced into the workplace are achieving the desired results.</w:t>
      </w:r>
    </w:p>
    <w:p w:rsidR="412421E8" w:rsidP="412421E8" w:rsidRDefault="412421E8" w14:paraId="4C56354C" w14:textId="174214DD">
      <w:pPr>
        <w:pStyle w:val="Normal"/>
        <w:rPr>
          <w:rFonts w:ascii="Arial" w:hAnsi="Arial" w:eastAsia="Arial" w:cs="Arial"/>
          <w:noProof w:val="0"/>
          <w:color w:val="7030A0"/>
          <w:sz w:val="24"/>
          <w:szCs w:val="24"/>
          <w:lang w:val="en-GB"/>
        </w:rPr>
      </w:pPr>
    </w:p>
    <w:p w:rsidR="54294D24" w:rsidP="412421E8" w:rsidRDefault="54294D24" w14:paraId="29003C19" w14:textId="4E847577">
      <w:pPr>
        <w:pStyle w:val="ListParagraph"/>
        <w:numPr>
          <w:ilvl w:val="0"/>
          <w:numId w:val="9"/>
        </w:numPr>
        <w:rPr>
          <w:rFonts w:ascii="Arial" w:hAnsi="Arial" w:eastAsia="Arial" w:cs="Arial" w:asciiTheme="minorAscii" w:hAnsiTheme="minorAscii" w:eastAsiaTheme="minorAscii" w:cstheme="minorAscii"/>
          <w:noProof w:val="0"/>
          <w:color w:val="7030A0" w:themeColor="accent1" w:themeTint="FF" w:themeShade="FF"/>
          <w:sz w:val="36"/>
          <w:szCs w:val="36"/>
          <w:lang w:val="en-GB"/>
        </w:rPr>
      </w:pPr>
      <w:r w:rsidRPr="412421E8" w:rsidR="54294D24">
        <w:rPr>
          <w:rFonts w:ascii="Arial" w:hAnsi="Arial" w:eastAsia="Arial" w:cs="Arial"/>
          <w:noProof w:val="0"/>
          <w:color w:val="7030A0"/>
          <w:sz w:val="36"/>
          <w:szCs w:val="36"/>
          <w:lang w:val="en-GB"/>
        </w:rPr>
        <w:t>The characteristics of effective team wor</w:t>
      </w:r>
      <w:r w:rsidRPr="412421E8" w:rsidR="5227151D">
        <w:rPr>
          <w:rFonts w:ascii="Arial" w:hAnsi="Arial" w:eastAsia="Arial" w:cs="Arial"/>
          <w:noProof w:val="0"/>
          <w:color w:val="7030A0"/>
          <w:sz w:val="36"/>
          <w:szCs w:val="36"/>
          <w:lang w:val="en-GB"/>
        </w:rPr>
        <w:t>king, group dynamics</w:t>
      </w:r>
      <w:r w:rsidRPr="412421E8" w:rsidR="1AB3FEDB">
        <w:rPr>
          <w:rFonts w:ascii="Arial" w:hAnsi="Arial" w:eastAsia="Arial" w:cs="Arial"/>
          <w:noProof w:val="0"/>
          <w:color w:val="7030A0"/>
          <w:sz w:val="36"/>
          <w:szCs w:val="36"/>
          <w:lang w:val="en-GB"/>
        </w:rPr>
        <w:t>.</w:t>
      </w:r>
    </w:p>
    <w:p w:rsidR="412421E8" w:rsidP="412421E8" w:rsidRDefault="412421E8" w14:paraId="62D496B1" w14:textId="5C3933E8">
      <w:pPr>
        <w:pStyle w:val="Normal"/>
        <w:ind w:left="360"/>
        <w:rPr>
          <w:rFonts w:ascii="Arial" w:hAnsi="Arial" w:eastAsia="Arial" w:cs="Arial"/>
          <w:noProof w:val="0"/>
          <w:color w:val="292929"/>
          <w:sz w:val="31"/>
          <w:szCs w:val="31"/>
          <w:lang w:val="en-GB"/>
        </w:rPr>
      </w:pPr>
    </w:p>
    <w:p w:rsidR="505AEC0F" w:rsidP="412421E8" w:rsidRDefault="505AEC0F" w14:paraId="1846C18B" w14:textId="25C61624">
      <w:pPr>
        <w:pStyle w:val="Normal"/>
        <w:ind w:left="360"/>
        <w:rPr>
          <w:rFonts w:ascii="Arial" w:hAnsi="Arial" w:eastAsia="Arial" w:cs="Arial"/>
          <w:noProof w:val="0"/>
          <w:color w:val="292929"/>
          <w:sz w:val="28"/>
          <w:szCs w:val="28"/>
          <w:lang w:val="en-GB"/>
        </w:rPr>
      </w:pPr>
      <w:r w:rsidRPr="412421E8" w:rsidR="505AEC0F">
        <w:rPr>
          <w:rFonts w:ascii="Arial" w:hAnsi="Arial" w:eastAsia="Arial" w:cs="Arial"/>
          <w:noProof w:val="0"/>
          <w:color w:val="292929"/>
          <w:sz w:val="28"/>
          <w:szCs w:val="28"/>
          <w:lang w:val="en-GB"/>
        </w:rPr>
        <w:t xml:space="preserve">Effective teamwork is what makes organizations succeed. Whether it’s a band, a baseball team, or a Fortune 500 company, chemistry is at the heart of what makes teams great. Much of modern business thinking is </w:t>
      </w:r>
      <w:proofErr w:type="spellStart"/>
      <w:r w:rsidRPr="412421E8" w:rsidR="505AEC0F">
        <w:rPr>
          <w:rFonts w:ascii="Arial" w:hAnsi="Arial" w:eastAsia="Arial" w:cs="Arial"/>
          <w:noProof w:val="0"/>
          <w:color w:val="292929"/>
          <w:sz w:val="28"/>
          <w:szCs w:val="28"/>
          <w:lang w:val="en-GB"/>
        </w:rPr>
        <w:t>centered</w:t>
      </w:r>
      <w:proofErr w:type="spellEnd"/>
      <w:r w:rsidRPr="412421E8" w:rsidR="505AEC0F">
        <w:rPr>
          <w:rFonts w:ascii="Arial" w:hAnsi="Arial" w:eastAsia="Arial" w:cs="Arial"/>
          <w:noProof w:val="0"/>
          <w:color w:val="292929"/>
          <w:sz w:val="28"/>
          <w:szCs w:val="28"/>
          <w:lang w:val="en-GB"/>
        </w:rPr>
        <w:t xml:space="preserve"> on understanding the chemistry of what makes effective teamwork</w:t>
      </w:r>
      <w:r w:rsidRPr="412421E8" w:rsidR="505AEC0F">
        <w:rPr>
          <w:rFonts w:ascii="Arial" w:hAnsi="Arial" w:eastAsia="Arial" w:cs="Arial"/>
          <w:noProof w:val="0"/>
          <w:color w:val="292929"/>
          <w:sz w:val="28"/>
          <w:szCs w:val="28"/>
          <w:lang w:val="en-GB"/>
        </w:rPr>
        <w:t xml:space="preserve"> tick. And the best way to learn … is by doing, as Confucius says.</w:t>
      </w:r>
    </w:p>
    <w:p w:rsidR="505AEC0F" w:rsidP="412421E8" w:rsidRDefault="505AEC0F" w14:paraId="161EEC9A" w14:textId="7284937F">
      <w:pPr>
        <w:spacing w:line="480" w:lineRule="exact"/>
        <w:rPr>
          <w:rFonts w:ascii="Arial" w:hAnsi="Arial" w:eastAsia="Arial" w:cs="Arial"/>
          <w:noProof w:val="0"/>
          <w:color w:val="292929"/>
          <w:sz w:val="28"/>
          <w:szCs w:val="28"/>
          <w:lang w:val="en-GB"/>
        </w:rPr>
      </w:pPr>
      <w:r w:rsidRPr="412421E8" w:rsidR="505AEC0F">
        <w:rPr>
          <w:rFonts w:ascii="Arial" w:hAnsi="Arial" w:eastAsia="Arial" w:cs="Arial"/>
          <w:noProof w:val="0"/>
          <w:color w:val="292929"/>
          <w:sz w:val="28"/>
          <w:szCs w:val="28"/>
          <w:lang w:val="en-GB"/>
        </w:rPr>
        <w:t>An important leadership competency for any size organization, the ability to build and lead high performing teams is especially critical in small-to-midsize businesses. Here, people must work closely together, wear many hats and work effectively across the organization to get tasks accomplished quickly enough to remain competitive.</w:t>
      </w:r>
    </w:p>
    <w:p w:rsidR="505AEC0F" w:rsidP="412421E8" w:rsidRDefault="505AEC0F" w14:paraId="5EB2DB56" w14:textId="26192CAF">
      <w:pPr>
        <w:spacing w:line="480" w:lineRule="exact"/>
        <w:rPr>
          <w:sz w:val="28"/>
          <w:szCs w:val="28"/>
        </w:rPr>
      </w:pPr>
      <w:r w:rsidRPr="412421E8" w:rsidR="505AEC0F">
        <w:rPr>
          <w:rFonts w:ascii="Arial" w:hAnsi="Arial" w:eastAsia="Arial" w:cs="Arial"/>
          <w:noProof w:val="0"/>
          <w:color w:val="292929"/>
          <w:sz w:val="28"/>
          <w:szCs w:val="28"/>
          <w:lang w:val="en-GB"/>
        </w:rPr>
        <w:t xml:space="preserve">Related post: </w:t>
      </w:r>
      <w:hyperlink r:id="R320186c3e9d04782">
        <w:r w:rsidRPr="412421E8" w:rsidR="505AEC0F">
          <w:rPr>
            <w:rStyle w:val="Hyperlink"/>
            <w:rFonts w:ascii="Arial" w:hAnsi="Arial" w:eastAsia="Arial" w:cs="Arial"/>
            <w:noProof w:val="0"/>
            <w:color w:val="292929"/>
            <w:sz w:val="28"/>
            <w:szCs w:val="28"/>
            <w:lang w:val="en-GB"/>
          </w:rPr>
          <w:t>The Zen of Abraham Lincolns Leadership Lessons</w:t>
        </w:r>
      </w:hyperlink>
    </w:p>
    <w:p w:rsidR="505AEC0F" w:rsidP="412421E8" w:rsidRDefault="505AEC0F" w14:paraId="19704E39" w14:textId="44ABE21E">
      <w:pPr>
        <w:spacing w:line="480" w:lineRule="exact"/>
        <w:rPr>
          <w:rFonts w:ascii="Arial" w:hAnsi="Arial" w:eastAsia="Arial" w:cs="Arial"/>
          <w:noProof w:val="0"/>
          <w:color w:val="292929"/>
          <w:sz w:val="28"/>
          <w:szCs w:val="28"/>
          <w:lang w:val="en-GB"/>
        </w:rPr>
      </w:pPr>
      <w:r w:rsidRPr="412421E8" w:rsidR="505AEC0F">
        <w:rPr>
          <w:rFonts w:ascii="Arial" w:hAnsi="Arial" w:eastAsia="Arial" w:cs="Arial"/>
          <w:noProof w:val="0"/>
          <w:color w:val="292929"/>
          <w:sz w:val="28"/>
          <w:szCs w:val="28"/>
          <w:lang w:val="en-GB"/>
        </w:rPr>
        <w:t xml:space="preserve">In order to understand the competencies needed to build and lead high performance teams, it is helpful to first define a team. Here is a simple but effective description from </w:t>
      </w:r>
      <w:r w:rsidRPr="412421E8" w:rsidR="505AEC0F">
        <w:rPr>
          <w:rFonts w:ascii="Arial" w:hAnsi="Arial" w:eastAsia="Arial" w:cs="Arial"/>
          <w:i w:val="1"/>
          <w:iCs w:val="1"/>
          <w:noProof w:val="0"/>
          <w:color w:val="292929"/>
          <w:sz w:val="28"/>
          <w:szCs w:val="28"/>
          <w:lang w:val="en-GB"/>
        </w:rPr>
        <w:t>The Wisdom of Teams</w:t>
      </w:r>
      <w:r w:rsidRPr="412421E8" w:rsidR="505AEC0F">
        <w:rPr>
          <w:rFonts w:ascii="Arial" w:hAnsi="Arial" w:eastAsia="Arial" w:cs="Arial"/>
          <w:noProof w:val="0"/>
          <w:color w:val="292929"/>
          <w:sz w:val="28"/>
          <w:szCs w:val="28"/>
          <w:lang w:val="en-GB"/>
        </w:rPr>
        <w:t xml:space="preserve"> (Harvard Business School Press, 1993.)</w:t>
      </w:r>
    </w:p>
    <w:p w:rsidR="505AEC0F" w:rsidP="412421E8" w:rsidRDefault="505AEC0F" w14:paraId="2EE649DF" w14:textId="14B8482A">
      <w:pPr>
        <w:spacing w:line="480" w:lineRule="exact"/>
        <w:rPr>
          <w:rFonts w:ascii="Arial" w:hAnsi="Arial" w:eastAsia="Arial" w:cs="Arial"/>
          <w:i w:val="0"/>
          <w:iCs w:val="0"/>
          <w:noProof w:val="0"/>
          <w:color w:val="292929"/>
          <w:sz w:val="28"/>
          <w:szCs w:val="28"/>
          <w:lang w:val="en-GB"/>
        </w:rPr>
      </w:pPr>
      <w:r w:rsidRPr="412421E8" w:rsidR="505AEC0F">
        <w:rPr>
          <w:rFonts w:ascii="Arial" w:hAnsi="Arial" w:eastAsia="Arial" w:cs="Arial"/>
          <w:i w:val="0"/>
          <w:iCs w:val="0"/>
          <w:noProof w:val="0"/>
          <w:color w:val="292929"/>
          <w:sz w:val="28"/>
          <w:szCs w:val="28"/>
          <w:lang w:val="en-GB"/>
        </w:rPr>
        <w:t>“A team is a small number of people with complementary skills who are committed to a common purpose, performance goals, and approach for which they hold themselves mutually accountable.”</w:t>
      </w:r>
    </w:p>
    <w:p w:rsidR="505AEC0F" w:rsidP="412421E8" w:rsidRDefault="505AEC0F" w14:paraId="7FE29A1D" w14:textId="5E39B63C">
      <w:pPr>
        <w:spacing w:line="480" w:lineRule="exact"/>
        <w:rPr>
          <w:rFonts w:ascii="Arial" w:hAnsi="Arial" w:eastAsia="Arial" w:cs="Arial"/>
          <w:noProof w:val="0"/>
          <w:color w:val="292929"/>
          <w:sz w:val="28"/>
          <w:szCs w:val="28"/>
          <w:lang w:val="en-GB"/>
        </w:rPr>
      </w:pPr>
      <w:proofErr w:type="gramStart"/>
      <w:r w:rsidRPr="412421E8" w:rsidR="505AEC0F">
        <w:rPr>
          <w:rFonts w:ascii="Arial" w:hAnsi="Arial" w:eastAsia="Arial" w:cs="Arial"/>
          <w:noProof w:val="0"/>
          <w:color w:val="292929"/>
          <w:sz w:val="28"/>
          <w:szCs w:val="28"/>
          <w:lang w:val="en-GB"/>
        </w:rPr>
        <w:t>More often than not</w:t>
      </w:r>
      <w:proofErr w:type="gramEnd"/>
      <w:r w:rsidRPr="412421E8" w:rsidR="505AEC0F">
        <w:rPr>
          <w:rFonts w:ascii="Arial" w:hAnsi="Arial" w:eastAsia="Arial" w:cs="Arial"/>
          <w:noProof w:val="0"/>
          <w:color w:val="292929"/>
          <w:sz w:val="28"/>
          <w:szCs w:val="28"/>
          <w:lang w:val="en-GB"/>
        </w:rPr>
        <w:t>, effective teamwork is built on the following ten characteristics:</w:t>
      </w:r>
    </w:p>
    <w:p w:rsidR="505AEC0F" w:rsidP="412421E8" w:rsidRDefault="505AEC0F" w14:paraId="74C297EB" w14:textId="75A7DC7E">
      <w:pPr>
        <w:pStyle w:val="Heading2"/>
        <w:rPr>
          <w:color w:val="4472C4" w:themeColor="accent1" w:themeTint="FF" w:themeShade="FF"/>
          <w:sz w:val="36"/>
          <w:szCs w:val="36"/>
        </w:rPr>
      </w:pPr>
      <w:r w:rsidRPr="412421E8" w:rsidR="505AEC0F">
        <w:rPr>
          <w:color w:val="4472C4" w:themeColor="accent1" w:themeTint="FF" w:themeShade="FF"/>
          <w:sz w:val="36"/>
          <w:szCs w:val="36"/>
        </w:rPr>
        <w:t>Clear direction</w:t>
      </w:r>
    </w:p>
    <w:p w:rsidR="505AEC0F" w:rsidP="412421E8" w:rsidRDefault="505AEC0F" w14:paraId="1B066FC1" w14:textId="0AD9270B">
      <w:pPr>
        <w:spacing w:line="480" w:lineRule="exact"/>
        <w:rPr>
          <w:rFonts w:ascii="Arial" w:hAnsi="Arial" w:eastAsia="Arial" w:cs="Arial"/>
          <w:noProof w:val="0"/>
          <w:color w:val="292929"/>
          <w:sz w:val="28"/>
          <w:szCs w:val="28"/>
          <w:lang w:val="en-GB"/>
        </w:rPr>
      </w:pPr>
      <w:r w:rsidRPr="412421E8" w:rsidR="505AEC0F">
        <w:rPr>
          <w:rFonts w:ascii="Arial" w:hAnsi="Arial" w:eastAsia="Arial" w:cs="Arial"/>
          <w:noProof w:val="0"/>
          <w:color w:val="292929"/>
          <w:sz w:val="28"/>
          <w:szCs w:val="28"/>
          <w:lang w:val="en-GB"/>
        </w:rPr>
        <w:t xml:space="preserve">Sometimes, organizations are in such a hurry to move on their projects that they pull together groups of people without first deciding on the goals and desired outcomes. In his book, </w:t>
      </w:r>
      <w:hyperlink r:id="R5b245bd04fee4ccf">
        <w:r w:rsidRPr="412421E8" w:rsidR="505AEC0F">
          <w:rPr>
            <w:rStyle w:val="Hyperlink"/>
            <w:rFonts w:ascii="Arial" w:hAnsi="Arial" w:eastAsia="Arial" w:cs="Arial"/>
            <w:i w:val="1"/>
            <w:iCs w:val="1"/>
            <w:noProof w:val="0"/>
            <w:color w:val="292929"/>
            <w:sz w:val="28"/>
            <w:szCs w:val="28"/>
            <w:lang w:val="en-GB"/>
          </w:rPr>
          <w:t>Team Renaissance: The Art, Science and Politics of Great Teams</w:t>
        </w:r>
      </w:hyperlink>
      <w:r w:rsidRPr="412421E8" w:rsidR="505AEC0F">
        <w:rPr>
          <w:rFonts w:ascii="Arial" w:hAnsi="Arial" w:eastAsia="Arial" w:cs="Arial"/>
          <w:noProof w:val="0"/>
          <w:color w:val="292929"/>
          <w:sz w:val="28"/>
          <w:szCs w:val="28"/>
          <w:lang w:val="en-GB"/>
        </w:rPr>
        <w:t xml:space="preserve"> (Old Man River Publishing, 2013), Richard Spoon explains that without a clear sense of what the team needs to accomplish and how a successful outcome will be defined, it’s impossible to assemble the right group of people to get there.</w:t>
      </w:r>
    </w:p>
    <w:p w:rsidR="505AEC0F" w:rsidP="412421E8" w:rsidRDefault="505AEC0F" w14:paraId="3E864F2D" w14:textId="39FF9086">
      <w:pPr>
        <w:spacing w:line="480" w:lineRule="exact"/>
        <w:rPr>
          <w:rFonts w:ascii="Arial" w:hAnsi="Arial" w:eastAsia="Arial" w:cs="Arial"/>
          <w:noProof w:val="0"/>
          <w:color w:val="292929"/>
          <w:sz w:val="28"/>
          <w:szCs w:val="28"/>
          <w:lang w:val="en-GB"/>
        </w:rPr>
      </w:pPr>
      <w:proofErr w:type="gramStart"/>
      <w:r w:rsidRPr="412421E8" w:rsidR="505AEC0F">
        <w:rPr>
          <w:rFonts w:ascii="Arial" w:hAnsi="Arial" w:eastAsia="Arial" w:cs="Arial"/>
          <w:noProof w:val="0"/>
          <w:color w:val="292929"/>
          <w:sz w:val="28"/>
          <w:szCs w:val="28"/>
          <w:lang w:val="en-GB"/>
        </w:rPr>
        <w:t>So</w:t>
      </w:r>
      <w:proofErr w:type="gramEnd"/>
      <w:r w:rsidRPr="412421E8" w:rsidR="505AEC0F">
        <w:rPr>
          <w:rFonts w:ascii="Arial" w:hAnsi="Arial" w:eastAsia="Arial" w:cs="Arial"/>
          <w:noProof w:val="0"/>
          <w:color w:val="292929"/>
          <w:sz w:val="28"/>
          <w:szCs w:val="28"/>
          <w:lang w:val="en-GB"/>
        </w:rPr>
        <w:t xml:space="preserve"> decide on team goals and desired outcomes first. Use it for clear direction for the team you select. Start at the end point: What is the outcome you want and why? Leave the team flexibility to develop the best way to get there.</w:t>
      </w:r>
    </w:p>
    <w:p w:rsidR="505AEC0F" w:rsidP="412421E8" w:rsidRDefault="505AEC0F" w14:paraId="6B21082C" w14:textId="40B53E72">
      <w:pPr>
        <w:pStyle w:val="Heading2"/>
        <w:rPr>
          <w:color w:val="292929"/>
          <w:sz w:val="36"/>
          <w:szCs w:val="36"/>
        </w:rPr>
      </w:pPr>
      <w:r w:rsidRPr="412421E8" w:rsidR="505AEC0F">
        <w:rPr>
          <w:color w:val="292929"/>
          <w:sz w:val="36"/>
          <w:szCs w:val="36"/>
        </w:rPr>
        <w:t>Open and honest communication</w:t>
      </w:r>
    </w:p>
    <w:p w:rsidR="505AEC0F" w:rsidP="412421E8" w:rsidRDefault="505AEC0F" w14:paraId="1BC9138E" w14:textId="17911C8F">
      <w:pPr>
        <w:spacing w:line="480" w:lineRule="exact"/>
        <w:rPr>
          <w:rFonts w:ascii="Arial" w:hAnsi="Arial" w:eastAsia="Arial" w:cs="Arial"/>
          <w:noProof w:val="0"/>
          <w:color w:val="292929"/>
          <w:sz w:val="28"/>
          <w:szCs w:val="28"/>
          <w:lang w:val="en-GB"/>
        </w:rPr>
      </w:pPr>
      <w:r w:rsidRPr="412421E8" w:rsidR="505AEC0F">
        <w:rPr>
          <w:rFonts w:ascii="Arial" w:hAnsi="Arial" w:eastAsia="Arial" w:cs="Arial"/>
          <w:noProof w:val="0"/>
          <w:color w:val="292929"/>
          <w:sz w:val="28"/>
          <w:szCs w:val="28"/>
          <w:lang w:val="en-GB"/>
        </w:rPr>
        <w:t>Communication is the close brother of chemistry. In any team, communication is crucial to building a sense of camaraderie between members. The manner of communication — how freely and frequently team members communicate — determines the effectiveness of the team. Put simply, the more freely you talk to your fellow team members, the more comfortable you are in sharing insights and ideas. This is just one major reason why modern businesses emphasize communication and collaboration tools.</w:t>
      </w:r>
    </w:p>
    <w:p w:rsidR="505AEC0F" w:rsidP="412421E8" w:rsidRDefault="505AEC0F" w14:paraId="555FBC9B" w14:textId="33A55D94">
      <w:pPr>
        <w:spacing w:line="480" w:lineRule="exact"/>
        <w:rPr>
          <w:rFonts w:ascii="Arial" w:hAnsi="Arial" w:eastAsia="Arial" w:cs="Arial"/>
          <w:noProof w:val="0"/>
          <w:color w:val="292929"/>
          <w:sz w:val="28"/>
          <w:szCs w:val="28"/>
          <w:lang w:val="en-GB"/>
        </w:rPr>
      </w:pPr>
      <w:r w:rsidRPr="412421E8" w:rsidR="505AEC0F">
        <w:rPr>
          <w:rFonts w:ascii="Arial" w:hAnsi="Arial" w:eastAsia="Arial" w:cs="Arial"/>
          <w:noProof w:val="0"/>
          <w:color w:val="292929"/>
          <w:sz w:val="28"/>
          <w:szCs w:val="28"/>
          <w:lang w:val="en-GB"/>
        </w:rPr>
        <w:t xml:space="preserve">The most important part of communication is listening. Listening is not just a way to find things out. It’s also a sign of respect. </w:t>
      </w:r>
      <w:proofErr w:type="gramStart"/>
      <w:r w:rsidRPr="412421E8" w:rsidR="505AEC0F">
        <w:rPr>
          <w:rFonts w:ascii="Arial" w:hAnsi="Arial" w:eastAsia="Arial" w:cs="Arial"/>
          <w:noProof w:val="0"/>
          <w:color w:val="292929"/>
          <w:sz w:val="28"/>
          <w:szCs w:val="28"/>
          <w:lang w:val="en-GB"/>
        </w:rPr>
        <w:t>So</w:t>
      </w:r>
      <w:proofErr w:type="gramEnd"/>
      <w:r w:rsidRPr="412421E8" w:rsidR="505AEC0F">
        <w:rPr>
          <w:rFonts w:ascii="Arial" w:hAnsi="Arial" w:eastAsia="Arial" w:cs="Arial"/>
          <w:noProof w:val="0"/>
          <w:color w:val="292929"/>
          <w:sz w:val="28"/>
          <w:szCs w:val="28"/>
          <w:lang w:val="en-GB"/>
        </w:rPr>
        <w:t xml:space="preserve"> send the message that your conversation partner is valuable. Listen like you mean it. Demonstrate that you’re listening. Paraphrase, re-state, and react to what you hear. Ask for clarification. Get involved.</w:t>
      </w:r>
    </w:p>
    <w:p w:rsidR="505AEC0F" w:rsidP="412421E8" w:rsidRDefault="505AEC0F" w14:paraId="16F079E5" w14:textId="607E963F">
      <w:pPr>
        <w:pStyle w:val="Heading2"/>
        <w:rPr>
          <w:color w:val="4472C4" w:themeColor="accent1" w:themeTint="FF" w:themeShade="FF"/>
          <w:sz w:val="36"/>
          <w:szCs w:val="36"/>
        </w:rPr>
      </w:pPr>
      <w:r w:rsidRPr="412421E8" w:rsidR="505AEC0F">
        <w:rPr>
          <w:color w:val="4472C4" w:themeColor="accent1" w:themeTint="FF" w:themeShade="FF"/>
          <w:sz w:val="36"/>
          <w:szCs w:val="36"/>
        </w:rPr>
        <w:t>Support risk taking and change</w:t>
      </w:r>
    </w:p>
    <w:p w:rsidR="505AEC0F" w:rsidP="412421E8" w:rsidRDefault="505AEC0F" w14:paraId="3DC17B2A" w14:textId="0A925D28">
      <w:pPr>
        <w:spacing w:line="480" w:lineRule="exact"/>
        <w:rPr>
          <w:rFonts w:ascii="Arial" w:hAnsi="Arial" w:eastAsia="Arial" w:cs="Arial"/>
          <w:noProof w:val="0"/>
          <w:color w:val="292929"/>
          <w:sz w:val="28"/>
          <w:szCs w:val="28"/>
          <w:lang w:val="en-GB"/>
        </w:rPr>
      </w:pPr>
      <w:r w:rsidRPr="412421E8" w:rsidR="505AEC0F">
        <w:rPr>
          <w:rFonts w:ascii="Arial" w:hAnsi="Arial" w:eastAsia="Arial" w:cs="Arial"/>
          <w:noProof w:val="0"/>
          <w:color w:val="292929"/>
          <w:sz w:val="28"/>
          <w:szCs w:val="28"/>
          <w:lang w:val="en-GB"/>
        </w:rPr>
        <w:t>Good teams support appropriate risk taking and experimentation for change. They look on first time mistakes as opportunities for learning.</w:t>
      </w:r>
    </w:p>
    <w:p w:rsidR="505AEC0F" w:rsidP="412421E8" w:rsidRDefault="505AEC0F" w14:paraId="22BF80DB" w14:textId="2C1EDE75">
      <w:pPr>
        <w:pStyle w:val="Heading2"/>
        <w:rPr>
          <w:color w:val="292929"/>
          <w:sz w:val="28"/>
          <w:szCs w:val="28"/>
        </w:rPr>
      </w:pPr>
      <w:r w:rsidRPr="412421E8" w:rsidR="505AEC0F">
        <w:rPr>
          <w:color w:val="292929"/>
          <w:sz w:val="28"/>
          <w:szCs w:val="28"/>
        </w:rPr>
        <w:t>Defined roles</w:t>
      </w:r>
    </w:p>
    <w:p w:rsidR="505AEC0F" w:rsidP="412421E8" w:rsidRDefault="505AEC0F" w14:paraId="47245AD7" w14:textId="074E1DD4">
      <w:pPr>
        <w:spacing w:line="480" w:lineRule="exact"/>
        <w:rPr>
          <w:rFonts w:ascii="Arial" w:hAnsi="Arial" w:eastAsia="Arial" w:cs="Arial"/>
          <w:noProof w:val="0"/>
          <w:color w:val="292929"/>
          <w:sz w:val="28"/>
          <w:szCs w:val="28"/>
          <w:lang w:val="en-GB"/>
        </w:rPr>
      </w:pPr>
      <w:r w:rsidRPr="412421E8" w:rsidR="505AEC0F">
        <w:rPr>
          <w:rFonts w:ascii="Arial" w:hAnsi="Arial" w:eastAsia="Arial" w:cs="Arial"/>
          <w:noProof w:val="0"/>
          <w:color w:val="292929"/>
          <w:sz w:val="28"/>
          <w:szCs w:val="28"/>
          <w:lang w:val="en-GB"/>
        </w:rPr>
        <w:t xml:space="preserve">Roles might shift somewhat once the team is assembled, but understand the skill sets and thinking styles are needed on the team. If a team needs to develop a new product for market, that team will need a detail-oriented person (the </w:t>
      </w:r>
      <w:proofErr w:type="gramStart"/>
      <w:r w:rsidRPr="412421E8" w:rsidR="505AEC0F">
        <w:rPr>
          <w:rFonts w:ascii="Arial" w:hAnsi="Arial" w:eastAsia="Arial" w:cs="Arial"/>
          <w:noProof w:val="0"/>
          <w:color w:val="292929"/>
          <w:sz w:val="28"/>
          <w:szCs w:val="28"/>
          <w:lang w:val="en-GB"/>
        </w:rPr>
        <w:t>task-master</w:t>
      </w:r>
      <w:proofErr w:type="gramEnd"/>
      <w:r w:rsidRPr="412421E8" w:rsidR="505AEC0F">
        <w:rPr>
          <w:rFonts w:ascii="Arial" w:hAnsi="Arial" w:eastAsia="Arial" w:cs="Arial"/>
          <w:noProof w:val="0"/>
          <w:color w:val="292929"/>
          <w:sz w:val="28"/>
          <w:szCs w:val="28"/>
          <w:lang w:val="en-GB"/>
        </w:rPr>
        <w:t>), who is methodical and can keep the team on track.</w:t>
      </w:r>
    </w:p>
    <w:p w:rsidR="505AEC0F" w:rsidP="412421E8" w:rsidRDefault="505AEC0F" w14:paraId="0B0DACCF" w14:textId="78ED7B2A">
      <w:pPr>
        <w:spacing w:line="480" w:lineRule="exact"/>
        <w:rPr>
          <w:rFonts w:ascii="Arial" w:hAnsi="Arial" w:eastAsia="Arial" w:cs="Arial"/>
          <w:noProof w:val="0"/>
          <w:color w:val="292929"/>
          <w:sz w:val="28"/>
          <w:szCs w:val="28"/>
          <w:lang w:val="en-GB"/>
        </w:rPr>
      </w:pPr>
      <w:r w:rsidRPr="412421E8" w:rsidR="505AEC0F">
        <w:rPr>
          <w:rFonts w:ascii="Arial" w:hAnsi="Arial" w:eastAsia="Arial" w:cs="Arial"/>
          <w:noProof w:val="0"/>
          <w:color w:val="292929"/>
          <w:sz w:val="28"/>
          <w:szCs w:val="28"/>
          <w:lang w:val="en-GB"/>
        </w:rPr>
        <w:t>The explorer will be more of a big-picture thinker who can help the team see what is possible. The number-cruncher will take charge of measurement and metrics. It’s possible your team will have other roles to fill, but you should have a good handle on those roles before you begin staffing.</w:t>
      </w:r>
    </w:p>
    <w:p w:rsidR="505AEC0F" w:rsidP="412421E8" w:rsidRDefault="505AEC0F" w14:paraId="37310A97" w14:textId="14377FC5">
      <w:pPr>
        <w:spacing w:line="480" w:lineRule="exact"/>
        <w:rPr>
          <w:rFonts w:ascii="Arial" w:hAnsi="Arial" w:eastAsia="Arial" w:cs="Arial"/>
          <w:noProof w:val="0"/>
          <w:color w:val="292929"/>
          <w:sz w:val="28"/>
          <w:szCs w:val="28"/>
          <w:lang w:val="en-GB"/>
        </w:rPr>
      </w:pPr>
      <w:r w:rsidRPr="412421E8" w:rsidR="505AEC0F">
        <w:rPr>
          <w:rFonts w:ascii="Arial" w:hAnsi="Arial" w:eastAsia="Arial" w:cs="Arial"/>
          <w:noProof w:val="0"/>
          <w:color w:val="292929"/>
          <w:sz w:val="28"/>
          <w:szCs w:val="28"/>
          <w:lang w:val="en-GB"/>
        </w:rPr>
        <w:t>Once you have a plan for those basics, begin choosing the strongest team members to carry out the project.</w:t>
      </w:r>
    </w:p>
    <w:p w:rsidR="505AEC0F" w:rsidP="412421E8" w:rsidRDefault="505AEC0F" w14:paraId="0F1B9CD9" w14:textId="4DF86BA5">
      <w:pPr>
        <w:pStyle w:val="Heading2"/>
        <w:rPr>
          <w:color w:val="292929"/>
          <w:sz w:val="28"/>
          <w:szCs w:val="28"/>
        </w:rPr>
      </w:pPr>
      <w:r w:rsidRPr="412421E8" w:rsidR="505AEC0F">
        <w:rPr>
          <w:color w:val="292929"/>
          <w:sz w:val="28"/>
          <w:szCs w:val="28"/>
        </w:rPr>
        <w:t>Mutually accountable</w:t>
      </w:r>
    </w:p>
    <w:p w:rsidR="505AEC0F" w:rsidP="412421E8" w:rsidRDefault="505AEC0F" w14:paraId="58D40C12" w14:textId="2113F6F4">
      <w:pPr>
        <w:spacing w:line="480" w:lineRule="exact"/>
        <w:rPr>
          <w:rFonts w:ascii="Arial" w:hAnsi="Arial" w:eastAsia="Arial" w:cs="Arial"/>
          <w:noProof w:val="0"/>
          <w:color w:val="292929"/>
          <w:sz w:val="28"/>
          <w:szCs w:val="28"/>
          <w:lang w:val="en-GB"/>
        </w:rPr>
      </w:pPr>
      <w:r w:rsidRPr="412421E8" w:rsidR="505AEC0F">
        <w:rPr>
          <w:rFonts w:ascii="Arial" w:hAnsi="Arial" w:eastAsia="Arial" w:cs="Arial"/>
          <w:noProof w:val="0"/>
          <w:color w:val="292929"/>
          <w:sz w:val="28"/>
          <w:szCs w:val="28"/>
          <w:lang w:val="en-GB"/>
        </w:rPr>
        <w:t>Teams accept responsibility as individuals and as a team. They don’t blame one another for team mistakes and failures. No one should spend any time, useless time, in personal justifications. They should celebrate their successes together and recognize special performances and contributions that each team member makes to the total work of the team.</w:t>
      </w:r>
    </w:p>
    <w:p w:rsidR="505AEC0F" w:rsidP="412421E8" w:rsidRDefault="505AEC0F" w14:paraId="7353CE64" w14:textId="2F7823D3">
      <w:pPr>
        <w:pStyle w:val="Heading2"/>
        <w:rPr>
          <w:color w:val="4472C4" w:themeColor="accent1" w:themeTint="FF" w:themeShade="FF"/>
          <w:sz w:val="36"/>
          <w:szCs w:val="36"/>
        </w:rPr>
      </w:pPr>
      <w:r w:rsidRPr="412421E8" w:rsidR="505AEC0F">
        <w:rPr>
          <w:color w:val="4472C4" w:themeColor="accent1" w:themeTint="FF" w:themeShade="FF"/>
          <w:sz w:val="36"/>
          <w:szCs w:val="36"/>
        </w:rPr>
        <w:t>Communicate freely</w:t>
      </w:r>
    </w:p>
    <w:p w:rsidR="505AEC0F" w:rsidP="412421E8" w:rsidRDefault="505AEC0F" w14:paraId="6779DFE0" w14:textId="307D93A0">
      <w:pPr>
        <w:spacing w:line="480" w:lineRule="exact"/>
        <w:rPr>
          <w:rFonts w:ascii="Arial" w:hAnsi="Arial" w:eastAsia="Arial" w:cs="Arial"/>
          <w:noProof w:val="0"/>
          <w:color w:val="292929"/>
          <w:sz w:val="28"/>
          <w:szCs w:val="28"/>
          <w:lang w:val="en-GB"/>
        </w:rPr>
      </w:pPr>
      <w:r w:rsidRPr="412421E8" w:rsidR="505AEC0F">
        <w:rPr>
          <w:rFonts w:ascii="Arial" w:hAnsi="Arial" w:eastAsia="Arial" w:cs="Arial"/>
          <w:noProof w:val="0"/>
          <w:color w:val="292929"/>
          <w:sz w:val="28"/>
          <w:szCs w:val="28"/>
          <w:lang w:val="en-GB"/>
        </w:rPr>
        <w:t>Communication is the cousin of chemistry. In any team, communication is crucial to building a sense of camaraderie between members. The content of the communication is rather irrelevant, as researchers at MIT’s Human Dynamics Laboratory have shown. Rather, the manner of communication — how freely and frequently team members communicate — determines the effectiveness of the team. Put simply, the more freely you talk to your fellow team members, the more comfortable you are in sharing insights and ideas. This is just one major reason why modern businesses emphasize communication and spend significant time each year on social communication and collaboration tools.</w:t>
      </w:r>
    </w:p>
    <w:p w:rsidR="505AEC0F" w:rsidP="412421E8" w:rsidRDefault="505AEC0F" w14:paraId="3E75C2F8" w14:textId="3C78B90B">
      <w:pPr>
        <w:pStyle w:val="Heading2"/>
        <w:rPr>
          <w:color w:val="4472C4" w:themeColor="accent1" w:themeTint="FF" w:themeShade="FF"/>
          <w:sz w:val="36"/>
          <w:szCs w:val="36"/>
        </w:rPr>
      </w:pPr>
      <w:r w:rsidRPr="412421E8" w:rsidR="505AEC0F">
        <w:rPr>
          <w:color w:val="4472C4" w:themeColor="accent1" w:themeTint="FF" w:themeShade="FF"/>
          <w:sz w:val="36"/>
          <w:szCs w:val="36"/>
        </w:rPr>
        <w:t>Common goals</w:t>
      </w:r>
    </w:p>
    <w:p w:rsidR="505AEC0F" w:rsidP="412421E8" w:rsidRDefault="505AEC0F" w14:paraId="5B49DFA3" w14:textId="7CB6E0E8">
      <w:pPr>
        <w:spacing w:line="480" w:lineRule="exact"/>
        <w:rPr>
          <w:rFonts w:ascii="Arial" w:hAnsi="Arial" w:eastAsia="Arial" w:cs="Arial"/>
          <w:noProof w:val="0"/>
          <w:color w:val="292929"/>
          <w:sz w:val="28"/>
          <w:szCs w:val="28"/>
          <w:lang w:val="en-GB"/>
        </w:rPr>
      </w:pPr>
      <w:r w:rsidRPr="412421E8" w:rsidR="505AEC0F">
        <w:rPr>
          <w:rFonts w:ascii="Arial" w:hAnsi="Arial" w:eastAsia="Arial" w:cs="Arial"/>
          <w:noProof w:val="0"/>
          <w:color w:val="292929"/>
          <w:sz w:val="28"/>
          <w:szCs w:val="28"/>
          <w:lang w:val="en-GB"/>
        </w:rPr>
        <w:t>A chief characteristic of any successful team is that members place the common goal above individual interests. While scaling individual targets is great for personal morale, teams succeed when they understand, appreciate and work with a common purpose.</w:t>
      </w:r>
    </w:p>
    <w:p w:rsidR="505AEC0F" w:rsidP="412421E8" w:rsidRDefault="505AEC0F" w14:paraId="75F9BEFF" w14:textId="2724D444">
      <w:pPr>
        <w:pStyle w:val="Heading2"/>
        <w:rPr>
          <w:color w:val="292929"/>
          <w:sz w:val="28"/>
          <w:szCs w:val="28"/>
        </w:rPr>
      </w:pPr>
      <w:r w:rsidRPr="412421E8" w:rsidR="505AEC0F">
        <w:rPr>
          <w:color w:val="292929"/>
          <w:sz w:val="28"/>
          <w:szCs w:val="28"/>
        </w:rPr>
        <w:t>Encourage differences in opinions</w:t>
      </w:r>
    </w:p>
    <w:p w:rsidR="505AEC0F" w:rsidP="412421E8" w:rsidRDefault="505AEC0F" w14:paraId="1F83DEE0" w14:textId="38F93DA4">
      <w:pPr>
        <w:spacing w:line="480" w:lineRule="exact"/>
        <w:rPr>
          <w:rFonts w:ascii="Arial" w:hAnsi="Arial" w:eastAsia="Arial" w:cs="Arial"/>
          <w:noProof w:val="0"/>
          <w:color w:val="292929"/>
          <w:sz w:val="28"/>
          <w:szCs w:val="28"/>
          <w:lang w:val="en-GB"/>
        </w:rPr>
      </w:pPr>
      <w:r w:rsidRPr="412421E8" w:rsidR="505AEC0F">
        <w:rPr>
          <w:rFonts w:ascii="Arial" w:hAnsi="Arial" w:eastAsia="Arial" w:cs="Arial"/>
          <w:noProof w:val="0"/>
          <w:color w:val="292929"/>
          <w:sz w:val="28"/>
          <w:szCs w:val="28"/>
          <w:lang w:val="en-GB"/>
        </w:rPr>
        <w:t>Agreeing on a common goal is essential. But it shouldn’t come at the cost of suppressing alternative ideas and opinions. Having divergent opinions within a team enhances team performance; a diverse team is its competitive advantage.</w:t>
      </w:r>
    </w:p>
    <w:p w:rsidR="505AEC0F" w:rsidP="412421E8" w:rsidRDefault="505AEC0F" w14:paraId="1E591659" w14:textId="0966C346">
      <w:pPr>
        <w:spacing w:line="480" w:lineRule="exact"/>
        <w:rPr>
          <w:rFonts w:ascii="Arial" w:hAnsi="Arial" w:eastAsia="Arial" w:cs="Arial"/>
          <w:noProof w:val="0"/>
          <w:color w:val="292929"/>
          <w:sz w:val="28"/>
          <w:szCs w:val="28"/>
          <w:lang w:val="en-GB"/>
        </w:rPr>
      </w:pPr>
      <w:r w:rsidRPr="412421E8" w:rsidR="505AEC0F">
        <w:rPr>
          <w:rFonts w:ascii="Arial" w:hAnsi="Arial" w:eastAsia="Arial" w:cs="Arial"/>
          <w:noProof w:val="0"/>
          <w:color w:val="292929"/>
          <w:sz w:val="28"/>
          <w:szCs w:val="28"/>
          <w:lang w:val="en-GB"/>
        </w:rPr>
        <w:t>Diverse opinions stir imagination and new ideas. Imagination and new ideas stir creativity. Unless the status quo is threatened and questioned, you won’t find those crucial “out of the box” ideas.</w:t>
      </w:r>
    </w:p>
    <w:p w:rsidR="505AEC0F" w:rsidP="412421E8" w:rsidRDefault="505AEC0F" w14:paraId="70A60756" w14:textId="1816E542">
      <w:pPr>
        <w:pStyle w:val="Heading2"/>
        <w:rPr>
          <w:color w:val="4472C4" w:themeColor="accent1" w:themeTint="FF" w:themeShade="FF"/>
          <w:sz w:val="36"/>
          <w:szCs w:val="36"/>
        </w:rPr>
      </w:pPr>
      <w:r w:rsidRPr="412421E8" w:rsidR="505AEC0F">
        <w:rPr>
          <w:color w:val="4472C4" w:themeColor="accent1" w:themeTint="FF" w:themeShade="FF"/>
          <w:sz w:val="36"/>
          <w:szCs w:val="36"/>
        </w:rPr>
        <w:t>Collaboration</w:t>
      </w:r>
    </w:p>
    <w:p w:rsidR="505AEC0F" w:rsidP="412421E8" w:rsidRDefault="505AEC0F" w14:paraId="0FB7F688" w14:textId="0A8C1117">
      <w:pPr>
        <w:spacing w:line="480" w:lineRule="exact"/>
        <w:rPr>
          <w:rFonts w:ascii="Arial" w:hAnsi="Arial" w:eastAsia="Arial" w:cs="Arial"/>
          <w:noProof w:val="0"/>
          <w:color w:val="292929"/>
          <w:sz w:val="28"/>
          <w:szCs w:val="28"/>
          <w:lang w:val="en-GB"/>
        </w:rPr>
      </w:pPr>
      <w:r w:rsidRPr="412421E8" w:rsidR="505AEC0F">
        <w:rPr>
          <w:rFonts w:ascii="Arial" w:hAnsi="Arial" w:eastAsia="Arial" w:cs="Arial"/>
          <w:noProof w:val="0"/>
          <w:color w:val="292929"/>
          <w:sz w:val="28"/>
          <w:szCs w:val="28"/>
          <w:lang w:val="en-GB"/>
        </w:rPr>
        <w:t>Close collaboration is a trait shared by every successful team, whether it be the Apple leadership team or Lennon-McCartney of the Beatles fame or Jordan-Pippen of the Chicago Bulls fame. The idea is simple enough: the more you collaborate and the more you communicate, the more you create.</w:t>
      </w:r>
    </w:p>
    <w:p w:rsidR="505AEC0F" w:rsidP="412421E8" w:rsidRDefault="505AEC0F" w14:paraId="0EDE303C" w14:textId="1B291050">
      <w:pPr>
        <w:pStyle w:val="Heading2"/>
        <w:rPr>
          <w:color w:val="4472C4" w:themeColor="accent1" w:themeTint="FF" w:themeShade="FF"/>
          <w:sz w:val="36"/>
          <w:szCs w:val="36"/>
        </w:rPr>
      </w:pPr>
      <w:r w:rsidRPr="412421E8" w:rsidR="505AEC0F">
        <w:rPr>
          <w:color w:val="4472C4" w:themeColor="accent1" w:themeTint="FF" w:themeShade="FF"/>
          <w:sz w:val="36"/>
          <w:szCs w:val="36"/>
        </w:rPr>
        <w:t>Team trust</w:t>
      </w:r>
    </w:p>
    <w:p w:rsidR="505AEC0F" w:rsidP="412421E8" w:rsidRDefault="505AEC0F" w14:paraId="514E2C16" w14:textId="260DD476">
      <w:pPr>
        <w:spacing w:line="480" w:lineRule="exact"/>
        <w:rPr>
          <w:rFonts w:ascii="Arial" w:hAnsi="Arial" w:eastAsia="Arial" w:cs="Arial"/>
          <w:noProof w:val="0"/>
          <w:color w:val="292929"/>
          <w:sz w:val="28"/>
          <w:szCs w:val="28"/>
          <w:lang w:val="en-GB"/>
        </w:rPr>
      </w:pPr>
      <w:r w:rsidRPr="412421E8" w:rsidR="505AEC0F">
        <w:rPr>
          <w:rFonts w:ascii="Arial" w:hAnsi="Arial" w:eastAsia="Arial" w:cs="Arial"/>
          <w:noProof w:val="0"/>
          <w:color w:val="292929"/>
          <w:sz w:val="28"/>
          <w:szCs w:val="28"/>
          <w:lang w:val="en-GB"/>
        </w:rPr>
        <w:t xml:space="preserve">Team members who cannot trust one other or who don’t believe in the process and goals of the team seldom find success. Effective teams focus on solving problems. Trust is an adjunct of effective communication; there can be trust between team members only if they </w:t>
      </w:r>
      <w:proofErr w:type="gramStart"/>
      <w:r w:rsidRPr="412421E8" w:rsidR="505AEC0F">
        <w:rPr>
          <w:rFonts w:ascii="Arial" w:hAnsi="Arial" w:eastAsia="Arial" w:cs="Arial"/>
          <w:noProof w:val="0"/>
          <w:color w:val="292929"/>
          <w:sz w:val="28"/>
          <w:szCs w:val="28"/>
          <w:lang w:val="en-GB"/>
        </w:rPr>
        <w:t>are allowed to</w:t>
      </w:r>
      <w:proofErr w:type="gramEnd"/>
      <w:r w:rsidRPr="412421E8" w:rsidR="505AEC0F">
        <w:rPr>
          <w:rFonts w:ascii="Arial" w:hAnsi="Arial" w:eastAsia="Arial" w:cs="Arial"/>
          <w:noProof w:val="0"/>
          <w:color w:val="292929"/>
          <w:sz w:val="28"/>
          <w:szCs w:val="28"/>
          <w:lang w:val="en-GB"/>
        </w:rPr>
        <w:t xml:space="preserve"> air their views freely. This is the reason why organizations often undertake team-building exercises that put team members in positions of trust.</w:t>
      </w:r>
    </w:p>
    <w:p w:rsidR="505AEC0F" w:rsidP="412421E8" w:rsidRDefault="505AEC0F" w14:paraId="200B2675" w14:textId="7BC3FCF3">
      <w:pPr>
        <w:spacing w:line="480" w:lineRule="exact"/>
        <w:rPr>
          <w:rFonts w:ascii="Arial" w:hAnsi="Arial" w:eastAsia="Arial" w:cs="Arial"/>
          <w:i w:val="1"/>
          <w:iCs w:val="1"/>
          <w:noProof w:val="0"/>
          <w:color w:val="292929"/>
          <w:sz w:val="28"/>
          <w:szCs w:val="28"/>
          <w:lang w:val="en-GB"/>
        </w:rPr>
      </w:pPr>
      <w:r w:rsidRPr="412421E8" w:rsidR="505AEC0F">
        <w:rPr>
          <w:rFonts w:ascii="Arial" w:hAnsi="Arial" w:eastAsia="Arial" w:cs="Arial"/>
          <w:i w:val="1"/>
          <w:iCs w:val="1"/>
          <w:noProof w:val="0"/>
          <w:color w:val="292929"/>
          <w:sz w:val="28"/>
          <w:szCs w:val="28"/>
          <w:lang w:val="en-GB"/>
        </w:rPr>
        <w:t xml:space="preserve">Mike Schoultz is a digital marketing enthusiast, blogger, and author who loves to engage on social media. He is the founder of </w:t>
      </w:r>
      <w:hyperlink r:id="R48b36accfc1a40c5">
        <w:r w:rsidRPr="412421E8" w:rsidR="505AEC0F">
          <w:rPr>
            <w:rStyle w:val="Hyperlink"/>
            <w:rFonts w:ascii="Arial" w:hAnsi="Arial" w:eastAsia="Arial" w:cs="Arial"/>
            <w:noProof w:val="0"/>
            <w:color w:val="292929"/>
            <w:sz w:val="28"/>
            <w:szCs w:val="28"/>
            <w:lang w:val="en-GB"/>
          </w:rPr>
          <w:t>Digital Spark Marketing</w:t>
        </w:r>
      </w:hyperlink>
      <w:r w:rsidRPr="412421E8" w:rsidR="505AEC0F">
        <w:rPr>
          <w:rFonts w:ascii="Arial" w:hAnsi="Arial" w:eastAsia="Arial" w:cs="Arial"/>
          <w:i w:val="1"/>
          <w:iCs w:val="1"/>
          <w:noProof w:val="0"/>
          <w:color w:val="292929"/>
          <w:sz w:val="28"/>
          <w:szCs w:val="28"/>
          <w:lang w:val="en-GB"/>
        </w:rPr>
        <w:t xml:space="preserve">, a digital marketing and customer service agency. With 40 years of business experience, he writes about topics that relate to improving the performance of business. Go to Amazon to obtain a copy of his latest book, </w:t>
      </w:r>
      <w:hyperlink r:id="Racd782b66a63452e">
        <w:r w:rsidRPr="412421E8" w:rsidR="505AEC0F">
          <w:rPr>
            <w:rStyle w:val="Hyperlink"/>
            <w:rFonts w:ascii="Arial" w:hAnsi="Arial" w:eastAsia="Arial" w:cs="Arial"/>
            <w:i w:val="1"/>
            <w:iCs w:val="1"/>
            <w:noProof w:val="0"/>
            <w:color w:val="292929"/>
            <w:sz w:val="28"/>
            <w:szCs w:val="28"/>
            <w:lang w:val="en-GB"/>
          </w:rPr>
          <w:t>Exploring New Age Marketing</w:t>
        </w:r>
      </w:hyperlink>
      <w:r w:rsidRPr="412421E8" w:rsidR="505AEC0F">
        <w:rPr>
          <w:rFonts w:ascii="Arial" w:hAnsi="Arial" w:eastAsia="Arial" w:cs="Arial"/>
          <w:noProof w:val="0"/>
          <w:color w:val="292929"/>
          <w:sz w:val="28"/>
          <w:szCs w:val="28"/>
          <w:lang w:val="en-GB"/>
        </w:rPr>
        <w:t>. It focuses on using the best examples to teach new age marketing … lots to learn.</w:t>
      </w:r>
    </w:p>
    <w:p w:rsidR="505AEC0F" w:rsidP="412421E8" w:rsidRDefault="505AEC0F" w14:paraId="204A690E" w14:textId="6605A585">
      <w:pPr>
        <w:spacing w:line="480" w:lineRule="exact"/>
        <w:rPr>
          <w:rFonts w:ascii="Arial" w:hAnsi="Arial" w:eastAsia="Arial" w:cs="Arial"/>
          <w:i w:val="1"/>
          <w:iCs w:val="1"/>
          <w:noProof w:val="0"/>
          <w:color w:val="292929"/>
          <w:sz w:val="28"/>
          <w:szCs w:val="28"/>
          <w:lang w:val="en-GB"/>
        </w:rPr>
      </w:pPr>
      <w:r w:rsidRPr="412421E8" w:rsidR="505AEC0F">
        <w:rPr>
          <w:rFonts w:ascii="Arial" w:hAnsi="Arial" w:eastAsia="Arial" w:cs="Arial"/>
          <w:noProof w:val="0"/>
          <w:color w:val="292929"/>
          <w:sz w:val="28"/>
          <w:szCs w:val="28"/>
          <w:lang w:val="en-GB"/>
        </w:rPr>
        <w:t xml:space="preserve"> </w:t>
      </w:r>
    </w:p>
    <w:p w:rsidR="0E2D7CE2" w:rsidP="412421E8" w:rsidRDefault="0E2D7CE2" w14:paraId="58D58559" w14:textId="1B24A44A">
      <w:pPr>
        <w:pStyle w:val="ListParagraph"/>
        <w:numPr>
          <w:ilvl w:val="0"/>
          <w:numId w:val="11"/>
        </w:numPr>
        <w:spacing w:line="480" w:lineRule="exact"/>
        <w:rPr>
          <w:rFonts w:ascii="Calibri" w:hAnsi="Calibri" w:eastAsia="Calibri" w:cs="Calibri" w:asciiTheme="minorAscii" w:hAnsiTheme="minorAscii" w:eastAsiaTheme="minorAscii" w:cstheme="minorAscii"/>
          <w:noProof w:val="0"/>
          <w:color w:val="7030A0"/>
          <w:sz w:val="36"/>
          <w:szCs w:val="36"/>
          <w:lang w:val="en-GB"/>
        </w:rPr>
      </w:pPr>
      <w:r w:rsidRPr="412421E8" w:rsidR="0E2D7CE2">
        <w:rPr>
          <w:color w:val="7030A0"/>
          <w:sz w:val="36"/>
          <w:szCs w:val="36"/>
        </w:rPr>
        <w:t>Effective conflict handling and delegation.</w:t>
      </w:r>
    </w:p>
    <w:p w:rsidR="505AEC0F" w:rsidP="412421E8" w:rsidRDefault="505AEC0F" w14:paraId="5E87F86B" w14:textId="151FC275">
      <w:pPr>
        <w:pStyle w:val="Normal"/>
        <w:rPr>
          <w:rFonts w:ascii="Calibri" w:hAnsi="Calibri" w:eastAsia="Calibri" w:cs="Calibri"/>
          <w:noProof w:val="0"/>
          <w:color w:val="3F3F3F"/>
          <w:sz w:val="32"/>
          <w:szCs w:val="32"/>
          <w:lang w:val="en-GB"/>
        </w:rPr>
      </w:pPr>
      <w:r>
        <w:br/>
      </w:r>
      <w:r w:rsidRPr="412421E8" w:rsidR="23D91C6F">
        <w:rPr>
          <w:rFonts w:ascii="Tahoma" w:hAnsi="Tahoma" w:eastAsia="Tahoma" w:cs="Tahoma"/>
          <w:b w:val="1"/>
          <w:bCs w:val="1"/>
          <w:noProof w:val="0"/>
          <w:color w:val="000000" w:themeColor="text1" w:themeTint="FF" w:themeShade="FF"/>
          <w:sz w:val="24"/>
          <w:szCs w:val="24"/>
          <w:lang w:val="en-GB"/>
        </w:rPr>
        <w:t>Delegating Effectively</w:t>
      </w:r>
    </w:p>
    <w:p w:rsidR="23D91C6F" w:rsidP="412421E8" w:rsidRDefault="23D91C6F" w14:paraId="20444087" w14:textId="34051AD2">
      <w:pPr>
        <w:pStyle w:val="Normal"/>
        <w:rPr>
          <w:rFonts w:ascii="Tahoma" w:hAnsi="Tahoma" w:eastAsia="Tahoma" w:cs="Tahoma"/>
          <w:noProof w:val="0"/>
          <w:color w:val="000000" w:themeColor="text1" w:themeTint="FF" w:themeShade="FF"/>
          <w:sz w:val="24"/>
          <w:szCs w:val="24"/>
          <w:lang w:val="en-GB"/>
        </w:rPr>
      </w:pPr>
      <w:r w:rsidRPr="412421E8" w:rsidR="23D91C6F">
        <w:rPr>
          <w:rFonts w:ascii="Tahoma" w:hAnsi="Tahoma" w:eastAsia="Tahoma" w:cs="Tahoma"/>
          <w:noProof w:val="0"/>
          <w:color w:val="000000" w:themeColor="text1" w:themeTint="FF" w:themeShade="FF"/>
          <w:sz w:val="24"/>
          <w:szCs w:val="24"/>
          <w:lang w:val="en-GB"/>
        </w:rPr>
        <w:t xml:space="preserve">Delegation is often one of the most difficult skills for many managers to practice and do well. It is </w:t>
      </w:r>
      <w:r w:rsidRPr="412421E8" w:rsidR="3CFEECFB">
        <w:rPr>
          <w:rFonts w:ascii="Tahoma" w:hAnsi="Tahoma" w:eastAsia="Tahoma" w:cs="Tahoma"/>
          <w:noProof w:val="0"/>
          <w:color w:val="000000" w:themeColor="text1" w:themeTint="FF" w:themeShade="FF"/>
          <w:sz w:val="24"/>
          <w:szCs w:val="24"/>
          <w:lang w:val="en-GB"/>
        </w:rPr>
        <w:t>s we can, or we are unwilling to give up the control of a tasks that we enjoy.</w:t>
      </w:r>
    </w:p>
    <w:p w:rsidR="3CFEECFB" w:rsidP="412421E8" w:rsidRDefault="3CFEECFB" w14:paraId="282D0689" w14:textId="3DA86FDD">
      <w:pPr>
        <w:pStyle w:val="Normal"/>
        <w:rPr>
          <w:rFonts w:ascii="Tahoma" w:hAnsi="Tahoma" w:eastAsia="Tahoma" w:cs="Tahoma"/>
          <w:noProof w:val="0"/>
          <w:color w:val="000000" w:themeColor="text1" w:themeTint="FF" w:themeShade="FF"/>
          <w:sz w:val="24"/>
          <w:szCs w:val="24"/>
          <w:lang w:val="en-GB"/>
        </w:rPr>
      </w:pPr>
      <w:r w:rsidRPr="412421E8" w:rsidR="3CFEECFB">
        <w:rPr>
          <w:rFonts w:ascii="Tahoma" w:hAnsi="Tahoma" w:eastAsia="Tahoma" w:cs="Tahoma"/>
          <w:noProof w:val="0"/>
          <w:color w:val="000000" w:themeColor="text1" w:themeTint="FF" w:themeShade="FF"/>
          <w:sz w:val="24"/>
          <w:szCs w:val="24"/>
          <w:lang w:val="en-GB"/>
        </w:rPr>
        <w:t xml:space="preserve">In this workshop participants will understand the importance of delegation in time management, resource utilization, job satisfaction, employee development, and overall team productivity. They will use a delegation process that ensures team member participation, involvement, and success so that what needs to be done is done 􏰁 properly and on time. Participants will learn how to establish a team member􏰀s responsibility and authority for a delegated task 􏰁 creating a framework for accountability, motivation, and personal growth </w:t>
      </w:r>
      <w:r w:rsidRPr="412421E8" w:rsidR="23D91C6F">
        <w:rPr>
          <w:rFonts w:ascii="Tahoma" w:hAnsi="Tahoma" w:eastAsia="Tahoma" w:cs="Tahoma"/>
          <w:noProof w:val="0"/>
          <w:color w:val="000000" w:themeColor="text1" w:themeTint="FF" w:themeShade="FF"/>
          <w:sz w:val="24"/>
          <w:szCs w:val="24"/>
          <w:lang w:val="en-GB"/>
        </w:rPr>
        <w:t>usually faster to just do the task ourselves, we are concerned that others won􏰀</w:t>
      </w:r>
      <w:proofErr w:type="gramStart"/>
      <w:r w:rsidRPr="412421E8" w:rsidR="23D91C6F">
        <w:rPr>
          <w:rFonts w:ascii="Tahoma" w:hAnsi="Tahoma" w:eastAsia="Tahoma" w:cs="Tahoma"/>
          <w:noProof w:val="0"/>
          <w:color w:val="000000" w:themeColor="text1" w:themeTint="FF" w:themeShade="FF"/>
          <w:sz w:val="24"/>
          <w:szCs w:val="24"/>
          <w:lang w:val="en-GB"/>
        </w:rPr>
        <w:t>t</w:t>
      </w:r>
      <w:proofErr w:type="gramEnd"/>
      <w:r w:rsidRPr="412421E8" w:rsidR="23D91C6F">
        <w:rPr>
          <w:rFonts w:ascii="Tahoma" w:hAnsi="Tahoma" w:eastAsia="Tahoma" w:cs="Tahoma"/>
          <w:noProof w:val="0"/>
          <w:color w:val="000000" w:themeColor="text1" w:themeTint="FF" w:themeShade="FF"/>
          <w:sz w:val="24"/>
          <w:szCs w:val="24"/>
          <w:lang w:val="en-GB"/>
        </w:rPr>
        <w:t xml:space="preserve"> complete the job as well a</w:t>
      </w:r>
      <w:r w:rsidRPr="412421E8" w:rsidR="23D91C6F">
        <w:rPr>
          <w:rFonts w:ascii="Tahoma" w:hAnsi="Tahoma" w:eastAsia="Tahoma" w:cs="Tahoma"/>
          <w:noProof w:val="0"/>
          <w:color w:val="000000" w:themeColor="text1" w:themeTint="FF" w:themeShade="FF"/>
          <w:sz w:val="24"/>
          <w:szCs w:val="24"/>
          <w:lang w:val="en-GB"/>
        </w:rPr>
        <w:t>.</w:t>
      </w:r>
    </w:p>
    <w:p w:rsidR="23D91C6F" w:rsidRDefault="23D91C6F" w14:paraId="3A4BE842" w14:textId="61E5EDDE">
      <w:r w:rsidRPr="412421E8" w:rsidR="23D91C6F">
        <w:rPr>
          <w:rFonts w:ascii="Tahoma" w:hAnsi="Tahoma" w:eastAsia="Tahoma" w:cs="Tahoma"/>
          <w:b w:val="1"/>
          <w:bCs w:val="1"/>
          <w:noProof w:val="0"/>
          <w:color w:val="025A7E"/>
          <w:sz w:val="22"/>
          <w:szCs w:val="22"/>
          <w:lang w:val="en-GB"/>
        </w:rPr>
        <w:t>Topic Areas Covered in Delegating Effectively</w:t>
      </w:r>
    </w:p>
    <w:p w:rsidR="23D91C6F" w:rsidP="412421E8" w:rsidRDefault="23D91C6F" w14:paraId="2459B31C" w14:textId="6F99D79F">
      <w:pPr>
        <w:rPr>
          <w:rFonts w:ascii="Tahoma" w:hAnsi="Tahoma" w:eastAsia="Tahoma" w:cs="Tahoma"/>
          <w:noProof w:val="0"/>
          <w:color w:val="000000" w:themeColor="text1" w:themeTint="FF" w:themeShade="FF"/>
          <w:sz w:val="24"/>
          <w:szCs w:val="24"/>
          <w:lang w:val="en-GB"/>
        </w:rPr>
      </w:pPr>
      <w:r w:rsidRPr="412421E8" w:rsidR="23D91C6F">
        <w:rPr>
          <w:rFonts w:ascii="Wingdings" w:hAnsi="Wingdings" w:eastAsia="Wingdings" w:cs="Wingdings"/>
          <w:noProof w:val="0"/>
          <w:color w:val="333399"/>
          <w:sz w:val="16"/>
          <w:szCs w:val="16"/>
          <w:lang w:val="en-GB"/>
        </w:rPr>
        <w:t xml:space="preserve">u </w:t>
      </w:r>
      <w:r w:rsidRPr="412421E8" w:rsidR="23D91C6F">
        <w:rPr>
          <w:rFonts w:ascii="Tahoma" w:hAnsi="Tahoma" w:eastAsia="Tahoma" w:cs="Tahoma"/>
          <w:noProof w:val="0"/>
          <w:color w:val="000000" w:themeColor="text1" w:themeTint="FF" w:themeShade="FF"/>
          <w:sz w:val="24"/>
          <w:szCs w:val="24"/>
          <w:lang w:val="en-GB"/>
        </w:rPr>
        <w:t>Understand the importance of effective delegation as well as the problems associated with the lack of delegating or delegating poorly.</w:t>
      </w:r>
    </w:p>
    <w:p w:rsidR="23D91C6F" w:rsidP="412421E8" w:rsidRDefault="23D91C6F" w14:paraId="58901D1D" w14:textId="7572A420">
      <w:pPr>
        <w:rPr>
          <w:rFonts w:ascii="Tahoma" w:hAnsi="Tahoma" w:eastAsia="Tahoma" w:cs="Tahoma"/>
          <w:noProof w:val="0"/>
          <w:color w:val="000000" w:themeColor="text1" w:themeTint="FF" w:themeShade="FF"/>
          <w:sz w:val="24"/>
          <w:szCs w:val="24"/>
          <w:lang w:val="en-GB"/>
        </w:rPr>
      </w:pPr>
      <w:r w:rsidRPr="412421E8" w:rsidR="23D91C6F">
        <w:rPr>
          <w:rFonts w:ascii="Wingdings" w:hAnsi="Wingdings" w:eastAsia="Wingdings" w:cs="Wingdings"/>
          <w:noProof w:val="0"/>
          <w:color w:val="333399"/>
          <w:sz w:val="24"/>
          <w:szCs w:val="24"/>
          <w:lang w:val="en-GB"/>
        </w:rPr>
        <w:t xml:space="preserve">u </w:t>
      </w:r>
      <w:r w:rsidRPr="412421E8" w:rsidR="23D91C6F">
        <w:rPr>
          <w:rFonts w:ascii="Tahoma" w:hAnsi="Tahoma" w:eastAsia="Tahoma" w:cs="Tahoma"/>
          <w:noProof w:val="0"/>
          <w:color w:val="000000" w:themeColor="text1" w:themeTint="FF" w:themeShade="FF"/>
          <w:sz w:val="24"/>
          <w:szCs w:val="24"/>
          <w:lang w:val="en-GB"/>
        </w:rPr>
        <w:t>Communicate both the need for and the 􏰂why􏰃 of delegated assignment and task.</w:t>
      </w:r>
      <w:r>
        <w:br/>
      </w:r>
      <w:r w:rsidRPr="412421E8" w:rsidR="23D91C6F">
        <w:rPr>
          <w:rFonts w:ascii="Tahoma" w:hAnsi="Tahoma" w:eastAsia="Tahoma" w:cs="Tahoma"/>
          <w:noProof w:val="0"/>
          <w:color w:val="000000" w:themeColor="text1" w:themeTint="FF" w:themeShade="FF"/>
          <w:sz w:val="24"/>
          <w:szCs w:val="24"/>
          <w:lang w:val="en-GB"/>
        </w:rPr>
        <w:t>u Use delegation as a powerful motivational tool.</w:t>
      </w:r>
      <w:r>
        <w:br/>
      </w:r>
      <w:r w:rsidRPr="412421E8" w:rsidR="23D91C6F">
        <w:rPr>
          <w:rFonts w:ascii="Tahoma" w:hAnsi="Tahoma" w:eastAsia="Tahoma" w:cs="Tahoma"/>
          <w:noProof w:val="0"/>
          <w:color w:val="000000" w:themeColor="text1" w:themeTint="FF" w:themeShade="FF"/>
          <w:sz w:val="24"/>
          <w:szCs w:val="24"/>
          <w:lang w:val="en-GB"/>
        </w:rPr>
        <w:t>u Use delegation to improve team members􏰀 skills.</w:t>
      </w:r>
      <w:r>
        <w:br/>
      </w:r>
      <w:r w:rsidRPr="412421E8" w:rsidR="23D91C6F">
        <w:rPr>
          <w:rFonts w:ascii="Tahoma" w:hAnsi="Tahoma" w:eastAsia="Tahoma" w:cs="Tahoma"/>
          <w:noProof w:val="0"/>
          <w:color w:val="000000" w:themeColor="text1" w:themeTint="FF" w:themeShade="FF"/>
          <w:sz w:val="24"/>
          <w:szCs w:val="24"/>
          <w:lang w:val="en-GB"/>
        </w:rPr>
        <w:t xml:space="preserve">u Encourage team member participation and involvement through proper delegating methods. </w:t>
      </w:r>
      <w:r w:rsidRPr="412421E8" w:rsidR="23D91C6F">
        <w:rPr>
          <w:rFonts w:ascii="Wingdings" w:hAnsi="Wingdings" w:eastAsia="Wingdings" w:cs="Wingdings"/>
          <w:noProof w:val="0"/>
          <w:color w:val="333399"/>
          <w:sz w:val="24"/>
          <w:szCs w:val="24"/>
          <w:lang w:val="en-GB"/>
        </w:rPr>
        <w:t xml:space="preserve">u </w:t>
      </w:r>
      <w:r w:rsidRPr="412421E8" w:rsidR="23D91C6F">
        <w:rPr>
          <w:rFonts w:ascii="Tahoma" w:hAnsi="Tahoma" w:eastAsia="Tahoma" w:cs="Tahoma"/>
          <w:noProof w:val="0"/>
          <w:color w:val="000000" w:themeColor="text1" w:themeTint="FF" w:themeShade="FF"/>
          <w:sz w:val="24"/>
          <w:szCs w:val="24"/>
          <w:lang w:val="en-GB"/>
        </w:rPr>
        <w:t>Establish a team member􏰀s responsibility and authority for a delegated task.</w:t>
      </w:r>
    </w:p>
    <w:p w:rsidR="23D91C6F" w:rsidP="412421E8" w:rsidRDefault="23D91C6F" w14:paraId="054E3D84" w14:textId="4F64713C">
      <w:pPr>
        <w:rPr>
          <w:rFonts w:ascii="Tahoma" w:hAnsi="Tahoma" w:eastAsia="Tahoma" w:cs="Tahoma"/>
          <w:noProof w:val="0"/>
          <w:color w:val="000000" w:themeColor="text1" w:themeTint="FF" w:themeShade="FF"/>
          <w:sz w:val="24"/>
          <w:szCs w:val="24"/>
          <w:lang w:val="en-GB"/>
        </w:rPr>
      </w:pPr>
      <w:r w:rsidRPr="412421E8" w:rsidR="23D91C6F">
        <w:rPr>
          <w:rFonts w:ascii="Wingdings" w:hAnsi="Wingdings" w:eastAsia="Wingdings" w:cs="Wingdings"/>
          <w:noProof w:val="0"/>
          <w:color w:val="333399"/>
          <w:sz w:val="24"/>
          <w:szCs w:val="24"/>
          <w:lang w:val="en-GB"/>
        </w:rPr>
        <w:t xml:space="preserve">u </w:t>
      </w:r>
      <w:r w:rsidRPr="412421E8" w:rsidR="23D91C6F">
        <w:rPr>
          <w:rFonts w:ascii="Tahoma" w:hAnsi="Tahoma" w:eastAsia="Tahoma" w:cs="Tahoma"/>
          <w:noProof w:val="0"/>
          <w:color w:val="000000" w:themeColor="text1" w:themeTint="FF" w:themeShade="FF"/>
          <w:sz w:val="24"/>
          <w:szCs w:val="24"/>
          <w:lang w:val="en-GB"/>
        </w:rPr>
        <w:t>Regularly monitor progress through feedback and review.</w:t>
      </w:r>
      <w:r>
        <w:br/>
      </w:r>
      <w:r w:rsidRPr="412421E8" w:rsidR="23D91C6F">
        <w:rPr>
          <w:rFonts w:ascii="Tahoma" w:hAnsi="Tahoma" w:eastAsia="Tahoma" w:cs="Tahoma"/>
          <w:noProof w:val="0"/>
          <w:color w:val="000000" w:themeColor="text1" w:themeTint="FF" w:themeShade="FF"/>
          <w:sz w:val="24"/>
          <w:szCs w:val="24"/>
          <w:lang w:val="en-GB"/>
        </w:rPr>
        <w:t xml:space="preserve">u Blended option allows for several job specific application practices in the workshop. </w:t>
      </w:r>
      <w:r w:rsidRPr="412421E8" w:rsidR="23D91C6F">
        <w:rPr>
          <w:rFonts w:ascii="Wingdings" w:hAnsi="Wingdings" w:eastAsia="Wingdings" w:cs="Wingdings"/>
          <w:noProof w:val="0"/>
          <w:color w:val="333399"/>
          <w:sz w:val="24"/>
          <w:szCs w:val="24"/>
          <w:lang w:val="en-GB"/>
        </w:rPr>
        <w:t xml:space="preserve">u </w:t>
      </w:r>
      <w:r w:rsidRPr="412421E8" w:rsidR="23D91C6F">
        <w:rPr>
          <w:rFonts w:ascii="Tahoma" w:hAnsi="Tahoma" w:eastAsia="Tahoma" w:cs="Tahoma"/>
          <w:noProof w:val="0"/>
          <w:color w:val="000000" w:themeColor="text1" w:themeTint="FF" w:themeShade="FF"/>
          <w:sz w:val="24"/>
          <w:szCs w:val="24"/>
          <w:lang w:val="en-GB"/>
        </w:rPr>
        <w:t>Develop an action plan to apply skills and knowledge back on the job.</w:t>
      </w:r>
    </w:p>
    <w:p w:rsidR="23D91C6F" w:rsidRDefault="23D91C6F" w14:paraId="33B69432" w14:textId="6D1F3CCB">
      <w:r w:rsidRPr="412421E8" w:rsidR="23D91C6F">
        <w:rPr>
          <w:rFonts w:ascii="Tahoma" w:hAnsi="Tahoma" w:eastAsia="Tahoma" w:cs="Tahoma"/>
          <w:b w:val="1"/>
          <w:bCs w:val="1"/>
          <w:noProof w:val="0"/>
          <w:color w:val="025A7E"/>
          <w:sz w:val="22"/>
          <w:szCs w:val="22"/>
          <w:lang w:val="en-GB"/>
        </w:rPr>
        <w:t>Learning Methodology</w:t>
      </w:r>
    </w:p>
    <w:p w:rsidR="23D91C6F" w:rsidP="412421E8" w:rsidRDefault="23D91C6F" w14:paraId="2B45C4B5" w14:textId="1C4E85D4">
      <w:pPr>
        <w:rPr>
          <w:rFonts w:ascii="Tahoma" w:hAnsi="Tahoma" w:eastAsia="Tahoma" w:cs="Tahoma"/>
          <w:noProof w:val="0"/>
          <w:color w:val="000000" w:themeColor="text1" w:themeTint="FF" w:themeShade="FF"/>
          <w:sz w:val="24"/>
          <w:szCs w:val="24"/>
          <w:lang w:val="en-GB"/>
        </w:rPr>
      </w:pPr>
      <w:r w:rsidRPr="412421E8" w:rsidR="23D91C6F">
        <w:rPr>
          <w:rFonts w:ascii="Tahoma" w:hAnsi="Tahoma" w:eastAsia="Tahoma" w:cs="Tahoma"/>
          <w:noProof w:val="0"/>
          <w:color w:val="000000" w:themeColor="text1" w:themeTint="FF" w:themeShade="FF"/>
          <w:sz w:val="24"/>
          <w:szCs w:val="24"/>
          <w:lang w:val="en-GB"/>
        </w:rPr>
        <w:t>This program incorporates a variety of highly interactive learning methods to engage and involve participants in the learning process. Participants are encouraged to meet with their manager􏰀s prior to the workshop and identify a task/project that they will work on during the program. Throughout the workshop participants are engaged in discussions; individual, small and large group exercises and activities; personal reflection assessments, case studies, and individual action planning.</w:t>
      </w:r>
    </w:p>
    <w:p w:rsidR="23D91C6F" w:rsidRDefault="23D91C6F" w14:paraId="37072016" w14:textId="29788927">
      <w:r w:rsidRPr="412421E8" w:rsidR="23D91C6F">
        <w:rPr>
          <w:rFonts w:ascii="Tahoma" w:hAnsi="Tahoma" w:eastAsia="Tahoma" w:cs="Tahoma"/>
          <w:b w:val="1"/>
          <w:bCs w:val="1"/>
          <w:noProof w:val="0"/>
          <w:color w:val="025A7E"/>
          <w:sz w:val="22"/>
          <w:szCs w:val="22"/>
          <w:lang w:val="en-GB"/>
        </w:rPr>
        <w:t>Recommended Audience</w:t>
      </w:r>
    </w:p>
    <w:p w:rsidR="23D91C6F" w:rsidP="412421E8" w:rsidRDefault="23D91C6F" w14:paraId="185271F4" w14:textId="46F2C921">
      <w:pPr>
        <w:rPr>
          <w:rFonts w:ascii="Tahoma" w:hAnsi="Tahoma" w:eastAsia="Tahoma" w:cs="Tahoma"/>
          <w:noProof w:val="0"/>
          <w:color w:val="000000" w:themeColor="text1" w:themeTint="FF" w:themeShade="FF"/>
          <w:sz w:val="24"/>
          <w:szCs w:val="24"/>
          <w:lang w:val="en-GB"/>
        </w:rPr>
      </w:pPr>
      <w:r w:rsidRPr="412421E8" w:rsidR="23D91C6F">
        <w:rPr>
          <w:rFonts w:ascii="Tahoma" w:hAnsi="Tahoma" w:eastAsia="Tahoma" w:cs="Tahoma"/>
          <w:noProof w:val="0"/>
          <w:color w:val="000000" w:themeColor="text1" w:themeTint="FF" w:themeShade="FF"/>
          <w:sz w:val="24"/>
          <w:szCs w:val="24"/>
          <w:lang w:val="en-GB"/>
        </w:rPr>
        <w:t>Team leaders, supervisors, managers. Class size limited to 20 people.</w:t>
      </w:r>
    </w:p>
    <w:p w:rsidR="23D91C6F" w:rsidP="412421E8" w:rsidRDefault="23D91C6F" w14:paraId="4D3238F7" w14:textId="60E1F831">
      <w:pPr>
        <w:rPr>
          <w:rFonts w:ascii="Tahoma" w:hAnsi="Tahoma" w:eastAsia="Tahoma" w:cs="Tahoma"/>
          <w:noProof w:val="0"/>
          <w:color w:val="000000" w:themeColor="text1" w:themeTint="FF" w:themeShade="FF"/>
          <w:sz w:val="24"/>
          <w:szCs w:val="24"/>
          <w:lang w:val="en-GB"/>
        </w:rPr>
      </w:pPr>
      <w:r w:rsidRPr="412421E8" w:rsidR="23D91C6F">
        <w:rPr>
          <w:rFonts w:ascii="Tahoma" w:hAnsi="Tahoma" w:eastAsia="Tahoma" w:cs="Tahoma"/>
          <w:noProof w:val="0"/>
          <w:color w:val="000000" w:themeColor="text1" w:themeTint="FF" w:themeShade="FF"/>
          <w:sz w:val="24"/>
          <w:szCs w:val="24"/>
          <w:lang w:val="en-GB"/>
        </w:rPr>
        <w:t xml:space="preserve">In the workplace it is only natural for individuals or team members disagree, have different work and personality styles, and see things from different perspectives. How one reacts or responds to the disagreements determines if the conflict results in positive and effective outcomes or ineffective, </w:t>
      </w:r>
      <w:proofErr w:type="spellStart"/>
      <w:r w:rsidRPr="412421E8" w:rsidR="23D91C6F">
        <w:rPr>
          <w:rFonts w:ascii="Tahoma" w:hAnsi="Tahoma" w:eastAsia="Tahoma" w:cs="Tahoma"/>
          <w:noProof w:val="0"/>
          <w:color w:val="000000" w:themeColor="text1" w:themeTint="FF" w:themeShade="FF"/>
          <w:sz w:val="24"/>
          <w:szCs w:val="24"/>
          <w:lang w:val="en-GB"/>
        </w:rPr>
        <w:t>nonproductive</w:t>
      </w:r>
      <w:proofErr w:type="spellEnd"/>
      <w:r w:rsidRPr="412421E8" w:rsidR="23D91C6F">
        <w:rPr>
          <w:rFonts w:ascii="Tahoma" w:hAnsi="Tahoma" w:eastAsia="Tahoma" w:cs="Tahoma"/>
          <w:noProof w:val="0"/>
          <w:color w:val="000000" w:themeColor="text1" w:themeTint="FF" w:themeShade="FF"/>
          <w:sz w:val="24"/>
          <w:szCs w:val="24"/>
          <w:lang w:val="en-GB"/>
        </w:rPr>
        <w:t>, and negative outcomes.</w:t>
      </w:r>
    </w:p>
    <w:p w:rsidR="23D91C6F" w:rsidP="412421E8" w:rsidRDefault="23D91C6F" w14:paraId="7B7CFB95" w14:textId="3531031F">
      <w:pPr>
        <w:rPr>
          <w:rFonts w:ascii="Tahoma" w:hAnsi="Tahoma" w:eastAsia="Tahoma" w:cs="Tahoma"/>
          <w:noProof w:val="0"/>
          <w:color w:val="000000" w:themeColor="text1" w:themeTint="FF" w:themeShade="FF"/>
          <w:sz w:val="24"/>
          <w:szCs w:val="24"/>
          <w:lang w:val="en-GB"/>
        </w:rPr>
      </w:pPr>
      <w:r w:rsidRPr="412421E8" w:rsidR="23D91C6F">
        <w:rPr>
          <w:rFonts w:ascii="Tahoma" w:hAnsi="Tahoma" w:eastAsia="Tahoma" w:cs="Tahoma"/>
          <w:noProof w:val="0"/>
          <w:color w:val="000000" w:themeColor="text1" w:themeTint="FF" w:themeShade="FF"/>
          <w:sz w:val="24"/>
          <w:szCs w:val="24"/>
          <w:lang w:val="en-GB"/>
        </w:rPr>
        <w:t>This course is designed to develop the skills and competencies necessary for effective conflict resolution. A leader of a team must recognize when conflict is getting in the way and how to facilitate positive resolutions.</w:t>
      </w:r>
    </w:p>
    <w:p w:rsidR="6133F399" w:rsidP="412421E8" w:rsidRDefault="6133F399" w14:paraId="3A270D26" w14:textId="22BA1B1D">
      <w:pPr>
        <w:rPr>
          <w:rFonts w:ascii="Tahoma" w:hAnsi="Tahoma" w:eastAsia="Tahoma" w:cs="Tahoma"/>
          <w:noProof w:val="0"/>
          <w:color w:val="000000" w:themeColor="text1" w:themeTint="FF" w:themeShade="FF"/>
          <w:sz w:val="24"/>
          <w:szCs w:val="24"/>
          <w:lang w:val="en-GB"/>
        </w:rPr>
      </w:pPr>
      <w:r w:rsidRPr="412421E8" w:rsidR="6133F399">
        <w:rPr>
          <w:rFonts w:ascii="Wingdings" w:hAnsi="Wingdings" w:eastAsia="Wingdings" w:cs="Wingdings"/>
          <w:noProof w:val="0"/>
          <w:color w:val="333399"/>
          <w:sz w:val="24"/>
          <w:szCs w:val="24"/>
          <w:lang w:val="en-GB"/>
        </w:rPr>
        <w:t xml:space="preserve">u </w:t>
      </w:r>
      <w:r w:rsidRPr="412421E8" w:rsidR="6133F399">
        <w:rPr>
          <w:rFonts w:ascii="Tahoma" w:hAnsi="Tahoma" w:eastAsia="Tahoma" w:cs="Tahoma"/>
          <w:noProof w:val="0"/>
          <w:color w:val="000000" w:themeColor="text1" w:themeTint="FF" w:themeShade="FF"/>
          <w:sz w:val="24"/>
          <w:szCs w:val="24"/>
          <w:lang w:val="en-GB"/>
        </w:rPr>
        <w:t>Distinguish between the two major sources of team member conflicts: personality clashes and work structure problems.</w:t>
      </w:r>
    </w:p>
    <w:p w:rsidR="6133F399" w:rsidP="412421E8" w:rsidRDefault="6133F399" w14:paraId="2BEA025F" w14:textId="54F51E45">
      <w:pPr>
        <w:rPr>
          <w:rFonts w:ascii="Tahoma" w:hAnsi="Tahoma" w:eastAsia="Tahoma" w:cs="Tahoma"/>
          <w:noProof w:val="0"/>
          <w:color w:val="000000" w:themeColor="text1" w:themeTint="FF" w:themeShade="FF"/>
          <w:sz w:val="24"/>
          <w:szCs w:val="24"/>
          <w:lang w:val="en-GB"/>
        </w:rPr>
      </w:pPr>
      <w:r w:rsidRPr="412421E8" w:rsidR="6133F399">
        <w:rPr>
          <w:rFonts w:ascii="Wingdings" w:hAnsi="Wingdings" w:eastAsia="Wingdings" w:cs="Wingdings"/>
          <w:noProof w:val="0"/>
          <w:color w:val="333399"/>
          <w:sz w:val="24"/>
          <w:szCs w:val="24"/>
          <w:lang w:val="en-GB"/>
        </w:rPr>
        <w:t xml:space="preserve">u </w:t>
      </w:r>
      <w:r w:rsidRPr="412421E8" w:rsidR="6133F399">
        <w:rPr>
          <w:rFonts w:ascii="Tahoma" w:hAnsi="Tahoma" w:eastAsia="Tahoma" w:cs="Tahoma"/>
          <w:noProof w:val="0"/>
          <w:color w:val="000000" w:themeColor="text1" w:themeTint="FF" w:themeShade="FF"/>
          <w:sz w:val="24"/>
          <w:szCs w:val="24"/>
          <w:lang w:val="en-GB"/>
        </w:rPr>
        <w:t xml:space="preserve">Identify the differences and impact of productive and healthy and negative and destructive conflict. </w:t>
      </w:r>
      <w:r w:rsidRPr="412421E8" w:rsidR="6133F399">
        <w:rPr>
          <w:rFonts w:ascii="Wingdings" w:hAnsi="Wingdings" w:eastAsia="Wingdings" w:cs="Wingdings"/>
          <w:noProof w:val="0"/>
          <w:color w:val="333399"/>
          <w:sz w:val="24"/>
          <w:szCs w:val="24"/>
          <w:lang w:val="en-GB"/>
        </w:rPr>
        <w:t xml:space="preserve">u </w:t>
      </w:r>
      <w:r w:rsidRPr="412421E8" w:rsidR="6133F399">
        <w:rPr>
          <w:rFonts w:ascii="Tahoma" w:hAnsi="Tahoma" w:eastAsia="Tahoma" w:cs="Tahoma"/>
          <w:noProof w:val="0"/>
          <w:color w:val="000000" w:themeColor="text1" w:themeTint="FF" w:themeShade="FF"/>
          <w:sz w:val="24"/>
          <w:szCs w:val="24"/>
          <w:lang w:val="en-GB"/>
        </w:rPr>
        <w:t xml:space="preserve">Accept conflict as an inevitable part of all work situations, one that must be dealt with, not ignored. </w:t>
      </w:r>
      <w:r w:rsidRPr="412421E8" w:rsidR="6133F399">
        <w:rPr>
          <w:rFonts w:ascii="Wingdings" w:hAnsi="Wingdings" w:eastAsia="Wingdings" w:cs="Wingdings"/>
          <w:noProof w:val="0"/>
          <w:color w:val="333399"/>
          <w:sz w:val="24"/>
          <w:szCs w:val="24"/>
          <w:lang w:val="en-GB"/>
        </w:rPr>
        <w:t xml:space="preserve">u </w:t>
      </w:r>
      <w:r w:rsidRPr="412421E8" w:rsidR="6133F399">
        <w:rPr>
          <w:rFonts w:ascii="Tahoma" w:hAnsi="Tahoma" w:eastAsia="Tahoma" w:cs="Tahoma"/>
          <w:noProof w:val="0"/>
          <w:color w:val="000000" w:themeColor="text1" w:themeTint="FF" w:themeShade="FF"/>
          <w:sz w:val="24"/>
          <w:szCs w:val="24"/>
          <w:lang w:val="en-GB"/>
        </w:rPr>
        <w:t>Establish a cooperative atmosphere to resolve conflicts when they arise</w:t>
      </w:r>
      <w:r>
        <w:br/>
      </w:r>
      <w:r w:rsidRPr="412421E8" w:rsidR="6133F399">
        <w:rPr>
          <w:rFonts w:ascii="Tahoma" w:hAnsi="Tahoma" w:eastAsia="Tahoma" w:cs="Tahoma"/>
          <w:noProof w:val="0"/>
          <w:color w:val="000000" w:themeColor="text1" w:themeTint="FF" w:themeShade="FF"/>
          <w:sz w:val="24"/>
          <w:szCs w:val="24"/>
          <w:lang w:val="en-GB"/>
        </w:rPr>
        <w:t>u Help individuals involved in conflicts understand each other􏰀s point of view.</w:t>
      </w:r>
    </w:p>
    <w:p w:rsidR="6133F399" w:rsidRDefault="6133F399" w14:paraId="76DB8880" w14:textId="3013222D">
      <w:r w:rsidRPr="412421E8" w:rsidR="6133F399">
        <w:rPr>
          <w:rFonts w:ascii="Wingdings" w:hAnsi="Wingdings" w:eastAsia="Wingdings" w:cs="Wingdings"/>
          <w:noProof w:val="0"/>
          <w:color w:val="333399"/>
          <w:sz w:val="24"/>
          <w:szCs w:val="24"/>
          <w:lang w:val="en-GB"/>
        </w:rPr>
        <w:t xml:space="preserve">u </w:t>
      </w:r>
      <w:r w:rsidRPr="412421E8" w:rsidR="6133F399">
        <w:rPr>
          <w:rFonts w:ascii="Tahoma" w:hAnsi="Tahoma" w:eastAsia="Tahoma" w:cs="Tahoma"/>
          <w:noProof w:val="0"/>
          <w:color w:val="000000" w:themeColor="text1" w:themeTint="FF" w:themeShade="FF"/>
          <w:sz w:val="24"/>
          <w:szCs w:val="24"/>
          <w:lang w:val="en-GB"/>
        </w:rPr>
        <w:t>Lead them to agree on the facts and a solution.</w:t>
      </w:r>
      <w:r>
        <w:br/>
      </w:r>
      <w:r w:rsidRPr="412421E8" w:rsidR="6133F399">
        <w:rPr>
          <w:rFonts w:ascii="Tahoma" w:hAnsi="Tahoma" w:eastAsia="Tahoma" w:cs="Tahoma"/>
          <w:noProof w:val="0"/>
          <w:color w:val="000000" w:themeColor="text1" w:themeTint="FF" w:themeShade="FF"/>
          <w:sz w:val="24"/>
          <w:szCs w:val="24"/>
          <w:lang w:val="en-GB"/>
        </w:rPr>
        <w:t>u Review and recommend solutions for case study.</w:t>
      </w:r>
      <w:r>
        <w:br/>
      </w:r>
      <w:r w:rsidRPr="412421E8" w:rsidR="6133F399">
        <w:rPr>
          <w:rFonts w:ascii="Tahoma" w:hAnsi="Tahoma" w:eastAsia="Tahoma" w:cs="Tahoma"/>
          <w:noProof w:val="0"/>
          <w:color w:val="000000" w:themeColor="text1" w:themeTint="FF" w:themeShade="FF"/>
          <w:sz w:val="24"/>
          <w:szCs w:val="24"/>
          <w:lang w:val="en-GB"/>
        </w:rPr>
        <w:t>u Develop an action plan to apply skills and knowledge back on the job</w:t>
      </w:r>
      <w:r w:rsidRPr="412421E8" w:rsidR="3EA608E5">
        <w:rPr>
          <w:rFonts w:ascii="Tahoma" w:hAnsi="Tahoma" w:eastAsia="Tahoma" w:cs="Tahoma"/>
          <w:noProof w:val="0"/>
          <w:color w:val="000000" w:themeColor="text1" w:themeTint="FF" w:themeShade="FF"/>
          <w:sz w:val="24"/>
          <w:szCs w:val="24"/>
          <w:lang w:val="en-GB"/>
        </w:rPr>
        <w:t>.</w:t>
      </w:r>
    </w:p>
    <w:p w:rsidR="6133F399" w:rsidP="412421E8" w:rsidRDefault="6133F399" w14:paraId="69309CF1" w14:textId="6764631A">
      <w:pPr>
        <w:pStyle w:val="Normal"/>
        <w:rPr>
          <w:rFonts w:ascii="Tahoma" w:hAnsi="Tahoma" w:eastAsia="Tahoma" w:cs="Tahoma"/>
          <w:noProof w:val="0"/>
          <w:color w:val="000000" w:themeColor="text1" w:themeTint="FF" w:themeShade="FF"/>
          <w:sz w:val="20"/>
          <w:szCs w:val="20"/>
          <w:lang w:val="en-GB"/>
        </w:rPr>
      </w:pPr>
      <w:r w:rsidRPr="412421E8" w:rsidR="6133F399">
        <w:rPr>
          <w:rFonts w:ascii="Tahoma" w:hAnsi="Tahoma" w:eastAsia="Tahoma" w:cs="Tahoma"/>
          <w:b w:val="1"/>
          <w:bCs w:val="1"/>
          <w:noProof w:val="0"/>
          <w:color w:val="025A7E"/>
          <w:sz w:val="22"/>
          <w:szCs w:val="22"/>
          <w:lang w:val="en-GB"/>
        </w:rPr>
        <w:t>Learning Methodology</w:t>
      </w:r>
    </w:p>
    <w:p w:rsidR="6133F399" w:rsidP="412421E8" w:rsidRDefault="6133F399" w14:paraId="53A24AEE" w14:textId="16CD23C1">
      <w:pPr>
        <w:rPr>
          <w:rFonts w:ascii="Tahoma" w:hAnsi="Tahoma" w:eastAsia="Tahoma" w:cs="Tahoma"/>
          <w:noProof w:val="0"/>
          <w:color w:val="000000" w:themeColor="text1" w:themeTint="FF" w:themeShade="FF"/>
          <w:sz w:val="24"/>
          <w:szCs w:val="24"/>
          <w:lang w:val="en-GB"/>
        </w:rPr>
      </w:pPr>
      <w:r w:rsidRPr="412421E8" w:rsidR="6133F399">
        <w:rPr>
          <w:rFonts w:ascii="Tahoma" w:hAnsi="Tahoma" w:eastAsia="Tahoma" w:cs="Tahoma"/>
          <w:noProof w:val="0"/>
          <w:color w:val="000000" w:themeColor="text1" w:themeTint="FF" w:themeShade="FF"/>
          <w:sz w:val="24"/>
          <w:szCs w:val="24"/>
          <w:lang w:val="en-GB"/>
        </w:rPr>
        <w:t>This program incorporates a variety of highly interactive learning methods to engage and involve participants in the learning process. Throughout the workshop participants are engaged in discussions; individual, small and large group exercises and activities; personal reflection assessments, case studies, and individual action planning.</w:t>
      </w:r>
    </w:p>
    <w:p w:rsidR="6133F399" w:rsidRDefault="6133F399" w14:paraId="004FB98B" w14:textId="201C9AB0">
      <w:r w:rsidRPr="412421E8" w:rsidR="6133F399">
        <w:rPr>
          <w:rFonts w:ascii="Tahoma" w:hAnsi="Tahoma" w:eastAsia="Tahoma" w:cs="Tahoma"/>
          <w:b w:val="1"/>
          <w:bCs w:val="1"/>
          <w:noProof w:val="0"/>
          <w:color w:val="000000" w:themeColor="text1" w:themeTint="FF" w:themeShade="FF"/>
          <w:sz w:val="24"/>
          <w:szCs w:val="24"/>
          <w:lang w:val="en-GB"/>
        </w:rPr>
        <w:t>Managing in a Multi-Generational Organization</w:t>
      </w:r>
    </w:p>
    <w:p w:rsidR="6133F399" w:rsidP="412421E8" w:rsidRDefault="6133F399" w14:paraId="665CE7EE" w14:textId="533D589F">
      <w:pPr>
        <w:rPr>
          <w:rFonts w:ascii="Tahoma" w:hAnsi="Tahoma" w:eastAsia="Tahoma" w:cs="Tahoma"/>
          <w:noProof w:val="0"/>
          <w:color w:val="000000" w:themeColor="text1" w:themeTint="FF" w:themeShade="FF"/>
          <w:sz w:val="24"/>
          <w:szCs w:val="24"/>
          <w:lang w:val="en-GB"/>
        </w:rPr>
      </w:pPr>
      <w:r w:rsidRPr="412421E8" w:rsidR="6133F399">
        <w:rPr>
          <w:rFonts w:ascii="Tahoma" w:hAnsi="Tahoma" w:eastAsia="Tahoma" w:cs="Tahoma"/>
          <w:noProof w:val="0"/>
          <w:color w:val="000000" w:themeColor="text1" w:themeTint="FF" w:themeShade="FF"/>
          <w:sz w:val="24"/>
          <w:szCs w:val="24"/>
          <w:lang w:val="en-GB"/>
        </w:rPr>
        <w:t>Many organizations today face the challenge of multiple generations in the workplace. The question is how we turn this challenge into a competitive advantage. By applying the M.E.E.T. approach to the complexities of effectively working in a multigenerational workforce, emerging leaders gain insights, strategies and skills that help minimize generational conflict and strengthen collaboration.</w:t>
      </w:r>
    </w:p>
    <w:p w:rsidR="6133F399" w:rsidP="412421E8" w:rsidRDefault="6133F399" w14:paraId="220777E5" w14:textId="0FD82C8D">
      <w:pPr>
        <w:rPr>
          <w:rFonts w:ascii="Tahoma" w:hAnsi="Tahoma" w:eastAsia="Tahoma" w:cs="Tahoma"/>
          <w:noProof w:val="0"/>
          <w:color w:val="000000" w:themeColor="text1" w:themeTint="FF" w:themeShade="FF"/>
          <w:sz w:val="24"/>
          <w:szCs w:val="24"/>
          <w:lang w:val="en-GB"/>
        </w:rPr>
      </w:pPr>
      <w:r w:rsidRPr="412421E8" w:rsidR="6133F399">
        <w:rPr>
          <w:rFonts w:ascii="Tahoma" w:hAnsi="Tahoma" w:eastAsia="Tahoma" w:cs="Tahoma"/>
          <w:noProof w:val="0"/>
          <w:color w:val="000000" w:themeColor="text1" w:themeTint="FF" w:themeShade="FF"/>
          <w:sz w:val="24"/>
          <w:szCs w:val="24"/>
          <w:lang w:val="en-GB"/>
        </w:rPr>
        <w:t>This course is designed to develop the skills and competencies necessary for effective leadership and supervision in a multigenerational organization.</w:t>
      </w:r>
    </w:p>
    <w:p w:rsidR="6133F399" w:rsidP="412421E8" w:rsidRDefault="6133F399" w14:paraId="22A81644" w14:textId="1CC806F8">
      <w:pPr>
        <w:rPr>
          <w:rFonts w:ascii="Tahoma" w:hAnsi="Tahoma" w:eastAsia="Tahoma" w:cs="Tahoma"/>
          <w:noProof w:val="0"/>
          <w:color w:val="000000" w:themeColor="text1" w:themeTint="FF" w:themeShade="FF"/>
          <w:sz w:val="24"/>
          <w:szCs w:val="24"/>
          <w:lang w:val="en-GB"/>
        </w:rPr>
      </w:pPr>
      <w:r w:rsidRPr="412421E8" w:rsidR="6133F399">
        <w:rPr>
          <w:rFonts w:ascii="Tahoma" w:hAnsi="Tahoma" w:eastAsia="Tahoma" w:cs="Tahoma"/>
          <w:noProof w:val="0"/>
          <w:color w:val="000000" w:themeColor="text1" w:themeTint="FF" w:themeShade="FF"/>
          <w:sz w:val="24"/>
          <w:szCs w:val="24"/>
          <w:lang w:val="en-GB"/>
        </w:rPr>
        <w:t>Leaders can turn the challenge of multiple generations in the workplace into a competitive advantage by applying the concepts of this program to the complexities of managing a multigenerational workforce. Managers gain insights, strategies and skills that help minimize generational conflict, strengthen collaboration and improve teamwork for better results.</w:t>
      </w:r>
    </w:p>
    <w:p w:rsidR="6133F399" w:rsidRDefault="6133F399" w14:paraId="423BB182" w14:textId="5A164073">
      <w:r w:rsidRPr="412421E8" w:rsidR="6133F399">
        <w:rPr>
          <w:rFonts w:ascii="Tahoma" w:hAnsi="Tahoma" w:eastAsia="Tahoma" w:cs="Tahoma"/>
          <w:b w:val="1"/>
          <w:bCs w:val="1"/>
          <w:noProof w:val="0"/>
          <w:color w:val="025A7E"/>
          <w:sz w:val="22"/>
          <w:szCs w:val="22"/>
          <w:lang w:val="en-GB"/>
        </w:rPr>
        <w:t>Topic Areas Covered in Managing in a Multi-Generational Organization</w:t>
      </w:r>
    </w:p>
    <w:p w:rsidR="6133F399" w:rsidP="412421E8" w:rsidRDefault="6133F399" w14:paraId="5B751496" w14:textId="33AE1776">
      <w:pPr>
        <w:rPr>
          <w:rFonts w:ascii="Tahoma" w:hAnsi="Tahoma" w:eastAsia="Tahoma" w:cs="Tahoma"/>
          <w:noProof w:val="0"/>
          <w:color w:val="000000" w:themeColor="text1" w:themeTint="FF" w:themeShade="FF"/>
          <w:sz w:val="24"/>
          <w:szCs w:val="24"/>
          <w:lang w:val="en-GB"/>
        </w:rPr>
      </w:pPr>
      <w:r w:rsidRPr="412421E8" w:rsidR="6133F399">
        <w:rPr>
          <w:rFonts w:ascii="Wingdings" w:hAnsi="Wingdings" w:eastAsia="Wingdings" w:cs="Wingdings"/>
          <w:noProof w:val="0"/>
          <w:color w:val="333399"/>
          <w:sz w:val="24"/>
          <w:szCs w:val="24"/>
          <w:lang w:val="en-GB"/>
        </w:rPr>
        <w:t xml:space="preserve">u </w:t>
      </w:r>
      <w:r w:rsidRPr="412421E8" w:rsidR="6133F399">
        <w:rPr>
          <w:rFonts w:ascii="Tahoma" w:hAnsi="Tahoma" w:eastAsia="Tahoma" w:cs="Tahoma"/>
          <w:noProof w:val="0"/>
          <w:color w:val="000000" w:themeColor="text1" w:themeTint="FF" w:themeShade="FF"/>
          <w:sz w:val="24"/>
          <w:szCs w:val="24"/>
          <w:lang w:val="en-GB"/>
        </w:rPr>
        <w:t>Identify defining characteristics of the four generations in the workforce.</w:t>
      </w:r>
      <w:r>
        <w:br/>
      </w:r>
      <w:r w:rsidRPr="412421E8" w:rsidR="6133F399">
        <w:rPr>
          <w:rFonts w:ascii="Tahoma" w:hAnsi="Tahoma" w:eastAsia="Tahoma" w:cs="Tahoma"/>
          <w:noProof w:val="0"/>
          <w:color w:val="000000" w:themeColor="text1" w:themeTint="FF" w:themeShade="FF"/>
          <w:sz w:val="24"/>
          <w:szCs w:val="24"/>
          <w:lang w:val="en-GB"/>
        </w:rPr>
        <w:t>u Recognize issues and situations that may be influenced by generational differences.</w:t>
      </w:r>
    </w:p>
    <w:p w:rsidR="6133F399" w:rsidP="412421E8" w:rsidRDefault="6133F399" w14:paraId="1B91AF7B" w14:textId="13AEF58D">
      <w:pPr>
        <w:rPr>
          <w:rFonts w:ascii="Tahoma" w:hAnsi="Tahoma" w:eastAsia="Tahoma" w:cs="Tahoma"/>
          <w:noProof w:val="0"/>
          <w:color w:val="000000" w:themeColor="text1" w:themeTint="FF" w:themeShade="FF"/>
          <w:sz w:val="24"/>
          <w:szCs w:val="24"/>
          <w:lang w:val="en-GB"/>
        </w:rPr>
      </w:pPr>
      <w:r w:rsidRPr="412421E8" w:rsidR="6133F399">
        <w:rPr>
          <w:rFonts w:ascii="Wingdings" w:hAnsi="Wingdings" w:eastAsia="Wingdings" w:cs="Wingdings"/>
          <w:noProof w:val="0"/>
          <w:color w:val="333399"/>
          <w:sz w:val="24"/>
          <w:szCs w:val="24"/>
          <w:lang w:val="en-GB"/>
        </w:rPr>
        <w:t xml:space="preserve">u </w:t>
      </w:r>
      <w:r w:rsidRPr="412421E8" w:rsidR="6133F399">
        <w:rPr>
          <w:rFonts w:ascii="Tahoma" w:hAnsi="Tahoma" w:eastAsia="Tahoma" w:cs="Tahoma"/>
          <w:noProof w:val="0"/>
          <w:color w:val="000000" w:themeColor="text1" w:themeTint="FF" w:themeShade="FF"/>
          <w:sz w:val="24"/>
          <w:szCs w:val="24"/>
          <w:lang w:val="en-GB"/>
        </w:rPr>
        <w:t xml:space="preserve">Identify the </w:t>
      </w:r>
      <w:proofErr w:type="gramStart"/>
      <w:r w:rsidRPr="412421E8" w:rsidR="6133F399">
        <w:rPr>
          <w:rFonts w:ascii="Tahoma" w:hAnsi="Tahoma" w:eastAsia="Tahoma" w:cs="Tahoma"/>
          <w:noProof w:val="0"/>
          <w:color w:val="000000" w:themeColor="text1" w:themeTint="FF" w:themeShade="FF"/>
          <w:sz w:val="24"/>
          <w:szCs w:val="24"/>
          <w:lang w:val="en-GB"/>
        </w:rPr>
        <w:t>four step</w:t>
      </w:r>
      <w:proofErr w:type="gramEnd"/>
      <w:r w:rsidRPr="412421E8" w:rsidR="6133F399">
        <w:rPr>
          <w:rFonts w:ascii="Tahoma" w:hAnsi="Tahoma" w:eastAsia="Tahoma" w:cs="Tahoma"/>
          <w:noProof w:val="0"/>
          <w:color w:val="000000" w:themeColor="text1" w:themeTint="FF" w:themeShade="FF"/>
          <w:sz w:val="24"/>
          <w:szCs w:val="24"/>
          <w:lang w:val="en-GB"/>
        </w:rPr>
        <w:t xml:space="preserve"> process introduced in the M.E.E.T. model to manage different situations </w:t>
      </w:r>
      <w:r w:rsidRPr="412421E8" w:rsidR="6133F399">
        <w:rPr>
          <w:rFonts w:ascii="Wingdings" w:hAnsi="Wingdings" w:eastAsia="Wingdings" w:cs="Wingdings"/>
          <w:noProof w:val="0"/>
          <w:color w:val="333399"/>
          <w:sz w:val="24"/>
          <w:szCs w:val="24"/>
          <w:lang w:val="en-GB"/>
        </w:rPr>
        <w:t xml:space="preserve">u </w:t>
      </w:r>
      <w:r w:rsidRPr="412421E8" w:rsidR="6133F399">
        <w:rPr>
          <w:rFonts w:ascii="Tahoma" w:hAnsi="Tahoma" w:eastAsia="Tahoma" w:cs="Tahoma"/>
          <w:noProof w:val="0"/>
          <w:color w:val="000000" w:themeColor="text1" w:themeTint="FF" w:themeShade="FF"/>
          <w:sz w:val="24"/>
          <w:szCs w:val="24"/>
          <w:lang w:val="en-GB"/>
        </w:rPr>
        <w:t>Demonstrate applying the M.E.E.T. model in managing effectively across generations</w:t>
      </w:r>
      <w:r>
        <w:br/>
      </w:r>
      <w:r w:rsidRPr="412421E8" w:rsidR="6133F399">
        <w:rPr>
          <w:rFonts w:ascii="Tahoma" w:hAnsi="Tahoma" w:eastAsia="Tahoma" w:cs="Tahoma"/>
          <w:noProof w:val="0"/>
          <w:color w:val="000000" w:themeColor="text1" w:themeTint="FF" w:themeShade="FF"/>
          <w:sz w:val="24"/>
          <w:szCs w:val="24"/>
          <w:lang w:val="en-GB"/>
        </w:rPr>
        <w:t>u Developing action plans to apply strategies to current work situations</w:t>
      </w:r>
    </w:p>
    <w:p w:rsidR="412421E8" w:rsidP="412421E8" w:rsidRDefault="412421E8" w14:paraId="710DC0BF" w14:textId="6DA5FBC7">
      <w:pPr>
        <w:pStyle w:val="Normal"/>
      </w:pPr>
    </w:p>
    <w:p w:rsidR="412421E8" w:rsidP="412421E8" w:rsidRDefault="412421E8" w14:paraId="33410446" w14:textId="270918A3">
      <w:pPr>
        <w:pStyle w:val="Normal"/>
        <w:rPr>
          <w:rFonts w:ascii="Tahoma" w:hAnsi="Tahoma" w:eastAsia="Tahoma" w:cs="Tahoma"/>
          <w:noProof w:val="0"/>
          <w:color w:val="000000" w:themeColor="text1" w:themeTint="FF" w:themeShade="FF"/>
          <w:sz w:val="20"/>
          <w:szCs w:val="20"/>
          <w:lang w:val="en-GB"/>
        </w:rPr>
      </w:pPr>
    </w:p>
    <w:p w:rsidR="368E2835" w:rsidP="412421E8" w:rsidRDefault="368E2835" w14:paraId="052E2C1D" w14:textId="6548536A">
      <w:pPr>
        <w:pStyle w:val="ListParagraph"/>
        <w:numPr>
          <w:ilvl w:val="0"/>
          <w:numId w:val="5"/>
        </w:numPr>
        <w:rPr>
          <w:rFonts w:ascii="Calibri" w:hAnsi="Calibri" w:eastAsia="Calibri" w:cs="Calibri" w:asciiTheme="minorAscii" w:hAnsiTheme="minorAscii" w:eastAsiaTheme="minorAscii" w:cstheme="minorAscii"/>
          <w:noProof w:val="0"/>
          <w:color w:val="0563C1"/>
          <w:sz w:val="36"/>
          <w:szCs w:val="36"/>
          <w:lang w:val="en-GB"/>
        </w:rPr>
      </w:pPr>
      <w:hyperlink r:id="R1b8da47591754691">
        <w:r w:rsidRPr="412421E8" w:rsidR="368E2835">
          <w:rPr>
            <w:rStyle w:val="Hyperlink"/>
            <w:rFonts w:ascii="Calibri" w:hAnsi="Calibri" w:eastAsia="Calibri" w:cs="Calibri"/>
            <w:noProof w:val="0"/>
            <w:sz w:val="36"/>
            <w:szCs w:val="36"/>
            <w:lang w:val="en-GB"/>
          </w:rPr>
          <w:t>https://www.bizjournals.com/bizjournals/how-to/growth-strategies/2013/06/the-difference-between-a-group-and-a.html</w:t>
        </w:r>
      </w:hyperlink>
    </w:p>
    <w:p w:rsidR="55420F5D" w:rsidP="412421E8" w:rsidRDefault="55420F5D" w14:paraId="2FC88569" w14:textId="6D5FDD77">
      <w:pPr>
        <w:pStyle w:val="ListParagraph"/>
        <w:numPr>
          <w:ilvl w:val="0"/>
          <w:numId w:val="5"/>
        </w:numPr>
        <w:rPr>
          <w:rFonts w:ascii="Calibri" w:hAnsi="Calibri" w:eastAsia="Calibri" w:cs="Calibri" w:asciiTheme="minorAscii" w:hAnsiTheme="minorAscii" w:eastAsiaTheme="minorAscii" w:cstheme="minorAscii"/>
          <w:noProof w:val="0"/>
          <w:sz w:val="36"/>
          <w:szCs w:val="36"/>
          <w:lang w:val="en-GB"/>
        </w:rPr>
      </w:pPr>
      <w:hyperlink r:id="R50f8bd728a3e43ce">
        <w:r w:rsidRPr="412421E8" w:rsidR="55420F5D">
          <w:rPr>
            <w:rStyle w:val="Hyperlink"/>
            <w:rFonts w:ascii="Calibri" w:hAnsi="Calibri" w:eastAsia="Calibri" w:cs="Calibri"/>
            <w:noProof w:val="0"/>
            <w:sz w:val="36"/>
            <w:szCs w:val="36"/>
            <w:lang w:val="en-GB"/>
          </w:rPr>
          <w:t>https://smallbusiness.chron.com/effective-team-organization-22984.html</w:t>
        </w:r>
      </w:hyperlink>
    </w:p>
    <w:p w:rsidR="1648A231" w:rsidP="412421E8" w:rsidRDefault="1648A231" w14:paraId="64CCEB48" w14:textId="5A23B552">
      <w:pPr>
        <w:pStyle w:val="ListParagraph"/>
        <w:numPr>
          <w:ilvl w:val="0"/>
          <w:numId w:val="5"/>
        </w:numPr>
        <w:rPr>
          <w:rFonts w:ascii="Calibri" w:hAnsi="Calibri" w:eastAsia="Calibri" w:cs="Calibri" w:asciiTheme="minorAscii" w:hAnsiTheme="minorAscii" w:eastAsiaTheme="minorAscii" w:cstheme="minorAscii"/>
          <w:noProof w:val="0"/>
          <w:sz w:val="36"/>
          <w:szCs w:val="36"/>
          <w:lang w:val="en-GB"/>
        </w:rPr>
      </w:pPr>
      <w:hyperlink r:id="Re5e1ca37d06841e7">
        <w:r w:rsidRPr="412421E8" w:rsidR="1648A231">
          <w:rPr>
            <w:rStyle w:val="Hyperlink"/>
            <w:rFonts w:ascii="Calibri" w:hAnsi="Calibri" w:eastAsia="Calibri" w:cs="Calibri"/>
            <w:noProof w:val="0"/>
            <w:sz w:val="36"/>
            <w:szCs w:val="36"/>
            <w:lang w:val="en-GB"/>
          </w:rPr>
          <w:t>https://medium.com/@mikeschoultz/10-team-characteristics-for-effective-teamwork-e0429b362ddd</w:t>
        </w:r>
      </w:hyperlink>
    </w:p>
    <w:p w:rsidR="4A2EFF4B" w:rsidP="412421E8" w:rsidRDefault="4A2EFF4B" w14:paraId="72A82B21" w14:textId="75438946">
      <w:pPr>
        <w:pStyle w:val="ListParagraph"/>
        <w:numPr>
          <w:ilvl w:val="0"/>
          <w:numId w:val="5"/>
        </w:numPr>
        <w:rPr>
          <w:rFonts w:ascii="Calibri" w:hAnsi="Calibri" w:eastAsia="Calibri" w:cs="Calibri" w:asciiTheme="minorAscii" w:hAnsiTheme="minorAscii" w:eastAsiaTheme="minorAscii" w:cstheme="minorAscii"/>
          <w:noProof w:val="0"/>
          <w:sz w:val="36"/>
          <w:szCs w:val="36"/>
          <w:lang w:val="en-GB"/>
        </w:rPr>
      </w:pPr>
      <w:hyperlink r:id="R6099124566cb4f81">
        <w:r w:rsidRPr="412421E8" w:rsidR="4A2EFF4B">
          <w:rPr>
            <w:rStyle w:val="Hyperlink"/>
            <w:rFonts w:ascii="Calibri" w:hAnsi="Calibri" w:eastAsia="Calibri" w:cs="Calibri"/>
            <w:noProof w:val="0"/>
            <w:sz w:val="36"/>
            <w:szCs w:val="36"/>
            <w:lang w:val="en-GB"/>
          </w:rPr>
          <w:t>https://leadchangegroup.com/building-effective-teams-manage-team-conflict-by-clear-delegation/</w:t>
        </w:r>
      </w:hyperlink>
    </w:p>
    <w:p w:rsidR="412421E8" w:rsidP="412421E8" w:rsidRDefault="412421E8" w14:paraId="3501AFAB" w14:textId="05A75755">
      <w:pPr>
        <w:pStyle w:val="Normal"/>
        <w:ind w:left="360"/>
        <w:rPr>
          <w:rFonts w:ascii="Calibri" w:hAnsi="Calibri" w:eastAsia="Calibri" w:cs="Calibri"/>
          <w:noProof w:val="0"/>
          <w:sz w:val="36"/>
          <w:szCs w:val="36"/>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EDB6216"/>
  <w15:docId w15:val="{cdaa6cf4-9462-471a-99cf-6a3009793a70}"/>
  <w:rsids>
    <w:rsidRoot w:val="3EDB6216"/>
    <w:rsid w:val="025775E2"/>
    <w:rsid w:val="02604B7A"/>
    <w:rsid w:val="03A39BE2"/>
    <w:rsid w:val="059C0B69"/>
    <w:rsid w:val="06774689"/>
    <w:rsid w:val="0740ECE9"/>
    <w:rsid w:val="08039EE9"/>
    <w:rsid w:val="0829BD6D"/>
    <w:rsid w:val="0BA083F3"/>
    <w:rsid w:val="0BAF0A34"/>
    <w:rsid w:val="0C1952E8"/>
    <w:rsid w:val="0DAD80DD"/>
    <w:rsid w:val="0E1F0193"/>
    <w:rsid w:val="0E2D7CE2"/>
    <w:rsid w:val="0FF20E28"/>
    <w:rsid w:val="119BD8C8"/>
    <w:rsid w:val="12B5AE94"/>
    <w:rsid w:val="14337035"/>
    <w:rsid w:val="15077986"/>
    <w:rsid w:val="15546E13"/>
    <w:rsid w:val="15E6BCD3"/>
    <w:rsid w:val="1648A231"/>
    <w:rsid w:val="1AB3FEDB"/>
    <w:rsid w:val="1AD575CF"/>
    <w:rsid w:val="1BD71EB2"/>
    <w:rsid w:val="1CEF0BAD"/>
    <w:rsid w:val="1D818869"/>
    <w:rsid w:val="2141626C"/>
    <w:rsid w:val="218E1573"/>
    <w:rsid w:val="21EA7E4A"/>
    <w:rsid w:val="22485F32"/>
    <w:rsid w:val="23896A53"/>
    <w:rsid w:val="23D91C6F"/>
    <w:rsid w:val="26FB89FB"/>
    <w:rsid w:val="29C4E2BC"/>
    <w:rsid w:val="2A0A6B04"/>
    <w:rsid w:val="2ADF3213"/>
    <w:rsid w:val="2B581072"/>
    <w:rsid w:val="2B780878"/>
    <w:rsid w:val="2BA25740"/>
    <w:rsid w:val="2D04D9C8"/>
    <w:rsid w:val="2E7EE59C"/>
    <w:rsid w:val="2EE16181"/>
    <w:rsid w:val="2EE239BC"/>
    <w:rsid w:val="2F364596"/>
    <w:rsid w:val="30E09997"/>
    <w:rsid w:val="311DFAF4"/>
    <w:rsid w:val="325D636B"/>
    <w:rsid w:val="368E2835"/>
    <w:rsid w:val="38A449FA"/>
    <w:rsid w:val="3A15A333"/>
    <w:rsid w:val="3CFEECFB"/>
    <w:rsid w:val="3D6B6047"/>
    <w:rsid w:val="3EA608E5"/>
    <w:rsid w:val="3EDB6216"/>
    <w:rsid w:val="3F062E51"/>
    <w:rsid w:val="3F92935C"/>
    <w:rsid w:val="412421E8"/>
    <w:rsid w:val="414D3569"/>
    <w:rsid w:val="4213A6EA"/>
    <w:rsid w:val="42B90F72"/>
    <w:rsid w:val="43C149F6"/>
    <w:rsid w:val="45461890"/>
    <w:rsid w:val="4546ADAA"/>
    <w:rsid w:val="45AC7563"/>
    <w:rsid w:val="46E1E8F1"/>
    <w:rsid w:val="4714F981"/>
    <w:rsid w:val="476B7CC0"/>
    <w:rsid w:val="47BCE4C9"/>
    <w:rsid w:val="4A2EFF4B"/>
    <w:rsid w:val="4CCB9E48"/>
    <w:rsid w:val="4CE68137"/>
    <w:rsid w:val="505AEC0F"/>
    <w:rsid w:val="5079F6D6"/>
    <w:rsid w:val="50B71312"/>
    <w:rsid w:val="5131E8F0"/>
    <w:rsid w:val="5227151D"/>
    <w:rsid w:val="5382942A"/>
    <w:rsid w:val="538C471D"/>
    <w:rsid w:val="53958873"/>
    <w:rsid w:val="54043C5C"/>
    <w:rsid w:val="54294D24"/>
    <w:rsid w:val="55420F5D"/>
    <w:rsid w:val="55FB6756"/>
    <w:rsid w:val="56A5D760"/>
    <w:rsid w:val="576ACE0F"/>
    <w:rsid w:val="57C9CB5A"/>
    <w:rsid w:val="59BCB053"/>
    <w:rsid w:val="5AEC8DE9"/>
    <w:rsid w:val="5B3AA1AF"/>
    <w:rsid w:val="5C247EDE"/>
    <w:rsid w:val="5C253719"/>
    <w:rsid w:val="5C424331"/>
    <w:rsid w:val="5C8E6601"/>
    <w:rsid w:val="5CF248CB"/>
    <w:rsid w:val="5E0822FD"/>
    <w:rsid w:val="5E262940"/>
    <w:rsid w:val="5E4556FD"/>
    <w:rsid w:val="6129A6E5"/>
    <w:rsid w:val="6133F399"/>
    <w:rsid w:val="618B5CE1"/>
    <w:rsid w:val="61BBC373"/>
    <w:rsid w:val="62086984"/>
    <w:rsid w:val="6359155D"/>
    <w:rsid w:val="653FF1BD"/>
    <w:rsid w:val="6559435A"/>
    <w:rsid w:val="664757FF"/>
    <w:rsid w:val="66A0986A"/>
    <w:rsid w:val="66F11F04"/>
    <w:rsid w:val="67F7B8BD"/>
    <w:rsid w:val="68514800"/>
    <w:rsid w:val="6A27998A"/>
    <w:rsid w:val="6B0F2251"/>
    <w:rsid w:val="6BAAC585"/>
    <w:rsid w:val="6C07D19C"/>
    <w:rsid w:val="6C3FFDBE"/>
    <w:rsid w:val="6F95DD70"/>
    <w:rsid w:val="6FA96D91"/>
    <w:rsid w:val="70C03015"/>
    <w:rsid w:val="72709FE7"/>
    <w:rsid w:val="72FA39D2"/>
    <w:rsid w:val="74E07263"/>
    <w:rsid w:val="75BDCD7E"/>
    <w:rsid w:val="75C671C8"/>
    <w:rsid w:val="770DB426"/>
    <w:rsid w:val="77D1E050"/>
    <w:rsid w:val="7A69C2D4"/>
    <w:rsid w:val="7B170C54"/>
    <w:rsid w:val="7B4285EF"/>
    <w:rsid w:val="7BD44C9C"/>
    <w:rsid w:val="7C0997C1"/>
    <w:rsid w:val="7F089355"/>
    <w:rsid w:val="7F7F28B4"/>
    <w:rsid w:val="7FD90537"/>
    <w:rsid w:val="7FEC7D2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digitalsparkmarketing.com/employeesleaderlincoln-leadership-qualitiesattachmentlincolns_leadership_lessons/" TargetMode="External" Id="R320186c3e9d04782" /><Relationship Type="http://schemas.openxmlformats.org/officeDocument/2006/relationships/hyperlink" Target="http://www.amazon.com/Team-Renaissance-Science-Politics-Great/dp/1938222008/ref=sr_1_1?ie=UTF8&amp;qid=1363189519&amp;sr=8-1&amp;keywords=Team+Renaissance%3A+The+Art%2C+Science+and+Politics+of+Great+Teams" TargetMode="External" Id="R5b245bd04fee4ccf" /><Relationship Type="http://schemas.openxmlformats.org/officeDocument/2006/relationships/hyperlink" Target="http://www.digitalsparkmarketing.com/" TargetMode="External" Id="R48b36accfc1a40c5" /><Relationship Type="http://schemas.openxmlformats.org/officeDocument/2006/relationships/hyperlink" Target="https://www.amazon.com/Exploring-New-Age-Marketing-Eye-opening-ebook/dp/B01N3KUO8C/ref=sr_1_1?ie=UTF8&amp;qid=1481193941&amp;sr=8-1&amp;keywords=exploring+new+age+marketing" TargetMode="External" Id="Racd782b66a63452e" /><Relationship Type="http://schemas.openxmlformats.org/officeDocument/2006/relationships/hyperlink" Target="https://www.bizjournals.com/bizjournals/how-to/growth-strategies/2013/06/the-difference-between-a-group-and-a.html" TargetMode="External" Id="R1b8da47591754691" /><Relationship Type="http://schemas.openxmlformats.org/officeDocument/2006/relationships/hyperlink" Target="https://smallbusiness.chron.com/effective-team-organization-22984.html" TargetMode="External" Id="R50f8bd728a3e43ce" /><Relationship Type="http://schemas.openxmlformats.org/officeDocument/2006/relationships/hyperlink" Target="https://medium.com/@mikeschoultz/10-team-characteristics-for-effective-teamwork-e0429b362ddd" TargetMode="External" Id="Re5e1ca37d06841e7" /><Relationship Type="http://schemas.openxmlformats.org/officeDocument/2006/relationships/hyperlink" Target="https://leadchangegroup.com/building-effective-teams-manage-team-conflict-by-clear-delegation/" TargetMode="External" Id="R6099124566cb4f81" /><Relationship Type="http://schemas.openxmlformats.org/officeDocument/2006/relationships/numbering" Target="/word/numbering.xml" Id="R0b9bad081375456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Fatema Ebrahim (1912872)</dc:creator>
  <keywords/>
  <dc:description/>
  <lastModifiedBy>Fatema Ebrahim (1912872)</lastModifiedBy>
  <revision>2</revision>
  <dcterms:created xsi:type="dcterms:W3CDTF">2020-06-11T22:34:17.4925501Z</dcterms:created>
  <dcterms:modified xsi:type="dcterms:W3CDTF">2020-06-12T02:45:21.1119980Z</dcterms:modified>
</coreProperties>
</file>