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9B5CDF" w14:textId="77777777" w:rsidR="007A7AB0" w:rsidRPr="0042350A" w:rsidRDefault="007A7AB0" w:rsidP="007A7AB0">
      <w:pPr>
        <w:spacing w:after="0" w:line="240" w:lineRule="auto"/>
        <w:jc w:val="center"/>
        <w:outlineLvl w:val="1"/>
        <w:rPr>
          <w:rFonts w:ascii="Arial" w:eastAsia="Times New Roman" w:hAnsi="Arial" w:cs="Arial"/>
          <w:b/>
          <w:bCs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8"/>
          <w:szCs w:val="24"/>
          <w:lang w:eastAsia="en-GB"/>
        </w:rPr>
        <w:t>REFERENCING EXERCISE</w:t>
      </w:r>
    </w:p>
    <w:p w14:paraId="3F467E33" w14:textId="77777777" w:rsidR="007A7AB0" w:rsidRPr="0042350A" w:rsidRDefault="007A7AB0" w:rsidP="007A7AB0">
      <w:pPr>
        <w:spacing w:after="0" w:line="240" w:lineRule="auto"/>
        <w:outlineLvl w:val="1"/>
        <w:rPr>
          <w:rFonts w:ascii="Arial" w:eastAsia="Times New Roman" w:hAnsi="Arial" w:cs="Arial"/>
          <w:b/>
          <w:bCs/>
          <w:sz w:val="28"/>
          <w:szCs w:val="24"/>
          <w:lang w:eastAsia="en-GB"/>
        </w:rPr>
      </w:pPr>
    </w:p>
    <w:p w14:paraId="0E64444B" w14:textId="77777777" w:rsidR="007A7AB0" w:rsidRPr="0042350A" w:rsidRDefault="007A7AB0" w:rsidP="007A7AB0">
      <w:pPr>
        <w:spacing w:after="0" w:line="240" w:lineRule="auto"/>
        <w:outlineLvl w:val="1"/>
        <w:rPr>
          <w:rFonts w:ascii="Arial" w:eastAsia="Times New Roman" w:hAnsi="Arial" w:cs="Arial"/>
          <w:b/>
          <w:bCs/>
          <w:sz w:val="28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8"/>
          <w:szCs w:val="24"/>
          <w:lang w:eastAsia="en-GB"/>
        </w:rPr>
        <w:t>Exercise 1</w:t>
      </w:r>
    </w:p>
    <w:p w14:paraId="379CBBF3" w14:textId="77777777" w:rsidR="007A7AB0" w:rsidRPr="0042350A" w:rsidRDefault="007A7AB0" w:rsidP="007A7AB0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S</w:t>
      </w:r>
      <w:r w:rsidR="00A54328" w:rsidRPr="0042350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ix</w:t>
      </w:r>
      <w:r w:rsidRPr="0042350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publications of various formats are described below. </w:t>
      </w:r>
    </w:p>
    <w:p w14:paraId="12E336CA" w14:textId="77777777" w:rsidR="009F6296" w:rsidRPr="0042350A" w:rsidRDefault="007A7AB0" w:rsidP="007A7AB0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42350A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Try expressing the reference details for each in the Harvard style and putting them into alphabetical order in a reference list. </w:t>
      </w:r>
    </w:p>
    <w:p w14:paraId="31B9B13C" w14:textId="77777777" w:rsidR="00A54328" w:rsidRPr="0042350A" w:rsidRDefault="00A54328" w:rsidP="007A7AB0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14:paraId="7E8DC5BE" w14:textId="77777777" w:rsidR="00D46619" w:rsidRPr="00D46619" w:rsidRDefault="00D46619" w:rsidP="00D46619">
      <w:pPr>
        <w:numPr>
          <w:ilvl w:val="0"/>
          <w:numId w:val="3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D46619">
        <w:rPr>
          <w:rFonts w:ascii="Arial" w:eastAsia="Times New Roman" w:hAnsi="Arial" w:cs="Arial"/>
          <w:sz w:val="24"/>
          <w:szCs w:val="24"/>
          <w:lang w:eastAsia="en-GB"/>
        </w:rPr>
        <w:t xml:space="preserve">A book with the title: 'Occupational health and safety', published in Sydney in 2004 by McGraw-Hill, with authors M. Stewart and F. </w:t>
      </w:r>
      <w:proofErr w:type="spellStart"/>
      <w:r w:rsidRPr="00D46619">
        <w:rPr>
          <w:rFonts w:ascii="Arial" w:eastAsia="Times New Roman" w:hAnsi="Arial" w:cs="Arial"/>
          <w:sz w:val="24"/>
          <w:szCs w:val="24"/>
          <w:lang w:eastAsia="en-GB"/>
        </w:rPr>
        <w:t>Heyes</w:t>
      </w:r>
      <w:proofErr w:type="spellEnd"/>
      <w:r w:rsidRPr="00D46619">
        <w:rPr>
          <w:rFonts w:ascii="Arial" w:eastAsia="Times New Roman" w:hAnsi="Arial" w:cs="Arial"/>
          <w:sz w:val="24"/>
          <w:szCs w:val="24"/>
          <w:lang w:eastAsia="en-GB"/>
        </w:rPr>
        <w:t xml:space="preserve">. This is the second edition. </w:t>
      </w:r>
    </w:p>
    <w:p w14:paraId="1FE7F313" w14:textId="77777777" w:rsidR="00D46619" w:rsidRPr="00D46619" w:rsidRDefault="00D46619" w:rsidP="00D46619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2064ECDB" w14:textId="77777777" w:rsidR="00D46619" w:rsidRPr="00D46619" w:rsidRDefault="00D46619" w:rsidP="00D46619">
      <w:pPr>
        <w:numPr>
          <w:ilvl w:val="0"/>
          <w:numId w:val="3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D46619">
        <w:rPr>
          <w:rFonts w:ascii="Arial" w:eastAsia="Times New Roman" w:hAnsi="Arial" w:cs="Arial"/>
          <w:sz w:val="24"/>
          <w:szCs w:val="24"/>
          <w:lang w:eastAsia="en-GB"/>
        </w:rPr>
        <w:t xml:space="preserve">A book with the title: 'Internal control and corporate governance', with authors K. Adams, R. Grose, D. Leeson and H. Hamilton, published in Frenchs Forest, NSW by Pearson Education Australia in 2003. </w:t>
      </w:r>
    </w:p>
    <w:p w14:paraId="5ADF55F0" w14:textId="77777777" w:rsidR="00D46619" w:rsidRPr="00D46619" w:rsidRDefault="00D46619" w:rsidP="00D46619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44F0C3DC" w14:textId="77777777" w:rsidR="00D46619" w:rsidRPr="00D46619" w:rsidRDefault="00D46619" w:rsidP="00D46619">
      <w:pPr>
        <w:numPr>
          <w:ilvl w:val="0"/>
          <w:numId w:val="3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D46619">
        <w:rPr>
          <w:rFonts w:ascii="Arial" w:eastAsia="Times New Roman" w:hAnsi="Arial" w:cs="Arial"/>
          <w:sz w:val="24"/>
          <w:szCs w:val="24"/>
          <w:lang w:eastAsia="en-GB"/>
        </w:rPr>
        <w:t xml:space="preserve">An article by M. </w:t>
      </w:r>
      <w:proofErr w:type="spellStart"/>
      <w:r w:rsidRPr="00D46619">
        <w:rPr>
          <w:rFonts w:ascii="Arial" w:eastAsia="Times New Roman" w:hAnsi="Arial" w:cs="Arial"/>
          <w:sz w:val="24"/>
          <w:szCs w:val="24"/>
          <w:lang w:eastAsia="en-GB"/>
        </w:rPr>
        <w:t>Scardamalia</w:t>
      </w:r>
      <w:proofErr w:type="spellEnd"/>
      <w:r w:rsidRPr="00D46619">
        <w:rPr>
          <w:rFonts w:ascii="Arial" w:eastAsia="Times New Roman" w:hAnsi="Arial" w:cs="Arial"/>
          <w:sz w:val="24"/>
          <w:szCs w:val="24"/>
          <w:lang w:eastAsia="en-GB"/>
        </w:rPr>
        <w:t xml:space="preserve"> and C. Bereiter, called 'Schools as knowledge-building organizations', published in 1999 in a book edited by D. Keating and C. Hertzman, called 'Today's children, tomorrow's society' in New York by Guilford as pages 274 to 289. </w:t>
      </w:r>
    </w:p>
    <w:p w14:paraId="6396A96F" w14:textId="77777777" w:rsidR="00D46619" w:rsidRPr="00D46619" w:rsidRDefault="00D46619" w:rsidP="00D46619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25EEF15A" w14:textId="77777777" w:rsidR="00D46619" w:rsidRPr="00D46619" w:rsidRDefault="00D46619" w:rsidP="00D46619">
      <w:pPr>
        <w:numPr>
          <w:ilvl w:val="0"/>
          <w:numId w:val="3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D46619">
        <w:rPr>
          <w:rFonts w:ascii="Arial" w:eastAsia="Times New Roman" w:hAnsi="Arial" w:cs="Arial"/>
          <w:sz w:val="24"/>
          <w:szCs w:val="24"/>
          <w:lang w:eastAsia="en-GB"/>
        </w:rPr>
        <w:t xml:space="preserve">An article by J. R. </w:t>
      </w:r>
      <w:proofErr w:type="spellStart"/>
      <w:r w:rsidRPr="00D46619">
        <w:rPr>
          <w:rFonts w:ascii="Arial" w:eastAsia="Times New Roman" w:hAnsi="Arial" w:cs="Arial"/>
          <w:sz w:val="24"/>
          <w:szCs w:val="24"/>
          <w:lang w:eastAsia="en-GB"/>
        </w:rPr>
        <w:t>Savery</w:t>
      </w:r>
      <w:proofErr w:type="spellEnd"/>
      <w:r w:rsidRPr="00D46619">
        <w:rPr>
          <w:rFonts w:ascii="Arial" w:eastAsia="Times New Roman" w:hAnsi="Arial" w:cs="Arial"/>
          <w:sz w:val="24"/>
          <w:szCs w:val="24"/>
          <w:lang w:eastAsia="en-GB"/>
        </w:rPr>
        <w:t xml:space="preserve"> and T. M. Duffy, called 'Problem based learning: an instructional model and its constructivist framework', published on pages 31 to 38 in the journal 'Educational Technology', volume 35, number 5, in 1995. </w:t>
      </w:r>
    </w:p>
    <w:p w14:paraId="5AADBDFE" w14:textId="77777777" w:rsidR="00D46619" w:rsidRPr="00D46619" w:rsidRDefault="00D46619" w:rsidP="00D46619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565EB13C" w14:textId="77777777" w:rsidR="00D46619" w:rsidRPr="00D46619" w:rsidRDefault="00D46619" w:rsidP="00D46619">
      <w:pPr>
        <w:numPr>
          <w:ilvl w:val="0"/>
          <w:numId w:val="3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D46619">
        <w:rPr>
          <w:rFonts w:ascii="Arial" w:eastAsia="Times New Roman" w:hAnsi="Arial" w:cs="Arial"/>
          <w:sz w:val="24"/>
          <w:szCs w:val="24"/>
          <w:lang w:eastAsia="en-GB"/>
        </w:rPr>
        <w:t xml:space="preserve">An article called 'Integration and thematic teaching: integration to improve teaching and learning' by S. Lipson, S. Valencia, K. </w:t>
      </w:r>
      <w:proofErr w:type="spellStart"/>
      <w:r w:rsidRPr="00D46619">
        <w:rPr>
          <w:rFonts w:ascii="Arial" w:eastAsia="Times New Roman" w:hAnsi="Arial" w:cs="Arial"/>
          <w:sz w:val="24"/>
          <w:szCs w:val="24"/>
          <w:lang w:eastAsia="en-GB"/>
        </w:rPr>
        <w:t>Wixson</w:t>
      </w:r>
      <w:proofErr w:type="spellEnd"/>
      <w:r w:rsidRPr="00D46619">
        <w:rPr>
          <w:rFonts w:ascii="Arial" w:eastAsia="Times New Roman" w:hAnsi="Arial" w:cs="Arial"/>
          <w:sz w:val="24"/>
          <w:szCs w:val="24"/>
          <w:lang w:eastAsia="en-GB"/>
        </w:rPr>
        <w:t xml:space="preserve"> and C. Peters, published in 1993 in the journal 'Language Arts', volume 70, number 4, pages 252 to 263. </w:t>
      </w:r>
    </w:p>
    <w:p w14:paraId="09C21D39" w14:textId="77777777" w:rsidR="00D46619" w:rsidRPr="00D46619" w:rsidRDefault="00D46619" w:rsidP="00D46619">
      <w:pPr>
        <w:rPr>
          <w:rFonts w:ascii="Arial" w:eastAsia="Times New Roman" w:hAnsi="Arial" w:cs="Arial"/>
          <w:sz w:val="24"/>
          <w:szCs w:val="24"/>
          <w:lang w:eastAsia="en-GB"/>
        </w:rPr>
      </w:pPr>
    </w:p>
    <w:p w14:paraId="76E7BFB0" w14:textId="77777777" w:rsidR="00D46619" w:rsidRPr="00D46619" w:rsidRDefault="00D46619" w:rsidP="00D46619">
      <w:pPr>
        <w:numPr>
          <w:ilvl w:val="0"/>
          <w:numId w:val="3"/>
        </w:numPr>
        <w:rPr>
          <w:rFonts w:ascii="Arial" w:eastAsia="Times New Roman" w:hAnsi="Arial" w:cs="Arial"/>
          <w:sz w:val="24"/>
          <w:szCs w:val="24"/>
          <w:lang w:eastAsia="en-GB"/>
        </w:rPr>
      </w:pPr>
      <w:r w:rsidRPr="00D46619">
        <w:rPr>
          <w:rFonts w:ascii="Arial" w:eastAsia="Times New Roman" w:hAnsi="Arial" w:cs="Arial"/>
          <w:sz w:val="24"/>
          <w:szCs w:val="24"/>
          <w:lang w:eastAsia="en-GB"/>
        </w:rPr>
        <w:t xml:space="preserve">An online article written by Amber Rolfe in 2021with the title ‘How to: Write a CV’. The link to the article is: </w:t>
      </w:r>
      <w:hyperlink r:id="rId8" w:history="1">
        <w:r w:rsidRPr="00D46619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https://www.reed.co.uk/career-advice/how-to-write-a-cv/</w:t>
        </w:r>
      </w:hyperlink>
      <w:r w:rsidRPr="00D46619">
        <w:rPr>
          <w:rFonts w:ascii="Arial" w:eastAsia="Times New Roman" w:hAnsi="Arial" w:cs="Arial"/>
          <w:sz w:val="24"/>
          <w:szCs w:val="24"/>
          <w:lang w:eastAsia="en-GB"/>
        </w:rPr>
        <w:t xml:space="preserve">  </w:t>
      </w:r>
    </w:p>
    <w:p w14:paraId="0BA9B49A" w14:textId="77777777" w:rsidR="000A7942" w:rsidRPr="00F2634B" w:rsidRDefault="000A7942">
      <w:pPr>
        <w:rPr>
          <w:rFonts w:ascii="Arial" w:hAnsi="Arial" w:cs="Arial"/>
        </w:rPr>
      </w:pPr>
    </w:p>
    <w:p w14:paraId="0882328B" w14:textId="77777777" w:rsidR="007A7AB0" w:rsidRPr="00F2634B" w:rsidRDefault="007A7AB0">
      <w:pPr>
        <w:rPr>
          <w:rFonts w:ascii="Arial" w:hAnsi="Arial" w:cs="Arial"/>
        </w:rPr>
      </w:pPr>
    </w:p>
    <w:p w14:paraId="05D9B3A0" w14:textId="77777777" w:rsidR="007A7AB0" w:rsidRDefault="007A7AB0">
      <w:pPr>
        <w:rPr>
          <w:rFonts w:ascii="Arial" w:hAnsi="Arial" w:cs="Arial"/>
        </w:rPr>
      </w:pPr>
    </w:p>
    <w:p w14:paraId="0BCCAC4A" w14:textId="77777777" w:rsidR="00C6287B" w:rsidRDefault="00C6287B">
      <w:pPr>
        <w:rPr>
          <w:rFonts w:ascii="Arial" w:hAnsi="Arial" w:cs="Arial"/>
        </w:rPr>
      </w:pPr>
    </w:p>
    <w:p w14:paraId="45FA37F9" w14:textId="77777777" w:rsidR="00C6287B" w:rsidRDefault="00C6287B">
      <w:pPr>
        <w:rPr>
          <w:rFonts w:ascii="Arial" w:hAnsi="Arial" w:cs="Arial"/>
        </w:rPr>
      </w:pPr>
    </w:p>
    <w:p w14:paraId="2B4221ED" w14:textId="77777777" w:rsidR="00C6287B" w:rsidRDefault="00C6287B">
      <w:pPr>
        <w:rPr>
          <w:rFonts w:ascii="Arial" w:hAnsi="Arial" w:cs="Arial"/>
        </w:rPr>
      </w:pPr>
    </w:p>
    <w:p w14:paraId="231C4C1A" w14:textId="77777777" w:rsidR="00C6287B" w:rsidRPr="00F2634B" w:rsidRDefault="00C6287B">
      <w:pPr>
        <w:rPr>
          <w:rFonts w:ascii="Arial" w:hAnsi="Arial" w:cs="Arial"/>
        </w:rPr>
      </w:pPr>
    </w:p>
    <w:p w14:paraId="0FA05478" w14:textId="77777777" w:rsidR="007A7AB0" w:rsidRPr="00F2634B" w:rsidRDefault="007A7AB0">
      <w:pPr>
        <w:rPr>
          <w:rFonts w:ascii="Arial" w:hAnsi="Arial" w:cs="Arial"/>
        </w:rPr>
      </w:pPr>
    </w:p>
    <w:p w14:paraId="14D53CF7" w14:textId="77777777" w:rsidR="007A7AB0" w:rsidRPr="00F2634B" w:rsidRDefault="0042350A" w:rsidP="0042350A">
      <w:pPr>
        <w:pStyle w:val="Heading2"/>
        <w:jc w:val="center"/>
        <w:rPr>
          <w:sz w:val="28"/>
        </w:rPr>
      </w:pPr>
      <w:r>
        <w:rPr>
          <w:sz w:val="28"/>
        </w:rPr>
        <w:t>Answers</w:t>
      </w:r>
    </w:p>
    <w:p w14:paraId="53907A24" w14:textId="77777777" w:rsidR="007A7AB0" w:rsidRPr="0042350A" w:rsidRDefault="007A7AB0" w:rsidP="007A7AB0">
      <w:pPr>
        <w:pStyle w:val="NormalWeb"/>
        <w:rPr>
          <w:rFonts w:ascii="Arial" w:hAnsi="Arial" w:cs="Arial"/>
          <w:color w:val="000000"/>
          <w:sz w:val="32"/>
        </w:rPr>
      </w:pPr>
      <w:r w:rsidRPr="0042350A">
        <w:rPr>
          <w:rStyle w:val="Strong"/>
          <w:rFonts w:ascii="Arial" w:hAnsi="Arial" w:cs="Arial"/>
          <w:color w:val="000000"/>
          <w:sz w:val="32"/>
        </w:rPr>
        <w:t>References</w:t>
      </w:r>
    </w:p>
    <w:p w14:paraId="10DDE582" w14:textId="709FB415" w:rsidR="00AD5F7C" w:rsidRDefault="00AD5F7C" w:rsidP="00AD5F7C">
      <w:pPr>
        <w:pStyle w:val="NormalWeb"/>
        <w:rPr>
          <w:rFonts w:ascii="Arial" w:hAnsi="Arial" w:cs="Arial"/>
          <w:color w:val="000000"/>
          <w:sz w:val="28"/>
        </w:rPr>
      </w:pPr>
      <w:r w:rsidRPr="00F2634B">
        <w:rPr>
          <w:rFonts w:ascii="Arial" w:hAnsi="Arial" w:cs="Arial"/>
          <w:color w:val="000000"/>
          <w:sz w:val="28"/>
        </w:rPr>
        <w:t>Adams, K.</w:t>
      </w:r>
      <w:r>
        <w:rPr>
          <w:rFonts w:ascii="Arial" w:hAnsi="Arial" w:cs="Arial"/>
          <w:color w:val="000000"/>
          <w:sz w:val="28"/>
        </w:rPr>
        <w:t xml:space="preserve"> </w:t>
      </w:r>
      <w:r w:rsidRPr="00AD5F7C">
        <w:rPr>
          <w:rFonts w:ascii="Arial" w:hAnsi="Arial" w:cs="Arial"/>
          <w:i/>
          <w:iCs/>
          <w:color w:val="000000"/>
          <w:sz w:val="28"/>
          <w:highlight w:val="yellow"/>
        </w:rPr>
        <w:t>et al.</w:t>
      </w:r>
      <w:r>
        <w:rPr>
          <w:rFonts w:ascii="Arial" w:hAnsi="Arial" w:cs="Arial"/>
          <w:color w:val="000000"/>
          <w:sz w:val="28"/>
        </w:rPr>
        <w:t xml:space="preserve"> (</w:t>
      </w:r>
      <w:r w:rsidRPr="00F2634B">
        <w:rPr>
          <w:rFonts w:ascii="Arial" w:hAnsi="Arial" w:cs="Arial"/>
          <w:color w:val="000000"/>
          <w:sz w:val="28"/>
        </w:rPr>
        <w:t>2003</w:t>
      </w:r>
      <w:r>
        <w:rPr>
          <w:rFonts w:ascii="Arial" w:hAnsi="Arial" w:cs="Arial"/>
          <w:color w:val="000000"/>
          <w:sz w:val="28"/>
        </w:rPr>
        <w:t xml:space="preserve">) </w:t>
      </w:r>
      <w:r w:rsidRPr="00F2634B">
        <w:rPr>
          <w:rStyle w:val="Emphasis"/>
          <w:rFonts w:ascii="Arial" w:hAnsi="Arial" w:cs="Arial"/>
          <w:color w:val="000000"/>
          <w:sz w:val="28"/>
        </w:rPr>
        <w:t>Internal control and corporate governance</w:t>
      </w:r>
      <w:r>
        <w:rPr>
          <w:rFonts w:ascii="Arial" w:hAnsi="Arial" w:cs="Arial"/>
          <w:color w:val="000000"/>
          <w:sz w:val="28"/>
        </w:rPr>
        <w:t>.</w:t>
      </w:r>
      <w:r w:rsidRPr="00F2634B">
        <w:rPr>
          <w:rFonts w:ascii="Arial" w:hAnsi="Arial" w:cs="Arial"/>
          <w:color w:val="000000"/>
          <w:sz w:val="28"/>
        </w:rPr>
        <w:t xml:space="preserve"> </w:t>
      </w:r>
      <w:r>
        <w:rPr>
          <w:rFonts w:ascii="Arial" w:hAnsi="Arial" w:cs="Arial"/>
          <w:color w:val="000000"/>
          <w:sz w:val="28"/>
        </w:rPr>
        <w:t>Frenchs Forest, NSW:</w:t>
      </w:r>
      <w:r w:rsidRPr="00F2634B">
        <w:rPr>
          <w:rFonts w:ascii="Arial" w:hAnsi="Arial" w:cs="Arial"/>
          <w:color w:val="000000"/>
          <w:sz w:val="28"/>
        </w:rPr>
        <w:t xml:space="preserve"> </w:t>
      </w:r>
      <w:r>
        <w:rPr>
          <w:rFonts w:ascii="Arial" w:hAnsi="Arial" w:cs="Arial"/>
          <w:color w:val="000000"/>
          <w:sz w:val="28"/>
        </w:rPr>
        <w:t xml:space="preserve">Pearson Education Australia. </w:t>
      </w:r>
    </w:p>
    <w:p w14:paraId="21DC4702" w14:textId="77777777" w:rsidR="00AD5F7C" w:rsidRDefault="00AD5F7C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701E4B19" w14:textId="77777777"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5533F465" w14:textId="77777777"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5339956" w14:textId="77777777"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678E5F7E" w14:textId="77777777"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5BF24A26" w14:textId="77777777"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79138ACA" w14:textId="77777777" w:rsidR="005D1D77" w:rsidRDefault="005D1D77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7DC0524D" w14:textId="77777777"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18FA079C" w14:textId="77777777" w:rsidR="008E0D2C" w:rsidRDefault="008E0D2C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B02B0C1" w14:textId="77777777" w:rsidR="008E0D2C" w:rsidRDefault="008E0D2C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143C816" w14:textId="77777777" w:rsidR="008E0D2C" w:rsidRDefault="008E0D2C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605FC404" w14:textId="77777777"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54EFA6FE" w14:textId="77777777"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08E63A70" w14:textId="77777777" w:rsidR="00BC1499" w:rsidRDefault="00C01E8F" w:rsidP="007A7AB0">
      <w:pPr>
        <w:pStyle w:val="NormalWeb"/>
        <w:rPr>
          <w:rFonts w:ascii="Arial" w:hAnsi="Arial" w:cs="Arial"/>
          <w:color w:val="000000"/>
          <w:sz w:val="28"/>
        </w:rPr>
      </w:pPr>
      <w:r>
        <w:rPr>
          <w:rFonts w:ascii="Arial" w:hAnsi="Arial" w:cs="Arial"/>
          <w:color w:val="000000"/>
          <w:sz w:val="28"/>
        </w:rPr>
        <w:t>‘titles of articles/chapters’ – inverted commas</w:t>
      </w:r>
    </w:p>
    <w:p w14:paraId="035C9E34" w14:textId="77777777" w:rsidR="00C01E8F" w:rsidRDefault="00C01E8F" w:rsidP="007A7AB0">
      <w:pPr>
        <w:pStyle w:val="NormalWeb"/>
        <w:rPr>
          <w:rFonts w:ascii="Arial" w:hAnsi="Arial" w:cs="Arial"/>
          <w:color w:val="000000"/>
          <w:sz w:val="28"/>
        </w:rPr>
      </w:pPr>
      <w:r>
        <w:rPr>
          <w:rFonts w:ascii="Arial" w:hAnsi="Arial" w:cs="Arial"/>
          <w:color w:val="000000"/>
          <w:sz w:val="28"/>
        </w:rPr>
        <w:t xml:space="preserve">“quotations” – quotation marks </w:t>
      </w:r>
    </w:p>
    <w:p w14:paraId="132DD742" w14:textId="2C59F610"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12418CDF" w14:textId="77C5FE4E" w:rsidR="00DD1ECB" w:rsidRDefault="00DD1ECB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01B9F87E" w14:textId="567E9A84" w:rsidR="00DD1ECB" w:rsidRDefault="00DD1ECB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51FAA241" w14:textId="172F8277" w:rsidR="00DD1ECB" w:rsidRDefault="00DD1ECB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14ACC375" w14:textId="42D32A22" w:rsidR="00DD1ECB" w:rsidRDefault="00DD1ECB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3A0430E5" w14:textId="77777777" w:rsidR="00DD1ECB" w:rsidRDefault="00DD1ECB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1CB7A4DB" w14:textId="17F83129" w:rsidR="00F03028" w:rsidRDefault="00F03028" w:rsidP="00F03028">
      <w:pPr>
        <w:pStyle w:val="NormalWeb"/>
        <w:rPr>
          <w:rFonts w:ascii="Arial" w:hAnsi="Arial" w:cs="Arial"/>
          <w:color w:val="000000"/>
          <w:sz w:val="28"/>
        </w:rPr>
      </w:pPr>
      <w:r w:rsidRPr="00F2634B">
        <w:rPr>
          <w:rFonts w:ascii="Arial" w:hAnsi="Arial" w:cs="Arial"/>
          <w:color w:val="000000"/>
          <w:sz w:val="28"/>
        </w:rPr>
        <w:lastRenderedPageBreak/>
        <w:t>Lipson, S</w:t>
      </w:r>
      <w:r>
        <w:rPr>
          <w:rFonts w:ascii="Arial" w:hAnsi="Arial" w:cs="Arial"/>
          <w:color w:val="000000"/>
          <w:sz w:val="28"/>
        </w:rPr>
        <w:t xml:space="preserve">. </w:t>
      </w:r>
      <w:r w:rsidRPr="00F03028">
        <w:rPr>
          <w:rFonts w:ascii="Arial" w:hAnsi="Arial" w:cs="Arial"/>
          <w:i/>
          <w:iCs/>
          <w:color w:val="000000"/>
          <w:sz w:val="28"/>
          <w:highlight w:val="yellow"/>
        </w:rPr>
        <w:t>et al.</w:t>
      </w:r>
      <w:r w:rsidRPr="00F2634B">
        <w:rPr>
          <w:rFonts w:ascii="Arial" w:hAnsi="Arial" w:cs="Arial"/>
          <w:color w:val="000000"/>
          <w:sz w:val="28"/>
        </w:rPr>
        <w:t xml:space="preserve"> </w:t>
      </w:r>
      <w:r>
        <w:rPr>
          <w:rFonts w:ascii="Arial" w:hAnsi="Arial" w:cs="Arial"/>
          <w:color w:val="000000"/>
          <w:sz w:val="28"/>
        </w:rPr>
        <w:t>(</w:t>
      </w:r>
      <w:r w:rsidRPr="00F2634B">
        <w:rPr>
          <w:rFonts w:ascii="Arial" w:hAnsi="Arial" w:cs="Arial"/>
          <w:color w:val="000000"/>
          <w:sz w:val="28"/>
        </w:rPr>
        <w:t>1993</w:t>
      </w:r>
      <w:r>
        <w:rPr>
          <w:rFonts w:ascii="Arial" w:hAnsi="Arial" w:cs="Arial"/>
          <w:color w:val="000000"/>
          <w:sz w:val="28"/>
        </w:rPr>
        <w:t>)</w:t>
      </w:r>
      <w:r w:rsidRPr="00F2634B">
        <w:rPr>
          <w:rFonts w:ascii="Arial" w:hAnsi="Arial" w:cs="Arial"/>
          <w:color w:val="000000"/>
          <w:sz w:val="28"/>
        </w:rPr>
        <w:t xml:space="preserve"> 'Integration and thematic teaching: integration to</w:t>
      </w:r>
      <w:r>
        <w:rPr>
          <w:rFonts w:ascii="Arial" w:hAnsi="Arial" w:cs="Arial"/>
          <w:color w:val="000000"/>
          <w:sz w:val="28"/>
        </w:rPr>
        <w:t xml:space="preserve"> improve teaching and learning'.</w:t>
      </w:r>
      <w:r w:rsidRPr="00F2634B">
        <w:rPr>
          <w:rFonts w:ascii="Arial" w:hAnsi="Arial" w:cs="Arial"/>
          <w:color w:val="000000"/>
          <w:sz w:val="28"/>
        </w:rPr>
        <w:t xml:space="preserve"> </w:t>
      </w:r>
      <w:r w:rsidRPr="00F2634B">
        <w:rPr>
          <w:rStyle w:val="Emphasis"/>
          <w:rFonts w:ascii="Arial" w:hAnsi="Arial" w:cs="Arial"/>
          <w:color w:val="000000"/>
          <w:sz w:val="28"/>
        </w:rPr>
        <w:t>Language Arts</w:t>
      </w:r>
      <w:r w:rsidRPr="00F2634B">
        <w:rPr>
          <w:rFonts w:ascii="Arial" w:hAnsi="Arial" w:cs="Arial"/>
          <w:color w:val="000000"/>
          <w:sz w:val="28"/>
        </w:rPr>
        <w:t xml:space="preserve">, </w:t>
      </w:r>
      <w:r>
        <w:rPr>
          <w:rFonts w:ascii="Arial" w:hAnsi="Arial" w:cs="Arial"/>
          <w:color w:val="000000"/>
          <w:sz w:val="28"/>
        </w:rPr>
        <w:t>70 (</w:t>
      </w:r>
      <w:r w:rsidRPr="00F2634B">
        <w:rPr>
          <w:rFonts w:ascii="Arial" w:hAnsi="Arial" w:cs="Arial"/>
          <w:color w:val="000000"/>
          <w:sz w:val="28"/>
        </w:rPr>
        <w:t>4</w:t>
      </w:r>
      <w:r>
        <w:rPr>
          <w:rFonts w:ascii="Arial" w:hAnsi="Arial" w:cs="Arial"/>
          <w:color w:val="000000"/>
          <w:sz w:val="28"/>
        </w:rPr>
        <w:t>), pp. 252-</w:t>
      </w:r>
      <w:r w:rsidRPr="00F2634B">
        <w:rPr>
          <w:rFonts w:ascii="Arial" w:hAnsi="Arial" w:cs="Arial"/>
          <w:color w:val="000000"/>
          <w:sz w:val="28"/>
        </w:rPr>
        <w:t xml:space="preserve">263. </w:t>
      </w:r>
    </w:p>
    <w:p w14:paraId="252A415A" w14:textId="4DD4932A" w:rsidR="00F03028" w:rsidRDefault="00F03028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6F1E8128" w14:textId="004DBFA4" w:rsidR="00DD1ECB" w:rsidRDefault="00DD1ECB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1BD9D77" w14:textId="77777777" w:rsidR="00DD1ECB" w:rsidRDefault="00DD1ECB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55C39CEC" w14:textId="545DC595"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2C71C45D" w14:textId="2386F875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0BF65DB9" w14:textId="0576450C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254391BC" w14:textId="2C3AB1DD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62C63995" w14:textId="699C0236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210DBFD7" w14:textId="27855600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1410EFF" w14:textId="77777777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C67DF61" w14:textId="77777777"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7F15751" w14:textId="4A629103"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127E1A09" w14:textId="12C38833" w:rsidR="00E935DB" w:rsidRPr="00E935DB" w:rsidRDefault="00E935DB" w:rsidP="00E935DB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sz w:val="28"/>
          <w:szCs w:val="24"/>
          <w:lang w:eastAsia="en-GB"/>
        </w:rPr>
      </w:pPr>
      <w:r w:rsidRPr="00E935DB">
        <w:rPr>
          <w:rFonts w:ascii="Arial" w:eastAsia="Times New Roman" w:hAnsi="Arial" w:cs="Arial"/>
          <w:color w:val="000000"/>
          <w:sz w:val="28"/>
          <w:szCs w:val="24"/>
          <w:lang w:eastAsia="en-GB"/>
        </w:rPr>
        <w:t>Rolfe</w:t>
      </w:r>
      <w:r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, </w:t>
      </w:r>
      <w:r w:rsidRPr="00E935DB">
        <w:rPr>
          <w:rFonts w:ascii="Arial" w:eastAsia="Times New Roman" w:hAnsi="Arial" w:cs="Arial"/>
          <w:color w:val="000000"/>
          <w:sz w:val="28"/>
          <w:szCs w:val="24"/>
          <w:lang w:eastAsia="en-GB"/>
        </w:rPr>
        <w:t>A</w:t>
      </w:r>
      <w:r>
        <w:rPr>
          <w:rFonts w:ascii="Arial" w:eastAsia="Times New Roman" w:hAnsi="Arial" w:cs="Arial"/>
          <w:color w:val="000000"/>
          <w:sz w:val="28"/>
          <w:szCs w:val="24"/>
          <w:lang w:eastAsia="en-GB"/>
        </w:rPr>
        <w:t>.</w:t>
      </w:r>
      <w:r w:rsidR="00D13CA0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 (</w:t>
      </w:r>
      <w:r w:rsidRPr="00E935DB">
        <w:rPr>
          <w:rFonts w:ascii="Arial" w:eastAsia="Times New Roman" w:hAnsi="Arial" w:cs="Arial"/>
          <w:color w:val="000000"/>
          <w:sz w:val="28"/>
          <w:szCs w:val="24"/>
          <w:lang w:eastAsia="en-GB"/>
        </w:rPr>
        <w:t>2021</w:t>
      </w:r>
      <w:r w:rsidR="00D13CA0">
        <w:rPr>
          <w:rFonts w:ascii="Arial" w:eastAsia="Times New Roman" w:hAnsi="Arial" w:cs="Arial"/>
          <w:color w:val="000000"/>
          <w:sz w:val="28"/>
          <w:szCs w:val="24"/>
          <w:lang w:eastAsia="en-GB"/>
        </w:rPr>
        <w:t>)</w:t>
      </w:r>
      <w:r w:rsidRPr="00E935DB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 ‘How to: Write a CV’. </w:t>
      </w:r>
      <w:r w:rsidR="001B1E74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Available at: </w:t>
      </w:r>
      <w:hyperlink r:id="rId9" w:history="1">
        <w:r w:rsidRPr="00E935DB">
          <w:rPr>
            <w:rStyle w:val="Hyperlink"/>
            <w:rFonts w:ascii="Arial" w:eastAsia="Times New Roman" w:hAnsi="Arial" w:cs="Arial"/>
            <w:sz w:val="28"/>
            <w:szCs w:val="24"/>
            <w:lang w:eastAsia="en-GB"/>
          </w:rPr>
          <w:t>https://www.reed.co.uk/career-advice/how-to-write-a-cv/</w:t>
        </w:r>
      </w:hyperlink>
      <w:r w:rsidRPr="00E935DB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 </w:t>
      </w:r>
      <w:r w:rsidR="008B1401">
        <w:rPr>
          <w:rFonts w:ascii="Arial" w:eastAsia="Times New Roman" w:hAnsi="Arial" w:cs="Arial"/>
          <w:color w:val="000000"/>
          <w:sz w:val="28"/>
          <w:szCs w:val="24"/>
          <w:lang w:eastAsia="en-GB"/>
        </w:rPr>
        <w:t xml:space="preserve">(accessed 14.03.2022) </w:t>
      </w:r>
    </w:p>
    <w:p w14:paraId="4261F296" w14:textId="10C9E2DD" w:rsidR="00F03028" w:rsidRDefault="00F03028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2C10E924" w14:textId="1FCCCE0A" w:rsidR="00E935DB" w:rsidRDefault="00E935DB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0F0925CF" w14:textId="6CFC374F" w:rsidR="00E935DB" w:rsidRDefault="00E935DB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22E2CBFC" w14:textId="71B846CE" w:rsidR="00E935DB" w:rsidRDefault="00E935DB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58138E2" w14:textId="09700D3F" w:rsidR="00E935DB" w:rsidRDefault="00E935DB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2AB8E6E1" w14:textId="77777777" w:rsidR="00E935DB" w:rsidRDefault="00E935DB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31E3F575" w14:textId="77777777" w:rsidR="00F03028" w:rsidRDefault="00F03028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10AF986B" w14:textId="77777777"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3B76FA1E" w14:textId="77777777"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5E66220B" w14:textId="77777777"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0F34F556" w14:textId="77777777" w:rsidR="00BC1499" w:rsidRPr="00F2634B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7DB4A8F3" w14:textId="1A056B34" w:rsidR="007A7AB0" w:rsidRDefault="007A7AB0" w:rsidP="007A7AB0">
      <w:pPr>
        <w:pStyle w:val="NormalWeb"/>
        <w:rPr>
          <w:rFonts w:ascii="Arial" w:hAnsi="Arial" w:cs="Arial"/>
          <w:color w:val="000000"/>
          <w:sz w:val="28"/>
        </w:rPr>
      </w:pPr>
      <w:proofErr w:type="spellStart"/>
      <w:r w:rsidRPr="00F2634B">
        <w:rPr>
          <w:rFonts w:ascii="Arial" w:hAnsi="Arial" w:cs="Arial"/>
          <w:color w:val="000000"/>
          <w:sz w:val="28"/>
        </w:rPr>
        <w:t>Savery</w:t>
      </w:r>
      <w:proofErr w:type="spellEnd"/>
      <w:r w:rsidRPr="00F2634B">
        <w:rPr>
          <w:rFonts w:ascii="Arial" w:hAnsi="Arial" w:cs="Arial"/>
          <w:color w:val="000000"/>
          <w:sz w:val="28"/>
        </w:rPr>
        <w:t xml:space="preserve">, J. and Duffy, T. </w:t>
      </w:r>
      <w:r w:rsidR="00C6287B">
        <w:rPr>
          <w:rFonts w:ascii="Arial" w:hAnsi="Arial" w:cs="Arial"/>
          <w:color w:val="000000"/>
          <w:sz w:val="28"/>
        </w:rPr>
        <w:t>(</w:t>
      </w:r>
      <w:r w:rsidRPr="00F2634B">
        <w:rPr>
          <w:rFonts w:ascii="Arial" w:hAnsi="Arial" w:cs="Arial"/>
          <w:color w:val="000000"/>
          <w:sz w:val="28"/>
        </w:rPr>
        <w:t>1995</w:t>
      </w:r>
      <w:r w:rsidR="00C6287B">
        <w:rPr>
          <w:rFonts w:ascii="Arial" w:hAnsi="Arial" w:cs="Arial"/>
          <w:color w:val="000000"/>
          <w:sz w:val="28"/>
        </w:rPr>
        <w:t xml:space="preserve">) </w:t>
      </w:r>
      <w:r w:rsidRPr="00F2634B">
        <w:rPr>
          <w:rFonts w:ascii="Arial" w:hAnsi="Arial" w:cs="Arial"/>
          <w:color w:val="000000"/>
          <w:sz w:val="28"/>
        </w:rPr>
        <w:t>'Problem based learning: an instructional model and</w:t>
      </w:r>
      <w:r w:rsidR="00C6287B">
        <w:rPr>
          <w:rFonts w:ascii="Arial" w:hAnsi="Arial" w:cs="Arial"/>
          <w:color w:val="000000"/>
          <w:sz w:val="28"/>
        </w:rPr>
        <w:t xml:space="preserve"> its constructivist framework'. </w:t>
      </w:r>
      <w:r w:rsidRPr="00F2634B">
        <w:rPr>
          <w:rStyle w:val="Emphasis"/>
          <w:rFonts w:ascii="Arial" w:hAnsi="Arial" w:cs="Arial"/>
          <w:color w:val="000000"/>
          <w:sz w:val="28"/>
        </w:rPr>
        <w:t>Educational Technology</w:t>
      </w:r>
      <w:r w:rsidRPr="00F2634B">
        <w:rPr>
          <w:rFonts w:ascii="Arial" w:hAnsi="Arial" w:cs="Arial"/>
          <w:color w:val="000000"/>
          <w:sz w:val="28"/>
        </w:rPr>
        <w:t>, 35</w:t>
      </w:r>
      <w:r w:rsidR="00F03028">
        <w:rPr>
          <w:rFonts w:ascii="Arial" w:hAnsi="Arial" w:cs="Arial"/>
          <w:color w:val="000000"/>
          <w:sz w:val="28"/>
        </w:rPr>
        <w:t xml:space="preserve"> (</w:t>
      </w:r>
      <w:r w:rsidRPr="00F2634B">
        <w:rPr>
          <w:rFonts w:ascii="Arial" w:hAnsi="Arial" w:cs="Arial"/>
          <w:color w:val="000000"/>
          <w:sz w:val="28"/>
        </w:rPr>
        <w:t>5</w:t>
      </w:r>
      <w:r w:rsidR="00F03028">
        <w:rPr>
          <w:rFonts w:ascii="Arial" w:hAnsi="Arial" w:cs="Arial"/>
          <w:color w:val="000000"/>
          <w:sz w:val="28"/>
        </w:rPr>
        <w:t xml:space="preserve">), </w:t>
      </w:r>
      <w:r w:rsidRPr="00F2634B">
        <w:rPr>
          <w:rFonts w:ascii="Arial" w:hAnsi="Arial" w:cs="Arial"/>
          <w:color w:val="000000"/>
          <w:sz w:val="28"/>
        </w:rPr>
        <w:t xml:space="preserve">pp.31 - 38. </w:t>
      </w:r>
    </w:p>
    <w:p w14:paraId="16C261C6" w14:textId="77777777"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3A2DA732" w14:textId="77777777" w:rsidR="00BC1499" w:rsidRDefault="00BC149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047400D6" w14:textId="77E93409"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87E3096" w14:textId="2C1AB2F3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174FE08F" w14:textId="6E667DFA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6CFBCA37" w14:textId="12899D7D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46B817A" w14:textId="6B530095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6A4A371B" w14:textId="3C310510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3F9C1320" w14:textId="77777777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7150B2C8" w14:textId="77777777"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3FE7A6D5" w14:textId="77777777" w:rsidR="00114A61" w:rsidRDefault="00114A61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7C35EDD" w14:textId="54204C68" w:rsidR="007A7AB0" w:rsidRDefault="007A7AB0" w:rsidP="007A7AB0">
      <w:pPr>
        <w:pStyle w:val="NormalWeb"/>
        <w:rPr>
          <w:rFonts w:ascii="Arial" w:hAnsi="Arial" w:cs="Arial"/>
          <w:color w:val="000000"/>
          <w:sz w:val="28"/>
        </w:rPr>
      </w:pPr>
      <w:proofErr w:type="spellStart"/>
      <w:r w:rsidRPr="00F2634B">
        <w:rPr>
          <w:rFonts w:ascii="Arial" w:hAnsi="Arial" w:cs="Arial"/>
          <w:color w:val="000000"/>
          <w:sz w:val="28"/>
        </w:rPr>
        <w:t>Scardamalia</w:t>
      </w:r>
      <w:proofErr w:type="spellEnd"/>
      <w:r w:rsidRPr="00F2634B">
        <w:rPr>
          <w:rFonts w:ascii="Arial" w:hAnsi="Arial" w:cs="Arial"/>
          <w:color w:val="000000"/>
          <w:sz w:val="28"/>
        </w:rPr>
        <w:t xml:space="preserve">, M. </w:t>
      </w:r>
      <w:r w:rsidR="00D76458">
        <w:rPr>
          <w:rFonts w:ascii="Arial" w:hAnsi="Arial" w:cs="Arial"/>
          <w:color w:val="000000"/>
          <w:sz w:val="28"/>
        </w:rPr>
        <w:t>and</w:t>
      </w:r>
      <w:r w:rsidRPr="00F2634B">
        <w:rPr>
          <w:rFonts w:ascii="Arial" w:hAnsi="Arial" w:cs="Arial"/>
          <w:color w:val="000000"/>
          <w:sz w:val="28"/>
        </w:rPr>
        <w:t xml:space="preserve"> Bereiter, C. </w:t>
      </w:r>
      <w:r w:rsidR="00C6287B">
        <w:rPr>
          <w:rFonts w:ascii="Arial" w:hAnsi="Arial" w:cs="Arial"/>
          <w:color w:val="000000"/>
          <w:sz w:val="28"/>
        </w:rPr>
        <w:t>(</w:t>
      </w:r>
      <w:r w:rsidRPr="00F2634B">
        <w:rPr>
          <w:rFonts w:ascii="Arial" w:hAnsi="Arial" w:cs="Arial"/>
          <w:color w:val="000000"/>
          <w:sz w:val="28"/>
        </w:rPr>
        <w:t>1999</w:t>
      </w:r>
      <w:r w:rsidR="00C6287B">
        <w:rPr>
          <w:rFonts w:ascii="Arial" w:hAnsi="Arial" w:cs="Arial"/>
          <w:color w:val="000000"/>
          <w:sz w:val="28"/>
        </w:rPr>
        <w:t>)</w:t>
      </w:r>
      <w:r w:rsidRPr="00F2634B">
        <w:rPr>
          <w:rFonts w:ascii="Arial" w:hAnsi="Arial" w:cs="Arial"/>
          <w:color w:val="000000"/>
          <w:sz w:val="28"/>
        </w:rPr>
        <w:t xml:space="preserve"> 'Schools as knowledge-building organizations', </w:t>
      </w:r>
      <w:r w:rsidRPr="00FC075F">
        <w:rPr>
          <w:rFonts w:ascii="Arial" w:hAnsi="Arial" w:cs="Arial"/>
          <w:color w:val="000000"/>
          <w:sz w:val="28"/>
          <w:highlight w:val="yellow"/>
        </w:rPr>
        <w:t>in</w:t>
      </w:r>
      <w:r w:rsidRPr="00F2634B">
        <w:rPr>
          <w:rFonts w:ascii="Arial" w:hAnsi="Arial" w:cs="Arial"/>
          <w:color w:val="000000"/>
          <w:sz w:val="28"/>
        </w:rPr>
        <w:t xml:space="preserve"> Keating, D. </w:t>
      </w:r>
      <w:r w:rsidR="00D76458">
        <w:rPr>
          <w:rFonts w:ascii="Arial" w:hAnsi="Arial" w:cs="Arial"/>
          <w:color w:val="000000"/>
          <w:sz w:val="28"/>
        </w:rPr>
        <w:t>and</w:t>
      </w:r>
      <w:r w:rsidRPr="00F2634B">
        <w:rPr>
          <w:rFonts w:ascii="Arial" w:hAnsi="Arial" w:cs="Arial"/>
          <w:color w:val="000000"/>
          <w:sz w:val="28"/>
        </w:rPr>
        <w:t xml:space="preserve"> Hertzman, C. </w:t>
      </w:r>
      <w:r w:rsidRPr="00144D34">
        <w:rPr>
          <w:rFonts w:ascii="Arial" w:hAnsi="Arial" w:cs="Arial"/>
          <w:color w:val="000000"/>
          <w:sz w:val="28"/>
          <w:highlight w:val="yellow"/>
        </w:rPr>
        <w:t>(eds.)</w:t>
      </w:r>
      <w:r w:rsidRPr="00F2634B">
        <w:rPr>
          <w:rFonts w:ascii="Arial" w:hAnsi="Arial" w:cs="Arial"/>
          <w:color w:val="000000"/>
          <w:sz w:val="28"/>
        </w:rPr>
        <w:t xml:space="preserve"> </w:t>
      </w:r>
      <w:r w:rsidRPr="00F2634B">
        <w:rPr>
          <w:rStyle w:val="Emphasis"/>
          <w:rFonts w:ascii="Arial" w:hAnsi="Arial" w:cs="Arial"/>
          <w:color w:val="000000"/>
          <w:sz w:val="28"/>
        </w:rPr>
        <w:t>Today's children, tomorrow's society</w:t>
      </w:r>
      <w:r w:rsidR="00C6287B">
        <w:rPr>
          <w:rFonts w:ascii="Arial" w:hAnsi="Arial" w:cs="Arial"/>
          <w:color w:val="000000"/>
          <w:sz w:val="28"/>
        </w:rPr>
        <w:t xml:space="preserve">. </w:t>
      </w:r>
      <w:r w:rsidR="00C6287B" w:rsidRPr="00F2634B">
        <w:rPr>
          <w:rFonts w:ascii="Arial" w:hAnsi="Arial" w:cs="Arial"/>
          <w:color w:val="000000"/>
          <w:sz w:val="28"/>
        </w:rPr>
        <w:t>New York</w:t>
      </w:r>
      <w:r w:rsidR="00C6287B">
        <w:rPr>
          <w:rFonts w:ascii="Arial" w:hAnsi="Arial" w:cs="Arial"/>
          <w:color w:val="000000"/>
          <w:sz w:val="28"/>
        </w:rPr>
        <w:t>:</w:t>
      </w:r>
      <w:r w:rsidR="00C6287B" w:rsidRPr="00F2634B">
        <w:rPr>
          <w:rFonts w:ascii="Arial" w:hAnsi="Arial" w:cs="Arial"/>
          <w:color w:val="000000"/>
          <w:sz w:val="28"/>
        </w:rPr>
        <w:t xml:space="preserve"> </w:t>
      </w:r>
      <w:r w:rsidRPr="00F2634B">
        <w:rPr>
          <w:rFonts w:ascii="Arial" w:hAnsi="Arial" w:cs="Arial"/>
          <w:color w:val="000000"/>
          <w:sz w:val="28"/>
        </w:rPr>
        <w:t xml:space="preserve">Guilford, pp. 274 - 289. </w:t>
      </w:r>
    </w:p>
    <w:p w14:paraId="2D1B24B8" w14:textId="77777777" w:rsidR="00FC075F" w:rsidRDefault="00FC075F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055C77EC" w14:textId="03A88F67" w:rsidR="00FC075F" w:rsidRDefault="00FC075F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7492270D" w14:textId="61968412" w:rsidR="00DD1ECB" w:rsidRDefault="00DD1ECB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66559163" w14:textId="7BB75D8D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48CDB37" w14:textId="6AC2A385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8081DA7" w14:textId="7A665E90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4446C4C8" w14:textId="77777777" w:rsidR="00D46619" w:rsidRDefault="00D46619" w:rsidP="007A7AB0">
      <w:pPr>
        <w:pStyle w:val="NormalWeb"/>
        <w:rPr>
          <w:rFonts w:ascii="Arial" w:hAnsi="Arial" w:cs="Arial"/>
          <w:color w:val="000000"/>
          <w:sz w:val="28"/>
        </w:rPr>
      </w:pPr>
      <w:bookmarkStart w:id="0" w:name="_GoBack"/>
      <w:bookmarkEnd w:id="0"/>
    </w:p>
    <w:p w14:paraId="47713A61" w14:textId="77777777" w:rsidR="00FC075F" w:rsidRDefault="00FC075F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5DD96411" w14:textId="77777777" w:rsidR="00FC075F" w:rsidRDefault="00FC075F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77E0CF4B" w14:textId="77777777" w:rsidR="00FC075F" w:rsidRPr="00F2634B" w:rsidRDefault="00FC075F" w:rsidP="007A7AB0">
      <w:pPr>
        <w:pStyle w:val="NormalWeb"/>
        <w:rPr>
          <w:rFonts w:ascii="Arial" w:hAnsi="Arial" w:cs="Arial"/>
          <w:color w:val="000000"/>
          <w:sz w:val="28"/>
        </w:rPr>
      </w:pPr>
    </w:p>
    <w:p w14:paraId="067D5866" w14:textId="5CBFA61D" w:rsidR="007A7AB0" w:rsidRPr="00F2634B" w:rsidRDefault="007A7AB0" w:rsidP="007A7AB0">
      <w:pPr>
        <w:pStyle w:val="NormalWeb"/>
        <w:rPr>
          <w:rFonts w:ascii="Arial" w:hAnsi="Arial" w:cs="Arial"/>
          <w:color w:val="000000"/>
          <w:sz w:val="28"/>
        </w:rPr>
      </w:pPr>
      <w:r w:rsidRPr="00F2634B">
        <w:rPr>
          <w:rFonts w:ascii="Arial" w:hAnsi="Arial" w:cs="Arial"/>
          <w:color w:val="000000"/>
          <w:sz w:val="28"/>
        </w:rPr>
        <w:lastRenderedPageBreak/>
        <w:t>Stewart, M.</w:t>
      </w:r>
      <w:r w:rsidR="00E712D7">
        <w:rPr>
          <w:rFonts w:ascii="Arial" w:hAnsi="Arial" w:cs="Arial"/>
          <w:color w:val="000000"/>
          <w:sz w:val="28"/>
        </w:rPr>
        <w:t xml:space="preserve"> and </w:t>
      </w:r>
      <w:proofErr w:type="spellStart"/>
      <w:r w:rsidRPr="00F2634B">
        <w:rPr>
          <w:rFonts w:ascii="Arial" w:hAnsi="Arial" w:cs="Arial"/>
          <w:color w:val="000000"/>
          <w:sz w:val="28"/>
        </w:rPr>
        <w:t>Heyes</w:t>
      </w:r>
      <w:proofErr w:type="spellEnd"/>
      <w:r w:rsidRPr="00F2634B">
        <w:rPr>
          <w:rFonts w:ascii="Arial" w:hAnsi="Arial" w:cs="Arial"/>
          <w:color w:val="000000"/>
          <w:sz w:val="28"/>
        </w:rPr>
        <w:t xml:space="preserve">, F. </w:t>
      </w:r>
      <w:r w:rsidR="00C6287B">
        <w:rPr>
          <w:rFonts w:ascii="Arial" w:hAnsi="Arial" w:cs="Arial"/>
          <w:color w:val="000000"/>
          <w:sz w:val="28"/>
        </w:rPr>
        <w:t>(</w:t>
      </w:r>
      <w:r w:rsidRPr="00F2634B">
        <w:rPr>
          <w:rFonts w:ascii="Arial" w:hAnsi="Arial" w:cs="Arial"/>
          <w:color w:val="000000"/>
          <w:sz w:val="28"/>
        </w:rPr>
        <w:t>2004</w:t>
      </w:r>
      <w:r w:rsidR="00C6287B">
        <w:rPr>
          <w:rFonts w:ascii="Arial" w:hAnsi="Arial" w:cs="Arial"/>
          <w:color w:val="000000"/>
          <w:sz w:val="28"/>
        </w:rPr>
        <w:t>)</w:t>
      </w:r>
      <w:r w:rsidRPr="00F2634B">
        <w:rPr>
          <w:rFonts w:ascii="Arial" w:hAnsi="Arial" w:cs="Arial"/>
          <w:color w:val="000000"/>
          <w:sz w:val="28"/>
        </w:rPr>
        <w:t xml:space="preserve"> </w:t>
      </w:r>
      <w:r w:rsidRPr="00F2634B">
        <w:rPr>
          <w:rStyle w:val="Emphasis"/>
          <w:rFonts w:ascii="Arial" w:hAnsi="Arial" w:cs="Arial"/>
          <w:color w:val="000000"/>
          <w:sz w:val="28"/>
        </w:rPr>
        <w:t>Occupational health and safety</w:t>
      </w:r>
      <w:r w:rsidR="00C6287B">
        <w:rPr>
          <w:rFonts w:ascii="Arial" w:hAnsi="Arial" w:cs="Arial"/>
          <w:color w:val="000000"/>
          <w:sz w:val="28"/>
        </w:rPr>
        <w:t xml:space="preserve">. 2nd </w:t>
      </w:r>
      <w:proofErr w:type="spellStart"/>
      <w:r w:rsidR="00C6287B">
        <w:rPr>
          <w:rFonts w:ascii="Arial" w:hAnsi="Arial" w:cs="Arial"/>
          <w:color w:val="000000"/>
          <w:sz w:val="28"/>
        </w:rPr>
        <w:t>edn</w:t>
      </w:r>
      <w:proofErr w:type="spellEnd"/>
      <w:r w:rsidR="00C6287B">
        <w:rPr>
          <w:rFonts w:ascii="Arial" w:hAnsi="Arial" w:cs="Arial"/>
          <w:color w:val="000000"/>
          <w:sz w:val="28"/>
        </w:rPr>
        <w:t xml:space="preserve">. </w:t>
      </w:r>
      <w:r w:rsidRPr="00F2634B">
        <w:rPr>
          <w:rFonts w:ascii="Arial" w:hAnsi="Arial" w:cs="Arial"/>
          <w:color w:val="000000"/>
          <w:sz w:val="28"/>
        </w:rPr>
        <w:t xml:space="preserve"> </w:t>
      </w:r>
      <w:r w:rsidR="00C6287B">
        <w:rPr>
          <w:rFonts w:ascii="Arial" w:hAnsi="Arial" w:cs="Arial"/>
          <w:color w:val="000000"/>
          <w:sz w:val="28"/>
        </w:rPr>
        <w:t xml:space="preserve">Sydney: McGraw-Hill. </w:t>
      </w:r>
    </w:p>
    <w:p w14:paraId="11B5071E" w14:textId="77777777" w:rsidR="007A7AB0" w:rsidRPr="00F2634B" w:rsidRDefault="007A7AB0">
      <w:pPr>
        <w:rPr>
          <w:rFonts w:ascii="Arial" w:hAnsi="Arial" w:cs="Arial"/>
        </w:rPr>
      </w:pPr>
    </w:p>
    <w:sectPr w:rsidR="007A7AB0" w:rsidRPr="00F2634B" w:rsidSect="003E0DB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3E190C" w14:textId="77777777" w:rsidR="004142F4" w:rsidRDefault="004142F4" w:rsidP="00E712D7">
      <w:pPr>
        <w:spacing w:after="0" w:line="240" w:lineRule="auto"/>
      </w:pPr>
      <w:r>
        <w:separator/>
      </w:r>
    </w:p>
  </w:endnote>
  <w:endnote w:type="continuationSeparator" w:id="0">
    <w:p w14:paraId="54A6AEB6" w14:textId="77777777" w:rsidR="004142F4" w:rsidRDefault="004142F4" w:rsidP="00E712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AFC0B3" w14:textId="77777777" w:rsidR="004142F4" w:rsidRDefault="004142F4" w:rsidP="00E712D7">
      <w:pPr>
        <w:spacing w:after="0" w:line="240" w:lineRule="auto"/>
      </w:pPr>
      <w:r>
        <w:separator/>
      </w:r>
    </w:p>
  </w:footnote>
  <w:footnote w:type="continuationSeparator" w:id="0">
    <w:p w14:paraId="7EB23442" w14:textId="77777777" w:rsidR="004142F4" w:rsidRDefault="004142F4" w:rsidP="00E712D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B90B3C"/>
    <w:multiLevelType w:val="hybridMultilevel"/>
    <w:tmpl w:val="7794CC0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C91A89"/>
    <w:multiLevelType w:val="hybridMultilevel"/>
    <w:tmpl w:val="7794CC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7AB0"/>
    <w:rsid w:val="00021C74"/>
    <w:rsid w:val="000A7942"/>
    <w:rsid w:val="001106F8"/>
    <w:rsid w:val="00114A61"/>
    <w:rsid w:val="00144D34"/>
    <w:rsid w:val="00193C0D"/>
    <w:rsid w:val="001B1E74"/>
    <w:rsid w:val="003E0DB2"/>
    <w:rsid w:val="003F77EC"/>
    <w:rsid w:val="004142F4"/>
    <w:rsid w:val="0042350A"/>
    <w:rsid w:val="005D1D77"/>
    <w:rsid w:val="0061476C"/>
    <w:rsid w:val="0064633E"/>
    <w:rsid w:val="00701D12"/>
    <w:rsid w:val="007936A9"/>
    <w:rsid w:val="007A7AB0"/>
    <w:rsid w:val="007D2E16"/>
    <w:rsid w:val="007E1163"/>
    <w:rsid w:val="00833241"/>
    <w:rsid w:val="008B1401"/>
    <w:rsid w:val="008E0D2C"/>
    <w:rsid w:val="009F6296"/>
    <w:rsid w:val="00A54328"/>
    <w:rsid w:val="00AD5F7C"/>
    <w:rsid w:val="00B92928"/>
    <w:rsid w:val="00BC1499"/>
    <w:rsid w:val="00C00F95"/>
    <w:rsid w:val="00C01E8F"/>
    <w:rsid w:val="00C6287B"/>
    <w:rsid w:val="00D13CA0"/>
    <w:rsid w:val="00D46619"/>
    <w:rsid w:val="00D76458"/>
    <w:rsid w:val="00DD1ECB"/>
    <w:rsid w:val="00E712D7"/>
    <w:rsid w:val="00E935DB"/>
    <w:rsid w:val="00F03028"/>
    <w:rsid w:val="00F20DCE"/>
    <w:rsid w:val="00F2634B"/>
    <w:rsid w:val="00FC0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1F888A"/>
  <w15:docId w15:val="{FB9DB3EF-1745-4C46-96B9-B3A6910C64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A7942"/>
  </w:style>
  <w:style w:type="paragraph" w:styleId="Heading2">
    <w:name w:val="heading 2"/>
    <w:basedOn w:val="Normal"/>
    <w:link w:val="Heading2Char"/>
    <w:uiPriority w:val="9"/>
    <w:qFormat/>
    <w:rsid w:val="007A7AB0"/>
    <w:pPr>
      <w:spacing w:after="0" w:line="240" w:lineRule="auto"/>
      <w:outlineLvl w:val="1"/>
    </w:pPr>
    <w:rPr>
      <w:rFonts w:ascii="Arial" w:eastAsia="Times New Roman" w:hAnsi="Arial" w:cs="Arial"/>
      <w:b/>
      <w:bCs/>
      <w:color w:val="FF0000"/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A7AB0"/>
    <w:rPr>
      <w:rFonts w:ascii="Arial" w:eastAsia="Times New Roman" w:hAnsi="Arial" w:cs="Arial"/>
      <w:b/>
      <w:bCs/>
      <w:color w:val="FF0000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A7AB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A7AB0"/>
    <w:rPr>
      <w:b/>
      <w:bCs/>
    </w:rPr>
  </w:style>
  <w:style w:type="character" w:styleId="Emphasis">
    <w:name w:val="Emphasis"/>
    <w:basedOn w:val="DefaultParagraphFont"/>
    <w:uiPriority w:val="20"/>
    <w:qFormat/>
    <w:rsid w:val="007A7AB0"/>
    <w:rPr>
      <w:i/>
      <w:iCs/>
    </w:rPr>
  </w:style>
  <w:style w:type="paragraph" w:styleId="ListParagraph">
    <w:name w:val="List Paragraph"/>
    <w:basedOn w:val="Normal"/>
    <w:uiPriority w:val="34"/>
    <w:qFormat/>
    <w:rsid w:val="00F2634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12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2D7"/>
  </w:style>
  <w:style w:type="paragraph" w:styleId="Footer">
    <w:name w:val="footer"/>
    <w:basedOn w:val="Normal"/>
    <w:link w:val="FooterChar"/>
    <w:uiPriority w:val="99"/>
    <w:unhideWhenUsed/>
    <w:rsid w:val="00E712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2D7"/>
  </w:style>
  <w:style w:type="character" w:styleId="Hyperlink">
    <w:name w:val="Hyperlink"/>
    <w:basedOn w:val="DefaultParagraphFont"/>
    <w:uiPriority w:val="99"/>
    <w:unhideWhenUsed/>
    <w:rsid w:val="00E935D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66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3559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5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600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815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188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085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ed.co.uk/career-advice/how-to-write-a-cv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reed.co.uk/career-advice/how-to-write-a-cv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17E79DC-8851-498F-839D-5D59FE2F1D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5</Pages>
  <Words>398</Words>
  <Characters>2271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CTL</Company>
  <LinksUpToDate>false</LinksUpToDate>
  <CharactersWithSpaces>2664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</dc:creator>
  <cp:keywords/>
  <dc:description/>
  <cp:lastModifiedBy>Sylvia Hoffmann</cp:lastModifiedBy>
  <cp:revision>14</cp:revision>
  <dcterms:created xsi:type="dcterms:W3CDTF">2022-03-14T12:13:00Z</dcterms:created>
  <dcterms:modified xsi:type="dcterms:W3CDTF">2022-03-14T14:05:00Z</dcterms:modified>
</cp:coreProperties>
</file>