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C18D3" w14:textId="77777777" w:rsidR="00526102" w:rsidRDefault="00526102" w:rsidP="000A64BE">
      <w:pPr>
        <w:rPr>
          <w:b/>
          <w:sz w:val="44"/>
          <w:szCs w:val="44"/>
        </w:rPr>
      </w:pPr>
    </w:p>
    <w:p w14:paraId="500769B6" w14:textId="1E374889" w:rsidR="00C5434A" w:rsidRDefault="000A64BE" w:rsidP="000A64BE">
      <w:pPr>
        <w:rPr>
          <w:b/>
          <w:sz w:val="44"/>
          <w:szCs w:val="44"/>
        </w:rPr>
      </w:pPr>
      <w:r>
        <w:rPr>
          <w:b/>
          <w:sz w:val="44"/>
          <w:szCs w:val="44"/>
        </w:rPr>
        <w:t xml:space="preserve">           </w:t>
      </w:r>
      <w:r w:rsidR="00526102" w:rsidRPr="00526102">
        <w:rPr>
          <w:b/>
          <w:sz w:val="44"/>
          <w:szCs w:val="44"/>
        </w:rPr>
        <w:t>Academic And Employability Skills</w:t>
      </w:r>
    </w:p>
    <w:p w14:paraId="49E673E1" w14:textId="28F85CDA" w:rsidR="000A64BE" w:rsidRDefault="000A64BE" w:rsidP="000A64BE">
      <w:pPr>
        <w:rPr>
          <w:b/>
          <w:sz w:val="44"/>
          <w:szCs w:val="44"/>
        </w:rPr>
      </w:pPr>
    </w:p>
    <w:p w14:paraId="5B0ED011" w14:textId="6250F0D8" w:rsidR="000A64BE" w:rsidRDefault="000A64BE" w:rsidP="000A64BE">
      <w:pPr>
        <w:rPr>
          <w:b/>
          <w:sz w:val="44"/>
          <w:szCs w:val="44"/>
        </w:rPr>
      </w:pPr>
    </w:p>
    <w:p w14:paraId="5634720C" w14:textId="16A1E9F2" w:rsidR="000A64BE" w:rsidRDefault="00EC4C58" w:rsidP="000A64BE">
      <w:pPr>
        <w:rPr>
          <w:b/>
          <w:sz w:val="28"/>
          <w:szCs w:val="28"/>
        </w:rPr>
      </w:pPr>
      <w:r>
        <w:rPr>
          <w:b/>
          <w:sz w:val="28"/>
          <w:szCs w:val="28"/>
        </w:rPr>
        <w:t>STUDENT NAME – IULIAN RENTEA</w:t>
      </w:r>
    </w:p>
    <w:p w14:paraId="5C989FC3" w14:textId="47EF9852" w:rsidR="00EC4C58" w:rsidRDefault="00EC4C58" w:rsidP="000A64BE">
      <w:pPr>
        <w:rPr>
          <w:b/>
          <w:sz w:val="28"/>
          <w:szCs w:val="28"/>
        </w:rPr>
      </w:pPr>
      <w:r>
        <w:rPr>
          <w:b/>
          <w:sz w:val="28"/>
          <w:szCs w:val="28"/>
        </w:rPr>
        <w:t>STUDENT ID – 2123030</w:t>
      </w:r>
    </w:p>
    <w:p w14:paraId="31D536E6" w14:textId="2A077420" w:rsidR="000A64BE" w:rsidRPr="000A64BE" w:rsidRDefault="00EC4C58" w:rsidP="00EC4C58">
      <w:pPr>
        <w:rPr>
          <w:b/>
          <w:sz w:val="32"/>
          <w:szCs w:val="32"/>
        </w:rPr>
      </w:pPr>
      <w:r>
        <w:rPr>
          <w:b/>
          <w:sz w:val="28"/>
          <w:szCs w:val="28"/>
        </w:rPr>
        <w:t>WORD COUNT - 2723</w:t>
      </w:r>
      <w:r w:rsidR="00C5434A">
        <w:rPr>
          <w:b/>
          <w:sz w:val="44"/>
          <w:szCs w:val="44"/>
        </w:rPr>
        <w:br w:type="page"/>
      </w:r>
    </w:p>
    <w:sdt>
      <w:sdtPr>
        <w:rPr>
          <w:rFonts w:ascii="Times New Roman" w:eastAsiaTheme="minorHAnsi" w:hAnsi="Times New Roman" w:cstheme="minorBidi"/>
          <w:color w:val="auto"/>
          <w:sz w:val="24"/>
          <w:szCs w:val="22"/>
        </w:rPr>
        <w:id w:val="9271201"/>
        <w:docPartObj>
          <w:docPartGallery w:val="Table of Contents"/>
          <w:docPartUnique/>
        </w:docPartObj>
      </w:sdtPr>
      <w:sdtEndPr>
        <w:rPr>
          <w:b/>
          <w:bCs/>
          <w:noProof/>
        </w:rPr>
      </w:sdtEndPr>
      <w:sdtContent>
        <w:p w14:paraId="1333B6FD" w14:textId="77777777" w:rsidR="00C5434A" w:rsidRDefault="00C5434A">
          <w:pPr>
            <w:pStyle w:val="TOCHeading"/>
          </w:pPr>
          <w:r>
            <w:t>Table of Contents</w:t>
          </w:r>
        </w:p>
        <w:p w14:paraId="4202BB51" w14:textId="1276903E" w:rsidR="00EC1CE0" w:rsidRDefault="00C5434A">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13057201" w:history="1">
            <w:r w:rsidR="00EC1CE0" w:rsidRPr="00AE48D3">
              <w:rPr>
                <w:rStyle w:val="Hyperlink"/>
                <w:rFonts w:cs="Times New Roman"/>
                <w:noProof/>
              </w:rPr>
              <w:t>Task- 1</w:t>
            </w:r>
            <w:r w:rsidR="00EC1CE0">
              <w:rPr>
                <w:noProof/>
                <w:webHidden/>
              </w:rPr>
              <w:tab/>
            </w:r>
            <w:r w:rsidR="00EC1CE0">
              <w:rPr>
                <w:noProof/>
                <w:webHidden/>
              </w:rPr>
              <w:fldChar w:fldCharType="begin"/>
            </w:r>
            <w:r w:rsidR="00EC1CE0">
              <w:rPr>
                <w:noProof/>
                <w:webHidden/>
              </w:rPr>
              <w:instrText xml:space="preserve"> PAGEREF _Toc113057201 \h </w:instrText>
            </w:r>
            <w:r w:rsidR="00EC1CE0">
              <w:rPr>
                <w:noProof/>
                <w:webHidden/>
              </w:rPr>
            </w:r>
            <w:r w:rsidR="00EC1CE0">
              <w:rPr>
                <w:noProof/>
                <w:webHidden/>
              </w:rPr>
              <w:fldChar w:fldCharType="separate"/>
            </w:r>
            <w:r w:rsidR="00EC1CE0">
              <w:rPr>
                <w:noProof/>
                <w:webHidden/>
              </w:rPr>
              <w:t>3</w:t>
            </w:r>
            <w:r w:rsidR="00EC1CE0">
              <w:rPr>
                <w:noProof/>
                <w:webHidden/>
              </w:rPr>
              <w:fldChar w:fldCharType="end"/>
            </w:r>
          </w:hyperlink>
        </w:p>
        <w:p w14:paraId="7DD8EB23" w14:textId="00648FC3" w:rsidR="00EC1CE0" w:rsidRDefault="00000000">
          <w:pPr>
            <w:pStyle w:val="TOC2"/>
            <w:tabs>
              <w:tab w:val="right" w:leader="dot" w:pos="9016"/>
            </w:tabs>
            <w:rPr>
              <w:rFonts w:asciiTheme="minorHAnsi" w:eastAsiaTheme="minorEastAsia" w:hAnsiTheme="minorHAnsi"/>
              <w:noProof/>
              <w:sz w:val="22"/>
              <w:lang w:val="en-GB" w:eastAsia="en-GB"/>
            </w:rPr>
          </w:pPr>
          <w:hyperlink w:anchor="_Toc113057202" w:history="1">
            <w:r w:rsidR="00EC1CE0" w:rsidRPr="00AE48D3">
              <w:rPr>
                <w:rStyle w:val="Hyperlink"/>
                <w:rFonts w:cs="Times New Roman"/>
                <w:noProof/>
              </w:rPr>
              <w:t>Refer to Appendix</w:t>
            </w:r>
            <w:r w:rsidR="00EC1CE0">
              <w:rPr>
                <w:noProof/>
                <w:webHidden/>
              </w:rPr>
              <w:tab/>
            </w:r>
            <w:r w:rsidR="00EC1CE0">
              <w:rPr>
                <w:noProof/>
                <w:webHidden/>
              </w:rPr>
              <w:fldChar w:fldCharType="begin"/>
            </w:r>
            <w:r w:rsidR="00EC1CE0">
              <w:rPr>
                <w:noProof/>
                <w:webHidden/>
              </w:rPr>
              <w:instrText xml:space="preserve"> PAGEREF _Toc113057202 \h </w:instrText>
            </w:r>
            <w:r w:rsidR="00EC1CE0">
              <w:rPr>
                <w:noProof/>
                <w:webHidden/>
              </w:rPr>
            </w:r>
            <w:r w:rsidR="00EC1CE0">
              <w:rPr>
                <w:noProof/>
                <w:webHidden/>
              </w:rPr>
              <w:fldChar w:fldCharType="separate"/>
            </w:r>
            <w:r w:rsidR="00EC1CE0">
              <w:rPr>
                <w:noProof/>
                <w:webHidden/>
              </w:rPr>
              <w:t>3</w:t>
            </w:r>
            <w:r w:rsidR="00EC1CE0">
              <w:rPr>
                <w:noProof/>
                <w:webHidden/>
              </w:rPr>
              <w:fldChar w:fldCharType="end"/>
            </w:r>
          </w:hyperlink>
        </w:p>
        <w:p w14:paraId="05C1A052" w14:textId="6ED1BB8E" w:rsidR="00EC1CE0" w:rsidRDefault="00000000">
          <w:pPr>
            <w:pStyle w:val="TOC1"/>
            <w:tabs>
              <w:tab w:val="right" w:leader="dot" w:pos="9016"/>
            </w:tabs>
            <w:rPr>
              <w:rFonts w:asciiTheme="minorHAnsi" w:eastAsiaTheme="minorEastAsia" w:hAnsiTheme="minorHAnsi"/>
              <w:noProof/>
              <w:sz w:val="22"/>
              <w:lang w:val="en-GB" w:eastAsia="en-GB"/>
            </w:rPr>
          </w:pPr>
          <w:hyperlink w:anchor="_Toc113057203" w:history="1">
            <w:r w:rsidR="00EC1CE0" w:rsidRPr="00AE48D3">
              <w:rPr>
                <w:rStyle w:val="Hyperlink"/>
                <w:rFonts w:cs="Times New Roman"/>
                <w:noProof/>
              </w:rPr>
              <w:t>Task-2</w:t>
            </w:r>
            <w:r w:rsidR="00EC1CE0">
              <w:rPr>
                <w:noProof/>
                <w:webHidden/>
              </w:rPr>
              <w:tab/>
            </w:r>
            <w:r w:rsidR="00EC1CE0">
              <w:rPr>
                <w:noProof/>
                <w:webHidden/>
              </w:rPr>
              <w:fldChar w:fldCharType="begin"/>
            </w:r>
            <w:r w:rsidR="00EC1CE0">
              <w:rPr>
                <w:noProof/>
                <w:webHidden/>
              </w:rPr>
              <w:instrText xml:space="preserve"> PAGEREF _Toc113057203 \h </w:instrText>
            </w:r>
            <w:r w:rsidR="00EC1CE0">
              <w:rPr>
                <w:noProof/>
                <w:webHidden/>
              </w:rPr>
            </w:r>
            <w:r w:rsidR="00EC1CE0">
              <w:rPr>
                <w:noProof/>
                <w:webHidden/>
              </w:rPr>
              <w:fldChar w:fldCharType="separate"/>
            </w:r>
            <w:r w:rsidR="00EC1CE0">
              <w:rPr>
                <w:noProof/>
                <w:webHidden/>
              </w:rPr>
              <w:t>4</w:t>
            </w:r>
            <w:r w:rsidR="00EC1CE0">
              <w:rPr>
                <w:noProof/>
                <w:webHidden/>
              </w:rPr>
              <w:fldChar w:fldCharType="end"/>
            </w:r>
          </w:hyperlink>
        </w:p>
        <w:p w14:paraId="70300DFA" w14:textId="5A8965B3" w:rsidR="00EC1CE0" w:rsidRDefault="00000000">
          <w:pPr>
            <w:pStyle w:val="TOC2"/>
            <w:tabs>
              <w:tab w:val="right" w:leader="dot" w:pos="9016"/>
            </w:tabs>
            <w:rPr>
              <w:rFonts w:asciiTheme="minorHAnsi" w:eastAsiaTheme="minorEastAsia" w:hAnsiTheme="minorHAnsi"/>
              <w:noProof/>
              <w:sz w:val="22"/>
              <w:lang w:val="en-GB" w:eastAsia="en-GB"/>
            </w:rPr>
          </w:pPr>
          <w:hyperlink w:anchor="_Toc113057204" w:history="1">
            <w:r w:rsidR="00EC1CE0" w:rsidRPr="00AE48D3">
              <w:rPr>
                <w:rStyle w:val="Hyperlink"/>
                <w:rFonts w:eastAsia="Times New Roman"/>
                <w:noProof/>
              </w:rPr>
              <w:t>Introduction</w:t>
            </w:r>
            <w:r w:rsidR="00EC1CE0">
              <w:rPr>
                <w:noProof/>
                <w:webHidden/>
              </w:rPr>
              <w:tab/>
            </w:r>
            <w:r w:rsidR="00EC1CE0">
              <w:rPr>
                <w:noProof/>
                <w:webHidden/>
              </w:rPr>
              <w:fldChar w:fldCharType="begin"/>
            </w:r>
            <w:r w:rsidR="00EC1CE0">
              <w:rPr>
                <w:noProof/>
                <w:webHidden/>
              </w:rPr>
              <w:instrText xml:space="preserve"> PAGEREF _Toc113057204 \h </w:instrText>
            </w:r>
            <w:r w:rsidR="00EC1CE0">
              <w:rPr>
                <w:noProof/>
                <w:webHidden/>
              </w:rPr>
            </w:r>
            <w:r w:rsidR="00EC1CE0">
              <w:rPr>
                <w:noProof/>
                <w:webHidden/>
              </w:rPr>
              <w:fldChar w:fldCharType="separate"/>
            </w:r>
            <w:r w:rsidR="00EC1CE0">
              <w:rPr>
                <w:noProof/>
                <w:webHidden/>
              </w:rPr>
              <w:t>4</w:t>
            </w:r>
            <w:r w:rsidR="00EC1CE0">
              <w:rPr>
                <w:noProof/>
                <w:webHidden/>
              </w:rPr>
              <w:fldChar w:fldCharType="end"/>
            </w:r>
          </w:hyperlink>
        </w:p>
        <w:p w14:paraId="7E9525C1" w14:textId="407FDE3A" w:rsidR="00EC1CE0" w:rsidRDefault="00000000">
          <w:pPr>
            <w:pStyle w:val="TOC2"/>
            <w:tabs>
              <w:tab w:val="right" w:leader="dot" w:pos="9016"/>
            </w:tabs>
            <w:rPr>
              <w:rFonts w:asciiTheme="minorHAnsi" w:eastAsiaTheme="minorEastAsia" w:hAnsiTheme="minorHAnsi"/>
              <w:noProof/>
              <w:sz w:val="22"/>
              <w:lang w:val="en-GB" w:eastAsia="en-GB"/>
            </w:rPr>
          </w:pPr>
          <w:hyperlink w:anchor="_Toc113057205" w:history="1">
            <w:r w:rsidR="00EC1CE0" w:rsidRPr="00AE48D3">
              <w:rPr>
                <w:rStyle w:val="Hyperlink"/>
                <w:rFonts w:eastAsia="Times New Roman"/>
                <w:noProof/>
              </w:rPr>
              <w:t xml:space="preserve">Academic </w:t>
            </w:r>
            <w:r w:rsidR="00EC1CE0" w:rsidRPr="00AE48D3">
              <w:rPr>
                <w:rStyle w:val="Hyperlink"/>
                <w:noProof/>
              </w:rPr>
              <w:t>employment</w:t>
            </w:r>
            <w:r w:rsidR="00EC1CE0" w:rsidRPr="00AE48D3">
              <w:rPr>
                <w:rStyle w:val="Hyperlink"/>
                <w:rFonts w:eastAsia="Times New Roman"/>
                <w:noProof/>
              </w:rPr>
              <w:t xml:space="preserve"> skill</w:t>
            </w:r>
            <w:r w:rsidR="00EC1CE0">
              <w:rPr>
                <w:noProof/>
                <w:webHidden/>
              </w:rPr>
              <w:tab/>
            </w:r>
            <w:r w:rsidR="00EC1CE0">
              <w:rPr>
                <w:noProof/>
                <w:webHidden/>
              </w:rPr>
              <w:fldChar w:fldCharType="begin"/>
            </w:r>
            <w:r w:rsidR="00EC1CE0">
              <w:rPr>
                <w:noProof/>
                <w:webHidden/>
              </w:rPr>
              <w:instrText xml:space="preserve"> PAGEREF _Toc113057205 \h </w:instrText>
            </w:r>
            <w:r w:rsidR="00EC1CE0">
              <w:rPr>
                <w:noProof/>
                <w:webHidden/>
              </w:rPr>
            </w:r>
            <w:r w:rsidR="00EC1CE0">
              <w:rPr>
                <w:noProof/>
                <w:webHidden/>
              </w:rPr>
              <w:fldChar w:fldCharType="separate"/>
            </w:r>
            <w:r w:rsidR="00EC1CE0">
              <w:rPr>
                <w:noProof/>
                <w:webHidden/>
              </w:rPr>
              <w:t>5</w:t>
            </w:r>
            <w:r w:rsidR="00EC1CE0">
              <w:rPr>
                <w:noProof/>
                <w:webHidden/>
              </w:rPr>
              <w:fldChar w:fldCharType="end"/>
            </w:r>
          </w:hyperlink>
        </w:p>
        <w:p w14:paraId="3AD659B8" w14:textId="501DC6D4" w:rsidR="00EC1CE0" w:rsidRDefault="00000000">
          <w:pPr>
            <w:pStyle w:val="TOC2"/>
            <w:tabs>
              <w:tab w:val="right" w:leader="dot" w:pos="9016"/>
            </w:tabs>
            <w:rPr>
              <w:rFonts w:asciiTheme="minorHAnsi" w:eastAsiaTheme="minorEastAsia" w:hAnsiTheme="minorHAnsi"/>
              <w:noProof/>
              <w:sz w:val="22"/>
              <w:lang w:val="en-GB" w:eastAsia="en-GB"/>
            </w:rPr>
          </w:pPr>
          <w:hyperlink w:anchor="_Toc113057206" w:history="1">
            <w:r w:rsidR="00EC1CE0" w:rsidRPr="00AE48D3">
              <w:rPr>
                <w:rStyle w:val="Hyperlink"/>
                <w:rFonts w:cs="Times New Roman"/>
                <w:noProof/>
              </w:rPr>
              <w:t>Public speaking and presentation</w:t>
            </w:r>
            <w:r w:rsidR="00EC1CE0">
              <w:rPr>
                <w:noProof/>
                <w:webHidden/>
              </w:rPr>
              <w:tab/>
            </w:r>
            <w:r w:rsidR="00EC1CE0">
              <w:rPr>
                <w:noProof/>
                <w:webHidden/>
              </w:rPr>
              <w:fldChar w:fldCharType="begin"/>
            </w:r>
            <w:r w:rsidR="00EC1CE0">
              <w:rPr>
                <w:noProof/>
                <w:webHidden/>
              </w:rPr>
              <w:instrText xml:space="preserve"> PAGEREF _Toc113057206 \h </w:instrText>
            </w:r>
            <w:r w:rsidR="00EC1CE0">
              <w:rPr>
                <w:noProof/>
                <w:webHidden/>
              </w:rPr>
            </w:r>
            <w:r w:rsidR="00EC1CE0">
              <w:rPr>
                <w:noProof/>
                <w:webHidden/>
              </w:rPr>
              <w:fldChar w:fldCharType="separate"/>
            </w:r>
            <w:r w:rsidR="00EC1CE0">
              <w:rPr>
                <w:noProof/>
                <w:webHidden/>
              </w:rPr>
              <w:t>10</w:t>
            </w:r>
            <w:r w:rsidR="00EC1CE0">
              <w:rPr>
                <w:noProof/>
                <w:webHidden/>
              </w:rPr>
              <w:fldChar w:fldCharType="end"/>
            </w:r>
          </w:hyperlink>
        </w:p>
        <w:p w14:paraId="4C3CC461" w14:textId="57AA3E1E" w:rsidR="00EC1CE0" w:rsidRDefault="00000000">
          <w:pPr>
            <w:pStyle w:val="TOC2"/>
            <w:tabs>
              <w:tab w:val="right" w:leader="dot" w:pos="9016"/>
            </w:tabs>
            <w:rPr>
              <w:rFonts w:asciiTheme="minorHAnsi" w:eastAsiaTheme="minorEastAsia" w:hAnsiTheme="minorHAnsi"/>
              <w:noProof/>
              <w:sz w:val="22"/>
              <w:lang w:val="en-GB" w:eastAsia="en-GB"/>
            </w:rPr>
          </w:pPr>
          <w:hyperlink w:anchor="_Toc113057207" w:history="1">
            <w:r w:rsidR="00EC1CE0" w:rsidRPr="00AE48D3">
              <w:rPr>
                <w:rStyle w:val="Hyperlink"/>
                <w:noProof/>
              </w:rPr>
              <w:t>Reflection on a presentation prepared for “Task-2”</w:t>
            </w:r>
            <w:r w:rsidR="00EC1CE0">
              <w:rPr>
                <w:noProof/>
                <w:webHidden/>
              </w:rPr>
              <w:tab/>
            </w:r>
            <w:r w:rsidR="00EC1CE0">
              <w:rPr>
                <w:noProof/>
                <w:webHidden/>
              </w:rPr>
              <w:fldChar w:fldCharType="begin"/>
            </w:r>
            <w:r w:rsidR="00EC1CE0">
              <w:rPr>
                <w:noProof/>
                <w:webHidden/>
              </w:rPr>
              <w:instrText xml:space="preserve"> PAGEREF _Toc113057207 \h </w:instrText>
            </w:r>
            <w:r w:rsidR="00EC1CE0">
              <w:rPr>
                <w:noProof/>
                <w:webHidden/>
              </w:rPr>
            </w:r>
            <w:r w:rsidR="00EC1CE0">
              <w:rPr>
                <w:noProof/>
                <w:webHidden/>
              </w:rPr>
              <w:fldChar w:fldCharType="separate"/>
            </w:r>
            <w:r w:rsidR="00EC1CE0">
              <w:rPr>
                <w:noProof/>
                <w:webHidden/>
              </w:rPr>
              <w:t>12</w:t>
            </w:r>
            <w:r w:rsidR="00EC1CE0">
              <w:rPr>
                <w:noProof/>
                <w:webHidden/>
              </w:rPr>
              <w:fldChar w:fldCharType="end"/>
            </w:r>
          </w:hyperlink>
        </w:p>
        <w:p w14:paraId="5246A397" w14:textId="7B4E6F11" w:rsidR="00EC1CE0" w:rsidRDefault="00000000">
          <w:pPr>
            <w:pStyle w:val="TOC2"/>
            <w:tabs>
              <w:tab w:val="right" w:leader="dot" w:pos="9016"/>
            </w:tabs>
            <w:rPr>
              <w:rFonts w:asciiTheme="minorHAnsi" w:eastAsiaTheme="minorEastAsia" w:hAnsiTheme="minorHAnsi"/>
              <w:noProof/>
              <w:sz w:val="22"/>
              <w:lang w:val="en-GB" w:eastAsia="en-GB"/>
            </w:rPr>
          </w:pPr>
          <w:hyperlink w:anchor="_Toc113057208" w:history="1">
            <w:r w:rsidR="00EC1CE0" w:rsidRPr="00AE48D3">
              <w:rPr>
                <w:rStyle w:val="Hyperlink"/>
                <w:noProof/>
              </w:rPr>
              <w:t>Conclusion</w:t>
            </w:r>
            <w:r w:rsidR="00EC1CE0">
              <w:rPr>
                <w:noProof/>
                <w:webHidden/>
              </w:rPr>
              <w:tab/>
            </w:r>
            <w:r w:rsidR="00EC1CE0">
              <w:rPr>
                <w:noProof/>
                <w:webHidden/>
              </w:rPr>
              <w:fldChar w:fldCharType="begin"/>
            </w:r>
            <w:r w:rsidR="00EC1CE0">
              <w:rPr>
                <w:noProof/>
                <w:webHidden/>
              </w:rPr>
              <w:instrText xml:space="preserve"> PAGEREF _Toc113057208 \h </w:instrText>
            </w:r>
            <w:r w:rsidR="00EC1CE0">
              <w:rPr>
                <w:noProof/>
                <w:webHidden/>
              </w:rPr>
            </w:r>
            <w:r w:rsidR="00EC1CE0">
              <w:rPr>
                <w:noProof/>
                <w:webHidden/>
              </w:rPr>
              <w:fldChar w:fldCharType="separate"/>
            </w:r>
            <w:r w:rsidR="00EC1CE0">
              <w:rPr>
                <w:noProof/>
                <w:webHidden/>
              </w:rPr>
              <w:t>13</w:t>
            </w:r>
            <w:r w:rsidR="00EC1CE0">
              <w:rPr>
                <w:noProof/>
                <w:webHidden/>
              </w:rPr>
              <w:fldChar w:fldCharType="end"/>
            </w:r>
          </w:hyperlink>
        </w:p>
        <w:p w14:paraId="7AFEB656" w14:textId="36954539" w:rsidR="00EC1CE0" w:rsidRDefault="00000000">
          <w:pPr>
            <w:pStyle w:val="TOC1"/>
            <w:tabs>
              <w:tab w:val="right" w:leader="dot" w:pos="9016"/>
            </w:tabs>
            <w:rPr>
              <w:rFonts w:asciiTheme="minorHAnsi" w:eastAsiaTheme="minorEastAsia" w:hAnsiTheme="minorHAnsi"/>
              <w:noProof/>
              <w:sz w:val="22"/>
              <w:lang w:val="en-GB" w:eastAsia="en-GB"/>
            </w:rPr>
          </w:pPr>
          <w:hyperlink w:anchor="_Toc113057209" w:history="1">
            <w:r w:rsidR="00EC1CE0" w:rsidRPr="00AE48D3">
              <w:rPr>
                <w:rStyle w:val="Hyperlink"/>
                <w:rFonts w:eastAsia="Times New Roman"/>
                <w:noProof/>
              </w:rPr>
              <w:t>References</w:t>
            </w:r>
            <w:r w:rsidR="00EC1CE0">
              <w:rPr>
                <w:noProof/>
                <w:webHidden/>
              </w:rPr>
              <w:tab/>
            </w:r>
            <w:r w:rsidR="00EC1CE0">
              <w:rPr>
                <w:noProof/>
                <w:webHidden/>
              </w:rPr>
              <w:fldChar w:fldCharType="begin"/>
            </w:r>
            <w:r w:rsidR="00EC1CE0">
              <w:rPr>
                <w:noProof/>
                <w:webHidden/>
              </w:rPr>
              <w:instrText xml:space="preserve"> PAGEREF _Toc113057209 \h </w:instrText>
            </w:r>
            <w:r w:rsidR="00EC1CE0">
              <w:rPr>
                <w:noProof/>
                <w:webHidden/>
              </w:rPr>
            </w:r>
            <w:r w:rsidR="00EC1CE0">
              <w:rPr>
                <w:noProof/>
                <w:webHidden/>
              </w:rPr>
              <w:fldChar w:fldCharType="separate"/>
            </w:r>
            <w:r w:rsidR="00EC1CE0">
              <w:rPr>
                <w:noProof/>
                <w:webHidden/>
              </w:rPr>
              <w:t>14</w:t>
            </w:r>
            <w:r w:rsidR="00EC1CE0">
              <w:rPr>
                <w:noProof/>
                <w:webHidden/>
              </w:rPr>
              <w:fldChar w:fldCharType="end"/>
            </w:r>
          </w:hyperlink>
        </w:p>
        <w:p w14:paraId="18A60352" w14:textId="6EDFE783" w:rsidR="00EC1CE0" w:rsidRDefault="00000000">
          <w:pPr>
            <w:pStyle w:val="TOC1"/>
            <w:tabs>
              <w:tab w:val="right" w:leader="dot" w:pos="9016"/>
            </w:tabs>
            <w:rPr>
              <w:rFonts w:asciiTheme="minorHAnsi" w:eastAsiaTheme="minorEastAsia" w:hAnsiTheme="minorHAnsi"/>
              <w:noProof/>
              <w:sz w:val="22"/>
              <w:lang w:val="en-GB" w:eastAsia="en-GB"/>
            </w:rPr>
          </w:pPr>
          <w:hyperlink w:anchor="_Toc113057210" w:history="1">
            <w:r w:rsidR="00EC1CE0" w:rsidRPr="00AE48D3">
              <w:rPr>
                <w:rStyle w:val="Hyperlink"/>
                <w:noProof/>
                <w:shd w:val="clear" w:color="auto" w:fill="FFFFFF"/>
              </w:rPr>
              <w:t>Appendix</w:t>
            </w:r>
            <w:r w:rsidR="00EC1CE0">
              <w:rPr>
                <w:noProof/>
                <w:webHidden/>
              </w:rPr>
              <w:tab/>
            </w:r>
            <w:r w:rsidR="00EC1CE0">
              <w:rPr>
                <w:noProof/>
                <w:webHidden/>
              </w:rPr>
              <w:fldChar w:fldCharType="begin"/>
            </w:r>
            <w:r w:rsidR="00EC1CE0">
              <w:rPr>
                <w:noProof/>
                <w:webHidden/>
              </w:rPr>
              <w:instrText xml:space="preserve"> PAGEREF _Toc113057210 \h </w:instrText>
            </w:r>
            <w:r w:rsidR="00EC1CE0">
              <w:rPr>
                <w:noProof/>
                <w:webHidden/>
              </w:rPr>
            </w:r>
            <w:r w:rsidR="00EC1CE0">
              <w:rPr>
                <w:noProof/>
                <w:webHidden/>
              </w:rPr>
              <w:fldChar w:fldCharType="separate"/>
            </w:r>
            <w:r w:rsidR="00EC1CE0">
              <w:rPr>
                <w:noProof/>
                <w:webHidden/>
              </w:rPr>
              <w:t>17</w:t>
            </w:r>
            <w:r w:rsidR="00EC1CE0">
              <w:rPr>
                <w:noProof/>
                <w:webHidden/>
              </w:rPr>
              <w:fldChar w:fldCharType="end"/>
            </w:r>
          </w:hyperlink>
        </w:p>
        <w:p w14:paraId="30383693" w14:textId="33DA20DB" w:rsidR="00C5434A" w:rsidRDefault="00C5434A">
          <w:r>
            <w:rPr>
              <w:b/>
              <w:bCs/>
              <w:noProof/>
            </w:rPr>
            <w:fldChar w:fldCharType="end"/>
          </w:r>
        </w:p>
      </w:sdtContent>
    </w:sdt>
    <w:p w14:paraId="77927C04" w14:textId="77777777" w:rsidR="00CE43A2" w:rsidRDefault="00CE43A2" w:rsidP="00526102">
      <w:pPr>
        <w:jc w:val="center"/>
        <w:rPr>
          <w:b/>
          <w:sz w:val="44"/>
          <w:szCs w:val="44"/>
        </w:rPr>
      </w:pPr>
    </w:p>
    <w:p w14:paraId="39B61C5F" w14:textId="40F204CC" w:rsidR="003B4369" w:rsidRPr="00EC4C58" w:rsidRDefault="004E1563" w:rsidP="00EC4C58">
      <w:pPr>
        <w:spacing w:after="160" w:line="259" w:lineRule="auto"/>
        <w:jc w:val="left"/>
        <w:rPr>
          <w:b/>
          <w:sz w:val="44"/>
          <w:szCs w:val="44"/>
        </w:rPr>
      </w:pPr>
      <w:r w:rsidRPr="00C63B63">
        <w:rPr>
          <w:rFonts w:cs="Times New Roman"/>
          <w:szCs w:val="24"/>
        </w:rPr>
        <w:br w:type="page"/>
      </w:r>
    </w:p>
    <w:p w14:paraId="1A6B39D0" w14:textId="77777777" w:rsidR="003B4369" w:rsidRPr="00C63B63" w:rsidRDefault="003B4369" w:rsidP="00922A34">
      <w:pPr>
        <w:pStyle w:val="Heading2"/>
        <w:rPr>
          <w:rFonts w:eastAsia="Times New Roman"/>
        </w:rPr>
      </w:pPr>
      <w:bookmarkStart w:id="0" w:name="_Toc113057204"/>
      <w:r w:rsidRPr="00C63B63">
        <w:rPr>
          <w:rFonts w:eastAsia="Times New Roman"/>
        </w:rPr>
        <w:lastRenderedPageBreak/>
        <w:t>Introduction</w:t>
      </w:r>
      <w:bookmarkEnd w:id="0"/>
    </w:p>
    <w:p w14:paraId="1E95971D" w14:textId="77777777" w:rsidR="003B4369" w:rsidRPr="00C63B63" w:rsidRDefault="003B4369" w:rsidP="00066FDF">
      <w:pPr>
        <w:spacing w:before="240" w:after="240"/>
        <w:rPr>
          <w:rFonts w:eastAsia="Times New Roman" w:cs="Times New Roman"/>
          <w:color w:val="000000"/>
          <w:szCs w:val="24"/>
        </w:rPr>
      </w:pPr>
      <w:r w:rsidRPr="00C63B63">
        <w:rPr>
          <w:rFonts w:eastAsia="Times New Roman" w:cs="Times New Roman"/>
          <w:color w:val="000000"/>
          <w:szCs w:val="24"/>
        </w:rPr>
        <w:t xml:space="preserve">The report will discuss academic employability skills a student can develop while learning. Gibb's reflection model will be discussed on various ranges of employability skills like time management, academic writing, and CV writing. The discussion will focus on what students have understood and the way the employability range is useful for students. In addition, some facts that students knew will be highlighted and things that students learned outside the class will be demonstrated. </w:t>
      </w:r>
      <w:r w:rsidR="001D22B3">
        <w:rPr>
          <w:rFonts w:eastAsia="Times New Roman" w:cs="Times New Roman"/>
          <w:color w:val="000000"/>
          <w:szCs w:val="24"/>
        </w:rPr>
        <w:t>Furthermore,</w:t>
      </w:r>
      <w:r w:rsidRPr="00C63B63">
        <w:rPr>
          <w:rFonts w:eastAsia="Times New Roman" w:cs="Times New Roman"/>
          <w:color w:val="000000"/>
          <w:szCs w:val="24"/>
        </w:rPr>
        <w:t xml:space="preserve"> discussion about presentational and public speaking at measurement lengthwise, Kolb's model will be used.</w:t>
      </w:r>
    </w:p>
    <w:p w14:paraId="6BD2F000" w14:textId="77777777" w:rsidR="003B4369" w:rsidRPr="00C63B63" w:rsidRDefault="003B4369" w:rsidP="00066FDF">
      <w:pPr>
        <w:rPr>
          <w:rFonts w:cs="Times New Roman"/>
          <w:szCs w:val="24"/>
        </w:rPr>
      </w:pPr>
    </w:p>
    <w:p w14:paraId="164E203F" w14:textId="77777777" w:rsidR="003B4369" w:rsidRPr="00C63B63" w:rsidRDefault="003B4369" w:rsidP="00066FDF">
      <w:pPr>
        <w:spacing w:after="160"/>
        <w:jc w:val="left"/>
        <w:rPr>
          <w:rFonts w:eastAsiaTheme="majorEastAsia" w:cs="Times New Roman"/>
          <w:b/>
          <w:szCs w:val="24"/>
        </w:rPr>
      </w:pPr>
      <w:r w:rsidRPr="00C63B63">
        <w:rPr>
          <w:rFonts w:cs="Times New Roman"/>
          <w:szCs w:val="24"/>
        </w:rPr>
        <w:br w:type="page"/>
      </w:r>
    </w:p>
    <w:p w14:paraId="4E37C842" w14:textId="77777777" w:rsidR="0088772B" w:rsidRPr="00C63B63" w:rsidRDefault="0088772B" w:rsidP="00396AFF">
      <w:pPr>
        <w:pStyle w:val="Heading2"/>
        <w:rPr>
          <w:rFonts w:eastAsia="Times New Roman"/>
        </w:rPr>
      </w:pPr>
      <w:bookmarkStart w:id="1" w:name="_Toc113057205"/>
      <w:r w:rsidRPr="00C63B63">
        <w:rPr>
          <w:rFonts w:eastAsia="Times New Roman"/>
        </w:rPr>
        <w:lastRenderedPageBreak/>
        <w:t xml:space="preserve">Academic </w:t>
      </w:r>
      <w:r w:rsidRPr="00396AFF">
        <w:t>employment</w:t>
      </w:r>
      <w:r w:rsidRPr="00C63B63">
        <w:rPr>
          <w:rFonts w:eastAsia="Times New Roman"/>
        </w:rPr>
        <w:t xml:space="preserve"> skill</w:t>
      </w:r>
      <w:bookmarkEnd w:id="1"/>
    </w:p>
    <w:p w14:paraId="139C0E0B" w14:textId="77777777" w:rsidR="003019F2" w:rsidRPr="00C63B63" w:rsidRDefault="003019F2" w:rsidP="003019F2">
      <w:pPr>
        <w:spacing w:before="240" w:after="240"/>
        <w:rPr>
          <w:rFonts w:eastAsia="Times New Roman" w:cs="Times New Roman"/>
          <w:b/>
          <w:bCs/>
          <w:i/>
          <w:iCs/>
          <w:color w:val="000000"/>
          <w:szCs w:val="24"/>
          <w:u w:val="single"/>
        </w:rPr>
      </w:pPr>
      <w:r w:rsidRPr="00C63B63">
        <w:rPr>
          <w:rFonts w:eastAsia="Times New Roman" w:cs="Times New Roman"/>
          <w:b/>
          <w:bCs/>
          <w:i/>
          <w:iCs/>
          <w:color w:val="000000"/>
          <w:szCs w:val="24"/>
          <w:u w:val="single"/>
        </w:rPr>
        <w:t>Gibbs Reflective Model:</w:t>
      </w:r>
    </w:p>
    <w:p w14:paraId="52FB73F3" w14:textId="1DAA8F2B" w:rsidR="003019F2" w:rsidRPr="003019F2" w:rsidRDefault="003019F2" w:rsidP="00066FDF">
      <w:pPr>
        <w:spacing w:before="240" w:after="240"/>
        <w:rPr>
          <w:rFonts w:eastAsia="Times New Roman" w:cs="Times New Roman"/>
          <w:szCs w:val="24"/>
        </w:rPr>
      </w:pPr>
      <w:r w:rsidRPr="00C63B63">
        <w:rPr>
          <w:rFonts w:eastAsia="Times New Roman" w:cs="Times New Roman"/>
          <w:szCs w:val="24"/>
        </w:rPr>
        <w:t>Gibb's Reflective Cycle is one of the most applied modules used for reflection, which was established in the year 1988. It focuses on providing an effective analysis of every valued stage which is included in it. The steps which are included in the reflection module help in properly understanding the stages and accordingly implementing action. Hence, for better clarification, the entire six stages will be stated in the discussion below:</w:t>
      </w:r>
    </w:p>
    <w:p w14:paraId="4D0A6EBB" w14:textId="5D3EF2F4" w:rsidR="0088772B" w:rsidRPr="00C63B63" w:rsidRDefault="0088772B" w:rsidP="00066FDF">
      <w:pPr>
        <w:spacing w:before="240" w:after="240"/>
        <w:rPr>
          <w:rFonts w:eastAsia="Times New Roman" w:cs="Times New Roman"/>
          <w:i/>
          <w:szCs w:val="24"/>
          <w:u w:val="single"/>
        </w:rPr>
      </w:pPr>
      <w:r w:rsidRPr="00C63B63">
        <w:rPr>
          <w:rFonts w:eastAsia="Times New Roman" w:cs="Times New Roman"/>
          <w:b/>
          <w:bCs/>
          <w:i/>
          <w:iCs/>
          <w:color w:val="000000"/>
          <w:szCs w:val="24"/>
          <w:u w:val="single"/>
        </w:rPr>
        <w:t>Time management</w:t>
      </w:r>
      <w:r w:rsidR="00E14DA1" w:rsidRPr="00C63B63">
        <w:rPr>
          <w:rFonts w:eastAsia="Times New Roman" w:cs="Times New Roman"/>
          <w:b/>
          <w:bCs/>
          <w:i/>
          <w:iCs/>
          <w:color w:val="000000"/>
          <w:szCs w:val="24"/>
          <w:u w:val="single"/>
        </w:rPr>
        <w:t>:</w:t>
      </w:r>
    </w:p>
    <w:p w14:paraId="2446E536" w14:textId="771ED583" w:rsidR="0088772B" w:rsidRDefault="0088772B" w:rsidP="00066FDF">
      <w:pPr>
        <w:spacing w:before="240" w:after="240"/>
        <w:rPr>
          <w:rFonts w:cs="Times New Roman"/>
          <w:color w:val="222222"/>
          <w:szCs w:val="24"/>
          <w:shd w:val="clear" w:color="auto" w:fill="FFFFFF"/>
        </w:rPr>
      </w:pPr>
      <w:r w:rsidRPr="00C63B63">
        <w:rPr>
          <w:rFonts w:eastAsia="Times New Roman" w:cs="Times New Roman"/>
          <w:color w:val="000000"/>
          <w:szCs w:val="24"/>
        </w:rPr>
        <w:t>Time management means organizing the time wisely to do the task effectively using less time. Managing time to study, sleep and social life requires effective time division and could be done through effective time management. It prevents students from getting distracted and staying engaged on the task (</w:t>
      </w:r>
      <w:proofErr w:type="spellStart"/>
      <w:r w:rsidRPr="00C63B63">
        <w:rPr>
          <w:rFonts w:cs="Times New Roman"/>
          <w:color w:val="222222"/>
          <w:szCs w:val="24"/>
          <w:shd w:val="clear" w:color="auto" w:fill="FFFFFF"/>
        </w:rPr>
        <w:t>Sokhanvar</w:t>
      </w:r>
      <w:proofErr w:type="spellEnd"/>
      <w:r w:rsidRPr="00C63B63">
        <w:rPr>
          <w:rFonts w:cs="Times New Roman"/>
          <w:color w:val="222222"/>
          <w:szCs w:val="24"/>
          <w:shd w:val="clear" w:color="auto" w:fill="FFFFFF"/>
        </w:rPr>
        <w:t xml:space="preserve">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2021).</w:t>
      </w:r>
      <w:r w:rsidR="00396AFF">
        <w:rPr>
          <w:rFonts w:cs="Times New Roman"/>
          <w:color w:val="222222"/>
          <w:szCs w:val="24"/>
          <w:shd w:val="clear" w:color="auto" w:fill="FFFFFF"/>
        </w:rPr>
        <w:t xml:space="preserve"> </w:t>
      </w:r>
      <w:proofErr w:type="gramStart"/>
      <w:r w:rsidR="00396AFF">
        <w:rPr>
          <w:rFonts w:cs="Times New Roman"/>
          <w:color w:val="222222"/>
          <w:szCs w:val="24"/>
          <w:shd w:val="clear" w:color="auto" w:fill="FFFFFF"/>
        </w:rPr>
        <w:t>This skills</w:t>
      </w:r>
      <w:proofErr w:type="gramEnd"/>
      <w:r w:rsidR="00396AFF">
        <w:rPr>
          <w:rFonts w:cs="Times New Roman"/>
          <w:color w:val="222222"/>
          <w:szCs w:val="24"/>
          <w:shd w:val="clear" w:color="auto" w:fill="FFFFFF"/>
        </w:rPr>
        <w:t xml:space="preserve"> can be accomplished with the help of Gibbs Reflective model. </w:t>
      </w:r>
    </w:p>
    <w:p w14:paraId="30952FCA" w14:textId="17D8F538" w:rsidR="00396AFF" w:rsidRPr="00C63B63" w:rsidRDefault="00A9328A" w:rsidP="00396AFF">
      <w:pPr>
        <w:spacing w:before="240" w:after="240"/>
        <w:rPr>
          <w:rFonts w:eastAsia="Times New Roman" w:cs="Times New Roman"/>
          <w:szCs w:val="24"/>
        </w:rPr>
      </w:pPr>
      <w:r w:rsidRPr="00A9328A">
        <w:rPr>
          <w:rFonts w:cs="Times New Roman"/>
          <w:b/>
          <w:bCs/>
          <w:color w:val="222222"/>
          <w:szCs w:val="24"/>
          <w:shd w:val="clear" w:color="auto" w:fill="FFFFFF"/>
        </w:rPr>
        <w:t>Description</w:t>
      </w:r>
      <w:r w:rsidR="00396AFF">
        <w:rPr>
          <w:rFonts w:cs="Times New Roman"/>
          <w:color w:val="222222"/>
          <w:szCs w:val="24"/>
          <w:shd w:val="clear" w:color="auto" w:fill="FFFFFF"/>
        </w:rPr>
        <w:t xml:space="preserve">: </w:t>
      </w:r>
      <w:r w:rsidR="00396AFF" w:rsidRPr="00C63B63">
        <w:rPr>
          <w:rFonts w:eastAsia="Times New Roman" w:cs="Times New Roman"/>
          <w:color w:val="000000"/>
          <w:szCs w:val="24"/>
        </w:rPr>
        <w:t>Studying time management and developing the skill gave me great experience as I understand the vitality and enjoy the accomplishment. It helped me in developing a sense of satisfaction. Time management has helped me to be productive with my task and it gave me a lot of opportunities (</w:t>
      </w:r>
      <w:r w:rsidR="00396AFF" w:rsidRPr="00C63B63">
        <w:rPr>
          <w:rFonts w:cs="Times New Roman"/>
          <w:color w:val="222222"/>
          <w:szCs w:val="24"/>
          <w:shd w:val="clear" w:color="auto" w:fill="FFFFFF"/>
        </w:rPr>
        <w:t>Adams and Blair, 2019).</w:t>
      </w:r>
    </w:p>
    <w:p w14:paraId="67D493B4" w14:textId="77777777" w:rsidR="00456D5D" w:rsidRPr="00C63B63" w:rsidRDefault="00456D5D" w:rsidP="00456D5D">
      <w:pPr>
        <w:spacing w:before="240" w:after="240"/>
        <w:rPr>
          <w:rFonts w:eastAsia="Times New Roman" w:cs="Times New Roman"/>
          <w:szCs w:val="24"/>
        </w:rPr>
      </w:pPr>
      <w:r w:rsidRPr="00A9328A">
        <w:rPr>
          <w:rFonts w:cs="Times New Roman"/>
          <w:b/>
          <w:bCs/>
          <w:color w:val="222222"/>
          <w:szCs w:val="24"/>
          <w:shd w:val="clear" w:color="auto" w:fill="FFFFFF"/>
        </w:rPr>
        <w:t>Feelings</w:t>
      </w:r>
      <w:r>
        <w:rPr>
          <w:rFonts w:cs="Times New Roman"/>
          <w:color w:val="222222"/>
          <w:szCs w:val="24"/>
          <w:shd w:val="clear" w:color="auto" w:fill="FFFFFF"/>
        </w:rPr>
        <w:t xml:space="preserve">: </w:t>
      </w:r>
      <w:r w:rsidRPr="00C63B63">
        <w:rPr>
          <w:rFonts w:eastAsia="Times New Roman" w:cs="Times New Roman"/>
          <w:color w:val="000000"/>
          <w:szCs w:val="24"/>
        </w:rPr>
        <w:t xml:space="preserve">Intellectually, I thought that I know a lot about time management but there are many innovative things that I learned. Like, I feel thoughtful, as it boosted my confidence and offered an improved career opening. I have learned that planning is a significant aspect of time management. Further, it was also useful for me as I </w:t>
      </w:r>
      <w:proofErr w:type="spellStart"/>
      <w:r w:rsidRPr="00C63B63">
        <w:rPr>
          <w:rFonts w:eastAsia="Times New Roman" w:cs="Times New Roman"/>
          <w:color w:val="000000"/>
          <w:szCs w:val="24"/>
        </w:rPr>
        <w:t>recognised</w:t>
      </w:r>
      <w:proofErr w:type="spellEnd"/>
      <w:r w:rsidRPr="00C63B63">
        <w:rPr>
          <w:rFonts w:eastAsia="Times New Roman" w:cs="Times New Roman"/>
          <w:color w:val="000000"/>
          <w:szCs w:val="24"/>
        </w:rPr>
        <w:t xml:space="preserve"> that it is vital to avoid multitasking to be efficient at work (</w:t>
      </w:r>
      <w:proofErr w:type="spellStart"/>
      <w:r w:rsidRPr="00C63B63">
        <w:rPr>
          <w:rFonts w:cs="Times New Roman"/>
          <w:color w:val="222222"/>
          <w:szCs w:val="24"/>
          <w:shd w:val="clear" w:color="auto" w:fill="FFFFFF"/>
        </w:rPr>
        <w:t>Jirjees</w:t>
      </w:r>
      <w:proofErr w:type="spellEnd"/>
      <w:r w:rsidRPr="00C63B63">
        <w:rPr>
          <w:rFonts w:cs="Times New Roman"/>
          <w:color w:val="222222"/>
          <w:szCs w:val="24"/>
          <w:shd w:val="clear" w:color="auto" w:fill="FFFFFF"/>
        </w:rPr>
        <w:t>, 2018).</w:t>
      </w:r>
    </w:p>
    <w:p w14:paraId="4AF803FA" w14:textId="0CEA641A" w:rsidR="003019F2" w:rsidRDefault="003019F2" w:rsidP="003019F2">
      <w:pPr>
        <w:spacing w:before="240" w:after="240"/>
        <w:rPr>
          <w:rFonts w:eastAsia="Times New Roman" w:cs="Times New Roman"/>
          <w:color w:val="000000"/>
          <w:szCs w:val="24"/>
        </w:rPr>
      </w:pPr>
      <w:r w:rsidRPr="00A9328A">
        <w:rPr>
          <w:rFonts w:cs="Times New Roman"/>
          <w:b/>
          <w:bCs/>
          <w:color w:val="222222"/>
          <w:szCs w:val="24"/>
          <w:shd w:val="clear" w:color="auto" w:fill="FFFFFF"/>
        </w:rPr>
        <w:lastRenderedPageBreak/>
        <w:t>Evaluation</w:t>
      </w:r>
      <w:r>
        <w:rPr>
          <w:rFonts w:cs="Times New Roman"/>
          <w:color w:val="222222"/>
          <w:szCs w:val="24"/>
          <w:shd w:val="clear" w:color="auto" w:fill="FFFFFF"/>
        </w:rPr>
        <w:t xml:space="preserve">: </w:t>
      </w:r>
      <w:r w:rsidRPr="00C63B63">
        <w:rPr>
          <w:rFonts w:eastAsia="Times New Roman" w:cs="Times New Roman"/>
          <w:color w:val="000000"/>
          <w:szCs w:val="24"/>
        </w:rPr>
        <w:t xml:space="preserve">Everything has some good and bad in terms of experience. One must be dedicated to one task for the scheduled </w:t>
      </w:r>
      <w:proofErr w:type="gramStart"/>
      <w:r w:rsidRPr="00C63B63">
        <w:rPr>
          <w:rFonts w:eastAsia="Times New Roman" w:cs="Times New Roman"/>
          <w:color w:val="000000"/>
          <w:szCs w:val="24"/>
        </w:rPr>
        <w:t>time</w:t>
      </w:r>
      <w:proofErr w:type="gramEnd"/>
      <w:r w:rsidRPr="00C63B63">
        <w:rPr>
          <w:rFonts w:eastAsia="Times New Roman" w:cs="Times New Roman"/>
          <w:color w:val="000000"/>
          <w:szCs w:val="24"/>
        </w:rPr>
        <w:t xml:space="preserve"> and this is something excellent I gained knowledge about. One thing that I felt bad about time management is its planning fallacy. This takes place when people underestimate themselves about the time required to finish the task, even when the task was performed before.</w:t>
      </w:r>
    </w:p>
    <w:p w14:paraId="5BE6DB2D" w14:textId="77777777" w:rsidR="003019F2" w:rsidRPr="00C63B63" w:rsidRDefault="003019F2" w:rsidP="003019F2">
      <w:pPr>
        <w:spacing w:before="240" w:after="240"/>
        <w:rPr>
          <w:rFonts w:eastAsia="Times New Roman" w:cs="Times New Roman"/>
          <w:szCs w:val="24"/>
        </w:rPr>
      </w:pPr>
      <w:r w:rsidRPr="00A9328A">
        <w:rPr>
          <w:rFonts w:eastAsia="Times New Roman" w:cs="Times New Roman"/>
          <w:b/>
          <w:bCs/>
          <w:color w:val="000000"/>
          <w:szCs w:val="24"/>
        </w:rPr>
        <w:t>Analysis</w:t>
      </w:r>
      <w:r>
        <w:rPr>
          <w:rFonts w:eastAsia="Times New Roman" w:cs="Times New Roman"/>
          <w:color w:val="000000"/>
          <w:szCs w:val="24"/>
        </w:rPr>
        <w:t xml:space="preserve">: </w:t>
      </w:r>
      <w:r w:rsidRPr="00C63B63">
        <w:rPr>
          <w:rFonts w:eastAsia="Times New Roman" w:cs="Times New Roman"/>
          <w:color w:val="000000"/>
          <w:szCs w:val="24"/>
        </w:rPr>
        <w:t>The sense that can be made in my career is that my skill will help me to be a reliable employee who will work with great dedication. I knew that proper time management has a great impact on health as well as it gives time to have proper sleep. As per the study, proper sleep is vital for students' brains and bodies to get recharged (</w:t>
      </w:r>
      <w:proofErr w:type="spellStart"/>
      <w:r w:rsidRPr="00C63B63">
        <w:rPr>
          <w:rFonts w:cs="Times New Roman"/>
          <w:color w:val="222222"/>
          <w:szCs w:val="24"/>
          <w:shd w:val="clear" w:color="auto" w:fill="FFFFFF"/>
        </w:rPr>
        <w:t>Jirjees</w:t>
      </w:r>
      <w:proofErr w:type="spellEnd"/>
      <w:r w:rsidRPr="00C63B63">
        <w:rPr>
          <w:rFonts w:cs="Times New Roman"/>
          <w:color w:val="222222"/>
          <w:szCs w:val="24"/>
          <w:shd w:val="clear" w:color="auto" w:fill="FFFFFF"/>
        </w:rPr>
        <w:t>, 2018).</w:t>
      </w:r>
    </w:p>
    <w:p w14:paraId="27566990" w14:textId="42B2B2DC" w:rsidR="003019F2" w:rsidRDefault="003019F2" w:rsidP="003019F2">
      <w:pPr>
        <w:spacing w:before="240" w:after="240"/>
        <w:rPr>
          <w:rFonts w:eastAsia="Times New Roman" w:cs="Times New Roman"/>
          <w:color w:val="000000"/>
          <w:szCs w:val="24"/>
        </w:rPr>
      </w:pPr>
      <w:r w:rsidRPr="00A9328A">
        <w:rPr>
          <w:rFonts w:eastAsia="Times New Roman" w:cs="Times New Roman"/>
          <w:b/>
          <w:bCs/>
          <w:szCs w:val="24"/>
        </w:rPr>
        <w:t>Conclusion</w:t>
      </w:r>
      <w:r>
        <w:rPr>
          <w:rFonts w:eastAsia="Times New Roman" w:cs="Times New Roman"/>
          <w:szCs w:val="24"/>
        </w:rPr>
        <w:t xml:space="preserve">: </w:t>
      </w:r>
      <w:r w:rsidRPr="00C63B63">
        <w:rPr>
          <w:rFonts w:eastAsia="Times New Roman" w:cs="Times New Roman"/>
          <w:color w:val="000000"/>
          <w:szCs w:val="24"/>
        </w:rPr>
        <w:t>There is no doubt that time management helps in overall development. It is the concept of balance and developing the skill that has given me more time for my personal life. In addition, to improve my skill I will keep working to nourish them and learn new concepts of time management.</w:t>
      </w:r>
    </w:p>
    <w:p w14:paraId="2AF3B0EF" w14:textId="77777777" w:rsidR="00337FA5" w:rsidRPr="00C63B63" w:rsidRDefault="003E2182" w:rsidP="00337FA5">
      <w:pPr>
        <w:spacing w:before="240" w:after="240"/>
        <w:rPr>
          <w:rFonts w:eastAsia="Times New Roman" w:cs="Times New Roman"/>
          <w:szCs w:val="24"/>
        </w:rPr>
      </w:pPr>
      <w:r w:rsidRPr="00337FA5">
        <w:rPr>
          <w:rFonts w:eastAsia="Times New Roman" w:cs="Times New Roman"/>
          <w:b/>
          <w:bCs/>
          <w:color w:val="000000"/>
          <w:szCs w:val="24"/>
        </w:rPr>
        <w:t>Action Plan</w:t>
      </w:r>
      <w:r>
        <w:rPr>
          <w:rFonts w:eastAsia="Times New Roman" w:cs="Times New Roman"/>
          <w:color w:val="000000"/>
          <w:szCs w:val="24"/>
        </w:rPr>
        <w:t xml:space="preserve">: </w:t>
      </w:r>
      <w:r w:rsidR="00337FA5" w:rsidRPr="00C63B63">
        <w:rPr>
          <w:rFonts w:eastAsia="Times New Roman" w:cs="Times New Roman"/>
          <w:color w:val="000000"/>
          <w:szCs w:val="24"/>
        </w:rPr>
        <w:t xml:space="preserve">There will be many situations where I will have to use time management skill and learn something that I was not taught in the classroom. Maintaining the visible schedule is something that I learned outside the </w:t>
      </w:r>
      <w:proofErr w:type="gramStart"/>
      <w:r w:rsidR="00337FA5" w:rsidRPr="00C63B63">
        <w:rPr>
          <w:rFonts w:eastAsia="Times New Roman" w:cs="Times New Roman"/>
          <w:color w:val="000000"/>
          <w:szCs w:val="24"/>
        </w:rPr>
        <w:t>classroom</w:t>
      </w:r>
      <w:proofErr w:type="gramEnd"/>
      <w:r w:rsidR="00337FA5" w:rsidRPr="00C63B63">
        <w:rPr>
          <w:rFonts w:eastAsia="Times New Roman" w:cs="Times New Roman"/>
          <w:color w:val="000000"/>
          <w:szCs w:val="24"/>
        </w:rPr>
        <w:t xml:space="preserve"> and I will implement it in a future situation. This I learned from my friend who used to have a clear and concise visible schedule with a setup time slot (</w:t>
      </w:r>
      <w:proofErr w:type="spellStart"/>
      <w:r w:rsidR="00337FA5" w:rsidRPr="00C63B63">
        <w:rPr>
          <w:rFonts w:cs="Times New Roman"/>
          <w:color w:val="222222"/>
          <w:szCs w:val="24"/>
          <w:shd w:val="clear" w:color="auto" w:fill="FFFFFF"/>
        </w:rPr>
        <w:t>Jirjees</w:t>
      </w:r>
      <w:proofErr w:type="spellEnd"/>
      <w:r w:rsidR="00337FA5" w:rsidRPr="00C63B63">
        <w:rPr>
          <w:rFonts w:cs="Times New Roman"/>
          <w:color w:val="222222"/>
          <w:szCs w:val="24"/>
          <w:shd w:val="clear" w:color="auto" w:fill="FFFFFF"/>
        </w:rPr>
        <w:t>, 2018).</w:t>
      </w:r>
    </w:p>
    <w:p w14:paraId="104FB57F" w14:textId="77777777" w:rsidR="00337FA5" w:rsidRDefault="00337FA5">
      <w:pPr>
        <w:spacing w:after="160" w:line="259" w:lineRule="auto"/>
        <w:jc w:val="left"/>
        <w:rPr>
          <w:rFonts w:eastAsia="Times New Roman" w:cs="Times New Roman"/>
          <w:b/>
          <w:bCs/>
          <w:i/>
          <w:iCs/>
          <w:color w:val="000000"/>
          <w:szCs w:val="24"/>
          <w:u w:val="single"/>
        </w:rPr>
      </w:pPr>
      <w:r>
        <w:rPr>
          <w:rFonts w:eastAsia="Times New Roman" w:cs="Times New Roman"/>
          <w:b/>
          <w:bCs/>
          <w:i/>
          <w:iCs/>
          <w:color w:val="000000"/>
          <w:szCs w:val="24"/>
          <w:u w:val="single"/>
        </w:rPr>
        <w:br w:type="page"/>
      </w:r>
    </w:p>
    <w:p w14:paraId="4ED403F6" w14:textId="1234D803" w:rsidR="0088772B" w:rsidRPr="00C63B63" w:rsidRDefault="0088772B" w:rsidP="00066FDF">
      <w:pPr>
        <w:spacing w:before="240" w:after="240"/>
        <w:rPr>
          <w:rFonts w:eastAsia="Times New Roman" w:cs="Times New Roman"/>
          <w:i/>
          <w:iCs/>
          <w:szCs w:val="24"/>
          <w:u w:val="single"/>
        </w:rPr>
      </w:pPr>
      <w:r w:rsidRPr="00C63B63">
        <w:rPr>
          <w:rFonts w:eastAsia="Times New Roman" w:cs="Times New Roman"/>
          <w:b/>
          <w:bCs/>
          <w:i/>
          <w:iCs/>
          <w:color w:val="000000"/>
          <w:szCs w:val="24"/>
          <w:u w:val="single"/>
        </w:rPr>
        <w:lastRenderedPageBreak/>
        <w:t>Academic writing:</w:t>
      </w:r>
    </w:p>
    <w:p w14:paraId="36A8C8D0" w14:textId="45A3F483" w:rsidR="0088772B" w:rsidRDefault="0088772B" w:rsidP="00066FDF">
      <w:pPr>
        <w:spacing w:before="240" w:after="240"/>
        <w:rPr>
          <w:rFonts w:cs="Times New Roman"/>
          <w:color w:val="222222"/>
          <w:szCs w:val="24"/>
          <w:shd w:val="clear" w:color="auto" w:fill="FFFFFF"/>
        </w:rPr>
      </w:pPr>
      <w:r w:rsidRPr="00C63B63">
        <w:rPr>
          <w:rFonts w:eastAsia="Times New Roman" w:cs="Times New Roman"/>
          <w:color w:val="000000"/>
          <w:szCs w:val="24"/>
        </w:rPr>
        <w:t>The ability to deliver thought in writing is a great skill. Academic writing is focused, structured, clear, concise, and backed by evidence. The purpose is to make the reader understand and gain knowledge. It helps students to be professional and give the best experience to write in a significant manner (</w:t>
      </w:r>
      <w:proofErr w:type="spellStart"/>
      <w:r w:rsidRPr="00C63B63">
        <w:rPr>
          <w:rFonts w:cs="Times New Roman"/>
          <w:color w:val="222222"/>
          <w:szCs w:val="24"/>
          <w:shd w:val="clear" w:color="auto" w:fill="FFFFFF"/>
        </w:rPr>
        <w:t>Idkhan</w:t>
      </w:r>
      <w:proofErr w:type="spellEnd"/>
      <w:r w:rsidRPr="00C63B63">
        <w:rPr>
          <w:rFonts w:cs="Times New Roman"/>
          <w:color w:val="222222"/>
          <w:szCs w:val="24"/>
          <w:shd w:val="clear" w:color="auto" w:fill="FFFFFF"/>
        </w:rPr>
        <w:t xml:space="preserve">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2021).</w:t>
      </w:r>
    </w:p>
    <w:p w14:paraId="71037A8C" w14:textId="77777777" w:rsidR="00A9328A" w:rsidRPr="00C63B63" w:rsidRDefault="00A9328A" w:rsidP="00A9328A">
      <w:pPr>
        <w:spacing w:before="240" w:after="240"/>
        <w:rPr>
          <w:rFonts w:eastAsia="Times New Roman" w:cs="Times New Roman"/>
          <w:szCs w:val="24"/>
        </w:rPr>
      </w:pPr>
      <w:r w:rsidRPr="00337FA5">
        <w:rPr>
          <w:rFonts w:cs="Times New Roman"/>
          <w:b/>
          <w:bCs/>
          <w:color w:val="222222"/>
          <w:szCs w:val="24"/>
          <w:shd w:val="clear" w:color="auto" w:fill="FFFFFF"/>
        </w:rPr>
        <w:t>Description</w:t>
      </w:r>
      <w:r>
        <w:rPr>
          <w:rFonts w:cs="Times New Roman"/>
          <w:color w:val="222222"/>
          <w:szCs w:val="24"/>
          <w:shd w:val="clear" w:color="auto" w:fill="FFFFFF"/>
        </w:rPr>
        <w:t xml:space="preserve">: </w:t>
      </w:r>
      <w:r w:rsidRPr="00C63B63">
        <w:rPr>
          <w:rFonts w:eastAsia="Times New Roman" w:cs="Times New Roman"/>
          <w:color w:val="000000"/>
          <w:szCs w:val="24"/>
        </w:rPr>
        <w:t>The learning process focused on the importance of academic writing in students' life. The purpose of learning was to know all about academic writing and ways to develop academic skills for future accomplishment and betterment.  For the learning process, I was assigned group work (</w:t>
      </w:r>
      <w:r w:rsidRPr="00C63B63">
        <w:rPr>
          <w:rFonts w:cs="Times New Roman"/>
          <w:color w:val="222222"/>
          <w:szCs w:val="24"/>
          <w:shd w:val="clear" w:color="auto" w:fill="FFFFFF"/>
        </w:rPr>
        <w:t xml:space="preserve">Ahmad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2020)</w:t>
      </w:r>
      <w:r w:rsidRPr="00C63B63">
        <w:rPr>
          <w:rFonts w:eastAsia="Times New Roman" w:cs="Times New Roman"/>
          <w:color w:val="000000"/>
          <w:szCs w:val="24"/>
        </w:rPr>
        <w:t>.</w:t>
      </w:r>
    </w:p>
    <w:p w14:paraId="57F87217" w14:textId="77777777" w:rsidR="00A9328A" w:rsidRPr="00C63B63" w:rsidRDefault="00A9328A" w:rsidP="00A9328A">
      <w:pPr>
        <w:spacing w:before="240" w:after="240"/>
        <w:rPr>
          <w:rFonts w:eastAsia="Times New Roman" w:cs="Times New Roman"/>
          <w:szCs w:val="24"/>
        </w:rPr>
      </w:pPr>
      <w:r w:rsidRPr="00337FA5">
        <w:rPr>
          <w:rFonts w:eastAsia="Times New Roman" w:cs="Times New Roman"/>
          <w:b/>
          <w:bCs/>
          <w:szCs w:val="24"/>
        </w:rPr>
        <w:t>Feelings</w:t>
      </w:r>
      <w:r>
        <w:rPr>
          <w:rFonts w:eastAsia="Times New Roman" w:cs="Times New Roman"/>
          <w:szCs w:val="24"/>
        </w:rPr>
        <w:t xml:space="preserve">: </w:t>
      </w:r>
      <w:r w:rsidRPr="00C63B63">
        <w:rPr>
          <w:rFonts w:eastAsia="Times New Roman" w:cs="Times New Roman"/>
          <w:color w:val="000000"/>
          <w:szCs w:val="24"/>
        </w:rPr>
        <w:t xml:space="preserve">Writing academically helped me to convey analysis, understand, think critically and focus on styles and techniques. I am happy to work in a group as I will get new ideas to do work. Before starting I was excited to learn about academic writing skills. </w:t>
      </w:r>
      <w:proofErr w:type="gramStart"/>
      <w:r w:rsidRPr="00C63B63">
        <w:rPr>
          <w:rFonts w:eastAsia="Times New Roman" w:cs="Times New Roman"/>
          <w:color w:val="000000"/>
          <w:szCs w:val="24"/>
        </w:rPr>
        <w:t>But,</w:t>
      </w:r>
      <w:proofErr w:type="gramEnd"/>
      <w:r w:rsidRPr="00C63B63">
        <w:rPr>
          <w:rFonts w:eastAsia="Times New Roman" w:cs="Times New Roman"/>
          <w:color w:val="000000"/>
          <w:szCs w:val="24"/>
        </w:rPr>
        <w:t xml:space="preserve"> while learning I was surprised to know about the fact that academic writing is a tool to communicate the knowledge acquired. Moreover, it is just like an assignment and every task comes with its instruction.</w:t>
      </w:r>
    </w:p>
    <w:p w14:paraId="11B46B23" w14:textId="77777777" w:rsidR="006D4D01" w:rsidRPr="00C63B63" w:rsidRDefault="006D4D01" w:rsidP="006D4D01">
      <w:pPr>
        <w:spacing w:before="240" w:after="240"/>
        <w:rPr>
          <w:rFonts w:eastAsia="Times New Roman" w:cs="Times New Roman"/>
          <w:szCs w:val="24"/>
        </w:rPr>
      </w:pPr>
      <w:r w:rsidRPr="00337FA5">
        <w:rPr>
          <w:rFonts w:eastAsia="Times New Roman" w:cs="Times New Roman"/>
          <w:b/>
          <w:bCs/>
          <w:szCs w:val="24"/>
        </w:rPr>
        <w:t>Evaluation</w:t>
      </w:r>
      <w:r>
        <w:rPr>
          <w:rFonts w:eastAsia="Times New Roman" w:cs="Times New Roman"/>
          <w:szCs w:val="24"/>
        </w:rPr>
        <w:t xml:space="preserve">: </w:t>
      </w:r>
      <w:r w:rsidRPr="00C63B63">
        <w:rPr>
          <w:rFonts w:eastAsia="Times New Roman" w:cs="Times New Roman"/>
          <w:color w:val="000000"/>
          <w:szCs w:val="24"/>
        </w:rPr>
        <w:t xml:space="preserve">Working in a group is great for academic writing as students improve their spelling and grammar, get intellectual ideas, and develop a professional norm. The great thing was every member produces good quality for the agreeable deadline.  The bad experience I gained while learning is that learners </w:t>
      </w:r>
      <w:proofErr w:type="gramStart"/>
      <w:r w:rsidRPr="00C63B63">
        <w:rPr>
          <w:rFonts w:eastAsia="Times New Roman" w:cs="Times New Roman"/>
          <w:color w:val="000000"/>
          <w:szCs w:val="24"/>
        </w:rPr>
        <w:t>have to</w:t>
      </w:r>
      <w:proofErr w:type="gramEnd"/>
      <w:r w:rsidRPr="00C63B63">
        <w:rPr>
          <w:rFonts w:eastAsia="Times New Roman" w:cs="Times New Roman"/>
          <w:color w:val="000000"/>
          <w:szCs w:val="24"/>
        </w:rPr>
        <w:t xml:space="preserve"> perform multiple tasking which often leads to loss of focus and frustration. The process is lengthy with too many facets. For instance, I was asked to write a report and it required too much use of passive voice which made the writing more complex. As a result, I was frustrated and scored bad marks on my academic performance (</w:t>
      </w:r>
      <w:r w:rsidRPr="00C63B63">
        <w:rPr>
          <w:rFonts w:cs="Times New Roman"/>
          <w:color w:val="222222"/>
          <w:szCs w:val="24"/>
          <w:shd w:val="clear" w:color="auto" w:fill="FFFFFF"/>
        </w:rPr>
        <w:t>Yu and Liu, 2021).</w:t>
      </w:r>
    </w:p>
    <w:p w14:paraId="1914F8D9" w14:textId="77777777" w:rsidR="006D4D01" w:rsidRPr="00C63B63" w:rsidRDefault="006D4D01" w:rsidP="006D4D01">
      <w:pPr>
        <w:spacing w:before="240" w:after="240"/>
        <w:rPr>
          <w:rFonts w:eastAsia="Times New Roman" w:cs="Times New Roman"/>
          <w:szCs w:val="24"/>
        </w:rPr>
      </w:pPr>
      <w:r w:rsidRPr="00337FA5">
        <w:rPr>
          <w:rFonts w:eastAsia="Times New Roman" w:cs="Times New Roman"/>
          <w:b/>
          <w:bCs/>
          <w:szCs w:val="24"/>
        </w:rPr>
        <w:lastRenderedPageBreak/>
        <w:t>Analysis</w:t>
      </w:r>
      <w:r>
        <w:rPr>
          <w:rFonts w:eastAsia="Times New Roman" w:cs="Times New Roman"/>
          <w:szCs w:val="24"/>
        </w:rPr>
        <w:t xml:space="preserve">: </w:t>
      </w:r>
      <w:r w:rsidRPr="00C63B63">
        <w:rPr>
          <w:rFonts w:eastAsia="Times New Roman" w:cs="Times New Roman"/>
          <w:color w:val="000000"/>
          <w:szCs w:val="24"/>
        </w:rPr>
        <w:t>In the learning process, there was group work assigned. Initially, everything was going well as every person had a great involvement in the assignment. I have experience working like this before and while working I discovered that I enjoy doing things that are per my strength. I think doing group work saves a lot of time and group thinking helps to gain effective decision-making skills (</w:t>
      </w:r>
      <w:r w:rsidRPr="00C63B63">
        <w:rPr>
          <w:rFonts w:cs="Times New Roman"/>
          <w:color w:val="222222"/>
          <w:szCs w:val="24"/>
          <w:shd w:val="clear" w:color="auto" w:fill="FFFFFF"/>
        </w:rPr>
        <w:t xml:space="preserve">Markkanen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2020).</w:t>
      </w:r>
    </w:p>
    <w:p w14:paraId="1371052D" w14:textId="77777777" w:rsidR="003E2182" w:rsidRPr="00C63B63" w:rsidRDefault="003E2182" w:rsidP="003E2182">
      <w:pPr>
        <w:spacing w:before="240" w:after="240"/>
        <w:rPr>
          <w:rFonts w:eastAsia="Times New Roman" w:cs="Times New Roman"/>
          <w:szCs w:val="24"/>
        </w:rPr>
      </w:pPr>
      <w:r w:rsidRPr="00337FA5">
        <w:rPr>
          <w:rFonts w:eastAsia="Times New Roman" w:cs="Times New Roman"/>
          <w:b/>
          <w:bCs/>
          <w:szCs w:val="24"/>
        </w:rPr>
        <w:t>Conclusion</w:t>
      </w:r>
      <w:r>
        <w:rPr>
          <w:rFonts w:eastAsia="Times New Roman" w:cs="Times New Roman"/>
          <w:szCs w:val="24"/>
        </w:rPr>
        <w:t xml:space="preserve">: </w:t>
      </w:r>
      <w:r w:rsidRPr="00C63B63">
        <w:rPr>
          <w:rFonts w:eastAsia="Times New Roman" w:cs="Times New Roman"/>
          <w:color w:val="000000"/>
          <w:szCs w:val="24"/>
        </w:rPr>
        <w:t>While learning I have sensed that working in a group is great when trying to learn new things. It helps to save time and gain great experience. In the future, I will try to work with those who are ready to take up challenges and identify their strengths.</w:t>
      </w:r>
    </w:p>
    <w:p w14:paraId="5CD1F57B" w14:textId="77777777" w:rsidR="00337FA5" w:rsidRPr="00C63B63" w:rsidRDefault="00337FA5" w:rsidP="00337FA5">
      <w:pPr>
        <w:spacing w:before="240" w:after="240"/>
        <w:rPr>
          <w:rFonts w:eastAsia="Times New Roman" w:cs="Times New Roman"/>
          <w:szCs w:val="24"/>
        </w:rPr>
      </w:pPr>
      <w:r w:rsidRPr="00337FA5">
        <w:rPr>
          <w:rFonts w:eastAsia="Times New Roman" w:cs="Times New Roman"/>
          <w:b/>
          <w:bCs/>
          <w:szCs w:val="24"/>
        </w:rPr>
        <w:t>Action Plan</w:t>
      </w:r>
      <w:r>
        <w:rPr>
          <w:rFonts w:eastAsia="Times New Roman" w:cs="Times New Roman"/>
          <w:szCs w:val="24"/>
        </w:rPr>
        <w:t xml:space="preserve">: </w:t>
      </w:r>
      <w:r w:rsidRPr="00C63B63">
        <w:rPr>
          <w:rFonts w:eastAsia="Times New Roman" w:cs="Times New Roman"/>
          <w:color w:val="000000"/>
          <w:szCs w:val="24"/>
        </w:rPr>
        <w:t xml:space="preserve">Additionally, when I will get the opportunity to work in a </w:t>
      </w:r>
      <w:proofErr w:type="gramStart"/>
      <w:r w:rsidRPr="00C63B63">
        <w:rPr>
          <w:rFonts w:eastAsia="Times New Roman" w:cs="Times New Roman"/>
          <w:color w:val="000000"/>
          <w:szCs w:val="24"/>
        </w:rPr>
        <w:t>group</w:t>
      </w:r>
      <w:proofErr w:type="gramEnd"/>
      <w:r w:rsidRPr="00C63B63">
        <w:rPr>
          <w:rFonts w:eastAsia="Times New Roman" w:cs="Times New Roman"/>
          <w:color w:val="000000"/>
          <w:szCs w:val="24"/>
        </w:rPr>
        <w:t xml:space="preserve"> I will talk about my strength first as it works as an ice-breaker if we don't know each other. In order to get a better outcome, it is vital to make the learning process interesting by adding something innovative to it like working in a team and giving students a choice to select the task (</w:t>
      </w:r>
      <w:r w:rsidRPr="00C63B63">
        <w:rPr>
          <w:rFonts w:cs="Times New Roman"/>
          <w:color w:val="222222"/>
          <w:szCs w:val="24"/>
          <w:shd w:val="clear" w:color="auto" w:fill="FFFFFF"/>
        </w:rPr>
        <w:t xml:space="preserve">Markkanen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2020).</w:t>
      </w:r>
    </w:p>
    <w:p w14:paraId="3DE81889" w14:textId="7DC35429" w:rsidR="00A9328A" w:rsidRPr="00C63B63" w:rsidRDefault="00A9328A" w:rsidP="00066FDF">
      <w:pPr>
        <w:spacing w:before="240" w:after="240"/>
        <w:rPr>
          <w:rFonts w:eastAsia="Times New Roman" w:cs="Times New Roman"/>
          <w:szCs w:val="24"/>
        </w:rPr>
      </w:pPr>
    </w:p>
    <w:p w14:paraId="6579F18F" w14:textId="77777777" w:rsidR="00337FA5" w:rsidRDefault="00337FA5">
      <w:pPr>
        <w:spacing w:after="160" w:line="259" w:lineRule="auto"/>
        <w:jc w:val="left"/>
        <w:rPr>
          <w:rFonts w:eastAsia="Times New Roman" w:cs="Times New Roman"/>
          <w:b/>
          <w:bCs/>
          <w:i/>
          <w:iCs/>
          <w:color w:val="000000"/>
          <w:szCs w:val="24"/>
          <w:u w:val="single"/>
        </w:rPr>
      </w:pPr>
      <w:r>
        <w:rPr>
          <w:rFonts w:eastAsia="Times New Roman" w:cs="Times New Roman"/>
          <w:b/>
          <w:bCs/>
          <w:i/>
          <w:iCs/>
          <w:color w:val="000000"/>
          <w:szCs w:val="24"/>
          <w:u w:val="single"/>
        </w:rPr>
        <w:br w:type="page"/>
      </w:r>
    </w:p>
    <w:p w14:paraId="042CA23E" w14:textId="498098FD" w:rsidR="0088772B" w:rsidRPr="00C63B63" w:rsidRDefault="0088772B" w:rsidP="00066FDF">
      <w:pPr>
        <w:spacing w:before="240" w:after="240"/>
        <w:rPr>
          <w:rFonts w:eastAsia="Times New Roman" w:cs="Times New Roman"/>
          <w:szCs w:val="24"/>
          <w:u w:val="single"/>
        </w:rPr>
      </w:pPr>
      <w:r w:rsidRPr="00C63B63">
        <w:rPr>
          <w:rFonts w:eastAsia="Times New Roman" w:cs="Times New Roman"/>
          <w:b/>
          <w:bCs/>
          <w:i/>
          <w:iCs/>
          <w:color w:val="000000"/>
          <w:szCs w:val="24"/>
          <w:u w:val="single"/>
        </w:rPr>
        <w:lastRenderedPageBreak/>
        <w:t>CV writing:</w:t>
      </w:r>
    </w:p>
    <w:p w14:paraId="3F58CD5C" w14:textId="77777777" w:rsidR="0088772B" w:rsidRPr="00C63B63" w:rsidRDefault="0088772B" w:rsidP="00066FDF">
      <w:pPr>
        <w:spacing w:before="240" w:after="240"/>
        <w:rPr>
          <w:rFonts w:eastAsia="Times New Roman" w:cs="Times New Roman"/>
          <w:szCs w:val="24"/>
        </w:rPr>
      </w:pPr>
      <w:r w:rsidRPr="00C63B63">
        <w:rPr>
          <w:rFonts w:eastAsia="Times New Roman" w:cs="Times New Roman"/>
          <w:color w:val="000000"/>
          <w:szCs w:val="24"/>
        </w:rPr>
        <w:t>Curriculum Vitae is one of the vital marketing tools and significant documents that is written in professional life. It is the sum up of education, experience, work history, and particular career direction. Students need to learn about CV writing as it is a functional resume that will focus on skills and achievements rather than places of employment or job profile (</w:t>
      </w:r>
      <w:r w:rsidRPr="00C63B63">
        <w:rPr>
          <w:rFonts w:cs="Times New Roman"/>
          <w:color w:val="222222"/>
          <w:szCs w:val="24"/>
          <w:shd w:val="clear" w:color="auto" w:fill="FFFFFF"/>
        </w:rPr>
        <w:t xml:space="preserve">Robson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2022).</w:t>
      </w:r>
    </w:p>
    <w:p w14:paraId="40DA20E9" w14:textId="39F4C0B2" w:rsidR="0088772B" w:rsidRPr="00C63B63" w:rsidRDefault="0088772B" w:rsidP="00066FDF">
      <w:pPr>
        <w:spacing w:before="240" w:after="240"/>
        <w:rPr>
          <w:rFonts w:eastAsia="Times New Roman" w:cs="Times New Roman"/>
          <w:szCs w:val="24"/>
        </w:rPr>
      </w:pPr>
      <w:r w:rsidRPr="00EC1CE0">
        <w:rPr>
          <w:rFonts w:eastAsia="Times New Roman" w:cs="Times New Roman"/>
          <w:b/>
          <w:bCs/>
          <w:color w:val="000000"/>
          <w:szCs w:val="24"/>
        </w:rPr>
        <w:t>Description:</w:t>
      </w:r>
      <w:r w:rsidR="00EC1CE0">
        <w:rPr>
          <w:rFonts w:eastAsia="Times New Roman" w:cs="Times New Roman"/>
          <w:color w:val="000000"/>
          <w:szCs w:val="24"/>
        </w:rPr>
        <w:t xml:space="preserve"> </w:t>
      </w:r>
      <w:r w:rsidRPr="00C63B63">
        <w:rPr>
          <w:rFonts w:eastAsia="Times New Roman" w:cs="Times New Roman"/>
          <w:color w:val="000000"/>
          <w:szCs w:val="24"/>
        </w:rPr>
        <w:t>I have understood that CV writing is vital as it has all about academic performance, skills, and knowledge. It is the most important document when seeking a job or looking for career growth (</w:t>
      </w:r>
      <w:r w:rsidRPr="00C63B63">
        <w:rPr>
          <w:rFonts w:cs="Times New Roman"/>
          <w:color w:val="222222"/>
          <w:szCs w:val="24"/>
          <w:shd w:val="clear" w:color="auto" w:fill="FFFFFF"/>
        </w:rPr>
        <w:t xml:space="preserve">Razali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2018).</w:t>
      </w:r>
    </w:p>
    <w:p w14:paraId="6D8DDDF7" w14:textId="47CC45BC" w:rsidR="0088772B" w:rsidRPr="00C63B63" w:rsidRDefault="0088772B" w:rsidP="00066FDF">
      <w:pPr>
        <w:spacing w:before="240" w:after="240"/>
        <w:rPr>
          <w:rFonts w:eastAsia="Times New Roman" w:cs="Times New Roman"/>
          <w:szCs w:val="24"/>
        </w:rPr>
      </w:pPr>
      <w:r w:rsidRPr="00EC1CE0">
        <w:rPr>
          <w:rFonts w:eastAsia="Times New Roman" w:cs="Times New Roman"/>
          <w:b/>
          <w:bCs/>
          <w:color w:val="000000"/>
          <w:szCs w:val="24"/>
        </w:rPr>
        <w:t>Feeling:</w:t>
      </w:r>
      <w:r w:rsidR="00EC1CE0">
        <w:rPr>
          <w:rFonts w:eastAsia="Times New Roman" w:cs="Times New Roman"/>
          <w:szCs w:val="24"/>
        </w:rPr>
        <w:t xml:space="preserve"> </w:t>
      </w:r>
      <w:r w:rsidRPr="00C63B63">
        <w:rPr>
          <w:rFonts w:eastAsia="Times New Roman" w:cs="Times New Roman"/>
          <w:color w:val="000000"/>
          <w:szCs w:val="24"/>
        </w:rPr>
        <w:t xml:space="preserve">Learning about CV writing was a great experience for me. Many things were taught about writing excellent CVs like job experience, education experience, and personal quality. Writing about personal qualities in a CV enhances the quality of the CV. Before learning about CV </w:t>
      </w:r>
      <w:proofErr w:type="gramStart"/>
      <w:r w:rsidRPr="00C63B63">
        <w:rPr>
          <w:rFonts w:eastAsia="Times New Roman" w:cs="Times New Roman"/>
          <w:color w:val="000000"/>
          <w:szCs w:val="24"/>
        </w:rPr>
        <w:t>writing</w:t>
      </w:r>
      <w:proofErr w:type="gramEnd"/>
      <w:r w:rsidRPr="00C63B63">
        <w:rPr>
          <w:rFonts w:eastAsia="Times New Roman" w:cs="Times New Roman"/>
          <w:color w:val="000000"/>
          <w:szCs w:val="24"/>
        </w:rPr>
        <w:t xml:space="preserve"> I was not aware of what a CV is all about, during my learning process I gained knowledge of the important role a handsome CV plays in life and getting a relevant job. The most important thing to remember while writing a CV is, to be honest about dates, grades, and overall experience (</w:t>
      </w:r>
      <w:proofErr w:type="spellStart"/>
      <w:r w:rsidRPr="00C63B63">
        <w:rPr>
          <w:rFonts w:cs="Times New Roman"/>
          <w:color w:val="222222"/>
          <w:szCs w:val="24"/>
          <w:shd w:val="clear" w:color="auto" w:fill="FFFFFF"/>
        </w:rPr>
        <w:t>Kumer</w:t>
      </w:r>
      <w:proofErr w:type="spellEnd"/>
      <w:r w:rsidRPr="00C63B63">
        <w:rPr>
          <w:rFonts w:cs="Times New Roman"/>
          <w:color w:val="222222"/>
          <w:szCs w:val="24"/>
          <w:shd w:val="clear" w:color="auto" w:fill="FFFFFF"/>
        </w:rPr>
        <w:t xml:space="preserve">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2021).</w:t>
      </w:r>
    </w:p>
    <w:p w14:paraId="2FDBC490" w14:textId="3AC89906" w:rsidR="0088772B" w:rsidRPr="00C63B63" w:rsidRDefault="0088772B" w:rsidP="00066FDF">
      <w:pPr>
        <w:spacing w:before="240" w:after="240"/>
        <w:rPr>
          <w:rFonts w:eastAsia="Times New Roman" w:cs="Times New Roman"/>
          <w:szCs w:val="24"/>
        </w:rPr>
      </w:pPr>
      <w:r w:rsidRPr="00C63B63">
        <w:rPr>
          <w:rFonts w:eastAsia="Times New Roman" w:cs="Times New Roman"/>
          <w:b/>
          <w:bCs/>
          <w:color w:val="000000"/>
          <w:szCs w:val="24"/>
        </w:rPr>
        <w:t>Evaluation</w:t>
      </w:r>
      <w:r w:rsidRPr="00C63B63">
        <w:rPr>
          <w:rFonts w:eastAsia="Times New Roman" w:cs="Times New Roman"/>
          <w:color w:val="000000"/>
          <w:szCs w:val="24"/>
        </w:rPr>
        <w:t>:</w:t>
      </w:r>
      <w:r w:rsidR="00EC1CE0">
        <w:rPr>
          <w:rFonts w:eastAsia="Times New Roman" w:cs="Times New Roman"/>
          <w:szCs w:val="24"/>
        </w:rPr>
        <w:t xml:space="preserve"> </w:t>
      </w:r>
      <w:r w:rsidR="00E14DA1" w:rsidRPr="00C63B63">
        <w:rPr>
          <w:rFonts w:eastAsia="Times New Roman" w:cs="Times New Roman"/>
          <w:color w:val="000000"/>
          <w:szCs w:val="24"/>
        </w:rPr>
        <w:t xml:space="preserve">The </w:t>
      </w:r>
      <w:r w:rsidR="00C52A93" w:rsidRPr="00C63B63">
        <w:rPr>
          <w:rFonts w:eastAsia="Times New Roman" w:cs="Times New Roman"/>
          <w:color w:val="000000"/>
          <w:szCs w:val="24"/>
        </w:rPr>
        <w:t xml:space="preserve">overall experience </w:t>
      </w:r>
      <w:r w:rsidRPr="00C63B63">
        <w:rPr>
          <w:rFonts w:eastAsia="Times New Roman" w:cs="Times New Roman"/>
          <w:color w:val="000000"/>
          <w:szCs w:val="24"/>
        </w:rPr>
        <w:t xml:space="preserve">of the learning was good as it created awareness in </w:t>
      </w:r>
      <w:proofErr w:type="gramStart"/>
      <w:r w:rsidRPr="00C63B63">
        <w:rPr>
          <w:rFonts w:eastAsia="Times New Roman" w:cs="Times New Roman"/>
          <w:color w:val="000000"/>
          <w:szCs w:val="24"/>
        </w:rPr>
        <w:t>me</w:t>
      </w:r>
      <w:proofErr w:type="gramEnd"/>
      <w:r w:rsidRPr="00C63B63">
        <w:rPr>
          <w:rFonts w:eastAsia="Times New Roman" w:cs="Times New Roman"/>
          <w:color w:val="000000"/>
          <w:szCs w:val="24"/>
        </w:rPr>
        <w:t xml:space="preserve"> and I enjoyed it. But it could have been better if I was taught to draft a CV in practical terms. Getting the general information about CV writing made me feel insufficient. I am still not aware of the proper format of my CV. I wish there must be another session where students must be taught about proper formatting of the CV. </w:t>
      </w:r>
    </w:p>
    <w:p w14:paraId="060768B0" w14:textId="5F7A9B14" w:rsidR="0088772B" w:rsidRPr="00EC1CE0" w:rsidRDefault="0088772B" w:rsidP="00066FDF">
      <w:pPr>
        <w:spacing w:before="240" w:after="240"/>
        <w:rPr>
          <w:rFonts w:eastAsia="Times New Roman" w:cs="Times New Roman"/>
          <w:b/>
          <w:bCs/>
          <w:szCs w:val="24"/>
        </w:rPr>
      </w:pPr>
      <w:r w:rsidRPr="00EC1CE0">
        <w:rPr>
          <w:rFonts w:eastAsia="Times New Roman" w:cs="Times New Roman"/>
          <w:b/>
          <w:bCs/>
          <w:color w:val="000000"/>
          <w:szCs w:val="24"/>
        </w:rPr>
        <w:t>Analysis:</w:t>
      </w:r>
      <w:r w:rsidR="00EC1CE0">
        <w:rPr>
          <w:rFonts w:eastAsia="Times New Roman" w:cs="Times New Roman"/>
          <w:b/>
          <w:bCs/>
          <w:szCs w:val="24"/>
        </w:rPr>
        <w:t xml:space="preserve"> </w:t>
      </w:r>
      <w:r w:rsidRPr="00C63B63">
        <w:rPr>
          <w:rFonts w:eastAsia="Times New Roman" w:cs="Times New Roman"/>
          <w:color w:val="000000"/>
          <w:szCs w:val="24"/>
        </w:rPr>
        <w:t xml:space="preserve">Every student needs to learn about CV writing as it plays a great role in getting relevant jobs. Writing fake information puts me at great risk which I have sensed. A fake CV is something unacceptable and might hamper the entire career. </w:t>
      </w:r>
    </w:p>
    <w:p w14:paraId="19D103FD" w14:textId="6CCF2D8E" w:rsidR="0088772B" w:rsidRPr="00C63B63" w:rsidRDefault="0088772B" w:rsidP="00066FDF">
      <w:pPr>
        <w:spacing w:before="240" w:after="240"/>
        <w:rPr>
          <w:rFonts w:eastAsia="Times New Roman" w:cs="Times New Roman"/>
          <w:szCs w:val="24"/>
        </w:rPr>
      </w:pPr>
      <w:r w:rsidRPr="00EC1CE0">
        <w:rPr>
          <w:rFonts w:eastAsia="Times New Roman" w:cs="Times New Roman"/>
          <w:b/>
          <w:bCs/>
          <w:color w:val="000000"/>
          <w:szCs w:val="24"/>
        </w:rPr>
        <w:lastRenderedPageBreak/>
        <w:t>Conclusion:</w:t>
      </w:r>
      <w:r w:rsidR="00EC1CE0">
        <w:rPr>
          <w:rFonts w:eastAsia="Times New Roman" w:cs="Times New Roman"/>
          <w:szCs w:val="24"/>
        </w:rPr>
        <w:t xml:space="preserve"> </w:t>
      </w:r>
      <w:r w:rsidRPr="00C63B63">
        <w:rPr>
          <w:rFonts w:eastAsia="Times New Roman" w:cs="Times New Roman"/>
          <w:color w:val="000000"/>
          <w:szCs w:val="24"/>
        </w:rPr>
        <w:t>The entire learning process taught me that exaggerating the truth must be avoided in a CV. It is important to focus on achievement rather than duties. Doing so reduces the quality of the CV and puts a negative impression. In the learning process, I would have implemented practical sessions as well so that things get clearer (</w:t>
      </w:r>
      <w:r w:rsidRPr="00C63B63">
        <w:rPr>
          <w:rFonts w:cs="Times New Roman"/>
          <w:color w:val="222222"/>
          <w:szCs w:val="24"/>
          <w:shd w:val="clear" w:color="auto" w:fill="FFFFFF"/>
        </w:rPr>
        <w:t xml:space="preserve">Markkanen </w:t>
      </w:r>
      <w:r w:rsidRPr="00C63B63">
        <w:rPr>
          <w:rFonts w:cs="Times New Roman"/>
          <w:i/>
          <w:iCs/>
          <w:color w:val="222222"/>
          <w:szCs w:val="24"/>
          <w:shd w:val="clear" w:color="auto" w:fill="FFFFFF"/>
        </w:rPr>
        <w:t>et al</w:t>
      </w:r>
      <w:r w:rsidRPr="00C63B63">
        <w:rPr>
          <w:rFonts w:cs="Times New Roman"/>
          <w:color w:val="222222"/>
          <w:szCs w:val="24"/>
          <w:shd w:val="clear" w:color="auto" w:fill="FFFFFF"/>
        </w:rPr>
        <w:t xml:space="preserve"> 2020).</w:t>
      </w:r>
    </w:p>
    <w:p w14:paraId="2FF4745B" w14:textId="7DF8F195" w:rsidR="00FC54BC" w:rsidRPr="00C63B63" w:rsidRDefault="0088772B" w:rsidP="00066FDF">
      <w:pPr>
        <w:spacing w:before="240" w:after="240"/>
        <w:rPr>
          <w:rFonts w:eastAsia="Times New Roman" w:cs="Times New Roman"/>
          <w:szCs w:val="24"/>
        </w:rPr>
      </w:pPr>
      <w:r w:rsidRPr="00EC1CE0">
        <w:rPr>
          <w:rFonts w:eastAsia="Times New Roman" w:cs="Times New Roman"/>
          <w:b/>
          <w:bCs/>
          <w:color w:val="000000"/>
          <w:szCs w:val="24"/>
        </w:rPr>
        <w:t>Action plan</w:t>
      </w:r>
      <w:r w:rsidRPr="00EC1CE0">
        <w:rPr>
          <w:rFonts w:eastAsia="Times New Roman" w:cs="Times New Roman"/>
          <w:color w:val="000000"/>
          <w:szCs w:val="24"/>
        </w:rPr>
        <w:t>:</w:t>
      </w:r>
      <w:r w:rsidR="00EC1CE0">
        <w:rPr>
          <w:rFonts w:eastAsia="Times New Roman" w:cs="Times New Roman"/>
          <w:szCs w:val="24"/>
        </w:rPr>
        <w:t xml:space="preserve"> </w:t>
      </w:r>
      <w:r w:rsidRPr="00C63B63">
        <w:rPr>
          <w:rFonts w:eastAsia="Times New Roman" w:cs="Times New Roman"/>
          <w:color w:val="000000"/>
          <w:szCs w:val="24"/>
        </w:rPr>
        <w:t>For the betterment of my future</w:t>
      </w:r>
      <w:r w:rsidR="00C52A93" w:rsidRPr="00C63B63">
        <w:rPr>
          <w:rFonts w:eastAsia="Times New Roman" w:cs="Times New Roman"/>
          <w:color w:val="000000"/>
          <w:szCs w:val="24"/>
        </w:rPr>
        <w:t xml:space="preserve">, </w:t>
      </w:r>
      <w:r w:rsidRPr="00C63B63">
        <w:rPr>
          <w:rFonts w:eastAsia="Times New Roman" w:cs="Times New Roman"/>
          <w:color w:val="000000"/>
          <w:szCs w:val="24"/>
        </w:rPr>
        <w:t>I will work on the feedback received and will focus on every minute detail. Doing so will maximize my efficiency and my performance in my academics. In addition, I will also do some research to get the depth knowledge about CV writing.</w:t>
      </w:r>
    </w:p>
    <w:p w14:paraId="50208CD1" w14:textId="77777777" w:rsidR="00412314" w:rsidRPr="00C63B63" w:rsidRDefault="005000F5" w:rsidP="00066FDF">
      <w:pPr>
        <w:pStyle w:val="Heading2"/>
        <w:rPr>
          <w:rFonts w:cs="Times New Roman"/>
          <w:sz w:val="24"/>
          <w:szCs w:val="24"/>
        </w:rPr>
      </w:pPr>
      <w:bookmarkStart w:id="2" w:name="_Toc113057206"/>
      <w:r w:rsidRPr="00C63B63">
        <w:rPr>
          <w:rFonts w:cs="Times New Roman"/>
          <w:sz w:val="24"/>
          <w:szCs w:val="24"/>
        </w:rPr>
        <w:t>Public speaking and presentation</w:t>
      </w:r>
      <w:bookmarkEnd w:id="2"/>
      <w:r w:rsidRPr="00C63B63">
        <w:rPr>
          <w:rFonts w:cs="Times New Roman"/>
          <w:sz w:val="24"/>
          <w:szCs w:val="24"/>
        </w:rPr>
        <w:t xml:space="preserve"> </w:t>
      </w:r>
    </w:p>
    <w:p w14:paraId="0BC70BE4" w14:textId="77777777" w:rsidR="00DF34F2" w:rsidRPr="00C63B63" w:rsidRDefault="000075BD" w:rsidP="00066FDF">
      <w:pPr>
        <w:rPr>
          <w:rFonts w:cs="Times New Roman"/>
          <w:szCs w:val="24"/>
        </w:rPr>
      </w:pPr>
      <w:r w:rsidRPr="00C63B63">
        <w:rPr>
          <w:rFonts w:cs="Times New Roman"/>
          <w:szCs w:val="24"/>
        </w:rPr>
        <w:t xml:space="preserve">The required skill of public speaking and presentation is one of the important </w:t>
      </w:r>
      <w:r w:rsidR="007B11D3" w:rsidRPr="00C63B63">
        <w:rPr>
          <w:rFonts w:cs="Times New Roman"/>
          <w:szCs w:val="24"/>
        </w:rPr>
        <w:t>aspects which every student or expected working professional must be familiar</w:t>
      </w:r>
      <w:r w:rsidR="00BF4191" w:rsidRPr="00C63B63">
        <w:rPr>
          <w:rFonts w:cs="Times New Roman"/>
          <w:szCs w:val="24"/>
        </w:rPr>
        <w:t xml:space="preserve"> with</w:t>
      </w:r>
      <w:r w:rsidR="007B11D3" w:rsidRPr="00C63B63">
        <w:rPr>
          <w:rFonts w:cs="Times New Roman"/>
          <w:szCs w:val="24"/>
        </w:rPr>
        <w:t xml:space="preserve">. </w:t>
      </w:r>
      <w:r w:rsidR="00741A59" w:rsidRPr="00C63B63">
        <w:rPr>
          <w:rFonts w:cs="Times New Roman"/>
          <w:szCs w:val="24"/>
        </w:rPr>
        <w:t xml:space="preserve">It helps in keeping the viewpoint </w:t>
      </w:r>
      <w:r w:rsidR="00DE5706" w:rsidRPr="00C63B63">
        <w:rPr>
          <w:rFonts w:cs="Times New Roman"/>
          <w:szCs w:val="24"/>
        </w:rPr>
        <w:t xml:space="preserve">and conveying </w:t>
      </w:r>
      <w:r w:rsidR="00BF4191" w:rsidRPr="00C63B63">
        <w:rPr>
          <w:rFonts w:cs="Times New Roman"/>
          <w:szCs w:val="24"/>
        </w:rPr>
        <w:t xml:space="preserve">the </w:t>
      </w:r>
      <w:r w:rsidR="00DE5706" w:rsidRPr="00C63B63">
        <w:rPr>
          <w:rFonts w:cs="Times New Roman"/>
          <w:szCs w:val="24"/>
        </w:rPr>
        <w:t>correct message to the audience</w:t>
      </w:r>
      <w:r w:rsidR="00FE1EE1">
        <w:rPr>
          <w:rFonts w:cs="Times New Roman"/>
          <w:szCs w:val="24"/>
        </w:rPr>
        <w:t xml:space="preserve"> (</w:t>
      </w:r>
      <w:r w:rsidR="00FE1EE1">
        <w:rPr>
          <w:shd w:val="clear" w:color="auto" w:fill="FFFFFF"/>
        </w:rPr>
        <w:t>Hwang, Lee and Yoon, 2021)</w:t>
      </w:r>
      <w:r w:rsidR="00DE5706" w:rsidRPr="00C63B63">
        <w:rPr>
          <w:rFonts w:cs="Times New Roman"/>
          <w:szCs w:val="24"/>
        </w:rPr>
        <w:t xml:space="preserve">. </w:t>
      </w:r>
      <w:r w:rsidR="00987883" w:rsidRPr="00C63B63">
        <w:rPr>
          <w:rFonts w:cs="Times New Roman"/>
          <w:szCs w:val="24"/>
        </w:rPr>
        <w:t xml:space="preserve">On the same side, </w:t>
      </w:r>
      <w:r w:rsidR="00CD0AA9" w:rsidRPr="00C63B63">
        <w:rPr>
          <w:rFonts w:cs="Times New Roman"/>
          <w:szCs w:val="24"/>
        </w:rPr>
        <w:t xml:space="preserve">presentation skill helps in properly evaluating and jotting thoughts </w:t>
      </w:r>
      <w:r w:rsidR="00AB2C25" w:rsidRPr="00C63B63">
        <w:rPr>
          <w:rFonts w:cs="Times New Roman"/>
          <w:szCs w:val="24"/>
        </w:rPr>
        <w:t>in</w:t>
      </w:r>
      <w:r w:rsidR="00CD0AA9" w:rsidRPr="00C63B63">
        <w:rPr>
          <w:rFonts w:cs="Times New Roman"/>
          <w:szCs w:val="24"/>
        </w:rPr>
        <w:t xml:space="preserve"> </w:t>
      </w:r>
      <w:r w:rsidR="00A55A4D" w:rsidRPr="00C63B63">
        <w:rPr>
          <w:rFonts w:cs="Times New Roman"/>
          <w:szCs w:val="24"/>
        </w:rPr>
        <w:t xml:space="preserve">the </w:t>
      </w:r>
      <w:r w:rsidR="00CD0AA9" w:rsidRPr="00C63B63">
        <w:rPr>
          <w:rFonts w:cs="Times New Roman"/>
          <w:szCs w:val="24"/>
        </w:rPr>
        <w:t xml:space="preserve">correct manner. </w:t>
      </w:r>
      <w:r w:rsidR="006B1040" w:rsidRPr="00C63B63">
        <w:rPr>
          <w:rFonts w:cs="Times New Roman"/>
          <w:szCs w:val="24"/>
        </w:rPr>
        <w:t xml:space="preserve">For illustration, if a student takes part in </w:t>
      </w:r>
      <w:r w:rsidR="002F5E5A" w:rsidRPr="00C63B63">
        <w:rPr>
          <w:rFonts w:cs="Times New Roman"/>
          <w:szCs w:val="24"/>
        </w:rPr>
        <w:t xml:space="preserve">the </w:t>
      </w:r>
      <w:r w:rsidR="006B1040" w:rsidRPr="00C63B63">
        <w:rPr>
          <w:rFonts w:cs="Times New Roman"/>
          <w:szCs w:val="24"/>
        </w:rPr>
        <w:t xml:space="preserve">debate, it will boost </w:t>
      </w:r>
      <w:r w:rsidR="002F5E5A" w:rsidRPr="00C63B63">
        <w:rPr>
          <w:rFonts w:cs="Times New Roman"/>
          <w:szCs w:val="24"/>
        </w:rPr>
        <w:t>their</w:t>
      </w:r>
      <w:r w:rsidR="006B1040" w:rsidRPr="00C63B63">
        <w:rPr>
          <w:rFonts w:cs="Times New Roman"/>
          <w:szCs w:val="24"/>
        </w:rPr>
        <w:t xml:space="preserve"> confidence and hence will be able to progress in the forthcoming future. </w:t>
      </w:r>
      <w:r w:rsidR="003C51FB" w:rsidRPr="00C63B63">
        <w:rPr>
          <w:rFonts w:cs="Times New Roman"/>
          <w:szCs w:val="24"/>
        </w:rPr>
        <w:t xml:space="preserve">Additionally, presentations skill will contribute </w:t>
      </w:r>
      <w:r w:rsidR="00EA09D0" w:rsidRPr="00C63B63">
        <w:rPr>
          <w:rFonts w:cs="Times New Roman"/>
          <w:szCs w:val="24"/>
        </w:rPr>
        <w:t>to</w:t>
      </w:r>
      <w:r w:rsidR="003C51FB" w:rsidRPr="00C63B63">
        <w:rPr>
          <w:rFonts w:cs="Times New Roman"/>
          <w:szCs w:val="24"/>
        </w:rPr>
        <w:t xml:space="preserve"> excelling </w:t>
      </w:r>
      <w:r w:rsidR="00EA09D0" w:rsidRPr="00C63B63">
        <w:rPr>
          <w:rFonts w:cs="Times New Roman"/>
          <w:szCs w:val="24"/>
        </w:rPr>
        <w:t>in</w:t>
      </w:r>
      <w:r w:rsidR="003C51FB" w:rsidRPr="00C63B63">
        <w:rPr>
          <w:rFonts w:cs="Times New Roman"/>
          <w:szCs w:val="24"/>
        </w:rPr>
        <w:t xml:space="preserve"> the chosen career. </w:t>
      </w:r>
      <w:r w:rsidR="007A7723" w:rsidRPr="00C63B63">
        <w:rPr>
          <w:rFonts w:cs="Times New Roman"/>
          <w:szCs w:val="24"/>
        </w:rPr>
        <w:t>Hence with the support of Kolb’s reflective module</w:t>
      </w:r>
      <w:r w:rsidR="00EA09D0" w:rsidRPr="00C63B63">
        <w:rPr>
          <w:rFonts w:cs="Times New Roman"/>
          <w:szCs w:val="24"/>
        </w:rPr>
        <w:t>,</w:t>
      </w:r>
      <w:r w:rsidR="007A7723" w:rsidRPr="00C63B63">
        <w:rPr>
          <w:rFonts w:cs="Times New Roman"/>
          <w:szCs w:val="24"/>
        </w:rPr>
        <w:t xml:space="preserve"> it will be described below:</w:t>
      </w:r>
    </w:p>
    <w:p w14:paraId="6E1FD4C2" w14:textId="77777777" w:rsidR="000F66B1" w:rsidRPr="00C63B63" w:rsidRDefault="000F66B1" w:rsidP="00066FDF">
      <w:pPr>
        <w:rPr>
          <w:rFonts w:cs="Times New Roman"/>
          <w:b/>
          <w:i/>
          <w:szCs w:val="24"/>
          <w:u w:val="single"/>
        </w:rPr>
      </w:pPr>
      <w:r w:rsidRPr="00C63B63">
        <w:rPr>
          <w:rFonts w:cs="Times New Roman"/>
          <w:b/>
          <w:i/>
          <w:szCs w:val="24"/>
          <w:u w:val="single"/>
        </w:rPr>
        <w:t>Experience:</w:t>
      </w:r>
    </w:p>
    <w:p w14:paraId="563219C0" w14:textId="77777777" w:rsidR="00783A7B" w:rsidRPr="00C63B63" w:rsidRDefault="00945706" w:rsidP="00066FDF">
      <w:pPr>
        <w:rPr>
          <w:rFonts w:cs="Times New Roman"/>
          <w:szCs w:val="24"/>
        </w:rPr>
      </w:pPr>
      <w:r w:rsidRPr="00C63B63">
        <w:rPr>
          <w:rFonts w:cs="Times New Roman"/>
          <w:szCs w:val="24"/>
        </w:rPr>
        <w:t xml:space="preserve">I have gained adequate experience with the support of public speaking as it has contributed </w:t>
      </w:r>
      <w:r w:rsidR="005E136B" w:rsidRPr="00C63B63">
        <w:rPr>
          <w:rFonts w:cs="Times New Roman"/>
          <w:szCs w:val="24"/>
        </w:rPr>
        <w:t>to</w:t>
      </w:r>
      <w:r w:rsidRPr="00C63B63">
        <w:rPr>
          <w:rFonts w:cs="Times New Roman"/>
          <w:szCs w:val="24"/>
        </w:rPr>
        <w:t xml:space="preserve"> overcoming the </w:t>
      </w:r>
      <w:r w:rsidR="009B5B50" w:rsidRPr="00C63B63">
        <w:rPr>
          <w:rFonts w:cs="Times New Roman"/>
          <w:szCs w:val="24"/>
        </w:rPr>
        <w:t xml:space="preserve">fear of facing </w:t>
      </w:r>
      <w:r w:rsidR="005E136B" w:rsidRPr="00C63B63">
        <w:rPr>
          <w:rFonts w:cs="Times New Roman"/>
          <w:szCs w:val="24"/>
        </w:rPr>
        <w:t xml:space="preserve">an </w:t>
      </w:r>
      <w:r w:rsidR="009B5B50" w:rsidRPr="00C63B63">
        <w:rPr>
          <w:rFonts w:cs="Times New Roman"/>
          <w:szCs w:val="24"/>
        </w:rPr>
        <w:t xml:space="preserve">ample of people at one time. </w:t>
      </w:r>
      <w:r w:rsidR="008303D4" w:rsidRPr="00C63B63">
        <w:rPr>
          <w:rFonts w:cs="Times New Roman"/>
          <w:szCs w:val="24"/>
        </w:rPr>
        <w:t>The</w:t>
      </w:r>
      <w:r w:rsidR="00FB7051" w:rsidRPr="00C63B63">
        <w:rPr>
          <w:rFonts w:cs="Times New Roman"/>
          <w:szCs w:val="24"/>
        </w:rPr>
        <w:t xml:space="preserve"> experienced </w:t>
      </w:r>
      <w:r w:rsidR="00B466F0" w:rsidRPr="00C63B63">
        <w:rPr>
          <w:rFonts w:cs="Times New Roman"/>
          <w:szCs w:val="24"/>
        </w:rPr>
        <w:t xml:space="preserve">which I have gained while delivering public speaking in classes and </w:t>
      </w:r>
      <w:r w:rsidR="006F59C4" w:rsidRPr="00C63B63">
        <w:rPr>
          <w:rFonts w:cs="Times New Roman"/>
          <w:szCs w:val="24"/>
        </w:rPr>
        <w:t xml:space="preserve">other vocational platforms </w:t>
      </w:r>
      <w:r w:rsidR="00357312" w:rsidRPr="00C63B63">
        <w:rPr>
          <w:rFonts w:cs="Times New Roman"/>
          <w:szCs w:val="24"/>
        </w:rPr>
        <w:t>has</w:t>
      </w:r>
      <w:r w:rsidR="006F59C4" w:rsidRPr="00C63B63">
        <w:rPr>
          <w:rFonts w:cs="Times New Roman"/>
          <w:szCs w:val="24"/>
        </w:rPr>
        <w:t xml:space="preserve"> built up </w:t>
      </w:r>
      <w:r w:rsidR="008303D4" w:rsidRPr="00C63B63">
        <w:rPr>
          <w:rFonts w:cs="Times New Roman"/>
          <w:szCs w:val="24"/>
        </w:rPr>
        <w:t xml:space="preserve">the </w:t>
      </w:r>
      <w:r w:rsidR="006F59C4" w:rsidRPr="00C63B63">
        <w:rPr>
          <w:rFonts w:cs="Times New Roman"/>
          <w:szCs w:val="24"/>
        </w:rPr>
        <w:t xml:space="preserve">required amount of confidence in me. </w:t>
      </w:r>
      <w:r w:rsidR="00383202" w:rsidRPr="00C63B63">
        <w:rPr>
          <w:rFonts w:cs="Times New Roman"/>
          <w:szCs w:val="24"/>
        </w:rPr>
        <w:t xml:space="preserve">Same experience I have gained </w:t>
      </w:r>
      <w:r w:rsidR="008303D4" w:rsidRPr="00C63B63">
        <w:rPr>
          <w:rFonts w:cs="Times New Roman"/>
          <w:szCs w:val="24"/>
        </w:rPr>
        <w:t>in</w:t>
      </w:r>
      <w:r w:rsidR="00383202" w:rsidRPr="00C63B63">
        <w:rPr>
          <w:rFonts w:cs="Times New Roman"/>
          <w:szCs w:val="24"/>
        </w:rPr>
        <w:t xml:space="preserve"> preparing </w:t>
      </w:r>
      <w:r w:rsidR="008303D4" w:rsidRPr="00C63B63">
        <w:rPr>
          <w:rFonts w:cs="Times New Roman"/>
          <w:szCs w:val="24"/>
        </w:rPr>
        <w:lastRenderedPageBreak/>
        <w:t>presentations</w:t>
      </w:r>
      <w:r w:rsidR="00383202" w:rsidRPr="00C63B63">
        <w:rPr>
          <w:rFonts w:cs="Times New Roman"/>
          <w:szCs w:val="24"/>
        </w:rPr>
        <w:t xml:space="preserve">. </w:t>
      </w:r>
      <w:r w:rsidR="00F33D05" w:rsidRPr="00C63B63">
        <w:rPr>
          <w:rFonts w:cs="Times New Roman"/>
          <w:szCs w:val="24"/>
        </w:rPr>
        <w:t>Sometimes</w:t>
      </w:r>
      <w:r w:rsidR="00590B20" w:rsidRPr="00C63B63">
        <w:rPr>
          <w:rFonts w:cs="Times New Roman"/>
          <w:szCs w:val="24"/>
        </w:rPr>
        <w:t xml:space="preserve">, I prepare </w:t>
      </w:r>
      <w:r w:rsidR="00BE3D95" w:rsidRPr="00C63B63">
        <w:rPr>
          <w:rFonts w:cs="Times New Roman"/>
          <w:szCs w:val="24"/>
        </w:rPr>
        <w:t>presentations</w:t>
      </w:r>
      <w:r w:rsidR="00590B20" w:rsidRPr="00C63B63">
        <w:rPr>
          <w:rFonts w:cs="Times New Roman"/>
          <w:szCs w:val="24"/>
        </w:rPr>
        <w:t xml:space="preserve"> for delivering public speaking outside the classroom</w:t>
      </w:r>
      <w:r w:rsidR="007C7FA0">
        <w:rPr>
          <w:rFonts w:cs="Times New Roman"/>
          <w:szCs w:val="24"/>
        </w:rPr>
        <w:t>,</w:t>
      </w:r>
      <w:r w:rsidR="00590B20" w:rsidRPr="00C63B63">
        <w:rPr>
          <w:rFonts w:cs="Times New Roman"/>
          <w:szCs w:val="24"/>
        </w:rPr>
        <w:t xml:space="preserve"> </w:t>
      </w:r>
      <w:r w:rsidR="0067245F" w:rsidRPr="00C63B63">
        <w:rPr>
          <w:rFonts w:cs="Times New Roman"/>
          <w:szCs w:val="24"/>
        </w:rPr>
        <w:t xml:space="preserve">has made me more confident </w:t>
      </w:r>
      <w:r w:rsidR="002B2F97" w:rsidRPr="00C63B63">
        <w:rPr>
          <w:rFonts w:cs="Times New Roman"/>
          <w:szCs w:val="24"/>
        </w:rPr>
        <w:t>for</w:t>
      </w:r>
      <w:r w:rsidR="0067245F" w:rsidRPr="00C63B63">
        <w:rPr>
          <w:rFonts w:cs="Times New Roman"/>
          <w:szCs w:val="24"/>
        </w:rPr>
        <w:t xml:space="preserve"> my future career.</w:t>
      </w:r>
    </w:p>
    <w:p w14:paraId="5B12BD94" w14:textId="77777777" w:rsidR="000F66B1" w:rsidRPr="00C63B63" w:rsidRDefault="000F66B1" w:rsidP="00066FDF">
      <w:pPr>
        <w:rPr>
          <w:rFonts w:cs="Times New Roman"/>
          <w:b/>
          <w:i/>
          <w:szCs w:val="24"/>
          <w:u w:val="single"/>
        </w:rPr>
      </w:pPr>
      <w:r w:rsidRPr="00C63B63">
        <w:rPr>
          <w:rFonts w:cs="Times New Roman"/>
          <w:b/>
          <w:i/>
          <w:szCs w:val="24"/>
          <w:u w:val="single"/>
        </w:rPr>
        <w:t>Reflect:</w:t>
      </w:r>
    </w:p>
    <w:p w14:paraId="78FFC701" w14:textId="77777777" w:rsidR="002B1682" w:rsidRPr="00C63B63" w:rsidRDefault="002B1682" w:rsidP="00066FDF">
      <w:pPr>
        <w:rPr>
          <w:rFonts w:cs="Times New Roman"/>
          <w:szCs w:val="24"/>
        </w:rPr>
      </w:pPr>
      <w:r w:rsidRPr="00C63B63">
        <w:rPr>
          <w:rFonts w:cs="Times New Roman"/>
          <w:szCs w:val="24"/>
        </w:rPr>
        <w:t xml:space="preserve">I have faced many disasters while delivering </w:t>
      </w:r>
      <w:r w:rsidR="00EA3743" w:rsidRPr="00C63B63">
        <w:rPr>
          <w:rFonts w:cs="Times New Roman"/>
          <w:szCs w:val="24"/>
        </w:rPr>
        <w:t xml:space="preserve">a </w:t>
      </w:r>
      <w:r w:rsidRPr="00C63B63">
        <w:rPr>
          <w:rFonts w:cs="Times New Roman"/>
          <w:szCs w:val="24"/>
        </w:rPr>
        <w:t xml:space="preserve">public speech as </w:t>
      </w:r>
      <w:r w:rsidR="005C320D" w:rsidRPr="00C63B63">
        <w:rPr>
          <w:rFonts w:cs="Times New Roman"/>
          <w:szCs w:val="24"/>
        </w:rPr>
        <w:t xml:space="preserve">things </w:t>
      </w:r>
      <w:r w:rsidR="0073130E">
        <w:rPr>
          <w:rFonts w:cs="Times New Roman"/>
          <w:szCs w:val="24"/>
        </w:rPr>
        <w:t xml:space="preserve">did not </w:t>
      </w:r>
      <w:r w:rsidR="005C320D" w:rsidRPr="00C63B63">
        <w:rPr>
          <w:rFonts w:cs="Times New Roman"/>
          <w:szCs w:val="24"/>
        </w:rPr>
        <w:t>go well</w:t>
      </w:r>
      <w:r w:rsidR="00D30428" w:rsidRPr="00C63B63">
        <w:rPr>
          <w:rFonts w:cs="Times New Roman"/>
          <w:szCs w:val="24"/>
        </w:rPr>
        <w:t xml:space="preserve"> due to </w:t>
      </w:r>
      <w:r w:rsidR="00365211" w:rsidRPr="00C63B63">
        <w:rPr>
          <w:rFonts w:cs="Times New Roman"/>
          <w:szCs w:val="24"/>
        </w:rPr>
        <w:t>nervousness</w:t>
      </w:r>
      <w:r w:rsidR="0020153F">
        <w:rPr>
          <w:rFonts w:cs="Times New Roman"/>
          <w:szCs w:val="24"/>
        </w:rPr>
        <w:t xml:space="preserve"> (</w:t>
      </w:r>
      <w:proofErr w:type="spellStart"/>
      <w:r w:rsidR="0020153F">
        <w:rPr>
          <w:shd w:val="clear" w:color="auto" w:fill="FFFFFF"/>
        </w:rPr>
        <w:t>Tomčić</w:t>
      </w:r>
      <w:proofErr w:type="spellEnd"/>
      <w:r w:rsidR="0020153F">
        <w:rPr>
          <w:shd w:val="clear" w:color="auto" w:fill="FFFFFF"/>
        </w:rPr>
        <w:t>, 2021)</w:t>
      </w:r>
      <w:r w:rsidR="005C320D" w:rsidRPr="00C63B63">
        <w:rPr>
          <w:rFonts w:cs="Times New Roman"/>
          <w:szCs w:val="24"/>
        </w:rPr>
        <w:t>.</w:t>
      </w:r>
      <w:r w:rsidR="00EA3743" w:rsidRPr="00C63B63">
        <w:rPr>
          <w:rFonts w:cs="Times New Roman"/>
          <w:szCs w:val="24"/>
        </w:rPr>
        <w:t xml:space="preserve"> </w:t>
      </w:r>
      <w:r w:rsidR="004D2149" w:rsidRPr="00C63B63">
        <w:rPr>
          <w:rFonts w:cs="Times New Roman"/>
          <w:szCs w:val="24"/>
        </w:rPr>
        <w:t>The same</w:t>
      </w:r>
      <w:r w:rsidR="000303F2" w:rsidRPr="00C63B63">
        <w:rPr>
          <w:rFonts w:cs="Times New Roman"/>
          <w:szCs w:val="24"/>
        </w:rPr>
        <w:t xml:space="preserve"> case happens </w:t>
      </w:r>
      <w:r w:rsidR="004D2149" w:rsidRPr="00C63B63">
        <w:rPr>
          <w:rFonts w:cs="Times New Roman"/>
          <w:szCs w:val="24"/>
        </w:rPr>
        <w:t>at</w:t>
      </w:r>
      <w:r w:rsidR="000303F2" w:rsidRPr="00C63B63">
        <w:rPr>
          <w:rFonts w:cs="Times New Roman"/>
          <w:szCs w:val="24"/>
        </w:rPr>
        <w:t xml:space="preserve"> </w:t>
      </w:r>
      <w:r w:rsidR="004D2149" w:rsidRPr="00C63B63">
        <w:rPr>
          <w:rFonts w:cs="Times New Roman"/>
          <w:szCs w:val="24"/>
        </w:rPr>
        <w:t xml:space="preserve">the </w:t>
      </w:r>
      <w:r w:rsidR="000303F2" w:rsidRPr="00C63B63">
        <w:rPr>
          <w:rFonts w:cs="Times New Roman"/>
          <w:szCs w:val="24"/>
        </w:rPr>
        <w:t xml:space="preserve">time of preparing </w:t>
      </w:r>
      <w:r w:rsidR="004D2149" w:rsidRPr="00C63B63">
        <w:rPr>
          <w:rFonts w:cs="Times New Roman"/>
          <w:szCs w:val="24"/>
        </w:rPr>
        <w:t xml:space="preserve">a </w:t>
      </w:r>
      <w:r w:rsidR="000303F2" w:rsidRPr="00C63B63">
        <w:rPr>
          <w:rFonts w:cs="Times New Roman"/>
          <w:szCs w:val="24"/>
        </w:rPr>
        <w:t>presentation as e</w:t>
      </w:r>
      <w:r w:rsidR="00437087" w:rsidRPr="00C63B63">
        <w:rPr>
          <w:rFonts w:cs="Times New Roman"/>
          <w:szCs w:val="24"/>
        </w:rPr>
        <w:t xml:space="preserve">xpectations cannot be fulfilled up to the mark. </w:t>
      </w:r>
      <w:r w:rsidR="00FA5E85" w:rsidRPr="00C63B63">
        <w:rPr>
          <w:rFonts w:cs="Times New Roman"/>
          <w:szCs w:val="24"/>
        </w:rPr>
        <w:t xml:space="preserve">Hence, I ensure doing more practice </w:t>
      </w:r>
      <w:r w:rsidR="00474E98" w:rsidRPr="00C63B63">
        <w:rPr>
          <w:rFonts w:cs="Times New Roman"/>
          <w:szCs w:val="24"/>
        </w:rPr>
        <w:t xml:space="preserve">which </w:t>
      </w:r>
      <w:r w:rsidR="003068D2" w:rsidRPr="00C63B63">
        <w:rPr>
          <w:rFonts w:cs="Times New Roman"/>
          <w:szCs w:val="24"/>
        </w:rPr>
        <w:t>helps</w:t>
      </w:r>
      <w:r w:rsidR="00686621" w:rsidRPr="00C63B63">
        <w:rPr>
          <w:rFonts w:cs="Times New Roman"/>
          <w:szCs w:val="24"/>
        </w:rPr>
        <w:t xml:space="preserve"> me</w:t>
      </w:r>
      <w:r w:rsidR="003068D2" w:rsidRPr="00C63B63">
        <w:rPr>
          <w:rFonts w:cs="Times New Roman"/>
          <w:szCs w:val="24"/>
        </w:rPr>
        <w:t xml:space="preserve"> in </w:t>
      </w:r>
      <w:r w:rsidR="0025384F" w:rsidRPr="00C63B63">
        <w:rPr>
          <w:rFonts w:cs="Times New Roman"/>
          <w:szCs w:val="24"/>
        </w:rPr>
        <w:t>overcoming</w:t>
      </w:r>
      <w:r w:rsidR="003068D2" w:rsidRPr="00C63B63">
        <w:rPr>
          <w:rFonts w:cs="Times New Roman"/>
          <w:szCs w:val="24"/>
        </w:rPr>
        <w:t xml:space="preserve"> failure and </w:t>
      </w:r>
      <w:r w:rsidR="0025384F" w:rsidRPr="00C63B63">
        <w:rPr>
          <w:rFonts w:cs="Times New Roman"/>
          <w:szCs w:val="24"/>
        </w:rPr>
        <w:t>turning</w:t>
      </w:r>
      <w:r w:rsidR="003068D2" w:rsidRPr="00C63B63">
        <w:rPr>
          <w:rFonts w:cs="Times New Roman"/>
          <w:szCs w:val="24"/>
        </w:rPr>
        <w:t xml:space="preserve"> it into success. </w:t>
      </w:r>
      <w:r w:rsidR="0018370F" w:rsidRPr="00C63B63">
        <w:rPr>
          <w:rFonts w:cs="Times New Roman"/>
          <w:szCs w:val="24"/>
        </w:rPr>
        <w:t xml:space="preserve">Thus, it helps in shaping my scheduled activities for creating better assumptions for </w:t>
      </w:r>
      <w:r w:rsidR="009A582C" w:rsidRPr="00C63B63">
        <w:rPr>
          <w:rFonts w:cs="Times New Roman"/>
          <w:szCs w:val="24"/>
        </w:rPr>
        <w:t xml:space="preserve">public speaking and presentation. </w:t>
      </w:r>
    </w:p>
    <w:p w14:paraId="07827551" w14:textId="77777777" w:rsidR="000F66B1" w:rsidRPr="00C63B63" w:rsidRDefault="000F66B1" w:rsidP="00066FDF">
      <w:pPr>
        <w:rPr>
          <w:rFonts w:cs="Times New Roman"/>
          <w:b/>
          <w:i/>
          <w:szCs w:val="24"/>
          <w:u w:val="single"/>
        </w:rPr>
      </w:pPr>
      <w:proofErr w:type="spellStart"/>
      <w:r w:rsidRPr="00C63B63">
        <w:rPr>
          <w:rFonts w:cs="Times New Roman"/>
          <w:b/>
          <w:i/>
          <w:szCs w:val="24"/>
          <w:u w:val="single"/>
        </w:rPr>
        <w:t>Conceptualise</w:t>
      </w:r>
      <w:proofErr w:type="spellEnd"/>
      <w:r w:rsidRPr="00C63B63">
        <w:rPr>
          <w:rFonts w:cs="Times New Roman"/>
          <w:b/>
          <w:i/>
          <w:szCs w:val="24"/>
          <w:u w:val="single"/>
        </w:rPr>
        <w:t>:</w:t>
      </w:r>
    </w:p>
    <w:p w14:paraId="32DB52F5" w14:textId="77777777" w:rsidR="007B493E" w:rsidRPr="00C63B63" w:rsidRDefault="007B493E" w:rsidP="00066FDF">
      <w:pPr>
        <w:rPr>
          <w:rFonts w:cs="Times New Roman"/>
          <w:szCs w:val="24"/>
        </w:rPr>
      </w:pPr>
      <w:r w:rsidRPr="00C63B63">
        <w:rPr>
          <w:rFonts w:cs="Times New Roman"/>
          <w:szCs w:val="24"/>
        </w:rPr>
        <w:t xml:space="preserve">The experience which I have gained from public speaking and preparing presentation has helped in </w:t>
      </w:r>
      <w:r w:rsidR="005F7863" w:rsidRPr="00C63B63">
        <w:rPr>
          <w:rFonts w:cs="Times New Roman"/>
          <w:szCs w:val="24"/>
        </w:rPr>
        <w:t>gain</w:t>
      </w:r>
      <w:r w:rsidRPr="00C63B63">
        <w:rPr>
          <w:rFonts w:cs="Times New Roman"/>
          <w:szCs w:val="24"/>
        </w:rPr>
        <w:t xml:space="preserve"> success</w:t>
      </w:r>
      <w:r w:rsidR="00865B89" w:rsidRPr="00C63B63">
        <w:rPr>
          <w:rFonts w:cs="Times New Roman"/>
          <w:szCs w:val="24"/>
        </w:rPr>
        <w:t xml:space="preserve">, is due to proper preparation before presenting it practically. </w:t>
      </w:r>
      <w:r w:rsidR="007F0905" w:rsidRPr="00C63B63">
        <w:rPr>
          <w:rFonts w:cs="Times New Roman"/>
          <w:szCs w:val="24"/>
        </w:rPr>
        <w:t xml:space="preserve">I always focus on revising prior </w:t>
      </w:r>
      <w:r w:rsidR="00D33C46" w:rsidRPr="00C63B63">
        <w:rPr>
          <w:rFonts w:cs="Times New Roman"/>
          <w:szCs w:val="24"/>
        </w:rPr>
        <w:t xml:space="preserve">to </w:t>
      </w:r>
      <w:r w:rsidR="007F0905" w:rsidRPr="00C63B63">
        <w:rPr>
          <w:rFonts w:cs="Times New Roman"/>
          <w:szCs w:val="24"/>
        </w:rPr>
        <w:t>presenting</w:t>
      </w:r>
      <w:r w:rsidR="00F07478" w:rsidRPr="00C63B63">
        <w:rPr>
          <w:rFonts w:cs="Times New Roman"/>
          <w:szCs w:val="24"/>
        </w:rPr>
        <w:t xml:space="preserve"> </w:t>
      </w:r>
      <w:r w:rsidR="00D30428" w:rsidRPr="00C63B63">
        <w:rPr>
          <w:rFonts w:cs="Times New Roman"/>
          <w:szCs w:val="24"/>
        </w:rPr>
        <w:t xml:space="preserve">the </w:t>
      </w:r>
      <w:r w:rsidR="00F07478" w:rsidRPr="00C63B63">
        <w:rPr>
          <w:rFonts w:cs="Times New Roman"/>
          <w:szCs w:val="24"/>
        </w:rPr>
        <w:t>presentation</w:t>
      </w:r>
      <w:r w:rsidR="007F0905" w:rsidRPr="00C63B63">
        <w:rPr>
          <w:rFonts w:cs="Times New Roman"/>
          <w:szCs w:val="24"/>
        </w:rPr>
        <w:t xml:space="preserve"> to </w:t>
      </w:r>
      <w:r w:rsidR="00D33C46" w:rsidRPr="00C63B63">
        <w:rPr>
          <w:rFonts w:cs="Times New Roman"/>
          <w:szCs w:val="24"/>
        </w:rPr>
        <w:t xml:space="preserve">the </w:t>
      </w:r>
      <w:r w:rsidR="007F0905" w:rsidRPr="00C63B63">
        <w:rPr>
          <w:rFonts w:cs="Times New Roman"/>
          <w:szCs w:val="24"/>
        </w:rPr>
        <w:t xml:space="preserve">practical platform. </w:t>
      </w:r>
      <w:r w:rsidR="00D33C46" w:rsidRPr="00C63B63">
        <w:rPr>
          <w:rFonts w:cs="Times New Roman"/>
          <w:szCs w:val="24"/>
        </w:rPr>
        <w:t>A</w:t>
      </w:r>
      <w:r w:rsidR="000C65EC" w:rsidRPr="00C63B63">
        <w:rPr>
          <w:rFonts w:cs="Times New Roman"/>
          <w:szCs w:val="24"/>
        </w:rPr>
        <w:t xml:space="preserve">dditionally, I also </w:t>
      </w:r>
      <w:r w:rsidR="00A12FC4">
        <w:rPr>
          <w:rFonts w:cs="Times New Roman"/>
          <w:szCs w:val="24"/>
        </w:rPr>
        <w:t>focus on</w:t>
      </w:r>
      <w:r w:rsidR="000C65EC" w:rsidRPr="00C63B63">
        <w:rPr>
          <w:rFonts w:cs="Times New Roman"/>
          <w:szCs w:val="24"/>
        </w:rPr>
        <w:t xml:space="preserve"> my theoretical notion before presenting </w:t>
      </w:r>
      <w:r w:rsidR="0064666A" w:rsidRPr="00C63B63">
        <w:rPr>
          <w:rFonts w:cs="Times New Roman"/>
          <w:szCs w:val="24"/>
        </w:rPr>
        <w:t xml:space="preserve">in front of others. </w:t>
      </w:r>
    </w:p>
    <w:p w14:paraId="230A5321" w14:textId="77777777" w:rsidR="000F66B1" w:rsidRPr="00C63B63" w:rsidRDefault="000F66B1" w:rsidP="00066FDF">
      <w:pPr>
        <w:rPr>
          <w:rFonts w:cs="Times New Roman"/>
          <w:b/>
          <w:i/>
          <w:szCs w:val="24"/>
          <w:u w:val="single"/>
        </w:rPr>
      </w:pPr>
      <w:r w:rsidRPr="00C63B63">
        <w:rPr>
          <w:rFonts w:cs="Times New Roman"/>
          <w:b/>
          <w:i/>
          <w:szCs w:val="24"/>
          <w:u w:val="single"/>
        </w:rPr>
        <w:t>Apply:</w:t>
      </w:r>
    </w:p>
    <w:p w14:paraId="5E23CF76" w14:textId="77777777" w:rsidR="007C002D" w:rsidRPr="00C63B63" w:rsidRDefault="007C002D" w:rsidP="00066FDF">
      <w:pPr>
        <w:rPr>
          <w:rFonts w:cs="Times New Roman"/>
          <w:szCs w:val="24"/>
        </w:rPr>
      </w:pPr>
      <w:r w:rsidRPr="00C63B63">
        <w:rPr>
          <w:rFonts w:cs="Times New Roman"/>
          <w:szCs w:val="24"/>
        </w:rPr>
        <w:t xml:space="preserve">I have decided to </w:t>
      </w:r>
      <w:r w:rsidR="004F6BA3" w:rsidRPr="00C63B63">
        <w:rPr>
          <w:rFonts w:cs="Times New Roman"/>
          <w:szCs w:val="24"/>
        </w:rPr>
        <w:t>overcome</w:t>
      </w:r>
      <w:r w:rsidRPr="00C63B63">
        <w:rPr>
          <w:rFonts w:cs="Times New Roman"/>
          <w:szCs w:val="24"/>
        </w:rPr>
        <w:t xml:space="preserve"> the issues which I face while conducting </w:t>
      </w:r>
      <w:r w:rsidR="003C5577" w:rsidRPr="00C63B63">
        <w:rPr>
          <w:rFonts w:cs="Times New Roman"/>
          <w:szCs w:val="24"/>
        </w:rPr>
        <w:t>presentations</w:t>
      </w:r>
      <w:r w:rsidR="004F6BA3" w:rsidRPr="00C63B63">
        <w:rPr>
          <w:rFonts w:cs="Times New Roman"/>
          <w:szCs w:val="24"/>
        </w:rPr>
        <w:t xml:space="preserve"> and public speaking. </w:t>
      </w:r>
      <w:r w:rsidR="003C5577" w:rsidRPr="00C63B63">
        <w:rPr>
          <w:rFonts w:cs="Times New Roman"/>
          <w:szCs w:val="24"/>
        </w:rPr>
        <w:t xml:space="preserve">Moreover, I will focus on delivering it differently for the audiences to </w:t>
      </w:r>
      <w:r w:rsidR="000D6C9E" w:rsidRPr="00C63B63">
        <w:rPr>
          <w:rFonts w:cs="Times New Roman"/>
          <w:szCs w:val="24"/>
        </w:rPr>
        <w:t>connect</w:t>
      </w:r>
      <w:r w:rsidR="003C5577" w:rsidRPr="00C63B63">
        <w:rPr>
          <w:rFonts w:cs="Times New Roman"/>
          <w:szCs w:val="24"/>
        </w:rPr>
        <w:t xml:space="preserve"> with it more </w:t>
      </w:r>
      <w:r w:rsidR="00571209" w:rsidRPr="00C63B63">
        <w:rPr>
          <w:rFonts w:cs="Times New Roman"/>
          <w:szCs w:val="24"/>
        </w:rPr>
        <w:t>keenly</w:t>
      </w:r>
      <w:r w:rsidR="006C66A9">
        <w:rPr>
          <w:rFonts w:cs="Times New Roman"/>
          <w:szCs w:val="24"/>
        </w:rPr>
        <w:t xml:space="preserve"> (</w:t>
      </w:r>
      <w:proofErr w:type="spellStart"/>
      <w:r w:rsidR="006C66A9">
        <w:rPr>
          <w:shd w:val="clear" w:color="auto" w:fill="FFFFFF"/>
        </w:rPr>
        <w:t>Syatriana</w:t>
      </w:r>
      <w:proofErr w:type="spellEnd"/>
      <w:r w:rsidR="006C66A9">
        <w:rPr>
          <w:shd w:val="clear" w:color="auto" w:fill="FFFFFF"/>
        </w:rPr>
        <w:t xml:space="preserve">, </w:t>
      </w:r>
      <w:proofErr w:type="spellStart"/>
      <w:r w:rsidR="006C66A9">
        <w:rPr>
          <w:shd w:val="clear" w:color="auto" w:fill="FFFFFF"/>
        </w:rPr>
        <w:t>Akib</w:t>
      </w:r>
      <w:proofErr w:type="spellEnd"/>
      <w:r w:rsidR="006C66A9">
        <w:rPr>
          <w:shd w:val="clear" w:color="auto" w:fill="FFFFFF"/>
        </w:rPr>
        <w:t xml:space="preserve"> and Saiful, 2022)</w:t>
      </w:r>
      <w:r w:rsidR="00571209" w:rsidRPr="00C63B63">
        <w:rPr>
          <w:rFonts w:cs="Times New Roman"/>
          <w:szCs w:val="24"/>
        </w:rPr>
        <w:t xml:space="preserve">. </w:t>
      </w:r>
      <w:r w:rsidR="003C23B3" w:rsidRPr="00C63B63">
        <w:rPr>
          <w:rFonts w:cs="Times New Roman"/>
          <w:szCs w:val="24"/>
        </w:rPr>
        <w:t>Therefore, in this specific way</w:t>
      </w:r>
      <w:r w:rsidR="0020326E" w:rsidRPr="00C63B63">
        <w:rPr>
          <w:rFonts w:cs="Times New Roman"/>
          <w:szCs w:val="24"/>
        </w:rPr>
        <w:t>,</w:t>
      </w:r>
      <w:r w:rsidR="003C23B3" w:rsidRPr="00C63B63">
        <w:rPr>
          <w:rFonts w:cs="Times New Roman"/>
          <w:szCs w:val="24"/>
        </w:rPr>
        <w:t xml:space="preserve"> I will be able to relate with my new and innovative approaches </w:t>
      </w:r>
      <w:r w:rsidR="008D4546" w:rsidRPr="00C63B63">
        <w:rPr>
          <w:rFonts w:cs="Times New Roman"/>
          <w:szCs w:val="24"/>
        </w:rPr>
        <w:t>for better results</w:t>
      </w:r>
      <w:r w:rsidR="006D3DDD" w:rsidRPr="00C63B63">
        <w:rPr>
          <w:rFonts w:cs="Times New Roman"/>
          <w:szCs w:val="24"/>
        </w:rPr>
        <w:t xml:space="preserve">, such as making presentations more </w:t>
      </w:r>
      <w:r w:rsidR="004C2AE3" w:rsidRPr="00C63B63">
        <w:rPr>
          <w:rFonts w:cs="Times New Roman"/>
          <w:szCs w:val="24"/>
        </w:rPr>
        <w:t>professional</w:t>
      </w:r>
      <w:r w:rsidR="00E66727" w:rsidRPr="00C63B63">
        <w:rPr>
          <w:rFonts w:cs="Times New Roman"/>
          <w:szCs w:val="24"/>
        </w:rPr>
        <w:t>ly</w:t>
      </w:r>
      <w:r w:rsidR="006D3DDD" w:rsidRPr="00C63B63">
        <w:rPr>
          <w:rFonts w:cs="Times New Roman"/>
          <w:szCs w:val="24"/>
        </w:rPr>
        <w:t xml:space="preserve"> and using </w:t>
      </w:r>
      <w:r w:rsidR="0055528B" w:rsidRPr="00C63B63">
        <w:rPr>
          <w:rFonts w:cs="Times New Roman"/>
          <w:szCs w:val="24"/>
        </w:rPr>
        <w:t>convenient language for connecting with people</w:t>
      </w:r>
      <w:r w:rsidR="008D4546" w:rsidRPr="00C63B63">
        <w:rPr>
          <w:rFonts w:cs="Times New Roman"/>
          <w:szCs w:val="24"/>
        </w:rPr>
        <w:t xml:space="preserve">. </w:t>
      </w:r>
    </w:p>
    <w:p w14:paraId="3533FDF0" w14:textId="77777777" w:rsidR="00EC1CE0" w:rsidRDefault="00EC1CE0">
      <w:pPr>
        <w:spacing w:after="160" w:line="259" w:lineRule="auto"/>
        <w:jc w:val="left"/>
        <w:rPr>
          <w:rFonts w:eastAsiaTheme="majorEastAsia" w:cstheme="majorBidi"/>
          <w:b/>
          <w:sz w:val="26"/>
          <w:szCs w:val="26"/>
        </w:rPr>
      </w:pPr>
      <w:r>
        <w:br w:type="page"/>
      </w:r>
    </w:p>
    <w:p w14:paraId="1EDABDBB" w14:textId="5258D6C4" w:rsidR="00737BAE" w:rsidRPr="00C63B63" w:rsidRDefault="00737BAE" w:rsidP="00EC1CE0">
      <w:pPr>
        <w:pStyle w:val="Heading2"/>
      </w:pPr>
      <w:bookmarkStart w:id="3" w:name="_Toc113057207"/>
      <w:r w:rsidRPr="00C63B63">
        <w:lastRenderedPageBreak/>
        <w:t xml:space="preserve">Reflection on </w:t>
      </w:r>
      <w:r w:rsidR="00B13C60" w:rsidRPr="00C63B63">
        <w:t xml:space="preserve">a </w:t>
      </w:r>
      <w:r w:rsidRPr="00C63B63">
        <w:t>presentation prepared for “Task-2”</w:t>
      </w:r>
      <w:bookmarkEnd w:id="3"/>
    </w:p>
    <w:p w14:paraId="48AD7CEF" w14:textId="77777777" w:rsidR="00314FF1" w:rsidRPr="00C63B63" w:rsidRDefault="00A645B7" w:rsidP="00066FDF">
      <w:pPr>
        <w:rPr>
          <w:rFonts w:cs="Times New Roman"/>
          <w:szCs w:val="24"/>
        </w:rPr>
      </w:pPr>
      <w:r w:rsidRPr="00C63B63">
        <w:rPr>
          <w:rFonts w:cs="Times New Roman"/>
          <w:szCs w:val="24"/>
        </w:rPr>
        <w:t xml:space="preserve">I have focused on showing the importance of implementing </w:t>
      </w:r>
      <w:r w:rsidR="00B13C60" w:rsidRPr="00C63B63">
        <w:rPr>
          <w:rFonts w:cs="Times New Roman"/>
          <w:szCs w:val="24"/>
        </w:rPr>
        <w:t xml:space="preserve">the </w:t>
      </w:r>
      <w:r w:rsidRPr="00C63B63">
        <w:rPr>
          <w:rFonts w:cs="Times New Roman"/>
          <w:szCs w:val="24"/>
        </w:rPr>
        <w:t xml:space="preserve">correct </w:t>
      </w:r>
      <w:r w:rsidR="00DA5B7F" w:rsidRPr="00C63B63">
        <w:rPr>
          <w:rFonts w:cs="Times New Roman"/>
          <w:szCs w:val="24"/>
        </w:rPr>
        <w:t xml:space="preserve">tool which will contribute </w:t>
      </w:r>
      <w:r w:rsidR="00B13C60" w:rsidRPr="00C63B63">
        <w:rPr>
          <w:rFonts w:cs="Times New Roman"/>
          <w:szCs w:val="24"/>
        </w:rPr>
        <w:t>to</w:t>
      </w:r>
      <w:r w:rsidR="00DA5B7F" w:rsidRPr="00C63B63">
        <w:rPr>
          <w:rFonts w:cs="Times New Roman"/>
          <w:szCs w:val="24"/>
        </w:rPr>
        <w:t xml:space="preserve"> </w:t>
      </w:r>
      <w:r w:rsidR="00B37E9F" w:rsidRPr="00C63B63">
        <w:rPr>
          <w:rFonts w:cs="Times New Roman"/>
          <w:szCs w:val="24"/>
        </w:rPr>
        <w:t xml:space="preserve">increasing my strength and </w:t>
      </w:r>
      <w:r w:rsidR="009E3F79">
        <w:rPr>
          <w:rFonts w:cs="Times New Roman"/>
          <w:szCs w:val="24"/>
        </w:rPr>
        <w:t>overcoming</w:t>
      </w:r>
      <w:r w:rsidR="00B37E9F" w:rsidRPr="00C63B63">
        <w:rPr>
          <w:rFonts w:cs="Times New Roman"/>
          <w:szCs w:val="24"/>
        </w:rPr>
        <w:t xml:space="preserve"> my weakness. </w:t>
      </w:r>
      <w:r w:rsidR="00FC5E4D" w:rsidRPr="00C63B63">
        <w:rPr>
          <w:rFonts w:cs="Times New Roman"/>
          <w:szCs w:val="24"/>
        </w:rPr>
        <w:t xml:space="preserve">I have also focused on my presentation skill which </w:t>
      </w:r>
      <w:r w:rsidR="007408C8" w:rsidRPr="00C63B63">
        <w:rPr>
          <w:rFonts w:cs="Times New Roman"/>
          <w:szCs w:val="24"/>
        </w:rPr>
        <w:t xml:space="preserve">has helped me </w:t>
      </w:r>
      <w:r w:rsidR="0091468E" w:rsidRPr="00C63B63">
        <w:rPr>
          <w:rFonts w:cs="Times New Roman"/>
          <w:szCs w:val="24"/>
        </w:rPr>
        <w:t>gain</w:t>
      </w:r>
      <w:r w:rsidR="007408C8" w:rsidRPr="00C63B63">
        <w:rPr>
          <w:rFonts w:cs="Times New Roman"/>
          <w:szCs w:val="24"/>
        </w:rPr>
        <w:t xml:space="preserve"> more knowledge regarding </w:t>
      </w:r>
      <w:r w:rsidR="005044E8" w:rsidRPr="00C63B63">
        <w:rPr>
          <w:rFonts w:cs="Times New Roman"/>
          <w:szCs w:val="24"/>
        </w:rPr>
        <w:t xml:space="preserve">preparing a presentation </w:t>
      </w:r>
      <w:r w:rsidR="00C94CFA" w:rsidRPr="00C63B63">
        <w:rPr>
          <w:rFonts w:cs="Times New Roman"/>
          <w:szCs w:val="24"/>
        </w:rPr>
        <w:t xml:space="preserve">of high quality. </w:t>
      </w:r>
      <w:r w:rsidR="00EA6E28" w:rsidRPr="00C63B63">
        <w:rPr>
          <w:rFonts w:cs="Times New Roman"/>
          <w:szCs w:val="24"/>
        </w:rPr>
        <w:t xml:space="preserve">The tools which were applied for better scope such as SWOT Analysis, </w:t>
      </w:r>
      <w:r w:rsidR="0035594F" w:rsidRPr="00C63B63">
        <w:rPr>
          <w:rFonts w:cs="Times New Roman"/>
          <w:szCs w:val="24"/>
        </w:rPr>
        <w:t>time management</w:t>
      </w:r>
      <w:r w:rsidR="00C40C43" w:rsidRPr="00C63B63">
        <w:rPr>
          <w:rFonts w:cs="Times New Roman"/>
          <w:szCs w:val="24"/>
        </w:rPr>
        <w:t>,</w:t>
      </w:r>
      <w:r w:rsidR="0035594F" w:rsidRPr="00C63B63">
        <w:rPr>
          <w:rFonts w:cs="Times New Roman"/>
          <w:szCs w:val="24"/>
        </w:rPr>
        <w:t xml:space="preserve"> and PDP Plan </w:t>
      </w:r>
      <w:r w:rsidR="00C40C43" w:rsidRPr="00C63B63">
        <w:rPr>
          <w:rFonts w:cs="Times New Roman"/>
          <w:szCs w:val="24"/>
        </w:rPr>
        <w:t>have</w:t>
      </w:r>
      <w:r w:rsidR="0035594F" w:rsidRPr="00C63B63">
        <w:rPr>
          <w:rFonts w:cs="Times New Roman"/>
          <w:szCs w:val="24"/>
        </w:rPr>
        <w:t xml:space="preserve"> contributed </w:t>
      </w:r>
      <w:r w:rsidR="00C40C43" w:rsidRPr="00C63B63">
        <w:rPr>
          <w:rFonts w:cs="Times New Roman"/>
          <w:szCs w:val="24"/>
        </w:rPr>
        <w:t>to</w:t>
      </w:r>
      <w:r w:rsidR="0035594F" w:rsidRPr="00C63B63">
        <w:rPr>
          <w:rFonts w:cs="Times New Roman"/>
          <w:szCs w:val="24"/>
        </w:rPr>
        <w:t xml:space="preserve"> </w:t>
      </w:r>
      <w:r w:rsidR="007A4FDF" w:rsidRPr="00C63B63">
        <w:rPr>
          <w:rFonts w:cs="Times New Roman"/>
          <w:szCs w:val="24"/>
        </w:rPr>
        <w:t xml:space="preserve">preparing for gaining and grabbing effective advantage with </w:t>
      </w:r>
      <w:r w:rsidR="00C40C43" w:rsidRPr="00C63B63">
        <w:rPr>
          <w:rFonts w:cs="Times New Roman"/>
          <w:szCs w:val="24"/>
        </w:rPr>
        <w:t xml:space="preserve">an </w:t>
      </w:r>
      <w:r w:rsidR="007A4FDF" w:rsidRPr="00C63B63">
        <w:rPr>
          <w:rFonts w:cs="Times New Roman"/>
          <w:szCs w:val="24"/>
        </w:rPr>
        <w:t xml:space="preserve">optimistic vision. </w:t>
      </w:r>
    </w:p>
    <w:p w14:paraId="429EBA09" w14:textId="77777777" w:rsidR="00DF408B" w:rsidRPr="00C63B63" w:rsidRDefault="00DF408B" w:rsidP="00066FDF">
      <w:pPr>
        <w:spacing w:after="160"/>
        <w:jc w:val="left"/>
        <w:rPr>
          <w:rFonts w:cs="Times New Roman"/>
          <w:szCs w:val="24"/>
        </w:rPr>
      </w:pPr>
      <w:r w:rsidRPr="00C63B63">
        <w:rPr>
          <w:rFonts w:cs="Times New Roman"/>
          <w:szCs w:val="24"/>
        </w:rPr>
        <w:br w:type="page"/>
      </w:r>
    </w:p>
    <w:p w14:paraId="5E53C39C" w14:textId="77777777" w:rsidR="00DF408B" w:rsidRPr="00C63B63" w:rsidRDefault="00DF408B" w:rsidP="00EC1CE0">
      <w:pPr>
        <w:pStyle w:val="Heading2"/>
        <w:rPr>
          <w:rFonts w:eastAsia="Times New Roman"/>
        </w:rPr>
      </w:pPr>
      <w:bookmarkStart w:id="4" w:name="_Toc113057208"/>
      <w:r w:rsidRPr="00EC1CE0">
        <w:lastRenderedPageBreak/>
        <w:t>Conclusion</w:t>
      </w:r>
      <w:bookmarkEnd w:id="4"/>
    </w:p>
    <w:p w14:paraId="4E84176E" w14:textId="77777777" w:rsidR="00DF408B" w:rsidRDefault="00DF408B" w:rsidP="00066FDF">
      <w:pPr>
        <w:spacing w:before="240" w:after="240"/>
        <w:rPr>
          <w:rFonts w:eastAsia="Times New Roman" w:cs="Times New Roman"/>
          <w:color w:val="000000"/>
          <w:szCs w:val="24"/>
        </w:rPr>
      </w:pPr>
      <w:r w:rsidRPr="00C63B63">
        <w:rPr>
          <w:rFonts w:eastAsia="Times New Roman" w:cs="Times New Roman"/>
          <w:color w:val="000000"/>
          <w:szCs w:val="24"/>
        </w:rPr>
        <w:t>The report concludes that a different range of employability skills plays a significant role in the overall development and future career betterment. Effective CV writing is crucial in a student's professional life which has been justified in the report. The Gibbs reflection model has been used to discuss the range of academic employability skills. Further, the presentation and public speaking have been discussed by focusing on Kolb's model.</w:t>
      </w:r>
    </w:p>
    <w:p w14:paraId="3C83B60C" w14:textId="77777777" w:rsidR="00F10125" w:rsidRDefault="00F10125">
      <w:pPr>
        <w:spacing w:after="160" w:line="259" w:lineRule="auto"/>
        <w:jc w:val="left"/>
        <w:rPr>
          <w:rFonts w:eastAsia="Times New Roman" w:cs="Times New Roman"/>
          <w:szCs w:val="24"/>
        </w:rPr>
      </w:pPr>
      <w:r>
        <w:rPr>
          <w:rFonts w:eastAsia="Times New Roman" w:cs="Times New Roman"/>
          <w:szCs w:val="24"/>
        </w:rPr>
        <w:br w:type="page"/>
      </w:r>
    </w:p>
    <w:p w14:paraId="23EBB118" w14:textId="77777777" w:rsidR="00F10125" w:rsidRDefault="00F10125" w:rsidP="00F10125">
      <w:pPr>
        <w:pStyle w:val="Heading1"/>
        <w:rPr>
          <w:rFonts w:eastAsia="Times New Roman"/>
        </w:rPr>
      </w:pPr>
      <w:bookmarkStart w:id="5" w:name="_Toc113057209"/>
      <w:r>
        <w:rPr>
          <w:rFonts w:eastAsia="Times New Roman"/>
        </w:rPr>
        <w:lastRenderedPageBreak/>
        <w:t>References</w:t>
      </w:r>
      <w:bookmarkEnd w:id="5"/>
    </w:p>
    <w:p w14:paraId="23F5AB2E" w14:textId="77777777" w:rsidR="001476C6" w:rsidRDefault="001476C6" w:rsidP="00935065">
      <w:pPr>
        <w:rPr>
          <w:shd w:val="clear" w:color="auto" w:fill="FFFFFF"/>
        </w:rPr>
      </w:pPr>
      <w:r>
        <w:rPr>
          <w:shd w:val="clear" w:color="auto" w:fill="FFFFFF"/>
        </w:rPr>
        <w:t xml:space="preserve">A. Safonov, M., S. </w:t>
      </w:r>
      <w:proofErr w:type="spellStart"/>
      <w:r>
        <w:rPr>
          <w:shd w:val="clear" w:color="auto" w:fill="FFFFFF"/>
        </w:rPr>
        <w:t>Usov</w:t>
      </w:r>
      <w:proofErr w:type="spellEnd"/>
      <w:r>
        <w:rPr>
          <w:shd w:val="clear" w:color="auto" w:fill="FFFFFF"/>
        </w:rPr>
        <w:t>, S. and V. Arkhipov, S., (2021), July. E-Learning Application Effectiveness in Higher Education. General Research Based on SWOT Analysis. In </w:t>
      </w:r>
      <w:r>
        <w:rPr>
          <w:i/>
          <w:iCs/>
          <w:shd w:val="clear" w:color="auto" w:fill="FFFFFF"/>
        </w:rPr>
        <w:t>2021 5th International Conference on Education and Multimedia Technology</w:t>
      </w:r>
      <w:r>
        <w:rPr>
          <w:shd w:val="clear" w:color="auto" w:fill="FFFFFF"/>
        </w:rPr>
        <w:t> (pp. 207-212).</w:t>
      </w:r>
    </w:p>
    <w:p w14:paraId="22B4C5CD" w14:textId="77777777" w:rsidR="001476C6" w:rsidRPr="003113C2" w:rsidRDefault="001476C6" w:rsidP="001476C6">
      <w:pPr>
        <w:rPr>
          <w:rFonts w:cs="Arial"/>
          <w:color w:val="222222"/>
          <w:shd w:val="clear" w:color="auto" w:fill="FFFFFF"/>
        </w:rPr>
      </w:pPr>
      <w:r w:rsidRPr="003113C2">
        <w:rPr>
          <w:rFonts w:cs="Arial"/>
          <w:color w:val="222222"/>
          <w:shd w:val="clear" w:color="auto" w:fill="FFFFFF"/>
        </w:rPr>
        <w:t xml:space="preserve">Adams, R.V., and Blair, E., </w:t>
      </w:r>
      <w:r>
        <w:rPr>
          <w:rFonts w:cs="Arial"/>
          <w:color w:val="222222"/>
          <w:shd w:val="clear" w:color="auto" w:fill="FFFFFF"/>
        </w:rPr>
        <w:t>(</w:t>
      </w:r>
      <w:r w:rsidRPr="003113C2">
        <w:rPr>
          <w:rFonts w:cs="Arial"/>
          <w:color w:val="222222"/>
          <w:shd w:val="clear" w:color="auto" w:fill="FFFFFF"/>
        </w:rPr>
        <w:t>2019</w:t>
      </w:r>
      <w:r>
        <w:rPr>
          <w:rFonts w:cs="Arial"/>
          <w:color w:val="222222"/>
          <w:shd w:val="clear" w:color="auto" w:fill="FFFFFF"/>
        </w:rPr>
        <w:t>)</w:t>
      </w:r>
      <w:r w:rsidRPr="003113C2">
        <w:rPr>
          <w:rFonts w:cs="Arial"/>
          <w:color w:val="222222"/>
          <w:shd w:val="clear" w:color="auto" w:fill="FFFFFF"/>
        </w:rPr>
        <w:t>. Impact of time management behaviors on undergraduate engineering students’ performance. </w:t>
      </w:r>
      <w:r w:rsidRPr="003113C2">
        <w:rPr>
          <w:rFonts w:cs="Arial"/>
          <w:i/>
          <w:iCs/>
          <w:color w:val="222222"/>
          <w:shd w:val="clear" w:color="auto" w:fill="FFFFFF"/>
        </w:rPr>
        <w:t>Sage Open</w:t>
      </w:r>
      <w:r w:rsidRPr="003113C2">
        <w:rPr>
          <w:rFonts w:cs="Arial"/>
          <w:color w:val="222222"/>
          <w:shd w:val="clear" w:color="auto" w:fill="FFFFFF"/>
        </w:rPr>
        <w:t>, </w:t>
      </w:r>
      <w:r w:rsidRPr="003113C2">
        <w:rPr>
          <w:rFonts w:cs="Arial"/>
          <w:i/>
          <w:iCs/>
          <w:color w:val="222222"/>
          <w:shd w:val="clear" w:color="auto" w:fill="FFFFFF"/>
        </w:rPr>
        <w:t>9</w:t>
      </w:r>
      <w:r w:rsidRPr="003113C2">
        <w:rPr>
          <w:rFonts w:cs="Arial"/>
          <w:color w:val="222222"/>
          <w:shd w:val="clear" w:color="auto" w:fill="FFFFFF"/>
        </w:rPr>
        <w:t>(1), p.2158244018824506.</w:t>
      </w:r>
    </w:p>
    <w:p w14:paraId="0C1504E5" w14:textId="77777777" w:rsidR="001476C6" w:rsidRDefault="001476C6" w:rsidP="00C71C36">
      <w:pPr>
        <w:rPr>
          <w:shd w:val="clear" w:color="auto" w:fill="FFFFFF"/>
        </w:rPr>
      </w:pPr>
      <w:r>
        <w:rPr>
          <w:shd w:val="clear" w:color="auto" w:fill="FFFFFF"/>
        </w:rPr>
        <w:t>Aeon, B., Faber, A. and Panaccio, A., (2021). Does time management work? A meta-analysis.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16</w:t>
      </w:r>
      <w:r>
        <w:rPr>
          <w:shd w:val="clear" w:color="auto" w:fill="FFFFFF"/>
        </w:rPr>
        <w:t>(1), p.e0245066.</w:t>
      </w:r>
    </w:p>
    <w:p w14:paraId="1D697A3E" w14:textId="77777777" w:rsidR="001476C6" w:rsidRPr="00F10125" w:rsidRDefault="001476C6" w:rsidP="00516932">
      <w:proofErr w:type="spellStart"/>
      <w:r>
        <w:rPr>
          <w:shd w:val="clear" w:color="auto" w:fill="FFFFFF"/>
        </w:rPr>
        <w:t>Aguinis</w:t>
      </w:r>
      <w:proofErr w:type="spellEnd"/>
      <w:r>
        <w:rPr>
          <w:shd w:val="clear" w:color="auto" w:fill="FFFFFF"/>
        </w:rPr>
        <w:t>, H. and Gabriel, K.P., (2022). If you are serious about impact, create a personal impact development plan. </w:t>
      </w:r>
      <w:r>
        <w:rPr>
          <w:i/>
          <w:iCs/>
          <w:shd w:val="clear" w:color="auto" w:fill="FFFFFF"/>
        </w:rPr>
        <w:t>Business &amp; Society</w:t>
      </w:r>
      <w:r>
        <w:rPr>
          <w:shd w:val="clear" w:color="auto" w:fill="FFFFFF"/>
        </w:rPr>
        <w:t>, </w:t>
      </w:r>
      <w:r>
        <w:rPr>
          <w:i/>
          <w:iCs/>
          <w:shd w:val="clear" w:color="auto" w:fill="FFFFFF"/>
        </w:rPr>
        <w:t>61</w:t>
      </w:r>
      <w:r>
        <w:rPr>
          <w:shd w:val="clear" w:color="auto" w:fill="FFFFFF"/>
        </w:rPr>
        <w:t>(4), pp.818-826.</w:t>
      </w:r>
    </w:p>
    <w:p w14:paraId="72836713" w14:textId="77777777" w:rsidR="001476C6" w:rsidRPr="003113C2" w:rsidRDefault="001476C6" w:rsidP="001476C6">
      <w:pPr>
        <w:rPr>
          <w:rFonts w:cs="Arial"/>
          <w:color w:val="222222"/>
          <w:shd w:val="clear" w:color="auto" w:fill="FFFFFF"/>
        </w:rPr>
      </w:pPr>
      <w:r w:rsidRPr="003113C2">
        <w:rPr>
          <w:rFonts w:cs="Arial"/>
          <w:color w:val="222222"/>
          <w:shd w:val="clear" w:color="auto" w:fill="FFFFFF"/>
        </w:rPr>
        <w:t xml:space="preserve">Ahmad </w:t>
      </w:r>
      <w:proofErr w:type="spellStart"/>
      <w:r w:rsidRPr="003113C2">
        <w:rPr>
          <w:rFonts w:cs="Arial"/>
          <w:color w:val="222222"/>
          <w:shd w:val="clear" w:color="auto" w:fill="FFFFFF"/>
        </w:rPr>
        <w:t>Uzir</w:t>
      </w:r>
      <w:proofErr w:type="spellEnd"/>
      <w:r w:rsidRPr="003113C2">
        <w:rPr>
          <w:rFonts w:cs="Arial"/>
          <w:color w:val="222222"/>
          <w:shd w:val="clear" w:color="auto" w:fill="FFFFFF"/>
        </w:rPr>
        <w:t xml:space="preserve">, N.A., </w:t>
      </w:r>
      <w:proofErr w:type="spellStart"/>
      <w:r w:rsidRPr="003113C2">
        <w:rPr>
          <w:rFonts w:cs="Arial"/>
          <w:color w:val="222222"/>
          <w:shd w:val="clear" w:color="auto" w:fill="FFFFFF"/>
        </w:rPr>
        <w:t>Gašević</w:t>
      </w:r>
      <w:proofErr w:type="spellEnd"/>
      <w:r w:rsidRPr="003113C2">
        <w:rPr>
          <w:rFonts w:cs="Arial"/>
          <w:color w:val="222222"/>
          <w:shd w:val="clear" w:color="auto" w:fill="FFFFFF"/>
        </w:rPr>
        <w:t xml:space="preserve">, D., Matcha, W., Jovanović, J. and Pardo, A., </w:t>
      </w:r>
      <w:r>
        <w:rPr>
          <w:rFonts w:cs="Arial"/>
          <w:color w:val="222222"/>
          <w:shd w:val="clear" w:color="auto" w:fill="FFFFFF"/>
        </w:rPr>
        <w:t>(</w:t>
      </w:r>
      <w:r w:rsidRPr="003113C2">
        <w:rPr>
          <w:rFonts w:cs="Arial"/>
          <w:color w:val="222222"/>
          <w:shd w:val="clear" w:color="auto" w:fill="FFFFFF"/>
        </w:rPr>
        <w:t>2020</w:t>
      </w:r>
      <w:r>
        <w:rPr>
          <w:rFonts w:cs="Arial"/>
          <w:color w:val="222222"/>
          <w:shd w:val="clear" w:color="auto" w:fill="FFFFFF"/>
        </w:rPr>
        <w:t>)</w:t>
      </w:r>
      <w:r w:rsidRPr="003113C2">
        <w:rPr>
          <w:rFonts w:cs="Arial"/>
          <w:color w:val="222222"/>
          <w:shd w:val="clear" w:color="auto" w:fill="FFFFFF"/>
        </w:rPr>
        <w:t>. Analytics of time management strategies in a flipped classroom. </w:t>
      </w:r>
      <w:r w:rsidRPr="003113C2">
        <w:rPr>
          <w:rFonts w:cs="Arial"/>
          <w:i/>
          <w:iCs/>
          <w:color w:val="222222"/>
          <w:shd w:val="clear" w:color="auto" w:fill="FFFFFF"/>
        </w:rPr>
        <w:t>Journal of Computer Assisted Learning</w:t>
      </w:r>
      <w:r w:rsidRPr="003113C2">
        <w:rPr>
          <w:rFonts w:cs="Arial"/>
          <w:color w:val="222222"/>
          <w:shd w:val="clear" w:color="auto" w:fill="FFFFFF"/>
        </w:rPr>
        <w:t>, </w:t>
      </w:r>
      <w:r w:rsidRPr="003113C2">
        <w:rPr>
          <w:rFonts w:cs="Arial"/>
          <w:i/>
          <w:iCs/>
          <w:color w:val="222222"/>
          <w:shd w:val="clear" w:color="auto" w:fill="FFFFFF"/>
        </w:rPr>
        <w:t>36</w:t>
      </w:r>
      <w:r w:rsidRPr="003113C2">
        <w:rPr>
          <w:rFonts w:cs="Arial"/>
          <w:color w:val="222222"/>
          <w:shd w:val="clear" w:color="auto" w:fill="FFFFFF"/>
        </w:rPr>
        <w:t>(1), pp.70-88.</w:t>
      </w:r>
    </w:p>
    <w:p w14:paraId="361639D7" w14:textId="77777777" w:rsidR="001476C6" w:rsidRDefault="001476C6" w:rsidP="003234B2">
      <w:pPr>
        <w:rPr>
          <w:shd w:val="clear" w:color="auto" w:fill="FFFFFF"/>
        </w:rPr>
      </w:pPr>
      <w:r>
        <w:rPr>
          <w:shd w:val="clear" w:color="auto" w:fill="FFFFFF"/>
        </w:rPr>
        <w:t>Bradbury, T. and Galloway, C., (2021). SWOT analysis. In </w:t>
      </w:r>
      <w:r>
        <w:rPr>
          <w:i/>
          <w:iCs/>
          <w:shd w:val="clear" w:color="auto" w:fill="FFFFFF"/>
        </w:rPr>
        <w:t>Encyclopedia of Sport Management</w:t>
      </w:r>
      <w:r>
        <w:rPr>
          <w:shd w:val="clear" w:color="auto" w:fill="FFFFFF"/>
        </w:rPr>
        <w:t> (pp. 480-482). Edward Elgar Publishing.</w:t>
      </w:r>
    </w:p>
    <w:p w14:paraId="0DB5C35A" w14:textId="77777777" w:rsidR="001476C6" w:rsidRPr="00C63B63" w:rsidRDefault="001476C6" w:rsidP="0008025A">
      <w:pPr>
        <w:rPr>
          <w:rFonts w:cs="Times New Roman"/>
          <w:szCs w:val="24"/>
        </w:rPr>
      </w:pPr>
      <w:r>
        <w:rPr>
          <w:shd w:val="clear" w:color="auto" w:fill="FFFFFF"/>
        </w:rPr>
        <w:t xml:space="preserve">Callao, M.B. and </w:t>
      </w:r>
      <w:proofErr w:type="spellStart"/>
      <w:r>
        <w:rPr>
          <w:shd w:val="clear" w:color="auto" w:fill="FFFFFF"/>
        </w:rPr>
        <w:t>Lacson</w:t>
      </w:r>
      <w:proofErr w:type="spellEnd"/>
      <w:r>
        <w:rPr>
          <w:shd w:val="clear" w:color="auto" w:fill="FFFFFF"/>
        </w:rPr>
        <w:t xml:space="preserve">, J.C., (2022). Tracking Self-Efficacy </w:t>
      </w:r>
      <w:proofErr w:type="gramStart"/>
      <w:r>
        <w:rPr>
          <w:shd w:val="clear" w:color="auto" w:fill="FFFFFF"/>
        </w:rPr>
        <w:t>And</w:t>
      </w:r>
      <w:proofErr w:type="gramEnd"/>
      <w:r>
        <w:rPr>
          <w:shd w:val="clear" w:color="auto" w:fill="FFFFFF"/>
        </w:rPr>
        <w:t xml:space="preserve"> Career Readiness Of Junior High: Adoptive Career Development Plan. </w:t>
      </w:r>
      <w:r>
        <w:rPr>
          <w:i/>
          <w:iCs/>
          <w:shd w:val="clear" w:color="auto" w:fill="FFFFFF"/>
        </w:rPr>
        <w:t>Elementary Education Online</w:t>
      </w:r>
      <w:r>
        <w:rPr>
          <w:shd w:val="clear" w:color="auto" w:fill="FFFFFF"/>
        </w:rPr>
        <w:t>, </w:t>
      </w:r>
      <w:r>
        <w:rPr>
          <w:i/>
          <w:iCs/>
          <w:shd w:val="clear" w:color="auto" w:fill="FFFFFF"/>
        </w:rPr>
        <w:t>20</w:t>
      </w:r>
      <w:r>
        <w:rPr>
          <w:shd w:val="clear" w:color="auto" w:fill="FFFFFF"/>
        </w:rPr>
        <w:t>(4), pp.3372-3372.</w:t>
      </w:r>
    </w:p>
    <w:p w14:paraId="111409CC" w14:textId="77777777" w:rsidR="001476C6" w:rsidRDefault="001476C6" w:rsidP="00F10125">
      <w:pPr>
        <w:rPr>
          <w:shd w:val="clear" w:color="auto" w:fill="FFFFFF"/>
        </w:rPr>
      </w:pPr>
      <w:r>
        <w:rPr>
          <w:shd w:val="clear" w:color="auto" w:fill="FFFFFF"/>
        </w:rPr>
        <w:t xml:space="preserve">Clarke, A.E., (2021). From grounded theory to situational analysis: What’s new? Why? </w:t>
      </w:r>
      <w:proofErr w:type="gramStart"/>
      <w:r>
        <w:rPr>
          <w:shd w:val="clear" w:color="auto" w:fill="FFFFFF"/>
        </w:rPr>
        <w:t>How?.</w:t>
      </w:r>
      <w:proofErr w:type="gramEnd"/>
      <w:r>
        <w:rPr>
          <w:shd w:val="clear" w:color="auto" w:fill="FFFFFF"/>
        </w:rPr>
        <w:t xml:space="preserve"> In </w:t>
      </w:r>
      <w:r>
        <w:rPr>
          <w:i/>
          <w:iCs/>
          <w:shd w:val="clear" w:color="auto" w:fill="FFFFFF"/>
        </w:rPr>
        <w:t>Developing grounded theory</w:t>
      </w:r>
      <w:r>
        <w:rPr>
          <w:shd w:val="clear" w:color="auto" w:fill="FFFFFF"/>
        </w:rPr>
        <w:t> (pp. 223-266). Routledge.</w:t>
      </w:r>
    </w:p>
    <w:p w14:paraId="48C89021" w14:textId="77777777" w:rsidR="001476C6" w:rsidRDefault="001476C6" w:rsidP="008C550A">
      <w:pPr>
        <w:rPr>
          <w:shd w:val="clear" w:color="auto" w:fill="FFFFFF"/>
        </w:rPr>
      </w:pPr>
      <w:r>
        <w:rPr>
          <w:shd w:val="clear" w:color="auto" w:fill="FFFFFF"/>
        </w:rPr>
        <w:lastRenderedPageBreak/>
        <w:t xml:space="preserve">Dingus, R., Black, H.G. and </w:t>
      </w:r>
      <w:proofErr w:type="spellStart"/>
      <w:r>
        <w:rPr>
          <w:shd w:val="clear" w:color="auto" w:fill="FFFFFF"/>
        </w:rPr>
        <w:t>Dahlquist</w:t>
      </w:r>
      <w:proofErr w:type="spellEnd"/>
      <w:r>
        <w:rPr>
          <w:shd w:val="clear" w:color="auto" w:fill="FFFFFF"/>
        </w:rPr>
        <w:t>, S.H., (2022). LET’S GET PERSONAL: USING SWOT AND FAB AS THE FOUNDATION TO DEVELOP STUDENTS’PERSONAL BRANDS. </w:t>
      </w:r>
      <w:r>
        <w:rPr>
          <w:i/>
          <w:iCs/>
          <w:shd w:val="clear" w:color="auto" w:fill="FFFFFF"/>
        </w:rPr>
        <w:t>Marketing Education Review</w:t>
      </w:r>
      <w:r>
        <w:rPr>
          <w:shd w:val="clear" w:color="auto" w:fill="FFFFFF"/>
        </w:rPr>
        <w:t>, </w:t>
      </w:r>
      <w:r>
        <w:rPr>
          <w:i/>
          <w:iCs/>
          <w:shd w:val="clear" w:color="auto" w:fill="FFFFFF"/>
        </w:rPr>
        <w:t>32</w:t>
      </w:r>
      <w:r>
        <w:rPr>
          <w:shd w:val="clear" w:color="auto" w:fill="FFFFFF"/>
        </w:rPr>
        <w:t>(2), pp.155-162.</w:t>
      </w:r>
    </w:p>
    <w:p w14:paraId="514E2498" w14:textId="77777777" w:rsidR="001476C6" w:rsidRDefault="001476C6" w:rsidP="00FC36B1">
      <w:pPr>
        <w:rPr>
          <w:shd w:val="clear" w:color="auto" w:fill="FFFFFF"/>
        </w:rPr>
      </w:pPr>
      <w:proofErr w:type="spellStart"/>
      <w:r>
        <w:rPr>
          <w:shd w:val="clear" w:color="auto" w:fill="FFFFFF"/>
        </w:rPr>
        <w:t>Giessing</w:t>
      </w:r>
      <w:proofErr w:type="spellEnd"/>
      <w:r>
        <w:rPr>
          <w:shd w:val="clear" w:color="auto" w:fill="FFFFFF"/>
        </w:rPr>
        <w:t>, L., (2021). The potential of virtual reality for police training under stress: A SWOT analysis. In </w:t>
      </w:r>
      <w:r>
        <w:rPr>
          <w:i/>
          <w:iCs/>
          <w:shd w:val="clear" w:color="auto" w:fill="FFFFFF"/>
        </w:rPr>
        <w:t>Interventions, training, and technologies for improved police well-being and performance</w:t>
      </w:r>
      <w:r>
        <w:rPr>
          <w:shd w:val="clear" w:color="auto" w:fill="FFFFFF"/>
        </w:rPr>
        <w:t> (pp. 102-124). IGI Global.</w:t>
      </w:r>
    </w:p>
    <w:p w14:paraId="3DDEB68F" w14:textId="77777777" w:rsidR="001476C6" w:rsidRDefault="001476C6" w:rsidP="001D65C0">
      <w:pPr>
        <w:rPr>
          <w:shd w:val="clear" w:color="auto" w:fill="FFFFFF"/>
        </w:rPr>
      </w:pPr>
      <w:r>
        <w:rPr>
          <w:shd w:val="clear" w:color="auto" w:fill="FFFFFF"/>
        </w:rPr>
        <w:t>Hwang, J.K., Lee, G.Y. and Yoon, H.Y., (2021). A Comparison Study of College Student Pilots' Learning Styles in Flight Training School: applying Kolb's Learning Style Model. </w:t>
      </w:r>
      <w:r>
        <w:rPr>
          <w:i/>
          <w:iCs/>
          <w:shd w:val="clear" w:color="auto" w:fill="FFFFFF"/>
        </w:rPr>
        <w:t>Journal of the Korea Academia-Industrial cooperation Society</w:t>
      </w:r>
      <w:r>
        <w:rPr>
          <w:shd w:val="clear" w:color="auto" w:fill="FFFFFF"/>
        </w:rPr>
        <w:t>, </w:t>
      </w:r>
      <w:r>
        <w:rPr>
          <w:i/>
          <w:iCs/>
          <w:shd w:val="clear" w:color="auto" w:fill="FFFFFF"/>
        </w:rPr>
        <w:t>22</w:t>
      </w:r>
      <w:r>
        <w:rPr>
          <w:shd w:val="clear" w:color="auto" w:fill="FFFFFF"/>
        </w:rPr>
        <w:t>(1), pp.197-207.</w:t>
      </w:r>
    </w:p>
    <w:p w14:paraId="240E4F89" w14:textId="77777777" w:rsidR="001476C6" w:rsidRPr="003113C2" w:rsidRDefault="001476C6" w:rsidP="001476C6">
      <w:pPr>
        <w:rPr>
          <w:rFonts w:cs="Arial"/>
          <w:color w:val="222222"/>
          <w:shd w:val="clear" w:color="auto" w:fill="FFFFFF"/>
        </w:rPr>
      </w:pPr>
      <w:proofErr w:type="spellStart"/>
      <w:r w:rsidRPr="003113C2">
        <w:rPr>
          <w:rFonts w:cs="Arial"/>
          <w:color w:val="222222"/>
          <w:shd w:val="clear" w:color="auto" w:fill="FFFFFF"/>
        </w:rPr>
        <w:t>Idkhan</w:t>
      </w:r>
      <w:proofErr w:type="spellEnd"/>
      <w:r w:rsidRPr="003113C2">
        <w:rPr>
          <w:rFonts w:cs="Arial"/>
          <w:color w:val="222222"/>
          <w:shd w:val="clear" w:color="auto" w:fill="FFFFFF"/>
        </w:rPr>
        <w:t xml:space="preserve">, A.M., </w:t>
      </w:r>
      <w:proofErr w:type="spellStart"/>
      <w:r w:rsidRPr="003113C2">
        <w:rPr>
          <w:rFonts w:cs="Arial"/>
          <w:color w:val="222222"/>
          <w:shd w:val="clear" w:color="auto" w:fill="FFFFFF"/>
        </w:rPr>
        <w:t>Syam</w:t>
      </w:r>
      <w:proofErr w:type="spellEnd"/>
      <w:r w:rsidRPr="003113C2">
        <w:rPr>
          <w:rFonts w:cs="Arial"/>
          <w:color w:val="222222"/>
          <w:shd w:val="clear" w:color="auto" w:fill="FFFFFF"/>
        </w:rPr>
        <w:t xml:space="preserve">, H., </w:t>
      </w:r>
      <w:proofErr w:type="spellStart"/>
      <w:r w:rsidRPr="003113C2">
        <w:rPr>
          <w:rFonts w:cs="Arial"/>
          <w:color w:val="222222"/>
          <w:shd w:val="clear" w:color="auto" w:fill="FFFFFF"/>
        </w:rPr>
        <w:t>Sunardi</w:t>
      </w:r>
      <w:proofErr w:type="spellEnd"/>
      <w:r w:rsidRPr="003113C2">
        <w:rPr>
          <w:rFonts w:cs="Arial"/>
          <w:color w:val="222222"/>
          <w:shd w:val="clear" w:color="auto" w:fill="FFFFFF"/>
        </w:rPr>
        <w:t xml:space="preserve">, S. and Hasim, A.H., </w:t>
      </w:r>
      <w:r>
        <w:rPr>
          <w:rFonts w:cs="Arial"/>
          <w:color w:val="222222"/>
          <w:shd w:val="clear" w:color="auto" w:fill="FFFFFF"/>
        </w:rPr>
        <w:t>(</w:t>
      </w:r>
      <w:r w:rsidRPr="003113C2">
        <w:rPr>
          <w:rFonts w:cs="Arial"/>
          <w:color w:val="222222"/>
          <w:shd w:val="clear" w:color="auto" w:fill="FFFFFF"/>
        </w:rPr>
        <w:t>2021</w:t>
      </w:r>
      <w:r>
        <w:rPr>
          <w:rFonts w:cs="Arial"/>
          <w:color w:val="222222"/>
          <w:shd w:val="clear" w:color="auto" w:fill="FFFFFF"/>
        </w:rPr>
        <w:t>)</w:t>
      </w:r>
      <w:r w:rsidRPr="003113C2">
        <w:rPr>
          <w:rFonts w:cs="Arial"/>
          <w:color w:val="222222"/>
          <w:shd w:val="clear" w:color="auto" w:fill="FFFFFF"/>
        </w:rPr>
        <w:t xml:space="preserve">. The Employability Skills of Engineering Students: Assessment at the University. </w:t>
      </w:r>
      <w:r w:rsidRPr="003113C2">
        <w:rPr>
          <w:rFonts w:cs="Arial"/>
          <w:i/>
          <w:iCs/>
          <w:color w:val="222222"/>
          <w:shd w:val="clear" w:color="auto" w:fill="FFFFFF"/>
        </w:rPr>
        <w:t>International Journal of Instruction</w:t>
      </w:r>
      <w:r w:rsidRPr="003113C2">
        <w:rPr>
          <w:rFonts w:cs="Arial"/>
          <w:color w:val="222222"/>
          <w:shd w:val="clear" w:color="auto" w:fill="FFFFFF"/>
        </w:rPr>
        <w:t>, </w:t>
      </w:r>
      <w:r w:rsidRPr="003113C2">
        <w:rPr>
          <w:rFonts w:cs="Arial"/>
          <w:i/>
          <w:iCs/>
          <w:color w:val="222222"/>
          <w:shd w:val="clear" w:color="auto" w:fill="FFFFFF"/>
        </w:rPr>
        <w:t>14</w:t>
      </w:r>
      <w:r w:rsidRPr="003113C2">
        <w:rPr>
          <w:rFonts w:cs="Arial"/>
          <w:color w:val="222222"/>
          <w:shd w:val="clear" w:color="auto" w:fill="FFFFFF"/>
        </w:rPr>
        <w:t>(4), pp.119-134.</w:t>
      </w:r>
    </w:p>
    <w:p w14:paraId="540E0E77" w14:textId="77777777" w:rsidR="001476C6" w:rsidRPr="003113C2" w:rsidRDefault="001476C6" w:rsidP="001476C6">
      <w:pPr>
        <w:rPr>
          <w:rFonts w:cs="Arial"/>
          <w:color w:val="222222"/>
          <w:shd w:val="clear" w:color="auto" w:fill="FFFFFF"/>
        </w:rPr>
      </w:pPr>
      <w:proofErr w:type="spellStart"/>
      <w:r>
        <w:rPr>
          <w:rFonts w:cs="Arial"/>
          <w:color w:val="222222"/>
          <w:shd w:val="clear" w:color="auto" w:fill="FFFFFF"/>
        </w:rPr>
        <w:t>Jirjees</w:t>
      </w:r>
      <w:proofErr w:type="spellEnd"/>
      <w:r>
        <w:rPr>
          <w:rFonts w:cs="Arial"/>
          <w:color w:val="222222"/>
          <w:shd w:val="clear" w:color="auto" w:fill="FFFFFF"/>
        </w:rPr>
        <w:t>, A.Y., (</w:t>
      </w:r>
      <w:proofErr w:type="gramStart"/>
      <w:r>
        <w:rPr>
          <w:rFonts w:cs="Arial"/>
          <w:color w:val="222222"/>
          <w:shd w:val="clear" w:color="auto" w:fill="FFFFFF"/>
        </w:rPr>
        <w:t>2018)</w:t>
      </w:r>
      <w:r w:rsidRPr="003113C2">
        <w:rPr>
          <w:rFonts w:cs="Arial"/>
          <w:color w:val="222222"/>
          <w:shd w:val="clear" w:color="auto" w:fill="FFFFFF"/>
        </w:rPr>
        <w:t>How</w:t>
      </w:r>
      <w:proofErr w:type="gramEnd"/>
      <w:r w:rsidRPr="003113C2">
        <w:rPr>
          <w:rFonts w:cs="Arial"/>
          <w:color w:val="222222"/>
          <w:shd w:val="clear" w:color="auto" w:fill="FFFFFF"/>
        </w:rPr>
        <w:t xml:space="preserve"> to create curriculum vitae (CV).</w:t>
      </w:r>
    </w:p>
    <w:p w14:paraId="3A4DC0F3" w14:textId="77777777" w:rsidR="001476C6" w:rsidRPr="003113C2" w:rsidRDefault="001476C6" w:rsidP="001476C6">
      <w:pPr>
        <w:rPr>
          <w:rFonts w:cs="Arial"/>
          <w:color w:val="222222"/>
          <w:shd w:val="clear" w:color="auto" w:fill="FFFFFF"/>
        </w:rPr>
      </w:pPr>
      <w:proofErr w:type="spellStart"/>
      <w:r w:rsidRPr="003113C2">
        <w:rPr>
          <w:rFonts w:cs="Arial"/>
          <w:color w:val="222222"/>
          <w:shd w:val="clear" w:color="auto" w:fill="FFFFFF"/>
        </w:rPr>
        <w:t>Kumer</w:t>
      </w:r>
      <w:proofErr w:type="spellEnd"/>
      <w:r w:rsidRPr="003113C2">
        <w:rPr>
          <w:rFonts w:cs="Arial"/>
          <w:color w:val="222222"/>
          <w:shd w:val="clear" w:color="auto" w:fill="FFFFFF"/>
        </w:rPr>
        <w:t xml:space="preserve">, S.A., </w:t>
      </w:r>
      <w:proofErr w:type="spellStart"/>
      <w:r w:rsidRPr="003113C2">
        <w:rPr>
          <w:rFonts w:cs="Arial"/>
          <w:color w:val="222222"/>
          <w:shd w:val="clear" w:color="auto" w:fill="FFFFFF"/>
        </w:rPr>
        <w:t>Kanakaraja</w:t>
      </w:r>
      <w:proofErr w:type="spellEnd"/>
      <w:r w:rsidRPr="003113C2">
        <w:rPr>
          <w:rFonts w:cs="Arial"/>
          <w:color w:val="222222"/>
          <w:shd w:val="clear" w:color="auto" w:fill="FFFFFF"/>
        </w:rPr>
        <w:t xml:space="preserve">, P., </w:t>
      </w:r>
      <w:proofErr w:type="spellStart"/>
      <w:r w:rsidRPr="003113C2">
        <w:rPr>
          <w:rFonts w:cs="Arial"/>
          <w:color w:val="222222"/>
          <w:shd w:val="clear" w:color="auto" w:fill="FFFFFF"/>
        </w:rPr>
        <w:t>Areez</w:t>
      </w:r>
      <w:proofErr w:type="spellEnd"/>
      <w:r w:rsidRPr="003113C2">
        <w:rPr>
          <w:rFonts w:cs="Arial"/>
          <w:color w:val="222222"/>
          <w:shd w:val="clear" w:color="auto" w:fill="FFFFFF"/>
        </w:rPr>
        <w:t xml:space="preserve">, S., Patnaik, Y. and Kumar, P.T., </w:t>
      </w:r>
      <w:r>
        <w:rPr>
          <w:rFonts w:cs="Arial"/>
          <w:color w:val="222222"/>
          <w:shd w:val="clear" w:color="auto" w:fill="FFFFFF"/>
        </w:rPr>
        <w:t>(</w:t>
      </w:r>
      <w:r w:rsidRPr="003113C2">
        <w:rPr>
          <w:rFonts w:cs="Arial"/>
          <w:color w:val="222222"/>
          <w:shd w:val="clear" w:color="auto" w:fill="FFFFFF"/>
        </w:rPr>
        <w:t>2021</w:t>
      </w:r>
      <w:r>
        <w:rPr>
          <w:rFonts w:cs="Arial"/>
          <w:color w:val="222222"/>
          <w:shd w:val="clear" w:color="auto" w:fill="FFFFFF"/>
        </w:rPr>
        <w:t>)</w:t>
      </w:r>
      <w:r w:rsidRPr="003113C2">
        <w:rPr>
          <w:rFonts w:cs="Arial"/>
          <w:color w:val="222222"/>
          <w:shd w:val="clear" w:color="auto" w:fill="FFFFFF"/>
        </w:rPr>
        <w:t xml:space="preserve">. An implementation of a virtual whiteboard using open CV for virtual classes. </w:t>
      </w:r>
      <w:r w:rsidRPr="003113C2">
        <w:rPr>
          <w:rFonts w:cs="Arial"/>
          <w:i/>
          <w:iCs/>
          <w:color w:val="222222"/>
          <w:shd w:val="clear" w:color="auto" w:fill="FFFFFF"/>
        </w:rPr>
        <w:t>Materials Today: Proceedings</w:t>
      </w:r>
      <w:r w:rsidRPr="003113C2">
        <w:rPr>
          <w:rFonts w:cs="Arial"/>
          <w:color w:val="222222"/>
          <w:shd w:val="clear" w:color="auto" w:fill="FFFFFF"/>
        </w:rPr>
        <w:t>, </w:t>
      </w:r>
      <w:r w:rsidRPr="003113C2">
        <w:rPr>
          <w:rFonts w:cs="Arial"/>
          <w:i/>
          <w:iCs/>
          <w:color w:val="222222"/>
          <w:shd w:val="clear" w:color="auto" w:fill="FFFFFF"/>
        </w:rPr>
        <w:t>46</w:t>
      </w:r>
      <w:r w:rsidRPr="003113C2">
        <w:rPr>
          <w:rFonts w:cs="Arial"/>
          <w:color w:val="222222"/>
          <w:shd w:val="clear" w:color="auto" w:fill="FFFFFF"/>
        </w:rPr>
        <w:t>, pp.4031-4034.</w:t>
      </w:r>
    </w:p>
    <w:p w14:paraId="53EFFC53" w14:textId="77777777" w:rsidR="001476C6" w:rsidRDefault="001476C6" w:rsidP="00F42930">
      <w:pPr>
        <w:rPr>
          <w:shd w:val="clear" w:color="auto" w:fill="FFFFFF"/>
        </w:rPr>
      </w:pPr>
      <w:r>
        <w:rPr>
          <w:shd w:val="clear" w:color="auto" w:fill="FFFFFF"/>
        </w:rPr>
        <w:t>Lund, J.R. and Wiese, J., (2021), June. Less is more: exploring support for time management planning. In </w:t>
      </w:r>
      <w:r>
        <w:rPr>
          <w:i/>
          <w:iCs/>
          <w:shd w:val="clear" w:color="auto" w:fill="FFFFFF"/>
        </w:rPr>
        <w:t>Designing Interactive Systems Conference 2021</w:t>
      </w:r>
      <w:r>
        <w:rPr>
          <w:shd w:val="clear" w:color="auto" w:fill="FFFFFF"/>
        </w:rPr>
        <w:t> (pp. 392-405).</w:t>
      </w:r>
    </w:p>
    <w:p w14:paraId="38AFD205" w14:textId="77777777" w:rsidR="001476C6" w:rsidRPr="003113C2" w:rsidRDefault="001476C6" w:rsidP="001476C6">
      <w:r w:rsidRPr="003113C2">
        <w:rPr>
          <w:rFonts w:cs="Arial"/>
          <w:color w:val="222222"/>
          <w:shd w:val="clear" w:color="auto" w:fill="FFFFFF"/>
        </w:rPr>
        <w:t xml:space="preserve">Markkanen, P., </w:t>
      </w:r>
      <w:proofErr w:type="spellStart"/>
      <w:r w:rsidRPr="003113C2">
        <w:rPr>
          <w:rFonts w:cs="Arial"/>
          <w:color w:val="222222"/>
          <w:shd w:val="clear" w:color="auto" w:fill="FFFFFF"/>
        </w:rPr>
        <w:t>Välimäki</w:t>
      </w:r>
      <w:proofErr w:type="spellEnd"/>
      <w:r w:rsidRPr="003113C2">
        <w:rPr>
          <w:rFonts w:cs="Arial"/>
          <w:color w:val="222222"/>
          <w:shd w:val="clear" w:color="auto" w:fill="FFFFFF"/>
        </w:rPr>
        <w:t xml:space="preserve">, M., </w:t>
      </w:r>
      <w:proofErr w:type="spellStart"/>
      <w:r w:rsidRPr="003113C2">
        <w:rPr>
          <w:rFonts w:cs="Arial"/>
          <w:color w:val="222222"/>
          <w:shd w:val="clear" w:color="auto" w:fill="FFFFFF"/>
        </w:rPr>
        <w:t>Anttila</w:t>
      </w:r>
      <w:proofErr w:type="spellEnd"/>
      <w:r w:rsidRPr="003113C2">
        <w:rPr>
          <w:rFonts w:cs="Arial"/>
          <w:color w:val="222222"/>
          <w:shd w:val="clear" w:color="auto" w:fill="FFFFFF"/>
        </w:rPr>
        <w:t xml:space="preserve">, M. and </w:t>
      </w:r>
      <w:proofErr w:type="spellStart"/>
      <w:r w:rsidRPr="003113C2">
        <w:rPr>
          <w:rFonts w:cs="Arial"/>
          <w:color w:val="222222"/>
          <w:shd w:val="clear" w:color="auto" w:fill="FFFFFF"/>
        </w:rPr>
        <w:t>Kuuskorpi</w:t>
      </w:r>
      <w:proofErr w:type="spellEnd"/>
      <w:r w:rsidRPr="003113C2">
        <w:rPr>
          <w:rFonts w:cs="Arial"/>
          <w:color w:val="222222"/>
          <w:shd w:val="clear" w:color="auto" w:fill="FFFFFF"/>
        </w:rPr>
        <w:t xml:space="preserve">, M., </w:t>
      </w:r>
      <w:r>
        <w:rPr>
          <w:rFonts w:cs="Arial"/>
          <w:color w:val="222222"/>
          <w:shd w:val="clear" w:color="auto" w:fill="FFFFFF"/>
        </w:rPr>
        <w:t>(</w:t>
      </w:r>
      <w:r w:rsidRPr="003113C2">
        <w:rPr>
          <w:rFonts w:cs="Arial"/>
          <w:color w:val="222222"/>
          <w:shd w:val="clear" w:color="auto" w:fill="FFFFFF"/>
        </w:rPr>
        <w:t>2020</w:t>
      </w:r>
      <w:r>
        <w:rPr>
          <w:rFonts w:cs="Arial"/>
          <w:color w:val="222222"/>
          <w:shd w:val="clear" w:color="auto" w:fill="FFFFFF"/>
        </w:rPr>
        <w:t>)</w:t>
      </w:r>
      <w:r w:rsidRPr="003113C2">
        <w:rPr>
          <w:rFonts w:cs="Arial"/>
          <w:color w:val="222222"/>
          <w:shd w:val="clear" w:color="auto" w:fill="FFFFFF"/>
        </w:rPr>
        <w:t>. A reflective cycle: Understanding challenging situations in a school setting. </w:t>
      </w:r>
      <w:r w:rsidRPr="003113C2">
        <w:rPr>
          <w:rFonts w:cs="Arial"/>
          <w:i/>
          <w:iCs/>
          <w:color w:val="222222"/>
          <w:shd w:val="clear" w:color="auto" w:fill="FFFFFF"/>
        </w:rPr>
        <w:t>Educational Research</w:t>
      </w:r>
      <w:r w:rsidRPr="003113C2">
        <w:rPr>
          <w:rFonts w:cs="Arial"/>
          <w:color w:val="222222"/>
          <w:shd w:val="clear" w:color="auto" w:fill="FFFFFF"/>
        </w:rPr>
        <w:t>, </w:t>
      </w:r>
      <w:r w:rsidRPr="003113C2">
        <w:rPr>
          <w:rFonts w:cs="Arial"/>
          <w:i/>
          <w:iCs/>
          <w:color w:val="222222"/>
          <w:shd w:val="clear" w:color="auto" w:fill="FFFFFF"/>
        </w:rPr>
        <w:t>62</w:t>
      </w:r>
      <w:r w:rsidRPr="003113C2">
        <w:rPr>
          <w:rFonts w:cs="Arial"/>
          <w:color w:val="222222"/>
          <w:shd w:val="clear" w:color="auto" w:fill="FFFFFF"/>
        </w:rPr>
        <w:t>(1), pp.46-62.</w:t>
      </w:r>
    </w:p>
    <w:p w14:paraId="4C18E9CD" w14:textId="77777777" w:rsidR="001476C6" w:rsidRDefault="001476C6" w:rsidP="00CF0C79">
      <w:pPr>
        <w:rPr>
          <w:shd w:val="clear" w:color="auto" w:fill="FFFFFF"/>
        </w:rPr>
      </w:pPr>
      <w:r>
        <w:rPr>
          <w:shd w:val="clear" w:color="auto" w:fill="FFFFFF"/>
        </w:rPr>
        <w:lastRenderedPageBreak/>
        <w:t>Murray, S.A., Davis, J., Shuler, H.D., Spencer, E.C. and Hinton Jr, A., (2022). Time management for STEMM students during the continuing pandemic. </w:t>
      </w:r>
      <w:r>
        <w:rPr>
          <w:i/>
          <w:iCs/>
          <w:shd w:val="clear" w:color="auto" w:fill="FFFFFF"/>
        </w:rPr>
        <w:t>Trends in Biochemical Sciences</w:t>
      </w:r>
      <w:r>
        <w:rPr>
          <w:shd w:val="clear" w:color="auto" w:fill="FFFFFF"/>
        </w:rPr>
        <w:t>.</w:t>
      </w:r>
    </w:p>
    <w:p w14:paraId="72CE2B18" w14:textId="77777777" w:rsidR="001476C6" w:rsidRPr="003113C2" w:rsidRDefault="001476C6" w:rsidP="001476C6">
      <w:pPr>
        <w:rPr>
          <w:rFonts w:cs="Arial"/>
          <w:color w:val="222222"/>
          <w:shd w:val="clear" w:color="auto" w:fill="FFFFFF"/>
        </w:rPr>
      </w:pPr>
      <w:r w:rsidRPr="003113C2">
        <w:rPr>
          <w:rFonts w:cs="Arial"/>
          <w:color w:val="222222"/>
          <w:shd w:val="clear" w:color="auto" w:fill="FFFFFF"/>
        </w:rPr>
        <w:t xml:space="preserve">Razali, S.N.A.M., </w:t>
      </w:r>
      <w:proofErr w:type="spellStart"/>
      <w:r w:rsidRPr="003113C2">
        <w:rPr>
          <w:rFonts w:cs="Arial"/>
          <w:color w:val="222222"/>
          <w:shd w:val="clear" w:color="auto" w:fill="FFFFFF"/>
        </w:rPr>
        <w:t>Rusiman</w:t>
      </w:r>
      <w:proofErr w:type="spellEnd"/>
      <w:r w:rsidRPr="003113C2">
        <w:rPr>
          <w:rFonts w:cs="Arial"/>
          <w:color w:val="222222"/>
          <w:shd w:val="clear" w:color="auto" w:fill="FFFFFF"/>
        </w:rPr>
        <w:t xml:space="preserve">, M.S., Gan, W.S. and </w:t>
      </w:r>
      <w:proofErr w:type="spellStart"/>
      <w:r w:rsidRPr="003113C2">
        <w:rPr>
          <w:rFonts w:cs="Arial"/>
          <w:color w:val="222222"/>
          <w:shd w:val="clear" w:color="auto" w:fill="FFFFFF"/>
        </w:rPr>
        <w:t>Arbin</w:t>
      </w:r>
      <w:proofErr w:type="spellEnd"/>
      <w:r w:rsidRPr="003113C2">
        <w:rPr>
          <w:rFonts w:cs="Arial"/>
          <w:color w:val="222222"/>
          <w:shd w:val="clear" w:color="auto" w:fill="FFFFFF"/>
        </w:rPr>
        <w:t xml:space="preserve">, N., </w:t>
      </w:r>
      <w:r>
        <w:rPr>
          <w:rFonts w:cs="Arial"/>
          <w:color w:val="222222"/>
          <w:shd w:val="clear" w:color="auto" w:fill="FFFFFF"/>
        </w:rPr>
        <w:t>(</w:t>
      </w:r>
      <w:r w:rsidRPr="003113C2">
        <w:rPr>
          <w:rFonts w:cs="Arial"/>
          <w:color w:val="222222"/>
          <w:shd w:val="clear" w:color="auto" w:fill="FFFFFF"/>
        </w:rPr>
        <w:t>2018</w:t>
      </w:r>
      <w:r>
        <w:rPr>
          <w:rFonts w:cs="Arial"/>
          <w:color w:val="222222"/>
          <w:shd w:val="clear" w:color="auto" w:fill="FFFFFF"/>
        </w:rPr>
        <w:t>)</w:t>
      </w:r>
      <w:r w:rsidRPr="003113C2">
        <w:rPr>
          <w:rFonts w:cs="Arial"/>
          <w:color w:val="222222"/>
          <w:shd w:val="clear" w:color="auto" w:fill="FFFFFF"/>
        </w:rPr>
        <w:t>, April. The impact of time management on students’ academic achievement. In </w:t>
      </w:r>
      <w:r w:rsidRPr="003113C2">
        <w:rPr>
          <w:rFonts w:cs="Arial"/>
          <w:i/>
          <w:iCs/>
          <w:color w:val="222222"/>
          <w:shd w:val="clear" w:color="auto" w:fill="FFFFFF"/>
        </w:rPr>
        <w:t>Journal of Physics: Conference Series</w:t>
      </w:r>
      <w:r w:rsidRPr="003113C2">
        <w:rPr>
          <w:rFonts w:cs="Arial"/>
          <w:color w:val="222222"/>
          <w:shd w:val="clear" w:color="auto" w:fill="FFFFFF"/>
        </w:rPr>
        <w:t> (Vol. 995, No. 1, p. 012042). IOP Publishing.</w:t>
      </w:r>
    </w:p>
    <w:p w14:paraId="6A583ED0" w14:textId="77777777" w:rsidR="001476C6" w:rsidRPr="003113C2" w:rsidRDefault="001476C6" w:rsidP="001476C6">
      <w:pPr>
        <w:rPr>
          <w:rFonts w:cs="Arial"/>
          <w:color w:val="222222"/>
          <w:shd w:val="clear" w:color="auto" w:fill="FFFFFF"/>
        </w:rPr>
      </w:pPr>
      <w:r w:rsidRPr="003113C2">
        <w:rPr>
          <w:rFonts w:cs="Arial"/>
          <w:color w:val="222222"/>
          <w:shd w:val="clear" w:color="auto" w:fill="FFFFFF"/>
        </w:rPr>
        <w:t xml:space="preserve">Robson, J., Randhawa, A. and Keep, E., </w:t>
      </w:r>
      <w:r>
        <w:rPr>
          <w:rFonts w:cs="Arial"/>
          <w:color w:val="222222"/>
          <w:shd w:val="clear" w:color="auto" w:fill="FFFFFF"/>
        </w:rPr>
        <w:t>(</w:t>
      </w:r>
      <w:r w:rsidRPr="003113C2">
        <w:rPr>
          <w:rFonts w:cs="Arial"/>
          <w:color w:val="222222"/>
          <w:shd w:val="clear" w:color="auto" w:fill="FFFFFF"/>
        </w:rPr>
        <w:t>2022</w:t>
      </w:r>
      <w:r>
        <w:rPr>
          <w:rFonts w:cs="Arial"/>
          <w:color w:val="222222"/>
          <w:shd w:val="clear" w:color="auto" w:fill="FFFFFF"/>
        </w:rPr>
        <w:t>)</w:t>
      </w:r>
      <w:r w:rsidRPr="003113C2">
        <w:rPr>
          <w:rFonts w:cs="Arial"/>
          <w:color w:val="222222"/>
          <w:shd w:val="clear" w:color="auto" w:fill="FFFFFF"/>
        </w:rPr>
        <w:t>. Employability skills in mainstream education: Innovations in schooling and institutional isomorphism. </w:t>
      </w:r>
      <w:r w:rsidRPr="003113C2">
        <w:rPr>
          <w:rFonts w:cs="Arial"/>
          <w:i/>
          <w:iCs/>
          <w:color w:val="222222"/>
          <w:shd w:val="clear" w:color="auto" w:fill="FFFFFF"/>
        </w:rPr>
        <w:t>British Educational Research Journal</w:t>
      </w:r>
      <w:r w:rsidRPr="003113C2">
        <w:rPr>
          <w:rFonts w:cs="Arial"/>
          <w:color w:val="222222"/>
          <w:shd w:val="clear" w:color="auto" w:fill="FFFFFF"/>
        </w:rPr>
        <w:t>, </w:t>
      </w:r>
      <w:r w:rsidRPr="003113C2">
        <w:rPr>
          <w:rFonts w:cs="Arial"/>
          <w:i/>
          <w:iCs/>
          <w:color w:val="222222"/>
          <w:shd w:val="clear" w:color="auto" w:fill="FFFFFF"/>
        </w:rPr>
        <w:t>48</w:t>
      </w:r>
      <w:r w:rsidRPr="003113C2">
        <w:rPr>
          <w:rFonts w:cs="Arial"/>
          <w:color w:val="222222"/>
          <w:shd w:val="clear" w:color="auto" w:fill="FFFFFF"/>
        </w:rPr>
        <w:t>(1), pp.120-136.</w:t>
      </w:r>
    </w:p>
    <w:p w14:paraId="566E9E95" w14:textId="77777777" w:rsidR="001476C6" w:rsidRPr="003113C2" w:rsidRDefault="001476C6" w:rsidP="001476C6">
      <w:pPr>
        <w:rPr>
          <w:rFonts w:cs="Arial"/>
          <w:color w:val="222222"/>
          <w:shd w:val="clear" w:color="auto" w:fill="FFFFFF"/>
        </w:rPr>
      </w:pPr>
      <w:proofErr w:type="spellStart"/>
      <w:r w:rsidRPr="003113C2">
        <w:rPr>
          <w:rFonts w:cs="Arial"/>
          <w:color w:val="222222"/>
          <w:shd w:val="clear" w:color="auto" w:fill="FFFFFF"/>
        </w:rPr>
        <w:t>Sokhanvar</w:t>
      </w:r>
      <w:proofErr w:type="spellEnd"/>
      <w:r w:rsidRPr="003113C2">
        <w:rPr>
          <w:rFonts w:cs="Arial"/>
          <w:color w:val="222222"/>
          <w:shd w:val="clear" w:color="auto" w:fill="FFFFFF"/>
        </w:rPr>
        <w:t xml:space="preserve">, Z., Salehi, K. and </w:t>
      </w:r>
      <w:proofErr w:type="spellStart"/>
      <w:r w:rsidRPr="003113C2">
        <w:rPr>
          <w:rFonts w:cs="Arial"/>
          <w:color w:val="222222"/>
          <w:shd w:val="clear" w:color="auto" w:fill="FFFFFF"/>
        </w:rPr>
        <w:t>Sokhanvar</w:t>
      </w:r>
      <w:proofErr w:type="spellEnd"/>
      <w:r w:rsidRPr="003113C2">
        <w:rPr>
          <w:rFonts w:cs="Arial"/>
          <w:color w:val="222222"/>
          <w:shd w:val="clear" w:color="auto" w:fill="FFFFFF"/>
        </w:rPr>
        <w:t xml:space="preserve">, F., </w:t>
      </w:r>
      <w:r>
        <w:rPr>
          <w:rFonts w:cs="Arial"/>
          <w:color w:val="222222"/>
          <w:shd w:val="clear" w:color="auto" w:fill="FFFFFF"/>
        </w:rPr>
        <w:t>(</w:t>
      </w:r>
      <w:r w:rsidRPr="003113C2">
        <w:rPr>
          <w:rFonts w:cs="Arial"/>
          <w:color w:val="222222"/>
          <w:shd w:val="clear" w:color="auto" w:fill="FFFFFF"/>
        </w:rPr>
        <w:t>2021</w:t>
      </w:r>
      <w:r>
        <w:rPr>
          <w:rFonts w:cs="Arial"/>
          <w:color w:val="222222"/>
          <w:shd w:val="clear" w:color="auto" w:fill="FFFFFF"/>
        </w:rPr>
        <w:t>)</w:t>
      </w:r>
      <w:r w:rsidRPr="003113C2">
        <w:rPr>
          <w:rFonts w:cs="Arial"/>
          <w:color w:val="222222"/>
          <w:shd w:val="clear" w:color="auto" w:fill="FFFFFF"/>
        </w:rPr>
        <w:t>. Advantages of authentic assessment for improving the learning experience and employability skills of higher education students: A systematic literature review. </w:t>
      </w:r>
      <w:r w:rsidRPr="003113C2">
        <w:rPr>
          <w:rFonts w:cs="Arial"/>
          <w:i/>
          <w:iCs/>
          <w:color w:val="222222"/>
          <w:shd w:val="clear" w:color="auto" w:fill="FFFFFF"/>
        </w:rPr>
        <w:t>Studies in Educational Evaluation</w:t>
      </w:r>
      <w:r w:rsidRPr="003113C2">
        <w:rPr>
          <w:rFonts w:cs="Arial"/>
          <w:color w:val="222222"/>
          <w:shd w:val="clear" w:color="auto" w:fill="FFFFFF"/>
        </w:rPr>
        <w:t>, </w:t>
      </w:r>
      <w:r w:rsidRPr="003113C2">
        <w:rPr>
          <w:rFonts w:cs="Arial"/>
          <w:i/>
          <w:iCs/>
          <w:color w:val="222222"/>
          <w:shd w:val="clear" w:color="auto" w:fill="FFFFFF"/>
        </w:rPr>
        <w:t>70</w:t>
      </w:r>
      <w:r w:rsidRPr="003113C2">
        <w:rPr>
          <w:rFonts w:cs="Arial"/>
          <w:color w:val="222222"/>
          <w:shd w:val="clear" w:color="auto" w:fill="FFFFFF"/>
        </w:rPr>
        <w:t>, p.101030.</w:t>
      </w:r>
    </w:p>
    <w:p w14:paraId="6CC69EFB" w14:textId="77777777" w:rsidR="001476C6" w:rsidRDefault="001476C6" w:rsidP="006C66A9">
      <w:pPr>
        <w:rPr>
          <w:shd w:val="clear" w:color="auto" w:fill="FFFFFF"/>
        </w:rPr>
      </w:pPr>
      <w:proofErr w:type="spellStart"/>
      <w:r>
        <w:rPr>
          <w:shd w:val="clear" w:color="auto" w:fill="FFFFFF"/>
        </w:rPr>
        <w:t>Syatriana</w:t>
      </w:r>
      <w:proofErr w:type="spellEnd"/>
      <w:r>
        <w:rPr>
          <w:shd w:val="clear" w:color="auto" w:fill="FFFFFF"/>
        </w:rPr>
        <w:t xml:space="preserve">, E., </w:t>
      </w:r>
      <w:proofErr w:type="spellStart"/>
      <w:r>
        <w:rPr>
          <w:shd w:val="clear" w:color="auto" w:fill="FFFFFF"/>
        </w:rPr>
        <w:t>Akib</w:t>
      </w:r>
      <w:proofErr w:type="spellEnd"/>
      <w:r>
        <w:rPr>
          <w:shd w:val="clear" w:color="auto" w:fill="FFFFFF"/>
        </w:rPr>
        <w:t>, E. and Saiful, S., (2022). Kolb’s learning Style Affect EFL Creativity of Indonesian Students. </w:t>
      </w:r>
      <w:r>
        <w:rPr>
          <w:i/>
          <w:iCs/>
          <w:shd w:val="clear" w:color="auto" w:fill="FFFFFF"/>
        </w:rPr>
        <w:t xml:space="preserve">AL-ISHLAH: </w:t>
      </w:r>
      <w:proofErr w:type="spellStart"/>
      <w:r>
        <w:rPr>
          <w:i/>
          <w:iCs/>
          <w:shd w:val="clear" w:color="auto" w:fill="FFFFFF"/>
        </w:rPr>
        <w:t>Jurnal</w:t>
      </w:r>
      <w:proofErr w:type="spellEnd"/>
      <w:r>
        <w:rPr>
          <w:i/>
          <w:iCs/>
          <w:shd w:val="clear" w:color="auto" w:fill="FFFFFF"/>
        </w:rPr>
        <w:t xml:space="preserve"> Pendidikan</w:t>
      </w:r>
      <w:r>
        <w:rPr>
          <w:shd w:val="clear" w:color="auto" w:fill="FFFFFF"/>
        </w:rPr>
        <w:t>, </w:t>
      </w:r>
      <w:r>
        <w:rPr>
          <w:i/>
          <w:iCs/>
          <w:shd w:val="clear" w:color="auto" w:fill="FFFFFF"/>
        </w:rPr>
        <w:t>14</w:t>
      </w:r>
      <w:r>
        <w:rPr>
          <w:shd w:val="clear" w:color="auto" w:fill="FFFFFF"/>
        </w:rPr>
        <w:t>(3), pp.3425-3436.</w:t>
      </w:r>
    </w:p>
    <w:p w14:paraId="1ACDEFC2" w14:textId="77777777" w:rsidR="001476C6" w:rsidRDefault="001476C6" w:rsidP="0020153F">
      <w:pPr>
        <w:rPr>
          <w:shd w:val="clear" w:color="auto" w:fill="FFFFFF"/>
        </w:rPr>
      </w:pPr>
      <w:proofErr w:type="spellStart"/>
      <w:r>
        <w:rPr>
          <w:shd w:val="clear" w:color="auto" w:fill="FFFFFF"/>
        </w:rPr>
        <w:t>Tomčić</w:t>
      </w:r>
      <w:proofErr w:type="spellEnd"/>
      <w:r>
        <w:rPr>
          <w:shd w:val="clear" w:color="auto" w:fill="FFFFFF"/>
        </w:rPr>
        <w:t>, L., (2021). The importance of respecting the learning styles in the teaching process: An example of Kolb's model of experiential learning. </w:t>
      </w:r>
      <w:r>
        <w:rPr>
          <w:i/>
          <w:iCs/>
          <w:shd w:val="clear" w:color="auto" w:fill="FFFFFF"/>
        </w:rPr>
        <w:t>Norma</w:t>
      </w:r>
      <w:r>
        <w:rPr>
          <w:shd w:val="clear" w:color="auto" w:fill="FFFFFF"/>
        </w:rPr>
        <w:t>, </w:t>
      </w:r>
      <w:r>
        <w:rPr>
          <w:i/>
          <w:iCs/>
          <w:shd w:val="clear" w:color="auto" w:fill="FFFFFF"/>
        </w:rPr>
        <w:t>26</w:t>
      </w:r>
      <w:r>
        <w:rPr>
          <w:shd w:val="clear" w:color="auto" w:fill="FFFFFF"/>
        </w:rPr>
        <w:t>(1), pp.67-79.</w:t>
      </w:r>
    </w:p>
    <w:p w14:paraId="6973A098" w14:textId="77777777" w:rsidR="001476C6" w:rsidRPr="003113C2" w:rsidRDefault="001476C6" w:rsidP="001476C6">
      <w:pPr>
        <w:rPr>
          <w:rFonts w:cs="Arial"/>
          <w:color w:val="222222"/>
          <w:shd w:val="clear" w:color="auto" w:fill="FFFFFF"/>
        </w:rPr>
      </w:pPr>
      <w:r w:rsidRPr="003113C2">
        <w:rPr>
          <w:rFonts w:cs="Arial"/>
          <w:color w:val="222222"/>
          <w:shd w:val="clear" w:color="auto" w:fill="FFFFFF"/>
        </w:rPr>
        <w:t xml:space="preserve">Yu, S. and Liu, C., </w:t>
      </w:r>
      <w:r>
        <w:rPr>
          <w:rFonts w:cs="Arial"/>
          <w:color w:val="222222"/>
          <w:shd w:val="clear" w:color="auto" w:fill="FFFFFF"/>
        </w:rPr>
        <w:t>(</w:t>
      </w:r>
      <w:r w:rsidRPr="003113C2">
        <w:rPr>
          <w:rFonts w:cs="Arial"/>
          <w:color w:val="222222"/>
          <w:shd w:val="clear" w:color="auto" w:fill="FFFFFF"/>
        </w:rPr>
        <w:t>2021</w:t>
      </w:r>
      <w:r>
        <w:rPr>
          <w:rFonts w:cs="Arial"/>
          <w:color w:val="222222"/>
          <w:shd w:val="clear" w:color="auto" w:fill="FFFFFF"/>
        </w:rPr>
        <w:t>)</w:t>
      </w:r>
      <w:r w:rsidRPr="003113C2">
        <w:rPr>
          <w:rFonts w:cs="Arial"/>
          <w:color w:val="222222"/>
          <w:shd w:val="clear" w:color="auto" w:fill="FFFFFF"/>
        </w:rPr>
        <w:t>. Improving student feedback literacy in academic writing: An evidence-based framework. </w:t>
      </w:r>
      <w:r w:rsidRPr="003113C2">
        <w:rPr>
          <w:rFonts w:cs="Arial"/>
          <w:i/>
          <w:iCs/>
          <w:color w:val="222222"/>
          <w:shd w:val="clear" w:color="auto" w:fill="FFFFFF"/>
        </w:rPr>
        <w:t>Assessing Writing</w:t>
      </w:r>
      <w:r w:rsidRPr="003113C2">
        <w:rPr>
          <w:rFonts w:cs="Arial"/>
          <w:color w:val="222222"/>
          <w:shd w:val="clear" w:color="auto" w:fill="FFFFFF"/>
        </w:rPr>
        <w:t>, </w:t>
      </w:r>
      <w:r w:rsidRPr="003113C2">
        <w:rPr>
          <w:rFonts w:cs="Arial"/>
          <w:i/>
          <w:iCs/>
          <w:color w:val="222222"/>
          <w:shd w:val="clear" w:color="auto" w:fill="FFFFFF"/>
        </w:rPr>
        <w:t>48</w:t>
      </w:r>
      <w:r w:rsidRPr="003113C2">
        <w:rPr>
          <w:rFonts w:cs="Arial"/>
          <w:color w:val="222222"/>
          <w:shd w:val="clear" w:color="auto" w:fill="FFFFFF"/>
        </w:rPr>
        <w:t>, p.100525.</w:t>
      </w:r>
    </w:p>
    <w:p w14:paraId="13E4CD20" w14:textId="77777777" w:rsidR="001476C6" w:rsidRDefault="001476C6" w:rsidP="001D65C0">
      <w:pPr>
        <w:rPr>
          <w:shd w:val="clear" w:color="auto" w:fill="FFFFFF"/>
        </w:rPr>
      </w:pPr>
    </w:p>
    <w:p w14:paraId="4B9DF94D" w14:textId="7B166633" w:rsidR="003562EE" w:rsidRDefault="003562EE">
      <w:pPr>
        <w:spacing w:after="160" w:line="259" w:lineRule="auto"/>
        <w:jc w:val="left"/>
        <w:rPr>
          <w:shd w:val="clear" w:color="auto" w:fill="FFFFFF"/>
        </w:rPr>
      </w:pPr>
    </w:p>
    <w:sectPr w:rsidR="003562EE" w:rsidSect="00526102">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4E6A5" w14:textId="77777777" w:rsidR="00552F21" w:rsidRDefault="00552F21" w:rsidP="00526102">
      <w:pPr>
        <w:spacing w:after="0" w:line="240" w:lineRule="auto"/>
      </w:pPr>
      <w:r>
        <w:separator/>
      </w:r>
    </w:p>
  </w:endnote>
  <w:endnote w:type="continuationSeparator" w:id="0">
    <w:p w14:paraId="413F0AB1" w14:textId="77777777" w:rsidR="00552F21" w:rsidRDefault="00552F21" w:rsidP="00526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66349"/>
      <w:docPartObj>
        <w:docPartGallery w:val="Page Numbers (Bottom of Page)"/>
        <w:docPartUnique/>
      </w:docPartObj>
    </w:sdtPr>
    <w:sdtContent>
      <w:sdt>
        <w:sdtPr>
          <w:id w:val="-1769616900"/>
          <w:docPartObj>
            <w:docPartGallery w:val="Page Numbers (Top of Page)"/>
            <w:docPartUnique/>
          </w:docPartObj>
        </w:sdtPr>
        <w:sdtContent>
          <w:p w14:paraId="5EEAE032" w14:textId="77777777" w:rsidR="00FA2D58" w:rsidRDefault="00FA2D5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3A7C32A" w14:textId="77777777" w:rsidR="00FA2D58" w:rsidRDefault="00FA2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3A192" w14:textId="77777777" w:rsidR="00552F21" w:rsidRDefault="00552F21" w:rsidP="00526102">
      <w:pPr>
        <w:spacing w:after="0" w:line="240" w:lineRule="auto"/>
      </w:pPr>
      <w:r>
        <w:separator/>
      </w:r>
    </w:p>
  </w:footnote>
  <w:footnote w:type="continuationSeparator" w:id="0">
    <w:p w14:paraId="350852B2" w14:textId="77777777" w:rsidR="00552F21" w:rsidRDefault="00552F21" w:rsidP="00526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8F62B" w14:textId="078DBBDE" w:rsidR="00FA2D58" w:rsidRPr="00526102" w:rsidRDefault="00FA2D58" w:rsidP="000A64BE">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02"/>
    <w:rsid w:val="00003EA2"/>
    <w:rsid w:val="0000717A"/>
    <w:rsid w:val="000075BD"/>
    <w:rsid w:val="00010388"/>
    <w:rsid w:val="00015EA0"/>
    <w:rsid w:val="00016185"/>
    <w:rsid w:val="00024686"/>
    <w:rsid w:val="00025236"/>
    <w:rsid w:val="000252BA"/>
    <w:rsid w:val="000303F2"/>
    <w:rsid w:val="00036186"/>
    <w:rsid w:val="00036FC0"/>
    <w:rsid w:val="000655BE"/>
    <w:rsid w:val="00066E31"/>
    <w:rsid w:val="00066FDF"/>
    <w:rsid w:val="000678E9"/>
    <w:rsid w:val="0007323C"/>
    <w:rsid w:val="0007348C"/>
    <w:rsid w:val="0008025A"/>
    <w:rsid w:val="00084DB1"/>
    <w:rsid w:val="00094645"/>
    <w:rsid w:val="00096EAD"/>
    <w:rsid w:val="000A64BE"/>
    <w:rsid w:val="000A70E1"/>
    <w:rsid w:val="000B545E"/>
    <w:rsid w:val="000B630E"/>
    <w:rsid w:val="000C39CB"/>
    <w:rsid w:val="000C4A38"/>
    <w:rsid w:val="000C65EC"/>
    <w:rsid w:val="000C77ED"/>
    <w:rsid w:val="000D51FE"/>
    <w:rsid w:val="000D6C9E"/>
    <w:rsid w:val="000E0339"/>
    <w:rsid w:val="000E1E6F"/>
    <w:rsid w:val="000E52B6"/>
    <w:rsid w:val="000F4B1D"/>
    <w:rsid w:val="000F66B1"/>
    <w:rsid w:val="00100591"/>
    <w:rsid w:val="001013C0"/>
    <w:rsid w:val="00110E95"/>
    <w:rsid w:val="00110EA9"/>
    <w:rsid w:val="001128AA"/>
    <w:rsid w:val="00117F4D"/>
    <w:rsid w:val="001208BD"/>
    <w:rsid w:val="00123121"/>
    <w:rsid w:val="00125AC3"/>
    <w:rsid w:val="0012631E"/>
    <w:rsid w:val="00135265"/>
    <w:rsid w:val="001409E5"/>
    <w:rsid w:val="00140C87"/>
    <w:rsid w:val="001435B1"/>
    <w:rsid w:val="001476C6"/>
    <w:rsid w:val="00155A18"/>
    <w:rsid w:val="001640C8"/>
    <w:rsid w:val="00165596"/>
    <w:rsid w:val="001667CD"/>
    <w:rsid w:val="0018370F"/>
    <w:rsid w:val="001917BE"/>
    <w:rsid w:val="001A0968"/>
    <w:rsid w:val="001A4126"/>
    <w:rsid w:val="001B005F"/>
    <w:rsid w:val="001B0CB7"/>
    <w:rsid w:val="001B52BC"/>
    <w:rsid w:val="001B596F"/>
    <w:rsid w:val="001C52AB"/>
    <w:rsid w:val="001D22B3"/>
    <w:rsid w:val="001D65C0"/>
    <w:rsid w:val="001E46F8"/>
    <w:rsid w:val="001F1559"/>
    <w:rsid w:val="0020153F"/>
    <w:rsid w:val="00202157"/>
    <w:rsid w:val="0020326E"/>
    <w:rsid w:val="00215D4A"/>
    <w:rsid w:val="0022442A"/>
    <w:rsid w:val="002356B6"/>
    <w:rsid w:val="0025215D"/>
    <w:rsid w:val="00252C66"/>
    <w:rsid w:val="0025384F"/>
    <w:rsid w:val="00277263"/>
    <w:rsid w:val="00281436"/>
    <w:rsid w:val="00283F04"/>
    <w:rsid w:val="0028500E"/>
    <w:rsid w:val="00291002"/>
    <w:rsid w:val="002933D8"/>
    <w:rsid w:val="00294AC6"/>
    <w:rsid w:val="00297029"/>
    <w:rsid w:val="002B1682"/>
    <w:rsid w:val="002B1EBA"/>
    <w:rsid w:val="002B2B1B"/>
    <w:rsid w:val="002B2F97"/>
    <w:rsid w:val="002D330E"/>
    <w:rsid w:val="002E47E6"/>
    <w:rsid w:val="002E7CAE"/>
    <w:rsid w:val="002F25E1"/>
    <w:rsid w:val="002F5E5A"/>
    <w:rsid w:val="003019F2"/>
    <w:rsid w:val="003068D2"/>
    <w:rsid w:val="00314FF1"/>
    <w:rsid w:val="00317D3C"/>
    <w:rsid w:val="00317E99"/>
    <w:rsid w:val="003234B2"/>
    <w:rsid w:val="00323635"/>
    <w:rsid w:val="00337FA5"/>
    <w:rsid w:val="0034776D"/>
    <w:rsid w:val="0035594F"/>
    <w:rsid w:val="003562EE"/>
    <w:rsid w:val="00357312"/>
    <w:rsid w:val="00365211"/>
    <w:rsid w:val="003711F3"/>
    <w:rsid w:val="003713E1"/>
    <w:rsid w:val="00383202"/>
    <w:rsid w:val="00394858"/>
    <w:rsid w:val="0039508E"/>
    <w:rsid w:val="00396A15"/>
    <w:rsid w:val="00396AFF"/>
    <w:rsid w:val="00397A21"/>
    <w:rsid w:val="003A144A"/>
    <w:rsid w:val="003A1965"/>
    <w:rsid w:val="003A7055"/>
    <w:rsid w:val="003B4369"/>
    <w:rsid w:val="003C23B3"/>
    <w:rsid w:val="003C3F3D"/>
    <w:rsid w:val="003C402F"/>
    <w:rsid w:val="003C51FB"/>
    <w:rsid w:val="003C5577"/>
    <w:rsid w:val="003D0636"/>
    <w:rsid w:val="003D0B09"/>
    <w:rsid w:val="003D1689"/>
    <w:rsid w:val="003E2182"/>
    <w:rsid w:val="003F0D3B"/>
    <w:rsid w:val="003F3835"/>
    <w:rsid w:val="003F5CA8"/>
    <w:rsid w:val="00412314"/>
    <w:rsid w:val="00417F0D"/>
    <w:rsid w:val="004222FB"/>
    <w:rsid w:val="004226FA"/>
    <w:rsid w:val="00427EB7"/>
    <w:rsid w:val="00432DBB"/>
    <w:rsid w:val="00437087"/>
    <w:rsid w:val="00446C63"/>
    <w:rsid w:val="00456D5D"/>
    <w:rsid w:val="00461CFB"/>
    <w:rsid w:val="00471F0D"/>
    <w:rsid w:val="00474E98"/>
    <w:rsid w:val="00492DC3"/>
    <w:rsid w:val="0049698E"/>
    <w:rsid w:val="004C16F6"/>
    <w:rsid w:val="004C2019"/>
    <w:rsid w:val="004C2351"/>
    <w:rsid w:val="004C2AE3"/>
    <w:rsid w:val="004C54BA"/>
    <w:rsid w:val="004D2149"/>
    <w:rsid w:val="004D2A69"/>
    <w:rsid w:val="004E1563"/>
    <w:rsid w:val="004F50E2"/>
    <w:rsid w:val="004F5319"/>
    <w:rsid w:val="004F6BA3"/>
    <w:rsid w:val="005000F5"/>
    <w:rsid w:val="005044E8"/>
    <w:rsid w:val="00511EDF"/>
    <w:rsid w:val="00514A6B"/>
    <w:rsid w:val="0051640F"/>
    <w:rsid w:val="00516932"/>
    <w:rsid w:val="00526102"/>
    <w:rsid w:val="005342A4"/>
    <w:rsid w:val="0053519A"/>
    <w:rsid w:val="005505E9"/>
    <w:rsid w:val="00552F21"/>
    <w:rsid w:val="0055528B"/>
    <w:rsid w:val="00571209"/>
    <w:rsid w:val="00574CA2"/>
    <w:rsid w:val="0057576D"/>
    <w:rsid w:val="00580567"/>
    <w:rsid w:val="005841DC"/>
    <w:rsid w:val="00587F4A"/>
    <w:rsid w:val="00590B20"/>
    <w:rsid w:val="005910EB"/>
    <w:rsid w:val="00592877"/>
    <w:rsid w:val="005B0B71"/>
    <w:rsid w:val="005B18AA"/>
    <w:rsid w:val="005B43C7"/>
    <w:rsid w:val="005C00DA"/>
    <w:rsid w:val="005C2A13"/>
    <w:rsid w:val="005C320D"/>
    <w:rsid w:val="005C6844"/>
    <w:rsid w:val="005D3536"/>
    <w:rsid w:val="005D4184"/>
    <w:rsid w:val="005E0178"/>
    <w:rsid w:val="005E09F9"/>
    <w:rsid w:val="005E136B"/>
    <w:rsid w:val="005E434C"/>
    <w:rsid w:val="005E63D7"/>
    <w:rsid w:val="005E7684"/>
    <w:rsid w:val="005F48B9"/>
    <w:rsid w:val="005F7863"/>
    <w:rsid w:val="0062218B"/>
    <w:rsid w:val="00624809"/>
    <w:rsid w:val="00627B0A"/>
    <w:rsid w:val="0064666A"/>
    <w:rsid w:val="0066214E"/>
    <w:rsid w:val="00670146"/>
    <w:rsid w:val="0067245F"/>
    <w:rsid w:val="00672F9C"/>
    <w:rsid w:val="006732D0"/>
    <w:rsid w:val="006756E5"/>
    <w:rsid w:val="006820FD"/>
    <w:rsid w:val="006837B8"/>
    <w:rsid w:val="00686621"/>
    <w:rsid w:val="00696B0B"/>
    <w:rsid w:val="006B1040"/>
    <w:rsid w:val="006B7C09"/>
    <w:rsid w:val="006C0668"/>
    <w:rsid w:val="006C33E0"/>
    <w:rsid w:val="006C4D33"/>
    <w:rsid w:val="006C4DC0"/>
    <w:rsid w:val="006C66A9"/>
    <w:rsid w:val="006D1A65"/>
    <w:rsid w:val="006D3DDD"/>
    <w:rsid w:val="006D4D01"/>
    <w:rsid w:val="006F07A9"/>
    <w:rsid w:val="006F3150"/>
    <w:rsid w:val="006F59C4"/>
    <w:rsid w:val="007169FB"/>
    <w:rsid w:val="00721F20"/>
    <w:rsid w:val="007227BC"/>
    <w:rsid w:val="0072624F"/>
    <w:rsid w:val="0073130E"/>
    <w:rsid w:val="00737BAE"/>
    <w:rsid w:val="007408C8"/>
    <w:rsid w:val="00741A59"/>
    <w:rsid w:val="00742B5B"/>
    <w:rsid w:val="00743B38"/>
    <w:rsid w:val="0075473F"/>
    <w:rsid w:val="0076434E"/>
    <w:rsid w:val="007758F2"/>
    <w:rsid w:val="00783A7B"/>
    <w:rsid w:val="00793EE5"/>
    <w:rsid w:val="007940AD"/>
    <w:rsid w:val="007A47A7"/>
    <w:rsid w:val="007A4FDF"/>
    <w:rsid w:val="007A7723"/>
    <w:rsid w:val="007B1109"/>
    <w:rsid w:val="007B11D3"/>
    <w:rsid w:val="007B458A"/>
    <w:rsid w:val="007B493E"/>
    <w:rsid w:val="007C002D"/>
    <w:rsid w:val="007C2558"/>
    <w:rsid w:val="007C47AB"/>
    <w:rsid w:val="007C53E7"/>
    <w:rsid w:val="007C7FA0"/>
    <w:rsid w:val="007D189D"/>
    <w:rsid w:val="007D3B17"/>
    <w:rsid w:val="007D5342"/>
    <w:rsid w:val="007F0905"/>
    <w:rsid w:val="00807686"/>
    <w:rsid w:val="00812075"/>
    <w:rsid w:val="00813CD8"/>
    <w:rsid w:val="008209DD"/>
    <w:rsid w:val="008303D4"/>
    <w:rsid w:val="00845ECA"/>
    <w:rsid w:val="00856067"/>
    <w:rsid w:val="00865B89"/>
    <w:rsid w:val="0088772B"/>
    <w:rsid w:val="008B0CFB"/>
    <w:rsid w:val="008C550A"/>
    <w:rsid w:val="008C653A"/>
    <w:rsid w:val="008D22F4"/>
    <w:rsid w:val="008D4546"/>
    <w:rsid w:val="008F58B5"/>
    <w:rsid w:val="00901327"/>
    <w:rsid w:val="009037B2"/>
    <w:rsid w:val="00903A68"/>
    <w:rsid w:val="00904040"/>
    <w:rsid w:val="00912618"/>
    <w:rsid w:val="0091468E"/>
    <w:rsid w:val="00917F35"/>
    <w:rsid w:val="00922A34"/>
    <w:rsid w:val="009231BC"/>
    <w:rsid w:val="00927A8D"/>
    <w:rsid w:val="00930F11"/>
    <w:rsid w:val="00931F96"/>
    <w:rsid w:val="009333A8"/>
    <w:rsid w:val="00935065"/>
    <w:rsid w:val="00940216"/>
    <w:rsid w:val="009416CA"/>
    <w:rsid w:val="0094233C"/>
    <w:rsid w:val="00945706"/>
    <w:rsid w:val="009470A0"/>
    <w:rsid w:val="00950EB0"/>
    <w:rsid w:val="00952BF3"/>
    <w:rsid w:val="009537E9"/>
    <w:rsid w:val="009740E9"/>
    <w:rsid w:val="00987883"/>
    <w:rsid w:val="00991243"/>
    <w:rsid w:val="009912EA"/>
    <w:rsid w:val="0099462A"/>
    <w:rsid w:val="009A3F62"/>
    <w:rsid w:val="009A582C"/>
    <w:rsid w:val="009B5B50"/>
    <w:rsid w:val="009C1056"/>
    <w:rsid w:val="009E3F79"/>
    <w:rsid w:val="009E6A54"/>
    <w:rsid w:val="009F1349"/>
    <w:rsid w:val="00A047A5"/>
    <w:rsid w:val="00A12FC4"/>
    <w:rsid w:val="00A136EB"/>
    <w:rsid w:val="00A370F0"/>
    <w:rsid w:val="00A46579"/>
    <w:rsid w:val="00A548B3"/>
    <w:rsid w:val="00A55A4D"/>
    <w:rsid w:val="00A61B1F"/>
    <w:rsid w:val="00A645B7"/>
    <w:rsid w:val="00A64728"/>
    <w:rsid w:val="00A67D93"/>
    <w:rsid w:val="00A7661B"/>
    <w:rsid w:val="00A826DE"/>
    <w:rsid w:val="00A9328A"/>
    <w:rsid w:val="00AA7466"/>
    <w:rsid w:val="00AB1929"/>
    <w:rsid w:val="00AB2C25"/>
    <w:rsid w:val="00AB3C53"/>
    <w:rsid w:val="00AB5B86"/>
    <w:rsid w:val="00AC32C6"/>
    <w:rsid w:val="00AD56F0"/>
    <w:rsid w:val="00AE38A4"/>
    <w:rsid w:val="00B025E5"/>
    <w:rsid w:val="00B13C60"/>
    <w:rsid w:val="00B16E43"/>
    <w:rsid w:val="00B204CB"/>
    <w:rsid w:val="00B22778"/>
    <w:rsid w:val="00B3180E"/>
    <w:rsid w:val="00B37E9F"/>
    <w:rsid w:val="00B4011E"/>
    <w:rsid w:val="00B4077E"/>
    <w:rsid w:val="00B437F6"/>
    <w:rsid w:val="00B466F0"/>
    <w:rsid w:val="00B50D79"/>
    <w:rsid w:val="00B51B99"/>
    <w:rsid w:val="00B57DCD"/>
    <w:rsid w:val="00B74819"/>
    <w:rsid w:val="00B93CB9"/>
    <w:rsid w:val="00B94C72"/>
    <w:rsid w:val="00B97FF0"/>
    <w:rsid w:val="00BA7C63"/>
    <w:rsid w:val="00BB649E"/>
    <w:rsid w:val="00BC061D"/>
    <w:rsid w:val="00BC302E"/>
    <w:rsid w:val="00BE3017"/>
    <w:rsid w:val="00BE3D95"/>
    <w:rsid w:val="00BF4191"/>
    <w:rsid w:val="00BF5E18"/>
    <w:rsid w:val="00C07844"/>
    <w:rsid w:val="00C14705"/>
    <w:rsid w:val="00C16E9A"/>
    <w:rsid w:val="00C204B4"/>
    <w:rsid w:val="00C22D13"/>
    <w:rsid w:val="00C25272"/>
    <w:rsid w:val="00C274AD"/>
    <w:rsid w:val="00C30BC9"/>
    <w:rsid w:val="00C36114"/>
    <w:rsid w:val="00C36889"/>
    <w:rsid w:val="00C40C43"/>
    <w:rsid w:val="00C52A93"/>
    <w:rsid w:val="00C5434A"/>
    <w:rsid w:val="00C55E9D"/>
    <w:rsid w:val="00C630C5"/>
    <w:rsid w:val="00C63B63"/>
    <w:rsid w:val="00C65CE7"/>
    <w:rsid w:val="00C679C9"/>
    <w:rsid w:val="00C71C36"/>
    <w:rsid w:val="00C74D7F"/>
    <w:rsid w:val="00C80066"/>
    <w:rsid w:val="00C807C0"/>
    <w:rsid w:val="00C87AE4"/>
    <w:rsid w:val="00C92986"/>
    <w:rsid w:val="00C9311F"/>
    <w:rsid w:val="00C94CFA"/>
    <w:rsid w:val="00C96274"/>
    <w:rsid w:val="00C96288"/>
    <w:rsid w:val="00CC4F96"/>
    <w:rsid w:val="00CD0AA9"/>
    <w:rsid w:val="00CD0E10"/>
    <w:rsid w:val="00CD57E3"/>
    <w:rsid w:val="00CE1510"/>
    <w:rsid w:val="00CE3EB1"/>
    <w:rsid w:val="00CE43A2"/>
    <w:rsid w:val="00CF0C79"/>
    <w:rsid w:val="00CF1711"/>
    <w:rsid w:val="00CF5AEB"/>
    <w:rsid w:val="00D04268"/>
    <w:rsid w:val="00D06FB4"/>
    <w:rsid w:val="00D101FA"/>
    <w:rsid w:val="00D15BD7"/>
    <w:rsid w:val="00D179FB"/>
    <w:rsid w:val="00D17BD4"/>
    <w:rsid w:val="00D2390F"/>
    <w:rsid w:val="00D2490B"/>
    <w:rsid w:val="00D30428"/>
    <w:rsid w:val="00D33C46"/>
    <w:rsid w:val="00D42108"/>
    <w:rsid w:val="00D4500B"/>
    <w:rsid w:val="00D46151"/>
    <w:rsid w:val="00D54EEE"/>
    <w:rsid w:val="00D5595F"/>
    <w:rsid w:val="00D630C8"/>
    <w:rsid w:val="00D70004"/>
    <w:rsid w:val="00D83842"/>
    <w:rsid w:val="00D84156"/>
    <w:rsid w:val="00D85742"/>
    <w:rsid w:val="00D92353"/>
    <w:rsid w:val="00D97786"/>
    <w:rsid w:val="00DA5B7F"/>
    <w:rsid w:val="00DB136D"/>
    <w:rsid w:val="00DC00E7"/>
    <w:rsid w:val="00DC0F03"/>
    <w:rsid w:val="00DC1864"/>
    <w:rsid w:val="00DC3B9B"/>
    <w:rsid w:val="00DC7188"/>
    <w:rsid w:val="00DE0D88"/>
    <w:rsid w:val="00DE5706"/>
    <w:rsid w:val="00DE5C5C"/>
    <w:rsid w:val="00DF20BB"/>
    <w:rsid w:val="00DF34F2"/>
    <w:rsid w:val="00DF408B"/>
    <w:rsid w:val="00E06A70"/>
    <w:rsid w:val="00E14DA1"/>
    <w:rsid w:val="00E17497"/>
    <w:rsid w:val="00E206D4"/>
    <w:rsid w:val="00E33A3F"/>
    <w:rsid w:val="00E35094"/>
    <w:rsid w:val="00E37894"/>
    <w:rsid w:val="00E46038"/>
    <w:rsid w:val="00E515AF"/>
    <w:rsid w:val="00E620DE"/>
    <w:rsid w:val="00E63A32"/>
    <w:rsid w:val="00E66727"/>
    <w:rsid w:val="00E93A74"/>
    <w:rsid w:val="00E94120"/>
    <w:rsid w:val="00E95DF1"/>
    <w:rsid w:val="00EA09D0"/>
    <w:rsid w:val="00EA2B18"/>
    <w:rsid w:val="00EA3743"/>
    <w:rsid w:val="00EA6E28"/>
    <w:rsid w:val="00EB4A67"/>
    <w:rsid w:val="00EB4BE7"/>
    <w:rsid w:val="00EB79BA"/>
    <w:rsid w:val="00EC0929"/>
    <w:rsid w:val="00EC1CE0"/>
    <w:rsid w:val="00EC4C58"/>
    <w:rsid w:val="00EC72CB"/>
    <w:rsid w:val="00EC7645"/>
    <w:rsid w:val="00ED2099"/>
    <w:rsid w:val="00ED6C22"/>
    <w:rsid w:val="00EE1F78"/>
    <w:rsid w:val="00EF38CD"/>
    <w:rsid w:val="00EF3A33"/>
    <w:rsid w:val="00F009D4"/>
    <w:rsid w:val="00F07478"/>
    <w:rsid w:val="00F10125"/>
    <w:rsid w:val="00F12135"/>
    <w:rsid w:val="00F14E1B"/>
    <w:rsid w:val="00F33D05"/>
    <w:rsid w:val="00F42894"/>
    <w:rsid w:val="00F42930"/>
    <w:rsid w:val="00F54C2B"/>
    <w:rsid w:val="00F62AF2"/>
    <w:rsid w:val="00F640CA"/>
    <w:rsid w:val="00F73CEC"/>
    <w:rsid w:val="00F8071D"/>
    <w:rsid w:val="00F8541C"/>
    <w:rsid w:val="00F93A97"/>
    <w:rsid w:val="00FA2D58"/>
    <w:rsid w:val="00FA5E85"/>
    <w:rsid w:val="00FB1B09"/>
    <w:rsid w:val="00FB2C7A"/>
    <w:rsid w:val="00FB7051"/>
    <w:rsid w:val="00FC36B1"/>
    <w:rsid w:val="00FC54BC"/>
    <w:rsid w:val="00FC5E4D"/>
    <w:rsid w:val="00FE1EAC"/>
    <w:rsid w:val="00FE1EE1"/>
    <w:rsid w:val="00FF06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DB288"/>
  <w15:chartTrackingRefBased/>
  <w15:docId w15:val="{A599B6AE-3239-4317-8B31-3235AF36B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728"/>
    <w:pPr>
      <w:spacing w:after="200"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B79BA"/>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3519A"/>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9B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3519A"/>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526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102"/>
    <w:rPr>
      <w:rFonts w:ascii="Times New Roman" w:hAnsi="Times New Roman"/>
      <w:sz w:val="24"/>
      <w:lang w:val="en-US"/>
    </w:rPr>
  </w:style>
  <w:style w:type="paragraph" w:styleId="Footer">
    <w:name w:val="footer"/>
    <w:basedOn w:val="Normal"/>
    <w:link w:val="FooterChar"/>
    <w:uiPriority w:val="99"/>
    <w:unhideWhenUsed/>
    <w:rsid w:val="00526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102"/>
    <w:rPr>
      <w:rFonts w:ascii="Times New Roman" w:hAnsi="Times New Roman"/>
      <w:sz w:val="24"/>
      <w:lang w:val="en-US"/>
    </w:rPr>
  </w:style>
  <w:style w:type="table" w:styleId="TableGrid">
    <w:name w:val="Table Grid"/>
    <w:basedOn w:val="TableNormal"/>
    <w:uiPriority w:val="39"/>
    <w:rsid w:val="00297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2">
    <w:name w:val="List Table 3 Accent 2"/>
    <w:basedOn w:val="TableNormal"/>
    <w:uiPriority w:val="48"/>
    <w:rsid w:val="000A70E1"/>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GridTable2-Accent4">
    <w:name w:val="Grid Table 2 Accent 4"/>
    <w:basedOn w:val="TableNormal"/>
    <w:uiPriority w:val="47"/>
    <w:rsid w:val="000A70E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6C0668"/>
    <w:pPr>
      <w:ind w:left="720"/>
      <w:contextualSpacing/>
    </w:pPr>
  </w:style>
  <w:style w:type="table" w:styleId="GridTable3-Accent5">
    <w:name w:val="Grid Table 3 Accent 5"/>
    <w:basedOn w:val="TableNormal"/>
    <w:uiPriority w:val="48"/>
    <w:rsid w:val="000F4B1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0F4B1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C5434A"/>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5434A"/>
    <w:pPr>
      <w:spacing w:after="100"/>
    </w:pPr>
  </w:style>
  <w:style w:type="paragraph" w:styleId="TOC2">
    <w:name w:val="toc 2"/>
    <w:basedOn w:val="Normal"/>
    <w:next w:val="Normal"/>
    <w:autoRedefine/>
    <w:uiPriority w:val="39"/>
    <w:unhideWhenUsed/>
    <w:rsid w:val="00C5434A"/>
    <w:pPr>
      <w:spacing w:after="100"/>
      <w:ind w:left="240"/>
    </w:pPr>
  </w:style>
  <w:style w:type="character" w:styleId="Hyperlink">
    <w:name w:val="Hyperlink"/>
    <w:basedOn w:val="DefaultParagraphFont"/>
    <w:uiPriority w:val="99"/>
    <w:unhideWhenUsed/>
    <w:rsid w:val="00C543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95148">
      <w:bodyDiv w:val="1"/>
      <w:marLeft w:val="0"/>
      <w:marRight w:val="0"/>
      <w:marTop w:val="0"/>
      <w:marBottom w:val="0"/>
      <w:divBdr>
        <w:top w:val="none" w:sz="0" w:space="0" w:color="auto"/>
        <w:left w:val="none" w:sz="0" w:space="0" w:color="auto"/>
        <w:bottom w:val="none" w:sz="0" w:space="0" w:color="auto"/>
        <w:right w:val="none" w:sz="0" w:space="0" w:color="auto"/>
      </w:divBdr>
    </w:div>
    <w:div w:id="1182859911">
      <w:bodyDiv w:val="1"/>
      <w:marLeft w:val="0"/>
      <w:marRight w:val="0"/>
      <w:marTop w:val="0"/>
      <w:marBottom w:val="0"/>
      <w:divBdr>
        <w:top w:val="none" w:sz="0" w:space="0" w:color="auto"/>
        <w:left w:val="none" w:sz="0" w:space="0" w:color="auto"/>
        <w:bottom w:val="none" w:sz="0" w:space="0" w:color="auto"/>
        <w:right w:val="none" w:sz="0" w:space="0" w:color="auto"/>
      </w:divBdr>
    </w:div>
    <w:div w:id="1241985472">
      <w:bodyDiv w:val="1"/>
      <w:marLeft w:val="0"/>
      <w:marRight w:val="0"/>
      <w:marTop w:val="0"/>
      <w:marBottom w:val="0"/>
      <w:divBdr>
        <w:top w:val="none" w:sz="0" w:space="0" w:color="auto"/>
        <w:left w:val="none" w:sz="0" w:space="0" w:color="auto"/>
        <w:bottom w:val="none" w:sz="0" w:space="0" w:color="auto"/>
        <w:right w:val="none" w:sz="0" w:space="0" w:color="auto"/>
      </w:divBdr>
    </w:div>
    <w:div w:id="1341351433">
      <w:bodyDiv w:val="1"/>
      <w:marLeft w:val="0"/>
      <w:marRight w:val="0"/>
      <w:marTop w:val="0"/>
      <w:marBottom w:val="0"/>
      <w:divBdr>
        <w:top w:val="none" w:sz="0" w:space="0" w:color="auto"/>
        <w:left w:val="none" w:sz="0" w:space="0" w:color="auto"/>
        <w:bottom w:val="none" w:sz="0" w:space="0" w:color="auto"/>
        <w:right w:val="none" w:sz="0" w:space="0" w:color="auto"/>
      </w:divBdr>
    </w:div>
    <w:div w:id="1774857802">
      <w:bodyDiv w:val="1"/>
      <w:marLeft w:val="0"/>
      <w:marRight w:val="0"/>
      <w:marTop w:val="0"/>
      <w:marBottom w:val="0"/>
      <w:divBdr>
        <w:top w:val="none" w:sz="0" w:space="0" w:color="auto"/>
        <w:left w:val="none" w:sz="0" w:space="0" w:color="auto"/>
        <w:bottom w:val="none" w:sz="0" w:space="0" w:color="auto"/>
        <w:right w:val="none" w:sz="0" w:space="0" w:color="auto"/>
      </w:divBdr>
    </w:div>
    <w:div w:id="185155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832E39-C72E-42FF-80BA-720E95C7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2675</Words>
  <Characters>15249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SURFACE</dc:creator>
  <cp:keywords/>
  <dc:description/>
  <cp:lastModifiedBy>Iulian Rentea (2123030)</cp:lastModifiedBy>
  <cp:revision>2</cp:revision>
  <dcterms:created xsi:type="dcterms:W3CDTF">2023-01-06T23:55:00Z</dcterms:created>
  <dcterms:modified xsi:type="dcterms:W3CDTF">2023-01-06T23:55:00Z</dcterms:modified>
</cp:coreProperties>
</file>