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6CCEFC" w14:textId="77777777" w:rsidR="00D41688" w:rsidRDefault="004E082D">
      <w:pPr>
        <w:rPr>
          <w:rFonts w:ascii="Times New Roman" w:hAnsi="Times New Roman" w:cs="Times New Roman"/>
          <w:sz w:val="24"/>
          <w:szCs w:val="24"/>
        </w:rPr>
      </w:pPr>
      <w:bookmarkStart w:id="0" w:name="_Hlk536706461"/>
      <w:bookmarkEnd w:id="0"/>
      <w:r w:rsidRPr="004E082D">
        <w:rPr>
          <w:rFonts w:ascii="Times New Roman" w:hAnsi="Times New Roman" w:cs="Times New Roman"/>
          <w:sz w:val="28"/>
          <w:szCs w:val="28"/>
          <w:u w:val="single"/>
        </w:rPr>
        <w:t>Case Study of Indonesia</w:t>
      </w:r>
      <w:r w:rsidR="00D41688">
        <w:rPr>
          <w:rFonts w:ascii="Times New Roman" w:hAnsi="Times New Roman" w:cs="Times New Roman"/>
          <w:sz w:val="24"/>
          <w:szCs w:val="24"/>
        </w:rPr>
        <w:t>.</w:t>
      </w:r>
    </w:p>
    <w:p w14:paraId="6FC815BA" w14:textId="2D62D4AC" w:rsidR="00C116F6" w:rsidRDefault="00D41688">
      <w:pPr>
        <w:rPr>
          <w:rFonts w:ascii="Times New Roman" w:hAnsi="Times New Roman" w:cs="Times New Roman"/>
          <w:sz w:val="24"/>
          <w:szCs w:val="24"/>
        </w:rPr>
      </w:pPr>
      <w:r>
        <w:rPr>
          <w:rFonts w:ascii="Times New Roman" w:hAnsi="Times New Roman" w:cs="Times New Roman"/>
          <w:sz w:val="24"/>
          <w:szCs w:val="24"/>
        </w:rPr>
        <w:t xml:space="preserve"> Indonesia is the 15</w:t>
      </w:r>
      <w:r w:rsidRPr="00C116F6">
        <w:rPr>
          <w:rFonts w:ascii="Times New Roman" w:hAnsi="Times New Roman" w:cs="Times New Roman"/>
          <w:sz w:val="24"/>
          <w:szCs w:val="24"/>
          <w:vertAlign w:val="superscript"/>
        </w:rPr>
        <w:t>th</w:t>
      </w:r>
      <w:r>
        <w:rPr>
          <w:rFonts w:ascii="Times New Roman" w:hAnsi="Times New Roman" w:cs="Times New Roman"/>
          <w:sz w:val="24"/>
          <w:szCs w:val="24"/>
        </w:rPr>
        <w:t xml:space="preserve"> largest country in the world. It is located between the Pacific and Indian Oceans which then links mainland Asia with the Pacific islands. Indonesia </w:t>
      </w:r>
      <w:r w:rsidR="004E082D" w:rsidRPr="004E082D">
        <w:rPr>
          <w:rFonts w:ascii="Times New Roman" w:hAnsi="Times New Roman" w:cs="Times New Roman"/>
          <w:sz w:val="24"/>
          <w:szCs w:val="24"/>
        </w:rPr>
        <w:t>is made up of more than 17,000 islands</w:t>
      </w:r>
      <w:r w:rsidR="008739D3">
        <w:rPr>
          <w:rFonts w:ascii="Times New Roman" w:hAnsi="Times New Roman" w:cs="Times New Roman"/>
          <w:sz w:val="24"/>
          <w:szCs w:val="24"/>
        </w:rPr>
        <w:t>, it maintains a tropical rainforest climate.</w:t>
      </w:r>
      <w:r w:rsidR="004E082D" w:rsidRPr="004E082D">
        <w:rPr>
          <w:rFonts w:ascii="Times New Roman" w:hAnsi="Times New Roman" w:cs="Times New Roman"/>
          <w:sz w:val="24"/>
          <w:szCs w:val="24"/>
        </w:rPr>
        <w:t xml:space="preserve"> It is situated in South-east Asia and its capitol city is Jakarta</w:t>
      </w:r>
      <w:r w:rsidR="00C116F6">
        <w:rPr>
          <w:rFonts w:ascii="Times New Roman" w:hAnsi="Times New Roman" w:cs="Times New Roman"/>
          <w:sz w:val="24"/>
          <w:szCs w:val="24"/>
        </w:rPr>
        <w:t>.</w:t>
      </w:r>
      <w:r w:rsidR="00EA3F1E">
        <w:rPr>
          <w:rFonts w:ascii="Times New Roman" w:hAnsi="Times New Roman" w:cs="Times New Roman"/>
          <w:sz w:val="24"/>
          <w:szCs w:val="24"/>
        </w:rPr>
        <w:t xml:space="preserve"> Jakarta is the most populated city in Southeast </w:t>
      </w:r>
      <w:r w:rsidR="005D7968">
        <w:rPr>
          <w:rFonts w:ascii="Times New Roman" w:hAnsi="Times New Roman" w:cs="Times New Roman"/>
          <w:sz w:val="24"/>
          <w:szCs w:val="24"/>
        </w:rPr>
        <w:t>Asia,</w:t>
      </w:r>
      <w:r w:rsidR="00EA3F1E">
        <w:rPr>
          <w:rFonts w:ascii="Times New Roman" w:hAnsi="Times New Roman" w:cs="Times New Roman"/>
          <w:sz w:val="24"/>
          <w:szCs w:val="24"/>
        </w:rPr>
        <w:t xml:space="preserve"> and it is ranked 14</w:t>
      </w:r>
      <w:r w:rsidR="00EA3F1E" w:rsidRPr="00EA3F1E">
        <w:rPr>
          <w:rFonts w:ascii="Times New Roman" w:hAnsi="Times New Roman" w:cs="Times New Roman"/>
          <w:sz w:val="24"/>
          <w:szCs w:val="24"/>
          <w:vertAlign w:val="superscript"/>
        </w:rPr>
        <w:t>th</w:t>
      </w:r>
      <w:r w:rsidR="00EA3F1E">
        <w:rPr>
          <w:rFonts w:ascii="Times New Roman" w:hAnsi="Times New Roman" w:cs="Times New Roman"/>
          <w:sz w:val="24"/>
          <w:szCs w:val="24"/>
        </w:rPr>
        <w:t xml:space="preserve"> most popular city on earth. With a population of over 30 million it is growing faster than Beijing and </w:t>
      </w:r>
      <w:r w:rsidR="005D7968">
        <w:rPr>
          <w:rFonts w:ascii="Times New Roman" w:hAnsi="Times New Roman" w:cs="Times New Roman"/>
          <w:sz w:val="24"/>
          <w:szCs w:val="24"/>
        </w:rPr>
        <w:t>Bangkok</w:t>
      </w:r>
      <w:bookmarkStart w:id="1" w:name="_Hlk536699157"/>
      <w:r>
        <w:rPr>
          <w:rFonts w:ascii="Times New Roman" w:hAnsi="Times New Roman" w:cs="Times New Roman"/>
          <w:sz w:val="24"/>
          <w:szCs w:val="24"/>
        </w:rPr>
        <w:t>.</w:t>
      </w:r>
      <w:bookmarkEnd w:id="1"/>
      <w:r w:rsidR="007B3E72">
        <w:rPr>
          <w:rStyle w:val="FootnoteReference"/>
          <w:rFonts w:ascii="Times New Roman" w:hAnsi="Times New Roman" w:cs="Times New Roman"/>
          <w:sz w:val="24"/>
          <w:szCs w:val="24"/>
        </w:rPr>
        <w:footnoteReference w:id="1"/>
      </w:r>
    </w:p>
    <w:p w14:paraId="43FAAE94" w14:textId="2B56C90B" w:rsidR="00422600" w:rsidRPr="00422600" w:rsidRDefault="00422600">
      <w:pPr>
        <w:rPr>
          <w:rFonts w:ascii="Times New Roman" w:hAnsi="Times New Roman" w:cs="Times New Roman"/>
          <w:sz w:val="24"/>
          <w:szCs w:val="24"/>
        </w:rPr>
      </w:pPr>
      <w:r w:rsidRPr="00422600">
        <w:rPr>
          <w:rFonts w:ascii="Times New Roman" w:hAnsi="Times New Roman" w:cs="Times New Roman"/>
          <w:sz w:val="24"/>
          <w:szCs w:val="24"/>
        </w:rPr>
        <w:t>Indonesia’s</w:t>
      </w:r>
      <w:r>
        <w:rPr>
          <w:rFonts w:ascii="Times New Roman" w:hAnsi="Times New Roman" w:cs="Times New Roman"/>
          <w:sz w:val="24"/>
          <w:szCs w:val="24"/>
        </w:rPr>
        <w:t xml:space="preserve"> geographic location makes the country prone to natural disasters. Several disasters, earthquakes, tsunamis and volcanic eruptions have taken place since 2004. Nearly 300 floods, 11 earthquakes, 5 volcanic eruptions and 2 tsunamis accounted for 10.2% of all deaths in 2004. Between July and September of 2018</w:t>
      </w:r>
      <w:r w:rsidR="008739D3">
        <w:rPr>
          <w:rFonts w:ascii="Times New Roman" w:hAnsi="Times New Roman" w:cs="Times New Roman"/>
          <w:sz w:val="24"/>
          <w:szCs w:val="24"/>
        </w:rPr>
        <w:t>, 2 earthquakes and a tsunami resulted in 2256 deaths, 1309 missing people, 4105 injured and 223751 people were forced to leave their homes.</w:t>
      </w:r>
      <w:r w:rsidR="008739D3">
        <w:rPr>
          <w:rStyle w:val="FootnoteReference"/>
          <w:rFonts w:ascii="Times New Roman" w:hAnsi="Times New Roman" w:cs="Times New Roman"/>
          <w:sz w:val="24"/>
          <w:szCs w:val="24"/>
        </w:rPr>
        <w:footnoteReference w:id="2"/>
      </w:r>
    </w:p>
    <w:p w14:paraId="438240BA" w14:textId="77777777" w:rsidR="009F71CA" w:rsidRDefault="009F71CA">
      <w:pPr>
        <w:rPr>
          <w:rFonts w:ascii="Times New Roman" w:hAnsi="Times New Roman" w:cs="Times New Roman"/>
          <w:sz w:val="28"/>
          <w:szCs w:val="28"/>
        </w:rPr>
      </w:pPr>
    </w:p>
    <w:p w14:paraId="40664082" w14:textId="2F706D03" w:rsidR="009F71CA" w:rsidRPr="0040137C" w:rsidRDefault="00694484" w:rsidP="009F71CA">
      <w:pPr>
        <w:rPr>
          <w:rFonts w:ascii="Times New Roman" w:hAnsi="Times New Roman" w:cs="Times New Roman"/>
          <w:sz w:val="16"/>
          <w:szCs w:val="16"/>
        </w:rPr>
      </w:pPr>
      <w:r>
        <w:rPr>
          <w:rFonts w:ascii="Times New Roman" w:hAnsi="Times New Roman" w:cs="Times New Roman"/>
          <w:noProof/>
          <w:sz w:val="28"/>
          <w:szCs w:val="28"/>
        </w:rPr>
        <w:drawing>
          <wp:inline distT="0" distB="0" distL="0" distR="0" wp14:anchorId="21D07AA0" wp14:editId="6094E933">
            <wp:extent cx="4924023" cy="30765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99665" cy="3186318"/>
                    </a:xfrm>
                    <a:prstGeom prst="rect">
                      <a:avLst/>
                    </a:prstGeom>
                    <a:noFill/>
                    <a:ln>
                      <a:noFill/>
                    </a:ln>
                  </pic:spPr>
                </pic:pic>
              </a:graphicData>
            </a:graphic>
          </wp:inline>
        </w:drawing>
      </w:r>
      <w:r w:rsidR="009F71CA" w:rsidRPr="009F71CA">
        <w:rPr>
          <w:rFonts w:ascii="Times New Roman" w:hAnsi="Times New Roman" w:cs="Times New Roman"/>
          <w:sz w:val="16"/>
          <w:szCs w:val="16"/>
        </w:rPr>
        <w:t xml:space="preserve"> </w:t>
      </w:r>
    </w:p>
    <w:p w14:paraId="6E35F851" w14:textId="1498EDAA" w:rsidR="004E082D" w:rsidRDefault="007C2B54">
      <w:pPr>
        <w:rPr>
          <w:rFonts w:ascii="Times New Roman" w:hAnsi="Times New Roman" w:cs="Times New Roman"/>
          <w:sz w:val="16"/>
          <w:szCs w:val="16"/>
        </w:rPr>
      </w:pPr>
      <w:hyperlink r:id="rId8" w:history="1">
        <w:r w:rsidR="00FA36EA" w:rsidRPr="00C22F31">
          <w:rPr>
            <w:rStyle w:val="Hyperlink"/>
            <w:rFonts w:ascii="Times New Roman" w:hAnsi="Times New Roman" w:cs="Times New Roman"/>
            <w:sz w:val="16"/>
            <w:szCs w:val="16"/>
          </w:rPr>
          <w:t>https://www.dive-the-world.com/maps-indonesia.php</w:t>
        </w:r>
      </w:hyperlink>
    </w:p>
    <w:p w14:paraId="291EA4ED" w14:textId="0B4ADAA5" w:rsidR="00E531A9" w:rsidRDefault="00FA36EA">
      <w:pPr>
        <w:rPr>
          <w:rFonts w:ascii="Times New Roman" w:hAnsi="Times New Roman" w:cs="Times New Roman"/>
          <w:sz w:val="24"/>
          <w:szCs w:val="24"/>
        </w:rPr>
      </w:pPr>
      <w:r w:rsidRPr="00C116F6">
        <w:rPr>
          <w:rFonts w:ascii="Times New Roman" w:hAnsi="Times New Roman" w:cs="Times New Roman"/>
          <w:sz w:val="24"/>
          <w:szCs w:val="24"/>
        </w:rPr>
        <w:t>Indonesi</w:t>
      </w:r>
      <w:r w:rsidR="00C116F6" w:rsidRPr="00C116F6">
        <w:rPr>
          <w:rFonts w:ascii="Times New Roman" w:hAnsi="Times New Roman" w:cs="Times New Roman"/>
          <w:sz w:val="24"/>
          <w:szCs w:val="24"/>
        </w:rPr>
        <w:t>a</w:t>
      </w:r>
      <w:r w:rsidR="00C116F6">
        <w:rPr>
          <w:rFonts w:ascii="Times New Roman" w:hAnsi="Times New Roman" w:cs="Times New Roman"/>
          <w:sz w:val="24"/>
          <w:szCs w:val="24"/>
        </w:rPr>
        <w:t>’s population in 2019 was estimated at 269.54 million, in 2015 it was estimated at 257 million, this is an increase of 12.54 million over the past four years. Java is the most popula</w:t>
      </w:r>
      <w:r w:rsidR="00EA3F1E">
        <w:rPr>
          <w:rFonts w:ascii="Times New Roman" w:hAnsi="Times New Roman" w:cs="Times New Roman"/>
          <w:sz w:val="24"/>
          <w:szCs w:val="24"/>
        </w:rPr>
        <w:t>ted</w:t>
      </w:r>
      <w:r w:rsidR="00C116F6">
        <w:rPr>
          <w:rFonts w:ascii="Times New Roman" w:hAnsi="Times New Roman" w:cs="Times New Roman"/>
          <w:sz w:val="24"/>
          <w:szCs w:val="24"/>
        </w:rPr>
        <w:t xml:space="preserve"> island with a population of 56.7%. </w:t>
      </w:r>
      <w:r w:rsidR="00823388">
        <w:rPr>
          <w:rStyle w:val="FootnoteReference"/>
          <w:rFonts w:ascii="Times New Roman" w:hAnsi="Times New Roman" w:cs="Times New Roman"/>
          <w:sz w:val="24"/>
          <w:szCs w:val="24"/>
        </w:rPr>
        <w:footnoteReference w:id="3"/>
      </w:r>
      <w:r w:rsidR="0013746C">
        <w:rPr>
          <w:rFonts w:ascii="Times New Roman" w:hAnsi="Times New Roman" w:cs="Times New Roman"/>
          <w:sz w:val="24"/>
          <w:szCs w:val="24"/>
        </w:rPr>
        <w:t xml:space="preserve"> </w:t>
      </w:r>
      <w:r w:rsidR="003C2567">
        <w:rPr>
          <w:rFonts w:ascii="Times New Roman" w:hAnsi="Times New Roman" w:cs="Times New Roman"/>
          <w:sz w:val="24"/>
          <w:szCs w:val="24"/>
        </w:rPr>
        <w:t>The most populated provin</w:t>
      </w:r>
      <w:r w:rsidR="00E531A9">
        <w:rPr>
          <w:rFonts w:ascii="Times New Roman" w:hAnsi="Times New Roman" w:cs="Times New Roman"/>
          <w:sz w:val="24"/>
          <w:szCs w:val="24"/>
        </w:rPr>
        <w:t xml:space="preserve">ce is in West Java </w:t>
      </w:r>
      <w:r w:rsidR="00E531A9">
        <w:rPr>
          <w:rFonts w:ascii="Times New Roman" w:hAnsi="Times New Roman" w:cs="Times New Roman"/>
          <w:sz w:val="24"/>
          <w:szCs w:val="24"/>
        </w:rPr>
        <w:lastRenderedPageBreak/>
        <w:t>which hosts more than 43 million people, the least populated province is West Papua which is situated in the far eastern region, this hosts in the region of 761,000 people.</w:t>
      </w:r>
      <w:r w:rsidR="00E531A9">
        <w:rPr>
          <w:rStyle w:val="FootnoteReference"/>
          <w:rFonts w:ascii="Times New Roman" w:hAnsi="Times New Roman" w:cs="Times New Roman"/>
          <w:sz w:val="24"/>
          <w:szCs w:val="24"/>
        </w:rPr>
        <w:footnoteReference w:id="4"/>
      </w:r>
    </w:p>
    <w:p w14:paraId="6141CB36" w14:textId="459EE5D0" w:rsidR="00C116F6" w:rsidRDefault="00E531A9">
      <w:pPr>
        <w:rPr>
          <w:rFonts w:ascii="Times New Roman" w:hAnsi="Times New Roman" w:cs="Times New Roman"/>
          <w:sz w:val="24"/>
          <w:szCs w:val="24"/>
        </w:rPr>
      </w:pPr>
      <w:r>
        <w:rPr>
          <w:rFonts w:ascii="Times New Roman" w:hAnsi="Times New Roman" w:cs="Times New Roman"/>
          <w:sz w:val="24"/>
          <w:szCs w:val="24"/>
        </w:rPr>
        <w:t xml:space="preserve"> </w:t>
      </w:r>
      <w:r w:rsidR="0013746C">
        <w:rPr>
          <w:rFonts w:ascii="Times New Roman" w:hAnsi="Times New Roman" w:cs="Times New Roman"/>
          <w:sz w:val="24"/>
          <w:szCs w:val="24"/>
        </w:rPr>
        <w:t>In</w:t>
      </w:r>
      <w:r w:rsidR="00BA07D4">
        <w:rPr>
          <w:rFonts w:ascii="Times New Roman" w:hAnsi="Times New Roman" w:cs="Times New Roman"/>
          <w:sz w:val="24"/>
          <w:szCs w:val="24"/>
        </w:rPr>
        <w:t>donesia hosts more than 730 languages with more than 300 ethnic groups. The three most spoken languages are Indonesian, which is a variety of the Malay language it is now the official language of the country, Javanese which is normally spoken by people from eastern and central Java and Sudanese which is spoken by nearly 39 million people</w:t>
      </w:r>
      <w:r w:rsidR="007B4A59">
        <w:rPr>
          <w:rFonts w:ascii="Times New Roman" w:hAnsi="Times New Roman" w:cs="Times New Roman"/>
          <w:sz w:val="24"/>
          <w:szCs w:val="24"/>
        </w:rPr>
        <w:t>,</w:t>
      </w:r>
      <w:r w:rsidR="00EA63B8">
        <w:rPr>
          <w:rFonts w:ascii="Times New Roman" w:hAnsi="Times New Roman" w:cs="Times New Roman"/>
          <w:sz w:val="24"/>
          <w:szCs w:val="24"/>
        </w:rPr>
        <w:t xml:space="preserve"> it</w:t>
      </w:r>
      <w:r w:rsidR="00BA07D4">
        <w:rPr>
          <w:rFonts w:ascii="Times New Roman" w:hAnsi="Times New Roman" w:cs="Times New Roman"/>
          <w:sz w:val="24"/>
          <w:szCs w:val="24"/>
        </w:rPr>
        <w:t xml:space="preserve"> is spoken </w:t>
      </w:r>
      <w:r w:rsidR="00EA63B8">
        <w:rPr>
          <w:rFonts w:ascii="Times New Roman" w:hAnsi="Times New Roman" w:cs="Times New Roman"/>
          <w:sz w:val="24"/>
          <w:szCs w:val="24"/>
        </w:rPr>
        <w:t xml:space="preserve">in </w:t>
      </w:r>
      <w:r w:rsidR="00BA07D4">
        <w:rPr>
          <w:rFonts w:ascii="Times New Roman" w:hAnsi="Times New Roman" w:cs="Times New Roman"/>
          <w:sz w:val="24"/>
          <w:szCs w:val="24"/>
        </w:rPr>
        <w:t>western Java amongst other areas.</w:t>
      </w:r>
      <w:r w:rsidR="00DF5EB6">
        <w:rPr>
          <w:rStyle w:val="FootnoteReference"/>
          <w:rFonts w:ascii="Times New Roman" w:hAnsi="Times New Roman" w:cs="Times New Roman"/>
          <w:sz w:val="24"/>
          <w:szCs w:val="24"/>
        </w:rPr>
        <w:footnoteReference w:id="5"/>
      </w:r>
    </w:p>
    <w:p w14:paraId="54A371F3" w14:textId="7BE33067" w:rsidR="00834665" w:rsidRDefault="006A3465">
      <w:pPr>
        <w:rPr>
          <w:rFonts w:ascii="Times New Roman" w:hAnsi="Times New Roman" w:cs="Times New Roman"/>
          <w:sz w:val="24"/>
          <w:szCs w:val="24"/>
        </w:rPr>
      </w:pPr>
      <w:r>
        <w:rPr>
          <w:rFonts w:ascii="Times New Roman" w:hAnsi="Times New Roman" w:cs="Times New Roman"/>
          <w:sz w:val="24"/>
          <w:szCs w:val="24"/>
        </w:rPr>
        <w:t>The five most popular provinces of Indonesia according to the Statistics Indonesian Population Census of 2010 are West Java 43.1%, East Java 37.5%, Central Java 32.4%, North Sumatra 13.0% and Banten (Java) 10.6%.</w:t>
      </w:r>
      <w:r>
        <w:rPr>
          <w:rStyle w:val="FootnoteReference"/>
          <w:rFonts w:ascii="Times New Roman" w:hAnsi="Times New Roman" w:cs="Times New Roman"/>
          <w:sz w:val="24"/>
          <w:szCs w:val="24"/>
        </w:rPr>
        <w:footnoteReference w:id="6"/>
      </w:r>
    </w:p>
    <w:p w14:paraId="35AF0B65" w14:textId="21DA3D26" w:rsidR="00786871" w:rsidRDefault="00EA63B8">
      <w:pPr>
        <w:rPr>
          <w:rFonts w:ascii="Times New Roman" w:hAnsi="Times New Roman" w:cs="Times New Roman"/>
          <w:sz w:val="24"/>
          <w:szCs w:val="24"/>
        </w:rPr>
      </w:pPr>
      <w:r>
        <w:rPr>
          <w:rFonts w:ascii="Times New Roman" w:hAnsi="Times New Roman" w:cs="Times New Roman"/>
          <w:sz w:val="24"/>
          <w:szCs w:val="24"/>
        </w:rPr>
        <w:t xml:space="preserve">The annual </w:t>
      </w:r>
      <w:r w:rsidR="00666B3D">
        <w:rPr>
          <w:rFonts w:ascii="Times New Roman" w:hAnsi="Times New Roman" w:cs="Times New Roman"/>
          <w:sz w:val="24"/>
          <w:szCs w:val="24"/>
        </w:rPr>
        <w:t>population growth rate in Indonesia between 2000 and 2010 stood at 1.49%, in 2015 this dropped to 1.2%.</w:t>
      </w:r>
      <w:r w:rsidR="004C3700">
        <w:rPr>
          <w:rFonts w:ascii="Times New Roman" w:hAnsi="Times New Roman" w:cs="Times New Roman"/>
          <w:sz w:val="24"/>
          <w:szCs w:val="24"/>
        </w:rPr>
        <w:t xml:space="preserve"> </w:t>
      </w:r>
      <w:r w:rsidR="00466447">
        <w:rPr>
          <w:rFonts w:ascii="Times New Roman" w:hAnsi="Times New Roman" w:cs="Times New Roman"/>
          <w:sz w:val="24"/>
          <w:szCs w:val="24"/>
        </w:rPr>
        <w:t>The</w:t>
      </w:r>
      <w:r w:rsidR="004C3700">
        <w:rPr>
          <w:rFonts w:ascii="Times New Roman" w:hAnsi="Times New Roman" w:cs="Times New Roman"/>
          <w:sz w:val="24"/>
          <w:szCs w:val="24"/>
        </w:rPr>
        <w:t xml:space="preserve"> province of Papua had the highest growth rate of 5.4% and Central Java had the lowest growth rate of 0.37%. In 1968 president Suharto initiated an effective family planning program coordinated by the National Family Planning Coordinating Board (NFPCB), that is still in place today. </w:t>
      </w:r>
      <w:r w:rsidR="00C64AB8">
        <w:rPr>
          <w:rFonts w:ascii="Times New Roman" w:hAnsi="Times New Roman" w:cs="Times New Roman"/>
          <w:sz w:val="24"/>
          <w:szCs w:val="24"/>
        </w:rPr>
        <w:t>This programs strategy helped in the country’s economic development as low growth rates translates into higher (GDP) which then translates into higher savings, more investments and higher income.</w:t>
      </w:r>
      <w:r w:rsidR="00134061">
        <w:rPr>
          <w:rStyle w:val="FootnoteReference"/>
          <w:rFonts w:ascii="Times New Roman" w:hAnsi="Times New Roman" w:cs="Times New Roman"/>
          <w:sz w:val="24"/>
          <w:szCs w:val="24"/>
        </w:rPr>
        <w:footnoteReference w:id="7"/>
      </w:r>
    </w:p>
    <w:p w14:paraId="2FD68288" w14:textId="77777777" w:rsidR="00EB2E1E" w:rsidRDefault="00EB2E1E">
      <w:pPr>
        <w:rPr>
          <w:rFonts w:ascii="Times New Roman" w:hAnsi="Times New Roman" w:cs="Times New Roman"/>
          <w:sz w:val="24"/>
          <w:szCs w:val="24"/>
        </w:rPr>
      </w:pPr>
    </w:p>
    <w:p w14:paraId="4C91FDEE" w14:textId="70606957" w:rsidR="00997441" w:rsidRPr="00556C8C" w:rsidRDefault="003B5ACE">
      <w:pPr>
        <w:rPr>
          <w:rFonts w:ascii="Times New Roman" w:hAnsi="Times New Roman" w:cs="Times New Roman"/>
          <w:sz w:val="28"/>
          <w:szCs w:val="28"/>
          <w:u w:val="single"/>
        </w:rPr>
      </w:pPr>
      <w:r w:rsidRPr="00556C8C">
        <w:rPr>
          <w:rFonts w:ascii="Times New Roman" w:hAnsi="Times New Roman" w:cs="Times New Roman"/>
          <w:sz w:val="28"/>
          <w:szCs w:val="28"/>
          <w:u w:val="single"/>
        </w:rPr>
        <w:t>Religion.</w:t>
      </w:r>
    </w:p>
    <w:p w14:paraId="268A63D7" w14:textId="7B4EDA51" w:rsidR="00C116F6" w:rsidRDefault="007C2B54">
      <w:pPr>
        <w:rPr>
          <w:rFonts w:ascii="Times New Roman" w:hAnsi="Times New Roman" w:cs="Times New Roman"/>
          <w:noProof/>
          <w:sz w:val="16"/>
          <w:szCs w:val="16"/>
        </w:rPr>
      </w:pPr>
      <w:hyperlink r:id="rId9" w:history="1">
        <w:r w:rsidR="00786871" w:rsidRPr="00E07993">
          <w:rPr>
            <w:rStyle w:val="Hyperlink"/>
            <w:rFonts w:ascii="Times New Roman" w:hAnsi="Times New Roman" w:cs="Times New Roman"/>
            <w:noProof/>
            <w:sz w:val="16"/>
            <w:szCs w:val="16"/>
          </w:rPr>
          <w:t>https://www.slideshare.net/Yuanbo/indonesia-in-brief-6490763</w:t>
        </w:r>
        <w:r w:rsidR="00786871" w:rsidRPr="00E07993">
          <w:rPr>
            <w:rStyle w:val="Hyperlink"/>
            <w:noProof/>
          </w:rPr>
          <w:drawing>
            <wp:inline distT="0" distB="0" distL="0" distR="0" wp14:anchorId="3867CD4F" wp14:editId="013C31EF">
              <wp:extent cx="4086225" cy="3064895"/>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12697" cy="3084750"/>
                      </a:xfrm>
                      <a:prstGeom prst="rect">
                        <a:avLst/>
                      </a:prstGeom>
                      <a:noFill/>
                      <a:ln>
                        <a:noFill/>
                      </a:ln>
                    </pic:spPr>
                  </pic:pic>
                </a:graphicData>
              </a:graphic>
            </wp:inline>
          </w:drawing>
        </w:r>
      </w:hyperlink>
    </w:p>
    <w:p w14:paraId="102BD897" w14:textId="64B15F1B" w:rsidR="00786871" w:rsidRDefault="00786871">
      <w:pPr>
        <w:rPr>
          <w:rFonts w:ascii="Times New Roman" w:hAnsi="Times New Roman" w:cs="Times New Roman"/>
          <w:sz w:val="24"/>
          <w:szCs w:val="24"/>
        </w:rPr>
      </w:pPr>
      <w:r>
        <w:rPr>
          <w:rFonts w:ascii="Times New Roman" w:hAnsi="Times New Roman" w:cs="Times New Roman"/>
          <w:sz w:val="24"/>
          <w:szCs w:val="24"/>
        </w:rPr>
        <w:lastRenderedPageBreak/>
        <w:t>Indonesia is the worlds largest Muslim-majority country. It recognises 6 official religions, Islam, Hinduism, Buddhism, Catholicism, Protestantism and Confucianism. 87% of the population are Muslim, 9.87% Christian</w:t>
      </w:r>
      <w:r w:rsidR="00BD4E7B">
        <w:rPr>
          <w:rFonts w:ascii="Times New Roman" w:hAnsi="Times New Roman" w:cs="Times New Roman"/>
          <w:sz w:val="24"/>
          <w:szCs w:val="24"/>
        </w:rPr>
        <w:t xml:space="preserve"> </w:t>
      </w:r>
      <w:r>
        <w:rPr>
          <w:rFonts w:ascii="Times New Roman" w:hAnsi="Times New Roman" w:cs="Times New Roman"/>
          <w:sz w:val="24"/>
          <w:szCs w:val="24"/>
        </w:rPr>
        <w:t>(Protestantism</w:t>
      </w:r>
      <w:r w:rsidR="00BD4E7B">
        <w:rPr>
          <w:rFonts w:ascii="Times New Roman" w:hAnsi="Times New Roman" w:cs="Times New Roman"/>
          <w:sz w:val="24"/>
          <w:szCs w:val="24"/>
        </w:rPr>
        <w:t>), 2.9% Catholics, 1.69% Hindus, 0.72%Buddists, 0.56% practice other faiths.</w:t>
      </w:r>
      <w:r w:rsidR="004C616A">
        <w:rPr>
          <w:rFonts w:ascii="Times New Roman" w:hAnsi="Times New Roman" w:cs="Times New Roman"/>
          <w:sz w:val="24"/>
          <w:szCs w:val="24"/>
        </w:rPr>
        <w:t xml:space="preserve"> The map above shows the regions that are predominantly Muslim, they are Sumatra, Kalimantan, Java, Sulawesi, Banda Islands and Halmahera.</w:t>
      </w:r>
      <w:r w:rsidR="004C616A">
        <w:rPr>
          <w:rStyle w:val="FootnoteReference"/>
          <w:rFonts w:ascii="Times New Roman" w:hAnsi="Times New Roman" w:cs="Times New Roman"/>
          <w:sz w:val="24"/>
          <w:szCs w:val="24"/>
        </w:rPr>
        <w:footnoteReference w:id="8"/>
      </w:r>
      <w:r w:rsidR="00BD4E7B">
        <w:rPr>
          <w:rFonts w:ascii="Times New Roman" w:hAnsi="Times New Roman" w:cs="Times New Roman"/>
          <w:sz w:val="24"/>
          <w:szCs w:val="24"/>
        </w:rPr>
        <w:t xml:space="preserve"> </w:t>
      </w:r>
    </w:p>
    <w:p w14:paraId="039A8918" w14:textId="518E5BB2" w:rsidR="00D4210F" w:rsidRDefault="00D4210F">
      <w:pPr>
        <w:rPr>
          <w:rFonts w:ascii="Times New Roman" w:hAnsi="Times New Roman" w:cs="Times New Roman"/>
          <w:sz w:val="28"/>
          <w:szCs w:val="28"/>
          <w:u w:val="single"/>
        </w:rPr>
      </w:pPr>
      <w:r w:rsidRPr="00D4210F">
        <w:rPr>
          <w:rFonts w:ascii="Times New Roman" w:hAnsi="Times New Roman" w:cs="Times New Roman"/>
          <w:sz w:val="28"/>
          <w:szCs w:val="28"/>
          <w:u w:val="single"/>
        </w:rPr>
        <w:t>Islam</w:t>
      </w:r>
    </w:p>
    <w:p w14:paraId="5D608EAF" w14:textId="475AC402" w:rsidR="00D4210F" w:rsidRDefault="00D4210F">
      <w:pPr>
        <w:rPr>
          <w:rFonts w:ascii="Times New Roman" w:hAnsi="Times New Roman" w:cs="Times New Roman"/>
          <w:sz w:val="24"/>
          <w:szCs w:val="24"/>
        </w:rPr>
      </w:pPr>
      <w:r w:rsidRPr="00D4210F">
        <w:rPr>
          <w:rFonts w:ascii="Times New Roman" w:hAnsi="Times New Roman" w:cs="Times New Roman"/>
          <w:sz w:val="24"/>
          <w:szCs w:val="24"/>
        </w:rPr>
        <w:t>Islam was first brought</w:t>
      </w:r>
      <w:r>
        <w:rPr>
          <w:rFonts w:ascii="Times New Roman" w:hAnsi="Times New Roman" w:cs="Times New Roman"/>
          <w:sz w:val="24"/>
          <w:szCs w:val="24"/>
        </w:rPr>
        <w:t xml:space="preserve"> to Indonesia through Arab Muslim traders around the 8</w:t>
      </w:r>
      <w:r w:rsidRPr="00D4210F">
        <w:rPr>
          <w:rFonts w:ascii="Times New Roman" w:hAnsi="Times New Roman" w:cs="Times New Roman"/>
          <w:sz w:val="24"/>
          <w:szCs w:val="24"/>
          <w:vertAlign w:val="superscript"/>
        </w:rPr>
        <w:t>th</w:t>
      </w:r>
      <w:r>
        <w:rPr>
          <w:rFonts w:ascii="Times New Roman" w:hAnsi="Times New Roman" w:cs="Times New Roman"/>
          <w:sz w:val="24"/>
          <w:szCs w:val="24"/>
        </w:rPr>
        <w:t xml:space="preserve"> century, through Aceh which is a province of North Sumatra, it was considered the gateway to India and the Middle East. Centuries later Islamic Kingdoms replaced Hindu-Buddhist states, Islam spread through Muslim merchants, religious scholars and mystics. The Islam that spread through Indonesia was mostly tolerant of other religions traditions and cultural influences. Sufism became influential through an important scholar al-Ghazali. Sufism is a mystical form of Islam, it emphasises the spiritual aspects of Islam and was influenced by other religions </w:t>
      </w:r>
      <w:r w:rsidR="00414AD7">
        <w:rPr>
          <w:rFonts w:ascii="Times New Roman" w:hAnsi="Times New Roman" w:cs="Times New Roman"/>
          <w:sz w:val="24"/>
          <w:szCs w:val="24"/>
        </w:rPr>
        <w:t>such as Hinduism and Buddhism and used meditation to seek unity with God.</w:t>
      </w:r>
    </w:p>
    <w:p w14:paraId="001E6030" w14:textId="1F330283" w:rsidR="00414AD7" w:rsidRDefault="00414AD7">
      <w:pPr>
        <w:rPr>
          <w:rFonts w:ascii="Times New Roman" w:hAnsi="Times New Roman" w:cs="Times New Roman"/>
          <w:sz w:val="24"/>
          <w:szCs w:val="24"/>
        </w:rPr>
      </w:pPr>
      <w:r>
        <w:rPr>
          <w:rFonts w:ascii="Times New Roman" w:hAnsi="Times New Roman" w:cs="Times New Roman"/>
          <w:sz w:val="24"/>
          <w:szCs w:val="24"/>
        </w:rPr>
        <w:t>Southeast Asia was abundant in spices and other natural resources that Europeans sought to control. In the 17</w:t>
      </w:r>
      <w:r w:rsidRPr="00414AD7">
        <w:rPr>
          <w:rFonts w:ascii="Times New Roman" w:hAnsi="Times New Roman" w:cs="Times New Roman"/>
          <w:sz w:val="24"/>
          <w:szCs w:val="24"/>
          <w:vertAlign w:val="superscript"/>
        </w:rPr>
        <w:t>th</w:t>
      </w:r>
      <w:r>
        <w:rPr>
          <w:rFonts w:ascii="Times New Roman" w:hAnsi="Times New Roman" w:cs="Times New Roman"/>
          <w:sz w:val="24"/>
          <w:szCs w:val="24"/>
        </w:rPr>
        <w:t xml:space="preserve"> century the Dutch started trade missions to Indonesia gradually colonizing it. This changed how Indonesia practised Islam, it changed to a more conservative Islam. Sunni Islam continued to grow and in rural areas Islamic boarding schools called </w:t>
      </w:r>
      <w:r w:rsidR="00DD66FF">
        <w:rPr>
          <w:rFonts w:ascii="Times New Roman" w:hAnsi="Times New Roman" w:cs="Times New Roman"/>
          <w:sz w:val="24"/>
          <w:szCs w:val="24"/>
        </w:rPr>
        <w:t>p</w:t>
      </w:r>
      <w:r>
        <w:rPr>
          <w:rFonts w:ascii="Times New Roman" w:hAnsi="Times New Roman" w:cs="Times New Roman"/>
          <w:sz w:val="24"/>
          <w:szCs w:val="24"/>
        </w:rPr>
        <w:t>esantran were established, students studied religious and mystical practices.</w:t>
      </w:r>
    </w:p>
    <w:p w14:paraId="4166BC86" w14:textId="41BDBAA4" w:rsidR="00414AD7" w:rsidRDefault="00414AD7">
      <w:pPr>
        <w:rPr>
          <w:rFonts w:ascii="Times New Roman" w:hAnsi="Times New Roman" w:cs="Times New Roman"/>
          <w:sz w:val="24"/>
          <w:szCs w:val="24"/>
        </w:rPr>
      </w:pPr>
      <w:r>
        <w:rPr>
          <w:rFonts w:ascii="Times New Roman" w:hAnsi="Times New Roman" w:cs="Times New Roman"/>
          <w:sz w:val="24"/>
          <w:szCs w:val="24"/>
        </w:rPr>
        <w:t>With the opening of the Suez Canal in the 19</w:t>
      </w:r>
      <w:r w:rsidRPr="00414AD7">
        <w:rPr>
          <w:rFonts w:ascii="Times New Roman" w:hAnsi="Times New Roman" w:cs="Times New Roman"/>
          <w:sz w:val="24"/>
          <w:szCs w:val="24"/>
          <w:vertAlign w:val="superscript"/>
        </w:rPr>
        <w:t>th</w:t>
      </w:r>
      <w:r>
        <w:rPr>
          <w:rFonts w:ascii="Times New Roman" w:hAnsi="Times New Roman" w:cs="Times New Roman"/>
          <w:sz w:val="24"/>
          <w:szCs w:val="24"/>
        </w:rPr>
        <w:t xml:space="preserve"> century more Muslims were able to practice the Hajj (the pilgrimage to Mecca) and this contributed to the reform of Sufism and a more orthodox Islam was practised.</w:t>
      </w:r>
      <w:r w:rsidR="00DD66FF">
        <w:rPr>
          <w:rFonts w:ascii="Times New Roman" w:hAnsi="Times New Roman" w:cs="Times New Roman"/>
          <w:sz w:val="24"/>
          <w:szCs w:val="24"/>
        </w:rPr>
        <w:t xml:space="preserve"> In the early 20</w:t>
      </w:r>
      <w:r w:rsidR="00DD66FF" w:rsidRPr="00DD66FF">
        <w:rPr>
          <w:rFonts w:ascii="Times New Roman" w:hAnsi="Times New Roman" w:cs="Times New Roman"/>
          <w:sz w:val="24"/>
          <w:szCs w:val="24"/>
          <w:vertAlign w:val="superscript"/>
        </w:rPr>
        <w:t>th</w:t>
      </w:r>
      <w:r w:rsidR="00DD66FF">
        <w:rPr>
          <w:rFonts w:ascii="Times New Roman" w:hAnsi="Times New Roman" w:cs="Times New Roman"/>
          <w:sz w:val="24"/>
          <w:szCs w:val="24"/>
        </w:rPr>
        <w:t xml:space="preserve"> century, Islam began to resist colonialism and the first reform movement urged Muslims to return to the original scripture, the Qur’an and Hadith and purify Islam from unlawful innovations.</w:t>
      </w:r>
      <w:r w:rsidR="00DD66FF">
        <w:rPr>
          <w:rStyle w:val="FootnoteReference"/>
          <w:rFonts w:ascii="Times New Roman" w:hAnsi="Times New Roman" w:cs="Times New Roman"/>
          <w:sz w:val="24"/>
          <w:szCs w:val="24"/>
        </w:rPr>
        <w:footnoteReference w:id="9"/>
      </w:r>
    </w:p>
    <w:p w14:paraId="26AE0663" w14:textId="3A975C72" w:rsidR="00C0039D" w:rsidRPr="00C0039D" w:rsidRDefault="00C0039D">
      <w:pPr>
        <w:rPr>
          <w:rFonts w:ascii="Times New Roman" w:hAnsi="Times New Roman" w:cs="Times New Roman"/>
          <w:sz w:val="28"/>
          <w:szCs w:val="28"/>
          <w:u w:val="single"/>
        </w:rPr>
      </w:pPr>
      <w:r w:rsidRPr="00C0039D">
        <w:rPr>
          <w:rFonts w:ascii="Times New Roman" w:hAnsi="Times New Roman" w:cs="Times New Roman"/>
          <w:sz w:val="28"/>
          <w:szCs w:val="28"/>
          <w:u w:val="single"/>
        </w:rPr>
        <w:t>Movements</w:t>
      </w:r>
    </w:p>
    <w:p w14:paraId="5D209BA7" w14:textId="13578AF6" w:rsidR="00EA63B8" w:rsidRDefault="00F86BF4">
      <w:pPr>
        <w:rPr>
          <w:rFonts w:ascii="Times New Roman" w:hAnsi="Times New Roman" w:cs="Times New Roman"/>
          <w:sz w:val="24"/>
          <w:szCs w:val="24"/>
        </w:rPr>
      </w:pPr>
      <w:r>
        <w:rPr>
          <w:rFonts w:ascii="Times New Roman" w:hAnsi="Times New Roman" w:cs="Times New Roman"/>
          <w:sz w:val="24"/>
          <w:szCs w:val="24"/>
        </w:rPr>
        <w:t xml:space="preserve">The Dutch, British and Japanese amongst others, influenced the way in which Muslims thought they should practice Islam. This divided Muslims into traditionalist or modernists based on their responses to colonial modernity. Modernist Muslims were influenced and inspired by reformist ideas of Jamaluddin al-Afghani (1838-1897) and Muhammad Abduh (1849-1905). They welcomed change to education, political, legal and economic organisations, as they felt it benefited their community. They believed in a purified form of Islam and were religiously conservative they rejected local beliefs and practices. Traditional Muslims accepted modern ideas and institutions but preferred to follow the </w:t>
      </w:r>
      <w:r w:rsidR="00B55AC9">
        <w:rPr>
          <w:rFonts w:ascii="Times New Roman" w:hAnsi="Times New Roman" w:cs="Times New Roman"/>
          <w:sz w:val="24"/>
          <w:szCs w:val="24"/>
        </w:rPr>
        <w:t>Ulama tradition in interpreting the Qur’an and</w:t>
      </w:r>
      <w:r w:rsidR="00E84F30">
        <w:rPr>
          <w:rFonts w:ascii="Times New Roman" w:hAnsi="Times New Roman" w:cs="Times New Roman"/>
          <w:sz w:val="24"/>
          <w:szCs w:val="24"/>
        </w:rPr>
        <w:t xml:space="preserve"> the</w:t>
      </w:r>
      <w:r w:rsidR="00B55AC9">
        <w:rPr>
          <w:rFonts w:ascii="Times New Roman" w:hAnsi="Times New Roman" w:cs="Times New Roman"/>
          <w:sz w:val="24"/>
          <w:szCs w:val="24"/>
        </w:rPr>
        <w:t xml:space="preserve"> Prophets tradition, they accepted local beliefs and traditions.</w:t>
      </w:r>
      <w:r w:rsidR="00B55AC9">
        <w:rPr>
          <w:rStyle w:val="FootnoteReference"/>
          <w:rFonts w:ascii="Times New Roman" w:hAnsi="Times New Roman" w:cs="Times New Roman"/>
          <w:sz w:val="24"/>
          <w:szCs w:val="24"/>
        </w:rPr>
        <w:footnoteReference w:id="10"/>
      </w:r>
    </w:p>
    <w:p w14:paraId="207AB7DE" w14:textId="2337B19E" w:rsidR="00712C95" w:rsidRDefault="00712C95">
      <w:pPr>
        <w:rPr>
          <w:rFonts w:ascii="Times New Roman" w:hAnsi="Times New Roman" w:cs="Times New Roman"/>
          <w:sz w:val="24"/>
          <w:szCs w:val="24"/>
        </w:rPr>
      </w:pPr>
      <w:r>
        <w:rPr>
          <w:rFonts w:ascii="Times New Roman" w:hAnsi="Times New Roman" w:cs="Times New Roman"/>
          <w:sz w:val="24"/>
          <w:szCs w:val="24"/>
        </w:rPr>
        <w:t>In 1945</w:t>
      </w:r>
      <w:r w:rsidR="00372A72">
        <w:rPr>
          <w:rFonts w:ascii="Times New Roman" w:hAnsi="Times New Roman" w:cs="Times New Roman"/>
          <w:sz w:val="24"/>
          <w:szCs w:val="24"/>
        </w:rPr>
        <w:t xml:space="preserve">, </w:t>
      </w:r>
      <w:r w:rsidR="00B13B5C">
        <w:rPr>
          <w:rFonts w:ascii="Times New Roman" w:hAnsi="Times New Roman" w:cs="Times New Roman"/>
          <w:sz w:val="24"/>
          <w:szCs w:val="24"/>
        </w:rPr>
        <w:t xml:space="preserve">Nationalist leader Sukarno declared Independence and became president of Indonesia. Its state ideology was called Pancasila, meaning five pillars or principles. The </w:t>
      </w:r>
      <w:r w:rsidR="00B13B5C">
        <w:rPr>
          <w:rFonts w:ascii="Times New Roman" w:hAnsi="Times New Roman" w:cs="Times New Roman"/>
          <w:sz w:val="24"/>
          <w:szCs w:val="24"/>
        </w:rPr>
        <w:lastRenderedPageBreak/>
        <w:t>belief in God, national unity, civilized humanity, democracy and social justice. Pancasila was a compromise between the idea of an Islamic state and a secular state.</w:t>
      </w:r>
      <w:r w:rsidR="00DA7F39">
        <w:rPr>
          <w:rStyle w:val="FootnoteReference"/>
          <w:rFonts w:ascii="Times New Roman" w:hAnsi="Times New Roman" w:cs="Times New Roman"/>
          <w:sz w:val="24"/>
          <w:szCs w:val="24"/>
        </w:rPr>
        <w:footnoteReference w:id="11"/>
      </w:r>
    </w:p>
    <w:p w14:paraId="4FCF1E44" w14:textId="4FAF69B0" w:rsidR="00ED499A" w:rsidRDefault="00ED499A">
      <w:pPr>
        <w:rPr>
          <w:rFonts w:ascii="Times New Roman" w:hAnsi="Times New Roman" w:cs="Times New Roman"/>
          <w:sz w:val="28"/>
          <w:szCs w:val="28"/>
          <w:u w:val="single"/>
        </w:rPr>
      </w:pPr>
      <w:r w:rsidRPr="00ED499A">
        <w:rPr>
          <w:rFonts w:ascii="Times New Roman" w:hAnsi="Times New Roman" w:cs="Times New Roman"/>
          <w:sz w:val="28"/>
          <w:szCs w:val="28"/>
          <w:u w:val="single"/>
        </w:rPr>
        <w:t xml:space="preserve">Muhammadiyah </w:t>
      </w:r>
      <w:r w:rsidR="004946A6">
        <w:rPr>
          <w:rFonts w:ascii="Times New Roman" w:hAnsi="Times New Roman" w:cs="Times New Roman"/>
          <w:sz w:val="28"/>
          <w:szCs w:val="28"/>
          <w:u w:val="single"/>
        </w:rPr>
        <w:t>Organisation.</w:t>
      </w:r>
    </w:p>
    <w:p w14:paraId="177656E9" w14:textId="4CDDCBA6" w:rsidR="004946A6" w:rsidRDefault="005C0E00">
      <w:pPr>
        <w:rPr>
          <w:rFonts w:ascii="Times New Roman" w:hAnsi="Times New Roman" w:cs="Times New Roman"/>
          <w:sz w:val="24"/>
          <w:szCs w:val="24"/>
        </w:rPr>
      </w:pPr>
      <w:r w:rsidRPr="005C0E00">
        <w:rPr>
          <w:rFonts w:ascii="Times New Roman" w:hAnsi="Times New Roman" w:cs="Times New Roman"/>
          <w:sz w:val="24"/>
          <w:szCs w:val="24"/>
        </w:rPr>
        <w:t xml:space="preserve">The Muhammadiyah </w:t>
      </w:r>
      <w:r>
        <w:rPr>
          <w:rFonts w:ascii="Times New Roman" w:hAnsi="Times New Roman" w:cs="Times New Roman"/>
          <w:sz w:val="24"/>
          <w:szCs w:val="24"/>
        </w:rPr>
        <w:t xml:space="preserve">was founded in 1912 by Ahmad </w:t>
      </w:r>
      <w:r w:rsidR="000122B9">
        <w:rPr>
          <w:rFonts w:ascii="Times New Roman" w:hAnsi="Times New Roman" w:cs="Times New Roman"/>
          <w:sz w:val="24"/>
          <w:szCs w:val="24"/>
        </w:rPr>
        <w:t>Dahlan (</w:t>
      </w:r>
      <w:r>
        <w:rPr>
          <w:rFonts w:ascii="Times New Roman" w:hAnsi="Times New Roman" w:cs="Times New Roman"/>
          <w:sz w:val="24"/>
          <w:szCs w:val="24"/>
        </w:rPr>
        <w:t xml:space="preserve">d.1923), he was a </w:t>
      </w:r>
      <w:r w:rsidR="000122B9">
        <w:rPr>
          <w:rFonts w:ascii="Times New Roman" w:hAnsi="Times New Roman" w:cs="Times New Roman"/>
          <w:sz w:val="24"/>
          <w:szCs w:val="24"/>
        </w:rPr>
        <w:t>Javanese</w:t>
      </w:r>
      <w:r>
        <w:rPr>
          <w:rFonts w:ascii="Times New Roman" w:hAnsi="Times New Roman" w:cs="Times New Roman"/>
          <w:sz w:val="24"/>
          <w:szCs w:val="24"/>
        </w:rPr>
        <w:t xml:space="preserve"> teacher</w:t>
      </w:r>
      <w:r w:rsidR="000145C8">
        <w:rPr>
          <w:rFonts w:ascii="Times New Roman" w:hAnsi="Times New Roman" w:cs="Times New Roman"/>
          <w:sz w:val="24"/>
          <w:szCs w:val="24"/>
        </w:rPr>
        <w:t xml:space="preserve"> who had travelled to Mecca and returned home to Yogyakarta. They seek to purify Islamic belief in oneness of God. They work closely with Aisyiyah, a women’s group, Pemuda Muhammadiyah, a youth group and Ikatan Mahasiswa Muhammadiyah, a student’s group. They believe in good actions and are involved in charity, social work, health services and education. They own and manage various businesses, universities and humanitarian units. They promote the idea of jihad fi sabilillah, which means struggle in the path of God, they reject war and use of force.</w:t>
      </w:r>
      <w:r w:rsidR="000145C8">
        <w:rPr>
          <w:rStyle w:val="FootnoteReference"/>
          <w:rFonts w:ascii="Times New Roman" w:hAnsi="Times New Roman" w:cs="Times New Roman"/>
          <w:sz w:val="24"/>
          <w:szCs w:val="24"/>
        </w:rPr>
        <w:footnoteReference w:id="12"/>
      </w:r>
      <w:r w:rsidR="000145C8">
        <w:rPr>
          <w:rFonts w:ascii="Times New Roman" w:hAnsi="Times New Roman" w:cs="Times New Roman"/>
          <w:sz w:val="24"/>
          <w:szCs w:val="24"/>
        </w:rPr>
        <w:t>In 2011 they condemned the Atimadiyya, which is an Islamic reform movement as they considered the to be unorthodox and heretical. They are a peaceful organisation but have done very little to address religious violence.</w:t>
      </w:r>
      <w:r w:rsidR="000122B9">
        <w:rPr>
          <w:rStyle w:val="FootnoteReference"/>
          <w:rFonts w:ascii="Times New Roman" w:hAnsi="Times New Roman" w:cs="Times New Roman"/>
          <w:sz w:val="24"/>
          <w:szCs w:val="24"/>
        </w:rPr>
        <w:footnoteReference w:id="13"/>
      </w:r>
      <w:r w:rsidR="00954C68">
        <w:rPr>
          <w:rFonts w:ascii="Times New Roman" w:hAnsi="Times New Roman" w:cs="Times New Roman"/>
          <w:sz w:val="24"/>
          <w:szCs w:val="24"/>
        </w:rPr>
        <w:t xml:space="preserve">They have their own website and Facebook page, which can be found at </w:t>
      </w:r>
      <w:hyperlink r:id="rId11" w:history="1">
        <w:r w:rsidR="00954C68" w:rsidRPr="00A02642">
          <w:rPr>
            <w:rStyle w:val="Hyperlink"/>
            <w:rFonts w:ascii="Times New Roman" w:hAnsi="Times New Roman" w:cs="Times New Roman"/>
            <w:sz w:val="24"/>
            <w:szCs w:val="24"/>
          </w:rPr>
          <w:t>http://www.muhammadiyah.or.id/</w:t>
        </w:r>
      </w:hyperlink>
      <w:r w:rsidR="00954C68">
        <w:rPr>
          <w:rFonts w:ascii="Times New Roman" w:hAnsi="Times New Roman" w:cs="Times New Roman"/>
          <w:sz w:val="24"/>
          <w:szCs w:val="24"/>
        </w:rPr>
        <w:t xml:space="preserve"> and </w:t>
      </w:r>
      <w:hyperlink r:id="rId12" w:history="1">
        <w:r w:rsidR="00954C68" w:rsidRPr="00A02642">
          <w:rPr>
            <w:rStyle w:val="Hyperlink"/>
            <w:rFonts w:ascii="Times New Roman" w:hAnsi="Times New Roman" w:cs="Times New Roman"/>
            <w:sz w:val="24"/>
            <w:szCs w:val="24"/>
          </w:rPr>
          <w:t>https://www.facebook.com/pages/category/Religious-Organization/Muhammadiyah-153645301399426/</w:t>
        </w:r>
      </w:hyperlink>
      <w:r w:rsidR="00954C68">
        <w:rPr>
          <w:rFonts w:ascii="Times New Roman" w:hAnsi="Times New Roman" w:cs="Times New Roman"/>
          <w:sz w:val="24"/>
          <w:szCs w:val="24"/>
        </w:rPr>
        <w:t xml:space="preserve"> </w:t>
      </w:r>
      <w:r w:rsidR="00B02E1A">
        <w:rPr>
          <w:rFonts w:ascii="Times New Roman" w:hAnsi="Times New Roman" w:cs="Times New Roman"/>
          <w:sz w:val="24"/>
          <w:szCs w:val="24"/>
        </w:rPr>
        <w:t>.</w:t>
      </w:r>
    </w:p>
    <w:p w14:paraId="2C478A6B" w14:textId="6A92898E" w:rsidR="00E256EB" w:rsidRDefault="00935EBD">
      <w:pPr>
        <w:rPr>
          <w:rFonts w:ascii="Times New Roman" w:hAnsi="Times New Roman" w:cs="Times New Roman"/>
          <w:sz w:val="28"/>
          <w:szCs w:val="28"/>
          <w:u w:val="single"/>
        </w:rPr>
      </w:pPr>
      <w:r w:rsidRPr="00D4553D">
        <w:rPr>
          <w:rFonts w:ascii="Times New Roman" w:hAnsi="Times New Roman" w:cs="Times New Roman"/>
          <w:sz w:val="28"/>
          <w:szCs w:val="28"/>
          <w:u w:val="single"/>
        </w:rPr>
        <w:t>The</w:t>
      </w:r>
      <w:r w:rsidR="00D4553D" w:rsidRPr="00D4553D">
        <w:rPr>
          <w:rFonts w:ascii="Times New Roman" w:hAnsi="Times New Roman" w:cs="Times New Roman"/>
          <w:sz w:val="28"/>
          <w:szCs w:val="28"/>
          <w:u w:val="single"/>
        </w:rPr>
        <w:t xml:space="preserve"> Nahdlatul Ulama</w:t>
      </w:r>
      <w:r w:rsidR="00D4553D">
        <w:rPr>
          <w:rFonts w:ascii="Times New Roman" w:hAnsi="Times New Roman" w:cs="Times New Roman"/>
          <w:sz w:val="28"/>
          <w:szCs w:val="28"/>
          <w:u w:val="single"/>
        </w:rPr>
        <w:t>.</w:t>
      </w:r>
    </w:p>
    <w:p w14:paraId="3695589E" w14:textId="11423ED7" w:rsidR="00964F22" w:rsidRPr="00BD2986" w:rsidRDefault="00D4553D">
      <w:pPr>
        <w:rPr>
          <w:rFonts w:ascii="Times New Roman" w:hAnsi="Times New Roman" w:cs="Times New Roman"/>
          <w:sz w:val="24"/>
          <w:szCs w:val="24"/>
        </w:rPr>
      </w:pPr>
      <w:r w:rsidRPr="00D4553D">
        <w:rPr>
          <w:rFonts w:ascii="Times New Roman" w:hAnsi="Times New Roman" w:cs="Times New Roman"/>
          <w:sz w:val="24"/>
          <w:szCs w:val="24"/>
        </w:rPr>
        <w:t xml:space="preserve">The </w:t>
      </w:r>
      <w:r>
        <w:rPr>
          <w:rFonts w:ascii="Times New Roman" w:hAnsi="Times New Roman" w:cs="Times New Roman"/>
          <w:sz w:val="24"/>
          <w:szCs w:val="24"/>
        </w:rPr>
        <w:t xml:space="preserve">Nahdlatul Ulama or NU is thought to represent the </w:t>
      </w:r>
      <w:r w:rsidR="00706D28">
        <w:rPr>
          <w:rFonts w:ascii="Times New Roman" w:hAnsi="Times New Roman" w:cs="Times New Roman"/>
          <w:sz w:val="24"/>
          <w:szCs w:val="24"/>
        </w:rPr>
        <w:t>traditionalist</w:t>
      </w:r>
      <w:r>
        <w:rPr>
          <w:rFonts w:ascii="Times New Roman" w:hAnsi="Times New Roman" w:cs="Times New Roman"/>
          <w:sz w:val="24"/>
          <w:szCs w:val="24"/>
        </w:rPr>
        <w:t xml:space="preserve"> Islam. It was established in 1926 by Hasyim Asy’ari (d,1947) it was founded</w:t>
      </w:r>
      <w:r w:rsidR="00706D28">
        <w:rPr>
          <w:rFonts w:ascii="Times New Roman" w:hAnsi="Times New Roman" w:cs="Times New Roman"/>
          <w:sz w:val="24"/>
          <w:szCs w:val="24"/>
        </w:rPr>
        <w:t xml:space="preserve"> in response to the Muhammadiyah, Wahhabi attacks in Mecca and the Caliphate system in Turkey which was abolished. The NU is more open to local practices. They operated as a political party from 1955 to 1984, they support the state ideology Pancasila. The NU supports education and socioeconomic development that is rooted in Islamic principles of tolerance, diversity and justice. They are the largest Muslim organisation in Indonesia, their membership is estimated at 30 million. In 1999 they created a political party called the Partai Kebangkitan Bangsa (PKB) which ranked fourth in the elections.</w:t>
      </w:r>
      <w:r w:rsidR="00706D28">
        <w:rPr>
          <w:rStyle w:val="FootnoteReference"/>
          <w:rFonts w:ascii="Times New Roman" w:hAnsi="Times New Roman" w:cs="Times New Roman"/>
          <w:sz w:val="24"/>
          <w:szCs w:val="24"/>
        </w:rPr>
        <w:footnoteReference w:id="14"/>
      </w:r>
      <w:r w:rsidR="00B02E1A">
        <w:rPr>
          <w:rFonts w:ascii="Times New Roman" w:hAnsi="Times New Roman" w:cs="Times New Roman"/>
          <w:sz w:val="24"/>
          <w:szCs w:val="24"/>
        </w:rPr>
        <w:t xml:space="preserve">They have their own website and Facebook page, which can be found at </w:t>
      </w:r>
      <w:hyperlink r:id="rId13" w:history="1">
        <w:r w:rsidR="00B02E1A" w:rsidRPr="00A02642">
          <w:rPr>
            <w:rStyle w:val="Hyperlink"/>
            <w:rFonts w:ascii="Times New Roman" w:hAnsi="Times New Roman" w:cs="Times New Roman"/>
            <w:sz w:val="24"/>
            <w:szCs w:val="24"/>
          </w:rPr>
          <w:t>http://www.nu.or.id/</w:t>
        </w:r>
      </w:hyperlink>
      <w:r w:rsidR="00B02E1A">
        <w:rPr>
          <w:rFonts w:ascii="Times New Roman" w:hAnsi="Times New Roman" w:cs="Times New Roman"/>
          <w:sz w:val="24"/>
          <w:szCs w:val="24"/>
        </w:rPr>
        <w:t xml:space="preserve"> and </w:t>
      </w:r>
      <w:hyperlink r:id="rId14" w:history="1">
        <w:r w:rsidR="00B02E1A" w:rsidRPr="00A02642">
          <w:rPr>
            <w:rStyle w:val="Hyperlink"/>
            <w:rFonts w:ascii="Times New Roman" w:hAnsi="Times New Roman" w:cs="Times New Roman"/>
            <w:sz w:val="24"/>
            <w:szCs w:val="24"/>
          </w:rPr>
          <w:t>https://www.facebook.com/situsresminu</w:t>
        </w:r>
      </w:hyperlink>
      <w:r w:rsidR="00BD2986">
        <w:rPr>
          <w:rFonts w:ascii="Times New Roman" w:hAnsi="Times New Roman" w:cs="Times New Roman"/>
          <w:sz w:val="24"/>
          <w:szCs w:val="24"/>
        </w:rPr>
        <w:t>.</w:t>
      </w:r>
    </w:p>
    <w:p w14:paraId="5021EAAF" w14:textId="2B033F04" w:rsidR="00756DE7" w:rsidRDefault="00C319E8">
      <w:pPr>
        <w:rPr>
          <w:rFonts w:ascii="Times New Roman" w:hAnsi="Times New Roman" w:cs="Times New Roman"/>
          <w:sz w:val="28"/>
          <w:szCs w:val="28"/>
          <w:u w:val="single"/>
        </w:rPr>
      </w:pPr>
      <w:r w:rsidRPr="00C319E8">
        <w:rPr>
          <w:rFonts w:ascii="Times New Roman" w:hAnsi="Times New Roman" w:cs="Times New Roman"/>
          <w:sz w:val="28"/>
          <w:szCs w:val="28"/>
          <w:u w:val="single"/>
        </w:rPr>
        <w:t>Education</w:t>
      </w:r>
    </w:p>
    <w:p w14:paraId="3C992E7E" w14:textId="10579C01" w:rsidR="00C319E8" w:rsidRDefault="00C319E8">
      <w:pPr>
        <w:rPr>
          <w:rFonts w:ascii="Times New Roman" w:hAnsi="Times New Roman" w:cs="Times New Roman"/>
          <w:sz w:val="24"/>
          <w:szCs w:val="24"/>
        </w:rPr>
      </w:pPr>
      <w:r w:rsidRPr="00C319E8">
        <w:rPr>
          <w:rFonts w:ascii="Times New Roman" w:hAnsi="Times New Roman" w:cs="Times New Roman"/>
          <w:sz w:val="24"/>
          <w:szCs w:val="24"/>
        </w:rPr>
        <w:t>Indonesia has a large education system</w:t>
      </w:r>
      <w:r>
        <w:rPr>
          <w:rFonts w:ascii="Times New Roman" w:hAnsi="Times New Roman" w:cs="Times New Roman"/>
          <w:sz w:val="24"/>
          <w:szCs w:val="24"/>
        </w:rPr>
        <w:t xml:space="preserve">, primary and secondary education has more than 266,000 schools. 45 million students are taught by 2.7 million teachers. 85% of students are taught in regular schools and the other 15% are taught in Islamic schools (madrasahs), that are mostly private schools. Results show that children in primary and secondary education attain very similar results regardless if they come from rich or poor families. For Indonesia to be globally competitive president Widodo views human resources a </w:t>
      </w:r>
      <w:r w:rsidR="00A406DF">
        <w:rPr>
          <w:rFonts w:ascii="Times New Roman" w:hAnsi="Times New Roman" w:cs="Times New Roman"/>
          <w:sz w:val="24"/>
          <w:szCs w:val="24"/>
        </w:rPr>
        <w:t>necessity</w:t>
      </w:r>
      <w:r>
        <w:rPr>
          <w:rFonts w:ascii="Times New Roman" w:hAnsi="Times New Roman" w:cs="Times New Roman"/>
          <w:sz w:val="24"/>
          <w:szCs w:val="24"/>
        </w:rPr>
        <w:t>, Evidence shows that highly skilled workforce, earns more money and thrives in a rapidly changing environment.</w:t>
      </w:r>
    </w:p>
    <w:p w14:paraId="315D73C2" w14:textId="77777777" w:rsidR="00A406DF" w:rsidRDefault="00C319E8">
      <w:pPr>
        <w:rPr>
          <w:rFonts w:ascii="Times New Roman" w:hAnsi="Times New Roman" w:cs="Times New Roman"/>
          <w:sz w:val="24"/>
          <w:szCs w:val="24"/>
        </w:rPr>
      </w:pPr>
      <w:r>
        <w:rPr>
          <w:rFonts w:ascii="Times New Roman" w:hAnsi="Times New Roman" w:cs="Times New Roman"/>
          <w:sz w:val="24"/>
          <w:szCs w:val="24"/>
        </w:rPr>
        <w:t>In modern society Indonesian Islam is known for its ability to adapt to new situations, with the growth of Muslim schools, Islamic education has been able to promote Islamic teachings.</w:t>
      </w:r>
      <w:r w:rsidR="002C6DFF">
        <w:rPr>
          <w:rFonts w:ascii="Times New Roman" w:hAnsi="Times New Roman" w:cs="Times New Roman"/>
          <w:sz w:val="24"/>
          <w:szCs w:val="24"/>
        </w:rPr>
        <w:t xml:space="preserve"> With more demand for the development of Islamic schools, the Islamic schools in return provide an education that is said to strengthen the character of Indonesian Muslims. There is an increasing trend of conservative Islam within Indonesia, which then impacts on the role of Islamic education. In Indonesian schools, religious education is compulsory because for Indonesian people, religion is an important part of their lives. </w:t>
      </w:r>
      <w:r w:rsidR="00F50447">
        <w:rPr>
          <w:rFonts w:ascii="Times New Roman" w:hAnsi="Times New Roman" w:cs="Times New Roman"/>
          <w:sz w:val="24"/>
          <w:szCs w:val="24"/>
        </w:rPr>
        <w:t xml:space="preserve">For Muslim communities, conservative Islam and their views on Islamic </w:t>
      </w:r>
      <w:r w:rsidR="00A406DF">
        <w:rPr>
          <w:rFonts w:ascii="Times New Roman" w:hAnsi="Times New Roman" w:cs="Times New Roman"/>
          <w:sz w:val="24"/>
          <w:szCs w:val="24"/>
        </w:rPr>
        <w:t>teaching,</w:t>
      </w:r>
      <w:r w:rsidR="00F50447">
        <w:rPr>
          <w:rFonts w:ascii="Times New Roman" w:hAnsi="Times New Roman" w:cs="Times New Roman"/>
          <w:sz w:val="24"/>
          <w:szCs w:val="24"/>
        </w:rPr>
        <w:t xml:space="preserve"> such as democracy, gender and inter-religion relations, raises issues</w:t>
      </w:r>
      <w:r w:rsidR="00A406DF">
        <w:rPr>
          <w:rFonts w:ascii="Times New Roman" w:hAnsi="Times New Roman" w:cs="Times New Roman"/>
          <w:sz w:val="24"/>
          <w:szCs w:val="24"/>
        </w:rPr>
        <w:t xml:space="preserve"> with the wider community and society. </w:t>
      </w:r>
    </w:p>
    <w:p w14:paraId="554F5056" w14:textId="47768E07" w:rsidR="00C319E8" w:rsidRDefault="00A406DF">
      <w:pPr>
        <w:rPr>
          <w:rFonts w:ascii="Times New Roman" w:hAnsi="Times New Roman" w:cs="Times New Roman"/>
          <w:sz w:val="24"/>
          <w:szCs w:val="24"/>
        </w:rPr>
      </w:pPr>
      <w:r>
        <w:rPr>
          <w:rFonts w:ascii="Times New Roman" w:hAnsi="Times New Roman" w:cs="Times New Roman"/>
          <w:sz w:val="24"/>
          <w:szCs w:val="24"/>
        </w:rPr>
        <w:t>There are three types of Islamic schools for education in Indonesia, Muslim school (Zekolah), Islamic school (madrasah) and Islamic boarding school (Pesantren). Islamic schools (madrasah) were officially recognised as formal education in 1989. Indonesian Islamic schools (madrasah) provide their students with religious education and a secular curriculum, while Islamic schools in other countries only provide a religious education. The objective of religious education in Indonesia is to strengthen religious values, beliefs and practices among the believers of every religion.</w:t>
      </w:r>
      <w:r>
        <w:rPr>
          <w:rStyle w:val="FootnoteReference"/>
          <w:rFonts w:ascii="Times New Roman" w:hAnsi="Times New Roman" w:cs="Times New Roman"/>
          <w:sz w:val="24"/>
          <w:szCs w:val="24"/>
        </w:rPr>
        <w:footnoteReference w:id="15"/>
      </w:r>
    </w:p>
    <w:p w14:paraId="2A336FDF" w14:textId="1CF4E8D7" w:rsidR="00ED3865" w:rsidRDefault="00ED3865">
      <w:pPr>
        <w:rPr>
          <w:rFonts w:ascii="Times New Roman" w:hAnsi="Times New Roman" w:cs="Times New Roman"/>
          <w:sz w:val="28"/>
          <w:szCs w:val="28"/>
          <w:u w:val="single"/>
        </w:rPr>
      </w:pPr>
      <w:r w:rsidRPr="00ED3865">
        <w:rPr>
          <w:rFonts w:ascii="Times New Roman" w:hAnsi="Times New Roman" w:cs="Times New Roman"/>
          <w:sz w:val="28"/>
          <w:szCs w:val="28"/>
          <w:u w:val="single"/>
        </w:rPr>
        <w:t>Economy</w:t>
      </w:r>
    </w:p>
    <w:p w14:paraId="6B378BAC" w14:textId="64414ECC" w:rsidR="005E0928" w:rsidRDefault="00EF26F9">
      <w:pPr>
        <w:rPr>
          <w:rFonts w:ascii="Times New Roman" w:hAnsi="Times New Roman" w:cs="Times New Roman"/>
          <w:noProof/>
          <w:sz w:val="24"/>
          <w:szCs w:val="24"/>
        </w:rPr>
      </w:pPr>
      <w:r w:rsidRPr="00EF26F9">
        <w:rPr>
          <w:rFonts w:ascii="Times New Roman" w:hAnsi="Times New Roman" w:cs="Times New Roman"/>
          <w:sz w:val="24"/>
          <w:szCs w:val="24"/>
        </w:rPr>
        <w:t xml:space="preserve">Indonesia’s </w:t>
      </w:r>
      <w:r>
        <w:rPr>
          <w:rFonts w:ascii="Times New Roman" w:hAnsi="Times New Roman" w:cs="Times New Roman"/>
          <w:sz w:val="24"/>
          <w:szCs w:val="24"/>
        </w:rPr>
        <w:t xml:space="preserve">economy has recently had international recognition, International Financial Services Companies have upgraded the country’s credit ratings. Low government debt and stable economic growth have contributed the upgrades and attracted foreign direct investments. Large private business groups and </w:t>
      </w:r>
      <w:r w:rsidR="007F6D90">
        <w:rPr>
          <w:rFonts w:ascii="Times New Roman" w:hAnsi="Times New Roman" w:cs="Times New Roman"/>
          <w:sz w:val="24"/>
          <w:szCs w:val="24"/>
        </w:rPr>
        <w:t>state-owned</w:t>
      </w:r>
      <w:r>
        <w:rPr>
          <w:rFonts w:ascii="Times New Roman" w:hAnsi="Times New Roman" w:cs="Times New Roman"/>
          <w:sz w:val="24"/>
          <w:szCs w:val="24"/>
        </w:rPr>
        <w:t xml:space="preserve"> enterprises play an important role in Indonesia’s market economy. </w:t>
      </w:r>
      <w:r w:rsidR="007F6D90">
        <w:rPr>
          <w:rFonts w:ascii="Times New Roman" w:hAnsi="Times New Roman" w:cs="Times New Roman"/>
          <w:sz w:val="24"/>
          <w:szCs w:val="24"/>
        </w:rPr>
        <w:t>Privately</w:t>
      </w:r>
      <w:r>
        <w:rPr>
          <w:rFonts w:ascii="Times New Roman" w:hAnsi="Times New Roman" w:cs="Times New Roman"/>
          <w:sz w:val="24"/>
          <w:szCs w:val="24"/>
        </w:rPr>
        <w:t xml:space="preserve"> held business groups, which are a tiny percentage of the overall active companies in Indonesia, alongside the </w:t>
      </w:r>
      <w:r w:rsidR="007F6D90">
        <w:rPr>
          <w:rFonts w:ascii="Times New Roman" w:hAnsi="Times New Roman" w:cs="Times New Roman"/>
          <w:sz w:val="24"/>
          <w:szCs w:val="24"/>
        </w:rPr>
        <w:t>state-owned</w:t>
      </w:r>
      <w:r>
        <w:rPr>
          <w:rFonts w:ascii="Times New Roman" w:hAnsi="Times New Roman" w:cs="Times New Roman"/>
          <w:sz w:val="24"/>
          <w:szCs w:val="24"/>
        </w:rPr>
        <w:t xml:space="preserve"> enterprises, dominate the domestic economy. Indonesia’s smaller enterprises account for 99% of all active enterprises and are significant too. They are responsible for 60% of Indonesia’s gross domestic product, and nearly 108 million people </w:t>
      </w:r>
      <w:r w:rsidR="007F6D90">
        <w:rPr>
          <w:rFonts w:ascii="Times New Roman" w:hAnsi="Times New Roman" w:cs="Times New Roman"/>
          <w:sz w:val="24"/>
          <w:szCs w:val="24"/>
        </w:rPr>
        <w:t>benefit</w:t>
      </w:r>
      <w:r>
        <w:rPr>
          <w:rFonts w:ascii="Times New Roman" w:hAnsi="Times New Roman" w:cs="Times New Roman"/>
          <w:sz w:val="24"/>
          <w:szCs w:val="24"/>
        </w:rPr>
        <w:t xml:space="preserve"> from their employment. Other factors that have helped strengthen the economic growth are Indonesia’s natural resources which are diverse and abundant. Other factors are a large work force </w:t>
      </w:r>
      <w:r w:rsidRPr="005E0928">
        <w:rPr>
          <w:rFonts w:ascii="Times New Roman" w:hAnsi="Times New Roman" w:cs="Times New Roman"/>
          <w:sz w:val="24"/>
          <w:szCs w:val="24"/>
        </w:rPr>
        <w:t xml:space="preserve">that are relatively </w:t>
      </w:r>
      <w:r w:rsidR="005E0928" w:rsidRPr="005E0928">
        <w:rPr>
          <w:rFonts w:ascii="Times New Roman" w:hAnsi="Times New Roman" w:cs="Times New Roman"/>
          <w:noProof/>
          <w:sz w:val="24"/>
          <w:szCs w:val="24"/>
        </w:rPr>
        <w:t>young</w:t>
      </w:r>
      <w:r w:rsidR="005E0928">
        <w:rPr>
          <w:noProof/>
        </w:rPr>
        <w:t xml:space="preserve"> </w:t>
      </w:r>
      <w:r w:rsidR="005E0928" w:rsidRPr="005E0928">
        <w:rPr>
          <w:rFonts w:ascii="Times New Roman" w:hAnsi="Times New Roman" w:cs="Times New Roman"/>
          <w:noProof/>
          <w:sz w:val="24"/>
          <w:szCs w:val="24"/>
        </w:rPr>
        <w:t>in age</w:t>
      </w:r>
      <w:r w:rsidR="005E0928">
        <w:rPr>
          <w:rFonts w:ascii="Times New Roman" w:hAnsi="Times New Roman" w:cs="Times New Roman"/>
          <w:noProof/>
          <w:sz w:val="24"/>
          <w:szCs w:val="24"/>
        </w:rPr>
        <w:t>,</w:t>
      </w:r>
      <w:r w:rsidR="005E0928" w:rsidRPr="005E0928">
        <w:rPr>
          <w:rFonts w:ascii="Times New Roman" w:hAnsi="Times New Roman" w:cs="Times New Roman"/>
          <w:noProof/>
          <w:sz w:val="24"/>
          <w:szCs w:val="24"/>
        </w:rPr>
        <w:t xml:space="preserve"> low labour costs and political stability.</w:t>
      </w:r>
      <w:r w:rsidR="005E0928">
        <w:rPr>
          <w:rStyle w:val="FootnoteReference"/>
          <w:rFonts w:ascii="Times New Roman" w:hAnsi="Times New Roman" w:cs="Times New Roman"/>
          <w:noProof/>
          <w:sz w:val="24"/>
          <w:szCs w:val="24"/>
        </w:rPr>
        <w:footnoteReference w:id="16"/>
      </w:r>
    </w:p>
    <w:p w14:paraId="7A6DA664" w14:textId="41CF7168" w:rsidR="007C2D5F" w:rsidRDefault="00DC2A17" w:rsidP="007C2D5F">
      <w:pPr>
        <w:rPr>
          <w:rFonts w:ascii="Times New Roman" w:hAnsi="Times New Roman" w:cs="Times New Roman"/>
          <w:noProof/>
          <w:sz w:val="24"/>
          <w:szCs w:val="24"/>
        </w:rPr>
      </w:pPr>
      <w:r>
        <w:rPr>
          <w:rFonts w:ascii="Times New Roman" w:hAnsi="Times New Roman" w:cs="Times New Roman"/>
          <w:noProof/>
          <w:sz w:val="24"/>
          <w:szCs w:val="24"/>
        </w:rPr>
        <w:t xml:space="preserve">Indonesia’s economy is predicted to remain weak in 2019, </w:t>
      </w:r>
      <w:r w:rsidR="00600C9A">
        <w:rPr>
          <w:rFonts w:ascii="Times New Roman" w:hAnsi="Times New Roman" w:cs="Times New Roman"/>
          <w:noProof/>
          <w:sz w:val="24"/>
          <w:szCs w:val="24"/>
        </w:rPr>
        <w:t xml:space="preserve">due to political tensions ahead of the general elections, the ongoing trade war between China and the US and the decrease in value of the Rupiah. </w:t>
      </w:r>
    </w:p>
    <w:p w14:paraId="7055795E" w14:textId="4E3E8A8E" w:rsidR="006023E9" w:rsidRDefault="007C2D5F">
      <w:pPr>
        <w:rPr>
          <w:rFonts w:ascii="Times New Roman" w:hAnsi="Times New Roman" w:cs="Times New Roman"/>
          <w:noProof/>
          <w:sz w:val="28"/>
          <w:szCs w:val="28"/>
          <w:u w:val="single"/>
        </w:rPr>
      </w:pPr>
      <w:r w:rsidRPr="007C2D5F">
        <w:rPr>
          <w:rFonts w:ascii="Times New Roman" w:hAnsi="Times New Roman" w:cs="Times New Roman"/>
          <w:noProof/>
          <w:sz w:val="28"/>
          <w:szCs w:val="28"/>
          <w:u w:val="single"/>
        </w:rPr>
        <w:t>Social Media</w:t>
      </w:r>
    </w:p>
    <w:p w14:paraId="50565961" w14:textId="11F0E4C9" w:rsidR="007C2D5F" w:rsidRDefault="007C2D5F">
      <w:pPr>
        <w:rPr>
          <w:rFonts w:ascii="Times New Roman" w:hAnsi="Times New Roman" w:cs="Times New Roman"/>
        </w:rPr>
      </w:pPr>
      <w:r w:rsidRPr="007C2D5F">
        <w:rPr>
          <w:rFonts w:ascii="Times New Roman" w:hAnsi="Times New Roman" w:cs="Times New Roman"/>
        </w:rPr>
        <w:t xml:space="preserve">Indonesia is one of the top </w:t>
      </w:r>
      <w:r>
        <w:rPr>
          <w:rFonts w:ascii="Times New Roman" w:hAnsi="Times New Roman" w:cs="Times New Roman"/>
        </w:rPr>
        <w:t>five social media markets in the world. Compared to 2016 it is one of the fastest growing countries regarding internet use. It is nearly three times above the global average, with</w:t>
      </w:r>
      <w:r w:rsidR="00B81D96">
        <w:rPr>
          <w:rFonts w:ascii="Times New Roman" w:hAnsi="Times New Roman" w:cs="Times New Roman"/>
        </w:rPr>
        <w:t xml:space="preserve"> </w:t>
      </w:r>
      <w:r>
        <w:rPr>
          <w:rFonts w:ascii="Times New Roman" w:hAnsi="Times New Roman" w:cs="Times New Roman"/>
        </w:rPr>
        <w:t>51% growth over the past year. Only a qua</w:t>
      </w:r>
      <w:r w:rsidR="00B76067">
        <w:rPr>
          <w:rFonts w:ascii="Times New Roman" w:hAnsi="Times New Roman" w:cs="Times New Roman"/>
        </w:rPr>
        <w:t>rter</w:t>
      </w:r>
      <w:r>
        <w:rPr>
          <w:rFonts w:ascii="Times New Roman" w:hAnsi="Times New Roman" w:cs="Times New Roman"/>
        </w:rPr>
        <w:t xml:space="preserve"> of the population have internet access at home, but the use of smartphones and affordable data plans </w:t>
      </w:r>
      <w:r w:rsidR="00B76067">
        <w:rPr>
          <w:rFonts w:ascii="Times New Roman" w:hAnsi="Times New Roman" w:cs="Times New Roman"/>
        </w:rPr>
        <w:t>means more people can access the internet.</w:t>
      </w:r>
      <w:r w:rsidR="00073519">
        <w:rPr>
          <w:rStyle w:val="FootnoteReference"/>
          <w:rFonts w:ascii="Times New Roman" w:hAnsi="Times New Roman" w:cs="Times New Roman"/>
        </w:rPr>
        <w:footnoteReference w:id="17"/>
      </w:r>
      <w:r w:rsidR="00B81D96">
        <w:rPr>
          <w:rFonts w:ascii="Times New Roman" w:hAnsi="Times New Roman" w:cs="Times New Roman"/>
        </w:rPr>
        <w:t xml:space="preserve"> </w:t>
      </w:r>
      <w:r w:rsidR="00DB750B">
        <w:rPr>
          <w:rFonts w:ascii="Times New Roman" w:hAnsi="Times New Roman" w:cs="Times New Roman"/>
        </w:rPr>
        <w:t>Average time spent on social media per day is 3 hours 16 minutes. Year on year increase usage, Indonesia is 4</w:t>
      </w:r>
      <w:r w:rsidR="00DB750B" w:rsidRPr="00DB750B">
        <w:rPr>
          <w:rFonts w:ascii="Times New Roman" w:hAnsi="Times New Roman" w:cs="Times New Roman"/>
          <w:vertAlign w:val="superscript"/>
        </w:rPr>
        <w:t>th</w:t>
      </w:r>
      <w:r w:rsidR="00DB750B">
        <w:rPr>
          <w:rFonts w:ascii="Times New Roman" w:hAnsi="Times New Roman" w:cs="Times New Roman"/>
        </w:rPr>
        <w:t xml:space="preserve"> behind India, United Arab Emirates and Saudi Arabia. Indonesia has the 4</w:t>
      </w:r>
      <w:r w:rsidR="00DB750B" w:rsidRPr="00DB750B">
        <w:rPr>
          <w:rFonts w:ascii="Times New Roman" w:hAnsi="Times New Roman" w:cs="Times New Roman"/>
          <w:vertAlign w:val="superscript"/>
        </w:rPr>
        <w:t>th</w:t>
      </w:r>
      <w:r w:rsidR="00DB750B">
        <w:rPr>
          <w:rFonts w:ascii="Times New Roman" w:hAnsi="Times New Roman" w:cs="Times New Roman"/>
        </w:rPr>
        <w:t xml:space="preserve"> largest number of active Facebook users behind Brazil, India and the United States. Based on ages, users aged 19-34 </w:t>
      </w:r>
      <w:r w:rsidR="00073519">
        <w:rPr>
          <w:rFonts w:ascii="Times New Roman" w:hAnsi="Times New Roman" w:cs="Times New Roman"/>
        </w:rPr>
        <w:t>,49.52% use the most internet, followed by ages 35-54, 29.55% then 13-18, 16.68% and 54+, 4.24% Men use the most internet 51.43% women use 48.57%.</w:t>
      </w:r>
    </w:p>
    <w:p w14:paraId="2107E05B" w14:textId="740B731F" w:rsidR="00073519" w:rsidRDefault="00073519">
      <w:pPr>
        <w:rPr>
          <w:rFonts w:ascii="Times New Roman" w:hAnsi="Times New Roman" w:cs="Times New Roman"/>
        </w:rPr>
      </w:pPr>
      <w:r>
        <w:rPr>
          <w:rFonts w:ascii="Times New Roman" w:hAnsi="Times New Roman" w:cs="Times New Roman"/>
        </w:rPr>
        <w:t>Most popular apps used are, chat apps 89.35%, social media 87.13%, search engine 74.84%, image searches 72.79%, watching videos 69.64%, the lowest number is banking activities 7.39%.</w:t>
      </w:r>
      <w:r w:rsidR="00083B25">
        <w:rPr>
          <w:rStyle w:val="FootnoteReference"/>
          <w:rFonts w:ascii="Times New Roman" w:hAnsi="Times New Roman" w:cs="Times New Roman"/>
        </w:rPr>
        <w:footnoteReference w:id="18"/>
      </w:r>
    </w:p>
    <w:p w14:paraId="204A66CD" w14:textId="77777777" w:rsidR="00260301" w:rsidRDefault="00260301">
      <w:pPr>
        <w:rPr>
          <w:rFonts w:ascii="Times New Roman" w:hAnsi="Times New Roman" w:cs="Times New Roman"/>
        </w:rPr>
      </w:pPr>
      <w:r>
        <w:rPr>
          <w:noProof/>
        </w:rPr>
        <w:drawing>
          <wp:inline distT="0" distB="0" distL="0" distR="0" wp14:anchorId="3D86EA58" wp14:editId="7BD908C4">
            <wp:extent cx="4572000" cy="2743200"/>
            <wp:effectExtent l="0" t="0" r="0" b="0"/>
            <wp:docPr id="1" name="Chart 1">
              <a:extLst xmlns:a="http://schemas.openxmlformats.org/drawingml/2006/main">
                <a:ext uri="{FF2B5EF4-FFF2-40B4-BE49-F238E27FC236}">
                  <a16:creationId xmlns:a16="http://schemas.microsoft.com/office/drawing/2014/main" id="{E4159B64-4D5A-4988-8DC3-991B5C9EE0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7A19CC1" w14:textId="267D21F8" w:rsidR="00260301" w:rsidRDefault="00260301">
      <w:pPr>
        <w:rPr>
          <w:rFonts w:ascii="Times New Roman" w:hAnsi="Times New Roman" w:cs="Times New Roman"/>
        </w:rPr>
      </w:pPr>
      <w:r>
        <w:rPr>
          <w:rFonts w:ascii="Times New Roman" w:hAnsi="Times New Roman" w:cs="Times New Roman"/>
        </w:rPr>
        <w:t>This pie chart is showing the percentages of the top six most used apps on social media in Indonesia. The two apps most used are Twitter and Facebook</w:t>
      </w:r>
      <w:r w:rsidR="00B34BF2">
        <w:rPr>
          <w:rFonts w:ascii="Times New Roman" w:hAnsi="Times New Roman" w:cs="Times New Roman"/>
        </w:rPr>
        <w:t>,</w:t>
      </w:r>
      <w:r>
        <w:rPr>
          <w:rFonts w:ascii="Times New Roman" w:hAnsi="Times New Roman" w:cs="Times New Roman"/>
        </w:rPr>
        <w:t xml:space="preserve"> </w:t>
      </w:r>
      <w:r w:rsidR="00B34BF2">
        <w:rPr>
          <w:rFonts w:ascii="Times New Roman" w:hAnsi="Times New Roman" w:cs="Times New Roman"/>
        </w:rPr>
        <w:t>t</w:t>
      </w:r>
      <w:r>
        <w:rPr>
          <w:rFonts w:ascii="Times New Roman" w:hAnsi="Times New Roman" w:cs="Times New Roman"/>
        </w:rPr>
        <w:t>he least used app on social media is google.</w:t>
      </w:r>
    </w:p>
    <w:p w14:paraId="050AD34F" w14:textId="48788316" w:rsidR="00457923" w:rsidRDefault="00457923">
      <w:pPr>
        <w:rPr>
          <w:rFonts w:ascii="Times New Roman" w:hAnsi="Times New Roman" w:cs="Times New Roman"/>
        </w:rPr>
      </w:pPr>
      <w:r>
        <w:rPr>
          <w:rFonts w:ascii="Times New Roman" w:hAnsi="Times New Roman" w:cs="Times New Roman"/>
        </w:rPr>
        <w:t>In the Indonesian society, the internet has brought many benefits, it has also brought negative consequences, with a growth in social media abuses and ethical violations.</w:t>
      </w:r>
      <w:r w:rsidR="000823A8">
        <w:rPr>
          <w:rFonts w:ascii="Times New Roman" w:hAnsi="Times New Roman" w:cs="Times New Roman"/>
        </w:rPr>
        <w:t xml:space="preserve"> These violations range from </w:t>
      </w:r>
      <w:r w:rsidR="0001663B">
        <w:rPr>
          <w:rFonts w:ascii="Times New Roman" w:hAnsi="Times New Roman" w:cs="Times New Roman"/>
        </w:rPr>
        <w:t>bullying,</w:t>
      </w:r>
      <w:r w:rsidR="000823A8">
        <w:rPr>
          <w:rFonts w:ascii="Times New Roman" w:hAnsi="Times New Roman" w:cs="Times New Roman"/>
        </w:rPr>
        <w:t xml:space="preserve"> gambling, cursing, to inciting hatred and online shopping scams.</w:t>
      </w:r>
    </w:p>
    <w:p w14:paraId="159FE51E" w14:textId="3F57DB89" w:rsidR="000823A8" w:rsidRDefault="000823A8">
      <w:pPr>
        <w:rPr>
          <w:rFonts w:ascii="Times New Roman" w:hAnsi="Times New Roman" w:cs="Times New Roman"/>
        </w:rPr>
      </w:pPr>
      <w:r>
        <w:rPr>
          <w:rFonts w:ascii="Times New Roman" w:hAnsi="Times New Roman" w:cs="Times New Roman"/>
        </w:rPr>
        <w:t xml:space="preserve">Concrete measures from the government need to </w:t>
      </w:r>
      <w:r w:rsidR="00B34BF2">
        <w:rPr>
          <w:rFonts w:ascii="Times New Roman" w:hAnsi="Times New Roman" w:cs="Times New Roman"/>
        </w:rPr>
        <w:t xml:space="preserve">be </w:t>
      </w:r>
      <w:r>
        <w:rPr>
          <w:rFonts w:ascii="Times New Roman" w:hAnsi="Times New Roman" w:cs="Times New Roman"/>
        </w:rPr>
        <w:t xml:space="preserve">put in place, implementing </w:t>
      </w:r>
      <w:r w:rsidR="0001663B">
        <w:rPr>
          <w:rFonts w:ascii="Times New Roman" w:hAnsi="Times New Roman" w:cs="Times New Roman"/>
        </w:rPr>
        <w:t>social media literacy</w:t>
      </w:r>
      <w:r>
        <w:rPr>
          <w:rFonts w:ascii="Times New Roman" w:hAnsi="Times New Roman" w:cs="Times New Roman"/>
        </w:rPr>
        <w:t xml:space="preserve"> </w:t>
      </w:r>
      <w:r w:rsidR="0001663B">
        <w:rPr>
          <w:rFonts w:ascii="Times New Roman" w:hAnsi="Times New Roman" w:cs="Times New Roman"/>
        </w:rPr>
        <w:t>into the national education curriculum has benefited other countries.</w:t>
      </w:r>
      <w:r w:rsidR="0001663B">
        <w:rPr>
          <w:rStyle w:val="FootnoteReference"/>
          <w:rFonts w:ascii="Times New Roman" w:hAnsi="Times New Roman" w:cs="Times New Roman"/>
        </w:rPr>
        <w:footnoteReference w:id="19"/>
      </w:r>
    </w:p>
    <w:p w14:paraId="4E505002" w14:textId="27562F81" w:rsidR="00CA0D1D" w:rsidRDefault="00925122">
      <w:pPr>
        <w:rPr>
          <w:rFonts w:ascii="Times New Roman" w:hAnsi="Times New Roman" w:cs="Times New Roman"/>
        </w:rPr>
      </w:pPr>
      <w:r>
        <w:rPr>
          <w:rFonts w:ascii="Times New Roman" w:hAnsi="Times New Roman" w:cs="Times New Roman"/>
        </w:rPr>
        <w:t>Hundreds of accounts and pages have been shut down by Facebook linked to an Indonesian group accused of spreading hate and fake news. The Indonesian group Saracen operated a network of hoax accounts, which was misleading to the online readers</w:t>
      </w:r>
      <w:r w:rsidR="00365FFB">
        <w:rPr>
          <w:rFonts w:ascii="Times New Roman" w:hAnsi="Times New Roman" w:cs="Times New Roman"/>
        </w:rPr>
        <w:t xml:space="preserve"> about who was behind all of this. The Indonesian group Saracen coordinated with one another and used fake accounts to misrepresent themselves. Two years </w:t>
      </w:r>
      <w:r w:rsidR="00172497">
        <w:rPr>
          <w:rFonts w:ascii="Times New Roman" w:hAnsi="Times New Roman" w:cs="Times New Roman"/>
        </w:rPr>
        <w:t>ago,</w:t>
      </w:r>
      <w:r w:rsidR="00365FFB">
        <w:rPr>
          <w:rFonts w:ascii="Times New Roman" w:hAnsi="Times New Roman" w:cs="Times New Roman"/>
        </w:rPr>
        <w:t xml:space="preserve"> in Indonesia the police had accused Saracen of </w:t>
      </w:r>
      <w:r w:rsidR="00172497">
        <w:rPr>
          <w:rFonts w:ascii="Times New Roman" w:hAnsi="Times New Roman" w:cs="Times New Roman"/>
        </w:rPr>
        <w:t>deliberately</w:t>
      </w:r>
      <w:r w:rsidR="00365FFB">
        <w:rPr>
          <w:rFonts w:ascii="Times New Roman" w:hAnsi="Times New Roman" w:cs="Times New Roman"/>
        </w:rPr>
        <w:t xml:space="preserve"> spreading untruths via social media which gained them more popularity. </w:t>
      </w:r>
      <w:r w:rsidR="00172497">
        <w:rPr>
          <w:rFonts w:ascii="Times New Roman" w:hAnsi="Times New Roman" w:cs="Times New Roman"/>
        </w:rPr>
        <w:t xml:space="preserve">Following a wide ranged investigation, at least one of Saracens members were jailed. 800 linked accounts to Saracen, 207 pages,546 groups </w:t>
      </w:r>
      <w:bookmarkStart w:id="17" w:name="_Hlk536815493"/>
      <w:r w:rsidR="00172497">
        <w:rPr>
          <w:rFonts w:ascii="Times New Roman" w:hAnsi="Times New Roman" w:cs="Times New Roman"/>
        </w:rPr>
        <w:t>and 208 Instagram accounts were taken of Facebook. 65,000 people followed at least one of the accounts and around 170,000 followed at least one of the Facebook pages</w:t>
      </w:r>
      <w:r w:rsidR="00CA0D1D">
        <w:rPr>
          <w:rFonts w:ascii="Times New Roman" w:hAnsi="Times New Roman" w:cs="Times New Roman"/>
        </w:rPr>
        <w:t xml:space="preserve">. </w:t>
      </w:r>
      <w:r w:rsidR="00CA0D1D">
        <w:rPr>
          <w:rStyle w:val="FootnoteReference"/>
          <w:rFonts w:ascii="Times New Roman" w:hAnsi="Times New Roman" w:cs="Times New Roman"/>
        </w:rPr>
        <w:footnoteReference w:id="20"/>
      </w:r>
      <w:bookmarkEnd w:id="17"/>
    </w:p>
    <w:p w14:paraId="30693471" w14:textId="6BD86A8E" w:rsidR="004355F4" w:rsidRDefault="004355F4">
      <w:pPr>
        <w:rPr>
          <w:rFonts w:ascii="Times New Roman" w:hAnsi="Times New Roman" w:cs="Times New Roman"/>
        </w:rPr>
      </w:pPr>
      <w:r>
        <w:rPr>
          <w:rFonts w:ascii="Times New Roman" w:hAnsi="Times New Roman" w:cs="Times New Roman"/>
        </w:rPr>
        <w:t>Twitter has emerged as an important platform for understanding the position of political leaders on various social, political economic issues. President Widodo and his challenger Subianto are expressing their positions on many national issues actively on Twitter.</w:t>
      </w:r>
      <w:r w:rsidR="00AD55D9">
        <w:rPr>
          <w:rStyle w:val="FootnoteReference"/>
          <w:rFonts w:ascii="Times New Roman" w:hAnsi="Times New Roman" w:cs="Times New Roman"/>
        </w:rPr>
        <w:footnoteReference w:id="21"/>
      </w:r>
    </w:p>
    <w:p w14:paraId="687CBC99" w14:textId="145C32E5" w:rsidR="00C64828" w:rsidRDefault="00C64828">
      <w:pPr>
        <w:rPr>
          <w:rFonts w:ascii="Times New Roman" w:hAnsi="Times New Roman" w:cs="Times New Roman"/>
        </w:rPr>
      </w:pPr>
    </w:p>
    <w:p w14:paraId="30193197" w14:textId="0AD63EAA" w:rsidR="00C64828" w:rsidRDefault="00C64828">
      <w:pPr>
        <w:rPr>
          <w:rFonts w:ascii="Times New Roman" w:hAnsi="Times New Roman" w:cs="Times New Roman"/>
        </w:rPr>
      </w:pPr>
      <w:r>
        <w:rPr>
          <w:rFonts w:ascii="Times New Roman" w:hAnsi="Times New Roman" w:cs="Times New Roman"/>
        </w:rPr>
        <w:t xml:space="preserve">This case study has shown that Indonesia has the largest Muslim-majority country in the world. Although it is not an Islamic state, in 1989, Islamic schools (madrasah) were officially recognised as formal education. The Indonesian state provides Muslim students with a religious and secular </w:t>
      </w:r>
      <w:r w:rsidR="00977085">
        <w:rPr>
          <w:rFonts w:ascii="Times New Roman" w:hAnsi="Times New Roman" w:cs="Times New Roman"/>
        </w:rPr>
        <w:t>education,</w:t>
      </w:r>
      <w:r w:rsidR="00A25D7F">
        <w:rPr>
          <w:rFonts w:ascii="Times New Roman" w:hAnsi="Times New Roman" w:cs="Times New Roman"/>
        </w:rPr>
        <w:t xml:space="preserve"> which enforces the influence Islam has on the state.</w:t>
      </w:r>
    </w:p>
    <w:p w14:paraId="582EC5D1" w14:textId="1567B666" w:rsidR="00977085" w:rsidRPr="00663403" w:rsidRDefault="00977085">
      <w:pPr>
        <w:rPr>
          <w:rFonts w:ascii="Times New Roman" w:hAnsi="Times New Roman" w:cs="Times New Roman"/>
          <w:u w:val="single"/>
        </w:rPr>
      </w:pPr>
      <w:bookmarkStart w:id="19" w:name="_GoBack"/>
      <w:bookmarkEnd w:id="19"/>
    </w:p>
    <w:p w14:paraId="46CD27DE" w14:textId="60E31251" w:rsidR="00977085" w:rsidRPr="00663403" w:rsidRDefault="00977085">
      <w:pPr>
        <w:rPr>
          <w:rFonts w:ascii="Times New Roman" w:hAnsi="Times New Roman" w:cs="Times New Roman"/>
          <w:u w:val="single"/>
        </w:rPr>
      </w:pPr>
      <w:r w:rsidRPr="00663403">
        <w:rPr>
          <w:rFonts w:ascii="Times New Roman" w:hAnsi="Times New Roman" w:cs="Times New Roman"/>
          <w:u w:val="single"/>
        </w:rPr>
        <w:t>Bibliography</w:t>
      </w:r>
    </w:p>
    <w:p w14:paraId="4A6DA427" w14:textId="77777777" w:rsidR="00977085" w:rsidRPr="003947F8" w:rsidRDefault="00977085">
      <w:pPr>
        <w:rPr>
          <w:rFonts w:ascii="Arial" w:hAnsi="Arial" w:cs="Arial"/>
          <w:color w:val="000000"/>
          <w:sz w:val="18"/>
          <w:szCs w:val="18"/>
        </w:rPr>
      </w:pPr>
      <w:r w:rsidRPr="00823388">
        <w:rPr>
          <w:rFonts w:ascii="Arial" w:hAnsi="Arial" w:cs="Arial"/>
          <w:color w:val="000000"/>
          <w:sz w:val="16"/>
          <w:szCs w:val="16"/>
        </w:rPr>
        <w:t xml:space="preserve"> </w:t>
      </w:r>
      <w:r w:rsidRPr="003947F8">
        <w:rPr>
          <w:rFonts w:ascii="Arial" w:hAnsi="Arial" w:cs="Arial"/>
          <w:color w:val="000000"/>
          <w:sz w:val="18"/>
          <w:szCs w:val="18"/>
        </w:rPr>
        <w:t>Agustina</w:t>
      </w:r>
      <w:r w:rsidRPr="003947F8">
        <w:rPr>
          <w:rFonts w:ascii="Arial" w:hAnsi="Arial" w:cs="Arial"/>
          <w:color w:val="000000"/>
          <w:sz w:val="18"/>
          <w:szCs w:val="18"/>
        </w:rPr>
        <w:t xml:space="preserve"> Rina</w:t>
      </w:r>
      <w:r w:rsidRPr="003947F8">
        <w:rPr>
          <w:rFonts w:ascii="Arial" w:hAnsi="Arial" w:cs="Arial"/>
          <w:color w:val="000000"/>
          <w:sz w:val="18"/>
          <w:szCs w:val="18"/>
        </w:rPr>
        <w:t xml:space="preserve">, 'Universal health coverage in Indonesia: concept, progress, and challenges', </w:t>
      </w:r>
      <w:r w:rsidRPr="003947F8">
        <w:rPr>
          <w:rFonts w:ascii="Arial" w:hAnsi="Arial" w:cs="Arial"/>
          <w:i/>
          <w:iCs/>
          <w:color w:val="000000"/>
          <w:sz w:val="18"/>
          <w:szCs w:val="18"/>
        </w:rPr>
        <w:t>Lancet</w:t>
      </w:r>
      <w:r w:rsidRPr="003947F8">
        <w:rPr>
          <w:rFonts w:ascii="Arial" w:hAnsi="Arial" w:cs="Arial"/>
          <w:color w:val="000000"/>
          <w:sz w:val="18"/>
          <w:szCs w:val="18"/>
        </w:rPr>
        <w:t>, 393.10166, (2019)</w:t>
      </w:r>
      <w:r w:rsidRPr="003947F8">
        <w:rPr>
          <w:rFonts w:ascii="Arial" w:hAnsi="Arial" w:cs="Arial"/>
          <w:color w:val="000000"/>
          <w:sz w:val="18"/>
          <w:szCs w:val="18"/>
        </w:rPr>
        <w:t xml:space="preserve">. </w:t>
      </w:r>
    </w:p>
    <w:p w14:paraId="56993D5D" w14:textId="18EE0298" w:rsidR="00977085" w:rsidRPr="003947F8" w:rsidRDefault="00977085">
      <w:pPr>
        <w:rPr>
          <w:rFonts w:ascii="Arial" w:hAnsi="Arial" w:cs="Arial"/>
          <w:color w:val="000000"/>
          <w:sz w:val="18"/>
          <w:szCs w:val="18"/>
        </w:rPr>
      </w:pPr>
      <w:r w:rsidRPr="00E84F30">
        <w:rPr>
          <w:rFonts w:ascii="Arial" w:hAnsi="Arial" w:cs="Arial"/>
          <w:color w:val="000000"/>
          <w:sz w:val="16"/>
          <w:szCs w:val="16"/>
        </w:rPr>
        <w:t xml:space="preserve"> </w:t>
      </w:r>
      <w:r w:rsidRPr="003947F8">
        <w:rPr>
          <w:rFonts w:ascii="Arial" w:hAnsi="Arial" w:cs="Arial"/>
          <w:color w:val="000000"/>
          <w:sz w:val="18"/>
          <w:szCs w:val="18"/>
        </w:rPr>
        <w:t>Ali</w:t>
      </w:r>
      <w:r w:rsidRPr="003947F8">
        <w:rPr>
          <w:rFonts w:ascii="Arial" w:hAnsi="Arial" w:cs="Arial"/>
          <w:color w:val="000000"/>
          <w:sz w:val="18"/>
          <w:szCs w:val="18"/>
        </w:rPr>
        <w:t xml:space="preserve"> Muhamad</w:t>
      </w:r>
      <w:r w:rsidRPr="003947F8">
        <w:rPr>
          <w:rFonts w:ascii="Arial" w:hAnsi="Arial" w:cs="Arial"/>
          <w:color w:val="000000"/>
          <w:sz w:val="18"/>
          <w:szCs w:val="18"/>
        </w:rPr>
        <w:t xml:space="preserve">, </w:t>
      </w:r>
      <w:r w:rsidRPr="003947F8">
        <w:rPr>
          <w:rFonts w:ascii="Arial" w:hAnsi="Arial" w:cs="Arial"/>
          <w:i/>
          <w:iCs/>
          <w:color w:val="000000"/>
          <w:sz w:val="18"/>
          <w:szCs w:val="18"/>
        </w:rPr>
        <w:t xml:space="preserve">Islam in the Modern World; Far from Mecca: modern Islam in Indonesia and Malaysia, </w:t>
      </w:r>
      <w:r w:rsidRPr="003947F8">
        <w:rPr>
          <w:rFonts w:ascii="Arial" w:hAnsi="Arial" w:cs="Arial"/>
          <w:color w:val="000000"/>
          <w:sz w:val="18"/>
          <w:szCs w:val="18"/>
        </w:rPr>
        <w:t>ed. by Jeffrey Thomas Kenney 1954-; Ebrahim Moosa (London; New York: Routledge, Taylor &amp; Francis Group, 2014)</w:t>
      </w:r>
      <w:r w:rsidRPr="003947F8">
        <w:rPr>
          <w:rFonts w:ascii="Arial" w:hAnsi="Arial" w:cs="Arial"/>
          <w:color w:val="000000"/>
          <w:sz w:val="18"/>
          <w:szCs w:val="18"/>
        </w:rPr>
        <w:t>.</w:t>
      </w:r>
    </w:p>
    <w:p w14:paraId="5438BFAC" w14:textId="3D9AC492" w:rsidR="00977085" w:rsidRPr="003947F8" w:rsidRDefault="00977085" w:rsidP="00977085">
      <w:pPr>
        <w:rPr>
          <w:rFonts w:ascii="Times New Roman" w:hAnsi="Times New Roman" w:cs="Times New Roman"/>
          <w:color w:val="000000"/>
          <w:sz w:val="18"/>
          <w:szCs w:val="18"/>
        </w:rPr>
      </w:pPr>
      <w:r w:rsidRPr="00977085">
        <w:rPr>
          <w:rFonts w:ascii="Times New Roman" w:hAnsi="Times New Roman" w:cs="Times New Roman"/>
          <w:color w:val="000000"/>
          <w:sz w:val="20"/>
          <w:szCs w:val="20"/>
        </w:rPr>
        <w:t xml:space="preserve"> </w:t>
      </w:r>
      <w:r w:rsidRPr="003947F8">
        <w:rPr>
          <w:rFonts w:ascii="Times New Roman" w:hAnsi="Times New Roman" w:cs="Times New Roman"/>
          <w:color w:val="000000"/>
          <w:sz w:val="18"/>
          <w:szCs w:val="18"/>
        </w:rPr>
        <w:t>Doom-Harder</w:t>
      </w:r>
      <w:r w:rsidRPr="003947F8">
        <w:rPr>
          <w:rFonts w:ascii="Times New Roman" w:hAnsi="Times New Roman" w:cs="Times New Roman"/>
          <w:color w:val="000000"/>
          <w:sz w:val="18"/>
          <w:szCs w:val="18"/>
        </w:rPr>
        <w:t xml:space="preserve"> Nelly Van</w:t>
      </w:r>
      <w:r w:rsidRPr="003947F8">
        <w:rPr>
          <w:rFonts w:ascii="Times New Roman" w:hAnsi="Times New Roman" w:cs="Times New Roman"/>
          <w:color w:val="000000"/>
          <w:sz w:val="18"/>
          <w:szCs w:val="18"/>
        </w:rPr>
        <w:t xml:space="preserve">, 'Islam in Southeast Asia', </w:t>
      </w:r>
      <w:r w:rsidRPr="003947F8">
        <w:rPr>
          <w:rFonts w:ascii="Times New Roman" w:hAnsi="Times New Roman" w:cs="Times New Roman"/>
          <w:i/>
          <w:iCs/>
          <w:color w:val="000000"/>
          <w:sz w:val="18"/>
          <w:szCs w:val="18"/>
        </w:rPr>
        <w:t>Encyclopedia of Islam and the Muslim World</w:t>
      </w:r>
      <w:r w:rsidRPr="003947F8">
        <w:rPr>
          <w:rFonts w:ascii="Times New Roman" w:hAnsi="Times New Roman" w:cs="Times New Roman"/>
          <w:color w:val="000000"/>
          <w:sz w:val="18"/>
          <w:szCs w:val="18"/>
        </w:rPr>
        <w:t>, 2, (2004).</w:t>
      </w:r>
    </w:p>
    <w:p w14:paraId="2B8EC210" w14:textId="77777777" w:rsidR="003947F8" w:rsidRPr="003947F8" w:rsidRDefault="00977085" w:rsidP="00977085">
      <w:pPr>
        <w:rPr>
          <w:rFonts w:ascii="Arial" w:eastAsia="Times New Roman" w:hAnsi="Arial" w:cs="Arial"/>
          <w:color w:val="000000"/>
          <w:sz w:val="18"/>
          <w:szCs w:val="18"/>
          <w:lang w:eastAsia="en-GB"/>
        </w:rPr>
      </w:pPr>
      <w:r w:rsidRPr="003947F8">
        <w:rPr>
          <w:rFonts w:ascii="Arial" w:eastAsia="Times New Roman" w:hAnsi="Arial" w:cs="Arial"/>
          <w:color w:val="000000"/>
          <w:sz w:val="18"/>
          <w:szCs w:val="18"/>
          <w:lang w:eastAsia="en-GB"/>
        </w:rPr>
        <w:t xml:space="preserve">, </w:t>
      </w:r>
      <w:r w:rsidRPr="003947F8">
        <w:rPr>
          <w:rFonts w:ascii="Arial" w:eastAsia="Times New Roman" w:hAnsi="Arial" w:cs="Arial"/>
          <w:i/>
          <w:iCs/>
          <w:color w:val="000000"/>
          <w:sz w:val="18"/>
          <w:szCs w:val="18"/>
          <w:lang w:eastAsia="en-GB"/>
        </w:rPr>
        <w:t>Economy of Indonesia</w:t>
      </w:r>
      <w:r w:rsidRPr="003947F8">
        <w:rPr>
          <w:rFonts w:ascii="Arial" w:eastAsia="Times New Roman" w:hAnsi="Arial" w:cs="Arial"/>
          <w:color w:val="000000"/>
          <w:sz w:val="18"/>
          <w:szCs w:val="18"/>
          <w:lang w:eastAsia="en-GB"/>
        </w:rPr>
        <w:t xml:space="preserve"> (2019) &lt;https://www.indonesia-investments.com/culture/economy/item177&gt; [accessed 1 February 2019].</w:t>
      </w:r>
    </w:p>
    <w:p w14:paraId="12911DD0" w14:textId="3D3253D7" w:rsidR="00977085" w:rsidRPr="003947F8" w:rsidRDefault="00977085" w:rsidP="00977085">
      <w:pPr>
        <w:rPr>
          <w:rFonts w:ascii="Arial" w:hAnsi="Arial" w:cs="Arial"/>
          <w:color w:val="000000"/>
          <w:sz w:val="18"/>
          <w:szCs w:val="18"/>
        </w:rPr>
      </w:pPr>
      <w:r w:rsidRPr="003947F8">
        <w:rPr>
          <w:rFonts w:ascii="Arial" w:hAnsi="Arial" w:cs="Arial"/>
          <w:color w:val="000000"/>
          <w:sz w:val="18"/>
          <w:szCs w:val="18"/>
        </w:rPr>
        <w:t xml:space="preserve"> </w:t>
      </w:r>
      <w:r w:rsidRPr="003947F8">
        <w:rPr>
          <w:rFonts w:ascii="Arial" w:hAnsi="Arial" w:cs="Arial"/>
          <w:color w:val="000000"/>
          <w:sz w:val="18"/>
          <w:szCs w:val="18"/>
        </w:rPr>
        <w:t xml:space="preserve">, </w:t>
      </w:r>
      <w:r w:rsidRPr="003947F8">
        <w:rPr>
          <w:rFonts w:ascii="Arial" w:hAnsi="Arial" w:cs="Arial"/>
          <w:i/>
          <w:iCs/>
          <w:color w:val="000000"/>
          <w:sz w:val="18"/>
          <w:szCs w:val="18"/>
        </w:rPr>
        <w:t>Indonesia-Investments</w:t>
      </w:r>
      <w:r w:rsidRPr="003947F8">
        <w:rPr>
          <w:rFonts w:ascii="Arial" w:hAnsi="Arial" w:cs="Arial"/>
          <w:color w:val="000000"/>
          <w:sz w:val="18"/>
          <w:szCs w:val="18"/>
        </w:rPr>
        <w:t xml:space="preserve"> (2019) &lt;https://www.indonesia-investments.com/culture/population/item67&gt; [accessed 31 January 2019].</w:t>
      </w:r>
    </w:p>
    <w:p w14:paraId="4EC73B91" w14:textId="6EF42DE7" w:rsidR="003947F8" w:rsidRDefault="003947F8" w:rsidP="00977085">
      <w:pPr>
        <w:rPr>
          <w:rFonts w:ascii="Times New Roman" w:hAnsi="Times New Roman" w:cs="Times New Roman"/>
          <w:color w:val="000000"/>
          <w:sz w:val="18"/>
          <w:szCs w:val="18"/>
        </w:rPr>
      </w:pPr>
      <w:r w:rsidRPr="003947F8">
        <w:rPr>
          <w:rFonts w:ascii="Times New Roman" w:hAnsi="Times New Roman" w:cs="Times New Roman"/>
          <w:color w:val="000000"/>
          <w:sz w:val="18"/>
          <w:szCs w:val="18"/>
        </w:rPr>
        <w:t xml:space="preserve">, </w:t>
      </w:r>
      <w:r w:rsidRPr="003947F8">
        <w:rPr>
          <w:rFonts w:ascii="Times New Roman" w:hAnsi="Times New Roman" w:cs="Times New Roman"/>
          <w:i/>
          <w:iCs/>
          <w:color w:val="000000"/>
          <w:sz w:val="18"/>
          <w:szCs w:val="18"/>
        </w:rPr>
        <w:t>Indonesian Population 2019</w:t>
      </w:r>
      <w:r w:rsidRPr="003947F8">
        <w:rPr>
          <w:rFonts w:ascii="Times New Roman" w:hAnsi="Times New Roman" w:cs="Times New Roman"/>
          <w:color w:val="000000"/>
          <w:sz w:val="18"/>
          <w:szCs w:val="18"/>
        </w:rPr>
        <w:t xml:space="preserve"> (2019) &lt;worldpopulationreview.com/countries/Indonesia-population/&gt; [accessed 31 January 2019].</w:t>
      </w:r>
    </w:p>
    <w:p w14:paraId="2891E92F" w14:textId="027D7169" w:rsidR="003947F8" w:rsidRDefault="003947F8" w:rsidP="00977085">
      <w:pPr>
        <w:rPr>
          <w:rFonts w:ascii="Arial" w:hAnsi="Arial" w:cs="Arial"/>
          <w:color w:val="000000"/>
          <w:sz w:val="18"/>
          <w:szCs w:val="18"/>
        </w:rPr>
      </w:pPr>
      <w:r w:rsidRPr="00DF5EB6">
        <w:rPr>
          <w:rFonts w:ascii="Arial" w:hAnsi="Arial" w:cs="Arial"/>
          <w:color w:val="000000"/>
          <w:sz w:val="16"/>
          <w:szCs w:val="16"/>
        </w:rPr>
        <w:t xml:space="preserve"> </w:t>
      </w:r>
      <w:r w:rsidRPr="003947F8">
        <w:rPr>
          <w:rFonts w:ascii="Arial" w:hAnsi="Arial" w:cs="Arial"/>
          <w:color w:val="000000"/>
          <w:sz w:val="18"/>
          <w:szCs w:val="18"/>
        </w:rPr>
        <w:t>Jordan</w:t>
      </w:r>
      <w:r w:rsidRPr="003947F8">
        <w:rPr>
          <w:rFonts w:ascii="Arial" w:hAnsi="Arial" w:cs="Arial"/>
          <w:color w:val="000000"/>
          <w:sz w:val="18"/>
          <w:szCs w:val="18"/>
        </w:rPr>
        <w:t xml:space="preserve"> Sarah-Claire</w:t>
      </w:r>
      <w:r w:rsidRPr="003947F8">
        <w:rPr>
          <w:rFonts w:ascii="Arial" w:hAnsi="Arial" w:cs="Arial"/>
          <w:color w:val="000000"/>
          <w:sz w:val="18"/>
          <w:szCs w:val="18"/>
        </w:rPr>
        <w:t xml:space="preserve">, </w:t>
      </w:r>
      <w:r w:rsidRPr="003947F8">
        <w:rPr>
          <w:rFonts w:ascii="Arial" w:hAnsi="Arial" w:cs="Arial"/>
          <w:i/>
          <w:iCs/>
          <w:color w:val="000000"/>
          <w:sz w:val="18"/>
          <w:szCs w:val="18"/>
        </w:rPr>
        <w:t>Top Three Languages of Indonesia</w:t>
      </w:r>
      <w:r w:rsidRPr="003947F8">
        <w:rPr>
          <w:rFonts w:ascii="Arial" w:hAnsi="Arial" w:cs="Arial"/>
          <w:color w:val="000000"/>
          <w:sz w:val="18"/>
          <w:szCs w:val="18"/>
        </w:rPr>
        <w:t xml:space="preserve"> (2019) &lt;https://alphaomegatranslations.com/foreign-language/top-three-languages-of-indonesia/&gt; [accessed 31 January 2019].</w:t>
      </w:r>
    </w:p>
    <w:p w14:paraId="21746CAA" w14:textId="2B3F2BA9" w:rsidR="003947F8" w:rsidRDefault="003947F8" w:rsidP="00977085">
      <w:pPr>
        <w:rPr>
          <w:rFonts w:ascii="Arial" w:hAnsi="Arial" w:cs="Arial"/>
          <w:color w:val="000000"/>
          <w:sz w:val="18"/>
          <w:szCs w:val="18"/>
        </w:rPr>
      </w:pPr>
      <w:r w:rsidRPr="003947F8">
        <w:rPr>
          <w:rFonts w:ascii="Arial" w:hAnsi="Arial" w:cs="Arial"/>
          <w:color w:val="000000"/>
          <w:sz w:val="18"/>
          <w:szCs w:val="18"/>
        </w:rPr>
        <w:t xml:space="preserve">, </w:t>
      </w:r>
      <w:r w:rsidRPr="003947F8">
        <w:rPr>
          <w:rFonts w:ascii="Arial" w:hAnsi="Arial" w:cs="Arial"/>
          <w:i/>
          <w:iCs/>
          <w:color w:val="000000"/>
          <w:sz w:val="18"/>
          <w:szCs w:val="18"/>
        </w:rPr>
        <w:t>Muhammadiyah</w:t>
      </w:r>
      <w:r w:rsidRPr="003947F8">
        <w:rPr>
          <w:rFonts w:ascii="Arial" w:hAnsi="Arial" w:cs="Arial"/>
          <w:color w:val="000000"/>
          <w:sz w:val="18"/>
          <w:szCs w:val="18"/>
        </w:rPr>
        <w:t xml:space="preserve"> (2019) &lt;https://berkleycenter.georgetown.edu/organizations/muhammadiyah&gt; [accessed 1 February 2019].</w:t>
      </w:r>
    </w:p>
    <w:p w14:paraId="317AC305" w14:textId="3FEEABC3" w:rsidR="003947F8" w:rsidRDefault="003947F8" w:rsidP="00977085">
      <w:pPr>
        <w:rPr>
          <w:rFonts w:ascii="Arial" w:hAnsi="Arial" w:cs="Arial"/>
          <w:color w:val="000000"/>
          <w:sz w:val="18"/>
          <w:szCs w:val="18"/>
        </w:rPr>
      </w:pPr>
      <w:r w:rsidRPr="00083B25">
        <w:rPr>
          <w:rFonts w:ascii="Arial" w:hAnsi="Arial" w:cs="Arial"/>
          <w:color w:val="000000"/>
          <w:sz w:val="16"/>
          <w:szCs w:val="16"/>
        </w:rPr>
        <w:t xml:space="preserve"> </w:t>
      </w:r>
      <w:r w:rsidRPr="003947F8">
        <w:rPr>
          <w:rFonts w:ascii="Arial" w:hAnsi="Arial" w:cs="Arial"/>
          <w:color w:val="000000"/>
          <w:sz w:val="18"/>
          <w:szCs w:val="18"/>
        </w:rPr>
        <w:t>Nabila</w:t>
      </w:r>
      <w:r w:rsidRPr="003947F8">
        <w:rPr>
          <w:rFonts w:ascii="Arial" w:hAnsi="Arial" w:cs="Arial"/>
          <w:color w:val="000000"/>
          <w:sz w:val="18"/>
          <w:szCs w:val="18"/>
        </w:rPr>
        <w:t xml:space="preserve"> Marsya</w:t>
      </w:r>
      <w:r w:rsidRPr="003947F8">
        <w:rPr>
          <w:rFonts w:ascii="Arial" w:hAnsi="Arial" w:cs="Arial"/>
          <w:color w:val="000000"/>
          <w:sz w:val="18"/>
          <w:szCs w:val="18"/>
        </w:rPr>
        <w:t xml:space="preserve">, </w:t>
      </w:r>
      <w:r w:rsidRPr="003947F8">
        <w:rPr>
          <w:rFonts w:ascii="Arial" w:hAnsi="Arial" w:cs="Arial"/>
          <w:i/>
          <w:iCs/>
          <w:color w:val="000000"/>
          <w:sz w:val="18"/>
          <w:szCs w:val="18"/>
        </w:rPr>
        <w:t xml:space="preserve">Internet penetration in Indonesia reaches 143M people: APJII Report </w:t>
      </w:r>
      <w:r w:rsidRPr="003947F8">
        <w:rPr>
          <w:rFonts w:ascii="Arial" w:hAnsi="Arial" w:cs="Arial"/>
          <w:color w:val="000000"/>
          <w:sz w:val="18"/>
          <w:szCs w:val="18"/>
        </w:rPr>
        <w:t>(2019) &lt;https://e27.co/internet-user-penetration-indonesia-reaches-143m-people-report-20180220/&gt; [accessed 1 February 2019].</w:t>
      </w:r>
    </w:p>
    <w:p w14:paraId="42402551" w14:textId="65F2B649" w:rsidR="003947F8" w:rsidRPr="003947F8" w:rsidRDefault="003947F8" w:rsidP="00977085">
      <w:pPr>
        <w:rPr>
          <w:rFonts w:ascii="Arial" w:hAnsi="Arial" w:cs="Arial"/>
          <w:color w:val="000000"/>
          <w:sz w:val="18"/>
          <w:szCs w:val="18"/>
        </w:rPr>
      </w:pPr>
      <w:r w:rsidRPr="003947F8">
        <w:rPr>
          <w:rFonts w:ascii="Arial" w:hAnsi="Arial" w:cs="Arial"/>
          <w:color w:val="000000"/>
          <w:sz w:val="18"/>
          <w:szCs w:val="18"/>
        </w:rPr>
        <w:t xml:space="preserve">, </w:t>
      </w:r>
      <w:r w:rsidRPr="003947F8">
        <w:rPr>
          <w:rFonts w:ascii="Arial" w:hAnsi="Arial" w:cs="Arial"/>
          <w:i/>
          <w:iCs/>
          <w:color w:val="000000"/>
          <w:sz w:val="18"/>
          <w:szCs w:val="18"/>
        </w:rPr>
        <w:t>Pancasila</w:t>
      </w:r>
      <w:r w:rsidRPr="003947F8">
        <w:rPr>
          <w:rFonts w:ascii="Arial" w:hAnsi="Arial" w:cs="Arial"/>
          <w:color w:val="000000"/>
          <w:sz w:val="18"/>
          <w:szCs w:val="18"/>
        </w:rPr>
        <w:t xml:space="preserve"> (2019) &lt;http://www.oxfordislamicstudies.com.ezproxy.uwtsd.ac.uk/article/opr/t125/e1818?_hi=0&amp;_pos=1&gt; [accessed 1 February 2019].</w:t>
      </w:r>
    </w:p>
    <w:p w14:paraId="2B47FC24" w14:textId="1369E4BA" w:rsidR="003947F8" w:rsidRDefault="003947F8" w:rsidP="00977085">
      <w:pPr>
        <w:rPr>
          <w:rFonts w:ascii="Arial" w:eastAsia="Times New Roman" w:hAnsi="Arial" w:cs="Arial"/>
          <w:color w:val="000000"/>
          <w:sz w:val="18"/>
          <w:szCs w:val="18"/>
          <w:lang w:eastAsia="en-GB"/>
        </w:rPr>
      </w:pPr>
      <w:r w:rsidRPr="003947F8">
        <w:rPr>
          <w:rFonts w:ascii="Arial" w:eastAsia="Times New Roman" w:hAnsi="Arial" w:cs="Arial"/>
          <w:color w:val="000000"/>
          <w:sz w:val="18"/>
          <w:szCs w:val="18"/>
          <w:lang w:eastAsia="en-GB"/>
        </w:rPr>
        <w:t>Presse</w:t>
      </w:r>
      <w:r w:rsidRPr="003947F8">
        <w:rPr>
          <w:rFonts w:ascii="Arial" w:eastAsia="Times New Roman" w:hAnsi="Arial" w:cs="Arial"/>
          <w:color w:val="000000"/>
          <w:sz w:val="18"/>
          <w:szCs w:val="18"/>
          <w:lang w:eastAsia="en-GB"/>
        </w:rPr>
        <w:t xml:space="preserve"> Agence France</w:t>
      </w:r>
      <w:r w:rsidRPr="003947F8">
        <w:rPr>
          <w:rFonts w:ascii="Arial" w:eastAsia="Times New Roman" w:hAnsi="Arial" w:cs="Arial"/>
          <w:color w:val="000000"/>
          <w:sz w:val="18"/>
          <w:szCs w:val="18"/>
          <w:lang w:eastAsia="en-GB"/>
        </w:rPr>
        <w:t xml:space="preserve">, 'Facebook bans accounts tied to fake news group Saracen ', </w:t>
      </w:r>
      <w:r w:rsidRPr="003947F8">
        <w:rPr>
          <w:rFonts w:ascii="Arial" w:eastAsia="Times New Roman" w:hAnsi="Arial" w:cs="Arial"/>
          <w:i/>
          <w:iCs/>
          <w:color w:val="000000"/>
          <w:sz w:val="18"/>
          <w:szCs w:val="18"/>
          <w:lang w:eastAsia="en-GB"/>
        </w:rPr>
        <w:t xml:space="preserve">The Jakarta Post, </w:t>
      </w:r>
      <w:r w:rsidRPr="003947F8">
        <w:rPr>
          <w:rFonts w:ascii="Arial" w:eastAsia="Times New Roman" w:hAnsi="Arial" w:cs="Arial"/>
          <w:color w:val="000000"/>
          <w:sz w:val="18"/>
          <w:szCs w:val="18"/>
          <w:lang w:eastAsia="en-GB"/>
        </w:rPr>
        <w:t>1 February 2019,</w:t>
      </w:r>
    </w:p>
    <w:p w14:paraId="60787C79" w14:textId="1263C943" w:rsidR="003947F8" w:rsidRPr="00514A49" w:rsidRDefault="00514A49" w:rsidP="00977085">
      <w:pPr>
        <w:rPr>
          <w:rFonts w:ascii="Arial" w:hAnsi="Arial" w:cs="Arial"/>
          <w:color w:val="000000"/>
          <w:sz w:val="18"/>
          <w:szCs w:val="18"/>
        </w:rPr>
      </w:pPr>
      <w:r w:rsidRPr="00514A49">
        <w:rPr>
          <w:rFonts w:ascii="Arial" w:hAnsi="Arial" w:cs="Arial"/>
          <w:color w:val="000000"/>
          <w:sz w:val="18"/>
          <w:szCs w:val="18"/>
        </w:rPr>
        <w:t>Rakhma</w:t>
      </w:r>
      <w:r w:rsidRPr="00514A49">
        <w:rPr>
          <w:rFonts w:ascii="Arial" w:hAnsi="Arial" w:cs="Arial"/>
          <w:color w:val="000000"/>
          <w:sz w:val="18"/>
          <w:szCs w:val="18"/>
        </w:rPr>
        <w:t>t Muhammad Zulfikar</w:t>
      </w:r>
      <w:r w:rsidRPr="00514A49">
        <w:rPr>
          <w:rFonts w:ascii="Arial" w:hAnsi="Arial" w:cs="Arial"/>
          <w:color w:val="000000"/>
          <w:sz w:val="18"/>
          <w:szCs w:val="18"/>
        </w:rPr>
        <w:t xml:space="preserve">, </w:t>
      </w:r>
      <w:r w:rsidRPr="00514A49">
        <w:rPr>
          <w:rFonts w:ascii="Arial" w:hAnsi="Arial" w:cs="Arial"/>
          <w:i/>
          <w:iCs/>
          <w:color w:val="000000"/>
          <w:sz w:val="18"/>
          <w:szCs w:val="18"/>
        </w:rPr>
        <w:t>The Dark Side of Indonesia's Social Media Boom</w:t>
      </w:r>
      <w:r w:rsidRPr="00514A49">
        <w:rPr>
          <w:rFonts w:ascii="Arial" w:hAnsi="Arial" w:cs="Arial"/>
          <w:color w:val="000000"/>
          <w:sz w:val="18"/>
          <w:szCs w:val="18"/>
        </w:rPr>
        <w:t xml:space="preserve"> (2019) &lt;https://thediplomat.com/2017/05/the-dark-side-of-indonesias-social-media-boom/&gt; [accessed 1 February 2019].</w:t>
      </w:r>
    </w:p>
    <w:p w14:paraId="192CC00C" w14:textId="72B694A1" w:rsidR="00514A49" w:rsidRPr="00514A49" w:rsidRDefault="00514A49" w:rsidP="00977085">
      <w:pPr>
        <w:rPr>
          <w:rFonts w:ascii="Arial" w:hAnsi="Arial" w:cs="Arial"/>
          <w:color w:val="000000"/>
          <w:sz w:val="18"/>
          <w:szCs w:val="18"/>
        </w:rPr>
      </w:pPr>
      <w:r w:rsidRPr="00A406DF">
        <w:rPr>
          <w:rFonts w:ascii="Arial" w:hAnsi="Arial" w:cs="Arial"/>
          <w:color w:val="000000"/>
          <w:sz w:val="16"/>
          <w:szCs w:val="16"/>
        </w:rPr>
        <w:t xml:space="preserve"> </w:t>
      </w:r>
      <w:r w:rsidRPr="00514A49">
        <w:rPr>
          <w:rFonts w:ascii="Arial" w:hAnsi="Arial" w:cs="Arial"/>
          <w:color w:val="000000"/>
          <w:sz w:val="18"/>
          <w:szCs w:val="18"/>
        </w:rPr>
        <w:t>Zuhdi</w:t>
      </w:r>
      <w:r w:rsidRPr="00514A49">
        <w:rPr>
          <w:rFonts w:ascii="Arial" w:hAnsi="Arial" w:cs="Arial"/>
          <w:color w:val="000000"/>
          <w:sz w:val="18"/>
          <w:szCs w:val="18"/>
        </w:rPr>
        <w:t xml:space="preserve"> Muhammad</w:t>
      </w:r>
      <w:r w:rsidRPr="00514A49">
        <w:rPr>
          <w:rFonts w:ascii="Arial" w:hAnsi="Arial" w:cs="Arial"/>
          <w:color w:val="000000"/>
          <w:sz w:val="18"/>
          <w:szCs w:val="18"/>
        </w:rPr>
        <w:t xml:space="preserve">, ' Challenging Moderate Muslims: Indonesia’s Muslim Schools in the Midst of Religious Conservatism', </w:t>
      </w:r>
      <w:r w:rsidRPr="00514A49">
        <w:rPr>
          <w:rFonts w:ascii="Arial" w:hAnsi="Arial" w:cs="Arial"/>
          <w:i/>
          <w:iCs/>
          <w:color w:val="000000"/>
          <w:sz w:val="18"/>
          <w:szCs w:val="18"/>
        </w:rPr>
        <w:t>Religions</w:t>
      </w:r>
      <w:r w:rsidRPr="00514A49">
        <w:rPr>
          <w:rFonts w:ascii="Arial" w:hAnsi="Arial" w:cs="Arial"/>
          <w:color w:val="000000"/>
          <w:sz w:val="18"/>
          <w:szCs w:val="18"/>
        </w:rPr>
        <w:t xml:space="preserve">, 9.10, (2018), 15 (p. 1-5). </w:t>
      </w:r>
      <w:r w:rsidRPr="00514A49">
        <w:rPr>
          <w:sz w:val="18"/>
          <w:szCs w:val="18"/>
        </w:rPr>
        <w:t xml:space="preserve"> </w:t>
      </w:r>
    </w:p>
    <w:p w14:paraId="5094292C" w14:textId="77777777" w:rsidR="003947F8" w:rsidRPr="003947F8" w:rsidRDefault="003947F8" w:rsidP="00977085">
      <w:pPr>
        <w:rPr>
          <w:rFonts w:ascii="Arial" w:hAnsi="Arial" w:cs="Arial"/>
          <w:color w:val="000000"/>
          <w:sz w:val="18"/>
          <w:szCs w:val="18"/>
        </w:rPr>
      </w:pPr>
    </w:p>
    <w:p w14:paraId="19B27CEE" w14:textId="77777777" w:rsidR="003947F8" w:rsidRPr="003947F8" w:rsidRDefault="003947F8" w:rsidP="00977085">
      <w:pPr>
        <w:rPr>
          <w:rFonts w:ascii="Times New Roman" w:hAnsi="Times New Roman" w:cs="Times New Roman"/>
          <w:color w:val="000000"/>
          <w:sz w:val="18"/>
          <w:szCs w:val="18"/>
        </w:rPr>
      </w:pPr>
    </w:p>
    <w:p w14:paraId="5249A963" w14:textId="77777777" w:rsidR="003947F8" w:rsidRPr="003947F8" w:rsidRDefault="003947F8" w:rsidP="00977085">
      <w:pPr>
        <w:rPr>
          <w:rFonts w:ascii="Arial" w:eastAsia="Times New Roman" w:hAnsi="Arial" w:cs="Arial"/>
          <w:color w:val="000000"/>
          <w:sz w:val="18"/>
          <w:szCs w:val="18"/>
          <w:lang w:eastAsia="en-GB"/>
        </w:rPr>
      </w:pPr>
    </w:p>
    <w:p w14:paraId="5322D7A9" w14:textId="77777777" w:rsidR="00977085" w:rsidRPr="005E0928" w:rsidRDefault="00977085" w:rsidP="00977085">
      <w:pPr>
        <w:rPr>
          <w:rFonts w:ascii="Arial" w:eastAsia="Times New Roman" w:hAnsi="Arial" w:cs="Arial"/>
          <w:color w:val="000000"/>
          <w:sz w:val="16"/>
          <w:szCs w:val="16"/>
          <w:lang w:eastAsia="en-GB"/>
        </w:rPr>
      </w:pPr>
    </w:p>
    <w:p w14:paraId="7573DD0B" w14:textId="77777777" w:rsidR="00977085" w:rsidRDefault="00977085" w:rsidP="00977085">
      <w:pPr>
        <w:rPr>
          <w:rFonts w:ascii="Times New Roman" w:hAnsi="Times New Roman" w:cs="Times New Roman"/>
          <w:color w:val="000000"/>
          <w:sz w:val="20"/>
          <w:szCs w:val="20"/>
        </w:rPr>
      </w:pPr>
    </w:p>
    <w:p w14:paraId="4CADAB8B" w14:textId="77777777" w:rsidR="00977085" w:rsidRDefault="00977085" w:rsidP="00977085">
      <w:pPr>
        <w:rPr>
          <w:rFonts w:ascii="Arial" w:eastAsia="Times New Roman" w:hAnsi="Arial" w:cs="Arial"/>
          <w:color w:val="000000"/>
          <w:sz w:val="16"/>
          <w:szCs w:val="16"/>
          <w:lang w:eastAsia="en-GB"/>
        </w:rPr>
      </w:pPr>
    </w:p>
    <w:p w14:paraId="1742D9C1" w14:textId="2FCA46C8" w:rsidR="00977085" w:rsidRDefault="00977085" w:rsidP="00977085">
      <w:pPr>
        <w:rPr>
          <w:rFonts w:ascii="Arial" w:eastAsia="Times New Roman" w:hAnsi="Arial" w:cs="Arial"/>
          <w:color w:val="000000"/>
          <w:sz w:val="16"/>
          <w:szCs w:val="16"/>
          <w:lang w:eastAsia="en-GB"/>
        </w:rPr>
      </w:pPr>
    </w:p>
    <w:p w14:paraId="75B3AC41" w14:textId="77777777" w:rsidR="00977085" w:rsidRPr="005E0928" w:rsidRDefault="00977085" w:rsidP="00977085">
      <w:pPr>
        <w:rPr>
          <w:rFonts w:ascii="Arial" w:eastAsia="Times New Roman" w:hAnsi="Arial" w:cs="Arial"/>
          <w:color w:val="000000"/>
          <w:sz w:val="16"/>
          <w:szCs w:val="16"/>
          <w:lang w:eastAsia="en-GB"/>
        </w:rPr>
      </w:pPr>
    </w:p>
    <w:p w14:paraId="7DE64613" w14:textId="5E11956B" w:rsidR="00977085" w:rsidRDefault="00977085">
      <w:pPr>
        <w:rPr>
          <w:rFonts w:ascii="Times New Roman" w:hAnsi="Times New Roman" w:cs="Times New Roman"/>
          <w:color w:val="000000"/>
          <w:sz w:val="20"/>
          <w:szCs w:val="20"/>
        </w:rPr>
      </w:pPr>
    </w:p>
    <w:p w14:paraId="639E13D1" w14:textId="77777777" w:rsidR="00977085" w:rsidRDefault="00977085">
      <w:pPr>
        <w:rPr>
          <w:rFonts w:ascii="Times New Roman" w:hAnsi="Times New Roman" w:cs="Times New Roman"/>
          <w:color w:val="000000"/>
          <w:sz w:val="20"/>
          <w:szCs w:val="20"/>
        </w:rPr>
      </w:pPr>
    </w:p>
    <w:p w14:paraId="4E8EB4C4" w14:textId="77777777" w:rsidR="00977085" w:rsidRPr="00977085" w:rsidRDefault="00977085">
      <w:pPr>
        <w:rPr>
          <w:rFonts w:ascii="Arial" w:hAnsi="Arial" w:cs="Arial"/>
          <w:color w:val="000000"/>
          <w:sz w:val="20"/>
          <w:szCs w:val="20"/>
        </w:rPr>
      </w:pPr>
    </w:p>
    <w:p w14:paraId="79F3CC35" w14:textId="77777777" w:rsidR="00977085" w:rsidRDefault="00977085">
      <w:pPr>
        <w:rPr>
          <w:rFonts w:ascii="Arial" w:hAnsi="Arial" w:cs="Arial"/>
          <w:color w:val="000000"/>
          <w:sz w:val="16"/>
          <w:szCs w:val="16"/>
        </w:rPr>
      </w:pPr>
    </w:p>
    <w:p w14:paraId="4F856DFD" w14:textId="77777777" w:rsidR="00977085" w:rsidRDefault="00977085">
      <w:pPr>
        <w:rPr>
          <w:rFonts w:ascii="Arial" w:hAnsi="Arial" w:cs="Arial"/>
          <w:color w:val="000000"/>
          <w:sz w:val="16"/>
          <w:szCs w:val="16"/>
        </w:rPr>
      </w:pPr>
    </w:p>
    <w:p w14:paraId="6C278B59" w14:textId="77777777" w:rsidR="00977085" w:rsidRDefault="00977085">
      <w:pPr>
        <w:rPr>
          <w:rFonts w:ascii="Times New Roman" w:hAnsi="Times New Roman" w:cs="Times New Roman"/>
        </w:rPr>
      </w:pPr>
    </w:p>
    <w:p w14:paraId="09DE6043" w14:textId="387289D2" w:rsidR="007211BD" w:rsidRPr="007C2D5F" w:rsidRDefault="007211BD">
      <w:pPr>
        <w:rPr>
          <w:rFonts w:ascii="Times New Roman" w:hAnsi="Times New Roman" w:cs="Times New Roman"/>
        </w:rPr>
      </w:pPr>
    </w:p>
    <w:p w14:paraId="2B08A9D4" w14:textId="2667DF28" w:rsidR="008705D3" w:rsidRDefault="008705D3">
      <w:pPr>
        <w:rPr>
          <w:rFonts w:ascii="Times New Roman" w:hAnsi="Times New Roman" w:cs="Times New Roman"/>
          <w:sz w:val="24"/>
          <w:szCs w:val="24"/>
        </w:rPr>
      </w:pPr>
    </w:p>
    <w:p w14:paraId="180AD897" w14:textId="55BC57B1" w:rsidR="005E0928" w:rsidRDefault="005E0928">
      <w:pPr>
        <w:rPr>
          <w:noProof/>
        </w:rPr>
      </w:pPr>
    </w:p>
    <w:p w14:paraId="5E26C8B7" w14:textId="0C64BDF5" w:rsidR="008705D3" w:rsidRPr="00EF26F9" w:rsidRDefault="008705D3">
      <w:pPr>
        <w:rPr>
          <w:rFonts w:ascii="Times New Roman" w:hAnsi="Times New Roman" w:cs="Times New Roman"/>
          <w:sz w:val="24"/>
          <w:szCs w:val="24"/>
        </w:rPr>
      </w:pPr>
    </w:p>
    <w:p w14:paraId="0BF10037" w14:textId="318486ED" w:rsidR="00EC7FC8" w:rsidRDefault="00EC7FC8">
      <w:pPr>
        <w:rPr>
          <w:rFonts w:ascii="Times New Roman" w:hAnsi="Times New Roman" w:cs="Times New Roman"/>
          <w:sz w:val="28"/>
          <w:szCs w:val="28"/>
          <w:u w:val="single"/>
        </w:rPr>
      </w:pPr>
    </w:p>
    <w:p w14:paraId="7B19A081" w14:textId="77777777" w:rsidR="00EC7FC8" w:rsidRPr="00EC7FC8" w:rsidRDefault="00EC7FC8">
      <w:pPr>
        <w:rPr>
          <w:rFonts w:ascii="Times New Roman" w:hAnsi="Times New Roman" w:cs="Times New Roman"/>
          <w:sz w:val="28"/>
          <w:szCs w:val="28"/>
          <w:u w:val="single"/>
        </w:rPr>
      </w:pPr>
    </w:p>
    <w:p w14:paraId="7A21BA00" w14:textId="1420F52A" w:rsidR="00D4553D" w:rsidRPr="00D4553D" w:rsidRDefault="00D4553D">
      <w:pPr>
        <w:rPr>
          <w:rFonts w:ascii="Times New Roman" w:hAnsi="Times New Roman" w:cs="Times New Roman"/>
          <w:sz w:val="28"/>
          <w:szCs w:val="28"/>
          <w:u w:val="single"/>
        </w:rPr>
      </w:pPr>
    </w:p>
    <w:p w14:paraId="26EAD153" w14:textId="77777777" w:rsidR="00201EF9" w:rsidRDefault="00201EF9">
      <w:pPr>
        <w:rPr>
          <w:rFonts w:ascii="Times New Roman" w:hAnsi="Times New Roman" w:cs="Times New Roman"/>
          <w:sz w:val="28"/>
          <w:szCs w:val="28"/>
          <w:u w:val="single"/>
        </w:rPr>
      </w:pPr>
    </w:p>
    <w:p w14:paraId="68983938" w14:textId="77777777" w:rsidR="00DA7F39" w:rsidRDefault="00DA7F39">
      <w:pPr>
        <w:rPr>
          <w:rFonts w:ascii="Times New Roman" w:hAnsi="Times New Roman" w:cs="Times New Roman"/>
          <w:sz w:val="28"/>
          <w:szCs w:val="28"/>
          <w:u w:val="single"/>
        </w:rPr>
      </w:pPr>
    </w:p>
    <w:p w14:paraId="024EC712" w14:textId="77777777" w:rsidR="00DA7F39" w:rsidRDefault="00DA7F39">
      <w:pPr>
        <w:rPr>
          <w:rFonts w:ascii="Times New Roman" w:hAnsi="Times New Roman" w:cs="Times New Roman"/>
          <w:sz w:val="28"/>
          <w:szCs w:val="28"/>
          <w:u w:val="single"/>
        </w:rPr>
      </w:pPr>
    </w:p>
    <w:p w14:paraId="7274B22F" w14:textId="77777777" w:rsidR="00ED499A" w:rsidRPr="00ED499A" w:rsidRDefault="00ED499A">
      <w:pPr>
        <w:rPr>
          <w:rFonts w:ascii="Times New Roman" w:hAnsi="Times New Roman" w:cs="Times New Roman"/>
          <w:sz w:val="28"/>
          <w:szCs w:val="28"/>
          <w:u w:val="single"/>
        </w:rPr>
      </w:pPr>
    </w:p>
    <w:sectPr w:rsidR="00ED499A" w:rsidRPr="00ED499A" w:rsidSect="00FA36E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13CED7" w14:textId="77777777" w:rsidR="0040137C" w:rsidRDefault="0040137C" w:rsidP="0040137C">
      <w:pPr>
        <w:spacing w:after="0" w:line="240" w:lineRule="auto"/>
      </w:pPr>
      <w:r>
        <w:separator/>
      </w:r>
    </w:p>
  </w:endnote>
  <w:endnote w:type="continuationSeparator" w:id="0">
    <w:p w14:paraId="0727DC3C" w14:textId="77777777" w:rsidR="0040137C" w:rsidRDefault="0040137C" w:rsidP="004013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6649C3" w14:textId="77777777" w:rsidR="0040137C" w:rsidRDefault="0040137C" w:rsidP="0040137C">
      <w:pPr>
        <w:spacing w:after="0" w:line="240" w:lineRule="auto"/>
      </w:pPr>
      <w:r>
        <w:separator/>
      </w:r>
    </w:p>
  </w:footnote>
  <w:footnote w:type="continuationSeparator" w:id="0">
    <w:p w14:paraId="1EEAE3AE" w14:textId="77777777" w:rsidR="0040137C" w:rsidRDefault="0040137C" w:rsidP="0040137C">
      <w:pPr>
        <w:spacing w:after="0" w:line="240" w:lineRule="auto"/>
      </w:pPr>
      <w:r>
        <w:continuationSeparator/>
      </w:r>
    </w:p>
  </w:footnote>
  <w:footnote w:id="1">
    <w:p w14:paraId="5BB2ACD8" w14:textId="233576DF" w:rsidR="007B3E72" w:rsidRPr="00823388" w:rsidRDefault="007B3E72">
      <w:pPr>
        <w:pStyle w:val="FootnoteText"/>
        <w:rPr>
          <w:sz w:val="16"/>
          <w:szCs w:val="16"/>
        </w:rPr>
      </w:pPr>
      <w:r>
        <w:rPr>
          <w:rStyle w:val="FootnoteReference"/>
        </w:rPr>
        <w:footnoteRef/>
      </w:r>
      <w:r>
        <w:t xml:space="preserve"> </w:t>
      </w:r>
      <w:bookmarkStart w:id="2" w:name="_Hlk536705527"/>
      <w:r w:rsidR="00422600" w:rsidRPr="00823388">
        <w:rPr>
          <w:rFonts w:ascii="Arial" w:hAnsi="Arial" w:cs="Arial"/>
          <w:color w:val="000000"/>
          <w:sz w:val="16"/>
          <w:szCs w:val="16"/>
        </w:rPr>
        <w:t xml:space="preserve">, </w:t>
      </w:r>
      <w:r w:rsidR="00422600" w:rsidRPr="00823388">
        <w:rPr>
          <w:rFonts w:ascii="Arial" w:hAnsi="Arial" w:cs="Arial"/>
          <w:i/>
          <w:iCs/>
          <w:color w:val="000000"/>
          <w:sz w:val="16"/>
          <w:szCs w:val="16"/>
        </w:rPr>
        <w:t>Indonesia-Investments</w:t>
      </w:r>
      <w:r w:rsidR="00422600" w:rsidRPr="00823388">
        <w:rPr>
          <w:rFonts w:ascii="Arial" w:hAnsi="Arial" w:cs="Arial"/>
          <w:color w:val="000000"/>
          <w:sz w:val="16"/>
          <w:szCs w:val="16"/>
        </w:rPr>
        <w:t xml:space="preserve"> (2019) &lt;https://www.indonesia-investments.com/culture/population/item67&gt; [accessed 31 January 2019].</w:t>
      </w:r>
      <w:bookmarkEnd w:id="2"/>
    </w:p>
  </w:footnote>
  <w:footnote w:id="2">
    <w:p w14:paraId="78BA48DC" w14:textId="74946ED1" w:rsidR="008739D3" w:rsidRPr="00823388" w:rsidRDefault="008739D3">
      <w:pPr>
        <w:pStyle w:val="FootnoteText"/>
        <w:rPr>
          <w:sz w:val="16"/>
          <w:szCs w:val="16"/>
        </w:rPr>
      </w:pPr>
      <w:r w:rsidRPr="00823388">
        <w:rPr>
          <w:rStyle w:val="FootnoteReference"/>
          <w:sz w:val="16"/>
          <w:szCs w:val="16"/>
        </w:rPr>
        <w:footnoteRef/>
      </w:r>
      <w:bookmarkStart w:id="3" w:name="_Hlk536821659"/>
      <w:r w:rsidRPr="00823388">
        <w:rPr>
          <w:sz w:val="16"/>
          <w:szCs w:val="16"/>
        </w:rPr>
        <w:t xml:space="preserve"> </w:t>
      </w:r>
      <w:r w:rsidRPr="00823388">
        <w:rPr>
          <w:rFonts w:ascii="Arial" w:hAnsi="Arial" w:cs="Arial"/>
          <w:color w:val="000000"/>
          <w:sz w:val="16"/>
          <w:szCs w:val="16"/>
        </w:rPr>
        <w:t xml:space="preserve">Rina Agustina, 'Universal health coverage in Indonesia: concept, progress, and challenges', </w:t>
      </w:r>
      <w:r w:rsidRPr="00823388">
        <w:rPr>
          <w:rFonts w:ascii="Arial" w:hAnsi="Arial" w:cs="Arial"/>
          <w:i/>
          <w:iCs/>
          <w:color w:val="000000"/>
          <w:sz w:val="16"/>
          <w:szCs w:val="16"/>
        </w:rPr>
        <w:t>Lancet</w:t>
      </w:r>
      <w:r w:rsidRPr="00823388">
        <w:rPr>
          <w:rFonts w:ascii="Arial" w:hAnsi="Arial" w:cs="Arial"/>
          <w:color w:val="000000"/>
          <w:sz w:val="16"/>
          <w:szCs w:val="16"/>
        </w:rPr>
        <w:t>, 393.10166, (2019), 75-103.</w:t>
      </w:r>
      <w:bookmarkEnd w:id="3"/>
    </w:p>
  </w:footnote>
  <w:footnote w:id="3">
    <w:p w14:paraId="3B157E63" w14:textId="77777777" w:rsidR="00823388" w:rsidRPr="00823388" w:rsidRDefault="00823388" w:rsidP="00823388">
      <w:pPr>
        <w:rPr>
          <w:rFonts w:ascii="Arial" w:eastAsia="Times New Roman" w:hAnsi="Arial" w:cs="Arial"/>
          <w:color w:val="000000"/>
          <w:sz w:val="16"/>
          <w:szCs w:val="16"/>
          <w:lang w:eastAsia="en-GB"/>
        </w:rPr>
      </w:pPr>
      <w:r w:rsidRPr="00823388">
        <w:rPr>
          <w:rStyle w:val="FootnoteReference"/>
          <w:sz w:val="16"/>
          <w:szCs w:val="16"/>
        </w:rPr>
        <w:footnoteRef/>
      </w:r>
      <w:r w:rsidRPr="00823388">
        <w:rPr>
          <w:sz w:val="16"/>
          <w:szCs w:val="16"/>
        </w:rPr>
        <w:t xml:space="preserve"> </w:t>
      </w:r>
      <w:r w:rsidRPr="00823388">
        <w:rPr>
          <w:rFonts w:ascii="Arial" w:eastAsia="Times New Roman" w:hAnsi="Arial" w:cs="Arial"/>
          <w:color w:val="000000"/>
          <w:sz w:val="16"/>
          <w:szCs w:val="16"/>
          <w:lang w:eastAsia="en-GB"/>
        </w:rPr>
        <w:t xml:space="preserve">, </w:t>
      </w:r>
      <w:r w:rsidRPr="00823388">
        <w:rPr>
          <w:rFonts w:ascii="Arial" w:eastAsia="Times New Roman" w:hAnsi="Arial" w:cs="Arial"/>
          <w:i/>
          <w:iCs/>
          <w:color w:val="000000"/>
          <w:sz w:val="16"/>
          <w:szCs w:val="16"/>
          <w:lang w:eastAsia="en-GB"/>
        </w:rPr>
        <w:t>Indonesia Population</w:t>
      </w:r>
      <w:r w:rsidRPr="00823388">
        <w:rPr>
          <w:rFonts w:ascii="Arial" w:eastAsia="Times New Roman" w:hAnsi="Arial" w:cs="Arial"/>
          <w:color w:val="000000"/>
          <w:sz w:val="16"/>
          <w:szCs w:val="16"/>
          <w:lang w:eastAsia="en-GB"/>
        </w:rPr>
        <w:t xml:space="preserve"> (2019) &lt;http://worldpopulationreview.com/countries/indonesia-population/&gt; [accessed 31 January 2019].</w:t>
      </w:r>
    </w:p>
    <w:p w14:paraId="1D248075" w14:textId="46015EE4" w:rsidR="00823388" w:rsidRDefault="00823388">
      <w:pPr>
        <w:pStyle w:val="FootnoteText"/>
      </w:pPr>
    </w:p>
  </w:footnote>
  <w:footnote w:id="4">
    <w:p w14:paraId="4427D5BC" w14:textId="47EC8A86" w:rsidR="00E531A9" w:rsidRDefault="00E531A9">
      <w:pPr>
        <w:pStyle w:val="FootnoteText"/>
      </w:pPr>
      <w:r>
        <w:rPr>
          <w:rStyle w:val="FootnoteReference"/>
        </w:rPr>
        <w:footnoteRef/>
      </w:r>
      <w:bookmarkStart w:id="4" w:name="_Hlk536711100"/>
      <w:r>
        <w:t xml:space="preserve"> </w:t>
      </w:r>
      <w:r w:rsidRPr="00823388">
        <w:rPr>
          <w:rFonts w:ascii="Arial" w:hAnsi="Arial" w:cs="Arial"/>
          <w:color w:val="000000"/>
          <w:sz w:val="16"/>
          <w:szCs w:val="16"/>
        </w:rPr>
        <w:t xml:space="preserve">, </w:t>
      </w:r>
      <w:r w:rsidRPr="00823388">
        <w:rPr>
          <w:rFonts w:ascii="Arial" w:hAnsi="Arial" w:cs="Arial"/>
          <w:i/>
          <w:iCs/>
          <w:color w:val="000000"/>
          <w:sz w:val="16"/>
          <w:szCs w:val="16"/>
        </w:rPr>
        <w:t>Indonesia-Investments</w:t>
      </w:r>
      <w:r w:rsidRPr="00823388">
        <w:rPr>
          <w:rFonts w:ascii="Arial" w:hAnsi="Arial" w:cs="Arial"/>
          <w:color w:val="000000"/>
          <w:sz w:val="16"/>
          <w:szCs w:val="16"/>
        </w:rPr>
        <w:t xml:space="preserve"> (2019) &lt;https://www.indonesia-investments.com/culture/population/item67&gt; [accessed 31 January 2019].</w:t>
      </w:r>
      <w:bookmarkEnd w:id="4"/>
    </w:p>
  </w:footnote>
  <w:footnote w:id="5">
    <w:p w14:paraId="40EF5878" w14:textId="034FA708" w:rsidR="00DF5EB6" w:rsidRPr="00DF5EB6" w:rsidRDefault="00DF5EB6">
      <w:pPr>
        <w:pStyle w:val="FootnoteText"/>
        <w:rPr>
          <w:sz w:val="16"/>
          <w:szCs w:val="16"/>
        </w:rPr>
      </w:pPr>
      <w:r w:rsidRPr="00DF5EB6">
        <w:rPr>
          <w:rStyle w:val="FootnoteReference"/>
          <w:sz w:val="16"/>
          <w:szCs w:val="16"/>
        </w:rPr>
        <w:footnoteRef/>
      </w:r>
      <w:r w:rsidRPr="00DF5EB6">
        <w:rPr>
          <w:sz w:val="16"/>
          <w:szCs w:val="16"/>
        </w:rPr>
        <w:t xml:space="preserve"> </w:t>
      </w:r>
      <w:r w:rsidRPr="00DF5EB6">
        <w:rPr>
          <w:rFonts w:ascii="Arial" w:hAnsi="Arial" w:cs="Arial"/>
          <w:color w:val="000000"/>
          <w:sz w:val="16"/>
          <w:szCs w:val="16"/>
        </w:rPr>
        <w:t xml:space="preserve">Sarah-Claire Jordan, </w:t>
      </w:r>
      <w:r w:rsidRPr="00DF5EB6">
        <w:rPr>
          <w:rFonts w:ascii="Arial" w:hAnsi="Arial" w:cs="Arial"/>
          <w:i/>
          <w:iCs/>
          <w:color w:val="000000"/>
          <w:sz w:val="16"/>
          <w:szCs w:val="16"/>
        </w:rPr>
        <w:t>Top Three Languages of Indonesia</w:t>
      </w:r>
      <w:r w:rsidRPr="00DF5EB6">
        <w:rPr>
          <w:rFonts w:ascii="Arial" w:hAnsi="Arial" w:cs="Arial"/>
          <w:color w:val="000000"/>
          <w:sz w:val="16"/>
          <w:szCs w:val="16"/>
        </w:rPr>
        <w:t xml:space="preserve"> (2019) &lt;https://alphaomegatranslations.com/foreign-language/top-three-languages-of-indonesia/&gt; [accessed 31 January 2019].</w:t>
      </w:r>
    </w:p>
  </w:footnote>
  <w:footnote w:id="6">
    <w:p w14:paraId="3B3F34E2" w14:textId="0B1FE3AF" w:rsidR="006A3465" w:rsidRDefault="006A3465">
      <w:pPr>
        <w:pStyle w:val="FootnoteText"/>
      </w:pPr>
      <w:r>
        <w:rPr>
          <w:rStyle w:val="FootnoteReference"/>
        </w:rPr>
        <w:footnoteRef/>
      </w:r>
      <w:r>
        <w:t xml:space="preserve">  </w:t>
      </w:r>
      <w:bookmarkStart w:id="5" w:name="_Hlk536757886"/>
      <w:r w:rsidRPr="00823388">
        <w:rPr>
          <w:rFonts w:ascii="Arial" w:hAnsi="Arial" w:cs="Arial"/>
          <w:color w:val="000000"/>
          <w:sz w:val="16"/>
          <w:szCs w:val="16"/>
        </w:rPr>
        <w:t xml:space="preserve">, </w:t>
      </w:r>
      <w:r w:rsidRPr="00823388">
        <w:rPr>
          <w:rFonts w:ascii="Arial" w:hAnsi="Arial" w:cs="Arial"/>
          <w:i/>
          <w:iCs/>
          <w:color w:val="000000"/>
          <w:sz w:val="16"/>
          <w:szCs w:val="16"/>
        </w:rPr>
        <w:t>Indonesia-Investments</w:t>
      </w:r>
      <w:r w:rsidRPr="00823388">
        <w:rPr>
          <w:rFonts w:ascii="Arial" w:hAnsi="Arial" w:cs="Arial"/>
          <w:color w:val="000000"/>
          <w:sz w:val="16"/>
          <w:szCs w:val="16"/>
        </w:rPr>
        <w:t xml:space="preserve"> (2019) &lt;https://www.indonesia-investments.com/culture/population/item67&gt; [accessed 31 January 2019].</w:t>
      </w:r>
      <w:bookmarkEnd w:id="5"/>
    </w:p>
  </w:footnote>
  <w:footnote w:id="7">
    <w:p w14:paraId="4C6894A6" w14:textId="7A50F1FD" w:rsidR="00134061" w:rsidRDefault="00134061">
      <w:pPr>
        <w:pStyle w:val="FootnoteText"/>
      </w:pPr>
      <w:r>
        <w:rPr>
          <w:rStyle w:val="FootnoteReference"/>
        </w:rPr>
        <w:footnoteRef/>
      </w:r>
      <w:bookmarkStart w:id="6" w:name="_Hlk536822113"/>
      <w:r w:rsidR="004E315B" w:rsidRPr="00823388">
        <w:rPr>
          <w:rFonts w:ascii="Arial" w:hAnsi="Arial" w:cs="Arial"/>
          <w:color w:val="000000"/>
          <w:sz w:val="16"/>
          <w:szCs w:val="16"/>
        </w:rPr>
        <w:t xml:space="preserve">, </w:t>
      </w:r>
      <w:r w:rsidR="004E315B" w:rsidRPr="00823388">
        <w:rPr>
          <w:rFonts w:ascii="Arial" w:hAnsi="Arial" w:cs="Arial"/>
          <w:i/>
          <w:iCs/>
          <w:color w:val="000000"/>
          <w:sz w:val="16"/>
          <w:szCs w:val="16"/>
        </w:rPr>
        <w:t>Indonesia-Investments</w:t>
      </w:r>
      <w:r w:rsidR="004E315B" w:rsidRPr="00823388">
        <w:rPr>
          <w:rFonts w:ascii="Arial" w:hAnsi="Arial" w:cs="Arial"/>
          <w:color w:val="000000"/>
          <w:sz w:val="16"/>
          <w:szCs w:val="16"/>
        </w:rPr>
        <w:t xml:space="preserve"> (2019) &lt;https://www.indonesia-investments.com/culture/population/item67&gt; [accessed 31 January 2019].</w:t>
      </w:r>
      <w:bookmarkEnd w:id="6"/>
    </w:p>
  </w:footnote>
  <w:footnote w:id="8">
    <w:p w14:paraId="14E2FC50" w14:textId="2BBC05EA" w:rsidR="004C616A" w:rsidRDefault="004C616A">
      <w:pPr>
        <w:pStyle w:val="FootnoteText"/>
      </w:pPr>
      <w:r>
        <w:rPr>
          <w:rStyle w:val="FootnoteReference"/>
        </w:rPr>
        <w:footnoteRef/>
      </w:r>
      <w:r>
        <w:t xml:space="preserve"> </w:t>
      </w:r>
      <w:bookmarkStart w:id="7" w:name="_Hlk536822168"/>
      <w:r w:rsidR="000F460C" w:rsidRPr="000F460C">
        <w:rPr>
          <w:rFonts w:ascii="Times New Roman" w:hAnsi="Times New Roman" w:cs="Times New Roman"/>
          <w:color w:val="000000"/>
          <w:sz w:val="16"/>
          <w:szCs w:val="16"/>
        </w:rPr>
        <w:t xml:space="preserve">, </w:t>
      </w:r>
      <w:r w:rsidR="000F460C" w:rsidRPr="000F460C">
        <w:rPr>
          <w:rFonts w:ascii="Times New Roman" w:hAnsi="Times New Roman" w:cs="Times New Roman"/>
          <w:i/>
          <w:iCs/>
          <w:color w:val="000000"/>
          <w:sz w:val="16"/>
          <w:szCs w:val="16"/>
        </w:rPr>
        <w:t>Indonesian Population 2019</w:t>
      </w:r>
      <w:r w:rsidR="000F460C" w:rsidRPr="000F460C">
        <w:rPr>
          <w:rFonts w:ascii="Times New Roman" w:hAnsi="Times New Roman" w:cs="Times New Roman"/>
          <w:color w:val="000000"/>
          <w:sz w:val="16"/>
          <w:szCs w:val="16"/>
        </w:rPr>
        <w:t xml:space="preserve"> (2019) &lt;worldpopulationreview.com/countries/</w:t>
      </w:r>
      <w:r w:rsidR="00C64AB8" w:rsidRPr="000F460C">
        <w:rPr>
          <w:rFonts w:ascii="Times New Roman" w:hAnsi="Times New Roman" w:cs="Times New Roman"/>
          <w:color w:val="000000"/>
          <w:sz w:val="16"/>
          <w:szCs w:val="16"/>
        </w:rPr>
        <w:t>Indonesia</w:t>
      </w:r>
      <w:r w:rsidR="000F460C" w:rsidRPr="000F460C">
        <w:rPr>
          <w:rFonts w:ascii="Times New Roman" w:hAnsi="Times New Roman" w:cs="Times New Roman"/>
          <w:color w:val="000000"/>
          <w:sz w:val="16"/>
          <w:szCs w:val="16"/>
        </w:rPr>
        <w:t>-population/&gt; [accessed 31 January 2019].</w:t>
      </w:r>
      <w:bookmarkEnd w:id="7"/>
    </w:p>
  </w:footnote>
  <w:footnote w:id="9">
    <w:p w14:paraId="68856A40" w14:textId="35599CFB" w:rsidR="00DD66FF" w:rsidRDefault="00DD66FF">
      <w:pPr>
        <w:pStyle w:val="FootnoteText"/>
      </w:pPr>
      <w:r>
        <w:rPr>
          <w:rStyle w:val="FootnoteReference"/>
        </w:rPr>
        <w:footnoteRef/>
      </w:r>
      <w:r>
        <w:t xml:space="preserve"> </w:t>
      </w:r>
      <w:bookmarkStart w:id="8" w:name="_Hlk536821857"/>
      <w:r w:rsidRPr="00DD66FF">
        <w:rPr>
          <w:rFonts w:ascii="Times New Roman" w:hAnsi="Times New Roman" w:cs="Times New Roman"/>
          <w:color w:val="000000"/>
          <w:sz w:val="16"/>
          <w:szCs w:val="16"/>
        </w:rPr>
        <w:t xml:space="preserve">Nelly van Doom-Harder, 'Islam in Southeast Asia', </w:t>
      </w:r>
      <w:r w:rsidRPr="00DD66FF">
        <w:rPr>
          <w:rFonts w:ascii="Times New Roman" w:hAnsi="Times New Roman" w:cs="Times New Roman"/>
          <w:i/>
          <w:iCs/>
          <w:color w:val="000000"/>
          <w:sz w:val="16"/>
          <w:szCs w:val="16"/>
        </w:rPr>
        <w:t>Encyclopedia of Islam and the Muslim World</w:t>
      </w:r>
      <w:r w:rsidRPr="00DD66FF">
        <w:rPr>
          <w:rFonts w:ascii="Times New Roman" w:hAnsi="Times New Roman" w:cs="Times New Roman"/>
          <w:color w:val="000000"/>
          <w:sz w:val="16"/>
          <w:szCs w:val="16"/>
        </w:rPr>
        <w:t>, 2, (2004)</w:t>
      </w:r>
      <w:r w:rsidRPr="00DD66FF">
        <w:rPr>
          <w:rFonts w:ascii="Times New Roman" w:hAnsi="Times New Roman" w:cs="Times New Roman"/>
          <w:color w:val="000000"/>
          <w:sz w:val="16"/>
          <w:szCs w:val="16"/>
        </w:rPr>
        <w:t>.</w:t>
      </w:r>
      <w:bookmarkEnd w:id="8"/>
    </w:p>
  </w:footnote>
  <w:footnote w:id="10">
    <w:p w14:paraId="7DE238BB" w14:textId="090E4362" w:rsidR="00B55AC9" w:rsidRDefault="00B55AC9">
      <w:pPr>
        <w:pStyle w:val="FootnoteText"/>
      </w:pPr>
      <w:r>
        <w:rPr>
          <w:rStyle w:val="FootnoteReference"/>
        </w:rPr>
        <w:footnoteRef/>
      </w:r>
      <w:bookmarkStart w:id="9" w:name="_Hlk536783540"/>
      <w:r w:rsidR="00E84F30" w:rsidRPr="00E84F30">
        <w:rPr>
          <w:rFonts w:ascii="Arial" w:hAnsi="Arial" w:cs="Arial"/>
          <w:color w:val="000000"/>
          <w:sz w:val="16"/>
          <w:szCs w:val="16"/>
        </w:rPr>
        <w:t xml:space="preserve">Muhamad Ali, </w:t>
      </w:r>
      <w:r w:rsidR="00E84F30" w:rsidRPr="00E84F30">
        <w:rPr>
          <w:rFonts w:ascii="Arial" w:hAnsi="Arial" w:cs="Arial"/>
          <w:i/>
          <w:iCs/>
          <w:color w:val="000000"/>
          <w:sz w:val="16"/>
          <w:szCs w:val="16"/>
        </w:rPr>
        <w:t>Islam in the Modern World; Far from Mecca: modern Islam in Indonesia and Malaysia</w:t>
      </w:r>
      <w:r w:rsidR="00E84F30">
        <w:rPr>
          <w:rFonts w:ascii="Arial" w:hAnsi="Arial" w:cs="Arial"/>
          <w:i/>
          <w:iCs/>
          <w:color w:val="000000"/>
          <w:sz w:val="16"/>
          <w:szCs w:val="16"/>
        </w:rPr>
        <w:t xml:space="preserve">, </w:t>
      </w:r>
      <w:r w:rsidR="00E84F30" w:rsidRPr="00E84F30">
        <w:rPr>
          <w:rFonts w:ascii="Arial" w:hAnsi="Arial" w:cs="Arial"/>
          <w:color w:val="000000"/>
          <w:sz w:val="16"/>
          <w:szCs w:val="16"/>
        </w:rPr>
        <w:t xml:space="preserve">ed. by Jeffrey Thomas Kenney 1954-; Ebrahim Moosa (London; New York: Routledge, Taylor &amp; Francis Group, 2014), p. </w:t>
      </w:r>
      <w:bookmarkEnd w:id="9"/>
      <w:r w:rsidR="00E84F30" w:rsidRPr="00E84F30">
        <w:rPr>
          <w:rFonts w:ascii="Arial" w:hAnsi="Arial" w:cs="Arial"/>
          <w:color w:val="000000"/>
          <w:sz w:val="16"/>
          <w:szCs w:val="16"/>
        </w:rPr>
        <w:t>408-409.</w:t>
      </w:r>
      <w:r w:rsidRPr="00E84F30">
        <w:rPr>
          <w:sz w:val="16"/>
          <w:szCs w:val="16"/>
        </w:rPr>
        <w:t xml:space="preserve"> </w:t>
      </w:r>
    </w:p>
  </w:footnote>
  <w:footnote w:id="11">
    <w:p w14:paraId="2AA5B718" w14:textId="41671684" w:rsidR="00DA7F39" w:rsidRDefault="00DA7F39">
      <w:pPr>
        <w:pStyle w:val="FootnoteText"/>
      </w:pPr>
      <w:r>
        <w:rPr>
          <w:rStyle w:val="FootnoteReference"/>
        </w:rPr>
        <w:footnoteRef/>
      </w:r>
      <w:r>
        <w:t xml:space="preserve"> </w:t>
      </w:r>
      <w:bookmarkStart w:id="10" w:name="_Hlk536822566"/>
      <w:r w:rsidRPr="00DA7F39">
        <w:rPr>
          <w:rFonts w:ascii="Arial" w:hAnsi="Arial" w:cs="Arial"/>
          <w:color w:val="000000"/>
          <w:sz w:val="16"/>
          <w:szCs w:val="16"/>
        </w:rPr>
        <w:t xml:space="preserve">, </w:t>
      </w:r>
      <w:r w:rsidRPr="00DA7F39">
        <w:rPr>
          <w:rFonts w:ascii="Arial" w:hAnsi="Arial" w:cs="Arial"/>
          <w:i/>
          <w:iCs/>
          <w:color w:val="000000"/>
          <w:sz w:val="16"/>
          <w:szCs w:val="16"/>
        </w:rPr>
        <w:t>Pancasila</w:t>
      </w:r>
      <w:r w:rsidRPr="00DA7F39">
        <w:rPr>
          <w:rFonts w:ascii="Arial" w:hAnsi="Arial" w:cs="Arial"/>
          <w:color w:val="000000"/>
          <w:sz w:val="16"/>
          <w:szCs w:val="16"/>
        </w:rPr>
        <w:t xml:space="preserve"> (2019) &lt;http://www.oxfordislamicstudies.com.ezproxy.uwtsd.ac.uk/article/opr/t125/e1818?_hi=0&amp;_pos=1&gt; [accessed 1 February 2019].</w:t>
      </w:r>
      <w:bookmarkEnd w:id="10"/>
    </w:p>
  </w:footnote>
  <w:footnote w:id="12">
    <w:p w14:paraId="4269BF0B" w14:textId="1939CC17" w:rsidR="000145C8" w:rsidRDefault="000145C8">
      <w:pPr>
        <w:pStyle w:val="FootnoteText"/>
      </w:pPr>
      <w:r>
        <w:rPr>
          <w:rStyle w:val="FootnoteReference"/>
        </w:rPr>
        <w:footnoteRef/>
      </w:r>
      <w:r>
        <w:t xml:space="preserve"> </w:t>
      </w:r>
      <w:bookmarkStart w:id="11" w:name="_Hlk536821740"/>
      <w:r w:rsidRPr="00E84F30">
        <w:rPr>
          <w:rFonts w:ascii="Arial" w:hAnsi="Arial" w:cs="Arial"/>
          <w:color w:val="000000"/>
          <w:sz w:val="16"/>
          <w:szCs w:val="16"/>
        </w:rPr>
        <w:t xml:space="preserve">Muhamad Ali, </w:t>
      </w:r>
      <w:r w:rsidRPr="00E84F30">
        <w:rPr>
          <w:rFonts w:ascii="Arial" w:hAnsi="Arial" w:cs="Arial"/>
          <w:i/>
          <w:iCs/>
          <w:color w:val="000000"/>
          <w:sz w:val="16"/>
          <w:szCs w:val="16"/>
        </w:rPr>
        <w:t>Islam in the Modern World; Far from Mecca: modern Islam in Indonesia and Malaysia</w:t>
      </w:r>
      <w:r>
        <w:rPr>
          <w:rFonts w:ascii="Arial" w:hAnsi="Arial" w:cs="Arial"/>
          <w:i/>
          <w:iCs/>
          <w:color w:val="000000"/>
          <w:sz w:val="16"/>
          <w:szCs w:val="16"/>
        </w:rPr>
        <w:t xml:space="preserve">, </w:t>
      </w:r>
      <w:r w:rsidRPr="00E84F30">
        <w:rPr>
          <w:rFonts w:ascii="Arial" w:hAnsi="Arial" w:cs="Arial"/>
          <w:color w:val="000000"/>
          <w:sz w:val="16"/>
          <w:szCs w:val="16"/>
        </w:rPr>
        <w:t>ed. by Jeffrey Thomas Kenney 1954-; Ebrahim Moosa (London; New York: Routledge, Taylor &amp; Francis Group, 2014), p.</w:t>
      </w:r>
      <w:r>
        <w:rPr>
          <w:rFonts w:ascii="Arial" w:hAnsi="Arial" w:cs="Arial"/>
          <w:color w:val="000000"/>
          <w:sz w:val="16"/>
          <w:szCs w:val="16"/>
        </w:rPr>
        <w:t>410.</w:t>
      </w:r>
      <w:bookmarkEnd w:id="11"/>
    </w:p>
  </w:footnote>
  <w:footnote w:id="13">
    <w:p w14:paraId="4430254B" w14:textId="5723D1AC" w:rsidR="000122B9" w:rsidRDefault="000122B9">
      <w:pPr>
        <w:pStyle w:val="FootnoteText"/>
      </w:pPr>
      <w:r>
        <w:rPr>
          <w:rStyle w:val="FootnoteReference"/>
        </w:rPr>
        <w:footnoteRef/>
      </w:r>
      <w:bookmarkStart w:id="12" w:name="_Hlk536822399"/>
      <w:r>
        <w:rPr>
          <w:rFonts w:ascii="Arial" w:hAnsi="Arial" w:cs="Arial"/>
          <w:color w:val="000000"/>
          <w:sz w:val="19"/>
          <w:szCs w:val="19"/>
        </w:rPr>
        <w:t>,</w:t>
      </w:r>
      <w:r w:rsidRPr="000122B9">
        <w:rPr>
          <w:rFonts w:ascii="Arial" w:hAnsi="Arial" w:cs="Arial"/>
          <w:color w:val="000000"/>
          <w:sz w:val="16"/>
          <w:szCs w:val="16"/>
        </w:rPr>
        <w:t xml:space="preserve"> </w:t>
      </w:r>
      <w:r w:rsidRPr="000122B9">
        <w:rPr>
          <w:rFonts w:ascii="Arial" w:hAnsi="Arial" w:cs="Arial"/>
          <w:i/>
          <w:iCs/>
          <w:color w:val="000000"/>
          <w:sz w:val="16"/>
          <w:szCs w:val="16"/>
        </w:rPr>
        <w:t>Muhammadiyah</w:t>
      </w:r>
      <w:r w:rsidRPr="000122B9">
        <w:rPr>
          <w:rFonts w:ascii="Arial" w:hAnsi="Arial" w:cs="Arial"/>
          <w:color w:val="000000"/>
          <w:sz w:val="16"/>
          <w:szCs w:val="16"/>
        </w:rPr>
        <w:t xml:space="preserve"> (2019) &lt;https://berkleycenter.georgetown.edu/organizations/muhammadiyah&gt; [accessed 1 February 2019].</w:t>
      </w:r>
      <w:r w:rsidRPr="000122B9">
        <w:rPr>
          <w:sz w:val="16"/>
          <w:szCs w:val="16"/>
        </w:rPr>
        <w:t xml:space="preserve"> </w:t>
      </w:r>
      <w:bookmarkEnd w:id="12"/>
    </w:p>
  </w:footnote>
  <w:footnote w:id="14">
    <w:p w14:paraId="7D77D888" w14:textId="55A7D162" w:rsidR="00706D28" w:rsidRDefault="00706D28">
      <w:pPr>
        <w:pStyle w:val="FootnoteText"/>
      </w:pPr>
      <w:r>
        <w:rPr>
          <w:rStyle w:val="FootnoteReference"/>
        </w:rPr>
        <w:footnoteRef/>
      </w:r>
      <w:r>
        <w:t xml:space="preserve"> </w:t>
      </w:r>
      <w:r w:rsidR="0035763A" w:rsidRPr="0035763A">
        <w:rPr>
          <w:rFonts w:ascii="Arial" w:hAnsi="Arial" w:cs="Arial"/>
          <w:color w:val="000000"/>
          <w:sz w:val="16"/>
          <w:szCs w:val="16"/>
        </w:rPr>
        <w:t xml:space="preserve">, </w:t>
      </w:r>
      <w:r w:rsidR="0035763A" w:rsidRPr="0035763A">
        <w:rPr>
          <w:rFonts w:ascii="Arial" w:hAnsi="Arial" w:cs="Arial"/>
          <w:i/>
          <w:iCs/>
          <w:color w:val="000000"/>
          <w:sz w:val="16"/>
          <w:szCs w:val="16"/>
        </w:rPr>
        <w:t>Nahdlatul Ulama</w:t>
      </w:r>
      <w:r w:rsidR="0035763A" w:rsidRPr="0035763A">
        <w:rPr>
          <w:rFonts w:ascii="Arial" w:hAnsi="Arial" w:cs="Arial"/>
          <w:color w:val="000000"/>
          <w:sz w:val="16"/>
          <w:szCs w:val="16"/>
        </w:rPr>
        <w:t xml:space="preserve"> (2019) &lt;https://berkleycenter.georgetown.edu/organizations/nahdlatul-ulama&gt; [accessed 1 February 2019].</w:t>
      </w:r>
    </w:p>
  </w:footnote>
  <w:footnote w:id="15">
    <w:p w14:paraId="3FDE5962" w14:textId="01AB2B7C" w:rsidR="00A406DF" w:rsidRDefault="00A406DF">
      <w:pPr>
        <w:pStyle w:val="FootnoteText"/>
      </w:pPr>
      <w:r>
        <w:rPr>
          <w:rStyle w:val="FootnoteReference"/>
        </w:rPr>
        <w:footnoteRef/>
      </w:r>
      <w:bookmarkStart w:id="13" w:name="_Hlk536822884"/>
      <w:r w:rsidRPr="00A406DF">
        <w:rPr>
          <w:rFonts w:ascii="Arial" w:hAnsi="Arial" w:cs="Arial"/>
          <w:color w:val="000000"/>
          <w:sz w:val="16"/>
          <w:szCs w:val="16"/>
        </w:rPr>
        <w:t xml:space="preserve">Muhammad Zuhdi, ' Challenging Moderate Muslims: Indonesia’s Muslim Schools in the Midst of Religious Conservatism', </w:t>
      </w:r>
      <w:r w:rsidRPr="00A406DF">
        <w:rPr>
          <w:rFonts w:ascii="Arial" w:hAnsi="Arial" w:cs="Arial"/>
          <w:i/>
          <w:iCs/>
          <w:color w:val="000000"/>
          <w:sz w:val="16"/>
          <w:szCs w:val="16"/>
        </w:rPr>
        <w:t>Religions</w:t>
      </w:r>
      <w:r w:rsidRPr="00A406DF">
        <w:rPr>
          <w:rFonts w:ascii="Arial" w:hAnsi="Arial" w:cs="Arial"/>
          <w:color w:val="000000"/>
          <w:sz w:val="16"/>
          <w:szCs w:val="16"/>
        </w:rPr>
        <w:t xml:space="preserve">, 9.10, (2018), 15 (p. 1-5). </w:t>
      </w:r>
      <w:r w:rsidRPr="00A406DF">
        <w:rPr>
          <w:sz w:val="16"/>
          <w:szCs w:val="16"/>
        </w:rPr>
        <w:t xml:space="preserve"> </w:t>
      </w:r>
      <w:bookmarkEnd w:id="13"/>
    </w:p>
  </w:footnote>
  <w:footnote w:id="16">
    <w:p w14:paraId="3A5809FA" w14:textId="77777777" w:rsidR="005E0928" w:rsidRPr="005E0928" w:rsidRDefault="005E0928" w:rsidP="005E0928">
      <w:pPr>
        <w:rPr>
          <w:rFonts w:ascii="Arial" w:eastAsia="Times New Roman" w:hAnsi="Arial" w:cs="Arial"/>
          <w:color w:val="000000"/>
          <w:sz w:val="16"/>
          <w:szCs w:val="16"/>
          <w:lang w:eastAsia="en-GB"/>
        </w:rPr>
      </w:pPr>
      <w:r>
        <w:rPr>
          <w:rStyle w:val="FootnoteReference"/>
        </w:rPr>
        <w:footnoteRef/>
      </w:r>
      <w:bookmarkStart w:id="14" w:name="_Hlk536821947"/>
      <w:r w:rsidRPr="005E0928">
        <w:rPr>
          <w:rFonts w:ascii="Arial" w:eastAsia="Times New Roman" w:hAnsi="Arial" w:cs="Arial"/>
          <w:color w:val="000000"/>
          <w:sz w:val="19"/>
          <w:szCs w:val="19"/>
          <w:lang w:eastAsia="en-GB"/>
        </w:rPr>
        <w:t>,</w:t>
      </w:r>
      <w:r w:rsidRPr="005E0928">
        <w:rPr>
          <w:rFonts w:ascii="Arial" w:eastAsia="Times New Roman" w:hAnsi="Arial" w:cs="Arial"/>
          <w:color w:val="000000"/>
          <w:sz w:val="16"/>
          <w:szCs w:val="16"/>
          <w:lang w:eastAsia="en-GB"/>
        </w:rPr>
        <w:t xml:space="preserve"> </w:t>
      </w:r>
      <w:r w:rsidRPr="005E0928">
        <w:rPr>
          <w:rFonts w:ascii="Arial" w:eastAsia="Times New Roman" w:hAnsi="Arial" w:cs="Arial"/>
          <w:i/>
          <w:iCs/>
          <w:color w:val="000000"/>
          <w:sz w:val="16"/>
          <w:szCs w:val="16"/>
          <w:lang w:eastAsia="en-GB"/>
        </w:rPr>
        <w:t>Economy of Indonesia</w:t>
      </w:r>
      <w:r w:rsidRPr="005E0928">
        <w:rPr>
          <w:rFonts w:ascii="Arial" w:eastAsia="Times New Roman" w:hAnsi="Arial" w:cs="Arial"/>
          <w:color w:val="000000"/>
          <w:sz w:val="16"/>
          <w:szCs w:val="16"/>
          <w:lang w:eastAsia="en-GB"/>
        </w:rPr>
        <w:t xml:space="preserve"> (2019) &lt;https://www.indonesia-investments.com/culture/economy/item177&gt; [accessed 1 February 2019].</w:t>
      </w:r>
    </w:p>
    <w:bookmarkEnd w:id="14"/>
    <w:p w14:paraId="4C57BEEC" w14:textId="3619D9EF" w:rsidR="005E0928" w:rsidRDefault="005E0928">
      <w:pPr>
        <w:pStyle w:val="FootnoteText"/>
      </w:pPr>
    </w:p>
  </w:footnote>
  <w:footnote w:id="17">
    <w:p w14:paraId="6185A3DF" w14:textId="7607375E" w:rsidR="00073519" w:rsidRDefault="00073519">
      <w:pPr>
        <w:pStyle w:val="FootnoteText"/>
      </w:pPr>
      <w:r>
        <w:rPr>
          <w:rStyle w:val="FootnoteReference"/>
        </w:rPr>
        <w:footnoteRef/>
      </w:r>
      <w:r>
        <w:t xml:space="preserve"> </w:t>
      </w:r>
      <w:bookmarkStart w:id="15" w:name="_Hlk536810945"/>
      <w:r w:rsidRPr="00073519">
        <w:rPr>
          <w:rFonts w:ascii="Arial" w:hAnsi="Arial" w:cs="Arial"/>
          <w:color w:val="000000"/>
          <w:sz w:val="16"/>
          <w:szCs w:val="16"/>
        </w:rPr>
        <w:t xml:space="preserve">Muhammad Zulfikar Rakhmat, </w:t>
      </w:r>
      <w:r w:rsidRPr="00073519">
        <w:rPr>
          <w:rFonts w:ascii="Arial" w:hAnsi="Arial" w:cs="Arial"/>
          <w:i/>
          <w:iCs/>
          <w:color w:val="000000"/>
          <w:sz w:val="16"/>
          <w:szCs w:val="16"/>
        </w:rPr>
        <w:t>The Dark Side of Indonesia's Social Media Boom</w:t>
      </w:r>
      <w:r w:rsidRPr="00073519">
        <w:rPr>
          <w:rFonts w:ascii="Arial" w:hAnsi="Arial" w:cs="Arial"/>
          <w:color w:val="000000"/>
          <w:sz w:val="16"/>
          <w:szCs w:val="16"/>
        </w:rPr>
        <w:t xml:space="preserve"> (2019) &lt;https://thediplomat.com/2017/05/the-dark-side-of-indonesias-social-media-boom/&gt; [accessed 1 February 2019].</w:t>
      </w:r>
      <w:bookmarkEnd w:id="15"/>
    </w:p>
  </w:footnote>
  <w:footnote w:id="18">
    <w:p w14:paraId="036B398C" w14:textId="0689EA6C" w:rsidR="00083B25" w:rsidRDefault="00083B25">
      <w:pPr>
        <w:pStyle w:val="FootnoteText"/>
      </w:pPr>
      <w:r>
        <w:rPr>
          <w:rStyle w:val="FootnoteReference"/>
        </w:rPr>
        <w:footnoteRef/>
      </w:r>
      <w:r>
        <w:t xml:space="preserve"> </w:t>
      </w:r>
      <w:bookmarkStart w:id="16" w:name="_Hlk536822470"/>
      <w:r w:rsidRPr="00083B25">
        <w:rPr>
          <w:rFonts w:ascii="Arial" w:hAnsi="Arial" w:cs="Arial"/>
          <w:color w:val="000000"/>
          <w:sz w:val="16"/>
          <w:szCs w:val="16"/>
        </w:rPr>
        <w:t xml:space="preserve">Marsya Nabila, </w:t>
      </w:r>
      <w:r w:rsidRPr="00083B25">
        <w:rPr>
          <w:rFonts w:ascii="Arial" w:hAnsi="Arial" w:cs="Arial"/>
          <w:i/>
          <w:iCs/>
          <w:color w:val="000000"/>
          <w:sz w:val="16"/>
          <w:szCs w:val="16"/>
        </w:rPr>
        <w:t xml:space="preserve">Internet penetration in Indonesia reaches 143M people: APJII Report </w:t>
      </w:r>
      <w:r w:rsidRPr="00083B25">
        <w:rPr>
          <w:rFonts w:ascii="Arial" w:hAnsi="Arial" w:cs="Arial"/>
          <w:color w:val="000000"/>
          <w:sz w:val="16"/>
          <w:szCs w:val="16"/>
        </w:rPr>
        <w:t>(2019) &lt;https://e27.co/internet-user-penetration-indonesia-reaches-143m-people-report-20180220/&gt; [accessed 1 February 2019].</w:t>
      </w:r>
      <w:bookmarkEnd w:id="16"/>
    </w:p>
  </w:footnote>
  <w:footnote w:id="19">
    <w:p w14:paraId="06DCC70B" w14:textId="51CC64BD" w:rsidR="0001663B" w:rsidRDefault="0001663B">
      <w:pPr>
        <w:pStyle w:val="FootnoteText"/>
      </w:pPr>
      <w:r>
        <w:rPr>
          <w:rStyle w:val="FootnoteReference"/>
        </w:rPr>
        <w:footnoteRef/>
      </w:r>
      <w:r w:rsidRPr="00073519">
        <w:rPr>
          <w:rFonts w:ascii="Arial" w:hAnsi="Arial" w:cs="Arial"/>
          <w:color w:val="000000"/>
          <w:sz w:val="16"/>
          <w:szCs w:val="16"/>
        </w:rPr>
        <w:t xml:space="preserve">Muhammad Zulfikar Rakhmat, </w:t>
      </w:r>
      <w:r w:rsidRPr="00073519">
        <w:rPr>
          <w:rFonts w:ascii="Arial" w:hAnsi="Arial" w:cs="Arial"/>
          <w:i/>
          <w:iCs/>
          <w:color w:val="000000"/>
          <w:sz w:val="16"/>
          <w:szCs w:val="16"/>
        </w:rPr>
        <w:t>The Dark Side of Indonesia's Social Media Boom</w:t>
      </w:r>
      <w:r w:rsidRPr="00073519">
        <w:rPr>
          <w:rFonts w:ascii="Arial" w:hAnsi="Arial" w:cs="Arial"/>
          <w:color w:val="000000"/>
          <w:sz w:val="16"/>
          <w:szCs w:val="16"/>
        </w:rPr>
        <w:t xml:space="preserve"> (2019) &lt;https://thediplomat.com/2017/05/the-dark-side-of-indonesias-social-media-boom/&gt; [accessed 1 February 2019].</w:t>
      </w:r>
    </w:p>
  </w:footnote>
  <w:footnote w:id="20">
    <w:p w14:paraId="0D5424FA" w14:textId="1B1A45AE" w:rsidR="00CA0D1D" w:rsidRPr="004355F4" w:rsidRDefault="00CA0D1D" w:rsidP="00CA0D1D">
      <w:pPr>
        <w:rPr>
          <w:rFonts w:ascii="Arial" w:eastAsia="Times New Roman" w:hAnsi="Arial" w:cs="Arial"/>
          <w:color w:val="000000"/>
          <w:sz w:val="16"/>
          <w:szCs w:val="16"/>
          <w:lang w:eastAsia="en-GB"/>
        </w:rPr>
      </w:pPr>
      <w:r>
        <w:rPr>
          <w:rStyle w:val="FootnoteReference"/>
        </w:rPr>
        <w:footnoteRef/>
      </w:r>
      <w:r w:rsidRPr="004355F4">
        <w:rPr>
          <w:sz w:val="16"/>
          <w:szCs w:val="16"/>
        </w:rPr>
        <w:t xml:space="preserve"> </w:t>
      </w:r>
      <w:bookmarkStart w:id="18" w:name="_Hlk536821226"/>
      <w:r w:rsidRPr="004355F4">
        <w:rPr>
          <w:rFonts w:ascii="Arial" w:eastAsia="Times New Roman" w:hAnsi="Arial" w:cs="Arial"/>
          <w:color w:val="000000"/>
          <w:sz w:val="16"/>
          <w:szCs w:val="16"/>
          <w:lang w:eastAsia="en-GB"/>
        </w:rPr>
        <w:t xml:space="preserve">Agence France-Presse, 'Facebook bans accounts tied to fake news group Saracen ', </w:t>
      </w:r>
      <w:r w:rsidRPr="004355F4">
        <w:rPr>
          <w:rFonts w:ascii="Arial" w:eastAsia="Times New Roman" w:hAnsi="Arial" w:cs="Arial"/>
          <w:i/>
          <w:iCs/>
          <w:color w:val="000000"/>
          <w:sz w:val="16"/>
          <w:szCs w:val="16"/>
          <w:lang w:eastAsia="en-GB"/>
        </w:rPr>
        <w:t>The</w:t>
      </w:r>
      <w:r w:rsidR="004355F4" w:rsidRPr="004355F4">
        <w:rPr>
          <w:rFonts w:ascii="Arial" w:eastAsia="Times New Roman" w:hAnsi="Arial" w:cs="Arial"/>
          <w:i/>
          <w:iCs/>
          <w:color w:val="000000"/>
          <w:sz w:val="16"/>
          <w:szCs w:val="16"/>
          <w:lang w:eastAsia="en-GB"/>
        </w:rPr>
        <w:t xml:space="preserve"> </w:t>
      </w:r>
      <w:r w:rsidRPr="004355F4">
        <w:rPr>
          <w:rFonts w:ascii="Arial" w:eastAsia="Times New Roman" w:hAnsi="Arial" w:cs="Arial"/>
          <w:i/>
          <w:iCs/>
          <w:color w:val="000000"/>
          <w:sz w:val="16"/>
          <w:szCs w:val="16"/>
          <w:lang w:eastAsia="en-GB"/>
        </w:rPr>
        <w:t>Jakarta</w:t>
      </w:r>
      <w:r w:rsidR="004355F4" w:rsidRPr="004355F4">
        <w:rPr>
          <w:rFonts w:ascii="Arial" w:eastAsia="Times New Roman" w:hAnsi="Arial" w:cs="Arial"/>
          <w:i/>
          <w:iCs/>
          <w:color w:val="000000"/>
          <w:sz w:val="16"/>
          <w:szCs w:val="16"/>
          <w:lang w:eastAsia="en-GB"/>
        </w:rPr>
        <w:t xml:space="preserve"> </w:t>
      </w:r>
      <w:r w:rsidRPr="004355F4">
        <w:rPr>
          <w:rFonts w:ascii="Arial" w:eastAsia="Times New Roman" w:hAnsi="Arial" w:cs="Arial"/>
          <w:i/>
          <w:iCs/>
          <w:color w:val="000000"/>
          <w:sz w:val="16"/>
          <w:szCs w:val="16"/>
          <w:lang w:eastAsia="en-GB"/>
        </w:rPr>
        <w:t xml:space="preserve">Post, </w:t>
      </w:r>
      <w:r w:rsidRPr="004355F4">
        <w:rPr>
          <w:rFonts w:ascii="Arial" w:eastAsia="Times New Roman" w:hAnsi="Arial" w:cs="Arial"/>
          <w:color w:val="000000"/>
          <w:sz w:val="16"/>
          <w:szCs w:val="16"/>
          <w:lang w:eastAsia="en-GB"/>
        </w:rPr>
        <w:t xml:space="preserve">1 February 2019, </w:t>
      </w:r>
    </w:p>
    <w:bookmarkEnd w:id="18"/>
    <w:p w14:paraId="6CEC0707" w14:textId="04B64A11" w:rsidR="00CA0D1D" w:rsidRDefault="00CA0D1D">
      <w:pPr>
        <w:pStyle w:val="FootnoteText"/>
      </w:pPr>
    </w:p>
  </w:footnote>
  <w:footnote w:id="21">
    <w:p w14:paraId="347E498D" w14:textId="77777777" w:rsidR="00C64828" w:rsidRPr="004355F4" w:rsidRDefault="00AD55D9" w:rsidP="00C64828">
      <w:pPr>
        <w:rPr>
          <w:rFonts w:ascii="Arial" w:eastAsia="Times New Roman" w:hAnsi="Arial" w:cs="Arial"/>
          <w:color w:val="000000"/>
          <w:sz w:val="16"/>
          <w:szCs w:val="16"/>
          <w:lang w:eastAsia="en-GB"/>
        </w:rPr>
      </w:pPr>
      <w:r>
        <w:rPr>
          <w:rStyle w:val="FootnoteReference"/>
        </w:rPr>
        <w:footnoteRef/>
      </w:r>
      <w:r>
        <w:t xml:space="preserve"> </w:t>
      </w:r>
      <w:r w:rsidR="00C64828" w:rsidRPr="004355F4">
        <w:rPr>
          <w:rFonts w:ascii="Arial" w:eastAsia="Times New Roman" w:hAnsi="Arial" w:cs="Arial"/>
          <w:color w:val="000000"/>
          <w:sz w:val="16"/>
          <w:szCs w:val="16"/>
          <w:lang w:eastAsia="en-GB"/>
        </w:rPr>
        <w:t xml:space="preserve">Agence France-Presse, 'Facebook bans accounts tied to fake news group Saracen ', </w:t>
      </w:r>
      <w:r w:rsidR="00C64828" w:rsidRPr="004355F4">
        <w:rPr>
          <w:rFonts w:ascii="Arial" w:eastAsia="Times New Roman" w:hAnsi="Arial" w:cs="Arial"/>
          <w:i/>
          <w:iCs/>
          <w:color w:val="000000"/>
          <w:sz w:val="16"/>
          <w:szCs w:val="16"/>
          <w:lang w:eastAsia="en-GB"/>
        </w:rPr>
        <w:t xml:space="preserve">The Jakarta Post, </w:t>
      </w:r>
      <w:r w:rsidR="00C64828" w:rsidRPr="004355F4">
        <w:rPr>
          <w:rFonts w:ascii="Arial" w:eastAsia="Times New Roman" w:hAnsi="Arial" w:cs="Arial"/>
          <w:color w:val="000000"/>
          <w:sz w:val="16"/>
          <w:szCs w:val="16"/>
          <w:lang w:eastAsia="en-GB"/>
        </w:rPr>
        <w:t xml:space="preserve">1 February 2019, </w:t>
      </w:r>
    </w:p>
    <w:p w14:paraId="19E05FB7" w14:textId="46FF936A" w:rsidR="00AD55D9" w:rsidRDefault="00AD55D9">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82D"/>
    <w:rsid w:val="00003C43"/>
    <w:rsid w:val="000122B9"/>
    <w:rsid w:val="000145C8"/>
    <w:rsid w:val="0001663B"/>
    <w:rsid w:val="0005162B"/>
    <w:rsid w:val="00073519"/>
    <w:rsid w:val="000800A5"/>
    <w:rsid w:val="000823A8"/>
    <w:rsid w:val="00082566"/>
    <w:rsid w:val="00083B25"/>
    <w:rsid w:val="000C3305"/>
    <w:rsid w:val="000F460C"/>
    <w:rsid w:val="000F4F5A"/>
    <w:rsid w:val="00134061"/>
    <w:rsid w:val="0013746C"/>
    <w:rsid w:val="00150057"/>
    <w:rsid w:val="00172497"/>
    <w:rsid w:val="001C5E30"/>
    <w:rsid w:val="00201EF9"/>
    <w:rsid w:val="00237DE5"/>
    <w:rsid w:val="00260301"/>
    <w:rsid w:val="00270E0A"/>
    <w:rsid w:val="002C6DFF"/>
    <w:rsid w:val="002D7BC5"/>
    <w:rsid w:val="00337046"/>
    <w:rsid w:val="0035763A"/>
    <w:rsid w:val="00365FFB"/>
    <w:rsid w:val="00372A72"/>
    <w:rsid w:val="003947F8"/>
    <w:rsid w:val="003B5ACE"/>
    <w:rsid w:val="003C2567"/>
    <w:rsid w:val="0040137C"/>
    <w:rsid w:val="00414AD7"/>
    <w:rsid w:val="00422600"/>
    <w:rsid w:val="004355F4"/>
    <w:rsid w:val="00457923"/>
    <w:rsid w:val="00466447"/>
    <w:rsid w:val="004946A6"/>
    <w:rsid w:val="004C3700"/>
    <w:rsid w:val="004C616A"/>
    <w:rsid w:val="004E082D"/>
    <w:rsid w:val="004E315B"/>
    <w:rsid w:val="00510C0A"/>
    <w:rsid w:val="00514A49"/>
    <w:rsid w:val="0052406D"/>
    <w:rsid w:val="005310BC"/>
    <w:rsid w:val="00556C8C"/>
    <w:rsid w:val="00560F82"/>
    <w:rsid w:val="005C0E00"/>
    <w:rsid w:val="005C5884"/>
    <w:rsid w:val="005D7968"/>
    <w:rsid w:val="005E0928"/>
    <w:rsid w:val="005F71E4"/>
    <w:rsid w:val="00600C9A"/>
    <w:rsid w:val="006023E9"/>
    <w:rsid w:val="00663403"/>
    <w:rsid w:val="0066461C"/>
    <w:rsid w:val="00666B3D"/>
    <w:rsid w:val="0068584B"/>
    <w:rsid w:val="00694484"/>
    <w:rsid w:val="006A3465"/>
    <w:rsid w:val="006F439F"/>
    <w:rsid w:val="00706D28"/>
    <w:rsid w:val="00712C95"/>
    <w:rsid w:val="007211BD"/>
    <w:rsid w:val="00732B19"/>
    <w:rsid w:val="0073695E"/>
    <w:rsid w:val="00756DE7"/>
    <w:rsid w:val="00786871"/>
    <w:rsid w:val="007950D1"/>
    <w:rsid w:val="007B3E72"/>
    <w:rsid w:val="007B4A59"/>
    <w:rsid w:val="007C2D5F"/>
    <w:rsid w:val="007F6D90"/>
    <w:rsid w:val="0081270E"/>
    <w:rsid w:val="00820F86"/>
    <w:rsid w:val="00823388"/>
    <w:rsid w:val="00834665"/>
    <w:rsid w:val="008705D3"/>
    <w:rsid w:val="008739D3"/>
    <w:rsid w:val="00925122"/>
    <w:rsid w:val="00935EBD"/>
    <w:rsid w:val="00954C68"/>
    <w:rsid w:val="00964F22"/>
    <w:rsid w:val="00977085"/>
    <w:rsid w:val="00997441"/>
    <w:rsid w:val="009F71CA"/>
    <w:rsid w:val="00A25D7F"/>
    <w:rsid w:val="00A26E62"/>
    <w:rsid w:val="00A406DF"/>
    <w:rsid w:val="00A52321"/>
    <w:rsid w:val="00A75041"/>
    <w:rsid w:val="00AC5CB1"/>
    <w:rsid w:val="00AD55D9"/>
    <w:rsid w:val="00AE3287"/>
    <w:rsid w:val="00B02E1A"/>
    <w:rsid w:val="00B13B5C"/>
    <w:rsid w:val="00B22BF6"/>
    <w:rsid w:val="00B24F1D"/>
    <w:rsid w:val="00B34BF2"/>
    <w:rsid w:val="00B55AC9"/>
    <w:rsid w:val="00B76067"/>
    <w:rsid w:val="00B81D96"/>
    <w:rsid w:val="00B86B52"/>
    <w:rsid w:val="00BA07D4"/>
    <w:rsid w:val="00BD2986"/>
    <w:rsid w:val="00BD4E7B"/>
    <w:rsid w:val="00C0039D"/>
    <w:rsid w:val="00C116F6"/>
    <w:rsid w:val="00C319E8"/>
    <w:rsid w:val="00C64828"/>
    <w:rsid w:val="00C64AB8"/>
    <w:rsid w:val="00CA0D1D"/>
    <w:rsid w:val="00CC40F0"/>
    <w:rsid w:val="00D41688"/>
    <w:rsid w:val="00D4210F"/>
    <w:rsid w:val="00D4553D"/>
    <w:rsid w:val="00D85D07"/>
    <w:rsid w:val="00D90ABA"/>
    <w:rsid w:val="00DA7F39"/>
    <w:rsid w:val="00DB750B"/>
    <w:rsid w:val="00DC2A17"/>
    <w:rsid w:val="00DD66FF"/>
    <w:rsid w:val="00DE18DB"/>
    <w:rsid w:val="00DF5EB6"/>
    <w:rsid w:val="00E14E84"/>
    <w:rsid w:val="00E256EB"/>
    <w:rsid w:val="00E531A9"/>
    <w:rsid w:val="00E84F30"/>
    <w:rsid w:val="00E96E91"/>
    <w:rsid w:val="00EA3F1E"/>
    <w:rsid w:val="00EA63B8"/>
    <w:rsid w:val="00EB2E1E"/>
    <w:rsid w:val="00EC7FC8"/>
    <w:rsid w:val="00ED3865"/>
    <w:rsid w:val="00ED499A"/>
    <w:rsid w:val="00EF26F9"/>
    <w:rsid w:val="00EF711E"/>
    <w:rsid w:val="00F50447"/>
    <w:rsid w:val="00F86BF4"/>
    <w:rsid w:val="00FA36EA"/>
    <w:rsid w:val="00FD70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4CA55C"/>
  <w15:chartTrackingRefBased/>
  <w15:docId w15:val="{9855DF5B-D0EC-4550-8439-85BD03F3D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0137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0137C"/>
    <w:rPr>
      <w:sz w:val="20"/>
      <w:szCs w:val="20"/>
    </w:rPr>
  </w:style>
  <w:style w:type="character" w:styleId="FootnoteReference">
    <w:name w:val="footnote reference"/>
    <w:basedOn w:val="DefaultParagraphFont"/>
    <w:uiPriority w:val="99"/>
    <w:semiHidden/>
    <w:unhideWhenUsed/>
    <w:rsid w:val="0040137C"/>
    <w:rPr>
      <w:vertAlign w:val="superscript"/>
    </w:rPr>
  </w:style>
  <w:style w:type="character" w:styleId="Hyperlink">
    <w:name w:val="Hyperlink"/>
    <w:basedOn w:val="DefaultParagraphFont"/>
    <w:uiPriority w:val="99"/>
    <w:unhideWhenUsed/>
    <w:rsid w:val="00FA36EA"/>
    <w:rPr>
      <w:color w:val="0563C1" w:themeColor="hyperlink"/>
      <w:u w:val="single"/>
    </w:rPr>
  </w:style>
  <w:style w:type="character" w:styleId="UnresolvedMention">
    <w:name w:val="Unresolved Mention"/>
    <w:basedOn w:val="DefaultParagraphFont"/>
    <w:uiPriority w:val="99"/>
    <w:semiHidden/>
    <w:unhideWhenUsed/>
    <w:rsid w:val="00FA36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7731277">
      <w:bodyDiv w:val="1"/>
      <w:marLeft w:val="0"/>
      <w:marRight w:val="0"/>
      <w:marTop w:val="0"/>
      <w:marBottom w:val="0"/>
      <w:divBdr>
        <w:top w:val="none" w:sz="0" w:space="0" w:color="auto"/>
        <w:left w:val="none" w:sz="0" w:space="0" w:color="auto"/>
        <w:bottom w:val="none" w:sz="0" w:space="0" w:color="auto"/>
        <w:right w:val="none" w:sz="0" w:space="0" w:color="auto"/>
      </w:divBdr>
    </w:div>
    <w:div w:id="864636879">
      <w:bodyDiv w:val="1"/>
      <w:marLeft w:val="0"/>
      <w:marRight w:val="0"/>
      <w:marTop w:val="0"/>
      <w:marBottom w:val="0"/>
      <w:divBdr>
        <w:top w:val="none" w:sz="0" w:space="0" w:color="auto"/>
        <w:left w:val="none" w:sz="0" w:space="0" w:color="auto"/>
        <w:bottom w:val="none" w:sz="0" w:space="0" w:color="auto"/>
        <w:right w:val="none" w:sz="0" w:space="0" w:color="auto"/>
      </w:divBdr>
    </w:div>
    <w:div w:id="1116752011">
      <w:bodyDiv w:val="1"/>
      <w:marLeft w:val="0"/>
      <w:marRight w:val="0"/>
      <w:marTop w:val="0"/>
      <w:marBottom w:val="0"/>
      <w:divBdr>
        <w:top w:val="none" w:sz="0" w:space="0" w:color="auto"/>
        <w:left w:val="none" w:sz="0" w:space="0" w:color="auto"/>
        <w:bottom w:val="none" w:sz="0" w:space="0" w:color="auto"/>
        <w:right w:val="none" w:sz="0" w:space="0" w:color="auto"/>
      </w:divBdr>
    </w:div>
    <w:div w:id="1701855665">
      <w:bodyDiv w:val="1"/>
      <w:marLeft w:val="0"/>
      <w:marRight w:val="0"/>
      <w:marTop w:val="0"/>
      <w:marBottom w:val="0"/>
      <w:divBdr>
        <w:top w:val="none" w:sz="0" w:space="0" w:color="auto"/>
        <w:left w:val="none" w:sz="0" w:space="0" w:color="auto"/>
        <w:bottom w:val="none" w:sz="0" w:space="0" w:color="auto"/>
        <w:right w:val="none" w:sz="0" w:space="0" w:color="auto"/>
      </w:divBdr>
    </w:div>
    <w:div w:id="1946035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ve-the-world.com/maps-indonesia.php" TargetMode="External"/><Relationship Id="rId13" Type="http://schemas.openxmlformats.org/officeDocument/2006/relationships/hyperlink" Target="http://www.nu.or.id/" TargetMode="External"/><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hyperlink" Target="https://www.facebook.com/pages/category/Religious-Organization/Muhammadiyah-153645301399426/"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muhammadiyah.or.id/" TargetMode="External"/><Relationship Id="rId5" Type="http://schemas.openxmlformats.org/officeDocument/2006/relationships/footnotes" Target="footnotes.xml"/><Relationship Id="rId15" Type="http://schemas.openxmlformats.org/officeDocument/2006/relationships/chart" Target="charts/chart1.xm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hyperlink" Target="https://www.slideshare.net/Yuanbo/indonesia-in-brief-6490763" TargetMode="External"/><Relationship Id="rId14" Type="http://schemas.openxmlformats.org/officeDocument/2006/relationships/hyperlink" Target="https://www.facebook.com/situsresminu"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Social</a:t>
            </a:r>
            <a:r>
              <a:rPr lang="en-GB" baseline="0"/>
              <a:t> Media Stats in January 2019</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8A0-49B5-B386-B351958940A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8A0-49B5-B386-B351958940A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8A0-49B5-B386-B351958940A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E8A0-49B5-B386-B351958940A7}"/>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E8A0-49B5-B386-B351958940A7}"/>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E8A0-49B5-B386-B351958940A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Sheet1!$A$2:$A$7</c:f>
              <c:strCache>
                <c:ptCount val="6"/>
                <c:pt idx="0">
                  <c:v>Twiter</c:v>
                </c:pt>
                <c:pt idx="1">
                  <c:v>Facebook</c:v>
                </c:pt>
                <c:pt idx="2">
                  <c:v>Instagram</c:v>
                </c:pt>
                <c:pt idx="3">
                  <c:v>YouTube</c:v>
                </c:pt>
                <c:pt idx="4">
                  <c:v>Pinterest</c:v>
                </c:pt>
                <c:pt idx="5">
                  <c:v>Google</c:v>
                </c:pt>
              </c:strCache>
            </c:strRef>
          </c:cat>
          <c:val>
            <c:numRef>
              <c:f>Sheet1!$B$2:$B$7</c:f>
              <c:numCache>
                <c:formatCode>0.00%</c:formatCode>
                <c:ptCount val="6"/>
                <c:pt idx="0">
                  <c:v>0.39389999999999997</c:v>
                </c:pt>
                <c:pt idx="1">
                  <c:v>0.34389999999999998</c:v>
                </c:pt>
                <c:pt idx="2">
                  <c:v>8.9300000000000004E-2</c:v>
                </c:pt>
                <c:pt idx="3">
                  <c:v>8.4900000000000003E-2</c:v>
                </c:pt>
                <c:pt idx="4">
                  <c:v>7.5499999999999998E-2</c:v>
                </c:pt>
                <c:pt idx="5">
                  <c:v>5.5999999999999999E-3</c:v>
                </c:pt>
              </c:numCache>
            </c:numRef>
          </c:val>
          <c:extLst>
            <c:ext xmlns:c16="http://schemas.microsoft.com/office/drawing/2014/chart" uri="{C3380CC4-5D6E-409C-BE32-E72D297353CC}">
              <c16:uniqueId val="{0000000C-E8A0-49B5-B386-B351958940A7}"/>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DA13F2-D91C-48CB-B603-14E3B3CCF2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2494</Words>
  <Characters>14217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vicky illingworth</dc:creator>
  <cp:keywords/>
  <dc:description/>
  <cp:lastModifiedBy>vicky illingworth</cp:lastModifiedBy>
  <cp:revision>3</cp:revision>
  <dcterms:created xsi:type="dcterms:W3CDTF">2019-02-01T22:22:00Z</dcterms:created>
  <dcterms:modified xsi:type="dcterms:W3CDTF">2019-02-01T22:22:00Z</dcterms:modified>
</cp:coreProperties>
</file>