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754CC" w14:textId="49488CE4" w:rsidR="004E2A9A" w:rsidRDefault="004E2A9A" w:rsidP="00B01035">
      <w:pPr>
        <w:spacing w:line="360" w:lineRule="auto"/>
        <w:rPr>
          <w:rFonts w:ascii="Arial" w:hAnsi="Arial" w:cs="Arial"/>
          <w:sz w:val="44"/>
          <w:szCs w:val="44"/>
        </w:rPr>
      </w:pPr>
      <w:r>
        <w:rPr>
          <w:rFonts w:ascii="Arial" w:hAnsi="Arial" w:cs="Arial"/>
          <w:sz w:val="44"/>
          <w:szCs w:val="44"/>
        </w:rPr>
        <w:t xml:space="preserve">           PRINCIPLES OF HEALTH</w:t>
      </w:r>
    </w:p>
    <w:p w14:paraId="4B1B6CA9" w14:textId="656DB6BC" w:rsidR="004E2A9A" w:rsidRDefault="004E2A9A">
      <w:pPr>
        <w:rPr>
          <w:rFonts w:ascii="Arial" w:hAnsi="Arial" w:cs="Arial"/>
          <w:sz w:val="44"/>
          <w:szCs w:val="44"/>
        </w:rPr>
      </w:pPr>
      <w:r>
        <w:rPr>
          <w:rFonts w:ascii="Arial" w:hAnsi="Arial" w:cs="Arial"/>
          <w:sz w:val="44"/>
          <w:szCs w:val="44"/>
        </w:rPr>
        <w:t xml:space="preserve">                           AND</w:t>
      </w:r>
    </w:p>
    <w:p w14:paraId="5D2A3A39" w14:textId="058BF61F" w:rsidR="004E2A9A" w:rsidRDefault="004E2A9A">
      <w:pPr>
        <w:rPr>
          <w:rFonts w:ascii="Arial" w:hAnsi="Arial" w:cs="Arial"/>
          <w:sz w:val="44"/>
          <w:szCs w:val="44"/>
        </w:rPr>
      </w:pPr>
      <w:r>
        <w:rPr>
          <w:rFonts w:ascii="Arial" w:hAnsi="Arial" w:cs="Arial"/>
          <w:sz w:val="44"/>
          <w:szCs w:val="44"/>
        </w:rPr>
        <w:t xml:space="preserve">           SOCIAL CARE PRACTICE</w:t>
      </w:r>
    </w:p>
    <w:p w14:paraId="00E59046" w14:textId="745A5F6C" w:rsidR="004E2A9A" w:rsidRDefault="004E2A9A">
      <w:pPr>
        <w:rPr>
          <w:rFonts w:ascii="Arial" w:hAnsi="Arial" w:cs="Arial"/>
          <w:sz w:val="44"/>
          <w:szCs w:val="44"/>
        </w:rPr>
      </w:pPr>
      <w:r>
        <w:rPr>
          <w:rFonts w:ascii="Arial" w:hAnsi="Arial" w:cs="Arial"/>
          <w:sz w:val="44"/>
          <w:szCs w:val="44"/>
        </w:rPr>
        <w:t xml:space="preserve">                      BMHP5016</w:t>
      </w:r>
    </w:p>
    <w:p w14:paraId="667C46FC" w14:textId="5BF9D41B" w:rsidR="00243E50" w:rsidRPr="0094079A" w:rsidRDefault="0094079A">
      <w:pPr>
        <w:rPr>
          <w:rFonts w:ascii="Arial" w:hAnsi="Arial" w:cs="Arial"/>
          <w:sz w:val="44"/>
          <w:szCs w:val="44"/>
        </w:rPr>
      </w:pPr>
      <w:r>
        <w:rPr>
          <w:rFonts w:ascii="Arial" w:hAnsi="Arial" w:cs="Arial"/>
          <w:sz w:val="44"/>
          <w:szCs w:val="44"/>
        </w:rPr>
        <w:t>COMPONENT 1</w:t>
      </w:r>
      <w:r w:rsidR="001B3E50">
        <w:rPr>
          <w:rFonts w:ascii="Arial" w:hAnsi="Arial" w:cs="Arial"/>
          <w:sz w:val="44"/>
          <w:szCs w:val="44"/>
        </w:rPr>
        <w:t xml:space="preserve"> REFLECTION REPORT</w:t>
      </w:r>
    </w:p>
    <w:p w14:paraId="3CEBEE78" w14:textId="7BFA3412" w:rsidR="004E2A9A" w:rsidRDefault="004E2A9A">
      <w:pPr>
        <w:rPr>
          <w:rFonts w:ascii="Arial" w:hAnsi="Arial" w:cs="Arial"/>
          <w:sz w:val="44"/>
          <w:szCs w:val="44"/>
        </w:rPr>
      </w:pPr>
      <w:r>
        <w:rPr>
          <w:rFonts w:ascii="Arial" w:hAnsi="Arial" w:cs="Arial"/>
          <w:sz w:val="44"/>
          <w:szCs w:val="44"/>
        </w:rPr>
        <w:t xml:space="preserve">         IVEREN NNEOMA KUCHA</w:t>
      </w:r>
    </w:p>
    <w:p w14:paraId="218158F1" w14:textId="09AC2A82" w:rsidR="004E2A9A" w:rsidRDefault="004E2A9A">
      <w:pPr>
        <w:rPr>
          <w:rFonts w:ascii="Arial" w:hAnsi="Arial" w:cs="Arial"/>
          <w:sz w:val="44"/>
          <w:szCs w:val="44"/>
        </w:rPr>
      </w:pPr>
      <w:r>
        <w:rPr>
          <w:rFonts w:ascii="Arial" w:hAnsi="Arial" w:cs="Arial"/>
          <w:sz w:val="44"/>
          <w:szCs w:val="44"/>
        </w:rPr>
        <w:t xml:space="preserve">           STUDENT ID NUMBER</w:t>
      </w:r>
    </w:p>
    <w:p w14:paraId="465155C3" w14:textId="0A10431E" w:rsidR="004E2A9A" w:rsidRDefault="004E2A9A">
      <w:pPr>
        <w:rPr>
          <w:rFonts w:ascii="Arial" w:hAnsi="Arial" w:cs="Arial"/>
          <w:sz w:val="44"/>
          <w:szCs w:val="44"/>
        </w:rPr>
      </w:pPr>
      <w:r>
        <w:rPr>
          <w:rFonts w:ascii="Arial" w:hAnsi="Arial" w:cs="Arial"/>
          <w:sz w:val="44"/>
          <w:szCs w:val="44"/>
        </w:rPr>
        <w:t xml:space="preserve">                       2423866</w:t>
      </w:r>
    </w:p>
    <w:p w14:paraId="61DFBD9A" w14:textId="7D1D31A0" w:rsidR="004E2A9A" w:rsidRDefault="004E2A9A">
      <w:pPr>
        <w:rPr>
          <w:rFonts w:ascii="Arial" w:hAnsi="Arial" w:cs="Arial"/>
          <w:sz w:val="44"/>
          <w:szCs w:val="44"/>
        </w:rPr>
      </w:pPr>
      <w:r>
        <w:rPr>
          <w:rFonts w:ascii="Arial" w:hAnsi="Arial" w:cs="Arial"/>
          <w:sz w:val="44"/>
          <w:szCs w:val="44"/>
        </w:rPr>
        <w:t xml:space="preserve">                    LECTURER</w:t>
      </w:r>
    </w:p>
    <w:p w14:paraId="4E18838A" w14:textId="2C1104FE" w:rsidR="004E2A9A" w:rsidRDefault="004E2A9A">
      <w:pPr>
        <w:rPr>
          <w:rFonts w:ascii="Arial" w:hAnsi="Arial" w:cs="Arial"/>
          <w:sz w:val="44"/>
          <w:szCs w:val="44"/>
        </w:rPr>
      </w:pPr>
      <w:r>
        <w:rPr>
          <w:rFonts w:ascii="Arial" w:hAnsi="Arial" w:cs="Arial"/>
          <w:sz w:val="44"/>
          <w:szCs w:val="44"/>
        </w:rPr>
        <w:t xml:space="preserve">               Dr AISHAT BAKARA</w:t>
      </w:r>
    </w:p>
    <w:p w14:paraId="2DD65027" w14:textId="6BD54B07" w:rsidR="004E2A9A" w:rsidRDefault="004E2A9A">
      <w:pPr>
        <w:rPr>
          <w:rFonts w:ascii="Arial" w:hAnsi="Arial" w:cs="Arial"/>
          <w:sz w:val="44"/>
          <w:szCs w:val="44"/>
        </w:rPr>
      </w:pPr>
      <w:r>
        <w:rPr>
          <w:rFonts w:ascii="Arial" w:hAnsi="Arial" w:cs="Arial"/>
          <w:sz w:val="44"/>
          <w:szCs w:val="44"/>
        </w:rPr>
        <w:t xml:space="preserve">                    2</w:t>
      </w:r>
      <w:r w:rsidRPr="004E2A9A">
        <w:rPr>
          <w:rFonts w:ascii="Arial" w:hAnsi="Arial" w:cs="Arial"/>
          <w:sz w:val="44"/>
          <w:szCs w:val="44"/>
          <w:vertAlign w:val="superscript"/>
        </w:rPr>
        <w:t>nd</w:t>
      </w:r>
      <w:r>
        <w:rPr>
          <w:rFonts w:ascii="Arial" w:hAnsi="Arial" w:cs="Arial"/>
          <w:sz w:val="44"/>
          <w:szCs w:val="44"/>
        </w:rPr>
        <w:t xml:space="preserve"> MARCH.</w:t>
      </w:r>
    </w:p>
    <w:p w14:paraId="19285B13" w14:textId="77777777" w:rsidR="004E2A9A" w:rsidRDefault="004E2A9A">
      <w:pPr>
        <w:rPr>
          <w:rFonts w:ascii="Arial" w:hAnsi="Arial" w:cs="Arial"/>
          <w:sz w:val="44"/>
          <w:szCs w:val="44"/>
        </w:rPr>
      </w:pPr>
    </w:p>
    <w:p w14:paraId="2E7634C6" w14:textId="77777777" w:rsidR="004E2A9A" w:rsidRDefault="004E2A9A">
      <w:pPr>
        <w:rPr>
          <w:rFonts w:ascii="Arial" w:hAnsi="Arial" w:cs="Arial"/>
          <w:sz w:val="44"/>
          <w:szCs w:val="44"/>
        </w:rPr>
      </w:pPr>
    </w:p>
    <w:p w14:paraId="549EBB76" w14:textId="77777777" w:rsidR="004E2A9A" w:rsidRDefault="004E2A9A">
      <w:pPr>
        <w:rPr>
          <w:rFonts w:ascii="Arial" w:hAnsi="Arial" w:cs="Arial"/>
          <w:sz w:val="44"/>
          <w:szCs w:val="44"/>
        </w:rPr>
      </w:pPr>
    </w:p>
    <w:p w14:paraId="251915AB" w14:textId="77777777" w:rsidR="004E2A9A" w:rsidRDefault="004E2A9A">
      <w:pPr>
        <w:rPr>
          <w:rFonts w:ascii="Arial" w:hAnsi="Arial" w:cs="Arial"/>
          <w:sz w:val="44"/>
          <w:szCs w:val="44"/>
        </w:rPr>
      </w:pPr>
    </w:p>
    <w:p w14:paraId="790D1DD2" w14:textId="77777777" w:rsidR="004E2A9A" w:rsidRDefault="004E2A9A">
      <w:pPr>
        <w:rPr>
          <w:rFonts w:ascii="Arial" w:hAnsi="Arial" w:cs="Arial"/>
          <w:sz w:val="44"/>
          <w:szCs w:val="44"/>
        </w:rPr>
      </w:pPr>
    </w:p>
    <w:p w14:paraId="6DC9B32D" w14:textId="77777777" w:rsidR="004E2A9A" w:rsidRDefault="004E2A9A">
      <w:pPr>
        <w:rPr>
          <w:rFonts w:ascii="Arial" w:hAnsi="Arial" w:cs="Arial"/>
          <w:sz w:val="44"/>
          <w:szCs w:val="44"/>
        </w:rPr>
      </w:pPr>
    </w:p>
    <w:p w14:paraId="08CA26C4" w14:textId="77777777" w:rsidR="004E2A9A" w:rsidRDefault="004E2A9A">
      <w:pPr>
        <w:rPr>
          <w:rFonts w:ascii="Arial" w:hAnsi="Arial" w:cs="Arial"/>
          <w:sz w:val="44"/>
          <w:szCs w:val="44"/>
        </w:rPr>
      </w:pPr>
    </w:p>
    <w:p w14:paraId="34A25EC0" w14:textId="77777777" w:rsidR="004E2A9A" w:rsidRDefault="004E2A9A">
      <w:pPr>
        <w:rPr>
          <w:rFonts w:ascii="Arial" w:hAnsi="Arial" w:cs="Arial"/>
          <w:sz w:val="44"/>
          <w:szCs w:val="44"/>
        </w:rPr>
      </w:pPr>
    </w:p>
    <w:p w14:paraId="78B5E671" w14:textId="77777777" w:rsidR="004E2A9A" w:rsidRDefault="004E2A9A">
      <w:pPr>
        <w:rPr>
          <w:rFonts w:ascii="Arial" w:hAnsi="Arial" w:cs="Arial"/>
          <w:sz w:val="44"/>
          <w:szCs w:val="44"/>
        </w:rPr>
      </w:pPr>
    </w:p>
    <w:p w14:paraId="6F7FCE02" w14:textId="3689C166" w:rsidR="00BF3F2A" w:rsidRDefault="00BF3F2A" w:rsidP="00BF3F2A">
      <w:pPr>
        <w:pStyle w:val="ListParagraph"/>
        <w:rPr>
          <w:rFonts w:ascii="Arial" w:hAnsi="Arial" w:cs="Arial"/>
          <w:sz w:val="44"/>
          <w:szCs w:val="44"/>
        </w:rPr>
      </w:pPr>
      <w:r>
        <w:rPr>
          <w:rFonts w:ascii="Arial" w:hAnsi="Arial" w:cs="Arial"/>
          <w:sz w:val="44"/>
          <w:szCs w:val="44"/>
        </w:rPr>
        <w:t xml:space="preserve">                   </w:t>
      </w:r>
      <w:r w:rsidRPr="00BF3F2A">
        <w:rPr>
          <w:rFonts w:ascii="Arial" w:hAnsi="Arial" w:cs="Arial"/>
          <w:sz w:val="44"/>
          <w:szCs w:val="44"/>
        </w:rPr>
        <w:t>CONTENT</w:t>
      </w:r>
    </w:p>
    <w:p w14:paraId="248977D7" w14:textId="28263294" w:rsidR="00BF3F2A" w:rsidRDefault="00BF3F2A" w:rsidP="004B1C5E">
      <w:pPr>
        <w:spacing w:line="360" w:lineRule="auto"/>
        <w:rPr>
          <w:rFonts w:ascii="Arial" w:hAnsi="Arial" w:cs="Arial"/>
          <w:sz w:val="44"/>
          <w:szCs w:val="44"/>
        </w:rPr>
      </w:pPr>
      <w:r>
        <w:rPr>
          <w:rFonts w:ascii="Arial" w:hAnsi="Arial" w:cs="Arial"/>
          <w:sz w:val="44"/>
          <w:szCs w:val="44"/>
        </w:rPr>
        <w:t>INTRODUCTION……………………</w:t>
      </w:r>
      <w:proofErr w:type="gramStart"/>
      <w:r>
        <w:rPr>
          <w:rFonts w:ascii="Arial" w:hAnsi="Arial" w:cs="Arial"/>
          <w:sz w:val="44"/>
          <w:szCs w:val="44"/>
        </w:rPr>
        <w:t>…..</w:t>
      </w:r>
      <w:proofErr w:type="gramEnd"/>
    </w:p>
    <w:p w14:paraId="64C4FBFA" w14:textId="00F42753" w:rsidR="00297073" w:rsidRDefault="00297073" w:rsidP="004B1C5E">
      <w:pPr>
        <w:spacing w:line="360" w:lineRule="auto"/>
        <w:rPr>
          <w:rFonts w:ascii="Arial" w:hAnsi="Arial" w:cs="Arial"/>
          <w:sz w:val="44"/>
          <w:szCs w:val="44"/>
        </w:rPr>
      </w:pPr>
      <w:r>
        <w:rPr>
          <w:rFonts w:ascii="Arial" w:hAnsi="Arial" w:cs="Arial"/>
          <w:sz w:val="44"/>
          <w:szCs w:val="44"/>
        </w:rPr>
        <w:t>TASK ONE……………………………….</w:t>
      </w:r>
    </w:p>
    <w:p w14:paraId="49B0F43F" w14:textId="354CE7B4" w:rsidR="00297073" w:rsidRDefault="00297073" w:rsidP="004B1C5E">
      <w:pPr>
        <w:spacing w:line="360" w:lineRule="auto"/>
        <w:rPr>
          <w:rFonts w:ascii="Arial" w:hAnsi="Arial" w:cs="Arial"/>
          <w:sz w:val="44"/>
          <w:szCs w:val="44"/>
        </w:rPr>
      </w:pPr>
      <w:r>
        <w:rPr>
          <w:rFonts w:ascii="Arial" w:hAnsi="Arial" w:cs="Arial"/>
          <w:sz w:val="44"/>
          <w:szCs w:val="44"/>
        </w:rPr>
        <w:t>TASK TWO……………………………….</w:t>
      </w:r>
    </w:p>
    <w:p w14:paraId="5A899214" w14:textId="0E3C058C" w:rsidR="00297073" w:rsidRDefault="00297073" w:rsidP="004B1C5E">
      <w:pPr>
        <w:spacing w:line="360" w:lineRule="auto"/>
        <w:rPr>
          <w:rFonts w:ascii="Arial" w:hAnsi="Arial" w:cs="Arial"/>
          <w:sz w:val="44"/>
          <w:szCs w:val="44"/>
        </w:rPr>
      </w:pPr>
      <w:r>
        <w:rPr>
          <w:rFonts w:ascii="Arial" w:hAnsi="Arial" w:cs="Arial"/>
          <w:sz w:val="44"/>
          <w:szCs w:val="44"/>
        </w:rPr>
        <w:t>TASK THREE…………………………….</w:t>
      </w:r>
    </w:p>
    <w:p w14:paraId="2E70B29D" w14:textId="60E3C8FE" w:rsidR="00297073" w:rsidRDefault="00297073" w:rsidP="004B1C5E">
      <w:pPr>
        <w:spacing w:line="360" w:lineRule="auto"/>
        <w:rPr>
          <w:rFonts w:ascii="Arial" w:hAnsi="Arial" w:cs="Arial"/>
          <w:sz w:val="44"/>
          <w:szCs w:val="44"/>
        </w:rPr>
      </w:pPr>
      <w:r>
        <w:rPr>
          <w:rFonts w:ascii="Arial" w:hAnsi="Arial" w:cs="Arial"/>
          <w:sz w:val="44"/>
          <w:szCs w:val="44"/>
        </w:rPr>
        <w:t>CONCLUSION……………………………</w:t>
      </w:r>
    </w:p>
    <w:p w14:paraId="007BB7D5" w14:textId="020B93E1" w:rsidR="00297073" w:rsidRDefault="00297073" w:rsidP="004B1C5E">
      <w:pPr>
        <w:spacing w:line="360" w:lineRule="auto"/>
        <w:rPr>
          <w:rFonts w:ascii="Arial" w:hAnsi="Arial" w:cs="Arial"/>
          <w:sz w:val="22"/>
          <w:szCs w:val="22"/>
        </w:rPr>
      </w:pPr>
      <w:r>
        <w:rPr>
          <w:rFonts w:ascii="Arial" w:hAnsi="Arial" w:cs="Arial"/>
          <w:sz w:val="44"/>
          <w:szCs w:val="44"/>
        </w:rPr>
        <w:t>REFERENCE……………………………….</w:t>
      </w:r>
    </w:p>
    <w:p w14:paraId="2F32D072" w14:textId="79B9AC2B" w:rsidR="190A831E" w:rsidRDefault="190A831E" w:rsidP="190A831E">
      <w:pPr>
        <w:spacing w:line="360" w:lineRule="auto"/>
        <w:rPr>
          <w:rFonts w:ascii="Arial" w:hAnsi="Arial" w:cs="Arial"/>
          <w:sz w:val="44"/>
          <w:szCs w:val="44"/>
        </w:rPr>
      </w:pPr>
    </w:p>
    <w:p w14:paraId="4E474C8D" w14:textId="3885D011" w:rsidR="190A831E" w:rsidRDefault="190A831E" w:rsidP="190A831E">
      <w:pPr>
        <w:spacing w:line="360" w:lineRule="auto"/>
        <w:rPr>
          <w:rFonts w:ascii="Arial" w:hAnsi="Arial" w:cs="Arial"/>
          <w:sz w:val="44"/>
          <w:szCs w:val="44"/>
        </w:rPr>
      </w:pPr>
    </w:p>
    <w:p w14:paraId="69B03EF8" w14:textId="1E9A7957" w:rsidR="190A831E" w:rsidRDefault="190A831E" w:rsidP="190A831E">
      <w:pPr>
        <w:spacing w:line="360" w:lineRule="auto"/>
        <w:rPr>
          <w:rFonts w:ascii="Arial" w:hAnsi="Arial" w:cs="Arial"/>
          <w:sz w:val="44"/>
          <w:szCs w:val="44"/>
        </w:rPr>
      </w:pPr>
    </w:p>
    <w:p w14:paraId="0E0992EF" w14:textId="4F99CE88" w:rsidR="17F2E87C" w:rsidRDefault="17F2E87C" w:rsidP="17F2E87C">
      <w:pPr>
        <w:spacing w:line="360" w:lineRule="auto"/>
        <w:rPr>
          <w:rFonts w:ascii="Arial" w:hAnsi="Arial" w:cs="Arial"/>
          <w:sz w:val="44"/>
          <w:szCs w:val="44"/>
        </w:rPr>
      </w:pPr>
    </w:p>
    <w:p w14:paraId="07CB1B09" w14:textId="40364B10" w:rsidR="17F2E87C" w:rsidRDefault="17F2E87C" w:rsidP="17F2E87C">
      <w:pPr>
        <w:spacing w:line="360" w:lineRule="auto"/>
        <w:rPr>
          <w:rFonts w:ascii="Arial" w:hAnsi="Arial" w:cs="Arial"/>
          <w:sz w:val="44"/>
          <w:szCs w:val="44"/>
        </w:rPr>
      </w:pPr>
    </w:p>
    <w:p w14:paraId="533F10D4" w14:textId="472B25F2" w:rsidR="17F2E87C" w:rsidRDefault="17F2E87C" w:rsidP="17F2E87C">
      <w:pPr>
        <w:spacing w:line="360" w:lineRule="auto"/>
        <w:rPr>
          <w:rFonts w:ascii="Arial" w:hAnsi="Arial" w:cs="Arial"/>
          <w:sz w:val="44"/>
          <w:szCs w:val="44"/>
        </w:rPr>
      </w:pPr>
    </w:p>
    <w:p w14:paraId="04CC5416" w14:textId="3279C6B8" w:rsidR="09E03D9A" w:rsidRDefault="09E03D9A" w:rsidP="09E03D9A">
      <w:pPr>
        <w:spacing w:line="360" w:lineRule="auto"/>
        <w:rPr>
          <w:rFonts w:ascii="Arial" w:hAnsi="Arial" w:cs="Arial"/>
          <w:sz w:val="44"/>
          <w:szCs w:val="44"/>
        </w:rPr>
      </w:pPr>
    </w:p>
    <w:p w14:paraId="44443244" w14:textId="402EC1F1" w:rsidR="2C5E5B1A" w:rsidRDefault="2C5E5B1A" w:rsidP="2C5E5B1A">
      <w:pPr>
        <w:spacing w:line="360" w:lineRule="auto"/>
        <w:rPr>
          <w:rFonts w:ascii="Arial" w:hAnsi="Arial" w:cs="Arial"/>
          <w:sz w:val="44"/>
          <w:szCs w:val="44"/>
        </w:rPr>
      </w:pPr>
    </w:p>
    <w:p w14:paraId="339CC5D7" w14:textId="07B112EC" w:rsidR="2C5E5B1A" w:rsidRDefault="2C5E5B1A" w:rsidP="2C5E5B1A">
      <w:pPr>
        <w:spacing w:line="360" w:lineRule="auto"/>
        <w:rPr>
          <w:rFonts w:ascii="Arial" w:hAnsi="Arial" w:cs="Arial"/>
          <w:sz w:val="44"/>
          <w:szCs w:val="44"/>
        </w:rPr>
      </w:pPr>
    </w:p>
    <w:p w14:paraId="587986FA" w14:textId="2556B5B1" w:rsidR="2C5E5B1A" w:rsidRDefault="2C5E5B1A" w:rsidP="2C5E5B1A">
      <w:pPr>
        <w:spacing w:line="360" w:lineRule="auto"/>
        <w:rPr>
          <w:rFonts w:ascii="Arial" w:hAnsi="Arial" w:cs="Arial"/>
          <w:sz w:val="44"/>
          <w:szCs w:val="44"/>
        </w:rPr>
      </w:pPr>
    </w:p>
    <w:p w14:paraId="2D8CE473" w14:textId="0FEF2885" w:rsidR="2C5E5B1A" w:rsidRDefault="2C5E5B1A" w:rsidP="2C5E5B1A">
      <w:pPr>
        <w:spacing w:line="360" w:lineRule="auto"/>
        <w:rPr>
          <w:rFonts w:ascii="Arial" w:hAnsi="Arial" w:cs="Arial"/>
          <w:sz w:val="44"/>
          <w:szCs w:val="44"/>
        </w:rPr>
      </w:pPr>
    </w:p>
    <w:p w14:paraId="3B5D53F7" w14:textId="087F31ED" w:rsidR="429456A5" w:rsidRDefault="429456A5" w:rsidP="429456A5">
      <w:pPr>
        <w:spacing w:line="360" w:lineRule="auto"/>
        <w:rPr>
          <w:rFonts w:ascii="Arial" w:hAnsi="Arial" w:cs="Arial"/>
          <w:sz w:val="44"/>
          <w:szCs w:val="44"/>
        </w:rPr>
      </w:pPr>
    </w:p>
    <w:p w14:paraId="7F1F6165" w14:textId="2AB54CE2" w:rsidR="429456A5" w:rsidRDefault="429456A5" w:rsidP="429456A5">
      <w:pPr>
        <w:spacing w:line="360" w:lineRule="auto"/>
        <w:rPr>
          <w:rFonts w:ascii="Arial" w:hAnsi="Arial" w:cs="Arial"/>
          <w:sz w:val="44"/>
          <w:szCs w:val="44"/>
        </w:rPr>
      </w:pPr>
    </w:p>
    <w:p w14:paraId="72B9B10B" w14:textId="4B31C2D2" w:rsidR="429456A5" w:rsidRDefault="429456A5" w:rsidP="429456A5">
      <w:pPr>
        <w:spacing w:line="360" w:lineRule="auto"/>
        <w:rPr>
          <w:rFonts w:ascii="Arial" w:hAnsi="Arial" w:cs="Arial"/>
          <w:sz w:val="44"/>
          <w:szCs w:val="44"/>
        </w:rPr>
      </w:pPr>
    </w:p>
    <w:p w14:paraId="573AA76F" w14:textId="17346F6D" w:rsidR="4AA335CF" w:rsidRDefault="4AA335CF" w:rsidP="4AA335CF">
      <w:pPr>
        <w:spacing w:line="360" w:lineRule="auto"/>
        <w:rPr>
          <w:rFonts w:ascii="Arial" w:hAnsi="Arial" w:cs="Arial"/>
          <w:sz w:val="44"/>
          <w:szCs w:val="44"/>
        </w:rPr>
      </w:pPr>
    </w:p>
    <w:p w14:paraId="5ECC3B9D" w14:textId="652026E0" w:rsidR="4AA335CF" w:rsidRDefault="4AA335CF" w:rsidP="4AA335CF">
      <w:pPr>
        <w:spacing w:line="360" w:lineRule="auto"/>
        <w:rPr>
          <w:rFonts w:ascii="Arial" w:hAnsi="Arial" w:cs="Arial"/>
          <w:sz w:val="44"/>
          <w:szCs w:val="44"/>
        </w:rPr>
      </w:pPr>
    </w:p>
    <w:p w14:paraId="158B35BC" w14:textId="1BF1902E" w:rsidR="4AA335CF" w:rsidRDefault="4AA335CF" w:rsidP="4AA335CF">
      <w:pPr>
        <w:spacing w:line="360" w:lineRule="auto"/>
        <w:rPr>
          <w:rFonts w:ascii="Arial" w:hAnsi="Arial" w:cs="Arial"/>
          <w:sz w:val="44"/>
          <w:szCs w:val="44"/>
        </w:rPr>
      </w:pPr>
    </w:p>
    <w:p w14:paraId="22D1639D" w14:textId="353CA33D" w:rsidR="4AA335CF" w:rsidRDefault="4AA335CF" w:rsidP="4AA335CF">
      <w:pPr>
        <w:spacing w:line="360" w:lineRule="auto"/>
        <w:rPr>
          <w:rFonts w:ascii="Arial" w:hAnsi="Arial" w:cs="Arial"/>
          <w:sz w:val="44"/>
          <w:szCs w:val="44"/>
        </w:rPr>
      </w:pPr>
    </w:p>
    <w:p w14:paraId="1DAA86EF" w14:textId="77777777" w:rsidR="0005046B" w:rsidRDefault="0005046B" w:rsidP="004B1C5E">
      <w:pPr>
        <w:spacing w:line="360" w:lineRule="auto"/>
        <w:rPr>
          <w:rFonts w:ascii="Arial" w:hAnsi="Arial" w:cs="Arial"/>
          <w:sz w:val="44"/>
          <w:szCs w:val="44"/>
        </w:rPr>
      </w:pPr>
    </w:p>
    <w:p w14:paraId="2C43425F" w14:textId="60F9E9E1" w:rsidR="00F43A41" w:rsidRDefault="00F43A41" w:rsidP="00F43A41">
      <w:pPr>
        <w:spacing w:line="360" w:lineRule="auto"/>
        <w:rPr>
          <w:rFonts w:ascii="Arial" w:hAnsi="Arial" w:cs="Arial"/>
          <w:sz w:val="22"/>
          <w:szCs w:val="22"/>
        </w:rPr>
      </w:pPr>
      <w:r>
        <w:rPr>
          <w:rFonts w:ascii="Arial" w:hAnsi="Arial" w:cs="Arial"/>
          <w:sz w:val="22"/>
          <w:szCs w:val="22"/>
        </w:rPr>
        <w:t xml:space="preserve">INTRODUCTION: Principles of health and social care, particularly regarding the National Institute for Health and Care Excellence (NICE) and the National Health Service (NHS) in the UK, are particularly focused on providing high-quality, evidence-based, and value-for-money care, with the main objective being to meet the needs of service users and the desired outcomes. And being that the NHS is the primary provider of healthcare in the UK, is mandated to adhere to the NICE guidelines, for example: The Mandatory Training Group. With integration, which ensures that the principles established by NICE are put into practice across the health and social care sector, this will assist in patient outcomes, efficient use of </w:t>
      </w:r>
      <w:r>
        <w:rPr>
          <w:rFonts w:ascii="Arial" w:hAnsi="Arial" w:cs="Arial"/>
          <w:sz w:val="22"/>
          <w:szCs w:val="22"/>
        </w:rPr>
        <w:lastRenderedPageBreak/>
        <w:t xml:space="preserve">resources and proper management. Basically, the whole principal thing breaks down into a bunch of interconnected ideas aimed at quality and fairness. One way to think of it is to consider NICE. NICE's main goal is to set guidelines, and they are founded upon principles. And the major key is to ensure safe and effective care to patients at the right time </w:t>
      </w:r>
      <w:r w:rsidR="001272FE">
        <w:rPr>
          <w:rFonts w:ascii="Arial" w:hAnsi="Arial" w:cs="Arial"/>
          <w:sz w:val="22"/>
          <w:szCs w:val="22"/>
        </w:rPr>
        <w:t>to</w:t>
      </w:r>
      <w:r>
        <w:rPr>
          <w:rFonts w:ascii="Arial" w:hAnsi="Arial" w:cs="Arial"/>
          <w:sz w:val="22"/>
          <w:szCs w:val="22"/>
        </w:rPr>
        <w:t xml:space="preserve"> save lives and costs. </w:t>
      </w:r>
    </w:p>
    <w:p w14:paraId="7B123EEE" w14:textId="09CD2E12" w:rsidR="00F43A41" w:rsidRDefault="00DB4071" w:rsidP="00F43A41">
      <w:pPr>
        <w:spacing w:line="360" w:lineRule="auto"/>
        <w:rPr>
          <w:rFonts w:ascii="Arial" w:hAnsi="Arial" w:cs="Arial"/>
          <w:sz w:val="22"/>
          <w:szCs w:val="22"/>
        </w:rPr>
      </w:pPr>
      <w:r>
        <w:rPr>
          <w:rFonts w:ascii="Arial" w:hAnsi="Arial" w:cs="Arial"/>
          <w:sz w:val="22"/>
          <w:szCs w:val="22"/>
        </w:rPr>
        <w:t xml:space="preserve">TASK ONE </w:t>
      </w:r>
      <w:r w:rsidR="001272FE">
        <w:rPr>
          <w:rFonts w:ascii="Arial" w:hAnsi="Arial" w:cs="Arial"/>
          <w:sz w:val="22"/>
          <w:szCs w:val="22"/>
        </w:rPr>
        <w:t>–</w:t>
      </w:r>
      <w:r>
        <w:rPr>
          <w:rFonts w:ascii="Arial" w:hAnsi="Arial" w:cs="Arial"/>
          <w:sz w:val="22"/>
          <w:szCs w:val="22"/>
        </w:rPr>
        <w:t xml:space="preserve"> </w:t>
      </w:r>
      <w:r w:rsidR="001272FE">
        <w:rPr>
          <w:rFonts w:ascii="Arial" w:hAnsi="Arial" w:cs="Arial"/>
          <w:sz w:val="22"/>
          <w:szCs w:val="22"/>
        </w:rPr>
        <w:t>Person -</w:t>
      </w:r>
      <w:r w:rsidR="006A0B6F">
        <w:rPr>
          <w:rFonts w:ascii="Arial" w:hAnsi="Arial" w:cs="Arial"/>
          <w:sz w:val="22"/>
          <w:szCs w:val="22"/>
        </w:rPr>
        <w:t>centred</w:t>
      </w:r>
      <w:r w:rsidR="001272FE">
        <w:rPr>
          <w:rFonts w:ascii="Arial" w:hAnsi="Arial" w:cs="Arial"/>
          <w:sz w:val="22"/>
          <w:szCs w:val="22"/>
        </w:rPr>
        <w:t xml:space="preserve"> care</w:t>
      </w:r>
      <w:r w:rsidR="00A46464">
        <w:rPr>
          <w:rFonts w:ascii="Arial" w:hAnsi="Arial" w:cs="Arial"/>
          <w:sz w:val="22"/>
          <w:szCs w:val="22"/>
        </w:rPr>
        <w:t xml:space="preserve"> place</w:t>
      </w:r>
      <w:r w:rsidR="004F191D">
        <w:rPr>
          <w:rFonts w:ascii="Arial" w:hAnsi="Arial" w:cs="Arial"/>
          <w:sz w:val="22"/>
          <w:szCs w:val="22"/>
        </w:rPr>
        <w:t xml:space="preserve">s the individual at the heart of </w:t>
      </w:r>
      <w:r w:rsidR="00592C7E">
        <w:rPr>
          <w:rFonts w:ascii="Arial" w:hAnsi="Arial" w:cs="Arial"/>
          <w:sz w:val="22"/>
          <w:szCs w:val="22"/>
        </w:rPr>
        <w:t>service</w:t>
      </w:r>
      <w:r w:rsidR="004F191D">
        <w:rPr>
          <w:rFonts w:ascii="Arial" w:hAnsi="Arial" w:cs="Arial"/>
          <w:sz w:val="22"/>
          <w:szCs w:val="22"/>
        </w:rPr>
        <w:t xml:space="preserve"> de</w:t>
      </w:r>
      <w:r w:rsidR="00592C7E">
        <w:rPr>
          <w:rFonts w:ascii="Arial" w:hAnsi="Arial" w:cs="Arial"/>
          <w:sz w:val="22"/>
          <w:szCs w:val="22"/>
        </w:rPr>
        <w:t xml:space="preserve">livery, </w:t>
      </w:r>
      <w:r w:rsidR="00474B35">
        <w:rPr>
          <w:rFonts w:ascii="Arial" w:hAnsi="Arial" w:cs="Arial"/>
          <w:sz w:val="22"/>
          <w:szCs w:val="22"/>
        </w:rPr>
        <w:t>recognising</w:t>
      </w:r>
      <w:r w:rsidR="00EB6468">
        <w:rPr>
          <w:rFonts w:ascii="Arial" w:hAnsi="Arial" w:cs="Arial"/>
          <w:sz w:val="22"/>
          <w:szCs w:val="22"/>
        </w:rPr>
        <w:t xml:space="preserve"> their unique needs and wants that vary in each </w:t>
      </w:r>
      <w:r w:rsidR="008D09BB">
        <w:rPr>
          <w:rFonts w:ascii="Arial" w:hAnsi="Arial" w:cs="Arial"/>
          <w:sz w:val="22"/>
          <w:szCs w:val="22"/>
        </w:rPr>
        <w:t>person’s</w:t>
      </w:r>
      <w:r w:rsidR="002037AC">
        <w:rPr>
          <w:rFonts w:ascii="Arial" w:hAnsi="Arial" w:cs="Arial"/>
          <w:sz w:val="22"/>
          <w:szCs w:val="22"/>
        </w:rPr>
        <w:t xml:space="preserve"> care, likewise </w:t>
      </w:r>
      <w:r w:rsidR="008D09BB">
        <w:rPr>
          <w:rFonts w:ascii="Arial" w:hAnsi="Arial" w:cs="Arial"/>
          <w:sz w:val="22"/>
          <w:szCs w:val="22"/>
        </w:rPr>
        <w:t xml:space="preserve">preferences, values, and </w:t>
      </w:r>
      <w:r w:rsidR="00822CA3">
        <w:rPr>
          <w:rFonts w:ascii="Arial" w:hAnsi="Arial" w:cs="Arial"/>
          <w:sz w:val="22"/>
          <w:szCs w:val="22"/>
        </w:rPr>
        <w:t>goals. Its</w:t>
      </w:r>
      <w:r w:rsidR="00BE0D04">
        <w:rPr>
          <w:rFonts w:ascii="Arial" w:hAnsi="Arial" w:cs="Arial"/>
          <w:sz w:val="22"/>
          <w:szCs w:val="22"/>
        </w:rPr>
        <w:t xml:space="preserve"> significance </w:t>
      </w:r>
      <w:r w:rsidR="00822CA3">
        <w:rPr>
          <w:rFonts w:ascii="Arial" w:hAnsi="Arial" w:cs="Arial"/>
          <w:sz w:val="22"/>
          <w:szCs w:val="22"/>
        </w:rPr>
        <w:t xml:space="preserve">depends on ensuring care is </w:t>
      </w:r>
      <w:r w:rsidR="0037082D">
        <w:rPr>
          <w:rFonts w:ascii="Arial" w:hAnsi="Arial" w:cs="Arial"/>
          <w:sz w:val="22"/>
          <w:szCs w:val="22"/>
        </w:rPr>
        <w:t>given and rendered to what or who matters the most</w:t>
      </w:r>
      <w:r w:rsidR="001E665A">
        <w:rPr>
          <w:rFonts w:ascii="Arial" w:hAnsi="Arial" w:cs="Arial"/>
          <w:sz w:val="22"/>
          <w:szCs w:val="22"/>
        </w:rPr>
        <w:t xml:space="preserve"> to </w:t>
      </w:r>
      <w:r w:rsidR="00E1762A">
        <w:rPr>
          <w:rFonts w:ascii="Arial" w:hAnsi="Arial" w:cs="Arial"/>
          <w:sz w:val="22"/>
          <w:szCs w:val="22"/>
        </w:rPr>
        <w:t xml:space="preserve">the </w:t>
      </w:r>
      <w:r w:rsidR="001E665A">
        <w:rPr>
          <w:rFonts w:ascii="Arial" w:hAnsi="Arial" w:cs="Arial"/>
          <w:sz w:val="22"/>
          <w:szCs w:val="22"/>
        </w:rPr>
        <w:t>individual, rather than following a one-size-fits</w:t>
      </w:r>
      <w:r w:rsidR="00E1762A">
        <w:rPr>
          <w:rFonts w:ascii="Arial" w:hAnsi="Arial" w:cs="Arial"/>
          <w:sz w:val="22"/>
          <w:szCs w:val="22"/>
        </w:rPr>
        <w:t xml:space="preserve">-all approach. </w:t>
      </w:r>
      <w:r w:rsidR="003D7B5D">
        <w:rPr>
          <w:rFonts w:ascii="Arial" w:hAnsi="Arial" w:cs="Arial"/>
          <w:sz w:val="22"/>
          <w:szCs w:val="22"/>
        </w:rPr>
        <w:t xml:space="preserve">This helps in improving outcomes by enhancing </w:t>
      </w:r>
      <w:r w:rsidR="003E18EB">
        <w:rPr>
          <w:rFonts w:ascii="Arial" w:hAnsi="Arial" w:cs="Arial"/>
          <w:sz w:val="22"/>
          <w:szCs w:val="22"/>
        </w:rPr>
        <w:t xml:space="preserve">the </w:t>
      </w:r>
      <w:r w:rsidR="003D7B5D">
        <w:rPr>
          <w:rFonts w:ascii="Arial" w:hAnsi="Arial" w:cs="Arial"/>
          <w:sz w:val="22"/>
          <w:szCs w:val="22"/>
        </w:rPr>
        <w:t>e</w:t>
      </w:r>
      <w:r w:rsidR="009C0161">
        <w:rPr>
          <w:rFonts w:ascii="Arial" w:hAnsi="Arial" w:cs="Arial"/>
          <w:sz w:val="22"/>
          <w:szCs w:val="22"/>
        </w:rPr>
        <w:t xml:space="preserve">ngagement and well-being of the patients </w:t>
      </w:r>
      <w:r w:rsidR="0041795E">
        <w:rPr>
          <w:rFonts w:ascii="Arial" w:hAnsi="Arial" w:cs="Arial"/>
          <w:sz w:val="22"/>
          <w:szCs w:val="22"/>
        </w:rPr>
        <w:t xml:space="preserve">by respecting autonomy and dignity, and </w:t>
      </w:r>
      <w:r w:rsidR="00E664F1">
        <w:rPr>
          <w:rFonts w:ascii="Arial" w:hAnsi="Arial" w:cs="Arial"/>
          <w:sz w:val="22"/>
          <w:szCs w:val="22"/>
        </w:rPr>
        <w:t xml:space="preserve">in </w:t>
      </w:r>
      <w:r w:rsidR="0041795E">
        <w:rPr>
          <w:rFonts w:ascii="Arial" w:hAnsi="Arial" w:cs="Arial"/>
          <w:sz w:val="22"/>
          <w:szCs w:val="22"/>
        </w:rPr>
        <w:t>build</w:t>
      </w:r>
      <w:r w:rsidR="00E664F1">
        <w:rPr>
          <w:rFonts w:ascii="Arial" w:hAnsi="Arial" w:cs="Arial"/>
          <w:sz w:val="22"/>
          <w:szCs w:val="22"/>
        </w:rPr>
        <w:t>ing trust</w:t>
      </w:r>
      <w:r w:rsidR="00EF095A">
        <w:rPr>
          <w:rFonts w:ascii="Arial" w:hAnsi="Arial" w:cs="Arial"/>
          <w:sz w:val="22"/>
          <w:szCs w:val="22"/>
        </w:rPr>
        <w:t xml:space="preserve"> between service users and providers. </w:t>
      </w:r>
      <w:r w:rsidR="003E18EB">
        <w:rPr>
          <w:rFonts w:ascii="Arial" w:hAnsi="Arial" w:cs="Arial"/>
          <w:sz w:val="22"/>
          <w:szCs w:val="22"/>
        </w:rPr>
        <w:t>Instances</w:t>
      </w:r>
      <w:r w:rsidR="00D9097A">
        <w:rPr>
          <w:rFonts w:ascii="Arial" w:hAnsi="Arial" w:cs="Arial"/>
          <w:sz w:val="22"/>
          <w:szCs w:val="22"/>
        </w:rPr>
        <w:t xml:space="preserve"> like involving an individual in de</w:t>
      </w:r>
      <w:r w:rsidR="007608DF">
        <w:rPr>
          <w:rFonts w:ascii="Arial" w:hAnsi="Arial" w:cs="Arial"/>
          <w:sz w:val="22"/>
          <w:szCs w:val="22"/>
        </w:rPr>
        <w:t>cisions about their daily activities or treatments</w:t>
      </w:r>
      <w:r w:rsidR="003E18EB">
        <w:rPr>
          <w:rFonts w:ascii="Arial" w:hAnsi="Arial" w:cs="Arial"/>
          <w:sz w:val="22"/>
          <w:szCs w:val="22"/>
        </w:rPr>
        <w:t>,</w:t>
      </w:r>
      <w:r w:rsidR="00EA0545">
        <w:rPr>
          <w:rFonts w:ascii="Arial" w:hAnsi="Arial" w:cs="Arial"/>
          <w:sz w:val="22"/>
          <w:szCs w:val="22"/>
        </w:rPr>
        <w:t xml:space="preserve"> or things they </w:t>
      </w:r>
      <w:r w:rsidR="003E18EB">
        <w:rPr>
          <w:rFonts w:ascii="Arial" w:hAnsi="Arial" w:cs="Arial"/>
          <w:sz w:val="22"/>
          <w:szCs w:val="22"/>
        </w:rPr>
        <w:t>would</w:t>
      </w:r>
      <w:r w:rsidR="00EA0545">
        <w:rPr>
          <w:rFonts w:ascii="Arial" w:hAnsi="Arial" w:cs="Arial"/>
          <w:sz w:val="22"/>
          <w:szCs w:val="22"/>
        </w:rPr>
        <w:t xml:space="preserve"> like to be </w:t>
      </w:r>
      <w:r w:rsidR="003E18EB">
        <w:rPr>
          <w:rFonts w:ascii="Arial" w:hAnsi="Arial" w:cs="Arial"/>
          <w:sz w:val="22"/>
          <w:szCs w:val="22"/>
        </w:rPr>
        <w:t>added</w:t>
      </w:r>
      <w:r w:rsidR="00EA0545">
        <w:rPr>
          <w:rFonts w:ascii="Arial" w:hAnsi="Arial" w:cs="Arial"/>
          <w:sz w:val="22"/>
          <w:szCs w:val="22"/>
        </w:rPr>
        <w:t xml:space="preserve"> to their care plan that could be of help to their well-being and </w:t>
      </w:r>
      <w:r w:rsidR="003E18EB">
        <w:rPr>
          <w:rFonts w:ascii="Arial" w:hAnsi="Arial" w:cs="Arial"/>
          <w:sz w:val="22"/>
          <w:szCs w:val="22"/>
        </w:rPr>
        <w:t>progress</w:t>
      </w:r>
      <w:r w:rsidR="007875FD">
        <w:rPr>
          <w:rFonts w:ascii="Arial" w:hAnsi="Arial" w:cs="Arial"/>
          <w:sz w:val="22"/>
          <w:szCs w:val="22"/>
        </w:rPr>
        <w:t xml:space="preserve"> to getting better</w:t>
      </w:r>
      <w:r w:rsidR="003E18EB">
        <w:rPr>
          <w:rFonts w:ascii="Arial" w:hAnsi="Arial" w:cs="Arial"/>
          <w:sz w:val="22"/>
          <w:szCs w:val="22"/>
        </w:rPr>
        <w:t>,</w:t>
      </w:r>
      <w:r w:rsidR="007875FD">
        <w:rPr>
          <w:rFonts w:ascii="Arial" w:hAnsi="Arial" w:cs="Arial"/>
          <w:sz w:val="22"/>
          <w:szCs w:val="22"/>
        </w:rPr>
        <w:t xml:space="preserve"> and it can be reviewed by the medical </w:t>
      </w:r>
      <w:r w:rsidR="003E18EB">
        <w:rPr>
          <w:rFonts w:ascii="Arial" w:hAnsi="Arial" w:cs="Arial"/>
          <w:sz w:val="22"/>
          <w:szCs w:val="22"/>
        </w:rPr>
        <w:t>practitioners</w:t>
      </w:r>
      <w:r w:rsidR="007875FD">
        <w:rPr>
          <w:rFonts w:ascii="Arial" w:hAnsi="Arial" w:cs="Arial"/>
          <w:sz w:val="22"/>
          <w:szCs w:val="22"/>
        </w:rPr>
        <w:t xml:space="preserve"> and if okay</w:t>
      </w:r>
      <w:r w:rsidR="003E18EB">
        <w:rPr>
          <w:rFonts w:ascii="Arial" w:hAnsi="Arial" w:cs="Arial"/>
          <w:sz w:val="22"/>
          <w:szCs w:val="22"/>
        </w:rPr>
        <w:t>,</w:t>
      </w:r>
      <w:r w:rsidR="007875FD">
        <w:rPr>
          <w:rFonts w:ascii="Arial" w:hAnsi="Arial" w:cs="Arial"/>
          <w:sz w:val="22"/>
          <w:szCs w:val="22"/>
        </w:rPr>
        <w:t xml:space="preserve"> can be </w:t>
      </w:r>
      <w:r w:rsidR="003E18EB">
        <w:rPr>
          <w:rFonts w:ascii="Arial" w:hAnsi="Arial" w:cs="Arial"/>
          <w:sz w:val="22"/>
          <w:szCs w:val="22"/>
        </w:rPr>
        <w:t xml:space="preserve">implemented for progress in their health. And this </w:t>
      </w:r>
      <w:r w:rsidR="00D43B00">
        <w:rPr>
          <w:rFonts w:ascii="Arial" w:hAnsi="Arial" w:cs="Arial"/>
          <w:sz w:val="22"/>
          <w:szCs w:val="22"/>
        </w:rPr>
        <w:t>helps in empowering them and acknowledge</w:t>
      </w:r>
      <w:r w:rsidR="0065148D">
        <w:rPr>
          <w:rFonts w:ascii="Arial" w:hAnsi="Arial" w:cs="Arial"/>
          <w:sz w:val="22"/>
          <w:szCs w:val="22"/>
        </w:rPr>
        <w:t>s their rights to self-determination.</w:t>
      </w:r>
    </w:p>
    <w:p w14:paraId="51079309" w14:textId="734D52D7" w:rsidR="00503DE6" w:rsidRDefault="00884247" w:rsidP="00F43A41">
      <w:pPr>
        <w:spacing w:line="360" w:lineRule="auto"/>
        <w:rPr>
          <w:rFonts w:ascii="Arial" w:hAnsi="Arial" w:cs="Arial"/>
          <w:sz w:val="22"/>
          <w:szCs w:val="22"/>
        </w:rPr>
      </w:pPr>
      <w:r>
        <w:rPr>
          <w:rFonts w:ascii="Arial" w:hAnsi="Arial" w:cs="Arial"/>
          <w:sz w:val="22"/>
          <w:szCs w:val="22"/>
        </w:rPr>
        <w:t xml:space="preserve">SIGNIFICANCE OF PARTNERSHIP WORKING </w:t>
      </w:r>
      <w:r w:rsidR="005B4877">
        <w:rPr>
          <w:rFonts w:ascii="Arial" w:hAnsi="Arial" w:cs="Arial"/>
          <w:sz w:val="22"/>
          <w:szCs w:val="22"/>
        </w:rPr>
        <w:t>– Partnership working involves collab</w:t>
      </w:r>
      <w:r w:rsidR="008300E3">
        <w:rPr>
          <w:rFonts w:ascii="Arial" w:hAnsi="Arial" w:cs="Arial"/>
          <w:sz w:val="22"/>
          <w:szCs w:val="22"/>
        </w:rPr>
        <w:t>orating with the service use</w:t>
      </w:r>
      <w:r w:rsidR="007F58E9">
        <w:rPr>
          <w:rFonts w:ascii="Arial" w:hAnsi="Arial" w:cs="Arial"/>
          <w:sz w:val="22"/>
          <w:szCs w:val="22"/>
        </w:rPr>
        <w:t>rs, with their family members and a range</w:t>
      </w:r>
      <w:r w:rsidR="003F224A">
        <w:rPr>
          <w:rFonts w:ascii="Arial" w:hAnsi="Arial" w:cs="Arial"/>
          <w:sz w:val="22"/>
          <w:szCs w:val="22"/>
        </w:rPr>
        <w:t xml:space="preserve"> of different professionals </w:t>
      </w:r>
      <w:r w:rsidR="0049324D">
        <w:rPr>
          <w:rFonts w:ascii="Arial" w:hAnsi="Arial" w:cs="Arial"/>
          <w:sz w:val="22"/>
          <w:szCs w:val="22"/>
        </w:rPr>
        <w:t>(e.g.</w:t>
      </w:r>
      <w:r w:rsidR="00B561E7">
        <w:rPr>
          <w:rFonts w:ascii="Arial" w:hAnsi="Arial" w:cs="Arial"/>
          <w:sz w:val="22"/>
          <w:szCs w:val="22"/>
        </w:rPr>
        <w:t>, doctors, therapists, nurses</w:t>
      </w:r>
      <w:r w:rsidR="0049324D">
        <w:rPr>
          <w:rFonts w:ascii="Arial" w:hAnsi="Arial" w:cs="Arial"/>
          <w:sz w:val="22"/>
          <w:szCs w:val="22"/>
        </w:rPr>
        <w:t>, social workers,</w:t>
      </w:r>
      <w:r w:rsidR="001B78B2">
        <w:rPr>
          <w:rFonts w:ascii="Arial" w:hAnsi="Arial" w:cs="Arial"/>
          <w:sz w:val="22"/>
          <w:szCs w:val="22"/>
        </w:rPr>
        <w:t xml:space="preserve"> </w:t>
      </w:r>
      <w:r w:rsidR="0049324D">
        <w:rPr>
          <w:rFonts w:ascii="Arial" w:hAnsi="Arial" w:cs="Arial"/>
          <w:sz w:val="22"/>
          <w:szCs w:val="22"/>
        </w:rPr>
        <w:t>occupational thera</w:t>
      </w:r>
      <w:r w:rsidR="001B78B2">
        <w:rPr>
          <w:rFonts w:ascii="Arial" w:hAnsi="Arial" w:cs="Arial"/>
          <w:sz w:val="22"/>
          <w:szCs w:val="22"/>
        </w:rPr>
        <w:t>pists and the healthcare support workers)</w:t>
      </w:r>
      <w:r w:rsidR="00E1693C">
        <w:rPr>
          <w:rFonts w:ascii="Arial" w:hAnsi="Arial" w:cs="Arial"/>
          <w:sz w:val="22"/>
          <w:szCs w:val="22"/>
        </w:rPr>
        <w:t xml:space="preserve">. </w:t>
      </w:r>
      <w:r w:rsidR="001236D1">
        <w:rPr>
          <w:rFonts w:ascii="Arial" w:hAnsi="Arial" w:cs="Arial"/>
          <w:sz w:val="22"/>
          <w:szCs w:val="22"/>
        </w:rPr>
        <w:t>It</w:t>
      </w:r>
      <w:r w:rsidR="00E1693C">
        <w:rPr>
          <w:rFonts w:ascii="Arial" w:hAnsi="Arial" w:cs="Arial"/>
          <w:sz w:val="22"/>
          <w:szCs w:val="22"/>
        </w:rPr>
        <w:t xml:space="preserve"> </w:t>
      </w:r>
      <w:r w:rsidR="005415B0">
        <w:rPr>
          <w:rFonts w:ascii="Arial" w:hAnsi="Arial" w:cs="Arial"/>
          <w:sz w:val="22"/>
          <w:szCs w:val="22"/>
        </w:rPr>
        <w:t>is critical because the health and social care needs are often</w:t>
      </w:r>
      <w:r w:rsidR="00D72D76">
        <w:rPr>
          <w:rFonts w:ascii="Arial" w:hAnsi="Arial" w:cs="Arial"/>
          <w:sz w:val="22"/>
          <w:szCs w:val="22"/>
        </w:rPr>
        <w:t xml:space="preserve"> complex and interconnected – no single provider can address </w:t>
      </w:r>
      <w:r w:rsidR="00723F96">
        <w:rPr>
          <w:rFonts w:ascii="Arial" w:hAnsi="Arial" w:cs="Arial"/>
          <w:sz w:val="22"/>
          <w:szCs w:val="22"/>
        </w:rPr>
        <w:t xml:space="preserve">all aspects </w:t>
      </w:r>
      <w:r w:rsidR="00B870F5">
        <w:rPr>
          <w:rFonts w:ascii="Arial" w:hAnsi="Arial" w:cs="Arial"/>
          <w:sz w:val="22"/>
          <w:szCs w:val="22"/>
        </w:rPr>
        <w:t xml:space="preserve">of a person’s </w:t>
      </w:r>
      <w:r w:rsidR="001236D1">
        <w:rPr>
          <w:rFonts w:ascii="Arial" w:hAnsi="Arial" w:cs="Arial"/>
          <w:sz w:val="22"/>
          <w:szCs w:val="22"/>
        </w:rPr>
        <w:t>well-being</w:t>
      </w:r>
      <w:r w:rsidR="00B870F5">
        <w:rPr>
          <w:rFonts w:ascii="Arial" w:hAnsi="Arial" w:cs="Arial"/>
          <w:sz w:val="22"/>
          <w:szCs w:val="22"/>
        </w:rPr>
        <w:t xml:space="preserve"> because </w:t>
      </w:r>
      <w:r w:rsidR="001236D1">
        <w:rPr>
          <w:rFonts w:ascii="Arial" w:hAnsi="Arial" w:cs="Arial"/>
          <w:sz w:val="22"/>
          <w:szCs w:val="22"/>
        </w:rPr>
        <w:t xml:space="preserve">it </w:t>
      </w:r>
      <w:r w:rsidR="00B870F5">
        <w:rPr>
          <w:rFonts w:ascii="Arial" w:hAnsi="Arial" w:cs="Arial"/>
          <w:sz w:val="22"/>
          <w:szCs w:val="22"/>
        </w:rPr>
        <w:t>is wide.</w:t>
      </w:r>
      <w:r w:rsidR="00B35FE8">
        <w:rPr>
          <w:rFonts w:ascii="Arial" w:hAnsi="Arial" w:cs="Arial"/>
          <w:sz w:val="22"/>
          <w:szCs w:val="22"/>
        </w:rPr>
        <w:t xml:space="preserve"> For effective partnerships</w:t>
      </w:r>
      <w:r w:rsidR="00C222A6">
        <w:rPr>
          <w:rFonts w:ascii="Arial" w:hAnsi="Arial" w:cs="Arial"/>
          <w:sz w:val="22"/>
          <w:szCs w:val="22"/>
        </w:rPr>
        <w:t>,</w:t>
      </w:r>
      <w:r w:rsidR="008D24C8">
        <w:rPr>
          <w:rFonts w:ascii="Arial" w:hAnsi="Arial" w:cs="Arial"/>
          <w:sz w:val="22"/>
          <w:szCs w:val="22"/>
        </w:rPr>
        <w:t xml:space="preserve"> </w:t>
      </w:r>
      <w:r w:rsidR="0000021D">
        <w:rPr>
          <w:rFonts w:ascii="Arial" w:hAnsi="Arial" w:cs="Arial"/>
          <w:sz w:val="22"/>
          <w:szCs w:val="22"/>
        </w:rPr>
        <w:t xml:space="preserve">ensure </w:t>
      </w:r>
      <w:r w:rsidR="00430986">
        <w:rPr>
          <w:rFonts w:ascii="Arial" w:hAnsi="Arial" w:cs="Arial"/>
          <w:sz w:val="22"/>
          <w:szCs w:val="22"/>
        </w:rPr>
        <w:t xml:space="preserve">seamless, coordinated support, reduce </w:t>
      </w:r>
      <w:r w:rsidR="00C222A6">
        <w:rPr>
          <w:rFonts w:ascii="Arial" w:hAnsi="Arial" w:cs="Arial"/>
          <w:sz w:val="22"/>
          <w:szCs w:val="22"/>
        </w:rPr>
        <w:t>service duplication, and include</w:t>
      </w:r>
      <w:r w:rsidR="00AA0F3E">
        <w:rPr>
          <w:rFonts w:ascii="Arial" w:hAnsi="Arial" w:cs="Arial"/>
          <w:sz w:val="22"/>
          <w:szCs w:val="22"/>
        </w:rPr>
        <w:t xml:space="preserve"> diverse expertise to deliver</w:t>
      </w:r>
      <w:r w:rsidR="00966BCD">
        <w:rPr>
          <w:rFonts w:ascii="Arial" w:hAnsi="Arial" w:cs="Arial"/>
          <w:sz w:val="22"/>
          <w:szCs w:val="22"/>
        </w:rPr>
        <w:t xml:space="preserve"> holistic care. Also</w:t>
      </w:r>
      <w:r w:rsidR="00C222A6">
        <w:rPr>
          <w:rFonts w:ascii="Arial" w:hAnsi="Arial" w:cs="Arial"/>
          <w:sz w:val="22"/>
          <w:szCs w:val="22"/>
        </w:rPr>
        <w:t>,</w:t>
      </w:r>
      <w:r w:rsidR="00966BCD">
        <w:rPr>
          <w:rFonts w:ascii="Arial" w:hAnsi="Arial" w:cs="Arial"/>
          <w:sz w:val="22"/>
          <w:szCs w:val="22"/>
        </w:rPr>
        <w:t xml:space="preserve"> empowering </w:t>
      </w:r>
      <w:r w:rsidR="00C222A6">
        <w:rPr>
          <w:rFonts w:ascii="Arial" w:hAnsi="Arial" w:cs="Arial"/>
          <w:sz w:val="22"/>
          <w:szCs w:val="22"/>
        </w:rPr>
        <w:t xml:space="preserve">service users by including them as active partners in planning and evaluating their care, fostering a sense of ownership and mutual respect. </w:t>
      </w:r>
    </w:p>
    <w:p w14:paraId="2A41D3C9" w14:textId="25EFFFF5" w:rsidR="00CC6844" w:rsidRDefault="00CC6844" w:rsidP="00F43A41">
      <w:pPr>
        <w:spacing w:line="360" w:lineRule="auto"/>
        <w:rPr>
          <w:rFonts w:ascii="Arial" w:hAnsi="Arial" w:cs="Arial"/>
          <w:sz w:val="22"/>
          <w:szCs w:val="22"/>
        </w:rPr>
      </w:pPr>
      <w:r>
        <w:rPr>
          <w:rFonts w:ascii="Arial" w:hAnsi="Arial" w:cs="Arial"/>
          <w:sz w:val="22"/>
          <w:szCs w:val="22"/>
        </w:rPr>
        <w:t xml:space="preserve">SIGNIFICANCE OF ETHICS – </w:t>
      </w:r>
      <w:r w:rsidR="001001D4">
        <w:rPr>
          <w:rFonts w:ascii="Arial" w:hAnsi="Arial" w:cs="Arial"/>
          <w:sz w:val="22"/>
          <w:szCs w:val="22"/>
        </w:rPr>
        <w:t>Ethics</w:t>
      </w:r>
      <w:r>
        <w:rPr>
          <w:rFonts w:ascii="Arial" w:hAnsi="Arial" w:cs="Arial"/>
          <w:sz w:val="22"/>
          <w:szCs w:val="22"/>
        </w:rPr>
        <w:t xml:space="preserve"> provides a framework</w:t>
      </w:r>
      <w:r w:rsidR="001001D4">
        <w:rPr>
          <w:rFonts w:ascii="Arial" w:hAnsi="Arial" w:cs="Arial"/>
          <w:sz w:val="22"/>
          <w:szCs w:val="22"/>
        </w:rPr>
        <w:t xml:space="preserve"> </w:t>
      </w:r>
      <w:r w:rsidR="00E75ABD">
        <w:rPr>
          <w:rFonts w:ascii="Arial" w:hAnsi="Arial" w:cs="Arial"/>
          <w:sz w:val="22"/>
          <w:szCs w:val="22"/>
        </w:rPr>
        <w:t>that assists</w:t>
      </w:r>
      <w:r w:rsidR="001001D4">
        <w:rPr>
          <w:rFonts w:ascii="Arial" w:hAnsi="Arial" w:cs="Arial"/>
          <w:sz w:val="22"/>
          <w:szCs w:val="22"/>
        </w:rPr>
        <w:t xml:space="preserve"> in </w:t>
      </w:r>
      <w:r w:rsidR="00B55A8E">
        <w:rPr>
          <w:rFonts w:ascii="Arial" w:hAnsi="Arial" w:cs="Arial"/>
          <w:sz w:val="22"/>
          <w:szCs w:val="22"/>
        </w:rPr>
        <w:t>decision-making</w:t>
      </w:r>
      <w:r w:rsidR="00E75ABD">
        <w:rPr>
          <w:rFonts w:ascii="Arial" w:hAnsi="Arial" w:cs="Arial"/>
          <w:sz w:val="22"/>
          <w:szCs w:val="22"/>
        </w:rPr>
        <w:t xml:space="preserve"> that helps in balancing the rights</w:t>
      </w:r>
      <w:r w:rsidR="00D1018C">
        <w:rPr>
          <w:rFonts w:ascii="Arial" w:hAnsi="Arial" w:cs="Arial"/>
          <w:sz w:val="22"/>
          <w:szCs w:val="22"/>
        </w:rPr>
        <w:t>,</w:t>
      </w:r>
      <w:r w:rsidR="00B55A8E">
        <w:rPr>
          <w:rFonts w:ascii="Arial" w:hAnsi="Arial" w:cs="Arial"/>
          <w:sz w:val="22"/>
          <w:szCs w:val="22"/>
        </w:rPr>
        <w:t xml:space="preserve"> interests</w:t>
      </w:r>
      <w:r w:rsidR="00D1018C">
        <w:rPr>
          <w:rFonts w:ascii="Arial" w:hAnsi="Arial" w:cs="Arial"/>
          <w:sz w:val="22"/>
          <w:szCs w:val="22"/>
        </w:rPr>
        <w:t>, and safety of all the stakeholders</w:t>
      </w:r>
      <w:r w:rsidR="00B55A8E">
        <w:rPr>
          <w:rFonts w:ascii="Arial" w:hAnsi="Arial" w:cs="Arial"/>
          <w:sz w:val="22"/>
          <w:szCs w:val="22"/>
        </w:rPr>
        <w:t>. And the core principles</w:t>
      </w:r>
      <w:r w:rsidR="0010690F">
        <w:rPr>
          <w:rFonts w:ascii="Arial" w:hAnsi="Arial" w:cs="Arial"/>
          <w:sz w:val="22"/>
          <w:szCs w:val="22"/>
        </w:rPr>
        <w:t>,</w:t>
      </w:r>
      <w:r w:rsidR="008637E0">
        <w:rPr>
          <w:rFonts w:ascii="Arial" w:hAnsi="Arial" w:cs="Arial"/>
          <w:sz w:val="22"/>
          <w:szCs w:val="22"/>
        </w:rPr>
        <w:t xml:space="preserve"> for example</w:t>
      </w:r>
      <w:r w:rsidR="00282045">
        <w:rPr>
          <w:rFonts w:ascii="Arial" w:hAnsi="Arial" w:cs="Arial"/>
          <w:sz w:val="22"/>
          <w:szCs w:val="22"/>
        </w:rPr>
        <w:t>,</w:t>
      </w:r>
      <w:r w:rsidR="008637E0">
        <w:rPr>
          <w:rFonts w:ascii="Arial" w:hAnsi="Arial" w:cs="Arial"/>
          <w:sz w:val="22"/>
          <w:szCs w:val="22"/>
        </w:rPr>
        <w:t xml:space="preserve"> the autonomy </w:t>
      </w:r>
      <w:r w:rsidR="00282045">
        <w:rPr>
          <w:rFonts w:ascii="Arial" w:hAnsi="Arial" w:cs="Arial"/>
          <w:sz w:val="22"/>
          <w:szCs w:val="22"/>
        </w:rPr>
        <w:t>(respect a person’s right to choose</w:t>
      </w:r>
      <w:r w:rsidR="00865C92">
        <w:rPr>
          <w:rFonts w:ascii="Arial" w:hAnsi="Arial" w:cs="Arial"/>
          <w:sz w:val="22"/>
          <w:szCs w:val="22"/>
        </w:rPr>
        <w:t xml:space="preserve">), justice (fair access to care), </w:t>
      </w:r>
      <w:r w:rsidR="00672068">
        <w:rPr>
          <w:rFonts w:ascii="Arial" w:hAnsi="Arial" w:cs="Arial"/>
          <w:sz w:val="22"/>
          <w:szCs w:val="22"/>
        </w:rPr>
        <w:t>non-maleficence (avoiding harm</w:t>
      </w:r>
      <w:r w:rsidR="00016666">
        <w:rPr>
          <w:rFonts w:ascii="Arial" w:hAnsi="Arial" w:cs="Arial"/>
          <w:sz w:val="22"/>
          <w:szCs w:val="22"/>
        </w:rPr>
        <w:t xml:space="preserve">), and beneficence </w:t>
      </w:r>
      <w:r w:rsidR="0010690F">
        <w:rPr>
          <w:rFonts w:ascii="Arial" w:hAnsi="Arial" w:cs="Arial"/>
          <w:sz w:val="22"/>
          <w:szCs w:val="22"/>
        </w:rPr>
        <w:t>(doing</w:t>
      </w:r>
      <w:r w:rsidR="00016666">
        <w:rPr>
          <w:rFonts w:ascii="Arial" w:hAnsi="Arial" w:cs="Arial"/>
          <w:sz w:val="22"/>
          <w:szCs w:val="22"/>
        </w:rPr>
        <w:t xml:space="preserve"> good).</w:t>
      </w:r>
      <w:r w:rsidR="00FA68C6">
        <w:rPr>
          <w:rFonts w:ascii="Arial" w:hAnsi="Arial" w:cs="Arial"/>
          <w:sz w:val="22"/>
          <w:szCs w:val="22"/>
        </w:rPr>
        <w:t xml:space="preserve"> All these are ways that can be implied </w:t>
      </w:r>
      <w:r w:rsidR="001231F8">
        <w:rPr>
          <w:rFonts w:ascii="Arial" w:hAnsi="Arial" w:cs="Arial"/>
          <w:sz w:val="22"/>
          <w:szCs w:val="22"/>
        </w:rPr>
        <w:t>to help in guiding practice and help in resolving</w:t>
      </w:r>
      <w:r w:rsidR="00A33227">
        <w:rPr>
          <w:rFonts w:ascii="Arial" w:hAnsi="Arial" w:cs="Arial"/>
          <w:sz w:val="22"/>
          <w:szCs w:val="22"/>
        </w:rPr>
        <w:t xml:space="preserve"> dilemmas</w:t>
      </w:r>
      <w:r w:rsidR="0010690F">
        <w:rPr>
          <w:rFonts w:ascii="Arial" w:hAnsi="Arial" w:cs="Arial"/>
          <w:sz w:val="22"/>
          <w:szCs w:val="22"/>
        </w:rPr>
        <w:t>,</w:t>
      </w:r>
      <w:r w:rsidR="00A33227">
        <w:rPr>
          <w:rFonts w:ascii="Arial" w:hAnsi="Arial" w:cs="Arial"/>
          <w:sz w:val="22"/>
          <w:szCs w:val="22"/>
        </w:rPr>
        <w:t xml:space="preserve"> such as balancing a person’s</w:t>
      </w:r>
      <w:r w:rsidR="005C60B5">
        <w:rPr>
          <w:rFonts w:ascii="Arial" w:hAnsi="Arial" w:cs="Arial"/>
          <w:sz w:val="22"/>
          <w:szCs w:val="22"/>
        </w:rPr>
        <w:t xml:space="preserve"> rights to independence with their </w:t>
      </w:r>
      <w:r w:rsidR="00E45BBB">
        <w:rPr>
          <w:rFonts w:ascii="Arial" w:hAnsi="Arial" w:cs="Arial"/>
          <w:sz w:val="22"/>
          <w:szCs w:val="22"/>
        </w:rPr>
        <w:t>safety</w:t>
      </w:r>
      <w:r w:rsidR="00701548">
        <w:rPr>
          <w:rFonts w:ascii="Arial" w:hAnsi="Arial" w:cs="Arial"/>
          <w:sz w:val="22"/>
          <w:szCs w:val="22"/>
        </w:rPr>
        <w:t xml:space="preserve"> or likewise allocating limited</w:t>
      </w:r>
      <w:r w:rsidR="00E45BBB">
        <w:rPr>
          <w:rFonts w:ascii="Arial" w:hAnsi="Arial" w:cs="Arial"/>
          <w:sz w:val="22"/>
          <w:szCs w:val="22"/>
        </w:rPr>
        <w:t xml:space="preserve"> resources equally. </w:t>
      </w:r>
      <w:r w:rsidR="00675A45">
        <w:rPr>
          <w:rFonts w:ascii="Arial" w:hAnsi="Arial" w:cs="Arial"/>
          <w:sz w:val="22"/>
          <w:szCs w:val="22"/>
        </w:rPr>
        <w:t xml:space="preserve">Ethical practice helps in building public care </w:t>
      </w:r>
      <w:r w:rsidR="00FF4A8D">
        <w:rPr>
          <w:rFonts w:ascii="Arial" w:hAnsi="Arial" w:cs="Arial"/>
          <w:sz w:val="22"/>
          <w:szCs w:val="22"/>
        </w:rPr>
        <w:t>services,</w:t>
      </w:r>
      <w:r w:rsidR="00675A45">
        <w:rPr>
          <w:rFonts w:ascii="Arial" w:hAnsi="Arial" w:cs="Arial"/>
          <w:sz w:val="22"/>
          <w:szCs w:val="22"/>
        </w:rPr>
        <w:t xml:space="preserve"> which </w:t>
      </w:r>
      <w:r w:rsidR="00FF4A8D">
        <w:rPr>
          <w:rFonts w:ascii="Arial" w:hAnsi="Arial" w:cs="Arial"/>
          <w:sz w:val="22"/>
          <w:szCs w:val="22"/>
        </w:rPr>
        <w:t>are</w:t>
      </w:r>
      <w:r w:rsidR="00675A45">
        <w:rPr>
          <w:rFonts w:ascii="Arial" w:hAnsi="Arial" w:cs="Arial"/>
          <w:sz w:val="22"/>
          <w:szCs w:val="22"/>
        </w:rPr>
        <w:t xml:space="preserve"> of grea</w:t>
      </w:r>
      <w:r w:rsidR="00FF4A8D">
        <w:rPr>
          <w:rFonts w:ascii="Arial" w:hAnsi="Arial" w:cs="Arial"/>
          <w:sz w:val="22"/>
          <w:szCs w:val="22"/>
        </w:rPr>
        <w:t>t importance to society and the healthcare sector</w:t>
      </w:r>
      <w:r w:rsidR="003E42FA">
        <w:rPr>
          <w:rFonts w:ascii="Arial" w:hAnsi="Arial" w:cs="Arial"/>
          <w:sz w:val="22"/>
          <w:szCs w:val="22"/>
        </w:rPr>
        <w:t>,</w:t>
      </w:r>
      <w:r w:rsidR="00FF4A8D">
        <w:rPr>
          <w:rFonts w:ascii="Arial" w:hAnsi="Arial" w:cs="Arial"/>
          <w:sz w:val="22"/>
          <w:szCs w:val="22"/>
        </w:rPr>
        <w:t xml:space="preserve"> </w:t>
      </w:r>
      <w:r w:rsidR="0047565C">
        <w:rPr>
          <w:rFonts w:ascii="Arial" w:hAnsi="Arial" w:cs="Arial"/>
          <w:sz w:val="22"/>
          <w:szCs w:val="22"/>
        </w:rPr>
        <w:t>ensuring</w:t>
      </w:r>
      <w:r w:rsidR="002F1B2B">
        <w:rPr>
          <w:rFonts w:ascii="Arial" w:hAnsi="Arial" w:cs="Arial"/>
          <w:sz w:val="22"/>
          <w:szCs w:val="22"/>
        </w:rPr>
        <w:t xml:space="preserve"> consistency in </w:t>
      </w:r>
      <w:r w:rsidR="003E42FA">
        <w:rPr>
          <w:rFonts w:ascii="Arial" w:hAnsi="Arial" w:cs="Arial"/>
          <w:sz w:val="22"/>
          <w:szCs w:val="22"/>
        </w:rPr>
        <w:t xml:space="preserve">decision-making and in protecting </w:t>
      </w:r>
      <w:r w:rsidR="0077082F">
        <w:rPr>
          <w:rFonts w:ascii="Arial" w:hAnsi="Arial" w:cs="Arial"/>
          <w:sz w:val="22"/>
          <w:szCs w:val="22"/>
        </w:rPr>
        <w:t xml:space="preserve">vulnerable people from exploitation or harm in </w:t>
      </w:r>
      <w:r w:rsidR="00E6701F">
        <w:rPr>
          <w:rFonts w:ascii="Arial" w:hAnsi="Arial" w:cs="Arial"/>
          <w:sz w:val="22"/>
          <w:szCs w:val="22"/>
        </w:rPr>
        <w:t>society.</w:t>
      </w:r>
    </w:p>
    <w:p w14:paraId="605AC20F" w14:textId="63362D92" w:rsidR="00E6701F" w:rsidRDefault="00E6701F" w:rsidP="00F43A41">
      <w:pPr>
        <w:spacing w:line="360" w:lineRule="auto"/>
        <w:rPr>
          <w:rFonts w:ascii="Arial" w:hAnsi="Arial" w:cs="Arial"/>
          <w:sz w:val="22"/>
          <w:szCs w:val="22"/>
        </w:rPr>
      </w:pPr>
      <w:r>
        <w:rPr>
          <w:rFonts w:ascii="Arial" w:hAnsi="Arial" w:cs="Arial"/>
          <w:sz w:val="22"/>
          <w:szCs w:val="22"/>
        </w:rPr>
        <w:lastRenderedPageBreak/>
        <w:t xml:space="preserve">CORE PRINCIPLES OF HEALTH AND SOCIAL CARE – Some key principles have been defined by the NHS constitution (Walker Medical Group, 2025) and NICE’s guiding framework (NICE,2024). E.g. Comprehensive access, which is based on clinical needs, Personal-centred approach: Involves the individual's needs and preferences. Equality and fairness: </w:t>
      </w:r>
      <w:r w:rsidR="00E10838">
        <w:rPr>
          <w:rFonts w:ascii="Arial" w:hAnsi="Arial" w:cs="Arial"/>
          <w:sz w:val="22"/>
          <w:szCs w:val="22"/>
        </w:rPr>
        <w:t>This has to do with reducing health inequalities and eliminating</w:t>
      </w:r>
      <w:r w:rsidR="00887CCF">
        <w:rPr>
          <w:rFonts w:ascii="Arial" w:hAnsi="Arial" w:cs="Arial"/>
          <w:sz w:val="22"/>
          <w:szCs w:val="22"/>
        </w:rPr>
        <w:t xml:space="preserve"> discrimination. Collaboration: </w:t>
      </w:r>
      <w:r w:rsidR="001F46C6">
        <w:rPr>
          <w:rFonts w:ascii="Arial" w:hAnsi="Arial" w:cs="Arial"/>
          <w:sz w:val="22"/>
          <w:szCs w:val="22"/>
        </w:rPr>
        <w:t>Operating</w:t>
      </w:r>
      <w:r w:rsidR="00560A19">
        <w:rPr>
          <w:rFonts w:ascii="Arial" w:hAnsi="Arial" w:cs="Arial"/>
          <w:sz w:val="22"/>
          <w:szCs w:val="22"/>
        </w:rPr>
        <w:t xml:space="preserve"> across organisational and professional </w:t>
      </w:r>
      <w:r w:rsidR="006A0799">
        <w:rPr>
          <w:rFonts w:ascii="Arial" w:hAnsi="Arial" w:cs="Arial"/>
          <w:sz w:val="22"/>
          <w:szCs w:val="22"/>
        </w:rPr>
        <w:t xml:space="preserve">boundaries. Whereas NICE </w:t>
      </w:r>
      <w:r w:rsidR="0028114E">
        <w:rPr>
          <w:rFonts w:ascii="Arial" w:hAnsi="Arial" w:cs="Arial"/>
          <w:sz w:val="22"/>
          <w:szCs w:val="22"/>
        </w:rPr>
        <w:t xml:space="preserve">has </w:t>
      </w:r>
      <w:r w:rsidR="001E29D0">
        <w:rPr>
          <w:rFonts w:ascii="Arial" w:hAnsi="Arial" w:cs="Arial"/>
          <w:sz w:val="22"/>
          <w:szCs w:val="22"/>
        </w:rPr>
        <w:t>stated the importance of balancing the population benefits with respect</w:t>
      </w:r>
      <w:r w:rsidR="006132F6">
        <w:rPr>
          <w:rFonts w:ascii="Arial" w:hAnsi="Arial" w:cs="Arial"/>
          <w:sz w:val="22"/>
          <w:szCs w:val="22"/>
        </w:rPr>
        <w:t xml:space="preserve"> for </w:t>
      </w:r>
      <w:r w:rsidR="00C53B72">
        <w:rPr>
          <w:rFonts w:ascii="Arial" w:hAnsi="Arial" w:cs="Arial"/>
          <w:sz w:val="22"/>
          <w:szCs w:val="22"/>
        </w:rPr>
        <w:t>individuals'</w:t>
      </w:r>
      <w:r w:rsidR="006132F6">
        <w:rPr>
          <w:rFonts w:ascii="Arial" w:hAnsi="Arial" w:cs="Arial"/>
          <w:sz w:val="22"/>
          <w:szCs w:val="22"/>
        </w:rPr>
        <w:t xml:space="preserve"> choice when decisions are being </w:t>
      </w:r>
      <w:r w:rsidR="00C53B72">
        <w:rPr>
          <w:rFonts w:ascii="Arial" w:hAnsi="Arial" w:cs="Arial"/>
          <w:sz w:val="22"/>
          <w:szCs w:val="22"/>
        </w:rPr>
        <w:t>made</w:t>
      </w:r>
      <w:r w:rsidR="006132F6">
        <w:rPr>
          <w:rFonts w:ascii="Arial" w:hAnsi="Arial" w:cs="Arial"/>
          <w:sz w:val="22"/>
          <w:szCs w:val="22"/>
        </w:rPr>
        <w:t xml:space="preserve"> or taken </w:t>
      </w:r>
      <w:r w:rsidR="00C53B72">
        <w:rPr>
          <w:rFonts w:ascii="Arial" w:hAnsi="Arial" w:cs="Arial"/>
          <w:sz w:val="22"/>
          <w:szCs w:val="22"/>
        </w:rPr>
        <w:t xml:space="preserve">about resource allocation </w:t>
      </w:r>
      <w:r w:rsidR="00DE6EA3">
        <w:rPr>
          <w:rFonts w:ascii="Arial" w:hAnsi="Arial" w:cs="Arial"/>
          <w:sz w:val="22"/>
          <w:szCs w:val="22"/>
        </w:rPr>
        <w:t>(NICE</w:t>
      </w:r>
      <w:r w:rsidR="00C53B72">
        <w:rPr>
          <w:rFonts w:ascii="Arial" w:hAnsi="Arial" w:cs="Arial"/>
          <w:sz w:val="22"/>
          <w:szCs w:val="22"/>
        </w:rPr>
        <w:t>,2024).</w:t>
      </w:r>
    </w:p>
    <w:p w14:paraId="179D3FBB" w14:textId="04295475" w:rsidR="00DE6EA3" w:rsidRDefault="00617F53" w:rsidP="00F43A41">
      <w:pPr>
        <w:spacing w:line="360" w:lineRule="auto"/>
        <w:rPr>
          <w:rFonts w:ascii="Arial" w:hAnsi="Arial" w:cs="Arial"/>
          <w:sz w:val="22"/>
          <w:szCs w:val="22"/>
        </w:rPr>
      </w:pPr>
      <w:r>
        <w:rPr>
          <w:rFonts w:ascii="Arial" w:hAnsi="Arial" w:cs="Arial"/>
          <w:sz w:val="22"/>
          <w:szCs w:val="22"/>
        </w:rPr>
        <w:t>ROLE IN INDIVIDUAL CARE: BRADSHAW’S TAX</w:t>
      </w:r>
      <w:r w:rsidR="008C0CB5">
        <w:rPr>
          <w:rFonts w:ascii="Arial" w:hAnsi="Arial" w:cs="Arial"/>
          <w:sz w:val="22"/>
          <w:szCs w:val="22"/>
        </w:rPr>
        <w:t>ONOMYOF NEEDS: According to Brads</w:t>
      </w:r>
      <w:r w:rsidR="00767903">
        <w:rPr>
          <w:rFonts w:ascii="Arial" w:hAnsi="Arial" w:cs="Arial"/>
          <w:sz w:val="22"/>
          <w:szCs w:val="22"/>
        </w:rPr>
        <w:t xml:space="preserve">haw’s (1972) taxonomy </w:t>
      </w:r>
      <w:r w:rsidR="002F5C59">
        <w:rPr>
          <w:rFonts w:ascii="Arial" w:hAnsi="Arial" w:cs="Arial"/>
          <w:sz w:val="22"/>
          <w:szCs w:val="22"/>
        </w:rPr>
        <w:t>categorisation</w:t>
      </w:r>
      <w:r w:rsidR="00A50446">
        <w:rPr>
          <w:rFonts w:ascii="Arial" w:hAnsi="Arial" w:cs="Arial"/>
          <w:sz w:val="22"/>
          <w:szCs w:val="22"/>
        </w:rPr>
        <w:t xml:space="preserve"> of the importance of the four leve</w:t>
      </w:r>
      <w:r w:rsidR="0050395B">
        <w:rPr>
          <w:rFonts w:ascii="Arial" w:hAnsi="Arial" w:cs="Arial"/>
          <w:sz w:val="22"/>
          <w:szCs w:val="22"/>
        </w:rPr>
        <w:t xml:space="preserve">ls, which helps practitioners identify and </w:t>
      </w:r>
      <w:r w:rsidR="002F5C59">
        <w:rPr>
          <w:rFonts w:ascii="Arial" w:hAnsi="Arial" w:cs="Arial"/>
          <w:sz w:val="22"/>
          <w:szCs w:val="22"/>
        </w:rPr>
        <w:t>prioritise individual requirements:</w:t>
      </w:r>
      <w:r w:rsidR="005D4284">
        <w:rPr>
          <w:rFonts w:ascii="Arial" w:hAnsi="Arial" w:cs="Arial"/>
          <w:sz w:val="22"/>
          <w:szCs w:val="22"/>
        </w:rPr>
        <w:t xml:space="preserve"> F</w:t>
      </w:r>
      <w:r w:rsidR="00220FEB">
        <w:rPr>
          <w:rFonts w:ascii="Arial" w:hAnsi="Arial" w:cs="Arial"/>
          <w:sz w:val="22"/>
          <w:szCs w:val="22"/>
        </w:rPr>
        <w:t>ELT N</w:t>
      </w:r>
      <w:r w:rsidR="00650234">
        <w:rPr>
          <w:rFonts w:ascii="Arial" w:hAnsi="Arial" w:cs="Arial"/>
          <w:sz w:val="22"/>
          <w:szCs w:val="22"/>
        </w:rPr>
        <w:t>EE</w:t>
      </w:r>
      <w:r w:rsidR="00220FEB">
        <w:rPr>
          <w:rFonts w:ascii="Arial" w:hAnsi="Arial" w:cs="Arial"/>
          <w:sz w:val="22"/>
          <w:szCs w:val="22"/>
        </w:rPr>
        <w:t>DS</w:t>
      </w:r>
      <w:r w:rsidR="00AC2DD8">
        <w:rPr>
          <w:rFonts w:ascii="Arial" w:hAnsi="Arial" w:cs="Arial"/>
          <w:sz w:val="22"/>
          <w:szCs w:val="22"/>
        </w:rPr>
        <w:t>,</w:t>
      </w:r>
      <w:r w:rsidR="005D4284">
        <w:rPr>
          <w:rFonts w:ascii="Arial" w:hAnsi="Arial" w:cs="Arial"/>
          <w:sz w:val="22"/>
          <w:szCs w:val="22"/>
        </w:rPr>
        <w:t xml:space="preserve"> </w:t>
      </w:r>
      <w:r w:rsidR="00946A71">
        <w:rPr>
          <w:rFonts w:ascii="Arial" w:hAnsi="Arial" w:cs="Arial"/>
          <w:sz w:val="22"/>
          <w:szCs w:val="22"/>
        </w:rPr>
        <w:t xml:space="preserve">where individuals </w:t>
      </w:r>
      <w:r w:rsidR="00AC2DD8">
        <w:rPr>
          <w:rFonts w:ascii="Arial" w:hAnsi="Arial" w:cs="Arial"/>
          <w:sz w:val="22"/>
          <w:szCs w:val="22"/>
        </w:rPr>
        <w:t>perceive their needs</w:t>
      </w:r>
      <w:r w:rsidR="00081AD3">
        <w:rPr>
          <w:rFonts w:ascii="Arial" w:hAnsi="Arial" w:cs="Arial"/>
          <w:sz w:val="22"/>
          <w:szCs w:val="22"/>
        </w:rPr>
        <w:t xml:space="preserve">, e.g., </w:t>
      </w:r>
      <w:r w:rsidR="0041446F">
        <w:rPr>
          <w:rFonts w:ascii="Arial" w:hAnsi="Arial" w:cs="Arial"/>
          <w:sz w:val="22"/>
          <w:szCs w:val="22"/>
        </w:rPr>
        <w:t xml:space="preserve">a case where </w:t>
      </w:r>
      <w:r w:rsidR="001666C6">
        <w:rPr>
          <w:rFonts w:ascii="Arial" w:hAnsi="Arial" w:cs="Arial"/>
          <w:sz w:val="22"/>
          <w:szCs w:val="22"/>
        </w:rPr>
        <w:t xml:space="preserve">a patient wants more flexible </w:t>
      </w:r>
      <w:r w:rsidR="0041446F">
        <w:rPr>
          <w:rFonts w:ascii="Arial" w:hAnsi="Arial" w:cs="Arial"/>
          <w:sz w:val="22"/>
          <w:szCs w:val="22"/>
        </w:rPr>
        <w:t>appointment times.</w:t>
      </w:r>
      <w:r w:rsidR="00220FEB">
        <w:rPr>
          <w:rFonts w:ascii="Arial" w:hAnsi="Arial" w:cs="Arial"/>
          <w:sz w:val="22"/>
          <w:szCs w:val="22"/>
        </w:rPr>
        <w:t xml:space="preserve"> NORMATIVE NEEDS, </w:t>
      </w:r>
      <w:r w:rsidR="00651CDD">
        <w:rPr>
          <w:rFonts w:ascii="Arial" w:hAnsi="Arial" w:cs="Arial"/>
          <w:sz w:val="22"/>
          <w:szCs w:val="22"/>
        </w:rPr>
        <w:t>represented</w:t>
      </w:r>
      <w:r w:rsidR="00220FEB">
        <w:rPr>
          <w:rFonts w:ascii="Arial" w:hAnsi="Arial" w:cs="Arial"/>
          <w:sz w:val="22"/>
          <w:szCs w:val="22"/>
        </w:rPr>
        <w:t xml:space="preserve"> </w:t>
      </w:r>
      <w:r w:rsidR="00651CDD">
        <w:rPr>
          <w:rFonts w:ascii="Arial" w:hAnsi="Arial" w:cs="Arial"/>
          <w:sz w:val="22"/>
          <w:szCs w:val="22"/>
        </w:rPr>
        <w:t>by professional standards</w:t>
      </w:r>
      <w:r w:rsidR="005C719A">
        <w:rPr>
          <w:rFonts w:ascii="Arial" w:hAnsi="Arial" w:cs="Arial"/>
          <w:sz w:val="22"/>
          <w:szCs w:val="22"/>
        </w:rPr>
        <w:t>, e.g., NICE guidelines on diabetes management</w:t>
      </w:r>
      <w:r w:rsidR="00E70F72">
        <w:rPr>
          <w:rFonts w:ascii="Arial" w:hAnsi="Arial" w:cs="Arial"/>
          <w:sz w:val="22"/>
          <w:szCs w:val="22"/>
        </w:rPr>
        <w:t xml:space="preserve">. EXPRESSED NEEDS </w:t>
      </w:r>
      <w:r w:rsidR="00D37675">
        <w:rPr>
          <w:rFonts w:ascii="Arial" w:hAnsi="Arial" w:cs="Arial"/>
          <w:sz w:val="22"/>
          <w:szCs w:val="22"/>
        </w:rPr>
        <w:t xml:space="preserve">felt needs </w:t>
      </w:r>
      <w:r w:rsidR="00FD5382">
        <w:rPr>
          <w:rFonts w:ascii="Arial" w:hAnsi="Arial" w:cs="Arial"/>
          <w:sz w:val="22"/>
          <w:szCs w:val="22"/>
        </w:rPr>
        <w:t>rendered in action</w:t>
      </w:r>
      <w:r w:rsidR="00650234">
        <w:rPr>
          <w:rFonts w:ascii="Arial" w:hAnsi="Arial" w:cs="Arial"/>
          <w:sz w:val="22"/>
          <w:szCs w:val="22"/>
        </w:rPr>
        <w:t>, e.g.,</w:t>
      </w:r>
      <w:r w:rsidR="00FD5382">
        <w:rPr>
          <w:rFonts w:ascii="Arial" w:hAnsi="Arial" w:cs="Arial"/>
          <w:sz w:val="22"/>
          <w:szCs w:val="22"/>
        </w:rPr>
        <w:t xml:space="preserve"> </w:t>
      </w:r>
      <w:r w:rsidR="00650234">
        <w:rPr>
          <w:rFonts w:ascii="Arial" w:hAnsi="Arial" w:cs="Arial"/>
          <w:sz w:val="22"/>
          <w:szCs w:val="22"/>
        </w:rPr>
        <w:t>formal home care services. In prac</w:t>
      </w:r>
      <w:r w:rsidR="00EC5407">
        <w:rPr>
          <w:rFonts w:ascii="Arial" w:hAnsi="Arial" w:cs="Arial"/>
          <w:sz w:val="22"/>
          <w:szCs w:val="22"/>
        </w:rPr>
        <w:t>tice, NHS services use this framework to ensure</w:t>
      </w:r>
      <w:r w:rsidR="00352176">
        <w:rPr>
          <w:rFonts w:ascii="Arial" w:hAnsi="Arial" w:cs="Arial"/>
          <w:sz w:val="22"/>
          <w:szCs w:val="22"/>
        </w:rPr>
        <w:t xml:space="preserve"> individual care plans address both</w:t>
      </w:r>
      <w:r w:rsidR="00855901">
        <w:rPr>
          <w:rFonts w:ascii="Arial" w:hAnsi="Arial" w:cs="Arial"/>
          <w:sz w:val="22"/>
          <w:szCs w:val="22"/>
        </w:rPr>
        <w:t xml:space="preserve"> evidence-based standards</w:t>
      </w:r>
      <w:r w:rsidR="00A1210E">
        <w:rPr>
          <w:rFonts w:ascii="Arial" w:hAnsi="Arial" w:cs="Arial"/>
          <w:sz w:val="22"/>
          <w:szCs w:val="22"/>
        </w:rPr>
        <w:t xml:space="preserve"> and personal priorities</w:t>
      </w:r>
      <w:r w:rsidR="008A702C">
        <w:rPr>
          <w:rFonts w:ascii="Arial" w:hAnsi="Arial" w:cs="Arial"/>
          <w:sz w:val="22"/>
          <w:szCs w:val="22"/>
        </w:rPr>
        <w:t>. For</w:t>
      </w:r>
      <w:r w:rsidR="00B60021">
        <w:rPr>
          <w:rFonts w:ascii="Arial" w:hAnsi="Arial" w:cs="Arial"/>
          <w:sz w:val="22"/>
          <w:szCs w:val="22"/>
        </w:rPr>
        <w:t xml:space="preserve"> example</w:t>
      </w:r>
      <w:r w:rsidR="00574A3C">
        <w:rPr>
          <w:rFonts w:ascii="Arial" w:hAnsi="Arial" w:cs="Arial"/>
          <w:sz w:val="22"/>
          <w:szCs w:val="22"/>
        </w:rPr>
        <w:t>,</w:t>
      </w:r>
      <w:r w:rsidR="00B60021">
        <w:rPr>
          <w:rFonts w:ascii="Arial" w:hAnsi="Arial" w:cs="Arial"/>
          <w:sz w:val="22"/>
          <w:szCs w:val="22"/>
        </w:rPr>
        <w:t xml:space="preserve"> the East </w:t>
      </w:r>
      <w:r w:rsidR="00574A3C">
        <w:rPr>
          <w:rFonts w:ascii="Arial" w:hAnsi="Arial" w:cs="Arial"/>
          <w:sz w:val="22"/>
          <w:szCs w:val="22"/>
        </w:rPr>
        <w:t>London</w:t>
      </w:r>
      <w:r w:rsidR="00B60021">
        <w:rPr>
          <w:rFonts w:ascii="Arial" w:hAnsi="Arial" w:cs="Arial"/>
          <w:sz w:val="22"/>
          <w:szCs w:val="22"/>
        </w:rPr>
        <w:t xml:space="preserve"> NHS Foundation </w:t>
      </w:r>
      <w:r w:rsidR="00574A3C">
        <w:rPr>
          <w:rFonts w:ascii="Arial" w:hAnsi="Arial" w:cs="Arial"/>
          <w:sz w:val="22"/>
          <w:szCs w:val="22"/>
        </w:rPr>
        <w:t>Trust’s</w:t>
      </w:r>
      <w:r w:rsidR="005F027E">
        <w:rPr>
          <w:rFonts w:ascii="Arial" w:hAnsi="Arial" w:cs="Arial"/>
          <w:sz w:val="22"/>
          <w:szCs w:val="22"/>
        </w:rPr>
        <w:t xml:space="preserve"> virtual ward model uses </w:t>
      </w:r>
      <w:r w:rsidR="00574A3C">
        <w:rPr>
          <w:rFonts w:ascii="Arial" w:hAnsi="Arial" w:cs="Arial"/>
          <w:sz w:val="22"/>
          <w:szCs w:val="22"/>
        </w:rPr>
        <w:t>person-centred</w:t>
      </w:r>
      <w:r w:rsidR="00A46E6F">
        <w:rPr>
          <w:rFonts w:ascii="Arial" w:hAnsi="Arial" w:cs="Arial"/>
          <w:sz w:val="22"/>
          <w:szCs w:val="22"/>
        </w:rPr>
        <w:t xml:space="preserve"> assessments that integrate felt needs with clinical re</w:t>
      </w:r>
      <w:r w:rsidR="0077038D">
        <w:rPr>
          <w:rFonts w:ascii="Arial" w:hAnsi="Arial" w:cs="Arial"/>
          <w:sz w:val="22"/>
          <w:szCs w:val="22"/>
        </w:rPr>
        <w:t>quirements, improving documentation</w:t>
      </w:r>
      <w:r w:rsidR="00574A3C">
        <w:rPr>
          <w:rFonts w:ascii="Arial" w:hAnsi="Arial" w:cs="Arial"/>
          <w:sz w:val="22"/>
          <w:szCs w:val="22"/>
        </w:rPr>
        <w:t xml:space="preserve"> of personal </w:t>
      </w:r>
      <w:r w:rsidR="008A702C">
        <w:rPr>
          <w:rFonts w:ascii="Arial" w:hAnsi="Arial" w:cs="Arial"/>
          <w:sz w:val="22"/>
          <w:szCs w:val="22"/>
        </w:rPr>
        <w:t>aspirations</w:t>
      </w:r>
      <w:r w:rsidR="00DC33B6">
        <w:rPr>
          <w:rFonts w:ascii="Arial" w:hAnsi="Arial" w:cs="Arial"/>
          <w:sz w:val="22"/>
          <w:szCs w:val="22"/>
        </w:rPr>
        <w:t xml:space="preserve"> from 0% to 100% through structured </w:t>
      </w:r>
      <w:r w:rsidR="008A702C">
        <w:rPr>
          <w:rFonts w:ascii="Arial" w:hAnsi="Arial" w:cs="Arial"/>
          <w:sz w:val="22"/>
          <w:szCs w:val="22"/>
        </w:rPr>
        <w:t>collaboration (Risi et al., 2017).</w:t>
      </w:r>
      <w:r w:rsidR="00B90383">
        <w:rPr>
          <w:rFonts w:ascii="Arial" w:hAnsi="Arial" w:cs="Arial"/>
          <w:sz w:val="22"/>
          <w:szCs w:val="22"/>
        </w:rPr>
        <w:t xml:space="preserve"> ROLE IN COLLABORATION: </w:t>
      </w:r>
      <w:r w:rsidR="00EE6599">
        <w:rPr>
          <w:rFonts w:ascii="Arial" w:hAnsi="Arial" w:cs="Arial"/>
          <w:sz w:val="22"/>
          <w:szCs w:val="22"/>
        </w:rPr>
        <w:t>Part</w:t>
      </w:r>
      <w:r w:rsidR="004A43E5">
        <w:rPr>
          <w:rFonts w:ascii="Arial" w:hAnsi="Arial" w:cs="Arial"/>
          <w:sz w:val="22"/>
          <w:szCs w:val="22"/>
        </w:rPr>
        <w:t xml:space="preserve">nership working is </w:t>
      </w:r>
      <w:r w:rsidR="00140CFC">
        <w:rPr>
          <w:rFonts w:ascii="Arial" w:hAnsi="Arial" w:cs="Arial"/>
          <w:sz w:val="22"/>
          <w:szCs w:val="22"/>
        </w:rPr>
        <w:t xml:space="preserve">at the centre </w:t>
      </w:r>
      <w:r w:rsidR="00E4408D">
        <w:rPr>
          <w:rFonts w:ascii="Arial" w:hAnsi="Arial" w:cs="Arial"/>
          <w:sz w:val="22"/>
          <w:szCs w:val="22"/>
        </w:rPr>
        <w:t>of</w:t>
      </w:r>
      <w:r w:rsidR="00140CFC">
        <w:rPr>
          <w:rFonts w:ascii="Arial" w:hAnsi="Arial" w:cs="Arial"/>
          <w:sz w:val="22"/>
          <w:szCs w:val="22"/>
        </w:rPr>
        <w:t xml:space="preserve"> </w:t>
      </w:r>
      <w:r w:rsidR="002A1258">
        <w:rPr>
          <w:rFonts w:ascii="Arial" w:hAnsi="Arial" w:cs="Arial"/>
          <w:sz w:val="22"/>
          <w:szCs w:val="22"/>
        </w:rPr>
        <w:t xml:space="preserve">the </w:t>
      </w:r>
      <w:r w:rsidR="00140CFC">
        <w:rPr>
          <w:rFonts w:ascii="Arial" w:hAnsi="Arial" w:cs="Arial"/>
          <w:sz w:val="22"/>
          <w:szCs w:val="22"/>
        </w:rPr>
        <w:t>UK</w:t>
      </w:r>
      <w:r w:rsidR="002A1258">
        <w:rPr>
          <w:rFonts w:ascii="Arial" w:hAnsi="Arial" w:cs="Arial"/>
          <w:sz w:val="22"/>
          <w:szCs w:val="22"/>
        </w:rPr>
        <w:t xml:space="preserve"> care principles, which ensures seamless support across </w:t>
      </w:r>
      <w:r w:rsidR="00E4408D">
        <w:rPr>
          <w:rFonts w:ascii="Arial" w:hAnsi="Arial" w:cs="Arial"/>
          <w:sz w:val="22"/>
          <w:szCs w:val="22"/>
        </w:rPr>
        <w:t xml:space="preserve">the </w:t>
      </w:r>
      <w:r w:rsidR="002A1258">
        <w:rPr>
          <w:rFonts w:ascii="Arial" w:hAnsi="Arial" w:cs="Arial"/>
          <w:sz w:val="22"/>
          <w:szCs w:val="22"/>
        </w:rPr>
        <w:t>health and social care sectors</w:t>
      </w:r>
      <w:r w:rsidR="00E4408D">
        <w:rPr>
          <w:rFonts w:ascii="Arial" w:hAnsi="Arial" w:cs="Arial"/>
          <w:sz w:val="22"/>
          <w:szCs w:val="22"/>
        </w:rPr>
        <w:t xml:space="preserve">. </w:t>
      </w:r>
      <w:r w:rsidR="00F125DE">
        <w:rPr>
          <w:rFonts w:ascii="Arial" w:hAnsi="Arial" w:cs="Arial"/>
          <w:sz w:val="22"/>
          <w:szCs w:val="22"/>
        </w:rPr>
        <w:t xml:space="preserve">E.g. ORGANISATIONAL </w:t>
      </w:r>
      <w:r w:rsidR="00497FFB">
        <w:rPr>
          <w:rFonts w:ascii="Arial" w:hAnsi="Arial" w:cs="Arial"/>
          <w:sz w:val="22"/>
          <w:szCs w:val="22"/>
        </w:rPr>
        <w:t>COLLABORATION:</w:t>
      </w:r>
      <w:r w:rsidR="004078D0">
        <w:rPr>
          <w:rFonts w:ascii="Arial" w:hAnsi="Arial" w:cs="Arial"/>
          <w:sz w:val="22"/>
          <w:szCs w:val="22"/>
        </w:rPr>
        <w:t xml:space="preserve"> </w:t>
      </w:r>
      <w:r w:rsidR="009E48F3">
        <w:rPr>
          <w:rFonts w:ascii="Arial" w:hAnsi="Arial" w:cs="Arial"/>
          <w:sz w:val="22"/>
          <w:szCs w:val="22"/>
        </w:rPr>
        <w:t xml:space="preserve">(ICSs) </w:t>
      </w:r>
      <w:r w:rsidR="00497FFB">
        <w:rPr>
          <w:rFonts w:ascii="Arial" w:hAnsi="Arial" w:cs="Arial"/>
          <w:sz w:val="22"/>
          <w:szCs w:val="22"/>
        </w:rPr>
        <w:t>Integrated care systems</w:t>
      </w:r>
      <w:r w:rsidR="00DF1A62">
        <w:rPr>
          <w:rFonts w:ascii="Arial" w:hAnsi="Arial" w:cs="Arial"/>
          <w:sz w:val="22"/>
          <w:szCs w:val="22"/>
        </w:rPr>
        <w:t>.</w:t>
      </w:r>
      <w:r w:rsidR="00497FFB">
        <w:rPr>
          <w:rFonts w:ascii="Arial" w:hAnsi="Arial" w:cs="Arial"/>
          <w:sz w:val="22"/>
          <w:szCs w:val="22"/>
        </w:rPr>
        <w:t xml:space="preserve"> </w:t>
      </w:r>
      <w:r w:rsidR="00DA120B">
        <w:rPr>
          <w:rFonts w:ascii="Arial" w:hAnsi="Arial" w:cs="Arial"/>
          <w:sz w:val="22"/>
          <w:szCs w:val="22"/>
        </w:rPr>
        <w:t xml:space="preserve">This </w:t>
      </w:r>
      <w:r w:rsidR="0015621A">
        <w:rPr>
          <w:rFonts w:ascii="Arial" w:hAnsi="Arial" w:cs="Arial"/>
          <w:sz w:val="22"/>
          <w:szCs w:val="22"/>
        </w:rPr>
        <w:t xml:space="preserve">is </w:t>
      </w:r>
      <w:r w:rsidR="00DA120B">
        <w:rPr>
          <w:rFonts w:ascii="Arial" w:hAnsi="Arial" w:cs="Arial"/>
          <w:sz w:val="22"/>
          <w:szCs w:val="22"/>
        </w:rPr>
        <w:t>a link being applied</w:t>
      </w:r>
      <w:r w:rsidR="005507B6">
        <w:rPr>
          <w:rFonts w:ascii="Arial" w:hAnsi="Arial" w:cs="Arial"/>
          <w:sz w:val="22"/>
          <w:szCs w:val="22"/>
        </w:rPr>
        <w:t xml:space="preserve"> across England NHS trusts</w:t>
      </w:r>
      <w:r w:rsidR="0015621A">
        <w:rPr>
          <w:rFonts w:ascii="Arial" w:hAnsi="Arial" w:cs="Arial"/>
          <w:sz w:val="22"/>
          <w:szCs w:val="22"/>
        </w:rPr>
        <w:t>,</w:t>
      </w:r>
      <w:r w:rsidR="005507B6">
        <w:rPr>
          <w:rFonts w:ascii="Arial" w:hAnsi="Arial" w:cs="Arial"/>
          <w:sz w:val="22"/>
          <w:szCs w:val="22"/>
        </w:rPr>
        <w:t xml:space="preserve"> </w:t>
      </w:r>
      <w:r w:rsidR="002E09A1">
        <w:rPr>
          <w:rFonts w:ascii="Arial" w:hAnsi="Arial" w:cs="Arial"/>
          <w:sz w:val="22"/>
          <w:szCs w:val="22"/>
        </w:rPr>
        <w:t xml:space="preserve">such as local authorities and </w:t>
      </w:r>
      <w:r w:rsidR="0015621A">
        <w:rPr>
          <w:rFonts w:ascii="Arial" w:hAnsi="Arial" w:cs="Arial"/>
          <w:sz w:val="22"/>
          <w:szCs w:val="22"/>
        </w:rPr>
        <w:t xml:space="preserve">the </w:t>
      </w:r>
      <w:r w:rsidR="002E09A1">
        <w:rPr>
          <w:rFonts w:ascii="Arial" w:hAnsi="Arial" w:cs="Arial"/>
          <w:sz w:val="22"/>
          <w:szCs w:val="22"/>
        </w:rPr>
        <w:t>voluntary sectors</w:t>
      </w:r>
      <w:r w:rsidR="0015621A">
        <w:rPr>
          <w:rFonts w:ascii="Arial" w:hAnsi="Arial" w:cs="Arial"/>
          <w:sz w:val="22"/>
          <w:szCs w:val="22"/>
        </w:rPr>
        <w:t>,</w:t>
      </w:r>
      <w:r w:rsidR="002E09A1">
        <w:rPr>
          <w:rFonts w:ascii="Arial" w:hAnsi="Arial" w:cs="Arial"/>
          <w:sz w:val="22"/>
          <w:szCs w:val="22"/>
        </w:rPr>
        <w:t xml:space="preserve"> to deliver coo</w:t>
      </w:r>
      <w:r w:rsidR="0015621A">
        <w:rPr>
          <w:rFonts w:ascii="Arial" w:hAnsi="Arial" w:cs="Arial"/>
          <w:sz w:val="22"/>
          <w:szCs w:val="22"/>
        </w:rPr>
        <w:t>rdinated care</w:t>
      </w:r>
      <w:r w:rsidR="00DF1A62">
        <w:rPr>
          <w:rFonts w:ascii="Arial" w:hAnsi="Arial" w:cs="Arial"/>
          <w:sz w:val="22"/>
          <w:szCs w:val="22"/>
        </w:rPr>
        <w:t xml:space="preserve">, which can be seen in </w:t>
      </w:r>
      <w:r w:rsidR="00630E51">
        <w:rPr>
          <w:rFonts w:ascii="Arial" w:hAnsi="Arial" w:cs="Arial"/>
          <w:sz w:val="22"/>
          <w:szCs w:val="22"/>
        </w:rPr>
        <w:t>Surrey</w:t>
      </w:r>
      <w:r w:rsidR="00A91588">
        <w:rPr>
          <w:rFonts w:ascii="Arial" w:hAnsi="Arial" w:cs="Arial"/>
          <w:sz w:val="22"/>
          <w:szCs w:val="22"/>
        </w:rPr>
        <w:t xml:space="preserve"> Heartlands ICS’s workforc</w:t>
      </w:r>
      <w:r w:rsidR="00777247">
        <w:rPr>
          <w:rFonts w:ascii="Arial" w:hAnsi="Arial" w:cs="Arial"/>
          <w:sz w:val="22"/>
          <w:szCs w:val="22"/>
        </w:rPr>
        <w:t>e partnership strategy (NHS England,2025).</w:t>
      </w:r>
      <w:r w:rsidR="00630E51">
        <w:rPr>
          <w:rFonts w:ascii="Arial" w:hAnsi="Arial" w:cs="Arial"/>
          <w:sz w:val="22"/>
          <w:szCs w:val="22"/>
        </w:rPr>
        <w:t xml:space="preserve"> INTERPROFESSIONAL TEAMS: </w:t>
      </w:r>
      <w:r w:rsidR="0030725C">
        <w:rPr>
          <w:rFonts w:ascii="Arial" w:hAnsi="Arial" w:cs="Arial"/>
          <w:sz w:val="22"/>
          <w:szCs w:val="22"/>
        </w:rPr>
        <w:t>NHS</w:t>
      </w:r>
      <w:r w:rsidR="00993E46">
        <w:rPr>
          <w:rFonts w:ascii="Arial" w:hAnsi="Arial" w:cs="Arial"/>
          <w:sz w:val="22"/>
          <w:szCs w:val="22"/>
        </w:rPr>
        <w:t xml:space="preserve"> includes neighbourhood teams by </w:t>
      </w:r>
      <w:r w:rsidR="00192505">
        <w:rPr>
          <w:rFonts w:ascii="Arial" w:hAnsi="Arial" w:cs="Arial"/>
          <w:sz w:val="22"/>
          <w:szCs w:val="22"/>
        </w:rPr>
        <w:t>bringing together GPS,</w:t>
      </w:r>
      <w:r w:rsidR="0030725C">
        <w:rPr>
          <w:rFonts w:ascii="Arial" w:hAnsi="Arial" w:cs="Arial"/>
          <w:sz w:val="22"/>
          <w:szCs w:val="22"/>
        </w:rPr>
        <w:t xml:space="preserve"> </w:t>
      </w:r>
      <w:r w:rsidR="00192505">
        <w:rPr>
          <w:rFonts w:ascii="Arial" w:hAnsi="Arial" w:cs="Arial"/>
          <w:sz w:val="22"/>
          <w:szCs w:val="22"/>
        </w:rPr>
        <w:t>social workers</w:t>
      </w:r>
      <w:r w:rsidR="0030725C">
        <w:rPr>
          <w:rFonts w:ascii="Arial" w:hAnsi="Arial" w:cs="Arial"/>
          <w:sz w:val="22"/>
          <w:szCs w:val="22"/>
        </w:rPr>
        <w:t>, therapists and nurses</w:t>
      </w:r>
      <w:r w:rsidR="00821D6E">
        <w:rPr>
          <w:rFonts w:ascii="Arial" w:hAnsi="Arial" w:cs="Arial"/>
          <w:sz w:val="22"/>
          <w:szCs w:val="22"/>
        </w:rPr>
        <w:t xml:space="preserve"> to use in addressing complex needs (NHS England</w:t>
      </w:r>
      <w:r w:rsidR="00EF0CE4">
        <w:rPr>
          <w:rFonts w:ascii="Arial" w:hAnsi="Arial" w:cs="Arial"/>
          <w:sz w:val="22"/>
          <w:szCs w:val="22"/>
        </w:rPr>
        <w:t xml:space="preserve">,2025). Which helps in reducing </w:t>
      </w:r>
      <w:r w:rsidR="00FB52CB">
        <w:rPr>
          <w:rFonts w:ascii="Arial" w:hAnsi="Arial" w:cs="Arial"/>
          <w:sz w:val="22"/>
          <w:szCs w:val="22"/>
        </w:rPr>
        <w:t xml:space="preserve">hospital </w:t>
      </w:r>
      <w:r w:rsidR="00D4012C">
        <w:rPr>
          <w:rFonts w:ascii="Arial" w:hAnsi="Arial" w:cs="Arial"/>
          <w:sz w:val="22"/>
          <w:szCs w:val="22"/>
        </w:rPr>
        <w:t>admissions</w:t>
      </w:r>
      <w:r w:rsidR="006215CE">
        <w:rPr>
          <w:rFonts w:ascii="Arial" w:hAnsi="Arial" w:cs="Arial"/>
          <w:sz w:val="22"/>
          <w:szCs w:val="22"/>
        </w:rPr>
        <w:t xml:space="preserve"> by </w:t>
      </w:r>
      <w:r w:rsidR="00D4012C">
        <w:rPr>
          <w:rFonts w:ascii="Arial" w:hAnsi="Arial" w:cs="Arial"/>
          <w:sz w:val="22"/>
          <w:szCs w:val="22"/>
        </w:rPr>
        <w:t>coordinating care across services</w:t>
      </w:r>
      <w:r w:rsidR="00E77635">
        <w:rPr>
          <w:rFonts w:ascii="Arial" w:hAnsi="Arial" w:cs="Arial"/>
          <w:sz w:val="22"/>
          <w:szCs w:val="22"/>
        </w:rPr>
        <w:t>,</w:t>
      </w:r>
      <w:r w:rsidR="001A11FC">
        <w:rPr>
          <w:rFonts w:ascii="Arial" w:hAnsi="Arial" w:cs="Arial"/>
          <w:sz w:val="22"/>
          <w:szCs w:val="22"/>
        </w:rPr>
        <w:t xml:space="preserve"> examples like GPs and </w:t>
      </w:r>
      <w:r w:rsidR="00E77635">
        <w:rPr>
          <w:rFonts w:ascii="Arial" w:hAnsi="Arial" w:cs="Arial"/>
          <w:sz w:val="22"/>
          <w:szCs w:val="22"/>
        </w:rPr>
        <w:t>pharmacies. USER AND CARER INVOL</w:t>
      </w:r>
      <w:r w:rsidR="00FA7575">
        <w:rPr>
          <w:rFonts w:ascii="Arial" w:hAnsi="Arial" w:cs="Arial"/>
          <w:sz w:val="22"/>
          <w:szCs w:val="22"/>
        </w:rPr>
        <w:t>VEMENT: NICE</w:t>
      </w:r>
      <w:r w:rsidR="00FB3C44">
        <w:rPr>
          <w:rFonts w:ascii="Arial" w:hAnsi="Arial" w:cs="Arial"/>
          <w:sz w:val="22"/>
          <w:szCs w:val="22"/>
        </w:rPr>
        <w:t xml:space="preserve"> </w:t>
      </w:r>
      <w:r w:rsidR="006D56CC">
        <w:rPr>
          <w:rFonts w:ascii="Arial" w:hAnsi="Arial" w:cs="Arial"/>
          <w:sz w:val="22"/>
          <w:szCs w:val="22"/>
        </w:rPr>
        <w:t>re</w:t>
      </w:r>
      <w:r w:rsidR="00011BC9">
        <w:rPr>
          <w:rFonts w:ascii="Arial" w:hAnsi="Arial" w:cs="Arial"/>
          <w:sz w:val="22"/>
          <w:szCs w:val="22"/>
        </w:rPr>
        <w:t>quires</w:t>
      </w:r>
      <w:r w:rsidR="00FB3C44">
        <w:rPr>
          <w:rFonts w:ascii="Arial" w:hAnsi="Arial" w:cs="Arial"/>
          <w:sz w:val="22"/>
          <w:szCs w:val="22"/>
        </w:rPr>
        <w:t xml:space="preserve"> pract</w:t>
      </w:r>
      <w:r w:rsidR="006D56CC">
        <w:rPr>
          <w:rFonts w:ascii="Arial" w:hAnsi="Arial" w:cs="Arial"/>
          <w:sz w:val="22"/>
          <w:szCs w:val="22"/>
        </w:rPr>
        <w:t xml:space="preserve">itioners to involve their service users </w:t>
      </w:r>
      <w:r w:rsidR="00011BC9">
        <w:rPr>
          <w:rFonts w:ascii="Arial" w:hAnsi="Arial" w:cs="Arial"/>
          <w:sz w:val="22"/>
          <w:szCs w:val="22"/>
        </w:rPr>
        <w:t>in decision-making (NICE, 2024), while the NHS constitution guarantees patients their rights to be involved in their case (Walker Medical Group, 2025).</w:t>
      </w:r>
      <w:r w:rsidR="00657641">
        <w:rPr>
          <w:rFonts w:ascii="Arial" w:hAnsi="Arial" w:cs="Arial"/>
          <w:sz w:val="22"/>
          <w:szCs w:val="22"/>
        </w:rPr>
        <w:t xml:space="preserve"> ROLE IN ETHICAL DECISION-MAKING:</w:t>
      </w:r>
      <w:r w:rsidR="00D80641">
        <w:rPr>
          <w:rFonts w:ascii="Arial" w:hAnsi="Arial" w:cs="Arial"/>
          <w:sz w:val="22"/>
          <w:szCs w:val="22"/>
        </w:rPr>
        <w:t xml:space="preserve"> Ethical principles- a</w:t>
      </w:r>
      <w:r w:rsidR="00415BE2">
        <w:rPr>
          <w:rFonts w:ascii="Arial" w:hAnsi="Arial" w:cs="Arial"/>
          <w:sz w:val="22"/>
          <w:szCs w:val="22"/>
        </w:rPr>
        <w:t>utonomy,</w:t>
      </w:r>
      <w:r w:rsidR="004E1F1F">
        <w:rPr>
          <w:rFonts w:ascii="Arial" w:hAnsi="Arial" w:cs="Arial"/>
          <w:sz w:val="22"/>
          <w:szCs w:val="22"/>
        </w:rPr>
        <w:t xml:space="preserve"> </w:t>
      </w:r>
      <w:r w:rsidR="00415BE2">
        <w:rPr>
          <w:rFonts w:ascii="Arial" w:hAnsi="Arial" w:cs="Arial"/>
          <w:sz w:val="22"/>
          <w:szCs w:val="22"/>
        </w:rPr>
        <w:t>beneficence, non-malefi</w:t>
      </w:r>
      <w:r w:rsidR="002D6ABA">
        <w:rPr>
          <w:rFonts w:ascii="Arial" w:hAnsi="Arial" w:cs="Arial"/>
          <w:sz w:val="22"/>
          <w:szCs w:val="22"/>
        </w:rPr>
        <w:t xml:space="preserve">cence and </w:t>
      </w:r>
      <w:r w:rsidR="004E1F1F">
        <w:rPr>
          <w:rFonts w:ascii="Arial" w:hAnsi="Arial" w:cs="Arial"/>
          <w:sz w:val="22"/>
          <w:szCs w:val="22"/>
        </w:rPr>
        <w:t>justice-guided</w:t>
      </w:r>
      <w:r w:rsidR="002D6ABA">
        <w:rPr>
          <w:rFonts w:ascii="Arial" w:hAnsi="Arial" w:cs="Arial"/>
          <w:sz w:val="22"/>
          <w:szCs w:val="22"/>
        </w:rPr>
        <w:t xml:space="preserve"> practice, </w:t>
      </w:r>
      <w:r w:rsidR="004E1F1F">
        <w:rPr>
          <w:rFonts w:ascii="Arial" w:hAnsi="Arial" w:cs="Arial"/>
          <w:sz w:val="22"/>
          <w:szCs w:val="22"/>
        </w:rPr>
        <w:t>supported</w:t>
      </w:r>
      <w:r w:rsidR="002D6ABA">
        <w:rPr>
          <w:rFonts w:ascii="Arial" w:hAnsi="Arial" w:cs="Arial"/>
          <w:sz w:val="22"/>
          <w:szCs w:val="22"/>
        </w:rPr>
        <w:t xml:space="preserve"> by NICE and NHS framework</w:t>
      </w:r>
      <w:r w:rsidR="004E1F1F">
        <w:rPr>
          <w:rFonts w:ascii="Arial" w:hAnsi="Arial" w:cs="Arial"/>
          <w:sz w:val="22"/>
          <w:szCs w:val="22"/>
        </w:rPr>
        <w:t xml:space="preserve">s. Examples are </w:t>
      </w:r>
      <w:r w:rsidR="005A748A">
        <w:rPr>
          <w:rFonts w:ascii="Arial" w:hAnsi="Arial" w:cs="Arial"/>
          <w:sz w:val="22"/>
          <w:szCs w:val="22"/>
        </w:rPr>
        <w:t xml:space="preserve">NHS values: </w:t>
      </w:r>
      <w:r w:rsidR="00775350">
        <w:rPr>
          <w:rFonts w:ascii="Arial" w:hAnsi="Arial" w:cs="Arial"/>
          <w:sz w:val="22"/>
          <w:szCs w:val="22"/>
        </w:rPr>
        <w:t>this constitution’s values of respect</w:t>
      </w:r>
      <w:r w:rsidR="00CD77F5">
        <w:rPr>
          <w:rFonts w:ascii="Arial" w:hAnsi="Arial" w:cs="Arial"/>
          <w:sz w:val="22"/>
          <w:szCs w:val="22"/>
        </w:rPr>
        <w:t>, dignity</w:t>
      </w:r>
      <w:r w:rsidR="00A14DC1">
        <w:rPr>
          <w:rFonts w:ascii="Arial" w:hAnsi="Arial" w:cs="Arial"/>
          <w:sz w:val="22"/>
          <w:szCs w:val="22"/>
        </w:rPr>
        <w:t>,</w:t>
      </w:r>
      <w:r w:rsidR="00CD77F5">
        <w:rPr>
          <w:rFonts w:ascii="Arial" w:hAnsi="Arial" w:cs="Arial"/>
          <w:sz w:val="22"/>
          <w:szCs w:val="22"/>
        </w:rPr>
        <w:t xml:space="preserve"> </w:t>
      </w:r>
      <w:r w:rsidR="00A14DC1">
        <w:rPr>
          <w:rFonts w:ascii="Arial" w:hAnsi="Arial" w:cs="Arial"/>
          <w:sz w:val="22"/>
          <w:szCs w:val="22"/>
        </w:rPr>
        <w:t>working together, and</w:t>
      </w:r>
      <w:r w:rsidR="00CD77F5">
        <w:rPr>
          <w:rFonts w:ascii="Arial" w:hAnsi="Arial" w:cs="Arial"/>
          <w:sz w:val="22"/>
          <w:szCs w:val="22"/>
        </w:rPr>
        <w:t xml:space="preserve"> </w:t>
      </w:r>
      <w:r w:rsidR="00A14DC1">
        <w:rPr>
          <w:rFonts w:ascii="Arial" w:hAnsi="Arial" w:cs="Arial"/>
          <w:sz w:val="22"/>
          <w:szCs w:val="22"/>
        </w:rPr>
        <w:t xml:space="preserve">ensuring ethical </w:t>
      </w:r>
      <w:r w:rsidR="009D5AF0">
        <w:rPr>
          <w:rFonts w:ascii="Arial" w:hAnsi="Arial" w:cs="Arial"/>
          <w:sz w:val="22"/>
          <w:szCs w:val="22"/>
        </w:rPr>
        <w:t xml:space="preserve">considerations are embedded </w:t>
      </w:r>
      <w:r w:rsidR="002B2EE6">
        <w:rPr>
          <w:rFonts w:ascii="Arial" w:hAnsi="Arial" w:cs="Arial"/>
          <w:sz w:val="22"/>
          <w:szCs w:val="22"/>
        </w:rPr>
        <w:t xml:space="preserve">in all </w:t>
      </w:r>
      <w:r w:rsidR="00C225A4">
        <w:rPr>
          <w:rFonts w:ascii="Arial" w:hAnsi="Arial" w:cs="Arial"/>
          <w:sz w:val="22"/>
          <w:szCs w:val="22"/>
        </w:rPr>
        <w:t>decision-making</w:t>
      </w:r>
      <w:r w:rsidR="002B2EE6">
        <w:rPr>
          <w:rFonts w:ascii="Arial" w:hAnsi="Arial" w:cs="Arial"/>
          <w:sz w:val="22"/>
          <w:szCs w:val="22"/>
        </w:rPr>
        <w:t xml:space="preserve"> (T</w:t>
      </w:r>
      <w:r w:rsidR="00C225A4">
        <w:rPr>
          <w:rFonts w:ascii="Arial" w:hAnsi="Arial" w:cs="Arial"/>
          <w:sz w:val="22"/>
          <w:szCs w:val="22"/>
        </w:rPr>
        <w:t>he Top Medic,2025).</w:t>
      </w:r>
      <w:r w:rsidR="002268FA">
        <w:rPr>
          <w:rFonts w:ascii="Arial" w:hAnsi="Arial" w:cs="Arial"/>
          <w:sz w:val="22"/>
          <w:szCs w:val="22"/>
        </w:rPr>
        <w:t xml:space="preserve"> Like when </w:t>
      </w:r>
      <w:r w:rsidR="00AC2B8C">
        <w:rPr>
          <w:rFonts w:ascii="Arial" w:hAnsi="Arial" w:cs="Arial"/>
          <w:sz w:val="22"/>
          <w:szCs w:val="22"/>
        </w:rPr>
        <w:t>allocating</w:t>
      </w:r>
      <w:r w:rsidR="002268FA">
        <w:rPr>
          <w:rFonts w:ascii="Arial" w:hAnsi="Arial" w:cs="Arial"/>
          <w:sz w:val="22"/>
          <w:szCs w:val="22"/>
        </w:rPr>
        <w:t xml:space="preserve"> sca</w:t>
      </w:r>
      <w:r w:rsidR="0088434E">
        <w:rPr>
          <w:rFonts w:ascii="Arial" w:hAnsi="Arial" w:cs="Arial"/>
          <w:sz w:val="22"/>
          <w:szCs w:val="22"/>
        </w:rPr>
        <w:t xml:space="preserve">rce resources, NICE </w:t>
      </w:r>
      <w:r w:rsidR="00AC2B8C">
        <w:rPr>
          <w:rFonts w:ascii="Arial" w:hAnsi="Arial" w:cs="Arial"/>
          <w:sz w:val="22"/>
          <w:szCs w:val="22"/>
        </w:rPr>
        <w:t>balances</w:t>
      </w:r>
      <w:r w:rsidR="0088434E">
        <w:rPr>
          <w:rFonts w:ascii="Arial" w:hAnsi="Arial" w:cs="Arial"/>
          <w:sz w:val="22"/>
          <w:szCs w:val="22"/>
        </w:rPr>
        <w:t xml:space="preserve"> population benefit</w:t>
      </w:r>
      <w:r w:rsidR="00466A60">
        <w:rPr>
          <w:rFonts w:ascii="Arial" w:hAnsi="Arial" w:cs="Arial"/>
          <w:sz w:val="22"/>
          <w:szCs w:val="22"/>
        </w:rPr>
        <w:t xml:space="preserve"> with fairness, recognising that </w:t>
      </w:r>
      <w:r w:rsidR="00466A60">
        <w:rPr>
          <w:rFonts w:ascii="Arial" w:hAnsi="Arial" w:cs="Arial"/>
          <w:sz w:val="22"/>
          <w:szCs w:val="22"/>
        </w:rPr>
        <w:lastRenderedPageBreak/>
        <w:t>some groups ma</w:t>
      </w:r>
      <w:r w:rsidR="007D445F">
        <w:rPr>
          <w:rFonts w:ascii="Arial" w:hAnsi="Arial" w:cs="Arial"/>
          <w:sz w:val="22"/>
          <w:szCs w:val="22"/>
        </w:rPr>
        <w:t>y need to be priority support (NICE,2024).</w:t>
      </w:r>
      <w:r w:rsidR="00AC2B8C">
        <w:rPr>
          <w:rFonts w:ascii="Arial" w:hAnsi="Arial" w:cs="Arial"/>
          <w:sz w:val="22"/>
          <w:szCs w:val="22"/>
        </w:rPr>
        <w:t xml:space="preserve"> BRADHAW’S TAXONOMY IN </w:t>
      </w:r>
      <w:r w:rsidR="00674224">
        <w:rPr>
          <w:rFonts w:ascii="Arial" w:hAnsi="Arial" w:cs="Arial"/>
          <w:sz w:val="22"/>
          <w:szCs w:val="22"/>
        </w:rPr>
        <w:t xml:space="preserve">ETHICS: </w:t>
      </w:r>
      <w:r w:rsidR="00CD212E">
        <w:rPr>
          <w:rFonts w:ascii="Arial" w:hAnsi="Arial" w:cs="Arial"/>
          <w:sz w:val="22"/>
          <w:szCs w:val="22"/>
        </w:rPr>
        <w:t>Regulating</w:t>
      </w:r>
      <w:r w:rsidR="009B2370">
        <w:rPr>
          <w:rFonts w:ascii="Arial" w:hAnsi="Arial" w:cs="Arial"/>
          <w:sz w:val="22"/>
          <w:szCs w:val="22"/>
        </w:rPr>
        <w:t xml:space="preserve"> </w:t>
      </w:r>
      <w:r w:rsidR="00CD212E">
        <w:rPr>
          <w:rFonts w:ascii="Arial" w:hAnsi="Arial" w:cs="Arial"/>
          <w:sz w:val="22"/>
          <w:szCs w:val="22"/>
        </w:rPr>
        <w:t>helps align</w:t>
      </w:r>
      <w:r w:rsidR="009B2370">
        <w:rPr>
          <w:rFonts w:ascii="Arial" w:hAnsi="Arial" w:cs="Arial"/>
          <w:sz w:val="22"/>
          <w:szCs w:val="22"/>
        </w:rPr>
        <w:t xml:space="preserve"> with ethical decisions w</w:t>
      </w:r>
      <w:r w:rsidR="00755D58">
        <w:rPr>
          <w:rFonts w:ascii="Arial" w:hAnsi="Arial" w:cs="Arial"/>
          <w:sz w:val="22"/>
          <w:szCs w:val="22"/>
        </w:rPr>
        <w:t>ith professional standards,</w:t>
      </w:r>
      <w:r w:rsidR="00014F80">
        <w:rPr>
          <w:rFonts w:ascii="Arial" w:hAnsi="Arial" w:cs="Arial"/>
          <w:sz w:val="22"/>
          <w:szCs w:val="22"/>
        </w:rPr>
        <w:t xml:space="preserve"> which ensures autonomy is respected. </w:t>
      </w:r>
      <w:r w:rsidR="00467606">
        <w:rPr>
          <w:rFonts w:ascii="Arial" w:hAnsi="Arial" w:cs="Arial"/>
          <w:sz w:val="22"/>
          <w:szCs w:val="22"/>
        </w:rPr>
        <w:t>Balance is critical in resolving dilemmas</w:t>
      </w:r>
      <w:r w:rsidR="00BD4A04">
        <w:rPr>
          <w:rFonts w:ascii="Arial" w:hAnsi="Arial" w:cs="Arial"/>
          <w:sz w:val="22"/>
          <w:szCs w:val="22"/>
        </w:rPr>
        <w:t xml:space="preserve"> such as whether to prioritise an </w:t>
      </w:r>
      <w:r w:rsidR="00290DEF">
        <w:rPr>
          <w:rFonts w:ascii="Arial" w:hAnsi="Arial" w:cs="Arial"/>
          <w:sz w:val="22"/>
          <w:szCs w:val="22"/>
        </w:rPr>
        <w:t>individual's</w:t>
      </w:r>
      <w:r w:rsidR="00BD4A04">
        <w:rPr>
          <w:rFonts w:ascii="Arial" w:hAnsi="Arial" w:cs="Arial"/>
          <w:sz w:val="22"/>
          <w:szCs w:val="22"/>
        </w:rPr>
        <w:t xml:space="preserve"> </w:t>
      </w:r>
      <w:r w:rsidR="00904743">
        <w:rPr>
          <w:rFonts w:ascii="Arial" w:hAnsi="Arial" w:cs="Arial"/>
          <w:sz w:val="22"/>
          <w:szCs w:val="22"/>
        </w:rPr>
        <w:t>choice for alternative therapy</w:t>
      </w:r>
      <w:r w:rsidR="00290DEF">
        <w:rPr>
          <w:rFonts w:ascii="Arial" w:hAnsi="Arial" w:cs="Arial"/>
          <w:sz w:val="22"/>
          <w:szCs w:val="22"/>
        </w:rPr>
        <w:t>,</w:t>
      </w:r>
      <w:r w:rsidR="00904743">
        <w:rPr>
          <w:rFonts w:ascii="Arial" w:hAnsi="Arial" w:cs="Arial"/>
          <w:sz w:val="22"/>
          <w:szCs w:val="22"/>
        </w:rPr>
        <w:t xml:space="preserve"> cure </w:t>
      </w:r>
      <w:r w:rsidR="00290DEF">
        <w:rPr>
          <w:rFonts w:ascii="Arial" w:hAnsi="Arial" w:cs="Arial"/>
          <w:sz w:val="22"/>
          <w:szCs w:val="22"/>
        </w:rPr>
        <w:t>or evidence-based treatment.</w:t>
      </w:r>
    </w:p>
    <w:p w14:paraId="6AE779C6" w14:textId="0D8EAB0D" w:rsidR="006237E9" w:rsidRDefault="006237E9" w:rsidP="00F43A41">
      <w:pPr>
        <w:spacing w:line="360" w:lineRule="auto"/>
        <w:rPr>
          <w:rFonts w:ascii="Arial" w:hAnsi="Arial" w:cs="Arial"/>
          <w:sz w:val="22"/>
          <w:szCs w:val="22"/>
        </w:rPr>
      </w:pPr>
      <w:r>
        <w:rPr>
          <w:rFonts w:ascii="Arial" w:hAnsi="Arial" w:cs="Arial"/>
          <w:sz w:val="22"/>
          <w:szCs w:val="22"/>
        </w:rPr>
        <w:t xml:space="preserve">TASK TWO </w:t>
      </w:r>
      <w:r w:rsidR="007009B7">
        <w:rPr>
          <w:rFonts w:ascii="Arial" w:hAnsi="Arial" w:cs="Arial"/>
          <w:sz w:val="22"/>
          <w:szCs w:val="22"/>
        </w:rPr>
        <w:t>–</w:t>
      </w:r>
      <w:r>
        <w:rPr>
          <w:rFonts w:ascii="Arial" w:hAnsi="Arial" w:cs="Arial"/>
          <w:sz w:val="22"/>
          <w:szCs w:val="22"/>
        </w:rPr>
        <w:t xml:space="preserve"> </w:t>
      </w:r>
      <w:r w:rsidR="007009B7">
        <w:rPr>
          <w:rFonts w:ascii="Arial" w:hAnsi="Arial" w:cs="Arial"/>
          <w:sz w:val="22"/>
          <w:szCs w:val="22"/>
        </w:rPr>
        <w:t>Joan’s signifi</w:t>
      </w:r>
      <w:r w:rsidR="00377845">
        <w:rPr>
          <w:rFonts w:ascii="Arial" w:hAnsi="Arial" w:cs="Arial"/>
          <w:sz w:val="22"/>
          <w:szCs w:val="22"/>
        </w:rPr>
        <w:t>cant progress- with a 40%+</w:t>
      </w:r>
      <w:r w:rsidR="00E4659A">
        <w:rPr>
          <w:rFonts w:ascii="Arial" w:hAnsi="Arial" w:cs="Arial"/>
          <w:sz w:val="22"/>
          <w:szCs w:val="22"/>
        </w:rPr>
        <w:t xml:space="preserve"> increase in PAM score, improved</w:t>
      </w:r>
      <w:r w:rsidR="006B0CA5">
        <w:rPr>
          <w:rFonts w:ascii="Arial" w:hAnsi="Arial" w:cs="Arial"/>
          <w:sz w:val="22"/>
          <w:szCs w:val="22"/>
        </w:rPr>
        <w:t xml:space="preserve"> attendance (from </w:t>
      </w:r>
      <w:r w:rsidR="00F731A8">
        <w:rPr>
          <w:rFonts w:ascii="Arial" w:hAnsi="Arial" w:cs="Arial"/>
          <w:sz w:val="22"/>
          <w:szCs w:val="22"/>
        </w:rPr>
        <w:t>67% to 90%), and fewer</w:t>
      </w:r>
      <w:r w:rsidR="00E84677">
        <w:rPr>
          <w:rFonts w:ascii="Arial" w:hAnsi="Arial" w:cs="Arial"/>
          <w:sz w:val="22"/>
          <w:szCs w:val="22"/>
        </w:rPr>
        <w:t xml:space="preserve"> </w:t>
      </w:r>
      <w:r w:rsidR="009A5849">
        <w:rPr>
          <w:rFonts w:ascii="Arial" w:hAnsi="Arial" w:cs="Arial"/>
          <w:sz w:val="22"/>
          <w:szCs w:val="22"/>
        </w:rPr>
        <w:t>emergencies</w:t>
      </w:r>
      <w:r w:rsidR="00E84677">
        <w:rPr>
          <w:rFonts w:ascii="Arial" w:hAnsi="Arial" w:cs="Arial"/>
          <w:sz w:val="22"/>
          <w:szCs w:val="22"/>
        </w:rPr>
        <w:t xml:space="preserve"> in admissions </w:t>
      </w:r>
      <w:r w:rsidR="00C025C8">
        <w:rPr>
          <w:rFonts w:ascii="Arial" w:hAnsi="Arial" w:cs="Arial"/>
          <w:sz w:val="22"/>
          <w:szCs w:val="22"/>
        </w:rPr>
        <w:t>–</w:t>
      </w:r>
      <w:r w:rsidR="00E84677">
        <w:rPr>
          <w:rFonts w:ascii="Arial" w:hAnsi="Arial" w:cs="Arial"/>
          <w:sz w:val="22"/>
          <w:szCs w:val="22"/>
        </w:rPr>
        <w:t xml:space="preserve"> </w:t>
      </w:r>
      <w:r w:rsidR="00C025C8">
        <w:rPr>
          <w:rFonts w:ascii="Arial" w:hAnsi="Arial" w:cs="Arial"/>
          <w:sz w:val="22"/>
          <w:szCs w:val="22"/>
        </w:rPr>
        <w:t>demonstrates how personalised care transfor</w:t>
      </w:r>
      <w:r w:rsidR="009A5849">
        <w:rPr>
          <w:rFonts w:ascii="Arial" w:hAnsi="Arial" w:cs="Arial"/>
          <w:sz w:val="22"/>
          <w:szCs w:val="22"/>
        </w:rPr>
        <w:t>m</w:t>
      </w:r>
      <w:r w:rsidR="00C025C8">
        <w:rPr>
          <w:rFonts w:ascii="Arial" w:hAnsi="Arial" w:cs="Arial"/>
          <w:sz w:val="22"/>
          <w:szCs w:val="22"/>
        </w:rPr>
        <w:t>s health</w:t>
      </w:r>
      <w:r w:rsidR="009A5849">
        <w:rPr>
          <w:rFonts w:ascii="Arial" w:hAnsi="Arial" w:cs="Arial"/>
          <w:sz w:val="22"/>
          <w:szCs w:val="22"/>
        </w:rPr>
        <w:t xml:space="preserve"> outcomes and </w:t>
      </w:r>
      <w:r w:rsidR="00B97658">
        <w:rPr>
          <w:rFonts w:ascii="Arial" w:hAnsi="Arial" w:cs="Arial"/>
          <w:sz w:val="22"/>
          <w:szCs w:val="22"/>
        </w:rPr>
        <w:t>resource use in line with the NHS</w:t>
      </w:r>
      <w:r w:rsidR="00380F10">
        <w:rPr>
          <w:rFonts w:ascii="Arial" w:hAnsi="Arial" w:cs="Arial"/>
          <w:sz w:val="22"/>
          <w:szCs w:val="22"/>
        </w:rPr>
        <w:t xml:space="preserve"> universal personalised care. </w:t>
      </w:r>
      <w:r w:rsidR="00057EB9">
        <w:rPr>
          <w:rFonts w:ascii="Arial" w:hAnsi="Arial" w:cs="Arial"/>
          <w:sz w:val="22"/>
          <w:szCs w:val="22"/>
        </w:rPr>
        <w:t>By implementing the comprehensive model.</w:t>
      </w:r>
    </w:p>
    <w:p w14:paraId="12CA9675" w14:textId="5BB0C950" w:rsidR="00AC3F34" w:rsidRDefault="00AC3F34" w:rsidP="00F43A41">
      <w:pPr>
        <w:spacing w:line="360" w:lineRule="auto"/>
        <w:rPr>
          <w:rFonts w:ascii="Arial" w:hAnsi="Arial" w:cs="Arial"/>
          <w:sz w:val="22"/>
          <w:szCs w:val="22"/>
        </w:rPr>
      </w:pPr>
      <w:r>
        <w:rPr>
          <w:rFonts w:ascii="Arial" w:hAnsi="Arial" w:cs="Arial"/>
          <w:sz w:val="22"/>
          <w:szCs w:val="22"/>
        </w:rPr>
        <w:t>EMPOWERMENT THROUGH C</w:t>
      </w:r>
      <w:r w:rsidR="00775E9B">
        <w:rPr>
          <w:rFonts w:ascii="Arial" w:hAnsi="Arial" w:cs="Arial"/>
          <w:sz w:val="22"/>
          <w:szCs w:val="22"/>
        </w:rPr>
        <w:t xml:space="preserve">o-DESIGNED CARE- </w:t>
      </w:r>
      <w:r w:rsidR="00D36334">
        <w:rPr>
          <w:rFonts w:ascii="Arial" w:hAnsi="Arial" w:cs="Arial"/>
          <w:sz w:val="22"/>
          <w:szCs w:val="22"/>
        </w:rPr>
        <w:t>With the joint development of an action pla</w:t>
      </w:r>
      <w:r w:rsidR="00C81C04">
        <w:rPr>
          <w:rFonts w:ascii="Arial" w:hAnsi="Arial" w:cs="Arial"/>
          <w:sz w:val="22"/>
          <w:szCs w:val="22"/>
        </w:rPr>
        <w:t>n, Joan is placed at the centre of decision-making</w:t>
      </w:r>
      <w:r w:rsidR="00866B00">
        <w:rPr>
          <w:rFonts w:ascii="Arial" w:hAnsi="Arial" w:cs="Arial"/>
          <w:sz w:val="22"/>
          <w:szCs w:val="22"/>
        </w:rPr>
        <w:t xml:space="preserve">, which directly </w:t>
      </w:r>
      <w:r w:rsidR="00B739E0">
        <w:rPr>
          <w:rFonts w:ascii="Arial" w:hAnsi="Arial" w:cs="Arial"/>
          <w:sz w:val="22"/>
          <w:szCs w:val="22"/>
        </w:rPr>
        <w:t>assists</w:t>
      </w:r>
      <w:r w:rsidR="00656488">
        <w:rPr>
          <w:rFonts w:ascii="Arial" w:hAnsi="Arial" w:cs="Arial"/>
          <w:sz w:val="22"/>
          <w:szCs w:val="22"/>
        </w:rPr>
        <w:t xml:space="preserve"> in improving her activation levels. </w:t>
      </w:r>
      <w:r w:rsidR="00B739E0">
        <w:rPr>
          <w:rFonts w:ascii="Arial" w:hAnsi="Arial" w:cs="Arial"/>
          <w:sz w:val="22"/>
          <w:szCs w:val="22"/>
        </w:rPr>
        <w:t>For low-PAM, the patient</w:t>
      </w:r>
      <w:r w:rsidR="001E3AF6">
        <w:rPr>
          <w:rFonts w:ascii="Arial" w:hAnsi="Arial" w:cs="Arial"/>
          <w:sz w:val="22"/>
          <w:szCs w:val="22"/>
        </w:rPr>
        <w:t xml:space="preserve"> like Joan, building confidence through shared ownership of care</w:t>
      </w:r>
      <w:r w:rsidR="00E47FD2">
        <w:rPr>
          <w:rFonts w:ascii="Arial" w:hAnsi="Arial" w:cs="Arial"/>
          <w:sz w:val="22"/>
          <w:szCs w:val="22"/>
        </w:rPr>
        <w:t>- instead of pre</w:t>
      </w:r>
      <w:r w:rsidR="002B545D">
        <w:rPr>
          <w:rFonts w:ascii="Arial" w:hAnsi="Arial" w:cs="Arial"/>
          <w:sz w:val="22"/>
          <w:szCs w:val="22"/>
        </w:rPr>
        <w:t xml:space="preserve">scriptive advice- addresses the core drivers of low </w:t>
      </w:r>
      <w:r w:rsidR="00B27FEE">
        <w:rPr>
          <w:rFonts w:ascii="Arial" w:hAnsi="Arial" w:cs="Arial"/>
          <w:sz w:val="22"/>
          <w:szCs w:val="22"/>
        </w:rPr>
        <w:t>engagement (Hibbard et al,2013)</w:t>
      </w:r>
      <w:r w:rsidR="00E81E1D">
        <w:rPr>
          <w:rFonts w:ascii="Arial" w:hAnsi="Arial" w:cs="Arial"/>
          <w:sz w:val="22"/>
          <w:szCs w:val="22"/>
        </w:rPr>
        <w:t xml:space="preserve">. </w:t>
      </w:r>
      <w:r w:rsidR="007C5D4F">
        <w:rPr>
          <w:rFonts w:ascii="Arial" w:hAnsi="Arial" w:cs="Arial"/>
          <w:sz w:val="22"/>
          <w:szCs w:val="22"/>
        </w:rPr>
        <w:t>Whereas</w:t>
      </w:r>
      <w:r w:rsidR="00E81E1D">
        <w:rPr>
          <w:rFonts w:ascii="Arial" w:hAnsi="Arial" w:cs="Arial"/>
          <w:sz w:val="22"/>
          <w:szCs w:val="22"/>
        </w:rPr>
        <w:t xml:space="preserve"> Joan’s </w:t>
      </w:r>
      <w:r w:rsidR="007064E7">
        <w:rPr>
          <w:rFonts w:ascii="Arial" w:hAnsi="Arial" w:cs="Arial"/>
          <w:sz w:val="22"/>
          <w:szCs w:val="22"/>
        </w:rPr>
        <w:t>independence arrangement of pul</w:t>
      </w:r>
      <w:r w:rsidR="00164D67">
        <w:rPr>
          <w:rFonts w:ascii="Arial" w:hAnsi="Arial" w:cs="Arial"/>
          <w:sz w:val="22"/>
          <w:szCs w:val="22"/>
        </w:rPr>
        <w:t xml:space="preserve">monary rehabilitation and Christmas </w:t>
      </w:r>
      <w:r w:rsidR="007E60E9">
        <w:rPr>
          <w:rFonts w:ascii="Arial" w:hAnsi="Arial" w:cs="Arial"/>
          <w:sz w:val="22"/>
          <w:szCs w:val="22"/>
        </w:rPr>
        <w:t>shopping</w:t>
      </w:r>
      <w:r w:rsidR="007C5D4F">
        <w:rPr>
          <w:rFonts w:ascii="Arial" w:hAnsi="Arial" w:cs="Arial"/>
          <w:sz w:val="22"/>
          <w:szCs w:val="22"/>
        </w:rPr>
        <w:t>,</w:t>
      </w:r>
      <w:r w:rsidR="007E60E9">
        <w:rPr>
          <w:rFonts w:ascii="Arial" w:hAnsi="Arial" w:cs="Arial"/>
          <w:sz w:val="22"/>
          <w:szCs w:val="22"/>
        </w:rPr>
        <w:t xml:space="preserve"> and other activities with her </w:t>
      </w:r>
      <w:r w:rsidR="007C5D4F">
        <w:rPr>
          <w:rFonts w:ascii="Arial" w:hAnsi="Arial" w:cs="Arial"/>
          <w:sz w:val="22"/>
          <w:szCs w:val="22"/>
        </w:rPr>
        <w:t>granddaughter,</w:t>
      </w:r>
      <w:r w:rsidR="00BA436B">
        <w:rPr>
          <w:rFonts w:ascii="Arial" w:hAnsi="Arial" w:cs="Arial"/>
          <w:sz w:val="22"/>
          <w:szCs w:val="22"/>
        </w:rPr>
        <w:t xml:space="preserve"> reflects enhanc</w:t>
      </w:r>
      <w:r w:rsidR="007C5D4F">
        <w:rPr>
          <w:rFonts w:ascii="Arial" w:hAnsi="Arial" w:cs="Arial"/>
          <w:sz w:val="22"/>
          <w:szCs w:val="22"/>
        </w:rPr>
        <w:t xml:space="preserve">ed self-efficacy, quality of life and her well-being. </w:t>
      </w:r>
    </w:p>
    <w:p w14:paraId="4B9DA2D3" w14:textId="77F341BE" w:rsidR="007104E5" w:rsidRDefault="007104E5" w:rsidP="00F43A41">
      <w:pPr>
        <w:spacing w:line="360" w:lineRule="auto"/>
        <w:rPr>
          <w:rFonts w:ascii="Arial" w:hAnsi="Arial" w:cs="Arial"/>
          <w:sz w:val="22"/>
          <w:szCs w:val="22"/>
        </w:rPr>
      </w:pPr>
      <w:r>
        <w:rPr>
          <w:rFonts w:ascii="Arial" w:hAnsi="Arial" w:cs="Arial"/>
          <w:sz w:val="22"/>
          <w:szCs w:val="22"/>
        </w:rPr>
        <w:t xml:space="preserve">Addressing </w:t>
      </w:r>
      <w:r w:rsidR="003A5507">
        <w:rPr>
          <w:rFonts w:ascii="Arial" w:hAnsi="Arial" w:cs="Arial"/>
          <w:sz w:val="22"/>
          <w:szCs w:val="22"/>
        </w:rPr>
        <w:t xml:space="preserve">Root Causes Through Collaboration </w:t>
      </w:r>
      <w:r w:rsidR="003E2C14">
        <w:rPr>
          <w:rFonts w:ascii="Arial" w:hAnsi="Arial" w:cs="Arial"/>
          <w:sz w:val="22"/>
          <w:szCs w:val="22"/>
        </w:rPr>
        <w:t>–</w:t>
      </w:r>
      <w:r w:rsidR="003A5507">
        <w:rPr>
          <w:rFonts w:ascii="Arial" w:hAnsi="Arial" w:cs="Arial"/>
          <w:sz w:val="22"/>
          <w:szCs w:val="22"/>
        </w:rPr>
        <w:t xml:space="preserve"> </w:t>
      </w:r>
      <w:r w:rsidR="003E2C14">
        <w:rPr>
          <w:rFonts w:ascii="Arial" w:hAnsi="Arial" w:cs="Arial"/>
          <w:sz w:val="22"/>
          <w:szCs w:val="22"/>
        </w:rPr>
        <w:t>The therapy team’s meetings, at home and weekly</w:t>
      </w:r>
      <w:r w:rsidR="002E0164">
        <w:rPr>
          <w:rFonts w:ascii="Arial" w:hAnsi="Arial" w:cs="Arial"/>
          <w:sz w:val="22"/>
          <w:szCs w:val="22"/>
        </w:rPr>
        <w:t>,</w:t>
      </w:r>
      <w:r w:rsidR="00697BCE">
        <w:rPr>
          <w:rFonts w:ascii="Arial" w:hAnsi="Arial" w:cs="Arial"/>
          <w:sz w:val="22"/>
          <w:szCs w:val="22"/>
        </w:rPr>
        <w:t xml:space="preserve"> will help in </w:t>
      </w:r>
      <w:r w:rsidR="002E0164">
        <w:rPr>
          <w:rFonts w:ascii="Arial" w:hAnsi="Arial" w:cs="Arial"/>
          <w:sz w:val="22"/>
          <w:szCs w:val="22"/>
        </w:rPr>
        <w:t>enabling</w:t>
      </w:r>
      <w:r w:rsidR="00697BCE">
        <w:rPr>
          <w:rFonts w:ascii="Arial" w:hAnsi="Arial" w:cs="Arial"/>
          <w:sz w:val="22"/>
          <w:szCs w:val="22"/>
        </w:rPr>
        <w:t xml:space="preserve"> Joan to share barriers that were not in</w:t>
      </w:r>
      <w:r w:rsidR="00F3349F">
        <w:rPr>
          <w:rFonts w:ascii="Arial" w:hAnsi="Arial" w:cs="Arial"/>
          <w:sz w:val="22"/>
          <w:szCs w:val="22"/>
        </w:rPr>
        <w:t>itially apparent</w:t>
      </w:r>
      <w:r w:rsidR="002E0164">
        <w:rPr>
          <w:rFonts w:ascii="Arial" w:hAnsi="Arial" w:cs="Arial"/>
          <w:sz w:val="22"/>
          <w:szCs w:val="22"/>
        </w:rPr>
        <w:t>,</w:t>
      </w:r>
      <w:r w:rsidR="00F3349F">
        <w:rPr>
          <w:rFonts w:ascii="Arial" w:hAnsi="Arial" w:cs="Arial"/>
          <w:sz w:val="22"/>
          <w:szCs w:val="22"/>
        </w:rPr>
        <w:t xml:space="preserve"> specifically uncontro</w:t>
      </w:r>
      <w:r w:rsidR="002E0164">
        <w:rPr>
          <w:rFonts w:ascii="Arial" w:hAnsi="Arial" w:cs="Arial"/>
          <w:sz w:val="22"/>
          <w:szCs w:val="22"/>
        </w:rPr>
        <w:t xml:space="preserve">lled </w:t>
      </w:r>
      <w:r w:rsidR="000420C9">
        <w:rPr>
          <w:rFonts w:ascii="Arial" w:hAnsi="Arial" w:cs="Arial"/>
          <w:sz w:val="22"/>
          <w:szCs w:val="22"/>
        </w:rPr>
        <w:t>Crohn’s</w:t>
      </w:r>
      <w:r w:rsidR="002D2781">
        <w:rPr>
          <w:rFonts w:ascii="Arial" w:hAnsi="Arial" w:cs="Arial"/>
          <w:sz w:val="22"/>
          <w:szCs w:val="22"/>
        </w:rPr>
        <w:t xml:space="preserve"> disease, which was </w:t>
      </w:r>
      <w:r w:rsidR="000420C9">
        <w:rPr>
          <w:rFonts w:ascii="Arial" w:hAnsi="Arial" w:cs="Arial"/>
          <w:sz w:val="22"/>
          <w:szCs w:val="22"/>
        </w:rPr>
        <w:t xml:space="preserve">the </w:t>
      </w:r>
      <w:r w:rsidR="002D2781">
        <w:rPr>
          <w:rFonts w:ascii="Arial" w:hAnsi="Arial" w:cs="Arial"/>
          <w:sz w:val="22"/>
          <w:szCs w:val="22"/>
        </w:rPr>
        <w:t>primary</w:t>
      </w:r>
      <w:r w:rsidR="000420C9">
        <w:rPr>
          <w:rFonts w:ascii="Arial" w:hAnsi="Arial" w:cs="Arial"/>
          <w:sz w:val="22"/>
          <w:szCs w:val="22"/>
        </w:rPr>
        <w:t xml:space="preserve"> reason for her inability to leave home. </w:t>
      </w:r>
      <w:r w:rsidR="001725CE">
        <w:rPr>
          <w:rFonts w:ascii="Arial" w:hAnsi="Arial" w:cs="Arial"/>
          <w:sz w:val="22"/>
          <w:szCs w:val="22"/>
        </w:rPr>
        <w:t xml:space="preserve">This aligns with personalised care </w:t>
      </w:r>
      <w:r w:rsidR="00AE2620">
        <w:rPr>
          <w:rFonts w:ascii="Arial" w:hAnsi="Arial" w:cs="Arial"/>
          <w:sz w:val="22"/>
          <w:szCs w:val="22"/>
        </w:rPr>
        <w:t xml:space="preserve">principles that </w:t>
      </w:r>
      <w:r w:rsidR="00393A1C">
        <w:rPr>
          <w:rFonts w:ascii="Arial" w:hAnsi="Arial" w:cs="Arial"/>
          <w:sz w:val="22"/>
          <w:szCs w:val="22"/>
        </w:rPr>
        <w:t>prioritise</w:t>
      </w:r>
      <w:r w:rsidR="00AE2620">
        <w:rPr>
          <w:rFonts w:ascii="Arial" w:hAnsi="Arial" w:cs="Arial"/>
          <w:sz w:val="22"/>
          <w:szCs w:val="22"/>
        </w:rPr>
        <w:t xml:space="preserve"> understanding the whole </w:t>
      </w:r>
      <w:r w:rsidR="00393A1C">
        <w:rPr>
          <w:rFonts w:ascii="Arial" w:hAnsi="Arial" w:cs="Arial"/>
          <w:sz w:val="22"/>
          <w:szCs w:val="22"/>
        </w:rPr>
        <w:t>person, not just their pri</w:t>
      </w:r>
      <w:r w:rsidR="00A44A96">
        <w:rPr>
          <w:rFonts w:ascii="Arial" w:hAnsi="Arial" w:cs="Arial"/>
          <w:sz w:val="22"/>
          <w:szCs w:val="22"/>
        </w:rPr>
        <w:t>mary conditions (NHS,2023).</w:t>
      </w:r>
      <w:r w:rsidR="00911A01">
        <w:rPr>
          <w:rFonts w:ascii="Arial" w:hAnsi="Arial" w:cs="Arial"/>
          <w:sz w:val="22"/>
          <w:szCs w:val="22"/>
        </w:rPr>
        <w:t xml:space="preserve"> </w:t>
      </w:r>
      <w:r w:rsidR="00593AB5">
        <w:rPr>
          <w:rFonts w:ascii="Arial" w:hAnsi="Arial" w:cs="Arial"/>
          <w:sz w:val="22"/>
          <w:szCs w:val="22"/>
        </w:rPr>
        <w:t xml:space="preserve">By coordinating with her GP </w:t>
      </w:r>
      <w:r w:rsidR="00423639">
        <w:rPr>
          <w:rFonts w:ascii="Arial" w:hAnsi="Arial" w:cs="Arial"/>
          <w:sz w:val="22"/>
          <w:szCs w:val="22"/>
        </w:rPr>
        <w:t xml:space="preserve">to optimise </w:t>
      </w:r>
      <w:r w:rsidR="00911A01">
        <w:rPr>
          <w:rFonts w:ascii="Arial" w:hAnsi="Arial" w:cs="Arial"/>
          <w:sz w:val="22"/>
          <w:szCs w:val="22"/>
        </w:rPr>
        <w:t>Crohn’s</w:t>
      </w:r>
      <w:r w:rsidR="007B12F4">
        <w:rPr>
          <w:rFonts w:ascii="Arial" w:hAnsi="Arial" w:cs="Arial"/>
          <w:sz w:val="22"/>
          <w:szCs w:val="22"/>
        </w:rPr>
        <w:t xml:space="preserve"> management, the team resolved a critica</w:t>
      </w:r>
      <w:r w:rsidR="00911A01">
        <w:rPr>
          <w:rFonts w:ascii="Arial" w:hAnsi="Arial" w:cs="Arial"/>
          <w:sz w:val="22"/>
          <w:szCs w:val="22"/>
        </w:rPr>
        <w:t xml:space="preserve">l practical </w:t>
      </w:r>
      <w:r w:rsidR="007A7C93">
        <w:rPr>
          <w:rFonts w:ascii="Arial" w:hAnsi="Arial" w:cs="Arial"/>
          <w:sz w:val="22"/>
          <w:szCs w:val="22"/>
        </w:rPr>
        <w:t xml:space="preserve">barrier for </w:t>
      </w:r>
      <w:r w:rsidR="00D2106B">
        <w:rPr>
          <w:rFonts w:ascii="Arial" w:hAnsi="Arial" w:cs="Arial"/>
          <w:sz w:val="22"/>
          <w:szCs w:val="22"/>
        </w:rPr>
        <w:t>engagement.</w:t>
      </w:r>
    </w:p>
    <w:p w14:paraId="6237A1EC" w14:textId="2505F012" w:rsidR="00D2106B" w:rsidRDefault="00D2106B" w:rsidP="00F43A41">
      <w:pPr>
        <w:spacing w:line="360" w:lineRule="auto"/>
        <w:rPr>
          <w:rFonts w:ascii="Arial" w:hAnsi="Arial" w:cs="Arial"/>
          <w:sz w:val="22"/>
          <w:szCs w:val="22"/>
        </w:rPr>
      </w:pPr>
      <w:r>
        <w:rPr>
          <w:rFonts w:ascii="Arial" w:hAnsi="Arial" w:cs="Arial"/>
          <w:sz w:val="22"/>
          <w:szCs w:val="22"/>
        </w:rPr>
        <w:t>Impact on</w:t>
      </w:r>
      <w:r w:rsidR="00712E2F">
        <w:rPr>
          <w:rFonts w:ascii="Arial" w:hAnsi="Arial" w:cs="Arial"/>
          <w:sz w:val="22"/>
          <w:szCs w:val="22"/>
        </w:rPr>
        <w:t xml:space="preserve"> Care Quality and Resource Efficiency </w:t>
      </w:r>
      <w:r w:rsidR="008E0D50">
        <w:rPr>
          <w:rFonts w:ascii="Arial" w:hAnsi="Arial" w:cs="Arial"/>
          <w:sz w:val="22"/>
          <w:szCs w:val="22"/>
        </w:rPr>
        <w:t>–</w:t>
      </w:r>
      <w:r w:rsidR="00712E2F">
        <w:rPr>
          <w:rFonts w:ascii="Arial" w:hAnsi="Arial" w:cs="Arial"/>
          <w:sz w:val="22"/>
          <w:szCs w:val="22"/>
        </w:rPr>
        <w:t xml:space="preserve"> </w:t>
      </w:r>
      <w:r w:rsidR="006706D9">
        <w:rPr>
          <w:rFonts w:ascii="Arial" w:hAnsi="Arial" w:cs="Arial"/>
          <w:sz w:val="22"/>
          <w:szCs w:val="22"/>
        </w:rPr>
        <w:t>Joan</w:t>
      </w:r>
      <w:r w:rsidR="008E0D50">
        <w:rPr>
          <w:rFonts w:ascii="Arial" w:hAnsi="Arial" w:cs="Arial"/>
          <w:sz w:val="22"/>
          <w:szCs w:val="22"/>
        </w:rPr>
        <w:t>’s improved attendance and reduced</w:t>
      </w:r>
      <w:r w:rsidR="005D5FFB">
        <w:rPr>
          <w:rFonts w:ascii="Arial" w:hAnsi="Arial" w:cs="Arial"/>
          <w:sz w:val="22"/>
          <w:szCs w:val="22"/>
        </w:rPr>
        <w:t xml:space="preserve"> emergency admissions illus</w:t>
      </w:r>
      <w:r w:rsidR="00F539C0">
        <w:rPr>
          <w:rFonts w:ascii="Arial" w:hAnsi="Arial" w:cs="Arial"/>
          <w:sz w:val="22"/>
          <w:szCs w:val="22"/>
        </w:rPr>
        <w:t>trate how personalised care benefits</w:t>
      </w:r>
      <w:r w:rsidR="00B76A16">
        <w:rPr>
          <w:rFonts w:ascii="Arial" w:hAnsi="Arial" w:cs="Arial"/>
          <w:sz w:val="22"/>
          <w:szCs w:val="22"/>
        </w:rPr>
        <w:t xml:space="preserve"> both individuals and the health sys</w:t>
      </w:r>
      <w:r w:rsidR="00DB63A7">
        <w:rPr>
          <w:rFonts w:ascii="Arial" w:hAnsi="Arial" w:cs="Arial"/>
          <w:sz w:val="22"/>
          <w:szCs w:val="22"/>
        </w:rPr>
        <w:t>tem. By targeting unme</w:t>
      </w:r>
      <w:r w:rsidR="0022715E">
        <w:rPr>
          <w:rFonts w:ascii="Arial" w:hAnsi="Arial" w:cs="Arial"/>
          <w:sz w:val="22"/>
          <w:szCs w:val="22"/>
        </w:rPr>
        <w:t>t needs (</w:t>
      </w:r>
      <w:r w:rsidR="00736762">
        <w:rPr>
          <w:rFonts w:ascii="Arial" w:hAnsi="Arial" w:cs="Arial"/>
          <w:sz w:val="22"/>
          <w:szCs w:val="22"/>
        </w:rPr>
        <w:t>e.g.,</w:t>
      </w:r>
      <w:r w:rsidR="0022715E">
        <w:rPr>
          <w:rFonts w:ascii="Arial" w:hAnsi="Arial" w:cs="Arial"/>
          <w:sz w:val="22"/>
          <w:szCs w:val="22"/>
        </w:rPr>
        <w:t xml:space="preserve"> managing co</w:t>
      </w:r>
      <w:r w:rsidR="00736762">
        <w:rPr>
          <w:rFonts w:ascii="Arial" w:hAnsi="Arial" w:cs="Arial"/>
          <w:sz w:val="22"/>
          <w:szCs w:val="22"/>
        </w:rPr>
        <w:t>morbidities)</w:t>
      </w:r>
      <w:r w:rsidR="00820DC0">
        <w:rPr>
          <w:rFonts w:ascii="Arial" w:hAnsi="Arial" w:cs="Arial"/>
          <w:sz w:val="22"/>
          <w:szCs w:val="22"/>
        </w:rPr>
        <w:t xml:space="preserve"> and adapting services</w:t>
      </w:r>
      <w:r w:rsidR="001B59A7">
        <w:rPr>
          <w:rFonts w:ascii="Arial" w:hAnsi="Arial" w:cs="Arial"/>
          <w:sz w:val="22"/>
          <w:szCs w:val="22"/>
        </w:rPr>
        <w:t xml:space="preserve"> to her circumstances (</w:t>
      </w:r>
      <w:r w:rsidR="00FD15BB">
        <w:rPr>
          <w:rFonts w:ascii="Arial" w:hAnsi="Arial" w:cs="Arial"/>
          <w:sz w:val="22"/>
          <w:szCs w:val="22"/>
        </w:rPr>
        <w:t xml:space="preserve">community-based rehabilitation), the team </w:t>
      </w:r>
      <w:r w:rsidR="00F90217">
        <w:rPr>
          <w:rFonts w:ascii="Arial" w:hAnsi="Arial" w:cs="Arial"/>
          <w:sz w:val="22"/>
          <w:szCs w:val="22"/>
        </w:rPr>
        <w:t>reduce</w:t>
      </w:r>
      <w:r w:rsidR="008C36C7">
        <w:rPr>
          <w:rFonts w:ascii="Arial" w:hAnsi="Arial" w:cs="Arial"/>
          <w:sz w:val="22"/>
          <w:szCs w:val="22"/>
        </w:rPr>
        <w:t xml:space="preserve">d hospital </w:t>
      </w:r>
      <w:proofErr w:type="gramStart"/>
      <w:r w:rsidR="00E1662C">
        <w:rPr>
          <w:rFonts w:ascii="Arial" w:hAnsi="Arial" w:cs="Arial"/>
          <w:sz w:val="22"/>
          <w:szCs w:val="22"/>
        </w:rPr>
        <w:t>use</w:t>
      </w:r>
      <w:proofErr w:type="gramEnd"/>
      <w:r w:rsidR="008C36C7">
        <w:rPr>
          <w:rFonts w:ascii="Arial" w:hAnsi="Arial" w:cs="Arial"/>
          <w:sz w:val="22"/>
          <w:szCs w:val="22"/>
        </w:rPr>
        <w:t xml:space="preserve"> while improving her</w:t>
      </w:r>
      <w:r w:rsidR="00F812A9">
        <w:rPr>
          <w:rFonts w:ascii="Arial" w:hAnsi="Arial" w:cs="Arial"/>
          <w:sz w:val="22"/>
          <w:szCs w:val="22"/>
        </w:rPr>
        <w:t xml:space="preserve"> well-being -consistent with NICE guidance on inte</w:t>
      </w:r>
      <w:r w:rsidR="00B24B66">
        <w:rPr>
          <w:rFonts w:ascii="Arial" w:hAnsi="Arial" w:cs="Arial"/>
          <w:sz w:val="22"/>
          <w:szCs w:val="22"/>
        </w:rPr>
        <w:t>grated care for long-</w:t>
      </w:r>
      <w:r w:rsidR="00404FC7">
        <w:rPr>
          <w:rFonts w:ascii="Arial" w:hAnsi="Arial" w:cs="Arial"/>
          <w:sz w:val="22"/>
          <w:szCs w:val="22"/>
        </w:rPr>
        <w:t>term conditions (NICE,2022).</w:t>
      </w:r>
    </w:p>
    <w:p w14:paraId="5962D9C7" w14:textId="50E3B6E0" w:rsidR="00293AE2" w:rsidRDefault="00822422" w:rsidP="00F43A41">
      <w:pPr>
        <w:spacing w:line="360" w:lineRule="auto"/>
        <w:rPr>
          <w:rFonts w:ascii="Arial" w:hAnsi="Arial" w:cs="Arial"/>
          <w:sz w:val="22"/>
          <w:szCs w:val="22"/>
        </w:rPr>
      </w:pPr>
      <w:r>
        <w:rPr>
          <w:rFonts w:ascii="Arial" w:hAnsi="Arial" w:cs="Arial"/>
          <w:sz w:val="22"/>
          <w:szCs w:val="22"/>
        </w:rPr>
        <w:t>Person-centred care</w:t>
      </w:r>
      <w:r w:rsidR="00DF0174">
        <w:rPr>
          <w:rFonts w:ascii="Arial" w:hAnsi="Arial" w:cs="Arial"/>
          <w:sz w:val="22"/>
          <w:szCs w:val="22"/>
        </w:rPr>
        <w:t xml:space="preserve"> </w:t>
      </w:r>
      <w:r>
        <w:rPr>
          <w:rFonts w:ascii="Arial" w:hAnsi="Arial" w:cs="Arial"/>
          <w:sz w:val="22"/>
          <w:szCs w:val="22"/>
        </w:rPr>
        <w:t>- T</w:t>
      </w:r>
      <w:r w:rsidR="00976757">
        <w:rPr>
          <w:rFonts w:ascii="Arial" w:hAnsi="Arial" w:cs="Arial"/>
          <w:sz w:val="22"/>
          <w:szCs w:val="22"/>
        </w:rPr>
        <w:t xml:space="preserve">here is </w:t>
      </w:r>
      <w:r w:rsidR="00A71315">
        <w:rPr>
          <w:rFonts w:ascii="Arial" w:hAnsi="Arial" w:cs="Arial"/>
          <w:sz w:val="22"/>
          <w:szCs w:val="22"/>
        </w:rPr>
        <w:t xml:space="preserve">a </w:t>
      </w:r>
      <w:r w:rsidR="00976757">
        <w:rPr>
          <w:rFonts w:ascii="Arial" w:hAnsi="Arial" w:cs="Arial"/>
          <w:sz w:val="22"/>
          <w:szCs w:val="22"/>
        </w:rPr>
        <w:t>n</w:t>
      </w:r>
      <w:r>
        <w:rPr>
          <w:rFonts w:ascii="Arial" w:hAnsi="Arial" w:cs="Arial"/>
          <w:sz w:val="22"/>
          <w:szCs w:val="22"/>
        </w:rPr>
        <w:t xml:space="preserve">eed to address why Joan is </w:t>
      </w:r>
      <w:r w:rsidR="00976757">
        <w:rPr>
          <w:rFonts w:ascii="Arial" w:hAnsi="Arial" w:cs="Arial"/>
          <w:sz w:val="22"/>
          <w:szCs w:val="22"/>
        </w:rPr>
        <w:t xml:space="preserve">overwhelmed </w:t>
      </w:r>
      <w:r w:rsidR="006F6141">
        <w:rPr>
          <w:rFonts w:ascii="Arial" w:hAnsi="Arial" w:cs="Arial"/>
          <w:sz w:val="22"/>
          <w:szCs w:val="22"/>
        </w:rPr>
        <w:t xml:space="preserve">rather than focusing </w:t>
      </w:r>
      <w:r w:rsidR="00974ABB">
        <w:rPr>
          <w:rFonts w:ascii="Arial" w:hAnsi="Arial" w:cs="Arial"/>
          <w:sz w:val="22"/>
          <w:szCs w:val="22"/>
        </w:rPr>
        <w:t xml:space="preserve">solely </w:t>
      </w:r>
      <w:r w:rsidR="002219CE">
        <w:rPr>
          <w:rFonts w:ascii="Arial" w:hAnsi="Arial" w:cs="Arial"/>
          <w:sz w:val="22"/>
          <w:szCs w:val="22"/>
        </w:rPr>
        <w:t>on adherence. This could inc</w:t>
      </w:r>
      <w:r w:rsidR="00A44DE9">
        <w:rPr>
          <w:rFonts w:ascii="Arial" w:hAnsi="Arial" w:cs="Arial"/>
          <w:sz w:val="22"/>
          <w:szCs w:val="22"/>
        </w:rPr>
        <w:t xml:space="preserve">lude exploring practical barriers </w:t>
      </w:r>
      <w:r w:rsidR="00A71315">
        <w:rPr>
          <w:rFonts w:ascii="Arial" w:hAnsi="Arial" w:cs="Arial"/>
          <w:sz w:val="22"/>
          <w:szCs w:val="22"/>
        </w:rPr>
        <w:t>(e.g.</w:t>
      </w:r>
      <w:r w:rsidR="009100CF">
        <w:rPr>
          <w:rFonts w:ascii="Arial" w:hAnsi="Arial" w:cs="Arial"/>
          <w:sz w:val="22"/>
          <w:szCs w:val="22"/>
        </w:rPr>
        <w:t xml:space="preserve"> transport, </w:t>
      </w:r>
      <w:r w:rsidR="00A71315">
        <w:rPr>
          <w:rFonts w:ascii="Arial" w:hAnsi="Arial" w:cs="Arial"/>
          <w:sz w:val="22"/>
          <w:szCs w:val="22"/>
        </w:rPr>
        <w:t>cost)</w:t>
      </w:r>
      <w:r w:rsidR="009100CF">
        <w:rPr>
          <w:rFonts w:ascii="Arial" w:hAnsi="Arial" w:cs="Arial"/>
          <w:sz w:val="22"/>
          <w:szCs w:val="22"/>
        </w:rPr>
        <w:t>,</w:t>
      </w:r>
      <w:r w:rsidR="00A71315">
        <w:rPr>
          <w:rFonts w:ascii="Arial" w:hAnsi="Arial" w:cs="Arial"/>
          <w:sz w:val="22"/>
          <w:szCs w:val="22"/>
        </w:rPr>
        <w:t xml:space="preserve"> </w:t>
      </w:r>
      <w:r w:rsidR="00310D7A">
        <w:rPr>
          <w:rFonts w:ascii="Arial" w:hAnsi="Arial" w:cs="Arial"/>
          <w:sz w:val="22"/>
          <w:szCs w:val="22"/>
        </w:rPr>
        <w:t>emotional factors (</w:t>
      </w:r>
      <w:r w:rsidR="004C1968">
        <w:rPr>
          <w:rFonts w:ascii="Arial" w:hAnsi="Arial" w:cs="Arial"/>
          <w:sz w:val="22"/>
          <w:szCs w:val="22"/>
        </w:rPr>
        <w:t>e.g.</w:t>
      </w:r>
      <w:r w:rsidR="00310D7A">
        <w:rPr>
          <w:rFonts w:ascii="Arial" w:hAnsi="Arial" w:cs="Arial"/>
          <w:sz w:val="22"/>
          <w:szCs w:val="22"/>
        </w:rPr>
        <w:t>, anxiety or depression related to COPD</w:t>
      </w:r>
      <w:r w:rsidR="004C1968">
        <w:rPr>
          <w:rFonts w:ascii="Arial" w:hAnsi="Arial" w:cs="Arial"/>
          <w:sz w:val="22"/>
          <w:szCs w:val="22"/>
        </w:rPr>
        <w:t xml:space="preserve">), or </w:t>
      </w:r>
      <w:r w:rsidR="002E0B7F">
        <w:rPr>
          <w:rFonts w:ascii="Arial" w:hAnsi="Arial" w:cs="Arial"/>
          <w:sz w:val="22"/>
          <w:szCs w:val="22"/>
        </w:rPr>
        <w:t xml:space="preserve">a </w:t>
      </w:r>
      <w:r w:rsidR="004C1968">
        <w:rPr>
          <w:rFonts w:ascii="Arial" w:hAnsi="Arial" w:cs="Arial"/>
          <w:sz w:val="22"/>
          <w:szCs w:val="22"/>
        </w:rPr>
        <w:t xml:space="preserve">lack of understanding about how </w:t>
      </w:r>
      <w:r w:rsidR="00E7351E">
        <w:rPr>
          <w:rFonts w:ascii="Arial" w:hAnsi="Arial" w:cs="Arial"/>
          <w:sz w:val="22"/>
          <w:szCs w:val="22"/>
        </w:rPr>
        <w:t>rehabilitation is a benefit to her daily life</w:t>
      </w:r>
      <w:r w:rsidR="008E2981">
        <w:rPr>
          <w:rFonts w:ascii="Arial" w:hAnsi="Arial" w:cs="Arial"/>
          <w:sz w:val="22"/>
          <w:szCs w:val="22"/>
        </w:rPr>
        <w:t>.</w:t>
      </w:r>
      <w:r w:rsidR="00A122B6">
        <w:rPr>
          <w:rFonts w:ascii="Arial" w:hAnsi="Arial" w:cs="Arial"/>
          <w:sz w:val="22"/>
          <w:szCs w:val="22"/>
        </w:rPr>
        <w:t xml:space="preserve"> </w:t>
      </w:r>
    </w:p>
    <w:p w14:paraId="240EE2CE" w14:textId="0E3253BC" w:rsidR="00072352" w:rsidRDefault="00072352" w:rsidP="00F43A41">
      <w:pPr>
        <w:spacing w:line="360" w:lineRule="auto"/>
        <w:rPr>
          <w:rFonts w:ascii="Arial" w:hAnsi="Arial" w:cs="Arial"/>
          <w:sz w:val="22"/>
          <w:szCs w:val="22"/>
        </w:rPr>
      </w:pPr>
      <w:r>
        <w:rPr>
          <w:rFonts w:ascii="Arial" w:hAnsi="Arial" w:cs="Arial"/>
          <w:sz w:val="22"/>
          <w:szCs w:val="22"/>
        </w:rPr>
        <w:t>Evidence-Based In</w:t>
      </w:r>
      <w:r w:rsidR="00F46FC3">
        <w:rPr>
          <w:rFonts w:ascii="Arial" w:hAnsi="Arial" w:cs="Arial"/>
          <w:sz w:val="22"/>
          <w:szCs w:val="22"/>
        </w:rPr>
        <w:t xml:space="preserve">terventions – NICE </w:t>
      </w:r>
      <w:r w:rsidR="008943B6">
        <w:rPr>
          <w:rFonts w:ascii="Arial" w:hAnsi="Arial" w:cs="Arial"/>
          <w:sz w:val="22"/>
          <w:szCs w:val="22"/>
        </w:rPr>
        <w:t>guidelines (</w:t>
      </w:r>
      <w:r w:rsidR="00A85596">
        <w:rPr>
          <w:rFonts w:ascii="Arial" w:hAnsi="Arial" w:cs="Arial"/>
          <w:sz w:val="22"/>
          <w:szCs w:val="22"/>
        </w:rPr>
        <w:t>NG115) r</w:t>
      </w:r>
      <w:r w:rsidR="005F1300">
        <w:rPr>
          <w:rFonts w:ascii="Arial" w:hAnsi="Arial" w:cs="Arial"/>
          <w:sz w:val="22"/>
          <w:szCs w:val="22"/>
        </w:rPr>
        <w:t>ecommend pulmonary reha</w:t>
      </w:r>
      <w:r w:rsidR="000711B6">
        <w:rPr>
          <w:rFonts w:ascii="Arial" w:hAnsi="Arial" w:cs="Arial"/>
          <w:sz w:val="22"/>
          <w:szCs w:val="22"/>
        </w:rPr>
        <w:t>bilitation</w:t>
      </w:r>
      <w:r w:rsidR="001A10B3">
        <w:rPr>
          <w:rFonts w:ascii="Arial" w:hAnsi="Arial" w:cs="Arial"/>
          <w:sz w:val="22"/>
          <w:szCs w:val="22"/>
        </w:rPr>
        <w:t>,</w:t>
      </w:r>
      <w:r w:rsidR="000711B6">
        <w:rPr>
          <w:rFonts w:ascii="Arial" w:hAnsi="Arial" w:cs="Arial"/>
          <w:sz w:val="22"/>
          <w:szCs w:val="22"/>
        </w:rPr>
        <w:t xml:space="preserve"> </w:t>
      </w:r>
      <w:r w:rsidR="00950D27">
        <w:rPr>
          <w:rFonts w:ascii="Arial" w:hAnsi="Arial" w:cs="Arial"/>
          <w:sz w:val="22"/>
          <w:szCs w:val="22"/>
        </w:rPr>
        <w:t>side-by-side</w:t>
      </w:r>
      <w:r w:rsidR="000711B6">
        <w:rPr>
          <w:rFonts w:ascii="Arial" w:hAnsi="Arial" w:cs="Arial"/>
          <w:sz w:val="22"/>
          <w:szCs w:val="22"/>
        </w:rPr>
        <w:t xml:space="preserve"> </w:t>
      </w:r>
      <w:r w:rsidR="001A10B3">
        <w:rPr>
          <w:rFonts w:ascii="Arial" w:hAnsi="Arial" w:cs="Arial"/>
          <w:sz w:val="22"/>
          <w:szCs w:val="22"/>
        </w:rPr>
        <w:t>personalised</w:t>
      </w:r>
      <w:r w:rsidR="007F4DF2">
        <w:rPr>
          <w:rFonts w:ascii="Arial" w:hAnsi="Arial" w:cs="Arial"/>
          <w:sz w:val="22"/>
          <w:szCs w:val="22"/>
        </w:rPr>
        <w:t xml:space="preserve"> </w:t>
      </w:r>
      <w:r w:rsidR="00816C99">
        <w:rPr>
          <w:rFonts w:ascii="Arial" w:hAnsi="Arial" w:cs="Arial"/>
          <w:sz w:val="22"/>
          <w:szCs w:val="22"/>
        </w:rPr>
        <w:t>self- management support for COPD.</w:t>
      </w:r>
      <w:r w:rsidR="001A10B3">
        <w:rPr>
          <w:rFonts w:ascii="Arial" w:hAnsi="Arial" w:cs="Arial"/>
          <w:sz w:val="22"/>
          <w:szCs w:val="22"/>
        </w:rPr>
        <w:t xml:space="preserve"> For low-</w:t>
      </w:r>
      <w:r w:rsidR="001A10B3">
        <w:rPr>
          <w:rFonts w:ascii="Arial" w:hAnsi="Arial" w:cs="Arial"/>
          <w:sz w:val="22"/>
          <w:szCs w:val="22"/>
        </w:rPr>
        <w:lastRenderedPageBreak/>
        <w:t xml:space="preserve">activation patients, </w:t>
      </w:r>
      <w:r w:rsidR="00271029">
        <w:rPr>
          <w:rFonts w:ascii="Arial" w:hAnsi="Arial" w:cs="Arial"/>
          <w:sz w:val="22"/>
          <w:szCs w:val="22"/>
        </w:rPr>
        <w:t>stra</w:t>
      </w:r>
      <w:r w:rsidR="00950D27">
        <w:rPr>
          <w:rFonts w:ascii="Arial" w:hAnsi="Arial" w:cs="Arial"/>
          <w:sz w:val="22"/>
          <w:szCs w:val="22"/>
        </w:rPr>
        <w:t>tegies like simplified care plans</w:t>
      </w:r>
      <w:r w:rsidR="002B5AE3">
        <w:rPr>
          <w:rFonts w:ascii="Arial" w:hAnsi="Arial" w:cs="Arial"/>
          <w:sz w:val="22"/>
          <w:szCs w:val="22"/>
        </w:rPr>
        <w:t>, regular check-ins (</w:t>
      </w:r>
      <w:r w:rsidR="00557749">
        <w:rPr>
          <w:rFonts w:ascii="Arial" w:hAnsi="Arial" w:cs="Arial"/>
          <w:sz w:val="22"/>
          <w:szCs w:val="22"/>
        </w:rPr>
        <w:t>e.g.</w:t>
      </w:r>
      <w:r w:rsidR="00242E54">
        <w:rPr>
          <w:rFonts w:ascii="Arial" w:hAnsi="Arial" w:cs="Arial"/>
          <w:sz w:val="22"/>
          <w:szCs w:val="22"/>
        </w:rPr>
        <w:t>, phone calls instead of in-person initially</w:t>
      </w:r>
      <w:r w:rsidR="00CA392A">
        <w:rPr>
          <w:rFonts w:ascii="Arial" w:hAnsi="Arial" w:cs="Arial"/>
          <w:sz w:val="22"/>
          <w:szCs w:val="22"/>
        </w:rPr>
        <w:t>), and visual aids can improve engagement</w:t>
      </w:r>
      <w:r w:rsidR="00557749">
        <w:rPr>
          <w:rFonts w:ascii="Arial" w:hAnsi="Arial" w:cs="Arial"/>
          <w:sz w:val="22"/>
          <w:szCs w:val="22"/>
        </w:rPr>
        <w:t>.</w:t>
      </w:r>
    </w:p>
    <w:p w14:paraId="33D399D3" w14:textId="5F61B8C9" w:rsidR="00FF4300" w:rsidRDefault="008F01B6" w:rsidP="00F43A41">
      <w:pPr>
        <w:spacing w:line="360" w:lineRule="auto"/>
        <w:rPr>
          <w:rFonts w:ascii="Arial" w:hAnsi="Arial" w:cs="Arial"/>
          <w:sz w:val="22"/>
          <w:szCs w:val="22"/>
        </w:rPr>
      </w:pPr>
      <w:r>
        <w:rPr>
          <w:rFonts w:ascii="Arial" w:hAnsi="Arial" w:cs="Arial"/>
          <w:sz w:val="22"/>
          <w:szCs w:val="22"/>
        </w:rPr>
        <w:t xml:space="preserve">Proposed Action Plan </w:t>
      </w:r>
      <w:r w:rsidR="00BD5CDA">
        <w:rPr>
          <w:rFonts w:ascii="Arial" w:hAnsi="Arial" w:cs="Arial"/>
          <w:sz w:val="22"/>
          <w:szCs w:val="22"/>
        </w:rPr>
        <w:t>–</w:t>
      </w:r>
      <w:r>
        <w:rPr>
          <w:rFonts w:ascii="Arial" w:hAnsi="Arial" w:cs="Arial"/>
          <w:sz w:val="22"/>
          <w:szCs w:val="22"/>
        </w:rPr>
        <w:t xml:space="preserve"> </w:t>
      </w:r>
      <w:r w:rsidR="00BD5CDA">
        <w:rPr>
          <w:rFonts w:ascii="Arial" w:hAnsi="Arial" w:cs="Arial"/>
          <w:sz w:val="22"/>
          <w:szCs w:val="22"/>
        </w:rPr>
        <w:t xml:space="preserve">Building trust and </w:t>
      </w:r>
      <w:r w:rsidR="00D931F8">
        <w:rPr>
          <w:rFonts w:ascii="Arial" w:hAnsi="Arial" w:cs="Arial"/>
          <w:sz w:val="22"/>
          <w:szCs w:val="22"/>
        </w:rPr>
        <w:t>reducing</w:t>
      </w:r>
      <w:r w:rsidR="004C6409">
        <w:rPr>
          <w:rFonts w:ascii="Arial" w:hAnsi="Arial" w:cs="Arial"/>
          <w:sz w:val="22"/>
          <w:szCs w:val="22"/>
        </w:rPr>
        <w:t xml:space="preserve"> over</w:t>
      </w:r>
      <w:r w:rsidR="009D6EAD">
        <w:rPr>
          <w:rFonts w:ascii="Arial" w:hAnsi="Arial" w:cs="Arial"/>
          <w:sz w:val="22"/>
          <w:szCs w:val="22"/>
        </w:rPr>
        <w:t>whelm,</w:t>
      </w:r>
      <w:r w:rsidR="00BD5CDA">
        <w:rPr>
          <w:rFonts w:ascii="Arial" w:hAnsi="Arial" w:cs="Arial"/>
          <w:sz w:val="22"/>
          <w:szCs w:val="22"/>
        </w:rPr>
        <w:t xml:space="preserve"> </w:t>
      </w:r>
      <w:r w:rsidR="009D6EAD">
        <w:rPr>
          <w:rFonts w:ascii="Arial" w:hAnsi="Arial" w:cs="Arial"/>
          <w:sz w:val="22"/>
          <w:szCs w:val="22"/>
        </w:rPr>
        <w:t>more</w:t>
      </w:r>
      <w:r w:rsidR="00794F32">
        <w:rPr>
          <w:rFonts w:ascii="Arial" w:hAnsi="Arial" w:cs="Arial"/>
          <w:sz w:val="22"/>
          <w:szCs w:val="22"/>
        </w:rPr>
        <w:t xml:space="preserve"> </w:t>
      </w:r>
      <w:r w:rsidR="009D6EAD">
        <w:rPr>
          <w:rFonts w:ascii="Arial" w:hAnsi="Arial" w:cs="Arial"/>
          <w:sz w:val="22"/>
          <w:szCs w:val="22"/>
        </w:rPr>
        <w:t>frequent</w:t>
      </w:r>
      <w:r w:rsidR="00794F32">
        <w:rPr>
          <w:rFonts w:ascii="Arial" w:hAnsi="Arial" w:cs="Arial"/>
          <w:sz w:val="22"/>
          <w:szCs w:val="22"/>
        </w:rPr>
        <w:t xml:space="preserve"> meetings </w:t>
      </w:r>
      <w:r w:rsidR="009D6EAD">
        <w:rPr>
          <w:rFonts w:ascii="Arial" w:hAnsi="Arial" w:cs="Arial"/>
          <w:sz w:val="22"/>
          <w:szCs w:val="22"/>
        </w:rPr>
        <w:t xml:space="preserve">in a </w:t>
      </w:r>
      <w:r w:rsidR="00D931F8">
        <w:rPr>
          <w:rFonts w:ascii="Arial" w:hAnsi="Arial" w:cs="Arial"/>
          <w:sz w:val="22"/>
          <w:szCs w:val="22"/>
        </w:rPr>
        <w:t>familiar setting (or via video calls)</w:t>
      </w:r>
      <w:r w:rsidR="00304ED3">
        <w:rPr>
          <w:rFonts w:ascii="Arial" w:hAnsi="Arial" w:cs="Arial"/>
          <w:sz w:val="22"/>
          <w:szCs w:val="22"/>
        </w:rPr>
        <w:t xml:space="preserve"> so </w:t>
      </w:r>
      <w:r w:rsidR="00CA2A2D">
        <w:rPr>
          <w:rFonts w:ascii="Arial" w:hAnsi="Arial" w:cs="Arial"/>
          <w:sz w:val="22"/>
          <w:szCs w:val="22"/>
        </w:rPr>
        <w:t xml:space="preserve">as </w:t>
      </w:r>
      <w:r w:rsidR="00304ED3">
        <w:rPr>
          <w:rFonts w:ascii="Arial" w:hAnsi="Arial" w:cs="Arial"/>
          <w:sz w:val="22"/>
          <w:szCs w:val="22"/>
        </w:rPr>
        <w:t xml:space="preserve">not to overwhelm Joan with </w:t>
      </w:r>
      <w:r w:rsidR="00CA2A2D">
        <w:rPr>
          <w:rFonts w:ascii="Arial" w:hAnsi="Arial" w:cs="Arial"/>
          <w:sz w:val="22"/>
          <w:szCs w:val="22"/>
        </w:rPr>
        <w:t xml:space="preserve">things happening around her. </w:t>
      </w:r>
      <w:r w:rsidR="00466CDB">
        <w:rPr>
          <w:rFonts w:ascii="Arial" w:hAnsi="Arial" w:cs="Arial"/>
          <w:sz w:val="22"/>
          <w:szCs w:val="22"/>
        </w:rPr>
        <w:t xml:space="preserve">Coordinate care – Ensuring all professionals </w:t>
      </w:r>
      <w:r w:rsidR="00B221EE">
        <w:rPr>
          <w:rFonts w:ascii="Arial" w:hAnsi="Arial" w:cs="Arial"/>
          <w:sz w:val="22"/>
          <w:szCs w:val="22"/>
        </w:rPr>
        <w:t xml:space="preserve">involved </w:t>
      </w:r>
      <w:r w:rsidR="00DF5014">
        <w:rPr>
          <w:rFonts w:ascii="Arial" w:hAnsi="Arial" w:cs="Arial"/>
          <w:sz w:val="22"/>
          <w:szCs w:val="22"/>
        </w:rPr>
        <w:t>(physiotherapist</w:t>
      </w:r>
      <w:r w:rsidR="004B7782">
        <w:rPr>
          <w:rFonts w:ascii="Arial" w:hAnsi="Arial" w:cs="Arial"/>
          <w:sz w:val="22"/>
          <w:szCs w:val="22"/>
        </w:rPr>
        <w:t>, GP, mental</w:t>
      </w:r>
      <w:r w:rsidR="000D431B">
        <w:rPr>
          <w:rFonts w:ascii="Arial" w:hAnsi="Arial" w:cs="Arial"/>
          <w:sz w:val="22"/>
          <w:szCs w:val="22"/>
        </w:rPr>
        <w:t xml:space="preserve"> health worker) communicate regularly to provide consis</w:t>
      </w:r>
      <w:r w:rsidR="00287193">
        <w:rPr>
          <w:rFonts w:ascii="Arial" w:hAnsi="Arial" w:cs="Arial"/>
          <w:sz w:val="22"/>
          <w:szCs w:val="22"/>
        </w:rPr>
        <w:t xml:space="preserve">tent support and avoid duplication. </w:t>
      </w:r>
      <w:r w:rsidR="0089367A">
        <w:rPr>
          <w:rFonts w:ascii="Arial" w:hAnsi="Arial" w:cs="Arial"/>
          <w:sz w:val="22"/>
          <w:szCs w:val="22"/>
        </w:rPr>
        <w:t xml:space="preserve">Co-Design a </w:t>
      </w:r>
      <w:r w:rsidR="00DF5014">
        <w:rPr>
          <w:rFonts w:ascii="Arial" w:hAnsi="Arial" w:cs="Arial"/>
          <w:sz w:val="22"/>
          <w:szCs w:val="22"/>
        </w:rPr>
        <w:t xml:space="preserve">personalised plan </w:t>
      </w:r>
      <w:r w:rsidR="00E47FD7">
        <w:rPr>
          <w:rFonts w:ascii="Arial" w:hAnsi="Arial" w:cs="Arial"/>
          <w:sz w:val="22"/>
          <w:szCs w:val="22"/>
        </w:rPr>
        <w:t>–</w:t>
      </w:r>
      <w:r w:rsidR="00DF5014">
        <w:rPr>
          <w:rFonts w:ascii="Arial" w:hAnsi="Arial" w:cs="Arial"/>
          <w:sz w:val="22"/>
          <w:szCs w:val="22"/>
        </w:rPr>
        <w:t xml:space="preserve"> </w:t>
      </w:r>
      <w:r w:rsidR="00E47FD7">
        <w:rPr>
          <w:rFonts w:ascii="Arial" w:hAnsi="Arial" w:cs="Arial"/>
          <w:sz w:val="22"/>
          <w:szCs w:val="22"/>
        </w:rPr>
        <w:t>Working with Joan to set small,</w:t>
      </w:r>
      <w:r w:rsidR="00426F30">
        <w:rPr>
          <w:rFonts w:ascii="Arial" w:hAnsi="Arial" w:cs="Arial"/>
          <w:sz w:val="22"/>
          <w:szCs w:val="22"/>
        </w:rPr>
        <w:t xml:space="preserve"> </w:t>
      </w:r>
      <w:r w:rsidR="00E47FD7">
        <w:rPr>
          <w:rFonts w:ascii="Arial" w:hAnsi="Arial" w:cs="Arial"/>
          <w:sz w:val="22"/>
          <w:szCs w:val="22"/>
        </w:rPr>
        <w:t>achie</w:t>
      </w:r>
      <w:r w:rsidR="00426F30">
        <w:rPr>
          <w:rFonts w:ascii="Arial" w:hAnsi="Arial" w:cs="Arial"/>
          <w:sz w:val="22"/>
          <w:szCs w:val="22"/>
        </w:rPr>
        <w:t xml:space="preserve">vable goals </w:t>
      </w:r>
      <w:r w:rsidR="00A04096">
        <w:rPr>
          <w:rFonts w:ascii="Arial" w:hAnsi="Arial" w:cs="Arial"/>
          <w:sz w:val="22"/>
          <w:szCs w:val="22"/>
        </w:rPr>
        <w:t>(e.g.</w:t>
      </w:r>
      <w:r w:rsidR="00426F30">
        <w:rPr>
          <w:rFonts w:ascii="Arial" w:hAnsi="Arial" w:cs="Arial"/>
          <w:sz w:val="22"/>
          <w:szCs w:val="22"/>
        </w:rPr>
        <w:t>,</w:t>
      </w:r>
      <w:r w:rsidR="0098297C">
        <w:rPr>
          <w:rFonts w:ascii="Arial" w:hAnsi="Arial" w:cs="Arial"/>
          <w:sz w:val="22"/>
          <w:szCs w:val="22"/>
        </w:rPr>
        <w:t xml:space="preserve"> attending one rehabilita</w:t>
      </w:r>
      <w:r w:rsidR="00A04096">
        <w:rPr>
          <w:rFonts w:ascii="Arial" w:hAnsi="Arial" w:cs="Arial"/>
          <w:sz w:val="22"/>
          <w:szCs w:val="22"/>
        </w:rPr>
        <w:t>tion session per week ini</w:t>
      </w:r>
      <w:r w:rsidR="00E468FA">
        <w:rPr>
          <w:rFonts w:ascii="Arial" w:hAnsi="Arial" w:cs="Arial"/>
          <w:sz w:val="22"/>
          <w:szCs w:val="22"/>
        </w:rPr>
        <w:t>tially) and adjust the plan based</w:t>
      </w:r>
      <w:r w:rsidR="009B1F84">
        <w:rPr>
          <w:rFonts w:ascii="Arial" w:hAnsi="Arial" w:cs="Arial"/>
          <w:sz w:val="22"/>
          <w:szCs w:val="22"/>
        </w:rPr>
        <w:t xml:space="preserve"> on her feedback.</w:t>
      </w:r>
    </w:p>
    <w:p w14:paraId="214C7579" w14:textId="2FC77676" w:rsidR="00084887" w:rsidRDefault="00084887" w:rsidP="00F43A41">
      <w:pPr>
        <w:spacing w:line="360" w:lineRule="auto"/>
        <w:rPr>
          <w:rFonts w:ascii="Arial" w:hAnsi="Arial" w:cs="Arial"/>
          <w:sz w:val="22"/>
          <w:szCs w:val="22"/>
        </w:rPr>
      </w:pPr>
      <w:r>
        <w:rPr>
          <w:rFonts w:ascii="Arial" w:hAnsi="Arial" w:cs="Arial"/>
          <w:sz w:val="22"/>
          <w:szCs w:val="22"/>
        </w:rPr>
        <w:t>TASK 3 –</w:t>
      </w:r>
    </w:p>
    <w:p w14:paraId="231E447C" w14:textId="77777777" w:rsidR="00487234" w:rsidRDefault="00781280" w:rsidP="00F43A41">
      <w:pPr>
        <w:spacing w:line="360" w:lineRule="auto"/>
        <w:rPr>
          <w:rFonts w:ascii="Arial" w:hAnsi="Arial" w:cs="Arial"/>
          <w:sz w:val="22"/>
          <w:szCs w:val="22"/>
        </w:rPr>
      </w:pPr>
      <w:r>
        <w:rPr>
          <w:rFonts w:ascii="Arial" w:hAnsi="Arial" w:cs="Arial"/>
          <w:sz w:val="22"/>
          <w:szCs w:val="22"/>
        </w:rPr>
        <w:t xml:space="preserve">EVALUATION – Applying </w:t>
      </w:r>
      <w:r w:rsidR="00F850D0">
        <w:rPr>
          <w:rFonts w:ascii="Arial" w:hAnsi="Arial" w:cs="Arial"/>
          <w:sz w:val="22"/>
          <w:szCs w:val="22"/>
        </w:rPr>
        <w:t>person-centred care principles helps in</w:t>
      </w:r>
      <w:r w:rsidR="00FF714B">
        <w:rPr>
          <w:rFonts w:ascii="Arial" w:hAnsi="Arial" w:cs="Arial"/>
          <w:sz w:val="22"/>
          <w:szCs w:val="22"/>
        </w:rPr>
        <w:t xml:space="preserve"> aligning with the NHS constitution (NHS</w:t>
      </w:r>
      <w:r w:rsidR="00281F57">
        <w:rPr>
          <w:rFonts w:ascii="Arial" w:hAnsi="Arial" w:cs="Arial"/>
          <w:sz w:val="22"/>
          <w:szCs w:val="22"/>
        </w:rPr>
        <w:t>, 2025a), as well as NICE</w:t>
      </w:r>
      <w:r w:rsidR="00C76F18">
        <w:rPr>
          <w:rFonts w:ascii="Arial" w:hAnsi="Arial" w:cs="Arial"/>
          <w:sz w:val="22"/>
          <w:szCs w:val="22"/>
        </w:rPr>
        <w:t xml:space="preserve"> guidance (NG28)</w:t>
      </w:r>
      <w:r w:rsidR="007B0739">
        <w:rPr>
          <w:rFonts w:ascii="Arial" w:hAnsi="Arial" w:cs="Arial"/>
          <w:sz w:val="22"/>
          <w:szCs w:val="22"/>
        </w:rPr>
        <w:t>, which</w:t>
      </w:r>
      <w:r w:rsidR="00C76F18">
        <w:rPr>
          <w:rFonts w:ascii="Arial" w:hAnsi="Arial" w:cs="Arial"/>
          <w:sz w:val="22"/>
          <w:szCs w:val="22"/>
        </w:rPr>
        <w:t xml:space="preserve"> helps in i</w:t>
      </w:r>
      <w:r w:rsidR="00272408">
        <w:rPr>
          <w:rFonts w:ascii="Arial" w:hAnsi="Arial" w:cs="Arial"/>
          <w:sz w:val="22"/>
          <w:szCs w:val="22"/>
        </w:rPr>
        <w:t>dentifying that meal preparation and anxiety</w:t>
      </w:r>
      <w:r w:rsidR="007B0739">
        <w:rPr>
          <w:rFonts w:ascii="Arial" w:hAnsi="Arial" w:cs="Arial"/>
          <w:sz w:val="22"/>
          <w:szCs w:val="22"/>
        </w:rPr>
        <w:t xml:space="preserve"> were key barriers, not lack of under</w:t>
      </w:r>
      <w:r w:rsidR="00EF723D">
        <w:rPr>
          <w:rFonts w:ascii="Arial" w:hAnsi="Arial" w:cs="Arial"/>
          <w:sz w:val="22"/>
          <w:szCs w:val="22"/>
        </w:rPr>
        <w:t>standing.</w:t>
      </w:r>
      <w:r w:rsidR="00B94150">
        <w:rPr>
          <w:rFonts w:ascii="Arial" w:hAnsi="Arial" w:cs="Arial"/>
          <w:sz w:val="22"/>
          <w:szCs w:val="22"/>
        </w:rPr>
        <w:t xml:space="preserve"> There is a psychological theory of legislation and professional standards within the health sector and social care reflections, known as Maslow’s Hierarchy</w:t>
      </w:r>
      <w:r w:rsidR="00CF1444">
        <w:rPr>
          <w:rFonts w:ascii="Arial" w:hAnsi="Arial" w:cs="Arial"/>
          <w:sz w:val="22"/>
          <w:szCs w:val="22"/>
        </w:rPr>
        <w:t>,</w:t>
      </w:r>
      <w:r w:rsidR="00B94150">
        <w:rPr>
          <w:rFonts w:ascii="Arial" w:hAnsi="Arial" w:cs="Arial"/>
          <w:sz w:val="22"/>
          <w:szCs w:val="22"/>
        </w:rPr>
        <w:t xml:space="preserve"> </w:t>
      </w:r>
      <w:r w:rsidR="00CF1444">
        <w:rPr>
          <w:rFonts w:ascii="Arial" w:hAnsi="Arial" w:cs="Arial"/>
          <w:sz w:val="22"/>
          <w:szCs w:val="22"/>
        </w:rPr>
        <w:t>which investigates the</w:t>
      </w:r>
      <w:r w:rsidR="00B94150">
        <w:rPr>
          <w:rFonts w:ascii="Arial" w:hAnsi="Arial" w:cs="Arial"/>
          <w:sz w:val="22"/>
          <w:szCs w:val="22"/>
        </w:rPr>
        <w:t xml:space="preserve"> Needs </w:t>
      </w:r>
      <w:r w:rsidR="00CF1444">
        <w:rPr>
          <w:rFonts w:ascii="Arial" w:hAnsi="Arial" w:cs="Arial"/>
          <w:sz w:val="22"/>
          <w:szCs w:val="22"/>
        </w:rPr>
        <w:t xml:space="preserve">to agree with the Care Act 2014, the Health and Care Act 2022 and Professional codes of conduct and their different contents, examples, such as Physiological and safety needs are Maslow’s basic into the wellbeing principles (Care Act 2014) and integrated care (Health and care Act 2022). There is also </w:t>
      </w:r>
      <w:r w:rsidR="00E845B6">
        <w:rPr>
          <w:rFonts w:ascii="Arial" w:hAnsi="Arial" w:cs="Arial"/>
          <w:sz w:val="22"/>
          <w:szCs w:val="22"/>
        </w:rPr>
        <w:t>a practice</w:t>
      </w:r>
      <w:r w:rsidR="00CF1444">
        <w:rPr>
          <w:rFonts w:ascii="Arial" w:hAnsi="Arial" w:cs="Arial"/>
          <w:sz w:val="22"/>
          <w:szCs w:val="22"/>
        </w:rPr>
        <w:t xml:space="preserve"> focusing on nutrition and safety</w:t>
      </w:r>
      <w:r w:rsidR="00E845B6">
        <w:rPr>
          <w:rFonts w:ascii="Arial" w:hAnsi="Arial" w:cs="Arial"/>
          <w:sz w:val="22"/>
          <w:szCs w:val="22"/>
        </w:rPr>
        <w:t>,</w:t>
      </w:r>
      <w:r w:rsidR="00CF1444">
        <w:rPr>
          <w:rFonts w:ascii="Arial" w:hAnsi="Arial" w:cs="Arial"/>
          <w:sz w:val="22"/>
          <w:szCs w:val="22"/>
        </w:rPr>
        <w:t xml:space="preserve"> </w:t>
      </w:r>
      <w:r w:rsidR="00E845B6">
        <w:rPr>
          <w:rFonts w:ascii="Arial" w:hAnsi="Arial" w:cs="Arial"/>
          <w:sz w:val="22"/>
          <w:szCs w:val="22"/>
        </w:rPr>
        <w:t xml:space="preserve">e.g. is for the patients' food intake, where there is </w:t>
      </w:r>
      <w:r w:rsidR="00A05F12">
        <w:rPr>
          <w:rFonts w:ascii="Arial" w:hAnsi="Arial" w:cs="Arial"/>
          <w:sz w:val="22"/>
          <w:szCs w:val="22"/>
        </w:rPr>
        <w:t>assurance that they have</w:t>
      </w:r>
      <w:r w:rsidR="00E845B6">
        <w:rPr>
          <w:rFonts w:ascii="Arial" w:hAnsi="Arial" w:cs="Arial"/>
          <w:sz w:val="22"/>
          <w:szCs w:val="22"/>
        </w:rPr>
        <w:t xml:space="preserve"> a good diet when working with a dietitian as a foundation for further care. Love and Belonging: This relates to social connection to the 2022 </w:t>
      </w:r>
      <w:r w:rsidR="00A05F12">
        <w:rPr>
          <w:rFonts w:ascii="Arial" w:hAnsi="Arial" w:cs="Arial"/>
          <w:sz w:val="22"/>
          <w:szCs w:val="22"/>
        </w:rPr>
        <w:t>Act, which</w:t>
      </w:r>
      <w:r w:rsidR="00E845B6">
        <w:rPr>
          <w:rFonts w:ascii="Arial" w:hAnsi="Arial" w:cs="Arial"/>
          <w:sz w:val="22"/>
          <w:szCs w:val="22"/>
        </w:rPr>
        <w:t xml:space="preserve"> includes person-centred Care and community integration. Esteem and Self-Actualisation: personal fulfilment and dignity </w:t>
      </w:r>
      <w:r w:rsidR="0000670E">
        <w:rPr>
          <w:rFonts w:ascii="Arial" w:hAnsi="Arial" w:cs="Arial"/>
          <w:sz w:val="22"/>
          <w:szCs w:val="22"/>
        </w:rPr>
        <w:t>to the Care Act 2014, duty to promote the individual to manage their daily life.</w:t>
      </w:r>
      <w:r w:rsidR="00A05F12">
        <w:rPr>
          <w:rFonts w:ascii="Arial" w:hAnsi="Arial" w:cs="Arial"/>
          <w:sz w:val="22"/>
          <w:szCs w:val="22"/>
        </w:rPr>
        <w:t xml:space="preserve"> Practice: positive </w:t>
      </w:r>
      <w:r w:rsidR="00487234">
        <w:rPr>
          <w:rFonts w:ascii="Arial" w:hAnsi="Arial" w:cs="Arial"/>
          <w:sz w:val="22"/>
          <w:szCs w:val="22"/>
        </w:rPr>
        <w:t>and autonomy, such as helping the patients and volunteering to boost their self-worth.</w:t>
      </w:r>
    </w:p>
    <w:p w14:paraId="752A8A6E" w14:textId="54B44740" w:rsidR="00084887" w:rsidRDefault="00084887" w:rsidP="00F43A41">
      <w:pPr>
        <w:spacing w:line="360" w:lineRule="auto"/>
        <w:rPr>
          <w:rFonts w:ascii="Arial" w:hAnsi="Arial" w:cs="Arial"/>
          <w:sz w:val="22"/>
          <w:szCs w:val="22"/>
        </w:rPr>
      </w:pPr>
    </w:p>
    <w:p w14:paraId="397BF0E1" w14:textId="77777777" w:rsidR="00C53B72" w:rsidRPr="0017559B" w:rsidRDefault="00C53B72" w:rsidP="00F43A41">
      <w:pPr>
        <w:spacing w:line="360" w:lineRule="auto"/>
        <w:rPr>
          <w:rFonts w:ascii="Arial" w:hAnsi="Arial" w:cs="Arial"/>
          <w:sz w:val="22"/>
          <w:szCs w:val="22"/>
        </w:rPr>
      </w:pPr>
    </w:p>
    <w:tbl>
      <w:tblPr>
        <w:tblStyle w:val="TableGrid"/>
        <w:tblpPr w:leftFromText="180" w:rightFromText="180" w:vertAnchor="text" w:horzAnchor="margin" w:tblpY="-41"/>
        <w:tblW w:w="0" w:type="auto"/>
        <w:tblLook w:val="04A0" w:firstRow="1" w:lastRow="0" w:firstColumn="1" w:lastColumn="0" w:noHBand="0" w:noVBand="1"/>
      </w:tblPr>
      <w:tblGrid>
        <w:gridCol w:w="9016"/>
      </w:tblGrid>
      <w:tr w:rsidR="00487234" w14:paraId="7774AFDC" w14:textId="77777777" w:rsidTr="00487234">
        <w:tc>
          <w:tcPr>
            <w:tcW w:w="9016" w:type="dxa"/>
          </w:tcPr>
          <w:p w14:paraId="58740F1D" w14:textId="68A98DEE" w:rsidR="00487234" w:rsidRDefault="00487234" w:rsidP="00487234">
            <w:pPr>
              <w:spacing w:line="360" w:lineRule="auto"/>
              <w:rPr>
                <w:rFonts w:ascii="Arial" w:hAnsi="Arial" w:cs="Arial"/>
                <w:sz w:val="22"/>
                <w:szCs w:val="22"/>
              </w:rPr>
            </w:pPr>
            <w:r>
              <w:rPr>
                <w:rFonts w:ascii="Arial" w:hAnsi="Arial" w:cs="Arial"/>
                <w:sz w:val="22"/>
                <w:szCs w:val="22"/>
              </w:rPr>
              <w:t xml:space="preserve">                                                                 TABLE</w:t>
            </w:r>
          </w:p>
        </w:tc>
      </w:tr>
    </w:tbl>
    <w:tbl>
      <w:tblPr>
        <w:tblStyle w:val="TableGrid"/>
        <w:tblpPr w:leftFromText="180" w:rightFromText="180" w:vertAnchor="text" w:horzAnchor="margin" w:tblpY="330"/>
        <w:tblW w:w="0" w:type="auto"/>
        <w:tblLook w:val="04A0" w:firstRow="1" w:lastRow="0" w:firstColumn="1" w:lastColumn="0" w:noHBand="0" w:noVBand="1"/>
      </w:tblPr>
      <w:tblGrid>
        <w:gridCol w:w="4508"/>
        <w:gridCol w:w="4508"/>
      </w:tblGrid>
      <w:tr w:rsidR="00487234" w14:paraId="5E50A664" w14:textId="77777777" w:rsidTr="00487234">
        <w:tc>
          <w:tcPr>
            <w:tcW w:w="4508" w:type="dxa"/>
          </w:tcPr>
          <w:p w14:paraId="70A484E3" w14:textId="77777777" w:rsidR="00487234" w:rsidRDefault="00487234" w:rsidP="00487234">
            <w:pPr>
              <w:spacing w:line="360" w:lineRule="auto"/>
              <w:rPr>
                <w:rFonts w:ascii="Arial" w:hAnsi="Arial" w:cs="Arial"/>
                <w:sz w:val="22"/>
                <w:szCs w:val="22"/>
              </w:rPr>
            </w:pPr>
          </w:p>
          <w:p w14:paraId="6914DD8F" w14:textId="297088BB" w:rsidR="00487234" w:rsidRPr="00487234" w:rsidRDefault="00487234" w:rsidP="00487234">
            <w:pPr>
              <w:spacing w:line="360" w:lineRule="auto"/>
              <w:rPr>
                <w:rFonts w:ascii="Arial" w:hAnsi="Arial" w:cs="Arial"/>
                <w:sz w:val="22"/>
                <w:szCs w:val="22"/>
              </w:rPr>
            </w:pPr>
            <w:r>
              <w:rPr>
                <w:rFonts w:ascii="Arial" w:hAnsi="Arial" w:cs="Arial"/>
                <w:sz w:val="22"/>
                <w:szCs w:val="22"/>
              </w:rPr>
              <w:t>Maslow Level</w:t>
            </w:r>
          </w:p>
        </w:tc>
        <w:tc>
          <w:tcPr>
            <w:tcW w:w="4508" w:type="dxa"/>
          </w:tcPr>
          <w:p w14:paraId="167E7226" w14:textId="77777777" w:rsidR="00487234" w:rsidRDefault="00487234" w:rsidP="00487234">
            <w:pPr>
              <w:spacing w:line="360" w:lineRule="auto"/>
              <w:rPr>
                <w:rFonts w:ascii="Arial" w:hAnsi="Arial" w:cs="Arial"/>
                <w:sz w:val="22"/>
                <w:szCs w:val="22"/>
              </w:rPr>
            </w:pPr>
          </w:p>
          <w:p w14:paraId="6084B640" w14:textId="7559D6A2" w:rsidR="00487234" w:rsidRPr="00487234" w:rsidRDefault="00487234" w:rsidP="00487234">
            <w:pPr>
              <w:spacing w:line="360" w:lineRule="auto"/>
              <w:rPr>
                <w:rFonts w:ascii="Arial" w:hAnsi="Arial" w:cs="Arial"/>
                <w:sz w:val="22"/>
                <w:szCs w:val="22"/>
              </w:rPr>
            </w:pPr>
            <w:r>
              <w:rPr>
                <w:rFonts w:ascii="Arial" w:hAnsi="Arial" w:cs="Arial"/>
                <w:sz w:val="22"/>
                <w:szCs w:val="22"/>
              </w:rPr>
              <w:t>Relevant Legislation</w:t>
            </w:r>
          </w:p>
        </w:tc>
      </w:tr>
      <w:tr w:rsidR="00487234" w14:paraId="23346E1D" w14:textId="77777777" w:rsidTr="00487234">
        <w:tc>
          <w:tcPr>
            <w:tcW w:w="4508" w:type="dxa"/>
          </w:tcPr>
          <w:p w14:paraId="2FFEBCD3" w14:textId="77777777" w:rsidR="00487234" w:rsidRDefault="00487234" w:rsidP="00487234">
            <w:pPr>
              <w:spacing w:line="360" w:lineRule="auto"/>
              <w:rPr>
                <w:rFonts w:ascii="Arial" w:hAnsi="Arial" w:cs="Arial"/>
                <w:sz w:val="22"/>
                <w:szCs w:val="22"/>
              </w:rPr>
            </w:pPr>
          </w:p>
          <w:p w14:paraId="570C2ECE" w14:textId="522FB643" w:rsidR="00487234" w:rsidRPr="00487234" w:rsidRDefault="00487234" w:rsidP="00487234">
            <w:pPr>
              <w:spacing w:line="360" w:lineRule="auto"/>
              <w:rPr>
                <w:rFonts w:ascii="Arial" w:hAnsi="Arial" w:cs="Arial"/>
                <w:sz w:val="22"/>
                <w:szCs w:val="22"/>
              </w:rPr>
            </w:pPr>
            <w:r>
              <w:rPr>
                <w:rFonts w:ascii="Arial" w:hAnsi="Arial" w:cs="Arial"/>
                <w:sz w:val="22"/>
                <w:szCs w:val="22"/>
              </w:rPr>
              <w:t>Physiological / safety</w:t>
            </w:r>
          </w:p>
        </w:tc>
        <w:tc>
          <w:tcPr>
            <w:tcW w:w="4508" w:type="dxa"/>
          </w:tcPr>
          <w:p w14:paraId="0009A865" w14:textId="77777777" w:rsidR="00487234" w:rsidRDefault="00487234" w:rsidP="00487234">
            <w:pPr>
              <w:spacing w:line="360" w:lineRule="auto"/>
              <w:rPr>
                <w:rFonts w:ascii="Arial" w:hAnsi="Arial" w:cs="Arial"/>
                <w:sz w:val="22"/>
                <w:szCs w:val="22"/>
              </w:rPr>
            </w:pPr>
          </w:p>
          <w:p w14:paraId="096C84EF" w14:textId="02922EF3" w:rsidR="00487234" w:rsidRPr="00487234" w:rsidRDefault="00487234" w:rsidP="00487234">
            <w:pPr>
              <w:spacing w:line="360" w:lineRule="auto"/>
              <w:rPr>
                <w:rFonts w:ascii="Arial" w:hAnsi="Arial" w:cs="Arial"/>
                <w:sz w:val="22"/>
                <w:szCs w:val="22"/>
              </w:rPr>
            </w:pPr>
            <w:r>
              <w:rPr>
                <w:rFonts w:ascii="Arial" w:hAnsi="Arial" w:cs="Arial"/>
                <w:sz w:val="22"/>
                <w:szCs w:val="22"/>
              </w:rPr>
              <w:t>Care Act 2014 (Wellbeing /Safeguarding)</w:t>
            </w:r>
          </w:p>
        </w:tc>
      </w:tr>
      <w:tr w:rsidR="00487234" w14:paraId="071C2188" w14:textId="77777777" w:rsidTr="00487234">
        <w:tc>
          <w:tcPr>
            <w:tcW w:w="4508" w:type="dxa"/>
          </w:tcPr>
          <w:p w14:paraId="7EBDD468" w14:textId="77777777" w:rsidR="00487234" w:rsidRDefault="00487234" w:rsidP="00487234">
            <w:pPr>
              <w:spacing w:line="360" w:lineRule="auto"/>
              <w:rPr>
                <w:rFonts w:ascii="Arial" w:hAnsi="Arial" w:cs="Arial"/>
                <w:sz w:val="22"/>
                <w:szCs w:val="22"/>
              </w:rPr>
            </w:pPr>
          </w:p>
          <w:p w14:paraId="2D71053C" w14:textId="23C73A95" w:rsidR="00487234" w:rsidRPr="00487234" w:rsidRDefault="00487234" w:rsidP="00487234">
            <w:pPr>
              <w:spacing w:line="360" w:lineRule="auto"/>
              <w:rPr>
                <w:rFonts w:ascii="Arial" w:hAnsi="Arial" w:cs="Arial"/>
                <w:sz w:val="22"/>
                <w:szCs w:val="22"/>
              </w:rPr>
            </w:pPr>
            <w:r>
              <w:rPr>
                <w:rFonts w:ascii="Arial" w:hAnsi="Arial" w:cs="Arial"/>
                <w:sz w:val="22"/>
                <w:szCs w:val="22"/>
              </w:rPr>
              <w:t xml:space="preserve">Belonging </w:t>
            </w:r>
          </w:p>
        </w:tc>
        <w:tc>
          <w:tcPr>
            <w:tcW w:w="4508" w:type="dxa"/>
          </w:tcPr>
          <w:p w14:paraId="07A13516" w14:textId="77777777" w:rsidR="00487234" w:rsidRDefault="00487234" w:rsidP="00487234">
            <w:pPr>
              <w:spacing w:line="360" w:lineRule="auto"/>
              <w:rPr>
                <w:rFonts w:ascii="Arial" w:hAnsi="Arial" w:cs="Arial"/>
                <w:sz w:val="22"/>
                <w:szCs w:val="22"/>
              </w:rPr>
            </w:pPr>
          </w:p>
          <w:p w14:paraId="63E29933" w14:textId="45FF9238" w:rsidR="00487234" w:rsidRPr="00487234" w:rsidRDefault="00487234" w:rsidP="00487234">
            <w:pPr>
              <w:spacing w:line="360" w:lineRule="auto"/>
              <w:rPr>
                <w:rFonts w:ascii="Arial" w:hAnsi="Arial" w:cs="Arial"/>
                <w:sz w:val="22"/>
                <w:szCs w:val="22"/>
              </w:rPr>
            </w:pPr>
            <w:r>
              <w:rPr>
                <w:rFonts w:ascii="Arial" w:hAnsi="Arial" w:cs="Arial"/>
                <w:sz w:val="22"/>
                <w:szCs w:val="22"/>
              </w:rPr>
              <w:lastRenderedPageBreak/>
              <w:t>Health and Care Act 2022 (Integration/Personalisation)</w:t>
            </w:r>
          </w:p>
        </w:tc>
      </w:tr>
      <w:tr w:rsidR="00487234" w14:paraId="36AC42C3" w14:textId="77777777" w:rsidTr="00487234">
        <w:tc>
          <w:tcPr>
            <w:tcW w:w="4508" w:type="dxa"/>
          </w:tcPr>
          <w:p w14:paraId="2E305979" w14:textId="77777777" w:rsidR="00487234" w:rsidRDefault="00487234" w:rsidP="00487234">
            <w:pPr>
              <w:spacing w:line="360" w:lineRule="auto"/>
              <w:rPr>
                <w:rFonts w:ascii="Arial" w:hAnsi="Arial" w:cs="Arial"/>
                <w:sz w:val="22"/>
                <w:szCs w:val="22"/>
              </w:rPr>
            </w:pPr>
          </w:p>
          <w:p w14:paraId="5D3F1660" w14:textId="58656804" w:rsidR="00487234" w:rsidRPr="00487234" w:rsidRDefault="00487234" w:rsidP="00487234">
            <w:pPr>
              <w:spacing w:line="360" w:lineRule="auto"/>
              <w:rPr>
                <w:rFonts w:ascii="Arial" w:hAnsi="Arial" w:cs="Arial"/>
                <w:sz w:val="22"/>
                <w:szCs w:val="22"/>
              </w:rPr>
            </w:pPr>
            <w:r>
              <w:rPr>
                <w:rFonts w:ascii="Arial" w:hAnsi="Arial" w:cs="Arial"/>
                <w:sz w:val="22"/>
                <w:szCs w:val="22"/>
              </w:rPr>
              <w:t>Esteem/Self-Actualisation</w:t>
            </w:r>
          </w:p>
        </w:tc>
        <w:tc>
          <w:tcPr>
            <w:tcW w:w="4508" w:type="dxa"/>
          </w:tcPr>
          <w:p w14:paraId="60E73B86" w14:textId="77777777" w:rsidR="00487234" w:rsidRDefault="00487234" w:rsidP="00487234">
            <w:pPr>
              <w:spacing w:line="360" w:lineRule="auto"/>
              <w:rPr>
                <w:rFonts w:ascii="Arial" w:hAnsi="Arial" w:cs="Arial"/>
                <w:sz w:val="22"/>
                <w:szCs w:val="22"/>
              </w:rPr>
            </w:pPr>
          </w:p>
          <w:p w14:paraId="584A5503" w14:textId="7E214E6D" w:rsidR="00487234" w:rsidRPr="00487234" w:rsidRDefault="00487234" w:rsidP="00487234">
            <w:pPr>
              <w:spacing w:line="360" w:lineRule="auto"/>
              <w:rPr>
                <w:rFonts w:ascii="Arial" w:hAnsi="Arial" w:cs="Arial"/>
                <w:sz w:val="22"/>
                <w:szCs w:val="22"/>
              </w:rPr>
            </w:pPr>
            <w:r>
              <w:rPr>
                <w:rFonts w:ascii="Arial" w:hAnsi="Arial" w:cs="Arial"/>
                <w:sz w:val="22"/>
                <w:szCs w:val="22"/>
              </w:rPr>
              <w:t>Care Act 2014 (Individual Control/Choice)</w:t>
            </w:r>
          </w:p>
        </w:tc>
      </w:tr>
    </w:tbl>
    <w:p w14:paraId="2B5610F4" w14:textId="77777777" w:rsidR="00F43A41" w:rsidRDefault="00F43A41" w:rsidP="00F43A41">
      <w:pPr>
        <w:rPr>
          <w:rFonts w:ascii="Arial" w:hAnsi="Arial" w:cs="Arial"/>
          <w:sz w:val="44"/>
          <w:szCs w:val="44"/>
        </w:rPr>
      </w:pPr>
    </w:p>
    <w:p w14:paraId="2275260C" w14:textId="117F5E39" w:rsidR="00FB37DB" w:rsidRDefault="00FB37DB" w:rsidP="00F43A41">
      <w:pPr>
        <w:rPr>
          <w:rFonts w:ascii="Arial" w:hAnsi="Arial" w:cs="Arial"/>
          <w:sz w:val="22"/>
          <w:szCs w:val="22"/>
        </w:rPr>
      </w:pPr>
      <w:r>
        <w:rPr>
          <w:rFonts w:ascii="Arial" w:hAnsi="Arial" w:cs="Arial"/>
          <w:sz w:val="22"/>
          <w:szCs w:val="22"/>
        </w:rPr>
        <w:t xml:space="preserve">Reflection Example: A patient </w:t>
      </w:r>
      <w:r w:rsidR="006A0B6F">
        <w:rPr>
          <w:rFonts w:ascii="Arial" w:hAnsi="Arial" w:cs="Arial"/>
          <w:sz w:val="22"/>
          <w:szCs w:val="22"/>
        </w:rPr>
        <w:t>thinks</w:t>
      </w:r>
      <w:r>
        <w:rPr>
          <w:rFonts w:ascii="Arial" w:hAnsi="Arial" w:cs="Arial"/>
          <w:sz w:val="22"/>
          <w:szCs w:val="22"/>
        </w:rPr>
        <w:t xml:space="preserve"> they want to get involved in volunteering despite their physical limitations. While focusing on their disabilities (safety) and focusing on their self-Actualisation. According to </w:t>
      </w:r>
      <w:r w:rsidR="006A0B6F">
        <w:rPr>
          <w:rFonts w:ascii="Arial" w:hAnsi="Arial" w:cs="Arial"/>
          <w:sz w:val="22"/>
          <w:szCs w:val="22"/>
        </w:rPr>
        <w:t xml:space="preserve">the </w:t>
      </w:r>
      <w:r>
        <w:rPr>
          <w:rFonts w:ascii="Arial" w:hAnsi="Arial" w:cs="Arial"/>
          <w:sz w:val="22"/>
          <w:szCs w:val="22"/>
        </w:rPr>
        <w:t xml:space="preserve">Care Act 2014 emphasis on personal dignity and </w:t>
      </w:r>
      <w:r w:rsidR="006A0B6F">
        <w:rPr>
          <w:rFonts w:ascii="Arial" w:hAnsi="Arial" w:cs="Arial"/>
          <w:sz w:val="22"/>
          <w:szCs w:val="22"/>
        </w:rPr>
        <w:t>control,</w:t>
      </w:r>
      <w:r>
        <w:rPr>
          <w:rFonts w:ascii="Arial" w:hAnsi="Arial" w:cs="Arial"/>
          <w:sz w:val="22"/>
          <w:szCs w:val="22"/>
        </w:rPr>
        <w:t xml:space="preserve"> by supporting their choice because everyone has </w:t>
      </w:r>
      <w:r w:rsidR="006A0B6F">
        <w:rPr>
          <w:rFonts w:ascii="Arial" w:hAnsi="Arial" w:cs="Arial"/>
          <w:sz w:val="22"/>
          <w:szCs w:val="22"/>
        </w:rPr>
        <w:t xml:space="preserve">the </w:t>
      </w:r>
      <w:r>
        <w:rPr>
          <w:rFonts w:ascii="Arial" w:hAnsi="Arial" w:cs="Arial"/>
          <w:sz w:val="22"/>
          <w:szCs w:val="22"/>
        </w:rPr>
        <w:t>right to their different choice</w:t>
      </w:r>
      <w:r w:rsidR="006A0B6F">
        <w:rPr>
          <w:rFonts w:ascii="Arial" w:hAnsi="Arial" w:cs="Arial"/>
          <w:sz w:val="22"/>
          <w:szCs w:val="22"/>
        </w:rPr>
        <w:t>,</w:t>
      </w:r>
      <w:r>
        <w:rPr>
          <w:rFonts w:ascii="Arial" w:hAnsi="Arial" w:cs="Arial"/>
          <w:sz w:val="22"/>
          <w:szCs w:val="22"/>
        </w:rPr>
        <w:t xml:space="preserve"> as</w:t>
      </w:r>
      <w:r w:rsidR="006A0B6F">
        <w:rPr>
          <w:rFonts w:ascii="Arial" w:hAnsi="Arial" w:cs="Arial"/>
          <w:sz w:val="22"/>
          <w:szCs w:val="22"/>
        </w:rPr>
        <w:t xml:space="preserve"> per the Human Rights Act 1998 (HRA). This marks the Professional Code of Conduct to respect a user’s rights while managing the risk, ultimately boosting their self-esteem and sense of purpose. </w:t>
      </w:r>
    </w:p>
    <w:p w14:paraId="199E9C6D" w14:textId="036928C6" w:rsidR="0020671A" w:rsidRDefault="0020671A" w:rsidP="00F43A41">
      <w:pPr>
        <w:rPr>
          <w:rFonts w:ascii="Arial" w:hAnsi="Arial" w:cs="Arial"/>
          <w:sz w:val="22"/>
          <w:szCs w:val="22"/>
        </w:rPr>
      </w:pPr>
      <w:r>
        <w:rPr>
          <w:rFonts w:ascii="Arial" w:hAnsi="Arial" w:cs="Arial"/>
          <w:sz w:val="22"/>
          <w:szCs w:val="22"/>
        </w:rPr>
        <w:t>CRITICAL REFLECTION: Person-centred care can be explained where the patient or individual is placed at the centre of decision-</w:t>
      </w:r>
      <w:r w:rsidR="00C35B3F">
        <w:rPr>
          <w:rFonts w:ascii="Arial" w:hAnsi="Arial" w:cs="Arial"/>
          <w:sz w:val="22"/>
          <w:szCs w:val="22"/>
        </w:rPr>
        <w:t>making and</w:t>
      </w:r>
      <w:r>
        <w:rPr>
          <w:rFonts w:ascii="Arial" w:hAnsi="Arial" w:cs="Arial"/>
          <w:sz w:val="22"/>
          <w:szCs w:val="22"/>
        </w:rPr>
        <w:t xml:space="preserve"> tailoring support to their unique needs (Department of Health </w:t>
      </w:r>
      <w:r w:rsidR="00C35B3F">
        <w:rPr>
          <w:rFonts w:ascii="Arial" w:hAnsi="Arial" w:cs="Arial"/>
          <w:sz w:val="22"/>
          <w:szCs w:val="22"/>
        </w:rPr>
        <w:t xml:space="preserve">[DH],2010), where they can be the centre of shaping my identity as a practitioner who prioritises individual experiences over systemic routines. Having a sense of empathy and accountability, which will be of help in my seeking ways to a better understanding of different cultures, social, and emotional contexts. An example could be working with older adults with dementia, which will be a way of educating me on person-centred care involving not just physical needs but also preserving their sense of self through routines </w:t>
      </w:r>
      <w:r w:rsidR="00737AA3">
        <w:rPr>
          <w:rFonts w:ascii="Arial" w:hAnsi="Arial" w:cs="Arial"/>
          <w:sz w:val="22"/>
          <w:szCs w:val="22"/>
        </w:rPr>
        <w:t>they are used to and meaningful interactions (Kitwood,1997). Meanwhile, the principle of dignity and respect enshrined in the Care Act 2014 (Legislation.gov.uk,2014), has reinforced the importance of treating all patients with fairness, regardless of their cultural background, Race or Religion as well as circumstance.</w:t>
      </w:r>
      <w:r w:rsidR="00E142A5">
        <w:rPr>
          <w:rFonts w:ascii="Arial" w:hAnsi="Arial" w:cs="Arial"/>
          <w:sz w:val="22"/>
          <w:szCs w:val="22"/>
        </w:rPr>
        <w:t xml:space="preserve"> Continuous learning and reflection will be key to my ongoing development.</w:t>
      </w:r>
    </w:p>
    <w:p w14:paraId="5AEDC865" w14:textId="6E2D4E8D" w:rsidR="00737AA3" w:rsidRDefault="00737AA3" w:rsidP="00F43A41">
      <w:pPr>
        <w:rPr>
          <w:rFonts w:ascii="Arial" w:hAnsi="Arial" w:cs="Arial"/>
          <w:sz w:val="22"/>
          <w:szCs w:val="22"/>
        </w:rPr>
      </w:pPr>
      <w:r>
        <w:rPr>
          <w:rFonts w:ascii="Arial" w:hAnsi="Arial" w:cs="Arial"/>
          <w:sz w:val="22"/>
          <w:szCs w:val="22"/>
        </w:rPr>
        <w:t>CONCLUSION: The core principles of health and social care are fundamental in helping to shape someone professionally, as well as identifying and guiding their practice</w:t>
      </w:r>
      <w:r w:rsidR="00E142A5">
        <w:rPr>
          <w:rFonts w:ascii="Arial" w:hAnsi="Arial" w:cs="Arial"/>
          <w:sz w:val="22"/>
          <w:szCs w:val="22"/>
        </w:rPr>
        <w:t xml:space="preserve">. The NHS, being the primary provider of healthcare in the UK, mandates adherence to NICE guidelines (The Mandatory Training </w:t>
      </w:r>
      <w:proofErr w:type="spellStart"/>
      <w:proofErr w:type="gramStart"/>
      <w:r w:rsidR="00E142A5">
        <w:rPr>
          <w:rFonts w:ascii="Arial" w:hAnsi="Arial" w:cs="Arial"/>
          <w:sz w:val="22"/>
          <w:szCs w:val="22"/>
        </w:rPr>
        <w:t>Group,n</w:t>
      </w:r>
      <w:proofErr w:type="gramEnd"/>
      <w:r w:rsidR="00E142A5">
        <w:rPr>
          <w:rFonts w:ascii="Arial" w:hAnsi="Arial" w:cs="Arial"/>
          <w:sz w:val="22"/>
          <w:szCs w:val="22"/>
        </w:rPr>
        <w:t>.d</w:t>
      </w:r>
      <w:proofErr w:type="spellEnd"/>
      <w:r w:rsidR="00E142A5">
        <w:rPr>
          <w:rFonts w:ascii="Arial" w:hAnsi="Arial" w:cs="Arial"/>
          <w:sz w:val="22"/>
          <w:szCs w:val="22"/>
        </w:rPr>
        <w:t>). This integration ensures that principles established by NICE are being implemented across the health and social care landscape, leading to improved individual outcomes and</w:t>
      </w:r>
      <w:r w:rsidR="00701D07">
        <w:rPr>
          <w:rFonts w:ascii="Arial" w:hAnsi="Arial" w:cs="Arial"/>
          <w:sz w:val="22"/>
          <w:szCs w:val="22"/>
        </w:rPr>
        <w:t xml:space="preserve"> efficient use of resources. As well as the principles of person-centred care, partnership working, and ethics are not separate concepts but interconnected pillars that underpin quality care. Action plans can be put in place </w:t>
      </w:r>
      <w:proofErr w:type="spellStart"/>
      <w:r w:rsidR="00701D07">
        <w:rPr>
          <w:rFonts w:ascii="Arial" w:hAnsi="Arial" w:cs="Arial"/>
          <w:sz w:val="22"/>
          <w:szCs w:val="22"/>
        </w:rPr>
        <w:t>e.g</w:t>
      </w:r>
      <w:proofErr w:type="spellEnd"/>
      <w:r w:rsidR="00701D07">
        <w:rPr>
          <w:rFonts w:ascii="Arial" w:hAnsi="Arial" w:cs="Arial"/>
          <w:sz w:val="22"/>
          <w:szCs w:val="22"/>
        </w:rPr>
        <w:t>; Skills and strengths where strong clinical knowledge aligns with NICE guidelines. There is effective communication with patients to build confidence and as well build their trust, which is very important so they can find their way around in the community.</w:t>
      </w:r>
      <w:r w:rsidR="00B802BC">
        <w:rPr>
          <w:rFonts w:ascii="Arial" w:hAnsi="Arial" w:cs="Arial"/>
          <w:sz w:val="22"/>
          <w:szCs w:val="22"/>
        </w:rPr>
        <w:t xml:space="preserve"> As well as a formal need for an assessment tool like Bradshaw’s taxonomy to structure assessments. Current Legislation and guidelines provide clear frameworks to apply them consistently, to ensure that practice is both effective and accountable.  The Mental Capacity Act 2005 and the NMC Code (2023) guide to respect.</w:t>
      </w:r>
    </w:p>
    <w:p w14:paraId="2C3E319B" w14:textId="76D73DEF" w:rsidR="00B802BC" w:rsidRDefault="00B802BC" w:rsidP="00F43A41">
      <w:pPr>
        <w:rPr>
          <w:rFonts w:ascii="Arial" w:hAnsi="Arial" w:cs="Arial"/>
          <w:sz w:val="22"/>
          <w:szCs w:val="22"/>
        </w:rPr>
      </w:pPr>
      <w:r>
        <w:rPr>
          <w:rFonts w:ascii="Arial" w:hAnsi="Arial" w:cs="Arial"/>
          <w:sz w:val="22"/>
          <w:szCs w:val="22"/>
        </w:rPr>
        <w:t>REFERENCES:</w:t>
      </w:r>
    </w:p>
    <w:p w14:paraId="748181F4" w14:textId="701672EE" w:rsidR="00B802BC" w:rsidRDefault="00B802BC" w:rsidP="00F43A41">
      <w:pPr>
        <w:rPr>
          <w:rFonts w:ascii="Arial" w:hAnsi="Arial" w:cs="Arial"/>
          <w:sz w:val="22"/>
          <w:szCs w:val="22"/>
        </w:rPr>
      </w:pPr>
      <w:r>
        <w:rPr>
          <w:rFonts w:ascii="Arial" w:hAnsi="Arial" w:cs="Arial"/>
          <w:sz w:val="22"/>
          <w:szCs w:val="22"/>
        </w:rPr>
        <w:t xml:space="preserve">Bradshaw </w:t>
      </w:r>
      <w:r w:rsidR="006C05B3">
        <w:rPr>
          <w:rFonts w:ascii="Arial" w:hAnsi="Arial" w:cs="Arial"/>
          <w:sz w:val="22"/>
          <w:szCs w:val="22"/>
        </w:rPr>
        <w:t>J. (</w:t>
      </w:r>
      <w:r>
        <w:rPr>
          <w:rFonts w:ascii="Arial" w:hAnsi="Arial" w:cs="Arial"/>
          <w:sz w:val="22"/>
          <w:szCs w:val="22"/>
        </w:rPr>
        <w:t>1972). The concept of social need.</w:t>
      </w:r>
      <w:r w:rsidR="0018608E">
        <w:rPr>
          <w:rFonts w:ascii="Arial" w:hAnsi="Arial" w:cs="Arial"/>
          <w:sz w:val="22"/>
          <w:szCs w:val="22"/>
        </w:rPr>
        <w:t xml:space="preserve"> New York: Seminar Press.</w:t>
      </w:r>
    </w:p>
    <w:p w14:paraId="7AA30B1E" w14:textId="7679349E" w:rsidR="0018608E" w:rsidRDefault="0018608E" w:rsidP="00F43A41">
      <w:pPr>
        <w:rPr>
          <w:rFonts w:ascii="Arial" w:hAnsi="Arial" w:cs="Arial"/>
          <w:sz w:val="22"/>
          <w:szCs w:val="22"/>
        </w:rPr>
      </w:pPr>
      <w:r>
        <w:rPr>
          <w:rFonts w:ascii="Arial" w:hAnsi="Arial" w:cs="Arial"/>
          <w:sz w:val="22"/>
          <w:szCs w:val="22"/>
        </w:rPr>
        <w:lastRenderedPageBreak/>
        <w:t xml:space="preserve">NMC (Nursing and Midwifery Council). (2023). The code: professional standards of practice and behaviour for nurses, midwives and nursing associates. </w:t>
      </w:r>
      <w:hyperlink r:id="rId8" w:history="1">
        <w:r w:rsidRPr="00F727F2">
          <w:rPr>
            <w:rStyle w:val="Hyperlink"/>
            <w:rFonts w:ascii="Arial" w:hAnsi="Arial" w:cs="Arial"/>
            <w:sz w:val="22"/>
            <w:szCs w:val="22"/>
          </w:rPr>
          <w:t>https://www.nmc.org.uk/globalassets/sitedocuments/nmc-publications/the-code/the-code-2023.pdf (Accessed</w:t>
        </w:r>
      </w:hyperlink>
      <w:r>
        <w:rPr>
          <w:rFonts w:ascii="Arial" w:hAnsi="Arial" w:cs="Arial"/>
          <w:sz w:val="22"/>
          <w:szCs w:val="22"/>
        </w:rPr>
        <w:t xml:space="preserve"> 17 February 2026).</w:t>
      </w:r>
    </w:p>
    <w:p w14:paraId="2D325982" w14:textId="4AB8B8B9" w:rsidR="0018608E" w:rsidRDefault="0018608E" w:rsidP="00F43A41">
      <w:pPr>
        <w:rPr>
          <w:rFonts w:ascii="Arial" w:hAnsi="Arial" w:cs="Arial"/>
          <w:sz w:val="22"/>
          <w:szCs w:val="22"/>
        </w:rPr>
      </w:pPr>
      <w:r>
        <w:rPr>
          <w:rFonts w:ascii="Arial" w:hAnsi="Arial" w:cs="Arial"/>
          <w:sz w:val="22"/>
          <w:szCs w:val="22"/>
        </w:rPr>
        <w:t xml:space="preserve">GMC (General Medical Council). (2024). Good medical practice. </w:t>
      </w:r>
      <w:hyperlink r:id="rId9" w:history="1">
        <w:r w:rsidR="00977857" w:rsidRPr="00F727F2">
          <w:rPr>
            <w:rStyle w:val="Hyperlink"/>
            <w:rFonts w:ascii="Arial" w:hAnsi="Arial" w:cs="Arial"/>
            <w:sz w:val="22"/>
            <w:szCs w:val="22"/>
          </w:rPr>
          <w:t>https://www.gmc-uk.org/ethical-guidance/ethical-guidance-for-doctors/good/-medical-practice</w:t>
        </w:r>
      </w:hyperlink>
      <w:r w:rsidR="00977857">
        <w:rPr>
          <w:rFonts w:ascii="Arial" w:hAnsi="Arial" w:cs="Arial"/>
          <w:sz w:val="22"/>
          <w:szCs w:val="22"/>
        </w:rPr>
        <w:t xml:space="preserve"> (Accessed 17 February 2026).</w:t>
      </w:r>
    </w:p>
    <w:p w14:paraId="50ACA679" w14:textId="59A7390D" w:rsidR="00977857" w:rsidRDefault="00977857" w:rsidP="00F43A41">
      <w:pPr>
        <w:rPr>
          <w:rFonts w:ascii="Arial" w:hAnsi="Arial" w:cs="Arial"/>
          <w:sz w:val="22"/>
          <w:szCs w:val="22"/>
        </w:rPr>
      </w:pPr>
      <w:proofErr w:type="gramStart"/>
      <w:r>
        <w:rPr>
          <w:rFonts w:ascii="Arial" w:hAnsi="Arial" w:cs="Arial"/>
          <w:sz w:val="22"/>
          <w:szCs w:val="22"/>
        </w:rPr>
        <w:t>NHS.(</w:t>
      </w:r>
      <w:proofErr w:type="gramEnd"/>
      <w:r>
        <w:rPr>
          <w:rFonts w:ascii="Arial" w:hAnsi="Arial" w:cs="Arial"/>
          <w:sz w:val="22"/>
          <w:szCs w:val="22"/>
        </w:rPr>
        <w:t xml:space="preserve">2025b). Universal Personalised Care: A Framework for Action. </w:t>
      </w:r>
      <w:hyperlink r:id="rId10" w:history="1">
        <w:r w:rsidRPr="00F727F2">
          <w:rPr>
            <w:rStyle w:val="Hyperlink"/>
            <w:rFonts w:ascii="Arial" w:hAnsi="Arial" w:cs="Arial"/>
            <w:sz w:val="22"/>
            <w:szCs w:val="22"/>
          </w:rPr>
          <w:t>https://www.england.nhs.uk/publication/universal-personalised-care-a-framework-for-action/</w:t>
        </w:r>
      </w:hyperlink>
      <w:r>
        <w:rPr>
          <w:rFonts w:ascii="Arial" w:hAnsi="Arial" w:cs="Arial"/>
          <w:sz w:val="22"/>
          <w:szCs w:val="22"/>
        </w:rPr>
        <w:t xml:space="preserve"> (Accessed 17 February 2026).</w:t>
      </w:r>
    </w:p>
    <w:p w14:paraId="0319D841" w14:textId="608C8BA0" w:rsidR="00977857" w:rsidRDefault="00977857" w:rsidP="00F43A41">
      <w:pPr>
        <w:rPr>
          <w:rFonts w:ascii="Arial" w:hAnsi="Arial" w:cs="Arial"/>
          <w:sz w:val="22"/>
          <w:szCs w:val="22"/>
        </w:rPr>
      </w:pPr>
      <w:r>
        <w:rPr>
          <w:rFonts w:ascii="Arial" w:hAnsi="Arial" w:cs="Arial"/>
          <w:sz w:val="22"/>
          <w:szCs w:val="22"/>
        </w:rPr>
        <w:t>NICE. (2022b). Person-centred care: statutory guidance for health and social care providers.</w:t>
      </w:r>
      <w:r w:rsidR="006C05B3">
        <w:rPr>
          <w:rFonts w:ascii="Arial" w:hAnsi="Arial" w:cs="Arial"/>
          <w:sz w:val="22"/>
          <w:szCs w:val="22"/>
        </w:rPr>
        <w:t xml:space="preserve"> Available at:</w:t>
      </w:r>
      <w:r>
        <w:rPr>
          <w:rFonts w:ascii="Arial" w:hAnsi="Arial" w:cs="Arial"/>
          <w:sz w:val="22"/>
          <w:szCs w:val="22"/>
        </w:rPr>
        <w:t xml:space="preserve"> https://www.nice.org.uk/guidance/ng28 (Accessed 17 February 2026).</w:t>
      </w:r>
    </w:p>
    <w:p w14:paraId="53B1D3EB" w14:textId="480FC9A9" w:rsidR="006C05B3" w:rsidRDefault="006C05B3" w:rsidP="00F43A41">
      <w:pPr>
        <w:rPr>
          <w:rFonts w:ascii="Arial" w:hAnsi="Arial" w:cs="Arial"/>
          <w:sz w:val="22"/>
          <w:szCs w:val="22"/>
        </w:rPr>
      </w:pPr>
      <w:r>
        <w:rPr>
          <w:rFonts w:ascii="Arial" w:hAnsi="Arial" w:cs="Arial"/>
          <w:sz w:val="22"/>
          <w:szCs w:val="22"/>
        </w:rPr>
        <w:t xml:space="preserve">NICE. (2018). Decision-making and mental capacity: guidance. Available at: </w:t>
      </w:r>
      <w:hyperlink r:id="rId11" w:history="1">
        <w:r w:rsidRPr="00F727F2">
          <w:rPr>
            <w:rStyle w:val="Hyperlink"/>
            <w:rFonts w:ascii="Arial" w:hAnsi="Arial" w:cs="Arial"/>
            <w:sz w:val="22"/>
            <w:szCs w:val="22"/>
          </w:rPr>
          <w:t>https://www.nice.org.uk/guidance/ng108</w:t>
        </w:r>
      </w:hyperlink>
      <w:r>
        <w:rPr>
          <w:rFonts w:ascii="Arial" w:hAnsi="Arial" w:cs="Arial"/>
          <w:sz w:val="22"/>
          <w:szCs w:val="22"/>
        </w:rPr>
        <w:t xml:space="preserve"> (Accessed 17 February 2026).</w:t>
      </w:r>
    </w:p>
    <w:p w14:paraId="03B2A540" w14:textId="2853EF03" w:rsidR="006C05B3" w:rsidRDefault="006C05B3" w:rsidP="00F43A41">
      <w:pPr>
        <w:rPr>
          <w:rFonts w:ascii="Arial" w:hAnsi="Arial" w:cs="Arial"/>
          <w:sz w:val="22"/>
          <w:szCs w:val="22"/>
        </w:rPr>
      </w:pPr>
      <w:r>
        <w:rPr>
          <w:rFonts w:ascii="Arial" w:hAnsi="Arial" w:cs="Arial"/>
          <w:sz w:val="22"/>
          <w:szCs w:val="22"/>
        </w:rPr>
        <w:t xml:space="preserve">NHS England. (2025). Case studies. Available at: </w:t>
      </w:r>
      <w:hyperlink r:id="rId12" w:history="1">
        <w:r w:rsidRPr="00F727F2">
          <w:rPr>
            <w:rStyle w:val="Hyperlink"/>
            <w:rFonts w:ascii="Arial" w:hAnsi="Arial" w:cs="Arial"/>
            <w:sz w:val="22"/>
            <w:szCs w:val="22"/>
          </w:rPr>
          <w:t>https://www.nice.org.uk/about/who-we-are/our-principles</w:t>
        </w:r>
      </w:hyperlink>
      <w:r>
        <w:rPr>
          <w:rFonts w:ascii="Arial" w:hAnsi="Arial" w:cs="Arial"/>
          <w:sz w:val="22"/>
          <w:szCs w:val="22"/>
        </w:rPr>
        <w:t xml:space="preserve"> (Accessed 17 February 2026).</w:t>
      </w:r>
    </w:p>
    <w:p w14:paraId="5936CFAF" w14:textId="538A3428" w:rsidR="006C05B3" w:rsidRDefault="006C05B3" w:rsidP="00F43A41">
      <w:pPr>
        <w:rPr>
          <w:rFonts w:ascii="Arial" w:hAnsi="Arial" w:cs="Arial"/>
          <w:sz w:val="22"/>
          <w:szCs w:val="22"/>
        </w:rPr>
      </w:pPr>
      <w:proofErr w:type="spellStart"/>
      <w:r>
        <w:rPr>
          <w:rFonts w:ascii="Arial" w:hAnsi="Arial" w:cs="Arial"/>
          <w:sz w:val="22"/>
          <w:szCs w:val="22"/>
        </w:rPr>
        <w:t>Kitwood</w:t>
      </w:r>
      <w:proofErr w:type="spellEnd"/>
      <w:r>
        <w:rPr>
          <w:rFonts w:ascii="Arial" w:hAnsi="Arial" w:cs="Arial"/>
          <w:sz w:val="22"/>
          <w:szCs w:val="22"/>
        </w:rPr>
        <w:t xml:space="preserve">, </w:t>
      </w:r>
      <w:r w:rsidR="00D02D39">
        <w:rPr>
          <w:rFonts w:ascii="Arial" w:hAnsi="Arial" w:cs="Arial"/>
          <w:sz w:val="22"/>
          <w:szCs w:val="22"/>
        </w:rPr>
        <w:t>T. (</w:t>
      </w:r>
      <w:r>
        <w:rPr>
          <w:rFonts w:ascii="Arial" w:hAnsi="Arial" w:cs="Arial"/>
          <w:sz w:val="22"/>
          <w:szCs w:val="22"/>
        </w:rPr>
        <w:t>1997) Dementia Reconsidered: The person comes first. Buckingham: Open University Press.</w:t>
      </w:r>
    </w:p>
    <w:p w14:paraId="1215B052" w14:textId="006A143A" w:rsidR="006C05B3" w:rsidRDefault="006C05B3" w:rsidP="00F43A41">
      <w:pPr>
        <w:rPr>
          <w:rFonts w:ascii="Arial" w:hAnsi="Arial" w:cs="Arial"/>
          <w:sz w:val="22"/>
          <w:szCs w:val="22"/>
        </w:rPr>
      </w:pPr>
      <w:r>
        <w:rPr>
          <w:rFonts w:ascii="Arial" w:hAnsi="Arial" w:cs="Arial"/>
          <w:sz w:val="22"/>
          <w:szCs w:val="22"/>
        </w:rPr>
        <w:t xml:space="preserve">Legislation.gov.uk (2014) Care Act 2014, Available at: </w:t>
      </w:r>
      <w:hyperlink r:id="rId13" w:history="1">
        <w:r w:rsidRPr="00F727F2">
          <w:rPr>
            <w:rStyle w:val="Hyperlink"/>
            <w:rFonts w:ascii="Arial" w:hAnsi="Arial" w:cs="Arial"/>
            <w:sz w:val="22"/>
            <w:szCs w:val="22"/>
          </w:rPr>
          <w:t>https://www.legislation.gov.uk/ukpga/2014/2enacted</w:t>
        </w:r>
      </w:hyperlink>
      <w:r>
        <w:rPr>
          <w:rFonts w:ascii="Arial" w:hAnsi="Arial" w:cs="Arial"/>
          <w:sz w:val="22"/>
          <w:szCs w:val="22"/>
        </w:rPr>
        <w:t xml:space="preserve"> </w:t>
      </w:r>
      <w:r w:rsidR="00D02D39">
        <w:rPr>
          <w:rFonts w:ascii="Arial" w:hAnsi="Arial" w:cs="Arial"/>
          <w:sz w:val="22"/>
          <w:szCs w:val="22"/>
        </w:rPr>
        <w:t>(Accessed:1 March 2026).</w:t>
      </w:r>
    </w:p>
    <w:p w14:paraId="2C27A4D6" w14:textId="2D89D619" w:rsidR="00D02D39" w:rsidRDefault="00D02D39" w:rsidP="00F43A41">
      <w:pPr>
        <w:rPr>
          <w:rFonts w:ascii="Arial" w:hAnsi="Arial" w:cs="Arial"/>
          <w:sz w:val="22"/>
          <w:szCs w:val="22"/>
        </w:rPr>
      </w:pPr>
      <w:r>
        <w:rPr>
          <w:rFonts w:ascii="Arial" w:hAnsi="Arial" w:cs="Arial"/>
          <w:sz w:val="22"/>
          <w:szCs w:val="22"/>
        </w:rPr>
        <w:t xml:space="preserve">World Health Organisation (WHO) (2010) Framework for Action on Interprofessional Education and Collaboration Practice. Geneva WHO </w:t>
      </w:r>
      <w:proofErr w:type="gramStart"/>
      <w:r>
        <w:rPr>
          <w:rFonts w:ascii="Arial" w:hAnsi="Arial" w:cs="Arial"/>
          <w:sz w:val="22"/>
          <w:szCs w:val="22"/>
        </w:rPr>
        <w:t>Press</w:t>
      </w:r>
      <w:proofErr w:type="gramEnd"/>
      <w:r>
        <w:rPr>
          <w:rFonts w:ascii="Arial" w:hAnsi="Arial" w:cs="Arial"/>
          <w:sz w:val="22"/>
          <w:szCs w:val="22"/>
        </w:rPr>
        <w:t>.</w:t>
      </w:r>
    </w:p>
    <w:p w14:paraId="6912CAD2" w14:textId="4F1C1029" w:rsidR="00D02D39" w:rsidRDefault="00D02D39" w:rsidP="00F43A41">
      <w:pPr>
        <w:rPr>
          <w:rFonts w:ascii="Arial" w:hAnsi="Arial" w:cs="Arial"/>
          <w:sz w:val="22"/>
          <w:szCs w:val="22"/>
        </w:rPr>
      </w:pPr>
      <w:r>
        <w:rPr>
          <w:rFonts w:ascii="Arial" w:hAnsi="Arial" w:cs="Arial"/>
          <w:sz w:val="22"/>
          <w:szCs w:val="22"/>
        </w:rPr>
        <w:t>Royal College of Nursing (RCN) (2023) Cultural Competence in Health and Social Care. London: RCN Publishing.</w:t>
      </w:r>
    </w:p>
    <w:p w14:paraId="79A41986" w14:textId="2318F685" w:rsidR="00D02D39" w:rsidRDefault="00D02D39" w:rsidP="00F43A41">
      <w:pPr>
        <w:rPr>
          <w:rFonts w:ascii="Arial" w:hAnsi="Arial" w:cs="Arial"/>
          <w:sz w:val="22"/>
          <w:szCs w:val="22"/>
        </w:rPr>
      </w:pPr>
      <w:r>
        <w:rPr>
          <w:rFonts w:ascii="Arial" w:hAnsi="Arial" w:cs="Arial"/>
          <w:sz w:val="22"/>
          <w:szCs w:val="22"/>
        </w:rPr>
        <w:t>Gibbs, G. (1988) Learning by Doing: A Guide to Teaching and Learning Methods. Oxford: Further Education Unit.</w:t>
      </w:r>
    </w:p>
    <w:p w14:paraId="596703C3" w14:textId="528659B1" w:rsidR="00D02D39" w:rsidRDefault="00D02D39" w:rsidP="00F43A41">
      <w:pPr>
        <w:rPr>
          <w:rFonts w:ascii="Arial" w:hAnsi="Arial" w:cs="Arial"/>
          <w:sz w:val="22"/>
          <w:szCs w:val="22"/>
        </w:rPr>
      </w:pPr>
      <w:r>
        <w:rPr>
          <w:rFonts w:ascii="Arial" w:hAnsi="Arial" w:cs="Arial"/>
          <w:sz w:val="22"/>
          <w:szCs w:val="22"/>
        </w:rPr>
        <w:t>Department of Health (DH) (2010) Equity and Excellence: Liberating the NHS. London: The Stationery Office.</w:t>
      </w:r>
    </w:p>
    <w:p w14:paraId="31E5425B" w14:textId="7CCE59DF" w:rsidR="00D02D39" w:rsidRDefault="00E61380" w:rsidP="00F43A41">
      <w:pPr>
        <w:rPr>
          <w:rFonts w:ascii="Arial" w:hAnsi="Arial" w:cs="Arial"/>
          <w:sz w:val="22"/>
          <w:szCs w:val="22"/>
        </w:rPr>
      </w:pPr>
      <w:r>
        <w:rPr>
          <w:rFonts w:ascii="Arial" w:hAnsi="Arial" w:cs="Arial"/>
          <w:sz w:val="22"/>
          <w:szCs w:val="22"/>
        </w:rPr>
        <w:t>RCN (2023) Cultural Competence in Health and Social Care. London: RCN Publishing.</w:t>
      </w:r>
    </w:p>
    <w:p w14:paraId="0BA842A4" w14:textId="77777777" w:rsidR="00E61380" w:rsidRDefault="00E61380" w:rsidP="00F43A41">
      <w:pPr>
        <w:rPr>
          <w:rFonts w:ascii="Arial" w:hAnsi="Arial" w:cs="Arial"/>
          <w:sz w:val="22"/>
          <w:szCs w:val="22"/>
        </w:rPr>
      </w:pPr>
    </w:p>
    <w:p w14:paraId="367463BE" w14:textId="77777777" w:rsidR="006C05B3" w:rsidRPr="00FB37DB" w:rsidRDefault="006C05B3" w:rsidP="00F43A41">
      <w:pPr>
        <w:rPr>
          <w:rFonts w:ascii="Arial" w:hAnsi="Arial" w:cs="Arial"/>
          <w:sz w:val="22"/>
          <w:szCs w:val="22"/>
        </w:rPr>
      </w:pPr>
    </w:p>
    <w:p w14:paraId="5A6EF6A4" w14:textId="77777777" w:rsidR="0005046B" w:rsidRDefault="0005046B" w:rsidP="004B1C5E">
      <w:pPr>
        <w:spacing w:line="360" w:lineRule="auto"/>
        <w:rPr>
          <w:rFonts w:ascii="Arial" w:hAnsi="Arial" w:cs="Arial"/>
          <w:sz w:val="44"/>
          <w:szCs w:val="44"/>
        </w:rPr>
      </w:pPr>
    </w:p>
    <w:p w14:paraId="7FA8B69F" w14:textId="77777777" w:rsidR="0005046B" w:rsidRDefault="0005046B" w:rsidP="004B1C5E">
      <w:pPr>
        <w:spacing w:line="360" w:lineRule="auto"/>
        <w:rPr>
          <w:rFonts w:ascii="Arial" w:hAnsi="Arial" w:cs="Arial"/>
          <w:sz w:val="44"/>
          <w:szCs w:val="44"/>
        </w:rPr>
      </w:pPr>
    </w:p>
    <w:p w14:paraId="02A26384" w14:textId="77777777" w:rsidR="0005046B" w:rsidRDefault="0005046B" w:rsidP="004B1C5E">
      <w:pPr>
        <w:spacing w:line="360" w:lineRule="auto"/>
        <w:rPr>
          <w:rFonts w:ascii="Arial" w:hAnsi="Arial" w:cs="Arial"/>
          <w:sz w:val="44"/>
          <w:szCs w:val="44"/>
        </w:rPr>
      </w:pPr>
    </w:p>
    <w:p w14:paraId="19EDD5B3" w14:textId="77777777" w:rsidR="0005046B" w:rsidRDefault="0005046B" w:rsidP="004B1C5E">
      <w:pPr>
        <w:spacing w:line="360" w:lineRule="auto"/>
        <w:rPr>
          <w:rFonts w:ascii="Arial" w:hAnsi="Arial" w:cs="Arial"/>
          <w:sz w:val="44"/>
          <w:szCs w:val="44"/>
        </w:rPr>
      </w:pPr>
    </w:p>
    <w:p w14:paraId="333A9317" w14:textId="77777777" w:rsidR="0005046B" w:rsidRDefault="0005046B" w:rsidP="004B1C5E">
      <w:pPr>
        <w:spacing w:line="360" w:lineRule="auto"/>
        <w:rPr>
          <w:rFonts w:ascii="Arial" w:hAnsi="Arial" w:cs="Arial"/>
          <w:sz w:val="44"/>
          <w:szCs w:val="44"/>
        </w:rPr>
      </w:pPr>
    </w:p>
    <w:p w14:paraId="7BA4C6AF" w14:textId="77777777" w:rsidR="0005046B" w:rsidRDefault="0005046B" w:rsidP="004B1C5E">
      <w:pPr>
        <w:spacing w:line="360" w:lineRule="auto"/>
        <w:rPr>
          <w:rFonts w:ascii="Arial" w:hAnsi="Arial" w:cs="Arial"/>
          <w:sz w:val="44"/>
          <w:szCs w:val="44"/>
        </w:rPr>
      </w:pPr>
    </w:p>
    <w:p w14:paraId="3DE6E0A1" w14:textId="77777777" w:rsidR="0005046B" w:rsidRDefault="0005046B" w:rsidP="004B1C5E">
      <w:pPr>
        <w:spacing w:line="360" w:lineRule="auto"/>
        <w:rPr>
          <w:rFonts w:ascii="Arial" w:hAnsi="Arial" w:cs="Arial"/>
          <w:sz w:val="44"/>
          <w:szCs w:val="44"/>
        </w:rPr>
      </w:pPr>
    </w:p>
    <w:p w14:paraId="210828AD" w14:textId="77777777" w:rsidR="0005046B" w:rsidRDefault="0005046B" w:rsidP="004B1C5E">
      <w:pPr>
        <w:spacing w:line="360" w:lineRule="auto"/>
        <w:rPr>
          <w:rFonts w:ascii="Arial" w:hAnsi="Arial" w:cs="Arial"/>
          <w:sz w:val="44"/>
          <w:szCs w:val="44"/>
        </w:rPr>
      </w:pPr>
    </w:p>
    <w:p w14:paraId="00ED8889" w14:textId="77777777" w:rsidR="0005046B" w:rsidRDefault="0005046B" w:rsidP="004B1C5E">
      <w:pPr>
        <w:spacing w:line="360" w:lineRule="auto"/>
        <w:rPr>
          <w:rFonts w:ascii="Arial" w:hAnsi="Arial" w:cs="Arial"/>
          <w:sz w:val="44"/>
          <w:szCs w:val="44"/>
        </w:rPr>
      </w:pPr>
    </w:p>
    <w:p w14:paraId="7453FF3F" w14:textId="77777777" w:rsidR="0005046B" w:rsidRDefault="0005046B" w:rsidP="004B1C5E">
      <w:pPr>
        <w:spacing w:line="360" w:lineRule="auto"/>
        <w:rPr>
          <w:rFonts w:ascii="Arial" w:hAnsi="Arial" w:cs="Arial"/>
          <w:sz w:val="44"/>
          <w:szCs w:val="44"/>
        </w:rPr>
      </w:pPr>
    </w:p>
    <w:p w14:paraId="6149172B" w14:textId="77777777" w:rsidR="0005046B" w:rsidRDefault="0005046B" w:rsidP="004B1C5E">
      <w:pPr>
        <w:spacing w:line="360" w:lineRule="auto"/>
        <w:rPr>
          <w:rFonts w:ascii="Arial" w:hAnsi="Arial" w:cs="Arial"/>
          <w:sz w:val="44"/>
          <w:szCs w:val="44"/>
        </w:rPr>
      </w:pPr>
    </w:p>
    <w:p w14:paraId="25468DF4" w14:textId="2349ADEE" w:rsidR="0017559B" w:rsidRPr="0017559B" w:rsidRDefault="0017559B" w:rsidP="004B1C5E">
      <w:pPr>
        <w:spacing w:line="360" w:lineRule="auto"/>
        <w:rPr>
          <w:rFonts w:ascii="Arial" w:hAnsi="Arial" w:cs="Arial"/>
          <w:sz w:val="22"/>
          <w:szCs w:val="22"/>
        </w:rPr>
      </w:pPr>
    </w:p>
    <w:p w14:paraId="671AE82A" w14:textId="77777777" w:rsidR="00BF3F2A" w:rsidRPr="00BF3F2A" w:rsidRDefault="00BF3F2A" w:rsidP="00BF3F2A">
      <w:pPr>
        <w:rPr>
          <w:rFonts w:ascii="Arial" w:hAnsi="Arial" w:cs="Arial"/>
          <w:sz w:val="44"/>
          <w:szCs w:val="44"/>
        </w:rPr>
      </w:pPr>
    </w:p>
    <w:sectPr w:rsidR="00BF3F2A" w:rsidRPr="00BF3F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8733F"/>
    <w:multiLevelType w:val="hybridMultilevel"/>
    <w:tmpl w:val="16089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E1A18"/>
    <w:multiLevelType w:val="hybridMultilevel"/>
    <w:tmpl w:val="89E23E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1D784D"/>
    <w:multiLevelType w:val="hybridMultilevel"/>
    <w:tmpl w:val="CAF6B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2425DB"/>
    <w:multiLevelType w:val="hybridMultilevel"/>
    <w:tmpl w:val="168EBB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7566CD"/>
    <w:multiLevelType w:val="hybridMultilevel"/>
    <w:tmpl w:val="33D6E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9A0F8A"/>
    <w:multiLevelType w:val="hybridMultilevel"/>
    <w:tmpl w:val="A8F42F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FB7693"/>
    <w:multiLevelType w:val="hybridMultilevel"/>
    <w:tmpl w:val="4894E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9897530">
    <w:abstractNumId w:val="4"/>
  </w:num>
  <w:num w:numId="2" w16cid:durableId="1281456606">
    <w:abstractNumId w:val="1"/>
  </w:num>
  <w:num w:numId="3" w16cid:durableId="1597398753">
    <w:abstractNumId w:val="2"/>
  </w:num>
  <w:num w:numId="4" w16cid:durableId="2146266029">
    <w:abstractNumId w:val="3"/>
  </w:num>
  <w:num w:numId="5" w16cid:durableId="276388">
    <w:abstractNumId w:val="5"/>
  </w:num>
  <w:num w:numId="6" w16cid:durableId="679627627">
    <w:abstractNumId w:val="0"/>
  </w:num>
  <w:num w:numId="7" w16cid:durableId="9130128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A9A"/>
    <w:rsid w:val="0000021D"/>
    <w:rsid w:val="0000670E"/>
    <w:rsid w:val="00007E7B"/>
    <w:rsid w:val="00011BC9"/>
    <w:rsid w:val="00014F80"/>
    <w:rsid w:val="00016666"/>
    <w:rsid w:val="000420C9"/>
    <w:rsid w:val="0005046B"/>
    <w:rsid w:val="00051B03"/>
    <w:rsid w:val="00054FCC"/>
    <w:rsid w:val="00057EB9"/>
    <w:rsid w:val="000639FE"/>
    <w:rsid w:val="000711B6"/>
    <w:rsid w:val="00072352"/>
    <w:rsid w:val="00081AD3"/>
    <w:rsid w:val="00083C8B"/>
    <w:rsid w:val="00084887"/>
    <w:rsid w:val="000D431B"/>
    <w:rsid w:val="001001D4"/>
    <w:rsid w:val="0010690F"/>
    <w:rsid w:val="00111498"/>
    <w:rsid w:val="001231F8"/>
    <w:rsid w:val="001236D1"/>
    <w:rsid w:val="001272FE"/>
    <w:rsid w:val="00140CFC"/>
    <w:rsid w:val="00142FD9"/>
    <w:rsid w:val="0015621A"/>
    <w:rsid w:val="00164D67"/>
    <w:rsid w:val="001666C6"/>
    <w:rsid w:val="001725CE"/>
    <w:rsid w:val="0017559B"/>
    <w:rsid w:val="00180BBF"/>
    <w:rsid w:val="0018608E"/>
    <w:rsid w:val="00192505"/>
    <w:rsid w:val="001A0D74"/>
    <w:rsid w:val="001A10B3"/>
    <w:rsid w:val="001A11FC"/>
    <w:rsid w:val="001B3E50"/>
    <w:rsid w:val="001B59A7"/>
    <w:rsid w:val="001B78B2"/>
    <w:rsid w:val="001C18E4"/>
    <w:rsid w:val="001E29D0"/>
    <w:rsid w:val="001E3AF6"/>
    <w:rsid w:val="001E665A"/>
    <w:rsid w:val="001F1F75"/>
    <w:rsid w:val="001F46C6"/>
    <w:rsid w:val="002037AC"/>
    <w:rsid w:val="0020671A"/>
    <w:rsid w:val="00206C55"/>
    <w:rsid w:val="00220FEB"/>
    <w:rsid w:val="002219CE"/>
    <w:rsid w:val="002268FA"/>
    <w:rsid w:val="0022715E"/>
    <w:rsid w:val="00242E54"/>
    <w:rsid w:val="00243E50"/>
    <w:rsid w:val="00271029"/>
    <w:rsid w:val="00272408"/>
    <w:rsid w:val="0028114E"/>
    <w:rsid w:val="00281F57"/>
    <w:rsid w:val="00282045"/>
    <w:rsid w:val="00287193"/>
    <w:rsid w:val="0029093E"/>
    <w:rsid w:val="00290DEF"/>
    <w:rsid w:val="00293AE2"/>
    <w:rsid w:val="00297073"/>
    <w:rsid w:val="002A1258"/>
    <w:rsid w:val="002B2EE6"/>
    <w:rsid w:val="002B545D"/>
    <w:rsid w:val="002B5AE3"/>
    <w:rsid w:val="002D2781"/>
    <w:rsid w:val="002D6ABA"/>
    <w:rsid w:val="002E0164"/>
    <w:rsid w:val="002E09A1"/>
    <w:rsid w:val="002E0B7F"/>
    <w:rsid w:val="002F1B2B"/>
    <w:rsid w:val="002F5C59"/>
    <w:rsid w:val="00304ED3"/>
    <w:rsid w:val="0030725C"/>
    <w:rsid w:val="00310D7A"/>
    <w:rsid w:val="00316450"/>
    <w:rsid w:val="00352176"/>
    <w:rsid w:val="0037082D"/>
    <w:rsid w:val="00377845"/>
    <w:rsid w:val="00380F10"/>
    <w:rsid w:val="00393A1C"/>
    <w:rsid w:val="003A5507"/>
    <w:rsid w:val="003D2899"/>
    <w:rsid w:val="003D7B5D"/>
    <w:rsid w:val="003E18EB"/>
    <w:rsid w:val="003E2C14"/>
    <w:rsid w:val="003E42FA"/>
    <w:rsid w:val="003F0C15"/>
    <w:rsid w:val="003F224A"/>
    <w:rsid w:val="00404FC7"/>
    <w:rsid w:val="004078D0"/>
    <w:rsid w:val="0041446F"/>
    <w:rsid w:val="00415BE2"/>
    <w:rsid w:val="0041795E"/>
    <w:rsid w:val="00423639"/>
    <w:rsid w:val="00423A9F"/>
    <w:rsid w:val="00426F30"/>
    <w:rsid w:val="00430986"/>
    <w:rsid w:val="00466A60"/>
    <w:rsid w:val="00466CDB"/>
    <w:rsid w:val="00467606"/>
    <w:rsid w:val="00474B35"/>
    <w:rsid w:val="0047565C"/>
    <w:rsid w:val="00487234"/>
    <w:rsid w:val="0049324D"/>
    <w:rsid w:val="00497FFB"/>
    <w:rsid w:val="004A43E5"/>
    <w:rsid w:val="004B1C5E"/>
    <w:rsid w:val="004B7782"/>
    <w:rsid w:val="004C1968"/>
    <w:rsid w:val="004C6409"/>
    <w:rsid w:val="004E1F1F"/>
    <w:rsid w:val="004E2504"/>
    <w:rsid w:val="004E2A9A"/>
    <w:rsid w:val="004F191D"/>
    <w:rsid w:val="0050395B"/>
    <w:rsid w:val="00503DE6"/>
    <w:rsid w:val="00517AC7"/>
    <w:rsid w:val="005213DD"/>
    <w:rsid w:val="00530C43"/>
    <w:rsid w:val="005415B0"/>
    <w:rsid w:val="005507B6"/>
    <w:rsid w:val="00557749"/>
    <w:rsid w:val="00560A19"/>
    <w:rsid w:val="00574A3C"/>
    <w:rsid w:val="00592C7E"/>
    <w:rsid w:val="00593AB5"/>
    <w:rsid w:val="005A748A"/>
    <w:rsid w:val="005B4877"/>
    <w:rsid w:val="005C60B5"/>
    <w:rsid w:val="005C719A"/>
    <w:rsid w:val="005D4284"/>
    <w:rsid w:val="005D5FFB"/>
    <w:rsid w:val="005F027E"/>
    <w:rsid w:val="005F1300"/>
    <w:rsid w:val="00602C02"/>
    <w:rsid w:val="00604EC0"/>
    <w:rsid w:val="006132F6"/>
    <w:rsid w:val="00617F53"/>
    <w:rsid w:val="006215CE"/>
    <w:rsid w:val="006237E9"/>
    <w:rsid w:val="00630E51"/>
    <w:rsid w:val="00650234"/>
    <w:rsid w:val="0065148D"/>
    <w:rsid w:val="00651CDD"/>
    <w:rsid w:val="00656488"/>
    <w:rsid w:val="00657641"/>
    <w:rsid w:val="006706D9"/>
    <w:rsid w:val="00672068"/>
    <w:rsid w:val="00674224"/>
    <w:rsid w:val="00675A45"/>
    <w:rsid w:val="00697BCE"/>
    <w:rsid w:val="006A0799"/>
    <w:rsid w:val="006A0B6F"/>
    <w:rsid w:val="006B0CA5"/>
    <w:rsid w:val="006C05B3"/>
    <w:rsid w:val="006D56CC"/>
    <w:rsid w:val="006F6141"/>
    <w:rsid w:val="007009B7"/>
    <w:rsid w:val="00701548"/>
    <w:rsid w:val="00701D07"/>
    <w:rsid w:val="007064E7"/>
    <w:rsid w:val="007104E5"/>
    <w:rsid w:val="00712E2F"/>
    <w:rsid w:val="00723F96"/>
    <w:rsid w:val="00736762"/>
    <w:rsid w:val="00737AA3"/>
    <w:rsid w:val="0074084F"/>
    <w:rsid w:val="00755D58"/>
    <w:rsid w:val="0076008F"/>
    <w:rsid w:val="007608DF"/>
    <w:rsid w:val="00767903"/>
    <w:rsid w:val="0077038D"/>
    <w:rsid w:val="0077082F"/>
    <w:rsid w:val="00773A12"/>
    <w:rsid w:val="00775350"/>
    <w:rsid w:val="00775E9B"/>
    <w:rsid w:val="00777247"/>
    <w:rsid w:val="00781280"/>
    <w:rsid w:val="007875FD"/>
    <w:rsid w:val="007916F4"/>
    <w:rsid w:val="00794F32"/>
    <w:rsid w:val="007A7C93"/>
    <w:rsid w:val="007B0739"/>
    <w:rsid w:val="007B12F4"/>
    <w:rsid w:val="007C5D4F"/>
    <w:rsid w:val="007D445F"/>
    <w:rsid w:val="007E60E9"/>
    <w:rsid w:val="007F4DF2"/>
    <w:rsid w:val="007F58E9"/>
    <w:rsid w:val="007F7FB9"/>
    <w:rsid w:val="00816C99"/>
    <w:rsid w:val="00820DC0"/>
    <w:rsid w:val="00821D6E"/>
    <w:rsid w:val="00822422"/>
    <w:rsid w:val="00822CA3"/>
    <w:rsid w:val="008300E3"/>
    <w:rsid w:val="0083585C"/>
    <w:rsid w:val="008459F5"/>
    <w:rsid w:val="00846E5F"/>
    <w:rsid w:val="00855901"/>
    <w:rsid w:val="008637E0"/>
    <w:rsid w:val="00865C92"/>
    <w:rsid w:val="00866B00"/>
    <w:rsid w:val="00884247"/>
    <w:rsid w:val="0088434E"/>
    <w:rsid w:val="00887CCF"/>
    <w:rsid w:val="0089367A"/>
    <w:rsid w:val="008943B6"/>
    <w:rsid w:val="008A702C"/>
    <w:rsid w:val="008C0CB5"/>
    <w:rsid w:val="008C36C7"/>
    <w:rsid w:val="008D09BB"/>
    <w:rsid w:val="008D24C8"/>
    <w:rsid w:val="008E0D50"/>
    <w:rsid w:val="008E2981"/>
    <w:rsid w:val="008F01B6"/>
    <w:rsid w:val="00904743"/>
    <w:rsid w:val="009100CF"/>
    <w:rsid w:val="00911A01"/>
    <w:rsid w:val="0092269D"/>
    <w:rsid w:val="00922DFC"/>
    <w:rsid w:val="0094079A"/>
    <w:rsid w:val="00946A71"/>
    <w:rsid w:val="00950D27"/>
    <w:rsid w:val="00966BCD"/>
    <w:rsid w:val="00974ABB"/>
    <w:rsid w:val="00976757"/>
    <w:rsid w:val="00977857"/>
    <w:rsid w:val="0098297C"/>
    <w:rsid w:val="00983C31"/>
    <w:rsid w:val="00993E46"/>
    <w:rsid w:val="009A5849"/>
    <w:rsid w:val="009B1F84"/>
    <w:rsid w:val="009B2370"/>
    <w:rsid w:val="009C0161"/>
    <w:rsid w:val="009D1323"/>
    <w:rsid w:val="009D5AF0"/>
    <w:rsid w:val="009D6EAD"/>
    <w:rsid w:val="009E48F3"/>
    <w:rsid w:val="00A04096"/>
    <w:rsid w:val="00A05F12"/>
    <w:rsid w:val="00A1210E"/>
    <w:rsid w:val="00A122B6"/>
    <w:rsid w:val="00A14DC1"/>
    <w:rsid w:val="00A33227"/>
    <w:rsid w:val="00A44A96"/>
    <w:rsid w:val="00A44DE9"/>
    <w:rsid w:val="00A4505F"/>
    <w:rsid w:val="00A46464"/>
    <w:rsid w:val="00A46E6F"/>
    <w:rsid w:val="00A50446"/>
    <w:rsid w:val="00A71315"/>
    <w:rsid w:val="00A845E1"/>
    <w:rsid w:val="00A85596"/>
    <w:rsid w:val="00A91588"/>
    <w:rsid w:val="00AA0F3E"/>
    <w:rsid w:val="00AC2B8C"/>
    <w:rsid w:val="00AC2DD8"/>
    <w:rsid w:val="00AC3F34"/>
    <w:rsid w:val="00AE160C"/>
    <w:rsid w:val="00AE2620"/>
    <w:rsid w:val="00B01035"/>
    <w:rsid w:val="00B221EE"/>
    <w:rsid w:val="00B24B66"/>
    <w:rsid w:val="00B27FEE"/>
    <w:rsid w:val="00B35FE8"/>
    <w:rsid w:val="00B55A8E"/>
    <w:rsid w:val="00B561E7"/>
    <w:rsid w:val="00B60021"/>
    <w:rsid w:val="00B646C9"/>
    <w:rsid w:val="00B739E0"/>
    <w:rsid w:val="00B76A16"/>
    <w:rsid w:val="00B77CEE"/>
    <w:rsid w:val="00B802BC"/>
    <w:rsid w:val="00B870F5"/>
    <w:rsid w:val="00B90383"/>
    <w:rsid w:val="00B94150"/>
    <w:rsid w:val="00B97658"/>
    <w:rsid w:val="00BA436B"/>
    <w:rsid w:val="00BB0AAF"/>
    <w:rsid w:val="00BD4A04"/>
    <w:rsid w:val="00BD5CDA"/>
    <w:rsid w:val="00BE0D04"/>
    <w:rsid w:val="00BE6317"/>
    <w:rsid w:val="00BF3F2A"/>
    <w:rsid w:val="00BF5240"/>
    <w:rsid w:val="00C025C8"/>
    <w:rsid w:val="00C0498A"/>
    <w:rsid w:val="00C222A6"/>
    <w:rsid w:val="00C225A4"/>
    <w:rsid w:val="00C26694"/>
    <w:rsid w:val="00C35B3F"/>
    <w:rsid w:val="00C53B72"/>
    <w:rsid w:val="00C64F60"/>
    <w:rsid w:val="00C76F18"/>
    <w:rsid w:val="00C81181"/>
    <w:rsid w:val="00C81C04"/>
    <w:rsid w:val="00CA2A2D"/>
    <w:rsid w:val="00CA392A"/>
    <w:rsid w:val="00CC6844"/>
    <w:rsid w:val="00CD212E"/>
    <w:rsid w:val="00CD6F07"/>
    <w:rsid w:val="00CD77F5"/>
    <w:rsid w:val="00CF1444"/>
    <w:rsid w:val="00CF42B6"/>
    <w:rsid w:val="00CF43E8"/>
    <w:rsid w:val="00D02D39"/>
    <w:rsid w:val="00D1018C"/>
    <w:rsid w:val="00D2106B"/>
    <w:rsid w:val="00D36334"/>
    <w:rsid w:val="00D37675"/>
    <w:rsid w:val="00D4012C"/>
    <w:rsid w:val="00D43B00"/>
    <w:rsid w:val="00D72D76"/>
    <w:rsid w:val="00D80641"/>
    <w:rsid w:val="00D9097A"/>
    <w:rsid w:val="00D931F8"/>
    <w:rsid w:val="00DA120B"/>
    <w:rsid w:val="00DA4CCD"/>
    <w:rsid w:val="00DB4071"/>
    <w:rsid w:val="00DB63A7"/>
    <w:rsid w:val="00DB672B"/>
    <w:rsid w:val="00DC33B6"/>
    <w:rsid w:val="00DE6EA3"/>
    <w:rsid w:val="00DF0174"/>
    <w:rsid w:val="00DF1A62"/>
    <w:rsid w:val="00DF5014"/>
    <w:rsid w:val="00E00539"/>
    <w:rsid w:val="00E05E02"/>
    <w:rsid w:val="00E072B8"/>
    <w:rsid w:val="00E10838"/>
    <w:rsid w:val="00E142A5"/>
    <w:rsid w:val="00E1662C"/>
    <w:rsid w:val="00E1693C"/>
    <w:rsid w:val="00E1762A"/>
    <w:rsid w:val="00E27045"/>
    <w:rsid w:val="00E4408D"/>
    <w:rsid w:val="00E45BBB"/>
    <w:rsid w:val="00E4659A"/>
    <w:rsid w:val="00E468FA"/>
    <w:rsid w:val="00E47FD2"/>
    <w:rsid w:val="00E47FD7"/>
    <w:rsid w:val="00E61380"/>
    <w:rsid w:val="00E664F1"/>
    <w:rsid w:val="00E6701F"/>
    <w:rsid w:val="00E70F72"/>
    <w:rsid w:val="00E7351E"/>
    <w:rsid w:val="00E75ABD"/>
    <w:rsid w:val="00E77635"/>
    <w:rsid w:val="00E81E1D"/>
    <w:rsid w:val="00E845B6"/>
    <w:rsid w:val="00E84677"/>
    <w:rsid w:val="00E90358"/>
    <w:rsid w:val="00EA0545"/>
    <w:rsid w:val="00EB6468"/>
    <w:rsid w:val="00EC5407"/>
    <w:rsid w:val="00EE6599"/>
    <w:rsid w:val="00EF095A"/>
    <w:rsid w:val="00EF0CE4"/>
    <w:rsid w:val="00EF723D"/>
    <w:rsid w:val="00F125DE"/>
    <w:rsid w:val="00F3106A"/>
    <w:rsid w:val="00F3349F"/>
    <w:rsid w:val="00F43A41"/>
    <w:rsid w:val="00F46FC3"/>
    <w:rsid w:val="00F539C0"/>
    <w:rsid w:val="00F731A8"/>
    <w:rsid w:val="00F80B1E"/>
    <w:rsid w:val="00F812A9"/>
    <w:rsid w:val="00F850D0"/>
    <w:rsid w:val="00F90217"/>
    <w:rsid w:val="00FA68C6"/>
    <w:rsid w:val="00FA7575"/>
    <w:rsid w:val="00FB37DB"/>
    <w:rsid w:val="00FB3C44"/>
    <w:rsid w:val="00FB52CB"/>
    <w:rsid w:val="00FD15BB"/>
    <w:rsid w:val="00FD5382"/>
    <w:rsid w:val="00FE4FF5"/>
    <w:rsid w:val="00FF1359"/>
    <w:rsid w:val="00FF4300"/>
    <w:rsid w:val="00FF4A8D"/>
    <w:rsid w:val="00FF714B"/>
    <w:rsid w:val="09E03D9A"/>
    <w:rsid w:val="17F2E87C"/>
    <w:rsid w:val="190A831E"/>
    <w:rsid w:val="2C5E5B1A"/>
    <w:rsid w:val="429456A5"/>
    <w:rsid w:val="4AA335CF"/>
    <w:rsid w:val="69CC4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D43DB"/>
  <w15:chartTrackingRefBased/>
  <w15:docId w15:val="{A1E1DC8A-92C4-4CA8-B4F3-30C038797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2A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2A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2A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2A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2A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2A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2A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2A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2A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A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2A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2A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2A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2A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2A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2A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2A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2A9A"/>
    <w:rPr>
      <w:rFonts w:eastAsiaTheme="majorEastAsia" w:cstheme="majorBidi"/>
      <w:color w:val="272727" w:themeColor="text1" w:themeTint="D8"/>
    </w:rPr>
  </w:style>
  <w:style w:type="paragraph" w:styleId="Title">
    <w:name w:val="Title"/>
    <w:basedOn w:val="Normal"/>
    <w:next w:val="Normal"/>
    <w:link w:val="TitleChar"/>
    <w:uiPriority w:val="10"/>
    <w:qFormat/>
    <w:rsid w:val="004E2A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A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2A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2A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2A9A"/>
    <w:pPr>
      <w:spacing w:before="160"/>
      <w:jc w:val="center"/>
    </w:pPr>
    <w:rPr>
      <w:i/>
      <w:iCs/>
      <w:color w:val="404040" w:themeColor="text1" w:themeTint="BF"/>
    </w:rPr>
  </w:style>
  <w:style w:type="character" w:customStyle="1" w:styleId="QuoteChar">
    <w:name w:val="Quote Char"/>
    <w:basedOn w:val="DefaultParagraphFont"/>
    <w:link w:val="Quote"/>
    <w:uiPriority w:val="29"/>
    <w:rsid w:val="004E2A9A"/>
    <w:rPr>
      <w:i/>
      <w:iCs/>
      <w:color w:val="404040" w:themeColor="text1" w:themeTint="BF"/>
    </w:rPr>
  </w:style>
  <w:style w:type="paragraph" w:styleId="ListParagraph">
    <w:name w:val="List Paragraph"/>
    <w:basedOn w:val="Normal"/>
    <w:uiPriority w:val="34"/>
    <w:qFormat/>
    <w:rsid w:val="004E2A9A"/>
    <w:pPr>
      <w:ind w:left="720"/>
      <w:contextualSpacing/>
    </w:pPr>
  </w:style>
  <w:style w:type="character" w:styleId="IntenseEmphasis">
    <w:name w:val="Intense Emphasis"/>
    <w:basedOn w:val="DefaultParagraphFont"/>
    <w:uiPriority w:val="21"/>
    <w:qFormat/>
    <w:rsid w:val="004E2A9A"/>
    <w:rPr>
      <w:i/>
      <w:iCs/>
      <w:color w:val="0F4761" w:themeColor="accent1" w:themeShade="BF"/>
    </w:rPr>
  </w:style>
  <w:style w:type="paragraph" w:styleId="IntenseQuote">
    <w:name w:val="Intense Quote"/>
    <w:basedOn w:val="Normal"/>
    <w:next w:val="Normal"/>
    <w:link w:val="IntenseQuoteChar"/>
    <w:uiPriority w:val="30"/>
    <w:qFormat/>
    <w:rsid w:val="004E2A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2A9A"/>
    <w:rPr>
      <w:i/>
      <w:iCs/>
      <w:color w:val="0F4761" w:themeColor="accent1" w:themeShade="BF"/>
    </w:rPr>
  </w:style>
  <w:style w:type="character" w:styleId="IntenseReference">
    <w:name w:val="Intense Reference"/>
    <w:basedOn w:val="DefaultParagraphFont"/>
    <w:uiPriority w:val="32"/>
    <w:qFormat/>
    <w:rsid w:val="004E2A9A"/>
    <w:rPr>
      <w:b/>
      <w:bCs/>
      <w:smallCaps/>
      <w:color w:val="0F4761" w:themeColor="accent1" w:themeShade="BF"/>
      <w:spacing w:val="5"/>
    </w:rPr>
  </w:style>
  <w:style w:type="table" w:styleId="TableGrid">
    <w:name w:val="Table Grid"/>
    <w:basedOn w:val="TableNormal"/>
    <w:uiPriority w:val="39"/>
    <w:rsid w:val="004872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8608E"/>
    <w:rPr>
      <w:color w:val="467886" w:themeColor="hyperlink"/>
      <w:u w:val="single"/>
    </w:rPr>
  </w:style>
  <w:style w:type="character" w:styleId="UnresolvedMention">
    <w:name w:val="Unresolved Mention"/>
    <w:basedOn w:val="DefaultParagraphFont"/>
    <w:uiPriority w:val="99"/>
    <w:semiHidden/>
    <w:unhideWhenUsed/>
    <w:rsid w:val="001860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globalassets/sitedocuments/nmc-publications/the-code/the-code-2023.pdf%20(Accessed" TargetMode="External"/><Relationship Id="rId13" Type="http://schemas.openxmlformats.org/officeDocument/2006/relationships/hyperlink" Target="https://www.legislation.gov.uk/ukpga/2014/2enacted"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ice.org.uk/about/who-we-are/our-principl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ice.org.uk/guidance/ng108"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england.nhs.uk/publication/universal-personalised-care-a-framework-for-action/" TargetMode="External"/><Relationship Id="rId4" Type="http://schemas.openxmlformats.org/officeDocument/2006/relationships/numbering" Target="numbering.xml"/><Relationship Id="rId9" Type="http://schemas.openxmlformats.org/officeDocument/2006/relationships/hyperlink" Target="https://www.gmc-uk.org/ethical-guidance/ethical-guidance-for-doctors/good/-medical-practi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86e330863b09e94a64a74f2d6b449e45">
  <xsd:schema xmlns:xsd="http://www.w3.org/2001/XMLSchema" xmlns:xs="http://www.w3.org/2001/XMLSchema" xmlns:p="http://schemas.microsoft.com/office/2006/metadata/properties" xmlns:ns3="ccfc14db-0f45-423b-b2f5-752f8f8a0ada" targetNamespace="http://schemas.microsoft.com/office/2006/metadata/properties" ma:root="true" ma:fieldsID="293d94ff4b1458afeba5dc165792fefa"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7712A4-3D63-401E-A54D-508E2C534B8F}">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3C25B0E3-4CB5-415A-9235-793B2A86655E}">
  <ds:schemaRefs>
    <ds:schemaRef ds:uri="http://schemas.microsoft.com/sharepoint/v3/contenttype/forms"/>
  </ds:schemaRefs>
</ds:datastoreItem>
</file>

<file path=customXml/itemProps3.xml><?xml version="1.0" encoding="utf-8"?>
<ds:datastoreItem xmlns:ds="http://schemas.openxmlformats.org/officeDocument/2006/customXml" ds:itemID="{F0B8FBB3-B494-4A33-A1E0-33A42FB81C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2664</Words>
  <Characters>15189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Iveren Nneoma Kucha (2423866)</dc:creator>
  <cp:keywords/>
  <dc:description/>
  <cp:lastModifiedBy>Iveren Nneoma Kucha (2423866)</cp:lastModifiedBy>
  <cp:revision>2</cp:revision>
  <dcterms:created xsi:type="dcterms:W3CDTF">2026-03-02T03:43:00Z</dcterms:created>
  <dcterms:modified xsi:type="dcterms:W3CDTF">2026-03-02T03:43:00Z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81be7459-e867-4ed8-a49c-9bc50952f077</vt:lpwstr>
  </property>
  <property fmtid="{D5CDD505-2E9C-101B-9397-08002B2CF9AE}" pid="3" name="ContentTypeId">
    <vt:lpwstr>0x0101007810DDF4EC27A54C9626255B384F637A</vt:lpwstr>
  </property>
</Properties>
</file>