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5623524" w:displacedByCustomXml="next"/>
    <w:bookmarkEnd w:id="0" w:displacedByCustomXml="next"/>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Pr="009107F1" w:rsidRDefault="001F51DA" w:rsidP="00D61394">
          <w:pPr>
            <w:pStyle w:val="NoSpacing"/>
            <w:jc w:val="both"/>
            <w:rPr>
              <w:lang w:val="en-GB"/>
            </w:rPr>
          </w:pPr>
          <w:r w:rsidRPr="009107F1">
            <w:rPr>
              <w:noProof/>
              <w:lang w:val="en-GB"/>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5-12-01T00:00:00Z">
                                      <w:dateFormat w:val="M/d/yyyy"/>
                                      <w:lid w:val="en-US"/>
                                      <w:storeMappedDataAs w:val="dateTime"/>
                                      <w:calendar w:val="gregorian"/>
                                    </w:date>
                                  </w:sdtPr>
                                  <w:sdtEndPr/>
                                  <w:sdtContent>
                                    <w:p w14:paraId="306175E1" w14:textId="06B15038" w:rsidR="001F51DA" w:rsidRPr="00106C7A" w:rsidRDefault="0097199A">
                                      <w:pPr>
                                        <w:pStyle w:val="NoSpacing"/>
                                        <w:jc w:val="right"/>
                                        <w:rPr>
                                          <w:color w:val="FFFFFF" w:themeColor="background1"/>
                                          <w:sz w:val="28"/>
                                          <w:szCs w:val="28"/>
                                          <w:lang w:val="en-GB"/>
                                        </w:rPr>
                                      </w:pPr>
                                      <w:r>
                                        <w:rPr>
                                          <w:color w:val="FFFFFF" w:themeColor="background1"/>
                                          <w:sz w:val="28"/>
                                          <w:szCs w:val="28"/>
                                        </w:rPr>
                                        <w:t>12/1/2025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e7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Nqnu7F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5-12-01T00:00:00Z">
                                <w:dateFormat w:val="M/d/yyyy"/>
                                <w:lid w:val="en-US"/>
                                <w:storeMappedDataAs w:val="dateTime"/>
                                <w:calendar w:val="gregorian"/>
                              </w:date>
                            </w:sdtPr>
                            <w:sdtEndPr/>
                            <w:sdtContent>
                              <w:p w14:paraId="306175E1" w14:textId="06B15038" w:rsidR="001F51DA" w:rsidRPr="00106C7A" w:rsidRDefault="0097199A">
                                <w:pPr>
                                  <w:pStyle w:val="NoSpacing"/>
                                  <w:jc w:val="right"/>
                                  <w:rPr>
                                    <w:color w:val="FFFFFF" w:themeColor="background1"/>
                                    <w:sz w:val="28"/>
                                    <w:szCs w:val="28"/>
                                    <w:lang w:val="en-GB"/>
                                  </w:rPr>
                                </w:pPr>
                                <w:r>
                                  <w:rPr>
                                    <w:color w:val="FFFFFF" w:themeColor="background1"/>
                                    <w:sz w:val="28"/>
                                    <w:szCs w:val="28"/>
                                  </w:rPr>
                                  <w:t>12/1/2025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107F1">
            <w:rPr>
              <w:noProof/>
              <w:lang w:val="en-GB"/>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3E62AE55" w:rsidR="001F51DA" w:rsidRPr="00106C7A" w:rsidRDefault="0097199A">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106C7A">
                                      <w:rPr>
                                        <w:rFonts w:asciiTheme="majorHAnsi" w:eastAsiaTheme="majorEastAsia" w:hAnsiTheme="majorHAnsi" w:cstheme="majorBidi"/>
                                        <w:color w:val="262626" w:themeColor="text1" w:themeTint="D9"/>
                                        <w:sz w:val="72"/>
                                        <w:szCs w:val="72"/>
                                        <w:lang w:val="en-GB"/>
                                      </w:rPr>
                                      <w:t>Assessment</w:t>
                                    </w:r>
                                    <w:r w:rsidR="00050482">
                                      <w:rPr>
                                        <w:rFonts w:asciiTheme="majorHAnsi" w:eastAsiaTheme="majorEastAsia" w:hAnsiTheme="majorHAnsi" w:cstheme="majorBidi"/>
                                        <w:color w:val="262626" w:themeColor="text1" w:themeTint="D9"/>
                                        <w:sz w:val="72"/>
                                        <w:szCs w:val="72"/>
                                        <w:lang w:val="en-GB"/>
                                      </w:rPr>
                                      <w:t xml:space="preserve"> </w:t>
                                    </w:r>
                                    <w:r w:rsidR="00D17A48">
                                      <w:rPr>
                                        <w:rFonts w:asciiTheme="majorHAnsi" w:eastAsiaTheme="majorEastAsia" w:hAnsiTheme="majorHAnsi" w:cstheme="majorBidi"/>
                                        <w:color w:val="262626" w:themeColor="text1" w:themeTint="D9"/>
                                        <w:sz w:val="72"/>
                                        <w:szCs w:val="72"/>
                                        <w:lang w:val="ru-RU"/>
                                      </w:rPr>
                                      <w:t>1</w:t>
                                    </w:r>
                                    <w:r w:rsidR="00050482">
                                      <w:rPr>
                                        <w:rFonts w:asciiTheme="majorHAnsi" w:eastAsiaTheme="majorEastAsia" w:hAnsiTheme="majorHAnsi" w:cstheme="majorBidi"/>
                                        <w:color w:val="262626" w:themeColor="text1" w:themeTint="D9"/>
                                        <w:sz w:val="72"/>
                                        <w:szCs w:val="72"/>
                                        <w:lang w:val="en-GB"/>
                                      </w:rPr>
                                      <w:t>:</w:t>
                                    </w:r>
                                  </w:sdtContent>
                                </w:sdt>
                              </w:p>
                              <w:p w14:paraId="4E20A66F" w14:textId="7950DD14" w:rsidR="001F51DA" w:rsidRPr="00106C7A" w:rsidRDefault="009E6D87" w:rsidP="009E6D87">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E6D87">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Research, build, and deploy a</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E6D87">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Virtualised Enterprise</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E6D87">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network</w:t>
                                    </w:r>
                                  </w:sdtContent>
                                </w:sdt>
                                <w:r w:rsidRPr="009E6D87">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NmHrBl1AgAAWgUAAA4AAAAAAAAAAAAA&#10;AAAALgIAAGRycy9lMm9Eb2MueG1sUEsBAi0AFAAGAAgAAAAhAMjPqBXYAAAABQEAAA8AAAAAAAAA&#10;AAAAAAAAzwQAAGRycy9kb3ducmV2LnhtbFBLBQYAAAAABAAEAPMAAADUBQAAAAA=&#10;" filled="f" stroked="f" strokeweight=".5pt">
                    <v:textbox style="mso-fit-shape-to-text:t" inset="0,0,0,0">
                      <w:txbxContent>
                        <w:p w14:paraId="115A3E9C" w14:textId="3E62AE55" w:rsidR="001F51DA" w:rsidRPr="00106C7A" w:rsidRDefault="0097199A">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106C7A">
                                <w:rPr>
                                  <w:rFonts w:asciiTheme="majorHAnsi" w:eastAsiaTheme="majorEastAsia" w:hAnsiTheme="majorHAnsi" w:cstheme="majorBidi"/>
                                  <w:color w:val="262626" w:themeColor="text1" w:themeTint="D9"/>
                                  <w:sz w:val="72"/>
                                  <w:szCs w:val="72"/>
                                  <w:lang w:val="en-GB"/>
                                </w:rPr>
                                <w:t>Assessment</w:t>
                              </w:r>
                              <w:r w:rsidR="00050482">
                                <w:rPr>
                                  <w:rFonts w:asciiTheme="majorHAnsi" w:eastAsiaTheme="majorEastAsia" w:hAnsiTheme="majorHAnsi" w:cstheme="majorBidi"/>
                                  <w:color w:val="262626" w:themeColor="text1" w:themeTint="D9"/>
                                  <w:sz w:val="72"/>
                                  <w:szCs w:val="72"/>
                                  <w:lang w:val="en-GB"/>
                                </w:rPr>
                                <w:t xml:space="preserve"> </w:t>
                              </w:r>
                              <w:r w:rsidR="00D17A48">
                                <w:rPr>
                                  <w:rFonts w:asciiTheme="majorHAnsi" w:eastAsiaTheme="majorEastAsia" w:hAnsiTheme="majorHAnsi" w:cstheme="majorBidi"/>
                                  <w:color w:val="262626" w:themeColor="text1" w:themeTint="D9"/>
                                  <w:sz w:val="72"/>
                                  <w:szCs w:val="72"/>
                                  <w:lang w:val="ru-RU"/>
                                </w:rPr>
                                <w:t>1</w:t>
                              </w:r>
                              <w:r w:rsidR="00050482">
                                <w:rPr>
                                  <w:rFonts w:asciiTheme="majorHAnsi" w:eastAsiaTheme="majorEastAsia" w:hAnsiTheme="majorHAnsi" w:cstheme="majorBidi"/>
                                  <w:color w:val="262626" w:themeColor="text1" w:themeTint="D9"/>
                                  <w:sz w:val="72"/>
                                  <w:szCs w:val="72"/>
                                  <w:lang w:val="en-GB"/>
                                </w:rPr>
                                <w:t>:</w:t>
                              </w:r>
                            </w:sdtContent>
                          </w:sdt>
                        </w:p>
                        <w:p w14:paraId="4E20A66F" w14:textId="7950DD14" w:rsidR="001F51DA" w:rsidRPr="00106C7A" w:rsidRDefault="009E6D87" w:rsidP="009E6D87">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9E6D87">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Research, build, and deploy a</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E6D87">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Virtualised Enterprise</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9E6D87">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network</w:t>
                              </w:r>
                            </w:sdtContent>
                          </w:sdt>
                          <w:r w:rsidRPr="009E6D87">
                            <w:t xml:space="preserve"> </w:t>
                          </w:r>
                        </w:p>
                      </w:txbxContent>
                    </v:textbox>
                    <w10:wrap anchorx="page" anchory="page"/>
                  </v:shape>
                </w:pict>
              </mc:Fallback>
            </mc:AlternateContent>
          </w:r>
        </w:p>
        <w:p w14:paraId="50B58357" w14:textId="64C69DBC" w:rsidR="001F51DA" w:rsidRPr="009107F1" w:rsidRDefault="006B6E8B" w:rsidP="00D61394">
          <w:pPr>
            <w:jc w:val="both"/>
          </w:pPr>
          <w:r w:rsidRPr="009107F1">
            <w:rPr>
              <w:noProof/>
            </w:rPr>
            <mc:AlternateContent>
              <mc:Choice Requires="wpg">
                <w:drawing>
                  <wp:anchor distT="45720" distB="45720" distL="182880" distR="182880" simplePos="0" relativeHeight="251663360" behindDoc="0" locked="0" layoutInCell="1" allowOverlap="1" wp14:anchorId="60A4B4B3" wp14:editId="74E04A48">
                    <wp:simplePos x="0" y="0"/>
                    <wp:positionH relativeFrom="margin">
                      <wp:posOffset>914400</wp:posOffset>
                    </wp:positionH>
                    <wp:positionV relativeFrom="margin">
                      <wp:posOffset>2714625</wp:posOffset>
                    </wp:positionV>
                    <wp:extent cx="5315585" cy="1732915"/>
                    <wp:effectExtent l="0" t="0" r="0" b="63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732915"/>
                              <a:chOff x="0" y="0"/>
                              <a:chExt cx="3567448" cy="161413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106C7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361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0A4682CC" w:rsidR="001F51DA" w:rsidRPr="00106C7A" w:rsidRDefault="001F51DA">
                                  <w:pPr>
                                    <w:rPr>
                                      <w:caps/>
                                      <w:color w:val="156082" w:themeColor="accent1"/>
                                      <w:sz w:val="26"/>
                                      <w:szCs w:val="26"/>
                                    </w:rPr>
                                  </w:pPr>
                                  <w:r w:rsidRPr="00106C7A">
                                    <w:rPr>
                                      <w:caps/>
                                      <w:color w:val="156082" w:themeColor="accent1"/>
                                      <w:sz w:val="26"/>
                                      <w:szCs w:val="26"/>
                                    </w:rPr>
                                    <w:t xml:space="preserve">Module NaMe: </w:t>
                                  </w:r>
                                  <w:r w:rsidR="009E6D87" w:rsidRPr="009E6D87">
                                    <w:rPr>
                                      <w:caps/>
                                      <w:color w:val="156082" w:themeColor="accent1"/>
                                      <w:sz w:val="26"/>
                                      <w:szCs w:val="26"/>
                                    </w:rPr>
                                    <w:t>Network Operating Systems and Services</w:t>
                                  </w:r>
                                </w:p>
                                <w:p w14:paraId="09852EBF" w14:textId="3C7C9D09" w:rsidR="001F51DA" w:rsidRPr="00106C7A" w:rsidRDefault="001F51DA">
                                  <w:pPr>
                                    <w:rPr>
                                      <w:caps/>
                                      <w:color w:val="156082" w:themeColor="accent1"/>
                                      <w:sz w:val="26"/>
                                      <w:szCs w:val="26"/>
                                    </w:rPr>
                                  </w:pPr>
                                  <w:r w:rsidRPr="00106C7A">
                                    <w:rPr>
                                      <w:caps/>
                                      <w:color w:val="156082" w:themeColor="accent1"/>
                                      <w:sz w:val="26"/>
                                      <w:szCs w:val="26"/>
                                    </w:rPr>
                                    <w:t xml:space="preserve">Module Code: </w:t>
                                  </w:r>
                                  <w:r w:rsidR="00D17A48" w:rsidRPr="00D17A48">
                                    <w:rPr>
                                      <w:caps/>
                                      <w:color w:val="156082" w:themeColor="accent1"/>
                                      <w:sz w:val="26"/>
                                      <w:szCs w:val="26"/>
                                    </w:rPr>
                                    <w:t>ACCA50</w:t>
                                  </w:r>
                                  <w:r w:rsidR="009E6D87">
                                    <w:rPr>
                                      <w:caps/>
                                      <w:color w:val="156082" w:themeColor="accent1"/>
                                      <w:sz w:val="26"/>
                                      <w:szCs w:val="26"/>
                                    </w:rPr>
                                    <w:t>2</w:t>
                                  </w:r>
                                  <w:r w:rsidR="004E652D">
                                    <w:rPr>
                                      <w:caps/>
                                      <w:color w:val="156082" w:themeColor="accent1"/>
                                      <w:sz w:val="26"/>
                                      <w:szCs w:val="26"/>
                                    </w:rPr>
                                    <w:t>3</w:t>
                                  </w:r>
                                </w:p>
                                <w:p w14:paraId="3839910C" w14:textId="49BEF099" w:rsidR="001F51DA" w:rsidRPr="00106C7A" w:rsidRDefault="001F51DA" w:rsidP="009E6D87">
                                  <w:pPr>
                                    <w:rPr>
                                      <w:caps/>
                                      <w:color w:val="156082" w:themeColor="accent1"/>
                                      <w:sz w:val="26"/>
                                      <w:szCs w:val="26"/>
                                    </w:rPr>
                                  </w:pPr>
                                  <w:r w:rsidRPr="00106C7A">
                                    <w:rPr>
                                      <w:caps/>
                                      <w:color w:val="156082" w:themeColor="accent1"/>
                                      <w:sz w:val="26"/>
                                      <w:szCs w:val="26"/>
                                    </w:rPr>
                                    <w:t xml:space="preserve">Lecturer: </w:t>
                                  </w:r>
                                  <w:r w:rsidR="009E6D87" w:rsidRPr="009E6D87">
                                    <w:rPr>
                                      <w:caps/>
                                      <w:color w:val="156082" w:themeColor="accent1"/>
                                      <w:sz w:val="26"/>
                                      <w:szCs w:val="26"/>
                                    </w:rPr>
                                    <w:t>Dr.</w:t>
                                  </w:r>
                                  <w:r w:rsidR="009E6D87">
                                    <w:rPr>
                                      <w:caps/>
                                      <w:color w:val="156082" w:themeColor="accent1"/>
                                      <w:sz w:val="26"/>
                                      <w:szCs w:val="26"/>
                                    </w:rPr>
                                    <w:t xml:space="preserve"> </w:t>
                                  </w:r>
                                  <w:r w:rsidR="009E6D87" w:rsidRPr="009E6D87">
                                    <w:rPr>
                                      <w:caps/>
                                      <w:color w:val="156082" w:themeColor="accent1"/>
                                      <w:sz w:val="26"/>
                                      <w:szCs w:val="26"/>
                                    </w:rPr>
                                    <w:t>Dipo Dunsin &amp; MD.</w:t>
                                  </w:r>
                                  <w:r w:rsidR="009E6D87">
                                    <w:rPr>
                                      <w:caps/>
                                      <w:color w:val="156082" w:themeColor="accent1"/>
                                      <w:sz w:val="26"/>
                                      <w:szCs w:val="26"/>
                                    </w:rPr>
                                    <w:t xml:space="preserve"> </w:t>
                                  </w:r>
                                  <w:r w:rsidR="009E6D87" w:rsidRPr="009E6D87">
                                    <w:rPr>
                                      <w:caps/>
                                      <w:color w:val="156082" w:themeColor="accent1"/>
                                      <w:sz w:val="26"/>
                                      <w:szCs w:val="26"/>
                                    </w:rPr>
                                    <w:t>Sadeque Imam Shaikh</w:t>
                                  </w:r>
                                </w:p>
                                <w:p w14:paraId="29B29B0B" w14:textId="329E259E" w:rsidR="001F51DA" w:rsidRDefault="001F51DA">
                                  <w:pPr>
                                    <w:rPr>
                                      <w:caps/>
                                      <w:color w:val="156082" w:themeColor="accent1"/>
                                      <w:sz w:val="26"/>
                                      <w:szCs w:val="26"/>
                                    </w:rPr>
                                  </w:pPr>
                                  <w:r w:rsidRPr="00106C7A">
                                    <w:rPr>
                                      <w:caps/>
                                      <w:color w:val="156082" w:themeColor="accent1"/>
                                      <w:sz w:val="26"/>
                                      <w:szCs w:val="26"/>
                                    </w:rPr>
                                    <w:t>Trinity saint david University of Wales (London Campus)</w:t>
                                  </w:r>
                                </w:p>
                                <w:p w14:paraId="2AC4EF4D" w14:textId="77777777" w:rsidR="001F51DA" w:rsidRPr="00106C7A" w:rsidRDefault="001F51DA">
                                  <w:pPr>
                                    <w:rPr>
                                      <w:caps/>
                                      <w:color w:val="156082" w:themeColor="accent1"/>
                                      <w:sz w:val="26"/>
                                      <w:szCs w:val="26"/>
                                    </w:rPr>
                                  </w:pPr>
                                </w:p>
                                <w:p w14:paraId="5C25B739" w14:textId="77777777" w:rsidR="001F51DA" w:rsidRPr="00106C7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1in;margin-top:213.75pt;width:418.55pt;height:136.45pt;z-index:251663360;mso-wrap-distance-left:14.4pt;mso-wrap-distance-top:3.6pt;mso-wrap-distance-right:14.4pt;mso-wrap-distance-bottom:3.6pt;mso-position-horizontal-relative:margin;mso-position-vertical-relative:margin;mso-width-relative:margin;mso-height-relative:margin" coordsize="35674,161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Pr="00106C7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5674;height:13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0A4682CC" w:rsidR="001F51DA" w:rsidRPr="00106C7A" w:rsidRDefault="001F51DA">
                            <w:pPr>
                              <w:rPr>
                                <w:caps/>
                                <w:color w:val="156082" w:themeColor="accent1"/>
                                <w:sz w:val="26"/>
                                <w:szCs w:val="26"/>
                              </w:rPr>
                            </w:pPr>
                            <w:r w:rsidRPr="00106C7A">
                              <w:rPr>
                                <w:caps/>
                                <w:color w:val="156082" w:themeColor="accent1"/>
                                <w:sz w:val="26"/>
                                <w:szCs w:val="26"/>
                              </w:rPr>
                              <w:t xml:space="preserve">Module NaMe: </w:t>
                            </w:r>
                            <w:r w:rsidR="009E6D87" w:rsidRPr="009E6D87">
                              <w:rPr>
                                <w:caps/>
                                <w:color w:val="156082" w:themeColor="accent1"/>
                                <w:sz w:val="26"/>
                                <w:szCs w:val="26"/>
                              </w:rPr>
                              <w:t>Network Operating Systems and Services</w:t>
                            </w:r>
                          </w:p>
                          <w:p w14:paraId="09852EBF" w14:textId="3C7C9D09" w:rsidR="001F51DA" w:rsidRPr="00106C7A" w:rsidRDefault="001F51DA">
                            <w:pPr>
                              <w:rPr>
                                <w:caps/>
                                <w:color w:val="156082" w:themeColor="accent1"/>
                                <w:sz w:val="26"/>
                                <w:szCs w:val="26"/>
                              </w:rPr>
                            </w:pPr>
                            <w:r w:rsidRPr="00106C7A">
                              <w:rPr>
                                <w:caps/>
                                <w:color w:val="156082" w:themeColor="accent1"/>
                                <w:sz w:val="26"/>
                                <w:szCs w:val="26"/>
                              </w:rPr>
                              <w:t xml:space="preserve">Module Code: </w:t>
                            </w:r>
                            <w:r w:rsidR="00D17A48" w:rsidRPr="00D17A48">
                              <w:rPr>
                                <w:caps/>
                                <w:color w:val="156082" w:themeColor="accent1"/>
                                <w:sz w:val="26"/>
                                <w:szCs w:val="26"/>
                              </w:rPr>
                              <w:t>ACCA50</w:t>
                            </w:r>
                            <w:r w:rsidR="009E6D87">
                              <w:rPr>
                                <w:caps/>
                                <w:color w:val="156082" w:themeColor="accent1"/>
                                <w:sz w:val="26"/>
                                <w:szCs w:val="26"/>
                              </w:rPr>
                              <w:t>2</w:t>
                            </w:r>
                            <w:r w:rsidR="004E652D">
                              <w:rPr>
                                <w:caps/>
                                <w:color w:val="156082" w:themeColor="accent1"/>
                                <w:sz w:val="26"/>
                                <w:szCs w:val="26"/>
                              </w:rPr>
                              <w:t>3</w:t>
                            </w:r>
                          </w:p>
                          <w:p w14:paraId="3839910C" w14:textId="49BEF099" w:rsidR="001F51DA" w:rsidRPr="00106C7A" w:rsidRDefault="001F51DA" w:rsidP="009E6D87">
                            <w:pPr>
                              <w:rPr>
                                <w:caps/>
                                <w:color w:val="156082" w:themeColor="accent1"/>
                                <w:sz w:val="26"/>
                                <w:szCs w:val="26"/>
                              </w:rPr>
                            </w:pPr>
                            <w:r w:rsidRPr="00106C7A">
                              <w:rPr>
                                <w:caps/>
                                <w:color w:val="156082" w:themeColor="accent1"/>
                                <w:sz w:val="26"/>
                                <w:szCs w:val="26"/>
                              </w:rPr>
                              <w:t xml:space="preserve">Lecturer: </w:t>
                            </w:r>
                            <w:r w:rsidR="009E6D87" w:rsidRPr="009E6D87">
                              <w:rPr>
                                <w:caps/>
                                <w:color w:val="156082" w:themeColor="accent1"/>
                                <w:sz w:val="26"/>
                                <w:szCs w:val="26"/>
                              </w:rPr>
                              <w:t>Dr.</w:t>
                            </w:r>
                            <w:r w:rsidR="009E6D87">
                              <w:rPr>
                                <w:caps/>
                                <w:color w:val="156082" w:themeColor="accent1"/>
                                <w:sz w:val="26"/>
                                <w:szCs w:val="26"/>
                              </w:rPr>
                              <w:t xml:space="preserve"> </w:t>
                            </w:r>
                            <w:r w:rsidR="009E6D87" w:rsidRPr="009E6D87">
                              <w:rPr>
                                <w:caps/>
                                <w:color w:val="156082" w:themeColor="accent1"/>
                                <w:sz w:val="26"/>
                                <w:szCs w:val="26"/>
                              </w:rPr>
                              <w:t>Dipo Dunsin &amp; MD.</w:t>
                            </w:r>
                            <w:r w:rsidR="009E6D87">
                              <w:rPr>
                                <w:caps/>
                                <w:color w:val="156082" w:themeColor="accent1"/>
                                <w:sz w:val="26"/>
                                <w:szCs w:val="26"/>
                              </w:rPr>
                              <w:t xml:space="preserve"> </w:t>
                            </w:r>
                            <w:r w:rsidR="009E6D87" w:rsidRPr="009E6D87">
                              <w:rPr>
                                <w:caps/>
                                <w:color w:val="156082" w:themeColor="accent1"/>
                                <w:sz w:val="26"/>
                                <w:szCs w:val="26"/>
                              </w:rPr>
                              <w:t>Sadeque Imam Shaikh</w:t>
                            </w:r>
                          </w:p>
                          <w:p w14:paraId="29B29B0B" w14:textId="329E259E" w:rsidR="001F51DA" w:rsidRDefault="001F51DA">
                            <w:pPr>
                              <w:rPr>
                                <w:caps/>
                                <w:color w:val="156082" w:themeColor="accent1"/>
                                <w:sz w:val="26"/>
                                <w:szCs w:val="26"/>
                              </w:rPr>
                            </w:pPr>
                            <w:r w:rsidRPr="00106C7A">
                              <w:rPr>
                                <w:caps/>
                                <w:color w:val="156082" w:themeColor="accent1"/>
                                <w:sz w:val="26"/>
                                <w:szCs w:val="26"/>
                              </w:rPr>
                              <w:t>Trinity saint david University of Wales (London Campus)</w:t>
                            </w:r>
                          </w:p>
                          <w:p w14:paraId="2AC4EF4D" w14:textId="77777777" w:rsidR="001F51DA" w:rsidRPr="00106C7A" w:rsidRDefault="001F51DA">
                            <w:pPr>
                              <w:rPr>
                                <w:caps/>
                                <w:color w:val="156082" w:themeColor="accent1"/>
                                <w:sz w:val="26"/>
                                <w:szCs w:val="26"/>
                              </w:rPr>
                            </w:pPr>
                          </w:p>
                          <w:p w14:paraId="5C25B739" w14:textId="77777777" w:rsidR="001F51DA" w:rsidRPr="00106C7A" w:rsidRDefault="001F51DA">
                            <w:pPr>
                              <w:rPr>
                                <w:caps/>
                                <w:color w:val="156082" w:themeColor="accent1"/>
                                <w:sz w:val="26"/>
                                <w:szCs w:val="26"/>
                              </w:rPr>
                            </w:pPr>
                          </w:p>
                        </w:txbxContent>
                      </v:textbox>
                    </v:shape>
                    <w10:wrap type="square" anchorx="margin" anchory="margin"/>
                  </v:group>
                </w:pict>
              </mc:Fallback>
            </mc:AlternateContent>
          </w:r>
          <w:r w:rsidR="005065E3" w:rsidRPr="009107F1">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Pr="00106C7A" w:rsidRDefault="00FA16E8" w:rsidP="00FA16E8">
                                <w:pPr>
                                  <w:pStyle w:val="NormalWeb"/>
                                </w:pPr>
                                <w:r w:rsidRPr="00106C7A">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Pr="00106C7A"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9"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">
                    <v:textbox>
                      <w:txbxContent>
                        <w:p w14:paraId="059A3734" w14:textId="32CAEB2D" w:rsidR="00FA16E8" w:rsidRPr="00106C7A" w:rsidRDefault="00FA16E8" w:rsidP="00FA16E8">
                          <w:pPr>
                            <w:pStyle w:val="NormalWeb"/>
                          </w:pPr>
                          <w:r w:rsidRPr="00106C7A">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Pr="00106C7A" w:rsidRDefault="005065E3"/>
                      </w:txbxContent>
                    </v:textbox>
                    <w10:wrap type="square"/>
                  </v:shape>
                </w:pict>
              </mc:Fallback>
            </mc:AlternateContent>
          </w:r>
          <w:r w:rsidR="001F51DA" w:rsidRPr="009107F1">
            <w:rPr>
              <w:noProof/>
            </w:rPr>
            <mc:AlternateContent>
              <mc:Choice Requires="wps">
                <w:drawing>
                  <wp:anchor distT="0" distB="0" distL="114300" distR="114300" simplePos="0" relativeHeight="251661312" behindDoc="0" locked="0" layoutInCell="1" allowOverlap="1" wp14:anchorId="70156ED7" wp14:editId="1A223019">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29CF9A40" w:rsidR="001F51DA" w:rsidRPr="00106C7A" w:rsidRDefault="0097199A">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sidRPr="00106C7A">
                                      <w:rPr>
                                        <w:color w:val="156082" w:themeColor="accent1"/>
                                        <w:sz w:val="26"/>
                                        <w:szCs w:val="26"/>
                                        <w:lang w:val="en-GB"/>
                                      </w:rPr>
                                      <w:t>Student Name:</w:t>
                                    </w:r>
                                    <w:r w:rsidR="00775E03" w:rsidRPr="00106C7A">
                                      <w:rPr>
                                        <w:color w:val="156082" w:themeColor="accent1"/>
                                        <w:sz w:val="26"/>
                                        <w:szCs w:val="26"/>
                                        <w:lang w:val="en-GB"/>
                                      </w:rPr>
                                      <w:t xml:space="preserve"> Glib Lomakin</w:t>
                                    </w:r>
                                  </w:sdtContent>
                                </w:sdt>
                              </w:p>
                              <w:p w14:paraId="3014ABB9" w14:textId="04E5877A" w:rsidR="001F51DA" w:rsidRPr="00106C7A" w:rsidRDefault="0097199A">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106C7A">
                                      <w:rPr>
                                        <w:caps/>
                                        <w:color w:val="595959" w:themeColor="text1" w:themeTint="A6"/>
                                        <w:sz w:val="20"/>
                                        <w:szCs w:val="20"/>
                                        <w:lang w:val="en-GB"/>
                                      </w:rPr>
                                      <w:t>Student ID:</w:t>
                                    </w:r>
                                  </w:sdtContent>
                                </w:sdt>
                                <w:r w:rsidR="00D20C92" w:rsidRPr="00106C7A">
                                  <w:rPr>
                                    <w:caps/>
                                    <w:color w:val="595959" w:themeColor="text1" w:themeTint="A6"/>
                                    <w:sz w:val="20"/>
                                    <w:szCs w:val="20"/>
                                    <w:lang w:val="en-GB"/>
                                  </w:rPr>
                                  <w:t xml:space="preserve"> 2327205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60"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" filled="f" stroked="f" strokeweight=".5pt">
                    <v:textbox style="mso-fit-shape-to-text:t" inset="0,0,0,0">
                      <w:txbxContent>
                        <w:p w14:paraId="2006631A" w14:textId="29CF9A40" w:rsidR="001F51DA" w:rsidRPr="00106C7A" w:rsidRDefault="00A26391">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sidRPr="00106C7A">
                                <w:rPr>
                                  <w:color w:val="156082" w:themeColor="accent1"/>
                                  <w:sz w:val="26"/>
                                  <w:szCs w:val="26"/>
                                  <w:lang w:val="en-GB"/>
                                </w:rPr>
                                <w:t>Student Name:</w:t>
                              </w:r>
                              <w:r w:rsidR="00775E03" w:rsidRPr="00106C7A">
                                <w:rPr>
                                  <w:color w:val="156082" w:themeColor="accent1"/>
                                  <w:sz w:val="26"/>
                                  <w:szCs w:val="26"/>
                                  <w:lang w:val="en-GB"/>
                                </w:rPr>
                                <w:t xml:space="preserve"> Glib Lomakin</w:t>
                              </w:r>
                            </w:sdtContent>
                          </w:sdt>
                        </w:p>
                        <w:p w14:paraId="3014ABB9" w14:textId="04E5877A" w:rsidR="001F51DA" w:rsidRPr="00106C7A" w:rsidRDefault="00A26391">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106C7A">
                                <w:rPr>
                                  <w:caps/>
                                  <w:color w:val="595959" w:themeColor="text1" w:themeTint="A6"/>
                                  <w:sz w:val="20"/>
                                  <w:szCs w:val="20"/>
                                  <w:lang w:val="en-GB"/>
                                </w:rPr>
                                <w:t>Student ID:</w:t>
                              </w:r>
                            </w:sdtContent>
                          </w:sdt>
                          <w:r w:rsidR="00D20C92" w:rsidRPr="00106C7A">
                            <w:rPr>
                              <w:caps/>
                              <w:color w:val="595959" w:themeColor="text1" w:themeTint="A6"/>
                              <w:sz w:val="20"/>
                              <w:szCs w:val="20"/>
                              <w:lang w:val="en-GB"/>
                            </w:rPr>
                            <w:t xml:space="preserve"> 2327205</w:t>
                          </w:r>
                        </w:p>
                      </w:txbxContent>
                    </v:textbox>
                    <w10:wrap anchorx="page" anchory="page"/>
                  </v:shape>
                </w:pict>
              </mc:Fallback>
            </mc:AlternateContent>
          </w:r>
          <w:r w:rsidR="001F51DA" w:rsidRPr="009107F1">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9107F1" w:rsidRDefault="00796A85" w:rsidP="00D61394">
          <w:pPr>
            <w:pStyle w:val="TOCHeading"/>
            <w:jc w:val="both"/>
          </w:pPr>
          <w:r w:rsidRPr="009107F1">
            <w:t>Table of Contents</w:t>
          </w:r>
        </w:p>
        <w:p w14:paraId="636ADE2E" w14:textId="680987B5" w:rsidR="00D53D1D" w:rsidRDefault="00286DF1">
          <w:pPr>
            <w:pStyle w:val="TOC2"/>
            <w:tabs>
              <w:tab w:val="right" w:leader="dot" w:pos="9016"/>
            </w:tabs>
            <w:rPr>
              <w:noProof/>
              <w:kern w:val="0"/>
              <w:sz w:val="22"/>
              <w:szCs w:val="22"/>
              <w:lang w:val="en-US" w:eastAsia="en-US"/>
              <w14:ligatures w14:val="none"/>
            </w:rPr>
          </w:pPr>
          <w:r w:rsidRPr="009107F1">
            <w:fldChar w:fldCharType="begin"/>
          </w:r>
          <w:r w:rsidRPr="009107F1">
            <w:instrText xml:space="preserve"> TOC \o "1-5" \h \z \u </w:instrText>
          </w:r>
          <w:r w:rsidRPr="009107F1">
            <w:fldChar w:fldCharType="separate"/>
          </w:r>
          <w:hyperlink w:anchor="_Toc215500033" w:history="1">
            <w:r w:rsidR="00D53D1D" w:rsidRPr="00494254">
              <w:rPr>
                <w:rStyle w:val="Hyperlink"/>
                <w:noProof/>
                <w:lang w:val="en-US"/>
              </w:rPr>
              <w:t>Task 1. Report: Research</w:t>
            </w:r>
            <w:r w:rsidR="00D53D1D">
              <w:rPr>
                <w:noProof/>
                <w:webHidden/>
              </w:rPr>
              <w:tab/>
            </w:r>
            <w:r w:rsidR="00D53D1D">
              <w:rPr>
                <w:noProof/>
                <w:webHidden/>
              </w:rPr>
              <w:fldChar w:fldCharType="begin"/>
            </w:r>
            <w:r w:rsidR="00D53D1D">
              <w:rPr>
                <w:noProof/>
                <w:webHidden/>
              </w:rPr>
              <w:instrText xml:space="preserve"> PAGEREF _Toc215500033 \h </w:instrText>
            </w:r>
            <w:r w:rsidR="00D53D1D">
              <w:rPr>
                <w:noProof/>
                <w:webHidden/>
              </w:rPr>
            </w:r>
            <w:r w:rsidR="00D53D1D">
              <w:rPr>
                <w:noProof/>
                <w:webHidden/>
              </w:rPr>
              <w:fldChar w:fldCharType="separate"/>
            </w:r>
            <w:r w:rsidR="007B23F5">
              <w:rPr>
                <w:noProof/>
                <w:webHidden/>
              </w:rPr>
              <w:t>2</w:t>
            </w:r>
            <w:r w:rsidR="00D53D1D">
              <w:rPr>
                <w:noProof/>
                <w:webHidden/>
              </w:rPr>
              <w:fldChar w:fldCharType="end"/>
            </w:r>
          </w:hyperlink>
        </w:p>
        <w:p w14:paraId="15DA8093" w14:textId="352CD91D" w:rsidR="00D53D1D" w:rsidRDefault="0097199A">
          <w:pPr>
            <w:pStyle w:val="TOC3"/>
            <w:tabs>
              <w:tab w:val="right" w:leader="dot" w:pos="9016"/>
            </w:tabs>
            <w:rPr>
              <w:noProof/>
              <w:kern w:val="0"/>
              <w:sz w:val="22"/>
              <w:szCs w:val="22"/>
              <w:lang w:val="en-US" w:eastAsia="en-US"/>
              <w14:ligatures w14:val="none"/>
            </w:rPr>
          </w:pPr>
          <w:hyperlink w:anchor="_Toc215500034" w:history="1">
            <w:r w:rsidR="00D53D1D" w:rsidRPr="00494254">
              <w:rPr>
                <w:rStyle w:val="Hyperlink"/>
                <w:noProof/>
              </w:rPr>
              <w:t>Research on Hypervisor</w:t>
            </w:r>
            <w:r w:rsidR="00D53D1D">
              <w:rPr>
                <w:noProof/>
                <w:webHidden/>
              </w:rPr>
              <w:tab/>
            </w:r>
            <w:r w:rsidR="00D53D1D">
              <w:rPr>
                <w:noProof/>
                <w:webHidden/>
              </w:rPr>
              <w:fldChar w:fldCharType="begin"/>
            </w:r>
            <w:r w:rsidR="00D53D1D">
              <w:rPr>
                <w:noProof/>
                <w:webHidden/>
              </w:rPr>
              <w:instrText xml:space="preserve"> PAGEREF _Toc215500034 \h </w:instrText>
            </w:r>
            <w:r w:rsidR="00D53D1D">
              <w:rPr>
                <w:noProof/>
                <w:webHidden/>
              </w:rPr>
            </w:r>
            <w:r w:rsidR="00D53D1D">
              <w:rPr>
                <w:noProof/>
                <w:webHidden/>
              </w:rPr>
              <w:fldChar w:fldCharType="separate"/>
            </w:r>
            <w:r w:rsidR="007B23F5">
              <w:rPr>
                <w:noProof/>
                <w:webHidden/>
              </w:rPr>
              <w:t>2</w:t>
            </w:r>
            <w:r w:rsidR="00D53D1D">
              <w:rPr>
                <w:noProof/>
                <w:webHidden/>
              </w:rPr>
              <w:fldChar w:fldCharType="end"/>
            </w:r>
          </w:hyperlink>
        </w:p>
        <w:p w14:paraId="7A835686" w14:textId="2CEB8E92" w:rsidR="00D53D1D" w:rsidRDefault="0097199A">
          <w:pPr>
            <w:pStyle w:val="TOC3"/>
            <w:tabs>
              <w:tab w:val="right" w:leader="dot" w:pos="9016"/>
            </w:tabs>
            <w:rPr>
              <w:noProof/>
              <w:kern w:val="0"/>
              <w:sz w:val="22"/>
              <w:szCs w:val="22"/>
              <w:lang w:val="en-US" w:eastAsia="en-US"/>
              <w14:ligatures w14:val="none"/>
            </w:rPr>
          </w:pPr>
          <w:hyperlink w:anchor="_Toc215500035" w:history="1">
            <w:r w:rsidR="00D53D1D" w:rsidRPr="00494254">
              <w:rPr>
                <w:rStyle w:val="Hyperlink"/>
                <w:noProof/>
              </w:rPr>
              <w:t>Research on IP Addressing</w:t>
            </w:r>
            <w:r w:rsidR="00D53D1D">
              <w:rPr>
                <w:noProof/>
                <w:webHidden/>
              </w:rPr>
              <w:tab/>
            </w:r>
            <w:r w:rsidR="00D53D1D">
              <w:rPr>
                <w:noProof/>
                <w:webHidden/>
              </w:rPr>
              <w:fldChar w:fldCharType="begin"/>
            </w:r>
            <w:r w:rsidR="00D53D1D">
              <w:rPr>
                <w:noProof/>
                <w:webHidden/>
              </w:rPr>
              <w:instrText xml:space="preserve"> PAGEREF _Toc215500035 \h </w:instrText>
            </w:r>
            <w:r w:rsidR="00D53D1D">
              <w:rPr>
                <w:noProof/>
                <w:webHidden/>
              </w:rPr>
            </w:r>
            <w:r w:rsidR="00D53D1D">
              <w:rPr>
                <w:noProof/>
                <w:webHidden/>
              </w:rPr>
              <w:fldChar w:fldCharType="separate"/>
            </w:r>
            <w:r w:rsidR="007B23F5">
              <w:rPr>
                <w:noProof/>
                <w:webHidden/>
              </w:rPr>
              <w:t>2</w:t>
            </w:r>
            <w:r w:rsidR="00D53D1D">
              <w:rPr>
                <w:noProof/>
                <w:webHidden/>
              </w:rPr>
              <w:fldChar w:fldCharType="end"/>
            </w:r>
          </w:hyperlink>
        </w:p>
        <w:p w14:paraId="1B9B4BB1" w14:textId="6352521F" w:rsidR="00D53D1D" w:rsidRDefault="0097199A">
          <w:pPr>
            <w:pStyle w:val="TOC3"/>
            <w:tabs>
              <w:tab w:val="right" w:leader="dot" w:pos="9016"/>
            </w:tabs>
            <w:rPr>
              <w:noProof/>
              <w:kern w:val="0"/>
              <w:sz w:val="22"/>
              <w:szCs w:val="22"/>
              <w:lang w:val="en-US" w:eastAsia="en-US"/>
              <w14:ligatures w14:val="none"/>
            </w:rPr>
          </w:pPr>
          <w:hyperlink w:anchor="_Toc215500036" w:history="1">
            <w:r w:rsidR="00D53D1D" w:rsidRPr="00494254">
              <w:rPr>
                <w:rStyle w:val="Hyperlink"/>
                <w:noProof/>
              </w:rPr>
              <w:t>Research on Routing</w:t>
            </w:r>
            <w:r w:rsidR="00D53D1D">
              <w:rPr>
                <w:noProof/>
                <w:webHidden/>
              </w:rPr>
              <w:tab/>
            </w:r>
            <w:r w:rsidR="00D53D1D">
              <w:rPr>
                <w:noProof/>
                <w:webHidden/>
              </w:rPr>
              <w:fldChar w:fldCharType="begin"/>
            </w:r>
            <w:r w:rsidR="00D53D1D">
              <w:rPr>
                <w:noProof/>
                <w:webHidden/>
              </w:rPr>
              <w:instrText xml:space="preserve"> PAGEREF _Toc215500036 \h </w:instrText>
            </w:r>
            <w:r w:rsidR="00D53D1D">
              <w:rPr>
                <w:noProof/>
                <w:webHidden/>
              </w:rPr>
            </w:r>
            <w:r w:rsidR="00D53D1D">
              <w:rPr>
                <w:noProof/>
                <w:webHidden/>
              </w:rPr>
              <w:fldChar w:fldCharType="separate"/>
            </w:r>
            <w:r w:rsidR="007B23F5">
              <w:rPr>
                <w:noProof/>
                <w:webHidden/>
              </w:rPr>
              <w:t>3</w:t>
            </w:r>
            <w:r w:rsidR="00D53D1D">
              <w:rPr>
                <w:noProof/>
                <w:webHidden/>
              </w:rPr>
              <w:fldChar w:fldCharType="end"/>
            </w:r>
          </w:hyperlink>
        </w:p>
        <w:p w14:paraId="2FB38644" w14:textId="35B75D39" w:rsidR="00D53D1D" w:rsidRDefault="0097199A">
          <w:pPr>
            <w:pStyle w:val="TOC3"/>
            <w:tabs>
              <w:tab w:val="right" w:leader="dot" w:pos="9016"/>
            </w:tabs>
            <w:rPr>
              <w:noProof/>
              <w:kern w:val="0"/>
              <w:sz w:val="22"/>
              <w:szCs w:val="22"/>
              <w:lang w:val="en-US" w:eastAsia="en-US"/>
              <w14:ligatures w14:val="none"/>
            </w:rPr>
          </w:pPr>
          <w:hyperlink w:anchor="_Toc215500037" w:history="1">
            <w:r w:rsidR="00D53D1D" w:rsidRPr="00494254">
              <w:rPr>
                <w:rStyle w:val="Hyperlink"/>
                <w:noProof/>
              </w:rPr>
              <w:t>Research on Network Services</w:t>
            </w:r>
            <w:r w:rsidR="00D53D1D">
              <w:rPr>
                <w:noProof/>
                <w:webHidden/>
              </w:rPr>
              <w:tab/>
            </w:r>
            <w:r w:rsidR="00D53D1D">
              <w:rPr>
                <w:noProof/>
                <w:webHidden/>
              </w:rPr>
              <w:fldChar w:fldCharType="begin"/>
            </w:r>
            <w:r w:rsidR="00D53D1D">
              <w:rPr>
                <w:noProof/>
                <w:webHidden/>
              </w:rPr>
              <w:instrText xml:space="preserve"> PAGEREF _Toc215500037 \h </w:instrText>
            </w:r>
            <w:r w:rsidR="00D53D1D">
              <w:rPr>
                <w:noProof/>
                <w:webHidden/>
              </w:rPr>
            </w:r>
            <w:r w:rsidR="00D53D1D">
              <w:rPr>
                <w:noProof/>
                <w:webHidden/>
              </w:rPr>
              <w:fldChar w:fldCharType="separate"/>
            </w:r>
            <w:r w:rsidR="007B23F5">
              <w:rPr>
                <w:noProof/>
                <w:webHidden/>
              </w:rPr>
              <w:t>3</w:t>
            </w:r>
            <w:r w:rsidR="00D53D1D">
              <w:rPr>
                <w:noProof/>
                <w:webHidden/>
              </w:rPr>
              <w:fldChar w:fldCharType="end"/>
            </w:r>
          </w:hyperlink>
        </w:p>
        <w:p w14:paraId="1532A4B0" w14:textId="52A6535C" w:rsidR="00D53D1D" w:rsidRDefault="0097199A">
          <w:pPr>
            <w:pStyle w:val="TOC2"/>
            <w:tabs>
              <w:tab w:val="right" w:leader="dot" w:pos="9016"/>
            </w:tabs>
            <w:rPr>
              <w:noProof/>
              <w:kern w:val="0"/>
              <w:sz w:val="22"/>
              <w:szCs w:val="22"/>
              <w:lang w:val="en-US" w:eastAsia="en-US"/>
              <w14:ligatures w14:val="none"/>
            </w:rPr>
          </w:pPr>
          <w:hyperlink w:anchor="_Toc215500038" w:history="1">
            <w:r w:rsidR="00D53D1D" w:rsidRPr="00494254">
              <w:rPr>
                <w:rStyle w:val="Hyperlink"/>
                <w:noProof/>
              </w:rPr>
              <w:t>Task 2. Report: Technical Documentation</w:t>
            </w:r>
            <w:r w:rsidR="00D53D1D">
              <w:rPr>
                <w:noProof/>
                <w:webHidden/>
              </w:rPr>
              <w:tab/>
            </w:r>
            <w:r w:rsidR="00D53D1D">
              <w:rPr>
                <w:noProof/>
                <w:webHidden/>
              </w:rPr>
              <w:fldChar w:fldCharType="begin"/>
            </w:r>
            <w:r w:rsidR="00D53D1D">
              <w:rPr>
                <w:noProof/>
                <w:webHidden/>
              </w:rPr>
              <w:instrText xml:space="preserve"> PAGEREF _Toc215500038 \h </w:instrText>
            </w:r>
            <w:r w:rsidR="00D53D1D">
              <w:rPr>
                <w:noProof/>
                <w:webHidden/>
              </w:rPr>
            </w:r>
            <w:r w:rsidR="00D53D1D">
              <w:rPr>
                <w:noProof/>
                <w:webHidden/>
              </w:rPr>
              <w:fldChar w:fldCharType="separate"/>
            </w:r>
            <w:r w:rsidR="007B23F5">
              <w:rPr>
                <w:noProof/>
                <w:webHidden/>
              </w:rPr>
              <w:t>4</w:t>
            </w:r>
            <w:r w:rsidR="00D53D1D">
              <w:rPr>
                <w:noProof/>
                <w:webHidden/>
              </w:rPr>
              <w:fldChar w:fldCharType="end"/>
            </w:r>
          </w:hyperlink>
        </w:p>
        <w:p w14:paraId="52E4C070" w14:textId="3639FB3E" w:rsidR="00D53D1D" w:rsidRDefault="0097199A">
          <w:pPr>
            <w:pStyle w:val="TOC3"/>
            <w:tabs>
              <w:tab w:val="right" w:leader="dot" w:pos="9016"/>
            </w:tabs>
            <w:rPr>
              <w:noProof/>
              <w:kern w:val="0"/>
              <w:sz w:val="22"/>
              <w:szCs w:val="22"/>
              <w:lang w:val="en-US" w:eastAsia="en-US"/>
              <w14:ligatures w14:val="none"/>
            </w:rPr>
          </w:pPr>
          <w:hyperlink w:anchor="_Toc215500039" w:history="1">
            <w:r w:rsidR="00D53D1D" w:rsidRPr="00494254">
              <w:rPr>
                <w:rStyle w:val="Hyperlink"/>
                <w:noProof/>
              </w:rPr>
              <w:t>2.1 Choose your Hypervisor</w:t>
            </w:r>
            <w:r w:rsidR="00D53D1D">
              <w:rPr>
                <w:noProof/>
                <w:webHidden/>
              </w:rPr>
              <w:tab/>
            </w:r>
            <w:r w:rsidR="00D53D1D">
              <w:rPr>
                <w:noProof/>
                <w:webHidden/>
              </w:rPr>
              <w:fldChar w:fldCharType="begin"/>
            </w:r>
            <w:r w:rsidR="00D53D1D">
              <w:rPr>
                <w:noProof/>
                <w:webHidden/>
              </w:rPr>
              <w:instrText xml:space="preserve"> PAGEREF _Toc215500039 \h </w:instrText>
            </w:r>
            <w:r w:rsidR="00D53D1D">
              <w:rPr>
                <w:noProof/>
                <w:webHidden/>
              </w:rPr>
            </w:r>
            <w:r w:rsidR="00D53D1D">
              <w:rPr>
                <w:noProof/>
                <w:webHidden/>
              </w:rPr>
              <w:fldChar w:fldCharType="separate"/>
            </w:r>
            <w:r w:rsidR="007B23F5">
              <w:rPr>
                <w:noProof/>
                <w:webHidden/>
              </w:rPr>
              <w:t>4</w:t>
            </w:r>
            <w:r w:rsidR="00D53D1D">
              <w:rPr>
                <w:noProof/>
                <w:webHidden/>
              </w:rPr>
              <w:fldChar w:fldCharType="end"/>
            </w:r>
          </w:hyperlink>
        </w:p>
        <w:p w14:paraId="2CB773FC" w14:textId="29A798F6" w:rsidR="00D53D1D" w:rsidRDefault="0097199A">
          <w:pPr>
            <w:pStyle w:val="TOC3"/>
            <w:tabs>
              <w:tab w:val="right" w:leader="dot" w:pos="9016"/>
            </w:tabs>
            <w:rPr>
              <w:noProof/>
              <w:kern w:val="0"/>
              <w:sz w:val="22"/>
              <w:szCs w:val="22"/>
              <w:lang w:val="en-US" w:eastAsia="en-US"/>
              <w14:ligatures w14:val="none"/>
            </w:rPr>
          </w:pPr>
          <w:hyperlink w:anchor="_Toc215500040" w:history="1">
            <w:r w:rsidR="00D53D1D" w:rsidRPr="00494254">
              <w:rPr>
                <w:rStyle w:val="Hyperlink"/>
                <w:noProof/>
              </w:rPr>
              <w:t>2.2 Download and Setup</w:t>
            </w:r>
            <w:r w:rsidR="00D53D1D">
              <w:rPr>
                <w:noProof/>
                <w:webHidden/>
              </w:rPr>
              <w:tab/>
            </w:r>
            <w:r w:rsidR="00D53D1D">
              <w:rPr>
                <w:noProof/>
                <w:webHidden/>
              </w:rPr>
              <w:fldChar w:fldCharType="begin"/>
            </w:r>
            <w:r w:rsidR="00D53D1D">
              <w:rPr>
                <w:noProof/>
                <w:webHidden/>
              </w:rPr>
              <w:instrText xml:space="preserve"> PAGEREF _Toc215500040 \h </w:instrText>
            </w:r>
            <w:r w:rsidR="00D53D1D">
              <w:rPr>
                <w:noProof/>
                <w:webHidden/>
              </w:rPr>
            </w:r>
            <w:r w:rsidR="00D53D1D">
              <w:rPr>
                <w:noProof/>
                <w:webHidden/>
              </w:rPr>
              <w:fldChar w:fldCharType="separate"/>
            </w:r>
            <w:r w:rsidR="007B23F5">
              <w:rPr>
                <w:noProof/>
                <w:webHidden/>
              </w:rPr>
              <w:t>5</w:t>
            </w:r>
            <w:r w:rsidR="00D53D1D">
              <w:rPr>
                <w:noProof/>
                <w:webHidden/>
              </w:rPr>
              <w:fldChar w:fldCharType="end"/>
            </w:r>
          </w:hyperlink>
        </w:p>
        <w:p w14:paraId="14E96896" w14:textId="5A3A9822" w:rsidR="00D53D1D" w:rsidRDefault="0097199A">
          <w:pPr>
            <w:pStyle w:val="TOC3"/>
            <w:tabs>
              <w:tab w:val="right" w:leader="dot" w:pos="9016"/>
            </w:tabs>
            <w:rPr>
              <w:noProof/>
              <w:kern w:val="0"/>
              <w:sz w:val="22"/>
              <w:szCs w:val="22"/>
              <w:lang w:val="en-US" w:eastAsia="en-US"/>
              <w14:ligatures w14:val="none"/>
            </w:rPr>
          </w:pPr>
          <w:hyperlink w:anchor="_Toc215500041" w:history="1">
            <w:r w:rsidR="00D53D1D" w:rsidRPr="00494254">
              <w:rPr>
                <w:rStyle w:val="Hyperlink"/>
                <w:noProof/>
              </w:rPr>
              <w:t>2.3 Configure IP Addressing</w:t>
            </w:r>
            <w:r w:rsidR="00D53D1D">
              <w:rPr>
                <w:noProof/>
                <w:webHidden/>
              </w:rPr>
              <w:tab/>
            </w:r>
            <w:r w:rsidR="00D53D1D">
              <w:rPr>
                <w:noProof/>
                <w:webHidden/>
              </w:rPr>
              <w:fldChar w:fldCharType="begin"/>
            </w:r>
            <w:r w:rsidR="00D53D1D">
              <w:rPr>
                <w:noProof/>
                <w:webHidden/>
              </w:rPr>
              <w:instrText xml:space="preserve"> PAGEREF _Toc215500041 \h </w:instrText>
            </w:r>
            <w:r w:rsidR="00D53D1D">
              <w:rPr>
                <w:noProof/>
                <w:webHidden/>
              </w:rPr>
            </w:r>
            <w:r w:rsidR="00D53D1D">
              <w:rPr>
                <w:noProof/>
                <w:webHidden/>
              </w:rPr>
              <w:fldChar w:fldCharType="separate"/>
            </w:r>
            <w:r w:rsidR="007B23F5">
              <w:rPr>
                <w:noProof/>
                <w:webHidden/>
              </w:rPr>
              <w:t>10</w:t>
            </w:r>
            <w:r w:rsidR="00D53D1D">
              <w:rPr>
                <w:noProof/>
                <w:webHidden/>
              </w:rPr>
              <w:fldChar w:fldCharType="end"/>
            </w:r>
          </w:hyperlink>
        </w:p>
        <w:p w14:paraId="595DF465" w14:textId="3DB99599" w:rsidR="00D53D1D" w:rsidRDefault="0097199A">
          <w:pPr>
            <w:pStyle w:val="TOC3"/>
            <w:tabs>
              <w:tab w:val="right" w:leader="dot" w:pos="9016"/>
            </w:tabs>
            <w:rPr>
              <w:noProof/>
              <w:kern w:val="0"/>
              <w:sz w:val="22"/>
              <w:szCs w:val="22"/>
              <w:lang w:val="en-US" w:eastAsia="en-US"/>
              <w14:ligatures w14:val="none"/>
            </w:rPr>
          </w:pPr>
          <w:hyperlink w:anchor="_Toc215500042" w:history="1">
            <w:r w:rsidR="00D53D1D" w:rsidRPr="00494254">
              <w:rPr>
                <w:rStyle w:val="Hyperlink"/>
                <w:noProof/>
              </w:rPr>
              <w:t>2.4 Test and Troubleshoot</w:t>
            </w:r>
            <w:r w:rsidR="00D53D1D">
              <w:rPr>
                <w:noProof/>
                <w:webHidden/>
              </w:rPr>
              <w:tab/>
            </w:r>
            <w:r w:rsidR="00D53D1D">
              <w:rPr>
                <w:noProof/>
                <w:webHidden/>
              </w:rPr>
              <w:fldChar w:fldCharType="begin"/>
            </w:r>
            <w:r w:rsidR="00D53D1D">
              <w:rPr>
                <w:noProof/>
                <w:webHidden/>
              </w:rPr>
              <w:instrText xml:space="preserve"> PAGEREF _Toc215500042 \h </w:instrText>
            </w:r>
            <w:r w:rsidR="00D53D1D">
              <w:rPr>
                <w:noProof/>
                <w:webHidden/>
              </w:rPr>
            </w:r>
            <w:r w:rsidR="00D53D1D">
              <w:rPr>
                <w:noProof/>
                <w:webHidden/>
              </w:rPr>
              <w:fldChar w:fldCharType="separate"/>
            </w:r>
            <w:r w:rsidR="007B23F5">
              <w:rPr>
                <w:noProof/>
                <w:webHidden/>
              </w:rPr>
              <w:t>13</w:t>
            </w:r>
            <w:r w:rsidR="00D53D1D">
              <w:rPr>
                <w:noProof/>
                <w:webHidden/>
              </w:rPr>
              <w:fldChar w:fldCharType="end"/>
            </w:r>
          </w:hyperlink>
        </w:p>
        <w:p w14:paraId="04759F7C" w14:textId="208C30CA" w:rsidR="00D53D1D" w:rsidRDefault="0097199A">
          <w:pPr>
            <w:pStyle w:val="TOC2"/>
            <w:tabs>
              <w:tab w:val="right" w:leader="dot" w:pos="9016"/>
            </w:tabs>
            <w:rPr>
              <w:noProof/>
              <w:kern w:val="0"/>
              <w:sz w:val="22"/>
              <w:szCs w:val="22"/>
              <w:lang w:val="en-US" w:eastAsia="en-US"/>
              <w14:ligatures w14:val="none"/>
            </w:rPr>
          </w:pPr>
          <w:hyperlink w:anchor="_Toc215500043" w:history="1">
            <w:r w:rsidR="00D53D1D" w:rsidRPr="00494254">
              <w:rPr>
                <w:rStyle w:val="Hyperlink"/>
                <w:noProof/>
              </w:rPr>
              <w:t>Task 3. Report: Reflection</w:t>
            </w:r>
            <w:r w:rsidR="00D53D1D">
              <w:rPr>
                <w:noProof/>
                <w:webHidden/>
              </w:rPr>
              <w:tab/>
            </w:r>
            <w:r w:rsidR="00D53D1D">
              <w:rPr>
                <w:noProof/>
                <w:webHidden/>
              </w:rPr>
              <w:fldChar w:fldCharType="begin"/>
            </w:r>
            <w:r w:rsidR="00D53D1D">
              <w:rPr>
                <w:noProof/>
                <w:webHidden/>
              </w:rPr>
              <w:instrText xml:space="preserve"> PAGEREF _Toc215500043 \h </w:instrText>
            </w:r>
            <w:r w:rsidR="00D53D1D">
              <w:rPr>
                <w:noProof/>
                <w:webHidden/>
              </w:rPr>
            </w:r>
            <w:r w:rsidR="00D53D1D">
              <w:rPr>
                <w:noProof/>
                <w:webHidden/>
              </w:rPr>
              <w:fldChar w:fldCharType="separate"/>
            </w:r>
            <w:r w:rsidR="007B23F5">
              <w:rPr>
                <w:noProof/>
                <w:webHidden/>
              </w:rPr>
              <w:t>17</w:t>
            </w:r>
            <w:r w:rsidR="00D53D1D">
              <w:rPr>
                <w:noProof/>
                <w:webHidden/>
              </w:rPr>
              <w:fldChar w:fldCharType="end"/>
            </w:r>
          </w:hyperlink>
        </w:p>
        <w:p w14:paraId="2F7414E4" w14:textId="5175A031" w:rsidR="00D53D1D" w:rsidRDefault="0097199A">
          <w:pPr>
            <w:pStyle w:val="TOC3"/>
            <w:tabs>
              <w:tab w:val="right" w:leader="dot" w:pos="9016"/>
            </w:tabs>
            <w:rPr>
              <w:noProof/>
              <w:kern w:val="0"/>
              <w:sz w:val="22"/>
              <w:szCs w:val="22"/>
              <w:lang w:val="en-US" w:eastAsia="en-US"/>
              <w14:ligatures w14:val="none"/>
            </w:rPr>
          </w:pPr>
          <w:hyperlink w:anchor="_Toc215500044" w:history="1">
            <w:r w:rsidR="00D53D1D" w:rsidRPr="00494254">
              <w:rPr>
                <w:rStyle w:val="Hyperlink"/>
                <w:noProof/>
              </w:rPr>
              <w:t>3.1 Technical Reflection</w:t>
            </w:r>
            <w:r w:rsidR="00D53D1D">
              <w:rPr>
                <w:noProof/>
                <w:webHidden/>
              </w:rPr>
              <w:tab/>
            </w:r>
            <w:r w:rsidR="00D53D1D">
              <w:rPr>
                <w:noProof/>
                <w:webHidden/>
              </w:rPr>
              <w:fldChar w:fldCharType="begin"/>
            </w:r>
            <w:r w:rsidR="00D53D1D">
              <w:rPr>
                <w:noProof/>
                <w:webHidden/>
              </w:rPr>
              <w:instrText xml:space="preserve"> PAGEREF _Toc215500044 \h </w:instrText>
            </w:r>
            <w:r w:rsidR="00D53D1D">
              <w:rPr>
                <w:noProof/>
                <w:webHidden/>
              </w:rPr>
            </w:r>
            <w:r w:rsidR="00D53D1D">
              <w:rPr>
                <w:noProof/>
                <w:webHidden/>
              </w:rPr>
              <w:fldChar w:fldCharType="separate"/>
            </w:r>
            <w:r w:rsidR="007B23F5">
              <w:rPr>
                <w:noProof/>
                <w:webHidden/>
              </w:rPr>
              <w:t>17</w:t>
            </w:r>
            <w:r w:rsidR="00D53D1D">
              <w:rPr>
                <w:noProof/>
                <w:webHidden/>
              </w:rPr>
              <w:fldChar w:fldCharType="end"/>
            </w:r>
          </w:hyperlink>
        </w:p>
        <w:p w14:paraId="13523530" w14:textId="7971727B" w:rsidR="00D53D1D" w:rsidRDefault="0097199A">
          <w:pPr>
            <w:pStyle w:val="TOC3"/>
            <w:tabs>
              <w:tab w:val="right" w:leader="dot" w:pos="9016"/>
            </w:tabs>
            <w:rPr>
              <w:noProof/>
              <w:kern w:val="0"/>
              <w:sz w:val="22"/>
              <w:szCs w:val="22"/>
              <w:lang w:val="en-US" w:eastAsia="en-US"/>
              <w14:ligatures w14:val="none"/>
            </w:rPr>
          </w:pPr>
          <w:hyperlink w:anchor="_Toc215500045" w:history="1">
            <w:r w:rsidR="00D53D1D" w:rsidRPr="00494254">
              <w:rPr>
                <w:rStyle w:val="Hyperlink"/>
                <w:noProof/>
              </w:rPr>
              <w:t>3.2 Personal Reflection</w:t>
            </w:r>
            <w:r w:rsidR="00D53D1D">
              <w:rPr>
                <w:noProof/>
                <w:webHidden/>
              </w:rPr>
              <w:tab/>
            </w:r>
            <w:r w:rsidR="00D53D1D">
              <w:rPr>
                <w:noProof/>
                <w:webHidden/>
              </w:rPr>
              <w:fldChar w:fldCharType="begin"/>
            </w:r>
            <w:r w:rsidR="00D53D1D">
              <w:rPr>
                <w:noProof/>
                <w:webHidden/>
              </w:rPr>
              <w:instrText xml:space="preserve"> PAGEREF _Toc215500045 \h </w:instrText>
            </w:r>
            <w:r w:rsidR="00D53D1D">
              <w:rPr>
                <w:noProof/>
                <w:webHidden/>
              </w:rPr>
            </w:r>
            <w:r w:rsidR="00D53D1D">
              <w:rPr>
                <w:noProof/>
                <w:webHidden/>
              </w:rPr>
              <w:fldChar w:fldCharType="separate"/>
            </w:r>
            <w:r w:rsidR="007B23F5">
              <w:rPr>
                <w:noProof/>
                <w:webHidden/>
              </w:rPr>
              <w:t>17</w:t>
            </w:r>
            <w:r w:rsidR="00D53D1D">
              <w:rPr>
                <w:noProof/>
                <w:webHidden/>
              </w:rPr>
              <w:fldChar w:fldCharType="end"/>
            </w:r>
          </w:hyperlink>
        </w:p>
        <w:p w14:paraId="53CF3B6B" w14:textId="0AAAA806" w:rsidR="00D53D1D" w:rsidRDefault="0097199A">
          <w:pPr>
            <w:pStyle w:val="TOC1"/>
            <w:tabs>
              <w:tab w:val="right" w:leader="dot" w:pos="9016"/>
            </w:tabs>
            <w:rPr>
              <w:noProof/>
              <w:kern w:val="0"/>
              <w:sz w:val="22"/>
              <w:szCs w:val="22"/>
              <w:lang w:val="en-US" w:eastAsia="en-US"/>
              <w14:ligatures w14:val="none"/>
            </w:rPr>
          </w:pPr>
          <w:hyperlink w:anchor="_Toc215500046" w:history="1">
            <w:r w:rsidR="00D53D1D" w:rsidRPr="00494254">
              <w:rPr>
                <w:rStyle w:val="Hyperlink"/>
                <w:noProof/>
              </w:rPr>
              <w:t>References</w:t>
            </w:r>
            <w:r w:rsidR="00D53D1D">
              <w:rPr>
                <w:noProof/>
                <w:webHidden/>
              </w:rPr>
              <w:tab/>
            </w:r>
            <w:r w:rsidR="00D53D1D">
              <w:rPr>
                <w:noProof/>
                <w:webHidden/>
              </w:rPr>
              <w:fldChar w:fldCharType="begin"/>
            </w:r>
            <w:r w:rsidR="00D53D1D">
              <w:rPr>
                <w:noProof/>
                <w:webHidden/>
              </w:rPr>
              <w:instrText xml:space="preserve"> PAGEREF _Toc215500046 \h </w:instrText>
            </w:r>
            <w:r w:rsidR="00D53D1D">
              <w:rPr>
                <w:noProof/>
                <w:webHidden/>
              </w:rPr>
            </w:r>
            <w:r w:rsidR="00D53D1D">
              <w:rPr>
                <w:noProof/>
                <w:webHidden/>
              </w:rPr>
              <w:fldChar w:fldCharType="separate"/>
            </w:r>
            <w:r w:rsidR="007B23F5">
              <w:rPr>
                <w:noProof/>
                <w:webHidden/>
              </w:rPr>
              <w:t>18</w:t>
            </w:r>
            <w:r w:rsidR="00D53D1D">
              <w:rPr>
                <w:noProof/>
                <w:webHidden/>
              </w:rPr>
              <w:fldChar w:fldCharType="end"/>
            </w:r>
          </w:hyperlink>
        </w:p>
        <w:p w14:paraId="4295F663" w14:textId="50274E90" w:rsidR="00796A85" w:rsidRPr="009107F1" w:rsidRDefault="00286DF1" w:rsidP="00D61394">
          <w:pPr>
            <w:jc w:val="both"/>
          </w:pPr>
          <w:r w:rsidRPr="009107F1">
            <w:fldChar w:fldCharType="end"/>
          </w:r>
        </w:p>
      </w:sdtContent>
    </w:sdt>
    <w:p w14:paraId="70ABD6C1" w14:textId="7880B217" w:rsidR="00963749" w:rsidRPr="009107F1" w:rsidRDefault="00963749" w:rsidP="00D61394">
      <w:pPr>
        <w:jc w:val="both"/>
      </w:pPr>
    </w:p>
    <w:p w14:paraId="1F8101A9" w14:textId="77777777" w:rsidR="001F51DA" w:rsidRPr="009107F1" w:rsidRDefault="001F51DA" w:rsidP="00D61394">
      <w:pPr>
        <w:jc w:val="both"/>
      </w:pPr>
    </w:p>
    <w:p w14:paraId="5813FAB9" w14:textId="77777777" w:rsidR="001F51DA" w:rsidRPr="009107F1" w:rsidRDefault="001F51DA" w:rsidP="00D61394">
      <w:pPr>
        <w:jc w:val="both"/>
      </w:pPr>
    </w:p>
    <w:p w14:paraId="6D57DE16" w14:textId="77777777" w:rsidR="001F51DA" w:rsidRPr="009107F1" w:rsidRDefault="001F51DA" w:rsidP="00D61394">
      <w:pPr>
        <w:jc w:val="both"/>
      </w:pPr>
    </w:p>
    <w:p w14:paraId="35AF9F66" w14:textId="77777777" w:rsidR="001F51DA" w:rsidRPr="009107F1" w:rsidRDefault="001F51DA" w:rsidP="00D61394">
      <w:pPr>
        <w:jc w:val="both"/>
      </w:pPr>
    </w:p>
    <w:p w14:paraId="0F788DDC" w14:textId="77777777" w:rsidR="001F51DA" w:rsidRPr="009107F1" w:rsidRDefault="001F51DA" w:rsidP="00D61394">
      <w:pPr>
        <w:jc w:val="both"/>
      </w:pPr>
    </w:p>
    <w:p w14:paraId="3951D241" w14:textId="3063B204" w:rsidR="001F51DA" w:rsidRPr="009107F1"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Pr="009107F1"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Pr="009107F1"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2511988B" w:rsidR="00D85CF5" w:rsidRPr="009107F1"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F15CF69" w14:textId="0906255A" w:rsidR="00B4420B" w:rsidRPr="009107F1" w:rsidRDefault="00B4420B"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BD3B09B" w14:textId="132B0C05" w:rsidR="00050482" w:rsidRPr="009107F1" w:rsidRDefault="00050482"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578C9E5" w14:textId="74DC1134" w:rsidR="00050482" w:rsidRPr="009107F1" w:rsidRDefault="00050482"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8CF925" w14:textId="0545D3A3" w:rsidR="00050482" w:rsidRDefault="00050482"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37AE6DC" w14:textId="74B9BC0E" w:rsidR="008474D0" w:rsidRPr="00C94A87" w:rsidRDefault="00C94A87" w:rsidP="00BB06A7">
      <w:pPr>
        <w:pStyle w:val="Heading2"/>
        <w:rPr>
          <w:lang w:val="en-US"/>
        </w:rPr>
      </w:pPr>
      <w:bookmarkStart w:id="1" w:name="_Toc215500033"/>
      <w:r>
        <w:rPr>
          <w:lang w:val="en-US"/>
        </w:rPr>
        <w:lastRenderedPageBreak/>
        <w:t>Task 1</w:t>
      </w:r>
      <w:r w:rsidR="006D64E3">
        <w:rPr>
          <w:lang w:val="en-US"/>
        </w:rPr>
        <w:t xml:space="preserve">. </w:t>
      </w:r>
      <w:r w:rsidR="006D64E3" w:rsidRPr="006D64E3">
        <w:rPr>
          <w:lang w:val="en-US"/>
        </w:rPr>
        <w:t>Report: Research</w:t>
      </w:r>
      <w:bookmarkEnd w:id="1"/>
    </w:p>
    <w:p w14:paraId="4E8A1B87" w14:textId="2BEB5769" w:rsidR="00D150D3" w:rsidRDefault="00B3339D" w:rsidP="00C94A87">
      <w:pPr>
        <w:pStyle w:val="Heading3"/>
      </w:pPr>
      <w:bookmarkStart w:id="2" w:name="_Toc215500034"/>
      <w:r>
        <w:t xml:space="preserve">1.1 </w:t>
      </w:r>
      <w:r w:rsidR="00BB06A7" w:rsidRPr="00BB06A7">
        <w:t>Research on Hypervisor</w:t>
      </w:r>
      <w:bookmarkEnd w:id="2"/>
    </w:p>
    <w:p w14:paraId="48F1645A" w14:textId="43CD7C3D" w:rsidR="00BB06A7" w:rsidRDefault="00BB06A7" w:rsidP="00BB06A7">
      <w:r>
        <w:t xml:space="preserve">Hypervisors, classified as Type 1 (bare-metal) and Type 2 (hosted), present distinct architectural approaches. Type 1 hypervisors like VMware </w:t>
      </w:r>
      <w:proofErr w:type="spellStart"/>
      <w:r>
        <w:t>ESXi</w:t>
      </w:r>
      <w:proofErr w:type="spellEnd"/>
      <w:r>
        <w:t xml:space="preserve"> and Microsoft Hyper-V install directly on hardware, offering superior performance and security through direct hardware access, making them suitable for production environments</w:t>
      </w:r>
      <w:r w:rsidR="00481BAB">
        <w:rPr>
          <w:lang w:val="ru-RU"/>
        </w:rPr>
        <w:t xml:space="preserve"> </w:t>
      </w:r>
      <w:r w:rsidR="00481BAB">
        <w:rPr>
          <w:lang w:val="en-US"/>
        </w:rPr>
        <w:t>[1]</w:t>
      </w:r>
      <w:r>
        <w:t>. Type 2 variants such as Oracle VirtualBox and VMware Workstation operate atop a host OS, providing greater flexibility for development and testing scenarios at the cost of performance overhead</w:t>
      </w:r>
      <w:r w:rsidR="00A601F5">
        <w:t xml:space="preserve"> </w:t>
      </w:r>
      <w:r w:rsidR="00D53D1D">
        <w:rPr>
          <w:lang w:val="en-US"/>
        </w:rPr>
        <w:t>[</w:t>
      </w:r>
      <w:r w:rsidR="00481BAB">
        <w:rPr>
          <w:lang w:val="en-US"/>
        </w:rPr>
        <w:t>2</w:t>
      </w:r>
      <w:r w:rsidR="00D53D1D">
        <w:rPr>
          <w:lang w:val="en-US"/>
        </w:rPr>
        <w:t>]</w:t>
      </w:r>
      <w:r>
        <w:t>.</w:t>
      </w:r>
    </w:p>
    <w:p w14:paraId="4DFB7215" w14:textId="796D0800" w:rsidR="00BB06A7" w:rsidRDefault="00BB06A7" w:rsidP="00BB06A7">
      <w:r>
        <w:t xml:space="preserve">For the SWANSEA.ACCA topology, a Type 2 hypervisor proves most suitable despite performance compromises. This topology represents a developmental/testing environment rather than production infrastructure, where flexibility outweighs raw performance needs. VirtualBox specifically accommodates the heterogeneous OS requirements—Windows Server 2022 and Debian Server—within a single host system, crucial for educational demonstration. The Enhanced Topology's inclusion of additional services (Broom Controller, DNS, RDS Server) further benefits from VirtualBox's snapshot functionality, allowing state preservation between configuration phases </w:t>
      </w:r>
      <w:r w:rsidR="008C36CD">
        <w:t>[</w:t>
      </w:r>
      <w:r w:rsidR="00481BAB">
        <w:t>3</w:t>
      </w:r>
      <w:r w:rsidR="008C36CD">
        <w:t>]</w:t>
      </w:r>
      <w:r>
        <w:t xml:space="preserve"> Security considerations remain manageable as the environment operates in isolation, while hardware constraints </w:t>
      </w:r>
      <w:proofErr w:type="spellStart"/>
      <w:r>
        <w:t>favor</w:t>
      </w:r>
      <w:proofErr w:type="spellEnd"/>
      <w:r>
        <w:t xml:space="preserve"> Type 2's lower resource footprint compared to Type 1 alternatives requiring dedicated hardware partitioning.</w:t>
      </w:r>
    </w:p>
    <w:p w14:paraId="66D8F324" w14:textId="77777777" w:rsidR="007B23F5" w:rsidRPr="00BB06A7" w:rsidRDefault="007B23F5" w:rsidP="00BB06A7"/>
    <w:p w14:paraId="366E8914" w14:textId="614585B8" w:rsidR="00C94A87" w:rsidRDefault="00B3339D" w:rsidP="00C94A87">
      <w:pPr>
        <w:pStyle w:val="Heading3"/>
      </w:pPr>
      <w:bookmarkStart w:id="3" w:name="_Toc215500035"/>
      <w:r>
        <w:t xml:space="preserve">1.2 </w:t>
      </w:r>
      <w:r w:rsidR="00BB06A7" w:rsidRPr="00BB06A7">
        <w:t>Research on IP Addressing</w:t>
      </w:r>
      <w:bookmarkEnd w:id="3"/>
    </w:p>
    <w:p w14:paraId="21EE92E6" w14:textId="40A40C7D" w:rsidR="00BB06A7" w:rsidRDefault="00BB06A7" w:rsidP="00BB06A7">
      <w:r>
        <w:t>IP addressing forms the fundamental addressing scheme enabling global internet communication through structured data routing. Research indicates that IPv4's 32-bit addressing (e.g., 192.168.1.1/24) provides hierarchical network identification but faces exhaustion challenges, while IPv6's 128-bit hexadecimal system (e.g., 2001:0db8::1) offers virtually limitless expansion</w:t>
      </w:r>
      <w:r w:rsidR="00B113BE">
        <w:t xml:space="preserve"> </w:t>
      </w:r>
      <w:r w:rsidR="008C36CD">
        <w:t>[</w:t>
      </w:r>
      <w:r w:rsidR="00B113BE">
        <w:t>4</w:t>
      </w:r>
      <w:r w:rsidR="008C36CD">
        <w:t>]</w:t>
      </w:r>
      <w:r>
        <w:t>. During data transmission, routers utilize IP addresses as destination identifiers, consulting routing tables to forward packets across interconnected networks, while switches operate at layer 2 using MAC addresses for intra-network delivery.</w:t>
      </w:r>
    </w:p>
    <w:p w14:paraId="7E95F187" w14:textId="2181D298" w:rsidR="00BB06A7" w:rsidRDefault="00BB06A7" w:rsidP="00BB06A7">
      <w:r>
        <w:t>The topology exemplifies practical subnetting application through segregated network segments (192.168.1.0/24 and 192.168.2.0/24). This design enhances network efficiency by minimizing broadcast domains and logically grouping devices by function—client systems versus server infrastructure. The /30 subnet (20.0.0.0/30) between Windows Server 2022 interfaces demonstrates efficient address utilization for point-to-point links, reserving only two usable addresses from the allocation. Such structured addressing supports scalability as SWANSEA.ACCA expands, while facilitating simplified troubleshooting through clear network segmentation</w:t>
      </w:r>
      <w:r w:rsidR="00B113BE">
        <w:t xml:space="preserve"> [5]</w:t>
      </w:r>
      <w:r>
        <w:t>.</w:t>
      </w:r>
    </w:p>
    <w:p w14:paraId="5047DCDF" w14:textId="77777777" w:rsidR="00BB06A7" w:rsidRDefault="00BB06A7" w:rsidP="00BB06A7">
      <w:r>
        <w:t>Network 1: 192.168.1.0/24</w:t>
      </w:r>
    </w:p>
    <w:p w14:paraId="6FF1320C" w14:textId="17283783" w:rsidR="00BB06A7" w:rsidRDefault="00BB06A7" w:rsidP="00BB06A7">
      <w:r>
        <w:rPr>
          <w:rFonts w:hint="eastAsia"/>
        </w:rPr>
        <w:lastRenderedPageBreak/>
        <w:t>Router (S-DC): 192.168.1.1</w:t>
      </w:r>
    </w:p>
    <w:p w14:paraId="1319EACD" w14:textId="6911A9A6" w:rsidR="00BB06A7" w:rsidRDefault="00BB06A7" w:rsidP="00BB06A7">
      <w:r>
        <w:rPr>
          <w:rFonts w:hint="eastAsia"/>
        </w:rPr>
        <w:t>Windows 10: 192.168.1.10</w:t>
      </w:r>
    </w:p>
    <w:p w14:paraId="64517870" w14:textId="3EB29A20" w:rsidR="00BB06A7" w:rsidRDefault="00BB06A7" w:rsidP="00BB06A7">
      <w:r>
        <w:rPr>
          <w:rFonts w:hint="eastAsia"/>
        </w:rPr>
        <w:t>Usable Range: 192.168.1.2-254</w:t>
      </w:r>
    </w:p>
    <w:p w14:paraId="248642D8" w14:textId="77777777" w:rsidR="00BB06A7" w:rsidRDefault="00BB06A7" w:rsidP="00BB06A7"/>
    <w:p w14:paraId="4DBF305C" w14:textId="77777777" w:rsidR="00BB06A7" w:rsidRDefault="00BB06A7" w:rsidP="00BB06A7">
      <w:r>
        <w:t xml:space="preserve">Network 2: 192.168.2.0/24  </w:t>
      </w:r>
    </w:p>
    <w:p w14:paraId="3AAF15BC" w14:textId="7B6F0A23" w:rsidR="00BB06A7" w:rsidRDefault="00BB06A7" w:rsidP="00BB06A7">
      <w:r>
        <w:rPr>
          <w:rFonts w:hint="eastAsia"/>
        </w:rPr>
        <w:t>Router (L-CD): 192.168.2.1</w:t>
      </w:r>
    </w:p>
    <w:p w14:paraId="69E19EBE" w14:textId="29DCAA78" w:rsidR="00BB06A7" w:rsidRDefault="00BB06A7" w:rsidP="00BB06A7">
      <w:r>
        <w:rPr>
          <w:rFonts w:hint="eastAsia"/>
        </w:rPr>
        <w:t>Client11: 192.168.2.10</w:t>
      </w:r>
    </w:p>
    <w:p w14:paraId="0F93C9E0" w14:textId="65EE9EA3" w:rsidR="00BB06A7" w:rsidRDefault="00BB06A7" w:rsidP="00BB06A7">
      <w:r>
        <w:rPr>
          <w:rFonts w:hint="eastAsia"/>
        </w:rPr>
        <w:t>Debian Server: 192.168.2.20</w:t>
      </w:r>
    </w:p>
    <w:p w14:paraId="73B67B18" w14:textId="160A77C4" w:rsidR="00BB06A7" w:rsidRDefault="00BB06A7" w:rsidP="00BB06A7">
      <w:r>
        <w:rPr>
          <w:rFonts w:hint="eastAsia"/>
        </w:rPr>
        <w:t>Usable Range: 192.168.2.2-254</w:t>
      </w:r>
    </w:p>
    <w:p w14:paraId="3F0AF86A" w14:textId="77777777" w:rsidR="00BB06A7" w:rsidRPr="00BB06A7" w:rsidRDefault="00BB06A7" w:rsidP="00BB06A7"/>
    <w:p w14:paraId="1CA8C9C2" w14:textId="4B8AB0D9" w:rsidR="00BB06A7" w:rsidRDefault="00B3339D" w:rsidP="00BB06A7">
      <w:pPr>
        <w:pStyle w:val="Heading3"/>
      </w:pPr>
      <w:bookmarkStart w:id="4" w:name="_Toc215500036"/>
      <w:r>
        <w:t xml:space="preserve">1.3 </w:t>
      </w:r>
      <w:r w:rsidR="00BB06A7" w:rsidRPr="00BB06A7">
        <w:t>Research on Routing</w:t>
      </w:r>
      <w:bookmarkEnd w:id="4"/>
    </w:p>
    <w:p w14:paraId="525893C5" w14:textId="4D18F660" w:rsidR="00BB06A7" w:rsidRDefault="00BB06A7" w:rsidP="00BB06A7">
      <w:r>
        <w:t>Routing protocols govern path determination between network segments, operating through either static configuration (manual route entries) or dynamic exchange (protocol-automated updates). Static routing proves administratively intensive but offers predictable traffic flow, whereas dynamic protocols like OSPF and EIGRP automatically adapt to topology changes but introduce complexity</w:t>
      </w:r>
      <w:r w:rsidR="00B113BE">
        <w:t xml:space="preserve"> [6]</w:t>
      </w:r>
      <w:r>
        <w:t>.</w:t>
      </w:r>
    </w:p>
    <w:p w14:paraId="0C97B692" w14:textId="719A6764" w:rsidR="00BB06A7" w:rsidRDefault="00BB06A7" w:rsidP="00BB06A7">
      <w:r>
        <w:t xml:space="preserve">For the SWANSEA.ACCA topology, static routing represents the optimal approach given the limited network scale and simple hub-and-spoke design. The Windows Server 2022 router requires only two persistent routes: one directing 192.168.2.0/24 traffic toward the L-CD interface (20.0.0.2), and another routing 192.168.1.0/24 traffic to the S-DC interface. This simplicity aligns with the Debian Server's DHCP relay role, which requires consistent network paths for broadcast forwarding between subnets. Dynamic protocols would introduce unnecessary overhead without providing tangible benefits in this three-segment design, while static configuration ensures deterministic </w:t>
      </w:r>
      <w:r w:rsidR="006D64E3">
        <w:t>behaviour</w:t>
      </w:r>
      <w:r>
        <w:t xml:space="preserve"> essential for service reliability</w:t>
      </w:r>
      <w:r w:rsidR="003D1C19">
        <w:t xml:space="preserve"> [7]</w:t>
      </w:r>
      <w:r>
        <w:t>.</w:t>
      </w:r>
    </w:p>
    <w:p w14:paraId="4B7D50FA" w14:textId="77777777" w:rsidR="007B23F5" w:rsidRPr="00BB06A7" w:rsidRDefault="007B23F5" w:rsidP="00BB06A7"/>
    <w:p w14:paraId="433005AA" w14:textId="402F4E8A" w:rsidR="00BB06A7" w:rsidRDefault="007B23F5" w:rsidP="00BB06A7">
      <w:pPr>
        <w:pStyle w:val="Heading3"/>
      </w:pPr>
      <w:bookmarkStart w:id="5" w:name="_Toc215500037"/>
      <w:r>
        <w:t xml:space="preserve">1.4 </w:t>
      </w:r>
      <w:r w:rsidR="00BB06A7" w:rsidRPr="00BB06A7">
        <w:t>Research on Network Services</w:t>
      </w:r>
      <w:bookmarkEnd w:id="5"/>
    </w:p>
    <w:p w14:paraId="46F95947" w14:textId="2F8C65D2" w:rsidR="00BB06A7" w:rsidRDefault="00BB06A7" w:rsidP="00BB06A7">
      <w:r>
        <w:t xml:space="preserve">Modern network services provide critical infrastructure functionality: VPNs establish encrypted tunnels for secure remote access, DHCP automates address allocation, AD DS centralizes authentication and policy management, and Certificate Authorities enable cryptographic trust through digital certificates </w:t>
      </w:r>
      <w:hyperlink r:id="rId10" w:history="1">
        <w:r w:rsidR="00070842" w:rsidRPr="00BB5F52">
          <w:rPr>
            <w:rStyle w:val="Hyperlink"/>
          </w:rPr>
          <w:t>[</w:t>
        </w:r>
        <w:r w:rsidR="003D1C19" w:rsidRPr="00BB5F52">
          <w:rPr>
            <w:rStyle w:val="Hyperlink"/>
          </w:rPr>
          <w:t>8</w:t>
        </w:r>
        <w:r w:rsidR="00070842" w:rsidRPr="00BB5F52">
          <w:rPr>
            <w:rStyle w:val="Hyperlink"/>
          </w:rPr>
          <w:t>]</w:t>
        </w:r>
      </w:hyperlink>
      <w:r>
        <w:t>.</w:t>
      </w:r>
    </w:p>
    <w:p w14:paraId="433C8439" w14:textId="71E4E5D6" w:rsidR="00BB06A7" w:rsidRDefault="00BB06A7" w:rsidP="00BB06A7">
      <w:r>
        <w:t xml:space="preserve">In the Enhanced Topology context, these services interact synergistically. The Debian Server as DHCP relay agent extends address distribution across subnets, while Windows Server 2022 could potentially host AD DS for centralized SWANSEA.ACCA domain management. </w:t>
      </w:r>
      <w:r>
        <w:lastRenderedPageBreak/>
        <w:t>Research indicates best practices recommend segregating these roles: certificate services should operate independently from domain controllers to limit attack surfaces, while VPN termination ideally resides on perimeter devices</w:t>
      </w:r>
      <w:r w:rsidR="00BB5F52">
        <w:t xml:space="preserve"> [9]</w:t>
      </w:r>
      <w:r>
        <w:t>. The topology's separation of Debian and Windows services aligns with security-through-separation principles, though the limited scale may justify service consolidation. Future expansion should maintain clear role segmentation while implementing certificate-based authentication for administrative access, particularly given the Broom Controller's security-sensitive function</w:t>
      </w:r>
      <w:r w:rsidR="00BB5F52">
        <w:t xml:space="preserve"> [10]</w:t>
      </w:r>
      <w:r>
        <w:t>.</w:t>
      </w:r>
    </w:p>
    <w:p w14:paraId="75523D8C" w14:textId="77777777" w:rsidR="007B23F5" w:rsidRPr="00165EB2" w:rsidRDefault="007B23F5" w:rsidP="00BB06A7">
      <w:pPr>
        <w:rPr>
          <w:lang w:val="en-US"/>
        </w:rPr>
      </w:pPr>
    </w:p>
    <w:p w14:paraId="2F2CE19C" w14:textId="37946775" w:rsidR="008474D0" w:rsidRPr="009107F1" w:rsidRDefault="00C94A87" w:rsidP="008474D0">
      <w:pPr>
        <w:pStyle w:val="Heading2"/>
      </w:pPr>
      <w:bookmarkStart w:id="6" w:name="_Toc215500038"/>
      <w:r>
        <w:t>Task 2</w:t>
      </w:r>
      <w:r w:rsidR="006D64E3">
        <w:t xml:space="preserve">. </w:t>
      </w:r>
      <w:r w:rsidR="006D64E3" w:rsidRPr="006D64E3">
        <w:t>Report: Technical Documentation</w:t>
      </w:r>
      <w:bookmarkEnd w:id="6"/>
    </w:p>
    <w:p w14:paraId="62542262" w14:textId="79881206" w:rsidR="00910187" w:rsidRDefault="00136649" w:rsidP="008474D0">
      <w:pPr>
        <w:pStyle w:val="Heading3"/>
      </w:pPr>
      <w:bookmarkStart w:id="7" w:name="_Toc215500039"/>
      <w:r>
        <w:t xml:space="preserve">2.1 </w:t>
      </w:r>
      <w:r w:rsidRPr="00136649">
        <w:t>Choose your Hypervisor</w:t>
      </w:r>
      <w:bookmarkEnd w:id="7"/>
    </w:p>
    <w:p w14:paraId="2C174D12" w14:textId="77777777" w:rsidR="002B33C3" w:rsidRDefault="002B33C3" w:rsidP="002B33C3">
      <w:r>
        <w:t>The selection of a hypervisor is a critical foundational decision for this project. Based on comprehensive research and the specific requirements of the SWANSEA.ACCA topology—both for the initial build (Coursework 1) and future service integration (Coursework 2)—Oracle VM VirtualBox (Type 2 Hypervisor) was chosen.</w:t>
      </w:r>
    </w:p>
    <w:p w14:paraId="7F5AFDB2" w14:textId="4272D0F8" w:rsidR="002B33C3" w:rsidRDefault="002B33C3" w:rsidP="002B33C3">
      <w:r>
        <w:t xml:space="preserve">The justification is multi-faceted. Firstly, the topology represents a development, test, and educational environment, not a production deployment. The primary requirements are flexibility, ease of use, and cost-effectiveness, not the raw performance and minimal overhead offered by bare-metal (Type 1) hypervisors like VMware </w:t>
      </w:r>
      <w:proofErr w:type="spellStart"/>
      <w:r>
        <w:t>ESXi</w:t>
      </w:r>
      <w:proofErr w:type="spellEnd"/>
      <w:r>
        <w:t xml:space="preserve"> or Microsoft Hyper-V [1</w:t>
      </w:r>
      <w:r w:rsidR="00A04261">
        <w:rPr>
          <w:lang w:val="ru-RU"/>
        </w:rPr>
        <w:t>1</w:t>
      </w:r>
      <w:r>
        <w:t>]. VirtualBox excels in this context by running atop a host OS (e.g., Windows), providing an accessible platform for building heterogeneous virtual networks.</w:t>
      </w:r>
    </w:p>
    <w:p w14:paraId="4C56006E" w14:textId="77777777" w:rsidR="002B33C3" w:rsidRDefault="002B33C3" w:rsidP="002B33C3">
      <w:r>
        <w:t xml:space="preserve">Secondly, hardware and licensing constraints typical in academic settings </w:t>
      </w:r>
      <w:proofErr w:type="spellStart"/>
      <w:r>
        <w:t>favor</w:t>
      </w:r>
      <w:proofErr w:type="spellEnd"/>
      <w:r>
        <w:t xml:space="preserve"> VirtualBox. It is free, open-source, and has modest host system requirements, eliminating procurement and licensing complexities associated with enterprise-grade Type 1 solutions. This allows the project to focus on networking concepts rather than infrastructure logistics.</w:t>
      </w:r>
    </w:p>
    <w:p w14:paraId="3CD20CD4" w14:textId="49C78433" w:rsidR="002B33C3" w:rsidRDefault="002B33C3" w:rsidP="002B33C3">
      <w:r>
        <w:t>Thirdly, operational features align perfectly with project phases. For Coursework 1, VirtualBox's support for complex networking modes (NAT, Internal Networks, Host-Only Adapters) is essential for creating the isolated segments (192.168.1.0/24, 192.168.2.0/24). For Coursework 2, the snapshot and cloning functionality will be indispensable. As noted by Johnson (2023), the ability to save a known-good state before deploying services like DHCP Relay, DNS, or Active Directory mitigates risk and saves time during iterative configuration and troubleshooting [</w:t>
      </w:r>
      <w:r w:rsidR="00A04261">
        <w:rPr>
          <w:lang w:val="ru-RU"/>
        </w:rPr>
        <w:t>1</w:t>
      </w:r>
      <w:r>
        <w:t>2]. Furthermore, its excellent support for diverse guest OSes, including Windows Server 2022 and Debian, ensures compatibility across all topology nodes.</w:t>
      </w:r>
    </w:p>
    <w:p w14:paraId="742868BD" w14:textId="6F1018F8" w:rsidR="002B33C3" w:rsidRDefault="002B33C3" w:rsidP="002B33C3">
      <w:r>
        <w:t xml:space="preserve">While a Type 1 hypervisor might offer superior performance and security in a data </w:t>
      </w:r>
      <w:proofErr w:type="spellStart"/>
      <w:r>
        <w:t>center</w:t>
      </w:r>
      <w:proofErr w:type="spellEnd"/>
      <w:r>
        <w:t>, its complexity and resource demands are excessive for this lab-based topology. VirtualBox provides the optimal balance of capability, accessibility, and manageability for the project's lifecycle.</w:t>
      </w:r>
    </w:p>
    <w:p w14:paraId="579ADEB3" w14:textId="77777777" w:rsidR="007B23F5" w:rsidRPr="002B33C3" w:rsidRDefault="007B23F5" w:rsidP="002B33C3"/>
    <w:p w14:paraId="039A1F34" w14:textId="665FE643" w:rsidR="00910187" w:rsidRDefault="00136649" w:rsidP="00910187">
      <w:pPr>
        <w:pStyle w:val="Heading3"/>
      </w:pPr>
      <w:bookmarkStart w:id="8" w:name="_Toc215500040"/>
      <w:r>
        <w:t xml:space="preserve">2.2 </w:t>
      </w:r>
      <w:r w:rsidRPr="00136649">
        <w:t>Download and Setup</w:t>
      </w:r>
      <w:bookmarkEnd w:id="8"/>
    </w:p>
    <w:p w14:paraId="1FDB362C" w14:textId="77777777" w:rsidR="002B33C3" w:rsidRPr="00B3339D" w:rsidRDefault="002B33C3" w:rsidP="002B33C3">
      <w:pPr>
        <w:rPr>
          <w:b/>
          <w:bCs/>
        </w:rPr>
      </w:pPr>
      <w:r w:rsidRPr="00B3339D">
        <w:rPr>
          <w:b/>
          <w:bCs/>
        </w:rPr>
        <w:t>2.2.1. Source-Verified Downloads</w:t>
      </w:r>
    </w:p>
    <w:p w14:paraId="73663837" w14:textId="56C55298" w:rsidR="002B33C3" w:rsidRDefault="002B33C3" w:rsidP="002B33C3">
      <w:r>
        <w:t xml:space="preserve">All software was downloaded from official or authorized sources to ensure integrity and licensing compliance. </w:t>
      </w:r>
    </w:p>
    <w:p w14:paraId="33879343" w14:textId="69A158E2" w:rsidR="002B33C3" w:rsidRDefault="002B33C3" w:rsidP="002B33C3">
      <w:r>
        <w:t>Hypervisor: Oracle VM VirtualBox 7.2.4 was downloaded from the official Oracle website (virtualbox.org).</w:t>
      </w:r>
    </w:p>
    <w:p w14:paraId="0257C46C" w14:textId="01BB35CE" w:rsidR="002B33C3" w:rsidRDefault="002B33C3" w:rsidP="002B33C3">
      <w:r>
        <w:t xml:space="preserve">Server Operating System: Windows Server 2022 Evaluation Edition (build 20348) was downloaded from the official Microsoft Evaluation </w:t>
      </w:r>
      <w:r w:rsidR="00A04261">
        <w:t>Centre</w:t>
      </w:r>
      <w:r>
        <w:t>. This provides a full-featured, time-limited license ideal for lab work.</w:t>
      </w:r>
    </w:p>
    <w:p w14:paraId="23607B0A" w14:textId="77777777" w:rsidR="0067102D" w:rsidRDefault="0067102D" w:rsidP="002B33C3"/>
    <w:p w14:paraId="0279BBDA" w14:textId="6DDBC6A4" w:rsidR="002B33C3" w:rsidRPr="00B3339D" w:rsidRDefault="002B33C3" w:rsidP="002B33C3">
      <w:pPr>
        <w:rPr>
          <w:b/>
          <w:bCs/>
        </w:rPr>
      </w:pPr>
      <w:r w:rsidRPr="00B3339D">
        <w:rPr>
          <w:b/>
          <w:bCs/>
        </w:rPr>
        <w:t>Client Operating Systems:</w:t>
      </w:r>
    </w:p>
    <w:p w14:paraId="0CD3CA2E" w14:textId="09BE3C27" w:rsidR="002B33C3" w:rsidRDefault="002B33C3" w:rsidP="002B33C3">
      <w:r>
        <w:t>Windows 10: The latest stable release ISO was obtained using the official Microsoft Media Creation Tool, ensuring a clean, licensed copy.</w:t>
      </w:r>
    </w:p>
    <w:p w14:paraId="7CF48334" w14:textId="77777777" w:rsidR="002B33C3" w:rsidRDefault="002B33C3" w:rsidP="002B33C3">
      <w:r>
        <w:t>Debian: The debian-12.7.0-amd64-netinst.iso image was downloaded from a primary Debian project mirror (deb.debian.org), verified with its SHA256 checksum.</w:t>
      </w:r>
    </w:p>
    <w:p w14:paraId="4B5A567B" w14:textId="621653F8" w:rsidR="002B33C3" w:rsidRDefault="002B33C3" w:rsidP="002B33C3"/>
    <w:p w14:paraId="31F3AF99" w14:textId="77777777" w:rsidR="0067102D" w:rsidRPr="00B3339D" w:rsidRDefault="0067102D" w:rsidP="0067102D">
      <w:pPr>
        <w:rPr>
          <w:b/>
          <w:bCs/>
        </w:rPr>
      </w:pPr>
      <w:r w:rsidRPr="00B3339D">
        <w:rPr>
          <w:b/>
          <w:bCs/>
        </w:rPr>
        <w:t>2.2.2. Network Deployment</w:t>
      </w:r>
    </w:p>
    <w:p w14:paraId="6CA44BA8" w14:textId="77777777" w:rsidR="0067102D" w:rsidRDefault="0067102D" w:rsidP="0067102D">
      <w:r>
        <w:t>The virtual network was deployed in Oracle VirtualBox according to the specified topology. The configuration utilizes Internal Networks to create completely isolated broadcast domains, simulating distinct physical network segments.</w:t>
      </w:r>
    </w:p>
    <w:p w14:paraId="75F76C61" w14:textId="77777777" w:rsidR="0067102D" w:rsidRDefault="0067102D" w:rsidP="0067102D"/>
    <w:p w14:paraId="3005CB49" w14:textId="77777777" w:rsidR="0067102D" w:rsidRDefault="0067102D" w:rsidP="0067102D">
      <w:r w:rsidRPr="00B3339D">
        <w:rPr>
          <w:b/>
          <w:bCs/>
        </w:rPr>
        <w:t>Virtual Machine Creation:</w:t>
      </w:r>
      <w:r>
        <w:t xml:space="preserve"> Four VMs were created with specifications tailored to their roles:</w:t>
      </w:r>
    </w:p>
    <w:p w14:paraId="6AE722F0" w14:textId="3E4DC80E" w:rsidR="0067102D" w:rsidRDefault="0067102D" w:rsidP="0067102D">
      <w:bookmarkStart w:id="9" w:name="_Hlk215497102"/>
      <w:r>
        <w:t>R</w:t>
      </w:r>
      <w:r w:rsidR="00C36298">
        <w:t>outer</w:t>
      </w:r>
      <w:r>
        <w:t>-W</w:t>
      </w:r>
      <w:r w:rsidR="00C36298">
        <w:t>indows</w:t>
      </w:r>
      <w:bookmarkEnd w:id="9"/>
      <w:r>
        <w:t>: (Windows Server 2022, 4GB RAM, 40GB HDD, 2x NICs)</w:t>
      </w:r>
    </w:p>
    <w:p w14:paraId="2E68E603" w14:textId="6F71BDB5" w:rsidR="0067102D" w:rsidRDefault="0067102D" w:rsidP="0067102D">
      <w:bookmarkStart w:id="10" w:name="_Hlk215497118"/>
      <w:r>
        <w:t>C</w:t>
      </w:r>
      <w:r w:rsidR="00C36298">
        <w:t>lient</w:t>
      </w:r>
      <w:r>
        <w:t>-W</w:t>
      </w:r>
      <w:r w:rsidR="00C36298">
        <w:t>indows</w:t>
      </w:r>
      <w:r>
        <w:t>10</w:t>
      </w:r>
      <w:bookmarkEnd w:id="10"/>
      <w:r>
        <w:t>: (Windows 10, 2GB RAM, 30GB HDD, 1x NIC)</w:t>
      </w:r>
    </w:p>
    <w:p w14:paraId="63835920" w14:textId="6B2DD6F7" w:rsidR="0067102D" w:rsidRDefault="0067102D" w:rsidP="0067102D">
      <w:r>
        <w:t>C</w:t>
      </w:r>
      <w:r w:rsidR="00C36298">
        <w:t>lient</w:t>
      </w:r>
      <w:r>
        <w:t>-D</w:t>
      </w:r>
      <w:r w:rsidR="00C36298">
        <w:t>ebian</w:t>
      </w:r>
      <w:r>
        <w:t>: (Debian with GUI, 2GB RAM, 20GB HDD, 1x NIC)</w:t>
      </w:r>
    </w:p>
    <w:p w14:paraId="37626003" w14:textId="77777777" w:rsidR="00C36298" w:rsidRDefault="0067102D" w:rsidP="0067102D">
      <w:pPr>
        <w:rPr>
          <w:noProof/>
        </w:rPr>
      </w:pPr>
      <w:r>
        <w:t>S</w:t>
      </w:r>
      <w:r w:rsidR="00C36298">
        <w:t>erver</w:t>
      </w:r>
      <w:r>
        <w:t>-D</w:t>
      </w:r>
      <w:r w:rsidR="00C36298">
        <w:t>ebian</w:t>
      </w:r>
      <w:r>
        <w:t>: (Debian CLI, 1GB RAM, 20GB HDD, 1x NIC)</w:t>
      </w:r>
      <w:r w:rsidR="00C36298" w:rsidRPr="00C36298">
        <w:rPr>
          <w:noProof/>
        </w:rPr>
        <w:t xml:space="preserve"> </w:t>
      </w:r>
    </w:p>
    <w:p w14:paraId="118AD104" w14:textId="627180AD" w:rsidR="0067102D" w:rsidRDefault="00C36298" w:rsidP="0067102D">
      <w:r>
        <w:rPr>
          <w:noProof/>
        </w:rPr>
        <w:lastRenderedPageBreak/>
        <w:drawing>
          <wp:inline distT="0" distB="0" distL="0" distR="0" wp14:anchorId="1A9234FC" wp14:editId="7FED06CE">
            <wp:extent cx="5114925" cy="4314920"/>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6060" cy="4341186"/>
                    </a:xfrm>
                    <a:prstGeom prst="rect">
                      <a:avLst/>
                    </a:prstGeom>
                    <a:noFill/>
                    <a:ln>
                      <a:noFill/>
                    </a:ln>
                  </pic:spPr>
                </pic:pic>
              </a:graphicData>
            </a:graphic>
          </wp:inline>
        </w:drawing>
      </w:r>
    </w:p>
    <w:p w14:paraId="1C19344C" w14:textId="1C24073A" w:rsidR="0067102D" w:rsidRDefault="00C36298" w:rsidP="0067102D">
      <w:r>
        <w:rPr>
          <w:noProof/>
        </w:rPr>
        <w:drawing>
          <wp:inline distT="0" distB="0" distL="0" distR="0" wp14:anchorId="2C9E7A89" wp14:editId="5070CE94">
            <wp:extent cx="5181600" cy="440565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83658" cy="4407404"/>
                    </a:xfrm>
                    <a:prstGeom prst="rect">
                      <a:avLst/>
                    </a:prstGeom>
                    <a:noFill/>
                    <a:ln>
                      <a:noFill/>
                    </a:ln>
                  </pic:spPr>
                </pic:pic>
              </a:graphicData>
            </a:graphic>
          </wp:inline>
        </w:drawing>
      </w:r>
    </w:p>
    <w:p w14:paraId="0DF7FC5D" w14:textId="77777777" w:rsidR="0067102D" w:rsidRDefault="0067102D" w:rsidP="0067102D"/>
    <w:p w14:paraId="7D992A76" w14:textId="77777777" w:rsidR="0067102D" w:rsidRPr="00B3339D" w:rsidRDefault="0067102D" w:rsidP="0067102D">
      <w:pPr>
        <w:rPr>
          <w:b/>
          <w:bCs/>
        </w:rPr>
      </w:pPr>
      <w:r w:rsidRPr="00B3339D">
        <w:rPr>
          <w:b/>
          <w:bCs/>
        </w:rPr>
        <w:t>Network Interface Configuration:</w:t>
      </w:r>
    </w:p>
    <w:p w14:paraId="3C4232C0" w14:textId="3290824E" w:rsidR="0067102D" w:rsidRDefault="0067102D" w:rsidP="0067102D">
      <w:r>
        <w:t xml:space="preserve">Adapter 1 on </w:t>
      </w:r>
      <w:r w:rsidR="00CC7183" w:rsidRPr="00CC7183">
        <w:t>Router-Windows</w:t>
      </w:r>
      <w:r>
        <w:t xml:space="preserve"> and the NIC on </w:t>
      </w:r>
      <w:r w:rsidR="00CC7183" w:rsidRPr="00CC7183">
        <w:t>Client-Windows10</w:t>
      </w:r>
      <w:r>
        <w:t xml:space="preserve"> were attached to </w:t>
      </w:r>
      <w:r w:rsidR="00CC7183">
        <w:t>VirtualBox Host-Only Ethernet Adapter</w:t>
      </w:r>
      <w:r>
        <w:t>.</w:t>
      </w:r>
      <w:r w:rsidR="003F4900">
        <w:rPr>
          <w:noProof/>
        </w:rPr>
        <w:drawing>
          <wp:inline distT="0" distB="0" distL="0" distR="0" wp14:anchorId="02EB8F33" wp14:editId="5D1CBF1B">
            <wp:extent cx="4352925" cy="372280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71468" cy="3738661"/>
                    </a:xfrm>
                    <a:prstGeom prst="rect">
                      <a:avLst/>
                    </a:prstGeom>
                    <a:noFill/>
                    <a:ln>
                      <a:noFill/>
                    </a:ln>
                  </pic:spPr>
                </pic:pic>
              </a:graphicData>
            </a:graphic>
          </wp:inline>
        </w:drawing>
      </w:r>
      <w:r w:rsidR="003F4900">
        <w:rPr>
          <w:noProof/>
        </w:rPr>
        <w:drawing>
          <wp:inline distT="0" distB="0" distL="0" distR="0" wp14:anchorId="0ED388A3" wp14:editId="0FE5BF6E">
            <wp:extent cx="4365785" cy="37338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00939" cy="3763865"/>
                    </a:xfrm>
                    <a:prstGeom prst="rect">
                      <a:avLst/>
                    </a:prstGeom>
                    <a:noFill/>
                    <a:ln>
                      <a:noFill/>
                    </a:ln>
                  </pic:spPr>
                </pic:pic>
              </a:graphicData>
            </a:graphic>
          </wp:inline>
        </w:drawing>
      </w:r>
    </w:p>
    <w:p w14:paraId="52A1B56F" w14:textId="224D078A" w:rsidR="0067102D" w:rsidRDefault="0067102D" w:rsidP="0067102D">
      <w:r>
        <w:lastRenderedPageBreak/>
        <w:t xml:space="preserve">Adapter 2 on </w:t>
      </w:r>
      <w:r w:rsidR="00CC7183" w:rsidRPr="00CC7183">
        <w:t>Router-Windows</w:t>
      </w:r>
      <w:r>
        <w:t xml:space="preserve"> and the NICs on </w:t>
      </w:r>
      <w:r w:rsidR="00CC7183">
        <w:t>Client-Debian</w:t>
      </w:r>
      <w:r>
        <w:t xml:space="preserve"> and </w:t>
      </w:r>
      <w:r w:rsidR="00CC7183">
        <w:t>Server-Debian</w:t>
      </w:r>
      <w:r>
        <w:t xml:space="preserve"> were attached to </w:t>
      </w:r>
      <w:r w:rsidR="00CC7183">
        <w:t>VirtualBox Host-Only Ethernet Adapter #2</w:t>
      </w:r>
      <w:r>
        <w:t>.</w:t>
      </w:r>
    </w:p>
    <w:p w14:paraId="20BA3A51" w14:textId="3D151715" w:rsidR="0067102D" w:rsidRDefault="00EF340D" w:rsidP="0067102D">
      <w:r>
        <w:rPr>
          <w:noProof/>
        </w:rPr>
        <w:drawing>
          <wp:inline distT="0" distB="0" distL="0" distR="0" wp14:anchorId="6D235871" wp14:editId="392FC5EE">
            <wp:extent cx="4781550" cy="4082586"/>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95413" cy="4094422"/>
                    </a:xfrm>
                    <a:prstGeom prst="rect">
                      <a:avLst/>
                    </a:prstGeom>
                    <a:noFill/>
                    <a:ln>
                      <a:noFill/>
                    </a:ln>
                  </pic:spPr>
                </pic:pic>
              </a:graphicData>
            </a:graphic>
          </wp:inline>
        </w:drawing>
      </w:r>
    </w:p>
    <w:p w14:paraId="572D053B" w14:textId="6C6F80F1" w:rsidR="003F4900" w:rsidRDefault="003F4900" w:rsidP="0067102D">
      <w:r>
        <w:rPr>
          <w:noProof/>
        </w:rPr>
        <w:drawing>
          <wp:inline distT="0" distB="0" distL="0" distR="0" wp14:anchorId="6781912B" wp14:editId="1A4B30C3">
            <wp:extent cx="4791075" cy="4113468"/>
            <wp:effectExtent l="0" t="0" r="0"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7158" cy="4135862"/>
                    </a:xfrm>
                    <a:prstGeom prst="rect">
                      <a:avLst/>
                    </a:prstGeom>
                    <a:noFill/>
                    <a:ln>
                      <a:noFill/>
                    </a:ln>
                  </pic:spPr>
                </pic:pic>
              </a:graphicData>
            </a:graphic>
          </wp:inline>
        </w:drawing>
      </w:r>
    </w:p>
    <w:p w14:paraId="235C0AD9" w14:textId="77777777" w:rsidR="0067102D" w:rsidRDefault="0067102D" w:rsidP="0067102D">
      <w:r>
        <w:lastRenderedPageBreak/>
        <w:t>This configuration logically separates the 192.168.1.0/24 and 192.168.2.0/24 networks at the hypervisor level.</w:t>
      </w:r>
    </w:p>
    <w:p w14:paraId="1D18DD02" w14:textId="72CA39D2" w:rsidR="0067102D" w:rsidRDefault="00EF340D" w:rsidP="0067102D">
      <w:r>
        <w:rPr>
          <w:noProof/>
        </w:rPr>
        <w:drawing>
          <wp:inline distT="0" distB="0" distL="0" distR="0" wp14:anchorId="531919B6" wp14:editId="09A99FF2">
            <wp:extent cx="4762500" cy="391460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69137" cy="3920057"/>
                    </a:xfrm>
                    <a:prstGeom prst="rect">
                      <a:avLst/>
                    </a:prstGeom>
                    <a:noFill/>
                    <a:ln>
                      <a:noFill/>
                    </a:ln>
                  </pic:spPr>
                </pic:pic>
              </a:graphicData>
            </a:graphic>
          </wp:inline>
        </w:drawing>
      </w:r>
    </w:p>
    <w:p w14:paraId="47BC3A3A" w14:textId="24AE1AC8" w:rsidR="003F4900" w:rsidRDefault="003F4900" w:rsidP="0067102D">
      <w:r>
        <w:rPr>
          <w:noProof/>
        </w:rPr>
        <w:drawing>
          <wp:inline distT="0" distB="0" distL="0" distR="0" wp14:anchorId="4A058B56" wp14:editId="79683338">
            <wp:extent cx="4781550" cy="4089379"/>
            <wp:effectExtent l="0" t="0" r="0"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91242" cy="4097668"/>
                    </a:xfrm>
                    <a:prstGeom prst="rect">
                      <a:avLst/>
                    </a:prstGeom>
                    <a:noFill/>
                    <a:ln>
                      <a:noFill/>
                    </a:ln>
                  </pic:spPr>
                </pic:pic>
              </a:graphicData>
            </a:graphic>
          </wp:inline>
        </w:drawing>
      </w:r>
    </w:p>
    <w:p w14:paraId="4AABBF1E" w14:textId="7B9259CF" w:rsidR="00910187" w:rsidRDefault="00136649" w:rsidP="00910187">
      <w:pPr>
        <w:pStyle w:val="Heading3"/>
      </w:pPr>
      <w:bookmarkStart w:id="11" w:name="_Toc215500041"/>
      <w:r>
        <w:lastRenderedPageBreak/>
        <w:t xml:space="preserve">2.3 </w:t>
      </w:r>
      <w:r w:rsidRPr="00136649">
        <w:t>Configure IP Addressing</w:t>
      </w:r>
      <w:bookmarkEnd w:id="11"/>
    </w:p>
    <w:p w14:paraId="686D1C0E" w14:textId="77777777" w:rsidR="002244E7" w:rsidRPr="00B3339D" w:rsidRDefault="002244E7" w:rsidP="002244E7">
      <w:pPr>
        <w:rPr>
          <w:b/>
          <w:bCs/>
        </w:rPr>
      </w:pPr>
      <w:r w:rsidRPr="00B3339D">
        <w:rPr>
          <w:b/>
          <w:bCs/>
        </w:rPr>
        <w:t>IP Addressing Scheme Implementation</w:t>
      </w:r>
    </w:p>
    <w:p w14:paraId="3CDA28D1" w14:textId="77777777" w:rsidR="002244E7" w:rsidRDefault="002244E7" w:rsidP="002244E7">
      <w:r>
        <w:t>For this initial deployment of the SWANSEA.ACCA topology, the IP addressing scheme was implemented using the straightforward /24 network blocks as specified in the original topology diagram. This approach prioritizes clarity, simplicity, and direct alignment with the provided design, establishing a solid foundation for future expansion and service integration planned for Coursework 2.</w:t>
      </w:r>
    </w:p>
    <w:p w14:paraId="185CAAB4" w14:textId="77777777" w:rsidR="002244E7" w:rsidRDefault="002244E7" w:rsidP="002244E7"/>
    <w:p w14:paraId="46F503B2" w14:textId="77777777" w:rsidR="002244E7" w:rsidRPr="00B3339D" w:rsidRDefault="002244E7" w:rsidP="002244E7">
      <w:pPr>
        <w:rPr>
          <w:b/>
          <w:bCs/>
        </w:rPr>
      </w:pPr>
      <w:r w:rsidRPr="00B3339D">
        <w:rPr>
          <w:b/>
          <w:bCs/>
        </w:rPr>
        <w:t>Final Device Configuration:</w:t>
      </w:r>
    </w:p>
    <w:p w14:paraId="2F409527" w14:textId="5502DAF8" w:rsidR="002244E7" w:rsidRDefault="002244E7" w:rsidP="002244E7">
      <w:r>
        <w:t>Router-Windows (Windows Server 2022):</w:t>
      </w:r>
    </w:p>
    <w:p w14:paraId="2A67007C" w14:textId="77E698AA" w:rsidR="002244E7" w:rsidRDefault="002244E7" w:rsidP="002244E7">
      <w:r>
        <w:t>NIC1 (NET1): 192.168.1.1/24</w:t>
      </w:r>
    </w:p>
    <w:p w14:paraId="7542D257" w14:textId="38CD2745" w:rsidR="002244E7" w:rsidRDefault="002244E7" w:rsidP="002244E7">
      <w:r>
        <w:t>NIC2 (NET2): 192.168.2.1/24</w:t>
      </w:r>
    </w:p>
    <w:p w14:paraId="664CB460" w14:textId="18A7EFC3" w:rsidR="002244E7" w:rsidRDefault="002244E7" w:rsidP="002244E7">
      <w:r>
        <w:t>Client-Windows10: 192.168.1.10/24 (Default Gateway: 192.168.1.1</w:t>
      </w:r>
      <w:r w:rsidR="009F7594">
        <w:t>0</w:t>
      </w:r>
      <w:r>
        <w:t>)</w:t>
      </w:r>
    </w:p>
    <w:p w14:paraId="3F572F8A" w14:textId="4D823E96" w:rsidR="002244E7" w:rsidRDefault="002244E7" w:rsidP="002244E7">
      <w:r>
        <w:t>Client-Debian: 192.168.2.10/24 (Default Gateway: 192.168.2.1</w:t>
      </w:r>
      <w:r w:rsidR="009F7594">
        <w:t>0</w:t>
      </w:r>
      <w:r>
        <w:t>)</w:t>
      </w:r>
    </w:p>
    <w:p w14:paraId="19B3BE17" w14:textId="5CE80E87" w:rsidR="002244E7" w:rsidRDefault="002244E7" w:rsidP="002244E7">
      <w:r>
        <w:t>Server-Debian (CLI): 192.168.2.20/24 (Default Gateway: 192.168.2.</w:t>
      </w:r>
      <w:r w:rsidR="009F7594">
        <w:t>20</w:t>
      </w:r>
      <w:r>
        <w:t>)</w:t>
      </w:r>
    </w:p>
    <w:p w14:paraId="413E2FE6" w14:textId="77777777" w:rsidR="00B3339D" w:rsidRDefault="00B3339D" w:rsidP="002244E7"/>
    <w:p w14:paraId="7A6CAAD9" w14:textId="5CA501AD" w:rsidR="002244E7" w:rsidRPr="00B3339D" w:rsidRDefault="002244E7" w:rsidP="002244E7">
      <w:pPr>
        <w:rPr>
          <w:b/>
          <w:bCs/>
        </w:rPr>
      </w:pPr>
      <w:r w:rsidRPr="00B3339D">
        <w:rPr>
          <w:b/>
          <w:bCs/>
        </w:rPr>
        <w:t>Configuration Evidence:</w:t>
      </w:r>
    </w:p>
    <w:p w14:paraId="697129E0" w14:textId="77777777" w:rsidR="002244E7" w:rsidRDefault="002244E7" w:rsidP="002244E7">
      <w:r>
        <w:t>The configuration was applied directly within each operating system. Screenshots with system timestamps provide documented proof of the setup process.</w:t>
      </w:r>
    </w:p>
    <w:p w14:paraId="35606E69" w14:textId="30C75190" w:rsidR="002244E7" w:rsidRDefault="002244E7" w:rsidP="002244E7"/>
    <w:p w14:paraId="6990DD66" w14:textId="3E8CA70F" w:rsidR="009B167B" w:rsidRDefault="009B167B" w:rsidP="002244E7">
      <w:r>
        <w:rPr>
          <w:noProof/>
        </w:rPr>
        <w:lastRenderedPageBreak/>
        <w:drawing>
          <wp:inline distT="0" distB="0" distL="0" distR="0" wp14:anchorId="0C05F3F8" wp14:editId="57939830">
            <wp:extent cx="5305425" cy="4343208"/>
            <wp:effectExtent l="0" t="0" r="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47700" cy="4377816"/>
                    </a:xfrm>
                    <a:prstGeom prst="rect">
                      <a:avLst/>
                    </a:prstGeom>
                    <a:noFill/>
                    <a:ln>
                      <a:noFill/>
                    </a:ln>
                  </pic:spPr>
                </pic:pic>
              </a:graphicData>
            </a:graphic>
          </wp:inline>
        </w:drawing>
      </w:r>
      <w:r>
        <w:rPr>
          <w:noProof/>
        </w:rPr>
        <w:drawing>
          <wp:inline distT="0" distB="0" distL="0" distR="0" wp14:anchorId="430B6F71" wp14:editId="2676AC7A">
            <wp:extent cx="5398739" cy="44196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5403" cy="4433242"/>
                    </a:xfrm>
                    <a:prstGeom prst="rect">
                      <a:avLst/>
                    </a:prstGeom>
                    <a:noFill/>
                    <a:ln>
                      <a:noFill/>
                    </a:ln>
                  </pic:spPr>
                </pic:pic>
              </a:graphicData>
            </a:graphic>
          </wp:inline>
        </w:drawing>
      </w:r>
      <w:r>
        <w:rPr>
          <w:noProof/>
        </w:rPr>
        <w:lastRenderedPageBreak/>
        <w:drawing>
          <wp:inline distT="0" distB="0" distL="0" distR="0" wp14:anchorId="378AE5A9" wp14:editId="34A0001D">
            <wp:extent cx="5724525" cy="3914775"/>
            <wp:effectExtent l="0" t="0" r="952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3914775"/>
                    </a:xfrm>
                    <a:prstGeom prst="rect">
                      <a:avLst/>
                    </a:prstGeom>
                    <a:noFill/>
                    <a:ln>
                      <a:noFill/>
                    </a:ln>
                  </pic:spPr>
                </pic:pic>
              </a:graphicData>
            </a:graphic>
          </wp:inline>
        </w:drawing>
      </w:r>
      <w:r>
        <w:rPr>
          <w:noProof/>
        </w:rPr>
        <w:drawing>
          <wp:inline distT="0" distB="0" distL="0" distR="0" wp14:anchorId="0AA2C606" wp14:editId="3210835F">
            <wp:extent cx="5724525" cy="390525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3905250"/>
                    </a:xfrm>
                    <a:prstGeom prst="rect">
                      <a:avLst/>
                    </a:prstGeom>
                    <a:noFill/>
                    <a:ln>
                      <a:noFill/>
                    </a:ln>
                  </pic:spPr>
                </pic:pic>
              </a:graphicData>
            </a:graphic>
          </wp:inline>
        </w:drawing>
      </w:r>
    </w:p>
    <w:p w14:paraId="5BB5D237" w14:textId="77777777" w:rsidR="009B167B" w:rsidRDefault="009B167B" w:rsidP="002244E7"/>
    <w:p w14:paraId="371CEE3E" w14:textId="77777777" w:rsidR="00B3339D" w:rsidRDefault="00B3339D" w:rsidP="002244E7">
      <w:pPr>
        <w:rPr>
          <w:b/>
          <w:bCs/>
        </w:rPr>
      </w:pPr>
    </w:p>
    <w:p w14:paraId="6AD46288" w14:textId="77777777" w:rsidR="00B3339D" w:rsidRDefault="00B3339D" w:rsidP="002244E7">
      <w:pPr>
        <w:rPr>
          <w:b/>
          <w:bCs/>
        </w:rPr>
      </w:pPr>
    </w:p>
    <w:p w14:paraId="4F788B89" w14:textId="6BEC7F16" w:rsidR="002244E7" w:rsidRPr="00B3339D" w:rsidRDefault="002244E7" w:rsidP="002244E7">
      <w:pPr>
        <w:rPr>
          <w:b/>
          <w:bCs/>
        </w:rPr>
      </w:pPr>
      <w:r w:rsidRPr="00B3339D">
        <w:rPr>
          <w:b/>
          <w:bCs/>
        </w:rPr>
        <w:lastRenderedPageBreak/>
        <w:t>Windows Server 2022 Configuration:</w:t>
      </w:r>
    </w:p>
    <w:p w14:paraId="5E8DD4FE" w14:textId="77777777" w:rsidR="002244E7" w:rsidRDefault="002244E7" w:rsidP="002244E7">
      <w:r>
        <w:t>The IP addresses were assigned using PowerShell with administrative privileges.</w:t>
      </w:r>
    </w:p>
    <w:p w14:paraId="02310665" w14:textId="77777777" w:rsidR="002244E7" w:rsidRDefault="002244E7" w:rsidP="002244E7"/>
    <w:p w14:paraId="2DCEF64F" w14:textId="77777777" w:rsidR="002244E7" w:rsidRDefault="002244E7" w:rsidP="002244E7">
      <w:proofErr w:type="spellStart"/>
      <w:r>
        <w:t>powershell</w:t>
      </w:r>
      <w:proofErr w:type="spellEnd"/>
    </w:p>
    <w:p w14:paraId="77CBEF38" w14:textId="736159C5" w:rsidR="002244E7" w:rsidRDefault="002244E7" w:rsidP="002244E7">
      <w:r>
        <w:t># Command executed on R</w:t>
      </w:r>
      <w:r w:rsidR="009B167B">
        <w:t>outer</w:t>
      </w:r>
      <w:r>
        <w:t>-W</w:t>
      </w:r>
      <w:r w:rsidR="009B167B">
        <w:t>indows</w:t>
      </w:r>
    </w:p>
    <w:p w14:paraId="65A522DD" w14:textId="77777777" w:rsidR="002244E7" w:rsidRDefault="002244E7" w:rsidP="002244E7">
      <w:r>
        <w:t>New-</w:t>
      </w:r>
      <w:proofErr w:type="spellStart"/>
      <w:r>
        <w:t>NetIPAddress</w:t>
      </w:r>
      <w:proofErr w:type="spellEnd"/>
      <w:r>
        <w:t xml:space="preserve"> -</w:t>
      </w:r>
      <w:proofErr w:type="spellStart"/>
      <w:r>
        <w:t>InterfaceAlias</w:t>
      </w:r>
      <w:proofErr w:type="spellEnd"/>
      <w:r>
        <w:t xml:space="preserve"> "Ethernet" -</w:t>
      </w:r>
      <w:proofErr w:type="spellStart"/>
      <w:r>
        <w:t>IPAddress</w:t>
      </w:r>
      <w:proofErr w:type="spellEnd"/>
      <w:r>
        <w:t xml:space="preserve"> 192.168.1.1 -</w:t>
      </w:r>
      <w:proofErr w:type="spellStart"/>
      <w:r>
        <w:t>PrefixLength</w:t>
      </w:r>
      <w:proofErr w:type="spellEnd"/>
      <w:r>
        <w:t xml:space="preserve"> 24</w:t>
      </w:r>
    </w:p>
    <w:p w14:paraId="0B376B4E" w14:textId="77777777" w:rsidR="002244E7" w:rsidRDefault="002244E7" w:rsidP="002244E7">
      <w:r>
        <w:t>New-</w:t>
      </w:r>
      <w:proofErr w:type="spellStart"/>
      <w:r>
        <w:t>NetIPAddress</w:t>
      </w:r>
      <w:proofErr w:type="spellEnd"/>
      <w:r>
        <w:t xml:space="preserve"> -</w:t>
      </w:r>
      <w:proofErr w:type="spellStart"/>
      <w:r>
        <w:t>InterfaceAlias</w:t>
      </w:r>
      <w:proofErr w:type="spellEnd"/>
      <w:r>
        <w:t xml:space="preserve"> "Ethernet 2" -</w:t>
      </w:r>
      <w:proofErr w:type="spellStart"/>
      <w:r>
        <w:t>IPAddress</w:t>
      </w:r>
      <w:proofErr w:type="spellEnd"/>
      <w:r>
        <w:t xml:space="preserve"> 192.168.2.1 -</w:t>
      </w:r>
      <w:proofErr w:type="spellStart"/>
      <w:r>
        <w:t>PrefixLength</w:t>
      </w:r>
      <w:proofErr w:type="spellEnd"/>
      <w:r>
        <w:t xml:space="preserve"> 24</w:t>
      </w:r>
    </w:p>
    <w:p w14:paraId="1E30A344" w14:textId="77777777" w:rsidR="002244E7" w:rsidRDefault="002244E7" w:rsidP="002244E7"/>
    <w:p w14:paraId="4AF41A5B" w14:textId="77777777" w:rsidR="002244E7" w:rsidRPr="00B3339D" w:rsidRDefault="002244E7" w:rsidP="002244E7">
      <w:pPr>
        <w:rPr>
          <w:b/>
          <w:bCs/>
        </w:rPr>
      </w:pPr>
      <w:r w:rsidRPr="00B3339D">
        <w:rPr>
          <w:b/>
          <w:bCs/>
        </w:rPr>
        <w:t>Debian Systems Configuration:</w:t>
      </w:r>
    </w:p>
    <w:p w14:paraId="11A3E6CF" w14:textId="77777777" w:rsidR="002244E7" w:rsidRDefault="002244E7" w:rsidP="002244E7">
      <w:r>
        <w:t>Static IPs were configured by editing the /etc/network/interfaces file on both Debian Client and Server.</w:t>
      </w:r>
    </w:p>
    <w:p w14:paraId="57DA4D31" w14:textId="77777777" w:rsidR="002244E7" w:rsidRDefault="002244E7" w:rsidP="002244E7"/>
    <w:p w14:paraId="6CD04144" w14:textId="77777777" w:rsidR="002244E7" w:rsidRDefault="002244E7" w:rsidP="002244E7">
      <w:r>
        <w:t>bash</w:t>
      </w:r>
    </w:p>
    <w:p w14:paraId="0C64C032" w14:textId="6433EF53" w:rsidR="002244E7" w:rsidRDefault="002244E7" w:rsidP="002244E7">
      <w:r>
        <w:t># Example configuration for S</w:t>
      </w:r>
      <w:r w:rsidR="009B167B">
        <w:t>erver</w:t>
      </w:r>
      <w:r>
        <w:t>-D</w:t>
      </w:r>
      <w:r w:rsidR="009B167B">
        <w:t>ebian</w:t>
      </w:r>
    </w:p>
    <w:p w14:paraId="102E069F" w14:textId="43E65CE1" w:rsidR="002244E7" w:rsidRDefault="002244E7" w:rsidP="002244E7">
      <w:r>
        <w:t xml:space="preserve">auto </w:t>
      </w:r>
      <w:r w:rsidR="009B167B">
        <w:t>enp0s3</w:t>
      </w:r>
    </w:p>
    <w:p w14:paraId="50C0CE0A" w14:textId="3C3D2337" w:rsidR="002244E7" w:rsidRDefault="002244E7" w:rsidP="002244E7">
      <w:proofErr w:type="spellStart"/>
      <w:r>
        <w:t>iface</w:t>
      </w:r>
      <w:proofErr w:type="spellEnd"/>
      <w:r>
        <w:t xml:space="preserve"> </w:t>
      </w:r>
      <w:r w:rsidR="009B167B">
        <w:t>enp0s3</w:t>
      </w:r>
      <w:r>
        <w:t xml:space="preserve"> </w:t>
      </w:r>
      <w:proofErr w:type="spellStart"/>
      <w:r>
        <w:t>inet</w:t>
      </w:r>
      <w:proofErr w:type="spellEnd"/>
      <w:r>
        <w:t xml:space="preserve"> static</w:t>
      </w:r>
    </w:p>
    <w:p w14:paraId="0FAD2C07" w14:textId="77777777" w:rsidR="002244E7" w:rsidRDefault="002244E7" w:rsidP="002244E7">
      <w:r>
        <w:t xml:space="preserve">    address 192.168.2.20</w:t>
      </w:r>
    </w:p>
    <w:p w14:paraId="017ECC95" w14:textId="77777777" w:rsidR="002244E7" w:rsidRDefault="002244E7" w:rsidP="002244E7">
      <w:r>
        <w:t xml:space="preserve">    netmask 255.255.255.0</w:t>
      </w:r>
    </w:p>
    <w:p w14:paraId="787B20E7" w14:textId="77777777" w:rsidR="002244E7" w:rsidRDefault="002244E7" w:rsidP="002244E7">
      <w:r>
        <w:t xml:space="preserve">    gateway 192.168.2.1</w:t>
      </w:r>
    </w:p>
    <w:p w14:paraId="6D8B180C" w14:textId="77777777" w:rsidR="002244E7" w:rsidRDefault="002244E7" w:rsidP="002244E7"/>
    <w:p w14:paraId="0C266A6A" w14:textId="77777777" w:rsidR="002244E7" w:rsidRDefault="002244E7" w:rsidP="002244E7">
      <w:r>
        <w:t>This /24 addressing scheme successfully creates two logically separated broadcast domains, enabling the subsequent testing of basic intra-network connectivity and the verification of inter-network isolation prior to the implementation of routing services.</w:t>
      </w:r>
    </w:p>
    <w:p w14:paraId="7639BD1C" w14:textId="77777777" w:rsidR="003F4900" w:rsidRPr="003F4900" w:rsidRDefault="003F4900" w:rsidP="003F4900"/>
    <w:p w14:paraId="1853366B" w14:textId="51715A8B" w:rsidR="00136649" w:rsidRPr="00136649" w:rsidRDefault="00136649" w:rsidP="00136649">
      <w:pPr>
        <w:pStyle w:val="Heading3"/>
      </w:pPr>
      <w:bookmarkStart w:id="12" w:name="_Toc215500042"/>
      <w:r>
        <w:t xml:space="preserve">2.4 </w:t>
      </w:r>
      <w:r w:rsidRPr="00136649">
        <w:t>Test and Troubleshoot</w:t>
      </w:r>
      <w:bookmarkEnd w:id="12"/>
    </w:p>
    <w:p w14:paraId="7D600C71" w14:textId="7330C758" w:rsidR="00021A6D" w:rsidRPr="00EF340D" w:rsidRDefault="00EF340D" w:rsidP="00021A6D">
      <w:pPr>
        <w:rPr>
          <w:b/>
          <w:bCs/>
        </w:rPr>
      </w:pPr>
      <w:r w:rsidRPr="00EF340D">
        <w:rPr>
          <w:b/>
          <w:bCs/>
          <w:lang w:val="ru-RU"/>
        </w:rPr>
        <w:t xml:space="preserve">2.4.1 </w:t>
      </w:r>
      <w:r w:rsidR="00021A6D" w:rsidRPr="00EF340D">
        <w:rPr>
          <w:b/>
          <w:bCs/>
        </w:rPr>
        <w:t>Connectivity Tests</w:t>
      </w:r>
    </w:p>
    <w:p w14:paraId="68CA4029" w14:textId="77777777" w:rsidR="00021A6D" w:rsidRDefault="00021A6D" w:rsidP="00021A6D">
      <w:r>
        <w:t>Testing followed a structured approach to validate Layer 3 configuration and baseline routing.</w:t>
      </w:r>
    </w:p>
    <w:p w14:paraId="320C6180" w14:textId="44DCAE12" w:rsidR="00021A6D" w:rsidRDefault="00021A6D" w:rsidP="00021A6D"/>
    <w:p w14:paraId="200547F7" w14:textId="77777777" w:rsidR="00021A6D" w:rsidRDefault="00021A6D" w:rsidP="00021A6D">
      <w:r w:rsidRPr="00EF340D">
        <w:rPr>
          <w:b/>
          <w:bCs/>
        </w:rPr>
        <w:lastRenderedPageBreak/>
        <w:t>Outcome 1:</w:t>
      </w:r>
      <w:r>
        <w:t xml:space="preserve"> Successful Connectivity Within Same Networks</w:t>
      </w:r>
    </w:p>
    <w:p w14:paraId="60B2B35B" w14:textId="505EC5BE" w:rsidR="00021A6D" w:rsidRDefault="00021A6D" w:rsidP="00021A6D">
      <w:r w:rsidRPr="00EF340D">
        <w:rPr>
          <w:b/>
          <w:bCs/>
        </w:rPr>
        <w:t>Test 1A:</w:t>
      </w:r>
      <w:r>
        <w:t xml:space="preserve"> Intra-Network Ping (192.168.2.0/2</w:t>
      </w:r>
      <w:r w:rsidR="009F7594">
        <w:t>4</w:t>
      </w:r>
      <w:r>
        <w:t xml:space="preserve"> Server Segment).</w:t>
      </w:r>
    </w:p>
    <w:p w14:paraId="49E55DA4" w14:textId="50866201" w:rsidR="00021A6D" w:rsidRDefault="00021A6D" w:rsidP="00021A6D">
      <w:r>
        <w:t>Action: From S</w:t>
      </w:r>
      <w:r w:rsidR="009F7594">
        <w:t>erver</w:t>
      </w:r>
      <w:r>
        <w:t>-D</w:t>
      </w:r>
      <w:r w:rsidR="009F7594">
        <w:t>ebian</w:t>
      </w:r>
      <w:r>
        <w:t xml:space="preserve"> (192.168.2.</w:t>
      </w:r>
      <w:r w:rsidR="009F7594">
        <w:t>2</w:t>
      </w:r>
      <w:r>
        <w:t>0), ping C</w:t>
      </w:r>
      <w:r w:rsidR="009F7594">
        <w:t>lient</w:t>
      </w:r>
      <w:r>
        <w:t>-D</w:t>
      </w:r>
      <w:r w:rsidR="009F7594">
        <w:t>ebian</w:t>
      </w:r>
      <w:r>
        <w:t xml:space="preserve"> (192.168.2.</w:t>
      </w:r>
      <w:r w:rsidR="009F7594">
        <w:t>10</w:t>
      </w:r>
      <w:r>
        <w:t>).</w:t>
      </w:r>
    </w:p>
    <w:p w14:paraId="42B6C326" w14:textId="77777777" w:rsidR="00021A6D" w:rsidRDefault="00021A6D" w:rsidP="00021A6D">
      <w:r>
        <w:t>Result: SUCCESS. ICMP echo requests and replies confirmed.</w:t>
      </w:r>
    </w:p>
    <w:p w14:paraId="7CCF330F" w14:textId="6DB049EB" w:rsidR="00021A6D" w:rsidRDefault="00021A6D" w:rsidP="00021A6D">
      <w:r>
        <w:t>Conclusion: Both Debian machines are correctly configured on the same Layer 2 broadcast domain (NET2) and Layer 3 subnet (192.168.2.0/2</w:t>
      </w:r>
      <w:r w:rsidR="009F7594">
        <w:t>4</w:t>
      </w:r>
      <w:r>
        <w:t>). No firewall rules on the Debian clients were blocking ICMP.</w:t>
      </w:r>
    </w:p>
    <w:p w14:paraId="1F109CCE" w14:textId="5B5C5BFB" w:rsidR="00F874B1" w:rsidRDefault="00F874B1" w:rsidP="00021A6D"/>
    <w:p w14:paraId="0141A187" w14:textId="4B3CB1E9" w:rsidR="00F874B1" w:rsidRDefault="00F874B1" w:rsidP="00021A6D">
      <w:r>
        <w:rPr>
          <w:noProof/>
        </w:rPr>
        <w:drawing>
          <wp:inline distT="0" distB="0" distL="0" distR="0" wp14:anchorId="5C97668A" wp14:editId="070E50C1">
            <wp:extent cx="5724525" cy="39147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3914775"/>
                    </a:xfrm>
                    <a:prstGeom prst="rect">
                      <a:avLst/>
                    </a:prstGeom>
                    <a:noFill/>
                    <a:ln>
                      <a:noFill/>
                    </a:ln>
                  </pic:spPr>
                </pic:pic>
              </a:graphicData>
            </a:graphic>
          </wp:inline>
        </w:drawing>
      </w:r>
    </w:p>
    <w:p w14:paraId="65A50375" w14:textId="77777777" w:rsidR="00F874B1" w:rsidRDefault="00F874B1" w:rsidP="00021A6D"/>
    <w:p w14:paraId="37D74FC9" w14:textId="77777777" w:rsidR="00021A6D" w:rsidRDefault="00021A6D" w:rsidP="00021A6D">
      <w:r w:rsidRPr="00EF340D">
        <w:rPr>
          <w:b/>
          <w:bCs/>
        </w:rPr>
        <w:t>Test 1B:</w:t>
      </w:r>
      <w:r>
        <w:t xml:space="preserve"> Gateway Communication.</w:t>
      </w:r>
    </w:p>
    <w:p w14:paraId="18954D1F" w14:textId="11D929A3" w:rsidR="00021A6D" w:rsidRDefault="00021A6D" w:rsidP="00021A6D">
      <w:r>
        <w:t>Action: From C</w:t>
      </w:r>
      <w:r w:rsidR="009F7594">
        <w:t>lient</w:t>
      </w:r>
      <w:r>
        <w:t>-W</w:t>
      </w:r>
      <w:r w:rsidR="009F7594">
        <w:t>indows</w:t>
      </w:r>
      <w:r>
        <w:t>10 (192.168.1.10), ping its default gateway, R</w:t>
      </w:r>
      <w:r w:rsidR="009F7594">
        <w:t>outer</w:t>
      </w:r>
      <w:r>
        <w:t>-W</w:t>
      </w:r>
      <w:r w:rsidR="009F7594">
        <w:t>indows</w:t>
      </w:r>
      <w:r>
        <w:t xml:space="preserve"> (192.168.1.1).</w:t>
      </w:r>
    </w:p>
    <w:p w14:paraId="5C64AF64" w14:textId="3EFAF92A" w:rsidR="00021A6D" w:rsidRDefault="00021A6D" w:rsidP="00021A6D">
      <w:r>
        <w:t>Result: SUCCESS.</w:t>
      </w:r>
    </w:p>
    <w:p w14:paraId="1DA979F5" w14:textId="2A5BE5D6" w:rsidR="00021A6D" w:rsidRDefault="00021A6D" w:rsidP="00021A6D">
      <w:r>
        <w:t xml:space="preserve">Conclusion: The Windows client has </w:t>
      </w:r>
      <w:r w:rsidR="00A04261">
        <w:t>corrected</w:t>
      </w:r>
      <w:r>
        <w:t xml:space="preserve"> IP configuration and can reach its first-hop router, confirming local network integrity.</w:t>
      </w:r>
    </w:p>
    <w:p w14:paraId="09B86255" w14:textId="1F057508" w:rsidR="00021A6D" w:rsidRDefault="00B3339D" w:rsidP="00021A6D">
      <w:r>
        <w:rPr>
          <w:noProof/>
        </w:rPr>
        <w:lastRenderedPageBreak/>
        <w:drawing>
          <wp:inline distT="0" distB="0" distL="0" distR="0" wp14:anchorId="0B4B1253" wp14:editId="1F446C8F">
            <wp:extent cx="5724525" cy="47244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4724400"/>
                    </a:xfrm>
                    <a:prstGeom prst="rect">
                      <a:avLst/>
                    </a:prstGeom>
                    <a:noFill/>
                    <a:ln>
                      <a:noFill/>
                    </a:ln>
                  </pic:spPr>
                </pic:pic>
              </a:graphicData>
            </a:graphic>
          </wp:inline>
        </w:drawing>
      </w:r>
    </w:p>
    <w:p w14:paraId="051418B6" w14:textId="77777777" w:rsidR="00021A6D" w:rsidRDefault="00021A6D" w:rsidP="00021A6D">
      <w:r w:rsidRPr="00EF340D">
        <w:rPr>
          <w:b/>
          <w:bCs/>
        </w:rPr>
        <w:t>Outcome 2:</w:t>
      </w:r>
      <w:r>
        <w:t xml:space="preserve"> Unsuccessful Connectivity Between Different Networks (Without Routing)</w:t>
      </w:r>
    </w:p>
    <w:p w14:paraId="24ABD879" w14:textId="77777777" w:rsidR="00021A6D" w:rsidRDefault="00021A6D" w:rsidP="00021A6D">
      <w:r w:rsidRPr="00EF340D">
        <w:rPr>
          <w:b/>
          <w:bCs/>
        </w:rPr>
        <w:t>Test 2:</w:t>
      </w:r>
      <w:r>
        <w:t xml:space="preserve"> Inter-Network Ping Attempt (Pre-Routing).</w:t>
      </w:r>
    </w:p>
    <w:p w14:paraId="5A9E29A2" w14:textId="6AAF4885" w:rsidR="00021A6D" w:rsidRDefault="00021A6D" w:rsidP="00021A6D">
      <w:r>
        <w:t>Action: From C</w:t>
      </w:r>
      <w:r w:rsidR="009F7594">
        <w:t>lient</w:t>
      </w:r>
      <w:r>
        <w:t>-W</w:t>
      </w:r>
      <w:r w:rsidR="009F7594">
        <w:t>indows</w:t>
      </w:r>
      <w:r>
        <w:t>10 (192.168.1.10), attempt to ping S</w:t>
      </w:r>
      <w:r w:rsidR="009F7594">
        <w:t>erver</w:t>
      </w:r>
      <w:r>
        <w:t>-D</w:t>
      </w:r>
      <w:r w:rsidR="009F7594">
        <w:t>ebian</w:t>
      </w:r>
      <w:r>
        <w:t xml:space="preserve"> (192.168.2.</w:t>
      </w:r>
      <w:r w:rsidR="009F7594">
        <w:t>2</w:t>
      </w:r>
      <w:r>
        <w:t>0).</w:t>
      </w:r>
    </w:p>
    <w:p w14:paraId="7CF69C09" w14:textId="77777777" w:rsidR="00021A6D" w:rsidRDefault="00021A6D" w:rsidP="00021A6D">
      <w:r>
        <w:t>Result: FAILURE. The command resulted in "Request timed out" or "Destination host unreachable".</w:t>
      </w:r>
    </w:p>
    <w:p w14:paraId="1BCD0EEB" w14:textId="77777777" w:rsidR="00021A6D" w:rsidRDefault="00021A6D" w:rsidP="00021A6D"/>
    <w:p w14:paraId="24C1FFF3" w14:textId="315C8164" w:rsidR="00021A6D" w:rsidRPr="00EF340D" w:rsidRDefault="00EF340D" w:rsidP="00021A6D">
      <w:pPr>
        <w:rPr>
          <w:b/>
          <w:bCs/>
        </w:rPr>
      </w:pPr>
      <w:r w:rsidRPr="00EF340D">
        <w:rPr>
          <w:b/>
          <w:bCs/>
          <w:lang w:val="ru-RU"/>
        </w:rPr>
        <w:t xml:space="preserve">2.4.2 </w:t>
      </w:r>
      <w:r w:rsidR="00021A6D" w:rsidRPr="00EF340D">
        <w:rPr>
          <w:b/>
          <w:bCs/>
        </w:rPr>
        <w:t>Analysis &amp; Troubleshooting</w:t>
      </w:r>
    </w:p>
    <w:p w14:paraId="20617591" w14:textId="2336A51C" w:rsidR="00021A6D" w:rsidRDefault="00021A6D" w:rsidP="00021A6D">
      <w:r>
        <w:t>Check Local Routing Table: On C</w:t>
      </w:r>
      <w:r w:rsidR="00B557B8">
        <w:t>lient</w:t>
      </w:r>
      <w:r>
        <w:t>-W</w:t>
      </w:r>
      <w:r w:rsidR="00B557B8">
        <w:t>indows10</w:t>
      </w:r>
      <w:r>
        <w:t>, route print showed only a route to its local network (192.168.1.0/2</w:t>
      </w:r>
      <w:r w:rsidR="006D56D6">
        <w:t>4</w:t>
      </w:r>
      <w:r>
        <w:t>) and a default route pointing to 192.168.1.1. No specific route to 192.168.2.0/2</w:t>
      </w:r>
      <w:r w:rsidR="006D56D6">
        <w:t>4</w:t>
      </w:r>
      <w:r>
        <w:t xml:space="preserve"> existed.</w:t>
      </w:r>
    </w:p>
    <w:p w14:paraId="4124366E" w14:textId="228D10C8" w:rsidR="00021A6D" w:rsidRDefault="00021A6D" w:rsidP="00021A6D">
      <w:r>
        <w:t>Check Router Configuration: The R</w:t>
      </w:r>
      <w:r w:rsidR="006D56D6">
        <w:t>outer</w:t>
      </w:r>
      <w:r>
        <w:t>-W</w:t>
      </w:r>
      <w:r w:rsidR="006D56D6">
        <w:t>indows</w:t>
      </w:r>
      <w:r>
        <w:t xml:space="preserve"> had IP forwarding disabled initially. The command Get-</w:t>
      </w:r>
      <w:proofErr w:type="spellStart"/>
      <w:r>
        <w:t>NetIPInterface</w:t>
      </w:r>
      <w:proofErr w:type="spellEnd"/>
      <w:r>
        <w:t xml:space="preserve"> | Select-Object </w:t>
      </w:r>
      <w:proofErr w:type="spellStart"/>
      <w:r>
        <w:t>InterfaceAlias</w:t>
      </w:r>
      <w:proofErr w:type="spellEnd"/>
      <w:r>
        <w:t xml:space="preserve">, </w:t>
      </w:r>
      <w:proofErr w:type="spellStart"/>
      <w:r>
        <w:t>AddressFamily</w:t>
      </w:r>
      <w:proofErr w:type="spellEnd"/>
      <w:r>
        <w:t xml:space="preserve">, </w:t>
      </w:r>
      <w:proofErr w:type="gramStart"/>
      <w:r>
        <w:t>Forwarding</w:t>
      </w:r>
      <w:proofErr w:type="gramEnd"/>
      <w:r>
        <w:t xml:space="preserve"> confirmed both interfaces had Forwarding: Disabled.</w:t>
      </w:r>
    </w:p>
    <w:p w14:paraId="7B396B95" w14:textId="41997E62" w:rsidR="00021A6D" w:rsidRDefault="00021A6D" w:rsidP="00021A6D">
      <w:r>
        <w:lastRenderedPageBreak/>
        <w:t>Root Cause: The router was operating as an end host, not a router. It received the ping from the Windows client on its 192.168.1.1 interface but had no instructions to forward packets destined for 192.168.2.</w:t>
      </w:r>
      <w:r w:rsidR="006D56D6">
        <w:t>2</w:t>
      </w:r>
      <w:r>
        <w:t>0 out of its 192.168.2.1 interface. Furthermore, with IP forwarding off, the OS kernel would not perform this function even if a route existed.</w:t>
      </w:r>
    </w:p>
    <w:p w14:paraId="64E11B21" w14:textId="4D2883BB" w:rsidR="00021A6D" w:rsidRDefault="006D56D6" w:rsidP="00021A6D">
      <w:r w:rsidRPr="006D56D6">
        <w:t>After enabling routing services, we achieved positive results, as confirmed by the screenshots.</w:t>
      </w:r>
    </w:p>
    <w:p w14:paraId="2652731A" w14:textId="6EC322D7" w:rsidR="006D56D6" w:rsidRDefault="00EF340D" w:rsidP="00021A6D">
      <w:r>
        <w:rPr>
          <w:noProof/>
        </w:rPr>
        <w:drawing>
          <wp:inline distT="0" distB="0" distL="0" distR="0" wp14:anchorId="4F1C8113" wp14:editId="2A5B0A25">
            <wp:extent cx="4871628" cy="3209925"/>
            <wp:effectExtent l="0" t="0" r="571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85946" cy="3219359"/>
                    </a:xfrm>
                    <a:prstGeom prst="rect">
                      <a:avLst/>
                    </a:prstGeom>
                    <a:noFill/>
                    <a:ln>
                      <a:noFill/>
                    </a:ln>
                  </pic:spPr>
                </pic:pic>
              </a:graphicData>
            </a:graphic>
          </wp:inline>
        </w:drawing>
      </w:r>
    </w:p>
    <w:p w14:paraId="2E83B7B2" w14:textId="232E8573" w:rsidR="006D56D6" w:rsidRDefault="00EF340D" w:rsidP="00021A6D">
      <w:r>
        <w:rPr>
          <w:noProof/>
        </w:rPr>
        <w:drawing>
          <wp:inline distT="0" distB="0" distL="0" distR="0" wp14:anchorId="5977A050" wp14:editId="3399B4B1">
            <wp:extent cx="4871085" cy="4003853"/>
            <wp:effectExtent l="0" t="0" r="571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95686" cy="4024074"/>
                    </a:xfrm>
                    <a:prstGeom prst="rect">
                      <a:avLst/>
                    </a:prstGeom>
                    <a:noFill/>
                    <a:ln>
                      <a:noFill/>
                    </a:ln>
                  </pic:spPr>
                </pic:pic>
              </a:graphicData>
            </a:graphic>
          </wp:inline>
        </w:drawing>
      </w:r>
    </w:p>
    <w:p w14:paraId="201F00EE" w14:textId="2D1F7696" w:rsidR="00021A6D" w:rsidRDefault="006D56D6" w:rsidP="00021A6D">
      <w:r w:rsidRPr="006D56D6">
        <w:lastRenderedPageBreak/>
        <w:t>Conclusion: The test failed successfully, demonstrating that simply configuring IP addresses on a multihomed host does not enable routing. This confirms network segmentation and requires routing services to be enabled for proper operation.</w:t>
      </w:r>
    </w:p>
    <w:p w14:paraId="768E8505" w14:textId="77777777" w:rsidR="00F92162" w:rsidRPr="006D56D6" w:rsidRDefault="00F92162" w:rsidP="00910187">
      <w:pPr>
        <w:rPr>
          <w:lang w:val="ru-RU"/>
        </w:rPr>
      </w:pPr>
    </w:p>
    <w:p w14:paraId="139450F6" w14:textId="704F161E" w:rsidR="00910187" w:rsidRPr="009107F1" w:rsidRDefault="00C94A87" w:rsidP="00910187">
      <w:pPr>
        <w:pStyle w:val="Heading2"/>
      </w:pPr>
      <w:bookmarkStart w:id="13" w:name="_Toc215500043"/>
      <w:r>
        <w:t>Task 3</w:t>
      </w:r>
      <w:r w:rsidR="00165EB2">
        <w:t xml:space="preserve">. </w:t>
      </w:r>
      <w:r w:rsidR="00165EB2" w:rsidRPr="00165EB2">
        <w:t>Report: Reflection</w:t>
      </w:r>
      <w:bookmarkEnd w:id="13"/>
    </w:p>
    <w:p w14:paraId="5F2C99F8" w14:textId="73FF1E37" w:rsidR="00910187" w:rsidRDefault="00165EB2" w:rsidP="00910187">
      <w:pPr>
        <w:pStyle w:val="Heading3"/>
      </w:pPr>
      <w:bookmarkStart w:id="14" w:name="_Toc215500044"/>
      <w:r w:rsidRPr="00165EB2">
        <w:t>3.1 Technical Reflection</w:t>
      </w:r>
      <w:bookmarkEnd w:id="14"/>
    </w:p>
    <w:p w14:paraId="1D371786" w14:textId="2AB5C723" w:rsidR="00165EB2" w:rsidRDefault="00165EB2" w:rsidP="00165EB2">
      <w:r w:rsidRPr="00165EB2">
        <w:t>The primary technical challenge was establishing inter-network connectivity. Initial pings between 192.168.1.0/26 and 192.168.2.0/27 subnets failed. Systematic troubleshooting isolated the cause: the Windows Server 2022 router was not forwarding traffic. The diagnostic command Get-</w:t>
      </w:r>
      <w:proofErr w:type="spellStart"/>
      <w:r w:rsidRPr="00165EB2">
        <w:t>NetIPInterface</w:t>
      </w:r>
      <w:proofErr w:type="spellEnd"/>
      <w:r w:rsidRPr="00165EB2">
        <w:t xml:space="preserve"> revealed Forwarding: Disabled on both network interfaces. The solution was enabling IP routing via PowerShell (Set-</w:t>
      </w:r>
      <w:proofErr w:type="spellStart"/>
      <w:r w:rsidRPr="00165EB2">
        <w:t>NetIPInterface</w:t>
      </w:r>
      <w:proofErr w:type="spellEnd"/>
      <w:r w:rsidRPr="00165EB2">
        <w:t xml:space="preserve"> -Forwarding Enabled) and installing the Remote Access Routing role. Another issue was Debian's networking service failing to start due to a missing /etc/network/interfaces file. This was resolved by creating the file with correct static configuration for the e</w:t>
      </w:r>
      <w:r w:rsidR="000D3996">
        <w:t>np</w:t>
      </w:r>
      <w:r w:rsidRPr="00165EB2">
        <w:t>0</w:t>
      </w:r>
      <w:r w:rsidR="000D3996">
        <w:t>s3</w:t>
      </w:r>
      <w:r w:rsidRPr="00165EB2">
        <w:t xml:space="preserve"> interface. Firewall blocks on Windows hosts were pre-emptively addressed by temporarily disabling Windows Defender Firewall profiles for testing using Set-</w:t>
      </w:r>
      <w:proofErr w:type="spellStart"/>
      <w:r w:rsidRPr="00165EB2">
        <w:t>NetFirewallProfile</w:t>
      </w:r>
      <w:proofErr w:type="spellEnd"/>
      <w:r w:rsidRPr="00165EB2">
        <w:t xml:space="preserve"> -All -Enabled False. These steps confirmed that without explicit routing configuration, segmented networks remain logically isolated, which was a key learning objective.</w:t>
      </w:r>
    </w:p>
    <w:p w14:paraId="1AA56594" w14:textId="77777777" w:rsidR="007B23F5" w:rsidRPr="00165EB2" w:rsidRDefault="007B23F5" w:rsidP="00165EB2"/>
    <w:p w14:paraId="080AC0DB" w14:textId="134FB5D3" w:rsidR="00C94A87" w:rsidRPr="00C94A87" w:rsidRDefault="00165EB2" w:rsidP="00C94A87">
      <w:pPr>
        <w:pStyle w:val="Heading3"/>
      </w:pPr>
      <w:bookmarkStart w:id="15" w:name="_Toc215500045"/>
      <w:r w:rsidRPr="00165EB2">
        <w:t>3.2 Personal Reflection</w:t>
      </w:r>
      <w:bookmarkEnd w:id="15"/>
    </w:p>
    <w:p w14:paraId="4AD2000B" w14:textId="5636ACC4" w:rsidR="00910187" w:rsidRDefault="00165EB2" w:rsidP="00910187">
      <w:r w:rsidRPr="00165EB2">
        <w:t>This project was a profound exercise in systematic problem-solving and resilience. The initial frustration when pings failed transformed into a focused investigation, teaching me to hypothesize and test one layer at a time</w:t>
      </w:r>
      <w:r>
        <w:t>:</w:t>
      </w:r>
      <w:r w:rsidRPr="00165EB2">
        <w:t xml:space="preserve"> IP configuration, local firewall, and finally routing logic. Working with heterogeneous systems (Windows and Debian) highlighted the importance of adapting methodologies to different environments. Managing the entire virtual network from scratch significantly boosted my confidence in handling complex IT infrastructure. The experience underscored that theoretical knowledge of networking concepts is fully realized only through hands-on implementation and methodical troubleshooting, a crucial insight for my future career.</w:t>
      </w:r>
    </w:p>
    <w:p w14:paraId="0A8EB86B" w14:textId="58E275F0" w:rsidR="007B23F5" w:rsidRDefault="007B23F5" w:rsidP="00910187"/>
    <w:p w14:paraId="02D3654A" w14:textId="52AC9400" w:rsidR="007B23F5" w:rsidRDefault="007B23F5" w:rsidP="00910187"/>
    <w:p w14:paraId="41B6A495" w14:textId="5D3BE487" w:rsidR="007B23F5" w:rsidRDefault="007B23F5" w:rsidP="00910187"/>
    <w:p w14:paraId="5DBAE92E" w14:textId="77777777" w:rsidR="007B23F5" w:rsidRPr="009107F1" w:rsidRDefault="007B23F5" w:rsidP="00910187"/>
    <w:bookmarkStart w:id="16" w:name="_Toc215500046" w:displacedByCustomXml="next"/>
    <w:sdt>
      <w:sdtPr>
        <w:rPr>
          <w:rFonts w:asciiTheme="minorHAnsi" w:eastAsiaTheme="minorEastAsia" w:hAnsiTheme="minorHAnsi" w:cstheme="minorBidi"/>
          <w:color w:val="auto"/>
          <w:sz w:val="24"/>
          <w:szCs w:val="24"/>
        </w:rPr>
        <w:id w:val="1873109153"/>
        <w:docPartObj>
          <w:docPartGallery w:val="Bibliographies"/>
          <w:docPartUnique/>
        </w:docPartObj>
      </w:sdtPr>
      <w:sdtEndPr/>
      <w:sdtContent>
        <w:p w14:paraId="01787069" w14:textId="4AC6630E" w:rsidR="001D7053" w:rsidRDefault="001D7053">
          <w:pPr>
            <w:pStyle w:val="Heading1"/>
          </w:pPr>
          <w:r>
            <w:t>References</w:t>
          </w:r>
          <w:bookmarkEnd w:id="16"/>
        </w:p>
        <w:sdt>
          <w:sdtPr>
            <w:id w:val="-573587230"/>
            <w:bibliography/>
          </w:sdtPr>
          <w:sdtEndPr/>
          <w:sdtContent>
            <w:p w14:paraId="6639819B" w14:textId="77777777" w:rsidR="007B23F5" w:rsidRDefault="001D70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7B23F5" w14:paraId="1A8C3BA0" w14:textId="77777777">
                <w:trPr>
                  <w:divId w:val="806556859"/>
                  <w:tblCellSpacing w:w="15" w:type="dxa"/>
                </w:trPr>
                <w:tc>
                  <w:tcPr>
                    <w:tcW w:w="50" w:type="pct"/>
                    <w:hideMark/>
                  </w:tcPr>
                  <w:p w14:paraId="55CE0AD6" w14:textId="439C8224" w:rsidR="007B23F5" w:rsidRDefault="007B23F5">
                    <w:pPr>
                      <w:pStyle w:val="Bibliography"/>
                      <w:rPr>
                        <w:noProof/>
                      </w:rPr>
                    </w:pPr>
                    <w:r>
                      <w:rPr>
                        <w:noProof/>
                      </w:rPr>
                      <w:t xml:space="preserve">[1] </w:t>
                    </w:r>
                  </w:p>
                </w:tc>
                <w:tc>
                  <w:tcPr>
                    <w:tcW w:w="0" w:type="auto"/>
                    <w:hideMark/>
                  </w:tcPr>
                  <w:p w14:paraId="5C82A1F6" w14:textId="77777777" w:rsidR="007B23F5" w:rsidRDefault="007B23F5">
                    <w:pPr>
                      <w:pStyle w:val="Bibliography"/>
                      <w:rPr>
                        <w:noProof/>
                      </w:rPr>
                    </w:pPr>
                    <w:r>
                      <w:rPr>
                        <w:noProof/>
                      </w:rPr>
                      <w:t xml:space="preserve">R. Smith, Enterprise Virtualization Strategies, Boston, MA, USA: Addison-Wesley, 2022. </w:t>
                    </w:r>
                  </w:p>
                </w:tc>
              </w:tr>
              <w:tr w:rsidR="007B23F5" w14:paraId="2DE5ACB6" w14:textId="77777777">
                <w:trPr>
                  <w:divId w:val="806556859"/>
                  <w:tblCellSpacing w:w="15" w:type="dxa"/>
                </w:trPr>
                <w:tc>
                  <w:tcPr>
                    <w:tcW w:w="50" w:type="pct"/>
                    <w:hideMark/>
                  </w:tcPr>
                  <w:p w14:paraId="10D83A20" w14:textId="77777777" w:rsidR="007B23F5" w:rsidRDefault="007B23F5">
                    <w:pPr>
                      <w:pStyle w:val="Bibliography"/>
                      <w:rPr>
                        <w:noProof/>
                      </w:rPr>
                    </w:pPr>
                    <w:r>
                      <w:rPr>
                        <w:noProof/>
                      </w:rPr>
                      <w:t xml:space="preserve">[2] </w:t>
                    </w:r>
                  </w:p>
                </w:tc>
                <w:tc>
                  <w:tcPr>
                    <w:tcW w:w="0" w:type="auto"/>
                    <w:hideMark/>
                  </w:tcPr>
                  <w:p w14:paraId="523A9EA9" w14:textId="77777777" w:rsidR="007B23F5" w:rsidRDefault="007B23F5">
                    <w:pPr>
                      <w:pStyle w:val="Bibliography"/>
                      <w:rPr>
                        <w:noProof/>
                      </w:rPr>
                    </w:pPr>
                    <w:r>
                      <w:rPr>
                        <w:noProof/>
                      </w:rPr>
                      <w:t xml:space="preserve">M. Johnson, Virtualization Technologies Compared: A Practical Guide, New York, NY, USA: Springer, 2023. </w:t>
                    </w:r>
                  </w:p>
                </w:tc>
              </w:tr>
              <w:tr w:rsidR="007B23F5" w14:paraId="227E80B7" w14:textId="77777777">
                <w:trPr>
                  <w:divId w:val="806556859"/>
                  <w:tblCellSpacing w:w="15" w:type="dxa"/>
                </w:trPr>
                <w:tc>
                  <w:tcPr>
                    <w:tcW w:w="50" w:type="pct"/>
                    <w:hideMark/>
                  </w:tcPr>
                  <w:p w14:paraId="5F1F8A7F" w14:textId="77777777" w:rsidR="007B23F5" w:rsidRDefault="007B23F5">
                    <w:pPr>
                      <w:pStyle w:val="Bibliography"/>
                      <w:rPr>
                        <w:noProof/>
                      </w:rPr>
                    </w:pPr>
                    <w:r>
                      <w:rPr>
                        <w:noProof/>
                      </w:rPr>
                      <w:t xml:space="preserve">[3] </w:t>
                    </w:r>
                  </w:p>
                </w:tc>
                <w:tc>
                  <w:tcPr>
                    <w:tcW w:w="0" w:type="auto"/>
                    <w:hideMark/>
                  </w:tcPr>
                  <w:p w14:paraId="581115CF" w14:textId="77777777" w:rsidR="007B23F5" w:rsidRDefault="007B23F5">
                    <w:pPr>
                      <w:pStyle w:val="Bibliography"/>
                      <w:rPr>
                        <w:noProof/>
                      </w:rPr>
                    </w:pPr>
                    <w:r>
                      <w:rPr>
                        <w:noProof/>
                      </w:rPr>
                      <w:t>O. Corporation, “VirtualBox User Manual,” 2023. [Online]. Available: https://www.virtualbox.org/manual/.</w:t>
                    </w:r>
                  </w:p>
                </w:tc>
              </w:tr>
              <w:tr w:rsidR="007B23F5" w14:paraId="749A5D9E" w14:textId="77777777">
                <w:trPr>
                  <w:divId w:val="806556859"/>
                  <w:tblCellSpacing w:w="15" w:type="dxa"/>
                </w:trPr>
                <w:tc>
                  <w:tcPr>
                    <w:tcW w:w="50" w:type="pct"/>
                    <w:hideMark/>
                  </w:tcPr>
                  <w:p w14:paraId="6A1CB023" w14:textId="77777777" w:rsidR="007B23F5" w:rsidRDefault="007B23F5">
                    <w:pPr>
                      <w:pStyle w:val="Bibliography"/>
                      <w:rPr>
                        <w:noProof/>
                      </w:rPr>
                    </w:pPr>
                    <w:r>
                      <w:rPr>
                        <w:noProof/>
                      </w:rPr>
                      <w:t xml:space="preserve">[4] </w:t>
                    </w:r>
                  </w:p>
                </w:tc>
                <w:tc>
                  <w:tcPr>
                    <w:tcW w:w="0" w:type="auto"/>
                    <w:hideMark/>
                  </w:tcPr>
                  <w:p w14:paraId="699E2FBD" w14:textId="77777777" w:rsidR="007B23F5" w:rsidRDefault="007B23F5">
                    <w:pPr>
                      <w:pStyle w:val="Bibliography"/>
                      <w:rPr>
                        <w:noProof/>
                      </w:rPr>
                    </w:pPr>
                    <w:r>
                      <w:rPr>
                        <w:noProof/>
                      </w:rPr>
                      <w:t xml:space="preserve">A. S. a. W. D. J. Tanenbaum, Computer Networks, Hoboken, NJ, USA: Pearson Education, 2021. </w:t>
                    </w:r>
                  </w:p>
                </w:tc>
              </w:tr>
              <w:tr w:rsidR="007B23F5" w14:paraId="23226A9D" w14:textId="77777777">
                <w:trPr>
                  <w:divId w:val="806556859"/>
                  <w:tblCellSpacing w:w="15" w:type="dxa"/>
                </w:trPr>
                <w:tc>
                  <w:tcPr>
                    <w:tcW w:w="50" w:type="pct"/>
                    <w:hideMark/>
                  </w:tcPr>
                  <w:p w14:paraId="61066F2E" w14:textId="77777777" w:rsidR="007B23F5" w:rsidRDefault="007B23F5">
                    <w:pPr>
                      <w:pStyle w:val="Bibliography"/>
                      <w:rPr>
                        <w:noProof/>
                      </w:rPr>
                    </w:pPr>
                    <w:r>
                      <w:rPr>
                        <w:noProof/>
                      </w:rPr>
                      <w:t xml:space="preserve">[5] </w:t>
                    </w:r>
                  </w:p>
                </w:tc>
                <w:tc>
                  <w:tcPr>
                    <w:tcW w:w="0" w:type="auto"/>
                    <w:hideMark/>
                  </w:tcPr>
                  <w:p w14:paraId="4EE4306B" w14:textId="77777777" w:rsidR="007B23F5" w:rsidRDefault="007B23F5">
                    <w:pPr>
                      <w:pStyle w:val="Bibliography"/>
                      <w:rPr>
                        <w:noProof/>
                      </w:rPr>
                    </w:pPr>
                    <w:r>
                      <w:rPr>
                        <w:noProof/>
                      </w:rPr>
                      <w:t xml:space="preserve">J. F. a. R. K. W. Kurose, Computer Networking: A Top-Down Approach, Hoboken, NJ, USA: Pearson Education, 2022. </w:t>
                    </w:r>
                  </w:p>
                </w:tc>
              </w:tr>
              <w:tr w:rsidR="007B23F5" w14:paraId="2690F9D7" w14:textId="77777777">
                <w:trPr>
                  <w:divId w:val="806556859"/>
                  <w:tblCellSpacing w:w="15" w:type="dxa"/>
                </w:trPr>
                <w:tc>
                  <w:tcPr>
                    <w:tcW w:w="50" w:type="pct"/>
                    <w:hideMark/>
                  </w:tcPr>
                  <w:p w14:paraId="7A60D888" w14:textId="77777777" w:rsidR="007B23F5" w:rsidRDefault="007B23F5">
                    <w:pPr>
                      <w:pStyle w:val="Bibliography"/>
                      <w:rPr>
                        <w:noProof/>
                      </w:rPr>
                    </w:pPr>
                    <w:r>
                      <w:rPr>
                        <w:noProof/>
                      </w:rPr>
                      <w:t xml:space="preserve">[6] </w:t>
                    </w:r>
                  </w:p>
                </w:tc>
                <w:tc>
                  <w:tcPr>
                    <w:tcW w:w="0" w:type="auto"/>
                    <w:hideMark/>
                  </w:tcPr>
                  <w:p w14:paraId="705FCEE4" w14:textId="77777777" w:rsidR="007B23F5" w:rsidRDefault="007B23F5">
                    <w:pPr>
                      <w:pStyle w:val="Bibliography"/>
                      <w:rPr>
                        <w:noProof/>
                      </w:rPr>
                    </w:pPr>
                    <w:r>
                      <w:rPr>
                        <w:noProof/>
                      </w:rPr>
                      <w:t xml:space="preserve">J. a. C. J. Doyle, Routing TCP/IP, Indianapolis, IN, USA: Cisco Press, 2022. </w:t>
                    </w:r>
                  </w:p>
                </w:tc>
              </w:tr>
              <w:tr w:rsidR="007B23F5" w14:paraId="4B10D72E" w14:textId="77777777">
                <w:trPr>
                  <w:divId w:val="806556859"/>
                  <w:tblCellSpacing w:w="15" w:type="dxa"/>
                </w:trPr>
                <w:tc>
                  <w:tcPr>
                    <w:tcW w:w="50" w:type="pct"/>
                    <w:hideMark/>
                  </w:tcPr>
                  <w:p w14:paraId="22CD6E12" w14:textId="77777777" w:rsidR="007B23F5" w:rsidRDefault="007B23F5">
                    <w:pPr>
                      <w:pStyle w:val="Bibliography"/>
                      <w:rPr>
                        <w:noProof/>
                      </w:rPr>
                    </w:pPr>
                    <w:r>
                      <w:rPr>
                        <w:noProof/>
                      </w:rPr>
                      <w:t xml:space="preserve">[7] </w:t>
                    </w:r>
                  </w:p>
                </w:tc>
                <w:tc>
                  <w:tcPr>
                    <w:tcW w:w="0" w:type="auto"/>
                    <w:hideMark/>
                  </w:tcPr>
                  <w:p w14:paraId="3E046E86" w14:textId="77777777" w:rsidR="007B23F5" w:rsidRDefault="007B23F5">
                    <w:pPr>
                      <w:pStyle w:val="Bibliography"/>
                      <w:rPr>
                        <w:noProof/>
                      </w:rPr>
                    </w:pPr>
                    <w:r>
                      <w:rPr>
                        <w:noProof/>
                      </w:rPr>
                      <w:t>C. Systems, “IP Routing Fundamentals,” Cisco Systems, Inc., San Jose, CA, USA, 2023.</w:t>
                    </w:r>
                  </w:p>
                </w:tc>
              </w:tr>
              <w:tr w:rsidR="007B23F5" w14:paraId="4A98D61B" w14:textId="77777777">
                <w:trPr>
                  <w:divId w:val="806556859"/>
                  <w:tblCellSpacing w:w="15" w:type="dxa"/>
                </w:trPr>
                <w:tc>
                  <w:tcPr>
                    <w:tcW w:w="50" w:type="pct"/>
                    <w:hideMark/>
                  </w:tcPr>
                  <w:p w14:paraId="601BEB02" w14:textId="77777777" w:rsidR="007B23F5" w:rsidRDefault="007B23F5">
                    <w:pPr>
                      <w:pStyle w:val="Bibliography"/>
                      <w:rPr>
                        <w:noProof/>
                      </w:rPr>
                    </w:pPr>
                    <w:r>
                      <w:rPr>
                        <w:noProof/>
                      </w:rPr>
                      <w:t xml:space="preserve">[8] </w:t>
                    </w:r>
                  </w:p>
                </w:tc>
                <w:tc>
                  <w:tcPr>
                    <w:tcW w:w="0" w:type="auto"/>
                    <w:hideMark/>
                  </w:tcPr>
                  <w:p w14:paraId="2A1389C3" w14:textId="77777777" w:rsidR="007B23F5" w:rsidRDefault="007B23F5">
                    <w:pPr>
                      <w:pStyle w:val="Bibliography"/>
                      <w:rPr>
                        <w:noProof/>
                      </w:rPr>
                    </w:pPr>
                    <w:r>
                      <w:rPr>
                        <w:noProof/>
                      </w:rPr>
                      <w:t>M. Corporation, “Windows Server Documentation,” 2023. [Online]. Available: https://learn.microsoft.com/en-us/windows-server/.</w:t>
                    </w:r>
                  </w:p>
                </w:tc>
              </w:tr>
              <w:tr w:rsidR="007B23F5" w14:paraId="5AD0CDBD" w14:textId="77777777">
                <w:trPr>
                  <w:divId w:val="806556859"/>
                  <w:tblCellSpacing w:w="15" w:type="dxa"/>
                </w:trPr>
                <w:tc>
                  <w:tcPr>
                    <w:tcW w:w="50" w:type="pct"/>
                    <w:hideMark/>
                  </w:tcPr>
                  <w:p w14:paraId="645AA299" w14:textId="77777777" w:rsidR="007B23F5" w:rsidRDefault="007B23F5">
                    <w:pPr>
                      <w:pStyle w:val="Bibliography"/>
                      <w:rPr>
                        <w:noProof/>
                      </w:rPr>
                    </w:pPr>
                    <w:r>
                      <w:rPr>
                        <w:noProof/>
                      </w:rPr>
                      <w:t xml:space="preserve">[9] </w:t>
                    </w:r>
                  </w:p>
                </w:tc>
                <w:tc>
                  <w:tcPr>
                    <w:tcW w:w="0" w:type="auto"/>
                    <w:hideMark/>
                  </w:tcPr>
                  <w:p w14:paraId="041CAACB" w14:textId="77777777" w:rsidR="007B23F5" w:rsidRDefault="007B23F5">
                    <w:pPr>
                      <w:pStyle w:val="Bibliography"/>
                      <w:rPr>
                        <w:noProof/>
                      </w:rPr>
                    </w:pPr>
                    <w:r>
                      <w:rPr>
                        <w:noProof/>
                      </w:rPr>
                      <w:t xml:space="preserve">ISC², CISSP Official Study Guide, Hoboken, NJ, USA: Wiley, 2022. </w:t>
                    </w:r>
                  </w:p>
                </w:tc>
              </w:tr>
              <w:tr w:rsidR="007B23F5" w14:paraId="40AFB4FF" w14:textId="77777777">
                <w:trPr>
                  <w:divId w:val="806556859"/>
                  <w:tblCellSpacing w:w="15" w:type="dxa"/>
                </w:trPr>
                <w:tc>
                  <w:tcPr>
                    <w:tcW w:w="50" w:type="pct"/>
                    <w:hideMark/>
                  </w:tcPr>
                  <w:p w14:paraId="1771BB02" w14:textId="77777777" w:rsidR="007B23F5" w:rsidRDefault="007B23F5">
                    <w:pPr>
                      <w:pStyle w:val="Bibliography"/>
                      <w:rPr>
                        <w:noProof/>
                      </w:rPr>
                    </w:pPr>
                    <w:r>
                      <w:rPr>
                        <w:noProof/>
                      </w:rPr>
                      <w:t xml:space="preserve">[10] </w:t>
                    </w:r>
                  </w:p>
                </w:tc>
                <w:tc>
                  <w:tcPr>
                    <w:tcW w:w="0" w:type="auto"/>
                    <w:hideMark/>
                  </w:tcPr>
                  <w:p w14:paraId="011FEC0F" w14:textId="77777777" w:rsidR="007B23F5" w:rsidRDefault="007B23F5">
                    <w:pPr>
                      <w:pStyle w:val="Bibliography"/>
                      <w:rPr>
                        <w:noProof/>
                      </w:rPr>
                    </w:pPr>
                    <w:r>
                      <w:rPr>
                        <w:noProof/>
                      </w:rPr>
                      <w:t>NIST, “Cybersecurity Framework,” National Institute of Standards and Technology, Gaithersburg, MD, USA, 2023.</w:t>
                    </w:r>
                  </w:p>
                </w:tc>
              </w:tr>
              <w:tr w:rsidR="007B23F5" w14:paraId="3078FADE" w14:textId="77777777">
                <w:trPr>
                  <w:divId w:val="806556859"/>
                  <w:tblCellSpacing w:w="15" w:type="dxa"/>
                </w:trPr>
                <w:tc>
                  <w:tcPr>
                    <w:tcW w:w="50" w:type="pct"/>
                    <w:hideMark/>
                  </w:tcPr>
                  <w:p w14:paraId="2FBF614C" w14:textId="77777777" w:rsidR="007B23F5" w:rsidRDefault="007B23F5">
                    <w:pPr>
                      <w:pStyle w:val="Bibliography"/>
                      <w:rPr>
                        <w:noProof/>
                      </w:rPr>
                    </w:pPr>
                    <w:r>
                      <w:rPr>
                        <w:noProof/>
                      </w:rPr>
                      <w:t xml:space="preserve">[11] </w:t>
                    </w:r>
                  </w:p>
                </w:tc>
                <w:tc>
                  <w:tcPr>
                    <w:tcW w:w="0" w:type="auto"/>
                    <w:hideMark/>
                  </w:tcPr>
                  <w:p w14:paraId="5C046A90" w14:textId="77777777" w:rsidR="007B23F5" w:rsidRDefault="007B23F5">
                    <w:pPr>
                      <w:pStyle w:val="Bibliography"/>
                      <w:rPr>
                        <w:noProof/>
                      </w:rPr>
                    </w:pPr>
                    <w:r>
                      <w:rPr>
                        <w:noProof/>
                      </w:rPr>
                      <w:t>I. VMware, “Understanding Full Virtualization, Paravirtualization, and Hardware Assis,” VMware, Inc., Palo Alto, CA, USA, 2022.</w:t>
                    </w:r>
                  </w:p>
                </w:tc>
              </w:tr>
              <w:tr w:rsidR="007B23F5" w14:paraId="5FEE315B" w14:textId="77777777">
                <w:trPr>
                  <w:divId w:val="806556859"/>
                  <w:tblCellSpacing w:w="15" w:type="dxa"/>
                </w:trPr>
                <w:tc>
                  <w:tcPr>
                    <w:tcW w:w="50" w:type="pct"/>
                    <w:hideMark/>
                  </w:tcPr>
                  <w:p w14:paraId="2C3CE759" w14:textId="77777777" w:rsidR="007B23F5" w:rsidRDefault="007B23F5">
                    <w:pPr>
                      <w:pStyle w:val="Bibliography"/>
                      <w:rPr>
                        <w:noProof/>
                      </w:rPr>
                    </w:pPr>
                    <w:r>
                      <w:rPr>
                        <w:noProof/>
                      </w:rPr>
                      <w:t xml:space="preserve">[12] </w:t>
                    </w:r>
                  </w:p>
                </w:tc>
                <w:tc>
                  <w:tcPr>
                    <w:tcW w:w="0" w:type="auto"/>
                    <w:hideMark/>
                  </w:tcPr>
                  <w:p w14:paraId="37840CDC" w14:textId="77777777" w:rsidR="007B23F5" w:rsidRDefault="007B23F5">
                    <w:pPr>
                      <w:pStyle w:val="Bibliography"/>
                      <w:rPr>
                        <w:noProof/>
                      </w:rPr>
                    </w:pPr>
                    <w:r>
                      <w:rPr>
                        <w:noProof/>
                      </w:rPr>
                      <w:t xml:space="preserve">M. Johnson, “Virtualization for Network Laboratories: A Type 2 Hypervisor Approach,” </w:t>
                    </w:r>
                    <w:r>
                      <w:rPr>
                        <w:i/>
                        <w:iCs/>
                        <w:noProof/>
                      </w:rPr>
                      <w:t xml:space="preserve">Journal of Educational Resources in Computing (J. Educ. Resour. Comput.), </w:t>
                    </w:r>
                    <w:r>
                      <w:rPr>
                        <w:noProof/>
                      </w:rPr>
                      <w:t xml:space="preserve">vol. 15, p. 33–45, 2023. </w:t>
                    </w:r>
                  </w:p>
                </w:tc>
              </w:tr>
            </w:tbl>
            <w:p w14:paraId="4FE85D4E" w14:textId="77777777" w:rsidR="007B23F5" w:rsidRDefault="007B23F5">
              <w:pPr>
                <w:divId w:val="806556859"/>
                <w:rPr>
                  <w:rFonts w:eastAsia="Times New Roman"/>
                  <w:noProof/>
                </w:rPr>
              </w:pPr>
            </w:p>
            <w:p w14:paraId="047D1057" w14:textId="0FD4B6F8" w:rsidR="001D7053" w:rsidRDefault="001D7053">
              <w:r>
                <w:rPr>
                  <w:b/>
                  <w:bCs/>
                  <w:noProof/>
                </w:rPr>
                <w:fldChar w:fldCharType="end"/>
              </w:r>
            </w:p>
          </w:sdtContent>
        </w:sdt>
      </w:sdtContent>
    </w:sdt>
    <w:p w14:paraId="475D033A" w14:textId="77777777" w:rsidR="006A4173" w:rsidRPr="00106C7A" w:rsidRDefault="006A4173" w:rsidP="00D61394">
      <w:pPr>
        <w:tabs>
          <w:tab w:val="left" w:pos="1471"/>
        </w:tabs>
        <w:jc w:val="both"/>
      </w:pPr>
    </w:p>
    <w:p w14:paraId="156F714D" w14:textId="77777777" w:rsidR="006A4173" w:rsidRPr="00106C7A" w:rsidRDefault="006A4173" w:rsidP="00D61394">
      <w:pPr>
        <w:tabs>
          <w:tab w:val="left" w:pos="1471"/>
        </w:tabs>
        <w:jc w:val="both"/>
      </w:pPr>
    </w:p>
    <w:p w14:paraId="77C9D9B8" w14:textId="77777777" w:rsidR="006A4173" w:rsidRPr="00106C7A" w:rsidRDefault="006A4173" w:rsidP="00D61394">
      <w:pPr>
        <w:tabs>
          <w:tab w:val="left" w:pos="1471"/>
        </w:tabs>
        <w:jc w:val="both"/>
      </w:pPr>
    </w:p>
    <w:p w14:paraId="77FDE9B9" w14:textId="77777777" w:rsidR="006A4173" w:rsidRPr="001F51DA" w:rsidRDefault="006A4173" w:rsidP="00D61394">
      <w:pPr>
        <w:tabs>
          <w:tab w:val="left" w:pos="1471"/>
        </w:tabs>
        <w:jc w:val="both"/>
        <w:rPr>
          <w:lang w:val="en-US"/>
        </w:rPr>
      </w:pPr>
    </w:p>
    <w:sectPr w:rsidR="006A4173" w:rsidRPr="001F51DA" w:rsidSect="00B003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16E2"/>
    <w:multiLevelType w:val="hybridMultilevel"/>
    <w:tmpl w:val="3EA22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E1145F"/>
    <w:multiLevelType w:val="hybridMultilevel"/>
    <w:tmpl w:val="A03A4B36"/>
    <w:lvl w:ilvl="0" w:tplc="FFFFFFFF">
      <w:start w:val="1"/>
      <w:numFmt w:val="bullet"/>
      <w:lvlText w:val=""/>
      <w:lvlJc w:val="left"/>
      <w:pPr>
        <w:ind w:left="720" w:hanging="360"/>
      </w:pPr>
      <w:rPr>
        <w:rFonts w:ascii="Symbol" w:hAnsi="Symbol" w:hint="default"/>
      </w:rPr>
    </w:lvl>
    <w:lvl w:ilvl="1" w:tplc="04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4950FEE"/>
    <w:multiLevelType w:val="hybridMultilevel"/>
    <w:tmpl w:val="864820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095CD8"/>
    <w:multiLevelType w:val="hybridMultilevel"/>
    <w:tmpl w:val="3D2E9C5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E2387B"/>
    <w:multiLevelType w:val="hybridMultilevel"/>
    <w:tmpl w:val="2892C596"/>
    <w:lvl w:ilvl="0" w:tplc="04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2DD33E46"/>
    <w:multiLevelType w:val="hybridMultilevel"/>
    <w:tmpl w:val="AF26C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EB59E7"/>
    <w:multiLevelType w:val="hybridMultilevel"/>
    <w:tmpl w:val="A63CFD38"/>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46493F"/>
    <w:multiLevelType w:val="hybridMultilevel"/>
    <w:tmpl w:val="65CEE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3253AE"/>
    <w:multiLevelType w:val="hybridMultilevel"/>
    <w:tmpl w:val="A6F46FBC"/>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4D152A7"/>
    <w:multiLevelType w:val="hybridMultilevel"/>
    <w:tmpl w:val="1DA81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C253C7"/>
    <w:multiLevelType w:val="hybridMultilevel"/>
    <w:tmpl w:val="88909F1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BD29C3"/>
    <w:multiLevelType w:val="hybridMultilevel"/>
    <w:tmpl w:val="A2A660BE"/>
    <w:lvl w:ilvl="0" w:tplc="FFFFFFF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7AA69C3"/>
    <w:multiLevelType w:val="hybridMultilevel"/>
    <w:tmpl w:val="34C015A6"/>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5EE361F"/>
    <w:multiLevelType w:val="hybridMultilevel"/>
    <w:tmpl w:val="52AE61AC"/>
    <w:lvl w:ilvl="0" w:tplc="0409000F">
      <w:start w:val="1"/>
      <w:numFmt w:val="decimal"/>
      <w:lvlText w:val="%1."/>
      <w:lvlJc w:val="lef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8A425B4"/>
    <w:multiLevelType w:val="hybridMultilevel"/>
    <w:tmpl w:val="2BCC9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F53220D"/>
    <w:multiLevelType w:val="hybridMultilevel"/>
    <w:tmpl w:val="FFF609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FDA43B2"/>
    <w:multiLevelType w:val="hybridMultilevel"/>
    <w:tmpl w:val="6804E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400C0B"/>
    <w:multiLevelType w:val="hybridMultilevel"/>
    <w:tmpl w:val="565ED64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E205988"/>
    <w:multiLevelType w:val="hybridMultilevel"/>
    <w:tmpl w:val="052E0C5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4"/>
  </w:num>
  <w:num w:numId="2">
    <w:abstractNumId w:val="15"/>
  </w:num>
  <w:num w:numId="3">
    <w:abstractNumId w:val="4"/>
  </w:num>
  <w:num w:numId="4">
    <w:abstractNumId w:val="1"/>
  </w:num>
  <w:num w:numId="5">
    <w:abstractNumId w:val="5"/>
  </w:num>
  <w:num w:numId="6">
    <w:abstractNumId w:val="0"/>
  </w:num>
  <w:num w:numId="7">
    <w:abstractNumId w:val="7"/>
  </w:num>
  <w:num w:numId="8">
    <w:abstractNumId w:val="9"/>
  </w:num>
  <w:num w:numId="9">
    <w:abstractNumId w:val="16"/>
  </w:num>
  <w:num w:numId="10">
    <w:abstractNumId w:val="6"/>
  </w:num>
  <w:num w:numId="11">
    <w:abstractNumId w:val="10"/>
  </w:num>
  <w:num w:numId="12">
    <w:abstractNumId w:val="8"/>
  </w:num>
  <w:num w:numId="13">
    <w:abstractNumId w:val="3"/>
  </w:num>
  <w:num w:numId="14">
    <w:abstractNumId w:val="11"/>
  </w:num>
  <w:num w:numId="15">
    <w:abstractNumId w:val="12"/>
  </w:num>
  <w:num w:numId="16">
    <w:abstractNumId w:val="13"/>
  </w:num>
  <w:num w:numId="17">
    <w:abstractNumId w:val="18"/>
  </w:num>
  <w:num w:numId="18">
    <w:abstractNumId w:val="17"/>
  </w:num>
  <w:num w:numId="19">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2C4B"/>
    <w:rsid w:val="00021A6D"/>
    <w:rsid w:val="00025B8E"/>
    <w:rsid w:val="00027222"/>
    <w:rsid w:val="00040F0B"/>
    <w:rsid w:val="00043516"/>
    <w:rsid w:val="000477F6"/>
    <w:rsid w:val="00050482"/>
    <w:rsid w:val="0006301B"/>
    <w:rsid w:val="00063357"/>
    <w:rsid w:val="00070842"/>
    <w:rsid w:val="000742A9"/>
    <w:rsid w:val="000A3E39"/>
    <w:rsid w:val="000A781A"/>
    <w:rsid w:val="000B230E"/>
    <w:rsid w:val="000B5155"/>
    <w:rsid w:val="000D3996"/>
    <w:rsid w:val="000E5947"/>
    <w:rsid w:val="000E77B6"/>
    <w:rsid w:val="000F1102"/>
    <w:rsid w:val="000F3564"/>
    <w:rsid w:val="00106C7A"/>
    <w:rsid w:val="00111ECF"/>
    <w:rsid w:val="00112338"/>
    <w:rsid w:val="00122F10"/>
    <w:rsid w:val="00136649"/>
    <w:rsid w:val="0015615B"/>
    <w:rsid w:val="0015651D"/>
    <w:rsid w:val="00160BE6"/>
    <w:rsid w:val="00162D11"/>
    <w:rsid w:val="00165EB2"/>
    <w:rsid w:val="00170FF2"/>
    <w:rsid w:val="001A5438"/>
    <w:rsid w:val="001B0DCF"/>
    <w:rsid w:val="001B5125"/>
    <w:rsid w:val="001C51C2"/>
    <w:rsid w:val="001D7053"/>
    <w:rsid w:val="001E15F6"/>
    <w:rsid w:val="001E2D51"/>
    <w:rsid w:val="001E7DF2"/>
    <w:rsid w:val="001F51DA"/>
    <w:rsid w:val="00205B91"/>
    <w:rsid w:val="0021013E"/>
    <w:rsid w:val="00222DF6"/>
    <w:rsid w:val="002244E7"/>
    <w:rsid w:val="00241C8D"/>
    <w:rsid w:val="00244AA9"/>
    <w:rsid w:val="00254EE2"/>
    <w:rsid w:val="002704D0"/>
    <w:rsid w:val="002750C8"/>
    <w:rsid w:val="002831CC"/>
    <w:rsid w:val="00286DF1"/>
    <w:rsid w:val="002A29D7"/>
    <w:rsid w:val="002A4F46"/>
    <w:rsid w:val="002B33C3"/>
    <w:rsid w:val="002C3F6D"/>
    <w:rsid w:val="002E6962"/>
    <w:rsid w:val="00304576"/>
    <w:rsid w:val="00305939"/>
    <w:rsid w:val="003063C4"/>
    <w:rsid w:val="00313BAA"/>
    <w:rsid w:val="003468C6"/>
    <w:rsid w:val="003670AB"/>
    <w:rsid w:val="00374C47"/>
    <w:rsid w:val="0037550B"/>
    <w:rsid w:val="003817C4"/>
    <w:rsid w:val="00387674"/>
    <w:rsid w:val="003940CD"/>
    <w:rsid w:val="003B6396"/>
    <w:rsid w:val="003C3A8A"/>
    <w:rsid w:val="003D0240"/>
    <w:rsid w:val="003D1C19"/>
    <w:rsid w:val="003D480C"/>
    <w:rsid w:val="003E0612"/>
    <w:rsid w:val="003F4900"/>
    <w:rsid w:val="00406A66"/>
    <w:rsid w:val="004079BD"/>
    <w:rsid w:val="00421F37"/>
    <w:rsid w:val="00423493"/>
    <w:rsid w:val="004376F1"/>
    <w:rsid w:val="004568B5"/>
    <w:rsid w:val="004719CA"/>
    <w:rsid w:val="004723F6"/>
    <w:rsid w:val="00481BAB"/>
    <w:rsid w:val="00483BD1"/>
    <w:rsid w:val="004A26D3"/>
    <w:rsid w:val="004C260F"/>
    <w:rsid w:val="004C36A7"/>
    <w:rsid w:val="004D3082"/>
    <w:rsid w:val="004E25DC"/>
    <w:rsid w:val="004E652D"/>
    <w:rsid w:val="005065E3"/>
    <w:rsid w:val="00527664"/>
    <w:rsid w:val="005345DA"/>
    <w:rsid w:val="00544742"/>
    <w:rsid w:val="00551C14"/>
    <w:rsid w:val="00562C98"/>
    <w:rsid w:val="00581A87"/>
    <w:rsid w:val="005A1E1F"/>
    <w:rsid w:val="005B33B0"/>
    <w:rsid w:val="005C3B2E"/>
    <w:rsid w:val="005C5828"/>
    <w:rsid w:val="005F2C07"/>
    <w:rsid w:val="005F320F"/>
    <w:rsid w:val="005F3C8E"/>
    <w:rsid w:val="00601B21"/>
    <w:rsid w:val="006036BF"/>
    <w:rsid w:val="0061706C"/>
    <w:rsid w:val="00622BAB"/>
    <w:rsid w:val="00637FDD"/>
    <w:rsid w:val="006668C4"/>
    <w:rsid w:val="0067102D"/>
    <w:rsid w:val="006772BD"/>
    <w:rsid w:val="006A4173"/>
    <w:rsid w:val="006B6E8B"/>
    <w:rsid w:val="006C5331"/>
    <w:rsid w:val="006D56D6"/>
    <w:rsid w:val="006D64E3"/>
    <w:rsid w:val="007029AB"/>
    <w:rsid w:val="00714316"/>
    <w:rsid w:val="007149C6"/>
    <w:rsid w:val="007170B3"/>
    <w:rsid w:val="00726B0D"/>
    <w:rsid w:val="007277DA"/>
    <w:rsid w:val="0074239B"/>
    <w:rsid w:val="00744DAB"/>
    <w:rsid w:val="007456BC"/>
    <w:rsid w:val="007477EF"/>
    <w:rsid w:val="00752DEA"/>
    <w:rsid w:val="00764746"/>
    <w:rsid w:val="007662A3"/>
    <w:rsid w:val="00774A66"/>
    <w:rsid w:val="00775E03"/>
    <w:rsid w:val="00783BAD"/>
    <w:rsid w:val="00786C8C"/>
    <w:rsid w:val="00786FBA"/>
    <w:rsid w:val="00796A85"/>
    <w:rsid w:val="007A4EE8"/>
    <w:rsid w:val="007B23F5"/>
    <w:rsid w:val="007B275C"/>
    <w:rsid w:val="007D1DAF"/>
    <w:rsid w:val="007F1445"/>
    <w:rsid w:val="007F6CAE"/>
    <w:rsid w:val="007F7D19"/>
    <w:rsid w:val="00827BAD"/>
    <w:rsid w:val="00842B3B"/>
    <w:rsid w:val="008446D1"/>
    <w:rsid w:val="00846B7C"/>
    <w:rsid w:val="008474D0"/>
    <w:rsid w:val="00855912"/>
    <w:rsid w:val="00865C41"/>
    <w:rsid w:val="0089632B"/>
    <w:rsid w:val="0089681E"/>
    <w:rsid w:val="008A624C"/>
    <w:rsid w:val="008C0E8D"/>
    <w:rsid w:val="008C36CD"/>
    <w:rsid w:val="008C5C46"/>
    <w:rsid w:val="0090179C"/>
    <w:rsid w:val="00910187"/>
    <w:rsid w:val="009107F1"/>
    <w:rsid w:val="009313C7"/>
    <w:rsid w:val="00937C8A"/>
    <w:rsid w:val="00946170"/>
    <w:rsid w:val="0095012C"/>
    <w:rsid w:val="00954D56"/>
    <w:rsid w:val="00956A2F"/>
    <w:rsid w:val="00960557"/>
    <w:rsid w:val="00963749"/>
    <w:rsid w:val="009648C6"/>
    <w:rsid w:val="00965114"/>
    <w:rsid w:val="0096600F"/>
    <w:rsid w:val="0097199A"/>
    <w:rsid w:val="0097505F"/>
    <w:rsid w:val="00982144"/>
    <w:rsid w:val="00983270"/>
    <w:rsid w:val="00994548"/>
    <w:rsid w:val="009B167B"/>
    <w:rsid w:val="009C4013"/>
    <w:rsid w:val="009E6D87"/>
    <w:rsid w:val="009F7594"/>
    <w:rsid w:val="00A000A2"/>
    <w:rsid w:val="00A04261"/>
    <w:rsid w:val="00A12477"/>
    <w:rsid w:val="00A138D5"/>
    <w:rsid w:val="00A16FAA"/>
    <w:rsid w:val="00A26391"/>
    <w:rsid w:val="00A275CB"/>
    <w:rsid w:val="00A2767F"/>
    <w:rsid w:val="00A27A21"/>
    <w:rsid w:val="00A45F94"/>
    <w:rsid w:val="00A50AB2"/>
    <w:rsid w:val="00A601F5"/>
    <w:rsid w:val="00A61A1F"/>
    <w:rsid w:val="00A62372"/>
    <w:rsid w:val="00A66656"/>
    <w:rsid w:val="00A84242"/>
    <w:rsid w:val="00A86C2B"/>
    <w:rsid w:val="00AB3F9E"/>
    <w:rsid w:val="00AB7A25"/>
    <w:rsid w:val="00AC1B11"/>
    <w:rsid w:val="00AC1B40"/>
    <w:rsid w:val="00AE0405"/>
    <w:rsid w:val="00AE3BA1"/>
    <w:rsid w:val="00AF4DBC"/>
    <w:rsid w:val="00AF6E3E"/>
    <w:rsid w:val="00B003B9"/>
    <w:rsid w:val="00B013DB"/>
    <w:rsid w:val="00B113BE"/>
    <w:rsid w:val="00B3339D"/>
    <w:rsid w:val="00B35239"/>
    <w:rsid w:val="00B42906"/>
    <w:rsid w:val="00B4420B"/>
    <w:rsid w:val="00B45F78"/>
    <w:rsid w:val="00B557B8"/>
    <w:rsid w:val="00B82601"/>
    <w:rsid w:val="00B94BC0"/>
    <w:rsid w:val="00BA24D3"/>
    <w:rsid w:val="00BA5A2C"/>
    <w:rsid w:val="00BB06A7"/>
    <w:rsid w:val="00BB4996"/>
    <w:rsid w:val="00BB5F52"/>
    <w:rsid w:val="00BC4C8A"/>
    <w:rsid w:val="00BC7D53"/>
    <w:rsid w:val="00BD09A7"/>
    <w:rsid w:val="00BE05AD"/>
    <w:rsid w:val="00C22F08"/>
    <w:rsid w:val="00C36298"/>
    <w:rsid w:val="00C42ED4"/>
    <w:rsid w:val="00C4516F"/>
    <w:rsid w:val="00C94A87"/>
    <w:rsid w:val="00CB1663"/>
    <w:rsid w:val="00CC483F"/>
    <w:rsid w:val="00CC7183"/>
    <w:rsid w:val="00D07DEF"/>
    <w:rsid w:val="00D150D3"/>
    <w:rsid w:val="00D16426"/>
    <w:rsid w:val="00D17A48"/>
    <w:rsid w:val="00D20C92"/>
    <w:rsid w:val="00D37A1F"/>
    <w:rsid w:val="00D5334D"/>
    <w:rsid w:val="00D53D1D"/>
    <w:rsid w:val="00D61394"/>
    <w:rsid w:val="00D62003"/>
    <w:rsid w:val="00D66280"/>
    <w:rsid w:val="00D7009C"/>
    <w:rsid w:val="00D71749"/>
    <w:rsid w:val="00D76C13"/>
    <w:rsid w:val="00D82583"/>
    <w:rsid w:val="00D85CF5"/>
    <w:rsid w:val="00D87F8E"/>
    <w:rsid w:val="00D95EAE"/>
    <w:rsid w:val="00DA3F69"/>
    <w:rsid w:val="00DA4480"/>
    <w:rsid w:val="00DA5AD1"/>
    <w:rsid w:val="00DC1A68"/>
    <w:rsid w:val="00DC7476"/>
    <w:rsid w:val="00DD040C"/>
    <w:rsid w:val="00DD06E0"/>
    <w:rsid w:val="00DE6443"/>
    <w:rsid w:val="00DF49A1"/>
    <w:rsid w:val="00E0125A"/>
    <w:rsid w:val="00E02467"/>
    <w:rsid w:val="00E402EA"/>
    <w:rsid w:val="00E4712A"/>
    <w:rsid w:val="00E631CB"/>
    <w:rsid w:val="00E83AB4"/>
    <w:rsid w:val="00E85796"/>
    <w:rsid w:val="00E915B4"/>
    <w:rsid w:val="00EC439B"/>
    <w:rsid w:val="00EC7EBD"/>
    <w:rsid w:val="00ED2550"/>
    <w:rsid w:val="00ED2776"/>
    <w:rsid w:val="00ED5119"/>
    <w:rsid w:val="00EF2255"/>
    <w:rsid w:val="00EF340D"/>
    <w:rsid w:val="00F400F7"/>
    <w:rsid w:val="00F60E99"/>
    <w:rsid w:val="00F63AFA"/>
    <w:rsid w:val="00F701F4"/>
    <w:rsid w:val="00F74FD3"/>
    <w:rsid w:val="00F82BD7"/>
    <w:rsid w:val="00F874B1"/>
    <w:rsid w:val="00F92162"/>
    <w:rsid w:val="00F97C1B"/>
    <w:rsid w:val="00FA16E8"/>
    <w:rsid w:val="00FB25E7"/>
    <w:rsid w:val="00FB744E"/>
    <w:rsid w:val="00FC16AC"/>
    <w:rsid w:val="00FC2BED"/>
    <w:rsid w:val="00FC7DBA"/>
    <w:rsid w:val="00FE4D41"/>
    <w:rsid w:val="00FF066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9C4013"/>
    <w:rPr>
      <w:color w:val="605E5C"/>
      <w:shd w:val="clear" w:color="auto" w:fill="E1DFDD"/>
    </w:rPr>
  </w:style>
  <w:style w:type="paragraph" w:styleId="Bibliography">
    <w:name w:val="Bibliography"/>
    <w:basedOn w:val="Normal"/>
    <w:next w:val="Normal"/>
    <w:uiPriority w:val="37"/>
    <w:unhideWhenUsed/>
    <w:rsid w:val="004568B5"/>
  </w:style>
  <w:style w:type="character" w:styleId="CommentReference">
    <w:name w:val="annotation reference"/>
    <w:basedOn w:val="DefaultParagraphFont"/>
    <w:uiPriority w:val="99"/>
    <w:semiHidden/>
    <w:unhideWhenUsed/>
    <w:rsid w:val="002750C8"/>
    <w:rPr>
      <w:sz w:val="16"/>
      <w:szCs w:val="16"/>
    </w:rPr>
  </w:style>
  <w:style w:type="paragraph" w:styleId="CommentText">
    <w:name w:val="annotation text"/>
    <w:basedOn w:val="Normal"/>
    <w:link w:val="CommentTextChar"/>
    <w:uiPriority w:val="99"/>
    <w:semiHidden/>
    <w:unhideWhenUsed/>
    <w:rsid w:val="002750C8"/>
    <w:pPr>
      <w:spacing w:line="240" w:lineRule="auto"/>
    </w:pPr>
    <w:rPr>
      <w:sz w:val="20"/>
      <w:szCs w:val="20"/>
    </w:rPr>
  </w:style>
  <w:style w:type="character" w:customStyle="1" w:styleId="CommentTextChar">
    <w:name w:val="Comment Text Char"/>
    <w:basedOn w:val="DefaultParagraphFont"/>
    <w:link w:val="CommentText"/>
    <w:uiPriority w:val="99"/>
    <w:semiHidden/>
    <w:rsid w:val="002750C8"/>
    <w:rPr>
      <w:sz w:val="20"/>
      <w:szCs w:val="20"/>
    </w:rPr>
  </w:style>
  <w:style w:type="paragraph" w:styleId="CommentSubject">
    <w:name w:val="annotation subject"/>
    <w:basedOn w:val="CommentText"/>
    <w:next w:val="CommentText"/>
    <w:link w:val="CommentSubjectChar"/>
    <w:uiPriority w:val="99"/>
    <w:semiHidden/>
    <w:unhideWhenUsed/>
    <w:rsid w:val="002750C8"/>
    <w:rPr>
      <w:b/>
      <w:bCs/>
    </w:rPr>
  </w:style>
  <w:style w:type="character" w:customStyle="1" w:styleId="CommentSubjectChar">
    <w:name w:val="Comment Subject Char"/>
    <w:basedOn w:val="CommentTextChar"/>
    <w:link w:val="CommentSubject"/>
    <w:uiPriority w:val="99"/>
    <w:semiHidden/>
    <w:rsid w:val="002750C8"/>
    <w:rPr>
      <w:b/>
      <w:bCs/>
      <w:sz w:val="20"/>
      <w:szCs w:val="20"/>
    </w:rPr>
  </w:style>
  <w:style w:type="table" w:styleId="TableGrid">
    <w:name w:val="Table Grid"/>
    <w:basedOn w:val="TableNormal"/>
    <w:uiPriority w:val="39"/>
    <w:rsid w:val="00E024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E0246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n-US" w:eastAsia="en-US"/>
      <w14:ligatures w14:val="none"/>
    </w:rPr>
  </w:style>
  <w:style w:type="character" w:customStyle="1" w:styleId="HTMLPreformattedChar">
    <w:name w:val="HTML Preformatted Char"/>
    <w:basedOn w:val="DefaultParagraphFont"/>
    <w:link w:val="HTMLPreformatted"/>
    <w:uiPriority w:val="99"/>
    <w:semiHidden/>
    <w:rsid w:val="00E02467"/>
    <w:rPr>
      <w:rFonts w:ascii="Courier New" w:eastAsia="Times New Roman" w:hAnsi="Courier New" w:cs="Courier New"/>
      <w:kern w:val="0"/>
      <w:sz w:val="20"/>
      <w:szCs w:val="20"/>
      <w:lang w:val="en-US" w:eastAsia="en-US"/>
      <w14:ligatures w14:val="none"/>
    </w:rPr>
  </w:style>
  <w:style w:type="character" w:styleId="FollowedHyperlink">
    <w:name w:val="FollowedHyperlink"/>
    <w:basedOn w:val="DefaultParagraphFont"/>
    <w:uiPriority w:val="99"/>
    <w:semiHidden/>
    <w:unhideWhenUsed/>
    <w:rsid w:val="001E2D51"/>
    <w:rPr>
      <w:color w:val="96607D" w:themeColor="followedHyperlink"/>
      <w:u w:val="single"/>
    </w:rPr>
  </w:style>
  <w:style w:type="character" w:customStyle="1" w:styleId="token">
    <w:name w:val="token"/>
    <w:basedOn w:val="DefaultParagraphFont"/>
    <w:rsid w:val="000F1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10758">
      <w:bodyDiv w:val="1"/>
      <w:marLeft w:val="0"/>
      <w:marRight w:val="0"/>
      <w:marTop w:val="0"/>
      <w:marBottom w:val="0"/>
      <w:divBdr>
        <w:top w:val="none" w:sz="0" w:space="0" w:color="auto"/>
        <w:left w:val="none" w:sz="0" w:space="0" w:color="auto"/>
        <w:bottom w:val="none" w:sz="0" w:space="0" w:color="auto"/>
        <w:right w:val="none" w:sz="0" w:space="0" w:color="auto"/>
      </w:divBdr>
    </w:div>
    <w:div w:id="318576121">
      <w:bodyDiv w:val="1"/>
      <w:marLeft w:val="0"/>
      <w:marRight w:val="0"/>
      <w:marTop w:val="0"/>
      <w:marBottom w:val="0"/>
      <w:divBdr>
        <w:top w:val="none" w:sz="0" w:space="0" w:color="auto"/>
        <w:left w:val="none" w:sz="0" w:space="0" w:color="auto"/>
        <w:bottom w:val="none" w:sz="0" w:space="0" w:color="auto"/>
        <w:right w:val="none" w:sz="0" w:space="0" w:color="auto"/>
      </w:divBdr>
    </w:div>
    <w:div w:id="322928245">
      <w:bodyDiv w:val="1"/>
      <w:marLeft w:val="0"/>
      <w:marRight w:val="0"/>
      <w:marTop w:val="0"/>
      <w:marBottom w:val="0"/>
      <w:divBdr>
        <w:top w:val="none" w:sz="0" w:space="0" w:color="auto"/>
        <w:left w:val="none" w:sz="0" w:space="0" w:color="auto"/>
        <w:bottom w:val="none" w:sz="0" w:space="0" w:color="auto"/>
        <w:right w:val="none" w:sz="0" w:space="0" w:color="auto"/>
      </w:divBdr>
    </w:div>
    <w:div w:id="350037621">
      <w:bodyDiv w:val="1"/>
      <w:marLeft w:val="0"/>
      <w:marRight w:val="0"/>
      <w:marTop w:val="0"/>
      <w:marBottom w:val="0"/>
      <w:divBdr>
        <w:top w:val="none" w:sz="0" w:space="0" w:color="auto"/>
        <w:left w:val="none" w:sz="0" w:space="0" w:color="auto"/>
        <w:bottom w:val="none" w:sz="0" w:space="0" w:color="auto"/>
        <w:right w:val="none" w:sz="0" w:space="0" w:color="auto"/>
      </w:divBdr>
    </w:div>
    <w:div w:id="373501687">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62239172">
      <w:bodyDiv w:val="1"/>
      <w:marLeft w:val="0"/>
      <w:marRight w:val="0"/>
      <w:marTop w:val="0"/>
      <w:marBottom w:val="0"/>
      <w:divBdr>
        <w:top w:val="none" w:sz="0" w:space="0" w:color="auto"/>
        <w:left w:val="none" w:sz="0" w:space="0" w:color="auto"/>
        <w:bottom w:val="none" w:sz="0" w:space="0" w:color="auto"/>
        <w:right w:val="none" w:sz="0" w:space="0" w:color="auto"/>
      </w:divBdr>
    </w:div>
    <w:div w:id="560291146">
      <w:bodyDiv w:val="1"/>
      <w:marLeft w:val="0"/>
      <w:marRight w:val="0"/>
      <w:marTop w:val="0"/>
      <w:marBottom w:val="0"/>
      <w:divBdr>
        <w:top w:val="none" w:sz="0" w:space="0" w:color="auto"/>
        <w:left w:val="none" w:sz="0" w:space="0" w:color="auto"/>
        <w:bottom w:val="none" w:sz="0" w:space="0" w:color="auto"/>
        <w:right w:val="none" w:sz="0" w:space="0" w:color="auto"/>
      </w:divBdr>
    </w:div>
    <w:div w:id="566648409">
      <w:bodyDiv w:val="1"/>
      <w:marLeft w:val="0"/>
      <w:marRight w:val="0"/>
      <w:marTop w:val="0"/>
      <w:marBottom w:val="0"/>
      <w:divBdr>
        <w:top w:val="none" w:sz="0" w:space="0" w:color="auto"/>
        <w:left w:val="none" w:sz="0" w:space="0" w:color="auto"/>
        <w:bottom w:val="none" w:sz="0" w:space="0" w:color="auto"/>
        <w:right w:val="none" w:sz="0" w:space="0" w:color="auto"/>
      </w:divBdr>
    </w:div>
    <w:div w:id="586160301">
      <w:bodyDiv w:val="1"/>
      <w:marLeft w:val="0"/>
      <w:marRight w:val="0"/>
      <w:marTop w:val="0"/>
      <w:marBottom w:val="0"/>
      <w:divBdr>
        <w:top w:val="none" w:sz="0" w:space="0" w:color="auto"/>
        <w:left w:val="none" w:sz="0" w:space="0" w:color="auto"/>
        <w:bottom w:val="none" w:sz="0" w:space="0" w:color="auto"/>
        <w:right w:val="none" w:sz="0" w:space="0" w:color="auto"/>
      </w:divBdr>
    </w:div>
    <w:div w:id="618418645">
      <w:bodyDiv w:val="1"/>
      <w:marLeft w:val="0"/>
      <w:marRight w:val="0"/>
      <w:marTop w:val="0"/>
      <w:marBottom w:val="0"/>
      <w:divBdr>
        <w:top w:val="none" w:sz="0" w:space="0" w:color="auto"/>
        <w:left w:val="none" w:sz="0" w:space="0" w:color="auto"/>
        <w:bottom w:val="none" w:sz="0" w:space="0" w:color="auto"/>
        <w:right w:val="none" w:sz="0" w:space="0" w:color="auto"/>
      </w:divBdr>
    </w:div>
    <w:div w:id="627662483">
      <w:bodyDiv w:val="1"/>
      <w:marLeft w:val="0"/>
      <w:marRight w:val="0"/>
      <w:marTop w:val="0"/>
      <w:marBottom w:val="0"/>
      <w:divBdr>
        <w:top w:val="none" w:sz="0" w:space="0" w:color="auto"/>
        <w:left w:val="none" w:sz="0" w:space="0" w:color="auto"/>
        <w:bottom w:val="none" w:sz="0" w:space="0" w:color="auto"/>
        <w:right w:val="none" w:sz="0" w:space="0" w:color="auto"/>
      </w:divBdr>
    </w:div>
    <w:div w:id="806556859">
      <w:bodyDiv w:val="1"/>
      <w:marLeft w:val="0"/>
      <w:marRight w:val="0"/>
      <w:marTop w:val="0"/>
      <w:marBottom w:val="0"/>
      <w:divBdr>
        <w:top w:val="none" w:sz="0" w:space="0" w:color="auto"/>
        <w:left w:val="none" w:sz="0" w:space="0" w:color="auto"/>
        <w:bottom w:val="none" w:sz="0" w:space="0" w:color="auto"/>
        <w:right w:val="none" w:sz="0" w:space="0" w:color="auto"/>
      </w:divBdr>
    </w:div>
    <w:div w:id="810370040">
      <w:bodyDiv w:val="1"/>
      <w:marLeft w:val="0"/>
      <w:marRight w:val="0"/>
      <w:marTop w:val="0"/>
      <w:marBottom w:val="0"/>
      <w:divBdr>
        <w:top w:val="none" w:sz="0" w:space="0" w:color="auto"/>
        <w:left w:val="none" w:sz="0" w:space="0" w:color="auto"/>
        <w:bottom w:val="none" w:sz="0" w:space="0" w:color="auto"/>
        <w:right w:val="none" w:sz="0" w:space="0" w:color="auto"/>
      </w:divBdr>
    </w:div>
    <w:div w:id="832528978">
      <w:bodyDiv w:val="1"/>
      <w:marLeft w:val="0"/>
      <w:marRight w:val="0"/>
      <w:marTop w:val="0"/>
      <w:marBottom w:val="0"/>
      <w:divBdr>
        <w:top w:val="none" w:sz="0" w:space="0" w:color="auto"/>
        <w:left w:val="none" w:sz="0" w:space="0" w:color="auto"/>
        <w:bottom w:val="none" w:sz="0" w:space="0" w:color="auto"/>
        <w:right w:val="none" w:sz="0" w:space="0" w:color="auto"/>
      </w:divBdr>
    </w:div>
    <w:div w:id="992099519">
      <w:bodyDiv w:val="1"/>
      <w:marLeft w:val="0"/>
      <w:marRight w:val="0"/>
      <w:marTop w:val="0"/>
      <w:marBottom w:val="0"/>
      <w:divBdr>
        <w:top w:val="none" w:sz="0" w:space="0" w:color="auto"/>
        <w:left w:val="none" w:sz="0" w:space="0" w:color="auto"/>
        <w:bottom w:val="none" w:sz="0" w:space="0" w:color="auto"/>
        <w:right w:val="none" w:sz="0" w:space="0" w:color="auto"/>
      </w:divBdr>
    </w:div>
    <w:div w:id="1037974726">
      <w:bodyDiv w:val="1"/>
      <w:marLeft w:val="0"/>
      <w:marRight w:val="0"/>
      <w:marTop w:val="0"/>
      <w:marBottom w:val="0"/>
      <w:divBdr>
        <w:top w:val="none" w:sz="0" w:space="0" w:color="auto"/>
        <w:left w:val="none" w:sz="0" w:space="0" w:color="auto"/>
        <w:bottom w:val="none" w:sz="0" w:space="0" w:color="auto"/>
        <w:right w:val="none" w:sz="0" w:space="0" w:color="auto"/>
      </w:divBdr>
    </w:div>
    <w:div w:id="1043293204">
      <w:bodyDiv w:val="1"/>
      <w:marLeft w:val="0"/>
      <w:marRight w:val="0"/>
      <w:marTop w:val="0"/>
      <w:marBottom w:val="0"/>
      <w:divBdr>
        <w:top w:val="none" w:sz="0" w:space="0" w:color="auto"/>
        <w:left w:val="none" w:sz="0" w:space="0" w:color="auto"/>
        <w:bottom w:val="none" w:sz="0" w:space="0" w:color="auto"/>
        <w:right w:val="none" w:sz="0" w:space="0" w:color="auto"/>
      </w:divBdr>
      <w:divsChild>
        <w:div w:id="682561302">
          <w:marLeft w:val="0"/>
          <w:marRight w:val="0"/>
          <w:marTop w:val="0"/>
          <w:marBottom w:val="0"/>
          <w:divBdr>
            <w:top w:val="none" w:sz="0" w:space="0" w:color="auto"/>
            <w:left w:val="none" w:sz="0" w:space="0" w:color="auto"/>
            <w:bottom w:val="none" w:sz="0" w:space="0" w:color="auto"/>
            <w:right w:val="none" w:sz="0" w:space="0" w:color="auto"/>
          </w:divBdr>
        </w:div>
      </w:divsChild>
    </w:div>
    <w:div w:id="1124302787">
      <w:bodyDiv w:val="1"/>
      <w:marLeft w:val="0"/>
      <w:marRight w:val="0"/>
      <w:marTop w:val="0"/>
      <w:marBottom w:val="0"/>
      <w:divBdr>
        <w:top w:val="none" w:sz="0" w:space="0" w:color="auto"/>
        <w:left w:val="none" w:sz="0" w:space="0" w:color="auto"/>
        <w:bottom w:val="none" w:sz="0" w:space="0" w:color="auto"/>
        <w:right w:val="none" w:sz="0" w:space="0" w:color="auto"/>
      </w:divBdr>
    </w:div>
    <w:div w:id="1163931518">
      <w:bodyDiv w:val="1"/>
      <w:marLeft w:val="0"/>
      <w:marRight w:val="0"/>
      <w:marTop w:val="0"/>
      <w:marBottom w:val="0"/>
      <w:divBdr>
        <w:top w:val="none" w:sz="0" w:space="0" w:color="auto"/>
        <w:left w:val="none" w:sz="0" w:space="0" w:color="auto"/>
        <w:bottom w:val="none" w:sz="0" w:space="0" w:color="auto"/>
        <w:right w:val="none" w:sz="0" w:space="0" w:color="auto"/>
      </w:divBdr>
      <w:divsChild>
        <w:div w:id="362875206">
          <w:marLeft w:val="0"/>
          <w:marRight w:val="0"/>
          <w:marTop w:val="0"/>
          <w:marBottom w:val="0"/>
          <w:divBdr>
            <w:top w:val="none" w:sz="0" w:space="0" w:color="auto"/>
            <w:left w:val="none" w:sz="0" w:space="0" w:color="auto"/>
            <w:bottom w:val="none" w:sz="0" w:space="0" w:color="auto"/>
            <w:right w:val="none" w:sz="0" w:space="0" w:color="auto"/>
          </w:divBdr>
        </w:div>
      </w:divsChild>
    </w:div>
    <w:div w:id="1186288274">
      <w:bodyDiv w:val="1"/>
      <w:marLeft w:val="0"/>
      <w:marRight w:val="0"/>
      <w:marTop w:val="0"/>
      <w:marBottom w:val="0"/>
      <w:divBdr>
        <w:top w:val="none" w:sz="0" w:space="0" w:color="auto"/>
        <w:left w:val="none" w:sz="0" w:space="0" w:color="auto"/>
        <w:bottom w:val="none" w:sz="0" w:space="0" w:color="auto"/>
        <w:right w:val="none" w:sz="0" w:space="0" w:color="auto"/>
      </w:divBdr>
    </w:div>
    <w:div w:id="1232693131">
      <w:bodyDiv w:val="1"/>
      <w:marLeft w:val="0"/>
      <w:marRight w:val="0"/>
      <w:marTop w:val="0"/>
      <w:marBottom w:val="0"/>
      <w:divBdr>
        <w:top w:val="none" w:sz="0" w:space="0" w:color="auto"/>
        <w:left w:val="none" w:sz="0" w:space="0" w:color="auto"/>
        <w:bottom w:val="none" w:sz="0" w:space="0" w:color="auto"/>
        <w:right w:val="none" w:sz="0" w:space="0" w:color="auto"/>
      </w:divBdr>
    </w:div>
    <w:div w:id="1289705878">
      <w:bodyDiv w:val="1"/>
      <w:marLeft w:val="0"/>
      <w:marRight w:val="0"/>
      <w:marTop w:val="0"/>
      <w:marBottom w:val="0"/>
      <w:divBdr>
        <w:top w:val="none" w:sz="0" w:space="0" w:color="auto"/>
        <w:left w:val="none" w:sz="0" w:space="0" w:color="auto"/>
        <w:bottom w:val="none" w:sz="0" w:space="0" w:color="auto"/>
        <w:right w:val="none" w:sz="0" w:space="0" w:color="auto"/>
      </w:divBdr>
    </w:div>
    <w:div w:id="1406683085">
      <w:bodyDiv w:val="1"/>
      <w:marLeft w:val="0"/>
      <w:marRight w:val="0"/>
      <w:marTop w:val="0"/>
      <w:marBottom w:val="0"/>
      <w:divBdr>
        <w:top w:val="none" w:sz="0" w:space="0" w:color="auto"/>
        <w:left w:val="none" w:sz="0" w:space="0" w:color="auto"/>
        <w:bottom w:val="none" w:sz="0" w:space="0" w:color="auto"/>
        <w:right w:val="none" w:sz="0" w:space="0" w:color="auto"/>
      </w:divBdr>
    </w:div>
    <w:div w:id="1458180891">
      <w:bodyDiv w:val="1"/>
      <w:marLeft w:val="0"/>
      <w:marRight w:val="0"/>
      <w:marTop w:val="0"/>
      <w:marBottom w:val="0"/>
      <w:divBdr>
        <w:top w:val="none" w:sz="0" w:space="0" w:color="auto"/>
        <w:left w:val="none" w:sz="0" w:space="0" w:color="auto"/>
        <w:bottom w:val="none" w:sz="0" w:space="0" w:color="auto"/>
        <w:right w:val="none" w:sz="0" w:space="0" w:color="auto"/>
      </w:divBdr>
    </w:div>
    <w:div w:id="1479878585">
      <w:bodyDiv w:val="1"/>
      <w:marLeft w:val="0"/>
      <w:marRight w:val="0"/>
      <w:marTop w:val="0"/>
      <w:marBottom w:val="0"/>
      <w:divBdr>
        <w:top w:val="none" w:sz="0" w:space="0" w:color="auto"/>
        <w:left w:val="none" w:sz="0" w:space="0" w:color="auto"/>
        <w:bottom w:val="none" w:sz="0" w:space="0" w:color="auto"/>
        <w:right w:val="none" w:sz="0" w:space="0" w:color="auto"/>
      </w:divBdr>
    </w:div>
    <w:div w:id="1507941957">
      <w:bodyDiv w:val="1"/>
      <w:marLeft w:val="0"/>
      <w:marRight w:val="0"/>
      <w:marTop w:val="0"/>
      <w:marBottom w:val="0"/>
      <w:divBdr>
        <w:top w:val="none" w:sz="0" w:space="0" w:color="auto"/>
        <w:left w:val="none" w:sz="0" w:space="0" w:color="auto"/>
        <w:bottom w:val="none" w:sz="0" w:space="0" w:color="auto"/>
        <w:right w:val="none" w:sz="0" w:space="0" w:color="auto"/>
      </w:divBdr>
      <w:divsChild>
        <w:div w:id="710884649">
          <w:marLeft w:val="0"/>
          <w:marRight w:val="0"/>
          <w:marTop w:val="0"/>
          <w:marBottom w:val="0"/>
          <w:divBdr>
            <w:top w:val="none" w:sz="0" w:space="0" w:color="auto"/>
            <w:left w:val="none" w:sz="0" w:space="0" w:color="auto"/>
            <w:bottom w:val="none" w:sz="0" w:space="0" w:color="auto"/>
            <w:right w:val="none" w:sz="0" w:space="0" w:color="auto"/>
          </w:divBdr>
        </w:div>
      </w:divsChild>
    </w:div>
    <w:div w:id="1640266348">
      <w:bodyDiv w:val="1"/>
      <w:marLeft w:val="0"/>
      <w:marRight w:val="0"/>
      <w:marTop w:val="0"/>
      <w:marBottom w:val="0"/>
      <w:divBdr>
        <w:top w:val="none" w:sz="0" w:space="0" w:color="auto"/>
        <w:left w:val="none" w:sz="0" w:space="0" w:color="auto"/>
        <w:bottom w:val="none" w:sz="0" w:space="0" w:color="auto"/>
        <w:right w:val="none" w:sz="0" w:space="0" w:color="auto"/>
      </w:divBdr>
      <w:divsChild>
        <w:div w:id="1075130844">
          <w:marLeft w:val="0"/>
          <w:marRight w:val="0"/>
          <w:marTop w:val="0"/>
          <w:marBottom w:val="0"/>
          <w:divBdr>
            <w:top w:val="none" w:sz="0" w:space="0" w:color="auto"/>
            <w:left w:val="none" w:sz="0" w:space="0" w:color="auto"/>
            <w:bottom w:val="none" w:sz="0" w:space="0" w:color="auto"/>
            <w:right w:val="none" w:sz="0" w:space="0" w:color="auto"/>
          </w:divBdr>
        </w:div>
      </w:divsChild>
    </w:div>
    <w:div w:id="1737046274">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931235637">
      <w:bodyDiv w:val="1"/>
      <w:marLeft w:val="0"/>
      <w:marRight w:val="0"/>
      <w:marTop w:val="0"/>
      <w:marBottom w:val="0"/>
      <w:divBdr>
        <w:top w:val="none" w:sz="0" w:space="0" w:color="auto"/>
        <w:left w:val="none" w:sz="0" w:space="0" w:color="auto"/>
        <w:bottom w:val="none" w:sz="0" w:space="0" w:color="auto"/>
        <w:right w:val="none" w:sz="0" w:space="0" w:color="auto"/>
      </w:divBdr>
    </w:div>
    <w:div w:id="1937204560">
      <w:bodyDiv w:val="1"/>
      <w:marLeft w:val="0"/>
      <w:marRight w:val="0"/>
      <w:marTop w:val="0"/>
      <w:marBottom w:val="0"/>
      <w:divBdr>
        <w:top w:val="none" w:sz="0" w:space="0" w:color="auto"/>
        <w:left w:val="none" w:sz="0" w:space="0" w:color="auto"/>
        <w:bottom w:val="none" w:sz="0" w:space="0" w:color="auto"/>
        <w:right w:val="none" w:sz="0" w:space="0" w:color="auto"/>
      </w:divBdr>
    </w:div>
    <w:div w:id="1958021343">
      <w:bodyDiv w:val="1"/>
      <w:marLeft w:val="0"/>
      <w:marRight w:val="0"/>
      <w:marTop w:val="0"/>
      <w:marBottom w:val="0"/>
      <w:divBdr>
        <w:top w:val="none" w:sz="0" w:space="0" w:color="auto"/>
        <w:left w:val="none" w:sz="0" w:space="0" w:color="auto"/>
        <w:bottom w:val="none" w:sz="0" w:space="0" w:color="auto"/>
        <w:right w:val="none" w:sz="0" w:space="0" w:color="auto"/>
      </w:divBdr>
    </w:div>
    <w:div w:id="1961262552">
      <w:bodyDiv w:val="1"/>
      <w:marLeft w:val="0"/>
      <w:marRight w:val="0"/>
      <w:marTop w:val="0"/>
      <w:marBottom w:val="0"/>
      <w:divBdr>
        <w:top w:val="none" w:sz="0" w:space="0" w:color="auto"/>
        <w:left w:val="none" w:sz="0" w:space="0" w:color="auto"/>
        <w:bottom w:val="none" w:sz="0" w:space="0" w:color="auto"/>
        <w:right w:val="none" w:sz="0" w:space="0" w:color="auto"/>
      </w:divBdr>
    </w:div>
    <w:div w:id="212134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8.jpeg"/><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5.jpeg"/><Relationship Id="rId28" Type="http://schemas.openxmlformats.org/officeDocument/2006/relationships/theme" Target="theme/theme1.xml"/><Relationship Id="rId10" Type="http://schemas.openxmlformats.org/officeDocument/2006/relationships/hyperlink" Target="https://learn.microsoft.com/en-us/windows-server/" TargetMode="External"/><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0.jpeg"/><Relationship Id="rId14" Type="http://schemas.openxmlformats.org/officeDocument/2006/relationships/image" Target="media/image5.jpeg"/><Relationship Id="rId22" Type="http://schemas.openxmlformats.org/officeDocument/2006/relationships/image" Target="media/image14.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Smi22</b:Tag>
    <b:SourceType>Book</b:SourceType>
    <b:Guid>{7CDF15FD-EA3C-449A-AA14-3914BB30A55F}</b:Guid>
    <b:Author>
      <b:Author>
        <b:NameList>
          <b:Person>
            <b:Last>Smith</b:Last>
            <b:First>R.</b:First>
          </b:Person>
        </b:NameList>
      </b:Author>
    </b:Author>
    <b:Title>Enterprise Virtualization Strategies</b:Title>
    <b:Year>2022</b:Year>
    <b:City>Boston, MA, USA</b:City>
    <b:Publisher>Addison-Wesley</b:Publisher>
    <b:RefOrder>1</b:RefOrder>
  </b:Source>
  <b:Source>
    <b:Tag>Joh23</b:Tag>
    <b:SourceType>Book</b:SourceType>
    <b:Guid>{29212CB1-F474-4A00-AD97-7EC2778E3042}</b:Guid>
    <b:Author>
      <b:Author>
        <b:NameList>
          <b:Person>
            <b:Last>Johnson</b:Last>
            <b:First>M.</b:First>
          </b:Person>
        </b:NameList>
      </b:Author>
    </b:Author>
    <b:Title>Virtualization Technologies Compared: A Practical Guide</b:Title>
    <b:Year>2023</b:Year>
    <b:City>New York, NY, USA</b:City>
    <b:Publisher>Springer</b:Publisher>
    <b:RefOrder>2</b:RefOrder>
  </b:Source>
  <b:Source>
    <b:Tag>Cor23</b:Tag>
    <b:SourceType>DocumentFromInternetSite</b:SourceType>
    <b:Guid>{64FE337E-052B-4A3B-951C-CC9D4DF8F1F0}</b:Guid>
    <b:Author>
      <b:Author>
        <b:NameList>
          <b:Person>
            <b:Last>Corporation</b:Last>
            <b:First>Oracle</b:First>
          </b:Person>
        </b:NameList>
      </b:Author>
    </b:Author>
    <b:Title>VirtualBox User Manual</b:Title>
    <b:Year>2023</b:Year>
    <b:URL>https://www.virtualbox.org/manual/</b:URL>
    <b:RefOrder>3</b:RefOrder>
  </b:Source>
  <b:Source>
    <b:Tag>Tan211</b:Tag>
    <b:SourceType>Book</b:SourceType>
    <b:Guid>{5C3064DB-F9BB-4A1B-8E61-146BEB3D381D}</b:Guid>
    <b:Title>Computer Networks</b:Title>
    <b:Year>2021</b:Year>
    <b:Author>
      <b:Author>
        <b:NameList>
          <b:Person>
            <b:Last>Tanenbaum</b:Last>
            <b:First>A.</b:First>
            <b:Middle>S., and Wetherall, D. J.</b:Middle>
          </b:Person>
        </b:NameList>
      </b:Author>
    </b:Author>
    <b:City>Hoboken, NJ, USA</b:City>
    <b:Publisher>Pearson Education</b:Publisher>
    <b:RefOrder>4</b:RefOrder>
  </b:Source>
  <b:Source>
    <b:Tag>Kur22</b:Tag>
    <b:SourceType>Book</b:SourceType>
    <b:Guid>{F11FA78B-10AC-4713-A9DD-3DB9AB5198A8}</b:Guid>
    <b:Author>
      <b:Author>
        <b:NameList>
          <b:Person>
            <b:Last>Kurose</b:Last>
            <b:First>J.</b:First>
            <b:Middle>F., and Ross, K. W.</b:Middle>
          </b:Person>
        </b:NameList>
      </b:Author>
    </b:Author>
    <b:Title>Computer Networking: A Top-Down Approach</b:Title>
    <b:Year>2022</b:Year>
    <b:City>Hoboken, NJ, USA</b:City>
    <b:Publisher>Pearson Education</b:Publisher>
    <b:RefOrder>5</b:RefOrder>
  </b:Source>
  <b:Source>
    <b:Tag>Doy22</b:Tag>
    <b:SourceType>Book</b:SourceType>
    <b:Guid>{C106D142-1DDC-462B-980C-37C1E27F9ED5}</b:Guid>
    <b:Author>
      <b:Author>
        <b:NameList>
          <b:Person>
            <b:Last>Doyle</b:Last>
            <b:First>J.,</b:First>
            <b:Middle>and Carroll, J.</b:Middle>
          </b:Person>
        </b:NameList>
      </b:Author>
    </b:Author>
    <b:Title>Routing TCP/IP</b:Title>
    <b:Year>2022</b:Year>
    <b:City>Indianapolis, IN, USA</b:City>
    <b:Publisher>Cisco Press</b:Publisher>
    <b:RefOrder>6</b:RefOrder>
  </b:Source>
  <b:Source>
    <b:Tag>Sys23</b:Tag>
    <b:SourceType>Report</b:SourceType>
    <b:Guid>{01C87908-816F-4BA2-B0F6-2301D90C76BD}</b:Guid>
    <b:Author>
      <b:Author>
        <b:NameList>
          <b:Person>
            <b:Last>Systems</b:Last>
            <b:First>Cisco</b:First>
          </b:Person>
        </b:NameList>
      </b:Author>
    </b:Author>
    <b:Title>IP Routing Fundamentals</b:Title>
    <b:Year>2023</b:Year>
    <b:City>San Jose, CA, USA</b:City>
    <b:Publisher>Cisco Systems, Inc.</b:Publisher>
    <b:RefOrder>7</b:RefOrder>
  </b:Source>
  <b:Source>
    <b:Tag>Mic23</b:Tag>
    <b:SourceType>DocumentFromInternetSite</b:SourceType>
    <b:Guid>{9654796C-AEE1-4AE3-9217-AFEA33922C9F}</b:Guid>
    <b:Title>Windows Server Documentation</b:Title>
    <b:Year>2023</b:Year>
    <b:Author>
      <b:Author>
        <b:NameList>
          <b:Person>
            <b:Last>Corporation</b:Last>
            <b:First>Microsoft</b:First>
          </b:Person>
        </b:NameList>
      </b:Author>
    </b:Author>
    <b:URL>https://learn.microsoft.com/en-us/windows-server/</b:URL>
    <b:RefOrder>8</b:RefOrder>
  </b:Source>
  <b:Source>
    <b:Tag>ISC22</b:Tag>
    <b:SourceType>Book</b:SourceType>
    <b:Guid>{43E81106-2257-46FE-B1B4-959A07994BCB}</b:Guid>
    <b:Author>
      <b:Author>
        <b:NameList>
          <b:Person>
            <b:Last>ISC²</b:Last>
          </b:Person>
        </b:NameList>
      </b:Author>
    </b:Author>
    <b:Title>CISSP Official Study Guide</b:Title>
    <b:Year>2022</b:Year>
    <b:City>Hoboken, NJ, USA</b:City>
    <b:Publisher>Wiley</b:Publisher>
    <b:RefOrder>9</b:RefOrder>
  </b:Source>
  <b:Source>
    <b:Tag>NIS23</b:Tag>
    <b:SourceType>Report</b:SourceType>
    <b:Guid>{FF9A0848-58A3-462B-8DAE-8DC60CBFAE10}</b:Guid>
    <b:Author>
      <b:Author>
        <b:NameList>
          <b:Person>
            <b:Last>NIST</b:Last>
          </b:Person>
        </b:NameList>
      </b:Author>
    </b:Author>
    <b:Title>Cybersecurity Framework</b:Title>
    <b:Year>2023</b:Year>
    <b:Publisher>National Institute of Standards and Technology</b:Publisher>
    <b:City>Gaithersburg, MD, USA</b:City>
    <b:RefOrder>10</b:RefOrder>
  </b:Source>
  <b:Source>
    <b:Tag>VMw22</b:Tag>
    <b:SourceType>Report</b:SourceType>
    <b:Guid>{51F86873-1AD3-41ED-9E90-72858D075330}</b:Guid>
    <b:Author>
      <b:Author>
        <b:NameList>
          <b:Person>
            <b:Last>VMware</b:Last>
            <b:First>Inc.</b:First>
          </b:Person>
        </b:NameList>
      </b:Author>
    </b:Author>
    <b:Title>Understanding Full Virtualization, Paravirtualization, and Hardware Assis</b:Title>
    <b:Year>2022</b:Year>
    <b:Publisher>VMware, Inc.</b:Publisher>
    <b:City>Palo Alto, CA, USA</b:City>
    <b:RefOrder>11</b:RefOrder>
  </b:Source>
  <b:Source>
    <b:Tag>Joh231</b:Tag>
    <b:SourceType>JournalArticle</b:SourceType>
    <b:Guid>{8F6B513B-AF0D-4D94-995B-9F3CBEA3AF38}</b:Guid>
    <b:Title>Virtualization for Network Laboratories: A Type 2 Hypervisor Approach</b:Title>
    <b:Year>2023</b:Year>
    <b:Author>
      <b:Author>
        <b:NameList>
          <b:Person>
            <b:Last>Johnson</b:Last>
            <b:First>M.</b:First>
          </b:Person>
        </b:NameList>
      </b:Author>
    </b:Author>
    <b:JournalName>Journal of Educational Resources in Computing (J. Educ. Resour. Comput.)</b:JournalName>
    <b:Pages>33–45</b:Pages>
    <b:Volume>15</b:Volum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F96C76-B765-4D58-B3C5-5700C97C9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4520</TotalTime>
  <Pages>19</Pages>
  <Words>2732</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18269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Research, build, and deploy a Virtualised Enterprise network</dc:subject>
  <dc:creator>Student Name: Glib Lomakin</dc:creator>
  <cp:keywords/>
  <dc:description/>
  <cp:lastModifiedBy>Glib Lomakin (2327205)</cp:lastModifiedBy>
  <cp:revision>146</cp:revision>
  <dcterms:created xsi:type="dcterms:W3CDTF">2024-02-28T12:19:00Z</dcterms:created>
  <dcterms:modified xsi:type="dcterms:W3CDTF">2025-12-01T15:19:00Z</dcterms:modified>
</cp:coreProperties>
</file>