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2A59F1" w14:textId="77777777" w:rsidR="00EC50AA" w:rsidRPr="00A414E8" w:rsidRDefault="00EC50AA" w:rsidP="00A414E8">
      <w:pPr>
        <w:spacing w:line="360" w:lineRule="auto"/>
        <w:rPr>
          <w:rStyle w:val="normaltextrun"/>
          <w:rFonts w:ascii="Times New Roman" w:hAnsi="Times New Roman" w:cs="Times New Roman"/>
          <w:b/>
          <w:bCs/>
          <w:sz w:val="24"/>
          <w:szCs w:val="24"/>
          <w:bdr w:val="none" w:sz="0" w:space="0" w:color="auto" w:frame="1"/>
        </w:rPr>
      </w:pPr>
      <w:r w:rsidRPr="00A414E8">
        <w:rPr>
          <w:rStyle w:val="normaltextrun"/>
          <w:rFonts w:ascii="Times New Roman" w:hAnsi="Times New Roman" w:cs="Times New Roman"/>
          <w:b/>
          <w:bCs/>
          <w:sz w:val="24"/>
          <w:szCs w:val="24"/>
          <w:bdr w:val="none" w:sz="0" w:space="0" w:color="auto" w:frame="1"/>
        </w:rPr>
        <w:t>ECIE4010</w:t>
      </w:r>
    </w:p>
    <w:p w14:paraId="7F033906" w14:textId="7FB44CED"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r w:rsidRPr="00A414E8">
        <w:rPr>
          <w:rStyle w:val="normaltextrun"/>
          <w:rFonts w:ascii="Times New Roman" w:hAnsi="Times New Roman" w:cs="Times New Roman"/>
          <w:b/>
          <w:bCs/>
          <w:sz w:val="24"/>
          <w:szCs w:val="24"/>
          <w:bdr w:val="none" w:sz="0" w:space="0" w:color="auto" w:frame="1"/>
        </w:rPr>
        <w:t xml:space="preserve">Presentation Portfolio  </w:t>
      </w:r>
    </w:p>
    <w:p w14:paraId="44357922" w14:textId="77777777" w:rsidR="004A1824" w:rsidRPr="00A414E8" w:rsidRDefault="004A1824" w:rsidP="00A414E8">
      <w:pPr>
        <w:spacing w:line="360" w:lineRule="auto"/>
        <w:rPr>
          <w:rStyle w:val="normaltextrun"/>
          <w:rFonts w:ascii="Times New Roman" w:hAnsi="Times New Roman" w:cs="Times New Roman"/>
          <w:sz w:val="24"/>
          <w:szCs w:val="24"/>
          <w:bdr w:val="none" w:sz="0" w:space="0" w:color="auto" w:frame="1"/>
        </w:rPr>
      </w:pPr>
    </w:p>
    <w:p w14:paraId="69F5B30C" w14:textId="21C518D5" w:rsidR="004A1824" w:rsidRPr="008236E8" w:rsidRDefault="004A1824" w:rsidP="00A414E8">
      <w:pPr>
        <w:spacing w:line="360" w:lineRule="auto"/>
        <w:rPr>
          <w:rStyle w:val="normaltextrun"/>
          <w:rFonts w:ascii="Times New Roman" w:hAnsi="Times New Roman" w:cs="Times New Roman"/>
          <w:b/>
          <w:bCs/>
          <w:sz w:val="24"/>
          <w:szCs w:val="24"/>
          <w:bdr w:val="none" w:sz="0" w:space="0" w:color="auto" w:frame="1"/>
        </w:rPr>
      </w:pPr>
      <w:r w:rsidRPr="008236E8">
        <w:rPr>
          <w:rStyle w:val="normaltextrun"/>
          <w:rFonts w:ascii="Times New Roman" w:hAnsi="Times New Roman" w:cs="Times New Roman"/>
          <w:b/>
          <w:bCs/>
          <w:sz w:val="24"/>
          <w:szCs w:val="24"/>
          <w:bdr w:val="none" w:sz="0" w:space="0" w:color="auto" w:frame="1"/>
        </w:rPr>
        <w:t>Contents</w:t>
      </w:r>
    </w:p>
    <w:p w14:paraId="4E2EE4C1" w14:textId="4EE01825" w:rsidR="004A1824" w:rsidRPr="00A414E8" w:rsidRDefault="004A1824" w:rsidP="00A414E8">
      <w:pPr>
        <w:spacing w:line="360" w:lineRule="auto"/>
        <w:rPr>
          <w:rStyle w:val="normaltextrun"/>
          <w:rFonts w:ascii="Times New Roman" w:hAnsi="Times New Roman" w:cs="Times New Roman"/>
          <w:sz w:val="24"/>
          <w:szCs w:val="24"/>
          <w:bdr w:val="none" w:sz="0" w:space="0" w:color="auto" w:frame="1"/>
        </w:rPr>
      </w:pPr>
    </w:p>
    <w:p w14:paraId="4A5CA3F1" w14:textId="56877811" w:rsidR="004A1824" w:rsidRDefault="004A1824" w:rsidP="00A414E8">
      <w:pPr>
        <w:pStyle w:val="ListParagraph"/>
        <w:numPr>
          <w:ilvl w:val="0"/>
          <w:numId w:val="2"/>
        </w:numPr>
        <w:spacing w:line="360" w:lineRule="auto"/>
        <w:rPr>
          <w:rStyle w:val="normaltextrun"/>
          <w:rFonts w:ascii="Times New Roman" w:hAnsi="Times New Roman" w:cs="Times New Roman"/>
          <w:sz w:val="24"/>
          <w:szCs w:val="24"/>
          <w:bdr w:val="none" w:sz="0" w:space="0" w:color="auto" w:frame="1"/>
        </w:rPr>
      </w:pPr>
      <w:r w:rsidRPr="00A414E8">
        <w:rPr>
          <w:rStyle w:val="normaltextrun"/>
          <w:rFonts w:ascii="Times New Roman" w:hAnsi="Times New Roman" w:cs="Times New Roman"/>
          <w:sz w:val="24"/>
          <w:szCs w:val="24"/>
          <w:bdr w:val="none" w:sz="0" w:space="0" w:color="auto" w:frame="1"/>
        </w:rPr>
        <w:t>Presentation link</w:t>
      </w:r>
      <w:r w:rsidR="00A414E8">
        <w:rPr>
          <w:rStyle w:val="normaltextrun"/>
          <w:rFonts w:ascii="Times New Roman" w:hAnsi="Times New Roman" w:cs="Times New Roman"/>
          <w:sz w:val="24"/>
          <w:szCs w:val="24"/>
          <w:bdr w:val="none" w:sz="0" w:space="0" w:color="auto" w:frame="1"/>
        </w:rPr>
        <w:t>,</w:t>
      </w:r>
      <w:r w:rsidR="008236E8">
        <w:rPr>
          <w:rStyle w:val="normaltextrun"/>
          <w:rFonts w:ascii="Times New Roman" w:hAnsi="Times New Roman" w:cs="Times New Roman"/>
          <w:sz w:val="24"/>
          <w:szCs w:val="24"/>
          <w:bdr w:val="none" w:sz="0" w:space="0" w:color="auto" w:frame="1"/>
        </w:rPr>
        <w:t xml:space="preserve"> </w:t>
      </w:r>
      <w:r w:rsidR="00A414E8">
        <w:rPr>
          <w:rStyle w:val="normaltextrun"/>
          <w:rFonts w:ascii="Times New Roman" w:hAnsi="Times New Roman" w:cs="Times New Roman"/>
          <w:sz w:val="24"/>
          <w:szCs w:val="24"/>
          <w:bdr w:val="none" w:sz="0" w:space="0" w:color="auto" w:frame="1"/>
        </w:rPr>
        <w:t>page 2</w:t>
      </w:r>
    </w:p>
    <w:p w14:paraId="524836C5" w14:textId="1FCF115B" w:rsidR="00A414E8" w:rsidRPr="00A414E8" w:rsidRDefault="00A414E8" w:rsidP="00A414E8">
      <w:pPr>
        <w:pStyle w:val="ListParagraph"/>
        <w:numPr>
          <w:ilvl w:val="0"/>
          <w:numId w:val="2"/>
        </w:numPr>
        <w:spacing w:line="360" w:lineRule="auto"/>
        <w:rPr>
          <w:rStyle w:val="normaltextrun"/>
          <w:rFonts w:ascii="Times New Roman" w:hAnsi="Times New Roman" w:cs="Times New Roman"/>
          <w:sz w:val="24"/>
          <w:szCs w:val="24"/>
          <w:bdr w:val="none" w:sz="0" w:space="0" w:color="auto" w:frame="1"/>
        </w:rPr>
      </w:pPr>
      <w:r>
        <w:rPr>
          <w:rStyle w:val="normaltextrun"/>
          <w:rFonts w:ascii="Times New Roman" w:hAnsi="Times New Roman" w:cs="Times New Roman"/>
          <w:sz w:val="24"/>
          <w:szCs w:val="24"/>
          <w:bdr w:val="none" w:sz="0" w:space="0" w:color="auto" w:frame="1"/>
        </w:rPr>
        <w:t>Presentation Slides</w:t>
      </w:r>
      <w:r w:rsidR="008236E8">
        <w:rPr>
          <w:rStyle w:val="normaltextrun"/>
          <w:rFonts w:ascii="Times New Roman" w:hAnsi="Times New Roman" w:cs="Times New Roman"/>
          <w:sz w:val="24"/>
          <w:szCs w:val="24"/>
          <w:bdr w:val="none" w:sz="0" w:space="0" w:color="auto" w:frame="1"/>
        </w:rPr>
        <w:t xml:space="preserve">, </w:t>
      </w:r>
      <w:r>
        <w:rPr>
          <w:rStyle w:val="normaltextrun"/>
          <w:rFonts w:ascii="Times New Roman" w:hAnsi="Times New Roman" w:cs="Times New Roman"/>
          <w:sz w:val="24"/>
          <w:szCs w:val="24"/>
          <w:bdr w:val="none" w:sz="0" w:space="0" w:color="auto" w:frame="1"/>
        </w:rPr>
        <w:t>page 3-6</w:t>
      </w:r>
    </w:p>
    <w:p w14:paraId="156B7730" w14:textId="179BE80D" w:rsidR="004A1824" w:rsidRPr="00A414E8" w:rsidRDefault="004A1824" w:rsidP="00A414E8">
      <w:pPr>
        <w:pStyle w:val="ListParagraph"/>
        <w:numPr>
          <w:ilvl w:val="0"/>
          <w:numId w:val="2"/>
        </w:numPr>
        <w:spacing w:line="360" w:lineRule="auto"/>
        <w:rPr>
          <w:rStyle w:val="normaltextrun"/>
          <w:rFonts w:ascii="Times New Roman" w:hAnsi="Times New Roman" w:cs="Times New Roman"/>
          <w:sz w:val="24"/>
          <w:szCs w:val="24"/>
          <w:bdr w:val="none" w:sz="0" w:space="0" w:color="auto" w:frame="1"/>
        </w:rPr>
      </w:pPr>
      <w:r w:rsidRPr="00A414E8">
        <w:rPr>
          <w:rStyle w:val="normaltextrun"/>
          <w:rFonts w:ascii="Times New Roman" w:hAnsi="Times New Roman" w:cs="Times New Roman"/>
          <w:sz w:val="24"/>
          <w:szCs w:val="24"/>
          <w:bdr w:val="none" w:sz="0" w:space="0" w:color="auto" w:frame="1"/>
        </w:rPr>
        <w:t>Presentation script</w:t>
      </w:r>
      <w:r w:rsidR="008236E8">
        <w:rPr>
          <w:rStyle w:val="normaltextrun"/>
          <w:rFonts w:ascii="Times New Roman" w:hAnsi="Times New Roman" w:cs="Times New Roman"/>
          <w:sz w:val="24"/>
          <w:szCs w:val="24"/>
          <w:bdr w:val="none" w:sz="0" w:space="0" w:color="auto" w:frame="1"/>
        </w:rPr>
        <w:t xml:space="preserve">, </w:t>
      </w:r>
      <w:r w:rsidR="00A414E8">
        <w:rPr>
          <w:rStyle w:val="normaltextrun"/>
          <w:rFonts w:ascii="Times New Roman" w:hAnsi="Times New Roman" w:cs="Times New Roman"/>
          <w:sz w:val="24"/>
          <w:szCs w:val="24"/>
          <w:bdr w:val="none" w:sz="0" w:space="0" w:color="auto" w:frame="1"/>
        </w:rPr>
        <w:t>page 7-9</w:t>
      </w:r>
    </w:p>
    <w:p w14:paraId="56AAF338" w14:textId="669F72D9" w:rsidR="004A1824" w:rsidRPr="00A414E8" w:rsidRDefault="004A1824" w:rsidP="00A414E8">
      <w:pPr>
        <w:pStyle w:val="ListParagraph"/>
        <w:numPr>
          <w:ilvl w:val="0"/>
          <w:numId w:val="2"/>
        </w:numPr>
        <w:spacing w:line="360" w:lineRule="auto"/>
        <w:rPr>
          <w:rStyle w:val="normaltextrun"/>
          <w:rFonts w:ascii="Times New Roman" w:hAnsi="Times New Roman" w:cs="Times New Roman"/>
          <w:sz w:val="24"/>
          <w:szCs w:val="24"/>
          <w:bdr w:val="none" w:sz="0" w:space="0" w:color="auto" w:frame="1"/>
        </w:rPr>
      </w:pPr>
      <w:r w:rsidRPr="00A414E8">
        <w:rPr>
          <w:rStyle w:val="normaltextrun"/>
          <w:rFonts w:ascii="Times New Roman" w:hAnsi="Times New Roman" w:cs="Times New Roman"/>
          <w:sz w:val="24"/>
          <w:szCs w:val="24"/>
          <w:bdr w:val="none" w:sz="0" w:space="0" w:color="auto" w:frame="1"/>
        </w:rPr>
        <w:t>References</w:t>
      </w:r>
      <w:r w:rsidR="008236E8">
        <w:rPr>
          <w:rStyle w:val="normaltextrun"/>
          <w:rFonts w:ascii="Times New Roman" w:hAnsi="Times New Roman" w:cs="Times New Roman"/>
          <w:sz w:val="24"/>
          <w:szCs w:val="24"/>
          <w:bdr w:val="none" w:sz="0" w:space="0" w:color="auto" w:frame="1"/>
        </w:rPr>
        <w:t xml:space="preserve">, </w:t>
      </w:r>
      <w:r w:rsidR="00A414E8">
        <w:rPr>
          <w:rStyle w:val="normaltextrun"/>
          <w:rFonts w:ascii="Times New Roman" w:hAnsi="Times New Roman" w:cs="Times New Roman"/>
          <w:sz w:val="24"/>
          <w:szCs w:val="24"/>
          <w:bdr w:val="none" w:sz="0" w:space="0" w:color="auto" w:frame="1"/>
        </w:rPr>
        <w:t>page 10</w:t>
      </w:r>
    </w:p>
    <w:p w14:paraId="5BE6259A" w14:textId="77777777" w:rsidR="00EC50AA" w:rsidRPr="00A414E8" w:rsidRDefault="00EC50AA" w:rsidP="00A414E8">
      <w:pPr>
        <w:spacing w:line="360" w:lineRule="auto"/>
        <w:rPr>
          <w:rStyle w:val="normaltextrun"/>
          <w:rFonts w:ascii="Times New Roman" w:hAnsi="Times New Roman" w:cs="Times New Roman"/>
          <w:b/>
          <w:bCs/>
          <w:sz w:val="24"/>
          <w:szCs w:val="24"/>
          <w:bdr w:val="none" w:sz="0" w:space="0" w:color="auto" w:frame="1"/>
        </w:rPr>
      </w:pPr>
    </w:p>
    <w:p w14:paraId="4C2951E8"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4A7F6561"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6CAAC528"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229C78CE"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2E9767DE"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087E8F3E"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7F878300"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46E4B7E5"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0B77991B"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5F6371B3"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7DC806FA"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61655610"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274333E4"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722EBCF2" w14:textId="77777777" w:rsidR="004A1824" w:rsidRPr="00A414E8" w:rsidRDefault="004A1824" w:rsidP="00A414E8">
      <w:pPr>
        <w:spacing w:line="360" w:lineRule="auto"/>
        <w:rPr>
          <w:rStyle w:val="normaltextrun"/>
          <w:rFonts w:ascii="Times New Roman" w:hAnsi="Times New Roman" w:cs="Times New Roman"/>
          <w:b/>
          <w:bCs/>
          <w:sz w:val="24"/>
          <w:szCs w:val="24"/>
          <w:bdr w:val="none" w:sz="0" w:space="0" w:color="auto" w:frame="1"/>
        </w:rPr>
      </w:pPr>
    </w:p>
    <w:p w14:paraId="1A153F60" w14:textId="77777777" w:rsidR="00A414E8" w:rsidRPr="00A414E8" w:rsidRDefault="00A414E8" w:rsidP="00A414E8">
      <w:pPr>
        <w:spacing w:line="360" w:lineRule="auto"/>
        <w:rPr>
          <w:rStyle w:val="normaltextrun"/>
          <w:rFonts w:ascii="Times New Roman" w:hAnsi="Times New Roman" w:cs="Times New Roman"/>
          <w:b/>
          <w:bCs/>
          <w:sz w:val="24"/>
          <w:szCs w:val="24"/>
          <w:bdr w:val="none" w:sz="0" w:space="0" w:color="auto" w:frame="1"/>
        </w:rPr>
      </w:pPr>
    </w:p>
    <w:p w14:paraId="751BE691" w14:textId="77777777" w:rsidR="00A414E8" w:rsidRDefault="00A414E8" w:rsidP="00A414E8">
      <w:pPr>
        <w:spacing w:line="360" w:lineRule="auto"/>
        <w:rPr>
          <w:rStyle w:val="normaltextrun"/>
          <w:rFonts w:ascii="Times New Roman" w:hAnsi="Times New Roman" w:cs="Times New Roman"/>
          <w:b/>
          <w:bCs/>
          <w:sz w:val="24"/>
          <w:szCs w:val="24"/>
          <w:u w:val="single"/>
          <w:bdr w:val="none" w:sz="0" w:space="0" w:color="auto" w:frame="1"/>
        </w:rPr>
      </w:pPr>
    </w:p>
    <w:p w14:paraId="28BC4E17" w14:textId="7FEE5410" w:rsidR="00EC50AA" w:rsidRPr="00A414E8" w:rsidRDefault="00EC50AA" w:rsidP="00A414E8">
      <w:pPr>
        <w:spacing w:line="360" w:lineRule="auto"/>
        <w:rPr>
          <w:rStyle w:val="normaltextrun"/>
          <w:rFonts w:ascii="Times New Roman" w:hAnsi="Times New Roman" w:cs="Times New Roman"/>
          <w:b/>
          <w:bCs/>
          <w:sz w:val="24"/>
          <w:szCs w:val="24"/>
          <w:u w:val="single"/>
          <w:bdr w:val="none" w:sz="0" w:space="0" w:color="auto" w:frame="1"/>
        </w:rPr>
      </w:pPr>
      <w:r w:rsidRPr="00A414E8">
        <w:rPr>
          <w:rStyle w:val="normaltextrun"/>
          <w:rFonts w:ascii="Times New Roman" w:hAnsi="Times New Roman" w:cs="Times New Roman"/>
          <w:b/>
          <w:bCs/>
          <w:sz w:val="24"/>
          <w:szCs w:val="24"/>
          <w:u w:val="single"/>
          <w:bdr w:val="none" w:sz="0" w:space="0" w:color="auto" w:frame="1"/>
        </w:rPr>
        <w:t xml:space="preserve">Presentation </w:t>
      </w:r>
      <w:r w:rsidR="004A1824" w:rsidRPr="00A414E8">
        <w:rPr>
          <w:rStyle w:val="normaltextrun"/>
          <w:rFonts w:ascii="Times New Roman" w:hAnsi="Times New Roman" w:cs="Times New Roman"/>
          <w:b/>
          <w:bCs/>
          <w:sz w:val="24"/>
          <w:szCs w:val="24"/>
          <w:u w:val="single"/>
          <w:bdr w:val="none" w:sz="0" w:space="0" w:color="auto" w:frame="1"/>
        </w:rPr>
        <w:t>l</w:t>
      </w:r>
      <w:r w:rsidRPr="00A414E8">
        <w:rPr>
          <w:rStyle w:val="normaltextrun"/>
          <w:rFonts w:ascii="Times New Roman" w:hAnsi="Times New Roman" w:cs="Times New Roman"/>
          <w:b/>
          <w:bCs/>
          <w:sz w:val="24"/>
          <w:szCs w:val="24"/>
          <w:u w:val="single"/>
          <w:bdr w:val="none" w:sz="0" w:space="0" w:color="auto" w:frame="1"/>
        </w:rPr>
        <w:t>ink</w:t>
      </w:r>
    </w:p>
    <w:p w14:paraId="5A6216A6" w14:textId="0EC94EF1" w:rsidR="00EC50AA" w:rsidRPr="00A414E8" w:rsidRDefault="00BF496A" w:rsidP="00A414E8">
      <w:pPr>
        <w:spacing w:line="360" w:lineRule="auto"/>
        <w:rPr>
          <w:rFonts w:ascii="Times New Roman" w:eastAsia="Times New Roman" w:hAnsi="Times New Roman" w:cs="Times New Roman"/>
          <w:kern w:val="0"/>
          <w:sz w:val="24"/>
          <w:szCs w:val="24"/>
          <w:lang w:eastAsia="en-GB"/>
          <w14:ligatures w14:val="none"/>
        </w:rPr>
      </w:pPr>
      <w:r w:rsidRPr="00A414E8">
        <w:rPr>
          <w:rFonts w:ascii="Times New Roman" w:hAnsi="Times New Roman" w:cs="Times New Roman"/>
          <w:sz w:val="24"/>
          <w:szCs w:val="24"/>
        </w:rPr>
        <w:t> </w:t>
      </w:r>
      <w:hyperlink r:id="rId7" w:history="1">
        <w:r w:rsidR="00EC50AA" w:rsidRPr="00A414E8">
          <w:rPr>
            <w:rFonts w:ascii="Times New Roman" w:eastAsia="Times New Roman" w:hAnsi="Times New Roman" w:cs="Times New Roman"/>
            <w:color w:val="0000FF"/>
            <w:kern w:val="0"/>
            <w:sz w:val="24"/>
            <w:szCs w:val="24"/>
            <w:u w:val="single"/>
            <w:lang w:eastAsia="en-GB"/>
            <w14:ligatures w14:val="none"/>
          </w:rPr>
          <w:t xml:space="preserve">Group </w:t>
        </w:r>
        <w:proofErr w:type="spellStart"/>
        <w:r w:rsidR="00EC50AA" w:rsidRPr="00A414E8">
          <w:rPr>
            <w:rFonts w:ascii="Times New Roman" w:eastAsia="Times New Roman" w:hAnsi="Times New Roman" w:cs="Times New Roman"/>
            <w:color w:val="0000FF"/>
            <w:kern w:val="0"/>
            <w:sz w:val="24"/>
            <w:szCs w:val="24"/>
            <w:u w:val="single"/>
            <w:lang w:eastAsia="en-GB"/>
            <w14:ligatures w14:val="none"/>
          </w:rPr>
          <w:t>pres</w:t>
        </w:r>
        <w:proofErr w:type="spellEnd"/>
        <w:r w:rsidR="00EC50AA" w:rsidRPr="00A414E8">
          <w:rPr>
            <w:rFonts w:ascii="Times New Roman" w:eastAsia="Times New Roman" w:hAnsi="Times New Roman" w:cs="Times New Roman"/>
            <w:color w:val="0000FF"/>
            <w:kern w:val="0"/>
            <w:sz w:val="24"/>
            <w:szCs w:val="24"/>
            <w:u w:val="single"/>
            <w:lang w:eastAsia="en-GB"/>
            <w14:ligatures w14:val="none"/>
          </w:rPr>
          <w:t xml:space="preserve"> April</w:t>
        </w:r>
        <w:r w:rsidR="00EC50AA" w:rsidRPr="00A414E8">
          <w:rPr>
            <w:rFonts w:ascii="Times New Roman" w:eastAsia="Times New Roman" w:hAnsi="Times New Roman" w:cs="Times New Roman"/>
            <w:color w:val="0000FF"/>
            <w:kern w:val="0"/>
            <w:sz w:val="24"/>
            <w:szCs w:val="24"/>
            <w:u w:val="single"/>
            <w:lang w:eastAsia="en-GB"/>
            <w14:ligatures w14:val="none"/>
          </w:rPr>
          <w:t xml:space="preserve"> </w:t>
        </w:r>
        <w:r w:rsidR="00EC50AA" w:rsidRPr="00A414E8">
          <w:rPr>
            <w:rFonts w:ascii="Times New Roman" w:eastAsia="Times New Roman" w:hAnsi="Times New Roman" w:cs="Times New Roman"/>
            <w:color w:val="0000FF"/>
            <w:kern w:val="0"/>
            <w:sz w:val="24"/>
            <w:szCs w:val="24"/>
            <w:u w:val="single"/>
            <w:lang w:eastAsia="en-GB"/>
            <w14:ligatures w14:val="none"/>
          </w:rPr>
          <w:t>2026 .</w:t>
        </w:r>
        <w:proofErr w:type="spellStart"/>
        <w:r w:rsidR="00EC50AA" w:rsidRPr="00A414E8">
          <w:rPr>
            <w:rFonts w:ascii="Times New Roman" w:eastAsia="Times New Roman" w:hAnsi="Times New Roman" w:cs="Times New Roman"/>
            <w:color w:val="0000FF"/>
            <w:kern w:val="0"/>
            <w:sz w:val="24"/>
            <w:szCs w:val="24"/>
            <w:u w:val="single"/>
            <w:lang w:eastAsia="en-GB"/>
            <w14:ligatures w14:val="none"/>
          </w:rPr>
          <w:t>ppsx</w:t>
        </w:r>
        <w:proofErr w:type="spellEnd"/>
      </w:hyperlink>
    </w:p>
    <w:p w14:paraId="060A368E" w14:textId="77777777" w:rsidR="00EC50AA" w:rsidRPr="004A1824" w:rsidRDefault="00EC50AA" w:rsidP="00A414E8">
      <w:pPr>
        <w:spacing w:line="360" w:lineRule="auto"/>
        <w:rPr>
          <w:rFonts w:ascii="Times New Roman" w:eastAsia="Times New Roman" w:hAnsi="Times New Roman" w:cs="Times New Roman"/>
          <w:kern w:val="0"/>
          <w:sz w:val="24"/>
          <w:szCs w:val="24"/>
          <w:lang w:eastAsia="en-GB"/>
          <w14:ligatures w14:val="none"/>
        </w:rPr>
      </w:pPr>
    </w:p>
    <w:p w14:paraId="10818039" w14:textId="77777777" w:rsidR="00E2424F" w:rsidRDefault="00E2424F" w:rsidP="00A414E8">
      <w:pPr>
        <w:spacing w:line="360" w:lineRule="auto"/>
        <w:rPr>
          <w:rFonts w:ascii="Times New Roman" w:eastAsia="Times New Roman" w:hAnsi="Times New Roman" w:cs="Times New Roman"/>
          <w:b/>
          <w:bCs/>
          <w:kern w:val="0"/>
          <w:sz w:val="24"/>
          <w:szCs w:val="24"/>
          <w:u w:val="single"/>
          <w:lang w:eastAsia="en-GB"/>
          <w14:ligatures w14:val="none"/>
        </w:rPr>
      </w:pPr>
    </w:p>
    <w:p w14:paraId="2B6354C8" w14:textId="77777777" w:rsidR="00E2424F" w:rsidRDefault="00E2424F" w:rsidP="00A414E8">
      <w:pPr>
        <w:spacing w:line="360" w:lineRule="auto"/>
        <w:rPr>
          <w:rFonts w:ascii="Times New Roman" w:eastAsia="Times New Roman" w:hAnsi="Times New Roman" w:cs="Times New Roman"/>
          <w:b/>
          <w:bCs/>
          <w:kern w:val="0"/>
          <w:sz w:val="24"/>
          <w:szCs w:val="24"/>
          <w:u w:val="single"/>
          <w:lang w:eastAsia="en-GB"/>
          <w14:ligatures w14:val="none"/>
        </w:rPr>
      </w:pPr>
    </w:p>
    <w:p w14:paraId="2C5238B2" w14:textId="77777777" w:rsidR="00E2424F" w:rsidRDefault="00E2424F" w:rsidP="00A414E8">
      <w:pPr>
        <w:spacing w:line="360" w:lineRule="auto"/>
        <w:rPr>
          <w:rFonts w:ascii="Times New Roman" w:eastAsia="Times New Roman" w:hAnsi="Times New Roman" w:cs="Times New Roman"/>
          <w:b/>
          <w:bCs/>
          <w:kern w:val="0"/>
          <w:sz w:val="24"/>
          <w:szCs w:val="24"/>
          <w:u w:val="single"/>
          <w:lang w:eastAsia="en-GB"/>
          <w14:ligatures w14:val="none"/>
        </w:rPr>
      </w:pPr>
    </w:p>
    <w:p w14:paraId="72F71A85" w14:textId="77777777" w:rsidR="00E2424F" w:rsidRDefault="00E2424F" w:rsidP="00A414E8">
      <w:pPr>
        <w:spacing w:line="360" w:lineRule="auto"/>
        <w:rPr>
          <w:rFonts w:ascii="Times New Roman" w:eastAsia="Times New Roman" w:hAnsi="Times New Roman" w:cs="Times New Roman"/>
          <w:b/>
          <w:bCs/>
          <w:kern w:val="0"/>
          <w:sz w:val="24"/>
          <w:szCs w:val="24"/>
          <w:u w:val="single"/>
          <w:lang w:eastAsia="en-GB"/>
          <w14:ligatures w14:val="none"/>
        </w:rPr>
      </w:pPr>
    </w:p>
    <w:p w14:paraId="722A99DA"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7F9079F8"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050432F2"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19E9D24D"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354ED948"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6DAB39B6"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7BD1CAEB"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73629174"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04571256"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60280FF3"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14CE6F70"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6472CD57"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62875B79"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42B8D104"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3367640E"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74580618"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35DF22A8"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00203FDD"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31DA20CE"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05193813"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27465C8C"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668CF649"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1E75BB86" w14:textId="77777777" w:rsidR="00E2424F" w:rsidRDefault="00E2424F" w:rsidP="00E2424F">
      <w:pPr>
        <w:rPr>
          <w:rFonts w:ascii="Times New Roman" w:eastAsia="Times New Roman" w:hAnsi="Times New Roman" w:cs="Times New Roman"/>
          <w:b/>
          <w:bCs/>
          <w:kern w:val="0"/>
          <w:sz w:val="24"/>
          <w:szCs w:val="24"/>
          <w:u w:val="single"/>
          <w:lang w:eastAsia="en-GB"/>
          <w14:ligatures w14:val="none"/>
        </w:rPr>
      </w:pPr>
    </w:p>
    <w:p w14:paraId="03C93EBE" w14:textId="48D13F49" w:rsidR="00E2424F" w:rsidRDefault="00E2424F" w:rsidP="00E2424F">
      <w:r w:rsidRPr="00E2424F">
        <w:rPr>
          <w:rFonts w:ascii="Times New Roman" w:eastAsia="Times New Roman" w:hAnsi="Times New Roman" w:cs="Times New Roman"/>
          <w:b/>
          <w:bCs/>
          <w:kern w:val="0"/>
          <w:sz w:val="24"/>
          <w:szCs w:val="24"/>
          <w:u w:val="single"/>
          <w:lang w:eastAsia="en-GB"/>
          <w14:ligatures w14:val="none"/>
        </w:rPr>
        <w:t>Slide</w:t>
      </w:r>
      <w:r>
        <w:rPr>
          <w:rFonts w:ascii="Times New Roman" w:eastAsia="Times New Roman" w:hAnsi="Times New Roman" w:cs="Times New Roman"/>
          <w:b/>
          <w:bCs/>
          <w:kern w:val="0"/>
          <w:sz w:val="24"/>
          <w:szCs w:val="24"/>
          <w:u w:val="single"/>
          <w:lang w:eastAsia="en-GB"/>
          <w14:ligatures w14:val="none"/>
        </w:rPr>
        <w:t>s</w:t>
      </w:r>
      <w:r>
        <w:t> </w:t>
      </w:r>
    </w:p>
    <w:p w14:paraId="494758F4" w14:textId="77777777" w:rsidR="00A414E8" w:rsidRDefault="00A414E8" w:rsidP="00E2424F"/>
    <w:p w14:paraId="0277A09B" w14:textId="15B06CFF" w:rsidR="00F652B8" w:rsidRPr="00E2424F" w:rsidRDefault="00E2424F" w:rsidP="00E2424F">
      <w:pPr>
        <w:rPr>
          <w:rFonts w:ascii="Times New Roman" w:eastAsia="Times New Roman" w:hAnsi="Times New Roman" w:cs="Times New Roman"/>
          <w:b/>
          <w:bCs/>
          <w:kern w:val="0"/>
          <w:sz w:val="24"/>
          <w:szCs w:val="24"/>
          <w:u w:val="single"/>
          <w:lang w:eastAsia="en-GB"/>
          <w14:ligatures w14:val="none"/>
        </w:rPr>
      </w:pPr>
      <w:r>
        <w:rPr>
          <w:noProof/>
        </w:rPr>
        <w:drawing>
          <wp:inline distT="0" distB="0" distL="0" distR="0" wp14:anchorId="1A1E8382" wp14:editId="2923BC16">
            <wp:extent cx="5731510" cy="3474720"/>
            <wp:effectExtent l="0" t="0" r="2540" b="0"/>
            <wp:docPr id="6288849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88491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474720"/>
                    </a:xfrm>
                    <a:prstGeom prst="rect">
                      <a:avLst/>
                    </a:prstGeom>
                  </pic:spPr>
                </pic:pic>
              </a:graphicData>
            </a:graphic>
          </wp:inline>
        </w:drawing>
      </w:r>
      <w:r>
        <w:rPr>
          <w:noProof/>
        </w:rPr>
        <w:drawing>
          <wp:inline distT="0" distB="0" distL="0" distR="0" wp14:anchorId="77A43CDA" wp14:editId="06DED065">
            <wp:extent cx="5890260" cy="3863340"/>
            <wp:effectExtent l="0" t="0" r="0" b="3810"/>
            <wp:docPr id="20986265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62657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890260" cy="3863340"/>
                    </a:xfrm>
                    <a:prstGeom prst="rect">
                      <a:avLst/>
                    </a:prstGeom>
                  </pic:spPr>
                </pic:pic>
              </a:graphicData>
            </a:graphic>
          </wp:inline>
        </w:drawing>
      </w:r>
    </w:p>
    <w:p w14:paraId="6C576CB0" w14:textId="2BB37134" w:rsidR="00BF496A" w:rsidRDefault="00BF496A" w:rsidP="00F652B8">
      <w:pPr>
        <w:pStyle w:val="paragraph"/>
        <w:spacing w:before="0" w:beforeAutospacing="0" w:after="0" w:afterAutospacing="0"/>
        <w:textAlignment w:val="baseline"/>
      </w:pPr>
      <w:r>
        <w:lastRenderedPageBreak/>
        <w:t> </w:t>
      </w:r>
      <w:r w:rsidR="00E2424F">
        <w:rPr>
          <w:noProof/>
        </w:rPr>
        <w:drawing>
          <wp:inline distT="0" distB="0" distL="0" distR="0" wp14:anchorId="1E0A90FD" wp14:editId="684194CE">
            <wp:extent cx="5731510" cy="3223895"/>
            <wp:effectExtent l="0" t="0" r="2540" b="0"/>
            <wp:docPr id="4490100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01000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B511D1F" w14:textId="77777777" w:rsidR="00F652B8" w:rsidRDefault="00F652B8" w:rsidP="00F652B8">
      <w:pPr>
        <w:pStyle w:val="paragraph"/>
        <w:spacing w:before="0" w:beforeAutospacing="0" w:after="0" w:afterAutospacing="0"/>
        <w:textAlignment w:val="baseline"/>
        <w:rPr>
          <w:rStyle w:val="normaltextrun"/>
          <w:rFonts w:ascii="Calibri" w:eastAsiaTheme="majorEastAsia" w:hAnsi="Calibri" w:cs="Calibri"/>
          <w:color w:val="000000"/>
          <w:lang w:val="en-US"/>
        </w:rPr>
      </w:pPr>
    </w:p>
    <w:p w14:paraId="30D1C575" w14:textId="2BE7D852" w:rsidR="00F652B8" w:rsidRDefault="00F652B8" w:rsidP="00F652B8">
      <w:pPr>
        <w:pStyle w:val="paragraph"/>
        <w:spacing w:before="0" w:beforeAutospacing="0" w:after="0" w:afterAutospacing="0"/>
        <w:textAlignment w:val="baseline"/>
        <w:rPr>
          <w:rFonts w:ascii="Calibri" w:hAnsi="Calibri" w:cs="Calibri"/>
          <w:sz w:val="22"/>
          <w:szCs w:val="22"/>
          <w:lang w:val="en-US"/>
        </w:rPr>
      </w:pPr>
    </w:p>
    <w:p w14:paraId="3794C84F" w14:textId="0E442E4A" w:rsidR="00BF496A" w:rsidRDefault="00BF496A" w:rsidP="00F652B8">
      <w:pPr>
        <w:pStyle w:val="paragraph"/>
        <w:spacing w:before="0" w:beforeAutospacing="0" w:after="0" w:afterAutospacing="0"/>
        <w:textAlignment w:val="baseline"/>
      </w:pPr>
      <w:r>
        <w:t> </w:t>
      </w:r>
    </w:p>
    <w:p w14:paraId="4CC18533" w14:textId="01624F7B" w:rsidR="00BF496A" w:rsidRDefault="00E2424F" w:rsidP="00F652B8">
      <w:pPr>
        <w:pStyle w:val="paragraph"/>
        <w:spacing w:before="0" w:beforeAutospacing="0" w:after="0" w:afterAutospacing="0"/>
        <w:textAlignment w:val="baseline"/>
      </w:pPr>
      <w:r>
        <w:rPr>
          <w:noProof/>
        </w:rPr>
        <w:drawing>
          <wp:inline distT="0" distB="0" distL="0" distR="0" wp14:anchorId="338FCFB1" wp14:editId="7C45E31B">
            <wp:extent cx="5731510" cy="3223895"/>
            <wp:effectExtent l="0" t="0" r="2540" b="0"/>
            <wp:docPr id="12863430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34307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42CAEC4" w14:textId="77777777" w:rsidR="00F652B8" w:rsidRDefault="00F652B8" w:rsidP="00F652B8">
      <w:pPr>
        <w:pStyle w:val="paragraph"/>
        <w:spacing w:before="0" w:beforeAutospacing="0" w:after="0" w:afterAutospacing="0"/>
        <w:textAlignment w:val="baseline"/>
        <w:rPr>
          <w:rStyle w:val="normaltextrun"/>
          <w:rFonts w:ascii="Calibri" w:eastAsiaTheme="majorEastAsia" w:hAnsi="Calibri" w:cs="Calibri"/>
          <w:color w:val="1D1D1D"/>
          <w:shd w:val="clear" w:color="auto" w:fill="FFFFFF"/>
          <w:lang w:val="en-US"/>
        </w:rPr>
      </w:pPr>
    </w:p>
    <w:p w14:paraId="3E110927" w14:textId="77777777" w:rsidR="004A1824" w:rsidRDefault="004A1824" w:rsidP="00F652B8">
      <w:pPr>
        <w:pStyle w:val="paragraph"/>
        <w:spacing w:before="0" w:beforeAutospacing="0" w:after="0" w:afterAutospacing="0"/>
        <w:textAlignment w:val="baseline"/>
        <w:rPr>
          <w:rStyle w:val="eop"/>
          <w:rFonts w:ascii="Calibri" w:eastAsiaTheme="majorEastAsia" w:hAnsi="Calibri" w:cs="Calibri"/>
          <w:lang w:val="en-US"/>
        </w:rPr>
      </w:pPr>
    </w:p>
    <w:p w14:paraId="76317257" w14:textId="79E93DE2" w:rsidR="00BF496A" w:rsidRDefault="00BF496A" w:rsidP="00F652B8">
      <w:pPr>
        <w:pStyle w:val="paragraph"/>
        <w:spacing w:before="0" w:beforeAutospacing="0" w:after="0" w:afterAutospacing="0"/>
        <w:textAlignment w:val="baseline"/>
      </w:pPr>
      <w:r>
        <w:t> </w:t>
      </w:r>
    </w:p>
    <w:p w14:paraId="29CBE25D" w14:textId="372DA8BF" w:rsidR="00BF496A" w:rsidRDefault="00E2424F" w:rsidP="00F652B8">
      <w:pPr>
        <w:pStyle w:val="paragraph"/>
        <w:spacing w:before="0" w:beforeAutospacing="0" w:after="0" w:afterAutospacing="0"/>
        <w:textAlignment w:val="baseline"/>
      </w:pPr>
      <w:r>
        <w:rPr>
          <w:noProof/>
        </w:rPr>
        <w:lastRenderedPageBreak/>
        <w:drawing>
          <wp:inline distT="0" distB="0" distL="0" distR="0" wp14:anchorId="6DAF6D84" wp14:editId="70E00893">
            <wp:extent cx="5731510" cy="3223895"/>
            <wp:effectExtent l="0" t="0" r="2540" b="0"/>
            <wp:docPr id="2784483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4832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53C2304" w14:textId="77777777" w:rsidR="00BF496A" w:rsidRDefault="00BF496A" w:rsidP="00F652B8">
      <w:pPr>
        <w:pStyle w:val="paragraph"/>
        <w:spacing w:before="0" w:beforeAutospacing="0" w:after="0" w:afterAutospacing="0"/>
        <w:textAlignment w:val="baseline"/>
        <w:rPr>
          <w:rStyle w:val="normaltextrun"/>
          <w:rFonts w:ascii="Calibri" w:eastAsiaTheme="majorEastAsia" w:hAnsi="Calibri" w:cs="Calibri"/>
          <w:color w:val="000000"/>
          <w:lang w:val="en-US"/>
        </w:rPr>
      </w:pPr>
    </w:p>
    <w:p w14:paraId="042E3F86" w14:textId="77777777" w:rsidR="00BF496A" w:rsidRDefault="00BF496A" w:rsidP="00F652B8">
      <w:pPr>
        <w:pStyle w:val="paragraph"/>
        <w:spacing w:before="0" w:beforeAutospacing="0" w:after="0" w:afterAutospacing="0"/>
        <w:textAlignment w:val="baseline"/>
        <w:rPr>
          <w:rStyle w:val="normaltextrun"/>
          <w:rFonts w:ascii="Calibri" w:eastAsiaTheme="majorEastAsia" w:hAnsi="Calibri" w:cs="Calibri"/>
          <w:color w:val="000000"/>
          <w:lang w:val="en-US"/>
        </w:rPr>
      </w:pPr>
    </w:p>
    <w:p w14:paraId="7ECEB12B" w14:textId="51E68104" w:rsidR="00BF496A" w:rsidRDefault="002C5E86" w:rsidP="00F652B8">
      <w:pPr>
        <w:pStyle w:val="paragraph"/>
        <w:spacing w:before="0" w:beforeAutospacing="0" w:after="0" w:afterAutospacing="0"/>
        <w:textAlignment w:val="baseline"/>
        <w:rPr>
          <w:rStyle w:val="normaltextrun"/>
          <w:rFonts w:ascii="Calibri" w:eastAsiaTheme="majorEastAsia" w:hAnsi="Calibri" w:cs="Calibri"/>
          <w:color w:val="000000"/>
          <w:lang w:val="en-US"/>
        </w:rPr>
      </w:pPr>
      <w:r>
        <w:t> </w:t>
      </w:r>
    </w:p>
    <w:p w14:paraId="0C4612FC" w14:textId="77777777" w:rsidR="00BF496A" w:rsidRDefault="00BF496A" w:rsidP="00F652B8">
      <w:pPr>
        <w:pStyle w:val="paragraph"/>
        <w:spacing w:before="0" w:beforeAutospacing="0" w:after="0" w:afterAutospacing="0"/>
        <w:textAlignment w:val="baseline"/>
        <w:rPr>
          <w:rFonts w:ascii="Calibri" w:hAnsi="Calibri" w:cs="Calibri"/>
          <w:sz w:val="22"/>
          <w:szCs w:val="22"/>
          <w:lang w:val="en-US"/>
        </w:rPr>
      </w:pPr>
    </w:p>
    <w:p w14:paraId="7A753C8A" w14:textId="2E98E314" w:rsidR="004A1824" w:rsidRDefault="002C5E86" w:rsidP="004A1824">
      <w:pPr>
        <w:pStyle w:val="paragraph"/>
        <w:spacing w:before="0" w:beforeAutospacing="0" w:after="0" w:afterAutospacing="0"/>
        <w:textAlignment w:val="baseline"/>
        <w:rPr>
          <w:rStyle w:val="eop"/>
          <w:rFonts w:ascii="Calibri" w:eastAsiaTheme="majorEastAsia" w:hAnsi="Calibri" w:cs="Calibri"/>
          <w:lang w:val="en-US"/>
        </w:rPr>
      </w:pPr>
      <w:r>
        <w:rPr>
          <w:rStyle w:val="normaltextrun"/>
          <w:rFonts w:ascii="Calibri" w:eastAsiaTheme="majorEastAsia" w:hAnsi="Calibri" w:cs="Calibri"/>
          <w:color w:val="1D1D1D"/>
          <w:shd w:val="clear" w:color="auto" w:fill="FFFFFF"/>
          <w:lang w:val="en-US"/>
        </w:rPr>
        <w:t> </w:t>
      </w:r>
      <w:r w:rsidR="004A1824">
        <w:rPr>
          <w:rStyle w:val="eop"/>
          <w:rFonts w:ascii="Calibri" w:eastAsiaTheme="majorEastAsia" w:hAnsi="Calibri" w:cs="Calibri"/>
          <w:lang w:val="en-US"/>
        </w:rPr>
        <w:t xml:space="preserve"> </w:t>
      </w:r>
    </w:p>
    <w:p w14:paraId="0CB79A5D" w14:textId="1DDA22AC" w:rsidR="009C1447" w:rsidRDefault="00E2424F">
      <w:r>
        <w:rPr>
          <w:noProof/>
        </w:rPr>
        <w:drawing>
          <wp:inline distT="0" distB="0" distL="0" distR="0" wp14:anchorId="5470F142" wp14:editId="35380F2B">
            <wp:extent cx="5731510" cy="3223895"/>
            <wp:effectExtent l="0" t="0" r="2540" b="0"/>
            <wp:docPr id="19215157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51570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ED6C372" w14:textId="77777777" w:rsidR="00E2424F" w:rsidRDefault="00E2424F">
      <w:pPr>
        <w:rPr>
          <w:noProof/>
        </w:rPr>
      </w:pPr>
    </w:p>
    <w:p w14:paraId="28122C4E" w14:textId="25A7BBA7" w:rsidR="00E2424F" w:rsidRDefault="00E2424F">
      <w:r>
        <w:rPr>
          <w:noProof/>
        </w:rPr>
        <w:lastRenderedPageBreak/>
        <w:drawing>
          <wp:inline distT="0" distB="0" distL="0" distR="0" wp14:anchorId="1DA7273D" wp14:editId="4EB40EFF">
            <wp:extent cx="5731510" cy="3223895"/>
            <wp:effectExtent l="0" t="0" r="2540" b="0"/>
            <wp:docPr id="555101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1014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3565DB8C" w14:textId="77777777" w:rsidR="00E2424F" w:rsidRDefault="00E2424F"/>
    <w:p w14:paraId="0149A110" w14:textId="77777777" w:rsidR="00E2424F" w:rsidRDefault="00E2424F"/>
    <w:p w14:paraId="2BF35B2D" w14:textId="77777777" w:rsidR="00E2424F" w:rsidRDefault="00E2424F"/>
    <w:p w14:paraId="6A10B208" w14:textId="77777777" w:rsidR="00E2424F" w:rsidRDefault="00E2424F"/>
    <w:p w14:paraId="722D89EE" w14:textId="77777777" w:rsidR="00E2424F" w:rsidRDefault="00E2424F"/>
    <w:p w14:paraId="2ED06BB2" w14:textId="77777777" w:rsidR="00E2424F" w:rsidRDefault="00E2424F"/>
    <w:p w14:paraId="4CBDAF21" w14:textId="77777777" w:rsidR="00E2424F" w:rsidRDefault="00E2424F"/>
    <w:p w14:paraId="70EF5C4C" w14:textId="77777777" w:rsidR="00E2424F" w:rsidRDefault="00E2424F"/>
    <w:p w14:paraId="16A9A65A" w14:textId="77777777" w:rsidR="00E2424F" w:rsidRDefault="00E2424F"/>
    <w:p w14:paraId="3D8637FD" w14:textId="77777777" w:rsidR="00E2424F" w:rsidRDefault="00E2424F"/>
    <w:p w14:paraId="756E6790" w14:textId="77777777" w:rsidR="00E2424F" w:rsidRDefault="00E2424F"/>
    <w:p w14:paraId="266DE7C5" w14:textId="77777777" w:rsidR="00E2424F" w:rsidRDefault="00E2424F"/>
    <w:p w14:paraId="69768BB9" w14:textId="77777777" w:rsidR="00E2424F" w:rsidRDefault="00E2424F"/>
    <w:p w14:paraId="08EDE9E7" w14:textId="77777777" w:rsidR="00E2424F" w:rsidRDefault="00E2424F"/>
    <w:p w14:paraId="7FE6F513" w14:textId="77777777" w:rsidR="00E2424F" w:rsidRDefault="00E2424F"/>
    <w:p w14:paraId="05A75F52" w14:textId="77777777" w:rsidR="00E2424F" w:rsidRDefault="00E2424F"/>
    <w:p w14:paraId="08BEBF7A" w14:textId="77777777" w:rsidR="00E2424F" w:rsidRDefault="00E2424F"/>
    <w:p w14:paraId="415E6ACF" w14:textId="77777777" w:rsidR="00E2424F" w:rsidRDefault="00E2424F"/>
    <w:p w14:paraId="18945431" w14:textId="77777777" w:rsidR="00E2424F" w:rsidRDefault="00E2424F"/>
    <w:p w14:paraId="16E36AF0" w14:textId="5F4FB2F3" w:rsidR="00E2424F" w:rsidRPr="00A414E8" w:rsidRDefault="000A00A3" w:rsidP="00A414E8">
      <w:pPr>
        <w:spacing w:line="360" w:lineRule="auto"/>
        <w:jc w:val="center"/>
        <w:rPr>
          <w:rFonts w:ascii="Times New Roman" w:hAnsi="Times New Roman" w:cs="Times New Roman"/>
          <w:b/>
          <w:bCs/>
          <w:sz w:val="24"/>
          <w:szCs w:val="24"/>
          <w:u w:val="single"/>
        </w:rPr>
      </w:pPr>
      <w:r w:rsidRPr="00A414E8">
        <w:rPr>
          <w:rFonts w:ascii="Times New Roman" w:hAnsi="Times New Roman" w:cs="Times New Roman"/>
          <w:b/>
          <w:bCs/>
          <w:sz w:val="24"/>
          <w:szCs w:val="24"/>
          <w:u w:val="single"/>
        </w:rPr>
        <w:lastRenderedPageBreak/>
        <w:t>Script</w:t>
      </w:r>
    </w:p>
    <w:p w14:paraId="4902A46E" w14:textId="77777777" w:rsidR="000A00A3" w:rsidRPr="00A414E8" w:rsidRDefault="000A00A3" w:rsidP="00A414E8">
      <w:pPr>
        <w:spacing w:line="360" w:lineRule="auto"/>
        <w:rPr>
          <w:rFonts w:ascii="Times New Roman" w:hAnsi="Times New Roman" w:cs="Times New Roman"/>
          <w:sz w:val="24"/>
          <w:szCs w:val="24"/>
        </w:rPr>
      </w:pPr>
    </w:p>
    <w:p w14:paraId="6F7607B7" w14:textId="31AFBCA4" w:rsidR="000A00A3" w:rsidRPr="00A414E8" w:rsidRDefault="000A00A3" w:rsidP="00A414E8">
      <w:pPr>
        <w:spacing w:line="360" w:lineRule="auto"/>
        <w:rPr>
          <w:rFonts w:ascii="Times New Roman" w:hAnsi="Times New Roman" w:cs="Times New Roman"/>
          <w:b/>
          <w:bCs/>
          <w:sz w:val="24"/>
          <w:szCs w:val="24"/>
        </w:rPr>
      </w:pPr>
      <w:r w:rsidRPr="00A414E8">
        <w:rPr>
          <w:rFonts w:ascii="Times New Roman" w:hAnsi="Times New Roman" w:cs="Times New Roman"/>
          <w:b/>
          <w:bCs/>
          <w:sz w:val="24"/>
          <w:szCs w:val="24"/>
        </w:rPr>
        <w:t>Slide 1</w:t>
      </w:r>
    </w:p>
    <w:p w14:paraId="70707D73" w14:textId="77777777"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t xml:space="preserve">The Welsh Government are tackling poverty from multiple angles, supporting families financially, making school more affordable, and investing in early years </w:t>
      </w:r>
      <w:proofErr w:type="spellStart"/>
      <w:r w:rsidRPr="00A414E8">
        <w:rPr>
          <w:rFonts w:eastAsiaTheme="minorEastAsia"/>
          <w:color w:val="000000" w:themeColor="text1"/>
          <w:kern w:val="24"/>
          <w:lang w:val="en-US"/>
        </w:rPr>
        <w:t>programmes</w:t>
      </w:r>
      <w:proofErr w:type="spellEnd"/>
      <w:r w:rsidRPr="00A414E8">
        <w:rPr>
          <w:rFonts w:eastAsiaTheme="minorEastAsia"/>
          <w:color w:val="000000" w:themeColor="text1"/>
          <w:kern w:val="24"/>
          <w:lang w:val="en-US"/>
        </w:rPr>
        <w:t xml:space="preserve"> like Flying Start. They are also thinking long term, building pathways into skills and employment, while supporting children’s health and wellbeing (Welsh Government, 2024). </w:t>
      </w:r>
    </w:p>
    <w:p w14:paraId="2689A4FB" w14:textId="77777777"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t>So how can we go further? One strategy is to create stronger coordination between schools, local services, and community organizations. By sharing information and targeting support earlier, we can step in before problems escalate. </w:t>
      </w:r>
    </w:p>
    <w:p w14:paraId="098B02EF" w14:textId="77777777"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t xml:space="preserve">Because real impact doesn’t come from isolated actions, it comes from a system that works together to support every child, at every stage.  </w:t>
      </w:r>
    </w:p>
    <w:p w14:paraId="0BBE0322" w14:textId="77777777" w:rsidR="000A00A3" w:rsidRPr="00A414E8" w:rsidRDefault="000A00A3" w:rsidP="00A414E8">
      <w:pPr>
        <w:spacing w:line="360" w:lineRule="auto"/>
        <w:rPr>
          <w:rFonts w:ascii="Times New Roman" w:hAnsi="Times New Roman" w:cs="Times New Roman"/>
          <w:b/>
          <w:bCs/>
          <w:sz w:val="24"/>
          <w:szCs w:val="24"/>
        </w:rPr>
      </w:pPr>
    </w:p>
    <w:p w14:paraId="02EBEA76" w14:textId="77777777" w:rsidR="000A00A3" w:rsidRPr="00A414E8" w:rsidRDefault="000A00A3" w:rsidP="00A414E8">
      <w:pPr>
        <w:spacing w:line="360" w:lineRule="auto"/>
        <w:rPr>
          <w:rFonts w:ascii="Times New Roman" w:hAnsi="Times New Roman" w:cs="Times New Roman"/>
          <w:b/>
          <w:bCs/>
          <w:sz w:val="24"/>
          <w:szCs w:val="24"/>
        </w:rPr>
      </w:pPr>
    </w:p>
    <w:p w14:paraId="035924E8" w14:textId="64EAA31E" w:rsidR="000A00A3" w:rsidRPr="00A414E8" w:rsidRDefault="000A00A3" w:rsidP="00A414E8">
      <w:pPr>
        <w:spacing w:line="360" w:lineRule="auto"/>
        <w:rPr>
          <w:rFonts w:ascii="Times New Roman" w:hAnsi="Times New Roman" w:cs="Times New Roman"/>
          <w:b/>
          <w:bCs/>
          <w:sz w:val="24"/>
          <w:szCs w:val="24"/>
        </w:rPr>
      </w:pPr>
      <w:r w:rsidRPr="00A414E8">
        <w:rPr>
          <w:rFonts w:ascii="Times New Roman" w:hAnsi="Times New Roman" w:cs="Times New Roman"/>
          <w:b/>
          <w:bCs/>
          <w:sz w:val="24"/>
          <w:szCs w:val="24"/>
        </w:rPr>
        <w:t>Slide 2</w:t>
      </w:r>
    </w:p>
    <w:p w14:paraId="31DCDCA1" w14:textId="7B861B74"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t xml:space="preserve">The Welsh Government has made important progress through initiatives like the Pupil Development Grant, providing targeted support for disadvantaged pupils (Welsh Government, 2023). However, this support could be strengthened. Greater consistency in how funding is used, alongside clearer guidance on effective strategies, would increase its impact. There also needs to be a stronger focus on early intervention, ensuring pupils receive help before learning gaps widen. Investing in teacher training, and addressing wider issues such as </w:t>
      </w:r>
      <w:r w:rsidRPr="00A414E8">
        <w:rPr>
          <w:rFonts w:eastAsiaTheme="minorEastAsia"/>
          <w:color w:val="000000" w:themeColor="text1"/>
          <w:kern w:val="24"/>
          <w:lang w:val="en-US"/>
        </w:rPr>
        <w:t>well-being</w:t>
      </w:r>
      <w:r w:rsidRPr="00A414E8">
        <w:rPr>
          <w:rFonts w:eastAsiaTheme="minorEastAsia"/>
          <w:color w:val="000000" w:themeColor="text1"/>
          <w:kern w:val="24"/>
          <w:lang w:val="en-US"/>
        </w:rPr>
        <w:t xml:space="preserve"> and family support, would create a more holistic approach. Overall, while current efforts are valuable, a more joined-up and proactive strategy is needed to further improve outcomes. </w:t>
      </w:r>
    </w:p>
    <w:p w14:paraId="178CF208" w14:textId="77777777" w:rsidR="000A00A3" w:rsidRPr="00A414E8" w:rsidRDefault="000A00A3" w:rsidP="00A414E8">
      <w:pPr>
        <w:spacing w:line="360" w:lineRule="auto"/>
        <w:rPr>
          <w:rFonts w:ascii="Times New Roman" w:hAnsi="Times New Roman" w:cs="Times New Roman"/>
          <w:b/>
          <w:bCs/>
          <w:sz w:val="24"/>
          <w:szCs w:val="24"/>
        </w:rPr>
      </w:pPr>
    </w:p>
    <w:p w14:paraId="1ADB6F71" w14:textId="742BC0FE" w:rsidR="000A00A3" w:rsidRPr="00A414E8" w:rsidRDefault="000A00A3" w:rsidP="00A414E8">
      <w:pPr>
        <w:spacing w:line="360" w:lineRule="auto"/>
        <w:rPr>
          <w:rFonts w:ascii="Times New Roman" w:hAnsi="Times New Roman" w:cs="Times New Roman"/>
          <w:b/>
          <w:bCs/>
          <w:sz w:val="24"/>
          <w:szCs w:val="24"/>
        </w:rPr>
      </w:pPr>
      <w:r w:rsidRPr="00A414E8">
        <w:rPr>
          <w:rFonts w:ascii="Times New Roman" w:hAnsi="Times New Roman" w:cs="Times New Roman"/>
          <w:b/>
          <w:bCs/>
          <w:sz w:val="24"/>
          <w:szCs w:val="24"/>
        </w:rPr>
        <w:t>Slide 3</w:t>
      </w:r>
    </w:p>
    <w:p w14:paraId="29E2E910" w14:textId="77777777"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t>The expansion of free school meals by the Welsh Government ensures children are fed and ready to learn while in school (Welsh Government, 2022b). </w:t>
      </w:r>
    </w:p>
    <w:p w14:paraId="0113C6C2" w14:textId="77777777"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t> </w:t>
      </w:r>
    </w:p>
    <w:p w14:paraId="6EBCBFF0" w14:textId="317134F8"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lastRenderedPageBreak/>
        <w:t xml:space="preserve">But we need to go further. By extending this support into the school holidays, we can make sure that no child goes hungry when school is closed. Providing food </w:t>
      </w:r>
      <w:proofErr w:type="gramStart"/>
      <w:r w:rsidRPr="00A414E8">
        <w:rPr>
          <w:rFonts w:eastAsiaTheme="minorEastAsia"/>
          <w:color w:val="000000" w:themeColor="text1"/>
          <w:kern w:val="24"/>
          <w:lang w:val="en-US"/>
        </w:rPr>
        <w:t>only</w:t>
      </w:r>
      <w:r w:rsidRPr="00A414E8">
        <w:rPr>
          <w:rFonts w:eastAsiaTheme="minorEastAsia"/>
          <w:color w:val="000000" w:themeColor="text1"/>
          <w:kern w:val="24"/>
          <w:lang w:val="en-US"/>
        </w:rPr>
        <w:t xml:space="preserve"> </w:t>
      </w:r>
      <w:r w:rsidRPr="00A414E8">
        <w:rPr>
          <w:rFonts w:eastAsiaTheme="minorEastAsia"/>
          <w:color w:val="000000" w:themeColor="text1"/>
          <w:kern w:val="24"/>
          <w:lang w:val="en-US"/>
        </w:rPr>
        <w:t>vouchers</w:t>
      </w:r>
      <w:proofErr w:type="gramEnd"/>
      <w:r w:rsidRPr="00A414E8">
        <w:rPr>
          <w:rFonts w:eastAsiaTheme="minorEastAsia"/>
          <w:color w:val="000000" w:themeColor="text1"/>
          <w:kern w:val="24"/>
          <w:lang w:val="en-US"/>
        </w:rPr>
        <w:t xml:space="preserve"> </w:t>
      </w:r>
      <w:r w:rsidRPr="00A414E8">
        <w:rPr>
          <w:rFonts w:eastAsiaTheme="minorEastAsia"/>
          <w:color w:val="000000" w:themeColor="text1"/>
          <w:kern w:val="24"/>
          <w:lang w:val="en-US"/>
        </w:rPr>
        <w:t>during these periods would give families the help they need, when they need it most. </w:t>
      </w:r>
    </w:p>
    <w:p w14:paraId="5A1C549F" w14:textId="77777777" w:rsidR="000A00A3" w:rsidRPr="00A414E8" w:rsidRDefault="000A00A3" w:rsidP="00A414E8">
      <w:pPr>
        <w:pStyle w:val="NormalWeb"/>
        <w:spacing w:before="0" w:beforeAutospacing="0" w:after="0" w:afterAutospacing="0" w:line="360" w:lineRule="auto"/>
        <w:rPr>
          <w:rFonts w:eastAsiaTheme="minorEastAsia"/>
          <w:color w:val="000000" w:themeColor="text1"/>
          <w:kern w:val="24"/>
          <w:lang w:val="en-US"/>
        </w:rPr>
      </w:pPr>
      <w:r w:rsidRPr="00A414E8">
        <w:rPr>
          <w:rFonts w:eastAsiaTheme="minorEastAsia"/>
          <w:color w:val="000000" w:themeColor="text1"/>
          <w:kern w:val="24"/>
          <w:lang w:val="en-US"/>
        </w:rPr>
        <w:t xml:space="preserve">Because learning doesn’t stop at the school gates and neither should </w:t>
      </w:r>
      <w:proofErr w:type="gramStart"/>
      <w:r w:rsidRPr="00A414E8">
        <w:rPr>
          <w:rFonts w:eastAsiaTheme="minorEastAsia"/>
          <w:color w:val="000000" w:themeColor="text1"/>
          <w:kern w:val="24"/>
          <w:lang w:val="en-US"/>
        </w:rPr>
        <w:t>support</w:t>
      </w:r>
      <w:proofErr w:type="gramEnd"/>
      <w:r w:rsidRPr="00A414E8">
        <w:rPr>
          <w:rFonts w:eastAsiaTheme="minorEastAsia"/>
          <w:color w:val="000000" w:themeColor="text1"/>
          <w:kern w:val="24"/>
          <w:lang w:val="en-US"/>
        </w:rPr>
        <w:t xml:space="preserve">. </w:t>
      </w:r>
    </w:p>
    <w:p w14:paraId="1AABE6A5" w14:textId="77777777" w:rsidR="000A00A3" w:rsidRPr="00A414E8" w:rsidRDefault="000A00A3" w:rsidP="00A414E8">
      <w:pPr>
        <w:pStyle w:val="NormalWeb"/>
        <w:spacing w:before="0" w:beforeAutospacing="0" w:after="0" w:afterAutospacing="0" w:line="360" w:lineRule="auto"/>
        <w:rPr>
          <w:rFonts w:eastAsiaTheme="minorEastAsia"/>
          <w:b/>
          <w:bCs/>
          <w:color w:val="000000" w:themeColor="text1"/>
          <w:kern w:val="24"/>
          <w:lang w:val="en-US"/>
        </w:rPr>
      </w:pPr>
    </w:p>
    <w:p w14:paraId="7B5B1603" w14:textId="31A36507" w:rsidR="000A00A3" w:rsidRPr="00A414E8" w:rsidRDefault="000A00A3" w:rsidP="00A414E8">
      <w:pPr>
        <w:pStyle w:val="NormalWeb"/>
        <w:spacing w:before="0" w:beforeAutospacing="0" w:after="0" w:afterAutospacing="0" w:line="360" w:lineRule="auto"/>
        <w:rPr>
          <w:rFonts w:eastAsiaTheme="minorEastAsia"/>
          <w:b/>
          <w:bCs/>
          <w:color w:val="000000" w:themeColor="text1"/>
          <w:kern w:val="24"/>
          <w:lang w:val="en-US"/>
        </w:rPr>
      </w:pPr>
      <w:r w:rsidRPr="00A414E8">
        <w:rPr>
          <w:rFonts w:eastAsiaTheme="minorEastAsia"/>
          <w:b/>
          <w:bCs/>
          <w:color w:val="000000" w:themeColor="text1"/>
          <w:kern w:val="24"/>
          <w:lang w:val="en-US"/>
        </w:rPr>
        <w:t>Slide 4</w:t>
      </w:r>
    </w:p>
    <w:p w14:paraId="712DCA0D" w14:textId="77777777" w:rsidR="000A00A3" w:rsidRPr="00A414E8" w:rsidRDefault="000A00A3" w:rsidP="00A414E8">
      <w:pPr>
        <w:pStyle w:val="NormalWeb"/>
        <w:spacing w:before="0" w:beforeAutospacing="0" w:after="0" w:afterAutospacing="0" w:line="360" w:lineRule="auto"/>
        <w:rPr>
          <w:rFonts w:eastAsiaTheme="minorEastAsia"/>
          <w:color w:val="000000" w:themeColor="text1"/>
          <w:kern w:val="24"/>
          <w:lang w:val="en-US"/>
        </w:rPr>
      </w:pPr>
    </w:p>
    <w:p w14:paraId="08B6D8D0" w14:textId="77777777" w:rsidR="000A00A3" w:rsidRPr="00A414E8" w:rsidRDefault="000A00A3" w:rsidP="00A414E8">
      <w:pPr>
        <w:pStyle w:val="NormalWeb"/>
        <w:spacing w:before="0" w:beforeAutospacing="0" w:after="0" w:afterAutospacing="0" w:line="360" w:lineRule="auto"/>
      </w:pPr>
    </w:p>
    <w:p w14:paraId="738BBD87" w14:textId="77777777" w:rsidR="000A00A3" w:rsidRPr="00A414E8" w:rsidRDefault="000A00A3" w:rsidP="00A414E8">
      <w:pPr>
        <w:pStyle w:val="NormalWeb"/>
        <w:spacing w:before="0" w:beforeAutospacing="0" w:after="0" w:afterAutospacing="0" w:line="360" w:lineRule="auto"/>
      </w:pPr>
      <w:r w:rsidRPr="00A414E8">
        <w:rPr>
          <w:rFonts w:eastAsiaTheme="minorEastAsia"/>
          <w:color w:val="1D1D1D"/>
          <w:kern w:val="24"/>
          <w:highlight w:val="white"/>
          <w:lang w:val="en-US"/>
        </w:rPr>
        <w:t>The Welsh Government has also introduced Community Focused Schools as part of its strategy to tackle poverty in education. This approach recognizes that schools are not just places for learning but also play an important role in supporting wider family and community needs (Welsh Government, 2022a). </w:t>
      </w:r>
    </w:p>
    <w:p w14:paraId="52F2DB2E" w14:textId="77777777" w:rsidR="000A00A3" w:rsidRPr="00A414E8" w:rsidRDefault="000A00A3" w:rsidP="00A414E8">
      <w:pPr>
        <w:pStyle w:val="NormalWeb"/>
        <w:spacing w:before="0" w:beforeAutospacing="0" w:after="0" w:afterAutospacing="0" w:line="360" w:lineRule="auto"/>
        <w:rPr>
          <w:rFonts w:eastAsiaTheme="minorEastAsia"/>
          <w:color w:val="1D1D1D"/>
          <w:kern w:val="24"/>
          <w:lang w:val="en-US"/>
        </w:rPr>
      </w:pPr>
      <w:r w:rsidRPr="00A414E8">
        <w:rPr>
          <w:rFonts w:eastAsiaTheme="minorEastAsia"/>
          <w:color w:val="1D1D1D"/>
          <w:kern w:val="24"/>
          <w:highlight w:val="white"/>
          <w:lang w:val="en-US"/>
        </w:rPr>
        <w:t xml:space="preserve">This could be expanded into family support hubs. These hubs would provide services like financial advice, food and cooking support and mental health care are all provided in one place. This approach will support both children and families, tackling the root causes of poverty.  </w:t>
      </w:r>
    </w:p>
    <w:p w14:paraId="6F927A27" w14:textId="77777777" w:rsidR="000A00A3" w:rsidRPr="00A414E8" w:rsidRDefault="000A00A3" w:rsidP="00A414E8">
      <w:pPr>
        <w:pStyle w:val="NormalWeb"/>
        <w:spacing w:before="0" w:beforeAutospacing="0" w:after="0" w:afterAutospacing="0" w:line="360" w:lineRule="auto"/>
        <w:rPr>
          <w:rFonts w:eastAsiaTheme="minorEastAsia"/>
          <w:color w:val="1D1D1D"/>
          <w:kern w:val="24"/>
          <w:lang w:val="en-US"/>
        </w:rPr>
      </w:pPr>
    </w:p>
    <w:p w14:paraId="7EBBAB6A" w14:textId="0DE8AC93" w:rsidR="000A00A3" w:rsidRPr="00A414E8" w:rsidRDefault="000A00A3" w:rsidP="00A414E8">
      <w:pPr>
        <w:pStyle w:val="NormalWeb"/>
        <w:spacing w:before="0" w:beforeAutospacing="0" w:after="0" w:afterAutospacing="0" w:line="360" w:lineRule="auto"/>
        <w:rPr>
          <w:rFonts w:eastAsiaTheme="minorEastAsia"/>
          <w:b/>
          <w:bCs/>
          <w:color w:val="1D1D1D"/>
          <w:kern w:val="24"/>
          <w:lang w:val="en-US"/>
        </w:rPr>
      </w:pPr>
      <w:r w:rsidRPr="00A414E8">
        <w:rPr>
          <w:rFonts w:eastAsiaTheme="minorEastAsia"/>
          <w:b/>
          <w:bCs/>
          <w:color w:val="1D1D1D"/>
          <w:kern w:val="24"/>
          <w:lang w:val="en-US"/>
        </w:rPr>
        <w:t>Slide 5</w:t>
      </w:r>
    </w:p>
    <w:p w14:paraId="289C9EAD" w14:textId="77777777" w:rsidR="000A00A3" w:rsidRPr="00A414E8" w:rsidRDefault="000A00A3" w:rsidP="00A414E8">
      <w:pPr>
        <w:pStyle w:val="NormalWeb"/>
        <w:spacing w:before="0" w:beforeAutospacing="0" w:after="0" w:afterAutospacing="0" w:line="360" w:lineRule="auto"/>
        <w:rPr>
          <w:rFonts w:eastAsiaTheme="minorEastAsia"/>
          <w:color w:val="1D1D1D"/>
          <w:kern w:val="24"/>
          <w:lang w:val="en-US"/>
        </w:rPr>
      </w:pPr>
    </w:p>
    <w:p w14:paraId="36574E16" w14:textId="77777777"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t>Poverty is closely linked to poor housing conditions, overcrowding, damp homes and housing insecurity, (Shelter Cymru, n.d.). Welsh Government recognizes the importance of improving housing, (Welsh Government, 2024). These conditions negatively affect children's health, wellbeing and ability to learn. </w:t>
      </w:r>
    </w:p>
    <w:p w14:paraId="4E5B746A" w14:textId="77777777"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t>Things need to change; further improvements could focus on upgrading existing homes and enforcing better housing standards.  </w:t>
      </w:r>
    </w:p>
    <w:p w14:paraId="258DD8DB" w14:textId="77777777" w:rsidR="000A00A3" w:rsidRPr="00A414E8" w:rsidRDefault="000A00A3" w:rsidP="00A414E8">
      <w:pPr>
        <w:pStyle w:val="NormalWeb"/>
        <w:spacing w:before="0" w:beforeAutospacing="0" w:after="0" w:afterAutospacing="0" w:line="360" w:lineRule="auto"/>
      </w:pPr>
      <w:r w:rsidRPr="00A414E8">
        <w:rPr>
          <w:rFonts w:eastAsiaTheme="minorEastAsia"/>
          <w:color w:val="000000" w:themeColor="text1"/>
          <w:kern w:val="24"/>
          <w:lang w:val="en-US"/>
        </w:rPr>
        <w:t>There needs to be better links between housing support and wider services such as benefit help and mental health support, together these could address the root cause of housing poverty more effectively.</w:t>
      </w:r>
    </w:p>
    <w:p w14:paraId="1A5CC5DE" w14:textId="77777777" w:rsidR="000A00A3" w:rsidRPr="00A414E8" w:rsidRDefault="000A00A3" w:rsidP="00A414E8">
      <w:pPr>
        <w:pStyle w:val="NormalWeb"/>
        <w:spacing w:before="0" w:beforeAutospacing="0" w:after="0" w:afterAutospacing="0" w:line="360" w:lineRule="auto"/>
      </w:pPr>
    </w:p>
    <w:p w14:paraId="267FF383" w14:textId="77777777" w:rsidR="00A414E8" w:rsidRPr="00A414E8" w:rsidRDefault="00A414E8" w:rsidP="00A414E8">
      <w:pPr>
        <w:pStyle w:val="NormalWeb"/>
        <w:spacing w:before="0" w:beforeAutospacing="0" w:after="0" w:afterAutospacing="0" w:line="360" w:lineRule="auto"/>
      </w:pPr>
    </w:p>
    <w:p w14:paraId="44FA93CA" w14:textId="3B789929" w:rsidR="00A414E8" w:rsidRPr="00A414E8" w:rsidRDefault="00A414E8" w:rsidP="00A414E8">
      <w:pPr>
        <w:pStyle w:val="NormalWeb"/>
        <w:spacing w:before="0" w:beforeAutospacing="0" w:after="0" w:afterAutospacing="0" w:line="360" w:lineRule="auto"/>
        <w:rPr>
          <w:b/>
          <w:bCs/>
        </w:rPr>
      </w:pPr>
      <w:r w:rsidRPr="00A414E8">
        <w:rPr>
          <w:b/>
          <w:bCs/>
        </w:rPr>
        <w:t>Slide 6</w:t>
      </w:r>
    </w:p>
    <w:p w14:paraId="20D64E19" w14:textId="77777777" w:rsidR="00A414E8" w:rsidRPr="00A414E8" w:rsidRDefault="00A414E8" w:rsidP="00A414E8">
      <w:pPr>
        <w:pStyle w:val="NormalWeb"/>
        <w:spacing w:before="0" w:beforeAutospacing="0" w:after="0" w:afterAutospacing="0" w:line="360" w:lineRule="auto"/>
      </w:pPr>
    </w:p>
    <w:p w14:paraId="3A9191D1" w14:textId="2D63C4EC" w:rsidR="00A414E8" w:rsidRPr="00A414E8" w:rsidRDefault="00A414E8" w:rsidP="00A414E8">
      <w:pPr>
        <w:pStyle w:val="NormalWeb"/>
        <w:spacing w:before="0" w:beforeAutospacing="0" w:after="0" w:afterAutospacing="0" w:line="360" w:lineRule="auto"/>
      </w:pPr>
      <w:r w:rsidRPr="00A414E8">
        <w:rPr>
          <w:rFonts w:eastAsiaTheme="minorEastAsia"/>
          <w:color w:val="1D1D1D"/>
          <w:kern w:val="24"/>
          <w:highlight w:val="white"/>
          <w:lang w:val="en-US"/>
        </w:rPr>
        <w:t>In conclusion Poverty is a complex wicked problem. but real progress is being made. </w:t>
      </w:r>
    </w:p>
    <w:p w14:paraId="7D93DE9B" w14:textId="77777777" w:rsidR="00A414E8" w:rsidRPr="00A414E8" w:rsidRDefault="00A414E8" w:rsidP="00A414E8">
      <w:pPr>
        <w:pStyle w:val="NormalWeb"/>
        <w:spacing w:before="0" w:beforeAutospacing="0" w:after="0" w:afterAutospacing="0" w:line="360" w:lineRule="auto"/>
      </w:pPr>
      <w:r w:rsidRPr="00A414E8">
        <w:rPr>
          <w:rFonts w:eastAsiaTheme="minorEastAsia"/>
          <w:color w:val="1D1D1D"/>
          <w:kern w:val="24"/>
          <w:highlight w:val="white"/>
          <w:lang w:val="en-US"/>
        </w:rPr>
        <w:t> </w:t>
      </w:r>
    </w:p>
    <w:p w14:paraId="2CCFDECA" w14:textId="77777777" w:rsidR="00A414E8" w:rsidRPr="00A414E8" w:rsidRDefault="00A414E8" w:rsidP="00A414E8">
      <w:pPr>
        <w:pStyle w:val="NormalWeb"/>
        <w:spacing w:before="0" w:beforeAutospacing="0" w:after="0" w:afterAutospacing="0" w:line="360" w:lineRule="auto"/>
      </w:pPr>
      <w:r w:rsidRPr="00A414E8">
        <w:rPr>
          <w:rFonts w:eastAsiaTheme="minorEastAsia"/>
          <w:color w:val="1D1D1D"/>
          <w:kern w:val="24"/>
          <w:highlight w:val="white"/>
          <w:lang w:val="en-US"/>
        </w:rPr>
        <w:lastRenderedPageBreak/>
        <w:t>The Welsh Government is taking a joined-up approach, supporting families, improving access to education, and investing in children’s futures (Welsh Government, 2024). Initiatives like the Pupil Development Grant (Welsh Government, 2023) and free school meals (Welsh Government, 2022b) are already making a difference. </w:t>
      </w:r>
    </w:p>
    <w:p w14:paraId="3DA2B63D" w14:textId="77777777" w:rsidR="00A414E8" w:rsidRPr="00A414E8" w:rsidRDefault="00A414E8" w:rsidP="00A414E8">
      <w:pPr>
        <w:pStyle w:val="NormalWeb"/>
        <w:spacing w:before="0" w:beforeAutospacing="0" w:after="0" w:afterAutospacing="0" w:line="360" w:lineRule="auto"/>
      </w:pPr>
      <w:r w:rsidRPr="00A414E8">
        <w:rPr>
          <w:rFonts w:eastAsiaTheme="minorEastAsia"/>
          <w:color w:val="1D1D1D"/>
          <w:kern w:val="24"/>
          <w:highlight w:val="white"/>
          <w:lang w:val="en-US"/>
        </w:rPr>
        <w:t>But go further, we need more consistency, earlier intervention, and better coordination between services. </w:t>
      </w:r>
    </w:p>
    <w:p w14:paraId="2636073F" w14:textId="77777777" w:rsidR="00A414E8" w:rsidRPr="00A414E8" w:rsidRDefault="00A414E8" w:rsidP="00A414E8">
      <w:pPr>
        <w:pStyle w:val="NormalWeb"/>
        <w:spacing w:before="0" w:beforeAutospacing="0" w:after="0" w:afterAutospacing="0" w:line="360" w:lineRule="auto"/>
      </w:pPr>
      <w:r w:rsidRPr="00A414E8">
        <w:rPr>
          <w:rFonts w:eastAsiaTheme="minorEastAsia"/>
          <w:color w:val="1D1D1D"/>
          <w:kern w:val="24"/>
          <w:highlight w:val="white"/>
          <w:lang w:val="en-US"/>
        </w:rPr>
        <w:t>Expanding support, the community working together through Family Support Hubs and holiday food provision could tackle the root causes more effectively. Because lasting change doesn’t come from one solution, it comes from systems working together. And if we get this right, we don’t just reduce poverty, we improve life chances for every child.</w:t>
      </w:r>
      <w:r w:rsidRPr="00A414E8">
        <w:rPr>
          <w:rFonts w:eastAsiaTheme="minorEastAsia"/>
          <w:color w:val="000000"/>
          <w:kern w:val="24"/>
          <w:highlight w:val="white"/>
          <w:lang w:val="en-US"/>
        </w:rPr>
        <w:t> </w:t>
      </w:r>
    </w:p>
    <w:p w14:paraId="51348BF3" w14:textId="77777777" w:rsidR="000A00A3" w:rsidRDefault="000A00A3">
      <w:pPr>
        <w:rPr>
          <w:b/>
          <w:bCs/>
        </w:rPr>
      </w:pPr>
    </w:p>
    <w:p w14:paraId="14BB7D6D" w14:textId="77777777" w:rsidR="008236E8" w:rsidRDefault="008236E8">
      <w:pPr>
        <w:rPr>
          <w:b/>
          <w:bCs/>
        </w:rPr>
      </w:pPr>
    </w:p>
    <w:p w14:paraId="3CA62F96" w14:textId="77777777" w:rsidR="008236E8" w:rsidRDefault="008236E8">
      <w:pPr>
        <w:rPr>
          <w:b/>
          <w:bCs/>
        </w:rPr>
      </w:pPr>
    </w:p>
    <w:p w14:paraId="171BE7F7" w14:textId="77777777" w:rsidR="008236E8" w:rsidRDefault="008236E8">
      <w:pPr>
        <w:rPr>
          <w:b/>
          <w:bCs/>
        </w:rPr>
      </w:pPr>
    </w:p>
    <w:p w14:paraId="76EF43D5" w14:textId="77777777" w:rsidR="008236E8" w:rsidRDefault="008236E8">
      <w:pPr>
        <w:rPr>
          <w:b/>
          <w:bCs/>
        </w:rPr>
      </w:pPr>
    </w:p>
    <w:p w14:paraId="2983960C" w14:textId="77777777" w:rsidR="008236E8" w:rsidRDefault="008236E8">
      <w:pPr>
        <w:rPr>
          <w:b/>
          <w:bCs/>
        </w:rPr>
      </w:pPr>
    </w:p>
    <w:p w14:paraId="442229D0" w14:textId="77777777" w:rsidR="008236E8" w:rsidRDefault="008236E8">
      <w:pPr>
        <w:rPr>
          <w:b/>
          <w:bCs/>
        </w:rPr>
      </w:pPr>
    </w:p>
    <w:p w14:paraId="4F03B934" w14:textId="77777777" w:rsidR="008236E8" w:rsidRDefault="008236E8">
      <w:pPr>
        <w:rPr>
          <w:b/>
          <w:bCs/>
        </w:rPr>
      </w:pPr>
    </w:p>
    <w:p w14:paraId="549294CF" w14:textId="77777777" w:rsidR="008236E8" w:rsidRDefault="008236E8">
      <w:pPr>
        <w:rPr>
          <w:b/>
          <w:bCs/>
        </w:rPr>
      </w:pPr>
    </w:p>
    <w:p w14:paraId="08BA3991" w14:textId="77777777" w:rsidR="008236E8" w:rsidRDefault="008236E8">
      <w:pPr>
        <w:rPr>
          <w:b/>
          <w:bCs/>
        </w:rPr>
      </w:pPr>
    </w:p>
    <w:p w14:paraId="6EB8F1E9" w14:textId="77777777" w:rsidR="008236E8" w:rsidRDefault="008236E8">
      <w:pPr>
        <w:rPr>
          <w:b/>
          <w:bCs/>
        </w:rPr>
      </w:pPr>
    </w:p>
    <w:p w14:paraId="5BB0C869" w14:textId="77777777" w:rsidR="008236E8" w:rsidRDefault="008236E8">
      <w:pPr>
        <w:rPr>
          <w:b/>
          <w:bCs/>
        </w:rPr>
      </w:pPr>
    </w:p>
    <w:p w14:paraId="7046AEC1" w14:textId="77777777" w:rsidR="008236E8" w:rsidRDefault="008236E8">
      <w:pPr>
        <w:rPr>
          <w:b/>
          <w:bCs/>
        </w:rPr>
      </w:pPr>
    </w:p>
    <w:p w14:paraId="57CF4BF0" w14:textId="77777777" w:rsidR="008236E8" w:rsidRDefault="008236E8">
      <w:pPr>
        <w:rPr>
          <w:b/>
          <w:bCs/>
        </w:rPr>
      </w:pPr>
    </w:p>
    <w:p w14:paraId="2B9D51F8" w14:textId="77777777" w:rsidR="008236E8" w:rsidRDefault="008236E8">
      <w:pPr>
        <w:rPr>
          <w:b/>
          <w:bCs/>
        </w:rPr>
      </w:pPr>
    </w:p>
    <w:p w14:paraId="35F7EDDC" w14:textId="77777777" w:rsidR="008236E8" w:rsidRDefault="008236E8">
      <w:pPr>
        <w:rPr>
          <w:b/>
          <w:bCs/>
        </w:rPr>
      </w:pPr>
    </w:p>
    <w:p w14:paraId="00695B34" w14:textId="77777777" w:rsidR="008236E8" w:rsidRDefault="008236E8">
      <w:pPr>
        <w:rPr>
          <w:b/>
          <w:bCs/>
        </w:rPr>
      </w:pPr>
    </w:p>
    <w:p w14:paraId="7AD21035" w14:textId="77777777" w:rsidR="008236E8" w:rsidRDefault="008236E8">
      <w:pPr>
        <w:rPr>
          <w:b/>
          <w:bCs/>
        </w:rPr>
      </w:pPr>
    </w:p>
    <w:p w14:paraId="03160DA1" w14:textId="77777777" w:rsidR="008236E8" w:rsidRDefault="008236E8">
      <w:pPr>
        <w:rPr>
          <w:b/>
          <w:bCs/>
        </w:rPr>
      </w:pPr>
    </w:p>
    <w:p w14:paraId="577FBDE0" w14:textId="77777777" w:rsidR="008236E8" w:rsidRDefault="008236E8">
      <w:pPr>
        <w:rPr>
          <w:b/>
          <w:bCs/>
        </w:rPr>
      </w:pPr>
    </w:p>
    <w:p w14:paraId="65C4840A" w14:textId="77777777" w:rsidR="008236E8" w:rsidRDefault="008236E8">
      <w:pPr>
        <w:rPr>
          <w:b/>
          <w:bCs/>
        </w:rPr>
      </w:pPr>
    </w:p>
    <w:p w14:paraId="0D8F3B7D" w14:textId="77777777" w:rsidR="008236E8" w:rsidRDefault="008236E8">
      <w:pPr>
        <w:rPr>
          <w:b/>
          <w:bCs/>
        </w:rPr>
      </w:pPr>
    </w:p>
    <w:p w14:paraId="09E95405" w14:textId="02AD8FCA" w:rsidR="008236E8" w:rsidRDefault="008236E8">
      <w:pPr>
        <w:rPr>
          <w:b/>
          <w:bCs/>
        </w:rPr>
      </w:pPr>
      <w:r>
        <w:rPr>
          <w:b/>
          <w:bCs/>
        </w:rPr>
        <w:lastRenderedPageBreak/>
        <w:t>References</w:t>
      </w:r>
    </w:p>
    <w:p w14:paraId="60667A2E" w14:textId="77777777" w:rsidR="008236E8" w:rsidRDefault="008236E8">
      <w:pPr>
        <w:rPr>
          <w:b/>
          <w:bCs/>
        </w:rPr>
      </w:pPr>
    </w:p>
    <w:p w14:paraId="2BF032E3" w14:textId="3EC2E8EB"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Bbc.co.uk. (2026). </w:t>
      </w:r>
      <w:r>
        <w:rPr>
          <w:rFonts w:eastAsiaTheme="minorEastAsia"/>
          <w:i/>
          <w:iCs/>
          <w:color w:val="000000" w:themeColor="text1"/>
          <w:kern w:val="24"/>
          <w:lang w:val="en-US"/>
        </w:rPr>
        <w:t xml:space="preserve">CBBC </w:t>
      </w:r>
      <w:proofErr w:type="spellStart"/>
      <w:r>
        <w:rPr>
          <w:rFonts w:eastAsiaTheme="minorEastAsia"/>
          <w:i/>
          <w:iCs/>
          <w:color w:val="000000" w:themeColor="text1"/>
          <w:kern w:val="24"/>
          <w:lang w:val="en-US"/>
        </w:rPr>
        <w:t>Newsround</w:t>
      </w:r>
      <w:proofErr w:type="spellEnd"/>
      <w:r>
        <w:rPr>
          <w:rFonts w:eastAsiaTheme="minorEastAsia"/>
          <w:i/>
          <w:iCs/>
          <w:color w:val="000000" w:themeColor="text1"/>
          <w:kern w:val="24"/>
          <w:lang w:val="en-US"/>
        </w:rPr>
        <w:t xml:space="preserve"> | Pictures | In pictures: Wales rugby victory</w:t>
      </w:r>
      <w:r>
        <w:rPr>
          <w:rFonts w:eastAsiaTheme="minorEastAsia"/>
          <w:color w:val="000000" w:themeColor="text1"/>
          <w:kern w:val="24"/>
          <w:lang w:val="en-US"/>
        </w:rPr>
        <w:t>. [online] Available at:</w:t>
      </w:r>
      <w:r>
        <w:rPr>
          <w:rFonts w:eastAsiaTheme="minorEastAsia"/>
          <w:color w:val="000000" w:themeColor="text1"/>
          <w:kern w:val="24"/>
          <w:lang w:val="en-US"/>
        </w:rPr>
        <w:t xml:space="preserve"> </w:t>
      </w:r>
      <w:hyperlink r:id="rId22" w:history="1">
        <w:r w:rsidRPr="003747B1">
          <w:rPr>
            <w:rStyle w:val="Hyperlink"/>
            <w:rFonts w:eastAsiaTheme="minorEastAsia"/>
            <w:kern w:val="24"/>
            <w:lang w:val="en-US"/>
          </w:rPr>
          <w:t>http://news.bbc.co.uk/cbbcnews/hi/newsid_4360000/newsid_4366100/4366173.stm</w:t>
        </w:r>
      </w:hyperlink>
      <w:r>
        <w:rPr>
          <w:rFonts w:eastAsiaTheme="minorEastAsia"/>
          <w:color w:val="000000" w:themeColor="text1"/>
          <w:kern w:val="24"/>
          <w:lang w:val="en-US"/>
        </w:rPr>
        <w:t xml:space="preserve"> </w:t>
      </w:r>
      <w:r>
        <w:rPr>
          <w:rFonts w:eastAsiaTheme="minorEastAsia"/>
          <w:color w:val="000000" w:themeColor="text1"/>
          <w:kern w:val="24"/>
          <w:lang w:val="en-US"/>
        </w:rPr>
        <w:t xml:space="preserve">      </w:t>
      </w:r>
      <w:r>
        <w:rPr>
          <w:rFonts w:eastAsiaTheme="minorEastAsia"/>
          <w:color w:val="000000" w:themeColor="text1"/>
          <w:kern w:val="24"/>
          <w:lang w:val="en-US"/>
        </w:rPr>
        <w:t>(Accessed 16 Apr. 2026).</w:t>
      </w:r>
    </w:p>
    <w:p w14:paraId="582A4424" w14:textId="77777777" w:rsidR="008236E8" w:rsidRDefault="008236E8" w:rsidP="008236E8">
      <w:pPr>
        <w:pStyle w:val="NormalWeb"/>
        <w:spacing w:before="0" w:beforeAutospacing="0" w:after="0" w:afterAutospacing="0"/>
      </w:pPr>
    </w:p>
    <w:p w14:paraId="08F9D796" w14:textId="7907E935"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damphub.co.uk (2025). </w:t>
      </w:r>
      <w:r>
        <w:rPr>
          <w:rFonts w:eastAsiaTheme="minorEastAsia"/>
          <w:i/>
          <w:iCs/>
          <w:color w:val="000000" w:themeColor="text1"/>
          <w:kern w:val="24"/>
          <w:lang w:val="en-US"/>
        </w:rPr>
        <w:t>Types of Damp: A Practical Guide for UK Homeowners</w:t>
      </w:r>
      <w:r>
        <w:rPr>
          <w:rFonts w:eastAsiaTheme="minorEastAsia"/>
          <w:color w:val="000000" w:themeColor="text1"/>
          <w:kern w:val="24"/>
          <w:lang w:val="en-US"/>
        </w:rPr>
        <w:t xml:space="preserve">. [online] damphub.co.uk. </w:t>
      </w:r>
      <w:r>
        <w:rPr>
          <w:rFonts w:eastAsiaTheme="minorEastAsia"/>
          <w:color w:val="000000" w:themeColor="text1"/>
          <w:kern w:val="24"/>
          <w:lang w:val="en-US"/>
        </w:rPr>
        <w:t xml:space="preserve"> </w:t>
      </w:r>
      <w:r>
        <w:rPr>
          <w:rFonts w:eastAsiaTheme="minorEastAsia"/>
          <w:color w:val="000000" w:themeColor="text1"/>
          <w:kern w:val="24"/>
          <w:lang w:val="en-US"/>
        </w:rPr>
        <w:t xml:space="preserve">Available at: </w:t>
      </w:r>
      <w:hyperlink r:id="rId23" w:history="1">
        <w:r>
          <w:rPr>
            <w:rStyle w:val="Hyperlink"/>
            <w:rFonts w:eastAsiaTheme="minorEastAsia"/>
            <w:color w:val="000000" w:themeColor="text1"/>
            <w:kern w:val="24"/>
            <w:lang w:val="en-US"/>
          </w:rPr>
          <w:t>https://damphub.co.uk/types-of-damp/</w:t>
        </w:r>
      </w:hyperlink>
      <w:r>
        <w:rPr>
          <w:rFonts w:eastAsiaTheme="minorEastAsia"/>
          <w:color w:val="000000" w:themeColor="text1"/>
          <w:kern w:val="24"/>
          <w:lang w:val="en-US"/>
        </w:rPr>
        <w:t xml:space="preserve">       </w:t>
      </w:r>
    </w:p>
    <w:p w14:paraId="38DCFBF1" w14:textId="00CE64B3"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 (Accessed 16 Apr. 2026).</w:t>
      </w:r>
    </w:p>
    <w:p w14:paraId="47CF35EA" w14:textId="77777777" w:rsidR="008236E8" w:rsidRDefault="008236E8" w:rsidP="008236E8">
      <w:pPr>
        <w:pStyle w:val="NormalWeb"/>
        <w:spacing w:before="0" w:beforeAutospacing="0" w:after="0" w:afterAutospacing="0"/>
      </w:pPr>
    </w:p>
    <w:p w14:paraId="10BA1F5A" w14:textId="77777777"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Magazine, T.S. (2020). </w:t>
      </w:r>
      <w:r>
        <w:rPr>
          <w:rFonts w:eastAsiaTheme="minorEastAsia"/>
          <w:i/>
          <w:iCs/>
          <w:color w:val="000000" w:themeColor="text1"/>
          <w:kern w:val="24"/>
          <w:lang w:val="en-US"/>
        </w:rPr>
        <w:t>Child hunger in Sussex – it’s not just school holidays | Title Sussex Mag</w:t>
      </w:r>
      <w:r>
        <w:rPr>
          <w:rFonts w:eastAsiaTheme="minorEastAsia"/>
          <w:color w:val="000000" w:themeColor="text1"/>
          <w:kern w:val="24"/>
          <w:lang w:val="en-US"/>
        </w:rPr>
        <w:t xml:space="preserve">. [online] Title Sussex Magazine. Available at: </w:t>
      </w:r>
      <w:hyperlink r:id="rId24" w:history="1">
        <w:r>
          <w:rPr>
            <w:rStyle w:val="Hyperlink"/>
            <w:rFonts w:eastAsiaTheme="minorEastAsia"/>
            <w:color w:val="000000" w:themeColor="text1"/>
            <w:kern w:val="24"/>
            <w:lang w:val="en-US"/>
          </w:rPr>
          <w:t>https://titlesussex.co.uk/child-hunger-in-sussex-not-just-school-holidays/</w:t>
        </w:r>
      </w:hyperlink>
      <w:r>
        <w:rPr>
          <w:rFonts w:eastAsiaTheme="minorEastAsia"/>
          <w:color w:val="000000" w:themeColor="text1"/>
          <w:kern w:val="24"/>
          <w:lang w:val="en-US"/>
        </w:rPr>
        <w:t xml:space="preserve"> (Accessed 16 Apr. 2026).</w:t>
      </w:r>
    </w:p>
    <w:p w14:paraId="7EFAB750" w14:textId="5B2F4C65" w:rsidR="008236E8" w:rsidRDefault="008236E8" w:rsidP="008236E8">
      <w:pPr>
        <w:pStyle w:val="NormalWeb"/>
        <w:spacing w:before="0" w:beforeAutospacing="0" w:after="0" w:afterAutospacing="0"/>
      </w:pPr>
      <w:r>
        <w:t xml:space="preserve"> </w:t>
      </w:r>
    </w:p>
    <w:p w14:paraId="4F516828" w14:textId="5C748E37"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Price, S. (2025). </w:t>
      </w:r>
      <w:r>
        <w:rPr>
          <w:rFonts w:eastAsiaTheme="minorEastAsia"/>
          <w:i/>
          <w:iCs/>
          <w:color w:val="000000" w:themeColor="text1"/>
          <w:kern w:val="24"/>
          <w:lang w:val="en-US"/>
        </w:rPr>
        <w:t>How community focused schools are transforming education in west Wales</w:t>
      </w:r>
      <w:r>
        <w:rPr>
          <w:rFonts w:eastAsiaTheme="minorEastAsia"/>
          <w:color w:val="000000" w:themeColor="text1"/>
          <w:kern w:val="24"/>
          <w:lang w:val="en-US"/>
        </w:rPr>
        <w:t xml:space="preserve">. [online] </w:t>
      </w:r>
      <w:r>
        <w:rPr>
          <w:rFonts w:eastAsiaTheme="minorEastAsia"/>
          <w:color w:val="000000" w:themeColor="text1"/>
          <w:kern w:val="24"/>
          <w:lang w:val="en-US"/>
        </w:rPr>
        <w:t>Nation. Cymru</w:t>
      </w:r>
      <w:r>
        <w:rPr>
          <w:rFonts w:eastAsiaTheme="minorEastAsia"/>
          <w:color w:val="000000" w:themeColor="text1"/>
          <w:kern w:val="24"/>
          <w:lang w:val="en-US"/>
        </w:rPr>
        <w:t xml:space="preserve">. Available at: </w:t>
      </w:r>
      <w:hyperlink r:id="rId25" w:history="1">
        <w:r>
          <w:rPr>
            <w:rStyle w:val="Hyperlink"/>
            <w:rFonts w:eastAsiaTheme="minorEastAsia"/>
            <w:color w:val="000000" w:themeColor="text1"/>
            <w:kern w:val="24"/>
            <w:lang w:val="en-US"/>
          </w:rPr>
          <w:t>https://nation.cymru/feature/how-community-focused-schools-are-transforming-education-in-west-wales/</w:t>
        </w:r>
      </w:hyperlink>
      <w:r>
        <w:rPr>
          <w:rFonts w:eastAsiaTheme="minorEastAsia"/>
          <w:color w:val="000000" w:themeColor="text1"/>
          <w:kern w:val="24"/>
          <w:lang w:val="en-US"/>
        </w:rPr>
        <w:t xml:space="preserve"> (Accessed 11 Apr. 2026).</w:t>
      </w:r>
    </w:p>
    <w:p w14:paraId="7AC23C12" w14:textId="77777777" w:rsidR="008236E8" w:rsidRDefault="008236E8" w:rsidP="008236E8">
      <w:pPr>
        <w:pStyle w:val="NormalWeb"/>
        <w:spacing w:before="0" w:beforeAutospacing="0" w:after="0" w:afterAutospacing="0"/>
      </w:pPr>
    </w:p>
    <w:p w14:paraId="0115A3AC" w14:textId="77777777"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Shelter Cymru. (n.d.). </w:t>
      </w:r>
      <w:r>
        <w:rPr>
          <w:rFonts w:eastAsiaTheme="minorEastAsia"/>
          <w:i/>
          <w:iCs/>
          <w:color w:val="000000" w:themeColor="text1"/>
          <w:kern w:val="24"/>
          <w:lang w:val="en-US"/>
        </w:rPr>
        <w:t>Shelter Cymru – the People and Homes Charity in Wales</w:t>
      </w:r>
      <w:r>
        <w:rPr>
          <w:rFonts w:eastAsiaTheme="minorEastAsia"/>
          <w:color w:val="000000" w:themeColor="text1"/>
          <w:kern w:val="24"/>
          <w:lang w:val="en-US"/>
        </w:rPr>
        <w:t xml:space="preserve">. [online] Available at: </w:t>
      </w:r>
      <w:hyperlink r:id="rId26" w:history="1">
        <w:r>
          <w:rPr>
            <w:rStyle w:val="Hyperlink"/>
            <w:rFonts w:eastAsiaTheme="minorEastAsia"/>
            <w:color w:val="000000" w:themeColor="text1"/>
            <w:kern w:val="24"/>
            <w:lang w:val="en-US"/>
          </w:rPr>
          <w:t>https://sheltercymru.org.uk/</w:t>
        </w:r>
      </w:hyperlink>
      <w:r>
        <w:rPr>
          <w:rFonts w:eastAsiaTheme="minorEastAsia"/>
          <w:color w:val="000000" w:themeColor="text1"/>
          <w:kern w:val="24"/>
          <w:lang w:val="en-US"/>
        </w:rPr>
        <w:t xml:space="preserve"> (Accessed 17 Apr. 2026).</w:t>
      </w:r>
    </w:p>
    <w:p w14:paraId="51AB8A0B" w14:textId="77777777" w:rsidR="008236E8" w:rsidRDefault="008236E8" w:rsidP="008236E8">
      <w:pPr>
        <w:pStyle w:val="NormalWeb"/>
        <w:spacing w:before="0" w:beforeAutospacing="0" w:after="0" w:afterAutospacing="0"/>
      </w:pPr>
    </w:p>
    <w:p w14:paraId="3634A87F" w14:textId="77777777"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Shutterstock (2023). </w:t>
      </w:r>
      <w:r>
        <w:rPr>
          <w:rFonts w:eastAsiaTheme="minorEastAsia"/>
          <w:i/>
          <w:iCs/>
          <w:color w:val="000000" w:themeColor="text1"/>
          <w:kern w:val="24"/>
          <w:lang w:val="en-US"/>
        </w:rPr>
        <w:t>Stock Images, Photos, Vectors, Video, and Music | Shutterstock</w:t>
      </w:r>
      <w:r>
        <w:rPr>
          <w:rFonts w:eastAsiaTheme="minorEastAsia"/>
          <w:color w:val="000000" w:themeColor="text1"/>
          <w:kern w:val="24"/>
          <w:lang w:val="en-US"/>
        </w:rPr>
        <w:t xml:space="preserve">. [online] Shutterstock. Available at: </w:t>
      </w:r>
      <w:hyperlink r:id="rId27" w:history="1">
        <w:r>
          <w:rPr>
            <w:rStyle w:val="Hyperlink"/>
            <w:rFonts w:eastAsiaTheme="minorEastAsia"/>
            <w:color w:val="000000" w:themeColor="text1"/>
            <w:kern w:val="24"/>
            <w:lang w:val="en-US"/>
          </w:rPr>
          <w:t>https://www.shutterstock.com</w:t>
        </w:r>
      </w:hyperlink>
      <w:r>
        <w:rPr>
          <w:rFonts w:eastAsiaTheme="minorEastAsia"/>
          <w:color w:val="000000" w:themeColor="text1"/>
          <w:kern w:val="24"/>
          <w:lang w:val="en-US"/>
        </w:rPr>
        <w:t xml:space="preserve"> (Accessed 16 Apr. 2026).</w:t>
      </w:r>
    </w:p>
    <w:p w14:paraId="5437D9BF" w14:textId="77777777" w:rsidR="008236E8" w:rsidRDefault="008236E8" w:rsidP="008236E8">
      <w:pPr>
        <w:pStyle w:val="NormalWeb"/>
        <w:spacing w:before="0" w:beforeAutospacing="0" w:after="0" w:afterAutospacing="0"/>
      </w:pPr>
    </w:p>
    <w:p w14:paraId="1D30CDA8" w14:textId="77777777"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Welsh Government (2022a). </w:t>
      </w:r>
      <w:r>
        <w:rPr>
          <w:rFonts w:eastAsiaTheme="minorEastAsia"/>
          <w:i/>
          <w:iCs/>
          <w:color w:val="000000" w:themeColor="text1"/>
          <w:kern w:val="24"/>
          <w:lang w:val="en-US"/>
        </w:rPr>
        <w:t>Community Focused Schools [HTML]</w:t>
      </w:r>
      <w:r>
        <w:rPr>
          <w:rFonts w:eastAsiaTheme="minorEastAsia"/>
          <w:color w:val="000000" w:themeColor="text1"/>
          <w:kern w:val="24"/>
          <w:lang w:val="en-US"/>
        </w:rPr>
        <w:t xml:space="preserve">. [online] GOV.WALES. Available at: </w:t>
      </w:r>
      <w:hyperlink r:id="rId28" w:history="1">
        <w:r>
          <w:rPr>
            <w:rStyle w:val="Hyperlink"/>
            <w:rFonts w:eastAsiaTheme="minorEastAsia"/>
            <w:color w:val="000000" w:themeColor="text1"/>
            <w:kern w:val="24"/>
            <w:lang w:val="en-US"/>
          </w:rPr>
          <w:t>https://www.gov.wales/community-focused-schools-html</w:t>
        </w:r>
      </w:hyperlink>
      <w:r>
        <w:rPr>
          <w:rFonts w:eastAsiaTheme="minorEastAsia"/>
          <w:color w:val="000000" w:themeColor="text1"/>
          <w:kern w:val="24"/>
          <w:lang w:val="en-US"/>
        </w:rPr>
        <w:t xml:space="preserve"> (Accessed 16 Apr. 2026).</w:t>
      </w:r>
    </w:p>
    <w:p w14:paraId="626A4168" w14:textId="77777777" w:rsidR="008236E8" w:rsidRDefault="008236E8" w:rsidP="008236E8">
      <w:pPr>
        <w:pStyle w:val="NormalWeb"/>
        <w:spacing w:before="0" w:beforeAutospacing="0" w:after="0" w:afterAutospacing="0"/>
      </w:pPr>
    </w:p>
    <w:p w14:paraId="744E69D7" w14:textId="77777777"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Welsh Government (2022b). </w:t>
      </w:r>
      <w:r>
        <w:rPr>
          <w:rFonts w:eastAsiaTheme="minorEastAsia"/>
          <w:i/>
          <w:iCs/>
          <w:color w:val="000000" w:themeColor="text1"/>
          <w:kern w:val="24"/>
          <w:lang w:val="en-US"/>
        </w:rPr>
        <w:t>Universal Primary Free School Meals (UPFSM)</w:t>
      </w:r>
      <w:r>
        <w:rPr>
          <w:rFonts w:eastAsiaTheme="minorEastAsia"/>
          <w:color w:val="000000" w:themeColor="text1"/>
          <w:kern w:val="24"/>
          <w:lang w:val="en-US"/>
        </w:rPr>
        <w:t xml:space="preserve">. [online] GOV.WALES. Available at: </w:t>
      </w:r>
      <w:hyperlink r:id="rId29" w:history="1">
        <w:r>
          <w:rPr>
            <w:rStyle w:val="Hyperlink"/>
            <w:rFonts w:eastAsiaTheme="minorEastAsia"/>
            <w:color w:val="000000" w:themeColor="text1"/>
            <w:kern w:val="24"/>
            <w:lang w:val="en-US"/>
          </w:rPr>
          <w:t>https://www.gov.wales/universal-primary-free-school-meals-upfsm</w:t>
        </w:r>
      </w:hyperlink>
      <w:r>
        <w:rPr>
          <w:rFonts w:eastAsiaTheme="minorEastAsia"/>
          <w:color w:val="000000" w:themeColor="text1"/>
          <w:kern w:val="24"/>
          <w:lang w:val="en-US"/>
        </w:rPr>
        <w:t xml:space="preserve"> (Accessed 16 Apr. 2026).</w:t>
      </w:r>
    </w:p>
    <w:p w14:paraId="2D3F58EE" w14:textId="77777777" w:rsidR="008236E8" w:rsidRDefault="008236E8" w:rsidP="008236E8">
      <w:pPr>
        <w:pStyle w:val="NormalWeb"/>
        <w:spacing w:before="0" w:beforeAutospacing="0" w:after="0" w:afterAutospacing="0"/>
      </w:pPr>
    </w:p>
    <w:p w14:paraId="7F3F45B4" w14:textId="77777777" w:rsidR="008236E8" w:rsidRDefault="008236E8" w:rsidP="008236E8">
      <w:pPr>
        <w:pStyle w:val="NormalWeb"/>
        <w:spacing w:before="0" w:beforeAutospacing="0" w:after="0" w:afterAutospacing="0"/>
        <w:rPr>
          <w:rFonts w:eastAsiaTheme="minorEastAsia"/>
          <w:color w:val="000000" w:themeColor="text1"/>
          <w:kern w:val="24"/>
          <w:lang w:val="en-US"/>
        </w:rPr>
      </w:pPr>
      <w:r>
        <w:rPr>
          <w:rFonts w:eastAsiaTheme="minorEastAsia"/>
          <w:color w:val="000000" w:themeColor="text1"/>
          <w:kern w:val="24"/>
          <w:lang w:val="en-US"/>
        </w:rPr>
        <w:t xml:space="preserve">Welsh Government (2023). </w:t>
      </w:r>
      <w:r>
        <w:rPr>
          <w:rFonts w:eastAsiaTheme="minorEastAsia"/>
          <w:i/>
          <w:iCs/>
          <w:color w:val="000000" w:themeColor="text1"/>
          <w:kern w:val="24"/>
          <w:lang w:val="en-US"/>
        </w:rPr>
        <w:t>Guide to the Pupil Development Grant [HTML] | GOV.WALES</w:t>
      </w:r>
      <w:r>
        <w:rPr>
          <w:rFonts w:eastAsiaTheme="minorEastAsia"/>
          <w:color w:val="000000" w:themeColor="text1"/>
          <w:kern w:val="24"/>
          <w:lang w:val="en-US"/>
        </w:rPr>
        <w:t xml:space="preserve">. [online] </w:t>
      </w:r>
      <w:hyperlink r:id="rId30" w:history="1">
        <w:r>
          <w:rPr>
            <w:rStyle w:val="Hyperlink"/>
            <w:rFonts w:eastAsiaTheme="minorEastAsia"/>
            <w:color w:val="000000" w:themeColor="text1"/>
            <w:kern w:val="24"/>
            <w:lang w:val="en-US"/>
          </w:rPr>
          <w:t>www.gov.wales</w:t>
        </w:r>
      </w:hyperlink>
      <w:r>
        <w:rPr>
          <w:rFonts w:eastAsiaTheme="minorEastAsia"/>
          <w:color w:val="000000" w:themeColor="text1"/>
          <w:kern w:val="24"/>
          <w:lang w:val="en-US"/>
        </w:rPr>
        <w:t xml:space="preserve">. Available at: </w:t>
      </w:r>
      <w:hyperlink r:id="rId31" w:history="1">
        <w:r>
          <w:rPr>
            <w:rStyle w:val="Hyperlink"/>
            <w:rFonts w:eastAsiaTheme="minorEastAsia"/>
            <w:color w:val="000000" w:themeColor="text1"/>
            <w:kern w:val="24"/>
            <w:lang w:val="en-US"/>
          </w:rPr>
          <w:t>https://www.gov.wales/guide-pupil-development-grant-html</w:t>
        </w:r>
      </w:hyperlink>
      <w:r>
        <w:rPr>
          <w:rFonts w:eastAsiaTheme="minorEastAsia"/>
          <w:color w:val="000000" w:themeColor="text1"/>
          <w:kern w:val="24"/>
          <w:lang w:val="en-US"/>
        </w:rPr>
        <w:t xml:space="preserve"> (Accessed 16 Apr. 2026).</w:t>
      </w:r>
    </w:p>
    <w:p w14:paraId="22776279" w14:textId="77777777" w:rsidR="008236E8" w:rsidRDefault="008236E8" w:rsidP="008236E8">
      <w:pPr>
        <w:pStyle w:val="NormalWeb"/>
        <w:spacing w:before="0" w:beforeAutospacing="0" w:after="0" w:afterAutospacing="0"/>
      </w:pPr>
    </w:p>
    <w:p w14:paraId="3961FA1C" w14:textId="77777777" w:rsidR="008236E8" w:rsidRDefault="008236E8" w:rsidP="008236E8">
      <w:pPr>
        <w:pStyle w:val="NormalWeb"/>
        <w:spacing w:before="0" w:beforeAutospacing="0" w:after="0" w:afterAutospacing="0"/>
      </w:pPr>
      <w:r>
        <w:rPr>
          <w:rFonts w:eastAsiaTheme="minorEastAsia"/>
          <w:color w:val="000000" w:themeColor="text1"/>
          <w:kern w:val="24"/>
          <w:lang w:val="en-US"/>
        </w:rPr>
        <w:t xml:space="preserve">Welsh Government (2024). </w:t>
      </w:r>
      <w:r>
        <w:rPr>
          <w:rFonts w:eastAsiaTheme="minorEastAsia"/>
          <w:i/>
          <w:iCs/>
          <w:color w:val="000000" w:themeColor="text1"/>
          <w:kern w:val="24"/>
          <w:lang w:val="en-US"/>
        </w:rPr>
        <w:t>Child Poverty Strategy for Wales 2024 [HTML] | GOV.WALES</w:t>
      </w:r>
      <w:r>
        <w:rPr>
          <w:rFonts w:eastAsiaTheme="minorEastAsia"/>
          <w:color w:val="000000" w:themeColor="text1"/>
          <w:kern w:val="24"/>
          <w:lang w:val="en-US"/>
        </w:rPr>
        <w:t xml:space="preserve">. [online] </w:t>
      </w:r>
      <w:hyperlink r:id="rId32" w:history="1">
        <w:r>
          <w:rPr>
            <w:rStyle w:val="Hyperlink"/>
            <w:rFonts w:eastAsiaTheme="minorEastAsia"/>
            <w:color w:val="000000" w:themeColor="text1"/>
            <w:kern w:val="24"/>
            <w:lang w:val="en-US"/>
          </w:rPr>
          <w:t>www.gov.wales</w:t>
        </w:r>
      </w:hyperlink>
      <w:r>
        <w:rPr>
          <w:rFonts w:eastAsiaTheme="minorEastAsia"/>
          <w:color w:val="000000" w:themeColor="text1"/>
          <w:kern w:val="24"/>
          <w:lang w:val="en-US"/>
        </w:rPr>
        <w:t xml:space="preserve">. Available at: </w:t>
      </w:r>
      <w:hyperlink r:id="rId33" w:history="1">
        <w:r>
          <w:rPr>
            <w:rStyle w:val="Hyperlink"/>
            <w:rFonts w:eastAsiaTheme="minorEastAsia"/>
            <w:color w:val="000000" w:themeColor="text1"/>
            <w:kern w:val="24"/>
            <w:lang w:val="en-US"/>
          </w:rPr>
          <w:t>https://www.gov.wales/child-poverty-strategy-wales-2024-html</w:t>
        </w:r>
      </w:hyperlink>
      <w:r>
        <w:rPr>
          <w:rFonts w:eastAsiaTheme="minorEastAsia"/>
          <w:color w:val="000000" w:themeColor="text1"/>
          <w:kern w:val="24"/>
          <w:lang w:val="en-US"/>
        </w:rPr>
        <w:t>. (Accessed 16 Apr. 2026).</w:t>
      </w:r>
    </w:p>
    <w:p w14:paraId="402ECA32" w14:textId="77777777" w:rsidR="008236E8" w:rsidRPr="000A00A3" w:rsidRDefault="008236E8">
      <w:pPr>
        <w:rPr>
          <w:b/>
          <w:bCs/>
        </w:rPr>
      </w:pPr>
    </w:p>
    <w:sectPr w:rsidR="008236E8" w:rsidRPr="000A00A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716E8" w14:textId="77777777" w:rsidR="00E35260" w:rsidRDefault="00E35260" w:rsidP="00A414E8">
      <w:pPr>
        <w:spacing w:after="0" w:line="240" w:lineRule="auto"/>
      </w:pPr>
      <w:r>
        <w:separator/>
      </w:r>
    </w:p>
  </w:endnote>
  <w:endnote w:type="continuationSeparator" w:id="0">
    <w:p w14:paraId="4CA1D422" w14:textId="77777777" w:rsidR="00E35260" w:rsidRDefault="00E35260" w:rsidP="00A414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2404258"/>
      <w:docPartObj>
        <w:docPartGallery w:val="Page Numbers (Bottom of Page)"/>
        <w:docPartUnique/>
      </w:docPartObj>
    </w:sdtPr>
    <w:sdtContent>
      <w:p w14:paraId="44A3C4F1" w14:textId="13847142" w:rsidR="00A414E8" w:rsidRDefault="00A414E8">
        <w:pPr>
          <w:pStyle w:val="Footer"/>
          <w:jc w:val="center"/>
        </w:pPr>
        <w:r>
          <w:fldChar w:fldCharType="begin"/>
        </w:r>
        <w:r>
          <w:instrText>PAGE   \* MERGEFORMAT</w:instrText>
        </w:r>
        <w:r>
          <w:fldChar w:fldCharType="separate"/>
        </w:r>
        <w:r>
          <w:t>2</w:t>
        </w:r>
        <w:r>
          <w:fldChar w:fldCharType="end"/>
        </w:r>
      </w:p>
    </w:sdtContent>
  </w:sdt>
  <w:p w14:paraId="4F5291BD" w14:textId="77777777" w:rsidR="00A414E8" w:rsidRDefault="00A41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A07C74" w14:textId="77777777" w:rsidR="00E35260" w:rsidRDefault="00E35260" w:rsidP="00A414E8">
      <w:pPr>
        <w:spacing w:after="0" w:line="240" w:lineRule="auto"/>
      </w:pPr>
      <w:r>
        <w:separator/>
      </w:r>
    </w:p>
  </w:footnote>
  <w:footnote w:type="continuationSeparator" w:id="0">
    <w:p w14:paraId="2D00C5F1" w14:textId="77777777" w:rsidR="00E35260" w:rsidRDefault="00E35260" w:rsidP="00A414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C6A6F"/>
    <w:multiLevelType w:val="hybridMultilevel"/>
    <w:tmpl w:val="4850B384"/>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5C53C3"/>
    <w:multiLevelType w:val="hybridMultilevel"/>
    <w:tmpl w:val="9FB42C2E"/>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3949114">
    <w:abstractNumId w:val="1"/>
  </w:num>
  <w:num w:numId="2" w16cid:durableId="895044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2B8"/>
    <w:rsid w:val="000A00A3"/>
    <w:rsid w:val="002C5E86"/>
    <w:rsid w:val="004A1824"/>
    <w:rsid w:val="004B16AE"/>
    <w:rsid w:val="008236E8"/>
    <w:rsid w:val="009C1447"/>
    <w:rsid w:val="00A414E8"/>
    <w:rsid w:val="00BF496A"/>
    <w:rsid w:val="00C51690"/>
    <w:rsid w:val="00E2424F"/>
    <w:rsid w:val="00E35260"/>
    <w:rsid w:val="00EC50AA"/>
    <w:rsid w:val="00F65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7A891"/>
  <w15:chartTrackingRefBased/>
  <w15:docId w15:val="{E8FEB793-E6A3-45D7-B656-87385A5F94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52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52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52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52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52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52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52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52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52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2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52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52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52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52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52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52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52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52B8"/>
    <w:rPr>
      <w:rFonts w:eastAsiaTheme="majorEastAsia" w:cstheme="majorBidi"/>
      <w:color w:val="272727" w:themeColor="text1" w:themeTint="D8"/>
    </w:rPr>
  </w:style>
  <w:style w:type="paragraph" w:styleId="Title">
    <w:name w:val="Title"/>
    <w:basedOn w:val="Normal"/>
    <w:next w:val="Normal"/>
    <w:link w:val="TitleChar"/>
    <w:uiPriority w:val="10"/>
    <w:qFormat/>
    <w:rsid w:val="00F652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52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52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52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52B8"/>
    <w:pPr>
      <w:spacing w:before="160"/>
      <w:jc w:val="center"/>
    </w:pPr>
    <w:rPr>
      <w:i/>
      <w:iCs/>
      <w:color w:val="404040" w:themeColor="text1" w:themeTint="BF"/>
    </w:rPr>
  </w:style>
  <w:style w:type="character" w:customStyle="1" w:styleId="QuoteChar">
    <w:name w:val="Quote Char"/>
    <w:basedOn w:val="DefaultParagraphFont"/>
    <w:link w:val="Quote"/>
    <w:uiPriority w:val="29"/>
    <w:rsid w:val="00F652B8"/>
    <w:rPr>
      <w:i/>
      <w:iCs/>
      <w:color w:val="404040" w:themeColor="text1" w:themeTint="BF"/>
    </w:rPr>
  </w:style>
  <w:style w:type="paragraph" w:styleId="ListParagraph">
    <w:name w:val="List Paragraph"/>
    <w:basedOn w:val="Normal"/>
    <w:uiPriority w:val="34"/>
    <w:qFormat/>
    <w:rsid w:val="00F652B8"/>
    <w:pPr>
      <w:ind w:left="720"/>
      <w:contextualSpacing/>
    </w:pPr>
  </w:style>
  <w:style w:type="character" w:styleId="IntenseEmphasis">
    <w:name w:val="Intense Emphasis"/>
    <w:basedOn w:val="DefaultParagraphFont"/>
    <w:uiPriority w:val="21"/>
    <w:qFormat/>
    <w:rsid w:val="00F652B8"/>
    <w:rPr>
      <w:i/>
      <w:iCs/>
      <w:color w:val="0F4761" w:themeColor="accent1" w:themeShade="BF"/>
    </w:rPr>
  </w:style>
  <w:style w:type="paragraph" w:styleId="IntenseQuote">
    <w:name w:val="Intense Quote"/>
    <w:basedOn w:val="Normal"/>
    <w:next w:val="Normal"/>
    <w:link w:val="IntenseQuoteChar"/>
    <w:uiPriority w:val="30"/>
    <w:qFormat/>
    <w:rsid w:val="00F652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52B8"/>
    <w:rPr>
      <w:i/>
      <w:iCs/>
      <w:color w:val="0F4761" w:themeColor="accent1" w:themeShade="BF"/>
    </w:rPr>
  </w:style>
  <w:style w:type="character" w:styleId="IntenseReference">
    <w:name w:val="Intense Reference"/>
    <w:basedOn w:val="DefaultParagraphFont"/>
    <w:uiPriority w:val="32"/>
    <w:qFormat/>
    <w:rsid w:val="00F652B8"/>
    <w:rPr>
      <w:b/>
      <w:bCs/>
      <w:smallCaps/>
      <w:color w:val="0F4761" w:themeColor="accent1" w:themeShade="BF"/>
      <w:spacing w:val="5"/>
    </w:rPr>
  </w:style>
  <w:style w:type="paragraph" w:styleId="NormalWeb">
    <w:name w:val="Normal (Web)"/>
    <w:basedOn w:val="Normal"/>
    <w:uiPriority w:val="99"/>
    <w:unhideWhenUsed/>
    <w:rsid w:val="00F652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F652B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F652B8"/>
  </w:style>
  <w:style w:type="character" w:customStyle="1" w:styleId="annotation-48335bbd-23b6-413a-8eb1-7865b2869337">
    <w:name w:val="annotation-48335bbd-23b6-413a-8eb1-7865b2869337"/>
    <w:basedOn w:val="DefaultParagraphFont"/>
    <w:rsid w:val="00F652B8"/>
  </w:style>
  <w:style w:type="character" w:customStyle="1" w:styleId="eop">
    <w:name w:val="eop"/>
    <w:basedOn w:val="DefaultParagraphFont"/>
    <w:rsid w:val="00F652B8"/>
  </w:style>
  <w:style w:type="character" w:customStyle="1" w:styleId="annotation-da7bfd8c-4d67-45f7-b2e6-51aaea1b00bf">
    <w:name w:val="annotation-da7bfd8c-4d67-45f7-b2e6-51aaea1b00bf"/>
    <w:basedOn w:val="DefaultParagraphFont"/>
    <w:rsid w:val="00F652B8"/>
  </w:style>
  <w:style w:type="character" w:customStyle="1" w:styleId="scxp251804149">
    <w:name w:val="scxp251804149"/>
    <w:basedOn w:val="DefaultParagraphFont"/>
    <w:rsid w:val="00F652B8"/>
  </w:style>
  <w:style w:type="character" w:customStyle="1" w:styleId="annotation-5d0eced5-e371-48c4-b06d-20c64e2b379a">
    <w:name w:val="annotation-5d0eced5-e371-48c4-b06d-20c64e2b379a"/>
    <w:basedOn w:val="DefaultParagraphFont"/>
    <w:rsid w:val="00F652B8"/>
  </w:style>
  <w:style w:type="character" w:customStyle="1" w:styleId="scxp129617159">
    <w:name w:val="scxp129617159"/>
    <w:basedOn w:val="DefaultParagraphFont"/>
    <w:rsid w:val="00F652B8"/>
  </w:style>
  <w:style w:type="character" w:customStyle="1" w:styleId="annotation-08263967-1fd0-4916-8858-496cacdd0a12">
    <w:name w:val="annotation-08263967-1fd0-4916-8858-496cacdd0a12"/>
    <w:basedOn w:val="DefaultParagraphFont"/>
    <w:rsid w:val="00F652B8"/>
  </w:style>
  <w:style w:type="character" w:customStyle="1" w:styleId="annotation-db99b3ac-bcca-446e-b076-813b22da5934">
    <w:name w:val="annotation-db99b3ac-bcca-446e-b076-813b22da5934"/>
    <w:basedOn w:val="DefaultParagraphFont"/>
    <w:rsid w:val="00F652B8"/>
  </w:style>
  <w:style w:type="character" w:customStyle="1" w:styleId="annotation-73257a31-05cc-45c5-b8e9-784071d62f42">
    <w:name w:val="annotation-73257a31-05cc-45c5-b8e9-784071d62f42"/>
    <w:basedOn w:val="DefaultParagraphFont"/>
    <w:rsid w:val="00F652B8"/>
  </w:style>
  <w:style w:type="character" w:customStyle="1" w:styleId="annotation-4ba97087-8377-4c8b-8c53-4993a0dc0308">
    <w:name w:val="annotation-4ba97087-8377-4c8b-8c53-4993a0dc0308"/>
    <w:basedOn w:val="DefaultParagraphFont"/>
    <w:rsid w:val="00F652B8"/>
  </w:style>
  <w:style w:type="character" w:customStyle="1" w:styleId="annotation-e4635eb7-e349-4f5a-9078-fd7b21295032">
    <w:name w:val="annotation-e4635eb7-e349-4f5a-9078-fd7b21295032"/>
    <w:basedOn w:val="DefaultParagraphFont"/>
    <w:rsid w:val="00F652B8"/>
  </w:style>
  <w:style w:type="character" w:customStyle="1" w:styleId="annotation-e6702792-895a-44d6-8579-86493cd4045c">
    <w:name w:val="annotation-e6702792-895a-44d6-8579-86493cd4045c"/>
    <w:basedOn w:val="DefaultParagraphFont"/>
    <w:rsid w:val="00F652B8"/>
  </w:style>
  <w:style w:type="character" w:customStyle="1" w:styleId="annotation-85dcd5e1-6713-4bff-87ea-e11572af0a57">
    <w:name w:val="annotation-85dcd5e1-6713-4bff-87ea-e11572af0a57"/>
    <w:basedOn w:val="DefaultParagraphFont"/>
    <w:rsid w:val="002C5E86"/>
  </w:style>
  <w:style w:type="character" w:customStyle="1" w:styleId="annotation-966f9003-c76a-47cf-8c6b-ffb25288f98d">
    <w:name w:val="annotation-966f9003-c76a-47cf-8c6b-ffb25288f98d"/>
    <w:basedOn w:val="DefaultParagraphFont"/>
    <w:rsid w:val="002C5E86"/>
  </w:style>
  <w:style w:type="paragraph" w:styleId="Header">
    <w:name w:val="header"/>
    <w:basedOn w:val="Normal"/>
    <w:link w:val="HeaderChar"/>
    <w:uiPriority w:val="99"/>
    <w:unhideWhenUsed/>
    <w:rsid w:val="00A414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4E8"/>
  </w:style>
  <w:style w:type="paragraph" w:styleId="Footer">
    <w:name w:val="footer"/>
    <w:basedOn w:val="Normal"/>
    <w:link w:val="FooterChar"/>
    <w:uiPriority w:val="99"/>
    <w:unhideWhenUsed/>
    <w:rsid w:val="00A414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4E8"/>
  </w:style>
  <w:style w:type="character" w:styleId="Hyperlink">
    <w:name w:val="Hyperlink"/>
    <w:basedOn w:val="DefaultParagraphFont"/>
    <w:uiPriority w:val="99"/>
    <w:unhideWhenUsed/>
    <w:rsid w:val="008236E8"/>
    <w:rPr>
      <w:color w:val="0000FF"/>
      <w:u w:val="single"/>
    </w:rPr>
  </w:style>
  <w:style w:type="character" w:styleId="UnresolvedMention">
    <w:name w:val="Unresolved Mention"/>
    <w:basedOn w:val="DefaultParagraphFont"/>
    <w:uiPriority w:val="99"/>
    <w:semiHidden/>
    <w:unhideWhenUsed/>
    <w:rsid w:val="008236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hyperlink" Target="https://sheltercymru.org.uk/" TargetMode="External"/><Relationship Id="rId3" Type="http://schemas.openxmlformats.org/officeDocument/2006/relationships/settings" Target="settings.xml"/><Relationship Id="rId21" Type="http://schemas.openxmlformats.org/officeDocument/2006/relationships/image" Target="media/image14.svg"/><Relationship Id="rId34" Type="http://schemas.openxmlformats.org/officeDocument/2006/relationships/footer" Target="footer1.xml"/><Relationship Id="rId7" Type="http://schemas.openxmlformats.org/officeDocument/2006/relationships/hyperlink" Target="https://1drv.ms/p/c/cf04f7b586b5a4a4/IQDte5Xd1aZITKQeryf2La5yAW8UaqR1-r4wQYT_LIS8pHc?e=6NfPHZ" TargetMode="Externa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hyperlink" Target="https://nation.cymru/feature/how-community-focused-schools-are-transforming-education-in-west-wales/" TargetMode="External"/><Relationship Id="rId33" Type="http://schemas.openxmlformats.org/officeDocument/2006/relationships/hyperlink" Target="https://www.gov.wales/child-poverty-strategy-wales-2024-html"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gov.wales/universal-primary-free-school-meals-upfs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svg"/><Relationship Id="rId24" Type="http://schemas.openxmlformats.org/officeDocument/2006/relationships/hyperlink" Target="https://titlesussex.co.uk/child-hunger-in-sussex-not-just-school-holidays/" TargetMode="External"/><Relationship Id="rId32" Type="http://schemas.openxmlformats.org/officeDocument/2006/relationships/hyperlink" Target="http://www.gov.wales" TargetMode="External"/><Relationship Id="rId5"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hyperlink" Target="https://damphub.co.uk/types-of-damp/" TargetMode="External"/><Relationship Id="rId28" Type="http://schemas.openxmlformats.org/officeDocument/2006/relationships/hyperlink" Target="https://www.gov.wales/community-focused-schools-html"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hyperlink" Target="https://www.gov.wales/guide-pupil-development-grant-html" TargetMode="External"/><Relationship Id="rId4" Type="http://schemas.openxmlformats.org/officeDocument/2006/relationships/webSettings" Target="web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hyperlink" Target="http://news.bbc.co.uk/cbbcnews/hi/newsid_4360000/newsid_4366100/4366173.stm" TargetMode="External"/><Relationship Id="rId27" Type="http://schemas.openxmlformats.org/officeDocument/2006/relationships/hyperlink" Target="https://www.shutterstock.com" TargetMode="External"/><Relationship Id="rId30" Type="http://schemas.openxmlformats.org/officeDocument/2006/relationships/hyperlink" Target="http://www.gov.wales"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2675</TotalTime>
  <Pages>10</Pages>
  <Words>1094</Words>
  <Characters>6237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cooper</dc:creator>
  <cp:keywords/>
  <dc:description/>
  <cp:lastModifiedBy>nicola cooper</cp:lastModifiedBy>
  <cp:revision>1</cp:revision>
  <dcterms:created xsi:type="dcterms:W3CDTF">2026-04-17T00:35:00Z</dcterms:created>
  <dcterms:modified xsi:type="dcterms:W3CDTF">2026-04-21T19:15:00Z</dcterms:modified>
</cp:coreProperties>
</file>