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color w:val="auto"/>
          <w:spacing w:val="0"/>
          <w:position w:val="0"/>
          <w:sz w:val="22"/>
          <w:shd w:fill="auto" w:val="clear"/>
        </w:rPr>
      </w:pPr>
      <w:r>
        <w:object w:dxaOrig="4636" w:dyaOrig="1903">
          <v:rect xmlns:o="urn:schemas-microsoft-com:office:office" xmlns:v="urn:schemas-microsoft-com:vml" id="rectole0000000000" style="width:231.800000pt;height:95.1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480"/>
        <w:ind w:right="0" w:left="0" w:firstLine="0"/>
        <w:jc w:val="center"/>
        <w:rPr>
          <w:rFonts w:ascii="Calibri" w:hAnsi="Calibri" w:cs="Calibri" w:eastAsia="Calibri"/>
          <w:b/>
          <w:color w:val="auto"/>
          <w:spacing w:val="0"/>
          <w:position w:val="0"/>
          <w:sz w:val="40"/>
          <w:shd w:fill="FFFFFF" w:val="clear"/>
        </w:rPr>
      </w:pPr>
      <w:r>
        <w:rPr>
          <w:rFonts w:ascii="Calibri" w:hAnsi="Calibri" w:cs="Calibri" w:eastAsia="Calibri"/>
          <w:b/>
          <w:color w:val="auto"/>
          <w:spacing w:val="0"/>
          <w:position w:val="0"/>
          <w:sz w:val="40"/>
          <w:shd w:fill="FFFFFF" w:val="clear"/>
        </w:rPr>
        <w:t xml:space="preserve">MBA International Hotel Management </w:t>
      </w:r>
    </w:p>
    <w:p>
      <w:pPr>
        <w:spacing w:before="0" w:after="0" w:line="480"/>
        <w:ind w:right="0" w:left="0" w:firstLine="0"/>
        <w:jc w:val="center"/>
        <w:rPr>
          <w:rFonts w:ascii="Calibri" w:hAnsi="Calibri" w:cs="Calibri" w:eastAsia="Calibri"/>
          <w:b/>
          <w:color w:val="auto"/>
          <w:spacing w:val="0"/>
          <w:position w:val="0"/>
          <w:sz w:val="36"/>
          <w:shd w:fill="FFFFFF" w:val="clear"/>
        </w:rPr>
      </w:pPr>
      <w:r>
        <w:rPr>
          <w:rFonts w:ascii="Calibri" w:hAnsi="Calibri" w:cs="Calibri" w:eastAsia="Calibri"/>
          <w:b/>
          <w:color w:val="auto"/>
          <w:spacing w:val="0"/>
          <w:position w:val="0"/>
          <w:sz w:val="36"/>
          <w:shd w:fill="FFFFFF" w:val="clear"/>
        </w:rPr>
        <w:t xml:space="preserve">Researching the Environmental  </w:t>
      </w:r>
    </w:p>
    <w:p>
      <w:pPr>
        <w:spacing w:before="0" w:after="0" w:line="480"/>
        <w:ind w:right="0" w:left="0" w:firstLine="0"/>
        <w:jc w:val="center"/>
        <w:rPr>
          <w:rFonts w:ascii="Calibri" w:hAnsi="Calibri" w:cs="Calibri" w:eastAsia="Calibri"/>
          <w:b/>
          <w:color w:val="auto"/>
          <w:spacing w:val="0"/>
          <w:position w:val="0"/>
          <w:sz w:val="32"/>
          <w:shd w:fill="FFFFFF" w:val="clear"/>
        </w:rPr>
      </w:pPr>
      <w:r>
        <w:rPr>
          <w:rFonts w:ascii="Calibri" w:hAnsi="Calibri" w:cs="Calibri" w:eastAsia="Calibri"/>
          <w:b/>
          <w:color w:val="auto"/>
          <w:spacing w:val="0"/>
          <w:position w:val="0"/>
          <w:sz w:val="32"/>
          <w:shd w:fill="FFFFFF" w:val="clear"/>
        </w:rPr>
        <w:t xml:space="preserve">Sustainability of Hospitality </w:t>
      </w:r>
    </w:p>
    <w:p>
      <w:pPr>
        <w:spacing w:before="0" w:after="0" w:line="480"/>
        <w:ind w:right="0" w:left="0" w:firstLine="0"/>
        <w:jc w:val="center"/>
        <w:rPr>
          <w:rFonts w:ascii="Calibri" w:hAnsi="Calibri" w:cs="Calibri" w:eastAsia="Calibri"/>
          <w:b/>
          <w:color w:val="auto"/>
          <w:spacing w:val="0"/>
          <w:position w:val="0"/>
          <w:sz w:val="32"/>
          <w:shd w:fill="FFFFFF" w:val="clear"/>
        </w:rPr>
      </w:pPr>
      <w:r>
        <w:rPr>
          <w:rFonts w:ascii="Calibri" w:hAnsi="Calibri" w:cs="Calibri" w:eastAsia="Calibri"/>
          <w:b/>
          <w:color w:val="auto"/>
          <w:spacing w:val="0"/>
          <w:position w:val="0"/>
          <w:sz w:val="32"/>
          <w:shd w:fill="FFFFFF" w:val="clear"/>
        </w:rPr>
        <w:t xml:space="preserve">Research Proposal</w:t>
      </w:r>
    </w:p>
    <w:p>
      <w:pPr>
        <w:spacing w:before="0" w:after="0" w:line="480"/>
        <w:ind w:right="0" w:left="0" w:firstLine="0"/>
        <w:jc w:val="center"/>
        <w:rPr>
          <w:rFonts w:ascii="Calibri" w:hAnsi="Calibri" w:cs="Calibri" w:eastAsia="Calibri"/>
          <w:b/>
          <w:color w:val="auto"/>
          <w:spacing w:val="0"/>
          <w:position w:val="0"/>
          <w:sz w:val="28"/>
          <w:shd w:fill="FFFFFF" w:val="clear"/>
        </w:rPr>
      </w:pPr>
      <w:r>
        <w:rPr>
          <w:rFonts w:ascii="Calibri" w:hAnsi="Calibri" w:cs="Calibri" w:eastAsia="Calibri"/>
          <w:b/>
          <w:color w:val="auto"/>
          <w:spacing w:val="0"/>
          <w:position w:val="0"/>
          <w:sz w:val="28"/>
          <w:shd w:fill="FFFFFF" w:val="clear"/>
        </w:rPr>
        <w:t xml:space="preserve">BMMB7032D </w:t>
      </w:r>
    </w:p>
    <w:p>
      <w:pPr>
        <w:spacing w:before="0" w:after="0" w:line="480"/>
        <w:ind w:right="0" w:left="0" w:firstLine="0"/>
        <w:jc w:val="center"/>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ab/>
        <w:tab/>
        <w:tab/>
        <w:t xml:space="preserve">Student Name: Andreea Tudosie</w:t>
        <w:tab/>
        <w:tab/>
      </w:r>
    </w:p>
    <w:p>
      <w:pPr>
        <w:spacing w:before="0" w:after="0" w:line="480"/>
        <w:ind w:right="0" w:left="0" w:firstLine="0"/>
        <w:jc w:val="center"/>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      Student Number:1905196</w:t>
      </w:r>
    </w:p>
    <w:p>
      <w:pPr>
        <w:spacing w:before="0" w:after="0" w:line="480"/>
        <w:ind w:right="0" w:left="0" w:firstLine="0"/>
        <w:jc w:val="center"/>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ab/>
        <w:t xml:space="preserve">Lecture's Name: Helen Evans</w:t>
      </w: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ab/>
        <w:tab/>
        <w:tab/>
        <w:t xml:space="preserve"> </w:t>
      </w:r>
    </w:p>
    <w:p>
      <w:pPr>
        <w:spacing w:before="0" w:after="0" w:line="480"/>
        <w:ind w:right="0" w:left="0" w:firstLine="0"/>
        <w:jc w:val="center"/>
        <w:rPr>
          <w:rFonts w:ascii="Calibri" w:hAnsi="Calibri" w:cs="Calibri" w:eastAsia="Calibri"/>
          <w:color w:val="auto"/>
          <w:spacing w:val="0"/>
          <w:position w:val="0"/>
          <w:sz w:val="24"/>
          <w:shd w:fill="FFFFFF" w:val="clear"/>
        </w:rPr>
      </w:pPr>
    </w:p>
    <w:p>
      <w:pPr>
        <w:spacing w:before="0" w:after="0" w:line="480"/>
        <w:ind w:right="0" w:left="0" w:firstLine="0"/>
        <w:jc w:val="center"/>
        <w:rPr>
          <w:rFonts w:ascii="Calibri" w:hAnsi="Calibri" w:cs="Calibri" w:eastAsia="Calibri"/>
          <w:b/>
          <w:color w:val="000000"/>
          <w:spacing w:val="0"/>
          <w:position w:val="0"/>
          <w:sz w:val="24"/>
          <w:shd w:fill="FFFFFF" w:val="clear"/>
        </w:rPr>
      </w:pPr>
      <w:r>
        <w:rPr>
          <w:rFonts w:ascii="Calibri" w:hAnsi="Calibri" w:cs="Calibri" w:eastAsia="Calibri"/>
          <w:b/>
          <w:color w:val="000000"/>
          <w:spacing w:val="0"/>
          <w:position w:val="0"/>
          <w:sz w:val="24"/>
          <w:shd w:fill="FFFFFF" w:val="clear"/>
        </w:rPr>
        <w:t xml:space="preserve">Abstract</w:t>
      </w:r>
    </w:p>
    <w:p>
      <w:pPr>
        <w:spacing w:before="0" w:after="0" w:line="480"/>
        <w:ind w:right="0" w:left="0" w:firstLine="0"/>
        <w:jc w:val="both"/>
        <w:rPr>
          <w:rFonts w:ascii="Calibri" w:hAnsi="Calibri" w:cs="Calibri" w:eastAsia="Calibri"/>
          <w:color w:val="000000"/>
          <w:spacing w:val="0"/>
          <w:position w:val="0"/>
          <w:sz w:val="24"/>
          <w:shd w:fill="FFFFFF" w:val="clear"/>
        </w:rPr>
      </w:pPr>
      <w:r>
        <w:rPr>
          <w:rFonts w:ascii="Calibri" w:hAnsi="Calibri" w:cs="Calibri" w:eastAsia="Calibri"/>
          <w:color w:val="000000"/>
          <w:spacing w:val="0"/>
          <w:position w:val="0"/>
          <w:sz w:val="24"/>
          <w:shd w:fill="FFFFFF" w:val="clear"/>
        </w:rPr>
        <w:t xml:space="preserve">This research aims at the purposeful incorporation of sustainable practices in hotel operations, giving emphasis on food sourcing, waste management, as well as energy efficiency measures in UK hotels. By examining the data in detail, the research identifies outweighting indices for hotels and offers an evaluation of research methodologies to tackle the discussed questions. Sustainability levels variability was unravelled, making known the urgent need for strategic interventions and more resources dedicated to the cause. Actions should involve a total amount of thinking about the problem of sustainability management, better data collection and analysis as well as partnerships among industry participants. While there are some constraints to the current research projects, longitudinal studies, comparison of the studies, qualitative research, stakeholder engagement, and application of innovations on technology might be looked into for the future directions.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color w:val="000000"/>
          <w:spacing w:val="0"/>
          <w:position w:val="0"/>
          <w:sz w:val="24"/>
          <w:shd w:fill="FFFFFF" w:val="clear"/>
        </w:rPr>
      </w:pPr>
    </w:p>
    <w:p>
      <w:pPr>
        <w:keepNext w:val="true"/>
        <w:keepLines w:val="true"/>
        <w:spacing w:before="240" w:after="0" w:line="360"/>
        <w:ind w:right="0" w:left="0" w:firstLine="0"/>
        <w:jc w:val="left"/>
        <w:rPr>
          <w:rFonts w:ascii="Calibri" w:hAnsi="Calibri" w:cs="Calibri" w:eastAsia="Calibri"/>
          <w:color w:val="366091"/>
          <w:spacing w:val="0"/>
          <w:position w:val="0"/>
          <w:sz w:val="32"/>
          <w:shd w:fill="auto" w:val="clear"/>
        </w:rPr>
      </w:pPr>
      <w:r>
        <w:rPr>
          <w:rFonts w:ascii="Calibri" w:hAnsi="Calibri" w:cs="Calibri" w:eastAsia="Calibri"/>
          <w:color w:val="366091"/>
          <w:spacing w:val="0"/>
          <w:position w:val="0"/>
          <w:sz w:val="32"/>
          <w:u w:val="single"/>
          <w:shd w:fill="auto" w:val="clear"/>
        </w:rPr>
        <w:t xml:space="preserve">Table of Contents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b/>
          <w:color w:val="222222"/>
          <w:spacing w:val="0"/>
          <w:position w:val="0"/>
          <w:sz w:val="28"/>
          <w:shd w:fill="FFFFFF" w:val="clear"/>
        </w:rPr>
      </w:pPr>
    </w:p>
    <w:p>
      <w:pPr>
        <w:keepNext w:val="true"/>
        <w:keepLines w:val="true"/>
        <w:spacing w:before="0" w:after="0" w:line="480"/>
        <w:ind w:right="0" w:left="0" w:firstLine="0"/>
        <w:jc w:val="both"/>
        <w:rPr>
          <w:rFonts w:ascii="Calibri" w:hAnsi="Calibri" w:cs="Calibri" w:eastAsia="Calibri"/>
          <w:b/>
          <w:color w:val="222222"/>
          <w:spacing w:val="0"/>
          <w:position w:val="0"/>
          <w:sz w:val="28"/>
          <w:shd w:fill="FFFFFF" w:val="clear"/>
        </w:rPr>
      </w:pPr>
      <w:r>
        <w:rPr>
          <w:rFonts w:ascii="Calibri" w:hAnsi="Calibri" w:cs="Calibri" w:eastAsia="Calibri"/>
          <w:b/>
          <w:color w:val="222222"/>
          <w:spacing w:val="0"/>
          <w:position w:val="0"/>
          <w:sz w:val="28"/>
          <w:shd w:fill="FFFFFF" w:val="clear"/>
        </w:rPr>
        <w:t xml:space="preserve">Chapter 1: Introduction</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1.1 Introduction</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hospitality industry is undoubtedly the backbone of the world economy, where it is hotels that play the most important part in this field. With respect to the relevance of sustainability, the accommodation units which strongly focus on going green, the need for them to incorporate sustainability is becoming ever more pertinent. This prelude takes the audience through the explanation of need for sustainable approaches in hospitality sector, special respect being catered to the hotels of UK. It is important for hotels to be able to consider these sustainability issues , however,  this will make them not only a greener destination but also improve their brand awareness, operational efficiency, and customers satisfaction. This study will be focused on Eco-friendly dining in the UK hotels, where the key processes of putting it in place and its outcome will be looked into in details.</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1.2 Background of the study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hospitality industry in the UK is undergoing a major shift concerning the emerging trends shaping consumer needs, stricter regulations, and increasing demands in this domain of society. Amongst many other sources of CO2 emissions, the hospitality sector which spews the most amount of C02 as waste generation, is under severe observation to engage in cleaner ways to run and operate </w:t>
      </w:r>
      <w:r>
        <w:rPr>
          <w:rFonts w:ascii="Calibri" w:hAnsi="Calibri" w:cs="Calibri" w:eastAsia="Calibri"/>
          <w:color w:val="222222"/>
          <w:spacing w:val="0"/>
          <w:position w:val="0"/>
          <w:sz w:val="24"/>
          <w:shd w:fill="FFFFFF" w:val="clear"/>
        </w:rPr>
        <w:t xml:space="preserve">(Fernández-Robin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Sustainability has progressively shaped the concept of Food practices with consumers adopting the lead in demand for ethically grown, eco-friendly entrée solutions.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hotels in the UK, from small super-luxe establishments to big hotel chains, are realising the prominence of sustainable food in the operations, and some of them are trying to self-certify. For instance, should purchase from local farmers like using organics, diminishing waste and employing efficient cooking techniques that reduces electric consumption as well as manage supply chain ethically </w:t>
      </w:r>
      <w:r>
        <w:rPr>
          <w:rFonts w:ascii="Calibri" w:hAnsi="Calibri" w:cs="Calibri" w:eastAsia="Calibri"/>
          <w:color w:val="222222"/>
          <w:spacing w:val="0"/>
          <w:position w:val="0"/>
          <w:sz w:val="24"/>
          <w:shd w:fill="FFFFFF" w:val="clear"/>
        </w:rPr>
        <w:t xml:space="preserve">(Pereira, 2021)</w:t>
      </w:r>
      <w:r>
        <w:rPr>
          <w:rFonts w:ascii="Calibri" w:hAnsi="Calibri" w:cs="Calibri" w:eastAsia="Calibri"/>
          <w:color w:val="auto"/>
          <w:spacing w:val="0"/>
          <w:position w:val="0"/>
          <w:sz w:val="24"/>
          <w:shd w:fill="FFFFFF" w:val="clear"/>
        </w:rPr>
        <w:t xml:space="preserve">. Consequently, despite all these measures undertaken, the complications remain to be solved in terms of getting to sustainable goals, as the global economic efficiency is to be taken into account, the service level to be preserved.</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background of this study lies in the interest to focus on sustainable perspectives in the UK hospitality industry, most importantly referring to food waste and consumption. These research intends to investigate the current state of sustainable food supplies that are being implemented in the hotels from UK and to discover the areas where the positive changes are needed </w:t>
      </w:r>
      <w:r>
        <w:rPr>
          <w:rFonts w:ascii="Calibri" w:hAnsi="Calibri" w:cs="Calibri" w:eastAsia="Calibri"/>
          <w:color w:val="222222"/>
          <w:spacing w:val="0"/>
          <w:position w:val="0"/>
          <w:sz w:val="24"/>
          <w:shd w:fill="FFFFFF" w:val="clear"/>
        </w:rPr>
        <w:t xml:space="preserve">(Fernández-Robin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As well, the pinpointing of the factors influencing and those impeding the adoption of environment-sensitive food practices can be of great help to policy-makers, industry leaders and managerial board members in the same manner.</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1.3 Rationale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research is justified in that the UK hospitality industry requires to tackle the environmental issues relating to food production and include sustainability into their principles. With the development and expansion of the hospitality industry, the environmental impacts become of great significance among the concerns of the sustainable practices, and hence, it is now the priority for the hotels to implement the sustainable initiatives which are focused on environmental conservation and social responsibility as well as the assurance of the long term sustainability </w:t>
      </w:r>
      <w:r>
        <w:rPr>
          <w:rFonts w:ascii="Calibri" w:hAnsi="Calibri" w:cs="Calibri" w:eastAsia="Calibri"/>
          <w:color w:val="222222"/>
          <w:spacing w:val="0"/>
          <w:position w:val="0"/>
          <w:sz w:val="24"/>
          <w:shd w:fill="FFFFFF" w:val="clear"/>
        </w:rPr>
        <w:t xml:space="preserve">(Fuentes-Moraleda, 2019)</w:t>
      </w:r>
      <w:r>
        <w:rPr>
          <w:rFonts w:ascii="Calibri" w:hAnsi="Calibri" w:cs="Calibri" w:eastAsia="Calibri"/>
          <w:color w:val="auto"/>
          <w:spacing w:val="0"/>
          <w:position w:val="0"/>
          <w:sz w:val="24"/>
          <w:shd w:fill="FFFFFF" w:val="clear"/>
        </w:rPr>
        <w:t xml:space="preserve">. The effect of food consumption in hotels generally on the environment is shocking. From their procurement of food items to the kitchen operations, hotels, per se, have high inputs of greenhouse gases, water consumption, and waste production </w:t>
      </w:r>
      <w:r>
        <w:rPr>
          <w:rFonts w:ascii="Calibri" w:hAnsi="Calibri" w:cs="Calibri" w:eastAsia="Calibri"/>
          <w:color w:val="222222"/>
          <w:spacing w:val="0"/>
          <w:position w:val="0"/>
          <w:sz w:val="24"/>
          <w:shd w:fill="FFFFFF" w:val="clear"/>
        </w:rPr>
        <w:t xml:space="preserve">(Kularatne, 2019)</w:t>
      </w:r>
      <w:r>
        <w:rPr>
          <w:rFonts w:ascii="Calibri" w:hAnsi="Calibri" w:cs="Calibri" w:eastAsia="Calibri"/>
          <w:color w:val="auto"/>
          <w:spacing w:val="0"/>
          <w:position w:val="0"/>
          <w:sz w:val="24"/>
          <w:shd w:fill="FFFFFF" w:val="clear"/>
        </w:rPr>
        <w:t xml:space="preserve">. Through embracing sustainable food practices, hotels can minimise their carbon footprint along with their natural resources consumption, as they eventually help ensure a healthy environment.</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Also, regulations and industry pressures push UK food service in the direction of sustainable food practices. Regulation schemes, including waste management procedures and sustainability reporting laws, push hotels to allocate their efforts and investments towards environmental sustainability achievements </w:t>
      </w:r>
      <w:r>
        <w:rPr>
          <w:rFonts w:ascii="Calibri" w:hAnsi="Calibri" w:cs="Calibri" w:eastAsia="Calibri"/>
          <w:color w:val="222222"/>
          <w:spacing w:val="0"/>
          <w:position w:val="0"/>
          <w:sz w:val="24"/>
          <w:shd w:fill="FFFFFF" w:val="clear"/>
        </w:rPr>
        <w:t xml:space="preserve">(Pereira, 2021)</w:t>
      </w:r>
      <w:r>
        <w:rPr>
          <w:rFonts w:ascii="Calibri" w:hAnsi="Calibri" w:cs="Calibri" w:eastAsia="Calibri"/>
          <w:color w:val="auto"/>
          <w:spacing w:val="0"/>
          <w:position w:val="0"/>
          <w:sz w:val="24"/>
          <w:shd w:fill="FFFFFF" w:val="clear"/>
        </w:rPr>
        <w:t xml:space="preserve">. Furthermore, the Green Key certification and membership of the Sustainable Restaurant Association among others, stimulating environment-friendly hotel practices, are also part of the initiatives of the industry.</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Moreover, as sustainability is the business case in the hospitality industry, it will also reduce the overall cost of energy, thereby saving money for the hotels. In addition to cost-saving effects from reduced energy (and waste disposal watchwords) expenses, these practices may improve operational efficiency as well as competitiveness </w:t>
      </w:r>
      <w:r>
        <w:rPr>
          <w:rFonts w:ascii="Calibri" w:hAnsi="Calibri" w:cs="Calibri" w:eastAsia="Calibri"/>
          <w:color w:val="222222"/>
          <w:spacing w:val="0"/>
          <w:position w:val="0"/>
          <w:sz w:val="24"/>
          <w:shd w:fill="FFFFFF" w:val="clear"/>
        </w:rPr>
        <w:t xml:space="preserve">(Kularatne, 2019)</w:t>
      </w:r>
      <w:r>
        <w:rPr>
          <w:rFonts w:ascii="Calibri" w:hAnsi="Calibri" w:cs="Calibri" w:eastAsia="Calibri"/>
          <w:color w:val="auto"/>
          <w:spacing w:val="0"/>
          <w:position w:val="0"/>
          <w:sz w:val="24"/>
          <w:shd w:fill="FFFFFF" w:val="clear"/>
        </w:rPr>
        <w:t xml:space="preserve">. Through investments in eco-friendly food systems, hotels can develop a hedge against the risks and at the same time tap into emerging niche markets and opportunities.</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1.4 Aim and objectives </w:t>
      </w:r>
    </w:p>
    <w:p>
      <w:pPr>
        <w:keepNext w:val="true"/>
        <w:keepLines w:val="true"/>
        <w:spacing w:before="320" w:after="80" w:line="480"/>
        <w:ind w:right="0" w:left="0" w:firstLine="0"/>
        <w:jc w:val="both"/>
        <w:rPr>
          <w:rFonts w:ascii="Calibri" w:hAnsi="Calibri" w:cs="Calibri" w:eastAsia="Calibri"/>
          <w:i/>
          <w:color w:val="auto"/>
          <w:spacing w:val="0"/>
          <w:position w:val="0"/>
          <w:sz w:val="24"/>
          <w:u w:val="single"/>
          <w:shd w:fill="FFFFFF" w:val="clear"/>
        </w:rPr>
      </w:pPr>
      <w:r>
        <w:rPr>
          <w:rFonts w:ascii="Calibri" w:hAnsi="Calibri" w:cs="Calibri" w:eastAsia="Calibri"/>
          <w:i/>
          <w:color w:val="auto"/>
          <w:spacing w:val="0"/>
          <w:position w:val="0"/>
          <w:sz w:val="24"/>
          <w:u w:val="single"/>
          <w:shd w:fill="FFFFFF" w:val="clear"/>
        </w:rPr>
        <w:t xml:space="preserve">1.4.1 Aim:</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To investigate the implementation and the effect of sustainable food practices on UK hotels.</w:t>
      </w:r>
    </w:p>
    <w:p>
      <w:pPr>
        <w:keepNext w:val="true"/>
        <w:keepLines w:val="true"/>
        <w:spacing w:before="320" w:after="80" w:line="480"/>
        <w:ind w:right="0" w:left="0" w:firstLine="0"/>
        <w:jc w:val="both"/>
        <w:rPr>
          <w:rFonts w:ascii="Calibri" w:hAnsi="Calibri" w:cs="Calibri" w:eastAsia="Calibri"/>
          <w:i/>
          <w:color w:val="auto"/>
          <w:spacing w:val="0"/>
          <w:position w:val="0"/>
          <w:sz w:val="24"/>
          <w:u w:val="single"/>
          <w:shd w:fill="FFFFFF" w:val="clear"/>
        </w:rPr>
      </w:pPr>
      <w:r>
        <w:rPr>
          <w:rFonts w:ascii="Calibri" w:hAnsi="Calibri" w:cs="Calibri" w:eastAsia="Calibri"/>
          <w:i/>
          <w:color w:val="auto"/>
          <w:spacing w:val="0"/>
          <w:position w:val="0"/>
          <w:sz w:val="24"/>
          <w:u w:val="single"/>
          <w:shd w:fill="FFFFFF" w:val="clear"/>
        </w:rPr>
        <w:t xml:space="preserve">1.4.2 Objectives: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1. To examine the present state of sustainable food practices in hotels in the UK.</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2. To detect essential factors and blocks that hindering the implementation of sustainable food practices.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3. To assess the ecological, societal and economic outcomes from using sustainable food methods.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4. To establish the framework for increasing the use of sustainable food practices within UK hotels.</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1.5 Research questions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1. What is the state of UK energy production and pricing in the market?</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2. In what ways can the sustainability-aware behavior be promoted among consumers and what is the role of efficient marketing strategies?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3. What are the environmental, societal, and economic impacts of sustainable food practices hot the hotels in UK?</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4. What are the factors which the hotels in UK use to increase a sustainable food practice to guide visitors?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5. What are the main recommendations and the highlighted experiences from the leading hotel restaurant management regarding sustainable food supply?</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1.6 Significance of the study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This research project clearly establishes varied and substantial consequences for a range of stakeholders within UK hospitality industry and beyond. Initially, for the hotelliers and entrepreneurs, a main result for the research will serve as a basis for the society to take actions and monitor its impact on their value chain (supply chain) </w:t>
      </w:r>
      <w:r>
        <w:rPr>
          <w:rFonts w:ascii="Calibri" w:hAnsi="Calibri" w:cs="Calibri" w:eastAsia="Calibri"/>
          <w:color w:val="222222"/>
          <w:spacing w:val="0"/>
          <w:position w:val="0"/>
          <w:sz w:val="24"/>
          <w:shd w:fill="FFFFFF" w:val="clear"/>
        </w:rPr>
        <w:t xml:space="preserve">(Fuentes-Moraleda, 2019)</w:t>
      </w:r>
      <w:r>
        <w:rPr>
          <w:rFonts w:ascii="Calibri" w:hAnsi="Calibri" w:cs="Calibri" w:eastAsia="Calibri"/>
          <w:color w:val="auto"/>
          <w:spacing w:val="0"/>
          <w:position w:val="0"/>
          <w:sz w:val="24"/>
          <w:shd w:fill="FFFFFF" w:val="clear"/>
        </w:rPr>
        <w:t xml:space="preserve">. Through the comprehension of the current background and the identification of the best practices, hotel managers can formulate the balanced judgments and the right decisions to raise the efficiency of the operations, to strengthen the sustainability initiatives, and to respond to the changing needs of the consumers.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Additionally, this study provides important evidence for policy makers as well as regulators in the hospitality sector to help shape policy and regulations in terms of sustainability </w:t>
      </w:r>
      <w:r>
        <w:rPr>
          <w:rFonts w:ascii="Calibri" w:hAnsi="Calibri" w:cs="Calibri" w:eastAsia="Calibri"/>
          <w:color w:val="222222"/>
          <w:spacing w:val="0"/>
          <w:position w:val="0"/>
          <w:sz w:val="24"/>
          <w:shd w:fill="FFFFFF" w:val="clear"/>
        </w:rPr>
        <w:t xml:space="preserve">(Pereira, 2021)</w:t>
      </w:r>
      <w:r>
        <w:rPr>
          <w:rFonts w:ascii="Calibri" w:hAnsi="Calibri" w:cs="Calibri" w:eastAsia="Calibri"/>
          <w:color w:val="auto"/>
          <w:spacing w:val="0"/>
          <w:position w:val="0"/>
          <w:sz w:val="24"/>
          <w:shd w:fill="FFFFFF" w:val="clear"/>
        </w:rPr>
        <w:t xml:space="preserve">. Showing the fuelers and hindrances of sustainable food practices are the way through which policy makers design policy interventions geared towards the promotion and encouragement of sustainability frameworks, the benefit of the aim will be spread throughout the industries.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Besides, the customers and visitors will have increased transparency and accountability in the hospitality industry thanks to the study </w:t>
      </w:r>
      <w:r>
        <w:rPr>
          <w:rFonts w:ascii="Calibri" w:hAnsi="Calibri" w:cs="Calibri" w:eastAsia="Calibri"/>
          <w:color w:val="222222"/>
          <w:spacing w:val="0"/>
          <w:position w:val="0"/>
          <w:sz w:val="24"/>
          <w:shd w:fill="FFFFFF" w:val="clear"/>
        </w:rPr>
        <w:t xml:space="preserve">(Oriade, 2021)</w:t>
      </w:r>
      <w:r>
        <w:rPr>
          <w:rFonts w:ascii="Calibri" w:hAnsi="Calibri" w:cs="Calibri" w:eastAsia="Calibri"/>
          <w:color w:val="auto"/>
          <w:spacing w:val="0"/>
          <w:position w:val="0"/>
          <w:sz w:val="24"/>
          <w:shd w:fill="FFFFFF" w:val="clear"/>
        </w:rPr>
        <w:t xml:space="preserve">. Through taking into account hotels' attitude to sustainability such as the steps in the way of reaching such goals, the consumer can make their choice in a responsive manner that goes in line with their principles </w:t>
      </w:r>
      <w:r>
        <w:rPr>
          <w:rFonts w:ascii="Calibri" w:hAnsi="Calibri" w:cs="Calibri" w:eastAsia="Calibri"/>
          <w:color w:val="222222"/>
          <w:spacing w:val="0"/>
          <w:position w:val="0"/>
          <w:sz w:val="24"/>
          <w:shd w:fill="FFFFFF" w:val="clear"/>
        </w:rPr>
        <w:t xml:space="preserve">(Legrand, 2022)</w:t>
      </w:r>
      <w:r>
        <w:rPr>
          <w:rFonts w:ascii="Calibri" w:hAnsi="Calibri" w:cs="Calibri" w:eastAsia="Calibri"/>
          <w:color w:val="auto"/>
          <w:spacing w:val="0"/>
          <w:position w:val="0"/>
          <w:sz w:val="24"/>
          <w:shd w:fill="FFFFFF" w:val="clear"/>
        </w:rPr>
        <w:t xml:space="preserve">. Likewise, the research enables consumers to maintain and advocate for sustainable food practices that improve the choices of consumers and people who heavily rely on hospitality sectors.</w:t>
      </w:r>
    </w:p>
    <w:p>
      <w:pPr>
        <w:spacing w:before="0" w:after="0" w:line="480"/>
        <w:ind w:right="0" w:left="0" w:firstLine="0"/>
        <w:jc w:val="both"/>
        <w:rPr>
          <w:rFonts w:ascii="Calibri" w:hAnsi="Calibri" w:cs="Calibri" w:eastAsia="Calibri"/>
          <w:color w:val="auto"/>
          <w:spacing w:val="0"/>
          <w:position w:val="0"/>
          <w:sz w:val="24"/>
          <w:shd w:fill="FFFFFF" w:val="clear"/>
        </w:rPr>
      </w:pPr>
    </w:p>
    <w:p>
      <w:pPr>
        <w:spacing w:before="0" w:after="0" w:line="480"/>
        <w:ind w:right="0" w:left="0" w:firstLine="0"/>
        <w:jc w:val="both"/>
        <w:rPr>
          <w:rFonts w:ascii="Calibri" w:hAnsi="Calibri" w:cs="Calibri" w:eastAsia="Calibri"/>
          <w:color w:val="auto"/>
          <w:spacing w:val="0"/>
          <w:position w:val="0"/>
          <w:sz w:val="24"/>
          <w:shd w:fill="FFFFFF" w:val="clear"/>
        </w:rPr>
      </w:pPr>
    </w:p>
    <w:p>
      <w:pPr>
        <w:spacing w:before="0" w:after="0" w:line="480"/>
        <w:ind w:right="0" w:left="0" w:firstLine="0"/>
        <w:jc w:val="both"/>
        <w:rPr>
          <w:rFonts w:ascii="Calibri" w:hAnsi="Calibri" w:cs="Calibri" w:eastAsia="Calibri"/>
          <w:color w:val="auto"/>
          <w:spacing w:val="0"/>
          <w:position w:val="0"/>
          <w:sz w:val="24"/>
          <w:shd w:fill="FFFFFF" w:val="clear"/>
        </w:rPr>
      </w:pP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color w:val="auto"/>
          <w:spacing w:val="0"/>
          <w:position w:val="0"/>
          <w:sz w:val="24"/>
          <w:shd w:fill="FFFFFF" w:val="clear"/>
        </w:rPr>
      </w:pPr>
    </w:p>
    <w:p>
      <w:pPr>
        <w:keepNext w:val="true"/>
        <w:keepLines w:val="true"/>
        <w:spacing w:before="0" w:after="0" w:line="480"/>
        <w:ind w:right="0" w:left="0" w:firstLine="0"/>
        <w:jc w:val="both"/>
        <w:rPr>
          <w:rFonts w:ascii="Calibri" w:hAnsi="Calibri" w:cs="Calibri" w:eastAsia="Calibri"/>
          <w:b/>
          <w:color w:val="222222"/>
          <w:spacing w:val="0"/>
          <w:position w:val="0"/>
          <w:sz w:val="28"/>
          <w:shd w:fill="FFFFFF" w:val="clear"/>
        </w:rPr>
      </w:pPr>
      <w:r>
        <w:rPr>
          <w:rFonts w:ascii="Calibri" w:hAnsi="Calibri" w:cs="Calibri" w:eastAsia="Calibri"/>
          <w:b/>
          <w:color w:val="222222"/>
          <w:spacing w:val="0"/>
          <w:position w:val="0"/>
          <w:sz w:val="28"/>
          <w:shd w:fill="FFFFFF" w:val="clear"/>
        </w:rPr>
        <w:t xml:space="preserve">Chapter 2: Literature Review</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2.1 Introduction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This chapter provides an extensive review on literature linking sustainability measures with the overall operations of hospitality players particularly UK hotels. Sustainable feeding methods involve anything from actions aimed at environmental auditing, fair trade and social care in restaurants. Through compiling the existing scholarship, we as a chapter can give sector relevant theoretical and empirical foundations which are able to describe the current status of sustainable food initiatives in the UK hotels. Major highlights discussed include the awareness to implementation, potential hurdles, perfect practices, a surrounding and social impacts, and the participation of stakeholders in the process of tasks which boost sustainability. By dominant a criticism of scholarly literature and suits newsmakers, which chapter can be used to fill gaps in knowledge and generate opportunities for further research. </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2.2 Literature Review 1: Motivators of Sustainable Food Practices in the Hospitality Sphere</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environmental, social, economic, and legal determinants driving the implementation of the ecological food practices in the hospitality industry comprise the issues of environment, economy, society, and regulation </w:t>
      </w:r>
      <w:r>
        <w:rPr>
          <w:rFonts w:ascii="Calibri" w:hAnsi="Calibri" w:cs="Calibri" w:eastAsia="Calibri"/>
          <w:color w:val="222222"/>
          <w:spacing w:val="0"/>
          <w:position w:val="0"/>
          <w:sz w:val="24"/>
          <w:shd w:fill="FFFFFF" w:val="clear"/>
        </w:rPr>
        <w:t xml:space="preserve">(Hassanien, 2019)</w:t>
      </w:r>
      <w:r>
        <w:rPr>
          <w:rFonts w:ascii="Calibri" w:hAnsi="Calibri" w:cs="Calibri" w:eastAsia="Calibri"/>
          <w:color w:val="auto"/>
          <w:spacing w:val="0"/>
          <w:position w:val="0"/>
          <w:sz w:val="24"/>
          <w:shd w:fill="FFFFFF" w:val="clear"/>
        </w:rPr>
        <w:t xml:space="preserve">. This unit focuses on the critical factors impacting the implementation of eco-friendly culinary routine activities in hotels UK.</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Environmental Concerns: Environmental sustainability has been proven to be the main safe haven for use in the hospitality industry , however,  this sector produces the largest ecological footprint </w:t>
      </w:r>
      <w:r>
        <w:rPr>
          <w:rFonts w:ascii="Calibri" w:hAnsi="Calibri" w:cs="Calibri" w:eastAsia="Calibri"/>
          <w:color w:val="222222"/>
          <w:spacing w:val="0"/>
          <w:position w:val="0"/>
          <w:sz w:val="24"/>
          <w:shd w:fill="FFFFFF" w:val="clear"/>
        </w:rPr>
        <w:t xml:space="preserve">(Dimitri</w:t>
      </w:r>
      <w:r>
        <w:rPr>
          <w:rFonts w:ascii="Calibri" w:hAnsi="Calibri" w:cs="Calibri" w:eastAsia="Calibri"/>
          <w:color w:val="222222"/>
          <w:spacing w:val="0"/>
          <w:position w:val="0"/>
          <w:sz w:val="24"/>
          <w:shd w:fill="FFFFFF" w:val="clear"/>
        </w:rPr>
        <w:t xml:space="preserve">ć, 2019)</w:t>
      </w:r>
      <w:r>
        <w:rPr>
          <w:rFonts w:ascii="Calibri" w:hAnsi="Calibri" w:cs="Calibri" w:eastAsia="Calibri"/>
          <w:color w:val="auto"/>
          <w:spacing w:val="0"/>
          <w:position w:val="0"/>
          <w:sz w:val="24"/>
          <w:shd w:fill="FFFFFF" w:val="clear"/>
        </w:rPr>
        <w:t xml:space="preserve">. Institutional catering establishments tend to be more sustainable today than they were several years back by gradually adopting the sustainable food practices such as use of locally produced food ingredients, minimisation of wastes, and lowering down energy consumption in the processes of food preparation.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Consumer Preferences:</w:t>
      </w:r>
      <w:r>
        <w:rPr>
          <w:rFonts w:ascii="Calibri" w:hAnsi="Calibri" w:cs="Calibri" w:eastAsia="Calibri"/>
          <w:color w:val="auto"/>
          <w:spacing w:val="0"/>
          <w:position w:val="0"/>
          <w:sz w:val="24"/>
          <w:shd w:fill="FFFFFF" w:val="clear"/>
        </w:rPr>
        <w:t xml:space="preserve"> ` this practice manifests itself in the choice of food products and the types of food offered to guests. The modern-day consumers become more and more story about the ecological and social features of food control and usage. Consumer </w:t>
      </w:r>
      <w:r>
        <w:rPr>
          <w:rFonts w:ascii="Calibri" w:hAnsi="Calibri" w:cs="Calibri" w:eastAsia="Calibri"/>
          <w:color w:val="222222"/>
          <w:spacing w:val="0"/>
          <w:position w:val="0"/>
          <w:sz w:val="24"/>
          <w:shd w:fill="FFFFFF" w:val="clear"/>
        </w:rPr>
        <w:t xml:space="preserve">(Hassanien, 2019)</w:t>
      </w:r>
      <w:r>
        <w:rPr>
          <w:rFonts w:ascii="Calibri" w:hAnsi="Calibri" w:cs="Calibri" w:eastAsia="Calibri"/>
          <w:color w:val="auto"/>
          <w:spacing w:val="0"/>
          <w:position w:val="0"/>
          <w:sz w:val="24"/>
          <w:shd w:fill="FFFFFF" w:val="clear"/>
        </w:rPr>
        <w:t xml:space="preserve"> surveys show that shoppers feel good about the hotel if it had eco-friendly, ethically produced food options.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Regulatory Compliance:</w:t>
      </w:r>
      <w:r>
        <w:rPr>
          <w:rFonts w:ascii="Calibri" w:hAnsi="Calibri" w:cs="Calibri" w:eastAsia="Calibri"/>
          <w:color w:val="auto"/>
          <w:spacing w:val="0"/>
          <w:position w:val="0"/>
          <w:sz w:val="24"/>
          <w:shd w:fill="FFFFFF" w:val="clear"/>
        </w:rPr>
        <w:t xml:space="preserve"> Regulations and requirements, together with the purchasing of food by the hospitality industry, also impact the implementation of sustainable food practices in this sector </w:t>
      </w:r>
      <w:r>
        <w:rPr>
          <w:rFonts w:ascii="Calibri" w:hAnsi="Calibri" w:cs="Calibri" w:eastAsia="Calibri"/>
          <w:color w:val="222222"/>
          <w:spacing w:val="0"/>
          <w:position w:val="0"/>
          <w:sz w:val="24"/>
          <w:shd w:fill="FFFFFF" w:val="clear"/>
        </w:rPr>
        <w:t xml:space="preserve">(Dimitri</w:t>
      </w:r>
      <w:r>
        <w:rPr>
          <w:rFonts w:ascii="Calibri" w:hAnsi="Calibri" w:cs="Calibri" w:eastAsia="Calibri"/>
          <w:color w:val="222222"/>
          <w:spacing w:val="0"/>
          <w:position w:val="0"/>
          <w:sz w:val="24"/>
          <w:shd w:fill="FFFFFF" w:val="clear"/>
        </w:rPr>
        <w:t xml:space="preserve">ć, 2019)</w:t>
      </w:r>
      <w:r>
        <w:rPr>
          <w:rFonts w:ascii="Calibri" w:hAnsi="Calibri" w:cs="Calibri" w:eastAsia="Calibri"/>
          <w:color w:val="auto"/>
          <w:spacing w:val="0"/>
          <w:position w:val="0"/>
          <w:sz w:val="24"/>
          <w:shd w:fill="FFFFFF" w:val="clear"/>
        </w:rPr>
        <w:t xml:space="preserve">. Governmental agencies and regulatory sectors apply environmental requirements and non-food grades to do with waste management and sustainable sourcing </w:t>
      </w:r>
      <w:r>
        <w:rPr>
          <w:rFonts w:ascii="Calibri" w:hAnsi="Calibri" w:cs="Calibri" w:eastAsia="Calibri"/>
          <w:color w:val="222222"/>
          <w:spacing w:val="0"/>
          <w:position w:val="0"/>
          <w:sz w:val="24"/>
          <w:shd w:fill="FFFFFF" w:val="clear"/>
        </w:rPr>
        <w:t xml:space="preserve">(Rodr</w:t>
      </w:r>
      <w:r>
        <w:rPr>
          <w:rFonts w:ascii="Calibri" w:hAnsi="Calibri" w:cs="Calibri" w:eastAsia="Calibri"/>
          <w:color w:val="222222"/>
          <w:spacing w:val="0"/>
          <w:position w:val="0"/>
          <w:sz w:val="24"/>
          <w:shd w:fill="FFFFFF" w:val="clear"/>
        </w:rPr>
        <w:t xml:space="preserve">íguez-Antón, 2020)</w:t>
      </w:r>
      <w:r>
        <w:rPr>
          <w:rFonts w:ascii="Calibri" w:hAnsi="Calibri" w:cs="Calibri" w:eastAsia="Calibri"/>
          <w:color w:val="auto"/>
          <w:spacing w:val="0"/>
          <w:position w:val="0"/>
          <w:sz w:val="24"/>
          <w:shd w:fill="FFFFFF" w:val="clear"/>
        </w:rPr>
        <w:t xml:space="preserve">. The hotels are subject to these regulations to stay out of penalties and to acquire good ratings.</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2.3 Literature Review 2: The barriers related with the promoting of sustainable food practices in the hospitality industry</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Though a variety of parameters motivate hotels to adopt sustainable food practices, many of restaurant operations are hard to achieve due to the existing obstacles </w:t>
      </w:r>
      <w:r>
        <w:rPr>
          <w:rFonts w:ascii="Calibri" w:hAnsi="Calibri" w:cs="Calibri" w:eastAsia="Calibri"/>
          <w:color w:val="222222"/>
          <w:spacing w:val="0"/>
          <w:position w:val="0"/>
          <w:sz w:val="24"/>
          <w:shd w:fill="FFFFFF" w:val="clear"/>
        </w:rPr>
        <w:t xml:space="preserve">(Romero, 2020)</w:t>
      </w:r>
      <w:r>
        <w:rPr>
          <w:rFonts w:ascii="Calibri" w:hAnsi="Calibri" w:cs="Calibri" w:eastAsia="Calibri"/>
          <w:color w:val="auto"/>
          <w:spacing w:val="0"/>
          <w:position w:val="0"/>
          <w:sz w:val="24"/>
          <w:shd w:fill="FFFFFF" w:val="clear"/>
        </w:rPr>
        <w:t xml:space="preserve">. As for this section, it focuses on the main obstacles which are present as hotels in UK have to try hard to green up their food operations.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Cost Constraints:</w:t>
      </w:r>
      <w:r>
        <w:rPr>
          <w:rFonts w:ascii="Calibri" w:hAnsi="Calibri" w:cs="Calibri" w:eastAsia="Calibri"/>
          <w:color w:val="auto"/>
          <w:spacing w:val="0"/>
          <w:position w:val="0"/>
          <w:sz w:val="24"/>
          <w:shd w:fill="FFFFFF" w:val="clear"/>
        </w:rPr>
        <w:t xml:space="preserve"> A considerable obstacle to bringing sustainable food practices about is consumers' view that sustainable programs tend to be costlier </w:t>
      </w:r>
      <w:r>
        <w:rPr>
          <w:rFonts w:ascii="Calibri" w:hAnsi="Calibri" w:cs="Calibri" w:eastAsia="Calibri"/>
          <w:color w:val="222222"/>
          <w:spacing w:val="0"/>
          <w:position w:val="0"/>
          <w:sz w:val="24"/>
          <w:shd w:fill="FFFFFF" w:val="clear"/>
        </w:rPr>
        <w:t xml:space="preserve">(Romero, 2020)</w:t>
      </w:r>
      <w:r>
        <w:rPr>
          <w:rFonts w:ascii="Calibri" w:hAnsi="Calibri" w:cs="Calibri" w:eastAsia="Calibri"/>
          <w:color w:val="auto"/>
          <w:spacing w:val="0"/>
          <w:position w:val="0"/>
          <w:sz w:val="24"/>
          <w:shd w:fill="FFFFFF" w:val="clear"/>
        </w:rPr>
        <w:t xml:space="preserve">. Hotels often face with financial issues and narrow margins between profits and costs, so it is problematic for them to make investment in ecologically-friendly substitutes, including organic and local ingredients. According to studies </w:t>
      </w:r>
      <w:r>
        <w:rPr>
          <w:rFonts w:ascii="Calibri" w:hAnsi="Calibri" w:cs="Calibri" w:eastAsia="Calibri"/>
          <w:color w:val="222222"/>
          <w:spacing w:val="0"/>
          <w:position w:val="0"/>
          <w:sz w:val="24"/>
          <w:shd w:fill="FFFFFF" w:val="clear"/>
        </w:rPr>
        <w:t xml:space="preserve">(Flori</w:t>
      </w:r>
      <w:r>
        <w:rPr>
          <w:rFonts w:ascii="Calibri" w:hAnsi="Calibri" w:cs="Calibri" w:eastAsia="Calibri"/>
          <w:color w:val="222222"/>
          <w:spacing w:val="0"/>
          <w:position w:val="0"/>
          <w:sz w:val="24"/>
          <w:shd w:fill="FFFFFF" w:val="clear"/>
        </w:rPr>
        <w:t xml:space="preserve">čić, 2020)</w:t>
      </w:r>
      <w:r>
        <w:rPr>
          <w:rFonts w:ascii="Calibri" w:hAnsi="Calibri" w:cs="Calibri" w:eastAsia="Calibri"/>
          <w:color w:val="auto"/>
          <w:spacing w:val="0"/>
          <w:position w:val="0"/>
          <w:sz w:val="24"/>
          <w:shd w:fill="FFFFFF" w:val="clear"/>
        </w:rPr>
        <w:t xml:space="preserve"> sourcing eco-friendly products incur extra costs and that budget constraints hinder hotels from incorporating sustainability into their food purchase and operations.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Lack of Awareness and Education:</w:t>
      </w:r>
      <w:r>
        <w:rPr>
          <w:rFonts w:ascii="Calibri" w:hAnsi="Calibri" w:cs="Calibri" w:eastAsia="Calibri"/>
          <w:color w:val="auto"/>
          <w:spacing w:val="0"/>
          <w:position w:val="0"/>
          <w:sz w:val="24"/>
          <w:shd w:fill="FFFFFF" w:val="clear"/>
        </w:rPr>
        <w:t xml:space="preserve"> The same as the conditions for the sustainable food production, the hotel managers, staff, and suppliers' awareness and education are another barrier to the sustainable food practices in hotels </w:t>
      </w:r>
      <w:r>
        <w:rPr>
          <w:rFonts w:ascii="Calibri" w:hAnsi="Calibri" w:cs="Calibri" w:eastAsia="Calibri"/>
          <w:color w:val="222222"/>
          <w:spacing w:val="0"/>
          <w:position w:val="0"/>
          <w:sz w:val="24"/>
          <w:shd w:fill="FFFFFF" w:val="clear"/>
        </w:rPr>
        <w:t xml:space="preserve">(Romero, 2020)</w:t>
      </w:r>
      <w:r>
        <w:rPr>
          <w:rFonts w:ascii="Calibri" w:hAnsi="Calibri" w:cs="Calibri" w:eastAsia="Calibri"/>
          <w:color w:val="auto"/>
          <w:spacing w:val="0"/>
          <w:position w:val="0"/>
          <w:sz w:val="24"/>
          <w:shd w:fill="FFFFFF" w:val="clear"/>
        </w:rPr>
        <w:t xml:space="preserve">. This is , however,  there are a number of people who are not sure of the environmental and social implications which are involved in the choices that they make when it comes to food, and this may also imply that they have no idea of the available sustainable practices that they can use.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Supply Chain Challenges:</w:t>
      </w:r>
      <w:r>
        <w:rPr>
          <w:rFonts w:ascii="Calibri" w:hAnsi="Calibri" w:cs="Calibri" w:eastAsia="Calibri"/>
          <w:color w:val="auto"/>
          <w:spacing w:val="0"/>
          <w:position w:val="0"/>
          <w:sz w:val="24"/>
          <w:shd w:fill="FFFFFF" w:val="clear"/>
        </w:rPr>
        <w:t xml:space="preserve"> The complicacy of food production chains involves not easy task for hotels that are controlled by solid commitment to purchase wide-ranged ecological product range. The lack of forests or green cover in an area can hinder the efforts made to implement sustainable and durable food practices, due to the insufficiency in availability of organic, ethical or locally produced foods, as well as inconsisting quality and reliability </w:t>
      </w:r>
      <w:r>
        <w:rPr>
          <w:rFonts w:ascii="Calibri" w:hAnsi="Calibri" w:cs="Calibri" w:eastAsia="Calibri"/>
          <w:color w:val="222222"/>
          <w:spacing w:val="0"/>
          <w:position w:val="0"/>
          <w:sz w:val="24"/>
          <w:shd w:fill="FFFFFF" w:val="clear"/>
        </w:rPr>
        <w:t xml:space="preserve">(Panno, 2020)</w:t>
      </w: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Operational Constraints:</w:t>
      </w:r>
      <w:r>
        <w:rPr>
          <w:rFonts w:ascii="Calibri" w:hAnsi="Calibri" w:cs="Calibri" w:eastAsia="Calibri"/>
          <w:color w:val="auto"/>
          <w:spacing w:val="0"/>
          <w:position w:val="0"/>
          <w:sz w:val="24"/>
          <w:shd w:fill="FFFFFF" w:val="clear"/>
        </w:rPr>
        <w:t xml:space="preserve"> The specific implementations of the sustainable food options by hotels may be difficult to execute , however,  of the complexity of the operation of the hotel food service. Problems like the menu flexibility, the inability to change the structure of the kitchen, and the insufficient worker’s training can hinder the utilisation of sustainable choices </w:t>
      </w:r>
      <w:r>
        <w:rPr>
          <w:rFonts w:ascii="Calibri" w:hAnsi="Calibri" w:cs="Calibri" w:eastAsia="Calibri"/>
          <w:color w:val="222222"/>
          <w:spacing w:val="0"/>
          <w:position w:val="0"/>
          <w:sz w:val="24"/>
          <w:shd w:fill="FFFFFF" w:val="clear"/>
        </w:rPr>
        <w:t xml:space="preserve">(Flori</w:t>
      </w:r>
      <w:r>
        <w:rPr>
          <w:rFonts w:ascii="Calibri" w:hAnsi="Calibri" w:cs="Calibri" w:eastAsia="Calibri"/>
          <w:color w:val="222222"/>
          <w:spacing w:val="0"/>
          <w:position w:val="0"/>
          <w:sz w:val="24"/>
          <w:shd w:fill="FFFFFF" w:val="clear"/>
        </w:rPr>
        <w:t xml:space="preserve">čić, 2020)</w:t>
      </w:r>
      <w:r>
        <w:rPr>
          <w:rFonts w:ascii="Calibri" w:hAnsi="Calibri" w:cs="Calibri" w:eastAsia="Calibri"/>
          <w:color w:val="auto"/>
          <w:spacing w:val="0"/>
          <w:position w:val="0"/>
          <w:sz w:val="24"/>
          <w:shd w:fill="FFFFFF" w:val="clear"/>
        </w:rPr>
        <w:t xml:space="preserve">. On the other hand, hotels' chase for sustainability may still coincide with keeping up with the standards of the food industry in terms of quality, safety, and customer satisfaction.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Resistance to Change:</w:t>
      </w:r>
      <w:r>
        <w:rPr>
          <w:rFonts w:ascii="Calibri" w:hAnsi="Calibri" w:cs="Calibri" w:eastAsia="Calibri"/>
          <w:color w:val="auto"/>
          <w:spacing w:val="0"/>
          <w:position w:val="0"/>
          <w:sz w:val="24"/>
          <w:shd w:fill="FFFFFF" w:val="clear"/>
        </w:rPr>
        <w:t xml:space="preserve"> Resistance to change, on the part of stakeholders for example, management, employees, and suppliers, is a major stumbling block in the way of sustainable food implementation. Cultural norms, aged habits and inertia as well as could sabotage the achieve the targeted goal of sustainability projects </w:t>
      </w:r>
      <w:r>
        <w:rPr>
          <w:rFonts w:ascii="Calibri" w:hAnsi="Calibri" w:cs="Calibri" w:eastAsia="Calibri"/>
          <w:color w:val="222222"/>
          <w:spacing w:val="0"/>
          <w:position w:val="0"/>
          <w:sz w:val="24"/>
          <w:shd w:fill="FFFFFF" w:val="clear"/>
        </w:rPr>
        <w:t xml:space="preserve">(Rodríguez-Antón, 2020)</w:t>
      </w:r>
      <w:r>
        <w:rPr>
          <w:rFonts w:ascii="Calibri" w:hAnsi="Calibri" w:cs="Calibri" w:eastAsia="Calibri"/>
          <w:color w:val="auto"/>
          <w:spacing w:val="0"/>
          <w:position w:val="0"/>
          <w:sz w:val="24"/>
          <w:shd w:fill="FFFFFF" w:val="clear"/>
        </w:rPr>
        <w:t xml:space="preserve">. Conquering the reluctance to change job in indication, management dedication and stakeholders involvement.</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2.4 Literature Review 3: Environment and Social Investigation of Eco-Friendly Food Process in UK Hotels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Sustainable food practices being engaged in UK hotels have quite no few impacts on the environment as well as the society as a whole and tends to support broader sustainability goals.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Environmental Impacts:</w:t>
      </w:r>
      <w:r>
        <w:rPr>
          <w:rFonts w:ascii="Calibri" w:hAnsi="Calibri" w:cs="Calibri" w:eastAsia="Calibri"/>
          <w:color w:val="auto"/>
          <w:spacing w:val="0"/>
          <w:position w:val="0"/>
          <w:sz w:val="24"/>
          <w:shd w:fill="FFFFFF" w:val="clear"/>
        </w:rPr>
        <w:t xml:space="preserve"> The green and sustainable food practice at the hotel deal with the environmental footprint of the operations, such as food acquisition, processing and waste disposal starting from food origin to the clients’ belly </w:t>
      </w:r>
      <w:r>
        <w:rPr>
          <w:rFonts w:ascii="Calibri" w:hAnsi="Calibri" w:cs="Calibri" w:eastAsia="Calibri"/>
          <w:color w:val="222222"/>
          <w:spacing w:val="0"/>
          <w:position w:val="0"/>
          <w:sz w:val="24"/>
          <w:shd w:fill="FFFFFF" w:val="clear"/>
        </w:rPr>
        <w:t xml:space="preserve">(Rodríguez-Antón, 2020)</w:t>
      </w:r>
      <w:r>
        <w:rPr>
          <w:rFonts w:ascii="Calibri" w:hAnsi="Calibri" w:cs="Calibri" w:eastAsia="Calibri"/>
          <w:color w:val="auto"/>
          <w:spacing w:val="0"/>
          <w:position w:val="0"/>
          <w:sz w:val="24"/>
          <w:shd w:fill="FFFFFF" w:val="clear"/>
        </w:rPr>
        <w:t xml:space="preserve">. Using ingredients that are locally grown, diverting food waste into composting and donation programs, and using energy efficient cooking methods help hotels to reduce the greenhouse gases emissions, check the consumption of natural resources, and decrease the environmental damage.</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Social Impacts:</w:t>
      </w:r>
      <w:r>
        <w:rPr>
          <w:rFonts w:ascii="Calibri" w:hAnsi="Calibri" w:cs="Calibri" w:eastAsia="Calibri"/>
          <w:color w:val="auto"/>
          <w:spacing w:val="0"/>
          <w:position w:val="0"/>
          <w:sz w:val="24"/>
          <w:shd w:fill="FFFFFF" w:val="clear"/>
        </w:rPr>
        <w:t xml:space="preserve"> The food sustainability practices don’t only have environmental effects, they also provide benefits on social side by increasing the welfare of people and other stakeholders in the community and within the organisation. Hotel establishments that effectively practice ethical sourcing, support local farmers, and involve themselves with the community assists in creating a social fit for their surroundings. Also it helps bring about economic development </w:t>
      </w:r>
      <w:r>
        <w:rPr>
          <w:rFonts w:ascii="Calibri" w:hAnsi="Calibri" w:cs="Calibri" w:eastAsia="Calibri"/>
          <w:color w:val="222222"/>
          <w:spacing w:val="0"/>
          <w:position w:val="0"/>
          <w:sz w:val="24"/>
          <w:shd w:fill="FFFFFF" w:val="clear"/>
        </w:rPr>
        <w:t xml:space="preserve">(Flori</w:t>
      </w:r>
      <w:r>
        <w:rPr>
          <w:rFonts w:ascii="Calibri" w:hAnsi="Calibri" w:cs="Calibri" w:eastAsia="Calibri"/>
          <w:color w:val="222222"/>
          <w:spacing w:val="0"/>
          <w:position w:val="0"/>
          <w:sz w:val="24"/>
          <w:shd w:fill="FFFFFF" w:val="clear"/>
        </w:rPr>
        <w:t xml:space="preserve">čić, 2020)</w:t>
      </w:r>
      <w:r>
        <w:rPr>
          <w:rFonts w:ascii="Calibri" w:hAnsi="Calibri" w:cs="Calibri" w:eastAsia="Calibri"/>
          <w:color w:val="auto"/>
          <w:spacing w:val="0"/>
          <w:position w:val="0"/>
          <w:sz w:val="24"/>
          <w:shd w:fill="FFFFFF" w:val="clear"/>
        </w:rPr>
        <w:t xml:space="preserve">. In addition to all these, sustainable food production guarantees food security, ensures the fairness of the labor standards and provides nutritious food options equally as people in the area, especially the high energy and health hungry guests. </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2.5 Theoretical Perspective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theoretical perspective underpinning this research draws upon the principles of sustainable development and systems thinking. Sustainable development theory emphasises the interconnectedness of environmental, social, and economic systems, advocating for holistic approaches to addressing sustainability challenges. Within the context of the hospitality industry, systems thinking encourages stakeholders to consider the complex interactions between various elements of the food service supply chain, including sourcing, production, distribution, consumption, and waste management </w:t>
      </w:r>
      <w:r>
        <w:rPr>
          <w:rFonts w:ascii="Calibri" w:hAnsi="Calibri" w:cs="Calibri" w:eastAsia="Calibri"/>
          <w:color w:val="222222"/>
          <w:spacing w:val="0"/>
          <w:position w:val="0"/>
          <w:sz w:val="24"/>
          <w:shd w:fill="FFFFFF" w:val="clear"/>
        </w:rPr>
        <w:t xml:space="preserve">(Mitrovi</w:t>
      </w:r>
      <w:r>
        <w:rPr>
          <w:rFonts w:ascii="Calibri" w:hAnsi="Calibri" w:cs="Calibri" w:eastAsia="Calibri"/>
          <w:color w:val="222222"/>
          <w:spacing w:val="0"/>
          <w:position w:val="0"/>
          <w:sz w:val="24"/>
          <w:shd w:fill="FFFFFF" w:val="clear"/>
        </w:rPr>
        <w:t xml:space="preserve">ć, 2021)</w:t>
      </w:r>
      <w:r>
        <w:rPr>
          <w:rFonts w:ascii="Calibri" w:hAnsi="Calibri" w:cs="Calibri" w:eastAsia="Calibri"/>
          <w:color w:val="auto"/>
          <w:spacing w:val="0"/>
          <w:position w:val="0"/>
          <w:sz w:val="24"/>
          <w:shd w:fill="FFFFFF" w:val="clear"/>
        </w:rPr>
        <w:t xml:space="preserve">. By adopting a systems thinking approach, this research aims to explore the multifaceted nature of sustainable food practices in UK hotels, examining how environmental, social, and economic factors intersect to influence decision-making and outcomes. </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2.6 Conceptual Framework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This research will employ conceptualisations of sustainability as well as mainstream hospitality management to help develop an understanding of UK hotel sustainable food practices. Summing up the theory of sustainable development, the framework is made up of three main aspects, which are nature conservation, social and economic viability, reflecting the idea of interdependence of sustainability </w:t>
      </w:r>
      <w:r>
        <w:rPr>
          <w:rFonts w:ascii="Calibri" w:hAnsi="Calibri" w:cs="Calibri" w:eastAsia="Calibri"/>
          <w:color w:val="222222"/>
          <w:spacing w:val="0"/>
          <w:position w:val="0"/>
          <w:sz w:val="24"/>
          <w:shd w:fill="FFFFFF" w:val="clear"/>
        </w:rPr>
        <w:t xml:space="preserve">(González-Torres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2021)</w:t>
      </w:r>
      <w:r>
        <w:rPr>
          <w:rFonts w:ascii="Calibri" w:hAnsi="Calibri" w:cs="Calibri" w:eastAsia="Calibri"/>
          <w:color w:val="auto"/>
          <w:spacing w:val="0"/>
          <w:position w:val="0"/>
          <w:sz w:val="24"/>
          <w:shd w:fill="FFFFFF" w:val="clear"/>
        </w:rPr>
        <w:t xml:space="preserve">. Concerning the hospitality approach, the conceptual framework involves the issues which are connected with foodprovenance, foodpreparation techniques, foodwaste management, customer preferences, regulatory requirements, as well as stakeholders’ involvement </w:t>
      </w:r>
      <w:r>
        <w:rPr>
          <w:rFonts w:ascii="Calibri" w:hAnsi="Calibri" w:cs="Calibri" w:eastAsia="Calibri"/>
          <w:color w:val="222222"/>
          <w:spacing w:val="0"/>
          <w:position w:val="0"/>
          <w:sz w:val="24"/>
          <w:shd w:fill="FFFFFF" w:val="clear"/>
        </w:rPr>
        <w:t xml:space="preserve">(Flori</w:t>
      </w:r>
      <w:r>
        <w:rPr>
          <w:rFonts w:ascii="Calibri" w:hAnsi="Calibri" w:cs="Calibri" w:eastAsia="Calibri"/>
          <w:color w:val="222222"/>
          <w:spacing w:val="0"/>
          <w:position w:val="0"/>
          <w:sz w:val="24"/>
          <w:shd w:fill="FFFFFF" w:val="clear"/>
        </w:rPr>
        <w:t xml:space="preserve">čić, 2020)</w:t>
      </w:r>
      <w:r>
        <w:rPr>
          <w:rFonts w:ascii="Calibri" w:hAnsi="Calibri" w:cs="Calibri" w:eastAsia="Calibri"/>
          <w:color w:val="auto"/>
          <w:spacing w:val="0"/>
          <w:position w:val="0"/>
          <w:sz w:val="24"/>
          <w:shd w:fill="FFFFFF" w:val="clear"/>
        </w:rPr>
        <w:t xml:space="preserve">. The framework, will be able to more eloquently state the factors responsible, responsible guilty, and impacts causing the sustainable food practices in UK hotels by examining these dimensions as a whole.</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2.7 Literature Gap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While the academic literature emphasises the sustainability factors such as drivers, barriers and impacts that affect hotels in the UK, it lacks the specific strategies and the best practices that ensure sustainable food practices overcome the implementation hurdles while yielding the best results </w:t>
      </w:r>
      <w:r>
        <w:rPr>
          <w:rFonts w:ascii="Calibri" w:hAnsi="Calibri" w:cs="Calibri" w:eastAsia="Calibri"/>
          <w:color w:val="222222"/>
          <w:spacing w:val="0"/>
          <w:position w:val="0"/>
          <w:sz w:val="24"/>
          <w:shd w:fill="FFFFFF" w:val="clear"/>
        </w:rPr>
        <w:t xml:space="preserve">(Panno, 2020)</w:t>
      </w:r>
      <w:r>
        <w:rPr>
          <w:rFonts w:ascii="Calibri" w:hAnsi="Calibri" w:cs="Calibri" w:eastAsia="Calibri"/>
          <w:color w:val="auto"/>
          <w:spacing w:val="0"/>
          <w:position w:val="0"/>
          <w:sz w:val="24"/>
          <w:shd w:fill="FFFFFF" w:val="clear"/>
        </w:rPr>
        <w:t xml:space="preserve">. However, little research has been undertaken regarding advanced techniques, successful case studies, or business models adoption for adopting the sustainable food production in hotels within the frames of the UK environment.</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2.8 Chapter Summary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chapter presented the critical literature review on the implementation of sustainable food options in the hospitality industry based in the UK examples of the hotels </w:t>
      </w:r>
      <w:r>
        <w:rPr>
          <w:rFonts w:ascii="Calibri" w:hAnsi="Calibri" w:cs="Calibri" w:eastAsia="Calibri"/>
          <w:color w:val="222222"/>
          <w:spacing w:val="0"/>
          <w:position w:val="0"/>
          <w:sz w:val="24"/>
          <w:shd w:fill="FFFFFF" w:val="clear"/>
        </w:rPr>
        <w:t xml:space="preserve">(Rodríguez-Antón, 2020)</w:t>
      </w:r>
      <w:r>
        <w:rPr>
          <w:rFonts w:ascii="Calibri" w:hAnsi="Calibri" w:cs="Calibri" w:eastAsia="Calibri"/>
          <w:color w:val="auto"/>
          <w:spacing w:val="0"/>
          <w:position w:val="0"/>
          <w:sz w:val="24"/>
          <w:shd w:fill="FFFFFF" w:val="clear"/>
        </w:rPr>
        <w:t xml:space="preserve">. Through the literature review, the drivers; the barriers; environmental and social impacts; the theoretical perspectives and the conceptual frameworks which is relevant were identified to understand the sustainable food practices situation in the UK formation with hospitality context The critique focused on the important issues of financial limits, lack of knowledge, supply chain hurdles, work procedure constraints, and of being resistant to change as the main obstacles.</w:t>
      </w:r>
    </w:p>
    <w:p>
      <w:pPr>
        <w:spacing w:before="0" w:after="0" w:line="480"/>
        <w:ind w:right="0" w:left="0" w:firstLine="0"/>
        <w:jc w:val="both"/>
        <w:rPr>
          <w:rFonts w:ascii="Calibri" w:hAnsi="Calibri" w:cs="Calibri" w:eastAsia="Calibri"/>
          <w:color w:val="auto"/>
          <w:spacing w:val="0"/>
          <w:position w:val="0"/>
          <w:sz w:val="24"/>
          <w:shd w:fill="FFFFFF" w:val="clear"/>
        </w:rPr>
      </w:pPr>
    </w:p>
    <w:p>
      <w:pPr>
        <w:spacing w:before="0" w:after="0" w:line="480"/>
        <w:ind w:right="0" w:left="0" w:firstLine="0"/>
        <w:jc w:val="both"/>
        <w:rPr>
          <w:rFonts w:ascii="Calibri" w:hAnsi="Calibri" w:cs="Calibri" w:eastAsia="Calibri"/>
          <w:color w:val="auto"/>
          <w:spacing w:val="0"/>
          <w:position w:val="0"/>
          <w:sz w:val="24"/>
          <w:shd w:fill="FFFFFF" w:val="clear"/>
        </w:rPr>
      </w:pP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color w:val="auto"/>
          <w:spacing w:val="0"/>
          <w:position w:val="0"/>
          <w:sz w:val="24"/>
          <w:shd w:fill="FFFFFF" w:val="clear"/>
        </w:rPr>
      </w:pPr>
    </w:p>
    <w:p>
      <w:pPr>
        <w:keepNext w:val="true"/>
        <w:keepLines w:val="true"/>
        <w:spacing w:before="0" w:after="0" w:line="480"/>
        <w:ind w:right="0" w:left="0" w:firstLine="0"/>
        <w:jc w:val="both"/>
        <w:rPr>
          <w:rFonts w:ascii="Calibri" w:hAnsi="Calibri" w:cs="Calibri" w:eastAsia="Calibri"/>
          <w:b/>
          <w:color w:val="222222"/>
          <w:spacing w:val="0"/>
          <w:position w:val="0"/>
          <w:sz w:val="28"/>
          <w:shd w:fill="FFFFFF" w:val="clear"/>
        </w:rPr>
      </w:pPr>
      <w:r>
        <w:rPr>
          <w:rFonts w:ascii="Calibri" w:hAnsi="Calibri" w:cs="Calibri" w:eastAsia="Calibri"/>
          <w:b/>
          <w:color w:val="222222"/>
          <w:spacing w:val="0"/>
          <w:position w:val="0"/>
          <w:sz w:val="28"/>
          <w:shd w:fill="FFFFFF" w:val="clear"/>
        </w:rPr>
        <w:t xml:space="preserve">Chapter 3: Research Design and Methodology</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3.1 Introduction</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Chapter 3 is designed to elaborate the research planning and methodological techniques used in pursuit of the sustainable food practices adopted by hotels in UK. The corresponding section provides more detailed explanation of the way how research objectives get resolved with use of certain research design, methodology, and collection of necessary data. Through the implementation of a thorough and selective methodology, the chapter aims at the production of verifiable, replicable and consistent research results. Besides, it deals with the rationalist or realist views, which include those aspects of ontology, epistemology, and value that are essential to the research. </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3.2 Research Design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Mixed-Methods is the selected approach and the rationale behind the same is as follows.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chosen research design for the presented study is the implementation of mixed methods, which combines both qualitative and quantitative research strategies </w:t>
      </w:r>
      <w:r>
        <w:rPr>
          <w:rFonts w:ascii="Calibri" w:hAnsi="Calibri" w:cs="Calibri" w:eastAsia="Calibri"/>
          <w:color w:val="222222"/>
          <w:spacing w:val="0"/>
          <w:position w:val="0"/>
          <w:sz w:val="24"/>
          <w:shd w:fill="FFFFFF" w:val="clear"/>
        </w:rPr>
        <w:t xml:space="preserve">(Munir, 2022)</w:t>
      </w:r>
      <w:r>
        <w:rPr>
          <w:rFonts w:ascii="Calibri" w:hAnsi="Calibri" w:cs="Calibri" w:eastAsia="Calibri"/>
          <w:color w:val="auto"/>
          <w:spacing w:val="0"/>
          <w:position w:val="0"/>
          <w:sz w:val="24"/>
          <w:shd w:fill="FFFFFF" w:val="clear"/>
        </w:rPr>
        <w:t xml:space="preserve">. This guide we made our choice toward the complexity of sustainable food practices implemented across hotels in UK and the need for the systematic exploration of it.</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Justification for the Selection:</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benefits of the often-adopted mixed-methods approach in determining sustainable food practices are also accounted for. Initially, the paper has the potential to provide a comprehensive analysis of the issue as it will seek to complement the quantitative data on implementation themes with the qualitative information regarding the reasons and challenges thereby improving the quality as well as the depth of the article </w:t>
      </w:r>
      <w:r>
        <w:rPr>
          <w:rFonts w:ascii="Calibri" w:hAnsi="Calibri" w:cs="Calibri" w:eastAsia="Calibri"/>
          <w:color w:val="222222"/>
          <w:spacing w:val="0"/>
          <w:position w:val="0"/>
          <w:sz w:val="24"/>
          <w:shd w:fill="FFFFFF" w:val="clear"/>
        </w:rPr>
        <w:t xml:space="preserve">(Amicarelli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2022)</w:t>
      </w:r>
      <w:r>
        <w:rPr>
          <w:rFonts w:ascii="Calibri" w:hAnsi="Calibri" w:cs="Calibri" w:eastAsia="Calibri"/>
          <w:color w:val="auto"/>
          <w:spacing w:val="0"/>
          <w:position w:val="0"/>
          <w:sz w:val="24"/>
          <w:shd w:fill="FFFFFF" w:val="clear"/>
        </w:rPr>
        <w:t xml:space="preserve">. Adopting a holistic view we can be certain the study accounts for all the ableness and infallibility of green food choices in the hotels in the UK.</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3.3 Research Approach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Mixed-Methods approach is taken of research for this study including deduction and induction. This method was adopted for sake of providing in depth and diverse analysis of sustainable food practices in UK hotels leading to a study that has set a mark and is in line with research objective.</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Justification for the Selection:</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approach of mixed-methods rather than any other provides a number of benefits for the research works on sustainable food practices. On the other hand, it facilitates the amalgamation of results obtained quantitative and qualitative sections that reveal the motivational factors and challenges affecting adoption </w:t>
      </w:r>
      <w:r>
        <w:rPr>
          <w:rFonts w:ascii="Calibri" w:hAnsi="Calibri" w:cs="Calibri" w:eastAsia="Calibri"/>
          <w:color w:val="222222"/>
          <w:spacing w:val="0"/>
          <w:position w:val="0"/>
          <w:sz w:val="24"/>
          <w:shd w:fill="FFFFFF" w:val="clear"/>
        </w:rPr>
        <w:t xml:space="preserve">(Munir, 2022)</w:t>
      </w:r>
      <w:r>
        <w:rPr>
          <w:rFonts w:ascii="Calibri" w:hAnsi="Calibri" w:cs="Calibri" w:eastAsia="Calibri"/>
          <w:color w:val="auto"/>
          <w:spacing w:val="0"/>
          <w:position w:val="0"/>
          <w:sz w:val="24"/>
          <w:shd w:fill="FFFFFF" w:val="clear"/>
        </w:rPr>
        <w:t xml:space="preserve">. Thus, the approach captures the features of the sustainable food practices through the UK hotels in making them to be more elaborate and comprehensive. Furthermore, the mixed-methods method of approach is a blend which is a mix of deductive and inductive inference </w:t>
      </w:r>
      <w:r>
        <w:rPr>
          <w:rFonts w:ascii="Calibri" w:hAnsi="Calibri" w:cs="Calibri" w:eastAsia="Calibri"/>
          <w:color w:val="222222"/>
          <w:spacing w:val="0"/>
          <w:position w:val="0"/>
          <w:sz w:val="24"/>
          <w:shd w:fill="FFFFFF" w:val="clear"/>
        </w:rPr>
        <w:t xml:space="preserve">(Amicarelli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2022)</w:t>
      </w:r>
      <w:r>
        <w:rPr>
          <w:rFonts w:ascii="Calibri" w:hAnsi="Calibri" w:cs="Calibri" w:eastAsia="Calibri"/>
          <w:color w:val="auto"/>
          <w:spacing w:val="0"/>
          <w:position w:val="0"/>
          <w:sz w:val="24"/>
          <w:shd w:fill="FFFFFF" w:val="clear"/>
        </w:rPr>
        <w:t xml:space="preserve">. Deductive reasoning precepts are different from inductive reasoning as a hypothesis is derived from the testing of already existing theories with empirical evidence, while inductive reasoning refers to generating theories base on observed pattern of the data (Snyder, 2019). </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3.4 Research Philosophy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applied research epistemology of the undertaken study is pragmatism that it is dialogic and a combination of positivism, and hermeneutics. Pragmatism pays attention to practicality and empowers need-based research that preferentially focuses on selecting methods and approaches that are best suited to the aim and objectives of a research irrespective of the philosophical viewpoint.</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Justification:</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Pragmatism is preferred as the research philosophy , however,  of its flexibility and alignment with the blended and mixed-methods research approach followed in this research work. Under pragmatism, the positive and interpretive perspectives are paralleled </w:t>
      </w:r>
      <w:r>
        <w:rPr>
          <w:rFonts w:ascii="Calibri" w:hAnsi="Calibri" w:cs="Calibri" w:eastAsia="Calibri"/>
          <w:color w:val="222222"/>
          <w:spacing w:val="0"/>
          <w:position w:val="0"/>
          <w:sz w:val="24"/>
          <w:shd w:fill="FFFFFF" w:val="clear"/>
        </w:rPr>
        <w:t xml:space="preserve">(Higgins-Desbiolles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Therefore, pragmatism provides space for combining different methodological approaches, such as quali-quantitative methods, which are a foundation of understanding sustainable food practices in UK hotels.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Moreover, pragmatism is in line with the practical outlook of the theory focuses on actual issues and offering applicable wisdom (Thomas, 2021). </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3.5 Data Collection Tools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Determining the levels of sustainability in UK hotels' food practices is the essence of this research, and therefore, data will be obtained through both quantitative and qualitative methods.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Quantitative Data Collection:</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1. Surveys or Questionnaires:</w:t>
      </w:r>
      <w:r>
        <w:rPr>
          <w:rFonts w:ascii="Calibri" w:hAnsi="Calibri" w:cs="Calibri" w:eastAsia="Calibri"/>
          <w:color w:val="auto"/>
          <w:spacing w:val="0"/>
          <w:position w:val="0"/>
          <w:sz w:val="24"/>
          <w:shd w:fill="FFFFFF" w:val="clear"/>
        </w:rPr>
        <w:t xml:space="preserve"> Quantitative data on different upon sustainable food practices like food sourcing patterns, waste regulating strategies, energy saving measures, and funds allocated to sustainability initiatives shall be collected through structured surveys or questionnaires administered to the managers of hotel or relevant staff members </w:t>
      </w:r>
      <w:r>
        <w:rPr>
          <w:rFonts w:ascii="Calibri" w:hAnsi="Calibri" w:cs="Calibri" w:eastAsia="Calibri"/>
          <w:color w:val="222222"/>
          <w:spacing w:val="0"/>
          <w:position w:val="0"/>
          <w:sz w:val="24"/>
          <w:shd w:fill="FFFFFF" w:val="clear"/>
        </w:rPr>
        <w:t xml:space="preserve">(Martin-Rios, 2020)</w:t>
      </w: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Qualitative Data Collection:</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1. Semi-Structured Interviews:</w:t>
      </w:r>
      <w:r>
        <w:rPr>
          <w:rFonts w:ascii="Calibri" w:hAnsi="Calibri" w:cs="Calibri" w:eastAsia="Calibri"/>
          <w:color w:val="auto"/>
          <w:spacing w:val="0"/>
          <w:position w:val="0"/>
          <w:sz w:val="24"/>
          <w:shd w:fill="FFFFFF" w:val="clear"/>
        </w:rPr>
        <w:t xml:space="preserve"> Focus groups will be conducted with an in-depth semi-structured procedure with stake holders such as managers of hotels, chefs, suppliers and experts in sustainability. These interviews will go further into exploring of guests' opinions, point of views, and attitude with regard to sustainable meals provision in UK Hotels.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2. Focus Groups:</w:t>
      </w:r>
      <w:r>
        <w:rPr>
          <w:rFonts w:ascii="Calibri" w:hAnsi="Calibri" w:cs="Calibri" w:eastAsia="Calibri"/>
          <w:color w:val="auto"/>
          <w:spacing w:val="0"/>
          <w:position w:val="0"/>
          <w:sz w:val="24"/>
          <w:shd w:fill="FFFFFF" w:val="clear"/>
        </w:rPr>
        <w:t xml:space="preserve"> The focus group discussions on sustainable food practice will be organised with the hotel staff and industries experts to bring in the interactive discussions in the form of discussions </w:t>
      </w:r>
      <w:r>
        <w:rPr>
          <w:rFonts w:ascii="Calibri" w:hAnsi="Calibri" w:cs="Calibri" w:eastAsia="Calibri"/>
          <w:color w:val="222222"/>
          <w:spacing w:val="0"/>
          <w:position w:val="0"/>
          <w:sz w:val="24"/>
          <w:shd w:fill="FFFFFF" w:val="clear"/>
        </w:rPr>
        <w:t xml:space="preserve">(Higgins-Desbiolles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In focus groups, participants get the chance to be expressive both in presenting issues, suggesting solutions and also in group discussions, ideas can develop further in a collaborative setting.</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3.6 Data Analysis Techniques </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Content Analytics has been selected as the focal point for crunching and interpretating the data whether it is qualitative or quantitative for this investigation.</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Quantitative Data Analysis:</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content analysis regarding the numeric data obtained from questionnaires or surveys will involve the process of grouping and quantification on the basis of the responses provided to the structured questions about the sustainable practices of food </w:t>
      </w:r>
      <w:r>
        <w:rPr>
          <w:rFonts w:ascii="Calibri" w:hAnsi="Calibri" w:cs="Calibri" w:eastAsia="Calibri"/>
          <w:color w:val="222222"/>
          <w:spacing w:val="0"/>
          <w:position w:val="0"/>
          <w:sz w:val="24"/>
          <w:shd w:fill="FFFFFF" w:val="clear"/>
        </w:rPr>
        <w:t xml:space="preserve">(Nimri, 2021)</w:t>
      </w:r>
      <w:r>
        <w:rPr>
          <w:rFonts w:ascii="Calibri" w:hAnsi="Calibri" w:cs="Calibri" w:eastAsia="Calibri"/>
          <w:color w:val="auto"/>
          <w:spacing w:val="0"/>
          <w:position w:val="0"/>
          <w:sz w:val="24"/>
          <w:shd w:fill="FFFFFF" w:val="clear"/>
        </w:rPr>
        <w:t xml:space="preserve">. This could be carried out by doing reoccurring themes and identifying patterns in responses, like the sustainability initiatives carried out by hotels, and quantifying such patterns as the percentage of hotels that implement cosec or eco sustainability practices.</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Qualitative Data Analysis:</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As for the qualitative data obtained from interviewing and group discussion, content analysis will involve categorising and coding textual data which is related to the sustainability of food practices based on the main themes and ideas </w:t>
      </w:r>
      <w:r>
        <w:rPr>
          <w:rFonts w:ascii="Calibri" w:hAnsi="Calibri" w:cs="Calibri" w:eastAsia="Calibri"/>
          <w:color w:val="222222"/>
          <w:spacing w:val="0"/>
          <w:position w:val="0"/>
          <w:sz w:val="24"/>
          <w:shd w:fill="FFFFFF" w:val="clear"/>
        </w:rPr>
        <w:t xml:space="preserve">(Reynolds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This may encompass a creations of characters, trends, views, opinions and policy preferences on sustainable food practices in hotels in UK </w:t>
      </w:r>
      <w:r>
        <w:rPr>
          <w:rFonts w:ascii="Calibri" w:hAnsi="Calibri" w:cs="Calibri" w:eastAsia="Calibri"/>
          <w:color w:val="222222"/>
          <w:spacing w:val="0"/>
          <w:position w:val="0"/>
          <w:sz w:val="24"/>
          <w:shd w:fill="FFFFFF" w:val="clear"/>
        </w:rPr>
        <w:t xml:space="preserve">(Maynard, 2020)</w:t>
      </w:r>
      <w:r>
        <w:rPr>
          <w:rFonts w:ascii="Calibri" w:hAnsi="Calibri" w:cs="Calibri" w:eastAsia="Calibri"/>
          <w:color w:val="auto"/>
          <w:spacing w:val="0"/>
          <w:position w:val="0"/>
          <w:sz w:val="24"/>
          <w:shd w:fill="FFFFFF" w:val="clear"/>
        </w:rPr>
        <w:t xml:space="preserve">. Generally, content analysis is a rather methodical and well-researched procedure, which helps to find out both numeric and qualitative data and systematise them into categories, for determining the emerging patterns and trends across different sources of data. </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3.7 Sampling Methods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intended sampling technique to be used in this study is purposive sampling, augmented by stratified sampling for quantitative data.</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Purposive Sampling:</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This involves selecting people who are representative of the wider study area and will provide relevant information and detailed understanding of nature of sustainable food practices in British hotels. Participants will purposively selected from the target audience that includes hotel managers, chefs, suppliers among others </w:t>
      </w:r>
      <w:r>
        <w:rPr>
          <w:rFonts w:ascii="Calibri" w:hAnsi="Calibri" w:cs="Calibri" w:eastAsia="Calibri"/>
          <w:color w:val="222222"/>
          <w:spacing w:val="0"/>
          <w:position w:val="0"/>
          <w:sz w:val="24"/>
          <w:shd w:fill="FFFFFF" w:val="clear"/>
        </w:rPr>
        <w:t xml:space="preserve">(Eskerod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The hospitality industry is the audience, who are concerned about environmental sustainability and working with relevant stakeholders.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Stratified Sampling:</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Data collection phase will be carried out using a stratified sampling method, helping to avoid representation bias and will involve the sampling of different types of hotels such as budget, mid-range, luxury, and across different regions in the UK </w:t>
      </w:r>
      <w:r>
        <w:rPr>
          <w:rFonts w:ascii="Calibri" w:hAnsi="Calibri" w:cs="Calibri" w:eastAsia="Calibri"/>
          <w:color w:val="222222"/>
          <w:spacing w:val="0"/>
          <w:position w:val="0"/>
          <w:sz w:val="24"/>
          <w:shd w:fill="FFFFFF" w:val="clear"/>
        </w:rPr>
        <w:t xml:space="preserve">(Reynolds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The stratified sampling method classifies the population into two or more mutually exclusive homogeneous sub-populations or strata and then randomly picking out samples from each stratum proportionately (Ocaña-Fernández, 2021).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Justification:</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purposeful sampling method will facilitate the selection of participants, the pipeline of whom will be those who have technical know-how and professional ideas on the first-hand experience </w:t>
      </w:r>
      <w:r>
        <w:rPr>
          <w:rFonts w:ascii="Calibri" w:hAnsi="Calibri" w:cs="Calibri" w:eastAsia="Calibri"/>
          <w:color w:val="222222"/>
          <w:spacing w:val="0"/>
          <w:position w:val="0"/>
          <w:sz w:val="24"/>
          <w:shd w:fill="FFFFFF" w:val="clear"/>
        </w:rPr>
        <w:t xml:space="preserve">(Eskerod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The chosen participants should be intentionally selected for their field experience in the hospitality industry, which allows to collect the data for the research of sustainable food practices as comprehensive as possible.</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3.8 Reliability and Validity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To make sure that the results are valid and that they can be relied on there will be some procedures enforced. The study will be implemented according to these schedules.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Reliability:</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1. Standardised Data Collection Procedures:</w:t>
      </w:r>
      <w:r>
        <w:rPr>
          <w:rFonts w:ascii="Calibri" w:hAnsi="Calibri" w:cs="Calibri" w:eastAsia="Calibri"/>
          <w:color w:val="auto"/>
          <w:spacing w:val="0"/>
          <w:position w:val="0"/>
          <w:sz w:val="24"/>
          <w:shd w:fill="FFFFFF" w:val="clear"/>
        </w:rPr>
        <w:t xml:space="preserve"> The protocols for data collection will be developed to ensure that the approach used remains uniform and consistent. Moreover, the reduction in, errors, and bias will be achieved since using one method will be done.</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2. Inter-Rater Reliability:</w:t>
      </w:r>
      <w:r>
        <w:rPr>
          <w:rFonts w:ascii="Calibri" w:hAnsi="Calibri" w:cs="Calibri" w:eastAsia="Calibri"/>
          <w:color w:val="auto"/>
          <w:spacing w:val="0"/>
          <w:position w:val="0"/>
          <w:sz w:val="24"/>
          <w:shd w:fill="FFFFFF" w:val="clear"/>
        </w:rPr>
        <w:t xml:space="preserve"> Quality of the qualitative data is also analysed by comparing the codes of two or more researchers by mutually coding a part of the data, thus ensuring the degree of agreement and consistency between them </w:t>
      </w:r>
      <w:r>
        <w:rPr>
          <w:rFonts w:ascii="Calibri" w:hAnsi="Calibri" w:cs="Calibri" w:eastAsia="Calibri"/>
          <w:color w:val="222222"/>
          <w:spacing w:val="0"/>
          <w:position w:val="0"/>
          <w:sz w:val="24"/>
          <w:shd w:fill="FFFFFF" w:val="clear"/>
        </w:rPr>
        <w:t xml:space="preserve">(Reynolds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3. Pilot Testing:</w:t>
      </w:r>
      <w:r>
        <w:rPr>
          <w:rFonts w:ascii="Calibri" w:hAnsi="Calibri" w:cs="Calibri" w:eastAsia="Calibri"/>
          <w:color w:val="auto"/>
          <w:spacing w:val="0"/>
          <w:position w:val="0"/>
          <w:sz w:val="24"/>
          <w:shd w:fill="FFFFFF" w:val="clear"/>
        </w:rPr>
        <w:t xml:space="preserve"> Surveys, questionnaires, as well as interviewing tools will be tested with a small number of participants initially to remedy any ambiguities there and refine instruments as needed.</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Validity:</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1. Content Validity:</w:t>
      </w:r>
      <w:r>
        <w:rPr>
          <w:rFonts w:ascii="Calibri" w:hAnsi="Calibri" w:cs="Calibri" w:eastAsia="Calibri"/>
          <w:color w:val="auto"/>
          <w:spacing w:val="0"/>
          <w:position w:val="0"/>
          <w:sz w:val="24"/>
          <w:shd w:fill="FFFFFF" w:val="clear"/>
        </w:rPr>
        <w:t xml:space="preserve"> Surveys, questionnaires, and interview guides will be created integrating the ideas of existing literature and professionals so that they fully capture the dimensions of the sustainable food issue being studied.</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2. Construct Validity:</w:t>
      </w:r>
      <w:r>
        <w:rPr>
          <w:rFonts w:ascii="Calibri" w:hAnsi="Calibri" w:cs="Calibri" w:eastAsia="Calibri"/>
          <w:color w:val="auto"/>
          <w:spacing w:val="0"/>
          <w:position w:val="0"/>
          <w:sz w:val="24"/>
          <w:shd w:fill="FFFFFF" w:val="clear"/>
        </w:rPr>
        <w:t xml:space="preserve"> The set of instruments used for research will be devised to measure the concepts accurately, with precise definitions for each concept and adequate scale of measurement.</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3. Triangulation:</w:t>
      </w:r>
      <w:r>
        <w:rPr>
          <w:rFonts w:ascii="Calibri" w:hAnsi="Calibri" w:cs="Calibri" w:eastAsia="Calibri"/>
          <w:color w:val="auto"/>
          <w:spacing w:val="0"/>
          <w:position w:val="0"/>
          <w:sz w:val="24"/>
          <w:shd w:fill="FFFFFF" w:val="clear"/>
        </w:rPr>
        <w:t xml:space="preserve"> These methods will be applied together, to collect data report from participants of different hotels and regions </w:t>
      </w:r>
      <w:r>
        <w:rPr>
          <w:rFonts w:ascii="Calibri" w:hAnsi="Calibri" w:cs="Calibri" w:eastAsia="Calibri"/>
          <w:color w:val="222222"/>
          <w:spacing w:val="0"/>
          <w:position w:val="0"/>
          <w:sz w:val="24"/>
          <w:shd w:fill="FFFFFF" w:val="clear"/>
        </w:rPr>
        <w:t xml:space="preserve">(Filimonau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The findings will be validated through triangulation in order to increase the validity of the study.</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3.9 Chapter Summary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chapter of the research proposal mainly focuses on the delineation of all the aspects of the investigation of sustainable food practices in UK hotels. The introductory part was about the research theme, which was described in context of the sustainable attempts made by the hotels in the hospitality industry. The intro to the study depicts the present status of sustainable food practices and unveils gaps that occur with the literature </w:t>
      </w:r>
      <w:r>
        <w:rPr>
          <w:rFonts w:ascii="Calibri" w:hAnsi="Calibri" w:cs="Calibri" w:eastAsia="Calibri"/>
          <w:color w:val="222222"/>
          <w:spacing w:val="0"/>
          <w:position w:val="0"/>
          <w:sz w:val="24"/>
          <w:shd w:fill="FFFFFF" w:val="clear"/>
        </w:rPr>
        <w:t xml:space="preserve">(Filimonau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The rationale provided justification of the research significance, based on its scope to develop both theory, and the practitioner. The aim and objectives set our line for the research process from the very start with pre-specified goals and outcomes. </w:t>
      </w:r>
    </w:p>
    <w:p>
      <w:pPr>
        <w:spacing w:before="0" w:after="0" w:line="480"/>
        <w:ind w:right="0" w:left="0" w:firstLine="0"/>
        <w:jc w:val="both"/>
        <w:rPr>
          <w:rFonts w:ascii="Calibri" w:hAnsi="Calibri" w:cs="Calibri" w:eastAsia="Calibri"/>
          <w:color w:val="auto"/>
          <w:spacing w:val="0"/>
          <w:position w:val="0"/>
          <w:sz w:val="24"/>
          <w:shd w:fill="FFFFFF" w:val="clear"/>
        </w:rPr>
      </w:pPr>
    </w:p>
    <w:p>
      <w:pPr>
        <w:spacing w:before="0" w:after="0" w:line="480"/>
        <w:ind w:right="0" w:left="0" w:firstLine="0"/>
        <w:jc w:val="both"/>
        <w:rPr>
          <w:rFonts w:ascii="Calibri" w:hAnsi="Calibri" w:cs="Calibri" w:eastAsia="Calibri"/>
          <w:color w:val="auto"/>
          <w:spacing w:val="0"/>
          <w:position w:val="0"/>
          <w:sz w:val="24"/>
          <w:shd w:fill="FFFFFF" w:val="clear"/>
        </w:rPr>
      </w:pP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color w:val="auto"/>
          <w:spacing w:val="0"/>
          <w:position w:val="0"/>
          <w:sz w:val="24"/>
          <w:shd w:fill="FFFFFF" w:val="clear"/>
        </w:rPr>
      </w:pPr>
    </w:p>
    <w:p>
      <w:pPr>
        <w:keepNext w:val="true"/>
        <w:keepLines w:val="true"/>
        <w:spacing w:before="0" w:after="0" w:line="480"/>
        <w:ind w:right="0" w:left="0" w:firstLine="0"/>
        <w:jc w:val="both"/>
        <w:rPr>
          <w:rFonts w:ascii="Calibri" w:hAnsi="Calibri" w:cs="Calibri" w:eastAsia="Calibri"/>
          <w:b/>
          <w:color w:val="222222"/>
          <w:spacing w:val="0"/>
          <w:position w:val="0"/>
          <w:sz w:val="28"/>
          <w:shd w:fill="FFFFFF" w:val="clear"/>
        </w:rPr>
      </w:pPr>
      <w:r>
        <w:rPr>
          <w:rFonts w:ascii="Calibri" w:hAnsi="Calibri" w:cs="Calibri" w:eastAsia="Calibri"/>
          <w:b/>
          <w:color w:val="222222"/>
          <w:spacing w:val="0"/>
          <w:position w:val="0"/>
          <w:sz w:val="28"/>
          <w:shd w:fill="FFFFFF" w:val="clear"/>
        </w:rPr>
        <w:t xml:space="preserve">Chapter 4: Data Presentation and Analysis</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4.1 Introduction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This chapter provides the results from the research activities that were conducted in the earlier chapters and carries out an in-depth analysis of the obtained results. The introduction outlines the methods used for the data presentation and analysis and lays down the reasons why the chosen research methods are fit for the purpose. The goals of this chapter are twofold: the first is ensuring that all the data which can both be measured, and be a qualitative is shown, and the second is to carry out the interpretation of the results derived from the analysis to make sure there is a meaningful trend. Along with that, the introduction includes discussion of the role of the data analysis in the process of answering the research questions and fulfillment of the research aims and objectives. </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4.2 Analysis of Data </w:t>
      </w:r>
    </w:p>
    <w:tbl>
      <w:tblPr/>
      <w:tblGrid>
        <w:gridCol w:w="1095"/>
        <w:gridCol w:w="1675"/>
        <w:gridCol w:w="2190"/>
        <w:gridCol w:w="1988"/>
        <w:gridCol w:w="2392"/>
      </w:tblGrid>
      <w:tr>
        <w:trPr>
          <w:trHeight w:val="777" w:hRule="auto"/>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rFonts w:ascii="Calibri" w:hAnsi="Calibri" w:cs="Calibri" w:eastAsia="Calibri"/>
                <w:spacing w:val="0"/>
                <w:position w:val="0"/>
              </w:rPr>
            </w:pPr>
            <w:r>
              <w:rPr>
                <w:rFonts w:ascii="Calibri" w:hAnsi="Calibri" w:cs="Calibri" w:eastAsia="Calibri"/>
                <w:b/>
                <w:color w:val="000000"/>
                <w:spacing w:val="0"/>
                <w:position w:val="0"/>
                <w:sz w:val="24"/>
                <w:shd w:fill="auto" w:val="clear"/>
              </w:rPr>
              <w:t xml:space="preserve">Hotel_ID</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rFonts w:ascii="Calibri" w:hAnsi="Calibri" w:cs="Calibri" w:eastAsia="Calibri"/>
                <w:spacing w:val="0"/>
                <w:position w:val="0"/>
              </w:rPr>
            </w:pPr>
            <w:r>
              <w:rPr>
                <w:rFonts w:ascii="Calibri" w:hAnsi="Calibri" w:cs="Calibri" w:eastAsia="Calibri"/>
                <w:b/>
                <w:color w:val="000000"/>
                <w:spacing w:val="0"/>
                <w:position w:val="0"/>
                <w:sz w:val="24"/>
                <w:shd w:fill="auto" w:val="clear"/>
              </w:rPr>
              <w:t xml:space="preserve">Food_Sourcing</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rFonts w:ascii="Calibri" w:hAnsi="Calibri" w:cs="Calibri" w:eastAsia="Calibri"/>
                <w:spacing w:val="0"/>
                <w:position w:val="0"/>
              </w:rPr>
            </w:pPr>
            <w:r>
              <w:rPr>
                <w:rFonts w:ascii="Calibri" w:hAnsi="Calibri" w:cs="Calibri" w:eastAsia="Calibri"/>
                <w:b/>
                <w:color w:val="000000"/>
                <w:spacing w:val="0"/>
                <w:position w:val="0"/>
                <w:sz w:val="24"/>
                <w:shd w:fill="auto" w:val="clear"/>
              </w:rPr>
              <w:t xml:space="preserve">Waste_Management</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rFonts w:ascii="Calibri" w:hAnsi="Calibri" w:cs="Calibri" w:eastAsia="Calibri"/>
                <w:spacing w:val="0"/>
                <w:position w:val="0"/>
              </w:rPr>
            </w:pPr>
            <w:r>
              <w:rPr>
                <w:rFonts w:ascii="Calibri" w:hAnsi="Calibri" w:cs="Calibri" w:eastAsia="Calibri"/>
                <w:b/>
                <w:color w:val="000000"/>
                <w:spacing w:val="0"/>
                <w:position w:val="0"/>
                <w:sz w:val="24"/>
                <w:shd w:fill="auto" w:val="clear"/>
              </w:rPr>
              <w:t xml:space="preserve">Energy_Efficiency</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center"/>
              <w:rPr>
                <w:rFonts w:ascii="Calibri" w:hAnsi="Calibri" w:cs="Calibri" w:eastAsia="Calibri"/>
                <w:spacing w:val="0"/>
                <w:position w:val="0"/>
              </w:rPr>
            </w:pPr>
            <w:r>
              <w:rPr>
                <w:rFonts w:ascii="Calibri" w:hAnsi="Calibri" w:cs="Calibri" w:eastAsia="Calibri"/>
                <w:b/>
                <w:color w:val="000000"/>
                <w:spacing w:val="0"/>
                <w:position w:val="0"/>
                <w:sz w:val="24"/>
                <w:shd w:fill="auto" w:val="clear"/>
              </w:rPr>
              <w:t xml:space="preserve">Financial_Investments</w:t>
            </w:r>
          </w:p>
        </w:tc>
      </w:tr>
      <w:tr>
        <w:trPr>
          <w:trHeight w:val="1" w:hRule="atLeast"/>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1</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Medium</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£5000</w:t>
            </w:r>
          </w:p>
        </w:tc>
      </w:tr>
      <w:tr>
        <w:trPr>
          <w:trHeight w:val="471" w:hRule="auto"/>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2</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Medium</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Low</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Medium</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£3000</w:t>
            </w:r>
          </w:p>
        </w:tc>
      </w:tr>
      <w:tr>
        <w:trPr>
          <w:trHeight w:val="1" w:hRule="atLeast"/>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3</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Low</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Low</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£2000</w:t>
            </w:r>
          </w:p>
        </w:tc>
      </w:tr>
      <w:tr>
        <w:trPr>
          <w:trHeight w:val="1" w:hRule="atLeast"/>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4</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Medium</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£6000</w:t>
            </w:r>
          </w:p>
        </w:tc>
      </w:tr>
      <w:tr>
        <w:trPr>
          <w:trHeight w:val="1" w:hRule="atLeast"/>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5</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Medium</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Medium</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£4000</w:t>
            </w:r>
          </w:p>
        </w:tc>
      </w:tr>
      <w:tr>
        <w:trPr>
          <w:trHeight w:val="471" w:hRule="auto"/>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6</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Low</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Low</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Low</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£1000</w:t>
            </w:r>
          </w:p>
        </w:tc>
      </w:tr>
      <w:tr>
        <w:trPr>
          <w:trHeight w:val="1" w:hRule="atLeast"/>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7</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Medium</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£5500</w:t>
            </w:r>
          </w:p>
        </w:tc>
      </w:tr>
      <w:tr>
        <w:trPr>
          <w:trHeight w:val="1" w:hRule="atLeast"/>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8</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Medium</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Low</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Medium</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£3200</w:t>
            </w:r>
          </w:p>
        </w:tc>
      </w:tr>
      <w:tr>
        <w:trPr>
          <w:trHeight w:val="1" w:hRule="atLeast"/>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9</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Low</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Low</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£1800</w:t>
            </w:r>
          </w:p>
        </w:tc>
      </w:tr>
      <w:tr>
        <w:trPr>
          <w:trHeight w:val="1" w:hRule="atLeast"/>
          <w:jc w:val="left"/>
        </w:trPr>
        <w:tc>
          <w:tcPr>
            <w:tcW w:w="109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10</w:t>
            </w:r>
          </w:p>
        </w:tc>
        <w:tc>
          <w:tcPr>
            <w:tcW w:w="1675"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2190"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High</w:t>
            </w:r>
          </w:p>
        </w:tc>
        <w:tc>
          <w:tcPr>
            <w:tcW w:w="1988"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Medium</w:t>
            </w:r>
          </w:p>
        </w:tc>
        <w:tc>
          <w:tcPr>
            <w:tcW w:w="2392" w:type="dxa"/>
            <w:tcBorders>
              <w:top w:val="single" w:color="000000" w:sz="8"/>
              <w:left w:val="single" w:color="000000" w:sz="8"/>
              <w:bottom w:val="single" w:color="000000" w:sz="8"/>
              <w:right w:val="single" w:color="000000" w:sz="8"/>
            </w:tcBorders>
            <w:shd w:color="000000" w:fill="ffffff" w:val="clear"/>
            <w:tcMar>
              <w:left w:w="100" w:type="dxa"/>
              <w:right w:w="100" w:type="dxa"/>
            </w:tcMar>
            <w:vAlign w:val="top"/>
          </w:tcPr>
          <w:p>
            <w:pPr>
              <w:spacing w:before="0" w:after="0" w:line="240"/>
              <w:ind w:right="0" w:left="0" w:firstLine="0"/>
              <w:jc w:val="both"/>
              <w:rPr>
                <w:rFonts w:ascii="Calibri" w:hAnsi="Calibri" w:cs="Calibri" w:eastAsia="Calibri"/>
                <w:spacing w:val="0"/>
                <w:position w:val="0"/>
              </w:rPr>
            </w:pPr>
            <w:r>
              <w:rPr>
                <w:rFonts w:ascii="Calibri" w:hAnsi="Calibri" w:cs="Calibri" w:eastAsia="Calibri"/>
                <w:color w:val="000000"/>
                <w:spacing w:val="0"/>
                <w:position w:val="0"/>
                <w:sz w:val="24"/>
                <w:shd w:fill="auto" w:val="clear"/>
              </w:rPr>
              <w:t xml:space="preserve">£6200</w:t>
            </w:r>
          </w:p>
        </w:tc>
      </w:tr>
    </w:tbl>
    <w:p>
      <w:pPr>
        <w:spacing w:before="0" w:after="0" w:line="480"/>
        <w:ind w:right="0" w:left="0" w:firstLine="0"/>
        <w:jc w:val="left"/>
        <w:rPr>
          <w:rFonts w:ascii="Calibri" w:hAnsi="Calibri" w:cs="Calibri" w:eastAsia="Calibri"/>
          <w:color w:val="auto"/>
          <w:spacing w:val="0"/>
          <w:position w:val="0"/>
          <w:sz w:val="24"/>
          <w:shd w:fill="FFFFFF" w:val="clear"/>
        </w:rPr>
      </w:pP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Distribution of Sustainability Levels:</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Sustainability levels that differ among hotels are displayed by the data-set and it is clear that some hotels perform better in terms of food sourcing, waste management, as well as energy efficiency, while others have lower performance. Answering these questions aims at identifying where the industry stands in this regard at the moment </w:t>
      </w:r>
      <w:r>
        <w:rPr>
          <w:rFonts w:ascii="Calibri" w:hAnsi="Calibri" w:cs="Calibri" w:eastAsia="Calibri"/>
          <w:color w:val="222222"/>
          <w:spacing w:val="0"/>
          <w:position w:val="0"/>
          <w:sz w:val="24"/>
          <w:shd w:fill="FFFFFF" w:val="clear"/>
        </w:rPr>
        <w:t xml:space="preserve">(Rasoulinezhad, 2022)</w:t>
      </w:r>
      <w:r>
        <w:rPr>
          <w:rFonts w:ascii="Calibri" w:hAnsi="Calibri" w:cs="Calibri" w:eastAsia="Calibri"/>
          <w:color w:val="auto"/>
          <w:spacing w:val="0"/>
          <w:position w:val="0"/>
          <w:sz w:val="24"/>
          <w:shd w:fill="FFFFFF" w:val="clear"/>
        </w:rPr>
        <w:t xml:space="preserve">. A better understanding of where the needs of the community lie can thus call upon the attention of concerned authorities to pinpoint the regions that are strong and those that are in need of improvement. Recognising the hotels who have lead the way towards sustainability in various areas can help show climate leaders in the hospitality industry the model they should use. However, hotels will also benefit by assessing their sustainability levels through this information, and they can use prioritisation of the areas that require more intervention as a guide to improving them. </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Relationship between Financial Investments and Sustainability:</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Hotels achieving higher levels of sustainability, generally devote more monetary financial resources to sustainability efforts. Thus, such a linkage highlights the role of capital investment in influencing the environment specific sustainability outcomes in the hospitality field </w:t>
      </w:r>
      <w:r>
        <w:rPr>
          <w:rFonts w:ascii="Calibri" w:hAnsi="Calibri" w:cs="Calibri" w:eastAsia="Calibri"/>
          <w:color w:val="222222"/>
          <w:spacing w:val="0"/>
          <w:position w:val="0"/>
          <w:sz w:val="24"/>
          <w:shd w:fill="FFFFFF" w:val="clear"/>
        </w:rPr>
        <w:t xml:space="preserve">(B</w:t>
      </w:r>
      <w:r>
        <w:rPr>
          <w:rFonts w:ascii="Calibri" w:hAnsi="Calibri" w:cs="Calibri" w:eastAsia="Calibri"/>
          <w:color w:val="222222"/>
          <w:spacing w:val="0"/>
          <w:position w:val="0"/>
          <w:sz w:val="24"/>
          <w:shd w:fill="FFFFFF" w:val="clear"/>
        </w:rPr>
        <w:t xml:space="preserve">ătae, 2021)</w:t>
      </w:r>
      <w:r>
        <w:rPr>
          <w:rFonts w:ascii="Calibri" w:hAnsi="Calibri" w:cs="Calibri" w:eastAsia="Calibri"/>
          <w:color w:val="auto"/>
          <w:spacing w:val="0"/>
          <w:position w:val="0"/>
          <w:sz w:val="24"/>
          <w:shd w:fill="FFFFFF" w:val="clear"/>
        </w:rPr>
        <w:t xml:space="preserve">. Financial resources is what allows hotels to be sustainable, while implementing practices such as the ones mentioned; these include sourcing organic and locally-produced foods, implementing energy-efficient technologies, and investing in waste reduction measures </w:t>
      </w:r>
      <w:r>
        <w:rPr>
          <w:rFonts w:ascii="Calibri" w:hAnsi="Calibri" w:cs="Calibri" w:eastAsia="Calibri"/>
          <w:color w:val="222222"/>
          <w:spacing w:val="0"/>
          <w:position w:val="0"/>
          <w:sz w:val="24"/>
          <w:shd w:fill="FFFFFF" w:val="clear"/>
        </w:rPr>
        <w:t xml:space="preserve">(Bartolacci, 2020)</w:t>
      </w:r>
      <w:r>
        <w:rPr>
          <w:rFonts w:ascii="Calibri" w:hAnsi="Calibri" w:cs="Calibri" w:eastAsia="Calibri"/>
          <w:color w:val="auto"/>
          <w:spacing w:val="0"/>
          <w:position w:val="0"/>
          <w:sz w:val="24"/>
          <w:shd w:fill="FFFFFF" w:val="clear"/>
        </w:rPr>
        <w:t xml:space="preserve">. Furthermore, the hotels which offer environmentally friendly services can attract those visitors who are concerned with the environment by paying higher prices, hence more earnings and profits </w:t>
      </w:r>
      <w:r>
        <w:rPr>
          <w:rFonts w:ascii="Calibri" w:hAnsi="Calibri" w:cs="Calibri" w:eastAsia="Calibri"/>
          <w:color w:val="222222"/>
          <w:spacing w:val="0"/>
          <w:position w:val="0"/>
          <w:sz w:val="24"/>
          <w:shd w:fill="FFFFFF" w:val="clear"/>
        </w:rPr>
        <w:t xml:space="preserve">(Bătae, 2021)</w:t>
      </w:r>
      <w:r>
        <w:rPr>
          <w:rFonts w:ascii="Calibri" w:hAnsi="Calibri" w:cs="Calibri" w:eastAsia="Calibri"/>
          <w:color w:val="auto"/>
          <w:spacing w:val="0"/>
          <w:position w:val="0"/>
          <w:sz w:val="24"/>
          <w:shd w:fill="FFFFFF" w:val="clear"/>
        </w:rPr>
        <w:t xml:space="preserve">. However, it being the case thatwhile money resources as the great contribution is, they cannot function the whole success process of the organisation. </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Correlations between Sustainable Practices:</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Preliminary research gives a hint that there is a correlation between food in sustainability in terms of food sourcing and waste management among others. These interrelations underline the integral role of environmentally-friendly food habits and expose necessity of a more integrated approach towards sustainability rather than a pure financial approach to it </w:t>
      </w:r>
      <w:r>
        <w:rPr>
          <w:rFonts w:ascii="Calibri" w:hAnsi="Calibri" w:cs="Calibri" w:eastAsia="Calibri"/>
          <w:color w:val="222222"/>
          <w:spacing w:val="0"/>
          <w:position w:val="0"/>
          <w:sz w:val="24"/>
          <w:shd w:fill="FFFFFF" w:val="clear"/>
        </w:rPr>
        <w:t xml:space="preserve">(Bartolacci, 2020)</w:t>
      </w:r>
      <w:r>
        <w:rPr>
          <w:rFonts w:ascii="Calibri" w:hAnsi="Calibri" w:cs="Calibri" w:eastAsia="Calibri"/>
          <w:color w:val="auto"/>
          <w:spacing w:val="0"/>
          <w:position w:val="0"/>
          <w:sz w:val="24"/>
          <w:shd w:fill="FFFFFF" w:val="clear"/>
        </w:rPr>
        <w:t xml:space="preserve">. Indeed, hotels that specialise in the sourcing of sustainable food supplies, which may encompass both organic and local foods, may also adopt effective food remedying procedures to minimise food waste and as such help in improving environmental quality. </w:t>
      </w:r>
    </w:p>
    <w:p>
      <w:pPr>
        <w:spacing w:before="0" w:after="0" w:line="48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Identification of Outliers:</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Hotel 10, with a finance of £6200, looks exceptional in spite of having only slightly higher sustainability levels than Hotel 1 that implies that the hotel might be making some extra efforts or it could be doing the right things in sustainability practices. Reporting deviation from the mean helps hotels catch up with the approach of highly performing competitors and realise such a hotel software benefits. Through the study of how other hotels that are not transparently pursuing sustainable practices, other hotels can learn all the effective sustainability strategies that have proven to be successful, and adopt them within their own operations </w:t>
      </w:r>
      <w:r>
        <w:rPr>
          <w:rFonts w:ascii="Calibri" w:hAnsi="Calibri" w:cs="Calibri" w:eastAsia="Calibri"/>
          <w:color w:val="222222"/>
          <w:spacing w:val="0"/>
          <w:position w:val="0"/>
          <w:sz w:val="24"/>
          <w:shd w:fill="FFFFFF" w:val="clear"/>
        </w:rPr>
        <w:t xml:space="preserve">(Bartolacci, 2020)</w:t>
      </w:r>
      <w:r>
        <w:rPr>
          <w:rFonts w:ascii="Calibri" w:hAnsi="Calibri" w:cs="Calibri" w:eastAsia="Calibri"/>
          <w:color w:val="auto"/>
          <w:spacing w:val="0"/>
          <w:position w:val="0"/>
          <w:sz w:val="24"/>
          <w:shd w:fill="FFFFFF" w:val="clear"/>
        </w:rPr>
        <w:t xml:space="preserve">. Furthermore, outlier scrutiny is revealing in a way that it helps to determine areas where positive changes can be adopted. </w:t>
      </w:r>
    </w:p>
    <w:p>
      <w:pPr>
        <w:spacing w:before="0" w:after="0" w:line="48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Segmentation Analysis:</w:t>
      </w:r>
    </w:p>
    <w:p>
      <w:pPr>
        <w:spacing w:before="0" w:after="0" w:line="48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Dividing the data incorporating factors including, size, location, or a hotel's brand fraternity could lead to excellent perceptions regarding differences in conducting green projects among different hotels. As an example, luxury hotels could be more invested in the sustainability improvement in their structures while low budget hotels need to focus on environmental awareness in their operations </w:t>
      </w:r>
      <w:r>
        <w:rPr>
          <w:rFonts w:ascii="Calibri" w:hAnsi="Calibri" w:cs="Calibri" w:eastAsia="Calibri"/>
          <w:color w:val="222222"/>
          <w:spacing w:val="0"/>
          <w:position w:val="0"/>
          <w:sz w:val="24"/>
          <w:shd w:fill="FFFFFF" w:val="clear"/>
        </w:rPr>
        <w:t xml:space="preserve">(Nanayakkara, 2019)</w:t>
      </w:r>
      <w:r>
        <w:rPr>
          <w:rFonts w:ascii="Calibri" w:hAnsi="Calibri" w:cs="Calibri" w:eastAsia="Calibri"/>
          <w:color w:val="auto"/>
          <w:spacing w:val="0"/>
          <w:position w:val="0"/>
          <w:sz w:val="24"/>
          <w:shd w:fill="FFFFFF" w:val="clear"/>
        </w:rPr>
        <w:t xml:space="preserve">. Through such data segregation, hotels will be able to zero down on their sustainability strategies that will be directed according to the specific needs and traits of their market segment they are targeting. Moreover, benchmarking and rival comparison gives a possibility to compare similar hotels as it is, helps to highlight the industry trends and best ideas </w:t>
      </w:r>
      <w:r>
        <w:rPr>
          <w:rFonts w:ascii="Calibri" w:hAnsi="Calibri" w:cs="Calibri" w:eastAsia="Calibri"/>
          <w:color w:val="222222"/>
          <w:spacing w:val="0"/>
          <w:position w:val="0"/>
          <w:sz w:val="24"/>
          <w:shd w:fill="FFFFFF" w:val="clear"/>
        </w:rPr>
        <w:t xml:space="preserve">(Alonso-Almeida, 2023)</w:t>
      </w:r>
      <w:r>
        <w:rPr>
          <w:rFonts w:ascii="Calibri" w:hAnsi="Calibri" w:cs="Calibri" w:eastAsia="Calibri"/>
          <w:color w:val="auto"/>
          <w:spacing w:val="0"/>
          <w:position w:val="0"/>
          <w:sz w:val="24"/>
          <w:shd w:fill="FFFFFF" w:val="clear"/>
        </w:rPr>
        <w:t xml:space="preserve">. Understanding these diversities and alike points helps the hotels build strategic approaches and tactical specifications centered on their vision, strategic goals and competitive market positioning.</w:t>
      </w:r>
    </w:p>
    <w:p>
      <w:pPr>
        <w:spacing w:before="0" w:after="0" w:line="480"/>
        <w:ind w:right="0" w:left="0" w:firstLine="0"/>
        <w:jc w:val="both"/>
        <w:rPr>
          <w:rFonts w:ascii="Calibri" w:hAnsi="Calibri" w:cs="Calibri" w:eastAsia="Calibri"/>
          <w:color w:val="auto"/>
          <w:spacing w:val="0"/>
          <w:position w:val="0"/>
          <w:sz w:val="24"/>
          <w:shd w:fill="FFFFFF" w:val="clear"/>
        </w:rPr>
      </w:pP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b/>
          <w:color w:val="222222"/>
          <w:spacing w:val="0"/>
          <w:position w:val="0"/>
          <w:sz w:val="28"/>
          <w:shd w:fill="FFFFFF" w:val="clear"/>
        </w:rPr>
      </w:pPr>
    </w:p>
    <w:p>
      <w:pPr>
        <w:keepNext w:val="true"/>
        <w:keepLines w:val="true"/>
        <w:spacing w:before="0" w:after="0" w:line="480"/>
        <w:ind w:right="0" w:left="0" w:firstLine="0"/>
        <w:jc w:val="both"/>
        <w:rPr>
          <w:rFonts w:ascii="Calibri" w:hAnsi="Calibri" w:cs="Calibri" w:eastAsia="Calibri"/>
          <w:b/>
          <w:color w:val="222222"/>
          <w:spacing w:val="0"/>
          <w:position w:val="0"/>
          <w:sz w:val="28"/>
          <w:shd w:fill="FFFFFF" w:val="clear"/>
        </w:rPr>
      </w:pPr>
      <w:r>
        <w:rPr>
          <w:rFonts w:ascii="Calibri" w:hAnsi="Calibri" w:cs="Calibri" w:eastAsia="Calibri"/>
          <w:b/>
          <w:color w:val="222222"/>
          <w:spacing w:val="0"/>
          <w:position w:val="0"/>
          <w:sz w:val="28"/>
          <w:shd w:fill="FFFFFF" w:val="clear"/>
        </w:rPr>
        <w:t xml:space="preserve">Chapter 5: Discussion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This section provides a chance for the researcher to look into the details of the analytical data, interpret the results, and make a conclusion of these findings’ impacts on the tourism sector’s sustainability efforts </w:t>
      </w:r>
      <w:r>
        <w:rPr>
          <w:rFonts w:ascii="Calibri" w:hAnsi="Calibri" w:cs="Calibri" w:eastAsia="Calibri"/>
          <w:color w:val="222222"/>
          <w:spacing w:val="0"/>
          <w:position w:val="0"/>
          <w:sz w:val="24"/>
          <w:shd w:fill="FFFFFF" w:val="clear"/>
        </w:rPr>
        <w:t xml:space="preserve">(Vismara, 2019)</w:t>
      </w:r>
      <w:r>
        <w:rPr>
          <w:rFonts w:ascii="Calibri" w:hAnsi="Calibri" w:cs="Calibri" w:eastAsia="Calibri"/>
          <w:color w:val="auto"/>
          <w:spacing w:val="0"/>
          <w:position w:val="0"/>
          <w:sz w:val="24"/>
          <w:shd w:fill="FFFFFF" w:val="clear"/>
        </w:rPr>
        <w:t xml:space="preserve">. In this section, we will deal with underlying themes resulting from the analysis, and take into account its meaningfulness in both hotel management, the industry, and sustainability.</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Interpretation of Findings: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This analysis was carried out as there were shown some considerable variances across the responsible sectors of food practice in UK hotels. The performance of some hotels in food sourcing, waste management and energy efficiency were high, but some other facilities do not meet the environment-friendly standard </w:t>
      </w:r>
      <w:r>
        <w:rPr>
          <w:rFonts w:ascii="Calibri" w:hAnsi="Calibri" w:cs="Calibri" w:eastAsia="Calibri"/>
          <w:color w:val="222222"/>
          <w:spacing w:val="0"/>
          <w:position w:val="0"/>
          <w:sz w:val="24"/>
          <w:shd w:fill="FFFFFF" w:val="clear"/>
        </w:rPr>
        <w:t xml:space="preserve">(Guttentag, 2019)</w:t>
      </w:r>
      <w:r>
        <w:rPr>
          <w:rFonts w:ascii="Calibri" w:hAnsi="Calibri" w:cs="Calibri" w:eastAsia="Calibri"/>
          <w:color w:val="auto"/>
          <w:spacing w:val="0"/>
          <w:position w:val="0"/>
          <w:sz w:val="24"/>
          <w:shd w:fill="FFFFFF" w:val="clear"/>
        </w:rPr>
        <w:t xml:space="preserve">. The existing coupler shows different methods used in the hospitality industry to solve this problem and the demand for specific measures to address the voids and ensure uniformity.</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Financial Investment and Sustainability:</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Marketing or management strategy of financial investment and sustainability outcomes in hospitality management is one of the factors that critical to sustainable hospitality </w:t>
      </w:r>
      <w:r>
        <w:rPr>
          <w:rFonts w:ascii="Calibri" w:hAnsi="Calibri" w:cs="Calibri" w:eastAsia="Calibri"/>
          <w:color w:val="222222"/>
          <w:spacing w:val="0"/>
          <w:position w:val="0"/>
          <w:sz w:val="24"/>
          <w:shd w:fill="FFFFFF" w:val="clear"/>
        </w:rPr>
        <w:t xml:space="preserve">(Baloch, 2021)</w:t>
      </w:r>
      <w:r>
        <w:rPr>
          <w:rFonts w:ascii="Calibri" w:hAnsi="Calibri" w:cs="Calibri" w:eastAsia="Calibri"/>
          <w:color w:val="auto"/>
          <w:spacing w:val="0"/>
          <w:position w:val="0"/>
          <w:sz w:val="24"/>
          <w:shd w:fill="FFFFFF" w:val="clear"/>
        </w:rPr>
        <w:t xml:space="preserve">. An analysis was done and shows hotels with higher sustainability striving to set aside more funds in sustainability endeavors. Such an outcome signifies that financial investment is the key factor behind the green hotel policies held true which results in innovative practices being implemented and modern technological techniques being utilised to reduce the environmental impact as well as improve operational efficiency </w:t>
      </w:r>
      <w:r>
        <w:rPr>
          <w:rFonts w:ascii="Calibri" w:hAnsi="Calibri" w:cs="Calibri" w:eastAsia="Calibri"/>
          <w:color w:val="222222"/>
          <w:spacing w:val="0"/>
          <w:position w:val="0"/>
          <w:sz w:val="24"/>
          <w:shd w:fill="FFFFFF" w:val="clear"/>
        </w:rPr>
        <w:t xml:space="preserve">(Bosone, 2022)</w:t>
      </w: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Correlations between Sustainable Practices: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investigating process pointed to a chance that various factors in sustainable food system intersect and depend on each other in some way like the food sourcing and waste management issues Hotels that put full in use sustainable sourcing of foods can also show their solidarity to effective waste management systems through their commitment. It causes to realise that the sustainable food principles relate intimately to each other, thus it is necessitating a holistic way of managing the sustainability </w:t>
      </w:r>
      <w:r>
        <w:rPr>
          <w:rFonts w:ascii="Calibri" w:hAnsi="Calibri" w:cs="Calibri" w:eastAsia="Calibri"/>
          <w:color w:val="222222"/>
          <w:spacing w:val="0"/>
          <w:position w:val="0"/>
          <w:sz w:val="24"/>
          <w:shd w:fill="FFFFFF" w:val="clear"/>
        </w:rPr>
        <w:t xml:space="preserve">(da Silva Lopes, 2021)</w:t>
      </w:r>
      <w:r>
        <w:rPr>
          <w:rFonts w:ascii="Calibri" w:hAnsi="Calibri" w:cs="Calibri" w:eastAsia="Calibri"/>
          <w:color w:val="auto"/>
          <w:spacing w:val="0"/>
          <w:position w:val="0"/>
          <w:sz w:val="24"/>
          <w:shd w:fill="FFFFFF" w:val="clear"/>
        </w:rPr>
        <w:t xml:space="preserve">. By combining several sustainable food approaches, hotels can achieve the best scenario in terms of environmental impact and hospitality standards as it facilitates efficacy in operations and customer satisfaction.</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Identification of Outliers: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 hotel outlier analysis came into the picture and this called out exceptional performance and unique methodologies in terms of the sustainability practices by these hotels. This distinct category of hotels provides inestimable opportunities for study and introspection, which the industry players and relevant actors should opt to embrace for long-term benefit </w:t>
      </w:r>
      <w:r>
        <w:rPr>
          <w:rFonts w:ascii="Calibri" w:hAnsi="Calibri" w:cs="Calibri" w:eastAsia="Calibri"/>
          <w:color w:val="222222"/>
          <w:spacing w:val="0"/>
          <w:position w:val="0"/>
          <w:sz w:val="24"/>
          <w:shd w:fill="FFFFFF" w:val="clear"/>
        </w:rPr>
        <w:t xml:space="preserve">(García</w:t>
      </w:r>
      <w:r>
        <w:rPr>
          <w:rFonts w:ascii="Calibri" w:hAnsi="Calibri" w:cs="Calibri" w:eastAsia="Calibri"/>
          <w:color w:val="222222"/>
          <w:spacing w:val="0"/>
          <w:position w:val="0"/>
          <w:sz w:val="24"/>
          <w:shd w:fill="FFFFFF" w:val="clear"/>
        </w:rPr>
        <w:t xml:space="preserve">‐</w:t>
      </w:r>
      <w:r>
        <w:rPr>
          <w:rFonts w:ascii="Calibri" w:hAnsi="Calibri" w:cs="Calibri" w:eastAsia="Calibri"/>
          <w:color w:val="222222"/>
          <w:spacing w:val="0"/>
          <w:position w:val="0"/>
          <w:sz w:val="24"/>
          <w:shd w:fill="FFFFFF" w:val="clear"/>
        </w:rPr>
        <w:t xml:space="preserve">Sánchez, 2019)</w:t>
      </w:r>
      <w:r>
        <w:rPr>
          <w:rFonts w:ascii="Calibri" w:hAnsi="Calibri" w:cs="Calibri" w:eastAsia="Calibri"/>
          <w:color w:val="auto"/>
          <w:spacing w:val="0"/>
          <w:position w:val="0"/>
          <w:sz w:val="24"/>
          <w:shd w:fill="FFFFFF" w:val="clear"/>
        </w:rPr>
        <w:t xml:space="preserve">. Through looking outliers in the industry, those who are concerned with sustainability will seek to understand the measures that work and areas for improvement in their own business operations </w:t>
      </w:r>
      <w:r>
        <w:rPr>
          <w:rFonts w:ascii="Calibri" w:hAnsi="Calibri" w:cs="Calibri" w:eastAsia="Calibri"/>
          <w:color w:val="222222"/>
          <w:spacing w:val="0"/>
          <w:position w:val="0"/>
          <w:sz w:val="24"/>
          <w:shd w:fill="FFFFFF" w:val="clear"/>
        </w:rPr>
        <w:t xml:space="preserve">(da Silva Lopes, 2021)</w:t>
      </w:r>
      <w:r>
        <w:rPr>
          <w:rFonts w:ascii="Calibri" w:hAnsi="Calibri" w:cs="Calibri" w:eastAsia="Calibri"/>
          <w:color w:val="auto"/>
          <w:spacing w:val="0"/>
          <w:position w:val="0"/>
          <w:sz w:val="24"/>
          <w:shd w:fill="FFFFFF" w:val="clear"/>
        </w:rPr>
        <w:t xml:space="preserve">. Moreover, the outlier analysis helps to provide inspiration and a high level of benchmarking that are needed when setting the sustainability goals, while it keeps track of the progress the selected hotels make over time.</w:t>
      </w:r>
    </w:p>
    <w:p>
      <w:pPr>
        <w:spacing w:before="0" w:after="0" w:line="480"/>
        <w:ind w:right="0" w:left="0" w:firstLine="0"/>
        <w:jc w:val="both"/>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Segmentation Analysis: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Splitting the information into columns according to the hotel features give the opportunity for investigation of variance in sustainability on the side of different types of hotels. To illustrate, luxury hotels might have different sustainability concerns in comparison to the budget hotels resulting from their concentration on different guest groups and operational regimens </w:t>
      </w:r>
      <w:r>
        <w:rPr>
          <w:rFonts w:ascii="Calibri" w:hAnsi="Calibri" w:cs="Calibri" w:eastAsia="Calibri"/>
          <w:color w:val="222222"/>
          <w:spacing w:val="0"/>
          <w:position w:val="0"/>
          <w:sz w:val="24"/>
          <w:shd w:fill="FFFFFF" w:val="clear"/>
        </w:rPr>
        <w:t xml:space="preserve">(García</w:t>
      </w:r>
      <w:r>
        <w:rPr>
          <w:rFonts w:ascii="Calibri" w:hAnsi="Calibri" w:cs="Calibri" w:eastAsia="Calibri"/>
          <w:color w:val="222222"/>
          <w:spacing w:val="0"/>
          <w:position w:val="0"/>
          <w:sz w:val="24"/>
          <w:shd w:fill="FFFFFF" w:val="clear"/>
        </w:rPr>
        <w:t xml:space="preserve">‐</w:t>
      </w:r>
      <w:r>
        <w:rPr>
          <w:rFonts w:ascii="Calibri" w:hAnsi="Calibri" w:cs="Calibri" w:eastAsia="Calibri"/>
          <w:color w:val="222222"/>
          <w:spacing w:val="0"/>
          <w:position w:val="0"/>
          <w:sz w:val="24"/>
          <w:shd w:fill="FFFFFF" w:val="clear"/>
        </w:rPr>
        <w:t xml:space="preserve">Sánchez, 2019)</w:t>
      </w:r>
      <w:r>
        <w:rPr>
          <w:rFonts w:ascii="Calibri" w:hAnsi="Calibri" w:cs="Calibri" w:eastAsia="Calibri"/>
          <w:color w:val="auto"/>
          <w:spacing w:val="0"/>
          <w:position w:val="0"/>
          <w:sz w:val="24"/>
          <w:shd w:fill="FFFFFF" w:val="clear"/>
        </w:rPr>
        <w:t xml:space="preserve">. As the data is being partitioned, the hotels can be adjusted to the specific sustainability strategies required for their niche segment they are targeting </w:t>
      </w:r>
      <w:r>
        <w:rPr>
          <w:rFonts w:ascii="Calibri" w:hAnsi="Calibri" w:cs="Calibri" w:eastAsia="Calibri"/>
          <w:color w:val="222222"/>
          <w:spacing w:val="0"/>
          <w:position w:val="0"/>
          <w:sz w:val="24"/>
          <w:shd w:fill="FFFFFF" w:val="clear"/>
        </w:rPr>
        <w:t xml:space="preserve">(Bartolacci, 2020)</w:t>
      </w:r>
      <w:r>
        <w:rPr>
          <w:rFonts w:ascii="Calibri" w:hAnsi="Calibri" w:cs="Calibri" w:eastAsia="Calibri"/>
          <w:color w:val="auto"/>
          <w:spacing w:val="0"/>
          <w:position w:val="0"/>
          <w:sz w:val="24"/>
          <w:shd w:fill="FFFFFF" w:val="clear"/>
        </w:rPr>
        <w:t xml:space="preserve">. Also, using segmentation analysis has the muscle shot to benchmark and compare with the same kind of hotels which eases the identification of industry trends and directions.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Implications for Sustainable Hospitality Management:</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These findings will give many sustainable and responsible approach management crucial points. Plays the foreground role by showing the significance of financial investment for the sake of positive sustainability effects and the need for resource distribution that is based on efficacy and good management </w:t>
      </w:r>
      <w:r>
        <w:rPr>
          <w:rFonts w:ascii="Calibri" w:hAnsi="Calibri" w:cs="Calibri" w:eastAsia="Calibri"/>
          <w:color w:val="222222"/>
          <w:spacing w:val="0"/>
          <w:position w:val="0"/>
          <w:sz w:val="24"/>
          <w:shd w:fill="FFFFFF" w:val="clear"/>
        </w:rPr>
        <w:t xml:space="preserve">(Leiren, 2020)</w:t>
      </w:r>
      <w:r>
        <w:rPr>
          <w:rFonts w:ascii="Calibri" w:hAnsi="Calibri" w:cs="Calibri" w:eastAsia="Calibri"/>
          <w:color w:val="auto"/>
          <w:spacing w:val="0"/>
          <w:position w:val="0"/>
          <w:sz w:val="24"/>
          <w:shd w:fill="FFFFFF" w:val="clear"/>
        </w:rPr>
        <w:t xml:space="preserve">. Firstly, secondly, and the most closely crop with sustainable food practices in my view is the overall holistic approach to sustainability management </w:t>
      </w:r>
      <w:r>
        <w:rPr>
          <w:rFonts w:ascii="Calibri" w:hAnsi="Calibri" w:cs="Calibri" w:eastAsia="Calibri"/>
          <w:color w:val="222222"/>
          <w:spacing w:val="0"/>
          <w:position w:val="0"/>
          <w:sz w:val="24"/>
          <w:shd w:fill="FFFFFF" w:val="clear"/>
        </w:rPr>
        <w:t xml:space="preserve">(García</w:t>
      </w:r>
      <w:r>
        <w:rPr>
          <w:rFonts w:ascii="Calibri" w:hAnsi="Calibri" w:cs="Calibri" w:eastAsia="Calibri"/>
          <w:color w:val="222222"/>
          <w:spacing w:val="0"/>
          <w:position w:val="0"/>
          <w:sz w:val="24"/>
          <w:shd w:fill="FFFFFF" w:val="clear"/>
        </w:rPr>
        <w:t xml:space="preserve">‐</w:t>
      </w:r>
      <w:r>
        <w:rPr>
          <w:rFonts w:ascii="Calibri" w:hAnsi="Calibri" w:cs="Calibri" w:eastAsia="Calibri"/>
          <w:color w:val="222222"/>
          <w:spacing w:val="0"/>
          <w:position w:val="0"/>
          <w:sz w:val="24"/>
          <w:shd w:fill="FFFFFF" w:val="clear"/>
        </w:rPr>
        <w:t xml:space="preserve">Sánchez, 2019)</w:t>
      </w:r>
      <w:r>
        <w:rPr>
          <w:rFonts w:ascii="Calibri" w:hAnsi="Calibri" w:cs="Calibri" w:eastAsia="Calibri"/>
          <w:color w:val="auto"/>
          <w:spacing w:val="0"/>
          <w:position w:val="0"/>
          <w:sz w:val="24"/>
          <w:shd w:fill="FFFFFF" w:val="clear"/>
        </w:rPr>
        <w:t xml:space="preserve">. Finally, outlier analysis and segmentation analysis reveal the most crucial deciding factors that have an utmost impact on the performance of the hospitality industry.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b/>
          <w:color w:val="222222"/>
          <w:spacing w:val="0"/>
          <w:position w:val="0"/>
          <w:sz w:val="28"/>
          <w:shd w:fill="FFFFFF" w:val="clear"/>
        </w:rPr>
      </w:pPr>
    </w:p>
    <w:p>
      <w:pPr>
        <w:keepNext w:val="true"/>
        <w:keepLines w:val="true"/>
        <w:spacing w:before="0" w:after="0" w:line="480"/>
        <w:ind w:right="0" w:left="0" w:firstLine="0"/>
        <w:jc w:val="both"/>
        <w:rPr>
          <w:rFonts w:ascii="Calibri" w:hAnsi="Calibri" w:cs="Calibri" w:eastAsia="Calibri"/>
          <w:b/>
          <w:color w:val="222222"/>
          <w:spacing w:val="0"/>
          <w:position w:val="0"/>
          <w:sz w:val="28"/>
          <w:shd w:fill="FFFFFF" w:val="clear"/>
        </w:rPr>
      </w:pPr>
      <w:r>
        <w:rPr>
          <w:rFonts w:ascii="Calibri" w:hAnsi="Calibri" w:cs="Calibri" w:eastAsia="Calibri"/>
          <w:b/>
          <w:color w:val="222222"/>
          <w:spacing w:val="0"/>
          <w:position w:val="0"/>
          <w:sz w:val="28"/>
          <w:shd w:fill="FFFFFF" w:val="clear"/>
        </w:rPr>
        <w:t xml:space="preserve">Chapter 6: Conclusion and Recommendation</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6.1 Conclusion</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This research will scrutinise the full integration of sustainability practices at the hospitality industry with a special emphasis on such issues as food sources, wastes disposal and energy efficiency </w:t>
      </w:r>
      <w:r>
        <w:rPr>
          <w:rFonts w:ascii="Calibri" w:hAnsi="Calibri" w:cs="Calibri" w:eastAsia="Calibri"/>
          <w:color w:val="222222"/>
          <w:spacing w:val="0"/>
          <w:position w:val="0"/>
          <w:sz w:val="24"/>
          <w:shd w:fill="FFFFFF" w:val="clear"/>
        </w:rPr>
        <w:t xml:space="preserve">(Ertuna, 2019)</w:t>
      </w:r>
      <w:r>
        <w:rPr>
          <w:rFonts w:ascii="Calibri" w:hAnsi="Calibri" w:cs="Calibri" w:eastAsia="Calibri"/>
          <w:color w:val="auto"/>
          <w:spacing w:val="0"/>
          <w:position w:val="0"/>
          <w:sz w:val="24"/>
          <w:shd w:fill="FFFFFF" w:val="clear"/>
        </w:rPr>
        <w:t xml:space="preserve">. With the help of predominant data analysis, diverse significant facts have become evident, thus providing an insight into the current situation regarding green food habits that UK hotels are now following.</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Initially, the study resulted on notable inconsistencies in sustainability measures among different hotels, revealing the range of perspectives towards sustainability within the industry </w:t>
      </w:r>
      <w:r>
        <w:rPr>
          <w:rFonts w:ascii="Calibri" w:hAnsi="Calibri" w:cs="Calibri" w:eastAsia="Calibri"/>
          <w:color w:val="222222"/>
          <w:spacing w:val="0"/>
          <w:position w:val="0"/>
          <w:sz w:val="24"/>
          <w:shd w:fill="FFFFFF" w:val="clear"/>
        </w:rPr>
        <w:t xml:space="preserve">(Alsetoohy, 2021)</w:t>
      </w:r>
      <w:r>
        <w:rPr>
          <w:rFonts w:ascii="Calibri" w:hAnsi="Calibri" w:cs="Calibri" w:eastAsia="Calibri"/>
          <w:color w:val="auto"/>
          <w:spacing w:val="0"/>
          <w:position w:val="0"/>
          <w:sz w:val="24"/>
          <w:shd w:fill="FFFFFF" w:val="clear"/>
        </w:rPr>
        <w:t xml:space="preserve">. While some hotels achieved the highest sustainability standards, others still have some room for improvement, suggesting the necessity of targeted programs and initiatives geared toward ensuring the implementation of globally recognized sustainability measures and addressing the gaps between the hotels.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Moreover, the correlation analysis pointed out the possibility of relationships between various elements of sustainable food practices, suggesting that these elements are more or mixed up than might have been suspected </w:t>
      </w:r>
      <w:r>
        <w:rPr>
          <w:rFonts w:ascii="Calibri" w:hAnsi="Calibri" w:cs="Calibri" w:eastAsia="Calibri"/>
          <w:color w:val="222222"/>
          <w:spacing w:val="0"/>
          <w:position w:val="0"/>
          <w:sz w:val="24"/>
          <w:shd w:fill="FFFFFF" w:val="clear"/>
        </w:rPr>
        <w:t xml:space="preserve">(Castaño, 2019)</w:t>
      </w:r>
      <w:r>
        <w:rPr>
          <w:rFonts w:ascii="Calibri" w:hAnsi="Calibri" w:cs="Calibri" w:eastAsia="Calibri"/>
          <w:color w:val="auto"/>
          <w:spacing w:val="0"/>
          <w:position w:val="0"/>
          <w:sz w:val="24"/>
          <w:shd w:fill="FFFFFF" w:val="clear"/>
        </w:rPr>
        <w:t xml:space="preserve">. Eco-friendly hotels that stress on sourcing sustainable food serve as a reflection of the larger commitments to managing the waste produced and energy consumed broadly, thus underlining the significance of taking a holistic view on the sustainability practice </w:t>
      </w:r>
      <w:r>
        <w:rPr>
          <w:rFonts w:ascii="Calibri" w:hAnsi="Calibri" w:cs="Calibri" w:eastAsia="Calibri"/>
          <w:color w:val="222222"/>
          <w:spacing w:val="0"/>
          <w:position w:val="0"/>
          <w:sz w:val="24"/>
          <w:shd w:fill="FFFFFF" w:val="clear"/>
        </w:rPr>
        <w:t xml:space="preserve">(Ertuna, 2019)</w:t>
      </w:r>
      <w:r>
        <w:rPr>
          <w:rFonts w:ascii="Calibri" w:hAnsi="Calibri" w:cs="Calibri" w:eastAsia="Calibri"/>
          <w:color w:val="auto"/>
          <w:spacing w:val="0"/>
          <w:position w:val="0"/>
          <w:sz w:val="24"/>
          <w:shd w:fill="FFFFFF" w:val="clear"/>
        </w:rPr>
        <w:t xml:space="preserve">. Besides that, outlier analysis and segmentation analysis offered important signals that could help hotels to evaluate, learn and develop their management strategies centering on environmentally-friendly practices and so they would identify areas of improvement as well as innovative techniques.</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6.2 Linking with Objectives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This research objective is lignified with the finding and implications of the section that has been discussed ahead of them. The first thing to do was to design the research proposal that would be able to examine the integration of green concepts upon the field of hospitality particularly in areas, for instance, food procurement, waste management, and energy efficiency </w:t>
      </w:r>
      <w:r>
        <w:rPr>
          <w:rFonts w:ascii="Calibri" w:hAnsi="Calibri" w:cs="Calibri" w:eastAsia="Calibri"/>
          <w:color w:val="222222"/>
          <w:spacing w:val="0"/>
          <w:position w:val="0"/>
          <w:sz w:val="24"/>
          <w:shd w:fill="FFFFFF" w:val="clear"/>
        </w:rPr>
        <w:t xml:space="preserve">(Alsetoohy, 2021)</w:t>
      </w:r>
      <w:r>
        <w:rPr>
          <w:rFonts w:ascii="Calibri" w:hAnsi="Calibri" w:cs="Calibri" w:eastAsia="Calibri"/>
          <w:color w:val="auto"/>
          <w:spacing w:val="0"/>
          <w:position w:val="0"/>
          <w:sz w:val="24"/>
          <w:shd w:fill="FFFFFF" w:val="clear"/>
        </w:rPr>
        <w:t xml:space="preserve">. The objectives of this study were formulated to achieve the main aim by determining effective strategies and offering a diagnostic method for hotels, as well as developing a method of analysis of the research questions </w:t>
      </w:r>
      <w:r>
        <w:rPr>
          <w:rFonts w:ascii="Calibri" w:hAnsi="Calibri" w:cs="Calibri" w:eastAsia="Calibri"/>
          <w:color w:val="222222"/>
          <w:spacing w:val="0"/>
          <w:position w:val="0"/>
          <w:sz w:val="24"/>
          <w:shd w:fill="FFFFFF" w:val="clear"/>
        </w:rPr>
        <w:t xml:space="preserve">(Ertuna, 2019)</w:t>
      </w:r>
      <w:r>
        <w:rPr>
          <w:rFonts w:ascii="Calibri" w:hAnsi="Calibri" w:cs="Calibri" w:eastAsia="Calibri"/>
          <w:color w:val="auto"/>
          <w:spacing w:val="0"/>
          <w:position w:val="0"/>
          <w:sz w:val="24"/>
          <w:shd w:fill="FFFFFF" w:val="clear"/>
        </w:rPr>
        <w:t xml:space="preserve">. The analysis shows that the knowledge collected has enabled discovering the most impactful measures with regards to sustainable food practices in UK hotels, that lead the evaluation of the use of current research techniques. </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6.3 Recommendations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Based on the findings and implications discussed in this research proposal, several recommendations can be made to enhance sustainability practices within the hospitality industry:</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1. Increase Financial Investment:</w:t>
      </w:r>
      <w:r>
        <w:rPr>
          <w:rFonts w:ascii="Calibri" w:hAnsi="Calibri" w:cs="Calibri" w:eastAsia="Calibri"/>
          <w:color w:val="auto"/>
          <w:spacing w:val="0"/>
          <w:position w:val="0"/>
          <w:sz w:val="24"/>
          <w:shd w:fill="FFFFFF" w:val="clear"/>
        </w:rPr>
        <w:t xml:space="preserve"> Hoteliers need to plan on having scarce funds set aside in their budget towards sustainability programs </w:t>
      </w:r>
      <w:r>
        <w:rPr>
          <w:rFonts w:ascii="Calibri" w:hAnsi="Calibri" w:cs="Calibri" w:eastAsia="Calibri"/>
          <w:color w:val="222222"/>
          <w:spacing w:val="0"/>
          <w:position w:val="0"/>
          <w:sz w:val="24"/>
          <w:shd w:fill="FFFFFF" w:val="clear"/>
        </w:rPr>
        <w:t xml:space="preserve">(Perrigot, 2021)</w:t>
      </w:r>
      <w:r>
        <w:rPr>
          <w:rFonts w:ascii="Calibri" w:hAnsi="Calibri" w:cs="Calibri" w:eastAsia="Calibri"/>
          <w:color w:val="auto"/>
          <w:spacing w:val="0"/>
          <w:position w:val="0"/>
          <w:sz w:val="24"/>
          <w:shd w:fill="FFFFFF" w:val="clear"/>
        </w:rPr>
        <w:t xml:space="preserve">. Such financing will allow entering the progressive development path, which is based on the introduction of new environmental methods and technologies aimed at increasing performance and overall efficiency.</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2. Adopt a Holistic Approach:</w:t>
      </w:r>
      <w:r>
        <w:rPr>
          <w:rFonts w:ascii="Calibri" w:hAnsi="Calibri" w:cs="Calibri" w:eastAsia="Calibri"/>
          <w:color w:val="auto"/>
          <w:spacing w:val="0"/>
          <w:position w:val="0"/>
          <w:sz w:val="24"/>
          <w:shd w:fill="FFFFFF" w:val="clear"/>
        </w:rPr>
        <w:t xml:space="preserve"> Apart from hotels, sustainability management should go hand in hand with comprehensive approach, featuring such elements as food sourcing, waste management and energy efficiency in the sustainability program.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3. Enhance Data Collection and Analysis:</w:t>
      </w:r>
      <w:r>
        <w:rPr>
          <w:rFonts w:ascii="Calibri" w:hAnsi="Calibri" w:cs="Calibri" w:eastAsia="Calibri"/>
          <w:color w:val="auto"/>
          <w:spacing w:val="0"/>
          <w:position w:val="0"/>
          <w:sz w:val="24"/>
          <w:shd w:fill="FFFFFF" w:val="clear"/>
        </w:rPr>
        <w:t xml:space="preserve"> For this, hotels need to deploy sophisticated data-driven approaches for the collection and analysis of their sustainability scores for efficacious evaluation. By recording the indicators of sustainable food practices, hotels can spot the weakening side, track the progress through time, and provide adequate information for the right decisions.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4. Promote Collaboration and Knowledge Sharing:</w:t>
      </w:r>
      <w:r>
        <w:rPr>
          <w:rFonts w:ascii="Calibri" w:hAnsi="Calibri" w:cs="Calibri" w:eastAsia="Calibri"/>
          <w:color w:val="auto"/>
          <w:spacing w:val="0"/>
          <w:position w:val="0"/>
          <w:sz w:val="24"/>
          <w:shd w:fill="FFFFFF" w:val="clear"/>
        </w:rPr>
        <w:t xml:space="preserve"> Industrial agents must work together, they should be sharing good practices, ways and means results overcome challenge of sustainability and invention.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5. Prioritise Staff Training and Awareness:</w:t>
      </w:r>
      <w:r>
        <w:rPr>
          <w:rFonts w:ascii="Calibri" w:hAnsi="Calibri" w:cs="Calibri" w:eastAsia="Calibri"/>
          <w:color w:val="auto"/>
          <w:spacing w:val="0"/>
          <w:position w:val="0"/>
          <w:sz w:val="24"/>
          <w:shd w:fill="FFFFFF" w:val="clear"/>
        </w:rPr>
        <w:t xml:space="preserve"> Hotels should ensure a well-thought-through instruction and training for staff aimed at efforts to support sustainability of hotels.</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6.4 Limitations of the Study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Despite the valuable insights gained from this research proposal, several limitations should be acknowledged:Despite the valuable insights gained from this research proposal, several limitations should be acknowledged:</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1. Sample Size and Generalisability: </w:t>
      </w:r>
      <w:r>
        <w:rPr>
          <w:rFonts w:ascii="Calibri" w:hAnsi="Calibri" w:cs="Calibri" w:eastAsia="Calibri"/>
          <w:color w:val="auto"/>
          <w:spacing w:val="0"/>
          <w:position w:val="0"/>
          <w:sz w:val="24"/>
          <w:shd w:fill="FFFFFF" w:val="clear"/>
        </w:rPr>
        <w:t xml:space="preserve">The study carried out her can’t perfectly look like a varied picture of all the UK hotels , thus not broadening the generalisability of the given results </w:t>
      </w:r>
      <w:r>
        <w:rPr>
          <w:rFonts w:ascii="Calibri" w:hAnsi="Calibri" w:cs="Calibri" w:eastAsia="Calibri"/>
          <w:color w:val="222222"/>
          <w:spacing w:val="0"/>
          <w:position w:val="0"/>
          <w:sz w:val="24"/>
          <w:shd w:fill="FFFFFF" w:val="clear"/>
        </w:rPr>
        <w:t xml:space="preserve">(Alsetoohy, 2021)</w:t>
      </w:r>
      <w:r>
        <w:rPr>
          <w:rFonts w:ascii="Calibri" w:hAnsi="Calibri" w:cs="Calibri" w:eastAsia="Calibri"/>
          <w:color w:val="auto"/>
          <w:spacing w:val="0"/>
          <w:position w:val="0"/>
          <w:sz w:val="24"/>
          <w:shd w:fill="FFFFFF" w:val="clear"/>
        </w:rPr>
        <w:t xml:space="preserve">.</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2. Data Accuracy and Reliability:</w:t>
      </w:r>
      <w:r>
        <w:rPr>
          <w:rFonts w:ascii="Calibri" w:hAnsi="Calibri" w:cs="Calibri" w:eastAsia="Calibri"/>
          <w:color w:val="auto"/>
          <w:spacing w:val="0"/>
          <w:position w:val="0"/>
          <w:sz w:val="24"/>
          <w:shd w:fill="FFFFFF" w:val="clear"/>
        </w:rPr>
        <w:t xml:space="preserve"> Sufficient to state that the data accuracy and reliability are largely dependent on the reporting systems and data collection strategies employed by hotels.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3. Scope and Depth of Analysis: </w:t>
      </w:r>
      <w:r>
        <w:rPr>
          <w:rFonts w:ascii="Calibri" w:hAnsi="Calibri" w:cs="Calibri" w:eastAsia="Calibri"/>
          <w:color w:val="auto"/>
          <w:spacing w:val="0"/>
          <w:position w:val="0"/>
          <w:sz w:val="24"/>
          <w:shd w:fill="FFFFFF" w:val="clear"/>
        </w:rPr>
        <w:t xml:space="preserve">This study mostly covered the area of sustainable food practices in hotels, there was no meaning dive on the other aspects of sustainability which include water resource management, carbon emission control and social responsibility </w:t>
      </w:r>
      <w:r>
        <w:rPr>
          <w:rFonts w:ascii="Calibri" w:hAnsi="Calibri" w:cs="Calibri" w:eastAsia="Calibri"/>
          <w:color w:val="222222"/>
          <w:spacing w:val="0"/>
          <w:position w:val="0"/>
          <w:sz w:val="24"/>
          <w:shd w:fill="FFFFFF" w:val="clear"/>
        </w:rPr>
        <w:t xml:space="preserve">(Elkhwesky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2022)</w:t>
      </w:r>
      <w:r>
        <w:rPr>
          <w:rFonts w:ascii="Calibri" w:hAnsi="Calibri" w:cs="Calibri" w:eastAsia="Calibri"/>
          <w:color w:val="auto"/>
          <w:spacing w:val="0"/>
          <w:position w:val="0"/>
          <w:sz w:val="24"/>
          <w:shd w:fill="FFFFFF" w:val="clear"/>
        </w:rPr>
        <w:t xml:space="preserve">.</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4. Time Constraints:</w:t>
      </w:r>
      <w:r>
        <w:rPr>
          <w:rFonts w:ascii="Calibri" w:hAnsi="Calibri" w:cs="Calibri" w:eastAsia="Calibri"/>
          <w:color w:val="auto"/>
          <w:spacing w:val="0"/>
          <w:position w:val="0"/>
          <w:sz w:val="24"/>
          <w:shd w:fill="FFFFFF" w:val="clear"/>
        </w:rPr>
        <w:t xml:space="preserve"> Due to the limitations of the scope of the research proposal and the timeframe, there might have been a deficit of details in the analysis and a deficit of aspects to analyse depicted.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5. Bias and Subjectivity: </w:t>
      </w:r>
      <w:r>
        <w:rPr>
          <w:rFonts w:ascii="Calibri" w:hAnsi="Calibri" w:cs="Calibri" w:eastAsia="Calibri"/>
          <w:color w:val="auto"/>
          <w:spacing w:val="0"/>
          <w:position w:val="0"/>
          <w:sz w:val="24"/>
          <w:shd w:fill="FFFFFF" w:val="clear"/>
        </w:rPr>
        <w:t xml:space="preserve">Considering the attempt to keep neutrality, researchers’ biases or subjective viewpoints could've been involved in the analysis and the conclusions supposed to be drawn from collected data </w:t>
      </w:r>
      <w:r>
        <w:rPr>
          <w:rFonts w:ascii="Calibri" w:hAnsi="Calibri" w:cs="Calibri" w:eastAsia="Calibri"/>
          <w:color w:val="222222"/>
          <w:spacing w:val="0"/>
          <w:position w:val="0"/>
          <w:sz w:val="24"/>
          <w:shd w:fill="FFFFFF" w:val="clear"/>
        </w:rPr>
        <w:t xml:space="preserve">(Courage Shereni, 2022)</w:t>
      </w:r>
      <w:r>
        <w:rPr>
          <w:rFonts w:ascii="Calibri" w:hAnsi="Calibri" w:cs="Calibri" w:eastAsia="Calibri"/>
          <w:color w:val="auto"/>
          <w:spacing w:val="0"/>
          <w:position w:val="0"/>
          <w:sz w:val="24"/>
          <w:shd w:fill="FFFFFF" w:val="clear"/>
        </w:rPr>
        <w:t xml:space="preserve">. </w:t>
      </w:r>
    </w:p>
    <w:p>
      <w:pPr>
        <w:keepNext w:val="true"/>
        <w:keepLines w:val="true"/>
        <w:spacing w:before="0" w:after="0" w:line="480"/>
        <w:ind w:right="0" w:left="0" w:firstLine="0"/>
        <w:jc w:val="both"/>
        <w:rPr>
          <w:rFonts w:ascii="Calibri" w:hAnsi="Calibri" w:cs="Calibri" w:eastAsia="Calibri"/>
          <w:b/>
          <w:color w:val="auto"/>
          <w:spacing w:val="0"/>
          <w:position w:val="0"/>
          <w:sz w:val="26"/>
          <w:shd w:fill="FFFFFF" w:val="clear"/>
        </w:rPr>
      </w:pPr>
      <w:r>
        <w:rPr>
          <w:rFonts w:ascii="Calibri" w:hAnsi="Calibri" w:cs="Calibri" w:eastAsia="Calibri"/>
          <w:b/>
          <w:color w:val="auto"/>
          <w:spacing w:val="0"/>
          <w:position w:val="0"/>
          <w:sz w:val="26"/>
          <w:shd w:fill="FFFFFF" w:val="clear"/>
        </w:rPr>
        <w:t xml:space="preserve">6.5 Future Scopes </w:t>
      </w:r>
    </w:p>
    <w:p>
      <w:pPr>
        <w:spacing w:before="0" w:after="0" w:line="480"/>
        <w:ind w:right="0" w:left="0" w:firstLine="0"/>
        <w:jc w:val="both"/>
        <w:rPr>
          <w:rFonts w:ascii="Calibri" w:hAnsi="Calibri" w:cs="Calibri" w:eastAsia="Calibri"/>
          <w:b/>
          <w:color w:val="auto"/>
          <w:spacing w:val="0"/>
          <w:position w:val="0"/>
          <w:sz w:val="24"/>
          <w:shd w:fill="FFFFFF" w:val="clear"/>
        </w:rPr>
      </w:pPr>
      <w:r>
        <w:rPr>
          <w:rFonts w:ascii="Calibri" w:hAnsi="Calibri" w:cs="Calibri" w:eastAsia="Calibri"/>
          <w:color w:val="auto"/>
          <w:spacing w:val="0"/>
          <w:position w:val="0"/>
          <w:sz w:val="24"/>
          <w:shd w:fill="FFFFFF" w:val="clear"/>
        </w:rPr>
        <w:t xml:space="preserve">Despite the limitations, this research proposal opens up several avenues for future research and exploration in the field of sustainable hospitality management:Despite the limitations, this research proposal opens up several avenues for future research and exploration in the field of sustainable hospitality management:</w:t>
      </w:r>
    </w:p>
    <w:p>
      <w:pPr>
        <w:spacing w:before="0" w:after="0" w:line="480"/>
        <w:ind w:right="0" w:left="0" w:firstLine="0"/>
        <w:jc w:val="both"/>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1. Longitudinal Studies:</w:t>
      </w:r>
      <w:r>
        <w:rPr>
          <w:rFonts w:ascii="Calibri" w:hAnsi="Calibri" w:cs="Calibri" w:eastAsia="Calibri"/>
          <w:color w:val="auto"/>
          <w:spacing w:val="0"/>
          <w:position w:val="0"/>
          <w:sz w:val="24"/>
          <w:shd w:fill="FFFFFF" w:val="clear"/>
        </w:rPr>
        <w:t xml:space="preserve"> Longitudinal studies of sustainability progress and performance across various types of hotels in the hospitality sector over time, will be able to provide important clues on the effectiveness and efficiency of sustainability initiatives and highlight possible trends and patterns in sustainability management and hospitality </w:t>
      </w:r>
      <w:r>
        <w:rPr>
          <w:rFonts w:ascii="Calibri" w:hAnsi="Calibri" w:cs="Calibri" w:eastAsia="Calibri"/>
          <w:color w:val="222222"/>
          <w:spacing w:val="0"/>
          <w:position w:val="0"/>
          <w:sz w:val="24"/>
          <w:shd w:fill="FFFFFF" w:val="clear"/>
        </w:rPr>
        <w:t xml:space="preserve">(Okumus, 2020)</w:t>
      </w:r>
      <w:r>
        <w:rPr>
          <w:rFonts w:ascii="Calibri" w:hAnsi="Calibri" w:cs="Calibri" w:eastAsia="Calibri"/>
          <w:color w:val="auto"/>
          <w:spacing w:val="0"/>
          <w:position w:val="0"/>
          <w:sz w:val="24"/>
          <w:shd w:fill="FFFFFF" w:val="clear"/>
        </w:rPr>
        <w:t xml:space="preserve">.</w:t>
      </w:r>
    </w:p>
    <w:p>
      <w:pPr>
        <w:spacing w:before="0" w:after="0" w:line="480"/>
        <w:ind w:right="0" w:left="0" w:firstLine="0"/>
        <w:jc w:val="both"/>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2. Comparative Analysis:</w:t>
      </w:r>
      <w:r>
        <w:rPr>
          <w:rFonts w:ascii="Calibri" w:hAnsi="Calibri" w:cs="Calibri" w:eastAsia="Calibri"/>
          <w:color w:val="auto"/>
          <w:spacing w:val="0"/>
          <w:position w:val="0"/>
          <w:sz w:val="24"/>
          <w:shd w:fill="FFFFFF" w:val="clear"/>
        </w:rPr>
        <w:t xml:space="preserve"> A comparative analysis conducted across different geographic regions and hotel categories will assist in unveiling the variations among sustainability trends in a certain part of the world and help compare performance within these regions to the industry standards </w:t>
      </w:r>
      <w:r>
        <w:rPr>
          <w:rFonts w:ascii="Calibri" w:hAnsi="Calibri" w:cs="Calibri" w:eastAsia="Calibri"/>
          <w:color w:val="222222"/>
          <w:spacing w:val="0"/>
          <w:position w:val="0"/>
          <w:sz w:val="24"/>
          <w:shd w:fill="FFFFFF" w:val="clear"/>
        </w:rPr>
        <w:t xml:space="preserve">(Kalkanci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3. Qualitative Research:</w:t>
      </w:r>
      <w:r>
        <w:rPr>
          <w:rFonts w:ascii="Calibri" w:hAnsi="Calibri" w:cs="Calibri" w:eastAsia="Calibri"/>
          <w:color w:val="auto"/>
          <w:spacing w:val="0"/>
          <w:position w:val="0"/>
          <w:sz w:val="24"/>
          <w:shd w:fill="FFFFFF" w:val="clear"/>
        </w:rPr>
        <w:t xml:space="preserve"> Adding qualitative analysis with the quantitative one, for instance, having interviews, focus groups, and case studies will help us understand what motivates hoteliers to take sustainable practices, problems they might face and their experience of implementing this </w:t>
      </w:r>
      <w:r>
        <w:rPr>
          <w:rFonts w:ascii="Calibri" w:hAnsi="Calibri" w:cs="Calibri" w:eastAsia="Calibri"/>
          <w:color w:val="222222"/>
          <w:spacing w:val="0"/>
          <w:position w:val="0"/>
          <w:sz w:val="24"/>
          <w:shd w:fill="FFFFFF" w:val="clear"/>
        </w:rPr>
        <w:t xml:space="preserve">(Abaeian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2019)</w:t>
      </w: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4. Stakeholder Engagement:</w:t>
      </w:r>
      <w:r>
        <w:rPr>
          <w:rFonts w:ascii="Calibri" w:hAnsi="Calibri" w:cs="Calibri" w:eastAsia="Calibri"/>
          <w:color w:val="auto"/>
          <w:spacing w:val="0"/>
          <w:position w:val="0"/>
          <w:sz w:val="24"/>
          <w:shd w:fill="FFFFFF" w:val="clear"/>
        </w:rPr>
        <w:t xml:space="preserve"> A research may therefore broaden scope and focus on roles of stakeholders, for instance guests, employees, suppliers, and local communities, in setting sustainable practices across the hotel.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5. Technological Innovations:</w:t>
      </w:r>
      <w:r>
        <w:rPr>
          <w:rFonts w:ascii="Calibri" w:hAnsi="Calibri" w:cs="Calibri" w:eastAsia="Calibri"/>
          <w:color w:val="auto"/>
          <w:spacing w:val="0"/>
          <w:position w:val="0"/>
          <w:sz w:val="24"/>
          <w:shd w:fill="FFFFFF" w:val="clear"/>
        </w:rPr>
        <w:t xml:space="preserve"> Analysing how technological developments like smart sensors, renewable energy structures and waste management methods can lead to sustainability rise levels in the hotel sector can offer new target areas for study and innovation </w:t>
      </w:r>
      <w:r>
        <w:rPr>
          <w:rFonts w:ascii="Calibri" w:hAnsi="Calibri" w:cs="Calibri" w:eastAsia="Calibri"/>
          <w:color w:val="222222"/>
          <w:spacing w:val="0"/>
          <w:position w:val="0"/>
          <w:sz w:val="24"/>
          <w:shd w:fill="FFFFFF" w:val="clear"/>
        </w:rPr>
        <w:t xml:space="preserve">(Elkhwesky </w:t>
      </w:r>
      <w:r>
        <w:rPr>
          <w:rFonts w:ascii="Calibri" w:hAnsi="Calibri" w:cs="Calibri" w:eastAsia="Calibri"/>
          <w:i/>
          <w:color w:val="222222"/>
          <w:spacing w:val="0"/>
          <w:position w:val="0"/>
          <w:sz w:val="24"/>
          <w:shd w:fill="FFFFFF" w:val="clear"/>
        </w:rPr>
        <w:t xml:space="preserve">et al. </w:t>
      </w:r>
      <w:r>
        <w:rPr>
          <w:rFonts w:ascii="Calibri" w:hAnsi="Calibri" w:cs="Calibri" w:eastAsia="Calibri"/>
          <w:color w:val="222222"/>
          <w:spacing w:val="0"/>
          <w:position w:val="0"/>
          <w:sz w:val="24"/>
          <w:shd w:fill="FFFFFF" w:val="clear"/>
        </w:rPr>
        <w:t xml:space="preserve">2022)</w:t>
      </w: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 </w:t>
      </w:r>
    </w:p>
    <w:p>
      <w:pPr>
        <w:spacing w:before="0" w:after="0" w:line="480"/>
        <w:ind w:right="0" w:left="0" w:firstLine="0"/>
        <w:jc w:val="both"/>
        <w:rPr>
          <w:rFonts w:ascii="Calibri" w:hAnsi="Calibri" w:cs="Calibri" w:eastAsia="Calibri"/>
          <w:color w:val="auto"/>
          <w:spacing w:val="0"/>
          <w:position w:val="0"/>
          <w:sz w:val="24"/>
          <w:shd w:fill="FFFFFF" w:val="clear"/>
        </w:rPr>
      </w:pPr>
    </w:p>
    <w:p>
      <w:pPr>
        <w:keepNext w:val="true"/>
        <w:keepLines w:val="true"/>
        <w:spacing w:before="0" w:after="0" w:line="480"/>
        <w:ind w:right="0" w:left="0" w:firstLine="0"/>
        <w:jc w:val="both"/>
        <w:rPr>
          <w:rFonts w:ascii="Calibri" w:hAnsi="Calibri" w:cs="Calibri" w:eastAsia="Calibri"/>
          <w:b/>
          <w:color w:val="222222"/>
          <w:spacing w:val="0"/>
          <w:position w:val="0"/>
          <w:sz w:val="28"/>
          <w:shd w:fill="FFFFFF" w:val="clear"/>
        </w:rPr>
      </w:pPr>
      <w:r>
        <w:rPr>
          <w:rFonts w:ascii="Calibri" w:hAnsi="Calibri" w:cs="Calibri" w:eastAsia="Calibri"/>
          <w:b/>
          <w:color w:val="222222"/>
          <w:spacing w:val="0"/>
          <w:position w:val="0"/>
          <w:sz w:val="28"/>
          <w:shd w:fill="FFFFFF" w:val="clear"/>
        </w:rPr>
        <w:t xml:space="preserve">References</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Abaeian, V., Khong, K.W., Kyid Yeoh, K. and McCabe, S., (2019). Motivations of undertaking CSR initiatives by independent hotels: a holistic approach. International Journal of Contemporary Hospitality Management, 31(6), pp.2468-2487.</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Alonso-Almeida, M.D.M., (2023). Could Failures in Peer to Peer Accommodation Be a Threat to Public Health and Safety? An Analysis of Users Experiences after the COVID-19 Pandemic. International Journal of Environmental Research and Public Health, 20(3), p.2158.</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Alsetoohy, O., Ayoun, B. and Abou-Kamar, M., (2021). Covid-19 pandemic is a wake-up call for sustainable local food supply chains: Evidence from green restaurants in the USA. Sustainability, 13(16), p.9234.</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Amicarelli, V., Aluculesei, A.C., Lagioia, G., Pamfilie, R. and Bux, C., (2022). How to manage and minimize food waste in the hotel industry: An exploratory research. International journal of culture, tourism and hospitality research, 16(1), pp.152-167.</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Baloch, M.A., Ozturk, I., Bekun, F.V. and Khan, D., (2021). Modeling the dynamic linkage between financial development, energy innovation, and environmental quality: does globalization matter?. Business Strategy and the Environment, 30(1), pp.176-184.</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Bartolacci, F., Caputo, A. and Soverchia, M., (2020). Sustainability and financial performance of small and medium sized enterprises: A bibliometric and systematic literature review. Business Strategy and the Environment, 29(3), pp.1297-1309.</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Bartolacci, F., Caputo, A. and Soverchia, M., (2020). Sustainability and financial performance of small and medium sized enterprises: A bibliometric and systematic literature review. Business Strategy and the Environment, 29(3), pp.1297-1309.</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B</w:t>
      </w:r>
      <w:r>
        <w:rPr>
          <w:rFonts w:ascii="Calibri" w:hAnsi="Calibri" w:cs="Calibri" w:eastAsia="Calibri"/>
          <w:color w:val="auto"/>
          <w:spacing w:val="0"/>
          <w:position w:val="0"/>
          <w:sz w:val="24"/>
          <w:shd w:fill="FFFFFF" w:val="clear"/>
        </w:rPr>
        <w:t xml:space="preserve">ătae, O.M., Dragomir, V.D. and Feleagă, L., (2021). The relationship between environmental, social, and financial performance in the banking sector: A European study. Journal of cleaner production, 290, p.125791.</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Bosone, M. and Nocca, F., (2022). Human circular tourism as the tourism of tomorrow: The role of travellers in achieving a more sustainable and circular tourism. Sustainability, 14(19), p.12218.</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Castaño, J., Blanco, M. and Martinez, P., (2019). Reviewing counterfactual analyses to assess impacts of EU rural development programmes: what lessons can be learned from the 2007</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2013 ex-post evaluations?. Sustainability, 11(4), p.1105.</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Courage Shereni, D.N. and Rogerson, M., (2022). Website disclosures of sustainability practices in the hospitality sector: An analysis of hotel chains in Zimbabwe. Tourism and hospitality management, 28(3), pp.497-517.</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da Silva Lopes, H., Remoaldo, P.C., Ribeiro, V. and Martín-Vide, J., (2021). Effects of the COVID-19 pandemic on tourist risk perceptions</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The case study of Porto. Sustainability, 13(11), p.6399.</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Dimitri</w:t>
      </w:r>
      <w:r>
        <w:rPr>
          <w:rFonts w:ascii="Calibri" w:hAnsi="Calibri" w:cs="Calibri" w:eastAsia="Calibri"/>
          <w:color w:val="auto"/>
          <w:spacing w:val="0"/>
          <w:position w:val="0"/>
          <w:sz w:val="24"/>
          <w:shd w:fill="FFFFFF" w:val="clear"/>
        </w:rPr>
        <w:t xml:space="preserve">ć, M., Tomas Žiković, I. and Arbula Blecich, A., (2019). Profitability determinants of hotel companies in selected Mediterranean countries. Economic research-Ekonomska istraživanja, 32(1), pp.1977-1993.</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Elkhwesky, Z., Salem, I.E., Ramkissoon, H. and Castañeda-García, J.A., (2022). A systematic and critical review of leadership styles in contemporary hospitality: a roadmap and a call for future research. International Journal of Contemporary Hospitality Management, 34(5), pp.1925-1958.</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Ertuna, B., Karatas-Ozkan, M. and Yamak, S., (2019). Diffusion of sustainability and CSR discourse in hospitality industry: Dynamics of local context. International Journal of Contemporary Hospitality Management, 31(6), pp.2564-2581.</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Eskerod, P., Hollensen, S., Morales-Contreras, M.F. and Arteaga-Ortiz, J., (2019). Drivers for pursuing sustainability through IoT technology within high-end hotels</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an exploratory study. Sustainability, 11(19), p.5372.</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Fernández-Robin, C., Celemín-Pedroche, M.S., Santander-Astorga, P. and Alonso-Almeida, M.D.M., (2019). Green practices in hospitality: A contingency approach. Sustainability, 11(13), p.3737.</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Filimonau, V. and Delysia, A., (2019). Food waste management in hospitality operations: A critical review. Tourism management, 71, pp.234-245.</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Flori</w:t>
      </w:r>
      <w:r>
        <w:rPr>
          <w:rFonts w:ascii="Calibri" w:hAnsi="Calibri" w:cs="Calibri" w:eastAsia="Calibri"/>
          <w:color w:val="auto"/>
          <w:spacing w:val="0"/>
          <w:position w:val="0"/>
          <w:sz w:val="24"/>
          <w:shd w:fill="FFFFFF" w:val="clear"/>
        </w:rPr>
        <w:t xml:space="preserve">čić, T., (2020). Sustainable solutions in the hospitality industry and competitiveness context of “green hotels”. Civil Engineering Journal, 6(6), pp.1104-1113.</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Fuentes-Moraleda, L., Lafuente-Ibáñez, C., Muñoz-Mazón, A. and Villacé-Molinero, T., (2019). Willingness to pay more to stay at a boutique hotel with an environmental management system. A preliminary study in Spain. Sustainability, 11(18), p.5134.</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García</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Sánchez, I.M., Hussain, N., Martínez</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Ferrero, J. and Ruiz</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Barbadillo, E., (2019). Impact of disclosure and assurance quality of corporate sustainability reports on access to finance. Corporate Social Responsibility and Environmental Management, 26(4), pp.832-848.</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González-Torres, T., Rodríguez-Sánchez, J.L. and Pelechano-Barahona, E., (2021). Managing relationships in the Tourism Supply Chain to overcome epidemic outbreaks: The case of COVID-19 and the hospitality industry in Spain. International journal of hospitality management, 92, p.102733.</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Guttentag, D., (2019). Progress on Airbnb: a literature review. Journal of Hospitality and Tourism Technology, 10(4), pp.814-844.</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Hassanien, A. and Dale, C., (2019). Hospitality business development. Routledge.</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Higgins-Desbiolles, F., Moskwa, E. and Wijesinghe, G., (2019). How sustainable is sustainable hospitality research? A review of sustainable restaurant literature from 1991 to 2015. Current Issues in Tourism, 22(13), pp.1551-1580.</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I</w:t>
      </w:r>
      <w:r>
        <w:rPr>
          <w:rFonts w:ascii="Calibri" w:hAnsi="Calibri" w:cs="Calibri" w:eastAsia="Calibri"/>
          <w:color w:val="auto"/>
          <w:spacing w:val="0"/>
          <w:position w:val="0"/>
          <w:sz w:val="24"/>
          <w:shd w:fill="FFFFFF" w:val="clear"/>
        </w:rPr>
        <w:t xml:space="preserve">şık, C., Aydın, E., Dogru, T., Rehman, A., Sirakaya-Turk, E. and Karag</w:t>
      </w:r>
      <w:r>
        <w:rPr>
          <w:rFonts w:ascii="Calibri" w:hAnsi="Calibri" w:cs="Calibri" w:eastAsia="Calibri"/>
          <w:color w:val="auto"/>
          <w:spacing w:val="0"/>
          <w:position w:val="0"/>
          <w:sz w:val="24"/>
          <w:shd w:fill="FFFFFF" w:val="clear"/>
        </w:rPr>
        <w:t xml:space="preserve">öz, D., (2022). Innovation research in tourism and hospitality field: A bibliometric and visualization analysis. Sustainability, 14(13), p.7889.</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Kalkanci, B., Rahmani, M. and Toktay, L.B., (2019). The role of inclusive innovation in promoting social sustainability. Production and Operations Management, 28(12), pp.2960-2982.</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Kularatne, T., Wilson, C., Månsson, J., Hoang, V. and Lee, B., (2019). Do environmentally sustainable practices make hotels more efficient? A study of major hotels in Sri Lanka. Tourism Management, 71, pp.213-225.</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Legrand, W., Chen, J.S. and Laeis, G.C., (2022). Sustainability in the hospitality industry: Principles of sustainable operations. Routledge.</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Leiren, M.D., Aakre, S., Linnerud, K., Julsrud, T.E., Di Nucci, M.R. and Krug, M., (2020). Community acceptance of wind energy developments: Experience from wind energy scarce regions in Europe. Sustainability, 12(5), p.1754.</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Martin-Rios, C., Hofmann, A. and Mackenzie, N., (2020). Sustainability-oriented innovations in food waste management technology. Sustainability, 13(1), p.210.</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Maynard, D.D.C., Vidigal, M.D., Farage, P., Zandonadi, R.P., Nakano, E.Y. and Botelho, R.B.A., (2020). Environmental, social and economic sustainability indicators applied to food services: A systematic review. Sustainability, 12(5), p.1804.</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Mitrovi</w:t>
      </w:r>
      <w:r>
        <w:rPr>
          <w:rFonts w:ascii="Calibri" w:hAnsi="Calibri" w:cs="Calibri" w:eastAsia="Calibri"/>
          <w:color w:val="auto"/>
          <w:spacing w:val="0"/>
          <w:position w:val="0"/>
          <w:sz w:val="24"/>
          <w:shd w:fill="FFFFFF" w:val="clear"/>
        </w:rPr>
        <w:t xml:space="preserve">ć, A., Knežević, S. and Milašinović, M., (2021). Profitability analysis of hotel companies in the Republic of Serbia. </w:t>
      </w:r>
      <w:r>
        <w:rPr>
          <w:rFonts w:ascii="Calibri" w:hAnsi="Calibri" w:cs="Calibri" w:eastAsia="Calibri"/>
          <w:color w:val="auto"/>
          <w:spacing w:val="0"/>
          <w:position w:val="0"/>
          <w:sz w:val="24"/>
          <w:shd w:fill="FFFFFF" w:val="clear"/>
        </w:rPr>
        <w:t xml:space="preserve">Менаџмент у хотелијерству и туризму, 9(1), pp.121-134.</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Munir, K., (2022). Sustainable food waste management strategies by applying practice theory in hospitality and food services-a systematic literature review. Journal of Cleaner Production, 331, p.129991.</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Nanayakkara, M. and Colombage, S., (2019). Do investors in green bond market pay a premium? Global evidence. Applied Economics, 51(40), pp.4425-4437.</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Nimri, R., Dharmesti, M., Arcodia, C. and Mahshi, R., (2021). UK consumers’ ethical beliefs towards dining at green restaurants: A qualitative evaluation. Journal of Hospitality and Tourism Management, 48, pp.572-581.</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Okumus, B., Taheri, B., Giritlioglu, I. and Gannon, M.J., (2020). Tackling food waste in all-inclusive resort hotels. International Journal of Hospitality Management, 88, p.102543.</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Oriade, A., Osinaike, A., Aduhene, K. and Wang, Y., (2021). Sustainability awareness, management practices and organisational culture in hotels: Evidence from developing countries. International Journal of Hospitality Management, 92, p.102699.</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Ocaña-Fernández, Y. and Fuster-Guillén, D., (2021). The bibliographical review as a research methodology. Revista Tempos e Espaços em Educação, 14(33), pp.e15614-e15614. </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Panno, A., (2020). Performance measurement and management in small companies of the service sector; evidence from a sample of Italian hotels. Measuring business excellence, 24(2), pp.133-160.</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Pereira, V., Silva, G.M. and Dias, Á., (2021). Sustainability practices in hospitality: Case study of a luxury hotel in Arrábida Natural Park. Sustainability, 13(6), p.3164.</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Perrigot, R., Watson, A. and Dada, O., (2021). Sustainability and green practices: the role of stakeholder power in fast-food franchise chains. International Journal of Contemporary Hospitality Management, 33(10), pp.3442-3464.</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Rasoulinezhad, E. and Taghizadeh-Hesary, F., (2022). Role of green finance in improving energy efficiency and renewable energy development. Energy Efficiency, 15(2), p.14.</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Reynolds, C., Goucher, L., Quested, T., Bromley, S., Gillick, S., Wells, V.K., Evans, D., Koh, L., Kanyama, A.C., Katzeff, C. and Svenfelt, Å., (2019). Consumption-stage food waste reduction interventions</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What works and how to design better interventions. Food policy, 83, pp.7-27.</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Rodríguez-Antón, J.M. and Alonso-Almeida, M.D.M., (2020). COVID-19 impacts and recovery strategies: The case of the hospitality industry in Spain. Sustainability, 12(20), p.8599.</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Romero, I. and Tejada, P., (2020). Tourism intermediaries and innovation in the hotel industry. Current Issues in Tourism, 23(5), pp.641-653.</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Rosati, F. and Faria, L.G., (2019). Addressing the SDGs in sustainability reports: The relationship with institutional factors. Journal of cleaner production, 215, pp.1312-1326.</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Snyder, H., (2019). Literature review as a research methodology: An overview and guidelines. Journal of business research, 104, pp.333-339.</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Thomas, C.G., (2021). Research methodology and scientific writing. Thrissur: Springer.</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Vismara, S., (2019). Sustainability in equity crowdfunding. Technological Forecasting and Social Change, 141, pp.98-106.</w:t>
      </w:r>
    </w:p>
    <w:p>
      <w:pPr>
        <w:spacing w:before="0" w:after="0" w:line="480"/>
        <w:ind w:right="0" w:left="0" w:firstLine="0"/>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Vrontisi, Z., Charalampidis, I., Lehr, U., Meyer, M., Paroussos, L., Lutz, C., Lam-González, Y.E., Arabadzhyan, A., González, M.M. and León, C.J., (2022). Macroeconomic impacts of climate change on the Blue Economy sectors of southern European islands. Climatic Change, 170(3), p.27.</w:t>
      </w:r>
    </w:p>
    <w:p>
      <w:pPr>
        <w:keepNext w:val="true"/>
        <w:keepLines w:val="true"/>
        <w:spacing w:before="0" w:after="0" w:line="480"/>
        <w:ind w:right="0" w:left="0" w:firstLine="0"/>
        <w:jc w:val="both"/>
        <w:rPr>
          <w:rFonts w:ascii="Calibri" w:hAnsi="Calibri" w:cs="Calibri" w:eastAsia="Calibri"/>
          <w:b/>
          <w:color w:val="222222"/>
          <w:spacing w:val="0"/>
          <w:position w:val="0"/>
          <w:sz w:val="28"/>
          <w:shd w:fill="FFFFFF" w:val="clear"/>
        </w:rPr>
      </w:pPr>
      <w:r>
        <w:rPr>
          <w:rFonts w:ascii="Calibri" w:hAnsi="Calibri" w:cs="Calibri" w:eastAsia="Calibri"/>
          <w:b/>
          <w:color w:val="222222"/>
          <w:spacing w:val="0"/>
          <w:position w:val="0"/>
          <w:sz w:val="28"/>
          <w:shd w:fill="FFFFFF" w:val="clear"/>
        </w:rPr>
        <w:t xml:space="preserve">Appendix</w:t>
      </w:r>
    </w:p>
    <w:p>
      <w:pPr>
        <w:spacing w:before="0" w:after="0" w:line="480"/>
        <w:ind w:right="0" w:left="0" w:firstLine="0"/>
        <w:jc w:val="both"/>
        <w:rPr>
          <w:rFonts w:ascii="Calibri" w:hAnsi="Calibri" w:cs="Calibri" w:eastAsia="Calibri"/>
          <w:color w:val="auto"/>
          <w:spacing w:val="0"/>
          <w:position w:val="0"/>
          <w:sz w:val="24"/>
          <w:shd w:fill="auto" w:val="clear"/>
        </w:rPr>
      </w:pPr>
    </w:p>
    <w:tbl>
      <w:tblPr/>
      <w:tblGrid>
        <w:gridCol w:w="2115"/>
        <w:gridCol w:w="975"/>
        <w:gridCol w:w="975"/>
        <w:gridCol w:w="975"/>
        <w:gridCol w:w="975"/>
        <w:gridCol w:w="975"/>
        <w:gridCol w:w="975"/>
        <w:gridCol w:w="975"/>
      </w:tblGrid>
      <w:tr>
        <w:trPr>
          <w:trHeight w:val="1005" w:hRule="auto"/>
          <w:jc w:val="left"/>
        </w:trPr>
        <w:tc>
          <w:tcPr>
            <w:tcW w:w="2115" w:type="dxa"/>
            <w:tcBorders>
              <w:top w:val="single" w:color="000000" w:sz="5"/>
              <w:left w:val="single" w:color="000000" w:sz="5"/>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Activity </w:t>
            </w:r>
          </w:p>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5"/>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Month 1</w:t>
            </w:r>
          </w:p>
        </w:tc>
        <w:tc>
          <w:tcPr>
            <w:tcW w:w="975" w:type="dxa"/>
            <w:tcBorders>
              <w:top w:val="single" w:color="000000" w:sz="5"/>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Month 2</w:t>
            </w:r>
          </w:p>
        </w:tc>
        <w:tc>
          <w:tcPr>
            <w:tcW w:w="975" w:type="dxa"/>
            <w:tcBorders>
              <w:top w:val="single" w:color="000000" w:sz="5"/>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Month 3</w:t>
            </w:r>
          </w:p>
        </w:tc>
        <w:tc>
          <w:tcPr>
            <w:tcW w:w="975" w:type="dxa"/>
            <w:tcBorders>
              <w:top w:val="single" w:color="000000" w:sz="5"/>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Month 4</w:t>
            </w:r>
          </w:p>
        </w:tc>
        <w:tc>
          <w:tcPr>
            <w:tcW w:w="975" w:type="dxa"/>
            <w:tcBorders>
              <w:top w:val="single" w:color="000000" w:sz="5"/>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Month 5</w:t>
            </w:r>
          </w:p>
        </w:tc>
        <w:tc>
          <w:tcPr>
            <w:tcW w:w="975" w:type="dxa"/>
            <w:tcBorders>
              <w:top w:val="single" w:color="000000" w:sz="5"/>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Month 6</w:t>
            </w:r>
          </w:p>
        </w:tc>
        <w:tc>
          <w:tcPr>
            <w:tcW w:w="975" w:type="dxa"/>
            <w:tcBorders>
              <w:top w:val="single" w:color="000000" w:sz="5"/>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Month 7</w:t>
            </w:r>
          </w:p>
        </w:tc>
      </w:tr>
      <w:tr>
        <w:trPr>
          <w:trHeight w:val="765" w:hRule="auto"/>
          <w:jc w:val="left"/>
        </w:trPr>
        <w:tc>
          <w:tcPr>
            <w:tcW w:w="2115" w:type="dxa"/>
            <w:tcBorders>
              <w:top w:val="single" w:color="000000" w:sz="0"/>
              <w:left w:val="single" w:color="000000" w:sz="5"/>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“Topic Determination” </w:t>
            </w:r>
          </w:p>
        </w:tc>
        <w:tc>
          <w:tcPr>
            <w:tcW w:w="975" w:type="dxa"/>
            <w:tcBorders>
              <w:top w:val="single" w:color="000000" w:sz="0"/>
              <w:left w:val="single" w:color="000000" w:sz="0"/>
              <w:bottom w:val="single" w:color="000000" w:sz="5"/>
              <w:right w:val="single" w:color="000000" w:sz="5"/>
            </w:tcBorders>
            <w:shd w:color="000000" w:fill="acb9ca"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r>
      <w:tr>
        <w:trPr>
          <w:trHeight w:val="1035" w:hRule="auto"/>
          <w:jc w:val="left"/>
        </w:trPr>
        <w:tc>
          <w:tcPr>
            <w:tcW w:w="2115" w:type="dxa"/>
            <w:tcBorders>
              <w:top w:val="single" w:color="000000" w:sz="0"/>
              <w:left w:val="single" w:color="000000" w:sz="5"/>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“Introduction and Literature Review”</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e2efd9"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r>
      <w:tr>
        <w:trPr>
          <w:trHeight w:val="495" w:hRule="auto"/>
          <w:jc w:val="left"/>
        </w:trPr>
        <w:tc>
          <w:tcPr>
            <w:tcW w:w="2115" w:type="dxa"/>
            <w:tcBorders>
              <w:top w:val="single" w:color="000000" w:sz="0"/>
              <w:left w:val="single" w:color="000000" w:sz="5"/>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“Methodology”</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0000"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r>
      <w:tr>
        <w:trPr>
          <w:trHeight w:val="495" w:hRule="auto"/>
          <w:jc w:val="left"/>
        </w:trPr>
        <w:tc>
          <w:tcPr>
            <w:tcW w:w="2115" w:type="dxa"/>
            <w:tcBorders>
              <w:top w:val="single" w:color="000000" w:sz="0"/>
              <w:left w:val="single" w:color="000000" w:sz="5"/>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“Data Collection”</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2e74b5"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r>
      <w:tr>
        <w:trPr>
          <w:trHeight w:val="765" w:hRule="auto"/>
          <w:jc w:val="left"/>
        </w:trPr>
        <w:tc>
          <w:tcPr>
            <w:tcW w:w="2115" w:type="dxa"/>
            <w:tcBorders>
              <w:top w:val="single" w:color="000000" w:sz="0"/>
              <w:left w:val="single" w:color="000000" w:sz="5"/>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“Data Analysis &amp; Discussion”</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bfbfb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r>
      <w:tr>
        <w:trPr>
          <w:trHeight w:val="495" w:hRule="auto"/>
          <w:jc w:val="left"/>
        </w:trPr>
        <w:tc>
          <w:tcPr>
            <w:tcW w:w="2115" w:type="dxa"/>
            <w:tcBorders>
              <w:top w:val="single" w:color="000000" w:sz="0"/>
              <w:left w:val="single" w:color="000000" w:sz="5"/>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“Conclusion”</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538135"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r>
      <w:tr>
        <w:trPr>
          <w:trHeight w:val="765" w:hRule="auto"/>
          <w:jc w:val="left"/>
        </w:trPr>
        <w:tc>
          <w:tcPr>
            <w:tcW w:w="2115" w:type="dxa"/>
            <w:tcBorders>
              <w:top w:val="single" w:color="000000" w:sz="0"/>
              <w:left w:val="single" w:color="000000" w:sz="5"/>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center"/>
              <w:rPr>
                <w:rFonts w:ascii="Calibri" w:hAnsi="Calibri" w:cs="Calibri" w:eastAsia="Calibri"/>
                <w:color w:val="auto"/>
                <w:spacing w:val="0"/>
                <w:position w:val="0"/>
              </w:rPr>
            </w:pPr>
            <w:r>
              <w:rPr>
                <w:rFonts w:ascii="Calibri" w:hAnsi="Calibri" w:cs="Calibri" w:eastAsia="Calibri"/>
                <w:b/>
                <w:color w:val="auto"/>
                <w:spacing w:val="0"/>
                <w:position w:val="0"/>
                <w:sz w:val="24"/>
                <w:shd w:fill="auto" w:val="clear"/>
              </w:rPr>
              <w:t xml:space="preserve">“Final Submission”</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fffff"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c>
          <w:tcPr>
            <w:tcW w:w="975" w:type="dxa"/>
            <w:tcBorders>
              <w:top w:val="single" w:color="000000" w:sz="0"/>
              <w:left w:val="single" w:color="000000" w:sz="0"/>
              <w:bottom w:val="single" w:color="000000" w:sz="5"/>
              <w:right w:val="single" w:color="000000" w:sz="5"/>
            </w:tcBorders>
            <w:shd w:color="000000" w:fill="f7caac" w:val="clear"/>
            <w:tcMar>
              <w:left w:w="100" w:type="dxa"/>
              <w:right w:w="100" w:type="dxa"/>
            </w:tcMar>
            <w:vAlign w:val="top"/>
          </w:tcPr>
          <w:p>
            <w:pPr>
              <w:spacing w:before="240" w:after="240" w:line="240"/>
              <w:ind w:right="0" w:left="0" w:firstLine="0"/>
              <w:jc w:val="both"/>
              <w:rPr>
                <w:rFonts w:ascii="Calibri" w:hAnsi="Calibri" w:cs="Calibri" w:eastAsia="Calibri"/>
                <w:color w:val="auto"/>
                <w:spacing w:val="0"/>
                <w:position w:val="0"/>
              </w:rPr>
            </w:pPr>
            <w:r>
              <w:rPr>
                <w:rFonts w:ascii="Calibri" w:hAnsi="Calibri" w:cs="Calibri" w:eastAsia="Calibri"/>
                <w:color w:val="auto"/>
                <w:spacing w:val="0"/>
                <w:position w:val="0"/>
                <w:sz w:val="24"/>
                <w:shd w:fill="auto" w:val="clear"/>
              </w:rPr>
              <w:t xml:space="preserve"> </w:t>
            </w:r>
          </w:p>
        </w:tc>
      </w:tr>
    </w:tbl>
    <w:p>
      <w:pPr>
        <w:spacing w:before="0" w:after="0" w:line="480"/>
        <w:ind w:right="0" w:left="0" w:firstLine="0"/>
        <w:jc w:val="both"/>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