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CFF501" w14:textId="7EEDBDFC" w:rsidR="009F75E1" w:rsidRPr="00841C9E" w:rsidRDefault="00841C9E" w:rsidP="009F75E1">
      <w:pPr>
        <w:rPr>
          <w:rFonts w:cs="Times New Roman"/>
          <w:b/>
          <w:bCs/>
        </w:rPr>
      </w:pPr>
      <w:bookmarkStart w:id="0" w:name="_Toc71383839"/>
      <w:r w:rsidRPr="00841C9E">
        <w:rPr>
          <w:rFonts w:cs="Times New Roman"/>
          <w:b/>
          <w:bCs/>
        </w:rPr>
        <w:t>Use of Generative AI in Assessment</w:t>
      </w:r>
    </w:p>
    <w:tbl>
      <w:tblPr>
        <w:tblW w:w="10080"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1890"/>
        <w:gridCol w:w="6390"/>
        <w:gridCol w:w="1800"/>
      </w:tblGrid>
      <w:tr w:rsidR="00DE2335" w:rsidRPr="00FB5540" w14:paraId="70A4D15E" w14:textId="77777777" w:rsidTr="001B2214">
        <w:trPr>
          <w:trHeight w:val="1093"/>
        </w:trPr>
        <w:tc>
          <w:tcPr>
            <w:tcW w:w="1890" w:type="dxa"/>
            <w:tcBorders>
              <w:bottom w:val="single" w:sz="4" w:space="0" w:color="000000"/>
              <w:right w:val="single" w:sz="4" w:space="0" w:color="000000"/>
            </w:tcBorders>
          </w:tcPr>
          <w:p w14:paraId="2D7A6DBC" w14:textId="77777777" w:rsidR="00DE2335" w:rsidRPr="00FB5540" w:rsidRDefault="00DE2335" w:rsidP="00DF00A4">
            <w:pPr>
              <w:pStyle w:val="TableParagraph"/>
              <w:spacing w:before="4"/>
              <w:ind w:left="105"/>
              <w:rPr>
                <w:rFonts w:ascii="Times New Roman" w:hAnsi="Times New Roman" w:cs="Times New Roman"/>
              </w:rPr>
            </w:pPr>
            <w:r w:rsidRPr="00FB5540">
              <w:rPr>
                <w:rFonts w:ascii="Times New Roman" w:hAnsi="Times New Roman" w:cs="Times New Roman"/>
              </w:rPr>
              <w:t>RESEARCH</w:t>
            </w:r>
          </w:p>
        </w:tc>
        <w:tc>
          <w:tcPr>
            <w:tcW w:w="6390" w:type="dxa"/>
            <w:tcBorders>
              <w:left w:val="single" w:sz="4" w:space="0" w:color="000000"/>
              <w:bottom w:val="single" w:sz="4" w:space="0" w:color="000000"/>
              <w:right w:val="single" w:sz="4" w:space="0" w:color="000000"/>
            </w:tcBorders>
          </w:tcPr>
          <w:p w14:paraId="4CD09279" w14:textId="72A0F496" w:rsidR="00DE2335" w:rsidRPr="001B2214" w:rsidRDefault="00DE2335" w:rsidP="00DF00A4">
            <w:pPr>
              <w:pStyle w:val="TableParagraph"/>
              <w:spacing w:before="4" w:line="259" w:lineRule="auto"/>
              <w:ind w:left="108"/>
              <w:rPr>
                <w:rFonts w:ascii="Times New Roman" w:hAnsi="Times New Roman" w:cs="Times New Roman"/>
              </w:rPr>
            </w:pPr>
            <w:r w:rsidRPr="001B2214">
              <w:rPr>
                <w:rFonts w:ascii="Times New Roman" w:hAnsi="Times New Roman" w:cs="Times New Roman"/>
              </w:rPr>
              <w:t>For this assessment, you can use Generative AI to</w:t>
            </w:r>
            <w:r w:rsidRPr="001B2214">
              <w:rPr>
                <w:rFonts w:ascii="Times New Roman" w:hAnsi="Times New Roman" w:cs="Times New Roman"/>
                <w:spacing w:val="1"/>
              </w:rPr>
              <w:t xml:space="preserve"> </w:t>
            </w:r>
            <w:r w:rsidRPr="001B2214">
              <w:rPr>
                <w:rFonts w:ascii="Times New Roman" w:hAnsi="Times New Roman" w:cs="Times New Roman"/>
              </w:rPr>
              <w:t>support you in research, including searching for</w:t>
            </w:r>
            <w:r w:rsidRPr="001B2214">
              <w:rPr>
                <w:rFonts w:ascii="Times New Roman" w:hAnsi="Times New Roman" w:cs="Times New Roman"/>
                <w:spacing w:val="1"/>
              </w:rPr>
              <w:t xml:space="preserve"> </w:t>
            </w:r>
            <w:r w:rsidRPr="001B2214">
              <w:rPr>
                <w:rFonts w:ascii="Times New Roman" w:hAnsi="Times New Roman" w:cs="Times New Roman"/>
              </w:rPr>
              <w:t>bibliography,</w:t>
            </w:r>
            <w:r w:rsidRPr="001B2214">
              <w:rPr>
                <w:rFonts w:ascii="Times New Roman" w:hAnsi="Times New Roman" w:cs="Times New Roman"/>
                <w:spacing w:val="-2"/>
              </w:rPr>
              <w:t xml:space="preserve"> </w:t>
            </w:r>
            <w:r w:rsidRPr="001B2214">
              <w:rPr>
                <w:rFonts w:ascii="Times New Roman" w:hAnsi="Times New Roman" w:cs="Times New Roman"/>
              </w:rPr>
              <w:t>using</w:t>
            </w:r>
            <w:r w:rsidRPr="001B2214">
              <w:rPr>
                <w:rFonts w:ascii="Times New Roman" w:hAnsi="Times New Roman" w:cs="Times New Roman"/>
                <w:spacing w:val="-5"/>
              </w:rPr>
              <w:t xml:space="preserve"> </w:t>
            </w:r>
            <w:r w:rsidRPr="001B2214">
              <w:rPr>
                <w:rFonts w:ascii="Times New Roman" w:hAnsi="Times New Roman" w:cs="Times New Roman"/>
              </w:rPr>
              <w:t>tools</w:t>
            </w:r>
            <w:r w:rsidRPr="001B2214">
              <w:rPr>
                <w:rFonts w:ascii="Times New Roman" w:hAnsi="Times New Roman" w:cs="Times New Roman"/>
                <w:spacing w:val="-5"/>
              </w:rPr>
              <w:t xml:space="preserve"> </w:t>
            </w:r>
            <w:r w:rsidRPr="001B2214">
              <w:rPr>
                <w:rFonts w:ascii="Times New Roman" w:hAnsi="Times New Roman" w:cs="Times New Roman"/>
              </w:rPr>
              <w:t>to</w:t>
            </w:r>
            <w:r w:rsidRPr="001B2214">
              <w:rPr>
                <w:rFonts w:ascii="Times New Roman" w:hAnsi="Times New Roman" w:cs="Times New Roman"/>
                <w:spacing w:val="-3"/>
              </w:rPr>
              <w:t xml:space="preserve"> </w:t>
            </w:r>
            <w:r w:rsidR="00AB4A5D" w:rsidRPr="001B2214">
              <w:rPr>
                <w:rFonts w:ascii="Times New Roman" w:hAnsi="Times New Roman" w:cs="Times New Roman"/>
              </w:rPr>
              <w:t>summarize</w:t>
            </w:r>
            <w:r w:rsidRPr="001B2214">
              <w:rPr>
                <w:rFonts w:ascii="Times New Roman" w:hAnsi="Times New Roman" w:cs="Times New Roman"/>
              </w:rPr>
              <w:t>,</w:t>
            </w:r>
            <w:r w:rsidRPr="001B2214">
              <w:rPr>
                <w:rFonts w:ascii="Times New Roman" w:hAnsi="Times New Roman" w:cs="Times New Roman"/>
                <w:spacing w:val="-5"/>
              </w:rPr>
              <w:t xml:space="preserve"> </w:t>
            </w:r>
            <w:r w:rsidRPr="001B2214">
              <w:rPr>
                <w:rFonts w:ascii="Times New Roman" w:hAnsi="Times New Roman" w:cs="Times New Roman"/>
              </w:rPr>
              <w:t>compare</w:t>
            </w:r>
            <w:r w:rsidRPr="001B2214">
              <w:rPr>
                <w:rFonts w:ascii="Times New Roman" w:hAnsi="Times New Roman" w:cs="Times New Roman"/>
                <w:spacing w:val="-7"/>
              </w:rPr>
              <w:t xml:space="preserve"> </w:t>
            </w:r>
            <w:r w:rsidRPr="001B2214">
              <w:rPr>
                <w:rFonts w:ascii="Times New Roman" w:hAnsi="Times New Roman" w:cs="Times New Roman"/>
              </w:rPr>
              <w:t>and</w:t>
            </w:r>
          </w:p>
          <w:p w14:paraId="7890093D" w14:textId="77777777" w:rsidR="00DE2335" w:rsidRPr="001B2214" w:rsidRDefault="00DE2335" w:rsidP="00DF00A4">
            <w:pPr>
              <w:pStyle w:val="TableParagraph"/>
              <w:spacing w:line="250" w:lineRule="exact"/>
              <w:ind w:left="108"/>
              <w:rPr>
                <w:rFonts w:ascii="Times New Roman" w:hAnsi="Times New Roman" w:cs="Times New Roman"/>
              </w:rPr>
            </w:pPr>
            <w:r w:rsidRPr="001B2214">
              <w:rPr>
                <w:rFonts w:ascii="Times New Roman" w:hAnsi="Times New Roman" w:cs="Times New Roman"/>
              </w:rPr>
              <w:t>interrogate</w:t>
            </w:r>
            <w:r w:rsidRPr="001B2214">
              <w:rPr>
                <w:rFonts w:ascii="Times New Roman" w:hAnsi="Times New Roman" w:cs="Times New Roman"/>
                <w:spacing w:val="-7"/>
              </w:rPr>
              <w:t xml:space="preserve"> </w:t>
            </w:r>
            <w:r w:rsidRPr="001B2214">
              <w:rPr>
                <w:rFonts w:ascii="Times New Roman" w:hAnsi="Times New Roman" w:cs="Times New Roman"/>
              </w:rPr>
              <w:t>materials.</w:t>
            </w:r>
          </w:p>
        </w:tc>
        <w:tc>
          <w:tcPr>
            <w:tcW w:w="1800" w:type="dxa"/>
            <w:tcBorders>
              <w:left w:val="single" w:sz="4" w:space="0" w:color="000000"/>
              <w:bottom w:val="single" w:sz="4" w:space="0" w:color="000000"/>
            </w:tcBorders>
          </w:tcPr>
          <w:p w14:paraId="48BF6ED5" w14:textId="77777777" w:rsidR="00DE2335" w:rsidRPr="00FB5540" w:rsidRDefault="00DE2335" w:rsidP="00DF00A4">
            <w:pPr>
              <w:pStyle w:val="TableParagraph"/>
              <w:spacing w:before="3"/>
              <w:rPr>
                <w:rFonts w:ascii="Times New Roman" w:hAnsi="Times New Roman" w:cs="Times New Roman"/>
              </w:rPr>
            </w:pPr>
            <w:r w:rsidRPr="00FB5540">
              <w:rPr>
                <w:rFonts w:ascii="Times New Roman" w:hAnsi="Times New Roman" w:cs="Times New Roman"/>
              </w:rPr>
              <w:t>Yes</w:t>
            </w:r>
            <w:r w:rsidRPr="00FB5540">
              <w:rPr>
                <w:rFonts w:ascii="Times New Roman" w:hAnsi="Times New Roman" w:cs="Times New Roman"/>
                <w:spacing w:val="1"/>
              </w:rPr>
              <w:t xml:space="preserve"> </w:t>
            </w:r>
            <w:r w:rsidRPr="00FB5540">
              <w:rPr>
                <w:rFonts w:ascii="Segoe UI Symbol" w:hAnsi="Segoe UI Symbol" w:cs="Segoe UI Symbol"/>
              </w:rPr>
              <w:t>☐</w:t>
            </w:r>
          </w:p>
          <w:p w14:paraId="730BBD03" w14:textId="77777777" w:rsidR="00DE2335" w:rsidRPr="00FB5540" w:rsidRDefault="00DE2335" w:rsidP="00DF00A4">
            <w:pPr>
              <w:pStyle w:val="TableParagraph"/>
              <w:spacing w:before="2"/>
              <w:ind w:left="0"/>
              <w:rPr>
                <w:rFonts w:ascii="Times New Roman" w:hAnsi="Times New Roman" w:cs="Times New Roman"/>
              </w:rPr>
            </w:pPr>
          </w:p>
          <w:p w14:paraId="245F21EA" w14:textId="297E6994" w:rsidR="00DE2335" w:rsidRPr="00FB5540" w:rsidRDefault="00DE2335" w:rsidP="00DF00A4">
            <w:pPr>
              <w:pStyle w:val="TableParagraph"/>
              <w:rPr>
                <w:rFonts w:ascii="Times New Roman" w:hAnsi="Times New Roman" w:cs="Times New Roman"/>
              </w:rPr>
            </w:pPr>
            <w:r w:rsidRPr="00FB5540">
              <w:rPr>
                <w:rFonts w:ascii="Times New Roman" w:hAnsi="Times New Roman" w:cs="Times New Roman"/>
              </w:rPr>
              <w:t>No</w:t>
            </w:r>
            <w:r w:rsidRPr="00FB5540">
              <w:rPr>
                <w:rFonts w:ascii="Times New Roman" w:hAnsi="Times New Roman" w:cs="Times New Roman"/>
                <w:spacing w:val="62"/>
              </w:rPr>
              <w:t xml:space="preserve"> </w:t>
            </w:r>
            <w:r w:rsidR="008615B0" w:rsidRPr="008615B0">
              <w:rPr>
                <w:rFonts w:ascii="Segoe UI Symbol" w:hAnsi="Segoe UI Symbol" w:cs="Segoe UI Symbol"/>
                <w:spacing w:val="62"/>
              </w:rPr>
              <w:t>☒</w:t>
            </w:r>
          </w:p>
        </w:tc>
      </w:tr>
      <w:tr w:rsidR="00DE2335" w:rsidRPr="00FB5540" w14:paraId="4991E175" w14:textId="77777777" w:rsidTr="001B2214">
        <w:trPr>
          <w:trHeight w:val="1091"/>
        </w:trPr>
        <w:tc>
          <w:tcPr>
            <w:tcW w:w="1890" w:type="dxa"/>
            <w:tcBorders>
              <w:top w:val="single" w:sz="4" w:space="0" w:color="000000"/>
              <w:bottom w:val="single" w:sz="4" w:space="0" w:color="000000"/>
              <w:right w:val="single" w:sz="4" w:space="0" w:color="000000"/>
            </w:tcBorders>
          </w:tcPr>
          <w:p w14:paraId="7E00E84C" w14:textId="77777777" w:rsidR="00DE2335" w:rsidRPr="00FB5540" w:rsidRDefault="00DE2335" w:rsidP="00DF00A4">
            <w:pPr>
              <w:pStyle w:val="TableParagraph"/>
              <w:spacing w:before="2"/>
              <w:ind w:left="105"/>
              <w:rPr>
                <w:rFonts w:ascii="Times New Roman" w:hAnsi="Times New Roman" w:cs="Times New Roman"/>
              </w:rPr>
            </w:pPr>
            <w:r w:rsidRPr="00FB5540">
              <w:rPr>
                <w:rFonts w:ascii="Times New Roman" w:hAnsi="Times New Roman" w:cs="Times New Roman"/>
              </w:rPr>
              <w:t>STRUCTURE</w:t>
            </w:r>
          </w:p>
        </w:tc>
        <w:tc>
          <w:tcPr>
            <w:tcW w:w="6390" w:type="dxa"/>
            <w:tcBorders>
              <w:top w:val="single" w:sz="4" w:space="0" w:color="000000"/>
              <w:left w:val="single" w:sz="4" w:space="0" w:color="000000"/>
              <w:bottom w:val="single" w:sz="4" w:space="0" w:color="000000"/>
              <w:right w:val="single" w:sz="4" w:space="0" w:color="000000"/>
            </w:tcBorders>
          </w:tcPr>
          <w:p w14:paraId="03DCB435" w14:textId="77777777" w:rsidR="00DE2335" w:rsidRPr="001B2214" w:rsidRDefault="00DE2335" w:rsidP="00DF00A4">
            <w:pPr>
              <w:pStyle w:val="TableParagraph"/>
              <w:spacing w:before="2" w:line="259" w:lineRule="auto"/>
              <w:ind w:left="108"/>
              <w:rPr>
                <w:rFonts w:ascii="Times New Roman" w:hAnsi="Times New Roman" w:cs="Times New Roman"/>
              </w:rPr>
            </w:pPr>
            <w:r w:rsidRPr="001B2214">
              <w:rPr>
                <w:rFonts w:ascii="Times New Roman" w:hAnsi="Times New Roman" w:cs="Times New Roman"/>
              </w:rPr>
              <w:t>For this assessment, you can use Generative AI to</w:t>
            </w:r>
            <w:r w:rsidRPr="001B2214">
              <w:rPr>
                <w:rFonts w:ascii="Times New Roman" w:hAnsi="Times New Roman" w:cs="Times New Roman"/>
                <w:spacing w:val="1"/>
              </w:rPr>
              <w:t xml:space="preserve"> </w:t>
            </w:r>
            <w:r w:rsidRPr="001B2214">
              <w:rPr>
                <w:rFonts w:ascii="Times New Roman" w:hAnsi="Times New Roman" w:cs="Times New Roman"/>
              </w:rPr>
              <w:t>support</w:t>
            </w:r>
            <w:r w:rsidRPr="001B2214">
              <w:rPr>
                <w:rFonts w:ascii="Times New Roman" w:hAnsi="Times New Roman" w:cs="Times New Roman"/>
                <w:spacing w:val="-5"/>
              </w:rPr>
              <w:t xml:space="preserve"> </w:t>
            </w:r>
            <w:r w:rsidRPr="001B2214">
              <w:rPr>
                <w:rFonts w:ascii="Times New Roman" w:hAnsi="Times New Roman" w:cs="Times New Roman"/>
              </w:rPr>
              <w:t>you</w:t>
            </w:r>
            <w:r w:rsidRPr="001B2214">
              <w:rPr>
                <w:rFonts w:ascii="Times New Roman" w:hAnsi="Times New Roman" w:cs="Times New Roman"/>
                <w:spacing w:val="-4"/>
              </w:rPr>
              <w:t xml:space="preserve"> </w:t>
            </w:r>
            <w:r w:rsidRPr="001B2214">
              <w:rPr>
                <w:rFonts w:ascii="Times New Roman" w:hAnsi="Times New Roman" w:cs="Times New Roman"/>
              </w:rPr>
              <w:t>in</w:t>
            </w:r>
            <w:r w:rsidRPr="001B2214">
              <w:rPr>
                <w:rFonts w:ascii="Times New Roman" w:hAnsi="Times New Roman" w:cs="Times New Roman"/>
                <w:spacing w:val="-6"/>
              </w:rPr>
              <w:t xml:space="preserve"> </w:t>
            </w:r>
            <w:r w:rsidRPr="001B2214">
              <w:rPr>
                <w:rFonts w:ascii="Times New Roman" w:hAnsi="Times New Roman" w:cs="Times New Roman"/>
              </w:rPr>
              <w:t>structuring</w:t>
            </w:r>
            <w:r w:rsidRPr="001B2214">
              <w:rPr>
                <w:rFonts w:ascii="Times New Roman" w:hAnsi="Times New Roman" w:cs="Times New Roman"/>
                <w:spacing w:val="-5"/>
              </w:rPr>
              <w:t xml:space="preserve"> </w:t>
            </w:r>
            <w:r w:rsidRPr="001B2214">
              <w:rPr>
                <w:rFonts w:ascii="Times New Roman" w:hAnsi="Times New Roman" w:cs="Times New Roman"/>
              </w:rPr>
              <w:t>your</w:t>
            </w:r>
            <w:r w:rsidRPr="001B2214">
              <w:rPr>
                <w:rFonts w:ascii="Times New Roman" w:hAnsi="Times New Roman" w:cs="Times New Roman"/>
                <w:spacing w:val="-5"/>
              </w:rPr>
              <w:t xml:space="preserve"> </w:t>
            </w:r>
            <w:r w:rsidRPr="001B2214">
              <w:rPr>
                <w:rFonts w:ascii="Times New Roman" w:hAnsi="Times New Roman" w:cs="Times New Roman"/>
              </w:rPr>
              <w:t>submission,</w:t>
            </w:r>
            <w:r w:rsidRPr="001B2214">
              <w:rPr>
                <w:rFonts w:ascii="Times New Roman" w:hAnsi="Times New Roman" w:cs="Times New Roman"/>
                <w:spacing w:val="-2"/>
              </w:rPr>
              <w:t xml:space="preserve"> </w:t>
            </w:r>
            <w:r w:rsidRPr="001B2214">
              <w:rPr>
                <w:rFonts w:ascii="Times New Roman" w:hAnsi="Times New Roman" w:cs="Times New Roman"/>
              </w:rPr>
              <w:t>including</w:t>
            </w:r>
            <w:r w:rsidRPr="001B2214">
              <w:rPr>
                <w:rFonts w:ascii="Times New Roman" w:hAnsi="Times New Roman" w:cs="Times New Roman"/>
                <w:spacing w:val="-58"/>
              </w:rPr>
              <w:t xml:space="preserve"> </w:t>
            </w:r>
            <w:r w:rsidRPr="001B2214">
              <w:rPr>
                <w:rFonts w:ascii="Times New Roman" w:hAnsi="Times New Roman" w:cs="Times New Roman"/>
              </w:rPr>
              <w:t>creating</w:t>
            </w:r>
            <w:r w:rsidRPr="001B2214">
              <w:rPr>
                <w:rFonts w:ascii="Times New Roman" w:hAnsi="Times New Roman" w:cs="Times New Roman"/>
                <w:spacing w:val="-3"/>
              </w:rPr>
              <w:t xml:space="preserve"> </w:t>
            </w:r>
            <w:r w:rsidRPr="001B2214">
              <w:rPr>
                <w:rFonts w:ascii="Times New Roman" w:hAnsi="Times New Roman" w:cs="Times New Roman"/>
              </w:rPr>
              <w:t>a</w:t>
            </w:r>
            <w:r w:rsidRPr="001B2214">
              <w:rPr>
                <w:rFonts w:ascii="Times New Roman" w:hAnsi="Times New Roman" w:cs="Times New Roman"/>
                <w:spacing w:val="-5"/>
              </w:rPr>
              <w:t xml:space="preserve"> </w:t>
            </w:r>
            <w:r w:rsidRPr="001B2214">
              <w:rPr>
                <w:rFonts w:ascii="Times New Roman" w:hAnsi="Times New Roman" w:cs="Times New Roman"/>
              </w:rPr>
              <w:t>draft</w:t>
            </w:r>
            <w:r w:rsidRPr="001B2214">
              <w:rPr>
                <w:rFonts w:ascii="Times New Roman" w:hAnsi="Times New Roman" w:cs="Times New Roman"/>
                <w:spacing w:val="-3"/>
              </w:rPr>
              <w:t xml:space="preserve"> </w:t>
            </w:r>
            <w:r w:rsidRPr="001B2214">
              <w:rPr>
                <w:rFonts w:ascii="Times New Roman" w:hAnsi="Times New Roman" w:cs="Times New Roman"/>
              </w:rPr>
              <w:t>argument</w:t>
            </w:r>
            <w:r w:rsidRPr="001B2214">
              <w:rPr>
                <w:rFonts w:ascii="Times New Roman" w:hAnsi="Times New Roman" w:cs="Times New Roman"/>
                <w:spacing w:val="-1"/>
              </w:rPr>
              <w:t xml:space="preserve"> </w:t>
            </w:r>
            <w:r w:rsidRPr="001B2214">
              <w:rPr>
                <w:rFonts w:ascii="Times New Roman" w:hAnsi="Times New Roman" w:cs="Times New Roman"/>
              </w:rPr>
              <w:t>structure,</w:t>
            </w:r>
            <w:r w:rsidRPr="001B2214">
              <w:rPr>
                <w:rFonts w:ascii="Times New Roman" w:hAnsi="Times New Roman" w:cs="Times New Roman"/>
                <w:spacing w:val="-1"/>
              </w:rPr>
              <w:t xml:space="preserve"> </w:t>
            </w:r>
            <w:r w:rsidRPr="001B2214">
              <w:rPr>
                <w:rFonts w:ascii="Times New Roman" w:hAnsi="Times New Roman" w:cs="Times New Roman"/>
              </w:rPr>
              <w:t>identifying</w:t>
            </w:r>
            <w:r w:rsidRPr="001B2214">
              <w:rPr>
                <w:rFonts w:ascii="Times New Roman" w:hAnsi="Times New Roman" w:cs="Times New Roman"/>
                <w:spacing w:val="-3"/>
              </w:rPr>
              <w:t xml:space="preserve"> </w:t>
            </w:r>
            <w:r w:rsidRPr="001B2214">
              <w:rPr>
                <w:rFonts w:ascii="Times New Roman" w:hAnsi="Times New Roman" w:cs="Times New Roman"/>
              </w:rPr>
              <w:t>parts</w:t>
            </w:r>
          </w:p>
          <w:p w14:paraId="44FA0DD3" w14:textId="77777777" w:rsidR="00DE2335" w:rsidRPr="001B2214" w:rsidRDefault="00DE2335" w:rsidP="00DF00A4">
            <w:pPr>
              <w:pStyle w:val="TableParagraph"/>
              <w:spacing w:line="250" w:lineRule="exact"/>
              <w:ind w:left="108"/>
              <w:rPr>
                <w:rFonts w:ascii="Times New Roman" w:hAnsi="Times New Roman" w:cs="Times New Roman"/>
              </w:rPr>
            </w:pPr>
            <w:r w:rsidRPr="001B2214">
              <w:rPr>
                <w:rFonts w:ascii="Times New Roman" w:hAnsi="Times New Roman" w:cs="Times New Roman"/>
              </w:rPr>
              <w:t>and</w:t>
            </w:r>
            <w:r w:rsidRPr="001B2214">
              <w:rPr>
                <w:rFonts w:ascii="Times New Roman" w:hAnsi="Times New Roman" w:cs="Times New Roman"/>
                <w:spacing w:val="-3"/>
              </w:rPr>
              <w:t xml:space="preserve"> </w:t>
            </w:r>
            <w:r w:rsidRPr="001B2214">
              <w:rPr>
                <w:rFonts w:ascii="Times New Roman" w:hAnsi="Times New Roman" w:cs="Times New Roman"/>
              </w:rPr>
              <w:t>headings,</w:t>
            </w:r>
            <w:r w:rsidRPr="001B2214">
              <w:rPr>
                <w:rFonts w:ascii="Times New Roman" w:hAnsi="Times New Roman" w:cs="Times New Roman"/>
                <w:spacing w:val="-3"/>
              </w:rPr>
              <w:t xml:space="preserve"> </w:t>
            </w:r>
            <w:r w:rsidRPr="001B2214">
              <w:rPr>
                <w:rFonts w:ascii="Times New Roman" w:hAnsi="Times New Roman" w:cs="Times New Roman"/>
              </w:rPr>
              <w:t>etc.</w:t>
            </w:r>
          </w:p>
        </w:tc>
        <w:tc>
          <w:tcPr>
            <w:tcW w:w="1800" w:type="dxa"/>
            <w:tcBorders>
              <w:top w:val="single" w:sz="4" w:space="0" w:color="000000"/>
              <w:left w:val="single" w:sz="4" w:space="0" w:color="000000"/>
              <w:bottom w:val="single" w:sz="4" w:space="0" w:color="000000"/>
            </w:tcBorders>
          </w:tcPr>
          <w:p w14:paraId="47F136D0" w14:textId="77777777" w:rsidR="00DE2335" w:rsidRPr="00FB5540" w:rsidRDefault="00DE2335" w:rsidP="00DF00A4">
            <w:pPr>
              <w:pStyle w:val="TableParagraph"/>
              <w:spacing w:before="3"/>
              <w:rPr>
                <w:rFonts w:ascii="Times New Roman" w:hAnsi="Times New Roman" w:cs="Times New Roman"/>
              </w:rPr>
            </w:pPr>
            <w:r w:rsidRPr="00FB5540">
              <w:rPr>
                <w:rFonts w:ascii="Times New Roman" w:hAnsi="Times New Roman" w:cs="Times New Roman"/>
              </w:rPr>
              <w:t>Yes</w:t>
            </w:r>
            <w:r w:rsidRPr="00FB5540">
              <w:rPr>
                <w:rFonts w:ascii="Times New Roman" w:hAnsi="Times New Roman" w:cs="Times New Roman"/>
                <w:spacing w:val="1"/>
              </w:rPr>
              <w:t xml:space="preserve"> </w:t>
            </w:r>
            <w:r w:rsidRPr="00FB5540">
              <w:rPr>
                <w:rFonts w:ascii="Segoe UI Symbol" w:hAnsi="Segoe UI Symbol" w:cs="Segoe UI Symbol"/>
              </w:rPr>
              <w:t>☐</w:t>
            </w:r>
          </w:p>
          <w:p w14:paraId="0BD09744" w14:textId="77777777" w:rsidR="00DE2335" w:rsidRPr="00FB5540" w:rsidRDefault="00DE2335" w:rsidP="00DF00A4">
            <w:pPr>
              <w:pStyle w:val="TableParagraph"/>
              <w:ind w:left="0"/>
              <w:rPr>
                <w:rFonts w:ascii="Times New Roman" w:hAnsi="Times New Roman" w:cs="Times New Roman"/>
              </w:rPr>
            </w:pPr>
          </w:p>
          <w:p w14:paraId="5C47CD0A" w14:textId="19535B12" w:rsidR="00DE2335" w:rsidRPr="00FB5540" w:rsidRDefault="00DE2335" w:rsidP="00DF00A4">
            <w:pPr>
              <w:pStyle w:val="TableParagraph"/>
              <w:rPr>
                <w:rFonts w:ascii="Times New Roman" w:hAnsi="Times New Roman" w:cs="Times New Roman"/>
              </w:rPr>
            </w:pPr>
            <w:r w:rsidRPr="00FB5540">
              <w:rPr>
                <w:rFonts w:ascii="Times New Roman" w:hAnsi="Times New Roman" w:cs="Times New Roman"/>
              </w:rPr>
              <w:t>No</w:t>
            </w:r>
            <w:r w:rsidRPr="00FB5540">
              <w:rPr>
                <w:rFonts w:ascii="Times New Roman" w:hAnsi="Times New Roman" w:cs="Times New Roman"/>
                <w:spacing w:val="62"/>
              </w:rPr>
              <w:t xml:space="preserve"> </w:t>
            </w:r>
            <w:r w:rsidR="008615B0" w:rsidRPr="008615B0">
              <w:rPr>
                <w:rFonts w:ascii="Segoe UI Symbol" w:hAnsi="Segoe UI Symbol" w:cs="Segoe UI Symbol"/>
                <w:spacing w:val="62"/>
              </w:rPr>
              <w:t>☒</w:t>
            </w:r>
          </w:p>
        </w:tc>
      </w:tr>
      <w:tr w:rsidR="00DE2335" w:rsidRPr="00FB5540" w14:paraId="2B3C9832" w14:textId="77777777" w:rsidTr="001B2214">
        <w:trPr>
          <w:trHeight w:val="1091"/>
        </w:trPr>
        <w:tc>
          <w:tcPr>
            <w:tcW w:w="1890" w:type="dxa"/>
            <w:tcBorders>
              <w:top w:val="single" w:sz="4" w:space="0" w:color="000000"/>
              <w:bottom w:val="single" w:sz="4" w:space="0" w:color="000000"/>
              <w:right w:val="single" w:sz="4" w:space="0" w:color="000000"/>
            </w:tcBorders>
          </w:tcPr>
          <w:p w14:paraId="7C8323C3" w14:textId="77777777" w:rsidR="00DE2335" w:rsidRPr="00FB5540" w:rsidRDefault="00DE2335" w:rsidP="00DF00A4">
            <w:pPr>
              <w:pStyle w:val="TableParagraph"/>
              <w:spacing w:before="2"/>
              <w:ind w:left="105"/>
              <w:rPr>
                <w:rFonts w:ascii="Times New Roman" w:hAnsi="Times New Roman" w:cs="Times New Roman"/>
              </w:rPr>
            </w:pPr>
            <w:r w:rsidRPr="00FB5540">
              <w:rPr>
                <w:rFonts w:ascii="Times New Roman" w:hAnsi="Times New Roman" w:cs="Times New Roman"/>
              </w:rPr>
              <w:t>PROOFREADING</w:t>
            </w:r>
          </w:p>
        </w:tc>
        <w:tc>
          <w:tcPr>
            <w:tcW w:w="6390" w:type="dxa"/>
            <w:tcBorders>
              <w:top w:val="single" w:sz="4" w:space="0" w:color="000000"/>
              <w:left w:val="single" w:sz="4" w:space="0" w:color="000000"/>
              <w:bottom w:val="single" w:sz="4" w:space="0" w:color="000000"/>
              <w:right w:val="single" w:sz="4" w:space="0" w:color="000000"/>
            </w:tcBorders>
          </w:tcPr>
          <w:p w14:paraId="4DFFDD03" w14:textId="77777777" w:rsidR="00DE2335" w:rsidRPr="001B2214" w:rsidRDefault="00DE2335" w:rsidP="00DF00A4">
            <w:pPr>
              <w:pStyle w:val="TableParagraph"/>
              <w:spacing w:before="2" w:line="259" w:lineRule="auto"/>
              <w:ind w:left="108"/>
              <w:rPr>
                <w:rFonts w:ascii="Times New Roman" w:hAnsi="Times New Roman" w:cs="Times New Roman"/>
              </w:rPr>
            </w:pPr>
            <w:r w:rsidRPr="001B2214">
              <w:rPr>
                <w:rFonts w:ascii="Times New Roman" w:hAnsi="Times New Roman" w:cs="Times New Roman"/>
              </w:rPr>
              <w:t>For</w:t>
            </w:r>
            <w:r w:rsidRPr="001B2214">
              <w:rPr>
                <w:rFonts w:ascii="Times New Roman" w:hAnsi="Times New Roman" w:cs="Times New Roman"/>
                <w:spacing w:val="-3"/>
              </w:rPr>
              <w:t xml:space="preserve"> </w:t>
            </w:r>
            <w:r w:rsidRPr="001B2214">
              <w:rPr>
                <w:rFonts w:ascii="Times New Roman" w:hAnsi="Times New Roman" w:cs="Times New Roman"/>
              </w:rPr>
              <w:t>this assessment,</w:t>
            </w:r>
            <w:r w:rsidRPr="001B2214">
              <w:rPr>
                <w:rFonts w:ascii="Times New Roman" w:hAnsi="Times New Roman" w:cs="Times New Roman"/>
                <w:spacing w:val="-1"/>
              </w:rPr>
              <w:t xml:space="preserve"> </w:t>
            </w:r>
            <w:r w:rsidRPr="001B2214">
              <w:rPr>
                <w:rFonts w:ascii="Times New Roman" w:hAnsi="Times New Roman" w:cs="Times New Roman"/>
              </w:rPr>
              <w:t>you</w:t>
            </w:r>
            <w:r w:rsidRPr="001B2214">
              <w:rPr>
                <w:rFonts w:ascii="Times New Roman" w:hAnsi="Times New Roman" w:cs="Times New Roman"/>
                <w:spacing w:val="-4"/>
              </w:rPr>
              <w:t xml:space="preserve"> </w:t>
            </w:r>
            <w:r w:rsidRPr="001B2214">
              <w:rPr>
                <w:rFonts w:ascii="Times New Roman" w:hAnsi="Times New Roman" w:cs="Times New Roman"/>
              </w:rPr>
              <w:t>can</w:t>
            </w:r>
            <w:r w:rsidRPr="001B2214">
              <w:rPr>
                <w:rFonts w:ascii="Times New Roman" w:hAnsi="Times New Roman" w:cs="Times New Roman"/>
                <w:spacing w:val="-1"/>
              </w:rPr>
              <w:t xml:space="preserve"> </w:t>
            </w:r>
            <w:r w:rsidRPr="001B2214">
              <w:rPr>
                <w:rFonts w:ascii="Times New Roman" w:hAnsi="Times New Roman" w:cs="Times New Roman"/>
              </w:rPr>
              <w:t>use</w:t>
            </w:r>
            <w:r w:rsidRPr="001B2214">
              <w:rPr>
                <w:rFonts w:ascii="Times New Roman" w:hAnsi="Times New Roman" w:cs="Times New Roman"/>
                <w:spacing w:val="-5"/>
              </w:rPr>
              <w:t xml:space="preserve"> </w:t>
            </w:r>
            <w:r w:rsidRPr="001B2214">
              <w:rPr>
                <w:rFonts w:ascii="Times New Roman" w:hAnsi="Times New Roman" w:cs="Times New Roman"/>
              </w:rPr>
              <w:t>Generative</w:t>
            </w:r>
            <w:r w:rsidRPr="001B2214">
              <w:rPr>
                <w:rFonts w:ascii="Times New Roman" w:hAnsi="Times New Roman" w:cs="Times New Roman"/>
                <w:spacing w:val="-2"/>
              </w:rPr>
              <w:t xml:space="preserve"> </w:t>
            </w:r>
            <w:r w:rsidRPr="001B2214">
              <w:rPr>
                <w:rFonts w:ascii="Times New Roman" w:hAnsi="Times New Roman" w:cs="Times New Roman"/>
              </w:rPr>
              <w:t>AI</w:t>
            </w:r>
            <w:r w:rsidRPr="001B2214">
              <w:rPr>
                <w:rFonts w:ascii="Times New Roman" w:hAnsi="Times New Roman" w:cs="Times New Roman"/>
                <w:spacing w:val="-4"/>
              </w:rPr>
              <w:t xml:space="preserve"> </w:t>
            </w:r>
            <w:r w:rsidRPr="001B2214">
              <w:rPr>
                <w:rFonts w:ascii="Times New Roman" w:hAnsi="Times New Roman" w:cs="Times New Roman"/>
              </w:rPr>
              <w:t>to</w:t>
            </w:r>
            <w:r w:rsidRPr="001B2214">
              <w:rPr>
                <w:rFonts w:ascii="Times New Roman" w:hAnsi="Times New Roman" w:cs="Times New Roman"/>
                <w:spacing w:val="-58"/>
              </w:rPr>
              <w:t xml:space="preserve"> </w:t>
            </w:r>
            <w:r w:rsidRPr="001B2214">
              <w:rPr>
                <w:rFonts w:ascii="Times New Roman" w:hAnsi="Times New Roman" w:cs="Times New Roman"/>
              </w:rPr>
              <w:t>check your own text/creation for grammatical and</w:t>
            </w:r>
            <w:r w:rsidRPr="001B2214">
              <w:rPr>
                <w:rFonts w:ascii="Times New Roman" w:hAnsi="Times New Roman" w:cs="Times New Roman"/>
                <w:spacing w:val="1"/>
              </w:rPr>
              <w:t xml:space="preserve"> </w:t>
            </w:r>
            <w:r w:rsidRPr="001B2214">
              <w:rPr>
                <w:rFonts w:ascii="Times New Roman" w:hAnsi="Times New Roman" w:cs="Times New Roman"/>
              </w:rPr>
              <w:t>syntactical</w:t>
            </w:r>
            <w:r w:rsidRPr="001B2214">
              <w:rPr>
                <w:rFonts w:ascii="Times New Roman" w:hAnsi="Times New Roman" w:cs="Times New Roman"/>
                <w:spacing w:val="-3"/>
              </w:rPr>
              <w:t xml:space="preserve"> </w:t>
            </w:r>
            <w:r w:rsidRPr="001B2214">
              <w:rPr>
                <w:rFonts w:ascii="Times New Roman" w:hAnsi="Times New Roman" w:cs="Times New Roman"/>
              </w:rPr>
              <w:t>mistakes,</w:t>
            </w:r>
            <w:r w:rsidRPr="001B2214">
              <w:rPr>
                <w:rFonts w:ascii="Times New Roman" w:hAnsi="Times New Roman" w:cs="Times New Roman"/>
                <w:spacing w:val="-3"/>
              </w:rPr>
              <w:t xml:space="preserve"> </w:t>
            </w:r>
            <w:r w:rsidRPr="001B2214">
              <w:rPr>
                <w:rFonts w:ascii="Times New Roman" w:hAnsi="Times New Roman" w:cs="Times New Roman"/>
              </w:rPr>
              <w:t>including</w:t>
            </w:r>
            <w:r w:rsidRPr="001B2214">
              <w:rPr>
                <w:rFonts w:ascii="Times New Roman" w:hAnsi="Times New Roman" w:cs="Times New Roman"/>
                <w:spacing w:val="-2"/>
              </w:rPr>
              <w:t xml:space="preserve"> </w:t>
            </w:r>
            <w:r w:rsidRPr="001B2214">
              <w:rPr>
                <w:rFonts w:ascii="Times New Roman" w:hAnsi="Times New Roman" w:cs="Times New Roman"/>
              </w:rPr>
              <w:t>rephrasing</w:t>
            </w:r>
            <w:r w:rsidRPr="001B2214">
              <w:rPr>
                <w:rFonts w:ascii="Times New Roman" w:hAnsi="Times New Roman" w:cs="Times New Roman"/>
                <w:spacing w:val="-5"/>
              </w:rPr>
              <w:t xml:space="preserve"> </w:t>
            </w:r>
            <w:r w:rsidRPr="001B2214">
              <w:rPr>
                <w:rFonts w:ascii="Times New Roman" w:hAnsi="Times New Roman" w:cs="Times New Roman"/>
              </w:rPr>
              <w:t>of</w:t>
            </w:r>
            <w:r w:rsidRPr="001B2214">
              <w:rPr>
                <w:rFonts w:ascii="Times New Roman" w:hAnsi="Times New Roman" w:cs="Times New Roman"/>
                <w:spacing w:val="-4"/>
              </w:rPr>
              <w:t xml:space="preserve"> </w:t>
            </w:r>
            <w:r w:rsidRPr="001B2214">
              <w:rPr>
                <w:rFonts w:ascii="Times New Roman" w:hAnsi="Times New Roman" w:cs="Times New Roman"/>
              </w:rPr>
              <w:t>your</w:t>
            </w:r>
          </w:p>
          <w:p w14:paraId="6BCE8897" w14:textId="77777777" w:rsidR="00DE2335" w:rsidRPr="001B2214" w:rsidRDefault="00DE2335" w:rsidP="00DF00A4">
            <w:pPr>
              <w:pStyle w:val="TableParagraph"/>
              <w:spacing w:line="250" w:lineRule="exact"/>
              <w:ind w:left="108"/>
              <w:rPr>
                <w:rFonts w:ascii="Times New Roman" w:hAnsi="Times New Roman" w:cs="Times New Roman"/>
              </w:rPr>
            </w:pPr>
            <w:r w:rsidRPr="001B2214">
              <w:rPr>
                <w:rFonts w:ascii="Times New Roman" w:hAnsi="Times New Roman" w:cs="Times New Roman"/>
              </w:rPr>
              <w:t>own</w:t>
            </w:r>
            <w:r w:rsidRPr="001B2214">
              <w:rPr>
                <w:rFonts w:ascii="Times New Roman" w:hAnsi="Times New Roman" w:cs="Times New Roman"/>
                <w:spacing w:val="-3"/>
              </w:rPr>
              <w:t xml:space="preserve"> </w:t>
            </w:r>
            <w:r w:rsidRPr="001B2214">
              <w:rPr>
                <w:rFonts w:ascii="Times New Roman" w:hAnsi="Times New Roman" w:cs="Times New Roman"/>
              </w:rPr>
              <w:t>work</w:t>
            </w:r>
            <w:r w:rsidRPr="001B2214">
              <w:rPr>
                <w:rFonts w:ascii="Times New Roman" w:hAnsi="Times New Roman" w:cs="Times New Roman"/>
                <w:spacing w:val="-2"/>
              </w:rPr>
              <w:t xml:space="preserve"> </w:t>
            </w:r>
            <w:r w:rsidRPr="001B2214">
              <w:rPr>
                <w:rFonts w:ascii="Times New Roman" w:hAnsi="Times New Roman" w:cs="Times New Roman"/>
              </w:rPr>
              <w:t>within</w:t>
            </w:r>
            <w:r w:rsidRPr="001B2214">
              <w:rPr>
                <w:rFonts w:ascii="Times New Roman" w:hAnsi="Times New Roman" w:cs="Times New Roman"/>
                <w:spacing w:val="-4"/>
              </w:rPr>
              <w:t xml:space="preserve"> </w:t>
            </w:r>
            <w:r w:rsidRPr="001B2214">
              <w:rPr>
                <w:rFonts w:ascii="Times New Roman" w:hAnsi="Times New Roman" w:cs="Times New Roman"/>
              </w:rPr>
              <w:t>specific</w:t>
            </w:r>
            <w:r w:rsidRPr="001B2214">
              <w:rPr>
                <w:rFonts w:ascii="Times New Roman" w:hAnsi="Times New Roman" w:cs="Times New Roman"/>
                <w:spacing w:val="-5"/>
              </w:rPr>
              <w:t xml:space="preserve"> </w:t>
            </w:r>
            <w:r w:rsidRPr="001B2214">
              <w:rPr>
                <w:rFonts w:ascii="Times New Roman" w:hAnsi="Times New Roman" w:cs="Times New Roman"/>
              </w:rPr>
              <w:t>standards.</w:t>
            </w:r>
          </w:p>
        </w:tc>
        <w:tc>
          <w:tcPr>
            <w:tcW w:w="1800" w:type="dxa"/>
            <w:tcBorders>
              <w:top w:val="single" w:sz="4" w:space="0" w:color="000000"/>
              <w:left w:val="single" w:sz="4" w:space="0" w:color="000000"/>
              <w:bottom w:val="single" w:sz="4" w:space="0" w:color="000000"/>
            </w:tcBorders>
          </w:tcPr>
          <w:p w14:paraId="6D5AF426" w14:textId="77777777" w:rsidR="00DE2335" w:rsidRPr="00FB5540" w:rsidRDefault="00DE2335" w:rsidP="00DF00A4">
            <w:pPr>
              <w:pStyle w:val="TableParagraph"/>
              <w:spacing w:before="3"/>
              <w:rPr>
                <w:rFonts w:ascii="Times New Roman" w:hAnsi="Times New Roman" w:cs="Times New Roman"/>
              </w:rPr>
            </w:pPr>
            <w:r w:rsidRPr="00FB5540">
              <w:rPr>
                <w:rFonts w:ascii="Times New Roman" w:hAnsi="Times New Roman" w:cs="Times New Roman"/>
              </w:rPr>
              <w:t>Yes</w:t>
            </w:r>
            <w:r w:rsidRPr="00FB5540">
              <w:rPr>
                <w:rFonts w:ascii="Times New Roman" w:hAnsi="Times New Roman" w:cs="Times New Roman"/>
                <w:spacing w:val="1"/>
              </w:rPr>
              <w:t xml:space="preserve"> </w:t>
            </w:r>
            <w:r w:rsidRPr="00FB5540">
              <w:rPr>
                <w:rFonts w:ascii="Segoe UI Symbol" w:hAnsi="Segoe UI Symbol" w:cs="Segoe UI Symbol"/>
              </w:rPr>
              <w:t>☐</w:t>
            </w:r>
          </w:p>
          <w:p w14:paraId="55555A34" w14:textId="77777777" w:rsidR="00DE2335" w:rsidRPr="00FB5540" w:rsidRDefault="00DE2335" w:rsidP="00DF00A4">
            <w:pPr>
              <w:pStyle w:val="TableParagraph"/>
              <w:ind w:left="0"/>
              <w:rPr>
                <w:rFonts w:ascii="Times New Roman" w:hAnsi="Times New Roman" w:cs="Times New Roman"/>
              </w:rPr>
            </w:pPr>
          </w:p>
          <w:p w14:paraId="4672553B" w14:textId="6EF99630" w:rsidR="00DE2335" w:rsidRPr="00FB5540" w:rsidRDefault="00DE2335" w:rsidP="00DF00A4">
            <w:pPr>
              <w:pStyle w:val="TableParagraph"/>
              <w:rPr>
                <w:rFonts w:ascii="Times New Roman" w:hAnsi="Times New Roman" w:cs="Times New Roman"/>
              </w:rPr>
            </w:pPr>
            <w:r w:rsidRPr="00FB5540">
              <w:rPr>
                <w:rFonts w:ascii="Times New Roman" w:hAnsi="Times New Roman" w:cs="Times New Roman"/>
              </w:rPr>
              <w:t>No</w:t>
            </w:r>
            <w:r w:rsidRPr="00FB5540">
              <w:rPr>
                <w:rFonts w:ascii="Times New Roman" w:hAnsi="Times New Roman" w:cs="Times New Roman"/>
                <w:spacing w:val="62"/>
              </w:rPr>
              <w:t xml:space="preserve"> </w:t>
            </w:r>
            <w:r w:rsidR="008615B0" w:rsidRPr="008615B0">
              <w:rPr>
                <w:rFonts w:ascii="Segoe UI Symbol" w:hAnsi="Segoe UI Symbol" w:cs="Segoe UI Symbol"/>
                <w:spacing w:val="62"/>
              </w:rPr>
              <w:t>☒</w:t>
            </w:r>
          </w:p>
        </w:tc>
      </w:tr>
      <w:tr w:rsidR="00DE2335" w:rsidRPr="00FB5540" w14:paraId="5D5B7D48" w14:textId="77777777" w:rsidTr="001B2214">
        <w:trPr>
          <w:trHeight w:val="822"/>
        </w:trPr>
        <w:tc>
          <w:tcPr>
            <w:tcW w:w="1890" w:type="dxa"/>
            <w:tcBorders>
              <w:top w:val="single" w:sz="4" w:space="0" w:color="000000"/>
              <w:bottom w:val="single" w:sz="4" w:space="0" w:color="000000"/>
              <w:right w:val="single" w:sz="4" w:space="0" w:color="000000"/>
            </w:tcBorders>
          </w:tcPr>
          <w:p w14:paraId="4EA76EE2" w14:textId="77777777" w:rsidR="00DE2335" w:rsidRPr="00FB5540" w:rsidRDefault="00DE2335" w:rsidP="00DF00A4">
            <w:pPr>
              <w:pStyle w:val="TableParagraph"/>
              <w:spacing w:before="2"/>
              <w:ind w:left="105"/>
              <w:rPr>
                <w:rFonts w:ascii="Times New Roman" w:hAnsi="Times New Roman" w:cs="Times New Roman"/>
              </w:rPr>
            </w:pPr>
            <w:r w:rsidRPr="00FB5540">
              <w:rPr>
                <w:rFonts w:ascii="Times New Roman" w:hAnsi="Times New Roman" w:cs="Times New Roman"/>
              </w:rPr>
              <w:t>WRITING</w:t>
            </w:r>
          </w:p>
        </w:tc>
        <w:tc>
          <w:tcPr>
            <w:tcW w:w="6390" w:type="dxa"/>
            <w:tcBorders>
              <w:top w:val="single" w:sz="4" w:space="0" w:color="000000"/>
              <w:left w:val="single" w:sz="4" w:space="0" w:color="000000"/>
              <w:bottom w:val="single" w:sz="4" w:space="0" w:color="000000"/>
              <w:right w:val="single" w:sz="4" w:space="0" w:color="000000"/>
            </w:tcBorders>
          </w:tcPr>
          <w:p w14:paraId="0855C133" w14:textId="77777777" w:rsidR="00DE2335" w:rsidRPr="001B2214" w:rsidRDefault="00DE2335" w:rsidP="00DF00A4">
            <w:pPr>
              <w:pStyle w:val="TableParagraph"/>
              <w:spacing w:before="2" w:line="259" w:lineRule="auto"/>
              <w:ind w:left="108"/>
              <w:rPr>
                <w:rFonts w:ascii="Times New Roman" w:hAnsi="Times New Roman" w:cs="Times New Roman"/>
              </w:rPr>
            </w:pPr>
            <w:r w:rsidRPr="001B2214">
              <w:rPr>
                <w:rFonts w:ascii="Times New Roman" w:hAnsi="Times New Roman" w:cs="Times New Roman"/>
              </w:rPr>
              <w:t>For</w:t>
            </w:r>
            <w:r w:rsidRPr="001B2214">
              <w:rPr>
                <w:rFonts w:ascii="Times New Roman" w:hAnsi="Times New Roman" w:cs="Times New Roman"/>
                <w:spacing w:val="-3"/>
              </w:rPr>
              <w:t xml:space="preserve"> </w:t>
            </w:r>
            <w:r w:rsidRPr="001B2214">
              <w:rPr>
                <w:rFonts w:ascii="Times New Roman" w:hAnsi="Times New Roman" w:cs="Times New Roman"/>
              </w:rPr>
              <w:t>this assessment,</w:t>
            </w:r>
            <w:r w:rsidRPr="001B2214">
              <w:rPr>
                <w:rFonts w:ascii="Times New Roman" w:hAnsi="Times New Roman" w:cs="Times New Roman"/>
                <w:spacing w:val="-1"/>
              </w:rPr>
              <w:t xml:space="preserve"> </w:t>
            </w:r>
            <w:r w:rsidRPr="001B2214">
              <w:rPr>
                <w:rFonts w:ascii="Times New Roman" w:hAnsi="Times New Roman" w:cs="Times New Roman"/>
              </w:rPr>
              <w:t>you</w:t>
            </w:r>
            <w:r w:rsidRPr="001B2214">
              <w:rPr>
                <w:rFonts w:ascii="Times New Roman" w:hAnsi="Times New Roman" w:cs="Times New Roman"/>
                <w:spacing w:val="-4"/>
              </w:rPr>
              <w:t xml:space="preserve"> </w:t>
            </w:r>
            <w:r w:rsidRPr="001B2214">
              <w:rPr>
                <w:rFonts w:ascii="Times New Roman" w:hAnsi="Times New Roman" w:cs="Times New Roman"/>
              </w:rPr>
              <w:t>can</w:t>
            </w:r>
            <w:r w:rsidRPr="001B2214">
              <w:rPr>
                <w:rFonts w:ascii="Times New Roman" w:hAnsi="Times New Roman" w:cs="Times New Roman"/>
                <w:spacing w:val="-1"/>
              </w:rPr>
              <w:t xml:space="preserve"> </w:t>
            </w:r>
            <w:r w:rsidRPr="001B2214">
              <w:rPr>
                <w:rFonts w:ascii="Times New Roman" w:hAnsi="Times New Roman" w:cs="Times New Roman"/>
              </w:rPr>
              <w:t>use</w:t>
            </w:r>
            <w:r w:rsidRPr="001B2214">
              <w:rPr>
                <w:rFonts w:ascii="Times New Roman" w:hAnsi="Times New Roman" w:cs="Times New Roman"/>
                <w:spacing w:val="-5"/>
              </w:rPr>
              <w:t xml:space="preserve"> </w:t>
            </w:r>
            <w:r w:rsidRPr="001B2214">
              <w:rPr>
                <w:rFonts w:ascii="Times New Roman" w:hAnsi="Times New Roman" w:cs="Times New Roman"/>
              </w:rPr>
              <w:t>Generative</w:t>
            </w:r>
            <w:r w:rsidRPr="001B2214">
              <w:rPr>
                <w:rFonts w:ascii="Times New Roman" w:hAnsi="Times New Roman" w:cs="Times New Roman"/>
                <w:spacing w:val="-2"/>
              </w:rPr>
              <w:t xml:space="preserve"> </w:t>
            </w:r>
            <w:r w:rsidRPr="001B2214">
              <w:rPr>
                <w:rFonts w:ascii="Times New Roman" w:hAnsi="Times New Roman" w:cs="Times New Roman"/>
              </w:rPr>
              <w:t>AI</w:t>
            </w:r>
            <w:r w:rsidRPr="001B2214">
              <w:rPr>
                <w:rFonts w:ascii="Times New Roman" w:hAnsi="Times New Roman" w:cs="Times New Roman"/>
                <w:spacing w:val="-4"/>
              </w:rPr>
              <w:t xml:space="preserve"> </w:t>
            </w:r>
            <w:r w:rsidRPr="001B2214">
              <w:rPr>
                <w:rFonts w:ascii="Times New Roman" w:hAnsi="Times New Roman" w:cs="Times New Roman"/>
              </w:rPr>
              <w:t>to</w:t>
            </w:r>
            <w:r w:rsidRPr="001B2214">
              <w:rPr>
                <w:rFonts w:ascii="Times New Roman" w:hAnsi="Times New Roman" w:cs="Times New Roman"/>
                <w:spacing w:val="-58"/>
              </w:rPr>
              <w:t xml:space="preserve"> </w:t>
            </w:r>
            <w:r w:rsidRPr="001B2214">
              <w:rPr>
                <w:rFonts w:ascii="Times New Roman" w:hAnsi="Times New Roman" w:cs="Times New Roman"/>
              </w:rPr>
              <w:t>create</w:t>
            </w:r>
            <w:r w:rsidRPr="001B2214">
              <w:rPr>
                <w:rFonts w:ascii="Times New Roman" w:hAnsi="Times New Roman" w:cs="Times New Roman"/>
                <w:spacing w:val="-3"/>
              </w:rPr>
              <w:t xml:space="preserve"> </w:t>
            </w:r>
            <w:r w:rsidRPr="001B2214">
              <w:rPr>
                <w:rFonts w:ascii="Times New Roman" w:hAnsi="Times New Roman" w:cs="Times New Roman"/>
              </w:rPr>
              <w:t>text for</w:t>
            </w:r>
            <w:r w:rsidRPr="001B2214">
              <w:rPr>
                <w:rFonts w:ascii="Times New Roman" w:hAnsi="Times New Roman" w:cs="Times New Roman"/>
                <w:spacing w:val="2"/>
              </w:rPr>
              <w:t xml:space="preserve"> </w:t>
            </w:r>
            <w:r w:rsidRPr="001B2214">
              <w:rPr>
                <w:rFonts w:ascii="Times New Roman" w:hAnsi="Times New Roman" w:cs="Times New Roman"/>
              </w:rPr>
              <w:t>submission.</w:t>
            </w:r>
          </w:p>
        </w:tc>
        <w:tc>
          <w:tcPr>
            <w:tcW w:w="1800" w:type="dxa"/>
            <w:tcBorders>
              <w:top w:val="single" w:sz="4" w:space="0" w:color="000000"/>
              <w:left w:val="single" w:sz="4" w:space="0" w:color="000000"/>
              <w:bottom w:val="single" w:sz="4" w:space="0" w:color="000000"/>
            </w:tcBorders>
          </w:tcPr>
          <w:p w14:paraId="5CE186FC" w14:textId="77777777" w:rsidR="00DE2335" w:rsidRPr="00FB5540" w:rsidRDefault="00DE2335" w:rsidP="00DF00A4">
            <w:pPr>
              <w:pStyle w:val="TableParagraph"/>
              <w:spacing w:before="3"/>
              <w:rPr>
                <w:rFonts w:ascii="Times New Roman" w:hAnsi="Times New Roman" w:cs="Times New Roman"/>
              </w:rPr>
            </w:pPr>
            <w:r w:rsidRPr="00FB5540">
              <w:rPr>
                <w:rFonts w:ascii="Times New Roman" w:hAnsi="Times New Roman" w:cs="Times New Roman"/>
              </w:rPr>
              <w:t>Yes</w:t>
            </w:r>
            <w:r w:rsidRPr="00FB5540">
              <w:rPr>
                <w:rFonts w:ascii="Times New Roman" w:hAnsi="Times New Roman" w:cs="Times New Roman"/>
                <w:spacing w:val="1"/>
              </w:rPr>
              <w:t xml:space="preserve"> </w:t>
            </w:r>
            <w:r w:rsidRPr="00FB5540">
              <w:rPr>
                <w:rFonts w:ascii="Segoe UI Symbol" w:hAnsi="Segoe UI Symbol" w:cs="Segoe UI Symbol"/>
              </w:rPr>
              <w:t>☐</w:t>
            </w:r>
          </w:p>
          <w:p w14:paraId="530459FF" w14:textId="77777777" w:rsidR="00DE2335" w:rsidRPr="00FB5540" w:rsidRDefault="00DE2335" w:rsidP="00DF00A4">
            <w:pPr>
              <w:pStyle w:val="TableParagraph"/>
              <w:ind w:left="0"/>
              <w:rPr>
                <w:rFonts w:ascii="Times New Roman" w:hAnsi="Times New Roman" w:cs="Times New Roman"/>
              </w:rPr>
            </w:pPr>
          </w:p>
          <w:p w14:paraId="68FD6D6A" w14:textId="316277FD" w:rsidR="00DE2335" w:rsidRPr="00FB5540" w:rsidRDefault="00DE2335" w:rsidP="00DF00A4">
            <w:pPr>
              <w:pStyle w:val="TableParagraph"/>
              <w:spacing w:line="262" w:lineRule="exact"/>
              <w:rPr>
                <w:rFonts w:ascii="Times New Roman" w:hAnsi="Times New Roman" w:cs="Times New Roman"/>
              </w:rPr>
            </w:pPr>
            <w:r w:rsidRPr="00FB5540">
              <w:rPr>
                <w:rFonts w:ascii="Times New Roman" w:hAnsi="Times New Roman" w:cs="Times New Roman"/>
              </w:rPr>
              <w:t>No</w:t>
            </w:r>
            <w:r w:rsidRPr="00FB5540">
              <w:rPr>
                <w:rFonts w:ascii="Times New Roman" w:hAnsi="Times New Roman" w:cs="Times New Roman"/>
                <w:spacing w:val="62"/>
              </w:rPr>
              <w:t xml:space="preserve"> </w:t>
            </w:r>
            <w:r w:rsidR="008615B0" w:rsidRPr="008615B0">
              <w:rPr>
                <w:rFonts w:ascii="Segoe UI Symbol" w:hAnsi="Segoe UI Symbol" w:cs="Segoe UI Symbol"/>
                <w:spacing w:val="62"/>
              </w:rPr>
              <w:t>☒</w:t>
            </w:r>
          </w:p>
        </w:tc>
      </w:tr>
      <w:tr w:rsidR="00DE2335" w:rsidRPr="00FB5540" w14:paraId="0487C044" w14:textId="77777777" w:rsidTr="001B2214">
        <w:trPr>
          <w:trHeight w:val="825"/>
        </w:trPr>
        <w:tc>
          <w:tcPr>
            <w:tcW w:w="1890" w:type="dxa"/>
            <w:tcBorders>
              <w:top w:val="single" w:sz="4" w:space="0" w:color="000000"/>
              <w:bottom w:val="single" w:sz="4" w:space="0" w:color="000000"/>
              <w:right w:val="single" w:sz="4" w:space="0" w:color="000000"/>
            </w:tcBorders>
          </w:tcPr>
          <w:p w14:paraId="19E22413" w14:textId="77777777" w:rsidR="00DE2335" w:rsidRPr="00FB5540" w:rsidRDefault="00DE2335" w:rsidP="00DF00A4">
            <w:pPr>
              <w:pStyle w:val="TableParagraph"/>
              <w:spacing w:before="2"/>
              <w:ind w:left="105"/>
              <w:rPr>
                <w:rFonts w:ascii="Times New Roman" w:hAnsi="Times New Roman" w:cs="Times New Roman"/>
              </w:rPr>
            </w:pPr>
            <w:r w:rsidRPr="00FB5540">
              <w:rPr>
                <w:rFonts w:ascii="Times New Roman" w:hAnsi="Times New Roman" w:cs="Times New Roman"/>
              </w:rPr>
              <w:t>CREATIVE</w:t>
            </w:r>
          </w:p>
        </w:tc>
        <w:tc>
          <w:tcPr>
            <w:tcW w:w="6390" w:type="dxa"/>
            <w:tcBorders>
              <w:top w:val="single" w:sz="4" w:space="0" w:color="000000"/>
              <w:left w:val="single" w:sz="4" w:space="0" w:color="000000"/>
              <w:bottom w:val="single" w:sz="4" w:space="0" w:color="000000"/>
              <w:right w:val="single" w:sz="4" w:space="0" w:color="000000"/>
            </w:tcBorders>
          </w:tcPr>
          <w:p w14:paraId="138EBC7B" w14:textId="77777777" w:rsidR="00DE2335" w:rsidRPr="001B2214" w:rsidRDefault="00DE2335" w:rsidP="00DF00A4">
            <w:pPr>
              <w:pStyle w:val="TableParagraph"/>
              <w:spacing w:before="2" w:line="259" w:lineRule="auto"/>
              <w:ind w:left="108"/>
              <w:rPr>
                <w:rFonts w:ascii="Times New Roman" w:hAnsi="Times New Roman" w:cs="Times New Roman"/>
              </w:rPr>
            </w:pPr>
            <w:r w:rsidRPr="001B2214">
              <w:rPr>
                <w:rFonts w:ascii="Times New Roman" w:hAnsi="Times New Roman" w:cs="Times New Roman"/>
              </w:rPr>
              <w:t>For</w:t>
            </w:r>
            <w:r w:rsidRPr="001B2214">
              <w:rPr>
                <w:rFonts w:ascii="Times New Roman" w:hAnsi="Times New Roman" w:cs="Times New Roman"/>
                <w:spacing w:val="-3"/>
              </w:rPr>
              <w:t xml:space="preserve"> </w:t>
            </w:r>
            <w:r w:rsidRPr="001B2214">
              <w:rPr>
                <w:rFonts w:ascii="Times New Roman" w:hAnsi="Times New Roman" w:cs="Times New Roman"/>
              </w:rPr>
              <w:t>this assessment,</w:t>
            </w:r>
            <w:r w:rsidRPr="001B2214">
              <w:rPr>
                <w:rFonts w:ascii="Times New Roman" w:hAnsi="Times New Roman" w:cs="Times New Roman"/>
                <w:spacing w:val="-1"/>
              </w:rPr>
              <w:t xml:space="preserve"> </w:t>
            </w:r>
            <w:r w:rsidRPr="001B2214">
              <w:rPr>
                <w:rFonts w:ascii="Times New Roman" w:hAnsi="Times New Roman" w:cs="Times New Roman"/>
              </w:rPr>
              <w:t>you</w:t>
            </w:r>
            <w:r w:rsidRPr="001B2214">
              <w:rPr>
                <w:rFonts w:ascii="Times New Roman" w:hAnsi="Times New Roman" w:cs="Times New Roman"/>
                <w:spacing w:val="-4"/>
              </w:rPr>
              <w:t xml:space="preserve"> </w:t>
            </w:r>
            <w:r w:rsidRPr="001B2214">
              <w:rPr>
                <w:rFonts w:ascii="Times New Roman" w:hAnsi="Times New Roman" w:cs="Times New Roman"/>
              </w:rPr>
              <w:t>can</w:t>
            </w:r>
            <w:r w:rsidRPr="001B2214">
              <w:rPr>
                <w:rFonts w:ascii="Times New Roman" w:hAnsi="Times New Roman" w:cs="Times New Roman"/>
                <w:spacing w:val="-1"/>
              </w:rPr>
              <w:t xml:space="preserve"> </w:t>
            </w:r>
            <w:r w:rsidRPr="001B2214">
              <w:rPr>
                <w:rFonts w:ascii="Times New Roman" w:hAnsi="Times New Roman" w:cs="Times New Roman"/>
              </w:rPr>
              <w:t>use</w:t>
            </w:r>
            <w:r w:rsidRPr="001B2214">
              <w:rPr>
                <w:rFonts w:ascii="Times New Roman" w:hAnsi="Times New Roman" w:cs="Times New Roman"/>
                <w:spacing w:val="-5"/>
              </w:rPr>
              <w:t xml:space="preserve"> </w:t>
            </w:r>
            <w:r w:rsidRPr="001B2214">
              <w:rPr>
                <w:rFonts w:ascii="Times New Roman" w:hAnsi="Times New Roman" w:cs="Times New Roman"/>
              </w:rPr>
              <w:t>Generative</w:t>
            </w:r>
            <w:r w:rsidRPr="001B2214">
              <w:rPr>
                <w:rFonts w:ascii="Times New Roman" w:hAnsi="Times New Roman" w:cs="Times New Roman"/>
                <w:spacing w:val="-2"/>
              </w:rPr>
              <w:t xml:space="preserve"> </w:t>
            </w:r>
            <w:r w:rsidRPr="001B2214">
              <w:rPr>
                <w:rFonts w:ascii="Times New Roman" w:hAnsi="Times New Roman" w:cs="Times New Roman"/>
              </w:rPr>
              <w:t>AI</w:t>
            </w:r>
            <w:r w:rsidRPr="001B2214">
              <w:rPr>
                <w:rFonts w:ascii="Times New Roman" w:hAnsi="Times New Roman" w:cs="Times New Roman"/>
                <w:spacing w:val="-4"/>
              </w:rPr>
              <w:t xml:space="preserve"> </w:t>
            </w:r>
            <w:r w:rsidRPr="001B2214">
              <w:rPr>
                <w:rFonts w:ascii="Times New Roman" w:hAnsi="Times New Roman" w:cs="Times New Roman"/>
              </w:rPr>
              <w:t>to</w:t>
            </w:r>
            <w:r w:rsidRPr="001B2214">
              <w:rPr>
                <w:rFonts w:ascii="Times New Roman" w:hAnsi="Times New Roman" w:cs="Times New Roman"/>
                <w:spacing w:val="-58"/>
              </w:rPr>
              <w:t xml:space="preserve"> </w:t>
            </w:r>
            <w:r w:rsidRPr="001B2214">
              <w:rPr>
                <w:rFonts w:ascii="Times New Roman" w:hAnsi="Times New Roman" w:cs="Times New Roman"/>
              </w:rPr>
              <w:t>create</w:t>
            </w:r>
            <w:r w:rsidRPr="001B2214">
              <w:rPr>
                <w:rFonts w:ascii="Times New Roman" w:hAnsi="Times New Roman" w:cs="Times New Roman"/>
                <w:spacing w:val="-3"/>
              </w:rPr>
              <w:t xml:space="preserve"> </w:t>
            </w:r>
            <w:r w:rsidRPr="001B2214">
              <w:rPr>
                <w:rFonts w:ascii="Times New Roman" w:hAnsi="Times New Roman" w:cs="Times New Roman"/>
              </w:rPr>
              <w:t>creative</w:t>
            </w:r>
            <w:r w:rsidRPr="001B2214">
              <w:rPr>
                <w:rFonts w:ascii="Times New Roman" w:hAnsi="Times New Roman" w:cs="Times New Roman"/>
                <w:spacing w:val="-3"/>
              </w:rPr>
              <w:t xml:space="preserve"> </w:t>
            </w:r>
            <w:r w:rsidRPr="001B2214">
              <w:rPr>
                <w:rFonts w:ascii="Times New Roman" w:hAnsi="Times New Roman" w:cs="Times New Roman"/>
              </w:rPr>
              <w:t>materials,</w:t>
            </w:r>
            <w:r w:rsidRPr="001B2214">
              <w:rPr>
                <w:rFonts w:ascii="Times New Roman" w:hAnsi="Times New Roman" w:cs="Times New Roman"/>
                <w:spacing w:val="1"/>
              </w:rPr>
              <w:t xml:space="preserve"> </w:t>
            </w:r>
            <w:r w:rsidRPr="001B2214">
              <w:rPr>
                <w:rFonts w:ascii="Times New Roman" w:hAnsi="Times New Roman" w:cs="Times New Roman"/>
              </w:rPr>
              <w:t>such</w:t>
            </w:r>
            <w:r w:rsidRPr="001B2214">
              <w:rPr>
                <w:rFonts w:ascii="Times New Roman" w:hAnsi="Times New Roman" w:cs="Times New Roman"/>
                <w:spacing w:val="-2"/>
              </w:rPr>
              <w:t xml:space="preserve"> </w:t>
            </w:r>
            <w:r w:rsidRPr="001B2214">
              <w:rPr>
                <w:rFonts w:ascii="Times New Roman" w:hAnsi="Times New Roman" w:cs="Times New Roman"/>
              </w:rPr>
              <w:t>as</w:t>
            </w:r>
            <w:r w:rsidRPr="001B2214">
              <w:rPr>
                <w:rFonts w:ascii="Times New Roman" w:hAnsi="Times New Roman" w:cs="Times New Roman"/>
                <w:spacing w:val="-3"/>
              </w:rPr>
              <w:t xml:space="preserve"> </w:t>
            </w:r>
            <w:r w:rsidRPr="001B2214">
              <w:rPr>
                <w:rFonts w:ascii="Times New Roman" w:hAnsi="Times New Roman" w:cs="Times New Roman"/>
              </w:rPr>
              <w:t>images.</w:t>
            </w:r>
          </w:p>
        </w:tc>
        <w:tc>
          <w:tcPr>
            <w:tcW w:w="1800" w:type="dxa"/>
            <w:tcBorders>
              <w:top w:val="single" w:sz="4" w:space="0" w:color="000000"/>
              <w:left w:val="single" w:sz="4" w:space="0" w:color="000000"/>
              <w:bottom w:val="single" w:sz="4" w:space="0" w:color="000000"/>
            </w:tcBorders>
          </w:tcPr>
          <w:p w14:paraId="65E16A69" w14:textId="77777777" w:rsidR="00DE2335" w:rsidRPr="00FB5540" w:rsidRDefault="00DE2335" w:rsidP="00DF00A4">
            <w:pPr>
              <w:pStyle w:val="TableParagraph"/>
              <w:spacing w:before="3"/>
              <w:rPr>
                <w:rFonts w:ascii="Times New Roman" w:hAnsi="Times New Roman" w:cs="Times New Roman"/>
              </w:rPr>
            </w:pPr>
            <w:r w:rsidRPr="00FB5540">
              <w:rPr>
                <w:rFonts w:ascii="Times New Roman" w:hAnsi="Times New Roman" w:cs="Times New Roman"/>
              </w:rPr>
              <w:t>Yes</w:t>
            </w:r>
            <w:r w:rsidRPr="00FB5540">
              <w:rPr>
                <w:rFonts w:ascii="Times New Roman" w:hAnsi="Times New Roman" w:cs="Times New Roman"/>
                <w:spacing w:val="1"/>
              </w:rPr>
              <w:t xml:space="preserve"> </w:t>
            </w:r>
            <w:r w:rsidRPr="00FB5540">
              <w:rPr>
                <w:rFonts w:ascii="Segoe UI Symbol" w:hAnsi="Segoe UI Symbol" w:cs="Segoe UI Symbol"/>
              </w:rPr>
              <w:t>☐</w:t>
            </w:r>
          </w:p>
          <w:p w14:paraId="13BC3309" w14:textId="77777777" w:rsidR="00DE2335" w:rsidRPr="00FB5540" w:rsidRDefault="00DE2335" w:rsidP="00DF00A4">
            <w:pPr>
              <w:pStyle w:val="TableParagraph"/>
              <w:spacing w:before="2"/>
              <w:ind w:left="0"/>
              <w:rPr>
                <w:rFonts w:ascii="Times New Roman" w:hAnsi="Times New Roman" w:cs="Times New Roman"/>
              </w:rPr>
            </w:pPr>
          </w:p>
          <w:p w14:paraId="35FEA188" w14:textId="5530F7C8" w:rsidR="00DE2335" w:rsidRPr="00FB5540" w:rsidRDefault="00DE2335" w:rsidP="00DF00A4">
            <w:pPr>
              <w:pStyle w:val="TableParagraph"/>
              <w:spacing w:line="262" w:lineRule="exact"/>
              <w:rPr>
                <w:rFonts w:ascii="Times New Roman" w:hAnsi="Times New Roman" w:cs="Times New Roman"/>
              </w:rPr>
            </w:pPr>
            <w:r w:rsidRPr="00FB5540">
              <w:rPr>
                <w:rFonts w:ascii="Times New Roman" w:hAnsi="Times New Roman" w:cs="Times New Roman"/>
              </w:rPr>
              <w:t>No</w:t>
            </w:r>
            <w:r w:rsidRPr="00FB5540">
              <w:rPr>
                <w:rFonts w:ascii="Times New Roman" w:hAnsi="Times New Roman" w:cs="Times New Roman"/>
                <w:spacing w:val="62"/>
              </w:rPr>
              <w:t xml:space="preserve"> </w:t>
            </w:r>
            <w:r w:rsidR="008615B0" w:rsidRPr="008615B0">
              <w:rPr>
                <w:rFonts w:ascii="Segoe UI Symbol" w:hAnsi="Segoe UI Symbol" w:cs="Segoe UI Symbol"/>
                <w:spacing w:val="62"/>
              </w:rPr>
              <w:t>☒</w:t>
            </w:r>
          </w:p>
        </w:tc>
      </w:tr>
      <w:tr w:rsidR="00DE2335" w:rsidRPr="00FB5540" w14:paraId="412E86ED" w14:textId="77777777" w:rsidTr="001B2214">
        <w:trPr>
          <w:trHeight w:val="822"/>
        </w:trPr>
        <w:tc>
          <w:tcPr>
            <w:tcW w:w="1890" w:type="dxa"/>
            <w:tcBorders>
              <w:top w:val="single" w:sz="4" w:space="0" w:color="000000"/>
              <w:bottom w:val="single" w:sz="4" w:space="0" w:color="000000"/>
              <w:right w:val="single" w:sz="4" w:space="0" w:color="000000"/>
            </w:tcBorders>
          </w:tcPr>
          <w:p w14:paraId="66E7ACB8" w14:textId="77777777" w:rsidR="00DE2335" w:rsidRPr="00FB5540" w:rsidRDefault="00DE2335" w:rsidP="00DF00A4">
            <w:pPr>
              <w:pStyle w:val="TableParagraph"/>
              <w:spacing w:before="2"/>
              <w:ind w:left="105"/>
              <w:rPr>
                <w:rFonts w:ascii="Times New Roman" w:hAnsi="Times New Roman" w:cs="Times New Roman"/>
              </w:rPr>
            </w:pPr>
            <w:r w:rsidRPr="00FB5540">
              <w:rPr>
                <w:rFonts w:ascii="Times New Roman" w:hAnsi="Times New Roman" w:cs="Times New Roman"/>
              </w:rPr>
              <w:t>PROGRAMING</w:t>
            </w:r>
          </w:p>
        </w:tc>
        <w:tc>
          <w:tcPr>
            <w:tcW w:w="6390" w:type="dxa"/>
            <w:tcBorders>
              <w:top w:val="single" w:sz="4" w:space="0" w:color="000000"/>
              <w:left w:val="single" w:sz="4" w:space="0" w:color="000000"/>
              <w:bottom w:val="single" w:sz="4" w:space="0" w:color="000000"/>
              <w:right w:val="single" w:sz="4" w:space="0" w:color="000000"/>
            </w:tcBorders>
          </w:tcPr>
          <w:p w14:paraId="60D9FBA3" w14:textId="77777777" w:rsidR="00DE2335" w:rsidRPr="001B2214" w:rsidRDefault="00DE2335" w:rsidP="00DF00A4">
            <w:pPr>
              <w:pStyle w:val="TableParagraph"/>
              <w:spacing w:before="2" w:line="259" w:lineRule="auto"/>
              <w:ind w:left="108"/>
              <w:rPr>
                <w:rFonts w:ascii="Times New Roman" w:hAnsi="Times New Roman" w:cs="Times New Roman"/>
              </w:rPr>
            </w:pPr>
            <w:r w:rsidRPr="001B2214">
              <w:rPr>
                <w:rFonts w:ascii="Times New Roman" w:hAnsi="Times New Roman" w:cs="Times New Roman"/>
              </w:rPr>
              <w:t>For</w:t>
            </w:r>
            <w:r w:rsidRPr="001B2214">
              <w:rPr>
                <w:rFonts w:ascii="Times New Roman" w:hAnsi="Times New Roman" w:cs="Times New Roman"/>
                <w:spacing w:val="-3"/>
              </w:rPr>
              <w:t xml:space="preserve"> </w:t>
            </w:r>
            <w:r w:rsidRPr="001B2214">
              <w:rPr>
                <w:rFonts w:ascii="Times New Roman" w:hAnsi="Times New Roman" w:cs="Times New Roman"/>
              </w:rPr>
              <w:t>this assessment,</w:t>
            </w:r>
            <w:r w:rsidRPr="001B2214">
              <w:rPr>
                <w:rFonts w:ascii="Times New Roman" w:hAnsi="Times New Roman" w:cs="Times New Roman"/>
                <w:spacing w:val="-1"/>
              </w:rPr>
              <w:t xml:space="preserve"> </w:t>
            </w:r>
            <w:r w:rsidRPr="001B2214">
              <w:rPr>
                <w:rFonts w:ascii="Times New Roman" w:hAnsi="Times New Roman" w:cs="Times New Roman"/>
              </w:rPr>
              <w:t>you</w:t>
            </w:r>
            <w:r w:rsidRPr="001B2214">
              <w:rPr>
                <w:rFonts w:ascii="Times New Roman" w:hAnsi="Times New Roman" w:cs="Times New Roman"/>
                <w:spacing w:val="-4"/>
              </w:rPr>
              <w:t xml:space="preserve"> </w:t>
            </w:r>
            <w:r w:rsidRPr="001B2214">
              <w:rPr>
                <w:rFonts w:ascii="Times New Roman" w:hAnsi="Times New Roman" w:cs="Times New Roman"/>
              </w:rPr>
              <w:t>can</w:t>
            </w:r>
            <w:r w:rsidRPr="001B2214">
              <w:rPr>
                <w:rFonts w:ascii="Times New Roman" w:hAnsi="Times New Roman" w:cs="Times New Roman"/>
                <w:spacing w:val="-1"/>
              </w:rPr>
              <w:t xml:space="preserve"> </w:t>
            </w:r>
            <w:r w:rsidRPr="001B2214">
              <w:rPr>
                <w:rFonts w:ascii="Times New Roman" w:hAnsi="Times New Roman" w:cs="Times New Roman"/>
              </w:rPr>
              <w:t>use</w:t>
            </w:r>
            <w:r w:rsidRPr="001B2214">
              <w:rPr>
                <w:rFonts w:ascii="Times New Roman" w:hAnsi="Times New Roman" w:cs="Times New Roman"/>
                <w:spacing w:val="-5"/>
              </w:rPr>
              <w:t xml:space="preserve"> </w:t>
            </w:r>
            <w:r w:rsidRPr="001B2214">
              <w:rPr>
                <w:rFonts w:ascii="Times New Roman" w:hAnsi="Times New Roman" w:cs="Times New Roman"/>
              </w:rPr>
              <w:t>Generative</w:t>
            </w:r>
            <w:r w:rsidRPr="001B2214">
              <w:rPr>
                <w:rFonts w:ascii="Times New Roman" w:hAnsi="Times New Roman" w:cs="Times New Roman"/>
                <w:spacing w:val="-2"/>
              </w:rPr>
              <w:t xml:space="preserve"> </w:t>
            </w:r>
            <w:r w:rsidRPr="001B2214">
              <w:rPr>
                <w:rFonts w:ascii="Times New Roman" w:hAnsi="Times New Roman" w:cs="Times New Roman"/>
              </w:rPr>
              <w:t>AI</w:t>
            </w:r>
            <w:r w:rsidRPr="001B2214">
              <w:rPr>
                <w:rFonts w:ascii="Times New Roman" w:hAnsi="Times New Roman" w:cs="Times New Roman"/>
                <w:spacing w:val="-4"/>
              </w:rPr>
              <w:t xml:space="preserve"> </w:t>
            </w:r>
            <w:r w:rsidRPr="001B2214">
              <w:rPr>
                <w:rFonts w:ascii="Times New Roman" w:hAnsi="Times New Roman" w:cs="Times New Roman"/>
              </w:rPr>
              <w:t>to</w:t>
            </w:r>
            <w:r w:rsidRPr="001B2214">
              <w:rPr>
                <w:rFonts w:ascii="Times New Roman" w:hAnsi="Times New Roman" w:cs="Times New Roman"/>
                <w:spacing w:val="-58"/>
              </w:rPr>
              <w:t xml:space="preserve"> </w:t>
            </w:r>
            <w:r w:rsidRPr="001B2214">
              <w:rPr>
                <w:rFonts w:ascii="Times New Roman" w:hAnsi="Times New Roman" w:cs="Times New Roman"/>
              </w:rPr>
              <w:t>create</w:t>
            </w:r>
            <w:r w:rsidRPr="001B2214">
              <w:rPr>
                <w:rFonts w:ascii="Times New Roman" w:hAnsi="Times New Roman" w:cs="Times New Roman"/>
                <w:spacing w:val="-3"/>
              </w:rPr>
              <w:t xml:space="preserve"> </w:t>
            </w:r>
            <w:r w:rsidRPr="001B2214">
              <w:rPr>
                <w:rFonts w:ascii="Times New Roman" w:hAnsi="Times New Roman" w:cs="Times New Roman"/>
              </w:rPr>
              <w:t>and check</w:t>
            </w:r>
            <w:r w:rsidRPr="001B2214">
              <w:rPr>
                <w:rFonts w:ascii="Times New Roman" w:hAnsi="Times New Roman" w:cs="Times New Roman"/>
                <w:spacing w:val="-1"/>
              </w:rPr>
              <w:t xml:space="preserve"> </w:t>
            </w:r>
            <w:r w:rsidRPr="001B2214">
              <w:rPr>
                <w:rFonts w:ascii="Times New Roman" w:hAnsi="Times New Roman" w:cs="Times New Roman"/>
              </w:rPr>
              <w:t>code.</w:t>
            </w:r>
          </w:p>
        </w:tc>
        <w:tc>
          <w:tcPr>
            <w:tcW w:w="1800" w:type="dxa"/>
            <w:tcBorders>
              <w:top w:val="single" w:sz="4" w:space="0" w:color="000000"/>
              <w:left w:val="single" w:sz="4" w:space="0" w:color="000000"/>
              <w:bottom w:val="single" w:sz="4" w:space="0" w:color="000000"/>
            </w:tcBorders>
          </w:tcPr>
          <w:p w14:paraId="25979287" w14:textId="77777777" w:rsidR="00DE2335" w:rsidRPr="00FB5540" w:rsidRDefault="00DE2335" w:rsidP="00DF00A4">
            <w:pPr>
              <w:pStyle w:val="TableParagraph"/>
              <w:spacing w:before="3"/>
              <w:rPr>
                <w:rFonts w:ascii="Times New Roman" w:hAnsi="Times New Roman" w:cs="Times New Roman"/>
              </w:rPr>
            </w:pPr>
            <w:r w:rsidRPr="00FB5540">
              <w:rPr>
                <w:rFonts w:ascii="Times New Roman" w:hAnsi="Times New Roman" w:cs="Times New Roman"/>
              </w:rPr>
              <w:t>Yes</w:t>
            </w:r>
            <w:r w:rsidRPr="00FB5540">
              <w:rPr>
                <w:rFonts w:ascii="Times New Roman" w:hAnsi="Times New Roman" w:cs="Times New Roman"/>
                <w:spacing w:val="1"/>
              </w:rPr>
              <w:t xml:space="preserve"> </w:t>
            </w:r>
            <w:r w:rsidRPr="00FB5540">
              <w:rPr>
                <w:rFonts w:ascii="Segoe UI Symbol" w:hAnsi="Segoe UI Symbol" w:cs="Segoe UI Symbol"/>
              </w:rPr>
              <w:t>☐</w:t>
            </w:r>
          </w:p>
          <w:p w14:paraId="42DD179D" w14:textId="77777777" w:rsidR="00DE2335" w:rsidRPr="00FB5540" w:rsidRDefault="00DE2335" w:rsidP="00DF00A4">
            <w:pPr>
              <w:pStyle w:val="TableParagraph"/>
              <w:ind w:left="0"/>
              <w:rPr>
                <w:rFonts w:ascii="Times New Roman" w:hAnsi="Times New Roman" w:cs="Times New Roman"/>
              </w:rPr>
            </w:pPr>
          </w:p>
          <w:p w14:paraId="36DFC252" w14:textId="66936E3B" w:rsidR="00DE2335" w:rsidRPr="00FB5540" w:rsidRDefault="00DE2335" w:rsidP="00DF00A4">
            <w:pPr>
              <w:pStyle w:val="TableParagraph"/>
              <w:spacing w:line="262" w:lineRule="exact"/>
              <w:rPr>
                <w:rFonts w:ascii="Times New Roman" w:hAnsi="Times New Roman" w:cs="Times New Roman"/>
              </w:rPr>
            </w:pPr>
            <w:r w:rsidRPr="00FB5540">
              <w:rPr>
                <w:rFonts w:ascii="Times New Roman" w:hAnsi="Times New Roman" w:cs="Times New Roman"/>
              </w:rPr>
              <w:t>No</w:t>
            </w:r>
            <w:r w:rsidRPr="00FB5540">
              <w:rPr>
                <w:rFonts w:ascii="Times New Roman" w:hAnsi="Times New Roman" w:cs="Times New Roman"/>
                <w:spacing w:val="62"/>
              </w:rPr>
              <w:t xml:space="preserve"> </w:t>
            </w:r>
            <w:r w:rsidR="008615B0" w:rsidRPr="008615B0">
              <w:rPr>
                <w:rFonts w:ascii="Segoe UI Symbol" w:hAnsi="Segoe UI Symbol" w:cs="Segoe UI Symbol"/>
                <w:spacing w:val="62"/>
              </w:rPr>
              <w:t>☒</w:t>
            </w:r>
          </w:p>
        </w:tc>
      </w:tr>
      <w:tr w:rsidR="00DE2335" w:rsidRPr="00FB5540" w14:paraId="575A1EE9" w14:textId="77777777" w:rsidTr="001B2214">
        <w:trPr>
          <w:trHeight w:val="1091"/>
        </w:trPr>
        <w:tc>
          <w:tcPr>
            <w:tcW w:w="1890" w:type="dxa"/>
            <w:tcBorders>
              <w:top w:val="single" w:sz="4" w:space="0" w:color="000000"/>
              <w:right w:val="single" w:sz="4" w:space="0" w:color="000000"/>
            </w:tcBorders>
          </w:tcPr>
          <w:p w14:paraId="30FB0259" w14:textId="77777777" w:rsidR="00DE2335" w:rsidRPr="00FB5540" w:rsidRDefault="00DE2335" w:rsidP="00DF00A4">
            <w:pPr>
              <w:pStyle w:val="TableParagraph"/>
              <w:spacing w:before="2"/>
              <w:ind w:left="105"/>
              <w:rPr>
                <w:rFonts w:ascii="Times New Roman" w:hAnsi="Times New Roman" w:cs="Times New Roman"/>
              </w:rPr>
            </w:pPr>
            <w:r w:rsidRPr="00FB5540">
              <w:rPr>
                <w:rFonts w:ascii="Times New Roman" w:hAnsi="Times New Roman" w:cs="Times New Roman"/>
              </w:rPr>
              <w:t>NONE</w:t>
            </w:r>
          </w:p>
        </w:tc>
        <w:tc>
          <w:tcPr>
            <w:tcW w:w="6390" w:type="dxa"/>
            <w:tcBorders>
              <w:top w:val="single" w:sz="4" w:space="0" w:color="000000"/>
              <w:left w:val="single" w:sz="4" w:space="0" w:color="000000"/>
              <w:right w:val="single" w:sz="4" w:space="0" w:color="000000"/>
            </w:tcBorders>
          </w:tcPr>
          <w:p w14:paraId="2895D86A" w14:textId="77777777" w:rsidR="00DE2335" w:rsidRPr="001B2214" w:rsidRDefault="00DE2335" w:rsidP="00DF00A4">
            <w:pPr>
              <w:pStyle w:val="TableParagraph"/>
              <w:spacing w:before="2" w:line="259" w:lineRule="auto"/>
              <w:ind w:left="108" w:right="74"/>
              <w:rPr>
                <w:rFonts w:ascii="Times New Roman" w:hAnsi="Times New Roman" w:cs="Times New Roman"/>
              </w:rPr>
            </w:pPr>
            <w:r w:rsidRPr="001B2214">
              <w:rPr>
                <w:rFonts w:ascii="Times New Roman" w:hAnsi="Times New Roman" w:cs="Times New Roman"/>
              </w:rPr>
              <w:t xml:space="preserve">For this assessment, you are not allowed to use </w:t>
            </w:r>
            <w:r w:rsidRPr="001B2214">
              <w:rPr>
                <w:rFonts w:ascii="Times New Roman" w:hAnsi="Times New Roman" w:cs="Times New Roman"/>
                <w:b/>
              </w:rPr>
              <w:t>any</w:t>
            </w:r>
            <w:r w:rsidRPr="001B2214">
              <w:rPr>
                <w:rFonts w:ascii="Times New Roman" w:hAnsi="Times New Roman" w:cs="Times New Roman"/>
                <w:b/>
                <w:spacing w:val="1"/>
              </w:rPr>
              <w:t xml:space="preserve"> </w:t>
            </w:r>
            <w:r w:rsidRPr="001B2214">
              <w:rPr>
                <w:rFonts w:ascii="Times New Roman" w:hAnsi="Times New Roman" w:cs="Times New Roman"/>
              </w:rPr>
              <w:t>type of Generative AI support. This includes research</w:t>
            </w:r>
            <w:r w:rsidRPr="001B2214">
              <w:rPr>
                <w:rFonts w:ascii="Times New Roman" w:hAnsi="Times New Roman" w:cs="Times New Roman"/>
                <w:spacing w:val="-59"/>
              </w:rPr>
              <w:t xml:space="preserve"> </w:t>
            </w:r>
            <w:r w:rsidRPr="001B2214">
              <w:rPr>
                <w:rFonts w:ascii="Times New Roman" w:hAnsi="Times New Roman" w:cs="Times New Roman"/>
              </w:rPr>
              <w:t>support, structure</w:t>
            </w:r>
            <w:r w:rsidRPr="001B2214">
              <w:rPr>
                <w:rFonts w:ascii="Times New Roman" w:hAnsi="Times New Roman" w:cs="Times New Roman"/>
                <w:spacing w:val="-2"/>
              </w:rPr>
              <w:t xml:space="preserve"> </w:t>
            </w:r>
            <w:r w:rsidRPr="001B2214">
              <w:rPr>
                <w:rFonts w:ascii="Times New Roman" w:hAnsi="Times New Roman" w:cs="Times New Roman"/>
              </w:rPr>
              <w:t>support,</w:t>
            </w:r>
            <w:r w:rsidRPr="001B2214">
              <w:rPr>
                <w:rFonts w:ascii="Times New Roman" w:hAnsi="Times New Roman" w:cs="Times New Roman"/>
                <w:spacing w:val="-2"/>
              </w:rPr>
              <w:t xml:space="preserve"> </w:t>
            </w:r>
            <w:r w:rsidRPr="001B2214">
              <w:rPr>
                <w:rFonts w:ascii="Times New Roman" w:hAnsi="Times New Roman" w:cs="Times New Roman"/>
              </w:rPr>
              <w:t>writing/proofreading</w:t>
            </w:r>
          </w:p>
          <w:p w14:paraId="179C2A4F" w14:textId="77777777" w:rsidR="00DE2335" w:rsidRPr="001B2214" w:rsidRDefault="00DE2335" w:rsidP="00DF00A4">
            <w:pPr>
              <w:pStyle w:val="TableParagraph"/>
              <w:spacing w:line="250" w:lineRule="exact"/>
              <w:ind w:left="108"/>
              <w:rPr>
                <w:rFonts w:ascii="Times New Roman" w:hAnsi="Times New Roman" w:cs="Times New Roman"/>
              </w:rPr>
            </w:pPr>
            <w:r w:rsidRPr="001B2214">
              <w:rPr>
                <w:rFonts w:ascii="Times New Roman" w:hAnsi="Times New Roman" w:cs="Times New Roman"/>
              </w:rPr>
              <w:t>support</w:t>
            </w:r>
            <w:r w:rsidRPr="001B2214">
              <w:rPr>
                <w:rFonts w:ascii="Times New Roman" w:hAnsi="Times New Roman" w:cs="Times New Roman"/>
                <w:spacing w:val="-3"/>
              </w:rPr>
              <w:t xml:space="preserve"> </w:t>
            </w:r>
            <w:r w:rsidRPr="001B2214">
              <w:rPr>
                <w:rFonts w:ascii="Times New Roman" w:hAnsi="Times New Roman" w:cs="Times New Roman"/>
              </w:rPr>
              <w:t>and</w:t>
            </w:r>
            <w:r w:rsidRPr="001B2214">
              <w:rPr>
                <w:rFonts w:ascii="Times New Roman" w:hAnsi="Times New Roman" w:cs="Times New Roman"/>
                <w:spacing w:val="-3"/>
              </w:rPr>
              <w:t xml:space="preserve"> </w:t>
            </w:r>
            <w:r w:rsidRPr="001B2214">
              <w:rPr>
                <w:rFonts w:ascii="Times New Roman" w:hAnsi="Times New Roman" w:cs="Times New Roman"/>
              </w:rPr>
              <w:t>creative</w:t>
            </w:r>
            <w:r w:rsidRPr="001B2214">
              <w:rPr>
                <w:rFonts w:ascii="Times New Roman" w:hAnsi="Times New Roman" w:cs="Times New Roman"/>
                <w:spacing w:val="-3"/>
              </w:rPr>
              <w:t xml:space="preserve"> </w:t>
            </w:r>
            <w:r w:rsidRPr="001B2214">
              <w:rPr>
                <w:rFonts w:ascii="Times New Roman" w:hAnsi="Times New Roman" w:cs="Times New Roman"/>
              </w:rPr>
              <w:t>support.</w:t>
            </w:r>
          </w:p>
        </w:tc>
        <w:tc>
          <w:tcPr>
            <w:tcW w:w="1800" w:type="dxa"/>
            <w:tcBorders>
              <w:top w:val="single" w:sz="4" w:space="0" w:color="000000"/>
              <w:left w:val="single" w:sz="4" w:space="0" w:color="000000"/>
            </w:tcBorders>
          </w:tcPr>
          <w:p w14:paraId="5D0FDD55" w14:textId="77777777" w:rsidR="00DE2335" w:rsidRPr="00FB5540" w:rsidRDefault="00DE2335" w:rsidP="00DF00A4">
            <w:pPr>
              <w:pStyle w:val="TableParagraph"/>
              <w:spacing w:before="3"/>
              <w:rPr>
                <w:rFonts w:ascii="Times New Roman" w:hAnsi="Times New Roman" w:cs="Times New Roman"/>
              </w:rPr>
            </w:pPr>
            <w:r w:rsidRPr="00FB5540">
              <w:rPr>
                <w:rFonts w:ascii="Times New Roman" w:hAnsi="Times New Roman" w:cs="Times New Roman"/>
              </w:rPr>
              <w:t>Yes</w:t>
            </w:r>
            <w:r w:rsidRPr="00FB5540">
              <w:rPr>
                <w:rFonts w:ascii="Times New Roman" w:hAnsi="Times New Roman" w:cs="Times New Roman"/>
                <w:spacing w:val="1"/>
              </w:rPr>
              <w:t xml:space="preserve"> </w:t>
            </w:r>
            <w:r w:rsidRPr="00FB5540">
              <w:rPr>
                <w:rFonts w:ascii="Segoe UI Symbol" w:hAnsi="Segoe UI Symbol" w:cs="Segoe UI Symbol"/>
              </w:rPr>
              <w:t>☐</w:t>
            </w:r>
          </w:p>
          <w:p w14:paraId="44AAEE67" w14:textId="77777777" w:rsidR="00DE2335" w:rsidRPr="00FB5540" w:rsidRDefault="00DE2335" w:rsidP="00DF00A4">
            <w:pPr>
              <w:pStyle w:val="TableParagraph"/>
              <w:ind w:left="0"/>
              <w:rPr>
                <w:rFonts w:ascii="Times New Roman" w:hAnsi="Times New Roman" w:cs="Times New Roman"/>
              </w:rPr>
            </w:pPr>
          </w:p>
          <w:p w14:paraId="6C88CE2A" w14:textId="65C3B4E8" w:rsidR="00DE2335" w:rsidRPr="00FB5540" w:rsidRDefault="00DE2335" w:rsidP="00DF00A4">
            <w:pPr>
              <w:pStyle w:val="TableParagraph"/>
              <w:rPr>
                <w:rFonts w:ascii="Times New Roman" w:hAnsi="Times New Roman" w:cs="Times New Roman"/>
              </w:rPr>
            </w:pPr>
            <w:r w:rsidRPr="00FB5540">
              <w:rPr>
                <w:rFonts w:ascii="Times New Roman" w:hAnsi="Times New Roman" w:cs="Times New Roman"/>
              </w:rPr>
              <w:t>No</w:t>
            </w:r>
            <w:r w:rsidRPr="00FB5540">
              <w:rPr>
                <w:rFonts w:ascii="Times New Roman" w:hAnsi="Times New Roman" w:cs="Times New Roman"/>
                <w:spacing w:val="62"/>
              </w:rPr>
              <w:t xml:space="preserve"> </w:t>
            </w:r>
            <w:r w:rsidR="008615B0" w:rsidRPr="008615B0">
              <w:rPr>
                <w:rFonts w:ascii="Segoe UI Symbol" w:hAnsi="Segoe UI Symbol" w:cs="Segoe UI Symbol"/>
                <w:spacing w:val="62"/>
              </w:rPr>
              <w:t>☒</w:t>
            </w:r>
          </w:p>
        </w:tc>
      </w:tr>
    </w:tbl>
    <w:p w14:paraId="3090488B" w14:textId="61659C27" w:rsidR="007B32AB" w:rsidRPr="00FB5540" w:rsidRDefault="007B32AB" w:rsidP="007B32AB">
      <w:pPr>
        <w:jc w:val="left"/>
        <w:rPr>
          <w:rFonts w:cs="Times New Roman"/>
          <w:b/>
          <w:bCs/>
          <w:sz w:val="28"/>
          <w:szCs w:val="24"/>
        </w:rPr>
      </w:pPr>
    </w:p>
    <w:p w14:paraId="131A9014" w14:textId="12B47E83" w:rsidR="00F955B0" w:rsidRPr="00AB4A5D" w:rsidRDefault="00F955B0" w:rsidP="00FB5540">
      <w:pPr>
        <w:rPr>
          <w:rFonts w:cs="Times New Roman"/>
          <w:b/>
          <w:bCs/>
          <w:szCs w:val="24"/>
        </w:rPr>
      </w:pPr>
      <w:r w:rsidRPr="00AB4A5D">
        <w:rPr>
          <w:rFonts w:cs="Times New Roman"/>
          <w:b/>
          <w:bCs/>
          <w:w w:val="95"/>
          <w:szCs w:val="24"/>
        </w:rPr>
        <w:t>I conﬁrm that I have not used any AI tools in the research and creation of this</w:t>
      </w:r>
      <w:r w:rsidRPr="00AB4A5D">
        <w:rPr>
          <w:rFonts w:cs="Times New Roman"/>
          <w:b/>
          <w:bCs/>
          <w:spacing w:val="1"/>
          <w:w w:val="95"/>
          <w:szCs w:val="24"/>
        </w:rPr>
        <w:t xml:space="preserve"> </w:t>
      </w:r>
      <w:r w:rsidRPr="00AB4A5D">
        <w:rPr>
          <w:rFonts w:cs="Times New Roman"/>
          <w:b/>
          <w:bCs/>
          <w:w w:val="95"/>
          <w:szCs w:val="24"/>
        </w:rPr>
        <w:t>assignment.</w:t>
      </w:r>
      <w:r w:rsidRPr="00AB4A5D">
        <w:rPr>
          <w:rFonts w:cs="Times New Roman"/>
          <w:b/>
          <w:bCs/>
          <w:spacing w:val="-9"/>
          <w:w w:val="95"/>
          <w:szCs w:val="24"/>
        </w:rPr>
        <w:t xml:space="preserve"> </w:t>
      </w:r>
      <w:r w:rsidRPr="00AB4A5D">
        <w:rPr>
          <w:rFonts w:cs="Times New Roman"/>
          <w:b/>
          <w:bCs/>
          <w:w w:val="95"/>
          <w:szCs w:val="24"/>
        </w:rPr>
        <w:t>I</w:t>
      </w:r>
      <w:r w:rsidRPr="00AB4A5D">
        <w:rPr>
          <w:rFonts w:cs="Times New Roman"/>
          <w:b/>
          <w:bCs/>
          <w:spacing w:val="-9"/>
          <w:w w:val="95"/>
          <w:szCs w:val="24"/>
        </w:rPr>
        <w:t xml:space="preserve"> </w:t>
      </w:r>
      <w:r w:rsidRPr="00AB4A5D">
        <w:rPr>
          <w:rFonts w:cs="Times New Roman"/>
          <w:b/>
          <w:bCs/>
          <w:w w:val="95"/>
          <w:szCs w:val="24"/>
        </w:rPr>
        <w:t>conﬁrm</w:t>
      </w:r>
      <w:r w:rsidRPr="00AB4A5D">
        <w:rPr>
          <w:rFonts w:cs="Times New Roman"/>
          <w:b/>
          <w:bCs/>
          <w:spacing w:val="-7"/>
          <w:w w:val="95"/>
          <w:szCs w:val="24"/>
        </w:rPr>
        <w:t xml:space="preserve"> </w:t>
      </w:r>
      <w:r w:rsidRPr="00AB4A5D">
        <w:rPr>
          <w:rFonts w:cs="Times New Roman"/>
          <w:b/>
          <w:bCs/>
          <w:w w:val="95"/>
          <w:szCs w:val="24"/>
        </w:rPr>
        <w:t>that</w:t>
      </w:r>
      <w:r w:rsidRPr="00AB4A5D">
        <w:rPr>
          <w:rFonts w:cs="Times New Roman"/>
          <w:b/>
          <w:bCs/>
          <w:spacing w:val="-11"/>
          <w:w w:val="95"/>
          <w:szCs w:val="24"/>
        </w:rPr>
        <w:t xml:space="preserve"> </w:t>
      </w:r>
      <w:r w:rsidRPr="00AB4A5D">
        <w:rPr>
          <w:rFonts w:cs="Times New Roman"/>
          <w:b/>
          <w:bCs/>
          <w:w w:val="95"/>
          <w:szCs w:val="24"/>
        </w:rPr>
        <w:t>I</w:t>
      </w:r>
      <w:r w:rsidRPr="00AB4A5D">
        <w:rPr>
          <w:rFonts w:cs="Times New Roman"/>
          <w:b/>
          <w:bCs/>
          <w:spacing w:val="-9"/>
          <w:w w:val="95"/>
          <w:szCs w:val="24"/>
        </w:rPr>
        <w:t xml:space="preserve"> </w:t>
      </w:r>
      <w:r w:rsidRPr="00AB4A5D">
        <w:rPr>
          <w:rFonts w:cs="Times New Roman"/>
          <w:b/>
          <w:bCs/>
          <w:w w:val="95"/>
          <w:szCs w:val="24"/>
        </w:rPr>
        <w:t>have</w:t>
      </w:r>
      <w:r w:rsidRPr="00AB4A5D">
        <w:rPr>
          <w:rFonts w:cs="Times New Roman"/>
          <w:b/>
          <w:bCs/>
          <w:spacing w:val="-8"/>
          <w:w w:val="95"/>
          <w:szCs w:val="24"/>
        </w:rPr>
        <w:t xml:space="preserve"> </w:t>
      </w:r>
      <w:r w:rsidRPr="00AB4A5D">
        <w:rPr>
          <w:rFonts w:cs="Times New Roman"/>
          <w:b/>
          <w:bCs/>
          <w:w w:val="95"/>
          <w:szCs w:val="24"/>
        </w:rPr>
        <w:t>not</w:t>
      </w:r>
      <w:r w:rsidRPr="00AB4A5D">
        <w:rPr>
          <w:rFonts w:cs="Times New Roman"/>
          <w:b/>
          <w:bCs/>
          <w:spacing w:val="-7"/>
          <w:w w:val="95"/>
          <w:szCs w:val="24"/>
        </w:rPr>
        <w:t xml:space="preserve"> </w:t>
      </w:r>
      <w:r w:rsidRPr="00AB4A5D">
        <w:rPr>
          <w:rFonts w:cs="Times New Roman"/>
          <w:b/>
          <w:bCs/>
          <w:w w:val="95"/>
          <w:szCs w:val="24"/>
        </w:rPr>
        <w:t>presented</w:t>
      </w:r>
      <w:r w:rsidRPr="00AB4A5D">
        <w:rPr>
          <w:rFonts w:cs="Times New Roman"/>
          <w:b/>
          <w:bCs/>
          <w:spacing w:val="-10"/>
          <w:w w:val="95"/>
          <w:szCs w:val="24"/>
        </w:rPr>
        <w:t xml:space="preserve"> </w:t>
      </w:r>
      <w:r w:rsidRPr="00AB4A5D">
        <w:rPr>
          <w:rFonts w:cs="Times New Roman"/>
          <w:b/>
          <w:bCs/>
          <w:w w:val="95"/>
          <w:szCs w:val="24"/>
        </w:rPr>
        <w:t>any</w:t>
      </w:r>
      <w:r w:rsidRPr="00AB4A5D">
        <w:rPr>
          <w:rFonts w:cs="Times New Roman"/>
          <w:b/>
          <w:bCs/>
          <w:spacing w:val="-9"/>
          <w:w w:val="95"/>
          <w:szCs w:val="24"/>
        </w:rPr>
        <w:t xml:space="preserve"> </w:t>
      </w:r>
      <w:r w:rsidRPr="00AB4A5D">
        <w:rPr>
          <w:rFonts w:cs="Times New Roman"/>
          <w:b/>
          <w:bCs/>
          <w:w w:val="95"/>
          <w:szCs w:val="24"/>
        </w:rPr>
        <w:t>AI</w:t>
      </w:r>
      <w:r w:rsidRPr="00AB4A5D">
        <w:rPr>
          <w:rFonts w:cs="Times New Roman"/>
          <w:b/>
          <w:bCs/>
          <w:spacing w:val="-10"/>
          <w:w w:val="95"/>
          <w:szCs w:val="24"/>
        </w:rPr>
        <w:t xml:space="preserve"> </w:t>
      </w:r>
      <w:r w:rsidRPr="00AB4A5D">
        <w:rPr>
          <w:rFonts w:cs="Times New Roman"/>
          <w:b/>
          <w:bCs/>
          <w:w w:val="95"/>
          <w:szCs w:val="24"/>
        </w:rPr>
        <w:t>generated</w:t>
      </w:r>
      <w:r w:rsidRPr="00AB4A5D">
        <w:rPr>
          <w:rFonts w:cs="Times New Roman"/>
          <w:b/>
          <w:bCs/>
          <w:spacing w:val="-9"/>
          <w:w w:val="95"/>
          <w:szCs w:val="24"/>
        </w:rPr>
        <w:t xml:space="preserve"> </w:t>
      </w:r>
      <w:r w:rsidRPr="00AB4A5D">
        <w:rPr>
          <w:rFonts w:cs="Times New Roman"/>
          <w:b/>
          <w:bCs/>
          <w:w w:val="95"/>
          <w:szCs w:val="24"/>
        </w:rPr>
        <w:t>materials</w:t>
      </w:r>
      <w:r w:rsidRPr="00AB4A5D">
        <w:rPr>
          <w:rFonts w:cs="Times New Roman"/>
          <w:b/>
          <w:bCs/>
          <w:spacing w:val="-8"/>
          <w:w w:val="95"/>
          <w:szCs w:val="24"/>
        </w:rPr>
        <w:t xml:space="preserve"> </w:t>
      </w:r>
      <w:r w:rsidRPr="00AB4A5D">
        <w:rPr>
          <w:rFonts w:cs="Times New Roman"/>
          <w:b/>
          <w:bCs/>
          <w:w w:val="95"/>
          <w:szCs w:val="24"/>
        </w:rPr>
        <w:t>as</w:t>
      </w:r>
      <w:r w:rsidRPr="00AB4A5D">
        <w:rPr>
          <w:rFonts w:cs="Times New Roman"/>
          <w:b/>
          <w:bCs/>
          <w:spacing w:val="-9"/>
          <w:w w:val="95"/>
          <w:szCs w:val="24"/>
        </w:rPr>
        <w:t xml:space="preserve"> </w:t>
      </w:r>
      <w:r w:rsidRPr="00AB4A5D">
        <w:rPr>
          <w:rFonts w:cs="Times New Roman"/>
          <w:b/>
          <w:bCs/>
          <w:w w:val="95"/>
          <w:szCs w:val="24"/>
        </w:rPr>
        <w:t>my</w:t>
      </w:r>
      <w:r w:rsidRPr="00AB4A5D">
        <w:rPr>
          <w:rFonts w:cs="Times New Roman"/>
          <w:b/>
          <w:bCs/>
          <w:spacing w:val="-9"/>
          <w:w w:val="95"/>
          <w:szCs w:val="24"/>
        </w:rPr>
        <w:t xml:space="preserve"> </w:t>
      </w:r>
      <w:r w:rsidRPr="00AB4A5D">
        <w:rPr>
          <w:rFonts w:cs="Times New Roman"/>
          <w:b/>
          <w:bCs/>
          <w:w w:val="95"/>
          <w:szCs w:val="24"/>
        </w:rPr>
        <w:t>own</w:t>
      </w:r>
      <w:r w:rsidRPr="00AB4A5D">
        <w:rPr>
          <w:rFonts w:cs="Times New Roman"/>
          <w:b/>
          <w:bCs/>
          <w:spacing w:val="-66"/>
          <w:w w:val="95"/>
          <w:szCs w:val="24"/>
        </w:rPr>
        <w:t xml:space="preserve"> </w:t>
      </w:r>
      <w:r w:rsidRPr="00AB4A5D">
        <w:rPr>
          <w:rFonts w:cs="Times New Roman"/>
          <w:b/>
          <w:bCs/>
          <w:w w:val="95"/>
          <w:szCs w:val="24"/>
        </w:rPr>
        <w:t>work. I conﬁrm I have copies of my drafts, notes, and other resources I used, which I</w:t>
      </w:r>
      <w:r w:rsidRPr="00AB4A5D">
        <w:rPr>
          <w:rFonts w:cs="Times New Roman"/>
          <w:b/>
          <w:bCs/>
          <w:spacing w:val="-66"/>
          <w:w w:val="95"/>
          <w:szCs w:val="24"/>
        </w:rPr>
        <w:t xml:space="preserve"> </w:t>
      </w:r>
      <w:r w:rsidR="00AB4A5D">
        <w:rPr>
          <w:rFonts w:cs="Times New Roman"/>
          <w:b/>
          <w:bCs/>
          <w:spacing w:val="-66"/>
          <w:w w:val="95"/>
          <w:szCs w:val="24"/>
        </w:rPr>
        <w:t xml:space="preserve">  </w:t>
      </w:r>
      <w:r w:rsidRPr="00AB4A5D">
        <w:rPr>
          <w:rFonts w:cs="Times New Roman"/>
          <w:b/>
          <w:bCs/>
          <w:szCs w:val="24"/>
        </w:rPr>
        <w:t>may</w:t>
      </w:r>
      <w:r w:rsidRPr="00AB4A5D">
        <w:rPr>
          <w:rFonts w:cs="Times New Roman"/>
          <w:b/>
          <w:bCs/>
          <w:spacing w:val="-27"/>
          <w:szCs w:val="24"/>
        </w:rPr>
        <w:t xml:space="preserve"> </w:t>
      </w:r>
      <w:r w:rsidRPr="00AB4A5D">
        <w:rPr>
          <w:rFonts w:cs="Times New Roman"/>
          <w:b/>
          <w:bCs/>
          <w:szCs w:val="24"/>
        </w:rPr>
        <w:t>be</w:t>
      </w:r>
      <w:r w:rsidRPr="00AB4A5D">
        <w:rPr>
          <w:rFonts w:cs="Times New Roman"/>
          <w:b/>
          <w:bCs/>
          <w:spacing w:val="-25"/>
          <w:szCs w:val="24"/>
        </w:rPr>
        <w:t xml:space="preserve"> </w:t>
      </w:r>
      <w:r w:rsidRPr="00AB4A5D">
        <w:rPr>
          <w:rFonts w:cs="Times New Roman"/>
          <w:b/>
          <w:bCs/>
          <w:szCs w:val="24"/>
        </w:rPr>
        <w:t>asked</w:t>
      </w:r>
      <w:r w:rsidRPr="00AB4A5D">
        <w:rPr>
          <w:rFonts w:cs="Times New Roman"/>
          <w:b/>
          <w:bCs/>
          <w:spacing w:val="-26"/>
          <w:szCs w:val="24"/>
        </w:rPr>
        <w:t xml:space="preserve"> </w:t>
      </w:r>
      <w:r w:rsidRPr="00AB4A5D">
        <w:rPr>
          <w:rFonts w:cs="Times New Roman"/>
          <w:b/>
          <w:bCs/>
          <w:szCs w:val="24"/>
        </w:rPr>
        <w:t>to</w:t>
      </w:r>
      <w:r w:rsidRPr="00AB4A5D">
        <w:rPr>
          <w:rFonts w:cs="Times New Roman"/>
          <w:b/>
          <w:bCs/>
          <w:spacing w:val="-26"/>
          <w:szCs w:val="24"/>
        </w:rPr>
        <w:t xml:space="preserve"> </w:t>
      </w:r>
      <w:r w:rsidRPr="00AB4A5D">
        <w:rPr>
          <w:rFonts w:cs="Times New Roman"/>
          <w:b/>
          <w:bCs/>
          <w:szCs w:val="24"/>
        </w:rPr>
        <w:t>provide</w:t>
      </w:r>
      <w:r w:rsidRPr="00AB4A5D">
        <w:rPr>
          <w:rFonts w:cs="Times New Roman"/>
          <w:b/>
          <w:bCs/>
          <w:spacing w:val="-25"/>
          <w:szCs w:val="24"/>
        </w:rPr>
        <w:t xml:space="preserve"> </w:t>
      </w:r>
      <w:r w:rsidRPr="00AB4A5D">
        <w:rPr>
          <w:rFonts w:cs="Times New Roman"/>
          <w:b/>
          <w:bCs/>
          <w:szCs w:val="24"/>
        </w:rPr>
        <w:t>in</w:t>
      </w:r>
      <w:r w:rsidRPr="00AB4A5D">
        <w:rPr>
          <w:rFonts w:cs="Times New Roman"/>
          <w:b/>
          <w:bCs/>
          <w:spacing w:val="-26"/>
          <w:szCs w:val="24"/>
        </w:rPr>
        <w:t xml:space="preserve"> </w:t>
      </w:r>
      <w:r w:rsidRPr="00AB4A5D">
        <w:rPr>
          <w:rFonts w:cs="Times New Roman"/>
          <w:b/>
          <w:bCs/>
          <w:szCs w:val="24"/>
        </w:rPr>
        <w:t>evidence.</w:t>
      </w:r>
    </w:p>
    <w:p w14:paraId="40343132" w14:textId="52F70493" w:rsidR="009F75E1" w:rsidRPr="00AB4A5D" w:rsidRDefault="009F75E1" w:rsidP="009F75E1">
      <w:pPr>
        <w:rPr>
          <w:b/>
          <w:bCs/>
        </w:rPr>
      </w:pPr>
      <w:r w:rsidRPr="00AB4A5D">
        <w:rPr>
          <w:b/>
          <w:bCs/>
        </w:rPr>
        <w:br w:type="page"/>
      </w:r>
    </w:p>
    <w:p w14:paraId="7B0E98F0" w14:textId="77777777" w:rsidR="00450FF9" w:rsidRDefault="00450FF9" w:rsidP="000B69E4">
      <w:pPr>
        <w:jc w:val="center"/>
      </w:pPr>
    </w:p>
    <w:p w14:paraId="0C999FBE" w14:textId="77777777" w:rsidR="00450FF9" w:rsidRDefault="00450FF9" w:rsidP="000B69E4">
      <w:pPr>
        <w:jc w:val="center"/>
      </w:pPr>
    </w:p>
    <w:p w14:paraId="07CB7A16" w14:textId="77777777" w:rsidR="00450FF9" w:rsidRDefault="00450FF9" w:rsidP="000B69E4">
      <w:pPr>
        <w:jc w:val="center"/>
      </w:pPr>
    </w:p>
    <w:p w14:paraId="2E77B070" w14:textId="77777777" w:rsidR="00450FF9" w:rsidRDefault="00450FF9" w:rsidP="000B69E4">
      <w:pPr>
        <w:jc w:val="center"/>
      </w:pPr>
    </w:p>
    <w:p w14:paraId="02D7625C" w14:textId="77777777" w:rsidR="00450FF9" w:rsidRDefault="00450FF9" w:rsidP="000B69E4">
      <w:pPr>
        <w:jc w:val="center"/>
      </w:pPr>
    </w:p>
    <w:p w14:paraId="63C541AF" w14:textId="4EC42C34" w:rsidR="00A23C8B" w:rsidRDefault="00450FF9" w:rsidP="00450FF9">
      <w:pPr>
        <w:jc w:val="center"/>
        <w:rPr>
          <w:b/>
          <w:bCs/>
          <w:sz w:val="28"/>
          <w:szCs w:val="24"/>
        </w:rPr>
      </w:pPr>
      <w:r w:rsidRPr="00671AE5">
        <w:rPr>
          <w:b/>
          <w:bCs/>
          <w:sz w:val="28"/>
          <w:szCs w:val="24"/>
        </w:rPr>
        <w:t>Assignment Title:</w:t>
      </w:r>
      <w:r w:rsidR="007E457C">
        <w:rPr>
          <w:b/>
          <w:bCs/>
          <w:sz w:val="28"/>
          <w:szCs w:val="24"/>
        </w:rPr>
        <w:t xml:space="preserve"> </w:t>
      </w:r>
      <w:r w:rsidR="007E457C" w:rsidRPr="007E457C">
        <w:rPr>
          <w:b/>
          <w:bCs/>
          <w:sz w:val="28"/>
          <w:szCs w:val="24"/>
        </w:rPr>
        <w:t xml:space="preserve">BMIH5004 </w:t>
      </w:r>
      <w:r w:rsidR="0057005D" w:rsidRPr="0057005D">
        <w:rPr>
          <w:b/>
          <w:bCs/>
          <w:sz w:val="28"/>
          <w:szCs w:val="24"/>
        </w:rPr>
        <w:t xml:space="preserve">Management &amp; </w:t>
      </w:r>
      <w:r w:rsidR="00AB4A5D" w:rsidRPr="0057005D">
        <w:rPr>
          <w:b/>
          <w:bCs/>
          <w:sz w:val="28"/>
          <w:szCs w:val="24"/>
        </w:rPr>
        <w:t>Organizational</w:t>
      </w:r>
      <w:r w:rsidR="0057005D" w:rsidRPr="0057005D">
        <w:rPr>
          <w:b/>
          <w:bCs/>
          <w:sz w:val="28"/>
          <w:szCs w:val="24"/>
        </w:rPr>
        <w:t xml:space="preserve"> </w:t>
      </w:r>
      <w:r w:rsidR="00AB4A5D" w:rsidRPr="0057005D">
        <w:rPr>
          <w:b/>
          <w:bCs/>
          <w:sz w:val="28"/>
          <w:szCs w:val="24"/>
        </w:rPr>
        <w:t>Behavior</w:t>
      </w:r>
    </w:p>
    <w:p w14:paraId="3BFCD1E3" w14:textId="77777777" w:rsidR="0057005D" w:rsidRPr="00671AE5" w:rsidRDefault="0057005D" w:rsidP="00450FF9">
      <w:pPr>
        <w:jc w:val="center"/>
        <w:rPr>
          <w:b/>
          <w:bCs/>
          <w:sz w:val="28"/>
          <w:szCs w:val="24"/>
        </w:rPr>
      </w:pPr>
    </w:p>
    <w:p w14:paraId="3E985AAB" w14:textId="0978F8FF" w:rsidR="00A23C8B" w:rsidRPr="0057005D" w:rsidRDefault="00751908" w:rsidP="00671AE5">
      <w:pPr>
        <w:spacing w:line="240" w:lineRule="auto"/>
        <w:jc w:val="center"/>
        <w:rPr>
          <w:b/>
          <w:bCs/>
        </w:rPr>
      </w:pPr>
      <w:r w:rsidRPr="0057005D">
        <w:rPr>
          <w:b/>
          <w:bCs/>
        </w:rPr>
        <w:t>Student Name:</w:t>
      </w:r>
      <w:r w:rsidR="007E457C" w:rsidRPr="0057005D">
        <w:rPr>
          <w:b/>
          <w:bCs/>
        </w:rPr>
        <w:t xml:space="preserve"> </w:t>
      </w:r>
      <w:r w:rsidR="00AC5985" w:rsidRPr="0057005D">
        <w:rPr>
          <w:b/>
          <w:bCs/>
        </w:rPr>
        <w:t>Nina</w:t>
      </w:r>
      <w:r w:rsidR="0057005D" w:rsidRPr="0057005D">
        <w:rPr>
          <w:b/>
          <w:bCs/>
        </w:rPr>
        <w:t xml:space="preserve"> Sokhan Kalashnikova</w:t>
      </w:r>
    </w:p>
    <w:p w14:paraId="23CDE791" w14:textId="3402AE82" w:rsidR="00751908" w:rsidRPr="0057005D" w:rsidRDefault="00751908" w:rsidP="00671AE5">
      <w:pPr>
        <w:spacing w:line="240" w:lineRule="auto"/>
        <w:jc w:val="center"/>
        <w:rPr>
          <w:b/>
          <w:bCs/>
        </w:rPr>
      </w:pPr>
      <w:r w:rsidRPr="0057005D">
        <w:rPr>
          <w:b/>
          <w:bCs/>
        </w:rPr>
        <w:t xml:space="preserve">Student </w:t>
      </w:r>
      <w:r w:rsidR="00A86362" w:rsidRPr="0057005D">
        <w:rPr>
          <w:b/>
          <w:bCs/>
        </w:rPr>
        <w:t>ID:</w:t>
      </w:r>
      <w:r w:rsidR="007E457C" w:rsidRPr="0057005D">
        <w:rPr>
          <w:b/>
          <w:bCs/>
        </w:rPr>
        <w:t xml:space="preserve"> </w:t>
      </w:r>
      <w:r w:rsidR="0057005D" w:rsidRPr="0057005D">
        <w:rPr>
          <w:b/>
          <w:bCs/>
        </w:rPr>
        <w:t>2234899</w:t>
      </w:r>
    </w:p>
    <w:p w14:paraId="66334EE1" w14:textId="77777777" w:rsidR="0057005D" w:rsidRDefault="0057005D" w:rsidP="00671AE5">
      <w:pPr>
        <w:spacing w:line="240" w:lineRule="auto"/>
        <w:jc w:val="center"/>
        <w:rPr>
          <w:b/>
          <w:bCs/>
        </w:rPr>
      </w:pPr>
    </w:p>
    <w:p w14:paraId="086E23EE" w14:textId="77777777" w:rsidR="0057005D" w:rsidRDefault="0057005D" w:rsidP="00671AE5">
      <w:pPr>
        <w:spacing w:line="240" w:lineRule="auto"/>
        <w:jc w:val="center"/>
        <w:rPr>
          <w:b/>
          <w:bCs/>
        </w:rPr>
      </w:pPr>
    </w:p>
    <w:p w14:paraId="3403B6D2" w14:textId="77777777" w:rsidR="0057005D" w:rsidRDefault="0057005D" w:rsidP="00671AE5">
      <w:pPr>
        <w:spacing w:line="240" w:lineRule="auto"/>
        <w:jc w:val="center"/>
        <w:rPr>
          <w:b/>
          <w:bCs/>
        </w:rPr>
      </w:pPr>
    </w:p>
    <w:p w14:paraId="685E04AC" w14:textId="77777777" w:rsidR="0057005D" w:rsidRDefault="0057005D" w:rsidP="00671AE5">
      <w:pPr>
        <w:spacing w:line="240" w:lineRule="auto"/>
        <w:jc w:val="center"/>
        <w:rPr>
          <w:b/>
          <w:bCs/>
        </w:rPr>
      </w:pPr>
    </w:p>
    <w:p w14:paraId="0EAE7766" w14:textId="77777777" w:rsidR="0057005D" w:rsidRPr="0057005D" w:rsidRDefault="0057005D" w:rsidP="00671AE5">
      <w:pPr>
        <w:spacing w:line="240" w:lineRule="auto"/>
        <w:jc w:val="center"/>
        <w:rPr>
          <w:b/>
          <w:bCs/>
        </w:rPr>
      </w:pPr>
    </w:p>
    <w:p w14:paraId="0EF207DA" w14:textId="627F7B2B" w:rsidR="0057005D" w:rsidRPr="0057005D" w:rsidRDefault="0057005D" w:rsidP="0057005D">
      <w:pPr>
        <w:spacing w:line="240" w:lineRule="auto"/>
        <w:jc w:val="center"/>
        <w:rPr>
          <w:b/>
          <w:bCs/>
        </w:rPr>
      </w:pPr>
      <w:r w:rsidRPr="0057005D">
        <w:rPr>
          <w:b/>
          <w:bCs/>
        </w:rPr>
        <w:t xml:space="preserve">Lecturer name: </w:t>
      </w:r>
      <w:r w:rsidRPr="0057005D">
        <w:rPr>
          <w:b/>
          <w:bCs/>
        </w:rPr>
        <w:t>Daniel Payne, Scott James,</w:t>
      </w:r>
    </w:p>
    <w:p w14:paraId="7623EC4A" w14:textId="77777777" w:rsidR="0057005D" w:rsidRPr="0057005D" w:rsidRDefault="0057005D" w:rsidP="0057005D">
      <w:pPr>
        <w:spacing w:line="240" w:lineRule="auto"/>
        <w:jc w:val="center"/>
        <w:rPr>
          <w:b/>
          <w:bCs/>
        </w:rPr>
      </w:pPr>
      <w:r w:rsidRPr="0057005D">
        <w:rPr>
          <w:b/>
          <w:bCs/>
        </w:rPr>
        <w:t>Jessica Newport, Lola</w:t>
      </w:r>
    </w:p>
    <w:p w14:paraId="37AB10D5" w14:textId="5B2CD8A1" w:rsidR="0057005D" w:rsidRPr="0057005D" w:rsidRDefault="0057005D" w:rsidP="0057005D">
      <w:pPr>
        <w:spacing w:line="240" w:lineRule="auto"/>
        <w:jc w:val="center"/>
        <w:rPr>
          <w:b/>
          <w:bCs/>
        </w:rPr>
      </w:pPr>
      <w:r w:rsidRPr="0057005D">
        <w:rPr>
          <w:b/>
          <w:bCs/>
        </w:rPr>
        <w:t xml:space="preserve">Villard-Coles, Giulia </w:t>
      </w:r>
      <w:proofErr w:type="spellStart"/>
      <w:r w:rsidRPr="0057005D">
        <w:rPr>
          <w:b/>
          <w:bCs/>
        </w:rPr>
        <w:t>Chifari</w:t>
      </w:r>
      <w:proofErr w:type="spellEnd"/>
    </w:p>
    <w:p w14:paraId="0FE6B343" w14:textId="77777777" w:rsidR="00751908" w:rsidRPr="0057005D" w:rsidRDefault="00751908" w:rsidP="000B69E4">
      <w:pPr>
        <w:jc w:val="center"/>
        <w:rPr>
          <w:b/>
          <w:bCs/>
        </w:rPr>
      </w:pPr>
    </w:p>
    <w:p w14:paraId="2C8D05B2" w14:textId="77777777" w:rsidR="00751908" w:rsidRPr="0057005D" w:rsidRDefault="00751908" w:rsidP="000B69E4">
      <w:pPr>
        <w:jc w:val="center"/>
        <w:rPr>
          <w:b/>
          <w:bCs/>
        </w:rPr>
      </w:pPr>
    </w:p>
    <w:p w14:paraId="270C3595" w14:textId="77777777" w:rsidR="00751908" w:rsidRDefault="00751908" w:rsidP="000B69E4">
      <w:pPr>
        <w:jc w:val="center"/>
      </w:pPr>
    </w:p>
    <w:p w14:paraId="3104DE43" w14:textId="77777777" w:rsidR="00450FF9" w:rsidRDefault="00450FF9" w:rsidP="000B69E4">
      <w:pPr>
        <w:jc w:val="center"/>
      </w:pPr>
    </w:p>
    <w:p w14:paraId="0E737E35" w14:textId="77777777" w:rsidR="00450FF9" w:rsidRDefault="00450FF9" w:rsidP="000B69E4">
      <w:pPr>
        <w:jc w:val="center"/>
      </w:pPr>
    </w:p>
    <w:p w14:paraId="1FAEC560" w14:textId="77777777" w:rsidR="00450FF9" w:rsidRDefault="00450FF9" w:rsidP="000B69E4">
      <w:pPr>
        <w:jc w:val="center"/>
      </w:pPr>
    </w:p>
    <w:p w14:paraId="6045C6AB" w14:textId="77777777" w:rsidR="00450FF9" w:rsidRDefault="00450FF9" w:rsidP="000B69E4">
      <w:pPr>
        <w:jc w:val="center"/>
      </w:pPr>
    </w:p>
    <w:bookmarkEnd w:id="0"/>
    <w:p w14:paraId="1020799D" w14:textId="6B0BC91D" w:rsidR="00AF2B8E" w:rsidRPr="0057005D" w:rsidRDefault="00BF4ACB" w:rsidP="0057005D">
      <w:pPr>
        <w:spacing w:line="259" w:lineRule="auto"/>
        <w:rPr>
          <w:rFonts w:eastAsiaTheme="majorEastAsia" w:cstheme="majorBidi"/>
          <w:b/>
          <w:szCs w:val="32"/>
        </w:rPr>
      </w:pPr>
      <w:r w:rsidRPr="00BF4ACB">
        <w:lastRenderedPageBreak/>
        <w:t>The hospitality industry depends heavily on two things</w:t>
      </w:r>
      <w:r w:rsidR="00EE3AE3">
        <w:t xml:space="preserve"> </w:t>
      </w:r>
      <w:r w:rsidRPr="00BF4ACB">
        <w:t>how efficient its teams are, and how happy are its employees</w:t>
      </w:r>
      <w:r w:rsidR="00EE3AE3">
        <w:t xml:space="preserve"> </w:t>
      </w:r>
      <w:r w:rsidRPr="00BF4ACB">
        <w:t xml:space="preserve">and in both cases, leadership is a key metric. With the high customer service expectations in this industry, not only do leaders need to lead in a way that </w:t>
      </w:r>
      <w:r w:rsidR="00AB4A5D" w:rsidRPr="00BF4ACB">
        <w:t>optimi</w:t>
      </w:r>
      <w:r w:rsidR="00AB4A5D">
        <w:t>z</w:t>
      </w:r>
      <w:r w:rsidR="00AB4A5D" w:rsidRPr="00BF4ACB">
        <w:t>es</w:t>
      </w:r>
      <w:r w:rsidRPr="00BF4ACB">
        <w:t xml:space="preserve"> team performance, but they also need to maintain employee morale. Leadership styles can affect how tasks are accomplished, how teams communicate, and even how motivated employees are. In the current essay, four well-known leadership theories are investigated and critiqued along with their implications for various relevant constructs such as team dynamics and morale </w:t>
      </w:r>
      <w:proofErr w:type="gramStart"/>
      <w:r w:rsidRPr="00BF4ACB">
        <w:t>in light of</w:t>
      </w:r>
      <w:proofErr w:type="gramEnd"/>
      <w:r w:rsidRPr="00BF4ACB">
        <w:t xml:space="preserve"> hotel management specifically within the UK hospitality industry.</w:t>
      </w:r>
    </w:p>
    <w:p w14:paraId="1F739BAB" w14:textId="77777777" w:rsidR="00DC7552" w:rsidRPr="00AF2B8E" w:rsidRDefault="00DC7552" w:rsidP="00BF5C56"/>
    <w:p w14:paraId="7CEEE9BA" w14:textId="1C840F8E" w:rsidR="00AF2B8E" w:rsidRDefault="00542F86" w:rsidP="00D87223">
      <w:r w:rsidRPr="00542F86">
        <w:t xml:space="preserve">Leadership theories offer various paradigms that govern how leaders interact with teams to meet </w:t>
      </w:r>
      <w:r w:rsidR="00AB4A5D" w:rsidRPr="00542F86">
        <w:t>organi</w:t>
      </w:r>
      <w:r w:rsidR="00AB4A5D">
        <w:t>z</w:t>
      </w:r>
      <w:r w:rsidR="00AB4A5D" w:rsidRPr="00542F86">
        <w:t>ational</w:t>
      </w:r>
      <w:r w:rsidRPr="00542F86">
        <w:t xml:space="preserve"> objectives. Some leadership theories are especially applicable in the hospitality industry, where customer service and team collaboration are key. Transformational Leadership, Transactional Leadership, Democratic Leadership and Autocratic Leadership are four of the more </w:t>
      </w:r>
      <w:r w:rsidR="00AB4A5D" w:rsidRPr="00542F86">
        <w:t>widely known</w:t>
      </w:r>
      <w:r w:rsidRPr="00542F86">
        <w:t xml:space="preserve"> leadership theories.</w:t>
      </w:r>
      <w:r w:rsidR="00BF5C56">
        <w:t xml:space="preserve"> </w:t>
      </w:r>
      <w:r w:rsidR="00A4582B" w:rsidRPr="00A4582B">
        <w:t xml:space="preserve">Transformational Leadership inspires employees to put the needs of the organization over their own self-interests. </w:t>
      </w:r>
      <w:proofErr w:type="spellStart"/>
      <w:r w:rsidR="00936156" w:rsidRPr="00117B8D">
        <w:t>Korejan</w:t>
      </w:r>
      <w:proofErr w:type="spellEnd"/>
      <w:r w:rsidR="00936156" w:rsidRPr="00117B8D">
        <w:t xml:space="preserve"> and Shahbazi </w:t>
      </w:r>
      <w:r w:rsidR="00936156">
        <w:t>(</w:t>
      </w:r>
      <w:r w:rsidR="00936156" w:rsidRPr="00117B8D">
        <w:t>2016</w:t>
      </w:r>
      <w:r w:rsidR="00936156">
        <w:t xml:space="preserve">) discuss, </w:t>
      </w:r>
      <w:r w:rsidR="00A4582B" w:rsidRPr="00A4582B">
        <w:t xml:space="preserve">Leaders who use this style focus on creating a common purpose, encouraging individual growth and innovation, to achieve the necessary coherence. Rather, transformational leaders serve as role models themselves, influence employees with their own manner of behaving and inspire them to think creatively about how they can do a better job serving customers. A leadership style that works well in places where people </w:t>
      </w:r>
      <w:r w:rsidR="00AB4A5D" w:rsidRPr="00A4582B">
        <w:t>empowerment</w:t>
      </w:r>
      <w:r w:rsidR="00A4582B" w:rsidRPr="00A4582B">
        <w:t xml:space="preserve"> and motivation are critical to success like luxury hotels or high-end hospitality services</w:t>
      </w:r>
      <w:r w:rsidR="00FC6F32">
        <w:t xml:space="preserve"> (</w:t>
      </w:r>
      <w:proofErr w:type="spellStart"/>
      <w:r w:rsidR="00FC6F32" w:rsidRPr="00117B8D">
        <w:t>Korejan</w:t>
      </w:r>
      <w:proofErr w:type="spellEnd"/>
      <w:r w:rsidR="00FC6F32" w:rsidRPr="00117B8D">
        <w:t xml:space="preserve"> and Shahbazi, 2016</w:t>
      </w:r>
      <w:r w:rsidR="00FC6F32">
        <w:t>)</w:t>
      </w:r>
      <w:r w:rsidR="00A4582B" w:rsidRPr="00A4582B">
        <w:t>. In these situations, a leader motivates teams to deliver high-quality service that increases customer loyalty and satisfaction.</w:t>
      </w:r>
      <w:r w:rsidR="00BF5C56">
        <w:t xml:space="preserve"> </w:t>
      </w:r>
      <w:r w:rsidR="00BB22A1" w:rsidRPr="004C25D1">
        <w:t xml:space="preserve">Lai </w:t>
      </w:r>
      <w:r w:rsidR="00BB22A1">
        <w:t>(</w:t>
      </w:r>
      <w:r w:rsidR="00BB22A1" w:rsidRPr="004C25D1">
        <w:t>2021</w:t>
      </w:r>
      <w:r w:rsidR="00BB22A1">
        <w:t xml:space="preserve">) </w:t>
      </w:r>
      <w:proofErr w:type="gramStart"/>
      <w:r w:rsidR="00AB4A5D">
        <w:t>discuss</w:t>
      </w:r>
      <w:proofErr w:type="gramEnd"/>
      <w:r w:rsidR="00AB4A5D">
        <w:t xml:space="preserve"> </w:t>
      </w:r>
      <w:r w:rsidR="00BB22A1">
        <w:t xml:space="preserve">that, </w:t>
      </w:r>
      <w:r w:rsidR="00921E3F" w:rsidRPr="00921E3F">
        <w:t xml:space="preserve">Meanwhile, Transactional Leadership is all about overseeing order and efficiency via a reward/punishment system. In this style, the leader ensures that they have set high organization-wide targets and then aggressively follows up performance to agreed-upon plans in exchange for bonuses or rewards in case of reaching them and consequences if not. </w:t>
      </w:r>
      <w:r w:rsidR="0043635E" w:rsidRPr="004C25D1">
        <w:t xml:space="preserve">Lai </w:t>
      </w:r>
      <w:r w:rsidR="0043635E">
        <w:t>(</w:t>
      </w:r>
      <w:r w:rsidR="0043635E" w:rsidRPr="004C25D1">
        <w:t>2021</w:t>
      </w:r>
      <w:r w:rsidR="0043635E">
        <w:t xml:space="preserve">) </w:t>
      </w:r>
      <w:proofErr w:type="gramStart"/>
      <w:r w:rsidR="00AB4A5D">
        <w:t>discuss</w:t>
      </w:r>
      <w:proofErr w:type="gramEnd"/>
      <w:r w:rsidR="00AB4A5D">
        <w:t xml:space="preserve"> </w:t>
      </w:r>
      <w:r w:rsidR="0043635E">
        <w:t xml:space="preserve">that, </w:t>
      </w:r>
      <w:r w:rsidR="00921E3F" w:rsidRPr="00921E3F">
        <w:t>In the hospitality setting, transactional leadership can be seen within operational areas that need procedures to be followed precisely and more with quick services of housekeeping or food serving within high demand hotels. This style is very useful to make sure that things which are routine get done on time, however there might be lesser employee engagement and innovation happening as the approach here is more focused on tasks rather than long-term development.</w:t>
      </w:r>
      <w:r w:rsidR="00BF5C56">
        <w:t xml:space="preserve"> </w:t>
      </w:r>
      <w:r w:rsidR="00D61328" w:rsidRPr="00D61328">
        <w:t xml:space="preserve">Democratic Leadership Involves involving </w:t>
      </w:r>
      <w:r w:rsidR="00656B9F">
        <w:t>a</w:t>
      </w:r>
      <w:r w:rsidR="00D61328" w:rsidRPr="00D61328">
        <w:t xml:space="preserve"> team in the decision-making process. </w:t>
      </w:r>
      <w:proofErr w:type="spellStart"/>
      <w:r w:rsidR="0082017C" w:rsidRPr="00A35125">
        <w:t>Starrat</w:t>
      </w:r>
      <w:proofErr w:type="spellEnd"/>
      <w:r w:rsidR="0082017C" w:rsidRPr="00A35125">
        <w:t xml:space="preserve"> </w:t>
      </w:r>
      <w:r w:rsidR="0082017C">
        <w:t>(</w:t>
      </w:r>
      <w:r w:rsidR="0082017C" w:rsidRPr="00A35125">
        <w:t>2021</w:t>
      </w:r>
      <w:r w:rsidR="0082017C">
        <w:t xml:space="preserve">) discuss </w:t>
      </w:r>
      <w:proofErr w:type="gramStart"/>
      <w:r w:rsidR="00AB4A5D">
        <w:t>about,</w:t>
      </w:r>
      <w:proofErr w:type="gramEnd"/>
      <w:r w:rsidR="00AB4A5D">
        <w:t xml:space="preserve"> </w:t>
      </w:r>
      <w:r w:rsidR="00D61328" w:rsidRPr="00D61328">
        <w:t xml:space="preserve">Leaders who follow this style appreciate the ideas and feedback of their employees, promoting open communication and teamwork. Democratic leadership </w:t>
      </w:r>
      <w:proofErr w:type="gramStart"/>
      <w:r w:rsidR="00D61328" w:rsidRPr="00D61328">
        <w:t>In</w:t>
      </w:r>
      <w:proofErr w:type="gramEnd"/>
      <w:r w:rsidR="00D61328" w:rsidRPr="00D61328">
        <w:t xml:space="preserve"> hospitality, staff is always the key component because they do real interaction </w:t>
      </w:r>
      <w:r w:rsidR="00D61328" w:rsidRPr="00D61328">
        <w:lastRenderedPageBreak/>
        <w:t xml:space="preserve">with guests and directly understand their needs, in this way, by taking idea from employees under democratic leadership can help managers to in a more quality service. </w:t>
      </w:r>
      <w:proofErr w:type="spellStart"/>
      <w:r w:rsidR="00DF2245" w:rsidRPr="00A35125">
        <w:t>Starrat</w:t>
      </w:r>
      <w:proofErr w:type="spellEnd"/>
      <w:r w:rsidR="00DF2245" w:rsidRPr="00A35125">
        <w:t xml:space="preserve"> </w:t>
      </w:r>
      <w:r w:rsidR="00DF2245">
        <w:t>(</w:t>
      </w:r>
      <w:r w:rsidR="00DF2245" w:rsidRPr="00A35125">
        <w:t>2021</w:t>
      </w:r>
      <w:r w:rsidR="00DF2245">
        <w:t xml:space="preserve">) discuss about, </w:t>
      </w:r>
      <w:r w:rsidR="00AB4A5D" w:rsidRPr="00D61328">
        <w:t>this</w:t>
      </w:r>
      <w:r w:rsidR="00D61328" w:rsidRPr="00D61328">
        <w:t xml:space="preserve"> leadership style is extremely beneficial in inspiring creativity and positive team morale as employees feel their input valuable. Nonetheless, the democratic process can be time-consuming and take away from a faster-paced environment.</w:t>
      </w:r>
      <w:r w:rsidR="00BF5C56">
        <w:t xml:space="preserve"> </w:t>
      </w:r>
      <w:proofErr w:type="spellStart"/>
      <w:r w:rsidR="00742119" w:rsidRPr="005513BC">
        <w:t>Chukwusa</w:t>
      </w:r>
      <w:proofErr w:type="spellEnd"/>
      <w:r w:rsidR="00742119" w:rsidRPr="005513BC">
        <w:t xml:space="preserve"> </w:t>
      </w:r>
      <w:r w:rsidR="00742119">
        <w:t>(</w:t>
      </w:r>
      <w:r w:rsidR="00742119" w:rsidRPr="005513BC">
        <w:t>2018</w:t>
      </w:r>
      <w:r w:rsidR="00742119">
        <w:t xml:space="preserve">) </w:t>
      </w:r>
      <w:proofErr w:type="gramStart"/>
      <w:r w:rsidR="00742119">
        <w:t>discuss</w:t>
      </w:r>
      <w:proofErr w:type="gramEnd"/>
      <w:r w:rsidR="00742119">
        <w:t xml:space="preserve"> that, </w:t>
      </w:r>
      <w:r w:rsidR="0070553F" w:rsidRPr="0070553F">
        <w:t>Autocratic Leadership</w:t>
      </w:r>
      <w:r w:rsidR="00332676">
        <w:t xml:space="preserve"> is</w:t>
      </w:r>
      <w:r w:rsidR="0070553F" w:rsidRPr="0070553F">
        <w:t xml:space="preserve"> </w:t>
      </w:r>
      <w:r w:rsidR="00332676">
        <w:t>t</w:t>
      </w:r>
      <w:r w:rsidR="0070553F" w:rsidRPr="0070553F">
        <w:t xml:space="preserve">he autocratic resembles towards the democratic style, but before taking any decisions or suggestion from his or her team members, the leader makes decisions on their own. This leadership style fits in situations when decisions need to be made quickly such as during emergencies or crisis at a hotel. For example, in a security breach or operational failure moment an autocratic leader can step up as the </w:t>
      </w:r>
      <w:proofErr w:type="gramStart"/>
      <w:r w:rsidR="0070553F" w:rsidRPr="0070553F">
        <w:t>particular crisis</w:t>
      </w:r>
      <w:proofErr w:type="gramEnd"/>
      <w:r w:rsidR="0070553F" w:rsidRPr="0070553F">
        <w:t xml:space="preserve"> demands clear answers that drive to a solution fast. </w:t>
      </w:r>
      <w:proofErr w:type="spellStart"/>
      <w:r w:rsidR="004B1F71" w:rsidRPr="005513BC">
        <w:t>Chukwusa</w:t>
      </w:r>
      <w:proofErr w:type="spellEnd"/>
      <w:r w:rsidR="004B1F71" w:rsidRPr="005513BC">
        <w:t xml:space="preserve"> </w:t>
      </w:r>
      <w:r w:rsidR="004B1F71">
        <w:t>(</w:t>
      </w:r>
      <w:r w:rsidR="004B1F71" w:rsidRPr="005513BC">
        <w:t>2018</w:t>
      </w:r>
      <w:r w:rsidR="004B1F71">
        <w:t xml:space="preserve">) discuss that, </w:t>
      </w:r>
      <w:r w:rsidR="0070553F" w:rsidRPr="0070553F">
        <w:t>A downside to this method is when it is overused, causing a decrease in employee satisfaction and morale as team members might become disengaged for not having had any part in the decision-making process.</w:t>
      </w:r>
    </w:p>
    <w:p w14:paraId="57B82A09" w14:textId="77777777" w:rsidR="00BF16B5" w:rsidRDefault="00BF16B5" w:rsidP="00D87223"/>
    <w:p w14:paraId="6FB42738" w14:textId="1640F4E8" w:rsidR="00AF2B8E" w:rsidRDefault="00A40CD1" w:rsidP="00C3053B">
      <w:r w:rsidRPr="00A40CD1">
        <w:t xml:space="preserve">For instance, in the hospitality industry, the most important factor that a leadership should establish his style of management on is how well it fits with peoples to work together, or other words then </w:t>
      </w:r>
      <w:r w:rsidR="00990EA0">
        <w:t xml:space="preserve">all </w:t>
      </w:r>
      <w:r w:rsidRPr="00A40CD1">
        <w:t xml:space="preserve">called services climates. </w:t>
      </w:r>
      <w:r w:rsidR="00DE3C2C" w:rsidRPr="00E22096">
        <w:t xml:space="preserve">Anderson </w:t>
      </w:r>
      <w:r w:rsidR="00DE3C2C">
        <w:t>(</w:t>
      </w:r>
      <w:r w:rsidR="00DE3C2C" w:rsidRPr="00E22096">
        <w:t>2017</w:t>
      </w:r>
      <w:r w:rsidR="00DE3C2C">
        <w:t>) talk</w:t>
      </w:r>
      <w:r w:rsidR="00156FB5">
        <w:t>s</w:t>
      </w:r>
      <w:r w:rsidR="00DE3C2C">
        <w:t xml:space="preserve"> about, </w:t>
      </w:r>
      <w:r w:rsidRPr="00A40CD1">
        <w:t>Advantages of Transformational Leadership</w:t>
      </w:r>
      <w:r w:rsidR="00AB4A5D">
        <w:t xml:space="preserve"> </w:t>
      </w:r>
      <w:r w:rsidRPr="00A40CD1">
        <w:t xml:space="preserve">Including built-in commitment from both employees and managers, boosting morale by creating respect and trust among team members. It is helpful because it helps employees take responsibility for their tasks and improves the performance and motivation of the team. But the only catch here is it will demand a lot more time from </w:t>
      </w:r>
      <w:r w:rsidR="00AB4A5D" w:rsidRPr="00A40CD1">
        <w:t>leaders</w:t>
      </w:r>
      <w:r w:rsidRPr="00A40CD1">
        <w:t xml:space="preserve">, </w:t>
      </w:r>
      <w:r w:rsidR="00AB4A5D" w:rsidRPr="00A40CD1">
        <w:t>especially</w:t>
      </w:r>
      <w:r w:rsidRPr="00A40CD1">
        <w:t xml:space="preserve"> for developing and mentoring employees.</w:t>
      </w:r>
      <w:r w:rsidR="00BF16B5">
        <w:t xml:space="preserve"> </w:t>
      </w:r>
      <w:r w:rsidR="000340C2" w:rsidRPr="0084315A">
        <w:t>Pedraja-Rejas</w:t>
      </w:r>
      <w:r w:rsidR="000340C2">
        <w:t xml:space="preserve"> et al., (2016) talks about, </w:t>
      </w:r>
      <w:r w:rsidR="001C52CC" w:rsidRPr="001C52CC">
        <w:t xml:space="preserve">On the opposite side of the continuum, Transactional Leadership is very good at managing routine tasks efficiently implementing new procedures or raising compliance with existing ones which have found to offer clear incentives for performance. In a high-pressure hotel environment in the UK, where cleanliness in rooms </w:t>
      </w:r>
      <w:proofErr w:type="gramStart"/>
      <w:r w:rsidR="001C52CC" w:rsidRPr="001C52CC">
        <w:t>has to</w:t>
      </w:r>
      <w:proofErr w:type="gramEnd"/>
      <w:r w:rsidR="001C52CC" w:rsidRPr="001C52CC">
        <w:t xml:space="preserve"> </w:t>
      </w:r>
      <w:proofErr w:type="gramStart"/>
      <w:r w:rsidR="001C52CC" w:rsidRPr="001C52CC">
        <w:t>as</w:t>
      </w:r>
      <w:proofErr w:type="gramEnd"/>
      <w:r w:rsidR="001C52CC" w:rsidRPr="001C52CC">
        <w:t xml:space="preserve"> per schedule and there is limited time to serve guests, transactional leadership can drive operational effectiveness. In general, it creates a situation of carrot and stick something that is not ideal for stimulating employee creativity or future engagement.</w:t>
      </w:r>
      <w:r w:rsidR="00BF16B5">
        <w:t xml:space="preserve"> </w:t>
      </w:r>
      <w:r w:rsidR="00B209F8">
        <w:t xml:space="preserve">Democratic Leadership not only encourages conversation, but also nourishes team spirit. </w:t>
      </w:r>
      <w:r w:rsidR="00685E80" w:rsidRPr="00C5042A">
        <w:t xml:space="preserve">Hendriks and Karsten </w:t>
      </w:r>
      <w:r w:rsidR="00685E80">
        <w:t>(</w:t>
      </w:r>
      <w:r w:rsidR="00685E80" w:rsidRPr="00C5042A">
        <w:t>2018</w:t>
      </w:r>
      <w:r w:rsidR="00685E80">
        <w:t xml:space="preserve">) discuss that, </w:t>
      </w:r>
      <w:r w:rsidR="00B209F8">
        <w:t xml:space="preserve">As is characteristic of many points style systems, this can be beneficial in the hospitality industry </w:t>
      </w:r>
      <w:r w:rsidR="00FE0D06">
        <w:t>by </w:t>
      </w:r>
      <w:r w:rsidR="00AB4A5D">
        <w:t>utilizing</w:t>
      </w:r>
      <w:r w:rsidR="00B209F8">
        <w:t xml:space="preserve"> the combined inputs of front-line staff to improve guest experiences. For example, leaders in big hotel chains such as Premier Inn will probably take feedback from their employees to even </w:t>
      </w:r>
      <w:r w:rsidR="00B209F8">
        <w:lastRenderedPageBreak/>
        <w:t>more refine service. One of the disadvantages may be that decision-making might take a long time because many others are involved in the process.</w:t>
      </w:r>
      <w:r w:rsidR="00BF16B5">
        <w:t xml:space="preserve"> </w:t>
      </w:r>
      <w:r w:rsidR="00B209F8">
        <w:t xml:space="preserve">While not as popular in today's workplaces, Autocratic Leadership can still be the most effective style in high-pressure situations where snap decisions need to </w:t>
      </w:r>
      <w:r w:rsidR="00AB4A5D">
        <w:t>b</w:t>
      </w:r>
      <w:r w:rsidR="00B209F8">
        <w:t xml:space="preserve">e made. </w:t>
      </w:r>
      <w:r w:rsidR="0080486F" w:rsidRPr="001E3F2B">
        <w:t xml:space="preserve">Van </w:t>
      </w:r>
      <w:proofErr w:type="spellStart"/>
      <w:r w:rsidR="0080486F" w:rsidRPr="001E3F2B">
        <w:t>Vugt</w:t>
      </w:r>
      <w:proofErr w:type="spellEnd"/>
      <w:r w:rsidR="0080486F">
        <w:t xml:space="preserve"> et al., (2022) talks about, </w:t>
      </w:r>
      <w:r w:rsidR="00AB4A5D">
        <w:t>in</w:t>
      </w:r>
      <w:r w:rsidR="00B209F8">
        <w:t xml:space="preserve"> a crisis when a fire breaks out and customer complaints popping up at the hotel, an autocratic-spirited leader would be able to carry out orders on time and ensure guest safety as well as satisfaction. Unfortunately, over-utilization of this style can lower employee morale</w:t>
      </w:r>
      <w:proofErr w:type="gramStart"/>
      <w:r w:rsidR="00B209F8">
        <w:t xml:space="preserve"> the</w:t>
      </w:r>
      <w:proofErr w:type="gramEnd"/>
      <w:r w:rsidR="00B209F8">
        <w:t xml:space="preserve"> staff may feel that they have no voice in decisions involved and therefore are undervalued.</w:t>
      </w:r>
    </w:p>
    <w:p w14:paraId="012F3109" w14:textId="77777777" w:rsidR="00C3053B" w:rsidRPr="008B2D6A" w:rsidRDefault="00C3053B" w:rsidP="00C3053B"/>
    <w:p w14:paraId="6FEE3505" w14:textId="662353FB" w:rsidR="007E0827" w:rsidRDefault="0050259E" w:rsidP="00D87223">
      <w:r w:rsidRPr="0050259E">
        <w:t xml:space="preserve">Hotel Management leadership styles are responsible </w:t>
      </w:r>
      <w:proofErr w:type="gramStart"/>
      <w:r w:rsidRPr="0050259E">
        <w:t>in</w:t>
      </w:r>
      <w:proofErr w:type="gramEnd"/>
      <w:r w:rsidRPr="0050259E">
        <w:t xml:space="preserve"> dictating the operational success along with their </w:t>
      </w:r>
      <w:r w:rsidR="00AB4A5D" w:rsidRPr="0050259E">
        <w:t>staff’s</w:t>
      </w:r>
      <w:r w:rsidR="00AB4A5D">
        <w:t xml:space="preserve"> </w:t>
      </w:r>
      <w:r w:rsidRPr="0050259E">
        <w:t xml:space="preserve">well-being. How much varies too, dependent upon the type of hotel, the particularities of circumstance and the strategies in place within the entity. </w:t>
      </w:r>
      <w:proofErr w:type="spellStart"/>
      <w:r w:rsidR="0009730D" w:rsidRPr="007A4B2A">
        <w:t>Patiar</w:t>
      </w:r>
      <w:proofErr w:type="spellEnd"/>
      <w:r w:rsidR="0009730D" w:rsidRPr="007A4B2A">
        <w:t xml:space="preserve"> and Wang </w:t>
      </w:r>
      <w:r w:rsidR="0009730D">
        <w:t>(</w:t>
      </w:r>
      <w:r w:rsidR="0009730D" w:rsidRPr="007A4B2A">
        <w:t>2016</w:t>
      </w:r>
      <w:r w:rsidR="0009730D">
        <w:t xml:space="preserve">) discuss, </w:t>
      </w:r>
      <w:proofErr w:type="gramStart"/>
      <w:r w:rsidRPr="0050259E">
        <w:t>For</w:t>
      </w:r>
      <w:proofErr w:type="gramEnd"/>
      <w:r w:rsidRPr="0050259E">
        <w:t xml:space="preserve"> example, transformational leadership is especially helpful in luxury hotels because these are high-end establishments that focus on customer service excellence and personal growth of their </w:t>
      </w:r>
      <w:r w:rsidR="00AB4A5D" w:rsidRPr="0050259E">
        <w:t>employees</w:t>
      </w:r>
      <w:r w:rsidR="00AB4A5D">
        <w:t>.</w:t>
      </w:r>
      <w:r w:rsidRPr="0050259E">
        <w:t xml:space="preserve"> Transformational leaders cultivate a trusting environment with their teams and </w:t>
      </w:r>
      <w:r w:rsidR="00AB4A5D" w:rsidRPr="0050259E">
        <w:t>emphasize</w:t>
      </w:r>
      <w:r w:rsidRPr="0050259E">
        <w:t xml:space="preserve"> collaborative, support and growth in a hotel like The Ritz-Carlton in London. The leaders can do this by stressing the longer-term goal of the hotel, focusing employees </w:t>
      </w:r>
      <w:proofErr w:type="gramStart"/>
      <w:r w:rsidRPr="0050259E">
        <w:t>towards</w:t>
      </w:r>
      <w:proofErr w:type="gramEnd"/>
      <w:r w:rsidRPr="0050259E">
        <w:t xml:space="preserve"> </w:t>
      </w:r>
      <w:proofErr w:type="gramStart"/>
      <w:r w:rsidRPr="0050259E">
        <w:t>it</w:t>
      </w:r>
      <w:proofErr w:type="gramEnd"/>
      <w:r w:rsidRPr="0050259E">
        <w:t xml:space="preserve"> enabling them to have a stronger loyalty and commitment. </w:t>
      </w:r>
      <w:r w:rsidR="0043388A" w:rsidRPr="00124AB4">
        <w:t>Ballester-Miquel</w:t>
      </w:r>
      <w:r w:rsidR="0043388A">
        <w:t xml:space="preserve"> et al., (2017) discuss about, </w:t>
      </w:r>
      <w:r w:rsidRPr="0050259E">
        <w:t xml:space="preserve">Transformational leaders empower employees to do more than </w:t>
      </w:r>
      <w:r w:rsidR="00AB4A5D" w:rsidRPr="0050259E">
        <w:t>expected</w:t>
      </w:r>
      <w:r w:rsidRPr="0050259E">
        <w:t xml:space="preserve"> which in turn results in high guest satisfaction and employee retention.</w:t>
      </w:r>
      <w:r w:rsidR="00C3053B">
        <w:t xml:space="preserve"> </w:t>
      </w:r>
      <w:r w:rsidR="00BB35EF" w:rsidRPr="00BE053E">
        <w:t>Sung</w:t>
      </w:r>
      <w:r w:rsidR="00BB35EF">
        <w:t xml:space="preserve"> et al., (2019) discuss that, </w:t>
      </w:r>
      <w:r w:rsidR="00E15959" w:rsidRPr="00E15959">
        <w:t xml:space="preserve">On the other hand, transactional leadership is evident in budget hotels or times of high demand where operational efficiency becomes the method. A place like Travelodge, where it is a sufficiently cost-effective operation then transactional leadership will be used to ensure that housekeeping, check-ins and breakfast run as they should. Managers will offer an inducement to complete work in time for deadlines and it yet motivates employees to hit </w:t>
      </w:r>
      <w:r w:rsidR="00AB4A5D" w:rsidRPr="00E15959">
        <w:t>short-term</w:t>
      </w:r>
      <w:r w:rsidR="00E15959" w:rsidRPr="00E15959">
        <w:t xml:space="preserve"> targets. </w:t>
      </w:r>
      <w:r w:rsidR="00C01430" w:rsidRPr="0018062D">
        <w:t>Vuković</w:t>
      </w:r>
      <w:r w:rsidR="00C01430">
        <w:t xml:space="preserve"> et al., (2018) talks about, </w:t>
      </w:r>
      <w:r w:rsidR="00AB4A5D" w:rsidRPr="00E15959">
        <w:t>this</w:t>
      </w:r>
      <w:r w:rsidR="00E15959" w:rsidRPr="00E15959">
        <w:t xml:space="preserve"> type of leadership is capable to increase performance; however unlikely, it would help in long-term engagement and innovation since the attention will not be on personal growth as much as immediate performance.</w:t>
      </w:r>
      <w:r w:rsidR="00C3053B">
        <w:t xml:space="preserve"> </w:t>
      </w:r>
      <w:r w:rsidR="00EA25B3" w:rsidRPr="00EA25B3">
        <w:t xml:space="preserve">Democratic leaders offer a more free-for-all </w:t>
      </w:r>
      <w:r w:rsidR="00E719C4" w:rsidRPr="00EA25B3">
        <w:t>approach,</w:t>
      </w:r>
      <w:r w:rsidR="00EA25B3" w:rsidRPr="00EA25B3">
        <w:t xml:space="preserve"> which is usually seen in small or boutique hotels where staff are valued and allowed to give their opinions and take part in the decision-making processes. </w:t>
      </w:r>
      <w:proofErr w:type="spellStart"/>
      <w:r w:rsidR="00A54D50" w:rsidRPr="0054333E">
        <w:t>Cinnioğlu</w:t>
      </w:r>
      <w:proofErr w:type="spellEnd"/>
      <w:r w:rsidR="00A54D50" w:rsidRPr="0054333E">
        <w:t xml:space="preserve"> and Turan </w:t>
      </w:r>
      <w:r w:rsidR="00A54D50">
        <w:t>(</w:t>
      </w:r>
      <w:r w:rsidR="00A54D50" w:rsidRPr="0054333E">
        <w:t>2020</w:t>
      </w:r>
      <w:r w:rsidR="00A54D50">
        <w:t xml:space="preserve">) discuss, </w:t>
      </w:r>
      <w:r w:rsidR="00EA25B3" w:rsidRPr="00EA25B3">
        <w:t xml:space="preserve">Managers of these hotels understand the importance of frontline insight into guest experiences and delivery service. In boutique hotels in cities such as Edinburgh, customer service enhancement service or even a new initiative may be </w:t>
      </w:r>
      <w:r w:rsidR="00E719C4" w:rsidRPr="00EA25B3">
        <w:t>introduced,</w:t>
      </w:r>
      <w:r w:rsidR="00EA25B3" w:rsidRPr="00EA25B3">
        <w:t xml:space="preserve"> and </w:t>
      </w:r>
      <w:r w:rsidR="00EA25B3" w:rsidRPr="00EA25B3">
        <w:lastRenderedPageBreak/>
        <w:t xml:space="preserve">staff will have an opportunity to provide their input during team meetings. </w:t>
      </w:r>
      <w:r w:rsidR="00171EB2" w:rsidRPr="00FA6E0F">
        <w:t xml:space="preserve">AYTEKİN and TEMİZKAN, </w:t>
      </w:r>
      <w:r w:rsidR="00171EB2">
        <w:t>(</w:t>
      </w:r>
      <w:r w:rsidR="00171EB2" w:rsidRPr="00FA6E0F">
        <w:t>2022</w:t>
      </w:r>
      <w:r w:rsidR="00171EB2">
        <w:t xml:space="preserve">) discuss, </w:t>
      </w:r>
      <w:r w:rsidR="00E719C4" w:rsidRPr="00EA25B3">
        <w:t>such</w:t>
      </w:r>
      <w:r w:rsidR="00EA25B3" w:rsidRPr="00EA25B3">
        <w:t xml:space="preserve"> an approach not only elevates team spirit but important domain training leads to a cutting-edge and guest-focused solution thereby augmenting the hotel reputation. However, democratic leadership is a two-headed coin that can impede the decision-making process due to its cooperative spirit, this may not fit in operational environments characterized by velocity.</w:t>
      </w:r>
      <w:r w:rsidR="00C3053B">
        <w:t xml:space="preserve"> </w:t>
      </w:r>
      <w:r w:rsidR="00E719C4" w:rsidRPr="0046448E">
        <w:t>Everyday</w:t>
      </w:r>
      <w:r w:rsidR="0046448E" w:rsidRPr="0046448E">
        <w:t xml:space="preserve"> hotel management is not always autocratic but there are things that must be controlled in a way that </w:t>
      </w:r>
      <w:r w:rsidR="00CC220E">
        <w:t>one</w:t>
      </w:r>
      <w:r w:rsidR="0046448E" w:rsidRPr="0046448E">
        <w:t xml:space="preserve"> </w:t>
      </w:r>
      <w:r w:rsidR="00E719C4" w:rsidRPr="0046448E">
        <w:t>needs</w:t>
      </w:r>
      <w:r w:rsidR="0046448E" w:rsidRPr="0046448E">
        <w:t xml:space="preserve"> to Jump </w:t>
      </w:r>
      <w:proofErr w:type="gramStart"/>
      <w:r w:rsidR="0046448E" w:rsidRPr="0046448E">
        <w:t>In</w:t>
      </w:r>
      <w:proofErr w:type="gramEnd"/>
      <w:r w:rsidR="0046448E" w:rsidRPr="0046448E">
        <w:t xml:space="preserve"> Quickly To toss it. </w:t>
      </w:r>
      <w:r w:rsidR="00E932FF" w:rsidRPr="00B81F5A">
        <w:t>Çelik</w:t>
      </w:r>
      <w:r w:rsidR="00E932FF">
        <w:t xml:space="preserve"> et al., (2016) discuss, </w:t>
      </w:r>
      <w:r w:rsidR="00E719C4" w:rsidRPr="0046448E">
        <w:t>when</w:t>
      </w:r>
      <w:r w:rsidR="0046448E" w:rsidRPr="0046448E">
        <w:t xml:space="preserve"> for example a UK hotel hosting a large event experiences a security breach or health </w:t>
      </w:r>
      <w:r w:rsidR="00990EA0">
        <w:t>and</w:t>
      </w:r>
      <w:r w:rsidR="0046448E" w:rsidRPr="0046448E">
        <w:t xml:space="preserve"> safety emergency an autocratic leader can step in to ensure staff and guest alike are safe with specific instructions. While it works during crisis, overuse of this leadership style in day-to-day operations means that employees have little voice and a lower sense of empowerment.</w:t>
      </w:r>
    </w:p>
    <w:p w14:paraId="4C2AA62C" w14:textId="77777777" w:rsidR="00C3053B" w:rsidRDefault="00C3053B" w:rsidP="00D87223"/>
    <w:p w14:paraId="28CA05CF" w14:textId="44D157CB" w:rsidR="00AF2B8E" w:rsidRDefault="002C2438" w:rsidP="00D87223">
      <w:r w:rsidRPr="002C2438">
        <w:t xml:space="preserve">The mix of self-paced and customer-focused industries like hospitality makes </w:t>
      </w:r>
      <w:r w:rsidR="00990EA0">
        <w:t>thei</w:t>
      </w:r>
      <w:r w:rsidRPr="002C2438">
        <w:t xml:space="preserve">r leadership style very relevant to team productivity and peace of mind. </w:t>
      </w:r>
      <w:r w:rsidR="00AC506C" w:rsidRPr="00493DF9">
        <w:t xml:space="preserve">Rawat </w:t>
      </w:r>
      <w:r w:rsidR="00AC506C">
        <w:t>(</w:t>
      </w:r>
      <w:r w:rsidR="00AC506C" w:rsidRPr="00493DF9">
        <w:t>2015</w:t>
      </w:r>
      <w:r w:rsidR="00AC506C">
        <w:t xml:space="preserve">) talks about, </w:t>
      </w:r>
      <w:r w:rsidR="00E719C4" w:rsidRPr="002C2438">
        <w:t>this</w:t>
      </w:r>
      <w:r w:rsidRPr="002C2438">
        <w:t xml:space="preserve"> focus on motivation, vision, and behaviors drives Transformational leadership to pull higher in team cohesion, job satisfaction, and employee performance. Transformational leaders in a UK luxury hotel such as The Savoy, London inspire their teams to deliver outstanding guest experiences by embedding a philosophy of </w:t>
      </w:r>
      <w:r w:rsidR="00E719C4" w:rsidRPr="002C2438">
        <w:t>never-ending</w:t>
      </w:r>
      <w:r w:rsidRPr="002C2438">
        <w:t xml:space="preserve"> improvement within the business. </w:t>
      </w:r>
      <w:proofErr w:type="spellStart"/>
      <w:r w:rsidR="008254CB" w:rsidRPr="005D00BE">
        <w:t>Özaralli</w:t>
      </w:r>
      <w:proofErr w:type="spellEnd"/>
      <w:r w:rsidR="008254CB" w:rsidRPr="005D00BE">
        <w:t xml:space="preserve"> </w:t>
      </w:r>
      <w:r w:rsidR="008254CB">
        <w:t>(</w:t>
      </w:r>
      <w:r w:rsidR="008254CB" w:rsidRPr="005D00BE">
        <w:t>2023</w:t>
      </w:r>
      <w:r w:rsidR="008254CB">
        <w:t xml:space="preserve">) discuss that, </w:t>
      </w:r>
      <w:r w:rsidR="00E719C4" w:rsidRPr="002C2438">
        <w:t>those</w:t>
      </w:r>
      <w:r w:rsidRPr="002C2438">
        <w:t xml:space="preserve"> directly under this type of leadership feel enabled to be active in leading, resulting in a better feel from them and improved problem solving as well as elevated guest satisfaction. This type of leadership gives employees a sense of meaning in what they do and helps them feel like they are contributing to more than simply making the company money each day, which is foundational for employee satisfaction.</w:t>
      </w:r>
      <w:r w:rsidR="000A280F">
        <w:t xml:space="preserve"> </w:t>
      </w:r>
      <w:r w:rsidR="006F3E2C" w:rsidRPr="006F3E2C">
        <w:t xml:space="preserve">Conversely, transactional leadership centers around specific tasks, performance objectives and rewards for successful short-term targets. </w:t>
      </w:r>
      <w:proofErr w:type="spellStart"/>
      <w:r w:rsidR="00C1163F" w:rsidRPr="003E6EA9">
        <w:t>Yavirach</w:t>
      </w:r>
      <w:proofErr w:type="spellEnd"/>
      <w:r w:rsidR="00C1163F" w:rsidRPr="003E6EA9">
        <w:t xml:space="preserve"> </w:t>
      </w:r>
      <w:r w:rsidR="00C1163F">
        <w:t>(</w:t>
      </w:r>
      <w:r w:rsidR="00C1163F" w:rsidRPr="003E6EA9">
        <w:t>2019</w:t>
      </w:r>
      <w:r w:rsidR="00C1163F">
        <w:t xml:space="preserve">) discuss, </w:t>
      </w:r>
      <w:r w:rsidR="00E719C4" w:rsidRPr="006F3E2C">
        <w:t>this</w:t>
      </w:r>
      <w:r w:rsidR="006F3E2C" w:rsidRPr="006F3E2C">
        <w:t xml:space="preserve"> type of model can be not lightweight to ensure that operational efficiency is well maintained, especially in the time like holidays or big events. Transactional leadership is required to keep vital functions such as housekeeping and check-ins running smoothly in a budget hotel chain like Premier Inn. </w:t>
      </w:r>
      <w:proofErr w:type="spellStart"/>
      <w:r w:rsidR="00A15F8E" w:rsidRPr="003E6EA9">
        <w:t>Yavirach</w:t>
      </w:r>
      <w:proofErr w:type="spellEnd"/>
      <w:r w:rsidR="00A15F8E" w:rsidRPr="003E6EA9">
        <w:t xml:space="preserve"> </w:t>
      </w:r>
      <w:r w:rsidR="00A15F8E">
        <w:t>(</w:t>
      </w:r>
      <w:r w:rsidR="00A15F8E" w:rsidRPr="003E6EA9">
        <w:t>2019</w:t>
      </w:r>
      <w:r w:rsidR="00A15F8E">
        <w:t xml:space="preserve">) discuss, </w:t>
      </w:r>
      <w:r w:rsidR="00E719C4" w:rsidRPr="006F3E2C">
        <w:t>this</w:t>
      </w:r>
      <w:r w:rsidR="006F3E2C" w:rsidRPr="006F3E2C">
        <w:t xml:space="preserve"> can help in the </w:t>
      </w:r>
      <w:r w:rsidR="00E719C4" w:rsidRPr="006F3E2C">
        <w:t>short-term</w:t>
      </w:r>
      <w:r w:rsidR="006F3E2C" w:rsidRPr="006F3E2C">
        <w:t xml:space="preserve"> boost of immediate effectiveness, but with long-term persistence the need to rely on rewards and punishments results in burnout or disengagement. It can make employees feel unvalued and more like cogs in a machine, which will </w:t>
      </w:r>
      <w:proofErr w:type="gramStart"/>
      <w:r w:rsidR="006F3E2C" w:rsidRPr="006F3E2C">
        <w:t>definitely not</w:t>
      </w:r>
      <w:proofErr w:type="gramEnd"/>
      <w:r w:rsidR="006F3E2C" w:rsidRPr="006F3E2C">
        <w:t xml:space="preserve"> help with morale if there is little to no balance via recognition and encouragement.</w:t>
      </w:r>
      <w:r w:rsidR="000A280F">
        <w:t xml:space="preserve"> </w:t>
      </w:r>
      <w:r w:rsidR="00825829" w:rsidRPr="00825829">
        <w:t xml:space="preserve">Democratic leaders inspire higher team morale, </w:t>
      </w:r>
      <w:proofErr w:type="gramStart"/>
      <w:r w:rsidR="00825829" w:rsidRPr="00825829">
        <w:t>and also</w:t>
      </w:r>
      <w:proofErr w:type="gramEnd"/>
      <w:r w:rsidR="00825829" w:rsidRPr="00825829">
        <w:t xml:space="preserve"> increased and </w:t>
      </w:r>
      <w:r w:rsidR="00E719C4" w:rsidRPr="00825829">
        <w:t>high-quality</w:t>
      </w:r>
      <w:r w:rsidR="00825829" w:rsidRPr="00825829">
        <w:t xml:space="preserve"> outputs from the team than would an autocratic </w:t>
      </w:r>
      <w:r w:rsidR="00825829" w:rsidRPr="00825829">
        <w:lastRenderedPageBreak/>
        <w:t xml:space="preserve">leadership style. This approach builds a sense of ownership among employees in hotels that emphasize innovation and team collaboration, such as UK boutique hotels. </w:t>
      </w:r>
      <w:r w:rsidR="00F429ED" w:rsidRPr="00B6184A">
        <w:t>Chua</w:t>
      </w:r>
      <w:r w:rsidR="00F429ED">
        <w:t xml:space="preserve"> et al., (2018) discuss, </w:t>
      </w:r>
      <w:r w:rsidR="00E719C4" w:rsidRPr="00825829">
        <w:t>when</w:t>
      </w:r>
      <w:r w:rsidR="00825829" w:rsidRPr="00825829">
        <w:t xml:space="preserve"> employees feel like their ideas can be used to improve customer service, they are more likely to contribute which has a twofold effect on both morale and team problem solving/creativity. However, this approach can slow things down and as a result create bottlenecks in team efficiency at peak times.</w:t>
      </w:r>
      <w:r w:rsidR="000A280F">
        <w:t xml:space="preserve"> </w:t>
      </w:r>
      <w:r w:rsidR="00BC6DC3" w:rsidRPr="00BC6DC3">
        <w:t>However, autocratic leadership, although not the best solution</w:t>
      </w:r>
      <w:r w:rsidR="00E719C4">
        <w:t xml:space="preserve"> </w:t>
      </w:r>
      <w:proofErr w:type="gramStart"/>
      <w:r w:rsidR="00BC6DC3" w:rsidRPr="00BC6DC3">
        <w:t>one of</w:t>
      </w:r>
      <w:proofErr w:type="gramEnd"/>
      <w:r w:rsidR="00BC6DC3" w:rsidRPr="00BC6DC3">
        <w:t xml:space="preserve"> a less effective style</w:t>
      </w:r>
      <w:r w:rsidR="00FE0D06">
        <w:t xml:space="preserve"> </w:t>
      </w:r>
      <w:r w:rsidR="00BC6DC3" w:rsidRPr="00BC6DC3">
        <w:t>in the long-</w:t>
      </w:r>
      <w:r w:rsidR="00E719C4" w:rsidRPr="00BC6DC3">
        <w:t>term, is</w:t>
      </w:r>
      <w:r w:rsidR="00BC6DC3" w:rsidRPr="00BC6DC3">
        <w:t xml:space="preserve"> useful in crisis when quick decisions are needed. </w:t>
      </w:r>
      <w:r w:rsidR="006C0877" w:rsidRPr="008C1276">
        <w:t>Setiawan</w:t>
      </w:r>
      <w:r w:rsidR="006C0877">
        <w:t xml:space="preserve"> et al., (2021) discuss that, </w:t>
      </w:r>
      <w:r w:rsidR="00E719C4" w:rsidRPr="00BC6DC3">
        <w:t>for</w:t>
      </w:r>
      <w:r w:rsidR="00BC6DC3" w:rsidRPr="00BC6DC3">
        <w:t xml:space="preserve"> instance, if a hotel is the recipient of an emergency scenario such as a fire alarm at a UK event venue, then an autocratic leader can make himself known in being able to give clear instructions to keep both guests and team members safe. But an excessive exclusive focus on this style can create discontent</w:t>
      </w:r>
      <w:r w:rsidR="00177B63">
        <w:t>,</w:t>
      </w:r>
      <w:r w:rsidR="00BC6DC3" w:rsidRPr="00BC6DC3">
        <w:t xml:space="preserve"> if employees are underutilized in other </w:t>
      </w:r>
      <w:r w:rsidR="00E719C4" w:rsidRPr="00BC6DC3">
        <w:t>dimensions,</w:t>
      </w:r>
      <w:r w:rsidR="00BC6DC3" w:rsidRPr="00BC6DC3">
        <w:t xml:space="preserve"> they can easily get the impression that </w:t>
      </w:r>
      <w:r w:rsidR="00990EA0">
        <w:t>they</w:t>
      </w:r>
      <w:r w:rsidR="00BC6DC3" w:rsidRPr="00BC6DC3">
        <w:t xml:space="preserve"> undervalue them because of their incapacity for free initiative.</w:t>
      </w:r>
    </w:p>
    <w:p w14:paraId="2A41C0F9" w14:textId="77777777" w:rsidR="000A280F" w:rsidRDefault="000A280F" w:rsidP="00C65CD4"/>
    <w:p w14:paraId="3CA5E57A" w14:textId="15F74BDC" w:rsidR="00197A8A" w:rsidRPr="00AF2B8E" w:rsidRDefault="00197A8A" w:rsidP="00D87223">
      <w:r w:rsidRPr="00197A8A">
        <w:t xml:space="preserve">Leadership in hospitality is critical, as different leadership styles can greatly </w:t>
      </w:r>
      <w:r w:rsidR="00E719C4" w:rsidRPr="00197A8A">
        <w:t>affect</w:t>
      </w:r>
      <w:r w:rsidRPr="00197A8A">
        <w:t xml:space="preserve"> both team dynamics and employee morale. The first one increases the quality of work and maintains higher morale, whereas the second </w:t>
      </w:r>
      <w:r w:rsidR="00E719C4" w:rsidRPr="00197A8A">
        <w:t>enforces</w:t>
      </w:r>
      <w:r w:rsidRPr="00197A8A">
        <w:t xml:space="preserve"> </w:t>
      </w:r>
      <w:r w:rsidR="00E719C4" w:rsidRPr="00197A8A">
        <w:t>control</w:t>
      </w:r>
      <w:r w:rsidRPr="00197A8A">
        <w:t xml:space="preserve"> in difficult situations. Democratic leadership fosters cooperation and creativity while autocratic leadership </w:t>
      </w:r>
      <w:proofErr w:type="gramStart"/>
      <w:r w:rsidRPr="00197A8A">
        <w:t>is in charge of</w:t>
      </w:r>
      <w:proofErr w:type="gramEnd"/>
      <w:r w:rsidRPr="00197A8A">
        <w:t xml:space="preserve"> more crisis management. Every leadership style has its pros and cons, the secret is in finding the balance and adapting each style to what suits best the team or circumstance of a hotel management. Through these understandings, hotel managers can </w:t>
      </w:r>
      <w:proofErr w:type="gramStart"/>
      <w:r w:rsidR="00E719C4" w:rsidRPr="00197A8A">
        <w:t>improve</w:t>
      </w:r>
      <w:r w:rsidRPr="00197A8A">
        <w:t xml:space="preserve"> </w:t>
      </w:r>
      <w:r w:rsidR="00E719C4">
        <w:t>on</w:t>
      </w:r>
      <w:proofErr w:type="gramEnd"/>
      <w:r w:rsidR="00E719C4">
        <w:t xml:space="preserve"> </w:t>
      </w:r>
      <w:r w:rsidRPr="00197A8A">
        <w:t>both employee satisfaction and team functionality, ultimately resulting in better guest experiences and likewise improved organizational outcomes.</w:t>
      </w:r>
    </w:p>
    <w:p w14:paraId="497026B3" w14:textId="77777777" w:rsidR="00B551AF" w:rsidRDefault="00B551AF" w:rsidP="007B6BC0">
      <w:pPr>
        <w:rPr>
          <w:rFonts w:eastAsiaTheme="majorEastAsia" w:cstheme="majorBidi"/>
          <w:szCs w:val="32"/>
        </w:rPr>
      </w:pPr>
      <w:bookmarkStart w:id="1" w:name="_Toc71383848"/>
      <w:bookmarkStart w:id="2" w:name="_Toc87907838"/>
      <w:r>
        <w:br w:type="page"/>
      </w:r>
    </w:p>
    <w:p w14:paraId="1C564975" w14:textId="77105A96" w:rsidR="00AB39E2" w:rsidRPr="006E0951" w:rsidRDefault="00AB39E2" w:rsidP="006E0951">
      <w:pPr>
        <w:pStyle w:val="Heading1"/>
      </w:pPr>
      <w:bookmarkStart w:id="3" w:name="_Toc179377086"/>
      <w:r w:rsidRPr="006E0951">
        <w:lastRenderedPageBreak/>
        <w:t>Reference</w:t>
      </w:r>
      <w:bookmarkEnd w:id="1"/>
      <w:bookmarkEnd w:id="2"/>
      <w:bookmarkEnd w:id="3"/>
    </w:p>
    <w:p w14:paraId="684A62C3" w14:textId="4105C849" w:rsidR="004E3340" w:rsidRPr="004E3340" w:rsidRDefault="004E3340" w:rsidP="004E3340">
      <w:pPr>
        <w:pStyle w:val="ListParagraph"/>
        <w:numPr>
          <w:ilvl w:val="0"/>
          <w:numId w:val="6"/>
        </w:numPr>
        <w:rPr>
          <w:shd w:val="clear" w:color="auto" w:fill="FFFFFF"/>
        </w:rPr>
      </w:pPr>
      <w:proofErr w:type="spellStart"/>
      <w:r w:rsidRPr="004E3340">
        <w:rPr>
          <w:shd w:val="clear" w:color="auto" w:fill="FFFFFF"/>
        </w:rPr>
        <w:t>Korejan</w:t>
      </w:r>
      <w:proofErr w:type="spellEnd"/>
      <w:r w:rsidRPr="004E3340">
        <w:rPr>
          <w:shd w:val="clear" w:color="auto" w:fill="FFFFFF"/>
        </w:rPr>
        <w:t xml:space="preserve">, M.M. and Shahbazi, H., </w:t>
      </w:r>
      <w:r w:rsidR="00B855ED">
        <w:rPr>
          <w:shd w:val="clear" w:color="auto" w:fill="FFFFFF"/>
        </w:rPr>
        <w:t>(</w:t>
      </w:r>
      <w:r w:rsidRPr="004E3340">
        <w:rPr>
          <w:shd w:val="clear" w:color="auto" w:fill="FFFFFF"/>
        </w:rPr>
        <w:t>2016</w:t>
      </w:r>
      <w:r w:rsidR="00B855ED">
        <w:rPr>
          <w:shd w:val="clear" w:color="auto" w:fill="FFFFFF"/>
        </w:rPr>
        <w:t>)</w:t>
      </w:r>
      <w:r w:rsidRPr="004E3340">
        <w:rPr>
          <w:shd w:val="clear" w:color="auto" w:fill="FFFFFF"/>
        </w:rPr>
        <w:t>. An analysis of the transformational leadership theory. Journal of fundamental and applied sciences, 8(3), pp.452-461.</w:t>
      </w:r>
    </w:p>
    <w:p w14:paraId="08BBD30C" w14:textId="5291F4EB"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Lai, A., </w:t>
      </w:r>
      <w:r w:rsidR="000C0E24">
        <w:rPr>
          <w:shd w:val="clear" w:color="auto" w:fill="FFFFFF"/>
        </w:rPr>
        <w:t>(</w:t>
      </w:r>
      <w:r w:rsidRPr="004E3340">
        <w:rPr>
          <w:shd w:val="clear" w:color="auto" w:fill="FFFFFF"/>
        </w:rPr>
        <w:t>2021</w:t>
      </w:r>
      <w:r w:rsidR="000C0E24">
        <w:rPr>
          <w:shd w:val="clear" w:color="auto" w:fill="FFFFFF"/>
        </w:rPr>
        <w:t>)</w:t>
      </w:r>
      <w:r w:rsidRPr="004E3340">
        <w:rPr>
          <w:shd w:val="clear" w:color="auto" w:fill="FFFFFF"/>
        </w:rPr>
        <w:t>. Transformational-transactional leadership theory. AHS Capstone Projects Paper, 17, pp.1-33.</w:t>
      </w:r>
    </w:p>
    <w:p w14:paraId="289C1EAB" w14:textId="436E2084" w:rsidR="004E3340" w:rsidRPr="004E3340" w:rsidRDefault="004E3340" w:rsidP="004E3340">
      <w:pPr>
        <w:pStyle w:val="ListParagraph"/>
        <w:numPr>
          <w:ilvl w:val="0"/>
          <w:numId w:val="6"/>
        </w:numPr>
        <w:rPr>
          <w:shd w:val="clear" w:color="auto" w:fill="FFFFFF"/>
        </w:rPr>
      </w:pPr>
      <w:proofErr w:type="spellStart"/>
      <w:r w:rsidRPr="004E3340">
        <w:rPr>
          <w:shd w:val="clear" w:color="auto" w:fill="FFFFFF"/>
        </w:rPr>
        <w:t>Starrat</w:t>
      </w:r>
      <w:proofErr w:type="spellEnd"/>
      <w:r w:rsidRPr="004E3340">
        <w:rPr>
          <w:shd w:val="clear" w:color="auto" w:fill="FFFFFF"/>
        </w:rPr>
        <w:t xml:space="preserve">, R.J., </w:t>
      </w:r>
      <w:r w:rsidR="000C0E24">
        <w:rPr>
          <w:shd w:val="clear" w:color="auto" w:fill="FFFFFF"/>
        </w:rPr>
        <w:t>(</w:t>
      </w:r>
      <w:r w:rsidRPr="004E3340">
        <w:rPr>
          <w:shd w:val="clear" w:color="auto" w:fill="FFFFFF"/>
        </w:rPr>
        <w:t>2021</w:t>
      </w:r>
      <w:r w:rsidR="000C0E24">
        <w:rPr>
          <w:shd w:val="clear" w:color="auto" w:fill="FFFFFF"/>
        </w:rPr>
        <w:t>)</w:t>
      </w:r>
      <w:r w:rsidRPr="004E3340">
        <w:rPr>
          <w:shd w:val="clear" w:color="auto" w:fill="FFFFFF"/>
        </w:rPr>
        <w:t xml:space="preserve">. Democratic leadership theory in late modernity: an oxymoron or ironic </w:t>
      </w:r>
      <w:proofErr w:type="gramStart"/>
      <w:r w:rsidRPr="004E3340">
        <w:rPr>
          <w:shd w:val="clear" w:color="auto" w:fill="FFFFFF"/>
        </w:rPr>
        <w:t>possibility?.</w:t>
      </w:r>
      <w:proofErr w:type="gramEnd"/>
      <w:r w:rsidRPr="004E3340">
        <w:rPr>
          <w:shd w:val="clear" w:color="auto" w:fill="FFFFFF"/>
        </w:rPr>
        <w:t xml:space="preserve"> International journal of leadership in education, 4(4), pp.333-352.</w:t>
      </w:r>
    </w:p>
    <w:p w14:paraId="08515F84" w14:textId="6EAF2725" w:rsidR="004E3340" w:rsidRPr="004E3340" w:rsidRDefault="004E3340" w:rsidP="004E3340">
      <w:pPr>
        <w:pStyle w:val="ListParagraph"/>
        <w:numPr>
          <w:ilvl w:val="0"/>
          <w:numId w:val="6"/>
        </w:numPr>
        <w:rPr>
          <w:shd w:val="clear" w:color="auto" w:fill="FFFFFF"/>
        </w:rPr>
      </w:pPr>
      <w:proofErr w:type="spellStart"/>
      <w:r w:rsidRPr="004E3340">
        <w:rPr>
          <w:shd w:val="clear" w:color="auto" w:fill="FFFFFF"/>
        </w:rPr>
        <w:t>Chukwusa</w:t>
      </w:r>
      <w:proofErr w:type="spellEnd"/>
      <w:r w:rsidRPr="004E3340">
        <w:rPr>
          <w:shd w:val="clear" w:color="auto" w:fill="FFFFFF"/>
        </w:rPr>
        <w:t xml:space="preserve">, J., </w:t>
      </w:r>
      <w:r w:rsidR="000C0E24">
        <w:rPr>
          <w:shd w:val="clear" w:color="auto" w:fill="FFFFFF"/>
        </w:rPr>
        <w:t>(</w:t>
      </w:r>
      <w:r w:rsidRPr="004E3340">
        <w:rPr>
          <w:shd w:val="clear" w:color="auto" w:fill="FFFFFF"/>
        </w:rPr>
        <w:t>2018</w:t>
      </w:r>
      <w:r w:rsidR="000C0E24">
        <w:rPr>
          <w:shd w:val="clear" w:color="auto" w:fill="FFFFFF"/>
        </w:rPr>
        <w:t>)</w:t>
      </w:r>
      <w:r w:rsidRPr="004E3340">
        <w:rPr>
          <w:shd w:val="clear" w:color="auto" w:fill="FFFFFF"/>
        </w:rPr>
        <w:t>. Autocratic leadership style: Obstacle to success in academic libraries. Library Philosophy and Practice, p.1.</w:t>
      </w:r>
    </w:p>
    <w:p w14:paraId="34C9F2D1" w14:textId="3FD342AF"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Anderson, M., </w:t>
      </w:r>
      <w:r w:rsidR="00050E75">
        <w:rPr>
          <w:shd w:val="clear" w:color="auto" w:fill="FFFFFF"/>
        </w:rPr>
        <w:t>(</w:t>
      </w:r>
      <w:r w:rsidRPr="004E3340">
        <w:rPr>
          <w:shd w:val="clear" w:color="auto" w:fill="FFFFFF"/>
        </w:rPr>
        <w:t>2017</w:t>
      </w:r>
      <w:r w:rsidR="00050E75">
        <w:rPr>
          <w:shd w:val="clear" w:color="auto" w:fill="FFFFFF"/>
        </w:rPr>
        <w:t>)</w:t>
      </w:r>
      <w:r w:rsidRPr="004E3340">
        <w:rPr>
          <w:shd w:val="clear" w:color="auto" w:fill="FFFFFF"/>
        </w:rPr>
        <w:t>. Transformational leadership in education: A review of existing literature. International Social Science Review, 93(1), pp.1-13.</w:t>
      </w:r>
    </w:p>
    <w:p w14:paraId="427507AE" w14:textId="195FFA2C"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Pedraja-Rejas, L., Rodríguez-Ponce, E., Delgado-Almonte, M. and Rodríguez-Ponce, J., </w:t>
      </w:r>
      <w:r w:rsidR="00050E75">
        <w:rPr>
          <w:shd w:val="clear" w:color="auto" w:fill="FFFFFF"/>
        </w:rPr>
        <w:t>(</w:t>
      </w:r>
      <w:r w:rsidRPr="004E3340">
        <w:rPr>
          <w:shd w:val="clear" w:color="auto" w:fill="FFFFFF"/>
        </w:rPr>
        <w:t>2016</w:t>
      </w:r>
      <w:r w:rsidR="00050E75">
        <w:rPr>
          <w:shd w:val="clear" w:color="auto" w:fill="FFFFFF"/>
        </w:rPr>
        <w:t>)</w:t>
      </w:r>
      <w:r w:rsidRPr="004E3340">
        <w:rPr>
          <w:shd w:val="clear" w:color="auto" w:fill="FFFFFF"/>
        </w:rPr>
        <w:t xml:space="preserve">. Transformational and transactional leadership: A study of their influence in small companies. </w:t>
      </w:r>
      <w:proofErr w:type="spellStart"/>
      <w:r w:rsidRPr="004E3340">
        <w:rPr>
          <w:shd w:val="clear" w:color="auto" w:fill="FFFFFF"/>
        </w:rPr>
        <w:t>Ingeniare</w:t>
      </w:r>
      <w:proofErr w:type="spellEnd"/>
      <w:r w:rsidRPr="004E3340">
        <w:rPr>
          <w:shd w:val="clear" w:color="auto" w:fill="FFFFFF"/>
        </w:rPr>
        <w:t xml:space="preserve">. </w:t>
      </w:r>
      <w:proofErr w:type="spellStart"/>
      <w:r w:rsidRPr="004E3340">
        <w:rPr>
          <w:shd w:val="clear" w:color="auto" w:fill="FFFFFF"/>
        </w:rPr>
        <w:t>Revista</w:t>
      </w:r>
      <w:proofErr w:type="spellEnd"/>
      <w:r w:rsidRPr="004E3340">
        <w:rPr>
          <w:shd w:val="clear" w:color="auto" w:fill="FFFFFF"/>
        </w:rPr>
        <w:t xml:space="preserve"> </w:t>
      </w:r>
      <w:proofErr w:type="spellStart"/>
      <w:r w:rsidRPr="004E3340">
        <w:rPr>
          <w:shd w:val="clear" w:color="auto" w:fill="FFFFFF"/>
        </w:rPr>
        <w:t>chilena</w:t>
      </w:r>
      <w:proofErr w:type="spellEnd"/>
      <w:r w:rsidRPr="004E3340">
        <w:rPr>
          <w:shd w:val="clear" w:color="auto" w:fill="FFFFFF"/>
        </w:rPr>
        <w:t xml:space="preserve"> de </w:t>
      </w:r>
      <w:proofErr w:type="spellStart"/>
      <w:r w:rsidRPr="004E3340">
        <w:rPr>
          <w:shd w:val="clear" w:color="auto" w:fill="FFFFFF"/>
        </w:rPr>
        <w:t>ingeniería</w:t>
      </w:r>
      <w:proofErr w:type="spellEnd"/>
      <w:r w:rsidRPr="004E3340">
        <w:rPr>
          <w:shd w:val="clear" w:color="auto" w:fill="FFFFFF"/>
        </w:rPr>
        <w:t>, 14(2), pp.159-166.</w:t>
      </w:r>
    </w:p>
    <w:p w14:paraId="1EB46A31" w14:textId="1D525C7B"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Hendriks, F. and Karsten, N., </w:t>
      </w:r>
      <w:r w:rsidR="00050E75">
        <w:rPr>
          <w:shd w:val="clear" w:color="auto" w:fill="FFFFFF"/>
        </w:rPr>
        <w:t>(</w:t>
      </w:r>
      <w:r w:rsidRPr="004E3340">
        <w:rPr>
          <w:shd w:val="clear" w:color="auto" w:fill="FFFFFF"/>
        </w:rPr>
        <w:t>2018</w:t>
      </w:r>
      <w:r w:rsidR="00050E75">
        <w:rPr>
          <w:shd w:val="clear" w:color="auto" w:fill="FFFFFF"/>
        </w:rPr>
        <w:t>)</w:t>
      </w:r>
      <w:r w:rsidRPr="004E3340">
        <w:rPr>
          <w:shd w:val="clear" w:color="auto" w:fill="FFFFFF"/>
        </w:rPr>
        <w:t xml:space="preserve">. Theory of democratic leadership. </w:t>
      </w:r>
      <w:proofErr w:type="spellStart"/>
      <w:r w:rsidRPr="004E3340">
        <w:rPr>
          <w:shd w:val="clear" w:color="auto" w:fill="FFFFFF"/>
        </w:rPr>
        <w:t>P.'t</w:t>
      </w:r>
      <w:proofErr w:type="spellEnd"/>
      <w:r w:rsidRPr="004E3340">
        <w:rPr>
          <w:shd w:val="clear" w:color="auto" w:fill="FFFFFF"/>
        </w:rPr>
        <w:t xml:space="preserve"> Hart &amp; R. Rhodes (Eds.), Oxford handbook of political leadership, pp.41-56.</w:t>
      </w:r>
    </w:p>
    <w:p w14:paraId="0A5A9453" w14:textId="0CD0A363"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Van </w:t>
      </w:r>
      <w:proofErr w:type="spellStart"/>
      <w:r w:rsidRPr="004E3340">
        <w:rPr>
          <w:shd w:val="clear" w:color="auto" w:fill="FFFFFF"/>
        </w:rPr>
        <w:t>Vugt</w:t>
      </w:r>
      <w:proofErr w:type="spellEnd"/>
      <w:r w:rsidRPr="004E3340">
        <w:rPr>
          <w:shd w:val="clear" w:color="auto" w:fill="FFFFFF"/>
        </w:rPr>
        <w:t xml:space="preserve">, M., Jepson, S.F., Hart, C.M. and De Cremer, D., </w:t>
      </w:r>
      <w:r w:rsidR="00050E75">
        <w:rPr>
          <w:shd w:val="clear" w:color="auto" w:fill="FFFFFF"/>
        </w:rPr>
        <w:t>(</w:t>
      </w:r>
      <w:r w:rsidRPr="004E3340">
        <w:rPr>
          <w:shd w:val="clear" w:color="auto" w:fill="FFFFFF"/>
        </w:rPr>
        <w:t>2022</w:t>
      </w:r>
      <w:r w:rsidR="00050E75">
        <w:rPr>
          <w:shd w:val="clear" w:color="auto" w:fill="FFFFFF"/>
        </w:rPr>
        <w:t>)</w:t>
      </w:r>
      <w:r w:rsidRPr="004E3340">
        <w:rPr>
          <w:shd w:val="clear" w:color="auto" w:fill="FFFFFF"/>
        </w:rPr>
        <w:t>. Autocratic leadership in social dilemmas: A threat to group stability. Journal of experimental social psychology, 40(1), pp.1-13.</w:t>
      </w:r>
    </w:p>
    <w:p w14:paraId="4FF8E24F" w14:textId="41B228AB" w:rsidR="004E3340" w:rsidRPr="004E3340" w:rsidRDefault="004E3340" w:rsidP="004E3340">
      <w:pPr>
        <w:pStyle w:val="ListParagraph"/>
        <w:numPr>
          <w:ilvl w:val="0"/>
          <w:numId w:val="6"/>
        </w:numPr>
        <w:rPr>
          <w:shd w:val="clear" w:color="auto" w:fill="FFFFFF"/>
        </w:rPr>
      </w:pPr>
      <w:proofErr w:type="spellStart"/>
      <w:r w:rsidRPr="004E3340">
        <w:rPr>
          <w:shd w:val="clear" w:color="auto" w:fill="FFFFFF"/>
        </w:rPr>
        <w:t>Patiar</w:t>
      </w:r>
      <w:proofErr w:type="spellEnd"/>
      <w:r w:rsidRPr="004E3340">
        <w:rPr>
          <w:shd w:val="clear" w:color="auto" w:fill="FFFFFF"/>
        </w:rPr>
        <w:t xml:space="preserve">, A. and Wang, Y., </w:t>
      </w:r>
      <w:r w:rsidR="00050E75">
        <w:rPr>
          <w:shd w:val="clear" w:color="auto" w:fill="FFFFFF"/>
        </w:rPr>
        <w:t>(</w:t>
      </w:r>
      <w:r w:rsidRPr="004E3340">
        <w:rPr>
          <w:shd w:val="clear" w:color="auto" w:fill="FFFFFF"/>
        </w:rPr>
        <w:t>2016</w:t>
      </w:r>
      <w:r w:rsidR="00050E75">
        <w:rPr>
          <w:shd w:val="clear" w:color="auto" w:fill="FFFFFF"/>
        </w:rPr>
        <w:t>)</w:t>
      </w:r>
      <w:r w:rsidRPr="004E3340">
        <w:rPr>
          <w:shd w:val="clear" w:color="auto" w:fill="FFFFFF"/>
        </w:rPr>
        <w:t>. The effects of transformational leadership and organizational commitment on hotel departmental performance. International Journal of Contemporary Hospitality Management, 28(3), pp.586-608.</w:t>
      </w:r>
    </w:p>
    <w:p w14:paraId="1A0EC658" w14:textId="22968B86"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Ballester-Miquel, J.C., Pérez-Ruiz, P., Hernández-Gadea, J. and Palacios-Marqués, D., </w:t>
      </w:r>
      <w:r w:rsidR="00050E75">
        <w:rPr>
          <w:shd w:val="clear" w:color="auto" w:fill="FFFFFF"/>
        </w:rPr>
        <w:t>(</w:t>
      </w:r>
      <w:r w:rsidRPr="004E3340">
        <w:rPr>
          <w:shd w:val="clear" w:color="auto" w:fill="FFFFFF"/>
        </w:rPr>
        <w:t>2017</w:t>
      </w:r>
      <w:r w:rsidR="00050E75">
        <w:rPr>
          <w:shd w:val="clear" w:color="auto" w:fill="FFFFFF"/>
        </w:rPr>
        <w:t>)</w:t>
      </w:r>
      <w:r w:rsidRPr="004E3340">
        <w:rPr>
          <w:shd w:val="clear" w:color="auto" w:fill="FFFFFF"/>
        </w:rPr>
        <w:t>. Implementation of the Balanced Scorecard in the hotel sector through transformational leadership and empowerment. Multidisciplinary Journal for Education, Social and Technological Sciences, 4(1), pp.1-15.</w:t>
      </w:r>
    </w:p>
    <w:p w14:paraId="43DBE90C" w14:textId="58B975F5"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Sung, T.P., Joo, L.W., Rahim, I.H.A. and </w:t>
      </w:r>
      <w:proofErr w:type="spellStart"/>
      <w:r w:rsidRPr="004E3340">
        <w:rPr>
          <w:shd w:val="clear" w:color="auto" w:fill="FFFFFF"/>
        </w:rPr>
        <w:t>Sondoh</w:t>
      </w:r>
      <w:proofErr w:type="spellEnd"/>
      <w:r w:rsidRPr="004E3340">
        <w:rPr>
          <w:shd w:val="clear" w:color="auto" w:fill="FFFFFF"/>
        </w:rPr>
        <w:t xml:space="preserve">, S., </w:t>
      </w:r>
      <w:r w:rsidR="00050E75">
        <w:rPr>
          <w:shd w:val="clear" w:color="auto" w:fill="FFFFFF"/>
        </w:rPr>
        <w:t>(</w:t>
      </w:r>
      <w:r w:rsidRPr="004E3340">
        <w:rPr>
          <w:shd w:val="clear" w:color="auto" w:fill="FFFFFF"/>
        </w:rPr>
        <w:t>2019</w:t>
      </w:r>
      <w:r w:rsidR="00050E75">
        <w:rPr>
          <w:shd w:val="clear" w:color="auto" w:fill="FFFFFF"/>
        </w:rPr>
        <w:t>)</w:t>
      </w:r>
      <w:r w:rsidRPr="004E3340">
        <w:rPr>
          <w:shd w:val="clear" w:color="auto" w:fill="FFFFFF"/>
        </w:rPr>
        <w:t>. Transformational and transactional leadership styles towards organizational commitment in the hotel industry. Journal of Tourism, 4(17), pp.34-45.</w:t>
      </w:r>
    </w:p>
    <w:p w14:paraId="66884B59" w14:textId="37D719C7"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Vuković, A.J., Damnjanović, J., Papić-Blagojević, N., </w:t>
      </w:r>
      <w:proofErr w:type="spellStart"/>
      <w:r w:rsidRPr="004E3340">
        <w:rPr>
          <w:shd w:val="clear" w:color="auto" w:fill="FFFFFF"/>
        </w:rPr>
        <w:t>Jošanov-Vrgović</w:t>
      </w:r>
      <w:proofErr w:type="spellEnd"/>
      <w:r w:rsidRPr="004E3340">
        <w:rPr>
          <w:shd w:val="clear" w:color="auto" w:fill="FFFFFF"/>
        </w:rPr>
        <w:t xml:space="preserve">, I. and </w:t>
      </w:r>
      <w:proofErr w:type="spellStart"/>
      <w:r w:rsidRPr="004E3340">
        <w:rPr>
          <w:shd w:val="clear" w:color="auto" w:fill="FFFFFF"/>
        </w:rPr>
        <w:t>Gagić</w:t>
      </w:r>
      <w:proofErr w:type="spellEnd"/>
      <w:r w:rsidRPr="004E3340">
        <w:rPr>
          <w:shd w:val="clear" w:color="auto" w:fill="FFFFFF"/>
        </w:rPr>
        <w:t xml:space="preserve">, S., </w:t>
      </w:r>
      <w:r w:rsidR="00050E75">
        <w:rPr>
          <w:shd w:val="clear" w:color="auto" w:fill="FFFFFF"/>
        </w:rPr>
        <w:t>(</w:t>
      </w:r>
      <w:r w:rsidRPr="004E3340">
        <w:rPr>
          <w:shd w:val="clear" w:color="auto" w:fill="FFFFFF"/>
        </w:rPr>
        <w:t>2018</w:t>
      </w:r>
      <w:r w:rsidR="00050E75">
        <w:rPr>
          <w:shd w:val="clear" w:color="auto" w:fill="FFFFFF"/>
        </w:rPr>
        <w:t>)</w:t>
      </w:r>
      <w:r w:rsidRPr="004E3340">
        <w:rPr>
          <w:shd w:val="clear" w:color="auto" w:fill="FFFFFF"/>
        </w:rPr>
        <w:t>. Impact of leadership on innovation: Evidence from the hotel industry. Management: Journal of Sustainable Business and Management Solutions in Emerging Economies, 23(3), pp.57-66.</w:t>
      </w:r>
    </w:p>
    <w:p w14:paraId="15BF74F2" w14:textId="1C917A18" w:rsidR="004E3340" w:rsidRPr="004E3340" w:rsidRDefault="004E3340" w:rsidP="004E3340">
      <w:pPr>
        <w:pStyle w:val="ListParagraph"/>
        <w:numPr>
          <w:ilvl w:val="0"/>
          <w:numId w:val="6"/>
        </w:numPr>
        <w:rPr>
          <w:shd w:val="clear" w:color="auto" w:fill="FFFFFF"/>
        </w:rPr>
      </w:pPr>
      <w:proofErr w:type="spellStart"/>
      <w:r w:rsidRPr="004E3340">
        <w:rPr>
          <w:shd w:val="clear" w:color="auto" w:fill="FFFFFF"/>
        </w:rPr>
        <w:lastRenderedPageBreak/>
        <w:t>Cinnioğlu</w:t>
      </w:r>
      <w:proofErr w:type="spellEnd"/>
      <w:r w:rsidRPr="004E3340">
        <w:rPr>
          <w:shd w:val="clear" w:color="auto" w:fill="FFFFFF"/>
        </w:rPr>
        <w:t xml:space="preserve">, H. and Turan, H.Y., </w:t>
      </w:r>
      <w:r w:rsidR="00050E75">
        <w:rPr>
          <w:shd w:val="clear" w:color="auto" w:fill="FFFFFF"/>
        </w:rPr>
        <w:t>(</w:t>
      </w:r>
      <w:r w:rsidRPr="004E3340">
        <w:rPr>
          <w:shd w:val="clear" w:color="auto" w:fill="FFFFFF"/>
        </w:rPr>
        <w:t>2020</w:t>
      </w:r>
      <w:r w:rsidR="00050E75">
        <w:rPr>
          <w:shd w:val="clear" w:color="auto" w:fill="FFFFFF"/>
        </w:rPr>
        <w:t>)</w:t>
      </w:r>
      <w:r w:rsidRPr="004E3340">
        <w:rPr>
          <w:shd w:val="clear" w:color="auto" w:fill="FFFFFF"/>
        </w:rPr>
        <w:t>. Leadership style and its relationship with employee’s organizational identification: evidence from the hotel businesses in Turkey.</w:t>
      </w:r>
    </w:p>
    <w:p w14:paraId="6CF612B2" w14:textId="37FCE58B"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AYTEKİN, E. and TEMİZKAN, R., </w:t>
      </w:r>
      <w:r w:rsidR="00050E75">
        <w:rPr>
          <w:shd w:val="clear" w:color="auto" w:fill="FFFFFF"/>
        </w:rPr>
        <w:t>(</w:t>
      </w:r>
      <w:r w:rsidRPr="004E3340">
        <w:rPr>
          <w:shd w:val="clear" w:color="auto" w:fill="FFFFFF"/>
        </w:rPr>
        <w:t>2022</w:t>
      </w:r>
      <w:r w:rsidR="00050E75">
        <w:rPr>
          <w:shd w:val="clear" w:color="auto" w:fill="FFFFFF"/>
        </w:rPr>
        <w:t>)</w:t>
      </w:r>
      <w:r w:rsidRPr="004E3340">
        <w:rPr>
          <w:shd w:val="clear" w:color="auto" w:fill="FFFFFF"/>
        </w:rPr>
        <w:t>. The Effect of Democratic Leadership on Organizational Dissent and Organizational Creativity; a Study on Hotel Business. Journal of Gastronomy Hospitality and Travel.</w:t>
      </w:r>
    </w:p>
    <w:p w14:paraId="37382C01" w14:textId="78A5DC1F"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Çelik, S., Güngör, A., Özkul, E. and Tuna, P.F., </w:t>
      </w:r>
      <w:r w:rsidR="00050E75">
        <w:rPr>
          <w:shd w:val="clear" w:color="auto" w:fill="FFFFFF"/>
        </w:rPr>
        <w:t>(</w:t>
      </w:r>
      <w:r w:rsidRPr="004E3340">
        <w:rPr>
          <w:shd w:val="clear" w:color="auto" w:fill="FFFFFF"/>
        </w:rPr>
        <w:t>2016</w:t>
      </w:r>
      <w:r w:rsidR="00050E75">
        <w:rPr>
          <w:shd w:val="clear" w:color="auto" w:fill="FFFFFF"/>
        </w:rPr>
        <w:t>)</w:t>
      </w:r>
      <w:r w:rsidRPr="004E3340">
        <w:rPr>
          <w:shd w:val="clear" w:color="auto" w:fill="FFFFFF"/>
        </w:rPr>
        <w:t xml:space="preserve">. The relationship between strategic decision-making and leadership styles: an application in 4 and 5-star hotels in Istanbul. </w:t>
      </w:r>
      <w:proofErr w:type="spellStart"/>
      <w:r w:rsidRPr="004E3340">
        <w:rPr>
          <w:shd w:val="clear" w:color="auto" w:fill="FFFFFF"/>
        </w:rPr>
        <w:t>İşletme</w:t>
      </w:r>
      <w:proofErr w:type="spellEnd"/>
      <w:r w:rsidRPr="004E3340">
        <w:rPr>
          <w:shd w:val="clear" w:color="auto" w:fill="FFFFFF"/>
        </w:rPr>
        <w:t xml:space="preserve"> </w:t>
      </w:r>
      <w:proofErr w:type="spellStart"/>
      <w:r w:rsidRPr="004E3340">
        <w:rPr>
          <w:shd w:val="clear" w:color="auto" w:fill="FFFFFF"/>
        </w:rPr>
        <w:t>Araştırmaları</w:t>
      </w:r>
      <w:proofErr w:type="spellEnd"/>
      <w:r w:rsidRPr="004E3340">
        <w:rPr>
          <w:shd w:val="clear" w:color="auto" w:fill="FFFFFF"/>
        </w:rPr>
        <w:t xml:space="preserve"> </w:t>
      </w:r>
      <w:proofErr w:type="spellStart"/>
      <w:r w:rsidRPr="004E3340">
        <w:rPr>
          <w:shd w:val="clear" w:color="auto" w:fill="FFFFFF"/>
        </w:rPr>
        <w:t>Dergisi</w:t>
      </w:r>
      <w:proofErr w:type="spellEnd"/>
      <w:r w:rsidRPr="004E3340">
        <w:rPr>
          <w:shd w:val="clear" w:color="auto" w:fill="FFFFFF"/>
        </w:rPr>
        <w:t>.</w:t>
      </w:r>
    </w:p>
    <w:p w14:paraId="00FCE73A" w14:textId="6112CF52"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Rawat, S.R., </w:t>
      </w:r>
      <w:r w:rsidR="00050E75">
        <w:rPr>
          <w:shd w:val="clear" w:color="auto" w:fill="FFFFFF"/>
        </w:rPr>
        <w:t>(</w:t>
      </w:r>
      <w:r w:rsidRPr="004E3340">
        <w:rPr>
          <w:shd w:val="clear" w:color="auto" w:fill="FFFFFF"/>
        </w:rPr>
        <w:t>2015</w:t>
      </w:r>
      <w:r w:rsidR="00050E75">
        <w:rPr>
          <w:shd w:val="clear" w:color="auto" w:fill="FFFFFF"/>
        </w:rPr>
        <w:t>)</w:t>
      </w:r>
      <w:r w:rsidRPr="004E3340">
        <w:rPr>
          <w:shd w:val="clear" w:color="auto" w:fill="FFFFFF"/>
        </w:rPr>
        <w:t>. Impact of transformational leadership over employee morale and motivation. Indian Journal of Science and Technology, 8, p.25.</w:t>
      </w:r>
    </w:p>
    <w:p w14:paraId="013F4CC7" w14:textId="657740DB" w:rsidR="004E3340" w:rsidRPr="004E3340" w:rsidRDefault="004E3340" w:rsidP="004E3340">
      <w:pPr>
        <w:pStyle w:val="ListParagraph"/>
        <w:numPr>
          <w:ilvl w:val="0"/>
          <w:numId w:val="6"/>
        </w:numPr>
        <w:rPr>
          <w:shd w:val="clear" w:color="auto" w:fill="FFFFFF"/>
        </w:rPr>
      </w:pPr>
      <w:proofErr w:type="spellStart"/>
      <w:r w:rsidRPr="004E3340">
        <w:rPr>
          <w:shd w:val="clear" w:color="auto" w:fill="FFFFFF"/>
        </w:rPr>
        <w:t>Özaralli</w:t>
      </w:r>
      <w:proofErr w:type="spellEnd"/>
      <w:r w:rsidRPr="004E3340">
        <w:rPr>
          <w:shd w:val="clear" w:color="auto" w:fill="FFFFFF"/>
        </w:rPr>
        <w:t xml:space="preserve">, N., </w:t>
      </w:r>
      <w:r w:rsidR="00F20BEB">
        <w:rPr>
          <w:shd w:val="clear" w:color="auto" w:fill="FFFFFF"/>
        </w:rPr>
        <w:t>(</w:t>
      </w:r>
      <w:r w:rsidRPr="004E3340">
        <w:rPr>
          <w:shd w:val="clear" w:color="auto" w:fill="FFFFFF"/>
        </w:rPr>
        <w:t>2023</w:t>
      </w:r>
      <w:r w:rsidR="00F20BEB">
        <w:rPr>
          <w:shd w:val="clear" w:color="auto" w:fill="FFFFFF"/>
        </w:rPr>
        <w:t>)</w:t>
      </w:r>
      <w:r w:rsidRPr="004E3340">
        <w:rPr>
          <w:shd w:val="clear" w:color="auto" w:fill="FFFFFF"/>
        </w:rPr>
        <w:t>. Effects of transformational leadership on empowerment and team effectiveness. Leadership &amp; Organization Development Journal, 24(6), pp.335-344.</w:t>
      </w:r>
    </w:p>
    <w:p w14:paraId="74712451" w14:textId="3BCDBC1D" w:rsidR="004E3340" w:rsidRPr="004E3340" w:rsidRDefault="004E3340" w:rsidP="004E3340">
      <w:pPr>
        <w:pStyle w:val="ListParagraph"/>
        <w:numPr>
          <w:ilvl w:val="0"/>
          <w:numId w:val="6"/>
        </w:numPr>
        <w:rPr>
          <w:shd w:val="clear" w:color="auto" w:fill="FFFFFF"/>
        </w:rPr>
      </w:pPr>
      <w:proofErr w:type="spellStart"/>
      <w:r w:rsidRPr="004E3340">
        <w:rPr>
          <w:shd w:val="clear" w:color="auto" w:fill="FFFFFF"/>
        </w:rPr>
        <w:t>Yavirach</w:t>
      </w:r>
      <w:proofErr w:type="spellEnd"/>
      <w:r w:rsidRPr="004E3340">
        <w:rPr>
          <w:shd w:val="clear" w:color="auto" w:fill="FFFFFF"/>
        </w:rPr>
        <w:t xml:space="preserve">, N., </w:t>
      </w:r>
      <w:r w:rsidR="00050E75">
        <w:rPr>
          <w:shd w:val="clear" w:color="auto" w:fill="FFFFFF"/>
        </w:rPr>
        <w:t>(</w:t>
      </w:r>
      <w:r w:rsidRPr="004E3340">
        <w:rPr>
          <w:shd w:val="clear" w:color="auto" w:fill="FFFFFF"/>
        </w:rPr>
        <w:t>2019</w:t>
      </w:r>
      <w:r w:rsidR="00050E75">
        <w:rPr>
          <w:shd w:val="clear" w:color="auto" w:fill="FFFFFF"/>
        </w:rPr>
        <w:t>)</w:t>
      </w:r>
      <w:r w:rsidRPr="004E3340">
        <w:rPr>
          <w:shd w:val="clear" w:color="auto" w:fill="FFFFFF"/>
        </w:rPr>
        <w:t xml:space="preserve">. The impact of transformational and transactional leadership and subordinates' job satisfaction, organizational commitment on team effectiveness (Doctoral dissertation, </w:t>
      </w:r>
      <w:proofErr w:type="spellStart"/>
      <w:r w:rsidRPr="004E3340">
        <w:rPr>
          <w:shd w:val="clear" w:color="auto" w:fill="FFFFFF"/>
        </w:rPr>
        <w:t>Rajamangala</w:t>
      </w:r>
      <w:proofErr w:type="spellEnd"/>
      <w:r w:rsidRPr="004E3340">
        <w:rPr>
          <w:shd w:val="clear" w:color="auto" w:fill="FFFFFF"/>
        </w:rPr>
        <w:t xml:space="preserve"> University of Technology </w:t>
      </w:r>
      <w:proofErr w:type="spellStart"/>
      <w:r w:rsidRPr="004E3340">
        <w:rPr>
          <w:shd w:val="clear" w:color="auto" w:fill="FFFFFF"/>
        </w:rPr>
        <w:t>Thanyaburi</w:t>
      </w:r>
      <w:proofErr w:type="spellEnd"/>
      <w:r w:rsidRPr="004E3340">
        <w:rPr>
          <w:shd w:val="clear" w:color="auto" w:fill="FFFFFF"/>
        </w:rPr>
        <w:t>. Faculty of Business Administration).</w:t>
      </w:r>
    </w:p>
    <w:p w14:paraId="338B1B57" w14:textId="1C0C442D" w:rsidR="004E3340" w:rsidRPr="004E3340" w:rsidRDefault="004E3340" w:rsidP="004E3340">
      <w:pPr>
        <w:pStyle w:val="ListParagraph"/>
        <w:numPr>
          <w:ilvl w:val="0"/>
          <w:numId w:val="6"/>
        </w:numPr>
        <w:rPr>
          <w:shd w:val="clear" w:color="auto" w:fill="FFFFFF"/>
        </w:rPr>
      </w:pPr>
      <w:r w:rsidRPr="004E3340">
        <w:rPr>
          <w:shd w:val="clear" w:color="auto" w:fill="FFFFFF"/>
        </w:rPr>
        <w:t xml:space="preserve">Chua, J., Basit, A. and Hassan, Z., </w:t>
      </w:r>
      <w:r w:rsidR="00050E75">
        <w:rPr>
          <w:shd w:val="clear" w:color="auto" w:fill="FFFFFF"/>
        </w:rPr>
        <w:t>(</w:t>
      </w:r>
      <w:r w:rsidRPr="004E3340">
        <w:rPr>
          <w:shd w:val="clear" w:color="auto" w:fill="FFFFFF"/>
        </w:rPr>
        <w:t>2018</w:t>
      </w:r>
      <w:r w:rsidR="00050E75">
        <w:rPr>
          <w:shd w:val="clear" w:color="auto" w:fill="FFFFFF"/>
        </w:rPr>
        <w:t>)</w:t>
      </w:r>
      <w:r w:rsidRPr="004E3340">
        <w:rPr>
          <w:shd w:val="clear" w:color="auto" w:fill="FFFFFF"/>
        </w:rPr>
        <w:t>. Leadership style and its impact on employee performance. International Journal of Accounting &amp; Business Management, 6(1), pp.80-94.</w:t>
      </w:r>
    </w:p>
    <w:p w14:paraId="2BEF0FE1" w14:textId="262AE68E" w:rsidR="00AB39E2" w:rsidRPr="004E3340" w:rsidRDefault="004E3340" w:rsidP="004E3340">
      <w:pPr>
        <w:pStyle w:val="ListParagraph"/>
        <w:numPr>
          <w:ilvl w:val="0"/>
          <w:numId w:val="6"/>
        </w:numPr>
        <w:rPr>
          <w:shd w:val="clear" w:color="auto" w:fill="FFFFFF"/>
        </w:rPr>
      </w:pPr>
      <w:r w:rsidRPr="004E3340">
        <w:rPr>
          <w:shd w:val="clear" w:color="auto" w:fill="FFFFFF"/>
        </w:rPr>
        <w:t xml:space="preserve">Setiawan, R., Cavaliere, L.P.L., Navarro, E.R., </w:t>
      </w:r>
      <w:proofErr w:type="spellStart"/>
      <w:r w:rsidRPr="004E3340">
        <w:rPr>
          <w:shd w:val="clear" w:color="auto" w:fill="FFFFFF"/>
        </w:rPr>
        <w:t>Wisetsri</w:t>
      </w:r>
      <w:proofErr w:type="spellEnd"/>
      <w:r w:rsidRPr="004E3340">
        <w:rPr>
          <w:shd w:val="clear" w:color="auto" w:fill="FFFFFF"/>
        </w:rPr>
        <w:t xml:space="preserve">, W., </w:t>
      </w:r>
      <w:proofErr w:type="spellStart"/>
      <w:r w:rsidRPr="004E3340">
        <w:rPr>
          <w:shd w:val="clear" w:color="auto" w:fill="FFFFFF"/>
        </w:rPr>
        <w:t>Jirayus</w:t>
      </w:r>
      <w:proofErr w:type="spellEnd"/>
      <w:r w:rsidRPr="004E3340">
        <w:rPr>
          <w:shd w:val="clear" w:color="auto" w:fill="FFFFFF"/>
        </w:rPr>
        <w:t xml:space="preserve">, P., Chauhan, S., Tabuena, A.C. and Rajan, R., </w:t>
      </w:r>
      <w:r w:rsidR="00050E75">
        <w:rPr>
          <w:shd w:val="clear" w:color="auto" w:fill="FFFFFF"/>
        </w:rPr>
        <w:t>(</w:t>
      </w:r>
      <w:r w:rsidRPr="004E3340">
        <w:rPr>
          <w:shd w:val="clear" w:color="auto" w:fill="FFFFFF"/>
        </w:rPr>
        <w:t>2021</w:t>
      </w:r>
      <w:r w:rsidR="00050E75">
        <w:rPr>
          <w:shd w:val="clear" w:color="auto" w:fill="FFFFFF"/>
        </w:rPr>
        <w:t>)</w:t>
      </w:r>
      <w:r w:rsidRPr="004E3340">
        <w:rPr>
          <w:shd w:val="clear" w:color="auto" w:fill="FFFFFF"/>
        </w:rPr>
        <w:t xml:space="preserve">. The impact of leadership styles on </w:t>
      </w:r>
      <w:proofErr w:type="gramStart"/>
      <w:r w:rsidRPr="004E3340">
        <w:rPr>
          <w:shd w:val="clear" w:color="auto" w:fill="FFFFFF"/>
        </w:rPr>
        <w:t>employees</w:t>
      </w:r>
      <w:proofErr w:type="gramEnd"/>
      <w:r w:rsidRPr="004E3340">
        <w:rPr>
          <w:shd w:val="clear" w:color="auto" w:fill="FFFFFF"/>
        </w:rPr>
        <w:t xml:space="preserve"> productivity in organizations: A comparative study among leadership styles (Doctoral dissertation, Petra Christian University).</w:t>
      </w:r>
    </w:p>
    <w:p w14:paraId="0F9B0E5E" w14:textId="77777777" w:rsidR="009239CE" w:rsidRPr="009239CE" w:rsidRDefault="009239CE" w:rsidP="0003789D"/>
    <w:sectPr w:rsidR="009239CE" w:rsidRPr="009239CE" w:rsidSect="00857682">
      <w:footerReference w:type="default" r:id="rId8"/>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77CAC3" w14:textId="77777777" w:rsidR="006B5432" w:rsidRDefault="006B5432" w:rsidP="00AB39E2">
      <w:pPr>
        <w:spacing w:after="0" w:line="240" w:lineRule="auto"/>
      </w:pPr>
      <w:r>
        <w:separator/>
      </w:r>
    </w:p>
  </w:endnote>
  <w:endnote w:type="continuationSeparator" w:id="0">
    <w:p w14:paraId="0D24FC87" w14:textId="77777777" w:rsidR="006B5432" w:rsidRDefault="006B5432" w:rsidP="00AB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Trebuchet MS">
    <w:altName w:val="Trebuchet MS"/>
    <w:panose1 w:val="020B0603020202020204"/>
    <w:charset w:val="00"/>
    <w:family w:val="swiss"/>
    <w:pitch w:val="variable"/>
    <w:sig w:usb0="000006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1188297"/>
      <w:docPartObj>
        <w:docPartGallery w:val="Page Numbers (Bottom of Page)"/>
        <w:docPartUnique/>
      </w:docPartObj>
    </w:sdtPr>
    <w:sdtEndPr>
      <w:rPr>
        <w:noProof/>
      </w:rPr>
    </w:sdtEndPr>
    <w:sdtContent>
      <w:p w14:paraId="2B4E7A18" w14:textId="113DB71B" w:rsidR="00AB39E2" w:rsidRDefault="00AB39E2">
        <w:pPr>
          <w:pStyle w:val="Footer"/>
          <w:jc w:val="right"/>
        </w:pPr>
        <w:r>
          <w:fldChar w:fldCharType="begin"/>
        </w:r>
        <w:r>
          <w:instrText xml:space="preserve"> PAGE   \* MERGEFORMAT </w:instrText>
        </w:r>
        <w:r>
          <w:fldChar w:fldCharType="separate"/>
        </w:r>
        <w:r w:rsidR="009D0A9B">
          <w:rPr>
            <w:noProof/>
          </w:rPr>
          <w:t>2</w:t>
        </w:r>
        <w:r>
          <w:rPr>
            <w:noProof/>
          </w:rPr>
          <w:fldChar w:fldCharType="end"/>
        </w:r>
      </w:p>
    </w:sdtContent>
  </w:sdt>
  <w:p w14:paraId="6BD81CBC" w14:textId="77777777" w:rsidR="00AB39E2" w:rsidRDefault="00AB3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5919E8" w14:textId="77777777" w:rsidR="006B5432" w:rsidRDefault="006B5432" w:rsidP="00AB39E2">
      <w:pPr>
        <w:spacing w:after="0" w:line="240" w:lineRule="auto"/>
      </w:pPr>
      <w:r>
        <w:separator/>
      </w:r>
    </w:p>
  </w:footnote>
  <w:footnote w:type="continuationSeparator" w:id="0">
    <w:p w14:paraId="6DC2C35D" w14:textId="77777777" w:rsidR="006B5432" w:rsidRDefault="006B5432" w:rsidP="00AB3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86C0B"/>
    <w:multiLevelType w:val="hybridMultilevel"/>
    <w:tmpl w:val="55F4C30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597B57"/>
    <w:multiLevelType w:val="hybridMultilevel"/>
    <w:tmpl w:val="171E286E"/>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27571D"/>
    <w:multiLevelType w:val="hybridMultilevel"/>
    <w:tmpl w:val="69CAF94A"/>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CB0386"/>
    <w:multiLevelType w:val="hybridMultilevel"/>
    <w:tmpl w:val="BA9EE7E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2A13B8"/>
    <w:multiLevelType w:val="hybridMultilevel"/>
    <w:tmpl w:val="43A2F7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F95E91"/>
    <w:multiLevelType w:val="hybridMultilevel"/>
    <w:tmpl w:val="33E418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7684550">
    <w:abstractNumId w:val="4"/>
  </w:num>
  <w:num w:numId="2" w16cid:durableId="1641304912">
    <w:abstractNumId w:val="0"/>
  </w:num>
  <w:num w:numId="3" w16cid:durableId="933828869">
    <w:abstractNumId w:val="3"/>
  </w:num>
  <w:num w:numId="4" w16cid:durableId="1159537731">
    <w:abstractNumId w:val="1"/>
  </w:num>
  <w:num w:numId="5" w16cid:durableId="1264992115">
    <w:abstractNumId w:val="2"/>
  </w:num>
  <w:num w:numId="6" w16cid:durableId="6089765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ocumentProtection w:formatting="1" w:enforcement="1" w:cryptProviderType="rsaAES" w:cryptAlgorithmClass="hash" w:cryptAlgorithmType="typeAny" w:cryptAlgorithmSid="14" w:cryptSpinCount="100000" w:hash="l8QhwWvzI0UkBs5SAcnTUsDUKZlaCdXCjbiYyakewwh4SuOXzfCBdk8Ty7QNBv89dM2xL71CQwAz0DJ66dFBqw==" w:salt="Gdhg0BlNe92K4qjNMLPudQ=="/>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K0MLQwArIMDY1MLJR0lIJTi4sz8/NACixqASRhhpUsAAAA"/>
  </w:docVars>
  <w:rsids>
    <w:rsidRoot w:val="00B92451"/>
    <w:rsid w:val="00006F69"/>
    <w:rsid w:val="000134C5"/>
    <w:rsid w:val="00017C23"/>
    <w:rsid w:val="0003254D"/>
    <w:rsid w:val="000340C2"/>
    <w:rsid w:val="0003789D"/>
    <w:rsid w:val="00050E75"/>
    <w:rsid w:val="00051A5F"/>
    <w:rsid w:val="00062F6E"/>
    <w:rsid w:val="00073CE0"/>
    <w:rsid w:val="00083698"/>
    <w:rsid w:val="00084C59"/>
    <w:rsid w:val="00085AB5"/>
    <w:rsid w:val="00090541"/>
    <w:rsid w:val="00095163"/>
    <w:rsid w:val="0009730D"/>
    <w:rsid w:val="000A280F"/>
    <w:rsid w:val="000A30AA"/>
    <w:rsid w:val="000B69E4"/>
    <w:rsid w:val="000C07ED"/>
    <w:rsid w:val="000C0E24"/>
    <w:rsid w:val="001133F4"/>
    <w:rsid w:val="00117B8D"/>
    <w:rsid w:val="00117E7E"/>
    <w:rsid w:val="00124AB4"/>
    <w:rsid w:val="00141229"/>
    <w:rsid w:val="00141E70"/>
    <w:rsid w:val="00156FB5"/>
    <w:rsid w:val="00171EB2"/>
    <w:rsid w:val="00177B63"/>
    <w:rsid w:val="0018062D"/>
    <w:rsid w:val="00191F33"/>
    <w:rsid w:val="00197A8A"/>
    <w:rsid w:val="001B12C2"/>
    <w:rsid w:val="001B2214"/>
    <w:rsid w:val="001C16B7"/>
    <w:rsid w:val="001C2D6B"/>
    <w:rsid w:val="001C3150"/>
    <w:rsid w:val="001C52CC"/>
    <w:rsid w:val="001D2024"/>
    <w:rsid w:val="001D332D"/>
    <w:rsid w:val="001D3ADB"/>
    <w:rsid w:val="001D7751"/>
    <w:rsid w:val="001E3F2B"/>
    <w:rsid w:val="00200844"/>
    <w:rsid w:val="0020382E"/>
    <w:rsid w:val="00204F7C"/>
    <w:rsid w:val="00210B94"/>
    <w:rsid w:val="0023412F"/>
    <w:rsid w:val="0023795C"/>
    <w:rsid w:val="00243477"/>
    <w:rsid w:val="002464A5"/>
    <w:rsid w:val="0026745E"/>
    <w:rsid w:val="0028794C"/>
    <w:rsid w:val="002A1020"/>
    <w:rsid w:val="002A3991"/>
    <w:rsid w:val="002B1E72"/>
    <w:rsid w:val="002B7BD8"/>
    <w:rsid w:val="002C2438"/>
    <w:rsid w:val="002F1769"/>
    <w:rsid w:val="002F18E2"/>
    <w:rsid w:val="002F272B"/>
    <w:rsid w:val="003067BA"/>
    <w:rsid w:val="00322DC7"/>
    <w:rsid w:val="00332676"/>
    <w:rsid w:val="003522BA"/>
    <w:rsid w:val="00361F38"/>
    <w:rsid w:val="00366006"/>
    <w:rsid w:val="00393E04"/>
    <w:rsid w:val="003A140A"/>
    <w:rsid w:val="003A5A37"/>
    <w:rsid w:val="003C174F"/>
    <w:rsid w:val="003C7F9B"/>
    <w:rsid w:val="003D201F"/>
    <w:rsid w:val="003D56AC"/>
    <w:rsid w:val="003D5990"/>
    <w:rsid w:val="003E6EA9"/>
    <w:rsid w:val="0040705E"/>
    <w:rsid w:val="0042031A"/>
    <w:rsid w:val="00426A2B"/>
    <w:rsid w:val="004272EE"/>
    <w:rsid w:val="00431766"/>
    <w:rsid w:val="0043388A"/>
    <w:rsid w:val="0043635E"/>
    <w:rsid w:val="00450FF9"/>
    <w:rsid w:val="00461DC1"/>
    <w:rsid w:val="0046448E"/>
    <w:rsid w:val="00480908"/>
    <w:rsid w:val="00484E3A"/>
    <w:rsid w:val="00493DF9"/>
    <w:rsid w:val="0049475E"/>
    <w:rsid w:val="004970CB"/>
    <w:rsid w:val="004B02A3"/>
    <w:rsid w:val="004B1F71"/>
    <w:rsid w:val="004B5655"/>
    <w:rsid w:val="004C20AE"/>
    <w:rsid w:val="004C25D1"/>
    <w:rsid w:val="004E3340"/>
    <w:rsid w:val="004E3C04"/>
    <w:rsid w:val="004F7E7E"/>
    <w:rsid w:val="0050259E"/>
    <w:rsid w:val="0051773F"/>
    <w:rsid w:val="00520CEB"/>
    <w:rsid w:val="00542F86"/>
    <w:rsid w:val="0054333E"/>
    <w:rsid w:val="00547305"/>
    <w:rsid w:val="005513BC"/>
    <w:rsid w:val="005567BD"/>
    <w:rsid w:val="00556E91"/>
    <w:rsid w:val="0057005D"/>
    <w:rsid w:val="00574D58"/>
    <w:rsid w:val="00575F82"/>
    <w:rsid w:val="00576051"/>
    <w:rsid w:val="005B252C"/>
    <w:rsid w:val="005B7FD0"/>
    <w:rsid w:val="005D00BE"/>
    <w:rsid w:val="005E6733"/>
    <w:rsid w:val="00605D1B"/>
    <w:rsid w:val="00621D4F"/>
    <w:rsid w:val="00656B9F"/>
    <w:rsid w:val="006617B1"/>
    <w:rsid w:val="00671AE5"/>
    <w:rsid w:val="006734FF"/>
    <w:rsid w:val="00685E80"/>
    <w:rsid w:val="00687A6A"/>
    <w:rsid w:val="006B5432"/>
    <w:rsid w:val="006C0877"/>
    <w:rsid w:val="006C676B"/>
    <w:rsid w:val="006E0951"/>
    <w:rsid w:val="006E3782"/>
    <w:rsid w:val="006F3E2C"/>
    <w:rsid w:val="00702429"/>
    <w:rsid w:val="0070553F"/>
    <w:rsid w:val="007306B3"/>
    <w:rsid w:val="00734718"/>
    <w:rsid w:val="00742119"/>
    <w:rsid w:val="00751908"/>
    <w:rsid w:val="00762EDD"/>
    <w:rsid w:val="007733AC"/>
    <w:rsid w:val="00781715"/>
    <w:rsid w:val="007828D2"/>
    <w:rsid w:val="00783BF6"/>
    <w:rsid w:val="00793BBC"/>
    <w:rsid w:val="00793BF9"/>
    <w:rsid w:val="007A48EF"/>
    <w:rsid w:val="007A4B2A"/>
    <w:rsid w:val="007A677E"/>
    <w:rsid w:val="007A7919"/>
    <w:rsid w:val="007B32AB"/>
    <w:rsid w:val="007B6BC0"/>
    <w:rsid w:val="007D1639"/>
    <w:rsid w:val="007E0827"/>
    <w:rsid w:val="007E457C"/>
    <w:rsid w:val="007F25C4"/>
    <w:rsid w:val="0080486F"/>
    <w:rsid w:val="0082017C"/>
    <w:rsid w:val="008254CB"/>
    <w:rsid w:val="00825829"/>
    <w:rsid w:val="00826CEB"/>
    <w:rsid w:val="0083525D"/>
    <w:rsid w:val="0083774B"/>
    <w:rsid w:val="0084060F"/>
    <w:rsid w:val="00841C9E"/>
    <w:rsid w:val="0084315A"/>
    <w:rsid w:val="00843CCC"/>
    <w:rsid w:val="00844072"/>
    <w:rsid w:val="00857682"/>
    <w:rsid w:val="008615B0"/>
    <w:rsid w:val="00862700"/>
    <w:rsid w:val="008748ED"/>
    <w:rsid w:val="0088320A"/>
    <w:rsid w:val="008842CA"/>
    <w:rsid w:val="00887A2F"/>
    <w:rsid w:val="00892E6D"/>
    <w:rsid w:val="0089672B"/>
    <w:rsid w:val="008A6145"/>
    <w:rsid w:val="008B2D6A"/>
    <w:rsid w:val="008C1276"/>
    <w:rsid w:val="008D4FBA"/>
    <w:rsid w:val="008E1470"/>
    <w:rsid w:val="008E26D9"/>
    <w:rsid w:val="008E3146"/>
    <w:rsid w:val="008F00BF"/>
    <w:rsid w:val="008F1E5A"/>
    <w:rsid w:val="009154CA"/>
    <w:rsid w:val="00921E3F"/>
    <w:rsid w:val="009239CE"/>
    <w:rsid w:val="00930CBC"/>
    <w:rsid w:val="00936156"/>
    <w:rsid w:val="00936E4B"/>
    <w:rsid w:val="009559AA"/>
    <w:rsid w:val="0097467E"/>
    <w:rsid w:val="0098666C"/>
    <w:rsid w:val="00990EA0"/>
    <w:rsid w:val="009A4E81"/>
    <w:rsid w:val="009C2882"/>
    <w:rsid w:val="009D0A9B"/>
    <w:rsid w:val="009D2ACA"/>
    <w:rsid w:val="009D6ABB"/>
    <w:rsid w:val="009E31E4"/>
    <w:rsid w:val="009E796B"/>
    <w:rsid w:val="009F1066"/>
    <w:rsid w:val="009F1C65"/>
    <w:rsid w:val="009F75E1"/>
    <w:rsid w:val="00A0787A"/>
    <w:rsid w:val="00A15F8E"/>
    <w:rsid w:val="00A23C8B"/>
    <w:rsid w:val="00A273A0"/>
    <w:rsid w:val="00A277B8"/>
    <w:rsid w:val="00A35125"/>
    <w:rsid w:val="00A40CD1"/>
    <w:rsid w:val="00A4582B"/>
    <w:rsid w:val="00A54D50"/>
    <w:rsid w:val="00A55F77"/>
    <w:rsid w:val="00A66880"/>
    <w:rsid w:val="00A82D61"/>
    <w:rsid w:val="00A86228"/>
    <w:rsid w:val="00A86362"/>
    <w:rsid w:val="00AB39E2"/>
    <w:rsid w:val="00AB4303"/>
    <w:rsid w:val="00AB4603"/>
    <w:rsid w:val="00AB4A5D"/>
    <w:rsid w:val="00AC506C"/>
    <w:rsid w:val="00AC5985"/>
    <w:rsid w:val="00AE39F8"/>
    <w:rsid w:val="00AE4B89"/>
    <w:rsid w:val="00AF2B8E"/>
    <w:rsid w:val="00AF664C"/>
    <w:rsid w:val="00B00887"/>
    <w:rsid w:val="00B209F8"/>
    <w:rsid w:val="00B25896"/>
    <w:rsid w:val="00B268D1"/>
    <w:rsid w:val="00B551AF"/>
    <w:rsid w:val="00B6184A"/>
    <w:rsid w:val="00B67552"/>
    <w:rsid w:val="00B74C17"/>
    <w:rsid w:val="00B81F5A"/>
    <w:rsid w:val="00B84297"/>
    <w:rsid w:val="00B855ED"/>
    <w:rsid w:val="00B92451"/>
    <w:rsid w:val="00BB22A1"/>
    <w:rsid w:val="00BB35EF"/>
    <w:rsid w:val="00BC4101"/>
    <w:rsid w:val="00BC434C"/>
    <w:rsid w:val="00BC6DC3"/>
    <w:rsid w:val="00BD3BE0"/>
    <w:rsid w:val="00BE053E"/>
    <w:rsid w:val="00BF16B5"/>
    <w:rsid w:val="00BF4ACB"/>
    <w:rsid w:val="00BF5C56"/>
    <w:rsid w:val="00C01430"/>
    <w:rsid w:val="00C1163F"/>
    <w:rsid w:val="00C165D1"/>
    <w:rsid w:val="00C3053B"/>
    <w:rsid w:val="00C34AD2"/>
    <w:rsid w:val="00C42837"/>
    <w:rsid w:val="00C45D55"/>
    <w:rsid w:val="00C5042A"/>
    <w:rsid w:val="00C631EE"/>
    <w:rsid w:val="00C646E1"/>
    <w:rsid w:val="00C65CD4"/>
    <w:rsid w:val="00C91FF9"/>
    <w:rsid w:val="00CC01F2"/>
    <w:rsid w:val="00CC220E"/>
    <w:rsid w:val="00CE5F09"/>
    <w:rsid w:val="00CF4E0D"/>
    <w:rsid w:val="00D412C3"/>
    <w:rsid w:val="00D61328"/>
    <w:rsid w:val="00D751FF"/>
    <w:rsid w:val="00D87223"/>
    <w:rsid w:val="00D94C49"/>
    <w:rsid w:val="00DC7552"/>
    <w:rsid w:val="00DE087F"/>
    <w:rsid w:val="00DE2335"/>
    <w:rsid w:val="00DE3C2C"/>
    <w:rsid w:val="00DE5A3B"/>
    <w:rsid w:val="00DF2245"/>
    <w:rsid w:val="00E009F8"/>
    <w:rsid w:val="00E043E9"/>
    <w:rsid w:val="00E10255"/>
    <w:rsid w:val="00E15959"/>
    <w:rsid w:val="00E22096"/>
    <w:rsid w:val="00E3095B"/>
    <w:rsid w:val="00E42E9D"/>
    <w:rsid w:val="00E43D1C"/>
    <w:rsid w:val="00E46342"/>
    <w:rsid w:val="00E610A4"/>
    <w:rsid w:val="00E719C4"/>
    <w:rsid w:val="00E932FF"/>
    <w:rsid w:val="00EA1D00"/>
    <w:rsid w:val="00EA25B3"/>
    <w:rsid w:val="00EA5F3A"/>
    <w:rsid w:val="00EA6F9B"/>
    <w:rsid w:val="00EB36AF"/>
    <w:rsid w:val="00EC3C2E"/>
    <w:rsid w:val="00EE3AE3"/>
    <w:rsid w:val="00F17509"/>
    <w:rsid w:val="00F20BEB"/>
    <w:rsid w:val="00F22870"/>
    <w:rsid w:val="00F251AD"/>
    <w:rsid w:val="00F429ED"/>
    <w:rsid w:val="00F431B5"/>
    <w:rsid w:val="00F46FBF"/>
    <w:rsid w:val="00F5013A"/>
    <w:rsid w:val="00F5281B"/>
    <w:rsid w:val="00F52F49"/>
    <w:rsid w:val="00F613AE"/>
    <w:rsid w:val="00F816F7"/>
    <w:rsid w:val="00F955B0"/>
    <w:rsid w:val="00FA6E0F"/>
    <w:rsid w:val="00FB5540"/>
    <w:rsid w:val="00FC4B09"/>
    <w:rsid w:val="00FC6F32"/>
    <w:rsid w:val="00FD298E"/>
    <w:rsid w:val="00FE0D06"/>
    <w:rsid w:val="00FE717D"/>
    <w:rsid w:val="00FF1F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FAB411"/>
  <w15:chartTrackingRefBased/>
  <w15:docId w15:val="{06BFCDC3-A794-4B81-8999-B97BCFFFF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1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1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customStyle="1" w:styleId="TableParagraph">
    <w:name w:val="Table Paragraph"/>
    <w:basedOn w:val="Normal"/>
    <w:uiPriority w:val="1"/>
    <w:qFormat/>
    <w:rsid w:val="00DE2335"/>
    <w:pPr>
      <w:widowControl w:val="0"/>
      <w:autoSpaceDE w:val="0"/>
      <w:autoSpaceDN w:val="0"/>
      <w:spacing w:after="0" w:line="240" w:lineRule="auto"/>
      <w:ind w:left="111"/>
      <w:jc w:val="left"/>
    </w:pPr>
    <w:rPr>
      <w:rFonts w:ascii="Arial MT" w:eastAsia="Arial MT" w:hAnsi="Arial MT" w:cs="Arial MT"/>
      <w:sz w:val="22"/>
    </w:rPr>
  </w:style>
  <w:style w:type="paragraph" w:styleId="BodyText">
    <w:name w:val="Body Text"/>
    <w:basedOn w:val="Normal"/>
    <w:link w:val="BodyTextChar"/>
    <w:uiPriority w:val="1"/>
    <w:qFormat/>
    <w:rsid w:val="00F955B0"/>
    <w:pPr>
      <w:widowControl w:val="0"/>
      <w:autoSpaceDE w:val="0"/>
      <w:autoSpaceDN w:val="0"/>
      <w:spacing w:after="0" w:line="240" w:lineRule="auto"/>
      <w:jc w:val="left"/>
    </w:pPr>
    <w:rPr>
      <w:rFonts w:ascii="Trebuchet MS" w:eastAsia="Trebuchet MS" w:hAnsi="Trebuchet MS" w:cs="Trebuchet MS"/>
      <w:szCs w:val="24"/>
    </w:rPr>
  </w:style>
  <w:style w:type="character" w:customStyle="1" w:styleId="BodyTextChar">
    <w:name w:val="Body Text Char"/>
    <w:basedOn w:val="DefaultParagraphFont"/>
    <w:link w:val="BodyText"/>
    <w:uiPriority w:val="1"/>
    <w:rsid w:val="00F955B0"/>
    <w:rPr>
      <w:rFonts w:ascii="Trebuchet MS" w:eastAsia="Trebuchet MS" w:hAnsi="Trebuchet MS" w:cs="Trebuchet M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915786">
      <w:bodyDiv w:val="1"/>
      <w:marLeft w:val="0"/>
      <w:marRight w:val="0"/>
      <w:marTop w:val="0"/>
      <w:marBottom w:val="0"/>
      <w:divBdr>
        <w:top w:val="none" w:sz="0" w:space="0" w:color="auto"/>
        <w:left w:val="none" w:sz="0" w:space="0" w:color="auto"/>
        <w:bottom w:val="none" w:sz="0" w:space="0" w:color="auto"/>
        <w:right w:val="none" w:sz="0" w:space="0" w:color="auto"/>
      </w:divBdr>
    </w:div>
    <w:div w:id="63181606">
      <w:bodyDiv w:val="1"/>
      <w:marLeft w:val="0"/>
      <w:marRight w:val="0"/>
      <w:marTop w:val="0"/>
      <w:marBottom w:val="0"/>
      <w:divBdr>
        <w:top w:val="none" w:sz="0" w:space="0" w:color="auto"/>
        <w:left w:val="none" w:sz="0" w:space="0" w:color="auto"/>
        <w:bottom w:val="none" w:sz="0" w:space="0" w:color="auto"/>
        <w:right w:val="none" w:sz="0" w:space="0" w:color="auto"/>
      </w:divBdr>
    </w:div>
    <w:div w:id="377820035">
      <w:bodyDiv w:val="1"/>
      <w:marLeft w:val="0"/>
      <w:marRight w:val="0"/>
      <w:marTop w:val="0"/>
      <w:marBottom w:val="0"/>
      <w:divBdr>
        <w:top w:val="none" w:sz="0" w:space="0" w:color="auto"/>
        <w:left w:val="none" w:sz="0" w:space="0" w:color="auto"/>
        <w:bottom w:val="none" w:sz="0" w:space="0" w:color="auto"/>
        <w:right w:val="none" w:sz="0" w:space="0" w:color="auto"/>
      </w:divBdr>
    </w:div>
    <w:div w:id="1069503282">
      <w:bodyDiv w:val="1"/>
      <w:marLeft w:val="0"/>
      <w:marRight w:val="0"/>
      <w:marTop w:val="0"/>
      <w:marBottom w:val="0"/>
      <w:divBdr>
        <w:top w:val="none" w:sz="0" w:space="0" w:color="auto"/>
        <w:left w:val="none" w:sz="0" w:space="0" w:color="auto"/>
        <w:bottom w:val="none" w:sz="0" w:space="0" w:color="auto"/>
        <w:right w:val="none" w:sz="0" w:space="0" w:color="auto"/>
      </w:divBdr>
    </w:div>
    <w:div w:id="1996762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94FC4-E185-4F08-83C1-00759FB984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9</Pages>
  <Words>2949</Words>
  <Characters>16811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Nina Andriyivna Sokhan Kalashnikova (2234899)</cp:lastModifiedBy>
  <cp:revision>613</cp:revision>
  <dcterms:created xsi:type="dcterms:W3CDTF">2021-06-02T13:22:00Z</dcterms:created>
  <dcterms:modified xsi:type="dcterms:W3CDTF">2024-10-16T11:16:00Z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2680fac5a3e1cab9148850fee6108fbdeb107e403453cc894605865cd4cc2072</vt:lpwstr>
  </property>
</Properties>
</file>