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7F19D" w14:textId="77777777" w:rsidR="005A196A" w:rsidRDefault="005A196A" w:rsidP="005A196A">
      <w:pPr>
        <w:jc w:val="center"/>
        <w:rPr>
          <w:b/>
          <w:bCs/>
          <w:sz w:val="40"/>
          <w:szCs w:val="40"/>
        </w:rPr>
      </w:pPr>
      <w:bookmarkStart w:id="0" w:name="_tk00x6wjmz3j" w:colFirst="0" w:colLast="0"/>
      <w:bookmarkEnd w:id="0"/>
    </w:p>
    <w:p w14:paraId="3B15A05F" w14:textId="77777777" w:rsidR="005A196A" w:rsidRDefault="005A196A" w:rsidP="005A196A">
      <w:pPr>
        <w:jc w:val="center"/>
        <w:rPr>
          <w:b/>
          <w:bCs/>
          <w:sz w:val="40"/>
          <w:szCs w:val="40"/>
        </w:rPr>
      </w:pPr>
    </w:p>
    <w:p w14:paraId="344FEC5E" w14:textId="77777777" w:rsidR="005A196A" w:rsidRDefault="005A196A" w:rsidP="005A196A">
      <w:pPr>
        <w:jc w:val="center"/>
        <w:rPr>
          <w:b/>
          <w:bCs/>
          <w:sz w:val="40"/>
          <w:szCs w:val="40"/>
        </w:rPr>
      </w:pPr>
    </w:p>
    <w:p w14:paraId="1B609B5C" w14:textId="77777777" w:rsidR="005A196A" w:rsidRDefault="005A196A" w:rsidP="005A196A">
      <w:pPr>
        <w:jc w:val="center"/>
        <w:rPr>
          <w:b/>
          <w:bCs/>
          <w:sz w:val="40"/>
          <w:szCs w:val="40"/>
        </w:rPr>
      </w:pPr>
    </w:p>
    <w:p w14:paraId="5C225E53" w14:textId="77777777" w:rsidR="005A196A" w:rsidRDefault="005A196A" w:rsidP="005A196A">
      <w:pPr>
        <w:jc w:val="center"/>
        <w:rPr>
          <w:b/>
          <w:bCs/>
          <w:sz w:val="40"/>
          <w:szCs w:val="40"/>
        </w:rPr>
      </w:pPr>
    </w:p>
    <w:p w14:paraId="0DA868CB" w14:textId="77777777" w:rsidR="005A196A" w:rsidRDefault="005A196A" w:rsidP="005A196A">
      <w:pPr>
        <w:jc w:val="center"/>
        <w:rPr>
          <w:b/>
          <w:bCs/>
          <w:sz w:val="40"/>
          <w:szCs w:val="40"/>
        </w:rPr>
      </w:pPr>
    </w:p>
    <w:p w14:paraId="05BA4EA0" w14:textId="77777777" w:rsidR="005A196A" w:rsidRDefault="005A196A" w:rsidP="005A196A">
      <w:pPr>
        <w:jc w:val="center"/>
        <w:rPr>
          <w:b/>
          <w:bCs/>
          <w:sz w:val="40"/>
          <w:szCs w:val="40"/>
        </w:rPr>
      </w:pPr>
    </w:p>
    <w:p w14:paraId="2607BC5C" w14:textId="77777777" w:rsidR="005A196A" w:rsidRDefault="005A196A" w:rsidP="005A196A">
      <w:pPr>
        <w:jc w:val="center"/>
        <w:rPr>
          <w:b/>
          <w:bCs/>
          <w:sz w:val="40"/>
          <w:szCs w:val="40"/>
        </w:rPr>
      </w:pPr>
    </w:p>
    <w:p w14:paraId="08779E55" w14:textId="0D89D4D6" w:rsidR="005A196A" w:rsidRPr="005A196A" w:rsidRDefault="005A196A" w:rsidP="005A196A">
      <w:pPr>
        <w:jc w:val="center"/>
        <w:rPr>
          <w:b/>
          <w:bCs/>
          <w:sz w:val="40"/>
          <w:szCs w:val="40"/>
        </w:rPr>
      </w:pPr>
    </w:p>
    <w:p w14:paraId="1782892C" w14:textId="77777777" w:rsidR="00C70E75" w:rsidRDefault="005A196A" w:rsidP="005A196A">
      <w:pPr>
        <w:jc w:val="center"/>
        <w:rPr>
          <w:b/>
          <w:bCs/>
          <w:sz w:val="32"/>
          <w:szCs w:val="32"/>
        </w:rPr>
      </w:pPr>
      <w:r w:rsidRPr="00C70E75">
        <w:rPr>
          <w:b/>
          <w:bCs/>
          <w:sz w:val="32"/>
          <w:szCs w:val="32"/>
        </w:rPr>
        <w:t>Managing People</w:t>
      </w:r>
    </w:p>
    <w:p w14:paraId="08E6F4CC" w14:textId="77777777" w:rsidR="00C70E75" w:rsidRDefault="00C70E75" w:rsidP="005A196A">
      <w:pPr>
        <w:jc w:val="center"/>
        <w:rPr>
          <w:b/>
          <w:sz w:val="32"/>
          <w:szCs w:val="32"/>
        </w:rPr>
      </w:pPr>
      <w:r w:rsidRPr="00C70E75">
        <w:rPr>
          <w:b/>
          <w:sz w:val="32"/>
          <w:szCs w:val="32"/>
        </w:rPr>
        <w:t xml:space="preserve">Assessment 2 </w:t>
      </w:r>
    </w:p>
    <w:p w14:paraId="6F488B8B" w14:textId="77777777" w:rsidR="00C70E75" w:rsidRDefault="00C70E75" w:rsidP="005A196A">
      <w:pPr>
        <w:jc w:val="center"/>
        <w:rPr>
          <w:b/>
          <w:sz w:val="32"/>
          <w:szCs w:val="32"/>
        </w:rPr>
      </w:pPr>
    </w:p>
    <w:p w14:paraId="1EEE123E" w14:textId="77777777" w:rsidR="00C70E75" w:rsidRDefault="00C70E75" w:rsidP="005A196A">
      <w:pPr>
        <w:jc w:val="center"/>
        <w:rPr>
          <w:b/>
          <w:sz w:val="32"/>
          <w:szCs w:val="32"/>
        </w:rPr>
      </w:pPr>
    </w:p>
    <w:p w14:paraId="331075DA" w14:textId="77777777" w:rsidR="00C70E75" w:rsidRDefault="00C70E75" w:rsidP="005A196A">
      <w:pPr>
        <w:jc w:val="center"/>
        <w:rPr>
          <w:b/>
          <w:sz w:val="32"/>
          <w:szCs w:val="32"/>
        </w:rPr>
      </w:pPr>
    </w:p>
    <w:p w14:paraId="4138ABC4" w14:textId="77777777" w:rsidR="00C70E75" w:rsidRDefault="00C70E75" w:rsidP="005A196A">
      <w:pPr>
        <w:jc w:val="center"/>
        <w:rPr>
          <w:b/>
          <w:sz w:val="32"/>
          <w:szCs w:val="32"/>
        </w:rPr>
      </w:pPr>
    </w:p>
    <w:p w14:paraId="5FC64216" w14:textId="77777777" w:rsidR="00C70E75" w:rsidRDefault="00C70E75" w:rsidP="005A196A">
      <w:pPr>
        <w:jc w:val="center"/>
        <w:rPr>
          <w:b/>
          <w:sz w:val="32"/>
          <w:szCs w:val="32"/>
        </w:rPr>
      </w:pPr>
    </w:p>
    <w:p w14:paraId="28FF711B" w14:textId="77777777" w:rsidR="00C70E75" w:rsidRDefault="00C70E75" w:rsidP="005A196A">
      <w:pPr>
        <w:jc w:val="center"/>
        <w:rPr>
          <w:b/>
          <w:sz w:val="32"/>
          <w:szCs w:val="32"/>
        </w:rPr>
      </w:pPr>
    </w:p>
    <w:p w14:paraId="67A28422" w14:textId="77777777" w:rsidR="00C70E75" w:rsidRDefault="00C70E75" w:rsidP="00C70E75">
      <w:pPr>
        <w:jc w:val="left"/>
      </w:pPr>
      <w:r>
        <w:t>Carolina Covali</w:t>
      </w:r>
    </w:p>
    <w:p w14:paraId="44AEC571" w14:textId="41C3AC7C" w:rsidR="00C70E75" w:rsidRDefault="00C70E75" w:rsidP="00C70E75">
      <w:pPr>
        <w:jc w:val="left"/>
      </w:pPr>
      <w:r>
        <w:t xml:space="preserve">Student ID: 2112320 </w:t>
      </w:r>
    </w:p>
    <w:p w14:paraId="0ABCD682" w14:textId="5206DFD5" w:rsidR="00F85189" w:rsidRDefault="00F85189" w:rsidP="00C70E75">
      <w:pPr>
        <w:jc w:val="left"/>
      </w:pPr>
      <w:r>
        <w:t xml:space="preserve">Module: Managing People </w:t>
      </w:r>
      <w:bookmarkStart w:id="1" w:name="_GoBack"/>
      <w:bookmarkEnd w:id="1"/>
    </w:p>
    <w:p w14:paraId="23888E29" w14:textId="77777777" w:rsidR="00D732AC" w:rsidRDefault="00C70E75" w:rsidP="00C70E75">
      <w:pPr>
        <w:jc w:val="left"/>
      </w:pPr>
      <w:r>
        <w:t>Module Code: LCBB</w:t>
      </w:r>
      <w:r w:rsidR="00D70984">
        <w:t>5</w:t>
      </w:r>
      <w:r w:rsidR="00D732AC">
        <w:t>004</w:t>
      </w:r>
    </w:p>
    <w:p w14:paraId="19BC2ACF" w14:textId="23032AED" w:rsidR="005A196A" w:rsidRPr="00C70E75" w:rsidRDefault="00D732AC" w:rsidP="00C70E75">
      <w:pPr>
        <w:jc w:val="left"/>
        <w:rPr>
          <w:b/>
          <w:sz w:val="32"/>
          <w:szCs w:val="32"/>
        </w:rPr>
      </w:pPr>
      <w:r>
        <w:t>Lecturer: Mushfiqur Rahman</w:t>
      </w:r>
      <w:r w:rsidR="00C70E75">
        <w:t xml:space="preserve"> </w:t>
      </w:r>
      <w:r w:rsidR="005A196A" w:rsidRPr="00C70E75">
        <w:rPr>
          <w:b/>
          <w:sz w:val="32"/>
          <w:szCs w:val="32"/>
        </w:rPr>
        <w:br w:type="page"/>
      </w:r>
    </w:p>
    <w:sdt>
      <w:sdtPr>
        <w:rPr>
          <w:rFonts w:ascii="Times New Roman" w:eastAsia="Times New Roman" w:hAnsi="Times New Roman" w:cs="Times New Roman"/>
          <w:color w:val="auto"/>
          <w:sz w:val="24"/>
          <w:szCs w:val="24"/>
          <w:lang w:val=""/>
        </w:rPr>
        <w:id w:val="-228468961"/>
        <w:docPartObj>
          <w:docPartGallery w:val="Table of Contents"/>
          <w:docPartUnique/>
        </w:docPartObj>
      </w:sdtPr>
      <w:sdtEndPr>
        <w:rPr>
          <w:b/>
          <w:bCs/>
          <w:noProof/>
        </w:rPr>
      </w:sdtEndPr>
      <w:sdtContent>
        <w:p w14:paraId="633CBE6B" w14:textId="62E6B2E5" w:rsidR="005A196A" w:rsidRPr="005A196A" w:rsidRDefault="005A196A">
          <w:pPr>
            <w:pStyle w:val="TOCHeading"/>
            <w:rPr>
              <w:rFonts w:ascii="Times New Roman" w:hAnsi="Times New Roman" w:cs="Times New Roman"/>
            </w:rPr>
          </w:pPr>
          <w:r w:rsidRPr="005A196A">
            <w:rPr>
              <w:rFonts w:ascii="Times New Roman" w:hAnsi="Times New Roman" w:cs="Times New Roman"/>
            </w:rPr>
            <w:t>Table of Contents</w:t>
          </w:r>
        </w:p>
        <w:p w14:paraId="57A782DA" w14:textId="7E059A0B" w:rsidR="005A196A" w:rsidRDefault="005A196A">
          <w:pPr>
            <w:pStyle w:val="TOC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19515721" w:history="1">
            <w:r w:rsidRPr="00DE5F2C">
              <w:rPr>
                <w:rStyle w:val="Hyperlink"/>
                <w:noProof/>
              </w:rPr>
              <w:t>Part 1</w:t>
            </w:r>
            <w:r>
              <w:rPr>
                <w:noProof/>
                <w:webHidden/>
              </w:rPr>
              <w:tab/>
            </w:r>
            <w:r>
              <w:rPr>
                <w:noProof/>
                <w:webHidden/>
              </w:rPr>
              <w:fldChar w:fldCharType="begin"/>
            </w:r>
            <w:r>
              <w:rPr>
                <w:noProof/>
                <w:webHidden/>
              </w:rPr>
              <w:instrText xml:space="preserve"> PAGEREF _Toc119515721 \h </w:instrText>
            </w:r>
            <w:r>
              <w:rPr>
                <w:noProof/>
                <w:webHidden/>
              </w:rPr>
            </w:r>
            <w:r>
              <w:rPr>
                <w:noProof/>
                <w:webHidden/>
              </w:rPr>
              <w:fldChar w:fldCharType="separate"/>
            </w:r>
            <w:r>
              <w:rPr>
                <w:noProof/>
                <w:webHidden/>
              </w:rPr>
              <w:t>3</w:t>
            </w:r>
            <w:r>
              <w:rPr>
                <w:noProof/>
                <w:webHidden/>
              </w:rPr>
              <w:fldChar w:fldCharType="end"/>
            </w:r>
          </w:hyperlink>
        </w:p>
        <w:p w14:paraId="5053D19E" w14:textId="5A24A812"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2" w:history="1">
            <w:r w:rsidR="005A196A" w:rsidRPr="00DE5F2C">
              <w:rPr>
                <w:rStyle w:val="Hyperlink"/>
                <w:noProof/>
              </w:rPr>
              <w:t>Introduction</w:t>
            </w:r>
            <w:r w:rsidR="005A196A">
              <w:rPr>
                <w:noProof/>
                <w:webHidden/>
              </w:rPr>
              <w:tab/>
            </w:r>
            <w:r w:rsidR="005A196A">
              <w:rPr>
                <w:noProof/>
                <w:webHidden/>
              </w:rPr>
              <w:fldChar w:fldCharType="begin"/>
            </w:r>
            <w:r w:rsidR="005A196A">
              <w:rPr>
                <w:noProof/>
                <w:webHidden/>
              </w:rPr>
              <w:instrText xml:space="preserve"> PAGEREF _Toc119515722 \h </w:instrText>
            </w:r>
            <w:r w:rsidR="005A196A">
              <w:rPr>
                <w:noProof/>
                <w:webHidden/>
              </w:rPr>
            </w:r>
            <w:r w:rsidR="005A196A">
              <w:rPr>
                <w:noProof/>
                <w:webHidden/>
              </w:rPr>
              <w:fldChar w:fldCharType="separate"/>
            </w:r>
            <w:r w:rsidR="005A196A">
              <w:rPr>
                <w:noProof/>
                <w:webHidden/>
              </w:rPr>
              <w:t>3</w:t>
            </w:r>
            <w:r w:rsidR="005A196A">
              <w:rPr>
                <w:noProof/>
                <w:webHidden/>
              </w:rPr>
              <w:fldChar w:fldCharType="end"/>
            </w:r>
          </w:hyperlink>
        </w:p>
        <w:p w14:paraId="3A9D6DDF" w14:textId="06AD6B24"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3" w:history="1">
            <w:r w:rsidR="005A196A" w:rsidRPr="00DE5F2C">
              <w:rPr>
                <w:rStyle w:val="Hyperlink"/>
                <w:noProof/>
              </w:rPr>
              <w:t>Discuss the importance of HR professional behaviours and their impact on the working</w:t>
            </w:r>
            <w:r w:rsidR="005A196A">
              <w:rPr>
                <w:noProof/>
                <w:webHidden/>
              </w:rPr>
              <w:tab/>
            </w:r>
            <w:r w:rsidR="005A196A">
              <w:rPr>
                <w:noProof/>
                <w:webHidden/>
              </w:rPr>
              <w:fldChar w:fldCharType="begin"/>
            </w:r>
            <w:r w:rsidR="005A196A">
              <w:rPr>
                <w:noProof/>
                <w:webHidden/>
              </w:rPr>
              <w:instrText xml:space="preserve"> PAGEREF _Toc119515723 \h </w:instrText>
            </w:r>
            <w:r w:rsidR="005A196A">
              <w:rPr>
                <w:noProof/>
                <w:webHidden/>
              </w:rPr>
            </w:r>
            <w:r w:rsidR="005A196A">
              <w:rPr>
                <w:noProof/>
                <w:webHidden/>
              </w:rPr>
              <w:fldChar w:fldCharType="separate"/>
            </w:r>
            <w:r w:rsidR="005A196A">
              <w:rPr>
                <w:noProof/>
                <w:webHidden/>
              </w:rPr>
              <w:t>3</w:t>
            </w:r>
            <w:r w:rsidR="005A196A">
              <w:rPr>
                <w:noProof/>
                <w:webHidden/>
              </w:rPr>
              <w:fldChar w:fldCharType="end"/>
            </w:r>
          </w:hyperlink>
        </w:p>
        <w:p w14:paraId="448CC4D3" w14:textId="3F6543AE"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4" w:history="1">
            <w:r w:rsidR="005A196A" w:rsidRPr="00DE5F2C">
              <w:rPr>
                <w:rStyle w:val="Hyperlink"/>
                <w:noProof/>
              </w:rPr>
              <w:t>Discuss the boundary of the CIPD profession map and its application in the HR professional working on a large scale</w:t>
            </w:r>
            <w:r w:rsidR="005A196A">
              <w:rPr>
                <w:noProof/>
                <w:webHidden/>
              </w:rPr>
              <w:tab/>
            </w:r>
            <w:r w:rsidR="005A196A">
              <w:rPr>
                <w:noProof/>
                <w:webHidden/>
              </w:rPr>
              <w:fldChar w:fldCharType="begin"/>
            </w:r>
            <w:r w:rsidR="005A196A">
              <w:rPr>
                <w:noProof/>
                <w:webHidden/>
              </w:rPr>
              <w:instrText xml:space="preserve"> PAGEREF _Toc119515724 \h </w:instrText>
            </w:r>
            <w:r w:rsidR="005A196A">
              <w:rPr>
                <w:noProof/>
                <w:webHidden/>
              </w:rPr>
            </w:r>
            <w:r w:rsidR="005A196A">
              <w:rPr>
                <w:noProof/>
                <w:webHidden/>
              </w:rPr>
              <w:fldChar w:fldCharType="separate"/>
            </w:r>
            <w:r w:rsidR="005A196A">
              <w:rPr>
                <w:noProof/>
                <w:webHidden/>
              </w:rPr>
              <w:t>4</w:t>
            </w:r>
            <w:r w:rsidR="005A196A">
              <w:rPr>
                <w:noProof/>
                <w:webHidden/>
              </w:rPr>
              <w:fldChar w:fldCharType="end"/>
            </w:r>
          </w:hyperlink>
        </w:p>
        <w:p w14:paraId="6767B10F" w14:textId="4F4E029A"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5" w:history="1">
            <w:r w:rsidR="005A196A" w:rsidRPr="00DE5F2C">
              <w:rPr>
                <w:rStyle w:val="Hyperlink"/>
                <w:noProof/>
              </w:rPr>
              <w:t>Conclusion</w:t>
            </w:r>
            <w:r w:rsidR="005A196A">
              <w:rPr>
                <w:noProof/>
                <w:webHidden/>
              </w:rPr>
              <w:tab/>
            </w:r>
            <w:r w:rsidR="005A196A">
              <w:rPr>
                <w:noProof/>
                <w:webHidden/>
              </w:rPr>
              <w:fldChar w:fldCharType="begin"/>
            </w:r>
            <w:r w:rsidR="005A196A">
              <w:rPr>
                <w:noProof/>
                <w:webHidden/>
              </w:rPr>
              <w:instrText xml:space="preserve"> PAGEREF _Toc119515725 \h </w:instrText>
            </w:r>
            <w:r w:rsidR="005A196A">
              <w:rPr>
                <w:noProof/>
                <w:webHidden/>
              </w:rPr>
            </w:r>
            <w:r w:rsidR="005A196A">
              <w:rPr>
                <w:noProof/>
                <w:webHidden/>
              </w:rPr>
              <w:fldChar w:fldCharType="separate"/>
            </w:r>
            <w:r w:rsidR="005A196A">
              <w:rPr>
                <w:noProof/>
                <w:webHidden/>
              </w:rPr>
              <w:t>5</w:t>
            </w:r>
            <w:r w:rsidR="005A196A">
              <w:rPr>
                <w:noProof/>
                <w:webHidden/>
              </w:rPr>
              <w:fldChar w:fldCharType="end"/>
            </w:r>
          </w:hyperlink>
        </w:p>
        <w:p w14:paraId="1000878F" w14:textId="7A95F236"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6" w:history="1">
            <w:r w:rsidR="005A196A" w:rsidRPr="00DE5F2C">
              <w:rPr>
                <w:rStyle w:val="Hyperlink"/>
                <w:noProof/>
              </w:rPr>
              <w:t>Part 2</w:t>
            </w:r>
            <w:r w:rsidR="005A196A">
              <w:rPr>
                <w:noProof/>
                <w:webHidden/>
              </w:rPr>
              <w:tab/>
            </w:r>
            <w:r w:rsidR="005A196A">
              <w:rPr>
                <w:noProof/>
                <w:webHidden/>
              </w:rPr>
              <w:fldChar w:fldCharType="begin"/>
            </w:r>
            <w:r w:rsidR="005A196A">
              <w:rPr>
                <w:noProof/>
                <w:webHidden/>
              </w:rPr>
              <w:instrText xml:space="preserve"> PAGEREF _Toc119515726 \h </w:instrText>
            </w:r>
            <w:r w:rsidR="005A196A">
              <w:rPr>
                <w:noProof/>
                <w:webHidden/>
              </w:rPr>
            </w:r>
            <w:r w:rsidR="005A196A">
              <w:rPr>
                <w:noProof/>
                <w:webHidden/>
              </w:rPr>
              <w:fldChar w:fldCharType="separate"/>
            </w:r>
            <w:r w:rsidR="005A196A">
              <w:rPr>
                <w:noProof/>
                <w:webHidden/>
              </w:rPr>
              <w:t>6</w:t>
            </w:r>
            <w:r w:rsidR="005A196A">
              <w:rPr>
                <w:noProof/>
                <w:webHidden/>
              </w:rPr>
              <w:fldChar w:fldCharType="end"/>
            </w:r>
          </w:hyperlink>
        </w:p>
        <w:p w14:paraId="7F5D3D21" w14:textId="0967891E"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7" w:history="1">
            <w:r w:rsidR="005A196A" w:rsidRPr="00DE5F2C">
              <w:rPr>
                <w:rStyle w:val="Hyperlink"/>
                <w:noProof/>
              </w:rPr>
              <w:t>Introduction</w:t>
            </w:r>
            <w:r w:rsidR="005A196A">
              <w:rPr>
                <w:noProof/>
                <w:webHidden/>
              </w:rPr>
              <w:tab/>
            </w:r>
            <w:r w:rsidR="005A196A">
              <w:rPr>
                <w:noProof/>
                <w:webHidden/>
              </w:rPr>
              <w:fldChar w:fldCharType="begin"/>
            </w:r>
            <w:r w:rsidR="005A196A">
              <w:rPr>
                <w:noProof/>
                <w:webHidden/>
              </w:rPr>
              <w:instrText xml:space="preserve"> PAGEREF _Toc119515727 \h </w:instrText>
            </w:r>
            <w:r w:rsidR="005A196A">
              <w:rPr>
                <w:noProof/>
                <w:webHidden/>
              </w:rPr>
            </w:r>
            <w:r w:rsidR="005A196A">
              <w:rPr>
                <w:noProof/>
                <w:webHidden/>
              </w:rPr>
              <w:fldChar w:fldCharType="separate"/>
            </w:r>
            <w:r w:rsidR="005A196A">
              <w:rPr>
                <w:noProof/>
                <w:webHidden/>
              </w:rPr>
              <w:t>6</w:t>
            </w:r>
            <w:r w:rsidR="005A196A">
              <w:rPr>
                <w:noProof/>
                <w:webHidden/>
              </w:rPr>
              <w:fldChar w:fldCharType="end"/>
            </w:r>
          </w:hyperlink>
        </w:p>
        <w:p w14:paraId="36FF266E" w14:textId="7C271947"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8" w:history="1">
            <w:r w:rsidR="005A196A" w:rsidRPr="00DE5F2C">
              <w:rPr>
                <w:rStyle w:val="Hyperlink"/>
                <w:noProof/>
              </w:rPr>
              <w:t>Reason for facing the skill shortage in the UK despite having a high unemployment rate</w:t>
            </w:r>
            <w:r w:rsidR="005A196A">
              <w:rPr>
                <w:noProof/>
                <w:webHidden/>
              </w:rPr>
              <w:tab/>
            </w:r>
            <w:r w:rsidR="005A196A">
              <w:rPr>
                <w:noProof/>
                <w:webHidden/>
              </w:rPr>
              <w:fldChar w:fldCharType="begin"/>
            </w:r>
            <w:r w:rsidR="005A196A">
              <w:rPr>
                <w:noProof/>
                <w:webHidden/>
              </w:rPr>
              <w:instrText xml:space="preserve"> PAGEREF _Toc119515728 \h </w:instrText>
            </w:r>
            <w:r w:rsidR="005A196A">
              <w:rPr>
                <w:noProof/>
                <w:webHidden/>
              </w:rPr>
            </w:r>
            <w:r w:rsidR="005A196A">
              <w:rPr>
                <w:noProof/>
                <w:webHidden/>
              </w:rPr>
              <w:fldChar w:fldCharType="separate"/>
            </w:r>
            <w:r w:rsidR="005A196A">
              <w:rPr>
                <w:noProof/>
                <w:webHidden/>
              </w:rPr>
              <w:t>6</w:t>
            </w:r>
            <w:r w:rsidR="005A196A">
              <w:rPr>
                <w:noProof/>
                <w:webHidden/>
              </w:rPr>
              <w:fldChar w:fldCharType="end"/>
            </w:r>
          </w:hyperlink>
        </w:p>
        <w:p w14:paraId="75722525" w14:textId="7928ECF0"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29" w:history="1">
            <w:r w:rsidR="005A196A" w:rsidRPr="00DE5F2C">
              <w:rPr>
                <w:rStyle w:val="Hyperlink"/>
                <w:noProof/>
              </w:rPr>
              <w:t>Recognise the development of the long-term labour market to trace the shortage of skills in healthcare in the UK.</w:t>
            </w:r>
            <w:r w:rsidR="005A196A">
              <w:rPr>
                <w:noProof/>
                <w:webHidden/>
              </w:rPr>
              <w:tab/>
            </w:r>
            <w:r w:rsidR="005A196A">
              <w:rPr>
                <w:noProof/>
                <w:webHidden/>
              </w:rPr>
              <w:fldChar w:fldCharType="begin"/>
            </w:r>
            <w:r w:rsidR="005A196A">
              <w:rPr>
                <w:noProof/>
                <w:webHidden/>
              </w:rPr>
              <w:instrText xml:space="preserve"> PAGEREF _Toc119515729 \h </w:instrText>
            </w:r>
            <w:r w:rsidR="005A196A">
              <w:rPr>
                <w:noProof/>
                <w:webHidden/>
              </w:rPr>
            </w:r>
            <w:r w:rsidR="005A196A">
              <w:rPr>
                <w:noProof/>
                <w:webHidden/>
              </w:rPr>
              <w:fldChar w:fldCharType="separate"/>
            </w:r>
            <w:r w:rsidR="005A196A">
              <w:rPr>
                <w:noProof/>
                <w:webHidden/>
              </w:rPr>
              <w:t>7</w:t>
            </w:r>
            <w:r w:rsidR="005A196A">
              <w:rPr>
                <w:noProof/>
                <w:webHidden/>
              </w:rPr>
              <w:fldChar w:fldCharType="end"/>
            </w:r>
          </w:hyperlink>
        </w:p>
        <w:p w14:paraId="3707FED1" w14:textId="3E267518"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30" w:history="1">
            <w:r w:rsidR="005A196A" w:rsidRPr="00DE5F2C">
              <w:rPr>
                <w:rStyle w:val="Hyperlink"/>
                <w:noProof/>
              </w:rPr>
              <w:t>Conclusion</w:t>
            </w:r>
            <w:r w:rsidR="005A196A">
              <w:rPr>
                <w:noProof/>
                <w:webHidden/>
              </w:rPr>
              <w:tab/>
            </w:r>
            <w:r w:rsidR="005A196A">
              <w:rPr>
                <w:noProof/>
                <w:webHidden/>
              </w:rPr>
              <w:fldChar w:fldCharType="begin"/>
            </w:r>
            <w:r w:rsidR="005A196A">
              <w:rPr>
                <w:noProof/>
                <w:webHidden/>
              </w:rPr>
              <w:instrText xml:space="preserve"> PAGEREF _Toc119515730 \h </w:instrText>
            </w:r>
            <w:r w:rsidR="005A196A">
              <w:rPr>
                <w:noProof/>
                <w:webHidden/>
              </w:rPr>
            </w:r>
            <w:r w:rsidR="005A196A">
              <w:rPr>
                <w:noProof/>
                <w:webHidden/>
              </w:rPr>
              <w:fldChar w:fldCharType="separate"/>
            </w:r>
            <w:r w:rsidR="005A196A">
              <w:rPr>
                <w:noProof/>
                <w:webHidden/>
              </w:rPr>
              <w:t>7</w:t>
            </w:r>
            <w:r w:rsidR="005A196A">
              <w:rPr>
                <w:noProof/>
                <w:webHidden/>
              </w:rPr>
              <w:fldChar w:fldCharType="end"/>
            </w:r>
          </w:hyperlink>
        </w:p>
        <w:p w14:paraId="48C773DD" w14:textId="00109C57" w:rsidR="005A196A" w:rsidRDefault="008661C6">
          <w:pPr>
            <w:pStyle w:val="TOC1"/>
            <w:tabs>
              <w:tab w:val="right" w:leader="dot" w:pos="9019"/>
            </w:tabs>
            <w:rPr>
              <w:rFonts w:asciiTheme="minorHAnsi" w:eastAsiaTheme="minorEastAsia" w:hAnsiTheme="minorHAnsi" w:cstheme="minorBidi"/>
              <w:noProof/>
              <w:sz w:val="22"/>
              <w:szCs w:val="22"/>
              <w:lang w:val="en-IN" w:eastAsia="en-IN"/>
            </w:rPr>
          </w:pPr>
          <w:hyperlink w:anchor="_Toc119515731" w:history="1">
            <w:r w:rsidR="005A196A" w:rsidRPr="00DE5F2C">
              <w:rPr>
                <w:rStyle w:val="Hyperlink"/>
                <w:noProof/>
              </w:rPr>
              <w:t>References</w:t>
            </w:r>
            <w:r w:rsidR="005A196A">
              <w:rPr>
                <w:noProof/>
                <w:webHidden/>
              </w:rPr>
              <w:tab/>
            </w:r>
            <w:r w:rsidR="005A196A">
              <w:rPr>
                <w:noProof/>
                <w:webHidden/>
              </w:rPr>
              <w:fldChar w:fldCharType="begin"/>
            </w:r>
            <w:r w:rsidR="005A196A">
              <w:rPr>
                <w:noProof/>
                <w:webHidden/>
              </w:rPr>
              <w:instrText xml:space="preserve"> PAGEREF _Toc119515731 \h </w:instrText>
            </w:r>
            <w:r w:rsidR="005A196A">
              <w:rPr>
                <w:noProof/>
                <w:webHidden/>
              </w:rPr>
            </w:r>
            <w:r w:rsidR="005A196A">
              <w:rPr>
                <w:noProof/>
                <w:webHidden/>
              </w:rPr>
              <w:fldChar w:fldCharType="separate"/>
            </w:r>
            <w:r w:rsidR="005A196A">
              <w:rPr>
                <w:noProof/>
                <w:webHidden/>
              </w:rPr>
              <w:t>8</w:t>
            </w:r>
            <w:r w:rsidR="005A196A">
              <w:rPr>
                <w:noProof/>
                <w:webHidden/>
              </w:rPr>
              <w:fldChar w:fldCharType="end"/>
            </w:r>
          </w:hyperlink>
        </w:p>
        <w:p w14:paraId="2C620A21" w14:textId="26B4BA41" w:rsidR="005A196A" w:rsidRDefault="005A196A">
          <w:r>
            <w:rPr>
              <w:b/>
              <w:bCs/>
              <w:noProof/>
            </w:rPr>
            <w:fldChar w:fldCharType="end"/>
          </w:r>
        </w:p>
      </w:sdtContent>
    </w:sdt>
    <w:p w14:paraId="7033CCB2" w14:textId="77777777" w:rsidR="005A196A" w:rsidRDefault="005A196A">
      <w:pPr>
        <w:rPr>
          <w:b/>
        </w:rPr>
      </w:pPr>
      <w:r>
        <w:br w:type="page"/>
      </w:r>
    </w:p>
    <w:p w14:paraId="00000001" w14:textId="62C30F6E" w:rsidR="00E00620" w:rsidRDefault="00CA420E">
      <w:pPr>
        <w:pStyle w:val="Heading1"/>
      </w:pPr>
      <w:bookmarkStart w:id="2" w:name="_Toc119515721"/>
      <w:r>
        <w:lastRenderedPageBreak/>
        <w:t>Part 1</w:t>
      </w:r>
      <w:bookmarkEnd w:id="2"/>
    </w:p>
    <w:p w14:paraId="00000002" w14:textId="77777777" w:rsidR="00E00620" w:rsidRDefault="00CA420E">
      <w:pPr>
        <w:pStyle w:val="Heading1"/>
      </w:pPr>
      <w:bookmarkStart w:id="3" w:name="_q565j11ahdjq" w:colFirst="0" w:colLast="0"/>
      <w:bookmarkStart w:id="4" w:name="_Toc119515722"/>
      <w:bookmarkEnd w:id="3"/>
      <w:r>
        <w:t>Introduction</w:t>
      </w:r>
      <w:bookmarkEnd w:id="4"/>
    </w:p>
    <w:p w14:paraId="00000003" w14:textId="77777777" w:rsidR="00E00620" w:rsidRDefault="00CA420E">
      <w:pPr>
        <w:pStyle w:val="Normal1"/>
      </w:pPr>
      <w:r>
        <w:t xml:space="preserve">There is going to be a discussion about the behaviours of the human resource professional and their impact on working. There are eight behaviours of the HR professional which are applied in the organisation and lead to the growth of the organisation in the UK. Apart from this, the fourth is going to be a discussion about the extent of the CIPD profession map and also see their impact on the organisation regardless of their size. </w:t>
      </w:r>
    </w:p>
    <w:p w14:paraId="00000004" w14:textId="77777777" w:rsidR="00E00620" w:rsidRDefault="00CA420E">
      <w:pPr>
        <w:pStyle w:val="Heading1"/>
      </w:pPr>
      <w:bookmarkStart w:id="5" w:name="_qvy6q2o08j44" w:colFirst="0" w:colLast="0"/>
      <w:bookmarkStart w:id="6" w:name="_Toc119515723"/>
      <w:bookmarkEnd w:id="5"/>
      <w:r>
        <w:t>Discuss the importance of HR professional behaviours and their impact on the working</w:t>
      </w:r>
      <w:bookmarkEnd w:id="6"/>
    </w:p>
    <w:p w14:paraId="00000005" w14:textId="77777777" w:rsidR="00E00620" w:rsidRDefault="00CA420E">
      <w:pPr>
        <w:pStyle w:val="Normal1"/>
      </w:pPr>
      <w:r>
        <w:t xml:space="preserve">The map of the CIPD profession, clearly stated that there are eight crucial behaviours of the human resource professional in the organisation which help the organisation in many ways to accomplish success. </w:t>
      </w:r>
    </w:p>
    <w:p w14:paraId="00000006" w14:textId="77777777" w:rsidR="00E00620" w:rsidRDefault="00CA420E">
      <w:pPr>
        <w:pStyle w:val="Normal1"/>
      </w:pPr>
      <w:r>
        <w:rPr>
          <w:b/>
        </w:rPr>
        <w:t xml:space="preserve">Collaborative: </w:t>
      </w:r>
      <w:r>
        <w:t xml:space="preserve">The HR professional works with their subordinate in the organisation then it is very essential to have a collaborative nature. So that this behaviour can be seen as the pillar of the behaviour. At the time of working it helps the organisation to solve problems. </w:t>
      </w:r>
    </w:p>
    <w:p w14:paraId="00000007" w14:textId="77777777" w:rsidR="00E00620" w:rsidRDefault="00CA420E">
      <w:pPr>
        <w:pStyle w:val="Normal1"/>
      </w:pPr>
      <w:r>
        <w:rPr>
          <w:b/>
        </w:rPr>
        <w:t>Driven to deliver:</w:t>
      </w:r>
      <w:r>
        <w:t xml:space="preserve"> Through the help of this behaviour in the organisation, the HR professional keeps himself self-motivated so that the person becomes more noticeable as a talented person. In this way, the HR professional does the thing first and then sets the example for others. </w:t>
      </w:r>
    </w:p>
    <w:p w14:paraId="00000008" w14:textId="77777777" w:rsidR="00E00620" w:rsidRDefault="00CA420E">
      <w:pPr>
        <w:pStyle w:val="Normal1"/>
      </w:pPr>
      <w:r>
        <w:rPr>
          <w:b/>
        </w:rPr>
        <w:t>Courage to problems:</w:t>
      </w:r>
      <w:r>
        <w:t xml:space="preserve"> This is one of the great behaviour of HR professionals. It simply refers to doing the thing despite having fear. Through the implementation of this behaviour, the HR professional brings a crucial change in the organisational culture and faces the challenge rather than only fear (people profession, 20222). </w:t>
      </w:r>
    </w:p>
    <w:p w14:paraId="00000009" w14:textId="77777777" w:rsidR="00E00620" w:rsidRDefault="00CA420E">
      <w:pPr>
        <w:pStyle w:val="Normal1"/>
      </w:pPr>
      <w:r>
        <w:rPr>
          <w:b/>
        </w:rPr>
        <w:t>Role model:</w:t>
      </w:r>
      <w:r>
        <w:t xml:space="preserve"> The HR professionals are the role models of their subordinates. The HR professional set a great example in the organisation so that their subordinates follow this and it helps to increase the growth rate of the people in the UK organisation. </w:t>
      </w:r>
    </w:p>
    <w:p w14:paraId="0000000A" w14:textId="77777777" w:rsidR="00E00620" w:rsidRDefault="00CA420E">
      <w:pPr>
        <w:pStyle w:val="Normal1"/>
      </w:pPr>
      <w:r>
        <w:rPr>
          <w:b/>
        </w:rPr>
        <w:t>Personally credible:</w:t>
      </w:r>
      <w:r>
        <w:t xml:space="preserve"> The personally credible is the crucial behaviour of the HR professional in the organisation. This behaviour refers to being believable, honest, and real and also develops respect and trust in the organisation. Through this behaviour, the employees follow as the role model. </w:t>
      </w:r>
    </w:p>
    <w:p w14:paraId="0000000B" w14:textId="77777777" w:rsidR="00E00620" w:rsidRDefault="00CA420E">
      <w:pPr>
        <w:pStyle w:val="Normal1"/>
      </w:pPr>
      <w:r>
        <w:rPr>
          <w:b/>
        </w:rPr>
        <w:t xml:space="preserve">Skilled Influencer: </w:t>
      </w:r>
      <w:r>
        <w:t xml:space="preserve">The HR professional in the organisation influences the skills of the employees so that the company accomplishes common targets and also influences the growth of the people in the UK. </w:t>
      </w:r>
    </w:p>
    <w:p w14:paraId="0000000C" w14:textId="77777777" w:rsidR="00E00620" w:rsidRDefault="00CA420E">
      <w:pPr>
        <w:pStyle w:val="Normal1"/>
      </w:pPr>
      <w:r>
        <w:rPr>
          <w:b/>
        </w:rPr>
        <w:t xml:space="preserve">Decisive thinker: </w:t>
      </w:r>
      <w:r>
        <w:t xml:space="preserve">The HR professional has the ability to take quick decisions and the professional the actual things rather than analysing the situations. The quick decision brings a large impact on the future so this behaviour is very crucial in terms of the company's success. </w:t>
      </w:r>
    </w:p>
    <w:p w14:paraId="0000000D" w14:textId="77777777" w:rsidR="00E00620" w:rsidRDefault="00CA420E">
      <w:pPr>
        <w:pStyle w:val="Normal1"/>
      </w:pPr>
      <w:r>
        <w:rPr>
          <w:b/>
        </w:rPr>
        <w:lastRenderedPageBreak/>
        <w:t>Curious:</w:t>
      </w:r>
      <w:r>
        <w:t xml:space="preserve"> Curiosity refers to knowing about the situation and also knowing all aspects of the situation so that the person can make the right decision. This behaviour aids the HR professional to keep their mind active in every situation and also analyse the situations from a real point of view (Richson, 2021). </w:t>
      </w:r>
    </w:p>
    <w:p w14:paraId="0000000E" w14:textId="77777777" w:rsidR="00E00620" w:rsidRDefault="00CA420E">
      <w:pPr>
        <w:pStyle w:val="Normal1"/>
      </w:pPr>
      <w:r>
        <w:t xml:space="preserve">Through the implementation of these behaviours, the HR professional changes the way of conducting the organisational activity so that the company grows faster. </w:t>
      </w:r>
    </w:p>
    <w:p w14:paraId="0000000F" w14:textId="77777777" w:rsidR="00E00620" w:rsidRDefault="00CA420E">
      <w:pPr>
        <w:pStyle w:val="Heading1"/>
      </w:pPr>
      <w:bookmarkStart w:id="7" w:name="_3u7s9uc9mu8j" w:colFirst="0" w:colLast="0"/>
      <w:bookmarkStart w:id="8" w:name="_Toc119515724"/>
      <w:bookmarkEnd w:id="7"/>
      <w:r>
        <w:t>Discuss the boundary of the CIPD profession map and its application in the HR professional working on a large scale</w:t>
      </w:r>
      <w:bookmarkEnd w:id="8"/>
    </w:p>
    <w:p w14:paraId="00000010" w14:textId="77777777" w:rsidR="00E00620" w:rsidRDefault="00CA420E">
      <w:pPr>
        <w:pStyle w:val="Normal1"/>
      </w:pPr>
      <w:r>
        <w:t xml:space="preserve">The CIPD profession map comprises the combination of the international benchmark for the employees and HR professionals as well so that it can bring improvement and evolvement in the work environment. The application of this professional map helps the HR professional to drive the changes in the company through better decisions, performing good activity and also setting the standards for others. </w:t>
      </w:r>
    </w:p>
    <w:p w14:paraId="00000011" w14:textId="77777777" w:rsidR="00E00620" w:rsidRDefault="00CA420E">
      <w:pPr>
        <w:pStyle w:val="Normal1"/>
      </w:pPr>
      <w:r>
        <w:t xml:space="preserve">This map guides the person through the installation of the many professional values in the organisation which will lead to making a better decision regardless of the situation. This map guides the group of people, individuals and also the whole company through their respective values and all the things that lead to the success of the company. The professional values comprise three things which are principle-led, outcome-driven and evidence-based. The principle-led added three key principles which help to take a good decisions for the HR professional in the organisation of the UK (Clayton, 2022). In this context of the principle-led, it matters three things. The first thing is that work matters, people matter and the third is professionalism matters. This map also shows how to take evidence-based decision such through the help of organisational data, and practitioner expertise and the last one is academic research and behavioural science. The CIPD profession map is very crucial for the HR profession to deal with the various activities of the business. This map also comprises the work as per the obvious understanding of the outcome such as looking at their impact on the people, work, professionalism and also on every individual of the company. It is very beneficial for the HR professional to make an overall understanding of the impact of their decision. </w:t>
      </w:r>
    </w:p>
    <w:p w14:paraId="00000012" w14:textId="77777777" w:rsidR="00E00620" w:rsidRDefault="00CA420E">
      <w:pPr>
        <w:pStyle w:val="Normal1"/>
      </w:pPr>
      <w:r>
        <w:t xml:space="preserve">It is very essential to have continuous striving towards the betterment of the organisational situation and HR professionals have more responsibility towards these things. Such as the CIPD professional map comprises the core behaviour where the HR professional practice ethics, situational decision-making, the passion for learning, valuing people, professional influence, insight focus and commercial drive. Also have core knowledge about the people's practice, behaviour and culture, people and technology and evidence-based practice in the </w:t>
      </w:r>
      <w:r>
        <w:lastRenderedPageBreak/>
        <w:t>organisation. After that included specialist knowledge such as talent management, diversity and inclusion, employee relations and many others in the organisation. This helped the HR professional to drive the organisation in the proper manner (Cipd.co.uk, 2022).</w:t>
      </w:r>
    </w:p>
    <w:p w14:paraId="00000013" w14:textId="77777777" w:rsidR="00E00620" w:rsidRDefault="00CA420E">
      <w:pPr>
        <w:pStyle w:val="Heading1"/>
      </w:pPr>
      <w:bookmarkStart w:id="9" w:name="_yujviedskhc1" w:colFirst="0" w:colLast="0"/>
      <w:bookmarkStart w:id="10" w:name="_Toc119515725"/>
      <w:bookmarkEnd w:id="9"/>
      <w:r>
        <w:t>Conclusion</w:t>
      </w:r>
      <w:bookmarkEnd w:id="10"/>
    </w:p>
    <w:p w14:paraId="00000014" w14:textId="77777777" w:rsidR="00E00620" w:rsidRDefault="00CA420E">
      <w:pPr>
        <w:pStyle w:val="Normal1"/>
      </w:pPr>
      <w:r>
        <w:t xml:space="preserve">Summing up all the mentioned topics with a clear understanding of the Behaviour of the HR professionals helps them to support their employees and also make the smooth operation of the organisation. After that, explain the CIPD profession map in detail which actually helped the HR profession in every key responsibility area and also improve the decision-making and managing all the activities smoothly in the organisation. </w:t>
      </w:r>
      <w:r>
        <w:br w:type="page"/>
      </w:r>
    </w:p>
    <w:p w14:paraId="00000015" w14:textId="77777777" w:rsidR="00E00620" w:rsidRDefault="00CA420E">
      <w:pPr>
        <w:pStyle w:val="Heading1"/>
      </w:pPr>
      <w:bookmarkStart w:id="11" w:name="_g2sahikbx7kc" w:colFirst="0" w:colLast="0"/>
      <w:bookmarkStart w:id="12" w:name="_Toc119515726"/>
      <w:bookmarkEnd w:id="11"/>
      <w:r>
        <w:lastRenderedPageBreak/>
        <w:t>Part 2</w:t>
      </w:r>
      <w:bookmarkEnd w:id="12"/>
    </w:p>
    <w:p w14:paraId="00000016" w14:textId="77777777" w:rsidR="00E00620" w:rsidRDefault="00CA420E">
      <w:pPr>
        <w:pStyle w:val="Heading1"/>
      </w:pPr>
      <w:bookmarkStart w:id="13" w:name="_4avytdtfuuwc" w:colFirst="0" w:colLast="0"/>
      <w:bookmarkStart w:id="14" w:name="_Toc119515727"/>
      <w:bookmarkEnd w:id="13"/>
      <w:r>
        <w:t>Introduction</w:t>
      </w:r>
      <w:bookmarkEnd w:id="14"/>
    </w:p>
    <w:p w14:paraId="00000017" w14:textId="77777777" w:rsidR="00E00620" w:rsidRDefault="00CA420E">
      <w:pPr>
        <w:pStyle w:val="Normal1"/>
      </w:pPr>
      <w:r>
        <w:t xml:space="preserve">There is going to be a discussion about the problem of a skills shortage which is faced by the public sector in the UK despite having the unemployment rate. Brexit and covid 19 are crucial aspects of the skills shortage. After that discuss the evolution of the labour market to address the skill in the NHS which is the target healthcare sector in the UK. provide some statistical data to support the discussion. </w:t>
      </w:r>
    </w:p>
    <w:p w14:paraId="00000018" w14:textId="77777777" w:rsidR="00E00620" w:rsidRDefault="00CA420E">
      <w:pPr>
        <w:pStyle w:val="Heading1"/>
      </w:pPr>
      <w:bookmarkStart w:id="15" w:name="_i4yjn9l7v5zd" w:colFirst="0" w:colLast="0"/>
      <w:bookmarkStart w:id="16" w:name="_Toc119515728"/>
      <w:bookmarkEnd w:id="15"/>
      <w:r>
        <w:t>Reason for facing the skill shortage in the UK despite having a high unemployment rate</w:t>
      </w:r>
      <w:bookmarkEnd w:id="16"/>
      <w:r>
        <w:t xml:space="preserve"> </w:t>
      </w:r>
    </w:p>
    <w:p w14:paraId="00000019" w14:textId="77777777" w:rsidR="00E00620" w:rsidRDefault="00CA420E">
      <w:pPr>
        <w:pStyle w:val="Normal1"/>
      </w:pPr>
      <w:r>
        <w:t>There are many reasons for the skills shortage in the public sectors of the UK but the crucial reasons are Brexit and the impact of covid 19 pandemic. After all, this reason for the fourth industrial revolution and the get level of zero-emission also escalate the shortage of skills in the UK. The department for education made a survey related to employer skills which indicate that employees are facing long-term skills challenges in the UK. After that, it was verified by this department that almost a quarter of all reading posts was short of skills because the employer cannot satisfy the skills they need in their organisation. As per the report of the industrial strategy council, it is expected that by the time of 2030 almost 7 million extra labour will be under-skilled. At present their percentage is 20 (Edge.co.uk, 2022). Due to the impact of Brexit, the UK's public sector organisations are facing a skills shortage because many of the skilled workers had moved towards the European Union so the government of the UK struggled with the skills shortage in the country. The organisation of the UK facing a scarcity of labour and skills as well. The covid 19 also played a crucial role in the skills shortage because the impact of the pandemic imposed a lockdown in the country and it created a barrier to the continuation of study and skills improvement and also led to a high unemployment rate. 55% of the employees say that their employees are worried about the skills shortage and mostly this is associated with digital skills. The data stated that 36% of the employees do not receive the proper training and almost 50% of the people resign (Barker, 2022). The unemployment rate is 3.6% as per UK government data in 2022 and it decreased in the middle of the year. Different countries in the UK are facing different percentages of unemployment and the lower skills and lower-paid workers lead to a fall in the rate of employment in the UK. London's unemployment rate is high than the average rate of the UK. The unemployment rate increased due to the low benefit of education and it leads to a skill shortage also in the UK (Casey,2021).</w:t>
      </w:r>
    </w:p>
    <w:p w14:paraId="0000001A" w14:textId="77777777" w:rsidR="00E00620" w:rsidRDefault="00CA420E">
      <w:pPr>
        <w:pStyle w:val="Heading1"/>
      </w:pPr>
      <w:bookmarkStart w:id="17" w:name="_7o6h7e3hzmls" w:colFirst="0" w:colLast="0"/>
      <w:bookmarkStart w:id="18" w:name="_Toc119515729"/>
      <w:bookmarkEnd w:id="17"/>
      <w:r>
        <w:lastRenderedPageBreak/>
        <w:t>Recognise the development of the long-term labour market to trace the shortage of skills in healthcare in the UK.</w:t>
      </w:r>
      <w:bookmarkEnd w:id="18"/>
      <w:r>
        <w:t xml:space="preserve"> </w:t>
      </w:r>
    </w:p>
    <w:p w14:paraId="0000001B" w14:textId="77777777" w:rsidR="00E00620" w:rsidRDefault="00CA420E">
      <w:pPr>
        <w:pStyle w:val="Normal1"/>
      </w:pPr>
      <w:r>
        <w:t>In the report of the survey, the government stated that in 2021 that the labour market is continuously on the way to recovery. So the employment rate of the UK is boosted by 0.2% and it was seen in the last three months from April to June. At the time before the pandemic the labour market was tight with the intention of strong hiring and low employment and the present condition is similar compared to pre-pandemic (Leaker, 2022). In the spring of 2019, almost 80% of the employers were planning to make requirements in the next three months and after 1 year their percentage reached the level of 62%. These are the data of the public sector and the remaining sectors are also lower as com[pred to the public sector. The data from the UK government clearly shows that 46% of employers find it difficult to fill vacancies, in the public sector their percentage was 53%. In the healthcare sector, this percentage was near 64% which is the highest percentage as co poured to the other industries in the UK. NHS is the largest public healthcare centre in the UK which is also facing a skills shortage in their organisation in the year of 2019 when skilled social care workers were needed. The data demonstrate that reducing the number of nursing graduates by 4% and almost near about 41000 seats are unfilled means hard to fill this vacancy for that post in the UK. Apart from this, it is also predicted by the government that the shortage of nurses in the UK will increase in the coming five years and it will reach the number of 70000. It can be said that the skills shortage has become a nationwide trend in the same country (Bl.uk, 2022). The employers in the NHS stated that in two-third of positions a skilled worker is needed. In the UK, enhancing the demand for NHS services but the skills gap is increasing with the moving time in the UK. When talking about the NHS in England then, the country is also facing major challenges with the skills shortage which is a high threat to the people. As per the data of the NHS in the UK, the total number of staff shortages is 100000 and it is expected that it will reach the level of 350000 by 2030. Social care and the care worker post are unfilled on every 10 seats which is an issue of concern  for the UK (TCP global, 2022)</w:t>
      </w:r>
    </w:p>
    <w:p w14:paraId="0000001C" w14:textId="77777777" w:rsidR="00E00620" w:rsidRDefault="00CA420E">
      <w:pPr>
        <w:pStyle w:val="Heading1"/>
      </w:pPr>
      <w:bookmarkStart w:id="19" w:name="_htrjz4z2wulr" w:colFirst="0" w:colLast="0"/>
      <w:bookmarkStart w:id="20" w:name="_Toc119515730"/>
      <w:bookmarkEnd w:id="19"/>
      <w:r>
        <w:t>Conclusion</w:t>
      </w:r>
      <w:bookmarkEnd w:id="20"/>
    </w:p>
    <w:p w14:paraId="0000001D" w14:textId="77777777" w:rsidR="00E00620" w:rsidRDefault="00CA420E" w:rsidP="005A196A">
      <w:bookmarkStart w:id="21" w:name="_68n8k4ahnrsv" w:colFirst="0" w:colLast="0"/>
      <w:bookmarkEnd w:id="21"/>
      <w:r>
        <w:t xml:space="preserve">Adding up all the discussed topics with obvious understanding about the reason for the skills shortage which are the result of Brexit, the impact of covid 19, low training and others. After that,  know about the UK's unemployment rate which is a matter of concern. Then to recognise the labour market in the Uk and also saw the skills lacking in the NHS which is the largest healthcare in the UK through the several statistical data in this report. </w:t>
      </w:r>
      <w:r>
        <w:br w:type="page"/>
      </w:r>
    </w:p>
    <w:p w14:paraId="0000001E" w14:textId="77777777" w:rsidR="00E00620" w:rsidRDefault="00CA420E">
      <w:pPr>
        <w:pStyle w:val="Heading1"/>
      </w:pPr>
      <w:bookmarkStart w:id="22" w:name="_vuk82njthlck" w:colFirst="0" w:colLast="0"/>
      <w:bookmarkStart w:id="23" w:name="_Toc119515731"/>
      <w:bookmarkEnd w:id="22"/>
      <w:r>
        <w:lastRenderedPageBreak/>
        <w:t>References</w:t>
      </w:r>
      <w:bookmarkEnd w:id="23"/>
    </w:p>
    <w:p w14:paraId="3A970B08" w14:textId="77777777" w:rsidR="00512CA7" w:rsidRDefault="00512CA7">
      <w:pPr>
        <w:pStyle w:val="Normal1"/>
        <w:spacing w:before="240" w:after="240"/>
      </w:pPr>
      <w:r>
        <w:t xml:space="preserve">Barker, H. (2022) </w:t>
      </w:r>
      <w:r>
        <w:rPr>
          <w:i/>
        </w:rPr>
        <w:t>55% of UK organisations facing skills shortages as the battle for talent intensifies</w:t>
      </w:r>
      <w:r>
        <w:t xml:space="preserve">, </w:t>
      </w:r>
      <w:r>
        <w:rPr>
          <w:i/>
        </w:rPr>
        <w:t>Virgin Media O2</w:t>
      </w:r>
      <w:r>
        <w:t xml:space="preserve">. Available at: https://news.virginmediao2.co.uk/55-of-uk-organisations-facing-skills-shortages-as-battle-for-talent-intensifies/ (Accessed: November 16, 2022). </w:t>
      </w:r>
    </w:p>
    <w:p w14:paraId="4F8F1436" w14:textId="77777777" w:rsidR="00512CA7" w:rsidRDefault="00512CA7">
      <w:pPr>
        <w:pStyle w:val="Normal1"/>
        <w:spacing w:before="240" w:after="240"/>
      </w:pPr>
      <w:r>
        <w:t xml:space="preserve">Bl.uk, (2022) </w:t>
      </w:r>
      <w:r>
        <w:rPr>
          <w:i/>
        </w:rPr>
        <w:t>British Library</w:t>
      </w:r>
      <w:r>
        <w:t xml:space="preserve">. Available at: https://www.bl.uk/collection-items/cipsc-labour-market-outlook-winter-2122-2022 (Accessed: November 16, 2022). </w:t>
      </w:r>
    </w:p>
    <w:p w14:paraId="3F074172" w14:textId="77777777" w:rsidR="00512CA7" w:rsidRDefault="00512CA7">
      <w:pPr>
        <w:pStyle w:val="Normal1"/>
        <w:spacing w:before="240" w:after="240"/>
      </w:pPr>
      <w:r>
        <w:t xml:space="preserve">Casey, A. (2021) </w:t>
      </w:r>
      <w:r>
        <w:rPr>
          <w:i/>
        </w:rPr>
        <w:t>Changing trends and recent shortages in the Labour Market, UK: 2016 to 2021</w:t>
      </w:r>
      <w:r>
        <w:t xml:space="preserve">, </w:t>
      </w:r>
      <w:r>
        <w:rPr>
          <w:i/>
        </w:rPr>
        <w:t>Changing trends and recent shortages in the labour market, UK - Office for National Statistics</w:t>
      </w:r>
      <w:r>
        <w:t xml:space="preserve">. Office for National Statistics. Available at: https://www.ons.gov.uk/employmentandlabourmarket/peopleinwork/employmentandemployeetypes/articles/changingtrendsandrecentshortagesinthelabourmarketuk/2016to2021 (Accessed: November 16, 2022). </w:t>
      </w:r>
    </w:p>
    <w:p w14:paraId="1466867D" w14:textId="77777777" w:rsidR="00512CA7" w:rsidRDefault="00512CA7">
      <w:pPr>
        <w:pStyle w:val="Normal1"/>
        <w:spacing w:before="240" w:after="240"/>
      </w:pPr>
      <w:r>
        <w:t xml:space="preserve">Cipd.co.uk, (2022) </w:t>
      </w:r>
      <w:r>
        <w:rPr>
          <w:i/>
        </w:rPr>
        <w:t>CIPD Profession map</w:t>
      </w:r>
      <w:r>
        <w:t xml:space="preserve">. Available at: https://www.cipd.co.uk/cipd-hr-profession/cipd-hr-profession-map/default.html (Accessed: November 16, 2022). </w:t>
      </w:r>
    </w:p>
    <w:p w14:paraId="3C42153E" w14:textId="77777777" w:rsidR="00512CA7" w:rsidRDefault="00512CA7">
      <w:pPr>
        <w:pStyle w:val="Normal1"/>
        <w:spacing w:before="240" w:after="240"/>
      </w:pPr>
      <w:r>
        <w:t xml:space="preserve">Clayton, E. (2022) </w:t>
      </w:r>
      <w:r>
        <w:rPr>
          <w:i/>
        </w:rPr>
        <w:t>How much do you know about the CIPD profession map?￼</w:t>
      </w:r>
      <w:r>
        <w:t xml:space="preserve">, </w:t>
      </w:r>
      <w:r>
        <w:rPr>
          <w:i/>
        </w:rPr>
        <w:t>CIPD Manchester Branch</w:t>
      </w:r>
      <w:r>
        <w:t xml:space="preserve">. Available at: https://cipdmanchester.com/2021/12/05/how-much-do-you-know-about-the-cipd-profession-map%EF%BF%BC/ (Accessed: November 16, 2022). </w:t>
      </w:r>
    </w:p>
    <w:p w14:paraId="4E35CF54" w14:textId="77777777" w:rsidR="00512CA7" w:rsidRDefault="00512CA7">
      <w:pPr>
        <w:pStyle w:val="Normal1"/>
        <w:spacing w:before="240" w:after="240"/>
      </w:pPr>
      <w:r>
        <w:t xml:space="preserve">Edge.co.uk, (2022). </w:t>
      </w:r>
      <w:r>
        <w:rPr>
          <w:i/>
        </w:rPr>
        <w:t>Edge Foundation</w:t>
      </w:r>
      <w:r>
        <w:t xml:space="preserve"> (2022). Available at: https://www.edge.co.uk/documents/167/Skills_shortages_bulletin_summary_-_2022.pdf (Accessed: November 16, 2022). </w:t>
      </w:r>
    </w:p>
    <w:p w14:paraId="015FA143" w14:textId="77777777" w:rsidR="00512CA7" w:rsidRDefault="00512CA7">
      <w:pPr>
        <w:pStyle w:val="Normal1"/>
        <w:spacing w:before="240" w:after="240"/>
      </w:pPr>
      <w:r>
        <w:t xml:space="preserve">Leaker, D. (2022) </w:t>
      </w:r>
      <w:r>
        <w:rPr>
          <w:i/>
        </w:rPr>
        <w:t>Labour market overview, UK: August 2022</w:t>
      </w:r>
      <w:r>
        <w:t xml:space="preserve">, </w:t>
      </w:r>
      <w:r>
        <w:rPr>
          <w:i/>
        </w:rPr>
        <w:t>Labour market overview, UK - Office for National Statistics</w:t>
      </w:r>
      <w:r>
        <w:t xml:space="preserve">. Office for National Statistics. Available at: https://www.ons.gov.uk/employmentandlabourmarket/peopleinwork/employmentandemployeetypes/bulletins/uklabourmarket/august2022 (Accessed: November 16, 2022). </w:t>
      </w:r>
    </w:p>
    <w:p w14:paraId="4CBA2F5A" w14:textId="77777777" w:rsidR="00512CA7" w:rsidRDefault="00512CA7">
      <w:pPr>
        <w:pStyle w:val="Normal1"/>
        <w:spacing w:before="240" w:after="240"/>
      </w:pPr>
      <w:r>
        <w:t xml:space="preserve">Richson, S. (2021) </w:t>
      </w:r>
      <w:r>
        <w:rPr>
          <w:i/>
        </w:rPr>
        <w:t>The eight behaviours of HR professionals</w:t>
      </w:r>
      <w:r>
        <w:t xml:space="preserve">, </w:t>
      </w:r>
      <w:r>
        <w:rPr>
          <w:i/>
        </w:rPr>
        <w:t>Executive Support Magazine</w:t>
      </w:r>
      <w:r>
        <w:t xml:space="preserve">. Available at: https://executivesupportmagazine.com/the-eight-behaviours-of-hr-professionals/ (Accessed: November 16, 2022). </w:t>
      </w:r>
    </w:p>
    <w:p w14:paraId="1DB76963" w14:textId="77777777" w:rsidR="00512CA7" w:rsidRDefault="00512CA7">
      <w:pPr>
        <w:pStyle w:val="Normal1"/>
        <w:spacing w:before="240" w:after="240"/>
      </w:pPr>
      <w:r>
        <w:rPr>
          <w:i/>
        </w:rPr>
        <w:lastRenderedPageBreak/>
        <w:t>Skills shortage in healthcare. NHS gaps in employment</w:t>
      </w:r>
      <w:r>
        <w:t xml:space="preserve"> (2022) </w:t>
      </w:r>
      <w:r>
        <w:rPr>
          <w:i/>
        </w:rPr>
        <w:t>Global Education and Study Abroad Platform - TC Global</w:t>
      </w:r>
      <w:r>
        <w:t xml:space="preserve">. Available at: https://tcglobal.com/skills-gaps-healthcare-professionals-in-the-uk-nhs/ (Accessed: November 16, 2022). </w:t>
      </w:r>
    </w:p>
    <w:p w14:paraId="2052CA2B" w14:textId="77777777" w:rsidR="00512CA7" w:rsidRDefault="00512CA7">
      <w:pPr>
        <w:pStyle w:val="Normal1"/>
        <w:spacing w:before="240" w:after="240"/>
      </w:pPr>
      <w:r>
        <w:rPr>
          <w:i/>
        </w:rPr>
        <w:t>The profession map</w:t>
      </w:r>
      <w:r>
        <w:t xml:space="preserve"> (2022). Available at: https://peopleprofession.cipd.org/Images/full-standards-november-2022_tcm29-112150.pdf (Accessed: November 16, 2022). </w:t>
      </w:r>
    </w:p>
    <w:sectPr w:rsidR="00512CA7" w:rsidSect="005A196A">
      <w:footerReference w:type="default" r:id="rId7"/>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24A192" w14:textId="77777777" w:rsidR="008661C6" w:rsidRDefault="008661C6" w:rsidP="005A196A">
      <w:pPr>
        <w:spacing w:line="240" w:lineRule="auto"/>
      </w:pPr>
      <w:r>
        <w:separator/>
      </w:r>
    </w:p>
  </w:endnote>
  <w:endnote w:type="continuationSeparator" w:id="0">
    <w:p w14:paraId="27E8EAE5" w14:textId="77777777" w:rsidR="008661C6" w:rsidRDefault="008661C6" w:rsidP="005A19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813174"/>
      <w:docPartObj>
        <w:docPartGallery w:val="Page Numbers (Bottom of Page)"/>
        <w:docPartUnique/>
      </w:docPartObj>
    </w:sdtPr>
    <w:sdtEndPr>
      <w:rPr>
        <w:noProof/>
      </w:rPr>
    </w:sdtEndPr>
    <w:sdtContent>
      <w:p w14:paraId="583F03CA" w14:textId="6F7F528B" w:rsidR="005A196A" w:rsidRDefault="005A19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E6EC49" w14:textId="77777777" w:rsidR="005A196A" w:rsidRDefault="005A1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F1699" w14:textId="77777777" w:rsidR="008661C6" w:rsidRDefault="008661C6" w:rsidP="005A196A">
      <w:pPr>
        <w:spacing w:line="240" w:lineRule="auto"/>
      </w:pPr>
      <w:r>
        <w:separator/>
      </w:r>
    </w:p>
  </w:footnote>
  <w:footnote w:type="continuationSeparator" w:id="0">
    <w:p w14:paraId="1C585E02" w14:textId="77777777" w:rsidR="008661C6" w:rsidRDefault="008661C6" w:rsidP="005A19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0620"/>
    <w:rsid w:val="00512CA7"/>
    <w:rsid w:val="005A196A"/>
    <w:rsid w:val="008661C6"/>
    <w:rsid w:val="00A26EE0"/>
    <w:rsid w:val="00C70E75"/>
    <w:rsid w:val="00CA420E"/>
    <w:rsid w:val="00D70984"/>
    <w:rsid w:val="00D732AC"/>
    <w:rsid w:val="00E00620"/>
    <w:rsid w:val="00F851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28F0A"/>
  <w15:docId w15:val="{D67D2893-E9A4-41C1-9EF8-C890BEAE5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A196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A196A"/>
    <w:pPr>
      <w:spacing w:after="100"/>
    </w:pPr>
  </w:style>
  <w:style w:type="character" w:styleId="Hyperlink">
    <w:name w:val="Hyperlink"/>
    <w:basedOn w:val="DefaultParagraphFont"/>
    <w:uiPriority w:val="99"/>
    <w:unhideWhenUsed/>
    <w:rsid w:val="005A196A"/>
    <w:rPr>
      <w:color w:val="0000FF" w:themeColor="hyperlink"/>
      <w:u w:val="single"/>
    </w:rPr>
  </w:style>
  <w:style w:type="paragraph" w:styleId="Header">
    <w:name w:val="header"/>
    <w:basedOn w:val="Normal"/>
    <w:link w:val="HeaderChar"/>
    <w:uiPriority w:val="99"/>
    <w:unhideWhenUsed/>
    <w:rsid w:val="005A196A"/>
    <w:pPr>
      <w:tabs>
        <w:tab w:val="center" w:pos="4513"/>
        <w:tab w:val="right" w:pos="9026"/>
      </w:tabs>
      <w:spacing w:line="240" w:lineRule="auto"/>
    </w:pPr>
  </w:style>
  <w:style w:type="character" w:customStyle="1" w:styleId="HeaderChar">
    <w:name w:val="Header Char"/>
    <w:basedOn w:val="DefaultParagraphFont"/>
    <w:link w:val="Header"/>
    <w:uiPriority w:val="99"/>
    <w:rsid w:val="005A196A"/>
  </w:style>
  <w:style w:type="paragraph" w:styleId="Footer">
    <w:name w:val="footer"/>
    <w:basedOn w:val="Normal"/>
    <w:link w:val="FooterChar"/>
    <w:uiPriority w:val="99"/>
    <w:unhideWhenUsed/>
    <w:rsid w:val="005A196A"/>
    <w:pPr>
      <w:tabs>
        <w:tab w:val="center" w:pos="4513"/>
        <w:tab w:val="right" w:pos="9026"/>
      </w:tabs>
      <w:spacing w:line="240" w:lineRule="auto"/>
    </w:pPr>
  </w:style>
  <w:style w:type="character" w:customStyle="1" w:styleId="FooterChar">
    <w:name w:val="Footer Char"/>
    <w:basedOn w:val="DefaultParagraphFont"/>
    <w:link w:val="Footer"/>
    <w:uiPriority w:val="99"/>
    <w:rsid w:val="005A1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98784-57A0-4867-83E4-A0AEE324B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2326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Irimia, Crina</dc:creator>
  <cp:lastModifiedBy>Irimia, Crina</cp:lastModifiedBy>
  <cp:revision>3</cp:revision>
  <dcterms:created xsi:type="dcterms:W3CDTF">2022-11-25T14:34:00Z</dcterms:created>
  <dcterms:modified xsi:type="dcterms:W3CDTF">2022-11-25T14:50:00Z</dcterms:modified>
</cp:coreProperties>
</file>