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82562C5" w:rsidR="003C154B" w:rsidRPr="00211BC7" w:rsidRDefault="00DF3DDF" w:rsidP="00945CEC">
            <w:pPr>
              <w:rPr>
                <w:rFonts w:ascii="Arial" w:hAnsi="Arial" w:cs="Arial"/>
                <w:sz w:val="28"/>
                <w:szCs w:val="28"/>
              </w:rPr>
            </w:pPr>
            <w:r w:rsidRPr="00211BC7">
              <w:rPr>
                <w:rFonts w:ascii="Arial" w:hAnsi="Arial" w:cs="Arial"/>
                <w:sz w:val="28"/>
                <w:szCs w:val="28"/>
              </w:rPr>
              <w:t>Ceri Johns, 2100674</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3248FEEB" w:rsidR="009648D6" w:rsidRPr="00211BC7" w:rsidRDefault="00DF3DDF" w:rsidP="00945CEC">
            <w:pPr>
              <w:rPr>
                <w:rFonts w:ascii="Arial" w:hAnsi="Arial" w:cs="Arial"/>
                <w:iCs/>
                <w:sz w:val="28"/>
                <w:szCs w:val="28"/>
              </w:rPr>
            </w:pPr>
            <w:r w:rsidRPr="00211BC7">
              <w:rPr>
                <w:rFonts w:ascii="Arial" w:hAnsi="Arial" w:cs="Arial"/>
                <w:iCs/>
                <w:sz w:val="28"/>
                <w:szCs w:val="28"/>
              </w:rPr>
              <w:t>Stacey Coleman.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6BAF3F38" w:rsidR="00E24A0F" w:rsidRDefault="00E24A0F" w:rsidP="00C15547">
            <w:pPr>
              <w:rPr>
                <w:rFonts w:ascii="Arial" w:hAnsi="Arial" w:cs="Arial"/>
                <w:sz w:val="20"/>
                <w:szCs w:val="20"/>
              </w:rPr>
            </w:pPr>
            <w:r>
              <w:rPr>
                <w:rFonts w:ascii="Arial" w:hAnsi="Arial" w:cs="Arial"/>
                <w:sz w:val="20"/>
                <w:szCs w:val="20"/>
              </w:rPr>
              <w:t xml:space="preserve">Social Psychology </w:t>
            </w:r>
            <w:r w:rsidR="00DF3DDF">
              <w:rPr>
                <w:rFonts w:ascii="Arial" w:hAnsi="Arial" w:cs="Arial"/>
                <w:noProof/>
                <w:sz w:val="20"/>
                <w:szCs w:val="20"/>
              </w:rPr>
              <w:drawing>
                <wp:inline distT="0" distB="0" distL="0" distR="0" wp14:anchorId="3D194959" wp14:editId="7BE1790F">
                  <wp:extent cx="327660" cy="327660"/>
                  <wp:effectExtent l="0" t="0" r="0" b="0"/>
                  <wp:docPr id="1001810667" name="Graphic 1"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10667" name="Graphic 1001810667" descr="Checkmark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27660" cy="327660"/>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318C9D44" w14:textId="77777777" w:rsidR="009648D6" w:rsidRDefault="00EE1217" w:rsidP="00C15547">
            <w:pPr>
              <w:rPr>
                <w:rFonts w:ascii="Arial" w:hAnsi="Arial" w:cs="Arial"/>
                <w:sz w:val="20"/>
                <w:szCs w:val="20"/>
              </w:rPr>
            </w:pPr>
            <w:r>
              <w:rPr>
                <w:rFonts w:ascii="Arial" w:hAnsi="Arial" w:cs="Arial"/>
                <w:sz w:val="20"/>
                <w:szCs w:val="20"/>
              </w:rPr>
              <w:t xml:space="preserve">Biological Psychology </w:t>
            </w:r>
          </w:p>
          <w:p w14:paraId="352A9140" w14:textId="77777777" w:rsidR="00493D9B" w:rsidRPr="00493D9B" w:rsidRDefault="00493D9B" w:rsidP="00493D9B">
            <w:pPr>
              <w:rPr>
                <w:rFonts w:ascii="Arial" w:hAnsi="Arial" w:cs="Arial"/>
                <w:sz w:val="20"/>
                <w:szCs w:val="20"/>
              </w:rPr>
            </w:pPr>
          </w:p>
          <w:p w14:paraId="031F36B9" w14:textId="2C9BA5C3" w:rsidR="00493D9B" w:rsidRPr="00493D9B" w:rsidRDefault="00493D9B" w:rsidP="00493D9B">
            <w:pPr>
              <w:jc w:val="right"/>
              <w:rPr>
                <w:rFonts w:ascii="Arial" w:hAnsi="Arial" w:cs="Arial"/>
                <w:sz w:val="20"/>
                <w:szCs w:val="20"/>
              </w:rPr>
            </w:pP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6D16A99C" w:rsidR="009648D6" w:rsidRDefault="00E24A0F" w:rsidP="00C15547">
            <w:pPr>
              <w:rPr>
                <w:rFonts w:ascii="Arial" w:hAnsi="Arial" w:cs="Arial"/>
                <w:sz w:val="20"/>
                <w:szCs w:val="20"/>
              </w:rPr>
            </w:pPr>
            <w:r>
              <w:rPr>
                <w:rFonts w:ascii="Arial" w:hAnsi="Arial" w:cs="Arial"/>
                <w:sz w:val="20"/>
                <w:szCs w:val="20"/>
              </w:rPr>
              <w:t xml:space="preserve">Health Psychology </w:t>
            </w:r>
            <w:r w:rsidR="007F73A8">
              <w:rPr>
                <w:rFonts w:ascii="Arial" w:hAnsi="Arial" w:cs="Arial"/>
                <w:noProof/>
                <w:sz w:val="20"/>
                <w:szCs w:val="20"/>
              </w:rPr>
              <w:drawing>
                <wp:inline distT="0" distB="0" distL="0" distR="0" wp14:anchorId="1975C068" wp14:editId="15449F4F">
                  <wp:extent cx="365760" cy="365760"/>
                  <wp:effectExtent l="0" t="0" r="0" b="0"/>
                  <wp:docPr id="2061672312" name="Graphic 2"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72312" name="Graphic 2061672312"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5760" cy="365760"/>
                          </a:xfrm>
                          <a:prstGeom prst="rect">
                            <a:avLst/>
                          </a:prstGeom>
                        </pic:spPr>
                      </pic:pic>
                    </a:graphicData>
                  </a:graphic>
                </wp:inline>
              </w:drawing>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2AA66AC6" w:rsidR="00232FD9" w:rsidRPr="00A05E89" w:rsidRDefault="00493D9B" w:rsidP="00C15547">
            <w:pPr>
              <w:rPr>
                <w:rFonts w:ascii="Arial" w:hAnsi="Arial" w:cs="Arial"/>
                <w:sz w:val="20"/>
                <w:szCs w:val="20"/>
              </w:rPr>
            </w:pPr>
            <w:r>
              <w:rPr>
                <w:rFonts w:ascii="Arial" w:hAnsi="Arial" w:cs="Arial"/>
                <w:noProof/>
                <w:sz w:val="20"/>
                <w:szCs w:val="20"/>
              </w:rPr>
              <w:drawing>
                <wp:inline distT="0" distB="0" distL="0" distR="0" wp14:anchorId="4D5AEEE4" wp14:editId="6B462010">
                  <wp:extent cx="335280" cy="335280"/>
                  <wp:effectExtent l="0" t="0" r="7620" b="0"/>
                  <wp:docPr id="1512781860" name="Graphic 3"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81860" name="Graphic 1512781860"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35280" cy="335280"/>
                          </a:xfrm>
                          <a:prstGeom prst="rect">
                            <a:avLst/>
                          </a:prstGeom>
                        </pic:spPr>
                      </pic:pic>
                    </a:graphicData>
                  </a:graphic>
                </wp:inline>
              </w:drawing>
            </w: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198E017C" w:rsidR="009648D6" w:rsidRPr="00A05E89" w:rsidRDefault="00FF750B" w:rsidP="00C15547">
            <w:pPr>
              <w:rPr>
                <w:rFonts w:ascii="Arial" w:hAnsi="Arial" w:cs="Arial"/>
                <w:sz w:val="20"/>
                <w:szCs w:val="20"/>
              </w:rPr>
            </w:pPr>
            <w:r>
              <w:rPr>
                <w:rFonts w:ascii="Arial" w:hAnsi="Arial" w:cs="Arial"/>
                <w:sz w:val="20"/>
                <w:szCs w:val="20"/>
              </w:rPr>
              <w:t>Occupational Psychology</w:t>
            </w:r>
            <w:r w:rsidR="00493D9B">
              <w:rPr>
                <w:rFonts w:ascii="Arial" w:hAnsi="Arial" w:cs="Arial"/>
                <w:noProof/>
                <w:sz w:val="20"/>
                <w:szCs w:val="20"/>
              </w:rPr>
              <w:drawing>
                <wp:inline distT="0" distB="0" distL="0" distR="0" wp14:anchorId="77DBC36A" wp14:editId="198C4E53">
                  <wp:extent cx="365760" cy="365760"/>
                  <wp:effectExtent l="0" t="0" r="0" b="0"/>
                  <wp:docPr id="1292470227" name="Graphic 4"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70227" name="Graphic 1292470227"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5760" cy="365760"/>
                          </a:xfrm>
                          <a:prstGeom prst="rect">
                            <a:avLst/>
                          </a:prstGeom>
                        </pic:spPr>
                      </pic:pic>
                    </a:graphicData>
                  </a:graphic>
                </wp:inline>
              </w:drawing>
            </w:r>
            <w:r>
              <w:rPr>
                <w:rFonts w:ascii="Arial" w:hAnsi="Arial" w:cs="Arial"/>
                <w:sz w:val="20"/>
                <w:szCs w:val="20"/>
              </w:rPr>
              <w:t xml:space="preserve">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1CEAE44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r w:rsidR="00ED19A6">
              <w:rPr>
                <w:rFonts w:ascii="Arial" w:hAnsi="Arial" w:cs="Arial"/>
                <w:noProof/>
                <w:sz w:val="20"/>
                <w:szCs w:val="20"/>
              </w:rPr>
              <w:drawing>
                <wp:inline distT="0" distB="0" distL="0" distR="0" wp14:anchorId="7A443FB9" wp14:editId="3873B2AE">
                  <wp:extent cx="502920" cy="502920"/>
                  <wp:effectExtent l="0" t="0" r="0" b="0"/>
                  <wp:docPr id="2054365408" name="Graphic 5"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65408" name="Graphic 2054365408" descr="Checkmark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02920" cy="502920"/>
                          </a:xfrm>
                          <a:prstGeom prst="rect">
                            <a:avLst/>
                          </a:prstGeom>
                        </pic:spPr>
                      </pic:pic>
                    </a:graphicData>
                  </a:graphic>
                </wp:inline>
              </w:drawing>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E462A05" w14:textId="184627D4" w:rsidR="001704C8" w:rsidRPr="00AB7B7C"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74DBA68B" w14:textId="1664C3AD" w:rsidR="0075607D" w:rsidRPr="00211BC7" w:rsidRDefault="0075607D" w:rsidP="00DB05D3">
            <w:pPr>
              <w:spacing w:line="276" w:lineRule="auto"/>
              <w:rPr>
                <w:rFonts w:ascii="Arial" w:hAnsi="Arial" w:cs="Arial"/>
              </w:rPr>
            </w:pPr>
            <w:r w:rsidRPr="00211BC7">
              <w:rPr>
                <w:rFonts w:ascii="Arial" w:hAnsi="Arial" w:cs="Arial"/>
              </w:rPr>
              <w:t>Menstruation:</w:t>
            </w:r>
            <w:r w:rsidR="00D865D8" w:rsidRPr="00211BC7">
              <w:rPr>
                <w:rFonts w:ascii="Arial" w:hAnsi="Arial" w:cs="Arial"/>
              </w:rPr>
              <w:t xml:space="preserve"> empowerment or embarrassment</w:t>
            </w:r>
            <w:r w:rsidR="009F7C27">
              <w:rPr>
                <w:rFonts w:ascii="Arial" w:hAnsi="Arial" w:cs="Arial"/>
              </w:rPr>
              <w:t xml:space="preserve">: </w:t>
            </w:r>
            <w:r w:rsidR="00D865D8" w:rsidRPr="00211BC7">
              <w:rPr>
                <w:rFonts w:ascii="Arial" w:hAnsi="Arial" w:cs="Arial"/>
              </w:rPr>
              <w:t>Undergraduate students attitudes towards menstruation</w:t>
            </w:r>
            <w:r w:rsidR="00187681" w:rsidRPr="00211BC7">
              <w:rPr>
                <w:rFonts w:ascii="Arial" w:hAnsi="Arial" w:cs="Arial"/>
              </w:rPr>
              <w:t xml:space="preserve"> and </w:t>
            </w:r>
            <w:r w:rsidR="00211BC7">
              <w:rPr>
                <w:rFonts w:ascii="Arial" w:hAnsi="Arial" w:cs="Arial"/>
              </w:rPr>
              <w:t xml:space="preserve">impact </w:t>
            </w:r>
            <w:r w:rsidR="00187681" w:rsidRPr="00211BC7">
              <w:rPr>
                <w:rFonts w:ascii="Arial" w:hAnsi="Arial" w:cs="Arial"/>
              </w:rPr>
              <w:t>in the workplace.</w:t>
            </w:r>
          </w:p>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78348C">
        <w:tc>
          <w:tcPr>
            <w:tcW w:w="1030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6FC63C7" w14:textId="77777777" w:rsidR="00004AF6" w:rsidRDefault="00004AF6" w:rsidP="00360E4B">
            <w:pPr>
              <w:rPr>
                <w:rFonts w:ascii="Arial" w:hAnsi="Arial" w:cs="Arial"/>
                <w:sz w:val="20"/>
              </w:rPr>
            </w:pPr>
          </w:p>
          <w:p w14:paraId="2F99922E" w14:textId="4E5DDF32" w:rsidR="009961C1" w:rsidRPr="009F7C27" w:rsidRDefault="009961C1" w:rsidP="00DB05D3">
            <w:pPr>
              <w:spacing w:line="276" w:lineRule="auto"/>
              <w:rPr>
                <w:rFonts w:ascii="Arial" w:hAnsi="Arial" w:cs="Arial"/>
              </w:rPr>
            </w:pPr>
            <w:r w:rsidRPr="00211BC7">
              <w:rPr>
                <w:rFonts w:ascii="Arial" w:hAnsi="Arial" w:cs="Arial"/>
              </w:rPr>
              <w:t>Menstruation has received minimal attention within organisational research</w:t>
            </w:r>
            <w:r w:rsidR="003033D8" w:rsidRPr="00211BC7">
              <w:rPr>
                <w:rFonts w:ascii="Arial" w:hAnsi="Arial" w:cs="Arial"/>
              </w:rPr>
              <w:t xml:space="preserve">. It remains under-theorised and inadequately understood </w:t>
            </w:r>
            <w:r w:rsidR="001652D8" w:rsidRPr="00211BC7">
              <w:rPr>
                <w:rFonts w:ascii="Arial" w:hAnsi="Arial" w:cs="Arial"/>
              </w:rPr>
              <w:t>with</w:t>
            </w:r>
            <w:r w:rsidR="003033D8" w:rsidRPr="00211BC7">
              <w:rPr>
                <w:rFonts w:ascii="Arial" w:hAnsi="Arial" w:cs="Arial"/>
              </w:rPr>
              <w:t xml:space="preserve">in employment literature </w:t>
            </w:r>
            <w:r w:rsidR="003033D8" w:rsidRPr="009F7C27">
              <w:rPr>
                <w:rFonts w:ascii="Arial" w:hAnsi="Arial" w:cs="Arial"/>
              </w:rPr>
              <w:fldChar w:fldCharType="begin"/>
            </w:r>
            <w:r w:rsidR="003033D8" w:rsidRPr="009F7C27">
              <w:rPr>
                <w:rFonts w:ascii="Arial" w:hAnsi="Arial" w:cs="Arial"/>
              </w:rPr>
              <w:instrText xml:space="preserve"> ADDIN ZOTERO_ITEM CSL_CITATION {"citationID":"ayGF2wGf","properties":{"formattedCitation":"(Hardy &amp; Hunter, 2021)","plainCitation":"(Hardy &amp; Hunter, 2021)","noteIndex":0},"citationItems":[{"id":484,"uris":["http://zotero.org/users/local/JawFliCV/items/XX7PDLGY"],"itemData":{"id":484,"type":"article-journal","abstract":"Most women experience some premenstrual symptoms during their reproductive years. Yet, this is an under-researched health issue, particularly in the context of work. This study aimed to: (i) understand the prevalence and severity of premenstrual symptoms experienced by working females, and their association with key work outcomes; (ii) explore factors that may be influencing these symptoms and their severity; and (iii) examine how organizations might help staff with premenstrual symptoms that may be impacting their working lives. An online, anonymous survey collected quantitative and qualitative data from 125 working women in the UK. Over 90% of the sample reported some premenstrual symptoms; 40% experienced premenstrual symptoms moderately or severely. Higher symptom severity was significantly (\n&lt; 0.05) associated with poor presenteeism, intention to reduce working hours, and higher work absence (time off work, being late, leaving early). Moderate/severe symptoms were significantly associated with several individual-related variables: lower perceived general health, higher alcohol consumption, poorer sleep quality, anxiety, depression, hormonal contraception, and using fewer coping approaches towards premenstrual symptoms (avoiding harm, adjusting energy levels); and work-related variables: poorer work-life balance, lower levels of psychological resilience, higher perceived work demands, less control over work. Disclosure of premenstrual symptoms and sickness absence because of premenstrual symptoms was very low, typically because of perceptions of appropriateness as a reason for work absence, gender of line managers (male), and it being a personal or embarrassing topic. Staff with moderate to severe premenstrual symptoms were statistically more likely to disclose reason for absence than those with milder symptoms. Recommendations and suggestions for employers and line managers include the need to train staff to improve knowledge about women's experience of premenstrual symptoms, to be able to communicate effectively with women and to provide tailored support and resources for those who need it. Implications for future research, policy and practice are discussed.","container-title":"International journal of environmental research and public health","DOI":"10.3390/ijerph18073647","ISSN":"1660-4601","issue":"7","language":"eng","note":"publisher-place: Switzerland\npublisher: MDPI AG","page":"3647-","source":"librarysearch.uwtsd.ac.uk","title":"Premenstrual Symptoms and Work: Exploring Female Staff Experiences and Recommendations for Workplaces","title-short":"Premenstrual Symptoms and Work","volume":"18","author":[{"family":"Hardy","given":"Claire"},{"family":"Hunter","given":"Myra S."}],"issued":{"date-parts":[["2021"]]}}}],"schema":"https://github.com/citation-style-language/schema/raw/master/csl-citation.json"} </w:instrText>
            </w:r>
            <w:r w:rsidR="003033D8" w:rsidRPr="009F7C27">
              <w:rPr>
                <w:rFonts w:ascii="Arial" w:hAnsi="Arial" w:cs="Arial"/>
              </w:rPr>
              <w:fldChar w:fldCharType="separate"/>
            </w:r>
            <w:r w:rsidR="003033D8" w:rsidRPr="009F7C27">
              <w:rPr>
                <w:rFonts w:ascii="Arial" w:hAnsi="Arial" w:cs="Arial"/>
              </w:rPr>
              <w:t>(Hardy &amp; Hunter, 2021)</w:t>
            </w:r>
            <w:r w:rsidR="003033D8" w:rsidRPr="009F7C27">
              <w:rPr>
                <w:rFonts w:ascii="Arial" w:hAnsi="Arial" w:cs="Arial"/>
              </w:rPr>
              <w:fldChar w:fldCharType="end"/>
            </w:r>
            <w:r w:rsidR="0051757B" w:rsidRPr="009F7C27">
              <w:rPr>
                <w:rFonts w:ascii="Arial" w:hAnsi="Arial" w:cs="Arial"/>
              </w:rPr>
              <w:t xml:space="preserve">. Currently the law does not protect women </w:t>
            </w:r>
            <w:r w:rsidR="00011E9D" w:rsidRPr="009F7C27">
              <w:rPr>
                <w:rFonts w:ascii="Arial" w:hAnsi="Arial" w:cs="Arial"/>
              </w:rPr>
              <w:t xml:space="preserve">on </w:t>
            </w:r>
            <w:r w:rsidR="0051757B" w:rsidRPr="009F7C27">
              <w:rPr>
                <w:rFonts w:ascii="Arial" w:hAnsi="Arial" w:cs="Arial"/>
              </w:rPr>
              <w:t>the impact of menstrual sy</w:t>
            </w:r>
            <w:r w:rsidR="00011E9D" w:rsidRPr="009F7C27">
              <w:rPr>
                <w:rFonts w:ascii="Arial" w:hAnsi="Arial" w:cs="Arial"/>
              </w:rPr>
              <w:t xml:space="preserve">mptoms in the workplace </w:t>
            </w:r>
            <w:r w:rsidR="00011E9D" w:rsidRPr="009F7C27">
              <w:rPr>
                <w:rFonts w:ascii="Arial" w:hAnsi="Arial" w:cs="Arial"/>
              </w:rPr>
              <w:fldChar w:fldCharType="begin"/>
            </w:r>
            <w:r w:rsidR="00011E9D" w:rsidRPr="009F7C27">
              <w:rPr>
                <w:rFonts w:ascii="Arial" w:hAnsi="Arial" w:cs="Arial"/>
              </w:rPr>
              <w:instrText xml:space="preserve"> ADDIN ZOTERO_ITEM CSL_CITATION {"citationID":"OLISBXoE","properties":{"formattedCitation":"(Marv\\uc0\\u225{}n et al., 2014)","plainCitation":"(Marván et al., 2014)","noteIndex":0},"citationItems":[{"id":497,"uris":["http://zotero.org/users/local/JawFliCV/items/EV92EXLA"],"itemData":{"id":497,"type":"article-journal","container-title":"International journal of psychology","DOI":"10.1002/ijop.12028","ISSN":"0020-7594","issue":"4","language":"eng","page":"280–287","source":"librarysearch.uwtsd.ac.uk","title":"Ambivalent sexism, attitudes towards menstruation and menstrual cycle-related symptoms: AMBIVALENT SEXISM AND MENSTRUATION","title-short":"Ambivalent sexism, attitudes towards menstruation and menstrual cycle-related symptoms","volume":"49","author":[{"family":"Marván","given":"Ma Luisa"},{"family":"Vázquez-Toboada","given":"Rocío"},{"family":"Chrisler","given":"Joan C."}],"issued":{"date-parts":[["2014"]]}}}],"schema":"https://github.com/citation-style-language/schema/raw/master/csl-citation.json"} </w:instrText>
            </w:r>
            <w:r w:rsidR="00011E9D" w:rsidRPr="009F7C27">
              <w:rPr>
                <w:rFonts w:ascii="Arial" w:hAnsi="Arial" w:cs="Arial"/>
              </w:rPr>
              <w:fldChar w:fldCharType="separate"/>
            </w:r>
            <w:r w:rsidR="00011E9D" w:rsidRPr="009F7C27">
              <w:rPr>
                <w:rFonts w:ascii="Arial" w:hAnsi="Arial" w:cs="Arial"/>
              </w:rPr>
              <w:t>(Marván et al., 2014)</w:t>
            </w:r>
            <w:r w:rsidR="00011E9D" w:rsidRPr="009F7C27">
              <w:rPr>
                <w:rFonts w:ascii="Arial" w:hAnsi="Arial" w:cs="Arial"/>
              </w:rPr>
              <w:fldChar w:fldCharType="end"/>
            </w:r>
            <w:r w:rsidR="00211E06" w:rsidRPr="009F7C27">
              <w:rPr>
                <w:rFonts w:ascii="Arial" w:hAnsi="Arial" w:cs="Arial"/>
              </w:rPr>
              <w:t xml:space="preserve">. </w:t>
            </w:r>
            <w:r w:rsidR="00EE03AB" w:rsidRPr="009F7C27">
              <w:rPr>
                <w:rFonts w:ascii="Arial" w:hAnsi="Arial" w:cs="Arial"/>
              </w:rPr>
              <w:t>Symptoms are understood through the biopsychocultural approach</w:t>
            </w:r>
            <w:r w:rsidR="00B52AC9" w:rsidRPr="009F7C27">
              <w:rPr>
                <w:rFonts w:ascii="Arial" w:hAnsi="Arial" w:cs="Arial"/>
              </w:rPr>
              <w:t xml:space="preserve"> by </w:t>
            </w:r>
            <w:r w:rsidR="00505601" w:rsidRPr="009F7C27">
              <w:rPr>
                <w:rFonts w:ascii="Arial" w:hAnsi="Arial" w:cs="Arial"/>
              </w:rPr>
              <w:t>accepting</w:t>
            </w:r>
            <w:r w:rsidR="00B52AC9" w:rsidRPr="009F7C27">
              <w:rPr>
                <w:rFonts w:ascii="Arial" w:hAnsi="Arial" w:cs="Arial"/>
              </w:rPr>
              <w:t xml:space="preserve"> the wider psychological and social cont</w:t>
            </w:r>
            <w:r w:rsidR="00505601" w:rsidRPr="009F7C27">
              <w:rPr>
                <w:rFonts w:ascii="Arial" w:hAnsi="Arial" w:cs="Arial"/>
              </w:rPr>
              <w:t>ex</w:t>
            </w:r>
            <w:r w:rsidR="00B52AC9" w:rsidRPr="009F7C27">
              <w:rPr>
                <w:rFonts w:ascii="Arial" w:hAnsi="Arial" w:cs="Arial"/>
              </w:rPr>
              <w:t>ts</w:t>
            </w:r>
            <w:r w:rsidR="00505601" w:rsidRPr="009F7C27">
              <w:rPr>
                <w:rFonts w:ascii="Arial" w:hAnsi="Arial" w:cs="Arial"/>
              </w:rPr>
              <w:t>, and emphasising that women experience things differently.</w:t>
            </w:r>
          </w:p>
          <w:p w14:paraId="677E809F" w14:textId="77777777" w:rsidR="00A25ACC" w:rsidRPr="009F7C27" w:rsidRDefault="00A25ACC" w:rsidP="00DB05D3">
            <w:pPr>
              <w:spacing w:line="276" w:lineRule="auto"/>
              <w:rPr>
                <w:rFonts w:ascii="Arial" w:hAnsi="Arial" w:cs="Arial"/>
              </w:rPr>
            </w:pPr>
          </w:p>
          <w:p w14:paraId="58A8C92E" w14:textId="5930A40A" w:rsidR="00211E06" w:rsidRPr="009F7C27" w:rsidRDefault="00A25ACC" w:rsidP="00DB05D3">
            <w:pPr>
              <w:spacing w:line="276" w:lineRule="auto"/>
              <w:rPr>
                <w:rFonts w:ascii="Arial" w:hAnsi="Arial" w:cs="Arial"/>
              </w:rPr>
            </w:pPr>
            <w:r w:rsidRPr="009F7C27">
              <w:rPr>
                <w:rFonts w:ascii="Arial" w:hAnsi="Arial" w:cs="Arial"/>
              </w:rPr>
              <w:t>Menstruation is a natural</w:t>
            </w:r>
            <w:r w:rsidR="001652D8" w:rsidRPr="009F7C27">
              <w:rPr>
                <w:rFonts w:ascii="Arial" w:hAnsi="Arial" w:cs="Arial"/>
              </w:rPr>
              <w:t xml:space="preserve"> occurrence</w:t>
            </w:r>
            <w:r w:rsidRPr="009F7C27">
              <w:rPr>
                <w:rFonts w:ascii="Arial" w:hAnsi="Arial" w:cs="Arial"/>
              </w:rPr>
              <w:t xml:space="preserve"> for women </w:t>
            </w:r>
            <w:r w:rsidR="00882A6D">
              <w:rPr>
                <w:rFonts w:ascii="Arial" w:hAnsi="Arial" w:cs="Arial"/>
              </w:rPr>
              <w:t xml:space="preserve">who </w:t>
            </w:r>
            <w:r w:rsidRPr="009F7C27">
              <w:rPr>
                <w:rFonts w:ascii="Arial" w:hAnsi="Arial" w:cs="Arial"/>
              </w:rPr>
              <w:t>typically experience symptoms that vary in severity and duration.</w:t>
            </w:r>
            <w:r w:rsidR="001652D8" w:rsidRPr="009F7C27">
              <w:rPr>
                <w:rFonts w:ascii="Arial" w:hAnsi="Arial" w:cs="Arial"/>
              </w:rPr>
              <w:t xml:space="preserve"> </w:t>
            </w:r>
            <w:r w:rsidR="00AF6E9F" w:rsidRPr="009F7C27">
              <w:rPr>
                <w:rFonts w:ascii="Arial" w:hAnsi="Arial" w:cs="Arial"/>
              </w:rPr>
              <w:t xml:space="preserve">Menstruation is </w:t>
            </w:r>
            <w:r w:rsidR="00241BEB" w:rsidRPr="009F7C27">
              <w:rPr>
                <w:rFonts w:ascii="Arial" w:hAnsi="Arial" w:cs="Arial"/>
              </w:rPr>
              <w:t>an essential component of a woman’s life</w:t>
            </w:r>
            <w:r w:rsidR="000A443E" w:rsidRPr="009F7C27">
              <w:rPr>
                <w:rFonts w:ascii="Arial" w:hAnsi="Arial" w:cs="Arial"/>
              </w:rPr>
              <w:t xml:space="preserve"> and often associated with the traditional concept of becoming wives and mothers.  However, </w:t>
            </w:r>
            <w:r w:rsidR="0026058E" w:rsidRPr="009F7C27">
              <w:rPr>
                <w:rFonts w:ascii="Arial" w:hAnsi="Arial" w:cs="Arial"/>
              </w:rPr>
              <w:t>women may experience significant physical and psychological changes</w:t>
            </w:r>
            <w:r w:rsidR="005A2B61" w:rsidRPr="009F7C27">
              <w:rPr>
                <w:rFonts w:ascii="Arial" w:hAnsi="Arial" w:cs="Arial"/>
              </w:rPr>
              <w:t xml:space="preserve"> through the premenstrual and menstrual phases of their cycle. For instance, </w:t>
            </w:r>
            <w:r w:rsidR="00527B60" w:rsidRPr="009F7C27">
              <w:rPr>
                <w:rFonts w:ascii="Arial" w:hAnsi="Arial" w:cs="Arial"/>
              </w:rPr>
              <w:t xml:space="preserve">experiencing changes to behaviour, emotions, and </w:t>
            </w:r>
            <w:r w:rsidR="005C1A26" w:rsidRPr="009F7C27">
              <w:rPr>
                <w:rFonts w:ascii="Arial" w:hAnsi="Arial" w:cs="Arial"/>
              </w:rPr>
              <w:t>reduced cognitive clarity.</w:t>
            </w:r>
            <w:r w:rsidR="00211BC7" w:rsidRPr="009F7C27">
              <w:rPr>
                <w:rFonts w:ascii="Arial" w:hAnsi="Arial" w:cs="Arial"/>
              </w:rPr>
              <w:t xml:space="preserve"> </w:t>
            </w:r>
            <w:r w:rsidR="00211E06" w:rsidRPr="009F7C27">
              <w:rPr>
                <w:rFonts w:ascii="Arial" w:hAnsi="Arial" w:cs="Arial"/>
              </w:rPr>
              <w:t>Menstr</w:t>
            </w:r>
            <w:r w:rsidR="00CA27D2" w:rsidRPr="009F7C27">
              <w:rPr>
                <w:rFonts w:ascii="Arial" w:hAnsi="Arial" w:cs="Arial"/>
              </w:rPr>
              <w:t>u</w:t>
            </w:r>
            <w:r w:rsidR="00211E06" w:rsidRPr="009F7C27">
              <w:rPr>
                <w:rFonts w:ascii="Arial" w:hAnsi="Arial" w:cs="Arial"/>
              </w:rPr>
              <w:t>ation cont</w:t>
            </w:r>
            <w:r w:rsidR="009E7AEA" w:rsidRPr="009F7C27">
              <w:rPr>
                <w:rFonts w:ascii="Arial" w:hAnsi="Arial" w:cs="Arial"/>
              </w:rPr>
              <w:t xml:space="preserve">inues to be a taboo topic in the workplace </w:t>
            </w:r>
            <w:r w:rsidR="009E7AEA" w:rsidRPr="009F7C27">
              <w:rPr>
                <w:rFonts w:ascii="Arial" w:hAnsi="Arial" w:cs="Arial"/>
              </w:rPr>
              <w:fldChar w:fldCharType="begin"/>
            </w:r>
            <w:r w:rsidR="009E7AEA" w:rsidRPr="009F7C27">
              <w:rPr>
                <w:rFonts w:ascii="Arial" w:hAnsi="Arial" w:cs="Arial"/>
              </w:rPr>
              <w:instrText xml:space="preserve"> ADDIN ZOTERO_ITEM CSL_CITATION {"citationID":"AUY7CcCj","properties":{"formattedCitation":"(Myhill &amp; Sang, 2023)","plainCitation":"(Myhill &amp; Sang, 2023)","noteIndex":0},"citationItems":[{"id":505,"uris":["http://zotero.org/users/local/JawFliCV/items/ZPLD438N"],"itemData":{"id":505,"type":"article-journal","abstract":"This article seeks to review the intersection between menopause and employment law, summarising existing protections and analysing key case law. The study finds that existing protections are limited in their efficacy in protecting individuals experiencing menopausal symptoms from detriment and discrimination in the workplace. Indeed, whilst individuals may be able to raise claims for menopausal discrimination under the Equality Act 2010, the lack of clarity as to which of the protected characteristics such a claim should be raised against and the apparent lack of consistency in the case law further serves to undermine the protections which currently exist. Whilst a number of proposals have been put forward as to how the law may be adapted or created to improve protections for those subject to menopausal discrimination, careful consideration will be needed to ensure any such reforms do not inadvertently result in an increased stigmatisation of menopausal women and the undermining of efforts to improve gender equality at work. However, what is clear from an analysis of the law is that menopause is not simply a ‘women’s health issue’, it is also a workplace issue which employers can no longer afford to ignore.","container-title":"Industrial Law Journal","DOI":"10.1093/indlaw/dwad003","ISSN":"0305-9332","issue":"1","journalAbbreviation":"Industrial Law Journal","page":"214-229","source":"Silverchair","title":"Menopause at Work: An Analysis of the Current Law and Proposals for Reform","title-short":"Menopause at Work","volume":"52","author":[{"family":"Myhill","given":"Katie"},{"family":"Sang","given":"Kate"}],"issued":{"date-parts":[["2023",3,1]]}}}],"schema":"https://github.com/citation-style-language/schema/raw/master/csl-citation.json"} </w:instrText>
            </w:r>
            <w:r w:rsidR="009E7AEA" w:rsidRPr="009F7C27">
              <w:rPr>
                <w:rFonts w:ascii="Arial" w:hAnsi="Arial" w:cs="Arial"/>
              </w:rPr>
              <w:fldChar w:fldCharType="separate"/>
            </w:r>
            <w:r w:rsidR="009E7AEA" w:rsidRPr="009F7C27">
              <w:rPr>
                <w:rFonts w:ascii="Arial" w:hAnsi="Arial" w:cs="Arial"/>
              </w:rPr>
              <w:t>(Myhill &amp; Sang, 2023)</w:t>
            </w:r>
            <w:r w:rsidR="009E7AEA" w:rsidRPr="009F7C27">
              <w:rPr>
                <w:rFonts w:ascii="Arial" w:hAnsi="Arial" w:cs="Arial"/>
              </w:rPr>
              <w:fldChar w:fldCharType="end"/>
            </w:r>
            <w:r w:rsidR="00CA27D2" w:rsidRPr="009F7C27">
              <w:rPr>
                <w:rFonts w:ascii="Arial" w:hAnsi="Arial" w:cs="Arial"/>
              </w:rPr>
              <w:t>.</w:t>
            </w:r>
          </w:p>
          <w:p w14:paraId="3E49605F" w14:textId="77777777" w:rsidR="00CA27D2" w:rsidRPr="009F7C27" w:rsidRDefault="00CA27D2" w:rsidP="00DB05D3">
            <w:pPr>
              <w:spacing w:line="276" w:lineRule="auto"/>
              <w:rPr>
                <w:rFonts w:ascii="Arial" w:hAnsi="Arial" w:cs="Arial"/>
              </w:rPr>
            </w:pPr>
          </w:p>
          <w:p w14:paraId="2BB1D7E1" w14:textId="3B72A3AF" w:rsidR="00CA27D2" w:rsidRPr="009F7C27" w:rsidRDefault="00CA27D2" w:rsidP="00DB05D3">
            <w:pPr>
              <w:spacing w:line="276" w:lineRule="auto"/>
              <w:rPr>
                <w:rFonts w:ascii="Arial" w:hAnsi="Arial" w:cs="Arial"/>
              </w:rPr>
            </w:pPr>
            <w:r w:rsidRPr="009F7C27">
              <w:rPr>
                <w:rFonts w:ascii="Arial" w:hAnsi="Arial" w:cs="Arial"/>
              </w:rPr>
              <w:t xml:space="preserve">Menstruation </w:t>
            </w:r>
            <w:r w:rsidR="0060287A" w:rsidRPr="009F7C27">
              <w:rPr>
                <w:rFonts w:ascii="Arial" w:hAnsi="Arial" w:cs="Arial"/>
              </w:rPr>
              <w:t xml:space="preserve">is theoretically linked to </w:t>
            </w:r>
            <w:r w:rsidR="00B07D5B" w:rsidRPr="009F7C27">
              <w:rPr>
                <w:rFonts w:ascii="Arial" w:hAnsi="Arial" w:cs="Arial"/>
              </w:rPr>
              <w:t>social representations theory</w:t>
            </w:r>
            <w:r w:rsidR="00500F83" w:rsidRPr="009F7C27">
              <w:rPr>
                <w:rFonts w:ascii="Arial" w:hAnsi="Arial" w:cs="Arial"/>
              </w:rPr>
              <w:t xml:space="preserve"> (SRT)</w:t>
            </w:r>
            <w:r w:rsidR="00B07D5B" w:rsidRPr="009F7C27">
              <w:rPr>
                <w:rFonts w:ascii="Arial" w:hAnsi="Arial" w:cs="Arial"/>
              </w:rPr>
              <w:t xml:space="preserve"> </w:t>
            </w:r>
            <w:r w:rsidR="00BC7CF2" w:rsidRPr="009F7C27">
              <w:rPr>
                <w:rFonts w:ascii="Arial" w:hAnsi="Arial" w:cs="Arial"/>
              </w:rPr>
              <w:t>(</w:t>
            </w:r>
            <w:r w:rsidR="008D38B1" w:rsidRPr="009F7C27">
              <w:rPr>
                <w:rFonts w:ascii="Arial" w:hAnsi="Arial" w:cs="Arial"/>
              </w:rPr>
              <w:t xml:space="preserve">Moscovici, 1984, ac cited in </w:t>
            </w:r>
            <w:r w:rsidR="008D38B1" w:rsidRPr="009F7C27">
              <w:rPr>
                <w:rFonts w:ascii="Arial" w:hAnsi="Arial" w:cs="Arial"/>
              </w:rPr>
              <w:fldChar w:fldCharType="begin"/>
            </w:r>
            <w:r w:rsidR="00251970" w:rsidRPr="009F7C27">
              <w:rPr>
                <w:rFonts w:ascii="Arial" w:hAnsi="Arial" w:cs="Arial"/>
              </w:rPr>
              <w:instrText xml:space="preserve"> ADDIN ZOTERO_ITEM CSL_CITATION {"citationID":"JjM2YKbE","properties":{"formattedCitation":"(Mondragon &amp; Txertudi, 2019)","plainCitation":"(Mondragon &amp; Txertudi, 2019)","dontUpdate":true,"noteIndex":0},"citationItems":[{"id":499,"uris":["http://zotero.org/users/local/JawFliCV/items/747PWAMN"],"itemData":{"id":499,"type":"article-journal","abstract":"This research investigates social representations of menstruation. It analyses firstly how young Spanish people understand menstruation in their everyday lives. And secondly, it explores how gender and ideological factors (liberal vs. conservative; feminist vs. non-feminist) impact on the meaning of menstruation and its implications for acceptance of this process. A free association exercise elicited by the word “menstruation” was answered by 250 people and the content was examined by lexical analysis. The results divided social representations of menstruation into two levels: firstly, a traditionalist level that is clearly linked to a negative stigmatized discourse about menstruation; and, secondly, a progressive level where two different discourses emerge, one representing liberal men and the other representing feminist women. The results show that only the feminist conception of menstruation provides an empowered and emotionally positive representation. The concept of menstruation is concluded to emerge from various sources of information, values and social conventions that are somewhat removed from its scientific meaning. The representation of menstruation is therefore understood to be situated within a social, ideological and emotional context. Accordingly, health education campaigns should frame their discourse about menstruation within a feminist perspective as their point of departure, thereby increasing their effectiveness.","container-title":"Feminism &amp; psychology","DOI":"10.1177/0959353519836445","ISSN":"0959-3535","issue":"3","language":"eng","note":"publisher-place: London, England\npublisher: SAGE Publications","page":"357–373","source":"librarysearch.uwtsd.ac.uk","title":"Understanding menstruation: Influence of gender and ideological factors. A study of young people's social representations","title-short":"Understanding menstruation","volume":"29","author":[{"family":"Mondragon","given":"Nahia Idoiaga"},{"family":"Txertudi","given":"Maitane Belasko"}],"issued":{"date-parts":[["2019"]]}}}],"schema":"https://github.com/citation-style-language/schema/raw/master/csl-citation.json"} </w:instrText>
            </w:r>
            <w:r w:rsidR="008D38B1" w:rsidRPr="009F7C27">
              <w:rPr>
                <w:rFonts w:ascii="Arial" w:hAnsi="Arial" w:cs="Arial"/>
              </w:rPr>
              <w:fldChar w:fldCharType="separate"/>
            </w:r>
            <w:r w:rsidR="008D38B1" w:rsidRPr="009F7C27">
              <w:rPr>
                <w:rFonts w:ascii="Arial" w:hAnsi="Arial" w:cs="Arial"/>
              </w:rPr>
              <w:t xml:space="preserve">Mondragon &amp; </w:t>
            </w:r>
            <w:proofErr w:type="spellStart"/>
            <w:r w:rsidR="008D38B1" w:rsidRPr="009F7C27">
              <w:rPr>
                <w:rFonts w:ascii="Arial" w:hAnsi="Arial" w:cs="Arial"/>
              </w:rPr>
              <w:t>Txertudi</w:t>
            </w:r>
            <w:proofErr w:type="spellEnd"/>
            <w:r w:rsidR="008D38B1" w:rsidRPr="009F7C27">
              <w:rPr>
                <w:rFonts w:ascii="Arial" w:hAnsi="Arial" w:cs="Arial"/>
              </w:rPr>
              <w:t>, 2019)</w:t>
            </w:r>
            <w:r w:rsidR="008D38B1" w:rsidRPr="009F7C27">
              <w:rPr>
                <w:rFonts w:ascii="Arial" w:hAnsi="Arial" w:cs="Arial"/>
              </w:rPr>
              <w:fldChar w:fldCharType="end"/>
            </w:r>
            <w:r w:rsidR="00500F83" w:rsidRPr="009F7C27">
              <w:rPr>
                <w:rFonts w:ascii="Arial" w:hAnsi="Arial" w:cs="Arial"/>
              </w:rPr>
              <w:t>. SRT</w:t>
            </w:r>
            <w:r w:rsidR="0043121E" w:rsidRPr="009F7C27">
              <w:rPr>
                <w:rFonts w:ascii="Arial" w:hAnsi="Arial" w:cs="Arial"/>
              </w:rPr>
              <w:t xml:space="preserve"> identifies menstruation as being perceived through historical perspectives</w:t>
            </w:r>
            <w:r w:rsidR="00440F35" w:rsidRPr="009F7C27">
              <w:rPr>
                <w:rFonts w:ascii="Arial" w:hAnsi="Arial" w:cs="Arial"/>
              </w:rPr>
              <w:t>. Menstruation is often referred to in derogatory terms</w:t>
            </w:r>
            <w:r w:rsidR="00150D8E" w:rsidRPr="009F7C27">
              <w:rPr>
                <w:rFonts w:ascii="Arial" w:hAnsi="Arial" w:cs="Arial"/>
              </w:rPr>
              <w:t>, such as, hygiene crisis, and negative emotional conception</w:t>
            </w:r>
            <w:r w:rsidR="00240797" w:rsidRPr="009F7C27">
              <w:rPr>
                <w:rFonts w:ascii="Arial" w:hAnsi="Arial" w:cs="Arial"/>
              </w:rPr>
              <w:t xml:space="preserve">. Highlighting that gender and ideological factors </w:t>
            </w:r>
            <w:r w:rsidR="00FD6702" w:rsidRPr="009F7C27">
              <w:rPr>
                <w:rFonts w:ascii="Arial" w:hAnsi="Arial" w:cs="Arial"/>
              </w:rPr>
              <w:t>influence the understanding of menstruation and impede the</w:t>
            </w:r>
            <w:r w:rsidR="0012684D" w:rsidRPr="009F7C27">
              <w:rPr>
                <w:rFonts w:ascii="Arial" w:hAnsi="Arial" w:cs="Arial"/>
              </w:rPr>
              <w:t xml:space="preserve"> acceptance of it being a natural biological process</w:t>
            </w:r>
            <w:r w:rsidR="001652D8" w:rsidRPr="009F7C27">
              <w:rPr>
                <w:rFonts w:ascii="Arial" w:hAnsi="Arial" w:cs="Arial"/>
              </w:rPr>
              <w:t xml:space="preserve"> </w:t>
            </w:r>
            <w:r w:rsidR="001652D8" w:rsidRPr="009F7C27">
              <w:rPr>
                <w:rFonts w:ascii="Arial" w:hAnsi="Arial" w:cs="Arial"/>
              </w:rPr>
              <w:fldChar w:fldCharType="begin"/>
            </w:r>
            <w:r w:rsidR="001652D8" w:rsidRPr="009F7C27">
              <w:rPr>
                <w:rFonts w:ascii="Arial" w:hAnsi="Arial" w:cs="Arial"/>
              </w:rPr>
              <w:instrText xml:space="preserve"> ADDIN ZOTERO_ITEM CSL_CITATION {"citationID":"DgiRBzj8","properties":{"formattedCitation":"(Atkinson et al., 2021)","plainCitation":"(Atkinson et al., 2021)","noteIndex":0},"citationItems":[{"id":503,"uris":["http://zotero.org/users/local/JawFliCV/items/PPVCM5JR"],"itemData":{"id":503,"type":"article-journal","abstract":"This article contributes to the growing body of knowledge about gendered ageing at work through an examination of the embodied experiences of women undergoing menopause transition in the UK police service. Drawing on 1197 survey responses, providing both quantitative and qualitative data gathered across three police forces in 2017–18, the findings highlight the importance of a material-discursive approach that considers contextual influences on women’s bodily experiences. The article evidences gendered ageism and the penalty suffered by women whose ageing bodies fail to comply with an ideal worker norm. It makes an important contribution both to theorising embodiment, drawing in age as well as gender discourses, and to promoting a material-discursive approach that recognises the materiality of the body while also offering the potential for agency, reflection and resistance.","container-title":"Work, employment and society","DOI":"10.1177/0950017020971573","ISSN":"0950-0170","issue":"4","language":"eng","note":"publisher-place: London, England\npublisher: SAGE Publications","page":"657–676","source":"librarysearch.uwtsd.ac.uk","title":"The Menopause Taboo at Work: Examining Women’s Embodied Experiences of Menopause in the UK Police Service","title-short":"The Menopause Taboo at Work","volume":"35","author":[{"family":"Atkinson","given":"Carol"},{"family":"Carmichael","given":"Fiona"},{"family":"Duberley","given":"Jo"}],"issued":{"date-parts":[["2021"]]}}}],"schema":"https://github.com/citation-style-language/schema/raw/master/csl-citation.json"} </w:instrText>
            </w:r>
            <w:r w:rsidR="001652D8" w:rsidRPr="009F7C27">
              <w:rPr>
                <w:rFonts w:ascii="Arial" w:hAnsi="Arial" w:cs="Arial"/>
              </w:rPr>
              <w:fldChar w:fldCharType="separate"/>
            </w:r>
            <w:r w:rsidR="001652D8" w:rsidRPr="009F7C27">
              <w:rPr>
                <w:rFonts w:ascii="Arial" w:hAnsi="Arial" w:cs="Arial"/>
              </w:rPr>
              <w:t>(Atkinson et al., 2021)</w:t>
            </w:r>
            <w:r w:rsidR="001652D8" w:rsidRPr="009F7C27">
              <w:rPr>
                <w:rFonts w:ascii="Arial" w:hAnsi="Arial" w:cs="Arial"/>
              </w:rPr>
              <w:fldChar w:fldCharType="end"/>
            </w:r>
            <w:r w:rsidR="0012684D" w:rsidRPr="009F7C27">
              <w:rPr>
                <w:rFonts w:ascii="Arial" w:hAnsi="Arial" w:cs="Arial"/>
              </w:rPr>
              <w:t>.</w:t>
            </w:r>
            <w:r w:rsidR="00DA6E3D" w:rsidRPr="009F7C27">
              <w:rPr>
                <w:rFonts w:ascii="Arial" w:hAnsi="Arial" w:cs="Arial"/>
              </w:rPr>
              <w:t xml:space="preserve"> </w:t>
            </w:r>
            <w:r w:rsidR="0089465A" w:rsidRPr="009F7C27">
              <w:rPr>
                <w:rFonts w:ascii="Arial" w:hAnsi="Arial" w:cs="Arial"/>
              </w:rPr>
              <w:t xml:space="preserve">The menstrual cycle demonstrates a clear distinction between men and women, therefore, </w:t>
            </w:r>
            <w:r w:rsidR="00C522E2" w:rsidRPr="009F7C27">
              <w:rPr>
                <w:rFonts w:ascii="Arial" w:hAnsi="Arial" w:cs="Arial"/>
              </w:rPr>
              <w:t>attitudes</w:t>
            </w:r>
            <w:r w:rsidR="00D03ACE" w:rsidRPr="009F7C27">
              <w:rPr>
                <w:rFonts w:ascii="Arial" w:hAnsi="Arial" w:cs="Arial"/>
              </w:rPr>
              <w:t xml:space="preserve"> towards menstruation are related to ambivalent sexism</w:t>
            </w:r>
            <w:r w:rsidR="00946A5D" w:rsidRPr="009F7C27">
              <w:rPr>
                <w:rFonts w:ascii="Arial" w:hAnsi="Arial" w:cs="Arial"/>
              </w:rPr>
              <w:t xml:space="preserve"> and gender inequality (Sommer, 1983, as cited in </w:t>
            </w:r>
            <w:r w:rsidR="00946A5D" w:rsidRPr="009F7C27">
              <w:rPr>
                <w:rFonts w:ascii="Arial" w:hAnsi="Arial" w:cs="Arial"/>
              </w:rPr>
              <w:fldChar w:fldCharType="begin"/>
            </w:r>
            <w:r w:rsidR="00251970" w:rsidRPr="009F7C27">
              <w:rPr>
                <w:rFonts w:ascii="Arial" w:hAnsi="Arial" w:cs="Arial"/>
              </w:rPr>
              <w:instrText xml:space="preserve"> ADDIN ZOTERO_ITEM CSL_CITATION {"citationID":"ZE09Fl4o","properties":{"formattedCitation":"(Marv\\uc0\\u225{}n et al., 2014)","plainCitation":"(Marván et al., 2014)","dontUpdate":true,"noteIndex":0},"citationItems":[{"id":497,"uris":["http://zotero.org/users/local/JawFliCV/items/EV92EXLA"],"itemData":{"id":497,"type":"article-journal","container-title":"International journal of psychology","DOI":"10.1002/ijop.12028","ISSN":"0020-7594","issue":"4","language":"eng","page":"280–287","source":"librarysearch.uwtsd.ac.uk","title":"Ambivalent sexism, attitudes towards menstruation and menstrual cycle-related symptoms: AMBIVALENT SEXISM AND MENSTRUATION","title-short":"Ambivalent sexism, attitudes towards menstruation and menstrual cycle-related symptoms","volume":"49","author":[{"family":"Marván","given":"Ma Luisa"},{"family":"Vázquez-Toboada","given":"Rocío"},{"family":"Chrisler","given":"Joan C."}],"issued":{"date-parts":[["2014"]]}}}],"schema":"https://github.com/citation-style-language/schema/raw/master/csl-citation.json"} </w:instrText>
            </w:r>
            <w:r w:rsidR="00946A5D" w:rsidRPr="009F7C27">
              <w:rPr>
                <w:rFonts w:ascii="Arial" w:hAnsi="Arial" w:cs="Arial"/>
              </w:rPr>
              <w:fldChar w:fldCharType="separate"/>
            </w:r>
            <w:proofErr w:type="spellStart"/>
            <w:r w:rsidR="00946A5D" w:rsidRPr="009F7C27">
              <w:rPr>
                <w:rFonts w:ascii="Arial" w:hAnsi="Arial" w:cs="Arial"/>
              </w:rPr>
              <w:t>Marván</w:t>
            </w:r>
            <w:proofErr w:type="spellEnd"/>
            <w:r w:rsidR="00946A5D" w:rsidRPr="009F7C27">
              <w:rPr>
                <w:rFonts w:ascii="Arial" w:hAnsi="Arial" w:cs="Arial"/>
              </w:rPr>
              <w:t xml:space="preserve"> et al., 2014)</w:t>
            </w:r>
            <w:r w:rsidR="00946A5D" w:rsidRPr="009F7C27">
              <w:rPr>
                <w:rFonts w:ascii="Arial" w:hAnsi="Arial" w:cs="Arial"/>
              </w:rPr>
              <w:fldChar w:fldCharType="end"/>
            </w:r>
            <w:r w:rsidR="00085143" w:rsidRPr="009F7C27">
              <w:rPr>
                <w:rFonts w:ascii="Arial" w:hAnsi="Arial" w:cs="Arial"/>
              </w:rPr>
              <w:t>.</w:t>
            </w:r>
            <w:r w:rsidR="00073B6B" w:rsidRPr="009F7C27">
              <w:rPr>
                <w:rFonts w:ascii="Arial" w:hAnsi="Arial" w:cs="Arial"/>
              </w:rPr>
              <w:t xml:space="preserve"> </w:t>
            </w:r>
          </w:p>
          <w:p w14:paraId="2C51BB2F" w14:textId="77777777" w:rsidR="00EC65EC" w:rsidRPr="009F7C27" w:rsidRDefault="00EC65EC" w:rsidP="00DB05D3">
            <w:pPr>
              <w:spacing w:line="276" w:lineRule="auto"/>
            </w:pPr>
          </w:p>
          <w:p w14:paraId="7EDD2FB4" w14:textId="659C075F" w:rsidR="00F51D22" w:rsidRDefault="005B21A8" w:rsidP="0062100C">
            <w:pPr>
              <w:spacing w:line="360" w:lineRule="auto"/>
              <w:rPr>
                <w:b/>
                <w:bCs/>
              </w:rPr>
            </w:pPr>
            <w:r w:rsidRPr="00EC65EC">
              <w:rPr>
                <w:b/>
                <w:bCs/>
              </w:rPr>
              <w:t>References.</w:t>
            </w:r>
          </w:p>
          <w:p w14:paraId="69E37C95" w14:textId="77777777" w:rsidR="00C56920" w:rsidRPr="00C56920" w:rsidRDefault="00F51D22" w:rsidP="00C56920">
            <w:pPr>
              <w:pStyle w:val="Bibliography"/>
              <w:spacing w:line="240" w:lineRule="auto"/>
              <w:rPr>
                <w:rFonts w:ascii="Arial" w:hAnsi="Arial" w:cs="Arial"/>
                <w:sz w:val="24"/>
              </w:rPr>
            </w:pPr>
            <w:r w:rsidRPr="00211BC7">
              <w:rPr>
                <w:rFonts w:ascii="Arial" w:hAnsi="Arial" w:cs="Arial"/>
              </w:rPr>
              <w:fldChar w:fldCharType="begin"/>
            </w:r>
            <w:r w:rsidR="0078348C" w:rsidRPr="00211BC7">
              <w:rPr>
                <w:rFonts w:ascii="Arial" w:hAnsi="Arial" w:cs="Arial"/>
              </w:rPr>
              <w:instrText xml:space="preserve"> ADDIN ZOTERO_BIBL {"uncited":[],"omitted":[],"custom":[]} CSL_BIBLIOGRAPHY </w:instrText>
            </w:r>
            <w:r w:rsidRPr="00211BC7">
              <w:rPr>
                <w:rFonts w:ascii="Arial" w:hAnsi="Arial" w:cs="Arial"/>
              </w:rPr>
              <w:fldChar w:fldCharType="separate"/>
            </w:r>
            <w:r w:rsidR="00C56920" w:rsidRPr="00C56920">
              <w:rPr>
                <w:rFonts w:ascii="Arial" w:hAnsi="Arial" w:cs="Arial"/>
                <w:sz w:val="24"/>
              </w:rPr>
              <w:t xml:space="preserve">Atkinson, C., Carmichael, F., &amp; </w:t>
            </w:r>
            <w:proofErr w:type="spellStart"/>
            <w:r w:rsidR="00C56920" w:rsidRPr="00C56920">
              <w:rPr>
                <w:rFonts w:ascii="Arial" w:hAnsi="Arial" w:cs="Arial"/>
                <w:sz w:val="24"/>
              </w:rPr>
              <w:t>Duberley</w:t>
            </w:r>
            <w:proofErr w:type="spellEnd"/>
            <w:r w:rsidR="00C56920" w:rsidRPr="00C56920">
              <w:rPr>
                <w:rFonts w:ascii="Arial" w:hAnsi="Arial" w:cs="Arial"/>
                <w:sz w:val="24"/>
              </w:rPr>
              <w:t xml:space="preserve">, J. (2021). The Menopause Taboo at Work: Examining Women’s Embodied Experiences of Menopause in the UK Police Service. </w:t>
            </w:r>
            <w:r w:rsidR="00C56920" w:rsidRPr="00C56920">
              <w:rPr>
                <w:rFonts w:ascii="Arial" w:hAnsi="Arial" w:cs="Arial"/>
                <w:i/>
                <w:iCs/>
                <w:sz w:val="24"/>
              </w:rPr>
              <w:t>Work, Employment and Society</w:t>
            </w:r>
            <w:r w:rsidR="00C56920" w:rsidRPr="00C56920">
              <w:rPr>
                <w:rFonts w:ascii="Arial" w:hAnsi="Arial" w:cs="Arial"/>
                <w:sz w:val="24"/>
              </w:rPr>
              <w:t xml:space="preserve">, </w:t>
            </w:r>
            <w:r w:rsidR="00C56920" w:rsidRPr="00C56920">
              <w:rPr>
                <w:rFonts w:ascii="Arial" w:hAnsi="Arial" w:cs="Arial"/>
                <w:i/>
                <w:iCs/>
                <w:sz w:val="24"/>
              </w:rPr>
              <w:t>35</w:t>
            </w:r>
            <w:r w:rsidR="00C56920" w:rsidRPr="00C56920">
              <w:rPr>
                <w:rFonts w:ascii="Arial" w:hAnsi="Arial" w:cs="Arial"/>
                <w:sz w:val="24"/>
              </w:rPr>
              <w:t>(4), 657–676. https://doi.org/10.1177/0950017020971573</w:t>
            </w:r>
          </w:p>
          <w:p w14:paraId="4F1F5398" w14:textId="77777777" w:rsidR="00C56920" w:rsidRPr="00C56920" w:rsidRDefault="00C56920" w:rsidP="00C56920">
            <w:pPr>
              <w:pStyle w:val="Bibliography"/>
              <w:spacing w:line="240" w:lineRule="auto"/>
              <w:rPr>
                <w:rFonts w:ascii="Arial" w:hAnsi="Arial" w:cs="Arial"/>
                <w:sz w:val="24"/>
              </w:rPr>
            </w:pPr>
            <w:r w:rsidRPr="00C56920">
              <w:rPr>
                <w:rFonts w:ascii="Arial" w:hAnsi="Arial" w:cs="Arial"/>
                <w:sz w:val="24"/>
              </w:rPr>
              <w:t xml:space="preserve">Hardy, C., &amp; Hunter, M. S. (2021). Premenstrual Symptoms and Work: Exploring Female Staff Experiences and Recommendations for Workplaces. </w:t>
            </w:r>
            <w:r w:rsidRPr="00C56920">
              <w:rPr>
                <w:rFonts w:ascii="Arial" w:hAnsi="Arial" w:cs="Arial"/>
                <w:i/>
                <w:iCs/>
                <w:sz w:val="24"/>
              </w:rPr>
              <w:t>International Journal of Environmental Research and Public Health</w:t>
            </w:r>
            <w:r w:rsidRPr="00C56920">
              <w:rPr>
                <w:rFonts w:ascii="Arial" w:hAnsi="Arial" w:cs="Arial"/>
                <w:sz w:val="24"/>
              </w:rPr>
              <w:t xml:space="preserve">, </w:t>
            </w:r>
            <w:r w:rsidRPr="00C56920">
              <w:rPr>
                <w:rFonts w:ascii="Arial" w:hAnsi="Arial" w:cs="Arial"/>
                <w:i/>
                <w:iCs/>
                <w:sz w:val="24"/>
              </w:rPr>
              <w:t>18</w:t>
            </w:r>
            <w:r w:rsidRPr="00C56920">
              <w:rPr>
                <w:rFonts w:ascii="Arial" w:hAnsi="Arial" w:cs="Arial"/>
                <w:sz w:val="24"/>
              </w:rPr>
              <w:t>(7), 3647-. https://doi.org/10.3390/ijerph18073647</w:t>
            </w:r>
          </w:p>
          <w:p w14:paraId="6ECB4D5A" w14:textId="3039579A" w:rsidR="00C56920" w:rsidRPr="00C37999" w:rsidRDefault="00C56920" w:rsidP="00C37999">
            <w:pPr>
              <w:pStyle w:val="Bibliography"/>
              <w:spacing w:line="240" w:lineRule="auto"/>
              <w:rPr>
                <w:rFonts w:ascii="Arial" w:hAnsi="Arial" w:cs="Arial"/>
                <w:sz w:val="24"/>
                <w:lang w:val="fr-FR"/>
              </w:rPr>
            </w:pPr>
            <w:proofErr w:type="spellStart"/>
            <w:r w:rsidRPr="00C56920">
              <w:rPr>
                <w:rFonts w:ascii="Arial" w:hAnsi="Arial" w:cs="Arial"/>
                <w:sz w:val="24"/>
              </w:rPr>
              <w:t>Marván</w:t>
            </w:r>
            <w:proofErr w:type="spellEnd"/>
            <w:r w:rsidRPr="00C56920">
              <w:rPr>
                <w:rFonts w:ascii="Arial" w:hAnsi="Arial" w:cs="Arial"/>
                <w:sz w:val="24"/>
              </w:rPr>
              <w:t>, M. L., Vázquez-</w:t>
            </w:r>
            <w:proofErr w:type="spellStart"/>
            <w:r w:rsidRPr="00C56920">
              <w:rPr>
                <w:rFonts w:ascii="Arial" w:hAnsi="Arial" w:cs="Arial"/>
                <w:sz w:val="24"/>
              </w:rPr>
              <w:t>Toboada</w:t>
            </w:r>
            <w:proofErr w:type="spellEnd"/>
            <w:r w:rsidRPr="00C56920">
              <w:rPr>
                <w:rFonts w:ascii="Arial" w:hAnsi="Arial" w:cs="Arial"/>
                <w:sz w:val="24"/>
              </w:rPr>
              <w:t xml:space="preserve">, R., &amp; </w:t>
            </w:r>
            <w:proofErr w:type="spellStart"/>
            <w:r w:rsidRPr="00C56920">
              <w:rPr>
                <w:rFonts w:ascii="Arial" w:hAnsi="Arial" w:cs="Arial"/>
                <w:sz w:val="24"/>
              </w:rPr>
              <w:t>Chrisler</w:t>
            </w:r>
            <w:proofErr w:type="spellEnd"/>
            <w:r w:rsidRPr="00C56920">
              <w:rPr>
                <w:rFonts w:ascii="Arial" w:hAnsi="Arial" w:cs="Arial"/>
                <w:sz w:val="24"/>
              </w:rPr>
              <w:t xml:space="preserve">, J. C. (2014). Ambivalent sexism, attitudes towards menstruation and menstrual cycle-related symptoms: AMBIVALENT SEXISM AND MENSTRUATION. </w:t>
            </w:r>
            <w:r w:rsidRPr="00C56920">
              <w:rPr>
                <w:rFonts w:ascii="Arial" w:hAnsi="Arial" w:cs="Arial"/>
                <w:i/>
                <w:iCs/>
                <w:sz w:val="24"/>
                <w:lang w:val="fr-FR"/>
              </w:rPr>
              <w:t>International Journal of Psychology</w:t>
            </w:r>
            <w:r w:rsidRPr="00C56920">
              <w:rPr>
                <w:rFonts w:ascii="Arial" w:hAnsi="Arial" w:cs="Arial"/>
                <w:sz w:val="24"/>
                <w:lang w:val="fr-FR"/>
              </w:rPr>
              <w:t xml:space="preserve">, </w:t>
            </w:r>
            <w:r w:rsidRPr="00C56920">
              <w:rPr>
                <w:rFonts w:ascii="Arial" w:hAnsi="Arial" w:cs="Arial"/>
                <w:i/>
                <w:iCs/>
                <w:sz w:val="24"/>
                <w:lang w:val="fr-FR"/>
              </w:rPr>
              <w:t>49</w:t>
            </w:r>
            <w:r w:rsidRPr="00C56920">
              <w:rPr>
                <w:rFonts w:ascii="Arial" w:hAnsi="Arial" w:cs="Arial"/>
                <w:sz w:val="24"/>
                <w:lang w:val="fr-FR"/>
              </w:rPr>
              <w:t>(4), 280–287. https://doi.org/10.1002/ijop.12028</w:t>
            </w:r>
          </w:p>
          <w:p w14:paraId="086357C8" w14:textId="77777777" w:rsidR="00C56920" w:rsidRPr="00C56920" w:rsidRDefault="00C56920" w:rsidP="00C56920">
            <w:pPr>
              <w:pStyle w:val="Bibliography"/>
              <w:spacing w:line="240" w:lineRule="auto"/>
              <w:rPr>
                <w:rFonts w:ascii="Arial" w:hAnsi="Arial" w:cs="Arial"/>
                <w:sz w:val="24"/>
              </w:rPr>
            </w:pPr>
            <w:proofErr w:type="spellStart"/>
            <w:r w:rsidRPr="00C37999">
              <w:rPr>
                <w:rFonts w:ascii="Arial" w:hAnsi="Arial" w:cs="Arial"/>
                <w:sz w:val="24"/>
                <w:lang w:val="it-IT"/>
              </w:rPr>
              <w:t>Mondragon</w:t>
            </w:r>
            <w:proofErr w:type="spellEnd"/>
            <w:r w:rsidRPr="00C37999">
              <w:rPr>
                <w:rFonts w:ascii="Arial" w:hAnsi="Arial" w:cs="Arial"/>
                <w:sz w:val="24"/>
                <w:lang w:val="it-IT"/>
              </w:rPr>
              <w:t xml:space="preserve">, N. I., &amp; </w:t>
            </w:r>
            <w:proofErr w:type="spellStart"/>
            <w:r w:rsidRPr="00C37999">
              <w:rPr>
                <w:rFonts w:ascii="Arial" w:hAnsi="Arial" w:cs="Arial"/>
                <w:sz w:val="24"/>
                <w:lang w:val="it-IT"/>
              </w:rPr>
              <w:t>Txertudi</w:t>
            </w:r>
            <w:proofErr w:type="spellEnd"/>
            <w:r w:rsidRPr="00C37999">
              <w:rPr>
                <w:rFonts w:ascii="Arial" w:hAnsi="Arial" w:cs="Arial"/>
                <w:sz w:val="24"/>
                <w:lang w:val="it-IT"/>
              </w:rPr>
              <w:t xml:space="preserve">, M. B. (2019). </w:t>
            </w:r>
            <w:r w:rsidRPr="00C56920">
              <w:rPr>
                <w:rFonts w:ascii="Arial" w:hAnsi="Arial" w:cs="Arial"/>
                <w:sz w:val="24"/>
              </w:rPr>
              <w:t xml:space="preserve">Understanding menstruation: Influence of gender and ideological factors. A study of young people’s social representations. </w:t>
            </w:r>
            <w:r w:rsidRPr="00C56920">
              <w:rPr>
                <w:rFonts w:ascii="Arial" w:hAnsi="Arial" w:cs="Arial"/>
                <w:i/>
                <w:iCs/>
                <w:sz w:val="24"/>
              </w:rPr>
              <w:t>Feminism &amp; Psychology</w:t>
            </w:r>
            <w:r w:rsidRPr="00C56920">
              <w:rPr>
                <w:rFonts w:ascii="Arial" w:hAnsi="Arial" w:cs="Arial"/>
                <w:sz w:val="24"/>
              </w:rPr>
              <w:t xml:space="preserve">, </w:t>
            </w:r>
            <w:r w:rsidRPr="00C56920">
              <w:rPr>
                <w:rFonts w:ascii="Arial" w:hAnsi="Arial" w:cs="Arial"/>
                <w:i/>
                <w:iCs/>
                <w:sz w:val="24"/>
              </w:rPr>
              <w:t>29</w:t>
            </w:r>
            <w:r w:rsidRPr="00C56920">
              <w:rPr>
                <w:rFonts w:ascii="Arial" w:hAnsi="Arial" w:cs="Arial"/>
                <w:sz w:val="24"/>
              </w:rPr>
              <w:t>(3), 357–373. https://doi.org/10.1177/0959353519836445</w:t>
            </w:r>
          </w:p>
          <w:p w14:paraId="662B3E4A" w14:textId="77777777" w:rsidR="00C56920" w:rsidRPr="00C56920" w:rsidRDefault="00C56920" w:rsidP="00C56920">
            <w:pPr>
              <w:pStyle w:val="Bibliography"/>
              <w:spacing w:line="240" w:lineRule="auto"/>
              <w:rPr>
                <w:rFonts w:ascii="Arial" w:hAnsi="Arial" w:cs="Arial"/>
                <w:sz w:val="24"/>
              </w:rPr>
            </w:pPr>
            <w:proofErr w:type="spellStart"/>
            <w:r w:rsidRPr="00C56920">
              <w:rPr>
                <w:rFonts w:ascii="Arial" w:hAnsi="Arial" w:cs="Arial"/>
                <w:sz w:val="24"/>
              </w:rPr>
              <w:t>Myhill</w:t>
            </w:r>
            <w:proofErr w:type="spellEnd"/>
            <w:r w:rsidRPr="00C56920">
              <w:rPr>
                <w:rFonts w:ascii="Arial" w:hAnsi="Arial" w:cs="Arial"/>
                <w:sz w:val="24"/>
              </w:rPr>
              <w:t xml:space="preserve">, K., &amp; Sang, K. (2023). Menopause at Work: An Analysis of the Current Law and Proposals for Reform. </w:t>
            </w:r>
            <w:r w:rsidRPr="00C56920">
              <w:rPr>
                <w:rFonts w:ascii="Arial" w:hAnsi="Arial" w:cs="Arial"/>
                <w:i/>
                <w:iCs/>
                <w:sz w:val="24"/>
              </w:rPr>
              <w:t>Industrial Law Journal</w:t>
            </w:r>
            <w:r w:rsidRPr="00C56920">
              <w:rPr>
                <w:rFonts w:ascii="Arial" w:hAnsi="Arial" w:cs="Arial"/>
                <w:sz w:val="24"/>
              </w:rPr>
              <w:t xml:space="preserve">, </w:t>
            </w:r>
            <w:r w:rsidRPr="00C56920">
              <w:rPr>
                <w:rFonts w:ascii="Arial" w:hAnsi="Arial" w:cs="Arial"/>
                <w:i/>
                <w:iCs/>
                <w:sz w:val="24"/>
              </w:rPr>
              <w:t>52</w:t>
            </w:r>
            <w:r w:rsidRPr="00C56920">
              <w:rPr>
                <w:rFonts w:ascii="Arial" w:hAnsi="Arial" w:cs="Arial"/>
                <w:sz w:val="24"/>
              </w:rPr>
              <w:t>(1), 214–229. https://doi.org/10.1093/indlaw/dwad003</w:t>
            </w:r>
          </w:p>
          <w:p w14:paraId="636AA972" w14:textId="77777777" w:rsidR="00B91B51" w:rsidRDefault="00F51D22" w:rsidP="00C56920">
            <w:pPr>
              <w:rPr>
                <w:rFonts w:ascii="Arial" w:hAnsi="Arial" w:cs="Arial"/>
              </w:rPr>
            </w:pPr>
            <w:r w:rsidRPr="00211BC7">
              <w:rPr>
                <w:rFonts w:ascii="Arial" w:hAnsi="Arial" w:cs="Arial"/>
              </w:rPr>
              <w:fldChar w:fldCharType="end"/>
            </w:r>
          </w:p>
          <w:p w14:paraId="5E6737FD" w14:textId="693CB178" w:rsidR="00C37999" w:rsidRPr="0078348C" w:rsidRDefault="00C37999" w:rsidP="00C56920">
            <w:pPr>
              <w:rPr>
                <w:b/>
                <w:bCs/>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59BE92B" w14:textId="77777777" w:rsidR="00DA1925" w:rsidRDefault="00DA1925" w:rsidP="00B24417">
            <w:pPr>
              <w:rPr>
                <w:rFonts w:ascii="Arial" w:hAnsi="Arial" w:cs="Arial"/>
                <w:b/>
                <w:sz w:val="20"/>
              </w:rPr>
            </w:pPr>
          </w:p>
          <w:p w14:paraId="20E684AE" w14:textId="570A3296" w:rsidR="000E1B3C" w:rsidRPr="00211BC7" w:rsidRDefault="000E1B3C" w:rsidP="00DB05D3">
            <w:pPr>
              <w:spacing w:line="276" w:lineRule="auto"/>
              <w:rPr>
                <w:rFonts w:ascii="Arial" w:hAnsi="Arial" w:cs="Arial"/>
                <w:bCs/>
              </w:rPr>
            </w:pPr>
            <w:r w:rsidRPr="00211BC7">
              <w:rPr>
                <w:rFonts w:ascii="Arial" w:hAnsi="Arial" w:cs="Arial"/>
                <w:bCs/>
              </w:rPr>
              <w:t xml:space="preserve">Menstruation is clearly a workplace issue. It is </w:t>
            </w:r>
            <w:r w:rsidR="00211BC7" w:rsidRPr="00211BC7">
              <w:rPr>
                <w:rFonts w:ascii="Arial" w:hAnsi="Arial" w:cs="Arial"/>
                <w:bCs/>
              </w:rPr>
              <w:t>paramount</w:t>
            </w:r>
            <w:r w:rsidRPr="00211BC7">
              <w:rPr>
                <w:rFonts w:ascii="Arial" w:hAnsi="Arial" w:cs="Arial"/>
                <w:bCs/>
              </w:rPr>
              <w:t xml:space="preserve"> to </w:t>
            </w:r>
            <w:r w:rsidR="00211BC7" w:rsidRPr="00211BC7">
              <w:rPr>
                <w:rFonts w:ascii="Arial" w:hAnsi="Arial" w:cs="Arial"/>
                <w:bCs/>
              </w:rPr>
              <w:t>comprehend</w:t>
            </w:r>
            <w:r w:rsidRPr="00211BC7">
              <w:rPr>
                <w:rFonts w:ascii="Arial" w:hAnsi="Arial" w:cs="Arial"/>
                <w:bCs/>
              </w:rPr>
              <w:t xml:space="preserve"> the impact on work</w:t>
            </w:r>
            <w:r w:rsidR="00211BC7" w:rsidRPr="00211BC7">
              <w:rPr>
                <w:rFonts w:ascii="Arial" w:hAnsi="Arial" w:cs="Arial"/>
                <w:bCs/>
              </w:rPr>
              <w:t xml:space="preserve"> when experiencing symptoms.</w:t>
            </w:r>
            <w:r w:rsidRPr="00211BC7">
              <w:rPr>
                <w:rFonts w:ascii="Arial" w:hAnsi="Arial" w:cs="Arial"/>
                <w:bCs/>
              </w:rPr>
              <w:t xml:space="preserve"> </w:t>
            </w:r>
            <w:r w:rsidR="00211BC7" w:rsidRPr="00211BC7">
              <w:rPr>
                <w:rFonts w:ascii="Arial" w:hAnsi="Arial" w:cs="Arial"/>
                <w:bCs/>
              </w:rPr>
              <w:t>Organisations have a duty of care to demonstrate a supportive organisational culture.</w:t>
            </w:r>
          </w:p>
          <w:p w14:paraId="60AB9C0D" w14:textId="77777777" w:rsidR="00211BC7" w:rsidRPr="00211BC7" w:rsidRDefault="00211BC7" w:rsidP="00DB05D3">
            <w:pPr>
              <w:spacing w:line="276" w:lineRule="auto"/>
              <w:rPr>
                <w:rFonts w:ascii="Arial" w:hAnsi="Arial" w:cs="Arial"/>
                <w:bCs/>
              </w:rPr>
            </w:pPr>
          </w:p>
          <w:p w14:paraId="557F52E8" w14:textId="7BD4540B" w:rsidR="00661E1A" w:rsidRPr="00211BC7" w:rsidRDefault="003E66BA" w:rsidP="00DB05D3">
            <w:pPr>
              <w:spacing w:line="276" w:lineRule="auto"/>
              <w:rPr>
                <w:rFonts w:ascii="Arial" w:hAnsi="Arial" w:cs="Arial"/>
                <w:bCs/>
              </w:rPr>
            </w:pPr>
            <w:r w:rsidRPr="00211BC7">
              <w:rPr>
                <w:rFonts w:ascii="Arial" w:hAnsi="Arial" w:cs="Arial"/>
                <w:bCs/>
              </w:rPr>
              <w:t>Questions.</w:t>
            </w:r>
          </w:p>
          <w:p w14:paraId="1B5AB298" w14:textId="7D66C916" w:rsidR="00B24417" w:rsidRPr="00211BC7" w:rsidRDefault="007D6424" w:rsidP="00DB05D3">
            <w:pPr>
              <w:pStyle w:val="ListParagraph"/>
              <w:numPr>
                <w:ilvl w:val="0"/>
                <w:numId w:val="5"/>
              </w:numPr>
              <w:spacing w:line="276" w:lineRule="auto"/>
              <w:rPr>
                <w:rFonts w:ascii="Arial" w:hAnsi="Arial" w:cs="Arial"/>
                <w:bCs/>
              </w:rPr>
            </w:pPr>
            <w:r w:rsidRPr="00211BC7">
              <w:rPr>
                <w:rFonts w:ascii="Arial" w:hAnsi="Arial" w:cs="Arial"/>
                <w:bCs/>
              </w:rPr>
              <w:t>Are attitudes towards menstruation still taboo?</w:t>
            </w:r>
          </w:p>
          <w:p w14:paraId="70F8B9E4" w14:textId="57FA087E" w:rsidR="00047D70" w:rsidRPr="00211BC7" w:rsidRDefault="00661E1A" w:rsidP="00DB05D3">
            <w:pPr>
              <w:pStyle w:val="ListParagraph"/>
              <w:numPr>
                <w:ilvl w:val="0"/>
                <w:numId w:val="5"/>
              </w:numPr>
              <w:spacing w:line="276" w:lineRule="auto"/>
              <w:rPr>
                <w:rFonts w:ascii="Arial" w:hAnsi="Arial" w:cs="Arial"/>
                <w:bCs/>
              </w:rPr>
            </w:pPr>
            <w:r w:rsidRPr="00211BC7">
              <w:rPr>
                <w:rFonts w:ascii="Arial" w:hAnsi="Arial" w:cs="Arial"/>
                <w:bCs/>
              </w:rPr>
              <w:t>Personal e</w:t>
            </w:r>
            <w:r w:rsidR="00047D70" w:rsidRPr="00211BC7">
              <w:rPr>
                <w:rFonts w:ascii="Arial" w:hAnsi="Arial" w:cs="Arial"/>
                <w:bCs/>
              </w:rPr>
              <w:t xml:space="preserve">xperiences of working/studying during menstruation </w:t>
            </w:r>
            <w:r w:rsidR="007F73C2" w:rsidRPr="00211BC7">
              <w:rPr>
                <w:rFonts w:ascii="Arial" w:hAnsi="Arial" w:cs="Arial"/>
                <w:bCs/>
              </w:rPr>
              <w:t>with negative symptoms?</w:t>
            </w:r>
          </w:p>
          <w:p w14:paraId="1765ED5E" w14:textId="5BA3D977" w:rsidR="007F73C2" w:rsidRPr="00211BC7" w:rsidRDefault="00870D69" w:rsidP="00DB05D3">
            <w:pPr>
              <w:pStyle w:val="ListParagraph"/>
              <w:numPr>
                <w:ilvl w:val="0"/>
                <w:numId w:val="5"/>
              </w:numPr>
              <w:spacing w:line="276" w:lineRule="auto"/>
              <w:rPr>
                <w:rFonts w:ascii="Arial" w:hAnsi="Arial" w:cs="Arial"/>
                <w:bCs/>
              </w:rPr>
            </w:pPr>
            <w:r w:rsidRPr="00211BC7">
              <w:rPr>
                <w:rFonts w:ascii="Arial" w:hAnsi="Arial" w:cs="Arial"/>
                <w:bCs/>
              </w:rPr>
              <w:t>What, if anything, could organisations do to support women going through menstruation</w:t>
            </w:r>
            <w:r w:rsidR="00661E1A" w:rsidRPr="00211BC7">
              <w:rPr>
                <w:rFonts w:ascii="Arial" w:hAnsi="Arial" w:cs="Arial"/>
                <w:bCs/>
              </w:rPr>
              <w:t>?</w:t>
            </w:r>
          </w:p>
          <w:p w14:paraId="726A56FA" w14:textId="77777777" w:rsidR="00745EF7" w:rsidRPr="00211BC7" w:rsidRDefault="00745EF7" w:rsidP="00DB05D3">
            <w:pPr>
              <w:spacing w:line="276" w:lineRule="auto"/>
              <w:rPr>
                <w:rFonts w:ascii="Arial" w:hAnsi="Arial" w:cs="Arial"/>
                <w:bCs/>
              </w:rPr>
            </w:pPr>
          </w:p>
          <w:p w14:paraId="321DD660" w14:textId="28FCD19B" w:rsidR="00745EF7" w:rsidRPr="00211BC7" w:rsidRDefault="00745EF7" w:rsidP="00DB05D3">
            <w:pPr>
              <w:spacing w:line="276" w:lineRule="auto"/>
              <w:rPr>
                <w:rFonts w:ascii="Arial" w:hAnsi="Arial" w:cs="Arial"/>
                <w:bCs/>
              </w:rPr>
            </w:pPr>
            <w:r w:rsidRPr="00211BC7">
              <w:rPr>
                <w:rFonts w:ascii="Arial" w:hAnsi="Arial" w:cs="Arial"/>
                <w:bCs/>
              </w:rPr>
              <w:t>Hypotheses.</w:t>
            </w:r>
          </w:p>
          <w:p w14:paraId="15FB8017" w14:textId="11B9DC25" w:rsidR="00745EF7" w:rsidRPr="00211BC7" w:rsidRDefault="00745EF7" w:rsidP="00DB05D3">
            <w:pPr>
              <w:pStyle w:val="ListParagraph"/>
              <w:numPr>
                <w:ilvl w:val="0"/>
                <w:numId w:val="6"/>
              </w:numPr>
              <w:spacing w:line="276" w:lineRule="auto"/>
              <w:rPr>
                <w:rFonts w:ascii="Arial" w:hAnsi="Arial" w:cs="Arial"/>
                <w:bCs/>
              </w:rPr>
            </w:pPr>
            <w:r w:rsidRPr="00211BC7">
              <w:rPr>
                <w:rFonts w:ascii="Arial" w:hAnsi="Arial" w:cs="Arial"/>
                <w:bCs/>
              </w:rPr>
              <w:t xml:space="preserve">Attitudes towards menstruation continue to </w:t>
            </w:r>
            <w:r w:rsidR="00F96E96" w:rsidRPr="00211BC7">
              <w:rPr>
                <w:rFonts w:ascii="Arial" w:hAnsi="Arial" w:cs="Arial"/>
                <w:bCs/>
              </w:rPr>
              <w:t>generate stigma and embarrassment.</w:t>
            </w:r>
          </w:p>
          <w:p w14:paraId="6CC2E684" w14:textId="6ACA1547" w:rsidR="00F96E96" w:rsidRPr="00211BC7" w:rsidRDefault="003E66BA" w:rsidP="00DB05D3">
            <w:pPr>
              <w:pStyle w:val="ListParagraph"/>
              <w:numPr>
                <w:ilvl w:val="0"/>
                <w:numId w:val="6"/>
              </w:numPr>
              <w:spacing w:line="276" w:lineRule="auto"/>
              <w:rPr>
                <w:rFonts w:ascii="Arial" w:hAnsi="Arial" w:cs="Arial"/>
                <w:bCs/>
              </w:rPr>
            </w:pPr>
            <w:r w:rsidRPr="00211BC7">
              <w:rPr>
                <w:rFonts w:ascii="Arial" w:hAnsi="Arial" w:cs="Arial"/>
                <w:bCs/>
              </w:rPr>
              <w:t>E</w:t>
            </w:r>
            <w:r w:rsidR="00F96E96" w:rsidRPr="00211BC7">
              <w:rPr>
                <w:rFonts w:ascii="Arial" w:hAnsi="Arial" w:cs="Arial"/>
                <w:bCs/>
              </w:rPr>
              <w:t xml:space="preserve">xperiences will be unique and </w:t>
            </w:r>
            <w:r w:rsidR="00014B79" w:rsidRPr="00211BC7">
              <w:rPr>
                <w:rFonts w:ascii="Arial" w:hAnsi="Arial" w:cs="Arial"/>
                <w:bCs/>
              </w:rPr>
              <w:t>the level of severity of symptoms will impact</w:t>
            </w:r>
            <w:r w:rsidR="005A572F" w:rsidRPr="00211BC7">
              <w:rPr>
                <w:rFonts w:ascii="Arial" w:hAnsi="Arial" w:cs="Arial"/>
                <w:bCs/>
              </w:rPr>
              <w:t xml:space="preserve"> the individual personally.</w:t>
            </w:r>
          </w:p>
          <w:p w14:paraId="2162D533" w14:textId="0BD7C5D4" w:rsidR="00B24417" w:rsidRPr="00211BC7" w:rsidRDefault="005A572F" w:rsidP="00DB05D3">
            <w:pPr>
              <w:pStyle w:val="ListParagraph"/>
              <w:numPr>
                <w:ilvl w:val="0"/>
                <w:numId w:val="6"/>
              </w:numPr>
              <w:spacing w:line="276" w:lineRule="auto"/>
              <w:rPr>
                <w:rFonts w:ascii="Arial" w:hAnsi="Arial" w:cs="Arial"/>
                <w:bCs/>
              </w:rPr>
            </w:pPr>
            <w:r w:rsidRPr="00211BC7">
              <w:rPr>
                <w:rFonts w:ascii="Arial" w:hAnsi="Arial" w:cs="Arial"/>
                <w:bCs/>
              </w:rPr>
              <w:t xml:space="preserve">Organisations continue to </w:t>
            </w:r>
            <w:r w:rsidR="008A05E6" w:rsidRPr="00211BC7">
              <w:rPr>
                <w:rFonts w:ascii="Arial" w:hAnsi="Arial" w:cs="Arial"/>
                <w:bCs/>
              </w:rPr>
              <w:t>exhibit a lack of knowledge and support in dealing with menstruation.</w:t>
            </w: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A829FC"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DB05D3">
            <w:pPr>
              <w:spacing w:line="276" w:lineRule="auto"/>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DB05D3">
            <w:pPr>
              <w:spacing w:line="276" w:lineRule="auto"/>
              <w:rPr>
                <w:rFonts w:ascii="Arial" w:hAnsi="Arial" w:cs="Arial"/>
                <w:b/>
              </w:rPr>
            </w:pPr>
          </w:p>
          <w:p w14:paraId="1F232610" w14:textId="0534FCA0" w:rsidR="00E00F78" w:rsidRPr="0078348C" w:rsidRDefault="00511C3E" w:rsidP="00DB05D3">
            <w:pPr>
              <w:spacing w:line="276" w:lineRule="auto"/>
              <w:rPr>
                <w:rFonts w:ascii="Arial" w:hAnsi="Arial" w:cs="Arial"/>
                <w:bCs/>
              </w:rPr>
            </w:pPr>
            <w:r w:rsidRPr="0078348C">
              <w:rPr>
                <w:rFonts w:ascii="Arial" w:hAnsi="Arial" w:cs="Arial"/>
                <w:bCs/>
              </w:rPr>
              <w:t xml:space="preserve">Participants will include undergraduate students over 18 </w:t>
            </w:r>
            <w:r w:rsidR="00C81E74" w:rsidRPr="0078348C">
              <w:rPr>
                <w:rFonts w:ascii="Arial" w:hAnsi="Arial" w:cs="Arial"/>
                <w:bCs/>
              </w:rPr>
              <w:t>at UWTSD studying a psychology related course. They will sign up through the Experiment Management System (EMS)</w:t>
            </w:r>
            <w:r w:rsidR="00866786" w:rsidRPr="0078348C">
              <w:rPr>
                <w:rFonts w:ascii="Arial" w:hAnsi="Arial" w:cs="Arial"/>
                <w:bCs/>
              </w:rPr>
              <w:t xml:space="preserve"> in exchange for course credit.</w:t>
            </w:r>
            <w:r w:rsidR="00B26D37" w:rsidRPr="0078348C">
              <w:rPr>
                <w:rFonts w:ascii="Arial" w:hAnsi="Arial" w:cs="Arial"/>
                <w:bCs/>
              </w:rPr>
              <w:t xml:space="preserve"> </w:t>
            </w:r>
            <w:r w:rsidR="00B26D37" w:rsidRPr="00625249">
              <w:rPr>
                <w:rFonts w:ascii="Arial" w:hAnsi="Arial" w:cs="Arial"/>
                <w:bCs/>
              </w:rPr>
              <w:t xml:space="preserve">Approximately 60 responses would </w:t>
            </w:r>
            <w:r w:rsidR="00776E02" w:rsidRPr="00625249">
              <w:rPr>
                <w:rFonts w:ascii="Arial" w:hAnsi="Arial" w:cs="Arial"/>
                <w:bCs/>
              </w:rPr>
              <w:t>be required to constitute a</w:t>
            </w:r>
            <w:r w:rsidR="0078348C" w:rsidRPr="00625249">
              <w:rPr>
                <w:rFonts w:ascii="Arial" w:hAnsi="Arial" w:cs="Arial"/>
                <w:bCs/>
              </w:rPr>
              <w:t>n</w:t>
            </w:r>
            <w:r w:rsidR="00776E02" w:rsidRPr="00625249">
              <w:rPr>
                <w:rFonts w:ascii="Arial" w:hAnsi="Arial" w:cs="Arial"/>
                <w:bCs/>
              </w:rPr>
              <w:t xml:space="preserve"> adequate sample size. </w:t>
            </w:r>
            <w:r w:rsidR="008941FE" w:rsidRPr="00625249">
              <w:rPr>
                <w:rFonts w:ascii="Arial" w:hAnsi="Arial" w:cs="Arial"/>
                <w:bCs/>
              </w:rPr>
              <w:t>Recruitment for the semi-structured interviews</w:t>
            </w:r>
            <w:r w:rsidR="003F6B14" w:rsidRPr="00625249">
              <w:rPr>
                <w:rFonts w:ascii="Arial" w:hAnsi="Arial" w:cs="Arial"/>
                <w:bCs/>
              </w:rPr>
              <w:t xml:space="preserve"> will be through an additional </w:t>
            </w:r>
            <w:r w:rsidR="00166389" w:rsidRPr="00625249">
              <w:rPr>
                <w:rFonts w:ascii="Arial" w:hAnsi="Arial" w:cs="Arial"/>
                <w:bCs/>
              </w:rPr>
              <w:t xml:space="preserve">free </w:t>
            </w:r>
            <w:r w:rsidR="003F6B14" w:rsidRPr="00625249">
              <w:rPr>
                <w:rFonts w:ascii="Arial" w:hAnsi="Arial" w:cs="Arial"/>
                <w:bCs/>
              </w:rPr>
              <w:t>question at the bottom of the online questionnaire</w:t>
            </w:r>
            <w:r w:rsidR="00EC291C" w:rsidRPr="00625249">
              <w:rPr>
                <w:rFonts w:ascii="Arial" w:hAnsi="Arial" w:cs="Arial"/>
                <w:bCs/>
              </w:rPr>
              <w:t>, approx. 6-8 participants</w:t>
            </w:r>
            <w:r w:rsidR="003F6B14" w:rsidRPr="00625249">
              <w:rPr>
                <w:rFonts w:ascii="Arial" w:hAnsi="Arial" w:cs="Arial"/>
                <w:bCs/>
              </w:rPr>
              <w:t>.</w:t>
            </w:r>
          </w:p>
          <w:p w14:paraId="57B1225B" w14:textId="77777777" w:rsidR="00403B0E" w:rsidRPr="0078348C" w:rsidRDefault="00403B0E" w:rsidP="00DB05D3">
            <w:pPr>
              <w:spacing w:line="276" w:lineRule="auto"/>
              <w:rPr>
                <w:rFonts w:ascii="Arial" w:hAnsi="Arial" w:cs="Arial"/>
                <w:bCs/>
              </w:rPr>
            </w:pPr>
          </w:p>
          <w:p w14:paraId="5A228A7A" w14:textId="2C184DC6" w:rsidR="008A0A31" w:rsidRDefault="00D50FD1" w:rsidP="00DB05D3">
            <w:pPr>
              <w:spacing w:line="276" w:lineRule="auto"/>
              <w:rPr>
                <w:rFonts w:ascii="Arial" w:hAnsi="Arial" w:cs="Arial"/>
                <w:bCs/>
              </w:rPr>
            </w:pPr>
            <w:r>
              <w:rPr>
                <w:rFonts w:ascii="Arial" w:hAnsi="Arial" w:cs="Arial"/>
                <w:bCs/>
              </w:rPr>
              <w:t xml:space="preserve">This study is a </w:t>
            </w:r>
            <w:r w:rsidR="00330194" w:rsidRPr="0078348C">
              <w:rPr>
                <w:rFonts w:ascii="Arial" w:hAnsi="Arial" w:cs="Arial"/>
                <w:bCs/>
              </w:rPr>
              <w:t xml:space="preserve">mixed-methods design </w:t>
            </w:r>
            <w:r w:rsidR="00B11503" w:rsidRPr="0078348C">
              <w:rPr>
                <w:rFonts w:ascii="Arial" w:hAnsi="Arial" w:cs="Arial"/>
                <w:bCs/>
              </w:rPr>
              <w:t>involving quantitative and qualitative data. Quantitative data will be collected using the</w:t>
            </w:r>
            <w:r w:rsidR="00C56920">
              <w:rPr>
                <w:rFonts w:ascii="Arial" w:hAnsi="Arial" w:cs="Arial"/>
                <w:bCs/>
              </w:rPr>
              <w:t xml:space="preserve"> </w:t>
            </w:r>
            <w:r w:rsidR="00C56920" w:rsidRPr="00B11339">
              <w:rPr>
                <w:rFonts w:ascii="Arial" w:hAnsi="Arial" w:cs="Arial"/>
                <w:color w:val="000000"/>
                <w:spacing w:val="-3"/>
              </w:rPr>
              <w:t xml:space="preserve">Beliefs about and Attitude toward Menstruation </w:t>
            </w:r>
            <w:r w:rsidR="00C56920">
              <w:rPr>
                <w:rFonts w:ascii="Arial" w:hAnsi="Arial" w:cs="Arial"/>
                <w:color w:val="000000"/>
                <w:spacing w:val="-3"/>
              </w:rPr>
              <w:t xml:space="preserve">questionnaire </w:t>
            </w:r>
            <w:r w:rsidR="00C56920" w:rsidRPr="00B11339">
              <w:rPr>
                <w:rFonts w:ascii="Arial" w:hAnsi="Arial" w:cs="Arial"/>
                <w:color w:val="000000"/>
                <w:spacing w:val="-3"/>
              </w:rPr>
              <w:t xml:space="preserve">(BATM) </w:t>
            </w:r>
            <w:r w:rsidR="00C56920">
              <w:rPr>
                <w:rFonts w:ascii="Arial" w:hAnsi="Arial" w:cs="Arial"/>
                <w:color w:val="000000"/>
                <w:spacing w:val="-3"/>
              </w:rPr>
              <w:fldChar w:fldCharType="begin"/>
            </w:r>
            <w:r w:rsidR="00C56920">
              <w:rPr>
                <w:rFonts w:ascii="Arial" w:hAnsi="Arial" w:cs="Arial"/>
                <w:color w:val="000000"/>
                <w:spacing w:val="-3"/>
              </w:rPr>
              <w:instrText xml:space="preserve"> ADDIN ZOTERO_ITEM CSL_CITATION {"citationID":"pm2ZY238","properties":{"formattedCitation":"(Marv\\uc0\\u225{}n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00C56920">
              <w:rPr>
                <w:rFonts w:ascii="Arial" w:hAnsi="Arial" w:cs="Arial"/>
                <w:color w:val="000000"/>
                <w:spacing w:val="-3"/>
              </w:rPr>
              <w:fldChar w:fldCharType="separate"/>
            </w:r>
            <w:r w:rsidR="00C56920" w:rsidRPr="00C56920">
              <w:rPr>
                <w:rFonts w:ascii="Arial" w:hAnsi="Arial" w:cs="Arial"/>
              </w:rPr>
              <w:t>(</w:t>
            </w:r>
            <w:proofErr w:type="spellStart"/>
            <w:r w:rsidR="00C56920" w:rsidRPr="00C56920">
              <w:rPr>
                <w:rFonts w:ascii="Arial" w:hAnsi="Arial" w:cs="Arial"/>
              </w:rPr>
              <w:t>Marván</w:t>
            </w:r>
            <w:proofErr w:type="spellEnd"/>
            <w:r w:rsidR="00C56920" w:rsidRPr="00C56920">
              <w:rPr>
                <w:rFonts w:ascii="Arial" w:hAnsi="Arial" w:cs="Arial"/>
              </w:rPr>
              <w:t xml:space="preserve"> et al., 2006)</w:t>
            </w:r>
            <w:r w:rsidR="00C56920">
              <w:rPr>
                <w:rFonts w:ascii="Arial" w:hAnsi="Arial" w:cs="Arial"/>
                <w:color w:val="000000"/>
                <w:spacing w:val="-3"/>
              </w:rPr>
              <w:fldChar w:fldCharType="end"/>
            </w:r>
            <w:r w:rsidR="00C56920">
              <w:rPr>
                <w:rFonts w:ascii="Arial" w:hAnsi="Arial" w:cs="Arial"/>
                <w:color w:val="000000"/>
                <w:spacing w:val="-3"/>
              </w:rPr>
              <w:t>.</w:t>
            </w:r>
            <w:r w:rsidR="00B11503" w:rsidRPr="0078348C">
              <w:rPr>
                <w:rFonts w:ascii="Arial" w:hAnsi="Arial" w:cs="Arial"/>
                <w:bCs/>
              </w:rPr>
              <w:t xml:space="preserve"> </w:t>
            </w:r>
            <w:r w:rsidR="006377F0" w:rsidRPr="0078348C">
              <w:rPr>
                <w:rFonts w:ascii="Arial" w:hAnsi="Arial" w:cs="Arial"/>
                <w:bCs/>
              </w:rPr>
              <w:t xml:space="preserve">It will be accessed </w:t>
            </w:r>
            <w:r w:rsidR="008A445A" w:rsidRPr="0078348C">
              <w:rPr>
                <w:rFonts w:ascii="Arial" w:hAnsi="Arial" w:cs="Arial"/>
                <w:bCs/>
              </w:rPr>
              <w:t xml:space="preserve">online through Qualtrics. </w:t>
            </w:r>
            <w:r w:rsidR="00B16029" w:rsidRPr="0078348C">
              <w:rPr>
                <w:rFonts w:ascii="Arial" w:hAnsi="Arial" w:cs="Arial"/>
                <w:bCs/>
              </w:rPr>
              <w:t>Descriptive statistics will be used to summarise the data</w:t>
            </w:r>
            <w:r w:rsidR="002B41A9" w:rsidRPr="0078348C">
              <w:rPr>
                <w:rFonts w:ascii="Arial" w:hAnsi="Arial" w:cs="Arial"/>
                <w:bCs/>
              </w:rPr>
              <w:t xml:space="preserve"> </w:t>
            </w:r>
            <w:r w:rsidR="008A0A31">
              <w:rPr>
                <w:rFonts w:ascii="Arial" w:hAnsi="Arial" w:cs="Arial"/>
                <w:bCs/>
              </w:rPr>
              <w:t xml:space="preserve">and will be </w:t>
            </w:r>
            <w:r w:rsidR="002B41A9" w:rsidRPr="0078348C">
              <w:rPr>
                <w:rFonts w:ascii="Arial" w:hAnsi="Arial" w:cs="Arial"/>
                <w:bCs/>
              </w:rPr>
              <w:t>display</w:t>
            </w:r>
            <w:r w:rsidR="00166389">
              <w:rPr>
                <w:rFonts w:ascii="Arial" w:hAnsi="Arial" w:cs="Arial"/>
                <w:bCs/>
              </w:rPr>
              <w:t>ed</w:t>
            </w:r>
            <w:r w:rsidR="002B41A9" w:rsidRPr="0078348C">
              <w:rPr>
                <w:rFonts w:ascii="Arial" w:hAnsi="Arial" w:cs="Arial"/>
                <w:bCs/>
              </w:rPr>
              <w:t xml:space="preserve"> as a bar chart.</w:t>
            </w:r>
            <w:r w:rsidR="00C504DC" w:rsidRPr="0078348C">
              <w:rPr>
                <w:rFonts w:ascii="Arial" w:hAnsi="Arial" w:cs="Arial"/>
                <w:bCs/>
              </w:rPr>
              <w:t xml:space="preserve"> </w:t>
            </w:r>
            <w:r w:rsidR="008A0A31">
              <w:rPr>
                <w:rFonts w:ascii="Arial" w:hAnsi="Arial" w:cs="Arial"/>
                <w:bCs/>
              </w:rPr>
              <w:t xml:space="preserve">Ordinal variables </w:t>
            </w:r>
            <w:r w:rsidR="00C036A7">
              <w:rPr>
                <w:rFonts w:ascii="Arial" w:hAnsi="Arial" w:cs="Arial"/>
                <w:bCs/>
              </w:rPr>
              <w:t>will be used to calculate the median, mode and f</w:t>
            </w:r>
            <w:r w:rsidR="008A0A31">
              <w:rPr>
                <w:rFonts w:ascii="Arial" w:hAnsi="Arial" w:cs="Arial"/>
                <w:bCs/>
              </w:rPr>
              <w:t>requencies will be generated to identify the subjects the results are based on. The cumulative percent would identify the percentage of responses that agreed/disagreed with the statements.</w:t>
            </w:r>
          </w:p>
          <w:p w14:paraId="78A24607" w14:textId="77777777" w:rsidR="00AB7B7C" w:rsidRPr="0078348C" w:rsidRDefault="00AB7B7C" w:rsidP="00DB05D3">
            <w:pPr>
              <w:spacing w:line="276" w:lineRule="auto"/>
              <w:rPr>
                <w:rFonts w:ascii="Arial" w:hAnsi="Arial" w:cs="Arial"/>
                <w:bCs/>
              </w:rPr>
            </w:pPr>
          </w:p>
          <w:p w14:paraId="7F8CFE4E" w14:textId="7AFBE456" w:rsidR="00C400BF" w:rsidRPr="0078348C" w:rsidRDefault="00C400BF" w:rsidP="00DB05D3">
            <w:pPr>
              <w:spacing w:line="276" w:lineRule="auto"/>
              <w:rPr>
                <w:rFonts w:ascii="Arial" w:hAnsi="Arial" w:cs="Arial"/>
                <w:bCs/>
              </w:rPr>
            </w:pPr>
            <w:r w:rsidRPr="0078348C">
              <w:rPr>
                <w:rFonts w:ascii="Arial" w:hAnsi="Arial" w:cs="Arial"/>
                <w:bCs/>
              </w:rPr>
              <w:t>Qualitative data will be collected by individual semi-structured interviews.</w:t>
            </w:r>
            <w:r w:rsidR="001533AC" w:rsidRPr="0078348C">
              <w:rPr>
                <w:rFonts w:ascii="Arial" w:hAnsi="Arial" w:cs="Arial"/>
                <w:bCs/>
              </w:rPr>
              <w:t xml:space="preserve"> Interviews will be transcribed and </w:t>
            </w:r>
            <w:r w:rsidR="00EC291C" w:rsidRPr="0078348C">
              <w:rPr>
                <w:rFonts w:ascii="Arial" w:hAnsi="Arial" w:cs="Arial"/>
                <w:bCs/>
              </w:rPr>
              <w:t>interpreted using a thematic analysis.</w:t>
            </w:r>
            <w:r w:rsidR="00DE44AD" w:rsidRPr="0078348C">
              <w:rPr>
                <w:rFonts w:ascii="Arial" w:hAnsi="Arial" w:cs="Arial"/>
                <w:bCs/>
              </w:rPr>
              <w:t xml:space="preserve"> </w:t>
            </w:r>
            <w:r w:rsidR="00BA167A">
              <w:rPr>
                <w:rFonts w:ascii="Arial" w:hAnsi="Arial" w:cs="Arial"/>
                <w:bCs/>
              </w:rPr>
              <w:t xml:space="preserve">Thematic analysis </w:t>
            </w:r>
            <w:r w:rsidR="00D50FD1">
              <w:rPr>
                <w:rFonts w:ascii="Arial" w:hAnsi="Arial" w:cs="Arial"/>
                <w:bCs/>
              </w:rPr>
              <w:t xml:space="preserve">will be </w:t>
            </w:r>
            <w:r w:rsidR="00BA167A">
              <w:rPr>
                <w:rFonts w:ascii="Arial" w:hAnsi="Arial" w:cs="Arial"/>
                <w:bCs/>
              </w:rPr>
              <w:t xml:space="preserve">used to identify themes and analyse any patterns that occur in the transcripts. </w:t>
            </w:r>
            <w:r w:rsidR="00DE44AD" w:rsidRPr="0078348C">
              <w:rPr>
                <w:rFonts w:ascii="Arial" w:hAnsi="Arial" w:cs="Arial"/>
                <w:bCs/>
              </w:rPr>
              <w:t xml:space="preserve">Therefore, focusing on the individuals personal experiences of menstruation. </w:t>
            </w:r>
          </w:p>
          <w:p w14:paraId="418C7E3A" w14:textId="77777777" w:rsidR="00403B0E" w:rsidRPr="00B11339" w:rsidRDefault="00403B0E" w:rsidP="00DB05D3">
            <w:pPr>
              <w:spacing w:line="276" w:lineRule="auto"/>
              <w:rPr>
                <w:rFonts w:ascii="Arial" w:hAnsi="Arial" w:cs="Arial"/>
                <w:bCs/>
              </w:rPr>
            </w:pPr>
          </w:p>
          <w:p w14:paraId="5EE92CC7" w14:textId="644402DF" w:rsidR="00D678EB" w:rsidRPr="00AB7B7C" w:rsidRDefault="00B11339" w:rsidP="00AB7B7C">
            <w:pPr>
              <w:shd w:val="clear" w:color="auto" w:fill="FFFFFF"/>
              <w:spacing w:after="240" w:line="276" w:lineRule="auto"/>
              <w:rPr>
                <w:rFonts w:ascii="Arial" w:hAnsi="Arial" w:cs="Arial"/>
                <w:color w:val="000000"/>
                <w:spacing w:val="-3"/>
              </w:rPr>
            </w:pPr>
            <w:r w:rsidRPr="00B11339">
              <w:rPr>
                <w:rFonts w:ascii="Arial" w:hAnsi="Arial" w:cs="Arial"/>
                <w:color w:val="000000"/>
                <w:spacing w:val="-3"/>
              </w:rPr>
              <w:t xml:space="preserve">The </w:t>
            </w:r>
            <w:r w:rsidRPr="00B11339">
              <w:rPr>
                <w:rFonts w:ascii="Arial" w:hAnsi="Arial" w:cs="Arial"/>
                <w:color w:val="000000"/>
                <w:spacing w:val="-3"/>
              </w:rPr>
              <w:t xml:space="preserve">Beliefs about and Attitude toward Menstruation </w:t>
            </w:r>
            <w:r w:rsidR="00625249">
              <w:rPr>
                <w:rFonts w:ascii="Arial" w:hAnsi="Arial" w:cs="Arial"/>
                <w:color w:val="000000"/>
                <w:spacing w:val="-3"/>
              </w:rPr>
              <w:t xml:space="preserve">questionnaire </w:t>
            </w:r>
            <w:r w:rsidRPr="00B11339">
              <w:rPr>
                <w:rFonts w:ascii="Arial" w:hAnsi="Arial" w:cs="Arial"/>
                <w:color w:val="000000"/>
                <w:spacing w:val="-3"/>
              </w:rPr>
              <w:t xml:space="preserve">(BATM) </w:t>
            </w:r>
            <w:r w:rsidR="00C56920">
              <w:rPr>
                <w:rFonts w:ascii="Arial" w:hAnsi="Arial" w:cs="Arial"/>
                <w:color w:val="000000"/>
                <w:spacing w:val="-3"/>
              </w:rPr>
              <w:fldChar w:fldCharType="begin"/>
            </w:r>
            <w:r w:rsidR="00C56920">
              <w:rPr>
                <w:rFonts w:ascii="Arial" w:hAnsi="Arial" w:cs="Arial"/>
                <w:color w:val="000000"/>
                <w:spacing w:val="-3"/>
              </w:rPr>
              <w:instrText xml:space="preserve"> ADDIN ZOTERO_ITEM CSL_CITATION {"citationID":"pm2ZY238","properties":{"formattedCitation":"(Marv\\uc0\\u225{}n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00C56920">
              <w:rPr>
                <w:rFonts w:ascii="Arial" w:hAnsi="Arial" w:cs="Arial"/>
                <w:color w:val="000000"/>
                <w:spacing w:val="-3"/>
              </w:rPr>
              <w:fldChar w:fldCharType="separate"/>
            </w:r>
            <w:r w:rsidR="00C56920" w:rsidRPr="00C56920">
              <w:rPr>
                <w:rFonts w:ascii="Arial" w:hAnsi="Arial" w:cs="Arial"/>
              </w:rPr>
              <w:t>(</w:t>
            </w:r>
            <w:proofErr w:type="spellStart"/>
            <w:r w:rsidR="00C56920" w:rsidRPr="00C56920">
              <w:rPr>
                <w:rFonts w:ascii="Arial" w:hAnsi="Arial" w:cs="Arial"/>
              </w:rPr>
              <w:t>Marván</w:t>
            </w:r>
            <w:proofErr w:type="spellEnd"/>
            <w:r w:rsidR="00C56920" w:rsidRPr="00C56920">
              <w:rPr>
                <w:rFonts w:ascii="Arial" w:hAnsi="Arial" w:cs="Arial"/>
              </w:rPr>
              <w:t xml:space="preserve"> et al., 2006)</w:t>
            </w:r>
            <w:r w:rsidR="00C56920">
              <w:rPr>
                <w:rFonts w:ascii="Arial" w:hAnsi="Arial" w:cs="Arial"/>
                <w:color w:val="000000"/>
                <w:spacing w:val="-3"/>
              </w:rPr>
              <w:fldChar w:fldCharType="end"/>
            </w:r>
            <w:r w:rsidR="00C56920">
              <w:rPr>
                <w:rFonts w:ascii="Arial" w:hAnsi="Arial" w:cs="Arial"/>
                <w:color w:val="000000"/>
                <w:spacing w:val="-3"/>
              </w:rPr>
              <w:t xml:space="preserve"> </w:t>
            </w:r>
            <w:r w:rsidRPr="00B11339">
              <w:rPr>
                <w:rFonts w:ascii="Arial" w:hAnsi="Arial" w:cs="Arial"/>
                <w:color w:val="000000"/>
                <w:spacing w:val="-3"/>
              </w:rPr>
              <w:t>is a 45-item measure</w:t>
            </w:r>
            <w:r w:rsidR="0071429D">
              <w:rPr>
                <w:rFonts w:ascii="Arial" w:hAnsi="Arial" w:cs="Arial"/>
                <w:color w:val="000000"/>
                <w:spacing w:val="-3"/>
              </w:rPr>
              <w:t>. It is designed to allow</w:t>
            </w:r>
            <w:r w:rsidRPr="00B11339">
              <w:rPr>
                <w:rFonts w:ascii="Arial" w:hAnsi="Arial" w:cs="Arial"/>
                <w:color w:val="000000"/>
                <w:spacing w:val="-3"/>
              </w:rPr>
              <w:t xml:space="preserve"> men and women to understand beliefs and attitudes, inclusive of feelings, towards menstruation. </w:t>
            </w:r>
            <w:r w:rsidR="0071429D">
              <w:rPr>
                <w:rFonts w:ascii="Arial" w:hAnsi="Arial" w:cs="Arial"/>
                <w:color w:val="000000"/>
                <w:spacing w:val="-3"/>
              </w:rPr>
              <w:t>It consists of</w:t>
            </w:r>
            <w:r w:rsidRPr="00B11339">
              <w:rPr>
                <w:rFonts w:ascii="Arial" w:hAnsi="Arial" w:cs="Arial"/>
                <w:color w:val="000000"/>
                <w:spacing w:val="-3"/>
              </w:rPr>
              <w:t xml:space="preserve"> </w:t>
            </w:r>
            <w:r w:rsidRPr="00B11339">
              <w:rPr>
                <w:rFonts w:ascii="Arial" w:hAnsi="Arial" w:cs="Arial"/>
                <w:color w:val="000000"/>
                <w:spacing w:val="-3"/>
              </w:rPr>
              <w:t>five sub-dimensions of secrecy, annoyance, proscriptions and prescriptions, disability and pleasant</w:t>
            </w:r>
            <w:r w:rsidR="0071429D">
              <w:rPr>
                <w:rFonts w:ascii="Arial" w:hAnsi="Arial" w:cs="Arial"/>
                <w:color w:val="000000"/>
                <w:spacing w:val="-3"/>
              </w:rPr>
              <w:t xml:space="preserve">. Allowing the </w:t>
            </w:r>
            <w:r w:rsidRPr="00B11339">
              <w:rPr>
                <w:rFonts w:ascii="Arial" w:hAnsi="Arial" w:cs="Arial"/>
                <w:color w:val="000000"/>
                <w:spacing w:val="-3"/>
              </w:rPr>
              <w:t xml:space="preserve">capture </w:t>
            </w:r>
            <w:r w:rsidR="003869E3">
              <w:rPr>
                <w:rFonts w:ascii="Arial" w:hAnsi="Arial" w:cs="Arial"/>
                <w:color w:val="000000"/>
                <w:spacing w:val="-3"/>
              </w:rPr>
              <w:t xml:space="preserve">of a </w:t>
            </w:r>
            <w:r w:rsidRPr="00B11339">
              <w:rPr>
                <w:rFonts w:ascii="Arial" w:hAnsi="Arial" w:cs="Arial"/>
                <w:color w:val="000000"/>
                <w:spacing w:val="-3"/>
              </w:rPr>
              <w:t>range of beliefs and attitudes around menstruation.</w:t>
            </w:r>
            <w:r w:rsidRPr="00B11339">
              <w:rPr>
                <w:rFonts w:ascii="Arial" w:hAnsi="Arial" w:cs="Arial"/>
                <w:color w:val="000000"/>
                <w:spacing w:val="-3"/>
              </w:rPr>
              <w:t xml:space="preserve"> </w:t>
            </w:r>
            <w:r w:rsidR="00166389" w:rsidRPr="00B11339">
              <w:rPr>
                <w:rFonts w:ascii="Arial" w:hAnsi="Arial" w:cs="Arial"/>
                <w:bCs/>
              </w:rPr>
              <w:t xml:space="preserve">The responses will involve a 5-point Likert scale (1Strongly disagree to 5 Strongly agree). </w:t>
            </w:r>
            <w:r w:rsidR="00D678EB" w:rsidRPr="00B11339">
              <w:rPr>
                <w:rFonts w:ascii="Arial" w:hAnsi="Arial" w:cs="Arial"/>
                <w:bCs/>
              </w:rPr>
              <w:t>This allows for two groups to be analysed (Agree and Disagree).</w:t>
            </w:r>
          </w:p>
          <w:p w14:paraId="5CD128F7" w14:textId="25290336" w:rsidR="0061359F" w:rsidRPr="0078348C" w:rsidRDefault="00B53607" w:rsidP="00DB05D3">
            <w:pPr>
              <w:spacing w:line="276" w:lineRule="auto"/>
              <w:rPr>
                <w:rFonts w:ascii="Arial" w:hAnsi="Arial" w:cs="Arial"/>
                <w:bCs/>
              </w:rPr>
            </w:pPr>
            <w:r w:rsidRPr="0078348C">
              <w:rPr>
                <w:rFonts w:ascii="Arial" w:hAnsi="Arial" w:cs="Arial"/>
                <w:bCs/>
              </w:rPr>
              <w:t>I</w:t>
            </w:r>
            <w:r w:rsidR="00C40141" w:rsidRPr="0078348C">
              <w:rPr>
                <w:rFonts w:ascii="Arial" w:hAnsi="Arial" w:cs="Arial"/>
                <w:bCs/>
              </w:rPr>
              <w:t xml:space="preserve">nterviews </w:t>
            </w:r>
            <w:r w:rsidRPr="0078348C">
              <w:rPr>
                <w:rFonts w:ascii="Arial" w:hAnsi="Arial" w:cs="Arial"/>
                <w:bCs/>
              </w:rPr>
              <w:t>will take place</w:t>
            </w:r>
            <w:r w:rsidR="00C40141" w:rsidRPr="0078348C">
              <w:rPr>
                <w:rFonts w:ascii="Arial" w:hAnsi="Arial" w:cs="Arial"/>
                <w:bCs/>
              </w:rPr>
              <w:t xml:space="preserve"> within UWTSD Labs </w:t>
            </w:r>
            <w:r w:rsidR="005934ED" w:rsidRPr="0078348C">
              <w:rPr>
                <w:rFonts w:ascii="Arial" w:hAnsi="Arial" w:cs="Arial"/>
                <w:bCs/>
              </w:rPr>
              <w:t>to ensure privacy and quiet environment to record the participants responses.</w:t>
            </w:r>
            <w:r w:rsidR="00D678EB">
              <w:rPr>
                <w:rFonts w:ascii="Arial" w:hAnsi="Arial" w:cs="Arial"/>
                <w:bCs/>
              </w:rPr>
              <w:t xml:space="preserve"> Semi-structured interviews allow for a 2 way communication using open ended questions.</w:t>
            </w:r>
            <w:r w:rsidR="00BA167A">
              <w:rPr>
                <w:rFonts w:ascii="Arial" w:hAnsi="Arial" w:cs="Arial"/>
                <w:bCs/>
              </w:rPr>
              <w:t xml:space="preserve"> This will allow the interviewer to ask the participant to clarify or elaborate on an answer.</w:t>
            </w:r>
          </w:p>
          <w:p w14:paraId="6482F7C3" w14:textId="77777777" w:rsidR="00403B0E" w:rsidRPr="0078348C" w:rsidRDefault="00403B0E" w:rsidP="00DB05D3">
            <w:pPr>
              <w:spacing w:line="276" w:lineRule="auto"/>
              <w:rPr>
                <w:rFonts w:ascii="Arial" w:hAnsi="Arial" w:cs="Arial"/>
                <w:bCs/>
              </w:rPr>
            </w:pPr>
          </w:p>
          <w:p w14:paraId="6988AC4D" w14:textId="5F08797A" w:rsidR="007D3B55" w:rsidRPr="0078348C" w:rsidRDefault="00D678EB" w:rsidP="00DB05D3">
            <w:pPr>
              <w:spacing w:line="276" w:lineRule="auto"/>
              <w:rPr>
                <w:rFonts w:ascii="Arial" w:hAnsi="Arial" w:cs="Arial"/>
                <w:bCs/>
              </w:rPr>
            </w:pPr>
            <w:r>
              <w:rPr>
                <w:rFonts w:ascii="Arial" w:hAnsi="Arial" w:cs="Arial"/>
                <w:bCs/>
              </w:rPr>
              <w:t>P</w:t>
            </w:r>
            <w:r w:rsidR="00E612CE" w:rsidRPr="0078348C">
              <w:rPr>
                <w:rFonts w:ascii="Arial" w:hAnsi="Arial" w:cs="Arial"/>
                <w:bCs/>
              </w:rPr>
              <w:t>articipants</w:t>
            </w:r>
            <w:r w:rsidR="00DD31B0" w:rsidRPr="0078348C">
              <w:rPr>
                <w:rFonts w:ascii="Arial" w:hAnsi="Arial" w:cs="Arial"/>
                <w:bCs/>
              </w:rPr>
              <w:t xml:space="preserve"> </w:t>
            </w:r>
            <w:r>
              <w:rPr>
                <w:rFonts w:ascii="Arial" w:hAnsi="Arial" w:cs="Arial"/>
                <w:bCs/>
              </w:rPr>
              <w:t xml:space="preserve">will </w:t>
            </w:r>
            <w:r w:rsidR="00D50FD1">
              <w:rPr>
                <w:rFonts w:ascii="Arial" w:hAnsi="Arial" w:cs="Arial"/>
                <w:bCs/>
              </w:rPr>
              <w:t>sign up to</w:t>
            </w:r>
            <w:r>
              <w:rPr>
                <w:rFonts w:ascii="Arial" w:hAnsi="Arial" w:cs="Arial"/>
                <w:bCs/>
              </w:rPr>
              <w:t xml:space="preserve"> the study online through </w:t>
            </w:r>
            <w:r w:rsidR="00D50FD1">
              <w:rPr>
                <w:rFonts w:ascii="Arial" w:hAnsi="Arial" w:cs="Arial"/>
                <w:bCs/>
              </w:rPr>
              <w:t>the experiment management system. They will then be presented with a link to access the study on Qualtrics.</w:t>
            </w:r>
            <w:r w:rsidR="00DD31B0" w:rsidRPr="0078348C">
              <w:rPr>
                <w:rFonts w:ascii="Arial" w:hAnsi="Arial" w:cs="Arial"/>
                <w:bCs/>
              </w:rPr>
              <w:t xml:space="preserve"> They will read</w:t>
            </w:r>
            <w:r w:rsidR="0088135E" w:rsidRPr="0078348C">
              <w:rPr>
                <w:rFonts w:ascii="Arial" w:hAnsi="Arial" w:cs="Arial"/>
                <w:bCs/>
              </w:rPr>
              <w:t xml:space="preserve"> the information sheet online and give consent to proceed.</w:t>
            </w:r>
            <w:r w:rsidR="00871696" w:rsidRPr="0078348C">
              <w:rPr>
                <w:rFonts w:ascii="Arial" w:hAnsi="Arial" w:cs="Arial"/>
                <w:bCs/>
              </w:rPr>
              <w:t xml:space="preserve"> The</w:t>
            </w:r>
            <w:r w:rsidR="001E639C" w:rsidRPr="0078348C">
              <w:rPr>
                <w:rFonts w:ascii="Arial" w:hAnsi="Arial" w:cs="Arial"/>
                <w:bCs/>
              </w:rPr>
              <w:t>y</w:t>
            </w:r>
            <w:r w:rsidR="00871696" w:rsidRPr="0078348C">
              <w:rPr>
                <w:rFonts w:ascii="Arial" w:hAnsi="Arial" w:cs="Arial"/>
                <w:bCs/>
              </w:rPr>
              <w:t xml:space="preserve"> </w:t>
            </w:r>
            <w:r w:rsidR="001E639C" w:rsidRPr="0078348C">
              <w:rPr>
                <w:rFonts w:ascii="Arial" w:hAnsi="Arial" w:cs="Arial"/>
                <w:bCs/>
              </w:rPr>
              <w:t xml:space="preserve">will then be </w:t>
            </w:r>
            <w:r>
              <w:rPr>
                <w:rFonts w:ascii="Arial" w:hAnsi="Arial" w:cs="Arial"/>
                <w:bCs/>
              </w:rPr>
              <w:t>asked</w:t>
            </w:r>
            <w:r w:rsidR="001E639C" w:rsidRPr="0078348C">
              <w:rPr>
                <w:rFonts w:ascii="Arial" w:hAnsi="Arial" w:cs="Arial"/>
                <w:bCs/>
              </w:rPr>
              <w:t xml:space="preserve"> to </w:t>
            </w:r>
            <w:r>
              <w:rPr>
                <w:rFonts w:ascii="Arial" w:hAnsi="Arial" w:cs="Arial"/>
                <w:bCs/>
              </w:rPr>
              <w:t xml:space="preserve">complete </w:t>
            </w:r>
            <w:r w:rsidR="001E639C" w:rsidRPr="0078348C">
              <w:rPr>
                <w:rFonts w:ascii="Arial" w:hAnsi="Arial" w:cs="Arial"/>
                <w:bCs/>
              </w:rPr>
              <w:t xml:space="preserve">the </w:t>
            </w:r>
            <w:r w:rsidR="00871696" w:rsidRPr="0078348C">
              <w:rPr>
                <w:rFonts w:ascii="Arial" w:hAnsi="Arial" w:cs="Arial"/>
                <w:bCs/>
              </w:rPr>
              <w:t>questionnaire</w:t>
            </w:r>
            <w:r w:rsidR="00CF751C" w:rsidRPr="0078348C">
              <w:rPr>
                <w:rFonts w:ascii="Arial" w:hAnsi="Arial" w:cs="Arial"/>
                <w:bCs/>
              </w:rPr>
              <w:t>, once completed an open ended question will</w:t>
            </w:r>
            <w:r w:rsidR="00A03B28" w:rsidRPr="0078348C">
              <w:rPr>
                <w:rFonts w:ascii="Arial" w:hAnsi="Arial" w:cs="Arial"/>
                <w:bCs/>
              </w:rPr>
              <w:t xml:space="preserve"> ask participants if they would like to take part further and participate in semi-structured interviews</w:t>
            </w:r>
            <w:r w:rsidR="003A6A80" w:rsidRPr="0078348C">
              <w:rPr>
                <w:rFonts w:ascii="Arial" w:hAnsi="Arial" w:cs="Arial"/>
                <w:bCs/>
              </w:rPr>
              <w:t xml:space="preserve">. </w:t>
            </w:r>
            <w:r>
              <w:rPr>
                <w:rFonts w:ascii="Arial" w:hAnsi="Arial" w:cs="Arial"/>
                <w:bCs/>
              </w:rPr>
              <w:t>Once they have completed the questionnaire participants will be shown a</w:t>
            </w:r>
            <w:r w:rsidR="003A6A80" w:rsidRPr="0078348C">
              <w:rPr>
                <w:rFonts w:ascii="Arial" w:hAnsi="Arial" w:cs="Arial"/>
                <w:bCs/>
              </w:rPr>
              <w:t xml:space="preserve"> debrief form online and th</w:t>
            </w:r>
            <w:r>
              <w:rPr>
                <w:rFonts w:ascii="Arial" w:hAnsi="Arial" w:cs="Arial"/>
                <w:bCs/>
              </w:rPr>
              <w:t>en</w:t>
            </w:r>
            <w:r w:rsidR="003A6A80" w:rsidRPr="0078348C">
              <w:rPr>
                <w:rFonts w:ascii="Arial" w:hAnsi="Arial" w:cs="Arial"/>
                <w:bCs/>
              </w:rPr>
              <w:t xml:space="preserve"> thanked for </w:t>
            </w:r>
            <w:r w:rsidR="00403B0E" w:rsidRPr="0078348C">
              <w:rPr>
                <w:rFonts w:ascii="Arial" w:hAnsi="Arial" w:cs="Arial"/>
                <w:bCs/>
              </w:rPr>
              <w:t>participating.</w:t>
            </w:r>
          </w:p>
          <w:p w14:paraId="6C7AF8DB" w14:textId="44A9D275" w:rsidR="00E00F78" w:rsidRPr="00A829FC" w:rsidRDefault="00E00F78" w:rsidP="00DB05D3">
            <w:pPr>
              <w:spacing w:line="276" w:lineRule="auto"/>
              <w:rPr>
                <w:rFonts w:ascii="Arial" w:hAnsi="Arial" w:cs="Arial"/>
                <w:b/>
              </w:rPr>
            </w:pPr>
          </w:p>
          <w:p w14:paraId="41FBB7BB" w14:textId="51144FFA" w:rsidR="00E00F78" w:rsidRPr="0078348C" w:rsidRDefault="00795585" w:rsidP="00DB05D3">
            <w:pPr>
              <w:spacing w:line="276" w:lineRule="auto"/>
              <w:rPr>
                <w:rFonts w:ascii="Arial" w:hAnsi="Arial" w:cs="Arial"/>
                <w:bCs/>
              </w:rPr>
            </w:pPr>
            <w:r w:rsidRPr="0078348C">
              <w:rPr>
                <w:rFonts w:ascii="Arial" w:hAnsi="Arial" w:cs="Arial"/>
                <w:bCs/>
              </w:rPr>
              <w:t xml:space="preserve">Any participants agreeing to participate in the interviews will be contacted </w:t>
            </w:r>
            <w:r w:rsidR="00BA167A">
              <w:rPr>
                <w:rFonts w:ascii="Arial" w:hAnsi="Arial" w:cs="Arial"/>
                <w:bCs/>
              </w:rPr>
              <w:t xml:space="preserve">by email </w:t>
            </w:r>
            <w:r w:rsidRPr="0078348C">
              <w:rPr>
                <w:rFonts w:ascii="Arial" w:hAnsi="Arial" w:cs="Arial"/>
                <w:bCs/>
              </w:rPr>
              <w:t xml:space="preserve">to arrange a </w:t>
            </w:r>
            <w:r w:rsidR="00FB1409" w:rsidRPr="0078348C">
              <w:rPr>
                <w:rFonts w:ascii="Arial" w:hAnsi="Arial" w:cs="Arial"/>
                <w:bCs/>
              </w:rPr>
              <w:t xml:space="preserve">time to attend the </w:t>
            </w:r>
            <w:r w:rsidR="00D678EB">
              <w:rPr>
                <w:rFonts w:ascii="Arial" w:hAnsi="Arial" w:cs="Arial"/>
                <w:bCs/>
              </w:rPr>
              <w:t>Psychology L</w:t>
            </w:r>
            <w:r w:rsidR="00FB1409" w:rsidRPr="0078348C">
              <w:rPr>
                <w:rFonts w:ascii="Arial" w:hAnsi="Arial" w:cs="Arial"/>
                <w:bCs/>
              </w:rPr>
              <w:t xml:space="preserve">abs </w:t>
            </w:r>
            <w:r w:rsidR="00D678EB">
              <w:rPr>
                <w:rFonts w:ascii="Arial" w:hAnsi="Arial" w:cs="Arial"/>
                <w:bCs/>
              </w:rPr>
              <w:t xml:space="preserve">at UWTSD </w:t>
            </w:r>
            <w:r w:rsidR="00FB1409" w:rsidRPr="0078348C">
              <w:rPr>
                <w:rFonts w:ascii="Arial" w:hAnsi="Arial" w:cs="Arial"/>
                <w:bCs/>
              </w:rPr>
              <w:t xml:space="preserve">for the interview. They will be welcomed, shown information sheet, and asked to sign consent before proceeding. </w:t>
            </w:r>
            <w:r w:rsidR="00142782" w:rsidRPr="0078348C">
              <w:rPr>
                <w:rFonts w:ascii="Arial" w:hAnsi="Arial" w:cs="Arial"/>
                <w:bCs/>
              </w:rPr>
              <w:t xml:space="preserve">An interview schedule will be </w:t>
            </w:r>
            <w:r w:rsidR="00A1735D" w:rsidRPr="0078348C">
              <w:rPr>
                <w:rFonts w:ascii="Arial" w:hAnsi="Arial" w:cs="Arial"/>
                <w:bCs/>
              </w:rPr>
              <w:t>followed</w:t>
            </w:r>
            <w:r w:rsidR="00142782" w:rsidRPr="0078348C">
              <w:rPr>
                <w:rFonts w:ascii="Arial" w:hAnsi="Arial" w:cs="Arial"/>
                <w:bCs/>
              </w:rPr>
              <w:t xml:space="preserve"> consisting of open ended questions to en</w:t>
            </w:r>
            <w:r w:rsidR="00A1735D" w:rsidRPr="0078348C">
              <w:rPr>
                <w:rFonts w:ascii="Arial" w:hAnsi="Arial" w:cs="Arial"/>
                <w:bCs/>
              </w:rPr>
              <w:t>courage more input from the participant. Once</w:t>
            </w:r>
            <w:r w:rsidR="00757C2D" w:rsidRPr="0078348C">
              <w:rPr>
                <w:rFonts w:ascii="Arial" w:hAnsi="Arial" w:cs="Arial"/>
                <w:bCs/>
              </w:rPr>
              <w:t xml:space="preserve"> all questions have been answered they will be given a debrief form and thanked for taking part.</w:t>
            </w:r>
          </w:p>
          <w:p w14:paraId="788B1AAC" w14:textId="77777777" w:rsidR="00BA756C" w:rsidRPr="00A829FC" w:rsidRDefault="00BA756C" w:rsidP="00DB05D3">
            <w:pPr>
              <w:spacing w:line="276" w:lineRule="auto"/>
              <w:rPr>
                <w:rFonts w:ascii="Arial" w:hAnsi="Arial" w:cs="Arial"/>
                <w:b/>
              </w:rPr>
            </w:pPr>
          </w:p>
        </w:tc>
      </w:tr>
      <w:tr w:rsidR="003F6B14" w:rsidRPr="00A829FC" w14:paraId="33FDC51B" w14:textId="77777777" w:rsidTr="00360E4B">
        <w:tc>
          <w:tcPr>
            <w:tcW w:w="10368" w:type="dxa"/>
            <w:tcBorders>
              <w:top w:val="single" w:sz="4" w:space="0" w:color="auto"/>
              <w:left w:val="single" w:sz="4" w:space="0" w:color="auto"/>
              <w:bottom w:val="single" w:sz="4" w:space="0" w:color="auto"/>
              <w:right w:val="single" w:sz="4" w:space="0" w:color="auto"/>
            </w:tcBorders>
          </w:tcPr>
          <w:p w14:paraId="2972CBB6" w14:textId="77777777" w:rsidR="003F6B14" w:rsidRPr="00A829FC" w:rsidRDefault="003F6B14" w:rsidP="00441243">
            <w:pPr>
              <w:rPr>
                <w:rFonts w:ascii="Arial" w:hAnsi="Arial" w:cs="Arial"/>
                <w:b/>
                <w:i/>
                <w:iCs/>
                <w:sz w:val="20"/>
              </w:rPr>
            </w:pPr>
          </w:p>
        </w:tc>
      </w:tr>
    </w:tbl>
    <w:p w14:paraId="2B66BBF2" w14:textId="1D2A53C7" w:rsidR="00595D29" w:rsidRPr="00A829FC"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191F3F2D" w14:textId="77777777" w:rsidR="004C3D37" w:rsidRDefault="004C3D37" w:rsidP="00E24E04">
            <w:pPr>
              <w:rPr>
                <w:rFonts w:ascii="Arial" w:hAnsi="Arial" w:cs="Arial"/>
                <w:bCs/>
                <w:i/>
                <w:iCs/>
                <w:sz w:val="22"/>
                <w:szCs w:val="22"/>
              </w:rPr>
            </w:pPr>
          </w:p>
          <w:p w14:paraId="034C9AB5" w14:textId="0DF366EA" w:rsidR="00E24E04" w:rsidRPr="00C37999" w:rsidRDefault="004C3D37" w:rsidP="00C37999">
            <w:pPr>
              <w:spacing w:line="276" w:lineRule="auto"/>
              <w:rPr>
                <w:rFonts w:ascii="Arial" w:hAnsi="Arial" w:cs="Arial"/>
                <w:bCs/>
              </w:rPr>
            </w:pPr>
            <w:r w:rsidRPr="000E1B3C">
              <w:rPr>
                <w:rFonts w:ascii="Arial" w:hAnsi="Arial" w:cs="Arial"/>
                <w:bCs/>
              </w:rPr>
              <w:t>According to the BPS code of human research ethics (2018) it ensures that participants are treated with dignity and respect.</w:t>
            </w:r>
            <w:r w:rsidR="000E1B3C" w:rsidRPr="000E1B3C">
              <w:rPr>
                <w:rFonts w:ascii="Arial" w:hAnsi="Arial" w:cs="Arial"/>
                <w:bCs/>
              </w:rPr>
              <w:t xml:space="preserve"> </w:t>
            </w:r>
            <w:r w:rsidRPr="000E1B3C">
              <w:rPr>
                <w:rFonts w:ascii="Arial" w:hAnsi="Arial" w:cs="Arial"/>
                <w:bCs/>
              </w:rPr>
              <w:t>Ethical issues may arise due to menstruation possibly being a sensitive topic of discussion. P</w:t>
            </w:r>
            <w:r w:rsidR="00211BC7">
              <w:rPr>
                <w:rFonts w:ascii="Arial" w:hAnsi="Arial" w:cs="Arial"/>
                <w:bCs/>
              </w:rPr>
              <w:t>articipants</w:t>
            </w:r>
            <w:r w:rsidRPr="000E1B3C">
              <w:rPr>
                <w:rFonts w:ascii="Arial" w:hAnsi="Arial" w:cs="Arial"/>
                <w:bCs/>
              </w:rPr>
              <w:t xml:space="preserve"> may feel uncomfortable disclosing their personal experiences if they have experienced any stigma or discrimination previously. If the participant has previously experienced discrimination precautions should be taken as they would be a vulnerable population. This could result in the participant experiencing distress. In order to maintain harm reduction steps will be taken to alleviate </w:t>
            </w:r>
            <w:r w:rsidR="000E1B3C" w:rsidRPr="000E1B3C">
              <w:rPr>
                <w:rFonts w:ascii="Arial" w:hAnsi="Arial" w:cs="Arial"/>
                <w:bCs/>
              </w:rPr>
              <w:t>any potential</w:t>
            </w:r>
            <w:r w:rsidRPr="000E1B3C">
              <w:rPr>
                <w:rFonts w:ascii="Arial" w:hAnsi="Arial" w:cs="Arial"/>
                <w:bCs/>
              </w:rPr>
              <w:t xml:space="preserve"> risk</w:t>
            </w:r>
            <w:r w:rsidR="000E1B3C" w:rsidRPr="000E1B3C">
              <w:rPr>
                <w:rFonts w:ascii="Arial" w:hAnsi="Arial" w:cs="Arial"/>
                <w:bCs/>
              </w:rPr>
              <w:t xml:space="preserve">s. </w:t>
            </w:r>
            <w:r w:rsidRPr="000E1B3C">
              <w:rPr>
                <w:rFonts w:ascii="Arial" w:hAnsi="Arial" w:cs="Arial"/>
                <w:bCs/>
              </w:rPr>
              <w:t xml:space="preserve">An informed debrief will be given at the end of the interview including a debrief sheet. As the interviewer I will check </w:t>
            </w:r>
            <w:r w:rsidRPr="000E1B3C">
              <w:rPr>
                <w:rFonts w:ascii="Arial" w:hAnsi="Arial" w:cs="Arial"/>
                <w:bCs/>
              </w:rPr>
              <w:lastRenderedPageBreak/>
              <w:t xml:space="preserve">in with them before they leave to </w:t>
            </w:r>
            <w:r w:rsidR="000E1B3C" w:rsidRPr="000E1B3C">
              <w:rPr>
                <w:rFonts w:ascii="Arial" w:hAnsi="Arial" w:cs="Arial"/>
                <w:bCs/>
              </w:rPr>
              <w:t>ensure they are ok or have an questions. Contained on the debrief sheet would also be links for suggested additional support if they wish to access.</w:t>
            </w:r>
          </w:p>
        </w:tc>
      </w:tr>
    </w:tbl>
    <w:p w14:paraId="4B799210" w14:textId="77777777" w:rsidR="00AB7B7C" w:rsidRDefault="00AB7B7C" w:rsidP="00EA34C9">
      <w:pPr>
        <w:rPr>
          <w:rFonts w:ascii="Arial" w:hAnsi="Arial" w:cs="Arial"/>
          <w:b/>
        </w:rPr>
      </w:pPr>
    </w:p>
    <w:p w14:paraId="11176207" w14:textId="7EC7A107" w:rsidR="003D0CD4" w:rsidRDefault="00921F56" w:rsidP="00EA34C9">
      <w:pPr>
        <w:rPr>
          <w:rFonts w:ascii="Arial" w:hAnsi="Arial" w:cs="Arial"/>
          <w:b/>
        </w:rPr>
      </w:pPr>
      <w:r>
        <w:rPr>
          <w:rFonts w:ascii="Arial" w:hAnsi="Arial" w:cs="Arial"/>
          <w:b/>
        </w:rPr>
        <w:t>Appendix.</w:t>
      </w:r>
    </w:p>
    <w:p w14:paraId="1097840B" w14:textId="77777777" w:rsidR="00AB7B7C" w:rsidRDefault="00AB7B7C" w:rsidP="00EA34C9">
      <w:pPr>
        <w:rPr>
          <w:rFonts w:ascii="Arial" w:hAnsi="Arial" w:cs="Arial"/>
          <w:b/>
        </w:rPr>
      </w:pPr>
    </w:p>
    <w:p w14:paraId="4DA2CC3D" w14:textId="1452B5D0" w:rsidR="00EA34C9" w:rsidRPr="00882A6D" w:rsidRDefault="00882A6D" w:rsidP="00EA34C9">
      <w:pPr>
        <w:rPr>
          <w:rFonts w:ascii="Arial" w:hAnsi="Arial" w:cs="Arial"/>
          <w:bCs/>
        </w:rPr>
      </w:pPr>
      <w:r w:rsidRPr="00882A6D">
        <w:rPr>
          <w:rFonts w:ascii="Arial" w:hAnsi="Arial" w:cs="Arial"/>
          <w:bCs/>
        </w:rPr>
        <w:t>Beliefs about and attitudes towards menstruation questionnaire</w:t>
      </w:r>
      <w:r w:rsidR="00AB7B7C">
        <w:rPr>
          <w:rFonts w:ascii="Arial" w:hAnsi="Arial" w:cs="Arial"/>
          <w:bCs/>
        </w:rPr>
        <w:t xml:space="preserve"> (BATM)</w:t>
      </w:r>
    </w:p>
    <w:p w14:paraId="03D3EF16" w14:textId="77777777" w:rsidR="00C56920" w:rsidRPr="00C56920" w:rsidRDefault="00C56920" w:rsidP="00C56920">
      <w:pPr>
        <w:shd w:val="clear" w:color="auto" w:fill="FFFFFF"/>
        <w:spacing w:before="100" w:beforeAutospacing="1" w:after="100" w:afterAutospacing="1"/>
        <w:outlineLvl w:val="1"/>
        <w:rPr>
          <w:rFonts w:ascii="Arial" w:hAnsi="Arial" w:cs="Arial"/>
          <w:b/>
          <w:bCs/>
          <w:spacing w:val="-10"/>
        </w:rPr>
      </w:pPr>
      <w:r w:rsidRPr="00C56920">
        <w:rPr>
          <w:rFonts w:ascii="Arial" w:hAnsi="Arial" w:cs="Arial"/>
          <w:b/>
          <w:bCs/>
          <w:spacing w:val="-10"/>
        </w:rPr>
        <w:t>Items:</w:t>
      </w:r>
    </w:p>
    <w:p w14:paraId="7487E0A0" w14:textId="2659D654" w:rsidR="00C56920" w:rsidRPr="00C56920" w:rsidRDefault="00C56920" w:rsidP="00625249">
      <w:pPr>
        <w:shd w:val="clear" w:color="auto" w:fill="FFFFFF"/>
        <w:spacing w:after="375"/>
        <w:rPr>
          <w:rFonts w:ascii="Arial" w:hAnsi="Arial" w:cs="Arial"/>
          <w:spacing w:val="-3"/>
          <w:u w:val="single"/>
        </w:rPr>
      </w:pPr>
      <w:ins w:id="0" w:author="Unknown">
        <w:r w:rsidRPr="00C56920">
          <w:rPr>
            <w:rFonts w:ascii="Arial" w:hAnsi="Arial" w:cs="Arial"/>
            <w:spacing w:val="-3"/>
            <w:u w:val="single"/>
          </w:rPr>
          <w:t>Secrecy</w:t>
        </w:r>
        <w:r w:rsidRPr="00C56920">
          <w:rPr>
            <w:rFonts w:ascii="Arial" w:hAnsi="Arial" w:cs="Arial"/>
            <w:spacing w:val="-3"/>
            <w:u w:val="single"/>
          </w:rPr>
          <w:br/>
          <w:t>*1. It is important that women talk about the menstrual period with men</w:t>
        </w:r>
        <w:r w:rsidRPr="00C56920">
          <w:rPr>
            <w:rFonts w:ascii="Arial" w:hAnsi="Arial" w:cs="Arial"/>
            <w:spacing w:val="-3"/>
            <w:u w:val="single"/>
          </w:rPr>
          <w:br/>
          <w:t>*2. It is important to discuss the topic of the period at school with boys and girls together</w:t>
        </w:r>
        <w:r w:rsidRPr="00C56920">
          <w:rPr>
            <w:rFonts w:ascii="Arial" w:hAnsi="Arial" w:cs="Arial"/>
            <w:spacing w:val="-3"/>
            <w:u w:val="single"/>
          </w:rPr>
          <w:br/>
          <w:t>3. Women must hide anything that shows that they are having their periods</w:t>
        </w:r>
        <w:r w:rsidRPr="00C56920">
          <w:rPr>
            <w:rFonts w:ascii="Arial" w:hAnsi="Arial" w:cs="Arial"/>
            <w:spacing w:val="-3"/>
            <w:u w:val="single"/>
          </w:rPr>
          <w:br/>
          <w:t>4. It is important that women buy sanitary pads without being seen</w:t>
        </w:r>
        <w:r w:rsidRPr="00C56920">
          <w:rPr>
            <w:rFonts w:ascii="Arial" w:hAnsi="Arial" w:cs="Arial"/>
            <w:spacing w:val="-3"/>
            <w:u w:val="single"/>
          </w:rPr>
          <w:br/>
          <w:t>5. It is uncomfortable for men to talk about the period</w:t>
        </w:r>
        <w:r w:rsidRPr="00C56920">
          <w:rPr>
            <w:rFonts w:ascii="Arial" w:hAnsi="Arial" w:cs="Arial"/>
            <w:spacing w:val="-3"/>
            <w:u w:val="single"/>
          </w:rPr>
          <w:br/>
          <w:t xml:space="preserve">6. It is important that nobody knows when a woman is having her period </w:t>
        </w:r>
        <w:r w:rsidRPr="00C56920">
          <w:rPr>
            <w:rFonts w:ascii="Arial" w:hAnsi="Arial" w:cs="Arial"/>
            <w:spacing w:val="-3"/>
            <w:u w:val="single"/>
          </w:rPr>
          <w:br/>
          <w:t xml:space="preserve">7. It is embarrassing when a man finds out that a woman is having her period </w:t>
        </w:r>
        <w:r w:rsidRPr="00C56920">
          <w:rPr>
            <w:rFonts w:ascii="Arial" w:hAnsi="Arial" w:cs="Arial"/>
            <w:spacing w:val="-3"/>
            <w:u w:val="single"/>
          </w:rPr>
          <w:br/>
          <w:t>8. Men blush when we see an advertisement about sanitary pads when we are with a woman</w:t>
        </w:r>
        <w:r w:rsidRPr="00C56920">
          <w:rPr>
            <w:rFonts w:ascii="Arial" w:hAnsi="Arial" w:cs="Arial"/>
            <w:spacing w:val="-3"/>
            <w:u w:val="single"/>
          </w:rPr>
          <w:br/>
          <w:t xml:space="preserve">9. It is important to keep the period a secret </w:t>
        </w:r>
      </w:ins>
      <w:r w:rsidR="00882A6D">
        <w:rPr>
          <w:rFonts w:ascii="Arial" w:hAnsi="Arial" w:cs="Arial"/>
          <w:spacing w:val="-3"/>
          <w:u w:val="single"/>
        </w:rPr>
        <w:t xml:space="preserve">                                                                                      </w:t>
      </w:r>
      <w:ins w:id="1" w:author="Unknown">
        <w:r w:rsidRPr="00C56920">
          <w:rPr>
            <w:rFonts w:ascii="Arial" w:hAnsi="Arial" w:cs="Arial"/>
            <w:spacing w:val="-3"/>
            <w:u w:val="single"/>
          </w:rPr>
          <w:t>10. Women should avoid talking about their periods when there are men present</w:t>
        </w:r>
        <w:r w:rsidRPr="00C56920">
          <w:rPr>
            <w:rFonts w:ascii="Arial" w:hAnsi="Arial" w:cs="Arial"/>
            <w:spacing w:val="-3"/>
            <w:u w:val="single"/>
          </w:rPr>
          <w:br/>
          <w:t>*11. It is important to discuss the topic of the period at home openly</w:t>
        </w:r>
        <w:r w:rsidRPr="00C56920">
          <w:rPr>
            <w:rFonts w:ascii="Arial" w:hAnsi="Arial" w:cs="Arial"/>
            <w:spacing w:val="-3"/>
            <w:u w:val="single"/>
          </w:rPr>
          <w:br/>
          <w:t>12. Women must stay away from men while they are having their periods</w:t>
        </w:r>
      </w:ins>
    </w:p>
    <w:p w14:paraId="1BC15ED3" w14:textId="23472F1E" w:rsidR="00C56920" w:rsidRPr="00C56920" w:rsidRDefault="00C56920" w:rsidP="00C56920">
      <w:pPr>
        <w:shd w:val="clear" w:color="auto" w:fill="FFFFFF"/>
        <w:spacing w:after="375"/>
        <w:rPr>
          <w:rFonts w:ascii="Arial" w:hAnsi="Arial" w:cs="Arial"/>
          <w:spacing w:val="-3"/>
        </w:rPr>
      </w:pPr>
      <w:ins w:id="2" w:author="Unknown">
        <w:r w:rsidRPr="00C56920">
          <w:rPr>
            <w:rFonts w:ascii="Arial" w:hAnsi="Arial" w:cs="Arial"/>
            <w:spacing w:val="-3"/>
            <w:u w:val="single"/>
          </w:rPr>
          <w:t>Annoyance</w:t>
        </w:r>
        <w:r w:rsidRPr="00C56920">
          <w:rPr>
            <w:rFonts w:ascii="Arial" w:hAnsi="Arial" w:cs="Arial"/>
            <w:spacing w:val="-3"/>
            <w:u w:val="single"/>
          </w:rPr>
          <w:br/>
          <w:t>13. There are times when women cannot stand their periods</w:t>
        </w:r>
        <w:r w:rsidRPr="00C56920">
          <w:rPr>
            <w:rFonts w:ascii="Arial" w:hAnsi="Arial" w:cs="Arial"/>
            <w:spacing w:val="-3"/>
            <w:u w:val="single"/>
          </w:rPr>
          <w:br/>
          <w:t>14. The period is dirty</w:t>
        </w:r>
        <w:r w:rsidRPr="00C56920">
          <w:rPr>
            <w:rFonts w:ascii="Arial" w:hAnsi="Arial" w:cs="Arial"/>
            <w:spacing w:val="-3"/>
            <w:u w:val="single"/>
          </w:rPr>
          <w:br/>
          <w:t>15. Men have a great advantage not having the annoyance of the period</w:t>
        </w:r>
        <w:r w:rsidRPr="00C56920">
          <w:rPr>
            <w:rFonts w:ascii="Arial" w:hAnsi="Arial" w:cs="Arial"/>
            <w:spacing w:val="-3"/>
            <w:u w:val="single"/>
          </w:rPr>
          <w:br/>
          <w:t>16. Women wish that the period would last for just a few minutes</w:t>
        </w:r>
        <w:r w:rsidRPr="00C56920">
          <w:rPr>
            <w:rFonts w:ascii="Arial" w:hAnsi="Arial" w:cs="Arial"/>
            <w:spacing w:val="-3"/>
            <w:u w:val="single"/>
          </w:rPr>
          <w:br/>
          <w:t>17. Women wish that they did not have their periods</w:t>
        </w:r>
        <w:r w:rsidRPr="00C56920">
          <w:rPr>
            <w:rFonts w:ascii="Arial" w:hAnsi="Arial" w:cs="Arial"/>
            <w:spacing w:val="-3"/>
            <w:u w:val="single"/>
          </w:rPr>
          <w:br/>
          <w:t xml:space="preserve">18. </w:t>
        </w:r>
      </w:ins>
      <w:r w:rsidR="00625249">
        <w:rPr>
          <w:rFonts w:ascii="Arial" w:hAnsi="Arial" w:cs="Arial"/>
          <w:spacing w:val="-3"/>
          <w:u w:val="single"/>
        </w:rPr>
        <w:t>T</w:t>
      </w:r>
      <w:ins w:id="3" w:author="Unknown">
        <w:r w:rsidRPr="00C56920">
          <w:rPr>
            <w:rFonts w:ascii="Arial" w:hAnsi="Arial" w:cs="Arial"/>
            <w:spacing w:val="-3"/>
            <w:u w:val="single"/>
          </w:rPr>
          <w:t>he period is annoying</w:t>
        </w:r>
        <w:r w:rsidRPr="00C56920">
          <w:rPr>
            <w:rFonts w:ascii="Arial" w:hAnsi="Arial" w:cs="Arial"/>
            <w:spacing w:val="-3"/>
            <w:u w:val="single"/>
          </w:rPr>
          <w:br/>
          <w:t>19. I think the period is painful</w:t>
        </w:r>
        <w:r w:rsidRPr="00C56920">
          <w:rPr>
            <w:rFonts w:ascii="Arial" w:hAnsi="Arial" w:cs="Arial"/>
            <w:spacing w:val="-3"/>
            <w:u w:val="single"/>
          </w:rPr>
          <w:br/>
          <w:t>20. It is uncomfortable for women to have their periods</w:t>
        </w:r>
        <w:r w:rsidRPr="00C56920">
          <w:rPr>
            <w:rFonts w:ascii="Arial" w:hAnsi="Arial" w:cs="Arial"/>
            <w:spacing w:val="-3"/>
            <w:u w:val="single"/>
          </w:rPr>
          <w:br/>
          <w:t>21. The period is a big problem for women</w:t>
        </w:r>
        <w:r w:rsidRPr="00C56920">
          <w:rPr>
            <w:rFonts w:ascii="Arial" w:hAnsi="Arial" w:cs="Arial"/>
            <w:spacing w:val="-3"/>
            <w:u w:val="single"/>
          </w:rPr>
          <w:br/>
          <w:t>22. The period is something that women have to bear</w:t>
        </w:r>
        <w:r w:rsidRPr="00C56920">
          <w:rPr>
            <w:rFonts w:ascii="Arial" w:hAnsi="Arial" w:cs="Arial"/>
            <w:spacing w:val="-3"/>
            <w:u w:val="single"/>
          </w:rPr>
          <w:br/>
          <w:t>23. It is hard for women to live with the period</w:t>
        </w:r>
        <w:r w:rsidRPr="00C56920">
          <w:rPr>
            <w:rFonts w:ascii="Arial" w:hAnsi="Arial" w:cs="Arial"/>
            <w:spacing w:val="-3"/>
            <w:u w:val="single"/>
          </w:rPr>
          <w:br/>
          <w:t>24. It is annoying for women to have the period every month</w:t>
        </w:r>
        <w:r w:rsidRPr="00C56920">
          <w:rPr>
            <w:rFonts w:ascii="Arial" w:hAnsi="Arial" w:cs="Arial"/>
            <w:spacing w:val="-3"/>
            <w:u w:val="single"/>
          </w:rPr>
          <w:br/>
          <w:t>25. The period is really annoying</w:t>
        </w:r>
      </w:ins>
    </w:p>
    <w:p w14:paraId="645F9280" w14:textId="7CB90D7C" w:rsidR="00C56920" w:rsidRPr="00C56920" w:rsidRDefault="00C56920" w:rsidP="00C56920">
      <w:pPr>
        <w:shd w:val="clear" w:color="auto" w:fill="FFFFFF"/>
        <w:spacing w:after="375"/>
        <w:rPr>
          <w:rFonts w:ascii="Arial" w:hAnsi="Arial" w:cs="Arial"/>
          <w:spacing w:val="-3"/>
        </w:rPr>
      </w:pPr>
      <w:ins w:id="4" w:author="Unknown">
        <w:r w:rsidRPr="00C56920">
          <w:rPr>
            <w:rFonts w:ascii="Arial" w:hAnsi="Arial" w:cs="Arial"/>
            <w:spacing w:val="-3"/>
            <w:u w:val="single"/>
          </w:rPr>
          <w:t>Proscriptions and Prescriptions</w:t>
        </w:r>
        <w:r w:rsidRPr="00C56920">
          <w:rPr>
            <w:rFonts w:ascii="Arial" w:hAnsi="Arial" w:cs="Arial"/>
            <w:spacing w:val="-3"/>
            <w:u w:val="single"/>
          </w:rPr>
          <w:br/>
          <w:t>26. Women must avoid swimming while they are having their periods</w:t>
        </w:r>
        <w:r w:rsidRPr="00C56920">
          <w:rPr>
            <w:rFonts w:ascii="Arial" w:hAnsi="Arial" w:cs="Arial"/>
            <w:spacing w:val="-3"/>
            <w:u w:val="single"/>
          </w:rPr>
          <w:br/>
          <w:t>27. Women must avoid eating or drinking cold things when they are having their periods</w:t>
        </w:r>
        <w:r w:rsidRPr="00C56920">
          <w:rPr>
            <w:rFonts w:ascii="Arial" w:hAnsi="Arial" w:cs="Arial"/>
            <w:spacing w:val="-3"/>
            <w:u w:val="single"/>
          </w:rPr>
          <w:br/>
          <w:t>28. Women must avoid smoking while they are having their periods</w:t>
        </w:r>
        <w:r w:rsidRPr="00C56920">
          <w:rPr>
            <w:rFonts w:ascii="Arial" w:hAnsi="Arial" w:cs="Arial"/>
            <w:spacing w:val="-3"/>
            <w:u w:val="single"/>
          </w:rPr>
          <w:br/>
          <w:t>29. Women must avoid eating certain foods while they are having their periods</w:t>
        </w:r>
        <w:r w:rsidRPr="00C56920">
          <w:rPr>
            <w:rFonts w:ascii="Arial" w:hAnsi="Arial" w:cs="Arial"/>
            <w:spacing w:val="-3"/>
            <w:u w:val="single"/>
          </w:rPr>
          <w:br/>
          <w:t>30.</w:t>
        </w:r>
      </w:ins>
      <w:r w:rsidR="00625249">
        <w:rPr>
          <w:rFonts w:ascii="Arial" w:hAnsi="Arial" w:cs="Arial"/>
          <w:spacing w:val="-3"/>
          <w:u w:val="single"/>
        </w:rPr>
        <w:t xml:space="preserve"> </w:t>
      </w:r>
      <w:ins w:id="5" w:author="Unknown">
        <w:r w:rsidRPr="00C56920">
          <w:rPr>
            <w:rFonts w:ascii="Arial" w:hAnsi="Arial" w:cs="Arial"/>
            <w:spacing w:val="-3"/>
            <w:u w:val="single"/>
          </w:rPr>
          <w:t>Women must drink tea while they are having their periods</w:t>
        </w:r>
        <w:r w:rsidRPr="00C56920">
          <w:rPr>
            <w:rFonts w:ascii="Arial" w:hAnsi="Arial" w:cs="Arial"/>
            <w:spacing w:val="-3"/>
            <w:u w:val="single"/>
          </w:rPr>
          <w:br/>
          <w:t>31. Women must avoid carrying heavy things when they are having their periods</w:t>
        </w:r>
        <w:r w:rsidRPr="00C56920">
          <w:rPr>
            <w:rFonts w:ascii="Arial" w:hAnsi="Arial" w:cs="Arial"/>
            <w:spacing w:val="-3"/>
            <w:u w:val="single"/>
          </w:rPr>
          <w:br/>
          <w:t>32. Women must take showers with hot water while they are having their periods</w:t>
        </w:r>
        <w:r w:rsidRPr="00C56920">
          <w:rPr>
            <w:rFonts w:ascii="Arial" w:hAnsi="Arial" w:cs="Arial"/>
            <w:spacing w:val="-3"/>
            <w:u w:val="single"/>
          </w:rPr>
          <w:br/>
          <w:t>33. Women must avoid exercising while they are having their periods</w:t>
        </w:r>
        <w:r w:rsidRPr="00C56920">
          <w:rPr>
            <w:rFonts w:ascii="Arial" w:hAnsi="Arial" w:cs="Arial"/>
            <w:spacing w:val="-3"/>
            <w:u w:val="single"/>
          </w:rPr>
          <w:br/>
          <w:t>34. Women must eat or drink hot things when they are having their periods</w:t>
        </w:r>
      </w:ins>
    </w:p>
    <w:p w14:paraId="41842E23" w14:textId="111E5A21" w:rsidR="00C56920" w:rsidRPr="00C56920" w:rsidRDefault="00C56920" w:rsidP="00C56920">
      <w:pPr>
        <w:shd w:val="clear" w:color="auto" w:fill="FFFFFF"/>
        <w:spacing w:after="375"/>
        <w:rPr>
          <w:rFonts w:ascii="Arial" w:hAnsi="Arial" w:cs="Arial"/>
          <w:spacing w:val="-3"/>
        </w:rPr>
      </w:pPr>
      <w:ins w:id="6" w:author="Unknown">
        <w:r w:rsidRPr="00C56920">
          <w:rPr>
            <w:rFonts w:ascii="Arial" w:hAnsi="Arial" w:cs="Arial"/>
            <w:spacing w:val="-3"/>
            <w:u w:val="single"/>
          </w:rPr>
          <w:t>Disability</w:t>
        </w:r>
        <w:r w:rsidRPr="00C56920">
          <w:rPr>
            <w:rFonts w:ascii="Arial" w:hAnsi="Arial" w:cs="Arial"/>
            <w:spacing w:val="-3"/>
            <w:u w:val="single"/>
          </w:rPr>
          <w:br/>
          <w:t>35. The period affects the performance of women at work</w:t>
        </w:r>
        <w:r w:rsidRPr="00C56920">
          <w:rPr>
            <w:rFonts w:ascii="Arial" w:hAnsi="Arial" w:cs="Arial"/>
            <w:spacing w:val="-3"/>
            <w:u w:val="single"/>
          </w:rPr>
          <w:br/>
          <w:t>36. The period disables women</w:t>
        </w:r>
        <w:r w:rsidRPr="00C56920">
          <w:rPr>
            <w:rFonts w:ascii="Arial" w:hAnsi="Arial" w:cs="Arial"/>
            <w:spacing w:val="-3"/>
            <w:u w:val="single"/>
          </w:rPr>
          <w:br/>
          <w:t>37. The period affects women’s abilities to do housework</w:t>
        </w:r>
        <w:r w:rsidRPr="00C56920">
          <w:rPr>
            <w:rFonts w:ascii="Arial" w:hAnsi="Arial" w:cs="Arial"/>
            <w:spacing w:val="-3"/>
            <w:u w:val="single"/>
          </w:rPr>
          <w:br/>
        </w:r>
        <w:r w:rsidRPr="00C56920">
          <w:rPr>
            <w:rFonts w:ascii="Arial" w:hAnsi="Arial" w:cs="Arial"/>
            <w:spacing w:val="-3"/>
            <w:u w:val="single"/>
          </w:rPr>
          <w:lastRenderedPageBreak/>
          <w:t>38. Having the period is a punishment for women</w:t>
        </w:r>
        <w:r w:rsidRPr="00C56920">
          <w:rPr>
            <w:rFonts w:ascii="Arial" w:hAnsi="Arial" w:cs="Arial"/>
            <w:spacing w:val="-3"/>
            <w:u w:val="single"/>
          </w:rPr>
          <w:br/>
          <w:t>39. The period affects women’s daily activities</w:t>
        </w:r>
      </w:ins>
    </w:p>
    <w:p w14:paraId="06EAD54D" w14:textId="40CEA2C9" w:rsidR="00C56920" w:rsidRPr="00C56920" w:rsidRDefault="00C56920" w:rsidP="00C56920">
      <w:pPr>
        <w:shd w:val="clear" w:color="auto" w:fill="FFFFFF"/>
        <w:spacing w:after="375"/>
        <w:rPr>
          <w:rFonts w:ascii="Arial" w:hAnsi="Arial" w:cs="Arial"/>
          <w:spacing w:val="-3"/>
        </w:rPr>
      </w:pPr>
      <w:ins w:id="7" w:author="Unknown">
        <w:r w:rsidRPr="00C56920">
          <w:rPr>
            <w:rFonts w:ascii="Arial" w:hAnsi="Arial" w:cs="Arial"/>
            <w:spacing w:val="-3"/>
            <w:u w:val="single"/>
          </w:rPr>
          <w:t>Pleasant</w:t>
        </w:r>
        <w:r w:rsidRPr="00C56920">
          <w:rPr>
            <w:rFonts w:ascii="Arial" w:hAnsi="Arial" w:cs="Arial"/>
            <w:spacing w:val="-3"/>
            <w:u w:val="single"/>
          </w:rPr>
          <w:br/>
          <w:t>40. Women are proud when they start having their periods</w:t>
        </w:r>
        <w:r w:rsidRPr="00C56920">
          <w:rPr>
            <w:rFonts w:ascii="Arial" w:hAnsi="Arial" w:cs="Arial"/>
            <w:spacing w:val="-3"/>
            <w:u w:val="single"/>
          </w:rPr>
          <w:br/>
          <w:t>41. There are women who feel content to have their periods</w:t>
        </w:r>
        <w:r w:rsidRPr="00C56920">
          <w:rPr>
            <w:rFonts w:ascii="Arial" w:hAnsi="Arial" w:cs="Arial"/>
            <w:spacing w:val="-3"/>
            <w:u w:val="single"/>
          </w:rPr>
          <w:br/>
          <w:t>42. There are women who are happy every time they have their periods</w:t>
        </w:r>
        <w:r w:rsidRPr="00C56920">
          <w:rPr>
            <w:rFonts w:ascii="Arial" w:hAnsi="Arial" w:cs="Arial"/>
            <w:spacing w:val="-3"/>
            <w:u w:val="single"/>
          </w:rPr>
          <w:br/>
          <w:t>43. There are women who enjoy having their periods</w:t>
        </w:r>
        <w:r w:rsidRPr="00C56920">
          <w:rPr>
            <w:rFonts w:ascii="Arial" w:hAnsi="Arial" w:cs="Arial"/>
            <w:spacing w:val="-3"/>
            <w:u w:val="single"/>
          </w:rPr>
          <w:br/>
          <w:t>44. There are women who look more attractive while they are having their period</w:t>
        </w:r>
      </w:ins>
      <w:r w:rsidR="00625249">
        <w:rPr>
          <w:rFonts w:ascii="Arial" w:hAnsi="Arial" w:cs="Arial"/>
          <w:spacing w:val="-3"/>
          <w:u w:val="single"/>
        </w:rPr>
        <w:t>s</w:t>
      </w:r>
      <w:ins w:id="8" w:author="Unknown">
        <w:r w:rsidRPr="00C56920">
          <w:rPr>
            <w:rFonts w:ascii="Arial" w:hAnsi="Arial" w:cs="Arial"/>
            <w:spacing w:val="-3"/>
            <w:u w:val="single"/>
          </w:rPr>
          <w:br/>
          <w:t>45. Women get excited when we have our first periods</w:t>
        </w:r>
      </w:ins>
    </w:p>
    <w:p w14:paraId="1A81A454" w14:textId="52E2D24C" w:rsidR="00C50C14" w:rsidRPr="00EA34C9" w:rsidRDefault="00AB7B7C" w:rsidP="00AB7B7C">
      <w:pPr>
        <w:pStyle w:val="SMUNORMALARIAL"/>
        <w:ind w:left="360"/>
        <w:rPr>
          <w:rFonts w:cs="Arial"/>
          <w:sz w:val="24"/>
        </w:rPr>
      </w:pPr>
      <w:r>
        <w:rPr>
          <w:rFonts w:cs="Arial"/>
          <w:sz w:val="24"/>
        </w:rPr>
        <w:t>*</w:t>
      </w:r>
      <w:r w:rsidR="00625249">
        <w:rPr>
          <w:rFonts w:cs="Arial"/>
          <w:sz w:val="24"/>
        </w:rPr>
        <w:t>Are to be reverse scored.</w:t>
      </w:r>
    </w:p>
    <w:sectPr w:rsidR="00C50C14" w:rsidRPr="00EA34C9"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C5D9D" w14:textId="77777777" w:rsidR="00F83382" w:rsidRDefault="00F83382">
      <w:r>
        <w:separator/>
      </w:r>
    </w:p>
  </w:endnote>
  <w:endnote w:type="continuationSeparator" w:id="0">
    <w:p w14:paraId="00696937" w14:textId="77777777" w:rsidR="00F83382" w:rsidRDefault="00F83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A08B3" w14:textId="77777777" w:rsidR="00F83382" w:rsidRDefault="00F83382">
      <w:r>
        <w:separator/>
      </w:r>
    </w:p>
  </w:footnote>
  <w:footnote w:type="continuationSeparator" w:id="0">
    <w:p w14:paraId="0D4892C4" w14:textId="77777777" w:rsidR="00F83382" w:rsidRDefault="00F833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E4BFB"/>
    <w:multiLevelType w:val="multilevel"/>
    <w:tmpl w:val="4EDC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7B37C8"/>
    <w:multiLevelType w:val="hybridMultilevel"/>
    <w:tmpl w:val="B8B21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EFA65EF"/>
    <w:multiLevelType w:val="hybridMultilevel"/>
    <w:tmpl w:val="AF7E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75969">
    <w:abstractNumId w:val="0"/>
  </w:num>
  <w:num w:numId="2" w16cid:durableId="473913820">
    <w:abstractNumId w:val="4"/>
  </w:num>
  <w:num w:numId="3" w16cid:durableId="1943874995">
    <w:abstractNumId w:val="1"/>
  </w:num>
  <w:num w:numId="4" w16cid:durableId="1169521500">
    <w:abstractNumId w:val="5"/>
  </w:num>
  <w:num w:numId="5" w16cid:durableId="1249267874">
    <w:abstractNumId w:val="3"/>
  </w:num>
  <w:num w:numId="6" w16cid:durableId="1933539164">
    <w:abstractNumId w:val="6"/>
  </w:num>
  <w:num w:numId="7" w16cid:durableId="1003123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zMzE1MTMyNDE0MLdU0lEKTi0uzszPAykwrAUAYottXSwAAAA="/>
  </w:docVars>
  <w:rsids>
    <w:rsidRoot w:val="00F73A03"/>
    <w:rsid w:val="000026C1"/>
    <w:rsid w:val="00004AF6"/>
    <w:rsid w:val="00011E9D"/>
    <w:rsid w:val="00013306"/>
    <w:rsid w:val="00014B79"/>
    <w:rsid w:val="0001799E"/>
    <w:rsid w:val="000260A6"/>
    <w:rsid w:val="0003080F"/>
    <w:rsid w:val="00031B03"/>
    <w:rsid w:val="00034993"/>
    <w:rsid w:val="0004064E"/>
    <w:rsid w:val="0004703C"/>
    <w:rsid w:val="00047D70"/>
    <w:rsid w:val="0005245C"/>
    <w:rsid w:val="00057223"/>
    <w:rsid w:val="00066E0A"/>
    <w:rsid w:val="00073B6B"/>
    <w:rsid w:val="00073E06"/>
    <w:rsid w:val="00085143"/>
    <w:rsid w:val="00086D4F"/>
    <w:rsid w:val="00087BF3"/>
    <w:rsid w:val="000920D2"/>
    <w:rsid w:val="000A443E"/>
    <w:rsid w:val="000B16B1"/>
    <w:rsid w:val="000C1972"/>
    <w:rsid w:val="000C45C6"/>
    <w:rsid w:val="000C7356"/>
    <w:rsid w:val="000E1B3C"/>
    <w:rsid w:val="000E4E3F"/>
    <w:rsid w:val="000F514D"/>
    <w:rsid w:val="00107694"/>
    <w:rsid w:val="0012684D"/>
    <w:rsid w:val="00137D0F"/>
    <w:rsid w:val="00142782"/>
    <w:rsid w:val="001466E6"/>
    <w:rsid w:val="00150D8E"/>
    <w:rsid w:val="001533AC"/>
    <w:rsid w:val="00161012"/>
    <w:rsid w:val="001652D8"/>
    <w:rsid w:val="00166389"/>
    <w:rsid w:val="001704C8"/>
    <w:rsid w:val="00175793"/>
    <w:rsid w:val="00183928"/>
    <w:rsid w:val="00185FED"/>
    <w:rsid w:val="00186F40"/>
    <w:rsid w:val="00187681"/>
    <w:rsid w:val="001879DB"/>
    <w:rsid w:val="001A749D"/>
    <w:rsid w:val="001B4095"/>
    <w:rsid w:val="001B449D"/>
    <w:rsid w:val="001B71B7"/>
    <w:rsid w:val="001C3564"/>
    <w:rsid w:val="001C6D7D"/>
    <w:rsid w:val="001D0B68"/>
    <w:rsid w:val="001D1828"/>
    <w:rsid w:val="001D499B"/>
    <w:rsid w:val="001E59FF"/>
    <w:rsid w:val="001E5D06"/>
    <w:rsid w:val="001E639C"/>
    <w:rsid w:val="001F76EE"/>
    <w:rsid w:val="00202E91"/>
    <w:rsid w:val="00203E33"/>
    <w:rsid w:val="00207F50"/>
    <w:rsid w:val="00211BC7"/>
    <w:rsid w:val="00211E06"/>
    <w:rsid w:val="00212B24"/>
    <w:rsid w:val="00225F9B"/>
    <w:rsid w:val="00232B86"/>
    <w:rsid w:val="00232FD9"/>
    <w:rsid w:val="00235567"/>
    <w:rsid w:val="00237A84"/>
    <w:rsid w:val="00240797"/>
    <w:rsid w:val="00241BEB"/>
    <w:rsid w:val="002421F2"/>
    <w:rsid w:val="0024425B"/>
    <w:rsid w:val="002505E0"/>
    <w:rsid w:val="00251970"/>
    <w:rsid w:val="00253DD0"/>
    <w:rsid w:val="002602A3"/>
    <w:rsid w:val="0026058E"/>
    <w:rsid w:val="00264490"/>
    <w:rsid w:val="00267B3E"/>
    <w:rsid w:val="00274FDF"/>
    <w:rsid w:val="00283C0D"/>
    <w:rsid w:val="002939CC"/>
    <w:rsid w:val="002961C8"/>
    <w:rsid w:val="002A018E"/>
    <w:rsid w:val="002A2D52"/>
    <w:rsid w:val="002B27DB"/>
    <w:rsid w:val="002B41A9"/>
    <w:rsid w:val="002C73E4"/>
    <w:rsid w:val="002C7EA7"/>
    <w:rsid w:val="002D557D"/>
    <w:rsid w:val="002E1017"/>
    <w:rsid w:val="002E3A03"/>
    <w:rsid w:val="002E51EC"/>
    <w:rsid w:val="002E55B3"/>
    <w:rsid w:val="002E6135"/>
    <w:rsid w:val="002F3741"/>
    <w:rsid w:val="003033D8"/>
    <w:rsid w:val="003060CA"/>
    <w:rsid w:val="00310104"/>
    <w:rsid w:val="0031057E"/>
    <w:rsid w:val="00311A2C"/>
    <w:rsid w:val="0031308C"/>
    <w:rsid w:val="003149C3"/>
    <w:rsid w:val="00314D21"/>
    <w:rsid w:val="00315B36"/>
    <w:rsid w:val="00330194"/>
    <w:rsid w:val="00331897"/>
    <w:rsid w:val="003403C0"/>
    <w:rsid w:val="003449A1"/>
    <w:rsid w:val="003452DF"/>
    <w:rsid w:val="00345F13"/>
    <w:rsid w:val="00347768"/>
    <w:rsid w:val="0036040C"/>
    <w:rsid w:val="00360E4B"/>
    <w:rsid w:val="00380155"/>
    <w:rsid w:val="003869E3"/>
    <w:rsid w:val="00393019"/>
    <w:rsid w:val="003A52E4"/>
    <w:rsid w:val="003A6A80"/>
    <w:rsid w:val="003A71AE"/>
    <w:rsid w:val="003B2A55"/>
    <w:rsid w:val="003B5F80"/>
    <w:rsid w:val="003C154B"/>
    <w:rsid w:val="003D0CD4"/>
    <w:rsid w:val="003D1B92"/>
    <w:rsid w:val="003E444F"/>
    <w:rsid w:val="003E4ECD"/>
    <w:rsid w:val="003E5FDA"/>
    <w:rsid w:val="003E66BA"/>
    <w:rsid w:val="003E7909"/>
    <w:rsid w:val="003F158B"/>
    <w:rsid w:val="003F4AFC"/>
    <w:rsid w:val="003F6B14"/>
    <w:rsid w:val="003F798F"/>
    <w:rsid w:val="004010C2"/>
    <w:rsid w:val="00403B0E"/>
    <w:rsid w:val="00410411"/>
    <w:rsid w:val="00430197"/>
    <w:rsid w:val="0043121E"/>
    <w:rsid w:val="004319CC"/>
    <w:rsid w:val="00436E6E"/>
    <w:rsid w:val="00440F35"/>
    <w:rsid w:val="00441243"/>
    <w:rsid w:val="00442DF8"/>
    <w:rsid w:val="00444AE4"/>
    <w:rsid w:val="00445302"/>
    <w:rsid w:val="00451E6F"/>
    <w:rsid w:val="004601EE"/>
    <w:rsid w:val="00463D09"/>
    <w:rsid w:val="004804FA"/>
    <w:rsid w:val="00481945"/>
    <w:rsid w:val="00485CDE"/>
    <w:rsid w:val="00487A6A"/>
    <w:rsid w:val="00493D9B"/>
    <w:rsid w:val="004A2264"/>
    <w:rsid w:val="004A3146"/>
    <w:rsid w:val="004B2991"/>
    <w:rsid w:val="004B50AF"/>
    <w:rsid w:val="004B653C"/>
    <w:rsid w:val="004B747F"/>
    <w:rsid w:val="004C0B85"/>
    <w:rsid w:val="004C3D37"/>
    <w:rsid w:val="004E2539"/>
    <w:rsid w:val="004E60DC"/>
    <w:rsid w:val="004E6584"/>
    <w:rsid w:val="004F5195"/>
    <w:rsid w:val="00500534"/>
    <w:rsid w:val="00500F83"/>
    <w:rsid w:val="0050341E"/>
    <w:rsid w:val="005054EA"/>
    <w:rsid w:val="00505601"/>
    <w:rsid w:val="00507F85"/>
    <w:rsid w:val="00511C3E"/>
    <w:rsid w:val="0051757B"/>
    <w:rsid w:val="00521B3C"/>
    <w:rsid w:val="00527B60"/>
    <w:rsid w:val="00531677"/>
    <w:rsid w:val="00532F30"/>
    <w:rsid w:val="00535993"/>
    <w:rsid w:val="00561B52"/>
    <w:rsid w:val="00563CEA"/>
    <w:rsid w:val="005666D2"/>
    <w:rsid w:val="00575BFA"/>
    <w:rsid w:val="005934ED"/>
    <w:rsid w:val="00595D29"/>
    <w:rsid w:val="005A2B61"/>
    <w:rsid w:val="005A572F"/>
    <w:rsid w:val="005B21A8"/>
    <w:rsid w:val="005B6580"/>
    <w:rsid w:val="005B6657"/>
    <w:rsid w:val="005B72AB"/>
    <w:rsid w:val="005C1A26"/>
    <w:rsid w:val="005C2348"/>
    <w:rsid w:val="005C3249"/>
    <w:rsid w:val="005C3D7B"/>
    <w:rsid w:val="005D16E0"/>
    <w:rsid w:val="005E4647"/>
    <w:rsid w:val="005E74F1"/>
    <w:rsid w:val="005F279E"/>
    <w:rsid w:val="0060287A"/>
    <w:rsid w:val="0060533C"/>
    <w:rsid w:val="0061359F"/>
    <w:rsid w:val="00614C25"/>
    <w:rsid w:val="0062100C"/>
    <w:rsid w:val="00622E8A"/>
    <w:rsid w:val="00625249"/>
    <w:rsid w:val="006252E3"/>
    <w:rsid w:val="0063618F"/>
    <w:rsid w:val="006377F0"/>
    <w:rsid w:val="00640A44"/>
    <w:rsid w:val="006476EE"/>
    <w:rsid w:val="00661E1A"/>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D5901"/>
    <w:rsid w:val="006E4763"/>
    <w:rsid w:val="006E670A"/>
    <w:rsid w:val="006E6E6E"/>
    <w:rsid w:val="006F3D33"/>
    <w:rsid w:val="00704616"/>
    <w:rsid w:val="00707654"/>
    <w:rsid w:val="0071429D"/>
    <w:rsid w:val="0071671E"/>
    <w:rsid w:val="007209B9"/>
    <w:rsid w:val="00720E1E"/>
    <w:rsid w:val="00727EE0"/>
    <w:rsid w:val="00733A04"/>
    <w:rsid w:val="00733B4E"/>
    <w:rsid w:val="00745035"/>
    <w:rsid w:val="00745EF7"/>
    <w:rsid w:val="0075060E"/>
    <w:rsid w:val="0075107C"/>
    <w:rsid w:val="00753CE4"/>
    <w:rsid w:val="00754BA9"/>
    <w:rsid w:val="007552D9"/>
    <w:rsid w:val="0075607D"/>
    <w:rsid w:val="00756104"/>
    <w:rsid w:val="007579F4"/>
    <w:rsid w:val="00757C2D"/>
    <w:rsid w:val="007615DD"/>
    <w:rsid w:val="00776E02"/>
    <w:rsid w:val="00782BB6"/>
    <w:rsid w:val="0078348C"/>
    <w:rsid w:val="00794630"/>
    <w:rsid w:val="00794A90"/>
    <w:rsid w:val="00795585"/>
    <w:rsid w:val="007A028B"/>
    <w:rsid w:val="007A30FE"/>
    <w:rsid w:val="007A643E"/>
    <w:rsid w:val="007A74DB"/>
    <w:rsid w:val="007B4FA1"/>
    <w:rsid w:val="007B61DD"/>
    <w:rsid w:val="007C24DF"/>
    <w:rsid w:val="007C61A6"/>
    <w:rsid w:val="007D1054"/>
    <w:rsid w:val="007D3B55"/>
    <w:rsid w:val="007D6395"/>
    <w:rsid w:val="007D6424"/>
    <w:rsid w:val="007D673A"/>
    <w:rsid w:val="007E1B79"/>
    <w:rsid w:val="007E279A"/>
    <w:rsid w:val="007E787E"/>
    <w:rsid w:val="007F73A8"/>
    <w:rsid w:val="007F73C2"/>
    <w:rsid w:val="008066ED"/>
    <w:rsid w:val="00812DC7"/>
    <w:rsid w:val="00814647"/>
    <w:rsid w:val="008164EB"/>
    <w:rsid w:val="008226C0"/>
    <w:rsid w:val="0083364B"/>
    <w:rsid w:val="0085195B"/>
    <w:rsid w:val="00855091"/>
    <w:rsid w:val="0086342C"/>
    <w:rsid w:val="008653F3"/>
    <w:rsid w:val="008656B7"/>
    <w:rsid w:val="00865984"/>
    <w:rsid w:val="00866786"/>
    <w:rsid w:val="0086773C"/>
    <w:rsid w:val="00870D69"/>
    <w:rsid w:val="00871696"/>
    <w:rsid w:val="0087576C"/>
    <w:rsid w:val="00880183"/>
    <w:rsid w:val="0088135E"/>
    <w:rsid w:val="008815E0"/>
    <w:rsid w:val="00882A6D"/>
    <w:rsid w:val="00885B67"/>
    <w:rsid w:val="00887014"/>
    <w:rsid w:val="008941FE"/>
    <w:rsid w:val="008944B8"/>
    <w:rsid w:val="0089465A"/>
    <w:rsid w:val="008A05E6"/>
    <w:rsid w:val="008A0A31"/>
    <w:rsid w:val="008A445A"/>
    <w:rsid w:val="008C0046"/>
    <w:rsid w:val="008C23D4"/>
    <w:rsid w:val="008C496F"/>
    <w:rsid w:val="008C4B50"/>
    <w:rsid w:val="008C62A5"/>
    <w:rsid w:val="008D38B1"/>
    <w:rsid w:val="008D428B"/>
    <w:rsid w:val="008E394B"/>
    <w:rsid w:val="008F6C40"/>
    <w:rsid w:val="0091227C"/>
    <w:rsid w:val="00913CDB"/>
    <w:rsid w:val="00915A2E"/>
    <w:rsid w:val="00921F56"/>
    <w:rsid w:val="00925A3C"/>
    <w:rsid w:val="00933BA5"/>
    <w:rsid w:val="00940155"/>
    <w:rsid w:val="00942AA0"/>
    <w:rsid w:val="0094419B"/>
    <w:rsid w:val="00945CEC"/>
    <w:rsid w:val="00946A5D"/>
    <w:rsid w:val="009510D3"/>
    <w:rsid w:val="009648D6"/>
    <w:rsid w:val="009665F3"/>
    <w:rsid w:val="00967D10"/>
    <w:rsid w:val="0097069B"/>
    <w:rsid w:val="0097158B"/>
    <w:rsid w:val="009760D0"/>
    <w:rsid w:val="00980319"/>
    <w:rsid w:val="00985BE8"/>
    <w:rsid w:val="009864FC"/>
    <w:rsid w:val="0098670C"/>
    <w:rsid w:val="00990C19"/>
    <w:rsid w:val="009918A3"/>
    <w:rsid w:val="00992264"/>
    <w:rsid w:val="00992E83"/>
    <w:rsid w:val="00993513"/>
    <w:rsid w:val="009961C1"/>
    <w:rsid w:val="009A190D"/>
    <w:rsid w:val="009A1D4A"/>
    <w:rsid w:val="009C0B5A"/>
    <w:rsid w:val="009D14AD"/>
    <w:rsid w:val="009D73B3"/>
    <w:rsid w:val="009E43FE"/>
    <w:rsid w:val="009E7AEA"/>
    <w:rsid w:val="009F0537"/>
    <w:rsid w:val="009F6541"/>
    <w:rsid w:val="009F6814"/>
    <w:rsid w:val="009F7C27"/>
    <w:rsid w:val="00A01F77"/>
    <w:rsid w:val="00A03B28"/>
    <w:rsid w:val="00A05E89"/>
    <w:rsid w:val="00A07CA3"/>
    <w:rsid w:val="00A1196A"/>
    <w:rsid w:val="00A13ED4"/>
    <w:rsid w:val="00A1735D"/>
    <w:rsid w:val="00A25ACC"/>
    <w:rsid w:val="00A34C36"/>
    <w:rsid w:val="00A40E97"/>
    <w:rsid w:val="00A456C7"/>
    <w:rsid w:val="00A47A7F"/>
    <w:rsid w:val="00A5268F"/>
    <w:rsid w:val="00A56BB3"/>
    <w:rsid w:val="00A60F52"/>
    <w:rsid w:val="00A6250E"/>
    <w:rsid w:val="00A64E67"/>
    <w:rsid w:val="00A727C7"/>
    <w:rsid w:val="00A829FC"/>
    <w:rsid w:val="00A949FC"/>
    <w:rsid w:val="00A9677C"/>
    <w:rsid w:val="00AA52E9"/>
    <w:rsid w:val="00AA7F18"/>
    <w:rsid w:val="00AB5805"/>
    <w:rsid w:val="00AB7B7C"/>
    <w:rsid w:val="00AC543E"/>
    <w:rsid w:val="00AD2A3F"/>
    <w:rsid w:val="00AE7874"/>
    <w:rsid w:val="00AF0884"/>
    <w:rsid w:val="00AF4D4E"/>
    <w:rsid w:val="00AF5D51"/>
    <w:rsid w:val="00AF6E9F"/>
    <w:rsid w:val="00B00EEE"/>
    <w:rsid w:val="00B03110"/>
    <w:rsid w:val="00B05B70"/>
    <w:rsid w:val="00B07D5B"/>
    <w:rsid w:val="00B11339"/>
    <w:rsid w:val="00B11503"/>
    <w:rsid w:val="00B15FD5"/>
    <w:rsid w:val="00B16029"/>
    <w:rsid w:val="00B16B62"/>
    <w:rsid w:val="00B22CEA"/>
    <w:rsid w:val="00B24417"/>
    <w:rsid w:val="00B248BA"/>
    <w:rsid w:val="00B26D37"/>
    <w:rsid w:val="00B37733"/>
    <w:rsid w:val="00B41577"/>
    <w:rsid w:val="00B42D84"/>
    <w:rsid w:val="00B43AE5"/>
    <w:rsid w:val="00B52AC9"/>
    <w:rsid w:val="00B53607"/>
    <w:rsid w:val="00B54812"/>
    <w:rsid w:val="00B6567E"/>
    <w:rsid w:val="00B74EB0"/>
    <w:rsid w:val="00B76769"/>
    <w:rsid w:val="00B91B51"/>
    <w:rsid w:val="00B94A46"/>
    <w:rsid w:val="00B9786C"/>
    <w:rsid w:val="00BA167A"/>
    <w:rsid w:val="00BA756C"/>
    <w:rsid w:val="00BA7620"/>
    <w:rsid w:val="00BB4BDA"/>
    <w:rsid w:val="00BC0096"/>
    <w:rsid w:val="00BC22BC"/>
    <w:rsid w:val="00BC7CF2"/>
    <w:rsid w:val="00BD32A4"/>
    <w:rsid w:val="00BD4768"/>
    <w:rsid w:val="00BF0A01"/>
    <w:rsid w:val="00C01536"/>
    <w:rsid w:val="00C035B1"/>
    <w:rsid w:val="00C036A7"/>
    <w:rsid w:val="00C061EC"/>
    <w:rsid w:val="00C11D79"/>
    <w:rsid w:val="00C26700"/>
    <w:rsid w:val="00C37999"/>
    <w:rsid w:val="00C400BF"/>
    <w:rsid w:val="00C40141"/>
    <w:rsid w:val="00C46A0A"/>
    <w:rsid w:val="00C471CE"/>
    <w:rsid w:val="00C504DC"/>
    <w:rsid w:val="00C50C14"/>
    <w:rsid w:val="00C51858"/>
    <w:rsid w:val="00C522E2"/>
    <w:rsid w:val="00C56920"/>
    <w:rsid w:val="00C61291"/>
    <w:rsid w:val="00C6636C"/>
    <w:rsid w:val="00C675F1"/>
    <w:rsid w:val="00C752EF"/>
    <w:rsid w:val="00C76FDA"/>
    <w:rsid w:val="00C81E74"/>
    <w:rsid w:val="00C83B07"/>
    <w:rsid w:val="00C92065"/>
    <w:rsid w:val="00C92A53"/>
    <w:rsid w:val="00CA27D2"/>
    <w:rsid w:val="00CB0805"/>
    <w:rsid w:val="00CB366C"/>
    <w:rsid w:val="00CC030D"/>
    <w:rsid w:val="00CC3C46"/>
    <w:rsid w:val="00CC41BB"/>
    <w:rsid w:val="00CD6F8E"/>
    <w:rsid w:val="00CD79E9"/>
    <w:rsid w:val="00CE66C4"/>
    <w:rsid w:val="00CF5F56"/>
    <w:rsid w:val="00CF751C"/>
    <w:rsid w:val="00D01C1B"/>
    <w:rsid w:val="00D03ACE"/>
    <w:rsid w:val="00D077E1"/>
    <w:rsid w:val="00D128EA"/>
    <w:rsid w:val="00D2461D"/>
    <w:rsid w:val="00D40D39"/>
    <w:rsid w:val="00D50FD1"/>
    <w:rsid w:val="00D678EB"/>
    <w:rsid w:val="00D7426D"/>
    <w:rsid w:val="00D744CC"/>
    <w:rsid w:val="00D83BA6"/>
    <w:rsid w:val="00D865D8"/>
    <w:rsid w:val="00D9285C"/>
    <w:rsid w:val="00D92BA9"/>
    <w:rsid w:val="00DA1925"/>
    <w:rsid w:val="00DA2212"/>
    <w:rsid w:val="00DA6E3D"/>
    <w:rsid w:val="00DA7F18"/>
    <w:rsid w:val="00DB05D3"/>
    <w:rsid w:val="00DB1B13"/>
    <w:rsid w:val="00DB4F0B"/>
    <w:rsid w:val="00DB7633"/>
    <w:rsid w:val="00DB7AE5"/>
    <w:rsid w:val="00DC77E1"/>
    <w:rsid w:val="00DD31B0"/>
    <w:rsid w:val="00DE121A"/>
    <w:rsid w:val="00DE44AD"/>
    <w:rsid w:val="00DF3DDF"/>
    <w:rsid w:val="00DF4D67"/>
    <w:rsid w:val="00DF7A76"/>
    <w:rsid w:val="00E00F78"/>
    <w:rsid w:val="00E0289D"/>
    <w:rsid w:val="00E21F81"/>
    <w:rsid w:val="00E24A0F"/>
    <w:rsid w:val="00E24E04"/>
    <w:rsid w:val="00E26247"/>
    <w:rsid w:val="00E271BA"/>
    <w:rsid w:val="00E31518"/>
    <w:rsid w:val="00E37438"/>
    <w:rsid w:val="00E50BFF"/>
    <w:rsid w:val="00E612CE"/>
    <w:rsid w:val="00E63A9A"/>
    <w:rsid w:val="00E667C8"/>
    <w:rsid w:val="00E84E80"/>
    <w:rsid w:val="00EA230D"/>
    <w:rsid w:val="00EA34C9"/>
    <w:rsid w:val="00EC291C"/>
    <w:rsid w:val="00EC2A13"/>
    <w:rsid w:val="00EC65EC"/>
    <w:rsid w:val="00EC7F37"/>
    <w:rsid w:val="00ED19A6"/>
    <w:rsid w:val="00ED37E5"/>
    <w:rsid w:val="00EE03AB"/>
    <w:rsid w:val="00EE1217"/>
    <w:rsid w:val="00EE3C26"/>
    <w:rsid w:val="00EF25ED"/>
    <w:rsid w:val="00EF4440"/>
    <w:rsid w:val="00EF6B3C"/>
    <w:rsid w:val="00F06B1D"/>
    <w:rsid w:val="00F15CBA"/>
    <w:rsid w:val="00F17B14"/>
    <w:rsid w:val="00F200A1"/>
    <w:rsid w:val="00F341B6"/>
    <w:rsid w:val="00F4311E"/>
    <w:rsid w:val="00F4415B"/>
    <w:rsid w:val="00F472B8"/>
    <w:rsid w:val="00F51D22"/>
    <w:rsid w:val="00F5547A"/>
    <w:rsid w:val="00F61397"/>
    <w:rsid w:val="00F62C23"/>
    <w:rsid w:val="00F73A03"/>
    <w:rsid w:val="00F75934"/>
    <w:rsid w:val="00F80900"/>
    <w:rsid w:val="00F83382"/>
    <w:rsid w:val="00F84809"/>
    <w:rsid w:val="00F96E96"/>
    <w:rsid w:val="00FA0087"/>
    <w:rsid w:val="00FA21DE"/>
    <w:rsid w:val="00FA560F"/>
    <w:rsid w:val="00FA650A"/>
    <w:rsid w:val="00FB1409"/>
    <w:rsid w:val="00FB21C2"/>
    <w:rsid w:val="00FB5FF5"/>
    <w:rsid w:val="00FC06E5"/>
    <w:rsid w:val="00FD2FD7"/>
    <w:rsid w:val="00FD4AF1"/>
    <w:rsid w:val="00FD5ECB"/>
    <w:rsid w:val="00FD6702"/>
    <w:rsid w:val="00FE2B39"/>
    <w:rsid w:val="00FE78CE"/>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EA34C9"/>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Bibliography">
    <w:name w:val="Bibliography"/>
    <w:basedOn w:val="Normal"/>
    <w:next w:val="Normal"/>
    <w:uiPriority w:val="37"/>
    <w:unhideWhenUsed/>
    <w:rsid w:val="00F51D22"/>
    <w:pPr>
      <w:spacing w:line="480" w:lineRule="auto"/>
      <w:ind w:left="720" w:hanging="720"/>
    </w:pPr>
    <w:rPr>
      <w:rFonts w:asciiTheme="minorHAnsi" w:eastAsiaTheme="minorHAnsi" w:hAnsiTheme="minorHAnsi" w:cstheme="minorBidi"/>
      <w:kern w:val="2"/>
      <w:sz w:val="22"/>
      <w:szCs w:val="22"/>
      <w:lang w:eastAsia="en-US"/>
      <w14:ligatures w14:val="standardContextual"/>
    </w:rPr>
  </w:style>
  <w:style w:type="character" w:styleId="Strong">
    <w:name w:val="Strong"/>
    <w:basedOn w:val="DefaultParagraphFont"/>
    <w:uiPriority w:val="22"/>
    <w:qFormat/>
    <w:rsid w:val="004C3D37"/>
    <w:rPr>
      <w:b/>
      <w:bCs/>
    </w:rPr>
  </w:style>
  <w:style w:type="character" w:customStyle="1" w:styleId="Heading2Char">
    <w:name w:val="Heading 2 Char"/>
    <w:basedOn w:val="DefaultParagraphFont"/>
    <w:link w:val="Heading2"/>
    <w:semiHidden/>
    <w:rsid w:val="00EA34C9"/>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330271">
      <w:bodyDiv w:val="1"/>
      <w:marLeft w:val="0"/>
      <w:marRight w:val="0"/>
      <w:marTop w:val="0"/>
      <w:marBottom w:val="0"/>
      <w:divBdr>
        <w:top w:val="none" w:sz="0" w:space="0" w:color="auto"/>
        <w:left w:val="none" w:sz="0" w:space="0" w:color="auto"/>
        <w:bottom w:val="none" w:sz="0" w:space="0" w:color="auto"/>
        <w:right w:val="none" w:sz="0" w:space="0" w:color="auto"/>
      </w:divBdr>
    </w:div>
    <w:div w:id="353313021">
      <w:bodyDiv w:val="1"/>
      <w:marLeft w:val="0"/>
      <w:marRight w:val="0"/>
      <w:marTop w:val="0"/>
      <w:marBottom w:val="0"/>
      <w:divBdr>
        <w:top w:val="none" w:sz="0" w:space="0" w:color="auto"/>
        <w:left w:val="none" w:sz="0" w:space="0" w:color="auto"/>
        <w:bottom w:val="none" w:sz="0" w:space="0" w:color="auto"/>
        <w:right w:val="none" w:sz="0" w:space="0" w:color="auto"/>
      </w:divBdr>
    </w:div>
    <w:div w:id="913662613">
      <w:bodyDiv w:val="1"/>
      <w:marLeft w:val="0"/>
      <w:marRight w:val="0"/>
      <w:marTop w:val="0"/>
      <w:marBottom w:val="0"/>
      <w:divBdr>
        <w:top w:val="none" w:sz="0" w:space="0" w:color="auto"/>
        <w:left w:val="none" w:sz="0" w:space="0" w:color="auto"/>
        <w:bottom w:val="none" w:sz="0" w:space="0" w:color="auto"/>
        <w:right w:val="none" w:sz="0" w:space="0" w:color="auto"/>
      </w:divBdr>
    </w:div>
    <w:div w:id="1348097449">
      <w:bodyDiv w:val="1"/>
      <w:marLeft w:val="0"/>
      <w:marRight w:val="0"/>
      <w:marTop w:val="0"/>
      <w:marBottom w:val="0"/>
      <w:divBdr>
        <w:top w:val="none" w:sz="0" w:space="0" w:color="auto"/>
        <w:left w:val="none" w:sz="0" w:space="0" w:color="auto"/>
        <w:bottom w:val="none" w:sz="0" w:space="0" w:color="auto"/>
        <w:right w:val="none" w:sz="0" w:space="0" w:color="auto"/>
      </w:divBdr>
    </w:div>
    <w:div w:id="147024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6</Pages>
  <Words>4519</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Ceri</cp:lastModifiedBy>
  <cp:revision>14</cp:revision>
  <cp:lastPrinted>2023-05-27T16:59:00Z</cp:lastPrinted>
  <dcterms:created xsi:type="dcterms:W3CDTF">2023-05-27T12:42:00Z</dcterms:created>
  <dcterms:modified xsi:type="dcterms:W3CDTF">2023-05-27T21:25:00Z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id="atCYXFDj"/&gt;&lt;style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