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24AF6A2" w:rsidR="005E6C44" w:rsidRPr="00A42F82" w:rsidRDefault="00E04CA8" w:rsidP="00A91894">
            <w:pPr>
              <w:rPr>
                <w:rFonts w:ascii="Arial" w:hAnsi="Arial" w:cs="Arial"/>
                <w:sz w:val="22"/>
                <w:szCs w:val="22"/>
              </w:rPr>
            </w:pPr>
            <w:r>
              <w:rPr>
                <w:rFonts w:ascii="Arial" w:hAnsi="Arial" w:cs="Arial"/>
                <w:sz w:val="22"/>
                <w:szCs w:val="22"/>
              </w:rPr>
              <w:t>Vladyslav Irza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DD1DF9" w:rsidR="005E6C44" w:rsidRPr="00A42F82" w:rsidRDefault="00E04C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D590EF8" w:rsidR="005E6C44" w:rsidRPr="00A42F82" w:rsidRDefault="00E04CA8" w:rsidP="00A91894">
            <w:pPr>
              <w:rPr>
                <w:rFonts w:ascii="Arial" w:hAnsi="Arial" w:cs="Arial"/>
                <w:sz w:val="22"/>
                <w:szCs w:val="22"/>
              </w:rPr>
            </w:pPr>
            <w:r>
              <w:rPr>
                <w:rFonts w:ascii="Arial" w:hAnsi="Arial" w:cs="Arial"/>
                <w:sz w:val="22"/>
                <w:szCs w:val="22"/>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B784211" w:rsidR="005E6C44" w:rsidRPr="00A42F82" w:rsidRDefault="00E04CA8"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9AD116E" w:rsidR="005E6C44" w:rsidRPr="00A42F82" w:rsidRDefault="00E04CA8" w:rsidP="00A91894">
            <w:pPr>
              <w:rPr>
                <w:rFonts w:ascii="Arial" w:hAnsi="Arial" w:cs="Arial"/>
                <w:sz w:val="22"/>
                <w:szCs w:val="22"/>
              </w:rPr>
            </w:pPr>
            <w:r>
              <w:rPr>
                <w:rFonts w:ascii="Arial" w:hAnsi="Arial" w:cs="Arial"/>
                <w:sz w:val="22"/>
                <w:szCs w:val="22"/>
              </w:rPr>
              <w:t>2233840@student.uwtsd.ac.uk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A58CF2A" w:rsidR="005E6C44" w:rsidRPr="00A42F82" w:rsidRDefault="00E04CA8" w:rsidP="00A91894">
            <w:pPr>
              <w:rPr>
                <w:rFonts w:ascii="Arial" w:hAnsi="Arial" w:cs="Arial"/>
                <w:sz w:val="22"/>
                <w:szCs w:val="22"/>
              </w:rPr>
            </w:pPr>
            <w:r>
              <w:rPr>
                <w:rFonts w:ascii="Arial" w:hAnsi="Arial" w:cs="Arial"/>
                <w:sz w:val="22"/>
                <w:szCs w:val="22"/>
              </w:rPr>
              <w:t>+447940504637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227268" w:rsidR="005E6C44" w:rsidRPr="00A42F82" w:rsidRDefault="00E04CA8" w:rsidP="00A91894">
            <w:pPr>
              <w:rPr>
                <w:rFonts w:ascii="Arial" w:hAnsi="Arial" w:cs="Arial"/>
                <w:sz w:val="22"/>
                <w:szCs w:val="22"/>
              </w:rPr>
            </w:pPr>
            <w:r>
              <w:rPr>
                <w:rFonts w:ascii="Arial" w:hAnsi="Arial" w:cs="Arial"/>
                <w:sz w:val="22"/>
                <w:szCs w:val="22"/>
              </w:rPr>
              <w:t>2233840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FD4D00" w:rsidR="005E6C44" w:rsidRPr="00A42F82" w:rsidRDefault="00E04CA8" w:rsidP="00A91894">
            <w:pPr>
              <w:rPr>
                <w:rFonts w:ascii="Arial" w:hAnsi="Arial" w:cs="Arial"/>
                <w:sz w:val="22"/>
                <w:szCs w:val="22"/>
              </w:rPr>
            </w:pPr>
            <w:r w:rsidRPr="00E04CA8">
              <w:rPr>
                <w:rFonts w:ascii="Arial" w:hAnsi="Arial" w:cs="Arial"/>
                <w:sz w:val="22"/>
                <w:szCs w:val="22"/>
              </w:rPr>
              <w:t>Bachelor of Arts:</w:t>
            </w:r>
            <w:r>
              <w:rPr>
                <w:rFonts w:ascii="Arial" w:hAnsi="Arial" w:cs="Arial"/>
                <w:sz w:val="22"/>
                <w:szCs w:val="22"/>
              </w:rPr>
              <w:t xml:space="preserve"> </w:t>
            </w:r>
            <w:r w:rsidRPr="00E04CA8">
              <w:rPr>
                <w:rFonts w:ascii="Arial" w:hAnsi="Arial" w:cs="Arial"/>
                <w:sz w:val="22"/>
                <w:szCs w:val="22"/>
              </w:rPr>
              <w:t>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FD5B76A" w:rsidR="005E6C44" w:rsidRPr="00A42F82" w:rsidRDefault="00E04CA8" w:rsidP="00A91894">
            <w:pPr>
              <w:rPr>
                <w:rFonts w:ascii="Arial" w:hAnsi="Arial" w:cs="Arial"/>
                <w:sz w:val="22"/>
                <w:szCs w:val="22"/>
              </w:rPr>
            </w:pPr>
            <w:r>
              <w:rPr>
                <w:rFonts w:ascii="Arial" w:hAnsi="Arial" w:cs="Arial"/>
                <w:sz w:val="22"/>
                <w:szCs w:val="22"/>
              </w:rPr>
              <w:t>SAID USMAN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C98FEB" w:rsidR="005E6C44" w:rsidRPr="00A42F82" w:rsidRDefault="00E04CA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EA7DCF7" w:rsidR="003F6F7B" w:rsidRPr="00A42F82" w:rsidRDefault="00E04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75A9548" w:rsidR="00E04CA8" w:rsidRPr="00A42F82" w:rsidRDefault="00E04CA8" w:rsidP="00E04CA8">
            <w:pPr>
              <w:autoSpaceDE w:val="0"/>
              <w:autoSpaceDN w:val="0"/>
              <w:adjustRightInd w:val="0"/>
              <w:jc w:val="center"/>
              <w:rPr>
                <w:rFonts w:ascii="Arial" w:hAnsi="Arial" w:cs="Arial"/>
                <w:b/>
                <w:bCs/>
                <w:sz w:val="22"/>
                <w:szCs w:val="22"/>
              </w:rPr>
            </w:pPr>
            <w:r>
              <w:rPr>
                <w:rFonts w:ascii="Arial" w:hAnsi="Arial" w:cs="Arial"/>
                <w:b/>
                <w:bCs/>
                <w:sz w:val="22"/>
                <w:szCs w:val="22"/>
              </w:rPr>
              <w:t>31.10.2025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693F6E1" w:rsidR="005E6C44" w:rsidRPr="00A42F82" w:rsidRDefault="00E04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25B7519" w:rsidR="005E6C44" w:rsidRPr="00A42F82" w:rsidRDefault="00E04CA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8A3F85" w:rsidR="004C3D85" w:rsidRPr="00A42F82" w:rsidRDefault="00E04CA8" w:rsidP="00A91894">
            <w:pPr>
              <w:rPr>
                <w:rFonts w:ascii="Arial" w:hAnsi="Arial" w:cs="Arial"/>
                <w:sz w:val="22"/>
                <w:szCs w:val="22"/>
              </w:rPr>
            </w:pPr>
            <w:r w:rsidRPr="00E04CA8">
              <w:rPr>
                <w:rFonts w:ascii="Arial" w:hAnsi="Arial" w:cs="Arial"/>
                <w:sz w:val="22"/>
                <w:szCs w:val="22"/>
              </w:rPr>
              <w:t>Supply Chain Disruption in the Aviation Sector – A Case Study of Rolls-Royce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40332C" w:rsidR="004C3D85" w:rsidRPr="00A42F82" w:rsidRDefault="00E04CA8" w:rsidP="00A91894">
            <w:pPr>
              <w:rPr>
                <w:rFonts w:ascii="Arial" w:hAnsi="Arial" w:cs="Arial"/>
                <w:sz w:val="22"/>
                <w:szCs w:val="22"/>
              </w:rPr>
            </w:pPr>
            <w:r>
              <w:rPr>
                <w:rFonts w:ascii="Arial" w:hAnsi="Arial" w:cs="Arial"/>
                <w:sz w:val="22"/>
                <w:szCs w:val="22"/>
              </w:rPr>
              <w:t>09.10.2025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A64216" w:rsidR="004C3D85" w:rsidRPr="00A42F82" w:rsidRDefault="00E04CA8"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0A12B75" w:rsidR="00F96C3F" w:rsidRPr="00A42F82" w:rsidRDefault="00E04CA8" w:rsidP="00A91894">
            <w:pPr>
              <w:rPr>
                <w:rFonts w:ascii="Arial" w:hAnsi="Arial" w:cs="Arial"/>
              </w:rPr>
            </w:pPr>
            <w:r w:rsidRPr="00E04CA8">
              <w:rPr>
                <w:rFonts w:ascii="Arial" w:hAnsi="Arial" w:cs="Arial"/>
              </w:rPr>
              <w:t>The purpose of the research is to examine how supply chain disruptions have affected the operational efficiency and management practices of Rolls-Royce UK, and to explore the strategies implemented to enhance resilience and sustainability.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0D59FF4" w14:textId="77777777" w:rsidR="00E04CA8" w:rsidRPr="00E04CA8" w:rsidRDefault="00E04CA8" w:rsidP="00E04CA8">
            <w:pPr>
              <w:rPr>
                <w:rFonts w:ascii="Arial" w:hAnsi="Arial" w:cs="Arial"/>
              </w:rPr>
            </w:pPr>
          </w:p>
          <w:p w14:paraId="3E6623BE" w14:textId="77777777" w:rsidR="00E04CA8" w:rsidRPr="00E04CA8" w:rsidRDefault="00E04CA8" w:rsidP="00E04CA8">
            <w:pPr>
              <w:rPr>
                <w:rFonts w:ascii="Arial" w:hAnsi="Arial" w:cs="Arial"/>
              </w:rPr>
            </w:pPr>
            <w:r w:rsidRPr="00E04CA8">
              <w:rPr>
                <w:rFonts w:ascii="Arial" w:hAnsi="Arial" w:cs="Arial"/>
              </w:rPr>
              <w:t>1. What are the main reasons for supply chain interference within Rolls-Royce UK?</w:t>
            </w:r>
          </w:p>
          <w:p w14:paraId="6F75F88D" w14:textId="77777777" w:rsidR="00E04CA8" w:rsidRPr="00E04CA8" w:rsidRDefault="00E04CA8" w:rsidP="00E04CA8">
            <w:pPr>
              <w:rPr>
                <w:rFonts w:ascii="Arial" w:hAnsi="Arial" w:cs="Arial"/>
              </w:rPr>
            </w:pPr>
            <w:r w:rsidRPr="00E04CA8">
              <w:rPr>
                <w:rFonts w:ascii="Arial" w:hAnsi="Arial" w:cs="Arial"/>
              </w:rPr>
              <w:t>2. What has been the impact of this on its operational performance?</w:t>
            </w:r>
          </w:p>
          <w:p w14:paraId="43E4BFAF" w14:textId="1BCD32D5" w:rsidR="00F96C3F" w:rsidRPr="00A42F82" w:rsidRDefault="00E04CA8" w:rsidP="00E04CA8">
            <w:pPr>
              <w:rPr>
                <w:rFonts w:ascii="Arial" w:hAnsi="Arial" w:cs="Arial"/>
              </w:rPr>
            </w:pPr>
            <w:r w:rsidRPr="00E04CA8">
              <w:rPr>
                <w:rFonts w:ascii="Arial" w:hAnsi="Arial" w:cs="Arial"/>
              </w:rPr>
              <w:t>3. What have been the mitigation measures which have been taken to overcome the challenges?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8A23303" w:rsidR="00F96C3F" w:rsidRPr="00A42F82" w:rsidRDefault="00845F0A" w:rsidP="00A91894">
            <w:pPr>
              <w:rPr>
                <w:rFonts w:ascii="Arial" w:hAnsi="Arial" w:cs="Arial"/>
              </w:rPr>
            </w:pPr>
            <w:r w:rsidRPr="00845F0A">
              <w:rPr>
                <w:rFonts w:ascii="Arial" w:hAnsi="Arial" w:cs="Arial"/>
              </w:rPr>
              <w:t>To determine how disruptions in the supply chain influenced the efficiency of Rolls-Royce UK’s operations and management practices.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389DBC5" w14:textId="33629973" w:rsidR="00845F0A" w:rsidRPr="00845F0A" w:rsidRDefault="00845F0A" w:rsidP="00845F0A">
            <w:pPr>
              <w:pStyle w:val="af3"/>
              <w:numPr>
                <w:ilvl w:val="0"/>
                <w:numId w:val="28"/>
              </w:numPr>
              <w:rPr>
                <w:rFonts w:ascii="Arial" w:hAnsi="Arial" w:cs="Arial"/>
                <w:lang w:val="en-US"/>
              </w:rPr>
            </w:pPr>
            <w:r w:rsidRPr="00845F0A">
              <w:rPr>
                <w:rFonts w:ascii="Arial" w:hAnsi="Arial" w:cs="Arial"/>
                <w:lang w:val="en-US"/>
              </w:rPr>
              <w:t xml:space="preserve">To determine the factors that have contributed to operational challenges in Rolls-Royce Holding Plc </w:t>
            </w:r>
            <w:r w:rsidRPr="00845F0A">
              <w:rPr>
                <w:rFonts w:ascii="Arial" w:hAnsi="Arial" w:cs="Arial"/>
                <w:lang w:val="en-US"/>
              </w:rPr>
              <w:t>because of</w:t>
            </w:r>
            <w:r w:rsidRPr="00845F0A">
              <w:rPr>
                <w:rFonts w:ascii="Arial" w:hAnsi="Arial" w:cs="Arial"/>
                <w:lang w:val="en-US"/>
              </w:rPr>
              <w:t xml:space="preserve"> supply chain disruption.</w:t>
            </w:r>
          </w:p>
          <w:p w14:paraId="0AC11AEB" w14:textId="77777777" w:rsidR="00845F0A" w:rsidRPr="00845F0A" w:rsidRDefault="00845F0A" w:rsidP="00845F0A">
            <w:pPr>
              <w:rPr>
                <w:rFonts w:ascii="Arial" w:hAnsi="Arial" w:cs="Arial"/>
                <w:sz w:val="22"/>
                <w:szCs w:val="22"/>
                <w:lang w:val="en-US"/>
              </w:rPr>
            </w:pPr>
          </w:p>
          <w:p w14:paraId="2D3250B6" w14:textId="206B3540" w:rsidR="00845F0A" w:rsidRPr="00845F0A" w:rsidRDefault="00845F0A" w:rsidP="00845F0A">
            <w:pPr>
              <w:pStyle w:val="af3"/>
              <w:numPr>
                <w:ilvl w:val="0"/>
                <w:numId w:val="28"/>
              </w:numPr>
              <w:rPr>
                <w:rFonts w:ascii="Arial" w:hAnsi="Arial" w:cs="Arial"/>
                <w:lang w:val="en-US"/>
              </w:rPr>
            </w:pPr>
            <w:r w:rsidRPr="00845F0A">
              <w:rPr>
                <w:rFonts w:ascii="Arial" w:hAnsi="Arial" w:cs="Arial"/>
                <w:lang w:val="en-US"/>
              </w:rPr>
              <w:t>To determine the effects of these disruptions on the operational and financial performance of Rolls-Royce.</w:t>
            </w:r>
          </w:p>
          <w:p w14:paraId="7E4F1774" w14:textId="77777777" w:rsidR="00845F0A" w:rsidRPr="00845F0A" w:rsidRDefault="00845F0A" w:rsidP="00845F0A">
            <w:pPr>
              <w:rPr>
                <w:rFonts w:ascii="Arial" w:hAnsi="Arial" w:cs="Arial"/>
                <w:sz w:val="22"/>
                <w:szCs w:val="22"/>
                <w:lang w:val="en-US"/>
              </w:rPr>
            </w:pPr>
          </w:p>
          <w:p w14:paraId="72272B05" w14:textId="49B6E709" w:rsidR="00F96C3F" w:rsidRPr="00845F0A" w:rsidRDefault="00845F0A" w:rsidP="00845F0A">
            <w:pPr>
              <w:pStyle w:val="af3"/>
              <w:numPr>
                <w:ilvl w:val="0"/>
                <w:numId w:val="28"/>
              </w:numPr>
              <w:rPr>
                <w:rFonts w:ascii="Arial" w:hAnsi="Arial" w:cs="Arial"/>
                <w:lang w:val="en-US"/>
              </w:rPr>
            </w:pPr>
            <w:r w:rsidRPr="00845F0A">
              <w:rPr>
                <w:rFonts w:ascii="Arial" w:hAnsi="Arial" w:cs="Arial"/>
                <w:lang w:val="en-US"/>
              </w:rPr>
              <w:t xml:space="preserve">To examine the measures that Rolls-Royce UK has implemented </w:t>
            </w:r>
            <w:proofErr w:type="gramStart"/>
            <w:r w:rsidRPr="00845F0A">
              <w:rPr>
                <w:rFonts w:ascii="Arial" w:hAnsi="Arial" w:cs="Arial"/>
                <w:lang w:val="en-US"/>
              </w:rPr>
              <w:t>in order to</w:t>
            </w:r>
            <w:proofErr w:type="gramEnd"/>
            <w:r w:rsidRPr="00845F0A">
              <w:rPr>
                <w:rFonts w:ascii="Arial" w:hAnsi="Arial" w:cs="Arial"/>
                <w:lang w:val="en-US"/>
              </w:rPr>
              <w:t xml:space="preserve"> reduce these setbacks and become more resilient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2A6BB39" w:rsidR="00F96C3F" w:rsidRPr="00A42F82" w:rsidRDefault="00845F0A" w:rsidP="00A91894">
            <w:pPr>
              <w:rPr>
                <w:rFonts w:ascii="Arial" w:hAnsi="Arial" w:cs="Arial"/>
                <w:sz w:val="22"/>
                <w:szCs w:val="22"/>
              </w:rPr>
            </w:pPr>
            <w:r w:rsidRPr="00845F0A">
              <w:rPr>
                <w:rFonts w:ascii="Arial" w:hAnsi="Arial" w:cs="Arial"/>
                <w:sz w:val="22"/>
                <w:szCs w:val="22"/>
              </w:rPr>
              <w:t>This research will use a qualitative approach based solely on secondary data. Information will be collected from credible sources such as academic journals, company reports, industry analyses, and government publications (2020–2025). Data will be reviewed using documentary analysis, then organised and examined through thematic analysis to identify key patterns in causes, impacts, and mitigation of supply chain disruptions at Rolls-Royce UK. A comparative review of findings across sources will also be used. No primary data or human participants are involved. If new methods become necessary, additional ethical approval will be obtained.</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CF41BE2" w:rsidR="00B23BFF" w:rsidRPr="00A42F82" w:rsidRDefault="00845F0A" w:rsidP="00A91894">
            <w:pPr>
              <w:rPr>
                <w:rFonts w:ascii="Arial" w:hAnsi="Arial" w:cs="Arial"/>
                <w:sz w:val="22"/>
                <w:szCs w:val="22"/>
              </w:rPr>
            </w:pPr>
            <w:r w:rsidRPr="00845F0A">
              <w:rPr>
                <w:rFonts w:ascii="Arial" w:hAnsi="Arial" w:cs="Arial"/>
                <w:sz w:val="22"/>
                <w:szCs w:val="22"/>
              </w:rPr>
              <w:t>The research activity will be conducted entirely online and through desk-based study. All data will be collected from publicly available secondary sources such as academic databases (e.g., Google Scholar, ScienceDirect), official company websites (e.g., Rolls-Royce plc), and industry or government reports. No physical site visits or fieldwork will take place, and the research will be carried out remotely at the University of Wales Trinity Saint David</w:t>
            </w:r>
            <w:r>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2E8DDF5" w:rsidR="00B23BFF" w:rsidRPr="00A42F82" w:rsidRDefault="00845F0A"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F72FACC" w:rsidR="004942B0" w:rsidRPr="00A42F82" w:rsidRDefault="00845F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2364D0B"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8B02A7D"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FA1624"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66457A2"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770C023"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7DFF1E"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C53639" w:rsidR="00D107AC"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062A011" w:rsidR="00C11423"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5B58669" w:rsidR="00C11423"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66587E4" w:rsidR="00C11423"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0FECE63"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817B15F"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7C6AC54" w:rsidR="00770C66" w:rsidRPr="00A42F82" w:rsidRDefault="0084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59CA110" w:rsidR="00D107AC"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6BE7578B" w:rsidR="00D107AC"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530DFD7"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3823AD"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BE84483"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9FF26A4"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4CE1182"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5130DE7"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BF1940"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90E59C"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69CE597"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C6D5D14"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B42467B" w:rsidR="00770C66" w:rsidRPr="00A42F82" w:rsidRDefault="0077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53392279" w:rsidR="00770C66" w:rsidRDefault="00771326" w:rsidP="00A91894">
            <w:pPr>
              <w:rPr>
                <w:rFonts w:ascii="Arial" w:hAnsi="Arial" w:cs="Arial"/>
                <w:sz w:val="22"/>
                <w:szCs w:val="22"/>
              </w:rPr>
            </w:pPr>
            <w:r w:rsidRPr="00771326">
              <w:rPr>
                <w:rFonts w:ascii="Arial" w:hAnsi="Arial" w:cs="Arial"/>
                <w:sz w:val="22"/>
                <w:szCs w:val="22"/>
              </w:rPr>
              <w:t>No primary data collection methods will be used in this research. The study will rely entirely on secondary data obtained from credible academic, corporate, and industry sources.</w:t>
            </w:r>
          </w:p>
          <w:p w14:paraId="6494E824" w14:textId="7EA4FE01" w:rsidR="00771326" w:rsidRPr="00771326" w:rsidRDefault="00771326" w:rsidP="00A91894">
            <w:pPr>
              <w:rPr>
                <w:rFonts w:ascii="Arial" w:hAnsi="Arial" w:cs="Arial"/>
                <w:sz w:val="22"/>
                <w:szCs w:val="22"/>
                <w:lang w:val="en-US"/>
              </w:rPr>
            </w:pPr>
            <w:r w:rsidRPr="00771326">
              <w:rPr>
                <w:rFonts w:ascii="Arial" w:hAnsi="Arial" w:cs="Arial"/>
                <w:sz w:val="22"/>
                <w:szCs w:val="22"/>
                <w:lang w:val="en-US"/>
              </w:rPr>
              <w:t>If future stages of the project require primary methods such as interviews, surveys, or focus groups, additional ethical approval will be sought before any such data collection is undertaken.</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2543739"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7132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640F1E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7132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CF72E0" w:rsidR="006930C2" w:rsidRPr="00A42F82" w:rsidRDefault="00FE6E52"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4647449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7EA730" w:rsidR="006930C2" w:rsidRPr="00A42F82" w:rsidRDefault="00FE6E52" w:rsidP="00A91894">
            <w:pPr>
              <w:pStyle w:val="ac"/>
              <w:autoSpaceDE w:val="0"/>
              <w:autoSpaceDN w:val="0"/>
              <w:adjustRightInd w:val="0"/>
              <w:jc w:val="center"/>
              <w:rPr>
                <w:rFonts w:ascii="Arial" w:hAnsi="Arial" w:cs="Arial"/>
              </w:rPr>
            </w:pPr>
            <w:sdt>
              <w:sdtPr>
                <w:rPr>
                  <w:rFonts w:ascii="Arial" w:hAnsi="Arial" w:cs="Arial"/>
                  <w:sz w:val="22"/>
                  <w:szCs w:val="22"/>
                </w:rPr>
                <w:id w:val="11308159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AC5AF7D"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3E37450"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80C7680"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49177C3"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C499C97"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C9FD206"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32E4427"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CEF9B01"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EA7FFE8"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90E1B9"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852ED51"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6F76F22"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16FF71"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1857EF"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7F99ED0"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3B7265A" w:rsidR="004D0161" w:rsidRPr="00A42F82" w:rsidRDefault="00FE6E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5B6ACD0" w:rsidR="004D0161" w:rsidRDefault="00FE6E52" w:rsidP="00A91894">
            <w:pPr>
              <w:autoSpaceDE w:val="0"/>
              <w:autoSpaceDN w:val="0"/>
              <w:adjustRightInd w:val="0"/>
              <w:rPr>
                <w:rFonts w:ascii="Arial" w:hAnsi="Arial" w:cs="Arial"/>
                <w:sz w:val="22"/>
                <w:szCs w:val="22"/>
                <w:lang w:val="en-US"/>
              </w:rPr>
            </w:pPr>
            <w:r>
              <w:rPr>
                <w:rFonts w:ascii="Arial" w:hAnsi="Arial" w:cs="Arial"/>
                <w:sz w:val="22"/>
                <w:szCs w:val="22"/>
                <w:lang w:val="en-US"/>
              </w:rPr>
              <w:t>Researcher – Vladyslav Irza</w:t>
            </w:r>
          </w:p>
          <w:p w14:paraId="3AF45B22" w14:textId="01B0EC7F" w:rsidR="00FE6E52" w:rsidRPr="00FE6E52" w:rsidRDefault="00FE6E52" w:rsidP="00A91894">
            <w:pPr>
              <w:autoSpaceDE w:val="0"/>
              <w:autoSpaceDN w:val="0"/>
              <w:adjustRightInd w:val="0"/>
              <w:rPr>
                <w:rFonts w:ascii="Arial" w:hAnsi="Arial" w:cs="Arial"/>
                <w:sz w:val="22"/>
                <w:szCs w:val="22"/>
                <w:lang w:val="en-US"/>
              </w:rPr>
            </w:pPr>
            <w:r>
              <w:rPr>
                <w:rFonts w:ascii="Arial" w:hAnsi="Arial" w:cs="Arial"/>
                <w:sz w:val="22"/>
                <w:szCs w:val="22"/>
                <w:lang w:val="en-US"/>
              </w:rPr>
              <w:t>Supervisor – Said Usman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A89293F" w14:textId="77777777" w:rsidR="00FE6E52" w:rsidRDefault="00FE6E52" w:rsidP="00FE6E52">
            <w:pPr>
              <w:autoSpaceDE w:val="0"/>
              <w:autoSpaceDN w:val="0"/>
              <w:adjustRightInd w:val="0"/>
              <w:rPr>
                <w:rFonts w:ascii="Arial" w:hAnsi="Arial" w:cs="Arial"/>
                <w:sz w:val="22"/>
                <w:szCs w:val="22"/>
                <w:lang w:val="en-US"/>
              </w:rPr>
            </w:pPr>
            <w:r>
              <w:rPr>
                <w:rFonts w:ascii="Arial" w:hAnsi="Arial" w:cs="Arial"/>
                <w:sz w:val="22"/>
                <w:szCs w:val="22"/>
                <w:lang w:val="en-US"/>
              </w:rPr>
              <w:t>Researcher – Vladyslav Irza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191217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E6E5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B32B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E6E5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703B5E" w:rsidR="004D0161" w:rsidRPr="00A42F82" w:rsidRDefault="00FE6E52" w:rsidP="00A91894">
            <w:pPr>
              <w:spacing w:before="100" w:beforeAutospacing="1" w:after="100" w:afterAutospacing="1"/>
              <w:rPr>
                <w:rFonts w:ascii="Arial" w:hAnsi="Arial" w:cs="Arial"/>
                <w:sz w:val="22"/>
                <w:szCs w:val="22"/>
              </w:rPr>
            </w:pPr>
            <w:r>
              <w:rPr>
                <w:rFonts w:ascii="Arial" w:hAnsi="Arial" w:cs="Arial"/>
                <w:sz w:val="22"/>
                <w:szCs w:val="22"/>
              </w:rPr>
              <w:t>Vladyslav Irza</w:t>
            </w:r>
          </w:p>
        </w:tc>
        <w:tc>
          <w:tcPr>
            <w:tcW w:w="2139" w:type="dxa"/>
            <w:vAlign w:val="center"/>
          </w:tcPr>
          <w:p w14:paraId="7C2D2CC9" w14:textId="3D4E105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E6E52">
              <w:rPr>
                <w:rFonts w:ascii="Arial" w:hAnsi="Arial" w:cs="Arial"/>
                <w:b/>
                <w:bCs/>
                <w:sz w:val="22"/>
                <w:szCs w:val="22"/>
              </w:rPr>
              <w:t>31.10.2025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vAlign w:val="center"/>
          </w:tcPr>
          <w:p w14:paraId="2001AF23" w14:textId="25A56095" w:rsidR="00AA7E42" w:rsidRPr="00A42F82" w:rsidRDefault="00FE6E52" w:rsidP="00A91894">
            <w:pPr>
              <w:pStyle w:val="af3"/>
              <w:ind w:left="0"/>
              <w:rPr>
                <w:rFonts w:ascii="Arial" w:hAnsi="Arial" w:cs="Arial"/>
              </w:rPr>
            </w:pPr>
            <w:r>
              <w:rPr>
                <w:rFonts w:ascii="Arial" w:hAnsi="Arial" w:cs="Arial"/>
              </w:rPr>
              <w:t>Said Usman</w:t>
            </w:r>
          </w:p>
        </w:tc>
        <w:tc>
          <w:tcPr>
            <w:tcW w:w="1014" w:type="pct"/>
            <w:vMerge w:val="restart"/>
          </w:tcPr>
          <w:p w14:paraId="7BA89991" w14:textId="34083A4C" w:rsidR="00AA7E42" w:rsidRPr="00A42F82" w:rsidRDefault="00AA7E42" w:rsidP="00A91894">
            <w:pPr>
              <w:pStyle w:val="af3"/>
              <w:ind w:left="0"/>
              <w:rPr>
                <w:rFonts w:ascii="Arial" w:hAnsi="Arial" w:cs="Arial"/>
              </w:rPr>
            </w:pPr>
            <w:r w:rsidRPr="00A42F82">
              <w:rPr>
                <w:rFonts w:ascii="Arial" w:hAnsi="Arial" w:cs="Arial"/>
                <w:b/>
                <w:bCs/>
              </w:rPr>
              <w:t>Date:</w:t>
            </w:r>
            <w:r w:rsidR="00FE6E52">
              <w:rPr>
                <w:rFonts w:ascii="Arial" w:hAnsi="Arial" w:cs="Arial"/>
                <w:b/>
                <w:bCs/>
              </w:rPr>
              <w:t xml:space="preserve"> 31.10.2025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af3"/>
              <w:ind w:left="0"/>
              <w:rPr>
                <w:rFonts w:ascii="Arial" w:hAnsi="Arial" w:cs="Arial"/>
              </w:rPr>
            </w:pPr>
          </w:p>
          <w:p w14:paraId="20916ADA" w14:textId="7479EA9E" w:rsidR="00AA7E42" w:rsidRPr="00A42F82" w:rsidRDefault="00FE6E52" w:rsidP="00A91894">
            <w:pPr>
              <w:pStyle w:val="af3"/>
              <w:ind w:left="0"/>
              <w:rPr>
                <w:rFonts w:ascii="Arial" w:hAnsi="Arial" w:cs="Arial"/>
              </w:rPr>
            </w:pPr>
            <w:r>
              <w:rPr>
                <w:rFonts w:ascii="Arial" w:hAnsi="Arial" w:cs="Arial"/>
              </w:rPr>
              <w:t>Said Usman</w:t>
            </w: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CB25DF0" w:rsidR="00CC2661" w:rsidRPr="00A42F82" w:rsidRDefault="00FE6E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87329D" w:rsidR="00CC2661" w:rsidRPr="00A42F82" w:rsidRDefault="00FE6E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F15FE1" w:rsidR="00CC2661" w:rsidRPr="00A42F82" w:rsidRDefault="00FE6E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AD09644" w:rsidR="00CC2661" w:rsidRPr="00A42F82" w:rsidRDefault="00FE6E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FEE22CE" w:rsidR="00743859" w:rsidRPr="00A42F82" w:rsidRDefault="00FE6E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4BEFBCA" w:rsidR="00743859" w:rsidRPr="00A42F82" w:rsidRDefault="00FE6E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2DB2F" w14:textId="77777777" w:rsidR="00AC32C2" w:rsidRDefault="00AC32C2" w:rsidP="00390251">
      <w:r>
        <w:separator/>
      </w:r>
    </w:p>
    <w:p w14:paraId="2EEF7783" w14:textId="77777777" w:rsidR="00AC32C2" w:rsidRDefault="00AC32C2"/>
  </w:endnote>
  <w:endnote w:type="continuationSeparator" w:id="0">
    <w:p w14:paraId="33342C5A" w14:textId="77777777" w:rsidR="00AC32C2" w:rsidRDefault="00AC32C2" w:rsidP="00390251">
      <w:r>
        <w:continuationSeparator/>
      </w:r>
    </w:p>
    <w:p w14:paraId="739658E7" w14:textId="77777777" w:rsidR="00AC32C2" w:rsidRDefault="00AC32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034BC" w14:textId="77777777" w:rsidR="00AC32C2" w:rsidRDefault="00AC32C2" w:rsidP="00390251">
      <w:r>
        <w:separator/>
      </w:r>
    </w:p>
    <w:p w14:paraId="66041990" w14:textId="77777777" w:rsidR="00AC32C2" w:rsidRDefault="00AC32C2"/>
  </w:footnote>
  <w:footnote w:type="continuationSeparator" w:id="0">
    <w:p w14:paraId="5DFC0E24" w14:textId="77777777" w:rsidR="00AC32C2" w:rsidRDefault="00AC32C2" w:rsidP="00390251">
      <w:r>
        <w:continuationSeparator/>
      </w:r>
    </w:p>
    <w:p w14:paraId="29B776A3" w14:textId="77777777" w:rsidR="00AC32C2" w:rsidRDefault="00AC32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27240ED"/>
    <w:multiLevelType w:val="hybridMultilevel"/>
    <w:tmpl w:val="ACEA2B7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0311816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32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F0A"/>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2C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83D"/>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4CA8"/>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6E52"/>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uiPriority w:val="99"/>
    <w:rsid w:val="00AB15E7"/>
    <w:rPr>
      <w:rFonts w:ascii="Cambria" w:hAnsi="Cambria" w:cs="Cambria"/>
      <w:b/>
      <w:bCs/>
      <w:kern w:val="32"/>
      <w:sz w:val="32"/>
      <w:szCs w:val="32"/>
      <w:lang w:eastAsia="en-US"/>
    </w:rPr>
  </w:style>
  <w:style w:type="character" w:customStyle="1" w:styleId="40">
    <w:name w:val="Заголовок 4 Знак"/>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Основной текст 2 Знак"/>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Текст выноски Знак"/>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Верхний колонтитул Знак"/>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Нижний колонтитул Знак"/>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Текст примечания Знак"/>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Тема примечания Знак"/>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12</Pages>
  <Words>4012</Words>
  <Characters>22870</Characters>
  <Application>Microsoft Office Word</Application>
  <DocSecurity>0</DocSecurity>
  <Lines>190</Lines>
  <Paragraphs>53</Paragraphs>
  <ScaleCrop>false</ScaleCrop>
  <HeadingPairs>
    <vt:vector size="2" baseType="variant">
      <vt:variant>
        <vt:lpstr>Название</vt:lpstr>
      </vt:variant>
      <vt:variant>
        <vt:i4>1</vt:i4>
      </vt:variant>
    </vt:vector>
  </HeadingPairs>
  <TitlesOfParts>
    <vt:vector size="1" baseType="lpstr">
      <vt:lpstr>PG2-E1</vt:lpstr>
    </vt:vector>
  </TitlesOfParts>
  <Company>UoW Trinity Saint David</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Vladyslav Irza (2233840)</cp:lastModifiedBy>
  <cp:revision>4</cp:revision>
  <cp:lastPrinted>2016-10-24T12:21:00Z</cp:lastPrinted>
  <dcterms:created xsi:type="dcterms:W3CDTF">2023-02-17T13:39:00Z</dcterms:created>
  <dcterms:modified xsi:type="dcterms:W3CDTF">2025-10-31T12:56:00Z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