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4B2743" w14:textId="427A90CF" w:rsidR="007C214B" w:rsidRPr="009C469C" w:rsidRDefault="007C214B" w:rsidP="00FA1C25">
      <w:pPr>
        <w:spacing w:line="360" w:lineRule="auto"/>
        <w:jc w:val="center"/>
        <w:rPr>
          <w:rFonts w:ascii="Arial" w:hAnsi="Arial" w:cs="Arial"/>
          <w:color w:val="212529"/>
          <w:u w:val="single"/>
          <w:shd w:val="clear" w:color="auto" w:fill="FFFFFF"/>
        </w:rPr>
      </w:pPr>
      <w:r w:rsidRPr="009C469C">
        <w:rPr>
          <w:rFonts w:ascii="Arial" w:hAnsi="Arial" w:cs="Arial"/>
          <w:color w:val="212529"/>
          <w:u w:val="single"/>
          <w:shd w:val="clear" w:color="auto" w:fill="FFFFFF"/>
        </w:rPr>
        <w:t>Critically explore the issues that can have an impact on the Mental Health and Well-being in children and young people.</w:t>
      </w:r>
    </w:p>
    <w:p w14:paraId="728F01EE" w14:textId="77777777" w:rsidR="00BB0681" w:rsidRPr="009C469C" w:rsidRDefault="00BB0681" w:rsidP="00FA1C25">
      <w:pPr>
        <w:spacing w:line="360" w:lineRule="auto"/>
        <w:jc w:val="both"/>
        <w:rPr>
          <w:rFonts w:ascii="Arial" w:hAnsi="Arial" w:cs="Arial"/>
          <w:color w:val="212529"/>
          <w:u w:val="single"/>
          <w:shd w:val="clear" w:color="auto" w:fill="FFFFFF"/>
        </w:rPr>
      </w:pPr>
    </w:p>
    <w:p w14:paraId="0B6B4CE5" w14:textId="1530F9D2" w:rsidR="00362EF0" w:rsidRPr="009C469C" w:rsidRDefault="00362EF0" w:rsidP="00FA1C25">
      <w:pPr>
        <w:spacing w:line="360" w:lineRule="auto"/>
        <w:ind w:firstLine="720"/>
        <w:jc w:val="both"/>
        <w:rPr>
          <w:rFonts w:ascii="Arial" w:hAnsi="Arial" w:cs="Arial"/>
          <w:color w:val="212529"/>
          <w:shd w:val="clear" w:color="auto" w:fill="FFFFFF"/>
        </w:rPr>
      </w:pPr>
      <w:r w:rsidRPr="009C469C">
        <w:rPr>
          <w:rFonts w:ascii="Arial" w:hAnsi="Arial" w:cs="Arial"/>
          <w:color w:val="212529"/>
          <w:shd w:val="clear" w:color="auto" w:fill="FFFFFF"/>
        </w:rPr>
        <w:t xml:space="preserve">Throughout this essay </w:t>
      </w:r>
      <w:r w:rsidR="00221E58">
        <w:rPr>
          <w:rFonts w:ascii="Arial" w:hAnsi="Arial" w:cs="Arial"/>
          <w:color w:val="212529"/>
          <w:shd w:val="clear" w:color="auto" w:fill="FFFFFF"/>
        </w:rPr>
        <w:t>m</w:t>
      </w:r>
      <w:r w:rsidRPr="009C469C">
        <w:rPr>
          <w:rFonts w:ascii="Arial" w:hAnsi="Arial" w:cs="Arial"/>
          <w:color w:val="212529"/>
          <w:shd w:val="clear" w:color="auto" w:fill="FFFFFF"/>
        </w:rPr>
        <w:t xml:space="preserve">ental </w:t>
      </w:r>
      <w:r w:rsidR="00221E58">
        <w:rPr>
          <w:rFonts w:ascii="Arial" w:hAnsi="Arial" w:cs="Arial"/>
          <w:color w:val="212529"/>
          <w:shd w:val="clear" w:color="auto" w:fill="FFFFFF"/>
        </w:rPr>
        <w:t>h</w:t>
      </w:r>
      <w:r w:rsidRPr="009C469C">
        <w:rPr>
          <w:rFonts w:ascii="Arial" w:hAnsi="Arial" w:cs="Arial"/>
          <w:color w:val="212529"/>
          <w:shd w:val="clear" w:color="auto" w:fill="FFFFFF"/>
        </w:rPr>
        <w:t xml:space="preserve">ealth and </w:t>
      </w:r>
      <w:r w:rsidR="00221E58">
        <w:rPr>
          <w:rFonts w:ascii="Arial" w:hAnsi="Arial" w:cs="Arial"/>
          <w:color w:val="212529"/>
          <w:shd w:val="clear" w:color="auto" w:fill="FFFFFF"/>
        </w:rPr>
        <w:t>w</w:t>
      </w:r>
      <w:r w:rsidRPr="009C469C">
        <w:rPr>
          <w:rFonts w:ascii="Arial" w:hAnsi="Arial" w:cs="Arial"/>
          <w:color w:val="212529"/>
          <w:shd w:val="clear" w:color="auto" w:fill="FFFFFF"/>
        </w:rPr>
        <w:t>ell</w:t>
      </w:r>
      <w:r w:rsidR="009C469C">
        <w:rPr>
          <w:rFonts w:ascii="Arial" w:hAnsi="Arial" w:cs="Arial"/>
          <w:color w:val="212529"/>
          <w:shd w:val="clear" w:color="auto" w:fill="FFFFFF"/>
        </w:rPr>
        <w:t>-</w:t>
      </w:r>
      <w:r w:rsidRPr="009C469C">
        <w:rPr>
          <w:rFonts w:ascii="Arial" w:hAnsi="Arial" w:cs="Arial"/>
          <w:color w:val="212529"/>
          <w:shd w:val="clear" w:color="auto" w:fill="FFFFFF"/>
        </w:rPr>
        <w:t>being will be explored, addressing vulnerabilities and the impact mental health can have in children and young people. Issues such as the impact of COVID</w:t>
      </w:r>
      <w:r w:rsidR="009C469C">
        <w:rPr>
          <w:rFonts w:ascii="Arial" w:hAnsi="Arial" w:cs="Arial"/>
          <w:color w:val="212529"/>
          <w:shd w:val="clear" w:color="auto" w:fill="FFFFFF"/>
        </w:rPr>
        <w:t>-</w:t>
      </w:r>
      <w:r w:rsidR="00BB0681" w:rsidRPr="009C469C">
        <w:rPr>
          <w:rFonts w:ascii="Arial" w:hAnsi="Arial" w:cs="Arial"/>
          <w:color w:val="212529"/>
          <w:shd w:val="clear" w:color="auto" w:fill="FFFFFF"/>
        </w:rPr>
        <w:t>19</w:t>
      </w:r>
      <w:r w:rsidRPr="009C469C">
        <w:rPr>
          <w:rFonts w:ascii="Arial" w:hAnsi="Arial" w:cs="Arial"/>
          <w:color w:val="212529"/>
          <w:shd w:val="clear" w:color="auto" w:fill="FFFFFF"/>
        </w:rPr>
        <w:t xml:space="preserve">, poverty and mental health disorders will be </w:t>
      </w:r>
      <w:r w:rsidR="00BB0681" w:rsidRPr="009C469C">
        <w:rPr>
          <w:rFonts w:ascii="Arial" w:hAnsi="Arial" w:cs="Arial"/>
          <w:color w:val="212529"/>
          <w:shd w:val="clear" w:color="auto" w:fill="FFFFFF"/>
        </w:rPr>
        <w:t>discussed</w:t>
      </w:r>
      <w:r w:rsidRPr="009C469C">
        <w:rPr>
          <w:rFonts w:ascii="Arial" w:hAnsi="Arial" w:cs="Arial"/>
          <w:color w:val="212529"/>
          <w:shd w:val="clear" w:color="auto" w:fill="FFFFFF"/>
        </w:rPr>
        <w:t xml:space="preserve"> whilst linking to policies and theorist such as Maslow. </w:t>
      </w:r>
    </w:p>
    <w:p w14:paraId="64D52B07" w14:textId="77777777" w:rsidR="001038F3" w:rsidRPr="009C469C" w:rsidRDefault="001038F3" w:rsidP="00FA1C25">
      <w:pPr>
        <w:spacing w:line="360" w:lineRule="auto"/>
        <w:jc w:val="both"/>
        <w:rPr>
          <w:rFonts w:ascii="Arial" w:hAnsi="Arial" w:cs="Arial"/>
          <w:color w:val="212529"/>
          <w:shd w:val="clear" w:color="auto" w:fill="FFFFFF"/>
        </w:rPr>
      </w:pPr>
    </w:p>
    <w:p w14:paraId="253235ED" w14:textId="348CD223" w:rsidR="001038F3" w:rsidRPr="009C469C" w:rsidRDefault="009C469C" w:rsidP="00FA1C25">
      <w:pPr>
        <w:pStyle w:val="NoSpacing"/>
        <w:spacing w:line="360" w:lineRule="auto"/>
        <w:ind w:firstLine="720"/>
        <w:jc w:val="both"/>
        <w:rPr>
          <w:rFonts w:ascii="Arial" w:hAnsi="Arial" w:cs="Arial"/>
          <w:color w:val="231F20"/>
        </w:rPr>
      </w:pPr>
      <w:r>
        <w:rPr>
          <w:rFonts w:ascii="Arial" w:hAnsi="Arial" w:cs="Arial"/>
          <w:shd w:val="clear" w:color="auto" w:fill="FFFFFF"/>
        </w:rPr>
        <w:t xml:space="preserve">The </w:t>
      </w:r>
      <w:r w:rsidR="001038F3" w:rsidRPr="009C469C">
        <w:rPr>
          <w:rFonts w:ascii="Arial" w:hAnsi="Arial" w:cs="Arial"/>
          <w:shd w:val="clear" w:color="auto" w:fill="FFFFFF"/>
        </w:rPr>
        <w:t xml:space="preserve">Oxford University Press (2020) define </w:t>
      </w:r>
      <w:r>
        <w:rPr>
          <w:rFonts w:ascii="Arial" w:hAnsi="Arial" w:cs="Arial"/>
          <w:shd w:val="clear" w:color="auto" w:fill="FFFFFF"/>
        </w:rPr>
        <w:t>m</w:t>
      </w:r>
      <w:r w:rsidR="001038F3" w:rsidRPr="009C469C">
        <w:rPr>
          <w:rFonts w:ascii="Arial" w:hAnsi="Arial" w:cs="Arial"/>
          <w:shd w:val="clear" w:color="auto" w:fill="FFFFFF"/>
        </w:rPr>
        <w:t>e</w:t>
      </w:r>
      <w:r>
        <w:rPr>
          <w:rFonts w:ascii="Arial" w:hAnsi="Arial" w:cs="Arial"/>
          <w:shd w:val="clear" w:color="auto" w:fill="FFFFFF"/>
        </w:rPr>
        <w:t>n</w:t>
      </w:r>
      <w:r w:rsidR="001038F3" w:rsidRPr="009C469C">
        <w:rPr>
          <w:rFonts w:ascii="Arial" w:hAnsi="Arial" w:cs="Arial"/>
          <w:shd w:val="clear" w:color="auto" w:fill="FFFFFF"/>
        </w:rPr>
        <w:t xml:space="preserve">tal Health as </w:t>
      </w:r>
      <w:r w:rsidRPr="009C469C">
        <w:rPr>
          <w:rFonts w:ascii="Arial" w:hAnsi="Arial" w:cs="Arial"/>
          <w:i/>
          <w:iCs/>
          <w:shd w:val="clear" w:color="auto" w:fill="FFFFFF"/>
        </w:rPr>
        <w:t>“</w:t>
      </w:r>
      <w:r w:rsidR="001038F3" w:rsidRPr="009C469C">
        <w:rPr>
          <w:rFonts w:ascii="Arial" w:hAnsi="Arial" w:cs="Arial"/>
          <w:i/>
          <w:iCs/>
          <w:shd w:val="clear" w:color="auto" w:fill="FFFFFF"/>
        </w:rPr>
        <w:t>a person’s condition with regard to their psychological and emotional well-being”</w:t>
      </w:r>
      <w:r w:rsidR="001038F3" w:rsidRPr="009C469C">
        <w:rPr>
          <w:rFonts w:ascii="Arial" w:hAnsi="Arial" w:cs="Arial"/>
          <w:shd w:val="clear" w:color="auto" w:fill="FFFFFF"/>
        </w:rPr>
        <w:t xml:space="preserve"> referring to how individuals think</w:t>
      </w:r>
      <w:r w:rsidR="00BB0681" w:rsidRPr="009C469C">
        <w:rPr>
          <w:rFonts w:ascii="Arial" w:hAnsi="Arial" w:cs="Arial"/>
          <w:shd w:val="clear" w:color="auto" w:fill="FFFFFF"/>
        </w:rPr>
        <w:t>,</w:t>
      </w:r>
      <w:r w:rsidR="001038F3" w:rsidRPr="009C469C">
        <w:rPr>
          <w:rFonts w:ascii="Arial" w:hAnsi="Arial" w:cs="Arial"/>
          <w:shd w:val="clear" w:color="auto" w:fill="FFFFFF"/>
        </w:rPr>
        <w:t xml:space="preserve"> feel and behave. </w:t>
      </w:r>
      <w:r w:rsidR="001038F3" w:rsidRPr="009C469C">
        <w:rPr>
          <w:rFonts w:ascii="Arial" w:hAnsi="Arial" w:cs="Arial"/>
          <w:color w:val="212529"/>
          <w:shd w:val="clear" w:color="auto" w:fill="FFFFFF"/>
        </w:rPr>
        <w:t>Mental health</w:t>
      </w:r>
      <w:r w:rsidR="00086F61" w:rsidRPr="009C469C">
        <w:rPr>
          <w:rFonts w:ascii="Arial" w:hAnsi="Arial" w:cs="Arial"/>
          <w:color w:val="212529"/>
          <w:shd w:val="clear" w:color="auto" w:fill="FFFFFF"/>
        </w:rPr>
        <w:t xml:space="preserve"> </w:t>
      </w:r>
      <w:r w:rsidR="00322A3A" w:rsidRPr="009C469C">
        <w:rPr>
          <w:rFonts w:ascii="Arial" w:hAnsi="Arial" w:cs="Arial"/>
          <w:color w:val="212529"/>
          <w:shd w:val="clear" w:color="auto" w:fill="FFFFFF"/>
        </w:rPr>
        <w:t xml:space="preserve">or Social </w:t>
      </w:r>
      <w:r>
        <w:rPr>
          <w:rFonts w:ascii="Arial" w:hAnsi="Arial" w:cs="Arial"/>
          <w:color w:val="212529"/>
          <w:shd w:val="clear" w:color="auto" w:fill="FFFFFF"/>
        </w:rPr>
        <w:t>E</w:t>
      </w:r>
      <w:r w:rsidR="00322A3A" w:rsidRPr="009C469C">
        <w:rPr>
          <w:rFonts w:ascii="Arial" w:hAnsi="Arial" w:cs="Arial"/>
          <w:color w:val="212529"/>
          <w:shd w:val="clear" w:color="auto" w:fill="FFFFFF"/>
        </w:rPr>
        <w:t>motional Well</w:t>
      </w:r>
      <w:r>
        <w:rPr>
          <w:rFonts w:ascii="Arial" w:hAnsi="Arial" w:cs="Arial"/>
          <w:color w:val="212529"/>
          <w:shd w:val="clear" w:color="auto" w:fill="FFFFFF"/>
        </w:rPr>
        <w:t>-</w:t>
      </w:r>
      <w:r w:rsidR="00322A3A" w:rsidRPr="009C469C">
        <w:rPr>
          <w:rFonts w:ascii="Arial" w:hAnsi="Arial" w:cs="Arial"/>
          <w:color w:val="212529"/>
          <w:shd w:val="clear" w:color="auto" w:fill="FFFFFF"/>
        </w:rPr>
        <w:t>being (SEWB)</w:t>
      </w:r>
      <w:r w:rsidR="001038F3" w:rsidRPr="009C469C">
        <w:rPr>
          <w:rFonts w:ascii="Arial" w:hAnsi="Arial" w:cs="Arial"/>
          <w:color w:val="212529"/>
          <w:shd w:val="clear" w:color="auto" w:fill="FFFFFF"/>
        </w:rPr>
        <w:t xml:space="preserve"> has been described as </w:t>
      </w:r>
      <w:r w:rsidR="001038F3" w:rsidRPr="009C469C">
        <w:rPr>
          <w:rFonts w:ascii="Arial" w:hAnsi="Arial" w:cs="Arial"/>
          <w:color w:val="000000" w:themeColor="text1"/>
          <w:shd w:val="clear" w:color="auto" w:fill="FFFFFF"/>
        </w:rPr>
        <w:t>multifaceted with six dimensions</w:t>
      </w:r>
      <w:r>
        <w:rPr>
          <w:rFonts w:ascii="Arial" w:hAnsi="Arial" w:cs="Arial"/>
          <w:color w:val="000000" w:themeColor="text1"/>
          <w:shd w:val="clear" w:color="auto" w:fill="FFFFFF"/>
        </w:rPr>
        <w:t>:</w:t>
      </w:r>
      <w:r w:rsidR="001038F3" w:rsidRPr="009C469C">
        <w:rPr>
          <w:rFonts w:ascii="Arial" w:hAnsi="Arial" w:cs="Arial"/>
          <w:color w:val="000000" w:themeColor="text1"/>
          <w:shd w:val="clear" w:color="auto" w:fill="FFFFFF"/>
        </w:rPr>
        <w:t xml:space="preserve"> behavioural, affective, spiritual, cognitive, psychological, and socio-political”</w:t>
      </w:r>
      <w:r w:rsidR="00322A3A" w:rsidRPr="009C469C">
        <w:rPr>
          <w:rFonts w:ascii="Arial" w:hAnsi="Arial" w:cs="Arial"/>
          <w:color w:val="000000" w:themeColor="text1"/>
          <w:shd w:val="clear" w:color="auto" w:fill="FFFFFF"/>
        </w:rPr>
        <w:t xml:space="preserve"> </w:t>
      </w:r>
      <w:proofErr w:type="spellStart"/>
      <w:r w:rsidR="00322A3A" w:rsidRPr="009C469C">
        <w:rPr>
          <w:rFonts w:ascii="Arial" w:hAnsi="Arial" w:cs="Arial"/>
          <w:color w:val="000000" w:themeColor="text1"/>
          <w:shd w:val="clear" w:color="auto" w:fill="FFFFFF"/>
        </w:rPr>
        <w:t>H.F.Unterrainer</w:t>
      </w:r>
      <w:proofErr w:type="spellEnd"/>
      <w:r w:rsidR="00322A3A" w:rsidRPr="009C469C">
        <w:rPr>
          <w:rFonts w:ascii="Arial" w:hAnsi="Arial" w:cs="Arial"/>
          <w:color w:val="000000" w:themeColor="text1"/>
          <w:shd w:val="clear" w:color="auto" w:fill="FFFFFF"/>
        </w:rPr>
        <w:t xml:space="preserve"> (2010).</w:t>
      </w:r>
      <w:r w:rsidR="001038F3" w:rsidRPr="009C469C">
        <w:rPr>
          <w:rFonts w:ascii="Arial" w:hAnsi="Arial" w:cs="Arial"/>
          <w:color w:val="000000" w:themeColor="text1"/>
          <w:shd w:val="clear" w:color="auto" w:fill="FFFFFF"/>
        </w:rPr>
        <w:t xml:space="preserve"> </w:t>
      </w:r>
      <w:r w:rsidR="00021333" w:rsidRPr="009C469C">
        <w:rPr>
          <w:rFonts w:ascii="Arial" w:hAnsi="Arial" w:cs="Arial"/>
          <w:color w:val="000000" w:themeColor="text1"/>
          <w:shd w:val="clear" w:color="auto" w:fill="FFFFFF"/>
        </w:rPr>
        <w:t xml:space="preserve">The six dimensions </w:t>
      </w:r>
      <w:r w:rsidR="00DA538E" w:rsidRPr="009C469C">
        <w:rPr>
          <w:rFonts w:ascii="Arial" w:hAnsi="Arial" w:cs="Arial"/>
          <w:color w:val="000000" w:themeColor="text1"/>
          <w:shd w:val="clear" w:color="auto" w:fill="FFFFFF"/>
        </w:rPr>
        <w:t>can be seen in everyday life within school enabling students to be prepare to live active live as part of their school and community but also play a part in defining who they are as individuals.</w:t>
      </w:r>
      <w:r w:rsidR="00021333" w:rsidRPr="009C469C">
        <w:rPr>
          <w:rFonts w:ascii="Arial" w:hAnsi="Arial" w:cs="Arial"/>
          <w:color w:val="000000" w:themeColor="text1"/>
          <w:shd w:val="clear" w:color="auto" w:fill="FFFFFF"/>
        </w:rPr>
        <w:t xml:space="preserve"> </w:t>
      </w:r>
      <w:r w:rsidR="00086F61" w:rsidRPr="009C469C">
        <w:rPr>
          <w:rFonts w:ascii="Arial" w:hAnsi="Arial" w:cs="Arial"/>
          <w:color w:val="202124"/>
          <w:shd w:val="clear" w:color="auto" w:fill="FFFFFF"/>
        </w:rPr>
        <w:t>Furthermore,</w:t>
      </w:r>
      <w:r w:rsidR="007F5907" w:rsidRPr="009C469C">
        <w:rPr>
          <w:rFonts w:ascii="Arial" w:hAnsi="Arial" w:cs="Arial"/>
          <w:color w:val="202124"/>
          <w:shd w:val="clear" w:color="auto" w:fill="FFFFFF"/>
        </w:rPr>
        <w:t xml:space="preserve"> </w:t>
      </w:r>
      <w:r>
        <w:rPr>
          <w:rFonts w:ascii="Arial" w:hAnsi="Arial" w:cs="Arial"/>
          <w:color w:val="202124"/>
          <w:shd w:val="clear" w:color="auto" w:fill="FFFFFF"/>
        </w:rPr>
        <w:t xml:space="preserve">the </w:t>
      </w:r>
      <w:r w:rsidR="001038F3" w:rsidRPr="009C469C">
        <w:rPr>
          <w:rFonts w:ascii="Arial" w:hAnsi="Arial" w:cs="Arial"/>
          <w:color w:val="202124"/>
          <w:shd w:val="clear" w:color="auto" w:fill="FFFFFF"/>
        </w:rPr>
        <w:t xml:space="preserve">Oxford University Press (2020) relate to well-being as </w:t>
      </w:r>
      <w:r w:rsidR="001038F3" w:rsidRPr="009C469C">
        <w:rPr>
          <w:rFonts w:ascii="Arial" w:hAnsi="Arial" w:cs="Arial"/>
          <w:i/>
          <w:iCs/>
          <w:color w:val="202124"/>
          <w:shd w:val="clear" w:color="auto" w:fill="FFFFFF"/>
        </w:rPr>
        <w:t>“the state of being comfortable, healthy, or happy”</w:t>
      </w:r>
      <w:r>
        <w:rPr>
          <w:rFonts w:ascii="Arial" w:hAnsi="Arial" w:cs="Arial"/>
          <w:i/>
          <w:iCs/>
          <w:color w:val="202124"/>
          <w:shd w:val="clear" w:color="auto" w:fill="FFFFFF"/>
        </w:rPr>
        <w:t>.</w:t>
      </w:r>
      <w:r w:rsidR="001038F3" w:rsidRPr="009C469C">
        <w:rPr>
          <w:rFonts w:ascii="Arial" w:hAnsi="Arial" w:cs="Arial"/>
          <w:color w:val="202124"/>
          <w:shd w:val="clear" w:color="auto" w:fill="FFFFFF"/>
        </w:rPr>
        <w:t xml:space="preserve"> </w:t>
      </w:r>
    </w:p>
    <w:p w14:paraId="124B91C1" w14:textId="00878610" w:rsidR="001038F3" w:rsidRPr="009C469C" w:rsidRDefault="001038F3" w:rsidP="00FA1C25">
      <w:pPr>
        <w:pStyle w:val="NormalWeb"/>
        <w:shd w:val="clear" w:color="auto" w:fill="FFFFFF"/>
        <w:spacing w:before="0" w:beforeAutospacing="0" w:after="0" w:afterAutospacing="0" w:line="360" w:lineRule="auto"/>
        <w:jc w:val="both"/>
        <w:rPr>
          <w:rFonts w:ascii="Arial" w:hAnsi="Arial" w:cs="Arial"/>
          <w:color w:val="000000" w:themeColor="text1"/>
        </w:rPr>
      </w:pPr>
      <w:r w:rsidRPr="009C469C">
        <w:rPr>
          <w:rFonts w:ascii="Arial" w:hAnsi="Arial" w:cs="Arial"/>
          <w:color w:val="000000" w:themeColor="text1"/>
        </w:rPr>
        <w:t>Well</w:t>
      </w:r>
      <w:r w:rsidR="009C469C">
        <w:rPr>
          <w:rFonts w:ascii="Arial" w:hAnsi="Arial" w:cs="Arial"/>
          <w:color w:val="000000" w:themeColor="text1"/>
        </w:rPr>
        <w:t>-</w:t>
      </w:r>
      <w:r w:rsidRPr="009C469C">
        <w:rPr>
          <w:rFonts w:ascii="Arial" w:hAnsi="Arial" w:cs="Arial"/>
          <w:color w:val="000000" w:themeColor="text1"/>
        </w:rPr>
        <w:t xml:space="preserve">being can be seen as </w:t>
      </w:r>
      <w:r w:rsidR="00DA538E" w:rsidRPr="009C469C">
        <w:rPr>
          <w:rFonts w:ascii="Arial" w:hAnsi="Arial" w:cs="Arial"/>
          <w:color w:val="000000" w:themeColor="text1"/>
        </w:rPr>
        <w:t>an</w:t>
      </w:r>
      <w:r w:rsidRPr="009C469C">
        <w:rPr>
          <w:rFonts w:ascii="Arial" w:hAnsi="Arial" w:cs="Arial"/>
          <w:color w:val="000000" w:themeColor="text1"/>
        </w:rPr>
        <w:t xml:space="preserve"> individual ‘feeling good and functioning well’ defined </w:t>
      </w:r>
      <w:r w:rsidR="00A717FA" w:rsidRPr="009C469C">
        <w:rPr>
          <w:rFonts w:ascii="Arial" w:hAnsi="Arial" w:cs="Arial"/>
          <w:color w:val="000000" w:themeColor="text1"/>
        </w:rPr>
        <w:t xml:space="preserve">by </w:t>
      </w:r>
      <w:proofErr w:type="spellStart"/>
      <w:r w:rsidR="00A717FA" w:rsidRPr="009C469C">
        <w:rPr>
          <w:rFonts w:ascii="Arial" w:hAnsi="Arial" w:cs="Arial"/>
          <w:color w:val="000000" w:themeColor="text1"/>
        </w:rPr>
        <w:t>Trudel</w:t>
      </w:r>
      <w:proofErr w:type="spellEnd"/>
      <w:r w:rsidR="00A717FA" w:rsidRPr="009C469C">
        <w:rPr>
          <w:rFonts w:ascii="Arial" w:hAnsi="Arial" w:cs="Arial"/>
          <w:color w:val="000000" w:themeColor="text1"/>
        </w:rPr>
        <w:t xml:space="preserve">-Fitzgerald (2019) </w:t>
      </w:r>
      <w:r w:rsidRPr="009C469C">
        <w:rPr>
          <w:rFonts w:ascii="Arial" w:hAnsi="Arial" w:cs="Arial"/>
          <w:color w:val="000000" w:themeColor="text1"/>
        </w:rPr>
        <w:t>through an individual’s own experience</w:t>
      </w:r>
      <w:r w:rsidR="009C469C">
        <w:rPr>
          <w:rFonts w:ascii="Arial" w:hAnsi="Arial" w:cs="Arial"/>
          <w:color w:val="000000" w:themeColor="text1"/>
        </w:rPr>
        <w:t>s</w:t>
      </w:r>
      <w:r w:rsidRPr="009C469C">
        <w:rPr>
          <w:rFonts w:ascii="Arial" w:hAnsi="Arial" w:cs="Arial"/>
          <w:color w:val="000000" w:themeColor="text1"/>
        </w:rPr>
        <w:t xml:space="preserve"> of life, moral</w:t>
      </w:r>
      <w:r w:rsidR="009C469C">
        <w:rPr>
          <w:rFonts w:ascii="Arial" w:hAnsi="Arial" w:cs="Arial"/>
          <w:color w:val="000000" w:themeColor="text1"/>
        </w:rPr>
        <w:t>s</w:t>
      </w:r>
      <w:r w:rsidRPr="009C469C">
        <w:rPr>
          <w:rFonts w:ascii="Arial" w:hAnsi="Arial" w:cs="Arial"/>
          <w:color w:val="000000" w:themeColor="text1"/>
        </w:rPr>
        <w:t xml:space="preserve"> and goals. Through comparing life circumstances, environment, values and social norms</w:t>
      </w:r>
      <w:r w:rsidR="009C469C">
        <w:rPr>
          <w:rFonts w:ascii="Arial" w:hAnsi="Arial" w:cs="Arial"/>
          <w:color w:val="000000" w:themeColor="text1"/>
        </w:rPr>
        <w:t>,</w:t>
      </w:r>
      <w:r w:rsidRPr="009C469C">
        <w:rPr>
          <w:rFonts w:ascii="Arial" w:hAnsi="Arial" w:cs="Arial"/>
          <w:color w:val="000000" w:themeColor="text1"/>
        </w:rPr>
        <w:t xml:space="preserve"> well</w:t>
      </w:r>
      <w:r w:rsidR="009C469C">
        <w:rPr>
          <w:rFonts w:ascii="Arial" w:hAnsi="Arial" w:cs="Arial"/>
          <w:color w:val="000000" w:themeColor="text1"/>
        </w:rPr>
        <w:t>-</w:t>
      </w:r>
      <w:r w:rsidRPr="009C469C">
        <w:rPr>
          <w:rFonts w:ascii="Arial" w:hAnsi="Arial" w:cs="Arial"/>
          <w:color w:val="000000" w:themeColor="text1"/>
        </w:rPr>
        <w:t>being can be see</w:t>
      </w:r>
      <w:r w:rsidR="00BB0681" w:rsidRPr="009C469C">
        <w:rPr>
          <w:rFonts w:ascii="Arial" w:hAnsi="Arial" w:cs="Arial"/>
          <w:color w:val="000000" w:themeColor="text1"/>
        </w:rPr>
        <w:t>n</w:t>
      </w:r>
      <w:r w:rsidRPr="009C469C">
        <w:rPr>
          <w:rFonts w:ascii="Arial" w:hAnsi="Arial" w:cs="Arial"/>
          <w:color w:val="000000" w:themeColor="text1"/>
        </w:rPr>
        <w:t xml:space="preserve"> </w:t>
      </w:r>
      <w:r w:rsidR="009C469C">
        <w:rPr>
          <w:rFonts w:ascii="Arial" w:hAnsi="Arial" w:cs="Arial"/>
          <w:color w:val="000000" w:themeColor="text1"/>
        </w:rPr>
        <w:t xml:space="preserve">both </w:t>
      </w:r>
      <w:r w:rsidRPr="009C469C">
        <w:rPr>
          <w:rFonts w:ascii="Arial" w:hAnsi="Arial" w:cs="Arial"/>
          <w:color w:val="000000" w:themeColor="text1"/>
        </w:rPr>
        <w:t>objective</w:t>
      </w:r>
      <w:r w:rsidR="00BB0681" w:rsidRPr="009C469C">
        <w:rPr>
          <w:rFonts w:ascii="Arial" w:hAnsi="Arial" w:cs="Arial"/>
          <w:color w:val="000000" w:themeColor="text1"/>
        </w:rPr>
        <w:t>ly</w:t>
      </w:r>
      <w:r w:rsidRPr="009C469C">
        <w:rPr>
          <w:rFonts w:ascii="Arial" w:hAnsi="Arial" w:cs="Arial"/>
          <w:color w:val="000000" w:themeColor="text1"/>
        </w:rPr>
        <w:t xml:space="preserve"> and subjectively</w:t>
      </w:r>
      <w:r w:rsidR="00A717FA" w:rsidRPr="009C469C">
        <w:rPr>
          <w:rFonts w:ascii="Arial" w:hAnsi="Arial" w:cs="Arial"/>
          <w:color w:val="000000" w:themeColor="text1"/>
        </w:rPr>
        <w:t>, Western (2016)</w:t>
      </w:r>
      <w:r w:rsidRPr="009C469C">
        <w:rPr>
          <w:rFonts w:ascii="Arial" w:hAnsi="Arial" w:cs="Arial"/>
          <w:color w:val="000000" w:themeColor="text1"/>
        </w:rPr>
        <w:t>. Objective well</w:t>
      </w:r>
      <w:r w:rsidR="009C469C">
        <w:rPr>
          <w:rFonts w:ascii="Arial" w:hAnsi="Arial" w:cs="Arial"/>
          <w:color w:val="000000" w:themeColor="text1"/>
        </w:rPr>
        <w:t>-</w:t>
      </w:r>
      <w:r w:rsidRPr="009C469C">
        <w:rPr>
          <w:rFonts w:ascii="Arial" w:hAnsi="Arial" w:cs="Arial"/>
          <w:color w:val="000000" w:themeColor="text1"/>
        </w:rPr>
        <w:t xml:space="preserve">being identifies </w:t>
      </w:r>
      <w:r w:rsidR="00BB0681" w:rsidRPr="009C469C">
        <w:rPr>
          <w:rFonts w:ascii="Arial" w:hAnsi="Arial" w:cs="Arial"/>
          <w:color w:val="000000" w:themeColor="text1"/>
        </w:rPr>
        <w:t>an</w:t>
      </w:r>
      <w:r w:rsidRPr="009C469C">
        <w:rPr>
          <w:rFonts w:ascii="Arial" w:hAnsi="Arial" w:cs="Arial"/>
          <w:color w:val="000000" w:themeColor="text1"/>
        </w:rPr>
        <w:t xml:space="preserve"> individual’s well</w:t>
      </w:r>
      <w:r w:rsidR="009C469C">
        <w:rPr>
          <w:rFonts w:ascii="Arial" w:hAnsi="Arial" w:cs="Arial"/>
          <w:color w:val="000000" w:themeColor="text1"/>
        </w:rPr>
        <w:t>-</w:t>
      </w:r>
      <w:r w:rsidRPr="009C469C">
        <w:rPr>
          <w:rFonts w:ascii="Arial" w:hAnsi="Arial" w:cs="Arial"/>
          <w:color w:val="000000" w:themeColor="text1"/>
        </w:rPr>
        <w:t xml:space="preserve">being through assumptions based on physical health, environment, education, food and safety. </w:t>
      </w:r>
      <w:r w:rsidR="00BB0681" w:rsidRPr="009C469C">
        <w:rPr>
          <w:rFonts w:ascii="Arial" w:hAnsi="Arial" w:cs="Arial"/>
          <w:color w:val="000000" w:themeColor="text1"/>
        </w:rPr>
        <w:t xml:space="preserve">The environment one lives in and associated to such as life in poverty. </w:t>
      </w:r>
      <w:r w:rsidRPr="009C469C">
        <w:rPr>
          <w:rFonts w:ascii="Arial" w:hAnsi="Arial" w:cs="Arial"/>
          <w:color w:val="000000" w:themeColor="text1"/>
        </w:rPr>
        <w:t>Subjective Well</w:t>
      </w:r>
      <w:r w:rsidR="009C469C">
        <w:rPr>
          <w:rFonts w:ascii="Arial" w:hAnsi="Arial" w:cs="Arial"/>
          <w:color w:val="000000" w:themeColor="text1"/>
        </w:rPr>
        <w:t>-</w:t>
      </w:r>
      <w:r w:rsidRPr="009C469C">
        <w:rPr>
          <w:rFonts w:ascii="Arial" w:hAnsi="Arial" w:cs="Arial"/>
          <w:color w:val="000000" w:themeColor="text1"/>
        </w:rPr>
        <w:t>being requires an individual to express or to be asked how the</w:t>
      </w:r>
      <w:r w:rsidR="00BB0681" w:rsidRPr="009C469C">
        <w:rPr>
          <w:rFonts w:ascii="Arial" w:hAnsi="Arial" w:cs="Arial"/>
          <w:color w:val="000000" w:themeColor="text1"/>
        </w:rPr>
        <w:t>y</w:t>
      </w:r>
      <w:r w:rsidRPr="009C469C">
        <w:rPr>
          <w:rFonts w:ascii="Arial" w:hAnsi="Arial" w:cs="Arial"/>
          <w:color w:val="000000" w:themeColor="text1"/>
        </w:rPr>
        <w:t xml:space="preserve"> feel regarding their own life and </w:t>
      </w:r>
      <w:r w:rsidR="00BB0681" w:rsidRPr="009C469C">
        <w:rPr>
          <w:rFonts w:ascii="Arial" w:hAnsi="Arial" w:cs="Arial"/>
          <w:color w:val="000000" w:themeColor="text1"/>
        </w:rPr>
        <w:t>well-being based on their own internal feelings of their life</w:t>
      </w:r>
      <w:r w:rsidRPr="009C469C">
        <w:rPr>
          <w:rFonts w:ascii="Arial" w:hAnsi="Arial" w:cs="Arial"/>
          <w:color w:val="000000" w:themeColor="text1"/>
        </w:rPr>
        <w:t xml:space="preserve">. </w:t>
      </w:r>
    </w:p>
    <w:p w14:paraId="2500D038" w14:textId="77777777" w:rsidR="00DA538E" w:rsidRPr="009C469C" w:rsidRDefault="00DA538E" w:rsidP="00FA1C25">
      <w:pPr>
        <w:spacing w:line="360" w:lineRule="auto"/>
        <w:jc w:val="both"/>
        <w:rPr>
          <w:rFonts w:ascii="Arial" w:hAnsi="Arial" w:cs="Arial"/>
          <w:color w:val="212529"/>
        </w:rPr>
      </w:pPr>
    </w:p>
    <w:p w14:paraId="71A5B15C" w14:textId="79041990" w:rsidR="005B27EE" w:rsidRPr="00221E58" w:rsidRDefault="005B27EE" w:rsidP="00FA1C25">
      <w:pPr>
        <w:spacing w:line="360" w:lineRule="auto"/>
        <w:ind w:firstLine="720"/>
        <w:jc w:val="both"/>
        <w:rPr>
          <w:rFonts w:ascii="Arial" w:hAnsi="Arial" w:cs="Arial"/>
          <w:color w:val="000000" w:themeColor="text1"/>
        </w:rPr>
      </w:pPr>
      <w:r w:rsidRPr="009C469C">
        <w:rPr>
          <w:rFonts w:ascii="Arial" w:hAnsi="Arial" w:cs="Arial"/>
          <w:color w:val="212529"/>
        </w:rPr>
        <w:t>It has been regularly voiced that those of ill health are known to have increased risk of mental health and well</w:t>
      </w:r>
      <w:r w:rsidR="009C469C">
        <w:rPr>
          <w:rFonts w:ascii="Arial" w:hAnsi="Arial" w:cs="Arial"/>
          <w:color w:val="212529"/>
        </w:rPr>
        <w:t>-</w:t>
      </w:r>
      <w:r w:rsidRPr="009C469C">
        <w:rPr>
          <w:rFonts w:ascii="Arial" w:hAnsi="Arial" w:cs="Arial"/>
          <w:color w:val="212529"/>
        </w:rPr>
        <w:t>being problems, especially those with physical issues that could prevent access</w:t>
      </w:r>
      <w:r w:rsidR="009C469C">
        <w:rPr>
          <w:rFonts w:ascii="Arial" w:hAnsi="Arial" w:cs="Arial"/>
          <w:color w:val="212529"/>
        </w:rPr>
        <w:t xml:space="preserve"> to</w:t>
      </w:r>
      <w:r w:rsidRPr="009C469C">
        <w:rPr>
          <w:rFonts w:ascii="Arial" w:hAnsi="Arial" w:cs="Arial"/>
          <w:color w:val="212529"/>
        </w:rPr>
        <w:t xml:space="preserve"> physical activities that ha</w:t>
      </w:r>
      <w:r w:rsidR="009C469C">
        <w:rPr>
          <w:rFonts w:ascii="Arial" w:hAnsi="Arial" w:cs="Arial"/>
          <w:color w:val="212529"/>
        </w:rPr>
        <w:t>ve</w:t>
      </w:r>
      <w:r w:rsidRPr="009C469C">
        <w:rPr>
          <w:rFonts w:ascii="Arial" w:hAnsi="Arial" w:cs="Arial"/>
          <w:color w:val="212529"/>
        </w:rPr>
        <w:t xml:space="preserve"> been proven to have </w:t>
      </w:r>
      <w:r w:rsidR="009C469C">
        <w:rPr>
          <w:rFonts w:ascii="Arial" w:hAnsi="Arial" w:cs="Arial"/>
          <w:color w:val="212529"/>
        </w:rPr>
        <w:t>positive impacts on</w:t>
      </w:r>
      <w:r w:rsidRPr="009C469C">
        <w:rPr>
          <w:rFonts w:ascii="Arial" w:hAnsi="Arial" w:cs="Arial"/>
          <w:color w:val="212529"/>
        </w:rPr>
        <w:t xml:space="preserve"> health and wellbeing such as the increase of endorphins to the brain</w:t>
      </w:r>
      <w:r w:rsidR="00550F03" w:rsidRPr="009C469C">
        <w:rPr>
          <w:rFonts w:ascii="Arial" w:hAnsi="Arial" w:cs="Arial"/>
          <w:color w:val="212529"/>
        </w:rPr>
        <w:t>, Mental Health Foundation (2016)</w:t>
      </w:r>
      <w:r w:rsidRPr="009C469C">
        <w:rPr>
          <w:rFonts w:ascii="Arial" w:hAnsi="Arial" w:cs="Arial"/>
          <w:color w:val="212529"/>
        </w:rPr>
        <w:t>. Although regardless of physical health</w:t>
      </w:r>
      <w:r w:rsidR="009C469C">
        <w:rPr>
          <w:rFonts w:ascii="Arial" w:hAnsi="Arial" w:cs="Arial"/>
          <w:color w:val="212529"/>
        </w:rPr>
        <w:t>,</w:t>
      </w:r>
      <w:r w:rsidRPr="009C469C">
        <w:rPr>
          <w:rFonts w:ascii="Arial" w:hAnsi="Arial" w:cs="Arial"/>
          <w:color w:val="212529"/>
        </w:rPr>
        <w:t xml:space="preserve"> all children can experience SEWB. According to Roberts (2017) inequality and SEWB can be associated through different groups of society such as those who live in poverty, </w:t>
      </w:r>
      <w:r w:rsidRPr="009C469C">
        <w:rPr>
          <w:rFonts w:ascii="Arial" w:hAnsi="Arial" w:cs="Arial"/>
          <w:color w:val="212529"/>
        </w:rPr>
        <w:lastRenderedPageBreak/>
        <w:t>disadvantaged background, LGB</w:t>
      </w:r>
      <w:r w:rsidR="009C469C">
        <w:rPr>
          <w:rFonts w:ascii="Arial" w:hAnsi="Arial" w:cs="Arial"/>
          <w:color w:val="212529"/>
        </w:rPr>
        <w:t>TQ</w:t>
      </w:r>
      <w:r w:rsidRPr="009C469C">
        <w:rPr>
          <w:rFonts w:ascii="Arial" w:hAnsi="Arial" w:cs="Arial"/>
          <w:color w:val="212529"/>
        </w:rPr>
        <w:t xml:space="preserve">, asylum-seeking families, refugees, disability and children within the care sector. Factors such as low self-esteem, physical illness, issues with communication and environmental issues such as neighbourhood violence and parental substance use all influence the vulnerability in which children within these groups are associated with having and increase their risk of SEWB. </w:t>
      </w:r>
      <w:r w:rsidR="002F16D4" w:rsidRPr="00221E58">
        <w:rPr>
          <w:rFonts w:ascii="Arial" w:hAnsi="Arial" w:cs="Arial"/>
          <w:color w:val="000000" w:themeColor="text1"/>
          <w:shd w:val="clear" w:color="auto" w:fill="FFFFFF"/>
        </w:rPr>
        <w:t>According to</w:t>
      </w:r>
      <w:r w:rsidR="00315028" w:rsidRPr="00221E58">
        <w:rPr>
          <w:rFonts w:ascii="Arial" w:hAnsi="Arial" w:cs="Arial"/>
          <w:color w:val="000000" w:themeColor="text1"/>
          <w:shd w:val="clear" w:color="auto" w:fill="FFFFFF"/>
        </w:rPr>
        <w:t xml:space="preserve"> Mental Health Foundation (2016)</w:t>
      </w:r>
      <w:r w:rsidR="002F16D4" w:rsidRPr="00221E58">
        <w:rPr>
          <w:rFonts w:ascii="Arial" w:hAnsi="Arial" w:cs="Arial"/>
          <w:color w:val="000000" w:themeColor="text1"/>
          <w:shd w:val="clear" w:color="auto" w:fill="FFFFFF"/>
        </w:rPr>
        <w:t xml:space="preserve"> SEWB disorders </w:t>
      </w:r>
      <w:r w:rsidR="009B0F3E" w:rsidRPr="00221E58">
        <w:rPr>
          <w:rFonts w:ascii="Arial" w:hAnsi="Arial" w:cs="Arial"/>
          <w:color w:val="000000" w:themeColor="text1"/>
          <w:shd w:val="clear" w:color="auto" w:fill="FFFFFF"/>
        </w:rPr>
        <w:t xml:space="preserve">and problems </w:t>
      </w:r>
      <w:r w:rsidR="002F16D4" w:rsidRPr="00221E58">
        <w:rPr>
          <w:rFonts w:ascii="Arial" w:hAnsi="Arial" w:cs="Arial"/>
          <w:color w:val="000000" w:themeColor="text1"/>
          <w:shd w:val="clear" w:color="auto" w:fill="FFFFFF"/>
        </w:rPr>
        <w:t xml:space="preserve">can </w:t>
      </w:r>
      <w:r w:rsidR="002F16D4" w:rsidRPr="00221E58">
        <w:rPr>
          <w:rFonts w:ascii="Arial" w:hAnsi="Arial" w:cs="Arial"/>
          <w:i/>
          <w:iCs/>
          <w:color w:val="000000" w:themeColor="text1"/>
          <w:shd w:val="clear" w:color="auto" w:fill="FFFFFF"/>
        </w:rPr>
        <w:t>“affect about 1 in 10 children and young people”</w:t>
      </w:r>
      <w:r w:rsidR="002F16D4" w:rsidRPr="00221E58">
        <w:rPr>
          <w:rFonts w:ascii="Arial" w:hAnsi="Arial" w:cs="Arial"/>
          <w:color w:val="000000" w:themeColor="text1"/>
          <w:shd w:val="clear" w:color="auto" w:fill="FFFFFF"/>
        </w:rPr>
        <w:t>. SEWB disorders</w:t>
      </w:r>
      <w:r w:rsidR="00315028" w:rsidRPr="00221E58">
        <w:rPr>
          <w:rFonts w:ascii="Arial" w:hAnsi="Arial" w:cs="Arial"/>
          <w:color w:val="000000" w:themeColor="text1"/>
          <w:shd w:val="clear" w:color="auto" w:fill="FFFFFF"/>
        </w:rPr>
        <w:t xml:space="preserve"> that</w:t>
      </w:r>
      <w:r w:rsidR="002F16D4" w:rsidRPr="00221E58">
        <w:rPr>
          <w:rFonts w:ascii="Arial" w:hAnsi="Arial" w:cs="Arial"/>
          <w:color w:val="000000" w:themeColor="text1"/>
          <w:shd w:val="clear" w:color="auto" w:fill="FFFFFF"/>
        </w:rPr>
        <w:t xml:space="preserve"> can </w:t>
      </w:r>
      <w:r w:rsidR="00315028" w:rsidRPr="00221E58">
        <w:rPr>
          <w:rFonts w:ascii="Arial" w:hAnsi="Arial" w:cs="Arial"/>
          <w:color w:val="000000" w:themeColor="text1"/>
          <w:shd w:val="clear" w:color="auto" w:fill="FFFFFF"/>
        </w:rPr>
        <w:t>range from</w:t>
      </w:r>
      <w:r w:rsidR="002F16D4" w:rsidRPr="00221E58">
        <w:rPr>
          <w:rFonts w:ascii="Arial" w:hAnsi="Arial" w:cs="Arial"/>
          <w:color w:val="000000" w:themeColor="text1"/>
          <w:shd w:val="clear" w:color="auto" w:fill="FFFFFF"/>
        </w:rPr>
        <w:t xml:space="preserve"> anxiety, depression</w:t>
      </w:r>
      <w:r w:rsidR="00315028" w:rsidRPr="00221E58">
        <w:rPr>
          <w:rFonts w:ascii="Arial" w:hAnsi="Arial" w:cs="Arial"/>
          <w:color w:val="000000" w:themeColor="text1"/>
          <w:shd w:val="clear" w:color="auto" w:fill="FFFFFF"/>
        </w:rPr>
        <w:t>, Post-traumatic stress disorder and eating disorders.</w:t>
      </w:r>
    </w:p>
    <w:p w14:paraId="14BEB82B" w14:textId="77777777" w:rsidR="00114E3B" w:rsidRPr="00221E58" w:rsidRDefault="00114E3B" w:rsidP="00FA1C25">
      <w:pPr>
        <w:spacing w:line="360" w:lineRule="auto"/>
        <w:jc w:val="both"/>
        <w:rPr>
          <w:rFonts w:ascii="Arial" w:hAnsi="Arial" w:cs="Arial"/>
          <w:color w:val="000000" w:themeColor="text1"/>
          <w:highlight w:val="yellow"/>
        </w:rPr>
      </w:pPr>
    </w:p>
    <w:p w14:paraId="07568C47" w14:textId="0F24A5DE" w:rsidR="001038F3" w:rsidRPr="009C469C" w:rsidRDefault="00114E3B" w:rsidP="00FA1C25">
      <w:pPr>
        <w:spacing w:line="360" w:lineRule="auto"/>
        <w:ind w:firstLine="720"/>
        <w:jc w:val="both"/>
        <w:rPr>
          <w:rFonts w:ascii="Arial" w:hAnsi="Arial" w:cs="Arial"/>
          <w:color w:val="313132"/>
        </w:rPr>
      </w:pPr>
      <w:r w:rsidRPr="00221E58">
        <w:rPr>
          <w:rFonts w:ascii="Arial" w:hAnsi="Arial" w:cs="Arial"/>
          <w:color w:val="000000" w:themeColor="text1"/>
        </w:rPr>
        <w:t>Adverse childhood experiences (ACEs) such as,</w:t>
      </w:r>
      <w:r w:rsidR="009C469C" w:rsidRPr="00221E58">
        <w:rPr>
          <w:rFonts w:ascii="Arial" w:hAnsi="Arial" w:cs="Arial"/>
          <w:color w:val="000000" w:themeColor="text1"/>
        </w:rPr>
        <w:t xml:space="preserve"> </w:t>
      </w:r>
      <w:r w:rsidRPr="00221E58">
        <w:rPr>
          <w:rFonts w:ascii="Arial" w:hAnsi="Arial" w:cs="Arial"/>
          <w:color w:val="000000" w:themeColor="text1"/>
        </w:rPr>
        <w:t>neglect, abuse, parental absence and violence have been linked establishing a lasting negative consequence on physical and SEW</w:t>
      </w:r>
      <w:r w:rsidR="009C469C" w:rsidRPr="00221E58">
        <w:rPr>
          <w:rFonts w:ascii="Arial" w:hAnsi="Arial" w:cs="Arial"/>
          <w:color w:val="000000" w:themeColor="text1"/>
        </w:rPr>
        <w:t>B</w:t>
      </w:r>
      <w:r w:rsidR="00315028" w:rsidRPr="009C469C">
        <w:rPr>
          <w:rFonts w:ascii="Arial" w:hAnsi="Arial" w:cs="Arial"/>
          <w:color w:val="313132"/>
        </w:rPr>
        <w:t>, Rapaport</w:t>
      </w:r>
      <w:r w:rsidRPr="009C469C">
        <w:rPr>
          <w:rFonts w:ascii="Arial" w:hAnsi="Arial" w:cs="Arial"/>
          <w:color w:val="313132"/>
        </w:rPr>
        <w:t xml:space="preserve"> </w:t>
      </w:r>
      <w:r w:rsidR="00315028" w:rsidRPr="009C469C">
        <w:rPr>
          <w:rFonts w:ascii="Arial" w:hAnsi="Arial" w:cs="Arial"/>
          <w:color w:val="313132"/>
        </w:rPr>
        <w:t>(2019</w:t>
      </w:r>
      <w:r w:rsidRPr="009C469C">
        <w:rPr>
          <w:rFonts w:ascii="Arial" w:hAnsi="Arial" w:cs="Arial"/>
          <w:color w:val="313132"/>
        </w:rPr>
        <w:t>)</w:t>
      </w:r>
      <w:r w:rsidR="009C469C">
        <w:rPr>
          <w:rFonts w:ascii="Arial" w:hAnsi="Arial" w:cs="Arial"/>
          <w:color w:val="313132"/>
        </w:rPr>
        <w:t>.</w:t>
      </w:r>
      <w:r w:rsidRPr="009C469C">
        <w:rPr>
          <w:rFonts w:ascii="Arial" w:hAnsi="Arial" w:cs="Arial"/>
          <w:color w:val="313132"/>
        </w:rPr>
        <w:t xml:space="preserve"> Research has suggested positive ACE’s </w:t>
      </w:r>
      <w:r w:rsidR="009C469C">
        <w:rPr>
          <w:rFonts w:ascii="Arial" w:hAnsi="Arial" w:cs="Arial"/>
          <w:color w:val="313132"/>
        </w:rPr>
        <w:t xml:space="preserve">can equip </w:t>
      </w:r>
      <w:r w:rsidRPr="009C469C">
        <w:rPr>
          <w:rFonts w:ascii="Arial" w:hAnsi="Arial" w:cs="Arial"/>
          <w:color w:val="313132"/>
        </w:rPr>
        <w:t>children and young people</w:t>
      </w:r>
      <w:r w:rsidR="009C469C">
        <w:rPr>
          <w:rFonts w:ascii="Arial" w:hAnsi="Arial" w:cs="Arial"/>
          <w:color w:val="313132"/>
        </w:rPr>
        <w:t xml:space="preserve"> with the mechanisms t</w:t>
      </w:r>
      <w:r w:rsidR="000B609D" w:rsidRPr="009C469C">
        <w:rPr>
          <w:rFonts w:ascii="Arial" w:hAnsi="Arial" w:cs="Arial"/>
          <w:color w:val="313132"/>
        </w:rPr>
        <w:t>o cope a</w:t>
      </w:r>
      <w:r w:rsidR="009C469C">
        <w:rPr>
          <w:rFonts w:ascii="Arial" w:hAnsi="Arial" w:cs="Arial"/>
          <w:color w:val="313132"/>
        </w:rPr>
        <w:t>nd</w:t>
      </w:r>
      <w:r w:rsidR="000B609D" w:rsidRPr="009C469C">
        <w:rPr>
          <w:rFonts w:ascii="Arial" w:hAnsi="Arial" w:cs="Arial"/>
          <w:color w:val="313132"/>
        </w:rPr>
        <w:t xml:space="preserve"> thrive through the</w:t>
      </w:r>
      <w:r w:rsidR="009C469C">
        <w:rPr>
          <w:rFonts w:ascii="Arial" w:hAnsi="Arial" w:cs="Arial"/>
          <w:color w:val="313132"/>
        </w:rPr>
        <w:t>ir</w:t>
      </w:r>
      <w:r w:rsidR="000B609D" w:rsidRPr="009C469C">
        <w:rPr>
          <w:rFonts w:ascii="Arial" w:hAnsi="Arial" w:cs="Arial"/>
          <w:color w:val="313132"/>
        </w:rPr>
        <w:t xml:space="preserve"> school and life experience</w:t>
      </w:r>
      <w:r w:rsidR="009C469C">
        <w:rPr>
          <w:rFonts w:ascii="Arial" w:hAnsi="Arial" w:cs="Arial"/>
          <w:color w:val="313132"/>
        </w:rPr>
        <w:t>s</w:t>
      </w:r>
      <w:r w:rsidR="000B609D" w:rsidRPr="009C469C">
        <w:rPr>
          <w:rFonts w:ascii="Arial" w:hAnsi="Arial" w:cs="Arial"/>
          <w:color w:val="313132"/>
        </w:rPr>
        <w:t xml:space="preserve">. </w:t>
      </w:r>
      <w:r w:rsidRPr="009C469C">
        <w:rPr>
          <w:rFonts w:ascii="Arial" w:hAnsi="Arial" w:cs="Arial"/>
          <w:color w:val="313132"/>
        </w:rPr>
        <w:t xml:space="preserve"> </w:t>
      </w:r>
      <w:r w:rsidR="000B609D" w:rsidRPr="009C469C">
        <w:rPr>
          <w:rFonts w:ascii="Arial" w:hAnsi="Arial" w:cs="Arial"/>
          <w:color w:val="313132"/>
        </w:rPr>
        <w:t>Reducing negative A</w:t>
      </w:r>
      <w:r w:rsidR="009C469C">
        <w:rPr>
          <w:rFonts w:ascii="Arial" w:hAnsi="Arial" w:cs="Arial"/>
          <w:color w:val="313132"/>
        </w:rPr>
        <w:t>CE</w:t>
      </w:r>
      <w:r w:rsidR="000B609D" w:rsidRPr="009C469C">
        <w:rPr>
          <w:rFonts w:ascii="Arial" w:hAnsi="Arial" w:cs="Arial"/>
          <w:color w:val="313132"/>
        </w:rPr>
        <w:t xml:space="preserve">’s and ensuring children within schools have positive SEWB develops resilience for a child to cope with anything that their embarked within in the attempt to grow into well-rounded, thriving healthy adult that not only benefit the school but the </w:t>
      </w:r>
      <w:r w:rsidR="00E54E28" w:rsidRPr="009C469C">
        <w:rPr>
          <w:rFonts w:ascii="Arial" w:hAnsi="Arial" w:cs="Arial"/>
          <w:color w:val="313132"/>
        </w:rPr>
        <w:t>society</w:t>
      </w:r>
      <w:r w:rsidR="000B609D" w:rsidRPr="009C469C">
        <w:rPr>
          <w:rFonts w:ascii="Arial" w:hAnsi="Arial" w:cs="Arial"/>
          <w:color w:val="313132"/>
        </w:rPr>
        <w:t xml:space="preserve"> as a health adult </w:t>
      </w:r>
      <w:r w:rsidR="00E54E28" w:rsidRPr="009C469C">
        <w:rPr>
          <w:rFonts w:ascii="Arial" w:hAnsi="Arial" w:cs="Arial"/>
          <w:color w:val="313132"/>
        </w:rPr>
        <w:t>able to contribute to today’s society and community.</w:t>
      </w:r>
    </w:p>
    <w:p w14:paraId="2A3DC0A9" w14:textId="1E14D45C" w:rsidR="00086F61" w:rsidRPr="009C469C" w:rsidRDefault="00086F61" w:rsidP="00FA1C25">
      <w:pPr>
        <w:spacing w:line="360" w:lineRule="auto"/>
        <w:jc w:val="both"/>
        <w:rPr>
          <w:rFonts w:ascii="Arial" w:hAnsi="Arial" w:cs="Arial"/>
          <w:color w:val="313132"/>
        </w:rPr>
      </w:pPr>
    </w:p>
    <w:p w14:paraId="0FDAC949" w14:textId="1DD6AFCD" w:rsidR="00086F61" w:rsidRPr="009C469C" w:rsidRDefault="00086F61" w:rsidP="00FA1C25">
      <w:pPr>
        <w:spacing w:line="360" w:lineRule="auto"/>
        <w:ind w:firstLine="720"/>
        <w:jc w:val="both"/>
        <w:rPr>
          <w:rFonts w:ascii="Arial" w:hAnsi="Arial" w:cs="Arial"/>
        </w:rPr>
      </w:pPr>
      <w:r w:rsidRPr="009C469C">
        <w:rPr>
          <w:rFonts w:ascii="Arial" w:hAnsi="Arial" w:cs="Arial"/>
        </w:rPr>
        <w:t xml:space="preserve">Schools in Wales implement a whole school approach for tackling mental health. The funding provided by the </w:t>
      </w:r>
      <w:r w:rsidR="00764C73">
        <w:rPr>
          <w:rFonts w:ascii="Arial" w:hAnsi="Arial" w:cs="Arial"/>
        </w:rPr>
        <w:t>W</w:t>
      </w:r>
      <w:r w:rsidRPr="009C469C">
        <w:rPr>
          <w:rFonts w:ascii="Arial" w:hAnsi="Arial" w:cs="Arial"/>
        </w:rPr>
        <w:t xml:space="preserve">elsh </w:t>
      </w:r>
      <w:r w:rsidR="00764C73">
        <w:rPr>
          <w:rFonts w:ascii="Arial" w:hAnsi="Arial" w:cs="Arial"/>
        </w:rPr>
        <w:t>G</w:t>
      </w:r>
      <w:r w:rsidRPr="009C469C">
        <w:rPr>
          <w:rFonts w:ascii="Arial" w:hAnsi="Arial" w:cs="Arial"/>
        </w:rPr>
        <w:t xml:space="preserve">overnment is used to provide school counselling services, </w:t>
      </w:r>
      <w:r w:rsidR="00764C73">
        <w:rPr>
          <w:rFonts w:ascii="Arial" w:hAnsi="Arial" w:cs="Arial"/>
        </w:rPr>
        <w:t>h</w:t>
      </w:r>
      <w:r w:rsidRPr="009C469C">
        <w:rPr>
          <w:rFonts w:ascii="Arial" w:hAnsi="Arial" w:cs="Arial"/>
        </w:rPr>
        <w:t xml:space="preserve">ealthy </w:t>
      </w:r>
      <w:r w:rsidR="00764C73">
        <w:rPr>
          <w:rFonts w:ascii="Arial" w:hAnsi="Arial" w:cs="Arial"/>
        </w:rPr>
        <w:t>s</w:t>
      </w:r>
      <w:r w:rsidRPr="009C469C">
        <w:rPr>
          <w:rFonts w:ascii="Arial" w:hAnsi="Arial" w:cs="Arial"/>
        </w:rPr>
        <w:t>chools schemes such as the Welsh Network of Healthy School Schemes (WNHSS) that requires every school in Wales  to be part of the scheme implementing a number of requirements such as school time allocated for Health and Well</w:t>
      </w:r>
      <w:r w:rsidR="00764C73">
        <w:rPr>
          <w:rFonts w:ascii="Arial" w:hAnsi="Arial" w:cs="Arial"/>
        </w:rPr>
        <w:t>-</w:t>
      </w:r>
      <w:r w:rsidRPr="009C469C">
        <w:rPr>
          <w:rFonts w:ascii="Arial" w:hAnsi="Arial" w:cs="Arial"/>
        </w:rPr>
        <w:t>being activities, Anti-bullying approaches and interventions such as Paths (2017), Emotionally Literacy Support Assistant</w:t>
      </w:r>
      <w:r w:rsidR="00764C73">
        <w:rPr>
          <w:rFonts w:ascii="Arial" w:hAnsi="Arial" w:cs="Arial"/>
        </w:rPr>
        <w:t>s</w:t>
      </w:r>
      <w:r w:rsidRPr="009C469C">
        <w:rPr>
          <w:rFonts w:ascii="Arial" w:hAnsi="Arial" w:cs="Arial"/>
        </w:rPr>
        <w:t xml:space="preserve"> (ELSA). School</w:t>
      </w:r>
      <w:r w:rsidR="00764C73">
        <w:rPr>
          <w:rFonts w:ascii="Arial" w:hAnsi="Arial" w:cs="Arial"/>
        </w:rPr>
        <w:t>s</w:t>
      </w:r>
      <w:r w:rsidRPr="009C469C">
        <w:rPr>
          <w:rFonts w:ascii="Arial" w:hAnsi="Arial" w:cs="Arial"/>
        </w:rPr>
        <w:t xml:space="preserve"> play a vital role in also referring and supporting external services such as Child</w:t>
      </w:r>
      <w:r w:rsidR="00C45189" w:rsidRPr="009C469C">
        <w:rPr>
          <w:rFonts w:ascii="Arial" w:hAnsi="Arial" w:cs="Arial"/>
        </w:rPr>
        <w:t xml:space="preserve">ren and Young </w:t>
      </w:r>
      <w:r w:rsidR="00764C73">
        <w:rPr>
          <w:rFonts w:ascii="Arial" w:hAnsi="Arial" w:cs="Arial"/>
        </w:rPr>
        <w:t>P</w:t>
      </w:r>
      <w:r w:rsidR="00C45189" w:rsidRPr="009C469C">
        <w:rPr>
          <w:rFonts w:ascii="Arial" w:hAnsi="Arial" w:cs="Arial"/>
        </w:rPr>
        <w:t>eople’s</w:t>
      </w:r>
      <w:r w:rsidRPr="009C469C">
        <w:rPr>
          <w:rFonts w:ascii="Arial" w:hAnsi="Arial" w:cs="Arial"/>
        </w:rPr>
        <w:t xml:space="preserve"> Mental Health Services (C</w:t>
      </w:r>
      <w:r w:rsidR="00C45189" w:rsidRPr="009C469C">
        <w:rPr>
          <w:rFonts w:ascii="Arial" w:hAnsi="Arial" w:cs="Arial"/>
        </w:rPr>
        <w:t>YPMHS</w:t>
      </w:r>
      <w:r w:rsidRPr="009C469C">
        <w:rPr>
          <w:rFonts w:ascii="Arial" w:hAnsi="Arial" w:cs="Arial"/>
        </w:rPr>
        <w:t xml:space="preserve">) and Teams Around the Family (TAF) to allow these services to provide adequate provisions for the child.  </w:t>
      </w:r>
    </w:p>
    <w:p w14:paraId="59397551" w14:textId="050AC9F5" w:rsidR="009454AA" w:rsidRPr="009C469C" w:rsidRDefault="00477651" w:rsidP="00FA1C25">
      <w:pPr>
        <w:shd w:val="clear" w:color="auto" w:fill="FFFFFF"/>
        <w:spacing w:before="166" w:after="166" w:line="360" w:lineRule="auto"/>
        <w:ind w:firstLine="720"/>
        <w:jc w:val="both"/>
        <w:rPr>
          <w:rFonts w:ascii="Arial" w:hAnsi="Arial" w:cs="Arial"/>
          <w:color w:val="000000"/>
        </w:rPr>
      </w:pPr>
      <w:r w:rsidRPr="009C469C">
        <w:rPr>
          <w:rFonts w:ascii="Arial" w:hAnsi="Arial" w:cs="Arial"/>
          <w:color w:val="000000"/>
        </w:rPr>
        <w:t>Mental Health practitioners (APA, 2017a) have identified two categories of symptom</w:t>
      </w:r>
      <w:r w:rsidR="00764C73">
        <w:rPr>
          <w:rFonts w:ascii="Arial" w:hAnsi="Arial" w:cs="Arial"/>
          <w:color w:val="000000"/>
        </w:rPr>
        <w:t>s</w:t>
      </w:r>
      <w:r w:rsidRPr="009C469C">
        <w:rPr>
          <w:rFonts w:ascii="Arial" w:hAnsi="Arial" w:cs="Arial"/>
          <w:color w:val="000000"/>
        </w:rPr>
        <w:t xml:space="preserve">. The first being that </w:t>
      </w:r>
      <w:r w:rsidR="00764C73">
        <w:rPr>
          <w:rFonts w:ascii="Arial" w:hAnsi="Arial" w:cs="Arial"/>
          <w:color w:val="000000"/>
        </w:rPr>
        <w:t xml:space="preserve">some mental health illnesses </w:t>
      </w:r>
      <w:r w:rsidRPr="009C469C">
        <w:rPr>
          <w:rFonts w:ascii="Arial" w:hAnsi="Arial" w:cs="Arial"/>
          <w:color w:val="000000"/>
        </w:rPr>
        <w:t xml:space="preserve">are internal to the person such as anxiety and depression </w:t>
      </w:r>
      <w:r w:rsidR="00764C73">
        <w:rPr>
          <w:rFonts w:ascii="Arial" w:hAnsi="Arial" w:cs="Arial"/>
          <w:color w:val="000000"/>
        </w:rPr>
        <w:t xml:space="preserve">followed by </w:t>
      </w:r>
      <w:r w:rsidRPr="009C469C">
        <w:rPr>
          <w:rFonts w:ascii="Arial" w:hAnsi="Arial" w:cs="Arial"/>
          <w:color w:val="000000"/>
        </w:rPr>
        <w:t>the</w:t>
      </w:r>
      <w:r w:rsidR="00764C73">
        <w:rPr>
          <w:rFonts w:ascii="Arial" w:hAnsi="Arial" w:cs="Arial"/>
          <w:color w:val="000000"/>
        </w:rPr>
        <w:t xml:space="preserve"> second type which </w:t>
      </w:r>
      <w:r w:rsidRPr="009C469C">
        <w:rPr>
          <w:rFonts w:ascii="Arial" w:hAnsi="Arial" w:cs="Arial"/>
          <w:color w:val="000000"/>
        </w:rPr>
        <w:t>are external to the individual such as hyperactivity, conduct problems and attention-deficit</w:t>
      </w:r>
      <w:r w:rsidR="00764C73">
        <w:rPr>
          <w:rFonts w:ascii="Arial" w:hAnsi="Arial" w:cs="Arial"/>
          <w:color w:val="000000"/>
        </w:rPr>
        <w:t xml:space="preserve"> disorders. </w:t>
      </w:r>
      <w:r w:rsidRPr="009C469C">
        <w:rPr>
          <w:rFonts w:ascii="Arial" w:hAnsi="Arial" w:cs="Arial"/>
          <w:color w:val="000000"/>
        </w:rPr>
        <w:lastRenderedPageBreak/>
        <w:t xml:space="preserve">Anxiety can be seen as the most common disorder that can </w:t>
      </w:r>
      <w:r w:rsidR="00221E58">
        <w:rPr>
          <w:rFonts w:ascii="Arial" w:hAnsi="Arial" w:cs="Arial"/>
          <w:color w:val="000000"/>
        </w:rPr>
        <w:t>differentiate</w:t>
      </w:r>
      <w:r w:rsidRPr="009C469C">
        <w:rPr>
          <w:rFonts w:ascii="Arial" w:hAnsi="Arial" w:cs="Arial"/>
          <w:color w:val="000000"/>
        </w:rPr>
        <w:t xml:space="preserve"> but characterized as feelings of worrying thoughts, tension and physiological </w:t>
      </w:r>
      <w:r w:rsidR="00221E58">
        <w:rPr>
          <w:rFonts w:ascii="Arial" w:hAnsi="Arial" w:cs="Arial"/>
          <w:color w:val="000000"/>
        </w:rPr>
        <w:t>implications</w:t>
      </w:r>
      <w:r w:rsidRPr="009C469C">
        <w:rPr>
          <w:rFonts w:ascii="Arial" w:hAnsi="Arial" w:cs="Arial"/>
          <w:color w:val="000000"/>
        </w:rPr>
        <w:t xml:space="preserve"> of increased heart rate, emotional increase, nervousness among others that can trigger physical </w:t>
      </w:r>
      <w:r w:rsidRPr="00221E58">
        <w:rPr>
          <w:rFonts w:ascii="Arial" w:hAnsi="Arial" w:cs="Arial"/>
          <w:color w:val="000000"/>
        </w:rPr>
        <w:t>alternation</w:t>
      </w:r>
      <w:r w:rsidR="00221E58" w:rsidRPr="00221E58">
        <w:rPr>
          <w:rFonts w:ascii="Arial" w:hAnsi="Arial" w:cs="Arial"/>
          <w:color w:val="000000"/>
        </w:rPr>
        <w:t>s</w:t>
      </w:r>
      <w:r w:rsidRPr="009C469C">
        <w:rPr>
          <w:rFonts w:ascii="Arial" w:hAnsi="Arial" w:cs="Arial"/>
          <w:color w:val="000000"/>
        </w:rPr>
        <w:t xml:space="preserve"> such as perspiration</w:t>
      </w:r>
      <w:r w:rsidR="00764C73">
        <w:rPr>
          <w:rFonts w:ascii="Arial" w:hAnsi="Arial" w:cs="Arial"/>
          <w:color w:val="000000"/>
        </w:rPr>
        <w:t xml:space="preserve"> </w:t>
      </w:r>
      <w:r w:rsidRPr="009C469C">
        <w:rPr>
          <w:rFonts w:ascii="Arial" w:hAnsi="Arial" w:cs="Arial"/>
          <w:color w:val="000000"/>
        </w:rPr>
        <w:t>(APA, 2017a)</w:t>
      </w:r>
      <w:r w:rsidR="009454AA" w:rsidRPr="009C469C">
        <w:rPr>
          <w:rFonts w:ascii="Arial" w:hAnsi="Arial" w:cs="Arial"/>
          <w:color w:val="000000"/>
        </w:rPr>
        <w:t xml:space="preserve">. </w:t>
      </w:r>
    </w:p>
    <w:p w14:paraId="6989703A" w14:textId="77777777" w:rsidR="003C4E1C" w:rsidRDefault="009454AA" w:rsidP="00FA1C25">
      <w:pPr>
        <w:pStyle w:val="NormalWeb"/>
        <w:shd w:val="clear" w:color="auto" w:fill="FFFFFF"/>
        <w:spacing w:before="0" w:beforeAutospacing="0" w:line="360" w:lineRule="auto"/>
        <w:ind w:firstLine="720"/>
        <w:jc w:val="both"/>
        <w:rPr>
          <w:rFonts w:ascii="Arial" w:hAnsi="Arial" w:cs="Arial"/>
        </w:rPr>
      </w:pPr>
      <w:r w:rsidRPr="009C469C">
        <w:rPr>
          <w:rFonts w:ascii="Arial" w:hAnsi="Arial" w:cs="Arial"/>
          <w:color w:val="000000"/>
        </w:rPr>
        <w:t>Moving from primary to secondary school can be a period in which anxiety is enhanced within children because of the unknown but especially when the medium age of 11 years (Kessler et al, 2005) is to be believed an average age for anxiety disorder to develop within children.</w:t>
      </w:r>
      <w:r w:rsidR="005B27EE" w:rsidRPr="009C469C">
        <w:rPr>
          <w:rFonts w:ascii="Arial" w:hAnsi="Arial" w:cs="Arial"/>
          <w:color w:val="000000"/>
        </w:rPr>
        <w:t xml:space="preserve"> </w:t>
      </w:r>
      <w:r w:rsidR="005B27EE" w:rsidRPr="009C469C">
        <w:rPr>
          <w:rFonts w:ascii="Arial" w:hAnsi="Arial" w:cs="Arial"/>
          <w:color w:val="212529"/>
        </w:rPr>
        <w:t>Physical imbalance, family problems stress and the strains of education can ignite and inflame mental health problems and emotional strain in not only children who are of ill health but those also of good health.</w:t>
      </w:r>
      <w:r w:rsidR="00764C73">
        <w:rPr>
          <w:rFonts w:ascii="Arial" w:hAnsi="Arial" w:cs="Arial"/>
          <w:color w:val="212529"/>
        </w:rPr>
        <w:t xml:space="preserve"> </w:t>
      </w:r>
      <w:r w:rsidRPr="00764C73">
        <w:rPr>
          <w:rFonts w:ascii="Arial" w:hAnsi="Arial" w:cs="Arial"/>
          <w:i/>
          <w:iCs/>
          <w:color w:val="000000"/>
        </w:rPr>
        <w:t>“Students experiencing greater worries concerning the school environment and relationships over the transition typically have heightened anxiety symptoms”</w:t>
      </w:r>
      <w:r w:rsidR="00764C73">
        <w:rPr>
          <w:rFonts w:ascii="Arial" w:hAnsi="Arial" w:cs="Arial"/>
          <w:color w:val="000000"/>
        </w:rPr>
        <w:t xml:space="preserve">, </w:t>
      </w:r>
      <w:proofErr w:type="spellStart"/>
      <w:r w:rsidR="00A3451F" w:rsidRPr="009C469C">
        <w:rPr>
          <w:rFonts w:ascii="Arial" w:hAnsi="Arial" w:cs="Arial"/>
          <w:color w:val="000000"/>
        </w:rPr>
        <w:t>Arowosafe</w:t>
      </w:r>
      <w:proofErr w:type="spellEnd"/>
      <w:r w:rsidR="00A3451F" w:rsidRPr="009C469C">
        <w:rPr>
          <w:rFonts w:ascii="Arial" w:hAnsi="Arial" w:cs="Arial"/>
          <w:color w:val="000000"/>
        </w:rPr>
        <w:t xml:space="preserve"> and Irvin (1992</w:t>
      </w:r>
      <w:r w:rsidRPr="009C469C">
        <w:rPr>
          <w:rFonts w:ascii="Arial" w:hAnsi="Arial" w:cs="Arial"/>
          <w:color w:val="000000"/>
        </w:rPr>
        <w:t>)</w:t>
      </w:r>
      <w:r w:rsidR="00764C73">
        <w:rPr>
          <w:rFonts w:ascii="Arial" w:hAnsi="Arial" w:cs="Arial"/>
          <w:color w:val="000000"/>
        </w:rPr>
        <w:t xml:space="preserve">. </w:t>
      </w:r>
      <w:r w:rsidR="00B42FF5" w:rsidRPr="009C469C">
        <w:rPr>
          <w:rFonts w:ascii="Arial" w:hAnsi="Arial" w:cs="Arial"/>
          <w:color w:val="000000"/>
        </w:rPr>
        <w:t xml:space="preserve">Transition days from primary </w:t>
      </w:r>
      <w:r w:rsidR="00953C55" w:rsidRPr="009C469C">
        <w:rPr>
          <w:rFonts w:ascii="Arial" w:hAnsi="Arial" w:cs="Arial"/>
          <w:color w:val="000000"/>
        </w:rPr>
        <w:t>and</w:t>
      </w:r>
      <w:r w:rsidR="00B42FF5" w:rsidRPr="009C469C">
        <w:rPr>
          <w:rFonts w:ascii="Arial" w:hAnsi="Arial" w:cs="Arial"/>
          <w:color w:val="000000"/>
        </w:rPr>
        <w:t xml:space="preserve"> the first two weeks of a student’s time within </w:t>
      </w:r>
      <w:r w:rsidR="00953C55" w:rsidRPr="009C469C">
        <w:rPr>
          <w:rFonts w:ascii="Arial" w:hAnsi="Arial" w:cs="Arial"/>
          <w:color w:val="000000"/>
        </w:rPr>
        <w:t xml:space="preserve">secondary </w:t>
      </w:r>
      <w:r w:rsidR="00B42FF5" w:rsidRPr="009C469C">
        <w:rPr>
          <w:rFonts w:ascii="Arial" w:hAnsi="Arial" w:cs="Arial"/>
          <w:color w:val="000000"/>
        </w:rPr>
        <w:t xml:space="preserve">school </w:t>
      </w:r>
      <w:r w:rsidR="00953C55" w:rsidRPr="009C469C">
        <w:rPr>
          <w:rFonts w:ascii="Arial" w:hAnsi="Arial" w:cs="Arial"/>
          <w:color w:val="000000"/>
        </w:rPr>
        <w:t xml:space="preserve">are </w:t>
      </w:r>
      <w:r w:rsidR="00B42FF5" w:rsidRPr="009C469C">
        <w:rPr>
          <w:rFonts w:ascii="Arial" w:hAnsi="Arial" w:cs="Arial"/>
          <w:color w:val="000000"/>
        </w:rPr>
        <w:t>ai</w:t>
      </w:r>
      <w:r w:rsidR="00953C55" w:rsidRPr="009C469C">
        <w:rPr>
          <w:rFonts w:ascii="Arial" w:hAnsi="Arial" w:cs="Arial"/>
          <w:color w:val="000000"/>
        </w:rPr>
        <w:t>me</w:t>
      </w:r>
      <w:r w:rsidR="00B42FF5" w:rsidRPr="009C469C">
        <w:rPr>
          <w:rFonts w:ascii="Arial" w:hAnsi="Arial" w:cs="Arial"/>
          <w:color w:val="000000"/>
        </w:rPr>
        <w:t xml:space="preserve">d </w:t>
      </w:r>
      <w:r w:rsidR="00953C55" w:rsidRPr="009C469C">
        <w:rPr>
          <w:rFonts w:ascii="Arial" w:hAnsi="Arial" w:cs="Arial"/>
          <w:color w:val="000000"/>
        </w:rPr>
        <w:t>at</w:t>
      </w:r>
      <w:r w:rsidR="00B42FF5" w:rsidRPr="009C469C">
        <w:rPr>
          <w:rFonts w:ascii="Arial" w:hAnsi="Arial" w:cs="Arial"/>
          <w:color w:val="000000"/>
        </w:rPr>
        <w:t xml:space="preserve"> lowering a </w:t>
      </w:r>
      <w:r w:rsidR="00953C55" w:rsidRPr="009C469C">
        <w:rPr>
          <w:rFonts w:ascii="Arial" w:hAnsi="Arial" w:cs="Arial"/>
          <w:color w:val="000000"/>
        </w:rPr>
        <w:t>student’s</w:t>
      </w:r>
      <w:r w:rsidR="00B42FF5" w:rsidRPr="009C469C">
        <w:rPr>
          <w:rFonts w:ascii="Arial" w:hAnsi="Arial" w:cs="Arial"/>
          <w:color w:val="000000"/>
        </w:rPr>
        <w:t xml:space="preserve"> anxiety. The days spent within the secondary school when in year </w:t>
      </w:r>
      <w:r w:rsidR="00953C55" w:rsidRPr="009C469C">
        <w:rPr>
          <w:rFonts w:ascii="Arial" w:hAnsi="Arial" w:cs="Arial"/>
          <w:color w:val="000000"/>
        </w:rPr>
        <w:t>five</w:t>
      </w:r>
      <w:r w:rsidR="00B42FF5" w:rsidRPr="009C469C">
        <w:rPr>
          <w:rFonts w:ascii="Arial" w:hAnsi="Arial" w:cs="Arial"/>
          <w:color w:val="000000"/>
        </w:rPr>
        <w:t xml:space="preserve"> and six </w:t>
      </w:r>
      <w:r w:rsidR="00764C73">
        <w:rPr>
          <w:rFonts w:ascii="Arial" w:hAnsi="Arial" w:cs="Arial"/>
          <w:color w:val="000000"/>
        </w:rPr>
        <w:t xml:space="preserve">of </w:t>
      </w:r>
      <w:r w:rsidR="00B42FF5" w:rsidRPr="009C469C">
        <w:rPr>
          <w:rFonts w:ascii="Arial" w:hAnsi="Arial" w:cs="Arial"/>
          <w:color w:val="000000"/>
        </w:rPr>
        <w:t>primary school will allow f</w:t>
      </w:r>
      <w:r w:rsidR="00764C73">
        <w:rPr>
          <w:rFonts w:ascii="Arial" w:hAnsi="Arial" w:cs="Arial"/>
          <w:color w:val="000000"/>
        </w:rPr>
        <w:t>amiliarisation</w:t>
      </w:r>
      <w:r w:rsidR="00B42FF5" w:rsidRPr="009C469C">
        <w:rPr>
          <w:rFonts w:ascii="Arial" w:hAnsi="Arial" w:cs="Arial"/>
          <w:color w:val="000000"/>
        </w:rPr>
        <w:t xml:space="preserve"> to take place and phase the large jump from primary to secondary. </w:t>
      </w:r>
      <w:r w:rsidR="00301721" w:rsidRPr="009C469C">
        <w:rPr>
          <w:rFonts w:ascii="Arial" w:hAnsi="Arial" w:cs="Arial"/>
          <w:color w:val="000000"/>
        </w:rPr>
        <w:t>T</w:t>
      </w:r>
      <w:r w:rsidR="00953C55" w:rsidRPr="009C469C">
        <w:rPr>
          <w:rFonts w:ascii="Arial" w:hAnsi="Arial" w:cs="Arial"/>
          <w:color w:val="000000"/>
        </w:rPr>
        <w:t>hrough being emotionally stab</w:t>
      </w:r>
      <w:r w:rsidR="00764C73">
        <w:rPr>
          <w:rFonts w:ascii="Arial" w:hAnsi="Arial" w:cs="Arial"/>
          <w:color w:val="000000"/>
        </w:rPr>
        <w:t>le,</w:t>
      </w:r>
      <w:r w:rsidR="00953C55" w:rsidRPr="009C469C">
        <w:rPr>
          <w:rFonts w:ascii="Arial" w:hAnsi="Arial" w:cs="Arial"/>
          <w:color w:val="000000"/>
        </w:rPr>
        <w:t xml:space="preserve"> </w:t>
      </w:r>
      <w:r w:rsidR="00301721" w:rsidRPr="009C469C">
        <w:rPr>
          <w:rFonts w:ascii="Arial" w:hAnsi="Arial" w:cs="Arial"/>
          <w:color w:val="000000"/>
        </w:rPr>
        <w:t>a child can prosper within school.</w:t>
      </w:r>
      <w:r w:rsidR="00764C73">
        <w:rPr>
          <w:rFonts w:ascii="Arial" w:hAnsi="Arial" w:cs="Arial"/>
          <w:color w:val="000000"/>
        </w:rPr>
        <w:t xml:space="preserve"> </w:t>
      </w:r>
      <w:r w:rsidR="00301721" w:rsidRPr="009C469C">
        <w:rPr>
          <w:rFonts w:ascii="Arial" w:hAnsi="Arial" w:cs="Arial"/>
          <w:color w:val="000000"/>
        </w:rPr>
        <w:t>Bronf</w:t>
      </w:r>
      <w:r w:rsidR="00764C73">
        <w:rPr>
          <w:rFonts w:ascii="Arial" w:hAnsi="Arial" w:cs="Arial"/>
          <w:color w:val="000000"/>
        </w:rPr>
        <w:t>e</w:t>
      </w:r>
      <w:r w:rsidR="00301721" w:rsidRPr="009C469C">
        <w:rPr>
          <w:rFonts w:ascii="Arial" w:hAnsi="Arial" w:cs="Arial"/>
          <w:color w:val="000000"/>
        </w:rPr>
        <w:t>nbrenner</w:t>
      </w:r>
      <w:r w:rsidR="00764C73">
        <w:rPr>
          <w:rFonts w:ascii="Arial" w:hAnsi="Arial" w:cs="Arial"/>
          <w:color w:val="000000"/>
        </w:rPr>
        <w:t>’s</w:t>
      </w:r>
      <w:r w:rsidR="00301721" w:rsidRPr="009C469C">
        <w:rPr>
          <w:rFonts w:ascii="Arial" w:hAnsi="Arial" w:cs="Arial"/>
          <w:color w:val="000000"/>
        </w:rPr>
        <w:t xml:space="preserve"> “Socioecological system theory” (1979) identifies the student at the centre of their school and without stability within their environment</w:t>
      </w:r>
      <w:r w:rsidR="00764C73">
        <w:rPr>
          <w:rFonts w:ascii="Arial" w:hAnsi="Arial" w:cs="Arial"/>
          <w:color w:val="000000"/>
        </w:rPr>
        <w:t xml:space="preserve">, </w:t>
      </w:r>
      <w:r w:rsidR="00301721" w:rsidRPr="009C469C">
        <w:rPr>
          <w:rFonts w:ascii="Arial" w:hAnsi="Arial" w:cs="Arial"/>
          <w:color w:val="000000"/>
        </w:rPr>
        <w:t xml:space="preserve">wider aspects cannot be achieved. </w:t>
      </w:r>
      <w:r w:rsidR="00EA502D" w:rsidRPr="009C469C">
        <w:rPr>
          <w:rFonts w:ascii="Arial" w:hAnsi="Arial" w:cs="Arial"/>
          <w:color w:val="000000"/>
        </w:rPr>
        <w:t>Nurture</w:t>
      </w:r>
      <w:r w:rsidR="00301721" w:rsidRPr="009C469C">
        <w:rPr>
          <w:rFonts w:ascii="Arial" w:hAnsi="Arial" w:cs="Arial"/>
          <w:color w:val="000000"/>
        </w:rPr>
        <w:t xml:space="preserve"> groups </w:t>
      </w:r>
      <w:r w:rsidR="00EA502D" w:rsidRPr="009C469C">
        <w:rPr>
          <w:rFonts w:ascii="Arial" w:hAnsi="Arial" w:cs="Arial"/>
          <w:color w:val="000000"/>
        </w:rPr>
        <w:t>provide</w:t>
      </w:r>
      <w:r w:rsidR="00764C73">
        <w:rPr>
          <w:rFonts w:ascii="Arial" w:hAnsi="Arial" w:cs="Arial"/>
          <w:color w:val="000000"/>
        </w:rPr>
        <w:t>d</w:t>
      </w:r>
      <w:r w:rsidR="00EA502D" w:rsidRPr="009C469C">
        <w:rPr>
          <w:rFonts w:ascii="Arial" w:hAnsi="Arial" w:cs="Arial"/>
          <w:color w:val="000000"/>
        </w:rPr>
        <w:t xml:space="preserve"> by schools allocate a support </w:t>
      </w:r>
      <w:r w:rsidR="001E26B1" w:rsidRPr="009C469C">
        <w:rPr>
          <w:rFonts w:ascii="Arial" w:hAnsi="Arial" w:cs="Arial"/>
          <w:color w:val="000000"/>
        </w:rPr>
        <w:t>system</w:t>
      </w:r>
      <w:r w:rsidR="00EA502D" w:rsidRPr="009C469C">
        <w:rPr>
          <w:rFonts w:ascii="Arial" w:hAnsi="Arial" w:cs="Arial"/>
          <w:color w:val="000000"/>
        </w:rPr>
        <w:t xml:space="preserve"> for children who struggle emotionally, socially or have behavioural issues. The environment provided</w:t>
      </w:r>
      <w:r w:rsidR="001E26B1" w:rsidRPr="009C469C">
        <w:rPr>
          <w:rFonts w:ascii="Arial" w:hAnsi="Arial" w:cs="Arial"/>
          <w:color w:val="000000"/>
        </w:rPr>
        <w:t xml:space="preserve"> build</w:t>
      </w:r>
      <w:r w:rsidR="00B324EA" w:rsidRPr="009C469C">
        <w:rPr>
          <w:rFonts w:ascii="Arial" w:hAnsi="Arial" w:cs="Arial"/>
          <w:color w:val="000000"/>
        </w:rPr>
        <w:t>s</w:t>
      </w:r>
      <w:r w:rsidR="001E26B1" w:rsidRPr="009C469C">
        <w:rPr>
          <w:rFonts w:ascii="Arial" w:hAnsi="Arial" w:cs="Arial"/>
          <w:color w:val="000000"/>
        </w:rPr>
        <w:t xml:space="preserve"> self-esteem</w:t>
      </w:r>
      <w:r w:rsidR="00B324EA" w:rsidRPr="009C469C">
        <w:rPr>
          <w:rFonts w:ascii="Arial" w:hAnsi="Arial" w:cs="Arial"/>
          <w:color w:val="000000"/>
        </w:rPr>
        <w:t xml:space="preserve"> and confidence</w:t>
      </w:r>
      <w:r w:rsidR="001E26B1" w:rsidRPr="009C469C">
        <w:rPr>
          <w:rFonts w:ascii="Arial" w:hAnsi="Arial" w:cs="Arial"/>
          <w:color w:val="000000"/>
        </w:rPr>
        <w:t xml:space="preserve">, developing coping strategies and a place where </w:t>
      </w:r>
      <w:r w:rsidR="00B324EA" w:rsidRPr="009C469C">
        <w:rPr>
          <w:rFonts w:ascii="Arial" w:hAnsi="Arial" w:cs="Arial"/>
          <w:color w:val="000000"/>
        </w:rPr>
        <w:t xml:space="preserve">relationships can be developed so those who may suffer from depression </w:t>
      </w:r>
      <w:r w:rsidR="00764C73">
        <w:rPr>
          <w:rFonts w:ascii="Arial" w:hAnsi="Arial" w:cs="Arial"/>
          <w:color w:val="000000"/>
        </w:rPr>
        <w:t xml:space="preserve">or </w:t>
      </w:r>
      <w:r w:rsidR="00B324EA" w:rsidRPr="009C469C">
        <w:rPr>
          <w:rFonts w:ascii="Arial" w:hAnsi="Arial" w:cs="Arial"/>
          <w:color w:val="000000"/>
        </w:rPr>
        <w:t xml:space="preserve">anxiety are </w:t>
      </w:r>
      <w:r w:rsidR="001E26B1" w:rsidRPr="009C469C">
        <w:rPr>
          <w:rFonts w:ascii="Arial" w:hAnsi="Arial" w:cs="Arial"/>
          <w:color w:val="000000"/>
        </w:rPr>
        <w:t>able to talk.</w:t>
      </w:r>
      <w:r w:rsidR="00B324EA" w:rsidRPr="009C469C">
        <w:rPr>
          <w:rFonts w:ascii="Arial" w:hAnsi="Arial" w:cs="Arial"/>
          <w:color w:val="000000"/>
        </w:rPr>
        <w:t xml:space="preserve"> Nurture groups allow access and delivery of the curriculum meeting </w:t>
      </w:r>
      <w:r w:rsidR="000A7B2F" w:rsidRPr="009C469C">
        <w:rPr>
          <w:rFonts w:ascii="Arial" w:hAnsi="Arial" w:cs="Arial"/>
          <w:color w:val="000000"/>
        </w:rPr>
        <w:t>a child’s emotional and developmental needs.</w:t>
      </w:r>
      <w:r w:rsidR="00086F61" w:rsidRPr="009C469C">
        <w:rPr>
          <w:rFonts w:ascii="Arial" w:hAnsi="Arial" w:cs="Arial"/>
          <w:color w:val="000000"/>
        </w:rPr>
        <w:t xml:space="preserve"> </w:t>
      </w:r>
      <w:r w:rsidR="00086F61" w:rsidRPr="009C469C">
        <w:rPr>
          <w:rFonts w:ascii="Arial" w:hAnsi="Arial" w:cs="Arial"/>
        </w:rPr>
        <w:t xml:space="preserve">The Emotionally Literacy Support Assistant (ELSA) training adopted by a number of authorities across the </w:t>
      </w:r>
      <w:r w:rsidR="003C4E1C">
        <w:rPr>
          <w:rFonts w:ascii="Arial" w:hAnsi="Arial" w:cs="Arial"/>
        </w:rPr>
        <w:t>U</w:t>
      </w:r>
      <w:r w:rsidR="00086F61" w:rsidRPr="009C469C">
        <w:rPr>
          <w:rFonts w:ascii="Arial" w:hAnsi="Arial" w:cs="Arial"/>
        </w:rPr>
        <w:t xml:space="preserve">nited </w:t>
      </w:r>
      <w:r w:rsidR="003C4E1C">
        <w:rPr>
          <w:rFonts w:ascii="Arial" w:hAnsi="Arial" w:cs="Arial"/>
        </w:rPr>
        <w:t>K</w:t>
      </w:r>
      <w:r w:rsidR="00086F61" w:rsidRPr="009C469C">
        <w:rPr>
          <w:rFonts w:ascii="Arial" w:hAnsi="Arial" w:cs="Arial"/>
        </w:rPr>
        <w:t xml:space="preserve">ingdom allow for a teaching assistant to </w:t>
      </w:r>
      <w:r w:rsidR="003C4E1C">
        <w:rPr>
          <w:rFonts w:ascii="Arial" w:hAnsi="Arial" w:cs="Arial"/>
        </w:rPr>
        <w:t xml:space="preserve">have </w:t>
      </w:r>
      <w:r w:rsidR="00086F61" w:rsidRPr="009C469C">
        <w:rPr>
          <w:rFonts w:ascii="Arial" w:hAnsi="Arial" w:cs="Arial"/>
        </w:rPr>
        <w:t xml:space="preserve">allocated time away from everyday lessons to discuss and support children within the school who have been highlighted  to struggle with emotion and a number of mental health disorders such as anxiety and depression. The teaching assistant listens, undertakes approved framework </w:t>
      </w:r>
      <w:r w:rsidR="003C4E1C">
        <w:rPr>
          <w:rFonts w:ascii="Arial" w:hAnsi="Arial" w:cs="Arial"/>
        </w:rPr>
        <w:t xml:space="preserve">activities </w:t>
      </w:r>
      <w:r w:rsidR="00086F61" w:rsidRPr="009C469C">
        <w:rPr>
          <w:rFonts w:ascii="Arial" w:hAnsi="Arial" w:cs="Arial"/>
        </w:rPr>
        <w:t xml:space="preserve">from the ELSA organisation to underline the issues and inner feeling of the child with the aims in supporting to understand and resolve the feelings and issues. </w:t>
      </w:r>
    </w:p>
    <w:p w14:paraId="7E42CDFA" w14:textId="77777777" w:rsidR="00812AE2" w:rsidRDefault="001038F3" w:rsidP="00FA1C25">
      <w:pPr>
        <w:pStyle w:val="NormalWeb"/>
        <w:shd w:val="clear" w:color="auto" w:fill="FFFFFF"/>
        <w:spacing w:before="0" w:beforeAutospacing="0" w:line="360" w:lineRule="auto"/>
        <w:ind w:firstLine="720"/>
        <w:jc w:val="both"/>
        <w:rPr>
          <w:rFonts w:ascii="Arial" w:hAnsi="Arial" w:cs="Arial"/>
          <w:color w:val="000000" w:themeColor="text1"/>
          <w:shd w:val="clear" w:color="auto" w:fill="FFFFFF"/>
        </w:rPr>
      </w:pPr>
      <w:r w:rsidRPr="00CA47E8">
        <w:rPr>
          <w:rFonts w:ascii="Arial" w:hAnsi="Arial" w:cs="Arial"/>
          <w:color w:val="000000" w:themeColor="text1"/>
        </w:rPr>
        <w:lastRenderedPageBreak/>
        <w:t>Schools</w:t>
      </w:r>
      <w:r w:rsidRPr="009C469C">
        <w:rPr>
          <w:rFonts w:ascii="Arial" w:hAnsi="Arial" w:cs="Arial"/>
          <w:color w:val="000000" w:themeColor="text1"/>
        </w:rPr>
        <w:t xml:space="preserve"> are judged on academic performance</w:t>
      </w:r>
      <w:r w:rsidR="00812AE2">
        <w:rPr>
          <w:rFonts w:ascii="Arial" w:hAnsi="Arial" w:cs="Arial"/>
          <w:color w:val="000000" w:themeColor="text1"/>
        </w:rPr>
        <w:t>,</w:t>
      </w:r>
      <w:r w:rsidRPr="009C469C">
        <w:rPr>
          <w:rFonts w:ascii="Arial" w:hAnsi="Arial" w:cs="Arial"/>
          <w:color w:val="000000" w:themeColor="text1"/>
        </w:rPr>
        <w:t xml:space="preserve"> with literacy and numeracy seen as the key areas of success. Unprecedented pressure faced by students can lead to self-harm, eating disorders, depression and anxiety.  A number of </w:t>
      </w:r>
      <w:r w:rsidR="00812AE2">
        <w:rPr>
          <w:rFonts w:ascii="Arial" w:hAnsi="Arial" w:cs="Arial"/>
          <w:color w:val="000000" w:themeColor="text1"/>
        </w:rPr>
        <w:t>p</w:t>
      </w:r>
      <w:r w:rsidRPr="009C469C">
        <w:rPr>
          <w:rFonts w:ascii="Arial" w:hAnsi="Arial" w:cs="Arial"/>
          <w:color w:val="000000" w:themeColor="text1"/>
        </w:rPr>
        <w:t xml:space="preserve">rofessionals such as </w:t>
      </w:r>
      <w:r w:rsidRPr="00221E58">
        <w:rPr>
          <w:rFonts w:ascii="Arial" w:hAnsi="Arial" w:cs="Arial"/>
          <w:color w:val="000000" w:themeColor="text1"/>
        </w:rPr>
        <w:t>Dr A</w:t>
      </w:r>
      <w:r w:rsidR="00F95EA9" w:rsidRPr="00221E58">
        <w:rPr>
          <w:rFonts w:ascii="Arial" w:hAnsi="Arial" w:cs="Arial"/>
          <w:color w:val="000000" w:themeColor="text1"/>
        </w:rPr>
        <w:t>lex</w:t>
      </w:r>
      <w:r w:rsidRPr="00221E58">
        <w:rPr>
          <w:rFonts w:ascii="Arial" w:hAnsi="Arial" w:cs="Arial"/>
          <w:color w:val="000000" w:themeColor="text1"/>
        </w:rPr>
        <w:t xml:space="preserve"> George</w:t>
      </w:r>
      <w:r w:rsidR="00F95EA9" w:rsidRPr="00221E58">
        <w:rPr>
          <w:rFonts w:ascii="Arial" w:hAnsi="Arial" w:cs="Arial"/>
          <w:color w:val="000000" w:themeColor="text1"/>
        </w:rPr>
        <w:t xml:space="preserve"> (2021)</w:t>
      </w:r>
      <w:r w:rsidRPr="00221E58">
        <w:rPr>
          <w:rFonts w:ascii="Arial" w:hAnsi="Arial" w:cs="Arial"/>
          <w:color w:val="000000" w:themeColor="text1"/>
        </w:rPr>
        <w:t xml:space="preserve"> </w:t>
      </w:r>
      <w:r w:rsidRPr="009C469C">
        <w:rPr>
          <w:rFonts w:ascii="Arial" w:hAnsi="Arial" w:cs="Arial"/>
          <w:color w:val="000000" w:themeColor="text1"/>
        </w:rPr>
        <w:t xml:space="preserve">and the Mental Health </w:t>
      </w:r>
      <w:r w:rsidR="00F95EA9" w:rsidRPr="009C469C">
        <w:rPr>
          <w:rFonts w:ascii="Arial" w:hAnsi="Arial" w:cs="Arial"/>
          <w:color w:val="000000" w:themeColor="text1"/>
        </w:rPr>
        <w:t>Foundation (2016)</w:t>
      </w:r>
      <w:r w:rsidRPr="009C469C">
        <w:rPr>
          <w:rFonts w:ascii="Arial" w:hAnsi="Arial" w:cs="Arial"/>
          <w:color w:val="000000" w:themeColor="text1"/>
        </w:rPr>
        <w:t xml:space="preserve"> see this flaw within today</w:t>
      </w:r>
      <w:r w:rsidR="00812AE2">
        <w:rPr>
          <w:rFonts w:ascii="Arial" w:hAnsi="Arial" w:cs="Arial"/>
          <w:color w:val="000000" w:themeColor="text1"/>
        </w:rPr>
        <w:t>’</w:t>
      </w:r>
      <w:r w:rsidRPr="009C469C">
        <w:rPr>
          <w:rFonts w:ascii="Arial" w:hAnsi="Arial" w:cs="Arial"/>
          <w:color w:val="000000" w:themeColor="text1"/>
        </w:rPr>
        <w:t>s curriculum and demand change</w:t>
      </w:r>
      <w:r w:rsidR="00812AE2">
        <w:rPr>
          <w:rFonts w:ascii="Arial" w:hAnsi="Arial" w:cs="Arial"/>
          <w:color w:val="000000" w:themeColor="text1"/>
        </w:rPr>
        <w:t xml:space="preserve">, </w:t>
      </w:r>
      <w:r w:rsidRPr="00812AE2">
        <w:rPr>
          <w:rFonts w:ascii="Arial" w:hAnsi="Arial" w:cs="Arial"/>
          <w:i/>
          <w:iCs/>
          <w:color w:val="000000" w:themeColor="text1"/>
        </w:rPr>
        <w:t>“</w:t>
      </w:r>
      <w:r w:rsidR="00812AE2" w:rsidRPr="00812AE2">
        <w:rPr>
          <w:rFonts w:ascii="Arial" w:hAnsi="Arial" w:cs="Arial"/>
          <w:i/>
          <w:iCs/>
          <w:color w:val="000000" w:themeColor="text1"/>
        </w:rPr>
        <w:t>y</w:t>
      </w:r>
      <w:r w:rsidRPr="00812AE2">
        <w:rPr>
          <w:rFonts w:ascii="Arial" w:hAnsi="Arial" w:cs="Arial"/>
          <w:i/>
          <w:iCs/>
          <w:color w:val="000000" w:themeColor="text1"/>
        </w:rPr>
        <w:t>oung people continue to be judged on academic performance with little regard for their mental health and wellbeing”</w:t>
      </w:r>
      <w:r w:rsidR="00812AE2">
        <w:rPr>
          <w:rFonts w:ascii="Arial" w:hAnsi="Arial" w:cs="Arial"/>
          <w:color w:val="000000" w:themeColor="text1"/>
        </w:rPr>
        <w:t>,</w:t>
      </w:r>
      <w:r w:rsidR="003C4E1C">
        <w:rPr>
          <w:rFonts w:ascii="Arial" w:hAnsi="Arial" w:cs="Arial"/>
          <w:color w:val="000000" w:themeColor="text1"/>
        </w:rPr>
        <w:t xml:space="preserve"> </w:t>
      </w:r>
      <w:r w:rsidRPr="009C469C">
        <w:rPr>
          <w:rFonts w:ascii="Arial" w:hAnsi="Arial" w:cs="Arial"/>
          <w:color w:val="000000" w:themeColor="text1"/>
        </w:rPr>
        <w:t>Rowland (2018)</w:t>
      </w:r>
      <w:r w:rsidR="00812AE2">
        <w:rPr>
          <w:rFonts w:ascii="Arial" w:hAnsi="Arial" w:cs="Arial"/>
          <w:color w:val="000000" w:themeColor="text1"/>
        </w:rPr>
        <w:t xml:space="preserve">. </w:t>
      </w:r>
      <w:r w:rsidRPr="009C469C">
        <w:rPr>
          <w:rFonts w:ascii="Arial" w:hAnsi="Arial" w:cs="Arial"/>
          <w:color w:val="000000" w:themeColor="text1"/>
        </w:rPr>
        <w:t xml:space="preserve">The curriculum does not work for everyone and Health and Wellbeing </w:t>
      </w:r>
      <w:r w:rsidR="00812AE2">
        <w:rPr>
          <w:rFonts w:ascii="Arial" w:hAnsi="Arial" w:cs="Arial"/>
          <w:color w:val="000000" w:themeColor="text1"/>
        </w:rPr>
        <w:t xml:space="preserve">should be </w:t>
      </w:r>
      <w:r w:rsidRPr="009C469C">
        <w:rPr>
          <w:rFonts w:ascii="Arial" w:hAnsi="Arial" w:cs="Arial"/>
          <w:color w:val="000000" w:themeColor="text1"/>
        </w:rPr>
        <w:t xml:space="preserve">at the heart of </w:t>
      </w:r>
      <w:r w:rsidR="00812AE2">
        <w:rPr>
          <w:rFonts w:ascii="Arial" w:hAnsi="Arial" w:cs="Arial"/>
          <w:color w:val="000000" w:themeColor="text1"/>
        </w:rPr>
        <w:t xml:space="preserve">the </w:t>
      </w:r>
      <w:r w:rsidRPr="009C469C">
        <w:rPr>
          <w:rFonts w:ascii="Arial" w:hAnsi="Arial" w:cs="Arial"/>
          <w:color w:val="000000" w:themeColor="text1"/>
        </w:rPr>
        <w:t>curriculum where the subject is trea</w:t>
      </w:r>
      <w:r w:rsidR="00812AE2">
        <w:rPr>
          <w:rFonts w:ascii="Arial" w:hAnsi="Arial" w:cs="Arial"/>
          <w:color w:val="000000" w:themeColor="text1"/>
        </w:rPr>
        <w:t>ted with the same high regard as both l</w:t>
      </w:r>
      <w:r w:rsidRPr="009C469C">
        <w:rPr>
          <w:rFonts w:ascii="Arial" w:hAnsi="Arial" w:cs="Arial"/>
          <w:color w:val="000000" w:themeColor="text1"/>
        </w:rPr>
        <w:t xml:space="preserve">iteracy and </w:t>
      </w:r>
      <w:r w:rsidR="00812AE2">
        <w:rPr>
          <w:rFonts w:ascii="Arial" w:hAnsi="Arial" w:cs="Arial"/>
          <w:color w:val="000000" w:themeColor="text1"/>
        </w:rPr>
        <w:t>n</w:t>
      </w:r>
      <w:r w:rsidRPr="009C469C">
        <w:rPr>
          <w:rFonts w:ascii="Arial" w:hAnsi="Arial" w:cs="Arial"/>
          <w:color w:val="000000" w:themeColor="text1"/>
        </w:rPr>
        <w:t xml:space="preserve">umeracy </w:t>
      </w:r>
      <w:r w:rsidR="00812AE2">
        <w:rPr>
          <w:rFonts w:ascii="Arial" w:hAnsi="Arial" w:cs="Arial"/>
          <w:color w:val="000000" w:themeColor="text1"/>
        </w:rPr>
        <w:t xml:space="preserve">which would be </w:t>
      </w:r>
      <w:r w:rsidRPr="009C469C">
        <w:rPr>
          <w:rFonts w:ascii="Arial" w:hAnsi="Arial" w:cs="Arial"/>
          <w:color w:val="000000" w:themeColor="text1"/>
        </w:rPr>
        <w:t>one way in aiding and educating children and young people</w:t>
      </w:r>
      <w:r w:rsidR="00812AE2">
        <w:rPr>
          <w:rFonts w:ascii="Arial" w:hAnsi="Arial" w:cs="Arial"/>
          <w:color w:val="000000" w:themeColor="text1"/>
        </w:rPr>
        <w:t xml:space="preserve"> in this field</w:t>
      </w:r>
      <w:r w:rsidRPr="009C469C">
        <w:rPr>
          <w:rFonts w:ascii="Arial" w:hAnsi="Arial" w:cs="Arial"/>
          <w:color w:val="000000" w:themeColor="text1"/>
        </w:rPr>
        <w:t xml:space="preserve">. Schools are set on </w:t>
      </w:r>
      <w:r w:rsidR="00812AE2" w:rsidRPr="009C469C">
        <w:rPr>
          <w:rFonts w:ascii="Arial" w:hAnsi="Arial" w:cs="Arial"/>
          <w:color w:val="000000" w:themeColor="text1"/>
        </w:rPr>
        <w:t>data,</w:t>
      </w:r>
      <w:r w:rsidRPr="009C469C">
        <w:rPr>
          <w:rFonts w:ascii="Arial" w:hAnsi="Arial" w:cs="Arial"/>
          <w:color w:val="000000" w:themeColor="text1"/>
        </w:rPr>
        <w:t xml:space="preserve"> but shouldn’t the priority of every school have the </w:t>
      </w:r>
      <w:r w:rsidR="00812AE2">
        <w:rPr>
          <w:rFonts w:ascii="Arial" w:hAnsi="Arial" w:cs="Arial"/>
          <w:color w:val="000000" w:themeColor="text1"/>
        </w:rPr>
        <w:t>m</w:t>
      </w:r>
      <w:r w:rsidRPr="009C469C">
        <w:rPr>
          <w:rFonts w:ascii="Arial" w:hAnsi="Arial" w:cs="Arial"/>
          <w:color w:val="000000" w:themeColor="text1"/>
        </w:rPr>
        <w:t>ental wellbeing of their pupils at the heart of the curriculum</w:t>
      </w:r>
      <w:r w:rsidR="00812AE2">
        <w:rPr>
          <w:rFonts w:ascii="Arial" w:hAnsi="Arial" w:cs="Arial"/>
          <w:color w:val="000000" w:themeColor="text1"/>
        </w:rPr>
        <w:t xml:space="preserve">? </w:t>
      </w:r>
      <w:r w:rsidRPr="009C469C">
        <w:rPr>
          <w:rFonts w:ascii="Arial" w:hAnsi="Arial" w:cs="Arial"/>
          <w:color w:val="000000" w:themeColor="text1"/>
        </w:rPr>
        <w:t xml:space="preserve">A number of schools are grappling to cope with the advance incline of </w:t>
      </w:r>
      <w:r w:rsidR="00812AE2">
        <w:rPr>
          <w:rFonts w:ascii="Arial" w:hAnsi="Arial" w:cs="Arial"/>
          <w:color w:val="000000" w:themeColor="text1"/>
        </w:rPr>
        <w:t>m</w:t>
      </w:r>
      <w:r w:rsidRPr="009C469C">
        <w:rPr>
          <w:rFonts w:ascii="Arial" w:hAnsi="Arial" w:cs="Arial"/>
          <w:color w:val="000000" w:themeColor="text1"/>
        </w:rPr>
        <w:t xml:space="preserve">ental </w:t>
      </w:r>
      <w:r w:rsidR="00812AE2">
        <w:rPr>
          <w:rFonts w:ascii="Arial" w:hAnsi="Arial" w:cs="Arial"/>
          <w:color w:val="000000" w:themeColor="text1"/>
        </w:rPr>
        <w:t>h</w:t>
      </w:r>
      <w:r w:rsidRPr="009C469C">
        <w:rPr>
          <w:rFonts w:ascii="Arial" w:hAnsi="Arial" w:cs="Arial"/>
          <w:color w:val="000000" w:themeColor="text1"/>
        </w:rPr>
        <w:t>ealth within children. The rising climb of anxiety, self-harm and depression within children and young people has forced a number of professionals such as Dr Alex George to voice their concerns to parliament about the lack of education within school o</w:t>
      </w:r>
      <w:r w:rsidR="00812AE2">
        <w:rPr>
          <w:rFonts w:ascii="Arial" w:hAnsi="Arial" w:cs="Arial"/>
          <w:color w:val="000000" w:themeColor="text1"/>
        </w:rPr>
        <w:t>n</w:t>
      </w:r>
      <w:r w:rsidRPr="009C469C">
        <w:rPr>
          <w:rFonts w:ascii="Arial" w:hAnsi="Arial" w:cs="Arial"/>
          <w:color w:val="000000" w:themeColor="text1"/>
        </w:rPr>
        <w:t xml:space="preserve"> mental </w:t>
      </w:r>
      <w:r w:rsidR="00812AE2">
        <w:rPr>
          <w:rFonts w:ascii="Arial" w:hAnsi="Arial" w:cs="Arial"/>
          <w:color w:val="000000" w:themeColor="text1"/>
        </w:rPr>
        <w:t>h</w:t>
      </w:r>
      <w:r w:rsidRPr="009C469C">
        <w:rPr>
          <w:rFonts w:ascii="Arial" w:hAnsi="Arial" w:cs="Arial"/>
          <w:color w:val="000000" w:themeColor="text1"/>
        </w:rPr>
        <w:t>ealth</w:t>
      </w:r>
      <w:r w:rsidR="00812AE2">
        <w:rPr>
          <w:rFonts w:ascii="Arial" w:hAnsi="Arial" w:cs="Arial"/>
          <w:color w:val="000000" w:themeColor="text1"/>
        </w:rPr>
        <w:t xml:space="preserve">, </w:t>
      </w:r>
      <w:r w:rsidRPr="00812AE2">
        <w:rPr>
          <w:rFonts w:ascii="Arial" w:hAnsi="Arial" w:cs="Arial"/>
          <w:i/>
          <w:iCs/>
          <w:color w:val="000000" w:themeColor="text1"/>
          <w:shd w:val="clear" w:color="auto" w:fill="FFFFFF"/>
        </w:rPr>
        <w:t>“My number one goal is to help bring meaningful change to mental health education at schools across the UK</w:t>
      </w:r>
      <w:r w:rsidR="00F95EA9" w:rsidRPr="00812AE2">
        <w:rPr>
          <w:rFonts w:ascii="Arial" w:hAnsi="Arial" w:cs="Arial"/>
          <w:i/>
          <w:iCs/>
          <w:color w:val="000000" w:themeColor="text1"/>
          <w:shd w:val="clear" w:color="auto" w:fill="FFFFFF"/>
        </w:rPr>
        <w:t>”</w:t>
      </w:r>
      <w:r w:rsidRPr="00812AE2">
        <w:rPr>
          <w:rFonts w:ascii="Arial" w:hAnsi="Arial" w:cs="Arial"/>
          <w:i/>
          <w:iCs/>
          <w:color w:val="000000" w:themeColor="text1"/>
          <w:shd w:val="clear" w:color="auto" w:fill="FFFFFF"/>
        </w:rPr>
        <w:t>.</w:t>
      </w:r>
      <w:r w:rsidRPr="009C469C">
        <w:rPr>
          <w:rFonts w:ascii="Arial" w:hAnsi="Arial" w:cs="Arial"/>
          <w:color w:val="000000" w:themeColor="text1"/>
          <w:shd w:val="clear" w:color="auto" w:fill="FFFFFF"/>
        </w:rPr>
        <w:t xml:space="preserve"> </w:t>
      </w:r>
    </w:p>
    <w:p w14:paraId="50BA87A8" w14:textId="65EE7782" w:rsidR="008448B9" w:rsidRPr="00812AE2" w:rsidRDefault="001038F3" w:rsidP="00FA1C25">
      <w:pPr>
        <w:pStyle w:val="NormalWeb"/>
        <w:shd w:val="clear" w:color="auto" w:fill="FFFFFF"/>
        <w:spacing w:before="0" w:beforeAutospacing="0" w:line="360" w:lineRule="auto"/>
        <w:ind w:firstLine="720"/>
        <w:jc w:val="both"/>
        <w:rPr>
          <w:rFonts w:ascii="Arial" w:hAnsi="Arial" w:cs="Arial"/>
          <w:color w:val="212529"/>
        </w:rPr>
      </w:pPr>
      <w:r w:rsidRPr="009C469C">
        <w:rPr>
          <w:rFonts w:ascii="Arial" w:hAnsi="Arial" w:cs="Arial"/>
          <w:color w:val="000000" w:themeColor="text1"/>
        </w:rPr>
        <w:t>Although schools do have health and wellbeing lesson and offer training for some staff</w:t>
      </w:r>
      <w:r w:rsidR="00812AE2">
        <w:rPr>
          <w:rFonts w:ascii="Arial" w:hAnsi="Arial" w:cs="Arial"/>
          <w:color w:val="000000" w:themeColor="text1"/>
        </w:rPr>
        <w:t>,</w:t>
      </w:r>
      <w:r w:rsidRPr="009C469C">
        <w:rPr>
          <w:rFonts w:ascii="Arial" w:hAnsi="Arial" w:cs="Arial"/>
          <w:color w:val="000000" w:themeColor="text1"/>
        </w:rPr>
        <w:t xml:space="preserve"> a recent survey by </w:t>
      </w:r>
      <w:r w:rsidR="00812AE2">
        <w:rPr>
          <w:rFonts w:ascii="Arial" w:hAnsi="Arial" w:cs="Arial"/>
          <w:color w:val="000000" w:themeColor="text1"/>
        </w:rPr>
        <w:t xml:space="preserve">the </w:t>
      </w:r>
      <w:r w:rsidRPr="009C469C">
        <w:rPr>
          <w:rFonts w:ascii="Arial" w:hAnsi="Arial" w:cs="Arial"/>
          <w:color w:val="000000" w:themeColor="text1"/>
          <w:shd w:val="clear" w:color="auto" w:fill="FFFFFF"/>
        </w:rPr>
        <w:t>Association of Teachers and Lecturers (ATL)</w:t>
      </w:r>
      <w:r w:rsidRPr="009C469C">
        <w:rPr>
          <w:rFonts w:ascii="Arial" w:hAnsi="Arial" w:cs="Arial"/>
          <w:color w:val="000000" w:themeColor="text1"/>
        </w:rPr>
        <w:t xml:space="preserve"> has indicated that a quarter of students in schools have developed </w:t>
      </w:r>
      <w:r w:rsidR="00812AE2">
        <w:rPr>
          <w:rFonts w:ascii="Arial" w:hAnsi="Arial" w:cs="Arial"/>
          <w:color w:val="000000" w:themeColor="text1"/>
        </w:rPr>
        <w:t>a m</w:t>
      </w:r>
      <w:r w:rsidRPr="009C469C">
        <w:rPr>
          <w:rFonts w:ascii="Arial" w:hAnsi="Arial" w:cs="Arial"/>
          <w:color w:val="000000" w:themeColor="text1"/>
        </w:rPr>
        <w:t xml:space="preserve">ental </w:t>
      </w:r>
      <w:r w:rsidR="00812AE2">
        <w:rPr>
          <w:rFonts w:ascii="Arial" w:hAnsi="Arial" w:cs="Arial"/>
          <w:color w:val="000000" w:themeColor="text1"/>
        </w:rPr>
        <w:t>h</w:t>
      </w:r>
      <w:r w:rsidRPr="009C469C">
        <w:rPr>
          <w:rFonts w:ascii="Arial" w:hAnsi="Arial" w:cs="Arial"/>
          <w:color w:val="000000" w:themeColor="text1"/>
        </w:rPr>
        <w:t>ealth disorders and that 59% of the staff that took the survey believed that schools had not done enough because of issues such as staff training, educating students and also funding and accesses to resources</w:t>
      </w:r>
      <w:r w:rsidR="00EF01F9" w:rsidRPr="009C469C">
        <w:rPr>
          <w:rFonts w:ascii="Arial" w:hAnsi="Arial" w:cs="Arial"/>
          <w:color w:val="000000" w:themeColor="text1"/>
        </w:rPr>
        <w:t>,</w:t>
      </w:r>
      <w:r w:rsidRPr="009C469C">
        <w:rPr>
          <w:rFonts w:ascii="Arial" w:hAnsi="Arial" w:cs="Arial"/>
          <w:color w:val="000000" w:themeColor="text1"/>
        </w:rPr>
        <w:t xml:space="preserve"> </w:t>
      </w:r>
      <w:r w:rsidR="00EF01F9" w:rsidRPr="009C469C">
        <w:rPr>
          <w:rFonts w:ascii="Arial" w:hAnsi="Arial" w:cs="Arial"/>
          <w:color w:val="000000" w:themeColor="text1"/>
        </w:rPr>
        <w:t>Burns (2015).</w:t>
      </w:r>
      <w:r w:rsidR="00812AE2">
        <w:rPr>
          <w:rFonts w:ascii="Arial" w:hAnsi="Arial" w:cs="Arial"/>
          <w:color w:val="000000" w:themeColor="text1"/>
        </w:rPr>
        <w:t xml:space="preserve"> </w:t>
      </w:r>
      <w:r w:rsidRPr="009C469C">
        <w:rPr>
          <w:rFonts w:ascii="Arial" w:hAnsi="Arial" w:cs="Arial"/>
          <w:color w:val="000000" w:themeColor="text1"/>
        </w:rPr>
        <w:t>The new curriculum</w:t>
      </w:r>
      <w:r w:rsidR="00812AE2">
        <w:rPr>
          <w:rFonts w:ascii="Arial" w:hAnsi="Arial" w:cs="Arial"/>
          <w:color w:val="000000" w:themeColor="text1"/>
        </w:rPr>
        <w:t xml:space="preserve"> for</w:t>
      </w:r>
      <w:r w:rsidR="00EF01F9" w:rsidRPr="009C469C">
        <w:rPr>
          <w:rFonts w:ascii="Arial" w:hAnsi="Arial" w:cs="Arial"/>
          <w:color w:val="000000" w:themeColor="text1"/>
        </w:rPr>
        <w:t xml:space="preserve"> 2022</w:t>
      </w:r>
      <w:r w:rsidRPr="009C469C">
        <w:rPr>
          <w:rFonts w:ascii="Arial" w:hAnsi="Arial" w:cs="Arial"/>
          <w:color w:val="000000" w:themeColor="text1"/>
        </w:rPr>
        <w:t xml:space="preserve"> and Kirsty Williams</w:t>
      </w:r>
      <w:r w:rsidR="00812AE2">
        <w:rPr>
          <w:rFonts w:ascii="Arial" w:hAnsi="Arial" w:cs="Arial"/>
          <w:color w:val="000000" w:themeColor="text1"/>
        </w:rPr>
        <w:t xml:space="preserve"> </w:t>
      </w:r>
      <w:r w:rsidRPr="009C469C">
        <w:rPr>
          <w:rFonts w:ascii="Arial" w:hAnsi="Arial" w:cs="Arial"/>
          <w:color w:val="000000" w:themeColor="text1"/>
        </w:rPr>
        <w:t>(2019) announcing a</w:t>
      </w:r>
      <w:r w:rsidR="00812AE2">
        <w:rPr>
          <w:rFonts w:ascii="Arial" w:hAnsi="Arial" w:cs="Arial"/>
          <w:color w:val="000000" w:themeColor="text1"/>
        </w:rPr>
        <w:t>n</w:t>
      </w:r>
      <w:r w:rsidRPr="009C469C">
        <w:rPr>
          <w:rFonts w:ascii="Arial" w:hAnsi="Arial" w:cs="Arial"/>
          <w:color w:val="000000" w:themeColor="text1"/>
        </w:rPr>
        <w:t xml:space="preserve"> additional £7million</w:t>
      </w:r>
      <w:r w:rsidR="00812AE2">
        <w:rPr>
          <w:rFonts w:ascii="Arial" w:hAnsi="Arial" w:cs="Arial"/>
          <w:color w:val="000000" w:themeColor="text1"/>
        </w:rPr>
        <w:t xml:space="preserve"> in</w:t>
      </w:r>
      <w:r w:rsidRPr="009C469C">
        <w:rPr>
          <w:rFonts w:ascii="Arial" w:hAnsi="Arial" w:cs="Arial"/>
          <w:color w:val="000000" w:themeColor="text1"/>
        </w:rPr>
        <w:t xml:space="preserve"> funding for the availability of staff specialized in the field of counselling and specialized approaches to tackle </w:t>
      </w:r>
      <w:r w:rsidR="00812AE2">
        <w:rPr>
          <w:rFonts w:ascii="Arial" w:hAnsi="Arial" w:cs="Arial"/>
          <w:color w:val="000000" w:themeColor="text1"/>
        </w:rPr>
        <w:t>m</w:t>
      </w:r>
      <w:r w:rsidRPr="009C469C">
        <w:rPr>
          <w:rFonts w:ascii="Arial" w:hAnsi="Arial" w:cs="Arial"/>
          <w:color w:val="000000" w:themeColor="text1"/>
        </w:rPr>
        <w:t xml:space="preserve">ental </w:t>
      </w:r>
      <w:r w:rsidR="00812AE2">
        <w:rPr>
          <w:rFonts w:ascii="Arial" w:hAnsi="Arial" w:cs="Arial"/>
          <w:color w:val="000000" w:themeColor="text1"/>
        </w:rPr>
        <w:t>h</w:t>
      </w:r>
      <w:r w:rsidRPr="009C469C">
        <w:rPr>
          <w:rFonts w:ascii="Arial" w:hAnsi="Arial" w:cs="Arial"/>
          <w:color w:val="000000" w:themeColor="text1"/>
        </w:rPr>
        <w:t>ealth.</w:t>
      </w:r>
      <w:r w:rsidR="00812AE2">
        <w:rPr>
          <w:rFonts w:ascii="Arial" w:hAnsi="Arial" w:cs="Arial"/>
          <w:color w:val="000000" w:themeColor="text1"/>
        </w:rPr>
        <w:t xml:space="preserve"> </w:t>
      </w:r>
      <w:r w:rsidR="008448B9" w:rsidRPr="009C469C">
        <w:rPr>
          <w:rFonts w:ascii="Arial" w:hAnsi="Arial" w:cs="Arial"/>
          <w:color w:val="000000"/>
        </w:rPr>
        <w:t xml:space="preserve">The association of </w:t>
      </w:r>
      <w:r w:rsidR="00812AE2">
        <w:rPr>
          <w:rFonts w:ascii="Arial" w:hAnsi="Arial" w:cs="Arial"/>
          <w:color w:val="000000"/>
        </w:rPr>
        <w:t>m</w:t>
      </w:r>
      <w:r w:rsidR="008448B9" w:rsidRPr="009C469C">
        <w:rPr>
          <w:rFonts w:ascii="Arial" w:hAnsi="Arial" w:cs="Arial"/>
          <w:color w:val="000000"/>
        </w:rPr>
        <w:t xml:space="preserve">ental health </w:t>
      </w:r>
      <w:r w:rsidR="00812AE2">
        <w:rPr>
          <w:rFonts w:ascii="Arial" w:hAnsi="Arial" w:cs="Arial"/>
          <w:color w:val="000000"/>
        </w:rPr>
        <w:t>disorders</w:t>
      </w:r>
      <w:r w:rsidR="008448B9" w:rsidRPr="009C469C">
        <w:rPr>
          <w:rFonts w:ascii="Arial" w:hAnsi="Arial" w:cs="Arial"/>
          <w:color w:val="000000"/>
        </w:rPr>
        <w:t xml:space="preserve"> can be linked to poorer social groups, lower academic achievement and reduced physical functioning, Thomas, Boyle (2002). </w:t>
      </w:r>
      <w:r w:rsidR="008448B9" w:rsidRPr="009C469C">
        <w:rPr>
          <w:rFonts w:ascii="Arial" w:hAnsi="Arial" w:cs="Arial"/>
          <w:color w:val="212529"/>
          <w:shd w:val="clear" w:color="auto" w:fill="FFFFFF"/>
        </w:rPr>
        <w:t xml:space="preserve">Children growing up in families with a low income are more likely to experience mental health problems, and more likely to develop unhealthily. </w:t>
      </w:r>
      <w:r w:rsidR="008448B9" w:rsidRPr="009C469C">
        <w:rPr>
          <w:rFonts w:ascii="Arial" w:hAnsi="Arial" w:cs="Arial"/>
          <w:color w:val="000000" w:themeColor="text1"/>
          <w:spacing w:val="5"/>
        </w:rPr>
        <w:t>Maslow argued that the failure to fulfil the needs issued at the bottom of his five-step hierarchy pyramid would prevent a</w:t>
      </w:r>
      <w:r w:rsidR="00812AE2">
        <w:rPr>
          <w:rFonts w:ascii="Arial" w:hAnsi="Arial" w:cs="Arial"/>
          <w:color w:val="000000" w:themeColor="text1"/>
          <w:spacing w:val="5"/>
        </w:rPr>
        <w:t>n</w:t>
      </w:r>
      <w:r w:rsidR="008448B9" w:rsidRPr="009C469C">
        <w:rPr>
          <w:rFonts w:ascii="Arial" w:hAnsi="Arial" w:cs="Arial"/>
          <w:color w:val="000000" w:themeColor="text1"/>
          <w:spacing w:val="5"/>
        </w:rPr>
        <w:t xml:space="preserve"> individual to develop up the pyramid. Without the provision of safety or food</w:t>
      </w:r>
      <w:r w:rsidR="00812AE2">
        <w:rPr>
          <w:rFonts w:ascii="Arial" w:hAnsi="Arial" w:cs="Arial"/>
          <w:color w:val="000000" w:themeColor="text1"/>
          <w:spacing w:val="5"/>
        </w:rPr>
        <w:t>,</w:t>
      </w:r>
      <w:r w:rsidR="008448B9" w:rsidRPr="009C469C">
        <w:rPr>
          <w:rFonts w:ascii="Arial" w:hAnsi="Arial" w:cs="Arial"/>
          <w:color w:val="000000" w:themeColor="text1"/>
          <w:spacing w:val="5"/>
        </w:rPr>
        <w:t xml:space="preserve"> individuals would be unable to develop to </w:t>
      </w:r>
      <w:r w:rsidR="008448B9" w:rsidRPr="009C469C">
        <w:rPr>
          <w:rFonts w:ascii="Arial" w:hAnsi="Arial" w:cs="Arial"/>
          <w:color w:val="000000" w:themeColor="text1"/>
          <w:spacing w:val="5"/>
        </w:rPr>
        <w:lastRenderedPageBreak/>
        <w:t>higher stages of the hierarchy and in affect the possibility of it leading to mental health issues, illness or psychiatric</w:t>
      </w:r>
      <w:r w:rsidR="00812AE2">
        <w:rPr>
          <w:rFonts w:ascii="Arial" w:hAnsi="Arial" w:cs="Arial"/>
          <w:color w:val="000000" w:themeColor="text1"/>
          <w:spacing w:val="5"/>
        </w:rPr>
        <w:t xml:space="preserve">, </w:t>
      </w:r>
      <w:proofErr w:type="spellStart"/>
      <w:r w:rsidR="006B6823" w:rsidRPr="009C469C">
        <w:rPr>
          <w:rFonts w:ascii="Arial" w:hAnsi="Arial" w:cs="Arial"/>
          <w:color w:val="000000" w:themeColor="text1"/>
          <w:spacing w:val="5"/>
        </w:rPr>
        <w:t>Huit</w:t>
      </w:r>
      <w:r w:rsidR="00B716E2" w:rsidRPr="009C469C">
        <w:rPr>
          <w:rFonts w:ascii="Arial" w:hAnsi="Arial" w:cs="Arial"/>
          <w:color w:val="000000" w:themeColor="text1"/>
          <w:spacing w:val="5"/>
        </w:rPr>
        <w:t>t</w:t>
      </w:r>
      <w:proofErr w:type="spellEnd"/>
      <w:r w:rsidR="00B716E2" w:rsidRPr="009C469C">
        <w:rPr>
          <w:rFonts w:ascii="Arial" w:hAnsi="Arial" w:cs="Arial"/>
          <w:color w:val="000000" w:themeColor="text1"/>
          <w:spacing w:val="5"/>
        </w:rPr>
        <w:t xml:space="preserve"> (2007).</w:t>
      </w:r>
    </w:p>
    <w:p w14:paraId="6E912337" w14:textId="15C1E0F8" w:rsidR="008448B9" w:rsidRPr="00812AE2" w:rsidRDefault="008448B9" w:rsidP="00FA1C25">
      <w:pPr>
        <w:spacing w:line="360" w:lineRule="auto"/>
        <w:ind w:firstLine="720"/>
        <w:jc w:val="both"/>
        <w:rPr>
          <w:rFonts w:ascii="Arial" w:hAnsi="Arial" w:cs="Arial"/>
          <w:color w:val="4472C4" w:themeColor="accent1"/>
        </w:rPr>
      </w:pPr>
      <w:r w:rsidRPr="009C469C">
        <w:rPr>
          <w:rFonts w:ascii="Arial" w:hAnsi="Arial" w:cs="Arial"/>
          <w:color w:val="000000"/>
        </w:rPr>
        <w:t>Offord and Lipman (1999) furthermore outline the impact poverty can play on a child’s mental health through the families liv</w:t>
      </w:r>
      <w:r w:rsidR="00812AE2">
        <w:rPr>
          <w:rFonts w:ascii="Arial" w:hAnsi="Arial" w:cs="Arial"/>
          <w:color w:val="000000"/>
        </w:rPr>
        <w:t>ing</w:t>
      </w:r>
      <w:r w:rsidRPr="009C469C">
        <w:rPr>
          <w:rFonts w:ascii="Arial" w:hAnsi="Arial" w:cs="Arial"/>
          <w:color w:val="000000"/>
        </w:rPr>
        <w:t xml:space="preserve"> on low income</w:t>
      </w:r>
      <w:r w:rsidR="00812AE2">
        <w:rPr>
          <w:rFonts w:ascii="Arial" w:hAnsi="Arial" w:cs="Arial"/>
          <w:color w:val="000000"/>
        </w:rPr>
        <w:t>s</w:t>
      </w:r>
      <w:r w:rsidRPr="009C469C">
        <w:rPr>
          <w:rFonts w:ascii="Arial" w:hAnsi="Arial" w:cs="Arial"/>
          <w:color w:val="000000"/>
        </w:rPr>
        <w:t xml:space="preserve"> highlighted to be seen having the highest rates of mental health </w:t>
      </w:r>
      <w:r w:rsidR="00812AE2">
        <w:rPr>
          <w:rFonts w:ascii="Arial" w:hAnsi="Arial" w:cs="Arial"/>
          <w:color w:val="000000"/>
        </w:rPr>
        <w:t>disorders</w:t>
      </w:r>
      <w:r w:rsidRPr="009C469C">
        <w:rPr>
          <w:rFonts w:ascii="Arial" w:hAnsi="Arial" w:cs="Arial"/>
          <w:color w:val="000000"/>
        </w:rPr>
        <w:t xml:space="preserve"> such as hyper-activity, conduct disorder and emotional disorders within the children and young people. </w:t>
      </w:r>
      <w:r w:rsidRPr="009C469C">
        <w:rPr>
          <w:rFonts w:ascii="Arial" w:hAnsi="Arial" w:cs="Arial"/>
          <w:color w:val="000000" w:themeColor="text1"/>
          <w:shd w:val="clear" w:color="auto" w:fill="FFFFFF"/>
        </w:rPr>
        <w:t>According to</w:t>
      </w:r>
      <w:r w:rsidR="00812AE2">
        <w:rPr>
          <w:rFonts w:ascii="Arial" w:hAnsi="Arial" w:cs="Arial"/>
          <w:color w:val="000000" w:themeColor="text1"/>
          <w:shd w:val="clear" w:color="auto" w:fill="FFFFFF"/>
        </w:rPr>
        <w:t xml:space="preserve"> </w:t>
      </w:r>
      <w:r w:rsidRPr="009C469C">
        <w:rPr>
          <w:rFonts w:ascii="Arial" w:hAnsi="Arial" w:cs="Arial"/>
          <w:color w:val="000000" w:themeColor="text1"/>
          <w:shd w:val="clear" w:color="auto" w:fill="FFFFFF"/>
        </w:rPr>
        <w:t>The Shelter</w:t>
      </w:r>
      <w:r w:rsidR="00812AE2">
        <w:rPr>
          <w:rFonts w:ascii="Arial" w:hAnsi="Arial" w:cs="Arial"/>
          <w:color w:val="000000" w:themeColor="text1"/>
          <w:shd w:val="clear" w:color="auto" w:fill="FFFFFF"/>
        </w:rPr>
        <w:t>,</w:t>
      </w:r>
      <w:r w:rsidRPr="009C469C">
        <w:rPr>
          <w:rFonts w:ascii="Arial" w:hAnsi="Arial" w:cs="Arial"/>
          <w:color w:val="000000" w:themeColor="text1"/>
          <w:shd w:val="clear" w:color="auto" w:fill="FFFFFF"/>
        </w:rPr>
        <w:t xml:space="preserve"> </w:t>
      </w:r>
      <w:r w:rsidRPr="00812AE2">
        <w:rPr>
          <w:rFonts w:ascii="Arial" w:hAnsi="Arial" w:cs="Arial"/>
          <w:i/>
          <w:iCs/>
          <w:color w:val="000000" w:themeColor="text1"/>
          <w:shd w:val="clear" w:color="auto" w:fill="FFFFFF"/>
        </w:rPr>
        <w:t>“children are teased at school because their clothes smell of damp and run down, which affects self-confidence and they have low self-esteem”</w:t>
      </w:r>
      <w:r w:rsidR="00812AE2">
        <w:rPr>
          <w:rFonts w:ascii="Arial" w:hAnsi="Arial" w:cs="Arial"/>
          <w:i/>
          <w:iCs/>
          <w:color w:val="000000" w:themeColor="text1"/>
          <w:shd w:val="clear" w:color="auto" w:fill="FFFFFF"/>
        </w:rPr>
        <w:t>,</w:t>
      </w:r>
      <w:r w:rsidRPr="009C469C">
        <w:rPr>
          <w:rFonts w:ascii="Arial" w:hAnsi="Arial" w:cs="Arial"/>
          <w:color w:val="000000" w:themeColor="text1"/>
          <w:shd w:val="clear" w:color="auto" w:fill="FFFFFF"/>
        </w:rPr>
        <w:t xml:space="preserve"> </w:t>
      </w:r>
      <w:r w:rsidR="00B716E2" w:rsidRPr="009C469C">
        <w:rPr>
          <w:rFonts w:ascii="Arial" w:hAnsi="Arial" w:cs="Arial"/>
          <w:color w:val="000000" w:themeColor="text1"/>
          <w:shd w:val="clear" w:color="auto" w:fill="FFFFFF"/>
        </w:rPr>
        <w:t xml:space="preserve">Ridge </w:t>
      </w:r>
      <w:r w:rsidR="00DB269A" w:rsidRPr="009C469C">
        <w:rPr>
          <w:rFonts w:ascii="Arial" w:hAnsi="Arial" w:cs="Arial"/>
          <w:color w:val="000000" w:themeColor="text1"/>
          <w:shd w:val="clear" w:color="auto" w:fill="FFFFFF"/>
        </w:rPr>
        <w:t>(2009)</w:t>
      </w:r>
      <w:r w:rsidR="00812AE2">
        <w:rPr>
          <w:rFonts w:ascii="Arial" w:hAnsi="Arial" w:cs="Arial"/>
          <w:color w:val="000000" w:themeColor="text1"/>
          <w:shd w:val="clear" w:color="auto" w:fill="FFFFFF"/>
        </w:rPr>
        <w:t>.</w:t>
      </w:r>
    </w:p>
    <w:p w14:paraId="0FC38F15" w14:textId="1883F61F" w:rsidR="008448B9" w:rsidRPr="00812AE2" w:rsidRDefault="008448B9" w:rsidP="00FA1C25">
      <w:pPr>
        <w:spacing w:line="360" w:lineRule="auto"/>
        <w:jc w:val="both"/>
        <w:rPr>
          <w:rFonts w:ascii="Arial" w:hAnsi="Arial" w:cs="Arial"/>
          <w:color w:val="212529"/>
          <w:shd w:val="clear" w:color="auto" w:fill="FFFFFF"/>
        </w:rPr>
      </w:pPr>
      <w:r w:rsidRPr="009C469C">
        <w:rPr>
          <w:rFonts w:ascii="Arial" w:hAnsi="Arial" w:cs="Arial"/>
          <w:color w:val="000000" w:themeColor="text1"/>
          <w:shd w:val="clear" w:color="auto" w:fill="FFFFFF"/>
        </w:rPr>
        <w:t xml:space="preserve">The pupil depravation grant allocated by the Welsh Government </w:t>
      </w:r>
      <w:r w:rsidR="00DB269A" w:rsidRPr="009C469C">
        <w:rPr>
          <w:rFonts w:ascii="Arial" w:hAnsi="Arial" w:cs="Arial"/>
          <w:color w:val="000000" w:themeColor="text1"/>
          <w:shd w:val="clear" w:color="auto" w:fill="FFFFFF"/>
        </w:rPr>
        <w:t xml:space="preserve">(2015) </w:t>
      </w:r>
      <w:r w:rsidRPr="009C469C">
        <w:rPr>
          <w:rFonts w:ascii="Arial" w:hAnsi="Arial" w:cs="Arial"/>
          <w:color w:val="000000" w:themeColor="text1"/>
          <w:shd w:val="clear" w:color="auto" w:fill="FFFFFF"/>
        </w:rPr>
        <w:t>attempt</w:t>
      </w:r>
      <w:r w:rsidR="00812AE2">
        <w:rPr>
          <w:rFonts w:ascii="Arial" w:hAnsi="Arial" w:cs="Arial"/>
          <w:color w:val="000000" w:themeColor="text1"/>
          <w:shd w:val="clear" w:color="auto" w:fill="FFFFFF"/>
        </w:rPr>
        <w:t>ed</w:t>
      </w:r>
      <w:r w:rsidRPr="009C469C">
        <w:rPr>
          <w:rFonts w:ascii="Arial" w:hAnsi="Arial" w:cs="Arial"/>
          <w:color w:val="000000" w:themeColor="text1"/>
          <w:shd w:val="clear" w:color="auto" w:fill="FFFFFF"/>
        </w:rPr>
        <w:t xml:space="preserve"> to irradiate this through a £200 grant </w:t>
      </w:r>
      <w:r w:rsidRPr="009C469C">
        <w:rPr>
          <w:rFonts w:ascii="Arial" w:hAnsi="Arial" w:cs="Arial"/>
          <w:color w:val="212529"/>
          <w:shd w:val="clear" w:color="auto" w:fill="FFFFFF"/>
        </w:rPr>
        <w:t xml:space="preserve">for those eligible to purchase school uniform and school equipment. The </w:t>
      </w:r>
      <w:r w:rsidRPr="00221E58">
        <w:rPr>
          <w:rFonts w:ascii="Arial" w:hAnsi="Arial" w:cs="Arial"/>
          <w:color w:val="212529"/>
          <w:shd w:val="clear" w:color="auto" w:fill="FFFFFF"/>
        </w:rPr>
        <w:t>influences income has o</w:t>
      </w:r>
      <w:r w:rsidR="00221E58" w:rsidRPr="00221E58">
        <w:rPr>
          <w:rFonts w:ascii="Arial" w:hAnsi="Arial" w:cs="Arial"/>
          <w:color w:val="212529"/>
          <w:shd w:val="clear" w:color="auto" w:fill="FFFFFF"/>
        </w:rPr>
        <w:t>n</w:t>
      </w:r>
      <w:r w:rsidR="00221E58">
        <w:rPr>
          <w:rFonts w:ascii="Arial" w:hAnsi="Arial" w:cs="Arial"/>
          <w:color w:val="212529"/>
          <w:shd w:val="clear" w:color="auto" w:fill="FFFFFF"/>
        </w:rPr>
        <w:t xml:space="preserve"> the</w:t>
      </w:r>
      <w:r w:rsidRPr="009C469C">
        <w:rPr>
          <w:rFonts w:ascii="Arial" w:hAnsi="Arial" w:cs="Arial"/>
          <w:color w:val="212529"/>
          <w:shd w:val="clear" w:color="auto" w:fill="FFFFFF"/>
        </w:rPr>
        <w:t xml:space="preserve"> availability</w:t>
      </w:r>
      <w:r w:rsidR="00221E58">
        <w:rPr>
          <w:rFonts w:ascii="Arial" w:hAnsi="Arial" w:cs="Arial"/>
          <w:color w:val="212529"/>
          <w:shd w:val="clear" w:color="auto" w:fill="FFFFFF"/>
        </w:rPr>
        <w:t xml:space="preserve">, </w:t>
      </w:r>
      <w:r w:rsidRPr="009C469C">
        <w:rPr>
          <w:rFonts w:ascii="Arial" w:hAnsi="Arial" w:cs="Arial"/>
          <w:color w:val="212529"/>
          <w:shd w:val="clear" w:color="auto" w:fill="FFFFFF"/>
        </w:rPr>
        <w:t>feasibility</w:t>
      </w:r>
      <w:r w:rsidR="00221E58">
        <w:rPr>
          <w:rFonts w:ascii="Arial" w:hAnsi="Arial" w:cs="Arial"/>
          <w:color w:val="212529"/>
          <w:shd w:val="clear" w:color="auto" w:fill="FFFFFF"/>
        </w:rPr>
        <w:t xml:space="preserve"> and the presence</w:t>
      </w:r>
      <w:r w:rsidRPr="009C469C">
        <w:rPr>
          <w:rFonts w:ascii="Arial" w:hAnsi="Arial" w:cs="Arial"/>
          <w:color w:val="212529"/>
          <w:shd w:val="clear" w:color="auto" w:fill="FFFFFF"/>
        </w:rPr>
        <w:t xml:space="preserve"> of access to social relationships have been known to affect mental health within the overall family function, Adams and Ryan (2000). Many extra activities within schools and outside of school cost money, money that families on low income do not have.</w:t>
      </w:r>
      <w:r w:rsidR="00812AE2">
        <w:rPr>
          <w:rFonts w:ascii="Arial" w:hAnsi="Arial" w:cs="Arial"/>
          <w:color w:val="212529"/>
          <w:shd w:val="clear" w:color="auto" w:fill="FFFFFF"/>
        </w:rPr>
        <w:t xml:space="preserve"> </w:t>
      </w:r>
      <w:r w:rsidRPr="009C469C">
        <w:rPr>
          <w:rFonts w:ascii="Arial" w:hAnsi="Arial" w:cs="Arial"/>
          <w:color w:val="000000" w:themeColor="text1"/>
          <w:shd w:val="clear" w:color="auto" w:fill="FFFFFF"/>
        </w:rPr>
        <w:t>Without access to extra</w:t>
      </w:r>
      <w:r w:rsidR="00812AE2">
        <w:rPr>
          <w:rFonts w:ascii="Arial" w:hAnsi="Arial" w:cs="Arial"/>
          <w:color w:val="000000" w:themeColor="text1"/>
          <w:shd w:val="clear" w:color="auto" w:fill="FFFFFF"/>
        </w:rPr>
        <w:t xml:space="preserve">-curricular </w:t>
      </w:r>
      <w:r w:rsidRPr="009C469C">
        <w:rPr>
          <w:rFonts w:ascii="Arial" w:hAnsi="Arial" w:cs="Arial"/>
          <w:color w:val="000000" w:themeColor="text1"/>
          <w:shd w:val="clear" w:color="auto" w:fill="FFFFFF"/>
        </w:rPr>
        <w:t>activities children and young people are being deprived of new experiences, sociali</w:t>
      </w:r>
      <w:r w:rsidR="00812AE2">
        <w:rPr>
          <w:rFonts w:ascii="Arial" w:hAnsi="Arial" w:cs="Arial"/>
          <w:color w:val="000000" w:themeColor="text1"/>
          <w:shd w:val="clear" w:color="auto" w:fill="FFFFFF"/>
        </w:rPr>
        <w:t>s</w:t>
      </w:r>
      <w:r w:rsidRPr="009C469C">
        <w:rPr>
          <w:rFonts w:ascii="Arial" w:hAnsi="Arial" w:cs="Arial"/>
          <w:color w:val="000000" w:themeColor="text1"/>
          <w:shd w:val="clear" w:color="auto" w:fill="FFFFFF"/>
        </w:rPr>
        <w:t>ing as a community through positive interactions in which modelling of behaviours, attitudes and emotional reactions can be evolved. Bandura</w:t>
      </w:r>
      <w:r w:rsidR="00812AE2">
        <w:rPr>
          <w:rFonts w:ascii="Arial" w:hAnsi="Arial" w:cs="Arial"/>
          <w:color w:val="000000" w:themeColor="text1"/>
          <w:shd w:val="clear" w:color="auto" w:fill="FFFFFF"/>
        </w:rPr>
        <w:t xml:space="preserve">’s </w:t>
      </w:r>
      <w:r w:rsidRPr="009C469C">
        <w:rPr>
          <w:rFonts w:ascii="Arial" w:hAnsi="Arial" w:cs="Arial"/>
          <w:color w:val="000000" w:themeColor="text1"/>
          <w:shd w:val="clear" w:color="auto" w:fill="FFFFFF"/>
        </w:rPr>
        <w:t>(197</w:t>
      </w:r>
      <w:r w:rsidR="00E74F98" w:rsidRPr="009C469C">
        <w:rPr>
          <w:rFonts w:ascii="Arial" w:hAnsi="Arial" w:cs="Arial"/>
          <w:color w:val="000000" w:themeColor="text1"/>
          <w:shd w:val="clear" w:color="auto" w:fill="FFFFFF"/>
        </w:rPr>
        <w:t>7</w:t>
      </w:r>
      <w:r w:rsidRPr="009C469C">
        <w:rPr>
          <w:rFonts w:ascii="Arial" w:hAnsi="Arial" w:cs="Arial"/>
          <w:color w:val="000000" w:themeColor="text1"/>
          <w:shd w:val="clear" w:color="auto" w:fill="FFFFFF"/>
        </w:rPr>
        <w:t>) ‘Social learning theory’ elaborates how human behavior through positive interaction, environmental influences and behaviour can be acquired through the imitation of others.</w:t>
      </w:r>
      <w:r w:rsidRPr="009C469C">
        <w:rPr>
          <w:rFonts w:ascii="Arial" w:hAnsi="Arial" w:cs="Arial"/>
          <w:b/>
          <w:bCs/>
          <w:color w:val="000000" w:themeColor="text1"/>
          <w:shd w:val="clear" w:color="auto" w:fill="FFFFFF"/>
        </w:rPr>
        <w:t xml:space="preserve"> </w:t>
      </w:r>
      <w:r w:rsidR="00812AE2">
        <w:rPr>
          <w:rFonts w:ascii="Arial" w:hAnsi="Arial" w:cs="Arial"/>
          <w:color w:val="000000" w:themeColor="text1"/>
          <w:shd w:val="clear" w:color="auto" w:fill="FFFFFF"/>
        </w:rPr>
        <w:t>The inability</w:t>
      </w:r>
      <w:r w:rsidRPr="009C469C">
        <w:rPr>
          <w:rFonts w:ascii="Arial" w:hAnsi="Arial" w:cs="Arial"/>
          <w:color w:val="000000" w:themeColor="text1"/>
          <w:shd w:val="clear" w:color="auto" w:fill="FFFFFF"/>
        </w:rPr>
        <w:t xml:space="preserve"> to access </w:t>
      </w:r>
      <w:r w:rsidR="00812AE2" w:rsidRPr="009C469C">
        <w:rPr>
          <w:rFonts w:ascii="Arial" w:hAnsi="Arial" w:cs="Arial"/>
          <w:color w:val="202124"/>
          <w:shd w:val="clear" w:color="auto" w:fill="FFFFFF"/>
        </w:rPr>
        <w:t>extra</w:t>
      </w:r>
      <w:r w:rsidR="00812AE2">
        <w:rPr>
          <w:rFonts w:ascii="Arial" w:hAnsi="Arial" w:cs="Arial"/>
          <w:color w:val="202124"/>
          <w:shd w:val="clear" w:color="auto" w:fill="FFFFFF"/>
        </w:rPr>
        <w:t>-curricular</w:t>
      </w:r>
      <w:r w:rsidRPr="009C469C">
        <w:rPr>
          <w:rFonts w:ascii="Arial" w:hAnsi="Arial" w:cs="Arial"/>
          <w:color w:val="202124"/>
          <w:shd w:val="clear" w:color="auto" w:fill="FFFFFF"/>
        </w:rPr>
        <w:t xml:space="preserve"> activities</w:t>
      </w:r>
      <w:r w:rsidR="00812AE2">
        <w:rPr>
          <w:rFonts w:ascii="Arial" w:hAnsi="Arial" w:cs="Arial"/>
          <w:color w:val="202124"/>
          <w:shd w:val="clear" w:color="auto" w:fill="FFFFFF"/>
        </w:rPr>
        <w:t xml:space="preserve"> results in </w:t>
      </w:r>
      <w:r w:rsidRPr="009C469C">
        <w:rPr>
          <w:rFonts w:ascii="Arial" w:hAnsi="Arial" w:cs="Arial"/>
          <w:color w:val="202124"/>
          <w:shd w:val="clear" w:color="auto" w:fill="FFFFFF"/>
        </w:rPr>
        <w:t xml:space="preserve">many children </w:t>
      </w:r>
      <w:r w:rsidR="00812AE2">
        <w:rPr>
          <w:rFonts w:ascii="Arial" w:hAnsi="Arial" w:cs="Arial"/>
          <w:color w:val="202124"/>
          <w:shd w:val="clear" w:color="auto" w:fill="FFFFFF"/>
        </w:rPr>
        <w:t xml:space="preserve">being </w:t>
      </w:r>
      <w:r w:rsidRPr="009C469C">
        <w:rPr>
          <w:rFonts w:ascii="Arial" w:hAnsi="Arial" w:cs="Arial"/>
          <w:color w:val="202124"/>
          <w:shd w:val="clear" w:color="auto" w:fill="FFFFFF"/>
        </w:rPr>
        <w:t xml:space="preserve">forced to leave school to find a job continuing the trend of living in poverty or furthermore interaction within negative environments. </w:t>
      </w:r>
    </w:p>
    <w:p w14:paraId="57312145" w14:textId="77777777" w:rsidR="00812AE2" w:rsidRDefault="00812AE2" w:rsidP="00FA1C25">
      <w:pPr>
        <w:spacing w:line="360" w:lineRule="auto"/>
        <w:jc w:val="both"/>
        <w:rPr>
          <w:rFonts w:ascii="Arial" w:hAnsi="Arial" w:cs="Arial"/>
          <w:color w:val="202124"/>
          <w:shd w:val="clear" w:color="auto" w:fill="FFFFFF"/>
        </w:rPr>
      </w:pPr>
    </w:p>
    <w:p w14:paraId="5C54BFAA" w14:textId="02476228" w:rsidR="008448B9" w:rsidRPr="009C469C" w:rsidRDefault="008448B9" w:rsidP="00FA1C25">
      <w:pPr>
        <w:spacing w:line="360" w:lineRule="auto"/>
        <w:ind w:firstLine="720"/>
        <w:jc w:val="both"/>
        <w:rPr>
          <w:rFonts w:ascii="Arial" w:hAnsi="Arial" w:cs="Arial"/>
          <w:color w:val="000000" w:themeColor="text1"/>
          <w:shd w:val="clear" w:color="auto" w:fill="FFFFFF"/>
        </w:rPr>
      </w:pPr>
      <w:r w:rsidRPr="009C469C">
        <w:rPr>
          <w:rFonts w:ascii="Arial" w:hAnsi="Arial" w:cs="Arial"/>
          <w:color w:val="202124"/>
          <w:shd w:val="clear" w:color="auto" w:fill="FFFFFF"/>
        </w:rPr>
        <w:t xml:space="preserve">Schools generate a fundamental access to social community for many children. Being part of a community can provide positive aspects of belonging for an individual’s mental health and wellbeing. Through involvement within school communities a sense of belonging, purpose, </w:t>
      </w:r>
      <w:r w:rsidRPr="009C469C">
        <w:rPr>
          <w:rFonts w:ascii="Arial" w:hAnsi="Arial" w:cs="Arial"/>
          <w:color w:val="000000" w:themeColor="text1"/>
          <w:shd w:val="clear" w:color="auto" w:fill="FFFFFF"/>
        </w:rPr>
        <w:t xml:space="preserve">support and social connectedness can be established. </w:t>
      </w:r>
      <w:r w:rsidR="00E74F98" w:rsidRPr="009C469C">
        <w:rPr>
          <w:rFonts w:ascii="Arial" w:hAnsi="Arial" w:cs="Arial"/>
          <w:color w:val="000000" w:themeColor="text1"/>
          <w:shd w:val="clear" w:color="auto" w:fill="FFFFFF"/>
        </w:rPr>
        <w:t>One of the six learning and experiences t</w:t>
      </w:r>
      <w:r w:rsidRPr="009C469C">
        <w:rPr>
          <w:rFonts w:ascii="Arial" w:hAnsi="Arial" w:cs="Arial"/>
          <w:color w:val="000000" w:themeColor="text1"/>
          <w:shd w:val="clear" w:color="auto" w:fill="FFFFFF"/>
        </w:rPr>
        <w:t xml:space="preserve">he </w:t>
      </w:r>
      <w:r w:rsidR="00E74F98" w:rsidRPr="009C469C">
        <w:rPr>
          <w:rFonts w:ascii="Arial" w:hAnsi="Arial" w:cs="Arial"/>
          <w:color w:val="000000" w:themeColor="text1"/>
          <w:shd w:val="clear" w:color="auto" w:fill="FFFFFF"/>
        </w:rPr>
        <w:t xml:space="preserve">Welsh Government (2020) has allocated within </w:t>
      </w:r>
      <w:r w:rsidRPr="009C469C">
        <w:rPr>
          <w:rFonts w:ascii="Arial" w:hAnsi="Arial" w:cs="Arial"/>
          <w:color w:val="000000" w:themeColor="text1"/>
          <w:shd w:val="clear" w:color="auto" w:fill="FFFFFF"/>
        </w:rPr>
        <w:t xml:space="preserve">new </w:t>
      </w:r>
      <w:r w:rsidR="00812AE2">
        <w:rPr>
          <w:rFonts w:ascii="Arial" w:hAnsi="Arial" w:cs="Arial"/>
          <w:color w:val="000000" w:themeColor="text1"/>
          <w:shd w:val="clear" w:color="auto" w:fill="FFFFFF"/>
        </w:rPr>
        <w:t>curriculum</w:t>
      </w:r>
      <w:r w:rsidRPr="009C469C">
        <w:rPr>
          <w:rFonts w:ascii="Arial" w:hAnsi="Arial" w:cs="Arial"/>
          <w:color w:val="000000" w:themeColor="text1"/>
          <w:shd w:val="clear" w:color="auto" w:fill="FFFFFF"/>
        </w:rPr>
        <w:t xml:space="preserve"> for Wales 2022</w:t>
      </w:r>
      <w:r w:rsidR="00812AE2">
        <w:rPr>
          <w:rFonts w:ascii="Arial" w:hAnsi="Arial" w:cs="Arial"/>
          <w:color w:val="000000" w:themeColor="text1"/>
          <w:shd w:val="clear" w:color="auto" w:fill="FFFFFF"/>
        </w:rPr>
        <w:t xml:space="preserve">, </w:t>
      </w:r>
      <w:r w:rsidR="00E74F98" w:rsidRPr="009C469C">
        <w:rPr>
          <w:rFonts w:ascii="Arial" w:hAnsi="Arial" w:cs="Arial"/>
          <w:color w:val="000000" w:themeColor="text1"/>
          <w:shd w:val="clear" w:color="auto" w:fill="FFFFFF"/>
        </w:rPr>
        <w:t>Health and Wellbeing</w:t>
      </w:r>
      <w:r w:rsidRPr="009C469C">
        <w:rPr>
          <w:rFonts w:ascii="Arial" w:hAnsi="Arial" w:cs="Arial"/>
          <w:color w:val="000000" w:themeColor="text1"/>
          <w:shd w:val="clear" w:color="auto" w:fill="FFFFFF"/>
        </w:rPr>
        <w:t xml:space="preserve"> as a fundamental part</w:t>
      </w:r>
      <w:r w:rsidR="00DE4298" w:rsidRPr="009C469C">
        <w:rPr>
          <w:rFonts w:ascii="Arial" w:hAnsi="Arial" w:cs="Arial"/>
          <w:color w:val="000000" w:themeColor="text1"/>
          <w:shd w:val="clear" w:color="auto" w:fill="FFFFFF"/>
        </w:rPr>
        <w:t xml:space="preserve">. </w:t>
      </w:r>
      <w:r w:rsidR="0098701D">
        <w:rPr>
          <w:rFonts w:ascii="Arial" w:hAnsi="Arial" w:cs="Arial"/>
          <w:color w:val="000000" w:themeColor="text1"/>
          <w:shd w:val="clear" w:color="auto" w:fill="FFFFFF"/>
        </w:rPr>
        <w:t>T</w:t>
      </w:r>
      <w:r w:rsidR="00DE4298" w:rsidRPr="009C469C">
        <w:rPr>
          <w:rFonts w:ascii="Arial" w:hAnsi="Arial" w:cs="Arial"/>
          <w:color w:val="000000" w:themeColor="text1"/>
          <w:shd w:val="clear" w:color="auto" w:fill="FFFFFF"/>
        </w:rPr>
        <w:t>he Welsh Governments</w:t>
      </w:r>
      <w:r w:rsidR="0098701D">
        <w:rPr>
          <w:rFonts w:ascii="Arial" w:hAnsi="Arial" w:cs="Arial"/>
          <w:color w:val="000000" w:themeColor="text1"/>
          <w:shd w:val="clear" w:color="auto" w:fill="FFFFFF"/>
        </w:rPr>
        <w:t xml:space="preserve"> </w:t>
      </w:r>
      <w:r w:rsidRPr="009C469C">
        <w:rPr>
          <w:rFonts w:ascii="Arial" w:hAnsi="Arial" w:cs="Arial"/>
          <w:color w:val="000000" w:themeColor="text1"/>
          <w:shd w:val="clear" w:color="auto" w:fill="FFFFFF"/>
        </w:rPr>
        <w:t>Child Poverty Strategy</w:t>
      </w:r>
      <w:r w:rsidR="0098701D">
        <w:rPr>
          <w:rFonts w:ascii="Arial" w:hAnsi="Arial" w:cs="Arial"/>
          <w:color w:val="000000" w:themeColor="text1"/>
          <w:shd w:val="clear" w:color="auto" w:fill="FFFFFF"/>
        </w:rPr>
        <w:t xml:space="preserve"> (2015)</w:t>
      </w:r>
      <w:r w:rsidRPr="009C469C">
        <w:rPr>
          <w:rFonts w:ascii="Arial" w:hAnsi="Arial" w:cs="Arial"/>
          <w:color w:val="000000" w:themeColor="text1"/>
          <w:shd w:val="clear" w:color="auto" w:fill="FFFFFF"/>
        </w:rPr>
        <w:t xml:space="preserve"> underlines mental health problem</w:t>
      </w:r>
      <w:r w:rsidR="0098701D">
        <w:rPr>
          <w:rFonts w:ascii="Arial" w:hAnsi="Arial" w:cs="Arial"/>
          <w:color w:val="000000" w:themeColor="text1"/>
          <w:shd w:val="clear" w:color="auto" w:fill="FFFFFF"/>
        </w:rPr>
        <w:t>s</w:t>
      </w:r>
      <w:r w:rsidRPr="009C469C">
        <w:rPr>
          <w:rFonts w:ascii="Arial" w:hAnsi="Arial" w:cs="Arial"/>
          <w:color w:val="000000" w:themeColor="text1"/>
          <w:shd w:val="clear" w:color="auto" w:fill="FFFFFF"/>
        </w:rPr>
        <w:t xml:space="preserve"> to be more likely to those families living in poverty because of the risk factors associated such as homelessness, poor quality housing and safe environment. The C</w:t>
      </w:r>
      <w:r w:rsidR="00DE4298" w:rsidRPr="009C469C">
        <w:rPr>
          <w:rFonts w:ascii="Arial" w:hAnsi="Arial" w:cs="Arial"/>
          <w:color w:val="000000" w:themeColor="text1"/>
          <w:shd w:val="clear" w:color="auto" w:fill="FFFFFF"/>
        </w:rPr>
        <w:t xml:space="preserve">hild </w:t>
      </w:r>
      <w:r w:rsidRPr="009C469C">
        <w:rPr>
          <w:rFonts w:ascii="Arial" w:hAnsi="Arial" w:cs="Arial"/>
          <w:color w:val="000000" w:themeColor="text1"/>
          <w:shd w:val="clear" w:color="auto" w:fill="FFFFFF"/>
        </w:rPr>
        <w:t>P</w:t>
      </w:r>
      <w:r w:rsidR="00DE4298" w:rsidRPr="009C469C">
        <w:rPr>
          <w:rFonts w:ascii="Arial" w:hAnsi="Arial" w:cs="Arial"/>
          <w:color w:val="000000" w:themeColor="text1"/>
          <w:shd w:val="clear" w:color="auto" w:fill="FFFFFF"/>
        </w:rPr>
        <w:t xml:space="preserve">overty </w:t>
      </w:r>
      <w:r w:rsidRPr="009C469C">
        <w:rPr>
          <w:rFonts w:ascii="Arial" w:hAnsi="Arial" w:cs="Arial"/>
          <w:color w:val="000000" w:themeColor="text1"/>
          <w:shd w:val="clear" w:color="auto" w:fill="FFFFFF"/>
        </w:rPr>
        <w:t>S</w:t>
      </w:r>
      <w:r w:rsidR="00DE4298" w:rsidRPr="009C469C">
        <w:rPr>
          <w:rFonts w:ascii="Arial" w:hAnsi="Arial" w:cs="Arial"/>
          <w:color w:val="000000" w:themeColor="text1"/>
          <w:shd w:val="clear" w:color="auto" w:fill="FFFFFF"/>
        </w:rPr>
        <w:t xml:space="preserve">trategy </w:t>
      </w:r>
      <w:r w:rsidRPr="009C469C">
        <w:rPr>
          <w:rFonts w:ascii="Arial" w:hAnsi="Arial" w:cs="Arial"/>
          <w:color w:val="000000" w:themeColor="text1"/>
          <w:shd w:val="clear" w:color="auto" w:fill="FFFFFF"/>
        </w:rPr>
        <w:t xml:space="preserve">(2015) allocates a number of projects and strategies to </w:t>
      </w:r>
      <w:r w:rsidR="0098701D" w:rsidRPr="009C469C">
        <w:rPr>
          <w:rFonts w:ascii="Arial" w:hAnsi="Arial" w:cs="Arial"/>
          <w:color w:val="000000" w:themeColor="text1"/>
          <w:shd w:val="clear" w:color="auto" w:fill="FFFFFF"/>
        </w:rPr>
        <w:lastRenderedPageBreak/>
        <w:t>eradic</w:t>
      </w:r>
      <w:r w:rsidR="0098701D">
        <w:rPr>
          <w:rFonts w:ascii="Arial" w:hAnsi="Arial" w:cs="Arial"/>
          <w:color w:val="000000" w:themeColor="text1"/>
          <w:shd w:val="clear" w:color="auto" w:fill="FFFFFF"/>
        </w:rPr>
        <w:t>a</w:t>
      </w:r>
      <w:r w:rsidR="0098701D" w:rsidRPr="009C469C">
        <w:rPr>
          <w:rFonts w:ascii="Arial" w:hAnsi="Arial" w:cs="Arial"/>
          <w:color w:val="000000" w:themeColor="text1"/>
          <w:shd w:val="clear" w:color="auto" w:fill="FFFFFF"/>
        </w:rPr>
        <w:t>te</w:t>
      </w:r>
      <w:r w:rsidRPr="009C469C">
        <w:rPr>
          <w:rFonts w:ascii="Arial" w:hAnsi="Arial" w:cs="Arial"/>
          <w:color w:val="000000" w:themeColor="text1"/>
          <w:shd w:val="clear" w:color="auto" w:fill="FFFFFF"/>
        </w:rPr>
        <w:t xml:space="preserve"> poverty by 2020 such as grants for schools to aid those in poverty</w:t>
      </w:r>
      <w:r w:rsidR="0098701D">
        <w:rPr>
          <w:rFonts w:ascii="Arial" w:hAnsi="Arial" w:cs="Arial"/>
          <w:color w:val="000000" w:themeColor="text1"/>
          <w:shd w:val="clear" w:color="auto" w:fill="FFFFFF"/>
        </w:rPr>
        <w:t>,</w:t>
      </w:r>
      <w:r w:rsidRPr="009C469C">
        <w:rPr>
          <w:rFonts w:ascii="Arial" w:hAnsi="Arial" w:cs="Arial"/>
          <w:color w:val="000000" w:themeColor="text1"/>
          <w:shd w:val="clear" w:color="auto" w:fill="FFFFFF"/>
        </w:rPr>
        <w:t xml:space="preserve"> </w:t>
      </w:r>
      <w:r w:rsidR="0098701D">
        <w:rPr>
          <w:rFonts w:ascii="Arial" w:hAnsi="Arial" w:cs="Arial"/>
          <w:color w:val="000000" w:themeColor="text1"/>
          <w:shd w:val="clear" w:color="auto" w:fill="FFFFFF"/>
        </w:rPr>
        <w:t>see</w:t>
      </w:r>
      <w:r w:rsidRPr="009C469C">
        <w:rPr>
          <w:rFonts w:ascii="Arial" w:hAnsi="Arial" w:cs="Arial"/>
          <w:color w:val="000000" w:themeColor="text1"/>
          <w:shd w:val="clear" w:color="auto" w:fill="FFFFFF"/>
        </w:rPr>
        <w:t xml:space="preserve"> the P</w:t>
      </w:r>
      <w:r w:rsidR="009D0C48" w:rsidRPr="009C469C">
        <w:rPr>
          <w:rFonts w:ascii="Arial" w:hAnsi="Arial" w:cs="Arial"/>
          <w:color w:val="000000" w:themeColor="text1"/>
          <w:shd w:val="clear" w:color="auto" w:fill="FFFFFF"/>
        </w:rPr>
        <w:t xml:space="preserve">upil </w:t>
      </w:r>
      <w:r w:rsidR="00963125" w:rsidRPr="009C469C">
        <w:rPr>
          <w:rFonts w:ascii="Arial" w:hAnsi="Arial" w:cs="Arial"/>
          <w:color w:val="000000" w:themeColor="text1"/>
          <w:shd w:val="clear" w:color="auto" w:fill="FFFFFF"/>
        </w:rPr>
        <w:t>Development</w:t>
      </w:r>
      <w:r w:rsidR="009D0C48" w:rsidRPr="009C469C">
        <w:rPr>
          <w:rFonts w:ascii="Arial" w:hAnsi="Arial" w:cs="Arial"/>
          <w:color w:val="000000" w:themeColor="text1"/>
          <w:shd w:val="clear" w:color="auto" w:fill="FFFFFF"/>
        </w:rPr>
        <w:t xml:space="preserve"> </w:t>
      </w:r>
      <w:r w:rsidRPr="009C469C">
        <w:rPr>
          <w:rFonts w:ascii="Arial" w:hAnsi="Arial" w:cs="Arial"/>
          <w:color w:val="000000" w:themeColor="text1"/>
          <w:shd w:val="clear" w:color="auto" w:fill="FFFFFF"/>
        </w:rPr>
        <w:t>G</w:t>
      </w:r>
      <w:r w:rsidR="009D0C48" w:rsidRPr="009C469C">
        <w:rPr>
          <w:rFonts w:ascii="Arial" w:hAnsi="Arial" w:cs="Arial"/>
          <w:color w:val="000000" w:themeColor="text1"/>
          <w:shd w:val="clear" w:color="auto" w:fill="FFFFFF"/>
        </w:rPr>
        <w:t>rant</w:t>
      </w:r>
      <w:r w:rsidR="0098701D">
        <w:rPr>
          <w:rFonts w:ascii="Arial" w:hAnsi="Arial" w:cs="Arial"/>
          <w:color w:val="000000" w:themeColor="text1"/>
          <w:shd w:val="clear" w:color="auto" w:fill="FFFFFF"/>
        </w:rPr>
        <w:t xml:space="preserve">, for example </w:t>
      </w:r>
      <w:r w:rsidRPr="009C469C">
        <w:rPr>
          <w:rFonts w:ascii="Arial" w:hAnsi="Arial" w:cs="Arial"/>
          <w:color w:val="000000" w:themeColor="text1"/>
          <w:shd w:val="clear" w:color="auto" w:fill="FFFFFF"/>
        </w:rPr>
        <w:t xml:space="preserve">and free school meals so that children are having the </w:t>
      </w:r>
      <w:r w:rsidR="009D0C48" w:rsidRPr="009C469C">
        <w:rPr>
          <w:rFonts w:ascii="Arial" w:hAnsi="Arial" w:cs="Arial"/>
          <w:color w:val="000000" w:themeColor="text1"/>
          <w:shd w:val="clear" w:color="auto" w:fill="FFFFFF"/>
        </w:rPr>
        <w:t>correct</w:t>
      </w:r>
      <w:r w:rsidRPr="009C469C">
        <w:rPr>
          <w:rFonts w:ascii="Arial" w:hAnsi="Arial" w:cs="Arial"/>
          <w:color w:val="000000" w:themeColor="text1"/>
          <w:shd w:val="clear" w:color="auto" w:fill="FFFFFF"/>
        </w:rPr>
        <w:t xml:space="preserve"> nutrition to not only learn but to grow health</w:t>
      </w:r>
      <w:r w:rsidR="0098701D">
        <w:rPr>
          <w:rFonts w:ascii="Arial" w:hAnsi="Arial" w:cs="Arial"/>
          <w:color w:val="000000" w:themeColor="text1"/>
          <w:shd w:val="clear" w:color="auto" w:fill="FFFFFF"/>
        </w:rPr>
        <w:t>ily</w:t>
      </w:r>
      <w:r w:rsidRPr="009C469C">
        <w:rPr>
          <w:rFonts w:ascii="Arial" w:hAnsi="Arial" w:cs="Arial"/>
          <w:color w:val="000000" w:themeColor="text1"/>
          <w:shd w:val="clear" w:color="auto" w:fill="FFFFFF"/>
        </w:rPr>
        <w:t xml:space="preserve">. Programmes such as Flying </w:t>
      </w:r>
      <w:proofErr w:type="gramStart"/>
      <w:r w:rsidRPr="009C469C">
        <w:rPr>
          <w:rFonts w:ascii="Arial" w:hAnsi="Arial" w:cs="Arial"/>
          <w:color w:val="000000" w:themeColor="text1"/>
          <w:shd w:val="clear" w:color="auto" w:fill="FFFFFF"/>
        </w:rPr>
        <w:t>Start</w:t>
      </w:r>
      <w:proofErr w:type="gramEnd"/>
      <w:r w:rsidRPr="009C469C">
        <w:rPr>
          <w:rFonts w:ascii="Arial" w:hAnsi="Arial" w:cs="Arial"/>
          <w:color w:val="000000" w:themeColor="text1"/>
          <w:shd w:val="clear" w:color="auto" w:fill="FFFFFF"/>
        </w:rPr>
        <w:t xml:space="preserve"> and Building a Brighter Future</w:t>
      </w:r>
      <w:r w:rsidR="0098701D">
        <w:rPr>
          <w:rFonts w:ascii="Arial" w:hAnsi="Arial" w:cs="Arial"/>
          <w:color w:val="000000" w:themeColor="text1"/>
          <w:shd w:val="clear" w:color="auto" w:fill="FFFFFF"/>
        </w:rPr>
        <w:t xml:space="preserve"> </w:t>
      </w:r>
      <w:r w:rsidRPr="009C469C">
        <w:rPr>
          <w:rFonts w:ascii="Arial" w:hAnsi="Arial" w:cs="Arial"/>
          <w:color w:val="000000" w:themeColor="text1"/>
          <w:shd w:val="clear" w:color="auto" w:fill="FFFFFF"/>
        </w:rPr>
        <w:t xml:space="preserve">ensures children are able have the best start to life as well as support for parenting in Wales that enables a platform for guidance, support and engagement.  </w:t>
      </w:r>
    </w:p>
    <w:p w14:paraId="3A49CEF3" w14:textId="77777777" w:rsidR="008448B9" w:rsidRPr="009C469C" w:rsidRDefault="008448B9" w:rsidP="00FA1C25">
      <w:pPr>
        <w:spacing w:line="360" w:lineRule="auto"/>
        <w:jc w:val="both"/>
        <w:rPr>
          <w:rFonts w:ascii="Arial" w:hAnsi="Arial" w:cs="Arial"/>
          <w:color w:val="000000" w:themeColor="text1"/>
          <w:shd w:val="clear" w:color="auto" w:fill="FFFFFF"/>
        </w:rPr>
      </w:pPr>
    </w:p>
    <w:p w14:paraId="7CC00025" w14:textId="73260B13" w:rsidR="008448B9" w:rsidRPr="009C469C" w:rsidRDefault="008448B9" w:rsidP="00FA1C25">
      <w:pPr>
        <w:spacing w:line="360" w:lineRule="auto"/>
        <w:ind w:firstLine="720"/>
        <w:jc w:val="both"/>
        <w:rPr>
          <w:rFonts w:ascii="Arial" w:hAnsi="Arial" w:cs="Arial"/>
        </w:rPr>
      </w:pPr>
      <w:r w:rsidRPr="009C469C">
        <w:rPr>
          <w:rFonts w:ascii="Arial" w:hAnsi="Arial" w:cs="Arial"/>
          <w:color w:val="000000" w:themeColor="text1"/>
        </w:rPr>
        <w:t>The Corona</w:t>
      </w:r>
      <w:r w:rsidR="0098701D">
        <w:rPr>
          <w:rFonts w:ascii="Arial" w:hAnsi="Arial" w:cs="Arial"/>
          <w:color w:val="000000" w:themeColor="text1"/>
        </w:rPr>
        <w:t>v</w:t>
      </w:r>
      <w:r w:rsidRPr="009C469C">
        <w:rPr>
          <w:rFonts w:ascii="Arial" w:hAnsi="Arial" w:cs="Arial"/>
          <w:color w:val="000000" w:themeColor="text1"/>
        </w:rPr>
        <w:t xml:space="preserve">irus </w:t>
      </w:r>
      <w:r w:rsidR="0098701D">
        <w:rPr>
          <w:rFonts w:ascii="Arial" w:hAnsi="Arial" w:cs="Arial"/>
          <w:color w:val="000000" w:themeColor="text1"/>
        </w:rPr>
        <w:t>Pandemic (2020)</w:t>
      </w:r>
      <w:r w:rsidRPr="009C469C">
        <w:rPr>
          <w:rFonts w:ascii="Arial" w:hAnsi="Arial" w:cs="Arial"/>
          <w:color w:val="000000" w:themeColor="text1"/>
        </w:rPr>
        <w:t xml:space="preserve"> has affected individuals, regardless of their age and background</w:t>
      </w:r>
      <w:r w:rsidR="00DF2F94" w:rsidRPr="009C469C">
        <w:rPr>
          <w:rFonts w:ascii="Arial" w:hAnsi="Arial" w:cs="Arial"/>
          <w:color w:val="000000" w:themeColor="text1"/>
        </w:rPr>
        <w:t xml:space="preserve"> and </w:t>
      </w:r>
      <w:r w:rsidR="0098701D">
        <w:rPr>
          <w:rFonts w:ascii="Arial" w:hAnsi="Arial" w:cs="Arial"/>
          <w:color w:val="000000" w:themeColor="text1"/>
        </w:rPr>
        <w:t xml:space="preserve">has </w:t>
      </w:r>
      <w:r w:rsidR="00DF2F94" w:rsidRPr="009C469C">
        <w:rPr>
          <w:rFonts w:ascii="Arial" w:hAnsi="Arial" w:cs="Arial"/>
          <w:color w:val="000000" w:themeColor="text1"/>
        </w:rPr>
        <w:t>left a</w:t>
      </w:r>
      <w:r w:rsidR="0098701D">
        <w:rPr>
          <w:rFonts w:ascii="Arial" w:hAnsi="Arial" w:cs="Arial"/>
          <w:color w:val="000000" w:themeColor="text1"/>
        </w:rPr>
        <w:t>n</w:t>
      </w:r>
      <w:r w:rsidRPr="009C469C">
        <w:rPr>
          <w:rFonts w:ascii="Arial" w:hAnsi="Arial" w:cs="Arial"/>
          <w:color w:val="000000" w:themeColor="text1"/>
        </w:rPr>
        <w:t xml:space="preserve"> underlying effect on the</w:t>
      </w:r>
      <w:r w:rsidR="0098701D">
        <w:rPr>
          <w:rFonts w:ascii="Arial" w:hAnsi="Arial" w:cs="Arial"/>
          <w:color w:val="000000" w:themeColor="text1"/>
        </w:rPr>
        <w:t xml:space="preserve"> m</w:t>
      </w:r>
      <w:r w:rsidRPr="009C469C">
        <w:rPr>
          <w:rFonts w:ascii="Arial" w:hAnsi="Arial" w:cs="Arial"/>
          <w:color w:val="000000" w:themeColor="text1"/>
        </w:rPr>
        <w:t>ental health and wellbeing</w:t>
      </w:r>
      <w:r w:rsidR="00DF2F94" w:rsidRPr="009C469C">
        <w:rPr>
          <w:rFonts w:ascii="Arial" w:hAnsi="Arial" w:cs="Arial"/>
          <w:color w:val="000000" w:themeColor="text1"/>
        </w:rPr>
        <w:t xml:space="preserve"> of children</w:t>
      </w:r>
      <w:r w:rsidRPr="009C469C">
        <w:rPr>
          <w:rFonts w:ascii="Arial" w:hAnsi="Arial" w:cs="Arial"/>
          <w:color w:val="000000" w:themeColor="text1"/>
        </w:rPr>
        <w:t xml:space="preserve">. The pandemic has surged pressure and strain to those who already struggled with mental health but also triggering </w:t>
      </w:r>
      <w:r w:rsidR="00DF2F94" w:rsidRPr="009C469C">
        <w:rPr>
          <w:rFonts w:ascii="Arial" w:hAnsi="Arial" w:cs="Arial"/>
          <w:color w:val="000000" w:themeColor="text1"/>
        </w:rPr>
        <w:t>SEWB</w:t>
      </w:r>
      <w:r w:rsidRPr="009C469C">
        <w:rPr>
          <w:rFonts w:ascii="Arial" w:hAnsi="Arial" w:cs="Arial"/>
          <w:color w:val="000000" w:themeColor="text1"/>
        </w:rPr>
        <w:t xml:space="preserve"> to those</w:t>
      </w:r>
      <w:r w:rsidR="0098701D">
        <w:rPr>
          <w:rFonts w:ascii="Arial" w:hAnsi="Arial" w:cs="Arial"/>
          <w:color w:val="000000" w:themeColor="text1"/>
        </w:rPr>
        <w:t xml:space="preserve"> </w:t>
      </w:r>
      <w:r w:rsidRPr="009C469C">
        <w:rPr>
          <w:rFonts w:ascii="Arial" w:hAnsi="Arial" w:cs="Arial"/>
          <w:color w:val="000000" w:themeColor="text1"/>
        </w:rPr>
        <w:t xml:space="preserve">who were not to be seen struggling before the pandemic. Children are losing routine, experiencing trauma, </w:t>
      </w:r>
      <w:r w:rsidR="007C214B" w:rsidRPr="009C469C">
        <w:rPr>
          <w:rFonts w:ascii="Arial" w:hAnsi="Arial" w:cs="Arial"/>
          <w:color w:val="000000" w:themeColor="text1"/>
        </w:rPr>
        <w:t>losing</w:t>
      </w:r>
      <w:r w:rsidRPr="009C469C">
        <w:rPr>
          <w:rFonts w:ascii="Arial" w:hAnsi="Arial" w:cs="Arial"/>
          <w:color w:val="000000" w:themeColor="text1"/>
        </w:rPr>
        <w:t xml:space="preserve"> regular safeguarding contact the schools would provide by seeing the </w:t>
      </w:r>
      <w:r w:rsidRPr="009C469C">
        <w:rPr>
          <w:rFonts w:ascii="Arial" w:hAnsi="Arial" w:cs="Arial"/>
        </w:rPr>
        <w:t xml:space="preserve">child </w:t>
      </w:r>
      <w:r w:rsidR="0098701D">
        <w:rPr>
          <w:rFonts w:ascii="Arial" w:hAnsi="Arial" w:cs="Arial"/>
        </w:rPr>
        <w:t>on</w:t>
      </w:r>
      <w:r w:rsidRPr="009C469C">
        <w:rPr>
          <w:rFonts w:ascii="Arial" w:hAnsi="Arial" w:cs="Arial"/>
        </w:rPr>
        <w:t xml:space="preserve"> a day to day basis but most importantly losing out on social skills</w:t>
      </w:r>
      <w:r w:rsidR="00DF2F94" w:rsidRPr="009C469C">
        <w:rPr>
          <w:rFonts w:ascii="Arial" w:hAnsi="Arial" w:cs="Arial"/>
        </w:rPr>
        <w:t xml:space="preserve">. According to the </w:t>
      </w:r>
      <w:r w:rsidR="00DF2F94" w:rsidRPr="009C469C">
        <w:rPr>
          <w:rFonts w:ascii="Arial" w:hAnsi="Arial" w:cs="Arial"/>
          <w:color w:val="000000" w:themeColor="text1"/>
        </w:rPr>
        <w:t xml:space="preserve">theorist </w:t>
      </w:r>
      <w:r w:rsidR="00DF2F94" w:rsidRPr="009C469C">
        <w:rPr>
          <w:rFonts w:ascii="Arial" w:hAnsi="Arial" w:cs="Arial"/>
          <w:color w:val="000000" w:themeColor="text1"/>
          <w:shd w:val="clear" w:color="auto" w:fill="FFFFFF"/>
        </w:rPr>
        <w:t>Bronfenbrenner</w:t>
      </w:r>
      <w:r w:rsidR="0098701D">
        <w:rPr>
          <w:rFonts w:ascii="Arial" w:hAnsi="Arial" w:cs="Arial"/>
          <w:color w:val="000000" w:themeColor="text1"/>
          <w:shd w:val="clear" w:color="auto" w:fill="FFFFFF"/>
        </w:rPr>
        <w:t xml:space="preserve"> </w:t>
      </w:r>
      <w:r w:rsidR="00544020" w:rsidRPr="009C469C">
        <w:rPr>
          <w:rFonts w:ascii="Arial" w:hAnsi="Arial" w:cs="Arial"/>
          <w:color w:val="000000" w:themeColor="text1"/>
          <w:shd w:val="clear" w:color="auto" w:fill="FFFFFF"/>
        </w:rPr>
        <w:t>(1998)</w:t>
      </w:r>
      <w:r w:rsidR="0098701D">
        <w:rPr>
          <w:rFonts w:ascii="Arial" w:hAnsi="Arial" w:cs="Arial"/>
          <w:color w:val="000000" w:themeColor="text1"/>
          <w:shd w:val="clear" w:color="auto" w:fill="FFFFFF"/>
        </w:rPr>
        <w:t>,</w:t>
      </w:r>
      <w:r w:rsidR="00DF2F94" w:rsidRPr="009C469C">
        <w:rPr>
          <w:rFonts w:ascii="Arial" w:hAnsi="Arial" w:cs="Arial"/>
          <w:color w:val="000000" w:themeColor="text1"/>
          <w:shd w:val="clear" w:color="auto" w:fill="FFFFFF"/>
        </w:rPr>
        <w:t xml:space="preserve"> children are influenced by their “ecological system”. Isolation restricts </w:t>
      </w:r>
      <w:r w:rsidR="00544020" w:rsidRPr="009C469C">
        <w:rPr>
          <w:rFonts w:ascii="Arial" w:hAnsi="Arial" w:cs="Arial"/>
          <w:color w:val="000000" w:themeColor="text1"/>
          <w:shd w:val="clear" w:color="auto" w:fill="FFFFFF"/>
        </w:rPr>
        <w:t>an individual to one microsystem that being their home environment. Bronfenbrenner mentions</w:t>
      </w:r>
      <w:r w:rsidR="006B6823" w:rsidRPr="009C469C">
        <w:rPr>
          <w:rFonts w:ascii="Arial" w:hAnsi="Arial" w:cs="Arial"/>
          <w:color w:val="000000" w:themeColor="text1"/>
          <w:shd w:val="clear" w:color="auto" w:fill="FFFFFF"/>
        </w:rPr>
        <w:t xml:space="preserve"> how</w:t>
      </w:r>
      <w:r w:rsidR="00544020" w:rsidRPr="009C469C">
        <w:rPr>
          <w:rFonts w:ascii="Arial" w:hAnsi="Arial" w:cs="Arial"/>
          <w:color w:val="000000" w:themeColor="text1"/>
          <w:shd w:val="clear" w:color="auto" w:fill="FFFFFF"/>
        </w:rPr>
        <w:t xml:space="preserve"> </w:t>
      </w:r>
      <w:r w:rsidR="0098701D">
        <w:rPr>
          <w:rFonts w:ascii="Arial" w:hAnsi="Arial" w:cs="Arial"/>
          <w:color w:val="000000" w:themeColor="text1"/>
          <w:shd w:val="clear" w:color="auto" w:fill="FFFFFF"/>
        </w:rPr>
        <w:t>“</w:t>
      </w:r>
      <w:r w:rsidR="00544020" w:rsidRPr="009C469C">
        <w:rPr>
          <w:rFonts w:ascii="Arial" w:hAnsi="Arial" w:cs="Arial"/>
          <w:color w:val="000000" w:themeColor="text1"/>
          <w:shd w:val="clear" w:color="auto" w:fill="FFFFFF"/>
        </w:rPr>
        <w:t>positive emotional interactions between children are crucial for the development of their social and emotional wellbeing in children</w:t>
      </w:r>
      <w:r w:rsidR="0098701D">
        <w:rPr>
          <w:rFonts w:ascii="Arial" w:hAnsi="Arial" w:cs="Arial"/>
          <w:color w:val="000000" w:themeColor="text1"/>
          <w:shd w:val="clear" w:color="auto" w:fill="FFFFFF"/>
        </w:rPr>
        <w:t>”</w:t>
      </w:r>
      <w:r w:rsidR="006B6823" w:rsidRPr="009C469C">
        <w:rPr>
          <w:rFonts w:ascii="Arial" w:hAnsi="Arial" w:cs="Arial"/>
          <w:color w:val="000000" w:themeColor="text1"/>
          <w:shd w:val="clear" w:color="auto" w:fill="FFFFFF"/>
        </w:rPr>
        <w:t xml:space="preserve"> being in isolation for months can only have negative impact on a </w:t>
      </w:r>
      <w:r w:rsidR="0098701D" w:rsidRPr="009C469C">
        <w:rPr>
          <w:rFonts w:ascii="Arial" w:hAnsi="Arial" w:cs="Arial"/>
          <w:color w:val="000000" w:themeColor="text1"/>
          <w:shd w:val="clear" w:color="auto" w:fill="FFFFFF"/>
        </w:rPr>
        <w:t>child’s</w:t>
      </w:r>
      <w:r w:rsidR="006B6823" w:rsidRPr="009C469C">
        <w:rPr>
          <w:rFonts w:ascii="Arial" w:hAnsi="Arial" w:cs="Arial"/>
          <w:color w:val="000000" w:themeColor="text1"/>
          <w:shd w:val="clear" w:color="auto" w:fill="FFFFFF"/>
        </w:rPr>
        <w:t xml:space="preserve"> wellbeing</w:t>
      </w:r>
      <w:r w:rsidR="0098701D">
        <w:rPr>
          <w:rFonts w:ascii="Arial" w:hAnsi="Arial" w:cs="Arial"/>
          <w:color w:val="000000" w:themeColor="text1"/>
          <w:shd w:val="clear" w:color="auto" w:fill="FFFFFF"/>
        </w:rPr>
        <w:t xml:space="preserve">, </w:t>
      </w:r>
      <w:r w:rsidR="00963125" w:rsidRPr="009C469C">
        <w:rPr>
          <w:rFonts w:ascii="Arial" w:hAnsi="Arial" w:cs="Arial"/>
          <w:color w:val="000000" w:themeColor="text1"/>
          <w:shd w:val="clear" w:color="auto" w:fill="FFFFFF"/>
        </w:rPr>
        <w:t>Darling (2007)</w:t>
      </w:r>
      <w:r w:rsidR="0098701D">
        <w:rPr>
          <w:rFonts w:ascii="Arial" w:hAnsi="Arial" w:cs="Arial"/>
          <w:color w:val="000000" w:themeColor="text1"/>
          <w:shd w:val="clear" w:color="auto" w:fill="FFFFFF"/>
        </w:rPr>
        <w:t xml:space="preserve">. </w:t>
      </w:r>
      <w:r w:rsidRPr="009C469C">
        <w:rPr>
          <w:rFonts w:ascii="Arial" w:hAnsi="Arial" w:cs="Arial"/>
          <w:color w:val="000000" w:themeColor="text1"/>
        </w:rPr>
        <w:t xml:space="preserve">The closure of schools </w:t>
      </w:r>
      <w:r w:rsidRPr="009C469C">
        <w:rPr>
          <w:rFonts w:ascii="Arial" w:hAnsi="Arial" w:cs="Arial"/>
        </w:rPr>
        <w:t>for three months during 2020 had positive aspects to those children who got to spend and enjoy valuable time with their own famil</w:t>
      </w:r>
      <w:r w:rsidR="0098701D">
        <w:rPr>
          <w:rFonts w:ascii="Arial" w:hAnsi="Arial" w:cs="Arial"/>
        </w:rPr>
        <w:t>ies</w:t>
      </w:r>
      <w:r w:rsidRPr="009C469C">
        <w:rPr>
          <w:rFonts w:ascii="Arial" w:hAnsi="Arial" w:cs="Arial"/>
        </w:rPr>
        <w:t xml:space="preserve">, spending time outside playing </w:t>
      </w:r>
      <w:r w:rsidR="0098701D">
        <w:rPr>
          <w:rFonts w:ascii="Arial" w:hAnsi="Arial" w:cs="Arial"/>
        </w:rPr>
        <w:t xml:space="preserve">and </w:t>
      </w:r>
      <w:r w:rsidRPr="009C469C">
        <w:rPr>
          <w:rFonts w:ascii="Arial" w:hAnsi="Arial" w:cs="Arial"/>
        </w:rPr>
        <w:t>developing life skills, interacting positively and being home-schooled. Although many children would not have had such positive experience</w:t>
      </w:r>
      <w:r w:rsidR="0098701D">
        <w:rPr>
          <w:rFonts w:ascii="Arial" w:hAnsi="Arial" w:cs="Arial"/>
        </w:rPr>
        <w:t>s</w:t>
      </w:r>
      <w:r w:rsidRPr="009C469C">
        <w:rPr>
          <w:rFonts w:ascii="Arial" w:hAnsi="Arial" w:cs="Arial"/>
        </w:rPr>
        <w:t xml:space="preserve"> of this </w:t>
      </w:r>
      <w:r w:rsidR="0098701D">
        <w:rPr>
          <w:rFonts w:ascii="Arial" w:hAnsi="Arial" w:cs="Arial"/>
        </w:rPr>
        <w:t>kind</w:t>
      </w:r>
      <w:r w:rsidRPr="009C469C">
        <w:rPr>
          <w:rFonts w:ascii="Arial" w:hAnsi="Arial" w:cs="Arial"/>
        </w:rPr>
        <w:t xml:space="preserve"> and could have developed mental health issues because of lack of social skills and traumatic events that may have played out behind closed doors.</w:t>
      </w:r>
      <w:r w:rsidR="0098701D">
        <w:rPr>
          <w:rFonts w:ascii="Arial" w:hAnsi="Arial" w:cs="Arial"/>
        </w:rPr>
        <w:t xml:space="preserve"> </w:t>
      </w:r>
      <w:r w:rsidRPr="009C469C">
        <w:rPr>
          <w:rFonts w:ascii="Arial" w:hAnsi="Arial" w:cs="Arial"/>
        </w:rPr>
        <w:t>School</w:t>
      </w:r>
      <w:r w:rsidR="0098701D">
        <w:rPr>
          <w:rFonts w:ascii="Arial" w:hAnsi="Arial" w:cs="Arial"/>
        </w:rPr>
        <w:t>s</w:t>
      </w:r>
      <w:r w:rsidRPr="009C469C">
        <w:rPr>
          <w:rFonts w:ascii="Arial" w:hAnsi="Arial" w:cs="Arial"/>
        </w:rPr>
        <w:t xml:space="preserve"> in Carmarthenshire identified this issue and the first two week</w:t>
      </w:r>
      <w:r w:rsidR="0098701D">
        <w:rPr>
          <w:rFonts w:ascii="Arial" w:hAnsi="Arial" w:cs="Arial"/>
        </w:rPr>
        <w:t>s</w:t>
      </w:r>
      <w:r w:rsidRPr="009C469C">
        <w:rPr>
          <w:rFonts w:ascii="Arial" w:hAnsi="Arial" w:cs="Arial"/>
        </w:rPr>
        <w:t xml:space="preserve"> back in school were used as settling periods for children who were anxious of returning to school but also away from the regular curriculum and instead where given health and wellbeing lessons throughout the two weeks.</w:t>
      </w:r>
      <w:r w:rsidR="0098701D">
        <w:rPr>
          <w:rFonts w:ascii="Arial" w:hAnsi="Arial" w:cs="Arial"/>
        </w:rPr>
        <w:t xml:space="preserve"> </w:t>
      </w:r>
      <w:r w:rsidRPr="009C469C">
        <w:rPr>
          <w:rFonts w:ascii="Arial" w:hAnsi="Arial" w:cs="Arial"/>
        </w:rPr>
        <w:t>The closure of schools does not only have a short-term effect on children but also a long-term consequence on the loss of education and welfare, especially those from disadvantaged socioeconomic backgrounds. The wider concept of loss of growth prospects on human capital due to lack of loss of education and increase in me</w:t>
      </w:r>
      <w:r w:rsidR="0098701D">
        <w:rPr>
          <w:rFonts w:ascii="Arial" w:hAnsi="Arial" w:cs="Arial"/>
        </w:rPr>
        <w:t>n</w:t>
      </w:r>
      <w:r w:rsidRPr="009C469C">
        <w:rPr>
          <w:rFonts w:ascii="Arial" w:hAnsi="Arial" w:cs="Arial"/>
        </w:rPr>
        <w:t xml:space="preserve">tal health could have long term </w:t>
      </w:r>
      <w:r w:rsidRPr="009C469C">
        <w:rPr>
          <w:rFonts w:ascii="Arial" w:hAnsi="Arial" w:cs="Arial"/>
        </w:rPr>
        <w:lastRenderedPageBreak/>
        <w:t>consequence of a generation that is currently in education throughout the pandemic effecting not only the child but wider the economic growth of the country.</w:t>
      </w:r>
    </w:p>
    <w:p w14:paraId="6CD27C5B" w14:textId="77777777" w:rsidR="008448B9" w:rsidRPr="009C469C" w:rsidRDefault="008448B9" w:rsidP="00FA1C25">
      <w:pPr>
        <w:spacing w:line="360" w:lineRule="auto"/>
        <w:jc w:val="both"/>
        <w:rPr>
          <w:rFonts w:ascii="Arial" w:hAnsi="Arial" w:cs="Arial"/>
          <w:color w:val="000000"/>
        </w:rPr>
      </w:pPr>
    </w:p>
    <w:p w14:paraId="287FF73C" w14:textId="7966CBA9" w:rsidR="008448B9" w:rsidRPr="0098701D" w:rsidRDefault="00221E58" w:rsidP="00FA1C25">
      <w:pPr>
        <w:spacing w:line="360" w:lineRule="auto"/>
        <w:ind w:firstLine="720"/>
        <w:jc w:val="both"/>
        <w:rPr>
          <w:rFonts w:ascii="Arial" w:hAnsi="Arial" w:cs="Arial"/>
          <w:color w:val="212529"/>
        </w:rPr>
      </w:pPr>
      <w:r>
        <w:rPr>
          <w:rFonts w:ascii="Arial" w:hAnsi="Arial" w:cs="Arial"/>
          <w:color w:val="212529"/>
        </w:rPr>
        <w:t>To conclude, after examining the various impacts mental health and well-being can have on children and young adults it is clear to see that in today’s society there are many elements which provoke these impacts and leave varying affects. Although, on a more positive note there continues to be continued research into interventions, support systems and whole school approaches to be able to support children and young people in the best way that they can.</w:t>
      </w:r>
      <w:r w:rsidR="00D64B34">
        <w:rPr>
          <w:rFonts w:ascii="Arial" w:hAnsi="Arial" w:cs="Arial"/>
          <w:color w:val="212529"/>
        </w:rPr>
        <w:t xml:space="preserve"> According to </w:t>
      </w:r>
      <w:proofErr w:type="spellStart"/>
      <w:r w:rsidR="00D64B34">
        <w:rPr>
          <w:rFonts w:ascii="Arial" w:hAnsi="Arial" w:cs="Arial"/>
          <w:color w:val="212529"/>
        </w:rPr>
        <w:t>Slatham</w:t>
      </w:r>
      <w:proofErr w:type="spellEnd"/>
      <w:r w:rsidR="00D64B34">
        <w:rPr>
          <w:rFonts w:ascii="Arial" w:hAnsi="Arial" w:cs="Arial"/>
          <w:color w:val="212529"/>
        </w:rPr>
        <w:t xml:space="preserve"> (2010) </w:t>
      </w:r>
      <w:r>
        <w:rPr>
          <w:rFonts w:ascii="Arial" w:hAnsi="Arial" w:cs="Arial"/>
          <w:color w:val="212529"/>
        </w:rPr>
        <w:t>a</w:t>
      </w:r>
      <w:r w:rsidR="00A717FA" w:rsidRPr="00221E58">
        <w:rPr>
          <w:rFonts w:ascii="Arial" w:hAnsi="Arial" w:cs="Arial"/>
          <w:color w:val="212529"/>
        </w:rPr>
        <w:t xml:space="preserve"> child’s </w:t>
      </w:r>
      <w:r w:rsidR="0098701D" w:rsidRPr="00221E58">
        <w:rPr>
          <w:rFonts w:ascii="Arial" w:hAnsi="Arial" w:cs="Arial"/>
          <w:color w:val="212529"/>
        </w:rPr>
        <w:t>s</w:t>
      </w:r>
      <w:r w:rsidR="00A717FA" w:rsidRPr="00221E58">
        <w:rPr>
          <w:rFonts w:ascii="Arial" w:hAnsi="Arial" w:cs="Arial"/>
          <w:color w:val="212529"/>
        </w:rPr>
        <w:t>ocial</w:t>
      </w:r>
      <w:r w:rsidR="00D64B34">
        <w:rPr>
          <w:rFonts w:ascii="Arial" w:hAnsi="Arial" w:cs="Arial"/>
          <w:color w:val="212529"/>
        </w:rPr>
        <w:t xml:space="preserve"> and</w:t>
      </w:r>
      <w:r w:rsidR="00A717FA" w:rsidRPr="00221E58">
        <w:rPr>
          <w:rFonts w:ascii="Arial" w:hAnsi="Arial" w:cs="Arial"/>
          <w:color w:val="212529"/>
        </w:rPr>
        <w:t xml:space="preserve"> emotional wellbeing can be seen as </w:t>
      </w:r>
      <w:r w:rsidR="0098701D" w:rsidRPr="00221E58">
        <w:rPr>
          <w:rFonts w:ascii="Arial" w:hAnsi="Arial" w:cs="Arial"/>
          <w:color w:val="212529"/>
        </w:rPr>
        <w:t>being as</w:t>
      </w:r>
      <w:r w:rsidR="00D64B34">
        <w:rPr>
          <w:rFonts w:ascii="Arial" w:hAnsi="Arial" w:cs="Arial"/>
          <w:color w:val="212529"/>
        </w:rPr>
        <w:t xml:space="preserve"> equally</w:t>
      </w:r>
      <w:r w:rsidR="0098701D" w:rsidRPr="00221E58">
        <w:rPr>
          <w:rFonts w:ascii="Arial" w:hAnsi="Arial" w:cs="Arial"/>
          <w:color w:val="212529"/>
        </w:rPr>
        <w:t xml:space="preserve"> </w:t>
      </w:r>
      <w:r w:rsidR="00A717FA" w:rsidRPr="00221E58">
        <w:rPr>
          <w:rFonts w:ascii="Arial" w:hAnsi="Arial" w:cs="Arial"/>
          <w:color w:val="212529"/>
        </w:rPr>
        <w:t>important as their physical health. Through a child having good mental health it allows for development as well as the resilience of what they will have to endure through their journey to becoming adults.</w:t>
      </w:r>
      <w:r w:rsidR="0098701D" w:rsidRPr="00221E58">
        <w:rPr>
          <w:rFonts w:ascii="Arial" w:hAnsi="Arial" w:cs="Arial"/>
          <w:color w:val="212529"/>
        </w:rPr>
        <w:t xml:space="preserve"> </w:t>
      </w:r>
      <w:r w:rsidR="008448B9" w:rsidRPr="00221E58">
        <w:rPr>
          <w:rFonts w:ascii="Arial" w:hAnsi="Arial" w:cs="Arial"/>
          <w:color w:val="212529"/>
          <w:shd w:val="clear" w:color="auto" w:fill="FFFFFF"/>
        </w:rPr>
        <w:t>The environment children and young adults live</w:t>
      </w:r>
      <w:r w:rsidR="0098701D" w:rsidRPr="00221E58">
        <w:rPr>
          <w:rFonts w:ascii="Arial" w:hAnsi="Arial" w:cs="Arial"/>
          <w:color w:val="212529"/>
          <w:shd w:val="clear" w:color="auto" w:fill="FFFFFF"/>
        </w:rPr>
        <w:t xml:space="preserve"> in which</w:t>
      </w:r>
      <w:r w:rsidR="008448B9" w:rsidRPr="00221E58">
        <w:rPr>
          <w:rFonts w:ascii="Arial" w:hAnsi="Arial" w:cs="Arial"/>
          <w:color w:val="212529"/>
          <w:shd w:val="clear" w:color="auto" w:fill="FFFFFF"/>
        </w:rPr>
        <w:t xml:space="preserve"> </w:t>
      </w:r>
      <w:r w:rsidRPr="00221E58">
        <w:rPr>
          <w:rFonts w:ascii="Arial" w:hAnsi="Arial" w:cs="Arial"/>
          <w:color w:val="212529"/>
          <w:shd w:val="clear" w:color="auto" w:fill="FFFFFF"/>
        </w:rPr>
        <w:t>is</w:t>
      </w:r>
      <w:r w:rsidR="008448B9" w:rsidRPr="00221E58">
        <w:rPr>
          <w:rFonts w:ascii="Arial" w:hAnsi="Arial" w:cs="Arial"/>
          <w:color w:val="212529"/>
          <w:shd w:val="clear" w:color="auto" w:fill="FFFFFF"/>
        </w:rPr>
        <w:t xml:space="preserve"> affected</w:t>
      </w:r>
      <w:r w:rsidR="0098701D" w:rsidRPr="00221E58">
        <w:rPr>
          <w:rFonts w:ascii="Arial" w:hAnsi="Arial" w:cs="Arial"/>
          <w:color w:val="212529"/>
          <w:shd w:val="clear" w:color="auto" w:fill="FFFFFF"/>
        </w:rPr>
        <w:t xml:space="preserve"> by</w:t>
      </w:r>
      <w:r w:rsidR="008448B9" w:rsidRPr="00221E58">
        <w:rPr>
          <w:rFonts w:ascii="Arial" w:hAnsi="Arial" w:cs="Arial"/>
          <w:color w:val="212529"/>
          <w:shd w:val="clear" w:color="auto" w:fill="FFFFFF"/>
        </w:rPr>
        <w:t xml:space="preserve"> poverty</w:t>
      </w:r>
      <w:r w:rsidR="0098701D" w:rsidRPr="00221E58">
        <w:rPr>
          <w:rFonts w:ascii="Arial" w:hAnsi="Arial" w:cs="Arial"/>
          <w:color w:val="212529"/>
          <w:shd w:val="clear" w:color="auto" w:fill="FFFFFF"/>
        </w:rPr>
        <w:t xml:space="preserve"> or poor l</w:t>
      </w:r>
      <w:r w:rsidR="008448B9" w:rsidRPr="00221E58">
        <w:rPr>
          <w:rFonts w:ascii="Arial" w:hAnsi="Arial" w:cs="Arial"/>
          <w:color w:val="212529"/>
          <w:shd w:val="clear" w:color="auto" w:fill="FFFFFF"/>
        </w:rPr>
        <w:t xml:space="preserve">iving conditions make it difficult for children to have friends’ </w:t>
      </w:r>
      <w:r w:rsidR="00D64B34">
        <w:rPr>
          <w:rFonts w:ascii="Arial" w:hAnsi="Arial" w:cs="Arial"/>
          <w:color w:val="212529"/>
          <w:shd w:val="clear" w:color="auto" w:fill="FFFFFF"/>
        </w:rPr>
        <w:t>a</w:t>
      </w:r>
      <w:r w:rsidR="008448B9" w:rsidRPr="00221E58">
        <w:rPr>
          <w:rFonts w:ascii="Arial" w:hAnsi="Arial" w:cs="Arial"/>
          <w:color w:val="212529"/>
          <w:shd w:val="clear" w:color="auto" w:fill="FFFFFF"/>
        </w:rPr>
        <w:t>round to play</w:t>
      </w:r>
      <w:r w:rsidR="00D64B34">
        <w:rPr>
          <w:rFonts w:ascii="Arial" w:hAnsi="Arial" w:cs="Arial"/>
          <w:color w:val="212529"/>
          <w:shd w:val="clear" w:color="auto" w:fill="FFFFFF"/>
        </w:rPr>
        <w:t xml:space="preserve"> and socialise with which in inevitably </w:t>
      </w:r>
      <w:r w:rsidR="008448B9" w:rsidRPr="00221E58">
        <w:rPr>
          <w:rFonts w:ascii="Arial" w:hAnsi="Arial" w:cs="Arial"/>
          <w:color w:val="212529"/>
          <w:shd w:val="clear" w:color="auto" w:fill="FFFFFF"/>
        </w:rPr>
        <w:t xml:space="preserve">impact their social development. Although the Child Poverty Strategy (2015) allocates a number of actions seen by the </w:t>
      </w:r>
      <w:r w:rsidR="0098701D" w:rsidRPr="00221E58">
        <w:rPr>
          <w:rFonts w:ascii="Arial" w:hAnsi="Arial" w:cs="Arial"/>
          <w:color w:val="212529"/>
          <w:shd w:val="clear" w:color="auto" w:fill="FFFFFF"/>
        </w:rPr>
        <w:t>W</w:t>
      </w:r>
      <w:r w:rsidR="008448B9" w:rsidRPr="00221E58">
        <w:rPr>
          <w:rFonts w:ascii="Arial" w:hAnsi="Arial" w:cs="Arial"/>
          <w:color w:val="212529"/>
          <w:shd w:val="clear" w:color="auto" w:fill="FFFFFF"/>
        </w:rPr>
        <w:t xml:space="preserve">elsh </w:t>
      </w:r>
      <w:r w:rsidR="0098701D" w:rsidRPr="00221E58">
        <w:rPr>
          <w:rFonts w:ascii="Arial" w:hAnsi="Arial" w:cs="Arial"/>
          <w:color w:val="212529"/>
          <w:shd w:val="clear" w:color="auto" w:fill="FFFFFF"/>
        </w:rPr>
        <w:t>G</w:t>
      </w:r>
      <w:r w:rsidR="008448B9" w:rsidRPr="00221E58">
        <w:rPr>
          <w:rFonts w:ascii="Arial" w:hAnsi="Arial" w:cs="Arial"/>
          <w:color w:val="212529"/>
          <w:shd w:val="clear" w:color="auto" w:fill="FFFFFF"/>
        </w:rPr>
        <w:t xml:space="preserve">overnment to </w:t>
      </w:r>
      <w:r w:rsidR="008448B9" w:rsidRPr="00D64B34">
        <w:rPr>
          <w:rFonts w:ascii="Arial" w:hAnsi="Arial" w:cs="Arial"/>
          <w:i/>
          <w:iCs/>
          <w:color w:val="212529"/>
          <w:shd w:val="clear" w:color="auto" w:fill="FFFFFF"/>
        </w:rPr>
        <w:t>“eradicate poverty by 2020”</w:t>
      </w:r>
      <w:r w:rsidR="008448B9" w:rsidRPr="00221E58">
        <w:rPr>
          <w:rFonts w:ascii="Arial" w:hAnsi="Arial" w:cs="Arial"/>
          <w:color w:val="212529"/>
          <w:shd w:val="clear" w:color="auto" w:fill="FFFFFF"/>
        </w:rPr>
        <w:t xml:space="preserve"> Griffiths (2015), it can be </w:t>
      </w:r>
      <w:r w:rsidR="00D64B34">
        <w:rPr>
          <w:rFonts w:ascii="Arial" w:hAnsi="Arial" w:cs="Arial"/>
          <w:color w:val="212529"/>
          <w:shd w:val="clear" w:color="auto" w:fill="FFFFFF"/>
        </w:rPr>
        <w:t>deemed</w:t>
      </w:r>
      <w:r w:rsidR="008448B9" w:rsidRPr="00221E58">
        <w:rPr>
          <w:rFonts w:ascii="Arial" w:hAnsi="Arial" w:cs="Arial"/>
          <w:color w:val="212529"/>
          <w:shd w:val="clear" w:color="auto" w:fill="FFFFFF"/>
        </w:rPr>
        <w:t xml:space="preserve"> to have </w:t>
      </w:r>
      <w:r w:rsidR="00D64B34">
        <w:rPr>
          <w:rFonts w:ascii="Arial" w:hAnsi="Arial" w:cs="Arial"/>
          <w:color w:val="212529"/>
          <w:shd w:val="clear" w:color="auto" w:fill="FFFFFF"/>
        </w:rPr>
        <w:t xml:space="preserve">been unsuccessful and </w:t>
      </w:r>
      <w:r w:rsidR="008448B9" w:rsidRPr="00221E58">
        <w:rPr>
          <w:rFonts w:ascii="Arial" w:hAnsi="Arial" w:cs="Arial"/>
          <w:color w:val="212529"/>
          <w:shd w:val="clear" w:color="auto" w:fill="FFFFFF"/>
        </w:rPr>
        <w:t xml:space="preserve">not been enough now that </w:t>
      </w:r>
      <w:r w:rsidR="00D64B34">
        <w:rPr>
          <w:rFonts w:ascii="Arial" w:hAnsi="Arial" w:cs="Arial"/>
          <w:color w:val="212529"/>
          <w:shd w:val="clear" w:color="auto" w:fill="FFFFFF"/>
        </w:rPr>
        <w:t>we are in</w:t>
      </w:r>
      <w:r w:rsidR="008448B9" w:rsidRPr="00221E58">
        <w:rPr>
          <w:rFonts w:ascii="Arial" w:hAnsi="Arial" w:cs="Arial"/>
          <w:color w:val="212529"/>
          <w:shd w:val="clear" w:color="auto" w:fill="FFFFFF"/>
        </w:rPr>
        <w:t xml:space="preserve"> 2021 and children to this day live in poverty throughout Wales</w:t>
      </w:r>
      <w:r w:rsidR="00D64B34">
        <w:rPr>
          <w:rFonts w:ascii="Arial" w:hAnsi="Arial" w:cs="Arial"/>
          <w:color w:val="212529"/>
          <w:shd w:val="clear" w:color="auto" w:fill="FFFFFF"/>
        </w:rPr>
        <w:t>, having potential long-term effects on both their mental health and well-being. More must be done!</w:t>
      </w:r>
    </w:p>
    <w:p w14:paraId="74D0C406" w14:textId="5BC232F9" w:rsidR="0098701D" w:rsidRPr="003456C0" w:rsidRDefault="0098701D" w:rsidP="009C469C">
      <w:pPr>
        <w:spacing w:line="360" w:lineRule="auto"/>
        <w:jc w:val="both"/>
        <w:rPr>
          <w:rFonts w:ascii="Arial" w:hAnsi="Arial" w:cs="Arial"/>
          <w:color w:val="000000" w:themeColor="text1"/>
        </w:rPr>
      </w:pPr>
    </w:p>
    <w:p w14:paraId="442A5CC3" w14:textId="0085F137" w:rsidR="003456C0" w:rsidRPr="003456C0" w:rsidRDefault="003456C0" w:rsidP="009C469C">
      <w:pPr>
        <w:spacing w:line="360" w:lineRule="auto"/>
        <w:jc w:val="both"/>
        <w:rPr>
          <w:rFonts w:ascii="Arial" w:hAnsi="Arial" w:cs="Arial"/>
          <w:color w:val="000000" w:themeColor="text1"/>
        </w:rPr>
      </w:pPr>
      <w:r w:rsidRPr="003456C0">
        <w:rPr>
          <w:rFonts w:ascii="Arial" w:hAnsi="Arial" w:cs="Arial"/>
          <w:color w:val="000000" w:themeColor="text1"/>
        </w:rPr>
        <w:t>Wordcount:</w:t>
      </w:r>
      <w:r w:rsidR="00FA1C25">
        <w:rPr>
          <w:rFonts w:ascii="Arial" w:hAnsi="Arial" w:cs="Arial"/>
          <w:color w:val="000000" w:themeColor="text1"/>
        </w:rPr>
        <w:t>2585</w:t>
      </w:r>
    </w:p>
    <w:p w14:paraId="12157F6F" w14:textId="5DC689CF" w:rsidR="0098701D" w:rsidRDefault="0098701D" w:rsidP="009C469C">
      <w:pPr>
        <w:spacing w:line="360" w:lineRule="auto"/>
        <w:jc w:val="both"/>
        <w:rPr>
          <w:rFonts w:ascii="Arial" w:hAnsi="Arial" w:cs="Arial"/>
          <w:color w:val="555555"/>
        </w:rPr>
      </w:pPr>
    </w:p>
    <w:p w14:paraId="24A1A4CA" w14:textId="683BA402" w:rsidR="0098701D" w:rsidRDefault="0098701D" w:rsidP="009C469C">
      <w:pPr>
        <w:spacing w:line="360" w:lineRule="auto"/>
        <w:jc w:val="both"/>
        <w:rPr>
          <w:rFonts w:ascii="Arial" w:hAnsi="Arial" w:cs="Arial"/>
          <w:color w:val="555555"/>
        </w:rPr>
      </w:pPr>
    </w:p>
    <w:p w14:paraId="530FDDA2" w14:textId="22B661D3" w:rsidR="0098701D" w:rsidRDefault="0098701D" w:rsidP="009C469C">
      <w:pPr>
        <w:spacing w:line="360" w:lineRule="auto"/>
        <w:jc w:val="both"/>
        <w:rPr>
          <w:rFonts w:ascii="Arial" w:hAnsi="Arial" w:cs="Arial"/>
          <w:color w:val="555555"/>
        </w:rPr>
      </w:pPr>
    </w:p>
    <w:p w14:paraId="49D3AA8D" w14:textId="5842C753" w:rsidR="0098701D" w:rsidRDefault="0098701D" w:rsidP="009C469C">
      <w:pPr>
        <w:spacing w:line="360" w:lineRule="auto"/>
        <w:jc w:val="both"/>
        <w:rPr>
          <w:rFonts w:ascii="Arial" w:hAnsi="Arial" w:cs="Arial"/>
          <w:color w:val="555555"/>
        </w:rPr>
      </w:pPr>
    </w:p>
    <w:p w14:paraId="14E5AEC5" w14:textId="4A6E7975" w:rsidR="0098701D" w:rsidRDefault="0098701D" w:rsidP="009C469C">
      <w:pPr>
        <w:spacing w:line="360" w:lineRule="auto"/>
        <w:jc w:val="both"/>
        <w:rPr>
          <w:rFonts w:ascii="Arial" w:hAnsi="Arial" w:cs="Arial"/>
          <w:color w:val="555555"/>
        </w:rPr>
      </w:pPr>
    </w:p>
    <w:p w14:paraId="0B3658B2" w14:textId="3EF55A50" w:rsidR="0098701D" w:rsidRDefault="0098701D" w:rsidP="009C469C">
      <w:pPr>
        <w:spacing w:line="360" w:lineRule="auto"/>
        <w:jc w:val="both"/>
        <w:rPr>
          <w:rFonts w:ascii="Arial" w:hAnsi="Arial" w:cs="Arial"/>
          <w:color w:val="555555"/>
        </w:rPr>
      </w:pPr>
    </w:p>
    <w:p w14:paraId="65968AFF" w14:textId="5B5F53F8" w:rsidR="0098701D" w:rsidRDefault="0098701D" w:rsidP="009C469C">
      <w:pPr>
        <w:spacing w:line="360" w:lineRule="auto"/>
        <w:jc w:val="both"/>
        <w:rPr>
          <w:rFonts w:ascii="Arial" w:hAnsi="Arial" w:cs="Arial"/>
          <w:color w:val="555555"/>
        </w:rPr>
      </w:pPr>
    </w:p>
    <w:p w14:paraId="73252A2E" w14:textId="73D025C9" w:rsidR="0098701D" w:rsidRDefault="0098701D" w:rsidP="009C469C">
      <w:pPr>
        <w:spacing w:line="360" w:lineRule="auto"/>
        <w:jc w:val="both"/>
        <w:rPr>
          <w:rFonts w:ascii="Arial" w:hAnsi="Arial" w:cs="Arial"/>
          <w:color w:val="555555"/>
        </w:rPr>
      </w:pPr>
    </w:p>
    <w:p w14:paraId="1346929F" w14:textId="1573A851" w:rsidR="0098701D" w:rsidRDefault="0098701D" w:rsidP="009C469C">
      <w:pPr>
        <w:spacing w:line="360" w:lineRule="auto"/>
        <w:jc w:val="both"/>
        <w:rPr>
          <w:rFonts w:ascii="Arial" w:hAnsi="Arial" w:cs="Arial"/>
          <w:color w:val="555555"/>
        </w:rPr>
      </w:pPr>
    </w:p>
    <w:p w14:paraId="110CFB01" w14:textId="3A060518" w:rsidR="0098701D" w:rsidRDefault="0098701D" w:rsidP="009C469C">
      <w:pPr>
        <w:spacing w:line="360" w:lineRule="auto"/>
        <w:jc w:val="both"/>
        <w:rPr>
          <w:rFonts w:ascii="Arial" w:hAnsi="Arial" w:cs="Arial"/>
          <w:color w:val="555555"/>
        </w:rPr>
      </w:pPr>
    </w:p>
    <w:p w14:paraId="13FE383F" w14:textId="1AC08A27" w:rsidR="0098701D" w:rsidRDefault="0098701D" w:rsidP="009C469C">
      <w:pPr>
        <w:spacing w:line="360" w:lineRule="auto"/>
        <w:jc w:val="both"/>
        <w:rPr>
          <w:rFonts w:ascii="Arial" w:hAnsi="Arial" w:cs="Arial"/>
          <w:color w:val="555555"/>
        </w:rPr>
      </w:pPr>
    </w:p>
    <w:p w14:paraId="4C0A0293" w14:textId="77777777" w:rsidR="00FA1C25" w:rsidRDefault="00FA1C25" w:rsidP="00FA1C25">
      <w:pPr>
        <w:spacing w:line="360" w:lineRule="auto"/>
        <w:jc w:val="both"/>
        <w:rPr>
          <w:rFonts w:ascii="Arial" w:hAnsi="Arial" w:cs="Arial"/>
          <w:color w:val="555555"/>
        </w:rPr>
      </w:pPr>
    </w:p>
    <w:p w14:paraId="3AA331E8" w14:textId="053136A5" w:rsidR="00FA1C25" w:rsidRPr="00FA1C25" w:rsidRDefault="0098701D" w:rsidP="00FA1C25">
      <w:pPr>
        <w:spacing w:line="360" w:lineRule="auto"/>
        <w:jc w:val="both"/>
        <w:rPr>
          <w:rFonts w:ascii="Arial" w:hAnsi="Arial" w:cs="Arial"/>
          <w:color w:val="000000" w:themeColor="text1"/>
          <w:u w:val="single"/>
        </w:rPr>
      </w:pPr>
      <w:r w:rsidRPr="0098701D">
        <w:rPr>
          <w:rFonts w:ascii="Arial" w:hAnsi="Arial" w:cs="Arial"/>
          <w:color w:val="000000" w:themeColor="text1"/>
          <w:u w:val="single"/>
        </w:rPr>
        <w:lastRenderedPageBreak/>
        <w:t>References</w:t>
      </w:r>
    </w:p>
    <w:p w14:paraId="21BE5804" w14:textId="77777777" w:rsidR="00FA1C25" w:rsidRPr="00FA1C25" w:rsidRDefault="00FA1C25" w:rsidP="009C469C">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shd w:val="clear" w:color="auto" w:fill="FFFFFF"/>
        </w:rPr>
        <w:t xml:space="preserve">Adams GR, Ryan BA. Applied Research Branch, Human Resources Development Canada. A longitudinal analysis of family relationships and children’s school achievement in one- and two-parent families – June 2000.  </w:t>
      </w:r>
      <w:r w:rsidRPr="00FA1C25">
        <w:rPr>
          <w:rFonts w:ascii="Arial" w:hAnsi="Arial" w:cs="Arial"/>
          <w:color w:val="000000" w:themeColor="text1"/>
        </w:rPr>
        <w:t>Available</w:t>
      </w:r>
      <w:r w:rsidRPr="00FA1C25">
        <w:rPr>
          <w:rFonts w:ascii="Arial" w:hAnsi="Arial" w:cs="Arial"/>
          <w:color w:val="000000" w:themeColor="text1"/>
        </w:rPr>
        <w:t xml:space="preserve"> </w:t>
      </w:r>
      <w:r w:rsidRPr="00FA1C25">
        <w:rPr>
          <w:rFonts w:ascii="Arial" w:hAnsi="Arial" w:cs="Arial"/>
          <w:color w:val="000000" w:themeColor="text1"/>
        </w:rPr>
        <w:t>at</w:t>
      </w:r>
      <w:r w:rsidRPr="00FA1C25">
        <w:rPr>
          <w:rFonts w:ascii="Arial" w:hAnsi="Arial" w:cs="Arial"/>
          <w:color w:val="000000" w:themeColor="text1"/>
          <w:shd w:val="clear" w:color="auto" w:fill="FFFFFF"/>
        </w:rPr>
        <w:t> </w:t>
      </w:r>
      <w:hyperlink r:id="rId7" w:tgtFrame="_blank" w:history="1">
        <w:r w:rsidRPr="00FA1C25">
          <w:rPr>
            <w:rFonts w:ascii="Arial" w:hAnsi="Arial" w:cs="Arial"/>
            <w:color w:val="000000" w:themeColor="text1"/>
            <w:shd w:val="clear" w:color="auto" w:fill="FFFFFF"/>
          </w:rPr>
          <w:t>http://www.hrsdc.gc.ca/en/cs/sp/sdc/pkrf/publications/research/2000-000180/page00.shtml</w:t>
        </w:r>
      </w:hyperlink>
      <w:r w:rsidRPr="00FA1C25">
        <w:rPr>
          <w:rFonts w:ascii="Arial" w:hAnsi="Arial" w:cs="Arial"/>
          <w:color w:val="000000" w:themeColor="text1"/>
          <w:shd w:val="clear" w:color="auto" w:fill="FFFFFF"/>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1E4356EA" w14:textId="77777777" w:rsidR="00FA1C25" w:rsidRPr="00FA1C25" w:rsidRDefault="00FA1C25" w:rsidP="009C469C">
      <w:pPr>
        <w:numPr>
          <w:ilvl w:val="0"/>
          <w:numId w:val="1"/>
        </w:numPr>
        <w:shd w:val="clear" w:color="auto" w:fill="FFFFFF"/>
        <w:spacing w:before="100" w:beforeAutospacing="1" w:after="100" w:afterAutospacing="1" w:line="360" w:lineRule="auto"/>
        <w:jc w:val="both"/>
        <w:rPr>
          <w:rFonts w:ascii="Arial" w:hAnsi="Arial" w:cs="Arial"/>
          <w:color w:val="000000" w:themeColor="text1"/>
        </w:rPr>
      </w:pPr>
      <w:r w:rsidRPr="00FA1C25">
        <w:rPr>
          <w:rFonts w:ascii="Arial" w:hAnsi="Arial" w:cs="Arial"/>
          <w:color w:val="000000" w:themeColor="text1"/>
        </w:rPr>
        <w:t>APA (2017a). </w:t>
      </w:r>
      <w:r w:rsidRPr="00FA1C25">
        <w:rPr>
          <w:rFonts w:ascii="Arial" w:hAnsi="Arial" w:cs="Arial"/>
          <w:i/>
          <w:iCs/>
          <w:color w:val="000000" w:themeColor="text1"/>
        </w:rPr>
        <w:t>Anxiety.</w:t>
      </w:r>
      <w:r w:rsidRPr="00FA1C25">
        <w:rPr>
          <w:rFonts w:ascii="Arial" w:hAnsi="Arial" w:cs="Arial"/>
          <w:color w:val="000000" w:themeColor="text1"/>
        </w:rPr>
        <w:t>  Available at: </w:t>
      </w:r>
      <w:hyperlink r:id="rId8" w:tgtFrame="_blank" w:history="1">
        <w:r w:rsidRPr="00FA1C25">
          <w:rPr>
            <w:rFonts w:ascii="Arial" w:hAnsi="Arial" w:cs="Arial"/>
            <w:color w:val="000000" w:themeColor="text1"/>
          </w:rPr>
          <w:t>http://www.apa.org/topics/anxiety/index.aspx</w:t>
        </w:r>
      </w:hyperlink>
      <w:r w:rsidRPr="00FA1C25">
        <w:rPr>
          <w:rFonts w:ascii="Arial" w:hAnsi="Arial" w:cs="Arial"/>
          <w:color w:val="000000" w:themeColor="text1"/>
        </w:rPr>
        <w:t> [accessed January 2021]. [</w:t>
      </w:r>
      <w:hyperlink r:id="rId9" w:tgtFrame="pmc_ext" w:history="1">
        <w:r w:rsidRPr="00FA1C25">
          <w:rPr>
            <w:rFonts w:ascii="Arial" w:hAnsi="Arial" w:cs="Arial"/>
            <w:color w:val="000000" w:themeColor="text1"/>
          </w:rPr>
          <w:t>Google Scholar</w:t>
        </w:r>
      </w:hyperlink>
      <w:r w:rsidRPr="00FA1C25">
        <w:rPr>
          <w:rFonts w:ascii="Arial" w:hAnsi="Arial" w:cs="Arial"/>
          <w:color w:val="000000" w:themeColor="text1"/>
        </w:rPr>
        <w:t>]</w:t>
      </w:r>
    </w:p>
    <w:p w14:paraId="186A1119" w14:textId="77777777" w:rsidR="00FA1C25" w:rsidRPr="00FA1C25" w:rsidRDefault="00FA1C25" w:rsidP="009C469C">
      <w:pPr>
        <w:numPr>
          <w:ilvl w:val="0"/>
          <w:numId w:val="1"/>
        </w:numPr>
        <w:shd w:val="clear" w:color="auto" w:fill="FFFFFF"/>
        <w:spacing w:before="100" w:beforeAutospacing="1" w:after="100" w:afterAutospacing="1" w:line="360" w:lineRule="auto"/>
        <w:jc w:val="both"/>
        <w:rPr>
          <w:rFonts w:ascii="Arial" w:hAnsi="Arial" w:cs="Arial"/>
          <w:color w:val="000000" w:themeColor="text1"/>
        </w:rPr>
      </w:pPr>
      <w:proofErr w:type="spellStart"/>
      <w:r w:rsidRPr="00FA1C25">
        <w:rPr>
          <w:rFonts w:ascii="Arial" w:hAnsi="Arial" w:cs="Arial"/>
          <w:color w:val="000000" w:themeColor="text1"/>
        </w:rPr>
        <w:t>Arowosafe</w:t>
      </w:r>
      <w:proofErr w:type="spellEnd"/>
      <w:r w:rsidRPr="00FA1C25">
        <w:rPr>
          <w:rFonts w:ascii="Arial" w:hAnsi="Arial" w:cs="Arial"/>
          <w:color w:val="000000" w:themeColor="text1"/>
        </w:rPr>
        <w:t xml:space="preserve"> D. S., Irvin J. L. (1992). Transition to a middle level school: what kids say. </w:t>
      </w:r>
      <w:r w:rsidRPr="00FA1C25">
        <w:rPr>
          <w:rFonts w:ascii="Arial" w:hAnsi="Arial" w:cs="Arial"/>
          <w:i/>
          <w:iCs/>
          <w:color w:val="000000" w:themeColor="text1"/>
        </w:rPr>
        <w:t>Middle Sch. J.</w:t>
      </w:r>
      <w:r w:rsidRPr="00FA1C25">
        <w:rPr>
          <w:rFonts w:ascii="Arial" w:hAnsi="Arial" w:cs="Arial"/>
          <w:color w:val="000000" w:themeColor="text1"/>
        </w:rPr>
        <w:t> 24 15–19. 10.1080/00940771.1992.11495162 [</w:t>
      </w:r>
      <w:hyperlink r:id="rId10" w:tgtFrame="pmc_ext" w:history="1">
        <w:r w:rsidRPr="00FA1C25">
          <w:rPr>
            <w:rFonts w:ascii="Arial" w:hAnsi="Arial" w:cs="Arial"/>
            <w:color w:val="000000" w:themeColor="text1"/>
          </w:rPr>
          <w:t>Google Scholar</w:t>
        </w:r>
      </w:hyperlink>
      <w:r w:rsidRPr="00FA1C25">
        <w:rPr>
          <w:rFonts w:ascii="Arial" w:hAnsi="Arial" w:cs="Arial"/>
          <w:color w:val="000000" w:themeColor="text1"/>
        </w:rPr>
        <w:t xml:space="preserve">]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11" w:history="1">
        <w:r w:rsidRPr="00FA1C25">
          <w:rPr>
            <w:rStyle w:val="Hyperlink"/>
            <w:rFonts w:ascii="Arial" w:hAnsi="Arial" w:cs="Arial"/>
            <w:color w:val="000000" w:themeColor="text1"/>
            <w:u w:val="none"/>
          </w:rPr>
          <w:t>https://www.tandfonline.com/doi/abs/10.1080/00940771.1992.11495162</w:t>
        </w:r>
      </w:hyperlink>
      <w:r w:rsidRPr="00FA1C25">
        <w:rPr>
          <w:rFonts w:ascii="Arial" w:hAnsi="Arial" w:cs="Arial"/>
          <w:color w:val="000000" w:themeColor="text1"/>
        </w:rPr>
        <w:t xml:space="preserve"> [accessed January 2021]</w:t>
      </w:r>
    </w:p>
    <w:p w14:paraId="381EA780" w14:textId="77777777" w:rsidR="00FA1C25" w:rsidRPr="00FA1C25" w:rsidRDefault="00FA1C25" w:rsidP="00624074">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shd w:val="clear" w:color="auto" w:fill="FFFFFF"/>
        </w:rPr>
        <w:t xml:space="preserve">Bandura, A. (1977). </w:t>
      </w:r>
      <w:r w:rsidRPr="00FA1C25">
        <w:rPr>
          <w:rStyle w:val="Emphasis"/>
          <w:rFonts w:ascii="Arial" w:hAnsi="Arial" w:cs="Arial"/>
          <w:color w:val="000000" w:themeColor="text1"/>
          <w:shd w:val="clear" w:color="auto" w:fill="FFFFFF"/>
        </w:rPr>
        <w:t>Social learning theory, Stanford University</w:t>
      </w:r>
      <w:r w:rsidRPr="00FA1C25">
        <w:rPr>
          <w:rFonts w:ascii="Arial" w:hAnsi="Arial" w:cs="Arial"/>
          <w:color w:val="000000" w:themeColor="text1"/>
          <w:shd w:val="clear" w:color="auto" w:fill="FFFFFF"/>
        </w:rPr>
        <w:t xml:space="preserve">. Englewood Cliffs, NJ: Prentice Hall. Available at </w:t>
      </w:r>
      <w:hyperlink r:id="rId12" w:history="1">
        <w:r w:rsidRPr="00FA1C25">
          <w:rPr>
            <w:rStyle w:val="Hyperlink"/>
            <w:rFonts w:ascii="Arial" w:hAnsi="Arial" w:cs="Arial"/>
            <w:color w:val="000000" w:themeColor="text1"/>
            <w:u w:val="none"/>
          </w:rPr>
          <w:t>http://www.asecib.ase.ro/mps/Bandura_SocialLearningTheory.pdf</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0B0CB4EB" w14:textId="77777777" w:rsidR="00FA1C25" w:rsidRPr="00FA1C25" w:rsidRDefault="00FA1C25" w:rsidP="009C469C">
      <w:pPr>
        <w:pStyle w:val="ListParagraph"/>
        <w:numPr>
          <w:ilvl w:val="0"/>
          <w:numId w:val="1"/>
        </w:numPr>
        <w:spacing w:line="360" w:lineRule="auto"/>
        <w:jc w:val="both"/>
        <w:rPr>
          <w:rFonts w:ascii="Arial" w:hAnsi="Arial" w:cs="Arial"/>
          <w:color w:val="000000" w:themeColor="text1"/>
        </w:rPr>
      </w:pPr>
      <w:r w:rsidRPr="00FA1C25">
        <w:rPr>
          <w:rFonts w:ascii="Arial" w:hAnsi="Arial" w:cs="Arial"/>
          <w:color w:val="000000" w:themeColor="text1"/>
          <w:shd w:val="clear" w:color="auto" w:fill="FFFFFF"/>
        </w:rPr>
        <w:t>Bronfenbrenner, U. (1979). The ecology of human development: Experiments by nature and design. Cambridge, MA: Harvard University Press. Page 5.</w:t>
      </w:r>
    </w:p>
    <w:p w14:paraId="01853F91" w14:textId="77777777" w:rsidR="00FA1C25" w:rsidRPr="00FA1C25" w:rsidRDefault="00FA1C25" w:rsidP="009C469C">
      <w:pPr>
        <w:pStyle w:val="Heading1"/>
        <w:numPr>
          <w:ilvl w:val="0"/>
          <w:numId w:val="5"/>
        </w:numPr>
        <w:shd w:val="clear" w:color="auto" w:fill="FFFFFF"/>
        <w:spacing w:before="0" w:line="360" w:lineRule="auto"/>
        <w:jc w:val="both"/>
        <w:textAlignment w:val="baseline"/>
        <w:rPr>
          <w:rFonts w:ascii="Arial" w:hAnsi="Arial" w:cs="Arial"/>
          <w:color w:val="000000" w:themeColor="text1"/>
          <w:sz w:val="24"/>
          <w:szCs w:val="24"/>
        </w:rPr>
      </w:pPr>
      <w:r w:rsidRPr="00FA1C25">
        <w:rPr>
          <w:rFonts w:ascii="Arial" w:eastAsia="Times New Roman" w:hAnsi="Arial" w:cs="Arial"/>
          <w:color w:val="000000" w:themeColor="text1"/>
          <w:sz w:val="24"/>
          <w:szCs w:val="24"/>
        </w:rPr>
        <w:t xml:space="preserve">Burns (2015), BBC Education reporter. </w:t>
      </w:r>
      <w:r w:rsidRPr="00FA1C25">
        <w:rPr>
          <w:rFonts w:ascii="Arial" w:hAnsi="Arial" w:cs="Arial"/>
          <w:color w:val="000000" w:themeColor="text1"/>
          <w:sz w:val="24"/>
          <w:szCs w:val="24"/>
        </w:rPr>
        <w:t xml:space="preserve">More pupils have mental health issues, say school staff. </w:t>
      </w:r>
      <w:r w:rsidRPr="00FA1C25">
        <w:rPr>
          <w:rFonts w:ascii="Arial" w:hAnsi="Arial" w:cs="Arial"/>
          <w:color w:val="000000" w:themeColor="text1"/>
          <w:sz w:val="24"/>
          <w:szCs w:val="24"/>
        </w:rPr>
        <w:t>Available at</w:t>
      </w:r>
      <w:r w:rsidRPr="00FA1C25">
        <w:rPr>
          <w:rFonts w:ascii="Arial" w:hAnsi="Arial" w:cs="Arial"/>
          <w:color w:val="000000" w:themeColor="text1"/>
          <w:sz w:val="24"/>
          <w:szCs w:val="24"/>
        </w:rPr>
        <w:t xml:space="preserve"> </w:t>
      </w:r>
      <w:hyperlink r:id="rId13" w:history="1">
        <w:r w:rsidRPr="00FA1C25">
          <w:rPr>
            <w:rStyle w:val="Hyperlink"/>
            <w:rFonts w:ascii="Arial" w:hAnsi="Arial" w:cs="Arial"/>
            <w:color w:val="000000" w:themeColor="text1"/>
            <w:sz w:val="24"/>
            <w:szCs w:val="24"/>
            <w:u w:val="none"/>
          </w:rPr>
          <w:t>https://www.bbc.co.uk/news/education-32075251</w:t>
        </w:r>
      </w:hyperlink>
      <w:r w:rsidRPr="00FA1C25">
        <w:rPr>
          <w:rFonts w:ascii="Arial" w:hAnsi="Arial" w:cs="Arial"/>
          <w:color w:val="000000" w:themeColor="text1"/>
          <w:sz w:val="24"/>
          <w:szCs w:val="24"/>
        </w:rPr>
        <w:t xml:space="preserve"> </w:t>
      </w:r>
      <w:r w:rsidRPr="00FA1C25">
        <w:rPr>
          <w:rFonts w:ascii="Arial" w:hAnsi="Arial" w:cs="Arial"/>
          <w:color w:val="000000" w:themeColor="text1"/>
          <w:sz w:val="24"/>
          <w:szCs w:val="24"/>
        </w:rPr>
        <w:t>[accessed January 202</w:t>
      </w:r>
      <w:r w:rsidRPr="00FA1C25">
        <w:rPr>
          <w:rFonts w:ascii="Arial" w:hAnsi="Arial" w:cs="Arial"/>
          <w:color w:val="000000" w:themeColor="text1"/>
          <w:sz w:val="24"/>
          <w:szCs w:val="24"/>
        </w:rPr>
        <w:t>1</w:t>
      </w:r>
      <w:r w:rsidRPr="00FA1C25">
        <w:rPr>
          <w:rFonts w:ascii="Arial" w:hAnsi="Arial" w:cs="Arial"/>
          <w:color w:val="000000" w:themeColor="text1"/>
          <w:sz w:val="24"/>
          <w:szCs w:val="24"/>
        </w:rPr>
        <w:t>]</w:t>
      </w:r>
    </w:p>
    <w:p w14:paraId="6FE446E2" w14:textId="77777777" w:rsidR="00FA1C25" w:rsidRPr="00FA1C25" w:rsidRDefault="00FA1C25" w:rsidP="009C469C">
      <w:pPr>
        <w:pStyle w:val="Heading1"/>
        <w:numPr>
          <w:ilvl w:val="0"/>
          <w:numId w:val="5"/>
        </w:numPr>
        <w:shd w:val="clear" w:color="auto" w:fill="FFFFFF"/>
        <w:spacing w:before="0" w:after="240" w:line="360" w:lineRule="auto"/>
        <w:jc w:val="both"/>
        <w:rPr>
          <w:rFonts w:ascii="Arial" w:hAnsi="Arial" w:cs="Arial"/>
          <w:color w:val="000000" w:themeColor="text1"/>
          <w:sz w:val="24"/>
          <w:szCs w:val="24"/>
        </w:rPr>
      </w:pPr>
      <w:r w:rsidRPr="00FA1C25">
        <w:rPr>
          <w:rFonts w:ascii="Arial" w:hAnsi="Arial" w:cs="Arial"/>
          <w:color w:val="000000" w:themeColor="text1"/>
          <w:sz w:val="24"/>
          <w:szCs w:val="24"/>
        </w:rPr>
        <w:t xml:space="preserve">C </w:t>
      </w:r>
      <w:proofErr w:type="spellStart"/>
      <w:r w:rsidRPr="00FA1C25">
        <w:rPr>
          <w:rFonts w:ascii="Arial" w:hAnsi="Arial" w:cs="Arial"/>
          <w:color w:val="000000" w:themeColor="text1"/>
          <w:sz w:val="24"/>
          <w:szCs w:val="24"/>
        </w:rPr>
        <w:t>Trudel</w:t>
      </w:r>
      <w:proofErr w:type="spellEnd"/>
      <w:r w:rsidRPr="00FA1C25">
        <w:rPr>
          <w:rFonts w:ascii="Arial" w:hAnsi="Arial" w:cs="Arial"/>
          <w:color w:val="000000" w:themeColor="text1"/>
          <w:sz w:val="24"/>
          <w:szCs w:val="24"/>
        </w:rPr>
        <w:t>-Fitzgerald (2019) Psychological well-being as part of the public health debate? Insight into dimensions, interventions, and policy. BMC Public Health</w:t>
      </w:r>
    </w:p>
    <w:p w14:paraId="23804890" w14:textId="77777777" w:rsidR="00FA1C25" w:rsidRPr="00FA1C25" w:rsidRDefault="00FA1C25" w:rsidP="00624074">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rPr>
        <w:t xml:space="preserve">Child Poverty Strategy (2015), Welsh Government.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14" w:history="1">
        <w:r w:rsidRPr="00FA1C25">
          <w:rPr>
            <w:rStyle w:val="Hyperlink"/>
            <w:rFonts w:ascii="Arial" w:hAnsi="Arial" w:cs="Arial"/>
            <w:color w:val="000000" w:themeColor="text1"/>
            <w:u w:val="none"/>
          </w:rPr>
          <w:t>https://gov.wales/sites/default/files/publications/2019-06/child-poverty-strategy-for-wales-easy-read-version.pdf</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0B6C7017" w14:textId="77777777" w:rsidR="00FA1C25" w:rsidRPr="00FA1C25" w:rsidRDefault="00FA1C25" w:rsidP="00624074">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rPr>
        <w:t xml:space="preserve">CYPMHS (2019) NHS, Children and young people’s mental health services.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15" w:history="1">
        <w:r w:rsidRPr="00FA1C25">
          <w:rPr>
            <w:rStyle w:val="Hyperlink"/>
            <w:rFonts w:ascii="Arial" w:hAnsi="Arial" w:cs="Arial"/>
            <w:color w:val="000000" w:themeColor="text1"/>
            <w:u w:val="none"/>
          </w:rPr>
          <w:t>https://www.nhs.uk/using-the-nhs/nhs-services/mental-health-</w:t>
        </w:r>
        <w:r w:rsidRPr="00FA1C25">
          <w:rPr>
            <w:rStyle w:val="Hyperlink"/>
            <w:rFonts w:ascii="Arial" w:hAnsi="Arial" w:cs="Arial"/>
            <w:color w:val="000000" w:themeColor="text1"/>
            <w:u w:val="none"/>
          </w:rPr>
          <w:lastRenderedPageBreak/>
          <w:t>services/children-and-young-peoples-mental-health-services-cypmhs/</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5A14E989" w14:textId="77777777" w:rsidR="00FA1C25" w:rsidRPr="00FA1C25" w:rsidRDefault="00FA1C25" w:rsidP="009C469C">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rPr>
        <w:t xml:space="preserve">Darling, E (2007) p203. Ecological Systems Theory: The Person in the </w:t>
      </w:r>
      <w:proofErr w:type="spellStart"/>
      <w:r w:rsidRPr="00FA1C25">
        <w:rPr>
          <w:rFonts w:ascii="Arial" w:hAnsi="Arial" w:cs="Arial"/>
          <w:color w:val="000000" w:themeColor="text1"/>
        </w:rPr>
        <w:t>Center</w:t>
      </w:r>
      <w:proofErr w:type="spellEnd"/>
      <w:r w:rsidRPr="00FA1C25">
        <w:rPr>
          <w:rFonts w:ascii="Arial" w:hAnsi="Arial" w:cs="Arial"/>
          <w:color w:val="000000" w:themeColor="text1"/>
        </w:rPr>
        <w:t xml:space="preserve"> of the Circles. </w:t>
      </w:r>
      <w:r w:rsidRPr="00FA1C25">
        <w:rPr>
          <w:rFonts w:ascii="Arial" w:hAnsi="Arial" w:cs="Arial"/>
          <w:color w:val="000000" w:themeColor="text1"/>
        </w:rPr>
        <w:t xml:space="preserve">Available at </w:t>
      </w:r>
      <w:hyperlink r:id="rId16" w:history="1">
        <w:r w:rsidRPr="00FA1C25">
          <w:rPr>
            <w:rStyle w:val="Hyperlink"/>
            <w:rFonts w:ascii="Arial" w:hAnsi="Arial" w:cs="Arial"/>
            <w:color w:val="000000" w:themeColor="text1"/>
            <w:u w:val="none"/>
          </w:rPr>
          <w:t>https://www.tandfonline.com/doi/abs/10.1080/15427600701663023</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6F501C09" w14:textId="77777777" w:rsidR="00FA1C25" w:rsidRPr="00FA1C25" w:rsidRDefault="00FA1C25" w:rsidP="009C469C">
      <w:pPr>
        <w:numPr>
          <w:ilvl w:val="0"/>
          <w:numId w:val="1"/>
        </w:numPr>
        <w:shd w:val="clear" w:color="auto" w:fill="FFFFFF"/>
        <w:spacing w:before="100" w:beforeAutospacing="1" w:after="100" w:afterAutospacing="1" w:line="360" w:lineRule="auto"/>
        <w:jc w:val="both"/>
        <w:rPr>
          <w:rFonts w:ascii="Arial" w:hAnsi="Arial" w:cs="Arial"/>
          <w:color w:val="000000" w:themeColor="text1"/>
        </w:rPr>
      </w:pPr>
      <w:r w:rsidRPr="00FA1C25">
        <w:rPr>
          <w:rFonts w:ascii="Arial" w:hAnsi="Arial" w:cs="Arial"/>
          <w:color w:val="000000" w:themeColor="text1"/>
        </w:rPr>
        <w:t xml:space="preserve">Dr A. George, Press Association (2021) </w:t>
      </w:r>
      <w:r w:rsidRPr="00FA1C25">
        <w:rPr>
          <w:rFonts w:ascii="Arial" w:hAnsi="Arial" w:cs="Arial"/>
          <w:color w:val="000000" w:themeColor="text1"/>
        </w:rPr>
        <w:t>Available at</w:t>
      </w:r>
      <w:r w:rsidRPr="00FA1C25">
        <w:rPr>
          <w:rFonts w:ascii="Arial" w:hAnsi="Arial" w:cs="Arial"/>
          <w:color w:val="000000" w:themeColor="text1"/>
        </w:rPr>
        <w:t xml:space="preserve"> www.salfordcitynews.co.uk/leisure/national/18982026.dr-alex-george-wants-meeting-pm-mental-health-  [accessed January 2021]</w:t>
      </w:r>
    </w:p>
    <w:p w14:paraId="6F507B5B" w14:textId="77777777" w:rsidR="00FA1C25" w:rsidRPr="00FA1C25" w:rsidRDefault="00FA1C25" w:rsidP="00624074">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rPr>
        <w:t xml:space="preserve">ELSA (2021), Elsa support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17" w:history="1">
        <w:r w:rsidRPr="00FA1C25">
          <w:rPr>
            <w:rStyle w:val="Hyperlink"/>
            <w:rFonts w:ascii="Arial" w:hAnsi="Arial" w:cs="Arial"/>
            <w:color w:val="000000" w:themeColor="text1"/>
            <w:u w:val="none"/>
          </w:rPr>
          <w:t>https://www.elsa-support.co.uk/about-elsa-support/</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7D993616" w14:textId="77777777" w:rsidR="00FA1C25" w:rsidRPr="00FA1C25" w:rsidRDefault="00FA1C25" w:rsidP="00624074">
      <w:pPr>
        <w:pStyle w:val="Heading1"/>
        <w:numPr>
          <w:ilvl w:val="0"/>
          <w:numId w:val="5"/>
        </w:numPr>
        <w:shd w:val="clear" w:color="auto" w:fill="FFFFFF"/>
        <w:spacing w:before="0" w:line="360" w:lineRule="auto"/>
        <w:jc w:val="both"/>
        <w:rPr>
          <w:rFonts w:ascii="Arial" w:hAnsi="Arial" w:cs="Arial"/>
          <w:color w:val="000000" w:themeColor="text1"/>
          <w:sz w:val="24"/>
          <w:szCs w:val="24"/>
        </w:rPr>
      </w:pPr>
      <w:proofErr w:type="spellStart"/>
      <w:r w:rsidRPr="00FA1C25">
        <w:rPr>
          <w:rFonts w:ascii="Arial" w:hAnsi="Arial" w:cs="Arial"/>
          <w:color w:val="000000" w:themeColor="text1"/>
          <w:sz w:val="24"/>
          <w:szCs w:val="24"/>
        </w:rPr>
        <w:t>H.F.Unterrainer</w:t>
      </w:r>
      <w:proofErr w:type="spellEnd"/>
      <w:r w:rsidRPr="00FA1C25">
        <w:rPr>
          <w:rFonts w:ascii="Arial" w:hAnsi="Arial" w:cs="Arial"/>
          <w:color w:val="000000" w:themeColor="text1"/>
          <w:sz w:val="24"/>
          <w:szCs w:val="24"/>
        </w:rPr>
        <w:t xml:space="preserve"> (2010) p192-197, Dimensions of Religious/Spiritual Well-Being and their relation to Personality and Psychological Well-Being. </w:t>
      </w:r>
      <w:r w:rsidRPr="00FA1C25">
        <w:rPr>
          <w:rFonts w:ascii="Arial" w:hAnsi="Arial" w:cs="Arial"/>
          <w:color w:val="000000" w:themeColor="text1"/>
          <w:sz w:val="24"/>
          <w:szCs w:val="24"/>
        </w:rPr>
        <w:t>Available at</w:t>
      </w:r>
      <w:r w:rsidRPr="00FA1C25">
        <w:rPr>
          <w:rFonts w:ascii="Arial" w:hAnsi="Arial" w:cs="Arial"/>
          <w:color w:val="000000" w:themeColor="text1"/>
          <w:sz w:val="24"/>
          <w:szCs w:val="24"/>
        </w:rPr>
        <w:t xml:space="preserve"> </w:t>
      </w:r>
      <w:hyperlink r:id="rId18" w:history="1">
        <w:r w:rsidRPr="00FA1C25">
          <w:rPr>
            <w:rStyle w:val="Hyperlink"/>
            <w:rFonts w:ascii="Arial" w:hAnsi="Arial" w:cs="Arial"/>
            <w:color w:val="000000" w:themeColor="text1"/>
            <w:sz w:val="24"/>
            <w:szCs w:val="24"/>
            <w:u w:val="none"/>
          </w:rPr>
          <w:t>https://www.sciencedirect.com/science/article/abs/pii/S0191886910001662</w:t>
        </w:r>
      </w:hyperlink>
      <w:r w:rsidRPr="00FA1C25">
        <w:rPr>
          <w:rFonts w:ascii="Arial" w:hAnsi="Arial" w:cs="Arial"/>
          <w:color w:val="000000" w:themeColor="text1"/>
          <w:sz w:val="24"/>
          <w:szCs w:val="24"/>
        </w:rPr>
        <w:t xml:space="preserve"> </w:t>
      </w:r>
      <w:r w:rsidRPr="00FA1C25">
        <w:rPr>
          <w:rFonts w:ascii="Arial" w:hAnsi="Arial" w:cs="Arial"/>
          <w:color w:val="000000" w:themeColor="text1"/>
          <w:sz w:val="24"/>
          <w:szCs w:val="24"/>
        </w:rPr>
        <w:t>[accessed January 202</w:t>
      </w:r>
      <w:r w:rsidRPr="00FA1C25">
        <w:rPr>
          <w:rFonts w:ascii="Arial" w:hAnsi="Arial" w:cs="Arial"/>
          <w:color w:val="000000" w:themeColor="text1"/>
          <w:sz w:val="24"/>
          <w:szCs w:val="24"/>
        </w:rPr>
        <w:t>1</w:t>
      </w:r>
      <w:r w:rsidRPr="00FA1C25">
        <w:rPr>
          <w:rFonts w:ascii="Arial" w:hAnsi="Arial" w:cs="Arial"/>
          <w:color w:val="000000" w:themeColor="text1"/>
          <w:sz w:val="24"/>
          <w:szCs w:val="24"/>
        </w:rPr>
        <w:t>]</w:t>
      </w:r>
    </w:p>
    <w:p w14:paraId="79BCD6B6" w14:textId="77777777" w:rsidR="00FA1C25" w:rsidRPr="00FA1C25" w:rsidRDefault="00FA1C25" w:rsidP="009C469C">
      <w:pPr>
        <w:numPr>
          <w:ilvl w:val="0"/>
          <w:numId w:val="5"/>
        </w:numPr>
        <w:spacing w:line="360" w:lineRule="auto"/>
        <w:jc w:val="both"/>
        <w:textAlignment w:val="baseline"/>
        <w:rPr>
          <w:rFonts w:ascii="Arial" w:hAnsi="Arial" w:cs="Arial"/>
          <w:color w:val="000000" w:themeColor="text1"/>
          <w:spacing w:val="5"/>
        </w:rPr>
      </w:pPr>
      <w:proofErr w:type="spellStart"/>
      <w:r w:rsidRPr="00FA1C25">
        <w:rPr>
          <w:rFonts w:ascii="Arial" w:hAnsi="Arial" w:cs="Arial"/>
          <w:color w:val="000000" w:themeColor="text1"/>
          <w:spacing w:val="5"/>
        </w:rPr>
        <w:t>Huitt</w:t>
      </w:r>
      <w:proofErr w:type="spellEnd"/>
      <w:r w:rsidRPr="00FA1C25">
        <w:rPr>
          <w:rFonts w:ascii="Arial" w:hAnsi="Arial" w:cs="Arial"/>
          <w:color w:val="000000" w:themeColor="text1"/>
          <w:spacing w:val="5"/>
        </w:rPr>
        <w:t>, W. (2007). Maslow’s hierarchy of needs. </w:t>
      </w:r>
      <w:r w:rsidRPr="00FA1C25">
        <w:rPr>
          <w:rFonts w:ascii="Arial" w:hAnsi="Arial" w:cs="Arial"/>
          <w:i/>
          <w:iCs/>
          <w:color w:val="000000" w:themeColor="text1"/>
          <w:spacing w:val="5"/>
          <w:bdr w:val="none" w:sz="0" w:space="0" w:color="auto" w:frame="1"/>
        </w:rPr>
        <w:t>Educational Psychology Interactive</w:t>
      </w:r>
      <w:r w:rsidRPr="00FA1C25">
        <w:rPr>
          <w:rFonts w:ascii="Arial" w:hAnsi="Arial" w:cs="Arial"/>
          <w:color w:val="000000" w:themeColor="text1"/>
          <w:spacing w:val="5"/>
        </w:rPr>
        <w:t xml:space="preserve">. Valdosta, GA: Valdosta State University. Available at </w:t>
      </w:r>
      <w:hyperlink r:id="rId19" w:history="1">
        <w:r w:rsidRPr="00FA1C25">
          <w:rPr>
            <w:rStyle w:val="Hyperlink"/>
            <w:rFonts w:ascii="Arial" w:hAnsi="Arial" w:cs="Arial"/>
            <w:color w:val="000000" w:themeColor="text1"/>
            <w:spacing w:val="5"/>
            <w:u w:val="none"/>
          </w:rPr>
          <w:t>http://www.edpsycinteractive.org/topics/regsys/maslow.html</w:t>
        </w:r>
      </w:hyperlink>
      <w:r w:rsidRPr="00FA1C25">
        <w:rPr>
          <w:rFonts w:ascii="Arial" w:hAnsi="Arial" w:cs="Arial"/>
          <w:color w:val="000000" w:themeColor="text1"/>
          <w:spacing w:val="5"/>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5C85F389" w14:textId="77777777" w:rsidR="00FA1C25" w:rsidRPr="00FA1C25" w:rsidRDefault="00FA1C25" w:rsidP="009C469C">
      <w:pPr>
        <w:pStyle w:val="ListParagraph"/>
        <w:numPr>
          <w:ilvl w:val="0"/>
          <w:numId w:val="5"/>
        </w:numPr>
        <w:spacing w:line="360" w:lineRule="auto"/>
        <w:jc w:val="both"/>
        <w:rPr>
          <w:rFonts w:ascii="Arial" w:hAnsi="Arial" w:cs="Arial"/>
          <w:color w:val="000000" w:themeColor="text1"/>
        </w:rPr>
      </w:pPr>
      <w:proofErr w:type="spellStart"/>
      <w:r w:rsidRPr="00FA1C25">
        <w:rPr>
          <w:rFonts w:ascii="Arial" w:hAnsi="Arial" w:cs="Arial"/>
          <w:color w:val="000000" w:themeColor="text1"/>
        </w:rPr>
        <w:t>J.Roberts</w:t>
      </w:r>
      <w:proofErr w:type="spellEnd"/>
      <w:r w:rsidRPr="00FA1C25">
        <w:rPr>
          <w:rFonts w:ascii="Arial" w:hAnsi="Arial" w:cs="Arial"/>
          <w:color w:val="000000" w:themeColor="text1"/>
        </w:rPr>
        <w:t xml:space="preserve"> (2017), Reducing inequalities in children and young people’s mental health.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20" w:history="1">
        <w:r w:rsidRPr="00FA1C25">
          <w:rPr>
            <w:rStyle w:val="Hyperlink"/>
            <w:rFonts w:ascii="Arial" w:hAnsi="Arial" w:cs="Arial"/>
            <w:color w:val="000000" w:themeColor="text1"/>
            <w:u w:val="none"/>
          </w:rPr>
          <w:t>https://www.kingsfund.org.uk/blog/2017/12/reducing-inequalities-children-young-people-mental-health#:~:text=This%20can%20be%20because%20of,and%20family%20and%20neighbourhood%20violence</w:t>
        </w:r>
      </w:hyperlink>
      <w:r w:rsidRPr="00FA1C25">
        <w:rPr>
          <w:rFonts w:ascii="Arial" w:hAnsi="Arial" w:cs="Arial"/>
          <w:color w:val="000000" w:themeColor="text1"/>
        </w:rPr>
        <w:t>. [accessed January 2021]</w:t>
      </w:r>
    </w:p>
    <w:p w14:paraId="19DCAC82" w14:textId="77777777" w:rsidR="00FA1C25" w:rsidRPr="00FA1C25" w:rsidRDefault="00FA1C25" w:rsidP="009C469C">
      <w:pPr>
        <w:numPr>
          <w:ilvl w:val="0"/>
          <w:numId w:val="1"/>
        </w:numPr>
        <w:shd w:val="clear" w:color="auto" w:fill="FFFFFF"/>
        <w:spacing w:before="100" w:beforeAutospacing="1" w:after="100" w:afterAutospacing="1" w:line="360" w:lineRule="auto"/>
        <w:jc w:val="both"/>
        <w:rPr>
          <w:rFonts w:ascii="Arial" w:hAnsi="Arial" w:cs="Arial"/>
          <w:color w:val="000000" w:themeColor="text1"/>
        </w:rPr>
      </w:pPr>
      <w:r w:rsidRPr="00FA1C25">
        <w:rPr>
          <w:rFonts w:ascii="Arial" w:hAnsi="Arial" w:cs="Arial"/>
          <w:color w:val="000000" w:themeColor="text1"/>
        </w:rPr>
        <w:t xml:space="preserve">K. Williams. (2019) Welsh Government, Let’s talk about mental health in our schools.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21" w:history="1">
        <w:r w:rsidRPr="00FA1C25">
          <w:rPr>
            <w:rStyle w:val="Hyperlink"/>
            <w:rFonts w:ascii="Arial" w:hAnsi="Arial" w:cs="Arial"/>
            <w:color w:val="000000" w:themeColor="text1"/>
            <w:u w:val="none"/>
          </w:rPr>
          <w:t>https://gov.wales/lets-talk-about-mental-health-our-schools-kirsty-williams</w:t>
        </w:r>
      </w:hyperlink>
      <w:r w:rsidRPr="00FA1C25">
        <w:rPr>
          <w:rFonts w:ascii="Arial" w:hAnsi="Arial" w:cs="Arial"/>
          <w:color w:val="000000" w:themeColor="text1"/>
        </w:rPr>
        <w:t>. [accessed January 2021]</w:t>
      </w:r>
    </w:p>
    <w:p w14:paraId="41D2B39E" w14:textId="77777777" w:rsidR="00FA1C25" w:rsidRPr="00FA1C25" w:rsidRDefault="00FA1C25" w:rsidP="009C469C">
      <w:pPr>
        <w:numPr>
          <w:ilvl w:val="0"/>
          <w:numId w:val="1"/>
        </w:numPr>
        <w:shd w:val="clear" w:color="auto" w:fill="FFFFFF"/>
        <w:spacing w:before="100" w:beforeAutospacing="1" w:after="100" w:afterAutospacing="1" w:line="360" w:lineRule="auto"/>
        <w:jc w:val="both"/>
        <w:rPr>
          <w:rFonts w:ascii="Arial" w:hAnsi="Arial" w:cs="Arial"/>
          <w:color w:val="000000" w:themeColor="text1"/>
        </w:rPr>
      </w:pPr>
      <w:r w:rsidRPr="00FA1C25">
        <w:rPr>
          <w:rFonts w:ascii="Arial" w:hAnsi="Arial" w:cs="Arial"/>
          <w:color w:val="000000" w:themeColor="text1"/>
        </w:rPr>
        <w:t xml:space="preserve">L Griffiths (2015),  Child Poverty Strategy for Wales, Welsh Government Digital.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22" w:history="1">
        <w:r w:rsidRPr="00FA1C25">
          <w:rPr>
            <w:rStyle w:val="Hyperlink"/>
            <w:rFonts w:ascii="Arial" w:hAnsi="Arial" w:cs="Arial"/>
            <w:color w:val="000000" w:themeColor="text1"/>
            <w:u w:val="none"/>
          </w:rPr>
          <w:t>https://gov.wales/sites/default/files/publications/2019-06/child-poverty-strategy-for-wales-report.pdf</w:t>
        </w:r>
      </w:hyperlink>
      <w:r w:rsidRPr="00FA1C25">
        <w:rPr>
          <w:rFonts w:ascii="Arial" w:hAnsi="Arial" w:cs="Arial"/>
          <w:color w:val="000000" w:themeColor="text1"/>
        </w:rPr>
        <w:t xml:space="preserve"> [accessed January 2021]</w:t>
      </w:r>
    </w:p>
    <w:p w14:paraId="4B419DAC" w14:textId="77777777" w:rsidR="00FA1C25" w:rsidRPr="00FA1C25" w:rsidRDefault="00FA1C25" w:rsidP="00624074">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rPr>
        <w:lastRenderedPageBreak/>
        <w:t xml:space="preserve">L. Rapaport (2019) p1p2, Positive childhood experiences tied to better adult mental health.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23" w:history="1">
        <w:r w:rsidRPr="00FA1C25">
          <w:rPr>
            <w:rStyle w:val="Hyperlink"/>
            <w:rFonts w:ascii="Arial" w:hAnsi="Arial" w:cs="Arial"/>
            <w:color w:val="000000" w:themeColor="text1"/>
            <w:u w:val="none"/>
          </w:rPr>
          <w:t>https://www.reuters.com/article/us-health-childhood/positive-childhood-experiences-tied-to-better-adult-mental-health-idUKKCN1VU2CP?edition-redirect=uk</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2F4AB131" w14:textId="77777777" w:rsidR="00FA1C25" w:rsidRPr="00FA1C25" w:rsidRDefault="00FA1C25" w:rsidP="009C469C">
      <w:pPr>
        <w:pStyle w:val="ListParagraph"/>
        <w:numPr>
          <w:ilvl w:val="0"/>
          <w:numId w:val="1"/>
        </w:numPr>
        <w:spacing w:line="360" w:lineRule="auto"/>
        <w:jc w:val="both"/>
        <w:rPr>
          <w:rFonts w:ascii="Arial" w:hAnsi="Arial" w:cs="Arial"/>
          <w:color w:val="000000" w:themeColor="text1"/>
        </w:rPr>
      </w:pPr>
      <w:proofErr w:type="spellStart"/>
      <w:r w:rsidRPr="00FA1C25">
        <w:rPr>
          <w:rFonts w:ascii="Arial" w:hAnsi="Arial" w:cs="Arial"/>
          <w:color w:val="000000" w:themeColor="text1"/>
        </w:rPr>
        <w:t>M.Rowland</w:t>
      </w:r>
      <w:proofErr w:type="spellEnd"/>
      <w:r w:rsidRPr="00FA1C25">
        <w:rPr>
          <w:rFonts w:ascii="Arial" w:hAnsi="Arial" w:cs="Arial"/>
          <w:color w:val="000000" w:themeColor="text1"/>
        </w:rPr>
        <w:t xml:space="preserve">, (2018) Mental Health Foundation, Mental Health in schools; we need to make it count.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24" w:history="1">
        <w:r w:rsidRPr="00FA1C25">
          <w:rPr>
            <w:rStyle w:val="Hyperlink"/>
            <w:rFonts w:ascii="Arial" w:hAnsi="Arial" w:cs="Arial"/>
            <w:color w:val="000000" w:themeColor="text1"/>
            <w:u w:val="none"/>
          </w:rPr>
          <w:t>https://www.mentalhealth.org.uk/blog/mental-health-schools-we-need-make-it-count</w:t>
        </w:r>
      </w:hyperlink>
      <w:r w:rsidRPr="00FA1C25">
        <w:rPr>
          <w:rFonts w:ascii="Arial" w:hAnsi="Arial" w:cs="Arial"/>
          <w:color w:val="000000" w:themeColor="text1"/>
        </w:rPr>
        <w:t xml:space="preserve"> [accessed January 2021]</w:t>
      </w:r>
    </w:p>
    <w:p w14:paraId="5F7C793E" w14:textId="77777777" w:rsidR="00FA1C25" w:rsidRPr="00FA1C25" w:rsidRDefault="00FA1C25" w:rsidP="009C469C">
      <w:pPr>
        <w:pStyle w:val="Heading1"/>
        <w:numPr>
          <w:ilvl w:val="0"/>
          <w:numId w:val="5"/>
        </w:numPr>
        <w:shd w:val="clear" w:color="auto" w:fill="FFFFFF"/>
        <w:spacing w:after="120" w:line="360" w:lineRule="auto"/>
        <w:jc w:val="both"/>
        <w:rPr>
          <w:rFonts w:ascii="Arial" w:hAnsi="Arial" w:cs="Arial"/>
          <w:color w:val="000000" w:themeColor="text1"/>
          <w:sz w:val="24"/>
          <w:szCs w:val="24"/>
        </w:rPr>
      </w:pPr>
      <w:proofErr w:type="spellStart"/>
      <w:r w:rsidRPr="00FA1C25">
        <w:rPr>
          <w:rFonts w:ascii="Arial" w:hAnsi="Arial" w:cs="Arial"/>
          <w:color w:val="000000" w:themeColor="text1"/>
          <w:sz w:val="24"/>
          <w:szCs w:val="24"/>
        </w:rPr>
        <w:t>M.Western</w:t>
      </w:r>
      <w:proofErr w:type="spellEnd"/>
      <w:r w:rsidRPr="00FA1C25">
        <w:rPr>
          <w:rFonts w:ascii="Arial" w:hAnsi="Arial" w:cs="Arial"/>
          <w:color w:val="000000" w:themeColor="text1"/>
          <w:sz w:val="24"/>
          <w:szCs w:val="24"/>
        </w:rPr>
        <w:t xml:space="preserve"> (2016), Subjective Wellbeing, Objective Wellbeing and Inequality in Australia</w:t>
      </w:r>
      <w:r w:rsidRPr="00FA1C25">
        <w:rPr>
          <w:rFonts w:ascii="Arial" w:hAnsi="Arial" w:cs="Arial"/>
          <w:color w:val="000000" w:themeColor="text1"/>
          <w:sz w:val="24"/>
          <w:szCs w:val="24"/>
        </w:rPr>
        <w:t xml:space="preserve">. </w:t>
      </w:r>
      <w:r w:rsidRPr="00FA1C25">
        <w:rPr>
          <w:rFonts w:ascii="Arial" w:hAnsi="Arial" w:cs="Arial"/>
          <w:color w:val="000000" w:themeColor="text1"/>
          <w:sz w:val="24"/>
          <w:szCs w:val="24"/>
        </w:rPr>
        <w:t>Available at</w:t>
      </w:r>
      <w:r w:rsidRPr="00FA1C25">
        <w:rPr>
          <w:rFonts w:ascii="Arial" w:hAnsi="Arial" w:cs="Arial"/>
          <w:color w:val="000000" w:themeColor="text1"/>
          <w:sz w:val="24"/>
          <w:szCs w:val="24"/>
        </w:rPr>
        <w:t xml:space="preserve"> </w:t>
      </w:r>
      <w:hyperlink r:id="rId25" w:history="1">
        <w:r w:rsidRPr="00FA1C25">
          <w:rPr>
            <w:rStyle w:val="Hyperlink"/>
            <w:rFonts w:ascii="Arial" w:hAnsi="Arial" w:cs="Arial"/>
            <w:color w:val="000000" w:themeColor="text1"/>
            <w:sz w:val="24"/>
            <w:szCs w:val="24"/>
            <w:u w:val="none"/>
          </w:rPr>
          <w:t>https://www.ncbi.nlm.nih.gov/pmc/articles/PMC5047468</w:t>
        </w:r>
      </w:hyperlink>
      <w:r w:rsidRPr="00FA1C25">
        <w:rPr>
          <w:rFonts w:ascii="Arial" w:hAnsi="Arial" w:cs="Arial"/>
          <w:color w:val="000000" w:themeColor="text1"/>
          <w:sz w:val="24"/>
          <w:szCs w:val="24"/>
        </w:rPr>
        <w:t xml:space="preserve"> </w:t>
      </w:r>
      <w:r w:rsidRPr="00FA1C25">
        <w:rPr>
          <w:rFonts w:ascii="Arial" w:hAnsi="Arial" w:cs="Arial"/>
          <w:color w:val="000000" w:themeColor="text1"/>
          <w:sz w:val="24"/>
          <w:szCs w:val="24"/>
        </w:rPr>
        <w:t>[accessed January 202</w:t>
      </w:r>
      <w:r w:rsidRPr="00FA1C25">
        <w:rPr>
          <w:rFonts w:ascii="Arial" w:hAnsi="Arial" w:cs="Arial"/>
          <w:color w:val="000000" w:themeColor="text1"/>
          <w:sz w:val="24"/>
          <w:szCs w:val="24"/>
        </w:rPr>
        <w:t>1</w:t>
      </w:r>
      <w:r w:rsidRPr="00FA1C25">
        <w:rPr>
          <w:rFonts w:ascii="Arial" w:hAnsi="Arial" w:cs="Arial"/>
          <w:color w:val="000000" w:themeColor="text1"/>
          <w:sz w:val="24"/>
          <w:szCs w:val="24"/>
        </w:rPr>
        <w:t>]</w:t>
      </w:r>
    </w:p>
    <w:p w14:paraId="45443490" w14:textId="77777777" w:rsidR="00FA1C25" w:rsidRPr="00FA1C25" w:rsidRDefault="00FA1C25" w:rsidP="009C469C">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rPr>
        <w:t xml:space="preserve">Mental Health Foundation (2016), Children and Young People.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26" w:history="1">
        <w:r w:rsidRPr="00FA1C25">
          <w:rPr>
            <w:rStyle w:val="Hyperlink"/>
            <w:rFonts w:ascii="Arial" w:hAnsi="Arial" w:cs="Arial"/>
            <w:color w:val="000000" w:themeColor="text1"/>
            <w:u w:val="none"/>
          </w:rPr>
          <w:t>https://www.mentalhealth.org.uk/a-to-z/c/children-and-young-people#:~:text=Mental%20health%20problems%20affect%20about,is%20happening%20in%20their%20lives</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64A14783" w14:textId="77777777" w:rsidR="00FA1C25" w:rsidRPr="00FA1C25" w:rsidRDefault="00FA1C25" w:rsidP="009C469C">
      <w:pPr>
        <w:numPr>
          <w:ilvl w:val="0"/>
          <w:numId w:val="5"/>
        </w:numPr>
        <w:spacing w:line="360" w:lineRule="auto"/>
        <w:jc w:val="both"/>
        <w:rPr>
          <w:rFonts w:ascii="Arial" w:hAnsi="Arial" w:cs="Arial"/>
          <w:color w:val="000000" w:themeColor="text1"/>
        </w:rPr>
      </w:pPr>
      <w:r w:rsidRPr="00FA1C25">
        <w:rPr>
          <w:rFonts w:ascii="Arial" w:hAnsi="Arial" w:cs="Arial"/>
          <w:color w:val="000000" w:themeColor="text1"/>
        </w:rPr>
        <w:t xml:space="preserve">Mental Health Foundation (2016), </w:t>
      </w:r>
      <w:r w:rsidRPr="00FA1C25">
        <w:rPr>
          <w:rFonts w:ascii="Arial" w:hAnsi="Arial" w:cs="Arial"/>
          <w:color w:val="000000" w:themeColor="text1"/>
        </w:rPr>
        <w:t>Physical health and mental health</w:t>
      </w:r>
      <w:r w:rsidRPr="00FA1C25">
        <w:rPr>
          <w:rFonts w:ascii="Arial" w:hAnsi="Arial" w:cs="Arial"/>
          <w:color w:val="000000" w:themeColor="text1"/>
        </w:rPr>
        <w:t xml:space="preserve">.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27" w:history="1">
        <w:r w:rsidRPr="00FA1C25">
          <w:rPr>
            <w:rStyle w:val="Hyperlink"/>
            <w:rFonts w:ascii="Arial" w:hAnsi="Arial" w:cs="Arial"/>
            <w:color w:val="000000" w:themeColor="text1"/>
            <w:u w:val="none"/>
          </w:rPr>
          <w:t>https://www.mentalhealth.org.uk/</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1A414635" w14:textId="77777777" w:rsidR="00FA1C25" w:rsidRPr="00FA1C25" w:rsidRDefault="00FA1C25" w:rsidP="009C469C">
      <w:pPr>
        <w:pStyle w:val="ListParagraph"/>
        <w:numPr>
          <w:ilvl w:val="0"/>
          <w:numId w:val="5"/>
        </w:numPr>
        <w:shd w:val="clear" w:color="auto" w:fill="FFFFFF"/>
        <w:spacing w:before="166" w:after="166" w:line="360" w:lineRule="auto"/>
        <w:jc w:val="both"/>
        <w:rPr>
          <w:rFonts w:ascii="Arial" w:hAnsi="Arial" w:cs="Arial"/>
          <w:color w:val="000000" w:themeColor="text1"/>
        </w:rPr>
      </w:pPr>
      <w:r w:rsidRPr="00FA1C25">
        <w:rPr>
          <w:rFonts w:ascii="Arial" w:hAnsi="Arial" w:cs="Arial"/>
          <w:color w:val="000000" w:themeColor="text1"/>
        </w:rPr>
        <w:t xml:space="preserve">Offord DR, Lipman EL. Emotional and behavioural problems. In: Human Resources Development Canada, Statistics Canada, editor. Growing up in Canada: National Longitudinal Survey of Children and Youth. Ottawa: Statistics Canada; 1996. pp. 119–126. </w:t>
      </w:r>
      <w:r w:rsidRPr="00FA1C25">
        <w:rPr>
          <w:rFonts w:ascii="Arial" w:hAnsi="Arial" w:cs="Arial"/>
          <w:color w:val="000000" w:themeColor="text1"/>
        </w:rPr>
        <w:t>Av</w:t>
      </w:r>
      <w:r w:rsidRPr="00FA1C25">
        <w:rPr>
          <w:rFonts w:ascii="Arial" w:hAnsi="Arial" w:cs="Arial"/>
          <w:color w:val="000000" w:themeColor="text1"/>
        </w:rPr>
        <w:t>. [</w:t>
      </w:r>
      <w:hyperlink r:id="rId28" w:tgtFrame="pmc_ext" w:history="1">
        <w:r w:rsidRPr="00FA1C25">
          <w:rPr>
            <w:rFonts w:ascii="Arial" w:hAnsi="Arial" w:cs="Arial"/>
            <w:color w:val="000000" w:themeColor="text1"/>
          </w:rPr>
          <w:t>Google</w:t>
        </w:r>
        <w:r w:rsidRPr="00FA1C25">
          <w:rPr>
            <w:rFonts w:ascii="Arial" w:hAnsi="Arial" w:cs="Arial"/>
            <w:color w:val="000000" w:themeColor="text1"/>
          </w:rPr>
          <w:t xml:space="preserve"> </w:t>
        </w:r>
        <w:r w:rsidRPr="00FA1C25">
          <w:rPr>
            <w:rFonts w:ascii="Arial" w:hAnsi="Arial" w:cs="Arial"/>
            <w:color w:val="000000" w:themeColor="text1"/>
          </w:rPr>
          <w:t>Scholar</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552F1C05" w14:textId="77777777" w:rsidR="00FA1C25" w:rsidRPr="00FA1C25" w:rsidRDefault="00FA1C25" w:rsidP="009C469C">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rPr>
        <w:t xml:space="preserve">Oxford University Press (2020) Mental Health.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29" w:history="1">
        <w:r w:rsidRPr="00FA1C25">
          <w:rPr>
            <w:rStyle w:val="Hyperlink"/>
            <w:rFonts w:ascii="Arial" w:hAnsi="Arial" w:cs="Arial"/>
            <w:color w:val="000000" w:themeColor="text1"/>
            <w:u w:val="none"/>
          </w:rPr>
          <w:t>https://www.oxfordlearnersdictionaries.com/definition/english/mental-health</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0B52D193" w14:textId="77777777" w:rsidR="00FA1C25" w:rsidRPr="00FA1C25" w:rsidRDefault="00FA1C25" w:rsidP="009C469C">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rPr>
        <w:t xml:space="preserve">Oxford University Press (2020), Wellbeing.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30" w:history="1">
        <w:r w:rsidRPr="00FA1C25">
          <w:rPr>
            <w:rStyle w:val="Hyperlink"/>
            <w:rFonts w:ascii="Arial" w:hAnsi="Arial" w:cs="Arial"/>
            <w:color w:val="000000" w:themeColor="text1"/>
            <w:u w:val="none"/>
          </w:rPr>
          <w:t>https://www.oxfordlearnersdictionaries.com/definition/english/</w:t>
        </w:r>
        <w:r w:rsidRPr="00FA1C25">
          <w:rPr>
            <w:rStyle w:val="Hyperlink"/>
            <w:rFonts w:ascii="Arial" w:hAnsi="Arial" w:cs="Arial"/>
            <w:color w:val="000000" w:themeColor="text1"/>
            <w:u w:val="none"/>
          </w:rPr>
          <w:t>well-being</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033E9B25" w14:textId="77777777" w:rsidR="00FA1C25" w:rsidRPr="00FA1C25" w:rsidRDefault="00FA1C25" w:rsidP="00624074">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rPr>
        <w:t xml:space="preserve">Paths (2017). Barnardo’s The Paths Programme for Schools.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31" w:history="1">
        <w:r w:rsidRPr="00FA1C25">
          <w:rPr>
            <w:rStyle w:val="Hyperlink"/>
            <w:rFonts w:ascii="Arial" w:hAnsi="Arial" w:cs="Arial"/>
            <w:color w:val="000000" w:themeColor="text1"/>
            <w:u w:val="none"/>
          </w:rPr>
          <w:t>http://www.pathseducation.co.uk/what-is-paths/paths-across-the-uk/wales</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13D28A66" w14:textId="77777777" w:rsidR="00FA1C25" w:rsidRPr="00FA1C25" w:rsidRDefault="00FA1C25" w:rsidP="00624074">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rPr>
        <w:t xml:space="preserve">Ridge, T. (2009), University of Bath Department of work and pension.  Living with poverty A review of the literature on children’s and families’ experiences of </w:t>
      </w:r>
      <w:r w:rsidRPr="00FA1C25">
        <w:rPr>
          <w:rFonts w:ascii="Arial" w:hAnsi="Arial" w:cs="Arial"/>
          <w:color w:val="000000" w:themeColor="text1"/>
        </w:rPr>
        <w:lastRenderedPageBreak/>
        <w:t xml:space="preserve">poverty.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32" w:history="1">
        <w:r w:rsidRPr="00FA1C25">
          <w:rPr>
            <w:rStyle w:val="Hyperlink"/>
            <w:rFonts w:ascii="Arial" w:hAnsi="Arial" w:cs="Arial"/>
            <w:color w:val="000000" w:themeColor="text1"/>
            <w:u w:val="none"/>
          </w:rPr>
          <w:t>http://www.bris.ac.uk/poverty/downloads/keyofficialdocuments/Child%20Poverty%20lit%20review%20DWP.pdf</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0F142820" w14:textId="77777777" w:rsidR="00FA1C25" w:rsidRPr="00FA1C25" w:rsidRDefault="00FA1C25" w:rsidP="009C469C">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shd w:val="clear" w:color="auto" w:fill="FFFFFF"/>
        </w:rPr>
        <w:t xml:space="preserve">Ross DP, Roberts P. Income and child well-being: A new perspective on the poverty. </w:t>
      </w:r>
      <w:r w:rsidRPr="00FA1C25">
        <w:rPr>
          <w:rFonts w:ascii="Arial" w:hAnsi="Arial" w:cs="Arial"/>
          <w:color w:val="000000" w:themeColor="text1"/>
        </w:rPr>
        <w:t xml:space="preserve">Available at </w:t>
      </w:r>
      <w:r w:rsidRPr="00FA1C25">
        <w:rPr>
          <w:rFonts w:ascii="Arial" w:hAnsi="Arial" w:cs="Arial"/>
          <w:color w:val="000000" w:themeColor="text1"/>
          <w:shd w:val="clear" w:color="auto" w:fill="FFFFFF"/>
        </w:rPr>
        <w:t xml:space="preserve">  </w:t>
      </w:r>
      <w:hyperlink r:id="rId33" w:tgtFrame="_blank" w:history="1">
        <w:r w:rsidRPr="00FA1C25">
          <w:rPr>
            <w:rFonts w:ascii="Arial" w:hAnsi="Arial" w:cs="Arial"/>
            <w:color w:val="000000" w:themeColor="text1"/>
            <w:shd w:val="clear" w:color="auto" w:fill="FFFFFF"/>
          </w:rPr>
          <w:t>http://www.ccsd.ca/pubs/inckids/outcomes.htm</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13541F88" w14:textId="77777777" w:rsidR="00FA1C25" w:rsidRPr="00FA1C25" w:rsidRDefault="00FA1C25" w:rsidP="009C469C">
      <w:pPr>
        <w:pStyle w:val="ListParagraph"/>
        <w:numPr>
          <w:ilvl w:val="0"/>
          <w:numId w:val="5"/>
        </w:numPr>
        <w:spacing w:line="360" w:lineRule="auto"/>
        <w:jc w:val="both"/>
        <w:rPr>
          <w:rFonts w:ascii="Arial" w:hAnsi="Arial" w:cs="Arial"/>
          <w:color w:val="000000" w:themeColor="text1"/>
        </w:rPr>
      </w:pPr>
      <w:proofErr w:type="spellStart"/>
      <w:r w:rsidRPr="00FA1C25">
        <w:rPr>
          <w:rFonts w:ascii="Arial" w:hAnsi="Arial" w:cs="Arial"/>
          <w:color w:val="000000" w:themeColor="text1"/>
        </w:rPr>
        <w:t>Slathem</w:t>
      </w:r>
      <w:proofErr w:type="spellEnd"/>
      <w:r w:rsidRPr="00FA1C25">
        <w:rPr>
          <w:rFonts w:ascii="Arial" w:hAnsi="Arial" w:cs="Arial"/>
          <w:color w:val="000000" w:themeColor="text1"/>
        </w:rPr>
        <w:t xml:space="preserve">, J (2010), </w:t>
      </w:r>
      <w:proofErr w:type="spellStart"/>
      <w:r w:rsidRPr="00FA1C25">
        <w:rPr>
          <w:rFonts w:ascii="Arial" w:hAnsi="Arial" w:cs="Arial"/>
          <w:color w:val="000000" w:themeColor="text1"/>
        </w:rPr>
        <w:t>Loughbourgh</w:t>
      </w:r>
      <w:proofErr w:type="spellEnd"/>
      <w:r w:rsidRPr="00FA1C25">
        <w:rPr>
          <w:rFonts w:ascii="Arial" w:hAnsi="Arial" w:cs="Arial"/>
          <w:color w:val="000000" w:themeColor="text1"/>
        </w:rPr>
        <w:t xml:space="preserve"> University, Childhood Wellbeing research centre. Available at </w:t>
      </w:r>
      <w:hyperlink r:id="rId34" w:history="1">
        <w:r w:rsidRPr="00FA1C25">
          <w:rPr>
            <w:rStyle w:val="Hyperlink"/>
            <w:rFonts w:ascii="Arial" w:hAnsi="Arial" w:cs="Arial"/>
            <w:color w:val="000000" w:themeColor="text1"/>
            <w:u w:val="none"/>
          </w:rPr>
          <w:t>https://assets.publishing.service.gov.uk/government/uploads/system/uploads/attachment_data/file/183197/Child-Wellbeing-Brief.pdf</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1D4A57F6" w14:textId="77777777" w:rsidR="00FA1C25" w:rsidRPr="00FA1C25" w:rsidRDefault="00FA1C25" w:rsidP="009C469C">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shd w:val="clear" w:color="auto" w:fill="FFFFFF"/>
        </w:rPr>
        <w:t>Thomas H, Boyle M. Improving the mental health of young children in Toronto: Needs assessment and literature review. Toronto: Toronto Public Health; 2002. [</w:t>
      </w:r>
      <w:hyperlink r:id="rId35" w:tgtFrame="pmc_ext" w:history="1">
        <w:r w:rsidRPr="00FA1C25">
          <w:rPr>
            <w:rFonts w:ascii="Arial" w:hAnsi="Arial" w:cs="Arial"/>
            <w:color w:val="000000" w:themeColor="text1"/>
            <w:shd w:val="clear" w:color="auto" w:fill="FFFFFF"/>
          </w:rPr>
          <w:t>Google Sc</w:t>
        </w:r>
        <w:r w:rsidRPr="00FA1C25">
          <w:rPr>
            <w:rFonts w:ascii="Arial" w:hAnsi="Arial" w:cs="Arial"/>
            <w:color w:val="000000" w:themeColor="text1"/>
            <w:shd w:val="clear" w:color="auto" w:fill="FFFFFF"/>
          </w:rPr>
          <w:t>h</w:t>
        </w:r>
        <w:r w:rsidRPr="00FA1C25">
          <w:rPr>
            <w:rFonts w:ascii="Arial" w:hAnsi="Arial" w:cs="Arial"/>
            <w:color w:val="000000" w:themeColor="text1"/>
            <w:shd w:val="clear" w:color="auto" w:fill="FFFFFF"/>
          </w:rPr>
          <w:t>olar</w:t>
        </w:r>
      </w:hyperlink>
      <w:r w:rsidRPr="00FA1C25">
        <w:rPr>
          <w:rFonts w:ascii="Arial" w:hAnsi="Arial" w:cs="Arial"/>
          <w:color w:val="000000" w:themeColor="text1"/>
          <w:shd w:val="clear" w:color="auto" w:fill="FFFFFF"/>
        </w:rPr>
        <w:t xml:space="preserve">] </w:t>
      </w:r>
      <w:r w:rsidRPr="00FA1C25">
        <w:rPr>
          <w:rFonts w:ascii="Arial" w:hAnsi="Arial" w:cs="Arial"/>
          <w:color w:val="000000" w:themeColor="text1"/>
        </w:rPr>
        <w:t>[accessed January 2021]</w:t>
      </w:r>
    </w:p>
    <w:p w14:paraId="481D2AA5" w14:textId="77777777" w:rsidR="00FA1C25" w:rsidRPr="00FA1C25" w:rsidRDefault="00FA1C25" w:rsidP="00624074">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rPr>
        <w:t xml:space="preserve">Welsh Government (2015) Early Years Pupil Deprivation Grant. </w:t>
      </w:r>
      <w:r w:rsidRPr="00FA1C25">
        <w:rPr>
          <w:rFonts w:ascii="Arial" w:hAnsi="Arial" w:cs="Arial"/>
          <w:color w:val="000000" w:themeColor="text1"/>
        </w:rPr>
        <w:t xml:space="preserve">Available at </w:t>
      </w:r>
      <w:hyperlink r:id="rId36" w:history="1">
        <w:r w:rsidRPr="00FA1C25">
          <w:rPr>
            <w:rStyle w:val="Hyperlink"/>
            <w:rFonts w:ascii="Arial" w:hAnsi="Arial" w:cs="Arial"/>
            <w:color w:val="000000" w:themeColor="text1"/>
            <w:u w:val="none"/>
          </w:rPr>
          <w:t>https://gov.wales/sites/default/files/publications/2018-03/early-years-pupil-deprivation-grant.pdf</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21F9D136" w14:textId="77777777" w:rsidR="00FA1C25" w:rsidRPr="00FA1C25" w:rsidRDefault="00FA1C25" w:rsidP="009C469C">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shd w:val="clear" w:color="auto" w:fill="FFFFFF"/>
        </w:rPr>
        <w:t xml:space="preserve">Welsh Government (2015). Child Poverty Strategy for Wales. </w:t>
      </w:r>
      <w:r w:rsidRPr="00FA1C25">
        <w:rPr>
          <w:rFonts w:ascii="Arial" w:hAnsi="Arial" w:cs="Arial"/>
          <w:color w:val="000000" w:themeColor="text1"/>
        </w:rPr>
        <w:t>Available at</w:t>
      </w:r>
      <w:r w:rsidRPr="00FA1C25">
        <w:rPr>
          <w:rFonts w:ascii="Arial" w:hAnsi="Arial" w:cs="Arial"/>
          <w:color w:val="000000" w:themeColor="text1"/>
          <w:shd w:val="clear" w:color="auto" w:fill="FFFFFF"/>
        </w:rPr>
        <w:t xml:space="preserve"> </w:t>
      </w:r>
      <w:hyperlink r:id="rId37" w:history="1">
        <w:r w:rsidRPr="00FA1C25">
          <w:rPr>
            <w:rStyle w:val="Hyperlink"/>
            <w:rFonts w:ascii="Arial" w:hAnsi="Arial" w:cs="Arial"/>
            <w:color w:val="000000" w:themeColor="text1"/>
            <w:u w:val="none"/>
            <w:shd w:val="clear" w:color="auto" w:fill="FFFFFF"/>
          </w:rPr>
          <w:t>https://gov.wales/sites/default/files/publications/2019-06/child-poverty-strategy-for-wales-easy-read-version.pdf</w:t>
        </w:r>
      </w:hyperlink>
      <w:r w:rsidRPr="00FA1C25">
        <w:rPr>
          <w:rFonts w:ascii="Arial" w:hAnsi="Arial" w:cs="Arial"/>
          <w:color w:val="000000" w:themeColor="text1"/>
          <w:shd w:val="clear" w:color="auto" w:fill="FFFFFF"/>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07DBD339" w14:textId="77777777" w:rsidR="00FA1C25" w:rsidRPr="00FA1C25" w:rsidRDefault="00FA1C25" w:rsidP="00624074">
      <w:pPr>
        <w:pStyle w:val="ListParagraph"/>
        <w:numPr>
          <w:ilvl w:val="0"/>
          <w:numId w:val="5"/>
        </w:numPr>
        <w:spacing w:line="360" w:lineRule="auto"/>
        <w:jc w:val="both"/>
        <w:rPr>
          <w:rFonts w:ascii="Arial" w:hAnsi="Arial" w:cs="Arial"/>
          <w:color w:val="000000" w:themeColor="text1"/>
        </w:rPr>
      </w:pPr>
      <w:r w:rsidRPr="00FA1C25">
        <w:rPr>
          <w:rFonts w:ascii="Arial" w:hAnsi="Arial" w:cs="Arial"/>
          <w:color w:val="000000" w:themeColor="text1"/>
        </w:rPr>
        <w:t xml:space="preserve">Welsh Government (2020 ) Curriculum for Wales. </w:t>
      </w:r>
      <w:r w:rsidRPr="00FA1C25">
        <w:rPr>
          <w:rFonts w:ascii="Arial" w:hAnsi="Arial" w:cs="Arial"/>
          <w:color w:val="000000" w:themeColor="text1"/>
        </w:rPr>
        <w:t>Available at</w:t>
      </w:r>
      <w:r w:rsidRPr="00FA1C25">
        <w:rPr>
          <w:rFonts w:ascii="Arial" w:hAnsi="Arial" w:cs="Arial"/>
          <w:color w:val="000000" w:themeColor="text1"/>
        </w:rPr>
        <w:t xml:space="preserve"> </w:t>
      </w:r>
      <w:hyperlink r:id="rId38" w:history="1">
        <w:r w:rsidRPr="00FA1C25">
          <w:rPr>
            <w:rStyle w:val="Hyperlink"/>
            <w:rFonts w:ascii="Arial" w:hAnsi="Arial" w:cs="Arial"/>
            <w:color w:val="000000" w:themeColor="text1"/>
            <w:u w:val="none"/>
          </w:rPr>
          <w:t>https://hwb.gov.wales/api/storage/afca43eb-5c50-4846-9c2d-0d56fbffba09/curriculum-for-wales-guidance-120320.pdf</w:t>
        </w:r>
      </w:hyperlink>
      <w:r w:rsidRPr="00FA1C25">
        <w:rPr>
          <w:rFonts w:ascii="Arial" w:hAnsi="Arial" w:cs="Arial"/>
          <w:color w:val="000000" w:themeColor="text1"/>
        </w:rPr>
        <w:t xml:space="preserve"> </w:t>
      </w:r>
      <w:r w:rsidRPr="00FA1C25">
        <w:rPr>
          <w:rFonts w:ascii="Arial" w:hAnsi="Arial" w:cs="Arial"/>
          <w:color w:val="000000" w:themeColor="text1"/>
        </w:rPr>
        <w:t>[accessed January 202</w:t>
      </w:r>
      <w:r w:rsidRPr="00FA1C25">
        <w:rPr>
          <w:rFonts w:ascii="Arial" w:hAnsi="Arial" w:cs="Arial"/>
          <w:color w:val="000000" w:themeColor="text1"/>
        </w:rPr>
        <w:t>1</w:t>
      </w:r>
      <w:r w:rsidRPr="00FA1C25">
        <w:rPr>
          <w:rFonts w:ascii="Arial" w:hAnsi="Arial" w:cs="Arial"/>
          <w:color w:val="000000" w:themeColor="text1"/>
        </w:rPr>
        <w:t>]</w:t>
      </w:r>
    </w:p>
    <w:p w14:paraId="066971B9" w14:textId="77777777" w:rsidR="00DB269A" w:rsidRPr="009C469C" w:rsidRDefault="00DB269A" w:rsidP="009C469C">
      <w:pPr>
        <w:spacing w:line="360" w:lineRule="auto"/>
        <w:jc w:val="both"/>
        <w:rPr>
          <w:rFonts w:ascii="Arial" w:hAnsi="Arial" w:cs="Arial"/>
        </w:rPr>
      </w:pPr>
    </w:p>
    <w:p w14:paraId="05BBE73A" w14:textId="268314C3" w:rsidR="00DB269A" w:rsidRPr="009C469C" w:rsidRDefault="00DB269A" w:rsidP="009C469C">
      <w:pPr>
        <w:spacing w:line="360" w:lineRule="auto"/>
        <w:jc w:val="both"/>
        <w:rPr>
          <w:rFonts w:ascii="Arial" w:hAnsi="Arial" w:cs="Arial"/>
        </w:rPr>
      </w:pPr>
    </w:p>
    <w:p w14:paraId="18DF9AFA" w14:textId="05C5F8E3" w:rsidR="006B6823" w:rsidRPr="009C469C" w:rsidRDefault="006B6823" w:rsidP="009C469C">
      <w:pPr>
        <w:spacing w:line="360" w:lineRule="auto"/>
        <w:jc w:val="both"/>
        <w:rPr>
          <w:rFonts w:ascii="Arial" w:hAnsi="Arial" w:cs="Arial"/>
        </w:rPr>
      </w:pPr>
    </w:p>
    <w:p w14:paraId="5E527998" w14:textId="1D0FB1EF" w:rsidR="009454AA" w:rsidRPr="009C469C" w:rsidRDefault="009454AA" w:rsidP="009C469C">
      <w:pPr>
        <w:pStyle w:val="ListParagraph"/>
        <w:spacing w:line="360" w:lineRule="auto"/>
        <w:jc w:val="both"/>
        <w:rPr>
          <w:rFonts w:ascii="Arial" w:hAnsi="Arial" w:cs="Arial"/>
        </w:rPr>
      </w:pPr>
    </w:p>
    <w:p w14:paraId="7E29DF02" w14:textId="77777777" w:rsidR="009454AA" w:rsidRPr="009C469C" w:rsidRDefault="009454AA" w:rsidP="009C469C">
      <w:pPr>
        <w:shd w:val="clear" w:color="auto" w:fill="FFFFFF"/>
        <w:spacing w:before="166" w:after="166" w:line="360" w:lineRule="auto"/>
        <w:jc w:val="both"/>
        <w:rPr>
          <w:rFonts w:ascii="Arial" w:hAnsi="Arial" w:cs="Arial"/>
          <w:color w:val="000000"/>
        </w:rPr>
      </w:pPr>
    </w:p>
    <w:p w14:paraId="52BB790C" w14:textId="77777777" w:rsidR="0059379C" w:rsidRPr="009C469C" w:rsidRDefault="0059379C" w:rsidP="009C469C">
      <w:pPr>
        <w:spacing w:line="360" w:lineRule="auto"/>
        <w:jc w:val="both"/>
        <w:rPr>
          <w:rFonts w:ascii="Arial" w:hAnsi="Arial" w:cs="Arial"/>
        </w:rPr>
      </w:pPr>
    </w:p>
    <w:sectPr w:rsidR="0059379C" w:rsidRPr="009C469C" w:rsidSect="00B8561D">
      <w:headerReference w:type="default" r:id="rId39"/>
      <w:footerReference w:type="even" r:id="rId40"/>
      <w:footerReference w:type="default" r:id="rId4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9F0924" w14:textId="77777777" w:rsidR="00A1391B" w:rsidRDefault="00A1391B" w:rsidP="009C469C">
      <w:r>
        <w:separator/>
      </w:r>
    </w:p>
  </w:endnote>
  <w:endnote w:type="continuationSeparator" w:id="0">
    <w:p w14:paraId="366B385B" w14:textId="77777777" w:rsidR="00A1391B" w:rsidRDefault="00A1391B" w:rsidP="009C46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06772987"/>
      <w:docPartObj>
        <w:docPartGallery w:val="Page Numbers (Bottom of Page)"/>
        <w:docPartUnique/>
      </w:docPartObj>
    </w:sdtPr>
    <w:sdtContent>
      <w:p w14:paraId="0EBD8DA1" w14:textId="274400B9" w:rsidR="009C469C" w:rsidRDefault="009C469C" w:rsidP="009C469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A4D905" w14:textId="77777777" w:rsidR="009C469C" w:rsidRDefault="009C46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Arial" w:hAnsi="Arial" w:cs="Arial"/>
        <w:sz w:val="22"/>
        <w:szCs w:val="22"/>
      </w:rPr>
      <w:id w:val="492997669"/>
      <w:docPartObj>
        <w:docPartGallery w:val="Page Numbers (Bottom of Page)"/>
        <w:docPartUnique/>
      </w:docPartObj>
    </w:sdtPr>
    <w:sdtContent>
      <w:p w14:paraId="4321CC07" w14:textId="30EDEDCF" w:rsidR="009C469C" w:rsidRPr="009C469C" w:rsidRDefault="009C469C" w:rsidP="009C469C">
        <w:pPr>
          <w:pStyle w:val="Footer"/>
          <w:framePr w:wrap="none" w:vAnchor="text" w:hAnchor="margin" w:xAlign="center" w:y="1"/>
          <w:rPr>
            <w:rStyle w:val="PageNumber"/>
            <w:rFonts w:ascii="Arial" w:hAnsi="Arial" w:cs="Arial"/>
            <w:sz w:val="22"/>
            <w:szCs w:val="22"/>
          </w:rPr>
        </w:pPr>
        <w:r w:rsidRPr="009C469C">
          <w:rPr>
            <w:rStyle w:val="PageNumber"/>
            <w:rFonts w:ascii="Arial" w:hAnsi="Arial" w:cs="Arial"/>
            <w:sz w:val="22"/>
            <w:szCs w:val="22"/>
          </w:rPr>
          <w:fldChar w:fldCharType="begin"/>
        </w:r>
        <w:r w:rsidRPr="009C469C">
          <w:rPr>
            <w:rStyle w:val="PageNumber"/>
            <w:rFonts w:ascii="Arial" w:hAnsi="Arial" w:cs="Arial"/>
            <w:sz w:val="22"/>
            <w:szCs w:val="22"/>
          </w:rPr>
          <w:instrText xml:space="preserve"> PAGE </w:instrText>
        </w:r>
        <w:r w:rsidRPr="009C469C">
          <w:rPr>
            <w:rStyle w:val="PageNumber"/>
            <w:rFonts w:ascii="Arial" w:hAnsi="Arial" w:cs="Arial"/>
            <w:sz w:val="22"/>
            <w:szCs w:val="22"/>
          </w:rPr>
          <w:fldChar w:fldCharType="separate"/>
        </w:r>
        <w:r w:rsidRPr="009C469C">
          <w:rPr>
            <w:rStyle w:val="PageNumber"/>
            <w:rFonts w:ascii="Arial" w:hAnsi="Arial" w:cs="Arial"/>
            <w:noProof/>
            <w:sz w:val="22"/>
            <w:szCs w:val="22"/>
          </w:rPr>
          <w:t>1</w:t>
        </w:r>
        <w:r w:rsidRPr="009C469C">
          <w:rPr>
            <w:rStyle w:val="PageNumber"/>
            <w:rFonts w:ascii="Arial" w:hAnsi="Arial" w:cs="Arial"/>
            <w:sz w:val="22"/>
            <w:szCs w:val="22"/>
          </w:rPr>
          <w:fldChar w:fldCharType="end"/>
        </w:r>
      </w:p>
    </w:sdtContent>
  </w:sdt>
  <w:p w14:paraId="5DE57887" w14:textId="77777777" w:rsidR="009C469C" w:rsidRPr="009C469C" w:rsidRDefault="009C469C">
    <w:pPr>
      <w:pStyle w:val="Footer"/>
      <w:rPr>
        <w:rFonts w:ascii="Arial" w:hAnsi="Arial" w:cs="Arial"/>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8F6D41" w14:textId="77777777" w:rsidR="00A1391B" w:rsidRDefault="00A1391B" w:rsidP="009C469C">
      <w:r>
        <w:separator/>
      </w:r>
    </w:p>
  </w:footnote>
  <w:footnote w:type="continuationSeparator" w:id="0">
    <w:p w14:paraId="1F562FE7" w14:textId="77777777" w:rsidR="00A1391B" w:rsidRDefault="00A1391B" w:rsidP="009C46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D8C439" w14:textId="797BC2D1" w:rsidR="009C469C" w:rsidRPr="009C469C" w:rsidRDefault="009C469C" w:rsidP="009C469C">
    <w:pPr>
      <w:pStyle w:val="Header"/>
      <w:jc w:val="right"/>
      <w:rPr>
        <w:rFonts w:ascii="Arial" w:hAnsi="Arial" w:cs="Arial"/>
        <w:sz w:val="22"/>
        <w:szCs w:val="22"/>
      </w:rPr>
    </w:pPr>
    <w:r w:rsidRPr="009C469C">
      <w:rPr>
        <w:rFonts w:ascii="Arial" w:hAnsi="Arial" w:cs="Arial"/>
        <w:sz w:val="22"/>
        <w:szCs w:val="22"/>
      </w:rPr>
      <w:t>1806173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153E2"/>
    <w:multiLevelType w:val="multilevel"/>
    <w:tmpl w:val="9550C4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1D28E5"/>
    <w:multiLevelType w:val="multilevel"/>
    <w:tmpl w:val="17EE5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2F6B4F"/>
    <w:multiLevelType w:val="multilevel"/>
    <w:tmpl w:val="E77AC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52016C"/>
    <w:multiLevelType w:val="hybridMultilevel"/>
    <w:tmpl w:val="51F0B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34764F"/>
    <w:multiLevelType w:val="hybridMultilevel"/>
    <w:tmpl w:val="31421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DC0098"/>
    <w:multiLevelType w:val="multilevel"/>
    <w:tmpl w:val="F0348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1C471A"/>
    <w:multiLevelType w:val="hybridMultilevel"/>
    <w:tmpl w:val="51D6F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657806"/>
    <w:multiLevelType w:val="hybridMultilevel"/>
    <w:tmpl w:val="C4767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2"/>
  </w:num>
  <w:num w:numId="4">
    <w:abstractNumId w:val="4"/>
  </w:num>
  <w:num w:numId="5">
    <w:abstractNumId w:val="6"/>
  </w:num>
  <w:num w:numId="6">
    <w:abstractNumId w:val="3"/>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651"/>
    <w:rsid w:val="00021333"/>
    <w:rsid w:val="00086F61"/>
    <w:rsid w:val="000A7B2F"/>
    <w:rsid w:val="000B609D"/>
    <w:rsid w:val="001038F3"/>
    <w:rsid w:val="00114E3B"/>
    <w:rsid w:val="001E26B1"/>
    <w:rsid w:val="00221E58"/>
    <w:rsid w:val="002F16D4"/>
    <w:rsid w:val="00301721"/>
    <w:rsid w:val="00304902"/>
    <w:rsid w:val="00315028"/>
    <w:rsid w:val="00322A3A"/>
    <w:rsid w:val="003456C0"/>
    <w:rsid w:val="00362EF0"/>
    <w:rsid w:val="003C4E1C"/>
    <w:rsid w:val="00477651"/>
    <w:rsid w:val="004F4397"/>
    <w:rsid w:val="00544020"/>
    <w:rsid w:val="00550F03"/>
    <w:rsid w:val="00564C5D"/>
    <w:rsid w:val="0059379C"/>
    <w:rsid w:val="005B1C5D"/>
    <w:rsid w:val="005B27EE"/>
    <w:rsid w:val="00624074"/>
    <w:rsid w:val="006B6823"/>
    <w:rsid w:val="00764C73"/>
    <w:rsid w:val="007C214B"/>
    <w:rsid w:val="007F5907"/>
    <w:rsid w:val="00812AE2"/>
    <w:rsid w:val="008448B9"/>
    <w:rsid w:val="009454AA"/>
    <w:rsid w:val="00950D19"/>
    <w:rsid w:val="00953C55"/>
    <w:rsid w:val="00963125"/>
    <w:rsid w:val="0098701D"/>
    <w:rsid w:val="009B0F3E"/>
    <w:rsid w:val="009C469C"/>
    <w:rsid w:val="009D0C48"/>
    <w:rsid w:val="00A1391B"/>
    <w:rsid w:val="00A2541C"/>
    <w:rsid w:val="00A3451F"/>
    <w:rsid w:val="00A717FA"/>
    <w:rsid w:val="00B324EA"/>
    <w:rsid w:val="00B42FF5"/>
    <w:rsid w:val="00B716E2"/>
    <w:rsid w:val="00B8561D"/>
    <w:rsid w:val="00BB0681"/>
    <w:rsid w:val="00C45189"/>
    <w:rsid w:val="00C95A9D"/>
    <w:rsid w:val="00CA47E8"/>
    <w:rsid w:val="00D64B34"/>
    <w:rsid w:val="00D84C9E"/>
    <w:rsid w:val="00DA538E"/>
    <w:rsid w:val="00DB269A"/>
    <w:rsid w:val="00DE4298"/>
    <w:rsid w:val="00DF2F94"/>
    <w:rsid w:val="00E54E28"/>
    <w:rsid w:val="00E74F98"/>
    <w:rsid w:val="00EA502D"/>
    <w:rsid w:val="00EF01F9"/>
    <w:rsid w:val="00F156F6"/>
    <w:rsid w:val="00F95EA9"/>
    <w:rsid w:val="00FA1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BF6C1C"/>
  <w15:chartTrackingRefBased/>
  <w15:docId w15:val="{1B05200E-531F-3541-9231-54BE28997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29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038F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77651"/>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477651"/>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7765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477651"/>
    <w:rPr>
      <w:rFonts w:ascii="Times New Roman" w:eastAsia="Times New Roman" w:hAnsi="Times New Roman" w:cs="Times New Roman"/>
      <w:b/>
      <w:bCs/>
      <w:lang w:eastAsia="en-GB"/>
    </w:rPr>
  </w:style>
  <w:style w:type="paragraph" w:customStyle="1" w:styleId="p">
    <w:name w:val="p"/>
    <w:basedOn w:val="Normal"/>
    <w:rsid w:val="00477651"/>
    <w:pPr>
      <w:spacing w:before="100" w:beforeAutospacing="1" w:after="100" w:afterAutospacing="1"/>
    </w:pPr>
  </w:style>
  <w:style w:type="character" w:styleId="Hyperlink">
    <w:name w:val="Hyperlink"/>
    <w:basedOn w:val="DefaultParagraphFont"/>
    <w:uiPriority w:val="99"/>
    <w:unhideWhenUsed/>
    <w:rsid w:val="00477651"/>
    <w:rPr>
      <w:color w:val="0000FF"/>
      <w:u w:val="single"/>
    </w:rPr>
  </w:style>
  <w:style w:type="paragraph" w:styleId="NormalWeb">
    <w:name w:val="Normal (Web)"/>
    <w:basedOn w:val="Normal"/>
    <w:uiPriority w:val="99"/>
    <w:unhideWhenUsed/>
    <w:rsid w:val="00477651"/>
    <w:pPr>
      <w:spacing w:before="100" w:beforeAutospacing="1" w:after="100" w:afterAutospacing="1"/>
    </w:pPr>
  </w:style>
  <w:style w:type="paragraph" w:styleId="ListParagraph">
    <w:name w:val="List Paragraph"/>
    <w:basedOn w:val="Normal"/>
    <w:uiPriority w:val="34"/>
    <w:qFormat/>
    <w:rsid w:val="00A3451F"/>
    <w:pPr>
      <w:ind w:left="720"/>
      <w:contextualSpacing/>
    </w:pPr>
  </w:style>
  <w:style w:type="character" w:customStyle="1" w:styleId="mixed-citation">
    <w:name w:val="mixed-citation"/>
    <w:basedOn w:val="DefaultParagraphFont"/>
    <w:rsid w:val="00A3451F"/>
  </w:style>
  <w:style w:type="character" w:styleId="Emphasis">
    <w:name w:val="Emphasis"/>
    <w:basedOn w:val="DefaultParagraphFont"/>
    <w:uiPriority w:val="20"/>
    <w:qFormat/>
    <w:rsid w:val="00A3451F"/>
    <w:rPr>
      <w:i/>
      <w:iCs/>
    </w:rPr>
  </w:style>
  <w:style w:type="character" w:customStyle="1" w:styleId="nowrap">
    <w:name w:val="nowrap"/>
    <w:basedOn w:val="DefaultParagraphFont"/>
    <w:rsid w:val="00A3451F"/>
  </w:style>
  <w:style w:type="character" w:customStyle="1" w:styleId="ref-title">
    <w:name w:val="ref-title"/>
    <w:basedOn w:val="DefaultParagraphFont"/>
    <w:rsid w:val="00A3451F"/>
  </w:style>
  <w:style w:type="character" w:customStyle="1" w:styleId="ref-vol">
    <w:name w:val="ref-vol"/>
    <w:basedOn w:val="DefaultParagraphFont"/>
    <w:rsid w:val="00A3451F"/>
  </w:style>
  <w:style w:type="paragraph" w:styleId="NoSpacing">
    <w:name w:val="No Spacing"/>
    <w:uiPriority w:val="1"/>
    <w:qFormat/>
    <w:rsid w:val="001038F3"/>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1038F3"/>
    <w:rPr>
      <w:rFonts w:asciiTheme="majorHAnsi" w:eastAsiaTheme="majorEastAsia" w:hAnsiTheme="majorHAnsi" w:cstheme="majorBidi"/>
      <w:color w:val="2F5496" w:themeColor="accent1" w:themeShade="BF"/>
      <w:sz w:val="32"/>
      <w:szCs w:val="32"/>
      <w:lang w:eastAsia="en-GB"/>
    </w:rPr>
  </w:style>
  <w:style w:type="character" w:customStyle="1" w:styleId="normaltextrun">
    <w:name w:val="normaltextrun"/>
    <w:basedOn w:val="DefaultParagraphFont"/>
    <w:rsid w:val="007C214B"/>
  </w:style>
  <w:style w:type="character" w:customStyle="1" w:styleId="eop">
    <w:name w:val="eop"/>
    <w:basedOn w:val="DefaultParagraphFont"/>
    <w:rsid w:val="007C214B"/>
  </w:style>
  <w:style w:type="character" w:styleId="FollowedHyperlink">
    <w:name w:val="FollowedHyperlink"/>
    <w:basedOn w:val="DefaultParagraphFont"/>
    <w:uiPriority w:val="99"/>
    <w:semiHidden/>
    <w:unhideWhenUsed/>
    <w:rsid w:val="00C45189"/>
    <w:rPr>
      <w:color w:val="954F72" w:themeColor="followedHyperlink"/>
      <w:u w:val="single"/>
    </w:rPr>
  </w:style>
  <w:style w:type="character" w:styleId="UnresolvedMention">
    <w:name w:val="Unresolved Mention"/>
    <w:basedOn w:val="DefaultParagraphFont"/>
    <w:uiPriority w:val="99"/>
    <w:semiHidden/>
    <w:unhideWhenUsed/>
    <w:rsid w:val="00F95EA9"/>
    <w:rPr>
      <w:color w:val="605E5C"/>
      <w:shd w:val="clear" w:color="auto" w:fill="E1DFDD"/>
    </w:rPr>
  </w:style>
  <w:style w:type="paragraph" w:styleId="Header">
    <w:name w:val="header"/>
    <w:basedOn w:val="Normal"/>
    <w:link w:val="HeaderChar"/>
    <w:uiPriority w:val="99"/>
    <w:unhideWhenUsed/>
    <w:rsid w:val="009C469C"/>
    <w:pPr>
      <w:tabs>
        <w:tab w:val="center" w:pos="4680"/>
        <w:tab w:val="right" w:pos="9360"/>
      </w:tabs>
    </w:pPr>
  </w:style>
  <w:style w:type="character" w:customStyle="1" w:styleId="HeaderChar">
    <w:name w:val="Header Char"/>
    <w:basedOn w:val="DefaultParagraphFont"/>
    <w:link w:val="Header"/>
    <w:uiPriority w:val="99"/>
    <w:rsid w:val="009C469C"/>
    <w:rPr>
      <w:rFonts w:ascii="Times New Roman" w:eastAsia="Times New Roman" w:hAnsi="Times New Roman" w:cs="Times New Roman"/>
      <w:lang w:eastAsia="en-GB"/>
    </w:rPr>
  </w:style>
  <w:style w:type="paragraph" w:styleId="Footer">
    <w:name w:val="footer"/>
    <w:basedOn w:val="Normal"/>
    <w:link w:val="FooterChar"/>
    <w:uiPriority w:val="99"/>
    <w:unhideWhenUsed/>
    <w:rsid w:val="009C469C"/>
    <w:pPr>
      <w:tabs>
        <w:tab w:val="center" w:pos="4680"/>
        <w:tab w:val="right" w:pos="9360"/>
      </w:tabs>
    </w:pPr>
  </w:style>
  <w:style w:type="character" w:customStyle="1" w:styleId="FooterChar">
    <w:name w:val="Footer Char"/>
    <w:basedOn w:val="DefaultParagraphFont"/>
    <w:link w:val="Footer"/>
    <w:uiPriority w:val="99"/>
    <w:rsid w:val="009C469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C46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786980">
      <w:bodyDiv w:val="1"/>
      <w:marLeft w:val="0"/>
      <w:marRight w:val="0"/>
      <w:marTop w:val="0"/>
      <w:marBottom w:val="0"/>
      <w:divBdr>
        <w:top w:val="none" w:sz="0" w:space="0" w:color="auto"/>
        <w:left w:val="none" w:sz="0" w:space="0" w:color="auto"/>
        <w:bottom w:val="none" w:sz="0" w:space="0" w:color="auto"/>
        <w:right w:val="none" w:sz="0" w:space="0" w:color="auto"/>
      </w:divBdr>
    </w:div>
    <w:div w:id="514535805">
      <w:bodyDiv w:val="1"/>
      <w:marLeft w:val="0"/>
      <w:marRight w:val="0"/>
      <w:marTop w:val="0"/>
      <w:marBottom w:val="0"/>
      <w:divBdr>
        <w:top w:val="none" w:sz="0" w:space="0" w:color="auto"/>
        <w:left w:val="none" w:sz="0" w:space="0" w:color="auto"/>
        <w:bottom w:val="none" w:sz="0" w:space="0" w:color="auto"/>
        <w:right w:val="none" w:sz="0" w:space="0" w:color="auto"/>
      </w:divBdr>
    </w:div>
    <w:div w:id="535390832">
      <w:bodyDiv w:val="1"/>
      <w:marLeft w:val="0"/>
      <w:marRight w:val="0"/>
      <w:marTop w:val="0"/>
      <w:marBottom w:val="0"/>
      <w:divBdr>
        <w:top w:val="none" w:sz="0" w:space="0" w:color="auto"/>
        <w:left w:val="none" w:sz="0" w:space="0" w:color="auto"/>
        <w:bottom w:val="none" w:sz="0" w:space="0" w:color="auto"/>
        <w:right w:val="none" w:sz="0" w:space="0" w:color="auto"/>
      </w:divBdr>
    </w:div>
    <w:div w:id="644316507">
      <w:bodyDiv w:val="1"/>
      <w:marLeft w:val="0"/>
      <w:marRight w:val="0"/>
      <w:marTop w:val="0"/>
      <w:marBottom w:val="0"/>
      <w:divBdr>
        <w:top w:val="none" w:sz="0" w:space="0" w:color="auto"/>
        <w:left w:val="none" w:sz="0" w:space="0" w:color="auto"/>
        <w:bottom w:val="none" w:sz="0" w:space="0" w:color="auto"/>
        <w:right w:val="none" w:sz="0" w:space="0" w:color="auto"/>
      </w:divBdr>
    </w:div>
    <w:div w:id="679043839">
      <w:bodyDiv w:val="1"/>
      <w:marLeft w:val="0"/>
      <w:marRight w:val="0"/>
      <w:marTop w:val="0"/>
      <w:marBottom w:val="0"/>
      <w:divBdr>
        <w:top w:val="none" w:sz="0" w:space="0" w:color="auto"/>
        <w:left w:val="none" w:sz="0" w:space="0" w:color="auto"/>
        <w:bottom w:val="none" w:sz="0" w:space="0" w:color="auto"/>
        <w:right w:val="none" w:sz="0" w:space="0" w:color="auto"/>
      </w:divBdr>
    </w:div>
    <w:div w:id="710806538">
      <w:bodyDiv w:val="1"/>
      <w:marLeft w:val="0"/>
      <w:marRight w:val="0"/>
      <w:marTop w:val="0"/>
      <w:marBottom w:val="0"/>
      <w:divBdr>
        <w:top w:val="none" w:sz="0" w:space="0" w:color="auto"/>
        <w:left w:val="none" w:sz="0" w:space="0" w:color="auto"/>
        <w:bottom w:val="none" w:sz="0" w:space="0" w:color="auto"/>
        <w:right w:val="none" w:sz="0" w:space="0" w:color="auto"/>
      </w:divBdr>
    </w:div>
    <w:div w:id="742139959">
      <w:bodyDiv w:val="1"/>
      <w:marLeft w:val="0"/>
      <w:marRight w:val="0"/>
      <w:marTop w:val="0"/>
      <w:marBottom w:val="0"/>
      <w:divBdr>
        <w:top w:val="none" w:sz="0" w:space="0" w:color="auto"/>
        <w:left w:val="none" w:sz="0" w:space="0" w:color="auto"/>
        <w:bottom w:val="none" w:sz="0" w:space="0" w:color="auto"/>
        <w:right w:val="none" w:sz="0" w:space="0" w:color="auto"/>
      </w:divBdr>
    </w:div>
    <w:div w:id="778179029">
      <w:bodyDiv w:val="1"/>
      <w:marLeft w:val="0"/>
      <w:marRight w:val="0"/>
      <w:marTop w:val="0"/>
      <w:marBottom w:val="0"/>
      <w:divBdr>
        <w:top w:val="none" w:sz="0" w:space="0" w:color="auto"/>
        <w:left w:val="none" w:sz="0" w:space="0" w:color="auto"/>
        <w:bottom w:val="none" w:sz="0" w:space="0" w:color="auto"/>
        <w:right w:val="none" w:sz="0" w:space="0" w:color="auto"/>
      </w:divBdr>
    </w:div>
    <w:div w:id="1028798883">
      <w:bodyDiv w:val="1"/>
      <w:marLeft w:val="0"/>
      <w:marRight w:val="0"/>
      <w:marTop w:val="0"/>
      <w:marBottom w:val="0"/>
      <w:divBdr>
        <w:top w:val="none" w:sz="0" w:space="0" w:color="auto"/>
        <w:left w:val="none" w:sz="0" w:space="0" w:color="auto"/>
        <w:bottom w:val="none" w:sz="0" w:space="0" w:color="auto"/>
        <w:right w:val="none" w:sz="0" w:space="0" w:color="auto"/>
      </w:divBdr>
    </w:div>
    <w:div w:id="1280718529">
      <w:bodyDiv w:val="1"/>
      <w:marLeft w:val="0"/>
      <w:marRight w:val="0"/>
      <w:marTop w:val="0"/>
      <w:marBottom w:val="0"/>
      <w:divBdr>
        <w:top w:val="none" w:sz="0" w:space="0" w:color="auto"/>
        <w:left w:val="none" w:sz="0" w:space="0" w:color="auto"/>
        <w:bottom w:val="none" w:sz="0" w:space="0" w:color="auto"/>
        <w:right w:val="none" w:sz="0" w:space="0" w:color="auto"/>
      </w:divBdr>
    </w:div>
    <w:div w:id="1501627452">
      <w:bodyDiv w:val="1"/>
      <w:marLeft w:val="0"/>
      <w:marRight w:val="0"/>
      <w:marTop w:val="0"/>
      <w:marBottom w:val="0"/>
      <w:divBdr>
        <w:top w:val="none" w:sz="0" w:space="0" w:color="auto"/>
        <w:left w:val="none" w:sz="0" w:space="0" w:color="auto"/>
        <w:bottom w:val="none" w:sz="0" w:space="0" w:color="auto"/>
        <w:right w:val="none" w:sz="0" w:space="0" w:color="auto"/>
      </w:divBdr>
    </w:div>
    <w:div w:id="1608736756">
      <w:bodyDiv w:val="1"/>
      <w:marLeft w:val="0"/>
      <w:marRight w:val="0"/>
      <w:marTop w:val="0"/>
      <w:marBottom w:val="0"/>
      <w:divBdr>
        <w:top w:val="none" w:sz="0" w:space="0" w:color="auto"/>
        <w:left w:val="none" w:sz="0" w:space="0" w:color="auto"/>
        <w:bottom w:val="none" w:sz="0" w:space="0" w:color="auto"/>
        <w:right w:val="none" w:sz="0" w:space="0" w:color="auto"/>
      </w:divBdr>
    </w:div>
    <w:div w:id="1689023747">
      <w:bodyDiv w:val="1"/>
      <w:marLeft w:val="0"/>
      <w:marRight w:val="0"/>
      <w:marTop w:val="0"/>
      <w:marBottom w:val="0"/>
      <w:divBdr>
        <w:top w:val="none" w:sz="0" w:space="0" w:color="auto"/>
        <w:left w:val="none" w:sz="0" w:space="0" w:color="auto"/>
        <w:bottom w:val="none" w:sz="0" w:space="0" w:color="auto"/>
        <w:right w:val="none" w:sz="0" w:space="0" w:color="auto"/>
      </w:divBdr>
    </w:div>
    <w:div w:id="1706366734">
      <w:bodyDiv w:val="1"/>
      <w:marLeft w:val="0"/>
      <w:marRight w:val="0"/>
      <w:marTop w:val="0"/>
      <w:marBottom w:val="0"/>
      <w:divBdr>
        <w:top w:val="none" w:sz="0" w:space="0" w:color="auto"/>
        <w:left w:val="none" w:sz="0" w:space="0" w:color="auto"/>
        <w:bottom w:val="none" w:sz="0" w:space="0" w:color="auto"/>
        <w:right w:val="none" w:sz="0" w:space="0" w:color="auto"/>
      </w:divBdr>
    </w:div>
    <w:div w:id="1851916336">
      <w:bodyDiv w:val="1"/>
      <w:marLeft w:val="0"/>
      <w:marRight w:val="0"/>
      <w:marTop w:val="0"/>
      <w:marBottom w:val="0"/>
      <w:divBdr>
        <w:top w:val="none" w:sz="0" w:space="0" w:color="auto"/>
        <w:left w:val="none" w:sz="0" w:space="0" w:color="auto"/>
        <w:bottom w:val="none" w:sz="0" w:space="0" w:color="auto"/>
        <w:right w:val="none" w:sz="0" w:space="0" w:color="auto"/>
      </w:divBdr>
    </w:div>
    <w:div w:id="2122914514">
      <w:bodyDiv w:val="1"/>
      <w:marLeft w:val="0"/>
      <w:marRight w:val="0"/>
      <w:marTop w:val="0"/>
      <w:marBottom w:val="0"/>
      <w:divBdr>
        <w:top w:val="none" w:sz="0" w:space="0" w:color="auto"/>
        <w:left w:val="none" w:sz="0" w:space="0" w:color="auto"/>
        <w:bottom w:val="none" w:sz="0" w:space="0" w:color="auto"/>
        <w:right w:val="none" w:sz="0" w:space="0" w:color="auto"/>
      </w:divBdr>
    </w:div>
    <w:div w:id="2126537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education-32075251" TargetMode="External"/><Relationship Id="rId18" Type="http://schemas.openxmlformats.org/officeDocument/2006/relationships/hyperlink" Target="https://www.sciencedirect.com/science/article/abs/pii/S0191886910001662" TargetMode="External"/><Relationship Id="rId26" Type="http://schemas.openxmlformats.org/officeDocument/2006/relationships/hyperlink" Target="https://www.mentalhealth.org.uk/a-to-z/c/children-and-young-people#:~:text=Mental%20health%20problems%20affect%20about,is%20happening%20in%20their%20lives" TargetMode="External"/><Relationship Id="rId39" Type="http://schemas.openxmlformats.org/officeDocument/2006/relationships/header" Target="header1.xml"/><Relationship Id="rId21" Type="http://schemas.openxmlformats.org/officeDocument/2006/relationships/hyperlink" Target="https://gov.wales/lets-talk-about-mental-health-our-schools-kirsty-williams" TargetMode="External"/><Relationship Id="rId34" Type="http://schemas.openxmlformats.org/officeDocument/2006/relationships/hyperlink" Target="https://assets.publishing.service.gov.uk/government/uploads/system/uploads/attachment_data/file/183197/Child-Wellbeing-Brief.pdf" TargetMode="External"/><Relationship Id="rId42" Type="http://schemas.openxmlformats.org/officeDocument/2006/relationships/fontTable" Target="fontTable.xml"/><Relationship Id="rId7" Type="http://schemas.openxmlformats.org/officeDocument/2006/relationships/hyperlink" Target="http://www.hrsdc.gc.ca/en/cs/sp/sdc/pkrf/publications/research/2000-000180/page00.shtml" TargetMode="External"/><Relationship Id="rId2" Type="http://schemas.openxmlformats.org/officeDocument/2006/relationships/styles" Target="styles.xml"/><Relationship Id="rId16" Type="http://schemas.openxmlformats.org/officeDocument/2006/relationships/hyperlink" Target="https://www.tandfonline.com/doi/abs/10.1080/15427600701663023" TargetMode="External"/><Relationship Id="rId20" Type="http://schemas.openxmlformats.org/officeDocument/2006/relationships/hyperlink" Target="https://www.kingsfund.org.uk/blog/2017/12/reducing-inequalities-children-young-people-mental-health#:~:text=This%20can%20be%20because%20of,and%20family%20and%20neighbourhood%20violence" TargetMode="External"/><Relationship Id="rId29" Type="http://schemas.openxmlformats.org/officeDocument/2006/relationships/hyperlink" Target="https://www.oxfordlearnersdictionaries.com/definition/english/mental-health" TargetMode="External"/><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080/00940771.1992.11495162" TargetMode="External"/><Relationship Id="rId24" Type="http://schemas.openxmlformats.org/officeDocument/2006/relationships/hyperlink" Target="https://www.mentalhealth.org.uk/blog/mental-health-schools-we-need-make-it-count" TargetMode="External"/><Relationship Id="rId32" Type="http://schemas.openxmlformats.org/officeDocument/2006/relationships/hyperlink" Target="http://www.bris.ac.uk/poverty/downloads/keyofficialdocuments/Child%20Poverty%20lit%20review%20DWP.pdf" TargetMode="External"/><Relationship Id="rId37" Type="http://schemas.openxmlformats.org/officeDocument/2006/relationships/hyperlink" Target="https://gov.wales/sites/default/files/publications/2019-06/child-poverty-strategy-for-wales-easy-read-version.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hs.uk/using-the-nhs/nhs-services/mental-health-services/children-and-young-peoples-mental-health-services-cypmhs/" TargetMode="External"/><Relationship Id="rId23" Type="http://schemas.openxmlformats.org/officeDocument/2006/relationships/hyperlink" Target="https://www.reuters.com/article/us-health-childhood/positive-childhood-experiences-tied-to-better-adult-mental-health-idUKKCN1VU2CP?edition-redirect=uk" TargetMode="External"/><Relationship Id="rId28" Type="http://schemas.openxmlformats.org/officeDocument/2006/relationships/hyperlink" Target="https://scholar.google.com/scholar_lookup?title=Growing+up+in+Canada:+National+Longitudinal+Survey+of+Children+and+Youth&amp;author=DR+Offord&amp;author=EL+Lipman&amp;publication_year=1996&amp;" TargetMode="External"/><Relationship Id="rId36" Type="http://schemas.openxmlformats.org/officeDocument/2006/relationships/hyperlink" Target="https://gov.wales/sites/default/files/publications/2018-03/early-years-pupil-deprivation-grant.pdf" TargetMode="External"/><Relationship Id="rId10" Type="http://schemas.openxmlformats.org/officeDocument/2006/relationships/hyperlink" Target="https://scholar.google.com/scholar_lookup?journal=Middle+Sch.+J.&amp;title=Transition+to+a+middle+level+school:+what+kids+say.&amp;author=D.+S.+Arowosafe&amp;author=J.+L.+Irvin&amp;volume=24&amp;publication_year=1992&amp;pages=15-19&amp;doi=10.1080/00940771.1992.11495162&amp;" TargetMode="External"/><Relationship Id="rId19" Type="http://schemas.openxmlformats.org/officeDocument/2006/relationships/hyperlink" Target="http://www.edpsycinteractive.org/topics/regsys/maslow.html" TargetMode="External"/><Relationship Id="rId31" Type="http://schemas.openxmlformats.org/officeDocument/2006/relationships/hyperlink" Target="http://www.pathseducation.co.uk/what-is-paths/paths-across-the-uk/wales" TargetMode="External"/><Relationship Id="rId4" Type="http://schemas.openxmlformats.org/officeDocument/2006/relationships/webSettings" Target="webSettings.xml"/><Relationship Id="rId9" Type="http://schemas.openxmlformats.org/officeDocument/2006/relationships/hyperlink" Target="https://scholar.google.com/scholar_lookup?journal=Anxiety.&amp;publication_year=2017a&amp;" TargetMode="External"/><Relationship Id="rId14" Type="http://schemas.openxmlformats.org/officeDocument/2006/relationships/hyperlink" Target="https://gov.wales/sites/default/files/publications/2019-06/child-poverty-strategy-for-wales-easy-read-version.pdf" TargetMode="External"/><Relationship Id="rId22" Type="http://schemas.openxmlformats.org/officeDocument/2006/relationships/hyperlink" Target="https://gov.wales/sites/default/files/publications/2019-06/child-poverty-strategy-for-wales-report.pdf" TargetMode="External"/><Relationship Id="rId27" Type="http://schemas.openxmlformats.org/officeDocument/2006/relationships/hyperlink" Target="https://www.mentalhealth.org.uk/" TargetMode="External"/><Relationship Id="rId30" Type="http://schemas.openxmlformats.org/officeDocument/2006/relationships/hyperlink" Target="https://www.oxfordlearnersdictionaries.com/definition/english/well-being" TargetMode="External"/><Relationship Id="rId35" Type="http://schemas.openxmlformats.org/officeDocument/2006/relationships/hyperlink" Target="https://scholar.google.com/scholar_lookup?title=Improving+the+mental+health+of+young+children+in+Toronto:+Needs+assessment+and+literature+review&amp;author=H+Thomas&amp;author=M+Boyle&amp;publication_year=2002&amp;" TargetMode="External"/><Relationship Id="rId43" Type="http://schemas.openxmlformats.org/officeDocument/2006/relationships/theme" Target="theme/theme1.xml"/><Relationship Id="rId8" Type="http://schemas.openxmlformats.org/officeDocument/2006/relationships/hyperlink" Target="http://www.apa.org/topics/anxiety/index.aspx" TargetMode="External"/><Relationship Id="rId3" Type="http://schemas.openxmlformats.org/officeDocument/2006/relationships/settings" Target="settings.xml"/><Relationship Id="rId12" Type="http://schemas.openxmlformats.org/officeDocument/2006/relationships/hyperlink" Target="http://www.asecib.ase.ro/mps/Bandura_SocialLearningTheory.pdf" TargetMode="External"/><Relationship Id="rId17" Type="http://schemas.openxmlformats.org/officeDocument/2006/relationships/hyperlink" Target="https://www.elsa-support.co.uk/about-elsa-support/" TargetMode="External"/><Relationship Id="rId25" Type="http://schemas.openxmlformats.org/officeDocument/2006/relationships/hyperlink" Target="https://www.ncbi.nlm.nih.gov/pmc/articles/PMC5047468" TargetMode="External"/><Relationship Id="rId33" Type="http://schemas.openxmlformats.org/officeDocument/2006/relationships/hyperlink" Target="http://www.ccsd.ca/pubs/inckids/outcomes.htm" TargetMode="External"/><Relationship Id="rId38" Type="http://schemas.openxmlformats.org/officeDocument/2006/relationships/hyperlink" Target="https://hwb.gov.wales/api/storage/afca43eb-5c50-4846-9c2d-0d56fbffba09/curriculum-for-wales-guidance-1203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11</Pages>
  <Words>4130</Words>
  <Characters>23543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Brianna Jones</dc:creator>
  <cp:keywords/>
  <dc:description/>
  <cp:lastModifiedBy>Brianna Jones</cp:lastModifiedBy>
  <cp:revision>5</cp:revision>
  <dcterms:created xsi:type="dcterms:W3CDTF">2021-01-10T18:12:00Z</dcterms:created>
  <dcterms:modified xsi:type="dcterms:W3CDTF">2021-01-10T21:26:00Z</dcterms:modified>
</cp:coreProperties>
</file>