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52A1BF" w14:textId="7628A888" w:rsidR="003E789C" w:rsidRDefault="00A400A2" w:rsidP="003E789C">
      <w:pPr>
        <w:pStyle w:val="Titlu"/>
      </w:pPr>
      <w:r>
        <w:rPr>
          <w:noProof/>
        </w:rPr>
        <w:drawing>
          <wp:anchor distT="0" distB="0" distL="114300" distR="114300" simplePos="0" relativeHeight="251659264" behindDoc="0" locked="0" layoutInCell="1" allowOverlap="1" wp14:anchorId="6A3D589F" wp14:editId="2988962C">
            <wp:simplePos x="0" y="0"/>
            <wp:positionH relativeFrom="column">
              <wp:posOffset>-680720</wp:posOffset>
            </wp:positionH>
            <wp:positionV relativeFrom="paragraph">
              <wp:posOffset>0</wp:posOffset>
            </wp:positionV>
            <wp:extent cx="4044950" cy="1536700"/>
            <wp:effectExtent l="0" t="0" r="0" b="0"/>
            <wp:wrapTopAndBottom/>
            <wp:docPr id="4" name="I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ine 4"/>
                    <pic:cNvPicPr/>
                  </pic:nvPicPr>
                  <pic:blipFill>
                    <a:blip r:embed="rId8">
                      <a:extLst>
                        <a:ext uri="{28A0092B-C50C-407E-A947-70E740481C1C}">
                          <a14:useLocalDpi xmlns:a14="http://schemas.microsoft.com/office/drawing/2010/main" val="0"/>
                        </a:ext>
                      </a:extLst>
                    </a:blip>
                    <a:stretch>
                      <a:fillRect/>
                    </a:stretch>
                  </pic:blipFill>
                  <pic:spPr>
                    <a:xfrm>
                      <a:off x="0" y="0"/>
                      <a:ext cx="4044950" cy="1536700"/>
                    </a:xfrm>
                    <a:prstGeom prst="rect">
                      <a:avLst/>
                    </a:prstGeom>
                  </pic:spPr>
                </pic:pic>
              </a:graphicData>
            </a:graphic>
            <wp14:sizeRelH relativeFrom="margin">
              <wp14:pctWidth>0</wp14:pctWidth>
            </wp14:sizeRelH>
            <wp14:sizeRelV relativeFrom="margin">
              <wp14:pctHeight>0</wp14:pctHeight>
            </wp14:sizeRelV>
          </wp:anchor>
        </w:drawing>
      </w:r>
    </w:p>
    <w:p w14:paraId="57898B2A" w14:textId="12A036BC" w:rsidR="006F6E44" w:rsidRDefault="00A829CD" w:rsidP="00A829CD">
      <w:pPr>
        <w:pStyle w:val="Titlu"/>
        <w:jc w:val="left"/>
      </w:pPr>
      <w:r>
        <w:t xml:space="preserve"> </w:t>
      </w:r>
      <w:r w:rsidR="006F6E44">
        <w:t xml:space="preserve">Living </w:t>
      </w:r>
      <w:r>
        <w:t xml:space="preserve">with care: The older person </w:t>
      </w:r>
    </w:p>
    <w:p w14:paraId="6A476888" w14:textId="25030828" w:rsidR="006F6E44" w:rsidRDefault="006F6E44" w:rsidP="00AD0490">
      <w:pPr>
        <w:pStyle w:val="Titlu"/>
      </w:pPr>
      <w:r>
        <w:t xml:space="preserve">     Module code:BMHP6009</w:t>
      </w:r>
    </w:p>
    <w:p w14:paraId="303C3295" w14:textId="77777777" w:rsidR="002C4E6D" w:rsidRDefault="006F6E44" w:rsidP="00F9426E">
      <w:pPr>
        <w:pStyle w:val="Titlu"/>
      </w:pPr>
      <w:r>
        <w:t xml:space="preserve">     </w:t>
      </w:r>
      <w:proofErr w:type="spellStart"/>
      <w:r>
        <w:t>Lecturer:</w:t>
      </w:r>
      <w:r w:rsidR="00AD0490">
        <w:t>D</w:t>
      </w:r>
      <w:r>
        <w:t>iola</w:t>
      </w:r>
      <w:proofErr w:type="spellEnd"/>
      <w:r>
        <w:t xml:space="preserve"> </w:t>
      </w:r>
      <w:proofErr w:type="spellStart"/>
      <w:r>
        <w:t>Bijlhou</w:t>
      </w:r>
      <w:proofErr w:type="spellEnd"/>
      <w:r w:rsidR="00F9426E">
        <w:t xml:space="preserve">     </w:t>
      </w:r>
    </w:p>
    <w:p w14:paraId="4956CA7F" w14:textId="77777777" w:rsidR="002C4E6D" w:rsidRDefault="002C4E6D" w:rsidP="00F9426E">
      <w:pPr>
        <w:pStyle w:val="Titlu"/>
      </w:pPr>
    </w:p>
    <w:p w14:paraId="4714B178" w14:textId="106D3A00" w:rsidR="002C4E6D" w:rsidRDefault="00B6434D" w:rsidP="00F9426E">
      <w:pPr>
        <w:pStyle w:val="Titlu"/>
        <w:rPr>
          <w:rFonts w:cs="Arial"/>
          <w:bCs/>
          <w:lang w:val="en-US"/>
        </w:rPr>
      </w:pPr>
      <w:r w:rsidRPr="00F9426E">
        <w:rPr>
          <w:rFonts w:cs="Arial"/>
          <w:bCs/>
          <w:lang w:val="en-US"/>
        </w:rPr>
        <w:t xml:space="preserve">Student Name: </w:t>
      </w:r>
    </w:p>
    <w:p w14:paraId="560962D1" w14:textId="716B93DE" w:rsidR="003E789C" w:rsidRPr="00F9426E" w:rsidRDefault="00B6434D" w:rsidP="00F9426E">
      <w:pPr>
        <w:pStyle w:val="Titlu"/>
      </w:pPr>
      <w:r w:rsidRPr="00F9426E">
        <w:rPr>
          <w:rFonts w:cs="Arial"/>
          <w:bCs/>
          <w:lang w:val="en-US"/>
        </w:rPr>
        <w:t xml:space="preserve">Marinela </w:t>
      </w:r>
      <w:proofErr w:type="spellStart"/>
      <w:r w:rsidRPr="00F9426E">
        <w:rPr>
          <w:rFonts w:cs="Arial"/>
          <w:bCs/>
          <w:lang w:val="en-US"/>
        </w:rPr>
        <w:t>Ancuta</w:t>
      </w:r>
      <w:proofErr w:type="spellEnd"/>
      <w:r w:rsidRPr="00F9426E">
        <w:rPr>
          <w:rFonts w:cs="Arial"/>
          <w:bCs/>
          <w:lang w:val="en-US"/>
        </w:rPr>
        <w:t xml:space="preserve"> Szeri (1917613) </w:t>
      </w:r>
    </w:p>
    <w:p w14:paraId="4D052C20" w14:textId="723F047F" w:rsidR="00B11ABE" w:rsidRPr="00F9426E" w:rsidRDefault="00B11ABE" w:rsidP="00D53FF0">
      <w:pPr>
        <w:spacing w:line="360" w:lineRule="auto"/>
        <w:jc w:val="center"/>
        <w:rPr>
          <w:rFonts w:ascii="Arial" w:hAnsi="Arial" w:cs="Arial"/>
          <w:b/>
          <w:bCs/>
          <w:sz w:val="56"/>
          <w:szCs w:val="56"/>
        </w:rPr>
      </w:pPr>
      <w:r w:rsidRPr="00F9426E">
        <w:rPr>
          <w:sz w:val="56"/>
          <w:szCs w:val="56"/>
        </w:rPr>
        <w:br w:type="page"/>
      </w:r>
    </w:p>
    <w:sdt>
      <w:sdtPr>
        <w:rPr>
          <w:rFonts w:asciiTheme="minorHAnsi" w:eastAsiaTheme="minorHAnsi" w:hAnsiTheme="minorHAnsi" w:cstheme="minorBidi"/>
          <w:color w:val="auto"/>
          <w:sz w:val="22"/>
          <w:szCs w:val="22"/>
          <w:lang w:val="en-IN"/>
        </w:rPr>
        <w:id w:val="2058201560"/>
        <w:docPartObj>
          <w:docPartGallery w:val="Table of Contents"/>
          <w:docPartUnique/>
        </w:docPartObj>
      </w:sdtPr>
      <w:sdtEndPr>
        <w:rPr>
          <w:rFonts w:ascii="Arial" w:hAnsi="Arial" w:cs="Arial"/>
          <w:b/>
          <w:bCs/>
          <w:noProof/>
        </w:rPr>
      </w:sdtEndPr>
      <w:sdtContent>
        <w:p w14:paraId="4D324443" w14:textId="79188946" w:rsidR="00B11ABE" w:rsidRPr="00B11ABE" w:rsidRDefault="00B11ABE" w:rsidP="00B11ABE">
          <w:pPr>
            <w:pStyle w:val="Titlucuprins"/>
            <w:spacing w:line="360" w:lineRule="auto"/>
            <w:jc w:val="center"/>
            <w:rPr>
              <w:rFonts w:ascii="Arial" w:hAnsi="Arial" w:cs="Arial"/>
              <w:b/>
              <w:bCs/>
              <w:color w:val="auto"/>
              <w:sz w:val="28"/>
              <w:szCs w:val="28"/>
            </w:rPr>
          </w:pPr>
          <w:r w:rsidRPr="00B11ABE">
            <w:rPr>
              <w:rFonts w:ascii="Arial" w:hAnsi="Arial" w:cs="Arial"/>
              <w:b/>
              <w:bCs/>
              <w:color w:val="auto"/>
              <w:sz w:val="28"/>
              <w:szCs w:val="28"/>
            </w:rPr>
            <w:t>Contents</w:t>
          </w:r>
        </w:p>
        <w:p w14:paraId="1A50DB52" w14:textId="22E5C672" w:rsidR="00B11ABE" w:rsidRPr="00B11ABE" w:rsidRDefault="00B11ABE" w:rsidP="00B11ABE">
          <w:pPr>
            <w:pStyle w:val="Cuprins1"/>
            <w:tabs>
              <w:tab w:val="right" w:leader="dot" w:pos="9016"/>
            </w:tabs>
            <w:spacing w:line="360" w:lineRule="auto"/>
            <w:jc w:val="both"/>
            <w:rPr>
              <w:rFonts w:ascii="Arial" w:hAnsi="Arial" w:cs="Arial"/>
              <w:noProof/>
            </w:rPr>
          </w:pPr>
          <w:r w:rsidRPr="00B11ABE">
            <w:rPr>
              <w:rFonts w:ascii="Arial" w:hAnsi="Arial" w:cs="Arial"/>
            </w:rPr>
            <w:fldChar w:fldCharType="begin"/>
          </w:r>
          <w:r w:rsidRPr="00B11ABE">
            <w:rPr>
              <w:rFonts w:ascii="Arial" w:hAnsi="Arial" w:cs="Arial"/>
            </w:rPr>
            <w:instrText xml:space="preserve"> TOC \o "1-3" \h \z \u </w:instrText>
          </w:r>
          <w:r w:rsidRPr="00B11ABE">
            <w:rPr>
              <w:rFonts w:ascii="Arial" w:hAnsi="Arial" w:cs="Arial"/>
            </w:rPr>
            <w:fldChar w:fldCharType="separate"/>
          </w:r>
          <w:hyperlink w:anchor="_Toc101516924" w:history="1">
            <w:r w:rsidRPr="00B11ABE">
              <w:rPr>
                <w:rStyle w:val="Hyperlink"/>
                <w:rFonts w:ascii="Arial" w:hAnsi="Arial" w:cs="Arial"/>
                <w:noProof/>
                <w:lang w:val="en-US"/>
              </w:rPr>
              <w:t>Introduction</w:t>
            </w:r>
            <w:r w:rsidRPr="00B11ABE">
              <w:rPr>
                <w:rFonts w:ascii="Arial" w:hAnsi="Arial" w:cs="Arial"/>
                <w:noProof/>
                <w:webHidden/>
              </w:rPr>
              <w:tab/>
            </w:r>
            <w:r w:rsidRPr="00B11ABE">
              <w:rPr>
                <w:rFonts w:ascii="Arial" w:hAnsi="Arial" w:cs="Arial"/>
                <w:noProof/>
                <w:webHidden/>
              </w:rPr>
              <w:fldChar w:fldCharType="begin"/>
            </w:r>
            <w:r w:rsidRPr="00B11ABE">
              <w:rPr>
                <w:rFonts w:ascii="Arial" w:hAnsi="Arial" w:cs="Arial"/>
                <w:noProof/>
                <w:webHidden/>
              </w:rPr>
              <w:instrText xml:space="preserve"> PAGEREF _Toc101516924 \h </w:instrText>
            </w:r>
            <w:r w:rsidRPr="00B11ABE">
              <w:rPr>
                <w:rFonts w:ascii="Arial" w:hAnsi="Arial" w:cs="Arial"/>
                <w:noProof/>
                <w:webHidden/>
              </w:rPr>
            </w:r>
            <w:r w:rsidRPr="00B11ABE">
              <w:rPr>
                <w:rFonts w:ascii="Arial" w:hAnsi="Arial" w:cs="Arial"/>
                <w:noProof/>
                <w:webHidden/>
              </w:rPr>
              <w:fldChar w:fldCharType="separate"/>
            </w:r>
            <w:r w:rsidRPr="00B11ABE">
              <w:rPr>
                <w:rFonts w:ascii="Arial" w:hAnsi="Arial" w:cs="Arial"/>
                <w:noProof/>
                <w:webHidden/>
              </w:rPr>
              <w:t>3</w:t>
            </w:r>
            <w:r w:rsidRPr="00B11ABE">
              <w:rPr>
                <w:rFonts w:ascii="Arial" w:hAnsi="Arial" w:cs="Arial"/>
                <w:noProof/>
                <w:webHidden/>
              </w:rPr>
              <w:fldChar w:fldCharType="end"/>
            </w:r>
          </w:hyperlink>
        </w:p>
        <w:p w14:paraId="2AFA9D93" w14:textId="289E6F64" w:rsidR="00B11ABE" w:rsidRPr="00B11ABE" w:rsidRDefault="002869AA" w:rsidP="00B11ABE">
          <w:pPr>
            <w:pStyle w:val="Cuprins1"/>
            <w:tabs>
              <w:tab w:val="right" w:leader="dot" w:pos="9016"/>
            </w:tabs>
            <w:spacing w:line="360" w:lineRule="auto"/>
            <w:jc w:val="both"/>
            <w:rPr>
              <w:rFonts w:ascii="Arial" w:hAnsi="Arial" w:cs="Arial"/>
              <w:noProof/>
            </w:rPr>
          </w:pPr>
          <w:hyperlink w:anchor="_Toc101516925" w:history="1">
            <w:r w:rsidR="00750BCF">
              <w:rPr>
                <w:rStyle w:val="Hyperlink"/>
                <w:rFonts w:ascii="Arial" w:hAnsi="Arial" w:cs="Arial"/>
                <w:noProof/>
                <w:lang w:val="en-US"/>
              </w:rPr>
              <w:t>Older</w:t>
            </w:r>
            <w:r w:rsidR="00B11ABE" w:rsidRPr="00B11ABE">
              <w:rPr>
                <w:rStyle w:val="Hyperlink"/>
                <w:rFonts w:ascii="Arial" w:hAnsi="Arial" w:cs="Arial"/>
                <w:noProof/>
                <w:lang w:val="en-US"/>
              </w:rPr>
              <w:t xml:space="preserve"> people</w:t>
            </w:r>
            <w:r w:rsidR="00B11ABE" w:rsidRPr="00B11ABE">
              <w:rPr>
                <w:rFonts w:ascii="Arial" w:hAnsi="Arial" w:cs="Arial"/>
                <w:noProof/>
                <w:webHidden/>
              </w:rPr>
              <w:tab/>
            </w:r>
            <w:r w:rsidR="00B11ABE" w:rsidRPr="00B11ABE">
              <w:rPr>
                <w:rFonts w:ascii="Arial" w:hAnsi="Arial" w:cs="Arial"/>
                <w:noProof/>
                <w:webHidden/>
              </w:rPr>
              <w:fldChar w:fldCharType="begin"/>
            </w:r>
            <w:r w:rsidR="00B11ABE" w:rsidRPr="00B11ABE">
              <w:rPr>
                <w:rFonts w:ascii="Arial" w:hAnsi="Arial" w:cs="Arial"/>
                <w:noProof/>
                <w:webHidden/>
              </w:rPr>
              <w:instrText xml:space="preserve"> PAGEREF _Toc101516925 \h </w:instrText>
            </w:r>
            <w:r w:rsidR="00B11ABE" w:rsidRPr="00B11ABE">
              <w:rPr>
                <w:rFonts w:ascii="Arial" w:hAnsi="Arial" w:cs="Arial"/>
                <w:noProof/>
                <w:webHidden/>
              </w:rPr>
            </w:r>
            <w:r w:rsidR="00B11ABE" w:rsidRPr="00B11ABE">
              <w:rPr>
                <w:rFonts w:ascii="Arial" w:hAnsi="Arial" w:cs="Arial"/>
                <w:noProof/>
                <w:webHidden/>
              </w:rPr>
              <w:fldChar w:fldCharType="separate"/>
            </w:r>
            <w:r w:rsidR="00B11ABE" w:rsidRPr="00B11ABE">
              <w:rPr>
                <w:rFonts w:ascii="Arial" w:hAnsi="Arial" w:cs="Arial"/>
                <w:noProof/>
                <w:webHidden/>
              </w:rPr>
              <w:t>4</w:t>
            </w:r>
            <w:r w:rsidR="00B11ABE" w:rsidRPr="00B11ABE">
              <w:rPr>
                <w:rFonts w:ascii="Arial" w:hAnsi="Arial" w:cs="Arial"/>
                <w:noProof/>
                <w:webHidden/>
              </w:rPr>
              <w:fldChar w:fldCharType="end"/>
            </w:r>
          </w:hyperlink>
        </w:p>
        <w:p w14:paraId="6B7BE080" w14:textId="72D631DD" w:rsidR="00B11ABE" w:rsidRPr="00B11ABE" w:rsidRDefault="002869AA" w:rsidP="00B11ABE">
          <w:pPr>
            <w:pStyle w:val="Cuprins1"/>
            <w:tabs>
              <w:tab w:val="right" w:leader="dot" w:pos="9016"/>
            </w:tabs>
            <w:spacing w:line="360" w:lineRule="auto"/>
            <w:jc w:val="both"/>
            <w:rPr>
              <w:rFonts w:ascii="Arial" w:hAnsi="Arial" w:cs="Arial"/>
              <w:noProof/>
            </w:rPr>
          </w:pPr>
          <w:hyperlink w:anchor="_Toc101516926" w:history="1">
            <w:r w:rsidR="00B11ABE" w:rsidRPr="00B11ABE">
              <w:rPr>
                <w:rStyle w:val="Hyperlink"/>
                <w:rFonts w:ascii="Arial" w:hAnsi="Arial" w:cs="Arial"/>
                <w:noProof/>
                <w:lang w:val="en-US"/>
              </w:rPr>
              <w:t>Statistics</w:t>
            </w:r>
            <w:r w:rsidR="00B11ABE" w:rsidRPr="00B11ABE">
              <w:rPr>
                <w:rFonts w:ascii="Arial" w:hAnsi="Arial" w:cs="Arial"/>
                <w:noProof/>
                <w:webHidden/>
              </w:rPr>
              <w:tab/>
            </w:r>
            <w:r w:rsidR="00B11ABE" w:rsidRPr="00B11ABE">
              <w:rPr>
                <w:rFonts w:ascii="Arial" w:hAnsi="Arial" w:cs="Arial"/>
                <w:noProof/>
                <w:webHidden/>
              </w:rPr>
              <w:fldChar w:fldCharType="begin"/>
            </w:r>
            <w:r w:rsidR="00B11ABE" w:rsidRPr="00B11ABE">
              <w:rPr>
                <w:rFonts w:ascii="Arial" w:hAnsi="Arial" w:cs="Arial"/>
                <w:noProof/>
                <w:webHidden/>
              </w:rPr>
              <w:instrText xml:space="preserve"> PAGEREF _Toc101516926 \h </w:instrText>
            </w:r>
            <w:r w:rsidR="00B11ABE" w:rsidRPr="00B11ABE">
              <w:rPr>
                <w:rFonts w:ascii="Arial" w:hAnsi="Arial" w:cs="Arial"/>
                <w:noProof/>
                <w:webHidden/>
              </w:rPr>
            </w:r>
            <w:r w:rsidR="00B11ABE" w:rsidRPr="00B11ABE">
              <w:rPr>
                <w:rFonts w:ascii="Arial" w:hAnsi="Arial" w:cs="Arial"/>
                <w:noProof/>
                <w:webHidden/>
              </w:rPr>
              <w:fldChar w:fldCharType="separate"/>
            </w:r>
            <w:r w:rsidR="00B11ABE" w:rsidRPr="00B11ABE">
              <w:rPr>
                <w:rFonts w:ascii="Arial" w:hAnsi="Arial" w:cs="Arial"/>
                <w:noProof/>
                <w:webHidden/>
              </w:rPr>
              <w:t>4</w:t>
            </w:r>
            <w:r w:rsidR="00B11ABE" w:rsidRPr="00B11ABE">
              <w:rPr>
                <w:rFonts w:ascii="Arial" w:hAnsi="Arial" w:cs="Arial"/>
                <w:noProof/>
                <w:webHidden/>
              </w:rPr>
              <w:fldChar w:fldCharType="end"/>
            </w:r>
          </w:hyperlink>
        </w:p>
        <w:p w14:paraId="0A606F03" w14:textId="5257D8E0" w:rsidR="00B11ABE" w:rsidRPr="00B11ABE" w:rsidRDefault="002869AA" w:rsidP="00B11ABE">
          <w:pPr>
            <w:pStyle w:val="Cuprins1"/>
            <w:tabs>
              <w:tab w:val="right" w:leader="dot" w:pos="9016"/>
            </w:tabs>
            <w:spacing w:line="360" w:lineRule="auto"/>
            <w:jc w:val="both"/>
            <w:rPr>
              <w:rFonts w:ascii="Arial" w:hAnsi="Arial" w:cs="Arial"/>
              <w:noProof/>
            </w:rPr>
          </w:pPr>
          <w:hyperlink w:anchor="_Toc101516927" w:history="1">
            <w:r w:rsidR="00B11ABE" w:rsidRPr="00B11ABE">
              <w:rPr>
                <w:rStyle w:val="Hyperlink"/>
                <w:rFonts w:ascii="Arial" w:hAnsi="Arial" w:cs="Arial"/>
                <w:noProof/>
                <w:lang w:val="en-US"/>
              </w:rPr>
              <w:t>The theoretical aspect of loneliness</w:t>
            </w:r>
            <w:r w:rsidR="00B11ABE" w:rsidRPr="00B11ABE">
              <w:rPr>
                <w:rFonts w:ascii="Arial" w:hAnsi="Arial" w:cs="Arial"/>
                <w:noProof/>
                <w:webHidden/>
              </w:rPr>
              <w:tab/>
            </w:r>
            <w:r w:rsidR="00B11ABE" w:rsidRPr="00B11ABE">
              <w:rPr>
                <w:rFonts w:ascii="Arial" w:hAnsi="Arial" w:cs="Arial"/>
                <w:noProof/>
                <w:webHidden/>
              </w:rPr>
              <w:fldChar w:fldCharType="begin"/>
            </w:r>
            <w:r w:rsidR="00B11ABE" w:rsidRPr="00B11ABE">
              <w:rPr>
                <w:rFonts w:ascii="Arial" w:hAnsi="Arial" w:cs="Arial"/>
                <w:noProof/>
                <w:webHidden/>
              </w:rPr>
              <w:instrText xml:space="preserve"> PAGEREF _Toc101516927 \h </w:instrText>
            </w:r>
            <w:r w:rsidR="00B11ABE" w:rsidRPr="00B11ABE">
              <w:rPr>
                <w:rFonts w:ascii="Arial" w:hAnsi="Arial" w:cs="Arial"/>
                <w:noProof/>
                <w:webHidden/>
              </w:rPr>
            </w:r>
            <w:r w:rsidR="00B11ABE" w:rsidRPr="00B11ABE">
              <w:rPr>
                <w:rFonts w:ascii="Arial" w:hAnsi="Arial" w:cs="Arial"/>
                <w:noProof/>
                <w:webHidden/>
              </w:rPr>
              <w:fldChar w:fldCharType="separate"/>
            </w:r>
            <w:r w:rsidR="00B11ABE" w:rsidRPr="00B11ABE">
              <w:rPr>
                <w:rFonts w:ascii="Arial" w:hAnsi="Arial" w:cs="Arial"/>
                <w:noProof/>
                <w:webHidden/>
              </w:rPr>
              <w:t>4</w:t>
            </w:r>
            <w:r w:rsidR="00B11ABE" w:rsidRPr="00B11ABE">
              <w:rPr>
                <w:rFonts w:ascii="Arial" w:hAnsi="Arial" w:cs="Arial"/>
                <w:noProof/>
                <w:webHidden/>
              </w:rPr>
              <w:fldChar w:fldCharType="end"/>
            </w:r>
          </w:hyperlink>
        </w:p>
        <w:p w14:paraId="308F77C5" w14:textId="6D79D828" w:rsidR="00B11ABE" w:rsidRPr="00B11ABE" w:rsidRDefault="002869AA" w:rsidP="00B11ABE">
          <w:pPr>
            <w:pStyle w:val="Cuprins1"/>
            <w:tabs>
              <w:tab w:val="right" w:leader="dot" w:pos="9016"/>
            </w:tabs>
            <w:spacing w:line="360" w:lineRule="auto"/>
            <w:jc w:val="both"/>
            <w:rPr>
              <w:rFonts w:ascii="Arial" w:hAnsi="Arial" w:cs="Arial"/>
              <w:noProof/>
            </w:rPr>
          </w:pPr>
          <w:hyperlink w:anchor="_Toc101516928" w:history="1">
            <w:r w:rsidR="00B11ABE" w:rsidRPr="00B11ABE">
              <w:rPr>
                <w:rStyle w:val="Hyperlink"/>
                <w:rFonts w:ascii="Arial" w:hAnsi="Arial" w:cs="Arial"/>
                <w:noProof/>
                <w:lang w:val="en-US"/>
              </w:rPr>
              <w:t>Current legislation for the eldercare</w:t>
            </w:r>
            <w:r w:rsidR="00B11ABE" w:rsidRPr="00B11ABE">
              <w:rPr>
                <w:rFonts w:ascii="Arial" w:hAnsi="Arial" w:cs="Arial"/>
                <w:noProof/>
                <w:webHidden/>
              </w:rPr>
              <w:tab/>
            </w:r>
            <w:r w:rsidR="00B11ABE" w:rsidRPr="00B11ABE">
              <w:rPr>
                <w:rFonts w:ascii="Arial" w:hAnsi="Arial" w:cs="Arial"/>
                <w:noProof/>
                <w:webHidden/>
              </w:rPr>
              <w:fldChar w:fldCharType="begin"/>
            </w:r>
            <w:r w:rsidR="00B11ABE" w:rsidRPr="00B11ABE">
              <w:rPr>
                <w:rFonts w:ascii="Arial" w:hAnsi="Arial" w:cs="Arial"/>
                <w:noProof/>
                <w:webHidden/>
              </w:rPr>
              <w:instrText xml:space="preserve"> PAGEREF _Toc101516928 \h </w:instrText>
            </w:r>
            <w:r w:rsidR="00B11ABE" w:rsidRPr="00B11ABE">
              <w:rPr>
                <w:rFonts w:ascii="Arial" w:hAnsi="Arial" w:cs="Arial"/>
                <w:noProof/>
                <w:webHidden/>
              </w:rPr>
            </w:r>
            <w:r w:rsidR="00B11ABE" w:rsidRPr="00B11ABE">
              <w:rPr>
                <w:rFonts w:ascii="Arial" w:hAnsi="Arial" w:cs="Arial"/>
                <w:noProof/>
                <w:webHidden/>
              </w:rPr>
              <w:fldChar w:fldCharType="separate"/>
            </w:r>
            <w:r w:rsidR="00B11ABE" w:rsidRPr="00B11ABE">
              <w:rPr>
                <w:rFonts w:ascii="Arial" w:hAnsi="Arial" w:cs="Arial"/>
                <w:noProof/>
                <w:webHidden/>
              </w:rPr>
              <w:t>5</w:t>
            </w:r>
            <w:r w:rsidR="00B11ABE" w:rsidRPr="00B11ABE">
              <w:rPr>
                <w:rFonts w:ascii="Arial" w:hAnsi="Arial" w:cs="Arial"/>
                <w:noProof/>
                <w:webHidden/>
              </w:rPr>
              <w:fldChar w:fldCharType="end"/>
            </w:r>
          </w:hyperlink>
        </w:p>
        <w:p w14:paraId="0AF28474" w14:textId="420CAAED" w:rsidR="00B11ABE" w:rsidRPr="00B11ABE" w:rsidRDefault="002869AA" w:rsidP="00B11ABE">
          <w:pPr>
            <w:pStyle w:val="Cuprins1"/>
            <w:tabs>
              <w:tab w:val="right" w:leader="dot" w:pos="9016"/>
            </w:tabs>
            <w:spacing w:line="360" w:lineRule="auto"/>
            <w:jc w:val="both"/>
            <w:rPr>
              <w:rFonts w:ascii="Arial" w:hAnsi="Arial" w:cs="Arial"/>
              <w:noProof/>
            </w:rPr>
          </w:pPr>
          <w:hyperlink w:anchor="_Toc101516929" w:history="1">
            <w:r w:rsidR="00B11ABE" w:rsidRPr="00B11ABE">
              <w:rPr>
                <w:rStyle w:val="Hyperlink"/>
                <w:rFonts w:ascii="Arial" w:hAnsi="Arial" w:cs="Arial"/>
                <w:noProof/>
                <w:lang w:val="en-US"/>
              </w:rPr>
              <w:t>Policies for the eldercare to remove loneliness</w:t>
            </w:r>
            <w:r w:rsidR="00B11ABE" w:rsidRPr="00B11ABE">
              <w:rPr>
                <w:rFonts w:ascii="Arial" w:hAnsi="Arial" w:cs="Arial"/>
                <w:noProof/>
                <w:webHidden/>
              </w:rPr>
              <w:tab/>
            </w:r>
            <w:r w:rsidR="00B11ABE" w:rsidRPr="00B11ABE">
              <w:rPr>
                <w:rFonts w:ascii="Arial" w:hAnsi="Arial" w:cs="Arial"/>
                <w:noProof/>
                <w:webHidden/>
              </w:rPr>
              <w:fldChar w:fldCharType="begin"/>
            </w:r>
            <w:r w:rsidR="00B11ABE" w:rsidRPr="00B11ABE">
              <w:rPr>
                <w:rFonts w:ascii="Arial" w:hAnsi="Arial" w:cs="Arial"/>
                <w:noProof/>
                <w:webHidden/>
              </w:rPr>
              <w:instrText xml:space="preserve"> PAGEREF _Toc101516929 \h </w:instrText>
            </w:r>
            <w:r w:rsidR="00B11ABE" w:rsidRPr="00B11ABE">
              <w:rPr>
                <w:rFonts w:ascii="Arial" w:hAnsi="Arial" w:cs="Arial"/>
                <w:noProof/>
                <w:webHidden/>
              </w:rPr>
            </w:r>
            <w:r w:rsidR="00B11ABE" w:rsidRPr="00B11ABE">
              <w:rPr>
                <w:rFonts w:ascii="Arial" w:hAnsi="Arial" w:cs="Arial"/>
                <w:noProof/>
                <w:webHidden/>
              </w:rPr>
              <w:fldChar w:fldCharType="separate"/>
            </w:r>
            <w:r w:rsidR="00B11ABE" w:rsidRPr="00B11ABE">
              <w:rPr>
                <w:rFonts w:ascii="Arial" w:hAnsi="Arial" w:cs="Arial"/>
                <w:noProof/>
                <w:webHidden/>
              </w:rPr>
              <w:t>6</w:t>
            </w:r>
            <w:r w:rsidR="00B11ABE" w:rsidRPr="00B11ABE">
              <w:rPr>
                <w:rFonts w:ascii="Arial" w:hAnsi="Arial" w:cs="Arial"/>
                <w:noProof/>
                <w:webHidden/>
              </w:rPr>
              <w:fldChar w:fldCharType="end"/>
            </w:r>
          </w:hyperlink>
        </w:p>
        <w:p w14:paraId="14D01F59" w14:textId="2983D13B" w:rsidR="00B11ABE" w:rsidRPr="00B11ABE" w:rsidRDefault="002869AA" w:rsidP="00B11ABE">
          <w:pPr>
            <w:pStyle w:val="Cuprins1"/>
            <w:tabs>
              <w:tab w:val="right" w:leader="dot" w:pos="9016"/>
            </w:tabs>
            <w:spacing w:line="360" w:lineRule="auto"/>
            <w:jc w:val="both"/>
            <w:rPr>
              <w:rFonts w:ascii="Arial" w:hAnsi="Arial" w:cs="Arial"/>
              <w:noProof/>
            </w:rPr>
          </w:pPr>
          <w:hyperlink w:anchor="_Toc101516930" w:history="1">
            <w:r w:rsidR="00B11ABE" w:rsidRPr="00B11ABE">
              <w:rPr>
                <w:rStyle w:val="Hyperlink"/>
                <w:rFonts w:ascii="Arial" w:hAnsi="Arial" w:cs="Arial"/>
                <w:noProof/>
                <w:lang w:val="en-US"/>
              </w:rPr>
              <w:t>Future implications</w:t>
            </w:r>
            <w:r w:rsidR="00B11ABE" w:rsidRPr="00B11ABE">
              <w:rPr>
                <w:rFonts w:ascii="Arial" w:hAnsi="Arial" w:cs="Arial"/>
                <w:noProof/>
                <w:webHidden/>
              </w:rPr>
              <w:tab/>
            </w:r>
            <w:r w:rsidR="00B11ABE" w:rsidRPr="00B11ABE">
              <w:rPr>
                <w:rFonts w:ascii="Arial" w:hAnsi="Arial" w:cs="Arial"/>
                <w:noProof/>
                <w:webHidden/>
              </w:rPr>
              <w:fldChar w:fldCharType="begin"/>
            </w:r>
            <w:r w:rsidR="00B11ABE" w:rsidRPr="00B11ABE">
              <w:rPr>
                <w:rFonts w:ascii="Arial" w:hAnsi="Arial" w:cs="Arial"/>
                <w:noProof/>
                <w:webHidden/>
              </w:rPr>
              <w:instrText xml:space="preserve"> PAGEREF _Toc101516930 \h </w:instrText>
            </w:r>
            <w:r w:rsidR="00B11ABE" w:rsidRPr="00B11ABE">
              <w:rPr>
                <w:rFonts w:ascii="Arial" w:hAnsi="Arial" w:cs="Arial"/>
                <w:noProof/>
                <w:webHidden/>
              </w:rPr>
            </w:r>
            <w:r w:rsidR="00B11ABE" w:rsidRPr="00B11ABE">
              <w:rPr>
                <w:rFonts w:ascii="Arial" w:hAnsi="Arial" w:cs="Arial"/>
                <w:noProof/>
                <w:webHidden/>
              </w:rPr>
              <w:fldChar w:fldCharType="separate"/>
            </w:r>
            <w:r w:rsidR="00B11ABE" w:rsidRPr="00B11ABE">
              <w:rPr>
                <w:rFonts w:ascii="Arial" w:hAnsi="Arial" w:cs="Arial"/>
                <w:noProof/>
                <w:webHidden/>
              </w:rPr>
              <w:t>7</w:t>
            </w:r>
            <w:r w:rsidR="00B11ABE" w:rsidRPr="00B11ABE">
              <w:rPr>
                <w:rFonts w:ascii="Arial" w:hAnsi="Arial" w:cs="Arial"/>
                <w:noProof/>
                <w:webHidden/>
              </w:rPr>
              <w:fldChar w:fldCharType="end"/>
            </w:r>
          </w:hyperlink>
        </w:p>
        <w:p w14:paraId="0F4F5E92" w14:textId="5156140E" w:rsidR="00B11ABE" w:rsidRPr="00B11ABE" w:rsidRDefault="002869AA" w:rsidP="00B11ABE">
          <w:pPr>
            <w:pStyle w:val="Cuprins1"/>
            <w:tabs>
              <w:tab w:val="right" w:leader="dot" w:pos="9016"/>
            </w:tabs>
            <w:spacing w:line="360" w:lineRule="auto"/>
            <w:jc w:val="both"/>
            <w:rPr>
              <w:rFonts w:ascii="Arial" w:hAnsi="Arial" w:cs="Arial"/>
              <w:noProof/>
            </w:rPr>
          </w:pPr>
          <w:hyperlink w:anchor="_Toc101516931" w:history="1">
            <w:r w:rsidR="00B11ABE" w:rsidRPr="00B11ABE">
              <w:rPr>
                <w:rStyle w:val="Hyperlink"/>
                <w:rFonts w:ascii="Arial" w:hAnsi="Arial" w:cs="Arial"/>
                <w:noProof/>
                <w:lang w:val="en-US"/>
              </w:rPr>
              <w:t>Intervention</w:t>
            </w:r>
            <w:r w:rsidR="00B11ABE" w:rsidRPr="00B11ABE">
              <w:rPr>
                <w:rFonts w:ascii="Arial" w:hAnsi="Arial" w:cs="Arial"/>
                <w:noProof/>
                <w:webHidden/>
              </w:rPr>
              <w:tab/>
            </w:r>
            <w:r w:rsidR="00B11ABE" w:rsidRPr="00B11ABE">
              <w:rPr>
                <w:rFonts w:ascii="Arial" w:hAnsi="Arial" w:cs="Arial"/>
                <w:noProof/>
                <w:webHidden/>
              </w:rPr>
              <w:fldChar w:fldCharType="begin"/>
            </w:r>
            <w:r w:rsidR="00B11ABE" w:rsidRPr="00B11ABE">
              <w:rPr>
                <w:rFonts w:ascii="Arial" w:hAnsi="Arial" w:cs="Arial"/>
                <w:noProof/>
                <w:webHidden/>
              </w:rPr>
              <w:instrText xml:space="preserve"> PAGEREF _Toc101516931 \h </w:instrText>
            </w:r>
            <w:r w:rsidR="00B11ABE" w:rsidRPr="00B11ABE">
              <w:rPr>
                <w:rFonts w:ascii="Arial" w:hAnsi="Arial" w:cs="Arial"/>
                <w:noProof/>
                <w:webHidden/>
              </w:rPr>
            </w:r>
            <w:r w:rsidR="00B11ABE" w:rsidRPr="00B11ABE">
              <w:rPr>
                <w:rFonts w:ascii="Arial" w:hAnsi="Arial" w:cs="Arial"/>
                <w:noProof/>
                <w:webHidden/>
              </w:rPr>
              <w:fldChar w:fldCharType="separate"/>
            </w:r>
            <w:r w:rsidR="00B11ABE" w:rsidRPr="00B11ABE">
              <w:rPr>
                <w:rFonts w:ascii="Arial" w:hAnsi="Arial" w:cs="Arial"/>
                <w:noProof/>
                <w:webHidden/>
              </w:rPr>
              <w:t>8</w:t>
            </w:r>
            <w:r w:rsidR="00B11ABE" w:rsidRPr="00B11ABE">
              <w:rPr>
                <w:rFonts w:ascii="Arial" w:hAnsi="Arial" w:cs="Arial"/>
                <w:noProof/>
                <w:webHidden/>
              </w:rPr>
              <w:fldChar w:fldCharType="end"/>
            </w:r>
          </w:hyperlink>
        </w:p>
        <w:p w14:paraId="72EBB438" w14:textId="3484A103" w:rsidR="00B11ABE" w:rsidRPr="00B11ABE" w:rsidRDefault="002869AA" w:rsidP="00B11ABE">
          <w:pPr>
            <w:pStyle w:val="Cuprins2"/>
            <w:tabs>
              <w:tab w:val="right" w:leader="dot" w:pos="9016"/>
            </w:tabs>
            <w:spacing w:line="360" w:lineRule="auto"/>
            <w:jc w:val="both"/>
            <w:rPr>
              <w:rFonts w:ascii="Arial" w:hAnsi="Arial" w:cs="Arial"/>
              <w:noProof/>
            </w:rPr>
          </w:pPr>
          <w:hyperlink w:anchor="_Toc101516932" w:history="1">
            <w:r w:rsidR="00B11ABE" w:rsidRPr="00B11ABE">
              <w:rPr>
                <w:rStyle w:val="Hyperlink"/>
                <w:rFonts w:ascii="Arial" w:hAnsi="Arial" w:cs="Arial"/>
                <w:noProof/>
                <w:lang w:val="en-US"/>
              </w:rPr>
              <w:t>The role of innovation in attention to social confinement</w:t>
            </w:r>
            <w:r w:rsidR="00B11ABE" w:rsidRPr="00B11ABE">
              <w:rPr>
                <w:rFonts w:ascii="Arial" w:hAnsi="Arial" w:cs="Arial"/>
                <w:noProof/>
                <w:webHidden/>
              </w:rPr>
              <w:tab/>
            </w:r>
            <w:r w:rsidR="00B11ABE" w:rsidRPr="00B11ABE">
              <w:rPr>
                <w:rFonts w:ascii="Arial" w:hAnsi="Arial" w:cs="Arial"/>
                <w:noProof/>
                <w:webHidden/>
              </w:rPr>
              <w:fldChar w:fldCharType="begin"/>
            </w:r>
            <w:r w:rsidR="00B11ABE" w:rsidRPr="00B11ABE">
              <w:rPr>
                <w:rFonts w:ascii="Arial" w:hAnsi="Arial" w:cs="Arial"/>
                <w:noProof/>
                <w:webHidden/>
              </w:rPr>
              <w:instrText xml:space="preserve"> PAGEREF _Toc101516932 \h </w:instrText>
            </w:r>
            <w:r w:rsidR="00B11ABE" w:rsidRPr="00B11ABE">
              <w:rPr>
                <w:rFonts w:ascii="Arial" w:hAnsi="Arial" w:cs="Arial"/>
                <w:noProof/>
                <w:webHidden/>
              </w:rPr>
            </w:r>
            <w:r w:rsidR="00B11ABE" w:rsidRPr="00B11ABE">
              <w:rPr>
                <w:rFonts w:ascii="Arial" w:hAnsi="Arial" w:cs="Arial"/>
                <w:noProof/>
                <w:webHidden/>
              </w:rPr>
              <w:fldChar w:fldCharType="separate"/>
            </w:r>
            <w:r w:rsidR="00B11ABE" w:rsidRPr="00B11ABE">
              <w:rPr>
                <w:rFonts w:ascii="Arial" w:hAnsi="Arial" w:cs="Arial"/>
                <w:noProof/>
                <w:webHidden/>
              </w:rPr>
              <w:t>8</w:t>
            </w:r>
            <w:r w:rsidR="00B11ABE" w:rsidRPr="00B11ABE">
              <w:rPr>
                <w:rFonts w:ascii="Arial" w:hAnsi="Arial" w:cs="Arial"/>
                <w:noProof/>
                <w:webHidden/>
              </w:rPr>
              <w:fldChar w:fldCharType="end"/>
            </w:r>
          </w:hyperlink>
        </w:p>
        <w:p w14:paraId="576DB67D" w14:textId="36DE4403" w:rsidR="00B11ABE" w:rsidRPr="00B11ABE" w:rsidRDefault="002869AA" w:rsidP="00B11ABE">
          <w:pPr>
            <w:pStyle w:val="Cuprins2"/>
            <w:tabs>
              <w:tab w:val="right" w:leader="dot" w:pos="9016"/>
            </w:tabs>
            <w:spacing w:line="360" w:lineRule="auto"/>
            <w:jc w:val="both"/>
            <w:rPr>
              <w:rFonts w:ascii="Arial" w:hAnsi="Arial" w:cs="Arial"/>
              <w:noProof/>
            </w:rPr>
          </w:pPr>
          <w:hyperlink w:anchor="_Toc101516933" w:history="1">
            <w:r w:rsidR="00B11ABE" w:rsidRPr="00B11ABE">
              <w:rPr>
                <w:rStyle w:val="Hyperlink"/>
                <w:rFonts w:ascii="Arial" w:hAnsi="Arial" w:cs="Arial"/>
                <w:noProof/>
                <w:lang w:val="en-US"/>
              </w:rPr>
              <w:t>Medical care framework's reaction to social segregation</w:t>
            </w:r>
            <w:r w:rsidR="00B11ABE" w:rsidRPr="00B11ABE">
              <w:rPr>
                <w:rFonts w:ascii="Arial" w:hAnsi="Arial" w:cs="Arial"/>
                <w:noProof/>
                <w:webHidden/>
              </w:rPr>
              <w:tab/>
            </w:r>
            <w:r w:rsidR="00B11ABE" w:rsidRPr="00B11ABE">
              <w:rPr>
                <w:rFonts w:ascii="Arial" w:hAnsi="Arial" w:cs="Arial"/>
                <w:noProof/>
                <w:webHidden/>
              </w:rPr>
              <w:fldChar w:fldCharType="begin"/>
            </w:r>
            <w:r w:rsidR="00B11ABE" w:rsidRPr="00B11ABE">
              <w:rPr>
                <w:rFonts w:ascii="Arial" w:hAnsi="Arial" w:cs="Arial"/>
                <w:noProof/>
                <w:webHidden/>
              </w:rPr>
              <w:instrText xml:space="preserve"> PAGEREF _Toc101516933 \h </w:instrText>
            </w:r>
            <w:r w:rsidR="00B11ABE" w:rsidRPr="00B11ABE">
              <w:rPr>
                <w:rFonts w:ascii="Arial" w:hAnsi="Arial" w:cs="Arial"/>
                <w:noProof/>
                <w:webHidden/>
              </w:rPr>
            </w:r>
            <w:r w:rsidR="00B11ABE" w:rsidRPr="00B11ABE">
              <w:rPr>
                <w:rFonts w:ascii="Arial" w:hAnsi="Arial" w:cs="Arial"/>
                <w:noProof/>
                <w:webHidden/>
              </w:rPr>
              <w:fldChar w:fldCharType="separate"/>
            </w:r>
            <w:r w:rsidR="00B11ABE" w:rsidRPr="00B11ABE">
              <w:rPr>
                <w:rFonts w:ascii="Arial" w:hAnsi="Arial" w:cs="Arial"/>
                <w:noProof/>
                <w:webHidden/>
              </w:rPr>
              <w:t>9</w:t>
            </w:r>
            <w:r w:rsidR="00B11ABE" w:rsidRPr="00B11ABE">
              <w:rPr>
                <w:rFonts w:ascii="Arial" w:hAnsi="Arial" w:cs="Arial"/>
                <w:noProof/>
                <w:webHidden/>
              </w:rPr>
              <w:fldChar w:fldCharType="end"/>
            </w:r>
          </w:hyperlink>
        </w:p>
        <w:p w14:paraId="26FEB3DA" w14:textId="1570B11E" w:rsidR="00B11ABE" w:rsidRPr="00B11ABE" w:rsidRDefault="002869AA" w:rsidP="00B11ABE">
          <w:pPr>
            <w:pStyle w:val="Cuprins2"/>
            <w:tabs>
              <w:tab w:val="right" w:leader="dot" w:pos="9016"/>
            </w:tabs>
            <w:spacing w:line="360" w:lineRule="auto"/>
            <w:jc w:val="both"/>
            <w:rPr>
              <w:rFonts w:ascii="Arial" w:hAnsi="Arial" w:cs="Arial"/>
              <w:noProof/>
            </w:rPr>
          </w:pPr>
          <w:hyperlink w:anchor="_Toc101516934" w:history="1">
            <w:r w:rsidR="00B11ABE" w:rsidRPr="00B11ABE">
              <w:rPr>
                <w:rStyle w:val="Hyperlink"/>
                <w:rFonts w:ascii="Arial" w:hAnsi="Arial" w:cs="Arial"/>
                <w:noProof/>
                <w:lang w:val="en-US"/>
              </w:rPr>
              <w:t>General wellbeing informing: keeping up with the social association</w:t>
            </w:r>
            <w:r w:rsidR="00B11ABE" w:rsidRPr="00B11ABE">
              <w:rPr>
                <w:rFonts w:ascii="Arial" w:hAnsi="Arial" w:cs="Arial"/>
                <w:noProof/>
                <w:webHidden/>
              </w:rPr>
              <w:tab/>
            </w:r>
            <w:r w:rsidR="00B11ABE" w:rsidRPr="00B11ABE">
              <w:rPr>
                <w:rFonts w:ascii="Arial" w:hAnsi="Arial" w:cs="Arial"/>
                <w:noProof/>
                <w:webHidden/>
              </w:rPr>
              <w:fldChar w:fldCharType="begin"/>
            </w:r>
            <w:r w:rsidR="00B11ABE" w:rsidRPr="00B11ABE">
              <w:rPr>
                <w:rFonts w:ascii="Arial" w:hAnsi="Arial" w:cs="Arial"/>
                <w:noProof/>
                <w:webHidden/>
              </w:rPr>
              <w:instrText xml:space="preserve"> PAGEREF _Toc101516934 \h </w:instrText>
            </w:r>
            <w:r w:rsidR="00B11ABE" w:rsidRPr="00B11ABE">
              <w:rPr>
                <w:rFonts w:ascii="Arial" w:hAnsi="Arial" w:cs="Arial"/>
                <w:noProof/>
                <w:webHidden/>
              </w:rPr>
            </w:r>
            <w:r w:rsidR="00B11ABE" w:rsidRPr="00B11ABE">
              <w:rPr>
                <w:rFonts w:ascii="Arial" w:hAnsi="Arial" w:cs="Arial"/>
                <w:noProof/>
                <w:webHidden/>
              </w:rPr>
              <w:fldChar w:fldCharType="separate"/>
            </w:r>
            <w:r w:rsidR="00B11ABE" w:rsidRPr="00B11ABE">
              <w:rPr>
                <w:rFonts w:ascii="Arial" w:hAnsi="Arial" w:cs="Arial"/>
                <w:noProof/>
                <w:webHidden/>
              </w:rPr>
              <w:t>9</w:t>
            </w:r>
            <w:r w:rsidR="00B11ABE" w:rsidRPr="00B11ABE">
              <w:rPr>
                <w:rFonts w:ascii="Arial" w:hAnsi="Arial" w:cs="Arial"/>
                <w:noProof/>
                <w:webHidden/>
              </w:rPr>
              <w:fldChar w:fldCharType="end"/>
            </w:r>
          </w:hyperlink>
        </w:p>
        <w:p w14:paraId="14466EE4" w14:textId="0FC308B5" w:rsidR="00B11ABE" w:rsidRPr="00B11ABE" w:rsidRDefault="002869AA" w:rsidP="00B11ABE">
          <w:pPr>
            <w:pStyle w:val="Cuprins1"/>
            <w:tabs>
              <w:tab w:val="right" w:leader="dot" w:pos="9016"/>
            </w:tabs>
            <w:spacing w:line="360" w:lineRule="auto"/>
            <w:jc w:val="both"/>
            <w:rPr>
              <w:rFonts w:ascii="Arial" w:hAnsi="Arial" w:cs="Arial"/>
              <w:noProof/>
            </w:rPr>
          </w:pPr>
          <w:hyperlink w:anchor="_Toc101516935" w:history="1">
            <w:r w:rsidR="00B11ABE" w:rsidRPr="00B11ABE">
              <w:rPr>
                <w:rStyle w:val="Hyperlink"/>
                <w:rFonts w:ascii="Arial" w:hAnsi="Arial" w:cs="Arial"/>
                <w:noProof/>
                <w:lang w:val="en-US"/>
              </w:rPr>
              <w:t>Recommendations</w:t>
            </w:r>
            <w:r w:rsidR="00B11ABE" w:rsidRPr="00B11ABE">
              <w:rPr>
                <w:rFonts w:ascii="Arial" w:hAnsi="Arial" w:cs="Arial"/>
                <w:noProof/>
                <w:webHidden/>
              </w:rPr>
              <w:tab/>
            </w:r>
            <w:r w:rsidR="00B11ABE" w:rsidRPr="00B11ABE">
              <w:rPr>
                <w:rFonts w:ascii="Arial" w:hAnsi="Arial" w:cs="Arial"/>
                <w:noProof/>
                <w:webHidden/>
              </w:rPr>
              <w:fldChar w:fldCharType="begin"/>
            </w:r>
            <w:r w:rsidR="00B11ABE" w:rsidRPr="00B11ABE">
              <w:rPr>
                <w:rFonts w:ascii="Arial" w:hAnsi="Arial" w:cs="Arial"/>
                <w:noProof/>
                <w:webHidden/>
              </w:rPr>
              <w:instrText xml:space="preserve"> PAGEREF _Toc101516935 \h </w:instrText>
            </w:r>
            <w:r w:rsidR="00B11ABE" w:rsidRPr="00B11ABE">
              <w:rPr>
                <w:rFonts w:ascii="Arial" w:hAnsi="Arial" w:cs="Arial"/>
                <w:noProof/>
                <w:webHidden/>
              </w:rPr>
            </w:r>
            <w:r w:rsidR="00B11ABE" w:rsidRPr="00B11ABE">
              <w:rPr>
                <w:rFonts w:ascii="Arial" w:hAnsi="Arial" w:cs="Arial"/>
                <w:noProof/>
                <w:webHidden/>
              </w:rPr>
              <w:fldChar w:fldCharType="separate"/>
            </w:r>
            <w:r w:rsidR="00B11ABE" w:rsidRPr="00B11ABE">
              <w:rPr>
                <w:rFonts w:ascii="Arial" w:hAnsi="Arial" w:cs="Arial"/>
                <w:noProof/>
                <w:webHidden/>
              </w:rPr>
              <w:t>10</w:t>
            </w:r>
            <w:r w:rsidR="00B11ABE" w:rsidRPr="00B11ABE">
              <w:rPr>
                <w:rFonts w:ascii="Arial" w:hAnsi="Arial" w:cs="Arial"/>
                <w:noProof/>
                <w:webHidden/>
              </w:rPr>
              <w:fldChar w:fldCharType="end"/>
            </w:r>
          </w:hyperlink>
        </w:p>
        <w:p w14:paraId="6D18D93F" w14:textId="51EB30A4" w:rsidR="00B11ABE" w:rsidRPr="00B11ABE" w:rsidRDefault="002869AA" w:rsidP="00B11ABE">
          <w:pPr>
            <w:pStyle w:val="Cuprins1"/>
            <w:tabs>
              <w:tab w:val="right" w:leader="dot" w:pos="9016"/>
            </w:tabs>
            <w:spacing w:line="360" w:lineRule="auto"/>
            <w:jc w:val="both"/>
            <w:rPr>
              <w:rFonts w:ascii="Arial" w:hAnsi="Arial" w:cs="Arial"/>
              <w:noProof/>
            </w:rPr>
          </w:pPr>
          <w:hyperlink w:anchor="_Toc101516936" w:history="1">
            <w:r w:rsidR="00B11ABE" w:rsidRPr="00B11ABE">
              <w:rPr>
                <w:rStyle w:val="Hyperlink"/>
                <w:rFonts w:ascii="Arial" w:hAnsi="Arial" w:cs="Arial"/>
                <w:noProof/>
                <w:lang w:val="en-US"/>
              </w:rPr>
              <w:t>Conclusion</w:t>
            </w:r>
            <w:r w:rsidR="00B11ABE" w:rsidRPr="00B11ABE">
              <w:rPr>
                <w:rFonts w:ascii="Arial" w:hAnsi="Arial" w:cs="Arial"/>
                <w:noProof/>
                <w:webHidden/>
              </w:rPr>
              <w:tab/>
            </w:r>
            <w:r w:rsidR="00B11ABE" w:rsidRPr="00B11ABE">
              <w:rPr>
                <w:rFonts w:ascii="Arial" w:hAnsi="Arial" w:cs="Arial"/>
                <w:noProof/>
                <w:webHidden/>
              </w:rPr>
              <w:fldChar w:fldCharType="begin"/>
            </w:r>
            <w:r w:rsidR="00B11ABE" w:rsidRPr="00B11ABE">
              <w:rPr>
                <w:rFonts w:ascii="Arial" w:hAnsi="Arial" w:cs="Arial"/>
                <w:noProof/>
                <w:webHidden/>
              </w:rPr>
              <w:instrText xml:space="preserve"> PAGEREF _Toc101516936 \h </w:instrText>
            </w:r>
            <w:r w:rsidR="00B11ABE" w:rsidRPr="00B11ABE">
              <w:rPr>
                <w:rFonts w:ascii="Arial" w:hAnsi="Arial" w:cs="Arial"/>
                <w:noProof/>
                <w:webHidden/>
              </w:rPr>
            </w:r>
            <w:r w:rsidR="00B11ABE" w:rsidRPr="00B11ABE">
              <w:rPr>
                <w:rFonts w:ascii="Arial" w:hAnsi="Arial" w:cs="Arial"/>
                <w:noProof/>
                <w:webHidden/>
              </w:rPr>
              <w:fldChar w:fldCharType="separate"/>
            </w:r>
            <w:r w:rsidR="00B11ABE" w:rsidRPr="00B11ABE">
              <w:rPr>
                <w:rFonts w:ascii="Arial" w:hAnsi="Arial" w:cs="Arial"/>
                <w:noProof/>
                <w:webHidden/>
              </w:rPr>
              <w:t>11</w:t>
            </w:r>
            <w:r w:rsidR="00B11ABE" w:rsidRPr="00B11ABE">
              <w:rPr>
                <w:rFonts w:ascii="Arial" w:hAnsi="Arial" w:cs="Arial"/>
                <w:noProof/>
                <w:webHidden/>
              </w:rPr>
              <w:fldChar w:fldCharType="end"/>
            </w:r>
          </w:hyperlink>
        </w:p>
        <w:p w14:paraId="6D533D78" w14:textId="41722D80" w:rsidR="00B11ABE" w:rsidRPr="00B11ABE" w:rsidRDefault="002869AA" w:rsidP="00B11ABE">
          <w:pPr>
            <w:pStyle w:val="Cuprins1"/>
            <w:tabs>
              <w:tab w:val="right" w:leader="dot" w:pos="9016"/>
            </w:tabs>
            <w:spacing w:line="360" w:lineRule="auto"/>
            <w:jc w:val="both"/>
            <w:rPr>
              <w:rFonts w:ascii="Arial" w:hAnsi="Arial" w:cs="Arial"/>
              <w:noProof/>
            </w:rPr>
          </w:pPr>
          <w:hyperlink w:anchor="_Toc101516937" w:history="1">
            <w:r w:rsidR="00B11ABE" w:rsidRPr="00B11ABE">
              <w:rPr>
                <w:rStyle w:val="Hyperlink"/>
                <w:rFonts w:ascii="Arial" w:hAnsi="Arial" w:cs="Arial"/>
                <w:noProof/>
                <w:lang w:val="en-US"/>
              </w:rPr>
              <w:t>References</w:t>
            </w:r>
            <w:r w:rsidR="00B11ABE" w:rsidRPr="00B11ABE">
              <w:rPr>
                <w:rFonts w:ascii="Arial" w:hAnsi="Arial" w:cs="Arial"/>
                <w:noProof/>
                <w:webHidden/>
              </w:rPr>
              <w:tab/>
            </w:r>
            <w:r w:rsidR="00B11ABE" w:rsidRPr="00B11ABE">
              <w:rPr>
                <w:rFonts w:ascii="Arial" w:hAnsi="Arial" w:cs="Arial"/>
                <w:noProof/>
                <w:webHidden/>
              </w:rPr>
              <w:fldChar w:fldCharType="begin"/>
            </w:r>
            <w:r w:rsidR="00B11ABE" w:rsidRPr="00B11ABE">
              <w:rPr>
                <w:rFonts w:ascii="Arial" w:hAnsi="Arial" w:cs="Arial"/>
                <w:noProof/>
                <w:webHidden/>
              </w:rPr>
              <w:instrText xml:space="preserve"> PAGEREF _Toc101516937 \h </w:instrText>
            </w:r>
            <w:r w:rsidR="00B11ABE" w:rsidRPr="00B11ABE">
              <w:rPr>
                <w:rFonts w:ascii="Arial" w:hAnsi="Arial" w:cs="Arial"/>
                <w:noProof/>
                <w:webHidden/>
              </w:rPr>
            </w:r>
            <w:r w:rsidR="00B11ABE" w:rsidRPr="00B11ABE">
              <w:rPr>
                <w:rFonts w:ascii="Arial" w:hAnsi="Arial" w:cs="Arial"/>
                <w:noProof/>
                <w:webHidden/>
              </w:rPr>
              <w:fldChar w:fldCharType="separate"/>
            </w:r>
            <w:r w:rsidR="00B11ABE" w:rsidRPr="00B11ABE">
              <w:rPr>
                <w:rFonts w:ascii="Arial" w:hAnsi="Arial" w:cs="Arial"/>
                <w:noProof/>
                <w:webHidden/>
              </w:rPr>
              <w:t>12</w:t>
            </w:r>
            <w:r w:rsidR="00B11ABE" w:rsidRPr="00B11ABE">
              <w:rPr>
                <w:rFonts w:ascii="Arial" w:hAnsi="Arial" w:cs="Arial"/>
                <w:noProof/>
                <w:webHidden/>
              </w:rPr>
              <w:fldChar w:fldCharType="end"/>
            </w:r>
          </w:hyperlink>
        </w:p>
        <w:p w14:paraId="1C71AC69" w14:textId="54486A08" w:rsidR="00B11ABE" w:rsidRPr="00B11ABE" w:rsidRDefault="00B11ABE" w:rsidP="00B11ABE">
          <w:pPr>
            <w:spacing w:line="360" w:lineRule="auto"/>
            <w:jc w:val="both"/>
            <w:rPr>
              <w:rFonts w:ascii="Arial" w:hAnsi="Arial" w:cs="Arial"/>
            </w:rPr>
          </w:pPr>
          <w:r w:rsidRPr="00B11ABE">
            <w:rPr>
              <w:rFonts w:ascii="Arial" w:hAnsi="Arial" w:cs="Arial"/>
              <w:b/>
              <w:bCs/>
              <w:noProof/>
            </w:rPr>
            <w:fldChar w:fldCharType="end"/>
          </w:r>
        </w:p>
      </w:sdtContent>
    </w:sdt>
    <w:p w14:paraId="2BB9B91D" w14:textId="77777777" w:rsidR="00B11ABE" w:rsidRDefault="00B11ABE">
      <w:pPr>
        <w:rPr>
          <w:rFonts w:ascii="Arial" w:eastAsiaTheme="majorEastAsia" w:hAnsi="Arial" w:cstheme="majorBidi"/>
          <w:b/>
          <w:sz w:val="28"/>
          <w:szCs w:val="32"/>
          <w:lang w:val="en-US"/>
        </w:rPr>
      </w:pPr>
      <w:r>
        <w:rPr>
          <w:lang w:val="en-US"/>
        </w:rPr>
        <w:br w:type="page"/>
      </w:r>
    </w:p>
    <w:p w14:paraId="447D0344" w14:textId="5A7A952D" w:rsidR="00D26406" w:rsidRPr="009A6724" w:rsidRDefault="009A6724" w:rsidP="00791174">
      <w:pPr>
        <w:pStyle w:val="Titlu1"/>
        <w:rPr>
          <w:lang w:val="en-US"/>
        </w:rPr>
      </w:pPr>
      <w:bookmarkStart w:id="0" w:name="_Toc101516924"/>
      <w:r w:rsidRPr="009A6724">
        <w:rPr>
          <w:lang w:val="en-US"/>
        </w:rPr>
        <w:lastRenderedPageBreak/>
        <w:t>Introduction</w:t>
      </w:r>
      <w:bookmarkEnd w:id="0"/>
    </w:p>
    <w:p w14:paraId="79F5E6CB" w14:textId="53B69FB4" w:rsidR="00D9774F" w:rsidRDefault="001A1779" w:rsidP="009A6724">
      <w:pPr>
        <w:spacing w:line="360" w:lineRule="auto"/>
        <w:jc w:val="both"/>
        <w:rPr>
          <w:rFonts w:ascii="Arial" w:hAnsi="Arial" w:cs="Arial"/>
          <w:lang w:val="en-US"/>
        </w:rPr>
      </w:pPr>
      <w:r w:rsidRPr="001A1779">
        <w:rPr>
          <w:rFonts w:ascii="Arial" w:hAnsi="Arial" w:cs="Arial"/>
          <w:lang w:val="en-US"/>
        </w:rPr>
        <w:t>Usually</w:t>
      </w:r>
      <w:r w:rsidR="00750BCF">
        <w:rPr>
          <w:rFonts w:ascii="Arial" w:hAnsi="Arial" w:cs="Arial"/>
          <w:lang w:val="en-US"/>
        </w:rPr>
        <w:t>,</w:t>
      </w:r>
      <w:r w:rsidRPr="001A1779">
        <w:rPr>
          <w:rFonts w:ascii="Arial" w:hAnsi="Arial" w:cs="Arial"/>
          <w:lang w:val="en-US"/>
        </w:rPr>
        <w:t xml:space="preserve"> the senior individuals or "old" </w:t>
      </w:r>
      <w:r>
        <w:rPr>
          <w:rFonts w:ascii="Arial" w:hAnsi="Arial" w:cs="Arial"/>
          <w:lang w:val="en-US"/>
        </w:rPr>
        <w:t>depict</w:t>
      </w:r>
      <w:r w:rsidRPr="001A1779">
        <w:rPr>
          <w:rFonts w:ascii="Arial" w:hAnsi="Arial" w:cs="Arial"/>
          <w:lang w:val="en-US"/>
        </w:rPr>
        <w:t xml:space="preserve"> the ordered age </w:t>
      </w:r>
      <w:r w:rsidR="00750BCF">
        <w:rPr>
          <w:rFonts w:ascii="Arial" w:hAnsi="Arial" w:cs="Arial"/>
          <w:lang w:val="en-US"/>
        </w:rPr>
        <w:t xml:space="preserve">as </w:t>
      </w:r>
      <w:r w:rsidRPr="001A1779">
        <w:rPr>
          <w:rFonts w:ascii="Arial" w:hAnsi="Arial" w:cs="Arial"/>
          <w:lang w:val="en-US"/>
        </w:rPr>
        <w:t xml:space="preserve">65 years or more prominent than 65 years. In the United Kingdom, the </w:t>
      </w:r>
      <w:r w:rsidR="00750BCF">
        <w:rPr>
          <w:rFonts w:ascii="Arial" w:hAnsi="Arial" w:cs="Arial"/>
          <w:lang w:val="en-US"/>
        </w:rPr>
        <w:t>period</w:t>
      </w:r>
      <w:r w:rsidRPr="001A1779">
        <w:rPr>
          <w:rFonts w:ascii="Arial" w:hAnsi="Arial" w:cs="Arial"/>
          <w:lang w:val="en-US"/>
        </w:rPr>
        <w:t xml:space="preserve"> </w:t>
      </w:r>
      <w:r w:rsidR="00750BCF">
        <w:rPr>
          <w:rFonts w:ascii="Arial" w:hAnsi="Arial" w:cs="Arial"/>
          <w:lang w:val="en-US"/>
        </w:rPr>
        <w:t>between</w:t>
      </w:r>
      <w:r w:rsidRPr="001A1779">
        <w:rPr>
          <w:rFonts w:ascii="Arial" w:hAnsi="Arial" w:cs="Arial"/>
          <w:lang w:val="en-US"/>
        </w:rPr>
        <w:t xml:space="preserve"> 65 and 74 is known as early senior age</w:t>
      </w:r>
      <w:r w:rsidR="00750BCF">
        <w:rPr>
          <w:rFonts w:ascii="Arial" w:hAnsi="Arial" w:cs="Arial"/>
          <w:lang w:val="en-US"/>
        </w:rPr>
        <w:t>,</w:t>
      </w:r>
      <w:r w:rsidRPr="001A1779">
        <w:rPr>
          <w:rFonts w:ascii="Arial" w:hAnsi="Arial" w:cs="Arial"/>
          <w:lang w:val="en-US"/>
        </w:rPr>
        <w:t xml:space="preserve"> and more than 75 years is characterized as late senior age. In Australia, the "old" or "matured individuals" signifies more than 65 years remembered for the </w:t>
      </w:r>
      <w:r w:rsidR="00750BCF">
        <w:rPr>
          <w:rFonts w:ascii="Arial" w:hAnsi="Arial" w:cs="Arial"/>
          <w:lang w:val="en-US"/>
        </w:rPr>
        <w:t>aged</w:t>
      </w:r>
      <w:r w:rsidRPr="001A1779">
        <w:rPr>
          <w:rFonts w:ascii="Arial" w:hAnsi="Arial" w:cs="Arial"/>
          <w:lang w:val="en-US"/>
        </w:rPr>
        <w:t xml:space="preserve"> individuals.</w:t>
      </w:r>
      <w:r>
        <w:rPr>
          <w:rFonts w:ascii="Arial" w:hAnsi="Arial" w:cs="Arial"/>
          <w:lang w:val="en-US"/>
        </w:rPr>
        <w:t xml:space="preserve"> There is we discuss social isolation and loneliness in this report. Social isolation is directly related to the unhealthy condition of the elder individuals. </w:t>
      </w:r>
      <w:r w:rsidR="005B6099" w:rsidRPr="005B6099">
        <w:rPr>
          <w:rFonts w:ascii="Arial" w:hAnsi="Arial" w:cs="Arial"/>
          <w:lang w:val="en-US"/>
        </w:rPr>
        <w:t xml:space="preserve">Dejection and social detachment are developing general well-being worries in our </w:t>
      </w:r>
      <w:r w:rsidR="005B6099">
        <w:rPr>
          <w:rFonts w:ascii="Arial" w:hAnsi="Arial" w:cs="Arial"/>
          <w:lang w:val="en-US"/>
        </w:rPr>
        <w:t>aging</w:t>
      </w:r>
      <w:r w:rsidR="005B6099" w:rsidRPr="005B6099">
        <w:rPr>
          <w:rFonts w:ascii="Arial" w:hAnsi="Arial" w:cs="Arial"/>
          <w:lang w:val="en-US"/>
        </w:rPr>
        <w:t xml:space="preserve"> society. While these encounters happen across the life expectancy, half of the people </w:t>
      </w:r>
      <w:r w:rsidR="005B6099">
        <w:rPr>
          <w:rFonts w:ascii="Arial" w:hAnsi="Arial" w:cs="Arial"/>
          <w:lang w:val="en-US"/>
        </w:rPr>
        <w:t xml:space="preserve">over </w:t>
      </w:r>
      <w:r w:rsidR="005B6099" w:rsidRPr="005B6099">
        <w:rPr>
          <w:rFonts w:ascii="Arial" w:hAnsi="Arial" w:cs="Arial"/>
          <w:lang w:val="en-US"/>
        </w:rPr>
        <w:t xml:space="preserve">60 are in danger of social </w:t>
      </w:r>
      <w:r w:rsidR="00AF33D0">
        <w:rPr>
          <w:rFonts w:ascii="Arial" w:hAnsi="Arial" w:cs="Arial"/>
          <w:lang w:val="en-US"/>
        </w:rPr>
        <w:t>isolation</w:t>
      </w:r>
      <w:r w:rsidR="00750BCF">
        <w:rPr>
          <w:rFonts w:ascii="Arial" w:hAnsi="Arial" w:cs="Arial"/>
          <w:lang w:val="en-US"/>
        </w:rPr>
        <w:t>,</w:t>
      </w:r>
      <w:r w:rsidR="005B6099" w:rsidRPr="005B6099">
        <w:rPr>
          <w:rFonts w:ascii="Arial" w:hAnsi="Arial" w:cs="Arial"/>
          <w:lang w:val="en-US"/>
        </w:rPr>
        <w:t xml:space="preserve"> and </w:t>
      </w:r>
      <w:r w:rsidR="005B6099">
        <w:rPr>
          <w:rFonts w:ascii="Arial" w:hAnsi="Arial" w:cs="Arial"/>
          <w:lang w:val="en-US"/>
        </w:rPr>
        <w:t>1/3</w:t>
      </w:r>
      <w:r w:rsidR="005B6099" w:rsidRPr="005B6099">
        <w:rPr>
          <w:rFonts w:ascii="Arial" w:hAnsi="Arial" w:cs="Arial"/>
          <w:vertAlign w:val="superscript"/>
          <w:lang w:val="en-US"/>
        </w:rPr>
        <w:t>rd</w:t>
      </w:r>
      <w:r w:rsidR="005B6099">
        <w:rPr>
          <w:rFonts w:ascii="Arial" w:hAnsi="Arial" w:cs="Arial"/>
          <w:lang w:val="en-US"/>
        </w:rPr>
        <w:t xml:space="preserve"> </w:t>
      </w:r>
      <w:r w:rsidR="005B6099" w:rsidRPr="005B6099">
        <w:rPr>
          <w:rFonts w:ascii="Arial" w:hAnsi="Arial" w:cs="Arial"/>
          <w:lang w:val="en-US"/>
        </w:rPr>
        <w:t xml:space="preserve">will encounter some depression </w:t>
      </w:r>
      <w:r w:rsidR="005B6099">
        <w:rPr>
          <w:rFonts w:ascii="Arial" w:hAnsi="Arial" w:cs="Arial"/>
          <w:lang w:val="en-US"/>
        </w:rPr>
        <w:t>sometime in later stages</w:t>
      </w:r>
      <w:r w:rsidR="007412E0">
        <w:rPr>
          <w:rFonts w:ascii="Arial" w:hAnsi="Arial" w:cs="Arial"/>
          <w:lang w:val="en-US"/>
        </w:rPr>
        <w:t xml:space="preserve"> </w:t>
      </w:r>
      <w:r w:rsidR="00AF33D0">
        <w:rPr>
          <w:rFonts w:ascii="Arial" w:hAnsi="Arial" w:cs="Arial"/>
          <w:lang w:val="en-US"/>
        </w:rPr>
        <w:t>(</w:t>
      </w:r>
      <w:proofErr w:type="spellStart"/>
      <w:r w:rsidR="00AF33D0" w:rsidRPr="00B11ABE">
        <w:rPr>
          <w:rFonts w:ascii="Arial" w:hAnsi="Arial" w:cs="Arial"/>
        </w:rPr>
        <w:t>Vozikaki</w:t>
      </w:r>
      <w:proofErr w:type="spellEnd"/>
      <w:r w:rsidR="00AF33D0">
        <w:rPr>
          <w:rFonts w:ascii="Arial" w:hAnsi="Arial" w:cs="Arial"/>
        </w:rPr>
        <w:t xml:space="preserve"> et al., 2018)</w:t>
      </w:r>
      <w:r w:rsidR="009658A5">
        <w:rPr>
          <w:rFonts w:ascii="Arial" w:hAnsi="Arial" w:cs="Arial"/>
          <w:lang w:val="en-US"/>
        </w:rPr>
        <w:t>.</w:t>
      </w:r>
      <w:r w:rsidR="005B6099" w:rsidRPr="005B6099">
        <w:rPr>
          <w:rFonts w:ascii="Arial" w:hAnsi="Arial" w:cs="Arial"/>
          <w:lang w:val="en-US"/>
        </w:rPr>
        <w:t xml:space="preserve"> The point of this </w:t>
      </w:r>
      <w:r w:rsidR="005B6099">
        <w:rPr>
          <w:rFonts w:ascii="Arial" w:hAnsi="Arial" w:cs="Arial"/>
          <w:lang w:val="en-US"/>
        </w:rPr>
        <w:t>report i</w:t>
      </w:r>
      <w:r w:rsidR="005B6099" w:rsidRPr="005B6099">
        <w:rPr>
          <w:rFonts w:ascii="Arial" w:hAnsi="Arial" w:cs="Arial"/>
          <w:lang w:val="en-US"/>
        </w:rPr>
        <w:t xml:space="preserve">s to portray the scope of mediations to </w:t>
      </w:r>
      <w:r w:rsidR="00F059BF">
        <w:rPr>
          <w:rFonts w:ascii="Arial" w:hAnsi="Arial" w:cs="Arial"/>
          <w:lang w:val="en-US"/>
        </w:rPr>
        <w:t>as an intervention of the mental impact due to</w:t>
      </w:r>
      <w:r w:rsidR="005B6099" w:rsidRPr="005B6099">
        <w:rPr>
          <w:rFonts w:ascii="Arial" w:hAnsi="Arial" w:cs="Arial"/>
          <w:lang w:val="en-US"/>
        </w:rPr>
        <w:t xml:space="preserve"> loneliness and social </w:t>
      </w:r>
      <w:r w:rsidR="00F059BF">
        <w:rPr>
          <w:rFonts w:ascii="Arial" w:hAnsi="Arial" w:cs="Arial"/>
          <w:lang w:val="en-US"/>
        </w:rPr>
        <w:t xml:space="preserve">isolation in elder individuals </w:t>
      </w:r>
      <w:r w:rsidR="00B11ABE">
        <w:rPr>
          <w:rFonts w:ascii="Arial" w:hAnsi="Arial" w:cs="Arial"/>
          <w:lang w:val="en-US"/>
        </w:rPr>
        <w:t>(</w:t>
      </w:r>
      <w:proofErr w:type="spellStart"/>
      <w:r w:rsidR="00B11ABE" w:rsidRPr="00B11ABE">
        <w:rPr>
          <w:rFonts w:ascii="Arial" w:hAnsi="Arial" w:cs="Arial"/>
        </w:rPr>
        <w:t>Vozikaki</w:t>
      </w:r>
      <w:proofErr w:type="spellEnd"/>
      <w:r w:rsidR="00B11ABE">
        <w:rPr>
          <w:rFonts w:ascii="Arial" w:hAnsi="Arial" w:cs="Arial"/>
        </w:rPr>
        <w:t xml:space="preserve"> et al., 2018</w:t>
      </w:r>
      <w:r w:rsidR="00B11ABE">
        <w:rPr>
          <w:rFonts w:ascii="Arial" w:hAnsi="Arial" w:cs="Arial"/>
          <w:lang w:val="en-US"/>
        </w:rPr>
        <w:t>)</w:t>
      </w:r>
      <w:r w:rsidR="00F059BF">
        <w:rPr>
          <w:rFonts w:ascii="Arial" w:hAnsi="Arial" w:cs="Arial"/>
          <w:lang w:val="en-US"/>
        </w:rPr>
        <w:t xml:space="preserve">. </w:t>
      </w:r>
      <w:r w:rsidR="00D9774F">
        <w:rPr>
          <w:rFonts w:ascii="Arial" w:hAnsi="Arial" w:cs="Arial"/>
          <w:lang w:val="en-US"/>
        </w:rPr>
        <w:t>Here in this report, we discuss the statistics of the elder individuals in two countries</w:t>
      </w:r>
      <w:r w:rsidR="00750BCF">
        <w:rPr>
          <w:rFonts w:ascii="Arial" w:hAnsi="Arial" w:cs="Arial"/>
          <w:lang w:val="en-US"/>
        </w:rPr>
        <w:t>, one</w:t>
      </w:r>
      <w:r w:rsidR="00D9774F">
        <w:rPr>
          <w:rFonts w:ascii="Arial" w:hAnsi="Arial" w:cs="Arial"/>
          <w:lang w:val="en-US"/>
        </w:rPr>
        <w:t xml:space="preserve"> </w:t>
      </w:r>
      <w:r w:rsidR="00750BCF">
        <w:rPr>
          <w:rFonts w:ascii="Arial" w:hAnsi="Arial" w:cs="Arial"/>
          <w:lang w:val="en-US"/>
        </w:rPr>
        <w:t>in</w:t>
      </w:r>
      <w:r w:rsidR="00D9774F">
        <w:rPr>
          <w:rFonts w:ascii="Arial" w:hAnsi="Arial" w:cs="Arial"/>
          <w:lang w:val="en-US"/>
        </w:rPr>
        <w:t xml:space="preserve"> the UK</w:t>
      </w:r>
      <w:r w:rsidR="00F059BF">
        <w:rPr>
          <w:rFonts w:ascii="Arial" w:hAnsi="Arial" w:cs="Arial"/>
          <w:lang w:val="en-US"/>
        </w:rPr>
        <w:t xml:space="preserve"> and t</w:t>
      </w:r>
      <w:r w:rsidR="00750BCF">
        <w:rPr>
          <w:rFonts w:ascii="Arial" w:hAnsi="Arial" w:cs="Arial"/>
          <w:lang w:val="en-US"/>
        </w:rPr>
        <w:t>he</w:t>
      </w:r>
      <w:r w:rsidR="00D9774F">
        <w:rPr>
          <w:rFonts w:ascii="Arial" w:hAnsi="Arial" w:cs="Arial"/>
          <w:lang w:val="en-US"/>
        </w:rPr>
        <w:t xml:space="preserve"> second one is Australia which </w:t>
      </w:r>
      <w:r w:rsidR="00750BCF">
        <w:rPr>
          <w:rFonts w:ascii="Arial" w:hAnsi="Arial" w:cs="Arial"/>
          <w:lang w:val="en-US"/>
        </w:rPr>
        <w:t>we choose</w:t>
      </w:r>
      <w:r w:rsidR="00D9774F">
        <w:rPr>
          <w:rFonts w:ascii="Arial" w:hAnsi="Arial" w:cs="Arial"/>
          <w:lang w:val="en-US"/>
        </w:rPr>
        <w:t xml:space="preserve"> for the comparison, then related theories for social isolation and loneliness a</w:t>
      </w:r>
      <w:r w:rsidR="00F059BF">
        <w:rPr>
          <w:rFonts w:ascii="Arial" w:hAnsi="Arial" w:cs="Arial"/>
          <w:lang w:val="en-US"/>
        </w:rPr>
        <w:t>n</w:t>
      </w:r>
      <w:r w:rsidR="00D9774F">
        <w:rPr>
          <w:rFonts w:ascii="Arial" w:hAnsi="Arial" w:cs="Arial"/>
          <w:lang w:val="en-US"/>
        </w:rPr>
        <w:t>d their impact on them on the aged people</w:t>
      </w:r>
      <w:r w:rsidR="00750BCF">
        <w:rPr>
          <w:rFonts w:ascii="Arial" w:hAnsi="Arial" w:cs="Arial"/>
          <w:lang w:val="en-US"/>
        </w:rPr>
        <w:t>; further,</w:t>
      </w:r>
      <w:r w:rsidR="00D9774F">
        <w:rPr>
          <w:rFonts w:ascii="Arial" w:hAnsi="Arial" w:cs="Arial"/>
          <w:lang w:val="en-US"/>
        </w:rPr>
        <w:t xml:space="preserve"> we discuss the policies and </w:t>
      </w:r>
      <w:r w:rsidR="00750BCF">
        <w:rPr>
          <w:rFonts w:ascii="Arial" w:hAnsi="Arial" w:cs="Arial"/>
          <w:lang w:val="en-US"/>
        </w:rPr>
        <w:t>regulations</w:t>
      </w:r>
      <w:r w:rsidR="00D9774F">
        <w:rPr>
          <w:rFonts w:ascii="Arial" w:hAnsi="Arial" w:cs="Arial"/>
          <w:lang w:val="en-US"/>
        </w:rPr>
        <w:t xml:space="preserve"> to remove the issues that are generated because of the loneliness after that we explain about the changes needed for it and best recommendation for the improvement in the cognitive health of aged individuals.  </w:t>
      </w:r>
    </w:p>
    <w:p w14:paraId="3F83496F" w14:textId="77777777" w:rsidR="00D9774F" w:rsidRDefault="00D9774F">
      <w:pPr>
        <w:rPr>
          <w:rFonts w:ascii="Arial" w:hAnsi="Arial" w:cs="Arial"/>
          <w:lang w:val="en-US"/>
        </w:rPr>
      </w:pPr>
      <w:r>
        <w:rPr>
          <w:rFonts w:ascii="Arial" w:hAnsi="Arial" w:cs="Arial"/>
          <w:lang w:val="en-US"/>
        </w:rPr>
        <w:br w:type="page"/>
      </w:r>
    </w:p>
    <w:p w14:paraId="7E9B3553" w14:textId="77777777" w:rsidR="00FF059C" w:rsidRDefault="00FF059C" w:rsidP="009A6724">
      <w:pPr>
        <w:spacing w:line="360" w:lineRule="auto"/>
        <w:jc w:val="both"/>
        <w:rPr>
          <w:rFonts w:ascii="Arial" w:hAnsi="Arial" w:cs="Arial"/>
          <w:lang w:val="en-US"/>
        </w:rPr>
      </w:pPr>
    </w:p>
    <w:p w14:paraId="74674EE9" w14:textId="78B332EE" w:rsidR="009A6724" w:rsidRDefault="00750BCF" w:rsidP="008A06F1">
      <w:pPr>
        <w:pStyle w:val="Titlu1"/>
        <w:rPr>
          <w:lang w:val="en-US"/>
        </w:rPr>
      </w:pPr>
      <w:bookmarkStart w:id="1" w:name="_Toc101516925"/>
      <w:r>
        <w:rPr>
          <w:lang w:val="en-US"/>
        </w:rPr>
        <w:t>Older</w:t>
      </w:r>
      <w:r w:rsidR="006E0377">
        <w:rPr>
          <w:lang w:val="en-US"/>
        </w:rPr>
        <w:t xml:space="preserve"> people</w:t>
      </w:r>
      <w:bookmarkEnd w:id="1"/>
    </w:p>
    <w:p w14:paraId="44FA5732" w14:textId="079B425A" w:rsidR="006E0377" w:rsidRDefault="006E0377" w:rsidP="009A6724">
      <w:pPr>
        <w:spacing w:line="360" w:lineRule="auto"/>
        <w:jc w:val="both"/>
        <w:rPr>
          <w:rFonts w:ascii="Arial" w:hAnsi="Arial" w:cs="Arial"/>
          <w:lang w:val="en-US"/>
        </w:rPr>
      </w:pPr>
      <w:r>
        <w:rPr>
          <w:rFonts w:ascii="Arial" w:hAnsi="Arial" w:cs="Arial"/>
          <w:lang w:val="en-US"/>
        </w:rPr>
        <w:t xml:space="preserve">Traditionally the </w:t>
      </w:r>
      <w:r w:rsidR="00750BCF">
        <w:rPr>
          <w:rFonts w:ascii="Arial" w:hAnsi="Arial" w:cs="Arial"/>
          <w:lang w:val="en-US"/>
        </w:rPr>
        <w:t>older</w:t>
      </w:r>
      <w:r>
        <w:rPr>
          <w:rFonts w:ascii="Arial" w:hAnsi="Arial" w:cs="Arial"/>
          <w:lang w:val="en-US"/>
        </w:rPr>
        <w:t xml:space="preserve"> people or “elderly” </w:t>
      </w:r>
      <w:r w:rsidR="00750BCF">
        <w:rPr>
          <w:rFonts w:ascii="Arial" w:hAnsi="Arial" w:cs="Arial"/>
          <w:lang w:val="en-US"/>
        </w:rPr>
        <w:t>describe</w:t>
      </w:r>
      <w:r>
        <w:rPr>
          <w:rFonts w:ascii="Arial" w:hAnsi="Arial" w:cs="Arial"/>
          <w:lang w:val="en-US"/>
        </w:rPr>
        <w:t xml:space="preserve"> in chronological age </w:t>
      </w:r>
      <w:r w:rsidR="00750BCF">
        <w:rPr>
          <w:rFonts w:ascii="Arial" w:hAnsi="Arial" w:cs="Arial"/>
          <w:lang w:val="en-US"/>
        </w:rPr>
        <w:t xml:space="preserve">as </w:t>
      </w:r>
      <w:r>
        <w:rPr>
          <w:rFonts w:ascii="Arial" w:hAnsi="Arial" w:cs="Arial"/>
          <w:lang w:val="en-US"/>
        </w:rPr>
        <w:t xml:space="preserve">65 years or greater than 65 years. In the </w:t>
      </w:r>
      <w:r w:rsidR="0038054C">
        <w:rPr>
          <w:rFonts w:ascii="Arial" w:hAnsi="Arial" w:cs="Arial"/>
          <w:lang w:val="en-US"/>
        </w:rPr>
        <w:t>United Kingdom,</w:t>
      </w:r>
      <w:r>
        <w:rPr>
          <w:rFonts w:ascii="Arial" w:hAnsi="Arial" w:cs="Arial"/>
          <w:lang w:val="en-US"/>
        </w:rPr>
        <w:t xml:space="preserve"> the </w:t>
      </w:r>
      <w:r w:rsidR="00750BCF">
        <w:rPr>
          <w:rFonts w:ascii="Arial" w:hAnsi="Arial" w:cs="Arial"/>
          <w:lang w:val="en-US"/>
        </w:rPr>
        <w:t>period</w:t>
      </w:r>
      <w:r w:rsidR="0038054C">
        <w:rPr>
          <w:rFonts w:ascii="Arial" w:hAnsi="Arial" w:cs="Arial"/>
          <w:lang w:val="en-US"/>
        </w:rPr>
        <w:t xml:space="preserve"> between 65 and 74 is known as early elder age</w:t>
      </w:r>
      <w:r w:rsidR="00750BCF">
        <w:rPr>
          <w:rFonts w:ascii="Arial" w:hAnsi="Arial" w:cs="Arial"/>
          <w:lang w:val="en-US"/>
        </w:rPr>
        <w:t>,</w:t>
      </w:r>
      <w:r w:rsidR="0038054C">
        <w:rPr>
          <w:rFonts w:ascii="Arial" w:hAnsi="Arial" w:cs="Arial"/>
          <w:lang w:val="en-US"/>
        </w:rPr>
        <w:t xml:space="preserve"> and over 75 years is defined as late elder age</w:t>
      </w:r>
      <w:r w:rsidR="00F07C0E">
        <w:rPr>
          <w:rFonts w:ascii="Arial" w:hAnsi="Arial" w:cs="Arial"/>
          <w:lang w:val="en-US"/>
        </w:rPr>
        <w:t xml:space="preserve"> </w:t>
      </w:r>
      <w:r w:rsidR="004F1588">
        <w:rPr>
          <w:rFonts w:ascii="Arial" w:hAnsi="Arial" w:cs="Arial"/>
          <w:lang w:val="en-US"/>
        </w:rPr>
        <w:t>(</w:t>
      </w:r>
      <w:r w:rsidR="004F1588" w:rsidRPr="004F1588">
        <w:rPr>
          <w:rFonts w:ascii="Arial" w:hAnsi="Arial" w:cs="Arial"/>
        </w:rPr>
        <w:t>Wittenberg</w:t>
      </w:r>
      <w:r w:rsidR="004F1588">
        <w:rPr>
          <w:rFonts w:ascii="Arial" w:hAnsi="Arial" w:cs="Arial"/>
        </w:rPr>
        <w:t xml:space="preserve"> et al., 2019</w:t>
      </w:r>
      <w:r w:rsidR="004F1588">
        <w:rPr>
          <w:rFonts w:ascii="Arial" w:hAnsi="Arial" w:cs="Arial"/>
          <w:lang w:val="en-US"/>
        </w:rPr>
        <w:t>)</w:t>
      </w:r>
      <w:r w:rsidR="0038054C">
        <w:rPr>
          <w:rFonts w:ascii="Arial" w:hAnsi="Arial" w:cs="Arial"/>
          <w:lang w:val="en-US"/>
        </w:rPr>
        <w:t xml:space="preserve">. </w:t>
      </w:r>
      <w:r w:rsidR="00C20686" w:rsidRPr="00C20686">
        <w:rPr>
          <w:rFonts w:ascii="Arial" w:hAnsi="Arial" w:cs="Arial"/>
          <w:lang w:val="en-US"/>
        </w:rPr>
        <w:t>The “elderly” or “aged people” means those over 65 years, including older people in Australia</w:t>
      </w:r>
      <w:r w:rsidR="00FF059C">
        <w:rPr>
          <w:rFonts w:ascii="Arial" w:hAnsi="Arial" w:cs="Arial"/>
          <w:lang w:val="en-US"/>
        </w:rPr>
        <w:t xml:space="preserve">. </w:t>
      </w:r>
      <w:r w:rsidR="00750BCF">
        <w:rPr>
          <w:rFonts w:ascii="Arial" w:hAnsi="Arial" w:cs="Arial"/>
          <w:lang w:val="en-US"/>
        </w:rPr>
        <w:t>Social</w:t>
      </w:r>
      <w:r w:rsidR="001A1779">
        <w:rPr>
          <w:rFonts w:ascii="Arial" w:hAnsi="Arial" w:cs="Arial"/>
          <w:lang w:val="en-US"/>
        </w:rPr>
        <w:t xml:space="preserve"> </w:t>
      </w:r>
      <w:r w:rsidR="00D0251E">
        <w:rPr>
          <w:rFonts w:ascii="Arial" w:hAnsi="Arial" w:cs="Arial"/>
          <w:lang w:val="en-US"/>
        </w:rPr>
        <w:t xml:space="preserve">isolation is directly linked to </w:t>
      </w:r>
      <w:r w:rsidR="00C20686" w:rsidRPr="00C20686">
        <w:rPr>
          <w:rFonts w:ascii="Arial" w:hAnsi="Arial" w:cs="Arial"/>
          <w:lang w:val="en-US"/>
        </w:rPr>
        <w:t>an individual's social and emotional health</w:t>
      </w:r>
      <w:r w:rsidR="00B817E9">
        <w:rPr>
          <w:rFonts w:ascii="Arial" w:hAnsi="Arial" w:cs="Arial"/>
          <w:lang w:val="en-US"/>
        </w:rPr>
        <w:t xml:space="preserve"> (</w:t>
      </w:r>
      <w:proofErr w:type="spellStart"/>
      <w:r w:rsidR="00B817E9" w:rsidRPr="00B817E9">
        <w:rPr>
          <w:rFonts w:ascii="Arial" w:hAnsi="Arial" w:cs="Arial"/>
          <w:lang w:val="en-US"/>
        </w:rPr>
        <w:t>Vergeer</w:t>
      </w:r>
      <w:proofErr w:type="spellEnd"/>
      <w:r w:rsidR="00B817E9">
        <w:rPr>
          <w:rFonts w:ascii="Arial" w:hAnsi="Arial" w:cs="Arial"/>
          <w:lang w:val="en-US"/>
        </w:rPr>
        <w:t xml:space="preserve"> et al., 2018)</w:t>
      </w:r>
      <w:r w:rsidR="00D0251E">
        <w:rPr>
          <w:rFonts w:ascii="Arial" w:hAnsi="Arial" w:cs="Arial"/>
          <w:lang w:val="en-US"/>
        </w:rPr>
        <w:t xml:space="preserve">. </w:t>
      </w:r>
      <w:r w:rsidR="00A26460">
        <w:rPr>
          <w:rFonts w:ascii="Arial" w:hAnsi="Arial" w:cs="Arial"/>
          <w:lang w:val="en-US"/>
        </w:rPr>
        <w:t>As individuals get older</w:t>
      </w:r>
      <w:r w:rsidR="00750BCF" w:rsidRPr="00750BCF">
        <w:rPr>
          <w:rFonts w:ascii="Arial" w:hAnsi="Arial" w:cs="Arial"/>
          <w:lang w:val="en-US"/>
        </w:rPr>
        <w:t>, they may experience their life changes</w:t>
      </w:r>
      <w:r w:rsidR="00750BCF">
        <w:rPr>
          <w:rFonts w:ascii="Arial" w:hAnsi="Arial" w:cs="Arial"/>
          <w:lang w:val="en-US"/>
        </w:rPr>
        <w:t>,</w:t>
      </w:r>
      <w:r w:rsidR="00750BCF" w:rsidRPr="00750BCF">
        <w:rPr>
          <w:rFonts w:ascii="Arial" w:hAnsi="Arial" w:cs="Arial"/>
          <w:lang w:val="en-US"/>
        </w:rPr>
        <w:t xml:space="preserve"> and they are isolated socially, which affects their emotional and</w:t>
      </w:r>
      <w:r w:rsidR="00A26460">
        <w:rPr>
          <w:rFonts w:ascii="Arial" w:hAnsi="Arial" w:cs="Arial"/>
          <w:lang w:val="en-US"/>
        </w:rPr>
        <w:t xml:space="preserve"> psychological health. </w:t>
      </w:r>
      <w:r w:rsidR="00750BCF">
        <w:rPr>
          <w:rFonts w:ascii="Arial" w:hAnsi="Arial" w:cs="Arial"/>
          <w:lang w:val="en-US"/>
        </w:rPr>
        <w:t xml:space="preserve">The Australian people </w:t>
      </w:r>
      <w:r w:rsidR="00750BCF" w:rsidRPr="00750BCF">
        <w:rPr>
          <w:rFonts w:ascii="Arial" w:hAnsi="Arial" w:cs="Arial"/>
          <w:lang w:val="en-US"/>
        </w:rPr>
        <w:t>suffer more from loneliness</w:t>
      </w:r>
      <w:r w:rsidR="00750BCF">
        <w:rPr>
          <w:rFonts w:ascii="Arial" w:hAnsi="Arial" w:cs="Arial"/>
          <w:lang w:val="en-US"/>
        </w:rPr>
        <w:t>,</w:t>
      </w:r>
      <w:r w:rsidR="00750BCF" w:rsidRPr="00750BCF">
        <w:rPr>
          <w:rFonts w:ascii="Arial" w:hAnsi="Arial" w:cs="Arial"/>
          <w:lang w:val="en-US"/>
        </w:rPr>
        <w:t xml:space="preserve"> and the risk of </w:t>
      </w:r>
      <w:r w:rsidR="00750BCF">
        <w:rPr>
          <w:rFonts w:ascii="Arial" w:hAnsi="Arial" w:cs="Arial"/>
          <w:lang w:val="en-US"/>
        </w:rPr>
        <w:t>falls</w:t>
      </w:r>
      <w:r w:rsidR="00750BCF" w:rsidRPr="00750BCF">
        <w:rPr>
          <w:rFonts w:ascii="Arial" w:hAnsi="Arial" w:cs="Arial"/>
          <w:lang w:val="en-US"/>
        </w:rPr>
        <w:t xml:space="preserve"> is high in Australia compared to the</w:t>
      </w:r>
      <w:r w:rsidR="00750BCF">
        <w:rPr>
          <w:rFonts w:ascii="Arial" w:hAnsi="Arial" w:cs="Arial"/>
          <w:lang w:val="en-US"/>
        </w:rPr>
        <w:t xml:space="preserve"> United Kingdom</w:t>
      </w:r>
      <w:r w:rsidR="00C93715">
        <w:rPr>
          <w:rFonts w:ascii="Arial" w:hAnsi="Arial" w:cs="Arial"/>
          <w:lang w:val="en-US"/>
        </w:rPr>
        <w:t xml:space="preserve"> </w:t>
      </w:r>
      <w:r w:rsidR="00B817E9">
        <w:rPr>
          <w:rFonts w:ascii="Arial" w:hAnsi="Arial" w:cs="Arial"/>
          <w:lang w:val="en-US"/>
        </w:rPr>
        <w:t>(</w:t>
      </w:r>
      <w:proofErr w:type="spellStart"/>
      <w:r w:rsidR="00B817E9" w:rsidRPr="004F1588">
        <w:rPr>
          <w:rFonts w:ascii="Arial" w:hAnsi="Arial" w:cs="Arial"/>
          <w:lang w:val="en-US"/>
        </w:rPr>
        <w:t>Cotterell</w:t>
      </w:r>
      <w:proofErr w:type="spellEnd"/>
      <w:r w:rsidR="00B817E9" w:rsidRPr="004F1588">
        <w:rPr>
          <w:rFonts w:ascii="Arial" w:hAnsi="Arial" w:cs="Arial"/>
          <w:lang w:val="en-US"/>
        </w:rPr>
        <w:t xml:space="preserve">, </w:t>
      </w:r>
      <w:proofErr w:type="spellStart"/>
      <w:r w:rsidR="00B817E9" w:rsidRPr="004F1588">
        <w:rPr>
          <w:rFonts w:ascii="Arial" w:hAnsi="Arial" w:cs="Arial"/>
          <w:lang w:val="en-US"/>
        </w:rPr>
        <w:t>Buffel</w:t>
      </w:r>
      <w:proofErr w:type="spellEnd"/>
      <w:r w:rsidR="00B817E9" w:rsidRPr="004F1588">
        <w:rPr>
          <w:rFonts w:ascii="Arial" w:hAnsi="Arial" w:cs="Arial"/>
          <w:lang w:val="en-US"/>
        </w:rPr>
        <w:t xml:space="preserve">, and </w:t>
      </w:r>
      <w:proofErr w:type="spellStart"/>
      <w:r w:rsidR="00B817E9" w:rsidRPr="004F1588">
        <w:rPr>
          <w:rFonts w:ascii="Arial" w:hAnsi="Arial" w:cs="Arial"/>
          <w:lang w:val="en-US"/>
        </w:rPr>
        <w:t>Phillipson</w:t>
      </w:r>
      <w:proofErr w:type="spellEnd"/>
      <w:r w:rsidR="00B817E9" w:rsidRPr="004F1588">
        <w:rPr>
          <w:rFonts w:ascii="Arial" w:hAnsi="Arial" w:cs="Arial"/>
          <w:lang w:val="en-US"/>
        </w:rPr>
        <w:t>, 2018</w:t>
      </w:r>
      <w:r w:rsidR="00B817E9">
        <w:rPr>
          <w:rFonts w:ascii="Arial" w:hAnsi="Arial" w:cs="Arial"/>
          <w:lang w:val="en-US"/>
        </w:rPr>
        <w:t>)</w:t>
      </w:r>
      <w:r w:rsidR="00C93715">
        <w:rPr>
          <w:rFonts w:ascii="Arial" w:hAnsi="Arial" w:cs="Arial"/>
          <w:lang w:val="en-US"/>
        </w:rPr>
        <w:t>.</w:t>
      </w:r>
    </w:p>
    <w:p w14:paraId="7B7771BA" w14:textId="1C396BB7" w:rsidR="00FF059C" w:rsidRDefault="009E2727" w:rsidP="008A06F1">
      <w:pPr>
        <w:pStyle w:val="Titlu1"/>
        <w:rPr>
          <w:lang w:val="en-US"/>
        </w:rPr>
      </w:pPr>
      <w:bookmarkStart w:id="2" w:name="_Toc101516926"/>
      <w:r>
        <w:rPr>
          <w:lang w:val="en-US"/>
        </w:rPr>
        <w:t>Statistics</w:t>
      </w:r>
      <w:bookmarkEnd w:id="2"/>
      <w:r w:rsidR="008A06F1">
        <w:rPr>
          <w:lang w:val="en-US"/>
        </w:rPr>
        <w:t xml:space="preserve"> </w:t>
      </w:r>
    </w:p>
    <w:p w14:paraId="2C555ADE" w14:textId="757E721C" w:rsidR="003566AD" w:rsidRDefault="00E30E98" w:rsidP="003566AD">
      <w:pPr>
        <w:spacing w:line="360" w:lineRule="auto"/>
        <w:jc w:val="both"/>
        <w:rPr>
          <w:rFonts w:ascii="Arial" w:hAnsi="Arial" w:cs="Arial"/>
          <w:lang w:val="en-US"/>
        </w:rPr>
      </w:pPr>
      <w:r>
        <w:rPr>
          <w:rFonts w:ascii="Arial" w:hAnsi="Arial" w:cs="Arial"/>
          <w:lang w:val="en-US"/>
        </w:rPr>
        <w:t xml:space="preserve">Population </w:t>
      </w:r>
      <w:r w:rsidR="00755541">
        <w:rPr>
          <w:rFonts w:ascii="Arial" w:hAnsi="Arial" w:cs="Arial"/>
          <w:lang w:val="en-US"/>
        </w:rPr>
        <w:t xml:space="preserve">aging </w:t>
      </w:r>
      <w:r w:rsidR="003B097B">
        <w:rPr>
          <w:rFonts w:ascii="Arial" w:hAnsi="Arial" w:cs="Arial"/>
          <w:lang w:val="en-US"/>
        </w:rPr>
        <w:t>is described</w:t>
      </w:r>
      <w:r w:rsidR="00077F33">
        <w:rPr>
          <w:rFonts w:ascii="Arial" w:hAnsi="Arial" w:cs="Arial"/>
          <w:lang w:val="en-US"/>
        </w:rPr>
        <w:t xml:space="preserve"> </w:t>
      </w:r>
      <w:r w:rsidR="003B097B">
        <w:rPr>
          <w:rFonts w:ascii="Arial" w:hAnsi="Arial" w:cs="Arial"/>
          <w:lang w:val="en-US"/>
        </w:rPr>
        <w:t xml:space="preserve">as </w:t>
      </w:r>
      <w:r w:rsidR="004A305D">
        <w:rPr>
          <w:rFonts w:ascii="Arial" w:hAnsi="Arial" w:cs="Arial"/>
          <w:lang w:val="en-US"/>
        </w:rPr>
        <w:t>a</w:t>
      </w:r>
      <w:r w:rsidR="003B097B">
        <w:rPr>
          <w:rFonts w:ascii="Arial" w:hAnsi="Arial" w:cs="Arial"/>
          <w:lang w:val="en-US"/>
        </w:rPr>
        <w:t xml:space="preserve"> global spectacle; </w:t>
      </w:r>
      <w:r w:rsidR="004A305D">
        <w:rPr>
          <w:rFonts w:ascii="Arial" w:hAnsi="Arial" w:cs="Arial"/>
          <w:lang w:val="en-US"/>
        </w:rPr>
        <w:t xml:space="preserve">each nation whole over the world has increased growth in the ratio of the </w:t>
      </w:r>
      <w:r w:rsidR="00750BCF">
        <w:rPr>
          <w:rFonts w:ascii="Arial" w:hAnsi="Arial" w:cs="Arial"/>
          <w:lang w:val="en-US"/>
        </w:rPr>
        <w:t>older</w:t>
      </w:r>
      <w:r w:rsidR="004A305D">
        <w:rPr>
          <w:rFonts w:ascii="Arial" w:hAnsi="Arial" w:cs="Arial"/>
          <w:lang w:val="en-US"/>
        </w:rPr>
        <w:t xml:space="preserve"> generation in their demographic data</w:t>
      </w:r>
      <w:r w:rsidR="00750BCF">
        <w:rPr>
          <w:rFonts w:ascii="Arial" w:hAnsi="Arial" w:cs="Arial"/>
          <w:lang w:val="en-US"/>
        </w:rPr>
        <w:t xml:space="preserve">; </w:t>
      </w:r>
      <w:r w:rsidR="004A305D">
        <w:rPr>
          <w:rFonts w:ascii="Arial" w:hAnsi="Arial" w:cs="Arial"/>
          <w:lang w:val="en-US"/>
        </w:rPr>
        <w:t>in the year 2019</w:t>
      </w:r>
      <w:r w:rsidR="00750BCF">
        <w:rPr>
          <w:rFonts w:ascii="Arial" w:hAnsi="Arial" w:cs="Arial"/>
          <w:lang w:val="en-US"/>
        </w:rPr>
        <w:t>,</w:t>
      </w:r>
      <w:r w:rsidR="004A305D">
        <w:rPr>
          <w:rFonts w:ascii="Arial" w:hAnsi="Arial" w:cs="Arial"/>
          <w:lang w:val="en-US"/>
        </w:rPr>
        <w:t xml:space="preserve"> about 703 million in</w:t>
      </w:r>
      <w:r w:rsidR="00817443">
        <w:rPr>
          <w:rFonts w:ascii="Arial" w:hAnsi="Arial" w:cs="Arial"/>
          <w:lang w:val="en-US"/>
        </w:rPr>
        <w:t xml:space="preserve">dividuals </w:t>
      </w:r>
      <w:r w:rsidR="00750BCF">
        <w:rPr>
          <w:rFonts w:ascii="Arial" w:hAnsi="Arial" w:cs="Arial"/>
          <w:lang w:val="en-US"/>
        </w:rPr>
        <w:t>aged</w:t>
      </w:r>
      <w:r w:rsidR="00817443">
        <w:rPr>
          <w:rFonts w:ascii="Arial" w:hAnsi="Arial" w:cs="Arial"/>
          <w:lang w:val="en-US"/>
        </w:rPr>
        <w:t xml:space="preserve"> than 65 of the age, and this number will increase </w:t>
      </w:r>
      <w:r w:rsidR="00062965">
        <w:rPr>
          <w:rFonts w:ascii="Arial" w:hAnsi="Arial" w:cs="Arial"/>
          <w:lang w:val="en-US"/>
        </w:rPr>
        <w:t>up to</w:t>
      </w:r>
      <w:r w:rsidR="00817443">
        <w:rPr>
          <w:rFonts w:ascii="Arial" w:hAnsi="Arial" w:cs="Arial"/>
          <w:lang w:val="en-US"/>
        </w:rPr>
        <w:t xml:space="preserve"> 1.5 billion that is double</w:t>
      </w:r>
      <w:r w:rsidR="00062965">
        <w:rPr>
          <w:rFonts w:ascii="Arial" w:hAnsi="Arial" w:cs="Arial"/>
          <w:lang w:val="en-US"/>
        </w:rPr>
        <w:t xml:space="preserve"> from the existing number by 2050</w:t>
      </w:r>
      <w:r w:rsidR="009952FD">
        <w:rPr>
          <w:rFonts w:ascii="Arial" w:hAnsi="Arial" w:cs="Arial"/>
          <w:lang w:val="en-US"/>
        </w:rPr>
        <w:t xml:space="preserve"> </w:t>
      </w:r>
      <w:r w:rsidR="00B817E9">
        <w:rPr>
          <w:rFonts w:ascii="Arial" w:hAnsi="Arial" w:cs="Arial"/>
          <w:lang w:val="en-US"/>
        </w:rPr>
        <w:t>(</w:t>
      </w:r>
      <w:proofErr w:type="spellStart"/>
      <w:r w:rsidR="00B817E9" w:rsidRPr="00B817E9">
        <w:rPr>
          <w:rFonts w:ascii="Arial" w:hAnsi="Arial" w:cs="Arial"/>
          <w:lang w:val="en-US"/>
        </w:rPr>
        <w:t>Khadka</w:t>
      </w:r>
      <w:proofErr w:type="spellEnd"/>
      <w:r w:rsidR="00B817E9">
        <w:rPr>
          <w:rFonts w:ascii="Arial" w:hAnsi="Arial" w:cs="Arial"/>
          <w:lang w:val="en-US"/>
        </w:rPr>
        <w:t xml:space="preserve"> et al., 2019)</w:t>
      </w:r>
      <w:r w:rsidR="00062965">
        <w:rPr>
          <w:rFonts w:ascii="Arial" w:hAnsi="Arial" w:cs="Arial"/>
          <w:lang w:val="en-US"/>
        </w:rPr>
        <w:t xml:space="preserve">. </w:t>
      </w:r>
      <w:r w:rsidR="00062965" w:rsidRPr="00062965">
        <w:rPr>
          <w:rFonts w:ascii="Arial" w:hAnsi="Arial" w:cs="Arial"/>
          <w:lang w:val="en-US"/>
        </w:rPr>
        <w:t>All around the world, the portion of the</w:t>
      </w:r>
      <w:r w:rsidR="00062965">
        <w:rPr>
          <w:rFonts w:ascii="Arial" w:hAnsi="Arial" w:cs="Arial"/>
          <w:lang w:val="en-US"/>
        </w:rPr>
        <w:t xml:space="preserve"> </w:t>
      </w:r>
      <w:r w:rsidR="00062965" w:rsidRPr="00062965">
        <w:rPr>
          <w:rFonts w:ascii="Arial" w:hAnsi="Arial" w:cs="Arial"/>
          <w:lang w:val="en-US"/>
        </w:rPr>
        <w:t xml:space="preserve">populace aged 65 years or </w:t>
      </w:r>
      <w:r w:rsidR="00062965">
        <w:rPr>
          <w:rFonts w:ascii="Arial" w:hAnsi="Arial" w:cs="Arial"/>
          <w:lang w:val="en-US"/>
        </w:rPr>
        <w:t xml:space="preserve">over-expanded </w:t>
      </w:r>
      <w:r w:rsidR="00062965" w:rsidRPr="00062965">
        <w:rPr>
          <w:rFonts w:ascii="Arial" w:hAnsi="Arial" w:cs="Arial"/>
          <w:lang w:val="en-US"/>
        </w:rPr>
        <w:t>from 6% in 1990 to 9 percent in 2019.</w:t>
      </w:r>
      <w:r w:rsidR="00062965">
        <w:rPr>
          <w:rFonts w:ascii="Arial" w:hAnsi="Arial" w:cs="Arial"/>
          <w:lang w:val="en-US"/>
        </w:rPr>
        <w:t xml:space="preserve">  </w:t>
      </w:r>
      <w:r w:rsidR="00062965" w:rsidRPr="00062965">
        <w:rPr>
          <w:rFonts w:ascii="Arial" w:hAnsi="Arial" w:cs="Arial"/>
          <w:lang w:val="en-US"/>
        </w:rPr>
        <w:t>That extent is projected to rise further to</w:t>
      </w:r>
      <w:r w:rsidR="00062965">
        <w:rPr>
          <w:rFonts w:ascii="Arial" w:hAnsi="Arial" w:cs="Arial"/>
          <w:lang w:val="en-US"/>
        </w:rPr>
        <w:t xml:space="preserve"> </w:t>
      </w:r>
      <w:r w:rsidR="00062965" w:rsidRPr="00062965">
        <w:rPr>
          <w:rFonts w:ascii="Arial" w:hAnsi="Arial" w:cs="Arial"/>
          <w:lang w:val="en-US"/>
        </w:rPr>
        <w:t>16% by 2050, with the goal that one of every six individuals in</w:t>
      </w:r>
      <w:r w:rsidR="00062965">
        <w:rPr>
          <w:rFonts w:ascii="Arial" w:hAnsi="Arial" w:cs="Arial"/>
          <w:lang w:val="en-US"/>
        </w:rPr>
        <w:t xml:space="preserve"> </w:t>
      </w:r>
      <w:r w:rsidR="00062965" w:rsidRPr="00062965">
        <w:rPr>
          <w:rFonts w:ascii="Arial" w:hAnsi="Arial" w:cs="Arial"/>
          <w:lang w:val="en-US"/>
        </w:rPr>
        <w:t>the biosphere will be aged 65 years or over</w:t>
      </w:r>
      <w:r w:rsidR="00D0251E">
        <w:rPr>
          <w:rFonts w:ascii="Arial" w:hAnsi="Arial" w:cs="Arial"/>
          <w:lang w:val="en-US"/>
        </w:rPr>
        <w:t xml:space="preserve"> </w:t>
      </w:r>
      <w:r w:rsidR="00D0251E" w:rsidRPr="00D0251E">
        <w:rPr>
          <w:rFonts w:ascii="Arial" w:hAnsi="Arial" w:cs="Arial"/>
          <w:lang w:val="en-US"/>
        </w:rPr>
        <w:t xml:space="preserve">(World Population </w:t>
      </w:r>
      <w:proofErr w:type="spellStart"/>
      <w:r w:rsidR="00D0251E" w:rsidRPr="00D0251E">
        <w:rPr>
          <w:rFonts w:ascii="Arial" w:hAnsi="Arial" w:cs="Arial"/>
          <w:lang w:val="en-US"/>
        </w:rPr>
        <w:t>Ageing</w:t>
      </w:r>
      <w:proofErr w:type="spellEnd"/>
      <w:r w:rsidR="00D0251E" w:rsidRPr="00D0251E">
        <w:rPr>
          <w:rFonts w:ascii="Arial" w:hAnsi="Arial" w:cs="Arial"/>
          <w:lang w:val="en-US"/>
        </w:rPr>
        <w:t xml:space="preserve"> 2019, 2022)</w:t>
      </w:r>
      <w:r w:rsidR="00062965" w:rsidRPr="00062965">
        <w:rPr>
          <w:rFonts w:ascii="Arial" w:hAnsi="Arial" w:cs="Arial"/>
          <w:lang w:val="en-US"/>
        </w:rPr>
        <w:t>.</w:t>
      </w:r>
      <w:r w:rsidR="00062965">
        <w:rPr>
          <w:rFonts w:ascii="Arial" w:hAnsi="Arial" w:cs="Arial"/>
          <w:lang w:val="en-US"/>
        </w:rPr>
        <w:t xml:space="preserve"> The world population</w:t>
      </w:r>
      <w:r w:rsidR="00750BCF">
        <w:rPr>
          <w:rFonts w:ascii="Arial" w:hAnsi="Arial" w:cs="Arial"/>
          <w:lang w:val="en-US"/>
        </w:rPr>
        <w:t>,</w:t>
      </w:r>
      <w:r w:rsidR="00915B67">
        <w:rPr>
          <w:rFonts w:ascii="Arial" w:hAnsi="Arial" w:cs="Arial"/>
          <w:lang w:val="en-US"/>
        </w:rPr>
        <w:t xml:space="preserve"> mainly aged individuals</w:t>
      </w:r>
      <w:r w:rsidR="00750BCF">
        <w:rPr>
          <w:rFonts w:ascii="Arial" w:hAnsi="Arial" w:cs="Arial"/>
          <w:lang w:val="en-US"/>
        </w:rPr>
        <w:t>,</w:t>
      </w:r>
      <w:r w:rsidR="00915B67">
        <w:rPr>
          <w:rFonts w:ascii="Arial" w:hAnsi="Arial" w:cs="Arial"/>
          <w:lang w:val="en-US"/>
        </w:rPr>
        <w:t xml:space="preserve"> </w:t>
      </w:r>
      <w:r w:rsidR="00062965">
        <w:rPr>
          <w:rFonts w:ascii="Arial" w:hAnsi="Arial" w:cs="Arial"/>
          <w:lang w:val="en-US"/>
        </w:rPr>
        <w:t xml:space="preserve">is changed </w:t>
      </w:r>
      <w:r w:rsidR="00915B67">
        <w:rPr>
          <w:rFonts w:ascii="Arial" w:hAnsi="Arial" w:cs="Arial"/>
          <w:lang w:val="en-US"/>
        </w:rPr>
        <w:t>drastically in the recent decade.</w:t>
      </w:r>
      <w:r w:rsidR="003C5386">
        <w:rPr>
          <w:rFonts w:ascii="Arial" w:hAnsi="Arial" w:cs="Arial"/>
          <w:lang w:val="en-US"/>
        </w:rPr>
        <w:t xml:space="preserve"> </w:t>
      </w:r>
      <w:r w:rsidR="00915B67" w:rsidRPr="00915B67">
        <w:rPr>
          <w:rFonts w:ascii="Arial" w:hAnsi="Arial" w:cs="Arial"/>
          <w:lang w:val="en-US"/>
        </w:rPr>
        <w:t xml:space="preserve">The quickest expansion in the quantity of </w:t>
      </w:r>
      <w:r w:rsidR="00750BCF">
        <w:rPr>
          <w:rFonts w:ascii="Arial" w:hAnsi="Arial" w:cs="Arial"/>
          <w:lang w:val="en-US"/>
        </w:rPr>
        <w:t>older</w:t>
      </w:r>
      <w:r w:rsidR="00915B67" w:rsidRPr="00915B67">
        <w:rPr>
          <w:rFonts w:ascii="Arial" w:hAnsi="Arial" w:cs="Arial"/>
          <w:lang w:val="en-US"/>
        </w:rPr>
        <w:t xml:space="preserve"> people is </w:t>
      </w:r>
      <w:r w:rsidR="00750BCF">
        <w:rPr>
          <w:rFonts w:ascii="Arial" w:hAnsi="Arial" w:cs="Arial"/>
          <w:lang w:val="en-US"/>
        </w:rPr>
        <w:t>expected</w:t>
      </w:r>
      <w:r w:rsidR="00915B67" w:rsidRPr="00915B67">
        <w:rPr>
          <w:rFonts w:ascii="Arial" w:hAnsi="Arial" w:cs="Arial"/>
          <w:lang w:val="en-US"/>
        </w:rPr>
        <w:t xml:space="preserve"> in Northern Africa and Western Asia, ascending from 29 million </w:t>
      </w:r>
      <w:r w:rsidR="00915B67">
        <w:rPr>
          <w:rFonts w:ascii="Arial" w:hAnsi="Arial" w:cs="Arial"/>
          <w:lang w:val="en-US"/>
        </w:rPr>
        <w:t>in</w:t>
      </w:r>
      <w:r w:rsidR="00915B67" w:rsidRPr="00915B67">
        <w:rPr>
          <w:rFonts w:ascii="Arial" w:hAnsi="Arial" w:cs="Arial"/>
          <w:lang w:val="en-US"/>
        </w:rPr>
        <w:t xml:space="preserve"> 2019 to 96 million </w:t>
      </w:r>
      <w:r w:rsidR="00915B67">
        <w:rPr>
          <w:rFonts w:ascii="Arial" w:hAnsi="Arial" w:cs="Arial"/>
          <w:lang w:val="en-US"/>
        </w:rPr>
        <w:t xml:space="preserve">by </w:t>
      </w:r>
      <w:r w:rsidR="00915B67" w:rsidRPr="00915B67">
        <w:rPr>
          <w:rFonts w:ascii="Arial" w:hAnsi="Arial" w:cs="Arial"/>
          <w:lang w:val="en-US"/>
        </w:rPr>
        <w:t xml:space="preserve">2050 (an increment of 226%). The second quickest increment is anticipated for Africa, where the populace matured 65 or over might develop from 32 million </w:t>
      </w:r>
      <w:r w:rsidR="00915B67">
        <w:rPr>
          <w:rFonts w:ascii="Arial" w:hAnsi="Arial" w:cs="Arial"/>
          <w:lang w:val="en-US"/>
        </w:rPr>
        <w:t>in</w:t>
      </w:r>
      <w:r w:rsidR="00915B67" w:rsidRPr="00915B67">
        <w:rPr>
          <w:rFonts w:ascii="Arial" w:hAnsi="Arial" w:cs="Arial"/>
          <w:lang w:val="en-US"/>
        </w:rPr>
        <w:t xml:space="preserve"> 2019 to 101 million </w:t>
      </w:r>
      <w:r w:rsidR="00915B67">
        <w:rPr>
          <w:rFonts w:ascii="Arial" w:hAnsi="Arial" w:cs="Arial"/>
          <w:lang w:val="en-US"/>
        </w:rPr>
        <w:t xml:space="preserve">by </w:t>
      </w:r>
      <w:r w:rsidR="00915B67" w:rsidRPr="00915B67">
        <w:rPr>
          <w:rFonts w:ascii="Arial" w:hAnsi="Arial" w:cs="Arial"/>
          <w:lang w:val="en-US"/>
        </w:rPr>
        <w:t>2050 (218</w:t>
      </w:r>
      <w:r w:rsidR="00915B67">
        <w:rPr>
          <w:rFonts w:ascii="Arial" w:hAnsi="Arial" w:cs="Arial"/>
          <w:lang w:val="en-US"/>
        </w:rPr>
        <w:t xml:space="preserve"> %</w:t>
      </w:r>
      <w:r w:rsidR="00915B67" w:rsidRPr="00915B67">
        <w:rPr>
          <w:rFonts w:ascii="Arial" w:hAnsi="Arial" w:cs="Arial"/>
          <w:lang w:val="en-US"/>
        </w:rPr>
        <w:t xml:space="preserve">). Paradoxically, the increment is supposed to be moderately </w:t>
      </w:r>
      <w:r w:rsidR="00750BCF">
        <w:rPr>
          <w:rFonts w:ascii="Arial" w:hAnsi="Arial" w:cs="Arial"/>
          <w:lang w:val="en-US"/>
        </w:rPr>
        <w:t>small</w:t>
      </w:r>
      <w:r w:rsidR="00915B67" w:rsidRPr="00915B67">
        <w:rPr>
          <w:rFonts w:ascii="Arial" w:hAnsi="Arial" w:cs="Arial"/>
          <w:lang w:val="en-US"/>
        </w:rPr>
        <w:t xml:space="preserve"> in Australia and New Zealand (84%) and in Europe and Northern America (48%), locales where the populace is now essentially more established than in different regions of the planet</w:t>
      </w:r>
      <w:r w:rsidR="003C5386">
        <w:rPr>
          <w:rFonts w:ascii="Arial" w:hAnsi="Arial" w:cs="Arial"/>
          <w:lang w:val="en-US"/>
        </w:rPr>
        <w:t xml:space="preserve"> </w:t>
      </w:r>
      <w:r w:rsidR="003C5386" w:rsidRPr="003C5386">
        <w:rPr>
          <w:rFonts w:ascii="Arial" w:hAnsi="Arial" w:cs="Arial"/>
        </w:rPr>
        <w:t>(Nations, 2022)</w:t>
      </w:r>
      <w:r w:rsidR="00915B67" w:rsidRPr="00915B67">
        <w:rPr>
          <w:rFonts w:ascii="Arial" w:hAnsi="Arial" w:cs="Arial"/>
          <w:lang w:val="en-US"/>
        </w:rPr>
        <w:t>.</w:t>
      </w:r>
      <w:r w:rsidR="003566AD">
        <w:rPr>
          <w:rFonts w:ascii="Arial" w:hAnsi="Arial" w:cs="Arial"/>
          <w:lang w:val="en-US"/>
        </w:rPr>
        <w:t xml:space="preserve"> </w:t>
      </w:r>
    </w:p>
    <w:p w14:paraId="726D99A7" w14:textId="77777777" w:rsidR="001A22BE" w:rsidRDefault="001A22BE" w:rsidP="001A22BE">
      <w:pPr>
        <w:keepNext/>
        <w:spacing w:line="360" w:lineRule="auto"/>
        <w:jc w:val="both"/>
      </w:pPr>
      <w:r>
        <w:rPr>
          <w:noProof/>
        </w:rPr>
        <w:lastRenderedPageBreak/>
        <w:drawing>
          <wp:inline distT="0" distB="0" distL="0" distR="0" wp14:anchorId="3CEB8EAF" wp14:editId="645220A5">
            <wp:extent cx="5731510" cy="4217035"/>
            <wp:effectExtent l="19050" t="19050" r="21590" b="12065"/>
            <wp:docPr id="3" name="Picture 3" descr="Living longer - Office for National Statist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iving longer - Office for National Statistic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4217035"/>
                    </a:xfrm>
                    <a:prstGeom prst="rect">
                      <a:avLst/>
                    </a:prstGeom>
                    <a:noFill/>
                    <a:ln>
                      <a:solidFill>
                        <a:schemeClr val="tx1"/>
                      </a:solidFill>
                    </a:ln>
                  </pic:spPr>
                </pic:pic>
              </a:graphicData>
            </a:graphic>
          </wp:inline>
        </w:drawing>
      </w:r>
    </w:p>
    <w:p w14:paraId="3E1F692C" w14:textId="4090B91C" w:rsidR="001A22BE" w:rsidRDefault="001A22BE" w:rsidP="001A22BE">
      <w:pPr>
        <w:pStyle w:val="Legend"/>
        <w:jc w:val="center"/>
        <w:rPr>
          <w:rFonts w:ascii="Arial" w:hAnsi="Arial" w:cs="Arial"/>
          <w:lang w:val="en-US"/>
        </w:rPr>
      </w:pPr>
      <w:r>
        <w:t xml:space="preserve">Figure </w:t>
      </w:r>
      <w:fldSimple w:instr=" SEQ Figure \* ARABIC ">
        <w:r>
          <w:rPr>
            <w:noProof/>
          </w:rPr>
          <w:t>1</w:t>
        </w:r>
      </w:fldSimple>
      <w:r>
        <w:t>: National statistics for older people</w:t>
      </w:r>
    </w:p>
    <w:p w14:paraId="4D793279" w14:textId="77777777" w:rsidR="00B817E9" w:rsidRDefault="00B817E9" w:rsidP="00B817E9">
      <w:pPr>
        <w:keepNext/>
        <w:spacing w:line="360" w:lineRule="auto"/>
        <w:jc w:val="both"/>
      </w:pPr>
      <w:r>
        <w:rPr>
          <w:noProof/>
        </w:rPr>
        <w:lastRenderedPageBreak/>
        <w:drawing>
          <wp:inline distT="0" distB="0" distL="0" distR="0" wp14:anchorId="2DF9B212" wp14:editId="0B0780EE">
            <wp:extent cx="5731510" cy="4298950"/>
            <wp:effectExtent l="19050" t="19050" r="21590" b="25400"/>
            <wp:docPr id="2" name="Picture 2" descr="The State of Ageing Are we ready? - ppt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State of Ageing Are we ready? - ppt downloa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4298950"/>
                    </a:xfrm>
                    <a:prstGeom prst="rect">
                      <a:avLst/>
                    </a:prstGeom>
                    <a:noFill/>
                    <a:ln>
                      <a:solidFill>
                        <a:schemeClr val="tx1"/>
                      </a:solidFill>
                    </a:ln>
                  </pic:spPr>
                </pic:pic>
              </a:graphicData>
            </a:graphic>
          </wp:inline>
        </w:drawing>
      </w:r>
    </w:p>
    <w:p w14:paraId="17A33608" w14:textId="759F5BDD" w:rsidR="00B817E9" w:rsidRDefault="00B817E9" w:rsidP="00B817E9">
      <w:pPr>
        <w:pStyle w:val="Legend"/>
        <w:jc w:val="center"/>
        <w:rPr>
          <w:rFonts w:ascii="Arial" w:hAnsi="Arial" w:cs="Arial"/>
          <w:lang w:val="en-US"/>
        </w:rPr>
      </w:pPr>
      <w:r>
        <w:t xml:space="preserve">Figure </w:t>
      </w:r>
      <w:fldSimple w:instr=" SEQ Figure \* ARABIC ">
        <w:r w:rsidR="001A22BE">
          <w:rPr>
            <w:noProof/>
          </w:rPr>
          <w:t>2</w:t>
        </w:r>
      </w:fldSimple>
      <w:r>
        <w:t xml:space="preserve">: </w:t>
      </w:r>
      <w:proofErr w:type="spellStart"/>
      <w:r>
        <w:t>Aging</w:t>
      </w:r>
      <w:proofErr w:type="spellEnd"/>
      <w:r>
        <w:t xml:space="preserve"> people in Australia from the year 1991 to 2016</w:t>
      </w:r>
    </w:p>
    <w:p w14:paraId="41BADEF1" w14:textId="0DA3354F" w:rsidR="008A06F1" w:rsidRDefault="008A06F1" w:rsidP="008A06F1">
      <w:pPr>
        <w:pStyle w:val="Titlu1"/>
        <w:rPr>
          <w:lang w:val="en-US"/>
        </w:rPr>
      </w:pPr>
      <w:bookmarkStart w:id="3" w:name="_Toc101516927"/>
      <w:r>
        <w:rPr>
          <w:lang w:val="en-US"/>
        </w:rPr>
        <w:t>The theoretical aspect of loneliness</w:t>
      </w:r>
      <w:bookmarkEnd w:id="3"/>
      <w:r>
        <w:rPr>
          <w:lang w:val="en-US"/>
        </w:rPr>
        <w:t xml:space="preserve"> </w:t>
      </w:r>
    </w:p>
    <w:p w14:paraId="5926CC54" w14:textId="2CCAC1E2" w:rsidR="00DF6713" w:rsidRPr="00CE74F4" w:rsidRDefault="003566AD" w:rsidP="00DF6713">
      <w:pPr>
        <w:spacing w:line="360" w:lineRule="auto"/>
        <w:jc w:val="both"/>
        <w:rPr>
          <w:rFonts w:ascii="Arial" w:hAnsi="Arial" w:cs="Arial"/>
          <w:color w:val="000000" w:themeColor="text1"/>
          <w:lang w:val="en-US"/>
        </w:rPr>
      </w:pPr>
      <w:r>
        <w:rPr>
          <w:rFonts w:ascii="Arial" w:hAnsi="Arial" w:cs="Arial"/>
          <w:lang w:val="en-US"/>
        </w:rPr>
        <w:t xml:space="preserve">Loneliness </w:t>
      </w:r>
      <w:r w:rsidRPr="003566AD">
        <w:rPr>
          <w:rFonts w:ascii="Arial" w:hAnsi="Arial" w:cs="Arial"/>
          <w:lang w:val="en-US"/>
        </w:rPr>
        <w:t xml:space="preserve">and social segregation are overall public wellness </w:t>
      </w:r>
      <w:r>
        <w:rPr>
          <w:rFonts w:ascii="Arial" w:hAnsi="Arial" w:cs="Arial"/>
          <w:lang w:val="en-US"/>
        </w:rPr>
        <w:t>give</w:t>
      </w:r>
      <w:r w:rsidRPr="003566AD">
        <w:rPr>
          <w:rFonts w:ascii="Arial" w:hAnsi="Arial" w:cs="Arial"/>
          <w:lang w:val="en-US"/>
        </w:rPr>
        <w:t xml:space="preserve"> that explicitly affect the </w:t>
      </w:r>
      <w:r>
        <w:rPr>
          <w:rFonts w:ascii="Arial" w:hAnsi="Arial" w:cs="Arial"/>
          <w:lang w:val="en-US"/>
        </w:rPr>
        <w:t>progress</w:t>
      </w:r>
      <w:r w:rsidRPr="003566AD">
        <w:rPr>
          <w:rFonts w:ascii="Arial" w:hAnsi="Arial" w:cs="Arial"/>
          <w:lang w:val="en-US"/>
        </w:rPr>
        <w:t xml:space="preserve"> in years society worldwide.</w:t>
      </w:r>
      <w:r w:rsidR="001A22BE">
        <w:rPr>
          <w:rFonts w:ascii="Arial" w:hAnsi="Arial" w:cs="Arial"/>
          <w:lang w:val="en-US"/>
        </w:rPr>
        <w:t xml:space="preserve"> Social isolation and loneliness have great impact on the mental or social health of the individual</w:t>
      </w:r>
      <w:r w:rsidRPr="003566AD">
        <w:rPr>
          <w:rFonts w:ascii="Arial" w:hAnsi="Arial" w:cs="Arial"/>
          <w:lang w:val="en-US"/>
        </w:rPr>
        <w:t xml:space="preserve">. As per </w:t>
      </w:r>
      <w:proofErr w:type="spellStart"/>
      <w:r w:rsidRPr="003566AD">
        <w:rPr>
          <w:rFonts w:ascii="Arial" w:hAnsi="Arial" w:cs="Arial"/>
          <w:lang w:val="en-US"/>
        </w:rPr>
        <w:t>Valtorta</w:t>
      </w:r>
      <w:proofErr w:type="spellEnd"/>
      <w:r w:rsidRPr="003566AD">
        <w:rPr>
          <w:rFonts w:ascii="Arial" w:hAnsi="Arial" w:cs="Arial"/>
          <w:lang w:val="en-US"/>
        </w:rPr>
        <w:t xml:space="preserve"> and </w:t>
      </w:r>
      <w:proofErr w:type="spellStart"/>
      <w:r w:rsidRPr="003566AD">
        <w:rPr>
          <w:rFonts w:ascii="Arial" w:hAnsi="Arial" w:cs="Arial"/>
          <w:lang w:val="en-US"/>
        </w:rPr>
        <w:t>Hanratty</w:t>
      </w:r>
      <w:proofErr w:type="spellEnd"/>
      <w:r w:rsidR="00077748">
        <w:rPr>
          <w:rFonts w:ascii="Arial" w:hAnsi="Arial" w:cs="Arial"/>
          <w:lang w:val="en-US"/>
        </w:rPr>
        <w:t xml:space="preserve"> </w:t>
      </w:r>
      <w:r w:rsidR="001A22BE">
        <w:rPr>
          <w:rFonts w:ascii="Arial" w:hAnsi="Arial" w:cs="Arial"/>
          <w:lang w:val="en-US"/>
        </w:rPr>
        <w:t>(2012)</w:t>
      </w:r>
      <w:r w:rsidR="00AF33D0">
        <w:rPr>
          <w:rFonts w:ascii="Arial" w:hAnsi="Arial" w:cs="Arial"/>
          <w:lang w:val="en-US"/>
        </w:rPr>
        <w:t>,</w:t>
      </w:r>
      <w:r w:rsidRPr="003566AD">
        <w:rPr>
          <w:rFonts w:ascii="Arial" w:hAnsi="Arial" w:cs="Arial"/>
          <w:lang w:val="en-US"/>
        </w:rPr>
        <w:t xml:space="preserve"> one of the greatest widely utilized meanings of depression comprises social and enthusiastic dejection: forlornness is an </w:t>
      </w:r>
      <w:r w:rsidR="00750BCF">
        <w:rPr>
          <w:rFonts w:ascii="Arial" w:hAnsi="Arial" w:cs="Arial"/>
          <w:lang w:val="en-US"/>
        </w:rPr>
        <w:t>awful abstract</w:t>
      </w:r>
      <w:r w:rsidRPr="003566AD">
        <w:rPr>
          <w:rFonts w:ascii="Arial" w:hAnsi="Arial" w:cs="Arial"/>
          <w:lang w:val="en-US"/>
        </w:rPr>
        <w:t xml:space="preserve"> inclination connected with an apparent loss of a lot more extensive interpersonal organization (social depression) or nonappearance of a </w:t>
      </w:r>
      <w:r>
        <w:rPr>
          <w:rFonts w:ascii="Arial" w:hAnsi="Arial" w:cs="Arial"/>
          <w:lang w:val="en-US"/>
        </w:rPr>
        <w:t>chosen</w:t>
      </w:r>
      <w:r w:rsidRPr="003566AD">
        <w:rPr>
          <w:rFonts w:ascii="Arial" w:hAnsi="Arial" w:cs="Arial"/>
          <w:lang w:val="en-US"/>
        </w:rPr>
        <w:t xml:space="preserve"> favored acquaintance (passionate depression). There is abundance substantially less agreement roughly </w:t>
      </w:r>
      <w:r>
        <w:rPr>
          <w:rFonts w:ascii="Arial" w:hAnsi="Arial" w:cs="Arial"/>
          <w:lang w:val="en-US"/>
        </w:rPr>
        <w:t xml:space="preserve">on </w:t>
      </w:r>
      <w:r w:rsidRPr="003566AD">
        <w:rPr>
          <w:rFonts w:ascii="Arial" w:hAnsi="Arial" w:cs="Arial"/>
          <w:lang w:val="en-US"/>
        </w:rPr>
        <w:t>the meaning of social disengagement</w:t>
      </w:r>
      <w:r w:rsidR="00750BCF">
        <w:rPr>
          <w:rFonts w:ascii="Arial" w:hAnsi="Arial" w:cs="Arial"/>
          <w:lang w:val="en-US"/>
        </w:rPr>
        <w:t>;</w:t>
      </w:r>
      <w:r w:rsidRPr="003566AD">
        <w:rPr>
          <w:rFonts w:ascii="Arial" w:hAnsi="Arial" w:cs="Arial"/>
          <w:lang w:val="en-US"/>
        </w:rPr>
        <w:t xml:space="preserve"> </w:t>
      </w:r>
      <w:r w:rsidR="00750BCF">
        <w:rPr>
          <w:rFonts w:ascii="Arial" w:hAnsi="Arial" w:cs="Arial"/>
          <w:lang w:val="en-US"/>
        </w:rPr>
        <w:t>however,</w:t>
      </w:r>
      <w:r w:rsidRPr="003566AD">
        <w:rPr>
          <w:rFonts w:ascii="Arial" w:hAnsi="Arial" w:cs="Arial"/>
          <w:lang w:val="en-US"/>
        </w:rPr>
        <w:t xml:space="preserve"> creators have moved toward it as a complex idea, characterizing social segregation </w:t>
      </w:r>
      <w:r w:rsidR="00C757B9">
        <w:rPr>
          <w:rFonts w:ascii="Arial" w:hAnsi="Arial" w:cs="Arial"/>
          <w:lang w:val="en-US"/>
        </w:rPr>
        <w:t>because</w:t>
      </w:r>
      <w:r w:rsidRPr="003566AD">
        <w:rPr>
          <w:rFonts w:ascii="Arial" w:hAnsi="Arial" w:cs="Arial"/>
          <w:lang w:val="en-US"/>
        </w:rPr>
        <w:t xml:space="preserve"> </w:t>
      </w:r>
      <w:r w:rsidR="00C757B9">
        <w:rPr>
          <w:rFonts w:ascii="Arial" w:hAnsi="Arial" w:cs="Arial"/>
          <w:lang w:val="en-US"/>
        </w:rPr>
        <w:t xml:space="preserve">of </w:t>
      </w:r>
      <w:r w:rsidRPr="003566AD">
        <w:rPr>
          <w:rFonts w:ascii="Arial" w:hAnsi="Arial" w:cs="Arial"/>
          <w:lang w:val="en-US"/>
        </w:rPr>
        <w:t xml:space="preserve">the objective need or scarcity of social contacts and </w:t>
      </w:r>
      <w:r w:rsidR="00C757B9">
        <w:rPr>
          <w:rFonts w:ascii="Arial" w:hAnsi="Arial" w:cs="Arial"/>
          <w:lang w:val="en-US"/>
        </w:rPr>
        <w:t>cooperation</w:t>
      </w:r>
      <w:r w:rsidRPr="003566AD">
        <w:rPr>
          <w:rFonts w:ascii="Arial" w:hAnsi="Arial" w:cs="Arial"/>
          <w:lang w:val="en-US"/>
        </w:rPr>
        <w:t xml:space="preserve"> with own circle of family members</w:t>
      </w:r>
      <w:r w:rsidR="00750BCF">
        <w:rPr>
          <w:rFonts w:ascii="Arial" w:hAnsi="Arial" w:cs="Arial"/>
          <w:lang w:val="en-US"/>
        </w:rPr>
        <w:t>,</w:t>
      </w:r>
      <w:r w:rsidRPr="003566AD">
        <w:rPr>
          <w:rFonts w:ascii="Arial" w:hAnsi="Arial" w:cs="Arial"/>
          <w:lang w:val="en-US"/>
        </w:rPr>
        <w:t xml:space="preserve"> individuals, mates</w:t>
      </w:r>
      <w:r w:rsidR="00C757B9">
        <w:rPr>
          <w:rFonts w:ascii="Arial" w:hAnsi="Arial" w:cs="Arial"/>
          <w:lang w:val="en-US"/>
        </w:rPr>
        <w:t>,</w:t>
      </w:r>
      <w:r w:rsidRPr="003566AD">
        <w:rPr>
          <w:rFonts w:ascii="Arial" w:hAnsi="Arial" w:cs="Arial"/>
          <w:lang w:val="en-US"/>
        </w:rPr>
        <w:t xml:space="preserve"> or the more extensive local area</w:t>
      </w:r>
      <w:r w:rsidR="00C757B9">
        <w:rPr>
          <w:rFonts w:ascii="Arial" w:hAnsi="Arial" w:cs="Arial"/>
          <w:lang w:val="en-US"/>
        </w:rPr>
        <w:t xml:space="preserve"> (</w:t>
      </w:r>
      <w:proofErr w:type="spellStart"/>
      <w:r w:rsidR="00C757B9" w:rsidRPr="00C757B9">
        <w:rPr>
          <w:rFonts w:ascii="Arial" w:hAnsi="Arial" w:cs="Arial"/>
        </w:rPr>
        <w:t>Valtorta</w:t>
      </w:r>
      <w:proofErr w:type="spellEnd"/>
      <w:r w:rsidR="00C757B9" w:rsidRPr="00C757B9">
        <w:rPr>
          <w:rFonts w:ascii="Arial" w:hAnsi="Arial" w:cs="Arial"/>
        </w:rPr>
        <w:t xml:space="preserve">, and </w:t>
      </w:r>
      <w:proofErr w:type="spellStart"/>
      <w:r w:rsidR="00C757B9" w:rsidRPr="00C757B9">
        <w:rPr>
          <w:rFonts w:ascii="Arial" w:hAnsi="Arial" w:cs="Arial"/>
        </w:rPr>
        <w:t>Hanratty</w:t>
      </w:r>
      <w:proofErr w:type="spellEnd"/>
      <w:r w:rsidR="00C757B9" w:rsidRPr="00C757B9">
        <w:rPr>
          <w:rFonts w:ascii="Arial" w:hAnsi="Arial" w:cs="Arial"/>
        </w:rPr>
        <w:t>, 2012</w:t>
      </w:r>
      <w:r w:rsidR="00C757B9">
        <w:rPr>
          <w:rFonts w:ascii="Arial" w:hAnsi="Arial" w:cs="Arial"/>
          <w:lang w:val="en-US"/>
        </w:rPr>
        <w:t>)</w:t>
      </w:r>
      <w:r w:rsidRPr="003566AD">
        <w:rPr>
          <w:rFonts w:ascii="Arial" w:hAnsi="Arial" w:cs="Arial"/>
          <w:lang w:val="en-US"/>
        </w:rPr>
        <w:t>.</w:t>
      </w:r>
      <w:r w:rsidR="00DF6713">
        <w:rPr>
          <w:rFonts w:ascii="Arial" w:hAnsi="Arial" w:cs="Arial"/>
          <w:lang w:val="en-US"/>
        </w:rPr>
        <w:t xml:space="preserve"> </w:t>
      </w:r>
      <w:r w:rsidR="00D75E7E">
        <w:rPr>
          <w:rFonts w:ascii="Arial" w:hAnsi="Arial" w:cs="Arial"/>
          <w:lang w:val="en-US"/>
        </w:rPr>
        <w:t>Emotional loneliness is also a result of social exclusion that affects the</w:t>
      </w:r>
      <w:r w:rsidR="00750BCF">
        <w:rPr>
          <w:rFonts w:ascii="Arial" w:hAnsi="Arial" w:cs="Arial"/>
          <w:lang w:val="en-US"/>
        </w:rPr>
        <w:t xml:space="preserve"> individual’s emotional well-being</w:t>
      </w:r>
      <w:r w:rsidR="00D75E7E">
        <w:rPr>
          <w:rFonts w:ascii="Arial" w:hAnsi="Arial" w:cs="Arial"/>
          <w:lang w:val="en-US"/>
        </w:rPr>
        <w:t xml:space="preserve">. It majorly affects the </w:t>
      </w:r>
      <w:r w:rsidR="00750BCF">
        <w:rPr>
          <w:rFonts w:ascii="Arial" w:hAnsi="Arial" w:cs="Arial"/>
          <w:lang w:val="en-US"/>
        </w:rPr>
        <w:t>older</w:t>
      </w:r>
      <w:r w:rsidR="00D75E7E">
        <w:rPr>
          <w:rFonts w:ascii="Arial" w:hAnsi="Arial" w:cs="Arial"/>
          <w:lang w:val="en-US"/>
        </w:rPr>
        <w:t xml:space="preserve"> individuals compared to kids and adults because young or adult individuals are busy with their work most of the time</w:t>
      </w:r>
      <w:r w:rsidR="00750BCF">
        <w:rPr>
          <w:rFonts w:ascii="Arial" w:hAnsi="Arial" w:cs="Arial"/>
          <w:lang w:val="en-US"/>
        </w:rPr>
        <w:t>,</w:t>
      </w:r>
      <w:r w:rsidR="00D75E7E">
        <w:rPr>
          <w:rFonts w:ascii="Arial" w:hAnsi="Arial" w:cs="Arial"/>
          <w:lang w:val="en-US"/>
        </w:rPr>
        <w:t xml:space="preserve"> so they don’t have time to think. Psychologically</w:t>
      </w:r>
      <w:r w:rsidR="00750BCF">
        <w:rPr>
          <w:rFonts w:ascii="Arial" w:hAnsi="Arial" w:cs="Arial"/>
          <w:lang w:val="en-US"/>
        </w:rPr>
        <w:t>, when we feel too much, it</w:t>
      </w:r>
      <w:r w:rsidR="00D75E7E">
        <w:rPr>
          <w:rFonts w:ascii="Arial" w:hAnsi="Arial" w:cs="Arial"/>
          <w:lang w:val="en-US"/>
        </w:rPr>
        <w:t xml:space="preserve"> feels like loneliness and is long-lasting</w:t>
      </w:r>
      <w:r w:rsidR="00C20686">
        <w:rPr>
          <w:rFonts w:ascii="Arial" w:hAnsi="Arial" w:cs="Arial"/>
          <w:lang w:val="en-US"/>
        </w:rPr>
        <w:t>,</w:t>
      </w:r>
      <w:r w:rsidR="00D75E7E">
        <w:rPr>
          <w:rFonts w:ascii="Arial" w:hAnsi="Arial" w:cs="Arial"/>
          <w:lang w:val="en-US"/>
        </w:rPr>
        <w:t xml:space="preserve"> called existential loneliness. </w:t>
      </w:r>
      <w:r w:rsidR="00F7353B" w:rsidRPr="00CE74F4">
        <w:rPr>
          <w:rFonts w:ascii="Arial" w:hAnsi="Arial" w:cs="Arial"/>
          <w:color w:val="000000" w:themeColor="text1"/>
          <w:lang w:val="en-US"/>
        </w:rPr>
        <w:lastRenderedPageBreak/>
        <w:t xml:space="preserve">HERE </w:t>
      </w:r>
      <w:r w:rsidR="00AF33D0" w:rsidRPr="00CE74F4">
        <w:rPr>
          <w:rFonts w:ascii="Arial" w:hAnsi="Arial" w:cs="Arial"/>
          <w:color w:val="000000" w:themeColor="text1"/>
          <w:lang w:val="en-US"/>
        </w:rPr>
        <w:t>IT’S</w:t>
      </w:r>
      <w:r w:rsidR="00F7353B" w:rsidRPr="00CE74F4">
        <w:rPr>
          <w:rFonts w:ascii="Arial" w:hAnsi="Arial" w:cs="Arial"/>
          <w:color w:val="000000" w:themeColor="text1"/>
          <w:lang w:val="en-US"/>
        </w:rPr>
        <w:t xml:space="preserve"> ABOUT DISCUSSING</w:t>
      </w:r>
      <w:r w:rsidR="004731B4" w:rsidRPr="00CE74F4">
        <w:rPr>
          <w:rFonts w:ascii="Arial" w:hAnsi="Arial" w:cs="Arial"/>
          <w:color w:val="000000" w:themeColor="text1"/>
          <w:lang w:val="en-US"/>
        </w:rPr>
        <w:t xml:space="preserve"> THEORIES OR CONCEPT</w:t>
      </w:r>
      <w:r w:rsidR="00466083" w:rsidRPr="00CE74F4">
        <w:rPr>
          <w:rFonts w:ascii="Arial" w:hAnsi="Arial" w:cs="Arial"/>
          <w:color w:val="000000" w:themeColor="text1"/>
          <w:lang w:val="en-US"/>
        </w:rPr>
        <w:t xml:space="preserve">S </w:t>
      </w:r>
      <w:r w:rsidR="004731B4" w:rsidRPr="00CE74F4">
        <w:rPr>
          <w:rFonts w:ascii="Arial" w:hAnsi="Arial" w:cs="Arial"/>
          <w:color w:val="000000" w:themeColor="text1"/>
          <w:lang w:val="en-US"/>
        </w:rPr>
        <w:t xml:space="preserve">YOU </w:t>
      </w:r>
      <w:r w:rsidR="00C47312" w:rsidRPr="00CE74F4">
        <w:rPr>
          <w:rFonts w:ascii="Arial" w:hAnsi="Arial" w:cs="Arial"/>
          <w:color w:val="000000" w:themeColor="text1"/>
          <w:lang w:val="en-US"/>
        </w:rPr>
        <w:t xml:space="preserve">WERE ABLE TO </w:t>
      </w:r>
      <w:r w:rsidR="004731B4" w:rsidRPr="00CE74F4">
        <w:rPr>
          <w:rFonts w:ascii="Arial" w:hAnsi="Arial" w:cs="Arial"/>
          <w:color w:val="000000" w:themeColor="text1"/>
          <w:lang w:val="en-US"/>
        </w:rPr>
        <w:t xml:space="preserve">FIND </w:t>
      </w:r>
      <w:r w:rsidR="00F7353B" w:rsidRPr="00CE74F4">
        <w:rPr>
          <w:rFonts w:ascii="Arial" w:hAnsi="Arial" w:cs="Arial"/>
          <w:color w:val="000000" w:themeColor="text1"/>
          <w:lang w:val="en-US"/>
        </w:rPr>
        <w:t xml:space="preserve">IN THE LITERATURE ON LONELINESS </w:t>
      </w:r>
      <w:r w:rsidR="00C47312" w:rsidRPr="00CE74F4">
        <w:rPr>
          <w:rFonts w:ascii="Arial" w:hAnsi="Arial" w:cs="Arial"/>
          <w:color w:val="000000" w:themeColor="text1"/>
          <w:lang w:val="en-US"/>
        </w:rPr>
        <w:t>AND</w:t>
      </w:r>
      <w:r w:rsidR="00F7353B" w:rsidRPr="00CE74F4">
        <w:rPr>
          <w:rFonts w:ascii="Arial" w:hAnsi="Arial" w:cs="Arial"/>
          <w:color w:val="000000" w:themeColor="text1"/>
          <w:lang w:val="en-US"/>
        </w:rPr>
        <w:t xml:space="preserve"> ISOLATION.</w:t>
      </w:r>
    </w:p>
    <w:p w14:paraId="7166A9B6" w14:textId="390C9860" w:rsidR="00DF6713" w:rsidRPr="00CE74F4" w:rsidRDefault="00DF6713" w:rsidP="008A06F1">
      <w:pPr>
        <w:pStyle w:val="Titlu1"/>
        <w:rPr>
          <w:color w:val="000000" w:themeColor="text1"/>
          <w:lang w:val="en-US"/>
        </w:rPr>
      </w:pPr>
      <w:bookmarkStart w:id="4" w:name="_Toc101516928"/>
      <w:r w:rsidRPr="00CE74F4">
        <w:rPr>
          <w:color w:val="000000" w:themeColor="text1"/>
          <w:lang w:val="en-US"/>
        </w:rPr>
        <w:t>Current legislation for the eldercare</w:t>
      </w:r>
      <w:bookmarkEnd w:id="4"/>
    </w:p>
    <w:p w14:paraId="333E6BB9" w14:textId="72835500" w:rsidR="00DF6713" w:rsidRDefault="00DF6713" w:rsidP="00DF6713">
      <w:pPr>
        <w:spacing w:line="360" w:lineRule="auto"/>
        <w:jc w:val="both"/>
        <w:rPr>
          <w:rFonts w:ascii="Arial" w:hAnsi="Arial" w:cs="Arial"/>
          <w:lang w:val="en-US"/>
        </w:rPr>
      </w:pPr>
      <w:r w:rsidRPr="00CE74F4">
        <w:rPr>
          <w:rFonts w:ascii="Arial" w:hAnsi="Arial" w:cs="Arial"/>
          <w:color w:val="000000" w:themeColor="text1"/>
          <w:lang w:val="en-US"/>
        </w:rPr>
        <w:t>In 2018, the British government designated a pastor for dejection as proo</w:t>
      </w:r>
      <w:r w:rsidRPr="00DF6713">
        <w:rPr>
          <w:rFonts w:ascii="Arial" w:hAnsi="Arial" w:cs="Arial"/>
          <w:lang w:val="en-US"/>
        </w:rPr>
        <w:t xml:space="preserve">f mounts that forlornness makes us wiped out (Prime Minister's Office, 2018). Universally, different </w:t>
      </w:r>
      <w:r w:rsidR="00C20686">
        <w:rPr>
          <w:rFonts w:ascii="Arial" w:hAnsi="Arial" w:cs="Arial"/>
          <w:lang w:val="en-US"/>
        </w:rPr>
        <w:t>clergy members</w:t>
      </w:r>
      <w:r w:rsidRPr="00DF6713">
        <w:rPr>
          <w:rFonts w:ascii="Arial" w:hAnsi="Arial" w:cs="Arial"/>
          <w:lang w:val="en-US"/>
        </w:rPr>
        <w:t xml:space="preserve"> — including the Australian and Canadian Ministers for Seniors (Australian Government, 2018) — are likewise worried about the effect of depression and social separation among more seasoned individuals (matured 65+). While related and with comparable adverse consequences, social confinement and dejection are unmistakable ideas</w:t>
      </w:r>
      <w:r w:rsidR="001164E3">
        <w:rPr>
          <w:rFonts w:ascii="Arial" w:hAnsi="Arial" w:cs="Arial"/>
          <w:lang w:val="en-US"/>
        </w:rPr>
        <w:t xml:space="preserve"> </w:t>
      </w:r>
      <w:r w:rsidR="00A173FB">
        <w:rPr>
          <w:rFonts w:ascii="Arial" w:hAnsi="Arial" w:cs="Arial"/>
          <w:lang w:val="en-US"/>
        </w:rPr>
        <w:t xml:space="preserve">of not providing proper care to individuals </w:t>
      </w:r>
      <w:r w:rsidR="00A173FB" w:rsidRPr="00DF6713">
        <w:rPr>
          <w:rFonts w:ascii="Arial" w:hAnsi="Arial" w:cs="Arial"/>
          <w:lang w:val="en-US"/>
        </w:rPr>
        <w:t>social</w:t>
      </w:r>
      <w:r w:rsidRPr="00DF6713">
        <w:rPr>
          <w:rFonts w:ascii="Arial" w:hAnsi="Arial" w:cs="Arial"/>
          <w:lang w:val="en-US"/>
        </w:rPr>
        <w:t xml:space="preserve"> </w:t>
      </w:r>
      <w:r w:rsidR="00A173FB">
        <w:rPr>
          <w:rFonts w:ascii="Arial" w:hAnsi="Arial" w:cs="Arial"/>
          <w:lang w:val="en-US"/>
        </w:rPr>
        <w:t>isolation</w:t>
      </w:r>
      <w:r w:rsidRPr="00DF6713">
        <w:rPr>
          <w:rFonts w:ascii="Arial" w:hAnsi="Arial" w:cs="Arial"/>
          <w:lang w:val="en-US"/>
        </w:rPr>
        <w:t xml:space="preserve"> connects with low or non-existent degrees of social cooperation and diminished social connections and backing</w:t>
      </w:r>
      <w:r w:rsidR="00F72E26">
        <w:rPr>
          <w:rFonts w:ascii="Arial" w:hAnsi="Arial" w:cs="Arial"/>
          <w:lang w:val="en-US"/>
        </w:rPr>
        <w:t xml:space="preserve"> </w:t>
      </w:r>
      <w:r w:rsidR="00AF33D0">
        <w:rPr>
          <w:rFonts w:ascii="Arial" w:hAnsi="Arial" w:cs="Arial"/>
          <w:lang w:val="en-US"/>
        </w:rPr>
        <w:t>REFERENCES</w:t>
      </w:r>
      <w:r w:rsidRPr="00DF6713">
        <w:rPr>
          <w:rFonts w:ascii="Arial" w:hAnsi="Arial" w:cs="Arial"/>
          <w:lang w:val="en-US"/>
        </w:rPr>
        <w:t xml:space="preserve">. Depression is an emotional encounter, alluding to an apparent distinction </w:t>
      </w:r>
      <w:r>
        <w:rPr>
          <w:rFonts w:ascii="Arial" w:hAnsi="Arial" w:cs="Arial"/>
          <w:lang w:val="en-US"/>
        </w:rPr>
        <w:t>between</w:t>
      </w:r>
      <w:r w:rsidRPr="00DF6713">
        <w:rPr>
          <w:rFonts w:ascii="Arial" w:hAnsi="Arial" w:cs="Arial"/>
          <w:lang w:val="en-US"/>
        </w:rPr>
        <w:t xml:space="preserve"> wanted and genuine degrees of social relations and the resulting sensation of being separated from everyone else or lacking friendship (Smith, 2017).</w:t>
      </w:r>
      <w:r w:rsidR="0037504B">
        <w:rPr>
          <w:rFonts w:ascii="Arial" w:hAnsi="Arial" w:cs="Arial"/>
          <w:lang w:val="en-US"/>
        </w:rPr>
        <w:t xml:space="preserve"> </w:t>
      </w:r>
    </w:p>
    <w:p w14:paraId="05389F95" w14:textId="10D7B9E0" w:rsidR="008A06F1" w:rsidRDefault="00DF6713" w:rsidP="00DF6713">
      <w:pPr>
        <w:spacing w:line="360" w:lineRule="auto"/>
        <w:jc w:val="both"/>
        <w:rPr>
          <w:rFonts w:ascii="Arial" w:hAnsi="Arial" w:cs="Arial"/>
          <w:lang w:val="en-US"/>
        </w:rPr>
      </w:pPr>
      <w:r w:rsidRPr="00DF6713">
        <w:rPr>
          <w:rFonts w:ascii="Arial" w:hAnsi="Arial" w:cs="Arial"/>
          <w:lang w:val="en-US"/>
        </w:rPr>
        <w:t xml:space="preserve">Assessments of social </w:t>
      </w:r>
      <w:r w:rsidR="00A173FB">
        <w:rPr>
          <w:rFonts w:ascii="Arial" w:hAnsi="Arial" w:cs="Arial"/>
          <w:lang w:val="en-US"/>
        </w:rPr>
        <w:t>isolation</w:t>
      </w:r>
      <w:r w:rsidRPr="00DF6713">
        <w:rPr>
          <w:rFonts w:ascii="Arial" w:hAnsi="Arial" w:cs="Arial"/>
          <w:lang w:val="en-US"/>
        </w:rPr>
        <w:t xml:space="preserve"> and dejection among more established individuals change, contingent upon the nation and measures applied</w:t>
      </w:r>
      <w:r>
        <w:rPr>
          <w:rFonts w:ascii="Arial" w:hAnsi="Arial" w:cs="Arial"/>
          <w:lang w:val="en-US"/>
        </w:rPr>
        <w:t xml:space="preserve"> (</w:t>
      </w:r>
      <w:proofErr w:type="spellStart"/>
      <w:r w:rsidRPr="00DF6713">
        <w:rPr>
          <w:rFonts w:ascii="Arial" w:hAnsi="Arial" w:cs="Arial"/>
          <w:lang w:val="en-US"/>
        </w:rPr>
        <w:t>Tomstad</w:t>
      </w:r>
      <w:proofErr w:type="spellEnd"/>
      <w:r>
        <w:rPr>
          <w:rFonts w:ascii="Arial" w:hAnsi="Arial" w:cs="Arial"/>
          <w:lang w:val="en-US"/>
        </w:rPr>
        <w:t xml:space="preserve"> et al., 2017)</w:t>
      </w:r>
      <w:r w:rsidRPr="00DF6713">
        <w:rPr>
          <w:rFonts w:ascii="Arial" w:hAnsi="Arial" w:cs="Arial"/>
          <w:lang w:val="en-US"/>
        </w:rPr>
        <w:t xml:space="preserve">. The writing demonstrates that somewhere in the range of 5% and 17% are socially secluded, and somewhere in the </w:t>
      </w:r>
      <w:r w:rsidR="00C20686">
        <w:rPr>
          <w:rFonts w:ascii="Arial" w:hAnsi="Arial" w:cs="Arial"/>
          <w:lang w:val="en-US"/>
        </w:rPr>
        <w:t>field</w:t>
      </w:r>
      <w:r w:rsidRPr="00DF6713">
        <w:rPr>
          <w:rFonts w:ascii="Arial" w:hAnsi="Arial" w:cs="Arial"/>
          <w:lang w:val="en-US"/>
        </w:rPr>
        <w:t xml:space="preserve"> of 12% and 30% experience forlornness (</w:t>
      </w:r>
      <w:proofErr w:type="spellStart"/>
      <w:r w:rsidRPr="00A173FB">
        <w:rPr>
          <w:rFonts w:ascii="Arial" w:hAnsi="Arial" w:cs="Arial"/>
          <w:lang w:val="en-US"/>
        </w:rPr>
        <w:t>Ong</w:t>
      </w:r>
      <w:proofErr w:type="spellEnd"/>
      <w:r w:rsidR="00DF6D13" w:rsidRPr="00A173FB">
        <w:rPr>
          <w:rFonts w:ascii="Arial" w:hAnsi="Arial" w:cs="Arial"/>
          <w:lang w:val="en-US"/>
        </w:rPr>
        <w:t xml:space="preserve">, </w:t>
      </w:r>
      <w:proofErr w:type="spellStart"/>
      <w:r w:rsidR="00DF6D13" w:rsidRPr="00A173FB">
        <w:rPr>
          <w:rFonts w:ascii="Arial" w:hAnsi="Arial" w:cs="Arial"/>
        </w:rPr>
        <w:t>Uchino</w:t>
      </w:r>
      <w:proofErr w:type="spellEnd"/>
      <w:r w:rsidR="00DF6D13" w:rsidRPr="00A173FB">
        <w:rPr>
          <w:rFonts w:ascii="Arial" w:hAnsi="Arial" w:cs="Arial"/>
        </w:rPr>
        <w:t xml:space="preserve">, and </w:t>
      </w:r>
      <w:proofErr w:type="spellStart"/>
      <w:r w:rsidR="00DF6D13" w:rsidRPr="00A173FB">
        <w:rPr>
          <w:rFonts w:ascii="Arial" w:hAnsi="Arial" w:cs="Arial"/>
        </w:rPr>
        <w:t>Wethington</w:t>
      </w:r>
      <w:proofErr w:type="spellEnd"/>
      <w:r w:rsidR="00DF6D13" w:rsidRPr="00DF6D13">
        <w:rPr>
          <w:rFonts w:ascii="Arial" w:hAnsi="Arial" w:cs="Arial"/>
        </w:rPr>
        <w:t>, 2016</w:t>
      </w:r>
      <w:r w:rsidR="00A173FB">
        <w:rPr>
          <w:rFonts w:ascii="Arial" w:hAnsi="Arial" w:cs="Arial"/>
        </w:rPr>
        <w:t>)</w:t>
      </w:r>
      <w:r w:rsidRPr="00DF6713">
        <w:rPr>
          <w:rFonts w:ascii="Arial" w:hAnsi="Arial" w:cs="Arial"/>
          <w:lang w:val="en-US"/>
        </w:rPr>
        <w:t xml:space="preserve"> Predominance is supposed to increment as the maturing populace develops (Alpert, 2017), disturbing because of the negative social and </w:t>
      </w:r>
      <w:r>
        <w:rPr>
          <w:rFonts w:ascii="Arial" w:hAnsi="Arial" w:cs="Arial"/>
          <w:lang w:val="en-US"/>
        </w:rPr>
        <w:t>well-being</w:t>
      </w:r>
      <w:r w:rsidRPr="00DF6713">
        <w:rPr>
          <w:rFonts w:ascii="Arial" w:hAnsi="Arial" w:cs="Arial"/>
          <w:lang w:val="en-US"/>
        </w:rPr>
        <w:t xml:space="preserve"> impacts of forlornness and social </w:t>
      </w:r>
      <w:r w:rsidR="00A173FB">
        <w:rPr>
          <w:rFonts w:ascii="Arial" w:hAnsi="Arial" w:cs="Arial"/>
          <w:lang w:val="en-US"/>
        </w:rPr>
        <w:t>isolation</w:t>
      </w:r>
      <w:r w:rsidRPr="00DF6713">
        <w:rPr>
          <w:rFonts w:ascii="Arial" w:hAnsi="Arial" w:cs="Arial"/>
          <w:lang w:val="en-US"/>
        </w:rPr>
        <w:t xml:space="preserve"> in later life. Forlorn and socially disconnected</w:t>
      </w:r>
      <w:r w:rsidR="00C20686">
        <w:rPr>
          <w:rFonts w:ascii="Arial" w:hAnsi="Arial" w:cs="Arial"/>
          <w:lang w:val="en-US"/>
        </w:rPr>
        <w:t>,</w:t>
      </w:r>
      <w:r w:rsidRPr="00DF6713">
        <w:rPr>
          <w:rFonts w:ascii="Arial" w:hAnsi="Arial" w:cs="Arial"/>
          <w:lang w:val="en-US"/>
        </w:rPr>
        <w:t xml:space="preserve"> more established individuals are bound to encounter melancholy (</w:t>
      </w:r>
      <w:proofErr w:type="spellStart"/>
      <w:r w:rsidRPr="00DF6713">
        <w:rPr>
          <w:rFonts w:ascii="Arial" w:hAnsi="Arial" w:cs="Arial"/>
          <w:lang w:val="en-US"/>
        </w:rPr>
        <w:t>Gonyea</w:t>
      </w:r>
      <w:proofErr w:type="spellEnd"/>
      <w:r>
        <w:rPr>
          <w:rFonts w:ascii="Arial" w:hAnsi="Arial" w:cs="Arial"/>
          <w:lang w:val="en-US"/>
        </w:rPr>
        <w:t xml:space="preserve"> et al.</w:t>
      </w:r>
      <w:r w:rsidRPr="00DF6713">
        <w:rPr>
          <w:rFonts w:ascii="Arial" w:hAnsi="Arial" w:cs="Arial"/>
          <w:lang w:val="en-US"/>
        </w:rPr>
        <w:t>, 2018), dementia (</w:t>
      </w:r>
      <w:proofErr w:type="spellStart"/>
      <w:r w:rsidRPr="00DF6713">
        <w:rPr>
          <w:rFonts w:ascii="Arial" w:hAnsi="Arial" w:cs="Arial"/>
          <w:lang w:val="en-US"/>
        </w:rPr>
        <w:t>Holwerda</w:t>
      </w:r>
      <w:proofErr w:type="spellEnd"/>
      <w:r w:rsidRPr="00DF6713">
        <w:rPr>
          <w:rFonts w:ascii="Arial" w:hAnsi="Arial" w:cs="Arial"/>
          <w:lang w:val="en-US"/>
        </w:rPr>
        <w:t xml:space="preserve"> et al., 2014), persistent agony (Smith, 2017), </w:t>
      </w:r>
      <w:r w:rsidR="00C20686">
        <w:rPr>
          <w:rFonts w:ascii="Arial" w:hAnsi="Arial" w:cs="Arial"/>
          <w:lang w:val="en-US"/>
        </w:rPr>
        <w:t>true</w:t>
      </w:r>
      <w:r w:rsidRPr="00DF6713">
        <w:rPr>
          <w:rFonts w:ascii="Arial" w:hAnsi="Arial" w:cs="Arial"/>
          <w:lang w:val="en-US"/>
        </w:rPr>
        <w:t xml:space="preserve"> delicacy (Gale, Westbury, and Cooper, 2017), and scope of terminal diseases (</w:t>
      </w:r>
      <w:proofErr w:type="spellStart"/>
      <w:r w:rsidR="00ED27EA" w:rsidRPr="00ED27EA">
        <w:rPr>
          <w:rFonts w:ascii="Arial" w:hAnsi="Arial" w:cs="Arial"/>
        </w:rPr>
        <w:t>Widhowati</w:t>
      </w:r>
      <w:proofErr w:type="spellEnd"/>
      <w:r w:rsidR="00A30EBA">
        <w:rPr>
          <w:rFonts w:ascii="Arial" w:hAnsi="Arial" w:cs="Arial"/>
          <w:lang w:val="en-US"/>
        </w:rPr>
        <w:t xml:space="preserve"> et al.,</w:t>
      </w:r>
      <w:r w:rsidRPr="00DF6713">
        <w:rPr>
          <w:rFonts w:ascii="Arial" w:hAnsi="Arial" w:cs="Arial"/>
          <w:lang w:val="en-US"/>
        </w:rPr>
        <w:t xml:space="preserve"> 20</w:t>
      </w:r>
      <w:r w:rsidR="00ED27EA">
        <w:rPr>
          <w:rFonts w:ascii="Arial" w:hAnsi="Arial" w:cs="Arial"/>
          <w:lang w:val="en-US"/>
        </w:rPr>
        <w:t>20</w:t>
      </w:r>
      <w:r w:rsidRPr="00DF6713">
        <w:rPr>
          <w:rFonts w:ascii="Arial" w:hAnsi="Arial" w:cs="Arial"/>
          <w:lang w:val="en-US"/>
        </w:rPr>
        <w:t>).</w:t>
      </w:r>
      <w:r w:rsidR="00A30EBA">
        <w:rPr>
          <w:rFonts w:ascii="Arial" w:hAnsi="Arial" w:cs="Arial"/>
          <w:lang w:val="en-US"/>
        </w:rPr>
        <w:t xml:space="preserve"> </w:t>
      </w:r>
      <w:r w:rsidR="00A30EBA" w:rsidRPr="00A30EBA">
        <w:rPr>
          <w:rFonts w:ascii="Arial" w:hAnsi="Arial" w:cs="Arial"/>
          <w:lang w:val="en-US"/>
        </w:rPr>
        <w:t>For some, this involves expanded care needs, influencing their freedom and social interest (Shankar</w:t>
      </w:r>
      <w:r w:rsidR="00A30EBA">
        <w:rPr>
          <w:rFonts w:ascii="Arial" w:hAnsi="Arial" w:cs="Arial"/>
          <w:lang w:val="en-US"/>
        </w:rPr>
        <w:t xml:space="preserve"> et al.,</w:t>
      </w:r>
      <w:r w:rsidR="00A30EBA" w:rsidRPr="00A30EBA">
        <w:rPr>
          <w:rFonts w:ascii="Arial" w:hAnsi="Arial" w:cs="Arial"/>
          <w:lang w:val="en-US"/>
        </w:rPr>
        <w:t xml:space="preserve"> 2017). Separated or forlorn</w:t>
      </w:r>
      <w:r w:rsidR="00C20686">
        <w:rPr>
          <w:rFonts w:ascii="Arial" w:hAnsi="Arial" w:cs="Arial"/>
          <w:lang w:val="en-US"/>
        </w:rPr>
        <w:t>,</w:t>
      </w:r>
      <w:r w:rsidR="00A30EBA" w:rsidRPr="00A30EBA">
        <w:rPr>
          <w:rFonts w:ascii="Arial" w:hAnsi="Arial" w:cs="Arial"/>
          <w:lang w:val="en-US"/>
        </w:rPr>
        <w:t xml:space="preserve"> more established individuals frequently face social avoidance, low friendly and city commitment, and a breakdown in family and local area connections (</w:t>
      </w:r>
      <w:proofErr w:type="spellStart"/>
      <w:r w:rsidR="00A30EBA" w:rsidRPr="00A30EBA">
        <w:rPr>
          <w:rFonts w:ascii="Arial" w:hAnsi="Arial" w:cs="Arial"/>
          <w:lang w:val="en-US"/>
        </w:rPr>
        <w:t>Weldrick</w:t>
      </w:r>
      <w:proofErr w:type="spellEnd"/>
      <w:r w:rsidR="00A30EBA" w:rsidRPr="00A30EBA">
        <w:rPr>
          <w:rFonts w:ascii="Arial" w:hAnsi="Arial" w:cs="Arial"/>
          <w:lang w:val="en-US"/>
        </w:rPr>
        <w:t xml:space="preserve"> and Grenier, 2018). </w:t>
      </w:r>
      <w:r w:rsidR="00A30EBA" w:rsidRPr="00CE74F4">
        <w:rPr>
          <w:rFonts w:ascii="Arial" w:hAnsi="Arial" w:cs="Arial"/>
          <w:lang w:val="en-US"/>
        </w:rPr>
        <w:t xml:space="preserve">Social </w:t>
      </w:r>
      <w:r w:rsidR="00A173FB" w:rsidRPr="00CE74F4">
        <w:rPr>
          <w:rFonts w:ascii="Arial" w:hAnsi="Arial" w:cs="Arial"/>
          <w:lang w:val="en-US"/>
        </w:rPr>
        <w:t>isolation</w:t>
      </w:r>
      <w:r w:rsidR="00A30EBA" w:rsidRPr="00CE74F4">
        <w:rPr>
          <w:rFonts w:ascii="Arial" w:hAnsi="Arial" w:cs="Arial"/>
          <w:lang w:val="en-US"/>
        </w:rPr>
        <w:t xml:space="preserve"> and dejection are consequently </w:t>
      </w:r>
      <w:r w:rsidR="00C20686" w:rsidRPr="00CE74F4">
        <w:rPr>
          <w:rFonts w:ascii="Arial" w:hAnsi="Arial" w:cs="Arial"/>
          <w:lang w:val="en-US"/>
        </w:rPr>
        <w:t>warm</w:t>
      </w:r>
      <w:r w:rsidR="00A30EBA" w:rsidRPr="00CE74F4">
        <w:rPr>
          <w:rFonts w:ascii="Arial" w:hAnsi="Arial" w:cs="Arial"/>
          <w:lang w:val="en-US"/>
        </w:rPr>
        <w:t xml:space="preserve"> and general well-being concerns</w:t>
      </w:r>
      <w:r w:rsidR="00A173FB">
        <w:rPr>
          <w:rFonts w:ascii="Arial" w:hAnsi="Arial" w:cs="Arial"/>
          <w:lang w:val="en-US"/>
        </w:rPr>
        <w:t xml:space="preserve"> because they have a great effect on the health of the individual. </w:t>
      </w:r>
      <w:r w:rsidR="00A30EBA" w:rsidRPr="00A30EBA">
        <w:rPr>
          <w:rFonts w:ascii="Arial" w:hAnsi="Arial" w:cs="Arial"/>
          <w:lang w:val="en-US"/>
        </w:rPr>
        <w:t xml:space="preserve"> Research on how more seasoned individuals experience and address depression and disconnection is essential </w:t>
      </w:r>
      <w:r w:rsidR="00C20686">
        <w:rPr>
          <w:rFonts w:ascii="Arial" w:hAnsi="Arial" w:cs="Arial"/>
          <w:lang w:val="en-US"/>
        </w:rPr>
        <w:t>to develop further</w:t>
      </w:r>
      <w:r w:rsidR="00A30EBA">
        <w:rPr>
          <w:rFonts w:ascii="Arial" w:hAnsi="Arial" w:cs="Arial"/>
          <w:lang w:val="en-US"/>
        </w:rPr>
        <w:t xml:space="preserve"> rehearses</w:t>
      </w:r>
      <w:r w:rsidR="00A30EBA" w:rsidRPr="00A30EBA">
        <w:rPr>
          <w:rFonts w:ascii="Arial" w:hAnsi="Arial" w:cs="Arial"/>
          <w:lang w:val="en-US"/>
        </w:rPr>
        <w:t xml:space="preserve"> and illuminate strategy mediations that recognize different individual settings and inclinations (Neves</w:t>
      </w:r>
      <w:r w:rsidR="00A30EBA">
        <w:rPr>
          <w:rFonts w:ascii="Arial" w:hAnsi="Arial" w:cs="Arial"/>
          <w:lang w:val="en-US"/>
        </w:rPr>
        <w:t xml:space="preserve"> et al.,</w:t>
      </w:r>
      <w:r w:rsidR="00A30EBA" w:rsidRPr="00A30EBA">
        <w:rPr>
          <w:rFonts w:ascii="Arial" w:hAnsi="Arial" w:cs="Arial"/>
          <w:lang w:val="en-US"/>
        </w:rPr>
        <w:t xml:space="preserve"> 2019).</w:t>
      </w:r>
    </w:p>
    <w:p w14:paraId="14D673D4" w14:textId="26488A1B" w:rsidR="00464FE1" w:rsidRDefault="00464FE1" w:rsidP="00DF6713">
      <w:pPr>
        <w:spacing w:line="360" w:lineRule="auto"/>
        <w:jc w:val="both"/>
        <w:rPr>
          <w:rFonts w:ascii="Arial" w:hAnsi="Arial" w:cs="Arial"/>
          <w:lang w:val="en-US"/>
        </w:rPr>
      </w:pPr>
      <w:r>
        <w:rPr>
          <w:rFonts w:ascii="Arial" w:hAnsi="Arial" w:cs="Arial"/>
          <w:lang w:val="en-US"/>
        </w:rPr>
        <w:t xml:space="preserve">The equality act of 2010 and the discrimination Act </w:t>
      </w:r>
      <w:r w:rsidR="00F21621">
        <w:rPr>
          <w:rFonts w:ascii="Arial" w:hAnsi="Arial" w:cs="Arial"/>
          <w:lang w:val="en-US"/>
        </w:rPr>
        <w:t xml:space="preserve">are </w:t>
      </w:r>
      <w:r>
        <w:rPr>
          <w:rFonts w:ascii="Arial" w:hAnsi="Arial" w:cs="Arial"/>
          <w:lang w:val="en-US"/>
        </w:rPr>
        <w:t xml:space="preserve">also helpful </w:t>
      </w:r>
      <w:r w:rsidR="00F21621">
        <w:rPr>
          <w:rFonts w:ascii="Arial" w:hAnsi="Arial" w:cs="Arial"/>
          <w:lang w:val="en-US"/>
        </w:rPr>
        <w:t>regulations</w:t>
      </w:r>
      <w:r>
        <w:rPr>
          <w:rFonts w:ascii="Arial" w:hAnsi="Arial" w:cs="Arial"/>
          <w:lang w:val="en-US"/>
        </w:rPr>
        <w:t xml:space="preserve"> in both countries to </w:t>
      </w:r>
      <w:r w:rsidR="00F21621">
        <w:rPr>
          <w:rFonts w:ascii="Arial" w:hAnsi="Arial" w:cs="Arial"/>
          <w:lang w:val="en-US"/>
        </w:rPr>
        <w:t>remove</w:t>
      </w:r>
      <w:r>
        <w:rPr>
          <w:rFonts w:ascii="Arial" w:hAnsi="Arial" w:cs="Arial"/>
          <w:lang w:val="en-US"/>
        </w:rPr>
        <w:t xml:space="preserve"> the risk of aging or </w:t>
      </w:r>
      <w:r w:rsidR="00AF33D0">
        <w:rPr>
          <w:rFonts w:ascii="Arial" w:hAnsi="Arial" w:cs="Arial"/>
          <w:lang w:val="en-US"/>
        </w:rPr>
        <w:t>falling</w:t>
      </w:r>
      <w:r>
        <w:rPr>
          <w:rFonts w:ascii="Arial" w:hAnsi="Arial" w:cs="Arial"/>
          <w:lang w:val="en-US"/>
        </w:rPr>
        <w:t xml:space="preserve"> due to aging</w:t>
      </w:r>
      <w:r w:rsidR="00A173FB">
        <w:rPr>
          <w:rFonts w:ascii="Arial" w:hAnsi="Arial" w:cs="Arial"/>
          <w:lang w:val="en-US"/>
        </w:rPr>
        <w:t xml:space="preserve"> (</w:t>
      </w:r>
      <w:r w:rsidR="00A173FB" w:rsidRPr="00A173FB">
        <w:rPr>
          <w:rFonts w:ascii="Arial" w:hAnsi="Arial" w:cs="Arial"/>
          <w:lang w:val="en-US"/>
        </w:rPr>
        <w:t>Burt, 2020</w:t>
      </w:r>
      <w:r w:rsidR="00A173FB">
        <w:rPr>
          <w:rFonts w:ascii="Arial" w:hAnsi="Arial" w:cs="Arial"/>
          <w:lang w:val="en-US"/>
        </w:rPr>
        <w:t>).</w:t>
      </w:r>
      <w:r>
        <w:rPr>
          <w:rFonts w:ascii="Arial" w:hAnsi="Arial" w:cs="Arial"/>
          <w:lang w:val="en-US"/>
        </w:rPr>
        <w:t xml:space="preserve"> Equality act provides </w:t>
      </w:r>
      <w:r w:rsidR="00F21621">
        <w:rPr>
          <w:rFonts w:ascii="Arial" w:hAnsi="Arial" w:cs="Arial"/>
          <w:lang w:val="en-US"/>
        </w:rPr>
        <w:t>equality</w:t>
      </w:r>
      <w:r>
        <w:rPr>
          <w:rFonts w:ascii="Arial" w:hAnsi="Arial" w:cs="Arial"/>
          <w:lang w:val="en-US"/>
        </w:rPr>
        <w:t xml:space="preserve"> to </w:t>
      </w:r>
      <w:r w:rsidR="00C20686">
        <w:rPr>
          <w:rFonts w:ascii="Arial" w:hAnsi="Arial" w:cs="Arial"/>
          <w:lang w:val="en-US"/>
        </w:rPr>
        <w:t>older</w:t>
      </w:r>
      <w:r>
        <w:rPr>
          <w:rFonts w:ascii="Arial" w:hAnsi="Arial" w:cs="Arial"/>
          <w:lang w:val="en-US"/>
        </w:rPr>
        <w:t xml:space="preserve"> </w:t>
      </w:r>
      <w:r w:rsidR="00F21621">
        <w:rPr>
          <w:rFonts w:ascii="Arial" w:hAnsi="Arial" w:cs="Arial"/>
          <w:lang w:val="en-US"/>
        </w:rPr>
        <w:t>people</w:t>
      </w:r>
      <w:r>
        <w:rPr>
          <w:rFonts w:ascii="Arial" w:hAnsi="Arial" w:cs="Arial"/>
          <w:lang w:val="en-US"/>
        </w:rPr>
        <w:t xml:space="preserve"> in every aspect like care services and participation in social events. </w:t>
      </w:r>
      <w:r>
        <w:rPr>
          <w:rFonts w:ascii="Arial" w:hAnsi="Arial" w:cs="Arial"/>
          <w:lang w:val="en-US"/>
        </w:rPr>
        <w:lastRenderedPageBreak/>
        <w:t xml:space="preserve">The discriminatory act is helpful in the removal of social </w:t>
      </w:r>
      <w:r w:rsidR="00F21621">
        <w:rPr>
          <w:rFonts w:ascii="Arial" w:hAnsi="Arial" w:cs="Arial"/>
          <w:lang w:val="en-US"/>
        </w:rPr>
        <w:t>exclusion</w:t>
      </w:r>
      <w:r>
        <w:rPr>
          <w:rFonts w:ascii="Arial" w:hAnsi="Arial" w:cs="Arial"/>
          <w:lang w:val="en-US"/>
        </w:rPr>
        <w:t>.</w:t>
      </w:r>
      <w:r w:rsidR="00A173FB">
        <w:rPr>
          <w:rFonts w:ascii="Arial" w:hAnsi="Arial" w:cs="Arial"/>
          <w:lang w:val="en-US"/>
        </w:rPr>
        <w:t xml:space="preserve"> According to the act nobody can socially isolate the elder individuals. </w:t>
      </w:r>
    </w:p>
    <w:p w14:paraId="0CAE10EE" w14:textId="1178BAAA" w:rsidR="008A06F1" w:rsidRDefault="008A06F1">
      <w:pPr>
        <w:rPr>
          <w:rFonts w:ascii="Arial" w:hAnsi="Arial" w:cs="Arial"/>
          <w:lang w:val="en-US"/>
        </w:rPr>
      </w:pPr>
    </w:p>
    <w:p w14:paraId="4E23C84D" w14:textId="56601735" w:rsidR="00DF6713" w:rsidRDefault="008A06F1" w:rsidP="008A06F1">
      <w:pPr>
        <w:pStyle w:val="Titlu1"/>
        <w:rPr>
          <w:lang w:val="en-US"/>
        </w:rPr>
      </w:pPr>
      <w:bookmarkStart w:id="5" w:name="_Toc101516929"/>
      <w:r>
        <w:rPr>
          <w:lang w:val="en-US"/>
        </w:rPr>
        <w:t>Policies for the eldercare to remove loneliness</w:t>
      </w:r>
      <w:bookmarkEnd w:id="5"/>
      <w:r>
        <w:rPr>
          <w:lang w:val="en-US"/>
        </w:rPr>
        <w:t xml:space="preserve"> </w:t>
      </w:r>
    </w:p>
    <w:p w14:paraId="10063EF8" w14:textId="0C14A387" w:rsidR="00A30EBA" w:rsidRPr="00A30EBA" w:rsidRDefault="00A30EBA" w:rsidP="00A30EBA">
      <w:pPr>
        <w:spacing w:line="360" w:lineRule="auto"/>
        <w:jc w:val="both"/>
        <w:rPr>
          <w:rFonts w:ascii="Arial" w:hAnsi="Arial" w:cs="Arial"/>
          <w:lang w:val="en-US"/>
        </w:rPr>
      </w:pPr>
      <w:r w:rsidRPr="00A30EBA">
        <w:rPr>
          <w:rFonts w:ascii="Arial" w:hAnsi="Arial" w:cs="Arial"/>
          <w:lang w:val="en-US"/>
        </w:rPr>
        <w:t xml:space="preserve">The WA (Western Australia) Government has a maturing structure, but this </w:t>
      </w:r>
      <w:r w:rsidR="004C4C6F" w:rsidRPr="00A30EBA">
        <w:rPr>
          <w:rFonts w:ascii="Arial" w:hAnsi="Arial" w:cs="Arial"/>
          <w:lang w:val="en-US"/>
        </w:rPr>
        <w:t>attentions</w:t>
      </w:r>
      <w:r w:rsidR="006F38FF">
        <w:rPr>
          <w:rFonts w:ascii="Arial" w:hAnsi="Arial" w:cs="Arial"/>
          <w:lang w:val="en-US"/>
        </w:rPr>
        <w:t xml:space="preserve"> </w:t>
      </w:r>
      <w:r w:rsidR="00AF33D0">
        <w:rPr>
          <w:rFonts w:ascii="Arial" w:hAnsi="Arial" w:cs="Arial"/>
          <w:lang w:val="en-US"/>
        </w:rPr>
        <w:t xml:space="preserve">of </w:t>
      </w:r>
      <w:r w:rsidRPr="00A30EBA">
        <w:rPr>
          <w:rFonts w:ascii="Arial" w:hAnsi="Arial" w:cs="Arial"/>
          <w:lang w:val="en-US"/>
        </w:rPr>
        <w:t xml:space="preserve">cooperation and commitment instead of social detachment and forlornness. The </w:t>
      </w:r>
      <w:r w:rsidR="00C20686">
        <w:rPr>
          <w:rFonts w:ascii="Arial" w:hAnsi="Arial" w:cs="Arial"/>
          <w:lang w:val="en-US"/>
        </w:rPr>
        <w:t>system</w:t>
      </w:r>
      <w:r w:rsidRPr="00A30EBA">
        <w:rPr>
          <w:rFonts w:ascii="Arial" w:hAnsi="Arial" w:cs="Arial"/>
          <w:lang w:val="en-US"/>
        </w:rPr>
        <w:t xml:space="preserve"> recognizes the requirements of more established individuals that should be taken into arrange and underlines coordination across all relevant government offices. Focuses on that address confinement and forlornness (straightforwardly and in a roundabout way) include</w:t>
      </w:r>
      <w:r>
        <w:rPr>
          <w:rFonts w:ascii="Arial" w:hAnsi="Arial" w:cs="Arial"/>
          <w:lang w:val="en-US"/>
        </w:rPr>
        <w:t xml:space="preserve">s </w:t>
      </w:r>
      <w:r w:rsidR="008A06F1">
        <w:rPr>
          <w:rFonts w:ascii="Arial" w:hAnsi="Arial" w:cs="Arial"/>
          <w:lang w:val="en-US"/>
        </w:rPr>
        <w:t xml:space="preserve">the </w:t>
      </w:r>
      <w:r>
        <w:rPr>
          <w:rFonts w:ascii="Arial" w:hAnsi="Arial" w:cs="Arial"/>
          <w:lang w:val="en-US"/>
        </w:rPr>
        <w:t>following:</w:t>
      </w:r>
    </w:p>
    <w:p w14:paraId="0A286990" w14:textId="1F4E14FD" w:rsidR="00A30EBA" w:rsidRPr="00A30EBA" w:rsidRDefault="00A30EBA" w:rsidP="00A30EBA">
      <w:pPr>
        <w:pStyle w:val="Listparagraf"/>
        <w:numPr>
          <w:ilvl w:val="0"/>
          <w:numId w:val="1"/>
        </w:numPr>
        <w:spacing w:line="360" w:lineRule="auto"/>
        <w:jc w:val="both"/>
        <w:rPr>
          <w:rFonts w:ascii="Arial" w:hAnsi="Arial" w:cs="Arial"/>
          <w:lang w:val="en-US"/>
        </w:rPr>
      </w:pPr>
      <w:r w:rsidRPr="00A30EBA">
        <w:rPr>
          <w:rFonts w:ascii="Arial" w:hAnsi="Arial" w:cs="Arial"/>
          <w:lang w:val="en-US"/>
        </w:rPr>
        <w:t xml:space="preserve">expanded acknowledgment and backing for careers; </w:t>
      </w:r>
    </w:p>
    <w:p w14:paraId="40B3F239" w14:textId="456FD6D5" w:rsidR="00A30EBA" w:rsidRPr="00A30EBA" w:rsidRDefault="00A30EBA" w:rsidP="00A30EBA">
      <w:pPr>
        <w:pStyle w:val="Listparagraf"/>
        <w:numPr>
          <w:ilvl w:val="0"/>
          <w:numId w:val="1"/>
        </w:numPr>
        <w:spacing w:line="360" w:lineRule="auto"/>
        <w:jc w:val="both"/>
        <w:rPr>
          <w:rFonts w:ascii="Arial" w:hAnsi="Arial" w:cs="Arial"/>
          <w:lang w:val="en-US"/>
        </w:rPr>
      </w:pPr>
      <w:r w:rsidRPr="00A30EBA">
        <w:rPr>
          <w:rFonts w:ascii="Arial" w:hAnsi="Arial" w:cs="Arial"/>
          <w:lang w:val="en-US"/>
        </w:rPr>
        <w:t>acknowledgment for the developing number of grandparents who give full-time care to their grandkids;</w:t>
      </w:r>
    </w:p>
    <w:p w14:paraId="6E107085" w14:textId="17F01E85" w:rsidR="00A30EBA" w:rsidRPr="00A30EBA" w:rsidRDefault="00A30EBA" w:rsidP="00A30EBA">
      <w:pPr>
        <w:pStyle w:val="Listparagraf"/>
        <w:numPr>
          <w:ilvl w:val="0"/>
          <w:numId w:val="1"/>
        </w:numPr>
        <w:spacing w:line="360" w:lineRule="auto"/>
        <w:jc w:val="both"/>
        <w:rPr>
          <w:rFonts w:ascii="Arial" w:hAnsi="Arial" w:cs="Arial"/>
          <w:lang w:val="en-US"/>
        </w:rPr>
      </w:pPr>
      <w:r w:rsidRPr="00A30EBA">
        <w:rPr>
          <w:rFonts w:ascii="Arial" w:hAnsi="Arial" w:cs="Arial"/>
          <w:lang w:val="en-US"/>
        </w:rPr>
        <w:t xml:space="preserve">concession and endowment plan to help seniors who are monetarily powerless • local area organizations to lessen social disengagement; </w:t>
      </w:r>
    </w:p>
    <w:p w14:paraId="10BF9AB3" w14:textId="0F349262" w:rsidR="00A30EBA" w:rsidRPr="00A30EBA" w:rsidRDefault="00A30EBA" w:rsidP="00A30EBA">
      <w:pPr>
        <w:pStyle w:val="Listparagraf"/>
        <w:numPr>
          <w:ilvl w:val="0"/>
          <w:numId w:val="1"/>
        </w:numPr>
        <w:spacing w:line="360" w:lineRule="auto"/>
        <w:jc w:val="both"/>
        <w:rPr>
          <w:rFonts w:ascii="Arial" w:hAnsi="Arial" w:cs="Arial"/>
          <w:lang w:val="en-US"/>
        </w:rPr>
      </w:pPr>
      <w:r w:rsidRPr="00A30EBA">
        <w:rPr>
          <w:rFonts w:ascii="Arial" w:hAnsi="Arial" w:cs="Arial"/>
          <w:lang w:val="en-US"/>
        </w:rPr>
        <w:t>The Department of Local Government and Communities helps neighborhood legislatures around the state to embrace the World Health Organization's 'Age-accommodating Communities' way to deal with anticipating a maturing populace;</w:t>
      </w:r>
    </w:p>
    <w:p w14:paraId="59284B86" w14:textId="59F55A26" w:rsidR="00A30EBA" w:rsidRPr="00A30EBA" w:rsidRDefault="00A30EBA" w:rsidP="00A30EBA">
      <w:pPr>
        <w:pStyle w:val="Listparagraf"/>
        <w:numPr>
          <w:ilvl w:val="0"/>
          <w:numId w:val="1"/>
        </w:numPr>
        <w:spacing w:line="360" w:lineRule="auto"/>
        <w:jc w:val="both"/>
        <w:rPr>
          <w:rFonts w:ascii="Arial" w:hAnsi="Arial" w:cs="Arial"/>
          <w:lang w:val="en-US"/>
        </w:rPr>
      </w:pPr>
      <w:r w:rsidRPr="00A30EBA">
        <w:rPr>
          <w:rFonts w:ascii="Arial" w:hAnsi="Arial" w:cs="Arial"/>
          <w:lang w:val="en-US"/>
        </w:rPr>
        <w:t>Supporting drives that unite the ages, build up regard for more seasoned individuals</w:t>
      </w:r>
      <w:r w:rsidR="00C757B9">
        <w:rPr>
          <w:rFonts w:ascii="Arial" w:hAnsi="Arial" w:cs="Arial"/>
          <w:lang w:val="en-US"/>
        </w:rPr>
        <w:t>,</w:t>
      </w:r>
      <w:r w:rsidRPr="00A30EBA">
        <w:rPr>
          <w:rFonts w:ascii="Arial" w:hAnsi="Arial" w:cs="Arial"/>
          <w:lang w:val="en-US"/>
        </w:rPr>
        <w:t xml:space="preserve"> and decrease social detachment;</w:t>
      </w:r>
    </w:p>
    <w:p w14:paraId="0F8F6BEE" w14:textId="0A63A071" w:rsidR="00A30EBA" w:rsidRPr="00A30EBA" w:rsidRDefault="00A30EBA" w:rsidP="00A30EBA">
      <w:pPr>
        <w:pStyle w:val="Listparagraf"/>
        <w:numPr>
          <w:ilvl w:val="0"/>
          <w:numId w:val="1"/>
        </w:numPr>
        <w:spacing w:line="360" w:lineRule="auto"/>
        <w:jc w:val="both"/>
        <w:rPr>
          <w:rFonts w:ascii="Arial" w:hAnsi="Arial" w:cs="Arial"/>
          <w:lang w:val="en-US"/>
        </w:rPr>
      </w:pPr>
      <w:r w:rsidRPr="00A30EBA">
        <w:rPr>
          <w:rFonts w:ascii="Arial" w:hAnsi="Arial" w:cs="Arial"/>
          <w:lang w:val="en-US"/>
        </w:rPr>
        <w:t xml:space="preserve">Providing </w:t>
      </w:r>
      <w:r w:rsidR="00C757B9">
        <w:rPr>
          <w:rFonts w:ascii="Arial" w:hAnsi="Arial" w:cs="Arial"/>
          <w:lang w:val="en-US"/>
        </w:rPr>
        <w:t>deep-rooted</w:t>
      </w:r>
      <w:r w:rsidRPr="00A30EBA">
        <w:rPr>
          <w:rFonts w:ascii="Arial" w:hAnsi="Arial" w:cs="Arial"/>
          <w:lang w:val="en-US"/>
        </w:rPr>
        <w:t xml:space="preserve"> learning and retraining open doors; </w:t>
      </w:r>
    </w:p>
    <w:p w14:paraId="18F98B8D" w14:textId="2B0ED1F7" w:rsidR="00A30EBA" w:rsidRPr="00A30EBA" w:rsidRDefault="00A30EBA" w:rsidP="00A30EBA">
      <w:pPr>
        <w:pStyle w:val="Listparagraf"/>
        <w:numPr>
          <w:ilvl w:val="0"/>
          <w:numId w:val="1"/>
        </w:numPr>
        <w:spacing w:line="360" w:lineRule="auto"/>
        <w:jc w:val="both"/>
        <w:rPr>
          <w:rFonts w:ascii="Arial" w:hAnsi="Arial" w:cs="Arial"/>
          <w:lang w:val="en-US"/>
        </w:rPr>
      </w:pPr>
      <w:r w:rsidRPr="00A30EBA">
        <w:rPr>
          <w:rFonts w:ascii="Arial" w:hAnsi="Arial" w:cs="Arial"/>
          <w:lang w:val="en-US"/>
        </w:rPr>
        <w:t>Strategies to energize mature age work, schooling</w:t>
      </w:r>
      <w:r w:rsidR="00C757B9">
        <w:rPr>
          <w:rFonts w:ascii="Arial" w:hAnsi="Arial" w:cs="Arial"/>
          <w:lang w:val="en-US"/>
        </w:rPr>
        <w:t>,</w:t>
      </w:r>
      <w:r w:rsidRPr="00A30EBA">
        <w:rPr>
          <w:rFonts w:ascii="Arial" w:hAnsi="Arial" w:cs="Arial"/>
          <w:lang w:val="en-US"/>
        </w:rPr>
        <w:t xml:space="preserve"> and preparing; and</w:t>
      </w:r>
    </w:p>
    <w:p w14:paraId="572C587C" w14:textId="477D7D17" w:rsidR="00A30EBA" w:rsidRDefault="00A30EBA" w:rsidP="00A30EBA">
      <w:pPr>
        <w:pStyle w:val="Listparagraf"/>
        <w:numPr>
          <w:ilvl w:val="0"/>
          <w:numId w:val="1"/>
        </w:numPr>
        <w:spacing w:line="360" w:lineRule="auto"/>
        <w:jc w:val="both"/>
        <w:rPr>
          <w:rFonts w:ascii="Arial" w:hAnsi="Arial" w:cs="Arial"/>
          <w:lang w:val="en-US"/>
        </w:rPr>
      </w:pPr>
      <w:r w:rsidRPr="00A30EBA">
        <w:rPr>
          <w:rFonts w:ascii="Arial" w:hAnsi="Arial" w:cs="Arial"/>
          <w:lang w:val="en-US"/>
        </w:rPr>
        <w:t xml:space="preserve">Supporting </w:t>
      </w:r>
      <w:r w:rsidR="00E10337">
        <w:rPr>
          <w:rFonts w:ascii="Arial" w:hAnsi="Arial" w:cs="Arial"/>
          <w:lang w:val="en-US"/>
        </w:rPr>
        <w:t xml:space="preserve">the </w:t>
      </w:r>
      <w:r w:rsidR="00C20686">
        <w:rPr>
          <w:rFonts w:ascii="Arial" w:hAnsi="Arial" w:cs="Arial"/>
          <w:lang w:val="en-US"/>
        </w:rPr>
        <w:t>older</w:t>
      </w:r>
      <w:r w:rsidR="00E10337">
        <w:rPr>
          <w:rFonts w:ascii="Arial" w:hAnsi="Arial" w:cs="Arial"/>
          <w:lang w:val="en-US"/>
        </w:rPr>
        <w:t xml:space="preserve"> person who feels loneliness (</w:t>
      </w:r>
      <w:proofErr w:type="spellStart"/>
      <w:r w:rsidR="00E10337" w:rsidRPr="00E10337">
        <w:rPr>
          <w:rFonts w:ascii="Arial" w:hAnsi="Arial" w:cs="Arial"/>
        </w:rPr>
        <w:t>Siira</w:t>
      </w:r>
      <w:proofErr w:type="spellEnd"/>
      <w:r w:rsidR="00E10337" w:rsidRPr="00E10337">
        <w:rPr>
          <w:rFonts w:ascii="Arial" w:hAnsi="Arial" w:cs="Arial"/>
        </w:rPr>
        <w:t>, 2022</w:t>
      </w:r>
      <w:r w:rsidR="00E10337">
        <w:rPr>
          <w:rFonts w:ascii="Arial" w:hAnsi="Arial" w:cs="Arial"/>
          <w:lang w:val="en-US"/>
        </w:rPr>
        <w:t>)</w:t>
      </w:r>
      <w:r w:rsidRPr="00A30EBA">
        <w:rPr>
          <w:rFonts w:ascii="Arial" w:hAnsi="Arial" w:cs="Arial"/>
          <w:lang w:val="en-US"/>
        </w:rPr>
        <w:t>.</w:t>
      </w:r>
    </w:p>
    <w:p w14:paraId="2D048D43" w14:textId="6F75A8F8" w:rsidR="0044143B" w:rsidRDefault="0044143B" w:rsidP="0044143B">
      <w:pPr>
        <w:spacing w:line="360" w:lineRule="auto"/>
        <w:jc w:val="both"/>
        <w:rPr>
          <w:rFonts w:ascii="Arial" w:hAnsi="Arial" w:cs="Arial"/>
          <w:lang w:val="en-US"/>
        </w:rPr>
      </w:pPr>
      <w:r w:rsidRPr="0044143B">
        <w:rPr>
          <w:rFonts w:ascii="Arial" w:hAnsi="Arial" w:cs="Arial"/>
          <w:lang w:val="en-US"/>
        </w:rPr>
        <w:t xml:space="preserve">The WA Department of Communities upholds the improvement </w:t>
      </w:r>
      <w:r>
        <w:rPr>
          <w:rFonts w:ascii="Arial" w:hAnsi="Arial" w:cs="Arial"/>
          <w:lang w:val="en-US"/>
        </w:rPr>
        <w:t xml:space="preserve">of </w:t>
      </w:r>
      <w:r w:rsidRPr="0044143B">
        <w:rPr>
          <w:rFonts w:ascii="Arial" w:hAnsi="Arial" w:cs="Arial"/>
          <w:lang w:val="en-US"/>
        </w:rPr>
        <w:t>old enough</w:t>
      </w:r>
      <w:r w:rsidR="00C20686">
        <w:rPr>
          <w:rFonts w:ascii="Arial" w:hAnsi="Arial" w:cs="Arial"/>
          <w:lang w:val="en-US"/>
        </w:rPr>
        <w:t>,</w:t>
      </w:r>
      <w:r w:rsidRPr="0044143B">
        <w:rPr>
          <w:rFonts w:ascii="Arial" w:hAnsi="Arial" w:cs="Arial"/>
          <w:lang w:val="en-US"/>
        </w:rPr>
        <w:t xml:space="preserve"> well-disposed networks. Neighborhood states in WA have </w:t>
      </w:r>
      <w:r w:rsidR="00C20686">
        <w:rPr>
          <w:rFonts w:ascii="Arial" w:hAnsi="Arial" w:cs="Arial"/>
          <w:lang w:val="en-US"/>
        </w:rPr>
        <w:t>emphasized</w:t>
      </w:r>
      <w:r w:rsidRPr="0044143B">
        <w:rPr>
          <w:rFonts w:ascii="Arial" w:hAnsi="Arial" w:cs="Arial"/>
          <w:lang w:val="en-US"/>
        </w:rPr>
        <w:t xml:space="preserve"> maturing, with many fostering seniors' methodologies or conforming to the WHO's age-accommodating city plan. These plans address social </w:t>
      </w:r>
      <w:r w:rsidR="00A173FB">
        <w:rPr>
          <w:rFonts w:ascii="Arial" w:hAnsi="Arial" w:cs="Arial"/>
          <w:lang w:val="en-US"/>
        </w:rPr>
        <w:t>isolation</w:t>
      </w:r>
      <w:r w:rsidRPr="0044143B">
        <w:rPr>
          <w:rFonts w:ascii="Arial" w:hAnsi="Arial" w:cs="Arial"/>
          <w:lang w:val="en-US"/>
        </w:rPr>
        <w:t xml:space="preserve"> and depression in a roundabout way through transport drives, intergenerational exercises</w:t>
      </w:r>
      <w:r>
        <w:rPr>
          <w:rFonts w:ascii="Arial" w:hAnsi="Arial" w:cs="Arial"/>
          <w:lang w:val="en-US"/>
        </w:rPr>
        <w:t>,</w:t>
      </w:r>
      <w:r w:rsidRPr="0044143B">
        <w:rPr>
          <w:rFonts w:ascii="Arial" w:hAnsi="Arial" w:cs="Arial"/>
          <w:lang w:val="en-US"/>
        </w:rPr>
        <w:t xml:space="preserve"> and projects to help </w:t>
      </w:r>
      <w:r>
        <w:rPr>
          <w:rFonts w:ascii="Arial" w:hAnsi="Arial" w:cs="Arial"/>
          <w:lang w:val="en-US"/>
        </w:rPr>
        <w:t>considerate</w:t>
      </w:r>
      <w:r w:rsidRPr="0044143B">
        <w:rPr>
          <w:rFonts w:ascii="Arial" w:hAnsi="Arial" w:cs="Arial"/>
          <w:lang w:val="en-US"/>
        </w:rPr>
        <w:t xml:space="preserve"> more seasoned individuals in local area life (</w:t>
      </w:r>
      <w:proofErr w:type="spellStart"/>
      <w:r w:rsidRPr="0044143B">
        <w:rPr>
          <w:rFonts w:ascii="Arial" w:hAnsi="Arial" w:cs="Arial"/>
          <w:lang w:val="en-US"/>
        </w:rPr>
        <w:t>Jaremka</w:t>
      </w:r>
      <w:proofErr w:type="spellEnd"/>
      <w:r w:rsidRPr="0044143B">
        <w:rPr>
          <w:rFonts w:ascii="Arial" w:hAnsi="Arial" w:cs="Arial"/>
          <w:lang w:val="en-US"/>
        </w:rPr>
        <w:t xml:space="preserve"> et al., 2014).</w:t>
      </w:r>
      <w:r>
        <w:rPr>
          <w:rFonts w:ascii="Arial" w:hAnsi="Arial" w:cs="Arial"/>
          <w:lang w:val="en-US"/>
        </w:rPr>
        <w:t xml:space="preserve"> </w:t>
      </w:r>
    </w:p>
    <w:p w14:paraId="00F8EFF1" w14:textId="30C889BA" w:rsidR="00907A4C" w:rsidRDefault="00907A4C" w:rsidP="0044143B">
      <w:pPr>
        <w:spacing w:line="360" w:lineRule="auto"/>
        <w:jc w:val="both"/>
        <w:rPr>
          <w:rFonts w:ascii="Arial" w:hAnsi="Arial" w:cs="Arial"/>
        </w:rPr>
      </w:pPr>
      <w:r w:rsidRPr="00907A4C">
        <w:rPr>
          <w:rFonts w:ascii="Arial" w:hAnsi="Arial" w:cs="Arial"/>
        </w:rPr>
        <w:t xml:space="preserve">The Red Cross Companionship and Social Support carrier The Red Cross offers </w:t>
      </w:r>
      <w:r w:rsidR="00AF33D0">
        <w:rPr>
          <w:rFonts w:ascii="Arial" w:hAnsi="Arial" w:cs="Arial"/>
        </w:rPr>
        <w:t xml:space="preserve">a </w:t>
      </w:r>
      <w:r w:rsidRPr="00907A4C">
        <w:rPr>
          <w:rFonts w:ascii="Arial" w:hAnsi="Arial" w:cs="Arial"/>
        </w:rPr>
        <w:t xml:space="preserve">companionship and social </w:t>
      </w:r>
      <w:r w:rsidR="00C757B9">
        <w:rPr>
          <w:rFonts w:ascii="Arial" w:hAnsi="Arial" w:cs="Arial"/>
        </w:rPr>
        <w:t>assistance</w:t>
      </w:r>
      <w:r w:rsidRPr="00907A4C">
        <w:rPr>
          <w:rFonts w:ascii="Arial" w:hAnsi="Arial" w:cs="Arial"/>
        </w:rPr>
        <w:t xml:space="preserve"> carrier which operates in all states and territories besides Queensland and the Northern Territory. The </w:t>
      </w:r>
      <w:r w:rsidR="004C4C6F">
        <w:rPr>
          <w:rFonts w:ascii="Arial" w:hAnsi="Arial" w:cs="Arial"/>
        </w:rPr>
        <w:t xml:space="preserve">policies of the red cross company </w:t>
      </w:r>
      <w:r w:rsidRPr="00907A4C">
        <w:rPr>
          <w:rFonts w:ascii="Arial" w:hAnsi="Arial" w:cs="Arial"/>
        </w:rPr>
        <w:t>is for older individuals who stay alone (</w:t>
      </w:r>
      <w:r w:rsidR="00C20686" w:rsidRPr="00C20686">
        <w:rPr>
          <w:rFonts w:ascii="Arial" w:hAnsi="Arial" w:cs="Arial"/>
        </w:rPr>
        <w:t xml:space="preserve">including human beings on domestic care applications or residing in elderly care domestic), older human beings </w:t>
      </w:r>
      <w:r w:rsidR="004C4C6F">
        <w:rPr>
          <w:rFonts w:ascii="Arial" w:hAnsi="Arial" w:cs="Arial"/>
        </w:rPr>
        <w:t>with</w:t>
      </w:r>
      <w:r w:rsidR="00C20686" w:rsidRPr="00C20686">
        <w:rPr>
          <w:rFonts w:ascii="Arial" w:hAnsi="Arial" w:cs="Arial"/>
        </w:rPr>
        <w:t xml:space="preserve"> few social connections outside of </w:t>
      </w:r>
      <w:r w:rsidR="00AF33D0">
        <w:rPr>
          <w:rFonts w:ascii="Arial" w:hAnsi="Arial" w:cs="Arial"/>
        </w:rPr>
        <w:lastRenderedPageBreak/>
        <w:t xml:space="preserve">the </w:t>
      </w:r>
      <w:r w:rsidR="00C20686" w:rsidRPr="00C20686">
        <w:rPr>
          <w:rFonts w:ascii="Arial" w:hAnsi="Arial" w:cs="Arial"/>
        </w:rPr>
        <w:t xml:space="preserve">doors of the household, </w:t>
      </w:r>
      <w:r w:rsidR="00C20686">
        <w:rPr>
          <w:rFonts w:ascii="Arial" w:hAnsi="Arial" w:cs="Arial"/>
        </w:rPr>
        <w:t>other</w:t>
      </w:r>
      <w:r w:rsidR="00C20686" w:rsidRPr="00C20686">
        <w:rPr>
          <w:rFonts w:ascii="Arial" w:hAnsi="Arial" w:cs="Arial"/>
        </w:rPr>
        <w:t xml:space="preserve"> human beings with incapacity, and those who</w:t>
      </w:r>
      <w:r w:rsidR="00C20686">
        <w:rPr>
          <w:rFonts w:ascii="Arial" w:hAnsi="Arial" w:cs="Arial"/>
        </w:rPr>
        <w:t xml:space="preserve"> are</w:t>
      </w:r>
      <w:r w:rsidR="00C20686" w:rsidRPr="00C20686">
        <w:rPr>
          <w:rFonts w:ascii="Arial" w:hAnsi="Arial" w:cs="Arial"/>
        </w:rPr>
        <w:t xml:space="preserve"> </w:t>
      </w:r>
      <w:r w:rsidRPr="00907A4C">
        <w:rPr>
          <w:rFonts w:ascii="Arial" w:hAnsi="Arial" w:cs="Arial"/>
        </w:rPr>
        <w:t>improving from intellectual illness</w:t>
      </w:r>
      <w:r w:rsidR="00783160">
        <w:rPr>
          <w:rFonts w:ascii="Arial" w:hAnsi="Arial" w:cs="Arial"/>
        </w:rPr>
        <w:t xml:space="preserve"> </w:t>
      </w:r>
      <w:r w:rsidR="004C4C6F">
        <w:rPr>
          <w:rFonts w:ascii="Arial" w:hAnsi="Arial" w:cs="Arial"/>
        </w:rPr>
        <w:t>(</w:t>
      </w:r>
      <w:proofErr w:type="spellStart"/>
      <w:r w:rsidR="004C4C6F" w:rsidRPr="004C4C6F">
        <w:rPr>
          <w:rFonts w:ascii="Arial" w:hAnsi="Arial" w:cs="Arial"/>
        </w:rPr>
        <w:t>Finegan</w:t>
      </w:r>
      <w:proofErr w:type="spellEnd"/>
      <w:r w:rsidR="004C4C6F">
        <w:rPr>
          <w:rFonts w:ascii="Arial" w:hAnsi="Arial" w:cs="Arial"/>
        </w:rPr>
        <w:t xml:space="preserve"> et al., 2020).</w:t>
      </w:r>
      <w:r w:rsidRPr="00907A4C">
        <w:rPr>
          <w:rFonts w:ascii="Arial" w:hAnsi="Arial" w:cs="Arial"/>
        </w:rPr>
        <w:t xml:space="preserve"> The software pairs volunteers who help contributors of the network to participate in network groups, pass on outings to cafes or galleries and opt for walks, </w:t>
      </w:r>
      <w:r w:rsidR="00C757B9">
        <w:rPr>
          <w:rFonts w:ascii="Arial" w:hAnsi="Arial" w:cs="Arial"/>
        </w:rPr>
        <w:t>among</w:t>
      </w:r>
      <w:r w:rsidRPr="00907A4C">
        <w:rPr>
          <w:rFonts w:ascii="Arial" w:hAnsi="Arial" w:cs="Arial"/>
        </w:rPr>
        <w:t xml:space="preserve"> different activities.</w:t>
      </w:r>
    </w:p>
    <w:p w14:paraId="500C8912" w14:textId="5A3D0548" w:rsidR="0044143B" w:rsidRPr="0044143B" w:rsidRDefault="0044143B" w:rsidP="0044143B">
      <w:pPr>
        <w:spacing w:line="360" w:lineRule="auto"/>
        <w:jc w:val="both"/>
        <w:rPr>
          <w:rFonts w:ascii="Arial" w:hAnsi="Arial" w:cs="Arial"/>
        </w:rPr>
      </w:pPr>
      <w:r w:rsidRPr="0044143B">
        <w:rPr>
          <w:rFonts w:ascii="Arial" w:hAnsi="Arial" w:cs="Arial"/>
        </w:rPr>
        <w:t xml:space="preserve">The Australian Institute of Health and Welfare (AIHW) and the Australian Psychological Society </w:t>
      </w:r>
      <w:proofErr w:type="spellStart"/>
      <w:r w:rsidRPr="0044143B">
        <w:rPr>
          <w:rFonts w:ascii="Arial" w:hAnsi="Arial" w:cs="Arial"/>
        </w:rPr>
        <w:t>utilize</w:t>
      </w:r>
      <w:proofErr w:type="spellEnd"/>
      <w:r w:rsidRPr="0044143B">
        <w:rPr>
          <w:rFonts w:ascii="Arial" w:hAnsi="Arial" w:cs="Arial"/>
        </w:rPr>
        <w:t xml:space="preserve"> </w:t>
      </w:r>
      <w:r w:rsidR="004C4C6F" w:rsidRPr="00C20686">
        <w:rPr>
          <w:rFonts w:ascii="Arial" w:hAnsi="Arial" w:cs="Arial"/>
        </w:rPr>
        <w:t>unhappiness</w:t>
      </w:r>
      <w:r w:rsidR="004C4C6F">
        <w:rPr>
          <w:rFonts w:ascii="Arial" w:hAnsi="Arial" w:cs="Arial"/>
        </w:rPr>
        <w:t xml:space="preserve"> as a parameter</w:t>
      </w:r>
      <w:r w:rsidR="00DF273D">
        <w:rPr>
          <w:rFonts w:ascii="Arial" w:hAnsi="Arial" w:cs="Arial"/>
        </w:rPr>
        <w:t xml:space="preserve"> </w:t>
      </w:r>
      <w:r w:rsidR="00C20686" w:rsidRPr="00C20686">
        <w:rPr>
          <w:rFonts w:ascii="Arial" w:hAnsi="Arial" w:cs="Arial"/>
        </w:rPr>
        <w:t xml:space="preserve">to make sense of feeling detached from others and </w:t>
      </w:r>
      <w:r w:rsidRPr="0044143B">
        <w:rPr>
          <w:rFonts w:ascii="Arial" w:hAnsi="Arial" w:cs="Arial"/>
        </w:rPr>
        <w:t xml:space="preserve">allude to a pessimistic view of one's connections. As indicated by the Australian Loneliness Report, gathered by the Australian Psychological Society and Swinburne University: Loneliness is a sensation of misery individuals experience when their social relations are not </w:t>
      </w:r>
      <w:r w:rsidR="00C757B9">
        <w:rPr>
          <w:rFonts w:ascii="Arial" w:hAnsi="Arial" w:cs="Arial"/>
        </w:rPr>
        <w:t>how</w:t>
      </w:r>
      <w:r w:rsidRPr="0044143B">
        <w:rPr>
          <w:rFonts w:ascii="Arial" w:hAnsi="Arial" w:cs="Arial"/>
        </w:rPr>
        <w:t xml:space="preserve"> they would like</w:t>
      </w:r>
      <w:r w:rsidR="004C4C6F">
        <w:rPr>
          <w:rFonts w:ascii="Arial" w:hAnsi="Arial" w:cs="Arial"/>
        </w:rPr>
        <w:t xml:space="preserve"> (AIHW, 2020).</w:t>
      </w:r>
      <w:r w:rsidRPr="0044143B">
        <w:rPr>
          <w:rFonts w:ascii="Arial" w:hAnsi="Arial" w:cs="Arial"/>
        </w:rPr>
        <w:t xml:space="preserve"> It is </w:t>
      </w:r>
      <w:r w:rsidR="00C20686">
        <w:rPr>
          <w:rFonts w:ascii="Arial" w:hAnsi="Arial" w:cs="Arial"/>
        </w:rPr>
        <w:t>a unique</w:t>
      </w:r>
      <w:r w:rsidRPr="0044143B">
        <w:rPr>
          <w:rFonts w:ascii="Arial" w:hAnsi="Arial" w:cs="Arial"/>
        </w:rPr>
        <w:t xml:space="preserve"> sensation of social disconnection. It is not the same as feeling alone: we can be encircled by others yet </w:t>
      </w:r>
      <w:r w:rsidR="00C20686">
        <w:rPr>
          <w:rFonts w:ascii="Arial" w:hAnsi="Arial" w:cs="Arial"/>
        </w:rPr>
        <w:t>sad</w:t>
      </w:r>
      <w:r w:rsidRPr="0044143B">
        <w:rPr>
          <w:rFonts w:ascii="Arial" w:hAnsi="Arial" w:cs="Arial"/>
        </w:rPr>
        <w:t xml:space="preserve">, or we can be separated from everyone else except not feel desolate. Depression might </w:t>
      </w:r>
      <w:r w:rsidR="00C20686">
        <w:rPr>
          <w:rFonts w:ascii="Arial" w:hAnsi="Arial" w:cs="Arial"/>
        </w:rPr>
        <w:t>indicate</w:t>
      </w:r>
      <w:r w:rsidRPr="0044143B">
        <w:rPr>
          <w:rFonts w:ascii="Arial" w:hAnsi="Arial" w:cs="Arial"/>
        </w:rPr>
        <w:t xml:space="preserve"> that an individual's connections are deficient or don't measure up to their assumptions or requirements. As people are friendly creatures, dejection </w:t>
      </w:r>
      <w:r w:rsidR="00C20686">
        <w:rPr>
          <w:rFonts w:ascii="Arial" w:hAnsi="Arial" w:cs="Arial"/>
        </w:rPr>
        <w:t>emerges</w:t>
      </w:r>
      <w:r w:rsidRPr="0044143B">
        <w:rPr>
          <w:rFonts w:ascii="Arial" w:hAnsi="Arial" w:cs="Arial"/>
        </w:rPr>
        <w:t xml:space="preserve"> </w:t>
      </w:r>
      <w:r w:rsidR="00C757B9">
        <w:rPr>
          <w:rFonts w:ascii="Arial" w:hAnsi="Arial" w:cs="Arial"/>
        </w:rPr>
        <w:t>because</w:t>
      </w:r>
      <w:r w:rsidRPr="0044143B">
        <w:rPr>
          <w:rFonts w:ascii="Arial" w:hAnsi="Arial" w:cs="Arial"/>
        </w:rPr>
        <w:t xml:space="preserve"> an inborn need to have a place with a gathering is neglected. Depression flags a need to shape a significant association with others. Research has observed that </w:t>
      </w:r>
      <w:r w:rsidR="00C20686">
        <w:rPr>
          <w:rFonts w:ascii="Arial" w:hAnsi="Arial" w:cs="Arial"/>
        </w:rPr>
        <w:t>sadness</w:t>
      </w:r>
      <w:r w:rsidRPr="0044143B">
        <w:rPr>
          <w:rFonts w:ascii="Arial" w:hAnsi="Arial" w:cs="Arial"/>
        </w:rPr>
        <w:t xml:space="preserve"> is connected more to quality than the </w:t>
      </w:r>
      <w:r w:rsidR="00C757B9">
        <w:rPr>
          <w:rFonts w:ascii="Arial" w:hAnsi="Arial" w:cs="Arial"/>
        </w:rPr>
        <w:t>number</w:t>
      </w:r>
      <w:r w:rsidRPr="0044143B">
        <w:rPr>
          <w:rFonts w:ascii="Arial" w:hAnsi="Arial" w:cs="Arial"/>
        </w:rPr>
        <w:t xml:space="preserve"> of connections. A </w:t>
      </w:r>
      <w:r w:rsidR="00C20686">
        <w:rPr>
          <w:rFonts w:ascii="Arial" w:hAnsi="Arial" w:cs="Arial"/>
        </w:rPr>
        <w:t>sad</w:t>
      </w:r>
      <w:r w:rsidRPr="0044143B">
        <w:rPr>
          <w:rFonts w:ascii="Arial" w:hAnsi="Arial" w:cs="Arial"/>
        </w:rPr>
        <w:t xml:space="preserve"> individual feels that their connections are not significant and that </w:t>
      </w:r>
      <w:r w:rsidR="00C20686">
        <w:rPr>
          <w:rFonts w:ascii="Arial" w:hAnsi="Arial" w:cs="Arial"/>
        </w:rPr>
        <w:t>others don’t perceive the person</w:t>
      </w:r>
      <w:r w:rsidR="004C4C6F">
        <w:rPr>
          <w:rFonts w:ascii="Arial" w:hAnsi="Arial" w:cs="Arial"/>
        </w:rPr>
        <w:t xml:space="preserve"> (AIHW, 2020)</w:t>
      </w:r>
      <w:r w:rsidRPr="0044143B">
        <w:rPr>
          <w:rFonts w:ascii="Arial" w:hAnsi="Arial" w:cs="Arial"/>
        </w:rPr>
        <w:t xml:space="preserve">. Depression is not the same as physical, geographic, and social detachment. </w:t>
      </w:r>
      <w:r w:rsidR="00C20686">
        <w:rPr>
          <w:rFonts w:ascii="Arial" w:hAnsi="Arial" w:cs="Arial"/>
        </w:rPr>
        <w:t>The AIHW indicates that</w:t>
      </w:r>
      <w:r w:rsidRPr="0044143B">
        <w:rPr>
          <w:rFonts w:ascii="Arial" w:hAnsi="Arial" w:cs="Arial"/>
        </w:rPr>
        <w:t xml:space="preserve"> the </w:t>
      </w:r>
      <w:r w:rsidR="00C757B9">
        <w:rPr>
          <w:rFonts w:ascii="Arial" w:hAnsi="Arial" w:cs="Arial"/>
        </w:rPr>
        <w:t>number</w:t>
      </w:r>
      <w:r w:rsidRPr="0044143B">
        <w:rPr>
          <w:rFonts w:ascii="Arial" w:hAnsi="Arial" w:cs="Arial"/>
        </w:rPr>
        <w:t xml:space="preserve"> of companions an individual has is an unfortunate indicator of their forlornness. Likewise, in their report on </w:t>
      </w:r>
      <w:r w:rsidR="00C20686">
        <w:rPr>
          <w:rFonts w:ascii="Arial" w:hAnsi="Arial" w:cs="Arial"/>
        </w:rPr>
        <w:t>social</w:t>
      </w:r>
      <w:r w:rsidRPr="0044143B">
        <w:rPr>
          <w:rFonts w:ascii="Arial" w:hAnsi="Arial" w:cs="Arial"/>
        </w:rPr>
        <w:t xml:space="preserve"> disconnection, COTA Victoria takes note that living alone is a restricted indicator of the gamble of social separation and that it is 'the abstract, felt insight of forlornness and the impression of an absence of social help which seems to affect most firmly on mental prosperity.</w:t>
      </w:r>
    </w:p>
    <w:p w14:paraId="6154681F" w14:textId="2C12F78D" w:rsidR="0044143B" w:rsidRDefault="0044143B" w:rsidP="0044143B">
      <w:pPr>
        <w:spacing w:line="360" w:lineRule="auto"/>
        <w:jc w:val="both"/>
        <w:rPr>
          <w:rFonts w:ascii="Arial" w:hAnsi="Arial" w:cs="Arial"/>
          <w:lang w:val="en-US"/>
        </w:rPr>
      </w:pPr>
      <w:r w:rsidRPr="0044143B">
        <w:rPr>
          <w:rFonts w:ascii="Arial" w:hAnsi="Arial" w:cs="Arial"/>
          <w:lang w:val="en-US"/>
        </w:rPr>
        <w:t xml:space="preserve">This methodology denotes a defining moment by </w:t>
      </w:r>
      <w:r w:rsidR="00C20686">
        <w:rPr>
          <w:rFonts w:ascii="Arial" w:hAnsi="Arial" w:cs="Arial"/>
          <w:lang w:val="en-US"/>
        </w:rPr>
        <w:t>how</w:t>
      </w:r>
      <w:r w:rsidRPr="0044143B">
        <w:rPr>
          <w:rFonts w:ascii="Arial" w:hAnsi="Arial" w:cs="Arial"/>
          <w:lang w:val="en-US"/>
        </w:rPr>
        <w:t xml:space="preserve"> we see and follow up on forlornness, both inside government and in the public arena</w:t>
      </w:r>
      <w:r w:rsidR="00C20686">
        <w:rPr>
          <w:rFonts w:ascii="Arial" w:hAnsi="Arial" w:cs="Arial"/>
          <w:lang w:val="en-US"/>
        </w:rPr>
        <w:t>,</w:t>
      </w:r>
      <w:r w:rsidRPr="0044143B">
        <w:rPr>
          <w:rFonts w:ascii="Arial" w:hAnsi="Arial" w:cs="Arial"/>
          <w:lang w:val="en-US"/>
        </w:rPr>
        <w:t xml:space="preserve"> all the more comprehensively.</w:t>
      </w:r>
      <w:r w:rsidR="004C4C6F">
        <w:rPr>
          <w:rFonts w:ascii="Arial" w:hAnsi="Arial" w:cs="Arial"/>
          <w:lang w:val="en-US"/>
        </w:rPr>
        <w:t xml:space="preserve"> The approach mentioned above for the Australia is helpful for the elder’s mental </w:t>
      </w:r>
      <w:proofErr w:type="spellStart"/>
      <w:r w:rsidR="004C4C6F">
        <w:rPr>
          <w:rFonts w:ascii="Arial" w:hAnsi="Arial" w:cs="Arial"/>
          <w:lang w:val="en-US"/>
        </w:rPr>
        <w:t>helath</w:t>
      </w:r>
      <w:proofErr w:type="spellEnd"/>
      <w:r w:rsidR="004C4C6F">
        <w:rPr>
          <w:rFonts w:ascii="Arial" w:hAnsi="Arial" w:cs="Arial"/>
          <w:lang w:val="en-US"/>
        </w:rPr>
        <w:t>.</w:t>
      </w:r>
      <w:r w:rsidRPr="0044143B">
        <w:rPr>
          <w:rFonts w:ascii="Arial" w:hAnsi="Arial" w:cs="Arial"/>
          <w:lang w:val="en-US"/>
        </w:rPr>
        <w:t xml:space="preserve"> It expands on long </w:t>
      </w:r>
      <w:r w:rsidR="00C20686">
        <w:rPr>
          <w:rFonts w:ascii="Arial" w:hAnsi="Arial" w:cs="Arial"/>
          <w:lang w:val="en-US"/>
        </w:rPr>
        <w:t>work periods</w:t>
      </w:r>
      <w:r w:rsidRPr="0044143B">
        <w:rPr>
          <w:rFonts w:ascii="Arial" w:hAnsi="Arial" w:cs="Arial"/>
          <w:lang w:val="en-US"/>
        </w:rPr>
        <w:t xml:space="preserve"> by numerous associations and people, united by the Jo Cox Commission on Loneliness in 2017. This methodology is the public authority's most </w:t>
      </w:r>
      <w:r w:rsidR="00C20686">
        <w:rPr>
          <w:rFonts w:ascii="Arial" w:hAnsi="Arial" w:cs="Arial"/>
          <w:lang w:val="en-US"/>
        </w:rPr>
        <w:t>outstanding</w:t>
      </w:r>
      <w:r w:rsidRPr="0044143B">
        <w:rPr>
          <w:rFonts w:ascii="Arial" w:hAnsi="Arial" w:cs="Arial"/>
          <w:lang w:val="en-US"/>
        </w:rPr>
        <w:t xml:space="preserve"> significant commitment to a </w:t>
      </w:r>
      <w:r w:rsidR="00C20686">
        <w:rPr>
          <w:rFonts w:ascii="Arial" w:hAnsi="Arial" w:cs="Arial"/>
          <w:lang w:val="en-US"/>
        </w:rPr>
        <w:t>general</w:t>
      </w:r>
      <w:r w:rsidRPr="0044143B">
        <w:rPr>
          <w:rFonts w:ascii="Arial" w:hAnsi="Arial" w:cs="Arial"/>
          <w:lang w:val="en-US"/>
        </w:rPr>
        <w:t xml:space="preserve"> discussion on depression and the significance of social associations. It sets out the public authority's </w:t>
      </w:r>
      <w:r>
        <w:rPr>
          <w:rFonts w:ascii="Arial" w:hAnsi="Arial" w:cs="Arial"/>
          <w:lang w:val="en-US"/>
        </w:rPr>
        <w:t>drawn-out</w:t>
      </w:r>
      <w:r w:rsidRPr="0044143B">
        <w:rPr>
          <w:rFonts w:ascii="Arial" w:hAnsi="Arial" w:cs="Arial"/>
          <w:lang w:val="en-US"/>
        </w:rPr>
        <w:t xml:space="preserve"> aspirations to work with others to construct a </w:t>
      </w:r>
      <w:r w:rsidR="00C20686">
        <w:rPr>
          <w:rFonts w:ascii="Arial" w:hAnsi="Arial" w:cs="Arial"/>
          <w:lang w:val="en-US"/>
        </w:rPr>
        <w:t>more muscular</w:t>
      </w:r>
      <w:r w:rsidRPr="0044143B">
        <w:rPr>
          <w:rFonts w:ascii="Arial" w:hAnsi="Arial" w:cs="Arial"/>
          <w:lang w:val="en-US"/>
        </w:rPr>
        <w:t xml:space="preserve"> and </w:t>
      </w:r>
      <w:r w:rsidR="008A06F1">
        <w:rPr>
          <w:rFonts w:ascii="Arial" w:hAnsi="Arial" w:cs="Arial"/>
          <w:lang w:val="en-US"/>
        </w:rPr>
        <w:t xml:space="preserve">more </w:t>
      </w:r>
      <w:r w:rsidRPr="0044143B">
        <w:rPr>
          <w:rFonts w:ascii="Arial" w:hAnsi="Arial" w:cs="Arial"/>
          <w:lang w:val="en-US"/>
        </w:rPr>
        <w:t>associated society. Close by this</w:t>
      </w:r>
      <w:r w:rsidR="00C20686">
        <w:rPr>
          <w:rFonts w:ascii="Arial" w:hAnsi="Arial" w:cs="Arial"/>
          <w:lang w:val="en-US"/>
        </w:rPr>
        <w:t>, it</w:t>
      </w:r>
      <w:r w:rsidRPr="0044143B">
        <w:rPr>
          <w:rFonts w:ascii="Arial" w:hAnsi="Arial" w:cs="Arial"/>
          <w:lang w:val="en-US"/>
        </w:rPr>
        <w:t xml:space="preserve"> incorporates various beginning responsibilities that benefit both </w:t>
      </w:r>
      <w:r w:rsidR="00C20686">
        <w:rPr>
          <w:rFonts w:ascii="Arial" w:hAnsi="Arial" w:cs="Arial"/>
          <w:lang w:val="en-US"/>
        </w:rPr>
        <w:t xml:space="preserve">a </w:t>
      </w:r>
      <w:r w:rsidRPr="0044143B">
        <w:rPr>
          <w:rFonts w:ascii="Arial" w:hAnsi="Arial" w:cs="Arial"/>
          <w:lang w:val="en-US"/>
        </w:rPr>
        <w:t xml:space="preserve">more extensive </w:t>
      </w:r>
      <w:r w:rsidR="00C20686">
        <w:rPr>
          <w:rFonts w:ascii="Arial" w:hAnsi="Arial" w:cs="Arial"/>
          <w:lang w:val="en-US"/>
        </w:rPr>
        <w:t>community</w:t>
      </w:r>
      <w:r w:rsidRPr="0044143B">
        <w:rPr>
          <w:rFonts w:ascii="Arial" w:hAnsi="Arial" w:cs="Arial"/>
          <w:lang w:val="en-US"/>
        </w:rPr>
        <w:t xml:space="preserve"> and individuals at explicit trigger </w:t>
      </w:r>
      <w:r w:rsidR="00C20686">
        <w:rPr>
          <w:rFonts w:ascii="Arial" w:hAnsi="Arial" w:cs="Arial"/>
          <w:lang w:val="en-US"/>
        </w:rPr>
        <w:t>focus</w:t>
      </w:r>
      <w:r w:rsidRPr="0044143B">
        <w:rPr>
          <w:rFonts w:ascii="Arial" w:hAnsi="Arial" w:cs="Arial"/>
          <w:lang w:val="en-US"/>
        </w:rPr>
        <w:t xml:space="preserve"> when they are at </w:t>
      </w:r>
      <w:r w:rsidR="008A06F1">
        <w:rPr>
          <w:rFonts w:ascii="Arial" w:hAnsi="Arial" w:cs="Arial"/>
          <w:lang w:val="en-US"/>
        </w:rPr>
        <w:t xml:space="preserve">a </w:t>
      </w:r>
      <w:r w:rsidRPr="0044143B">
        <w:rPr>
          <w:rFonts w:ascii="Arial" w:hAnsi="Arial" w:cs="Arial"/>
          <w:lang w:val="en-US"/>
        </w:rPr>
        <w:t xml:space="preserve">more </w:t>
      </w:r>
      <w:r w:rsidR="00C20686">
        <w:rPr>
          <w:rFonts w:ascii="Arial" w:hAnsi="Arial" w:cs="Arial"/>
          <w:lang w:val="en-US"/>
        </w:rPr>
        <w:t>severe</w:t>
      </w:r>
      <w:r w:rsidRPr="0044143B">
        <w:rPr>
          <w:rFonts w:ascii="Arial" w:hAnsi="Arial" w:cs="Arial"/>
          <w:lang w:val="en-US"/>
        </w:rPr>
        <w:t xml:space="preserve"> gamble of depression. The UK is at the very front of the depression plan, </w:t>
      </w:r>
      <w:r w:rsidR="008A06F1">
        <w:rPr>
          <w:rFonts w:ascii="Arial" w:hAnsi="Arial" w:cs="Arial"/>
          <w:lang w:val="en-US"/>
        </w:rPr>
        <w:t>named</w:t>
      </w:r>
      <w:r w:rsidRPr="0044143B">
        <w:rPr>
          <w:rFonts w:ascii="Arial" w:hAnsi="Arial" w:cs="Arial"/>
          <w:lang w:val="en-US"/>
        </w:rPr>
        <w:t xml:space="preserve"> the world's most memorable Ministerial lead on </w:t>
      </w:r>
      <w:r w:rsidR="00C20686">
        <w:rPr>
          <w:rFonts w:ascii="Arial" w:hAnsi="Arial" w:cs="Arial"/>
          <w:lang w:val="en-US"/>
        </w:rPr>
        <w:t>sadness</w:t>
      </w:r>
      <w:r w:rsidRPr="0044143B">
        <w:rPr>
          <w:rFonts w:ascii="Arial" w:hAnsi="Arial" w:cs="Arial"/>
          <w:lang w:val="en-US"/>
        </w:rPr>
        <w:t xml:space="preserve"> in 2018. The arrangement has acquired worldwide consideration, exhibiting that forlornness doesn't simply </w:t>
      </w:r>
      <w:r w:rsidRPr="0044143B">
        <w:rPr>
          <w:rFonts w:ascii="Arial" w:hAnsi="Arial" w:cs="Arial"/>
          <w:lang w:val="en-US"/>
        </w:rPr>
        <w:lastRenderedPageBreak/>
        <w:t xml:space="preserve">influence individuals across the </w:t>
      </w:r>
      <w:r w:rsidR="00C20686">
        <w:rPr>
          <w:rFonts w:ascii="Arial" w:hAnsi="Arial" w:cs="Arial"/>
          <w:lang w:val="en-US"/>
        </w:rPr>
        <w:t>current</w:t>
      </w:r>
      <w:r w:rsidRPr="0044143B">
        <w:rPr>
          <w:rFonts w:ascii="Arial" w:hAnsi="Arial" w:cs="Arial"/>
          <w:lang w:val="en-US"/>
        </w:rPr>
        <w:t xml:space="preserve"> course </w:t>
      </w:r>
      <w:r w:rsidR="00C20686">
        <w:rPr>
          <w:rFonts w:ascii="Arial" w:hAnsi="Arial" w:cs="Arial"/>
          <w:lang w:val="en-US"/>
        </w:rPr>
        <w:t>but</w:t>
      </w:r>
      <w:r w:rsidRPr="0044143B">
        <w:rPr>
          <w:rFonts w:ascii="Arial" w:hAnsi="Arial" w:cs="Arial"/>
          <w:lang w:val="en-US"/>
        </w:rPr>
        <w:t xml:space="preserve"> various countries</w:t>
      </w:r>
      <w:r w:rsidR="00770D75">
        <w:rPr>
          <w:rFonts w:ascii="Arial" w:hAnsi="Arial" w:cs="Arial"/>
          <w:lang w:val="en-US"/>
        </w:rPr>
        <w:t xml:space="preserve"> </w:t>
      </w:r>
      <w:r w:rsidR="00770D75" w:rsidRPr="00770D75">
        <w:rPr>
          <w:rFonts w:ascii="Arial" w:hAnsi="Arial" w:cs="Arial"/>
        </w:rPr>
        <w:t>(A connected society, 2022)</w:t>
      </w:r>
      <w:r w:rsidRPr="0044143B">
        <w:rPr>
          <w:rFonts w:ascii="Arial" w:hAnsi="Arial" w:cs="Arial"/>
          <w:lang w:val="en-US"/>
        </w:rPr>
        <w:t>.</w:t>
      </w:r>
      <w:r w:rsidR="00A37747">
        <w:rPr>
          <w:rFonts w:ascii="Arial" w:hAnsi="Arial" w:cs="Arial"/>
          <w:lang w:val="en-US"/>
        </w:rPr>
        <w:t xml:space="preserve"> </w:t>
      </w:r>
    </w:p>
    <w:p w14:paraId="794F29DA" w14:textId="2658064D" w:rsidR="008A06F1" w:rsidRDefault="008A06F1" w:rsidP="008A06F1">
      <w:pPr>
        <w:pStyle w:val="Titlu1"/>
        <w:rPr>
          <w:lang w:val="en-US"/>
        </w:rPr>
      </w:pPr>
      <w:bookmarkStart w:id="6" w:name="_Toc101516930"/>
      <w:r>
        <w:rPr>
          <w:lang w:val="en-US"/>
        </w:rPr>
        <w:t>Future implications</w:t>
      </w:r>
      <w:bookmarkEnd w:id="6"/>
      <w:r>
        <w:rPr>
          <w:lang w:val="en-US"/>
        </w:rPr>
        <w:t xml:space="preserve"> </w:t>
      </w:r>
    </w:p>
    <w:p w14:paraId="4C73EF0C" w14:textId="77777777" w:rsidR="004C4C6F" w:rsidRDefault="0044143B" w:rsidP="0044143B">
      <w:pPr>
        <w:spacing w:line="360" w:lineRule="auto"/>
        <w:jc w:val="both"/>
        <w:rPr>
          <w:rFonts w:ascii="Arial" w:hAnsi="Arial" w:cs="Arial"/>
          <w:lang w:val="en-US"/>
        </w:rPr>
      </w:pPr>
      <w:r w:rsidRPr="0044143B">
        <w:rPr>
          <w:rFonts w:ascii="Arial" w:hAnsi="Arial" w:cs="Arial"/>
          <w:lang w:val="en-US"/>
        </w:rPr>
        <w:t xml:space="preserve">To handle forlornness and </w:t>
      </w:r>
      <w:r w:rsidR="004C4C6F" w:rsidRPr="0044143B">
        <w:rPr>
          <w:rFonts w:ascii="Arial" w:hAnsi="Arial" w:cs="Arial"/>
          <w:lang w:val="en-US"/>
        </w:rPr>
        <w:t>support</w:t>
      </w:r>
      <w:r w:rsidRPr="0044143B">
        <w:rPr>
          <w:rFonts w:ascii="Arial" w:hAnsi="Arial" w:cs="Arial"/>
          <w:lang w:val="en-US"/>
        </w:rPr>
        <w:t xml:space="preserve"> individuals </w:t>
      </w:r>
      <w:r w:rsidR="00AD4910">
        <w:rPr>
          <w:rFonts w:ascii="Arial" w:hAnsi="Arial" w:cs="Arial"/>
          <w:lang w:val="en-US"/>
        </w:rPr>
        <w:t xml:space="preserve"> </w:t>
      </w:r>
    </w:p>
    <w:p w14:paraId="0AC9C246" w14:textId="4CF08498" w:rsidR="0044143B" w:rsidRDefault="0044143B" w:rsidP="0044143B">
      <w:pPr>
        <w:spacing w:line="360" w:lineRule="auto"/>
        <w:jc w:val="both"/>
        <w:rPr>
          <w:rFonts w:ascii="Arial" w:hAnsi="Arial" w:cs="Arial"/>
          <w:lang w:val="en-US"/>
        </w:rPr>
      </w:pPr>
      <w:r w:rsidRPr="0044143B">
        <w:rPr>
          <w:rFonts w:ascii="Arial" w:hAnsi="Arial" w:cs="Arial"/>
          <w:lang w:val="en-US"/>
        </w:rPr>
        <w:t>social associations, we as a whole need to make a move. This incorporates government, nearby specialists, organizations</w:t>
      </w:r>
      <w:r w:rsidR="00C757B9">
        <w:rPr>
          <w:rFonts w:ascii="Arial" w:hAnsi="Arial" w:cs="Arial"/>
          <w:lang w:val="en-US"/>
        </w:rPr>
        <w:t>,</w:t>
      </w:r>
      <w:r w:rsidRPr="0044143B">
        <w:rPr>
          <w:rFonts w:ascii="Arial" w:hAnsi="Arial" w:cs="Arial"/>
          <w:lang w:val="en-US"/>
        </w:rPr>
        <w:t xml:space="preserve"> and the intentional area, where there is a potential chance to implant depression as a thought across their work. Close by this</w:t>
      </w:r>
      <w:r w:rsidR="00C20686">
        <w:rPr>
          <w:rFonts w:ascii="Arial" w:hAnsi="Arial" w:cs="Arial"/>
          <w:lang w:val="en-US"/>
        </w:rPr>
        <w:t>, it</w:t>
      </w:r>
      <w:r w:rsidRPr="0044143B">
        <w:rPr>
          <w:rFonts w:ascii="Arial" w:hAnsi="Arial" w:cs="Arial"/>
          <w:lang w:val="en-US"/>
        </w:rPr>
        <w:t xml:space="preserve"> is </w:t>
      </w:r>
      <w:r w:rsidR="00C20686" w:rsidRPr="00C20686">
        <w:rPr>
          <w:rFonts w:ascii="Arial" w:hAnsi="Arial" w:cs="Arial"/>
          <w:lang w:val="en-US"/>
        </w:rPr>
        <w:t>also the obligation of networks, families, and people</w:t>
      </w:r>
      <w:r w:rsidRPr="0044143B">
        <w:rPr>
          <w:rFonts w:ascii="Arial" w:hAnsi="Arial" w:cs="Arial"/>
          <w:lang w:val="en-US"/>
        </w:rPr>
        <w:t>. By cooperating, we can assist with making an all the more socially associated society.</w:t>
      </w:r>
      <w:r w:rsidR="00064426" w:rsidRPr="00064426">
        <w:t xml:space="preserve"> </w:t>
      </w:r>
      <w:r w:rsidR="00064426" w:rsidRPr="00064426">
        <w:rPr>
          <w:rFonts w:ascii="Arial" w:hAnsi="Arial" w:cs="Arial"/>
          <w:lang w:val="en-US"/>
        </w:rPr>
        <w:t>This method recognizes that there are driving bodies in every area that have previously acted to combat despondency and connect people, and this study highlights a few examples of their outstanding efforts</w:t>
      </w:r>
      <w:r w:rsidR="00064426">
        <w:rPr>
          <w:rFonts w:ascii="Arial" w:hAnsi="Arial" w:cs="Arial"/>
          <w:lang w:val="en-US"/>
        </w:rPr>
        <w:t xml:space="preserve">. </w:t>
      </w:r>
      <w:r w:rsidRPr="0044143B">
        <w:rPr>
          <w:rFonts w:ascii="Arial" w:hAnsi="Arial" w:cs="Arial"/>
          <w:lang w:val="en-US"/>
        </w:rPr>
        <w:t xml:space="preserve">All through this methodology, government approaches them to proceed with their endeavors and for others to take cues from them. As a feature of this, teaming up will be fundamental to accomplishing private and limited ways to deal with handling depression. </w:t>
      </w:r>
      <w:r w:rsidR="00C757B9">
        <w:rPr>
          <w:rFonts w:ascii="Arial" w:hAnsi="Arial" w:cs="Arial"/>
          <w:lang w:val="en-US"/>
        </w:rPr>
        <w:t>The focal</w:t>
      </w:r>
      <w:r w:rsidRPr="0044143B">
        <w:rPr>
          <w:rFonts w:ascii="Arial" w:hAnsi="Arial" w:cs="Arial"/>
          <w:lang w:val="en-US"/>
        </w:rPr>
        <w:t xml:space="preserve"> government will give public administration on this plan through the acquaintance of action with be utilized reliably for forlornness. </w:t>
      </w:r>
      <w:r w:rsidR="00C757B9">
        <w:rPr>
          <w:rFonts w:ascii="Arial" w:hAnsi="Arial" w:cs="Arial"/>
          <w:lang w:val="en-US"/>
        </w:rPr>
        <w:t>The government</w:t>
      </w:r>
      <w:r w:rsidRPr="0044143B">
        <w:rPr>
          <w:rFonts w:ascii="Arial" w:hAnsi="Arial" w:cs="Arial"/>
          <w:lang w:val="en-US"/>
        </w:rPr>
        <w:t xml:space="preserve"> will grow straightforward messages and data through a mission about the significance of keeping up with great social prosperity</w:t>
      </w:r>
      <w:r w:rsidR="00770D75">
        <w:rPr>
          <w:rFonts w:ascii="Arial" w:hAnsi="Arial" w:cs="Arial"/>
          <w:lang w:val="en-US"/>
        </w:rPr>
        <w:t xml:space="preserve"> </w:t>
      </w:r>
      <w:r w:rsidR="00770D75" w:rsidRPr="00770D75">
        <w:rPr>
          <w:rFonts w:ascii="Arial" w:hAnsi="Arial" w:cs="Arial"/>
        </w:rPr>
        <w:t>(Ending Loneliness Together in Australia, 2022)</w:t>
      </w:r>
      <w:r w:rsidRPr="0044143B">
        <w:rPr>
          <w:rFonts w:ascii="Arial" w:hAnsi="Arial" w:cs="Arial"/>
          <w:lang w:val="en-US"/>
        </w:rPr>
        <w:t>. It will likewise guarantee the successful execution of this system, working intimately with the Loneliness Action Group and its individuals to carry out the arrangements it contains and to catch and follow up on significant learning and bits of knowledge. Its work will keep on setting up the system to empower everybody in the public arena to have their impact in handling forlornness through arrangement making, gathering gatherings</w:t>
      </w:r>
      <w:r w:rsidR="00C757B9">
        <w:rPr>
          <w:rFonts w:ascii="Arial" w:hAnsi="Arial" w:cs="Arial"/>
          <w:lang w:val="en-US"/>
        </w:rPr>
        <w:t>,</w:t>
      </w:r>
      <w:r w:rsidRPr="0044143B">
        <w:rPr>
          <w:rFonts w:ascii="Arial" w:hAnsi="Arial" w:cs="Arial"/>
          <w:lang w:val="en-US"/>
        </w:rPr>
        <w:t xml:space="preserve"> and sharing figuring out how to speed up change.</w:t>
      </w:r>
      <w:r w:rsidR="003C08FE">
        <w:rPr>
          <w:rFonts w:ascii="Arial" w:hAnsi="Arial" w:cs="Arial"/>
          <w:lang w:val="en-US"/>
        </w:rPr>
        <w:t xml:space="preserve"> </w:t>
      </w:r>
      <w:r w:rsidR="00F21621">
        <w:rPr>
          <w:rFonts w:ascii="Arial" w:hAnsi="Arial" w:cs="Arial"/>
          <w:lang w:val="en-US"/>
        </w:rPr>
        <w:t xml:space="preserve">AI (Artificial intelligence) </w:t>
      </w:r>
      <w:r w:rsidR="00C20686">
        <w:rPr>
          <w:rFonts w:ascii="Arial" w:hAnsi="Arial" w:cs="Arial"/>
          <w:lang w:val="en-US"/>
        </w:rPr>
        <w:t>assists</w:t>
      </w:r>
      <w:r w:rsidR="00F21621">
        <w:rPr>
          <w:rFonts w:ascii="Arial" w:hAnsi="Arial" w:cs="Arial"/>
          <w:lang w:val="en-US"/>
        </w:rPr>
        <w:t xml:space="preserve"> in all care home hospitals in </w:t>
      </w:r>
      <w:r w:rsidR="00C20686">
        <w:rPr>
          <w:rFonts w:ascii="Arial" w:hAnsi="Arial" w:cs="Arial"/>
          <w:lang w:val="en-US"/>
        </w:rPr>
        <w:t>the UK and Australia countries</w:t>
      </w:r>
      <w:r w:rsidR="00F21621">
        <w:rPr>
          <w:rFonts w:ascii="Arial" w:hAnsi="Arial" w:cs="Arial"/>
          <w:lang w:val="en-US"/>
        </w:rPr>
        <w:t xml:space="preserve"> in real life</w:t>
      </w:r>
      <w:r w:rsidR="008B0CAA">
        <w:rPr>
          <w:rFonts w:ascii="Arial" w:hAnsi="Arial" w:cs="Arial"/>
          <w:lang w:val="en-US"/>
        </w:rPr>
        <w:t xml:space="preserve"> </w:t>
      </w:r>
      <w:r w:rsidR="00064426">
        <w:rPr>
          <w:rFonts w:ascii="Arial" w:hAnsi="Arial" w:cs="Arial"/>
          <w:lang w:val="en-US"/>
        </w:rPr>
        <w:t>(</w:t>
      </w:r>
      <w:proofErr w:type="spellStart"/>
      <w:r w:rsidR="00064426" w:rsidRPr="00064426">
        <w:rPr>
          <w:rFonts w:ascii="Arial" w:hAnsi="Arial" w:cs="Arial"/>
          <w:lang w:val="en-US"/>
        </w:rPr>
        <w:t>Panch</w:t>
      </w:r>
      <w:proofErr w:type="spellEnd"/>
      <w:r w:rsidR="00064426" w:rsidRPr="00064426">
        <w:rPr>
          <w:rFonts w:ascii="Arial" w:hAnsi="Arial" w:cs="Arial"/>
          <w:lang w:val="en-US"/>
        </w:rPr>
        <w:t xml:space="preserve">, Mattie, and </w:t>
      </w:r>
      <w:proofErr w:type="spellStart"/>
      <w:r w:rsidR="00064426" w:rsidRPr="00064426">
        <w:rPr>
          <w:rFonts w:ascii="Arial" w:hAnsi="Arial" w:cs="Arial"/>
          <w:lang w:val="en-US"/>
        </w:rPr>
        <w:t>Celi</w:t>
      </w:r>
      <w:proofErr w:type="spellEnd"/>
      <w:r w:rsidR="00064426" w:rsidRPr="00064426">
        <w:rPr>
          <w:rFonts w:ascii="Arial" w:hAnsi="Arial" w:cs="Arial"/>
          <w:lang w:val="en-US"/>
        </w:rPr>
        <w:t>, 2019</w:t>
      </w:r>
      <w:r w:rsidR="00064426">
        <w:rPr>
          <w:rFonts w:ascii="Arial" w:hAnsi="Arial" w:cs="Arial"/>
          <w:lang w:val="en-US"/>
        </w:rPr>
        <w:t xml:space="preserve">). </w:t>
      </w:r>
      <w:r w:rsidR="00F21621">
        <w:rPr>
          <w:rFonts w:ascii="Arial" w:hAnsi="Arial" w:cs="Arial"/>
          <w:lang w:val="en-US"/>
        </w:rPr>
        <w:t xml:space="preserve">It is essential for security purposes. </w:t>
      </w:r>
      <w:r w:rsidR="00064426">
        <w:rPr>
          <w:rFonts w:ascii="Arial" w:hAnsi="Arial" w:cs="Arial"/>
          <w:lang w:val="en-US"/>
        </w:rPr>
        <w:t>In each care center it provides the more security for the safety of elder people.</w:t>
      </w:r>
    </w:p>
    <w:p w14:paraId="37EA5E46" w14:textId="6EFE1C10" w:rsidR="0044143B" w:rsidRDefault="0044143B" w:rsidP="008A06F1">
      <w:pPr>
        <w:pStyle w:val="Titlu1"/>
        <w:rPr>
          <w:lang w:val="en-US"/>
        </w:rPr>
      </w:pPr>
      <w:bookmarkStart w:id="7" w:name="_Toc101516931"/>
      <w:r w:rsidRPr="0044143B">
        <w:rPr>
          <w:lang w:val="en-US"/>
        </w:rPr>
        <w:t>Intervention</w:t>
      </w:r>
      <w:bookmarkEnd w:id="7"/>
    </w:p>
    <w:p w14:paraId="345EDD20" w14:textId="2D5F8CA4" w:rsidR="0044143B" w:rsidRPr="0044143B" w:rsidRDefault="0044143B" w:rsidP="008A06F1">
      <w:pPr>
        <w:pStyle w:val="Titlu2"/>
        <w:rPr>
          <w:lang w:val="en-US"/>
        </w:rPr>
      </w:pPr>
      <w:bookmarkStart w:id="8" w:name="_Toc101516932"/>
      <w:r w:rsidRPr="0044143B">
        <w:rPr>
          <w:lang w:val="en-US"/>
        </w:rPr>
        <w:t xml:space="preserve">The </w:t>
      </w:r>
      <w:r>
        <w:rPr>
          <w:lang w:val="en-US"/>
        </w:rPr>
        <w:t>role</w:t>
      </w:r>
      <w:r w:rsidRPr="0044143B">
        <w:rPr>
          <w:lang w:val="en-US"/>
        </w:rPr>
        <w:t xml:space="preserve"> of innovation in attention to social confinement</w:t>
      </w:r>
      <w:bookmarkEnd w:id="8"/>
    </w:p>
    <w:p w14:paraId="25877DCA" w14:textId="1CA2807E" w:rsidR="0044143B" w:rsidRDefault="0044143B" w:rsidP="0044143B">
      <w:pPr>
        <w:spacing w:line="360" w:lineRule="auto"/>
        <w:jc w:val="both"/>
        <w:rPr>
          <w:rFonts w:ascii="Arial" w:hAnsi="Arial" w:cs="Arial"/>
          <w:lang w:val="en-US"/>
        </w:rPr>
      </w:pPr>
      <w:r w:rsidRPr="0044143B">
        <w:rPr>
          <w:rFonts w:ascii="Arial" w:hAnsi="Arial" w:cs="Arial"/>
          <w:lang w:val="en-US"/>
        </w:rPr>
        <w:t xml:space="preserve">It is critical to foster creative </w:t>
      </w:r>
      <w:r>
        <w:rPr>
          <w:rFonts w:ascii="Arial" w:hAnsi="Arial" w:cs="Arial"/>
          <w:lang w:val="en-US"/>
        </w:rPr>
        <w:t>innovation-based</w:t>
      </w:r>
      <w:r w:rsidRPr="0044143B">
        <w:rPr>
          <w:rFonts w:ascii="Arial" w:hAnsi="Arial" w:cs="Arial"/>
          <w:lang w:val="en-US"/>
        </w:rPr>
        <w:t xml:space="preserve"> intercessions to work on friendly association for this populace. Versatile advances can be instrumental, as they are changing </w:t>
      </w:r>
      <w:r w:rsidR="00C757B9">
        <w:rPr>
          <w:rFonts w:ascii="Arial" w:hAnsi="Arial" w:cs="Arial"/>
          <w:lang w:val="en-US"/>
        </w:rPr>
        <w:t>how</w:t>
      </w:r>
      <w:r w:rsidRPr="0044143B">
        <w:rPr>
          <w:rFonts w:ascii="Arial" w:hAnsi="Arial" w:cs="Arial"/>
          <w:lang w:val="en-US"/>
        </w:rPr>
        <w:t xml:space="preserve"> we associate with others, track down data, access assets, and convey administrations [Ni et al., 2018]. </w:t>
      </w:r>
      <w:r w:rsidR="00064426">
        <w:rPr>
          <w:rFonts w:ascii="Arial" w:hAnsi="Arial" w:cs="Arial"/>
          <w:lang w:val="en-US"/>
        </w:rPr>
        <w:t>The i</w:t>
      </w:r>
      <w:r w:rsidRPr="0044143B">
        <w:rPr>
          <w:rFonts w:ascii="Arial" w:hAnsi="Arial" w:cs="Arial"/>
          <w:lang w:val="en-US"/>
        </w:rPr>
        <w:t xml:space="preserve">nvestigation discovered that 92% of the American more established grown-ups with low pay and schooling had a savvy gadget, and 72% utilized WeChat, the most regularly involved virtual entertainment programming application in </w:t>
      </w:r>
      <w:r w:rsidR="00C757B9">
        <w:rPr>
          <w:rFonts w:ascii="Arial" w:hAnsi="Arial" w:cs="Arial"/>
          <w:lang w:val="en-US"/>
        </w:rPr>
        <w:t xml:space="preserve">the </w:t>
      </w:r>
      <w:r w:rsidR="00713BCF">
        <w:rPr>
          <w:rFonts w:ascii="Arial" w:hAnsi="Arial" w:cs="Arial"/>
          <w:lang w:val="en-US"/>
        </w:rPr>
        <w:t>American</w:t>
      </w:r>
      <w:r w:rsidRPr="0044143B">
        <w:rPr>
          <w:rFonts w:ascii="Arial" w:hAnsi="Arial" w:cs="Arial"/>
          <w:lang w:val="en-US"/>
        </w:rPr>
        <w:t xml:space="preserve"> populace. Episodic proof and </w:t>
      </w:r>
      <w:r w:rsidRPr="0044143B">
        <w:rPr>
          <w:rFonts w:ascii="Arial" w:hAnsi="Arial" w:cs="Arial"/>
          <w:lang w:val="en-US"/>
        </w:rPr>
        <w:lastRenderedPageBreak/>
        <w:t xml:space="preserve">our perception recommend that Americans </w:t>
      </w:r>
      <w:r w:rsidR="00C20686">
        <w:rPr>
          <w:rFonts w:ascii="Arial" w:hAnsi="Arial" w:cs="Arial"/>
          <w:lang w:val="en-US"/>
        </w:rPr>
        <w:t>use</w:t>
      </w:r>
      <w:r w:rsidRPr="0044143B">
        <w:rPr>
          <w:rFonts w:ascii="Arial" w:hAnsi="Arial" w:cs="Arial"/>
          <w:lang w:val="en-US"/>
        </w:rPr>
        <w:t xml:space="preserve"> virtual entertainment applications, for example, WeChat</w:t>
      </w:r>
      <w:r w:rsidR="00C20686">
        <w:rPr>
          <w:rFonts w:ascii="Arial" w:hAnsi="Arial" w:cs="Arial"/>
          <w:lang w:val="en-US"/>
        </w:rPr>
        <w:t>,</w:t>
      </w:r>
      <w:r w:rsidRPr="0044143B">
        <w:rPr>
          <w:rFonts w:ascii="Arial" w:hAnsi="Arial" w:cs="Arial"/>
          <w:lang w:val="en-US"/>
        </w:rPr>
        <w:t xml:space="preserve"> to associate </w:t>
      </w:r>
      <w:r w:rsidR="00713BCF">
        <w:rPr>
          <w:rFonts w:ascii="Arial" w:hAnsi="Arial" w:cs="Arial"/>
          <w:lang w:val="en-US"/>
        </w:rPr>
        <w:t xml:space="preserve">with </w:t>
      </w:r>
      <w:r w:rsidRPr="0044143B">
        <w:rPr>
          <w:rFonts w:ascii="Arial" w:hAnsi="Arial" w:cs="Arial"/>
          <w:lang w:val="en-US"/>
        </w:rPr>
        <w:t xml:space="preserve">individuals from a distance to reduce social disengagement. The time has come to foster more </w:t>
      </w:r>
      <w:r w:rsidR="00713BCF">
        <w:rPr>
          <w:rFonts w:ascii="Arial" w:hAnsi="Arial" w:cs="Arial"/>
          <w:lang w:val="en-US"/>
        </w:rPr>
        <w:t>individual-focused</w:t>
      </w:r>
      <w:r w:rsidRPr="0044143B">
        <w:rPr>
          <w:rFonts w:ascii="Arial" w:hAnsi="Arial" w:cs="Arial"/>
          <w:lang w:val="en-US"/>
        </w:rPr>
        <w:t xml:space="preserve"> applications with the contribution </w:t>
      </w:r>
      <w:r w:rsidR="00C757B9">
        <w:rPr>
          <w:rFonts w:ascii="Arial" w:hAnsi="Arial" w:cs="Arial"/>
          <w:lang w:val="en-US"/>
        </w:rPr>
        <w:t>of</w:t>
      </w:r>
      <w:r w:rsidRPr="0044143B">
        <w:rPr>
          <w:rFonts w:ascii="Arial" w:hAnsi="Arial" w:cs="Arial"/>
          <w:lang w:val="en-US"/>
        </w:rPr>
        <w:t xml:space="preserve"> more seasoned grown-ups and their relatives. Existing </w:t>
      </w:r>
      <w:r w:rsidR="00C757B9">
        <w:rPr>
          <w:rFonts w:ascii="Arial" w:hAnsi="Arial" w:cs="Arial"/>
          <w:lang w:val="en-US"/>
        </w:rPr>
        <w:t>proof-based</w:t>
      </w:r>
      <w:r w:rsidRPr="0044143B">
        <w:rPr>
          <w:rFonts w:ascii="Arial" w:hAnsi="Arial" w:cs="Arial"/>
          <w:lang w:val="en-US"/>
        </w:rPr>
        <w:t xml:space="preserve"> mediations for more seasoned </w:t>
      </w:r>
      <w:r w:rsidR="00C20686">
        <w:rPr>
          <w:rFonts w:ascii="Arial" w:hAnsi="Arial" w:cs="Arial"/>
          <w:lang w:val="en-US"/>
        </w:rPr>
        <w:t>adults</w:t>
      </w:r>
      <w:r w:rsidRPr="0044143B">
        <w:rPr>
          <w:rFonts w:ascii="Arial" w:hAnsi="Arial" w:cs="Arial"/>
          <w:lang w:val="en-US"/>
        </w:rPr>
        <w:t xml:space="preserve"> can be utilized </w:t>
      </w:r>
      <w:r w:rsidR="00C20686">
        <w:rPr>
          <w:rFonts w:ascii="Arial" w:hAnsi="Arial" w:cs="Arial"/>
          <w:lang w:val="en-US"/>
        </w:rPr>
        <w:t>to make</w:t>
      </w:r>
      <w:r w:rsidRPr="0044143B">
        <w:rPr>
          <w:rFonts w:ascii="Arial" w:hAnsi="Arial" w:cs="Arial"/>
          <w:lang w:val="en-US"/>
        </w:rPr>
        <w:t xml:space="preserve"> required social help </w:t>
      </w:r>
      <w:r w:rsidR="00C757B9">
        <w:rPr>
          <w:rFonts w:ascii="Arial" w:hAnsi="Arial" w:cs="Arial"/>
          <w:lang w:val="en-US"/>
        </w:rPr>
        <w:t>using</w:t>
      </w:r>
      <w:r w:rsidRPr="0044143B">
        <w:rPr>
          <w:rFonts w:ascii="Arial" w:hAnsi="Arial" w:cs="Arial"/>
          <w:lang w:val="en-US"/>
        </w:rPr>
        <w:t xml:space="preserve"> texting applications or recordings. Also, peer support through virtual entertainment might upgrade the impacts of </w:t>
      </w:r>
      <w:r w:rsidR="00C757B9">
        <w:rPr>
          <w:rFonts w:ascii="Arial" w:hAnsi="Arial" w:cs="Arial"/>
          <w:lang w:val="en-US"/>
        </w:rPr>
        <w:t>proof-based</w:t>
      </w:r>
      <w:r w:rsidRPr="0044143B">
        <w:rPr>
          <w:rFonts w:ascii="Arial" w:hAnsi="Arial" w:cs="Arial"/>
          <w:lang w:val="en-US"/>
        </w:rPr>
        <w:t xml:space="preserve"> </w:t>
      </w:r>
      <w:r w:rsidR="00064426">
        <w:rPr>
          <w:rFonts w:ascii="Arial" w:hAnsi="Arial" w:cs="Arial"/>
          <w:lang w:val="en-US"/>
        </w:rPr>
        <w:t xml:space="preserve">support </w:t>
      </w:r>
      <w:r w:rsidRPr="0044143B">
        <w:rPr>
          <w:rFonts w:ascii="Arial" w:hAnsi="Arial" w:cs="Arial"/>
          <w:lang w:val="en-US"/>
        </w:rPr>
        <w:t>like data assets, wellbeing advancement and advising, and critical thinking</w:t>
      </w:r>
      <w:r w:rsidR="00770D75">
        <w:rPr>
          <w:rFonts w:ascii="Arial" w:hAnsi="Arial" w:cs="Arial"/>
          <w:lang w:val="en-US"/>
        </w:rPr>
        <w:t xml:space="preserve"> </w:t>
      </w:r>
      <w:r w:rsidR="00770D75" w:rsidRPr="00770D75">
        <w:rPr>
          <w:rFonts w:ascii="Arial" w:hAnsi="Arial" w:cs="Arial"/>
        </w:rPr>
        <w:t>(Ending Loneliness Together in Australia, 2022)</w:t>
      </w:r>
      <w:r w:rsidRPr="0044143B">
        <w:rPr>
          <w:rFonts w:ascii="Arial" w:hAnsi="Arial" w:cs="Arial"/>
          <w:lang w:val="en-US"/>
        </w:rPr>
        <w:t xml:space="preserve">. Then again, we </w:t>
      </w:r>
      <w:r w:rsidR="00C20686" w:rsidRPr="00C20686">
        <w:rPr>
          <w:rFonts w:ascii="Arial" w:hAnsi="Arial" w:cs="Arial"/>
          <w:lang w:val="en-US"/>
        </w:rPr>
        <w:t xml:space="preserve">also should know that likewise with different areas of medical care, moral and legitimate contemplations should be investigated when the innovation is utilized in mediations for </w:t>
      </w:r>
      <w:r w:rsidR="00A173FB">
        <w:rPr>
          <w:rFonts w:ascii="Arial" w:hAnsi="Arial" w:cs="Arial"/>
          <w:lang w:val="en-US"/>
        </w:rPr>
        <w:t>isolation</w:t>
      </w:r>
      <w:r w:rsidR="00C20686" w:rsidRPr="00C20686">
        <w:rPr>
          <w:rFonts w:ascii="Arial" w:hAnsi="Arial" w:cs="Arial"/>
          <w:lang w:val="en-US"/>
        </w:rPr>
        <w:t xml:space="preserve"> and </w:t>
      </w:r>
      <w:r w:rsidR="00C20686">
        <w:rPr>
          <w:rFonts w:ascii="Arial" w:hAnsi="Arial" w:cs="Arial"/>
          <w:lang w:val="en-US"/>
        </w:rPr>
        <w:t>sadness</w:t>
      </w:r>
      <w:r w:rsidR="00C20686" w:rsidRPr="00C20686">
        <w:rPr>
          <w:rFonts w:ascii="Arial" w:hAnsi="Arial" w:cs="Arial"/>
          <w:lang w:val="en-US"/>
        </w:rPr>
        <w:t xml:space="preserve"> as well as it is </w:t>
      </w:r>
      <w:r w:rsidR="00C20686">
        <w:rPr>
          <w:rFonts w:ascii="Arial" w:hAnsi="Arial" w:cs="Arial"/>
          <w:lang w:val="en-US"/>
        </w:rPr>
        <w:t>helpful</w:t>
      </w:r>
      <w:r w:rsidR="00C20686" w:rsidRPr="00C20686">
        <w:rPr>
          <w:rFonts w:ascii="Arial" w:hAnsi="Arial" w:cs="Arial"/>
          <w:lang w:val="en-US"/>
        </w:rPr>
        <w:t xml:space="preserve"> for </w:t>
      </w:r>
      <w:r w:rsidRPr="0044143B">
        <w:rPr>
          <w:rFonts w:ascii="Arial" w:hAnsi="Arial" w:cs="Arial"/>
          <w:lang w:val="en-US"/>
        </w:rPr>
        <w:t>Australian grown-ups.</w:t>
      </w:r>
    </w:p>
    <w:p w14:paraId="2F982412" w14:textId="77777777" w:rsidR="00713BCF" w:rsidRPr="00713BCF" w:rsidRDefault="00713BCF" w:rsidP="00C757B9">
      <w:pPr>
        <w:pStyle w:val="Titlu2"/>
        <w:rPr>
          <w:lang w:val="en-US"/>
        </w:rPr>
      </w:pPr>
      <w:bookmarkStart w:id="9" w:name="_Toc101516933"/>
      <w:r w:rsidRPr="00713BCF">
        <w:rPr>
          <w:lang w:val="en-US"/>
        </w:rPr>
        <w:t>Medical care framework's reaction to social segregation</w:t>
      </w:r>
      <w:bookmarkEnd w:id="9"/>
    </w:p>
    <w:p w14:paraId="325E906F" w14:textId="735BBC28" w:rsidR="00713BCF" w:rsidRPr="0044143B" w:rsidRDefault="00713BCF" w:rsidP="00713BCF">
      <w:pPr>
        <w:spacing w:line="360" w:lineRule="auto"/>
        <w:jc w:val="both"/>
        <w:rPr>
          <w:rFonts w:ascii="Arial" w:hAnsi="Arial" w:cs="Arial"/>
          <w:lang w:val="en-US"/>
        </w:rPr>
      </w:pPr>
      <w:r w:rsidRPr="00713BCF">
        <w:rPr>
          <w:rFonts w:ascii="Arial" w:hAnsi="Arial" w:cs="Arial"/>
          <w:lang w:val="en-US"/>
        </w:rPr>
        <w:t xml:space="preserve">Universally, more seasoned grown-ups have a lot higher utilization of the medical care framework contrasted with more youthful populaces. The medical services framework is strategically set up to foster techniques to distinguish social separation and forlornness in medical care settings. By </w:t>
      </w:r>
      <w:r w:rsidR="00C20686">
        <w:rPr>
          <w:rFonts w:ascii="Arial" w:hAnsi="Arial" w:cs="Arial"/>
          <w:lang w:val="en-US"/>
        </w:rPr>
        <w:t>determining</w:t>
      </w:r>
      <w:r w:rsidRPr="00713BCF">
        <w:rPr>
          <w:rFonts w:ascii="Arial" w:hAnsi="Arial" w:cs="Arial"/>
          <w:lang w:val="en-US"/>
        </w:rPr>
        <w:t xml:space="preserve"> those at most noteworthy gamble and whether their condition is intense or constant, medical services suppliers might have the option to utilize these discoveries to foster proper clinical and general wellbeing intercessions for patients</w:t>
      </w:r>
      <w:r w:rsidR="002A731A">
        <w:rPr>
          <w:rFonts w:ascii="Arial" w:hAnsi="Arial" w:cs="Arial"/>
          <w:lang w:val="en-US"/>
        </w:rPr>
        <w:t xml:space="preserve"> (</w:t>
      </w:r>
      <w:proofErr w:type="spellStart"/>
      <w:r w:rsidR="002A731A" w:rsidRPr="002A731A">
        <w:rPr>
          <w:rFonts w:ascii="Arial" w:hAnsi="Arial" w:cs="Arial"/>
          <w:lang w:val="en-US"/>
        </w:rPr>
        <w:t>Lapid</w:t>
      </w:r>
      <w:proofErr w:type="spellEnd"/>
      <w:r w:rsidR="002A731A">
        <w:rPr>
          <w:rFonts w:ascii="Arial" w:hAnsi="Arial" w:cs="Arial"/>
          <w:lang w:val="en-US"/>
        </w:rPr>
        <w:t xml:space="preserve"> et al., 2020)</w:t>
      </w:r>
      <w:r w:rsidRPr="00713BCF">
        <w:rPr>
          <w:rFonts w:ascii="Arial" w:hAnsi="Arial" w:cs="Arial"/>
          <w:lang w:val="en-US"/>
        </w:rPr>
        <w:t xml:space="preserve">. These </w:t>
      </w:r>
      <w:r w:rsidR="00064426">
        <w:rPr>
          <w:rFonts w:ascii="Arial" w:hAnsi="Arial" w:cs="Arial"/>
          <w:lang w:val="en-US"/>
        </w:rPr>
        <w:t>medications</w:t>
      </w:r>
      <w:r w:rsidRPr="00713BCF">
        <w:rPr>
          <w:rFonts w:ascii="Arial" w:hAnsi="Arial" w:cs="Arial"/>
          <w:lang w:val="en-US"/>
        </w:rPr>
        <w:t xml:space="preserve"> can then be taken on and executed to other significant </w:t>
      </w:r>
      <w:r w:rsidR="00C757B9">
        <w:rPr>
          <w:rFonts w:ascii="Arial" w:hAnsi="Arial" w:cs="Arial"/>
          <w:lang w:val="en-US"/>
        </w:rPr>
        <w:t>needs</w:t>
      </w:r>
      <w:r w:rsidRPr="00713BCF">
        <w:rPr>
          <w:rFonts w:ascii="Arial" w:hAnsi="Arial" w:cs="Arial"/>
          <w:lang w:val="en-US"/>
        </w:rPr>
        <w:t xml:space="preserve"> nations/districts and populaces served. Wellbeing callings schools and direct consideration </w:t>
      </w:r>
      <w:r w:rsidR="00C757B9">
        <w:rPr>
          <w:rFonts w:ascii="Arial" w:hAnsi="Arial" w:cs="Arial"/>
          <w:lang w:val="en-US"/>
        </w:rPr>
        <w:t>specialists</w:t>
      </w:r>
      <w:r w:rsidRPr="00713BCF">
        <w:rPr>
          <w:rFonts w:ascii="Arial" w:hAnsi="Arial" w:cs="Arial"/>
          <w:lang w:val="en-US"/>
        </w:rPr>
        <w:t xml:space="preserve"> </w:t>
      </w:r>
      <w:r w:rsidR="00C757B9">
        <w:rPr>
          <w:rFonts w:ascii="Arial" w:hAnsi="Arial" w:cs="Arial"/>
          <w:lang w:val="en-US"/>
        </w:rPr>
        <w:t>to prepare</w:t>
      </w:r>
      <w:r w:rsidRPr="00713BCF">
        <w:rPr>
          <w:rFonts w:ascii="Arial" w:hAnsi="Arial" w:cs="Arial"/>
          <w:lang w:val="en-US"/>
        </w:rPr>
        <w:t xml:space="preserve"> projects </w:t>
      </w:r>
      <w:r w:rsidR="00AF33D0">
        <w:rPr>
          <w:rFonts w:ascii="Arial" w:hAnsi="Arial" w:cs="Arial"/>
          <w:lang w:val="en-US"/>
        </w:rPr>
        <w:t xml:space="preserve">that </w:t>
      </w:r>
      <w:r w:rsidR="00C20686">
        <w:rPr>
          <w:rFonts w:ascii="Arial" w:hAnsi="Arial" w:cs="Arial"/>
          <w:lang w:val="en-US"/>
        </w:rPr>
        <w:t>should</w:t>
      </w:r>
      <w:r w:rsidRPr="00713BCF">
        <w:rPr>
          <w:rFonts w:ascii="Arial" w:hAnsi="Arial" w:cs="Arial"/>
          <w:lang w:val="en-US"/>
        </w:rPr>
        <w:t xml:space="preserve"> incorporate instruction and </w:t>
      </w:r>
      <w:r w:rsidR="00C757B9">
        <w:rPr>
          <w:rFonts w:ascii="Arial" w:hAnsi="Arial" w:cs="Arial"/>
          <w:lang w:val="en-US"/>
        </w:rPr>
        <w:t>preparation</w:t>
      </w:r>
      <w:r w:rsidRPr="00713BCF">
        <w:rPr>
          <w:rFonts w:ascii="Arial" w:hAnsi="Arial" w:cs="Arial"/>
          <w:lang w:val="en-US"/>
        </w:rPr>
        <w:t xml:space="preserve"> connected with social disengagement and dejection in their showing educational programs (National Academies of Sciences, 2020). The advancement of more tele-wellbeing approaches can furnish more established grown-ups and their family with better admittance to medical services suppliers and work with screening, conclusion, and therapy of social segregation.</w:t>
      </w:r>
      <w:r w:rsidR="003A2E0B">
        <w:rPr>
          <w:rFonts w:ascii="Arial" w:hAnsi="Arial" w:cs="Arial"/>
          <w:lang w:val="en-US"/>
        </w:rPr>
        <w:t xml:space="preserve"> </w:t>
      </w:r>
      <w:r w:rsidR="00064426">
        <w:rPr>
          <w:rFonts w:ascii="Arial" w:hAnsi="Arial" w:cs="Arial"/>
          <w:lang w:val="en-US"/>
        </w:rPr>
        <w:t>Proper medical care is essential for the social mental and emotional health of older people</w:t>
      </w:r>
      <w:r w:rsidR="002A731A">
        <w:rPr>
          <w:rFonts w:ascii="Arial" w:hAnsi="Arial" w:cs="Arial"/>
          <w:lang w:val="en-US"/>
        </w:rPr>
        <w:t xml:space="preserve"> (</w:t>
      </w:r>
      <w:proofErr w:type="spellStart"/>
      <w:r w:rsidR="002A731A" w:rsidRPr="002A731A">
        <w:rPr>
          <w:rFonts w:ascii="Arial" w:hAnsi="Arial" w:cs="Arial"/>
          <w:lang w:val="en-US"/>
        </w:rPr>
        <w:t>Bierbaum</w:t>
      </w:r>
      <w:proofErr w:type="spellEnd"/>
      <w:r w:rsidR="002A731A">
        <w:rPr>
          <w:rFonts w:ascii="Arial" w:hAnsi="Arial" w:cs="Arial"/>
          <w:lang w:val="en-US"/>
        </w:rPr>
        <w:t xml:space="preserve"> et al., 2020)</w:t>
      </w:r>
      <w:r w:rsidR="00064426">
        <w:rPr>
          <w:rFonts w:ascii="Arial" w:hAnsi="Arial" w:cs="Arial"/>
          <w:lang w:val="en-US"/>
        </w:rPr>
        <w:t xml:space="preserve">. </w:t>
      </w:r>
    </w:p>
    <w:p w14:paraId="718326F7" w14:textId="63EC3B71" w:rsidR="00713BCF" w:rsidRPr="00713BCF" w:rsidRDefault="00713BCF" w:rsidP="00C757B9">
      <w:pPr>
        <w:pStyle w:val="Titlu2"/>
        <w:rPr>
          <w:lang w:val="en-US"/>
        </w:rPr>
      </w:pPr>
      <w:bookmarkStart w:id="10" w:name="_Toc101516934"/>
      <w:r w:rsidRPr="00713BCF">
        <w:rPr>
          <w:lang w:val="en-US"/>
        </w:rPr>
        <w:t xml:space="preserve">General wellbeing informing: keeping up with </w:t>
      </w:r>
      <w:r w:rsidR="00C757B9">
        <w:rPr>
          <w:lang w:val="en-US"/>
        </w:rPr>
        <w:t xml:space="preserve">the </w:t>
      </w:r>
      <w:r w:rsidRPr="00713BCF">
        <w:rPr>
          <w:lang w:val="en-US"/>
        </w:rPr>
        <w:t>social association</w:t>
      </w:r>
      <w:bookmarkEnd w:id="10"/>
    </w:p>
    <w:p w14:paraId="7F9FE10B" w14:textId="2158EA13" w:rsidR="003566AD" w:rsidRDefault="00713BCF" w:rsidP="00713BCF">
      <w:pPr>
        <w:spacing w:line="360" w:lineRule="auto"/>
        <w:jc w:val="both"/>
        <w:rPr>
          <w:rFonts w:ascii="Arial" w:hAnsi="Arial" w:cs="Arial"/>
          <w:lang w:val="en-US"/>
        </w:rPr>
      </w:pPr>
      <w:r w:rsidRPr="00713BCF">
        <w:rPr>
          <w:rFonts w:ascii="Arial" w:hAnsi="Arial" w:cs="Arial"/>
          <w:lang w:val="en-US"/>
        </w:rPr>
        <w:t xml:space="preserve">While every nation has requested that their residents keep social removing, this message of social </w:t>
      </w:r>
      <w:r w:rsidR="00C757B9">
        <w:rPr>
          <w:rFonts w:ascii="Arial" w:hAnsi="Arial" w:cs="Arial"/>
          <w:lang w:val="en-US"/>
        </w:rPr>
        <w:t>separation</w:t>
      </w:r>
      <w:r w:rsidRPr="00713BCF">
        <w:rPr>
          <w:rFonts w:ascii="Arial" w:hAnsi="Arial" w:cs="Arial"/>
          <w:lang w:val="en-US"/>
        </w:rPr>
        <w:t xml:space="preserve"> can deceive. </w:t>
      </w:r>
      <w:r w:rsidR="00C20686">
        <w:rPr>
          <w:rFonts w:ascii="Arial" w:hAnsi="Arial" w:cs="Arial"/>
          <w:lang w:val="en-US"/>
        </w:rPr>
        <w:t>The</w:t>
      </w:r>
      <w:r w:rsidRPr="00713BCF">
        <w:rPr>
          <w:rFonts w:ascii="Arial" w:hAnsi="Arial" w:cs="Arial"/>
          <w:lang w:val="en-US"/>
        </w:rPr>
        <w:t xml:space="preserve"> public </w:t>
      </w:r>
      <w:r w:rsidR="00C757B9">
        <w:rPr>
          <w:rFonts w:ascii="Arial" w:hAnsi="Arial" w:cs="Arial"/>
          <w:lang w:val="en-US"/>
        </w:rPr>
        <w:t>information</w:t>
      </w:r>
      <w:r w:rsidRPr="00713BCF">
        <w:rPr>
          <w:rFonts w:ascii="Arial" w:hAnsi="Arial" w:cs="Arial"/>
          <w:lang w:val="en-US"/>
        </w:rPr>
        <w:t xml:space="preserve"> </w:t>
      </w:r>
      <w:r w:rsidR="00C757B9">
        <w:rPr>
          <w:rFonts w:ascii="Arial" w:hAnsi="Arial" w:cs="Arial"/>
          <w:lang w:val="en-US"/>
        </w:rPr>
        <w:t>about</w:t>
      </w:r>
      <w:r w:rsidRPr="00713BCF">
        <w:rPr>
          <w:rFonts w:ascii="Arial" w:hAnsi="Arial" w:cs="Arial"/>
          <w:lang w:val="en-US"/>
        </w:rPr>
        <w:t xml:space="preserve"> keeping physical </w:t>
      </w:r>
      <w:r w:rsidR="00C757B9">
        <w:rPr>
          <w:rFonts w:ascii="Arial" w:hAnsi="Arial" w:cs="Arial"/>
          <w:lang w:val="en-US"/>
        </w:rPr>
        <w:t>separation</w:t>
      </w:r>
      <w:r w:rsidRPr="00713BCF">
        <w:rPr>
          <w:rFonts w:ascii="Arial" w:hAnsi="Arial" w:cs="Arial"/>
          <w:lang w:val="en-US"/>
        </w:rPr>
        <w:t xml:space="preserve"> and keeping up with socially associated is turning out to be a higher priority than at any other time (Gong, Ni, and Wu, 2020). Studies have demonstrated </w:t>
      </w:r>
      <w:r w:rsidR="00C20686">
        <w:rPr>
          <w:rFonts w:ascii="Arial" w:hAnsi="Arial" w:cs="Arial"/>
          <w:lang w:val="en-US"/>
        </w:rPr>
        <w:t>how</w:t>
      </w:r>
      <w:r w:rsidRPr="00713BCF">
        <w:rPr>
          <w:rFonts w:ascii="Arial" w:hAnsi="Arial" w:cs="Arial"/>
          <w:lang w:val="en-US"/>
        </w:rPr>
        <w:t xml:space="preserve"> social help can intercede social </w:t>
      </w:r>
      <w:r w:rsidR="00A173FB">
        <w:rPr>
          <w:rFonts w:ascii="Arial" w:hAnsi="Arial" w:cs="Arial"/>
          <w:lang w:val="en-US"/>
        </w:rPr>
        <w:t>isolation</w:t>
      </w:r>
      <w:r w:rsidRPr="00713BCF">
        <w:rPr>
          <w:rFonts w:ascii="Arial" w:hAnsi="Arial" w:cs="Arial"/>
          <w:lang w:val="en-US"/>
        </w:rPr>
        <w:t xml:space="preserve"> and further develop psychological well-being status. It is </w:t>
      </w:r>
      <w:r w:rsidR="00C20686">
        <w:rPr>
          <w:rFonts w:ascii="Arial" w:hAnsi="Arial" w:cs="Arial"/>
          <w:lang w:val="en-US"/>
        </w:rPr>
        <w:t>essential</w:t>
      </w:r>
      <w:r w:rsidRPr="00713BCF">
        <w:rPr>
          <w:rFonts w:ascii="Arial" w:hAnsi="Arial" w:cs="Arial"/>
          <w:lang w:val="en-US"/>
        </w:rPr>
        <w:t xml:space="preserve"> to prepare the assets from relatives, local </w:t>
      </w:r>
      <w:r w:rsidR="00C757B9">
        <w:rPr>
          <w:rFonts w:ascii="Arial" w:hAnsi="Arial" w:cs="Arial"/>
          <w:lang w:val="en-US"/>
        </w:rPr>
        <w:t>area-based</w:t>
      </w:r>
      <w:r w:rsidRPr="00713BCF">
        <w:rPr>
          <w:rFonts w:ascii="Arial" w:hAnsi="Arial" w:cs="Arial"/>
          <w:lang w:val="en-US"/>
        </w:rPr>
        <w:t xml:space="preserve"> organizations</w:t>
      </w:r>
      <w:r w:rsidR="00C757B9">
        <w:rPr>
          <w:rFonts w:ascii="Arial" w:hAnsi="Arial" w:cs="Arial"/>
          <w:lang w:val="en-US"/>
        </w:rPr>
        <w:t>,</w:t>
      </w:r>
      <w:r w:rsidRPr="00713BCF">
        <w:rPr>
          <w:rFonts w:ascii="Arial" w:hAnsi="Arial" w:cs="Arial"/>
          <w:lang w:val="en-US"/>
        </w:rPr>
        <w:t xml:space="preserve"> and </w:t>
      </w:r>
      <w:r w:rsidR="00C20686">
        <w:rPr>
          <w:rFonts w:ascii="Arial" w:hAnsi="Arial" w:cs="Arial"/>
          <w:lang w:val="en-US"/>
        </w:rPr>
        <w:t>investments</w:t>
      </w:r>
      <w:r w:rsidRPr="00713BCF">
        <w:rPr>
          <w:rFonts w:ascii="Arial" w:hAnsi="Arial" w:cs="Arial"/>
          <w:lang w:val="en-US"/>
        </w:rPr>
        <w:t xml:space="preserve"> that address social separation and depression in more seasoned grown-ups. </w:t>
      </w:r>
      <w:r w:rsidR="00C20686">
        <w:rPr>
          <w:rFonts w:ascii="Arial" w:hAnsi="Arial" w:cs="Arial"/>
          <w:lang w:val="en-US"/>
        </w:rPr>
        <w:t>Additionally, there is</w:t>
      </w:r>
      <w:r w:rsidRPr="00713BCF">
        <w:rPr>
          <w:rFonts w:ascii="Arial" w:hAnsi="Arial" w:cs="Arial"/>
          <w:lang w:val="en-US"/>
        </w:rPr>
        <w:t xml:space="preserve"> </w:t>
      </w:r>
      <w:r w:rsidR="00C757B9">
        <w:rPr>
          <w:rFonts w:ascii="Arial" w:hAnsi="Arial" w:cs="Arial"/>
          <w:lang w:val="en-US"/>
        </w:rPr>
        <w:t xml:space="preserve">the </w:t>
      </w:r>
      <w:r w:rsidRPr="00713BCF">
        <w:rPr>
          <w:rFonts w:ascii="Arial" w:hAnsi="Arial" w:cs="Arial"/>
          <w:lang w:val="en-US"/>
        </w:rPr>
        <w:lastRenderedPageBreak/>
        <w:t xml:space="preserve">extraordinary potential for more established </w:t>
      </w:r>
      <w:r w:rsidR="002A731A">
        <w:rPr>
          <w:rFonts w:ascii="Arial" w:hAnsi="Arial" w:cs="Arial"/>
          <w:lang w:val="en-US"/>
        </w:rPr>
        <w:t xml:space="preserve">health care system </w:t>
      </w:r>
      <w:r w:rsidRPr="00713BCF">
        <w:rPr>
          <w:rFonts w:ascii="Arial" w:hAnsi="Arial" w:cs="Arial"/>
          <w:lang w:val="en-US"/>
        </w:rPr>
        <w:t xml:space="preserve">to be volunteers to give </w:t>
      </w:r>
      <w:r w:rsidR="00C20686">
        <w:rPr>
          <w:rFonts w:ascii="Arial" w:hAnsi="Arial" w:cs="Arial"/>
          <w:lang w:val="en-US"/>
        </w:rPr>
        <w:t>essential</w:t>
      </w:r>
      <w:r w:rsidRPr="00713BCF">
        <w:rPr>
          <w:rFonts w:ascii="Arial" w:hAnsi="Arial" w:cs="Arial"/>
          <w:lang w:val="en-US"/>
        </w:rPr>
        <w:t xml:space="preserve"> companion backing to segregated people (Wang et al., 2018). In our initial work, we tracked down </w:t>
      </w:r>
      <w:r w:rsidR="002A731A">
        <w:rPr>
          <w:rFonts w:ascii="Arial" w:hAnsi="Arial" w:cs="Arial"/>
          <w:lang w:val="en-US"/>
        </w:rPr>
        <w:t>those numerous individuals</w:t>
      </w:r>
      <w:r w:rsidRPr="00713BCF">
        <w:rPr>
          <w:rFonts w:ascii="Arial" w:hAnsi="Arial" w:cs="Arial"/>
          <w:lang w:val="en-US"/>
        </w:rPr>
        <w:t>, including the most established advanced (age 85+), were effectively offering help to their family, companions, and neighbors, for example, giving friendship, giving solace, preparing dinners, and looking for other people (Wu et al., 2005). In nursing homes, family and staff can assume a fundamental part in assisting residents with socially associating through innovation, like video and virtual entertainment.</w:t>
      </w:r>
    </w:p>
    <w:p w14:paraId="04A250EE" w14:textId="77777777" w:rsidR="00464FE1" w:rsidRDefault="00464FE1" w:rsidP="00713BCF">
      <w:pPr>
        <w:spacing w:line="360" w:lineRule="auto"/>
        <w:jc w:val="both"/>
        <w:rPr>
          <w:rFonts w:ascii="Arial" w:hAnsi="Arial" w:cs="Arial"/>
          <w:b/>
          <w:bCs/>
          <w:lang w:val="en-US"/>
        </w:rPr>
      </w:pPr>
      <w:r w:rsidRPr="00464FE1">
        <w:rPr>
          <w:rFonts w:ascii="Arial" w:hAnsi="Arial" w:cs="Arial"/>
          <w:b/>
          <w:bCs/>
          <w:lang w:val="en-US"/>
        </w:rPr>
        <w:t xml:space="preserve">Future of the </w:t>
      </w:r>
      <w:r>
        <w:rPr>
          <w:rFonts w:ascii="Arial" w:hAnsi="Arial" w:cs="Arial"/>
          <w:b/>
          <w:bCs/>
          <w:lang w:val="en-US"/>
        </w:rPr>
        <w:t>eldercare</w:t>
      </w:r>
    </w:p>
    <w:p w14:paraId="03BB145F" w14:textId="513DF51B" w:rsidR="00464FE1" w:rsidRPr="00464FE1" w:rsidRDefault="00464FE1" w:rsidP="00713BCF">
      <w:pPr>
        <w:spacing w:line="360" w:lineRule="auto"/>
        <w:jc w:val="both"/>
        <w:rPr>
          <w:rFonts w:ascii="Arial" w:hAnsi="Arial" w:cs="Arial"/>
          <w:b/>
          <w:bCs/>
          <w:lang w:val="en-US"/>
        </w:rPr>
      </w:pPr>
      <w:r>
        <w:rPr>
          <w:rFonts w:ascii="Arial" w:hAnsi="Arial" w:cs="Arial"/>
          <w:lang w:val="en-US"/>
        </w:rPr>
        <w:t xml:space="preserve">with the help of elder care, the risk of falls will be reduced in Australia </w:t>
      </w:r>
      <w:r w:rsidR="00C20686">
        <w:rPr>
          <w:rFonts w:ascii="Arial" w:hAnsi="Arial" w:cs="Arial"/>
          <w:lang w:val="en-US"/>
        </w:rPr>
        <w:t>and</w:t>
      </w:r>
      <w:r>
        <w:rPr>
          <w:rFonts w:ascii="Arial" w:hAnsi="Arial" w:cs="Arial"/>
          <w:lang w:val="en-US"/>
        </w:rPr>
        <w:t xml:space="preserve"> the UK. Advanced technology is helpful in the care system, like Artificial Intelligence, which provides security to the </w:t>
      </w:r>
      <w:r w:rsidR="00C20686">
        <w:rPr>
          <w:rFonts w:ascii="Arial" w:hAnsi="Arial" w:cs="Arial"/>
          <w:lang w:val="en-US"/>
        </w:rPr>
        <w:t>older</w:t>
      </w:r>
      <w:r>
        <w:rPr>
          <w:rFonts w:ascii="Arial" w:hAnsi="Arial" w:cs="Arial"/>
          <w:lang w:val="en-US"/>
        </w:rPr>
        <w:t xml:space="preserve"> patients in care homes. </w:t>
      </w:r>
      <w:r w:rsidRPr="00464FE1">
        <w:rPr>
          <w:rFonts w:ascii="Arial" w:hAnsi="Arial" w:cs="Arial"/>
          <w:b/>
          <w:bCs/>
          <w:lang w:val="en-US"/>
        </w:rPr>
        <w:t xml:space="preserve"> </w:t>
      </w:r>
    </w:p>
    <w:p w14:paraId="43F13B30" w14:textId="77777777" w:rsidR="00464FE1" w:rsidRDefault="00464FE1" w:rsidP="00713BCF">
      <w:pPr>
        <w:spacing w:line="360" w:lineRule="auto"/>
        <w:jc w:val="both"/>
        <w:rPr>
          <w:rFonts w:ascii="Arial" w:hAnsi="Arial" w:cs="Arial"/>
          <w:lang w:val="en-US"/>
        </w:rPr>
      </w:pPr>
    </w:p>
    <w:p w14:paraId="19D33739" w14:textId="77777777" w:rsidR="00713BCF" w:rsidRDefault="00713BCF">
      <w:pPr>
        <w:rPr>
          <w:rFonts w:ascii="Arial" w:hAnsi="Arial" w:cs="Arial"/>
          <w:lang w:val="en-US"/>
        </w:rPr>
      </w:pPr>
      <w:r>
        <w:rPr>
          <w:rFonts w:ascii="Arial" w:hAnsi="Arial" w:cs="Arial"/>
          <w:lang w:val="en-US"/>
        </w:rPr>
        <w:br w:type="page"/>
      </w:r>
    </w:p>
    <w:p w14:paraId="03A95058" w14:textId="28267065" w:rsidR="003566AD" w:rsidRDefault="003566AD" w:rsidP="00C757B9">
      <w:pPr>
        <w:pStyle w:val="Titlu1"/>
        <w:rPr>
          <w:lang w:val="en-US"/>
        </w:rPr>
      </w:pPr>
      <w:bookmarkStart w:id="11" w:name="_Toc101516935"/>
      <w:r>
        <w:rPr>
          <w:lang w:val="en-US"/>
        </w:rPr>
        <w:lastRenderedPageBreak/>
        <w:t>Recommendations</w:t>
      </w:r>
      <w:bookmarkEnd w:id="11"/>
      <w:r w:rsidR="00BC5B0B">
        <w:rPr>
          <w:lang w:val="en-US"/>
        </w:rPr>
        <w:t xml:space="preserve">  </w:t>
      </w:r>
    </w:p>
    <w:p w14:paraId="65B29BBF" w14:textId="733ACEE3" w:rsidR="002A731A" w:rsidRPr="002A731A" w:rsidRDefault="002A731A" w:rsidP="002A731A">
      <w:pPr>
        <w:spacing w:line="360" w:lineRule="auto"/>
        <w:jc w:val="both"/>
        <w:rPr>
          <w:rFonts w:ascii="Arial" w:hAnsi="Arial" w:cs="Arial"/>
          <w:sz w:val="24"/>
          <w:szCs w:val="24"/>
          <w:lang w:val="en-US"/>
        </w:rPr>
      </w:pPr>
      <w:r w:rsidRPr="002A731A">
        <w:rPr>
          <w:rFonts w:ascii="Arial" w:hAnsi="Arial" w:cs="Arial"/>
          <w:sz w:val="24"/>
          <w:szCs w:val="24"/>
          <w:lang w:val="en-US"/>
        </w:rPr>
        <w:t xml:space="preserve">The elder individuals should focus on the meditation, yoga and other activities for the </w:t>
      </w:r>
      <w:r>
        <w:rPr>
          <w:rFonts w:ascii="Arial" w:hAnsi="Arial" w:cs="Arial"/>
          <w:sz w:val="24"/>
          <w:szCs w:val="24"/>
          <w:lang w:val="en-US"/>
        </w:rPr>
        <w:t xml:space="preserve">increasing </w:t>
      </w:r>
      <w:r w:rsidRPr="002A731A">
        <w:rPr>
          <w:rFonts w:ascii="Arial" w:hAnsi="Arial" w:cs="Arial"/>
          <w:sz w:val="24"/>
          <w:szCs w:val="24"/>
          <w:lang w:val="en-US"/>
        </w:rPr>
        <w:t xml:space="preserve">internal energy. </w:t>
      </w:r>
      <w:r>
        <w:rPr>
          <w:rFonts w:ascii="Arial" w:hAnsi="Arial" w:cs="Arial"/>
          <w:sz w:val="24"/>
          <w:szCs w:val="24"/>
          <w:lang w:val="en-US"/>
        </w:rPr>
        <w:t>The relative or family members should provide proper care to them for the early recovery.</w:t>
      </w:r>
    </w:p>
    <w:p w14:paraId="4E2E8F89" w14:textId="77777777" w:rsidR="003566AD" w:rsidRDefault="003566AD" w:rsidP="003566AD">
      <w:pPr>
        <w:keepNext/>
        <w:spacing w:line="360" w:lineRule="auto"/>
        <w:jc w:val="both"/>
      </w:pPr>
      <w:r>
        <w:rPr>
          <w:noProof/>
        </w:rPr>
        <w:drawing>
          <wp:inline distT="0" distB="0" distL="0" distR="0" wp14:anchorId="00DF3003" wp14:editId="01A0F248">
            <wp:extent cx="5243830" cy="3019425"/>
            <wp:effectExtent l="38100" t="38100" r="33020" b="476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8509"/>
                    <a:stretch/>
                  </pic:blipFill>
                  <pic:spPr bwMode="auto">
                    <a:xfrm>
                      <a:off x="0" y="0"/>
                      <a:ext cx="5243830" cy="3019425"/>
                    </a:xfrm>
                    <a:prstGeom prst="rect">
                      <a:avLst/>
                    </a:prstGeom>
                    <a:ln w="28575">
                      <a:solidFill>
                        <a:schemeClr val="tx1">
                          <a:lumMod val="65000"/>
                          <a:lumOff val="35000"/>
                        </a:schemeClr>
                      </a:solidFill>
                    </a:ln>
                    <a:extLst>
                      <a:ext uri="{53640926-AAD7-44D8-BBD7-CCE9431645EC}">
                        <a14:shadowObscured xmlns:a14="http://schemas.microsoft.com/office/drawing/2010/main"/>
                      </a:ext>
                    </a:extLst>
                  </pic:spPr>
                </pic:pic>
              </a:graphicData>
            </a:graphic>
          </wp:inline>
        </w:drawing>
      </w:r>
    </w:p>
    <w:p w14:paraId="6B45511F" w14:textId="253ECE56" w:rsidR="003566AD" w:rsidRDefault="003566AD" w:rsidP="003566AD">
      <w:pPr>
        <w:pStyle w:val="Legend"/>
        <w:jc w:val="both"/>
      </w:pPr>
      <w:r>
        <w:t xml:space="preserve">Figure </w:t>
      </w:r>
      <w:r w:rsidR="002869AA">
        <w:fldChar w:fldCharType="begin"/>
      </w:r>
      <w:r w:rsidR="002869AA">
        <w:instrText xml:space="preserve"> SEQ Figure \* ARABIC </w:instrText>
      </w:r>
      <w:r w:rsidR="002869AA">
        <w:fldChar w:fldCharType="separate"/>
      </w:r>
      <w:r w:rsidR="001A22BE">
        <w:rPr>
          <w:noProof/>
        </w:rPr>
        <w:t>3</w:t>
      </w:r>
      <w:r w:rsidR="002869AA">
        <w:rPr>
          <w:noProof/>
        </w:rPr>
        <w:fldChar w:fldCharType="end"/>
      </w:r>
      <w:r>
        <w:t>: intervention strategy for the reduction of the social isolation</w:t>
      </w:r>
    </w:p>
    <w:p w14:paraId="52E83F13" w14:textId="2BB445CD" w:rsidR="00CE3F58" w:rsidRDefault="00713BCF" w:rsidP="003566AD">
      <w:pPr>
        <w:spacing w:line="360" w:lineRule="auto"/>
        <w:jc w:val="both"/>
        <w:rPr>
          <w:rFonts w:ascii="Arial" w:hAnsi="Arial" w:cs="Arial"/>
          <w:lang w:val="en-US"/>
        </w:rPr>
      </w:pPr>
      <w:r w:rsidRPr="00713BCF">
        <w:rPr>
          <w:rFonts w:ascii="Arial" w:hAnsi="Arial" w:cs="Arial"/>
          <w:lang w:val="en-US"/>
        </w:rPr>
        <w:t>Six subjective surveys of the dejection intercession writing have been distributed starting around 1984 (</w:t>
      </w:r>
      <w:proofErr w:type="spellStart"/>
      <w:r w:rsidRPr="00713BCF">
        <w:rPr>
          <w:rFonts w:ascii="Arial" w:hAnsi="Arial" w:cs="Arial"/>
          <w:lang w:val="en-US"/>
        </w:rPr>
        <w:t>Cattan</w:t>
      </w:r>
      <w:proofErr w:type="spellEnd"/>
      <w:r w:rsidRPr="00713BCF">
        <w:rPr>
          <w:rFonts w:ascii="Arial" w:hAnsi="Arial" w:cs="Arial"/>
          <w:lang w:val="en-US"/>
        </w:rPr>
        <w:t xml:space="preserve"> and White, 1998), and all expressly or verifiably tended to four fundamental kinds of mediations: (1) upgrading interactive abilities, (2) offering social help, (3) expanding valuable open doors for social communication, and (4) tending to maladaptive social discernment. Everything except one of these surveys presumed that depression intercessions have met with progress, especially mediations </w:t>
      </w:r>
      <w:r w:rsidR="00C20686">
        <w:rPr>
          <w:rFonts w:ascii="Arial" w:hAnsi="Arial" w:cs="Arial"/>
          <w:lang w:val="en-US"/>
        </w:rPr>
        <w:t>that</w:t>
      </w:r>
      <w:r w:rsidRPr="00713BCF">
        <w:rPr>
          <w:rFonts w:ascii="Arial" w:hAnsi="Arial" w:cs="Arial"/>
          <w:lang w:val="en-US"/>
        </w:rPr>
        <w:t xml:space="preserve"> open doors for social cooperation. Findlay (Findlay, 2003) was more mindful in his audit, noticing that </w:t>
      </w:r>
      <w:r w:rsidR="00EC237E">
        <w:rPr>
          <w:rFonts w:ascii="Arial" w:hAnsi="Arial" w:cs="Arial"/>
          <w:lang w:val="en-US"/>
        </w:rPr>
        <w:t xml:space="preserve">the </w:t>
      </w:r>
      <w:r w:rsidR="00C20686">
        <w:rPr>
          <w:rFonts w:ascii="Arial" w:hAnsi="Arial" w:cs="Arial"/>
          <w:lang w:val="en-US"/>
        </w:rPr>
        <w:t>primary</w:t>
      </w:r>
      <w:r w:rsidRPr="00713BCF">
        <w:rPr>
          <w:rFonts w:ascii="Arial" w:hAnsi="Arial" w:cs="Arial"/>
          <w:lang w:val="en-US"/>
        </w:rPr>
        <w:t xml:space="preserve"> six of the 17 mediation concentrates in his survey utilized a randomized gathering correlation plan, with the leftover 11 examinations subject to the deficiencies and imperfections pre-post and nonrandomized bunch examination plans.</w:t>
      </w:r>
      <w:r w:rsidR="00CE3F58">
        <w:rPr>
          <w:rFonts w:ascii="Arial" w:hAnsi="Arial" w:cs="Arial"/>
          <w:lang w:val="en-US"/>
        </w:rPr>
        <w:br w:type="page"/>
      </w:r>
    </w:p>
    <w:p w14:paraId="380A6984" w14:textId="7A18C76D" w:rsidR="00915B67" w:rsidRDefault="00C757B9" w:rsidP="00C757B9">
      <w:pPr>
        <w:pStyle w:val="Titlu1"/>
        <w:rPr>
          <w:lang w:val="en-US"/>
        </w:rPr>
      </w:pPr>
      <w:bookmarkStart w:id="12" w:name="_Toc101516936"/>
      <w:r>
        <w:rPr>
          <w:lang w:val="en-US"/>
        </w:rPr>
        <w:lastRenderedPageBreak/>
        <w:t>Conclusion</w:t>
      </w:r>
      <w:bookmarkEnd w:id="12"/>
    </w:p>
    <w:p w14:paraId="23A78DFF" w14:textId="7E40D54F" w:rsidR="00B11ABE" w:rsidRPr="00B11ABE" w:rsidRDefault="00B11ABE" w:rsidP="00B11ABE">
      <w:pPr>
        <w:spacing w:line="360" w:lineRule="auto"/>
        <w:jc w:val="both"/>
        <w:rPr>
          <w:rFonts w:ascii="Arial" w:hAnsi="Arial" w:cs="Arial"/>
          <w:lang w:val="en-US"/>
        </w:rPr>
      </w:pPr>
      <w:r w:rsidRPr="00B11ABE">
        <w:rPr>
          <w:rFonts w:ascii="Arial" w:hAnsi="Arial" w:cs="Arial"/>
          <w:lang w:val="en-US"/>
        </w:rPr>
        <w:t xml:space="preserve">The </w:t>
      </w:r>
      <w:r>
        <w:rPr>
          <w:rFonts w:ascii="Arial" w:hAnsi="Arial" w:cs="Arial"/>
          <w:lang w:val="en-US"/>
        </w:rPr>
        <w:t>aging</w:t>
      </w:r>
      <w:r w:rsidRPr="00B11ABE">
        <w:rPr>
          <w:rFonts w:ascii="Arial" w:hAnsi="Arial" w:cs="Arial"/>
          <w:lang w:val="en-US"/>
        </w:rPr>
        <w:t xml:space="preserve"> of the population has been defined as a global phenomenon, with each nation </w:t>
      </w:r>
      <w:r w:rsidR="00C20686">
        <w:rPr>
          <w:rFonts w:ascii="Arial" w:hAnsi="Arial" w:cs="Arial"/>
          <w:lang w:val="en-US"/>
        </w:rPr>
        <w:t>worldwide</w:t>
      </w:r>
      <w:r w:rsidRPr="00B11ABE">
        <w:rPr>
          <w:rFonts w:ascii="Arial" w:hAnsi="Arial" w:cs="Arial"/>
          <w:lang w:val="en-US"/>
        </w:rPr>
        <w:t xml:space="preserve"> experiencing an increase in the ratio of the elderly. In 2019, there are around 703 million people over the age of 65, with this figure expected to rise to 1.5 billion by 2050, more than double the current level. Social isolation is intimately linked to an individual's social and emotional health. Forlornness is a vaguely unpleasant feeling associated with the apparent loss of a much </w:t>
      </w:r>
      <w:r w:rsidR="00C20686">
        <w:rPr>
          <w:rFonts w:ascii="Arial" w:hAnsi="Arial" w:cs="Arial"/>
          <w:lang w:val="en-US"/>
        </w:rPr>
        <w:t>more extensive</w:t>
      </w:r>
      <w:r w:rsidRPr="00B11ABE">
        <w:rPr>
          <w:rFonts w:ascii="Arial" w:hAnsi="Arial" w:cs="Arial"/>
          <w:lang w:val="en-US"/>
        </w:rPr>
        <w:t xml:space="preserve"> social network (social depression) or the absence of a preferred acquaintance (passionate depression). There is a lot of disagreement on the definition of social disengagement, but creators have moved toward it as a complicated concept.</w:t>
      </w:r>
      <w:r>
        <w:rPr>
          <w:rFonts w:ascii="Arial" w:hAnsi="Arial" w:cs="Arial"/>
          <w:lang w:val="en-US"/>
        </w:rPr>
        <w:t xml:space="preserve"> </w:t>
      </w:r>
      <w:r w:rsidRPr="00B11ABE">
        <w:rPr>
          <w:rFonts w:ascii="Arial" w:hAnsi="Arial" w:cs="Arial"/>
          <w:lang w:val="en-US"/>
        </w:rPr>
        <w:t>Low or no social cooperation</w:t>
      </w:r>
      <w:r w:rsidR="00C20686" w:rsidRPr="00C20686">
        <w:rPr>
          <w:rFonts w:ascii="Arial" w:hAnsi="Arial" w:cs="Arial"/>
          <w:lang w:val="en-US"/>
        </w:rPr>
        <w:t xml:space="preserve"> and a lack of social contacts and support</w:t>
      </w:r>
      <w:r w:rsidRPr="00B11ABE">
        <w:rPr>
          <w:rFonts w:ascii="Arial" w:hAnsi="Arial" w:cs="Arial"/>
          <w:lang w:val="en-US"/>
        </w:rPr>
        <w:t xml:space="preserve"> are all linked to social </w:t>
      </w:r>
      <w:r w:rsidR="00A173FB">
        <w:rPr>
          <w:rFonts w:ascii="Arial" w:hAnsi="Arial" w:cs="Arial"/>
          <w:lang w:val="en-US"/>
        </w:rPr>
        <w:t>isolation</w:t>
      </w:r>
      <w:r w:rsidRPr="00B11ABE">
        <w:rPr>
          <w:rFonts w:ascii="Arial" w:hAnsi="Arial" w:cs="Arial"/>
          <w:lang w:val="en-US"/>
        </w:rPr>
        <w:t>.</w:t>
      </w:r>
      <w:r w:rsidR="00511305">
        <w:rPr>
          <w:rFonts w:ascii="Arial" w:hAnsi="Arial" w:cs="Arial"/>
          <w:lang w:val="en-US"/>
        </w:rPr>
        <w:t xml:space="preserve"> </w:t>
      </w:r>
      <w:r w:rsidR="002A731A">
        <w:rPr>
          <w:rFonts w:ascii="Arial" w:hAnsi="Arial" w:cs="Arial"/>
          <w:lang w:val="en-US"/>
        </w:rPr>
        <w:t xml:space="preserve">The UK and Australian both elder people have mental health issues because of social isolation and loneliness so for the future recommendation the public, heath care system or government should focus on social activities to remove the risk of serious health issues or psychological health issues. </w:t>
      </w:r>
    </w:p>
    <w:p w14:paraId="21F76DA2" w14:textId="5E56A1F0" w:rsidR="00770D75" w:rsidRDefault="00770D75">
      <w:pPr>
        <w:rPr>
          <w:rFonts w:ascii="Arial" w:hAnsi="Arial" w:cs="Arial"/>
          <w:lang w:val="en-US"/>
        </w:rPr>
      </w:pPr>
      <w:r>
        <w:rPr>
          <w:rFonts w:ascii="Arial" w:hAnsi="Arial" w:cs="Arial"/>
          <w:lang w:val="en-US"/>
        </w:rPr>
        <w:br w:type="page"/>
      </w:r>
    </w:p>
    <w:p w14:paraId="3C8F55F8" w14:textId="1A3C4C4B" w:rsidR="00C757B9" w:rsidRDefault="00770D75" w:rsidP="00770D75">
      <w:pPr>
        <w:pStyle w:val="Titlu1"/>
        <w:rPr>
          <w:lang w:val="en-US"/>
        </w:rPr>
      </w:pPr>
      <w:bookmarkStart w:id="13" w:name="_Toc101516937"/>
      <w:r>
        <w:rPr>
          <w:lang w:val="en-US"/>
        </w:rPr>
        <w:lastRenderedPageBreak/>
        <w:t>References</w:t>
      </w:r>
      <w:bookmarkEnd w:id="13"/>
    </w:p>
    <w:p w14:paraId="319681C6" w14:textId="77777777" w:rsidR="002A731A" w:rsidRPr="00747C58" w:rsidRDefault="002A731A" w:rsidP="002A731A">
      <w:pPr>
        <w:spacing w:line="360" w:lineRule="auto"/>
        <w:jc w:val="both"/>
        <w:rPr>
          <w:rFonts w:ascii="Arial" w:hAnsi="Arial" w:cs="Arial"/>
          <w:color w:val="000000"/>
          <w:shd w:val="clear" w:color="auto" w:fill="FFFFFF"/>
        </w:rPr>
      </w:pPr>
    </w:p>
    <w:p w14:paraId="75FD4E29" w14:textId="77777777" w:rsidR="002A731A" w:rsidRPr="009A6724" w:rsidRDefault="002A731A" w:rsidP="002A731A">
      <w:pPr>
        <w:spacing w:line="360" w:lineRule="auto"/>
        <w:jc w:val="both"/>
        <w:rPr>
          <w:rFonts w:ascii="Arial" w:hAnsi="Arial" w:cs="Arial"/>
          <w:lang w:val="en-US"/>
        </w:rPr>
      </w:pPr>
    </w:p>
    <w:p w14:paraId="11AC74CE" w14:textId="77777777" w:rsidR="002A731A" w:rsidRPr="002A731A" w:rsidRDefault="002A731A" w:rsidP="002A731A">
      <w:pPr>
        <w:spacing w:line="360" w:lineRule="auto"/>
        <w:jc w:val="both"/>
        <w:rPr>
          <w:rFonts w:ascii="Arial" w:hAnsi="Arial" w:cs="Arial"/>
          <w:color w:val="222222"/>
          <w:shd w:val="clear" w:color="auto" w:fill="FFFFFF"/>
        </w:rPr>
      </w:pPr>
      <w:r w:rsidRPr="002A731A">
        <w:rPr>
          <w:rFonts w:ascii="Arial" w:hAnsi="Arial" w:cs="Arial"/>
          <w:color w:val="222222"/>
          <w:shd w:val="clear" w:color="auto" w:fill="FFFFFF"/>
        </w:rPr>
        <w:t>Alpert, P.T., 2017. Self-perception of social isolation and loneliness in older adults. </w:t>
      </w:r>
      <w:r w:rsidRPr="002A731A">
        <w:rPr>
          <w:rFonts w:ascii="Arial" w:hAnsi="Arial" w:cs="Arial"/>
          <w:i/>
          <w:iCs/>
          <w:color w:val="222222"/>
          <w:shd w:val="clear" w:color="auto" w:fill="FFFFFF"/>
        </w:rPr>
        <w:t>Home Health Care Management &amp; Practice</w:t>
      </w:r>
      <w:r w:rsidRPr="002A731A">
        <w:rPr>
          <w:rFonts w:ascii="Arial" w:hAnsi="Arial" w:cs="Arial"/>
          <w:color w:val="222222"/>
          <w:shd w:val="clear" w:color="auto" w:fill="FFFFFF"/>
        </w:rPr>
        <w:t>, </w:t>
      </w:r>
      <w:r w:rsidRPr="002A731A">
        <w:rPr>
          <w:rFonts w:ascii="Arial" w:hAnsi="Arial" w:cs="Arial"/>
          <w:i/>
          <w:iCs/>
          <w:color w:val="222222"/>
          <w:shd w:val="clear" w:color="auto" w:fill="FFFFFF"/>
        </w:rPr>
        <w:t>29</w:t>
      </w:r>
      <w:r w:rsidRPr="002A731A">
        <w:rPr>
          <w:rFonts w:ascii="Arial" w:hAnsi="Arial" w:cs="Arial"/>
          <w:color w:val="222222"/>
          <w:shd w:val="clear" w:color="auto" w:fill="FFFFFF"/>
        </w:rPr>
        <w:t>(4), 249-252.</w:t>
      </w:r>
    </w:p>
    <w:p w14:paraId="2009CAB2" w14:textId="77777777" w:rsidR="002A731A" w:rsidRPr="002A731A" w:rsidRDefault="002A731A" w:rsidP="002A731A">
      <w:pPr>
        <w:spacing w:line="360" w:lineRule="auto"/>
        <w:jc w:val="both"/>
        <w:rPr>
          <w:rFonts w:ascii="Arial" w:hAnsi="Arial" w:cs="Arial"/>
          <w:color w:val="000000"/>
          <w:shd w:val="clear" w:color="auto" w:fill="FFFFFF"/>
        </w:rPr>
      </w:pPr>
      <w:r w:rsidRPr="002A731A">
        <w:rPr>
          <w:rFonts w:ascii="Arial" w:hAnsi="Arial" w:cs="Arial"/>
          <w:color w:val="000000"/>
          <w:shd w:val="clear" w:color="auto" w:fill="FFFFFF"/>
        </w:rPr>
        <w:t>Assets.publishing.service.gov.uk. 2022. </w:t>
      </w:r>
      <w:r w:rsidRPr="002A731A">
        <w:rPr>
          <w:rFonts w:ascii="Arial" w:hAnsi="Arial" w:cs="Arial"/>
          <w:i/>
          <w:iCs/>
          <w:color w:val="000000"/>
          <w:shd w:val="clear" w:color="auto" w:fill="FFFFFF"/>
        </w:rPr>
        <w:t>A connected society</w:t>
      </w:r>
      <w:r w:rsidRPr="002A731A">
        <w:rPr>
          <w:rFonts w:ascii="Arial" w:hAnsi="Arial" w:cs="Arial"/>
          <w:color w:val="000000"/>
          <w:shd w:val="clear" w:color="auto" w:fill="FFFFFF"/>
        </w:rPr>
        <w:t>. [online] Available at: &lt;https://assets.publishing.service.gov.uk/government/uploads/system/uploads/attachment_data/file/936725/6.4882_DCMS_Loneliness_Strategy_web_Update_V2.pdf&gt; [Accessed 22 April 2022].</w:t>
      </w:r>
    </w:p>
    <w:p w14:paraId="32B1C98F" w14:textId="77777777" w:rsidR="002A731A" w:rsidRPr="002A731A" w:rsidRDefault="002A731A" w:rsidP="002A731A">
      <w:pPr>
        <w:spacing w:line="360" w:lineRule="auto"/>
        <w:jc w:val="both"/>
        <w:rPr>
          <w:rFonts w:ascii="Arial" w:hAnsi="Arial" w:cs="Arial"/>
          <w:color w:val="000000"/>
          <w:shd w:val="clear" w:color="auto" w:fill="FFFFFF"/>
        </w:rPr>
      </w:pPr>
      <w:r w:rsidRPr="002A731A">
        <w:rPr>
          <w:rFonts w:ascii="Arial" w:hAnsi="Arial" w:cs="Arial"/>
          <w:color w:val="000000"/>
          <w:shd w:val="clear" w:color="auto" w:fill="FFFFFF"/>
        </w:rPr>
        <w:t>Australian Institute of Health and Welfare (AIHW), 2020. People with disability in Australia 2020.</w:t>
      </w:r>
    </w:p>
    <w:p w14:paraId="698E43F2" w14:textId="77777777" w:rsidR="002A731A" w:rsidRPr="002A731A" w:rsidRDefault="002A731A" w:rsidP="002A731A">
      <w:pPr>
        <w:spacing w:line="360" w:lineRule="auto"/>
        <w:jc w:val="both"/>
        <w:rPr>
          <w:rFonts w:ascii="Arial" w:hAnsi="Arial" w:cs="Arial"/>
          <w:color w:val="222222"/>
          <w:shd w:val="clear" w:color="auto" w:fill="FFFFFF"/>
        </w:rPr>
      </w:pPr>
      <w:r w:rsidRPr="002A731A">
        <w:rPr>
          <w:rFonts w:ascii="Arial" w:hAnsi="Arial" w:cs="Arial"/>
          <w:color w:val="222222"/>
          <w:shd w:val="clear" w:color="auto" w:fill="FFFFFF"/>
        </w:rPr>
        <w:t xml:space="preserve">Barbosa Neves, B., Franz, R., Judges, R., </w:t>
      </w:r>
      <w:proofErr w:type="spellStart"/>
      <w:r w:rsidRPr="002A731A">
        <w:rPr>
          <w:rFonts w:ascii="Arial" w:hAnsi="Arial" w:cs="Arial"/>
          <w:color w:val="222222"/>
          <w:shd w:val="clear" w:color="auto" w:fill="FFFFFF"/>
        </w:rPr>
        <w:t>Beermann</w:t>
      </w:r>
      <w:proofErr w:type="spellEnd"/>
      <w:r w:rsidRPr="002A731A">
        <w:rPr>
          <w:rFonts w:ascii="Arial" w:hAnsi="Arial" w:cs="Arial"/>
          <w:color w:val="222222"/>
          <w:shd w:val="clear" w:color="auto" w:fill="FFFFFF"/>
        </w:rPr>
        <w:t xml:space="preserve">, C., and </w:t>
      </w:r>
      <w:proofErr w:type="spellStart"/>
      <w:r w:rsidRPr="002A731A">
        <w:rPr>
          <w:rFonts w:ascii="Arial" w:hAnsi="Arial" w:cs="Arial"/>
          <w:color w:val="222222"/>
          <w:shd w:val="clear" w:color="auto" w:fill="FFFFFF"/>
        </w:rPr>
        <w:t>Baecker</w:t>
      </w:r>
      <w:proofErr w:type="spellEnd"/>
      <w:r w:rsidRPr="002A731A">
        <w:rPr>
          <w:rFonts w:ascii="Arial" w:hAnsi="Arial" w:cs="Arial"/>
          <w:color w:val="222222"/>
          <w:shd w:val="clear" w:color="auto" w:fill="FFFFFF"/>
        </w:rPr>
        <w:t>, R., 2019. Can digital technology enhance social connectedness among older adults? A feasibility study. </w:t>
      </w:r>
      <w:r w:rsidRPr="002A731A">
        <w:rPr>
          <w:rFonts w:ascii="Arial" w:hAnsi="Arial" w:cs="Arial"/>
          <w:i/>
          <w:iCs/>
          <w:color w:val="222222"/>
          <w:shd w:val="clear" w:color="auto" w:fill="FFFFFF"/>
        </w:rPr>
        <w:t>Journal of Applied Gerontology</w:t>
      </w:r>
      <w:r w:rsidRPr="002A731A">
        <w:rPr>
          <w:rFonts w:ascii="Arial" w:hAnsi="Arial" w:cs="Arial"/>
          <w:color w:val="222222"/>
          <w:shd w:val="clear" w:color="auto" w:fill="FFFFFF"/>
        </w:rPr>
        <w:t>, </w:t>
      </w:r>
      <w:r w:rsidRPr="002A731A">
        <w:rPr>
          <w:rFonts w:ascii="Arial" w:hAnsi="Arial" w:cs="Arial"/>
          <w:i/>
          <w:iCs/>
          <w:color w:val="222222"/>
          <w:shd w:val="clear" w:color="auto" w:fill="FFFFFF"/>
        </w:rPr>
        <w:t>38</w:t>
      </w:r>
      <w:r w:rsidRPr="002A731A">
        <w:rPr>
          <w:rFonts w:ascii="Arial" w:hAnsi="Arial" w:cs="Arial"/>
          <w:color w:val="222222"/>
          <w:shd w:val="clear" w:color="auto" w:fill="FFFFFF"/>
        </w:rPr>
        <w:t>(1), pp.49-72.</w:t>
      </w:r>
    </w:p>
    <w:p w14:paraId="11D18251" w14:textId="77777777" w:rsidR="002A731A" w:rsidRPr="002A731A" w:rsidRDefault="002A731A" w:rsidP="002A731A">
      <w:pPr>
        <w:spacing w:line="360" w:lineRule="auto"/>
        <w:jc w:val="both"/>
        <w:rPr>
          <w:rFonts w:ascii="Arial" w:hAnsi="Arial" w:cs="Arial"/>
          <w:color w:val="000000"/>
          <w:shd w:val="clear" w:color="auto" w:fill="FFFFFF"/>
        </w:rPr>
      </w:pPr>
      <w:proofErr w:type="spellStart"/>
      <w:r w:rsidRPr="002A731A">
        <w:rPr>
          <w:rFonts w:ascii="Arial" w:hAnsi="Arial" w:cs="Arial"/>
          <w:color w:val="000000"/>
          <w:shd w:val="clear" w:color="auto" w:fill="FFFFFF"/>
        </w:rPr>
        <w:t>Bierbaum</w:t>
      </w:r>
      <w:proofErr w:type="spellEnd"/>
      <w:r w:rsidRPr="002A731A">
        <w:rPr>
          <w:rFonts w:ascii="Arial" w:hAnsi="Arial" w:cs="Arial"/>
          <w:color w:val="000000"/>
          <w:shd w:val="clear" w:color="auto" w:fill="FFFFFF"/>
        </w:rPr>
        <w:t xml:space="preserve">, M., McMahon, C.M., Hughes, S., Boisvert, I., Lau, A.Y., </w:t>
      </w:r>
      <w:proofErr w:type="spellStart"/>
      <w:r w:rsidRPr="002A731A">
        <w:rPr>
          <w:rFonts w:ascii="Arial" w:hAnsi="Arial" w:cs="Arial"/>
          <w:color w:val="000000"/>
          <w:shd w:val="clear" w:color="auto" w:fill="FFFFFF"/>
        </w:rPr>
        <w:t>Braithwaite</w:t>
      </w:r>
      <w:proofErr w:type="spellEnd"/>
      <w:r w:rsidRPr="002A731A">
        <w:rPr>
          <w:rFonts w:ascii="Arial" w:hAnsi="Arial" w:cs="Arial"/>
          <w:color w:val="000000"/>
          <w:shd w:val="clear" w:color="auto" w:fill="FFFFFF"/>
        </w:rPr>
        <w:t>, J. and Rapport, F., 2020. Barriers and facilitators to Cochlear implant uptake in Australia and the United Kingdom. Ear and hearing, 41(2), pp.374-385.</w:t>
      </w:r>
    </w:p>
    <w:p w14:paraId="2D812A61" w14:textId="77777777" w:rsidR="002A731A" w:rsidRPr="002A731A" w:rsidRDefault="002A731A" w:rsidP="002A731A">
      <w:pPr>
        <w:spacing w:line="360" w:lineRule="auto"/>
        <w:jc w:val="both"/>
        <w:rPr>
          <w:rFonts w:ascii="Arial" w:hAnsi="Arial" w:cs="Arial"/>
          <w:color w:val="000000"/>
          <w:shd w:val="clear" w:color="auto" w:fill="FFFFFF"/>
        </w:rPr>
      </w:pPr>
      <w:r w:rsidRPr="002A731A">
        <w:rPr>
          <w:rFonts w:ascii="Arial" w:hAnsi="Arial" w:cs="Arial"/>
          <w:color w:val="000000"/>
          <w:shd w:val="clear" w:color="auto" w:fill="FFFFFF"/>
        </w:rPr>
        <w:t xml:space="preserve">Burt, C.H., 2020. </w:t>
      </w:r>
      <w:proofErr w:type="spellStart"/>
      <w:r w:rsidRPr="002A731A">
        <w:rPr>
          <w:rFonts w:ascii="Arial" w:hAnsi="Arial" w:cs="Arial"/>
          <w:color w:val="000000"/>
          <w:shd w:val="clear" w:color="auto" w:fill="FFFFFF"/>
        </w:rPr>
        <w:t>Scrutinizing</w:t>
      </w:r>
      <w:proofErr w:type="spellEnd"/>
      <w:r w:rsidRPr="002A731A">
        <w:rPr>
          <w:rFonts w:ascii="Arial" w:hAnsi="Arial" w:cs="Arial"/>
          <w:color w:val="000000"/>
          <w:shd w:val="clear" w:color="auto" w:fill="FFFFFF"/>
        </w:rPr>
        <w:t xml:space="preserve"> the US Equality Act 2019: A feminist examination of definitional changes and </w:t>
      </w:r>
      <w:proofErr w:type="spellStart"/>
      <w:r w:rsidRPr="002A731A">
        <w:rPr>
          <w:rFonts w:ascii="Arial" w:hAnsi="Arial" w:cs="Arial"/>
          <w:color w:val="000000"/>
          <w:shd w:val="clear" w:color="auto" w:fill="FFFFFF"/>
        </w:rPr>
        <w:t>sociolegal</w:t>
      </w:r>
      <w:proofErr w:type="spellEnd"/>
      <w:r w:rsidRPr="002A731A">
        <w:rPr>
          <w:rFonts w:ascii="Arial" w:hAnsi="Arial" w:cs="Arial"/>
          <w:color w:val="000000"/>
          <w:shd w:val="clear" w:color="auto" w:fill="FFFFFF"/>
        </w:rPr>
        <w:t xml:space="preserve"> ramifications. Feminist Criminology, 15(4), pp.363-409.</w:t>
      </w:r>
    </w:p>
    <w:p w14:paraId="4F43939E" w14:textId="77777777" w:rsidR="002A731A" w:rsidRPr="002A731A" w:rsidRDefault="002A731A" w:rsidP="002A731A">
      <w:pPr>
        <w:spacing w:line="360" w:lineRule="auto"/>
        <w:jc w:val="both"/>
        <w:rPr>
          <w:rFonts w:ascii="Arial" w:hAnsi="Arial" w:cs="Arial"/>
          <w:color w:val="222222"/>
          <w:shd w:val="clear" w:color="auto" w:fill="FFFFFF"/>
        </w:rPr>
      </w:pPr>
      <w:proofErr w:type="spellStart"/>
      <w:r w:rsidRPr="002A731A">
        <w:rPr>
          <w:rFonts w:ascii="Arial" w:hAnsi="Arial" w:cs="Arial"/>
          <w:color w:val="222222"/>
          <w:shd w:val="clear" w:color="auto" w:fill="FFFFFF"/>
        </w:rPr>
        <w:t>Cattan</w:t>
      </w:r>
      <w:proofErr w:type="spellEnd"/>
      <w:r w:rsidRPr="002A731A">
        <w:rPr>
          <w:rFonts w:ascii="Arial" w:hAnsi="Arial" w:cs="Arial"/>
          <w:color w:val="222222"/>
          <w:shd w:val="clear" w:color="auto" w:fill="FFFFFF"/>
        </w:rPr>
        <w:t>, M. and White, M., 1998. Developing evidence-based health promotion for older people: a systematic review and survey of health promotion interventions targeting social isolation and loneliness among older people. </w:t>
      </w:r>
      <w:r w:rsidRPr="002A731A">
        <w:rPr>
          <w:rFonts w:ascii="Arial" w:hAnsi="Arial" w:cs="Arial"/>
          <w:i/>
          <w:iCs/>
          <w:color w:val="222222"/>
          <w:shd w:val="clear" w:color="auto" w:fill="FFFFFF"/>
        </w:rPr>
        <w:t>Internet Journal of Health Promotion</w:t>
      </w:r>
      <w:r w:rsidRPr="002A731A">
        <w:rPr>
          <w:rFonts w:ascii="Arial" w:hAnsi="Arial" w:cs="Arial"/>
          <w:color w:val="222222"/>
          <w:shd w:val="clear" w:color="auto" w:fill="FFFFFF"/>
        </w:rPr>
        <w:t>, </w:t>
      </w:r>
      <w:r w:rsidRPr="002A731A">
        <w:rPr>
          <w:rFonts w:ascii="Arial" w:hAnsi="Arial" w:cs="Arial"/>
          <w:i/>
          <w:iCs/>
          <w:color w:val="222222"/>
          <w:shd w:val="clear" w:color="auto" w:fill="FFFFFF"/>
        </w:rPr>
        <w:t>13</w:t>
      </w:r>
      <w:r w:rsidRPr="002A731A">
        <w:rPr>
          <w:rFonts w:ascii="Arial" w:hAnsi="Arial" w:cs="Arial"/>
          <w:color w:val="222222"/>
          <w:shd w:val="clear" w:color="auto" w:fill="FFFFFF"/>
        </w:rPr>
        <w:t>(2), pp.1-9.</w:t>
      </w:r>
    </w:p>
    <w:p w14:paraId="6E830011" w14:textId="77777777" w:rsidR="002A731A" w:rsidRPr="002A731A" w:rsidRDefault="002A731A" w:rsidP="002A731A">
      <w:pPr>
        <w:spacing w:line="360" w:lineRule="auto"/>
        <w:jc w:val="both"/>
        <w:rPr>
          <w:rFonts w:ascii="Arial" w:hAnsi="Arial" w:cs="Arial"/>
          <w:color w:val="000000"/>
          <w:shd w:val="clear" w:color="auto" w:fill="FFFFFF"/>
        </w:rPr>
      </w:pPr>
      <w:proofErr w:type="spellStart"/>
      <w:r w:rsidRPr="002A731A">
        <w:rPr>
          <w:rFonts w:ascii="Arial" w:hAnsi="Arial" w:cs="Arial"/>
          <w:color w:val="000000"/>
          <w:shd w:val="clear" w:color="auto" w:fill="FFFFFF"/>
        </w:rPr>
        <w:t>Cotterell</w:t>
      </w:r>
      <w:proofErr w:type="spellEnd"/>
      <w:r w:rsidRPr="002A731A">
        <w:rPr>
          <w:rFonts w:ascii="Arial" w:hAnsi="Arial" w:cs="Arial"/>
          <w:color w:val="000000"/>
          <w:shd w:val="clear" w:color="auto" w:fill="FFFFFF"/>
        </w:rPr>
        <w:t xml:space="preserve">, N., </w:t>
      </w:r>
      <w:proofErr w:type="spellStart"/>
      <w:r w:rsidRPr="002A731A">
        <w:rPr>
          <w:rFonts w:ascii="Arial" w:hAnsi="Arial" w:cs="Arial"/>
          <w:color w:val="000000"/>
          <w:shd w:val="clear" w:color="auto" w:fill="FFFFFF"/>
        </w:rPr>
        <w:t>Buffel</w:t>
      </w:r>
      <w:proofErr w:type="spellEnd"/>
      <w:r w:rsidRPr="002A731A">
        <w:rPr>
          <w:rFonts w:ascii="Arial" w:hAnsi="Arial" w:cs="Arial"/>
          <w:color w:val="000000"/>
          <w:shd w:val="clear" w:color="auto" w:fill="FFFFFF"/>
        </w:rPr>
        <w:t xml:space="preserve">, T. and </w:t>
      </w:r>
      <w:proofErr w:type="spellStart"/>
      <w:r w:rsidRPr="002A731A">
        <w:rPr>
          <w:rFonts w:ascii="Arial" w:hAnsi="Arial" w:cs="Arial"/>
          <w:color w:val="000000"/>
          <w:shd w:val="clear" w:color="auto" w:fill="FFFFFF"/>
        </w:rPr>
        <w:t>Phillipson</w:t>
      </w:r>
      <w:proofErr w:type="spellEnd"/>
      <w:r w:rsidRPr="002A731A">
        <w:rPr>
          <w:rFonts w:ascii="Arial" w:hAnsi="Arial" w:cs="Arial"/>
          <w:color w:val="000000"/>
          <w:shd w:val="clear" w:color="auto" w:fill="FFFFFF"/>
        </w:rPr>
        <w:t xml:space="preserve">, C., 2018. Preventing social isolation in older people. </w:t>
      </w:r>
      <w:proofErr w:type="spellStart"/>
      <w:r w:rsidRPr="002A731A">
        <w:rPr>
          <w:rFonts w:ascii="Arial" w:hAnsi="Arial" w:cs="Arial"/>
          <w:color w:val="000000"/>
          <w:shd w:val="clear" w:color="auto" w:fill="FFFFFF"/>
        </w:rPr>
        <w:t>Maturitas</w:t>
      </w:r>
      <w:proofErr w:type="spellEnd"/>
      <w:r w:rsidRPr="002A731A">
        <w:rPr>
          <w:rFonts w:ascii="Arial" w:hAnsi="Arial" w:cs="Arial"/>
          <w:color w:val="000000"/>
          <w:shd w:val="clear" w:color="auto" w:fill="FFFFFF"/>
        </w:rPr>
        <w:t>, 113, pp.80-84.</w:t>
      </w:r>
    </w:p>
    <w:p w14:paraId="32A68D0E" w14:textId="77777777" w:rsidR="002A731A" w:rsidRPr="002A731A" w:rsidRDefault="002A731A" w:rsidP="002A731A">
      <w:pPr>
        <w:spacing w:line="360" w:lineRule="auto"/>
        <w:jc w:val="both"/>
        <w:rPr>
          <w:rFonts w:ascii="Arial" w:hAnsi="Arial" w:cs="Arial"/>
          <w:color w:val="222222"/>
          <w:shd w:val="clear" w:color="auto" w:fill="FFFFFF"/>
        </w:rPr>
      </w:pPr>
      <w:r w:rsidRPr="002A731A">
        <w:rPr>
          <w:rFonts w:ascii="Arial" w:hAnsi="Arial" w:cs="Arial"/>
          <w:color w:val="222222"/>
          <w:shd w:val="clear" w:color="auto" w:fill="FFFFFF"/>
        </w:rPr>
        <w:t>Findlay, R.A., 2003. Interventions to reduce social isolation amongst older people: where is the evidence?. </w:t>
      </w:r>
      <w:r w:rsidRPr="002A731A">
        <w:rPr>
          <w:rFonts w:ascii="Arial" w:hAnsi="Arial" w:cs="Arial"/>
          <w:i/>
          <w:iCs/>
          <w:color w:val="222222"/>
          <w:shd w:val="clear" w:color="auto" w:fill="FFFFFF"/>
        </w:rPr>
        <w:t>Ageing &amp; Society</w:t>
      </w:r>
      <w:r w:rsidRPr="002A731A">
        <w:rPr>
          <w:rFonts w:ascii="Arial" w:hAnsi="Arial" w:cs="Arial"/>
          <w:color w:val="222222"/>
          <w:shd w:val="clear" w:color="auto" w:fill="FFFFFF"/>
        </w:rPr>
        <w:t>, </w:t>
      </w:r>
      <w:r w:rsidRPr="002A731A">
        <w:rPr>
          <w:rFonts w:ascii="Arial" w:hAnsi="Arial" w:cs="Arial"/>
          <w:i/>
          <w:iCs/>
          <w:color w:val="222222"/>
          <w:shd w:val="clear" w:color="auto" w:fill="FFFFFF"/>
        </w:rPr>
        <w:t>23</w:t>
      </w:r>
      <w:r w:rsidRPr="002A731A">
        <w:rPr>
          <w:rFonts w:ascii="Arial" w:hAnsi="Arial" w:cs="Arial"/>
          <w:color w:val="222222"/>
          <w:shd w:val="clear" w:color="auto" w:fill="FFFFFF"/>
        </w:rPr>
        <w:t>(5), pp.647-658.</w:t>
      </w:r>
    </w:p>
    <w:p w14:paraId="3A7E15BF" w14:textId="77777777" w:rsidR="002A731A" w:rsidRPr="002A731A" w:rsidRDefault="002A731A" w:rsidP="002A731A">
      <w:pPr>
        <w:spacing w:line="360" w:lineRule="auto"/>
        <w:jc w:val="both"/>
        <w:rPr>
          <w:rFonts w:ascii="Arial" w:hAnsi="Arial" w:cs="Arial"/>
          <w:color w:val="000000"/>
          <w:shd w:val="clear" w:color="auto" w:fill="FFFFFF"/>
        </w:rPr>
      </w:pPr>
      <w:proofErr w:type="spellStart"/>
      <w:r w:rsidRPr="002A731A">
        <w:rPr>
          <w:rFonts w:ascii="Arial" w:hAnsi="Arial" w:cs="Arial"/>
          <w:color w:val="000000"/>
          <w:shd w:val="clear" w:color="auto" w:fill="FFFFFF"/>
        </w:rPr>
        <w:t>Finegan</w:t>
      </w:r>
      <w:proofErr w:type="spellEnd"/>
      <w:r w:rsidRPr="002A731A">
        <w:rPr>
          <w:rFonts w:ascii="Arial" w:hAnsi="Arial" w:cs="Arial"/>
          <w:color w:val="000000"/>
          <w:shd w:val="clear" w:color="auto" w:fill="FFFFFF"/>
        </w:rPr>
        <w:t xml:space="preserve">, O., Fonseca, S., </w:t>
      </w:r>
      <w:proofErr w:type="spellStart"/>
      <w:r w:rsidRPr="002A731A">
        <w:rPr>
          <w:rFonts w:ascii="Arial" w:hAnsi="Arial" w:cs="Arial"/>
          <w:color w:val="000000"/>
          <w:shd w:val="clear" w:color="auto" w:fill="FFFFFF"/>
        </w:rPr>
        <w:t>Guyomarc’h</w:t>
      </w:r>
      <w:proofErr w:type="spellEnd"/>
      <w:r w:rsidRPr="002A731A">
        <w:rPr>
          <w:rFonts w:ascii="Arial" w:hAnsi="Arial" w:cs="Arial"/>
          <w:color w:val="000000"/>
          <w:shd w:val="clear" w:color="auto" w:fill="FFFFFF"/>
        </w:rPr>
        <w:t xml:space="preserve">, P., Mendez, M.D.M., Gonzalez, J.R., </w:t>
      </w:r>
      <w:proofErr w:type="spellStart"/>
      <w:r w:rsidRPr="002A731A">
        <w:rPr>
          <w:rFonts w:ascii="Arial" w:hAnsi="Arial" w:cs="Arial"/>
          <w:color w:val="000000"/>
          <w:shd w:val="clear" w:color="auto" w:fill="FFFFFF"/>
        </w:rPr>
        <w:t>Tidball-Binz</w:t>
      </w:r>
      <w:proofErr w:type="spellEnd"/>
      <w:r w:rsidRPr="002A731A">
        <w:rPr>
          <w:rFonts w:ascii="Arial" w:hAnsi="Arial" w:cs="Arial"/>
          <w:color w:val="000000"/>
          <w:shd w:val="clear" w:color="auto" w:fill="FFFFFF"/>
        </w:rPr>
        <w:t>, M., Winter, K.A. and on the Management, I.A.G., 2020. International Committee of the Red Cross (ICRC): General guidance for the management of the dead related to COVID-19. Forensic Science International: Synergy, 2, pp.129-137.</w:t>
      </w:r>
    </w:p>
    <w:p w14:paraId="12151B0E" w14:textId="77777777" w:rsidR="002A731A" w:rsidRPr="002A731A" w:rsidRDefault="002A731A" w:rsidP="002A731A">
      <w:pPr>
        <w:spacing w:line="360" w:lineRule="auto"/>
        <w:jc w:val="both"/>
        <w:rPr>
          <w:rFonts w:ascii="Arial" w:hAnsi="Arial" w:cs="Arial"/>
          <w:color w:val="222222"/>
          <w:shd w:val="clear" w:color="auto" w:fill="FFFFFF"/>
        </w:rPr>
      </w:pPr>
      <w:r w:rsidRPr="002A731A">
        <w:rPr>
          <w:rFonts w:ascii="Arial" w:hAnsi="Arial" w:cs="Arial"/>
          <w:color w:val="222222"/>
          <w:shd w:val="clear" w:color="auto" w:fill="FFFFFF"/>
        </w:rPr>
        <w:lastRenderedPageBreak/>
        <w:t xml:space="preserve">Gale, C.R., </w:t>
      </w:r>
      <w:proofErr w:type="spellStart"/>
      <w:r w:rsidRPr="002A731A">
        <w:rPr>
          <w:rFonts w:ascii="Arial" w:hAnsi="Arial" w:cs="Arial"/>
          <w:color w:val="222222"/>
          <w:shd w:val="clear" w:color="auto" w:fill="FFFFFF"/>
        </w:rPr>
        <w:t>Westbury</w:t>
      </w:r>
      <w:proofErr w:type="spellEnd"/>
      <w:r w:rsidRPr="002A731A">
        <w:rPr>
          <w:rFonts w:ascii="Arial" w:hAnsi="Arial" w:cs="Arial"/>
          <w:color w:val="222222"/>
          <w:shd w:val="clear" w:color="auto" w:fill="FFFFFF"/>
        </w:rPr>
        <w:t>, L. and Cooper, C., 2018. Social isolation and loneliness as risk factors for the progression of frailty: the English Longitudinal Study of Ageing. </w:t>
      </w:r>
      <w:r w:rsidRPr="002A731A">
        <w:rPr>
          <w:rFonts w:ascii="Arial" w:hAnsi="Arial" w:cs="Arial"/>
          <w:i/>
          <w:iCs/>
          <w:color w:val="222222"/>
          <w:shd w:val="clear" w:color="auto" w:fill="FFFFFF"/>
        </w:rPr>
        <w:t>Age and ageing</w:t>
      </w:r>
      <w:r w:rsidRPr="002A731A">
        <w:rPr>
          <w:rFonts w:ascii="Arial" w:hAnsi="Arial" w:cs="Arial"/>
          <w:color w:val="222222"/>
          <w:shd w:val="clear" w:color="auto" w:fill="FFFFFF"/>
        </w:rPr>
        <w:t>, </w:t>
      </w:r>
      <w:r w:rsidRPr="002A731A">
        <w:rPr>
          <w:rFonts w:ascii="Arial" w:hAnsi="Arial" w:cs="Arial"/>
          <w:i/>
          <w:iCs/>
          <w:color w:val="222222"/>
          <w:shd w:val="clear" w:color="auto" w:fill="FFFFFF"/>
        </w:rPr>
        <w:t>47</w:t>
      </w:r>
      <w:r w:rsidRPr="002A731A">
        <w:rPr>
          <w:rFonts w:ascii="Arial" w:hAnsi="Arial" w:cs="Arial"/>
          <w:color w:val="222222"/>
          <w:shd w:val="clear" w:color="auto" w:fill="FFFFFF"/>
        </w:rPr>
        <w:t>(3), pp.392-397.</w:t>
      </w:r>
    </w:p>
    <w:p w14:paraId="4EBB9352" w14:textId="77777777" w:rsidR="002A731A" w:rsidRPr="002A731A" w:rsidRDefault="002A731A" w:rsidP="002A731A">
      <w:pPr>
        <w:spacing w:line="360" w:lineRule="auto"/>
        <w:jc w:val="both"/>
        <w:rPr>
          <w:rFonts w:ascii="Arial" w:hAnsi="Arial" w:cs="Arial"/>
          <w:color w:val="222222"/>
          <w:shd w:val="clear" w:color="auto" w:fill="FFFFFF"/>
        </w:rPr>
      </w:pPr>
      <w:r w:rsidRPr="002A731A">
        <w:rPr>
          <w:rFonts w:ascii="Arial" w:hAnsi="Arial" w:cs="Arial"/>
          <w:color w:val="222222"/>
          <w:shd w:val="clear" w:color="auto" w:fill="FFFFFF"/>
        </w:rPr>
        <w:t>Gong, X., Ni, Z. and Wu, B., 2020. The mediating roles of functional limitations and social support on the relationship between vision impairment and depressive symptoms in older adults. </w:t>
      </w:r>
      <w:r w:rsidRPr="002A731A">
        <w:rPr>
          <w:rFonts w:ascii="Arial" w:hAnsi="Arial" w:cs="Arial"/>
          <w:i/>
          <w:iCs/>
          <w:color w:val="222222"/>
          <w:shd w:val="clear" w:color="auto" w:fill="FFFFFF"/>
        </w:rPr>
        <w:t>Ageing &amp; Society</w:t>
      </w:r>
      <w:r w:rsidRPr="002A731A">
        <w:rPr>
          <w:rFonts w:ascii="Arial" w:hAnsi="Arial" w:cs="Arial"/>
          <w:color w:val="222222"/>
          <w:shd w:val="clear" w:color="auto" w:fill="FFFFFF"/>
        </w:rPr>
        <w:t>, </w:t>
      </w:r>
      <w:r w:rsidRPr="002A731A">
        <w:rPr>
          <w:rFonts w:ascii="Arial" w:hAnsi="Arial" w:cs="Arial"/>
          <w:i/>
          <w:iCs/>
          <w:color w:val="222222"/>
          <w:shd w:val="clear" w:color="auto" w:fill="FFFFFF"/>
        </w:rPr>
        <w:t>40</w:t>
      </w:r>
      <w:r w:rsidRPr="002A731A">
        <w:rPr>
          <w:rFonts w:ascii="Arial" w:hAnsi="Arial" w:cs="Arial"/>
          <w:color w:val="222222"/>
          <w:shd w:val="clear" w:color="auto" w:fill="FFFFFF"/>
        </w:rPr>
        <w:t>(3), pp.465-479.</w:t>
      </w:r>
    </w:p>
    <w:p w14:paraId="0D0F8337" w14:textId="77777777" w:rsidR="002A731A" w:rsidRPr="002A731A" w:rsidRDefault="002A731A" w:rsidP="002A731A">
      <w:pPr>
        <w:spacing w:line="360" w:lineRule="auto"/>
        <w:jc w:val="both"/>
        <w:rPr>
          <w:rFonts w:ascii="Arial" w:hAnsi="Arial" w:cs="Arial"/>
          <w:color w:val="222222"/>
          <w:shd w:val="clear" w:color="auto" w:fill="FFFFFF"/>
        </w:rPr>
      </w:pPr>
      <w:proofErr w:type="spellStart"/>
      <w:r w:rsidRPr="002A731A">
        <w:rPr>
          <w:rFonts w:ascii="Arial" w:hAnsi="Arial" w:cs="Arial"/>
          <w:color w:val="222222"/>
          <w:shd w:val="clear" w:color="auto" w:fill="FFFFFF"/>
        </w:rPr>
        <w:t>Gonyea</w:t>
      </w:r>
      <w:proofErr w:type="spellEnd"/>
      <w:r w:rsidRPr="002A731A">
        <w:rPr>
          <w:rFonts w:ascii="Arial" w:hAnsi="Arial" w:cs="Arial"/>
          <w:color w:val="222222"/>
          <w:shd w:val="clear" w:color="auto" w:fill="FFFFFF"/>
        </w:rPr>
        <w:t xml:space="preserve">, J.G., Curley, A., </w:t>
      </w:r>
      <w:proofErr w:type="spellStart"/>
      <w:r w:rsidRPr="002A731A">
        <w:rPr>
          <w:rFonts w:ascii="Arial" w:hAnsi="Arial" w:cs="Arial"/>
          <w:color w:val="222222"/>
          <w:shd w:val="clear" w:color="auto" w:fill="FFFFFF"/>
        </w:rPr>
        <w:t>Melekis</w:t>
      </w:r>
      <w:proofErr w:type="spellEnd"/>
      <w:r w:rsidRPr="002A731A">
        <w:rPr>
          <w:rFonts w:ascii="Arial" w:hAnsi="Arial" w:cs="Arial"/>
          <w:color w:val="222222"/>
          <w:shd w:val="clear" w:color="auto" w:fill="FFFFFF"/>
        </w:rPr>
        <w:t xml:space="preserve">, K., Levine, N. and Lee, Y., 2018. Loneliness and depression among older adults in urban </w:t>
      </w:r>
      <w:proofErr w:type="spellStart"/>
      <w:r w:rsidRPr="002A731A">
        <w:rPr>
          <w:rFonts w:ascii="Arial" w:hAnsi="Arial" w:cs="Arial"/>
          <w:color w:val="222222"/>
          <w:shd w:val="clear" w:color="auto" w:fill="FFFFFF"/>
        </w:rPr>
        <w:t>subsidized</w:t>
      </w:r>
      <w:proofErr w:type="spellEnd"/>
      <w:r w:rsidRPr="002A731A">
        <w:rPr>
          <w:rFonts w:ascii="Arial" w:hAnsi="Arial" w:cs="Arial"/>
          <w:color w:val="222222"/>
          <w:shd w:val="clear" w:color="auto" w:fill="FFFFFF"/>
        </w:rPr>
        <w:t xml:space="preserve"> housing. </w:t>
      </w:r>
      <w:r w:rsidRPr="002A731A">
        <w:rPr>
          <w:rFonts w:ascii="Arial" w:hAnsi="Arial" w:cs="Arial"/>
          <w:i/>
          <w:iCs/>
          <w:color w:val="222222"/>
          <w:shd w:val="clear" w:color="auto" w:fill="FFFFFF"/>
        </w:rPr>
        <w:t xml:space="preserve">Journal of </w:t>
      </w:r>
      <w:proofErr w:type="spellStart"/>
      <w:r w:rsidRPr="002A731A">
        <w:rPr>
          <w:rFonts w:ascii="Arial" w:hAnsi="Arial" w:cs="Arial"/>
          <w:i/>
          <w:iCs/>
          <w:color w:val="222222"/>
          <w:shd w:val="clear" w:color="auto" w:fill="FFFFFF"/>
        </w:rPr>
        <w:t>aging</w:t>
      </w:r>
      <w:proofErr w:type="spellEnd"/>
      <w:r w:rsidRPr="002A731A">
        <w:rPr>
          <w:rFonts w:ascii="Arial" w:hAnsi="Arial" w:cs="Arial"/>
          <w:i/>
          <w:iCs/>
          <w:color w:val="222222"/>
          <w:shd w:val="clear" w:color="auto" w:fill="FFFFFF"/>
        </w:rPr>
        <w:t xml:space="preserve"> and health</w:t>
      </w:r>
      <w:r w:rsidRPr="002A731A">
        <w:rPr>
          <w:rFonts w:ascii="Arial" w:hAnsi="Arial" w:cs="Arial"/>
          <w:color w:val="222222"/>
          <w:shd w:val="clear" w:color="auto" w:fill="FFFFFF"/>
        </w:rPr>
        <w:t>, </w:t>
      </w:r>
      <w:r w:rsidRPr="002A731A">
        <w:rPr>
          <w:rFonts w:ascii="Arial" w:hAnsi="Arial" w:cs="Arial"/>
          <w:i/>
          <w:iCs/>
          <w:color w:val="222222"/>
          <w:shd w:val="clear" w:color="auto" w:fill="FFFFFF"/>
        </w:rPr>
        <w:t>30</w:t>
      </w:r>
      <w:r w:rsidRPr="002A731A">
        <w:rPr>
          <w:rFonts w:ascii="Arial" w:hAnsi="Arial" w:cs="Arial"/>
          <w:color w:val="222222"/>
          <w:shd w:val="clear" w:color="auto" w:fill="FFFFFF"/>
        </w:rPr>
        <w:t>(3), pp.458-474.</w:t>
      </w:r>
    </w:p>
    <w:p w14:paraId="272980F7" w14:textId="77777777" w:rsidR="002A731A" w:rsidRPr="002A731A" w:rsidRDefault="002A731A" w:rsidP="002A731A">
      <w:pPr>
        <w:spacing w:line="360" w:lineRule="auto"/>
        <w:jc w:val="both"/>
        <w:rPr>
          <w:rFonts w:ascii="Arial" w:hAnsi="Arial" w:cs="Arial"/>
          <w:color w:val="222222"/>
          <w:shd w:val="clear" w:color="auto" w:fill="FFFFFF"/>
        </w:rPr>
      </w:pPr>
      <w:proofErr w:type="spellStart"/>
      <w:r w:rsidRPr="002A731A">
        <w:rPr>
          <w:rFonts w:ascii="Arial" w:hAnsi="Arial" w:cs="Arial"/>
          <w:color w:val="222222"/>
          <w:shd w:val="clear" w:color="auto" w:fill="FFFFFF"/>
        </w:rPr>
        <w:t>Holwerda</w:t>
      </w:r>
      <w:proofErr w:type="spellEnd"/>
      <w:r w:rsidRPr="002A731A">
        <w:rPr>
          <w:rFonts w:ascii="Arial" w:hAnsi="Arial" w:cs="Arial"/>
          <w:color w:val="222222"/>
          <w:shd w:val="clear" w:color="auto" w:fill="FFFFFF"/>
        </w:rPr>
        <w:t xml:space="preserve">, T.J., </w:t>
      </w:r>
      <w:proofErr w:type="spellStart"/>
      <w:r w:rsidRPr="002A731A">
        <w:rPr>
          <w:rFonts w:ascii="Arial" w:hAnsi="Arial" w:cs="Arial"/>
          <w:color w:val="222222"/>
          <w:shd w:val="clear" w:color="auto" w:fill="FFFFFF"/>
        </w:rPr>
        <w:t>Deeg</w:t>
      </w:r>
      <w:proofErr w:type="spellEnd"/>
      <w:r w:rsidRPr="002A731A">
        <w:rPr>
          <w:rFonts w:ascii="Arial" w:hAnsi="Arial" w:cs="Arial"/>
          <w:color w:val="222222"/>
          <w:shd w:val="clear" w:color="auto" w:fill="FFFFFF"/>
        </w:rPr>
        <w:t xml:space="preserve">, D.J., </w:t>
      </w:r>
      <w:proofErr w:type="spellStart"/>
      <w:r w:rsidRPr="002A731A">
        <w:rPr>
          <w:rFonts w:ascii="Arial" w:hAnsi="Arial" w:cs="Arial"/>
          <w:color w:val="222222"/>
          <w:shd w:val="clear" w:color="auto" w:fill="FFFFFF"/>
        </w:rPr>
        <w:t>Beekman</w:t>
      </w:r>
      <w:proofErr w:type="spellEnd"/>
      <w:r w:rsidRPr="002A731A">
        <w:rPr>
          <w:rFonts w:ascii="Arial" w:hAnsi="Arial" w:cs="Arial"/>
          <w:color w:val="222222"/>
          <w:shd w:val="clear" w:color="auto" w:fill="FFFFFF"/>
        </w:rPr>
        <w:t xml:space="preserve">, A.T., van Tilburg, T.G., </w:t>
      </w:r>
      <w:proofErr w:type="spellStart"/>
      <w:r w:rsidRPr="002A731A">
        <w:rPr>
          <w:rFonts w:ascii="Arial" w:hAnsi="Arial" w:cs="Arial"/>
          <w:color w:val="222222"/>
          <w:shd w:val="clear" w:color="auto" w:fill="FFFFFF"/>
        </w:rPr>
        <w:t>Stek</w:t>
      </w:r>
      <w:proofErr w:type="spellEnd"/>
      <w:r w:rsidRPr="002A731A">
        <w:rPr>
          <w:rFonts w:ascii="Arial" w:hAnsi="Arial" w:cs="Arial"/>
          <w:color w:val="222222"/>
          <w:shd w:val="clear" w:color="auto" w:fill="FFFFFF"/>
        </w:rPr>
        <w:t xml:space="preserve">, M.L., </w:t>
      </w:r>
      <w:proofErr w:type="spellStart"/>
      <w:r w:rsidRPr="002A731A">
        <w:rPr>
          <w:rFonts w:ascii="Arial" w:hAnsi="Arial" w:cs="Arial"/>
          <w:color w:val="222222"/>
          <w:shd w:val="clear" w:color="auto" w:fill="FFFFFF"/>
        </w:rPr>
        <w:t>Jonker</w:t>
      </w:r>
      <w:proofErr w:type="spellEnd"/>
      <w:r w:rsidRPr="002A731A">
        <w:rPr>
          <w:rFonts w:ascii="Arial" w:hAnsi="Arial" w:cs="Arial"/>
          <w:color w:val="222222"/>
          <w:shd w:val="clear" w:color="auto" w:fill="FFFFFF"/>
        </w:rPr>
        <w:t xml:space="preserve">, C. and </w:t>
      </w:r>
      <w:proofErr w:type="spellStart"/>
      <w:r w:rsidRPr="002A731A">
        <w:rPr>
          <w:rFonts w:ascii="Arial" w:hAnsi="Arial" w:cs="Arial"/>
          <w:color w:val="222222"/>
          <w:shd w:val="clear" w:color="auto" w:fill="FFFFFF"/>
        </w:rPr>
        <w:t>Schoevers</w:t>
      </w:r>
      <w:proofErr w:type="spellEnd"/>
      <w:r w:rsidRPr="002A731A">
        <w:rPr>
          <w:rFonts w:ascii="Arial" w:hAnsi="Arial" w:cs="Arial"/>
          <w:color w:val="222222"/>
          <w:shd w:val="clear" w:color="auto" w:fill="FFFFFF"/>
        </w:rPr>
        <w:t>, R.A., 2014. Feelings of loneliness, but not social isolation, predict dementia onset: results from the Amsterdam Study of the Elderly (AMSTEL). </w:t>
      </w:r>
      <w:r w:rsidRPr="002A731A">
        <w:rPr>
          <w:rFonts w:ascii="Arial" w:hAnsi="Arial" w:cs="Arial"/>
          <w:i/>
          <w:iCs/>
          <w:color w:val="222222"/>
          <w:shd w:val="clear" w:color="auto" w:fill="FFFFFF"/>
        </w:rPr>
        <w:t>Journal of Neurology, Neurosurgery &amp; Psychiatry</w:t>
      </w:r>
      <w:r w:rsidRPr="002A731A">
        <w:rPr>
          <w:rFonts w:ascii="Arial" w:hAnsi="Arial" w:cs="Arial"/>
          <w:color w:val="222222"/>
          <w:shd w:val="clear" w:color="auto" w:fill="FFFFFF"/>
        </w:rPr>
        <w:t>, </w:t>
      </w:r>
      <w:r w:rsidRPr="002A731A">
        <w:rPr>
          <w:rFonts w:ascii="Arial" w:hAnsi="Arial" w:cs="Arial"/>
          <w:i/>
          <w:iCs/>
          <w:color w:val="222222"/>
          <w:shd w:val="clear" w:color="auto" w:fill="FFFFFF"/>
        </w:rPr>
        <w:t>85</w:t>
      </w:r>
      <w:r w:rsidRPr="002A731A">
        <w:rPr>
          <w:rFonts w:ascii="Arial" w:hAnsi="Arial" w:cs="Arial"/>
          <w:color w:val="222222"/>
          <w:shd w:val="clear" w:color="auto" w:fill="FFFFFF"/>
        </w:rPr>
        <w:t>(2), pp.135-142.</w:t>
      </w:r>
    </w:p>
    <w:p w14:paraId="7E454F1B" w14:textId="77777777" w:rsidR="002A731A" w:rsidRPr="002A731A" w:rsidRDefault="002A731A" w:rsidP="002A731A">
      <w:pPr>
        <w:spacing w:line="360" w:lineRule="auto"/>
        <w:jc w:val="both"/>
        <w:rPr>
          <w:rFonts w:ascii="Arial" w:hAnsi="Arial" w:cs="Arial"/>
          <w:color w:val="000000"/>
          <w:shd w:val="clear" w:color="auto" w:fill="FFFFFF"/>
        </w:rPr>
      </w:pPr>
      <w:proofErr w:type="spellStart"/>
      <w:r w:rsidRPr="002A731A">
        <w:rPr>
          <w:rFonts w:ascii="Arial" w:hAnsi="Arial" w:cs="Arial"/>
          <w:color w:val="000000"/>
          <w:shd w:val="clear" w:color="auto" w:fill="FFFFFF"/>
        </w:rPr>
        <w:t>Khadka</w:t>
      </w:r>
      <w:proofErr w:type="spellEnd"/>
      <w:r w:rsidRPr="002A731A">
        <w:rPr>
          <w:rFonts w:ascii="Arial" w:hAnsi="Arial" w:cs="Arial"/>
          <w:color w:val="000000"/>
          <w:shd w:val="clear" w:color="auto" w:fill="FFFFFF"/>
        </w:rPr>
        <w:t xml:space="preserve">, J., Lang, C., Ratcliffe, J., </w:t>
      </w:r>
      <w:proofErr w:type="spellStart"/>
      <w:r w:rsidRPr="002A731A">
        <w:rPr>
          <w:rFonts w:ascii="Arial" w:hAnsi="Arial" w:cs="Arial"/>
          <w:color w:val="000000"/>
          <w:shd w:val="clear" w:color="auto" w:fill="FFFFFF"/>
        </w:rPr>
        <w:t>Corlis</w:t>
      </w:r>
      <w:proofErr w:type="spellEnd"/>
      <w:r w:rsidRPr="002A731A">
        <w:rPr>
          <w:rFonts w:ascii="Arial" w:hAnsi="Arial" w:cs="Arial"/>
          <w:color w:val="000000"/>
          <w:shd w:val="clear" w:color="auto" w:fill="FFFFFF"/>
        </w:rPr>
        <w:t xml:space="preserve">, M., </w:t>
      </w:r>
      <w:proofErr w:type="spellStart"/>
      <w:r w:rsidRPr="002A731A">
        <w:rPr>
          <w:rFonts w:ascii="Arial" w:hAnsi="Arial" w:cs="Arial"/>
          <w:color w:val="000000"/>
          <w:shd w:val="clear" w:color="auto" w:fill="FFFFFF"/>
        </w:rPr>
        <w:t>Wesselingh</w:t>
      </w:r>
      <w:proofErr w:type="spellEnd"/>
      <w:r w:rsidRPr="002A731A">
        <w:rPr>
          <w:rFonts w:ascii="Arial" w:hAnsi="Arial" w:cs="Arial"/>
          <w:color w:val="000000"/>
          <w:shd w:val="clear" w:color="auto" w:fill="FFFFFF"/>
        </w:rPr>
        <w:t xml:space="preserve">, S., Whitehead, C. and </w:t>
      </w:r>
      <w:proofErr w:type="spellStart"/>
      <w:r w:rsidRPr="002A731A">
        <w:rPr>
          <w:rFonts w:ascii="Arial" w:hAnsi="Arial" w:cs="Arial"/>
          <w:color w:val="000000"/>
          <w:shd w:val="clear" w:color="auto" w:fill="FFFFFF"/>
        </w:rPr>
        <w:t>Inacio</w:t>
      </w:r>
      <w:proofErr w:type="spellEnd"/>
      <w:r w:rsidRPr="002A731A">
        <w:rPr>
          <w:rFonts w:ascii="Arial" w:hAnsi="Arial" w:cs="Arial"/>
          <w:color w:val="000000"/>
          <w:shd w:val="clear" w:color="auto" w:fill="FFFFFF"/>
        </w:rPr>
        <w:t>, M., 2019. Trends in the utilisation of aged care services in Australia, 2008–2016. BMC geriatrics, 19(1), pp.1-9.</w:t>
      </w:r>
    </w:p>
    <w:p w14:paraId="43F8B4AC" w14:textId="77777777" w:rsidR="002A731A" w:rsidRPr="002A731A" w:rsidRDefault="002A731A" w:rsidP="002A731A">
      <w:pPr>
        <w:spacing w:line="360" w:lineRule="auto"/>
        <w:jc w:val="both"/>
        <w:rPr>
          <w:rFonts w:ascii="Arial" w:hAnsi="Arial" w:cs="Arial"/>
          <w:color w:val="000000"/>
          <w:shd w:val="clear" w:color="auto" w:fill="FFFFFF"/>
        </w:rPr>
      </w:pPr>
      <w:proofErr w:type="spellStart"/>
      <w:r w:rsidRPr="002A731A">
        <w:rPr>
          <w:rFonts w:ascii="Arial" w:hAnsi="Arial" w:cs="Arial"/>
          <w:color w:val="000000"/>
          <w:shd w:val="clear" w:color="auto" w:fill="FFFFFF"/>
        </w:rPr>
        <w:t>Lapid</w:t>
      </w:r>
      <w:proofErr w:type="spellEnd"/>
      <w:r w:rsidRPr="002A731A">
        <w:rPr>
          <w:rFonts w:ascii="Arial" w:hAnsi="Arial" w:cs="Arial"/>
          <w:color w:val="000000"/>
          <w:shd w:val="clear" w:color="auto" w:fill="FFFFFF"/>
        </w:rPr>
        <w:t xml:space="preserve">, M.I., </w:t>
      </w:r>
      <w:proofErr w:type="spellStart"/>
      <w:r w:rsidRPr="002A731A">
        <w:rPr>
          <w:rFonts w:ascii="Arial" w:hAnsi="Arial" w:cs="Arial"/>
          <w:color w:val="000000"/>
          <w:shd w:val="clear" w:color="auto" w:fill="FFFFFF"/>
        </w:rPr>
        <w:t>Koopmans</w:t>
      </w:r>
      <w:proofErr w:type="spellEnd"/>
      <w:r w:rsidRPr="002A731A">
        <w:rPr>
          <w:rFonts w:ascii="Arial" w:hAnsi="Arial" w:cs="Arial"/>
          <w:color w:val="000000"/>
          <w:shd w:val="clear" w:color="auto" w:fill="FFFFFF"/>
        </w:rPr>
        <w:t xml:space="preserve">, R., Sampson, E.L., Van den Block, L. and </w:t>
      </w:r>
      <w:proofErr w:type="spellStart"/>
      <w:r w:rsidRPr="002A731A">
        <w:rPr>
          <w:rFonts w:ascii="Arial" w:hAnsi="Arial" w:cs="Arial"/>
          <w:color w:val="000000"/>
          <w:shd w:val="clear" w:color="auto" w:fill="FFFFFF"/>
        </w:rPr>
        <w:t>Peisah</w:t>
      </w:r>
      <w:proofErr w:type="spellEnd"/>
      <w:r w:rsidRPr="002A731A">
        <w:rPr>
          <w:rFonts w:ascii="Arial" w:hAnsi="Arial" w:cs="Arial"/>
          <w:color w:val="000000"/>
          <w:shd w:val="clear" w:color="auto" w:fill="FFFFFF"/>
        </w:rPr>
        <w:t>, C., 2020. Providing quality end-of-life care to older people in the era of COVID-19: perspectives from five countries. International psychogeriatrics, 32(11), pp.1345-1352.</w:t>
      </w:r>
    </w:p>
    <w:p w14:paraId="3737F9AF" w14:textId="77777777" w:rsidR="002A731A" w:rsidRPr="002A731A" w:rsidRDefault="002A731A" w:rsidP="002A731A">
      <w:pPr>
        <w:spacing w:line="360" w:lineRule="auto"/>
        <w:jc w:val="both"/>
        <w:rPr>
          <w:rFonts w:ascii="Arial" w:hAnsi="Arial" w:cs="Arial"/>
          <w:color w:val="222222"/>
          <w:shd w:val="clear" w:color="auto" w:fill="FFFFFF"/>
        </w:rPr>
      </w:pPr>
      <w:r w:rsidRPr="002A731A">
        <w:rPr>
          <w:rFonts w:ascii="Arial" w:hAnsi="Arial" w:cs="Arial"/>
          <w:color w:val="222222"/>
          <w:shd w:val="clear" w:color="auto" w:fill="FFFFFF"/>
        </w:rPr>
        <w:t>National Academies of Sciences, Engineering, and Medicine, 2020. </w:t>
      </w:r>
      <w:r w:rsidRPr="002A731A">
        <w:rPr>
          <w:rFonts w:ascii="Arial" w:hAnsi="Arial" w:cs="Arial"/>
          <w:i/>
          <w:iCs/>
          <w:color w:val="222222"/>
          <w:shd w:val="clear" w:color="auto" w:fill="FFFFFF"/>
        </w:rPr>
        <w:t>Social isolation and loneliness in older adults: Opportunities for the health care system</w:t>
      </w:r>
      <w:r w:rsidRPr="002A731A">
        <w:rPr>
          <w:rFonts w:ascii="Arial" w:hAnsi="Arial" w:cs="Arial"/>
          <w:color w:val="222222"/>
          <w:shd w:val="clear" w:color="auto" w:fill="FFFFFF"/>
        </w:rPr>
        <w:t>. National Academies Press.</w:t>
      </w:r>
    </w:p>
    <w:p w14:paraId="7972882F" w14:textId="77777777" w:rsidR="002A731A" w:rsidRPr="002A731A" w:rsidRDefault="002A731A" w:rsidP="002A731A">
      <w:pPr>
        <w:spacing w:line="360" w:lineRule="auto"/>
        <w:jc w:val="both"/>
        <w:rPr>
          <w:rFonts w:ascii="Arial" w:hAnsi="Arial" w:cs="Arial"/>
          <w:color w:val="000000"/>
          <w:shd w:val="clear" w:color="auto" w:fill="FFFFFF"/>
        </w:rPr>
      </w:pPr>
      <w:r w:rsidRPr="002A731A">
        <w:rPr>
          <w:rFonts w:ascii="Arial" w:hAnsi="Arial" w:cs="Arial"/>
          <w:color w:val="000000"/>
          <w:shd w:val="clear" w:color="auto" w:fill="FFFFFF"/>
        </w:rPr>
        <w:t>Nations, U., 2022. </w:t>
      </w:r>
      <w:r w:rsidRPr="002A731A">
        <w:rPr>
          <w:rFonts w:ascii="Arial" w:hAnsi="Arial" w:cs="Arial"/>
          <w:i/>
          <w:iCs/>
          <w:color w:val="000000"/>
          <w:shd w:val="clear" w:color="auto" w:fill="FFFFFF"/>
        </w:rPr>
        <w:t>International Day of Older Persons | United Nations</w:t>
      </w:r>
      <w:r w:rsidRPr="002A731A">
        <w:rPr>
          <w:rFonts w:ascii="Arial" w:hAnsi="Arial" w:cs="Arial"/>
          <w:color w:val="000000"/>
          <w:shd w:val="clear" w:color="auto" w:fill="FFFFFF"/>
        </w:rPr>
        <w:t>. [online] United Nations. Available at: &lt;https://www.un.org/en/observances/older-persons-day&gt; [Accessed 21 April 2022].</w:t>
      </w:r>
    </w:p>
    <w:p w14:paraId="39DF7C91" w14:textId="77777777" w:rsidR="002A731A" w:rsidRPr="002A731A" w:rsidRDefault="002A731A" w:rsidP="002A731A">
      <w:pPr>
        <w:spacing w:line="360" w:lineRule="auto"/>
        <w:jc w:val="both"/>
        <w:rPr>
          <w:rFonts w:ascii="Arial" w:hAnsi="Arial" w:cs="Arial"/>
          <w:color w:val="222222"/>
          <w:shd w:val="clear" w:color="auto" w:fill="FFFFFF"/>
        </w:rPr>
      </w:pPr>
      <w:r w:rsidRPr="002A731A">
        <w:rPr>
          <w:rFonts w:ascii="Arial" w:hAnsi="Arial" w:cs="Arial"/>
          <w:color w:val="222222"/>
          <w:shd w:val="clear" w:color="auto" w:fill="FFFFFF"/>
        </w:rPr>
        <w:t>Ni, Z., Liu, C., Wu, B., Yang, Q., Douglas, C. and Shaw, R.J., 2018. An mHealth intervention to improve medication adherence among patients with coronary heart disease in China: development of an intervention. </w:t>
      </w:r>
      <w:r w:rsidRPr="002A731A">
        <w:rPr>
          <w:rFonts w:ascii="Arial" w:hAnsi="Arial" w:cs="Arial"/>
          <w:i/>
          <w:iCs/>
          <w:color w:val="222222"/>
          <w:shd w:val="clear" w:color="auto" w:fill="FFFFFF"/>
        </w:rPr>
        <w:t>International Journal of Nursing Sciences</w:t>
      </w:r>
      <w:r w:rsidRPr="002A731A">
        <w:rPr>
          <w:rFonts w:ascii="Arial" w:hAnsi="Arial" w:cs="Arial"/>
          <w:color w:val="222222"/>
          <w:shd w:val="clear" w:color="auto" w:fill="FFFFFF"/>
        </w:rPr>
        <w:t>, </w:t>
      </w:r>
      <w:r w:rsidRPr="002A731A">
        <w:rPr>
          <w:rFonts w:ascii="Arial" w:hAnsi="Arial" w:cs="Arial"/>
          <w:i/>
          <w:iCs/>
          <w:color w:val="222222"/>
          <w:shd w:val="clear" w:color="auto" w:fill="FFFFFF"/>
        </w:rPr>
        <w:t>5</w:t>
      </w:r>
      <w:r w:rsidRPr="002A731A">
        <w:rPr>
          <w:rFonts w:ascii="Arial" w:hAnsi="Arial" w:cs="Arial"/>
          <w:color w:val="222222"/>
          <w:shd w:val="clear" w:color="auto" w:fill="FFFFFF"/>
        </w:rPr>
        <w:t>(4), pp.322-330.</w:t>
      </w:r>
    </w:p>
    <w:p w14:paraId="4DBAAC81" w14:textId="77777777" w:rsidR="002A731A" w:rsidRPr="002A731A" w:rsidRDefault="002A731A" w:rsidP="002A731A">
      <w:pPr>
        <w:spacing w:line="360" w:lineRule="auto"/>
        <w:jc w:val="both"/>
        <w:rPr>
          <w:rFonts w:ascii="Arial" w:hAnsi="Arial" w:cs="Arial"/>
          <w:color w:val="222222"/>
          <w:shd w:val="clear" w:color="auto" w:fill="FFFFFF"/>
        </w:rPr>
      </w:pPr>
      <w:proofErr w:type="spellStart"/>
      <w:r w:rsidRPr="002A731A">
        <w:rPr>
          <w:rFonts w:ascii="Arial" w:hAnsi="Arial" w:cs="Arial"/>
          <w:color w:val="222222"/>
          <w:shd w:val="clear" w:color="auto" w:fill="FFFFFF"/>
        </w:rPr>
        <w:t>Ong</w:t>
      </w:r>
      <w:proofErr w:type="spellEnd"/>
      <w:r w:rsidRPr="002A731A">
        <w:rPr>
          <w:rFonts w:ascii="Arial" w:hAnsi="Arial" w:cs="Arial"/>
          <w:color w:val="222222"/>
          <w:shd w:val="clear" w:color="auto" w:fill="FFFFFF"/>
        </w:rPr>
        <w:t xml:space="preserve">, A.D., </w:t>
      </w:r>
      <w:proofErr w:type="spellStart"/>
      <w:r w:rsidRPr="002A731A">
        <w:rPr>
          <w:rFonts w:ascii="Arial" w:hAnsi="Arial" w:cs="Arial"/>
          <w:color w:val="222222"/>
          <w:shd w:val="clear" w:color="auto" w:fill="FFFFFF"/>
        </w:rPr>
        <w:t>Uchino</w:t>
      </w:r>
      <w:proofErr w:type="spellEnd"/>
      <w:r w:rsidRPr="002A731A">
        <w:rPr>
          <w:rFonts w:ascii="Arial" w:hAnsi="Arial" w:cs="Arial"/>
          <w:color w:val="222222"/>
          <w:shd w:val="clear" w:color="auto" w:fill="FFFFFF"/>
        </w:rPr>
        <w:t xml:space="preserve">, B.N. and </w:t>
      </w:r>
      <w:proofErr w:type="spellStart"/>
      <w:r w:rsidRPr="002A731A">
        <w:rPr>
          <w:rFonts w:ascii="Arial" w:hAnsi="Arial" w:cs="Arial"/>
          <w:color w:val="222222"/>
          <w:shd w:val="clear" w:color="auto" w:fill="FFFFFF"/>
        </w:rPr>
        <w:t>Wethington</w:t>
      </w:r>
      <w:proofErr w:type="spellEnd"/>
      <w:r w:rsidRPr="002A731A">
        <w:rPr>
          <w:rFonts w:ascii="Arial" w:hAnsi="Arial" w:cs="Arial"/>
          <w:color w:val="222222"/>
          <w:shd w:val="clear" w:color="auto" w:fill="FFFFFF"/>
        </w:rPr>
        <w:t xml:space="preserve">, E., 2016. Loneliness and health in older adults: A mini-review and synthesis. </w:t>
      </w:r>
      <w:r w:rsidRPr="002A731A">
        <w:rPr>
          <w:rFonts w:ascii="Arial" w:hAnsi="Arial" w:cs="Arial"/>
          <w:i/>
          <w:iCs/>
          <w:color w:val="222222"/>
          <w:shd w:val="clear" w:color="auto" w:fill="FFFFFF"/>
        </w:rPr>
        <w:t>Gerontology</w:t>
      </w:r>
      <w:r w:rsidRPr="002A731A">
        <w:rPr>
          <w:rFonts w:ascii="Arial" w:hAnsi="Arial" w:cs="Arial"/>
          <w:color w:val="222222"/>
          <w:shd w:val="clear" w:color="auto" w:fill="FFFFFF"/>
        </w:rPr>
        <w:t>, 62(4), pp.443-449.</w:t>
      </w:r>
    </w:p>
    <w:p w14:paraId="0D78A4F0" w14:textId="77777777" w:rsidR="002A731A" w:rsidRPr="002A731A" w:rsidRDefault="002A731A" w:rsidP="002A731A">
      <w:pPr>
        <w:spacing w:line="360" w:lineRule="auto"/>
        <w:jc w:val="both"/>
        <w:rPr>
          <w:rFonts w:ascii="Arial" w:hAnsi="Arial" w:cs="Arial"/>
          <w:color w:val="000000"/>
          <w:shd w:val="clear" w:color="auto" w:fill="FFFFFF"/>
        </w:rPr>
      </w:pPr>
      <w:proofErr w:type="spellStart"/>
      <w:r w:rsidRPr="002A731A">
        <w:rPr>
          <w:rFonts w:ascii="Arial" w:hAnsi="Arial" w:cs="Arial"/>
          <w:color w:val="000000"/>
          <w:shd w:val="clear" w:color="auto" w:fill="FFFFFF"/>
        </w:rPr>
        <w:t>Panch</w:t>
      </w:r>
      <w:proofErr w:type="spellEnd"/>
      <w:r w:rsidRPr="002A731A">
        <w:rPr>
          <w:rFonts w:ascii="Arial" w:hAnsi="Arial" w:cs="Arial"/>
          <w:color w:val="000000"/>
          <w:shd w:val="clear" w:color="auto" w:fill="FFFFFF"/>
        </w:rPr>
        <w:t xml:space="preserve">, T., Mattie, H. and </w:t>
      </w:r>
      <w:proofErr w:type="spellStart"/>
      <w:r w:rsidRPr="002A731A">
        <w:rPr>
          <w:rFonts w:ascii="Arial" w:hAnsi="Arial" w:cs="Arial"/>
          <w:color w:val="000000"/>
          <w:shd w:val="clear" w:color="auto" w:fill="FFFFFF"/>
        </w:rPr>
        <w:t>Celi</w:t>
      </w:r>
      <w:proofErr w:type="spellEnd"/>
      <w:r w:rsidRPr="002A731A">
        <w:rPr>
          <w:rFonts w:ascii="Arial" w:hAnsi="Arial" w:cs="Arial"/>
          <w:color w:val="000000"/>
          <w:shd w:val="clear" w:color="auto" w:fill="FFFFFF"/>
        </w:rPr>
        <w:t>, L.A., 2019. The “inconvenient truth” about AI in healthcare. NPJ digital medicine, 2(1), pp.1-3.</w:t>
      </w:r>
    </w:p>
    <w:p w14:paraId="685C3705" w14:textId="77777777" w:rsidR="002A731A" w:rsidRPr="002A731A" w:rsidRDefault="002A731A" w:rsidP="002A731A">
      <w:pPr>
        <w:spacing w:line="360" w:lineRule="auto"/>
        <w:jc w:val="both"/>
        <w:rPr>
          <w:rFonts w:ascii="Arial" w:hAnsi="Arial" w:cs="Arial"/>
          <w:color w:val="222222"/>
          <w:shd w:val="clear" w:color="auto" w:fill="FFFFFF"/>
        </w:rPr>
      </w:pPr>
      <w:proofErr w:type="spellStart"/>
      <w:r w:rsidRPr="002A731A">
        <w:rPr>
          <w:rFonts w:ascii="Arial" w:hAnsi="Arial" w:cs="Arial"/>
          <w:color w:val="222222"/>
          <w:shd w:val="clear" w:color="auto" w:fill="FFFFFF"/>
        </w:rPr>
        <w:lastRenderedPageBreak/>
        <w:t>Siira</w:t>
      </w:r>
      <w:proofErr w:type="spellEnd"/>
      <w:r w:rsidRPr="002A731A">
        <w:rPr>
          <w:rFonts w:ascii="Arial" w:hAnsi="Arial" w:cs="Arial"/>
          <w:color w:val="222222"/>
          <w:shd w:val="clear" w:color="auto" w:fill="FFFFFF"/>
        </w:rPr>
        <w:t xml:space="preserve">, E., 2022. </w:t>
      </w:r>
      <w:proofErr w:type="spellStart"/>
      <w:r w:rsidRPr="002A731A">
        <w:rPr>
          <w:rFonts w:ascii="Arial" w:hAnsi="Arial" w:cs="Arial"/>
          <w:color w:val="222222"/>
          <w:shd w:val="clear" w:color="auto" w:fill="FFFFFF"/>
        </w:rPr>
        <w:t>lnnovating</w:t>
      </w:r>
      <w:proofErr w:type="spellEnd"/>
      <w:r w:rsidRPr="002A731A">
        <w:rPr>
          <w:rFonts w:ascii="Arial" w:hAnsi="Arial" w:cs="Arial"/>
          <w:color w:val="222222"/>
          <w:shd w:val="clear" w:color="auto" w:fill="FFFFFF"/>
        </w:rPr>
        <w:t xml:space="preserve"> eldercare. Exploring older adults' peer-to-peer practices in the outskirts of public care.</w:t>
      </w:r>
    </w:p>
    <w:p w14:paraId="34B79E9F" w14:textId="77777777" w:rsidR="002A731A" w:rsidRPr="002A731A" w:rsidRDefault="002A731A" w:rsidP="002A731A">
      <w:pPr>
        <w:spacing w:line="360" w:lineRule="auto"/>
        <w:jc w:val="both"/>
        <w:rPr>
          <w:rFonts w:ascii="Arial" w:hAnsi="Arial" w:cs="Arial"/>
          <w:color w:val="000000"/>
          <w:shd w:val="clear" w:color="auto" w:fill="FFFFFF"/>
        </w:rPr>
      </w:pPr>
      <w:r w:rsidRPr="002A731A">
        <w:rPr>
          <w:rFonts w:ascii="Arial" w:hAnsi="Arial" w:cs="Arial"/>
          <w:color w:val="000000"/>
          <w:shd w:val="clear" w:color="auto" w:fill="FFFFFF"/>
        </w:rPr>
        <w:t>Smith, T., 2017. “On their own”: social isolation, loneliness and chronic musculoskeletal pain in older adults. </w:t>
      </w:r>
      <w:r w:rsidRPr="002A731A">
        <w:rPr>
          <w:rFonts w:ascii="Arial" w:hAnsi="Arial" w:cs="Arial"/>
          <w:i/>
          <w:iCs/>
          <w:color w:val="000000"/>
          <w:shd w:val="clear" w:color="auto" w:fill="FFFFFF"/>
        </w:rPr>
        <w:t>Quality in Ageing and Older Adults</w:t>
      </w:r>
      <w:r w:rsidRPr="002A731A">
        <w:rPr>
          <w:rFonts w:ascii="Arial" w:hAnsi="Arial" w:cs="Arial"/>
          <w:color w:val="000000"/>
          <w:shd w:val="clear" w:color="auto" w:fill="FFFFFF"/>
        </w:rPr>
        <w:t>, 18(2), pp.87-92.</w:t>
      </w:r>
    </w:p>
    <w:p w14:paraId="034D1182" w14:textId="77777777" w:rsidR="002A731A" w:rsidRPr="002A731A" w:rsidRDefault="002A731A" w:rsidP="002A731A">
      <w:pPr>
        <w:spacing w:line="360" w:lineRule="auto"/>
        <w:jc w:val="both"/>
        <w:rPr>
          <w:rFonts w:ascii="Arial" w:hAnsi="Arial" w:cs="Arial"/>
          <w:color w:val="222222"/>
          <w:shd w:val="clear" w:color="auto" w:fill="FFFFFF"/>
        </w:rPr>
      </w:pPr>
      <w:proofErr w:type="spellStart"/>
      <w:r w:rsidRPr="002A731A">
        <w:rPr>
          <w:rFonts w:ascii="Arial" w:hAnsi="Arial" w:cs="Arial"/>
          <w:color w:val="222222"/>
          <w:shd w:val="clear" w:color="auto" w:fill="FFFFFF"/>
        </w:rPr>
        <w:t>Tomstad</w:t>
      </w:r>
      <w:proofErr w:type="spellEnd"/>
      <w:r w:rsidRPr="002A731A">
        <w:rPr>
          <w:rFonts w:ascii="Arial" w:hAnsi="Arial" w:cs="Arial"/>
          <w:color w:val="222222"/>
          <w:shd w:val="clear" w:color="auto" w:fill="FFFFFF"/>
        </w:rPr>
        <w:t xml:space="preserve">, S., Dale, B., </w:t>
      </w:r>
      <w:proofErr w:type="spellStart"/>
      <w:r w:rsidRPr="002A731A">
        <w:rPr>
          <w:rFonts w:ascii="Arial" w:hAnsi="Arial" w:cs="Arial"/>
          <w:color w:val="222222"/>
          <w:shd w:val="clear" w:color="auto" w:fill="FFFFFF"/>
        </w:rPr>
        <w:t>Sundsli</w:t>
      </w:r>
      <w:proofErr w:type="spellEnd"/>
      <w:r w:rsidRPr="002A731A">
        <w:rPr>
          <w:rFonts w:ascii="Arial" w:hAnsi="Arial" w:cs="Arial"/>
          <w:color w:val="222222"/>
          <w:shd w:val="clear" w:color="auto" w:fill="FFFFFF"/>
        </w:rPr>
        <w:t xml:space="preserve">, K., </w:t>
      </w:r>
      <w:proofErr w:type="spellStart"/>
      <w:r w:rsidRPr="002A731A">
        <w:rPr>
          <w:rFonts w:ascii="Arial" w:hAnsi="Arial" w:cs="Arial"/>
          <w:color w:val="222222"/>
          <w:shd w:val="clear" w:color="auto" w:fill="FFFFFF"/>
        </w:rPr>
        <w:t>Saevareid</w:t>
      </w:r>
      <w:proofErr w:type="spellEnd"/>
      <w:r w:rsidRPr="002A731A">
        <w:rPr>
          <w:rFonts w:ascii="Arial" w:hAnsi="Arial" w:cs="Arial"/>
          <w:color w:val="222222"/>
          <w:shd w:val="clear" w:color="auto" w:fill="FFFFFF"/>
        </w:rPr>
        <w:t xml:space="preserve">, H.I. and </w:t>
      </w:r>
      <w:proofErr w:type="spellStart"/>
      <w:r w:rsidRPr="002A731A">
        <w:rPr>
          <w:rFonts w:ascii="Arial" w:hAnsi="Arial" w:cs="Arial"/>
          <w:color w:val="222222"/>
          <w:shd w:val="clear" w:color="auto" w:fill="FFFFFF"/>
        </w:rPr>
        <w:t>Söderhamn</w:t>
      </w:r>
      <w:proofErr w:type="spellEnd"/>
      <w:r w:rsidRPr="002A731A">
        <w:rPr>
          <w:rFonts w:ascii="Arial" w:hAnsi="Arial" w:cs="Arial"/>
          <w:color w:val="222222"/>
          <w:shd w:val="clear" w:color="auto" w:fill="FFFFFF"/>
        </w:rPr>
        <w:t>, U., 2017. Who often feels lonely? A cross</w:t>
      </w:r>
      <w:r w:rsidRPr="002A731A">
        <w:rPr>
          <w:rFonts w:ascii="Cambria Math" w:hAnsi="Cambria Math" w:cs="Cambria Math"/>
          <w:color w:val="222222"/>
          <w:shd w:val="clear" w:color="auto" w:fill="FFFFFF"/>
        </w:rPr>
        <w:t>‐</w:t>
      </w:r>
      <w:r w:rsidRPr="002A731A">
        <w:rPr>
          <w:rFonts w:ascii="Arial" w:hAnsi="Arial" w:cs="Arial"/>
          <w:color w:val="222222"/>
          <w:shd w:val="clear" w:color="auto" w:fill="FFFFFF"/>
        </w:rPr>
        <w:t>sectional study about loneliness and its related factors among older home</w:t>
      </w:r>
      <w:r w:rsidRPr="002A731A">
        <w:rPr>
          <w:rFonts w:ascii="Cambria Math" w:hAnsi="Cambria Math" w:cs="Cambria Math"/>
          <w:color w:val="222222"/>
          <w:shd w:val="clear" w:color="auto" w:fill="FFFFFF"/>
        </w:rPr>
        <w:t>‐</w:t>
      </w:r>
      <w:r w:rsidRPr="002A731A">
        <w:rPr>
          <w:rFonts w:ascii="Arial" w:hAnsi="Arial" w:cs="Arial"/>
          <w:color w:val="222222"/>
          <w:shd w:val="clear" w:color="auto" w:fill="FFFFFF"/>
        </w:rPr>
        <w:t>dwelling people. </w:t>
      </w:r>
      <w:r w:rsidRPr="002A731A">
        <w:rPr>
          <w:rFonts w:ascii="Arial" w:hAnsi="Arial" w:cs="Arial"/>
          <w:i/>
          <w:iCs/>
          <w:color w:val="222222"/>
          <w:shd w:val="clear" w:color="auto" w:fill="FFFFFF"/>
        </w:rPr>
        <w:t>International journal of older people nursing</w:t>
      </w:r>
      <w:r w:rsidRPr="002A731A">
        <w:rPr>
          <w:rFonts w:ascii="Arial" w:hAnsi="Arial" w:cs="Arial"/>
          <w:color w:val="222222"/>
          <w:shd w:val="clear" w:color="auto" w:fill="FFFFFF"/>
        </w:rPr>
        <w:t>, </w:t>
      </w:r>
      <w:r w:rsidRPr="002A731A">
        <w:rPr>
          <w:rFonts w:ascii="Arial" w:hAnsi="Arial" w:cs="Arial"/>
          <w:i/>
          <w:iCs/>
          <w:color w:val="222222"/>
          <w:shd w:val="clear" w:color="auto" w:fill="FFFFFF"/>
        </w:rPr>
        <w:t>12</w:t>
      </w:r>
      <w:r w:rsidRPr="002A731A">
        <w:rPr>
          <w:rFonts w:ascii="Arial" w:hAnsi="Arial" w:cs="Arial"/>
          <w:color w:val="222222"/>
          <w:shd w:val="clear" w:color="auto" w:fill="FFFFFF"/>
        </w:rPr>
        <w:t>(4), p.e12162.</w:t>
      </w:r>
    </w:p>
    <w:p w14:paraId="3EA5503D" w14:textId="77777777" w:rsidR="002A731A" w:rsidRPr="002A731A" w:rsidRDefault="002A731A" w:rsidP="002A731A">
      <w:pPr>
        <w:spacing w:line="360" w:lineRule="auto"/>
        <w:jc w:val="both"/>
        <w:rPr>
          <w:rFonts w:ascii="Arial" w:hAnsi="Arial" w:cs="Arial"/>
          <w:color w:val="000000"/>
          <w:shd w:val="clear" w:color="auto" w:fill="FFFFFF"/>
        </w:rPr>
      </w:pPr>
      <w:r w:rsidRPr="002A731A">
        <w:rPr>
          <w:rFonts w:ascii="Arial" w:hAnsi="Arial" w:cs="Arial"/>
          <w:color w:val="000000"/>
          <w:shd w:val="clear" w:color="auto" w:fill="FFFFFF"/>
        </w:rPr>
        <w:t>Un.org. 2022. </w:t>
      </w:r>
      <w:r w:rsidRPr="002A731A">
        <w:rPr>
          <w:rFonts w:ascii="Arial" w:hAnsi="Arial" w:cs="Arial"/>
          <w:i/>
          <w:iCs/>
          <w:color w:val="000000"/>
          <w:shd w:val="clear" w:color="auto" w:fill="FFFFFF"/>
        </w:rPr>
        <w:t>World Population Ageing 2019</w:t>
      </w:r>
      <w:r w:rsidRPr="002A731A">
        <w:rPr>
          <w:rFonts w:ascii="Arial" w:hAnsi="Arial" w:cs="Arial"/>
          <w:color w:val="000000"/>
          <w:shd w:val="clear" w:color="auto" w:fill="FFFFFF"/>
        </w:rPr>
        <w:t>. [online] Available at: &lt;https://www.un.org/en/development/desa/population/publications/pdf/ageing/WorldPopulationAgeing2019-Highlights.pdf&gt; [Accessed 21 April 2022].</w:t>
      </w:r>
    </w:p>
    <w:p w14:paraId="67040DD9" w14:textId="77777777" w:rsidR="002A731A" w:rsidRPr="002A731A" w:rsidRDefault="002A731A" w:rsidP="002A731A">
      <w:pPr>
        <w:spacing w:line="360" w:lineRule="auto"/>
        <w:jc w:val="both"/>
        <w:rPr>
          <w:rFonts w:ascii="Arial" w:hAnsi="Arial" w:cs="Arial"/>
          <w:color w:val="222222"/>
          <w:shd w:val="clear" w:color="auto" w:fill="FFFFFF"/>
        </w:rPr>
      </w:pPr>
      <w:proofErr w:type="spellStart"/>
      <w:r w:rsidRPr="002A731A">
        <w:rPr>
          <w:rFonts w:ascii="Arial" w:hAnsi="Arial" w:cs="Arial"/>
          <w:color w:val="222222"/>
          <w:shd w:val="clear" w:color="auto" w:fill="FFFFFF"/>
        </w:rPr>
        <w:t>Valtorta</w:t>
      </w:r>
      <w:proofErr w:type="spellEnd"/>
      <w:r w:rsidRPr="002A731A">
        <w:rPr>
          <w:rFonts w:ascii="Arial" w:hAnsi="Arial" w:cs="Arial"/>
          <w:color w:val="222222"/>
          <w:shd w:val="clear" w:color="auto" w:fill="FFFFFF"/>
        </w:rPr>
        <w:t xml:space="preserve">, N. and </w:t>
      </w:r>
      <w:proofErr w:type="spellStart"/>
      <w:r w:rsidRPr="002A731A">
        <w:rPr>
          <w:rFonts w:ascii="Arial" w:hAnsi="Arial" w:cs="Arial"/>
          <w:color w:val="222222"/>
          <w:shd w:val="clear" w:color="auto" w:fill="FFFFFF"/>
        </w:rPr>
        <w:t>Hanratty</w:t>
      </w:r>
      <w:proofErr w:type="spellEnd"/>
      <w:r w:rsidRPr="002A731A">
        <w:rPr>
          <w:rFonts w:ascii="Arial" w:hAnsi="Arial" w:cs="Arial"/>
          <w:color w:val="222222"/>
          <w:shd w:val="clear" w:color="auto" w:fill="FFFFFF"/>
        </w:rPr>
        <w:t>, B., 2012. Loneliness, isolation and the health of older adults: do we need a new research agenda?. </w:t>
      </w:r>
      <w:r w:rsidRPr="002A731A">
        <w:rPr>
          <w:rFonts w:ascii="Arial" w:hAnsi="Arial" w:cs="Arial"/>
          <w:i/>
          <w:iCs/>
          <w:color w:val="222222"/>
          <w:shd w:val="clear" w:color="auto" w:fill="FFFFFF"/>
        </w:rPr>
        <w:t>Journal of the Royal Society of Medicine</w:t>
      </w:r>
      <w:r w:rsidRPr="002A731A">
        <w:rPr>
          <w:rFonts w:ascii="Arial" w:hAnsi="Arial" w:cs="Arial"/>
          <w:color w:val="222222"/>
          <w:shd w:val="clear" w:color="auto" w:fill="FFFFFF"/>
        </w:rPr>
        <w:t>, </w:t>
      </w:r>
      <w:r w:rsidRPr="002A731A">
        <w:rPr>
          <w:rFonts w:ascii="Arial" w:hAnsi="Arial" w:cs="Arial"/>
          <w:i/>
          <w:iCs/>
          <w:color w:val="222222"/>
          <w:shd w:val="clear" w:color="auto" w:fill="FFFFFF"/>
        </w:rPr>
        <w:t>105</w:t>
      </w:r>
      <w:r w:rsidRPr="002A731A">
        <w:rPr>
          <w:rFonts w:ascii="Arial" w:hAnsi="Arial" w:cs="Arial"/>
          <w:color w:val="222222"/>
          <w:shd w:val="clear" w:color="auto" w:fill="FFFFFF"/>
        </w:rPr>
        <w:t>(12), pp.518-522.</w:t>
      </w:r>
    </w:p>
    <w:p w14:paraId="21943EF0" w14:textId="77777777" w:rsidR="002A731A" w:rsidRPr="002A731A" w:rsidRDefault="002A731A" w:rsidP="002A731A">
      <w:pPr>
        <w:spacing w:line="360" w:lineRule="auto"/>
        <w:jc w:val="both"/>
        <w:rPr>
          <w:rFonts w:ascii="Arial" w:hAnsi="Arial" w:cs="Arial"/>
          <w:color w:val="000000"/>
          <w:shd w:val="clear" w:color="auto" w:fill="FFFFFF"/>
        </w:rPr>
      </w:pPr>
      <w:proofErr w:type="spellStart"/>
      <w:r w:rsidRPr="002A731A">
        <w:rPr>
          <w:rFonts w:ascii="Arial" w:hAnsi="Arial" w:cs="Arial"/>
          <w:color w:val="000000"/>
          <w:shd w:val="clear" w:color="auto" w:fill="FFFFFF"/>
        </w:rPr>
        <w:t>Vergeer</w:t>
      </w:r>
      <w:proofErr w:type="spellEnd"/>
      <w:r w:rsidRPr="002A731A">
        <w:rPr>
          <w:rFonts w:ascii="Arial" w:hAnsi="Arial" w:cs="Arial"/>
          <w:color w:val="000000"/>
          <w:shd w:val="clear" w:color="auto" w:fill="FFFFFF"/>
        </w:rPr>
        <w:t xml:space="preserve">, I., Bennie, J.A., Charity, M.J., van </w:t>
      </w:r>
      <w:proofErr w:type="spellStart"/>
      <w:r w:rsidRPr="002A731A">
        <w:rPr>
          <w:rFonts w:ascii="Arial" w:hAnsi="Arial" w:cs="Arial"/>
          <w:color w:val="000000"/>
          <w:shd w:val="clear" w:color="auto" w:fill="FFFFFF"/>
        </w:rPr>
        <w:t>Uffelen</w:t>
      </w:r>
      <w:proofErr w:type="spellEnd"/>
      <w:r w:rsidRPr="002A731A">
        <w:rPr>
          <w:rFonts w:ascii="Arial" w:hAnsi="Arial" w:cs="Arial"/>
          <w:color w:val="000000"/>
          <w:shd w:val="clear" w:color="auto" w:fill="FFFFFF"/>
        </w:rPr>
        <w:t xml:space="preserve">, J.G., Harvey, J.T., Biddle, S.J. and </w:t>
      </w:r>
      <w:proofErr w:type="spellStart"/>
      <w:r w:rsidRPr="002A731A">
        <w:rPr>
          <w:rFonts w:ascii="Arial" w:hAnsi="Arial" w:cs="Arial"/>
          <w:color w:val="000000"/>
          <w:shd w:val="clear" w:color="auto" w:fill="FFFFFF"/>
        </w:rPr>
        <w:t>Eime</w:t>
      </w:r>
      <w:proofErr w:type="spellEnd"/>
      <w:r w:rsidRPr="002A731A">
        <w:rPr>
          <w:rFonts w:ascii="Arial" w:hAnsi="Arial" w:cs="Arial"/>
          <w:color w:val="000000"/>
          <w:shd w:val="clear" w:color="auto" w:fill="FFFFFF"/>
        </w:rPr>
        <w:t>, R.M., 2018. Participant characteristics of users of holistic movement practices in Australia. Complementary Therapies in Clinical Practice, 31, pp.181-187.</w:t>
      </w:r>
    </w:p>
    <w:p w14:paraId="4F3F2F64" w14:textId="77777777" w:rsidR="002A731A" w:rsidRPr="002A731A" w:rsidRDefault="002A731A" w:rsidP="002A731A">
      <w:pPr>
        <w:spacing w:line="360" w:lineRule="auto"/>
        <w:jc w:val="both"/>
        <w:rPr>
          <w:rFonts w:ascii="Arial" w:hAnsi="Arial" w:cs="Arial"/>
          <w:color w:val="222222"/>
          <w:shd w:val="clear" w:color="auto" w:fill="FFFFFF"/>
        </w:rPr>
      </w:pPr>
      <w:proofErr w:type="spellStart"/>
      <w:r w:rsidRPr="002A731A">
        <w:rPr>
          <w:rFonts w:ascii="Arial" w:hAnsi="Arial" w:cs="Arial"/>
          <w:color w:val="222222"/>
          <w:shd w:val="clear" w:color="auto" w:fill="FFFFFF"/>
        </w:rPr>
        <w:t>Vozikaki</w:t>
      </w:r>
      <w:proofErr w:type="spellEnd"/>
      <w:r w:rsidRPr="002A731A">
        <w:rPr>
          <w:rFonts w:ascii="Arial" w:hAnsi="Arial" w:cs="Arial"/>
          <w:color w:val="222222"/>
          <w:shd w:val="clear" w:color="auto" w:fill="FFFFFF"/>
        </w:rPr>
        <w:t xml:space="preserve">, M., </w:t>
      </w:r>
      <w:proofErr w:type="spellStart"/>
      <w:r w:rsidRPr="002A731A">
        <w:rPr>
          <w:rFonts w:ascii="Arial" w:hAnsi="Arial" w:cs="Arial"/>
          <w:color w:val="222222"/>
          <w:shd w:val="clear" w:color="auto" w:fill="FFFFFF"/>
        </w:rPr>
        <w:t>Papadaki</w:t>
      </w:r>
      <w:proofErr w:type="spellEnd"/>
      <w:r w:rsidRPr="002A731A">
        <w:rPr>
          <w:rFonts w:ascii="Arial" w:hAnsi="Arial" w:cs="Arial"/>
          <w:color w:val="222222"/>
          <w:shd w:val="clear" w:color="auto" w:fill="FFFFFF"/>
        </w:rPr>
        <w:t xml:space="preserve">, A., </w:t>
      </w:r>
      <w:proofErr w:type="spellStart"/>
      <w:r w:rsidRPr="002A731A">
        <w:rPr>
          <w:rFonts w:ascii="Arial" w:hAnsi="Arial" w:cs="Arial"/>
          <w:color w:val="222222"/>
          <w:shd w:val="clear" w:color="auto" w:fill="FFFFFF"/>
        </w:rPr>
        <w:t>Linardakis</w:t>
      </w:r>
      <w:proofErr w:type="spellEnd"/>
      <w:r w:rsidRPr="002A731A">
        <w:rPr>
          <w:rFonts w:ascii="Arial" w:hAnsi="Arial" w:cs="Arial"/>
          <w:color w:val="222222"/>
          <w:shd w:val="clear" w:color="auto" w:fill="FFFFFF"/>
        </w:rPr>
        <w:t xml:space="preserve">, M. and </w:t>
      </w:r>
      <w:proofErr w:type="spellStart"/>
      <w:r w:rsidRPr="002A731A">
        <w:rPr>
          <w:rFonts w:ascii="Arial" w:hAnsi="Arial" w:cs="Arial"/>
          <w:color w:val="222222"/>
          <w:shd w:val="clear" w:color="auto" w:fill="FFFFFF"/>
        </w:rPr>
        <w:t>Philalithis</w:t>
      </w:r>
      <w:proofErr w:type="spellEnd"/>
      <w:r w:rsidRPr="002A731A">
        <w:rPr>
          <w:rFonts w:ascii="Arial" w:hAnsi="Arial" w:cs="Arial"/>
          <w:color w:val="222222"/>
          <w:shd w:val="clear" w:color="auto" w:fill="FFFFFF"/>
        </w:rPr>
        <w:t xml:space="preserve">, A., 2018. Loneliness among older European adults: Results from the survey of health, </w:t>
      </w:r>
      <w:proofErr w:type="spellStart"/>
      <w:r w:rsidRPr="002A731A">
        <w:rPr>
          <w:rFonts w:ascii="Arial" w:hAnsi="Arial" w:cs="Arial"/>
          <w:color w:val="222222"/>
          <w:shd w:val="clear" w:color="auto" w:fill="FFFFFF"/>
        </w:rPr>
        <w:t>aging</w:t>
      </w:r>
      <w:proofErr w:type="spellEnd"/>
      <w:r w:rsidRPr="002A731A">
        <w:rPr>
          <w:rFonts w:ascii="Arial" w:hAnsi="Arial" w:cs="Arial"/>
          <w:color w:val="222222"/>
          <w:shd w:val="clear" w:color="auto" w:fill="FFFFFF"/>
        </w:rPr>
        <w:t xml:space="preserve"> and retirement in Europe. </w:t>
      </w:r>
      <w:r w:rsidRPr="002A731A">
        <w:rPr>
          <w:rFonts w:ascii="Arial" w:hAnsi="Arial" w:cs="Arial"/>
          <w:i/>
          <w:iCs/>
          <w:color w:val="222222"/>
          <w:shd w:val="clear" w:color="auto" w:fill="FFFFFF"/>
        </w:rPr>
        <w:t>Journal of Public Health</w:t>
      </w:r>
      <w:r w:rsidRPr="002A731A">
        <w:rPr>
          <w:rFonts w:ascii="Arial" w:hAnsi="Arial" w:cs="Arial"/>
          <w:color w:val="222222"/>
          <w:shd w:val="clear" w:color="auto" w:fill="FFFFFF"/>
        </w:rPr>
        <w:t>, </w:t>
      </w:r>
      <w:r w:rsidRPr="002A731A">
        <w:rPr>
          <w:rFonts w:ascii="Arial" w:hAnsi="Arial" w:cs="Arial"/>
          <w:i/>
          <w:iCs/>
          <w:color w:val="222222"/>
          <w:shd w:val="clear" w:color="auto" w:fill="FFFFFF"/>
        </w:rPr>
        <w:t>26</w:t>
      </w:r>
      <w:r w:rsidRPr="002A731A">
        <w:rPr>
          <w:rFonts w:ascii="Arial" w:hAnsi="Arial" w:cs="Arial"/>
          <w:color w:val="222222"/>
          <w:shd w:val="clear" w:color="auto" w:fill="FFFFFF"/>
        </w:rPr>
        <w:t>(6), pp.613-624.</w:t>
      </w:r>
    </w:p>
    <w:p w14:paraId="4609DDA1" w14:textId="77777777" w:rsidR="002A731A" w:rsidRPr="002A731A" w:rsidRDefault="002A731A" w:rsidP="002A731A">
      <w:pPr>
        <w:spacing w:line="360" w:lineRule="auto"/>
        <w:jc w:val="both"/>
        <w:rPr>
          <w:rFonts w:ascii="Arial" w:hAnsi="Arial" w:cs="Arial"/>
          <w:color w:val="222222"/>
          <w:shd w:val="clear" w:color="auto" w:fill="FFFFFF"/>
        </w:rPr>
      </w:pPr>
      <w:r w:rsidRPr="002A731A">
        <w:rPr>
          <w:rFonts w:ascii="Arial" w:hAnsi="Arial" w:cs="Arial"/>
          <w:color w:val="222222"/>
          <w:shd w:val="clear" w:color="auto" w:fill="FFFFFF"/>
        </w:rPr>
        <w:t>Wang, J., Mann, F., Lloyd-Evans, B., Ma, R. and Johnson, S., 2018. Associations between loneliness and perceived social support and outcomes of mental health problems: a systematic review. </w:t>
      </w:r>
      <w:r w:rsidRPr="002A731A">
        <w:rPr>
          <w:rFonts w:ascii="Arial" w:hAnsi="Arial" w:cs="Arial"/>
          <w:i/>
          <w:iCs/>
          <w:color w:val="222222"/>
          <w:shd w:val="clear" w:color="auto" w:fill="FFFFFF"/>
        </w:rPr>
        <w:t>BMC psychiatry</w:t>
      </w:r>
      <w:r w:rsidRPr="002A731A">
        <w:rPr>
          <w:rFonts w:ascii="Arial" w:hAnsi="Arial" w:cs="Arial"/>
          <w:color w:val="222222"/>
          <w:shd w:val="clear" w:color="auto" w:fill="FFFFFF"/>
        </w:rPr>
        <w:t>, </w:t>
      </w:r>
      <w:r w:rsidRPr="002A731A">
        <w:rPr>
          <w:rFonts w:ascii="Arial" w:hAnsi="Arial" w:cs="Arial"/>
          <w:i/>
          <w:iCs/>
          <w:color w:val="222222"/>
          <w:shd w:val="clear" w:color="auto" w:fill="FFFFFF"/>
        </w:rPr>
        <w:t>18</w:t>
      </w:r>
      <w:r w:rsidRPr="002A731A">
        <w:rPr>
          <w:rFonts w:ascii="Arial" w:hAnsi="Arial" w:cs="Arial"/>
          <w:color w:val="222222"/>
          <w:shd w:val="clear" w:color="auto" w:fill="FFFFFF"/>
        </w:rPr>
        <w:t>(1), pp.1-16.</w:t>
      </w:r>
    </w:p>
    <w:p w14:paraId="03883C37" w14:textId="77777777" w:rsidR="002A731A" w:rsidRPr="002A731A" w:rsidRDefault="002A731A" w:rsidP="002A731A">
      <w:pPr>
        <w:spacing w:line="360" w:lineRule="auto"/>
        <w:jc w:val="both"/>
        <w:rPr>
          <w:rFonts w:ascii="Arial" w:hAnsi="Arial" w:cs="Arial"/>
          <w:color w:val="222222"/>
          <w:shd w:val="clear" w:color="auto" w:fill="FFFFFF"/>
        </w:rPr>
      </w:pPr>
      <w:proofErr w:type="spellStart"/>
      <w:r w:rsidRPr="002A731A">
        <w:rPr>
          <w:rFonts w:ascii="Arial" w:hAnsi="Arial" w:cs="Arial"/>
          <w:color w:val="222222"/>
          <w:shd w:val="clear" w:color="auto" w:fill="FFFFFF"/>
        </w:rPr>
        <w:t>Weldrick</w:t>
      </w:r>
      <w:proofErr w:type="spellEnd"/>
      <w:r w:rsidRPr="002A731A">
        <w:rPr>
          <w:rFonts w:ascii="Arial" w:hAnsi="Arial" w:cs="Arial"/>
          <w:color w:val="222222"/>
          <w:shd w:val="clear" w:color="auto" w:fill="FFFFFF"/>
        </w:rPr>
        <w:t xml:space="preserve">, R. and </w:t>
      </w:r>
      <w:proofErr w:type="spellStart"/>
      <w:r w:rsidRPr="002A731A">
        <w:rPr>
          <w:rFonts w:ascii="Arial" w:hAnsi="Arial" w:cs="Arial"/>
          <w:color w:val="222222"/>
          <w:shd w:val="clear" w:color="auto" w:fill="FFFFFF"/>
        </w:rPr>
        <w:t>Grenier</w:t>
      </w:r>
      <w:proofErr w:type="spellEnd"/>
      <w:r w:rsidRPr="002A731A">
        <w:rPr>
          <w:rFonts w:ascii="Arial" w:hAnsi="Arial" w:cs="Arial"/>
          <w:color w:val="222222"/>
          <w:shd w:val="clear" w:color="auto" w:fill="FFFFFF"/>
        </w:rPr>
        <w:t>, A., 2018. Social isolation in later life: Extending the conversation. </w:t>
      </w:r>
      <w:r w:rsidRPr="002A731A">
        <w:rPr>
          <w:rFonts w:ascii="Arial" w:hAnsi="Arial" w:cs="Arial"/>
          <w:i/>
          <w:iCs/>
          <w:color w:val="222222"/>
          <w:shd w:val="clear" w:color="auto" w:fill="FFFFFF"/>
        </w:rPr>
        <w:t xml:space="preserve">Canadian Journal on </w:t>
      </w:r>
      <w:proofErr w:type="spellStart"/>
      <w:r w:rsidRPr="002A731A">
        <w:rPr>
          <w:rFonts w:ascii="Arial" w:hAnsi="Arial" w:cs="Arial"/>
          <w:i/>
          <w:iCs/>
          <w:color w:val="222222"/>
          <w:shd w:val="clear" w:color="auto" w:fill="FFFFFF"/>
        </w:rPr>
        <w:t>Aging</w:t>
      </w:r>
      <w:proofErr w:type="spellEnd"/>
      <w:r w:rsidRPr="002A731A">
        <w:rPr>
          <w:rFonts w:ascii="Arial" w:hAnsi="Arial" w:cs="Arial"/>
          <w:i/>
          <w:iCs/>
          <w:color w:val="222222"/>
          <w:shd w:val="clear" w:color="auto" w:fill="FFFFFF"/>
        </w:rPr>
        <w:t xml:space="preserve">/La revue </w:t>
      </w:r>
      <w:proofErr w:type="spellStart"/>
      <w:r w:rsidRPr="002A731A">
        <w:rPr>
          <w:rFonts w:ascii="Arial" w:hAnsi="Arial" w:cs="Arial"/>
          <w:i/>
          <w:iCs/>
          <w:color w:val="222222"/>
          <w:shd w:val="clear" w:color="auto" w:fill="FFFFFF"/>
        </w:rPr>
        <w:t>canadienne</w:t>
      </w:r>
      <w:proofErr w:type="spellEnd"/>
      <w:r w:rsidRPr="002A731A">
        <w:rPr>
          <w:rFonts w:ascii="Arial" w:hAnsi="Arial" w:cs="Arial"/>
          <w:i/>
          <w:iCs/>
          <w:color w:val="222222"/>
          <w:shd w:val="clear" w:color="auto" w:fill="FFFFFF"/>
        </w:rPr>
        <w:t xml:space="preserve"> du </w:t>
      </w:r>
      <w:proofErr w:type="spellStart"/>
      <w:r w:rsidRPr="002A731A">
        <w:rPr>
          <w:rFonts w:ascii="Arial" w:hAnsi="Arial" w:cs="Arial"/>
          <w:i/>
          <w:iCs/>
          <w:color w:val="222222"/>
          <w:shd w:val="clear" w:color="auto" w:fill="FFFFFF"/>
        </w:rPr>
        <w:t>vieillissement</w:t>
      </w:r>
      <w:proofErr w:type="spellEnd"/>
      <w:r w:rsidRPr="002A731A">
        <w:rPr>
          <w:rFonts w:ascii="Arial" w:hAnsi="Arial" w:cs="Arial"/>
          <w:color w:val="222222"/>
          <w:shd w:val="clear" w:color="auto" w:fill="FFFFFF"/>
        </w:rPr>
        <w:t>, </w:t>
      </w:r>
      <w:r w:rsidRPr="002A731A">
        <w:rPr>
          <w:rFonts w:ascii="Arial" w:hAnsi="Arial" w:cs="Arial"/>
          <w:i/>
          <w:iCs/>
          <w:color w:val="222222"/>
          <w:shd w:val="clear" w:color="auto" w:fill="FFFFFF"/>
        </w:rPr>
        <w:t>37</w:t>
      </w:r>
      <w:r w:rsidRPr="002A731A">
        <w:rPr>
          <w:rFonts w:ascii="Arial" w:hAnsi="Arial" w:cs="Arial"/>
          <w:color w:val="222222"/>
          <w:shd w:val="clear" w:color="auto" w:fill="FFFFFF"/>
        </w:rPr>
        <w:t>(1), pp.76-83.</w:t>
      </w:r>
    </w:p>
    <w:p w14:paraId="1C7AAB7A" w14:textId="77777777" w:rsidR="002A731A" w:rsidRPr="002A731A" w:rsidRDefault="002A731A" w:rsidP="002A731A">
      <w:pPr>
        <w:spacing w:line="360" w:lineRule="auto"/>
        <w:jc w:val="both"/>
        <w:rPr>
          <w:rFonts w:ascii="Arial" w:hAnsi="Arial" w:cs="Arial"/>
          <w:color w:val="222222"/>
          <w:shd w:val="clear" w:color="auto" w:fill="FFFFFF"/>
        </w:rPr>
      </w:pPr>
      <w:proofErr w:type="spellStart"/>
      <w:r w:rsidRPr="002A731A">
        <w:rPr>
          <w:rFonts w:ascii="Arial" w:hAnsi="Arial" w:cs="Arial"/>
          <w:color w:val="222222"/>
          <w:shd w:val="clear" w:color="auto" w:fill="FFFFFF"/>
        </w:rPr>
        <w:t>Widhowati</w:t>
      </w:r>
      <w:proofErr w:type="spellEnd"/>
      <w:r w:rsidRPr="002A731A">
        <w:rPr>
          <w:rFonts w:ascii="Arial" w:hAnsi="Arial" w:cs="Arial"/>
          <w:color w:val="222222"/>
          <w:shd w:val="clear" w:color="auto" w:fill="FFFFFF"/>
        </w:rPr>
        <w:t xml:space="preserve">, S.S., Chen, C.M., Chang, L.H., Lee, C.K. and </w:t>
      </w:r>
      <w:proofErr w:type="spellStart"/>
      <w:r w:rsidRPr="002A731A">
        <w:rPr>
          <w:rFonts w:ascii="Arial" w:hAnsi="Arial" w:cs="Arial"/>
          <w:color w:val="222222"/>
          <w:shd w:val="clear" w:color="auto" w:fill="FFFFFF"/>
        </w:rPr>
        <w:t>Fetzer</w:t>
      </w:r>
      <w:proofErr w:type="spellEnd"/>
      <w:r w:rsidRPr="002A731A">
        <w:rPr>
          <w:rFonts w:ascii="Arial" w:hAnsi="Arial" w:cs="Arial"/>
          <w:color w:val="222222"/>
          <w:shd w:val="clear" w:color="auto" w:fill="FFFFFF"/>
        </w:rPr>
        <w:t>, S., 2020. Living alone, loneliness, and depressive symptoms among Indonesian older women. </w:t>
      </w:r>
      <w:r w:rsidRPr="002A731A">
        <w:rPr>
          <w:rFonts w:ascii="Arial" w:hAnsi="Arial" w:cs="Arial"/>
          <w:i/>
          <w:iCs/>
          <w:color w:val="222222"/>
          <w:shd w:val="clear" w:color="auto" w:fill="FFFFFF"/>
        </w:rPr>
        <w:t>Health care for women international</w:t>
      </w:r>
      <w:r w:rsidRPr="002A731A">
        <w:rPr>
          <w:rFonts w:ascii="Arial" w:hAnsi="Arial" w:cs="Arial"/>
          <w:color w:val="222222"/>
          <w:shd w:val="clear" w:color="auto" w:fill="FFFFFF"/>
        </w:rPr>
        <w:t>, </w:t>
      </w:r>
      <w:r w:rsidRPr="002A731A">
        <w:rPr>
          <w:rFonts w:ascii="Arial" w:hAnsi="Arial" w:cs="Arial"/>
          <w:i/>
          <w:iCs/>
          <w:color w:val="222222"/>
          <w:shd w:val="clear" w:color="auto" w:fill="FFFFFF"/>
        </w:rPr>
        <w:t>41</w:t>
      </w:r>
      <w:r w:rsidRPr="002A731A">
        <w:rPr>
          <w:rFonts w:ascii="Arial" w:hAnsi="Arial" w:cs="Arial"/>
          <w:color w:val="222222"/>
          <w:shd w:val="clear" w:color="auto" w:fill="FFFFFF"/>
        </w:rPr>
        <w:t>(9), pp.984-996.</w:t>
      </w:r>
    </w:p>
    <w:p w14:paraId="29112237" w14:textId="77777777" w:rsidR="002A731A" w:rsidRPr="002A731A" w:rsidRDefault="002A731A" w:rsidP="002A731A">
      <w:pPr>
        <w:spacing w:line="360" w:lineRule="auto"/>
        <w:jc w:val="both"/>
        <w:rPr>
          <w:rFonts w:ascii="Arial" w:hAnsi="Arial" w:cs="Arial"/>
          <w:color w:val="000000"/>
          <w:shd w:val="clear" w:color="auto" w:fill="FFFFFF"/>
        </w:rPr>
      </w:pPr>
      <w:r w:rsidRPr="002A731A">
        <w:rPr>
          <w:rFonts w:ascii="Arial" w:hAnsi="Arial" w:cs="Arial"/>
          <w:color w:val="000000"/>
          <w:shd w:val="clear" w:color="auto" w:fill="FFFFFF"/>
        </w:rPr>
        <w:t xml:space="preserve">Wittenberg, R., Hu, B., </w:t>
      </w:r>
      <w:proofErr w:type="spellStart"/>
      <w:r w:rsidRPr="002A731A">
        <w:rPr>
          <w:rFonts w:ascii="Arial" w:hAnsi="Arial" w:cs="Arial"/>
          <w:color w:val="000000"/>
          <w:shd w:val="clear" w:color="auto" w:fill="FFFFFF"/>
        </w:rPr>
        <w:t>Barraza-Araiza</w:t>
      </w:r>
      <w:proofErr w:type="spellEnd"/>
      <w:r w:rsidRPr="002A731A">
        <w:rPr>
          <w:rFonts w:ascii="Arial" w:hAnsi="Arial" w:cs="Arial"/>
          <w:color w:val="000000"/>
          <w:shd w:val="clear" w:color="auto" w:fill="FFFFFF"/>
        </w:rPr>
        <w:t xml:space="preserve">, L. and </w:t>
      </w:r>
      <w:proofErr w:type="spellStart"/>
      <w:r w:rsidRPr="002A731A">
        <w:rPr>
          <w:rFonts w:ascii="Arial" w:hAnsi="Arial" w:cs="Arial"/>
          <w:color w:val="000000"/>
          <w:shd w:val="clear" w:color="auto" w:fill="FFFFFF"/>
        </w:rPr>
        <w:t>Rehill</w:t>
      </w:r>
      <w:proofErr w:type="spellEnd"/>
      <w:r w:rsidRPr="002A731A">
        <w:rPr>
          <w:rFonts w:ascii="Arial" w:hAnsi="Arial" w:cs="Arial"/>
          <w:color w:val="000000"/>
          <w:shd w:val="clear" w:color="auto" w:fill="FFFFFF"/>
        </w:rPr>
        <w:t>, A., 2019. Projections of older people with dementia and costs of dementia care in the United Kingdom, 2019–2040. London: London School of Economics.</w:t>
      </w:r>
    </w:p>
    <w:p w14:paraId="115A68FB" w14:textId="77777777" w:rsidR="002A731A" w:rsidRPr="002A731A" w:rsidRDefault="002A731A" w:rsidP="002A731A">
      <w:pPr>
        <w:spacing w:line="360" w:lineRule="auto"/>
        <w:jc w:val="both"/>
        <w:rPr>
          <w:rFonts w:ascii="Arial" w:hAnsi="Arial" w:cs="Arial"/>
          <w:color w:val="222222"/>
          <w:shd w:val="clear" w:color="auto" w:fill="FFFFFF"/>
        </w:rPr>
      </w:pPr>
      <w:r w:rsidRPr="002A731A">
        <w:rPr>
          <w:rFonts w:ascii="Arial" w:hAnsi="Arial" w:cs="Arial"/>
          <w:color w:val="222222"/>
          <w:shd w:val="clear" w:color="auto" w:fill="FFFFFF"/>
        </w:rPr>
        <w:lastRenderedPageBreak/>
        <w:t xml:space="preserve">Wu, B., </w:t>
      </w:r>
      <w:proofErr w:type="spellStart"/>
      <w:r w:rsidRPr="002A731A">
        <w:rPr>
          <w:rFonts w:ascii="Arial" w:hAnsi="Arial" w:cs="Arial"/>
          <w:color w:val="222222"/>
          <w:shd w:val="clear" w:color="auto" w:fill="FFFFFF"/>
        </w:rPr>
        <w:t>Yue</w:t>
      </w:r>
      <w:proofErr w:type="spellEnd"/>
      <w:r w:rsidRPr="002A731A">
        <w:rPr>
          <w:rFonts w:ascii="Arial" w:hAnsi="Arial" w:cs="Arial"/>
          <w:color w:val="222222"/>
          <w:shd w:val="clear" w:color="auto" w:fill="FFFFFF"/>
        </w:rPr>
        <w:t xml:space="preserve">, Y., Silverstein, N.M., </w:t>
      </w:r>
      <w:proofErr w:type="spellStart"/>
      <w:r w:rsidRPr="002A731A">
        <w:rPr>
          <w:rFonts w:ascii="Arial" w:hAnsi="Arial" w:cs="Arial"/>
          <w:color w:val="222222"/>
          <w:shd w:val="clear" w:color="auto" w:fill="FFFFFF"/>
        </w:rPr>
        <w:t>Axelrod</w:t>
      </w:r>
      <w:proofErr w:type="spellEnd"/>
      <w:r w:rsidRPr="002A731A">
        <w:rPr>
          <w:rFonts w:ascii="Arial" w:hAnsi="Arial" w:cs="Arial"/>
          <w:color w:val="222222"/>
          <w:shd w:val="clear" w:color="auto" w:fill="FFFFFF"/>
        </w:rPr>
        <w:t xml:space="preserve">, D.T., </w:t>
      </w:r>
      <w:proofErr w:type="spellStart"/>
      <w:r w:rsidRPr="002A731A">
        <w:rPr>
          <w:rFonts w:ascii="Arial" w:hAnsi="Arial" w:cs="Arial"/>
          <w:color w:val="222222"/>
          <w:shd w:val="clear" w:color="auto" w:fill="FFFFFF"/>
        </w:rPr>
        <w:t>Shou</w:t>
      </w:r>
      <w:proofErr w:type="spellEnd"/>
      <w:r w:rsidRPr="002A731A">
        <w:rPr>
          <w:rFonts w:ascii="Arial" w:hAnsi="Arial" w:cs="Arial"/>
          <w:color w:val="222222"/>
          <w:shd w:val="clear" w:color="auto" w:fill="FFFFFF"/>
        </w:rPr>
        <w:t xml:space="preserve">, L.L. and Song, P.P., 2005. Are contributory </w:t>
      </w:r>
      <w:proofErr w:type="spellStart"/>
      <w:r w:rsidRPr="002A731A">
        <w:rPr>
          <w:rFonts w:ascii="Arial" w:hAnsi="Arial" w:cs="Arial"/>
          <w:color w:val="222222"/>
          <w:shd w:val="clear" w:color="auto" w:fill="FFFFFF"/>
        </w:rPr>
        <w:t>behaviors</w:t>
      </w:r>
      <w:proofErr w:type="spellEnd"/>
      <w:r w:rsidRPr="002A731A">
        <w:rPr>
          <w:rFonts w:ascii="Arial" w:hAnsi="Arial" w:cs="Arial"/>
          <w:color w:val="222222"/>
          <w:shd w:val="clear" w:color="auto" w:fill="FFFFFF"/>
        </w:rPr>
        <w:t xml:space="preserve"> related to culture? Comparison of the oldest old in the United States and in China. </w:t>
      </w:r>
      <w:r w:rsidRPr="002A731A">
        <w:rPr>
          <w:rFonts w:ascii="Arial" w:hAnsi="Arial" w:cs="Arial"/>
          <w:i/>
          <w:iCs/>
          <w:color w:val="222222"/>
          <w:shd w:val="clear" w:color="auto" w:fill="FFFFFF"/>
        </w:rPr>
        <w:t>Ageing International</w:t>
      </w:r>
      <w:r w:rsidRPr="002A731A">
        <w:rPr>
          <w:rFonts w:ascii="Arial" w:hAnsi="Arial" w:cs="Arial"/>
          <w:color w:val="222222"/>
          <w:shd w:val="clear" w:color="auto" w:fill="FFFFFF"/>
        </w:rPr>
        <w:t>, </w:t>
      </w:r>
      <w:r w:rsidRPr="002A731A">
        <w:rPr>
          <w:rFonts w:ascii="Arial" w:hAnsi="Arial" w:cs="Arial"/>
          <w:i/>
          <w:iCs/>
          <w:color w:val="222222"/>
          <w:shd w:val="clear" w:color="auto" w:fill="FFFFFF"/>
        </w:rPr>
        <w:t>30</w:t>
      </w:r>
      <w:r w:rsidRPr="002A731A">
        <w:rPr>
          <w:rFonts w:ascii="Arial" w:hAnsi="Arial" w:cs="Arial"/>
          <w:color w:val="222222"/>
          <w:shd w:val="clear" w:color="auto" w:fill="FFFFFF"/>
        </w:rPr>
        <w:t>(3), pp.296-323.</w:t>
      </w:r>
    </w:p>
    <w:sectPr w:rsidR="002A731A" w:rsidRPr="002A731A" w:rsidSect="003E789C">
      <w:footerReference w:type="default" r:id="rId12"/>
      <w:pgSz w:w="11906" w:h="16838"/>
      <w:pgMar w:top="1440" w:right="1440" w:bottom="1440" w:left="1440" w:header="709" w:footer="709" w:gutter="0"/>
      <w:pgBorders w:offsetFrom="page">
        <w:top w:val="single" w:sz="18" w:space="24" w:color="auto"/>
        <w:left w:val="single" w:sz="18" w:space="24" w:color="auto"/>
        <w:bottom w:val="single" w:sz="18" w:space="24" w:color="auto"/>
        <w:right w:val="single" w:sz="18"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1873BF" w14:textId="77777777" w:rsidR="002869AA" w:rsidRDefault="002869AA" w:rsidP="00B11ABE">
      <w:pPr>
        <w:spacing w:after="0" w:line="240" w:lineRule="auto"/>
      </w:pPr>
      <w:r>
        <w:separator/>
      </w:r>
    </w:p>
  </w:endnote>
  <w:endnote w:type="continuationSeparator" w:id="0">
    <w:p w14:paraId="7675D972" w14:textId="77777777" w:rsidR="002869AA" w:rsidRDefault="002869AA" w:rsidP="00B11A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93423053"/>
      <w:docPartObj>
        <w:docPartGallery w:val="Page Numbers (Bottom of Page)"/>
        <w:docPartUnique/>
      </w:docPartObj>
    </w:sdtPr>
    <w:sdtEndPr>
      <w:rPr>
        <w:noProof/>
      </w:rPr>
    </w:sdtEndPr>
    <w:sdtContent>
      <w:p w14:paraId="379A3024" w14:textId="41DD645E" w:rsidR="00B11ABE" w:rsidRDefault="00B11ABE">
        <w:pPr>
          <w:pStyle w:val="Subsol"/>
          <w:jc w:val="right"/>
        </w:pPr>
        <w:r>
          <w:fldChar w:fldCharType="begin"/>
        </w:r>
        <w:r>
          <w:instrText xml:space="preserve"> PAGE   \* MERGEFORMAT </w:instrText>
        </w:r>
        <w:r>
          <w:fldChar w:fldCharType="separate"/>
        </w:r>
        <w:r>
          <w:rPr>
            <w:noProof/>
          </w:rPr>
          <w:t>2</w:t>
        </w:r>
        <w:r>
          <w:rPr>
            <w:noProof/>
          </w:rPr>
          <w:fldChar w:fldCharType="end"/>
        </w:r>
      </w:p>
    </w:sdtContent>
  </w:sdt>
  <w:p w14:paraId="3DD5ED48" w14:textId="77777777" w:rsidR="00B11ABE" w:rsidRDefault="00B11ABE">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EF588D" w14:textId="77777777" w:rsidR="002869AA" w:rsidRDefault="002869AA" w:rsidP="00B11ABE">
      <w:pPr>
        <w:spacing w:after="0" w:line="240" w:lineRule="auto"/>
      </w:pPr>
      <w:r>
        <w:separator/>
      </w:r>
    </w:p>
  </w:footnote>
  <w:footnote w:type="continuationSeparator" w:id="0">
    <w:p w14:paraId="335B9BA0" w14:textId="77777777" w:rsidR="002869AA" w:rsidRDefault="002869AA" w:rsidP="00B11AB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4C753A"/>
    <w:multiLevelType w:val="hybridMultilevel"/>
    <w:tmpl w:val="2C46D7F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531A520C"/>
    <w:multiLevelType w:val="hybridMultilevel"/>
    <w:tmpl w:val="D3121B50"/>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542D04C7"/>
    <w:multiLevelType w:val="hybridMultilevel"/>
    <w:tmpl w:val="7CEAACD4"/>
    <w:lvl w:ilvl="0" w:tplc="40090001">
      <w:start w:val="1"/>
      <w:numFmt w:val="bullet"/>
      <w:lvlText w:val=""/>
      <w:lvlJc w:val="left"/>
      <w:pPr>
        <w:ind w:left="720" w:hanging="360"/>
      </w:pPr>
      <w:rPr>
        <w:rFonts w:ascii="Symbol" w:hAnsi="Symbol" w:hint="default"/>
      </w:rPr>
    </w:lvl>
    <w:lvl w:ilvl="1" w:tplc="B59CC51C">
      <w:numFmt w:val="bullet"/>
      <w:lvlText w:val="•"/>
      <w:lvlJc w:val="left"/>
      <w:pPr>
        <w:ind w:left="1440" w:hanging="360"/>
      </w:pPr>
      <w:rPr>
        <w:rFonts w:ascii="Arial" w:eastAsiaTheme="minorHAnsi" w:hAnsi="Arial" w:cs="Arial"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314067202">
    <w:abstractNumId w:val="2"/>
  </w:num>
  <w:num w:numId="2" w16cid:durableId="2026206226">
    <w:abstractNumId w:val="0"/>
  </w:num>
  <w:num w:numId="3" w16cid:durableId="39436059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2"/>
  <w:removePersonalInformation/>
  <w:removeDateAndTime/>
  <w:proofState w:spelling="clean"/>
  <w:defaultTabStop w:val="720"/>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6724"/>
    <w:rsid w:val="000109D6"/>
    <w:rsid w:val="00055B0B"/>
    <w:rsid w:val="00061738"/>
    <w:rsid w:val="00062965"/>
    <w:rsid w:val="00064426"/>
    <w:rsid w:val="0006531A"/>
    <w:rsid w:val="00067453"/>
    <w:rsid w:val="00077748"/>
    <w:rsid w:val="00077F33"/>
    <w:rsid w:val="0008196F"/>
    <w:rsid w:val="00081DAC"/>
    <w:rsid w:val="00091CA6"/>
    <w:rsid w:val="0009546F"/>
    <w:rsid w:val="000D390A"/>
    <w:rsid w:val="000D7AB1"/>
    <w:rsid w:val="000E16A6"/>
    <w:rsid w:val="000F4B60"/>
    <w:rsid w:val="00102950"/>
    <w:rsid w:val="0011282F"/>
    <w:rsid w:val="001164E3"/>
    <w:rsid w:val="00132EB8"/>
    <w:rsid w:val="001571E3"/>
    <w:rsid w:val="001660B3"/>
    <w:rsid w:val="00177BD5"/>
    <w:rsid w:val="00180406"/>
    <w:rsid w:val="00194414"/>
    <w:rsid w:val="001A1779"/>
    <w:rsid w:val="001A22BE"/>
    <w:rsid w:val="001B399D"/>
    <w:rsid w:val="001D2255"/>
    <w:rsid w:val="00205FCF"/>
    <w:rsid w:val="002479B0"/>
    <w:rsid w:val="002668C8"/>
    <w:rsid w:val="002869AA"/>
    <w:rsid w:val="002A731A"/>
    <w:rsid w:val="002B5B99"/>
    <w:rsid w:val="002C30D9"/>
    <w:rsid w:val="002C4E6D"/>
    <w:rsid w:val="00323445"/>
    <w:rsid w:val="003566AD"/>
    <w:rsid w:val="0037504B"/>
    <w:rsid w:val="0038054C"/>
    <w:rsid w:val="00382692"/>
    <w:rsid w:val="003A2E0B"/>
    <w:rsid w:val="003B097B"/>
    <w:rsid w:val="003B2C09"/>
    <w:rsid w:val="003B79D8"/>
    <w:rsid w:val="003C08FE"/>
    <w:rsid w:val="003C2C3C"/>
    <w:rsid w:val="003C5386"/>
    <w:rsid w:val="003E789C"/>
    <w:rsid w:val="00421C1F"/>
    <w:rsid w:val="00434515"/>
    <w:rsid w:val="00435E68"/>
    <w:rsid w:val="0044143B"/>
    <w:rsid w:val="00464FE1"/>
    <w:rsid w:val="00466083"/>
    <w:rsid w:val="004716D3"/>
    <w:rsid w:val="004729A9"/>
    <w:rsid w:val="004731B4"/>
    <w:rsid w:val="004A16DF"/>
    <w:rsid w:val="004A305D"/>
    <w:rsid w:val="004C4C6F"/>
    <w:rsid w:val="004D3426"/>
    <w:rsid w:val="004E1E59"/>
    <w:rsid w:val="004F1588"/>
    <w:rsid w:val="00511305"/>
    <w:rsid w:val="00512590"/>
    <w:rsid w:val="005909E2"/>
    <w:rsid w:val="005B6099"/>
    <w:rsid w:val="005E1560"/>
    <w:rsid w:val="0061249E"/>
    <w:rsid w:val="006139D6"/>
    <w:rsid w:val="00631C20"/>
    <w:rsid w:val="0064493E"/>
    <w:rsid w:val="006A3979"/>
    <w:rsid w:val="006C28FA"/>
    <w:rsid w:val="006E0377"/>
    <w:rsid w:val="006F38FF"/>
    <w:rsid w:val="006F6E44"/>
    <w:rsid w:val="00710136"/>
    <w:rsid w:val="00713BCF"/>
    <w:rsid w:val="00720436"/>
    <w:rsid w:val="007412E0"/>
    <w:rsid w:val="00750BCF"/>
    <w:rsid w:val="00755541"/>
    <w:rsid w:val="007613BC"/>
    <w:rsid w:val="00770723"/>
    <w:rsid w:val="00770D75"/>
    <w:rsid w:val="00783160"/>
    <w:rsid w:val="00791174"/>
    <w:rsid w:val="007F61B5"/>
    <w:rsid w:val="00813E98"/>
    <w:rsid w:val="00817443"/>
    <w:rsid w:val="008553DB"/>
    <w:rsid w:val="008A06F1"/>
    <w:rsid w:val="008B0CAA"/>
    <w:rsid w:val="008C2750"/>
    <w:rsid w:val="008D16EA"/>
    <w:rsid w:val="00902BBD"/>
    <w:rsid w:val="00907A4C"/>
    <w:rsid w:val="00915B67"/>
    <w:rsid w:val="00932120"/>
    <w:rsid w:val="00932785"/>
    <w:rsid w:val="00953FE0"/>
    <w:rsid w:val="00961567"/>
    <w:rsid w:val="009658A5"/>
    <w:rsid w:val="00983DE7"/>
    <w:rsid w:val="00986565"/>
    <w:rsid w:val="009952FD"/>
    <w:rsid w:val="009A6724"/>
    <w:rsid w:val="009E2727"/>
    <w:rsid w:val="009F5085"/>
    <w:rsid w:val="00A0123F"/>
    <w:rsid w:val="00A173FB"/>
    <w:rsid w:val="00A22056"/>
    <w:rsid w:val="00A26460"/>
    <w:rsid w:val="00A30EBA"/>
    <w:rsid w:val="00A37747"/>
    <w:rsid w:val="00A400A2"/>
    <w:rsid w:val="00A6266B"/>
    <w:rsid w:val="00A74C97"/>
    <w:rsid w:val="00A829CD"/>
    <w:rsid w:val="00A947B5"/>
    <w:rsid w:val="00AC0013"/>
    <w:rsid w:val="00AC2820"/>
    <w:rsid w:val="00AD0490"/>
    <w:rsid w:val="00AD4910"/>
    <w:rsid w:val="00AF33D0"/>
    <w:rsid w:val="00B01821"/>
    <w:rsid w:val="00B01D61"/>
    <w:rsid w:val="00B11ABE"/>
    <w:rsid w:val="00B6434D"/>
    <w:rsid w:val="00B817E9"/>
    <w:rsid w:val="00BA4E30"/>
    <w:rsid w:val="00BB395B"/>
    <w:rsid w:val="00BC5B0B"/>
    <w:rsid w:val="00BE6BE3"/>
    <w:rsid w:val="00BF4F79"/>
    <w:rsid w:val="00C01C86"/>
    <w:rsid w:val="00C036AA"/>
    <w:rsid w:val="00C20686"/>
    <w:rsid w:val="00C47312"/>
    <w:rsid w:val="00C60A11"/>
    <w:rsid w:val="00C615D0"/>
    <w:rsid w:val="00C757B9"/>
    <w:rsid w:val="00C93715"/>
    <w:rsid w:val="00C96E79"/>
    <w:rsid w:val="00CB6A7C"/>
    <w:rsid w:val="00CC5D95"/>
    <w:rsid w:val="00CC73B1"/>
    <w:rsid w:val="00CE3F58"/>
    <w:rsid w:val="00CE6505"/>
    <w:rsid w:val="00CE6813"/>
    <w:rsid w:val="00CE74F4"/>
    <w:rsid w:val="00D00735"/>
    <w:rsid w:val="00D0251E"/>
    <w:rsid w:val="00D064E4"/>
    <w:rsid w:val="00D21118"/>
    <w:rsid w:val="00D26406"/>
    <w:rsid w:val="00D273DB"/>
    <w:rsid w:val="00D53FF0"/>
    <w:rsid w:val="00D75E7E"/>
    <w:rsid w:val="00D9774F"/>
    <w:rsid w:val="00DB1681"/>
    <w:rsid w:val="00DF273D"/>
    <w:rsid w:val="00DF54F5"/>
    <w:rsid w:val="00DF6713"/>
    <w:rsid w:val="00DF6D13"/>
    <w:rsid w:val="00E10337"/>
    <w:rsid w:val="00E30E98"/>
    <w:rsid w:val="00E571F1"/>
    <w:rsid w:val="00EC237E"/>
    <w:rsid w:val="00ED27EA"/>
    <w:rsid w:val="00EE0325"/>
    <w:rsid w:val="00F059BF"/>
    <w:rsid w:val="00F07C0E"/>
    <w:rsid w:val="00F171E7"/>
    <w:rsid w:val="00F21621"/>
    <w:rsid w:val="00F42057"/>
    <w:rsid w:val="00F72E26"/>
    <w:rsid w:val="00F7353B"/>
    <w:rsid w:val="00F8310D"/>
    <w:rsid w:val="00F9013F"/>
    <w:rsid w:val="00F9426E"/>
    <w:rsid w:val="00FA7F69"/>
    <w:rsid w:val="00FF059C"/>
    <w:rsid w:val="00FF3AF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E725D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1621"/>
  </w:style>
  <w:style w:type="paragraph" w:styleId="Titlu1">
    <w:name w:val="heading 1"/>
    <w:basedOn w:val="Normal"/>
    <w:next w:val="Normal"/>
    <w:link w:val="Titlu1Caracter"/>
    <w:uiPriority w:val="9"/>
    <w:qFormat/>
    <w:rsid w:val="00791174"/>
    <w:pPr>
      <w:keepNext/>
      <w:keepLines/>
      <w:spacing w:before="240" w:after="0" w:line="360" w:lineRule="auto"/>
      <w:outlineLvl w:val="0"/>
    </w:pPr>
    <w:rPr>
      <w:rFonts w:ascii="Arial" w:eastAsiaTheme="majorEastAsia" w:hAnsi="Arial" w:cstheme="majorBidi"/>
      <w:b/>
      <w:sz w:val="28"/>
      <w:szCs w:val="32"/>
    </w:rPr>
  </w:style>
  <w:style w:type="paragraph" w:styleId="Titlu2">
    <w:name w:val="heading 2"/>
    <w:basedOn w:val="Normal"/>
    <w:next w:val="Normal"/>
    <w:link w:val="Titlu2Caracter"/>
    <w:uiPriority w:val="9"/>
    <w:unhideWhenUsed/>
    <w:qFormat/>
    <w:rsid w:val="008A06F1"/>
    <w:pPr>
      <w:keepNext/>
      <w:keepLines/>
      <w:spacing w:before="40" w:after="0" w:line="360" w:lineRule="auto"/>
      <w:outlineLvl w:val="1"/>
    </w:pPr>
    <w:rPr>
      <w:rFonts w:ascii="Arial" w:eastAsiaTheme="majorEastAsia" w:hAnsi="Arial" w:cstheme="majorBidi"/>
      <w:b/>
      <w:sz w:val="26"/>
      <w:szCs w:val="26"/>
    </w:rPr>
  </w:style>
  <w:style w:type="paragraph" w:styleId="Titlu3">
    <w:name w:val="heading 3"/>
    <w:basedOn w:val="Normal"/>
    <w:link w:val="Titlu3Caracter"/>
    <w:uiPriority w:val="9"/>
    <w:qFormat/>
    <w:rsid w:val="002B5B99"/>
    <w:pPr>
      <w:spacing w:before="100" w:beforeAutospacing="1" w:after="100" w:afterAutospacing="1" w:line="240" w:lineRule="auto"/>
      <w:outlineLvl w:val="2"/>
    </w:pPr>
    <w:rPr>
      <w:rFonts w:ascii="Times New Roman" w:eastAsia="Times New Roman" w:hAnsi="Times New Roman" w:cs="Times New Roman"/>
      <w:b/>
      <w:bCs/>
      <w:sz w:val="27"/>
      <w:szCs w:val="27"/>
      <w:lang w:eastAsia="en-IN"/>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Hyperlink">
    <w:name w:val="Hyperlink"/>
    <w:basedOn w:val="Fontdeparagrafimplicit"/>
    <w:uiPriority w:val="99"/>
    <w:unhideWhenUsed/>
    <w:rsid w:val="00CE3F58"/>
    <w:rPr>
      <w:color w:val="0000FF"/>
      <w:u w:val="single"/>
    </w:rPr>
  </w:style>
  <w:style w:type="paragraph" w:styleId="Legend">
    <w:name w:val="caption"/>
    <w:basedOn w:val="Normal"/>
    <w:next w:val="Normal"/>
    <w:uiPriority w:val="35"/>
    <w:unhideWhenUsed/>
    <w:qFormat/>
    <w:rsid w:val="003566AD"/>
    <w:pPr>
      <w:spacing w:after="200" w:line="240" w:lineRule="auto"/>
    </w:pPr>
    <w:rPr>
      <w:i/>
      <w:iCs/>
      <w:color w:val="44546A" w:themeColor="text2"/>
      <w:sz w:val="18"/>
      <w:szCs w:val="18"/>
    </w:rPr>
  </w:style>
  <w:style w:type="character" w:customStyle="1" w:styleId="Titlu3Caracter">
    <w:name w:val="Titlu 3 Caracter"/>
    <w:basedOn w:val="Fontdeparagrafimplicit"/>
    <w:link w:val="Titlu3"/>
    <w:uiPriority w:val="9"/>
    <w:rsid w:val="002B5B99"/>
    <w:rPr>
      <w:rFonts w:ascii="Times New Roman" w:eastAsia="Times New Roman" w:hAnsi="Times New Roman" w:cs="Times New Roman"/>
      <w:b/>
      <w:bCs/>
      <w:sz w:val="27"/>
      <w:szCs w:val="27"/>
      <w:lang w:eastAsia="en-IN"/>
    </w:rPr>
  </w:style>
  <w:style w:type="paragraph" w:styleId="NormalWeb">
    <w:name w:val="Normal (Web)"/>
    <w:basedOn w:val="Normal"/>
    <w:uiPriority w:val="99"/>
    <w:semiHidden/>
    <w:unhideWhenUsed/>
    <w:rsid w:val="002B5B99"/>
    <w:pPr>
      <w:spacing w:before="100" w:beforeAutospacing="1" w:after="100" w:afterAutospacing="1" w:line="240" w:lineRule="auto"/>
    </w:pPr>
    <w:rPr>
      <w:rFonts w:ascii="Times New Roman" w:eastAsia="Times New Roman" w:hAnsi="Times New Roman" w:cs="Times New Roman"/>
      <w:sz w:val="24"/>
      <w:szCs w:val="24"/>
      <w:lang w:eastAsia="en-IN"/>
    </w:rPr>
  </w:style>
  <w:style w:type="paragraph" w:styleId="Listparagraf">
    <w:name w:val="List Paragraph"/>
    <w:basedOn w:val="Normal"/>
    <w:uiPriority w:val="34"/>
    <w:qFormat/>
    <w:rsid w:val="00A30EBA"/>
    <w:pPr>
      <w:ind w:left="720"/>
      <w:contextualSpacing/>
    </w:pPr>
  </w:style>
  <w:style w:type="character" w:customStyle="1" w:styleId="Titlu1Caracter">
    <w:name w:val="Titlu 1 Caracter"/>
    <w:basedOn w:val="Fontdeparagrafimplicit"/>
    <w:link w:val="Titlu1"/>
    <w:uiPriority w:val="9"/>
    <w:rsid w:val="00791174"/>
    <w:rPr>
      <w:rFonts w:ascii="Arial" w:eastAsiaTheme="majorEastAsia" w:hAnsi="Arial" w:cstheme="majorBidi"/>
      <w:b/>
      <w:sz w:val="28"/>
      <w:szCs w:val="32"/>
    </w:rPr>
  </w:style>
  <w:style w:type="character" w:customStyle="1" w:styleId="Titlu2Caracter">
    <w:name w:val="Titlu 2 Caracter"/>
    <w:basedOn w:val="Fontdeparagrafimplicit"/>
    <w:link w:val="Titlu2"/>
    <w:uiPriority w:val="9"/>
    <w:rsid w:val="008A06F1"/>
    <w:rPr>
      <w:rFonts w:ascii="Arial" w:eastAsiaTheme="majorEastAsia" w:hAnsi="Arial" w:cstheme="majorBidi"/>
      <w:b/>
      <w:sz w:val="26"/>
      <w:szCs w:val="26"/>
    </w:rPr>
  </w:style>
  <w:style w:type="paragraph" w:styleId="Antet">
    <w:name w:val="header"/>
    <w:basedOn w:val="Normal"/>
    <w:link w:val="AntetCaracter"/>
    <w:uiPriority w:val="99"/>
    <w:unhideWhenUsed/>
    <w:rsid w:val="00B11ABE"/>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B11ABE"/>
  </w:style>
  <w:style w:type="paragraph" w:styleId="Subsol">
    <w:name w:val="footer"/>
    <w:basedOn w:val="Normal"/>
    <w:link w:val="SubsolCaracter"/>
    <w:uiPriority w:val="99"/>
    <w:unhideWhenUsed/>
    <w:rsid w:val="00B11ABE"/>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B11ABE"/>
  </w:style>
  <w:style w:type="paragraph" w:styleId="Titlucuprins">
    <w:name w:val="TOC Heading"/>
    <w:basedOn w:val="Titlu1"/>
    <w:next w:val="Normal"/>
    <w:uiPriority w:val="39"/>
    <w:unhideWhenUsed/>
    <w:qFormat/>
    <w:rsid w:val="00B11ABE"/>
    <w:pPr>
      <w:spacing w:line="259" w:lineRule="auto"/>
      <w:outlineLvl w:val="9"/>
    </w:pPr>
    <w:rPr>
      <w:rFonts w:asciiTheme="majorHAnsi" w:hAnsiTheme="majorHAnsi"/>
      <w:b w:val="0"/>
      <w:color w:val="2F5496" w:themeColor="accent1" w:themeShade="BF"/>
      <w:sz w:val="32"/>
      <w:lang w:val="en-US"/>
    </w:rPr>
  </w:style>
  <w:style w:type="paragraph" w:styleId="Cuprins1">
    <w:name w:val="toc 1"/>
    <w:basedOn w:val="Normal"/>
    <w:next w:val="Normal"/>
    <w:autoRedefine/>
    <w:uiPriority w:val="39"/>
    <w:unhideWhenUsed/>
    <w:rsid w:val="00B11ABE"/>
    <w:pPr>
      <w:spacing w:after="100"/>
    </w:pPr>
  </w:style>
  <w:style w:type="paragraph" w:styleId="Cuprins2">
    <w:name w:val="toc 2"/>
    <w:basedOn w:val="Normal"/>
    <w:next w:val="Normal"/>
    <w:autoRedefine/>
    <w:uiPriority w:val="39"/>
    <w:unhideWhenUsed/>
    <w:rsid w:val="00B11ABE"/>
    <w:pPr>
      <w:spacing w:after="100"/>
      <w:ind w:left="220"/>
    </w:pPr>
  </w:style>
  <w:style w:type="paragraph" w:styleId="Titlu">
    <w:name w:val="Title"/>
    <w:basedOn w:val="Normal"/>
    <w:next w:val="Normal"/>
    <w:link w:val="TitluCaracter"/>
    <w:uiPriority w:val="10"/>
    <w:qFormat/>
    <w:rsid w:val="00B11ABE"/>
    <w:pPr>
      <w:spacing w:after="0" w:line="360" w:lineRule="auto"/>
      <w:contextualSpacing/>
      <w:jc w:val="center"/>
    </w:pPr>
    <w:rPr>
      <w:rFonts w:ascii="Arial" w:eastAsiaTheme="majorEastAsia" w:hAnsi="Arial" w:cstheme="majorBidi"/>
      <w:b/>
      <w:spacing w:val="-10"/>
      <w:kern w:val="28"/>
      <w:sz w:val="56"/>
      <w:szCs w:val="56"/>
      <w:u w:val="single"/>
    </w:rPr>
  </w:style>
  <w:style w:type="character" w:customStyle="1" w:styleId="TitluCaracter">
    <w:name w:val="Titlu Caracter"/>
    <w:basedOn w:val="Fontdeparagrafimplicit"/>
    <w:link w:val="Titlu"/>
    <w:uiPriority w:val="10"/>
    <w:rsid w:val="00B11ABE"/>
    <w:rPr>
      <w:rFonts w:ascii="Arial" w:eastAsiaTheme="majorEastAsia" w:hAnsi="Arial" w:cstheme="majorBidi"/>
      <w:b/>
      <w:spacing w:val="-10"/>
      <w:kern w:val="28"/>
      <w:sz w:val="56"/>
      <w:szCs w:val="56"/>
      <w:u w:val="single"/>
    </w:rPr>
  </w:style>
  <w:style w:type="character" w:styleId="Referincomentariu">
    <w:name w:val="annotation reference"/>
    <w:basedOn w:val="Fontdeparagrafimplicit"/>
    <w:uiPriority w:val="99"/>
    <w:semiHidden/>
    <w:unhideWhenUsed/>
    <w:rsid w:val="00194414"/>
    <w:rPr>
      <w:sz w:val="16"/>
      <w:szCs w:val="16"/>
    </w:rPr>
  </w:style>
  <w:style w:type="paragraph" w:styleId="Textcomentariu">
    <w:name w:val="annotation text"/>
    <w:basedOn w:val="Normal"/>
    <w:link w:val="TextcomentariuCaracter"/>
    <w:uiPriority w:val="99"/>
    <w:unhideWhenUsed/>
    <w:rsid w:val="00194414"/>
    <w:pPr>
      <w:spacing w:line="240" w:lineRule="auto"/>
    </w:pPr>
    <w:rPr>
      <w:sz w:val="20"/>
      <w:szCs w:val="20"/>
    </w:rPr>
  </w:style>
  <w:style w:type="character" w:customStyle="1" w:styleId="TextcomentariuCaracter">
    <w:name w:val="Text comentariu Caracter"/>
    <w:basedOn w:val="Fontdeparagrafimplicit"/>
    <w:link w:val="Textcomentariu"/>
    <w:uiPriority w:val="99"/>
    <w:rsid w:val="00194414"/>
    <w:rPr>
      <w:sz w:val="20"/>
      <w:szCs w:val="20"/>
    </w:rPr>
  </w:style>
  <w:style w:type="paragraph" w:styleId="SubiectComentariu">
    <w:name w:val="annotation subject"/>
    <w:basedOn w:val="Textcomentariu"/>
    <w:next w:val="Textcomentariu"/>
    <w:link w:val="SubiectComentariuCaracter"/>
    <w:uiPriority w:val="99"/>
    <w:semiHidden/>
    <w:unhideWhenUsed/>
    <w:rsid w:val="00194414"/>
    <w:rPr>
      <w:b/>
      <w:bCs/>
    </w:rPr>
  </w:style>
  <w:style w:type="character" w:customStyle="1" w:styleId="SubiectComentariuCaracter">
    <w:name w:val="Subiect Comentariu Caracter"/>
    <w:basedOn w:val="TextcomentariuCaracter"/>
    <w:link w:val="SubiectComentariu"/>
    <w:uiPriority w:val="99"/>
    <w:semiHidden/>
    <w:rsid w:val="0019441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038492">
      <w:bodyDiv w:val="1"/>
      <w:marLeft w:val="0"/>
      <w:marRight w:val="0"/>
      <w:marTop w:val="0"/>
      <w:marBottom w:val="0"/>
      <w:divBdr>
        <w:top w:val="none" w:sz="0" w:space="0" w:color="auto"/>
        <w:left w:val="none" w:sz="0" w:space="0" w:color="auto"/>
        <w:bottom w:val="none" w:sz="0" w:space="0" w:color="auto"/>
        <w:right w:val="none" w:sz="0" w:space="0" w:color="auto"/>
      </w:divBdr>
    </w:div>
    <w:div w:id="299190489">
      <w:bodyDiv w:val="1"/>
      <w:marLeft w:val="0"/>
      <w:marRight w:val="0"/>
      <w:marTop w:val="0"/>
      <w:marBottom w:val="0"/>
      <w:divBdr>
        <w:top w:val="none" w:sz="0" w:space="0" w:color="auto"/>
        <w:left w:val="none" w:sz="0" w:space="0" w:color="auto"/>
        <w:bottom w:val="none" w:sz="0" w:space="0" w:color="auto"/>
        <w:right w:val="none" w:sz="0" w:space="0" w:color="auto"/>
      </w:divBdr>
    </w:div>
    <w:div w:id="454644037">
      <w:bodyDiv w:val="1"/>
      <w:marLeft w:val="0"/>
      <w:marRight w:val="0"/>
      <w:marTop w:val="0"/>
      <w:marBottom w:val="0"/>
      <w:divBdr>
        <w:top w:val="none" w:sz="0" w:space="0" w:color="auto"/>
        <w:left w:val="none" w:sz="0" w:space="0" w:color="auto"/>
        <w:bottom w:val="none" w:sz="0" w:space="0" w:color="auto"/>
        <w:right w:val="none" w:sz="0" w:space="0" w:color="auto"/>
      </w:divBdr>
    </w:div>
    <w:div w:id="608658004">
      <w:bodyDiv w:val="1"/>
      <w:marLeft w:val="0"/>
      <w:marRight w:val="0"/>
      <w:marTop w:val="0"/>
      <w:marBottom w:val="0"/>
      <w:divBdr>
        <w:top w:val="none" w:sz="0" w:space="0" w:color="auto"/>
        <w:left w:val="none" w:sz="0" w:space="0" w:color="auto"/>
        <w:bottom w:val="none" w:sz="0" w:space="0" w:color="auto"/>
        <w:right w:val="none" w:sz="0" w:space="0" w:color="auto"/>
      </w:divBdr>
    </w:div>
    <w:div w:id="622930140">
      <w:bodyDiv w:val="1"/>
      <w:marLeft w:val="0"/>
      <w:marRight w:val="0"/>
      <w:marTop w:val="0"/>
      <w:marBottom w:val="0"/>
      <w:divBdr>
        <w:top w:val="none" w:sz="0" w:space="0" w:color="auto"/>
        <w:left w:val="none" w:sz="0" w:space="0" w:color="auto"/>
        <w:bottom w:val="none" w:sz="0" w:space="0" w:color="auto"/>
        <w:right w:val="none" w:sz="0" w:space="0" w:color="auto"/>
      </w:divBdr>
    </w:div>
    <w:div w:id="663818660">
      <w:bodyDiv w:val="1"/>
      <w:marLeft w:val="0"/>
      <w:marRight w:val="0"/>
      <w:marTop w:val="0"/>
      <w:marBottom w:val="0"/>
      <w:divBdr>
        <w:top w:val="none" w:sz="0" w:space="0" w:color="auto"/>
        <w:left w:val="none" w:sz="0" w:space="0" w:color="auto"/>
        <w:bottom w:val="none" w:sz="0" w:space="0" w:color="auto"/>
        <w:right w:val="none" w:sz="0" w:space="0" w:color="auto"/>
      </w:divBdr>
    </w:div>
    <w:div w:id="790829301">
      <w:bodyDiv w:val="1"/>
      <w:marLeft w:val="0"/>
      <w:marRight w:val="0"/>
      <w:marTop w:val="0"/>
      <w:marBottom w:val="0"/>
      <w:divBdr>
        <w:top w:val="none" w:sz="0" w:space="0" w:color="auto"/>
        <w:left w:val="none" w:sz="0" w:space="0" w:color="auto"/>
        <w:bottom w:val="none" w:sz="0" w:space="0" w:color="auto"/>
        <w:right w:val="none" w:sz="0" w:space="0" w:color="auto"/>
      </w:divBdr>
    </w:div>
    <w:div w:id="958953276">
      <w:bodyDiv w:val="1"/>
      <w:marLeft w:val="0"/>
      <w:marRight w:val="0"/>
      <w:marTop w:val="0"/>
      <w:marBottom w:val="0"/>
      <w:divBdr>
        <w:top w:val="none" w:sz="0" w:space="0" w:color="auto"/>
        <w:left w:val="none" w:sz="0" w:space="0" w:color="auto"/>
        <w:bottom w:val="none" w:sz="0" w:space="0" w:color="auto"/>
        <w:right w:val="none" w:sz="0" w:space="0" w:color="auto"/>
      </w:divBdr>
    </w:div>
    <w:div w:id="1064257698">
      <w:bodyDiv w:val="1"/>
      <w:marLeft w:val="0"/>
      <w:marRight w:val="0"/>
      <w:marTop w:val="0"/>
      <w:marBottom w:val="0"/>
      <w:divBdr>
        <w:top w:val="none" w:sz="0" w:space="0" w:color="auto"/>
        <w:left w:val="none" w:sz="0" w:space="0" w:color="auto"/>
        <w:bottom w:val="none" w:sz="0" w:space="0" w:color="auto"/>
        <w:right w:val="none" w:sz="0" w:space="0" w:color="auto"/>
      </w:divBdr>
    </w:div>
    <w:div w:id="1203441806">
      <w:bodyDiv w:val="1"/>
      <w:marLeft w:val="0"/>
      <w:marRight w:val="0"/>
      <w:marTop w:val="0"/>
      <w:marBottom w:val="0"/>
      <w:divBdr>
        <w:top w:val="none" w:sz="0" w:space="0" w:color="auto"/>
        <w:left w:val="none" w:sz="0" w:space="0" w:color="auto"/>
        <w:bottom w:val="none" w:sz="0" w:space="0" w:color="auto"/>
        <w:right w:val="none" w:sz="0" w:space="0" w:color="auto"/>
      </w:divBdr>
    </w:div>
    <w:div w:id="1744568849">
      <w:bodyDiv w:val="1"/>
      <w:marLeft w:val="0"/>
      <w:marRight w:val="0"/>
      <w:marTop w:val="0"/>
      <w:marBottom w:val="0"/>
      <w:divBdr>
        <w:top w:val="none" w:sz="0" w:space="0" w:color="auto"/>
        <w:left w:val="none" w:sz="0" w:space="0" w:color="auto"/>
        <w:bottom w:val="none" w:sz="0" w:space="0" w:color="auto"/>
        <w:right w:val="none" w:sz="0" w:space="0" w:color="auto"/>
      </w:divBdr>
    </w:div>
    <w:div w:id="1804886936">
      <w:bodyDiv w:val="1"/>
      <w:marLeft w:val="0"/>
      <w:marRight w:val="0"/>
      <w:marTop w:val="0"/>
      <w:marBottom w:val="0"/>
      <w:divBdr>
        <w:top w:val="none" w:sz="0" w:space="0" w:color="auto"/>
        <w:left w:val="none" w:sz="0" w:space="0" w:color="auto"/>
        <w:bottom w:val="none" w:sz="0" w:space="0" w:color="auto"/>
        <w:right w:val="none" w:sz="0" w:space="0" w:color="auto"/>
      </w:divBdr>
    </w:div>
    <w:div w:id="1844969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E97F5F-0D73-4FA1-922D-EDAAACA62DE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4577</Words>
  <Characters>26553</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2022-05-03T17:58:00Z</dcterms:created>
  <dcterms:modified xsi:type="dcterms:W3CDTF">2022-05-03T18:13:00Z</dcterms:modified>
</cp:coreProperties>
</file>