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DB389" w14:textId="77777777" w:rsidR="00A475D8" w:rsidRDefault="00A475D8" w:rsidP="00A475D8">
      <w:pPr>
        <w:jc w:val="center"/>
        <w:rPr>
          <w:rFonts w:ascii="Helvetica" w:hAnsi="Helvetica"/>
          <w:sz w:val="48"/>
          <w:szCs w:val="48"/>
        </w:rPr>
      </w:pPr>
      <w:r>
        <w:rPr>
          <w:rFonts w:ascii="Helvetica" w:hAnsi="Helvetica"/>
          <w:sz w:val="48"/>
          <w:szCs w:val="48"/>
        </w:rPr>
        <w:t>How are children represented and perceived in storybooks and advertising?</w:t>
      </w:r>
    </w:p>
    <w:p w14:paraId="52D510B1" w14:textId="77777777" w:rsidR="00A475D8" w:rsidRDefault="00A475D8" w:rsidP="00A475D8">
      <w:pPr>
        <w:jc w:val="center"/>
        <w:rPr>
          <w:rFonts w:ascii="Helvetica" w:hAnsi="Helvetica"/>
          <w:sz w:val="48"/>
          <w:szCs w:val="48"/>
        </w:rPr>
      </w:pPr>
    </w:p>
    <w:p w14:paraId="4E18D775" w14:textId="67AF802C" w:rsidR="00A475D8" w:rsidRDefault="00A475D8" w:rsidP="00A475D8">
      <w:pPr>
        <w:jc w:val="center"/>
        <w:rPr>
          <w:rFonts w:ascii="Helvetica" w:hAnsi="Helvetica"/>
          <w:sz w:val="48"/>
          <w:szCs w:val="48"/>
        </w:rPr>
      </w:pPr>
      <w:r>
        <w:rPr>
          <w:rFonts w:ascii="Helvetica" w:hAnsi="Helvetica"/>
          <w:sz w:val="48"/>
          <w:szCs w:val="48"/>
        </w:rPr>
        <w:t>Alexandra Davies</w:t>
      </w:r>
    </w:p>
    <w:p w14:paraId="082AD34F" w14:textId="77777777" w:rsidR="00A475D8" w:rsidRDefault="00A475D8" w:rsidP="000334FE">
      <w:pPr>
        <w:rPr>
          <w:rFonts w:ascii="Helvetica" w:hAnsi="Helvetica"/>
          <w:sz w:val="48"/>
          <w:szCs w:val="48"/>
        </w:rPr>
      </w:pPr>
    </w:p>
    <w:p w14:paraId="41EBBBBE" w14:textId="52EE480B" w:rsidR="0090535E" w:rsidRDefault="00A475D8" w:rsidP="00A475D8">
      <w:pPr>
        <w:jc w:val="center"/>
        <w:rPr>
          <w:rFonts w:ascii="Helvetica" w:hAnsi="Helvetica"/>
          <w:sz w:val="48"/>
          <w:szCs w:val="48"/>
        </w:rPr>
      </w:pPr>
      <w:r>
        <w:rPr>
          <w:rFonts w:ascii="Helvetica" w:hAnsi="Helvetica"/>
          <w:sz w:val="48"/>
          <w:szCs w:val="48"/>
        </w:rPr>
        <w:t>Submitted in partial fulfilment of the requirements for the degree BA Hons Illustration University of Wales Trinity Saint David Swansea</w:t>
      </w:r>
    </w:p>
    <w:p w14:paraId="1A4E9D7F" w14:textId="787101E8" w:rsidR="00A475D8" w:rsidRDefault="00A475D8" w:rsidP="00A475D8">
      <w:pPr>
        <w:jc w:val="center"/>
        <w:rPr>
          <w:rFonts w:ascii="Helvetica" w:hAnsi="Helvetica"/>
          <w:sz w:val="48"/>
          <w:szCs w:val="48"/>
        </w:rPr>
      </w:pPr>
      <w:r>
        <w:rPr>
          <w:rFonts w:ascii="Helvetica" w:hAnsi="Helvetica"/>
          <w:sz w:val="48"/>
          <w:szCs w:val="48"/>
        </w:rPr>
        <w:t>17/12/18</w:t>
      </w:r>
    </w:p>
    <w:p w14:paraId="6D64773A" w14:textId="423EEA06" w:rsidR="0090535E" w:rsidRDefault="0090535E" w:rsidP="000334FE">
      <w:pPr>
        <w:rPr>
          <w:rFonts w:ascii="Helvetica" w:hAnsi="Helvetica"/>
          <w:sz w:val="48"/>
          <w:szCs w:val="48"/>
        </w:rPr>
      </w:pPr>
    </w:p>
    <w:p w14:paraId="02A4CF0F" w14:textId="07A834FD" w:rsidR="0090535E" w:rsidRDefault="0090535E" w:rsidP="000334FE">
      <w:pPr>
        <w:rPr>
          <w:rFonts w:ascii="Helvetica" w:hAnsi="Helvetica"/>
          <w:sz w:val="48"/>
          <w:szCs w:val="48"/>
        </w:rPr>
      </w:pPr>
    </w:p>
    <w:p w14:paraId="5B058CC7" w14:textId="7EF687F8" w:rsidR="0090535E" w:rsidRDefault="0090535E" w:rsidP="000334FE">
      <w:pPr>
        <w:rPr>
          <w:rFonts w:ascii="Helvetica" w:hAnsi="Helvetica"/>
          <w:sz w:val="48"/>
          <w:szCs w:val="48"/>
        </w:rPr>
      </w:pPr>
    </w:p>
    <w:p w14:paraId="52CB3645" w14:textId="58EDD499" w:rsidR="0090535E" w:rsidRDefault="0090535E" w:rsidP="000334FE">
      <w:pPr>
        <w:rPr>
          <w:rFonts w:ascii="Helvetica" w:hAnsi="Helvetica"/>
          <w:sz w:val="48"/>
          <w:szCs w:val="48"/>
        </w:rPr>
      </w:pPr>
    </w:p>
    <w:p w14:paraId="3701E220" w14:textId="5E4CB8B8" w:rsidR="0090535E" w:rsidRDefault="0090535E" w:rsidP="000334FE">
      <w:pPr>
        <w:rPr>
          <w:rFonts w:ascii="Helvetica" w:hAnsi="Helvetica"/>
          <w:sz w:val="48"/>
          <w:szCs w:val="48"/>
        </w:rPr>
      </w:pPr>
    </w:p>
    <w:p w14:paraId="4057558B" w14:textId="71798225" w:rsidR="0090535E" w:rsidRDefault="0090535E" w:rsidP="000334FE">
      <w:pPr>
        <w:rPr>
          <w:rFonts w:ascii="Helvetica" w:hAnsi="Helvetica"/>
          <w:sz w:val="48"/>
          <w:szCs w:val="48"/>
        </w:rPr>
      </w:pPr>
    </w:p>
    <w:p w14:paraId="5D82BEAD" w14:textId="7BD9C8C9" w:rsidR="0090535E" w:rsidRDefault="0090535E" w:rsidP="000334FE">
      <w:pPr>
        <w:rPr>
          <w:rFonts w:ascii="Helvetica" w:hAnsi="Helvetica"/>
          <w:sz w:val="48"/>
          <w:szCs w:val="48"/>
        </w:rPr>
      </w:pPr>
    </w:p>
    <w:p w14:paraId="6CF8D455" w14:textId="20F6B0E6" w:rsidR="0090535E" w:rsidRDefault="0090535E" w:rsidP="000334FE">
      <w:pPr>
        <w:rPr>
          <w:rFonts w:ascii="Helvetica" w:hAnsi="Helvetica"/>
          <w:sz w:val="48"/>
          <w:szCs w:val="48"/>
        </w:rPr>
      </w:pPr>
    </w:p>
    <w:p w14:paraId="32ED3050" w14:textId="50632ED9" w:rsidR="0090535E" w:rsidRDefault="0090535E" w:rsidP="000334FE">
      <w:pPr>
        <w:rPr>
          <w:rFonts w:ascii="Helvetica" w:hAnsi="Helvetica"/>
          <w:sz w:val="48"/>
          <w:szCs w:val="48"/>
        </w:rPr>
      </w:pPr>
    </w:p>
    <w:p w14:paraId="0809271B" w14:textId="5B59D649" w:rsidR="0090535E" w:rsidRDefault="00A475D8" w:rsidP="000334FE">
      <w:pPr>
        <w:rPr>
          <w:rFonts w:ascii="Helvetica" w:hAnsi="Helvetica"/>
          <w:sz w:val="48"/>
          <w:szCs w:val="48"/>
          <w:u w:val="single"/>
        </w:rPr>
      </w:pPr>
      <w:r w:rsidRPr="00A475D8">
        <w:rPr>
          <w:rFonts w:ascii="Helvetica" w:hAnsi="Helvetica"/>
          <w:sz w:val="48"/>
          <w:szCs w:val="48"/>
          <w:u w:val="single"/>
        </w:rPr>
        <w:lastRenderedPageBreak/>
        <w:t>Table of contents</w:t>
      </w:r>
      <w:r>
        <w:rPr>
          <w:rFonts w:ascii="Helvetica" w:hAnsi="Helvetica"/>
          <w:sz w:val="48"/>
          <w:szCs w:val="48"/>
          <w:u w:val="single"/>
        </w:rPr>
        <w:t xml:space="preserve"> </w:t>
      </w:r>
    </w:p>
    <w:p w14:paraId="207E9327" w14:textId="370D1077" w:rsidR="00A475D8" w:rsidRDefault="00A475D8" w:rsidP="000334FE">
      <w:pPr>
        <w:rPr>
          <w:rFonts w:ascii="Helvetica" w:hAnsi="Helvetica"/>
          <w:sz w:val="48"/>
          <w:szCs w:val="48"/>
        </w:rPr>
      </w:pPr>
      <w:r>
        <w:rPr>
          <w:rFonts w:ascii="Helvetica" w:hAnsi="Helvetica"/>
          <w:sz w:val="48"/>
          <w:szCs w:val="48"/>
        </w:rPr>
        <w:t>Chapter1-how are children perceived in storybooks.</w:t>
      </w:r>
    </w:p>
    <w:p w14:paraId="69543DDE" w14:textId="53D04B43" w:rsidR="00A475D8" w:rsidRDefault="00A475D8" w:rsidP="000334FE">
      <w:pPr>
        <w:rPr>
          <w:rFonts w:ascii="Helvetica" w:hAnsi="Helvetica"/>
          <w:sz w:val="48"/>
          <w:szCs w:val="48"/>
        </w:rPr>
      </w:pPr>
      <w:r>
        <w:rPr>
          <w:rFonts w:ascii="Helvetica" w:hAnsi="Helvetica"/>
          <w:sz w:val="48"/>
          <w:szCs w:val="48"/>
        </w:rPr>
        <w:t xml:space="preserve">Chapter 2-how are children perceived in advertising.  </w:t>
      </w:r>
    </w:p>
    <w:p w14:paraId="78E421E7" w14:textId="154FE6CD" w:rsidR="00A475D8" w:rsidRPr="00A475D8" w:rsidRDefault="00A475D8" w:rsidP="000334FE">
      <w:pPr>
        <w:rPr>
          <w:rFonts w:ascii="Helvetica" w:hAnsi="Helvetica"/>
          <w:sz w:val="48"/>
          <w:szCs w:val="48"/>
        </w:rPr>
      </w:pPr>
      <w:r>
        <w:rPr>
          <w:rFonts w:ascii="Helvetica" w:hAnsi="Helvetica"/>
          <w:sz w:val="48"/>
          <w:szCs w:val="48"/>
        </w:rPr>
        <w:t>Word count- 1980 words</w:t>
      </w:r>
    </w:p>
    <w:p w14:paraId="19368507" w14:textId="5B9A14D7" w:rsidR="0090535E" w:rsidRDefault="0090535E" w:rsidP="000334FE">
      <w:pPr>
        <w:rPr>
          <w:rFonts w:ascii="Helvetica" w:hAnsi="Helvetica"/>
          <w:sz w:val="48"/>
          <w:szCs w:val="48"/>
        </w:rPr>
      </w:pPr>
    </w:p>
    <w:p w14:paraId="411E57E5" w14:textId="6A0B39FE" w:rsidR="0090535E" w:rsidRDefault="0090535E" w:rsidP="000334FE">
      <w:pPr>
        <w:rPr>
          <w:rFonts w:ascii="Helvetica" w:hAnsi="Helvetica"/>
          <w:sz w:val="40"/>
          <w:szCs w:val="40"/>
        </w:rPr>
      </w:pPr>
    </w:p>
    <w:p w14:paraId="4BBCAA20" w14:textId="1FD77A33" w:rsidR="0090535E" w:rsidRDefault="0090535E" w:rsidP="000334FE">
      <w:pPr>
        <w:rPr>
          <w:rFonts w:ascii="Helvetica" w:hAnsi="Helvetica"/>
          <w:sz w:val="40"/>
          <w:szCs w:val="40"/>
        </w:rPr>
      </w:pPr>
    </w:p>
    <w:p w14:paraId="2877B193" w14:textId="12E40CFA" w:rsidR="0090535E" w:rsidRDefault="0090535E" w:rsidP="000334FE">
      <w:pPr>
        <w:rPr>
          <w:rFonts w:ascii="Helvetica" w:hAnsi="Helvetica"/>
          <w:sz w:val="40"/>
          <w:szCs w:val="40"/>
        </w:rPr>
      </w:pPr>
    </w:p>
    <w:p w14:paraId="51D28B9D" w14:textId="1542FA1A" w:rsidR="0090535E" w:rsidRDefault="0090535E" w:rsidP="000334FE">
      <w:pPr>
        <w:rPr>
          <w:rFonts w:ascii="Helvetica" w:hAnsi="Helvetica"/>
          <w:sz w:val="40"/>
          <w:szCs w:val="40"/>
        </w:rPr>
      </w:pPr>
    </w:p>
    <w:p w14:paraId="458178C8" w14:textId="1303797C" w:rsidR="0090535E" w:rsidRDefault="0090535E" w:rsidP="000334FE">
      <w:pPr>
        <w:rPr>
          <w:rFonts w:ascii="Helvetica" w:hAnsi="Helvetica"/>
          <w:sz w:val="40"/>
          <w:szCs w:val="40"/>
        </w:rPr>
      </w:pPr>
    </w:p>
    <w:p w14:paraId="075841F2" w14:textId="5FE6A7B8" w:rsidR="0090535E" w:rsidRDefault="0090535E" w:rsidP="000334FE">
      <w:pPr>
        <w:rPr>
          <w:rFonts w:ascii="Helvetica" w:hAnsi="Helvetica"/>
          <w:sz w:val="40"/>
          <w:szCs w:val="40"/>
        </w:rPr>
      </w:pPr>
    </w:p>
    <w:p w14:paraId="2EBD30A3" w14:textId="2AFF9B2F" w:rsidR="0090535E" w:rsidRDefault="0090535E" w:rsidP="000334FE">
      <w:pPr>
        <w:rPr>
          <w:rFonts w:ascii="Helvetica" w:hAnsi="Helvetica"/>
          <w:sz w:val="40"/>
          <w:szCs w:val="40"/>
        </w:rPr>
      </w:pPr>
    </w:p>
    <w:p w14:paraId="2AF115DE" w14:textId="7DE0BD89" w:rsidR="0090535E" w:rsidRDefault="0090535E" w:rsidP="000334FE">
      <w:pPr>
        <w:rPr>
          <w:rFonts w:ascii="Helvetica" w:hAnsi="Helvetica"/>
          <w:sz w:val="40"/>
          <w:szCs w:val="40"/>
        </w:rPr>
      </w:pPr>
    </w:p>
    <w:p w14:paraId="31D43372" w14:textId="34C66DDD" w:rsidR="0090535E" w:rsidRDefault="0090535E" w:rsidP="000334FE">
      <w:pPr>
        <w:rPr>
          <w:rFonts w:ascii="Helvetica" w:hAnsi="Helvetica"/>
          <w:sz w:val="40"/>
          <w:szCs w:val="40"/>
        </w:rPr>
      </w:pPr>
    </w:p>
    <w:p w14:paraId="3B717BC5" w14:textId="0BA60F29" w:rsidR="0090535E" w:rsidRDefault="0090535E" w:rsidP="000334FE">
      <w:pPr>
        <w:rPr>
          <w:rFonts w:ascii="Helvetica" w:hAnsi="Helvetica"/>
          <w:sz w:val="40"/>
          <w:szCs w:val="40"/>
        </w:rPr>
      </w:pPr>
    </w:p>
    <w:p w14:paraId="7CA03C28" w14:textId="2A30C770" w:rsidR="0090535E" w:rsidRDefault="0090535E" w:rsidP="000334FE">
      <w:pPr>
        <w:rPr>
          <w:rFonts w:ascii="Helvetica" w:hAnsi="Helvetica"/>
          <w:sz w:val="40"/>
          <w:szCs w:val="40"/>
        </w:rPr>
      </w:pPr>
    </w:p>
    <w:p w14:paraId="2C5FE5BC" w14:textId="75FD3329" w:rsidR="0090535E" w:rsidRDefault="0090535E" w:rsidP="000334FE">
      <w:pPr>
        <w:rPr>
          <w:rFonts w:ascii="Helvetica" w:hAnsi="Helvetica"/>
          <w:sz w:val="40"/>
          <w:szCs w:val="40"/>
        </w:rPr>
      </w:pPr>
    </w:p>
    <w:p w14:paraId="0DA0B23F" w14:textId="68E2C239" w:rsidR="0090535E" w:rsidRDefault="0090535E" w:rsidP="000334FE">
      <w:pPr>
        <w:rPr>
          <w:rFonts w:ascii="Helvetica" w:hAnsi="Helvetica"/>
          <w:sz w:val="40"/>
          <w:szCs w:val="40"/>
        </w:rPr>
      </w:pPr>
    </w:p>
    <w:p w14:paraId="5E41EC68" w14:textId="22173A9C" w:rsidR="0090535E" w:rsidRDefault="0090535E" w:rsidP="000334FE">
      <w:pPr>
        <w:rPr>
          <w:rFonts w:ascii="Helvetica" w:hAnsi="Helvetica"/>
          <w:sz w:val="40"/>
          <w:szCs w:val="40"/>
        </w:rPr>
      </w:pPr>
    </w:p>
    <w:p w14:paraId="7E94C150" w14:textId="79714EEB" w:rsidR="0090535E" w:rsidRPr="0090535E" w:rsidRDefault="0090535E" w:rsidP="000334FE">
      <w:pPr>
        <w:rPr>
          <w:rFonts w:ascii="Helvetica" w:hAnsi="Helvetica"/>
          <w:sz w:val="40"/>
          <w:szCs w:val="40"/>
          <w:u w:val="single"/>
        </w:rPr>
      </w:pPr>
      <w:r>
        <w:rPr>
          <w:rFonts w:ascii="Helvetica" w:hAnsi="Helvetica"/>
          <w:sz w:val="40"/>
          <w:szCs w:val="40"/>
        </w:rPr>
        <w:t xml:space="preserve">    </w:t>
      </w:r>
      <w:r w:rsidRPr="0090535E">
        <w:rPr>
          <w:rFonts w:ascii="Helvetica" w:hAnsi="Helvetica"/>
          <w:sz w:val="40"/>
          <w:szCs w:val="40"/>
          <w:u w:val="single"/>
        </w:rPr>
        <w:t>Chapte</w:t>
      </w:r>
      <w:r w:rsidR="00CE0939">
        <w:rPr>
          <w:rFonts w:ascii="Helvetica" w:hAnsi="Helvetica"/>
          <w:sz w:val="40"/>
          <w:szCs w:val="40"/>
          <w:u w:val="single"/>
        </w:rPr>
        <w:t xml:space="preserve">r1 </w:t>
      </w:r>
      <w:r w:rsidRPr="0090535E">
        <w:rPr>
          <w:rFonts w:ascii="Helvetica" w:hAnsi="Helvetica"/>
          <w:sz w:val="40"/>
          <w:szCs w:val="40"/>
          <w:u w:val="single"/>
        </w:rPr>
        <w:t xml:space="preserve">      How are children represented in storybooks?</w:t>
      </w:r>
    </w:p>
    <w:p w14:paraId="3FF591D2" w14:textId="77777777" w:rsidR="0090535E" w:rsidRPr="00A80253" w:rsidRDefault="0090535E" w:rsidP="000334FE">
      <w:pPr>
        <w:rPr>
          <w:rFonts w:ascii="Helvetica" w:hAnsi="Helvetica"/>
          <w:sz w:val="36"/>
          <w:szCs w:val="36"/>
        </w:rPr>
      </w:pPr>
    </w:p>
    <w:p w14:paraId="429FEC82" w14:textId="6EFAA604" w:rsidR="0090535E" w:rsidRPr="00D17B97" w:rsidRDefault="0090535E" w:rsidP="000334FE">
      <w:pPr>
        <w:rPr>
          <w:rFonts w:ascii="Helvetica" w:hAnsi="Helvetica"/>
          <w:sz w:val="24"/>
          <w:szCs w:val="24"/>
        </w:rPr>
      </w:pPr>
      <w:r w:rsidRPr="00D17B97">
        <w:rPr>
          <w:rFonts w:ascii="Helvetica" w:hAnsi="Helvetica"/>
          <w:sz w:val="24"/>
          <w:szCs w:val="24"/>
        </w:rPr>
        <w:t xml:space="preserve">This chapter will explain how children are represented as characters real life and fantasy but also how they are perceived to the target audiences of picture and children storybooks and also why they are represented and perceived in that light, tone and view. What are the perspectives of this question and has this effected childhood in real life and also how this has changed throughout </w:t>
      </w:r>
      <w:r w:rsidR="009C1D63" w:rsidRPr="00D17B97">
        <w:rPr>
          <w:rFonts w:ascii="Helvetica" w:hAnsi="Helvetica"/>
          <w:sz w:val="24"/>
          <w:szCs w:val="24"/>
        </w:rPr>
        <w:t xml:space="preserve">the generations in the past, present and future. </w:t>
      </w:r>
    </w:p>
    <w:p w14:paraId="3D319164" w14:textId="31A3742F" w:rsidR="009C1D63" w:rsidRPr="00D17B97" w:rsidRDefault="009C1D63" w:rsidP="000334FE">
      <w:pPr>
        <w:rPr>
          <w:rFonts w:ascii="Helvetica" w:hAnsi="Helvetica"/>
          <w:sz w:val="24"/>
          <w:szCs w:val="24"/>
        </w:rPr>
      </w:pPr>
    </w:p>
    <w:p w14:paraId="66ACF428" w14:textId="141F8E82" w:rsidR="009C1D63" w:rsidRPr="00D17B97" w:rsidRDefault="009C1D63" w:rsidP="000334FE">
      <w:pPr>
        <w:rPr>
          <w:rFonts w:ascii="Helvetica" w:hAnsi="Helvetica"/>
          <w:sz w:val="24"/>
          <w:szCs w:val="24"/>
        </w:rPr>
      </w:pPr>
    </w:p>
    <w:p w14:paraId="19AABAE4" w14:textId="525811C9" w:rsidR="009C1D63" w:rsidRPr="00D17B97" w:rsidRDefault="009C1D63" w:rsidP="000334FE">
      <w:pPr>
        <w:rPr>
          <w:rFonts w:ascii="Helvetica" w:hAnsi="Helvetica"/>
          <w:sz w:val="24"/>
          <w:szCs w:val="24"/>
        </w:rPr>
      </w:pPr>
      <w:r w:rsidRPr="00D17B97">
        <w:rPr>
          <w:rFonts w:ascii="Helvetica" w:hAnsi="Helvetica"/>
          <w:sz w:val="24"/>
          <w:szCs w:val="24"/>
        </w:rPr>
        <w:t xml:space="preserve">The largest subject that is a fantastic and obvious representation of a child in any story and picture book is the element of play. </w:t>
      </w:r>
    </w:p>
    <w:p w14:paraId="17AF1E72" w14:textId="554F39A9" w:rsidR="009C1D63" w:rsidRPr="00D17B97" w:rsidRDefault="009C1D63" w:rsidP="000334FE">
      <w:pPr>
        <w:rPr>
          <w:rFonts w:ascii="Helvetica" w:hAnsi="Helvetica"/>
          <w:sz w:val="24"/>
          <w:szCs w:val="24"/>
        </w:rPr>
      </w:pPr>
      <w:r w:rsidRPr="00D17B97">
        <w:rPr>
          <w:rFonts w:ascii="Helvetica" w:hAnsi="Helvetica"/>
          <w:sz w:val="24"/>
          <w:szCs w:val="24"/>
        </w:rPr>
        <w:t>Whether a child is seen on a stealthy adventure or in the corners of a family bedroom</w:t>
      </w:r>
      <w:r w:rsidR="001E31B6" w:rsidRPr="00D17B97">
        <w:rPr>
          <w:rFonts w:ascii="Helvetica" w:hAnsi="Helvetica"/>
          <w:sz w:val="24"/>
          <w:szCs w:val="24"/>
        </w:rPr>
        <w:t xml:space="preserve">, the element of play is vital on how its executed for a child character in a story. When solving a problem or tackling a hard subject there is always an element of play. Its also surprisingly similar in parenting techniques. When instructing a child or getting a child to get involved in a chore or activity which may be considered boring, the parent will try and have this executed in a playful manner or turn the job into a game. </w:t>
      </w:r>
    </w:p>
    <w:p w14:paraId="3527A2A5" w14:textId="19D0C3B0" w:rsidR="0090535E" w:rsidRPr="00D17B97" w:rsidRDefault="001E31B6" w:rsidP="000334FE">
      <w:pPr>
        <w:rPr>
          <w:rFonts w:ascii="Helvetica" w:hAnsi="Helvetica"/>
          <w:sz w:val="24"/>
          <w:szCs w:val="24"/>
        </w:rPr>
      </w:pPr>
      <w:r w:rsidRPr="00D17B97">
        <w:rPr>
          <w:rFonts w:ascii="Helvetica" w:hAnsi="Helvetica"/>
          <w:sz w:val="24"/>
          <w:szCs w:val="24"/>
        </w:rPr>
        <w:t xml:space="preserve">In the words of that the child then psychologically believes that its not actually a chore or job that its actually child’s play. </w:t>
      </w:r>
    </w:p>
    <w:p w14:paraId="78EFEC82" w14:textId="2751328F" w:rsidR="001E31B6" w:rsidRPr="00D17B97" w:rsidRDefault="001E31B6" w:rsidP="000334FE">
      <w:pPr>
        <w:rPr>
          <w:rFonts w:ascii="Helvetica" w:hAnsi="Helvetica"/>
          <w:sz w:val="24"/>
          <w:szCs w:val="24"/>
        </w:rPr>
      </w:pPr>
    </w:p>
    <w:p w14:paraId="710D7130" w14:textId="5BB5BFC8" w:rsidR="001E31B6" w:rsidRPr="00D17B97" w:rsidRDefault="00770ADC" w:rsidP="000334FE">
      <w:pPr>
        <w:rPr>
          <w:rFonts w:ascii="Helvetica" w:hAnsi="Helvetica"/>
          <w:i/>
          <w:sz w:val="24"/>
          <w:szCs w:val="24"/>
        </w:rPr>
      </w:pPr>
      <w:r w:rsidRPr="00D17B97">
        <w:rPr>
          <w:rFonts w:ascii="Helvetica" w:hAnsi="Helvetica"/>
          <w:sz w:val="24"/>
          <w:szCs w:val="24"/>
        </w:rPr>
        <w:t>“</w:t>
      </w:r>
      <w:r w:rsidRPr="00D17B97">
        <w:rPr>
          <w:rFonts w:ascii="Helvetica" w:hAnsi="Helvetica"/>
          <w:i/>
          <w:sz w:val="24"/>
          <w:szCs w:val="24"/>
        </w:rPr>
        <w:t>Play is an expression of euphoric values of freedom, authenticity, purposefulness, creativity and above all enjoyment and fun”</w:t>
      </w:r>
    </w:p>
    <w:p w14:paraId="668B4F7E" w14:textId="09758DF0" w:rsidR="00770ADC" w:rsidRPr="00D17B97" w:rsidRDefault="00770ADC" w:rsidP="000334FE">
      <w:pPr>
        <w:rPr>
          <w:rFonts w:ascii="Helvetica" w:hAnsi="Helvetica"/>
          <w:i/>
          <w:sz w:val="24"/>
          <w:szCs w:val="24"/>
        </w:rPr>
      </w:pPr>
    </w:p>
    <w:p w14:paraId="7DD2D8A5" w14:textId="4C0FC587" w:rsidR="00770ADC" w:rsidRPr="00D17B97" w:rsidRDefault="00770ADC" w:rsidP="000334FE">
      <w:pPr>
        <w:rPr>
          <w:rFonts w:ascii="Helvetica" w:hAnsi="Helvetica"/>
          <w:sz w:val="24"/>
          <w:szCs w:val="24"/>
        </w:rPr>
      </w:pPr>
      <w:r w:rsidRPr="00D17B97">
        <w:rPr>
          <w:rFonts w:ascii="Helvetica" w:hAnsi="Helvetica"/>
          <w:sz w:val="24"/>
          <w:szCs w:val="24"/>
        </w:rPr>
        <w:t xml:space="preserve">In storybooks, the element of play gives that character a sense of freedom, of excepting self-identity but also independence. To be able to play freely and in a </w:t>
      </w:r>
      <w:proofErr w:type="gramStart"/>
      <w:r w:rsidRPr="00D17B97">
        <w:rPr>
          <w:rFonts w:ascii="Helvetica" w:hAnsi="Helvetica"/>
          <w:sz w:val="24"/>
          <w:szCs w:val="24"/>
        </w:rPr>
        <w:t>way</w:t>
      </w:r>
      <w:proofErr w:type="gramEnd"/>
      <w:r w:rsidRPr="00D17B97">
        <w:rPr>
          <w:rFonts w:ascii="Helvetica" w:hAnsi="Helvetica"/>
          <w:sz w:val="24"/>
          <w:szCs w:val="24"/>
        </w:rPr>
        <w:t xml:space="preserve"> that’s considered aloof and crazy gives a character a sense of excepting ones own identity and ones own rules rather than being told to be, or how to play or how to express ones self in a marginalised and structured way. </w:t>
      </w:r>
    </w:p>
    <w:p w14:paraId="06132237" w14:textId="77777777" w:rsidR="00770ADC" w:rsidRPr="00D17B97" w:rsidRDefault="00770ADC" w:rsidP="000334FE">
      <w:pPr>
        <w:rPr>
          <w:rFonts w:ascii="Helvetica" w:hAnsi="Helvetica"/>
          <w:sz w:val="24"/>
          <w:szCs w:val="24"/>
        </w:rPr>
      </w:pPr>
      <w:r w:rsidRPr="00D17B97">
        <w:rPr>
          <w:rFonts w:ascii="Helvetica" w:hAnsi="Helvetica"/>
          <w:sz w:val="24"/>
          <w:szCs w:val="24"/>
        </w:rPr>
        <w:t>Play there is no structure. Such books such as Peter Pan, play is life. Peter Pan is a classic example of every child’s dream of never growing up to be old, to play and always have fun on adventures and no parents to tell him the rules of life or what to do.</w:t>
      </w:r>
    </w:p>
    <w:p w14:paraId="26699207" w14:textId="77777777" w:rsidR="002A2026" w:rsidRPr="00D17B97" w:rsidRDefault="00770ADC" w:rsidP="000334FE">
      <w:pPr>
        <w:rPr>
          <w:rFonts w:ascii="Helvetica" w:hAnsi="Helvetica"/>
          <w:sz w:val="24"/>
          <w:szCs w:val="24"/>
        </w:rPr>
      </w:pPr>
      <w:r w:rsidRPr="00D17B97">
        <w:rPr>
          <w:rFonts w:ascii="Helvetica" w:hAnsi="Helvetica"/>
          <w:sz w:val="24"/>
          <w:szCs w:val="24"/>
        </w:rPr>
        <w:lastRenderedPageBreak/>
        <w:t xml:space="preserve">Children being represented in this image </w:t>
      </w:r>
      <w:r w:rsidR="002A2026" w:rsidRPr="00D17B97">
        <w:rPr>
          <w:rFonts w:ascii="Helvetica" w:hAnsi="Helvetica"/>
          <w:sz w:val="24"/>
          <w:szCs w:val="24"/>
        </w:rPr>
        <w:t xml:space="preserve">gives the readers a sense of mischievousness and curiosity for adventure and freedom to discover for themselves and to create their own unusual and crazy imaginations in their heads in the form of play. </w:t>
      </w:r>
    </w:p>
    <w:p w14:paraId="05C34CE2" w14:textId="77777777" w:rsidR="002A2026" w:rsidRPr="00D17B97" w:rsidRDefault="002A2026" w:rsidP="000334FE">
      <w:pPr>
        <w:rPr>
          <w:rFonts w:ascii="Helvetica" w:hAnsi="Helvetica"/>
          <w:sz w:val="24"/>
          <w:szCs w:val="24"/>
        </w:rPr>
      </w:pPr>
    </w:p>
    <w:p w14:paraId="6E825FDA" w14:textId="06E496C1" w:rsidR="00770ADC" w:rsidRPr="00D17B97" w:rsidRDefault="002A2026" w:rsidP="000334FE">
      <w:pPr>
        <w:rPr>
          <w:rFonts w:ascii="Helvetica" w:hAnsi="Helvetica"/>
          <w:sz w:val="24"/>
          <w:szCs w:val="24"/>
        </w:rPr>
      </w:pPr>
      <w:r w:rsidRPr="00D17B97">
        <w:rPr>
          <w:rFonts w:ascii="Helvetica" w:hAnsi="Helvetica"/>
          <w:sz w:val="24"/>
          <w:szCs w:val="24"/>
        </w:rPr>
        <w:t xml:space="preserve">Another great example is the stories of Roald Dahl. Dahl’s stories always depict children characters being smart and strong against the adult characters who are in some portrayed as the enemies. </w:t>
      </w:r>
    </w:p>
    <w:p w14:paraId="449717A5" w14:textId="38C25CB0" w:rsidR="002A2026" w:rsidRPr="00D17B97" w:rsidRDefault="002A2026" w:rsidP="000334FE">
      <w:pPr>
        <w:rPr>
          <w:rFonts w:ascii="Helvetica" w:hAnsi="Helvetica"/>
          <w:sz w:val="24"/>
          <w:szCs w:val="24"/>
        </w:rPr>
      </w:pPr>
      <w:r w:rsidRPr="00D17B97">
        <w:rPr>
          <w:rFonts w:ascii="Helvetica" w:hAnsi="Helvetica"/>
          <w:sz w:val="24"/>
          <w:szCs w:val="24"/>
        </w:rPr>
        <w:t xml:space="preserve">Examples include the story “Mathilda”, a child who’s remarkably intelligent because she teaches herself how to read and learn so much so that she has powers to move things with her mind and her parents have no love or interest in her and cause her powers to develop from the insults they throw at her on a daily basis because of how different and intelligent she has become compared to them. This displays independence and courage for a child character and also encourages for a child to overcome people (even your own parents) who treat you differently or insult you because of your personality, existence or </w:t>
      </w:r>
      <w:r w:rsidR="00E556C7" w:rsidRPr="00D17B97">
        <w:rPr>
          <w:rFonts w:ascii="Helvetica" w:hAnsi="Helvetica"/>
          <w:sz w:val="24"/>
          <w:szCs w:val="24"/>
        </w:rPr>
        <w:t xml:space="preserve">intelligence. </w:t>
      </w:r>
    </w:p>
    <w:p w14:paraId="1A72FAAB" w14:textId="4A54B901" w:rsidR="00F808DE" w:rsidRPr="00D17B97" w:rsidRDefault="00E556C7" w:rsidP="000334FE">
      <w:pPr>
        <w:rPr>
          <w:rFonts w:ascii="Helvetica" w:hAnsi="Helvetica"/>
          <w:sz w:val="24"/>
          <w:szCs w:val="24"/>
        </w:rPr>
      </w:pPr>
      <w:r w:rsidRPr="00D17B97">
        <w:rPr>
          <w:rFonts w:ascii="Helvetica" w:hAnsi="Helvetica"/>
          <w:sz w:val="24"/>
          <w:szCs w:val="24"/>
        </w:rPr>
        <w:t xml:space="preserve">However, you have stories such as Charlie and the chocolate factory which is about a poor boy called Charlie who wins a golden ticket to a dream chocolate factory with four other children who disappear one by one in the factory because of one of the deadly sins, greed. Dahl proved in this story that being the richest or most spoilt child didn’t necessarily make you </w:t>
      </w:r>
      <w:r w:rsidR="00E1354A" w:rsidRPr="00D17B97">
        <w:rPr>
          <w:rFonts w:ascii="Helvetica" w:hAnsi="Helvetica"/>
          <w:sz w:val="24"/>
          <w:szCs w:val="24"/>
        </w:rPr>
        <w:t xml:space="preserve">the greatest and that greed even in children is a deadly sin which ends very badly when conceited in it. Charlie was great because he was a boy who may have seemed meek and feeble on the outside but was of humble and great heart on the inside regardless of what he had which was nothing. The story told an important message, using children characters to say being greedy you will lose, being humble and you will always win. This, then concluded to Charlie winning </w:t>
      </w:r>
      <w:r w:rsidR="00F808DE" w:rsidRPr="00D17B97">
        <w:rPr>
          <w:rFonts w:ascii="Helvetica" w:hAnsi="Helvetica"/>
          <w:sz w:val="24"/>
          <w:szCs w:val="24"/>
        </w:rPr>
        <w:t xml:space="preserve">the chocolate factory which changed his life and his families because of his humility and pure of heart. </w:t>
      </w:r>
    </w:p>
    <w:p w14:paraId="30440BCE" w14:textId="3D859E20" w:rsidR="00F808DE" w:rsidRPr="00D17B97" w:rsidRDefault="00F808DE" w:rsidP="000334FE">
      <w:pPr>
        <w:rPr>
          <w:rFonts w:ascii="Helvetica" w:hAnsi="Helvetica"/>
          <w:sz w:val="24"/>
          <w:szCs w:val="24"/>
        </w:rPr>
      </w:pPr>
    </w:p>
    <w:p w14:paraId="4A10059F" w14:textId="189D6CE7" w:rsidR="00F808DE" w:rsidRPr="00D17B97" w:rsidRDefault="00F808DE" w:rsidP="000334FE">
      <w:pPr>
        <w:rPr>
          <w:rFonts w:ascii="Helvetica" w:hAnsi="Helvetica"/>
          <w:sz w:val="24"/>
          <w:szCs w:val="24"/>
        </w:rPr>
      </w:pPr>
      <w:r w:rsidRPr="00D17B97">
        <w:rPr>
          <w:rFonts w:ascii="Helvetica" w:hAnsi="Helvetica"/>
          <w:sz w:val="24"/>
          <w:szCs w:val="24"/>
        </w:rPr>
        <w:t>This is an example of how he admired children to have imaginations and independence and to triumph this against adults. He thought that children where the ones in charge, in charge of their own minds, imaginations and independence when it came to solving pro</w:t>
      </w:r>
      <w:r w:rsidR="003D5B5F" w:rsidRPr="00D17B97">
        <w:rPr>
          <w:rFonts w:ascii="Helvetica" w:hAnsi="Helvetica"/>
          <w:sz w:val="24"/>
          <w:szCs w:val="24"/>
        </w:rPr>
        <w:t xml:space="preserve">blems or fighting bad adults, in his mind they had the extraordinary power to do this. Is there any wander why Dahl has been an inspiration to children and adults in the generations and generations to </w:t>
      </w:r>
      <w:r w:rsidR="00517BB2" w:rsidRPr="00D17B97">
        <w:rPr>
          <w:rFonts w:ascii="Helvetica" w:hAnsi="Helvetica"/>
          <w:sz w:val="24"/>
          <w:szCs w:val="24"/>
        </w:rPr>
        <w:t>come?</w:t>
      </w:r>
      <w:r w:rsidR="003D5B5F" w:rsidRPr="00D17B97">
        <w:rPr>
          <w:rFonts w:ascii="Helvetica" w:hAnsi="Helvetica"/>
          <w:sz w:val="24"/>
          <w:szCs w:val="24"/>
        </w:rPr>
        <w:t xml:space="preserve"> In another </w:t>
      </w:r>
      <w:r w:rsidR="00517BB2" w:rsidRPr="00D17B97">
        <w:rPr>
          <w:rFonts w:ascii="Helvetica" w:hAnsi="Helvetica"/>
          <w:sz w:val="24"/>
          <w:szCs w:val="24"/>
        </w:rPr>
        <w:t xml:space="preserve">sense children can be portrayed in a clever way to give out an important life lesson to other readers in the form of a story, which is relatively similar to a fable where a lesson is always learnt in the story and told at the end. Dahl represents children as the strong, independent heroes and heroines of his stories and deemed the adults as meek, monstrous and somewhat crazy. </w:t>
      </w:r>
    </w:p>
    <w:p w14:paraId="6A678B98" w14:textId="21633078" w:rsidR="00517BB2" w:rsidRPr="00D17B97" w:rsidRDefault="00517BB2" w:rsidP="000334FE">
      <w:pPr>
        <w:rPr>
          <w:rFonts w:ascii="Helvetica" w:hAnsi="Helvetica"/>
          <w:sz w:val="24"/>
          <w:szCs w:val="24"/>
        </w:rPr>
      </w:pPr>
    </w:p>
    <w:p w14:paraId="0E8C10F7" w14:textId="77777777" w:rsidR="002411F0" w:rsidRPr="00D17B97" w:rsidRDefault="001D467A" w:rsidP="000334FE">
      <w:pPr>
        <w:rPr>
          <w:rFonts w:ascii="Helvetica" w:hAnsi="Helvetica"/>
          <w:sz w:val="24"/>
          <w:szCs w:val="24"/>
        </w:rPr>
      </w:pPr>
      <w:r w:rsidRPr="00D17B97">
        <w:rPr>
          <w:rFonts w:ascii="Helvetica" w:hAnsi="Helvetica"/>
          <w:sz w:val="24"/>
          <w:szCs w:val="24"/>
        </w:rPr>
        <w:lastRenderedPageBreak/>
        <w:t>However</w:t>
      </w:r>
      <w:r w:rsidR="009F747D" w:rsidRPr="00D17B97">
        <w:rPr>
          <w:rFonts w:ascii="Helvetica" w:hAnsi="Helvetica"/>
          <w:sz w:val="24"/>
          <w:szCs w:val="24"/>
        </w:rPr>
        <w:t xml:space="preserve">, another different perspective from the way children are perceived is by stories that have children seem mischievous, wild and naughty. Some may argue that this is a way a child tries to figure out its own independence and courage but yet most deem this a myth in itself. The great examples of these portrayals </w:t>
      </w:r>
      <w:proofErr w:type="gramStart"/>
      <w:r w:rsidR="009F747D" w:rsidRPr="00D17B97">
        <w:rPr>
          <w:rFonts w:ascii="Helvetica" w:hAnsi="Helvetica"/>
          <w:sz w:val="24"/>
          <w:szCs w:val="24"/>
        </w:rPr>
        <w:t>is</w:t>
      </w:r>
      <w:proofErr w:type="gramEnd"/>
      <w:r w:rsidR="009F747D" w:rsidRPr="00D17B97">
        <w:rPr>
          <w:rFonts w:ascii="Helvetica" w:hAnsi="Helvetica"/>
          <w:sz w:val="24"/>
          <w:szCs w:val="24"/>
        </w:rPr>
        <w:t xml:space="preserve"> firstly Francesca Simons “Horrid Henry” which is a series of storybooks about a </w:t>
      </w:r>
      <w:r w:rsidR="006C7A01" w:rsidRPr="00D17B97">
        <w:rPr>
          <w:rFonts w:ascii="Helvetica" w:hAnsi="Helvetica"/>
          <w:sz w:val="24"/>
          <w:szCs w:val="24"/>
        </w:rPr>
        <w:t>boy called Henry that does ridiculously horrid things to his parents</w:t>
      </w:r>
      <w:r w:rsidR="00D83570" w:rsidRPr="00D17B97">
        <w:rPr>
          <w:rFonts w:ascii="Helvetica" w:hAnsi="Helvetica"/>
          <w:sz w:val="24"/>
          <w:szCs w:val="24"/>
        </w:rPr>
        <w:t>, his brother Perfect Peter and his friends. Reading this, this was entertaining and funny because of all the mischievousness that was in this however some target audiences, which mainly included the parents of children, complained that portraying a child character as horrid and naughty has had a negative influence on their little ones because children do what children do best, copy by examples. That’s the only way children learn and think for themselves is to look at examples all around them. Parents have protested for these stories to be banned because of the examples being set but the arg</w:t>
      </w:r>
      <w:r w:rsidR="00014099" w:rsidRPr="00D17B97">
        <w:rPr>
          <w:rFonts w:ascii="Helvetica" w:hAnsi="Helvetica"/>
          <w:sz w:val="24"/>
          <w:szCs w:val="24"/>
        </w:rPr>
        <w:t xml:space="preserve">ument is when a book is advertised and, on a shelf, a child points it out if they want this yes but what approval do, they need to buy this? The parents of </w:t>
      </w:r>
      <w:r w:rsidR="002411F0" w:rsidRPr="00D17B97">
        <w:rPr>
          <w:rFonts w:ascii="Helvetica" w:hAnsi="Helvetica"/>
          <w:sz w:val="24"/>
          <w:szCs w:val="24"/>
        </w:rPr>
        <w:t xml:space="preserve">course and yet even though presumably they have read the blurb, perhaps flicked through the pages and made a decision on whether the story was deemed appropriate for their children and at that time it was because they have bought this for their children to read, but yet complain about the influence afterwards. </w:t>
      </w:r>
    </w:p>
    <w:p w14:paraId="754734CC" w14:textId="129136F3" w:rsidR="00517BB2" w:rsidRPr="00D17B97" w:rsidRDefault="002411F0" w:rsidP="000334FE">
      <w:pPr>
        <w:rPr>
          <w:rFonts w:ascii="Helvetica" w:hAnsi="Helvetica"/>
          <w:sz w:val="24"/>
          <w:szCs w:val="24"/>
        </w:rPr>
      </w:pPr>
      <w:r w:rsidRPr="00D17B97">
        <w:rPr>
          <w:rFonts w:ascii="Helvetica" w:hAnsi="Helvetica"/>
          <w:sz w:val="24"/>
          <w:szCs w:val="24"/>
        </w:rPr>
        <w:t>Before this story came out</w:t>
      </w:r>
      <w:r w:rsidR="002410E7" w:rsidRPr="00D17B97">
        <w:rPr>
          <w:rFonts w:ascii="Helvetica" w:hAnsi="Helvetica"/>
          <w:sz w:val="24"/>
          <w:szCs w:val="24"/>
        </w:rPr>
        <w:t>, there were other stories such as Dennis the Menace</w:t>
      </w:r>
      <w:r w:rsidRPr="00D17B97">
        <w:rPr>
          <w:rFonts w:ascii="Helvetica" w:hAnsi="Helvetica"/>
          <w:sz w:val="24"/>
          <w:szCs w:val="24"/>
        </w:rPr>
        <w:t xml:space="preserve"> </w:t>
      </w:r>
      <w:r w:rsidR="002410E7" w:rsidRPr="00D17B97">
        <w:rPr>
          <w:rFonts w:ascii="Helvetica" w:hAnsi="Helvetica"/>
          <w:sz w:val="24"/>
          <w:szCs w:val="24"/>
        </w:rPr>
        <w:t>and Minnie the Minx in comics such as the Dandy and the Beano which where very common in childhoods of the 40’s upwards. The children in this are also portrayed as mischievous and menacing and yet not a single parent complained about the influence or example that it was setting so in other words; Why is Horrid Henry any different? Is it the change of social culture in generations and what influences children greater than generations before th</w:t>
      </w:r>
      <w:r w:rsidR="00A81382" w:rsidRPr="00D17B97">
        <w:rPr>
          <w:rFonts w:ascii="Helvetica" w:hAnsi="Helvetica"/>
          <w:sz w:val="24"/>
          <w:szCs w:val="24"/>
        </w:rPr>
        <w:t>i</w:t>
      </w:r>
      <w:r w:rsidR="002410E7" w:rsidRPr="00D17B97">
        <w:rPr>
          <w:rFonts w:ascii="Helvetica" w:hAnsi="Helvetica"/>
          <w:sz w:val="24"/>
          <w:szCs w:val="24"/>
        </w:rPr>
        <w:t xml:space="preserve">s </w:t>
      </w:r>
      <w:r w:rsidR="00A81382" w:rsidRPr="00D17B97">
        <w:rPr>
          <w:rFonts w:ascii="Helvetica" w:hAnsi="Helvetica"/>
          <w:sz w:val="24"/>
          <w:szCs w:val="24"/>
        </w:rPr>
        <w:t>time?</w:t>
      </w:r>
      <w:r w:rsidR="002410E7" w:rsidRPr="00D17B97">
        <w:rPr>
          <w:rFonts w:ascii="Helvetica" w:hAnsi="Helvetica"/>
          <w:sz w:val="24"/>
          <w:szCs w:val="24"/>
        </w:rPr>
        <w:t xml:space="preserve">  </w:t>
      </w:r>
    </w:p>
    <w:p w14:paraId="67F5C1BF" w14:textId="5A16A270" w:rsidR="00A81382" w:rsidRDefault="00A81382" w:rsidP="000334FE">
      <w:pPr>
        <w:rPr>
          <w:rFonts w:ascii="Helvetica" w:hAnsi="Helvetica"/>
          <w:sz w:val="40"/>
          <w:szCs w:val="40"/>
        </w:rPr>
      </w:pPr>
    </w:p>
    <w:p w14:paraId="31628BAA" w14:textId="2C94BE98" w:rsidR="00A81382" w:rsidRDefault="00A81382" w:rsidP="000334FE">
      <w:pPr>
        <w:rPr>
          <w:rFonts w:ascii="Helvetica" w:hAnsi="Helvetica"/>
          <w:sz w:val="40"/>
          <w:szCs w:val="40"/>
        </w:rPr>
      </w:pPr>
    </w:p>
    <w:p w14:paraId="61608BC8" w14:textId="4FDF6B32" w:rsidR="00A81382" w:rsidRDefault="00A81382" w:rsidP="000334FE">
      <w:pPr>
        <w:rPr>
          <w:rFonts w:ascii="Helvetica" w:hAnsi="Helvetica"/>
          <w:sz w:val="40"/>
          <w:szCs w:val="40"/>
        </w:rPr>
      </w:pPr>
    </w:p>
    <w:p w14:paraId="49203A73" w14:textId="746F2D15" w:rsidR="00A81382" w:rsidRDefault="00A81382" w:rsidP="000334FE">
      <w:pPr>
        <w:rPr>
          <w:rFonts w:ascii="Helvetica" w:hAnsi="Helvetica"/>
          <w:sz w:val="40"/>
          <w:szCs w:val="40"/>
        </w:rPr>
      </w:pPr>
    </w:p>
    <w:p w14:paraId="5B6E2D93" w14:textId="77777777" w:rsidR="00CE0939" w:rsidRDefault="00CE0939" w:rsidP="000334FE">
      <w:pPr>
        <w:rPr>
          <w:rFonts w:ascii="Helvetica" w:hAnsi="Helvetica"/>
          <w:sz w:val="40"/>
          <w:szCs w:val="40"/>
        </w:rPr>
      </w:pPr>
    </w:p>
    <w:p w14:paraId="576C537F" w14:textId="77777777" w:rsidR="00CE0939" w:rsidRDefault="00CE0939" w:rsidP="000334FE">
      <w:pPr>
        <w:rPr>
          <w:rFonts w:ascii="Helvetica" w:hAnsi="Helvetica"/>
          <w:sz w:val="40"/>
          <w:szCs w:val="40"/>
        </w:rPr>
      </w:pPr>
    </w:p>
    <w:p w14:paraId="3DC2F680" w14:textId="77777777" w:rsidR="00CE0939" w:rsidRDefault="00CE0939" w:rsidP="000334FE">
      <w:pPr>
        <w:rPr>
          <w:rFonts w:ascii="Helvetica" w:hAnsi="Helvetica"/>
          <w:sz w:val="40"/>
          <w:szCs w:val="40"/>
        </w:rPr>
      </w:pPr>
    </w:p>
    <w:p w14:paraId="2B28911C" w14:textId="77777777" w:rsidR="00CE0939" w:rsidRDefault="00CE0939" w:rsidP="000334FE">
      <w:pPr>
        <w:rPr>
          <w:rFonts w:ascii="Helvetica" w:hAnsi="Helvetica"/>
          <w:sz w:val="40"/>
          <w:szCs w:val="40"/>
        </w:rPr>
      </w:pPr>
    </w:p>
    <w:p w14:paraId="7D607496" w14:textId="77777777" w:rsidR="00CE0939" w:rsidRDefault="00CE0939" w:rsidP="000334FE">
      <w:pPr>
        <w:rPr>
          <w:rFonts w:ascii="Helvetica" w:hAnsi="Helvetica"/>
          <w:sz w:val="40"/>
          <w:szCs w:val="40"/>
        </w:rPr>
      </w:pPr>
    </w:p>
    <w:p w14:paraId="49BDC3C8" w14:textId="4E53BC02" w:rsidR="00A81382" w:rsidRPr="00CE0939" w:rsidRDefault="00A80253" w:rsidP="000334FE">
      <w:pPr>
        <w:rPr>
          <w:rFonts w:ascii="Helvetica" w:hAnsi="Helvetica"/>
          <w:sz w:val="40"/>
          <w:szCs w:val="40"/>
        </w:rPr>
      </w:pPr>
      <w:r>
        <w:rPr>
          <w:rFonts w:ascii="Helvetica" w:hAnsi="Helvetica"/>
          <w:sz w:val="40"/>
          <w:szCs w:val="40"/>
        </w:rPr>
        <w:lastRenderedPageBreak/>
        <w:t xml:space="preserve">   </w:t>
      </w:r>
      <w:r w:rsidR="00A81382">
        <w:rPr>
          <w:rFonts w:ascii="Helvetica" w:hAnsi="Helvetica"/>
          <w:sz w:val="40"/>
          <w:szCs w:val="40"/>
        </w:rPr>
        <w:t xml:space="preserve"> </w:t>
      </w:r>
      <w:r w:rsidR="00A81382" w:rsidRPr="00A81382">
        <w:rPr>
          <w:rFonts w:ascii="Helvetica" w:hAnsi="Helvetica"/>
          <w:b/>
          <w:sz w:val="40"/>
          <w:szCs w:val="40"/>
          <w:u w:val="single"/>
        </w:rPr>
        <w:t>Chapter 2</w:t>
      </w:r>
      <w:r w:rsidR="00A81382">
        <w:rPr>
          <w:rFonts w:ascii="Helvetica" w:hAnsi="Helvetica"/>
          <w:b/>
          <w:sz w:val="40"/>
          <w:szCs w:val="40"/>
          <w:u w:val="single"/>
        </w:rPr>
        <w:t xml:space="preserve"> </w:t>
      </w:r>
    </w:p>
    <w:p w14:paraId="6B410535" w14:textId="24F7247A" w:rsidR="00C165DF" w:rsidRDefault="00A81382" w:rsidP="000334FE">
      <w:pPr>
        <w:rPr>
          <w:rFonts w:ascii="Helvetica" w:hAnsi="Helvetica"/>
          <w:b/>
          <w:sz w:val="40"/>
          <w:szCs w:val="40"/>
          <w:u w:val="single"/>
        </w:rPr>
      </w:pPr>
      <w:r w:rsidRPr="00A80253">
        <w:rPr>
          <w:rFonts w:ascii="Helvetica" w:hAnsi="Helvetica"/>
          <w:b/>
          <w:sz w:val="40"/>
          <w:szCs w:val="40"/>
          <w:u w:val="single"/>
        </w:rPr>
        <w:t xml:space="preserve">  How </w:t>
      </w:r>
      <w:r w:rsidR="00A80253" w:rsidRPr="00A80253">
        <w:rPr>
          <w:rFonts w:ascii="Helvetica" w:hAnsi="Helvetica"/>
          <w:b/>
          <w:sz w:val="40"/>
          <w:szCs w:val="40"/>
          <w:u w:val="single"/>
        </w:rPr>
        <w:t>are children</w:t>
      </w:r>
      <w:r w:rsidRPr="00A80253">
        <w:rPr>
          <w:rFonts w:ascii="Helvetica" w:hAnsi="Helvetica"/>
          <w:b/>
          <w:sz w:val="40"/>
          <w:szCs w:val="40"/>
          <w:u w:val="single"/>
        </w:rPr>
        <w:t xml:space="preserve"> represented</w:t>
      </w:r>
      <w:r w:rsidR="00A80253" w:rsidRPr="00A80253">
        <w:rPr>
          <w:rFonts w:ascii="Helvetica" w:hAnsi="Helvetica"/>
          <w:b/>
          <w:sz w:val="40"/>
          <w:szCs w:val="40"/>
          <w:u w:val="single"/>
        </w:rPr>
        <w:t xml:space="preserve"> in advertising?</w:t>
      </w:r>
      <w:r w:rsidR="00C165DF">
        <w:rPr>
          <w:rFonts w:ascii="Helvetica" w:hAnsi="Helvetica"/>
          <w:b/>
          <w:sz w:val="40"/>
          <w:szCs w:val="40"/>
          <w:u w:val="single"/>
        </w:rPr>
        <w:t xml:space="preserve"> </w:t>
      </w:r>
    </w:p>
    <w:p w14:paraId="383F28E6" w14:textId="6A10CB74" w:rsidR="00C165DF" w:rsidRDefault="00C165DF" w:rsidP="000334FE">
      <w:pPr>
        <w:rPr>
          <w:rFonts w:ascii="Helvetica" w:hAnsi="Helvetica"/>
          <w:b/>
          <w:sz w:val="40"/>
          <w:szCs w:val="40"/>
          <w:u w:val="single"/>
        </w:rPr>
      </w:pPr>
    </w:p>
    <w:p w14:paraId="215A216C" w14:textId="3C1F3053" w:rsidR="00C165DF" w:rsidRDefault="00C165DF" w:rsidP="000334FE">
      <w:pPr>
        <w:rPr>
          <w:rFonts w:ascii="Helvetica" w:hAnsi="Helvetica"/>
          <w:sz w:val="24"/>
          <w:szCs w:val="24"/>
        </w:rPr>
      </w:pPr>
      <w:r>
        <w:rPr>
          <w:rFonts w:ascii="Helvetica" w:hAnsi="Helvetica"/>
          <w:sz w:val="24"/>
          <w:szCs w:val="24"/>
        </w:rPr>
        <w:t xml:space="preserve">This chapter will explain how children are represented and perceived in different types of advertising to target audiences and what sort of influences this has had throughout the decades and generations that have passed and yet to appear. The most important question that needs to be worked out is “Are children getting older younger”? because of how they are perceived. </w:t>
      </w:r>
    </w:p>
    <w:p w14:paraId="138DC53C" w14:textId="56AF2132" w:rsidR="00C165DF" w:rsidRDefault="00C165DF" w:rsidP="000334FE">
      <w:pPr>
        <w:rPr>
          <w:rFonts w:ascii="Helvetica" w:hAnsi="Helvetica"/>
          <w:sz w:val="24"/>
          <w:szCs w:val="24"/>
        </w:rPr>
      </w:pPr>
      <w:r>
        <w:rPr>
          <w:rFonts w:ascii="Helvetica" w:hAnsi="Helvetica"/>
          <w:sz w:val="24"/>
          <w:szCs w:val="24"/>
        </w:rPr>
        <w:t xml:space="preserve">Children have played a big part in the advertisement industry since the renaissance period. During this period children where used for renaissance paintings and greetings cards which were usually deemed religious. These children where usually perceived as naked babies with wings to make the religious characters as angels from heaven and helpers of the lord Jesus Christ. However, pictures of naked babies are still used today but usually to promote new born and baby products before and after pregnancy. In the Renaissance period, babies where angelic but </w:t>
      </w:r>
      <w:r w:rsidR="004A49B5">
        <w:rPr>
          <w:rFonts w:ascii="Helvetica" w:hAnsi="Helvetica"/>
          <w:sz w:val="24"/>
          <w:szCs w:val="24"/>
        </w:rPr>
        <w:t>where posed more independently than they are now. Pictures of baby Eros god of love sitting upright independent and capable compared to babies now who are always perceived as dependant perhaps even uncapable of doing things for themselves with the way advertising has them pose usually laying down on the side sleeping or on it s back looking into its mothers eyes looking for guidance and support as opposed of babies looking straight ahead at the viewer with the mother to show that strong independence just by a certain pose.</w:t>
      </w:r>
    </w:p>
    <w:p w14:paraId="17996E42" w14:textId="74278D73" w:rsidR="004A49B5" w:rsidRDefault="004A49B5" w:rsidP="000334FE">
      <w:pPr>
        <w:rPr>
          <w:rFonts w:ascii="Helvetica" w:hAnsi="Helvetica"/>
          <w:sz w:val="24"/>
          <w:szCs w:val="24"/>
        </w:rPr>
      </w:pPr>
    </w:p>
    <w:p w14:paraId="2C6A6CD0" w14:textId="4DE234C8" w:rsidR="004A49B5" w:rsidRDefault="004A49B5" w:rsidP="000334FE">
      <w:pPr>
        <w:rPr>
          <w:rFonts w:ascii="Helvetica" w:hAnsi="Helvetica"/>
          <w:i/>
          <w:sz w:val="24"/>
          <w:szCs w:val="24"/>
        </w:rPr>
      </w:pPr>
      <w:r>
        <w:rPr>
          <w:rFonts w:ascii="Helvetica" w:hAnsi="Helvetica"/>
          <w:i/>
          <w:sz w:val="24"/>
          <w:szCs w:val="24"/>
        </w:rPr>
        <w:t>“Advertising shows dependence and powerless representation of children”</w:t>
      </w:r>
    </w:p>
    <w:p w14:paraId="7A0FB4C5" w14:textId="15D997F6" w:rsidR="004A49B5" w:rsidRDefault="004A49B5" w:rsidP="000334FE">
      <w:pPr>
        <w:rPr>
          <w:rFonts w:ascii="Helvetica" w:hAnsi="Helvetica"/>
          <w:sz w:val="24"/>
          <w:szCs w:val="24"/>
        </w:rPr>
      </w:pPr>
      <w:r>
        <w:rPr>
          <w:rFonts w:ascii="Helvetica" w:hAnsi="Helvetica"/>
          <w:sz w:val="24"/>
          <w:szCs w:val="24"/>
        </w:rPr>
        <w:t xml:space="preserve">This quote in some ways is in advertising of babies it is right in that sense yes but in another sense no because some forms of advertising such as fashion and clothing </w:t>
      </w:r>
      <w:r w:rsidR="000F71A0">
        <w:rPr>
          <w:rFonts w:ascii="Helvetica" w:hAnsi="Helvetica"/>
          <w:sz w:val="24"/>
          <w:szCs w:val="24"/>
        </w:rPr>
        <w:t>perceive</w:t>
      </w:r>
      <w:r>
        <w:rPr>
          <w:rFonts w:ascii="Helvetica" w:hAnsi="Helvetica"/>
          <w:sz w:val="24"/>
          <w:szCs w:val="24"/>
        </w:rPr>
        <w:t xml:space="preserve"> </w:t>
      </w:r>
      <w:r w:rsidR="00D64FA6">
        <w:rPr>
          <w:rFonts w:ascii="Helvetica" w:hAnsi="Helvetica"/>
          <w:sz w:val="24"/>
          <w:szCs w:val="24"/>
        </w:rPr>
        <w:t xml:space="preserve">children as the opposite of this quote indefinitely. </w:t>
      </w:r>
    </w:p>
    <w:p w14:paraId="48F67A33" w14:textId="32BADF94" w:rsidR="00D64FA6" w:rsidRDefault="00D64FA6" w:rsidP="000334FE">
      <w:pPr>
        <w:rPr>
          <w:rFonts w:ascii="Helvetica" w:hAnsi="Helvetica"/>
          <w:sz w:val="24"/>
          <w:szCs w:val="24"/>
        </w:rPr>
      </w:pPr>
    </w:p>
    <w:p w14:paraId="461FFD91" w14:textId="2F694EEB" w:rsidR="00D64FA6" w:rsidRDefault="00D64FA6" w:rsidP="000334FE">
      <w:pPr>
        <w:rPr>
          <w:rFonts w:ascii="Helvetica" w:hAnsi="Helvetica"/>
          <w:sz w:val="24"/>
          <w:szCs w:val="24"/>
        </w:rPr>
      </w:pPr>
      <w:r>
        <w:rPr>
          <w:rFonts w:ascii="Helvetica" w:hAnsi="Helvetica"/>
          <w:sz w:val="24"/>
          <w:szCs w:val="24"/>
        </w:rPr>
        <w:t>A child is usually represented as if</w:t>
      </w:r>
      <w:r w:rsidR="00910877">
        <w:rPr>
          <w:rFonts w:ascii="Helvetica" w:hAnsi="Helvetica"/>
          <w:sz w:val="24"/>
          <w:szCs w:val="24"/>
        </w:rPr>
        <w:t xml:space="preserve"> they are</w:t>
      </w:r>
      <w:r w:rsidR="00500539">
        <w:rPr>
          <w:rFonts w:ascii="Helvetica" w:hAnsi="Helvetica"/>
          <w:sz w:val="24"/>
          <w:szCs w:val="24"/>
        </w:rPr>
        <w:t xml:space="preserve"> dependent</w:t>
      </w:r>
      <w:r w:rsidR="00910877">
        <w:rPr>
          <w:rFonts w:ascii="Helvetica" w:hAnsi="Helvetica"/>
          <w:sz w:val="24"/>
          <w:szCs w:val="24"/>
        </w:rPr>
        <w:t xml:space="preserve"> on </w:t>
      </w:r>
      <w:r w:rsidR="000F71A0">
        <w:rPr>
          <w:rFonts w:ascii="Helvetica" w:hAnsi="Helvetica"/>
          <w:sz w:val="24"/>
          <w:szCs w:val="24"/>
        </w:rPr>
        <w:t>adult’s</w:t>
      </w:r>
      <w:r w:rsidR="00910877">
        <w:rPr>
          <w:rFonts w:ascii="Helvetica" w:hAnsi="Helvetica"/>
          <w:sz w:val="24"/>
          <w:szCs w:val="24"/>
        </w:rPr>
        <w:t xml:space="preserve"> guidance and help because its very rare that children are advertised without what people call “cereal packet” family. This depict a child with siblings and mother and father that seems to make a whole representation </w:t>
      </w:r>
      <w:r w:rsidR="000F71A0">
        <w:rPr>
          <w:rFonts w:ascii="Helvetica" w:hAnsi="Helvetica"/>
          <w:sz w:val="24"/>
          <w:szCs w:val="24"/>
        </w:rPr>
        <w:t xml:space="preserve">of what a perfect family image is supposed to be like. </w:t>
      </w:r>
    </w:p>
    <w:p w14:paraId="18195208" w14:textId="1E6CC43E" w:rsidR="00E26F60" w:rsidRDefault="00E26F60" w:rsidP="000334FE">
      <w:pPr>
        <w:rPr>
          <w:rFonts w:ascii="Helvetica" w:hAnsi="Helvetica"/>
          <w:sz w:val="24"/>
          <w:szCs w:val="24"/>
        </w:rPr>
      </w:pPr>
    </w:p>
    <w:p w14:paraId="2B5D2E94" w14:textId="7477B480" w:rsidR="00A80253" w:rsidRPr="00812AA6" w:rsidRDefault="00E26F60" w:rsidP="000334FE">
      <w:pPr>
        <w:rPr>
          <w:rFonts w:ascii="Helvetica" w:hAnsi="Helvetica"/>
          <w:sz w:val="24"/>
          <w:szCs w:val="24"/>
        </w:rPr>
      </w:pPr>
      <w:r>
        <w:rPr>
          <w:rFonts w:ascii="Helvetica" w:hAnsi="Helvetica"/>
          <w:sz w:val="24"/>
          <w:szCs w:val="24"/>
        </w:rPr>
        <w:t xml:space="preserve">Family advertisements that include children are usually used in adverts such as television games and sometimes by fashion. These are the elements that most families engage in as one unit so </w:t>
      </w:r>
      <w:proofErr w:type="gramStart"/>
      <w:r w:rsidR="00500539">
        <w:rPr>
          <w:rFonts w:ascii="Helvetica" w:hAnsi="Helvetica"/>
          <w:sz w:val="24"/>
          <w:szCs w:val="24"/>
        </w:rPr>
        <w:t>it’s</w:t>
      </w:r>
      <w:proofErr w:type="gramEnd"/>
      <w:r>
        <w:rPr>
          <w:rFonts w:ascii="Helvetica" w:hAnsi="Helvetica"/>
          <w:sz w:val="24"/>
          <w:szCs w:val="24"/>
        </w:rPr>
        <w:t xml:space="preserve"> understandable however viewers have said for decades, are family advertisements provoking and encouraging gender stereotypes and sexism </w:t>
      </w:r>
      <w:r w:rsidR="00993C4F">
        <w:rPr>
          <w:rFonts w:ascii="Helvetica" w:hAnsi="Helvetica"/>
          <w:sz w:val="24"/>
          <w:szCs w:val="24"/>
        </w:rPr>
        <w:t>subliminally to children</w:t>
      </w:r>
      <w:r w:rsidR="00812AA6">
        <w:rPr>
          <w:rFonts w:ascii="Helvetica" w:hAnsi="Helvetica"/>
          <w:sz w:val="24"/>
          <w:szCs w:val="24"/>
        </w:rPr>
        <w:t xml:space="preserve">. One example of this </w:t>
      </w:r>
      <w:r w:rsidR="00500539">
        <w:rPr>
          <w:rFonts w:ascii="Helvetica" w:hAnsi="Helvetica"/>
          <w:sz w:val="24"/>
          <w:szCs w:val="24"/>
        </w:rPr>
        <w:t xml:space="preserve">is the 1970’s Heinz beans advert which depicts two frames separate from each other. One frame depicts a girl </w:t>
      </w:r>
      <w:r w:rsidR="00500539">
        <w:rPr>
          <w:rFonts w:ascii="Helvetica" w:hAnsi="Helvetica"/>
          <w:sz w:val="24"/>
          <w:szCs w:val="24"/>
        </w:rPr>
        <w:lastRenderedPageBreak/>
        <w:t>trying on her mother’s clothes with a dress, hat jewellery and standing in front of the mirror proud of hr beauty like her mother would. This could be a gender stereotype of girls only deemed for their beauty and image and that the only focus is for a child to learn by example from their mother. But yet this tradition of a child trying on its mothers’ clothes has been passed on for centuries because psychologically all children want to be like their parents. As the saying goes children are a mirror image of their parents which perhaps shows using the child in front of the mirror in this frame to depict that phrase into an advertisement. The second frame depicts two boys in a garden shed using garden tools which yet again is copying by example from the father parent figure of him being in the shed fixing things and doing the DIY and garden, metal jo</w:t>
      </w:r>
      <w:r w:rsidR="0001666A">
        <w:rPr>
          <w:rFonts w:ascii="Helvetica" w:hAnsi="Helvetica"/>
          <w:sz w:val="24"/>
          <w:szCs w:val="24"/>
        </w:rPr>
        <w:t xml:space="preserve">bs. This representation of the two boys gives them a sense of masculinity and knowledge to be curious of how tools work and how to mend something yourself trying out these tools. In this sense of gender stereotyping, does this advert depict boys being more independent and smarter than girls. The girls can only rely on their beauty and image and pride to succeed while the males can be strong and independent in handling tools out of the reach of their age. Perhaps now if an </w:t>
      </w:r>
      <w:proofErr w:type="gramStart"/>
      <w:r w:rsidR="0001666A">
        <w:rPr>
          <w:rFonts w:ascii="Helvetica" w:hAnsi="Helvetica"/>
          <w:sz w:val="24"/>
          <w:szCs w:val="24"/>
        </w:rPr>
        <w:t>advert  like</w:t>
      </w:r>
      <w:proofErr w:type="gramEnd"/>
      <w:r w:rsidR="0001666A">
        <w:rPr>
          <w:rFonts w:ascii="Helvetica" w:hAnsi="Helvetica"/>
          <w:sz w:val="24"/>
          <w:szCs w:val="24"/>
        </w:rPr>
        <w:t xml:space="preserve"> that was presented in the 21</w:t>
      </w:r>
      <w:r w:rsidR="0001666A" w:rsidRPr="0001666A">
        <w:rPr>
          <w:rFonts w:ascii="Helvetica" w:hAnsi="Helvetica"/>
          <w:sz w:val="24"/>
          <w:szCs w:val="24"/>
          <w:vertAlign w:val="superscript"/>
        </w:rPr>
        <w:t>st</w:t>
      </w:r>
      <w:r w:rsidR="0001666A">
        <w:rPr>
          <w:rFonts w:ascii="Helvetica" w:hAnsi="Helvetica"/>
          <w:sz w:val="24"/>
          <w:szCs w:val="24"/>
        </w:rPr>
        <w:t xml:space="preserve"> century it would provoke upheaval on sexism of the ways girls are perceived but also how boys are perceived also because this representation</w:t>
      </w:r>
      <w:r w:rsidR="00A475D8">
        <w:rPr>
          <w:rFonts w:ascii="Helvetica" w:hAnsi="Helvetica"/>
          <w:sz w:val="24"/>
          <w:szCs w:val="24"/>
        </w:rPr>
        <w:t xml:space="preserve"> does not go to every child so to speak. </w:t>
      </w:r>
      <w:r w:rsidR="0001666A">
        <w:rPr>
          <w:rFonts w:ascii="Helvetica" w:hAnsi="Helvetica"/>
          <w:sz w:val="24"/>
          <w:szCs w:val="24"/>
        </w:rPr>
        <w:t xml:space="preserve"> </w:t>
      </w:r>
    </w:p>
    <w:p w14:paraId="52D2F74F" w14:textId="77777777" w:rsidR="00A80253" w:rsidRPr="00A80253" w:rsidRDefault="00A80253" w:rsidP="000334FE">
      <w:pPr>
        <w:rPr>
          <w:rFonts w:ascii="Helvetica" w:hAnsi="Helvetica"/>
          <w:b/>
          <w:sz w:val="36"/>
          <w:szCs w:val="36"/>
        </w:rPr>
      </w:pPr>
    </w:p>
    <w:p w14:paraId="4586FC44" w14:textId="6688A0E1" w:rsidR="00A80253" w:rsidRDefault="00A80253" w:rsidP="000334FE">
      <w:pPr>
        <w:rPr>
          <w:rFonts w:ascii="Helvetica" w:hAnsi="Helvetica"/>
          <w:sz w:val="40"/>
          <w:szCs w:val="40"/>
          <w:u w:val="single"/>
        </w:rPr>
      </w:pPr>
    </w:p>
    <w:p w14:paraId="2290D253" w14:textId="77777777" w:rsidR="00A80253" w:rsidRPr="00A80253" w:rsidRDefault="00A80253" w:rsidP="000334FE">
      <w:pPr>
        <w:rPr>
          <w:rFonts w:ascii="Helvetica" w:hAnsi="Helvetica"/>
          <w:sz w:val="36"/>
          <w:szCs w:val="36"/>
        </w:rPr>
      </w:pPr>
    </w:p>
    <w:p w14:paraId="7AB1E53C" w14:textId="15B41B5F" w:rsidR="00A81382" w:rsidRDefault="00A81382" w:rsidP="000334FE">
      <w:pPr>
        <w:rPr>
          <w:rFonts w:ascii="Helvetica" w:hAnsi="Helvetica"/>
          <w:sz w:val="40"/>
          <w:szCs w:val="40"/>
        </w:rPr>
      </w:pPr>
    </w:p>
    <w:p w14:paraId="398AC6A2" w14:textId="1BF2F465" w:rsidR="00A81382" w:rsidRDefault="00A81382" w:rsidP="000334FE">
      <w:pPr>
        <w:rPr>
          <w:rFonts w:ascii="Helvetica" w:hAnsi="Helvetica"/>
          <w:sz w:val="40"/>
          <w:szCs w:val="40"/>
        </w:rPr>
      </w:pPr>
    </w:p>
    <w:p w14:paraId="52967B5D" w14:textId="72079339" w:rsidR="00A81382" w:rsidRDefault="00A81382" w:rsidP="000334FE">
      <w:pPr>
        <w:rPr>
          <w:rFonts w:ascii="Helvetica" w:hAnsi="Helvetica"/>
          <w:sz w:val="40"/>
          <w:szCs w:val="40"/>
        </w:rPr>
      </w:pPr>
    </w:p>
    <w:p w14:paraId="27A7D5E3" w14:textId="6CC539C2" w:rsidR="00A81382" w:rsidRDefault="00A81382" w:rsidP="000334FE">
      <w:pPr>
        <w:rPr>
          <w:rFonts w:ascii="Helvetica" w:hAnsi="Helvetica"/>
          <w:sz w:val="40"/>
          <w:szCs w:val="40"/>
        </w:rPr>
      </w:pPr>
    </w:p>
    <w:p w14:paraId="6545AE93" w14:textId="77777777" w:rsidR="00A81382" w:rsidRDefault="00A81382" w:rsidP="000334FE">
      <w:pPr>
        <w:rPr>
          <w:rFonts w:ascii="Helvetica" w:hAnsi="Helvetica"/>
          <w:sz w:val="40"/>
          <w:szCs w:val="40"/>
        </w:rPr>
      </w:pPr>
    </w:p>
    <w:p w14:paraId="4FF6FB0F" w14:textId="77777777" w:rsidR="002A2026" w:rsidRDefault="002A2026" w:rsidP="000334FE">
      <w:pPr>
        <w:rPr>
          <w:rFonts w:ascii="Helvetica" w:hAnsi="Helvetica"/>
          <w:sz w:val="40"/>
          <w:szCs w:val="40"/>
        </w:rPr>
      </w:pPr>
    </w:p>
    <w:p w14:paraId="7F5E7878" w14:textId="77777777" w:rsidR="00770ADC" w:rsidRPr="00770ADC" w:rsidRDefault="00770ADC" w:rsidP="000334FE">
      <w:pPr>
        <w:rPr>
          <w:rFonts w:ascii="Helvetica" w:hAnsi="Helvetica"/>
          <w:sz w:val="40"/>
          <w:szCs w:val="40"/>
        </w:rPr>
      </w:pPr>
    </w:p>
    <w:p w14:paraId="4C3B6552" w14:textId="77777777" w:rsidR="00A475D8" w:rsidRDefault="00A475D8" w:rsidP="000334FE">
      <w:pPr>
        <w:rPr>
          <w:rFonts w:ascii="Helvetica" w:hAnsi="Helvetica"/>
          <w:b/>
          <w:sz w:val="40"/>
          <w:szCs w:val="40"/>
          <w:u w:val="single"/>
        </w:rPr>
      </w:pPr>
    </w:p>
    <w:p w14:paraId="6BBFB8D8" w14:textId="77777777" w:rsidR="00CE0939" w:rsidRDefault="00CE0939" w:rsidP="000334FE">
      <w:pPr>
        <w:rPr>
          <w:rFonts w:ascii="Helvetica" w:hAnsi="Helvetica"/>
          <w:b/>
          <w:sz w:val="40"/>
          <w:szCs w:val="40"/>
          <w:u w:val="single"/>
        </w:rPr>
      </w:pPr>
    </w:p>
    <w:p w14:paraId="402A1973" w14:textId="786592DA" w:rsidR="00A475D8" w:rsidRDefault="00A475D8" w:rsidP="000334FE">
      <w:pPr>
        <w:rPr>
          <w:rFonts w:ascii="Helvetica" w:hAnsi="Helvetica"/>
          <w:b/>
          <w:sz w:val="40"/>
          <w:szCs w:val="40"/>
          <w:u w:val="single"/>
        </w:rPr>
      </w:pPr>
      <w:bookmarkStart w:id="0" w:name="_GoBack"/>
      <w:bookmarkEnd w:id="0"/>
      <w:r w:rsidRPr="00A475D8">
        <w:rPr>
          <w:rFonts w:ascii="Helvetica" w:hAnsi="Helvetica"/>
          <w:b/>
          <w:sz w:val="40"/>
          <w:szCs w:val="40"/>
          <w:u w:val="single"/>
        </w:rPr>
        <w:lastRenderedPageBreak/>
        <w:t>Bibliography</w:t>
      </w:r>
    </w:p>
    <w:p w14:paraId="0981B7C3" w14:textId="77777777" w:rsidR="00A475D8" w:rsidRDefault="00A475D8" w:rsidP="000334FE">
      <w:pPr>
        <w:rPr>
          <w:rFonts w:ascii="Helvetica" w:hAnsi="Helvetica"/>
          <w:b/>
          <w:sz w:val="40"/>
          <w:szCs w:val="40"/>
          <w:u w:val="single"/>
        </w:rPr>
      </w:pPr>
    </w:p>
    <w:p w14:paraId="66F1339F" w14:textId="21CBD003" w:rsidR="0090535E" w:rsidRDefault="00514835" w:rsidP="000334FE">
      <w:pPr>
        <w:rPr>
          <w:rFonts w:ascii="Helvetica" w:hAnsi="Helvetica"/>
          <w:b/>
          <w:sz w:val="40"/>
          <w:szCs w:val="40"/>
          <w:u w:val="single"/>
        </w:rPr>
      </w:pPr>
      <w:r>
        <w:rPr>
          <w:rFonts w:ascii="Arial" w:hAnsi="Arial" w:cs="Arial"/>
          <w:color w:val="000000"/>
          <w:sz w:val="20"/>
          <w:szCs w:val="20"/>
          <w:shd w:val="clear" w:color="auto" w:fill="FFFFFF"/>
        </w:rPr>
        <w:t>Holland, P. (2014). </w:t>
      </w:r>
      <w:r>
        <w:rPr>
          <w:rFonts w:ascii="Arial" w:hAnsi="Arial" w:cs="Arial"/>
          <w:i/>
          <w:iCs/>
          <w:color w:val="000000"/>
          <w:sz w:val="20"/>
          <w:szCs w:val="20"/>
          <w:shd w:val="clear" w:color="auto" w:fill="FFFFFF"/>
        </w:rPr>
        <w:t>Picturing Childhood</w:t>
      </w:r>
      <w:r>
        <w:rPr>
          <w:rFonts w:ascii="Arial" w:hAnsi="Arial" w:cs="Arial"/>
          <w:color w:val="000000"/>
          <w:sz w:val="20"/>
          <w:szCs w:val="20"/>
          <w:shd w:val="clear" w:color="auto" w:fill="FFFFFF"/>
        </w:rPr>
        <w:t xml:space="preserve">. London: </w:t>
      </w:r>
      <w:proofErr w:type="spellStart"/>
      <w:r>
        <w:rPr>
          <w:rFonts w:ascii="Arial" w:hAnsi="Arial" w:cs="Arial"/>
          <w:color w:val="000000"/>
          <w:sz w:val="20"/>
          <w:szCs w:val="20"/>
          <w:shd w:val="clear" w:color="auto" w:fill="FFFFFF"/>
        </w:rPr>
        <w:t>I.</w:t>
      </w:r>
      <w:proofErr w:type="gramStart"/>
      <w:r>
        <w:rPr>
          <w:rFonts w:ascii="Arial" w:hAnsi="Arial" w:cs="Arial"/>
          <w:color w:val="000000"/>
          <w:sz w:val="20"/>
          <w:szCs w:val="20"/>
          <w:shd w:val="clear" w:color="auto" w:fill="FFFFFF"/>
        </w:rPr>
        <w:t>B.Tauris</w:t>
      </w:r>
      <w:proofErr w:type="spellEnd"/>
      <w:proofErr w:type="gramEnd"/>
      <w:r>
        <w:rPr>
          <w:rFonts w:ascii="Arial" w:hAnsi="Arial" w:cs="Arial"/>
          <w:color w:val="000000"/>
          <w:sz w:val="20"/>
          <w:szCs w:val="20"/>
          <w:shd w:val="clear" w:color="auto" w:fill="FFFFFF"/>
        </w:rPr>
        <w:t>.</w:t>
      </w:r>
    </w:p>
    <w:p w14:paraId="34FDA6DB" w14:textId="77777777" w:rsidR="00A475D8" w:rsidRPr="00A475D8" w:rsidRDefault="00A475D8" w:rsidP="000334FE">
      <w:pPr>
        <w:rPr>
          <w:rFonts w:ascii="Helvetica" w:hAnsi="Helvetica"/>
          <w:sz w:val="40"/>
          <w:szCs w:val="40"/>
          <w:u w:val="single"/>
        </w:rPr>
      </w:pPr>
    </w:p>
    <w:p w14:paraId="5F2F26F5" w14:textId="77777777" w:rsidR="0090535E" w:rsidRPr="0090535E" w:rsidRDefault="0090535E" w:rsidP="000334FE">
      <w:pPr>
        <w:rPr>
          <w:rFonts w:ascii="Helvetica" w:hAnsi="Helvetica"/>
          <w:sz w:val="40"/>
          <w:szCs w:val="40"/>
        </w:rPr>
      </w:pPr>
    </w:p>
    <w:p w14:paraId="68CE7309" w14:textId="77777777" w:rsidR="0090535E" w:rsidRPr="000334FE" w:rsidRDefault="0090535E" w:rsidP="000334FE">
      <w:pPr>
        <w:rPr>
          <w:rFonts w:ascii="Helvetica" w:hAnsi="Helvetica"/>
          <w:sz w:val="48"/>
          <w:szCs w:val="48"/>
        </w:rPr>
      </w:pPr>
    </w:p>
    <w:sectPr w:rsidR="0090535E" w:rsidRPr="000334FE" w:rsidSect="00A8138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B7F2C" w14:textId="77777777" w:rsidR="00AE67AD" w:rsidRDefault="00AE67AD" w:rsidP="00A81382">
      <w:pPr>
        <w:spacing w:after="0" w:line="240" w:lineRule="auto"/>
      </w:pPr>
      <w:r>
        <w:separator/>
      </w:r>
    </w:p>
  </w:endnote>
  <w:endnote w:type="continuationSeparator" w:id="0">
    <w:p w14:paraId="4D82152C" w14:textId="77777777" w:rsidR="00AE67AD" w:rsidRDefault="00AE67AD" w:rsidP="00A81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altName w:val="Arial"/>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4697651"/>
      <w:docPartObj>
        <w:docPartGallery w:val="Page Numbers (Bottom of Page)"/>
        <w:docPartUnique/>
      </w:docPartObj>
    </w:sdtPr>
    <w:sdtEndPr>
      <w:rPr>
        <w:noProof/>
      </w:rPr>
    </w:sdtEndPr>
    <w:sdtContent>
      <w:p w14:paraId="7B6C2C1B" w14:textId="116E2176" w:rsidR="00A81382" w:rsidRDefault="00A813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67992A" w14:textId="77777777" w:rsidR="00A81382" w:rsidRDefault="00A81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09E4C" w14:textId="77777777" w:rsidR="00AE67AD" w:rsidRDefault="00AE67AD" w:rsidP="00A81382">
      <w:pPr>
        <w:spacing w:after="0" w:line="240" w:lineRule="auto"/>
      </w:pPr>
      <w:r>
        <w:separator/>
      </w:r>
    </w:p>
  </w:footnote>
  <w:footnote w:type="continuationSeparator" w:id="0">
    <w:p w14:paraId="013BC813" w14:textId="77777777" w:rsidR="00AE67AD" w:rsidRDefault="00AE67AD" w:rsidP="00A813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4FE"/>
    <w:rsid w:val="00014099"/>
    <w:rsid w:val="0001666A"/>
    <w:rsid w:val="000334FE"/>
    <w:rsid w:val="000F71A0"/>
    <w:rsid w:val="001D467A"/>
    <w:rsid w:val="001E1A58"/>
    <w:rsid w:val="001E31B6"/>
    <w:rsid w:val="002410E7"/>
    <w:rsid w:val="002411F0"/>
    <w:rsid w:val="002A2026"/>
    <w:rsid w:val="003D5B5F"/>
    <w:rsid w:val="004A49B5"/>
    <w:rsid w:val="00500539"/>
    <w:rsid w:val="00514835"/>
    <w:rsid w:val="00517BB2"/>
    <w:rsid w:val="006C7A01"/>
    <w:rsid w:val="00770ADC"/>
    <w:rsid w:val="00812AA6"/>
    <w:rsid w:val="0090535E"/>
    <w:rsid w:val="00910877"/>
    <w:rsid w:val="00993C4F"/>
    <w:rsid w:val="009C1D63"/>
    <w:rsid w:val="009F747D"/>
    <w:rsid w:val="00A475D8"/>
    <w:rsid w:val="00A80253"/>
    <w:rsid w:val="00A81382"/>
    <w:rsid w:val="00AE67AD"/>
    <w:rsid w:val="00C165DF"/>
    <w:rsid w:val="00CE0939"/>
    <w:rsid w:val="00D17B97"/>
    <w:rsid w:val="00D64FA6"/>
    <w:rsid w:val="00D83570"/>
    <w:rsid w:val="00E1354A"/>
    <w:rsid w:val="00E26F60"/>
    <w:rsid w:val="00E556C7"/>
    <w:rsid w:val="00EA7CEF"/>
    <w:rsid w:val="00F8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08137"/>
  <w15:chartTrackingRefBased/>
  <w15:docId w15:val="{EB9B2BB1-15C8-4ED6-B1BE-DC1CE6F13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A81382"/>
  </w:style>
  <w:style w:type="paragraph" w:styleId="Header">
    <w:name w:val="header"/>
    <w:basedOn w:val="Normal"/>
    <w:link w:val="HeaderChar"/>
    <w:uiPriority w:val="99"/>
    <w:unhideWhenUsed/>
    <w:rsid w:val="00A81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82"/>
  </w:style>
  <w:style w:type="paragraph" w:styleId="Footer">
    <w:name w:val="footer"/>
    <w:basedOn w:val="Normal"/>
    <w:link w:val="FooterChar"/>
    <w:uiPriority w:val="99"/>
    <w:unhideWhenUsed/>
    <w:rsid w:val="00A81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1323</TotalTime>
  <Pages>8</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Davies</dc:creator>
  <cp:keywords/>
  <dc:description/>
  <cp:lastModifiedBy>Alexandra Davies</cp:lastModifiedBy>
  <cp:revision>13</cp:revision>
  <dcterms:created xsi:type="dcterms:W3CDTF">2018-12-16T23:59:00Z</dcterms:created>
  <dcterms:modified xsi:type="dcterms:W3CDTF">2018-12-17T22:03:00Z</dcterms:modified>
</cp:coreProperties>
</file>