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50A27" w:rsidRPr="009C36AD" w:rsidRDefault="008B1D8A" w:rsidP="00F50A27">
      <w:pPr>
        <w:rPr>
          <w:lang w:eastAsia="zh-TW"/>
        </w:rPr>
      </w:pPr>
      <w:r w:rsidRPr="009C36AD">
        <w:rPr>
          <w:rFonts w:hint="eastAsia"/>
          <w:lang w:eastAsia="zh-TW"/>
        </w:rPr>
        <w:t>（顧隨</w:t>
      </w:r>
      <w:r w:rsidRPr="009C36AD">
        <w:rPr>
          <w:rFonts w:hint="eastAsia"/>
          <w:lang w:eastAsia="zh-TW"/>
        </w:rPr>
        <w:t>p119</w:t>
      </w:r>
      <w:r w:rsidRPr="009C36AD">
        <w:rPr>
          <w:rFonts w:hint="eastAsia"/>
          <w:lang w:eastAsia="zh-TW"/>
        </w:rPr>
        <w:t>）大詩人畢竟不凡，大詩人雖在極危險時，亦不亡魄喪膽，仍能對四周欣賞。老杜詩波瀾老成、生活豐富，蓋因其明眼玩味、欣賞生活，故自然豐富。否則，模糊印象，如何能寫好詩？老杜為大詩人，寫得大。</w:t>
      </w:r>
    </w:p>
    <w:p w:rsidR="00B51F95" w:rsidRPr="009C36AD" w:rsidRDefault="00673C74" w:rsidP="00B51F95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="00331856" w:rsidRPr="009C36AD">
        <w:rPr>
          <w:rFonts w:hint="eastAsia"/>
          <w:b/>
          <w:sz w:val="24"/>
          <w:lang w:eastAsia="zh-TW"/>
        </w:rPr>
        <w:t>顧隨先生</w:t>
      </w:r>
      <w:r w:rsidR="00331856" w:rsidRPr="009C36AD">
        <w:rPr>
          <w:rFonts w:hint="eastAsia"/>
          <w:b/>
          <w:sz w:val="24"/>
          <w:lang w:eastAsia="zh-TW"/>
        </w:rPr>
        <w:t>---</w:t>
      </w:r>
      <w:r w:rsidRPr="009C36AD">
        <w:rPr>
          <w:rFonts w:hint="eastAsia"/>
          <w:lang w:eastAsia="zh-TW"/>
        </w:rPr>
        <w:t>p66</w:t>
      </w:r>
      <w:r w:rsidRPr="009C36AD">
        <w:rPr>
          <w:rFonts w:hint="eastAsia"/>
          <w:lang w:eastAsia="zh-TW"/>
        </w:rPr>
        <w:t>）</w:t>
      </w:r>
      <w:r w:rsidR="0018695C" w:rsidRPr="009C36AD">
        <w:rPr>
          <w:rFonts w:hint="eastAsia"/>
          <w:lang w:eastAsia="zh-TW"/>
        </w:rPr>
        <w:t>‘詩言志’（《尚書。堯典》）。</w:t>
      </w:r>
      <w:r w:rsidR="00B51F95" w:rsidRPr="009C36AD">
        <w:rPr>
          <w:rFonts w:hint="eastAsia"/>
          <w:lang w:eastAsia="zh-TW"/>
        </w:rPr>
        <w:t>言志者，表情達意也。詳細分起來，‘志’與‘意’不同；合言之，則‘志’與‘意’亦可同。詩無無意者，然不可有意用意。</w:t>
      </w:r>
      <w:r w:rsidR="00331856" w:rsidRPr="009C36AD">
        <w:rPr>
          <w:rFonts w:hint="eastAsia"/>
          <w:lang w:eastAsia="zh-TW"/>
        </w:rPr>
        <w:t xml:space="preserve"> </w:t>
      </w:r>
    </w:p>
    <w:p w:rsidR="002E01E8" w:rsidRPr="009C36AD" w:rsidRDefault="002E01E8" w:rsidP="002E01E8">
      <w:pPr>
        <w:rPr>
          <w:lang w:eastAsia="zh-TW"/>
        </w:rPr>
      </w:pPr>
      <w:r w:rsidRPr="009C36AD">
        <w:rPr>
          <w:rFonts w:hint="eastAsia"/>
          <w:lang w:eastAsia="zh-TW"/>
        </w:rPr>
        <w:t>（顧隨</w:t>
      </w:r>
      <w:r w:rsidRPr="009C36AD">
        <w:rPr>
          <w:rFonts w:hint="eastAsia"/>
          <w:lang w:eastAsia="zh-TW"/>
        </w:rPr>
        <w:t>p108</w:t>
      </w:r>
      <w:r w:rsidRPr="009C36AD">
        <w:rPr>
          <w:rFonts w:hint="eastAsia"/>
          <w:lang w:eastAsia="zh-TW"/>
        </w:rPr>
        <w:t>）詩原是入樂的，後世詩離音樂而獨立，故其音樂性便減少了。詞亦然。現代白話詩完全離開了音樂，故少音樂美。雖有人說將舊詩之音樂性除去便是新詩，此實大錯。蓋一切文學皆須有音樂性、音樂美，何況詩？如何能將詩之音樂性除去？其實不但文學，即語言亦須富有音樂性，始能增加語言的力量。。。對詩只要了解音樂性之美，不懂平仄都沒關係。</w:t>
      </w:r>
      <w:r w:rsidR="00E50208" w:rsidRPr="009C36AD">
        <w:rPr>
          <w:rFonts w:hint="eastAsia"/>
          <w:lang w:eastAsia="zh-TW"/>
        </w:rPr>
        <w:t xml:space="preserve">  </w:t>
      </w:r>
    </w:p>
    <w:p w:rsidR="002E01E8" w:rsidRPr="009C36AD" w:rsidRDefault="002E01E8" w:rsidP="002E01E8">
      <w:pPr>
        <w:rPr>
          <w:lang w:eastAsia="zh-TW"/>
        </w:rPr>
      </w:pPr>
      <w:r w:rsidRPr="009C36AD">
        <w:rPr>
          <w:rFonts w:hint="eastAsia"/>
          <w:lang w:eastAsia="zh-TW"/>
        </w:rPr>
        <w:t>四聲始於齊、梁，沈約所創，沈約為中國文學史承上啟下之人物，值得注意。。。四聲（平上去入）、平仄並不是用來限制我們、束縛我們的。一個有音樂天才的人作出詩來，自然好聽；沒有音樂天才的人按平仄作去，也可悅耳。而許多好聽的有音樂美的詩並不見得有平仄。如‘古詩十九首’之《行行重行行》：</w:t>
      </w:r>
    </w:p>
    <w:p w:rsidR="002E01E8" w:rsidRPr="009C36AD" w:rsidRDefault="002E01E8" w:rsidP="004D0F17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行行重行行，與君生別離。</w:t>
      </w:r>
    </w:p>
    <w:p w:rsidR="002E01E8" w:rsidRPr="009C36AD" w:rsidRDefault="002E01E8" w:rsidP="004D0F17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相去萬馀裡，各在天一涯。。。</w:t>
      </w:r>
    </w:p>
    <w:p w:rsidR="002E01E8" w:rsidRPr="009C36AD" w:rsidRDefault="002E01E8" w:rsidP="002E01E8">
      <w:pPr>
        <w:rPr>
          <w:lang w:eastAsia="zh-TW"/>
        </w:rPr>
      </w:pPr>
      <w:r w:rsidRPr="009C36AD">
        <w:rPr>
          <w:rFonts w:hint="eastAsia"/>
          <w:lang w:eastAsia="zh-TW"/>
        </w:rPr>
        <w:t>首句五字皆平聲，不也是很美嗎？和諧。可見平仄格律是助我們完成音樂美的，而詩的真正音樂美還不僅在平仄。</w:t>
      </w:r>
    </w:p>
    <w:p w:rsidR="00B51F95" w:rsidRPr="009C36AD" w:rsidRDefault="00B51F95" w:rsidP="00B51F95">
      <w:pPr>
        <w:rPr>
          <w:lang w:eastAsia="zh-TW"/>
        </w:rPr>
      </w:pPr>
      <w:r w:rsidRPr="009C36AD">
        <w:rPr>
          <w:rFonts w:hint="eastAsia"/>
          <w:lang w:eastAsia="zh-TW"/>
        </w:rPr>
        <w:t>詩之美與音節、字句皆有關。詩之色彩要鮮明，音調要響亮。太白《烏夜啼》之‘黃雲’二字，若易為‘暮雲’，意思相同而不好，即因不鮮明、不響亮。</w:t>
      </w:r>
      <w:r w:rsidRPr="009C36AD">
        <w:rPr>
          <w:rFonts w:hint="eastAsia"/>
          <w:strike/>
          <w:lang w:eastAsia="zh-TW"/>
        </w:rPr>
        <w:t>清趙執信（秋谷）有《聲調譜》</w:t>
      </w:r>
      <w:r w:rsidR="0044330E" w:rsidRPr="009C36AD">
        <w:rPr>
          <w:rFonts w:hint="eastAsia"/>
          <w:strike/>
          <w:lang w:eastAsia="zh-TW"/>
        </w:rPr>
        <w:t>、《秋谷談龍錄》，指示古風之平仄，比較而歸納之。然此書實不可據。</w:t>
      </w:r>
      <w:r w:rsidRPr="009C36AD">
        <w:rPr>
          <w:rFonts w:hint="eastAsia"/>
          <w:lang w:eastAsia="zh-TW"/>
        </w:rPr>
        <w:t>近體詩有平仄，古詩無平仄，而亦有音節之美。如太白‘</w:t>
      </w:r>
      <w:r w:rsidRPr="009C36AD">
        <w:rPr>
          <w:rFonts w:hint="eastAsia"/>
          <w:b/>
          <w:lang w:eastAsia="zh-TW"/>
        </w:rPr>
        <w:t>黃雲城邊烏欲棲，歸飛啞啞枝上啼</w:t>
      </w:r>
      <w:r w:rsidRPr="009C36AD">
        <w:rPr>
          <w:rFonts w:hint="eastAsia"/>
          <w:lang w:eastAsia="zh-TW"/>
        </w:rPr>
        <w:t>’二句，平平平平平仄平，平平平平平仄平，非律詩之格律，卻</w:t>
      </w:r>
      <w:r w:rsidR="00CD6A32" w:rsidRPr="009C36AD">
        <w:rPr>
          <w:rFonts w:hint="eastAsia"/>
          <w:lang w:eastAsia="zh-TW"/>
        </w:rPr>
        <w:t>有</w:t>
      </w:r>
      <w:r w:rsidRPr="009C36AD">
        <w:rPr>
          <w:rFonts w:hint="eastAsia"/>
          <w:lang w:eastAsia="zh-TW"/>
        </w:rPr>
        <w:t>音節之美。格律乃有法之法，追求詩之美乃無法之法。</w:t>
      </w:r>
    </w:p>
    <w:p w:rsidR="00B14DD0" w:rsidRPr="009C36AD" w:rsidRDefault="00B51F95" w:rsidP="00ED08EE">
      <w:pPr>
        <w:rPr>
          <w:lang w:eastAsia="zh-TW"/>
        </w:rPr>
      </w:pPr>
      <w:r w:rsidRPr="009C36AD">
        <w:rPr>
          <w:rFonts w:hint="eastAsia"/>
          <w:lang w:eastAsia="zh-TW"/>
        </w:rPr>
        <w:t>《金剛經》有言：‘說法者無法可說，是名說法。’其實所謂詩法便非詩法。太白此二句，就不可講。</w:t>
      </w:r>
    </w:p>
    <w:p w:rsidR="00ED08EE" w:rsidRPr="009C36AD" w:rsidRDefault="00ED08EE" w:rsidP="00ED08EE">
      <w:pPr>
        <w:rPr>
          <w:lang w:eastAsia="zh-TW"/>
        </w:rPr>
      </w:pPr>
      <w:r w:rsidRPr="009C36AD">
        <w:rPr>
          <w:rFonts w:hint="eastAsia"/>
          <w:lang w:eastAsia="zh-TW"/>
        </w:rPr>
        <w:t>詩中用字，須令人如聞如見。若作者不能使人見，是作者之責；作者寫時能見，而讀者不能見，是讀者對不起作者。太白《烏夜啼》之‘黃雲城邊’如見，‘歸飛啞啞’亦如見，亦如聞。</w:t>
      </w:r>
    </w:p>
    <w:p w:rsidR="00ED08EE" w:rsidRPr="009C36AD" w:rsidRDefault="00673C74" w:rsidP="00ED08EE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p70</w:t>
      </w:r>
      <w:r w:rsidRPr="009C36AD">
        <w:rPr>
          <w:rFonts w:hint="eastAsia"/>
          <w:lang w:eastAsia="zh-TW"/>
        </w:rPr>
        <w:t>）佛經說‘如親眼見’佛，又說‘必須親見始得’，極重‘見’字。佛在千百年前所說‘親見’，必須‘親眼見’佛，如何能‘見’？如舜之崇拜堯，臥則見堯於墻，食則見堯於羹。此‘見’比對面之見更真實、更切實</w:t>
      </w:r>
      <w:r w:rsidR="006D1D8D" w:rsidRPr="009C36AD">
        <w:rPr>
          <w:rFonts w:hint="eastAsia"/>
          <w:lang w:eastAsia="zh-TW"/>
        </w:rPr>
        <w:t>。想之極，不見之見，是為‘真見’，是‘心眼之見’，肉眼之見不真切。常言念佛，念佛非口念，須心在佛，念之誠，故見之真。若念之不誠，豈但學道不成，學什麼都不成。儒家說‘念茲在茲’（《尚書。大禹謨》），何必念始在？不可以‘念茲’為因，‘在茲’為果，若以為‘念’可以‘在’則非矣。‘念茲在茲’應標點為‘念茲，在茲’，念必在茲，不念必在茲。舜若非念堯之誠，何能見之墻、羹？</w:t>
      </w:r>
    </w:p>
    <w:p w:rsidR="006D1D8D" w:rsidRPr="009C36AD" w:rsidRDefault="006D1D8D" w:rsidP="00ED08EE">
      <w:pPr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對詩必須心眼見，此‘見’即儒家所謂‘念’。聽譚叫天《碰碑》，他一唱我們一聽即如見塞外風沙，此乃用‘心眼’見。</w:t>
      </w:r>
      <w:r w:rsidR="009739E4" w:rsidRPr="009C36AD">
        <w:rPr>
          <w:rFonts w:hint="eastAsia"/>
          <w:lang w:eastAsia="zh-TW"/>
        </w:rPr>
        <w:t>讀老杜之‘急雪舞回風’（《對雪》）亦須見，如真懂此五字，雖夏日讀之亦覺見飛雪。酒令中有險語：‘八十老翁攀枯枝，井上轆轤</w:t>
      </w:r>
      <w:r w:rsidR="009739E4" w:rsidRPr="009C36AD">
        <w:rPr>
          <w:rFonts w:hint="eastAsia"/>
          <w:lang w:eastAsia="zh-TW"/>
        </w:rPr>
        <w:t>(lulu)</w:t>
      </w:r>
      <w:r w:rsidR="009739E4" w:rsidRPr="009C36AD">
        <w:rPr>
          <w:rFonts w:hint="eastAsia"/>
          <w:lang w:eastAsia="zh-TW"/>
        </w:rPr>
        <w:t>臥嬰兒，盲人騎瞎馬，夜半臨深池。’（《世說新語。排調》）不只是說、讀，須見，見老翁攀枯枝、嬰兒臥轆轤、盲人瞎馬、夜半臨池。太白‘黃雲城邊’二句，須真看見，真聽見。必須如此，始了解詩；人生如此，始能抓住人生真諦。懂詩須如此，寫詩亦須如此。</w:t>
      </w:r>
    </w:p>
    <w:p w:rsidR="00ED08EE" w:rsidRPr="009C36AD" w:rsidRDefault="000515B5" w:rsidP="00012ED3">
      <w:pPr>
        <w:rPr>
          <w:lang w:eastAsia="zh-TW"/>
        </w:rPr>
      </w:pPr>
      <w:r w:rsidRPr="009C36AD">
        <w:rPr>
          <w:rFonts w:hint="eastAsia"/>
          <w:lang w:eastAsia="zh-TW"/>
        </w:rPr>
        <w:t>學文學者對文學亦應有真切感覺、認識、了解，不可人云亦云。對用字亦</w:t>
      </w:r>
      <w:r w:rsidR="00490B75" w:rsidRPr="009C36AD">
        <w:rPr>
          <w:rFonts w:hint="eastAsia"/>
          <w:lang w:eastAsia="zh-TW"/>
        </w:rPr>
        <w:t>應負責任。如謂某人‘無惡不作’，其言外之意亦可解為某人善亦可為，不如說‘無作不惡’，如此則某人絕不能為善矣。‘念茲在茲’一語亦如‘無惡不作’，易產生言外意。若余講則是‘無作不惡’，語意更為清楚明白。</w:t>
      </w:r>
    </w:p>
    <w:p w:rsidR="00A31976" w:rsidRPr="009C36AD" w:rsidRDefault="00A31976" w:rsidP="00A31976">
      <w:pPr>
        <w:rPr>
          <w:b/>
          <w:sz w:val="24"/>
          <w:lang w:eastAsia="zh-TW"/>
        </w:rPr>
      </w:pPr>
      <w:r w:rsidRPr="009C36AD">
        <w:rPr>
          <w:rFonts w:hint="eastAsia"/>
          <w:b/>
          <w:sz w:val="24"/>
          <w:lang w:eastAsia="zh-TW"/>
        </w:rPr>
        <w:t>修辭</w:t>
      </w:r>
    </w:p>
    <w:p w:rsidR="00A31976" w:rsidRPr="009C36AD" w:rsidRDefault="00A31976" w:rsidP="00A31976">
      <w:pPr>
        <w:rPr>
          <w:lang w:eastAsia="zh-TW"/>
        </w:rPr>
      </w:pPr>
      <w:r w:rsidRPr="009C36AD">
        <w:rPr>
          <w:rFonts w:hint="eastAsia"/>
          <w:lang w:eastAsia="zh-TW"/>
        </w:rPr>
        <w:t>（顧隨</w:t>
      </w:r>
      <w:r w:rsidRPr="009C36AD">
        <w:rPr>
          <w:rFonts w:hint="eastAsia"/>
          <w:lang w:eastAsia="zh-TW"/>
        </w:rPr>
        <w:t xml:space="preserve"> p72</w:t>
      </w:r>
      <w:r w:rsidRPr="009C36AD">
        <w:rPr>
          <w:rFonts w:hint="eastAsia"/>
          <w:lang w:eastAsia="zh-TW"/>
        </w:rPr>
        <w:t>）詩中有時用譬喻。譬喻乃修辭格之一種，譬喻最富藝術性。如，歇後語‘小蔥拌豆腐</w:t>
      </w:r>
      <w:r w:rsidRPr="009C36AD">
        <w:rPr>
          <w:lang w:eastAsia="zh-TW"/>
        </w:rPr>
        <w:t>—</w:t>
      </w:r>
      <w:r w:rsidRPr="009C36AD">
        <w:rPr>
          <w:rFonts w:hint="eastAsia"/>
          <w:lang w:eastAsia="zh-TW"/>
        </w:rPr>
        <w:t>一清二白’，若但言‘一清二白’，使人知而未見；曰‘小蔥拌豆腐</w:t>
      </w:r>
      <w:r w:rsidRPr="009C36AD">
        <w:rPr>
          <w:rFonts w:hint="eastAsia"/>
          <w:lang w:eastAsia="zh-TW"/>
        </w:rPr>
        <w:t>---</w:t>
      </w:r>
      <w:r w:rsidRPr="009C36AD">
        <w:rPr>
          <w:rFonts w:hint="eastAsia"/>
          <w:lang w:eastAsia="zh-TW"/>
        </w:rPr>
        <w:t>一清二白’，則令人如見，說時如令人親見其清楚。具體描寫可使人如見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lang w:eastAsia="zh-TW"/>
        </w:rPr>
        <w:t>–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rFonts w:hint="eastAsia"/>
          <w:lang w:eastAsia="zh-TW"/>
        </w:rPr>
        <w:t>用心眼見，用詩眼見。</w:t>
      </w:r>
    </w:p>
    <w:p w:rsidR="00A31976" w:rsidRPr="009C36AD" w:rsidRDefault="00A31976" w:rsidP="00A31976">
      <w:pPr>
        <w:rPr>
          <w:lang w:eastAsia="zh-TW"/>
        </w:rPr>
      </w:pPr>
      <w:r w:rsidRPr="009C36AD">
        <w:rPr>
          <w:rFonts w:hint="eastAsia"/>
          <w:lang w:eastAsia="zh-TW"/>
        </w:rPr>
        <w:t>譬喻即為使人如見，加強讀者感覺。詩更須如此。如太白《將進酒》首云：</w:t>
      </w:r>
    </w:p>
    <w:p w:rsidR="00A31976" w:rsidRPr="009C36AD" w:rsidRDefault="00A31976" w:rsidP="00A3197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君不見黃河之水天上來，奔流到海不復回。</w:t>
      </w:r>
    </w:p>
    <w:p w:rsidR="00A31976" w:rsidRPr="009C36AD" w:rsidRDefault="00A31976" w:rsidP="00A3197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君不見高堂明鏡悲白髮，朝如青絲暮如雪。</w:t>
      </w:r>
    </w:p>
    <w:p w:rsidR="00A31976" w:rsidRPr="009C36AD" w:rsidRDefault="00A31976" w:rsidP="00012ED3">
      <w:pPr>
        <w:rPr>
          <w:lang w:eastAsia="zh-TW"/>
        </w:rPr>
      </w:pPr>
      <w:r w:rsidRPr="009C36AD">
        <w:rPr>
          <w:rFonts w:hint="eastAsia"/>
          <w:lang w:eastAsia="zh-TW"/>
        </w:rPr>
        <w:t>一說即令人見。詩好用比興（譬喻），即為的令人如見。</w:t>
      </w:r>
      <w:r w:rsidR="000361D5" w:rsidRPr="009C36AD">
        <w:rPr>
          <w:rFonts w:hint="eastAsia"/>
          <w:lang w:eastAsia="zh-TW"/>
        </w:rPr>
        <w:t>‘君不見黃河之水天上來，奔流到海不復回。君不見高堂明鏡悲白髮，朝如青絲暮如雪’，皆是助人見。</w:t>
      </w:r>
    </w:p>
    <w:p w:rsidR="008B1D8A" w:rsidRPr="009C36AD" w:rsidRDefault="008B1D8A" w:rsidP="008B1D8A">
      <w:pPr>
        <w:rPr>
          <w:b/>
        </w:rPr>
      </w:pPr>
      <w:r w:rsidRPr="009C36AD">
        <w:rPr>
          <w:rFonts w:hint="eastAsia"/>
          <w:b/>
        </w:rPr>
        <w:t xml:space="preserve">Special features of Chinese </w:t>
      </w:r>
      <w:proofErr w:type="spellStart"/>
      <w:r w:rsidRPr="009C36AD">
        <w:rPr>
          <w:rFonts w:hint="eastAsia"/>
          <w:b/>
        </w:rPr>
        <w:t>shi</w:t>
      </w:r>
      <w:proofErr w:type="spellEnd"/>
    </w:p>
    <w:p w:rsidR="008B1D8A" w:rsidRPr="009C36AD" w:rsidRDefault="008B1D8A" w:rsidP="008B1D8A">
      <w:pPr>
        <w:rPr>
          <w:lang w:eastAsia="zh-TW"/>
        </w:rPr>
      </w:pPr>
      <w:r w:rsidRPr="009C36AD">
        <w:rPr>
          <w:rFonts w:hint="eastAsia"/>
          <w:lang w:eastAsia="zh-TW"/>
        </w:rPr>
        <w:t>（顧隨</w:t>
      </w:r>
      <w:r w:rsidRPr="009C36AD">
        <w:rPr>
          <w:rFonts w:hint="eastAsia"/>
          <w:lang w:eastAsia="zh-TW"/>
        </w:rPr>
        <w:t>p112</w:t>
      </w:r>
      <w:r w:rsidRPr="009C36AD">
        <w:rPr>
          <w:rFonts w:hint="eastAsia"/>
          <w:lang w:eastAsia="zh-TW"/>
        </w:rPr>
        <w:t>）談到蘊籍，中國民族德性上講‘謙’，今欲將德性上的‘謙’與文學上之‘蘊籍’連在一起。中國古代安土重遷，人情厚重，不喜暴露發揚。楚辭《離騷》暴露發揚，那是南方作品，班固以為《離騷》‘露才揚己’，可見北邊人民之厚重，故德性重遷，不喜暴露。。。德性是謙，文學是蘊籍含蓄。孟浩然‘江山留勝跡，我輩復登臨’（《與諸子登峴山》）二句，比‘人事有代謝，往來成古今’二句還好，沒有露才揚己，然味厚。李太白‘蜀僧抱綠綺，西下峨眉峰。為我一揮手，如聽萬壑鬆’（《聽蜀僧濬彈琴》）是露才揚己。</w:t>
      </w:r>
    </w:p>
    <w:p w:rsidR="008B1D8A" w:rsidRPr="009C36AD" w:rsidRDefault="008B1D8A" w:rsidP="008B1D8A">
      <w:pPr>
        <w:rPr>
          <w:lang w:eastAsia="zh-TW"/>
        </w:rPr>
      </w:pPr>
      <w:r w:rsidRPr="009C36AD">
        <w:rPr>
          <w:rFonts w:hint="eastAsia"/>
          <w:lang w:eastAsia="zh-TW"/>
        </w:rPr>
        <w:t>（顧隨</w:t>
      </w:r>
      <w:r w:rsidRPr="009C36AD">
        <w:rPr>
          <w:rFonts w:hint="eastAsia"/>
          <w:lang w:eastAsia="zh-TW"/>
        </w:rPr>
        <w:t>p124</w:t>
      </w:r>
      <w:r w:rsidRPr="009C36AD">
        <w:rPr>
          <w:rFonts w:hint="eastAsia"/>
          <w:lang w:eastAsia="zh-TW"/>
        </w:rPr>
        <w:t>）魏文帝言：‘文以氣為主</w:t>
      </w:r>
      <w:r w:rsidRPr="009C36AD">
        <w:rPr>
          <w:rFonts w:hint="eastAsia"/>
          <w:lang w:eastAsia="zh-TW"/>
        </w:rPr>
        <w:t xml:space="preserve">, </w:t>
      </w:r>
      <w:r w:rsidRPr="009C36AD">
        <w:rPr>
          <w:rFonts w:hint="eastAsia"/>
          <w:lang w:eastAsia="zh-TW"/>
        </w:rPr>
        <w:t>氣之清濁有體，不可力強而致。</w:t>
      </w:r>
      <w:r w:rsidRPr="009C36AD">
        <w:rPr>
          <w:rFonts w:hint="eastAsia"/>
        </w:rPr>
        <w:t>Vitality is the main factor in writing. The substance of this vitality is either clear or turbid, and its states cannot be achieved by effort (</w:t>
      </w:r>
      <w:r w:rsidRPr="009C36AD">
        <w:rPr>
          <w:rFonts w:hint="eastAsia"/>
        </w:rPr>
        <w:t>施友忠譯</w:t>
      </w:r>
      <w:r w:rsidRPr="009C36AD">
        <w:rPr>
          <w:rFonts w:hint="eastAsia"/>
        </w:rPr>
        <w:t>).</w:t>
      </w:r>
      <w:r w:rsidRPr="009C36AD">
        <w:rPr>
          <w:rFonts w:hint="eastAsia"/>
        </w:rPr>
        <w:t>’（三國魏·曹丕《典論。</w:t>
      </w:r>
      <w:r w:rsidRPr="009C36AD">
        <w:rPr>
          <w:rFonts w:hint="eastAsia"/>
          <w:lang w:eastAsia="zh-TW"/>
        </w:rPr>
        <w:t>論文》）人稟天地之氣以生，人有稟性即氣，氣與有生俱來，乃先天的。屈原之天才是氣，不盡然在學。。。屈原、莊子、左丘明三人真乃天仙化人，可望而不可即。雖不可即，而不能不會欣賞；人可不為詩人，不可無詩心。此不但與文學修養有關，與人格修養亦有關係。讀他們的作品使人高尚，是真的‘雅’。一塵不染並非不如污泥，入而不染，方為真雅。其不沾土者非真雅，反不如乾脆髒，何必遮掩？</w:t>
      </w:r>
    </w:p>
    <w:p w:rsidR="00E67BAB" w:rsidRPr="009C36AD" w:rsidRDefault="006C16CD" w:rsidP="00012ED3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</w:t>
      </w:r>
      <w:r w:rsidRPr="009C36AD">
        <w:rPr>
          <w:rFonts w:hint="eastAsia"/>
          <w:lang w:eastAsia="zh-TW"/>
        </w:rPr>
        <w:t>）</w:t>
      </w:r>
      <w:r w:rsidR="00E67BAB" w:rsidRPr="009C36AD">
        <w:rPr>
          <w:rFonts w:hint="eastAsia"/>
          <w:lang w:eastAsia="zh-TW"/>
        </w:rPr>
        <w:t>作品不能無‘意’，然在詩文中，文第一，意第二。詩是要人能欣賞其文，不是要人能了解其意。語言文字到說明已落下乘，說明不如表現。（處事做人有時非說明不可，然亦要簡</w:t>
      </w:r>
      <w:r w:rsidR="00E67BAB" w:rsidRPr="009C36AD">
        <w:rPr>
          <w:rFonts w:hint="eastAsia"/>
          <w:lang w:eastAsia="zh-TW"/>
        </w:rPr>
        <w:lastRenderedPageBreak/>
        <w:t>明。）詩之好壞不在意指有無，須看其表現如何。七言之</w:t>
      </w:r>
      <w:r w:rsidR="00531A90" w:rsidRPr="009C36AD">
        <w:rPr>
          <w:rFonts w:hint="eastAsia"/>
          <w:lang w:eastAsia="zh-TW"/>
        </w:rPr>
        <w:t>一、三、五字用字當注意。字形、字音皆可代表字義，字音應響亮。</w:t>
      </w:r>
      <w:r w:rsidR="00A252AE" w:rsidRPr="009C36AD">
        <w:rPr>
          <w:rFonts w:hint="eastAsia"/>
          <w:lang w:eastAsia="zh-TW"/>
        </w:rPr>
        <w:t>白樂天《琵琶行》‘轉軸拔弦三兩聲’，一聽便似拔弦聲，後寫琵琶聲：</w:t>
      </w:r>
    </w:p>
    <w:p w:rsidR="00A252AE" w:rsidRPr="009C36AD" w:rsidRDefault="00A252AE" w:rsidP="00A252AE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大弦嘈嘈如急雨，小弦切切如私語。</w:t>
      </w:r>
    </w:p>
    <w:p w:rsidR="00A252AE" w:rsidRPr="009C36AD" w:rsidRDefault="00A252AE" w:rsidP="00A252AE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嘈嘈切切錯雜彈，大珠小珠落玉盤。</w:t>
      </w:r>
    </w:p>
    <w:p w:rsidR="005C1967" w:rsidRPr="009C36AD" w:rsidRDefault="005C1967" w:rsidP="005C1967">
      <w:pPr>
        <w:rPr>
          <w:lang w:eastAsia="zh-TW"/>
        </w:rPr>
      </w:pPr>
      <w:r w:rsidRPr="009C36AD">
        <w:rPr>
          <w:rFonts w:hint="eastAsia"/>
          <w:lang w:eastAsia="zh-TW"/>
        </w:rPr>
        <w:t>字音便好。古人是以聲音、字形表現意義，不是說明。</w:t>
      </w:r>
      <w:r w:rsidR="00B42C6B" w:rsidRPr="009C36AD">
        <w:rPr>
          <w:rFonts w:hint="eastAsia"/>
          <w:lang w:eastAsia="zh-TW"/>
        </w:rPr>
        <w:t>。。</w:t>
      </w:r>
    </w:p>
    <w:p w:rsidR="00416FF6" w:rsidRPr="009C36AD" w:rsidRDefault="00416FF6" w:rsidP="00012ED3">
      <w:pPr>
        <w:rPr>
          <w:lang w:eastAsia="zh-TW"/>
        </w:rPr>
      </w:pPr>
      <w:r w:rsidRPr="009C36AD">
        <w:rPr>
          <w:rFonts w:hint="eastAsia"/>
          <w:lang w:eastAsia="zh-TW"/>
        </w:rPr>
        <w:t>前人論詩常用‘意’字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lang w:eastAsia="zh-TW"/>
        </w:rPr>
        <w:t>–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rFonts w:hint="eastAsia"/>
          <w:lang w:eastAsia="zh-TW"/>
        </w:rPr>
        <w:t>詩意、用意。今人所謂‘意’，與古不同，彼所謂‘意’皆是區別人我是非。袁枚《隨園詩話》舉‘生時百事中，唯不最有趣。生時得不來，死後獨不去’，謂之為‘用意’，而究有何意？或有詠項王詩者‘博得美人心肯死，項王此處是英雄’（吳偉業《戲題仕女圖。虞兮》）亦用意之作，較上詩佳，尚有力，然亦不出人我是非。詩所講‘意’，應是絕對的，無是非短長。（俗話說，天下無不是之父母，正是心服之至，是絕對的。）</w:t>
      </w:r>
    </w:p>
    <w:p w:rsidR="00416FF6" w:rsidRPr="009C36AD" w:rsidRDefault="004E1045" w:rsidP="00012ED3">
      <w:pPr>
        <w:rPr>
          <w:lang w:eastAsia="zh-TW"/>
        </w:rPr>
      </w:pPr>
      <w:r w:rsidRPr="009C36AD">
        <w:rPr>
          <w:rFonts w:hint="eastAsia"/>
          <w:lang w:eastAsia="zh-TW"/>
        </w:rPr>
        <w:t>意</w:t>
      </w:r>
      <w:r w:rsidRPr="009C36AD">
        <w:rPr>
          <w:rFonts w:hint="eastAsia"/>
          <w:lang w:eastAsia="zh-TW"/>
        </w:rPr>
        <w:t xml:space="preserve"> = </w:t>
      </w:r>
      <w:r w:rsidRPr="009C36AD">
        <w:rPr>
          <w:rFonts w:hint="eastAsia"/>
          <w:lang w:eastAsia="zh-TW"/>
        </w:rPr>
        <w:t>理。世俗所謂‘理’，都是區別人我是非，是相對的。</w:t>
      </w:r>
      <w:r w:rsidR="008C4A6F" w:rsidRPr="009C36AD">
        <w:rPr>
          <w:rFonts w:hint="eastAsia"/>
          <w:lang w:eastAsia="zh-TW"/>
        </w:rPr>
        <w:t>相對最無標準，辯白不能使人心悅誠服。詩可以說理，然不可說世俗相對之理，須說絕對之理。凡最大的真實皆無是非、善惡、好壞之可言。真實與真理不同，真實未必是真理，而真理必是真實。說理應該說此理，否則要小心。</w:t>
      </w:r>
    </w:p>
    <w:p w:rsidR="008C4A6F" w:rsidRPr="009C36AD" w:rsidRDefault="008C4A6F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「前不見古人，後不見來者。念天地之悠悠，獨愴然而涕下。」</w:t>
      </w:r>
      <w:r w:rsidR="00142BA1" w:rsidRPr="009C36AD">
        <w:rPr>
          <w:rFonts w:hint="eastAsia"/>
          <w:lang w:eastAsia="zh-TW"/>
        </w:rPr>
        <w:t>《</w:t>
      </w:r>
      <w:r w:rsidR="00E02933" w:rsidRPr="009C36AD">
        <w:rPr>
          <w:rFonts w:hint="eastAsia"/>
          <w:lang w:eastAsia="zh-TW"/>
        </w:rPr>
        <w:t>登</w:t>
      </w:r>
      <w:r w:rsidR="00142BA1" w:rsidRPr="009C36AD">
        <w:rPr>
          <w:rFonts w:hint="eastAsia"/>
          <w:lang w:eastAsia="zh-TW"/>
        </w:rPr>
        <w:t>幽州臺歌》</w:t>
      </w:r>
      <w:r w:rsidR="008B6464" w:rsidRPr="009C36AD">
        <w:rPr>
          <w:rFonts w:hint="eastAsia"/>
          <w:lang w:eastAsia="zh-TW"/>
        </w:rPr>
        <w:t>（唐）陳子昂此詩讀之可令人將一切是非善惡皆放下。此詩可為詩中用意之作品的代表作。</w:t>
      </w:r>
      <w:r w:rsidR="001A50AE" w:rsidRPr="009C36AD">
        <w:rPr>
          <w:rFonts w:hint="eastAsia"/>
          <w:lang w:eastAsia="zh-TW"/>
        </w:rPr>
        <w:t>凡詩能代表一詩人整個人格者，始可稱之為代表作，詩所表現的是整個人格的活動。</w:t>
      </w:r>
    </w:p>
    <w:p w:rsidR="007176D4" w:rsidRPr="009C36AD" w:rsidRDefault="00E02933" w:rsidP="008C4A6F">
      <w:r w:rsidRPr="009C36AD">
        <w:rPr>
          <w:rFonts w:hint="eastAsia"/>
          <w:lang w:eastAsia="zh-TW"/>
        </w:rPr>
        <w:t>陳子昂《登幽州臺歌》可以說是說理的。詩中不但可以說理，而且還可以寫出很名貴的作品、不朽之作，使人千百年後讀之尚有生氣。不過，詩中說理不是哲學論文的說理。其實，高的哲學論文中也有一派詩情，不但有深厚的哲理，且有深厚的詩情。如《論語》及《莊子》中的《逍遙遊》《養生主》《秋水》等篇。‘子在川上曰：逝者如斯夫，不舍晝夜’（《論語。子罕》），不但意味無窮（深刻哲理），而且韻味無窮（深厚詩情）。詩中可以說理，然必須使哲理、詩情打成一片，不但是調和</w:t>
      </w:r>
      <w:r w:rsidR="00AD30F1" w:rsidRPr="009C36AD">
        <w:rPr>
          <w:rFonts w:hint="eastAsia"/>
          <w:lang w:eastAsia="zh-TW"/>
        </w:rPr>
        <w:t>blend</w:t>
      </w:r>
      <w:r w:rsidRPr="009C36AD">
        <w:rPr>
          <w:rFonts w:hint="eastAsia"/>
          <w:lang w:eastAsia="zh-TW"/>
        </w:rPr>
        <w:t>，且要成為‘一’</w:t>
      </w:r>
      <w:r w:rsidR="00AD30F1" w:rsidRPr="009C36AD">
        <w:rPr>
          <w:rFonts w:hint="eastAsia"/>
          <w:lang w:eastAsia="zh-TW"/>
        </w:rPr>
        <w:t>one</w:t>
      </w:r>
      <w:r w:rsidRPr="009C36AD">
        <w:rPr>
          <w:rFonts w:hint="eastAsia"/>
          <w:lang w:eastAsia="zh-TW"/>
        </w:rPr>
        <w:t>，雖說理絕不妨害詩的美。</w:t>
      </w:r>
      <w:r w:rsidR="00F57CDD" w:rsidRPr="009C36AD">
        <w:rPr>
          <w:rFonts w:hint="eastAsia"/>
        </w:rPr>
        <w:t>A philosopher, in his best, is a poet; while a poet, in his best, is a philosopher.</w:t>
      </w:r>
    </w:p>
    <w:p w:rsidR="007F4EFF" w:rsidRPr="009C36AD" w:rsidRDefault="00AD30F1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‘曲終過盡松陵路，回首煙波十四橋’（白石《過垂虹》）這‘回首煙波十四橋’是有意，是無意？很難說。中國詩之好就在此。《登幽州台歌》一首風雷俱出，是唐人詩，且是初唐詩；白石詩‘小有才，未聞君子之大道也’（《孟子。盡心下》）</w:t>
      </w:r>
    </w:p>
    <w:p w:rsidR="00FA7DA2" w:rsidRPr="009C36AD" w:rsidRDefault="00FA7DA2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‘長橋寂寞春寒夜，只有詩人一舸</w:t>
      </w:r>
      <w:r w:rsidRPr="009C36AD">
        <w:rPr>
          <w:rFonts w:hint="eastAsia"/>
          <w:lang w:eastAsia="zh-TW"/>
        </w:rPr>
        <w:t>(</w:t>
      </w:r>
      <w:proofErr w:type="spellStart"/>
      <w:r w:rsidRPr="009C36AD">
        <w:rPr>
          <w:rFonts w:hint="eastAsia"/>
          <w:lang w:eastAsia="zh-TW"/>
        </w:rPr>
        <w:t>ge</w:t>
      </w:r>
      <w:proofErr w:type="spellEnd"/>
      <w:r w:rsidRPr="009C36AD">
        <w:rPr>
          <w:rFonts w:hint="eastAsia"/>
          <w:lang w:eastAsia="zh-TW"/>
        </w:rPr>
        <w:t>)</w:t>
      </w:r>
      <w:r w:rsidRPr="009C36AD">
        <w:rPr>
          <w:rFonts w:hint="eastAsia"/>
          <w:lang w:eastAsia="zh-TW"/>
        </w:rPr>
        <w:t>歸’（白石《除夜自石湖歸苕溪》其七）</w:t>
      </w:r>
    </w:p>
    <w:p w:rsidR="00FA7DA2" w:rsidRPr="009C36AD" w:rsidRDefault="00FA7DA2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‘此身合是詩人未，細雨騎驢入劍門’（</w:t>
      </w:r>
      <w:r w:rsidR="000D77DE" w:rsidRPr="009C36AD">
        <w:rPr>
          <w:rFonts w:hint="eastAsia"/>
          <w:lang w:eastAsia="zh-TW"/>
        </w:rPr>
        <w:t>陸</w:t>
      </w:r>
      <w:r w:rsidRPr="009C36AD">
        <w:rPr>
          <w:rFonts w:hint="eastAsia"/>
          <w:lang w:eastAsia="zh-TW"/>
        </w:rPr>
        <w:t>放翁《劍門道中遇微雨》）</w:t>
      </w:r>
    </w:p>
    <w:p w:rsidR="00FA7DA2" w:rsidRPr="009C36AD" w:rsidRDefault="00FA7DA2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‘人間跌宕</w:t>
      </w:r>
      <w:r w:rsidRPr="009C36AD">
        <w:rPr>
          <w:rFonts w:hint="eastAsia"/>
          <w:lang w:eastAsia="zh-TW"/>
        </w:rPr>
        <w:t>(dang)</w:t>
      </w:r>
      <w:r w:rsidRPr="009C36AD">
        <w:rPr>
          <w:rFonts w:hint="eastAsia"/>
          <w:lang w:eastAsia="zh-TW"/>
        </w:rPr>
        <w:t>簡齋老，天下風流月桂花。一壺不覺叢邊盡，暮雨霏霏欲濕鴉。’（</w:t>
      </w:r>
      <w:r w:rsidR="000D77DE" w:rsidRPr="009C36AD">
        <w:rPr>
          <w:rFonts w:hint="eastAsia"/>
          <w:lang w:eastAsia="zh-TW"/>
        </w:rPr>
        <w:t>陳與義，</w:t>
      </w:r>
      <w:r w:rsidRPr="009C36AD">
        <w:rPr>
          <w:rFonts w:hint="eastAsia"/>
          <w:lang w:eastAsia="zh-TW"/>
        </w:rPr>
        <w:t>簡齋</w:t>
      </w:r>
      <w:r w:rsidR="000D77DE" w:rsidRPr="009C36AD">
        <w:rPr>
          <w:rFonts w:hint="eastAsia"/>
          <w:lang w:eastAsia="zh-TW"/>
        </w:rPr>
        <w:t>(1090-1138)</w:t>
      </w:r>
      <w:r w:rsidRPr="009C36AD">
        <w:rPr>
          <w:rFonts w:hint="eastAsia"/>
          <w:lang w:eastAsia="zh-TW"/>
        </w:rPr>
        <w:t>《微雨中賞月桂獨酌》）</w:t>
      </w:r>
    </w:p>
    <w:p w:rsidR="000D77DE" w:rsidRPr="009C36AD" w:rsidRDefault="000D77D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上引三詩，詩中常有此境界，可謂之為‘自我欣賞’或‘自我觀察’‘自我描寫’，哲學一點可謂之‘自我分析’‘自我解剖’。</w:t>
      </w:r>
    </w:p>
    <w:p w:rsidR="000D77DE" w:rsidRPr="009C36AD" w:rsidRDefault="000D77D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從‘世法’講，心往外跑，即‘放心’，沒有返照（鄧按：佛家‘觀照’）。</w:t>
      </w:r>
      <w:r w:rsidR="00E35C7F" w:rsidRPr="009C36AD">
        <w:rPr>
          <w:rFonts w:hint="eastAsia"/>
          <w:lang w:eastAsia="zh-TW"/>
        </w:rPr>
        <w:t>曾子‘三省吾身’（《論語。學而》）是收‘放心’，做返照。凡能稱得起詩人、哲人者，皆須有此返照功夫，且此為基礎功夫。陶詩‘採菊東籬下，悠然見南山’（《飲酒二十首》其五）亦是返照自我。沒有自我反省，稍錯仍自覺不錯，這便要不得。差以毫釐謬以千里。一失足成千古恨，再回頭已百年身。欲救此病，須能‘自我擴大’（鄧按：</w:t>
      </w:r>
      <w:r w:rsidR="00E35C7F" w:rsidRPr="009C36AD">
        <w:rPr>
          <w:rFonts w:hint="eastAsia"/>
          <w:lang w:eastAsia="zh-TW"/>
        </w:rPr>
        <w:t xml:space="preserve">  </w:t>
      </w:r>
      <w:r w:rsidR="00E35C7F" w:rsidRPr="009C36AD">
        <w:rPr>
          <w:rFonts w:hint="eastAsia"/>
          <w:lang w:eastAsia="zh-TW"/>
        </w:rPr>
        <w:t>師父上人之‘大愛無疆’）。</w:t>
      </w:r>
      <w:r w:rsidR="008F3DE1" w:rsidRPr="009C36AD">
        <w:rPr>
          <w:rFonts w:hint="eastAsia"/>
          <w:lang w:eastAsia="zh-TW"/>
        </w:rPr>
        <w:t>自我擴大，非無自我欣賞、自我觀察、自我描寫，而是小我擴張為大我（此大我與哲學上之大我又不同）。‘花近高樓傷客心，萬方多難此登臨’（杜甫《登樓》），此傷感連老杜自己也在內，可不專是自己，所以為大我。是傷感、是悲哀、是有我，然不是小我，故謂之大我。王績《野望》中間兩聯‘樹樹皆秋色，山山唯落暉。牧童驅犢返，獵馬帶禽歸’近於客觀，老杜此二句是主觀。然說客觀也罷，主觀也罷，究竟是誰呢？王氏所謂‘樹樹’‘山山’‘牧童’‘獵馬’實是說我，且是大我。老杜是內旋，自外向內；王績是外旋，自內向外。無論是內旋、外旋，皆須有中心，且是</w:t>
      </w:r>
      <w:r w:rsidR="000F33E7" w:rsidRPr="009C36AD">
        <w:rPr>
          <w:rFonts w:hint="eastAsia"/>
          <w:lang w:eastAsia="zh-TW"/>
        </w:rPr>
        <w:t>自我中心（</w:t>
      </w:r>
      <w:r w:rsidR="000F33E7" w:rsidRPr="009C36AD">
        <w:rPr>
          <w:rFonts w:hint="eastAsia"/>
          <w:lang w:eastAsia="zh-TW"/>
        </w:rPr>
        <w:t>self-centre</w:t>
      </w:r>
      <w:r w:rsidR="000F33E7" w:rsidRPr="009C36AD">
        <w:rPr>
          <w:rFonts w:hint="eastAsia"/>
          <w:lang w:eastAsia="zh-TW"/>
        </w:rPr>
        <w:t>）</w:t>
      </w:r>
      <w:r w:rsidR="00347A89" w:rsidRPr="009C36AD">
        <w:rPr>
          <w:rFonts w:hint="eastAsia"/>
          <w:lang w:eastAsia="zh-TW"/>
        </w:rPr>
        <w:t>（鄧按：‘天上地下，唯我獨尊’</w:t>
      </w:r>
      <w:r w:rsidR="006C76C8" w:rsidRPr="009C36AD">
        <w:rPr>
          <w:rFonts w:hint="eastAsia"/>
          <w:lang w:eastAsia="zh-TW"/>
        </w:rPr>
        <w:t>，萬法皆因自性而現</w:t>
      </w:r>
      <w:r w:rsidR="00347A89" w:rsidRPr="009C36AD">
        <w:rPr>
          <w:rFonts w:hint="eastAsia"/>
          <w:lang w:eastAsia="zh-TW"/>
        </w:rPr>
        <w:t>）</w:t>
      </w:r>
      <w:r w:rsidR="000F33E7" w:rsidRPr="009C36AD">
        <w:rPr>
          <w:rFonts w:hint="eastAsia"/>
          <w:lang w:eastAsia="zh-TW"/>
        </w:rPr>
        <w:t>。自晚唐以來只是內旋，結果是小我了，故自兩宋而後無成家之詩人。學詩可從晚唐、兩宋入門，不可停頓於此。</w:t>
      </w:r>
    </w:p>
    <w:p w:rsidR="00347A89" w:rsidRPr="009C36AD" w:rsidRDefault="00347A89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一是自我，二是大我，三是無我。無我最難講，一不小心就是佛法、禪法。然此所講非佛</w:t>
      </w:r>
      <w:r w:rsidR="00275822" w:rsidRPr="009C36AD">
        <w:rPr>
          <w:rFonts w:hint="eastAsia"/>
          <w:lang w:eastAsia="zh-TW"/>
        </w:rPr>
        <w:t>、非禪，乃‘詩法’，又不是客觀。</w:t>
      </w:r>
      <w:r w:rsidR="001A50AE" w:rsidRPr="009C36AD">
        <w:rPr>
          <w:rFonts w:hint="eastAsia"/>
          <w:lang w:eastAsia="zh-TW"/>
        </w:rPr>
        <w:t>在自然主義盛行時，如左拉（</w:t>
      </w:r>
      <w:r w:rsidR="001A50AE" w:rsidRPr="009C36AD">
        <w:rPr>
          <w:rFonts w:hint="eastAsia"/>
          <w:lang w:eastAsia="zh-TW"/>
        </w:rPr>
        <w:t>Zola</w:t>
      </w:r>
      <w:r w:rsidR="001A50AE" w:rsidRPr="009C36AD">
        <w:rPr>
          <w:rFonts w:hint="eastAsia"/>
          <w:lang w:eastAsia="zh-TW"/>
        </w:rPr>
        <w:t>）、福樓拜（</w:t>
      </w:r>
      <w:r w:rsidR="001A50AE" w:rsidRPr="009C36AD">
        <w:rPr>
          <w:rFonts w:hint="eastAsia"/>
          <w:lang w:eastAsia="zh-TW"/>
        </w:rPr>
        <w:t>Flaubert</w:t>
      </w:r>
      <w:r w:rsidR="001A50AE" w:rsidRPr="009C36AD">
        <w:rPr>
          <w:rFonts w:hint="eastAsia"/>
          <w:lang w:eastAsia="zh-TW"/>
        </w:rPr>
        <w:t>）他們寫小說時，竭力避免主觀，不批評，不說是非善惡，甚至連感情也避免，不但無是非善惡之理智，且無喜怒哀樂之感情。至莫泊桑（</w:t>
      </w:r>
      <w:r w:rsidR="001A50AE" w:rsidRPr="009C36AD">
        <w:rPr>
          <w:rFonts w:hint="eastAsia"/>
          <w:lang w:eastAsia="zh-TW"/>
        </w:rPr>
        <w:t>Maupassant</w:t>
      </w:r>
      <w:r w:rsidR="001A50AE" w:rsidRPr="009C36AD">
        <w:rPr>
          <w:rFonts w:hint="eastAsia"/>
          <w:lang w:eastAsia="zh-TW"/>
        </w:rPr>
        <w:t>），已渺乎小矣。中國詩法中‘無我’境界，不是法國自然派作風，或者形式、結果上相似，而絕不可認為是一事。</w:t>
      </w:r>
    </w:p>
    <w:p w:rsidR="006C41F4" w:rsidRPr="009C36AD" w:rsidRDefault="006C41F4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不論派別、時代、體裁，只要其詩尚成一詩，其詩心必為寂寞心。。。抱有一顆寂寞心，並不是事事冷漠。</w:t>
      </w:r>
      <w:r w:rsidRPr="009C36AD">
        <w:rPr>
          <w:rFonts w:hint="eastAsia"/>
          <w:lang w:eastAsia="zh-TW"/>
        </w:rPr>
        <w:t>To live a life</w:t>
      </w:r>
      <w:r w:rsidRPr="009C36AD">
        <w:rPr>
          <w:rFonts w:hint="eastAsia"/>
          <w:lang w:eastAsia="zh-TW"/>
        </w:rPr>
        <w:t>，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rFonts w:hint="eastAsia"/>
          <w:lang w:eastAsia="zh-TW"/>
        </w:rPr>
        <w:t>嚴子陵、陶淵明、王無功，皆能如此。。。寂寞心蓋生於對現實之不滿（牢騷），然而對現實的不滿並不就是牢騷。改良自己的生活，常欲向上、向前發展，也是源於對現實的不滿。歎老悲窮不可取，就是說，牢騷不可生於嫉妒心。純潔的牢騷是詩人的牢騷，可發。</w:t>
      </w:r>
    </w:p>
    <w:p w:rsidR="00AC1E9B" w:rsidRPr="009C36AD" w:rsidRDefault="00AC1E9B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平常人之寄託多‘不誠’，故不成；‘誠’則能得到愉心。蓋即當做一件事，心不外騖，心完全著落、寄託在所做事物上，是‘誠’，是‘一’。若寄託不‘誠’、不‘一’，在二以上則是精神分裂，精神之車裂。孟子對梁王之問曰：</w:t>
      </w:r>
    </w:p>
    <w:p w:rsidR="00AC1E9B" w:rsidRPr="009C36AD" w:rsidRDefault="00AC1E9B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="0080242A">
        <w:rPr>
          <w:rFonts w:hint="eastAsia"/>
        </w:rPr>
        <w:t>襄</w:t>
      </w:r>
      <w:bookmarkStart w:id="0" w:name="_GoBack"/>
      <w:bookmarkEnd w:id="0"/>
      <w:r w:rsidRPr="009C36AD">
        <w:rPr>
          <w:rFonts w:hint="eastAsia"/>
          <w:lang w:eastAsia="zh-TW"/>
        </w:rPr>
        <w:t>王）卒然問曰：‘天下惡乎定？’吾對曰：‘定於一。’（《孟子。梁惠王上》）</w:t>
      </w:r>
    </w:p>
    <w:p w:rsidR="00AC1E9B" w:rsidRPr="009C36AD" w:rsidRDefault="00634831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‘定於一’是靜，而非寂寞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lang w:eastAsia="zh-TW"/>
        </w:rPr>
        <w:t>–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rFonts w:hint="eastAsia"/>
          <w:lang w:eastAsia="zh-TW"/>
        </w:rPr>
        <w:t>‘卻與無處分明有，恰似先天太極圖’（蘇福《詠初一夜月》），‘萬物皆備於我’（《孟子。盡心上》）。靜是如此，複雜的‘一’，虛是實，無是有。。。平常人無著落是無頭蒼蠅，瞎撞。詩人的心與得道之人的心不同，得道是‘定於一’，作詩的那點境界，像得道而不是得道，動機不是‘定於一’。因若在作詩前已‘定’，則無詩矣；然若‘不定’，也作不出詩來。</w:t>
      </w:r>
      <w:r w:rsidR="00B42C6B" w:rsidRPr="009C36AD">
        <w:rPr>
          <w:rFonts w:hint="eastAsia"/>
          <w:lang w:eastAsia="zh-TW"/>
        </w:rPr>
        <w:t>（鄧按：故佛經中的偈子不是</w:t>
      </w:r>
      <w:r w:rsidR="008C7529" w:rsidRPr="009C36AD">
        <w:rPr>
          <w:rFonts w:hint="eastAsia"/>
          <w:lang w:eastAsia="zh-TW"/>
        </w:rPr>
        <w:t>世俗意義上的</w:t>
      </w:r>
      <w:r w:rsidR="00B42C6B" w:rsidRPr="009C36AD">
        <w:rPr>
          <w:rFonts w:hint="eastAsia"/>
          <w:lang w:eastAsia="zh-TW"/>
        </w:rPr>
        <w:t>詩</w:t>
      </w:r>
      <w:r w:rsidR="004B71BD" w:rsidRPr="009C36AD">
        <w:rPr>
          <w:rFonts w:hint="eastAsia"/>
          <w:lang w:eastAsia="zh-TW"/>
        </w:rPr>
        <w:t>，是</w:t>
      </w:r>
      <w:r w:rsidR="004B71BD" w:rsidRPr="009C36AD">
        <w:rPr>
          <w:rFonts w:hint="eastAsia"/>
          <w:lang w:eastAsia="zh-TW"/>
        </w:rPr>
        <w:t>verse</w:t>
      </w:r>
      <w:r w:rsidR="00B42C6B" w:rsidRPr="009C36AD">
        <w:rPr>
          <w:rFonts w:hint="eastAsia"/>
          <w:lang w:eastAsia="zh-TW"/>
        </w:rPr>
        <w:t>）</w:t>
      </w:r>
    </w:p>
    <w:p w:rsidR="003111FD" w:rsidRPr="009C36AD" w:rsidRDefault="003111FD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詩人實在是不愉快的，有愉快只是創作的愉快，此愉快在創作成功之前。</w:t>
      </w:r>
    </w:p>
    <w:p w:rsidR="003111FD" w:rsidRPr="009C36AD" w:rsidRDefault="003111FD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平常人在不愉快時，心是沒有生機的。心在靜止時（不起作用）是佛經所說的不思善、不思惡，若用儒家的話講就是‘喜怒哀樂之未發’（《中庸》第一章）</w:t>
      </w:r>
      <w:r w:rsidRPr="009C36AD">
        <w:rPr>
          <w:rFonts w:hint="eastAsia"/>
          <w:lang w:eastAsia="zh-TW"/>
        </w:rPr>
        <w:t xml:space="preserve">--- </w:t>
      </w:r>
      <w:r w:rsidRPr="009C36AD">
        <w:rPr>
          <w:rFonts w:hint="eastAsia"/>
          <w:lang w:eastAsia="zh-TW"/>
        </w:rPr>
        <w:t>止水。有動機時如水波動，是詩心。心靜止時是詩的本體，動是後起的，非本體，然必動而後能生（表現出來）。有小到</w:t>
      </w:r>
      <w:r w:rsidRPr="009C36AD">
        <w:rPr>
          <w:rFonts w:hint="eastAsia"/>
          <w:lang w:eastAsia="zh-TW"/>
        </w:rPr>
        <w:lastRenderedPageBreak/>
        <w:t>大、由有到無是生，動不一定是生。詩人的話也是平常的，而說出來卻生動美麗，複雜動人。。。真正寂寞，外表雖無聊而內心卻忙迫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lang w:eastAsia="zh-TW"/>
        </w:rPr>
        <w:t>–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rFonts w:hint="eastAsia"/>
          <w:lang w:eastAsia="zh-TW"/>
        </w:rPr>
        <w:t>身閒</w:t>
      </w:r>
      <w:r w:rsidRPr="009C36AD">
        <w:rPr>
          <w:rFonts w:hint="eastAsia"/>
          <w:lang w:eastAsia="zh-TW"/>
        </w:rPr>
        <w:t xml:space="preserve"> + </w:t>
      </w:r>
      <w:r w:rsidRPr="009C36AD">
        <w:rPr>
          <w:rFonts w:hint="eastAsia"/>
          <w:lang w:eastAsia="zh-TW"/>
        </w:rPr>
        <w:t>心忙</w:t>
      </w:r>
      <w:r w:rsidRPr="009C36AD">
        <w:rPr>
          <w:rFonts w:hint="eastAsia"/>
          <w:lang w:eastAsia="zh-TW"/>
        </w:rPr>
        <w:t xml:space="preserve"> = </w:t>
      </w:r>
      <w:r w:rsidRPr="009C36AD">
        <w:rPr>
          <w:rFonts w:hint="eastAsia"/>
          <w:lang w:eastAsia="zh-TW"/>
        </w:rPr>
        <w:t>寂寞。</w:t>
      </w:r>
    </w:p>
    <w:p w:rsidR="005E73EE" w:rsidRPr="009C36AD" w:rsidRDefault="005E73E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創作不能只顧自己，抒情詩人是自我中心，然範圍要擴大。小我擴大有兩方面：一為人事，多接觸社會上人物。魯迅先生文章的技術、情緒、見解都好，然而仍是小我，未能擴大，故其小說不及西洋人偉大。人事的磨練對做人、作文皆有幫助。另一方面，是對大自然的欣賞，此則中國詩人多能做到。然欣賞大自然要不只限於心曠神怡、興高采烈之時，要在悲哀愁苦中仍能欣賞大自然。一般人於此多如愁中飲酒，欲借之以‘壓伏’心中悲苦耳；或者欲借外力以‘消除’之。此二種皆不成。一個詩人抱著悲哀愁苦走進美麗的大自然去得到調和，雖然二者是矛盾的。一切文學皆從此出發，真正的調和便沒有詩了。如融入父母之愛中，便沒有詩，寫父母的愛，讚美之，多於父母不在時；又如歌詠兒童的詩，外國多，中國少，尤其是帶有讚美的詩，蓋覺得不必說。。。‘採菊東籬下，悠然見南山’（陶淵明《飲酒二十首》其五）是千古名句，也是千古之謎。‘悠然’的是什麼？從何而來‘悠然’？可以說是小我擴大了，其中沒有矛盾、抵觸，沒入大自然之內。然而一個人沒入大自然，如同沒入父母之愛中，大自然對我的撫摩，同時我心與大自然合二為一，不但是擴大，而且是混合，如此便無詩了。真正</w:t>
      </w:r>
      <w:r w:rsidR="00B77BD4" w:rsidRPr="009C36AD">
        <w:rPr>
          <w:rFonts w:hint="eastAsia"/>
          <w:lang w:eastAsia="zh-TW"/>
        </w:rPr>
        <w:t>衝突、矛盾的結果是破裂，沒有作品，組織不成，作品要組織；真正的調和也沒有作品，如糖入水，無復有糖矣，真正的調和，便沒有材料可組織作品。只有在衝突之破裂與調和之消融的過程中，纔能生出作品來，</w:t>
      </w:r>
      <w:r w:rsidR="00B77BD4" w:rsidRPr="009C36AD">
        <w:rPr>
          <w:rFonts w:hint="eastAsia"/>
          <w:lang w:eastAsia="zh-TW"/>
        </w:rPr>
        <w:t xml:space="preserve"> </w:t>
      </w:r>
      <w:r w:rsidR="00B77BD4" w:rsidRPr="009C36AD">
        <w:rPr>
          <w:rFonts w:hint="eastAsia"/>
          <w:lang w:eastAsia="zh-TW"/>
        </w:rPr>
        <w:t>於此纔能言語道盡。</w:t>
      </w:r>
    </w:p>
    <w:p w:rsidR="00B77BD4" w:rsidRPr="009C36AD" w:rsidRDefault="00B77BD4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西洋人是自我中心，征服自然；中國人是順應自然，與自然融合。山水畫中人物已失掉其人性，而為大自然之一。西洋人對大自然是對立的；中國人是沒入的，甚至談不到順應。人在愁苦中能在人事上磨練是英雄的人，詩人也是英雄的詩人；人在愁苦中與大自然混合是哲人、是詩人。</w:t>
      </w:r>
    </w:p>
    <w:p w:rsidR="00B77BD4" w:rsidRPr="009C36AD" w:rsidRDefault="00E165A1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（東皋薄暮望，徙倚欲何依。樹樹皆秋色，山山唯落暉。牧童驅犢返，獵馬帶禽歸。相顧無相識，長歌懷采薇。）王無功的詩是淒涼的</w:t>
      </w:r>
      <w:r w:rsidR="00EE4C86" w:rsidRPr="009C36AD">
        <w:rPr>
          <w:rFonts w:hint="eastAsia"/>
          <w:lang w:eastAsia="zh-TW"/>
        </w:rPr>
        <w:t>，平常人寫淒涼多用暗淡顏色，不用鮮明顏色。能用鮮明調子去寫暗淡的情緒是以天地之心為心。</w:t>
      </w:r>
      <w:r w:rsidR="00EE4C86" w:rsidRPr="009C36AD">
        <w:rPr>
          <w:rFonts w:hint="eastAsia"/>
          <w:lang w:eastAsia="zh-TW"/>
        </w:rPr>
        <w:t xml:space="preserve">--- </w:t>
      </w:r>
      <w:r w:rsidR="00EE4C86" w:rsidRPr="009C36AD">
        <w:rPr>
          <w:rFonts w:hint="eastAsia"/>
          <w:lang w:eastAsia="zh-TW"/>
        </w:rPr>
        <w:t>只有天地能以鮮明調子寫暗淡情緒，如秋色紅黃。以天地之心為心，自然小我擴大。心內是寂寞暗淡，而寫得鮮明。凡文采、美的光彩皆須從內裡透出。</w:t>
      </w:r>
    </w:p>
    <w:p w:rsidR="00064B12" w:rsidRPr="009C36AD" w:rsidRDefault="00064B12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p41</w:t>
      </w:r>
      <w:r w:rsidRPr="009C36AD">
        <w:rPr>
          <w:rFonts w:hint="eastAsia"/>
          <w:lang w:eastAsia="zh-TW"/>
        </w:rPr>
        <w:t>）天下沒有不知道自己怎樣生活而知道別人怎樣活著的人。不知自心，如何能知人心？</w:t>
      </w:r>
      <w:r w:rsidR="00EE321B" w:rsidRPr="009C36AD">
        <w:rPr>
          <w:rFonts w:hint="eastAsia"/>
          <w:lang w:eastAsia="zh-TW"/>
        </w:rPr>
        <w:t>孔子、釋迦、耶穌皆是能認識自己的，故能了解人生。首須‘返觀’</w:t>
      </w:r>
      <w:r w:rsidR="00EE321B" w:rsidRPr="009C36AD">
        <w:rPr>
          <w:lang w:eastAsia="zh-TW"/>
        </w:rPr>
        <w:t>—</w:t>
      </w:r>
      <w:r w:rsidR="00EE321B" w:rsidRPr="009C36AD">
        <w:rPr>
          <w:rFonts w:hint="eastAsia"/>
          <w:lang w:eastAsia="zh-TW"/>
        </w:rPr>
        <w:t>認識自己；後是‘外照’</w:t>
      </w:r>
      <w:r w:rsidR="00EE321B" w:rsidRPr="009C36AD">
        <w:rPr>
          <w:lang w:eastAsia="zh-TW"/>
        </w:rPr>
        <w:t>—</w:t>
      </w:r>
      <w:r w:rsidR="00EE321B" w:rsidRPr="009C36AD">
        <w:rPr>
          <w:rFonts w:hint="eastAsia"/>
          <w:lang w:eastAsia="zh-TW"/>
        </w:rPr>
        <w:t>了解人生。不能返觀就不能外照，亦可說不能外照就不能返觀，二者互為因果。物即心，心即物，內外一如，然後纔能有真正的受用、真正的力量。</w:t>
      </w:r>
    </w:p>
    <w:p w:rsidR="00062CBE" w:rsidRPr="009C36AD" w:rsidRDefault="00F52169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p45</w:t>
      </w:r>
      <w:r w:rsidRPr="009C36AD">
        <w:rPr>
          <w:rFonts w:hint="eastAsia"/>
          <w:lang w:eastAsia="zh-TW"/>
        </w:rPr>
        <w:t>）知識要用到實生活上，實際詩便是實生活的反映。知識要與實生活打成一片，如此方是真懂。</w:t>
      </w:r>
      <w:r w:rsidR="00062CBE" w:rsidRPr="009C36AD">
        <w:rPr>
          <w:rFonts w:hint="eastAsia"/>
          <w:lang w:eastAsia="zh-TW"/>
        </w:rPr>
        <w:t>就如孟浩然之《與諸子登峴首》：</w:t>
      </w:r>
    </w:p>
    <w:p w:rsidR="00062CBE" w:rsidRPr="009C36AD" w:rsidRDefault="00062CB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人事有代謝，往來成古今。</w:t>
      </w:r>
    </w:p>
    <w:p w:rsidR="00062CBE" w:rsidRPr="009C36AD" w:rsidRDefault="00062CB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江山留勝跡，我輩復登臨。</w:t>
      </w:r>
    </w:p>
    <w:p w:rsidR="00062CBE" w:rsidRPr="009C36AD" w:rsidRDefault="00062CB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水落魚梁淺，天寒夢澤深。</w:t>
      </w:r>
    </w:p>
    <w:p w:rsidR="00062CBE" w:rsidRPr="009C36AD" w:rsidRDefault="00062CB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羊公碑尚在，讀罷淚沾襟。</w:t>
      </w:r>
    </w:p>
    <w:p w:rsidR="00F52169" w:rsidRPr="009C36AD" w:rsidRDefault="00062CB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孟浩然多病</w:t>
      </w:r>
      <w:r w:rsidR="00CA39B7" w:rsidRPr="009C36AD">
        <w:rPr>
          <w:rFonts w:hint="eastAsia"/>
          <w:lang w:eastAsia="zh-TW"/>
        </w:rPr>
        <w:t>，‘故人’之‘疏’尚不止於孟氏之病，故人皆貴，誰肯來往？‘多病故人疏’五個字，多少感慨，多少悲哀，以孟之超脫而有此句子，亦人情之不免。</w:t>
      </w:r>
      <w:r w:rsidR="0034369E" w:rsidRPr="009C36AD">
        <w:rPr>
          <w:rFonts w:hint="eastAsia"/>
          <w:lang w:eastAsia="zh-TW"/>
        </w:rPr>
        <w:t>‘羊公碑尚在，讀罷淚沾襟’二句，亦悲哀；而前四句‘人事有代謝，往來成古今。江山留勝跡，我輩復登臨’，真自然，如水流花開，流乎其所不得不流，開乎其所不得不開，此真佛教精神加以莊、列思想而成，在六朝以前，如‘三百篇’‘十九首’絕不如此。‘三百篇’‘十九首’老實、結實，佛教精神與莊、列思想相合是學術上的‘結婚’，產生此一種作品。</w:t>
      </w:r>
      <w:r w:rsidR="00382E1C" w:rsidRPr="009C36AD">
        <w:rPr>
          <w:rFonts w:hint="eastAsia"/>
          <w:lang w:eastAsia="zh-TW"/>
        </w:rPr>
        <w:t>。。</w:t>
      </w:r>
    </w:p>
    <w:p w:rsidR="00382E1C" w:rsidRPr="009C36AD" w:rsidRDefault="00382E1C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在紙篇外更要有真生活的功夫，然後還要能欣賞。因為太實了，便不能寫出，寫不出來，不得不從生活中撤出去欣賞。不能鑽入不行，能鑽入不能撤出也不行。。。</w:t>
      </w:r>
    </w:p>
    <w:p w:rsidR="009C3784" w:rsidRPr="009C36AD" w:rsidRDefault="00EC3840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p46</w:t>
      </w:r>
      <w:r w:rsidRPr="009C36AD">
        <w:rPr>
          <w:rFonts w:hint="eastAsia"/>
          <w:lang w:eastAsia="zh-TW"/>
        </w:rPr>
        <w:t>）</w:t>
      </w:r>
      <w:r w:rsidR="00382E1C" w:rsidRPr="009C36AD">
        <w:rPr>
          <w:rFonts w:hint="eastAsia"/>
          <w:lang w:eastAsia="zh-TW"/>
        </w:rPr>
        <w:t>中國自古至兩漢是生與力的表現，六朝是文采風流。古人寫詩是不得已，後人寫作是得而不已，結果不著邊際不著痛癢，吆喝什麼不是賣什麼的。。。文人是自我中心，然自己須位在中心纔成。司空圖《二十四詩品》所說‘超以象外，得其圜中’，</w:t>
      </w:r>
      <w:r w:rsidR="00382E1C" w:rsidRPr="009C36AD">
        <w:rPr>
          <w:rFonts w:hint="eastAsia"/>
          <w:lang w:eastAsia="zh-TW"/>
        </w:rPr>
        <w:t>self-centre</w:t>
      </w:r>
      <w:r w:rsidR="00382E1C" w:rsidRPr="009C36AD">
        <w:rPr>
          <w:rFonts w:hint="eastAsia"/>
          <w:lang w:eastAsia="zh-TW"/>
        </w:rPr>
        <w:t>，自我中心。‘得其圜中’是‘入’，西洋人只做到此；中國人則更加一‘超以象外’。‘超以象外’並非拿事不當事做，拿東西不當東西看，而有拿事不當事、拿東西不當東西的神氣，並非不注意，而是熟巧之極。勝固欣然，敗亦可喜，即‘超以象外，得其圜中’，絕非拿事情不當事情。不是不認真，而是自在。</w:t>
      </w:r>
      <w:r w:rsidR="009C3784" w:rsidRPr="009C36AD">
        <w:rPr>
          <w:rFonts w:hint="eastAsia"/>
          <w:lang w:eastAsia="zh-TW"/>
        </w:rPr>
        <w:t>例如韋應物之《寄全椒山中道士》：</w:t>
      </w:r>
    </w:p>
    <w:p w:rsidR="009C3784" w:rsidRPr="009C36AD" w:rsidRDefault="009C3784" w:rsidP="003F2A0C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欲持一瓢酒，遠慰風雨夕。</w:t>
      </w:r>
    </w:p>
    <w:p w:rsidR="009C3784" w:rsidRPr="009C36AD" w:rsidRDefault="009C3784" w:rsidP="003F2A0C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落葉滿空山，何處尋行跡。</w:t>
      </w:r>
    </w:p>
    <w:p w:rsidR="009C3784" w:rsidRPr="009C36AD" w:rsidRDefault="009C3784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又如柳宗元之《南澗中題》：</w:t>
      </w:r>
    </w:p>
    <w:p w:rsidR="009C3784" w:rsidRPr="009C36AD" w:rsidRDefault="009C3784" w:rsidP="003F2A0C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秋氣集南澗，獨遊亭午時。</w:t>
      </w:r>
    </w:p>
    <w:p w:rsidR="009C3784" w:rsidRPr="009C36AD" w:rsidRDefault="009C3784" w:rsidP="003F2A0C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回風一蕭瑟，林影久參差。</w:t>
      </w:r>
    </w:p>
    <w:p w:rsidR="003F2A0C" w:rsidRPr="009C36AD" w:rsidRDefault="00262AC3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韋、柳等詩句，‘超以象外，得其圜中’，由認真而得自在。韋之‘落葉滿空山，何處尋行跡’二句，是寫相思，而超相思之外。柳子厚詩寫愁苦，而結果所寫不但美化了，而且詩化了。（常人寫愁苦不著痛癢，寫殺頭都不疼。）說愁苦是愁苦，而又能美化、詩化。此乃中國詩最高境界，即王漁洋所謂‘神韻’。寫什麼是什麼，而又能超之，如此高則高矣，而生的色彩便不濃厚了，力的表現便不充分了，優美則有餘，壯美則不足。壯美必有生與力始能表現，如項王之《垓</w:t>
      </w:r>
      <w:proofErr w:type="spellStart"/>
      <w:r w:rsidRPr="009C36AD">
        <w:rPr>
          <w:rFonts w:hint="eastAsia"/>
          <w:lang w:eastAsia="zh-TW"/>
        </w:rPr>
        <w:t>gai</w:t>
      </w:r>
      <w:proofErr w:type="spellEnd"/>
      <w:r w:rsidRPr="009C36AD">
        <w:rPr>
          <w:rFonts w:hint="eastAsia"/>
          <w:lang w:eastAsia="zh-TW"/>
        </w:rPr>
        <w:t>下歌》，真壯。欲追求生的色彩、力的表現，必須有‘事’，即力，即生。</w:t>
      </w:r>
    </w:p>
    <w:p w:rsidR="0083545F" w:rsidRPr="009C36AD" w:rsidRDefault="0083545F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王維受佛家影響甚深，</w:t>
      </w:r>
      <w:r w:rsidR="00045679" w:rsidRPr="009C36AD">
        <w:rPr>
          <w:rFonts w:hint="eastAsia"/>
          <w:lang w:eastAsia="zh-TW"/>
        </w:rPr>
        <w:t>其詩中禪意、佛理甚深，與初唐諸人不同。</w:t>
      </w:r>
      <w:r w:rsidRPr="009C36AD">
        <w:rPr>
          <w:rFonts w:hint="eastAsia"/>
          <w:lang w:eastAsia="zh-TW"/>
        </w:rPr>
        <w:t>自《終南別業》一首可看出：</w:t>
      </w:r>
    </w:p>
    <w:p w:rsidR="0083545F" w:rsidRPr="009C36AD" w:rsidRDefault="0083545F" w:rsidP="0083545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中歲頗好道，晚家南山陲。</w:t>
      </w:r>
    </w:p>
    <w:p w:rsidR="0083545F" w:rsidRPr="009C36AD" w:rsidRDefault="0083545F" w:rsidP="0083545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興來每獨往，勝事空自知。</w:t>
      </w:r>
    </w:p>
    <w:p w:rsidR="0083545F" w:rsidRPr="009C36AD" w:rsidRDefault="0083545F" w:rsidP="0083545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行到水窮處，坐看雲起時。</w:t>
      </w:r>
    </w:p>
    <w:p w:rsidR="0083545F" w:rsidRPr="009C36AD" w:rsidRDefault="0083545F" w:rsidP="0083545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偶然值林叟，談笑無還期。</w:t>
      </w:r>
    </w:p>
    <w:p w:rsidR="0083545F" w:rsidRPr="009C36AD" w:rsidRDefault="0083545F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放翁‘山重水複疑無路，柳暗花明又一村’（《遊山西村》）與王維《終南別業》之‘行到水窮處，坐看雲起時’頗相似，而那十四字真笨。王之二句是調和，隨遇而安，自然而然，生活與大自然合二為一。</w:t>
      </w:r>
    </w:p>
    <w:p w:rsidR="0083545F" w:rsidRPr="009C36AD" w:rsidRDefault="0083545F" w:rsidP="0083545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生</w:t>
      </w:r>
      <w:r w:rsidRPr="009C36AD">
        <w:rPr>
          <w:rFonts w:hint="eastAsia"/>
          <w:lang w:eastAsia="zh-TW"/>
        </w:rPr>
        <w:t xml:space="preserve"> ---- </w:t>
      </w:r>
      <w:r w:rsidRPr="009C36AD">
        <w:rPr>
          <w:rFonts w:hint="eastAsia"/>
          <w:lang w:eastAsia="zh-TW"/>
        </w:rPr>
        <w:t>道</w:t>
      </w:r>
    </w:p>
    <w:p w:rsidR="0083545F" w:rsidRPr="009C36AD" w:rsidRDefault="0083545F" w:rsidP="0083545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人</w:t>
      </w:r>
      <w:r w:rsidRPr="009C36AD">
        <w:rPr>
          <w:rFonts w:hint="eastAsia"/>
          <w:lang w:eastAsia="zh-TW"/>
        </w:rPr>
        <w:t xml:space="preserve"> ---- </w:t>
      </w:r>
      <w:r w:rsidRPr="009C36AD">
        <w:rPr>
          <w:rFonts w:hint="eastAsia"/>
          <w:lang w:eastAsia="zh-TW"/>
        </w:rPr>
        <w:t>自然</w:t>
      </w:r>
    </w:p>
    <w:p w:rsidR="0083545F" w:rsidRPr="009C36AD" w:rsidRDefault="0083545F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生即道，人與大自然合二為一。陶詩‘採菊東籬下，悠然見南山’（《飲酒二十首》其五）亦然，偶然行至‘東籬下’，偶然‘採菊’，偶然‘見南山’，自然而然，無所用心。王維之‘行’並非意在‘到水窮處’，而‘到水窮處’並非‘悲哀’；‘坐看’亦非為看‘雲起’，看到‘雲起時’，亦非快樂。只是自然而然，人與自然合二為一。</w:t>
      </w:r>
    </w:p>
    <w:p w:rsidR="0083545F" w:rsidRPr="009C36AD" w:rsidRDefault="0083545F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天下值得歡喜的事甚多，而常忽略過去。禪宗故事講一弟子聞飯熟而拍掌大笑，師問之，曰：‘肚飢得吃飯，故大喜。’師以為得道。晚上一覺好睡亦舒服事，而有誰拍掌大笑？人生常感到憤慨、不滿足，於是羨慕、嫉妒，此真如大毒蛇來咬人心。每節佛經末後皆有‘諸弟子皆大歡喜，信受奉行’等字，真好！‘信受奉行’之前必為‘皆大歡喜’，歡喜則無‘隔’心。有時理智上令人做事，而心中不歡喜，勉強之事不能持久。不必拍掌大笑，只要自己心中覺得受用、舒服即可。令人大笑之事只是刺激，佛不要刺激，甘於平淡而歡喜。</w:t>
      </w:r>
      <w:r w:rsidR="00FD7DDF" w:rsidRPr="009C36AD">
        <w:rPr>
          <w:rFonts w:hint="eastAsia"/>
          <w:lang w:eastAsia="zh-TW"/>
        </w:rPr>
        <w:t>‘採菊東籬下，悠然見南山’是平淡的歡喜，而不是哈哈大笑。‘行到水窮處，坐看雲起時’二句亦然。‘山重水複’十四字太用力，心中不平和。詩教溫柔敦厚，便是教人平和。王此二句或即從陶詩二句來。</w:t>
      </w:r>
    </w:p>
    <w:p w:rsidR="00FD7DDF" w:rsidRPr="009C36AD" w:rsidRDefault="005C244F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宋人詩中有兩句似王氏二句，而很少被人注意，即陳簡齋《題小室》：</w:t>
      </w:r>
    </w:p>
    <w:p w:rsidR="005C244F" w:rsidRPr="009C36AD" w:rsidRDefault="005C244F" w:rsidP="0030258A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爐煙忽散無蹤跡，屋上寒雲自黯然。</w:t>
      </w:r>
    </w:p>
    <w:p w:rsidR="005C244F" w:rsidRPr="009C36AD" w:rsidRDefault="0030258A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纔說爐煙散盡，即接上‘寒雲’，意境好。唯‘黯然’二字太冷，境象亦稍狹小、枯寂耳。（莊子‘薪盡火傳’之意，意似‘爐煙接雲’。）</w:t>
      </w:r>
    </w:p>
    <w:p w:rsidR="0030258A" w:rsidRPr="009C36AD" w:rsidRDefault="0030258A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王摩詰詩是蘊籍</w:t>
      </w:r>
      <w:r w:rsidR="00567E7E" w:rsidRPr="009C36AD">
        <w:rPr>
          <w:rFonts w:hint="eastAsia"/>
          <w:lang w:eastAsia="zh-TW"/>
        </w:rPr>
        <w:t>含蓄，什麼也沒說，可什麼都說了。</w:t>
      </w:r>
    </w:p>
    <w:p w:rsidR="00567E7E" w:rsidRPr="009C36AD" w:rsidRDefault="00567E7E" w:rsidP="00567E7E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雨中山果落，燈下草蟲鳴。（《秋夜獨坐》）</w:t>
      </w:r>
    </w:p>
    <w:p w:rsidR="00567E7E" w:rsidRPr="009C36AD" w:rsidRDefault="00567E7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二句是靜，不是死靜，（</w:t>
      </w:r>
      <w:r w:rsidRPr="009C36AD">
        <w:rPr>
          <w:rFonts w:hint="eastAsia"/>
          <w:lang w:eastAsia="zh-TW"/>
        </w:rPr>
        <w:t xml:space="preserve">how to enable our translation to reflect the same feeling generated in the original </w:t>
      </w:r>
      <w:proofErr w:type="spellStart"/>
      <w:r w:rsidRPr="009C36AD">
        <w:rPr>
          <w:rFonts w:hint="eastAsia"/>
          <w:i/>
          <w:lang w:eastAsia="zh-TW"/>
        </w:rPr>
        <w:t>shi</w:t>
      </w:r>
      <w:proofErr w:type="spellEnd"/>
      <w:r w:rsidRPr="009C36AD">
        <w:rPr>
          <w:rFonts w:hint="eastAsia"/>
          <w:lang w:eastAsia="zh-TW"/>
        </w:rPr>
        <w:t>-poetry</w:t>
      </w:r>
      <w:r w:rsidRPr="009C36AD">
        <w:rPr>
          <w:rFonts w:hint="eastAsia"/>
          <w:lang w:eastAsia="zh-TW"/>
        </w:rPr>
        <w:t>）是佛的境界，佛講‘寂滅’而非‘斷滅’。王維蓋深於佛理，‘滅’乃‘四諦’之一（諦：真理）。‘斷’是止，是死，佛非如此。佛講寂滅，既非世俗盲動，又非外教斷滅，‘雨中山果落’二句即然。又孟浩然《與諸子登峴山》：</w:t>
      </w:r>
    </w:p>
    <w:p w:rsidR="00567E7E" w:rsidRPr="009C36AD" w:rsidRDefault="00567E7E" w:rsidP="00567E7E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人事有代謝，往來成古今。</w:t>
      </w:r>
    </w:p>
    <w:p w:rsidR="00567E7E" w:rsidRPr="009C36AD" w:rsidRDefault="00567E7E" w:rsidP="00567E7E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江山留勝跡，我輩復登臨。</w:t>
      </w:r>
    </w:p>
    <w:p w:rsidR="00567E7E" w:rsidRPr="009C36AD" w:rsidRDefault="00567E7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二十字，道盡人生世界，而讀之如不著力，此點亦可說為是寂滅，不是斷滅。但王、孟所用醞釀蘊籍功夫，我們不能用了。</w:t>
      </w:r>
    </w:p>
    <w:p w:rsidR="001376DE" w:rsidRPr="009C36AD" w:rsidRDefault="001376DE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王維、</w:t>
      </w:r>
      <w:r w:rsidR="007544CA" w:rsidRPr="009C36AD">
        <w:rPr>
          <w:rFonts w:hint="eastAsia"/>
          <w:lang w:eastAsia="zh-TW"/>
        </w:rPr>
        <w:t>孟浩然。儲光羲等寫田園，是寫實的、客觀的。</w:t>
      </w:r>
    </w:p>
    <w:p w:rsidR="007544CA" w:rsidRPr="009C36AD" w:rsidRDefault="007544CA" w:rsidP="007544CA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開軒面場圃，把酒話桑麻。</w:t>
      </w:r>
    </w:p>
    <w:p w:rsidR="007544CA" w:rsidRPr="009C36AD" w:rsidRDefault="007544CA" w:rsidP="007544CA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待到重陽日，還來就菊花。（孟浩然《過故人莊》）</w:t>
      </w:r>
    </w:p>
    <w:p w:rsidR="007544CA" w:rsidRPr="009C36AD" w:rsidRDefault="007544CA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說田園只是田園，場圃只是場圃。陶淵明寫‘種豆南山’一事，象征整個人生所有的事。</w:t>
      </w:r>
    </w:p>
    <w:p w:rsidR="007544CA" w:rsidRPr="009C36AD" w:rsidRDefault="007544CA" w:rsidP="008C4A6F">
      <w:pPr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王維是寫實的，陶淵明是象征的；王維是狹隘的，陶淵明是普遍的。</w:t>
      </w:r>
    </w:p>
    <w:p w:rsidR="00D40CD9" w:rsidRPr="009C36AD" w:rsidRDefault="00D40CD9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王維送別詩《送元二使安西》：</w:t>
      </w:r>
    </w:p>
    <w:p w:rsidR="00D40CD9" w:rsidRPr="009C36AD" w:rsidRDefault="00D40CD9" w:rsidP="00D40CD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渭城朝雨浥輕塵，客舍青青柳色新。</w:t>
      </w:r>
    </w:p>
    <w:p w:rsidR="00D40CD9" w:rsidRPr="009C36AD" w:rsidRDefault="00D40CD9" w:rsidP="00D40CD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勸君更盡一杯酒，西出陽關無故人。</w:t>
      </w:r>
    </w:p>
    <w:p w:rsidR="00D40CD9" w:rsidRPr="009C36AD" w:rsidRDefault="00D40CD9" w:rsidP="00D40CD9">
      <w:pPr>
        <w:rPr>
          <w:lang w:eastAsia="zh-TW"/>
        </w:rPr>
      </w:pPr>
      <w:r w:rsidRPr="009C36AD">
        <w:rPr>
          <w:rFonts w:hint="eastAsia"/>
          <w:lang w:eastAsia="zh-TW"/>
        </w:rPr>
        <w:t>末二句夠味兒。沈歸愚以為乃王勸其友人語，余以為乃其友人語，二者相較，此意為恰。</w:t>
      </w:r>
    </w:p>
    <w:p w:rsidR="007544CA" w:rsidRPr="009C36AD" w:rsidRDefault="007544CA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姚鼐謂王摩詰有‘三十二相’（《今體詩鈔》）。（佛有三十二相，乃凡心、凡眼所不能看出的。）摩詰不使力，老杜使力；王即使力，出之亦為易；杜即不使力，出之亦艱難。</w:t>
      </w:r>
    </w:p>
    <w:p w:rsidR="007544CA" w:rsidRPr="009C36AD" w:rsidRDefault="007544CA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欲了解唐詩、盛唐詩，當參考王維、老杜二人。幾時參出二人異同，則於中國之舊詩懂過半矣。</w:t>
      </w:r>
    </w:p>
    <w:p w:rsidR="00E3532D" w:rsidRPr="009C36AD" w:rsidRDefault="00E3532D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-------------------------------------------------------------------------</w:t>
      </w:r>
    </w:p>
    <w:p w:rsidR="00AD2E69" w:rsidRPr="009C36AD" w:rsidRDefault="00275D49" w:rsidP="008C4A6F"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p55</w:t>
      </w:r>
      <w:r w:rsidRPr="009C36AD">
        <w:rPr>
          <w:rFonts w:hint="eastAsia"/>
          <w:lang w:eastAsia="zh-TW"/>
        </w:rPr>
        <w:t>）</w:t>
      </w:r>
    </w:p>
    <w:p w:rsidR="00C62A8A" w:rsidRPr="009C36AD" w:rsidRDefault="00C62A8A" w:rsidP="008C4A6F">
      <w:pPr>
        <w:rPr>
          <w:lang w:eastAsia="zh-TW"/>
        </w:rPr>
      </w:pPr>
      <w:r w:rsidRPr="009C36AD">
        <w:rPr>
          <w:rFonts w:hint="eastAsia"/>
        </w:rPr>
        <w:t>吾國敘事詩甚少（</w:t>
      </w:r>
      <w:r w:rsidRPr="009C36AD">
        <w:rPr>
          <w:rFonts w:hint="eastAsia"/>
        </w:rPr>
        <w:t>in the West there are lots of epic poems, Iliad</w:t>
      </w:r>
      <w:r w:rsidR="006E5DCD" w:rsidRPr="009C36AD">
        <w:rPr>
          <w:rFonts w:hint="eastAsia"/>
        </w:rPr>
        <w:t>, but no rhyming</w:t>
      </w:r>
      <w:r w:rsidRPr="009C36AD">
        <w:rPr>
          <w:rFonts w:hint="eastAsia"/>
        </w:rPr>
        <w:t>），不知是否吾國人不喜之或不能之，或中國文字敘事不便？此諸原因蓋有連帶關係，蓋敘事非有彈性不可。</w:t>
      </w:r>
      <w:r w:rsidR="006E5DCD" w:rsidRPr="009C36AD">
        <w:rPr>
          <w:rFonts w:hint="eastAsia"/>
        </w:rPr>
        <w:t>。。</w:t>
      </w:r>
      <w:r w:rsidR="006E5DCD" w:rsidRPr="009C36AD">
        <w:rPr>
          <w:rFonts w:hint="eastAsia"/>
          <w:lang w:eastAsia="zh-TW"/>
        </w:rPr>
        <w:t>敘事用散文尚易，詩則體太整齊。</w:t>
      </w:r>
      <w:r w:rsidR="00C17929" w:rsidRPr="009C36AD">
        <w:rPr>
          <w:rFonts w:hint="eastAsia"/>
          <w:lang w:eastAsia="zh-TW"/>
        </w:rPr>
        <w:t>《長恨歌》敘事，失敗了，廢話多，而不能在咽喉上下刀。如寫貴妃之死，但曰：</w:t>
      </w:r>
    </w:p>
    <w:p w:rsidR="00C17929" w:rsidRPr="009C36AD" w:rsidRDefault="00C17929" w:rsidP="00C1792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六軍不發無奈何，宛轉蛾眉馬前死。</w:t>
      </w:r>
    </w:p>
    <w:p w:rsidR="00AD2E69" w:rsidRPr="009C36AD" w:rsidRDefault="00AD2E69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p62</w:t>
      </w:r>
      <w:r w:rsidRPr="009C36AD">
        <w:rPr>
          <w:rFonts w:hint="eastAsia"/>
          <w:lang w:eastAsia="zh-TW"/>
        </w:rPr>
        <w:t>）說話為使人懂，且令人生同感。太白《經下邳</w:t>
      </w:r>
      <w:r w:rsidRPr="009C36AD">
        <w:rPr>
          <w:rFonts w:hint="eastAsia"/>
          <w:lang w:eastAsia="zh-TW"/>
        </w:rPr>
        <w:t>pi</w:t>
      </w:r>
      <w:r w:rsidRPr="009C36AD">
        <w:rPr>
          <w:rFonts w:hint="eastAsia"/>
          <w:lang w:eastAsia="zh-TW"/>
        </w:rPr>
        <w:t>圯</w:t>
      </w:r>
      <w:proofErr w:type="spellStart"/>
      <w:r w:rsidRPr="009C36AD">
        <w:rPr>
          <w:rFonts w:hint="eastAsia"/>
          <w:lang w:eastAsia="zh-TW"/>
        </w:rPr>
        <w:t>yi</w:t>
      </w:r>
      <w:proofErr w:type="spellEnd"/>
      <w:r w:rsidRPr="009C36AD">
        <w:rPr>
          <w:rFonts w:hint="eastAsia"/>
          <w:lang w:eastAsia="zh-TW"/>
        </w:rPr>
        <w:t>橋懷張子房》之‘天地皆振動’，讀之不令人感動。若老杜之‘觀者如山色沮喪，</w:t>
      </w:r>
      <w:r w:rsidRPr="009C36AD">
        <w:rPr>
          <w:rFonts w:hint="eastAsia"/>
          <w:u w:val="single"/>
          <w:lang w:eastAsia="zh-TW"/>
        </w:rPr>
        <w:t>天地為之久低昂</w:t>
      </w:r>
      <w:r w:rsidRPr="009C36AD">
        <w:rPr>
          <w:rFonts w:hint="eastAsia"/>
          <w:lang w:eastAsia="zh-TW"/>
        </w:rPr>
        <w:t>’（《觀公孫大娘弟子舞劍器行》）。</w:t>
      </w:r>
    </w:p>
    <w:p w:rsidR="00E76FB7" w:rsidRPr="009C36AD" w:rsidRDefault="00E76FB7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字字如生鐵鑄成，而用字無生字，句法亦然，小學生皆可懂，而意味無窮，似天地真動。李則似無幹。李白才高，惜其思想不深。哲人不能無思想，而詩人無思想尚無關，第一須情感真切，太白則情感不真切。老杜不論說什麼，都是真能進去，李之‘天地皆振動’並未覺天地真動，不過為湊韻而已。必自己真能感動，言之方可動人。</w:t>
      </w:r>
      <w:r w:rsidR="00F9127C" w:rsidRPr="009C36AD">
        <w:rPr>
          <w:rFonts w:hint="eastAsia"/>
          <w:lang w:eastAsia="zh-TW"/>
        </w:rPr>
        <w:t>寫張子房必寫其別人說不出來的張子房之精神始可。李白‘豈曰非智勇’，若此等句誰不能說？</w:t>
      </w:r>
    </w:p>
    <w:p w:rsidR="00C37E80" w:rsidRPr="009C36AD" w:rsidRDefault="00C37E80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《經下邳圯橋懷張子房》前數句敘事亦失敗，不能詩化。即再低一步，敘事須令人明白。而若李之‘鄭客’一首，敘事真不能令人明白。</w:t>
      </w:r>
      <w:r w:rsidR="007234A6" w:rsidRPr="009C36AD">
        <w:rPr>
          <w:rFonts w:hint="eastAsia"/>
          <w:lang w:eastAsia="zh-TW"/>
        </w:rPr>
        <w:t>。。</w:t>
      </w:r>
    </w:p>
    <w:p w:rsidR="007234A6" w:rsidRPr="009C36AD" w:rsidRDefault="007234A6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詩可用典，而須能用典入化，不注亦能明白始得。（周故院長</w:t>
      </w:r>
      <w:r w:rsidRPr="009C36AD">
        <w:rPr>
          <w:rFonts w:hint="eastAsia"/>
          <w:lang w:eastAsia="zh-TW"/>
        </w:rPr>
        <w:t xml:space="preserve"> --- </w:t>
      </w:r>
      <w:r w:rsidRPr="009C36AD">
        <w:rPr>
          <w:rFonts w:hint="eastAsia"/>
          <w:lang w:eastAsia="zh-TW"/>
        </w:rPr>
        <w:t>翻譯詩</w:t>
      </w:r>
      <w:r w:rsidRPr="009C36AD">
        <w:rPr>
          <w:rFonts w:hint="eastAsia"/>
          <w:lang w:eastAsia="zh-TW"/>
        </w:rPr>
        <w:t xml:space="preserve">  </w:t>
      </w:r>
      <w:r w:rsidRPr="009C36AD">
        <w:rPr>
          <w:rFonts w:hint="eastAsia"/>
          <w:lang w:eastAsia="zh-TW"/>
        </w:rPr>
        <w:t>典故翻譯嗎？</w:t>
      </w:r>
      <w:r w:rsidRPr="009C36AD">
        <w:rPr>
          <w:rFonts w:hint="eastAsia"/>
          <w:lang w:eastAsia="zh-TW"/>
        </w:rPr>
        <w:t xml:space="preserve">do we translate </w:t>
      </w:r>
      <w:r w:rsidR="00A161CF" w:rsidRPr="009C36AD">
        <w:rPr>
          <w:rFonts w:hint="eastAsia"/>
        </w:rPr>
        <w:t>allusions</w:t>
      </w:r>
      <w:r w:rsidRPr="009C36AD">
        <w:rPr>
          <w:rFonts w:hint="eastAsia"/>
          <w:lang w:eastAsia="zh-TW"/>
        </w:rPr>
        <w:t xml:space="preserve"> in </w:t>
      </w:r>
      <w:proofErr w:type="spellStart"/>
      <w:r w:rsidR="00A161CF" w:rsidRPr="009C36AD">
        <w:rPr>
          <w:rFonts w:hint="eastAsia"/>
          <w:i/>
        </w:rPr>
        <w:t>shi</w:t>
      </w:r>
      <w:proofErr w:type="spellEnd"/>
      <w:r w:rsidR="00A161CF" w:rsidRPr="009C36AD">
        <w:rPr>
          <w:rFonts w:hint="eastAsia"/>
        </w:rPr>
        <w:t>-</w:t>
      </w:r>
      <w:r w:rsidRPr="009C36AD">
        <w:rPr>
          <w:rFonts w:hint="eastAsia"/>
          <w:lang w:eastAsia="zh-TW"/>
        </w:rPr>
        <w:t>poem</w:t>
      </w:r>
      <w:r w:rsidR="00A161CF" w:rsidRPr="009C36AD">
        <w:rPr>
          <w:rFonts w:hint="eastAsia"/>
        </w:rPr>
        <w:t>s</w:t>
      </w:r>
      <w:r w:rsidRPr="009C36AD">
        <w:rPr>
          <w:rFonts w:hint="eastAsia"/>
          <w:lang w:eastAsia="zh-TW"/>
        </w:rPr>
        <w:t>?</w:t>
      </w:r>
      <w:r w:rsidRPr="009C36AD">
        <w:rPr>
          <w:rFonts w:hint="eastAsia"/>
          <w:lang w:eastAsia="zh-TW"/>
        </w:rPr>
        <w:t>）</w:t>
      </w:r>
    </w:p>
    <w:p w:rsidR="00275D49" w:rsidRPr="009C36AD" w:rsidRDefault="00E3532D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---------------------------------------------------</w:t>
      </w:r>
      <w:r w:rsidR="00A31976" w:rsidRPr="009C36AD">
        <w:rPr>
          <w:rFonts w:hint="eastAsia"/>
          <w:lang w:eastAsia="zh-TW"/>
        </w:rPr>
        <w:t>----------</w:t>
      </w:r>
    </w:p>
    <w:p w:rsidR="00063A06" w:rsidRPr="009C36AD" w:rsidRDefault="00063A06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(</w:t>
      </w:r>
      <w:proofErr w:type="gramStart"/>
      <w:r w:rsidRPr="009C36AD">
        <w:rPr>
          <w:rFonts w:hint="eastAsia"/>
          <w:lang w:eastAsia="zh-TW"/>
        </w:rPr>
        <w:t>understand</w:t>
      </w:r>
      <w:r w:rsidR="00A161CF" w:rsidRPr="009C36AD">
        <w:rPr>
          <w:rFonts w:hint="eastAsia"/>
        </w:rPr>
        <w:t>ing</w:t>
      </w:r>
      <w:proofErr w:type="gramEnd"/>
      <w:r w:rsidRPr="009C36AD">
        <w:rPr>
          <w:rFonts w:hint="eastAsia"/>
          <w:lang w:eastAsia="zh-TW"/>
        </w:rPr>
        <w:t xml:space="preserve"> a C</w:t>
      </w:r>
      <w:r w:rsidRPr="009C36AD">
        <w:rPr>
          <w:lang w:eastAsia="zh-TW"/>
        </w:rPr>
        <w:t>h</w:t>
      </w:r>
      <w:r w:rsidRPr="009C36AD">
        <w:rPr>
          <w:rFonts w:hint="eastAsia"/>
          <w:lang w:eastAsia="zh-TW"/>
        </w:rPr>
        <w:t>inese po</w:t>
      </w:r>
      <w:r w:rsidR="00B215FA" w:rsidRPr="009C36AD">
        <w:rPr>
          <w:rFonts w:hint="eastAsia"/>
          <w:lang w:eastAsia="zh-TW"/>
        </w:rPr>
        <w:t>em from a holistic perspective before translating</w:t>
      </w:r>
      <w:r w:rsidRPr="009C36AD">
        <w:rPr>
          <w:rFonts w:hint="eastAsia"/>
          <w:lang w:eastAsia="zh-TW"/>
        </w:rPr>
        <w:t>)</w:t>
      </w:r>
      <w:r w:rsidR="001F0E14" w:rsidRPr="009C36AD">
        <w:rPr>
          <w:rFonts w:hint="eastAsia"/>
          <w:lang w:eastAsia="zh-TW"/>
        </w:rPr>
        <w:t xml:space="preserve"> </w:t>
      </w:r>
    </w:p>
    <w:p w:rsidR="0034369E" w:rsidRPr="009C36AD" w:rsidRDefault="004B7385" w:rsidP="008C4A6F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p76</w:t>
      </w:r>
      <w:r w:rsidRPr="009C36AD">
        <w:rPr>
          <w:rFonts w:hint="eastAsia"/>
          <w:lang w:eastAsia="zh-TW"/>
        </w:rPr>
        <w:t>）</w:t>
      </w:r>
      <w:r w:rsidR="001F0E14" w:rsidRPr="009C36AD">
        <w:rPr>
          <w:rFonts w:hint="eastAsia"/>
          <w:lang w:eastAsia="zh-TW"/>
        </w:rPr>
        <w:t>有書論西洋之文學藝術有兩種美：一為秀雅（</w:t>
      </w:r>
      <w:r w:rsidR="001F0E14" w:rsidRPr="009C36AD">
        <w:rPr>
          <w:rFonts w:hint="eastAsia"/>
          <w:lang w:eastAsia="zh-TW"/>
        </w:rPr>
        <w:t>grace</w:t>
      </w:r>
      <w:r w:rsidR="001F0E14" w:rsidRPr="009C36AD">
        <w:rPr>
          <w:rFonts w:hint="eastAsia"/>
          <w:lang w:eastAsia="zh-TW"/>
        </w:rPr>
        <w:t>），一為雄偉（</w:t>
      </w:r>
      <w:r w:rsidR="001F0E14" w:rsidRPr="009C36AD">
        <w:rPr>
          <w:rFonts w:hint="eastAsia"/>
          <w:lang w:eastAsia="zh-TW"/>
        </w:rPr>
        <w:t>sublime</w:t>
      </w:r>
      <w:r w:rsidR="001F0E14" w:rsidRPr="009C36AD">
        <w:rPr>
          <w:rFonts w:hint="eastAsia"/>
          <w:lang w:eastAsia="zh-TW"/>
        </w:rPr>
        <w:t>）。實則所說秀雅及陰柔，所說雄偉及陽剛。前者為女性的，後者為男性的，亦即王靜安先生所說優美與</w:t>
      </w:r>
      <w:r w:rsidR="001F0E14" w:rsidRPr="009C36AD">
        <w:rPr>
          <w:rFonts w:hint="eastAsia"/>
          <w:lang w:eastAsia="zh-TW"/>
        </w:rPr>
        <w:lastRenderedPageBreak/>
        <w:t>壯美。前者純為美，後者則為力。但人有時於雄偉中亦有秀雅，壯美中亦有優美。</w:t>
      </w:r>
      <w:r w:rsidR="0063713A" w:rsidRPr="009C36AD">
        <w:rPr>
          <w:rFonts w:hint="eastAsia"/>
          <w:lang w:eastAsia="zh-TW"/>
        </w:rPr>
        <w:t>直若一味顢頇</w:t>
      </w:r>
      <w:r w:rsidR="0063713A" w:rsidRPr="009C36AD">
        <w:rPr>
          <w:rFonts w:hint="eastAsia"/>
          <w:lang w:eastAsia="zh-TW"/>
        </w:rPr>
        <w:t>(</w:t>
      </w:r>
      <w:proofErr w:type="gramStart"/>
      <w:r w:rsidR="0063713A" w:rsidRPr="009C36AD">
        <w:rPr>
          <w:rFonts w:hint="eastAsia"/>
          <w:lang w:eastAsia="zh-TW"/>
        </w:rPr>
        <w:t>man</w:t>
      </w:r>
      <w:proofErr w:type="gramEnd"/>
      <w:r w:rsidR="0063713A" w:rsidRPr="009C36AD">
        <w:rPr>
          <w:rFonts w:hint="eastAsia"/>
          <w:lang w:eastAsia="zh-TW"/>
        </w:rPr>
        <w:t xml:space="preserve"> </w:t>
      </w:r>
      <w:r w:rsidR="0063713A" w:rsidRPr="009C36AD">
        <w:rPr>
          <w:rFonts w:hint="eastAsia"/>
          <w:lang w:eastAsia="zh-TW"/>
        </w:rPr>
        <w:t>平</w:t>
      </w:r>
      <w:r w:rsidR="0063713A" w:rsidRPr="009C36AD">
        <w:rPr>
          <w:rFonts w:hint="eastAsia"/>
          <w:lang w:eastAsia="zh-TW"/>
        </w:rPr>
        <w:t xml:space="preserve"> </w:t>
      </w:r>
      <w:proofErr w:type="spellStart"/>
      <w:r w:rsidR="0063713A" w:rsidRPr="009C36AD">
        <w:rPr>
          <w:rFonts w:hint="eastAsia"/>
          <w:lang w:eastAsia="zh-TW"/>
        </w:rPr>
        <w:t>han</w:t>
      </w:r>
      <w:proofErr w:type="spellEnd"/>
      <w:r w:rsidR="0063713A" w:rsidRPr="009C36AD">
        <w:rPr>
          <w:rFonts w:hint="eastAsia"/>
          <w:lang w:eastAsia="zh-TW"/>
        </w:rPr>
        <w:t>平</w:t>
      </w:r>
      <w:r w:rsidR="00B53D29" w:rsidRPr="009C36AD">
        <w:rPr>
          <w:rFonts w:hint="eastAsia"/>
          <w:lang w:eastAsia="zh-TW"/>
        </w:rPr>
        <w:t>，糊塗而又馬虎</w:t>
      </w:r>
      <w:r w:rsidR="0063713A" w:rsidRPr="009C36AD">
        <w:rPr>
          <w:rFonts w:hint="eastAsia"/>
          <w:lang w:eastAsia="zh-TW"/>
        </w:rPr>
        <w:t>)</w:t>
      </w:r>
      <w:r w:rsidR="00B53D29" w:rsidRPr="009C36AD">
        <w:rPr>
          <w:rFonts w:hint="eastAsia"/>
          <w:lang w:eastAsia="zh-TW"/>
        </w:rPr>
        <w:t>，絕不能成詩。如老杜的：</w:t>
      </w:r>
    </w:p>
    <w:p w:rsidR="00B53D29" w:rsidRPr="009C36AD" w:rsidRDefault="00B53D29" w:rsidP="00B53D2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國破山河在，城春草木深。（《春望》）</w:t>
      </w:r>
    </w:p>
    <w:p w:rsidR="004B7385" w:rsidRPr="009C36AD" w:rsidRDefault="00B53D29" w:rsidP="00B53D29">
      <w:r w:rsidRPr="009C36AD">
        <w:rPr>
          <w:rFonts w:hint="eastAsia"/>
          <w:lang w:eastAsia="zh-TW"/>
        </w:rPr>
        <w:t>即在雄偉中有秀雅，壯美中有優美。</w:t>
      </w:r>
      <w:r w:rsidR="004B7385" w:rsidRPr="009C36AD">
        <w:rPr>
          <w:rFonts w:hint="eastAsia"/>
        </w:rPr>
        <w:t>(</w:t>
      </w:r>
      <w:proofErr w:type="gramStart"/>
      <w:r w:rsidR="004B7385" w:rsidRPr="009C36AD">
        <w:rPr>
          <w:rFonts w:hint="eastAsia"/>
        </w:rPr>
        <w:t>how</w:t>
      </w:r>
      <w:proofErr w:type="gramEnd"/>
      <w:r w:rsidR="004B7385" w:rsidRPr="009C36AD">
        <w:rPr>
          <w:rFonts w:hint="eastAsia"/>
        </w:rPr>
        <w:t xml:space="preserve"> to reflect it in its English translation?</w:t>
      </w:r>
    </w:p>
    <w:p w:rsidR="004B7385" w:rsidRPr="009C36AD" w:rsidRDefault="004B7385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-------------------------------------------------------------------------------</w:t>
      </w:r>
    </w:p>
    <w:p w:rsidR="00B53D29" w:rsidRPr="009C36AD" w:rsidRDefault="004B7385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84</w:t>
      </w:r>
      <w:r w:rsidRPr="009C36AD">
        <w:rPr>
          <w:rFonts w:hint="eastAsia"/>
          <w:lang w:eastAsia="zh-TW"/>
        </w:rPr>
        <w:t>）詩中有兩件事非小心不可。</w:t>
      </w:r>
    </w:p>
    <w:p w:rsidR="004B7385" w:rsidRPr="009C36AD" w:rsidRDefault="004B7385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第一為寫實。</w:t>
      </w:r>
    </w:p>
    <w:p w:rsidR="004B7385" w:rsidRPr="009C36AD" w:rsidRDefault="004B7385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既曰寫實，所寫必有實在聞見；既寫之便當寫成，使讀者讀之也如實聞實見，纔可算成功。</w:t>
      </w:r>
      <w:r w:rsidRPr="009C36AD">
        <w:rPr>
          <w:rFonts w:hint="eastAsia"/>
          <w:lang w:eastAsia="zh-TW"/>
        </w:rPr>
        <w:t>(Translation is the same</w:t>
      </w:r>
      <w:proofErr w:type="gramStart"/>
      <w:r w:rsidRPr="009C36AD">
        <w:rPr>
          <w:rFonts w:hint="eastAsia"/>
          <w:lang w:eastAsia="zh-TW"/>
        </w:rPr>
        <w:t>)</w:t>
      </w:r>
      <w:r w:rsidRPr="009C36AD">
        <w:rPr>
          <w:rFonts w:hint="eastAsia"/>
          <w:lang w:eastAsia="zh-TW"/>
        </w:rPr>
        <w:t>如白樂天</w:t>
      </w:r>
      <w:proofErr w:type="gramEnd"/>
      <w:r w:rsidRPr="009C36AD">
        <w:rPr>
          <w:rFonts w:hint="eastAsia"/>
          <w:lang w:eastAsia="zh-TW"/>
        </w:rPr>
        <w:t>，不能算大詩人，而他寫《琵琶行》《霓裳羽衣歌》，真寫得好。有此本領纔可寫實，但寫到這地步也還不成。老杜詩有的寫得很逼真，但會有什麼意思？如‘圓荷浮小葉，細麥落輕花’（《為農》）（前句當說‘小荷浮圓葉’）</w:t>
      </w:r>
      <w:r w:rsidR="0032520E" w:rsidRPr="009C36AD">
        <w:rPr>
          <w:rFonts w:hint="eastAsia"/>
          <w:lang w:eastAsia="zh-TW"/>
        </w:rPr>
        <w:t>。老杜之詩有的沒講，他就堆上這些字來，讓你自己生成一個感覺。詩原是使人感覺出一個東西來。它本身成個東西，而使</w:t>
      </w:r>
      <w:r w:rsidR="00747C8D" w:rsidRPr="009C36AD">
        <w:rPr>
          <w:rFonts w:hint="eastAsia"/>
          <w:lang w:eastAsia="zh-TW"/>
        </w:rPr>
        <w:t>讀者讀後又能另生出個東西來。可是讀者別長舌苔，長了舌苔嘗不出味兒來，作者不負責任。‘圓荷浮小葉’，不管它文法，自己成個東西。老杜將‘圓荷’‘細麥’的神氣寫不出來，不行；只能將它寫出來自成一個東西，但讀者另外生不出東西來，還不成。</w:t>
      </w:r>
      <w:r w:rsidR="00747C8D" w:rsidRPr="009C36AD">
        <w:rPr>
          <w:rFonts w:hint="eastAsia"/>
          <w:lang w:eastAsia="zh-TW"/>
        </w:rPr>
        <w:t>new-realism</w:t>
      </w:r>
      <w:r w:rsidR="00747C8D" w:rsidRPr="009C36AD">
        <w:rPr>
          <w:rFonts w:hint="eastAsia"/>
          <w:lang w:eastAsia="zh-TW"/>
        </w:rPr>
        <w:t>，新寫實主義。舊寫實主義便是寫什麼像什麼，如都德（</w:t>
      </w:r>
      <w:proofErr w:type="spellStart"/>
      <w:r w:rsidR="00747C8D" w:rsidRPr="009C36AD">
        <w:rPr>
          <w:rFonts w:hint="eastAsia"/>
          <w:lang w:eastAsia="zh-TW"/>
        </w:rPr>
        <w:t>Daubet</w:t>
      </w:r>
      <w:proofErr w:type="spellEnd"/>
      <w:r w:rsidR="00747C8D" w:rsidRPr="009C36AD">
        <w:rPr>
          <w:rFonts w:hint="eastAsia"/>
          <w:lang w:eastAsia="zh-TW"/>
        </w:rPr>
        <w:t>）、福樓拜（</w:t>
      </w:r>
      <w:r w:rsidR="00747C8D" w:rsidRPr="009C36AD">
        <w:rPr>
          <w:rFonts w:hint="eastAsia"/>
          <w:lang w:eastAsia="zh-TW"/>
        </w:rPr>
        <w:t>Flaubert</w:t>
      </w:r>
      <w:r w:rsidR="00747C8D" w:rsidRPr="009C36AD">
        <w:rPr>
          <w:rFonts w:hint="eastAsia"/>
          <w:lang w:eastAsia="zh-TW"/>
        </w:rPr>
        <w:t>）、莫泊桑（</w:t>
      </w:r>
      <w:r w:rsidR="00747C8D" w:rsidRPr="009C36AD">
        <w:rPr>
          <w:rFonts w:hint="eastAsia"/>
          <w:lang w:eastAsia="zh-TW"/>
        </w:rPr>
        <w:t>Maupassant</w:t>
      </w:r>
      <w:r w:rsidR="00747C8D" w:rsidRPr="009C36AD">
        <w:rPr>
          <w:rFonts w:hint="eastAsia"/>
          <w:lang w:eastAsia="zh-TW"/>
        </w:rPr>
        <w:t>）。詩的寫實必是新的寫實派。所以只說山青水綠、月白風清不成，必須說了使人聽了令生一種東西。而此必從舊寫實做起，再轉到新寫實。</w:t>
      </w:r>
    </w:p>
    <w:p w:rsidR="00747C8D" w:rsidRPr="009C36AD" w:rsidRDefault="00747C8D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第二是說理。</w:t>
      </w:r>
    </w:p>
    <w:p w:rsidR="00747C8D" w:rsidRPr="009C36AD" w:rsidRDefault="00747C8D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有人以為文學中不可說理，不然。天下沒有沒理的東西，天下豈有無理的詩？不過說理真難。平常說理是想征服人，使人理屈詞窮。這是最大的錯誤，因為別人不能心服，最不可使被教者有被征服的心理，故說理絕不可是征服人。以力服人，非心服也；即以理服人，也非心服也。如讀《韓非子》，儘管理充足，卻不叫人愛。說理不該是征服，該是感化、感動；是說理，而理中要有情。。。</w:t>
      </w:r>
    </w:p>
    <w:p w:rsidR="00747C8D" w:rsidRPr="009C36AD" w:rsidRDefault="00FB389B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故寫實，必是新寫實；說理，不可征服，是感動。</w:t>
      </w:r>
    </w:p>
    <w:p w:rsidR="00D62749" w:rsidRPr="009C36AD" w:rsidRDefault="00D62749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不好的作品壞人心術，墮人志氣。壞人心術，以意義而言；墮人志氣，以氣象而言。文學雖不若道德，而文學之意義極與道德相近。唯文學中談道德不是教訓，是感動。文學應不墮人</w:t>
      </w:r>
      <w:r w:rsidR="00625CA1" w:rsidRPr="009C36AD">
        <w:rPr>
          <w:rFonts w:hint="eastAsia"/>
          <w:lang w:eastAsia="zh-TW"/>
        </w:rPr>
        <w:t>志氣，使人讀後非傷感、非憤慨、非激昂，傷感最沒用。如《紅樓夢》便是壞人心術，最糟的是‘黛玉葬花’一節，最墮人志氣，真酸。幾時中國雅人沒有黛玉葬花的習氣，便有幾分希望了。吸大煙者明知久燒是不好，而不抽不行；詩中傷感便如嗜好中的大煙，最害人而最不容易去掉。</w:t>
      </w:r>
      <w:r w:rsidR="00F00679" w:rsidRPr="009C36AD">
        <w:rPr>
          <w:rFonts w:hint="eastAsia"/>
          <w:lang w:eastAsia="zh-TW"/>
        </w:rPr>
        <w:t>人大概如果不傷感便憤慨了，這也不好。。。要做事，便當努力做事，憤慨是無用的。有理說理，有力辦事，何必傷感？何必憤慨？見花落而哭，於華何補？於人何益？</w:t>
      </w:r>
      <w:r w:rsidR="004A0377" w:rsidRPr="009C36AD">
        <w:rPr>
          <w:rFonts w:hint="eastAsia"/>
          <w:lang w:eastAsia="zh-TW"/>
        </w:rPr>
        <w:t>。。。傷感、憤慨、激昂，人一如此，等於自殺；而若不如此，便消極了，也要不得；消極要不得，不消沉可也不要生氣。生氣是你對自己的一種懲罰。非傷感、非憤慨、非激昂，要泛出一種力來纔行。‘芳洲之樹何青青’‘池塘生春草’（謝靈運《登池上樓》），自自然然一種生意，有力而非勉強。勉強是不能持久的，普遍有力多是勉強，非真力。</w:t>
      </w:r>
    </w:p>
    <w:p w:rsidR="00747C8D" w:rsidRPr="009C36AD" w:rsidRDefault="00D979BB" w:rsidP="008B138F">
      <w:pPr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好的詩句除平仄諧調外，每字皆有其音色。‘芳洲之樹何青青’句，是否好在‘芳’‘青青’三字？三個陽聲字，顯得顏色特別鮮明。</w:t>
      </w:r>
      <w:r w:rsidRPr="009C36AD">
        <w:rPr>
          <w:rFonts w:hint="eastAsia"/>
          <w:lang w:eastAsia="zh-TW"/>
        </w:rPr>
        <w:t>(</w:t>
      </w:r>
      <w:proofErr w:type="gramStart"/>
      <w:r w:rsidRPr="009C36AD">
        <w:rPr>
          <w:rFonts w:hint="eastAsia"/>
          <w:lang w:eastAsia="zh-TW"/>
        </w:rPr>
        <w:t>when</w:t>
      </w:r>
      <w:proofErr w:type="gramEnd"/>
      <w:r w:rsidRPr="009C36AD">
        <w:rPr>
          <w:rFonts w:hint="eastAsia"/>
          <w:lang w:eastAsia="zh-TW"/>
        </w:rPr>
        <w:t xml:space="preserve"> translating, we need to identify the key characters in a </w:t>
      </w:r>
      <w:proofErr w:type="spellStart"/>
      <w:r w:rsidRPr="009C36AD">
        <w:rPr>
          <w:rFonts w:hint="eastAsia"/>
          <w:lang w:eastAsia="zh-TW"/>
        </w:rPr>
        <w:t>shi</w:t>
      </w:r>
      <w:proofErr w:type="spellEnd"/>
      <w:r w:rsidRPr="009C36AD">
        <w:rPr>
          <w:rFonts w:hint="eastAsia"/>
          <w:lang w:eastAsia="zh-TW"/>
        </w:rPr>
        <w:t xml:space="preserve">) </w:t>
      </w:r>
      <w:r w:rsidRPr="009C36AD">
        <w:rPr>
          <w:rFonts w:hint="eastAsia"/>
          <w:lang w:eastAsia="zh-TW"/>
        </w:rPr>
        <w:t>好的詩句除格律上的平仄及音色外，又有文法上的關係。詩句不能似散文，</w:t>
      </w:r>
      <w:r w:rsidR="008B138F" w:rsidRPr="009C36AD">
        <w:rPr>
          <w:rFonts w:hint="eastAsia"/>
          <w:lang w:eastAsia="zh-TW"/>
        </w:rPr>
        <w:t>而大詩人的好句子多是散文句法，古今中外皆然，如‘芳洲之樹何青青’‘白雲千載空悠悠’。。。詩，太詩味了便不好，</w:t>
      </w:r>
      <w:r w:rsidR="008B138F" w:rsidRPr="009C36AD">
        <w:rPr>
          <w:rFonts w:hint="eastAsia"/>
          <w:lang w:eastAsia="zh-TW"/>
        </w:rPr>
        <w:t>Poem is not poetic</w:t>
      </w:r>
      <w:r w:rsidR="008B138F" w:rsidRPr="009C36AD">
        <w:rPr>
          <w:rFonts w:hint="eastAsia"/>
          <w:lang w:eastAsia="zh-TW"/>
        </w:rPr>
        <w:t>。讀晚唐詩便有此感，姑不論其意境，至少在文法上已是太詩味了。如義山‘五更疏欲斷，一樹碧無情’（《蟬》），好是真好，可是太詩味了。‘白雲千載空悠悠’‘芳洲之樹何青青’，似散文而是詩，是健全的詩。</w:t>
      </w:r>
      <w:r w:rsidR="008B138F" w:rsidRPr="009C36AD">
        <w:rPr>
          <w:rFonts w:hint="eastAsia"/>
          <w:lang w:eastAsia="zh-TW"/>
        </w:rPr>
        <w:t xml:space="preserve"> </w:t>
      </w:r>
    </w:p>
    <w:p w:rsidR="00076392" w:rsidRPr="009C36AD" w:rsidRDefault="00315558" w:rsidP="008B138F">
      <w:pPr>
        <w:rPr>
          <w:lang w:eastAsia="zh-TW"/>
        </w:rPr>
      </w:pPr>
      <w:r w:rsidRPr="009C36AD">
        <w:rPr>
          <w:rFonts w:hint="eastAsia"/>
          <w:lang w:eastAsia="zh-TW"/>
        </w:rPr>
        <w:t>--------------------------------------------------</w:t>
      </w:r>
    </w:p>
    <w:p w:rsidR="000F7A87" w:rsidRPr="009C36AD" w:rsidRDefault="000F7A87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-------------------------------------------------------------</w:t>
      </w:r>
    </w:p>
    <w:p w:rsidR="000F7A87" w:rsidRPr="009C36AD" w:rsidRDefault="00755EEF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p115</w:t>
      </w:r>
      <w:r w:rsidRPr="009C36AD">
        <w:rPr>
          <w:rFonts w:hint="eastAsia"/>
          <w:lang w:eastAsia="zh-TW"/>
        </w:rPr>
        <w:t>）</w:t>
      </w:r>
      <w:r w:rsidR="00906704" w:rsidRPr="009C36AD">
        <w:rPr>
          <w:rFonts w:hint="eastAsia"/>
          <w:lang w:eastAsia="zh-TW"/>
        </w:rPr>
        <w:t xml:space="preserve">Wordsworth </w:t>
      </w:r>
      <w:r w:rsidR="00906704" w:rsidRPr="009C36AD">
        <w:rPr>
          <w:rFonts w:hint="eastAsia"/>
          <w:lang w:eastAsia="zh-TW"/>
        </w:rPr>
        <w:t>華茲華斯之言曰：‘詩起於沉靜中回味得來的情緒。’（《抒情歌謠集。序言》）王維‘雨中山果落，燈下草蟲鳴’（《秋夜獨坐》）二句，真是如此。余不喜歡</w:t>
      </w:r>
      <w:r w:rsidR="00906704" w:rsidRPr="009C36AD">
        <w:rPr>
          <w:rFonts w:hint="eastAsia"/>
          <w:lang w:eastAsia="zh-TW"/>
        </w:rPr>
        <w:t>W</w:t>
      </w:r>
      <w:r w:rsidR="00906704" w:rsidRPr="009C36AD">
        <w:rPr>
          <w:rFonts w:hint="eastAsia"/>
          <w:lang w:eastAsia="zh-TW"/>
        </w:rPr>
        <w:t>氏作品，其寫自然的詩實不及我國之王、孟。人說他寫大自然、寫寂寞寫的最好，其實不及中國，如‘雨中山果落，燈下草蟲鳴’二句，真好。</w:t>
      </w:r>
      <w:r w:rsidR="00E64B79" w:rsidRPr="009C36AD">
        <w:rPr>
          <w:rFonts w:hint="eastAsia"/>
          <w:lang w:eastAsia="zh-TW"/>
        </w:rPr>
        <w:t>寫一種生動激昂的情緒以西洋取勝，蓋西洋文字原為跳動的音節。如雪萊（</w:t>
      </w:r>
      <w:r w:rsidR="00E64B79" w:rsidRPr="009C36AD">
        <w:rPr>
          <w:rFonts w:hint="eastAsia"/>
          <w:lang w:eastAsia="zh-TW"/>
        </w:rPr>
        <w:t>Shelley</w:t>
      </w:r>
      <w:r w:rsidR="00E64B79" w:rsidRPr="009C36AD">
        <w:rPr>
          <w:rFonts w:hint="eastAsia"/>
          <w:lang w:eastAsia="zh-TW"/>
        </w:rPr>
        <w:t>）之</w:t>
      </w:r>
      <w:r w:rsidR="00E64B79" w:rsidRPr="009C36AD">
        <w:rPr>
          <w:rFonts w:hint="eastAsia"/>
          <w:lang w:eastAsia="zh-TW"/>
        </w:rPr>
        <w:t>If Winter Comes:</w:t>
      </w:r>
    </w:p>
    <w:p w:rsidR="00E64B79" w:rsidRPr="009C36AD" w:rsidRDefault="00E64B79" w:rsidP="00E64B7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If winter comes,</w:t>
      </w:r>
    </w:p>
    <w:p w:rsidR="00E64B79" w:rsidRPr="009C36AD" w:rsidRDefault="00E64B79" w:rsidP="00E64B7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Can spring be far behind?</w:t>
      </w:r>
    </w:p>
    <w:p w:rsidR="00E64B79" w:rsidRPr="009C36AD" w:rsidRDefault="00C05C23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詩難於舉重若輕，以簡單常見的字表現深刻的思想情緒。如‘雨中山果落，燈下草蟲鳴’，小學生便可懂，而大學教授未必講得上來。。。</w:t>
      </w:r>
      <w:r w:rsidRPr="009C36AD">
        <w:rPr>
          <w:rFonts w:hint="eastAsia"/>
          <w:lang w:eastAsia="zh-TW"/>
        </w:rPr>
        <w:t>If Winter Comes</w:t>
      </w:r>
      <w:r w:rsidRPr="009C36AD">
        <w:rPr>
          <w:rFonts w:hint="eastAsia"/>
          <w:lang w:eastAsia="zh-TW"/>
        </w:rPr>
        <w:t>一首便是深入淺出，而其音節尤其好，是波浪式的；‘雨中山果落，燈下草蟲鳴’是圓的，此中西文學之根本不同。</w:t>
      </w:r>
    </w:p>
    <w:p w:rsidR="00C05826" w:rsidRPr="009C36AD" w:rsidRDefault="00C05826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--------------------------------------------------------------------------------------</w:t>
      </w:r>
    </w:p>
    <w:p w:rsidR="00C05826" w:rsidRPr="009C36AD" w:rsidRDefault="006B4AED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p126</w:t>
      </w:r>
      <w:r w:rsidRPr="009C36AD">
        <w:rPr>
          <w:rFonts w:hint="eastAsia"/>
          <w:lang w:eastAsia="zh-TW"/>
        </w:rPr>
        <w:t>）</w:t>
      </w:r>
      <w:r w:rsidR="00393713" w:rsidRPr="009C36AD">
        <w:rPr>
          <w:rFonts w:hint="eastAsia"/>
          <w:lang w:eastAsia="zh-TW"/>
        </w:rPr>
        <w:t>長篇作品有組織、有結構，是理智的，故不能純用感情。</w:t>
      </w:r>
      <w:r w:rsidRPr="009C36AD">
        <w:rPr>
          <w:rFonts w:hint="eastAsia"/>
          <w:lang w:eastAsia="zh-TW"/>
        </w:rPr>
        <w:t>詩需要感情，而既用文字表現，須修辭，此即理智。在形容事物時，應找出其唯一的形容詞，如《詩經。周南。桃夭》：‘桃之夭夭，灼灼其華。’</w:t>
      </w:r>
    </w:p>
    <w:p w:rsidR="006B4AED" w:rsidRPr="009C36AD" w:rsidRDefault="006B4AED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用形容詞太多，不能給人真切印象。有力的句子多為短句，且在字典上絕不會二字完全同義。‘二’‘兩’‘雙’，此三字當各有其用處，絕不相同。找恰當的字，是理智，不是感情。文人須有明確的觀察，銳敏的感覺。近之詩人多在場時不觀察，無感覺，回來作詩時另湊。應先有感情，隨後就有理智追上。</w:t>
      </w:r>
    </w:p>
    <w:p w:rsidR="006B4AED" w:rsidRPr="009C36AD" w:rsidRDefault="006B4AED" w:rsidP="00B53D29">
      <w:pPr>
        <w:rPr>
          <w:lang w:eastAsia="zh-TW"/>
        </w:rPr>
      </w:pPr>
      <w:r w:rsidRPr="009C36AD">
        <w:rPr>
          <w:rFonts w:hint="eastAsia"/>
          <w:lang w:eastAsia="zh-TW"/>
        </w:rPr>
        <w:t>中國詩兩種境界其一乃‘夷猶’，上面所言重在修辭，實則王靜安先生所謂‘境界’亦重要。夷猶之筆調適合寫幻想意境，屈原之《九歌》多為幻想。漢人模仿‘騷’之作品，多為劣質作品。品不怕偽，若好，則有價值在；若仿不好，則下下者矣。。。中國人欲讀西洋作品，了解它，須下真功夫，因中西民族性之間有一鴻溝；而西人學中國語言，第一關就難，中國人卻又學外國人語言的天才。中國字之變化甚多，一字多義。如‘將’，原為</w:t>
      </w:r>
      <w:r w:rsidRPr="009C36AD">
        <w:rPr>
          <w:rFonts w:hint="eastAsia"/>
          <w:lang w:eastAsia="zh-TW"/>
        </w:rPr>
        <w:t>future</w:t>
      </w:r>
      <w:r w:rsidRPr="009C36AD">
        <w:rPr>
          <w:rFonts w:hint="eastAsia"/>
          <w:lang w:eastAsia="zh-TW"/>
        </w:rPr>
        <w:t>，而現在說‘我將吃完’，則為</w:t>
      </w:r>
      <w:r w:rsidRPr="009C36AD">
        <w:rPr>
          <w:rFonts w:hint="eastAsia"/>
          <w:lang w:eastAsia="zh-TW"/>
        </w:rPr>
        <w:t>present</w:t>
      </w:r>
      <w:r w:rsidRPr="009C36AD">
        <w:rPr>
          <w:rFonts w:hint="eastAsia"/>
          <w:lang w:eastAsia="zh-TW"/>
        </w:rPr>
        <w:t>，在文言文中應作‘方’。西洋人不能研究中國語言文學，不能了解中國民族性，如‘悠然見南山’（陶淵明《飲酒二十首》其五），如‘江上數峰青’（錢起《湘靈鼓瑟》），非玄而何？。。。</w:t>
      </w:r>
    </w:p>
    <w:p w:rsidR="006B4AED" w:rsidRPr="009C36AD" w:rsidRDefault="00E144E1" w:rsidP="00B53D29">
      <w:pPr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吾人雖無夷猶、幻想天才，而亦可成為詩人，即靠錘煉，《文心雕龍》</w:t>
      </w:r>
      <w:r w:rsidR="0097754D" w:rsidRPr="009C36AD">
        <w:rPr>
          <w:rFonts w:hint="eastAsia"/>
        </w:rPr>
        <w:t>The Literary Mind and the Carving of Dragons</w:t>
      </w:r>
      <w:r w:rsidRPr="009C36AD">
        <w:rPr>
          <w:rFonts w:hint="eastAsia"/>
          <w:lang w:eastAsia="zh-TW"/>
        </w:rPr>
        <w:t>所謂：</w:t>
      </w:r>
    </w:p>
    <w:p w:rsidR="00E144E1" w:rsidRPr="009C36AD" w:rsidRDefault="00E144E1" w:rsidP="00E144E1">
      <w:pPr>
        <w:ind w:left="720"/>
      </w:pPr>
      <w:r w:rsidRPr="009C36AD">
        <w:rPr>
          <w:rFonts w:hint="eastAsia"/>
          <w:lang w:eastAsia="zh-TW"/>
        </w:rPr>
        <w:t>捶字堅而難移，結嚮凝而不滯</w:t>
      </w:r>
      <w:r w:rsidR="0097754D" w:rsidRPr="009C36AD">
        <w:rPr>
          <w:rFonts w:hint="eastAsia"/>
          <w:lang w:eastAsia="zh-TW"/>
        </w:rPr>
        <w:t>，此風骨之力也</w:t>
      </w:r>
      <w:r w:rsidRPr="009C36AD">
        <w:rPr>
          <w:rFonts w:hint="eastAsia"/>
          <w:lang w:eastAsia="zh-TW"/>
        </w:rPr>
        <w:t>。（《風骨》）</w:t>
      </w:r>
      <w:r w:rsidR="0097754D" w:rsidRPr="009C36AD">
        <w:rPr>
          <w:rFonts w:hint="eastAsia"/>
          <w:lang w:eastAsia="zh-TW"/>
        </w:rPr>
        <w:t xml:space="preserve">To be firm and exact in diction, and in resonance sure, without being heavy: this is what is meant by vigour of wind and bone. </w:t>
      </w:r>
      <w:r w:rsidR="0097754D" w:rsidRPr="009C36AD">
        <w:rPr>
          <w:rFonts w:hint="eastAsia"/>
        </w:rPr>
        <w:t>(The Wind and the Bone</w:t>
      </w:r>
      <w:r w:rsidR="00D23A58" w:rsidRPr="009C36AD">
        <w:rPr>
          <w:rFonts w:hint="eastAsia"/>
        </w:rPr>
        <w:t xml:space="preserve">, </w:t>
      </w:r>
      <w:r w:rsidR="00D23A58" w:rsidRPr="009C36AD">
        <w:rPr>
          <w:rFonts w:hint="eastAsia"/>
        </w:rPr>
        <w:t>施友忠譯</w:t>
      </w:r>
      <w:r w:rsidR="00D23A58" w:rsidRPr="009C36AD">
        <w:rPr>
          <w:rFonts w:hint="eastAsia"/>
        </w:rPr>
        <w:t>, p216</w:t>
      </w:r>
      <w:r w:rsidR="0097754D" w:rsidRPr="009C36AD">
        <w:rPr>
          <w:rFonts w:hint="eastAsia"/>
        </w:rPr>
        <w:t>)</w:t>
      </w:r>
    </w:p>
    <w:p w:rsidR="00D23A58" w:rsidRPr="009C36AD" w:rsidRDefault="00814522" w:rsidP="00D23A58">
      <w:r w:rsidRPr="009C36AD">
        <w:rPr>
          <w:rFonts w:hint="eastAsia"/>
        </w:rPr>
        <w:t>‘</w:t>
      </w:r>
      <w:r w:rsidRPr="009C36AD">
        <w:rPr>
          <w:rFonts w:hint="eastAsia"/>
          <w:lang w:eastAsia="zh-TW"/>
        </w:rPr>
        <w:t>堅而難移</w:t>
      </w:r>
      <w:r w:rsidRPr="009C36AD">
        <w:rPr>
          <w:rFonts w:hint="eastAsia"/>
        </w:rPr>
        <w:t>’，非隨便找字寫上，應如匠之錘煉；而捶字易流於死於句下，故又應注意‘</w:t>
      </w:r>
      <w:r w:rsidRPr="009C36AD">
        <w:rPr>
          <w:rFonts w:hint="eastAsia"/>
          <w:lang w:eastAsia="zh-TW"/>
        </w:rPr>
        <w:t>結嚮凝而不滯</w:t>
      </w:r>
      <w:r w:rsidRPr="009C36AD">
        <w:rPr>
          <w:rFonts w:hint="eastAsia"/>
        </w:rPr>
        <w:t>’。</w:t>
      </w:r>
      <w:r w:rsidR="00CE4F89" w:rsidRPr="009C36AD">
        <w:rPr>
          <w:rFonts w:hint="eastAsia"/>
        </w:rPr>
        <w:t>（</w:t>
      </w:r>
      <w:r w:rsidR="00CE4F89" w:rsidRPr="009C36AD">
        <w:rPr>
          <w:rFonts w:hint="eastAsia"/>
        </w:rPr>
        <w:t xml:space="preserve">When translating </w:t>
      </w:r>
      <w:proofErr w:type="spellStart"/>
      <w:r w:rsidR="00CE4F89" w:rsidRPr="009C36AD">
        <w:rPr>
          <w:rFonts w:hint="eastAsia"/>
        </w:rPr>
        <w:t>shi</w:t>
      </w:r>
      <w:proofErr w:type="spellEnd"/>
      <w:r w:rsidR="00CE4F89" w:rsidRPr="009C36AD">
        <w:rPr>
          <w:rFonts w:hint="eastAsia"/>
        </w:rPr>
        <w:t>-poetry, the same principle applies.</w:t>
      </w:r>
      <w:r w:rsidR="00CE4F89" w:rsidRPr="009C36AD">
        <w:rPr>
          <w:rFonts w:hint="eastAsia"/>
        </w:rPr>
        <w:t>）</w:t>
      </w:r>
    </w:p>
    <w:p w:rsidR="00C56575" w:rsidRPr="009C36AD" w:rsidRDefault="00C56575" w:rsidP="00D23A58">
      <w:pPr>
        <w:rPr>
          <w:lang w:eastAsia="zh-TW"/>
        </w:rPr>
      </w:pPr>
      <w:r w:rsidRPr="009C36AD">
        <w:rPr>
          <w:rFonts w:hint="eastAsia"/>
          <w:lang w:eastAsia="zh-TW"/>
        </w:rPr>
        <w:t>走‘錘煉’之路成功者，唐之韓退之，宋之王安石、黃山谷及‘江西派’諸大詩人，而自韓而下，皆但能做到上句‘捶字堅而難移’，不能做到下句‘結嚮凝而不滯’。中國詩人只老杜可當此二句。杜詩：</w:t>
      </w:r>
    </w:p>
    <w:p w:rsidR="00C56575" w:rsidRPr="009C36AD" w:rsidRDefault="00C56575" w:rsidP="00C56575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星垂平野闊，月湧大江流。（《旅夜書懷》）</w:t>
      </w:r>
    </w:p>
    <w:p w:rsidR="0011565D" w:rsidRPr="009C36AD" w:rsidRDefault="00C56575" w:rsidP="0011565D">
      <w:pPr>
        <w:rPr>
          <w:sz w:val="24"/>
          <w:lang w:eastAsia="zh-TW"/>
        </w:rPr>
      </w:pPr>
      <w:r w:rsidRPr="009C36AD">
        <w:rPr>
          <w:rFonts w:hint="eastAsia"/>
          <w:lang w:eastAsia="zh-TW"/>
        </w:rPr>
        <w:t>‘垂’‘闊’二字，乃其用力得來，‘捶字堅’‘結嚮凝’，若‘垂’為‘明’，‘星明平野闊’，則糟。（作詩應把第一次來的字讓過去，不過有時第一次來的字就好，唯如此時少。）‘闊’從‘垂’字來。‘月湧大江流’不如上句好，但襯得住。又如杜以‘與人一心成大功’（《高都護總馬行》）</w:t>
      </w:r>
      <w:r w:rsidR="0011565D" w:rsidRPr="009C36AD">
        <w:rPr>
          <w:rFonts w:hint="eastAsia"/>
          <w:lang w:eastAsia="zh-TW"/>
        </w:rPr>
        <w:t>寫馬之偉大；以‘天地為之久低昂’（《觀公孫大娘弟子舞劍器行》）寫舞者之動人。老杜七字句之後三字，真是千錘百煉出來的，有‘嚮’</w:t>
      </w:r>
      <w:r w:rsidR="0011565D" w:rsidRPr="009C36AD">
        <w:rPr>
          <w:rFonts w:hint="eastAsia"/>
          <w:lang w:eastAsia="zh-TW"/>
        </w:rPr>
        <w:t xml:space="preserve"> </w:t>
      </w:r>
      <w:r w:rsidR="0011565D" w:rsidRPr="009C36AD">
        <w:rPr>
          <w:rFonts w:hint="eastAsia"/>
          <w:lang w:eastAsia="zh-TW"/>
        </w:rPr>
        <w:t>‘凝’則有力。</w:t>
      </w:r>
      <w:r w:rsidR="0011565D" w:rsidRPr="009C36AD">
        <w:rPr>
          <w:rFonts w:hint="eastAsia"/>
          <w:sz w:val="24"/>
          <w:lang w:eastAsia="zh-TW"/>
        </w:rPr>
        <w:t>黃山谷《弈棋二首呈任公漸》（其二）詩有：</w:t>
      </w:r>
    </w:p>
    <w:p w:rsidR="0011565D" w:rsidRPr="009C36AD" w:rsidRDefault="0011565D" w:rsidP="0011565D">
      <w:pPr>
        <w:ind w:left="720"/>
        <w:rPr>
          <w:sz w:val="24"/>
          <w:lang w:eastAsia="zh-TW"/>
        </w:rPr>
      </w:pPr>
      <w:r w:rsidRPr="009C36AD">
        <w:rPr>
          <w:rFonts w:hint="eastAsia"/>
          <w:sz w:val="24"/>
          <w:lang w:eastAsia="zh-TW"/>
        </w:rPr>
        <w:t>心似蛛絲遊碧落，身如蜩</w:t>
      </w:r>
      <w:proofErr w:type="spellStart"/>
      <w:r w:rsidRPr="009C36AD">
        <w:rPr>
          <w:rFonts w:hint="eastAsia"/>
          <w:sz w:val="24"/>
          <w:lang w:eastAsia="zh-TW"/>
        </w:rPr>
        <w:t>tiao</w:t>
      </w:r>
      <w:proofErr w:type="spellEnd"/>
      <w:r w:rsidRPr="009C36AD">
        <w:rPr>
          <w:rFonts w:hint="eastAsia"/>
          <w:sz w:val="24"/>
          <w:lang w:eastAsia="zh-TW"/>
        </w:rPr>
        <w:t>甲化枯枝。</w:t>
      </w:r>
    </w:p>
    <w:p w:rsidR="0011565D" w:rsidRPr="009C36AD" w:rsidRDefault="0011565D" w:rsidP="0011565D">
      <w:pPr>
        <w:rPr>
          <w:lang w:eastAsia="zh-TW"/>
        </w:rPr>
      </w:pPr>
      <w:r w:rsidRPr="009C36AD">
        <w:rPr>
          <w:rFonts w:hint="eastAsia"/>
          <w:sz w:val="24"/>
          <w:lang w:eastAsia="zh-TW"/>
        </w:rPr>
        <w:t>欲作詩需對世間任何事皆留意。‘蜩甲’即蟬蛻。蟬之蛻化必須抓住樹木，不然不易蛻化，必拱了腰，人下棋時如蜩甲然。山谷此句字有錘煉，而詩無</w:t>
      </w:r>
      <w:r w:rsidRPr="009C36AD">
        <w:rPr>
          <w:rFonts w:hint="eastAsia"/>
          <w:lang w:eastAsia="zh-TW"/>
        </w:rPr>
        <w:t>結嚮。。。在作品中我們要看出其人情味，而黃山谷詩中</w:t>
      </w:r>
      <w:r w:rsidR="00C3296E" w:rsidRPr="009C36AD">
        <w:rPr>
          <w:rFonts w:hint="eastAsia"/>
          <w:lang w:eastAsia="zh-TW"/>
        </w:rPr>
        <w:t>很少能看出其人情味，其詩但表現技巧，而內容淺薄。。。然功夫到家反而減少詩之美。《詩經。小雅。采薇》之‘楊柳依依’豈經錘煉而來？且‘依依’等字乃當時白話，千載後生氣勃勃，即有人情味。</w:t>
      </w:r>
      <w:r w:rsidR="00AB433F" w:rsidRPr="009C36AD">
        <w:rPr>
          <w:rFonts w:hint="eastAsia"/>
          <w:lang w:eastAsia="zh-TW"/>
        </w:rPr>
        <w:t>。。</w:t>
      </w:r>
    </w:p>
    <w:p w:rsidR="00AB433F" w:rsidRPr="009C36AD" w:rsidRDefault="004523F9" w:rsidP="0011565D">
      <w:pPr>
        <w:rPr>
          <w:lang w:eastAsia="zh-TW"/>
        </w:rPr>
      </w:pPr>
      <w:r w:rsidRPr="009C36AD">
        <w:rPr>
          <w:rFonts w:hint="eastAsia"/>
          <w:lang w:eastAsia="zh-TW"/>
        </w:rPr>
        <w:t>中國文字原缺少彈力，如‘山’，單音一字，（英文</w:t>
      </w:r>
      <w:r w:rsidRPr="009C36AD">
        <w:rPr>
          <w:rFonts w:hint="eastAsia"/>
          <w:lang w:eastAsia="zh-TW"/>
        </w:rPr>
        <w:t>mountain</w:t>
      </w:r>
      <w:r w:rsidRPr="009C36AD">
        <w:rPr>
          <w:rFonts w:hint="eastAsia"/>
          <w:lang w:eastAsia="zh-TW"/>
        </w:rPr>
        <w:t>，有彈力），一錘煉更沒彈性。白樂天‘後宮佳麗三千人，三千寵愛在一身’（《長恨歌》）二句亦有錘煉，而尚有彈力。。。</w:t>
      </w:r>
    </w:p>
    <w:p w:rsidR="00C14EFF" w:rsidRPr="009C36AD" w:rsidRDefault="00C14EFF" w:rsidP="0011565D">
      <w:pPr>
        <w:rPr>
          <w:lang w:eastAsia="zh-TW"/>
        </w:rPr>
      </w:pPr>
      <w:r w:rsidRPr="009C36AD">
        <w:rPr>
          <w:rFonts w:hint="eastAsia"/>
          <w:lang w:eastAsia="zh-TW"/>
        </w:rPr>
        <w:t>關於錘煉，陸機《文賦》謂：‘考殿最於錙銖，定去留於毫芒。’《文心雕龍》所說是結果，《文賦》所說是手段。‘殿’乃最後的，‘最’是最好的，‘殿最’猶言優劣；‘去留’如說推敲。錘煉之功不能不用，蓋否則有冗句、剩字。中國人詩到老年多無彈力，即過於錘煉。。。</w:t>
      </w:r>
    </w:p>
    <w:p w:rsidR="00C14EFF" w:rsidRPr="009C36AD" w:rsidRDefault="00C14EFF" w:rsidP="0011565D">
      <w:r w:rsidRPr="009C36AD">
        <w:rPr>
          <w:rFonts w:hint="eastAsia"/>
          <w:lang w:eastAsia="zh-TW"/>
        </w:rPr>
        <w:t>夷猶與錘煉之主要區別，亦在彈力。彈力或與句法有關。楚辭常用‘兮’‘也’等語辭：（</w:t>
      </w:r>
      <w:r w:rsidRPr="009C36AD">
        <w:rPr>
          <w:rFonts w:hint="eastAsia"/>
          <w:lang w:eastAsia="zh-TW"/>
        </w:rPr>
        <w:t xml:space="preserve">This is a feature that one should take into account when translating </w:t>
      </w:r>
      <w:r w:rsidRPr="009C36AD">
        <w:rPr>
          <w:rFonts w:hint="eastAsia"/>
          <w:lang w:eastAsia="zh-TW"/>
        </w:rPr>
        <w:t>楚辭</w:t>
      </w:r>
      <w:r w:rsidRPr="009C36AD">
        <w:rPr>
          <w:rFonts w:hint="eastAsia"/>
          <w:lang w:eastAsia="zh-TW"/>
        </w:rPr>
        <w:t>. C</w:t>
      </w:r>
      <w:r w:rsidRPr="009C36AD">
        <w:rPr>
          <w:rFonts w:hint="eastAsia"/>
        </w:rPr>
        <w:t>an you see the importance of truly understand</w:t>
      </w:r>
      <w:r w:rsidR="00A94044" w:rsidRPr="009C36AD">
        <w:rPr>
          <w:rFonts w:hint="eastAsia"/>
        </w:rPr>
        <w:t>ing</w:t>
      </w:r>
      <w:r w:rsidRPr="009C36AD">
        <w:rPr>
          <w:rFonts w:hint="eastAsia"/>
        </w:rPr>
        <w:t xml:space="preserve"> Chinese </w:t>
      </w:r>
      <w:proofErr w:type="spellStart"/>
      <w:r w:rsidRPr="009C36AD">
        <w:rPr>
          <w:rFonts w:hint="eastAsia"/>
        </w:rPr>
        <w:t>shi</w:t>
      </w:r>
      <w:proofErr w:type="spellEnd"/>
      <w:r w:rsidRPr="009C36AD">
        <w:rPr>
          <w:rFonts w:hint="eastAsia"/>
        </w:rPr>
        <w:t>-poetry before translating</w:t>
      </w:r>
      <w:proofErr w:type="gramStart"/>
      <w:r w:rsidR="00A94044" w:rsidRPr="009C36AD">
        <w:rPr>
          <w:rFonts w:hint="eastAsia"/>
        </w:rPr>
        <w:t>?</w:t>
      </w:r>
      <w:r w:rsidRPr="009C36AD">
        <w:rPr>
          <w:rFonts w:hint="eastAsia"/>
          <w:lang w:eastAsia="zh-TW"/>
        </w:rPr>
        <w:t>）</w:t>
      </w:r>
      <w:proofErr w:type="gramEnd"/>
    </w:p>
    <w:p w:rsidR="00906621" w:rsidRPr="009C36AD" w:rsidRDefault="00906621" w:rsidP="00906621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何昔日之芳草兮，今直為此蕭艾也。</w:t>
      </w:r>
    </w:p>
    <w:p w:rsidR="00906621" w:rsidRPr="009C36AD" w:rsidRDefault="00906621" w:rsidP="00906621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豈其有他故兮，莫好修之害也。（《離騷》）</w:t>
      </w:r>
    </w:p>
    <w:p w:rsidR="00906621" w:rsidRPr="009C36AD" w:rsidRDefault="00207935" w:rsidP="00906621">
      <w:pPr>
        <w:rPr>
          <w:lang w:eastAsia="zh-TW"/>
        </w:rPr>
      </w:pPr>
      <w:r w:rsidRPr="009C36AD">
        <w:rPr>
          <w:rFonts w:hint="eastAsia"/>
          <w:lang w:eastAsia="zh-TW"/>
        </w:rPr>
        <w:t>此尚非《騷》之警句，意思平常而說來特別沉痛。若去掉其語辭，則變成：</w:t>
      </w:r>
    </w:p>
    <w:p w:rsidR="00207935" w:rsidRPr="009C36AD" w:rsidRDefault="00207935" w:rsidP="00207935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何昔日之芳草，今直為此蕭艾。</w:t>
      </w:r>
    </w:p>
    <w:p w:rsidR="00207935" w:rsidRPr="009C36AD" w:rsidRDefault="00207935" w:rsidP="00207935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豈其有他故，莫好修之害。</w:t>
      </w:r>
    </w:p>
    <w:p w:rsidR="00C14EFF" w:rsidRPr="009C36AD" w:rsidRDefault="00207935" w:rsidP="0011565D">
      <w:pPr>
        <w:rPr>
          <w:lang w:eastAsia="zh-TW"/>
        </w:rPr>
      </w:pPr>
      <w:r w:rsidRPr="009C36AD">
        <w:rPr>
          <w:rFonts w:hint="eastAsia"/>
          <w:lang w:eastAsia="zh-TW"/>
        </w:rPr>
        <w:t>沒詩味兒。蓋語辭足以增加彈性，楚辭可謂代表。但創作中亦有專不用語辭者，即錘煉，乃兩極端。</w:t>
      </w:r>
    </w:p>
    <w:p w:rsidR="00207935" w:rsidRPr="009C36AD" w:rsidRDefault="00207935" w:rsidP="0011565D">
      <w:pPr>
        <w:rPr>
          <w:lang w:eastAsia="zh-TW"/>
        </w:rPr>
      </w:pPr>
      <w:r w:rsidRPr="009C36AD">
        <w:rPr>
          <w:rFonts w:hint="eastAsia"/>
          <w:lang w:eastAsia="zh-TW"/>
        </w:rPr>
        <w:t>錘煉之結果是堅實。若夷猶是雲，則錘煉是山；雲變化無常，山則不可動搖，安如泰山，穩如磐石。老杜最能得此：</w:t>
      </w:r>
    </w:p>
    <w:p w:rsidR="00207935" w:rsidRPr="009C36AD" w:rsidRDefault="00207935" w:rsidP="00207935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所向無空闊，真堪托死生。（《房兵曹胡馬》）</w:t>
      </w:r>
    </w:p>
    <w:p w:rsidR="00207935" w:rsidRPr="009C36AD" w:rsidRDefault="00207935" w:rsidP="00207935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國破山河在，城春草木深。（《春望》）</w:t>
      </w:r>
    </w:p>
    <w:p w:rsidR="00207935" w:rsidRPr="009C36AD" w:rsidRDefault="00207935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字句真是堅實。夷猶是軟，但其中有力。此所以《騷》之不可及，乃文壇彗星，悠然來去，前無古人，後無來者。老杜堅實而有彈性。。。</w:t>
      </w:r>
    </w:p>
    <w:p w:rsidR="00207935" w:rsidRPr="009C36AD" w:rsidRDefault="00207935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詩講修辭、句法而外，更要看其‘姿態’。‘</w:t>
      </w:r>
      <w:r w:rsidR="001B62B1" w:rsidRPr="009C36AD">
        <w:rPr>
          <w:rFonts w:hint="eastAsia"/>
          <w:lang w:eastAsia="zh-TW"/>
        </w:rPr>
        <w:t>楊</w:t>
      </w:r>
      <w:r w:rsidRPr="009C36AD">
        <w:rPr>
          <w:rFonts w:hint="eastAsia"/>
          <w:lang w:eastAsia="zh-TW"/>
        </w:rPr>
        <w:t>柳</w:t>
      </w:r>
      <w:r w:rsidR="001B62B1" w:rsidRPr="009C36AD">
        <w:rPr>
          <w:rFonts w:hint="eastAsia"/>
          <w:lang w:eastAsia="zh-TW"/>
        </w:rPr>
        <w:t>春風</w:t>
      </w:r>
      <w:r w:rsidRPr="009C36AD">
        <w:rPr>
          <w:rFonts w:hint="eastAsia"/>
          <w:lang w:eastAsia="zh-TW"/>
        </w:rPr>
        <w:t>百媚生’</w:t>
      </w:r>
      <w:r w:rsidR="001B62B1" w:rsidRPr="009C36AD">
        <w:rPr>
          <w:rFonts w:hint="eastAsia"/>
          <w:lang w:eastAsia="zh-TW"/>
        </w:rPr>
        <w:t>就是一種姿態。讀此類句不是了解，而是直覺。屈騷與杜詩表現不同，詩人性情不同，所表現的感情、姿態也不同。</w:t>
      </w:r>
    </w:p>
    <w:p w:rsidR="00C576DA" w:rsidRPr="009C36AD" w:rsidRDefault="00C576DA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詩的姿態，夷猶飄渺與堅實兩種之外，還有氤氳。</w:t>
      </w:r>
    </w:p>
    <w:p w:rsidR="00267B7F" w:rsidRPr="009C36AD" w:rsidRDefault="00267B7F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‘氤氳’二字，寫出來就神秘。氤氳，一作絪缊，音義皆同，而絪缊老實，氤氳神秘。從‘氣’字皆神秘，應用得其宜。</w:t>
      </w:r>
    </w:p>
    <w:p w:rsidR="00267B7F" w:rsidRPr="009C36AD" w:rsidRDefault="00267B7F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氤氳乃介於夷猶與堅實之間者，有夷猶之姿態而不甚縹緲，有錘煉之功夫而不甚堅實。氤氳與朦朧相似，氤氳是文學上的朦朧而有非常清楚，清楚而有朦朧。錘煉則黑白分明，長短比分；氤氳即混沌，黑白不分明，長短齊一。。。若說夷猶是雲，錘煉是山，則氤氳是氣。</w:t>
      </w:r>
    </w:p>
    <w:p w:rsidR="00267B7F" w:rsidRPr="009C36AD" w:rsidRDefault="00267B7F" w:rsidP="00267B7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曲終不見人，江上數峰青。（錢起《湘靈鼓瑟》）</w:t>
      </w:r>
    </w:p>
    <w:p w:rsidR="00267B7F" w:rsidRPr="009C36AD" w:rsidRDefault="00267B7F" w:rsidP="00267B7F">
      <w:pPr>
        <w:rPr>
          <w:lang w:eastAsia="zh-TW"/>
        </w:rPr>
      </w:pPr>
      <w:r w:rsidRPr="009C36AD">
        <w:rPr>
          <w:rFonts w:hint="eastAsia"/>
          <w:lang w:eastAsia="zh-TW"/>
        </w:rPr>
        <w:t>若不懂此二句，中國詩一大半不能了解。此二句是混沌，錘煉是清楚。。。</w:t>
      </w:r>
    </w:p>
    <w:p w:rsidR="001B62B1" w:rsidRPr="009C36AD" w:rsidRDefault="0074077C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p133</w:t>
      </w:r>
      <w:r w:rsidRPr="009C36AD">
        <w:rPr>
          <w:rFonts w:hint="eastAsia"/>
          <w:lang w:eastAsia="zh-TW"/>
        </w:rPr>
        <w:t>）</w:t>
      </w:r>
      <w:r w:rsidR="001B62B1" w:rsidRPr="009C36AD">
        <w:rPr>
          <w:rFonts w:hint="eastAsia"/>
          <w:lang w:eastAsia="zh-TW"/>
        </w:rPr>
        <w:t>吾人所重，當在錘煉。錘煉出堅實的境界。</w:t>
      </w:r>
    </w:p>
    <w:p w:rsidR="001B62B1" w:rsidRPr="009C36AD" w:rsidRDefault="001B62B1" w:rsidP="00207935">
      <w:pPr>
        <w:rPr>
          <w:lang w:eastAsia="zh-TW"/>
        </w:rPr>
      </w:pPr>
      <w:r w:rsidRPr="009C36AD">
        <w:rPr>
          <w:rFonts w:hint="eastAsia"/>
          <w:lang w:eastAsia="zh-TW"/>
        </w:rPr>
        <w:t>蓋錘煉甚有助於客觀的描寫。而‘客觀的’三字加得有點多餘，實則凡描寫皆客觀。身心外之事，自然皆為客觀。然而不然。描寫自己亦須客觀，若不用客觀態度，不僅描寫身外之物不成功，寫自己亦不成功。老杜之《茅屋為秋風所破歌》是有名的作品，而其中描寫自己常用客觀態度，如：</w:t>
      </w:r>
    </w:p>
    <w:p w:rsidR="001B62B1" w:rsidRPr="009C36AD" w:rsidRDefault="001B62B1" w:rsidP="001B62B1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唇焦口燥呼不得，歸來倚杖自歎息。</w:t>
      </w:r>
    </w:p>
    <w:p w:rsidR="001B62B1" w:rsidRPr="009C36AD" w:rsidRDefault="009570D2" w:rsidP="001B62B1">
      <w:pPr>
        <w:rPr>
          <w:lang w:eastAsia="zh-TW"/>
        </w:rPr>
      </w:pPr>
      <w:r w:rsidRPr="009C36AD">
        <w:rPr>
          <w:rFonts w:hint="eastAsia"/>
          <w:lang w:eastAsia="zh-TW"/>
        </w:rPr>
        <w:t>似乎在作者外尚有觀者在焉。曾子曰：‘吾日三省吾身。’（《論語。學而》）若非一人分為二，何能自省？自己觀察自己所做的事，不但學文時應如此，即於學道亦有用。。。</w:t>
      </w:r>
    </w:p>
    <w:p w:rsidR="009570D2" w:rsidRPr="009C36AD" w:rsidRDefault="009570D2" w:rsidP="001B62B1">
      <w:pPr>
        <w:rPr>
          <w:lang w:eastAsia="zh-TW"/>
        </w:rPr>
      </w:pPr>
      <w:r w:rsidRPr="009C36AD">
        <w:rPr>
          <w:rFonts w:hint="eastAsia"/>
          <w:lang w:eastAsia="zh-TW"/>
        </w:rPr>
        <w:t>‘觀’必須有餘裕。孔子曰：</w:t>
      </w:r>
      <w:r w:rsidR="00234D78" w:rsidRPr="009C36AD">
        <w:rPr>
          <w:rFonts w:hint="eastAsia"/>
          <w:lang w:eastAsia="zh-TW"/>
        </w:rPr>
        <w:t>‘行有餘力，則以學文。’（《論語。學而》）在力使盡時不能觀自己；只注意使力則無餘裕來觀，詩人必須養成無論在任何匆忙境界中皆能有餘裕。孔子所謂‘造次必於是，顛沛必於是’（《論語。里仁》），‘造次’，匆忙之間；‘顛沛’，艱難之中；‘必於是’，心仍在此也。今借之以論詩，作詩亦當如此，寫作品時應保持此態度。並</w:t>
      </w:r>
      <w:r w:rsidR="00234D78" w:rsidRPr="009C36AD">
        <w:rPr>
          <w:rFonts w:hint="eastAsia"/>
          <w:lang w:eastAsia="zh-TW"/>
        </w:rPr>
        <w:lastRenderedPageBreak/>
        <w:t>非有餘裕即專寫安閒，寫景時亦須有餘裕。悲極喜極時感情真，而作品一定失敗，必須俟</w:t>
      </w:r>
      <w:proofErr w:type="spellStart"/>
      <w:r w:rsidR="00234D78" w:rsidRPr="009C36AD">
        <w:rPr>
          <w:rFonts w:hint="eastAsia"/>
          <w:lang w:eastAsia="zh-TW"/>
        </w:rPr>
        <w:t>si</w:t>
      </w:r>
      <w:proofErr w:type="spellEnd"/>
      <w:r w:rsidR="00234D78" w:rsidRPr="009C36AD">
        <w:rPr>
          <w:rFonts w:hint="eastAsia"/>
          <w:lang w:eastAsia="zh-TW"/>
        </w:rPr>
        <w:t>其‘極’過去纔能觀，纔能寫。客觀的描寫必有餘裕，故無論寫何食物皆須為客觀。</w:t>
      </w:r>
    </w:p>
    <w:p w:rsidR="004526BB" w:rsidRPr="009C36AD" w:rsidRDefault="004E2EDA" w:rsidP="001B62B1">
      <w:pPr>
        <w:rPr>
          <w:lang w:eastAsia="zh-TW"/>
        </w:rPr>
      </w:pPr>
      <w:r w:rsidRPr="009C36AD">
        <w:rPr>
          <w:rFonts w:hint="eastAsia"/>
          <w:lang w:eastAsia="zh-TW"/>
        </w:rPr>
        <w:t>（</w:t>
      </w:r>
      <w:r w:rsidRPr="009C36AD">
        <w:rPr>
          <w:rFonts w:hint="eastAsia"/>
          <w:lang w:eastAsia="zh-TW"/>
        </w:rPr>
        <w:t>p135</w:t>
      </w:r>
      <w:r w:rsidRPr="009C36AD">
        <w:rPr>
          <w:rFonts w:hint="eastAsia"/>
          <w:lang w:eastAsia="zh-TW"/>
        </w:rPr>
        <w:t>）</w:t>
      </w:r>
      <w:r w:rsidR="009569F6" w:rsidRPr="009C36AD">
        <w:rPr>
          <w:rFonts w:hint="eastAsia"/>
          <w:lang w:eastAsia="zh-TW"/>
        </w:rPr>
        <w:t>錘煉</w:t>
      </w:r>
      <w:r w:rsidRPr="009C36AD">
        <w:rPr>
          <w:rFonts w:hint="eastAsia"/>
          <w:lang w:eastAsia="zh-TW"/>
        </w:rPr>
        <w:t>是‘漸修’，韓退之所謂‘六字常語一字難’（《記夢》）是苦修，每字不輕輕放過。然此但為手段，不可以此為目的。‘工欲善其事，必先利其器’（《論語。衛靈公》），‘利其器’是手段，‘善其事’是目的。此功夫可使字法、句法皆有根基，至少可以不俗、不弱（所謂不俗，非雅；所謂不弱，非粗；作品能使人讀後變得高尚，是真的‘雅’）。不俗、不弱，二者之原因為一，即‘力’。</w:t>
      </w:r>
      <w:r w:rsidR="00A43FE9" w:rsidRPr="009C36AD">
        <w:rPr>
          <w:rFonts w:hint="eastAsia"/>
          <w:lang w:eastAsia="zh-TW"/>
        </w:rPr>
        <w:t>如元人散曲劉庭信</w:t>
      </w:r>
      <w:r w:rsidR="00A43FE9" w:rsidRPr="009C36AD">
        <w:rPr>
          <w:rFonts w:hint="eastAsia"/>
          <w:lang w:eastAsia="zh-TW"/>
        </w:rPr>
        <w:t>[</w:t>
      </w:r>
      <w:r w:rsidR="00A43FE9" w:rsidRPr="009C36AD">
        <w:rPr>
          <w:rFonts w:hint="eastAsia"/>
          <w:lang w:eastAsia="zh-TW"/>
        </w:rPr>
        <w:t>雙調。折桂令</w:t>
      </w:r>
      <w:r w:rsidR="00A43FE9" w:rsidRPr="009C36AD">
        <w:rPr>
          <w:rFonts w:hint="eastAsia"/>
          <w:lang w:eastAsia="zh-TW"/>
        </w:rPr>
        <w:t>]</w:t>
      </w:r>
      <w:r w:rsidR="00A43FE9" w:rsidRPr="009C36AD">
        <w:rPr>
          <w:rFonts w:hint="eastAsia"/>
          <w:lang w:eastAsia="zh-TW"/>
        </w:rPr>
        <w:t>中：</w:t>
      </w:r>
    </w:p>
    <w:p w:rsidR="00A43FE9" w:rsidRPr="009C36AD" w:rsidRDefault="00A43FE9" w:rsidP="00A43FE9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花兒草兒打聽的風聲，車兒馬兒我親自來也。（《憶別》）</w:t>
      </w:r>
    </w:p>
    <w:p w:rsidR="00CF23F7" w:rsidRPr="009C36AD" w:rsidRDefault="00A43FE9" w:rsidP="00A43FE9">
      <w:pPr>
        <w:rPr>
          <w:lang w:eastAsia="zh-TW"/>
        </w:rPr>
      </w:pPr>
      <w:r w:rsidRPr="009C36AD">
        <w:rPr>
          <w:rFonts w:hint="eastAsia"/>
          <w:lang w:eastAsia="zh-TW"/>
        </w:rPr>
        <w:t>是俗，而其中有‘力’，即不俗。不俗、不弱，是說字句從力來，而力從錘煉來，每字用時皆有衡量。</w:t>
      </w:r>
      <w:r w:rsidR="00CF23F7" w:rsidRPr="009C36AD">
        <w:rPr>
          <w:rFonts w:hint="eastAsia"/>
          <w:lang w:eastAsia="zh-TW"/>
        </w:rPr>
        <w:t>。。</w:t>
      </w:r>
    </w:p>
    <w:p w:rsidR="00A43FE9" w:rsidRPr="009C36AD" w:rsidRDefault="00CF23F7" w:rsidP="00A43FE9">
      <w:pPr>
        <w:rPr>
          <w:lang w:eastAsia="zh-TW"/>
        </w:rPr>
      </w:pPr>
      <w:r w:rsidRPr="009C36AD">
        <w:rPr>
          <w:rFonts w:hint="eastAsia"/>
          <w:lang w:eastAsia="zh-TW"/>
        </w:rPr>
        <w:t>錘煉、氤氳雖有分別，而氤氳出自錘煉。若謂錘煉是‘苦行’，則氤氳為‘大自在’</w:t>
      </w:r>
      <w:r w:rsidRPr="009C36AD">
        <w:rPr>
          <w:rFonts w:hint="eastAsia"/>
          <w:lang w:eastAsia="zh-TW"/>
        </w:rPr>
        <w:t>great ease</w:t>
      </w:r>
      <w:r w:rsidRPr="009C36AD">
        <w:rPr>
          <w:rFonts w:hint="eastAsia"/>
          <w:lang w:eastAsia="zh-TW"/>
        </w:rPr>
        <w:t>。俗所說‘不受苦中苦，難為人上人’，用錘煉之功夫時不自在，而到氤氳則成人上人矣。</w:t>
      </w:r>
      <w:r w:rsidR="008772A4" w:rsidRPr="009C36AD">
        <w:rPr>
          <w:rFonts w:hint="eastAsia"/>
          <w:lang w:eastAsia="zh-TW"/>
        </w:rPr>
        <w:t>唐人五言‘曲終不見人，江上數峰青’‘落葉滿空山，何處尋行跡’，自然，可說是得大自在。老杜‘國破山河在，城春草木深’，好，而不太自在。</w:t>
      </w:r>
      <w:r w:rsidR="003B03DF" w:rsidRPr="009C36AD">
        <w:rPr>
          <w:rFonts w:hint="eastAsia"/>
          <w:lang w:eastAsia="zh-TW"/>
        </w:rPr>
        <w:t>韓退之七古《山石》亦不自在，千載下可見其用力之痕跡，具體感覺得到。苦行是手段，得自在是目的。若但羨慕自在而無苦行根基，不行。亦有苦行而不能得自在者，然則畫鶻</w:t>
      </w:r>
      <w:proofErr w:type="spellStart"/>
      <w:r w:rsidR="003B03DF" w:rsidRPr="009C36AD">
        <w:rPr>
          <w:rFonts w:hint="eastAsia"/>
          <w:lang w:eastAsia="zh-TW"/>
        </w:rPr>
        <w:t>gu</w:t>
      </w:r>
      <w:proofErr w:type="spellEnd"/>
      <w:r w:rsidR="003B03DF" w:rsidRPr="009C36AD">
        <w:rPr>
          <w:rFonts w:hint="eastAsia"/>
          <w:lang w:eastAsia="zh-TW"/>
        </w:rPr>
        <w:t>不成尚類鶩，尚不失詩法；若不苦行但求自在，則畫虎不成反類犬矣。（幽靈似的詩，太沒根基，非真縹緲，皆因無根基之故也。）</w:t>
      </w:r>
    </w:p>
    <w:p w:rsidR="003B03DF" w:rsidRPr="009C36AD" w:rsidRDefault="003B03DF" w:rsidP="003B03DF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微雲淡河漢，疏雨滴梧桐。（孟浩然《省試騏</w:t>
      </w:r>
      <w:r w:rsidR="00272D29" w:rsidRPr="009C36AD">
        <w:rPr>
          <w:rFonts w:hint="eastAsia"/>
          <w:lang w:eastAsia="zh-TW"/>
        </w:rPr>
        <w:t>驥</w:t>
      </w:r>
      <w:proofErr w:type="spellStart"/>
      <w:r w:rsidR="00272D29" w:rsidRPr="009C36AD">
        <w:rPr>
          <w:rFonts w:hint="eastAsia"/>
          <w:lang w:eastAsia="zh-TW"/>
        </w:rPr>
        <w:t>ji</w:t>
      </w:r>
      <w:proofErr w:type="spellEnd"/>
      <w:r w:rsidR="00EC6402" w:rsidRPr="009C36AD">
        <w:rPr>
          <w:rFonts w:hint="eastAsia"/>
          <w:lang w:eastAsia="zh-TW"/>
        </w:rPr>
        <w:t>長鳴</w:t>
      </w:r>
      <w:r w:rsidRPr="009C36AD">
        <w:rPr>
          <w:rFonts w:hint="eastAsia"/>
          <w:lang w:eastAsia="zh-TW"/>
        </w:rPr>
        <w:t>》）</w:t>
      </w:r>
    </w:p>
    <w:p w:rsidR="00EC6402" w:rsidRPr="009C36AD" w:rsidRDefault="00EC6402" w:rsidP="00EC6402">
      <w:pPr>
        <w:rPr>
          <w:lang w:eastAsia="zh-TW"/>
        </w:rPr>
      </w:pPr>
      <w:r w:rsidRPr="009C36AD">
        <w:rPr>
          <w:rFonts w:hint="eastAsia"/>
          <w:lang w:eastAsia="zh-TW"/>
        </w:rPr>
        <w:t>從錘煉到氤氳，中有關聯。欲了解此關聯，即可參浩然此十字。</w:t>
      </w:r>
    </w:p>
    <w:p w:rsidR="00EC6402" w:rsidRPr="009C36AD" w:rsidRDefault="00EC6402" w:rsidP="00EC6402">
      <w:pPr>
        <w:rPr>
          <w:lang w:eastAsia="zh-TW"/>
        </w:rPr>
      </w:pPr>
      <w:r w:rsidRPr="009C36AD">
        <w:rPr>
          <w:rFonts w:hint="eastAsia"/>
          <w:lang w:eastAsia="zh-TW"/>
        </w:rPr>
        <w:t>‘微雲淡河漢，疏雨滴梧桐’，自然，自在。‘微’‘淡’等字與退之《山石》‘大’‘肥’，老杜《春望》‘破’‘在’，皆錘煉之功夫；有‘河’‘漢’皆水旁，‘梧’‘桐’皆木旁；且上句雙聲，下句對疊韻，而‘淡’‘滴’二字聲亦近，誠如陸士衡《文賦》所說‘考殿最於錙銖，定去留於毫芒’。又如木華（西晉）之《海賦》，多用水旁字，一看字，即如見水之波浪翻動。作詩主要抓住字之形、音、義。所謂‘文章本天成，妙手偶得之’（放翁《文章》），話非不對，然此語害人不淺</w:t>
      </w:r>
      <w:r w:rsidRPr="009C36AD">
        <w:rPr>
          <w:rFonts w:hint="eastAsia"/>
          <w:lang w:eastAsia="zh-TW"/>
        </w:rPr>
        <w:t xml:space="preserve"> --- </w:t>
      </w:r>
      <w:r w:rsidRPr="009C36AD">
        <w:rPr>
          <w:rFonts w:hint="eastAsia"/>
          <w:lang w:eastAsia="zh-TW"/>
        </w:rPr>
        <w:t>希望煮熟的鴨子飛到嘴裡來，天下豈有不勞而獲的事？‘妙手偶得’是天命，盡人事而聽天命，‘妙手’始能‘偶得’，然則‘手’何以成‘妙’？‘微雲’二句也是錘煉而無痕跡，從苦行得大自在，此已能‘善其事’矣。</w:t>
      </w:r>
    </w:p>
    <w:p w:rsidR="00D6507C" w:rsidRPr="009C36AD" w:rsidRDefault="00D6507C" w:rsidP="00EC6402">
      <w:pPr>
        <w:rPr>
          <w:lang w:eastAsia="zh-TW"/>
        </w:rPr>
      </w:pPr>
      <w:r w:rsidRPr="009C36AD">
        <w:rPr>
          <w:rFonts w:hint="eastAsia"/>
          <w:lang w:eastAsia="zh-TW"/>
        </w:rPr>
        <w:t>沒有錘煉根基欲得氤氳結果，不成。反不如但致力於錘煉，不到氤氳，尚不失詩法。</w:t>
      </w:r>
    </w:p>
    <w:p w:rsidR="00D6507C" w:rsidRPr="009C36AD" w:rsidRDefault="00A237A4" w:rsidP="00EC6402">
      <w:pPr>
        <w:rPr>
          <w:lang w:eastAsia="zh-TW"/>
        </w:rPr>
      </w:pPr>
      <w:r w:rsidRPr="009C36AD">
        <w:rPr>
          <w:rFonts w:hint="eastAsia"/>
          <w:lang w:eastAsia="zh-TW"/>
        </w:rPr>
        <w:t>字句之錘煉可有兩種長處：一為有力、堅實，二為圓潤。有力堅實者，如杜甫之‘星垂平野闊，月湧大江流’；圓潤者，如孟浩然之‘微雲淡河漢，疏雨滴梧桐’。韓愈詩用字堅實不及杜圓潤，不及孟但穩。</w:t>
      </w:r>
    </w:p>
    <w:p w:rsidR="00A237A4" w:rsidRPr="009C36AD" w:rsidRDefault="00A237A4" w:rsidP="00EC6402">
      <w:pPr>
        <w:rPr>
          <w:lang w:eastAsia="zh-TW"/>
        </w:rPr>
      </w:pPr>
      <w:r w:rsidRPr="009C36AD">
        <w:rPr>
          <w:rFonts w:hint="eastAsia"/>
          <w:lang w:eastAsia="zh-TW"/>
        </w:rPr>
        <w:t>中國詩可走錘煉的路子。錘煉宜於客觀的描寫，錘煉亦甚有助於客觀的描寫。韓退之之詩即能錘煉，故其字法、句法及客觀描寫好。如其《山石》：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山石犖确行徑微，黃昏到寺蝙蝠飛。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升堂坐階新雨足，芭蕉葉大梔子肥。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lastRenderedPageBreak/>
        <w:t>僧言古壁佛畫好，以火來照所見稀。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鋪牀拂席置羹飯，疏糲亦足飽我飢。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夜深靜臥百蟲絕，清月出嶺光入扉。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天明獨去無道路，出入高下窮煙霏。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山紅澗碧紛爛漫，時見鬆櫪皆十圍。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當流赤足踏澗石，水聲激激風吹衣。</w:t>
      </w:r>
    </w:p>
    <w:p w:rsidR="00331856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人生如此自可樂，豈必局束爲人鞿？</w:t>
      </w:r>
      <w:r w:rsidRPr="009C36AD">
        <w:rPr>
          <w:rFonts w:hint="eastAsia"/>
          <w:lang w:eastAsia="zh-TW"/>
        </w:rPr>
        <w:t>(</w:t>
      </w:r>
      <w:r w:rsidRPr="009C36AD">
        <w:rPr>
          <w:rFonts w:hint="eastAsia"/>
          <w:lang w:eastAsia="zh-TW"/>
        </w:rPr>
        <w:t>鞿</w:t>
      </w:r>
      <w:r w:rsidRPr="009C36AD">
        <w:rPr>
          <w:rFonts w:hint="eastAsia"/>
          <w:lang w:eastAsia="zh-TW"/>
        </w:rPr>
        <w:t xml:space="preserve"> </w:t>
      </w:r>
      <w:r w:rsidRPr="009C36AD">
        <w:rPr>
          <w:rFonts w:hint="eastAsia"/>
          <w:lang w:eastAsia="zh-TW"/>
        </w:rPr>
        <w:t>一作：靰</w:t>
      </w:r>
      <w:r w:rsidRPr="009C36AD">
        <w:rPr>
          <w:rFonts w:hint="eastAsia"/>
          <w:lang w:eastAsia="zh-TW"/>
        </w:rPr>
        <w:t>)</w:t>
      </w:r>
    </w:p>
    <w:p w:rsidR="00A237A4" w:rsidRPr="009C36AD" w:rsidRDefault="00331856" w:rsidP="00331856">
      <w:pPr>
        <w:ind w:left="720"/>
        <w:rPr>
          <w:lang w:eastAsia="zh-TW"/>
        </w:rPr>
      </w:pPr>
      <w:r w:rsidRPr="009C36AD">
        <w:rPr>
          <w:rFonts w:hint="eastAsia"/>
          <w:lang w:eastAsia="zh-TW"/>
        </w:rPr>
        <w:t>嗟哉吾黨二三子，安得至老不更歸。</w:t>
      </w:r>
    </w:p>
    <w:p w:rsidR="00C56575" w:rsidRPr="009C36AD" w:rsidRDefault="00331856" w:rsidP="00D23A58">
      <w:pPr>
        <w:rPr>
          <w:lang w:eastAsia="zh-TW"/>
        </w:rPr>
      </w:pPr>
      <w:r w:rsidRPr="009C36AD">
        <w:rPr>
          <w:rFonts w:hint="eastAsia"/>
          <w:lang w:eastAsia="zh-TW"/>
        </w:rPr>
        <w:t>吾人看出其錘煉，而錘煉尚有條件。</w:t>
      </w:r>
    </w:p>
    <w:p w:rsidR="00814522" w:rsidRPr="009C36AD" w:rsidRDefault="00814522" w:rsidP="00D23A58">
      <w:pPr>
        <w:rPr>
          <w:lang w:eastAsia="zh-TW"/>
        </w:rPr>
      </w:pPr>
    </w:p>
    <w:p w:rsidR="000B6726" w:rsidRPr="009C36AD" w:rsidRDefault="000B6726" w:rsidP="000B6726">
      <w:pPr>
        <w:rPr>
          <w:lang w:eastAsia="zh-TW"/>
        </w:rPr>
      </w:pPr>
      <w:r w:rsidRPr="009C36AD">
        <w:rPr>
          <w:rFonts w:hint="eastAsia"/>
          <w:lang w:eastAsia="zh-TW"/>
        </w:rPr>
        <w:t>（顧隨</w:t>
      </w:r>
      <w:r w:rsidRPr="009C36AD">
        <w:rPr>
          <w:rFonts w:hint="eastAsia"/>
          <w:lang w:eastAsia="zh-TW"/>
        </w:rPr>
        <w:t>p118</w:t>
      </w:r>
      <w:r w:rsidRPr="009C36AD">
        <w:rPr>
          <w:rFonts w:hint="eastAsia"/>
          <w:lang w:eastAsia="zh-TW"/>
        </w:rPr>
        <w:t>）詩不能玩技術，而又不能不注意技術</w:t>
      </w:r>
      <w:r w:rsidRPr="009C36AD">
        <w:rPr>
          <w:rFonts w:hint="eastAsia"/>
          <w:lang w:eastAsia="zh-TW"/>
        </w:rPr>
        <w:t>.</w:t>
      </w:r>
      <w:r w:rsidRPr="009C36AD">
        <w:rPr>
          <w:lang w:eastAsia="zh-TW"/>
        </w:rPr>
        <w:t>’</w:t>
      </w:r>
    </w:p>
    <w:p w:rsidR="00E3587B" w:rsidRPr="009C36AD" w:rsidRDefault="00E3587B" w:rsidP="00E3587B">
      <w:pPr>
        <w:rPr>
          <w:lang w:eastAsia="zh-TW"/>
        </w:rPr>
      </w:pPr>
    </w:p>
    <w:p w:rsidR="00E144E1" w:rsidRPr="009C36AD" w:rsidRDefault="00E144E1" w:rsidP="00E144E1">
      <w:pPr>
        <w:rPr>
          <w:lang w:eastAsia="zh-TW"/>
        </w:rPr>
      </w:pPr>
    </w:p>
    <w:p w:rsidR="00755EEF" w:rsidRPr="009C36AD" w:rsidRDefault="00755EEF" w:rsidP="00B53D29">
      <w:pPr>
        <w:rPr>
          <w:lang w:eastAsia="zh-TW"/>
        </w:rPr>
      </w:pPr>
    </w:p>
    <w:p w:rsidR="00906704" w:rsidRPr="009C36AD" w:rsidRDefault="00906704" w:rsidP="00B53D29">
      <w:pPr>
        <w:rPr>
          <w:lang w:eastAsia="zh-TW"/>
        </w:rPr>
      </w:pPr>
    </w:p>
    <w:sectPr w:rsidR="00906704" w:rsidRPr="009C36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A45C5" w:rsidRDefault="004A45C5" w:rsidP="00C22899">
      <w:pPr>
        <w:spacing w:after="0" w:line="240" w:lineRule="auto"/>
      </w:pPr>
      <w:r>
        <w:separator/>
      </w:r>
    </w:p>
  </w:endnote>
  <w:endnote w:type="continuationSeparator" w:id="0">
    <w:p w:rsidR="004A45C5" w:rsidRDefault="004A45C5" w:rsidP="00C228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A45C5" w:rsidRDefault="004A45C5" w:rsidP="00C22899">
      <w:pPr>
        <w:spacing w:after="0" w:line="240" w:lineRule="auto"/>
      </w:pPr>
      <w:r>
        <w:separator/>
      </w:r>
    </w:p>
  </w:footnote>
  <w:footnote w:type="continuationSeparator" w:id="0">
    <w:p w:rsidR="004A45C5" w:rsidRDefault="004A45C5" w:rsidP="00C228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CF56B130"/>
    <w:multiLevelType w:val="singleLevel"/>
    <w:tmpl w:val="CF56B130"/>
    <w:lvl w:ilvl="0">
      <w:start w:val="1"/>
      <w:numFmt w:val="decimal"/>
      <w:suff w:val="space"/>
      <w:lvlText w:val="%1."/>
      <w:lvlJc w:val="left"/>
    </w:lvl>
  </w:abstractNum>
  <w:abstractNum w:abstractNumId="1">
    <w:nsid w:val="29D17DD5"/>
    <w:multiLevelType w:val="hybridMultilevel"/>
    <w:tmpl w:val="5142EA0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>
    <w:nsid w:val="33516D5F"/>
    <w:multiLevelType w:val="hybridMultilevel"/>
    <w:tmpl w:val="30B641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402CD"/>
    <w:rsid w:val="00006595"/>
    <w:rsid w:val="00012ED3"/>
    <w:rsid w:val="000140AF"/>
    <w:rsid w:val="000174F0"/>
    <w:rsid w:val="00025A1A"/>
    <w:rsid w:val="000361D5"/>
    <w:rsid w:val="00040754"/>
    <w:rsid w:val="00045679"/>
    <w:rsid w:val="000515B5"/>
    <w:rsid w:val="00056DB0"/>
    <w:rsid w:val="00062CBE"/>
    <w:rsid w:val="00063A06"/>
    <w:rsid w:val="00064B12"/>
    <w:rsid w:val="00064FA7"/>
    <w:rsid w:val="00070823"/>
    <w:rsid w:val="00076392"/>
    <w:rsid w:val="000A1E8C"/>
    <w:rsid w:val="000B46A0"/>
    <w:rsid w:val="000B6726"/>
    <w:rsid w:val="000D488D"/>
    <w:rsid w:val="000D77DE"/>
    <w:rsid w:val="000E66F7"/>
    <w:rsid w:val="000E763C"/>
    <w:rsid w:val="000F33E7"/>
    <w:rsid w:val="000F3A26"/>
    <w:rsid w:val="000F7A87"/>
    <w:rsid w:val="001052D2"/>
    <w:rsid w:val="00105E1C"/>
    <w:rsid w:val="0011427B"/>
    <w:rsid w:val="0011565D"/>
    <w:rsid w:val="001330EE"/>
    <w:rsid w:val="001376DE"/>
    <w:rsid w:val="001402CD"/>
    <w:rsid w:val="00142BA1"/>
    <w:rsid w:val="001475B7"/>
    <w:rsid w:val="00155B78"/>
    <w:rsid w:val="00165AC4"/>
    <w:rsid w:val="00170EF8"/>
    <w:rsid w:val="0018695C"/>
    <w:rsid w:val="001A50AE"/>
    <w:rsid w:val="001B3D1E"/>
    <w:rsid w:val="001B62B1"/>
    <w:rsid w:val="001C3E22"/>
    <w:rsid w:val="001C5E01"/>
    <w:rsid w:val="001D5A90"/>
    <w:rsid w:val="001F0E14"/>
    <w:rsid w:val="001F4112"/>
    <w:rsid w:val="00203BA8"/>
    <w:rsid w:val="00207935"/>
    <w:rsid w:val="00215836"/>
    <w:rsid w:val="00224075"/>
    <w:rsid w:val="00234D78"/>
    <w:rsid w:val="0024460B"/>
    <w:rsid w:val="00247D3C"/>
    <w:rsid w:val="002524C0"/>
    <w:rsid w:val="0025306D"/>
    <w:rsid w:val="00262AC3"/>
    <w:rsid w:val="00267AAD"/>
    <w:rsid w:val="00267B7F"/>
    <w:rsid w:val="00272D29"/>
    <w:rsid w:val="00275822"/>
    <w:rsid w:val="00275D49"/>
    <w:rsid w:val="00284986"/>
    <w:rsid w:val="002900DC"/>
    <w:rsid w:val="00293399"/>
    <w:rsid w:val="002C08A8"/>
    <w:rsid w:val="002E01E8"/>
    <w:rsid w:val="002E2C8B"/>
    <w:rsid w:val="0030258A"/>
    <w:rsid w:val="00306628"/>
    <w:rsid w:val="003111FD"/>
    <w:rsid w:val="00315558"/>
    <w:rsid w:val="00321D27"/>
    <w:rsid w:val="0032520E"/>
    <w:rsid w:val="00331856"/>
    <w:rsid w:val="003406EF"/>
    <w:rsid w:val="0034369E"/>
    <w:rsid w:val="00347A89"/>
    <w:rsid w:val="0035369E"/>
    <w:rsid w:val="00381474"/>
    <w:rsid w:val="0038158D"/>
    <w:rsid w:val="00382E1C"/>
    <w:rsid w:val="00393713"/>
    <w:rsid w:val="003A1808"/>
    <w:rsid w:val="003A579A"/>
    <w:rsid w:val="003B03DF"/>
    <w:rsid w:val="003D1051"/>
    <w:rsid w:val="003E28CF"/>
    <w:rsid w:val="003F2A0C"/>
    <w:rsid w:val="00416FF6"/>
    <w:rsid w:val="00420191"/>
    <w:rsid w:val="00423113"/>
    <w:rsid w:val="0044330E"/>
    <w:rsid w:val="004523F9"/>
    <w:rsid w:val="004526BB"/>
    <w:rsid w:val="00453F90"/>
    <w:rsid w:val="00462774"/>
    <w:rsid w:val="00470D0A"/>
    <w:rsid w:val="00473BCF"/>
    <w:rsid w:val="00482824"/>
    <w:rsid w:val="00490B75"/>
    <w:rsid w:val="004A0377"/>
    <w:rsid w:val="004A29EA"/>
    <w:rsid w:val="004A2B50"/>
    <w:rsid w:val="004A45C5"/>
    <w:rsid w:val="004B0CA5"/>
    <w:rsid w:val="004B32B1"/>
    <w:rsid w:val="004B71BD"/>
    <w:rsid w:val="004B7385"/>
    <w:rsid w:val="004C1C67"/>
    <w:rsid w:val="004C1E6F"/>
    <w:rsid w:val="004D0F17"/>
    <w:rsid w:val="004E1045"/>
    <w:rsid w:val="004E2EDA"/>
    <w:rsid w:val="0050357B"/>
    <w:rsid w:val="005042F1"/>
    <w:rsid w:val="00523E4A"/>
    <w:rsid w:val="00525CB3"/>
    <w:rsid w:val="00526D58"/>
    <w:rsid w:val="00531A90"/>
    <w:rsid w:val="00535AA2"/>
    <w:rsid w:val="005654EE"/>
    <w:rsid w:val="00567E7E"/>
    <w:rsid w:val="005744E7"/>
    <w:rsid w:val="0058283F"/>
    <w:rsid w:val="00591C3F"/>
    <w:rsid w:val="005A1CC3"/>
    <w:rsid w:val="005B607E"/>
    <w:rsid w:val="005C149E"/>
    <w:rsid w:val="005C1967"/>
    <w:rsid w:val="005C244F"/>
    <w:rsid w:val="005D28D1"/>
    <w:rsid w:val="005D43E1"/>
    <w:rsid w:val="005D4B58"/>
    <w:rsid w:val="005E73EE"/>
    <w:rsid w:val="005F1484"/>
    <w:rsid w:val="005F7999"/>
    <w:rsid w:val="0060321E"/>
    <w:rsid w:val="00606DB7"/>
    <w:rsid w:val="00625CA1"/>
    <w:rsid w:val="00625F22"/>
    <w:rsid w:val="00634831"/>
    <w:rsid w:val="0063522D"/>
    <w:rsid w:val="0063713A"/>
    <w:rsid w:val="006547C4"/>
    <w:rsid w:val="00673C74"/>
    <w:rsid w:val="006859F3"/>
    <w:rsid w:val="00695498"/>
    <w:rsid w:val="006B4AED"/>
    <w:rsid w:val="006C16CD"/>
    <w:rsid w:val="006C305F"/>
    <w:rsid w:val="006C41F4"/>
    <w:rsid w:val="006C6C63"/>
    <w:rsid w:val="006C76C8"/>
    <w:rsid w:val="006D1D8D"/>
    <w:rsid w:val="006D5086"/>
    <w:rsid w:val="006E45A4"/>
    <w:rsid w:val="006E5DCD"/>
    <w:rsid w:val="006E69B7"/>
    <w:rsid w:val="006F7157"/>
    <w:rsid w:val="00700F0F"/>
    <w:rsid w:val="00715A1D"/>
    <w:rsid w:val="00717273"/>
    <w:rsid w:val="007176D4"/>
    <w:rsid w:val="007234A6"/>
    <w:rsid w:val="00737CCD"/>
    <w:rsid w:val="00737FF1"/>
    <w:rsid w:val="0074077C"/>
    <w:rsid w:val="00745186"/>
    <w:rsid w:val="00747C8D"/>
    <w:rsid w:val="00752D7D"/>
    <w:rsid w:val="007544CA"/>
    <w:rsid w:val="00755EEF"/>
    <w:rsid w:val="00760F33"/>
    <w:rsid w:val="00795E18"/>
    <w:rsid w:val="00796D4C"/>
    <w:rsid w:val="007A07BC"/>
    <w:rsid w:val="007A38B7"/>
    <w:rsid w:val="007E1754"/>
    <w:rsid w:val="007E372E"/>
    <w:rsid w:val="007F4EFF"/>
    <w:rsid w:val="00801669"/>
    <w:rsid w:val="00801741"/>
    <w:rsid w:val="0080242A"/>
    <w:rsid w:val="00807D53"/>
    <w:rsid w:val="00814522"/>
    <w:rsid w:val="0081524C"/>
    <w:rsid w:val="00825272"/>
    <w:rsid w:val="00825C10"/>
    <w:rsid w:val="00832187"/>
    <w:rsid w:val="0083545F"/>
    <w:rsid w:val="0083730D"/>
    <w:rsid w:val="0083745E"/>
    <w:rsid w:val="00865586"/>
    <w:rsid w:val="008772A4"/>
    <w:rsid w:val="00881DBB"/>
    <w:rsid w:val="00883FB7"/>
    <w:rsid w:val="00891ABE"/>
    <w:rsid w:val="00893EF3"/>
    <w:rsid w:val="00893F86"/>
    <w:rsid w:val="008940D9"/>
    <w:rsid w:val="008A302E"/>
    <w:rsid w:val="008B138F"/>
    <w:rsid w:val="008B1D8A"/>
    <w:rsid w:val="008B6464"/>
    <w:rsid w:val="008C0F5F"/>
    <w:rsid w:val="008C2959"/>
    <w:rsid w:val="008C4A6F"/>
    <w:rsid w:val="008C4D50"/>
    <w:rsid w:val="008C7529"/>
    <w:rsid w:val="008D2486"/>
    <w:rsid w:val="008F3DE1"/>
    <w:rsid w:val="00906621"/>
    <w:rsid w:val="00906704"/>
    <w:rsid w:val="0095076C"/>
    <w:rsid w:val="00950C8B"/>
    <w:rsid w:val="009512BE"/>
    <w:rsid w:val="009562B5"/>
    <w:rsid w:val="009569F6"/>
    <w:rsid w:val="009570D2"/>
    <w:rsid w:val="00967E08"/>
    <w:rsid w:val="00972E1B"/>
    <w:rsid w:val="009739E4"/>
    <w:rsid w:val="0097601C"/>
    <w:rsid w:val="0097754D"/>
    <w:rsid w:val="00983B52"/>
    <w:rsid w:val="009908E3"/>
    <w:rsid w:val="009B79E2"/>
    <w:rsid w:val="009C02F2"/>
    <w:rsid w:val="009C36AD"/>
    <w:rsid w:val="009C3784"/>
    <w:rsid w:val="00A017AF"/>
    <w:rsid w:val="00A161CF"/>
    <w:rsid w:val="00A17299"/>
    <w:rsid w:val="00A208C9"/>
    <w:rsid w:val="00A237A4"/>
    <w:rsid w:val="00A252AE"/>
    <w:rsid w:val="00A2729B"/>
    <w:rsid w:val="00A30433"/>
    <w:rsid w:val="00A31976"/>
    <w:rsid w:val="00A42204"/>
    <w:rsid w:val="00A43FE9"/>
    <w:rsid w:val="00A769DE"/>
    <w:rsid w:val="00A8666C"/>
    <w:rsid w:val="00A94044"/>
    <w:rsid w:val="00AB433F"/>
    <w:rsid w:val="00AC1E9B"/>
    <w:rsid w:val="00AD2B21"/>
    <w:rsid w:val="00AD2E69"/>
    <w:rsid w:val="00AD30F1"/>
    <w:rsid w:val="00AE5D1E"/>
    <w:rsid w:val="00AF1A31"/>
    <w:rsid w:val="00B132D0"/>
    <w:rsid w:val="00B14DD0"/>
    <w:rsid w:val="00B165D0"/>
    <w:rsid w:val="00B215FA"/>
    <w:rsid w:val="00B27726"/>
    <w:rsid w:val="00B35B92"/>
    <w:rsid w:val="00B367FC"/>
    <w:rsid w:val="00B42C6B"/>
    <w:rsid w:val="00B51F95"/>
    <w:rsid w:val="00B53D29"/>
    <w:rsid w:val="00B61CE6"/>
    <w:rsid w:val="00B70E78"/>
    <w:rsid w:val="00B72A00"/>
    <w:rsid w:val="00B77BD4"/>
    <w:rsid w:val="00B954F8"/>
    <w:rsid w:val="00BA6392"/>
    <w:rsid w:val="00BB7666"/>
    <w:rsid w:val="00BC2D23"/>
    <w:rsid w:val="00BC4F6D"/>
    <w:rsid w:val="00BC6C7A"/>
    <w:rsid w:val="00BE3DB5"/>
    <w:rsid w:val="00C05826"/>
    <w:rsid w:val="00C05C23"/>
    <w:rsid w:val="00C06488"/>
    <w:rsid w:val="00C14EFF"/>
    <w:rsid w:val="00C17929"/>
    <w:rsid w:val="00C22899"/>
    <w:rsid w:val="00C3296E"/>
    <w:rsid w:val="00C37E80"/>
    <w:rsid w:val="00C5209F"/>
    <w:rsid w:val="00C56575"/>
    <w:rsid w:val="00C576DA"/>
    <w:rsid w:val="00C62A8A"/>
    <w:rsid w:val="00C85714"/>
    <w:rsid w:val="00CA39B7"/>
    <w:rsid w:val="00CB0B19"/>
    <w:rsid w:val="00CB5DF4"/>
    <w:rsid w:val="00CD1376"/>
    <w:rsid w:val="00CD6A32"/>
    <w:rsid w:val="00CE4F89"/>
    <w:rsid w:val="00CF23F7"/>
    <w:rsid w:val="00D021DA"/>
    <w:rsid w:val="00D23A58"/>
    <w:rsid w:val="00D334C3"/>
    <w:rsid w:val="00D36529"/>
    <w:rsid w:val="00D40CD9"/>
    <w:rsid w:val="00D44401"/>
    <w:rsid w:val="00D45ED7"/>
    <w:rsid w:val="00D45F7F"/>
    <w:rsid w:val="00D47C59"/>
    <w:rsid w:val="00D53655"/>
    <w:rsid w:val="00D57EE3"/>
    <w:rsid w:val="00D62749"/>
    <w:rsid w:val="00D6507C"/>
    <w:rsid w:val="00D979BB"/>
    <w:rsid w:val="00DA1131"/>
    <w:rsid w:val="00DA1968"/>
    <w:rsid w:val="00DC507F"/>
    <w:rsid w:val="00DD1A47"/>
    <w:rsid w:val="00DD6CEF"/>
    <w:rsid w:val="00DE1323"/>
    <w:rsid w:val="00DE23CD"/>
    <w:rsid w:val="00DE7005"/>
    <w:rsid w:val="00E01B6B"/>
    <w:rsid w:val="00E02933"/>
    <w:rsid w:val="00E144E1"/>
    <w:rsid w:val="00E165A1"/>
    <w:rsid w:val="00E20192"/>
    <w:rsid w:val="00E257F7"/>
    <w:rsid w:val="00E27D4C"/>
    <w:rsid w:val="00E3224B"/>
    <w:rsid w:val="00E341C6"/>
    <w:rsid w:val="00E3532D"/>
    <w:rsid w:val="00E3587B"/>
    <w:rsid w:val="00E35C7F"/>
    <w:rsid w:val="00E369D0"/>
    <w:rsid w:val="00E40248"/>
    <w:rsid w:val="00E50208"/>
    <w:rsid w:val="00E61E8A"/>
    <w:rsid w:val="00E64B79"/>
    <w:rsid w:val="00E67BAB"/>
    <w:rsid w:val="00E70255"/>
    <w:rsid w:val="00E76FB7"/>
    <w:rsid w:val="00E8230A"/>
    <w:rsid w:val="00E920BE"/>
    <w:rsid w:val="00EA249A"/>
    <w:rsid w:val="00EB7564"/>
    <w:rsid w:val="00EC3840"/>
    <w:rsid w:val="00EC4BC1"/>
    <w:rsid w:val="00EC57B9"/>
    <w:rsid w:val="00EC6402"/>
    <w:rsid w:val="00ED08EE"/>
    <w:rsid w:val="00ED28A2"/>
    <w:rsid w:val="00EE0DCF"/>
    <w:rsid w:val="00EE321B"/>
    <w:rsid w:val="00EE4229"/>
    <w:rsid w:val="00EE4C86"/>
    <w:rsid w:val="00F00679"/>
    <w:rsid w:val="00F01528"/>
    <w:rsid w:val="00F046CE"/>
    <w:rsid w:val="00F10E85"/>
    <w:rsid w:val="00F24475"/>
    <w:rsid w:val="00F32324"/>
    <w:rsid w:val="00F36BD8"/>
    <w:rsid w:val="00F42428"/>
    <w:rsid w:val="00F47048"/>
    <w:rsid w:val="00F50A27"/>
    <w:rsid w:val="00F52169"/>
    <w:rsid w:val="00F57CDD"/>
    <w:rsid w:val="00F72310"/>
    <w:rsid w:val="00F9127C"/>
    <w:rsid w:val="00FA3D77"/>
    <w:rsid w:val="00FA7DA2"/>
    <w:rsid w:val="00FB389B"/>
    <w:rsid w:val="00FC3D77"/>
    <w:rsid w:val="00FD7DDF"/>
    <w:rsid w:val="00FF4B32"/>
    <w:rsid w:val="00FF69C8"/>
    <w:rsid w:val="00FF6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5186"/>
    <w:rPr>
      <w:color w:val="0000FF"/>
      <w:u w:val="single"/>
    </w:rPr>
  </w:style>
  <w:style w:type="table" w:styleId="TableGrid">
    <w:name w:val="Table Grid"/>
    <w:basedOn w:val="TableNormal"/>
    <w:uiPriority w:val="59"/>
    <w:rsid w:val="00EC57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C2289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289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2899"/>
    <w:rPr>
      <w:vertAlign w:val="superscript"/>
    </w:rPr>
  </w:style>
  <w:style w:type="paragraph" w:styleId="ListParagraph">
    <w:name w:val="List Paragraph"/>
    <w:basedOn w:val="Normal"/>
    <w:uiPriority w:val="34"/>
    <w:qFormat/>
    <w:rsid w:val="00F50A2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5186"/>
    <w:rPr>
      <w:color w:val="0000FF"/>
      <w:u w:val="single"/>
    </w:rPr>
  </w:style>
  <w:style w:type="table" w:styleId="TableGrid">
    <w:name w:val="Table Grid"/>
    <w:basedOn w:val="TableNormal"/>
    <w:uiPriority w:val="59"/>
    <w:rsid w:val="00EC57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C2289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289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2899"/>
    <w:rPr>
      <w:vertAlign w:val="superscript"/>
    </w:rPr>
  </w:style>
  <w:style w:type="paragraph" w:styleId="ListParagraph">
    <w:name w:val="List Paragraph"/>
    <w:basedOn w:val="Normal"/>
    <w:uiPriority w:val="34"/>
    <w:qFormat/>
    <w:rsid w:val="00F50A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B316400-0D9E-47AF-A388-49A891075A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22063</TotalTime>
  <Pages>14</Pages>
  <Words>3141</Words>
  <Characters>13320</Characters>
  <Application>Microsoft Office Word</Application>
  <DocSecurity>0</DocSecurity>
  <Lines>208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Robbie</cp:lastModifiedBy>
  <cp:revision>190</cp:revision>
  <dcterms:created xsi:type="dcterms:W3CDTF">2020-01-15T12:43:00Z</dcterms:created>
  <dcterms:modified xsi:type="dcterms:W3CDTF">2021-04-04T09:11:00Z</dcterms:modified>
</cp:coreProperties>
</file>