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2CC" w:themeColor="accent4" w:themeTint="33"/>
  <w:body>
    <w:tbl>
      <w:tblPr>
        <w:tblpPr w:leftFromText="180" w:rightFromText="180" w:vertAnchor="text" w:horzAnchor="margin" w:tblpX="250" w:tblpY="6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69"/>
        <w:gridCol w:w="5127"/>
      </w:tblGrid>
      <w:tr w:rsidR="008529D1" w:rsidRPr="008529D1" w:rsidTr="00C43FC9">
        <w:trPr>
          <w:trHeight w:val="572"/>
        </w:trPr>
        <w:tc>
          <w:tcPr>
            <w:tcW w:w="10949" w:type="dxa"/>
            <w:gridSpan w:val="2"/>
            <w:tcBorders>
              <w:top w:val="double" w:sz="4" w:space="0" w:color="auto"/>
              <w:left w:val="double" w:sz="4" w:space="0" w:color="auto"/>
              <w:bottom w:val="single" w:sz="6" w:space="0" w:color="auto"/>
              <w:right w:val="double" w:sz="4" w:space="0" w:color="auto"/>
            </w:tcBorders>
          </w:tcPr>
          <w:p w:rsidR="008529D1" w:rsidRPr="008529D1" w:rsidRDefault="008529D1" w:rsidP="008529D1">
            <w:pPr>
              <w:spacing w:after="0" w:line="240" w:lineRule="auto"/>
              <w:jc w:val="center"/>
              <w:rPr>
                <w:rFonts w:ascii="Calibri" w:eastAsia="Times New Roman" w:hAnsi="Calibri" w:cs="Times New Roman"/>
                <w:sz w:val="24"/>
                <w:szCs w:val="20"/>
                <w:lang w:eastAsia="en-GB"/>
              </w:rPr>
            </w:pPr>
            <w:bookmarkStart w:id="0" w:name="_GoBack"/>
            <w:bookmarkEnd w:id="0"/>
            <w:r w:rsidRPr="008529D1">
              <w:rPr>
                <w:rFonts w:ascii="Calibri" w:eastAsia="Times New Roman" w:hAnsi="Calibri" w:cs="Times New Roman"/>
                <w:b/>
                <w:sz w:val="24"/>
                <w:szCs w:val="20"/>
                <w:lang w:eastAsia="en-GB"/>
              </w:rPr>
              <w:t>Personal Evaluation</w:t>
            </w:r>
            <w:r w:rsidRPr="008529D1">
              <w:rPr>
                <w:rFonts w:ascii="Calibri" w:eastAsia="Times New Roman" w:hAnsi="Calibri" w:cs="Times New Roman"/>
                <w:sz w:val="24"/>
                <w:szCs w:val="20"/>
                <w:lang w:eastAsia="en-GB"/>
              </w:rPr>
              <w:t xml:space="preserve"> – to support your academic progress, we are interested to read your own assessment of this work as a measure of your own effort and in order that we may comment on your strengths and weaknesses.</w:t>
            </w:r>
          </w:p>
          <w:p w:rsidR="008529D1" w:rsidRPr="008529D1" w:rsidRDefault="008529D1" w:rsidP="008529D1">
            <w:pPr>
              <w:spacing w:after="0" w:line="240" w:lineRule="auto"/>
              <w:jc w:val="center"/>
              <w:rPr>
                <w:rFonts w:ascii="Calibri" w:eastAsia="Times New Roman" w:hAnsi="Calibri" w:cs="Times New Roman"/>
                <w:b/>
                <w:sz w:val="24"/>
                <w:szCs w:val="20"/>
                <w:u w:val="single"/>
                <w:lang w:eastAsia="en-GB"/>
              </w:rPr>
            </w:pPr>
            <w:r w:rsidRPr="008529D1">
              <w:rPr>
                <w:rFonts w:ascii="Calibri" w:eastAsia="Times New Roman" w:hAnsi="Calibri" w:cs="Times New Roman"/>
                <w:b/>
                <w:sz w:val="24"/>
                <w:szCs w:val="20"/>
                <w:u w:val="single"/>
                <w:lang w:eastAsia="en-GB"/>
              </w:rPr>
              <w:t>Please ensure you complete this assessment before submitting your work.</w:t>
            </w:r>
          </w:p>
        </w:tc>
      </w:tr>
      <w:tr w:rsidR="008529D1" w:rsidRPr="008529D1" w:rsidTr="00C43FC9">
        <w:trPr>
          <w:trHeight w:val="572"/>
        </w:trPr>
        <w:tc>
          <w:tcPr>
            <w:tcW w:w="4610" w:type="dxa"/>
            <w:tcBorders>
              <w:top w:val="single" w:sz="6" w:space="0" w:color="auto"/>
              <w:left w:val="double" w:sz="4" w:space="0" w:color="auto"/>
              <w:bottom w:val="single" w:sz="6" w:space="0" w:color="auto"/>
              <w:right w:val="single" w:sz="6"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r w:rsidRPr="008529D1">
              <w:rPr>
                <w:rFonts w:ascii="Calibri" w:eastAsia="Times New Roman" w:hAnsi="Calibri" w:cs="Times New Roman"/>
                <w:sz w:val="24"/>
                <w:szCs w:val="20"/>
                <w:lang w:eastAsia="en-GB"/>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 xml:space="preserve">The structure </w:t>
            </w:r>
          </w:p>
          <w:p w:rsidR="008529D1" w:rsidRPr="008529D1" w:rsidRDefault="008529D1" w:rsidP="008529D1">
            <w:pPr>
              <w:spacing w:after="0" w:line="240" w:lineRule="auto"/>
              <w:rPr>
                <w:rFonts w:ascii="Calibri" w:eastAsia="Times New Roman" w:hAnsi="Calibri" w:cs="Times New Roman"/>
                <w:sz w:val="24"/>
                <w:szCs w:val="20"/>
                <w:lang w:eastAsia="en-GB"/>
              </w:rPr>
            </w:pPr>
          </w:p>
        </w:tc>
      </w:tr>
      <w:tr w:rsidR="008529D1" w:rsidRPr="008529D1" w:rsidTr="00C43FC9">
        <w:trPr>
          <w:trHeight w:val="571"/>
        </w:trPr>
        <w:tc>
          <w:tcPr>
            <w:tcW w:w="4610" w:type="dxa"/>
            <w:tcBorders>
              <w:top w:val="single" w:sz="6" w:space="0" w:color="auto"/>
              <w:left w:val="double" w:sz="4" w:space="0" w:color="auto"/>
              <w:bottom w:val="single" w:sz="6" w:space="0" w:color="auto"/>
              <w:right w:val="single" w:sz="6"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r w:rsidRPr="008529D1">
              <w:rPr>
                <w:rFonts w:ascii="Calibri" w:eastAsia="Times New Roman" w:hAnsi="Calibri" w:cs="Times New Roman"/>
                <w:sz w:val="24"/>
                <w:szCs w:val="20"/>
                <w:lang w:eastAsia="en-GB"/>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p>
          <w:p w:rsidR="008529D1" w:rsidRPr="008529D1" w:rsidRDefault="008529D1" w:rsidP="008529D1">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Could have more policies.</w:t>
            </w:r>
          </w:p>
        </w:tc>
      </w:tr>
      <w:tr w:rsidR="008529D1" w:rsidRPr="008529D1" w:rsidTr="00C43FC9">
        <w:trPr>
          <w:trHeight w:val="571"/>
        </w:trPr>
        <w:tc>
          <w:tcPr>
            <w:tcW w:w="4610" w:type="dxa"/>
            <w:tcBorders>
              <w:top w:val="single" w:sz="6" w:space="0" w:color="auto"/>
              <w:left w:val="double" w:sz="4" w:space="0" w:color="auto"/>
              <w:bottom w:val="double" w:sz="4" w:space="0" w:color="auto"/>
              <w:right w:val="single" w:sz="6"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r w:rsidRPr="008529D1">
              <w:rPr>
                <w:rFonts w:ascii="Calibri" w:eastAsia="Times New Roman" w:hAnsi="Calibri" w:cs="Times New Roman"/>
                <w:sz w:val="24"/>
                <w:szCs w:val="20"/>
                <w:lang w:eastAsia="en-GB"/>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p>
          <w:p w:rsidR="008529D1" w:rsidRPr="008529D1" w:rsidRDefault="008529D1" w:rsidP="008529D1">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Have enjoyed doing this essay and have learned a lot from reading.</w:t>
            </w:r>
          </w:p>
        </w:tc>
      </w:tr>
    </w:tbl>
    <w:p w:rsidR="00753587" w:rsidRDefault="00753587" w:rsidP="002E1566">
      <w:pPr>
        <w:spacing w:line="360" w:lineRule="auto"/>
        <w:jc w:val="both"/>
      </w:pPr>
    </w:p>
    <w:p w:rsidR="00962ED6" w:rsidRDefault="00962ED6" w:rsidP="002E1566">
      <w:pPr>
        <w:spacing w:line="360" w:lineRule="auto"/>
        <w:jc w:val="both"/>
      </w:pPr>
    </w:p>
    <w:p w:rsidR="00962ED6" w:rsidRDefault="00962ED6" w:rsidP="002E1566">
      <w:pPr>
        <w:spacing w:line="360" w:lineRule="auto"/>
        <w:jc w:val="both"/>
      </w:pPr>
    </w:p>
    <w:p w:rsidR="00C92CCF" w:rsidRDefault="002E1566" w:rsidP="002E1566">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This essay shall critically discuss in detail the key influences on the social reproduction of the individual and group identities. In addition, provide an in-depth analysis how gender labels might affect the social reproduction of inequalities</w:t>
      </w:r>
      <w:r w:rsidR="00AC78F4" w:rsidRPr="00521803">
        <w:rPr>
          <w:rFonts w:ascii="Times New Roman" w:hAnsi="Times New Roman" w:cs="Times New Roman"/>
          <w:sz w:val="24"/>
          <w:szCs w:val="24"/>
        </w:rPr>
        <w:t>.</w:t>
      </w:r>
      <w:r w:rsidR="00FE4C43">
        <w:rPr>
          <w:rFonts w:ascii="Times New Roman" w:hAnsi="Times New Roman" w:cs="Times New Roman"/>
          <w:sz w:val="24"/>
          <w:szCs w:val="24"/>
        </w:rPr>
        <w:t xml:space="preserve"> This paper will also address the question </w:t>
      </w:r>
      <w:r w:rsidR="00571D09">
        <w:rPr>
          <w:rFonts w:ascii="Times New Roman" w:hAnsi="Times New Roman" w:cs="Times New Roman"/>
          <w:sz w:val="24"/>
          <w:szCs w:val="24"/>
        </w:rPr>
        <w:t xml:space="preserve">by </w:t>
      </w:r>
      <w:r w:rsidR="00FE4C43">
        <w:rPr>
          <w:rFonts w:ascii="Times New Roman" w:hAnsi="Times New Roman" w:cs="Times New Roman"/>
          <w:sz w:val="24"/>
          <w:szCs w:val="24"/>
        </w:rPr>
        <w:t>looking from a feminist lens</w:t>
      </w:r>
      <w:r w:rsidR="00C26E72">
        <w:rPr>
          <w:rFonts w:ascii="Times New Roman" w:hAnsi="Times New Roman" w:cs="Times New Roman"/>
          <w:sz w:val="24"/>
          <w:szCs w:val="24"/>
        </w:rPr>
        <w:t xml:space="preserve">, as the paper will talk about how women were unequally payed compared to men. The essay will follow on to discuss upon gender differences </w:t>
      </w:r>
      <w:r w:rsidR="00DA7B5A">
        <w:rPr>
          <w:rFonts w:ascii="Times New Roman" w:hAnsi="Times New Roman" w:cs="Times New Roman"/>
          <w:sz w:val="24"/>
          <w:szCs w:val="24"/>
        </w:rPr>
        <w:t xml:space="preserve">and how society see changes. Lastly will argue how females are known to suffer from abuse, how sexual diversity is </w:t>
      </w:r>
      <w:r w:rsidR="003E0BCA">
        <w:rPr>
          <w:rFonts w:ascii="Times New Roman" w:hAnsi="Times New Roman" w:cs="Times New Roman"/>
          <w:sz w:val="24"/>
          <w:szCs w:val="24"/>
        </w:rPr>
        <w:t>understood by society</w:t>
      </w:r>
      <w:r w:rsidR="00DA7B5A">
        <w:rPr>
          <w:rFonts w:ascii="Times New Roman" w:hAnsi="Times New Roman" w:cs="Times New Roman"/>
          <w:sz w:val="24"/>
          <w:szCs w:val="24"/>
        </w:rPr>
        <w:t>, and state how women were unable to vote</w:t>
      </w:r>
      <w:r w:rsidR="007A52BE">
        <w:rPr>
          <w:rFonts w:ascii="Times New Roman" w:hAnsi="Times New Roman" w:cs="Times New Roman"/>
          <w:sz w:val="24"/>
          <w:szCs w:val="24"/>
        </w:rPr>
        <w:t xml:space="preserve">. </w:t>
      </w:r>
      <w:r w:rsidR="001B7E51">
        <w:rPr>
          <w:rFonts w:ascii="Times New Roman" w:hAnsi="Times New Roman" w:cs="Times New Roman"/>
          <w:sz w:val="24"/>
          <w:szCs w:val="24"/>
        </w:rPr>
        <w:t>‘</w:t>
      </w:r>
      <w:r w:rsidR="007A52BE">
        <w:rPr>
          <w:rFonts w:ascii="Times New Roman" w:hAnsi="Times New Roman" w:cs="Times New Roman"/>
          <w:sz w:val="24"/>
          <w:szCs w:val="24"/>
        </w:rPr>
        <w:t>Feminist perspectives on patriarchy involve assumptions about sex, gender, femininity,</w:t>
      </w:r>
      <w:r w:rsidR="00C26E72">
        <w:rPr>
          <w:rFonts w:ascii="Times New Roman" w:hAnsi="Times New Roman" w:cs="Times New Roman"/>
          <w:sz w:val="24"/>
          <w:szCs w:val="24"/>
        </w:rPr>
        <w:t xml:space="preserve"> </w:t>
      </w:r>
      <w:r w:rsidR="007A52BE">
        <w:rPr>
          <w:rFonts w:ascii="Times New Roman" w:hAnsi="Times New Roman" w:cs="Times New Roman"/>
          <w:sz w:val="24"/>
          <w:szCs w:val="24"/>
        </w:rPr>
        <w:t>masculinity, lesbianism, identity and change</w:t>
      </w:r>
      <w:r w:rsidR="001B7E51">
        <w:rPr>
          <w:rFonts w:ascii="Times New Roman" w:hAnsi="Times New Roman" w:cs="Times New Roman"/>
          <w:sz w:val="24"/>
          <w:szCs w:val="24"/>
        </w:rPr>
        <w:t>’</w:t>
      </w:r>
      <w:r w:rsidR="007A52BE">
        <w:rPr>
          <w:rFonts w:ascii="Times New Roman" w:hAnsi="Times New Roman" w:cs="Times New Roman"/>
          <w:sz w:val="24"/>
          <w:szCs w:val="24"/>
        </w:rPr>
        <w:t xml:space="preserve"> (Weedon</w:t>
      </w:r>
      <w:r w:rsidR="001B7E51">
        <w:rPr>
          <w:rFonts w:ascii="Times New Roman" w:hAnsi="Times New Roman" w:cs="Times New Roman"/>
          <w:sz w:val="24"/>
          <w:szCs w:val="24"/>
        </w:rPr>
        <w:t>, 1992 pp. 4).</w:t>
      </w:r>
    </w:p>
    <w:p w:rsidR="003B5DBD" w:rsidRPr="00521803" w:rsidRDefault="001B7E51"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B5DBD" w:rsidRPr="00521803">
        <w:rPr>
          <w:rFonts w:ascii="Times New Roman" w:hAnsi="Times New Roman" w:cs="Times New Roman"/>
          <w:sz w:val="24"/>
          <w:szCs w:val="24"/>
        </w:rPr>
        <w:t xml:space="preserve">To understand social </w:t>
      </w:r>
      <w:r w:rsidR="00521803" w:rsidRPr="00521803">
        <w:rPr>
          <w:rFonts w:ascii="Times New Roman" w:hAnsi="Times New Roman" w:cs="Times New Roman"/>
          <w:sz w:val="24"/>
          <w:szCs w:val="24"/>
        </w:rPr>
        <w:t>reproduction,</w:t>
      </w:r>
      <w:r w:rsidR="003B5DBD" w:rsidRPr="00521803">
        <w:rPr>
          <w:rFonts w:ascii="Times New Roman" w:hAnsi="Times New Roman" w:cs="Times New Roman"/>
          <w:sz w:val="24"/>
          <w:szCs w:val="24"/>
        </w:rPr>
        <w:t xml:space="preserve"> one must first understand </w:t>
      </w:r>
      <w:r w:rsidR="003B5DBD" w:rsidRPr="00521803">
        <w:rPr>
          <w:rFonts w:ascii="Times New Roman" w:hAnsi="Times New Roman" w:cs="Times New Roman"/>
          <w:i/>
          <w:sz w:val="24"/>
          <w:szCs w:val="24"/>
        </w:rPr>
        <w:t>society</w:t>
      </w:r>
      <w:r w:rsidR="003B5DBD" w:rsidRPr="00521803">
        <w:rPr>
          <w:rFonts w:ascii="Times New Roman" w:hAnsi="Times New Roman" w:cs="Times New Roman"/>
          <w:sz w:val="24"/>
          <w:szCs w:val="24"/>
        </w:rPr>
        <w:t>.</w:t>
      </w:r>
      <w:r w:rsidR="00315CCE">
        <w:rPr>
          <w:rFonts w:ascii="Times New Roman" w:hAnsi="Times New Roman" w:cs="Times New Roman"/>
          <w:sz w:val="24"/>
          <w:szCs w:val="24"/>
        </w:rPr>
        <w:t xml:space="preserve"> Dillon (2010)</w:t>
      </w:r>
      <w:r w:rsidR="00AC78F4" w:rsidRPr="00521803">
        <w:rPr>
          <w:rFonts w:ascii="Times New Roman" w:hAnsi="Times New Roman" w:cs="Times New Roman"/>
          <w:sz w:val="24"/>
          <w:szCs w:val="24"/>
        </w:rPr>
        <w:t xml:space="preserve"> indicate</w:t>
      </w:r>
      <w:r w:rsidR="00315CCE">
        <w:rPr>
          <w:rFonts w:ascii="Times New Roman" w:hAnsi="Times New Roman" w:cs="Times New Roman"/>
          <w:sz w:val="24"/>
          <w:szCs w:val="24"/>
        </w:rPr>
        <w:t>s</w:t>
      </w:r>
      <w:r w:rsidR="00AC78F4" w:rsidRPr="00521803">
        <w:rPr>
          <w:rFonts w:ascii="Times New Roman" w:hAnsi="Times New Roman" w:cs="Times New Roman"/>
          <w:sz w:val="24"/>
          <w:szCs w:val="24"/>
        </w:rPr>
        <w:t xml:space="preserve"> that society is a concept in sociological ideology that has unquestionable superiority. Acco</w:t>
      </w:r>
      <w:r w:rsidR="003B5DBD" w:rsidRPr="00521803">
        <w:rPr>
          <w:rFonts w:ascii="Times New Roman" w:hAnsi="Times New Roman" w:cs="Times New Roman"/>
          <w:sz w:val="24"/>
          <w:szCs w:val="24"/>
        </w:rPr>
        <w:t xml:space="preserve">rding to Giddens (2009 pp.1134) </w:t>
      </w:r>
    </w:p>
    <w:p w:rsidR="003B5DBD" w:rsidRPr="00521803" w:rsidRDefault="003B5DBD" w:rsidP="00521803">
      <w:pPr>
        <w:spacing w:line="240" w:lineRule="auto"/>
        <w:ind w:left="567" w:right="567"/>
        <w:jc w:val="both"/>
        <w:rPr>
          <w:rFonts w:ascii="Times New Roman" w:hAnsi="Times New Roman" w:cs="Times New Roman"/>
          <w:sz w:val="24"/>
          <w:szCs w:val="24"/>
        </w:rPr>
      </w:pPr>
      <w:r w:rsidRPr="00521803">
        <w:rPr>
          <w:rFonts w:ascii="Times New Roman" w:hAnsi="Times New Roman" w:cs="Times New Roman"/>
          <w:sz w:val="24"/>
          <w:szCs w:val="24"/>
        </w:rPr>
        <w:t>‘</w:t>
      </w:r>
      <w:r w:rsidR="00AC78F4" w:rsidRPr="00521803">
        <w:rPr>
          <w:rFonts w:ascii="Times New Roman" w:hAnsi="Times New Roman" w:cs="Times New Roman"/>
          <w:sz w:val="24"/>
          <w:szCs w:val="24"/>
        </w:rPr>
        <w:t xml:space="preserve">A society is a system of structured social relationships connecting people together </w:t>
      </w:r>
      <w:r w:rsidR="0054738E" w:rsidRPr="00521803">
        <w:rPr>
          <w:rFonts w:ascii="Times New Roman" w:hAnsi="Times New Roman" w:cs="Times New Roman"/>
          <w:sz w:val="24"/>
          <w:szCs w:val="24"/>
        </w:rPr>
        <w:t>according</w:t>
      </w:r>
      <w:r w:rsidR="00AC78F4" w:rsidRPr="00521803">
        <w:rPr>
          <w:rFonts w:ascii="Times New Roman" w:hAnsi="Times New Roman" w:cs="Times New Roman"/>
          <w:sz w:val="24"/>
          <w:szCs w:val="24"/>
        </w:rPr>
        <w:t xml:space="preserve"> to a shared culture</w:t>
      </w:r>
      <w:r w:rsidRPr="00521803">
        <w:rPr>
          <w:rFonts w:ascii="Times New Roman" w:hAnsi="Times New Roman" w:cs="Times New Roman"/>
          <w:sz w:val="24"/>
          <w:szCs w:val="24"/>
        </w:rPr>
        <w:t xml:space="preserve">. Some </w:t>
      </w:r>
      <w:r w:rsidR="0054738E" w:rsidRPr="00521803">
        <w:rPr>
          <w:rFonts w:ascii="Times New Roman" w:hAnsi="Times New Roman" w:cs="Times New Roman"/>
          <w:sz w:val="24"/>
          <w:szCs w:val="24"/>
        </w:rPr>
        <w:t>societies,</w:t>
      </w:r>
      <w:r w:rsidRPr="00521803">
        <w:rPr>
          <w:rFonts w:ascii="Times New Roman" w:hAnsi="Times New Roman" w:cs="Times New Roman"/>
          <w:sz w:val="24"/>
          <w:szCs w:val="24"/>
        </w:rPr>
        <w:t xml:space="preserve"> like those of hunters and gatherers are </w:t>
      </w:r>
      <w:r w:rsidR="0054738E" w:rsidRPr="00521803">
        <w:rPr>
          <w:rFonts w:ascii="Times New Roman" w:hAnsi="Times New Roman" w:cs="Times New Roman"/>
          <w:sz w:val="24"/>
          <w:szCs w:val="24"/>
        </w:rPr>
        <w:t xml:space="preserve">small…., </w:t>
      </w:r>
      <w:r w:rsidRPr="00521803">
        <w:rPr>
          <w:rFonts w:ascii="Times New Roman" w:hAnsi="Times New Roman" w:cs="Times New Roman"/>
          <w:sz w:val="24"/>
          <w:szCs w:val="24"/>
        </w:rPr>
        <w:t xml:space="preserve">Others are very large, involving many millions – modern Chinese society, for </w:t>
      </w:r>
      <w:r w:rsidR="000D267F" w:rsidRPr="00521803">
        <w:rPr>
          <w:rFonts w:ascii="Times New Roman" w:hAnsi="Times New Roman" w:cs="Times New Roman"/>
          <w:sz w:val="24"/>
          <w:szCs w:val="24"/>
        </w:rPr>
        <w:t>instance,</w:t>
      </w:r>
      <w:r w:rsidRPr="00521803">
        <w:rPr>
          <w:rFonts w:ascii="Times New Roman" w:hAnsi="Times New Roman" w:cs="Times New Roman"/>
          <w:sz w:val="24"/>
          <w:szCs w:val="24"/>
        </w:rPr>
        <w:t xml:space="preserve"> has a population of more than a billion individuals’ Giddens (2009 pp. 1134).</w:t>
      </w:r>
    </w:p>
    <w:p w:rsidR="00BB631C" w:rsidRPr="00521803" w:rsidRDefault="003B5DBD" w:rsidP="006F6413">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Therefore, Chinese society is a group made up of over a billion people that all identify a</w:t>
      </w:r>
      <w:r w:rsidR="00C44EA5" w:rsidRPr="00521803">
        <w:rPr>
          <w:rFonts w:ascii="Times New Roman" w:hAnsi="Times New Roman" w:cs="Times New Roman"/>
          <w:sz w:val="24"/>
          <w:szCs w:val="24"/>
        </w:rPr>
        <w:t>s Chinese. Subsequently, the notion of society</w:t>
      </w:r>
      <w:r w:rsidR="0054738E" w:rsidRPr="00521803">
        <w:rPr>
          <w:rFonts w:ascii="Times New Roman" w:hAnsi="Times New Roman" w:cs="Times New Roman"/>
          <w:sz w:val="24"/>
          <w:szCs w:val="24"/>
        </w:rPr>
        <w:t xml:space="preserve"> provides many social groups that exist</w:t>
      </w:r>
      <w:r w:rsidR="00C44EA5" w:rsidRPr="00521803">
        <w:rPr>
          <w:rFonts w:ascii="Times New Roman" w:hAnsi="Times New Roman" w:cs="Times New Roman"/>
          <w:sz w:val="24"/>
          <w:szCs w:val="24"/>
        </w:rPr>
        <w:t xml:space="preserve"> </w:t>
      </w:r>
      <w:r w:rsidR="0054738E" w:rsidRPr="00521803">
        <w:rPr>
          <w:rFonts w:ascii="Times New Roman" w:hAnsi="Times New Roman" w:cs="Times New Roman"/>
          <w:sz w:val="24"/>
          <w:szCs w:val="24"/>
        </w:rPr>
        <w:t xml:space="preserve">within </w:t>
      </w:r>
      <w:r w:rsidR="00C44EA5" w:rsidRPr="00521803">
        <w:rPr>
          <w:rFonts w:ascii="Times New Roman" w:hAnsi="Times New Roman" w:cs="Times New Roman"/>
          <w:sz w:val="24"/>
          <w:szCs w:val="24"/>
        </w:rPr>
        <w:t>many cultures and backgrounds</w:t>
      </w:r>
      <w:r w:rsidR="0054738E" w:rsidRPr="00521803">
        <w:rPr>
          <w:rFonts w:ascii="Times New Roman" w:hAnsi="Times New Roman" w:cs="Times New Roman"/>
          <w:sz w:val="24"/>
          <w:szCs w:val="24"/>
        </w:rPr>
        <w:t xml:space="preserve"> worldwide. One of those </w:t>
      </w:r>
      <w:r w:rsidR="00C44EA5" w:rsidRPr="00521803">
        <w:rPr>
          <w:rFonts w:ascii="Times New Roman" w:hAnsi="Times New Roman" w:cs="Times New Roman"/>
          <w:sz w:val="24"/>
          <w:szCs w:val="24"/>
        </w:rPr>
        <w:t xml:space="preserve">groups </w:t>
      </w:r>
      <w:r w:rsidR="0054738E" w:rsidRPr="00521803">
        <w:rPr>
          <w:rFonts w:ascii="Times New Roman" w:hAnsi="Times New Roman" w:cs="Times New Roman"/>
          <w:sz w:val="24"/>
          <w:szCs w:val="24"/>
        </w:rPr>
        <w:t>is</w:t>
      </w:r>
      <w:r w:rsidR="00C44EA5" w:rsidRPr="00521803">
        <w:rPr>
          <w:rFonts w:ascii="Times New Roman" w:hAnsi="Times New Roman" w:cs="Times New Roman"/>
          <w:sz w:val="24"/>
          <w:szCs w:val="24"/>
        </w:rPr>
        <w:t xml:space="preserve"> referred to specifically by their </w:t>
      </w:r>
      <w:r w:rsidR="0054738E" w:rsidRPr="00521803">
        <w:rPr>
          <w:rFonts w:ascii="Times New Roman" w:hAnsi="Times New Roman" w:cs="Times New Roman"/>
          <w:sz w:val="24"/>
          <w:szCs w:val="24"/>
        </w:rPr>
        <w:t xml:space="preserve">gender. Burr (2003) highlights that </w:t>
      </w:r>
      <w:r w:rsidR="00D11751" w:rsidRPr="00521803">
        <w:rPr>
          <w:rFonts w:ascii="Times New Roman" w:hAnsi="Times New Roman" w:cs="Times New Roman"/>
          <w:sz w:val="24"/>
          <w:szCs w:val="24"/>
        </w:rPr>
        <w:t>‘G</w:t>
      </w:r>
      <w:r w:rsidR="0054738E" w:rsidRPr="00521803">
        <w:rPr>
          <w:rFonts w:ascii="Times New Roman" w:hAnsi="Times New Roman" w:cs="Times New Roman"/>
          <w:sz w:val="24"/>
          <w:szCs w:val="24"/>
        </w:rPr>
        <w:t>ender is the</w:t>
      </w:r>
      <w:r w:rsidR="00D11751" w:rsidRPr="00521803">
        <w:rPr>
          <w:rFonts w:ascii="Times New Roman" w:hAnsi="Times New Roman" w:cs="Times New Roman"/>
          <w:sz w:val="24"/>
          <w:szCs w:val="24"/>
        </w:rPr>
        <w:t xml:space="preserve"> social significance of sex’. Sex being </w:t>
      </w:r>
      <w:r w:rsidR="00D11751" w:rsidRPr="00521803">
        <w:rPr>
          <w:rFonts w:ascii="Times New Roman" w:hAnsi="Times New Roman" w:cs="Times New Roman"/>
          <w:sz w:val="24"/>
          <w:szCs w:val="24"/>
        </w:rPr>
        <w:lastRenderedPageBreak/>
        <w:t>the characteristics differentiated by the male and female reproductive systems in biological terms. Furthermore, gender has its own implications on what is culturally ‘associated’ and expected of</w:t>
      </w:r>
      <w:r w:rsidR="006F6413" w:rsidRPr="00521803">
        <w:rPr>
          <w:rFonts w:ascii="Times New Roman" w:hAnsi="Times New Roman" w:cs="Times New Roman"/>
          <w:sz w:val="24"/>
          <w:szCs w:val="24"/>
        </w:rPr>
        <w:t xml:space="preserve"> men and women. So, men and women identify individually as male or female. However, as a group their identity is, for instance, British or Western European. </w:t>
      </w:r>
      <w:r w:rsidR="00C44EA5" w:rsidRPr="00521803">
        <w:rPr>
          <w:rFonts w:ascii="Times New Roman" w:hAnsi="Times New Roman" w:cs="Times New Roman"/>
          <w:sz w:val="24"/>
          <w:szCs w:val="24"/>
        </w:rPr>
        <w:t xml:space="preserve">Identity will likewise play </w:t>
      </w:r>
      <w:r w:rsidR="00BB631C" w:rsidRPr="00521803">
        <w:rPr>
          <w:rFonts w:ascii="Times New Roman" w:hAnsi="Times New Roman" w:cs="Times New Roman"/>
          <w:sz w:val="24"/>
          <w:szCs w:val="24"/>
        </w:rPr>
        <w:t>a significant role</w:t>
      </w:r>
      <w:r w:rsidR="006F6413" w:rsidRPr="00521803">
        <w:rPr>
          <w:rFonts w:ascii="Times New Roman" w:hAnsi="Times New Roman" w:cs="Times New Roman"/>
          <w:sz w:val="24"/>
          <w:szCs w:val="24"/>
        </w:rPr>
        <w:t xml:space="preserve"> in this assignment. </w:t>
      </w:r>
      <w:r w:rsidR="00CE4BD7" w:rsidRPr="00521803">
        <w:rPr>
          <w:rFonts w:ascii="Times New Roman" w:hAnsi="Times New Roman" w:cs="Times New Roman"/>
          <w:sz w:val="24"/>
          <w:szCs w:val="24"/>
        </w:rPr>
        <w:t xml:space="preserve">Macionis &amp; Plummer </w:t>
      </w:r>
      <w:r w:rsidR="001D1E14" w:rsidRPr="00521803">
        <w:rPr>
          <w:rFonts w:ascii="Times New Roman" w:hAnsi="Times New Roman" w:cs="Times New Roman"/>
          <w:sz w:val="24"/>
          <w:szCs w:val="24"/>
        </w:rPr>
        <w:t>(</w:t>
      </w:r>
      <w:r w:rsidR="00CE4BD7" w:rsidRPr="00521803">
        <w:rPr>
          <w:rFonts w:ascii="Times New Roman" w:hAnsi="Times New Roman" w:cs="Times New Roman"/>
          <w:sz w:val="24"/>
          <w:szCs w:val="24"/>
        </w:rPr>
        <w:t>2012</w:t>
      </w:r>
      <w:r w:rsidR="00C44EA5" w:rsidRPr="00521803">
        <w:rPr>
          <w:rFonts w:ascii="Times New Roman" w:hAnsi="Times New Roman" w:cs="Times New Roman"/>
          <w:sz w:val="24"/>
          <w:szCs w:val="24"/>
        </w:rPr>
        <w:t>) describes</w:t>
      </w:r>
      <w:r w:rsidR="00CE4BD7" w:rsidRPr="00521803">
        <w:rPr>
          <w:rFonts w:ascii="Times New Roman" w:hAnsi="Times New Roman" w:cs="Times New Roman"/>
          <w:sz w:val="24"/>
          <w:szCs w:val="24"/>
        </w:rPr>
        <w:t xml:space="preserve"> identity as method of ‘categorisation’ that allows people to disassociate and just as importantly associate with others. It enables people to exhibit individuality and inhibit </w:t>
      </w:r>
      <w:r w:rsidR="00BB631C" w:rsidRPr="00521803">
        <w:rPr>
          <w:rFonts w:ascii="Times New Roman" w:hAnsi="Times New Roman" w:cs="Times New Roman"/>
          <w:sz w:val="24"/>
          <w:szCs w:val="24"/>
        </w:rPr>
        <w:t>inner feelings</w:t>
      </w:r>
      <w:r w:rsidR="00CE4BD7" w:rsidRPr="00521803">
        <w:rPr>
          <w:rFonts w:ascii="Times New Roman" w:hAnsi="Times New Roman" w:cs="Times New Roman"/>
          <w:sz w:val="24"/>
          <w:szCs w:val="24"/>
        </w:rPr>
        <w:t xml:space="preserve"> about </w:t>
      </w:r>
      <w:r w:rsidR="00BB631C" w:rsidRPr="00521803">
        <w:rPr>
          <w:rFonts w:ascii="Times New Roman" w:hAnsi="Times New Roman" w:cs="Times New Roman"/>
          <w:sz w:val="24"/>
          <w:szCs w:val="24"/>
        </w:rPr>
        <w:t xml:space="preserve">their </w:t>
      </w:r>
      <w:r w:rsidR="00CE4BD7" w:rsidRPr="00521803">
        <w:rPr>
          <w:rFonts w:ascii="Times New Roman" w:hAnsi="Times New Roman" w:cs="Times New Roman"/>
          <w:sz w:val="24"/>
          <w:szCs w:val="24"/>
        </w:rPr>
        <w:t>personality</w:t>
      </w:r>
      <w:r w:rsidR="00BB631C" w:rsidRPr="00521803">
        <w:rPr>
          <w:rFonts w:ascii="Times New Roman" w:hAnsi="Times New Roman" w:cs="Times New Roman"/>
          <w:sz w:val="24"/>
          <w:szCs w:val="24"/>
        </w:rPr>
        <w:t>.</w:t>
      </w:r>
      <w:r w:rsidR="00CE4BD7" w:rsidRPr="00521803">
        <w:rPr>
          <w:rFonts w:ascii="Times New Roman" w:hAnsi="Times New Roman" w:cs="Times New Roman"/>
          <w:sz w:val="24"/>
          <w:szCs w:val="24"/>
        </w:rPr>
        <w:t xml:space="preserve"> </w:t>
      </w:r>
      <w:r w:rsidR="00BB631C" w:rsidRPr="00521803">
        <w:rPr>
          <w:rFonts w:ascii="Times New Roman" w:hAnsi="Times New Roman" w:cs="Times New Roman"/>
          <w:sz w:val="24"/>
          <w:szCs w:val="24"/>
        </w:rPr>
        <w:t xml:space="preserve">Additionally, </w:t>
      </w:r>
      <w:r w:rsidR="00CE4BD7" w:rsidRPr="00521803">
        <w:rPr>
          <w:rFonts w:ascii="Times New Roman" w:hAnsi="Times New Roman" w:cs="Times New Roman"/>
          <w:sz w:val="24"/>
          <w:szCs w:val="24"/>
        </w:rPr>
        <w:t>the way in which one may view themselves to the outside world.</w:t>
      </w:r>
    </w:p>
    <w:p w:rsidR="00BB631C" w:rsidRPr="00521803" w:rsidRDefault="00BB631C" w:rsidP="006F6413">
      <w:pPr>
        <w:spacing w:line="360" w:lineRule="auto"/>
        <w:jc w:val="both"/>
        <w:rPr>
          <w:rFonts w:ascii="Times New Roman" w:hAnsi="Times New Roman" w:cs="Times New Roman"/>
          <w:sz w:val="24"/>
          <w:szCs w:val="24"/>
          <w:u w:val="single"/>
        </w:rPr>
      </w:pPr>
    </w:p>
    <w:p w:rsidR="00651DF4" w:rsidRPr="00521803" w:rsidRDefault="005E441F" w:rsidP="004F18DE">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Bhattacharya (2013) indicates that s</w:t>
      </w:r>
      <w:r w:rsidR="00BB631C" w:rsidRPr="00521803">
        <w:rPr>
          <w:rFonts w:ascii="Times New Roman" w:hAnsi="Times New Roman" w:cs="Times New Roman"/>
          <w:sz w:val="24"/>
          <w:szCs w:val="24"/>
        </w:rPr>
        <w:t>ocial reproduction is</w:t>
      </w:r>
      <w:r w:rsidR="00E040DF" w:rsidRPr="00521803">
        <w:rPr>
          <w:rFonts w:ascii="Times New Roman" w:hAnsi="Times New Roman" w:cs="Times New Roman"/>
          <w:sz w:val="24"/>
          <w:szCs w:val="24"/>
        </w:rPr>
        <w:t xml:space="preserve"> the repetition of one’s life circumstances and opportunities depending on circumstance. In regards, to social mobility this can be inhibited by the limited experiences of persons within certain social backgrounds.</w:t>
      </w:r>
      <w:r w:rsidR="00184982" w:rsidRPr="00521803">
        <w:rPr>
          <w:rFonts w:ascii="Times New Roman" w:hAnsi="Times New Roman" w:cs="Times New Roman"/>
          <w:sz w:val="24"/>
          <w:szCs w:val="24"/>
        </w:rPr>
        <w:t xml:space="preserve"> However, the constraints placed upon society through capitalism are beneficial to those that society would refer to as aristocrats, the upper class. People that are consider</w:t>
      </w:r>
      <w:r w:rsidRPr="00521803">
        <w:rPr>
          <w:rFonts w:ascii="Times New Roman" w:hAnsi="Times New Roman" w:cs="Times New Roman"/>
          <w:sz w:val="24"/>
          <w:szCs w:val="24"/>
        </w:rPr>
        <w:t>ed</w:t>
      </w:r>
      <w:r w:rsidR="00184982" w:rsidRPr="00521803">
        <w:rPr>
          <w:rFonts w:ascii="Times New Roman" w:hAnsi="Times New Roman" w:cs="Times New Roman"/>
          <w:sz w:val="24"/>
          <w:szCs w:val="24"/>
        </w:rPr>
        <w:t xml:space="preserve"> part of the small percentage of financially abundant.</w:t>
      </w:r>
      <w:r w:rsidRPr="00521803">
        <w:rPr>
          <w:rFonts w:ascii="Times New Roman" w:hAnsi="Times New Roman" w:cs="Times New Roman"/>
          <w:sz w:val="24"/>
          <w:szCs w:val="24"/>
        </w:rPr>
        <w:t xml:space="preserve"> A perfect example of social reproduction is</w:t>
      </w:r>
      <w:r w:rsidR="00CF6747" w:rsidRPr="00521803">
        <w:rPr>
          <w:rFonts w:ascii="Times New Roman" w:hAnsi="Times New Roman" w:cs="Times New Roman"/>
          <w:sz w:val="24"/>
          <w:szCs w:val="24"/>
        </w:rPr>
        <w:t xml:space="preserve"> defined</w:t>
      </w:r>
      <w:r w:rsidRPr="00521803">
        <w:rPr>
          <w:rFonts w:ascii="Times New Roman" w:hAnsi="Times New Roman" w:cs="Times New Roman"/>
          <w:sz w:val="24"/>
          <w:szCs w:val="24"/>
        </w:rPr>
        <w:t xml:space="preserve"> by Bhattacharya</w:t>
      </w:r>
      <w:r w:rsidR="00C63592" w:rsidRPr="00521803">
        <w:rPr>
          <w:rFonts w:ascii="Times New Roman" w:hAnsi="Times New Roman" w:cs="Times New Roman"/>
          <w:sz w:val="24"/>
          <w:szCs w:val="24"/>
        </w:rPr>
        <w:t>,</w:t>
      </w:r>
      <w:r w:rsidRPr="00521803">
        <w:rPr>
          <w:rFonts w:ascii="Times New Roman" w:hAnsi="Times New Roman" w:cs="Times New Roman"/>
          <w:sz w:val="24"/>
          <w:szCs w:val="24"/>
        </w:rPr>
        <w:t xml:space="preserve"> </w:t>
      </w:r>
      <w:r w:rsidR="00353C94">
        <w:rPr>
          <w:rFonts w:ascii="Times New Roman" w:hAnsi="Times New Roman" w:cs="Times New Roman"/>
          <w:sz w:val="24"/>
          <w:szCs w:val="24"/>
        </w:rPr>
        <w:t>(</w:t>
      </w:r>
      <w:r w:rsidRPr="00521803">
        <w:rPr>
          <w:rFonts w:ascii="Times New Roman" w:hAnsi="Times New Roman" w:cs="Times New Roman"/>
          <w:sz w:val="24"/>
          <w:szCs w:val="24"/>
        </w:rPr>
        <w:t>2013). The author</w:t>
      </w:r>
      <w:r w:rsidR="00C63592" w:rsidRPr="00521803">
        <w:rPr>
          <w:rFonts w:ascii="Times New Roman" w:hAnsi="Times New Roman" w:cs="Times New Roman"/>
          <w:sz w:val="24"/>
          <w:szCs w:val="24"/>
        </w:rPr>
        <w:t xml:space="preserve"> </w:t>
      </w:r>
      <w:r w:rsidR="00353C94">
        <w:rPr>
          <w:rFonts w:ascii="Times New Roman" w:hAnsi="Times New Roman" w:cs="Times New Roman"/>
          <w:sz w:val="24"/>
          <w:szCs w:val="24"/>
        </w:rPr>
        <w:t xml:space="preserve">Bhattacharya, (2013) </w:t>
      </w:r>
      <w:r w:rsidR="00C63592" w:rsidRPr="00521803">
        <w:rPr>
          <w:rFonts w:ascii="Times New Roman" w:hAnsi="Times New Roman" w:cs="Times New Roman"/>
          <w:sz w:val="24"/>
          <w:szCs w:val="24"/>
        </w:rPr>
        <w:t>explains that a labour influence carries out systematic social reproduction in three defining stages. Firstly, access to services that provide workers with essentials to maintain their health and wellbeing to facilitate their continuity in the workplace. Secondly, ‘maintain and regenerate non-workers, such as children’ and the economically inactive. Thirdly, the reproduction of new workers f</w:t>
      </w:r>
      <w:r w:rsidR="00CF6747" w:rsidRPr="00521803">
        <w:rPr>
          <w:rFonts w:ascii="Times New Roman" w:hAnsi="Times New Roman" w:cs="Times New Roman"/>
          <w:sz w:val="24"/>
          <w:szCs w:val="24"/>
        </w:rPr>
        <w:t>ro</w:t>
      </w:r>
      <w:r w:rsidR="00C63592" w:rsidRPr="00521803">
        <w:rPr>
          <w:rFonts w:ascii="Times New Roman" w:hAnsi="Times New Roman" w:cs="Times New Roman"/>
          <w:sz w:val="24"/>
          <w:szCs w:val="24"/>
        </w:rPr>
        <w:t>m childbirth</w:t>
      </w:r>
      <w:r w:rsidR="00CF6747" w:rsidRPr="00521803">
        <w:rPr>
          <w:rFonts w:ascii="Times New Roman" w:hAnsi="Times New Roman" w:cs="Times New Roman"/>
          <w:sz w:val="24"/>
          <w:szCs w:val="24"/>
        </w:rPr>
        <w:t xml:space="preserve"> (</w:t>
      </w:r>
      <w:bookmarkStart w:id="1" w:name="_Hlk499239472"/>
      <w:r w:rsidR="00CF6747" w:rsidRPr="00521803">
        <w:rPr>
          <w:rFonts w:ascii="Times New Roman" w:hAnsi="Times New Roman" w:cs="Times New Roman"/>
          <w:sz w:val="24"/>
          <w:szCs w:val="24"/>
        </w:rPr>
        <w:t>Bhattacharya</w:t>
      </w:r>
      <w:bookmarkEnd w:id="1"/>
      <w:r w:rsidR="00CF6747" w:rsidRPr="00521803">
        <w:rPr>
          <w:rFonts w:ascii="Times New Roman" w:hAnsi="Times New Roman" w:cs="Times New Roman"/>
          <w:sz w:val="24"/>
          <w:szCs w:val="24"/>
        </w:rPr>
        <w:t xml:space="preserve">, 2013). </w:t>
      </w:r>
      <w:r w:rsidR="00CF6747" w:rsidRPr="00C5544C">
        <w:rPr>
          <w:rFonts w:ascii="Times New Roman" w:hAnsi="Times New Roman" w:cs="Times New Roman"/>
          <w:sz w:val="24"/>
          <w:szCs w:val="24"/>
        </w:rPr>
        <w:t>Bhattachary</w:t>
      </w:r>
      <w:r w:rsidR="005B7453" w:rsidRPr="00C5544C">
        <w:rPr>
          <w:rFonts w:ascii="Times New Roman" w:hAnsi="Times New Roman" w:cs="Times New Roman"/>
          <w:sz w:val="24"/>
          <w:szCs w:val="24"/>
        </w:rPr>
        <w:t>a</w:t>
      </w:r>
      <w:r w:rsidR="00C5544C">
        <w:rPr>
          <w:rFonts w:ascii="Times New Roman" w:hAnsi="Times New Roman" w:cs="Times New Roman"/>
          <w:sz w:val="24"/>
          <w:szCs w:val="24"/>
        </w:rPr>
        <w:t xml:space="preserve"> (2013) </w:t>
      </w:r>
      <w:r w:rsidR="00CF6747" w:rsidRPr="00521803">
        <w:rPr>
          <w:rFonts w:ascii="Times New Roman" w:hAnsi="Times New Roman" w:cs="Times New Roman"/>
          <w:sz w:val="24"/>
          <w:szCs w:val="24"/>
        </w:rPr>
        <w:t>state</w:t>
      </w:r>
      <w:r w:rsidR="00C5544C">
        <w:rPr>
          <w:rFonts w:ascii="Times New Roman" w:hAnsi="Times New Roman" w:cs="Times New Roman"/>
          <w:sz w:val="24"/>
          <w:szCs w:val="24"/>
        </w:rPr>
        <w:t>s</w:t>
      </w:r>
      <w:r w:rsidR="00CF6747" w:rsidRPr="00521803">
        <w:rPr>
          <w:rFonts w:ascii="Times New Roman" w:hAnsi="Times New Roman" w:cs="Times New Roman"/>
          <w:sz w:val="24"/>
          <w:szCs w:val="24"/>
        </w:rPr>
        <w:t xml:space="preserve"> that</w:t>
      </w:r>
      <w:r w:rsidR="0053652B" w:rsidRPr="00521803">
        <w:rPr>
          <w:rFonts w:ascii="Times New Roman" w:hAnsi="Times New Roman" w:cs="Times New Roman"/>
          <w:sz w:val="24"/>
          <w:szCs w:val="24"/>
        </w:rPr>
        <w:t xml:space="preserve"> the discussed example is a foundation that exhibits the very core of capitalism in that it</w:t>
      </w:r>
      <w:r w:rsidR="0004501C" w:rsidRPr="00521803">
        <w:rPr>
          <w:rFonts w:ascii="Times New Roman" w:hAnsi="Times New Roman" w:cs="Times New Roman"/>
          <w:sz w:val="24"/>
          <w:szCs w:val="24"/>
        </w:rPr>
        <w:t xml:space="preserve"> is</w:t>
      </w:r>
      <w:r w:rsidR="0053652B" w:rsidRPr="00521803">
        <w:rPr>
          <w:rFonts w:ascii="Times New Roman" w:hAnsi="Times New Roman" w:cs="Times New Roman"/>
          <w:sz w:val="24"/>
          <w:szCs w:val="24"/>
        </w:rPr>
        <w:t xml:space="preserve"> ‘reproducing the worker’.</w:t>
      </w:r>
      <w:r w:rsidR="0004501C" w:rsidRPr="00521803">
        <w:rPr>
          <w:rFonts w:ascii="Times New Roman" w:hAnsi="Times New Roman" w:cs="Times New Roman"/>
          <w:sz w:val="24"/>
          <w:szCs w:val="24"/>
        </w:rPr>
        <w:t xml:space="preserve"> The ‘worker’ within the context of this paper is a person who would be on low end of a pay scale and carrying out the tougher, more physical jobs. This apparatus to confine people with social barriers and interrupt social mobility instructs </w:t>
      </w:r>
      <w:r w:rsidR="00086556" w:rsidRPr="00521803">
        <w:rPr>
          <w:rFonts w:ascii="Times New Roman" w:hAnsi="Times New Roman" w:cs="Times New Roman"/>
          <w:sz w:val="24"/>
          <w:szCs w:val="24"/>
        </w:rPr>
        <w:t xml:space="preserve">a socially reproductive society. </w:t>
      </w:r>
      <w:r w:rsidR="0004501C" w:rsidRPr="00521803">
        <w:rPr>
          <w:rFonts w:ascii="Times New Roman" w:hAnsi="Times New Roman" w:cs="Times New Roman"/>
          <w:sz w:val="24"/>
          <w:szCs w:val="24"/>
        </w:rPr>
        <w:t xml:space="preserve">Consequently, </w:t>
      </w:r>
      <w:r w:rsidR="00086556" w:rsidRPr="00521803">
        <w:rPr>
          <w:rFonts w:ascii="Times New Roman" w:hAnsi="Times New Roman" w:cs="Times New Roman"/>
          <w:sz w:val="24"/>
          <w:szCs w:val="24"/>
        </w:rPr>
        <w:t xml:space="preserve">one of the key influences on social reproduction is in fact </w:t>
      </w:r>
      <w:r w:rsidR="00086556" w:rsidRPr="00521803">
        <w:rPr>
          <w:rFonts w:ascii="Times New Roman" w:hAnsi="Times New Roman" w:cs="Times New Roman"/>
          <w:i/>
          <w:sz w:val="24"/>
          <w:szCs w:val="24"/>
        </w:rPr>
        <w:t>capitalism</w:t>
      </w:r>
      <w:r w:rsidR="00086556" w:rsidRPr="00521803">
        <w:rPr>
          <w:rFonts w:ascii="Times New Roman" w:hAnsi="Times New Roman" w:cs="Times New Roman"/>
          <w:sz w:val="24"/>
          <w:szCs w:val="24"/>
        </w:rPr>
        <w:t>. Sociologists such as Karl Marx were very against such entrapping regimes and named this concept ‘stratification’ (</w:t>
      </w:r>
      <w:r w:rsidR="00621248">
        <w:rPr>
          <w:rFonts w:ascii="Times New Roman" w:hAnsi="Times New Roman" w:cs="Times New Roman"/>
          <w:sz w:val="24"/>
          <w:szCs w:val="24"/>
        </w:rPr>
        <w:t>Macionis and Plummer,20</w:t>
      </w:r>
      <w:r w:rsidR="009017C0">
        <w:rPr>
          <w:rFonts w:ascii="Times New Roman" w:hAnsi="Times New Roman" w:cs="Times New Roman"/>
          <w:sz w:val="24"/>
          <w:szCs w:val="24"/>
        </w:rPr>
        <w:t>12</w:t>
      </w:r>
      <w:r w:rsidR="00086556" w:rsidRPr="00521803">
        <w:rPr>
          <w:rFonts w:ascii="Times New Roman" w:hAnsi="Times New Roman" w:cs="Times New Roman"/>
          <w:sz w:val="24"/>
          <w:szCs w:val="24"/>
        </w:rPr>
        <w:t>). Capitalism empowers the wealthy and affluent elite members of society, they in turn find more wealth and create wider circles of affluency. Private schools</w:t>
      </w:r>
      <w:r w:rsidR="00056FA8" w:rsidRPr="00521803">
        <w:rPr>
          <w:rFonts w:ascii="Times New Roman" w:hAnsi="Times New Roman" w:cs="Times New Roman"/>
          <w:sz w:val="24"/>
          <w:szCs w:val="24"/>
        </w:rPr>
        <w:t xml:space="preserve">, for example, </w:t>
      </w:r>
      <w:r w:rsidR="00086556" w:rsidRPr="00521803">
        <w:rPr>
          <w:rFonts w:ascii="Times New Roman" w:hAnsi="Times New Roman" w:cs="Times New Roman"/>
          <w:sz w:val="24"/>
          <w:szCs w:val="24"/>
        </w:rPr>
        <w:t>with high tuition fees and models of enrolment that discriminate against the lower income families or social groups in society.</w:t>
      </w:r>
      <w:r w:rsidR="00056FA8" w:rsidRPr="00521803">
        <w:rPr>
          <w:rFonts w:ascii="Times New Roman" w:hAnsi="Times New Roman" w:cs="Times New Roman"/>
          <w:sz w:val="24"/>
          <w:szCs w:val="24"/>
        </w:rPr>
        <w:t xml:space="preserve"> </w:t>
      </w:r>
      <w:r w:rsidR="00086556" w:rsidRPr="00521803">
        <w:rPr>
          <w:rFonts w:ascii="Times New Roman" w:hAnsi="Times New Roman" w:cs="Times New Roman"/>
          <w:sz w:val="24"/>
          <w:szCs w:val="24"/>
        </w:rPr>
        <w:t>Children therefore, get a poorer standard of education and intentionally end up in lower paid employment</w:t>
      </w:r>
      <w:r w:rsidR="00056FA8" w:rsidRPr="00521803">
        <w:rPr>
          <w:rFonts w:ascii="Times New Roman" w:hAnsi="Times New Roman" w:cs="Times New Roman"/>
          <w:sz w:val="24"/>
          <w:szCs w:val="24"/>
        </w:rPr>
        <w:t xml:space="preserve"> and remain within the realms of their parent’s lifestyles. This type of elite model of schooling and segregation from the rest of society still </w:t>
      </w:r>
      <w:r w:rsidR="00056FA8" w:rsidRPr="00521803">
        <w:rPr>
          <w:rFonts w:ascii="Times New Roman" w:hAnsi="Times New Roman" w:cs="Times New Roman"/>
          <w:sz w:val="24"/>
          <w:szCs w:val="24"/>
        </w:rPr>
        <w:lastRenderedPageBreak/>
        <w:t>exist today</w:t>
      </w:r>
      <w:r w:rsidR="00516820" w:rsidRPr="00521803">
        <w:rPr>
          <w:rFonts w:ascii="Times New Roman" w:hAnsi="Times New Roman" w:cs="Times New Roman"/>
          <w:sz w:val="24"/>
          <w:szCs w:val="24"/>
        </w:rPr>
        <w:t>.  An Oxford college, for instance, has its highest percentage of pupils from affluent areas</w:t>
      </w:r>
      <w:r w:rsidR="00521803" w:rsidRPr="00521803">
        <w:rPr>
          <w:rFonts w:ascii="Times New Roman" w:hAnsi="Times New Roman" w:cs="Times New Roman"/>
          <w:sz w:val="24"/>
          <w:szCs w:val="24"/>
        </w:rPr>
        <w:t xml:space="preserve"> and is under-represented by state educated pupils. According to Boffey (2015)</w:t>
      </w:r>
    </w:p>
    <w:p w:rsidR="00516820" w:rsidRPr="00521803" w:rsidRDefault="00516820" w:rsidP="00521803">
      <w:pPr>
        <w:spacing w:line="240" w:lineRule="auto"/>
        <w:ind w:left="567" w:right="567"/>
        <w:jc w:val="both"/>
        <w:rPr>
          <w:rFonts w:ascii="Times New Roman" w:hAnsi="Times New Roman" w:cs="Times New Roman"/>
          <w:sz w:val="24"/>
          <w:szCs w:val="24"/>
        </w:rPr>
      </w:pPr>
      <w:r w:rsidRPr="00521803">
        <w:rPr>
          <w:rFonts w:ascii="Times New Roman" w:hAnsi="Times New Roman" w:cs="Times New Roman"/>
          <w:sz w:val="24"/>
          <w:szCs w:val="24"/>
        </w:rPr>
        <w:t xml:space="preserve">The commission’s report – likely to be the last under the current “social mobility tsar” Alan Milburn – will reveal that, despite an increase of 6% in the proportion of state-educated pupils between 2003-04 and 2013-14, independently schooled pupils still make up around two-fifths of the intake at both Oxford and Cambridge </w:t>
      </w:r>
      <w:r w:rsidR="00521803" w:rsidRPr="00521803">
        <w:rPr>
          <w:rFonts w:ascii="Times New Roman" w:hAnsi="Times New Roman" w:cs="Times New Roman"/>
          <w:sz w:val="24"/>
          <w:szCs w:val="24"/>
        </w:rPr>
        <w:t>(Boffey, 2015)</w:t>
      </w:r>
      <w:r w:rsidRPr="00521803">
        <w:rPr>
          <w:rFonts w:ascii="Times New Roman" w:hAnsi="Times New Roman" w:cs="Times New Roman"/>
          <w:sz w:val="24"/>
          <w:szCs w:val="24"/>
        </w:rPr>
        <w:t>.</w:t>
      </w:r>
    </w:p>
    <w:p w:rsidR="00852467" w:rsidRDefault="00970188" w:rsidP="002E1566">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 xml:space="preserve">Dillon (2010) </w:t>
      </w:r>
      <w:r w:rsidR="00320FFC" w:rsidRPr="00521803">
        <w:rPr>
          <w:rFonts w:ascii="Times New Roman" w:hAnsi="Times New Roman" w:cs="Times New Roman"/>
          <w:sz w:val="24"/>
          <w:szCs w:val="24"/>
        </w:rPr>
        <w:t>indicates capitalism has reformed a great deal over the past decades, and particularly since 1990s. In the mid- to- late nineteenth century when Marx was writing, capitalist structures are much more complex.</w:t>
      </w:r>
      <w:r w:rsidR="00402B09" w:rsidRPr="00521803">
        <w:rPr>
          <w:rFonts w:ascii="Times New Roman" w:hAnsi="Times New Roman" w:cs="Times New Roman"/>
          <w:sz w:val="24"/>
          <w:szCs w:val="24"/>
        </w:rPr>
        <w:t xml:space="preserve"> But despite the changes Marx’s ideas still help people to make sense of the ways in which capitalism infuses standard of living.</w:t>
      </w:r>
      <w:r w:rsidR="00651DF4" w:rsidRPr="00521803">
        <w:rPr>
          <w:rFonts w:ascii="Times New Roman" w:hAnsi="Times New Roman" w:cs="Times New Roman"/>
          <w:sz w:val="24"/>
          <w:szCs w:val="24"/>
        </w:rPr>
        <w:t xml:space="preserve"> </w:t>
      </w:r>
      <w:r w:rsidR="00402B09" w:rsidRPr="00521803">
        <w:rPr>
          <w:rFonts w:ascii="Times New Roman" w:hAnsi="Times New Roman" w:cs="Times New Roman"/>
          <w:sz w:val="24"/>
          <w:szCs w:val="24"/>
        </w:rPr>
        <w:t xml:space="preserve"> </w:t>
      </w:r>
    </w:p>
    <w:p w:rsidR="00246093" w:rsidRDefault="009D4243"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Macionis and Plummer (20</w:t>
      </w:r>
      <w:r w:rsidR="009017C0">
        <w:rPr>
          <w:rFonts w:ascii="Times New Roman" w:hAnsi="Times New Roman" w:cs="Times New Roman"/>
          <w:sz w:val="24"/>
          <w:szCs w:val="24"/>
        </w:rPr>
        <w:t>12</w:t>
      </w:r>
      <w:r>
        <w:rPr>
          <w:rFonts w:ascii="Times New Roman" w:hAnsi="Times New Roman" w:cs="Times New Roman"/>
          <w:sz w:val="24"/>
          <w:szCs w:val="24"/>
        </w:rPr>
        <w:t>) Marx made sense of the emerging modern society in outstandingly separate ways.</w:t>
      </w:r>
      <w:r w:rsidR="006F2946" w:rsidRPr="00521803">
        <w:rPr>
          <w:rFonts w:ascii="Times New Roman" w:hAnsi="Times New Roman" w:cs="Times New Roman"/>
          <w:sz w:val="24"/>
          <w:szCs w:val="24"/>
        </w:rPr>
        <w:t xml:space="preserve"> </w:t>
      </w:r>
      <w:r>
        <w:rPr>
          <w:rFonts w:ascii="Times New Roman" w:hAnsi="Times New Roman" w:cs="Times New Roman"/>
          <w:sz w:val="24"/>
          <w:szCs w:val="24"/>
        </w:rPr>
        <w:t>Such differences indicated that some sociologists highlighted how societies stayed that same, while other societies engrossed on forms of change. Macionis and Plummer (20</w:t>
      </w:r>
      <w:r w:rsidR="009017C0">
        <w:rPr>
          <w:rFonts w:ascii="Times New Roman" w:hAnsi="Times New Roman" w:cs="Times New Roman"/>
          <w:sz w:val="24"/>
          <w:szCs w:val="24"/>
        </w:rPr>
        <w:t>12</w:t>
      </w:r>
      <w:r>
        <w:rPr>
          <w:rFonts w:ascii="Times New Roman" w:hAnsi="Times New Roman" w:cs="Times New Roman"/>
          <w:sz w:val="24"/>
          <w:szCs w:val="24"/>
        </w:rPr>
        <w:t xml:space="preserve">) also indicated </w:t>
      </w:r>
      <w:r w:rsidR="00B2108D">
        <w:rPr>
          <w:rFonts w:ascii="Times New Roman" w:hAnsi="Times New Roman" w:cs="Times New Roman"/>
          <w:sz w:val="24"/>
          <w:szCs w:val="24"/>
        </w:rPr>
        <w:t xml:space="preserve">that </w:t>
      </w:r>
      <w:r>
        <w:rPr>
          <w:rFonts w:ascii="Times New Roman" w:hAnsi="Times New Roman" w:cs="Times New Roman"/>
          <w:sz w:val="24"/>
          <w:szCs w:val="24"/>
        </w:rPr>
        <w:t xml:space="preserve">some sociological theorists </w:t>
      </w:r>
      <w:r w:rsidR="00B2108D">
        <w:rPr>
          <w:rFonts w:ascii="Times New Roman" w:hAnsi="Times New Roman" w:cs="Times New Roman"/>
          <w:sz w:val="24"/>
          <w:szCs w:val="24"/>
        </w:rPr>
        <w:t>absorbed</w:t>
      </w:r>
      <w:r>
        <w:rPr>
          <w:rFonts w:ascii="Times New Roman" w:hAnsi="Times New Roman" w:cs="Times New Roman"/>
          <w:sz w:val="24"/>
          <w:szCs w:val="24"/>
        </w:rPr>
        <w:t xml:space="preserve"> on what may join people in society together, while other sociological theorists </w:t>
      </w:r>
      <w:r w:rsidR="00B2108D">
        <w:rPr>
          <w:rFonts w:ascii="Times New Roman" w:hAnsi="Times New Roman" w:cs="Times New Roman"/>
          <w:sz w:val="24"/>
          <w:szCs w:val="24"/>
        </w:rPr>
        <w:t>studied</w:t>
      </w:r>
      <w:r>
        <w:rPr>
          <w:rFonts w:ascii="Times New Roman" w:hAnsi="Times New Roman" w:cs="Times New Roman"/>
          <w:sz w:val="24"/>
          <w:szCs w:val="24"/>
        </w:rPr>
        <w:t xml:space="preserve"> how society divides people according to gender, race, </w:t>
      </w:r>
      <w:r w:rsidR="00B2108D">
        <w:rPr>
          <w:rFonts w:ascii="Times New Roman" w:hAnsi="Times New Roman" w:cs="Times New Roman"/>
          <w:sz w:val="24"/>
          <w:szCs w:val="24"/>
        </w:rPr>
        <w:t>ethnicity and social class.</w:t>
      </w:r>
    </w:p>
    <w:p w:rsidR="007A52BE" w:rsidRPr="00521803" w:rsidRDefault="000537BF"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615CF2">
        <w:rPr>
          <w:rFonts w:ascii="Times New Roman" w:hAnsi="Times New Roman" w:cs="Times New Roman"/>
          <w:sz w:val="24"/>
          <w:szCs w:val="24"/>
        </w:rPr>
        <w:t>Giddens (2009) o</w:t>
      </w:r>
      <w:r w:rsidR="00021E22">
        <w:rPr>
          <w:rFonts w:ascii="Times New Roman" w:hAnsi="Times New Roman" w:cs="Times New Roman"/>
          <w:sz w:val="24"/>
          <w:szCs w:val="24"/>
        </w:rPr>
        <w:t>ne other key influence on social reproduction can be family. From birth people are identified as a female or male, and one of the largest key influences on one’s individual self can be family. As a child from birth</w:t>
      </w:r>
      <w:r w:rsidR="00353C94">
        <w:rPr>
          <w:rFonts w:ascii="Times New Roman" w:hAnsi="Times New Roman" w:cs="Times New Roman"/>
          <w:sz w:val="24"/>
          <w:szCs w:val="24"/>
        </w:rPr>
        <w:t>,</w:t>
      </w:r>
      <w:r w:rsidR="00021E22">
        <w:rPr>
          <w:rFonts w:ascii="Times New Roman" w:hAnsi="Times New Roman" w:cs="Times New Roman"/>
          <w:sz w:val="24"/>
          <w:szCs w:val="24"/>
        </w:rPr>
        <w:t xml:space="preserve"> </w:t>
      </w:r>
      <w:r w:rsidR="00E233C8">
        <w:rPr>
          <w:rFonts w:ascii="Times New Roman" w:hAnsi="Times New Roman" w:cs="Times New Roman"/>
          <w:sz w:val="24"/>
          <w:szCs w:val="24"/>
        </w:rPr>
        <w:t xml:space="preserve">parents can influence their child by creating the environment that the child is raised in. Parents also influence their children’s intelligence and personality in </w:t>
      </w:r>
      <w:r w:rsidR="006B20AE">
        <w:rPr>
          <w:rFonts w:ascii="Times New Roman" w:hAnsi="Times New Roman" w:cs="Times New Roman"/>
          <w:sz w:val="24"/>
          <w:szCs w:val="24"/>
        </w:rPr>
        <w:t>a way</w:t>
      </w:r>
      <w:r w:rsidR="00E233C8">
        <w:rPr>
          <w:rFonts w:ascii="Times New Roman" w:hAnsi="Times New Roman" w:cs="Times New Roman"/>
          <w:sz w:val="24"/>
          <w:szCs w:val="24"/>
        </w:rPr>
        <w:t xml:space="preserve"> that the parent interacts with their child. Exposer to values and beliefs are one of the strongest ways parents can influence their child, this may be because the family may have a religious background. For </w:t>
      </w:r>
      <w:r w:rsidR="006B20AE">
        <w:rPr>
          <w:rFonts w:ascii="Times New Roman" w:hAnsi="Times New Roman" w:cs="Times New Roman"/>
          <w:sz w:val="24"/>
          <w:szCs w:val="24"/>
        </w:rPr>
        <w:t>example,</w:t>
      </w:r>
      <w:r w:rsidR="00E233C8">
        <w:rPr>
          <w:rFonts w:ascii="Times New Roman" w:hAnsi="Times New Roman" w:cs="Times New Roman"/>
          <w:sz w:val="24"/>
          <w:szCs w:val="24"/>
        </w:rPr>
        <w:t xml:space="preserve"> the family could be catholic and w</w:t>
      </w:r>
      <w:r w:rsidR="00353C94">
        <w:rPr>
          <w:rFonts w:ascii="Times New Roman" w:hAnsi="Times New Roman" w:cs="Times New Roman"/>
          <w:sz w:val="24"/>
          <w:szCs w:val="24"/>
        </w:rPr>
        <w:t>ould like</w:t>
      </w:r>
      <w:r w:rsidR="00E233C8">
        <w:rPr>
          <w:rFonts w:ascii="Times New Roman" w:hAnsi="Times New Roman" w:cs="Times New Roman"/>
          <w:sz w:val="24"/>
          <w:szCs w:val="24"/>
        </w:rPr>
        <w:t xml:space="preserve"> their child to follow in their </w:t>
      </w:r>
      <w:r w:rsidR="006B2640">
        <w:rPr>
          <w:rFonts w:ascii="Times New Roman" w:hAnsi="Times New Roman" w:cs="Times New Roman"/>
          <w:sz w:val="24"/>
          <w:szCs w:val="24"/>
        </w:rPr>
        <w:t xml:space="preserve">beliefs and </w:t>
      </w:r>
      <w:r w:rsidR="006B20AE">
        <w:rPr>
          <w:rFonts w:ascii="Times New Roman" w:hAnsi="Times New Roman" w:cs="Times New Roman"/>
          <w:sz w:val="24"/>
          <w:szCs w:val="24"/>
        </w:rPr>
        <w:t xml:space="preserve">values. </w:t>
      </w:r>
      <w:r w:rsidR="00615CF2">
        <w:rPr>
          <w:rFonts w:ascii="Times New Roman" w:hAnsi="Times New Roman" w:cs="Times New Roman"/>
          <w:sz w:val="24"/>
          <w:szCs w:val="24"/>
        </w:rPr>
        <w:t>Giddens (2009) also states that a different type of</w:t>
      </w:r>
      <w:r w:rsidR="006B20AE">
        <w:rPr>
          <w:rFonts w:ascii="Times New Roman" w:hAnsi="Times New Roman" w:cs="Times New Roman"/>
          <w:sz w:val="24"/>
          <w:szCs w:val="24"/>
        </w:rPr>
        <w:t xml:space="preserve"> key influence on the social reproduction is media. </w:t>
      </w:r>
      <w:r w:rsidR="00353C94">
        <w:rPr>
          <w:rFonts w:ascii="Times New Roman" w:hAnsi="Times New Roman" w:cs="Times New Roman"/>
          <w:sz w:val="24"/>
          <w:szCs w:val="24"/>
        </w:rPr>
        <w:t>Media can influence</w:t>
      </w:r>
      <w:r w:rsidR="006B20AE">
        <w:rPr>
          <w:rFonts w:ascii="Times New Roman" w:hAnsi="Times New Roman" w:cs="Times New Roman"/>
          <w:sz w:val="24"/>
          <w:szCs w:val="24"/>
        </w:rPr>
        <w:t xml:space="preserve"> people</w:t>
      </w:r>
      <w:r w:rsidR="00353C94">
        <w:rPr>
          <w:rFonts w:ascii="Times New Roman" w:hAnsi="Times New Roman" w:cs="Times New Roman"/>
          <w:sz w:val="24"/>
          <w:szCs w:val="24"/>
        </w:rPr>
        <w:t xml:space="preserve"> in society in ways that, as individual they may</w:t>
      </w:r>
      <w:r w:rsidR="006B20AE">
        <w:rPr>
          <w:rFonts w:ascii="Times New Roman" w:hAnsi="Times New Roman" w:cs="Times New Roman"/>
          <w:sz w:val="24"/>
          <w:szCs w:val="24"/>
        </w:rPr>
        <w:t xml:space="preserve"> think about issues in the world</w:t>
      </w:r>
      <w:r w:rsidR="00353C94">
        <w:rPr>
          <w:rFonts w:ascii="Times New Roman" w:hAnsi="Times New Roman" w:cs="Times New Roman"/>
          <w:sz w:val="24"/>
          <w:szCs w:val="24"/>
        </w:rPr>
        <w:t xml:space="preserve"> and believe that it’s a way to act. S</w:t>
      </w:r>
      <w:r w:rsidR="006B20AE">
        <w:rPr>
          <w:rFonts w:ascii="Times New Roman" w:hAnsi="Times New Roman" w:cs="Times New Roman"/>
          <w:sz w:val="24"/>
          <w:szCs w:val="24"/>
        </w:rPr>
        <w:t>tories and news about society that people hear or even see on media can influence the way individuals think about situations that occur and maybe act upon them.</w:t>
      </w:r>
    </w:p>
    <w:p w:rsidR="00AA418A" w:rsidRDefault="00AA418A" w:rsidP="002E1566">
      <w:pPr>
        <w:spacing w:line="360" w:lineRule="auto"/>
        <w:jc w:val="both"/>
        <w:rPr>
          <w:rFonts w:ascii="Times New Roman" w:hAnsi="Times New Roman" w:cs="Times New Roman"/>
          <w:sz w:val="24"/>
          <w:szCs w:val="24"/>
        </w:rPr>
      </w:pPr>
    </w:p>
    <w:p w:rsidR="00AA418A" w:rsidRDefault="00AA418A" w:rsidP="002E1566">
      <w:pPr>
        <w:spacing w:line="360" w:lineRule="auto"/>
        <w:jc w:val="both"/>
        <w:rPr>
          <w:rFonts w:ascii="Times New Roman" w:hAnsi="Times New Roman" w:cs="Times New Roman"/>
          <w:sz w:val="24"/>
          <w:szCs w:val="24"/>
        </w:rPr>
      </w:pPr>
    </w:p>
    <w:p w:rsidR="00AA418A" w:rsidRDefault="00AA418A" w:rsidP="002E1566">
      <w:pPr>
        <w:spacing w:line="360" w:lineRule="auto"/>
        <w:jc w:val="both"/>
        <w:rPr>
          <w:rFonts w:ascii="Times New Roman" w:hAnsi="Times New Roman" w:cs="Times New Roman"/>
          <w:sz w:val="24"/>
          <w:szCs w:val="24"/>
        </w:rPr>
      </w:pPr>
    </w:p>
    <w:p w:rsidR="00790383" w:rsidRPr="00521803" w:rsidRDefault="00353C94"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Moving on to </w:t>
      </w:r>
      <w:r w:rsidR="00DF52FF">
        <w:rPr>
          <w:rFonts w:ascii="Times New Roman" w:hAnsi="Times New Roman" w:cs="Times New Roman"/>
          <w:sz w:val="24"/>
          <w:szCs w:val="24"/>
        </w:rPr>
        <w:t>explain in to depth upon gender inequalities and how labelling can affect the social reproduction.</w:t>
      </w:r>
      <w:r>
        <w:rPr>
          <w:rFonts w:ascii="Times New Roman" w:hAnsi="Times New Roman" w:cs="Times New Roman"/>
          <w:sz w:val="24"/>
          <w:szCs w:val="24"/>
        </w:rPr>
        <w:t xml:space="preserve"> </w:t>
      </w:r>
    </w:p>
    <w:p w:rsidR="00A30848" w:rsidRPr="00521803" w:rsidRDefault="00F36FDD" w:rsidP="00C5544C">
      <w:pPr>
        <w:spacing w:line="360" w:lineRule="auto"/>
        <w:ind w:left="567" w:right="567"/>
        <w:rPr>
          <w:rFonts w:ascii="Times New Roman" w:hAnsi="Times New Roman" w:cs="Times New Roman"/>
          <w:sz w:val="24"/>
          <w:szCs w:val="24"/>
        </w:rPr>
      </w:pPr>
      <w:r w:rsidRPr="00521803">
        <w:rPr>
          <w:rFonts w:ascii="Times New Roman" w:hAnsi="Times New Roman" w:cs="Times New Roman"/>
          <w:sz w:val="24"/>
          <w:szCs w:val="24"/>
        </w:rPr>
        <w:t>‘</w:t>
      </w:r>
      <w:r w:rsidR="00A30848" w:rsidRPr="00521803">
        <w:rPr>
          <w:rFonts w:ascii="Times New Roman" w:hAnsi="Times New Roman" w:cs="Times New Roman"/>
          <w:sz w:val="24"/>
          <w:szCs w:val="24"/>
        </w:rPr>
        <w:t>Gender refers to the varied and complex arrangements between men and women, encompassing the organization of reproduction, the sexual divisions of labour and cultural definitions of feminin</w:t>
      </w:r>
      <w:r w:rsidRPr="00521803">
        <w:rPr>
          <w:rFonts w:ascii="Times New Roman" w:hAnsi="Times New Roman" w:cs="Times New Roman"/>
          <w:sz w:val="24"/>
          <w:szCs w:val="24"/>
        </w:rPr>
        <w:t>ity and masculinity’</w:t>
      </w:r>
      <w:r w:rsidR="00A30848" w:rsidRPr="00521803">
        <w:rPr>
          <w:rFonts w:ascii="Times New Roman" w:hAnsi="Times New Roman" w:cs="Times New Roman"/>
          <w:sz w:val="24"/>
          <w:szCs w:val="24"/>
        </w:rPr>
        <w:t xml:space="preserve"> </w:t>
      </w:r>
      <w:r w:rsidRPr="00521803">
        <w:rPr>
          <w:rFonts w:ascii="Times New Roman" w:hAnsi="Times New Roman" w:cs="Times New Roman"/>
          <w:sz w:val="24"/>
          <w:szCs w:val="24"/>
        </w:rPr>
        <w:t>Bradley (2013 pp.01).</w:t>
      </w:r>
    </w:p>
    <w:p w:rsidR="00025C28" w:rsidRDefault="00F26674"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w:t>
      </w:r>
      <w:r w:rsidR="0069625F">
        <w:rPr>
          <w:rFonts w:ascii="Times New Roman" w:hAnsi="Times New Roman" w:cs="Times New Roman"/>
          <w:sz w:val="24"/>
          <w:szCs w:val="24"/>
        </w:rPr>
        <w:t xml:space="preserve"> to</w:t>
      </w:r>
      <w:r>
        <w:rPr>
          <w:rFonts w:ascii="Times New Roman" w:hAnsi="Times New Roman" w:cs="Times New Roman"/>
          <w:sz w:val="24"/>
          <w:szCs w:val="24"/>
        </w:rPr>
        <w:t xml:space="preserve"> Giddens (2009)</w:t>
      </w:r>
      <w:r w:rsidR="0069625F">
        <w:rPr>
          <w:rFonts w:ascii="Times New Roman" w:hAnsi="Times New Roman" w:cs="Times New Roman"/>
          <w:sz w:val="24"/>
          <w:szCs w:val="24"/>
        </w:rPr>
        <w:t xml:space="preserve"> </w:t>
      </w:r>
      <w:r>
        <w:rPr>
          <w:rFonts w:ascii="Times New Roman" w:hAnsi="Times New Roman" w:cs="Times New Roman"/>
          <w:sz w:val="24"/>
          <w:szCs w:val="24"/>
        </w:rPr>
        <w:t>g</w:t>
      </w:r>
      <w:r w:rsidR="001C1E1F">
        <w:rPr>
          <w:rFonts w:ascii="Times New Roman" w:hAnsi="Times New Roman" w:cs="Times New Roman"/>
          <w:sz w:val="24"/>
          <w:szCs w:val="24"/>
        </w:rPr>
        <w:t>ender is a serious aspect in classifying the types of opportunities and life changes tackled by ind</w:t>
      </w:r>
      <w:r w:rsidR="00BF7074">
        <w:rPr>
          <w:rFonts w:ascii="Times New Roman" w:hAnsi="Times New Roman" w:cs="Times New Roman"/>
          <w:sz w:val="24"/>
          <w:szCs w:val="24"/>
        </w:rPr>
        <w:t>ividuals</w:t>
      </w:r>
      <w:r w:rsidR="001C1E1F">
        <w:rPr>
          <w:rFonts w:ascii="Times New Roman" w:hAnsi="Times New Roman" w:cs="Times New Roman"/>
          <w:sz w:val="24"/>
          <w:szCs w:val="24"/>
        </w:rPr>
        <w:t xml:space="preserve"> and groups, and powerfully influences the characters they play within social institutions from the household to the state.</w:t>
      </w:r>
      <w:r w:rsidR="00BF7074">
        <w:rPr>
          <w:rFonts w:ascii="Times New Roman" w:hAnsi="Times New Roman" w:cs="Times New Roman"/>
          <w:sz w:val="24"/>
          <w:szCs w:val="24"/>
        </w:rPr>
        <w:t xml:space="preserve"> While the roles of men and women differ from culture to culture, there is not a great deal of evidence that females are more powerful than males. Men’s roles </w:t>
      </w:r>
      <w:r w:rsidR="00415EF0">
        <w:rPr>
          <w:rFonts w:ascii="Times New Roman" w:hAnsi="Times New Roman" w:cs="Times New Roman"/>
          <w:sz w:val="24"/>
          <w:szCs w:val="24"/>
        </w:rPr>
        <w:t>were</w:t>
      </w:r>
      <w:r w:rsidR="00BF7074">
        <w:rPr>
          <w:rFonts w:ascii="Times New Roman" w:hAnsi="Times New Roman" w:cs="Times New Roman"/>
          <w:sz w:val="24"/>
          <w:szCs w:val="24"/>
        </w:rPr>
        <w:t xml:space="preserve"> seen to be more appreciated and rewarded than women’s roles within society</w:t>
      </w:r>
      <w:r w:rsidR="00415EF0">
        <w:rPr>
          <w:rFonts w:ascii="Times New Roman" w:hAnsi="Times New Roman" w:cs="Times New Roman"/>
          <w:sz w:val="24"/>
          <w:szCs w:val="24"/>
        </w:rPr>
        <w:t xml:space="preserve"> in the past</w:t>
      </w:r>
      <w:r w:rsidR="00BF7074">
        <w:rPr>
          <w:rFonts w:ascii="Times New Roman" w:hAnsi="Times New Roman" w:cs="Times New Roman"/>
          <w:sz w:val="24"/>
          <w:szCs w:val="24"/>
        </w:rPr>
        <w:t>.</w:t>
      </w:r>
      <w:r w:rsidR="000764BE">
        <w:rPr>
          <w:rFonts w:ascii="Times New Roman" w:hAnsi="Times New Roman" w:cs="Times New Roman"/>
          <w:sz w:val="24"/>
          <w:szCs w:val="24"/>
        </w:rPr>
        <w:t xml:space="preserve"> Whilst men were known to have the duty of being the main provider in the household, women were responsible for nurturing their young children</w:t>
      </w:r>
      <w:r w:rsidR="00E906B6">
        <w:rPr>
          <w:rFonts w:ascii="Times New Roman" w:hAnsi="Times New Roman" w:cs="Times New Roman"/>
          <w:sz w:val="24"/>
          <w:szCs w:val="24"/>
        </w:rPr>
        <w:t xml:space="preserve"> and were also accepted to tend to domestic roles within the household.</w:t>
      </w:r>
      <w:r w:rsidR="00A310C1">
        <w:rPr>
          <w:rFonts w:ascii="Times New Roman" w:hAnsi="Times New Roman" w:cs="Times New Roman"/>
          <w:sz w:val="24"/>
          <w:szCs w:val="24"/>
        </w:rPr>
        <w:t xml:space="preserve"> As stated by </w:t>
      </w:r>
      <w:r w:rsidR="005A67A3">
        <w:rPr>
          <w:rFonts w:ascii="Times New Roman" w:hAnsi="Times New Roman" w:cs="Times New Roman"/>
          <w:sz w:val="24"/>
          <w:szCs w:val="24"/>
        </w:rPr>
        <w:t>Burr (2003) women are not paid for these responsibility’s, and this is vital for capitalism to be sustained. If women refused to tend to domestic roles, it would have to be done by others that would be paid to do so</w:t>
      </w:r>
      <w:r w:rsidR="002076C6">
        <w:rPr>
          <w:rFonts w:ascii="Times New Roman" w:hAnsi="Times New Roman" w:cs="Times New Roman"/>
          <w:sz w:val="24"/>
          <w:szCs w:val="24"/>
        </w:rPr>
        <w:t>, such as housekeepers.</w:t>
      </w:r>
      <w:r w:rsidR="005A67A3">
        <w:rPr>
          <w:rFonts w:ascii="Times New Roman" w:hAnsi="Times New Roman" w:cs="Times New Roman"/>
          <w:sz w:val="24"/>
          <w:szCs w:val="24"/>
        </w:rPr>
        <w:t xml:space="preserve"> </w:t>
      </w:r>
      <w:r w:rsidR="00BF5086">
        <w:rPr>
          <w:rFonts w:ascii="Times New Roman" w:hAnsi="Times New Roman" w:cs="Times New Roman"/>
          <w:sz w:val="24"/>
          <w:szCs w:val="24"/>
        </w:rPr>
        <w:t xml:space="preserve">Despite the changes that women have made from generation to generation gender inequality </w:t>
      </w:r>
      <w:r w:rsidR="003F06BF">
        <w:rPr>
          <w:rFonts w:ascii="Times New Roman" w:hAnsi="Times New Roman" w:cs="Times New Roman"/>
          <w:sz w:val="24"/>
          <w:szCs w:val="24"/>
        </w:rPr>
        <w:t>is still high thriving within society</w:t>
      </w:r>
      <w:r w:rsidR="00621248">
        <w:rPr>
          <w:rFonts w:ascii="Times New Roman" w:hAnsi="Times New Roman" w:cs="Times New Roman"/>
          <w:sz w:val="24"/>
          <w:szCs w:val="24"/>
        </w:rPr>
        <w:t xml:space="preserve"> (Burr,2003</w:t>
      </w:r>
      <w:r w:rsidR="001519F8">
        <w:rPr>
          <w:rFonts w:ascii="Times New Roman" w:hAnsi="Times New Roman" w:cs="Times New Roman"/>
          <w:sz w:val="24"/>
          <w:szCs w:val="24"/>
        </w:rPr>
        <w:t>). Women</w:t>
      </w:r>
      <w:r w:rsidR="00534FAE">
        <w:rPr>
          <w:rFonts w:ascii="Times New Roman" w:hAnsi="Times New Roman" w:cs="Times New Roman"/>
          <w:sz w:val="24"/>
          <w:szCs w:val="24"/>
        </w:rPr>
        <w:t xml:space="preserve"> tend to be paid a lower salary th</w:t>
      </w:r>
      <w:r w:rsidR="00273B5C">
        <w:rPr>
          <w:rFonts w:ascii="Times New Roman" w:hAnsi="Times New Roman" w:cs="Times New Roman"/>
          <w:sz w:val="24"/>
          <w:szCs w:val="24"/>
        </w:rPr>
        <w:t>a</w:t>
      </w:r>
      <w:r w:rsidR="00534FAE">
        <w:rPr>
          <w:rFonts w:ascii="Times New Roman" w:hAnsi="Times New Roman" w:cs="Times New Roman"/>
          <w:sz w:val="24"/>
          <w:szCs w:val="24"/>
        </w:rPr>
        <w:t xml:space="preserve">n men, </w:t>
      </w:r>
      <w:r w:rsidR="00CB7F14">
        <w:rPr>
          <w:rFonts w:ascii="Times New Roman" w:hAnsi="Times New Roman" w:cs="Times New Roman"/>
          <w:sz w:val="24"/>
          <w:szCs w:val="24"/>
        </w:rPr>
        <w:t xml:space="preserve">this may be down to the </w:t>
      </w:r>
      <w:r w:rsidR="00E80B4E">
        <w:rPr>
          <w:rFonts w:ascii="Times New Roman" w:hAnsi="Times New Roman" w:cs="Times New Roman"/>
          <w:sz w:val="24"/>
          <w:szCs w:val="24"/>
        </w:rPr>
        <w:t>circumstance</w:t>
      </w:r>
      <w:r w:rsidR="00CB7F14">
        <w:rPr>
          <w:rFonts w:ascii="Times New Roman" w:hAnsi="Times New Roman" w:cs="Times New Roman"/>
          <w:sz w:val="24"/>
          <w:szCs w:val="24"/>
        </w:rPr>
        <w:t xml:space="preserve"> </w:t>
      </w:r>
      <w:r w:rsidR="00E80B4E">
        <w:rPr>
          <w:rFonts w:ascii="Times New Roman" w:hAnsi="Times New Roman" w:cs="Times New Roman"/>
          <w:sz w:val="24"/>
          <w:szCs w:val="24"/>
        </w:rPr>
        <w:t xml:space="preserve">that, after women returning to work after maturity they may only be able to work lower paid jobs or less hours (theguardian,2016). </w:t>
      </w:r>
      <w:r w:rsidR="008E592B">
        <w:rPr>
          <w:rFonts w:ascii="Times New Roman" w:hAnsi="Times New Roman" w:cs="Times New Roman"/>
          <w:sz w:val="24"/>
          <w:szCs w:val="24"/>
        </w:rPr>
        <w:t xml:space="preserve">The gender pay gap </w:t>
      </w:r>
      <w:r w:rsidR="002F53CD">
        <w:rPr>
          <w:rFonts w:ascii="Times New Roman" w:hAnsi="Times New Roman" w:cs="Times New Roman"/>
          <w:sz w:val="24"/>
          <w:szCs w:val="24"/>
        </w:rPr>
        <w:t>reflects ongoing discrimination and inequalities in the labour market, which effects women. ‘Jobs requiring similar skills, qualifications or experience tend to be poorly paid and undervalued when they are dominated by woman rather than by men’ (Gender equality</w:t>
      </w:r>
      <w:r w:rsidR="00001A7A">
        <w:rPr>
          <w:rFonts w:ascii="Times New Roman" w:hAnsi="Times New Roman" w:cs="Times New Roman"/>
          <w:sz w:val="24"/>
          <w:szCs w:val="24"/>
        </w:rPr>
        <w:t>, no date).</w:t>
      </w:r>
      <w:r w:rsidR="00E24A76">
        <w:rPr>
          <w:rFonts w:ascii="Times New Roman" w:hAnsi="Times New Roman" w:cs="Times New Roman"/>
          <w:sz w:val="24"/>
          <w:szCs w:val="24"/>
        </w:rPr>
        <w:t xml:space="preserve"> Burr (2003) also states that, under the equity act men and women that are carrying out the same work, must be paid the same wages, so that their salary </w:t>
      </w:r>
      <w:r w:rsidR="006C19C1">
        <w:rPr>
          <w:rFonts w:ascii="Times New Roman" w:hAnsi="Times New Roman" w:cs="Times New Roman"/>
          <w:sz w:val="24"/>
          <w:szCs w:val="24"/>
        </w:rPr>
        <w:t xml:space="preserve">was </w:t>
      </w:r>
      <w:r w:rsidR="00E24A76">
        <w:rPr>
          <w:rFonts w:ascii="Times New Roman" w:hAnsi="Times New Roman" w:cs="Times New Roman"/>
          <w:sz w:val="24"/>
          <w:szCs w:val="24"/>
        </w:rPr>
        <w:t>equal</w:t>
      </w:r>
      <w:r w:rsidR="005C2B4E">
        <w:rPr>
          <w:rFonts w:ascii="Times New Roman" w:hAnsi="Times New Roman" w:cs="Times New Roman"/>
          <w:sz w:val="24"/>
          <w:szCs w:val="24"/>
        </w:rPr>
        <w:t xml:space="preserve">. </w:t>
      </w:r>
      <w:r w:rsidR="006C19C1">
        <w:rPr>
          <w:rFonts w:ascii="Times New Roman" w:hAnsi="Times New Roman" w:cs="Times New Roman"/>
          <w:sz w:val="24"/>
          <w:szCs w:val="24"/>
        </w:rPr>
        <w:t>Also, Burr (2003) indicated</w:t>
      </w:r>
      <w:r w:rsidR="005C2B4E">
        <w:rPr>
          <w:rFonts w:ascii="Times New Roman" w:hAnsi="Times New Roman" w:cs="Times New Roman"/>
          <w:sz w:val="24"/>
          <w:szCs w:val="24"/>
        </w:rPr>
        <w:t xml:space="preserve"> that when the act was passed employers were told that they had a period of five years to make the changes that were stated.</w:t>
      </w:r>
      <w:r w:rsidR="00001A7A">
        <w:rPr>
          <w:rFonts w:ascii="Times New Roman" w:hAnsi="Times New Roman" w:cs="Times New Roman"/>
          <w:sz w:val="24"/>
          <w:szCs w:val="24"/>
        </w:rPr>
        <w:t xml:space="preserve"> </w:t>
      </w:r>
      <w:r w:rsidR="00A31461">
        <w:rPr>
          <w:rFonts w:ascii="Times New Roman" w:hAnsi="Times New Roman" w:cs="Times New Roman"/>
          <w:sz w:val="24"/>
          <w:szCs w:val="24"/>
        </w:rPr>
        <w:t xml:space="preserve">In the 1980’s one study involving females was carried out in Britain, the study investigated how managers reacted while interviewing female applicants for positions as technical staff. The research exhibited that females were always questioned if they were intending to have children, while male </w:t>
      </w:r>
      <w:r w:rsidR="00965EE6">
        <w:rPr>
          <w:rFonts w:ascii="Times New Roman" w:hAnsi="Times New Roman" w:cs="Times New Roman"/>
          <w:sz w:val="24"/>
          <w:szCs w:val="24"/>
        </w:rPr>
        <w:t>applicants were at no time questioned about having children. When asked why</w:t>
      </w:r>
      <w:r w:rsidR="00D92D09">
        <w:rPr>
          <w:rFonts w:ascii="Times New Roman" w:hAnsi="Times New Roman" w:cs="Times New Roman"/>
          <w:sz w:val="24"/>
          <w:szCs w:val="24"/>
        </w:rPr>
        <w:t>,</w:t>
      </w:r>
      <w:r w:rsidR="00965EE6">
        <w:rPr>
          <w:rFonts w:ascii="Times New Roman" w:hAnsi="Times New Roman" w:cs="Times New Roman"/>
          <w:sz w:val="24"/>
          <w:szCs w:val="24"/>
        </w:rPr>
        <w:t xml:space="preserve"> their response was that</w:t>
      </w:r>
      <w:r w:rsidR="00273B5C">
        <w:rPr>
          <w:rFonts w:ascii="Times New Roman" w:hAnsi="Times New Roman" w:cs="Times New Roman"/>
          <w:sz w:val="24"/>
          <w:szCs w:val="24"/>
        </w:rPr>
        <w:t>,</w:t>
      </w:r>
      <w:r w:rsidR="00965EE6">
        <w:rPr>
          <w:rFonts w:ascii="Times New Roman" w:hAnsi="Times New Roman" w:cs="Times New Roman"/>
          <w:sz w:val="24"/>
          <w:szCs w:val="24"/>
        </w:rPr>
        <w:t xml:space="preserve"> women may need more time off if their children are unwell, and responsibility should be down the female parent rather than a parental involvement (Giddens, 2009).</w:t>
      </w:r>
      <w:r w:rsidR="00DB0FFE">
        <w:rPr>
          <w:rFonts w:ascii="Times New Roman" w:hAnsi="Times New Roman" w:cs="Times New Roman"/>
          <w:sz w:val="24"/>
          <w:szCs w:val="24"/>
        </w:rPr>
        <w:t xml:space="preserve"> </w:t>
      </w:r>
      <w:r w:rsidR="00534FAE">
        <w:rPr>
          <w:rFonts w:ascii="Times New Roman" w:hAnsi="Times New Roman" w:cs="Times New Roman"/>
          <w:sz w:val="24"/>
          <w:szCs w:val="24"/>
        </w:rPr>
        <w:t xml:space="preserve"> </w:t>
      </w:r>
    </w:p>
    <w:p w:rsidR="00790383" w:rsidRDefault="00A3658E"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government is </w:t>
      </w:r>
      <w:r w:rsidR="008F3361">
        <w:rPr>
          <w:rFonts w:ascii="Times New Roman" w:hAnsi="Times New Roman" w:cs="Times New Roman"/>
          <w:sz w:val="24"/>
          <w:szCs w:val="24"/>
        </w:rPr>
        <w:t>acting</w:t>
      </w:r>
      <w:r>
        <w:rPr>
          <w:rFonts w:ascii="Times New Roman" w:hAnsi="Times New Roman" w:cs="Times New Roman"/>
          <w:sz w:val="24"/>
          <w:szCs w:val="24"/>
        </w:rPr>
        <w:t xml:space="preserve"> by i</w:t>
      </w:r>
      <w:r w:rsidRPr="00A3658E">
        <w:rPr>
          <w:rFonts w:ascii="Times New Roman" w:hAnsi="Times New Roman" w:cs="Times New Roman"/>
          <w:sz w:val="24"/>
          <w:szCs w:val="24"/>
        </w:rPr>
        <w:t>ntroduc</w:t>
      </w:r>
      <w:r>
        <w:rPr>
          <w:rFonts w:ascii="Times New Roman" w:hAnsi="Times New Roman" w:cs="Times New Roman"/>
          <w:sz w:val="24"/>
          <w:szCs w:val="24"/>
        </w:rPr>
        <w:t>ing</w:t>
      </w:r>
      <w:r w:rsidRPr="00A3658E">
        <w:rPr>
          <w:rFonts w:ascii="Times New Roman" w:hAnsi="Times New Roman" w:cs="Times New Roman"/>
          <w:sz w:val="24"/>
          <w:szCs w:val="24"/>
        </w:rPr>
        <w:t xml:space="preserve"> shared parental leave</w:t>
      </w:r>
      <w:r w:rsidR="008F3361">
        <w:rPr>
          <w:rFonts w:ascii="Times New Roman" w:hAnsi="Times New Roman" w:cs="Times New Roman"/>
          <w:sz w:val="24"/>
          <w:szCs w:val="24"/>
        </w:rPr>
        <w:t>, and they also have c</w:t>
      </w:r>
      <w:r w:rsidR="008F3361" w:rsidRPr="008F3361">
        <w:rPr>
          <w:rFonts w:ascii="Times New Roman" w:hAnsi="Times New Roman" w:cs="Times New Roman"/>
          <w:sz w:val="24"/>
          <w:szCs w:val="24"/>
        </w:rPr>
        <w:t xml:space="preserve">ommissioned a review to look at how </w:t>
      </w:r>
      <w:r w:rsidR="008F3361">
        <w:rPr>
          <w:rFonts w:ascii="Times New Roman" w:hAnsi="Times New Roman" w:cs="Times New Roman"/>
          <w:sz w:val="24"/>
          <w:szCs w:val="24"/>
        </w:rPr>
        <w:t>they</w:t>
      </w:r>
      <w:r w:rsidR="008F3361" w:rsidRPr="008F3361">
        <w:rPr>
          <w:rFonts w:ascii="Times New Roman" w:hAnsi="Times New Roman" w:cs="Times New Roman"/>
          <w:sz w:val="24"/>
          <w:szCs w:val="24"/>
        </w:rPr>
        <w:t xml:space="preserve"> can remove the barriers preventing women getting to the top of their careers</w:t>
      </w:r>
      <w:r w:rsidR="008F3361">
        <w:rPr>
          <w:rFonts w:ascii="Times New Roman" w:hAnsi="Times New Roman" w:cs="Times New Roman"/>
          <w:sz w:val="24"/>
          <w:szCs w:val="24"/>
        </w:rPr>
        <w:t xml:space="preserve"> (GOV.UK, 2016).</w:t>
      </w:r>
    </w:p>
    <w:p w:rsidR="00025C28" w:rsidRDefault="00802D9E"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As stated by Diana Souhami (1986) nations of gender identity and inequalities against girls were seen clearly in early years, as most children’s books or magazines were about boys</w:t>
      </w:r>
      <w:r w:rsidR="00186AA2">
        <w:rPr>
          <w:rFonts w:ascii="Times New Roman" w:hAnsi="Times New Roman" w:cs="Times New Roman"/>
          <w:sz w:val="24"/>
          <w:szCs w:val="24"/>
        </w:rPr>
        <w:t xml:space="preserve"> playing the leading role. </w:t>
      </w:r>
      <w:r w:rsidR="002076C6">
        <w:rPr>
          <w:rFonts w:ascii="Times New Roman" w:hAnsi="Times New Roman" w:cs="Times New Roman"/>
          <w:sz w:val="24"/>
          <w:szCs w:val="24"/>
        </w:rPr>
        <w:t>Children increasingly obtain the concept of gender, signifying that gender identity is not something which they naturally have. As children develop</w:t>
      </w:r>
      <w:r w:rsidR="0029084A">
        <w:rPr>
          <w:rFonts w:ascii="Times New Roman" w:hAnsi="Times New Roman" w:cs="Times New Roman"/>
          <w:sz w:val="24"/>
          <w:szCs w:val="24"/>
        </w:rPr>
        <w:t xml:space="preserve"> and hit a certain age </w:t>
      </w:r>
      <w:r w:rsidR="002076C6">
        <w:rPr>
          <w:rFonts w:ascii="Times New Roman" w:hAnsi="Times New Roman" w:cs="Times New Roman"/>
          <w:sz w:val="24"/>
          <w:szCs w:val="24"/>
        </w:rPr>
        <w:t xml:space="preserve">they learn to see that </w:t>
      </w:r>
      <w:r w:rsidR="0029084A">
        <w:rPr>
          <w:rFonts w:ascii="Times New Roman" w:hAnsi="Times New Roman" w:cs="Times New Roman"/>
          <w:sz w:val="24"/>
          <w:szCs w:val="24"/>
        </w:rPr>
        <w:t>people are categorised by sex, and people can only fit in to one category. As most young children can usually answer when asked</w:t>
      </w:r>
      <w:r w:rsidR="00025C28">
        <w:rPr>
          <w:rFonts w:ascii="Times New Roman" w:hAnsi="Times New Roman" w:cs="Times New Roman"/>
          <w:sz w:val="24"/>
          <w:szCs w:val="24"/>
        </w:rPr>
        <w:t>,</w:t>
      </w:r>
      <w:r w:rsidR="0029084A">
        <w:rPr>
          <w:rFonts w:ascii="Times New Roman" w:hAnsi="Times New Roman" w:cs="Times New Roman"/>
          <w:sz w:val="24"/>
          <w:szCs w:val="24"/>
        </w:rPr>
        <w:t xml:space="preserve"> are they a boy or girl (Burr, 2003).</w:t>
      </w:r>
      <w:r w:rsidR="00367D28">
        <w:rPr>
          <w:rFonts w:ascii="Times New Roman" w:hAnsi="Times New Roman" w:cs="Times New Roman"/>
          <w:sz w:val="24"/>
          <w:szCs w:val="24"/>
        </w:rPr>
        <w:t xml:space="preserve"> In society there are stereotypes mostly everywhere, whilst parents are bringing their children up in</w:t>
      </w:r>
      <w:r w:rsidR="00367D28" w:rsidRPr="00367D28">
        <w:rPr>
          <w:rFonts w:ascii="Times New Roman" w:hAnsi="Times New Roman" w:cs="Times New Roman"/>
          <w:sz w:val="24"/>
          <w:szCs w:val="24"/>
        </w:rPr>
        <w:t xml:space="preserve"> gender neutral lifestyle</w:t>
      </w:r>
      <w:r w:rsidR="00342A81">
        <w:rPr>
          <w:rFonts w:ascii="Times New Roman" w:hAnsi="Times New Roman" w:cs="Times New Roman"/>
          <w:sz w:val="24"/>
          <w:szCs w:val="24"/>
        </w:rPr>
        <w:t>s. For instance,</w:t>
      </w:r>
      <w:r w:rsidR="00367D28">
        <w:rPr>
          <w:rFonts w:ascii="Times New Roman" w:hAnsi="Times New Roman" w:cs="Times New Roman"/>
          <w:sz w:val="24"/>
          <w:szCs w:val="24"/>
        </w:rPr>
        <w:t xml:space="preserve"> boy</w:t>
      </w:r>
      <w:r w:rsidR="00342A81">
        <w:rPr>
          <w:rFonts w:ascii="Times New Roman" w:hAnsi="Times New Roman" w:cs="Times New Roman"/>
          <w:sz w:val="24"/>
          <w:szCs w:val="24"/>
        </w:rPr>
        <w:t>’</w:t>
      </w:r>
      <w:r w:rsidR="00367D28">
        <w:rPr>
          <w:rFonts w:ascii="Times New Roman" w:hAnsi="Times New Roman" w:cs="Times New Roman"/>
          <w:sz w:val="24"/>
          <w:szCs w:val="24"/>
        </w:rPr>
        <w:t xml:space="preserve">s </w:t>
      </w:r>
      <w:r w:rsidR="00342A81">
        <w:rPr>
          <w:rFonts w:ascii="Times New Roman" w:hAnsi="Times New Roman" w:cs="Times New Roman"/>
          <w:sz w:val="24"/>
          <w:szCs w:val="24"/>
        </w:rPr>
        <w:t>must</w:t>
      </w:r>
      <w:r w:rsidR="00367D28">
        <w:rPr>
          <w:rFonts w:ascii="Times New Roman" w:hAnsi="Times New Roman" w:cs="Times New Roman"/>
          <w:sz w:val="24"/>
          <w:szCs w:val="24"/>
        </w:rPr>
        <w:t xml:space="preserve"> only wear blue and </w:t>
      </w:r>
      <w:r w:rsidR="00342A81">
        <w:rPr>
          <w:rFonts w:ascii="Times New Roman" w:hAnsi="Times New Roman" w:cs="Times New Roman"/>
          <w:sz w:val="24"/>
          <w:szCs w:val="24"/>
        </w:rPr>
        <w:t>girls</w:t>
      </w:r>
      <w:r w:rsidR="00367D28">
        <w:rPr>
          <w:rFonts w:ascii="Times New Roman" w:hAnsi="Times New Roman" w:cs="Times New Roman"/>
          <w:sz w:val="24"/>
          <w:szCs w:val="24"/>
        </w:rPr>
        <w:t xml:space="preserve"> </w:t>
      </w:r>
      <w:r w:rsidR="00342A81">
        <w:rPr>
          <w:rFonts w:ascii="Times New Roman" w:hAnsi="Times New Roman" w:cs="Times New Roman"/>
          <w:sz w:val="24"/>
          <w:szCs w:val="24"/>
        </w:rPr>
        <w:t>must</w:t>
      </w:r>
      <w:r w:rsidR="00367D28">
        <w:rPr>
          <w:rFonts w:ascii="Times New Roman" w:hAnsi="Times New Roman" w:cs="Times New Roman"/>
          <w:sz w:val="24"/>
          <w:szCs w:val="24"/>
        </w:rPr>
        <w:t xml:space="preserve"> only wear pi</w:t>
      </w:r>
      <w:r w:rsidR="00342A81">
        <w:rPr>
          <w:rFonts w:ascii="Times New Roman" w:hAnsi="Times New Roman" w:cs="Times New Roman"/>
          <w:sz w:val="24"/>
          <w:szCs w:val="24"/>
        </w:rPr>
        <w:t>n</w:t>
      </w:r>
      <w:r w:rsidR="00367D28">
        <w:rPr>
          <w:rFonts w:ascii="Times New Roman" w:hAnsi="Times New Roman" w:cs="Times New Roman"/>
          <w:sz w:val="24"/>
          <w:szCs w:val="24"/>
        </w:rPr>
        <w:t xml:space="preserve">k, </w:t>
      </w:r>
      <w:r w:rsidR="00342A81">
        <w:rPr>
          <w:rFonts w:ascii="Times New Roman" w:hAnsi="Times New Roman" w:cs="Times New Roman"/>
          <w:sz w:val="24"/>
          <w:szCs w:val="24"/>
        </w:rPr>
        <w:t>a different example is</w:t>
      </w:r>
      <w:r w:rsidR="00367D28">
        <w:rPr>
          <w:rFonts w:ascii="Times New Roman" w:hAnsi="Times New Roman" w:cs="Times New Roman"/>
          <w:sz w:val="24"/>
          <w:szCs w:val="24"/>
        </w:rPr>
        <w:t xml:space="preserve"> that </w:t>
      </w:r>
      <w:r w:rsidR="00342A81">
        <w:rPr>
          <w:rFonts w:ascii="Times New Roman" w:hAnsi="Times New Roman" w:cs="Times New Roman"/>
          <w:sz w:val="24"/>
          <w:szCs w:val="24"/>
        </w:rPr>
        <w:t>girls</w:t>
      </w:r>
      <w:r w:rsidR="00367D28">
        <w:rPr>
          <w:rFonts w:ascii="Times New Roman" w:hAnsi="Times New Roman" w:cs="Times New Roman"/>
          <w:sz w:val="24"/>
          <w:szCs w:val="24"/>
        </w:rPr>
        <w:t xml:space="preserve"> should only play with </w:t>
      </w:r>
      <w:r w:rsidR="00342A81">
        <w:rPr>
          <w:rFonts w:ascii="Times New Roman" w:hAnsi="Times New Roman" w:cs="Times New Roman"/>
          <w:sz w:val="24"/>
          <w:szCs w:val="24"/>
        </w:rPr>
        <w:t>dolls and boys should play with trucks (Shearsmith, 2015).</w:t>
      </w:r>
      <w:r w:rsidR="005C31BC">
        <w:rPr>
          <w:rFonts w:ascii="Times New Roman" w:hAnsi="Times New Roman" w:cs="Times New Roman"/>
          <w:sz w:val="24"/>
          <w:szCs w:val="24"/>
        </w:rPr>
        <w:t xml:space="preserve"> According to </w:t>
      </w:r>
      <w:r w:rsidR="00D4459B">
        <w:rPr>
          <w:rFonts w:ascii="Times New Roman" w:hAnsi="Times New Roman" w:cs="Times New Roman"/>
          <w:sz w:val="24"/>
          <w:szCs w:val="24"/>
        </w:rPr>
        <w:t xml:space="preserve">Burr (2003) such studies have tented to find that females and males are represented in diverse ways. They found that female characters in story books appear as passive and that male characters were active. Also, that male characters had adventures, and females </w:t>
      </w:r>
      <w:r w:rsidR="00391F83">
        <w:rPr>
          <w:rFonts w:ascii="Times New Roman" w:hAnsi="Times New Roman" w:cs="Times New Roman"/>
          <w:sz w:val="24"/>
          <w:szCs w:val="24"/>
        </w:rPr>
        <w:t>were</w:t>
      </w:r>
      <w:r w:rsidR="00D4459B">
        <w:rPr>
          <w:rFonts w:ascii="Times New Roman" w:hAnsi="Times New Roman" w:cs="Times New Roman"/>
          <w:sz w:val="24"/>
          <w:szCs w:val="24"/>
        </w:rPr>
        <w:t xml:space="preserve"> needed to be rescued or helped.</w:t>
      </w:r>
      <w:r w:rsidR="00E73B4F">
        <w:rPr>
          <w:rFonts w:ascii="Times New Roman" w:hAnsi="Times New Roman" w:cs="Times New Roman"/>
          <w:sz w:val="24"/>
          <w:szCs w:val="24"/>
        </w:rPr>
        <w:t xml:space="preserve"> </w:t>
      </w:r>
      <w:r w:rsidR="00E24A76">
        <w:rPr>
          <w:rFonts w:ascii="Times New Roman" w:hAnsi="Times New Roman" w:cs="Times New Roman"/>
          <w:sz w:val="24"/>
          <w:szCs w:val="24"/>
        </w:rPr>
        <w:t>Burr (2003) also stated that</w:t>
      </w:r>
      <w:r w:rsidR="00D4459B">
        <w:rPr>
          <w:rFonts w:ascii="Times New Roman" w:hAnsi="Times New Roman" w:cs="Times New Roman"/>
          <w:sz w:val="24"/>
          <w:szCs w:val="24"/>
        </w:rPr>
        <w:t xml:space="preserve"> </w:t>
      </w:r>
      <w:r w:rsidR="00E24A76">
        <w:rPr>
          <w:rFonts w:ascii="Times New Roman" w:hAnsi="Times New Roman" w:cs="Times New Roman"/>
          <w:sz w:val="24"/>
          <w:szCs w:val="24"/>
        </w:rPr>
        <w:t>t</w:t>
      </w:r>
      <w:r w:rsidR="00B40B82">
        <w:rPr>
          <w:rFonts w:ascii="Times New Roman" w:hAnsi="Times New Roman" w:cs="Times New Roman"/>
          <w:sz w:val="24"/>
          <w:szCs w:val="24"/>
        </w:rPr>
        <w:t xml:space="preserve">here were also different studies that found that not just </w:t>
      </w:r>
      <w:r w:rsidR="00D67B0F">
        <w:rPr>
          <w:rFonts w:ascii="Times New Roman" w:hAnsi="Times New Roman" w:cs="Times New Roman"/>
          <w:sz w:val="24"/>
          <w:szCs w:val="24"/>
        </w:rPr>
        <w:t>books,</w:t>
      </w:r>
      <w:r w:rsidR="00B40B82">
        <w:rPr>
          <w:rFonts w:ascii="Times New Roman" w:hAnsi="Times New Roman" w:cs="Times New Roman"/>
          <w:sz w:val="24"/>
          <w:szCs w:val="24"/>
        </w:rPr>
        <w:t xml:space="preserve"> but television programs </w:t>
      </w:r>
      <w:r w:rsidR="00025C28">
        <w:rPr>
          <w:rFonts w:ascii="Times New Roman" w:hAnsi="Times New Roman" w:cs="Times New Roman"/>
          <w:sz w:val="24"/>
          <w:szCs w:val="24"/>
        </w:rPr>
        <w:t>provided</w:t>
      </w:r>
      <w:r w:rsidR="00B40B82">
        <w:rPr>
          <w:rFonts w:ascii="Times New Roman" w:hAnsi="Times New Roman" w:cs="Times New Roman"/>
          <w:sz w:val="24"/>
          <w:szCs w:val="24"/>
        </w:rPr>
        <w:t xml:space="preserve"> evidence of stereotyping, such as woman were more out numbered than men, and women were shown in more limited parts as to play domestic roles</w:t>
      </w:r>
      <w:r w:rsidR="005759E7">
        <w:rPr>
          <w:rFonts w:ascii="Times New Roman" w:hAnsi="Times New Roman" w:cs="Times New Roman"/>
          <w:sz w:val="24"/>
          <w:szCs w:val="24"/>
        </w:rPr>
        <w:t>.</w:t>
      </w:r>
      <w:r w:rsidR="00D67B0F">
        <w:rPr>
          <w:rFonts w:ascii="Times New Roman" w:hAnsi="Times New Roman" w:cs="Times New Roman"/>
          <w:sz w:val="24"/>
          <w:szCs w:val="24"/>
        </w:rPr>
        <w:t xml:space="preserve">  Berger (1972) argued that images of </w:t>
      </w:r>
      <w:r w:rsidR="00E73B4F">
        <w:rPr>
          <w:rFonts w:ascii="Times New Roman" w:hAnsi="Times New Roman" w:cs="Times New Roman"/>
          <w:sz w:val="24"/>
          <w:szCs w:val="24"/>
        </w:rPr>
        <w:t>male’s</w:t>
      </w:r>
      <w:r w:rsidR="00D67B0F">
        <w:rPr>
          <w:rFonts w:ascii="Times New Roman" w:hAnsi="Times New Roman" w:cs="Times New Roman"/>
          <w:sz w:val="24"/>
          <w:szCs w:val="24"/>
        </w:rPr>
        <w:t xml:space="preserve"> bodies were seen different to </w:t>
      </w:r>
      <w:r w:rsidR="007F49CA">
        <w:rPr>
          <w:rFonts w:ascii="Times New Roman" w:hAnsi="Times New Roman" w:cs="Times New Roman"/>
          <w:sz w:val="24"/>
          <w:szCs w:val="24"/>
        </w:rPr>
        <w:t>female’s</w:t>
      </w:r>
      <w:r w:rsidR="00D67B0F">
        <w:rPr>
          <w:rFonts w:ascii="Times New Roman" w:hAnsi="Times New Roman" w:cs="Times New Roman"/>
          <w:sz w:val="24"/>
          <w:szCs w:val="24"/>
        </w:rPr>
        <w:t xml:space="preserve"> bodies, such as </w:t>
      </w:r>
      <w:r w:rsidR="00BB0152">
        <w:rPr>
          <w:rFonts w:ascii="Times New Roman" w:hAnsi="Times New Roman" w:cs="Times New Roman"/>
          <w:sz w:val="24"/>
          <w:szCs w:val="24"/>
        </w:rPr>
        <w:t>male’s</w:t>
      </w:r>
      <w:r w:rsidR="00D67B0F">
        <w:rPr>
          <w:rFonts w:ascii="Times New Roman" w:hAnsi="Times New Roman" w:cs="Times New Roman"/>
          <w:sz w:val="24"/>
          <w:szCs w:val="24"/>
        </w:rPr>
        <w:t xml:space="preserve"> bodies were seen for action, and </w:t>
      </w:r>
      <w:r w:rsidR="00BB0152">
        <w:rPr>
          <w:rFonts w:ascii="Times New Roman" w:hAnsi="Times New Roman" w:cs="Times New Roman"/>
          <w:sz w:val="24"/>
          <w:szCs w:val="24"/>
        </w:rPr>
        <w:t>female’s</w:t>
      </w:r>
      <w:r w:rsidR="00D67B0F">
        <w:rPr>
          <w:rFonts w:ascii="Times New Roman" w:hAnsi="Times New Roman" w:cs="Times New Roman"/>
          <w:sz w:val="24"/>
          <w:szCs w:val="24"/>
        </w:rPr>
        <w:t xml:space="preserve"> bodies were for looking at (Burr, 2003).</w:t>
      </w:r>
    </w:p>
    <w:p w:rsidR="00D92D09" w:rsidRDefault="00BB0152"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Moving on to the subject of women </w:t>
      </w:r>
      <w:r w:rsidR="000B2C20">
        <w:rPr>
          <w:rFonts w:ascii="Times New Roman" w:hAnsi="Times New Roman" w:cs="Times New Roman"/>
          <w:sz w:val="24"/>
          <w:szCs w:val="24"/>
        </w:rPr>
        <w:t>and abuse in society. Mcfeely (2013) stated that the unite</w:t>
      </w:r>
      <w:r w:rsidR="009017C0">
        <w:rPr>
          <w:rFonts w:ascii="Times New Roman" w:hAnsi="Times New Roman" w:cs="Times New Roman"/>
          <w:sz w:val="24"/>
          <w:szCs w:val="24"/>
        </w:rPr>
        <w:t>d</w:t>
      </w:r>
      <w:r w:rsidR="000B2C20">
        <w:rPr>
          <w:rFonts w:ascii="Times New Roman" w:hAnsi="Times New Roman" w:cs="Times New Roman"/>
          <w:sz w:val="24"/>
          <w:szCs w:val="24"/>
        </w:rPr>
        <w:t xml:space="preserve"> nation has recognised domestic abuse as a method of gender based violence, and that domestic</w:t>
      </w:r>
      <w:r w:rsidR="003F6AE8">
        <w:rPr>
          <w:rFonts w:ascii="Times New Roman" w:hAnsi="Times New Roman" w:cs="Times New Roman"/>
          <w:sz w:val="24"/>
          <w:szCs w:val="24"/>
        </w:rPr>
        <w:t xml:space="preserve"> </w:t>
      </w:r>
      <w:r w:rsidR="00952013">
        <w:rPr>
          <w:rFonts w:ascii="Times New Roman" w:hAnsi="Times New Roman" w:cs="Times New Roman"/>
          <w:sz w:val="24"/>
          <w:szCs w:val="24"/>
        </w:rPr>
        <w:t>v</w:t>
      </w:r>
      <w:r w:rsidR="000610CE">
        <w:rPr>
          <w:rFonts w:ascii="Times New Roman" w:hAnsi="Times New Roman" w:cs="Times New Roman"/>
          <w:sz w:val="24"/>
          <w:szCs w:val="24"/>
        </w:rPr>
        <w:t xml:space="preserve">iolence </w:t>
      </w:r>
      <w:r w:rsidR="003F6AE8">
        <w:rPr>
          <w:rFonts w:ascii="Times New Roman" w:hAnsi="Times New Roman" w:cs="Times New Roman"/>
          <w:sz w:val="24"/>
          <w:szCs w:val="24"/>
        </w:rPr>
        <w:t>is a cause of gender inequality.</w:t>
      </w:r>
      <w:r w:rsidR="00941605">
        <w:rPr>
          <w:rFonts w:ascii="Times New Roman" w:hAnsi="Times New Roman" w:cs="Times New Roman"/>
          <w:sz w:val="24"/>
          <w:szCs w:val="24"/>
        </w:rPr>
        <w:t xml:space="preserve"> </w:t>
      </w:r>
      <w:r w:rsidR="00964B13">
        <w:rPr>
          <w:rFonts w:ascii="Times New Roman" w:hAnsi="Times New Roman" w:cs="Times New Roman"/>
          <w:sz w:val="24"/>
          <w:szCs w:val="24"/>
        </w:rPr>
        <w:t xml:space="preserve">According to </w:t>
      </w:r>
      <w:r w:rsidR="00301DF8">
        <w:rPr>
          <w:rFonts w:ascii="Times New Roman" w:hAnsi="Times New Roman" w:cs="Times New Roman"/>
          <w:sz w:val="24"/>
          <w:szCs w:val="24"/>
        </w:rPr>
        <w:t>Macionis and Plummer (20</w:t>
      </w:r>
      <w:r w:rsidR="009017C0">
        <w:rPr>
          <w:rFonts w:ascii="Times New Roman" w:hAnsi="Times New Roman" w:cs="Times New Roman"/>
          <w:sz w:val="24"/>
          <w:szCs w:val="24"/>
        </w:rPr>
        <w:t>12</w:t>
      </w:r>
      <w:r w:rsidR="00301DF8">
        <w:rPr>
          <w:rFonts w:ascii="Times New Roman" w:hAnsi="Times New Roman" w:cs="Times New Roman"/>
          <w:sz w:val="24"/>
          <w:szCs w:val="24"/>
        </w:rPr>
        <w:t>)</w:t>
      </w:r>
      <w:r w:rsidR="00964B13">
        <w:rPr>
          <w:rFonts w:ascii="Times New Roman" w:hAnsi="Times New Roman" w:cs="Times New Roman"/>
          <w:sz w:val="24"/>
          <w:szCs w:val="24"/>
        </w:rPr>
        <w:t xml:space="preserve"> </w:t>
      </w:r>
      <w:r w:rsidR="00301DF8">
        <w:rPr>
          <w:rFonts w:ascii="Times New Roman" w:hAnsi="Times New Roman" w:cs="Times New Roman"/>
          <w:sz w:val="24"/>
          <w:szCs w:val="24"/>
        </w:rPr>
        <w:t>w</w:t>
      </w:r>
      <w:r w:rsidR="00941605">
        <w:rPr>
          <w:rFonts w:ascii="Times New Roman" w:hAnsi="Times New Roman" w:cs="Times New Roman"/>
          <w:sz w:val="24"/>
          <w:szCs w:val="24"/>
        </w:rPr>
        <w:t>omen are seen to be more at risk of abuse in soc</w:t>
      </w:r>
      <w:r w:rsidR="00964B13">
        <w:rPr>
          <w:rFonts w:ascii="Times New Roman" w:hAnsi="Times New Roman" w:cs="Times New Roman"/>
          <w:sz w:val="24"/>
          <w:szCs w:val="24"/>
        </w:rPr>
        <w:t xml:space="preserve">iety, and that the abuse towards women are usually men that are </w:t>
      </w:r>
      <w:r w:rsidR="00482A78">
        <w:rPr>
          <w:rFonts w:ascii="Times New Roman" w:hAnsi="Times New Roman" w:cs="Times New Roman"/>
          <w:sz w:val="24"/>
          <w:szCs w:val="24"/>
        </w:rPr>
        <w:t xml:space="preserve">in the family. </w:t>
      </w:r>
      <w:r w:rsidR="00301DF8">
        <w:rPr>
          <w:rFonts w:ascii="Times New Roman" w:hAnsi="Times New Roman" w:cs="Times New Roman"/>
          <w:sz w:val="24"/>
          <w:szCs w:val="24"/>
        </w:rPr>
        <w:t>Although despite women being know</w:t>
      </w:r>
      <w:r w:rsidR="00442F7E">
        <w:rPr>
          <w:rFonts w:ascii="Times New Roman" w:hAnsi="Times New Roman" w:cs="Times New Roman"/>
          <w:sz w:val="24"/>
          <w:szCs w:val="24"/>
        </w:rPr>
        <w:t>n</w:t>
      </w:r>
      <w:r w:rsidR="00301DF8">
        <w:rPr>
          <w:rFonts w:ascii="Times New Roman" w:hAnsi="Times New Roman" w:cs="Times New Roman"/>
          <w:sz w:val="24"/>
          <w:szCs w:val="24"/>
        </w:rPr>
        <w:t xml:space="preserve"> for abuse against them, NHS choices (no date) claim that not only women are </w:t>
      </w:r>
      <w:r w:rsidR="00D54A36">
        <w:rPr>
          <w:rFonts w:ascii="Times New Roman" w:hAnsi="Times New Roman" w:cs="Times New Roman"/>
          <w:sz w:val="24"/>
          <w:szCs w:val="24"/>
        </w:rPr>
        <w:t>affected</w:t>
      </w:r>
      <w:r w:rsidR="00301DF8">
        <w:rPr>
          <w:rFonts w:ascii="Times New Roman" w:hAnsi="Times New Roman" w:cs="Times New Roman"/>
          <w:sz w:val="24"/>
          <w:szCs w:val="24"/>
        </w:rPr>
        <w:t xml:space="preserve"> by abuse, men are also at risk of being abused</w:t>
      </w:r>
      <w:r w:rsidR="00442F7E">
        <w:rPr>
          <w:rFonts w:ascii="Times New Roman" w:hAnsi="Times New Roman" w:cs="Times New Roman"/>
          <w:sz w:val="24"/>
          <w:szCs w:val="24"/>
        </w:rPr>
        <w:t xml:space="preserve"> to.</w:t>
      </w:r>
      <w:r w:rsidR="00AF5040">
        <w:rPr>
          <w:rFonts w:ascii="Times New Roman" w:hAnsi="Times New Roman" w:cs="Times New Roman"/>
          <w:sz w:val="24"/>
          <w:szCs w:val="24"/>
        </w:rPr>
        <w:t xml:space="preserve"> Macionis and Plummer state that according to the United Nations ‘At least one in five of the worlds female population </w:t>
      </w:r>
      <w:r w:rsidR="001066E2">
        <w:rPr>
          <w:rFonts w:ascii="Times New Roman" w:hAnsi="Times New Roman" w:cs="Times New Roman"/>
          <w:sz w:val="24"/>
          <w:szCs w:val="24"/>
        </w:rPr>
        <w:t xml:space="preserve">has been physically or sexually abused by a man or men some time in their life’. </w:t>
      </w:r>
      <w:r w:rsidR="00F16C62">
        <w:rPr>
          <w:rFonts w:ascii="Times New Roman" w:hAnsi="Times New Roman" w:cs="Times New Roman"/>
          <w:sz w:val="24"/>
          <w:szCs w:val="24"/>
        </w:rPr>
        <w:t xml:space="preserve">A different type of inequity of gender is, countries such as Africa women are still at risk of undertaking female genital mutilation, by women having this surgery done women’s identity and life can be </w:t>
      </w:r>
      <w:r w:rsidR="00D537D5">
        <w:rPr>
          <w:rFonts w:ascii="Times New Roman" w:hAnsi="Times New Roman" w:cs="Times New Roman"/>
          <w:sz w:val="24"/>
          <w:szCs w:val="24"/>
        </w:rPr>
        <w:t>demolished</w:t>
      </w:r>
      <w:r w:rsidR="00F16C62">
        <w:rPr>
          <w:rFonts w:ascii="Times New Roman" w:hAnsi="Times New Roman" w:cs="Times New Roman"/>
          <w:sz w:val="24"/>
          <w:szCs w:val="24"/>
        </w:rPr>
        <w:t xml:space="preserve"> </w:t>
      </w:r>
      <w:r w:rsidR="00D537D5">
        <w:rPr>
          <w:rFonts w:ascii="Times New Roman" w:hAnsi="Times New Roman" w:cs="Times New Roman"/>
          <w:sz w:val="24"/>
          <w:szCs w:val="24"/>
        </w:rPr>
        <w:t>(Macionis and Plummer 201</w:t>
      </w:r>
      <w:r w:rsidR="009017C0">
        <w:rPr>
          <w:rFonts w:ascii="Times New Roman" w:hAnsi="Times New Roman" w:cs="Times New Roman"/>
          <w:sz w:val="24"/>
          <w:szCs w:val="24"/>
        </w:rPr>
        <w:t>2</w:t>
      </w:r>
      <w:r w:rsidR="00D537D5">
        <w:rPr>
          <w:rFonts w:ascii="Times New Roman" w:hAnsi="Times New Roman" w:cs="Times New Roman"/>
          <w:sz w:val="24"/>
          <w:szCs w:val="24"/>
        </w:rPr>
        <w:t>).</w:t>
      </w:r>
    </w:p>
    <w:p w:rsidR="000D6E56" w:rsidRDefault="000D6E56" w:rsidP="000D6E56">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lastRenderedPageBreak/>
        <w:t>‘</w:t>
      </w:r>
      <w:r w:rsidRPr="000D6E56">
        <w:rPr>
          <w:rFonts w:ascii="Times New Roman" w:hAnsi="Times New Roman" w:cs="Times New Roman"/>
          <w:sz w:val="24"/>
          <w:szCs w:val="24"/>
        </w:rPr>
        <w:t>Our main concern is the rights and welfare of the victim. We are committed to ensuring that every victim of sexual violence has access to appropriate support. We have provided £1.72 million per year to part fund 87 independent sexual violence advisor posts from 2011/12 to 2014/15</w:t>
      </w:r>
      <w:r>
        <w:rPr>
          <w:rFonts w:ascii="Times New Roman" w:hAnsi="Times New Roman" w:cs="Times New Roman"/>
          <w:sz w:val="24"/>
          <w:szCs w:val="24"/>
        </w:rPr>
        <w:t>’ (GOV.UK, 2015).</w:t>
      </w:r>
    </w:p>
    <w:p w:rsidR="00A27754" w:rsidRDefault="00A27754" w:rsidP="000D6E56">
      <w:pPr>
        <w:spacing w:line="360" w:lineRule="auto"/>
        <w:ind w:left="567" w:right="567"/>
        <w:jc w:val="both"/>
        <w:rPr>
          <w:rFonts w:ascii="Times New Roman" w:hAnsi="Times New Roman" w:cs="Times New Roman"/>
          <w:sz w:val="24"/>
          <w:szCs w:val="24"/>
        </w:rPr>
      </w:pPr>
    </w:p>
    <w:p w:rsidR="00A27754" w:rsidRDefault="00A27754" w:rsidP="00A27754">
      <w:pPr>
        <w:spacing w:line="360" w:lineRule="auto"/>
        <w:jc w:val="both"/>
        <w:rPr>
          <w:rFonts w:ascii="Times New Roman" w:hAnsi="Times New Roman" w:cs="Times New Roman"/>
          <w:sz w:val="24"/>
          <w:szCs w:val="24"/>
        </w:rPr>
      </w:pPr>
      <w:r w:rsidRPr="00A27754">
        <w:rPr>
          <w:rFonts w:ascii="Times New Roman" w:hAnsi="Times New Roman" w:cs="Times New Roman"/>
          <w:sz w:val="24"/>
          <w:szCs w:val="24"/>
        </w:rPr>
        <w:t xml:space="preserve">Worldwide lesbians, gays and even transgender </w:t>
      </w:r>
      <w:r w:rsidR="00F01429" w:rsidRPr="00A27754">
        <w:rPr>
          <w:rFonts w:ascii="Times New Roman" w:hAnsi="Times New Roman" w:cs="Times New Roman"/>
          <w:sz w:val="24"/>
          <w:szCs w:val="24"/>
        </w:rPr>
        <w:t>ind</w:t>
      </w:r>
      <w:r w:rsidR="00F01429">
        <w:rPr>
          <w:rFonts w:ascii="Times New Roman" w:hAnsi="Times New Roman" w:cs="Times New Roman"/>
          <w:sz w:val="24"/>
          <w:szCs w:val="24"/>
        </w:rPr>
        <w:t>i</w:t>
      </w:r>
      <w:r w:rsidR="00F01429" w:rsidRPr="00A27754">
        <w:rPr>
          <w:rFonts w:ascii="Times New Roman" w:hAnsi="Times New Roman" w:cs="Times New Roman"/>
          <w:sz w:val="24"/>
          <w:szCs w:val="24"/>
        </w:rPr>
        <w:t>vi</w:t>
      </w:r>
      <w:r w:rsidR="00F01429">
        <w:rPr>
          <w:rFonts w:ascii="Times New Roman" w:hAnsi="Times New Roman" w:cs="Times New Roman"/>
          <w:sz w:val="24"/>
          <w:szCs w:val="24"/>
        </w:rPr>
        <w:t>du</w:t>
      </w:r>
      <w:r w:rsidR="00F01429" w:rsidRPr="00A27754">
        <w:rPr>
          <w:rFonts w:ascii="Times New Roman" w:hAnsi="Times New Roman" w:cs="Times New Roman"/>
          <w:sz w:val="24"/>
          <w:szCs w:val="24"/>
        </w:rPr>
        <w:t>al</w:t>
      </w:r>
      <w:r w:rsidR="00F01429">
        <w:rPr>
          <w:rFonts w:ascii="Times New Roman" w:hAnsi="Times New Roman" w:cs="Times New Roman"/>
          <w:sz w:val="24"/>
          <w:szCs w:val="24"/>
        </w:rPr>
        <w:t>s</w:t>
      </w:r>
      <w:r w:rsidRPr="00A27754">
        <w:rPr>
          <w:rFonts w:ascii="Times New Roman" w:hAnsi="Times New Roman" w:cs="Times New Roman"/>
          <w:sz w:val="24"/>
          <w:szCs w:val="24"/>
        </w:rPr>
        <w:t xml:space="preserve"> suffered from inequalities. According to Dillon (2010) a few years ago women or men that engaged in consensual same sex relations, could be arrested in some countries for violating supposed sodomy laws.</w:t>
      </w:r>
      <w:r w:rsidR="001C2231">
        <w:rPr>
          <w:rFonts w:ascii="Times New Roman" w:hAnsi="Times New Roman" w:cs="Times New Roman"/>
          <w:sz w:val="24"/>
          <w:szCs w:val="24"/>
        </w:rPr>
        <w:t xml:space="preserve"> S</w:t>
      </w:r>
      <w:r w:rsidRPr="00A27754">
        <w:rPr>
          <w:rFonts w:ascii="Times New Roman" w:hAnsi="Times New Roman" w:cs="Times New Roman"/>
          <w:sz w:val="24"/>
          <w:szCs w:val="24"/>
        </w:rPr>
        <w:t>tated by Mac</w:t>
      </w:r>
      <w:r w:rsidR="001C2231">
        <w:rPr>
          <w:rFonts w:ascii="Times New Roman" w:hAnsi="Times New Roman" w:cs="Times New Roman"/>
          <w:sz w:val="24"/>
          <w:szCs w:val="24"/>
        </w:rPr>
        <w:t>ionis and Plummer (201</w:t>
      </w:r>
      <w:r w:rsidR="009017C0">
        <w:rPr>
          <w:rFonts w:ascii="Times New Roman" w:hAnsi="Times New Roman" w:cs="Times New Roman"/>
          <w:sz w:val="24"/>
          <w:szCs w:val="24"/>
        </w:rPr>
        <w:t>2</w:t>
      </w:r>
      <w:r w:rsidR="001C2231">
        <w:rPr>
          <w:rFonts w:ascii="Times New Roman" w:hAnsi="Times New Roman" w:cs="Times New Roman"/>
          <w:sz w:val="24"/>
          <w:szCs w:val="24"/>
        </w:rPr>
        <w:t xml:space="preserve">) same sex relations are becoming more acceptable. Although Macionis and Plummer also state that in certain parts of society </w:t>
      </w:r>
      <w:r w:rsidR="00FF44F4">
        <w:rPr>
          <w:rFonts w:ascii="Times New Roman" w:hAnsi="Times New Roman" w:cs="Times New Roman"/>
          <w:sz w:val="24"/>
          <w:szCs w:val="24"/>
        </w:rPr>
        <w:t>universal</w:t>
      </w:r>
      <w:r w:rsidR="001C2231">
        <w:rPr>
          <w:rFonts w:ascii="Times New Roman" w:hAnsi="Times New Roman" w:cs="Times New Roman"/>
          <w:sz w:val="24"/>
          <w:szCs w:val="24"/>
        </w:rPr>
        <w:t>, such as Muslim societies homosexuality can be punished by death.</w:t>
      </w:r>
      <w:r w:rsidR="003F2581">
        <w:rPr>
          <w:rFonts w:ascii="Times New Roman" w:hAnsi="Times New Roman" w:cs="Times New Roman"/>
          <w:sz w:val="24"/>
          <w:szCs w:val="24"/>
        </w:rPr>
        <w:t xml:space="preserve"> According to </w:t>
      </w:r>
      <w:r w:rsidR="003F2581" w:rsidRPr="003F2581">
        <w:rPr>
          <w:rFonts w:ascii="Times New Roman" w:hAnsi="Times New Roman" w:cs="Times New Roman"/>
          <w:sz w:val="24"/>
          <w:szCs w:val="24"/>
        </w:rPr>
        <w:t>Barnes</w:t>
      </w:r>
      <w:r w:rsidR="003F2581">
        <w:rPr>
          <w:rFonts w:ascii="Times New Roman" w:hAnsi="Times New Roman" w:cs="Times New Roman"/>
          <w:sz w:val="24"/>
          <w:szCs w:val="24"/>
        </w:rPr>
        <w:t xml:space="preserve"> (2012) s</w:t>
      </w:r>
      <w:r w:rsidR="00E37FC4">
        <w:rPr>
          <w:rFonts w:ascii="Times New Roman" w:hAnsi="Times New Roman" w:cs="Times New Roman"/>
          <w:sz w:val="24"/>
          <w:szCs w:val="24"/>
        </w:rPr>
        <w:t>ame sex marriages</w:t>
      </w:r>
      <w:r w:rsidR="00FF44F4">
        <w:rPr>
          <w:rFonts w:ascii="Times New Roman" w:hAnsi="Times New Roman" w:cs="Times New Roman"/>
          <w:sz w:val="24"/>
          <w:szCs w:val="24"/>
        </w:rPr>
        <w:t xml:space="preserve"> </w:t>
      </w:r>
      <w:r w:rsidR="003F2581" w:rsidRPr="003F2581">
        <w:rPr>
          <w:rFonts w:ascii="Times New Roman" w:hAnsi="Times New Roman" w:cs="Times New Roman"/>
          <w:sz w:val="24"/>
          <w:szCs w:val="24"/>
        </w:rPr>
        <w:t>have been one of the most debateable social issues in recent years</w:t>
      </w:r>
      <w:r w:rsidR="003F2581">
        <w:rPr>
          <w:rFonts w:ascii="Times New Roman" w:hAnsi="Times New Roman" w:cs="Times New Roman"/>
          <w:sz w:val="24"/>
          <w:szCs w:val="24"/>
        </w:rPr>
        <w:t>, and in law individuals of the same sex was not aloud to marry. Despite these issues with sexual diversity in 2012 president Obama recommended the same sex marriage to be legal.</w:t>
      </w:r>
    </w:p>
    <w:p w:rsidR="006B1346" w:rsidRDefault="003972DF" w:rsidP="003972DF">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The equally act (2010) states that ‘a</w:t>
      </w:r>
      <w:r w:rsidRPr="003972DF">
        <w:rPr>
          <w:rFonts w:ascii="Times New Roman" w:hAnsi="Times New Roman" w:cs="Times New Roman"/>
          <w:sz w:val="24"/>
          <w:szCs w:val="24"/>
        </w:rPr>
        <w:t xml:space="preserve"> person has the protected characteristic of gender reassignment if the person is proposing to undergo, is undergoing or has undergone a process for reassigning the person's sex by changing physiological or other attributes of sex</w:t>
      </w:r>
      <w:r>
        <w:rPr>
          <w:rFonts w:ascii="Times New Roman" w:hAnsi="Times New Roman" w:cs="Times New Roman"/>
          <w:sz w:val="24"/>
          <w:szCs w:val="24"/>
        </w:rPr>
        <w:t>’.</w:t>
      </w:r>
    </w:p>
    <w:p w:rsidR="00000EB2" w:rsidRDefault="006F6621" w:rsidP="00000EB2">
      <w:pPr>
        <w:spacing w:line="360" w:lineRule="auto"/>
        <w:jc w:val="both"/>
        <w:rPr>
          <w:rFonts w:ascii="Times New Roman" w:hAnsi="Times New Roman" w:cs="Times New Roman"/>
          <w:sz w:val="24"/>
          <w:szCs w:val="24"/>
        </w:rPr>
      </w:pPr>
      <w:r>
        <w:rPr>
          <w:rFonts w:ascii="Times New Roman" w:hAnsi="Times New Roman" w:cs="Times New Roman"/>
          <w:sz w:val="24"/>
          <w:szCs w:val="24"/>
        </w:rPr>
        <w:t>Suggested by Dillon (2010) gays and lesbians are not taken seriously in schools or workplaces, and that people seen sexual diversity as a dreadful thing</w:t>
      </w:r>
      <w:r w:rsidR="00232C1C">
        <w:rPr>
          <w:rFonts w:ascii="Times New Roman" w:hAnsi="Times New Roman" w:cs="Times New Roman"/>
          <w:sz w:val="24"/>
          <w:szCs w:val="24"/>
        </w:rPr>
        <w:t>, and</w:t>
      </w:r>
      <w:r>
        <w:rPr>
          <w:rFonts w:ascii="Times New Roman" w:hAnsi="Times New Roman" w:cs="Times New Roman"/>
          <w:sz w:val="24"/>
          <w:szCs w:val="24"/>
        </w:rPr>
        <w:t xml:space="preserve"> </w:t>
      </w:r>
      <w:r w:rsidR="00232C1C">
        <w:rPr>
          <w:rFonts w:ascii="Times New Roman" w:hAnsi="Times New Roman" w:cs="Times New Roman"/>
          <w:sz w:val="24"/>
          <w:szCs w:val="24"/>
        </w:rPr>
        <w:t>i</w:t>
      </w:r>
      <w:r>
        <w:rPr>
          <w:rFonts w:ascii="Times New Roman" w:hAnsi="Times New Roman" w:cs="Times New Roman"/>
          <w:sz w:val="24"/>
          <w:szCs w:val="24"/>
        </w:rPr>
        <w:t xml:space="preserve">ndividuals </w:t>
      </w:r>
      <w:r w:rsidR="00232C1C">
        <w:rPr>
          <w:rFonts w:ascii="Times New Roman" w:hAnsi="Times New Roman" w:cs="Times New Roman"/>
          <w:sz w:val="24"/>
          <w:szCs w:val="24"/>
        </w:rPr>
        <w:t xml:space="preserve">in society that are </w:t>
      </w:r>
      <w:r w:rsidR="00C36391">
        <w:rPr>
          <w:rFonts w:ascii="Times New Roman" w:hAnsi="Times New Roman" w:cs="Times New Roman"/>
          <w:sz w:val="24"/>
          <w:szCs w:val="24"/>
        </w:rPr>
        <w:t>gay,</w:t>
      </w:r>
      <w:r w:rsidR="00232C1C">
        <w:rPr>
          <w:rFonts w:ascii="Times New Roman" w:hAnsi="Times New Roman" w:cs="Times New Roman"/>
          <w:sz w:val="24"/>
          <w:szCs w:val="24"/>
        </w:rPr>
        <w:t xml:space="preserve"> or lesbian have undertaken various amounts of discrimination towards them.</w:t>
      </w:r>
      <w:r w:rsidR="00C36391">
        <w:rPr>
          <w:rFonts w:ascii="Times New Roman" w:hAnsi="Times New Roman" w:cs="Times New Roman"/>
          <w:sz w:val="24"/>
          <w:szCs w:val="24"/>
        </w:rPr>
        <w:t xml:space="preserve"> </w:t>
      </w:r>
      <w:r w:rsidR="00B40913">
        <w:rPr>
          <w:rFonts w:ascii="Times New Roman" w:hAnsi="Times New Roman" w:cs="Times New Roman"/>
          <w:sz w:val="24"/>
          <w:szCs w:val="24"/>
        </w:rPr>
        <w:t xml:space="preserve">Dillon (2010) also states that gays and lesbians are disseminated against while applying for work, as they </w:t>
      </w:r>
      <w:r w:rsidR="00917ACD">
        <w:rPr>
          <w:rFonts w:ascii="Times New Roman" w:hAnsi="Times New Roman" w:cs="Times New Roman"/>
          <w:sz w:val="24"/>
          <w:szCs w:val="24"/>
        </w:rPr>
        <w:t>are seen as</w:t>
      </w:r>
      <w:r w:rsidR="00B40913">
        <w:rPr>
          <w:rFonts w:ascii="Times New Roman" w:hAnsi="Times New Roman" w:cs="Times New Roman"/>
          <w:sz w:val="24"/>
          <w:szCs w:val="24"/>
        </w:rPr>
        <w:t xml:space="preserve"> different.</w:t>
      </w:r>
      <w:r w:rsidR="00917ACD">
        <w:rPr>
          <w:rFonts w:ascii="Times New Roman" w:hAnsi="Times New Roman" w:cs="Times New Roman"/>
          <w:sz w:val="24"/>
          <w:szCs w:val="24"/>
        </w:rPr>
        <w:t xml:space="preserve"> Although according to Macionis and Plummer (2012) in society today people have come to see sexual diversity as a common more </w:t>
      </w:r>
      <w:r w:rsidR="0000791E">
        <w:rPr>
          <w:rFonts w:ascii="Times New Roman" w:hAnsi="Times New Roman" w:cs="Times New Roman"/>
          <w:sz w:val="24"/>
          <w:szCs w:val="24"/>
        </w:rPr>
        <w:t>positive</w:t>
      </w:r>
      <w:r w:rsidR="00C25866">
        <w:rPr>
          <w:rFonts w:ascii="Times New Roman" w:hAnsi="Times New Roman" w:cs="Times New Roman"/>
          <w:sz w:val="24"/>
          <w:szCs w:val="24"/>
        </w:rPr>
        <w:t xml:space="preserve"> </w:t>
      </w:r>
      <w:r w:rsidR="00917ACD">
        <w:rPr>
          <w:rFonts w:ascii="Times New Roman" w:hAnsi="Times New Roman" w:cs="Times New Roman"/>
          <w:sz w:val="24"/>
          <w:szCs w:val="24"/>
        </w:rPr>
        <w:t>aspect.</w:t>
      </w:r>
    </w:p>
    <w:p w:rsidR="0092259B" w:rsidRDefault="0092259B" w:rsidP="00000EB2">
      <w:pPr>
        <w:spacing w:line="360" w:lineRule="auto"/>
        <w:jc w:val="both"/>
        <w:rPr>
          <w:rFonts w:ascii="Times New Roman" w:hAnsi="Times New Roman" w:cs="Times New Roman"/>
          <w:sz w:val="24"/>
          <w:szCs w:val="24"/>
        </w:rPr>
      </w:pPr>
    </w:p>
    <w:p w:rsidR="008529D1" w:rsidRDefault="0000791E"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Lastly another form of gender inequality is women and voting. According to Giddens (2009) Before the date 1918 no women were aloud to vote in parliamentary elections</w:t>
      </w:r>
      <w:r w:rsidR="00CB0508">
        <w:rPr>
          <w:rFonts w:ascii="Times New Roman" w:hAnsi="Times New Roman" w:cs="Times New Roman"/>
          <w:sz w:val="24"/>
          <w:szCs w:val="24"/>
        </w:rPr>
        <w:t xml:space="preserve"> and only men were able to do so</w:t>
      </w:r>
      <w:r w:rsidR="008D0DCF">
        <w:rPr>
          <w:rFonts w:ascii="Times New Roman" w:hAnsi="Times New Roman" w:cs="Times New Roman"/>
          <w:sz w:val="24"/>
          <w:szCs w:val="24"/>
        </w:rPr>
        <w:t>, this was gender inequality as women were treated unfairly.</w:t>
      </w:r>
      <w:r w:rsidR="006C6BA9">
        <w:rPr>
          <w:rFonts w:ascii="Times New Roman" w:hAnsi="Times New Roman" w:cs="Times New Roman"/>
          <w:sz w:val="24"/>
          <w:szCs w:val="24"/>
        </w:rPr>
        <w:t xml:space="preserve"> </w:t>
      </w:r>
      <w:r w:rsidR="006C6BA9" w:rsidRPr="006C6BA9">
        <w:rPr>
          <w:rFonts w:ascii="Times New Roman" w:hAnsi="Times New Roman" w:cs="Times New Roman"/>
          <w:sz w:val="24"/>
          <w:szCs w:val="24"/>
        </w:rPr>
        <w:t>Stated by Souhami (1986) men were seen to lack women’s views upon decisions</w:t>
      </w:r>
      <w:r w:rsidR="006C6BA9">
        <w:rPr>
          <w:rFonts w:ascii="Times New Roman" w:hAnsi="Times New Roman" w:cs="Times New Roman"/>
          <w:sz w:val="24"/>
          <w:szCs w:val="24"/>
        </w:rPr>
        <w:t xml:space="preserve">, and in the 1990s the reason of women’s suffrage was a flamboyant political issue. Although </w:t>
      </w:r>
      <w:r w:rsidR="00CB0508">
        <w:rPr>
          <w:rFonts w:ascii="Times New Roman" w:hAnsi="Times New Roman" w:cs="Times New Roman"/>
          <w:sz w:val="24"/>
          <w:szCs w:val="24"/>
        </w:rPr>
        <w:t>Souhami (1986)</w:t>
      </w:r>
      <w:r w:rsidR="006C6BA9">
        <w:rPr>
          <w:rFonts w:ascii="Times New Roman" w:hAnsi="Times New Roman" w:cs="Times New Roman"/>
          <w:sz w:val="24"/>
          <w:szCs w:val="24"/>
        </w:rPr>
        <w:t xml:space="preserve"> also</w:t>
      </w:r>
      <w:r w:rsidR="00CB0508">
        <w:rPr>
          <w:rFonts w:ascii="Times New Roman" w:hAnsi="Times New Roman" w:cs="Times New Roman"/>
          <w:sz w:val="24"/>
          <w:szCs w:val="24"/>
        </w:rPr>
        <w:t xml:space="preserve"> indicated that in 1918 women over thirty and married won the right to vote in the parliamentary </w:t>
      </w:r>
      <w:r w:rsidR="00CB0508">
        <w:rPr>
          <w:rFonts w:ascii="Times New Roman" w:hAnsi="Times New Roman" w:cs="Times New Roman"/>
          <w:sz w:val="24"/>
          <w:szCs w:val="24"/>
        </w:rPr>
        <w:lastRenderedPageBreak/>
        <w:t>elections</w:t>
      </w:r>
      <w:r w:rsidR="006C6BA9">
        <w:rPr>
          <w:rFonts w:ascii="Times New Roman" w:hAnsi="Times New Roman" w:cs="Times New Roman"/>
          <w:sz w:val="24"/>
          <w:szCs w:val="24"/>
        </w:rPr>
        <w:t>.</w:t>
      </w:r>
      <w:r w:rsidR="00DD6CDF">
        <w:rPr>
          <w:rFonts w:ascii="Times New Roman" w:hAnsi="Times New Roman" w:cs="Times New Roman"/>
          <w:sz w:val="24"/>
          <w:szCs w:val="24"/>
        </w:rPr>
        <w:t xml:space="preserve"> Souhami (1986) also stated that in the first world war women expected to wear </w:t>
      </w:r>
      <w:r w:rsidR="00D5720E">
        <w:rPr>
          <w:rFonts w:ascii="Times New Roman" w:hAnsi="Times New Roman" w:cs="Times New Roman"/>
          <w:sz w:val="24"/>
          <w:szCs w:val="24"/>
        </w:rPr>
        <w:t>men’s</w:t>
      </w:r>
      <w:r w:rsidR="00DD6CDF">
        <w:rPr>
          <w:rFonts w:ascii="Times New Roman" w:hAnsi="Times New Roman" w:cs="Times New Roman"/>
          <w:sz w:val="24"/>
          <w:szCs w:val="24"/>
        </w:rPr>
        <w:t xml:space="preserve"> clothes</w:t>
      </w:r>
      <w:r w:rsidR="00D5720E">
        <w:rPr>
          <w:rFonts w:ascii="Times New Roman" w:hAnsi="Times New Roman" w:cs="Times New Roman"/>
          <w:sz w:val="24"/>
          <w:szCs w:val="24"/>
        </w:rPr>
        <w:t>, tie back their hair and asked to do rough work like men. It wasn’t the identity they discovered for themselves before, although women’s natural role was seen not so vital after this, as the women were doing equal work to men. As women were usually expected to do domestic work or stay at home with their children (Burr, 2003).</w:t>
      </w:r>
    </w:p>
    <w:p w:rsidR="008529D1" w:rsidRDefault="008529D1" w:rsidP="002E1566">
      <w:pPr>
        <w:spacing w:line="360" w:lineRule="auto"/>
        <w:jc w:val="both"/>
        <w:rPr>
          <w:rFonts w:ascii="Times New Roman" w:hAnsi="Times New Roman" w:cs="Times New Roman"/>
          <w:sz w:val="24"/>
          <w:szCs w:val="24"/>
        </w:rPr>
      </w:pPr>
    </w:p>
    <w:p w:rsidR="008529D1" w:rsidRDefault="00140A08"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exploring the main key influences on social </w:t>
      </w:r>
      <w:r w:rsidR="00AE69D9">
        <w:rPr>
          <w:rFonts w:ascii="Times New Roman" w:hAnsi="Times New Roman" w:cs="Times New Roman"/>
          <w:sz w:val="24"/>
          <w:szCs w:val="24"/>
        </w:rPr>
        <w:t>reproduction,</w:t>
      </w:r>
      <w:r>
        <w:rPr>
          <w:rFonts w:ascii="Times New Roman" w:hAnsi="Times New Roman" w:cs="Times New Roman"/>
          <w:sz w:val="24"/>
          <w:szCs w:val="24"/>
        </w:rPr>
        <w:t xml:space="preserve"> it is clear to see that the main influences on </w:t>
      </w:r>
      <w:r w:rsidR="00AE69D9">
        <w:rPr>
          <w:rFonts w:ascii="Times New Roman" w:hAnsi="Times New Roman" w:cs="Times New Roman"/>
          <w:sz w:val="24"/>
          <w:szCs w:val="24"/>
        </w:rPr>
        <w:t>individuals</w:t>
      </w:r>
      <w:r>
        <w:rPr>
          <w:rFonts w:ascii="Times New Roman" w:hAnsi="Times New Roman" w:cs="Times New Roman"/>
          <w:sz w:val="24"/>
          <w:szCs w:val="24"/>
        </w:rPr>
        <w:t xml:space="preserve"> in society are family</w:t>
      </w:r>
      <w:r w:rsidR="00AE69D9">
        <w:rPr>
          <w:rFonts w:ascii="Times New Roman" w:hAnsi="Times New Roman" w:cs="Times New Roman"/>
          <w:sz w:val="24"/>
          <w:szCs w:val="24"/>
        </w:rPr>
        <w:t xml:space="preserve"> </w:t>
      </w:r>
      <w:r w:rsidR="00A7790E">
        <w:rPr>
          <w:rFonts w:ascii="Times New Roman" w:hAnsi="Times New Roman" w:cs="Times New Roman"/>
          <w:sz w:val="24"/>
          <w:szCs w:val="24"/>
        </w:rPr>
        <w:t>and</w:t>
      </w:r>
      <w:r w:rsidR="00AE69D9">
        <w:rPr>
          <w:rFonts w:ascii="Times New Roman" w:hAnsi="Times New Roman" w:cs="Times New Roman"/>
          <w:sz w:val="24"/>
          <w:szCs w:val="24"/>
        </w:rPr>
        <w:t xml:space="preserve"> media. Social reproduction </w:t>
      </w:r>
      <w:r w:rsidR="00A7790E">
        <w:rPr>
          <w:rFonts w:ascii="Times New Roman" w:hAnsi="Times New Roman" w:cs="Times New Roman"/>
          <w:sz w:val="24"/>
          <w:szCs w:val="24"/>
        </w:rPr>
        <w:t>is</w:t>
      </w:r>
      <w:r w:rsidR="00AE69D9">
        <w:rPr>
          <w:rFonts w:ascii="Times New Roman" w:hAnsi="Times New Roman" w:cs="Times New Roman"/>
          <w:sz w:val="24"/>
          <w:szCs w:val="24"/>
        </w:rPr>
        <w:t xml:space="preserve"> depend</w:t>
      </w:r>
      <w:r w:rsidR="00427BA7">
        <w:rPr>
          <w:rFonts w:ascii="Times New Roman" w:hAnsi="Times New Roman" w:cs="Times New Roman"/>
          <w:sz w:val="24"/>
          <w:szCs w:val="24"/>
        </w:rPr>
        <w:t>ent</w:t>
      </w:r>
      <w:r w:rsidR="00AE69D9">
        <w:rPr>
          <w:rFonts w:ascii="Times New Roman" w:hAnsi="Times New Roman" w:cs="Times New Roman"/>
          <w:sz w:val="24"/>
          <w:szCs w:val="24"/>
        </w:rPr>
        <w:t xml:space="preserve"> on one’s individual circumstances in life, and social background.</w:t>
      </w:r>
      <w:r w:rsidR="00795BAF">
        <w:rPr>
          <w:rFonts w:ascii="Times New Roman" w:hAnsi="Times New Roman" w:cs="Times New Roman"/>
          <w:sz w:val="24"/>
          <w:szCs w:val="24"/>
        </w:rPr>
        <w:t xml:space="preserve"> It is because of the social structures put in place that many people are constrained within their social circumstances from generation to generation. Western-culture historically and still today has yet to truly make social mobility an accessible feature. As discussed, families play a big part in social reproduction. Furthermore, the media </w:t>
      </w:r>
      <w:r w:rsidR="00887C84">
        <w:rPr>
          <w:rFonts w:ascii="Times New Roman" w:hAnsi="Times New Roman" w:cs="Times New Roman"/>
          <w:sz w:val="24"/>
          <w:szCs w:val="24"/>
        </w:rPr>
        <w:t xml:space="preserve">also its own role. </w:t>
      </w:r>
      <w:r w:rsidR="00AE69D9">
        <w:rPr>
          <w:rFonts w:ascii="Times New Roman" w:hAnsi="Times New Roman" w:cs="Times New Roman"/>
          <w:sz w:val="24"/>
          <w:szCs w:val="24"/>
        </w:rPr>
        <w:t xml:space="preserve">Society </w:t>
      </w:r>
      <w:r w:rsidR="00427BA7">
        <w:rPr>
          <w:rFonts w:ascii="Times New Roman" w:hAnsi="Times New Roman" w:cs="Times New Roman"/>
          <w:sz w:val="24"/>
          <w:szCs w:val="24"/>
        </w:rPr>
        <w:t>labels</w:t>
      </w:r>
      <w:r w:rsidR="00AE69D9">
        <w:rPr>
          <w:rFonts w:ascii="Times New Roman" w:hAnsi="Times New Roman" w:cs="Times New Roman"/>
          <w:sz w:val="24"/>
          <w:szCs w:val="24"/>
        </w:rPr>
        <w:t xml:space="preserve"> people and groups according to their gender, race, ethnicity and social class.</w:t>
      </w:r>
      <w:r w:rsidR="00795BAF">
        <w:rPr>
          <w:rFonts w:ascii="Times New Roman" w:hAnsi="Times New Roman" w:cs="Times New Roman"/>
          <w:sz w:val="24"/>
          <w:szCs w:val="24"/>
        </w:rPr>
        <w:t xml:space="preserve"> </w:t>
      </w:r>
      <w:r w:rsidR="00AE69D9">
        <w:rPr>
          <w:rFonts w:ascii="Times New Roman" w:hAnsi="Times New Roman" w:cs="Times New Roman"/>
          <w:sz w:val="24"/>
          <w:szCs w:val="24"/>
        </w:rPr>
        <w:t>From writing this essay it</w:t>
      </w:r>
      <w:r w:rsidR="00427BA7">
        <w:rPr>
          <w:rFonts w:ascii="Times New Roman" w:hAnsi="Times New Roman" w:cs="Times New Roman"/>
          <w:sz w:val="24"/>
          <w:szCs w:val="24"/>
        </w:rPr>
        <w:t xml:space="preserve"> is</w:t>
      </w:r>
      <w:r w:rsidR="00AE69D9">
        <w:rPr>
          <w:rFonts w:ascii="Times New Roman" w:hAnsi="Times New Roman" w:cs="Times New Roman"/>
          <w:sz w:val="24"/>
          <w:szCs w:val="24"/>
        </w:rPr>
        <w:t xml:space="preserve"> clear to see that there are </w:t>
      </w:r>
      <w:r w:rsidR="00A7790E">
        <w:rPr>
          <w:rFonts w:ascii="Times New Roman" w:hAnsi="Times New Roman" w:cs="Times New Roman"/>
          <w:sz w:val="24"/>
          <w:szCs w:val="24"/>
        </w:rPr>
        <w:t>many</w:t>
      </w:r>
      <w:r w:rsidR="00AE69D9">
        <w:rPr>
          <w:rFonts w:ascii="Times New Roman" w:hAnsi="Times New Roman" w:cs="Times New Roman"/>
          <w:sz w:val="24"/>
          <w:szCs w:val="24"/>
        </w:rPr>
        <w:t xml:space="preserve"> inequities that </w:t>
      </w:r>
      <w:r w:rsidR="00427BA7">
        <w:rPr>
          <w:rFonts w:ascii="Times New Roman" w:hAnsi="Times New Roman" w:cs="Times New Roman"/>
          <w:sz w:val="24"/>
          <w:szCs w:val="24"/>
        </w:rPr>
        <w:t>women face</w:t>
      </w:r>
      <w:r w:rsidR="00AE69D9">
        <w:rPr>
          <w:rFonts w:ascii="Times New Roman" w:hAnsi="Times New Roman" w:cs="Times New Roman"/>
          <w:sz w:val="24"/>
          <w:szCs w:val="24"/>
        </w:rPr>
        <w:t xml:space="preserve"> in everyday lif</w:t>
      </w:r>
      <w:r w:rsidR="00427BA7">
        <w:rPr>
          <w:rFonts w:ascii="Times New Roman" w:hAnsi="Times New Roman" w:cs="Times New Roman"/>
          <w:sz w:val="24"/>
          <w:szCs w:val="24"/>
        </w:rPr>
        <w:t>e that is gender related</w:t>
      </w:r>
      <w:r w:rsidR="00AE69D9">
        <w:rPr>
          <w:rFonts w:ascii="Times New Roman" w:hAnsi="Times New Roman" w:cs="Times New Roman"/>
          <w:sz w:val="24"/>
          <w:szCs w:val="24"/>
        </w:rPr>
        <w:t>.</w:t>
      </w:r>
      <w:r w:rsidR="00427BA7">
        <w:rPr>
          <w:rFonts w:ascii="Times New Roman" w:hAnsi="Times New Roman" w:cs="Times New Roman"/>
          <w:sz w:val="24"/>
          <w:szCs w:val="24"/>
        </w:rPr>
        <w:t xml:space="preserve"> </w:t>
      </w:r>
      <w:r w:rsidR="00887C84">
        <w:rPr>
          <w:rFonts w:ascii="Times New Roman" w:hAnsi="Times New Roman" w:cs="Times New Roman"/>
          <w:sz w:val="24"/>
          <w:szCs w:val="24"/>
        </w:rPr>
        <w:t xml:space="preserve">Women has suffered astronomically at the hands of inequality throughout history, from the right to vote up until more recently debated the gender pay gap. </w:t>
      </w:r>
      <w:r w:rsidR="00427BA7">
        <w:rPr>
          <w:rFonts w:ascii="Times New Roman" w:hAnsi="Times New Roman" w:cs="Times New Roman"/>
          <w:sz w:val="24"/>
          <w:szCs w:val="24"/>
        </w:rPr>
        <w:t>Milestones discussed in this</w:t>
      </w:r>
      <w:r w:rsidR="00887C84">
        <w:rPr>
          <w:rFonts w:ascii="Times New Roman" w:hAnsi="Times New Roman" w:cs="Times New Roman"/>
          <w:sz w:val="24"/>
          <w:szCs w:val="24"/>
        </w:rPr>
        <w:t xml:space="preserve"> assignment </w:t>
      </w:r>
      <w:r w:rsidR="00427BA7">
        <w:rPr>
          <w:rFonts w:ascii="Times New Roman" w:hAnsi="Times New Roman" w:cs="Times New Roman"/>
          <w:sz w:val="24"/>
          <w:szCs w:val="24"/>
        </w:rPr>
        <w:t>exhibit a fundamentally positive change to inequality regarding gender. However, there appears to be much more that can be done to close the gap.</w:t>
      </w:r>
      <w:r w:rsidR="00887C84">
        <w:rPr>
          <w:rFonts w:ascii="Times New Roman" w:hAnsi="Times New Roman" w:cs="Times New Roman"/>
          <w:sz w:val="24"/>
          <w:szCs w:val="24"/>
        </w:rPr>
        <w:t xml:space="preserve"> </w:t>
      </w: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4B0A3E" w:rsidRPr="008529D1" w:rsidRDefault="004B0A3E" w:rsidP="002E1566">
      <w:pPr>
        <w:spacing w:line="360" w:lineRule="auto"/>
        <w:jc w:val="both"/>
        <w:rPr>
          <w:rFonts w:ascii="Times New Roman" w:hAnsi="Times New Roman" w:cs="Times New Roman"/>
          <w:sz w:val="24"/>
          <w:szCs w:val="24"/>
        </w:rPr>
      </w:pPr>
      <w:r>
        <w:t xml:space="preserve">References </w:t>
      </w:r>
    </w:p>
    <w:p w:rsidR="00DE7D84" w:rsidRDefault="00DE7D84" w:rsidP="002E1566">
      <w:pPr>
        <w:spacing w:line="360" w:lineRule="auto"/>
        <w:jc w:val="both"/>
      </w:pPr>
      <w:r w:rsidRPr="00DE7D84">
        <w:t xml:space="preserve">Barnes (2012) Inequality Based on Sexual Orientation Available </w:t>
      </w:r>
      <w:r w:rsidR="00C92CCF" w:rsidRPr="00DE7D84">
        <w:t>at: http://open.lib.umn.edu/socialproblems/chapter/5-3-inequality-based-on-sexual-orientation/</w:t>
      </w:r>
      <w:r w:rsidRPr="00DE7D84">
        <w:t xml:space="preserve">  (Accessed:01 December 2017).</w:t>
      </w:r>
    </w:p>
    <w:p w:rsidR="004B0A3E" w:rsidRDefault="005B7453" w:rsidP="002E1566">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 xml:space="preserve">Bhattacharya, T. (2013) </w:t>
      </w:r>
      <w:r w:rsidRPr="00521803">
        <w:rPr>
          <w:rFonts w:ascii="Times New Roman" w:hAnsi="Times New Roman" w:cs="Times New Roman"/>
          <w:i/>
          <w:sz w:val="24"/>
          <w:szCs w:val="24"/>
        </w:rPr>
        <w:t xml:space="preserve">What is social reproduction theory Available at: </w:t>
      </w:r>
      <w:hyperlink r:id="rId6" w:history="1">
        <w:r w:rsidRPr="00521803">
          <w:rPr>
            <w:rStyle w:val="Hyperlink"/>
            <w:rFonts w:ascii="Times New Roman" w:hAnsi="Times New Roman" w:cs="Times New Roman"/>
            <w:sz w:val="24"/>
            <w:szCs w:val="24"/>
          </w:rPr>
          <w:t>https://socialistworker.org/2013/09/10/what-is-social-reproduction-theory</w:t>
        </w:r>
      </w:hyperlink>
      <w:r w:rsidRPr="00521803">
        <w:rPr>
          <w:rFonts w:ascii="Times New Roman" w:hAnsi="Times New Roman" w:cs="Times New Roman"/>
          <w:sz w:val="24"/>
          <w:szCs w:val="24"/>
        </w:rPr>
        <w:t xml:space="preserve"> (Accessed:</w:t>
      </w:r>
      <w:r w:rsidR="00C675C8" w:rsidRPr="00521803">
        <w:rPr>
          <w:rFonts w:ascii="Times New Roman" w:hAnsi="Times New Roman" w:cs="Times New Roman"/>
          <w:sz w:val="24"/>
          <w:szCs w:val="24"/>
        </w:rPr>
        <w:t xml:space="preserve"> 13 November 2017).</w:t>
      </w:r>
    </w:p>
    <w:p w:rsidR="00621248" w:rsidRPr="00521803" w:rsidRDefault="00621248" w:rsidP="002E1566">
      <w:pPr>
        <w:spacing w:line="360" w:lineRule="auto"/>
        <w:jc w:val="both"/>
        <w:rPr>
          <w:rFonts w:ascii="Times New Roman" w:hAnsi="Times New Roman" w:cs="Times New Roman"/>
          <w:sz w:val="24"/>
          <w:szCs w:val="24"/>
        </w:rPr>
      </w:pPr>
      <w:r w:rsidRPr="00621248">
        <w:rPr>
          <w:rFonts w:ascii="Times New Roman" w:hAnsi="Times New Roman" w:cs="Times New Roman"/>
          <w:sz w:val="24"/>
          <w:szCs w:val="24"/>
        </w:rPr>
        <w:t>Boffey, D. (2015) Oxbridge colleges named and shamed for failing to admit poorer students. online The Guardian. Available at: https://www.theguardian.com/education/2015/dec/12/oxbridge-colleges-shamed-disadvantaged-students (Accessed 20 November 2017).</w:t>
      </w:r>
    </w:p>
    <w:p w:rsidR="00402B09" w:rsidRDefault="005B7453" w:rsidP="002E1566">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 xml:space="preserve">Burr, V. (2003) </w:t>
      </w:r>
      <w:r w:rsidRPr="00521803">
        <w:rPr>
          <w:rFonts w:ascii="Times New Roman" w:hAnsi="Times New Roman" w:cs="Times New Roman"/>
          <w:i/>
          <w:sz w:val="24"/>
          <w:szCs w:val="24"/>
        </w:rPr>
        <w:t>Gender and social psychology</w:t>
      </w:r>
      <w:r w:rsidRPr="00521803">
        <w:rPr>
          <w:rFonts w:ascii="Times New Roman" w:hAnsi="Times New Roman" w:cs="Times New Roman"/>
          <w:sz w:val="24"/>
          <w:szCs w:val="24"/>
        </w:rPr>
        <w:t>. Routledge New York.</w:t>
      </w:r>
    </w:p>
    <w:p w:rsidR="00621248" w:rsidRPr="00521803" w:rsidRDefault="00621248" w:rsidP="002E1566">
      <w:pPr>
        <w:spacing w:line="360" w:lineRule="auto"/>
        <w:jc w:val="both"/>
        <w:rPr>
          <w:rFonts w:ascii="Times New Roman" w:hAnsi="Times New Roman" w:cs="Times New Roman"/>
          <w:sz w:val="24"/>
          <w:szCs w:val="24"/>
        </w:rPr>
      </w:pPr>
      <w:r w:rsidRPr="00621248">
        <w:rPr>
          <w:rFonts w:ascii="Times New Roman" w:hAnsi="Times New Roman" w:cs="Times New Roman"/>
          <w:sz w:val="24"/>
          <w:szCs w:val="24"/>
        </w:rPr>
        <w:t>David Simonds, (2016) Equal pay is still far off for Britain, where the gender gap narrows at a glacial pace Available at: https://www.theguardian.com/society/2016/nov/06/equal-pay-gender-gap-britain-women-earnings-men (Accessed: 20 November 2017).</w:t>
      </w:r>
    </w:p>
    <w:p w:rsidR="00C675C8" w:rsidRPr="00521803" w:rsidRDefault="00C675C8" w:rsidP="002E1566">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 xml:space="preserve">Dillon, M. (2010) </w:t>
      </w:r>
      <w:r w:rsidRPr="00521803">
        <w:rPr>
          <w:rFonts w:ascii="Times New Roman" w:hAnsi="Times New Roman" w:cs="Times New Roman"/>
          <w:i/>
          <w:sz w:val="24"/>
          <w:szCs w:val="24"/>
        </w:rPr>
        <w:t>Introduction to Sociological Theory.</w:t>
      </w:r>
      <w:r w:rsidRPr="00521803">
        <w:rPr>
          <w:rFonts w:ascii="Times New Roman" w:hAnsi="Times New Roman" w:cs="Times New Roman"/>
          <w:sz w:val="24"/>
          <w:szCs w:val="24"/>
        </w:rPr>
        <w:t xml:space="preserve"> West Sussex.</w:t>
      </w:r>
    </w:p>
    <w:p w:rsidR="00001A7A" w:rsidRDefault="00001A7A" w:rsidP="002E1566">
      <w:pPr>
        <w:spacing w:line="360" w:lineRule="auto"/>
        <w:jc w:val="both"/>
        <w:rPr>
          <w:rFonts w:ascii="Times New Roman" w:hAnsi="Times New Roman" w:cs="Times New Roman"/>
          <w:sz w:val="24"/>
          <w:szCs w:val="24"/>
        </w:rPr>
      </w:pPr>
      <w:r w:rsidRPr="00001A7A">
        <w:rPr>
          <w:rFonts w:ascii="Times New Roman" w:hAnsi="Times New Roman" w:cs="Times New Roman"/>
          <w:sz w:val="24"/>
          <w:szCs w:val="24"/>
        </w:rPr>
        <w:t>European Commission</w:t>
      </w:r>
      <w:r>
        <w:rPr>
          <w:rFonts w:ascii="Times New Roman" w:hAnsi="Times New Roman" w:cs="Times New Roman"/>
          <w:sz w:val="24"/>
          <w:szCs w:val="24"/>
        </w:rPr>
        <w:t xml:space="preserve">, (no date) Available </w:t>
      </w:r>
      <w:r w:rsidR="005741BC">
        <w:rPr>
          <w:rFonts w:ascii="Times New Roman" w:hAnsi="Times New Roman" w:cs="Times New Roman"/>
          <w:sz w:val="24"/>
          <w:szCs w:val="24"/>
        </w:rPr>
        <w:t>at:</w:t>
      </w:r>
      <w:r w:rsidR="005741BC" w:rsidRPr="00001A7A">
        <w:rPr>
          <w:rFonts w:ascii="Times New Roman" w:hAnsi="Times New Roman" w:cs="Times New Roman"/>
          <w:sz w:val="24"/>
          <w:szCs w:val="24"/>
        </w:rPr>
        <w:t xml:space="preserve"> http://ec.europa.eu/justice/gender-equality/gender-pay-gap/causes/index_en.htm</w:t>
      </w:r>
      <w:r>
        <w:rPr>
          <w:rFonts w:ascii="Times New Roman" w:hAnsi="Times New Roman" w:cs="Times New Roman"/>
          <w:sz w:val="24"/>
          <w:szCs w:val="24"/>
        </w:rPr>
        <w:t xml:space="preserve"> (Accessed:21 November 2017).</w:t>
      </w:r>
    </w:p>
    <w:p w:rsidR="00423435" w:rsidRDefault="00423435" w:rsidP="002E1566">
      <w:pPr>
        <w:spacing w:line="360" w:lineRule="auto"/>
        <w:jc w:val="both"/>
        <w:rPr>
          <w:rFonts w:ascii="Times New Roman" w:hAnsi="Times New Roman" w:cs="Times New Roman"/>
          <w:sz w:val="24"/>
          <w:szCs w:val="24"/>
        </w:rPr>
      </w:pPr>
      <w:r w:rsidRPr="00423435">
        <w:rPr>
          <w:rFonts w:ascii="Times New Roman" w:hAnsi="Times New Roman" w:cs="Times New Roman"/>
          <w:sz w:val="24"/>
          <w:szCs w:val="24"/>
        </w:rPr>
        <w:t>GOV, UK (2016) Gender pay gap Available at: https://www.gov.uk/government/news/uk-gender-pay-gap (Accessed: 21 November 2017).</w:t>
      </w:r>
    </w:p>
    <w:p w:rsidR="007F3427" w:rsidRDefault="0063194E"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GOV.UK (2015) Available </w:t>
      </w:r>
      <w:r w:rsidR="00E40394">
        <w:rPr>
          <w:rFonts w:ascii="Times New Roman" w:hAnsi="Times New Roman" w:cs="Times New Roman"/>
          <w:sz w:val="24"/>
          <w:szCs w:val="24"/>
        </w:rPr>
        <w:t>at:</w:t>
      </w:r>
      <w:r w:rsidR="00E40394" w:rsidRPr="007F3427">
        <w:rPr>
          <w:rFonts w:ascii="Times New Roman" w:hAnsi="Times New Roman" w:cs="Times New Roman"/>
          <w:sz w:val="24"/>
          <w:szCs w:val="24"/>
        </w:rPr>
        <w:t xml:space="preserve"> https://www.gov.uk/government/publications/2010-to-2015-government-policy-violence-against-women-and-girls/2010-to-2015-government-policy-violence-against-women-and-girls</w:t>
      </w:r>
      <w:r>
        <w:rPr>
          <w:rFonts w:ascii="Times New Roman" w:hAnsi="Times New Roman" w:cs="Times New Roman"/>
          <w:sz w:val="24"/>
          <w:szCs w:val="24"/>
        </w:rPr>
        <w:t xml:space="preserve"> (Accessed: 01 December 2017. </w:t>
      </w:r>
    </w:p>
    <w:p w:rsidR="00CB4748" w:rsidRDefault="00CB4748"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NHS Choices, (no date) Available at: </w:t>
      </w:r>
      <w:hyperlink r:id="rId7" w:history="1">
        <w:r w:rsidRPr="009E147D">
          <w:rPr>
            <w:rStyle w:val="Hyperlink"/>
            <w:rFonts w:ascii="Times New Roman" w:hAnsi="Times New Roman" w:cs="Times New Roman"/>
            <w:sz w:val="24"/>
            <w:szCs w:val="24"/>
          </w:rPr>
          <w:t>https://www.nhs.uk/pages/home.aspx</w:t>
        </w:r>
      </w:hyperlink>
      <w:r>
        <w:rPr>
          <w:rFonts w:ascii="Times New Roman" w:hAnsi="Times New Roman" w:cs="Times New Roman"/>
          <w:sz w:val="24"/>
          <w:szCs w:val="24"/>
        </w:rPr>
        <w:t xml:space="preserve"> (Accessed: 30 November 2017). </w:t>
      </w:r>
    </w:p>
    <w:p w:rsidR="00342A81" w:rsidRDefault="00342A81"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Shearsmith, H. (2015) Available at: </w:t>
      </w:r>
      <w:hyperlink r:id="rId8" w:history="1">
        <w:r w:rsidRPr="008F30F2">
          <w:rPr>
            <w:rStyle w:val="Hyperlink"/>
            <w:rFonts w:ascii="Times New Roman" w:hAnsi="Times New Roman" w:cs="Times New Roman"/>
            <w:sz w:val="24"/>
            <w:szCs w:val="24"/>
          </w:rPr>
          <w:t>http://www.selfishmother.com/girls-wear-pink-boys-wear-blue-gender-stereotypes-for-me-you/</w:t>
        </w:r>
      </w:hyperlink>
      <w:r>
        <w:rPr>
          <w:rFonts w:ascii="Times New Roman" w:hAnsi="Times New Roman" w:cs="Times New Roman"/>
          <w:sz w:val="24"/>
          <w:szCs w:val="24"/>
        </w:rPr>
        <w:t xml:space="preserve"> (Accessed: 23 November 2017). </w:t>
      </w:r>
    </w:p>
    <w:p w:rsidR="00DE7D84" w:rsidRPr="00DE7D84" w:rsidRDefault="00DE7D84"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Weedon, C (1992) </w:t>
      </w:r>
      <w:r>
        <w:rPr>
          <w:rFonts w:ascii="Times New Roman" w:hAnsi="Times New Roman" w:cs="Times New Roman"/>
          <w:i/>
          <w:sz w:val="24"/>
          <w:szCs w:val="24"/>
        </w:rPr>
        <w:t xml:space="preserve">Feminist practice and poststructuralist theory </w:t>
      </w:r>
      <w:r>
        <w:rPr>
          <w:rFonts w:ascii="Times New Roman" w:hAnsi="Times New Roman" w:cs="Times New Roman"/>
          <w:sz w:val="24"/>
          <w:szCs w:val="24"/>
        </w:rPr>
        <w:t>Oxford.</w:t>
      </w:r>
    </w:p>
    <w:sectPr w:rsidR="00DE7D84" w:rsidRPr="00DE7D8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082B" w:rsidRDefault="0024082B" w:rsidP="00DB37FD">
      <w:pPr>
        <w:spacing w:after="0" w:line="240" w:lineRule="auto"/>
      </w:pPr>
      <w:r>
        <w:separator/>
      </w:r>
    </w:p>
  </w:endnote>
  <w:endnote w:type="continuationSeparator" w:id="0">
    <w:p w:rsidR="0024082B" w:rsidRDefault="0024082B" w:rsidP="00DB3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082B" w:rsidRDefault="0024082B" w:rsidP="00DB37FD">
      <w:pPr>
        <w:spacing w:after="0" w:line="240" w:lineRule="auto"/>
      </w:pPr>
      <w:r>
        <w:separator/>
      </w:r>
    </w:p>
  </w:footnote>
  <w:footnote w:type="continuationSeparator" w:id="0">
    <w:p w:rsidR="0024082B" w:rsidRDefault="0024082B" w:rsidP="00DB37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37FD" w:rsidRDefault="00753587">
    <w:pPr>
      <w:pStyle w:val="Header"/>
    </w:pPr>
    <w:r>
      <w:t>1602543                                                                                                                                        SJS15018</w:t>
    </w:r>
  </w:p>
  <w:p w:rsidR="00DB37FD" w:rsidRDefault="00DB37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566"/>
    <w:rsid w:val="00000EB2"/>
    <w:rsid w:val="00001A7A"/>
    <w:rsid w:val="0000791E"/>
    <w:rsid w:val="00021E22"/>
    <w:rsid w:val="000235C5"/>
    <w:rsid w:val="00025C28"/>
    <w:rsid w:val="00032E85"/>
    <w:rsid w:val="00037429"/>
    <w:rsid w:val="0004501C"/>
    <w:rsid w:val="000537BF"/>
    <w:rsid w:val="00056FA8"/>
    <w:rsid w:val="000610CE"/>
    <w:rsid w:val="000764BE"/>
    <w:rsid w:val="000770E6"/>
    <w:rsid w:val="00086556"/>
    <w:rsid w:val="000B2C20"/>
    <w:rsid w:val="000C443C"/>
    <w:rsid w:val="000D267F"/>
    <w:rsid w:val="000D6E56"/>
    <w:rsid w:val="001066E2"/>
    <w:rsid w:val="001115A0"/>
    <w:rsid w:val="00113410"/>
    <w:rsid w:val="00140A08"/>
    <w:rsid w:val="001519F8"/>
    <w:rsid w:val="00184982"/>
    <w:rsid w:val="00186AA2"/>
    <w:rsid w:val="001B7E51"/>
    <w:rsid w:val="001C1E1F"/>
    <w:rsid w:val="001C2231"/>
    <w:rsid w:val="001D1E14"/>
    <w:rsid w:val="001E5512"/>
    <w:rsid w:val="002076C6"/>
    <w:rsid w:val="00232C1C"/>
    <w:rsid w:val="0024082B"/>
    <w:rsid w:val="00246093"/>
    <w:rsid w:val="00273B5C"/>
    <w:rsid w:val="0029084A"/>
    <w:rsid w:val="002E1566"/>
    <w:rsid w:val="002F53CD"/>
    <w:rsid w:val="00301DF8"/>
    <w:rsid w:val="00315CCE"/>
    <w:rsid w:val="00320FFC"/>
    <w:rsid w:val="00342A81"/>
    <w:rsid w:val="00353C94"/>
    <w:rsid w:val="00367D28"/>
    <w:rsid w:val="00391F83"/>
    <w:rsid w:val="003972DF"/>
    <w:rsid w:val="003B3CA0"/>
    <w:rsid w:val="003B5DBD"/>
    <w:rsid w:val="003B7C4E"/>
    <w:rsid w:val="003E0BCA"/>
    <w:rsid w:val="003F06BF"/>
    <w:rsid w:val="003F2581"/>
    <w:rsid w:val="003F54EA"/>
    <w:rsid w:val="003F6AE8"/>
    <w:rsid w:val="00402B09"/>
    <w:rsid w:val="00415EF0"/>
    <w:rsid w:val="00423293"/>
    <w:rsid w:val="00423435"/>
    <w:rsid w:val="00427BA7"/>
    <w:rsid w:val="00442F7E"/>
    <w:rsid w:val="00454FA5"/>
    <w:rsid w:val="00482A78"/>
    <w:rsid w:val="004A66D2"/>
    <w:rsid w:val="004B0A3E"/>
    <w:rsid w:val="004D7678"/>
    <w:rsid w:val="004F18DE"/>
    <w:rsid w:val="00516820"/>
    <w:rsid w:val="00521803"/>
    <w:rsid w:val="00526662"/>
    <w:rsid w:val="00534FAE"/>
    <w:rsid w:val="0053652B"/>
    <w:rsid w:val="0054738E"/>
    <w:rsid w:val="00571D09"/>
    <w:rsid w:val="005741BC"/>
    <w:rsid w:val="005759E7"/>
    <w:rsid w:val="005A67A3"/>
    <w:rsid w:val="005B7453"/>
    <w:rsid w:val="005C2B4E"/>
    <w:rsid w:val="005C31BC"/>
    <w:rsid w:val="005E0D17"/>
    <w:rsid w:val="005E441F"/>
    <w:rsid w:val="0061342B"/>
    <w:rsid w:val="0061493B"/>
    <w:rsid w:val="00615CF2"/>
    <w:rsid w:val="00621248"/>
    <w:rsid w:val="0063194E"/>
    <w:rsid w:val="00651DF4"/>
    <w:rsid w:val="00694E31"/>
    <w:rsid w:val="0069625F"/>
    <w:rsid w:val="006B1346"/>
    <w:rsid w:val="006B20AE"/>
    <w:rsid w:val="006B2640"/>
    <w:rsid w:val="006C19C1"/>
    <w:rsid w:val="006C6BA9"/>
    <w:rsid w:val="006F2946"/>
    <w:rsid w:val="006F58A7"/>
    <w:rsid w:val="006F6413"/>
    <w:rsid w:val="006F6621"/>
    <w:rsid w:val="00707BD1"/>
    <w:rsid w:val="00747DBB"/>
    <w:rsid w:val="00753587"/>
    <w:rsid w:val="00771B17"/>
    <w:rsid w:val="00776F32"/>
    <w:rsid w:val="00790383"/>
    <w:rsid w:val="00795BAF"/>
    <w:rsid w:val="007963B9"/>
    <w:rsid w:val="007A52BE"/>
    <w:rsid w:val="007F3427"/>
    <w:rsid w:val="007F49CA"/>
    <w:rsid w:val="00802D9E"/>
    <w:rsid w:val="00826F46"/>
    <w:rsid w:val="00835349"/>
    <w:rsid w:val="00852467"/>
    <w:rsid w:val="008529D1"/>
    <w:rsid w:val="0085507E"/>
    <w:rsid w:val="00862861"/>
    <w:rsid w:val="00887C84"/>
    <w:rsid w:val="008D0DCF"/>
    <w:rsid w:val="008E4E29"/>
    <w:rsid w:val="008E592B"/>
    <w:rsid w:val="008F3361"/>
    <w:rsid w:val="009017C0"/>
    <w:rsid w:val="00917ACD"/>
    <w:rsid w:val="0092259B"/>
    <w:rsid w:val="00941605"/>
    <w:rsid w:val="00952013"/>
    <w:rsid w:val="00953831"/>
    <w:rsid w:val="00955D46"/>
    <w:rsid w:val="00962ED6"/>
    <w:rsid w:val="00964B13"/>
    <w:rsid w:val="00965EE6"/>
    <w:rsid w:val="00970188"/>
    <w:rsid w:val="009D4243"/>
    <w:rsid w:val="00A07A1C"/>
    <w:rsid w:val="00A27754"/>
    <w:rsid w:val="00A30848"/>
    <w:rsid w:val="00A310C1"/>
    <w:rsid w:val="00A31461"/>
    <w:rsid w:val="00A34842"/>
    <w:rsid w:val="00A3658E"/>
    <w:rsid w:val="00A7790E"/>
    <w:rsid w:val="00A84E96"/>
    <w:rsid w:val="00AA418A"/>
    <w:rsid w:val="00AC38FF"/>
    <w:rsid w:val="00AC78F4"/>
    <w:rsid w:val="00AE69D9"/>
    <w:rsid w:val="00AF5040"/>
    <w:rsid w:val="00AF78F4"/>
    <w:rsid w:val="00B2108D"/>
    <w:rsid w:val="00B40913"/>
    <w:rsid w:val="00B40B82"/>
    <w:rsid w:val="00B63829"/>
    <w:rsid w:val="00B751A0"/>
    <w:rsid w:val="00B868C2"/>
    <w:rsid w:val="00BB0152"/>
    <w:rsid w:val="00BB21DE"/>
    <w:rsid w:val="00BB631C"/>
    <w:rsid w:val="00BF5086"/>
    <w:rsid w:val="00BF7074"/>
    <w:rsid w:val="00C25866"/>
    <w:rsid w:val="00C26E72"/>
    <w:rsid w:val="00C36391"/>
    <w:rsid w:val="00C44EA5"/>
    <w:rsid w:val="00C5544C"/>
    <w:rsid w:val="00C57EBB"/>
    <w:rsid w:val="00C63592"/>
    <w:rsid w:val="00C675C8"/>
    <w:rsid w:val="00C92CCF"/>
    <w:rsid w:val="00CB0508"/>
    <w:rsid w:val="00CB4748"/>
    <w:rsid w:val="00CB7F14"/>
    <w:rsid w:val="00CD0B35"/>
    <w:rsid w:val="00CE4BD7"/>
    <w:rsid w:val="00CF6747"/>
    <w:rsid w:val="00D11751"/>
    <w:rsid w:val="00D272C4"/>
    <w:rsid w:val="00D3169A"/>
    <w:rsid w:val="00D4459B"/>
    <w:rsid w:val="00D537D5"/>
    <w:rsid w:val="00D54A36"/>
    <w:rsid w:val="00D5720E"/>
    <w:rsid w:val="00D67B0F"/>
    <w:rsid w:val="00D92D09"/>
    <w:rsid w:val="00DA7B5A"/>
    <w:rsid w:val="00DB0FFE"/>
    <w:rsid w:val="00DB1B26"/>
    <w:rsid w:val="00DB37FD"/>
    <w:rsid w:val="00DC7774"/>
    <w:rsid w:val="00DD6CDF"/>
    <w:rsid w:val="00DE7D84"/>
    <w:rsid w:val="00DF52FF"/>
    <w:rsid w:val="00E035ED"/>
    <w:rsid w:val="00E040DF"/>
    <w:rsid w:val="00E0626D"/>
    <w:rsid w:val="00E233C8"/>
    <w:rsid w:val="00E24A76"/>
    <w:rsid w:val="00E37FC4"/>
    <w:rsid w:val="00E40394"/>
    <w:rsid w:val="00E40F8B"/>
    <w:rsid w:val="00E73B4F"/>
    <w:rsid w:val="00E80542"/>
    <w:rsid w:val="00E80B4E"/>
    <w:rsid w:val="00E906B6"/>
    <w:rsid w:val="00F01429"/>
    <w:rsid w:val="00F16C62"/>
    <w:rsid w:val="00F26674"/>
    <w:rsid w:val="00F30DCB"/>
    <w:rsid w:val="00F36FDD"/>
    <w:rsid w:val="00F954F0"/>
    <w:rsid w:val="00FE4C43"/>
    <w:rsid w:val="00FE6CB2"/>
    <w:rsid w:val="00FF44F4"/>
    <w:rsid w:val="00FF7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EA520"/>
  <w15:chartTrackingRefBased/>
  <w15:docId w15:val="{7D20967A-C3D6-4844-8C46-4F9B1C800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7FD"/>
  </w:style>
  <w:style w:type="paragraph" w:styleId="Footer">
    <w:name w:val="footer"/>
    <w:basedOn w:val="Normal"/>
    <w:link w:val="FooterChar"/>
    <w:uiPriority w:val="99"/>
    <w:unhideWhenUsed/>
    <w:rsid w:val="00DB3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7FD"/>
  </w:style>
  <w:style w:type="character" w:styleId="Hyperlink">
    <w:name w:val="Hyperlink"/>
    <w:basedOn w:val="DefaultParagraphFont"/>
    <w:uiPriority w:val="99"/>
    <w:unhideWhenUsed/>
    <w:rsid w:val="00402B09"/>
    <w:rPr>
      <w:color w:val="0563C1" w:themeColor="hyperlink"/>
      <w:u w:val="single"/>
    </w:rPr>
  </w:style>
  <w:style w:type="character" w:styleId="UnresolvedMention">
    <w:name w:val="Unresolved Mention"/>
    <w:basedOn w:val="DefaultParagraphFont"/>
    <w:uiPriority w:val="99"/>
    <w:semiHidden/>
    <w:unhideWhenUsed/>
    <w:rsid w:val="00402B0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lfishmother.com/girls-wear-pink-boys-wear-blue-gender-stereotypes-for-me-you/" TargetMode="External"/><Relationship Id="rId3" Type="http://schemas.openxmlformats.org/officeDocument/2006/relationships/webSettings" Target="webSettings.xml"/><Relationship Id="rId7" Type="http://schemas.openxmlformats.org/officeDocument/2006/relationships/hyperlink" Target="https://www.nhs.uk/pages/home.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ocialistworker.org/2013/09/10/what-is-social-reproduction-theory"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2951</Words>
  <Characters>16823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Pointon (1602543)</dc:creator>
  <cp:keywords/>
  <dc:description/>
  <cp:lastModifiedBy>Kayleigh Pointon (1602543)</cp:lastModifiedBy>
  <cp:revision>2</cp:revision>
  <dcterms:created xsi:type="dcterms:W3CDTF">2017-12-04T22:05:00Z</dcterms:created>
  <dcterms:modified xsi:type="dcterms:W3CDTF">2017-12-04T22:05:00Z</dcterms:modified>
</cp:coreProperties>
</file>