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680315" w14:textId="77777777" w:rsidR="00BA445D" w:rsidRDefault="00BA445D" w:rsidP="00BA445D">
      <w:pPr>
        <w:jc w:val="both"/>
        <w:rPr>
          <w:rFonts w:eastAsia="Times New Roman"/>
          <w:color w:val="000000"/>
          <w:sz w:val="24"/>
          <w:szCs w:val="24"/>
        </w:rPr>
      </w:pPr>
      <w:r>
        <w:rPr>
          <w:rFonts w:eastAsia="Times New Roman"/>
          <w:color w:val="000000"/>
          <w:sz w:val="24"/>
          <w:szCs w:val="24"/>
          <w:u w:val="single"/>
        </w:rPr>
        <w:t>How effectively has the police service adapted to accommodate diversity within the UK? Consider the police force itself and/or the way police engage with diverse communities. Your answer must be based on academic research. Word limit: 1000 words.</w:t>
      </w:r>
    </w:p>
    <w:p w14:paraId="424B27DA" w14:textId="77777777" w:rsidR="00BA445D" w:rsidRDefault="00BA445D" w:rsidP="00BA445D">
      <w:pPr>
        <w:jc w:val="both"/>
        <w:rPr>
          <w:rFonts w:eastAsia="Times New Roman"/>
          <w:color w:val="000000"/>
          <w:sz w:val="24"/>
          <w:szCs w:val="24"/>
        </w:rPr>
      </w:pPr>
    </w:p>
    <w:p w14:paraId="5844AD43" w14:textId="2DA645A9" w:rsidR="00BA445D" w:rsidRDefault="00BA445D" w:rsidP="00BA445D">
      <w:pPr>
        <w:jc w:val="both"/>
        <w:rPr>
          <w:rFonts w:eastAsia="Times New Roman"/>
          <w:color w:val="000000"/>
          <w:sz w:val="24"/>
          <w:szCs w:val="24"/>
        </w:rPr>
      </w:pPr>
      <w:r>
        <w:rPr>
          <w:rFonts w:eastAsia="Times New Roman"/>
          <w:color w:val="000000"/>
          <w:sz w:val="24"/>
          <w:szCs w:val="24"/>
        </w:rPr>
        <w:t>In recent years adaption to accommodate diversity throughout UK and positive engagement within diverse communities and police forces has been part of discussion and criticism in recent years. This essay will explore the progress UK police forces have made and how they have worked to overcome diversity. </w:t>
      </w:r>
    </w:p>
    <w:p w14:paraId="5DB7BFBA" w14:textId="77777777" w:rsidR="00BA445D" w:rsidRDefault="00BA445D" w:rsidP="00BA445D">
      <w:pPr>
        <w:jc w:val="both"/>
        <w:rPr>
          <w:rFonts w:eastAsia="Times New Roman"/>
          <w:color w:val="000000"/>
          <w:sz w:val="24"/>
          <w:szCs w:val="24"/>
        </w:rPr>
      </w:pPr>
    </w:p>
    <w:p w14:paraId="6D431AFC" w14:textId="2060853F" w:rsidR="00BA445D" w:rsidRDefault="00BA445D" w:rsidP="00BA445D">
      <w:pPr>
        <w:jc w:val="both"/>
        <w:rPr>
          <w:rFonts w:eastAsia="Times New Roman"/>
          <w:color w:val="000000"/>
          <w:sz w:val="24"/>
          <w:szCs w:val="24"/>
        </w:rPr>
      </w:pPr>
      <w:r>
        <w:rPr>
          <w:rFonts w:eastAsia="Times New Roman"/>
          <w:color w:val="000000"/>
          <w:sz w:val="24"/>
          <w:szCs w:val="24"/>
        </w:rPr>
        <w:t>The recruitment process of joining the police force is thorough and intense due to ensuring the best candidates are put forward to benefit the communities and to show that the correct morals and values are withheld within the forces. In addition, given the lengthily application process which can take roughly six months from initially applying and receiving your conditional offer, it shows the commitment and dedication to show willing and enthusiasm to those who apply that what to be part of making that difference in helping and supporting others in the community</w:t>
      </w:r>
      <w:r w:rsidR="00D9587C">
        <w:rPr>
          <w:rFonts w:eastAsia="Times New Roman"/>
          <w:color w:val="000000"/>
          <w:sz w:val="24"/>
          <w:szCs w:val="24"/>
        </w:rPr>
        <w:t xml:space="preserve">, (Police Success, </w:t>
      </w:r>
      <w:r w:rsidR="00DF2106">
        <w:rPr>
          <w:rFonts w:eastAsia="Times New Roman"/>
          <w:color w:val="000000"/>
          <w:sz w:val="24"/>
          <w:szCs w:val="24"/>
        </w:rPr>
        <w:t>Steve 2020)</w:t>
      </w:r>
    </w:p>
    <w:p w14:paraId="426F1C46" w14:textId="77777777" w:rsidR="00BA445D" w:rsidRDefault="00BA445D" w:rsidP="00BA445D">
      <w:pPr>
        <w:jc w:val="both"/>
        <w:rPr>
          <w:rFonts w:eastAsia="Times New Roman"/>
          <w:color w:val="000000"/>
          <w:sz w:val="24"/>
          <w:szCs w:val="24"/>
        </w:rPr>
      </w:pPr>
    </w:p>
    <w:p w14:paraId="3B9C8478" w14:textId="23EE696F" w:rsidR="00BA445D" w:rsidRDefault="00BA445D" w:rsidP="00BA445D">
      <w:pPr>
        <w:jc w:val="both"/>
        <w:rPr>
          <w:rFonts w:eastAsia="Times New Roman"/>
          <w:color w:val="000000"/>
          <w:sz w:val="24"/>
          <w:szCs w:val="24"/>
        </w:rPr>
      </w:pPr>
      <w:r>
        <w:rPr>
          <w:rFonts w:eastAsia="Times New Roman"/>
          <w:color w:val="000000"/>
          <w:sz w:val="24"/>
          <w:szCs w:val="24"/>
        </w:rPr>
        <w:t>For many years, policing has dominantly been male dominated and consumed by primarily white males. In recent years stereotypes are a thing of the past and are changing which has equally been part of conversations and been shared using social media and word of mouth. Efforts have been made through social media campaigns aimed at minority groups encouraging all walks of life and regardless of race and religion to come forward to apply if the policing world is something they may be interested in but have felt unable to due to them being part of a minority group and feeling not being accepted because they may believe that police officers are white and male</w:t>
      </w:r>
      <w:r w:rsidR="005F223D">
        <w:rPr>
          <w:rFonts w:eastAsia="Times New Roman"/>
          <w:color w:val="000000"/>
          <w:sz w:val="24"/>
          <w:szCs w:val="24"/>
        </w:rPr>
        <w:t>, (College of Policing, 202</w:t>
      </w:r>
      <w:r w:rsidR="009960BD">
        <w:rPr>
          <w:rFonts w:eastAsia="Times New Roman"/>
          <w:color w:val="000000"/>
          <w:sz w:val="24"/>
          <w:szCs w:val="24"/>
        </w:rPr>
        <w:t>2</w:t>
      </w:r>
      <w:r w:rsidR="005F223D">
        <w:rPr>
          <w:rFonts w:eastAsia="Times New Roman"/>
          <w:color w:val="000000"/>
          <w:sz w:val="24"/>
          <w:szCs w:val="24"/>
        </w:rPr>
        <w:t>)</w:t>
      </w:r>
    </w:p>
    <w:p w14:paraId="7E92BDAA" w14:textId="77777777" w:rsidR="00BA445D" w:rsidRDefault="00BA445D" w:rsidP="00BA445D">
      <w:pPr>
        <w:jc w:val="both"/>
        <w:rPr>
          <w:rFonts w:eastAsia="Times New Roman"/>
          <w:color w:val="000000"/>
          <w:sz w:val="24"/>
          <w:szCs w:val="24"/>
        </w:rPr>
      </w:pPr>
    </w:p>
    <w:p w14:paraId="5E832D4C" w14:textId="322A7540" w:rsidR="00BA445D" w:rsidRDefault="00BA445D" w:rsidP="00BA445D">
      <w:pPr>
        <w:jc w:val="both"/>
        <w:rPr>
          <w:rFonts w:eastAsia="Times New Roman"/>
          <w:color w:val="000000"/>
          <w:sz w:val="24"/>
          <w:szCs w:val="24"/>
        </w:rPr>
      </w:pPr>
      <w:r>
        <w:rPr>
          <w:rFonts w:eastAsia="Times New Roman"/>
          <w:color w:val="000000"/>
          <w:sz w:val="24"/>
          <w:szCs w:val="24"/>
        </w:rPr>
        <w:t>The UK government and police forces have introduced initiatives such the National Police Diversity Strategy to attract candidates from diverse backgrounds. The National Police Chiefs Council (NPCC) has implemented this for existing police officers to have the confidence to interact within these communities and to have a better understanding, not only to avoid scrutiny but to continue to keep communities safe and for those communities themselves to have trust in the polices focus and trust. From here, this may also encourage those form diverse backgrounds to become police officers themselves which will have an overall success and positive outcomes in overcoming diversity. (UK Home Office, 2022).</w:t>
      </w:r>
    </w:p>
    <w:p w14:paraId="696DB744" w14:textId="77777777" w:rsidR="00BA445D" w:rsidRDefault="00BA445D" w:rsidP="00BA445D">
      <w:pPr>
        <w:jc w:val="both"/>
        <w:rPr>
          <w:rFonts w:eastAsia="Times New Roman"/>
          <w:color w:val="000000"/>
          <w:sz w:val="24"/>
          <w:szCs w:val="24"/>
        </w:rPr>
      </w:pPr>
    </w:p>
    <w:p w14:paraId="311C92CE" w14:textId="71D9FBAE" w:rsidR="00BA445D" w:rsidRDefault="00BA445D" w:rsidP="00BA445D">
      <w:pPr>
        <w:jc w:val="both"/>
        <w:rPr>
          <w:rFonts w:eastAsia="Times New Roman"/>
          <w:color w:val="000000"/>
          <w:sz w:val="24"/>
          <w:szCs w:val="24"/>
        </w:rPr>
      </w:pPr>
      <w:r>
        <w:rPr>
          <w:rFonts w:eastAsia="Times New Roman"/>
          <w:color w:val="000000"/>
          <w:sz w:val="24"/>
          <w:szCs w:val="24"/>
        </w:rPr>
        <w:t>Despite continuous efforts throughout the UK, representation of ethnic minorities and women within the police remains below their proportion in the general population. An example of this, as of recent reports, around 7% of police officers in England and Wales are from Black, Asian, and Minority Ethnic (BAME) backgrounds, compared to around 14% in the general populatio</w:t>
      </w:r>
      <w:r w:rsidR="00AD52B6">
        <w:rPr>
          <w:rFonts w:eastAsia="Times New Roman"/>
          <w:color w:val="000000"/>
          <w:sz w:val="24"/>
          <w:szCs w:val="24"/>
        </w:rPr>
        <w:t>n, (</w:t>
      </w:r>
      <w:r w:rsidR="004D4DAC">
        <w:rPr>
          <w:rFonts w:eastAsia="Times New Roman"/>
          <w:color w:val="000000"/>
          <w:sz w:val="24"/>
          <w:szCs w:val="24"/>
        </w:rPr>
        <w:t>S. Walcott</w:t>
      </w:r>
      <w:r w:rsidR="00F25171">
        <w:rPr>
          <w:rFonts w:eastAsia="Times New Roman"/>
          <w:color w:val="000000"/>
          <w:sz w:val="24"/>
          <w:szCs w:val="24"/>
        </w:rPr>
        <w:t>, 2021).</w:t>
      </w:r>
      <w:r>
        <w:rPr>
          <w:rFonts w:eastAsia="Times New Roman"/>
          <w:color w:val="000000"/>
          <w:sz w:val="24"/>
          <w:szCs w:val="24"/>
        </w:rPr>
        <w:t xml:space="preserve"> The UK government sourced their own research in the development and progress within the UK police forces and how those forces have been actively improving diversity to overcome the issue. Their studies had proven that the percentage of police officers whose ethnicity was known between 2007 2022 had increased and was the largest increase they had seen between these years. Their independent research had shown that Asian police officers had increased from 1.5% to 3.7% which is a huge positive increase. (Gov UK, 2023).</w:t>
      </w:r>
    </w:p>
    <w:p w14:paraId="3038C047" w14:textId="77777777" w:rsidR="00BA445D" w:rsidRDefault="00BA445D" w:rsidP="00BA445D">
      <w:pPr>
        <w:jc w:val="both"/>
        <w:rPr>
          <w:rFonts w:eastAsia="Times New Roman"/>
          <w:color w:val="000000"/>
          <w:sz w:val="24"/>
          <w:szCs w:val="24"/>
        </w:rPr>
      </w:pPr>
    </w:p>
    <w:p w14:paraId="0C353CA9" w14:textId="372A08AC" w:rsidR="00BA445D" w:rsidRDefault="00BA445D" w:rsidP="00BA445D">
      <w:pPr>
        <w:jc w:val="both"/>
        <w:rPr>
          <w:rFonts w:eastAsia="Times New Roman"/>
          <w:color w:val="000000"/>
          <w:sz w:val="24"/>
          <w:szCs w:val="24"/>
        </w:rPr>
      </w:pPr>
      <w:r>
        <w:rPr>
          <w:rFonts w:eastAsia="Times New Roman"/>
          <w:color w:val="000000"/>
          <w:sz w:val="24"/>
          <w:szCs w:val="24"/>
        </w:rPr>
        <w:lastRenderedPageBreak/>
        <w:t>Existing police officers are given extensive training days every ten weeks to have additional training on certain aspects of the job. These can be seen as a refresher course or further training</w:t>
      </w:r>
      <w:r w:rsidR="009D0682">
        <w:rPr>
          <w:rFonts w:eastAsia="Times New Roman"/>
          <w:color w:val="000000"/>
          <w:sz w:val="24"/>
          <w:szCs w:val="24"/>
        </w:rPr>
        <w:t>, (College of Policing, 2020).</w:t>
      </w:r>
      <w:r>
        <w:rPr>
          <w:rFonts w:eastAsia="Times New Roman"/>
          <w:color w:val="000000"/>
          <w:sz w:val="24"/>
          <w:szCs w:val="24"/>
        </w:rPr>
        <w:t xml:space="preserve"> One of recent trainings have been the use of stop and search. This element has been part of huge scrutiny throughout the years and have been sought as a discriminatory form of practice by targeting ethnic minorities. It has been one of the most continuous issues within police forces in the UK. Russel Webster produced academic research regarding the use of Stop Search demographics in 2024 and had proved that in 2022 showed that males are still being stop and searched more than women at a rate of 63% of stop searches being male between the ages of fifteen and thirty-four. It has always been common knowledge that males have been stop and searched more than women and those who identify as an ethnic minority are most likely to be stop and searched than other members of the community. (R. Webster, 2024). This has led to the distrust and racial profiling perceived by the public towards police officers and is an issue which needs to be strengthened to obtain the trust by the public. A way in which UK police forces have attempted to overcome this is by the introduction of body worn video cameras which can record the beginning through to the end of a stop and search which highlights the grounds in which the constables have used to perform a stop and search which will justify their actions. By using these strict guidelines, it will enhance transparency and accountability</w:t>
      </w:r>
      <w:r w:rsidR="00B769E1">
        <w:rPr>
          <w:rFonts w:eastAsia="Times New Roman"/>
          <w:color w:val="000000"/>
          <w:sz w:val="24"/>
          <w:szCs w:val="24"/>
        </w:rPr>
        <w:t>, (</w:t>
      </w:r>
      <w:r w:rsidR="00893F81">
        <w:rPr>
          <w:rFonts w:eastAsia="Times New Roman"/>
          <w:color w:val="000000"/>
          <w:sz w:val="24"/>
          <w:szCs w:val="24"/>
        </w:rPr>
        <w:t>L.</w:t>
      </w:r>
      <w:r w:rsidR="00B769E1">
        <w:rPr>
          <w:rFonts w:eastAsia="Times New Roman"/>
          <w:color w:val="000000"/>
          <w:sz w:val="24"/>
          <w:szCs w:val="24"/>
        </w:rPr>
        <w:t>,</w:t>
      </w:r>
      <w:r w:rsidR="00893F81">
        <w:rPr>
          <w:rFonts w:eastAsia="Times New Roman"/>
          <w:color w:val="000000"/>
          <w:sz w:val="24"/>
          <w:szCs w:val="24"/>
        </w:rPr>
        <w:t xml:space="preserve"> Nickolls &amp; G., Allen,</w:t>
      </w:r>
      <w:r w:rsidR="00B769E1">
        <w:rPr>
          <w:rFonts w:eastAsia="Times New Roman"/>
          <w:color w:val="000000"/>
          <w:sz w:val="24"/>
          <w:szCs w:val="24"/>
        </w:rPr>
        <w:t xml:space="preserve"> 2022)</w:t>
      </w:r>
      <w:r w:rsidR="00893F81">
        <w:rPr>
          <w:rFonts w:eastAsia="Times New Roman"/>
          <w:color w:val="000000"/>
          <w:sz w:val="24"/>
          <w:szCs w:val="24"/>
        </w:rPr>
        <w:t>.</w:t>
      </w:r>
    </w:p>
    <w:p w14:paraId="7164E334" w14:textId="77777777" w:rsidR="00BA445D" w:rsidRDefault="00BA445D" w:rsidP="00BA445D">
      <w:pPr>
        <w:jc w:val="both"/>
        <w:rPr>
          <w:rFonts w:eastAsia="Times New Roman"/>
          <w:color w:val="000000"/>
          <w:sz w:val="24"/>
          <w:szCs w:val="24"/>
        </w:rPr>
      </w:pPr>
    </w:p>
    <w:p w14:paraId="466D2A7E" w14:textId="60BB096E" w:rsidR="00BA445D" w:rsidRDefault="00BA445D" w:rsidP="00BA445D">
      <w:pPr>
        <w:jc w:val="both"/>
        <w:rPr>
          <w:rFonts w:eastAsia="Times New Roman"/>
          <w:color w:val="000000"/>
          <w:sz w:val="24"/>
          <w:szCs w:val="24"/>
        </w:rPr>
      </w:pPr>
      <w:r>
        <w:rPr>
          <w:rFonts w:eastAsia="Times New Roman"/>
          <w:color w:val="000000"/>
          <w:sz w:val="24"/>
          <w:szCs w:val="24"/>
        </w:rPr>
        <w:t>Police forces have incorporated diversity and cultural awareness into their police stations and training programs by implementing ‘prayer rooms’ for police officers to practice their religion regardless of shift pattern as the shift hours can be long as well as working overtime and having to work on many shifts beyond their tour of duty on several occasions</w:t>
      </w:r>
      <w:r w:rsidR="00C156F6">
        <w:rPr>
          <w:rFonts w:eastAsia="Times New Roman"/>
          <w:color w:val="000000"/>
          <w:sz w:val="24"/>
          <w:szCs w:val="24"/>
        </w:rPr>
        <w:t>, (College of Policing, 2021).</w:t>
      </w:r>
    </w:p>
    <w:p w14:paraId="6503ED20" w14:textId="77777777" w:rsidR="00BA445D" w:rsidRDefault="00BA445D" w:rsidP="00BA445D">
      <w:pPr>
        <w:jc w:val="both"/>
        <w:rPr>
          <w:rFonts w:eastAsia="Times New Roman"/>
          <w:color w:val="000000"/>
          <w:sz w:val="24"/>
          <w:szCs w:val="24"/>
        </w:rPr>
      </w:pPr>
    </w:p>
    <w:p w14:paraId="62ACDE28" w14:textId="77777777" w:rsidR="00BA445D" w:rsidRDefault="00BA445D" w:rsidP="00BA445D">
      <w:pPr>
        <w:jc w:val="both"/>
        <w:rPr>
          <w:rFonts w:eastAsia="Times New Roman"/>
          <w:color w:val="000000"/>
          <w:sz w:val="24"/>
          <w:szCs w:val="24"/>
        </w:rPr>
      </w:pPr>
      <w:r>
        <w:rPr>
          <w:rFonts w:eastAsia="Times New Roman"/>
          <w:color w:val="000000"/>
          <w:sz w:val="24"/>
          <w:szCs w:val="24"/>
        </w:rPr>
        <w:t>In conclusion, the UK police forces have shown through recent years that improvement and engagement within diversity and challenges faces remain. Efforts are continuous to improve recruitment efforts and progression of minority officers. However, this still needs to be strengthened as society is continuously evolving and becoming more diverse within communities which the policing authorities need to monitor to ensure that the forces are adapting with the communities. Efforts to improve recruitments with diverse communities has seen positive developments. However, issues such as stop and search practices through the communities need to continue to undermine trust within UK police forces. </w:t>
      </w:r>
    </w:p>
    <w:p w14:paraId="7C35EB0E" w14:textId="77777777" w:rsidR="00BA445D" w:rsidRDefault="00BA445D" w:rsidP="00BA445D">
      <w:pPr>
        <w:jc w:val="both"/>
        <w:rPr>
          <w:rFonts w:eastAsia="Times New Roman"/>
          <w:color w:val="000000"/>
          <w:sz w:val="24"/>
          <w:szCs w:val="24"/>
        </w:rPr>
      </w:pPr>
    </w:p>
    <w:p w14:paraId="03902C6A" w14:textId="77777777" w:rsidR="00893F81" w:rsidRDefault="00893F81" w:rsidP="00BA445D">
      <w:pPr>
        <w:jc w:val="both"/>
        <w:rPr>
          <w:rFonts w:eastAsia="Times New Roman"/>
          <w:color w:val="000000"/>
          <w:sz w:val="24"/>
          <w:szCs w:val="24"/>
        </w:rPr>
      </w:pPr>
    </w:p>
    <w:p w14:paraId="442A792A" w14:textId="72FC6A62" w:rsidR="00893F81" w:rsidRDefault="00893F81" w:rsidP="00BA445D">
      <w:pPr>
        <w:jc w:val="both"/>
        <w:rPr>
          <w:rFonts w:eastAsia="Times New Roman"/>
          <w:color w:val="000000"/>
          <w:sz w:val="24"/>
          <w:szCs w:val="24"/>
        </w:rPr>
      </w:pPr>
      <w:r>
        <w:rPr>
          <w:rFonts w:eastAsia="Times New Roman"/>
          <w:color w:val="000000"/>
          <w:sz w:val="24"/>
          <w:szCs w:val="24"/>
        </w:rPr>
        <w:t>Word count: 955</w:t>
      </w:r>
    </w:p>
    <w:p w14:paraId="0E41C957" w14:textId="77777777" w:rsidR="00BA445D" w:rsidRDefault="00BA445D" w:rsidP="00BA445D">
      <w:pPr>
        <w:jc w:val="both"/>
        <w:rPr>
          <w:rFonts w:eastAsia="Times New Roman"/>
          <w:color w:val="000000"/>
          <w:sz w:val="24"/>
          <w:szCs w:val="24"/>
        </w:rPr>
      </w:pPr>
    </w:p>
    <w:p w14:paraId="64F6DDC3" w14:textId="77777777" w:rsidR="00BA445D" w:rsidRDefault="00BA445D" w:rsidP="00BA445D">
      <w:pPr>
        <w:jc w:val="both"/>
        <w:rPr>
          <w:rFonts w:eastAsia="Times New Roman"/>
          <w:color w:val="000000"/>
          <w:sz w:val="24"/>
          <w:szCs w:val="24"/>
        </w:rPr>
      </w:pPr>
      <w:r>
        <w:rPr>
          <w:rFonts w:eastAsia="Times New Roman"/>
          <w:color w:val="000000"/>
          <w:sz w:val="24"/>
          <w:szCs w:val="24"/>
          <w:u w:val="single"/>
        </w:rPr>
        <w:t>Response policing – Why is it important to manage mental wellbeing in policing? What can be the consequences if mental wellbeing is not managed appropriately?</w:t>
      </w:r>
    </w:p>
    <w:p w14:paraId="6DA67CA5" w14:textId="77777777" w:rsidR="00BA445D" w:rsidRDefault="00BA445D" w:rsidP="00BA445D">
      <w:pPr>
        <w:jc w:val="both"/>
        <w:rPr>
          <w:rFonts w:eastAsia="Times New Roman"/>
          <w:color w:val="000000"/>
          <w:sz w:val="24"/>
          <w:szCs w:val="24"/>
        </w:rPr>
      </w:pPr>
    </w:p>
    <w:p w14:paraId="2708BAFB" w14:textId="2E60981D" w:rsidR="00BA445D" w:rsidRDefault="00BA445D" w:rsidP="00BA445D">
      <w:pPr>
        <w:jc w:val="both"/>
        <w:rPr>
          <w:rFonts w:eastAsia="Times New Roman"/>
          <w:color w:val="000000"/>
          <w:sz w:val="24"/>
          <w:szCs w:val="24"/>
        </w:rPr>
      </w:pPr>
      <w:r>
        <w:rPr>
          <w:rFonts w:eastAsia="Times New Roman"/>
          <w:color w:val="000000"/>
          <w:sz w:val="24"/>
          <w:szCs w:val="24"/>
        </w:rPr>
        <w:t xml:space="preserve">Mental </w:t>
      </w:r>
      <w:r w:rsidR="00E04D1F">
        <w:rPr>
          <w:rFonts w:eastAsia="Times New Roman"/>
          <w:color w:val="000000"/>
          <w:sz w:val="24"/>
          <w:szCs w:val="24"/>
        </w:rPr>
        <w:t>wellbeing</w:t>
      </w:r>
      <w:r>
        <w:rPr>
          <w:rFonts w:eastAsia="Times New Roman"/>
          <w:color w:val="000000"/>
          <w:sz w:val="24"/>
          <w:szCs w:val="24"/>
        </w:rPr>
        <w:t xml:space="preserve"> in policing is crucial due to the high stress and demand of the job which can have an impact on their mental health and the public communities which they serve</w:t>
      </w:r>
      <w:r w:rsidR="00D54FB6">
        <w:rPr>
          <w:rFonts w:eastAsia="Times New Roman"/>
          <w:color w:val="000000"/>
          <w:sz w:val="24"/>
          <w:szCs w:val="24"/>
        </w:rPr>
        <w:t>, (</w:t>
      </w:r>
      <w:r w:rsidR="00E04D1F">
        <w:rPr>
          <w:rFonts w:eastAsia="Times New Roman"/>
          <w:color w:val="000000"/>
          <w:sz w:val="24"/>
          <w:szCs w:val="24"/>
        </w:rPr>
        <w:t xml:space="preserve">John M, et at. “Police Stressors and Health”). </w:t>
      </w:r>
      <w:r>
        <w:rPr>
          <w:rFonts w:eastAsia="Times New Roman"/>
          <w:color w:val="000000"/>
          <w:sz w:val="24"/>
          <w:szCs w:val="24"/>
        </w:rPr>
        <w:t>Neglecting personal wellbeing can have a knock-on effect in their policing career and personal life including friends and families. </w:t>
      </w:r>
    </w:p>
    <w:p w14:paraId="14F9FE89" w14:textId="77777777" w:rsidR="00BA445D" w:rsidRDefault="00BA445D" w:rsidP="00BA445D">
      <w:pPr>
        <w:jc w:val="both"/>
        <w:rPr>
          <w:rFonts w:eastAsia="Times New Roman"/>
          <w:color w:val="000000"/>
          <w:sz w:val="24"/>
          <w:szCs w:val="24"/>
        </w:rPr>
      </w:pPr>
    </w:p>
    <w:p w14:paraId="55A68EF5" w14:textId="0C8F1E4B" w:rsidR="00BA445D" w:rsidRDefault="00BA445D" w:rsidP="00BA445D">
      <w:pPr>
        <w:jc w:val="both"/>
        <w:rPr>
          <w:rFonts w:eastAsia="Times New Roman"/>
          <w:color w:val="000000"/>
          <w:sz w:val="24"/>
          <w:szCs w:val="24"/>
        </w:rPr>
      </w:pPr>
      <w:r>
        <w:rPr>
          <w:rFonts w:eastAsia="Times New Roman"/>
          <w:color w:val="000000"/>
          <w:sz w:val="24"/>
          <w:szCs w:val="24"/>
        </w:rPr>
        <w:t xml:space="preserve">It is highly important to monitor and manage mental wellbeing in policing as it can have an impact on the day-to-day decisions made whilst working. Policing involves high - stress </w:t>
      </w:r>
      <w:r>
        <w:rPr>
          <w:rFonts w:eastAsia="Times New Roman"/>
          <w:color w:val="000000"/>
          <w:sz w:val="24"/>
          <w:szCs w:val="24"/>
        </w:rPr>
        <w:lastRenderedPageBreak/>
        <w:t>situations requiring clear judgement and quick decision making. Research shows that stress and poor mental health can impair cognitive functions critical for effective policing (Anderson, Litzenberger, &amp; Plecas, 2002). There is a mutual understanding that policing is a unique career choice dealing with violence of all kinds as well as vulnerable people such as victims and children</w:t>
      </w:r>
      <w:r w:rsidR="00852BEA">
        <w:rPr>
          <w:rFonts w:eastAsia="Times New Roman"/>
          <w:color w:val="000000"/>
          <w:sz w:val="24"/>
          <w:szCs w:val="24"/>
        </w:rPr>
        <w:t>, (College of Policing, 20</w:t>
      </w:r>
      <w:r w:rsidR="002766FA">
        <w:rPr>
          <w:rFonts w:eastAsia="Times New Roman"/>
          <w:color w:val="000000"/>
          <w:sz w:val="24"/>
          <w:szCs w:val="24"/>
        </w:rPr>
        <w:t>21)</w:t>
      </w:r>
      <w:r>
        <w:rPr>
          <w:rFonts w:eastAsia="Times New Roman"/>
          <w:color w:val="000000"/>
          <w:sz w:val="24"/>
          <w:szCs w:val="24"/>
        </w:rPr>
        <w:t xml:space="preserve">. Being able to communicate appropriately to the community regardless of who they are is important to achieve the result to provide justice as well as to conduct a thorough and proportionate investigation. Having poor mental health and a low mental capacity due to the stress can undermine the investigation which will potentially not lead to the justice required to the victims. If this were to happen as a result to not managing mental wellbeing it may reduce mental wellbeing and result in further stress and feeling of a ‘failure’ as the public depend on police to keep them safe and if that requirement hasn’t been met, then the work team has been let down as well as the force if this </w:t>
      </w:r>
      <w:r w:rsidR="00CE3F60">
        <w:rPr>
          <w:rFonts w:eastAsia="Times New Roman"/>
          <w:color w:val="000000"/>
          <w:sz w:val="24"/>
          <w:szCs w:val="24"/>
        </w:rPr>
        <w:t>happened</w:t>
      </w:r>
      <w:r>
        <w:rPr>
          <w:rFonts w:eastAsia="Times New Roman"/>
          <w:color w:val="000000"/>
          <w:sz w:val="24"/>
          <w:szCs w:val="24"/>
        </w:rPr>
        <w:t>. </w:t>
      </w:r>
    </w:p>
    <w:p w14:paraId="71C727E4" w14:textId="77777777" w:rsidR="00BA445D" w:rsidRDefault="00BA445D" w:rsidP="00BA445D">
      <w:pPr>
        <w:jc w:val="both"/>
        <w:rPr>
          <w:rFonts w:eastAsia="Times New Roman"/>
          <w:color w:val="000000"/>
          <w:sz w:val="24"/>
          <w:szCs w:val="24"/>
        </w:rPr>
      </w:pPr>
    </w:p>
    <w:p w14:paraId="00523C56" w14:textId="0EC15BB8" w:rsidR="00BA445D" w:rsidRDefault="00BA445D" w:rsidP="00BA445D">
      <w:pPr>
        <w:jc w:val="both"/>
        <w:rPr>
          <w:rFonts w:eastAsia="Times New Roman"/>
          <w:color w:val="000000"/>
          <w:sz w:val="24"/>
          <w:szCs w:val="24"/>
        </w:rPr>
      </w:pPr>
      <w:r>
        <w:rPr>
          <w:rFonts w:eastAsia="Times New Roman"/>
          <w:color w:val="000000"/>
          <w:sz w:val="24"/>
          <w:szCs w:val="24"/>
        </w:rPr>
        <w:t>Furthermore,</w:t>
      </w:r>
      <w:r w:rsidR="004B73A2">
        <w:rPr>
          <w:rFonts w:eastAsia="Times New Roman"/>
          <w:color w:val="000000"/>
          <w:sz w:val="24"/>
          <w:szCs w:val="24"/>
        </w:rPr>
        <w:t xml:space="preserve"> </w:t>
      </w:r>
      <w:r>
        <w:rPr>
          <w:rFonts w:eastAsia="Times New Roman"/>
          <w:color w:val="000000"/>
          <w:sz w:val="24"/>
          <w:szCs w:val="24"/>
        </w:rPr>
        <w:t>not</w:t>
      </w:r>
      <w:r w:rsidR="004B73A2">
        <w:rPr>
          <w:rFonts w:eastAsia="Times New Roman"/>
          <w:color w:val="000000"/>
          <w:sz w:val="24"/>
          <w:szCs w:val="24"/>
        </w:rPr>
        <w:t xml:space="preserve"> </w:t>
      </w:r>
      <w:r w:rsidR="00BE679A">
        <w:rPr>
          <w:rFonts w:eastAsia="Times New Roman"/>
          <w:color w:val="000000"/>
          <w:sz w:val="24"/>
          <w:szCs w:val="24"/>
        </w:rPr>
        <w:t>acknowledging</w:t>
      </w:r>
      <w:r w:rsidR="004B73A2">
        <w:rPr>
          <w:rFonts w:eastAsia="Times New Roman"/>
          <w:color w:val="000000"/>
          <w:sz w:val="24"/>
          <w:szCs w:val="24"/>
        </w:rPr>
        <w:t xml:space="preserve"> </w:t>
      </w:r>
      <w:r>
        <w:rPr>
          <w:rFonts w:eastAsia="Times New Roman"/>
          <w:color w:val="000000"/>
          <w:sz w:val="24"/>
          <w:szCs w:val="24"/>
        </w:rPr>
        <w:t>or managing mental wellbeing can have safety consequences. In the world of policing, it is not known what officers will be faced with. People can change with a switch and if you are low on energy due to not eating properly, not obtaining a decent quality of rest the night prior then the alertness levels can be lowered and not being able to make fast-paced decision making which can have a devastating effect on that individual as well as the colleagues you may be crewed with. Mental wellbeing is directly linked to physical alter ness and reaction times. There have been several incidents in which officers have been faced in harm’s way and have not had a long-term effect mentally and physically on officers which have neglected their confidence going forward as a result. As an outcome of this unmanaged mental wellbeing and health dissatisfaction and burnout can be the common outcome of unmanaged stress</w:t>
      </w:r>
      <w:r w:rsidR="008B2BD4">
        <w:rPr>
          <w:rFonts w:eastAsia="Times New Roman"/>
          <w:color w:val="000000"/>
          <w:sz w:val="24"/>
          <w:szCs w:val="24"/>
        </w:rPr>
        <w:t>.</w:t>
      </w:r>
    </w:p>
    <w:p w14:paraId="6DE14EEF" w14:textId="77777777" w:rsidR="00BA445D" w:rsidRDefault="00BA445D" w:rsidP="00BA445D">
      <w:pPr>
        <w:jc w:val="both"/>
        <w:rPr>
          <w:rFonts w:eastAsia="Times New Roman"/>
          <w:color w:val="000000"/>
          <w:sz w:val="24"/>
          <w:szCs w:val="24"/>
        </w:rPr>
      </w:pPr>
    </w:p>
    <w:p w14:paraId="0857C299" w14:textId="77777777" w:rsidR="00BA445D" w:rsidRDefault="00BA445D" w:rsidP="00BA445D">
      <w:pPr>
        <w:jc w:val="both"/>
        <w:rPr>
          <w:rFonts w:eastAsia="Times New Roman"/>
          <w:color w:val="000000"/>
          <w:sz w:val="24"/>
          <w:szCs w:val="24"/>
        </w:rPr>
      </w:pPr>
    </w:p>
    <w:p w14:paraId="29D11AE9" w14:textId="318D9337" w:rsidR="00BA445D" w:rsidRDefault="00BA445D" w:rsidP="00BA445D">
      <w:pPr>
        <w:jc w:val="both"/>
        <w:rPr>
          <w:rFonts w:eastAsia="Times New Roman"/>
          <w:color w:val="000000"/>
          <w:sz w:val="24"/>
          <w:szCs w:val="24"/>
        </w:rPr>
      </w:pPr>
      <w:r>
        <w:rPr>
          <w:rFonts w:eastAsia="Times New Roman"/>
          <w:color w:val="000000"/>
          <w:sz w:val="24"/>
          <w:szCs w:val="24"/>
        </w:rPr>
        <w:t>Managing mental wellbeing in policing is essential for high performance, ensuring officer safety, obtaining positive community report and relations and protecting personal health. Research has shown the immense impact of the mental health on various aspects of policing and how severe the consequences of neglecting mental wellbeing and health can have. By providing more support and mental health support systems for police constables would be vital for not only constables but for the communities they serve</w:t>
      </w:r>
      <w:r w:rsidR="0098176F">
        <w:rPr>
          <w:rFonts w:eastAsia="Times New Roman"/>
          <w:color w:val="000000"/>
          <w:sz w:val="24"/>
          <w:szCs w:val="24"/>
        </w:rPr>
        <w:t>, (</w:t>
      </w:r>
      <w:r w:rsidR="00D0704E">
        <w:rPr>
          <w:rFonts w:eastAsia="Times New Roman"/>
          <w:color w:val="000000"/>
          <w:sz w:val="24"/>
          <w:szCs w:val="24"/>
        </w:rPr>
        <w:t>Home Office, 2019</w:t>
      </w:r>
      <w:r w:rsidR="00246CB1">
        <w:rPr>
          <w:rFonts w:eastAsia="Times New Roman"/>
          <w:color w:val="000000"/>
          <w:sz w:val="24"/>
          <w:szCs w:val="24"/>
        </w:rPr>
        <w:t>).</w:t>
      </w:r>
    </w:p>
    <w:p w14:paraId="56022061" w14:textId="77777777" w:rsidR="00BA445D" w:rsidRDefault="00BA445D" w:rsidP="00BA445D">
      <w:pPr>
        <w:jc w:val="both"/>
        <w:rPr>
          <w:rFonts w:eastAsia="Times New Roman"/>
          <w:color w:val="000000"/>
          <w:sz w:val="24"/>
          <w:szCs w:val="24"/>
        </w:rPr>
      </w:pPr>
    </w:p>
    <w:p w14:paraId="2AA10ADF" w14:textId="7C86D348" w:rsidR="00BA445D" w:rsidRDefault="00BA445D" w:rsidP="00BA445D">
      <w:pPr>
        <w:jc w:val="both"/>
        <w:rPr>
          <w:rFonts w:eastAsia="Times New Roman"/>
          <w:color w:val="000000"/>
          <w:sz w:val="24"/>
          <w:szCs w:val="24"/>
        </w:rPr>
      </w:pPr>
      <w:r>
        <w:rPr>
          <w:rFonts w:eastAsia="Times New Roman"/>
          <w:color w:val="000000"/>
          <w:sz w:val="24"/>
          <w:szCs w:val="24"/>
        </w:rPr>
        <w:t>As previously stated, response police officers are continuously faced with continuous exposure to traumatic events and without support systems in place can result in severe long-term effects such as PTSD, anxiety and depression. According to a 2022 survey conducted by the police federation of England and Wales, 77% of police officers reported experiencing difficulties with their mental health and wellbeing that year. The survey highlighted that the most common disorders disclosed were anxiety and depression, (Police Federation of England and Wales, 2022). In addition, a study by Chopko, Palmieri, and Adamas (2015) found that 15% of constables experienced post-traumatic stress disorder (PTSD) symptoms, significantly higher than the general population. </w:t>
      </w:r>
    </w:p>
    <w:p w14:paraId="7F2ADA7C" w14:textId="77777777" w:rsidR="00BA445D" w:rsidRDefault="00BA445D" w:rsidP="00BA445D">
      <w:pPr>
        <w:jc w:val="both"/>
        <w:rPr>
          <w:rFonts w:eastAsia="Times New Roman"/>
          <w:color w:val="000000"/>
          <w:sz w:val="24"/>
          <w:szCs w:val="24"/>
        </w:rPr>
      </w:pPr>
    </w:p>
    <w:p w14:paraId="2A0CC035" w14:textId="256FABD0" w:rsidR="00BA445D" w:rsidRDefault="00BA445D" w:rsidP="00BA445D">
      <w:pPr>
        <w:jc w:val="both"/>
        <w:rPr>
          <w:rFonts w:eastAsia="Times New Roman"/>
          <w:color w:val="000000"/>
          <w:sz w:val="24"/>
          <w:szCs w:val="24"/>
        </w:rPr>
      </w:pPr>
      <w:r>
        <w:rPr>
          <w:rFonts w:eastAsia="Times New Roman"/>
          <w:color w:val="000000"/>
          <w:sz w:val="24"/>
          <w:szCs w:val="24"/>
        </w:rPr>
        <w:t xml:space="preserve">Having poor mental health and unstable mental wellbeing can lead to weakened productivity and morale within your team on shift and can have a knock-on effect on attempting to stay positive for the sake of the team. This was enhanced by an article by Gershon, Barocas, </w:t>
      </w:r>
      <w:r>
        <w:rPr>
          <w:rFonts w:eastAsia="Times New Roman"/>
          <w:color w:val="000000"/>
          <w:sz w:val="24"/>
          <w:szCs w:val="24"/>
        </w:rPr>
        <w:lastRenderedPageBreak/>
        <w:t xml:space="preserve">Canton, Li and </w:t>
      </w:r>
      <w:proofErr w:type="spellStart"/>
      <w:r>
        <w:rPr>
          <w:rFonts w:eastAsia="Times New Roman"/>
          <w:color w:val="000000"/>
          <w:sz w:val="24"/>
          <w:szCs w:val="24"/>
        </w:rPr>
        <w:t>Vlahov</w:t>
      </w:r>
      <w:proofErr w:type="spellEnd"/>
      <w:r>
        <w:rPr>
          <w:rFonts w:eastAsia="Times New Roman"/>
          <w:color w:val="000000"/>
          <w:sz w:val="24"/>
          <w:szCs w:val="24"/>
        </w:rPr>
        <w:t xml:space="preserve"> (2009) that found that workplace stress negatively affects team cohesion and efficiency. This finding ties in effectively with the viewpoint of safety within the workplace and becoming more vulnerable whilst dealing with the public and community and the realistic catastrophic effect it can have on those parties involved. Furthermore, the motivation within the workplace can then be decreased with no s</w:t>
      </w:r>
      <w:r w:rsidR="00931893">
        <w:rPr>
          <w:rFonts w:eastAsia="Times New Roman"/>
          <w:color w:val="000000"/>
          <w:sz w:val="24"/>
          <w:szCs w:val="24"/>
        </w:rPr>
        <w:t>uppor</w:t>
      </w:r>
      <w:r>
        <w:rPr>
          <w:rFonts w:eastAsia="Times New Roman"/>
          <w:color w:val="000000"/>
          <w:sz w:val="24"/>
          <w:szCs w:val="24"/>
        </w:rPr>
        <w:t>t systems in place which can be deemed as practical as there are times where there are no times to eat or have a standard ‘break’ which is an unheard word within the world of policing. Again, this is then interlinked with having no quality of rest as time at home with loved ones is limited and becomes an isolating role leading to decreased mental wellbeing increased</w:t>
      </w:r>
      <w:r w:rsidR="004C5C4F">
        <w:rPr>
          <w:rFonts w:eastAsia="Times New Roman"/>
          <w:color w:val="000000"/>
          <w:sz w:val="24"/>
          <w:szCs w:val="24"/>
        </w:rPr>
        <w:t xml:space="preserve">, (C., </w:t>
      </w:r>
      <w:proofErr w:type="spellStart"/>
      <w:r w:rsidR="004C5C4F">
        <w:rPr>
          <w:rFonts w:eastAsia="Times New Roman"/>
          <w:color w:val="000000"/>
          <w:sz w:val="24"/>
          <w:szCs w:val="24"/>
        </w:rPr>
        <w:t>Normitta</w:t>
      </w:r>
      <w:proofErr w:type="spellEnd"/>
      <w:r w:rsidR="004C5C4F">
        <w:rPr>
          <w:rFonts w:eastAsia="Times New Roman"/>
          <w:color w:val="000000"/>
          <w:sz w:val="24"/>
          <w:szCs w:val="24"/>
        </w:rPr>
        <w:t xml:space="preserve"> Porter &amp; R., Lee</w:t>
      </w:r>
      <w:r w:rsidR="00323926">
        <w:rPr>
          <w:rFonts w:eastAsia="Times New Roman"/>
          <w:color w:val="000000"/>
          <w:sz w:val="24"/>
          <w:szCs w:val="24"/>
        </w:rPr>
        <w:t>, 2023)</w:t>
      </w:r>
    </w:p>
    <w:p w14:paraId="46368027" w14:textId="77777777" w:rsidR="00BA445D" w:rsidRDefault="00BA445D" w:rsidP="00BA445D">
      <w:pPr>
        <w:jc w:val="both"/>
        <w:rPr>
          <w:rFonts w:eastAsia="Times New Roman"/>
          <w:color w:val="000000"/>
          <w:sz w:val="24"/>
          <w:szCs w:val="24"/>
        </w:rPr>
      </w:pPr>
    </w:p>
    <w:p w14:paraId="33DF3C46" w14:textId="759FE56D" w:rsidR="00BA445D" w:rsidRDefault="00BA445D" w:rsidP="00BA445D">
      <w:pPr>
        <w:jc w:val="both"/>
        <w:rPr>
          <w:rFonts w:eastAsia="Times New Roman"/>
          <w:color w:val="000000"/>
          <w:sz w:val="24"/>
          <w:szCs w:val="24"/>
        </w:rPr>
      </w:pPr>
      <w:r>
        <w:rPr>
          <w:rFonts w:eastAsia="Times New Roman"/>
          <w:color w:val="000000"/>
          <w:sz w:val="24"/>
          <w:szCs w:val="24"/>
        </w:rPr>
        <w:t>Maintaining community trust and safety is the heart of policing and negative interactions as a result of burn out of frustration which can be caused by lack of nutrition and rest can have a negative interaction with the public which can erode with community trust. Research by Tyler (2004) indicates that community trust in law enforcement is crucial for effective policing and compliance with the law. Both of which go hand in hand with each other and a knock-on effect within policing and communities trust and willing to cooperate within investigations and providing what may be vital information. </w:t>
      </w:r>
    </w:p>
    <w:p w14:paraId="161816AF" w14:textId="77777777" w:rsidR="00BA445D" w:rsidRDefault="00BA445D" w:rsidP="00BA445D">
      <w:pPr>
        <w:jc w:val="both"/>
        <w:rPr>
          <w:rFonts w:eastAsia="Times New Roman"/>
          <w:color w:val="000000"/>
          <w:sz w:val="24"/>
          <w:szCs w:val="24"/>
        </w:rPr>
      </w:pPr>
    </w:p>
    <w:p w14:paraId="352AF577" w14:textId="45105DA7" w:rsidR="00BA445D" w:rsidRDefault="00BA445D" w:rsidP="00BA445D">
      <w:pPr>
        <w:jc w:val="both"/>
        <w:rPr>
          <w:rFonts w:eastAsia="Times New Roman"/>
          <w:color w:val="000000"/>
          <w:sz w:val="24"/>
          <w:szCs w:val="24"/>
        </w:rPr>
      </w:pPr>
      <w:r>
        <w:rPr>
          <w:rFonts w:eastAsia="Times New Roman"/>
          <w:color w:val="000000"/>
          <w:sz w:val="24"/>
          <w:szCs w:val="24"/>
        </w:rPr>
        <w:t>Managing mental wellbeing in policing is crucial for maintaining high performance, ensuring officer safety, enforcing positive relations with members of the public and protecting personal health. The above essay only highlights the negative impacts on police constables and does not uphold any support for the large vast of constables who are suffering daily. More needs to be done that those who are protect constables in the way that they aim and continuously put their efforts into protecting the public. Response policing appears to be bottom of the barrel in many ways and there is no insight on to how it is planned to keep them in the job without going on long term sick leave to take their own mental wellbeing into their own hands when there should be support systems in place which are easy to access without long term waiting lists to prevent them for having beyond low mental health and wellbeing as it can be mutually agreed that it is not what constables signed up for. Officers are aware of the risk they put themselves in on a day-to-day basis but that does not constitute for little to no support which is monitored by those who are meant to protect them. </w:t>
      </w:r>
    </w:p>
    <w:p w14:paraId="716FF917" w14:textId="77777777" w:rsidR="00486BE5" w:rsidRDefault="00486BE5" w:rsidP="00BA445D">
      <w:pPr>
        <w:jc w:val="both"/>
        <w:rPr>
          <w:rFonts w:eastAsia="Times New Roman"/>
          <w:color w:val="000000"/>
          <w:sz w:val="24"/>
          <w:szCs w:val="24"/>
        </w:rPr>
      </w:pPr>
    </w:p>
    <w:p w14:paraId="5F325F76" w14:textId="6AA6D022" w:rsidR="00486BE5" w:rsidRDefault="00486BE5" w:rsidP="00BA445D">
      <w:pPr>
        <w:jc w:val="both"/>
        <w:rPr>
          <w:rFonts w:eastAsia="Times New Roman"/>
          <w:color w:val="000000"/>
          <w:sz w:val="24"/>
          <w:szCs w:val="24"/>
        </w:rPr>
      </w:pPr>
      <w:r>
        <w:rPr>
          <w:rFonts w:eastAsia="Times New Roman"/>
          <w:color w:val="000000"/>
          <w:sz w:val="24"/>
          <w:szCs w:val="24"/>
        </w:rPr>
        <w:t xml:space="preserve">Word count: </w:t>
      </w:r>
      <w:r w:rsidR="001769A0">
        <w:rPr>
          <w:rFonts w:eastAsia="Times New Roman"/>
          <w:color w:val="000000"/>
          <w:sz w:val="24"/>
          <w:szCs w:val="24"/>
        </w:rPr>
        <w:t>1,104</w:t>
      </w:r>
    </w:p>
    <w:p w14:paraId="4E28E592" w14:textId="77777777" w:rsidR="00520B86" w:rsidRDefault="00520B86" w:rsidP="00BA445D">
      <w:pPr>
        <w:jc w:val="both"/>
        <w:rPr>
          <w:rFonts w:eastAsia="Times New Roman"/>
          <w:color w:val="000000"/>
          <w:sz w:val="24"/>
          <w:szCs w:val="24"/>
        </w:rPr>
      </w:pPr>
    </w:p>
    <w:p w14:paraId="4C17B16B" w14:textId="77777777" w:rsidR="00BA445D" w:rsidRDefault="00BA445D" w:rsidP="00BA445D">
      <w:pPr>
        <w:jc w:val="both"/>
        <w:rPr>
          <w:rFonts w:eastAsia="Times New Roman"/>
          <w:color w:val="000000"/>
          <w:sz w:val="24"/>
          <w:szCs w:val="24"/>
        </w:rPr>
      </w:pPr>
    </w:p>
    <w:p w14:paraId="5D9B53BC" w14:textId="77777777" w:rsidR="00BA445D" w:rsidRDefault="00BA445D" w:rsidP="00BA445D">
      <w:pPr>
        <w:jc w:val="both"/>
        <w:rPr>
          <w:rFonts w:eastAsia="Times New Roman"/>
          <w:color w:val="000000"/>
          <w:sz w:val="24"/>
          <w:szCs w:val="24"/>
        </w:rPr>
      </w:pPr>
      <w:r>
        <w:rPr>
          <w:rFonts w:eastAsia="Times New Roman"/>
          <w:color w:val="000000"/>
          <w:sz w:val="24"/>
          <w:szCs w:val="24"/>
          <w:u w:val="single"/>
        </w:rPr>
        <w:t>How might personal attitudes, values and bias impact upon the effective investigation of volume crime? Your answer must be based on academic research, but you may refer to relevant, recent examples. Word limit: 1000 words</w:t>
      </w:r>
    </w:p>
    <w:p w14:paraId="2AE828CB" w14:textId="77777777" w:rsidR="00BA445D" w:rsidRDefault="00BA445D" w:rsidP="00BA445D">
      <w:pPr>
        <w:jc w:val="both"/>
        <w:rPr>
          <w:rFonts w:eastAsia="Times New Roman"/>
          <w:color w:val="000000"/>
          <w:sz w:val="24"/>
          <w:szCs w:val="24"/>
        </w:rPr>
      </w:pPr>
    </w:p>
    <w:p w14:paraId="2771B0E4" w14:textId="58220057" w:rsidR="00BA445D" w:rsidRDefault="00BA445D" w:rsidP="00BA445D">
      <w:pPr>
        <w:jc w:val="both"/>
        <w:rPr>
          <w:rFonts w:eastAsia="Times New Roman"/>
          <w:color w:val="000000"/>
          <w:sz w:val="24"/>
          <w:szCs w:val="24"/>
        </w:rPr>
      </w:pPr>
      <w:r>
        <w:rPr>
          <w:rFonts w:eastAsia="Times New Roman"/>
          <w:color w:val="000000"/>
          <w:sz w:val="24"/>
          <w:szCs w:val="24"/>
        </w:rPr>
        <w:t>Personal attitudes, values and biases can significantly impact the effective investigation of volume of crime</w:t>
      </w:r>
      <w:r w:rsidR="00615469">
        <w:rPr>
          <w:rFonts w:eastAsia="Times New Roman"/>
          <w:color w:val="000000"/>
          <w:sz w:val="24"/>
          <w:szCs w:val="24"/>
        </w:rPr>
        <w:t>, (</w:t>
      </w:r>
      <w:r w:rsidR="00FC1FA1">
        <w:rPr>
          <w:rFonts w:eastAsia="Times New Roman"/>
          <w:color w:val="000000"/>
          <w:sz w:val="24"/>
          <w:szCs w:val="24"/>
        </w:rPr>
        <w:t xml:space="preserve">V. </w:t>
      </w:r>
      <w:proofErr w:type="spellStart"/>
      <w:r w:rsidR="00FC1FA1">
        <w:rPr>
          <w:rFonts w:eastAsia="Times New Roman"/>
          <w:color w:val="000000"/>
          <w:sz w:val="24"/>
          <w:szCs w:val="24"/>
        </w:rPr>
        <w:t>Meterko</w:t>
      </w:r>
      <w:proofErr w:type="spellEnd"/>
      <w:r w:rsidR="00FC1FA1">
        <w:rPr>
          <w:rFonts w:eastAsia="Times New Roman"/>
          <w:color w:val="000000"/>
          <w:sz w:val="24"/>
          <w:szCs w:val="24"/>
        </w:rPr>
        <w:t xml:space="preserve"> &amp; G., Cooper, 2021). </w:t>
      </w:r>
      <w:r>
        <w:rPr>
          <w:rFonts w:eastAsia="Times New Roman"/>
          <w:color w:val="000000"/>
          <w:sz w:val="24"/>
          <w:szCs w:val="24"/>
        </w:rPr>
        <w:t>These crimes include the most frequent crimes such as burglary, theft and domestic offences and incidents. </w:t>
      </w:r>
      <w:r w:rsidR="00A2476D">
        <w:rPr>
          <w:rFonts w:eastAsia="Times New Roman"/>
          <w:color w:val="000000"/>
          <w:sz w:val="24"/>
          <w:szCs w:val="24"/>
        </w:rPr>
        <w:t xml:space="preserve">This would make sense due to the most police officers and investigators becoming too complacent in their investigations and can easily make mistakes or and have a subconscious bias due to past offences and individuals who may be involved in the incident. This essay will explore the </w:t>
      </w:r>
      <w:r w:rsidR="00A2476D">
        <w:rPr>
          <w:rFonts w:eastAsia="Times New Roman"/>
          <w:color w:val="000000"/>
          <w:sz w:val="24"/>
          <w:szCs w:val="24"/>
        </w:rPr>
        <w:lastRenderedPageBreak/>
        <w:t xml:space="preserve">consequences and impact upon the effective investigation of volume of crime if personal attitudes, valuers and bias are not recognized and undermine their professionalism. </w:t>
      </w:r>
    </w:p>
    <w:p w14:paraId="4F9BD6B2" w14:textId="77777777" w:rsidR="00BA445D" w:rsidRDefault="00BA445D" w:rsidP="00BA445D">
      <w:pPr>
        <w:jc w:val="both"/>
        <w:rPr>
          <w:rFonts w:eastAsia="Times New Roman"/>
          <w:color w:val="000000"/>
          <w:sz w:val="24"/>
          <w:szCs w:val="24"/>
        </w:rPr>
      </w:pPr>
    </w:p>
    <w:p w14:paraId="28884986" w14:textId="4EF5F2E7" w:rsidR="00BA445D" w:rsidRDefault="00BA445D" w:rsidP="00BA445D">
      <w:pPr>
        <w:jc w:val="both"/>
        <w:rPr>
          <w:rFonts w:eastAsia="Times New Roman"/>
          <w:color w:val="000000"/>
          <w:sz w:val="24"/>
          <w:szCs w:val="24"/>
        </w:rPr>
      </w:pPr>
      <w:r>
        <w:rPr>
          <w:rFonts w:eastAsia="Times New Roman"/>
          <w:color w:val="000000"/>
          <w:sz w:val="24"/>
          <w:szCs w:val="24"/>
        </w:rPr>
        <w:t>Decision making when discussing personal attitudes and values can be viewed as a priority. Individuals with varied characteristics may deal with incidents and investigations differently to others which can affect the priority of the golden hour</w:t>
      </w:r>
      <w:r w:rsidR="00D67232">
        <w:rPr>
          <w:rFonts w:eastAsia="Times New Roman"/>
          <w:color w:val="000000"/>
          <w:sz w:val="24"/>
          <w:szCs w:val="24"/>
        </w:rPr>
        <w:t>, (</w:t>
      </w:r>
      <w:r w:rsidR="00EF2A9D">
        <w:rPr>
          <w:rFonts w:eastAsia="Times New Roman"/>
          <w:color w:val="000000"/>
          <w:sz w:val="24"/>
          <w:szCs w:val="24"/>
        </w:rPr>
        <w:t xml:space="preserve">Gamage, </w:t>
      </w:r>
      <w:proofErr w:type="spellStart"/>
      <w:r w:rsidR="00EF2A9D">
        <w:rPr>
          <w:rFonts w:eastAsia="Times New Roman"/>
          <w:color w:val="000000"/>
          <w:sz w:val="24"/>
          <w:szCs w:val="24"/>
        </w:rPr>
        <w:t>Kelum</w:t>
      </w:r>
      <w:proofErr w:type="spellEnd"/>
      <w:r w:rsidR="00EF2A9D">
        <w:rPr>
          <w:rFonts w:eastAsia="Times New Roman"/>
          <w:color w:val="000000"/>
          <w:sz w:val="24"/>
          <w:szCs w:val="24"/>
        </w:rPr>
        <w:t xml:space="preserve"> A.A., et al.</w:t>
      </w:r>
      <w:r w:rsidR="00D67232">
        <w:rPr>
          <w:rFonts w:eastAsia="Times New Roman"/>
          <w:color w:val="000000"/>
          <w:sz w:val="24"/>
          <w:szCs w:val="24"/>
        </w:rPr>
        <w:t xml:space="preserve"> 2021).</w:t>
      </w:r>
      <w:r>
        <w:rPr>
          <w:rFonts w:eastAsia="Times New Roman"/>
          <w:color w:val="000000"/>
          <w:sz w:val="24"/>
          <w:szCs w:val="24"/>
        </w:rPr>
        <w:t xml:space="preserve"> The golden hour is the practiced used which is the time frame immediately after the incident which is when the evidence to prove the offence is most obtainable. This includes, CCTV, photographs of injury if there are any, witness statements taken when their memory is most fresh opposed to a week later where they may forget some parts of information which can sometimes impact the investigation</w:t>
      </w:r>
      <w:r w:rsidR="00DE7622">
        <w:rPr>
          <w:rFonts w:eastAsia="Times New Roman"/>
          <w:color w:val="000000"/>
          <w:sz w:val="24"/>
          <w:szCs w:val="24"/>
        </w:rPr>
        <w:t xml:space="preserve">, (Home Office, </w:t>
      </w:r>
      <w:r w:rsidR="004860DC">
        <w:rPr>
          <w:rFonts w:eastAsia="Times New Roman"/>
          <w:color w:val="000000"/>
          <w:sz w:val="24"/>
          <w:szCs w:val="24"/>
        </w:rPr>
        <w:t>2023).</w:t>
      </w:r>
      <w:r>
        <w:rPr>
          <w:rFonts w:eastAsia="Times New Roman"/>
          <w:color w:val="000000"/>
          <w:sz w:val="24"/>
          <w:szCs w:val="24"/>
        </w:rPr>
        <w:t xml:space="preserve"> Personal attitudes can hold the opinion that burglary and theft are less severe than domestic and violent crimes then they may allocate their efforts into the crimes in which they personally feel are more important to them. Research by Tong and Bowing (2006) states that investigators attitude towards victims can also influence the investigation. An example of this may be that if the person investigating holds the bias that a victim of common assault is less of a victim in comparison to a victim of rape or grievous bodily harm (GBH) may not pursue the investigation with the same equal effort than they would for the more serious crimes.</w:t>
      </w:r>
    </w:p>
    <w:p w14:paraId="0F7971E0" w14:textId="77777777" w:rsidR="00BA445D" w:rsidRDefault="00BA445D" w:rsidP="00BA445D">
      <w:pPr>
        <w:jc w:val="both"/>
        <w:rPr>
          <w:rFonts w:eastAsia="Times New Roman"/>
          <w:color w:val="000000"/>
          <w:sz w:val="24"/>
          <w:szCs w:val="24"/>
        </w:rPr>
      </w:pPr>
    </w:p>
    <w:p w14:paraId="411249D5" w14:textId="7BDE729A" w:rsidR="00BA445D" w:rsidRDefault="00BA445D" w:rsidP="00BA445D">
      <w:pPr>
        <w:jc w:val="both"/>
        <w:rPr>
          <w:rFonts w:eastAsia="Times New Roman"/>
          <w:color w:val="000000"/>
          <w:sz w:val="24"/>
          <w:szCs w:val="24"/>
        </w:rPr>
      </w:pPr>
      <w:r>
        <w:rPr>
          <w:rFonts w:eastAsia="Times New Roman"/>
          <w:color w:val="000000"/>
          <w:sz w:val="24"/>
          <w:szCs w:val="24"/>
        </w:rPr>
        <w:t>As an investigator or a police constable, they are to be considered as an impartial party who gathers the relevant information to put before the court if the case gets to that stage. Every person has an unconscious bias and within policing it is extremely important to remain professional and not be biased as towards stereotypes as this can lead to discriminatory practices throughout investigations. This can impact crucial evidence and how suspects are interacted with and engagement with victims</w:t>
      </w:r>
      <w:r w:rsidR="0010302C">
        <w:rPr>
          <w:rFonts w:eastAsia="Times New Roman"/>
          <w:color w:val="000000"/>
          <w:sz w:val="24"/>
          <w:szCs w:val="24"/>
        </w:rPr>
        <w:t>, (</w:t>
      </w:r>
      <w:r w:rsidR="00AB047A">
        <w:rPr>
          <w:rFonts w:eastAsia="Times New Roman"/>
          <w:color w:val="000000"/>
          <w:sz w:val="24"/>
          <w:szCs w:val="24"/>
        </w:rPr>
        <w:t>College of Policing, 2023).</w:t>
      </w:r>
      <w:r>
        <w:rPr>
          <w:rFonts w:eastAsia="Times New Roman"/>
          <w:color w:val="000000"/>
          <w:sz w:val="24"/>
          <w:szCs w:val="24"/>
        </w:rPr>
        <w:t xml:space="preserve"> Stereotyping based on race, gender or other factors including previous involvement with police can lead to biased investigation practices or in some cases, lack of investigation practice. For instance, an investigation regarding a certain group of people might be more likely to suspect individuals from these groups which can subsequently lead to improper stop and search which impact the communities trust when it comes to police. This can also lead to biased arrests and incorrect convictions. Research conducted by Quinton, Bland and Miller (2000) illustrates how racial profiling in investigations can result in certain communities being disproportionately targeted which undermines the fairness and effectiveness of police work. </w:t>
      </w:r>
    </w:p>
    <w:p w14:paraId="75A757B4" w14:textId="77777777" w:rsidR="00BA445D" w:rsidRDefault="00BA445D" w:rsidP="00BA445D">
      <w:pPr>
        <w:jc w:val="both"/>
        <w:rPr>
          <w:rFonts w:eastAsia="Times New Roman"/>
          <w:color w:val="000000"/>
          <w:sz w:val="24"/>
          <w:szCs w:val="24"/>
        </w:rPr>
      </w:pPr>
    </w:p>
    <w:p w14:paraId="2FDC80BD" w14:textId="4E4F93F9" w:rsidR="00BA445D" w:rsidRDefault="00BA445D" w:rsidP="00BA445D">
      <w:pPr>
        <w:jc w:val="both"/>
        <w:rPr>
          <w:rFonts w:eastAsia="Times New Roman"/>
          <w:color w:val="000000"/>
          <w:sz w:val="24"/>
          <w:szCs w:val="24"/>
        </w:rPr>
      </w:pPr>
      <w:r>
        <w:rPr>
          <w:rFonts w:eastAsia="Times New Roman"/>
          <w:color w:val="000000"/>
          <w:sz w:val="24"/>
          <w:szCs w:val="24"/>
        </w:rPr>
        <w:t>Cognitive biases are unconscious and systematic errors in the way in which people think based on the environment they are surrounded in or the people in which they are present in. This can influence their decisions and judgements (</w:t>
      </w:r>
      <w:proofErr w:type="spellStart"/>
      <w:r>
        <w:rPr>
          <w:rFonts w:eastAsia="Times New Roman"/>
          <w:color w:val="000000"/>
          <w:sz w:val="24"/>
          <w:szCs w:val="24"/>
        </w:rPr>
        <w:t>Kahnman</w:t>
      </w:r>
      <w:proofErr w:type="spellEnd"/>
      <w:r>
        <w:rPr>
          <w:rFonts w:eastAsia="Times New Roman"/>
          <w:color w:val="000000"/>
          <w:sz w:val="24"/>
          <w:szCs w:val="24"/>
        </w:rPr>
        <w:t xml:space="preserve"> et </w:t>
      </w:r>
      <w:proofErr w:type="gramStart"/>
      <w:r>
        <w:rPr>
          <w:rFonts w:eastAsia="Times New Roman"/>
          <w:color w:val="000000"/>
          <w:sz w:val="24"/>
          <w:szCs w:val="24"/>
        </w:rPr>
        <w:t>al,.</w:t>
      </w:r>
      <w:proofErr w:type="gramEnd"/>
      <w:r>
        <w:rPr>
          <w:rFonts w:eastAsia="Times New Roman"/>
          <w:color w:val="000000"/>
          <w:sz w:val="24"/>
          <w:szCs w:val="24"/>
        </w:rPr>
        <w:t xml:space="preserve"> 1982). This cognitive bias can cause investigations to favour evidence that supports their person</w:t>
      </w:r>
      <w:r w:rsidR="00537AF3">
        <w:rPr>
          <w:rFonts w:eastAsia="Times New Roman"/>
          <w:color w:val="000000"/>
          <w:sz w:val="24"/>
          <w:szCs w:val="24"/>
        </w:rPr>
        <w:t>al</w:t>
      </w:r>
      <w:r>
        <w:rPr>
          <w:rFonts w:eastAsia="Times New Roman"/>
          <w:color w:val="000000"/>
          <w:sz w:val="24"/>
          <w:szCs w:val="24"/>
        </w:rPr>
        <w:t xml:space="preserve"> attitudes and values based on the individuals in question including the victims. It can result in disregarding contradictory evidence where the investigation becomes narrowly focused on a particular suspect or theory without considering alternative possibilities eliminating a thorough investigation. Emotional biases can also impact investigations such as the person conducting the investigation taking favour to one party or a dislike to an individual may unintentionally conduct their investigation based on how they perceive a person rather than the factual evidence provided to them. According to the College of Policing (2023) training programs focusing on bias awareness and cultural competence have shown positive results in reducing behaviours among police officers and investigators. </w:t>
      </w:r>
    </w:p>
    <w:p w14:paraId="7D5F94A4" w14:textId="77777777" w:rsidR="00A2476D" w:rsidRDefault="00A2476D" w:rsidP="00BA445D">
      <w:pPr>
        <w:jc w:val="both"/>
        <w:rPr>
          <w:rFonts w:eastAsia="Times New Roman"/>
          <w:color w:val="000000"/>
          <w:sz w:val="24"/>
          <w:szCs w:val="24"/>
        </w:rPr>
      </w:pPr>
    </w:p>
    <w:p w14:paraId="79AD117C" w14:textId="4D6B9EE6" w:rsidR="00A2476D" w:rsidRDefault="00A2476D" w:rsidP="00BA445D">
      <w:pPr>
        <w:jc w:val="both"/>
        <w:rPr>
          <w:rFonts w:eastAsia="Times New Roman"/>
          <w:color w:val="000000"/>
          <w:sz w:val="24"/>
          <w:szCs w:val="24"/>
        </w:rPr>
      </w:pPr>
      <w:r>
        <w:rPr>
          <w:rFonts w:eastAsia="Times New Roman"/>
          <w:color w:val="000000"/>
          <w:sz w:val="24"/>
          <w:szCs w:val="24"/>
        </w:rPr>
        <w:t xml:space="preserve">By holding these personal attitudes and values it can also have an impact on victims. For example, if a victim reports a crime or an offence in which they have been a victim to and the officer in case dismisses information or takes favour of the suspect due to potentially their race, gender, ethnicity or religion then misjudgement of evidence can occur, and justice served to the victim. If this is a domestic incident in which the victim and suspect are in a relationship and the case is dismissed due to lack of the </w:t>
      </w:r>
      <w:r w:rsidR="0011405C">
        <w:rPr>
          <w:rFonts w:eastAsia="Times New Roman"/>
          <w:color w:val="000000"/>
          <w:sz w:val="24"/>
          <w:szCs w:val="24"/>
        </w:rPr>
        <w:t>investigator’s</w:t>
      </w:r>
      <w:r>
        <w:rPr>
          <w:rFonts w:eastAsia="Times New Roman"/>
          <w:color w:val="000000"/>
          <w:sz w:val="24"/>
          <w:szCs w:val="24"/>
        </w:rPr>
        <w:t xml:space="preserve"> </w:t>
      </w:r>
      <w:r w:rsidR="0011405C">
        <w:rPr>
          <w:rFonts w:eastAsia="Times New Roman"/>
          <w:color w:val="000000"/>
          <w:sz w:val="24"/>
          <w:szCs w:val="24"/>
        </w:rPr>
        <w:t>integrity,</w:t>
      </w:r>
      <w:r>
        <w:rPr>
          <w:rFonts w:eastAsia="Times New Roman"/>
          <w:color w:val="000000"/>
          <w:sz w:val="24"/>
          <w:szCs w:val="24"/>
        </w:rPr>
        <w:t xml:space="preserve"> then the suspect may be of the belief that he has </w:t>
      </w:r>
      <w:r w:rsidR="0011405C">
        <w:rPr>
          <w:rFonts w:eastAsia="Times New Roman"/>
          <w:color w:val="000000"/>
          <w:sz w:val="24"/>
          <w:szCs w:val="24"/>
        </w:rPr>
        <w:t xml:space="preserve">gotten away with his actions and re-offend. If this happened the victim will may be less likely to report the incident due to experience with police and therefore the publics trust in policing will not improve. </w:t>
      </w:r>
    </w:p>
    <w:p w14:paraId="39439F50" w14:textId="77777777" w:rsidR="00BA445D" w:rsidRDefault="00BA445D" w:rsidP="00BA445D">
      <w:pPr>
        <w:jc w:val="both"/>
        <w:rPr>
          <w:rFonts w:eastAsia="Times New Roman"/>
          <w:color w:val="000000"/>
          <w:sz w:val="24"/>
          <w:szCs w:val="24"/>
        </w:rPr>
      </w:pPr>
    </w:p>
    <w:p w14:paraId="4F92EE8C" w14:textId="7A69006A" w:rsidR="00BA445D" w:rsidRDefault="00BA445D" w:rsidP="00BA445D">
      <w:pPr>
        <w:jc w:val="both"/>
        <w:rPr>
          <w:rFonts w:eastAsia="Times New Roman"/>
          <w:color w:val="000000"/>
          <w:sz w:val="24"/>
          <w:szCs w:val="24"/>
        </w:rPr>
      </w:pPr>
      <w:r>
        <w:rPr>
          <w:rFonts w:eastAsia="Times New Roman"/>
          <w:color w:val="000000"/>
          <w:sz w:val="24"/>
          <w:szCs w:val="24"/>
        </w:rPr>
        <w:t>To conclude this essay, personal attitudes, values and bias can profoundly affect the investigation of volume of crime. Addressing these issues through comprehensive training, policy changes and a commitment to biased policing is essential for ensuring fair and effective law enforcement practices. </w:t>
      </w:r>
    </w:p>
    <w:p w14:paraId="7BEEC07D" w14:textId="77777777" w:rsidR="009B4B03" w:rsidRDefault="009B4B03" w:rsidP="00BA445D">
      <w:pPr>
        <w:jc w:val="both"/>
        <w:rPr>
          <w:rFonts w:eastAsia="Times New Roman"/>
          <w:color w:val="000000"/>
          <w:sz w:val="24"/>
          <w:szCs w:val="24"/>
        </w:rPr>
      </w:pPr>
    </w:p>
    <w:p w14:paraId="7A12D0DA" w14:textId="4208F33A" w:rsidR="009B4B03" w:rsidRDefault="009B4B03" w:rsidP="00BA445D">
      <w:pPr>
        <w:jc w:val="both"/>
        <w:rPr>
          <w:rFonts w:eastAsia="Times New Roman"/>
          <w:color w:val="000000"/>
          <w:sz w:val="24"/>
          <w:szCs w:val="24"/>
        </w:rPr>
      </w:pPr>
      <w:r>
        <w:rPr>
          <w:rFonts w:eastAsia="Times New Roman"/>
          <w:color w:val="000000"/>
          <w:sz w:val="24"/>
          <w:szCs w:val="24"/>
        </w:rPr>
        <w:t xml:space="preserve">Word count: </w:t>
      </w:r>
      <w:r w:rsidR="003461A2">
        <w:rPr>
          <w:rFonts w:eastAsia="Times New Roman"/>
          <w:color w:val="000000"/>
          <w:sz w:val="24"/>
          <w:szCs w:val="24"/>
        </w:rPr>
        <w:t>870</w:t>
      </w:r>
    </w:p>
    <w:p w14:paraId="028F201C" w14:textId="77777777" w:rsidR="00BA445D" w:rsidRDefault="00BA445D" w:rsidP="00BA445D">
      <w:pPr>
        <w:jc w:val="both"/>
        <w:rPr>
          <w:rFonts w:eastAsia="Times New Roman"/>
          <w:color w:val="000000"/>
          <w:sz w:val="24"/>
          <w:szCs w:val="24"/>
        </w:rPr>
      </w:pPr>
    </w:p>
    <w:p w14:paraId="47CF72D7" w14:textId="77777777" w:rsidR="00BA445D" w:rsidRDefault="00BA445D" w:rsidP="00BA445D">
      <w:pPr>
        <w:jc w:val="both"/>
        <w:rPr>
          <w:rFonts w:eastAsia="Times New Roman"/>
          <w:color w:val="000000"/>
          <w:sz w:val="24"/>
          <w:szCs w:val="24"/>
        </w:rPr>
      </w:pPr>
    </w:p>
    <w:p w14:paraId="43404EA8" w14:textId="77777777" w:rsidR="00BA445D" w:rsidRDefault="00BA445D" w:rsidP="00BA445D">
      <w:pPr>
        <w:jc w:val="both"/>
        <w:rPr>
          <w:rFonts w:eastAsia="Times New Roman"/>
          <w:color w:val="000000"/>
          <w:sz w:val="24"/>
          <w:szCs w:val="24"/>
        </w:rPr>
      </w:pPr>
      <w:r>
        <w:rPr>
          <w:rFonts w:eastAsia="Times New Roman"/>
          <w:color w:val="000000"/>
          <w:sz w:val="24"/>
          <w:szCs w:val="24"/>
          <w:u w:val="single"/>
        </w:rPr>
        <w:t xml:space="preserve">How effective is early intervention an effective means of preventing young people from offending or re-offending? Your answer must be based on academic research, but you may </w:t>
      </w:r>
      <w:proofErr w:type="gramStart"/>
      <w:r>
        <w:rPr>
          <w:rFonts w:eastAsia="Times New Roman"/>
          <w:color w:val="000000"/>
          <w:sz w:val="24"/>
          <w:szCs w:val="24"/>
          <w:u w:val="single"/>
        </w:rPr>
        <w:t>make reference</w:t>
      </w:r>
      <w:proofErr w:type="gramEnd"/>
      <w:r>
        <w:rPr>
          <w:rFonts w:eastAsia="Times New Roman"/>
          <w:color w:val="000000"/>
          <w:sz w:val="24"/>
          <w:szCs w:val="24"/>
          <w:u w:val="single"/>
        </w:rPr>
        <w:t xml:space="preserve"> to relevant case studies. Word limit: 1000 words</w:t>
      </w:r>
    </w:p>
    <w:p w14:paraId="15165D53" w14:textId="77777777" w:rsidR="00BA445D" w:rsidRDefault="00BA445D" w:rsidP="00BA445D">
      <w:pPr>
        <w:jc w:val="both"/>
        <w:rPr>
          <w:rFonts w:eastAsia="Times New Roman"/>
          <w:color w:val="000000"/>
          <w:sz w:val="24"/>
          <w:szCs w:val="24"/>
        </w:rPr>
      </w:pPr>
    </w:p>
    <w:p w14:paraId="1606E7E9" w14:textId="77777777" w:rsidR="00BA445D" w:rsidRDefault="00BA445D" w:rsidP="00BA445D">
      <w:pPr>
        <w:jc w:val="both"/>
        <w:rPr>
          <w:rFonts w:eastAsia="Times New Roman"/>
          <w:color w:val="000000"/>
          <w:sz w:val="24"/>
          <w:szCs w:val="24"/>
        </w:rPr>
      </w:pPr>
    </w:p>
    <w:p w14:paraId="21FB964F" w14:textId="167B41F5" w:rsidR="00BA445D" w:rsidRDefault="00BA445D" w:rsidP="00BA445D">
      <w:pPr>
        <w:jc w:val="both"/>
        <w:rPr>
          <w:rFonts w:eastAsia="Times New Roman"/>
          <w:color w:val="000000"/>
          <w:sz w:val="24"/>
          <w:szCs w:val="24"/>
        </w:rPr>
      </w:pPr>
      <w:r>
        <w:rPr>
          <w:rFonts w:eastAsia="Times New Roman"/>
          <w:color w:val="000000"/>
          <w:sz w:val="24"/>
          <w:szCs w:val="24"/>
        </w:rPr>
        <w:t>Early intervention strategies, including investigation and intervention are widely regarded as effective means of preventing young people from offending or reoffending. Academic research supports the efficiency of these strategies through various approaches imposed such as family-based interventions, school programs and community initiatives. </w:t>
      </w:r>
    </w:p>
    <w:p w14:paraId="73757A1E" w14:textId="77777777" w:rsidR="00A3380F" w:rsidRDefault="00A3380F" w:rsidP="00BA445D">
      <w:pPr>
        <w:jc w:val="both"/>
        <w:rPr>
          <w:rFonts w:eastAsia="Times New Roman"/>
          <w:color w:val="000000"/>
          <w:sz w:val="24"/>
          <w:szCs w:val="24"/>
        </w:rPr>
      </w:pPr>
    </w:p>
    <w:p w14:paraId="727A99D8" w14:textId="1A6049FC" w:rsidR="00A3380F" w:rsidRDefault="00A3380F" w:rsidP="00BA445D">
      <w:pPr>
        <w:jc w:val="both"/>
        <w:rPr>
          <w:rFonts w:eastAsia="Times New Roman"/>
          <w:color w:val="000000"/>
          <w:sz w:val="24"/>
          <w:szCs w:val="24"/>
        </w:rPr>
      </w:pPr>
      <w:r>
        <w:rPr>
          <w:rFonts w:eastAsia="Times New Roman"/>
          <w:color w:val="000000"/>
          <w:sz w:val="24"/>
          <w:szCs w:val="24"/>
        </w:rPr>
        <w:t xml:space="preserve">Family based interventions can be immensely effective as it does not only focus on the young person but </w:t>
      </w:r>
      <w:r w:rsidR="00472ED8">
        <w:rPr>
          <w:rFonts w:eastAsia="Times New Roman"/>
          <w:color w:val="000000"/>
          <w:sz w:val="24"/>
          <w:szCs w:val="24"/>
        </w:rPr>
        <w:t>also</w:t>
      </w:r>
      <w:r>
        <w:rPr>
          <w:rFonts w:eastAsia="Times New Roman"/>
          <w:color w:val="000000"/>
          <w:sz w:val="24"/>
          <w:szCs w:val="24"/>
        </w:rPr>
        <w:t xml:space="preserve"> the immediate family and how they can adapt and support the young person in not re offending and can support them in other way weather that is mentally which may be the cause of the </w:t>
      </w:r>
      <w:r w:rsidR="00472ED8">
        <w:rPr>
          <w:rFonts w:eastAsia="Times New Roman"/>
          <w:color w:val="000000"/>
          <w:sz w:val="24"/>
          <w:szCs w:val="24"/>
        </w:rPr>
        <w:t>original</w:t>
      </w:r>
      <w:r>
        <w:rPr>
          <w:rFonts w:eastAsia="Times New Roman"/>
          <w:color w:val="000000"/>
          <w:sz w:val="24"/>
          <w:szCs w:val="24"/>
        </w:rPr>
        <w:t xml:space="preserve"> offence or </w:t>
      </w:r>
      <w:r w:rsidR="00A83DCC">
        <w:rPr>
          <w:rFonts w:eastAsia="Times New Roman"/>
          <w:color w:val="000000"/>
          <w:sz w:val="24"/>
          <w:szCs w:val="24"/>
        </w:rPr>
        <w:t xml:space="preserve">some form of trauma which has resulted in them behaving incorrectly. This can have a huge influence on the rest of their lives as they </w:t>
      </w:r>
      <w:r w:rsidR="00472ED8">
        <w:rPr>
          <w:rFonts w:eastAsia="Times New Roman"/>
          <w:color w:val="000000"/>
          <w:sz w:val="24"/>
          <w:szCs w:val="24"/>
        </w:rPr>
        <w:t xml:space="preserve">transfer into adulthood and in making the right life choices. By intervening early within the family unit this can provide immense improvement and support. Studies have show that these family interventions </w:t>
      </w:r>
      <w:r w:rsidR="003D6F13">
        <w:rPr>
          <w:rFonts w:eastAsia="Times New Roman"/>
          <w:color w:val="000000"/>
          <w:sz w:val="24"/>
          <w:szCs w:val="24"/>
        </w:rPr>
        <w:t xml:space="preserve">targeting family dynamics and parental or </w:t>
      </w:r>
      <w:r w:rsidR="008D26EB">
        <w:rPr>
          <w:rFonts w:eastAsia="Times New Roman"/>
          <w:color w:val="000000"/>
          <w:sz w:val="24"/>
          <w:szCs w:val="24"/>
        </w:rPr>
        <w:t>guardian</w:t>
      </w:r>
      <w:r w:rsidR="003D6F13">
        <w:rPr>
          <w:rFonts w:eastAsia="Times New Roman"/>
          <w:color w:val="000000"/>
          <w:sz w:val="24"/>
          <w:szCs w:val="24"/>
        </w:rPr>
        <w:t xml:space="preserve"> involvement can significantly reduce youth delinquency. An example being “Family Functional Therapy” (FFT) and “</w:t>
      </w:r>
      <w:proofErr w:type="spellStart"/>
      <w:r w:rsidR="003D6F13">
        <w:rPr>
          <w:rFonts w:eastAsia="Times New Roman"/>
          <w:color w:val="000000"/>
          <w:sz w:val="24"/>
          <w:szCs w:val="24"/>
        </w:rPr>
        <w:t>Multisymetic</w:t>
      </w:r>
      <w:proofErr w:type="spellEnd"/>
      <w:r w:rsidR="003D6F13">
        <w:rPr>
          <w:rFonts w:eastAsia="Times New Roman"/>
          <w:color w:val="000000"/>
          <w:sz w:val="24"/>
          <w:szCs w:val="24"/>
        </w:rPr>
        <w:t xml:space="preserve"> Therapy” (MST) programs have proved to be success in reducing offending </w:t>
      </w:r>
      <w:r w:rsidR="008D26EB">
        <w:rPr>
          <w:rFonts w:eastAsia="Times New Roman"/>
          <w:color w:val="000000"/>
          <w:sz w:val="24"/>
          <w:szCs w:val="24"/>
        </w:rPr>
        <w:t>by high-risk youth by addressing the family unit and broader family and social context in which the youth live (Henggeler &amp; Schoenwald, 2011).</w:t>
      </w:r>
    </w:p>
    <w:p w14:paraId="2654962A" w14:textId="77777777" w:rsidR="008D26EB" w:rsidRDefault="008D26EB" w:rsidP="00BA445D">
      <w:pPr>
        <w:jc w:val="both"/>
        <w:rPr>
          <w:rFonts w:eastAsia="Times New Roman"/>
          <w:color w:val="000000"/>
          <w:sz w:val="24"/>
          <w:szCs w:val="24"/>
        </w:rPr>
      </w:pPr>
    </w:p>
    <w:p w14:paraId="3CE1A7CF" w14:textId="0BDEDCDC" w:rsidR="008D26EB" w:rsidRDefault="008D26EB" w:rsidP="00BA445D">
      <w:pPr>
        <w:jc w:val="both"/>
        <w:rPr>
          <w:rFonts w:eastAsia="Times New Roman"/>
          <w:color w:val="000000"/>
          <w:sz w:val="24"/>
          <w:szCs w:val="24"/>
        </w:rPr>
      </w:pPr>
      <w:r>
        <w:rPr>
          <w:rFonts w:eastAsia="Times New Roman"/>
          <w:color w:val="000000"/>
          <w:sz w:val="24"/>
          <w:szCs w:val="24"/>
        </w:rPr>
        <w:t xml:space="preserve">PSCOs can have a large influence on youth as they are walking around the communities on a regular basis and interacting with the public and often build a report with </w:t>
      </w:r>
      <w:r w:rsidR="00373FEF">
        <w:rPr>
          <w:rFonts w:eastAsia="Times New Roman"/>
          <w:color w:val="000000"/>
          <w:sz w:val="24"/>
          <w:szCs w:val="24"/>
        </w:rPr>
        <w:t>them. This can have an impact on young people as having frequent contact with an officer may build a change of attitude and pers</w:t>
      </w:r>
      <w:r w:rsidR="0041049E">
        <w:rPr>
          <w:rFonts w:eastAsia="Times New Roman"/>
          <w:color w:val="000000"/>
          <w:sz w:val="24"/>
          <w:szCs w:val="24"/>
        </w:rPr>
        <w:t xml:space="preserve">pective in their actions. In addition, </w:t>
      </w:r>
      <w:r w:rsidR="00A325B8">
        <w:rPr>
          <w:rFonts w:eastAsia="Times New Roman"/>
          <w:color w:val="000000"/>
          <w:sz w:val="24"/>
          <w:szCs w:val="24"/>
        </w:rPr>
        <w:t>school-based</w:t>
      </w:r>
      <w:r w:rsidR="0041049E">
        <w:rPr>
          <w:rFonts w:eastAsia="Times New Roman"/>
          <w:color w:val="000000"/>
          <w:sz w:val="24"/>
          <w:szCs w:val="24"/>
        </w:rPr>
        <w:t xml:space="preserve"> interaction </w:t>
      </w:r>
      <w:r w:rsidR="00DE7423">
        <w:rPr>
          <w:rFonts w:eastAsia="Times New Roman"/>
          <w:color w:val="000000"/>
          <w:sz w:val="24"/>
          <w:szCs w:val="24"/>
        </w:rPr>
        <w:t xml:space="preserve">can also play a crucial role whilst they are currently in a formal educational setting. </w:t>
      </w:r>
      <w:proofErr w:type="spellStart"/>
      <w:proofErr w:type="gramStart"/>
      <w:r w:rsidR="00F20C4A">
        <w:rPr>
          <w:rFonts w:eastAsia="Times New Roman"/>
          <w:color w:val="000000"/>
          <w:sz w:val="24"/>
          <w:szCs w:val="24"/>
        </w:rPr>
        <w:t>H.Gaffney</w:t>
      </w:r>
      <w:proofErr w:type="spellEnd"/>
      <w:proofErr w:type="gramEnd"/>
      <w:r w:rsidR="00F20C4A">
        <w:rPr>
          <w:rFonts w:eastAsia="Times New Roman"/>
          <w:color w:val="000000"/>
          <w:sz w:val="24"/>
          <w:szCs w:val="24"/>
        </w:rPr>
        <w:t xml:space="preserve">, </w:t>
      </w:r>
      <w:r w:rsidR="00357D76">
        <w:rPr>
          <w:rFonts w:eastAsia="Times New Roman"/>
          <w:color w:val="000000"/>
          <w:sz w:val="24"/>
          <w:szCs w:val="24"/>
        </w:rPr>
        <w:t xml:space="preserve">D. Farrington </w:t>
      </w:r>
      <w:r w:rsidR="00357D76">
        <w:rPr>
          <w:rFonts w:eastAsia="Times New Roman"/>
          <w:color w:val="000000"/>
          <w:sz w:val="24"/>
          <w:szCs w:val="24"/>
        </w:rPr>
        <w:lastRenderedPageBreak/>
        <w:t xml:space="preserve">and </w:t>
      </w:r>
      <w:proofErr w:type="spellStart"/>
      <w:r w:rsidR="00357D76">
        <w:rPr>
          <w:rFonts w:eastAsia="Times New Roman"/>
          <w:color w:val="000000"/>
          <w:sz w:val="24"/>
          <w:szCs w:val="24"/>
        </w:rPr>
        <w:t>H.White</w:t>
      </w:r>
      <w:proofErr w:type="spellEnd"/>
      <w:r w:rsidR="00357D76">
        <w:rPr>
          <w:rFonts w:eastAsia="Times New Roman"/>
          <w:color w:val="000000"/>
          <w:sz w:val="24"/>
          <w:szCs w:val="24"/>
        </w:rPr>
        <w:t xml:space="preserve"> produced an article which highlighted in the positive impact in which police presence and attendance can have on schools and young people who may offend or reoffend. In the article it highlights </w:t>
      </w:r>
      <w:r w:rsidR="00BC3D0D">
        <w:rPr>
          <w:rFonts w:eastAsia="Times New Roman"/>
          <w:color w:val="000000"/>
          <w:sz w:val="24"/>
          <w:szCs w:val="24"/>
        </w:rPr>
        <w:t xml:space="preserve">the effect of having police in schools and the involvement of children in crime and violence. </w:t>
      </w:r>
    </w:p>
    <w:p w14:paraId="1D7EAF82" w14:textId="77777777" w:rsidR="002F4BCC" w:rsidRDefault="002F4BCC" w:rsidP="00BA445D">
      <w:pPr>
        <w:jc w:val="both"/>
        <w:rPr>
          <w:rFonts w:eastAsia="Times New Roman"/>
          <w:color w:val="000000"/>
          <w:sz w:val="24"/>
          <w:szCs w:val="24"/>
        </w:rPr>
      </w:pPr>
    </w:p>
    <w:p w14:paraId="7DB5C3CB" w14:textId="50759DBF" w:rsidR="002F4BCC" w:rsidRDefault="00141318" w:rsidP="00BA445D">
      <w:pPr>
        <w:jc w:val="both"/>
        <w:rPr>
          <w:rFonts w:eastAsia="Times New Roman"/>
          <w:color w:val="000000"/>
          <w:sz w:val="24"/>
          <w:szCs w:val="24"/>
        </w:rPr>
      </w:pPr>
      <w:r>
        <w:rPr>
          <w:rFonts w:eastAsia="Times New Roman"/>
          <w:color w:val="000000"/>
          <w:sz w:val="24"/>
          <w:szCs w:val="24"/>
        </w:rPr>
        <w:t xml:space="preserve">Muller et al. (2020) and Petrosino et al. (2012) </w:t>
      </w:r>
      <w:r w:rsidR="004810D5">
        <w:rPr>
          <w:rFonts w:eastAsia="Times New Roman"/>
          <w:color w:val="000000"/>
          <w:sz w:val="24"/>
          <w:szCs w:val="24"/>
        </w:rPr>
        <w:t xml:space="preserve">provided a report within this article as there are not many studies that review the effect in which police </w:t>
      </w:r>
      <w:r w:rsidR="004772CD">
        <w:rPr>
          <w:rFonts w:eastAsia="Times New Roman"/>
          <w:color w:val="000000"/>
          <w:sz w:val="24"/>
          <w:szCs w:val="24"/>
        </w:rPr>
        <w:t xml:space="preserve">presence have in schools. Their study shows that their presence provides safeguarding for children where they may feel more comfortable disclosing something which has happened in their home or </w:t>
      </w:r>
      <w:r w:rsidR="00797A90">
        <w:rPr>
          <w:rFonts w:eastAsia="Times New Roman"/>
          <w:color w:val="000000"/>
          <w:sz w:val="24"/>
          <w:szCs w:val="24"/>
        </w:rPr>
        <w:t xml:space="preserve">feeling safe in the police presence. </w:t>
      </w:r>
      <w:r w:rsidR="00A325B8">
        <w:rPr>
          <w:rFonts w:eastAsia="Times New Roman"/>
          <w:color w:val="000000"/>
          <w:sz w:val="24"/>
          <w:szCs w:val="24"/>
        </w:rPr>
        <w:t>Furthermore</w:t>
      </w:r>
      <w:r w:rsidR="00797A90">
        <w:rPr>
          <w:rFonts w:eastAsia="Times New Roman"/>
          <w:color w:val="000000"/>
          <w:sz w:val="24"/>
          <w:szCs w:val="24"/>
        </w:rPr>
        <w:t xml:space="preserve">, they </w:t>
      </w:r>
      <w:r w:rsidR="006559D7">
        <w:rPr>
          <w:rFonts w:eastAsia="Times New Roman"/>
          <w:color w:val="000000"/>
          <w:sz w:val="24"/>
          <w:szCs w:val="24"/>
        </w:rPr>
        <w:t xml:space="preserve">were able to have a better detection for </w:t>
      </w:r>
      <w:r w:rsidR="000D2E3B">
        <w:rPr>
          <w:rFonts w:eastAsia="Times New Roman"/>
          <w:color w:val="000000"/>
          <w:sz w:val="24"/>
          <w:szCs w:val="24"/>
        </w:rPr>
        <w:t>prevention of offending and re offending</w:t>
      </w:r>
      <w:r w:rsidR="00A325B8">
        <w:rPr>
          <w:rFonts w:eastAsia="Times New Roman"/>
          <w:color w:val="000000"/>
          <w:sz w:val="24"/>
          <w:szCs w:val="24"/>
        </w:rPr>
        <w:t xml:space="preserve"> as well as providing youth development and connection to agencies and partner agencies. Having a presence in schools can also deter bullying as it is widely known that the highest rate of bullying occurs in schools when </w:t>
      </w:r>
      <w:r w:rsidR="000C424D">
        <w:rPr>
          <w:rFonts w:eastAsia="Times New Roman"/>
          <w:color w:val="000000"/>
          <w:sz w:val="24"/>
          <w:szCs w:val="24"/>
        </w:rPr>
        <w:t xml:space="preserve">the children have the most times to make connections and target others as they are going through puberty and </w:t>
      </w:r>
      <w:r w:rsidR="00C15648">
        <w:rPr>
          <w:rFonts w:eastAsia="Times New Roman"/>
          <w:color w:val="000000"/>
          <w:sz w:val="24"/>
          <w:szCs w:val="24"/>
        </w:rPr>
        <w:t>hormones are introduced to them. It is likely that this is where some youths may develop improper habits as well as copying other students’ actions to fit in and not get bullied themselves. Having a policing presence cannot prevent this from happening but can have an impact on future actions for some individuals.</w:t>
      </w:r>
    </w:p>
    <w:p w14:paraId="62DEA62E" w14:textId="77777777" w:rsidR="00F63203" w:rsidRDefault="00F63203" w:rsidP="00BA445D">
      <w:pPr>
        <w:jc w:val="both"/>
        <w:rPr>
          <w:rFonts w:eastAsia="Times New Roman"/>
          <w:color w:val="000000"/>
          <w:sz w:val="24"/>
          <w:szCs w:val="24"/>
        </w:rPr>
      </w:pPr>
    </w:p>
    <w:p w14:paraId="4035B177" w14:textId="6B9775C8" w:rsidR="00F63203" w:rsidRDefault="00F63203" w:rsidP="00BA445D">
      <w:pPr>
        <w:jc w:val="both"/>
        <w:rPr>
          <w:rFonts w:eastAsia="Times New Roman"/>
          <w:color w:val="000000"/>
          <w:sz w:val="24"/>
          <w:szCs w:val="24"/>
        </w:rPr>
      </w:pPr>
      <w:r>
        <w:rPr>
          <w:rFonts w:eastAsia="Times New Roman"/>
          <w:color w:val="000000"/>
          <w:sz w:val="24"/>
          <w:szCs w:val="24"/>
        </w:rPr>
        <w:t xml:space="preserve">Secondary schools in the United Kingdom often require students to attend work experience, typically in something in which they are interested in. This can have a positive impact on young people as it may be their first time in a working environment especially if it is doing something which they enjoy or have a keen interest in. This work experience can give young people an insight to what adult life is like and how their life may be on the similar if not same pathway as those who are currently in employment resulting in them wishing to </w:t>
      </w:r>
      <w:r w:rsidR="00593C0F">
        <w:rPr>
          <w:rFonts w:eastAsia="Times New Roman"/>
          <w:color w:val="000000"/>
          <w:sz w:val="24"/>
          <w:szCs w:val="24"/>
        </w:rPr>
        <w:t>pursue</w:t>
      </w:r>
      <w:r>
        <w:rPr>
          <w:rFonts w:eastAsia="Times New Roman"/>
          <w:color w:val="000000"/>
          <w:sz w:val="24"/>
          <w:szCs w:val="24"/>
        </w:rPr>
        <w:t xml:space="preserve"> that career and making the right life choices </w:t>
      </w:r>
      <w:r w:rsidR="00593C0F">
        <w:rPr>
          <w:rFonts w:eastAsia="Times New Roman"/>
          <w:color w:val="000000"/>
          <w:sz w:val="24"/>
          <w:szCs w:val="24"/>
        </w:rPr>
        <w:t xml:space="preserve">to obtain that field of lifestyle and living. </w:t>
      </w:r>
    </w:p>
    <w:p w14:paraId="446967BC" w14:textId="77777777" w:rsidR="00C15648" w:rsidRDefault="00C15648" w:rsidP="00BA445D">
      <w:pPr>
        <w:jc w:val="both"/>
        <w:rPr>
          <w:rFonts w:eastAsia="Times New Roman"/>
          <w:color w:val="000000"/>
          <w:sz w:val="24"/>
          <w:szCs w:val="24"/>
        </w:rPr>
      </w:pPr>
    </w:p>
    <w:p w14:paraId="7159757F" w14:textId="2FED22B3" w:rsidR="00C15648" w:rsidRDefault="00C15648" w:rsidP="00BA445D">
      <w:pPr>
        <w:jc w:val="both"/>
        <w:rPr>
          <w:rFonts w:eastAsia="Times New Roman"/>
          <w:color w:val="000000"/>
          <w:sz w:val="24"/>
          <w:szCs w:val="24"/>
        </w:rPr>
      </w:pPr>
      <w:r>
        <w:rPr>
          <w:rFonts w:eastAsia="Times New Roman"/>
          <w:color w:val="000000"/>
          <w:sz w:val="24"/>
          <w:szCs w:val="24"/>
        </w:rPr>
        <w:t xml:space="preserve">Another way in which </w:t>
      </w:r>
      <w:r w:rsidR="00B45442">
        <w:rPr>
          <w:rFonts w:eastAsia="Times New Roman"/>
          <w:color w:val="000000"/>
          <w:sz w:val="24"/>
          <w:szCs w:val="24"/>
        </w:rPr>
        <w:t xml:space="preserve">early interventions can benefit young people from offending or re offending is through </w:t>
      </w:r>
      <w:r w:rsidR="00040523">
        <w:rPr>
          <w:rFonts w:eastAsia="Times New Roman"/>
          <w:color w:val="000000"/>
          <w:sz w:val="24"/>
          <w:szCs w:val="24"/>
        </w:rPr>
        <w:t>community-based</w:t>
      </w:r>
      <w:r w:rsidR="006F553A">
        <w:rPr>
          <w:rFonts w:eastAsia="Times New Roman"/>
          <w:color w:val="000000"/>
          <w:sz w:val="24"/>
          <w:szCs w:val="24"/>
        </w:rPr>
        <w:t xml:space="preserve"> programs such as </w:t>
      </w:r>
      <w:r w:rsidR="00DE06BA">
        <w:rPr>
          <w:rFonts w:eastAsia="Times New Roman"/>
          <w:color w:val="000000"/>
          <w:sz w:val="24"/>
          <w:szCs w:val="24"/>
        </w:rPr>
        <w:t xml:space="preserve">sports clubs. The College of Policing </w:t>
      </w:r>
      <w:r w:rsidR="00065C33">
        <w:rPr>
          <w:rFonts w:eastAsia="Times New Roman"/>
          <w:color w:val="000000"/>
          <w:sz w:val="24"/>
          <w:szCs w:val="24"/>
        </w:rPr>
        <w:t>have designed sports programmes to prevent crime and reoffending</w:t>
      </w:r>
      <w:r w:rsidR="00E119DE">
        <w:rPr>
          <w:rFonts w:eastAsia="Times New Roman"/>
          <w:color w:val="000000"/>
          <w:sz w:val="24"/>
          <w:szCs w:val="24"/>
        </w:rPr>
        <w:t xml:space="preserve"> and produce a positive outcome to the </w:t>
      </w:r>
      <w:proofErr w:type="gramStart"/>
      <w:r w:rsidR="00E119DE">
        <w:rPr>
          <w:rFonts w:eastAsia="Times New Roman"/>
          <w:color w:val="000000"/>
          <w:sz w:val="24"/>
          <w:szCs w:val="24"/>
        </w:rPr>
        <w:t>general public</w:t>
      </w:r>
      <w:proofErr w:type="gramEnd"/>
      <w:r w:rsidR="00E119DE">
        <w:rPr>
          <w:rFonts w:eastAsia="Times New Roman"/>
          <w:color w:val="000000"/>
          <w:sz w:val="24"/>
          <w:szCs w:val="24"/>
        </w:rPr>
        <w:t xml:space="preserve"> (College of Policing, 2023).</w:t>
      </w:r>
      <w:r w:rsidR="00A07C90">
        <w:rPr>
          <w:rFonts w:eastAsia="Times New Roman"/>
          <w:color w:val="000000"/>
          <w:sz w:val="24"/>
          <w:szCs w:val="24"/>
        </w:rPr>
        <w:t xml:space="preserve"> </w:t>
      </w:r>
      <w:r w:rsidR="009818FF">
        <w:rPr>
          <w:rFonts w:eastAsia="Times New Roman"/>
          <w:color w:val="000000"/>
          <w:sz w:val="24"/>
          <w:szCs w:val="24"/>
        </w:rPr>
        <w:t xml:space="preserve">Their analysis concluded that 14% of the participants in the sports programmes </w:t>
      </w:r>
      <w:r w:rsidR="00BD2CA5">
        <w:rPr>
          <w:rFonts w:eastAsia="Times New Roman"/>
          <w:color w:val="000000"/>
          <w:sz w:val="24"/>
          <w:szCs w:val="24"/>
        </w:rPr>
        <w:t xml:space="preserve">proved to have a positive outcome and less reconviction. In </w:t>
      </w:r>
      <w:proofErr w:type="gramStart"/>
      <w:r w:rsidR="00BD2CA5">
        <w:rPr>
          <w:rFonts w:eastAsia="Times New Roman"/>
          <w:color w:val="000000"/>
          <w:sz w:val="24"/>
          <w:szCs w:val="24"/>
        </w:rPr>
        <w:t>addition</w:t>
      </w:r>
      <w:proofErr w:type="gramEnd"/>
      <w:r w:rsidR="00BD2CA5">
        <w:rPr>
          <w:rFonts w:eastAsia="Times New Roman"/>
          <w:color w:val="000000"/>
          <w:sz w:val="24"/>
          <w:szCs w:val="24"/>
        </w:rPr>
        <w:t xml:space="preserve"> the individuals who participated showed that 31% of them </w:t>
      </w:r>
      <w:r w:rsidR="007267C0">
        <w:rPr>
          <w:rFonts w:eastAsia="Times New Roman"/>
          <w:color w:val="000000"/>
          <w:sz w:val="24"/>
          <w:szCs w:val="24"/>
        </w:rPr>
        <w:t>reported that they had an improved psychological wellbeing.</w:t>
      </w:r>
    </w:p>
    <w:p w14:paraId="437E1842" w14:textId="77777777" w:rsidR="007E24A4" w:rsidRDefault="007E24A4" w:rsidP="00BA445D">
      <w:pPr>
        <w:jc w:val="both"/>
        <w:rPr>
          <w:rFonts w:eastAsia="Times New Roman"/>
          <w:color w:val="000000"/>
          <w:sz w:val="24"/>
          <w:szCs w:val="24"/>
        </w:rPr>
      </w:pPr>
    </w:p>
    <w:p w14:paraId="5140F892" w14:textId="77777777" w:rsidR="007E24A4" w:rsidRDefault="007E24A4" w:rsidP="00BA445D">
      <w:pPr>
        <w:jc w:val="both"/>
        <w:rPr>
          <w:rFonts w:eastAsia="Times New Roman"/>
          <w:color w:val="000000"/>
          <w:sz w:val="24"/>
          <w:szCs w:val="24"/>
        </w:rPr>
      </w:pPr>
    </w:p>
    <w:p w14:paraId="697FF38A" w14:textId="01807B6E" w:rsidR="007E24A4" w:rsidRDefault="007E24A4" w:rsidP="00BA445D">
      <w:pPr>
        <w:jc w:val="both"/>
        <w:rPr>
          <w:rFonts w:eastAsia="Times New Roman"/>
          <w:color w:val="000000"/>
          <w:sz w:val="24"/>
          <w:szCs w:val="24"/>
        </w:rPr>
      </w:pPr>
      <w:r>
        <w:rPr>
          <w:rFonts w:eastAsia="Times New Roman"/>
          <w:color w:val="000000"/>
          <w:sz w:val="24"/>
          <w:szCs w:val="24"/>
        </w:rPr>
        <w:t xml:space="preserve">In conclusion there are long term benefits to early intervention strategies </w:t>
      </w:r>
      <w:r w:rsidR="004C71E0">
        <w:rPr>
          <w:rFonts w:eastAsia="Times New Roman"/>
          <w:color w:val="000000"/>
          <w:sz w:val="24"/>
          <w:szCs w:val="24"/>
        </w:rPr>
        <w:t xml:space="preserve">which prevent young people from offending or re offending in the long term. </w:t>
      </w:r>
      <w:r w:rsidR="00C817A8">
        <w:rPr>
          <w:rFonts w:eastAsia="Times New Roman"/>
          <w:color w:val="000000"/>
          <w:sz w:val="24"/>
          <w:szCs w:val="24"/>
        </w:rPr>
        <w:t xml:space="preserve">By addressing risk factors within policing and targeting the youths who may be at risk of offending and then </w:t>
      </w:r>
      <w:r w:rsidR="00717C81">
        <w:rPr>
          <w:rFonts w:eastAsia="Times New Roman"/>
          <w:color w:val="000000"/>
          <w:sz w:val="24"/>
          <w:szCs w:val="24"/>
        </w:rPr>
        <w:t>assisting and supporting them to make the right choices is one step in development which can lead to major reductions in crime rates for young people and impro</w:t>
      </w:r>
      <w:r w:rsidR="00510056">
        <w:rPr>
          <w:rFonts w:eastAsia="Times New Roman"/>
          <w:color w:val="000000"/>
          <w:sz w:val="24"/>
          <w:szCs w:val="24"/>
        </w:rPr>
        <w:t xml:space="preserve">ved life outcomes as well as </w:t>
      </w:r>
      <w:r w:rsidR="006A3561">
        <w:rPr>
          <w:rFonts w:eastAsia="Times New Roman"/>
          <w:color w:val="000000"/>
          <w:sz w:val="24"/>
          <w:szCs w:val="24"/>
        </w:rPr>
        <w:t>strengthened</w:t>
      </w:r>
      <w:r w:rsidR="00510056">
        <w:rPr>
          <w:rFonts w:eastAsia="Times New Roman"/>
          <w:color w:val="000000"/>
          <w:sz w:val="24"/>
          <w:szCs w:val="24"/>
        </w:rPr>
        <w:t xml:space="preserve"> family units with the correct support through police and partner agencies such a </w:t>
      </w:r>
      <w:r w:rsidR="00074F31">
        <w:rPr>
          <w:rFonts w:eastAsia="Times New Roman"/>
          <w:color w:val="000000"/>
          <w:sz w:val="24"/>
          <w:szCs w:val="24"/>
        </w:rPr>
        <w:t>social service</w:t>
      </w:r>
      <w:r w:rsidR="006A3561">
        <w:rPr>
          <w:rFonts w:eastAsia="Times New Roman"/>
          <w:color w:val="000000"/>
          <w:sz w:val="24"/>
          <w:szCs w:val="24"/>
        </w:rPr>
        <w:t xml:space="preserve">. </w:t>
      </w:r>
      <w:r w:rsidR="007962C0">
        <w:rPr>
          <w:rFonts w:eastAsia="Times New Roman"/>
          <w:color w:val="000000"/>
          <w:sz w:val="24"/>
          <w:szCs w:val="24"/>
        </w:rPr>
        <w:t xml:space="preserve">Furthermore, detecting and preventing young people from offending or re offending it will have an economic </w:t>
      </w:r>
      <w:r w:rsidR="00CF5935">
        <w:rPr>
          <w:rFonts w:eastAsia="Times New Roman"/>
          <w:color w:val="000000"/>
          <w:sz w:val="24"/>
          <w:szCs w:val="24"/>
        </w:rPr>
        <w:t xml:space="preserve">financial benefit in society as there will be no additional costs to court proceedings, law enforcement, partner agencies if not longer required. </w:t>
      </w:r>
      <w:r w:rsidR="00624ED5">
        <w:rPr>
          <w:rFonts w:eastAsia="Times New Roman"/>
          <w:color w:val="000000"/>
          <w:sz w:val="24"/>
          <w:szCs w:val="24"/>
        </w:rPr>
        <w:t>Young people are the future of society and is important to acknowledge their vulnerabilities and ass</w:t>
      </w:r>
      <w:r w:rsidR="00124E87">
        <w:rPr>
          <w:rFonts w:eastAsia="Times New Roman"/>
          <w:color w:val="000000"/>
          <w:sz w:val="24"/>
          <w:szCs w:val="24"/>
        </w:rPr>
        <w:t xml:space="preserve">ist and support them when it is needed. </w:t>
      </w:r>
    </w:p>
    <w:p w14:paraId="65AA8C4A" w14:textId="77777777" w:rsidR="003461A2" w:rsidRDefault="003461A2" w:rsidP="00BA445D">
      <w:pPr>
        <w:jc w:val="both"/>
        <w:rPr>
          <w:rFonts w:eastAsia="Times New Roman"/>
          <w:color w:val="000000"/>
          <w:sz w:val="24"/>
          <w:szCs w:val="24"/>
        </w:rPr>
      </w:pPr>
    </w:p>
    <w:p w14:paraId="3365085C" w14:textId="356F62CE" w:rsidR="003461A2" w:rsidRDefault="003461A2" w:rsidP="00BA445D">
      <w:pPr>
        <w:jc w:val="both"/>
        <w:rPr>
          <w:rFonts w:eastAsia="Times New Roman"/>
          <w:color w:val="000000"/>
          <w:sz w:val="24"/>
          <w:szCs w:val="24"/>
        </w:rPr>
      </w:pPr>
      <w:r>
        <w:rPr>
          <w:rFonts w:eastAsia="Times New Roman"/>
          <w:color w:val="000000"/>
          <w:sz w:val="24"/>
          <w:szCs w:val="24"/>
        </w:rPr>
        <w:t xml:space="preserve">Word count: </w:t>
      </w:r>
      <w:r w:rsidR="007267C0">
        <w:rPr>
          <w:rFonts w:eastAsia="Times New Roman"/>
          <w:color w:val="000000"/>
          <w:sz w:val="24"/>
          <w:szCs w:val="24"/>
        </w:rPr>
        <w:t>884</w:t>
      </w:r>
    </w:p>
    <w:p w14:paraId="403B44E5" w14:textId="77777777" w:rsidR="00BA445D" w:rsidRDefault="00BA445D" w:rsidP="00BA445D">
      <w:pPr>
        <w:jc w:val="both"/>
        <w:rPr>
          <w:rFonts w:eastAsia="Times New Roman"/>
          <w:color w:val="000000"/>
          <w:sz w:val="24"/>
          <w:szCs w:val="24"/>
        </w:rPr>
      </w:pPr>
    </w:p>
    <w:p w14:paraId="5EBFEAFA" w14:textId="77777777" w:rsidR="00FF0837" w:rsidRDefault="00FF0837" w:rsidP="00BA445D">
      <w:pPr>
        <w:spacing w:after="240"/>
        <w:rPr>
          <w:rFonts w:eastAsia="Times New Roman"/>
          <w:color w:val="000000"/>
          <w:sz w:val="24"/>
          <w:szCs w:val="24"/>
        </w:rPr>
      </w:pPr>
    </w:p>
    <w:p w14:paraId="20088032" w14:textId="00D8B12C" w:rsidR="00FF0837" w:rsidRPr="00520B86" w:rsidRDefault="00FF0837" w:rsidP="00BA445D">
      <w:pPr>
        <w:spacing w:after="240"/>
        <w:rPr>
          <w:rFonts w:eastAsia="Times New Roman"/>
          <w:color w:val="000000"/>
          <w:sz w:val="24"/>
          <w:szCs w:val="24"/>
          <w:u w:val="single"/>
        </w:rPr>
      </w:pPr>
      <w:r w:rsidRPr="00520B86">
        <w:rPr>
          <w:rFonts w:eastAsia="Times New Roman"/>
          <w:color w:val="000000"/>
          <w:sz w:val="24"/>
          <w:szCs w:val="24"/>
          <w:u w:val="single"/>
        </w:rPr>
        <w:t>Bibliography</w:t>
      </w:r>
    </w:p>
    <w:p w14:paraId="1B96FEFD" w14:textId="77777777" w:rsidR="00E80E17" w:rsidRPr="008F6C6E" w:rsidRDefault="00E80E17" w:rsidP="00E80E17">
      <w:pPr>
        <w:rPr>
          <w:rFonts w:asciiTheme="majorHAnsi" w:eastAsia="Times New Roman" w:hAnsiTheme="majorHAnsi" w:cstheme="majorHAnsi"/>
          <w:color w:val="000000"/>
          <w:sz w:val="24"/>
          <w:szCs w:val="24"/>
        </w:rPr>
      </w:pPr>
    </w:p>
    <w:p w14:paraId="0AC0EE54"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Anderson, G. S., Litzenberger, R., &amp; Plecas, D. (2002). Physical evidence of police officer stress. Policing: An International Journal of Police Strategies &amp; Management.</w:t>
      </w:r>
    </w:p>
    <w:p w14:paraId="2683CBC2" w14:textId="77777777" w:rsidR="00E80E17" w:rsidRPr="0023740A" w:rsidRDefault="00E80E17" w:rsidP="0023740A">
      <w:pPr>
        <w:jc w:val="both"/>
        <w:rPr>
          <w:rFonts w:ascii="Ariel" w:eastAsia="Times New Roman" w:hAnsi="Ariel" w:cstheme="majorHAnsi"/>
          <w:color w:val="000000"/>
          <w:sz w:val="24"/>
          <w:szCs w:val="24"/>
        </w:rPr>
      </w:pPr>
    </w:p>
    <w:p w14:paraId="292C90A5"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Chopko, B. A., Palmieri, P. A., &amp; Adams, R. E. (2015). Critical Incident History Questionnaire Replication: Frequency and Severity of Trauma Exposure among Officers from Small and Mid-Size Police Agencies.</w:t>
      </w:r>
    </w:p>
    <w:p w14:paraId="230440B0" w14:textId="77777777" w:rsidR="003843E4" w:rsidRPr="0023740A" w:rsidRDefault="003843E4" w:rsidP="0023740A">
      <w:pPr>
        <w:ind w:left="360"/>
        <w:jc w:val="both"/>
        <w:rPr>
          <w:rFonts w:ascii="Ariel" w:eastAsia="Times New Roman" w:hAnsi="Ariel" w:cstheme="majorHAnsi"/>
          <w:color w:val="000000"/>
          <w:sz w:val="24"/>
          <w:szCs w:val="24"/>
        </w:rPr>
      </w:pPr>
    </w:p>
    <w:p w14:paraId="2DB5C224" w14:textId="7E134BE3" w:rsidR="00E80E17" w:rsidRPr="0023740A" w:rsidRDefault="003843E4"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College of Policing. “Diversity and Inclusion.”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2022,</w:t>
      </w:r>
      <w:r w:rsidR="005F1DFE" w:rsidRPr="0023740A">
        <w:rPr>
          <w:rFonts w:ascii="Ariel" w:eastAsia="Times New Roman" w:hAnsi="Ariel" w:cs="Times New Roman"/>
          <w:sz w:val="24"/>
          <w:szCs w:val="24"/>
        </w:rPr>
        <w:t xml:space="preserve"> </w:t>
      </w:r>
      <w:hyperlink r:id="rId4" w:history="1">
        <w:r w:rsidR="0023740A" w:rsidRPr="00F91B6F">
          <w:rPr>
            <w:rStyle w:val="Hyperlink"/>
            <w:rFonts w:ascii="Ariel" w:eastAsia="Times New Roman" w:hAnsi="Ariel" w:cs="Times New Roman"/>
            <w:sz w:val="24"/>
            <w:szCs w:val="24"/>
          </w:rPr>
          <w:t>www.college.police.uk/support-forces/diversity-and-inclusion</w:t>
        </w:r>
      </w:hyperlink>
      <w:r w:rsidR="005F1DFE" w:rsidRPr="00F91B6F">
        <w:rPr>
          <w:rFonts w:ascii="Ariel" w:eastAsia="Times New Roman" w:hAnsi="Ariel" w:cs="Times New Roman"/>
          <w:sz w:val="24"/>
          <w:szCs w:val="24"/>
        </w:rPr>
        <w:t>.</w:t>
      </w:r>
    </w:p>
    <w:p w14:paraId="04664B63" w14:textId="77777777" w:rsidR="0023740A" w:rsidRPr="0023740A" w:rsidRDefault="0023740A" w:rsidP="0023740A">
      <w:pPr>
        <w:spacing w:line="480" w:lineRule="auto"/>
        <w:ind w:hanging="720"/>
        <w:jc w:val="both"/>
        <w:rPr>
          <w:rFonts w:ascii="Ariel" w:eastAsia="Times New Roman" w:hAnsi="Ariel" w:cs="Times New Roman"/>
          <w:sz w:val="24"/>
          <w:szCs w:val="24"/>
        </w:rPr>
      </w:pPr>
    </w:p>
    <w:p w14:paraId="30E59B66" w14:textId="77777777" w:rsidR="00E80E17" w:rsidRPr="0023740A" w:rsidRDefault="00E80E17" w:rsidP="0023740A">
      <w:pPr>
        <w:widowControl w:val="0"/>
        <w:autoSpaceDE w:val="0"/>
        <w:autoSpaceDN w:val="0"/>
        <w:adjustRightInd w:val="0"/>
        <w:ind w:left="360"/>
        <w:jc w:val="both"/>
        <w:rPr>
          <w:rFonts w:ascii="Ariel" w:hAnsi="Ariel" w:cstheme="majorHAnsi"/>
          <w:sz w:val="24"/>
          <w:szCs w:val="24"/>
          <w:lang w:val="en-US"/>
        </w:rPr>
      </w:pPr>
      <w:r w:rsidRPr="0023740A">
        <w:rPr>
          <w:rFonts w:ascii="Ariel" w:hAnsi="Ariel" w:cstheme="majorHAnsi"/>
          <w:sz w:val="24"/>
          <w:szCs w:val="24"/>
          <w:lang w:val="en-US"/>
        </w:rPr>
        <w:t xml:space="preserve">College of Policing. “Making Good Decisions.” </w:t>
      </w:r>
      <w:r w:rsidRPr="0023740A">
        <w:rPr>
          <w:rFonts w:ascii="Ariel" w:hAnsi="Ariel" w:cstheme="majorHAnsi"/>
          <w:i/>
          <w:iCs/>
          <w:sz w:val="24"/>
          <w:szCs w:val="24"/>
          <w:lang w:val="en-US"/>
        </w:rPr>
        <w:t>College of Policing</w:t>
      </w:r>
      <w:r w:rsidRPr="0023740A">
        <w:rPr>
          <w:rFonts w:ascii="Ariel" w:hAnsi="Ariel" w:cstheme="majorHAnsi"/>
          <w:sz w:val="24"/>
          <w:szCs w:val="24"/>
          <w:lang w:val="en-US"/>
        </w:rPr>
        <w:t>, 28 Aug. 2023, www.college.police.uk/guidance/conducting-effective-investigations/making-good-decisions.</w:t>
      </w:r>
    </w:p>
    <w:p w14:paraId="1D5F0061" w14:textId="77777777" w:rsidR="00E80E17" w:rsidRPr="0023740A" w:rsidRDefault="00E80E17" w:rsidP="0023740A">
      <w:pPr>
        <w:jc w:val="both"/>
        <w:rPr>
          <w:rFonts w:ascii="Ariel" w:eastAsia="Times New Roman" w:hAnsi="Ariel" w:cstheme="majorHAnsi"/>
          <w:color w:val="000000"/>
          <w:sz w:val="24"/>
          <w:szCs w:val="24"/>
        </w:rPr>
      </w:pPr>
    </w:p>
    <w:p w14:paraId="43B9A06F" w14:textId="77777777" w:rsidR="00724EAF" w:rsidRPr="00F91B6F" w:rsidRDefault="00724EAF"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Gamage, </w:t>
      </w:r>
      <w:proofErr w:type="spellStart"/>
      <w:r w:rsidRPr="00F91B6F">
        <w:rPr>
          <w:rFonts w:ascii="Ariel" w:eastAsia="Times New Roman" w:hAnsi="Ariel" w:cs="Times New Roman"/>
          <w:sz w:val="24"/>
          <w:szCs w:val="24"/>
        </w:rPr>
        <w:t>Kelum</w:t>
      </w:r>
      <w:proofErr w:type="spellEnd"/>
      <w:r w:rsidRPr="00F91B6F">
        <w:rPr>
          <w:rFonts w:ascii="Ariel" w:eastAsia="Times New Roman" w:hAnsi="Ariel" w:cs="Times New Roman"/>
          <w:sz w:val="24"/>
          <w:szCs w:val="24"/>
        </w:rPr>
        <w:t xml:space="preserve"> A. A., et al. “The Role of Personal Values in Learning Approaches and Student Achievements.” </w:t>
      </w:r>
      <w:proofErr w:type="spellStart"/>
      <w:r w:rsidRPr="00F91B6F">
        <w:rPr>
          <w:rFonts w:ascii="Ariel" w:eastAsia="Times New Roman" w:hAnsi="Ariel" w:cs="Times New Roman"/>
          <w:i/>
          <w:iCs/>
          <w:sz w:val="24"/>
          <w:szCs w:val="24"/>
        </w:rPr>
        <w:t>Behavioral</w:t>
      </w:r>
      <w:proofErr w:type="spellEnd"/>
      <w:r w:rsidRPr="00F91B6F">
        <w:rPr>
          <w:rFonts w:ascii="Ariel" w:eastAsia="Times New Roman" w:hAnsi="Ariel" w:cs="Times New Roman"/>
          <w:i/>
          <w:iCs/>
          <w:sz w:val="24"/>
          <w:szCs w:val="24"/>
        </w:rPr>
        <w:t xml:space="preserve"> Sciences</w:t>
      </w:r>
      <w:r w:rsidRPr="00F91B6F">
        <w:rPr>
          <w:rFonts w:ascii="Ariel" w:eastAsia="Times New Roman" w:hAnsi="Ariel" w:cs="Times New Roman"/>
          <w:sz w:val="24"/>
          <w:szCs w:val="24"/>
        </w:rPr>
        <w:t>, vol. 11, no. 7, 16 July 2021, p. 102, www.ncbi.nlm.nih.gov/pmc/articles/PMC8301052/.</w:t>
      </w:r>
    </w:p>
    <w:p w14:paraId="4E86BF92" w14:textId="77777777" w:rsidR="000E12B0" w:rsidRPr="00F91B6F" w:rsidRDefault="000E12B0"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“Government Prioritises Wellbeing and Mental Health of Officers in New Package to Support Police.” </w:t>
      </w:r>
      <w:r w:rsidRPr="00F91B6F">
        <w:rPr>
          <w:rFonts w:ascii="Ariel" w:eastAsia="Times New Roman" w:hAnsi="Ariel" w:cs="Times New Roman"/>
          <w:i/>
          <w:iCs/>
          <w:sz w:val="24"/>
          <w:szCs w:val="24"/>
        </w:rPr>
        <w:t>GOV.UK</w:t>
      </w:r>
      <w:r w:rsidRPr="00F91B6F">
        <w:rPr>
          <w:rFonts w:ascii="Ariel" w:eastAsia="Times New Roman" w:hAnsi="Ariel" w:cs="Times New Roman"/>
          <w:sz w:val="24"/>
          <w:szCs w:val="24"/>
        </w:rPr>
        <w:t>, 2019, www.gov.uk/government/news/government-prioritises-wellbeing-and-mental-health-of-officers-in-new-package-to-support-police.</w:t>
      </w:r>
    </w:p>
    <w:p w14:paraId="2270220A" w14:textId="77777777" w:rsidR="000E12B0" w:rsidRPr="00F91B6F" w:rsidRDefault="000E12B0"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“Guidance on Islam Prayer Provision Released.”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2021, www.college.police.uk/article/guidance-islam-prayer-provision-released.</w:t>
      </w:r>
    </w:p>
    <w:p w14:paraId="609E3C0A" w14:textId="77777777" w:rsidR="00E80E17" w:rsidRPr="0023740A" w:rsidRDefault="00E80E17" w:rsidP="0023740A">
      <w:pPr>
        <w:jc w:val="both"/>
        <w:rPr>
          <w:rFonts w:ascii="Ariel" w:eastAsia="Times New Roman" w:hAnsi="Ariel" w:cstheme="majorHAnsi"/>
          <w:color w:val="000000"/>
          <w:sz w:val="24"/>
          <w:szCs w:val="24"/>
        </w:rPr>
      </w:pPr>
    </w:p>
    <w:p w14:paraId="31722B51"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Henggeler, S. W., &amp; Schoenwald, S. K. (2011). *Evidence-based interventions for juvenile offenders and juvenile justice policies that support them*. Social Policy Report.</w:t>
      </w:r>
    </w:p>
    <w:p w14:paraId="03BF2080" w14:textId="77777777" w:rsidR="009002F4" w:rsidRPr="0023740A" w:rsidRDefault="009002F4" w:rsidP="0023740A">
      <w:pPr>
        <w:ind w:left="360"/>
        <w:jc w:val="both"/>
        <w:rPr>
          <w:rFonts w:ascii="Ariel" w:eastAsia="Times New Roman" w:hAnsi="Ariel" w:cstheme="majorHAnsi"/>
          <w:color w:val="000000"/>
          <w:sz w:val="24"/>
          <w:szCs w:val="24"/>
        </w:rPr>
      </w:pPr>
    </w:p>
    <w:p w14:paraId="7ED2E08C" w14:textId="77777777" w:rsidR="009002F4" w:rsidRPr="00F91B6F" w:rsidRDefault="009002F4" w:rsidP="0023740A">
      <w:pPr>
        <w:spacing w:line="480" w:lineRule="auto"/>
        <w:ind w:hanging="720"/>
        <w:jc w:val="both"/>
        <w:rPr>
          <w:rFonts w:ascii="Ariel" w:eastAsia="Times New Roman" w:hAnsi="Ariel" w:cs="Times New Roman"/>
          <w:sz w:val="24"/>
          <w:szCs w:val="24"/>
        </w:rPr>
      </w:pPr>
      <w:proofErr w:type="spellStart"/>
      <w:r w:rsidRPr="00F91B6F">
        <w:rPr>
          <w:rFonts w:ascii="Ariel" w:eastAsia="Times New Roman" w:hAnsi="Ariel" w:cs="Times New Roman"/>
          <w:sz w:val="24"/>
          <w:szCs w:val="24"/>
        </w:rPr>
        <w:t>Meterko</w:t>
      </w:r>
      <w:proofErr w:type="spellEnd"/>
      <w:r w:rsidRPr="00F91B6F">
        <w:rPr>
          <w:rFonts w:ascii="Ariel" w:eastAsia="Times New Roman" w:hAnsi="Ariel" w:cs="Times New Roman"/>
          <w:sz w:val="24"/>
          <w:szCs w:val="24"/>
        </w:rPr>
        <w:t xml:space="preserve">, Vanessa, and Glinda Cooper. “Cognitive Biases in Criminal Case Evaluation: A Review of the Research.” </w:t>
      </w:r>
      <w:r w:rsidRPr="00F91B6F">
        <w:rPr>
          <w:rFonts w:ascii="Ariel" w:eastAsia="Times New Roman" w:hAnsi="Ariel" w:cs="Times New Roman"/>
          <w:i/>
          <w:iCs/>
          <w:sz w:val="24"/>
          <w:szCs w:val="24"/>
        </w:rPr>
        <w:t>Journal of Police and Criminal Psychology</w:t>
      </w:r>
      <w:r w:rsidRPr="00F91B6F">
        <w:rPr>
          <w:rFonts w:ascii="Ariel" w:eastAsia="Times New Roman" w:hAnsi="Ariel" w:cs="Times New Roman"/>
          <w:sz w:val="24"/>
          <w:szCs w:val="24"/>
        </w:rPr>
        <w:t xml:space="preserve">, vol. 37, no. 37, 23 June 2021, </w:t>
      </w:r>
      <w:r w:rsidRPr="00F91B6F">
        <w:rPr>
          <w:rFonts w:ascii="Ariel" w:eastAsia="Times New Roman" w:hAnsi="Ariel" w:cs="Times New Roman"/>
          <w:sz w:val="24"/>
          <w:szCs w:val="24"/>
        </w:rPr>
        <w:lastRenderedPageBreak/>
        <w:t>pp. 101–122, link.springer.com/article/10.1007/s11896-020-09425-8, https://doi.org/10.1007/s11896-020-09425-8.</w:t>
      </w:r>
    </w:p>
    <w:p w14:paraId="1BCC11C8" w14:textId="77777777" w:rsidR="009002F4" w:rsidRPr="0023740A" w:rsidRDefault="009002F4" w:rsidP="0023740A">
      <w:pPr>
        <w:ind w:left="360"/>
        <w:jc w:val="both"/>
        <w:rPr>
          <w:rFonts w:ascii="Ariel" w:eastAsia="Times New Roman" w:hAnsi="Ariel" w:cstheme="majorHAnsi"/>
          <w:color w:val="000000"/>
          <w:sz w:val="24"/>
          <w:szCs w:val="24"/>
        </w:rPr>
      </w:pPr>
    </w:p>
    <w:p w14:paraId="59D99159" w14:textId="77777777" w:rsidR="00E80E17" w:rsidRPr="0023740A" w:rsidRDefault="00E80E17" w:rsidP="0023740A">
      <w:pPr>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Muller, R., Morabito, M.S., &amp;</w:t>
      </w:r>
      <w:proofErr w:type="spellStart"/>
      <w:r w:rsidRPr="0023740A">
        <w:rPr>
          <w:rFonts w:ascii="Ariel" w:eastAsia="Times New Roman" w:hAnsi="Ariel" w:cstheme="majorHAnsi"/>
          <w:color w:val="000000"/>
          <w:sz w:val="24"/>
          <w:szCs w:val="24"/>
        </w:rPr>
        <w:t>Grren</w:t>
      </w:r>
      <w:proofErr w:type="spellEnd"/>
      <w:r w:rsidRPr="0023740A">
        <w:rPr>
          <w:rFonts w:ascii="Ariel" w:eastAsia="Times New Roman" w:hAnsi="Ariel" w:cstheme="majorHAnsi"/>
          <w:color w:val="000000"/>
          <w:sz w:val="24"/>
          <w:szCs w:val="24"/>
        </w:rPr>
        <w:t>, J.G (2020) Police and mental health in elementary and secondary schools: A systematic review of the literature and implications for nursing.</w:t>
      </w:r>
    </w:p>
    <w:p w14:paraId="4BB19E1C" w14:textId="77777777" w:rsidR="00722B54" w:rsidRPr="0023740A" w:rsidRDefault="00722B54" w:rsidP="0023740A">
      <w:pPr>
        <w:ind w:left="360"/>
        <w:jc w:val="both"/>
        <w:rPr>
          <w:rFonts w:ascii="Ariel" w:eastAsia="Times New Roman" w:hAnsi="Ariel" w:cstheme="majorHAnsi"/>
          <w:color w:val="000000"/>
          <w:sz w:val="24"/>
          <w:szCs w:val="24"/>
        </w:rPr>
      </w:pPr>
    </w:p>
    <w:p w14:paraId="6C3856B4" w14:textId="21B2FCE5" w:rsidR="00722B54" w:rsidRPr="0023740A" w:rsidRDefault="004B4182"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Nickolls, Lauren, and Grahame Allen. “Police Stop and Search Powers.” </w:t>
      </w:r>
      <w:r w:rsidRPr="00F91B6F">
        <w:rPr>
          <w:rFonts w:ascii="Ariel" w:eastAsia="Times New Roman" w:hAnsi="Ariel" w:cs="Times New Roman"/>
          <w:i/>
          <w:iCs/>
          <w:sz w:val="24"/>
          <w:szCs w:val="24"/>
        </w:rPr>
        <w:t>Commonslibrary.parliament.uk</w:t>
      </w:r>
      <w:r w:rsidRPr="00F91B6F">
        <w:rPr>
          <w:rFonts w:ascii="Ariel" w:eastAsia="Times New Roman" w:hAnsi="Ariel" w:cs="Times New Roman"/>
          <w:sz w:val="24"/>
          <w:szCs w:val="24"/>
        </w:rPr>
        <w:t>, vol. 3878, no. SN03878, 20 July 2022, commonslibrary.parliament.uk/research-briefings/sn03878/.</w:t>
      </w:r>
    </w:p>
    <w:p w14:paraId="0AA9EEC8" w14:textId="77777777" w:rsidR="00E80E17" w:rsidRPr="0023740A" w:rsidRDefault="00E80E17" w:rsidP="0023740A">
      <w:pPr>
        <w:jc w:val="both"/>
        <w:rPr>
          <w:rFonts w:ascii="Ariel" w:eastAsia="Times New Roman" w:hAnsi="Ariel" w:cstheme="majorHAnsi"/>
          <w:color w:val="000000"/>
          <w:sz w:val="24"/>
          <w:szCs w:val="24"/>
        </w:rPr>
      </w:pPr>
    </w:p>
    <w:p w14:paraId="343A3444"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 xml:space="preserve">Petrosino, A., </w:t>
      </w:r>
      <w:proofErr w:type="spellStart"/>
      <w:r w:rsidRPr="0023740A">
        <w:rPr>
          <w:rFonts w:ascii="Ariel" w:eastAsia="Times New Roman" w:hAnsi="Ariel" w:cstheme="majorHAnsi"/>
          <w:color w:val="000000"/>
          <w:sz w:val="24"/>
          <w:szCs w:val="24"/>
        </w:rPr>
        <w:t>Guckenburg</w:t>
      </w:r>
      <w:proofErr w:type="spellEnd"/>
      <w:r w:rsidRPr="0023740A">
        <w:rPr>
          <w:rFonts w:ascii="Ariel" w:eastAsia="Times New Roman" w:hAnsi="Ariel" w:cstheme="majorHAnsi"/>
          <w:color w:val="000000"/>
          <w:sz w:val="24"/>
          <w:szCs w:val="24"/>
        </w:rPr>
        <w:t xml:space="preserve">, S., &amp; Fronius, T. (2012). ‘Policing schools’ strategies: A review of the </w:t>
      </w:r>
      <w:proofErr w:type="spellStart"/>
      <w:r w:rsidRPr="0023740A">
        <w:rPr>
          <w:rFonts w:ascii="Ariel" w:eastAsia="Times New Roman" w:hAnsi="Ariel" w:cstheme="majorHAnsi"/>
          <w:color w:val="000000"/>
          <w:sz w:val="24"/>
          <w:szCs w:val="24"/>
        </w:rPr>
        <w:t>evalution</w:t>
      </w:r>
      <w:proofErr w:type="spellEnd"/>
      <w:r w:rsidRPr="0023740A">
        <w:rPr>
          <w:rFonts w:ascii="Ariel" w:eastAsia="Times New Roman" w:hAnsi="Ariel" w:cstheme="majorHAnsi"/>
          <w:color w:val="000000"/>
          <w:sz w:val="24"/>
          <w:szCs w:val="24"/>
        </w:rPr>
        <w:t xml:space="preserve"> evidence. Journal of Multidisciplinary </w:t>
      </w:r>
      <w:proofErr w:type="spellStart"/>
      <w:r w:rsidRPr="0023740A">
        <w:rPr>
          <w:rFonts w:ascii="Ariel" w:eastAsia="Times New Roman" w:hAnsi="Ariel" w:cstheme="majorHAnsi"/>
          <w:color w:val="000000"/>
          <w:sz w:val="24"/>
          <w:szCs w:val="24"/>
        </w:rPr>
        <w:t>Evaluatio</w:t>
      </w:r>
      <w:proofErr w:type="spellEnd"/>
      <w:r w:rsidRPr="0023740A">
        <w:rPr>
          <w:rFonts w:ascii="Ariel" w:eastAsia="Times New Roman" w:hAnsi="Ariel" w:cstheme="majorHAnsi"/>
          <w:color w:val="000000"/>
          <w:sz w:val="24"/>
          <w:szCs w:val="24"/>
        </w:rPr>
        <w:t>.</w:t>
      </w:r>
    </w:p>
    <w:p w14:paraId="42B619F2" w14:textId="77777777" w:rsidR="00511906" w:rsidRPr="0023740A" w:rsidRDefault="00511906" w:rsidP="0023740A">
      <w:pPr>
        <w:ind w:left="360"/>
        <w:jc w:val="both"/>
        <w:rPr>
          <w:rFonts w:ascii="Ariel" w:eastAsia="Times New Roman" w:hAnsi="Ariel" w:cstheme="majorHAnsi"/>
          <w:color w:val="000000"/>
          <w:sz w:val="24"/>
          <w:szCs w:val="24"/>
        </w:rPr>
      </w:pPr>
    </w:p>
    <w:p w14:paraId="41DDF734" w14:textId="77777777" w:rsidR="00511906" w:rsidRPr="00F91B6F" w:rsidRDefault="00511906"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Porter, Cody </w:t>
      </w:r>
      <w:proofErr w:type="spellStart"/>
      <w:r w:rsidRPr="00F91B6F">
        <w:rPr>
          <w:rFonts w:ascii="Ariel" w:eastAsia="Times New Roman" w:hAnsi="Ariel" w:cs="Times New Roman"/>
          <w:sz w:val="24"/>
          <w:szCs w:val="24"/>
        </w:rPr>
        <w:t>Normitta</w:t>
      </w:r>
      <w:proofErr w:type="spellEnd"/>
      <w:r w:rsidRPr="00F91B6F">
        <w:rPr>
          <w:rFonts w:ascii="Ariel" w:eastAsia="Times New Roman" w:hAnsi="Ariel" w:cs="Times New Roman"/>
          <w:sz w:val="24"/>
          <w:szCs w:val="24"/>
        </w:rPr>
        <w:t xml:space="preserve">, and Rory Lee. “The Policing Culture: An Exploration into the Mental Health of Former British Police Officers.” </w:t>
      </w:r>
      <w:r w:rsidRPr="00F91B6F">
        <w:rPr>
          <w:rFonts w:ascii="Ariel" w:eastAsia="Times New Roman" w:hAnsi="Ariel" w:cs="Times New Roman"/>
          <w:i/>
          <w:iCs/>
          <w:sz w:val="24"/>
          <w:szCs w:val="24"/>
        </w:rPr>
        <w:t>Current Psychology</w:t>
      </w:r>
      <w:r w:rsidRPr="00F91B6F">
        <w:rPr>
          <w:rFonts w:ascii="Ariel" w:eastAsia="Times New Roman" w:hAnsi="Ariel" w:cs="Times New Roman"/>
          <w:sz w:val="24"/>
          <w:szCs w:val="24"/>
        </w:rPr>
        <w:t>, vol. 43, 9 Mar. 2023, link.springer.com/article/10.1007/s12144-023-04365-y, https://doi.org/10.1007/s12144-023-04365-y.</w:t>
      </w:r>
    </w:p>
    <w:p w14:paraId="3E258EA4" w14:textId="1123BB17" w:rsidR="00511906" w:rsidRPr="0023740A" w:rsidRDefault="00511906"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“Pursuing All Reasonable Lines of Enquiry: Letter to Police Leaders.” </w:t>
      </w:r>
      <w:r w:rsidRPr="00F91B6F">
        <w:rPr>
          <w:rFonts w:ascii="Ariel" w:eastAsia="Times New Roman" w:hAnsi="Ariel" w:cs="Times New Roman"/>
          <w:i/>
          <w:iCs/>
          <w:sz w:val="24"/>
          <w:szCs w:val="24"/>
        </w:rPr>
        <w:t>GOV.UK</w:t>
      </w:r>
      <w:r w:rsidRPr="00F91B6F">
        <w:rPr>
          <w:rFonts w:ascii="Ariel" w:eastAsia="Times New Roman" w:hAnsi="Ariel" w:cs="Times New Roman"/>
          <w:sz w:val="24"/>
          <w:szCs w:val="24"/>
        </w:rPr>
        <w:t>, 2023, www.gov.uk/government/publications/pursuing-all-reasonable-lines-of-enquiry-letter-to-police-leaders/pursuing-all-reasonable-lines-of-enquiry-letter-to-police-leaders.</w:t>
      </w:r>
    </w:p>
    <w:p w14:paraId="37F3E4BA" w14:textId="77777777" w:rsidR="00E80E17" w:rsidRPr="0023740A" w:rsidRDefault="00E80E17" w:rsidP="0023740A">
      <w:pPr>
        <w:jc w:val="both"/>
        <w:rPr>
          <w:rFonts w:ascii="Ariel" w:eastAsia="Times New Roman" w:hAnsi="Ariel" w:cstheme="majorHAnsi"/>
          <w:color w:val="000000"/>
          <w:sz w:val="24"/>
          <w:szCs w:val="24"/>
        </w:rPr>
      </w:pPr>
    </w:p>
    <w:p w14:paraId="229A8D1D" w14:textId="77777777" w:rsidR="00E80E17" w:rsidRPr="0023740A" w:rsidRDefault="00E80E17" w:rsidP="0023740A">
      <w:pPr>
        <w:widowControl w:val="0"/>
        <w:autoSpaceDE w:val="0"/>
        <w:autoSpaceDN w:val="0"/>
        <w:adjustRightInd w:val="0"/>
        <w:ind w:left="360"/>
        <w:jc w:val="both"/>
        <w:rPr>
          <w:rFonts w:ascii="Ariel" w:hAnsi="Ariel" w:cstheme="majorHAnsi"/>
          <w:sz w:val="24"/>
          <w:szCs w:val="24"/>
          <w:lang w:val="en-US"/>
        </w:rPr>
      </w:pPr>
      <w:r w:rsidRPr="0023740A">
        <w:rPr>
          <w:rFonts w:ascii="Ariel" w:hAnsi="Ariel" w:cstheme="majorHAnsi"/>
          <w:sz w:val="24"/>
          <w:szCs w:val="24"/>
          <w:lang w:val="en-US"/>
        </w:rPr>
        <w:t xml:space="preserve">Da Silva, Sergio, et al. “Editorial: Highlights in Psychology: Cognitive Bias.” </w:t>
      </w:r>
      <w:r w:rsidRPr="0023740A">
        <w:rPr>
          <w:rFonts w:ascii="Ariel" w:hAnsi="Ariel" w:cstheme="majorHAnsi"/>
          <w:i/>
          <w:iCs/>
          <w:sz w:val="24"/>
          <w:szCs w:val="24"/>
          <w:lang w:val="en-US"/>
        </w:rPr>
        <w:t>Frontiers in Psychology</w:t>
      </w:r>
      <w:r w:rsidRPr="0023740A">
        <w:rPr>
          <w:rFonts w:ascii="Ariel" w:hAnsi="Ariel" w:cstheme="majorHAnsi"/>
          <w:sz w:val="24"/>
          <w:szCs w:val="24"/>
          <w:lang w:val="en-US"/>
        </w:rPr>
        <w:t xml:space="preserve">, vol. 14, 3 July 2023, www.ncbi.nlm.nih.gov/pmc/articles/PMC10352116/, </w:t>
      </w:r>
      <w:hyperlink r:id="rId5" w:history="1">
        <w:r w:rsidRPr="0023740A">
          <w:rPr>
            <w:rStyle w:val="Hyperlink"/>
            <w:rFonts w:ascii="Ariel" w:hAnsi="Ariel" w:cstheme="majorHAnsi"/>
            <w:color w:val="auto"/>
            <w:sz w:val="24"/>
            <w:szCs w:val="24"/>
            <w:u w:val="none"/>
            <w:lang w:val="en-US"/>
          </w:rPr>
          <w:t>https://doi.org/10.3389/fpsyg.2023.1242809</w:t>
        </w:r>
      </w:hyperlink>
      <w:r w:rsidRPr="0023740A">
        <w:rPr>
          <w:rFonts w:ascii="Ariel" w:hAnsi="Ariel" w:cstheme="majorHAnsi"/>
          <w:sz w:val="24"/>
          <w:szCs w:val="24"/>
          <w:lang w:val="en-US"/>
        </w:rPr>
        <w:t>.</w:t>
      </w:r>
    </w:p>
    <w:p w14:paraId="1E244756"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 xml:space="preserve">Gershon, R. R., Barocas, B., Canton, A. N., Li, X., &amp; </w:t>
      </w:r>
      <w:proofErr w:type="spellStart"/>
      <w:r w:rsidRPr="0023740A">
        <w:rPr>
          <w:rFonts w:ascii="Ariel" w:eastAsia="Times New Roman" w:hAnsi="Ariel" w:cstheme="majorHAnsi"/>
          <w:color w:val="000000"/>
          <w:sz w:val="24"/>
          <w:szCs w:val="24"/>
        </w:rPr>
        <w:t>Vlahov</w:t>
      </w:r>
      <w:proofErr w:type="spellEnd"/>
      <w:r w:rsidRPr="0023740A">
        <w:rPr>
          <w:rFonts w:ascii="Ariel" w:eastAsia="Times New Roman" w:hAnsi="Ariel" w:cstheme="majorHAnsi"/>
          <w:color w:val="000000"/>
          <w:sz w:val="24"/>
          <w:szCs w:val="24"/>
        </w:rPr>
        <w:t xml:space="preserve">, D. (2009). Mental, physical, and </w:t>
      </w:r>
      <w:proofErr w:type="spellStart"/>
      <w:r w:rsidRPr="0023740A">
        <w:rPr>
          <w:rFonts w:ascii="Ariel" w:eastAsia="Times New Roman" w:hAnsi="Ariel" w:cstheme="majorHAnsi"/>
          <w:color w:val="000000"/>
          <w:sz w:val="24"/>
          <w:szCs w:val="24"/>
        </w:rPr>
        <w:t>behavioral</w:t>
      </w:r>
      <w:proofErr w:type="spellEnd"/>
      <w:r w:rsidRPr="0023740A">
        <w:rPr>
          <w:rFonts w:ascii="Ariel" w:eastAsia="Times New Roman" w:hAnsi="Ariel" w:cstheme="majorHAnsi"/>
          <w:color w:val="000000"/>
          <w:sz w:val="24"/>
          <w:szCs w:val="24"/>
        </w:rPr>
        <w:t xml:space="preserve"> outcomes associated with perceived work stress in police officers. [Criminal Justice and </w:t>
      </w:r>
      <w:proofErr w:type="spellStart"/>
      <w:r w:rsidRPr="0023740A">
        <w:rPr>
          <w:rFonts w:ascii="Ariel" w:eastAsia="Times New Roman" w:hAnsi="Ariel" w:cstheme="majorHAnsi"/>
          <w:color w:val="000000"/>
          <w:sz w:val="24"/>
          <w:szCs w:val="24"/>
        </w:rPr>
        <w:t>Behavior</w:t>
      </w:r>
      <w:proofErr w:type="spellEnd"/>
      <w:r w:rsidRPr="0023740A">
        <w:rPr>
          <w:rFonts w:ascii="Ariel" w:eastAsia="Times New Roman" w:hAnsi="Ariel" w:cstheme="majorHAnsi"/>
          <w:color w:val="000000"/>
          <w:sz w:val="24"/>
          <w:szCs w:val="24"/>
        </w:rPr>
        <w:t>]</w:t>
      </w:r>
    </w:p>
    <w:p w14:paraId="2E05C5D7" w14:textId="77777777" w:rsidR="00E80E17" w:rsidRPr="0023740A" w:rsidRDefault="00E80E17" w:rsidP="0023740A">
      <w:pPr>
        <w:widowControl w:val="0"/>
        <w:autoSpaceDE w:val="0"/>
        <w:autoSpaceDN w:val="0"/>
        <w:adjustRightInd w:val="0"/>
        <w:jc w:val="both"/>
        <w:rPr>
          <w:rFonts w:ascii="Ariel" w:hAnsi="Ariel" w:cstheme="majorHAnsi"/>
          <w:sz w:val="24"/>
          <w:szCs w:val="24"/>
          <w:lang w:val="en-US"/>
        </w:rPr>
      </w:pPr>
    </w:p>
    <w:p w14:paraId="570A26E1" w14:textId="4119DE58" w:rsidR="00E80E17" w:rsidRPr="0023740A" w:rsidRDefault="00E80E17" w:rsidP="0023740A">
      <w:pPr>
        <w:widowControl w:val="0"/>
        <w:autoSpaceDE w:val="0"/>
        <w:autoSpaceDN w:val="0"/>
        <w:adjustRightInd w:val="0"/>
        <w:spacing w:after="240"/>
        <w:ind w:left="360"/>
        <w:jc w:val="both"/>
        <w:rPr>
          <w:rFonts w:ascii="Ariel" w:hAnsi="Ariel" w:cstheme="majorHAnsi"/>
          <w:sz w:val="24"/>
          <w:szCs w:val="24"/>
          <w:lang w:val="en-US"/>
        </w:rPr>
      </w:pPr>
      <w:r w:rsidRPr="0023740A">
        <w:rPr>
          <w:rFonts w:ascii="Ariel" w:hAnsi="Ariel" w:cstheme="majorHAnsi"/>
          <w:sz w:val="24"/>
          <w:szCs w:val="24"/>
          <w:lang w:val="en-US"/>
        </w:rPr>
        <w:t xml:space="preserve">GOV.UK. (n.d.). </w:t>
      </w:r>
      <w:r w:rsidRPr="0023740A">
        <w:rPr>
          <w:rFonts w:ascii="Ariel" w:hAnsi="Ariel" w:cstheme="majorHAnsi"/>
          <w:i/>
          <w:iCs/>
          <w:sz w:val="24"/>
          <w:szCs w:val="24"/>
          <w:lang w:val="en-US"/>
        </w:rPr>
        <w:t>Civil Service Diversity and Inclusion Strategy: 2022 to 2025</w:t>
      </w:r>
      <w:r w:rsidRPr="0023740A">
        <w:rPr>
          <w:rFonts w:ascii="Ariel" w:hAnsi="Ariel" w:cstheme="majorHAnsi"/>
          <w:sz w:val="24"/>
          <w:szCs w:val="24"/>
          <w:lang w:val="en-US"/>
        </w:rPr>
        <w:t xml:space="preserve">. [online] Available at: </w:t>
      </w:r>
      <w:hyperlink r:id="rId6" w:history="1">
        <w:r w:rsidRPr="0023740A">
          <w:rPr>
            <w:rStyle w:val="Hyperlink"/>
            <w:rFonts w:ascii="Ariel" w:hAnsi="Ariel" w:cstheme="majorHAnsi"/>
            <w:color w:val="auto"/>
            <w:sz w:val="24"/>
            <w:szCs w:val="24"/>
            <w:u w:val="none"/>
            <w:lang w:val="en-US"/>
          </w:rPr>
          <w:t>https://www.gov.uk/government/publications/civil-service-diversity-and-inclusion-strategy-2022-to-2025</w:t>
        </w:r>
      </w:hyperlink>
      <w:r w:rsidRPr="0023740A">
        <w:rPr>
          <w:rFonts w:ascii="Ariel" w:hAnsi="Ariel" w:cstheme="majorHAnsi"/>
          <w:sz w:val="24"/>
          <w:szCs w:val="24"/>
          <w:lang w:val="en-US"/>
        </w:rPr>
        <w:t>.</w:t>
      </w:r>
    </w:p>
    <w:p w14:paraId="179BB445" w14:textId="70495750" w:rsidR="00E80E17" w:rsidRPr="0023740A" w:rsidRDefault="00E80E17" w:rsidP="0023740A">
      <w:pPr>
        <w:widowControl w:val="0"/>
        <w:autoSpaceDE w:val="0"/>
        <w:autoSpaceDN w:val="0"/>
        <w:adjustRightInd w:val="0"/>
        <w:spacing w:after="240"/>
        <w:ind w:left="360"/>
        <w:jc w:val="both"/>
        <w:rPr>
          <w:rFonts w:ascii="Ariel" w:hAnsi="Ariel" w:cstheme="majorHAnsi"/>
          <w:sz w:val="24"/>
          <w:szCs w:val="24"/>
          <w:lang w:val="en-US"/>
        </w:rPr>
      </w:pPr>
      <w:r w:rsidRPr="0023740A">
        <w:rPr>
          <w:rFonts w:ascii="Ariel" w:hAnsi="Ariel" w:cstheme="majorHAnsi"/>
          <w:sz w:val="24"/>
          <w:szCs w:val="24"/>
          <w:lang w:val="en-US"/>
        </w:rPr>
        <w:t xml:space="preserve">GOV.UK (2023a). </w:t>
      </w:r>
      <w:r w:rsidRPr="0023740A">
        <w:rPr>
          <w:rFonts w:ascii="Ariel" w:hAnsi="Ariel" w:cstheme="majorHAnsi"/>
          <w:i/>
          <w:iCs/>
          <w:sz w:val="24"/>
          <w:szCs w:val="24"/>
          <w:lang w:val="en-US"/>
        </w:rPr>
        <w:t>Police workforce</w:t>
      </w:r>
      <w:r w:rsidRPr="0023740A">
        <w:rPr>
          <w:rFonts w:ascii="Ariel" w:hAnsi="Ariel" w:cstheme="majorHAnsi"/>
          <w:sz w:val="24"/>
          <w:szCs w:val="24"/>
          <w:lang w:val="en-US"/>
        </w:rPr>
        <w:t xml:space="preserve">. [online] www.ethnicity-facts-figures.service.gov.uk. Available at: </w:t>
      </w:r>
      <w:hyperlink r:id="rId7" w:history="1">
        <w:r w:rsidRPr="0023740A">
          <w:rPr>
            <w:rStyle w:val="Hyperlink"/>
            <w:rFonts w:ascii="Ariel" w:hAnsi="Ariel" w:cstheme="majorHAnsi"/>
            <w:color w:val="auto"/>
            <w:sz w:val="24"/>
            <w:szCs w:val="24"/>
            <w:u w:val="none"/>
            <w:lang w:val="en-US"/>
          </w:rPr>
          <w:t>https://www.ethnicity-facts-</w:t>
        </w:r>
        <w:r w:rsidRPr="0023740A">
          <w:rPr>
            <w:rStyle w:val="Hyperlink"/>
            <w:rFonts w:ascii="Ariel" w:hAnsi="Ariel" w:cstheme="majorHAnsi"/>
            <w:color w:val="auto"/>
            <w:sz w:val="24"/>
            <w:szCs w:val="24"/>
            <w:u w:val="none"/>
            <w:lang w:val="en-US"/>
          </w:rPr>
          <w:lastRenderedPageBreak/>
          <w:t>figures.service.gov.uk/workforce-and-business/workforce-diversity/police-workforce/latest/</w:t>
        </w:r>
      </w:hyperlink>
      <w:r w:rsidRPr="0023740A">
        <w:rPr>
          <w:rFonts w:ascii="Ariel" w:hAnsi="Ariel" w:cstheme="majorHAnsi"/>
          <w:sz w:val="24"/>
          <w:szCs w:val="24"/>
          <w:lang w:val="en-US"/>
        </w:rPr>
        <w:t>.</w:t>
      </w:r>
    </w:p>
    <w:p w14:paraId="2E8EBD27" w14:textId="56376E54" w:rsidR="000B4BC2" w:rsidRPr="0023740A" w:rsidRDefault="000B4BC2"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“Identifying Vulnerability – New Guidelines to Support Police.”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18 Nov. 2021, www.college.police.uk/article/identifying-vulnerability-new-guidelines-support-police.</w:t>
      </w:r>
    </w:p>
    <w:p w14:paraId="4B5F870B"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 xml:space="preserve">Kahneman D., </w:t>
      </w:r>
      <w:proofErr w:type="spellStart"/>
      <w:r w:rsidRPr="0023740A">
        <w:rPr>
          <w:rFonts w:ascii="Ariel" w:eastAsia="Times New Roman" w:hAnsi="Ariel" w:cstheme="majorHAnsi"/>
          <w:color w:val="000000"/>
          <w:sz w:val="24"/>
          <w:szCs w:val="24"/>
        </w:rPr>
        <w:t>Slovic</w:t>
      </w:r>
      <w:proofErr w:type="spellEnd"/>
      <w:r w:rsidRPr="0023740A">
        <w:rPr>
          <w:rFonts w:ascii="Ariel" w:eastAsia="Times New Roman" w:hAnsi="Ariel" w:cstheme="majorHAnsi"/>
          <w:color w:val="000000"/>
          <w:sz w:val="24"/>
          <w:szCs w:val="24"/>
        </w:rPr>
        <w:t xml:space="preserve"> P., Tversky A. (eds.). (1982). </w:t>
      </w:r>
      <w:r w:rsidRPr="0023740A">
        <w:rPr>
          <w:rFonts w:ascii="Ariel" w:eastAsia="Times New Roman" w:hAnsi="Ariel" w:cstheme="majorHAnsi"/>
          <w:i/>
          <w:iCs/>
          <w:color w:val="000000"/>
          <w:sz w:val="24"/>
          <w:szCs w:val="24"/>
        </w:rPr>
        <w:t>Judgment Under Uncertainty: Heuristics and Biases</w:t>
      </w:r>
      <w:r w:rsidRPr="0023740A">
        <w:rPr>
          <w:rFonts w:ascii="Ariel" w:eastAsia="Times New Roman" w:hAnsi="Ariel" w:cstheme="majorHAnsi"/>
          <w:color w:val="000000"/>
          <w:sz w:val="24"/>
          <w:szCs w:val="24"/>
        </w:rPr>
        <w:t>. New York, NY: Cambridge University Press.</w:t>
      </w:r>
    </w:p>
    <w:p w14:paraId="10D940E2" w14:textId="77777777" w:rsidR="0071296C" w:rsidRPr="0023740A" w:rsidRDefault="0071296C" w:rsidP="0023740A">
      <w:pPr>
        <w:ind w:left="360"/>
        <w:jc w:val="both"/>
        <w:rPr>
          <w:rFonts w:ascii="Ariel" w:eastAsia="Times New Roman" w:hAnsi="Ariel" w:cstheme="majorHAnsi"/>
          <w:color w:val="000000"/>
          <w:sz w:val="24"/>
          <w:szCs w:val="24"/>
        </w:rPr>
      </w:pPr>
    </w:p>
    <w:p w14:paraId="4316700F" w14:textId="6F8DAED7" w:rsidR="0071296C" w:rsidRPr="0023740A" w:rsidRDefault="0071296C" w:rsidP="0023740A">
      <w:pPr>
        <w:ind w:left="360"/>
        <w:jc w:val="both"/>
        <w:rPr>
          <w:rFonts w:ascii="Ariel" w:eastAsia="Times New Roman" w:hAnsi="Ariel" w:cstheme="majorHAnsi"/>
          <w:color w:val="000000"/>
          <w:sz w:val="24"/>
          <w:szCs w:val="24"/>
        </w:rPr>
      </w:pPr>
      <w:r w:rsidRPr="00F91B6F">
        <w:rPr>
          <w:rFonts w:ascii="Ariel" w:eastAsia="Times New Roman" w:hAnsi="Ariel" w:cs="Times New Roman"/>
          <w:sz w:val="24"/>
          <w:szCs w:val="24"/>
        </w:rPr>
        <w:t xml:space="preserve">“Making Good Decisions.”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28 Aug. 2023,</w:t>
      </w:r>
      <w:r w:rsidR="00FD5037" w:rsidRPr="0023740A">
        <w:rPr>
          <w:rFonts w:ascii="Ariel" w:eastAsia="Times New Roman" w:hAnsi="Ariel" w:cs="Times New Roman"/>
          <w:sz w:val="24"/>
          <w:szCs w:val="24"/>
        </w:rPr>
        <w:t xml:space="preserve"> </w:t>
      </w:r>
      <w:r w:rsidR="00FD5037" w:rsidRPr="00F91B6F">
        <w:rPr>
          <w:rFonts w:ascii="Ariel" w:eastAsia="Times New Roman" w:hAnsi="Ariel" w:cs="Times New Roman"/>
          <w:sz w:val="24"/>
          <w:szCs w:val="24"/>
        </w:rPr>
        <w:t>www.college.police.uk/guidance/conducting-effective-investigations/making-good-decisions.</w:t>
      </w:r>
    </w:p>
    <w:p w14:paraId="2ACC91E1" w14:textId="77777777" w:rsidR="00E80E17" w:rsidRPr="0023740A" w:rsidRDefault="00E80E17" w:rsidP="0023740A">
      <w:pPr>
        <w:jc w:val="both"/>
        <w:rPr>
          <w:rFonts w:ascii="Ariel" w:eastAsia="Times New Roman" w:hAnsi="Ariel" w:cstheme="majorHAnsi"/>
          <w:color w:val="000000"/>
          <w:sz w:val="24"/>
          <w:szCs w:val="24"/>
        </w:rPr>
      </w:pPr>
    </w:p>
    <w:p w14:paraId="05053943"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Maslach, C., Schaufeli, W. B., &amp; Leiter, M. P. (2001). Job burnout. *Annual Review of Psychology*, 52(1), 397-422.</w:t>
      </w:r>
    </w:p>
    <w:p w14:paraId="2C7D4A55" w14:textId="77777777" w:rsidR="00856CDF" w:rsidRPr="0023740A" w:rsidRDefault="00856CDF" w:rsidP="0023740A">
      <w:pPr>
        <w:ind w:left="360"/>
        <w:jc w:val="both"/>
        <w:rPr>
          <w:rFonts w:ascii="Ariel" w:eastAsia="Times New Roman" w:hAnsi="Ariel" w:cstheme="majorHAnsi"/>
          <w:color w:val="000000"/>
          <w:sz w:val="24"/>
          <w:szCs w:val="24"/>
        </w:rPr>
      </w:pPr>
    </w:p>
    <w:p w14:paraId="5F0A5271" w14:textId="1E100E6B" w:rsidR="00856CDF" w:rsidRPr="0023740A" w:rsidRDefault="00856CDF"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“NPCC and College of Policing Pledge to Improve Officer and Staff Safety.”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2 Sept. 2020, www.college.police.uk/article/npcc-and-college-policing-pledge-improve-officer-and-staff-safety.</w:t>
      </w:r>
    </w:p>
    <w:p w14:paraId="250A94D8" w14:textId="77777777" w:rsidR="00E80E17" w:rsidRPr="0023740A" w:rsidRDefault="00E80E17" w:rsidP="0023740A">
      <w:pPr>
        <w:jc w:val="both"/>
        <w:rPr>
          <w:rFonts w:ascii="Ariel" w:eastAsia="Times New Roman" w:hAnsi="Ariel" w:cstheme="majorHAnsi"/>
          <w:color w:val="000000"/>
          <w:sz w:val="24"/>
          <w:szCs w:val="24"/>
        </w:rPr>
      </w:pPr>
    </w:p>
    <w:p w14:paraId="21FCD619"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Quinton, P., Bland, N., &amp; Miller, J. (2000). *Police Stops, Decision-making and Practice*. Home Office Research Study 130</w:t>
      </w:r>
    </w:p>
    <w:p w14:paraId="52660238" w14:textId="77777777" w:rsidR="003E5A0F" w:rsidRPr="0023740A" w:rsidRDefault="003E5A0F" w:rsidP="0023740A">
      <w:pPr>
        <w:ind w:left="360"/>
        <w:jc w:val="both"/>
        <w:rPr>
          <w:rFonts w:ascii="Ariel" w:eastAsia="Times New Roman" w:hAnsi="Ariel" w:cstheme="majorHAnsi"/>
          <w:color w:val="000000"/>
          <w:sz w:val="24"/>
          <w:szCs w:val="24"/>
        </w:rPr>
      </w:pPr>
    </w:p>
    <w:p w14:paraId="42C06BD9" w14:textId="5D1BD55C" w:rsidR="003E5A0F" w:rsidRPr="0023740A" w:rsidRDefault="003E5A0F"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t xml:space="preserve">“Sports Programmes Designed to Prevent Crime and Reduce Reoffending.” </w:t>
      </w:r>
      <w:r w:rsidRPr="00F91B6F">
        <w:rPr>
          <w:rFonts w:ascii="Ariel" w:eastAsia="Times New Roman" w:hAnsi="Ariel" w:cs="Times New Roman"/>
          <w:i/>
          <w:iCs/>
          <w:sz w:val="24"/>
          <w:szCs w:val="24"/>
        </w:rPr>
        <w:t>College of Policing</w:t>
      </w:r>
      <w:r w:rsidRPr="00F91B6F">
        <w:rPr>
          <w:rFonts w:ascii="Ariel" w:eastAsia="Times New Roman" w:hAnsi="Ariel" w:cs="Times New Roman"/>
          <w:sz w:val="24"/>
          <w:szCs w:val="24"/>
        </w:rPr>
        <w:t xml:space="preserve">, 3 Aug. 2023, </w:t>
      </w:r>
      <w:hyperlink r:id="rId8" w:history="1">
        <w:r w:rsidR="009C42E6" w:rsidRPr="00F91B6F">
          <w:rPr>
            <w:rStyle w:val="Hyperlink"/>
            <w:rFonts w:ascii="Ariel" w:eastAsia="Times New Roman" w:hAnsi="Ariel" w:cs="Times New Roman"/>
            <w:sz w:val="24"/>
            <w:szCs w:val="24"/>
          </w:rPr>
          <w:t>www.college.police.uk/research/crime-reduction-toolkit/sports-programmes-designed-prevent-crime-and-reduce-reoffending</w:t>
        </w:r>
      </w:hyperlink>
    </w:p>
    <w:p w14:paraId="1B205743" w14:textId="2A3F653E" w:rsidR="003E5A0F" w:rsidRPr="0023740A" w:rsidRDefault="009C42E6" w:rsidP="0023740A">
      <w:pPr>
        <w:spacing w:line="480" w:lineRule="auto"/>
        <w:jc w:val="both"/>
        <w:rPr>
          <w:rFonts w:ascii="Ariel" w:eastAsia="Times New Roman" w:hAnsi="Ariel" w:cs="Times New Roman"/>
          <w:sz w:val="24"/>
          <w:szCs w:val="24"/>
        </w:rPr>
      </w:pPr>
      <w:r w:rsidRPr="00F91B6F">
        <w:rPr>
          <w:rFonts w:ascii="Ariel" w:eastAsia="Times New Roman" w:hAnsi="Ariel" w:cs="Times New Roman"/>
          <w:sz w:val="24"/>
          <w:szCs w:val="24"/>
        </w:rPr>
        <w:t xml:space="preserve">Steve. “Joining the Police: 8 Steps to Success Part 1.” </w:t>
      </w:r>
      <w:r w:rsidRPr="00F91B6F">
        <w:rPr>
          <w:rFonts w:ascii="Ariel" w:eastAsia="Times New Roman" w:hAnsi="Ariel" w:cs="Times New Roman"/>
          <w:i/>
          <w:iCs/>
          <w:sz w:val="24"/>
          <w:szCs w:val="24"/>
        </w:rPr>
        <w:t>Police Success</w:t>
      </w:r>
      <w:r w:rsidRPr="00F91B6F">
        <w:rPr>
          <w:rFonts w:ascii="Ariel" w:eastAsia="Times New Roman" w:hAnsi="Ariel" w:cs="Times New Roman"/>
          <w:sz w:val="24"/>
          <w:szCs w:val="24"/>
        </w:rPr>
        <w:t>, 2020, policesuccess.co.uk/blog/8-steps-to-joining-the-police-part-one.</w:t>
      </w:r>
    </w:p>
    <w:p w14:paraId="7BAE3653" w14:textId="77777777" w:rsidR="00E80E17" w:rsidRPr="0023740A" w:rsidRDefault="00E80E17" w:rsidP="0023740A">
      <w:pPr>
        <w:jc w:val="both"/>
        <w:rPr>
          <w:rFonts w:ascii="Ariel" w:eastAsia="Times New Roman" w:hAnsi="Ariel" w:cstheme="majorHAnsi"/>
          <w:color w:val="000000"/>
          <w:sz w:val="24"/>
          <w:szCs w:val="24"/>
        </w:rPr>
      </w:pPr>
    </w:p>
    <w:p w14:paraId="656705A9"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Tong, S., &amp; Bowling, B. (2006). *Art, science, and investigative interviewing*. Policing: A Journal of Policy and Practice</w:t>
      </w:r>
    </w:p>
    <w:p w14:paraId="3C5119CF" w14:textId="77777777" w:rsidR="00E80E17" w:rsidRPr="0023740A" w:rsidRDefault="00E80E17" w:rsidP="0023740A">
      <w:pPr>
        <w:jc w:val="both"/>
        <w:rPr>
          <w:rFonts w:ascii="Ariel" w:eastAsia="Times New Roman" w:hAnsi="Ariel" w:cstheme="majorHAnsi"/>
          <w:color w:val="000000"/>
          <w:sz w:val="24"/>
          <w:szCs w:val="24"/>
        </w:rPr>
      </w:pPr>
    </w:p>
    <w:p w14:paraId="0E57E5E1"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Tyler, T. R. (2004). Enhancing police legitimacy. The Annals of the American Academy of Political and Social Science</w:t>
      </w:r>
    </w:p>
    <w:p w14:paraId="5D1AADBF" w14:textId="77777777" w:rsidR="00E80E17" w:rsidRPr="0023740A" w:rsidRDefault="00E80E17" w:rsidP="0023740A">
      <w:pPr>
        <w:jc w:val="both"/>
        <w:rPr>
          <w:rFonts w:ascii="Ariel" w:eastAsia="Times New Roman" w:hAnsi="Ariel" w:cstheme="majorHAnsi"/>
          <w:color w:val="000000"/>
          <w:sz w:val="24"/>
          <w:szCs w:val="24"/>
        </w:rPr>
      </w:pPr>
    </w:p>
    <w:p w14:paraId="63885D63" w14:textId="77777777" w:rsidR="00E80E17" w:rsidRPr="0023740A" w:rsidRDefault="00E80E17" w:rsidP="0023740A">
      <w:pPr>
        <w:ind w:left="360"/>
        <w:jc w:val="both"/>
        <w:rPr>
          <w:rFonts w:ascii="Ariel" w:eastAsia="Times New Roman" w:hAnsi="Ariel" w:cstheme="majorHAnsi"/>
          <w:color w:val="000000"/>
          <w:sz w:val="24"/>
          <w:szCs w:val="24"/>
        </w:rPr>
      </w:pPr>
      <w:r w:rsidRPr="0023740A">
        <w:rPr>
          <w:rFonts w:ascii="Ariel" w:eastAsia="Times New Roman" w:hAnsi="Ariel" w:cstheme="majorHAnsi"/>
          <w:color w:val="000000"/>
          <w:sz w:val="24"/>
          <w:szCs w:val="24"/>
        </w:rPr>
        <w:t>Violanti, J. M., Vena, J. E., &amp; Petralia, S. (2006). Mortality of a police cohort: 1950–1990. *American Journal of Industrial Medicine*, 30(5), 383-392.</w:t>
      </w:r>
    </w:p>
    <w:p w14:paraId="49232A56" w14:textId="77777777" w:rsidR="0023740A" w:rsidRPr="0023740A" w:rsidRDefault="0023740A" w:rsidP="0023740A">
      <w:pPr>
        <w:ind w:left="360"/>
        <w:jc w:val="both"/>
        <w:rPr>
          <w:rFonts w:ascii="Ariel" w:eastAsia="Times New Roman" w:hAnsi="Ariel" w:cstheme="majorHAnsi"/>
          <w:color w:val="000000"/>
          <w:sz w:val="24"/>
          <w:szCs w:val="24"/>
        </w:rPr>
      </w:pPr>
    </w:p>
    <w:p w14:paraId="4814960F" w14:textId="368F140A" w:rsidR="0023740A" w:rsidRDefault="0023740A" w:rsidP="0023740A">
      <w:pPr>
        <w:spacing w:line="480" w:lineRule="auto"/>
        <w:ind w:hanging="720"/>
        <w:jc w:val="both"/>
        <w:rPr>
          <w:rFonts w:ascii="Ariel" w:eastAsia="Times New Roman" w:hAnsi="Ariel" w:cs="Times New Roman"/>
          <w:sz w:val="24"/>
          <w:szCs w:val="24"/>
        </w:rPr>
      </w:pPr>
      <w:r w:rsidRPr="00F91B6F">
        <w:rPr>
          <w:rFonts w:ascii="Ariel" w:eastAsia="Times New Roman" w:hAnsi="Ariel" w:cs="Times New Roman"/>
          <w:sz w:val="24"/>
          <w:szCs w:val="24"/>
        </w:rPr>
        <w:lastRenderedPageBreak/>
        <w:t xml:space="preserve">Walcott, Stephen. “Radical Reform Is Required If the Police Service Is to Look like the Society It Serves.” </w:t>
      </w:r>
      <w:r w:rsidRPr="00F91B6F">
        <w:rPr>
          <w:rFonts w:ascii="Ariel" w:eastAsia="Times New Roman" w:hAnsi="Ariel" w:cs="Times New Roman"/>
          <w:i/>
          <w:iCs/>
          <w:sz w:val="24"/>
          <w:szCs w:val="24"/>
        </w:rPr>
        <w:t>The Police Foundation</w:t>
      </w:r>
      <w:r w:rsidRPr="00F91B6F">
        <w:rPr>
          <w:rFonts w:ascii="Ariel" w:eastAsia="Times New Roman" w:hAnsi="Ariel" w:cs="Times New Roman"/>
          <w:sz w:val="24"/>
          <w:szCs w:val="24"/>
        </w:rPr>
        <w:t xml:space="preserve">, 19 Feb. 2021, </w:t>
      </w:r>
      <w:hyperlink r:id="rId9" w:history="1">
        <w:r w:rsidRPr="00F91B6F">
          <w:rPr>
            <w:rStyle w:val="Hyperlink"/>
            <w:rFonts w:ascii="Ariel" w:eastAsia="Times New Roman" w:hAnsi="Ariel" w:cs="Times New Roman"/>
            <w:sz w:val="24"/>
            <w:szCs w:val="24"/>
          </w:rPr>
          <w:t>www.police-foundation.org.uk/2021/02/radical-reform-is-required-if-the-police-service-is-to-look-like-the-society-it-serves/</w:t>
        </w:r>
      </w:hyperlink>
      <w:r w:rsidRPr="00F91B6F">
        <w:rPr>
          <w:rFonts w:ascii="Ariel" w:eastAsia="Times New Roman" w:hAnsi="Ariel" w:cs="Times New Roman"/>
          <w:sz w:val="24"/>
          <w:szCs w:val="24"/>
        </w:rPr>
        <w:t>.</w:t>
      </w:r>
    </w:p>
    <w:p w14:paraId="314CD4F3" w14:textId="511C16F1" w:rsidR="00E80E17" w:rsidRPr="0023740A" w:rsidRDefault="00E80E17" w:rsidP="0023740A">
      <w:pPr>
        <w:spacing w:line="480" w:lineRule="auto"/>
        <w:ind w:hanging="720"/>
        <w:jc w:val="both"/>
        <w:rPr>
          <w:rFonts w:ascii="Ariel" w:eastAsia="Times New Roman" w:hAnsi="Ariel" w:cs="Times New Roman"/>
          <w:sz w:val="24"/>
          <w:szCs w:val="24"/>
        </w:rPr>
      </w:pPr>
      <w:r w:rsidRPr="0023740A">
        <w:rPr>
          <w:rFonts w:ascii="Ariel" w:hAnsi="Ariel" w:cstheme="majorHAnsi"/>
          <w:sz w:val="24"/>
          <w:szCs w:val="24"/>
          <w:lang w:val="en-US"/>
        </w:rPr>
        <w:t xml:space="preserve">Webster, R. (2023). </w:t>
      </w:r>
      <w:r w:rsidRPr="0023740A">
        <w:rPr>
          <w:rFonts w:ascii="Ariel" w:hAnsi="Ariel" w:cstheme="majorHAnsi"/>
          <w:i/>
          <w:iCs/>
          <w:sz w:val="24"/>
          <w:szCs w:val="24"/>
          <w:lang w:val="en-US"/>
        </w:rPr>
        <w:t>The latest (2023) Stop and Search and Arrest trends - Russell Webster</w:t>
      </w:r>
      <w:r w:rsidRPr="0023740A">
        <w:rPr>
          <w:rFonts w:ascii="Ariel" w:hAnsi="Ariel" w:cstheme="majorHAnsi"/>
          <w:sz w:val="24"/>
          <w:szCs w:val="24"/>
          <w:lang w:val="en-US"/>
        </w:rPr>
        <w:t xml:space="preserve">. [online] www.russellwebster.com. Available at: </w:t>
      </w:r>
      <w:hyperlink r:id="rId10" w:history="1">
        <w:r w:rsidRPr="0023740A">
          <w:rPr>
            <w:rStyle w:val="Hyperlink"/>
            <w:rFonts w:ascii="Ariel" w:hAnsi="Ariel" w:cstheme="majorHAnsi"/>
            <w:color w:val="auto"/>
            <w:sz w:val="24"/>
            <w:szCs w:val="24"/>
            <w:u w:val="none"/>
            <w:lang w:val="en-US"/>
          </w:rPr>
          <w:t>https://www.russellwebster.com/just-one-in-seven-of-half-a-million-police-searches-result-in-arrests/</w:t>
        </w:r>
      </w:hyperlink>
      <w:r w:rsidRPr="0023740A">
        <w:rPr>
          <w:rFonts w:ascii="Ariel" w:hAnsi="Ariel" w:cstheme="majorHAnsi"/>
          <w:sz w:val="24"/>
          <w:szCs w:val="24"/>
          <w:lang w:val="en-US"/>
        </w:rPr>
        <w:t>.</w:t>
      </w:r>
    </w:p>
    <w:p w14:paraId="619B69F9" w14:textId="487B9DD3" w:rsidR="00E80E17" w:rsidRPr="0023740A" w:rsidRDefault="00E80E17" w:rsidP="0023740A">
      <w:pPr>
        <w:widowControl w:val="0"/>
        <w:autoSpaceDE w:val="0"/>
        <w:autoSpaceDN w:val="0"/>
        <w:adjustRightInd w:val="0"/>
        <w:spacing w:after="240"/>
        <w:ind w:left="360"/>
        <w:jc w:val="both"/>
        <w:rPr>
          <w:rFonts w:ascii="Ariel" w:hAnsi="Ariel" w:cstheme="majorHAnsi"/>
          <w:sz w:val="24"/>
          <w:szCs w:val="24"/>
          <w:lang w:val="en-US"/>
        </w:rPr>
      </w:pPr>
      <w:r w:rsidRPr="0023740A">
        <w:rPr>
          <w:rFonts w:ascii="Ariel" w:hAnsi="Ariel" w:cstheme="majorHAnsi"/>
          <w:sz w:val="24"/>
          <w:szCs w:val="24"/>
          <w:lang w:val="en-US"/>
        </w:rPr>
        <w:t xml:space="preserve">www.polfed.org. (n.d.). Pay and Morale Survey. [online] Available at: </w:t>
      </w:r>
      <w:hyperlink r:id="rId11" w:history="1">
        <w:r w:rsidRPr="0023740A">
          <w:rPr>
            <w:rStyle w:val="Hyperlink"/>
            <w:rFonts w:ascii="Ariel" w:hAnsi="Ariel" w:cstheme="majorHAnsi"/>
            <w:color w:val="auto"/>
            <w:sz w:val="24"/>
            <w:szCs w:val="24"/>
            <w:u w:val="none"/>
            <w:lang w:val="en-US"/>
          </w:rPr>
          <w:t>https://www.polfed.org/resources/pay-and-morale-survey/</w:t>
        </w:r>
      </w:hyperlink>
      <w:r w:rsidRPr="0023740A">
        <w:rPr>
          <w:rFonts w:ascii="Ariel" w:hAnsi="Ariel" w:cstheme="majorHAnsi"/>
          <w:sz w:val="24"/>
          <w:szCs w:val="24"/>
          <w:lang w:val="en-US"/>
        </w:rPr>
        <w:t>.</w:t>
      </w:r>
    </w:p>
    <w:p w14:paraId="223D5033" w14:textId="77777777" w:rsidR="00E80E17" w:rsidRPr="0023740A" w:rsidRDefault="00E80E17" w:rsidP="0023740A">
      <w:pPr>
        <w:widowControl w:val="0"/>
        <w:autoSpaceDE w:val="0"/>
        <w:autoSpaceDN w:val="0"/>
        <w:adjustRightInd w:val="0"/>
        <w:spacing w:after="240"/>
        <w:ind w:left="360"/>
        <w:jc w:val="both"/>
        <w:rPr>
          <w:rFonts w:ascii="Ariel" w:hAnsi="Ariel" w:cstheme="majorHAnsi"/>
          <w:sz w:val="24"/>
          <w:szCs w:val="24"/>
          <w:lang w:val="en-US"/>
        </w:rPr>
      </w:pPr>
      <w:r w:rsidRPr="0023740A">
        <w:rPr>
          <w:rFonts w:ascii="Ariel" w:hAnsi="Ariel" w:cstheme="majorHAnsi"/>
          <w:sz w:val="24"/>
          <w:szCs w:val="24"/>
          <w:lang w:val="en-US"/>
        </w:rPr>
        <w:t xml:space="preserve">Ons.gov.uk. (2023). </w:t>
      </w:r>
      <w:r w:rsidRPr="0023740A">
        <w:rPr>
          <w:rFonts w:ascii="Ariel" w:hAnsi="Ariel" w:cstheme="majorHAnsi"/>
          <w:i/>
          <w:iCs/>
          <w:sz w:val="24"/>
          <w:szCs w:val="24"/>
          <w:lang w:val="en-US"/>
        </w:rPr>
        <w:t>Ethnic group, national identity, language and religion: data and analysis - Office for National Statistics</w:t>
      </w:r>
      <w:r w:rsidRPr="0023740A">
        <w:rPr>
          <w:rFonts w:ascii="Ariel" w:hAnsi="Ariel" w:cstheme="majorHAnsi"/>
          <w:sz w:val="24"/>
          <w:szCs w:val="24"/>
          <w:lang w:val="en-US"/>
        </w:rPr>
        <w:t xml:space="preserve">. [online] Available at: </w:t>
      </w:r>
      <w:hyperlink r:id="rId12" w:history="1">
        <w:r w:rsidRPr="0023740A">
          <w:rPr>
            <w:rStyle w:val="Hyperlink"/>
            <w:rFonts w:ascii="Ariel" w:hAnsi="Ariel" w:cstheme="majorHAnsi"/>
            <w:color w:val="auto"/>
            <w:sz w:val="24"/>
            <w:szCs w:val="24"/>
            <w:u w:val="none"/>
            <w:lang w:val="en-US"/>
          </w:rPr>
          <w:t>https://www.ons.gov.uk/census/aboutcensus/censusproducts/analysis/ethnicgroupnationalitylanguageandreligionanalysisplans</w:t>
        </w:r>
      </w:hyperlink>
      <w:r w:rsidRPr="0023740A">
        <w:rPr>
          <w:rFonts w:ascii="Ariel" w:hAnsi="Ariel" w:cstheme="majorHAnsi"/>
          <w:sz w:val="24"/>
          <w:szCs w:val="24"/>
          <w:lang w:val="en-US"/>
        </w:rPr>
        <w:t>.</w:t>
      </w:r>
    </w:p>
    <w:p w14:paraId="2B47F55B" w14:textId="77777777" w:rsidR="00E80E17" w:rsidRPr="0023740A" w:rsidRDefault="00E80E17" w:rsidP="0023740A">
      <w:pPr>
        <w:spacing w:after="240"/>
        <w:jc w:val="both"/>
        <w:rPr>
          <w:rFonts w:ascii="Ariel" w:eastAsia="Times New Roman" w:hAnsi="Ariel"/>
          <w:color w:val="000000"/>
          <w:sz w:val="24"/>
          <w:szCs w:val="24"/>
        </w:rPr>
      </w:pPr>
    </w:p>
    <w:p w14:paraId="7FB72AB1" w14:textId="77777777" w:rsidR="00FF0837" w:rsidRPr="0023740A" w:rsidRDefault="00FF0837" w:rsidP="0023740A">
      <w:pPr>
        <w:spacing w:after="240"/>
        <w:jc w:val="both"/>
        <w:rPr>
          <w:rFonts w:ascii="Ariel" w:eastAsia="Times New Roman" w:hAnsi="Ariel"/>
          <w:color w:val="000000"/>
          <w:sz w:val="24"/>
          <w:szCs w:val="24"/>
        </w:rPr>
      </w:pPr>
    </w:p>
    <w:p w14:paraId="4A3F61B5" w14:textId="77777777" w:rsidR="00BA445D" w:rsidRPr="0023740A" w:rsidRDefault="00BA445D" w:rsidP="0023740A">
      <w:pPr>
        <w:jc w:val="both"/>
        <w:rPr>
          <w:rFonts w:ascii="Ariel" w:hAnsi="Ariel"/>
          <w:sz w:val="24"/>
          <w:szCs w:val="24"/>
        </w:rPr>
      </w:pPr>
    </w:p>
    <w:sectPr w:rsidR="00BA445D" w:rsidRPr="00237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el">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45D"/>
    <w:rsid w:val="00004251"/>
    <w:rsid w:val="00040523"/>
    <w:rsid w:val="00065C33"/>
    <w:rsid w:val="00074F31"/>
    <w:rsid w:val="000B4BC2"/>
    <w:rsid w:val="000C424D"/>
    <w:rsid w:val="000D0BFA"/>
    <w:rsid w:val="000D2E3B"/>
    <w:rsid w:val="000E12B0"/>
    <w:rsid w:val="0010302C"/>
    <w:rsid w:val="0011405C"/>
    <w:rsid w:val="00124E87"/>
    <w:rsid w:val="00141318"/>
    <w:rsid w:val="001769A0"/>
    <w:rsid w:val="00230B99"/>
    <w:rsid w:val="0023740A"/>
    <w:rsid w:val="00246CB1"/>
    <w:rsid w:val="002654D0"/>
    <w:rsid w:val="002766FA"/>
    <w:rsid w:val="002E2B61"/>
    <w:rsid w:val="002F4BCC"/>
    <w:rsid w:val="00323926"/>
    <w:rsid w:val="003461A2"/>
    <w:rsid w:val="00357D76"/>
    <w:rsid w:val="00373FEF"/>
    <w:rsid w:val="003843E4"/>
    <w:rsid w:val="003A1D34"/>
    <w:rsid w:val="003D6F13"/>
    <w:rsid w:val="003E5A0F"/>
    <w:rsid w:val="0041049E"/>
    <w:rsid w:val="00472ED8"/>
    <w:rsid w:val="004772CD"/>
    <w:rsid w:val="004810D5"/>
    <w:rsid w:val="004860DC"/>
    <w:rsid w:val="00486BE5"/>
    <w:rsid w:val="004B4182"/>
    <w:rsid w:val="004B73A2"/>
    <w:rsid w:val="004C5C4F"/>
    <w:rsid w:val="004C71E0"/>
    <w:rsid w:val="004D4DAC"/>
    <w:rsid w:val="00510056"/>
    <w:rsid w:val="00511906"/>
    <w:rsid w:val="00513158"/>
    <w:rsid w:val="00520B86"/>
    <w:rsid w:val="00522432"/>
    <w:rsid w:val="00537AF3"/>
    <w:rsid w:val="00593C0F"/>
    <w:rsid w:val="005F1DFE"/>
    <w:rsid w:val="005F223D"/>
    <w:rsid w:val="005F606A"/>
    <w:rsid w:val="00615469"/>
    <w:rsid w:val="00624ED5"/>
    <w:rsid w:val="006559D7"/>
    <w:rsid w:val="00677D8E"/>
    <w:rsid w:val="00685336"/>
    <w:rsid w:val="006A3561"/>
    <w:rsid w:val="006F553A"/>
    <w:rsid w:val="0071296C"/>
    <w:rsid w:val="00717C81"/>
    <w:rsid w:val="00722B54"/>
    <w:rsid w:val="00724EAF"/>
    <w:rsid w:val="007267C0"/>
    <w:rsid w:val="00771983"/>
    <w:rsid w:val="007962C0"/>
    <w:rsid w:val="00797A90"/>
    <w:rsid w:val="007A0BA7"/>
    <w:rsid w:val="007E24A4"/>
    <w:rsid w:val="00830598"/>
    <w:rsid w:val="00852BEA"/>
    <w:rsid w:val="00856CDF"/>
    <w:rsid w:val="00870345"/>
    <w:rsid w:val="00893F81"/>
    <w:rsid w:val="008B2BD4"/>
    <w:rsid w:val="008D26EB"/>
    <w:rsid w:val="009002F4"/>
    <w:rsid w:val="00931893"/>
    <w:rsid w:val="0098176F"/>
    <w:rsid w:val="009818FF"/>
    <w:rsid w:val="009960BD"/>
    <w:rsid w:val="009B4B03"/>
    <w:rsid w:val="009C42E6"/>
    <w:rsid w:val="009D0682"/>
    <w:rsid w:val="00A07C90"/>
    <w:rsid w:val="00A2476D"/>
    <w:rsid w:val="00A325B8"/>
    <w:rsid w:val="00A3380F"/>
    <w:rsid w:val="00A83DCC"/>
    <w:rsid w:val="00A91ABC"/>
    <w:rsid w:val="00A93018"/>
    <w:rsid w:val="00AA222F"/>
    <w:rsid w:val="00AB047A"/>
    <w:rsid w:val="00AD52B6"/>
    <w:rsid w:val="00B1457B"/>
    <w:rsid w:val="00B45442"/>
    <w:rsid w:val="00B769E1"/>
    <w:rsid w:val="00BA445D"/>
    <w:rsid w:val="00BC3D0D"/>
    <w:rsid w:val="00BD2CA5"/>
    <w:rsid w:val="00BE18DC"/>
    <w:rsid w:val="00BE679A"/>
    <w:rsid w:val="00C15648"/>
    <w:rsid w:val="00C156F6"/>
    <w:rsid w:val="00C77C08"/>
    <w:rsid w:val="00C817A8"/>
    <w:rsid w:val="00CE10C0"/>
    <w:rsid w:val="00CE3F60"/>
    <w:rsid w:val="00CF5935"/>
    <w:rsid w:val="00D0704E"/>
    <w:rsid w:val="00D54FB6"/>
    <w:rsid w:val="00D67232"/>
    <w:rsid w:val="00D9587C"/>
    <w:rsid w:val="00DC089E"/>
    <w:rsid w:val="00DE06BA"/>
    <w:rsid w:val="00DE7423"/>
    <w:rsid w:val="00DE7622"/>
    <w:rsid w:val="00DF2106"/>
    <w:rsid w:val="00E04D1F"/>
    <w:rsid w:val="00E119DE"/>
    <w:rsid w:val="00E80E17"/>
    <w:rsid w:val="00ED187F"/>
    <w:rsid w:val="00EF2A9D"/>
    <w:rsid w:val="00F20C4A"/>
    <w:rsid w:val="00F25171"/>
    <w:rsid w:val="00F63203"/>
    <w:rsid w:val="00F81A4C"/>
    <w:rsid w:val="00FC1FA1"/>
    <w:rsid w:val="00FD5037"/>
    <w:rsid w:val="00FF0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8A482"/>
  <w15:chartTrackingRefBased/>
  <w15:docId w15:val="{12574253-AACE-4A63-9322-0D58C117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45D"/>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45D"/>
    <w:rPr>
      <w:color w:val="0000FF"/>
      <w:u w:val="single"/>
    </w:rPr>
  </w:style>
  <w:style w:type="character" w:styleId="UnresolvedMention">
    <w:name w:val="Unresolved Mention"/>
    <w:basedOn w:val="DefaultParagraphFont"/>
    <w:uiPriority w:val="99"/>
    <w:semiHidden/>
    <w:unhideWhenUsed/>
    <w:rsid w:val="009C4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9510">
      <w:bodyDiv w:val="1"/>
      <w:marLeft w:val="0"/>
      <w:marRight w:val="0"/>
      <w:marTop w:val="0"/>
      <w:marBottom w:val="0"/>
      <w:divBdr>
        <w:top w:val="none" w:sz="0" w:space="0" w:color="auto"/>
        <w:left w:val="none" w:sz="0" w:space="0" w:color="auto"/>
        <w:bottom w:val="none" w:sz="0" w:space="0" w:color="auto"/>
        <w:right w:val="none" w:sz="0" w:space="0" w:color="auto"/>
      </w:divBdr>
    </w:div>
    <w:div w:id="935986200">
      <w:bodyDiv w:val="1"/>
      <w:marLeft w:val="0"/>
      <w:marRight w:val="0"/>
      <w:marTop w:val="0"/>
      <w:marBottom w:val="0"/>
      <w:divBdr>
        <w:top w:val="none" w:sz="0" w:space="0" w:color="auto"/>
        <w:left w:val="none" w:sz="0" w:space="0" w:color="auto"/>
        <w:bottom w:val="none" w:sz="0" w:space="0" w:color="auto"/>
        <w:right w:val="none" w:sz="0" w:space="0" w:color="auto"/>
      </w:divBdr>
    </w:div>
    <w:div w:id="146500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research/crime-reduction-toolkit/sports-programmes-designed-prevent-crime-and-reduce-reoffend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hnicity-facts-figures.service.gov.uk/workforce-and-business/workforce-diversity/police-workforce/latest/" TargetMode="External"/><Relationship Id="rId12" Type="http://schemas.openxmlformats.org/officeDocument/2006/relationships/hyperlink" Target="https://www.ons.gov.uk/census/aboutcensus/censusproducts/analysis/ethnicgroupnationalitylanguageandreligionanalysispla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civil-service-diversity-and-inclusion-strategy-2022-to-2025" TargetMode="External"/><Relationship Id="rId11" Type="http://schemas.openxmlformats.org/officeDocument/2006/relationships/hyperlink" Target="https://www.polfed.org/resources/pay-and-morale-survey/" TargetMode="External"/><Relationship Id="rId5" Type="http://schemas.openxmlformats.org/officeDocument/2006/relationships/hyperlink" Target="https://doi.org/10.3389/fpsyg.2023.1242809" TargetMode="External"/><Relationship Id="rId10" Type="http://schemas.openxmlformats.org/officeDocument/2006/relationships/hyperlink" Target="https://www.russellwebster.com/just-one-in-seven-of-half-a-million-police-searches-result-in-arrests/" TargetMode="External"/><Relationship Id="rId4" Type="http://schemas.openxmlformats.org/officeDocument/2006/relationships/hyperlink" Target="http://www.college.police.uk/support-forces/diversity-and-inclusion" TargetMode="External"/><Relationship Id="rId9" Type="http://schemas.openxmlformats.org/officeDocument/2006/relationships/hyperlink" Target="http://www.police-foundation.org.uk/2021/02/radical-reform-is-required-if-the-police-service-is-to-look-like-the-society-it-serv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11</Pages>
  <Words>4779</Words>
  <Characters>27244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Anthony,Lily swp8580</dc:creator>
  <cp:keywords/>
  <dc:description/>
  <cp:lastModifiedBy>Anthony,Lily swp8580</cp:lastModifiedBy>
  <cp:revision>124</cp:revision>
  <dcterms:created xsi:type="dcterms:W3CDTF">2024-09-02T12:09:00Z</dcterms:created>
  <dcterms:modified xsi:type="dcterms:W3CDTF">2024-10-01T15:20:00Z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2024-09-02T12:33:20Z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8d82ff23-cae4-4562-99c1-4ff6db7c7957</vt:lpwstr>
  </property>
  <property fmtid="{D5CDD505-2E9C-101B-9397-08002B2CF9AE}" pid="8" name="MSIP_Label_66cf8fe5-b7b7-4df7-b38d-1c61ac2f6639_ContentBits">
    <vt:lpwstr>0</vt:lpwstr>
  </property>
</Properties>
</file>