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FBBAE" w14:textId="32A71094" w:rsidR="00176B3A" w:rsidRDefault="00E3522D" w:rsidP="00E3522D">
      <w:pPr>
        <w:jc w:val="center"/>
        <w:rPr>
          <w:rFonts w:ascii="Arial" w:hAnsi="Arial" w:cs="Arial"/>
          <w:b/>
          <w:sz w:val="24"/>
        </w:rPr>
      </w:pPr>
      <w:r w:rsidRPr="00E3522D">
        <w:rPr>
          <w:rFonts w:ascii="Arial" w:hAnsi="Arial" w:cs="Arial"/>
          <w:b/>
          <w:sz w:val="24"/>
        </w:rPr>
        <w:t>“How can we improve behaviour management through the Good behaviour Game, in Key Stage 2?”</w:t>
      </w:r>
    </w:p>
    <w:p w14:paraId="4E33CB3E" w14:textId="6202133F" w:rsidR="004E69C7" w:rsidRPr="00E3522D" w:rsidRDefault="004E69C7" w:rsidP="004E69C7">
      <w:pPr>
        <w:jc w:val="center"/>
        <w:rPr>
          <w:rFonts w:ascii="Arial" w:hAnsi="Arial" w:cs="Arial"/>
          <w:b/>
          <w:sz w:val="24"/>
        </w:rPr>
      </w:pPr>
      <w:r>
        <w:rPr>
          <w:rFonts w:ascii="Arial" w:hAnsi="Arial" w:cs="Arial"/>
          <w:b/>
          <w:sz w:val="24"/>
        </w:rPr>
        <w:t>Student Number:1702648</w:t>
      </w:r>
    </w:p>
    <w:p w14:paraId="6830101F" w14:textId="77777777" w:rsidR="00176B3A" w:rsidRDefault="00176B3A" w:rsidP="00E64001">
      <w:pPr>
        <w:rPr>
          <w:b/>
        </w:rPr>
      </w:pPr>
    </w:p>
    <w:p w14:paraId="16E776AA" w14:textId="77777777" w:rsidR="005C2D83" w:rsidRPr="00E43290" w:rsidRDefault="005C2D83" w:rsidP="00E43290">
      <w:pPr>
        <w:spacing w:line="276" w:lineRule="auto"/>
        <w:jc w:val="center"/>
        <w:rPr>
          <w:rFonts w:ascii="Arial" w:hAnsi="Arial" w:cs="Arial"/>
          <w:b/>
          <w:sz w:val="24"/>
          <w:szCs w:val="24"/>
        </w:rPr>
      </w:pPr>
      <w:r w:rsidRPr="00E43290">
        <w:rPr>
          <w:rFonts w:ascii="Arial" w:hAnsi="Arial" w:cs="Arial"/>
          <w:b/>
          <w:sz w:val="24"/>
          <w:szCs w:val="24"/>
        </w:rPr>
        <w:t>Conte</w:t>
      </w:r>
      <w:r w:rsidR="00176B3A" w:rsidRPr="00E43290">
        <w:rPr>
          <w:rFonts w:ascii="Arial" w:hAnsi="Arial" w:cs="Arial"/>
          <w:b/>
          <w:sz w:val="24"/>
          <w:szCs w:val="24"/>
        </w:rPr>
        <w:t>nts</w:t>
      </w:r>
    </w:p>
    <w:p w14:paraId="48C025D5" w14:textId="77777777" w:rsidR="00176B3A" w:rsidRPr="00E43290" w:rsidRDefault="00176B3A" w:rsidP="00E43290">
      <w:pPr>
        <w:spacing w:line="276" w:lineRule="auto"/>
        <w:jc w:val="center"/>
        <w:rPr>
          <w:rFonts w:ascii="Arial" w:hAnsi="Arial" w:cs="Arial"/>
          <w:b/>
          <w:sz w:val="24"/>
          <w:szCs w:val="24"/>
        </w:rPr>
      </w:pPr>
    </w:p>
    <w:p w14:paraId="0E784090" w14:textId="7ACC9FF7" w:rsidR="00176B3A" w:rsidRPr="00E43290" w:rsidRDefault="00176B3A" w:rsidP="00C264A5">
      <w:pPr>
        <w:spacing w:line="276" w:lineRule="auto"/>
        <w:rPr>
          <w:rFonts w:ascii="Arial" w:hAnsi="Arial" w:cs="Arial"/>
          <w:b/>
          <w:sz w:val="24"/>
          <w:szCs w:val="24"/>
        </w:rPr>
      </w:pPr>
      <w:r w:rsidRPr="00E43290">
        <w:rPr>
          <w:rFonts w:ascii="Arial" w:hAnsi="Arial" w:cs="Arial"/>
          <w:b/>
          <w:sz w:val="24"/>
          <w:szCs w:val="24"/>
        </w:rPr>
        <w:t>Introduction…………………………………………………………………</w:t>
      </w:r>
      <w:r w:rsidR="00C264A5">
        <w:rPr>
          <w:rFonts w:ascii="Arial" w:hAnsi="Arial" w:cs="Arial"/>
          <w:b/>
          <w:sz w:val="24"/>
          <w:szCs w:val="24"/>
        </w:rPr>
        <w:t>….</w:t>
      </w:r>
      <w:r w:rsidRPr="00E43290">
        <w:rPr>
          <w:rFonts w:ascii="Arial" w:hAnsi="Arial" w:cs="Arial"/>
          <w:b/>
          <w:sz w:val="24"/>
          <w:szCs w:val="24"/>
        </w:rPr>
        <w:t>……Page 2</w:t>
      </w:r>
    </w:p>
    <w:p w14:paraId="3651822B" w14:textId="6ABE48E8" w:rsidR="00176B3A" w:rsidRPr="00E43290" w:rsidRDefault="00176B3A" w:rsidP="00C264A5">
      <w:pPr>
        <w:spacing w:line="276" w:lineRule="auto"/>
        <w:rPr>
          <w:rFonts w:ascii="Arial" w:hAnsi="Arial" w:cs="Arial"/>
          <w:b/>
          <w:sz w:val="24"/>
          <w:szCs w:val="24"/>
        </w:rPr>
      </w:pPr>
      <w:r w:rsidRPr="00E43290">
        <w:rPr>
          <w:rFonts w:ascii="Arial" w:hAnsi="Arial" w:cs="Arial"/>
          <w:b/>
          <w:sz w:val="24"/>
          <w:szCs w:val="24"/>
        </w:rPr>
        <w:t>Research Context……………………………………………………</w:t>
      </w:r>
      <w:r w:rsidR="00C264A5">
        <w:rPr>
          <w:rFonts w:ascii="Arial" w:hAnsi="Arial" w:cs="Arial"/>
          <w:b/>
          <w:sz w:val="24"/>
          <w:szCs w:val="24"/>
        </w:rPr>
        <w:t>.</w:t>
      </w:r>
      <w:r w:rsidRPr="00E43290">
        <w:rPr>
          <w:rFonts w:ascii="Arial" w:hAnsi="Arial" w:cs="Arial"/>
          <w:b/>
          <w:sz w:val="24"/>
          <w:szCs w:val="24"/>
        </w:rPr>
        <w:t>……</w:t>
      </w:r>
      <w:r w:rsidR="00B75BAA">
        <w:rPr>
          <w:rFonts w:ascii="Arial" w:hAnsi="Arial" w:cs="Arial"/>
          <w:b/>
          <w:sz w:val="24"/>
          <w:szCs w:val="24"/>
        </w:rPr>
        <w:t>.</w:t>
      </w:r>
      <w:r w:rsidRPr="00E43290">
        <w:rPr>
          <w:rFonts w:ascii="Arial" w:hAnsi="Arial" w:cs="Arial"/>
          <w:b/>
          <w:sz w:val="24"/>
          <w:szCs w:val="24"/>
        </w:rPr>
        <w:t>…</w:t>
      </w:r>
      <w:r w:rsidR="006F5542">
        <w:rPr>
          <w:rFonts w:ascii="Arial" w:hAnsi="Arial" w:cs="Arial"/>
          <w:b/>
          <w:sz w:val="24"/>
          <w:szCs w:val="24"/>
        </w:rPr>
        <w:t>...</w:t>
      </w:r>
      <w:r w:rsidR="00C264A5">
        <w:rPr>
          <w:rFonts w:ascii="Arial" w:hAnsi="Arial" w:cs="Arial"/>
          <w:b/>
          <w:sz w:val="24"/>
          <w:szCs w:val="24"/>
        </w:rPr>
        <w:t>….</w:t>
      </w:r>
      <w:r w:rsidRPr="00E43290">
        <w:rPr>
          <w:rFonts w:ascii="Arial" w:hAnsi="Arial" w:cs="Arial"/>
          <w:b/>
          <w:sz w:val="24"/>
          <w:szCs w:val="24"/>
        </w:rPr>
        <w:t>Page 2</w:t>
      </w:r>
    </w:p>
    <w:p w14:paraId="6FFB8BC0" w14:textId="17E7908C" w:rsidR="00176B3A" w:rsidRPr="00E43290" w:rsidRDefault="00176B3A" w:rsidP="00C264A5">
      <w:pPr>
        <w:spacing w:line="276" w:lineRule="auto"/>
        <w:rPr>
          <w:rFonts w:ascii="Arial" w:hAnsi="Arial" w:cs="Arial"/>
          <w:b/>
          <w:sz w:val="24"/>
          <w:szCs w:val="24"/>
        </w:rPr>
      </w:pPr>
      <w:r w:rsidRPr="00E43290">
        <w:rPr>
          <w:rFonts w:ascii="Arial" w:hAnsi="Arial" w:cs="Arial"/>
          <w:b/>
          <w:sz w:val="24"/>
          <w:szCs w:val="24"/>
        </w:rPr>
        <w:t>Lesson Study Design……………………………………………</w:t>
      </w:r>
      <w:r w:rsidR="00C264A5">
        <w:rPr>
          <w:rFonts w:ascii="Arial" w:hAnsi="Arial" w:cs="Arial"/>
          <w:b/>
          <w:sz w:val="24"/>
          <w:szCs w:val="24"/>
        </w:rPr>
        <w:t>…….</w:t>
      </w:r>
      <w:r w:rsidRPr="00E43290">
        <w:rPr>
          <w:rFonts w:ascii="Arial" w:hAnsi="Arial" w:cs="Arial"/>
          <w:b/>
          <w:sz w:val="24"/>
          <w:szCs w:val="24"/>
        </w:rPr>
        <w:t>…….</w:t>
      </w:r>
      <w:proofErr w:type="gramStart"/>
      <w:r w:rsidRPr="00E43290">
        <w:rPr>
          <w:rFonts w:ascii="Arial" w:hAnsi="Arial" w:cs="Arial"/>
          <w:b/>
          <w:sz w:val="24"/>
          <w:szCs w:val="24"/>
        </w:rPr>
        <w:t>…..</w:t>
      </w:r>
      <w:proofErr w:type="gramEnd"/>
      <w:r w:rsidRPr="00E43290">
        <w:rPr>
          <w:rFonts w:ascii="Arial" w:hAnsi="Arial" w:cs="Arial"/>
          <w:b/>
          <w:sz w:val="24"/>
          <w:szCs w:val="24"/>
        </w:rPr>
        <w:t>Page 3</w:t>
      </w:r>
      <w:r w:rsidR="00820C4C">
        <w:rPr>
          <w:rFonts w:ascii="Arial" w:hAnsi="Arial" w:cs="Arial"/>
          <w:b/>
          <w:sz w:val="24"/>
          <w:szCs w:val="24"/>
        </w:rPr>
        <w:t>-5</w:t>
      </w:r>
    </w:p>
    <w:p w14:paraId="2E4FAC53" w14:textId="2C923C00" w:rsidR="00C264A5" w:rsidRDefault="00C264A5" w:rsidP="00C264A5">
      <w:pPr>
        <w:spacing w:line="276" w:lineRule="auto"/>
        <w:ind w:firstLine="720"/>
        <w:rPr>
          <w:rFonts w:ascii="Arial" w:hAnsi="Arial" w:cs="Arial"/>
          <w:b/>
          <w:sz w:val="24"/>
          <w:szCs w:val="24"/>
        </w:rPr>
      </w:pPr>
      <w:r>
        <w:rPr>
          <w:rFonts w:ascii="Arial" w:hAnsi="Arial" w:cs="Arial"/>
          <w:b/>
          <w:sz w:val="24"/>
          <w:szCs w:val="24"/>
        </w:rPr>
        <w:t>Participants</w:t>
      </w:r>
      <w:r w:rsidR="00176B3A" w:rsidRPr="00E43290">
        <w:rPr>
          <w:rFonts w:ascii="Arial" w:hAnsi="Arial" w:cs="Arial"/>
          <w:b/>
          <w:sz w:val="24"/>
          <w:szCs w:val="24"/>
        </w:rPr>
        <w:t>…………………</w:t>
      </w:r>
      <w:r>
        <w:rPr>
          <w:rFonts w:ascii="Arial" w:hAnsi="Arial" w:cs="Arial"/>
          <w:b/>
          <w:sz w:val="24"/>
          <w:szCs w:val="24"/>
        </w:rPr>
        <w:t>………………………</w:t>
      </w:r>
      <w:proofErr w:type="gramStart"/>
      <w:r>
        <w:rPr>
          <w:rFonts w:ascii="Arial" w:hAnsi="Arial" w:cs="Arial"/>
          <w:b/>
          <w:sz w:val="24"/>
          <w:szCs w:val="24"/>
        </w:rPr>
        <w:t>…..</w:t>
      </w:r>
      <w:proofErr w:type="gramEnd"/>
      <w:r>
        <w:rPr>
          <w:rFonts w:ascii="Arial" w:hAnsi="Arial" w:cs="Arial"/>
          <w:b/>
          <w:sz w:val="24"/>
          <w:szCs w:val="24"/>
        </w:rPr>
        <w:t>………………...</w:t>
      </w:r>
      <w:r w:rsidR="00176B3A" w:rsidRPr="00E43290">
        <w:rPr>
          <w:rFonts w:ascii="Arial" w:hAnsi="Arial" w:cs="Arial"/>
          <w:b/>
          <w:sz w:val="24"/>
          <w:szCs w:val="24"/>
        </w:rPr>
        <w:t>…Page 3</w:t>
      </w:r>
    </w:p>
    <w:p w14:paraId="03FD337E" w14:textId="73D1FE4C" w:rsidR="00176B3A" w:rsidRDefault="00C264A5" w:rsidP="00C264A5">
      <w:pPr>
        <w:spacing w:line="276" w:lineRule="auto"/>
        <w:ind w:firstLine="720"/>
        <w:rPr>
          <w:rFonts w:ascii="Arial" w:hAnsi="Arial" w:cs="Arial"/>
          <w:b/>
          <w:sz w:val="24"/>
          <w:szCs w:val="24"/>
        </w:rPr>
      </w:pPr>
      <w:r>
        <w:rPr>
          <w:rFonts w:ascii="Arial" w:hAnsi="Arial" w:cs="Arial"/>
          <w:b/>
          <w:sz w:val="24"/>
          <w:szCs w:val="24"/>
        </w:rPr>
        <w:t>Methodology</w:t>
      </w:r>
      <w:r w:rsidR="00176B3A" w:rsidRPr="00E43290">
        <w:rPr>
          <w:rFonts w:ascii="Arial" w:hAnsi="Arial" w:cs="Arial"/>
          <w:b/>
          <w:sz w:val="24"/>
          <w:szCs w:val="24"/>
        </w:rPr>
        <w:t>……………</w:t>
      </w:r>
      <w:r>
        <w:rPr>
          <w:rFonts w:ascii="Arial" w:hAnsi="Arial" w:cs="Arial"/>
          <w:b/>
          <w:sz w:val="24"/>
          <w:szCs w:val="24"/>
        </w:rPr>
        <w:t>………………………………………</w:t>
      </w:r>
      <w:proofErr w:type="gramStart"/>
      <w:r>
        <w:rPr>
          <w:rFonts w:ascii="Arial" w:hAnsi="Arial" w:cs="Arial"/>
          <w:b/>
          <w:sz w:val="24"/>
          <w:szCs w:val="24"/>
        </w:rPr>
        <w:t>…..</w:t>
      </w:r>
      <w:proofErr w:type="gramEnd"/>
      <w:r w:rsidR="00176B3A" w:rsidRPr="00E43290">
        <w:rPr>
          <w:rFonts w:ascii="Arial" w:hAnsi="Arial" w:cs="Arial"/>
          <w:b/>
          <w:sz w:val="24"/>
          <w:szCs w:val="24"/>
        </w:rPr>
        <w:t xml:space="preserve">……..Page </w:t>
      </w:r>
      <w:r>
        <w:rPr>
          <w:rFonts w:ascii="Arial" w:hAnsi="Arial" w:cs="Arial"/>
          <w:b/>
          <w:sz w:val="24"/>
          <w:szCs w:val="24"/>
        </w:rPr>
        <w:t>3</w:t>
      </w:r>
      <w:r w:rsidR="00820C4C">
        <w:rPr>
          <w:rFonts w:ascii="Arial" w:hAnsi="Arial" w:cs="Arial"/>
          <w:b/>
          <w:sz w:val="24"/>
          <w:szCs w:val="24"/>
        </w:rPr>
        <w:t>-4</w:t>
      </w:r>
    </w:p>
    <w:p w14:paraId="24BB865A" w14:textId="6A46F5F8" w:rsidR="00C264A5" w:rsidRPr="00E43290" w:rsidRDefault="00C264A5" w:rsidP="00C264A5">
      <w:pPr>
        <w:spacing w:line="276" w:lineRule="auto"/>
        <w:ind w:firstLine="720"/>
        <w:rPr>
          <w:rFonts w:ascii="Arial" w:hAnsi="Arial" w:cs="Arial"/>
          <w:b/>
          <w:sz w:val="24"/>
          <w:szCs w:val="24"/>
        </w:rPr>
      </w:pPr>
      <w:r>
        <w:rPr>
          <w:rFonts w:ascii="Arial" w:hAnsi="Arial" w:cs="Arial"/>
          <w:b/>
          <w:sz w:val="24"/>
          <w:szCs w:val="24"/>
        </w:rPr>
        <w:t>Evidence Collecting Techniques…………</w:t>
      </w:r>
      <w:proofErr w:type="gramStart"/>
      <w:r>
        <w:rPr>
          <w:rFonts w:ascii="Arial" w:hAnsi="Arial" w:cs="Arial"/>
          <w:b/>
          <w:sz w:val="24"/>
          <w:szCs w:val="24"/>
        </w:rPr>
        <w:t>…..</w:t>
      </w:r>
      <w:proofErr w:type="gramEnd"/>
      <w:r>
        <w:rPr>
          <w:rFonts w:ascii="Arial" w:hAnsi="Arial" w:cs="Arial"/>
          <w:b/>
          <w:sz w:val="24"/>
          <w:szCs w:val="24"/>
        </w:rPr>
        <w:t>……………………….Page 4</w:t>
      </w:r>
      <w:r w:rsidR="00AD49B0">
        <w:rPr>
          <w:rFonts w:ascii="Arial" w:hAnsi="Arial" w:cs="Arial"/>
          <w:b/>
          <w:sz w:val="24"/>
          <w:szCs w:val="24"/>
        </w:rPr>
        <w:t>-5</w:t>
      </w:r>
    </w:p>
    <w:p w14:paraId="23AD17AE" w14:textId="3321641E" w:rsidR="0034112A" w:rsidRPr="00E43290" w:rsidRDefault="0034112A" w:rsidP="00C264A5">
      <w:pPr>
        <w:spacing w:line="276" w:lineRule="auto"/>
        <w:ind w:firstLine="720"/>
        <w:rPr>
          <w:rFonts w:ascii="Arial" w:hAnsi="Arial" w:cs="Arial"/>
          <w:b/>
          <w:sz w:val="24"/>
          <w:szCs w:val="24"/>
        </w:rPr>
      </w:pPr>
      <w:r w:rsidRPr="00E43290">
        <w:rPr>
          <w:rFonts w:ascii="Arial" w:hAnsi="Arial" w:cs="Arial"/>
          <w:b/>
          <w:sz w:val="24"/>
          <w:szCs w:val="24"/>
        </w:rPr>
        <w:t>Materials…………………</w:t>
      </w:r>
      <w:proofErr w:type="gramStart"/>
      <w:r w:rsidRPr="00E43290">
        <w:rPr>
          <w:rFonts w:ascii="Arial" w:hAnsi="Arial" w:cs="Arial"/>
          <w:b/>
          <w:sz w:val="24"/>
          <w:szCs w:val="24"/>
        </w:rPr>
        <w:t>…..</w:t>
      </w:r>
      <w:proofErr w:type="gramEnd"/>
      <w:r w:rsidRPr="00E43290">
        <w:rPr>
          <w:rFonts w:ascii="Arial" w:hAnsi="Arial" w:cs="Arial"/>
          <w:b/>
          <w:sz w:val="24"/>
          <w:szCs w:val="24"/>
        </w:rPr>
        <w:t>…</w:t>
      </w:r>
      <w:r w:rsidR="00C264A5">
        <w:rPr>
          <w:rFonts w:ascii="Arial" w:hAnsi="Arial" w:cs="Arial"/>
          <w:b/>
          <w:sz w:val="24"/>
          <w:szCs w:val="24"/>
        </w:rPr>
        <w:t>………………………………………….</w:t>
      </w:r>
      <w:r w:rsidRPr="00E43290">
        <w:rPr>
          <w:rFonts w:ascii="Arial" w:hAnsi="Arial" w:cs="Arial"/>
          <w:b/>
          <w:sz w:val="24"/>
          <w:szCs w:val="24"/>
        </w:rPr>
        <w:t xml:space="preserve">…Page </w:t>
      </w:r>
      <w:r w:rsidR="00D66531">
        <w:rPr>
          <w:rFonts w:ascii="Arial" w:hAnsi="Arial" w:cs="Arial"/>
          <w:b/>
          <w:sz w:val="24"/>
          <w:szCs w:val="24"/>
        </w:rPr>
        <w:t>5</w:t>
      </w:r>
    </w:p>
    <w:p w14:paraId="42723CD0" w14:textId="01213C8B" w:rsidR="00176B3A" w:rsidRPr="00E43290" w:rsidRDefault="00176B3A" w:rsidP="00820C4C">
      <w:pPr>
        <w:spacing w:line="276" w:lineRule="auto"/>
        <w:rPr>
          <w:rFonts w:ascii="Arial" w:hAnsi="Arial" w:cs="Arial"/>
          <w:b/>
          <w:sz w:val="24"/>
          <w:szCs w:val="24"/>
        </w:rPr>
      </w:pPr>
      <w:r w:rsidRPr="00E43290">
        <w:rPr>
          <w:rFonts w:ascii="Arial" w:hAnsi="Arial" w:cs="Arial"/>
          <w:b/>
          <w:sz w:val="24"/>
          <w:szCs w:val="24"/>
        </w:rPr>
        <w:t>Ethical Considerations……</w:t>
      </w:r>
      <w:r w:rsidR="00820C4C">
        <w:rPr>
          <w:rFonts w:ascii="Arial" w:hAnsi="Arial" w:cs="Arial"/>
          <w:b/>
          <w:sz w:val="24"/>
          <w:szCs w:val="24"/>
        </w:rPr>
        <w:t>………</w:t>
      </w:r>
      <w:r w:rsidRPr="00E43290">
        <w:rPr>
          <w:rFonts w:ascii="Arial" w:hAnsi="Arial" w:cs="Arial"/>
          <w:b/>
          <w:sz w:val="24"/>
          <w:szCs w:val="24"/>
        </w:rPr>
        <w:t>………………</w:t>
      </w:r>
      <w:r w:rsidR="00C264A5">
        <w:rPr>
          <w:rFonts w:ascii="Arial" w:hAnsi="Arial" w:cs="Arial"/>
          <w:b/>
          <w:sz w:val="24"/>
          <w:szCs w:val="24"/>
        </w:rPr>
        <w:t>…</w:t>
      </w:r>
      <w:r w:rsidRPr="00E43290">
        <w:rPr>
          <w:rFonts w:ascii="Arial" w:hAnsi="Arial" w:cs="Arial"/>
          <w:b/>
          <w:sz w:val="24"/>
          <w:szCs w:val="24"/>
        </w:rPr>
        <w:t>……………………</w:t>
      </w:r>
      <w:r w:rsidR="009E37D4">
        <w:rPr>
          <w:rFonts w:ascii="Arial" w:hAnsi="Arial" w:cs="Arial"/>
          <w:b/>
          <w:sz w:val="24"/>
          <w:szCs w:val="24"/>
        </w:rPr>
        <w:t>…</w:t>
      </w:r>
      <w:r w:rsidRPr="00E43290">
        <w:rPr>
          <w:rFonts w:ascii="Arial" w:hAnsi="Arial" w:cs="Arial"/>
          <w:b/>
          <w:sz w:val="24"/>
          <w:szCs w:val="24"/>
        </w:rPr>
        <w:t xml:space="preserve">.…Page </w:t>
      </w:r>
      <w:r w:rsidR="009E37D4">
        <w:rPr>
          <w:rFonts w:ascii="Arial" w:hAnsi="Arial" w:cs="Arial"/>
          <w:b/>
          <w:sz w:val="24"/>
          <w:szCs w:val="24"/>
        </w:rPr>
        <w:t>5</w:t>
      </w:r>
      <w:r w:rsidR="00AD49B0">
        <w:rPr>
          <w:rFonts w:ascii="Arial" w:hAnsi="Arial" w:cs="Arial"/>
          <w:b/>
          <w:sz w:val="24"/>
          <w:szCs w:val="24"/>
        </w:rPr>
        <w:t>-6</w:t>
      </w:r>
    </w:p>
    <w:p w14:paraId="3393BFCB" w14:textId="3D539A75" w:rsidR="00176B3A" w:rsidRPr="00E43290" w:rsidRDefault="00176B3A" w:rsidP="00820C4C">
      <w:pPr>
        <w:spacing w:line="276" w:lineRule="auto"/>
        <w:rPr>
          <w:rFonts w:ascii="Arial" w:hAnsi="Arial" w:cs="Arial"/>
          <w:b/>
          <w:sz w:val="24"/>
          <w:szCs w:val="24"/>
        </w:rPr>
      </w:pPr>
      <w:r w:rsidRPr="00E43290">
        <w:rPr>
          <w:rFonts w:ascii="Arial" w:hAnsi="Arial" w:cs="Arial"/>
          <w:b/>
          <w:sz w:val="24"/>
          <w:szCs w:val="24"/>
        </w:rPr>
        <w:t>Literature Overview…………………</w:t>
      </w:r>
      <w:r w:rsidR="00820C4C">
        <w:rPr>
          <w:rFonts w:ascii="Arial" w:hAnsi="Arial" w:cs="Arial"/>
          <w:b/>
          <w:sz w:val="24"/>
          <w:szCs w:val="24"/>
        </w:rPr>
        <w:t>………</w:t>
      </w:r>
      <w:r w:rsidRPr="00E43290">
        <w:rPr>
          <w:rFonts w:ascii="Arial" w:hAnsi="Arial" w:cs="Arial"/>
          <w:b/>
          <w:sz w:val="24"/>
          <w:szCs w:val="24"/>
        </w:rPr>
        <w:t>………</w:t>
      </w:r>
      <w:r w:rsidR="00C264A5">
        <w:rPr>
          <w:rFonts w:ascii="Arial" w:hAnsi="Arial" w:cs="Arial"/>
          <w:b/>
          <w:sz w:val="24"/>
          <w:szCs w:val="24"/>
        </w:rPr>
        <w:t>….</w:t>
      </w:r>
      <w:r w:rsidRPr="00E43290">
        <w:rPr>
          <w:rFonts w:ascii="Arial" w:hAnsi="Arial" w:cs="Arial"/>
          <w:b/>
          <w:sz w:val="24"/>
          <w:szCs w:val="24"/>
        </w:rPr>
        <w:t>…</w:t>
      </w:r>
      <w:r w:rsidR="00B75BAA">
        <w:rPr>
          <w:rFonts w:ascii="Arial" w:hAnsi="Arial" w:cs="Arial"/>
          <w:b/>
          <w:sz w:val="24"/>
          <w:szCs w:val="24"/>
        </w:rPr>
        <w:t>……</w:t>
      </w:r>
      <w:proofErr w:type="gramStart"/>
      <w:r w:rsidR="00B75BAA">
        <w:rPr>
          <w:rFonts w:ascii="Arial" w:hAnsi="Arial" w:cs="Arial"/>
          <w:b/>
          <w:sz w:val="24"/>
          <w:szCs w:val="24"/>
        </w:rPr>
        <w:t>…..</w:t>
      </w:r>
      <w:proofErr w:type="gramEnd"/>
      <w:r w:rsidRPr="00E43290">
        <w:rPr>
          <w:rFonts w:ascii="Arial" w:hAnsi="Arial" w:cs="Arial"/>
          <w:b/>
          <w:sz w:val="24"/>
          <w:szCs w:val="24"/>
        </w:rPr>
        <w:t>……………</w:t>
      </w:r>
      <w:r w:rsidR="009E37D4">
        <w:rPr>
          <w:rFonts w:ascii="Arial" w:hAnsi="Arial" w:cs="Arial"/>
          <w:b/>
          <w:sz w:val="24"/>
          <w:szCs w:val="24"/>
        </w:rPr>
        <w:t>Page 6</w:t>
      </w:r>
      <w:r w:rsidR="00AD49B0">
        <w:rPr>
          <w:rFonts w:ascii="Arial" w:hAnsi="Arial" w:cs="Arial"/>
          <w:b/>
          <w:sz w:val="24"/>
          <w:szCs w:val="24"/>
        </w:rPr>
        <w:t>-7</w:t>
      </w:r>
    </w:p>
    <w:p w14:paraId="4631AC7B" w14:textId="1878FE21" w:rsidR="00176B3A" w:rsidRPr="00E43290" w:rsidRDefault="00176B3A" w:rsidP="00C264A5">
      <w:pPr>
        <w:spacing w:line="276" w:lineRule="auto"/>
        <w:rPr>
          <w:rFonts w:ascii="Arial" w:hAnsi="Arial" w:cs="Arial"/>
          <w:b/>
          <w:sz w:val="24"/>
          <w:szCs w:val="24"/>
        </w:rPr>
      </w:pPr>
      <w:r w:rsidRPr="00E43290">
        <w:rPr>
          <w:rFonts w:ascii="Arial" w:hAnsi="Arial" w:cs="Arial"/>
          <w:b/>
          <w:sz w:val="24"/>
          <w:szCs w:val="24"/>
        </w:rPr>
        <w:t>Lesson Studies……………………………………………………</w:t>
      </w:r>
      <w:r w:rsidR="00C264A5">
        <w:rPr>
          <w:rFonts w:ascii="Arial" w:hAnsi="Arial" w:cs="Arial"/>
          <w:b/>
          <w:sz w:val="24"/>
          <w:szCs w:val="24"/>
        </w:rPr>
        <w:t>…...</w:t>
      </w:r>
      <w:r w:rsidR="009E37D4">
        <w:rPr>
          <w:rFonts w:ascii="Arial" w:hAnsi="Arial" w:cs="Arial"/>
          <w:b/>
          <w:sz w:val="24"/>
          <w:szCs w:val="24"/>
        </w:rPr>
        <w:t>…</w:t>
      </w:r>
      <w:proofErr w:type="gramStart"/>
      <w:r w:rsidRPr="00E43290">
        <w:rPr>
          <w:rFonts w:ascii="Arial" w:hAnsi="Arial" w:cs="Arial"/>
          <w:b/>
          <w:sz w:val="24"/>
          <w:szCs w:val="24"/>
        </w:rPr>
        <w:t>…</w:t>
      </w:r>
      <w:r w:rsidR="00AD49B0">
        <w:rPr>
          <w:rFonts w:ascii="Arial" w:hAnsi="Arial" w:cs="Arial"/>
          <w:b/>
          <w:sz w:val="24"/>
          <w:szCs w:val="24"/>
        </w:rPr>
        <w:t>..</w:t>
      </w:r>
      <w:proofErr w:type="gramEnd"/>
      <w:r w:rsidRPr="00E43290">
        <w:rPr>
          <w:rFonts w:ascii="Arial" w:hAnsi="Arial" w:cs="Arial"/>
          <w:b/>
          <w:sz w:val="24"/>
          <w:szCs w:val="24"/>
        </w:rPr>
        <w:t>…</w:t>
      </w:r>
      <w:r w:rsidR="00B75BAA">
        <w:rPr>
          <w:rFonts w:ascii="Arial" w:hAnsi="Arial" w:cs="Arial"/>
          <w:b/>
          <w:sz w:val="24"/>
          <w:szCs w:val="24"/>
        </w:rPr>
        <w:t xml:space="preserve">Page </w:t>
      </w:r>
      <w:r w:rsidR="00C264A5">
        <w:rPr>
          <w:rFonts w:ascii="Arial" w:hAnsi="Arial" w:cs="Arial"/>
          <w:b/>
          <w:sz w:val="24"/>
          <w:szCs w:val="24"/>
        </w:rPr>
        <w:t>7</w:t>
      </w:r>
      <w:r w:rsidR="00AD49B0">
        <w:rPr>
          <w:rFonts w:ascii="Arial" w:hAnsi="Arial" w:cs="Arial"/>
          <w:b/>
          <w:sz w:val="24"/>
          <w:szCs w:val="24"/>
        </w:rPr>
        <w:t>-1</w:t>
      </w:r>
      <w:r w:rsidR="00041AAD">
        <w:rPr>
          <w:rFonts w:ascii="Arial" w:hAnsi="Arial" w:cs="Arial"/>
          <w:b/>
          <w:sz w:val="24"/>
          <w:szCs w:val="24"/>
        </w:rPr>
        <w:t>0</w:t>
      </w:r>
    </w:p>
    <w:p w14:paraId="7AB2CD70" w14:textId="676141E8" w:rsidR="00176B3A" w:rsidRDefault="00176B3A" w:rsidP="004841C9">
      <w:pPr>
        <w:spacing w:line="276" w:lineRule="auto"/>
        <w:ind w:left="720"/>
        <w:rPr>
          <w:rFonts w:ascii="Arial" w:hAnsi="Arial" w:cs="Arial"/>
          <w:b/>
          <w:sz w:val="24"/>
          <w:szCs w:val="24"/>
        </w:rPr>
      </w:pPr>
      <w:r w:rsidRPr="00E43290">
        <w:rPr>
          <w:rFonts w:ascii="Arial" w:hAnsi="Arial" w:cs="Arial"/>
          <w:b/>
          <w:sz w:val="24"/>
          <w:szCs w:val="24"/>
        </w:rPr>
        <w:t>Lesson Study 1…………</w:t>
      </w:r>
      <w:r w:rsidR="001A7571">
        <w:rPr>
          <w:rFonts w:ascii="Arial" w:hAnsi="Arial" w:cs="Arial"/>
          <w:b/>
          <w:sz w:val="24"/>
          <w:szCs w:val="24"/>
        </w:rPr>
        <w:t>……………………………………….</w:t>
      </w:r>
      <w:proofErr w:type="gramStart"/>
      <w:r w:rsidRPr="00E43290">
        <w:rPr>
          <w:rFonts w:ascii="Arial" w:hAnsi="Arial" w:cs="Arial"/>
          <w:b/>
          <w:sz w:val="24"/>
          <w:szCs w:val="24"/>
        </w:rPr>
        <w:t>…</w:t>
      </w:r>
      <w:r w:rsidR="00AD49B0">
        <w:rPr>
          <w:rFonts w:ascii="Arial" w:hAnsi="Arial" w:cs="Arial"/>
          <w:b/>
          <w:sz w:val="24"/>
          <w:szCs w:val="24"/>
        </w:rPr>
        <w:t>..</w:t>
      </w:r>
      <w:proofErr w:type="gramEnd"/>
      <w:r w:rsidRPr="00E43290">
        <w:rPr>
          <w:rFonts w:ascii="Arial" w:hAnsi="Arial" w:cs="Arial"/>
          <w:b/>
          <w:sz w:val="24"/>
          <w:szCs w:val="24"/>
        </w:rPr>
        <w:t>…..</w:t>
      </w:r>
      <w:r w:rsidR="00C33CBA">
        <w:rPr>
          <w:rFonts w:ascii="Arial" w:hAnsi="Arial" w:cs="Arial"/>
          <w:b/>
          <w:sz w:val="24"/>
          <w:szCs w:val="24"/>
        </w:rPr>
        <w:t xml:space="preserve">Page </w:t>
      </w:r>
      <w:r w:rsidR="00AD49B0">
        <w:rPr>
          <w:rFonts w:ascii="Arial" w:hAnsi="Arial" w:cs="Arial"/>
          <w:b/>
          <w:sz w:val="24"/>
          <w:szCs w:val="24"/>
        </w:rPr>
        <w:t>7-9</w:t>
      </w:r>
    </w:p>
    <w:p w14:paraId="27FD0127" w14:textId="05EA9323" w:rsidR="00176B3A" w:rsidRDefault="00176B3A" w:rsidP="004841C9">
      <w:pPr>
        <w:spacing w:line="276" w:lineRule="auto"/>
        <w:ind w:firstLine="720"/>
        <w:rPr>
          <w:rFonts w:ascii="Arial" w:hAnsi="Arial" w:cs="Arial"/>
          <w:b/>
          <w:sz w:val="24"/>
          <w:szCs w:val="24"/>
        </w:rPr>
      </w:pPr>
      <w:r w:rsidRPr="00E43290">
        <w:rPr>
          <w:rFonts w:ascii="Arial" w:hAnsi="Arial" w:cs="Arial"/>
          <w:b/>
          <w:sz w:val="24"/>
          <w:szCs w:val="24"/>
        </w:rPr>
        <w:t>Lesson Study 2……</w:t>
      </w:r>
      <w:r w:rsidR="001A7571">
        <w:rPr>
          <w:rFonts w:ascii="Arial" w:hAnsi="Arial" w:cs="Arial"/>
          <w:b/>
          <w:sz w:val="24"/>
          <w:szCs w:val="24"/>
        </w:rPr>
        <w:t>…………………………………………</w:t>
      </w:r>
      <w:r w:rsidRPr="00E43290">
        <w:rPr>
          <w:rFonts w:ascii="Arial" w:hAnsi="Arial" w:cs="Arial"/>
          <w:b/>
          <w:sz w:val="24"/>
          <w:szCs w:val="24"/>
        </w:rPr>
        <w:t>…</w:t>
      </w:r>
      <w:proofErr w:type="gramStart"/>
      <w:r w:rsidRPr="00E43290">
        <w:rPr>
          <w:rFonts w:ascii="Arial" w:hAnsi="Arial" w:cs="Arial"/>
          <w:b/>
          <w:sz w:val="24"/>
          <w:szCs w:val="24"/>
        </w:rPr>
        <w:t>…</w:t>
      </w:r>
      <w:r w:rsidR="00AD49B0">
        <w:rPr>
          <w:rFonts w:ascii="Arial" w:hAnsi="Arial" w:cs="Arial"/>
          <w:b/>
          <w:sz w:val="24"/>
          <w:szCs w:val="24"/>
        </w:rPr>
        <w:t>..</w:t>
      </w:r>
      <w:proofErr w:type="gramEnd"/>
      <w:r w:rsidR="00C33CBA">
        <w:rPr>
          <w:rFonts w:ascii="Arial" w:hAnsi="Arial" w:cs="Arial"/>
          <w:b/>
          <w:sz w:val="24"/>
          <w:szCs w:val="24"/>
        </w:rPr>
        <w:t>…..</w:t>
      </w:r>
      <w:r w:rsidRPr="00E43290">
        <w:rPr>
          <w:rFonts w:ascii="Arial" w:hAnsi="Arial" w:cs="Arial"/>
          <w:b/>
          <w:sz w:val="24"/>
          <w:szCs w:val="24"/>
        </w:rPr>
        <w:t>.</w:t>
      </w:r>
      <w:r w:rsidR="00C33CBA">
        <w:rPr>
          <w:rFonts w:ascii="Arial" w:hAnsi="Arial" w:cs="Arial"/>
          <w:b/>
          <w:sz w:val="24"/>
          <w:szCs w:val="24"/>
        </w:rPr>
        <w:t xml:space="preserve">Page </w:t>
      </w:r>
      <w:r w:rsidR="00AD49B0">
        <w:rPr>
          <w:rFonts w:ascii="Arial" w:hAnsi="Arial" w:cs="Arial"/>
          <w:b/>
          <w:sz w:val="24"/>
          <w:szCs w:val="24"/>
        </w:rPr>
        <w:t>9-10</w:t>
      </w:r>
    </w:p>
    <w:p w14:paraId="202330E6" w14:textId="4AF05AEB" w:rsidR="009E37D4" w:rsidRDefault="00176B3A" w:rsidP="00C264A5">
      <w:pPr>
        <w:spacing w:line="276" w:lineRule="auto"/>
        <w:rPr>
          <w:rFonts w:ascii="Arial" w:hAnsi="Arial" w:cs="Arial"/>
          <w:b/>
          <w:sz w:val="24"/>
          <w:szCs w:val="24"/>
        </w:rPr>
      </w:pPr>
      <w:r w:rsidRPr="00E43290">
        <w:rPr>
          <w:rFonts w:ascii="Arial" w:hAnsi="Arial" w:cs="Arial"/>
          <w:b/>
          <w:sz w:val="24"/>
          <w:szCs w:val="24"/>
        </w:rPr>
        <w:t>Discussion……………</w:t>
      </w:r>
      <w:r w:rsidR="001A7571">
        <w:rPr>
          <w:rFonts w:ascii="Arial" w:hAnsi="Arial" w:cs="Arial"/>
          <w:b/>
          <w:sz w:val="24"/>
          <w:szCs w:val="24"/>
        </w:rPr>
        <w:t>…………</w:t>
      </w:r>
      <w:r w:rsidRPr="00E43290">
        <w:rPr>
          <w:rFonts w:ascii="Arial" w:hAnsi="Arial" w:cs="Arial"/>
          <w:b/>
          <w:sz w:val="24"/>
          <w:szCs w:val="24"/>
        </w:rPr>
        <w:t>…………………………………………</w:t>
      </w:r>
      <w:r w:rsidR="00AD49B0">
        <w:rPr>
          <w:rFonts w:ascii="Arial" w:hAnsi="Arial" w:cs="Arial"/>
          <w:b/>
          <w:sz w:val="24"/>
          <w:szCs w:val="24"/>
        </w:rPr>
        <w:t>...</w:t>
      </w:r>
      <w:r w:rsidRPr="00E43290">
        <w:rPr>
          <w:rFonts w:ascii="Arial" w:hAnsi="Arial" w:cs="Arial"/>
          <w:b/>
          <w:sz w:val="24"/>
          <w:szCs w:val="24"/>
        </w:rPr>
        <w:t>…</w:t>
      </w:r>
      <w:r w:rsidR="009E37D4">
        <w:rPr>
          <w:rFonts w:ascii="Arial" w:hAnsi="Arial" w:cs="Arial"/>
          <w:b/>
          <w:sz w:val="24"/>
          <w:szCs w:val="24"/>
        </w:rPr>
        <w:t xml:space="preserve">Page </w:t>
      </w:r>
      <w:r w:rsidR="00AD49B0">
        <w:rPr>
          <w:rFonts w:ascii="Arial" w:hAnsi="Arial" w:cs="Arial"/>
          <w:b/>
          <w:sz w:val="24"/>
          <w:szCs w:val="24"/>
        </w:rPr>
        <w:t>10</w:t>
      </w:r>
      <w:r w:rsidR="00622FF8">
        <w:rPr>
          <w:rFonts w:ascii="Arial" w:hAnsi="Arial" w:cs="Arial"/>
          <w:b/>
          <w:sz w:val="24"/>
          <w:szCs w:val="24"/>
        </w:rPr>
        <w:t>-1</w:t>
      </w:r>
      <w:r w:rsidR="00EE3950">
        <w:rPr>
          <w:rFonts w:ascii="Arial" w:hAnsi="Arial" w:cs="Arial"/>
          <w:b/>
          <w:sz w:val="24"/>
          <w:szCs w:val="24"/>
        </w:rPr>
        <w:t>2</w:t>
      </w:r>
    </w:p>
    <w:p w14:paraId="0117B722" w14:textId="32BECA81" w:rsidR="00176B3A" w:rsidRPr="00E43290" w:rsidRDefault="009E37D4" w:rsidP="00C264A5">
      <w:pPr>
        <w:spacing w:line="276" w:lineRule="auto"/>
        <w:rPr>
          <w:rFonts w:ascii="Arial" w:hAnsi="Arial" w:cs="Arial"/>
          <w:b/>
          <w:sz w:val="24"/>
          <w:szCs w:val="24"/>
        </w:rPr>
      </w:pPr>
      <w:r>
        <w:rPr>
          <w:rFonts w:ascii="Arial" w:hAnsi="Arial" w:cs="Arial"/>
          <w:b/>
          <w:sz w:val="24"/>
          <w:szCs w:val="24"/>
        </w:rPr>
        <w:t>C</w:t>
      </w:r>
      <w:r w:rsidR="00176B3A" w:rsidRPr="00E43290">
        <w:rPr>
          <w:rFonts w:ascii="Arial" w:hAnsi="Arial" w:cs="Arial"/>
          <w:b/>
          <w:sz w:val="24"/>
          <w:szCs w:val="24"/>
        </w:rPr>
        <w:t>onclusion</w:t>
      </w:r>
      <w:r w:rsidR="000A29C2">
        <w:rPr>
          <w:rFonts w:ascii="Arial" w:hAnsi="Arial" w:cs="Arial"/>
          <w:b/>
          <w:sz w:val="24"/>
          <w:szCs w:val="24"/>
        </w:rPr>
        <w:t>.</w:t>
      </w:r>
      <w:r w:rsidR="00176B3A" w:rsidRPr="00E43290">
        <w:rPr>
          <w:rFonts w:ascii="Arial" w:hAnsi="Arial" w:cs="Arial"/>
          <w:b/>
          <w:sz w:val="24"/>
          <w:szCs w:val="24"/>
        </w:rPr>
        <w:t>…………………………………………………………………</w:t>
      </w:r>
      <w:r w:rsidR="00326D21">
        <w:rPr>
          <w:rFonts w:ascii="Arial" w:hAnsi="Arial" w:cs="Arial"/>
          <w:b/>
          <w:sz w:val="24"/>
          <w:szCs w:val="24"/>
        </w:rPr>
        <w:t>….Page 1</w:t>
      </w:r>
      <w:r w:rsidR="00EE3950">
        <w:rPr>
          <w:rFonts w:ascii="Arial" w:hAnsi="Arial" w:cs="Arial"/>
          <w:b/>
          <w:sz w:val="24"/>
          <w:szCs w:val="24"/>
        </w:rPr>
        <w:t>2</w:t>
      </w:r>
      <w:r w:rsidR="00A00C13">
        <w:rPr>
          <w:rFonts w:ascii="Arial" w:hAnsi="Arial" w:cs="Arial"/>
          <w:b/>
          <w:sz w:val="24"/>
          <w:szCs w:val="24"/>
        </w:rPr>
        <w:t>-13</w:t>
      </w:r>
    </w:p>
    <w:p w14:paraId="05D94316" w14:textId="1939A8FA" w:rsidR="00176B3A" w:rsidRPr="00E43290" w:rsidRDefault="00176B3A" w:rsidP="00C264A5">
      <w:pPr>
        <w:spacing w:line="276" w:lineRule="auto"/>
        <w:rPr>
          <w:rFonts w:ascii="Arial" w:hAnsi="Arial" w:cs="Arial"/>
          <w:b/>
          <w:sz w:val="24"/>
          <w:szCs w:val="24"/>
        </w:rPr>
      </w:pPr>
      <w:r w:rsidRPr="00E43290">
        <w:rPr>
          <w:rFonts w:ascii="Arial" w:hAnsi="Arial" w:cs="Arial"/>
          <w:b/>
          <w:sz w:val="24"/>
          <w:szCs w:val="24"/>
        </w:rPr>
        <w:t>Recommendations……………………………………………………………</w:t>
      </w:r>
      <w:r w:rsidR="00EE3950">
        <w:rPr>
          <w:rFonts w:ascii="Arial" w:hAnsi="Arial" w:cs="Arial"/>
          <w:b/>
          <w:sz w:val="24"/>
          <w:szCs w:val="24"/>
        </w:rPr>
        <w:t>…Page 1</w:t>
      </w:r>
      <w:r w:rsidR="000167D6">
        <w:rPr>
          <w:rFonts w:ascii="Arial" w:hAnsi="Arial" w:cs="Arial"/>
          <w:b/>
          <w:sz w:val="24"/>
          <w:szCs w:val="24"/>
        </w:rPr>
        <w:t>3</w:t>
      </w:r>
    </w:p>
    <w:p w14:paraId="7AEF4B27" w14:textId="0DBEB869" w:rsidR="00176B3A" w:rsidRPr="00E43290" w:rsidRDefault="00A0015B" w:rsidP="00C264A5">
      <w:pPr>
        <w:spacing w:line="276" w:lineRule="auto"/>
        <w:rPr>
          <w:rFonts w:ascii="Arial" w:hAnsi="Arial" w:cs="Arial"/>
          <w:b/>
          <w:sz w:val="24"/>
          <w:szCs w:val="24"/>
        </w:rPr>
      </w:pPr>
      <w:r w:rsidRPr="00E43290">
        <w:rPr>
          <w:rFonts w:ascii="Arial" w:hAnsi="Arial" w:cs="Arial"/>
          <w:b/>
          <w:sz w:val="24"/>
          <w:szCs w:val="24"/>
        </w:rPr>
        <w:t>References</w:t>
      </w:r>
      <w:r w:rsidR="00176B3A" w:rsidRPr="00E43290">
        <w:rPr>
          <w:rFonts w:ascii="Arial" w:hAnsi="Arial" w:cs="Arial"/>
          <w:b/>
          <w:sz w:val="24"/>
          <w:szCs w:val="24"/>
        </w:rPr>
        <w:t>…………………………………………………………………</w:t>
      </w:r>
      <w:r w:rsidR="00EE3950">
        <w:rPr>
          <w:rFonts w:ascii="Arial" w:hAnsi="Arial" w:cs="Arial"/>
          <w:b/>
          <w:sz w:val="24"/>
          <w:szCs w:val="24"/>
        </w:rPr>
        <w:t>…Page 1</w:t>
      </w:r>
      <w:r w:rsidR="00041AAD">
        <w:rPr>
          <w:rFonts w:ascii="Arial" w:hAnsi="Arial" w:cs="Arial"/>
          <w:b/>
          <w:sz w:val="24"/>
          <w:szCs w:val="24"/>
        </w:rPr>
        <w:t>4</w:t>
      </w:r>
      <w:r w:rsidR="00EE3950">
        <w:rPr>
          <w:rFonts w:ascii="Arial" w:hAnsi="Arial" w:cs="Arial"/>
          <w:b/>
          <w:sz w:val="24"/>
          <w:szCs w:val="24"/>
        </w:rPr>
        <w:t>-1</w:t>
      </w:r>
      <w:r w:rsidR="00041AAD">
        <w:rPr>
          <w:rFonts w:ascii="Arial" w:hAnsi="Arial" w:cs="Arial"/>
          <w:b/>
          <w:sz w:val="24"/>
          <w:szCs w:val="24"/>
        </w:rPr>
        <w:t>5</w:t>
      </w:r>
    </w:p>
    <w:p w14:paraId="49230A4A" w14:textId="77777777" w:rsidR="00176B3A" w:rsidRPr="00E43290" w:rsidRDefault="00176B3A" w:rsidP="00E43290">
      <w:pPr>
        <w:spacing w:line="276" w:lineRule="auto"/>
        <w:jc w:val="center"/>
        <w:rPr>
          <w:rFonts w:ascii="Arial" w:hAnsi="Arial" w:cs="Arial"/>
          <w:b/>
          <w:sz w:val="24"/>
          <w:szCs w:val="24"/>
        </w:rPr>
      </w:pPr>
    </w:p>
    <w:p w14:paraId="604EA1DB" w14:textId="77777777" w:rsidR="005C2D83" w:rsidRDefault="005C2D83" w:rsidP="00E43290">
      <w:pPr>
        <w:spacing w:line="276" w:lineRule="auto"/>
        <w:rPr>
          <w:rFonts w:ascii="Arial" w:hAnsi="Arial" w:cs="Arial"/>
          <w:b/>
          <w:sz w:val="24"/>
          <w:szCs w:val="24"/>
        </w:rPr>
      </w:pPr>
    </w:p>
    <w:p w14:paraId="43A43AC1" w14:textId="77777777" w:rsidR="00B75BAA" w:rsidRDefault="00B75BAA" w:rsidP="00E43290">
      <w:pPr>
        <w:spacing w:line="276" w:lineRule="auto"/>
        <w:rPr>
          <w:rFonts w:ascii="Arial" w:hAnsi="Arial" w:cs="Arial"/>
          <w:b/>
          <w:sz w:val="24"/>
          <w:szCs w:val="24"/>
        </w:rPr>
      </w:pPr>
    </w:p>
    <w:p w14:paraId="0E6EE30C" w14:textId="77777777" w:rsidR="00B75BAA" w:rsidRDefault="00B75BAA" w:rsidP="00E43290">
      <w:pPr>
        <w:spacing w:line="276" w:lineRule="auto"/>
        <w:rPr>
          <w:rFonts w:ascii="Arial" w:hAnsi="Arial" w:cs="Arial"/>
          <w:b/>
          <w:sz w:val="24"/>
          <w:szCs w:val="24"/>
        </w:rPr>
      </w:pPr>
    </w:p>
    <w:p w14:paraId="4F08EA2C" w14:textId="77777777" w:rsidR="00B75BAA" w:rsidRDefault="00B75BAA" w:rsidP="00E43290">
      <w:pPr>
        <w:spacing w:line="276" w:lineRule="auto"/>
        <w:rPr>
          <w:rFonts w:ascii="Arial" w:hAnsi="Arial" w:cs="Arial"/>
          <w:b/>
          <w:sz w:val="24"/>
          <w:szCs w:val="24"/>
        </w:rPr>
      </w:pPr>
    </w:p>
    <w:p w14:paraId="240C7746" w14:textId="44E70C87" w:rsidR="00B75BAA" w:rsidRDefault="00B75BAA" w:rsidP="00E43290">
      <w:pPr>
        <w:spacing w:line="276" w:lineRule="auto"/>
        <w:rPr>
          <w:rFonts w:ascii="Arial" w:hAnsi="Arial" w:cs="Arial"/>
          <w:b/>
          <w:sz w:val="24"/>
          <w:szCs w:val="24"/>
        </w:rPr>
      </w:pPr>
    </w:p>
    <w:p w14:paraId="6ED864E4" w14:textId="77777777" w:rsidR="00E3522D" w:rsidRDefault="00E3522D" w:rsidP="00E43290">
      <w:pPr>
        <w:spacing w:line="276" w:lineRule="auto"/>
        <w:rPr>
          <w:rFonts w:ascii="Arial" w:hAnsi="Arial" w:cs="Arial"/>
          <w:b/>
          <w:sz w:val="24"/>
          <w:szCs w:val="24"/>
        </w:rPr>
      </w:pPr>
    </w:p>
    <w:p w14:paraId="2F324B83" w14:textId="77777777" w:rsidR="00E43290" w:rsidRPr="00E43290" w:rsidRDefault="00E43290" w:rsidP="00E43290">
      <w:pPr>
        <w:spacing w:line="276" w:lineRule="auto"/>
        <w:rPr>
          <w:rFonts w:ascii="Arial" w:hAnsi="Arial" w:cs="Arial"/>
          <w:b/>
          <w:sz w:val="24"/>
          <w:szCs w:val="24"/>
        </w:rPr>
      </w:pPr>
    </w:p>
    <w:p w14:paraId="3787C00D" w14:textId="77777777" w:rsidR="00E64001" w:rsidRPr="00E43290" w:rsidRDefault="00F31941" w:rsidP="00561A65">
      <w:pPr>
        <w:spacing w:line="276" w:lineRule="auto"/>
        <w:jc w:val="center"/>
        <w:rPr>
          <w:rFonts w:ascii="Arial" w:hAnsi="Arial" w:cs="Arial"/>
          <w:b/>
          <w:sz w:val="24"/>
          <w:szCs w:val="24"/>
        </w:rPr>
      </w:pPr>
      <w:r w:rsidRPr="00E43290">
        <w:rPr>
          <w:rFonts w:ascii="Arial" w:hAnsi="Arial" w:cs="Arial"/>
          <w:b/>
          <w:sz w:val="24"/>
          <w:szCs w:val="24"/>
        </w:rPr>
        <w:lastRenderedPageBreak/>
        <w:t>Introduction</w:t>
      </w:r>
    </w:p>
    <w:p w14:paraId="30BC290B" w14:textId="7B9C9B0B" w:rsidR="007A451F" w:rsidRPr="00E43290" w:rsidRDefault="003F2880" w:rsidP="00561A65">
      <w:pPr>
        <w:spacing w:line="276" w:lineRule="auto"/>
        <w:rPr>
          <w:rFonts w:ascii="Arial" w:hAnsi="Arial" w:cs="Arial"/>
          <w:sz w:val="24"/>
          <w:szCs w:val="24"/>
        </w:rPr>
      </w:pPr>
      <w:r w:rsidRPr="00E43290">
        <w:rPr>
          <w:rFonts w:ascii="Arial" w:hAnsi="Arial" w:cs="Arial"/>
          <w:sz w:val="24"/>
          <w:szCs w:val="24"/>
        </w:rPr>
        <w:t xml:space="preserve">Behavioural management </w:t>
      </w:r>
      <w:r w:rsidR="00E52B79" w:rsidRPr="00E43290">
        <w:rPr>
          <w:rFonts w:ascii="Arial" w:hAnsi="Arial" w:cs="Arial"/>
          <w:sz w:val="24"/>
          <w:szCs w:val="24"/>
        </w:rPr>
        <w:t xml:space="preserve">plays a </w:t>
      </w:r>
      <w:r w:rsidR="00AB64EF" w:rsidRPr="00E43290">
        <w:rPr>
          <w:rFonts w:ascii="Arial" w:hAnsi="Arial" w:cs="Arial"/>
          <w:sz w:val="24"/>
          <w:szCs w:val="24"/>
        </w:rPr>
        <w:t>crucial</w:t>
      </w:r>
      <w:r w:rsidR="00E52B79" w:rsidRPr="00E43290">
        <w:rPr>
          <w:rFonts w:ascii="Arial" w:hAnsi="Arial" w:cs="Arial"/>
          <w:sz w:val="24"/>
          <w:szCs w:val="24"/>
        </w:rPr>
        <w:t xml:space="preserve"> role in </w:t>
      </w:r>
      <w:r w:rsidR="00AC5ECB" w:rsidRPr="00E43290">
        <w:rPr>
          <w:rFonts w:ascii="Arial" w:hAnsi="Arial" w:cs="Arial"/>
          <w:sz w:val="24"/>
          <w:szCs w:val="24"/>
        </w:rPr>
        <w:t xml:space="preserve">maintaining order in </w:t>
      </w:r>
      <w:r w:rsidR="00E52B79" w:rsidRPr="00E43290">
        <w:rPr>
          <w:rFonts w:ascii="Arial" w:hAnsi="Arial" w:cs="Arial"/>
          <w:sz w:val="24"/>
          <w:szCs w:val="24"/>
        </w:rPr>
        <w:t xml:space="preserve">any </w:t>
      </w:r>
      <w:r w:rsidR="0050471D" w:rsidRPr="00E43290">
        <w:rPr>
          <w:rFonts w:ascii="Arial" w:hAnsi="Arial" w:cs="Arial"/>
          <w:sz w:val="24"/>
          <w:szCs w:val="24"/>
        </w:rPr>
        <w:t xml:space="preserve">classroom environment. </w:t>
      </w:r>
      <w:r w:rsidR="006A0D7B" w:rsidRPr="00E43290">
        <w:rPr>
          <w:rFonts w:ascii="Arial" w:hAnsi="Arial" w:cs="Arial"/>
          <w:sz w:val="24"/>
          <w:szCs w:val="24"/>
        </w:rPr>
        <w:t xml:space="preserve"> </w:t>
      </w:r>
      <w:r w:rsidR="00D1094B">
        <w:rPr>
          <w:rFonts w:ascii="Arial" w:hAnsi="Arial" w:cs="Arial"/>
          <w:sz w:val="24"/>
          <w:szCs w:val="24"/>
        </w:rPr>
        <w:t xml:space="preserve">During </w:t>
      </w:r>
      <w:r w:rsidR="00DA767C">
        <w:rPr>
          <w:rFonts w:ascii="Arial" w:hAnsi="Arial" w:cs="Arial"/>
          <w:sz w:val="24"/>
          <w:szCs w:val="24"/>
        </w:rPr>
        <w:t>professional teaching experiences in placement schools</w:t>
      </w:r>
      <w:r w:rsidR="00D1094B">
        <w:rPr>
          <w:rFonts w:ascii="Arial" w:hAnsi="Arial" w:cs="Arial"/>
          <w:sz w:val="24"/>
          <w:szCs w:val="24"/>
        </w:rPr>
        <w:t>, a</w:t>
      </w:r>
      <w:r w:rsidR="00AB64EF" w:rsidRPr="00E43290">
        <w:rPr>
          <w:rFonts w:ascii="Arial" w:hAnsi="Arial" w:cs="Arial"/>
          <w:sz w:val="24"/>
          <w:szCs w:val="24"/>
        </w:rPr>
        <w:t xml:space="preserve"> </w:t>
      </w:r>
      <w:r w:rsidR="00D1094B">
        <w:rPr>
          <w:rFonts w:ascii="Arial" w:hAnsi="Arial" w:cs="Arial"/>
          <w:sz w:val="24"/>
          <w:szCs w:val="24"/>
        </w:rPr>
        <w:t>number</w:t>
      </w:r>
      <w:r w:rsidR="00AB64EF" w:rsidRPr="00E43290">
        <w:rPr>
          <w:rFonts w:ascii="Arial" w:hAnsi="Arial" w:cs="Arial"/>
          <w:sz w:val="24"/>
          <w:szCs w:val="24"/>
        </w:rPr>
        <w:t xml:space="preserve"> of different </w:t>
      </w:r>
      <w:r w:rsidR="00D1094B">
        <w:rPr>
          <w:rFonts w:ascii="Arial" w:hAnsi="Arial" w:cs="Arial"/>
          <w:sz w:val="24"/>
          <w:szCs w:val="24"/>
        </w:rPr>
        <w:t xml:space="preserve">behavioural management </w:t>
      </w:r>
      <w:r w:rsidR="00AB64EF" w:rsidRPr="00E43290">
        <w:rPr>
          <w:rFonts w:ascii="Arial" w:hAnsi="Arial" w:cs="Arial"/>
          <w:sz w:val="24"/>
          <w:szCs w:val="24"/>
        </w:rPr>
        <w:t>techniques</w:t>
      </w:r>
      <w:r w:rsidR="00B91C91" w:rsidRPr="00E43290">
        <w:rPr>
          <w:rFonts w:ascii="Arial" w:hAnsi="Arial" w:cs="Arial"/>
          <w:sz w:val="24"/>
          <w:szCs w:val="24"/>
        </w:rPr>
        <w:t xml:space="preserve"> were witnessed</w:t>
      </w:r>
      <w:r w:rsidR="00D1094B">
        <w:rPr>
          <w:rFonts w:ascii="Arial" w:hAnsi="Arial" w:cs="Arial"/>
          <w:sz w:val="24"/>
          <w:szCs w:val="24"/>
        </w:rPr>
        <w:t xml:space="preserve"> </w:t>
      </w:r>
      <w:r w:rsidR="00A61C12" w:rsidRPr="00E43290">
        <w:rPr>
          <w:rFonts w:ascii="Arial" w:hAnsi="Arial" w:cs="Arial"/>
          <w:sz w:val="24"/>
          <w:szCs w:val="24"/>
        </w:rPr>
        <w:t>by my research partner</w:t>
      </w:r>
      <w:r w:rsidR="00D1094B">
        <w:rPr>
          <w:rFonts w:ascii="Arial" w:hAnsi="Arial" w:cs="Arial"/>
          <w:sz w:val="24"/>
          <w:szCs w:val="24"/>
        </w:rPr>
        <w:t xml:space="preserve"> and I, each demonstrating a varying degree of success</w:t>
      </w:r>
      <w:r w:rsidR="00AB64EF" w:rsidRPr="00E43290">
        <w:rPr>
          <w:rFonts w:ascii="Arial" w:hAnsi="Arial" w:cs="Arial"/>
          <w:sz w:val="24"/>
          <w:szCs w:val="24"/>
        </w:rPr>
        <w:t>.</w:t>
      </w:r>
      <w:r w:rsidR="00AC5ECB" w:rsidRPr="00E43290">
        <w:rPr>
          <w:rFonts w:ascii="Arial" w:hAnsi="Arial" w:cs="Arial"/>
          <w:sz w:val="24"/>
          <w:szCs w:val="24"/>
        </w:rPr>
        <w:t xml:space="preserve">  </w:t>
      </w:r>
      <w:r w:rsidR="00D1094B">
        <w:rPr>
          <w:rFonts w:ascii="Arial" w:hAnsi="Arial" w:cs="Arial"/>
          <w:sz w:val="24"/>
          <w:szCs w:val="24"/>
        </w:rPr>
        <w:t>The importance of behavioural management</w:t>
      </w:r>
      <w:r w:rsidR="00327036">
        <w:rPr>
          <w:rFonts w:ascii="Arial" w:hAnsi="Arial" w:cs="Arial"/>
          <w:sz w:val="24"/>
          <w:szCs w:val="24"/>
        </w:rPr>
        <w:t xml:space="preserve"> in successful teaching</w:t>
      </w:r>
      <w:r w:rsidR="000205A4">
        <w:rPr>
          <w:rFonts w:ascii="Arial" w:hAnsi="Arial" w:cs="Arial"/>
          <w:sz w:val="24"/>
          <w:szCs w:val="24"/>
        </w:rPr>
        <w:t>,</w:t>
      </w:r>
      <w:r w:rsidR="00327036">
        <w:rPr>
          <w:rFonts w:ascii="Arial" w:hAnsi="Arial" w:cs="Arial"/>
          <w:sz w:val="24"/>
          <w:szCs w:val="24"/>
        </w:rPr>
        <w:t xml:space="preserve"> combined with an</w:t>
      </w:r>
      <w:r w:rsidR="00D1094B">
        <w:rPr>
          <w:rFonts w:ascii="Arial" w:hAnsi="Arial" w:cs="Arial"/>
          <w:sz w:val="24"/>
          <w:szCs w:val="24"/>
        </w:rPr>
        <w:t xml:space="preserve"> interest in identifying </w:t>
      </w:r>
      <w:r w:rsidR="00327036">
        <w:rPr>
          <w:rFonts w:ascii="Arial" w:hAnsi="Arial" w:cs="Arial"/>
          <w:sz w:val="24"/>
          <w:szCs w:val="24"/>
        </w:rPr>
        <w:t xml:space="preserve">good practise </w:t>
      </w:r>
      <w:r w:rsidR="00D1094B">
        <w:rPr>
          <w:rFonts w:ascii="Arial" w:hAnsi="Arial" w:cs="Arial"/>
          <w:sz w:val="24"/>
          <w:szCs w:val="24"/>
        </w:rPr>
        <w:t xml:space="preserve">in </w:t>
      </w:r>
      <w:r w:rsidR="00327036">
        <w:rPr>
          <w:rFonts w:ascii="Arial" w:hAnsi="Arial" w:cs="Arial"/>
          <w:sz w:val="24"/>
          <w:szCs w:val="24"/>
        </w:rPr>
        <w:t>this area</w:t>
      </w:r>
      <w:r w:rsidR="000205A4">
        <w:rPr>
          <w:rFonts w:ascii="Arial" w:hAnsi="Arial" w:cs="Arial"/>
          <w:sz w:val="24"/>
          <w:szCs w:val="24"/>
        </w:rPr>
        <w:t>,</w:t>
      </w:r>
      <w:r w:rsidR="00327036">
        <w:rPr>
          <w:rFonts w:ascii="Arial" w:hAnsi="Arial" w:cs="Arial"/>
          <w:sz w:val="24"/>
          <w:szCs w:val="24"/>
        </w:rPr>
        <w:t xml:space="preserve"> were key drivers in </w:t>
      </w:r>
      <w:r w:rsidR="000205A4">
        <w:rPr>
          <w:rFonts w:ascii="Arial" w:hAnsi="Arial" w:cs="Arial"/>
          <w:sz w:val="24"/>
          <w:szCs w:val="24"/>
        </w:rPr>
        <w:t xml:space="preserve">directing our research efforts towards </w:t>
      </w:r>
      <w:r w:rsidR="00A61C12" w:rsidRPr="00E43290">
        <w:rPr>
          <w:rFonts w:ascii="Arial" w:hAnsi="Arial" w:cs="Arial"/>
          <w:sz w:val="24"/>
          <w:szCs w:val="24"/>
        </w:rPr>
        <w:t>test</w:t>
      </w:r>
      <w:r w:rsidR="000205A4">
        <w:rPr>
          <w:rFonts w:ascii="Arial" w:hAnsi="Arial" w:cs="Arial"/>
          <w:sz w:val="24"/>
          <w:szCs w:val="24"/>
        </w:rPr>
        <w:t>ing</w:t>
      </w:r>
      <w:r w:rsidR="00A61C12" w:rsidRPr="00E43290">
        <w:rPr>
          <w:rFonts w:ascii="Arial" w:hAnsi="Arial" w:cs="Arial"/>
          <w:sz w:val="24"/>
          <w:szCs w:val="24"/>
        </w:rPr>
        <w:t xml:space="preserve"> an</w:t>
      </w:r>
      <w:r w:rsidR="00327036">
        <w:rPr>
          <w:rFonts w:ascii="Arial" w:hAnsi="Arial" w:cs="Arial"/>
          <w:sz w:val="24"/>
          <w:szCs w:val="24"/>
        </w:rPr>
        <w:t xml:space="preserve"> </w:t>
      </w:r>
      <w:r w:rsidR="00A61C12" w:rsidRPr="00E43290">
        <w:rPr>
          <w:rFonts w:ascii="Arial" w:hAnsi="Arial" w:cs="Arial"/>
          <w:sz w:val="24"/>
          <w:szCs w:val="24"/>
        </w:rPr>
        <w:t>establish</w:t>
      </w:r>
      <w:r w:rsidR="00327036">
        <w:rPr>
          <w:rFonts w:ascii="Arial" w:hAnsi="Arial" w:cs="Arial"/>
          <w:sz w:val="24"/>
          <w:szCs w:val="24"/>
        </w:rPr>
        <w:t>ed</w:t>
      </w:r>
      <w:r w:rsidR="00A61C12" w:rsidRPr="00E43290">
        <w:rPr>
          <w:rFonts w:ascii="Arial" w:hAnsi="Arial" w:cs="Arial"/>
          <w:sz w:val="24"/>
          <w:szCs w:val="24"/>
        </w:rPr>
        <w:t xml:space="preserve"> behavioural management technique</w:t>
      </w:r>
      <w:r w:rsidR="00B10118">
        <w:rPr>
          <w:rFonts w:ascii="Arial" w:hAnsi="Arial" w:cs="Arial"/>
          <w:sz w:val="24"/>
          <w:szCs w:val="24"/>
        </w:rPr>
        <w:t xml:space="preserve"> </w:t>
      </w:r>
      <w:r w:rsidR="00BD0E32">
        <w:rPr>
          <w:rFonts w:ascii="Arial" w:hAnsi="Arial" w:cs="Arial"/>
          <w:sz w:val="24"/>
          <w:szCs w:val="24"/>
        </w:rPr>
        <w:t>used</w:t>
      </w:r>
      <w:r w:rsidR="00B10118">
        <w:rPr>
          <w:rFonts w:ascii="Arial" w:hAnsi="Arial" w:cs="Arial"/>
          <w:sz w:val="24"/>
          <w:szCs w:val="24"/>
        </w:rPr>
        <w:t xml:space="preserve"> </w:t>
      </w:r>
      <w:r w:rsidR="00BD0E32">
        <w:rPr>
          <w:rFonts w:ascii="Arial" w:hAnsi="Arial" w:cs="Arial"/>
          <w:sz w:val="24"/>
          <w:szCs w:val="24"/>
        </w:rPr>
        <w:t xml:space="preserve">widely </w:t>
      </w:r>
      <w:r w:rsidR="00B91C91" w:rsidRPr="00E43290">
        <w:rPr>
          <w:rFonts w:ascii="Arial" w:hAnsi="Arial" w:cs="Arial"/>
          <w:sz w:val="24"/>
          <w:szCs w:val="24"/>
        </w:rPr>
        <w:t>in</w:t>
      </w:r>
      <w:r w:rsidR="00A61C12" w:rsidRPr="00E43290">
        <w:rPr>
          <w:rFonts w:ascii="Arial" w:hAnsi="Arial" w:cs="Arial"/>
          <w:sz w:val="24"/>
          <w:szCs w:val="24"/>
        </w:rPr>
        <w:t xml:space="preserve"> a range of classrooms and schools</w:t>
      </w:r>
      <w:r w:rsidR="00F30B60" w:rsidRPr="00E43290">
        <w:rPr>
          <w:rFonts w:ascii="Arial" w:hAnsi="Arial" w:cs="Arial"/>
          <w:sz w:val="24"/>
          <w:szCs w:val="24"/>
        </w:rPr>
        <w:t xml:space="preserve">. </w:t>
      </w:r>
      <w:r w:rsidR="00B10118">
        <w:rPr>
          <w:rFonts w:ascii="Arial" w:hAnsi="Arial" w:cs="Arial"/>
          <w:sz w:val="24"/>
          <w:szCs w:val="24"/>
        </w:rPr>
        <w:t xml:space="preserve">A review of different behavioural </w:t>
      </w:r>
      <w:r w:rsidR="00BD0E32">
        <w:rPr>
          <w:rFonts w:ascii="Arial" w:hAnsi="Arial" w:cs="Arial"/>
          <w:sz w:val="24"/>
          <w:szCs w:val="24"/>
        </w:rPr>
        <w:t xml:space="preserve">management </w:t>
      </w:r>
      <w:r w:rsidR="00B10118">
        <w:rPr>
          <w:rFonts w:ascii="Arial" w:hAnsi="Arial" w:cs="Arial"/>
          <w:sz w:val="24"/>
          <w:szCs w:val="24"/>
        </w:rPr>
        <w:t>techniques</w:t>
      </w:r>
      <w:r w:rsidR="00D30E7F" w:rsidRPr="00E43290">
        <w:rPr>
          <w:rFonts w:ascii="Arial" w:hAnsi="Arial" w:cs="Arial"/>
          <w:sz w:val="24"/>
          <w:szCs w:val="24"/>
        </w:rPr>
        <w:t xml:space="preserve"> </w:t>
      </w:r>
      <w:r w:rsidR="00A61C12" w:rsidRPr="00E43290">
        <w:rPr>
          <w:rFonts w:ascii="Arial" w:hAnsi="Arial" w:cs="Arial"/>
          <w:sz w:val="24"/>
          <w:szCs w:val="24"/>
        </w:rPr>
        <w:t xml:space="preserve">was </w:t>
      </w:r>
      <w:r w:rsidR="00B10118">
        <w:rPr>
          <w:rFonts w:ascii="Arial" w:hAnsi="Arial" w:cs="Arial"/>
          <w:sz w:val="24"/>
          <w:szCs w:val="24"/>
        </w:rPr>
        <w:t xml:space="preserve">conducted with the aim of identifying one that could become the focus </w:t>
      </w:r>
      <w:r w:rsidR="00BD0E32">
        <w:rPr>
          <w:rFonts w:ascii="Arial" w:hAnsi="Arial" w:cs="Arial"/>
          <w:sz w:val="24"/>
          <w:szCs w:val="24"/>
        </w:rPr>
        <w:t>of</w:t>
      </w:r>
      <w:r w:rsidR="00B10118">
        <w:rPr>
          <w:rFonts w:ascii="Arial" w:hAnsi="Arial" w:cs="Arial"/>
          <w:sz w:val="24"/>
          <w:szCs w:val="24"/>
        </w:rPr>
        <w:t xml:space="preserve"> further study.  After much consideration, my research partner and I identified a behaviour management technique called the </w:t>
      </w:r>
      <w:r w:rsidR="00D30E7F" w:rsidRPr="00E43290">
        <w:rPr>
          <w:rFonts w:ascii="Arial" w:hAnsi="Arial" w:cs="Arial"/>
          <w:sz w:val="24"/>
          <w:szCs w:val="24"/>
        </w:rPr>
        <w:t>Good Behaviour Game</w:t>
      </w:r>
      <w:r w:rsidR="00723651" w:rsidRPr="00E43290">
        <w:rPr>
          <w:rFonts w:ascii="Arial" w:hAnsi="Arial" w:cs="Arial"/>
          <w:sz w:val="24"/>
          <w:szCs w:val="24"/>
        </w:rPr>
        <w:t xml:space="preserve"> (GB</w:t>
      </w:r>
      <w:r w:rsidR="00B10118">
        <w:rPr>
          <w:rFonts w:ascii="Arial" w:hAnsi="Arial" w:cs="Arial"/>
          <w:sz w:val="24"/>
          <w:szCs w:val="24"/>
        </w:rPr>
        <w:t>G</w:t>
      </w:r>
      <w:r w:rsidR="00723651" w:rsidRPr="00E43290">
        <w:rPr>
          <w:rFonts w:ascii="Arial" w:hAnsi="Arial" w:cs="Arial"/>
          <w:sz w:val="24"/>
          <w:szCs w:val="24"/>
        </w:rPr>
        <w:t>)</w:t>
      </w:r>
      <w:r w:rsidR="00BE49F1">
        <w:rPr>
          <w:rFonts w:ascii="Arial" w:hAnsi="Arial" w:cs="Arial"/>
          <w:sz w:val="24"/>
          <w:szCs w:val="24"/>
        </w:rPr>
        <w:t xml:space="preserve">, </w:t>
      </w:r>
      <w:r w:rsidR="00BD0E32">
        <w:rPr>
          <w:rFonts w:ascii="Arial" w:hAnsi="Arial" w:cs="Arial"/>
          <w:sz w:val="24"/>
          <w:szCs w:val="24"/>
        </w:rPr>
        <w:t>as a suitable</w:t>
      </w:r>
      <w:r w:rsidR="00B10118">
        <w:rPr>
          <w:rFonts w:ascii="Arial" w:hAnsi="Arial" w:cs="Arial"/>
          <w:sz w:val="24"/>
          <w:szCs w:val="24"/>
        </w:rPr>
        <w:t xml:space="preserve"> focus for lesson stud</w:t>
      </w:r>
      <w:r w:rsidR="00BE49F1">
        <w:rPr>
          <w:rFonts w:ascii="Arial" w:hAnsi="Arial" w:cs="Arial"/>
          <w:sz w:val="24"/>
          <w:szCs w:val="24"/>
        </w:rPr>
        <w:t>ies</w:t>
      </w:r>
      <w:r w:rsidR="00D30E7F" w:rsidRPr="00E43290">
        <w:rPr>
          <w:rFonts w:ascii="Arial" w:hAnsi="Arial" w:cs="Arial"/>
          <w:sz w:val="24"/>
          <w:szCs w:val="24"/>
        </w:rPr>
        <w:t xml:space="preserve">. </w:t>
      </w:r>
      <w:r w:rsidR="002A17C7">
        <w:rPr>
          <w:rFonts w:ascii="Arial" w:hAnsi="Arial" w:cs="Arial"/>
          <w:sz w:val="24"/>
          <w:szCs w:val="24"/>
        </w:rPr>
        <w:t>The aim of the lesson studies was to gather evidence through observation,</w:t>
      </w:r>
      <w:r w:rsidR="002A17C7" w:rsidRPr="001D6EDC">
        <w:rPr>
          <w:rFonts w:ascii="Arial" w:hAnsi="Arial" w:cs="Arial"/>
          <w:sz w:val="24"/>
          <w:szCs w:val="24"/>
        </w:rPr>
        <w:t xml:space="preserve"> </w:t>
      </w:r>
      <w:r w:rsidR="002A17C7" w:rsidRPr="00E43290">
        <w:rPr>
          <w:rFonts w:ascii="Arial" w:hAnsi="Arial" w:cs="Arial"/>
          <w:sz w:val="24"/>
          <w:szCs w:val="24"/>
        </w:rPr>
        <w:t>conducting a focus group interview and a reflection</w:t>
      </w:r>
      <w:r w:rsidR="002A17C7">
        <w:rPr>
          <w:rFonts w:ascii="Arial" w:hAnsi="Arial" w:cs="Arial"/>
          <w:sz w:val="24"/>
          <w:szCs w:val="24"/>
        </w:rPr>
        <w:t xml:space="preserve"> in order answer the question “</w:t>
      </w:r>
      <w:r w:rsidR="002A17C7" w:rsidRPr="00E43290">
        <w:rPr>
          <w:rFonts w:ascii="Arial" w:hAnsi="Arial" w:cs="Arial"/>
          <w:sz w:val="24"/>
          <w:szCs w:val="24"/>
        </w:rPr>
        <w:t>How can we improve behaviour management through the Good behaviour Game</w:t>
      </w:r>
      <w:r w:rsidR="002A17C7">
        <w:rPr>
          <w:rFonts w:ascii="Arial" w:hAnsi="Arial" w:cs="Arial"/>
          <w:sz w:val="24"/>
          <w:szCs w:val="24"/>
        </w:rPr>
        <w:t>,</w:t>
      </w:r>
      <w:r w:rsidR="002A17C7" w:rsidRPr="00E43290">
        <w:rPr>
          <w:rFonts w:ascii="Arial" w:hAnsi="Arial" w:cs="Arial"/>
          <w:sz w:val="24"/>
          <w:szCs w:val="24"/>
        </w:rPr>
        <w:t xml:space="preserve"> in </w:t>
      </w:r>
      <w:r w:rsidR="002A17C7">
        <w:rPr>
          <w:rFonts w:ascii="Arial" w:hAnsi="Arial" w:cs="Arial"/>
          <w:sz w:val="24"/>
          <w:szCs w:val="24"/>
        </w:rPr>
        <w:t>K</w:t>
      </w:r>
      <w:r w:rsidR="002A17C7" w:rsidRPr="00E43290">
        <w:rPr>
          <w:rFonts w:ascii="Arial" w:hAnsi="Arial" w:cs="Arial"/>
          <w:sz w:val="24"/>
          <w:szCs w:val="24"/>
        </w:rPr>
        <w:t xml:space="preserve">ey </w:t>
      </w:r>
      <w:r w:rsidR="002A17C7">
        <w:rPr>
          <w:rFonts w:ascii="Arial" w:hAnsi="Arial" w:cs="Arial"/>
          <w:sz w:val="24"/>
          <w:szCs w:val="24"/>
        </w:rPr>
        <w:t>S</w:t>
      </w:r>
      <w:r w:rsidR="002A17C7" w:rsidRPr="00E43290">
        <w:rPr>
          <w:rFonts w:ascii="Arial" w:hAnsi="Arial" w:cs="Arial"/>
          <w:sz w:val="24"/>
          <w:szCs w:val="24"/>
        </w:rPr>
        <w:t>tage 2</w:t>
      </w:r>
      <w:r w:rsidR="002A17C7">
        <w:rPr>
          <w:rFonts w:ascii="Arial" w:hAnsi="Arial" w:cs="Arial"/>
          <w:sz w:val="24"/>
          <w:szCs w:val="24"/>
        </w:rPr>
        <w:t>?”</w:t>
      </w:r>
      <w:r w:rsidR="002A17C7" w:rsidRPr="00E43290">
        <w:rPr>
          <w:rFonts w:ascii="Arial" w:hAnsi="Arial" w:cs="Arial"/>
          <w:sz w:val="24"/>
          <w:szCs w:val="24"/>
        </w:rPr>
        <w:t xml:space="preserve"> </w:t>
      </w:r>
      <w:r w:rsidR="002A17C7">
        <w:rPr>
          <w:rFonts w:ascii="Arial" w:hAnsi="Arial" w:cs="Arial"/>
          <w:sz w:val="24"/>
          <w:szCs w:val="24"/>
        </w:rPr>
        <w:t xml:space="preserve"> </w:t>
      </w:r>
    </w:p>
    <w:p w14:paraId="29234F94" w14:textId="77777777" w:rsidR="00F16A38" w:rsidRDefault="00F16A38" w:rsidP="00561A65">
      <w:pPr>
        <w:spacing w:line="276" w:lineRule="auto"/>
        <w:jc w:val="center"/>
        <w:rPr>
          <w:rFonts w:ascii="Arial" w:hAnsi="Arial" w:cs="Arial"/>
          <w:b/>
          <w:sz w:val="24"/>
          <w:szCs w:val="24"/>
        </w:rPr>
      </w:pPr>
    </w:p>
    <w:p w14:paraId="3D7F4EF5" w14:textId="2CA3F60E" w:rsidR="007A451F" w:rsidRPr="00E43290" w:rsidRDefault="007A451F" w:rsidP="00561A65">
      <w:pPr>
        <w:spacing w:line="276" w:lineRule="auto"/>
        <w:jc w:val="center"/>
        <w:rPr>
          <w:rFonts w:ascii="Arial" w:hAnsi="Arial" w:cs="Arial"/>
          <w:b/>
          <w:sz w:val="24"/>
          <w:szCs w:val="24"/>
        </w:rPr>
      </w:pPr>
      <w:r w:rsidRPr="00E43290">
        <w:rPr>
          <w:rFonts w:ascii="Arial" w:hAnsi="Arial" w:cs="Arial"/>
          <w:b/>
          <w:sz w:val="24"/>
          <w:szCs w:val="24"/>
        </w:rPr>
        <w:t>Research context.</w:t>
      </w:r>
    </w:p>
    <w:p w14:paraId="172AA18E" w14:textId="15EF6B65" w:rsidR="004A00F7" w:rsidRPr="00E43290" w:rsidRDefault="004A00F7" w:rsidP="00561A65">
      <w:pPr>
        <w:spacing w:line="276" w:lineRule="auto"/>
        <w:rPr>
          <w:rFonts w:ascii="Arial" w:hAnsi="Arial" w:cs="Arial"/>
          <w:sz w:val="24"/>
          <w:szCs w:val="24"/>
        </w:rPr>
      </w:pPr>
      <w:r w:rsidRPr="00E43290">
        <w:rPr>
          <w:rFonts w:ascii="Arial" w:hAnsi="Arial" w:cs="Arial"/>
          <w:sz w:val="24"/>
          <w:szCs w:val="24"/>
        </w:rPr>
        <w:t xml:space="preserve">Behaviour management, </w:t>
      </w:r>
      <w:r>
        <w:rPr>
          <w:rFonts w:ascii="Arial" w:hAnsi="Arial" w:cs="Arial"/>
          <w:sz w:val="24"/>
          <w:szCs w:val="24"/>
        </w:rPr>
        <w:t xml:space="preserve">the </w:t>
      </w:r>
      <w:r w:rsidRPr="00E43290">
        <w:rPr>
          <w:rFonts w:ascii="Arial" w:hAnsi="Arial" w:cs="Arial"/>
          <w:sz w:val="24"/>
          <w:szCs w:val="24"/>
        </w:rPr>
        <w:t xml:space="preserve">lack thereof or </w:t>
      </w:r>
      <w:r w:rsidR="002A17C7">
        <w:rPr>
          <w:rFonts w:ascii="Arial" w:hAnsi="Arial" w:cs="Arial"/>
          <w:sz w:val="24"/>
          <w:szCs w:val="24"/>
        </w:rPr>
        <w:t>it’s</w:t>
      </w:r>
      <w:r>
        <w:rPr>
          <w:rFonts w:ascii="Arial" w:hAnsi="Arial" w:cs="Arial"/>
          <w:sz w:val="24"/>
          <w:szCs w:val="24"/>
        </w:rPr>
        <w:t xml:space="preserve"> </w:t>
      </w:r>
      <w:r w:rsidRPr="00E43290">
        <w:rPr>
          <w:rFonts w:ascii="Arial" w:hAnsi="Arial" w:cs="Arial"/>
          <w:sz w:val="24"/>
          <w:szCs w:val="24"/>
        </w:rPr>
        <w:t xml:space="preserve">ineffective </w:t>
      </w:r>
      <w:r>
        <w:rPr>
          <w:rFonts w:ascii="Arial" w:hAnsi="Arial" w:cs="Arial"/>
          <w:sz w:val="24"/>
          <w:szCs w:val="24"/>
        </w:rPr>
        <w:t>application</w:t>
      </w:r>
      <w:r w:rsidRPr="00E43290">
        <w:rPr>
          <w:rFonts w:ascii="Arial" w:hAnsi="Arial" w:cs="Arial"/>
          <w:sz w:val="24"/>
          <w:szCs w:val="24"/>
        </w:rPr>
        <w:t>, has been revealed to hold negative impacts in the classroom, affecting the wellbeing, confidence and mental health of teachers, as well as having a negative impact on pupil learning and achievements (</w:t>
      </w:r>
      <w:proofErr w:type="spellStart"/>
      <w:r w:rsidRPr="00E43290">
        <w:rPr>
          <w:rFonts w:ascii="Arial" w:hAnsi="Arial" w:cs="Arial"/>
          <w:sz w:val="24"/>
          <w:szCs w:val="24"/>
        </w:rPr>
        <w:t>Clunies</w:t>
      </w:r>
      <w:proofErr w:type="spellEnd"/>
      <w:r w:rsidRPr="00E43290">
        <w:rPr>
          <w:rFonts w:ascii="Arial" w:hAnsi="Arial" w:cs="Arial"/>
          <w:sz w:val="24"/>
          <w:szCs w:val="24"/>
        </w:rPr>
        <w:t xml:space="preserve">-Ross, Little and </w:t>
      </w:r>
      <w:proofErr w:type="spellStart"/>
      <w:r w:rsidRPr="00E43290">
        <w:rPr>
          <w:rFonts w:ascii="Arial" w:hAnsi="Arial" w:cs="Arial"/>
          <w:sz w:val="24"/>
          <w:szCs w:val="24"/>
        </w:rPr>
        <w:t>Kienhuis</w:t>
      </w:r>
      <w:proofErr w:type="spellEnd"/>
      <w:r w:rsidRPr="00E43290">
        <w:rPr>
          <w:rFonts w:ascii="Arial" w:hAnsi="Arial" w:cs="Arial"/>
          <w:sz w:val="24"/>
          <w:szCs w:val="24"/>
        </w:rPr>
        <w:t xml:space="preserve">, 2008). Poor behaviour management has been noted to be one of the main reasons why </w:t>
      </w:r>
      <w:r w:rsidR="00D36FE7">
        <w:rPr>
          <w:rFonts w:ascii="Arial" w:hAnsi="Arial" w:cs="Arial"/>
          <w:sz w:val="24"/>
          <w:szCs w:val="24"/>
        </w:rPr>
        <w:t>many</w:t>
      </w:r>
      <w:r w:rsidRPr="00E43290">
        <w:rPr>
          <w:rFonts w:ascii="Arial" w:hAnsi="Arial" w:cs="Arial"/>
          <w:sz w:val="24"/>
          <w:szCs w:val="24"/>
        </w:rPr>
        <w:t xml:space="preserve"> teachers leave the profession within their first few years</w:t>
      </w:r>
      <w:r w:rsidR="00D36FE7">
        <w:rPr>
          <w:rFonts w:ascii="Arial" w:hAnsi="Arial" w:cs="Arial"/>
          <w:sz w:val="24"/>
          <w:szCs w:val="24"/>
        </w:rPr>
        <w:t xml:space="preserve"> of employment</w:t>
      </w:r>
      <w:r w:rsidRPr="00E43290">
        <w:rPr>
          <w:rFonts w:ascii="Arial" w:hAnsi="Arial" w:cs="Arial"/>
          <w:sz w:val="24"/>
          <w:szCs w:val="24"/>
        </w:rPr>
        <w:t xml:space="preserve"> (Beaman and </w:t>
      </w:r>
      <w:proofErr w:type="spellStart"/>
      <w:r w:rsidRPr="00E43290">
        <w:rPr>
          <w:rFonts w:ascii="Arial" w:hAnsi="Arial" w:cs="Arial"/>
          <w:sz w:val="24"/>
          <w:szCs w:val="24"/>
        </w:rPr>
        <w:t>Wheldall</w:t>
      </w:r>
      <w:proofErr w:type="spellEnd"/>
      <w:r w:rsidRPr="00E43290">
        <w:rPr>
          <w:rFonts w:ascii="Arial" w:hAnsi="Arial" w:cs="Arial"/>
          <w:sz w:val="24"/>
          <w:szCs w:val="24"/>
        </w:rPr>
        <w:t xml:space="preserve">, 2000). </w:t>
      </w:r>
    </w:p>
    <w:p w14:paraId="36B773EA" w14:textId="19AC1286" w:rsidR="00576562" w:rsidRDefault="00604B65" w:rsidP="00561A65">
      <w:pPr>
        <w:spacing w:line="276" w:lineRule="auto"/>
        <w:rPr>
          <w:rFonts w:ascii="Arial" w:hAnsi="Arial" w:cs="Arial"/>
          <w:sz w:val="24"/>
          <w:szCs w:val="24"/>
        </w:rPr>
      </w:pPr>
      <w:r w:rsidRPr="00E43290">
        <w:rPr>
          <w:rFonts w:ascii="Arial" w:hAnsi="Arial" w:cs="Arial"/>
          <w:sz w:val="24"/>
          <w:szCs w:val="24"/>
        </w:rPr>
        <w:t xml:space="preserve">The selected research tool used, lesson study, is a tool </w:t>
      </w:r>
      <w:r>
        <w:rPr>
          <w:rFonts w:ascii="Arial" w:hAnsi="Arial" w:cs="Arial"/>
          <w:sz w:val="24"/>
          <w:szCs w:val="24"/>
        </w:rPr>
        <w:t>highlighted</w:t>
      </w:r>
      <w:r w:rsidRPr="00E43290">
        <w:rPr>
          <w:rFonts w:ascii="Arial" w:hAnsi="Arial" w:cs="Arial"/>
          <w:sz w:val="24"/>
          <w:szCs w:val="24"/>
        </w:rPr>
        <w:t xml:space="preserve"> by Peter Dudley for its importance in research, allowing for the fundamental development of teaching techniques and pupil development (Dudley, 2014)</w:t>
      </w:r>
      <w:r>
        <w:rPr>
          <w:rFonts w:ascii="Arial" w:hAnsi="Arial" w:cs="Arial"/>
          <w:sz w:val="24"/>
          <w:szCs w:val="24"/>
        </w:rPr>
        <w:t>.</w:t>
      </w:r>
      <w:r w:rsidRPr="00E43290">
        <w:rPr>
          <w:rFonts w:ascii="Arial" w:hAnsi="Arial" w:cs="Arial"/>
          <w:sz w:val="24"/>
          <w:szCs w:val="24"/>
        </w:rPr>
        <w:t xml:space="preserve"> </w:t>
      </w:r>
      <w:r>
        <w:rPr>
          <w:rFonts w:ascii="Arial" w:hAnsi="Arial" w:cs="Arial"/>
          <w:sz w:val="24"/>
          <w:szCs w:val="24"/>
        </w:rPr>
        <w:t xml:space="preserve">Dudley recommended that lesson studies should focus on a small sample of the overall class; a group of around 3 participants making for easily managed observations. However, lesson studies in this format also present some limitations; while groups are selected with the intention of ensuring maximum variation, they are only a small sample of the larger group and hence may not always give a representative picture. </w:t>
      </w:r>
      <w:r w:rsidR="00044326">
        <w:rPr>
          <w:rFonts w:ascii="Arial" w:hAnsi="Arial" w:cs="Arial"/>
          <w:sz w:val="24"/>
          <w:szCs w:val="24"/>
        </w:rPr>
        <w:t>A small sample group can giv</w:t>
      </w:r>
      <w:r w:rsidR="00031846">
        <w:rPr>
          <w:rFonts w:ascii="Arial" w:hAnsi="Arial" w:cs="Arial"/>
          <w:sz w:val="24"/>
          <w:szCs w:val="24"/>
        </w:rPr>
        <w:t xml:space="preserve">e </w:t>
      </w:r>
      <w:r w:rsidR="00044326">
        <w:rPr>
          <w:rFonts w:ascii="Arial" w:hAnsi="Arial" w:cs="Arial"/>
          <w:sz w:val="24"/>
          <w:szCs w:val="24"/>
        </w:rPr>
        <w:t>narrowed results riddled with bias (</w:t>
      </w:r>
      <w:r w:rsidR="00044326" w:rsidRPr="00C92E67">
        <w:rPr>
          <w:rFonts w:ascii="Arial" w:hAnsi="Arial" w:cs="Arial"/>
          <w:sz w:val="24"/>
          <w:szCs w:val="24"/>
        </w:rPr>
        <w:t>Stewart and Shamdasani</w:t>
      </w:r>
      <w:r w:rsidR="00044326">
        <w:rPr>
          <w:rFonts w:ascii="Arial" w:hAnsi="Arial" w:cs="Arial"/>
          <w:sz w:val="24"/>
          <w:szCs w:val="24"/>
        </w:rPr>
        <w:t xml:space="preserve">, </w:t>
      </w:r>
      <w:r w:rsidR="00044326" w:rsidRPr="00C92E67">
        <w:rPr>
          <w:rFonts w:ascii="Arial" w:hAnsi="Arial" w:cs="Arial"/>
          <w:sz w:val="24"/>
          <w:szCs w:val="24"/>
        </w:rPr>
        <w:t>2014). </w:t>
      </w:r>
      <w:r w:rsidR="00044326">
        <w:rPr>
          <w:rFonts w:ascii="Arial" w:hAnsi="Arial" w:cs="Arial"/>
          <w:sz w:val="24"/>
          <w:szCs w:val="24"/>
        </w:rPr>
        <w:t xml:space="preserve"> </w:t>
      </w:r>
      <w:r w:rsidR="00044326" w:rsidRPr="00745D85">
        <w:rPr>
          <w:rFonts w:ascii="Arial" w:hAnsi="Arial" w:cs="Arial"/>
          <w:sz w:val="24"/>
          <w:szCs w:val="24"/>
        </w:rPr>
        <w:t>However, Morgan (199</w:t>
      </w:r>
      <w:r w:rsidR="00044326">
        <w:rPr>
          <w:rFonts w:ascii="Arial" w:hAnsi="Arial" w:cs="Arial"/>
          <w:sz w:val="24"/>
          <w:szCs w:val="24"/>
        </w:rPr>
        <w:t>7</w:t>
      </w:r>
      <w:r w:rsidR="00044326" w:rsidRPr="00745D85">
        <w:rPr>
          <w:rFonts w:ascii="Arial" w:hAnsi="Arial" w:cs="Arial"/>
          <w:sz w:val="24"/>
          <w:szCs w:val="24"/>
        </w:rPr>
        <w:t xml:space="preserve">) </w:t>
      </w:r>
      <w:r w:rsidR="00044326">
        <w:rPr>
          <w:rFonts w:ascii="Arial" w:hAnsi="Arial" w:cs="Arial"/>
          <w:sz w:val="24"/>
          <w:szCs w:val="24"/>
        </w:rPr>
        <w:t xml:space="preserve">made the point that an excessive number of individuals in a focus group </w:t>
      </w:r>
      <w:r w:rsidR="00044326" w:rsidRPr="00745D85">
        <w:rPr>
          <w:rFonts w:ascii="Arial" w:hAnsi="Arial" w:cs="Arial"/>
          <w:sz w:val="24"/>
          <w:szCs w:val="24"/>
        </w:rPr>
        <w:t xml:space="preserve">may be hard to </w:t>
      </w:r>
      <w:r w:rsidR="00044326">
        <w:rPr>
          <w:rFonts w:ascii="Arial" w:hAnsi="Arial" w:cs="Arial"/>
          <w:sz w:val="24"/>
          <w:szCs w:val="24"/>
        </w:rPr>
        <w:t>manage</w:t>
      </w:r>
      <w:r w:rsidR="00044326" w:rsidRPr="00745D85">
        <w:rPr>
          <w:rFonts w:ascii="Arial" w:hAnsi="Arial" w:cs="Arial"/>
          <w:sz w:val="24"/>
          <w:szCs w:val="24"/>
        </w:rPr>
        <w:t xml:space="preserve"> and </w:t>
      </w:r>
      <w:r w:rsidR="00044326">
        <w:rPr>
          <w:rFonts w:ascii="Arial" w:hAnsi="Arial" w:cs="Arial"/>
          <w:sz w:val="24"/>
          <w:szCs w:val="24"/>
        </w:rPr>
        <w:t xml:space="preserve">could result in low participation involvement. </w:t>
      </w:r>
    </w:p>
    <w:p w14:paraId="7C419922" w14:textId="79084E1F" w:rsidR="00B727D5" w:rsidRDefault="00B727D5" w:rsidP="00561A65">
      <w:pPr>
        <w:spacing w:line="276" w:lineRule="auto"/>
        <w:rPr>
          <w:rFonts w:ascii="Arial" w:hAnsi="Arial" w:cs="Arial"/>
          <w:sz w:val="24"/>
          <w:szCs w:val="24"/>
        </w:rPr>
      </w:pPr>
    </w:p>
    <w:p w14:paraId="4EA9F612" w14:textId="77777777" w:rsidR="00F738B3" w:rsidRPr="00B727D5" w:rsidRDefault="00F738B3" w:rsidP="00561A65">
      <w:pPr>
        <w:spacing w:line="276" w:lineRule="auto"/>
        <w:rPr>
          <w:rFonts w:ascii="Arial" w:hAnsi="Arial" w:cs="Arial"/>
          <w:sz w:val="24"/>
          <w:szCs w:val="24"/>
        </w:rPr>
      </w:pPr>
    </w:p>
    <w:p w14:paraId="6172CD32" w14:textId="77777777" w:rsidR="00C73686" w:rsidRDefault="00C73686" w:rsidP="00561A65">
      <w:pPr>
        <w:spacing w:line="276" w:lineRule="auto"/>
        <w:jc w:val="center"/>
        <w:rPr>
          <w:rFonts w:ascii="Arial" w:hAnsi="Arial" w:cs="Arial"/>
          <w:b/>
          <w:sz w:val="24"/>
          <w:szCs w:val="24"/>
        </w:rPr>
      </w:pPr>
    </w:p>
    <w:p w14:paraId="7B5D04B2" w14:textId="016381AF" w:rsidR="00176B3A" w:rsidRPr="00943B31" w:rsidRDefault="00C264A5" w:rsidP="00561A65">
      <w:pPr>
        <w:spacing w:line="276" w:lineRule="auto"/>
        <w:jc w:val="center"/>
        <w:rPr>
          <w:rFonts w:ascii="Arial" w:hAnsi="Arial" w:cs="Arial"/>
          <w:b/>
          <w:sz w:val="24"/>
          <w:szCs w:val="24"/>
        </w:rPr>
      </w:pPr>
      <w:r>
        <w:rPr>
          <w:rFonts w:ascii="Arial" w:hAnsi="Arial" w:cs="Arial"/>
          <w:b/>
          <w:sz w:val="24"/>
          <w:szCs w:val="24"/>
        </w:rPr>
        <w:t xml:space="preserve">Lesson </w:t>
      </w:r>
      <w:r w:rsidR="00176B3A" w:rsidRPr="00E43290">
        <w:rPr>
          <w:rFonts w:ascii="Arial" w:hAnsi="Arial" w:cs="Arial"/>
          <w:b/>
          <w:sz w:val="24"/>
          <w:szCs w:val="24"/>
        </w:rPr>
        <w:t>Study Design.</w:t>
      </w:r>
    </w:p>
    <w:p w14:paraId="3A8A23DD" w14:textId="77777777" w:rsidR="00176B3A" w:rsidRDefault="00176B3A" w:rsidP="00561A65">
      <w:pPr>
        <w:spacing w:line="276" w:lineRule="auto"/>
        <w:rPr>
          <w:rFonts w:ascii="Arial" w:hAnsi="Arial" w:cs="Arial"/>
          <w:b/>
          <w:sz w:val="24"/>
          <w:szCs w:val="24"/>
        </w:rPr>
      </w:pPr>
      <w:r w:rsidRPr="00E43290">
        <w:rPr>
          <w:rFonts w:ascii="Arial" w:hAnsi="Arial" w:cs="Arial"/>
          <w:b/>
          <w:sz w:val="24"/>
          <w:szCs w:val="24"/>
        </w:rPr>
        <w:t>Participants.</w:t>
      </w:r>
    </w:p>
    <w:p w14:paraId="55BA41F0" w14:textId="06DF6B2A" w:rsidR="009B364D" w:rsidRDefault="00D349F7" w:rsidP="00561A65">
      <w:pPr>
        <w:spacing w:line="276" w:lineRule="auto"/>
        <w:rPr>
          <w:rFonts w:ascii="Arial" w:hAnsi="Arial" w:cs="Arial"/>
          <w:sz w:val="24"/>
          <w:szCs w:val="24"/>
        </w:rPr>
      </w:pPr>
      <w:r>
        <w:rPr>
          <w:rFonts w:ascii="Arial" w:hAnsi="Arial" w:cs="Arial"/>
          <w:sz w:val="24"/>
          <w:szCs w:val="24"/>
        </w:rPr>
        <w:t>In this research, t</w:t>
      </w:r>
      <w:r w:rsidRPr="00E43290">
        <w:rPr>
          <w:rFonts w:ascii="Arial" w:hAnsi="Arial" w:cs="Arial"/>
          <w:sz w:val="24"/>
          <w:szCs w:val="24"/>
        </w:rPr>
        <w:t>he lesson stud</w:t>
      </w:r>
      <w:r>
        <w:rPr>
          <w:rFonts w:ascii="Arial" w:hAnsi="Arial" w:cs="Arial"/>
          <w:sz w:val="24"/>
          <w:szCs w:val="24"/>
        </w:rPr>
        <w:t>ies were</w:t>
      </w:r>
      <w:r w:rsidRPr="00E43290">
        <w:rPr>
          <w:rFonts w:ascii="Arial" w:hAnsi="Arial" w:cs="Arial"/>
          <w:sz w:val="24"/>
          <w:szCs w:val="24"/>
        </w:rPr>
        <w:t xml:space="preserve"> carried out in two large primary school in </w:t>
      </w:r>
      <w:r>
        <w:rPr>
          <w:rFonts w:ascii="Arial" w:hAnsi="Arial" w:cs="Arial"/>
          <w:sz w:val="24"/>
          <w:szCs w:val="24"/>
        </w:rPr>
        <w:t xml:space="preserve">the </w:t>
      </w:r>
      <w:r w:rsidRPr="00E43290">
        <w:rPr>
          <w:rFonts w:ascii="Arial" w:hAnsi="Arial" w:cs="Arial"/>
          <w:sz w:val="24"/>
          <w:szCs w:val="24"/>
        </w:rPr>
        <w:t>South Wales</w:t>
      </w:r>
      <w:r>
        <w:rPr>
          <w:rFonts w:ascii="Arial" w:hAnsi="Arial" w:cs="Arial"/>
          <w:sz w:val="24"/>
          <w:szCs w:val="24"/>
        </w:rPr>
        <w:t xml:space="preserve"> region</w:t>
      </w:r>
      <w:r w:rsidRPr="00E43290">
        <w:rPr>
          <w:rFonts w:ascii="Arial" w:hAnsi="Arial" w:cs="Arial"/>
          <w:sz w:val="24"/>
          <w:szCs w:val="24"/>
        </w:rPr>
        <w:t xml:space="preserve">. The first lesson study was carried out </w:t>
      </w:r>
      <w:r>
        <w:rPr>
          <w:rFonts w:ascii="Arial" w:hAnsi="Arial" w:cs="Arial"/>
          <w:sz w:val="24"/>
          <w:szCs w:val="24"/>
        </w:rPr>
        <w:t>at</w:t>
      </w:r>
      <w:r w:rsidRPr="00E43290">
        <w:rPr>
          <w:rFonts w:ascii="Arial" w:hAnsi="Arial" w:cs="Arial"/>
          <w:sz w:val="24"/>
          <w:szCs w:val="24"/>
        </w:rPr>
        <w:t xml:space="preserve"> School A</w:t>
      </w:r>
      <w:r>
        <w:rPr>
          <w:rFonts w:ascii="Arial" w:hAnsi="Arial" w:cs="Arial"/>
          <w:sz w:val="24"/>
          <w:szCs w:val="24"/>
        </w:rPr>
        <w:t xml:space="preserve">, in a </w:t>
      </w:r>
      <w:r w:rsidRPr="00E43290">
        <w:rPr>
          <w:rFonts w:ascii="Arial" w:hAnsi="Arial" w:cs="Arial"/>
          <w:sz w:val="24"/>
          <w:szCs w:val="24"/>
        </w:rPr>
        <w:t>year 5 class</w:t>
      </w:r>
      <w:r>
        <w:rPr>
          <w:rFonts w:ascii="Arial" w:hAnsi="Arial" w:cs="Arial"/>
          <w:sz w:val="24"/>
          <w:szCs w:val="24"/>
        </w:rPr>
        <w:t>; the</w:t>
      </w:r>
      <w:r w:rsidRPr="00E43290">
        <w:rPr>
          <w:rFonts w:ascii="Arial" w:hAnsi="Arial" w:cs="Arial"/>
          <w:sz w:val="24"/>
          <w:szCs w:val="24"/>
        </w:rPr>
        <w:t xml:space="preserve"> class consisted of 31 pupils aged 9-10</w:t>
      </w:r>
      <w:r w:rsidR="00473F47">
        <w:rPr>
          <w:rFonts w:ascii="Arial" w:hAnsi="Arial" w:cs="Arial"/>
          <w:sz w:val="24"/>
          <w:szCs w:val="24"/>
        </w:rPr>
        <w:t xml:space="preserve"> and o</w:t>
      </w:r>
      <w:r>
        <w:rPr>
          <w:rFonts w:ascii="Arial" w:hAnsi="Arial" w:cs="Arial"/>
          <w:sz w:val="24"/>
          <w:szCs w:val="24"/>
        </w:rPr>
        <w:t xml:space="preserve">f the 31 pupils, 29 were in attendance on the day </w:t>
      </w:r>
      <w:r w:rsidR="00473F47">
        <w:rPr>
          <w:rFonts w:ascii="Arial" w:hAnsi="Arial" w:cs="Arial"/>
          <w:sz w:val="24"/>
          <w:szCs w:val="24"/>
        </w:rPr>
        <w:t xml:space="preserve">including </w:t>
      </w:r>
      <w:r>
        <w:rPr>
          <w:rFonts w:ascii="Arial" w:hAnsi="Arial" w:cs="Arial"/>
          <w:sz w:val="24"/>
          <w:szCs w:val="24"/>
        </w:rPr>
        <w:t xml:space="preserve">the 3 pupils involved in the lesson study.  </w:t>
      </w:r>
      <w:r w:rsidRPr="00E43290">
        <w:rPr>
          <w:rFonts w:ascii="Arial" w:hAnsi="Arial" w:cs="Arial"/>
          <w:sz w:val="24"/>
          <w:szCs w:val="24"/>
        </w:rPr>
        <w:t xml:space="preserve">The second lesson study was carried out </w:t>
      </w:r>
      <w:r>
        <w:rPr>
          <w:rFonts w:ascii="Arial" w:hAnsi="Arial" w:cs="Arial"/>
          <w:sz w:val="24"/>
          <w:szCs w:val="24"/>
        </w:rPr>
        <w:t>at</w:t>
      </w:r>
      <w:r w:rsidRPr="00E43290">
        <w:rPr>
          <w:rFonts w:ascii="Arial" w:hAnsi="Arial" w:cs="Arial"/>
          <w:sz w:val="24"/>
          <w:szCs w:val="24"/>
        </w:rPr>
        <w:t xml:space="preserve"> School B</w:t>
      </w:r>
      <w:r>
        <w:rPr>
          <w:rFonts w:ascii="Arial" w:hAnsi="Arial" w:cs="Arial"/>
          <w:sz w:val="24"/>
          <w:szCs w:val="24"/>
        </w:rPr>
        <w:t>, in a</w:t>
      </w:r>
      <w:r w:rsidRPr="00E43290">
        <w:rPr>
          <w:rFonts w:ascii="Arial" w:hAnsi="Arial" w:cs="Arial"/>
          <w:sz w:val="24"/>
          <w:szCs w:val="24"/>
        </w:rPr>
        <w:t xml:space="preserve"> year 6 class</w:t>
      </w:r>
      <w:r>
        <w:rPr>
          <w:rFonts w:ascii="Arial" w:hAnsi="Arial" w:cs="Arial"/>
          <w:sz w:val="24"/>
          <w:szCs w:val="24"/>
        </w:rPr>
        <w:t>; this</w:t>
      </w:r>
      <w:r w:rsidRPr="00E43290">
        <w:rPr>
          <w:rFonts w:ascii="Arial" w:hAnsi="Arial" w:cs="Arial"/>
          <w:sz w:val="24"/>
          <w:szCs w:val="24"/>
        </w:rPr>
        <w:t xml:space="preserve"> class consisted of 22 children, aged 10 – 11</w:t>
      </w:r>
      <w:r w:rsidR="00473F47">
        <w:rPr>
          <w:rFonts w:ascii="Arial" w:hAnsi="Arial" w:cs="Arial"/>
          <w:sz w:val="24"/>
          <w:szCs w:val="24"/>
        </w:rPr>
        <w:t xml:space="preserve"> and all</w:t>
      </w:r>
      <w:r>
        <w:rPr>
          <w:rFonts w:ascii="Arial" w:hAnsi="Arial" w:cs="Arial"/>
          <w:sz w:val="24"/>
          <w:szCs w:val="24"/>
        </w:rPr>
        <w:t xml:space="preserve"> 22 </w:t>
      </w:r>
      <w:r w:rsidR="00473F47">
        <w:rPr>
          <w:rFonts w:ascii="Arial" w:hAnsi="Arial" w:cs="Arial"/>
          <w:sz w:val="24"/>
          <w:szCs w:val="24"/>
        </w:rPr>
        <w:t>pupil</w:t>
      </w:r>
      <w:r>
        <w:rPr>
          <w:rFonts w:ascii="Arial" w:hAnsi="Arial" w:cs="Arial"/>
          <w:sz w:val="24"/>
          <w:szCs w:val="24"/>
        </w:rPr>
        <w:t>s</w:t>
      </w:r>
      <w:r w:rsidR="00473F47">
        <w:rPr>
          <w:rFonts w:ascii="Arial" w:hAnsi="Arial" w:cs="Arial"/>
          <w:sz w:val="24"/>
          <w:szCs w:val="24"/>
        </w:rPr>
        <w:t xml:space="preserve"> were in attendance on the day including the 3</w:t>
      </w:r>
      <w:r>
        <w:rPr>
          <w:rFonts w:ascii="Arial" w:hAnsi="Arial" w:cs="Arial"/>
          <w:sz w:val="24"/>
          <w:szCs w:val="24"/>
        </w:rPr>
        <w:t xml:space="preserve"> p</w:t>
      </w:r>
      <w:r w:rsidR="00473F47">
        <w:rPr>
          <w:rFonts w:ascii="Arial" w:hAnsi="Arial" w:cs="Arial"/>
          <w:sz w:val="24"/>
          <w:szCs w:val="24"/>
        </w:rPr>
        <w:t>upil</w:t>
      </w:r>
      <w:r>
        <w:rPr>
          <w:rFonts w:ascii="Arial" w:hAnsi="Arial" w:cs="Arial"/>
          <w:sz w:val="24"/>
          <w:szCs w:val="24"/>
        </w:rPr>
        <w:t xml:space="preserve">s </w:t>
      </w:r>
      <w:r w:rsidR="00473F47">
        <w:rPr>
          <w:rFonts w:ascii="Arial" w:hAnsi="Arial" w:cs="Arial"/>
          <w:sz w:val="24"/>
          <w:szCs w:val="24"/>
        </w:rPr>
        <w:t>involved in the lesson study</w:t>
      </w:r>
      <w:r>
        <w:rPr>
          <w:rFonts w:ascii="Arial" w:hAnsi="Arial" w:cs="Arial"/>
          <w:sz w:val="24"/>
          <w:szCs w:val="24"/>
        </w:rPr>
        <w:t xml:space="preserve">. On the day </w:t>
      </w:r>
      <w:r w:rsidR="00473F47">
        <w:rPr>
          <w:rFonts w:ascii="Arial" w:hAnsi="Arial" w:cs="Arial"/>
          <w:sz w:val="24"/>
          <w:szCs w:val="24"/>
        </w:rPr>
        <w:t xml:space="preserve">of the School B study, </w:t>
      </w:r>
      <w:r>
        <w:rPr>
          <w:rFonts w:ascii="Arial" w:hAnsi="Arial" w:cs="Arial"/>
          <w:sz w:val="24"/>
          <w:szCs w:val="24"/>
        </w:rPr>
        <w:t xml:space="preserve">there was a school trip which resulted in 6 </w:t>
      </w:r>
      <w:r w:rsidR="00473F47">
        <w:rPr>
          <w:rFonts w:ascii="Arial" w:hAnsi="Arial" w:cs="Arial"/>
          <w:sz w:val="24"/>
          <w:szCs w:val="24"/>
        </w:rPr>
        <w:t xml:space="preserve">pupils </w:t>
      </w:r>
      <w:r>
        <w:rPr>
          <w:rFonts w:ascii="Arial" w:hAnsi="Arial" w:cs="Arial"/>
          <w:sz w:val="24"/>
          <w:szCs w:val="24"/>
        </w:rPr>
        <w:t>having to leave the lesson study early.</w:t>
      </w:r>
      <w:r w:rsidR="002D6362">
        <w:rPr>
          <w:rFonts w:ascii="Arial" w:hAnsi="Arial" w:cs="Arial"/>
          <w:sz w:val="24"/>
          <w:szCs w:val="24"/>
        </w:rPr>
        <w:t xml:space="preserve"> </w:t>
      </w:r>
      <w:r w:rsidR="00473F47">
        <w:rPr>
          <w:rFonts w:ascii="Arial" w:hAnsi="Arial" w:cs="Arial"/>
          <w:sz w:val="24"/>
          <w:szCs w:val="24"/>
        </w:rPr>
        <w:t xml:space="preserve">Those who participated in the lesson study were given parental consent and signed forms of assent (See Appendix </w:t>
      </w:r>
      <w:r w:rsidR="004224D8">
        <w:rPr>
          <w:rFonts w:ascii="Arial" w:hAnsi="Arial" w:cs="Arial"/>
          <w:sz w:val="24"/>
          <w:szCs w:val="24"/>
        </w:rPr>
        <w:t>1</w:t>
      </w:r>
      <w:r w:rsidR="00473F47">
        <w:rPr>
          <w:rFonts w:ascii="Arial" w:hAnsi="Arial" w:cs="Arial"/>
          <w:sz w:val="24"/>
          <w:szCs w:val="24"/>
        </w:rPr>
        <w:t>).</w:t>
      </w:r>
      <w:r w:rsidR="00044326">
        <w:rPr>
          <w:rFonts w:ascii="Arial" w:hAnsi="Arial" w:cs="Arial"/>
          <w:sz w:val="24"/>
          <w:szCs w:val="24"/>
        </w:rPr>
        <w:t xml:space="preserve">  </w:t>
      </w:r>
      <w:r w:rsidR="00CF4539" w:rsidRPr="00CF4539">
        <w:rPr>
          <w:rFonts w:ascii="Arial" w:hAnsi="Arial" w:cs="Arial"/>
          <w:sz w:val="24"/>
          <w:szCs w:val="24"/>
        </w:rPr>
        <w:t>Before the participants provide</w:t>
      </w:r>
      <w:r w:rsidR="00CF4539">
        <w:rPr>
          <w:rFonts w:ascii="Arial" w:hAnsi="Arial" w:cs="Arial"/>
          <w:sz w:val="24"/>
          <w:szCs w:val="24"/>
        </w:rPr>
        <w:t>d</w:t>
      </w:r>
      <w:r w:rsidR="00CF4539" w:rsidRPr="00CF4539">
        <w:rPr>
          <w:rFonts w:ascii="Arial" w:hAnsi="Arial" w:cs="Arial"/>
          <w:sz w:val="24"/>
          <w:szCs w:val="24"/>
        </w:rPr>
        <w:t xml:space="preserve"> assent, the study </w:t>
      </w:r>
      <w:r w:rsidR="002D6362">
        <w:rPr>
          <w:rFonts w:ascii="Arial" w:hAnsi="Arial" w:cs="Arial"/>
          <w:sz w:val="24"/>
          <w:szCs w:val="24"/>
        </w:rPr>
        <w:t>was explained to them</w:t>
      </w:r>
      <w:r w:rsidR="00031846">
        <w:rPr>
          <w:rFonts w:ascii="Arial" w:hAnsi="Arial" w:cs="Arial"/>
          <w:sz w:val="24"/>
          <w:szCs w:val="24"/>
        </w:rPr>
        <w:t>; t</w:t>
      </w:r>
      <w:r w:rsidR="00CF4539">
        <w:rPr>
          <w:rFonts w:ascii="Arial" w:hAnsi="Arial" w:cs="Arial"/>
          <w:sz w:val="24"/>
          <w:szCs w:val="24"/>
        </w:rPr>
        <w:t>his included</w:t>
      </w:r>
      <w:r w:rsidR="002D6362">
        <w:rPr>
          <w:rFonts w:ascii="Arial" w:hAnsi="Arial" w:cs="Arial"/>
          <w:sz w:val="24"/>
          <w:szCs w:val="24"/>
        </w:rPr>
        <w:t xml:space="preserve"> </w:t>
      </w:r>
      <w:r w:rsidR="00031846">
        <w:rPr>
          <w:rFonts w:ascii="Arial" w:hAnsi="Arial" w:cs="Arial"/>
          <w:sz w:val="24"/>
          <w:szCs w:val="24"/>
        </w:rPr>
        <w:t xml:space="preserve">an explanation of </w:t>
      </w:r>
      <w:r w:rsidR="002D6362">
        <w:rPr>
          <w:rFonts w:ascii="Arial" w:hAnsi="Arial" w:cs="Arial"/>
          <w:sz w:val="24"/>
          <w:szCs w:val="24"/>
        </w:rPr>
        <w:t>t</w:t>
      </w:r>
      <w:r w:rsidR="00044326">
        <w:rPr>
          <w:rFonts w:ascii="Arial" w:hAnsi="Arial" w:cs="Arial"/>
          <w:sz w:val="24"/>
          <w:szCs w:val="24"/>
        </w:rPr>
        <w:t>heir involvement in being</w:t>
      </w:r>
      <w:r w:rsidR="002D6362">
        <w:rPr>
          <w:rFonts w:ascii="Arial" w:hAnsi="Arial" w:cs="Arial"/>
          <w:sz w:val="24"/>
          <w:szCs w:val="24"/>
        </w:rPr>
        <w:t xml:space="preserve"> observ</w:t>
      </w:r>
      <w:r w:rsidR="00044326">
        <w:rPr>
          <w:rFonts w:ascii="Arial" w:hAnsi="Arial" w:cs="Arial"/>
          <w:sz w:val="24"/>
          <w:szCs w:val="24"/>
        </w:rPr>
        <w:t>ed</w:t>
      </w:r>
      <w:r w:rsidR="002D6362">
        <w:rPr>
          <w:rFonts w:ascii="Arial" w:hAnsi="Arial" w:cs="Arial"/>
          <w:sz w:val="24"/>
          <w:szCs w:val="24"/>
        </w:rPr>
        <w:t xml:space="preserve"> as well as their participation</w:t>
      </w:r>
      <w:r w:rsidR="00CF4539">
        <w:rPr>
          <w:rFonts w:ascii="Arial" w:hAnsi="Arial" w:cs="Arial"/>
          <w:sz w:val="24"/>
          <w:szCs w:val="24"/>
        </w:rPr>
        <w:t xml:space="preserve"> </w:t>
      </w:r>
      <w:r w:rsidR="002D6362">
        <w:rPr>
          <w:rFonts w:ascii="Arial" w:hAnsi="Arial" w:cs="Arial"/>
          <w:sz w:val="24"/>
          <w:szCs w:val="24"/>
        </w:rPr>
        <w:t xml:space="preserve">in an </w:t>
      </w:r>
      <w:r w:rsidR="00CF4539">
        <w:rPr>
          <w:rFonts w:ascii="Arial" w:hAnsi="Arial" w:cs="Arial"/>
          <w:sz w:val="24"/>
          <w:szCs w:val="24"/>
        </w:rPr>
        <w:t>interview focus group</w:t>
      </w:r>
      <w:r w:rsidR="00031846">
        <w:rPr>
          <w:rFonts w:ascii="Arial" w:hAnsi="Arial" w:cs="Arial"/>
          <w:sz w:val="24"/>
          <w:szCs w:val="24"/>
        </w:rPr>
        <w:t>.</w:t>
      </w:r>
      <w:r w:rsidR="00044326">
        <w:rPr>
          <w:rFonts w:ascii="Arial" w:hAnsi="Arial" w:cs="Arial"/>
          <w:sz w:val="24"/>
          <w:szCs w:val="24"/>
        </w:rPr>
        <w:t xml:space="preserve"> </w:t>
      </w:r>
      <w:r w:rsidR="00031846">
        <w:rPr>
          <w:rFonts w:ascii="Arial" w:hAnsi="Arial" w:cs="Arial"/>
          <w:sz w:val="24"/>
          <w:szCs w:val="24"/>
        </w:rPr>
        <w:t>T</w:t>
      </w:r>
      <w:r w:rsidR="00CF4539" w:rsidRPr="00CF4539">
        <w:rPr>
          <w:rFonts w:ascii="Arial" w:hAnsi="Arial" w:cs="Arial"/>
          <w:sz w:val="24"/>
          <w:szCs w:val="24"/>
        </w:rPr>
        <w:t xml:space="preserve">his </w:t>
      </w:r>
      <w:r w:rsidR="00031846">
        <w:rPr>
          <w:rFonts w:ascii="Arial" w:hAnsi="Arial" w:cs="Arial"/>
          <w:sz w:val="24"/>
          <w:szCs w:val="24"/>
        </w:rPr>
        <w:t xml:space="preserve">explanation was supported </w:t>
      </w:r>
      <w:r w:rsidR="00CF4539">
        <w:rPr>
          <w:rFonts w:ascii="Arial" w:hAnsi="Arial" w:cs="Arial"/>
          <w:sz w:val="24"/>
          <w:szCs w:val="24"/>
        </w:rPr>
        <w:t>with the aid of an</w:t>
      </w:r>
      <w:r w:rsidR="00CF4539" w:rsidRPr="00CF4539">
        <w:rPr>
          <w:rFonts w:ascii="Arial" w:hAnsi="Arial" w:cs="Arial"/>
          <w:sz w:val="24"/>
          <w:szCs w:val="24"/>
        </w:rPr>
        <w:t xml:space="preserve"> information</w:t>
      </w:r>
      <w:r w:rsidR="003D1628">
        <w:rPr>
          <w:rFonts w:ascii="Arial" w:hAnsi="Arial" w:cs="Arial"/>
          <w:sz w:val="24"/>
          <w:szCs w:val="24"/>
        </w:rPr>
        <w:t xml:space="preserve"> </w:t>
      </w:r>
      <w:r w:rsidR="00CF4539" w:rsidRPr="00CF4539">
        <w:rPr>
          <w:rFonts w:ascii="Arial" w:hAnsi="Arial" w:cs="Arial"/>
          <w:sz w:val="24"/>
          <w:szCs w:val="24"/>
        </w:rPr>
        <w:t>sheet</w:t>
      </w:r>
      <w:r w:rsidR="00CF4539">
        <w:rPr>
          <w:rFonts w:ascii="Arial" w:hAnsi="Arial" w:cs="Arial"/>
          <w:sz w:val="24"/>
          <w:szCs w:val="24"/>
        </w:rPr>
        <w:t xml:space="preserve"> (Appendix </w:t>
      </w:r>
      <w:r w:rsidR="00124FC4">
        <w:rPr>
          <w:rFonts w:ascii="Arial" w:hAnsi="Arial" w:cs="Arial"/>
          <w:sz w:val="24"/>
          <w:szCs w:val="24"/>
        </w:rPr>
        <w:t>2</w:t>
      </w:r>
      <w:r w:rsidR="00CF4539">
        <w:rPr>
          <w:rFonts w:ascii="Arial" w:hAnsi="Arial" w:cs="Arial"/>
          <w:sz w:val="24"/>
          <w:szCs w:val="24"/>
        </w:rPr>
        <w:t>).</w:t>
      </w:r>
      <w:r w:rsidR="00CF4539" w:rsidRPr="00CF4539">
        <w:rPr>
          <w:rFonts w:ascii="Arial" w:hAnsi="Arial" w:cs="Arial"/>
          <w:sz w:val="24"/>
          <w:szCs w:val="24"/>
        </w:rPr>
        <w:t xml:space="preserve"> </w:t>
      </w:r>
    </w:p>
    <w:p w14:paraId="65806CE7" w14:textId="0CA357B9" w:rsidR="00DE7BC9" w:rsidRDefault="003629A5" w:rsidP="00561A65">
      <w:pPr>
        <w:spacing w:line="276" w:lineRule="auto"/>
        <w:rPr>
          <w:rFonts w:ascii="Arial" w:hAnsi="Arial" w:cs="Arial"/>
          <w:sz w:val="24"/>
          <w:szCs w:val="24"/>
        </w:rPr>
      </w:pPr>
      <w:r w:rsidRPr="00BD1491">
        <w:rPr>
          <w:rFonts w:ascii="Arial" w:hAnsi="Arial" w:cs="Arial"/>
          <w:sz w:val="24"/>
          <w:szCs w:val="24"/>
        </w:rPr>
        <w:t xml:space="preserve">The </w:t>
      </w:r>
      <w:r w:rsidR="000C606C" w:rsidRPr="00BD1491">
        <w:rPr>
          <w:rFonts w:ascii="Arial" w:hAnsi="Arial" w:cs="Arial"/>
          <w:sz w:val="24"/>
          <w:szCs w:val="24"/>
        </w:rPr>
        <w:t xml:space="preserve">3 </w:t>
      </w:r>
      <w:r w:rsidRPr="00BD1491">
        <w:rPr>
          <w:rFonts w:ascii="Arial" w:hAnsi="Arial" w:cs="Arial"/>
          <w:sz w:val="24"/>
          <w:szCs w:val="24"/>
        </w:rPr>
        <w:t>p</w:t>
      </w:r>
      <w:r w:rsidR="00044326">
        <w:rPr>
          <w:rFonts w:ascii="Arial" w:hAnsi="Arial" w:cs="Arial"/>
          <w:sz w:val="24"/>
          <w:szCs w:val="24"/>
        </w:rPr>
        <w:t>upils</w:t>
      </w:r>
      <w:r w:rsidRPr="00BD1491">
        <w:rPr>
          <w:rFonts w:ascii="Arial" w:hAnsi="Arial" w:cs="Arial"/>
          <w:sz w:val="24"/>
          <w:szCs w:val="24"/>
        </w:rPr>
        <w:t xml:space="preserve"> </w:t>
      </w:r>
      <w:r w:rsidR="000C606C" w:rsidRPr="00BD1491">
        <w:rPr>
          <w:rFonts w:ascii="Arial" w:hAnsi="Arial" w:cs="Arial"/>
          <w:sz w:val="24"/>
          <w:szCs w:val="24"/>
        </w:rPr>
        <w:t xml:space="preserve">from each </w:t>
      </w:r>
      <w:r w:rsidR="00BD1491">
        <w:rPr>
          <w:rFonts w:ascii="Arial" w:hAnsi="Arial" w:cs="Arial"/>
          <w:sz w:val="24"/>
          <w:szCs w:val="24"/>
        </w:rPr>
        <w:t xml:space="preserve">class </w:t>
      </w:r>
      <w:r w:rsidR="00031846">
        <w:rPr>
          <w:rFonts w:ascii="Arial" w:hAnsi="Arial" w:cs="Arial"/>
          <w:sz w:val="24"/>
          <w:szCs w:val="24"/>
        </w:rPr>
        <w:t xml:space="preserve">being monitored </w:t>
      </w:r>
      <w:r w:rsidR="00044326">
        <w:rPr>
          <w:rFonts w:ascii="Arial" w:hAnsi="Arial" w:cs="Arial"/>
          <w:sz w:val="24"/>
          <w:szCs w:val="24"/>
        </w:rPr>
        <w:t xml:space="preserve">were selected to </w:t>
      </w:r>
      <w:r w:rsidR="00BD1491">
        <w:rPr>
          <w:rFonts w:ascii="Arial" w:hAnsi="Arial" w:cs="Arial"/>
          <w:sz w:val="24"/>
          <w:szCs w:val="24"/>
        </w:rPr>
        <w:t>provide</w:t>
      </w:r>
      <w:r w:rsidR="00044326">
        <w:rPr>
          <w:rFonts w:ascii="Arial" w:hAnsi="Arial" w:cs="Arial"/>
          <w:sz w:val="24"/>
          <w:szCs w:val="24"/>
        </w:rPr>
        <w:t xml:space="preserve">, as close as reasonably practicable, </w:t>
      </w:r>
      <w:r w:rsidR="00BD1491">
        <w:rPr>
          <w:rFonts w:ascii="Arial" w:hAnsi="Arial" w:cs="Arial"/>
          <w:sz w:val="24"/>
          <w:szCs w:val="24"/>
        </w:rPr>
        <w:t>a</w:t>
      </w:r>
      <w:r w:rsidR="00044326">
        <w:rPr>
          <w:rFonts w:ascii="Arial" w:hAnsi="Arial" w:cs="Arial"/>
          <w:sz w:val="24"/>
          <w:szCs w:val="24"/>
        </w:rPr>
        <w:t xml:space="preserve">n </w:t>
      </w:r>
      <w:r w:rsidR="00BD1491">
        <w:rPr>
          <w:rFonts w:ascii="Arial" w:hAnsi="Arial" w:cs="Arial"/>
          <w:sz w:val="24"/>
          <w:szCs w:val="24"/>
        </w:rPr>
        <w:t xml:space="preserve">indicative </w:t>
      </w:r>
      <w:r w:rsidR="00044326">
        <w:rPr>
          <w:rFonts w:ascii="Arial" w:hAnsi="Arial" w:cs="Arial"/>
          <w:sz w:val="24"/>
          <w:szCs w:val="24"/>
        </w:rPr>
        <w:t xml:space="preserve">sample </w:t>
      </w:r>
      <w:r w:rsidR="00BD1491">
        <w:rPr>
          <w:rFonts w:ascii="Arial" w:hAnsi="Arial" w:cs="Arial"/>
          <w:sz w:val="24"/>
          <w:szCs w:val="24"/>
        </w:rPr>
        <w:t>of their class. This sample group consisted of individuals who represented a range of different behaviours and abilities.</w:t>
      </w:r>
      <w:r w:rsidR="00DE7BC9">
        <w:rPr>
          <w:rFonts w:ascii="Arial" w:hAnsi="Arial" w:cs="Arial"/>
          <w:sz w:val="24"/>
          <w:szCs w:val="24"/>
        </w:rPr>
        <w:t xml:space="preserve"> </w:t>
      </w:r>
    </w:p>
    <w:p w14:paraId="0F9C6673" w14:textId="77777777" w:rsidR="00943B31" w:rsidRPr="00E43290" w:rsidRDefault="00943B31" w:rsidP="00561A65">
      <w:pPr>
        <w:spacing w:line="276" w:lineRule="auto"/>
        <w:rPr>
          <w:rFonts w:ascii="Arial" w:hAnsi="Arial" w:cs="Arial"/>
          <w:b/>
          <w:sz w:val="24"/>
          <w:szCs w:val="24"/>
        </w:rPr>
      </w:pPr>
      <w:r w:rsidRPr="00E43290">
        <w:rPr>
          <w:rFonts w:ascii="Arial" w:hAnsi="Arial" w:cs="Arial"/>
          <w:b/>
          <w:sz w:val="24"/>
          <w:szCs w:val="24"/>
        </w:rPr>
        <w:t>Methodology.</w:t>
      </w:r>
    </w:p>
    <w:p w14:paraId="22352F8D" w14:textId="549D928A" w:rsidR="001E1DB4" w:rsidRDefault="001E1DB4" w:rsidP="00561A65">
      <w:pPr>
        <w:spacing w:line="276" w:lineRule="auto"/>
        <w:rPr>
          <w:rFonts w:ascii="Arial" w:hAnsi="Arial" w:cs="Arial"/>
          <w:sz w:val="24"/>
          <w:szCs w:val="24"/>
        </w:rPr>
      </w:pPr>
      <w:r>
        <w:rPr>
          <w:rFonts w:ascii="Arial" w:hAnsi="Arial" w:cs="Arial"/>
          <w:sz w:val="24"/>
          <w:szCs w:val="24"/>
        </w:rPr>
        <w:t>There are numerous techniques in use to promote good pupil behaviour in classrooms.</w:t>
      </w:r>
      <w:r w:rsidRPr="004A00F7">
        <w:rPr>
          <w:rFonts w:ascii="Arial" w:hAnsi="Arial" w:cs="Arial"/>
          <w:sz w:val="24"/>
          <w:szCs w:val="24"/>
        </w:rPr>
        <w:t xml:space="preserve"> </w:t>
      </w:r>
      <w:r w:rsidRPr="00E43290">
        <w:rPr>
          <w:rFonts w:ascii="Arial" w:hAnsi="Arial" w:cs="Arial"/>
          <w:sz w:val="24"/>
          <w:szCs w:val="24"/>
        </w:rPr>
        <w:t xml:space="preserve">The GBG is an intervention </w:t>
      </w:r>
      <w:r>
        <w:rPr>
          <w:rFonts w:ascii="Arial" w:hAnsi="Arial" w:cs="Arial"/>
          <w:sz w:val="24"/>
          <w:szCs w:val="24"/>
        </w:rPr>
        <w:t xml:space="preserve">technique </w:t>
      </w:r>
      <w:r w:rsidRPr="00E43290">
        <w:rPr>
          <w:rFonts w:ascii="Arial" w:hAnsi="Arial" w:cs="Arial"/>
          <w:sz w:val="24"/>
          <w:szCs w:val="24"/>
        </w:rPr>
        <w:t xml:space="preserve">used to improve problem behaviours in the classroom </w:t>
      </w:r>
      <w:r>
        <w:rPr>
          <w:rFonts w:ascii="Arial" w:hAnsi="Arial" w:cs="Arial"/>
          <w:sz w:val="24"/>
          <w:szCs w:val="24"/>
        </w:rPr>
        <w:t>that</w:t>
      </w:r>
      <w:r w:rsidRPr="00E43290">
        <w:rPr>
          <w:rFonts w:ascii="Arial" w:hAnsi="Arial" w:cs="Arial"/>
          <w:sz w:val="24"/>
          <w:szCs w:val="24"/>
        </w:rPr>
        <w:t xml:space="preserve"> utilises peer influence, team competition and reinforcement procedures (</w:t>
      </w:r>
      <w:proofErr w:type="spellStart"/>
      <w:r w:rsidRPr="00E43290">
        <w:rPr>
          <w:rFonts w:ascii="Arial" w:hAnsi="Arial" w:cs="Arial"/>
          <w:sz w:val="24"/>
          <w:szCs w:val="24"/>
        </w:rPr>
        <w:t>Tingstrom</w:t>
      </w:r>
      <w:proofErr w:type="spellEnd"/>
      <w:r w:rsidRPr="00E43290">
        <w:rPr>
          <w:rFonts w:ascii="Arial" w:hAnsi="Arial" w:cs="Arial"/>
          <w:sz w:val="24"/>
          <w:szCs w:val="24"/>
        </w:rPr>
        <w:t xml:space="preserve">, Sterling-Turner and </w:t>
      </w:r>
      <w:proofErr w:type="spellStart"/>
      <w:r w:rsidRPr="00E43290">
        <w:rPr>
          <w:rFonts w:ascii="Arial" w:hAnsi="Arial" w:cs="Arial"/>
          <w:sz w:val="24"/>
          <w:szCs w:val="24"/>
        </w:rPr>
        <w:t>Wilczynski</w:t>
      </w:r>
      <w:proofErr w:type="spellEnd"/>
      <w:r w:rsidRPr="00E43290">
        <w:rPr>
          <w:rFonts w:ascii="Arial" w:hAnsi="Arial" w:cs="Arial"/>
          <w:sz w:val="24"/>
          <w:szCs w:val="24"/>
        </w:rPr>
        <w:t>, 2006). The class teacher create</w:t>
      </w:r>
      <w:r>
        <w:rPr>
          <w:rFonts w:ascii="Arial" w:hAnsi="Arial" w:cs="Arial"/>
          <w:sz w:val="24"/>
          <w:szCs w:val="24"/>
        </w:rPr>
        <w:t>s</w:t>
      </w:r>
      <w:r w:rsidRPr="00E43290">
        <w:rPr>
          <w:rFonts w:ascii="Arial" w:hAnsi="Arial" w:cs="Arial"/>
          <w:sz w:val="24"/>
          <w:szCs w:val="24"/>
        </w:rPr>
        <w:t xml:space="preserve"> a set of rules for the children to follow and provide</w:t>
      </w:r>
      <w:r>
        <w:rPr>
          <w:rFonts w:ascii="Arial" w:hAnsi="Arial" w:cs="Arial"/>
          <w:sz w:val="24"/>
          <w:szCs w:val="24"/>
        </w:rPr>
        <w:t>s</w:t>
      </w:r>
      <w:r w:rsidRPr="00E43290">
        <w:rPr>
          <w:rFonts w:ascii="Arial" w:hAnsi="Arial" w:cs="Arial"/>
          <w:sz w:val="24"/>
          <w:szCs w:val="24"/>
        </w:rPr>
        <w:t xml:space="preserve"> incentives for following these rules </w:t>
      </w:r>
      <w:r>
        <w:rPr>
          <w:rFonts w:ascii="Arial" w:hAnsi="Arial" w:cs="Arial"/>
          <w:sz w:val="24"/>
          <w:szCs w:val="24"/>
        </w:rPr>
        <w:t xml:space="preserve">by promoting them </w:t>
      </w:r>
      <w:r w:rsidRPr="00E43290">
        <w:rPr>
          <w:rFonts w:ascii="Arial" w:hAnsi="Arial" w:cs="Arial"/>
          <w:sz w:val="24"/>
          <w:szCs w:val="24"/>
        </w:rPr>
        <w:t>in the form of a game</w:t>
      </w:r>
      <w:r>
        <w:rPr>
          <w:rFonts w:ascii="Arial" w:hAnsi="Arial" w:cs="Arial"/>
          <w:sz w:val="24"/>
          <w:szCs w:val="24"/>
        </w:rPr>
        <w:t xml:space="preserve"> with reward</w:t>
      </w:r>
      <w:r w:rsidRPr="00E43290">
        <w:rPr>
          <w:rFonts w:ascii="Arial" w:hAnsi="Arial" w:cs="Arial"/>
          <w:sz w:val="24"/>
          <w:szCs w:val="24"/>
        </w:rPr>
        <w:t xml:space="preserve">. </w:t>
      </w:r>
      <w:r>
        <w:rPr>
          <w:rFonts w:ascii="Arial" w:hAnsi="Arial" w:cs="Arial"/>
          <w:sz w:val="24"/>
          <w:szCs w:val="24"/>
        </w:rPr>
        <w:t>The GBG is normally utilised in a scenario where ‘pupil competes against pupil’ in small groups; however, this research project, introduced a number of adaptations to the GBG model, including</w:t>
      </w:r>
      <w:r w:rsidRPr="00E43290">
        <w:rPr>
          <w:rFonts w:ascii="Arial" w:hAnsi="Arial" w:cs="Arial"/>
          <w:sz w:val="24"/>
          <w:szCs w:val="24"/>
        </w:rPr>
        <w:t xml:space="preserve"> </w:t>
      </w:r>
      <w:r>
        <w:rPr>
          <w:rFonts w:ascii="Arial" w:hAnsi="Arial" w:cs="Arial"/>
          <w:sz w:val="24"/>
          <w:szCs w:val="24"/>
        </w:rPr>
        <w:t>changing the focus of the game to a ‘pupil competing with teacher’ scenario.</w:t>
      </w:r>
      <w:r w:rsidRPr="00E43290">
        <w:rPr>
          <w:rFonts w:ascii="Arial" w:hAnsi="Arial" w:cs="Arial"/>
          <w:sz w:val="24"/>
          <w:szCs w:val="24"/>
        </w:rPr>
        <w:t xml:space="preserve"> </w:t>
      </w:r>
      <w:r>
        <w:rPr>
          <w:rFonts w:ascii="Arial" w:hAnsi="Arial" w:cs="Arial"/>
          <w:sz w:val="24"/>
          <w:szCs w:val="24"/>
        </w:rPr>
        <w:t xml:space="preserve"> </w:t>
      </w:r>
    </w:p>
    <w:p w14:paraId="058FE70D" w14:textId="309206E2" w:rsidR="001E1DB4" w:rsidRDefault="00B26E72" w:rsidP="00561A65">
      <w:pPr>
        <w:spacing w:line="276" w:lineRule="auto"/>
        <w:rPr>
          <w:rFonts w:ascii="Arial" w:hAnsi="Arial" w:cs="Arial"/>
          <w:sz w:val="24"/>
          <w:szCs w:val="24"/>
        </w:rPr>
      </w:pPr>
      <w:r w:rsidRPr="00E43290">
        <w:rPr>
          <w:rFonts w:ascii="Arial" w:hAnsi="Arial" w:cs="Arial"/>
          <w:sz w:val="24"/>
          <w:szCs w:val="24"/>
        </w:rPr>
        <w:t xml:space="preserve">The research </w:t>
      </w:r>
      <w:r>
        <w:rPr>
          <w:rFonts w:ascii="Arial" w:hAnsi="Arial" w:cs="Arial"/>
          <w:sz w:val="24"/>
          <w:szCs w:val="24"/>
        </w:rPr>
        <w:t>objective</w:t>
      </w:r>
      <w:r w:rsidRPr="00E43290">
        <w:rPr>
          <w:rFonts w:ascii="Arial" w:hAnsi="Arial" w:cs="Arial"/>
          <w:sz w:val="24"/>
          <w:szCs w:val="24"/>
        </w:rPr>
        <w:t xml:space="preserve"> for th</w:t>
      </w:r>
      <w:r>
        <w:rPr>
          <w:rFonts w:ascii="Arial" w:hAnsi="Arial" w:cs="Arial"/>
          <w:sz w:val="24"/>
          <w:szCs w:val="24"/>
        </w:rPr>
        <w:t>e lesson</w:t>
      </w:r>
      <w:r w:rsidRPr="00E43290">
        <w:rPr>
          <w:rFonts w:ascii="Arial" w:hAnsi="Arial" w:cs="Arial"/>
          <w:sz w:val="24"/>
          <w:szCs w:val="24"/>
        </w:rPr>
        <w:t xml:space="preserve"> stud</w:t>
      </w:r>
      <w:r>
        <w:rPr>
          <w:rFonts w:ascii="Arial" w:hAnsi="Arial" w:cs="Arial"/>
          <w:sz w:val="24"/>
          <w:szCs w:val="24"/>
        </w:rPr>
        <w:t>ies</w:t>
      </w:r>
      <w:r w:rsidRPr="00E43290">
        <w:rPr>
          <w:rFonts w:ascii="Arial" w:hAnsi="Arial" w:cs="Arial"/>
          <w:sz w:val="24"/>
          <w:szCs w:val="24"/>
        </w:rPr>
        <w:t xml:space="preserve"> </w:t>
      </w:r>
      <w:r>
        <w:rPr>
          <w:rFonts w:ascii="Arial" w:hAnsi="Arial" w:cs="Arial"/>
          <w:sz w:val="24"/>
          <w:szCs w:val="24"/>
        </w:rPr>
        <w:t>was</w:t>
      </w:r>
      <w:r w:rsidRPr="00E43290">
        <w:rPr>
          <w:rFonts w:ascii="Arial" w:hAnsi="Arial" w:cs="Arial"/>
          <w:sz w:val="24"/>
          <w:szCs w:val="24"/>
        </w:rPr>
        <w:t xml:space="preserve"> to explore if using the </w:t>
      </w:r>
      <w:r>
        <w:rPr>
          <w:rFonts w:ascii="Arial" w:hAnsi="Arial" w:cs="Arial"/>
          <w:sz w:val="24"/>
          <w:szCs w:val="24"/>
        </w:rPr>
        <w:t>GBG,</w:t>
      </w:r>
      <w:r w:rsidRPr="00E43290">
        <w:rPr>
          <w:rFonts w:ascii="Arial" w:hAnsi="Arial" w:cs="Arial"/>
          <w:sz w:val="24"/>
          <w:szCs w:val="24"/>
        </w:rPr>
        <w:t xml:space="preserve"> in a </w:t>
      </w:r>
      <w:r>
        <w:rPr>
          <w:rFonts w:ascii="Arial" w:hAnsi="Arial" w:cs="Arial"/>
          <w:sz w:val="24"/>
          <w:szCs w:val="24"/>
        </w:rPr>
        <w:t xml:space="preserve">Key Stage </w:t>
      </w:r>
      <w:r w:rsidRPr="00E43290">
        <w:rPr>
          <w:rFonts w:ascii="Arial" w:hAnsi="Arial" w:cs="Arial"/>
          <w:sz w:val="24"/>
          <w:szCs w:val="24"/>
        </w:rPr>
        <w:t>2 classroom</w:t>
      </w:r>
      <w:r>
        <w:rPr>
          <w:rFonts w:ascii="Arial" w:hAnsi="Arial" w:cs="Arial"/>
          <w:sz w:val="24"/>
          <w:szCs w:val="24"/>
        </w:rPr>
        <w:t>,</w:t>
      </w:r>
      <w:r w:rsidRPr="00E43290">
        <w:rPr>
          <w:rFonts w:ascii="Arial" w:hAnsi="Arial" w:cs="Arial"/>
          <w:sz w:val="24"/>
          <w:szCs w:val="24"/>
        </w:rPr>
        <w:t xml:space="preserve"> </w:t>
      </w:r>
      <w:r>
        <w:rPr>
          <w:rFonts w:ascii="Arial" w:hAnsi="Arial" w:cs="Arial"/>
          <w:sz w:val="24"/>
          <w:szCs w:val="24"/>
        </w:rPr>
        <w:t>has</w:t>
      </w:r>
      <w:r w:rsidRPr="00E43290">
        <w:rPr>
          <w:rFonts w:ascii="Arial" w:hAnsi="Arial" w:cs="Arial"/>
          <w:sz w:val="24"/>
          <w:szCs w:val="24"/>
        </w:rPr>
        <w:t xml:space="preserve"> a positive impact on reducing the frequency of problematic behaviour and</w:t>
      </w:r>
      <w:r>
        <w:rPr>
          <w:rFonts w:ascii="Arial" w:hAnsi="Arial" w:cs="Arial"/>
          <w:sz w:val="24"/>
          <w:szCs w:val="24"/>
        </w:rPr>
        <w:t xml:space="preserve"> if</w:t>
      </w:r>
      <w:r w:rsidRPr="00E43290">
        <w:rPr>
          <w:rFonts w:ascii="Arial" w:hAnsi="Arial" w:cs="Arial"/>
          <w:sz w:val="24"/>
          <w:szCs w:val="24"/>
        </w:rPr>
        <w:t xml:space="preserve"> a</w:t>
      </w:r>
      <w:r>
        <w:rPr>
          <w:rFonts w:ascii="Arial" w:hAnsi="Arial" w:cs="Arial"/>
          <w:sz w:val="24"/>
          <w:szCs w:val="24"/>
        </w:rPr>
        <w:t>n increase</w:t>
      </w:r>
      <w:r w:rsidRPr="00E43290">
        <w:rPr>
          <w:rFonts w:ascii="Arial" w:hAnsi="Arial" w:cs="Arial"/>
          <w:sz w:val="24"/>
          <w:szCs w:val="24"/>
        </w:rPr>
        <w:t xml:space="preserve"> in positive behaviour is presented.</w:t>
      </w:r>
      <w:r>
        <w:rPr>
          <w:rFonts w:ascii="Arial" w:hAnsi="Arial" w:cs="Arial"/>
          <w:sz w:val="24"/>
          <w:szCs w:val="24"/>
        </w:rPr>
        <w:t xml:space="preserve">  This was done by conducting two separate learning studies in normal class environments; one in School A and one in School B</w:t>
      </w:r>
      <w:r w:rsidR="003A74A7">
        <w:rPr>
          <w:rFonts w:ascii="Arial" w:hAnsi="Arial" w:cs="Arial"/>
          <w:sz w:val="24"/>
          <w:szCs w:val="24"/>
        </w:rPr>
        <w:t>; the teacher and observer in the School A research swapping roles for the School B research</w:t>
      </w:r>
      <w:r>
        <w:rPr>
          <w:rFonts w:ascii="Arial" w:hAnsi="Arial" w:cs="Arial"/>
          <w:sz w:val="24"/>
          <w:szCs w:val="24"/>
        </w:rPr>
        <w:t>.  In each case the rules of the GBG were explained carefully to the pupils</w:t>
      </w:r>
      <w:r w:rsidR="003A74A7">
        <w:rPr>
          <w:rFonts w:ascii="Arial" w:hAnsi="Arial" w:cs="Arial"/>
          <w:sz w:val="24"/>
          <w:szCs w:val="24"/>
        </w:rPr>
        <w:t xml:space="preserve">; this included to system for the awarding and deducting of points, which were fully visible to the class on the white board.  </w:t>
      </w:r>
      <w:r w:rsidR="005719D9">
        <w:rPr>
          <w:rFonts w:ascii="Arial" w:hAnsi="Arial" w:cs="Arial"/>
          <w:sz w:val="24"/>
          <w:szCs w:val="24"/>
        </w:rPr>
        <w:t>Points were awarded for good behaviour, engaging behaviour, staying on task, showing concentration and joining in.  Points were awarded to the teacher for going off task, lack of concentration, bad behaviour, etc.  Once the rules, points system and rewards had been explained and all associated questions answered the GBG was started</w:t>
      </w:r>
      <w:r w:rsidR="002C55B7">
        <w:rPr>
          <w:rFonts w:ascii="Arial" w:hAnsi="Arial" w:cs="Arial"/>
          <w:sz w:val="24"/>
          <w:szCs w:val="24"/>
        </w:rPr>
        <w:t xml:space="preserve">.  The game was conducted in parallel with the normal lesson, which in the case of both Schools A and B, was a poetry lesson for the </w:t>
      </w:r>
      <w:r w:rsidR="00B17B77">
        <w:rPr>
          <w:rFonts w:ascii="Arial" w:hAnsi="Arial" w:cs="Arial"/>
          <w:sz w:val="24"/>
          <w:szCs w:val="24"/>
        </w:rPr>
        <w:t>Eisteddfod</w:t>
      </w:r>
      <w:r w:rsidR="002C55B7">
        <w:rPr>
          <w:rFonts w:ascii="Arial" w:hAnsi="Arial" w:cs="Arial"/>
          <w:sz w:val="24"/>
          <w:szCs w:val="24"/>
        </w:rPr>
        <w:t xml:space="preserve">.  Whilst on research partner taught the lesson and awarded GBG points, the other research partner conducted an observation role on the three pupils being monitored as part of the lesson study.  At the end of the lesson, and following the promulgation of the final scores, </w:t>
      </w:r>
      <w:r w:rsidR="00A105FA">
        <w:rPr>
          <w:rFonts w:ascii="Arial" w:hAnsi="Arial" w:cs="Arial"/>
          <w:sz w:val="24"/>
          <w:szCs w:val="24"/>
        </w:rPr>
        <w:t xml:space="preserve">the three pupils being monitored underwent a focus group interview conducted by both research partners; but led by the partner conducting the teaching role in each school task.  Finally, following the focus group interview, both research partners conducted a reflection session to review the result, discuss what had been observed and draw conclusions from the research. </w:t>
      </w:r>
    </w:p>
    <w:p w14:paraId="762D9DEC" w14:textId="77777777" w:rsidR="00F16A38" w:rsidRDefault="00F16A38" w:rsidP="00561A65">
      <w:pPr>
        <w:spacing w:line="276" w:lineRule="auto"/>
        <w:rPr>
          <w:rFonts w:ascii="Arial" w:hAnsi="Arial" w:cs="Arial"/>
          <w:b/>
          <w:sz w:val="24"/>
          <w:szCs w:val="24"/>
        </w:rPr>
      </w:pPr>
    </w:p>
    <w:p w14:paraId="63690E8A" w14:textId="4AB0A819" w:rsidR="00A105FA" w:rsidRPr="00A105FA" w:rsidRDefault="00A105FA" w:rsidP="00561A65">
      <w:pPr>
        <w:spacing w:line="276" w:lineRule="auto"/>
        <w:rPr>
          <w:rFonts w:ascii="Arial" w:hAnsi="Arial" w:cs="Arial"/>
          <w:b/>
          <w:sz w:val="24"/>
          <w:szCs w:val="24"/>
        </w:rPr>
      </w:pPr>
      <w:r w:rsidRPr="00A105FA">
        <w:rPr>
          <w:rFonts w:ascii="Arial" w:hAnsi="Arial" w:cs="Arial"/>
          <w:b/>
          <w:sz w:val="24"/>
          <w:szCs w:val="24"/>
        </w:rPr>
        <w:t>Evidence Collecting Techniques</w:t>
      </w:r>
    </w:p>
    <w:p w14:paraId="7E12FCF3" w14:textId="6D234D8D" w:rsidR="00943B31" w:rsidRPr="00E43290" w:rsidRDefault="00943B31" w:rsidP="00561A65">
      <w:pPr>
        <w:spacing w:line="276" w:lineRule="auto"/>
        <w:rPr>
          <w:rFonts w:ascii="Arial" w:hAnsi="Arial" w:cs="Arial"/>
          <w:sz w:val="24"/>
          <w:szCs w:val="24"/>
        </w:rPr>
      </w:pPr>
      <w:r>
        <w:rPr>
          <w:rFonts w:ascii="Arial" w:hAnsi="Arial" w:cs="Arial"/>
          <w:sz w:val="24"/>
          <w:szCs w:val="24"/>
        </w:rPr>
        <w:t>The purpose of the lesson studies was to gather evidence of behaviour</w:t>
      </w:r>
      <w:r w:rsidR="00A105FA">
        <w:rPr>
          <w:rFonts w:ascii="Arial" w:hAnsi="Arial" w:cs="Arial"/>
          <w:sz w:val="24"/>
          <w:szCs w:val="24"/>
        </w:rPr>
        <w:t xml:space="preserve"> and how that behaviour was </w:t>
      </w:r>
      <w:r>
        <w:rPr>
          <w:rFonts w:ascii="Arial" w:hAnsi="Arial" w:cs="Arial"/>
          <w:sz w:val="24"/>
          <w:szCs w:val="24"/>
        </w:rPr>
        <w:t>influenced by the GBG behavioural management technique</w:t>
      </w:r>
      <w:r w:rsidR="00A105FA">
        <w:rPr>
          <w:rFonts w:ascii="Arial" w:hAnsi="Arial" w:cs="Arial"/>
          <w:sz w:val="24"/>
          <w:szCs w:val="24"/>
        </w:rPr>
        <w:t>.  The three techniques utilised to collect the associated evidence were</w:t>
      </w:r>
      <w:r>
        <w:rPr>
          <w:rFonts w:ascii="Arial" w:hAnsi="Arial" w:cs="Arial"/>
          <w:sz w:val="24"/>
          <w:szCs w:val="24"/>
        </w:rPr>
        <w:t>; observation,</w:t>
      </w:r>
      <w:r w:rsidRPr="001D6EDC">
        <w:rPr>
          <w:rFonts w:ascii="Arial" w:hAnsi="Arial" w:cs="Arial"/>
          <w:sz w:val="24"/>
          <w:szCs w:val="24"/>
        </w:rPr>
        <w:t xml:space="preserve"> </w:t>
      </w:r>
      <w:r w:rsidRPr="00E43290">
        <w:rPr>
          <w:rFonts w:ascii="Arial" w:hAnsi="Arial" w:cs="Arial"/>
          <w:sz w:val="24"/>
          <w:szCs w:val="24"/>
        </w:rPr>
        <w:t>conducting a focus group interview and a reflection</w:t>
      </w:r>
      <w:r>
        <w:rPr>
          <w:rFonts w:ascii="Arial" w:hAnsi="Arial" w:cs="Arial"/>
          <w:sz w:val="24"/>
          <w:szCs w:val="24"/>
        </w:rPr>
        <w:t>.</w:t>
      </w:r>
    </w:p>
    <w:p w14:paraId="397EF8CE" w14:textId="262C443E" w:rsidR="00943B31" w:rsidRPr="00E43290" w:rsidRDefault="00943B31" w:rsidP="00561A65">
      <w:pPr>
        <w:spacing w:line="276" w:lineRule="auto"/>
        <w:rPr>
          <w:rFonts w:ascii="Arial" w:hAnsi="Arial" w:cs="Arial"/>
          <w:sz w:val="24"/>
          <w:szCs w:val="24"/>
        </w:rPr>
      </w:pPr>
      <w:r>
        <w:rPr>
          <w:rFonts w:ascii="Arial" w:hAnsi="Arial" w:cs="Arial"/>
          <w:sz w:val="24"/>
          <w:szCs w:val="24"/>
        </w:rPr>
        <w:t>The first technique was ‘observation’.  O</w:t>
      </w:r>
      <w:r w:rsidRPr="00E43290">
        <w:rPr>
          <w:rFonts w:ascii="Arial" w:hAnsi="Arial" w:cs="Arial"/>
          <w:sz w:val="24"/>
          <w:szCs w:val="24"/>
        </w:rPr>
        <w:t>bservation</w:t>
      </w:r>
      <w:r>
        <w:rPr>
          <w:rFonts w:ascii="Arial" w:hAnsi="Arial" w:cs="Arial"/>
          <w:sz w:val="24"/>
          <w:szCs w:val="24"/>
        </w:rPr>
        <w:t xml:space="preserve"> is a popular</w:t>
      </w:r>
      <w:r w:rsidRPr="00E43290">
        <w:rPr>
          <w:rFonts w:ascii="Arial" w:hAnsi="Arial" w:cs="Arial"/>
          <w:sz w:val="24"/>
          <w:szCs w:val="24"/>
        </w:rPr>
        <w:t xml:space="preserve"> technique </w:t>
      </w:r>
      <w:r>
        <w:rPr>
          <w:rFonts w:ascii="Arial" w:hAnsi="Arial" w:cs="Arial"/>
          <w:sz w:val="24"/>
          <w:szCs w:val="24"/>
        </w:rPr>
        <w:t xml:space="preserve">used frequently </w:t>
      </w:r>
      <w:r w:rsidRPr="00E43290">
        <w:rPr>
          <w:rFonts w:ascii="Arial" w:hAnsi="Arial" w:cs="Arial"/>
          <w:sz w:val="24"/>
          <w:szCs w:val="24"/>
        </w:rPr>
        <w:t>by researchers</w:t>
      </w:r>
      <w:r>
        <w:rPr>
          <w:rFonts w:ascii="Arial" w:hAnsi="Arial" w:cs="Arial"/>
          <w:sz w:val="24"/>
          <w:szCs w:val="24"/>
        </w:rPr>
        <w:t xml:space="preserve"> </w:t>
      </w:r>
      <w:r w:rsidRPr="00E43290">
        <w:rPr>
          <w:rFonts w:ascii="Arial" w:hAnsi="Arial" w:cs="Arial"/>
          <w:sz w:val="24"/>
          <w:szCs w:val="24"/>
        </w:rPr>
        <w:t>(Cohen et al. 2000)</w:t>
      </w:r>
      <w:r>
        <w:rPr>
          <w:rFonts w:ascii="Arial" w:hAnsi="Arial" w:cs="Arial"/>
          <w:sz w:val="24"/>
          <w:szCs w:val="24"/>
        </w:rPr>
        <w:t>; in this study, observation has been utilised to</w:t>
      </w:r>
      <w:r w:rsidRPr="00E43290">
        <w:rPr>
          <w:rFonts w:ascii="Arial" w:hAnsi="Arial" w:cs="Arial"/>
          <w:sz w:val="24"/>
          <w:szCs w:val="24"/>
        </w:rPr>
        <w:t xml:space="preserve"> provi</w:t>
      </w:r>
      <w:r>
        <w:rPr>
          <w:rFonts w:ascii="Arial" w:hAnsi="Arial" w:cs="Arial"/>
          <w:sz w:val="24"/>
          <w:szCs w:val="24"/>
        </w:rPr>
        <w:t>de</w:t>
      </w:r>
      <w:r w:rsidRPr="00E43290">
        <w:rPr>
          <w:rFonts w:ascii="Arial" w:hAnsi="Arial" w:cs="Arial"/>
          <w:sz w:val="24"/>
          <w:szCs w:val="24"/>
        </w:rPr>
        <w:t xml:space="preserve"> primary data</w:t>
      </w:r>
      <w:r>
        <w:rPr>
          <w:rFonts w:ascii="Arial" w:hAnsi="Arial" w:cs="Arial"/>
          <w:sz w:val="24"/>
          <w:szCs w:val="24"/>
        </w:rPr>
        <w:t xml:space="preserve"> as a key part of the overall evidence.  The small lesson study group sizes aided the observation process allowing for systematic recording of results </w:t>
      </w:r>
      <w:r w:rsidRPr="00E43290">
        <w:rPr>
          <w:rFonts w:ascii="Arial" w:hAnsi="Arial" w:cs="Arial"/>
          <w:sz w:val="24"/>
          <w:szCs w:val="24"/>
        </w:rPr>
        <w:t>using observational schedules (Appendix 3)</w:t>
      </w:r>
      <w:r>
        <w:rPr>
          <w:rFonts w:ascii="Arial" w:hAnsi="Arial" w:cs="Arial"/>
          <w:sz w:val="24"/>
          <w:szCs w:val="24"/>
        </w:rPr>
        <w:t>,</w:t>
      </w:r>
      <w:r w:rsidRPr="00E43290">
        <w:rPr>
          <w:rFonts w:ascii="Arial" w:hAnsi="Arial" w:cs="Arial"/>
          <w:sz w:val="24"/>
          <w:szCs w:val="24"/>
        </w:rPr>
        <w:t xml:space="preserve"> in this case, a tally system (Hopkins, 2008). However, </w:t>
      </w:r>
      <w:r>
        <w:rPr>
          <w:rFonts w:ascii="Arial" w:hAnsi="Arial" w:cs="Arial"/>
          <w:sz w:val="24"/>
          <w:szCs w:val="24"/>
        </w:rPr>
        <w:t xml:space="preserve">the small group sizes </w:t>
      </w:r>
      <w:r w:rsidR="00A105FA">
        <w:rPr>
          <w:rFonts w:ascii="Arial" w:hAnsi="Arial" w:cs="Arial"/>
          <w:sz w:val="24"/>
          <w:szCs w:val="24"/>
        </w:rPr>
        <w:t>meant</w:t>
      </w:r>
      <w:r>
        <w:rPr>
          <w:rFonts w:ascii="Arial" w:hAnsi="Arial" w:cs="Arial"/>
          <w:sz w:val="24"/>
          <w:szCs w:val="24"/>
        </w:rPr>
        <w:t xml:space="preserve"> that the observations made may not have been representative of the </w:t>
      </w:r>
      <w:r w:rsidR="00F738B3">
        <w:rPr>
          <w:rFonts w:ascii="Arial" w:hAnsi="Arial" w:cs="Arial"/>
          <w:sz w:val="24"/>
          <w:szCs w:val="24"/>
        </w:rPr>
        <w:t xml:space="preserve">larger group as a whole. </w:t>
      </w:r>
      <w:r w:rsidRPr="00E43290">
        <w:rPr>
          <w:rFonts w:ascii="Arial" w:hAnsi="Arial" w:cs="Arial"/>
          <w:sz w:val="24"/>
          <w:szCs w:val="24"/>
        </w:rPr>
        <w:t>There was also the risk that predetermined thoughts and opinions could have biasedly influenced how a situation was viewed and interpreted</w:t>
      </w:r>
      <w:r w:rsidR="00F738B3">
        <w:rPr>
          <w:rFonts w:ascii="Arial" w:hAnsi="Arial" w:cs="Arial"/>
          <w:sz w:val="24"/>
          <w:szCs w:val="24"/>
        </w:rPr>
        <w:t>;</w:t>
      </w:r>
      <w:r w:rsidRPr="00E43290">
        <w:rPr>
          <w:rFonts w:ascii="Arial" w:hAnsi="Arial" w:cs="Arial"/>
          <w:sz w:val="24"/>
          <w:szCs w:val="24"/>
        </w:rPr>
        <w:t xml:space="preserve"> as with most situations, many see what they want to see, rather than viewing and recording the situation as it is naturally occurring with limited bias.  It should be noted that the presence of </w:t>
      </w:r>
      <w:r w:rsidR="0062147E">
        <w:rPr>
          <w:rFonts w:ascii="Arial" w:hAnsi="Arial" w:cs="Arial"/>
          <w:sz w:val="24"/>
          <w:szCs w:val="24"/>
        </w:rPr>
        <w:t>an observer from another school, unknown to the pupils, may</w:t>
      </w:r>
      <w:r w:rsidRPr="00E43290">
        <w:rPr>
          <w:rFonts w:ascii="Arial" w:hAnsi="Arial" w:cs="Arial"/>
          <w:sz w:val="24"/>
          <w:szCs w:val="24"/>
        </w:rPr>
        <w:t xml:space="preserve"> have greatly impact on the classes usual behaviour. </w:t>
      </w:r>
    </w:p>
    <w:p w14:paraId="571BBA7F" w14:textId="08495930" w:rsidR="00943B31" w:rsidRPr="00E43290" w:rsidRDefault="0062147E" w:rsidP="00561A65">
      <w:pPr>
        <w:spacing w:line="276" w:lineRule="auto"/>
        <w:rPr>
          <w:rFonts w:ascii="Arial" w:hAnsi="Arial" w:cs="Arial"/>
          <w:sz w:val="24"/>
          <w:szCs w:val="24"/>
        </w:rPr>
      </w:pPr>
      <w:r>
        <w:rPr>
          <w:rFonts w:ascii="Arial" w:hAnsi="Arial" w:cs="Arial"/>
          <w:sz w:val="24"/>
          <w:szCs w:val="24"/>
        </w:rPr>
        <w:t xml:space="preserve">Following the </w:t>
      </w:r>
      <w:r w:rsidR="00943B31" w:rsidRPr="00E43290">
        <w:rPr>
          <w:rFonts w:ascii="Arial" w:hAnsi="Arial" w:cs="Arial"/>
          <w:sz w:val="24"/>
          <w:szCs w:val="24"/>
        </w:rPr>
        <w:t>observation</w:t>
      </w:r>
      <w:r>
        <w:rPr>
          <w:rFonts w:ascii="Arial" w:hAnsi="Arial" w:cs="Arial"/>
          <w:sz w:val="24"/>
          <w:szCs w:val="24"/>
        </w:rPr>
        <w:t xml:space="preserve"> phase of the </w:t>
      </w:r>
      <w:r w:rsidR="00875C06">
        <w:rPr>
          <w:rFonts w:ascii="Arial" w:hAnsi="Arial" w:cs="Arial"/>
          <w:sz w:val="24"/>
          <w:szCs w:val="24"/>
        </w:rPr>
        <w:t>study,</w:t>
      </w:r>
      <w:r w:rsidR="00C0449C">
        <w:rPr>
          <w:rFonts w:ascii="Arial" w:hAnsi="Arial" w:cs="Arial"/>
          <w:sz w:val="24"/>
          <w:szCs w:val="24"/>
        </w:rPr>
        <w:t xml:space="preserve"> the second technique,</w:t>
      </w:r>
      <w:r>
        <w:rPr>
          <w:rFonts w:ascii="Arial" w:hAnsi="Arial" w:cs="Arial"/>
          <w:sz w:val="24"/>
          <w:szCs w:val="24"/>
        </w:rPr>
        <w:t xml:space="preserve"> </w:t>
      </w:r>
      <w:r w:rsidR="00943B31" w:rsidRPr="00E43290">
        <w:rPr>
          <w:rFonts w:ascii="Arial" w:hAnsi="Arial" w:cs="Arial"/>
          <w:sz w:val="24"/>
          <w:szCs w:val="24"/>
        </w:rPr>
        <w:t xml:space="preserve">a </w:t>
      </w:r>
      <w:r w:rsidR="00B22D1F">
        <w:rPr>
          <w:rFonts w:ascii="Arial" w:hAnsi="Arial" w:cs="Arial"/>
          <w:sz w:val="24"/>
          <w:szCs w:val="24"/>
        </w:rPr>
        <w:t>‘</w:t>
      </w:r>
      <w:r w:rsidR="00943B31" w:rsidRPr="00E43290">
        <w:rPr>
          <w:rFonts w:ascii="Arial" w:hAnsi="Arial" w:cs="Arial"/>
          <w:sz w:val="24"/>
          <w:szCs w:val="24"/>
        </w:rPr>
        <w:t>focus group interview</w:t>
      </w:r>
      <w:r w:rsidR="00B22D1F">
        <w:rPr>
          <w:rFonts w:ascii="Arial" w:hAnsi="Arial" w:cs="Arial"/>
          <w:sz w:val="24"/>
          <w:szCs w:val="24"/>
        </w:rPr>
        <w:t>’</w:t>
      </w:r>
      <w:r w:rsidR="00C0449C">
        <w:rPr>
          <w:rFonts w:ascii="Arial" w:hAnsi="Arial" w:cs="Arial"/>
          <w:sz w:val="24"/>
          <w:szCs w:val="24"/>
        </w:rPr>
        <w:t>,</w:t>
      </w:r>
      <w:r w:rsidR="00943B31" w:rsidRPr="00E43290">
        <w:rPr>
          <w:rFonts w:ascii="Arial" w:hAnsi="Arial" w:cs="Arial"/>
          <w:sz w:val="24"/>
          <w:szCs w:val="24"/>
        </w:rPr>
        <w:t xml:space="preserve"> </w:t>
      </w:r>
      <w:r>
        <w:rPr>
          <w:rFonts w:ascii="Arial" w:hAnsi="Arial" w:cs="Arial"/>
          <w:sz w:val="24"/>
          <w:szCs w:val="24"/>
        </w:rPr>
        <w:t>was conducted with</w:t>
      </w:r>
      <w:r w:rsidR="00943B31" w:rsidRPr="00E43290">
        <w:rPr>
          <w:rFonts w:ascii="Arial" w:hAnsi="Arial" w:cs="Arial"/>
          <w:sz w:val="24"/>
          <w:szCs w:val="24"/>
        </w:rPr>
        <w:t xml:space="preserve"> the</w:t>
      </w:r>
      <w:r w:rsidR="00943B31">
        <w:rPr>
          <w:rFonts w:ascii="Arial" w:hAnsi="Arial" w:cs="Arial"/>
          <w:sz w:val="24"/>
          <w:szCs w:val="24"/>
        </w:rPr>
        <w:t xml:space="preserve"> three </w:t>
      </w:r>
      <w:r>
        <w:rPr>
          <w:rFonts w:ascii="Arial" w:hAnsi="Arial" w:cs="Arial"/>
          <w:sz w:val="24"/>
          <w:szCs w:val="24"/>
        </w:rPr>
        <w:t xml:space="preserve">monitored pupils in the lesson study; focus group interviews being a </w:t>
      </w:r>
      <w:r w:rsidR="00943B31">
        <w:rPr>
          <w:rFonts w:ascii="Arial" w:hAnsi="Arial" w:cs="Arial"/>
          <w:sz w:val="24"/>
          <w:szCs w:val="24"/>
        </w:rPr>
        <w:t>technique strongly supported by David. L. Morgan(1997) for being the primary technique used in research for the collection of qualitative data.</w:t>
      </w:r>
      <w:r w:rsidR="00943B31" w:rsidRPr="00E43290">
        <w:rPr>
          <w:rFonts w:ascii="Arial" w:hAnsi="Arial" w:cs="Arial"/>
          <w:sz w:val="24"/>
          <w:szCs w:val="24"/>
        </w:rPr>
        <w:t xml:space="preserve"> Focus group interviews, with the selected participants, allowed for the creation of a safe and trusting environment where </w:t>
      </w:r>
      <w:r w:rsidR="00943B31">
        <w:rPr>
          <w:rFonts w:ascii="Arial" w:hAnsi="Arial" w:cs="Arial"/>
          <w:sz w:val="24"/>
          <w:szCs w:val="24"/>
        </w:rPr>
        <w:t>the participants</w:t>
      </w:r>
      <w:r w:rsidR="00943B31" w:rsidRPr="00E43290">
        <w:rPr>
          <w:rFonts w:ascii="Arial" w:hAnsi="Arial" w:cs="Arial"/>
          <w:sz w:val="24"/>
          <w:szCs w:val="24"/>
        </w:rPr>
        <w:t xml:space="preserve"> felt comfortable and more at easy to discuss ideas and encourage responses from their peers. (Roberts-Holmes, 2005). The selected three participants were interviewed in a semi-structured style. This style permitted for the interview to initial be based off a list of pre-set questions</w:t>
      </w:r>
      <w:r w:rsidR="003F68E5">
        <w:rPr>
          <w:rFonts w:ascii="Arial" w:hAnsi="Arial" w:cs="Arial"/>
          <w:sz w:val="24"/>
          <w:szCs w:val="24"/>
        </w:rPr>
        <w:t>, an interview schedule</w:t>
      </w:r>
      <w:r w:rsidR="00943B31" w:rsidRPr="00E43290">
        <w:rPr>
          <w:rFonts w:ascii="Arial" w:hAnsi="Arial" w:cs="Arial"/>
          <w:sz w:val="24"/>
          <w:szCs w:val="24"/>
        </w:rPr>
        <w:t xml:space="preserve"> (Appendix 4)</w:t>
      </w:r>
      <w:r w:rsidR="00943B31">
        <w:rPr>
          <w:rFonts w:ascii="Arial" w:hAnsi="Arial" w:cs="Arial"/>
          <w:sz w:val="24"/>
          <w:szCs w:val="24"/>
        </w:rPr>
        <w:t>,</w:t>
      </w:r>
      <w:r w:rsidR="00943B31" w:rsidRPr="00E43290">
        <w:rPr>
          <w:rFonts w:ascii="Arial" w:hAnsi="Arial" w:cs="Arial"/>
          <w:sz w:val="24"/>
          <w:szCs w:val="24"/>
        </w:rPr>
        <w:t xml:space="preserve"> which could be adapted or deviated from, depending on the answers or interests of the selected pupils. In this semi-structured interview, the participants were able to voice opinions and have their voices heard, giving them a sense of belonging and control.</w:t>
      </w:r>
      <w:r w:rsidR="00943B31">
        <w:rPr>
          <w:rFonts w:ascii="Arial" w:hAnsi="Arial" w:cs="Arial"/>
          <w:sz w:val="24"/>
          <w:szCs w:val="24"/>
        </w:rPr>
        <w:t xml:space="preserve"> This technique allowed for the collection of qualitative data.</w:t>
      </w:r>
      <w:r w:rsidR="00943B31" w:rsidRPr="00E43290">
        <w:rPr>
          <w:rFonts w:ascii="Arial" w:hAnsi="Arial" w:cs="Arial"/>
          <w:sz w:val="24"/>
          <w:szCs w:val="24"/>
        </w:rPr>
        <w:t xml:space="preserve"> </w:t>
      </w:r>
      <w:r w:rsidR="00943B31">
        <w:rPr>
          <w:rFonts w:ascii="Arial" w:hAnsi="Arial" w:cs="Arial"/>
          <w:sz w:val="24"/>
          <w:szCs w:val="24"/>
        </w:rPr>
        <w:t>The limitations of focus groups included participants going of</w:t>
      </w:r>
      <w:r w:rsidR="00B22D1F">
        <w:rPr>
          <w:rFonts w:ascii="Arial" w:hAnsi="Arial" w:cs="Arial"/>
          <w:sz w:val="24"/>
          <w:szCs w:val="24"/>
        </w:rPr>
        <w:t>f</w:t>
      </w:r>
      <w:r w:rsidR="00943B31">
        <w:rPr>
          <w:rFonts w:ascii="Arial" w:hAnsi="Arial" w:cs="Arial"/>
          <w:sz w:val="24"/>
          <w:szCs w:val="24"/>
        </w:rPr>
        <w:t xml:space="preserve"> track at times during discussions. There was also the </w:t>
      </w:r>
      <w:r w:rsidR="00943B31" w:rsidRPr="00E43290">
        <w:rPr>
          <w:rFonts w:ascii="Arial" w:hAnsi="Arial" w:cs="Arial"/>
          <w:sz w:val="24"/>
          <w:szCs w:val="24"/>
        </w:rPr>
        <w:t>risk that during the</w:t>
      </w:r>
      <w:r w:rsidR="00943B31">
        <w:rPr>
          <w:rFonts w:ascii="Arial" w:hAnsi="Arial" w:cs="Arial"/>
          <w:sz w:val="24"/>
          <w:szCs w:val="24"/>
        </w:rPr>
        <w:t xml:space="preserve"> focus group</w:t>
      </w:r>
      <w:r w:rsidR="00943B31" w:rsidRPr="00E43290">
        <w:rPr>
          <w:rFonts w:ascii="Arial" w:hAnsi="Arial" w:cs="Arial"/>
          <w:sz w:val="24"/>
          <w:szCs w:val="24"/>
        </w:rPr>
        <w:t xml:space="preserve"> interviews the participants may decide to withdraw themselves, leaving the questions unfinished.</w:t>
      </w:r>
      <w:r w:rsidR="00B22D1F" w:rsidRPr="00B22D1F">
        <w:rPr>
          <w:rFonts w:ascii="Arial" w:hAnsi="Arial" w:cs="Arial"/>
          <w:sz w:val="24"/>
          <w:szCs w:val="24"/>
        </w:rPr>
        <w:t xml:space="preserve"> </w:t>
      </w:r>
      <w:r w:rsidR="00B22D1F">
        <w:rPr>
          <w:rFonts w:ascii="Arial" w:hAnsi="Arial" w:cs="Arial"/>
          <w:sz w:val="24"/>
          <w:szCs w:val="24"/>
        </w:rPr>
        <w:t>Notes were taken where significant non-participant behaviour was observed in the monitored individuals.</w:t>
      </w:r>
    </w:p>
    <w:p w14:paraId="0F19BAF7" w14:textId="66D433F4" w:rsidR="00943B31" w:rsidRPr="00BD1491" w:rsidRDefault="00C0449C" w:rsidP="00561A65">
      <w:pPr>
        <w:spacing w:line="276" w:lineRule="auto"/>
        <w:rPr>
          <w:rFonts w:ascii="Arial" w:hAnsi="Arial" w:cs="Arial"/>
          <w:sz w:val="24"/>
          <w:szCs w:val="24"/>
        </w:rPr>
      </w:pPr>
      <w:r>
        <w:rPr>
          <w:rFonts w:ascii="Arial" w:hAnsi="Arial" w:cs="Arial"/>
          <w:sz w:val="24"/>
          <w:szCs w:val="24"/>
        </w:rPr>
        <w:t xml:space="preserve">The third technique, </w:t>
      </w:r>
      <w:r w:rsidR="00B22D1F">
        <w:rPr>
          <w:rFonts w:ascii="Arial" w:hAnsi="Arial" w:cs="Arial"/>
          <w:sz w:val="24"/>
          <w:szCs w:val="24"/>
        </w:rPr>
        <w:t>‘</w:t>
      </w:r>
      <w:r w:rsidR="00943B31" w:rsidRPr="00E43290">
        <w:rPr>
          <w:rFonts w:ascii="Arial" w:hAnsi="Arial" w:cs="Arial"/>
          <w:sz w:val="24"/>
          <w:szCs w:val="24"/>
        </w:rPr>
        <w:t>Reflection</w:t>
      </w:r>
      <w:r w:rsidR="00B22D1F">
        <w:rPr>
          <w:rFonts w:ascii="Arial" w:hAnsi="Arial" w:cs="Arial"/>
          <w:sz w:val="24"/>
          <w:szCs w:val="24"/>
        </w:rPr>
        <w:t>’</w:t>
      </w:r>
      <w:r>
        <w:rPr>
          <w:rFonts w:ascii="Arial" w:hAnsi="Arial" w:cs="Arial"/>
          <w:sz w:val="24"/>
          <w:szCs w:val="24"/>
        </w:rPr>
        <w:t>,</w:t>
      </w:r>
      <w:r w:rsidR="00943B31" w:rsidRPr="00E43290">
        <w:rPr>
          <w:rFonts w:ascii="Arial" w:hAnsi="Arial" w:cs="Arial"/>
          <w:sz w:val="24"/>
          <w:szCs w:val="24"/>
        </w:rPr>
        <w:t xml:space="preserve"> was used </w:t>
      </w:r>
      <w:r w:rsidR="00943B31">
        <w:rPr>
          <w:rFonts w:ascii="Arial" w:hAnsi="Arial" w:cs="Arial"/>
          <w:sz w:val="24"/>
          <w:szCs w:val="24"/>
        </w:rPr>
        <w:t xml:space="preserve">during the end of </w:t>
      </w:r>
      <w:r w:rsidR="00943B31" w:rsidRPr="00E43290">
        <w:rPr>
          <w:rFonts w:ascii="Arial" w:hAnsi="Arial" w:cs="Arial"/>
          <w:sz w:val="24"/>
          <w:szCs w:val="24"/>
        </w:rPr>
        <w:t>the lesson study</w:t>
      </w:r>
      <w:r w:rsidR="00943B31">
        <w:rPr>
          <w:rFonts w:ascii="Arial" w:hAnsi="Arial" w:cs="Arial"/>
          <w:sz w:val="24"/>
          <w:szCs w:val="24"/>
        </w:rPr>
        <w:t xml:space="preserve">, when looking over results </w:t>
      </w:r>
      <w:r w:rsidR="00943B31" w:rsidRPr="00E43290">
        <w:rPr>
          <w:rFonts w:ascii="Arial" w:hAnsi="Arial" w:cs="Arial"/>
          <w:sz w:val="24"/>
          <w:szCs w:val="24"/>
        </w:rPr>
        <w:t>and is a vital component in the improvement of one’s practice. A combination of Brookfield’s (1995) and Gibb’s (1988) reflection models was used</w:t>
      </w:r>
      <w:r w:rsidR="00B22D1F">
        <w:rPr>
          <w:rFonts w:ascii="Arial" w:hAnsi="Arial" w:cs="Arial"/>
          <w:sz w:val="24"/>
          <w:szCs w:val="24"/>
        </w:rPr>
        <w:t>; t</w:t>
      </w:r>
      <w:r w:rsidR="00943B31" w:rsidRPr="00E43290">
        <w:rPr>
          <w:rFonts w:ascii="Arial" w:hAnsi="Arial" w:cs="Arial"/>
          <w:sz w:val="24"/>
          <w:szCs w:val="24"/>
        </w:rPr>
        <w:t>hese were combined to strengthen reflections. Brookfield’s four lenses covers a range of different perspectives from; the pupils, colleagues, theoretical literature and themselves as the teacher (</w:t>
      </w:r>
      <w:proofErr w:type="spellStart"/>
      <w:r w:rsidR="00943B31" w:rsidRPr="00E43290">
        <w:rPr>
          <w:rFonts w:ascii="Arial" w:hAnsi="Arial" w:cs="Arial"/>
          <w:sz w:val="24"/>
          <w:szCs w:val="24"/>
        </w:rPr>
        <w:t>Trevitt</w:t>
      </w:r>
      <w:proofErr w:type="spellEnd"/>
      <w:r w:rsidR="00943B31" w:rsidRPr="00E43290">
        <w:rPr>
          <w:rFonts w:ascii="Arial" w:hAnsi="Arial" w:cs="Arial"/>
          <w:sz w:val="24"/>
          <w:szCs w:val="24"/>
        </w:rPr>
        <w:t>, 2007), but it did not provide a detailed account on how to reflect</w:t>
      </w:r>
      <w:r w:rsidR="00943B31">
        <w:rPr>
          <w:rFonts w:ascii="Arial" w:hAnsi="Arial" w:cs="Arial"/>
          <w:sz w:val="24"/>
          <w:szCs w:val="24"/>
        </w:rPr>
        <w:t>, leading to Gibb’s Six Stages.</w:t>
      </w:r>
      <w:r w:rsidR="00943B31" w:rsidRPr="00E43290">
        <w:rPr>
          <w:rFonts w:ascii="Arial" w:hAnsi="Arial" w:cs="Arial"/>
          <w:sz w:val="24"/>
          <w:szCs w:val="24"/>
        </w:rPr>
        <w:t xml:space="preserve"> Gibb’s six stages were brought in as they provided clearer instructions on how to think about the phases of experience and correctly reflect. </w:t>
      </w:r>
      <w:r w:rsidR="00943B31">
        <w:rPr>
          <w:rFonts w:ascii="Arial" w:hAnsi="Arial" w:cs="Arial"/>
          <w:sz w:val="24"/>
          <w:szCs w:val="24"/>
        </w:rPr>
        <w:t>An amalgamation of the two was created to strengthen reflections.</w:t>
      </w:r>
    </w:p>
    <w:p w14:paraId="408996B2" w14:textId="77777777" w:rsidR="00F16A38" w:rsidRDefault="00F16A38" w:rsidP="00561A65">
      <w:pPr>
        <w:spacing w:line="276" w:lineRule="auto"/>
        <w:rPr>
          <w:rFonts w:ascii="Arial" w:hAnsi="Arial" w:cs="Arial"/>
          <w:b/>
          <w:sz w:val="24"/>
          <w:szCs w:val="24"/>
        </w:rPr>
      </w:pPr>
    </w:p>
    <w:p w14:paraId="0ADEB629" w14:textId="4F105494" w:rsidR="00AE47A0" w:rsidRDefault="00AE47A0" w:rsidP="00561A65">
      <w:pPr>
        <w:spacing w:line="276" w:lineRule="auto"/>
        <w:rPr>
          <w:rFonts w:ascii="Arial" w:hAnsi="Arial" w:cs="Arial"/>
          <w:b/>
          <w:sz w:val="24"/>
          <w:szCs w:val="24"/>
        </w:rPr>
      </w:pPr>
      <w:r w:rsidRPr="00E43290">
        <w:rPr>
          <w:rFonts w:ascii="Arial" w:hAnsi="Arial" w:cs="Arial"/>
          <w:b/>
          <w:sz w:val="24"/>
          <w:szCs w:val="24"/>
        </w:rPr>
        <w:t>Materials.</w:t>
      </w:r>
    </w:p>
    <w:p w14:paraId="1CFEE703" w14:textId="77777777" w:rsidR="00AB70C4" w:rsidRDefault="00AB70C4" w:rsidP="00561A65">
      <w:pPr>
        <w:spacing w:line="276" w:lineRule="auto"/>
        <w:rPr>
          <w:rFonts w:ascii="Arial" w:hAnsi="Arial" w:cs="Arial"/>
          <w:sz w:val="24"/>
          <w:szCs w:val="24"/>
        </w:rPr>
      </w:pPr>
      <w:r>
        <w:rPr>
          <w:rFonts w:ascii="Arial" w:hAnsi="Arial" w:cs="Arial"/>
          <w:sz w:val="24"/>
          <w:szCs w:val="24"/>
        </w:rPr>
        <w:t>For this lesson study the following materials were required:</w:t>
      </w:r>
    </w:p>
    <w:p w14:paraId="79F126B1" w14:textId="77777777" w:rsidR="00AB70C4" w:rsidRDefault="00AB70C4" w:rsidP="00561A65">
      <w:pPr>
        <w:pStyle w:val="ListParagraph"/>
        <w:numPr>
          <w:ilvl w:val="0"/>
          <w:numId w:val="1"/>
        </w:numPr>
        <w:spacing w:line="276" w:lineRule="auto"/>
        <w:rPr>
          <w:rFonts w:ascii="Arial" w:hAnsi="Arial" w:cs="Arial"/>
          <w:sz w:val="24"/>
          <w:szCs w:val="24"/>
        </w:rPr>
      </w:pPr>
      <w:r>
        <w:rPr>
          <w:rFonts w:ascii="Arial" w:hAnsi="Arial" w:cs="Arial"/>
          <w:sz w:val="24"/>
          <w:szCs w:val="24"/>
        </w:rPr>
        <w:t>Audio recorder</w:t>
      </w:r>
    </w:p>
    <w:p w14:paraId="336654E1" w14:textId="77777777" w:rsidR="00AB70C4" w:rsidRDefault="00AB70C4" w:rsidP="00561A65">
      <w:pPr>
        <w:pStyle w:val="ListParagraph"/>
        <w:numPr>
          <w:ilvl w:val="0"/>
          <w:numId w:val="1"/>
        </w:numPr>
        <w:spacing w:line="276" w:lineRule="auto"/>
        <w:rPr>
          <w:rFonts w:ascii="Arial" w:hAnsi="Arial" w:cs="Arial"/>
          <w:sz w:val="24"/>
          <w:szCs w:val="24"/>
        </w:rPr>
      </w:pPr>
      <w:r>
        <w:rPr>
          <w:rFonts w:ascii="Arial" w:hAnsi="Arial" w:cs="Arial"/>
          <w:sz w:val="24"/>
          <w:szCs w:val="24"/>
        </w:rPr>
        <w:t>Observational Checklists</w:t>
      </w:r>
    </w:p>
    <w:p w14:paraId="77D309E3" w14:textId="77777777" w:rsidR="00AB70C4" w:rsidRDefault="00AB70C4" w:rsidP="00561A65">
      <w:pPr>
        <w:pStyle w:val="ListParagraph"/>
        <w:numPr>
          <w:ilvl w:val="0"/>
          <w:numId w:val="1"/>
        </w:numPr>
        <w:spacing w:line="276" w:lineRule="auto"/>
        <w:rPr>
          <w:rFonts w:ascii="Arial" w:hAnsi="Arial" w:cs="Arial"/>
          <w:sz w:val="24"/>
          <w:szCs w:val="24"/>
        </w:rPr>
      </w:pPr>
      <w:r>
        <w:rPr>
          <w:rFonts w:ascii="Arial" w:hAnsi="Arial" w:cs="Arial"/>
          <w:sz w:val="24"/>
          <w:szCs w:val="24"/>
        </w:rPr>
        <w:t xml:space="preserve">Set questions </w:t>
      </w:r>
    </w:p>
    <w:p w14:paraId="762F349C" w14:textId="77777777" w:rsidR="00462667" w:rsidRDefault="00462667" w:rsidP="00561A65">
      <w:pPr>
        <w:pStyle w:val="ListParagraph"/>
        <w:numPr>
          <w:ilvl w:val="0"/>
          <w:numId w:val="1"/>
        </w:numPr>
        <w:spacing w:line="276" w:lineRule="auto"/>
        <w:rPr>
          <w:rFonts w:ascii="Arial" w:hAnsi="Arial" w:cs="Arial"/>
          <w:sz w:val="24"/>
          <w:szCs w:val="24"/>
        </w:rPr>
      </w:pPr>
      <w:r>
        <w:rPr>
          <w:rFonts w:ascii="Arial" w:hAnsi="Arial" w:cs="Arial"/>
          <w:sz w:val="24"/>
          <w:szCs w:val="24"/>
        </w:rPr>
        <w:t>Consent forms</w:t>
      </w:r>
    </w:p>
    <w:p w14:paraId="0C023B49" w14:textId="77777777" w:rsidR="00176B3A" w:rsidRDefault="00462667" w:rsidP="00561A65">
      <w:pPr>
        <w:pStyle w:val="ListParagraph"/>
        <w:numPr>
          <w:ilvl w:val="0"/>
          <w:numId w:val="1"/>
        </w:numPr>
        <w:spacing w:line="276" w:lineRule="auto"/>
        <w:rPr>
          <w:rFonts w:ascii="Arial" w:hAnsi="Arial" w:cs="Arial"/>
          <w:sz w:val="24"/>
          <w:szCs w:val="24"/>
        </w:rPr>
      </w:pPr>
      <w:r>
        <w:rPr>
          <w:rFonts w:ascii="Arial" w:hAnsi="Arial" w:cs="Arial"/>
          <w:sz w:val="24"/>
          <w:szCs w:val="24"/>
        </w:rPr>
        <w:t>Assent forms</w:t>
      </w:r>
    </w:p>
    <w:p w14:paraId="4CA927AD" w14:textId="77777777" w:rsidR="000E7415" w:rsidRDefault="000E7415" w:rsidP="00561A65">
      <w:pPr>
        <w:pStyle w:val="ListParagraph"/>
        <w:numPr>
          <w:ilvl w:val="0"/>
          <w:numId w:val="1"/>
        </w:numPr>
        <w:spacing w:line="276" w:lineRule="auto"/>
        <w:rPr>
          <w:rFonts w:ascii="Arial" w:hAnsi="Arial" w:cs="Arial"/>
          <w:sz w:val="24"/>
          <w:szCs w:val="24"/>
        </w:rPr>
      </w:pPr>
      <w:r>
        <w:rPr>
          <w:rFonts w:ascii="Arial" w:hAnsi="Arial" w:cs="Arial"/>
          <w:sz w:val="24"/>
          <w:szCs w:val="24"/>
        </w:rPr>
        <w:t>Information Sheet</w:t>
      </w:r>
    </w:p>
    <w:p w14:paraId="1063EE9E" w14:textId="77777777" w:rsidR="00B27100" w:rsidRDefault="00B27100" w:rsidP="00561A65">
      <w:pPr>
        <w:pStyle w:val="ListParagraph"/>
        <w:numPr>
          <w:ilvl w:val="0"/>
          <w:numId w:val="1"/>
        </w:numPr>
        <w:spacing w:line="276" w:lineRule="auto"/>
        <w:rPr>
          <w:rFonts w:ascii="Arial" w:hAnsi="Arial" w:cs="Arial"/>
          <w:sz w:val="24"/>
          <w:szCs w:val="24"/>
        </w:rPr>
      </w:pPr>
      <w:r>
        <w:rPr>
          <w:rFonts w:ascii="Arial" w:hAnsi="Arial" w:cs="Arial"/>
          <w:sz w:val="24"/>
          <w:szCs w:val="24"/>
        </w:rPr>
        <w:t>Score board</w:t>
      </w:r>
    </w:p>
    <w:p w14:paraId="7E3ED063" w14:textId="77777777" w:rsidR="00F16A38" w:rsidRDefault="00F16A38" w:rsidP="00561A65">
      <w:pPr>
        <w:spacing w:line="276" w:lineRule="auto"/>
        <w:rPr>
          <w:rFonts w:ascii="Arial" w:hAnsi="Arial" w:cs="Arial"/>
          <w:b/>
          <w:sz w:val="24"/>
          <w:szCs w:val="24"/>
        </w:rPr>
      </w:pPr>
    </w:p>
    <w:p w14:paraId="16C54A8C" w14:textId="7966F7D6" w:rsidR="00467AA3" w:rsidRPr="00E43290" w:rsidRDefault="00467AA3" w:rsidP="00561A65">
      <w:pPr>
        <w:spacing w:line="276" w:lineRule="auto"/>
        <w:jc w:val="center"/>
        <w:rPr>
          <w:rFonts w:ascii="Arial" w:hAnsi="Arial" w:cs="Arial"/>
          <w:b/>
          <w:sz w:val="24"/>
          <w:szCs w:val="24"/>
        </w:rPr>
      </w:pPr>
      <w:r w:rsidRPr="00E43290">
        <w:rPr>
          <w:rFonts w:ascii="Arial" w:hAnsi="Arial" w:cs="Arial"/>
          <w:b/>
          <w:sz w:val="24"/>
          <w:szCs w:val="24"/>
        </w:rPr>
        <w:t>Ethical Considerations.</w:t>
      </w:r>
    </w:p>
    <w:p w14:paraId="29C99BBA" w14:textId="0B95BA64" w:rsidR="00114A53" w:rsidRDefault="00F31941" w:rsidP="00561A65">
      <w:pPr>
        <w:autoSpaceDE w:val="0"/>
        <w:autoSpaceDN w:val="0"/>
        <w:adjustRightInd w:val="0"/>
        <w:spacing w:line="276" w:lineRule="auto"/>
        <w:rPr>
          <w:rFonts w:ascii="Arial" w:hAnsi="Arial" w:cs="Arial"/>
          <w:sz w:val="24"/>
          <w:szCs w:val="24"/>
        </w:rPr>
      </w:pPr>
      <w:r w:rsidRPr="00E43290">
        <w:rPr>
          <w:rFonts w:ascii="Arial" w:hAnsi="Arial" w:cs="Arial"/>
          <w:sz w:val="24"/>
          <w:szCs w:val="24"/>
        </w:rPr>
        <w:t>In accordance with the British Educational Research Association</w:t>
      </w:r>
      <w:r w:rsidR="00C0449C">
        <w:rPr>
          <w:rFonts w:ascii="Arial" w:hAnsi="Arial" w:cs="Arial"/>
          <w:sz w:val="24"/>
          <w:szCs w:val="24"/>
        </w:rPr>
        <w:t xml:space="preserve"> (BERA)</w:t>
      </w:r>
      <w:r w:rsidRPr="00E43290">
        <w:rPr>
          <w:rFonts w:ascii="Arial" w:hAnsi="Arial" w:cs="Arial"/>
          <w:sz w:val="24"/>
          <w:szCs w:val="24"/>
        </w:rPr>
        <w:t xml:space="preserve"> guidelines, a responsibility to the: pupils, staff, school and community to provide an unprejudiced, ethically correct and mindful research based upon observations</w:t>
      </w:r>
      <w:r w:rsidR="00A61C12" w:rsidRPr="00E43290">
        <w:rPr>
          <w:rFonts w:ascii="Arial" w:hAnsi="Arial" w:cs="Arial"/>
          <w:sz w:val="24"/>
          <w:szCs w:val="24"/>
        </w:rPr>
        <w:t xml:space="preserve"> must be maintained throughout</w:t>
      </w:r>
      <w:r w:rsidRPr="00E43290">
        <w:rPr>
          <w:rFonts w:ascii="Arial" w:hAnsi="Arial" w:cs="Arial"/>
          <w:sz w:val="24"/>
          <w:szCs w:val="24"/>
        </w:rPr>
        <w:t>.  Following these guidelines, the specific locations o</w:t>
      </w:r>
      <w:r w:rsidR="00C0449C">
        <w:rPr>
          <w:rFonts w:ascii="Arial" w:hAnsi="Arial" w:cs="Arial"/>
          <w:sz w:val="24"/>
          <w:szCs w:val="24"/>
        </w:rPr>
        <w:t>f</w:t>
      </w:r>
      <w:r w:rsidRPr="00E43290">
        <w:rPr>
          <w:rFonts w:ascii="Arial" w:hAnsi="Arial" w:cs="Arial"/>
          <w:sz w:val="24"/>
          <w:szCs w:val="24"/>
        </w:rPr>
        <w:t xml:space="preserve"> the schools, school</w:t>
      </w:r>
      <w:r w:rsidR="00C0449C">
        <w:rPr>
          <w:rFonts w:ascii="Arial" w:hAnsi="Arial" w:cs="Arial"/>
          <w:sz w:val="24"/>
          <w:szCs w:val="24"/>
        </w:rPr>
        <w:t xml:space="preserve"> names</w:t>
      </w:r>
      <w:r w:rsidRPr="00E43290">
        <w:rPr>
          <w:rFonts w:ascii="Arial" w:hAnsi="Arial" w:cs="Arial"/>
          <w:sz w:val="24"/>
          <w:szCs w:val="24"/>
        </w:rPr>
        <w:t>, teacher</w:t>
      </w:r>
      <w:r w:rsidR="00C0449C">
        <w:rPr>
          <w:rFonts w:ascii="Arial" w:hAnsi="Arial" w:cs="Arial"/>
          <w:sz w:val="24"/>
          <w:szCs w:val="24"/>
        </w:rPr>
        <w:t xml:space="preserve"> names</w:t>
      </w:r>
      <w:r w:rsidRPr="00E43290">
        <w:rPr>
          <w:rFonts w:ascii="Arial" w:hAnsi="Arial" w:cs="Arial"/>
          <w:sz w:val="24"/>
          <w:szCs w:val="24"/>
        </w:rPr>
        <w:t xml:space="preserve"> and pupil names have all been redacted and replaced with pseudonym</w:t>
      </w:r>
      <w:r w:rsidR="00A61C12" w:rsidRPr="00E43290">
        <w:rPr>
          <w:rFonts w:ascii="Arial" w:hAnsi="Arial" w:cs="Arial"/>
          <w:sz w:val="24"/>
          <w:szCs w:val="24"/>
        </w:rPr>
        <w:t>s</w:t>
      </w:r>
      <w:r w:rsidRPr="00E43290">
        <w:rPr>
          <w:rFonts w:ascii="Arial" w:hAnsi="Arial" w:cs="Arial"/>
          <w:sz w:val="24"/>
          <w:szCs w:val="24"/>
        </w:rPr>
        <w:t>. This has been done to protect the identity and provide anonymity</w:t>
      </w:r>
      <w:r w:rsidR="00C0449C">
        <w:rPr>
          <w:rFonts w:ascii="Arial" w:hAnsi="Arial" w:cs="Arial"/>
          <w:sz w:val="24"/>
          <w:szCs w:val="24"/>
        </w:rPr>
        <w:t>;</w:t>
      </w:r>
      <w:r w:rsidRPr="00E43290">
        <w:rPr>
          <w:rFonts w:ascii="Arial" w:hAnsi="Arial" w:cs="Arial"/>
          <w:sz w:val="24"/>
          <w:szCs w:val="24"/>
        </w:rPr>
        <w:t xml:space="preserve"> </w:t>
      </w:r>
      <w:r w:rsidR="00C0449C">
        <w:rPr>
          <w:rFonts w:ascii="Arial" w:hAnsi="Arial" w:cs="Arial"/>
          <w:sz w:val="24"/>
          <w:szCs w:val="24"/>
        </w:rPr>
        <w:t>d</w:t>
      </w:r>
      <w:r w:rsidRPr="00E43290">
        <w:rPr>
          <w:rFonts w:ascii="Arial" w:hAnsi="Arial" w:cs="Arial"/>
          <w:sz w:val="24"/>
          <w:szCs w:val="24"/>
        </w:rPr>
        <w:t>ue to</w:t>
      </w:r>
      <w:r w:rsidR="00C0449C">
        <w:rPr>
          <w:rFonts w:ascii="Arial" w:hAnsi="Arial" w:cs="Arial"/>
          <w:sz w:val="24"/>
          <w:szCs w:val="24"/>
        </w:rPr>
        <w:t xml:space="preserve"> this </w:t>
      </w:r>
      <w:r w:rsidR="00C0449C" w:rsidRPr="00E43290">
        <w:rPr>
          <w:rFonts w:ascii="Arial" w:hAnsi="Arial" w:cs="Arial"/>
          <w:sz w:val="24"/>
          <w:szCs w:val="24"/>
        </w:rPr>
        <w:t>(BERA, 2018)</w:t>
      </w:r>
      <w:r w:rsidR="00C0449C">
        <w:rPr>
          <w:rFonts w:ascii="Arial" w:hAnsi="Arial" w:cs="Arial"/>
          <w:sz w:val="24"/>
          <w:szCs w:val="24"/>
        </w:rPr>
        <w:t>,</w:t>
      </w:r>
      <w:r w:rsidRPr="00E43290">
        <w:rPr>
          <w:rFonts w:ascii="Arial" w:hAnsi="Arial" w:cs="Arial"/>
          <w:sz w:val="24"/>
          <w:szCs w:val="24"/>
        </w:rPr>
        <w:t xml:space="preserve"> the </w:t>
      </w:r>
      <w:r w:rsidR="009E32F7" w:rsidRPr="00E43290">
        <w:rPr>
          <w:rFonts w:ascii="Arial" w:hAnsi="Arial" w:cs="Arial"/>
          <w:sz w:val="24"/>
          <w:szCs w:val="24"/>
        </w:rPr>
        <w:t>school</w:t>
      </w:r>
      <w:r w:rsidR="00C0449C">
        <w:rPr>
          <w:rFonts w:ascii="Arial" w:hAnsi="Arial" w:cs="Arial"/>
          <w:sz w:val="24"/>
          <w:szCs w:val="24"/>
        </w:rPr>
        <w:t>s involved in this research</w:t>
      </w:r>
      <w:r w:rsidR="00576562" w:rsidRPr="00E43290">
        <w:rPr>
          <w:rFonts w:ascii="Arial" w:hAnsi="Arial" w:cs="Arial"/>
          <w:sz w:val="24"/>
          <w:szCs w:val="24"/>
        </w:rPr>
        <w:t xml:space="preserve"> shall be </w:t>
      </w:r>
      <w:r w:rsidR="009E32F7" w:rsidRPr="00E43290">
        <w:rPr>
          <w:rFonts w:ascii="Arial" w:hAnsi="Arial" w:cs="Arial"/>
          <w:sz w:val="24"/>
          <w:szCs w:val="24"/>
        </w:rPr>
        <w:t>referred</w:t>
      </w:r>
      <w:r w:rsidR="00576562" w:rsidRPr="00E43290">
        <w:rPr>
          <w:rFonts w:ascii="Arial" w:hAnsi="Arial" w:cs="Arial"/>
          <w:sz w:val="24"/>
          <w:szCs w:val="24"/>
        </w:rPr>
        <w:t xml:space="preserve"> to as School A and School B. A</w:t>
      </w:r>
      <w:r w:rsidR="009E32F7" w:rsidRPr="00E43290">
        <w:rPr>
          <w:rFonts w:ascii="Arial" w:hAnsi="Arial" w:cs="Arial"/>
          <w:sz w:val="24"/>
          <w:szCs w:val="24"/>
        </w:rPr>
        <w:t xml:space="preserve">lso, the </w:t>
      </w:r>
      <w:r w:rsidRPr="00E43290">
        <w:rPr>
          <w:rFonts w:ascii="Arial" w:hAnsi="Arial" w:cs="Arial"/>
          <w:sz w:val="24"/>
          <w:szCs w:val="24"/>
        </w:rPr>
        <w:t>following</w:t>
      </w:r>
      <w:r w:rsidR="00576562" w:rsidRPr="00E43290">
        <w:rPr>
          <w:rFonts w:ascii="Arial" w:hAnsi="Arial" w:cs="Arial"/>
          <w:sz w:val="24"/>
          <w:szCs w:val="24"/>
        </w:rPr>
        <w:t xml:space="preserve"> </w:t>
      </w:r>
      <w:r w:rsidRPr="00E43290">
        <w:rPr>
          <w:rFonts w:ascii="Arial" w:hAnsi="Arial" w:cs="Arial"/>
          <w:sz w:val="24"/>
          <w:szCs w:val="24"/>
        </w:rPr>
        <w:t xml:space="preserve">observed </w:t>
      </w:r>
      <w:r w:rsidR="00C0449C">
        <w:rPr>
          <w:rFonts w:ascii="Arial" w:hAnsi="Arial" w:cs="Arial"/>
          <w:sz w:val="24"/>
          <w:szCs w:val="24"/>
        </w:rPr>
        <w:t xml:space="preserve">pupils </w:t>
      </w:r>
      <w:r w:rsidRPr="00E43290">
        <w:rPr>
          <w:rFonts w:ascii="Arial" w:hAnsi="Arial" w:cs="Arial"/>
          <w:sz w:val="24"/>
          <w:szCs w:val="24"/>
        </w:rPr>
        <w:t xml:space="preserve">will be referred to as; </w:t>
      </w:r>
      <w:r w:rsidR="00A61C12" w:rsidRPr="00E43290">
        <w:rPr>
          <w:rFonts w:ascii="Arial" w:hAnsi="Arial" w:cs="Arial"/>
          <w:sz w:val="24"/>
          <w:szCs w:val="24"/>
        </w:rPr>
        <w:t>EM, EB, AS, SY, FS</w:t>
      </w:r>
      <w:r w:rsidR="00576562" w:rsidRPr="00E43290">
        <w:rPr>
          <w:rFonts w:ascii="Arial" w:hAnsi="Arial" w:cs="Arial"/>
          <w:sz w:val="24"/>
          <w:szCs w:val="24"/>
        </w:rPr>
        <w:t>,</w:t>
      </w:r>
      <w:r w:rsidR="00A61C12" w:rsidRPr="00E43290">
        <w:rPr>
          <w:rFonts w:ascii="Arial" w:hAnsi="Arial" w:cs="Arial"/>
          <w:sz w:val="24"/>
          <w:szCs w:val="24"/>
        </w:rPr>
        <w:t xml:space="preserve"> AJ</w:t>
      </w:r>
      <w:r w:rsidR="00576562" w:rsidRPr="00E43290">
        <w:rPr>
          <w:rFonts w:ascii="Arial" w:hAnsi="Arial" w:cs="Arial"/>
          <w:sz w:val="24"/>
          <w:szCs w:val="24"/>
        </w:rPr>
        <w:t xml:space="preserve"> and E</w:t>
      </w:r>
      <w:r w:rsidR="00114A53">
        <w:rPr>
          <w:rFonts w:ascii="Arial" w:hAnsi="Arial" w:cs="Arial"/>
          <w:sz w:val="24"/>
          <w:szCs w:val="24"/>
        </w:rPr>
        <w:t>B</w:t>
      </w:r>
      <w:r w:rsidR="00A61C12" w:rsidRPr="00E43290">
        <w:rPr>
          <w:rFonts w:ascii="Arial" w:hAnsi="Arial" w:cs="Arial"/>
          <w:sz w:val="24"/>
          <w:szCs w:val="24"/>
        </w:rPr>
        <w:t xml:space="preserve">. </w:t>
      </w:r>
    </w:p>
    <w:p w14:paraId="3667F142" w14:textId="36159FC5" w:rsidR="00E11413" w:rsidRDefault="00E43AA6" w:rsidP="00561A65">
      <w:pPr>
        <w:autoSpaceDE w:val="0"/>
        <w:autoSpaceDN w:val="0"/>
        <w:adjustRightInd w:val="0"/>
        <w:spacing w:line="276" w:lineRule="auto"/>
        <w:rPr>
          <w:rFonts w:ascii="Arial" w:hAnsi="Arial" w:cs="Arial"/>
          <w:sz w:val="24"/>
          <w:szCs w:val="24"/>
        </w:rPr>
      </w:pPr>
      <w:r w:rsidRPr="00E43290">
        <w:rPr>
          <w:rFonts w:ascii="Arial" w:hAnsi="Arial" w:cs="Arial"/>
          <w:sz w:val="24"/>
          <w:szCs w:val="24"/>
        </w:rPr>
        <w:t>To overcome the risk of any adverse effects during the research</w:t>
      </w:r>
      <w:r w:rsidR="00C0449C">
        <w:rPr>
          <w:rFonts w:ascii="Arial" w:hAnsi="Arial" w:cs="Arial"/>
          <w:sz w:val="24"/>
          <w:szCs w:val="24"/>
        </w:rPr>
        <w:t>,</w:t>
      </w:r>
      <w:r w:rsidRPr="00E43290">
        <w:rPr>
          <w:rFonts w:ascii="Arial" w:hAnsi="Arial" w:cs="Arial"/>
          <w:sz w:val="24"/>
          <w:szCs w:val="24"/>
        </w:rPr>
        <w:t xml:space="preserve"> the following was put into place</w:t>
      </w:r>
      <w:r w:rsidR="00C0449C">
        <w:rPr>
          <w:rFonts w:ascii="Arial" w:hAnsi="Arial" w:cs="Arial"/>
          <w:sz w:val="24"/>
          <w:szCs w:val="24"/>
        </w:rPr>
        <w:t>;</w:t>
      </w:r>
      <w:r w:rsidRPr="00E43290">
        <w:rPr>
          <w:rFonts w:ascii="Arial" w:hAnsi="Arial" w:cs="Arial"/>
          <w:sz w:val="24"/>
          <w:szCs w:val="24"/>
        </w:rPr>
        <w:t xml:space="preserve"> </w:t>
      </w:r>
      <w:r w:rsidR="00C0449C">
        <w:rPr>
          <w:rFonts w:ascii="Arial" w:hAnsi="Arial" w:cs="Arial"/>
          <w:sz w:val="24"/>
          <w:szCs w:val="24"/>
        </w:rPr>
        <w:t>p</w:t>
      </w:r>
      <w:r w:rsidR="009C60E8" w:rsidRPr="00E43290">
        <w:rPr>
          <w:rFonts w:ascii="Arial" w:hAnsi="Arial" w:cs="Arial"/>
          <w:sz w:val="24"/>
          <w:szCs w:val="24"/>
        </w:rPr>
        <w:t>arents</w:t>
      </w:r>
      <w:r w:rsidR="00F31941" w:rsidRPr="00E43290">
        <w:rPr>
          <w:rFonts w:ascii="Arial" w:hAnsi="Arial" w:cs="Arial"/>
          <w:sz w:val="24"/>
          <w:szCs w:val="24"/>
        </w:rPr>
        <w:t xml:space="preserve"> </w:t>
      </w:r>
      <w:r w:rsidR="00A61C12" w:rsidRPr="00E43290">
        <w:rPr>
          <w:rFonts w:ascii="Arial" w:hAnsi="Arial" w:cs="Arial"/>
          <w:sz w:val="24"/>
          <w:szCs w:val="24"/>
        </w:rPr>
        <w:t xml:space="preserve">or guardians were supplied </w:t>
      </w:r>
      <w:r w:rsidR="00F31941" w:rsidRPr="00E43290">
        <w:rPr>
          <w:rFonts w:ascii="Arial" w:hAnsi="Arial" w:cs="Arial"/>
          <w:sz w:val="24"/>
          <w:szCs w:val="24"/>
        </w:rPr>
        <w:t xml:space="preserve">with a consent form </w:t>
      </w:r>
      <w:r w:rsidR="009C60E8" w:rsidRPr="00E43290">
        <w:rPr>
          <w:rFonts w:ascii="Arial" w:hAnsi="Arial" w:cs="Arial"/>
          <w:sz w:val="24"/>
          <w:szCs w:val="24"/>
        </w:rPr>
        <w:t>(</w:t>
      </w:r>
      <w:r w:rsidR="003F68E5">
        <w:rPr>
          <w:rFonts w:ascii="Arial" w:hAnsi="Arial" w:cs="Arial"/>
          <w:sz w:val="24"/>
          <w:szCs w:val="24"/>
        </w:rPr>
        <w:t xml:space="preserve">See </w:t>
      </w:r>
      <w:r w:rsidR="009E32F7" w:rsidRPr="00E43290">
        <w:rPr>
          <w:rFonts w:ascii="Arial" w:hAnsi="Arial" w:cs="Arial"/>
          <w:sz w:val="24"/>
          <w:szCs w:val="24"/>
        </w:rPr>
        <w:t>Appendix</w:t>
      </w:r>
      <w:r w:rsidR="009C60E8" w:rsidRPr="00E43290">
        <w:rPr>
          <w:rFonts w:ascii="Arial" w:hAnsi="Arial" w:cs="Arial"/>
          <w:sz w:val="24"/>
          <w:szCs w:val="24"/>
        </w:rPr>
        <w:t xml:space="preserve"> </w:t>
      </w:r>
      <w:r w:rsidR="003F68E5">
        <w:rPr>
          <w:rFonts w:ascii="Arial" w:hAnsi="Arial" w:cs="Arial"/>
          <w:sz w:val="24"/>
          <w:szCs w:val="24"/>
        </w:rPr>
        <w:t>1</w:t>
      </w:r>
      <w:r w:rsidR="009C60E8" w:rsidRPr="00E43290">
        <w:rPr>
          <w:rFonts w:ascii="Arial" w:hAnsi="Arial" w:cs="Arial"/>
          <w:sz w:val="24"/>
          <w:szCs w:val="24"/>
        </w:rPr>
        <w:t xml:space="preserve">) </w:t>
      </w:r>
      <w:r w:rsidR="00F31941" w:rsidRPr="00E43290">
        <w:rPr>
          <w:rFonts w:ascii="Arial" w:hAnsi="Arial" w:cs="Arial"/>
          <w:sz w:val="24"/>
          <w:szCs w:val="24"/>
        </w:rPr>
        <w:t xml:space="preserve">and </w:t>
      </w:r>
      <w:r w:rsidR="009C60E8" w:rsidRPr="00E43290">
        <w:rPr>
          <w:rFonts w:ascii="Arial" w:hAnsi="Arial" w:cs="Arial"/>
          <w:sz w:val="24"/>
          <w:szCs w:val="24"/>
        </w:rPr>
        <w:t xml:space="preserve">the </w:t>
      </w:r>
      <w:r w:rsidR="00C0449C">
        <w:rPr>
          <w:rFonts w:ascii="Arial" w:hAnsi="Arial" w:cs="Arial"/>
          <w:sz w:val="24"/>
          <w:szCs w:val="24"/>
        </w:rPr>
        <w:t>monitored pupils</w:t>
      </w:r>
      <w:r w:rsidR="009C60E8" w:rsidRPr="00E43290">
        <w:rPr>
          <w:rFonts w:ascii="Arial" w:hAnsi="Arial" w:cs="Arial"/>
          <w:sz w:val="24"/>
          <w:szCs w:val="24"/>
        </w:rPr>
        <w:t xml:space="preserve"> with assent forms</w:t>
      </w:r>
      <w:r w:rsidR="00F31941" w:rsidRPr="00E43290">
        <w:rPr>
          <w:rFonts w:ascii="Arial" w:hAnsi="Arial" w:cs="Arial"/>
          <w:sz w:val="24"/>
          <w:szCs w:val="24"/>
        </w:rPr>
        <w:t xml:space="preserve"> (</w:t>
      </w:r>
      <w:r w:rsidR="009E32F7" w:rsidRPr="00E43290">
        <w:rPr>
          <w:rFonts w:ascii="Arial" w:hAnsi="Arial" w:cs="Arial"/>
          <w:sz w:val="24"/>
          <w:szCs w:val="24"/>
        </w:rPr>
        <w:t>Appendix</w:t>
      </w:r>
      <w:r w:rsidR="00F31941" w:rsidRPr="00E43290">
        <w:rPr>
          <w:rFonts w:ascii="Arial" w:hAnsi="Arial" w:cs="Arial"/>
          <w:sz w:val="24"/>
          <w:szCs w:val="24"/>
        </w:rPr>
        <w:t xml:space="preserve"> </w:t>
      </w:r>
      <w:r w:rsidR="003F68E5">
        <w:rPr>
          <w:rFonts w:ascii="Arial" w:hAnsi="Arial" w:cs="Arial"/>
          <w:sz w:val="24"/>
          <w:szCs w:val="24"/>
        </w:rPr>
        <w:t>5</w:t>
      </w:r>
      <w:r w:rsidR="00F31941" w:rsidRPr="00E43290">
        <w:rPr>
          <w:rFonts w:ascii="Arial" w:hAnsi="Arial" w:cs="Arial"/>
          <w:sz w:val="24"/>
          <w:szCs w:val="24"/>
        </w:rPr>
        <w:t>)</w:t>
      </w:r>
      <w:r w:rsidR="0009059F" w:rsidRPr="00E43290">
        <w:rPr>
          <w:rFonts w:ascii="Arial" w:hAnsi="Arial" w:cs="Arial"/>
          <w:sz w:val="24"/>
          <w:szCs w:val="24"/>
        </w:rPr>
        <w:t>,</w:t>
      </w:r>
      <w:r w:rsidR="00386A36" w:rsidRPr="00E43290">
        <w:rPr>
          <w:rFonts w:ascii="Arial" w:hAnsi="Arial" w:cs="Arial"/>
          <w:sz w:val="24"/>
          <w:szCs w:val="24"/>
        </w:rPr>
        <w:t xml:space="preserve"> due to them being under 18. These forms </w:t>
      </w:r>
      <w:r w:rsidR="00F31941" w:rsidRPr="00E43290">
        <w:rPr>
          <w:rFonts w:ascii="Arial" w:hAnsi="Arial" w:cs="Arial"/>
          <w:sz w:val="24"/>
          <w:szCs w:val="24"/>
        </w:rPr>
        <w:t>allow</w:t>
      </w:r>
      <w:r w:rsidR="00CF4539">
        <w:rPr>
          <w:rFonts w:ascii="Arial" w:hAnsi="Arial" w:cs="Arial"/>
          <w:sz w:val="24"/>
          <w:szCs w:val="24"/>
        </w:rPr>
        <w:t>ed</w:t>
      </w:r>
      <w:r w:rsidR="00F31941" w:rsidRPr="00E43290">
        <w:rPr>
          <w:rFonts w:ascii="Arial" w:hAnsi="Arial" w:cs="Arial"/>
          <w:sz w:val="24"/>
          <w:szCs w:val="24"/>
        </w:rPr>
        <w:t xml:space="preserve"> for the</w:t>
      </w:r>
      <w:r w:rsidR="0009059F" w:rsidRPr="00E43290">
        <w:rPr>
          <w:rFonts w:ascii="Arial" w:hAnsi="Arial" w:cs="Arial"/>
          <w:sz w:val="24"/>
          <w:szCs w:val="24"/>
        </w:rPr>
        <w:t xml:space="preserve"> </w:t>
      </w:r>
      <w:r w:rsidR="00F31941" w:rsidRPr="00E43290">
        <w:rPr>
          <w:rFonts w:ascii="Arial" w:hAnsi="Arial" w:cs="Arial"/>
          <w:sz w:val="24"/>
          <w:szCs w:val="24"/>
        </w:rPr>
        <w:t xml:space="preserve">recording of the </w:t>
      </w:r>
      <w:r w:rsidR="0009059F" w:rsidRPr="00E43290">
        <w:rPr>
          <w:rFonts w:ascii="Arial" w:hAnsi="Arial" w:cs="Arial"/>
          <w:sz w:val="24"/>
          <w:szCs w:val="24"/>
        </w:rPr>
        <w:t>lesson stud</w:t>
      </w:r>
      <w:r w:rsidRPr="00E43290">
        <w:rPr>
          <w:rFonts w:ascii="Arial" w:hAnsi="Arial" w:cs="Arial"/>
          <w:sz w:val="24"/>
          <w:szCs w:val="24"/>
        </w:rPr>
        <w:t>ies</w:t>
      </w:r>
      <w:r w:rsidR="0009059F" w:rsidRPr="00E43290">
        <w:rPr>
          <w:rFonts w:ascii="Arial" w:hAnsi="Arial" w:cs="Arial"/>
          <w:sz w:val="24"/>
          <w:szCs w:val="24"/>
        </w:rPr>
        <w:t xml:space="preserve"> of the selected </w:t>
      </w:r>
      <w:r w:rsidRPr="00E43290">
        <w:rPr>
          <w:rFonts w:ascii="Arial" w:hAnsi="Arial" w:cs="Arial"/>
          <w:sz w:val="24"/>
          <w:szCs w:val="24"/>
        </w:rPr>
        <w:t>individuals</w:t>
      </w:r>
      <w:r w:rsidR="007A451F" w:rsidRPr="00E43290">
        <w:rPr>
          <w:rFonts w:ascii="Arial" w:hAnsi="Arial" w:cs="Arial"/>
          <w:sz w:val="24"/>
          <w:szCs w:val="24"/>
        </w:rPr>
        <w:t xml:space="preserve"> from each school.</w:t>
      </w:r>
      <w:r w:rsidR="0009059F" w:rsidRPr="00E43290">
        <w:rPr>
          <w:rFonts w:ascii="Arial" w:hAnsi="Arial" w:cs="Arial"/>
          <w:sz w:val="24"/>
          <w:szCs w:val="24"/>
        </w:rPr>
        <w:t xml:space="preserve"> </w:t>
      </w:r>
      <w:r w:rsidR="00F31941" w:rsidRPr="00E43290">
        <w:rPr>
          <w:rFonts w:ascii="Arial" w:hAnsi="Arial" w:cs="Arial"/>
          <w:sz w:val="24"/>
          <w:szCs w:val="24"/>
        </w:rPr>
        <w:t>It should be noted that</w:t>
      </w:r>
      <w:r w:rsidR="007A451F" w:rsidRPr="00E43290">
        <w:rPr>
          <w:rFonts w:ascii="Arial" w:hAnsi="Arial" w:cs="Arial"/>
          <w:sz w:val="24"/>
          <w:szCs w:val="24"/>
        </w:rPr>
        <w:t xml:space="preserve"> verbal</w:t>
      </w:r>
      <w:r w:rsidR="00F31941" w:rsidRPr="00E43290">
        <w:rPr>
          <w:rFonts w:ascii="Arial" w:hAnsi="Arial" w:cs="Arial"/>
          <w:sz w:val="24"/>
          <w:szCs w:val="24"/>
        </w:rPr>
        <w:t xml:space="preserve"> </w:t>
      </w:r>
      <w:r w:rsidR="0009059F" w:rsidRPr="00E43290">
        <w:rPr>
          <w:rFonts w:ascii="Arial" w:hAnsi="Arial" w:cs="Arial"/>
          <w:sz w:val="24"/>
          <w:szCs w:val="24"/>
        </w:rPr>
        <w:t xml:space="preserve">consent and assent </w:t>
      </w:r>
      <w:r w:rsidR="007A451F" w:rsidRPr="00E43290">
        <w:rPr>
          <w:rFonts w:ascii="Arial" w:hAnsi="Arial" w:cs="Arial"/>
          <w:sz w:val="24"/>
          <w:szCs w:val="24"/>
        </w:rPr>
        <w:t>were</w:t>
      </w:r>
      <w:r w:rsidR="0009059F" w:rsidRPr="00E43290">
        <w:rPr>
          <w:rFonts w:ascii="Arial" w:hAnsi="Arial" w:cs="Arial"/>
          <w:sz w:val="24"/>
          <w:szCs w:val="24"/>
        </w:rPr>
        <w:t xml:space="preserve"> received by my research partner</w:t>
      </w:r>
      <w:r w:rsidRPr="00E43290">
        <w:rPr>
          <w:rFonts w:ascii="Arial" w:hAnsi="Arial" w:cs="Arial"/>
          <w:sz w:val="24"/>
          <w:szCs w:val="24"/>
        </w:rPr>
        <w:t xml:space="preserve"> in School B</w:t>
      </w:r>
      <w:r w:rsidR="007A451F" w:rsidRPr="00E43290">
        <w:rPr>
          <w:rFonts w:ascii="Arial" w:hAnsi="Arial" w:cs="Arial"/>
          <w:sz w:val="24"/>
          <w:szCs w:val="24"/>
        </w:rPr>
        <w:t>. The consent forms explain to the parents or guardians</w:t>
      </w:r>
      <w:r w:rsidR="00C0449C">
        <w:rPr>
          <w:rFonts w:ascii="Arial" w:hAnsi="Arial" w:cs="Arial"/>
          <w:sz w:val="24"/>
          <w:szCs w:val="24"/>
        </w:rPr>
        <w:t>,</w:t>
      </w:r>
      <w:r w:rsidR="00CF4539">
        <w:rPr>
          <w:rFonts w:ascii="Arial" w:hAnsi="Arial" w:cs="Arial"/>
          <w:sz w:val="24"/>
          <w:szCs w:val="24"/>
        </w:rPr>
        <w:t xml:space="preserve"> information</w:t>
      </w:r>
      <w:r w:rsidR="007A451F" w:rsidRPr="00E43290">
        <w:rPr>
          <w:rFonts w:ascii="Arial" w:hAnsi="Arial" w:cs="Arial"/>
          <w:sz w:val="24"/>
          <w:szCs w:val="24"/>
        </w:rPr>
        <w:t xml:space="preserve"> about the research and explain</w:t>
      </w:r>
      <w:r w:rsidR="00C0449C">
        <w:rPr>
          <w:rFonts w:ascii="Arial" w:hAnsi="Arial" w:cs="Arial"/>
          <w:sz w:val="24"/>
          <w:szCs w:val="24"/>
        </w:rPr>
        <w:t>s</w:t>
      </w:r>
      <w:r w:rsidR="007A451F" w:rsidRPr="00E43290">
        <w:rPr>
          <w:rFonts w:ascii="Arial" w:hAnsi="Arial" w:cs="Arial"/>
          <w:sz w:val="24"/>
          <w:szCs w:val="24"/>
        </w:rPr>
        <w:t xml:space="preserve"> that no data will be recorded exposing their child’s name, school, address or other identifiable information</w:t>
      </w:r>
      <w:r w:rsidR="00CF4539">
        <w:rPr>
          <w:rFonts w:ascii="Arial" w:hAnsi="Arial" w:cs="Arial"/>
          <w:sz w:val="24"/>
          <w:szCs w:val="24"/>
        </w:rPr>
        <w:t>. A</w:t>
      </w:r>
      <w:r w:rsidR="00CF4539" w:rsidRPr="00CF4539">
        <w:rPr>
          <w:rFonts w:ascii="Arial" w:hAnsi="Arial" w:cs="Arial"/>
          <w:sz w:val="24"/>
          <w:szCs w:val="24"/>
        </w:rPr>
        <w:t xml:space="preserve">ll information will be confidential and anonymised. </w:t>
      </w:r>
      <w:r w:rsidR="007A451F" w:rsidRPr="00E43290">
        <w:rPr>
          <w:rFonts w:ascii="Arial" w:hAnsi="Arial" w:cs="Arial"/>
          <w:sz w:val="24"/>
          <w:szCs w:val="24"/>
        </w:rPr>
        <w:t xml:space="preserve">The assent forms </w:t>
      </w:r>
      <w:r w:rsidRPr="00E43290">
        <w:rPr>
          <w:rFonts w:ascii="Arial" w:hAnsi="Arial" w:cs="Arial"/>
          <w:sz w:val="24"/>
          <w:szCs w:val="24"/>
        </w:rPr>
        <w:t>clarified</w:t>
      </w:r>
      <w:r w:rsidR="00C0449C">
        <w:rPr>
          <w:rFonts w:ascii="Arial" w:hAnsi="Arial" w:cs="Arial"/>
          <w:sz w:val="24"/>
          <w:szCs w:val="24"/>
        </w:rPr>
        <w:t>,</w:t>
      </w:r>
      <w:r w:rsidRPr="00E43290">
        <w:rPr>
          <w:rFonts w:ascii="Arial" w:hAnsi="Arial" w:cs="Arial"/>
          <w:sz w:val="24"/>
          <w:szCs w:val="24"/>
        </w:rPr>
        <w:t xml:space="preserve"> </w:t>
      </w:r>
      <w:r w:rsidR="007A451F" w:rsidRPr="00E43290">
        <w:rPr>
          <w:rFonts w:ascii="Arial" w:hAnsi="Arial" w:cs="Arial"/>
          <w:sz w:val="24"/>
          <w:szCs w:val="24"/>
        </w:rPr>
        <w:t xml:space="preserve">to the </w:t>
      </w:r>
      <w:r w:rsidR="00386A36" w:rsidRPr="00E43290">
        <w:rPr>
          <w:rFonts w:ascii="Arial" w:hAnsi="Arial" w:cs="Arial"/>
          <w:sz w:val="24"/>
          <w:szCs w:val="24"/>
        </w:rPr>
        <w:t>intended participants,</w:t>
      </w:r>
      <w:r w:rsidR="00CF4539">
        <w:rPr>
          <w:rFonts w:ascii="Arial" w:hAnsi="Arial" w:cs="Arial"/>
          <w:sz w:val="24"/>
          <w:szCs w:val="24"/>
        </w:rPr>
        <w:t xml:space="preserve"> what will be done with the research and</w:t>
      </w:r>
      <w:r w:rsidRPr="00E43290">
        <w:rPr>
          <w:rFonts w:ascii="Arial" w:hAnsi="Arial" w:cs="Arial"/>
          <w:sz w:val="24"/>
          <w:szCs w:val="24"/>
        </w:rPr>
        <w:t xml:space="preserve"> that they are able to withdraw themselves from the research at anytime with no negative implications or repercussions. It is important to note that risks were overcome by following school and university safeguarding policies. For those willing to participate</w:t>
      </w:r>
      <w:r w:rsidR="00C0449C">
        <w:rPr>
          <w:rFonts w:ascii="Arial" w:hAnsi="Arial" w:cs="Arial"/>
          <w:sz w:val="24"/>
          <w:szCs w:val="24"/>
        </w:rPr>
        <w:t>,</w:t>
      </w:r>
      <w:r w:rsidRPr="00E43290">
        <w:rPr>
          <w:rFonts w:ascii="Arial" w:hAnsi="Arial" w:cs="Arial"/>
          <w:sz w:val="24"/>
          <w:szCs w:val="24"/>
        </w:rPr>
        <w:t xml:space="preserve"> it was </w:t>
      </w:r>
      <w:r w:rsidR="009458CC" w:rsidRPr="00E43290">
        <w:rPr>
          <w:rFonts w:ascii="Arial" w:hAnsi="Arial" w:cs="Arial"/>
          <w:sz w:val="24"/>
          <w:szCs w:val="24"/>
        </w:rPr>
        <w:t>vital</w:t>
      </w:r>
      <w:r w:rsidRPr="00E43290">
        <w:rPr>
          <w:rFonts w:ascii="Arial" w:hAnsi="Arial" w:cs="Arial"/>
          <w:sz w:val="24"/>
          <w:szCs w:val="24"/>
        </w:rPr>
        <w:t xml:space="preserve"> that during the </w:t>
      </w:r>
      <w:r w:rsidR="009458CC" w:rsidRPr="00E43290">
        <w:rPr>
          <w:rFonts w:ascii="Arial" w:hAnsi="Arial" w:cs="Arial"/>
          <w:sz w:val="24"/>
          <w:szCs w:val="24"/>
        </w:rPr>
        <w:t xml:space="preserve">focus group </w:t>
      </w:r>
      <w:r w:rsidRPr="00E43290">
        <w:rPr>
          <w:rFonts w:ascii="Arial" w:hAnsi="Arial" w:cs="Arial"/>
          <w:sz w:val="24"/>
          <w:szCs w:val="24"/>
        </w:rPr>
        <w:t>interview</w:t>
      </w:r>
      <w:r w:rsidR="00C0449C">
        <w:rPr>
          <w:rFonts w:ascii="Arial" w:hAnsi="Arial" w:cs="Arial"/>
          <w:sz w:val="24"/>
          <w:szCs w:val="24"/>
        </w:rPr>
        <w:t>,</w:t>
      </w:r>
      <w:r w:rsidRPr="00E43290">
        <w:rPr>
          <w:rFonts w:ascii="Arial" w:hAnsi="Arial" w:cs="Arial"/>
          <w:sz w:val="24"/>
          <w:szCs w:val="24"/>
        </w:rPr>
        <w:t xml:space="preserve"> that they were placed in an environment such as the classroom or library, where they felt safe and that the door </w:t>
      </w:r>
      <w:r w:rsidR="00C0449C">
        <w:rPr>
          <w:rFonts w:ascii="Arial" w:hAnsi="Arial" w:cs="Arial"/>
          <w:sz w:val="24"/>
          <w:szCs w:val="24"/>
        </w:rPr>
        <w:t>was</w:t>
      </w:r>
      <w:r w:rsidRPr="00E43290">
        <w:rPr>
          <w:rFonts w:ascii="Arial" w:hAnsi="Arial" w:cs="Arial"/>
          <w:sz w:val="24"/>
          <w:szCs w:val="24"/>
        </w:rPr>
        <w:t xml:space="preserve"> left open, reducing the risk of accusations. </w:t>
      </w:r>
    </w:p>
    <w:p w14:paraId="0C359F00" w14:textId="0F266BFC" w:rsidR="009C19A9" w:rsidRPr="00C0449C" w:rsidRDefault="00114A53" w:rsidP="00561A65">
      <w:pPr>
        <w:autoSpaceDE w:val="0"/>
        <w:autoSpaceDN w:val="0"/>
        <w:adjustRightInd w:val="0"/>
        <w:spacing w:line="276" w:lineRule="auto"/>
        <w:rPr>
          <w:rFonts w:ascii="Arial" w:hAnsi="Arial" w:cs="Arial"/>
          <w:bCs/>
          <w:sz w:val="24"/>
          <w:szCs w:val="24"/>
        </w:rPr>
      </w:pPr>
      <w:r>
        <w:rPr>
          <w:rFonts w:ascii="Arial" w:hAnsi="Arial" w:cs="Arial"/>
          <w:bCs/>
          <w:sz w:val="24"/>
          <w:szCs w:val="24"/>
        </w:rPr>
        <w:t>All d</w:t>
      </w:r>
      <w:r w:rsidRPr="00114A53">
        <w:rPr>
          <w:rFonts w:ascii="Arial" w:hAnsi="Arial" w:cs="Arial"/>
          <w:bCs/>
          <w:sz w:val="24"/>
          <w:szCs w:val="24"/>
        </w:rPr>
        <w:t xml:space="preserve">ata collected will comply with the </w:t>
      </w:r>
      <w:r w:rsidR="00C0449C">
        <w:rPr>
          <w:rFonts w:ascii="Arial" w:hAnsi="Arial" w:cs="Arial"/>
          <w:bCs/>
          <w:sz w:val="24"/>
          <w:szCs w:val="24"/>
        </w:rPr>
        <w:t>G</w:t>
      </w:r>
      <w:r w:rsidRPr="00114A53">
        <w:rPr>
          <w:rFonts w:ascii="Arial" w:hAnsi="Arial" w:cs="Arial"/>
          <w:bCs/>
          <w:sz w:val="24"/>
          <w:szCs w:val="24"/>
        </w:rPr>
        <w:t xml:space="preserve">eneral </w:t>
      </w:r>
      <w:r w:rsidR="00C0449C">
        <w:rPr>
          <w:rFonts w:ascii="Arial" w:hAnsi="Arial" w:cs="Arial"/>
          <w:bCs/>
          <w:sz w:val="24"/>
          <w:szCs w:val="24"/>
        </w:rPr>
        <w:t>D</w:t>
      </w:r>
      <w:r w:rsidRPr="00114A53">
        <w:rPr>
          <w:rFonts w:ascii="Arial" w:hAnsi="Arial" w:cs="Arial"/>
          <w:bCs/>
          <w:sz w:val="24"/>
          <w:szCs w:val="24"/>
        </w:rPr>
        <w:t xml:space="preserve">ata </w:t>
      </w:r>
      <w:r w:rsidR="00C0449C">
        <w:rPr>
          <w:rFonts w:ascii="Arial" w:hAnsi="Arial" w:cs="Arial"/>
          <w:bCs/>
          <w:sz w:val="24"/>
          <w:szCs w:val="24"/>
        </w:rPr>
        <w:t>P</w:t>
      </w:r>
      <w:r w:rsidRPr="00114A53">
        <w:rPr>
          <w:rFonts w:ascii="Arial" w:hAnsi="Arial" w:cs="Arial"/>
          <w:bCs/>
          <w:sz w:val="24"/>
          <w:szCs w:val="24"/>
        </w:rPr>
        <w:t xml:space="preserve">rotection </w:t>
      </w:r>
      <w:r w:rsidR="00C0449C">
        <w:rPr>
          <w:rFonts w:ascii="Arial" w:hAnsi="Arial" w:cs="Arial"/>
          <w:bCs/>
          <w:sz w:val="24"/>
          <w:szCs w:val="24"/>
        </w:rPr>
        <w:t>R</w:t>
      </w:r>
      <w:r w:rsidRPr="00114A53">
        <w:rPr>
          <w:rFonts w:ascii="Arial" w:hAnsi="Arial" w:cs="Arial"/>
          <w:bCs/>
          <w:sz w:val="24"/>
          <w:szCs w:val="24"/>
        </w:rPr>
        <w:t>egistration (GDPR)</w:t>
      </w:r>
      <w:r w:rsidR="00C0449C">
        <w:rPr>
          <w:rFonts w:ascii="Arial" w:hAnsi="Arial" w:cs="Arial"/>
          <w:bCs/>
          <w:sz w:val="24"/>
          <w:szCs w:val="24"/>
        </w:rPr>
        <w:t>,</w:t>
      </w:r>
      <w:r w:rsidRPr="00114A53">
        <w:rPr>
          <w:rFonts w:ascii="Arial" w:hAnsi="Arial" w:cs="Arial"/>
          <w:bCs/>
          <w:sz w:val="24"/>
          <w:szCs w:val="24"/>
        </w:rPr>
        <w:t xml:space="preserve"> </w:t>
      </w:r>
      <w:r w:rsidR="00C0449C">
        <w:rPr>
          <w:rFonts w:ascii="Arial" w:hAnsi="Arial" w:cs="Arial"/>
          <w:bCs/>
          <w:sz w:val="24"/>
          <w:szCs w:val="24"/>
        </w:rPr>
        <w:t>t</w:t>
      </w:r>
      <w:r w:rsidRPr="00114A53">
        <w:rPr>
          <w:rFonts w:ascii="Arial" w:hAnsi="Arial" w:cs="Arial"/>
          <w:bCs/>
          <w:sz w:val="24"/>
          <w:szCs w:val="24"/>
        </w:rPr>
        <w:t>his includes collecting only necessary data from the participants, allowing for anonymity of their identity, keeping the data safe by means of passwords and retaining the data for no longer than i</w:t>
      </w:r>
      <w:r w:rsidR="00C0449C">
        <w:rPr>
          <w:rFonts w:ascii="Arial" w:hAnsi="Arial" w:cs="Arial"/>
          <w:bCs/>
          <w:sz w:val="24"/>
          <w:szCs w:val="24"/>
        </w:rPr>
        <w:t>s</w:t>
      </w:r>
      <w:r w:rsidRPr="00114A53">
        <w:rPr>
          <w:rFonts w:ascii="Arial" w:hAnsi="Arial" w:cs="Arial"/>
          <w:bCs/>
          <w:sz w:val="24"/>
          <w:szCs w:val="24"/>
        </w:rPr>
        <w:t xml:space="preserve"> absolutely necessary. Any physical data will be securely locked away in a safe place. </w:t>
      </w:r>
    </w:p>
    <w:p w14:paraId="45AA07CC" w14:textId="77777777" w:rsidR="00F16A38" w:rsidRDefault="00F16A38" w:rsidP="00561A65">
      <w:pPr>
        <w:spacing w:line="276" w:lineRule="auto"/>
        <w:rPr>
          <w:rFonts w:ascii="Arial" w:hAnsi="Arial" w:cs="Arial"/>
          <w:b/>
          <w:sz w:val="24"/>
          <w:szCs w:val="24"/>
        </w:rPr>
      </w:pPr>
    </w:p>
    <w:p w14:paraId="00217668" w14:textId="4ACD6BB6" w:rsidR="006A0B17" w:rsidRDefault="007A58DC" w:rsidP="00561A65">
      <w:pPr>
        <w:spacing w:line="276" w:lineRule="auto"/>
        <w:jc w:val="center"/>
        <w:rPr>
          <w:rFonts w:ascii="Arial" w:hAnsi="Arial" w:cs="Arial"/>
          <w:b/>
          <w:sz w:val="24"/>
          <w:szCs w:val="24"/>
        </w:rPr>
      </w:pPr>
      <w:r w:rsidRPr="00E43290">
        <w:rPr>
          <w:rFonts w:ascii="Arial" w:hAnsi="Arial" w:cs="Arial"/>
          <w:b/>
          <w:sz w:val="24"/>
          <w:szCs w:val="24"/>
        </w:rPr>
        <w:t>Literature Overvie</w:t>
      </w:r>
      <w:r w:rsidR="00FC6266">
        <w:rPr>
          <w:rFonts w:ascii="Arial" w:hAnsi="Arial" w:cs="Arial"/>
          <w:b/>
          <w:sz w:val="24"/>
          <w:szCs w:val="24"/>
        </w:rPr>
        <w:t>w</w:t>
      </w:r>
    </w:p>
    <w:p w14:paraId="6282730C" w14:textId="77777777" w:rsidR="00F16A38" w:rsidRPr="00F16A38" w:rsidRDefault="00F16A38" w:rsidP="00561A65">
      <w:pPr>
        <w:spacing w:line="276" w:lineRule="auto"/>
        <w:rPr>
          <w:rFonts w:ascii="Arial" w:hAnsi="Arial" w:cs="Arial"/>
          <w:sz w:val="24"/>
          <w:szCs w:val="24"/>
        </w:rPr>
      </w:pPr>
      <w:r w:rsidRPr="00F16A38">
        <w:rPr>
          <w:rFonts w:ascii="Arial" w:hAnsi="Arial" w:cs="Arial"/>
          <w:sz w:val="24"/>
          <w:szCs w:val="24"/>
        </w:rPr>
        <w:t xml:space="preserve">The  GBG was initially produced by; Harriet Barrish, Muriel </w:t>
      </w:r>
      <w:proofErr w:type="spellStart"/>
      <w:r w:rsidRPr="00F16A38">
        <w:rPr>
          <w:rFonts w:ascii="Arial" w:hAnsi="Arial" w:cs="Arial"/>
          <w:sz w:val="24"/>
          <w:szCs w:val="24"/>
        </w:rPr>
        <w:t>Saundees</w:t>
      </w:r>
      <w:proofErr w:type="spellEnd"/>
      <w:r w:rsidRPr="00F16A38">
        <w:rPr>
          <w:rFonts w:ascii="Arial" w:hAnsi="Arial" w:cs="Arial"/>
          <w:sz w:val="24"/>
          <w:szCs w:val="24"/>
        </w:rPr>
        <w:t>, and Montrose Wolf (1969) and demonstrated the attainment of good behaviours through peer cooperation and incentives.                                                                                                                   In the research produced by P. Raymond Joslyn et al.(2014) on the implementation of the Good Behaviour Game in classrooms for children with delinquent behaviour, there is a positive correlation shown between the introduction of the game and the subsequent improvement of target behaviours. This result being consistent with the findings of past researchers, such as, Amanda L. Lannie and Barry L. McCurdy.  Amanda L. Lannie at al. (2007) findings also suggested that the implication of this intervention is an important component in classroom management. In contrast, a study produced by Emily, A. Groves and Jennifer, L. Austin (2018) suggests that while the GBG promotes positive behaviours it may bring about the production of negative behaviours, caused by peers who, in an attempt to win the game, used negative language or physical actions to pressurise their peers into demonstrating good behaviour. We therefore had to ensure that in the lesson studies it would be made clear that this kind of behaviour, despite being used by the children in order to win the game, would be classified as disruptive behaviour.                                                                  In Jeanne M. Donaldson’s at al (2017) work highlights the importance of introducing the GBG early in education, praising the long term benefits it will have and reducing the need for individualized interventions for behaviour. With this statement in mind it was decided to see what would happen if the game was introduced to a class further along in their education. This refined our question to be aimed at Key Stage 2.  With this in mind it was decided that, as with Barrish’s (1969) research, a reward would be required as an incentive to remain on task. This contradicted the research of Jessica M. Cheatham et al (2017), who summarised that a reward was not required as an incentive to promote engagement and subsequent good behaviour, but rather that the challenge itself, would be the incentive. This was decided upon as both classes presented a range of problematic behaviours and the correct incentive would be needed to bring them into the game.                                                                                    The above literature all revolved around the theme of using the GBG with small groups of children and promoting peer competition in the hopes of improving disruptive and unwanted behaviours.  This led to a discussion of what would happen if instead of peer vs peer, would the same positive results be obtained with class vs teacher? This gave rise to the creation of an adapted version of the GBG being used for our lesson study, where it was aimed at monitoring the level of on task and disruptive behaviour demonstrated by the pupils against the teacher.</w:t>
      </w:r>
    </w:p>
    <w:p w14:paraId="5FC86B55" w14:textId="77777777" w:rsidR="00F16A38" w:rsidRDefault="00F16A38" w:rsidP="00561A65">
      <w:pPr>
        <w:spacing w:line="276" w:lineRule="auto"/>
        <w:rPr>
          <w:rFonts w:ascii="Arial" w:hAnsi="Arial" w:cs="Arial"/>
          <w:b/>
          <w:sz w:val="24"/>
          <w:szCs w:val="24"/>
        </w:rPr>
      </w:pPr>
    </w:p>
    <w:p w14:paraId="478EB4D0" w14:textId="5C7A8B09" w:rsidR="001C2293" w:rsidRDefault="0075669F" w:rsidP="00561A65">
      <w:pPr>
        <w:spacing w:line="276" w:lineRule="auto"/>
        <w:jc w:val="center"/>
        <w:rPr>
          <w:rFonts w:ascii="Arial" w:hAnsi="Arial" w:cs="Arial"/>
          <w:b/>
          <w:sz w:val="24"/>
          <w:szCs w:val="24"/>
        </w:rPr>
      </w:pPr>
      <w:r w:rsidRPr="0075669F">
        <w:rPr>
          <w:rFonts w:ascii="Arial" w:hAnsi="Arial" w:cs="Arial"/>
          <w:b/>
          <w:sz w:val="24"/>
          <w:szCs w:val="24"/>
        </w:rPr>
        <w:t>Lesson Study Results.</w:t>
      </w:r>
    </w:p>
    <w:p w14:paraId="225F0680" w14:textId="1B10BC5C" w:rsidR="00AD49B0" w:rsidRPr="001C2293" w:rsidRDefault="00AD49B0" w:rsidP="00561A65">
      <w:pPr>
        <w:spacing w:line="276" w:lineRule="auto"/>
        <w:rPr>
          <w:rFonts w:ascii="Arial" w:hAnsi="Arial" w:cs="Arial"/>
          <w:b/>
          <w:sz w:val="24"/>
          <w:szCs w:val="24"/>
        </w:rPr>
      </w:pPr>
      <w:r>
        <w:rPr>
          <w:rFonts w:ascii="Arial" w:hAnsi="Arial" w:cs="Arial"/>
          <w:b/>
          <w:sz w:val="24"/>
          <w:szCs w:val="24"/>
        </w:rPr>
        <w:t>Lesson Study – School A.</w:t>
      </w:r>
    </w:p>
    <w:p w14:paraId="48BB5C10" w14:textId="5B3B166C" w:rsidR="001C2293" w:rsidRPr="001C2293" w:rsidRDefault="001C2293" w:rsidP="00561A65">
      <w:pPr>
        <w:spacing w:line="276" w:lineRule="auto"/>
        <w:rPr>
          <w:rFonts w:ascii="Arial" w:hAnsi="Arial" w:cs="Arial"/>
          <w:sz w:val="24"/>
          <w:szCs w:val="24"/>
        </w:rPr>
      </w:pPr>
      <w:r w:rsidRPr="001C2293">
        <w:rPr>
          <w:rFonts w:ascii="Arial" w:hAnsi="Arial" w:cs="Arial"/>
          <w:sz w:val="24"/>
          <w:szCs w:val="24"/>
        </w:rPr>
        <w:t xml:space="preserve">At the beginning of a poetry lesson, for the Eisteddfod, the GBG was explained. Rules and other information relating to the game were given out. It was made clear to the class that they would be marked as a unit. If one member was off task or breaking rules, that could result in points gained by the teachers. The class was shown the scoreboard (see appendix </w:t>
      </w:r>
      <w:r w:rsidR="00A2524E">
        <w:rPr>
          <w:rFonts w:ascii="Arial" w:hAnsi="Arial" w:cs="Arial"/>
          <w:sz w:val="24"/>
          <w:szCs w:val="24"/>
        </w:rPr>
        <w:t>6</w:t>
      </w:r>
      <w:r w:rsidRPr="001C2293">
        <w:rPr>
          <w:rFonts w:ascii="Arial" w:hAnsi="Arial" w:cs="Arial"/>
          <w:sz w:val="24"/>
          <w:szCs w:val="24"/>
        </w:rPr>
        <w:t>), which was left in a place visible to the class throughout the lesson. A short period for questions was allowed in order to clarify any misunderstanding before the lesson began. The observing researcher began the lesson study by conducting observations using an observational checklist (</w:t>
      </w:r>
      <w:r w:rsidR="00442AFB">
        <w:rPr>
          <w:rFonts w:ascii="Arial" w:hAnsi="Arial" w:cs="Arial"/>
          <w:sz w:val="24"/>
          <w:szCs w:val="24"/>
        </w:rPr>
        <w:t xml:space="preserve">See </w:t>
      </w:r>
      <w:r w:rsidRPr="001C2293">
        <w:rPr>
          <w:rFonts w:ascii="Arial" w:hAnsi="Arial" w:cs="Arial"/>
          <w:sz w:val="24"/>
          <w:szCs w:val="24"/>
        </w:rPr>
        <w:t xml:space="preserve">Appendix </w:t>
      </w:r>
      <w:r w:rsidR="00D007A5">
        <w:rPr>
          <w:rFonts w:ascii="Arial" w:hAnsi="Arial" w:cs="Arial"/>
          <w:sz w:val="24"/>
          <w:szCs w:val="24"/>
        </w:rPr>
        <w:t>3</w:t>
      </w:r>
      <w:r w:rsidRPr="001C2293">
        <w:rPr>
          <w:rFonts w:ascii="Arial" w:hAnsi="Arial" w:cs="Arial"/>
          <w:sz w:val="24"/>
          <w:szCs w:val="24"/>
        </w:rPr>
        <w:t>) to tally up the positive and negative behaviours presented by the three selected participants in the class. In addition to this, non-participants behaviour, if significant, was noted separately.</w:t>
      </w:r>
    </w:p>
    <w:p w14:paraId="56C7BD1C" w14:textId="70829F54" w:rsidR="001C2293" w:rsidRPr="001C2293" w:rsidRDefault="001C2293" w:rsidP="00561A65">
      <w:pPr>
        <w:spacing w:line="276" w:lineRule="auto"/>
        <w:rPr>
          <w:rFonts w:ascii="Arial" w:hAnsi="Arial" w:cs="Arial"/>
          <w:sz w:val="24"/>
          <w:szCs w:val="24"/>
        </w:rPr>
      </w:pPr>
      <w:r w:rsidRPr="001C2293">
        <w:rPr>
          <w:rFonts w:ascii="Arial" w:hAnsi="Arial" w:cs="Arial"/>
          <w:sz w:val="24"/>
          <w:szCs w:val="24"/>
        </w:rPr>
        <w:t xml:space="preserve">The observations recorded from the observational checklist (see appendix </w:t>
      </w:r>
      <w:r w:rsidR="00D007A5">
        <w:rPr>
          <w:rFonts w:ascii="Arial" w:hAnsi="Arial" w:cs="Arial"/>
          <w:sz w:val="24"/>
          <w:szCs w:val="24"/>
        </w:rPr>
        <w:t>7</w:t>
      </w:r>
      <w:r w:rsidRPr="001C2293">
        <w:rPr>
          <w:rFonts w:ascii="Arial" w:hAnsi="Arial" w:cs="Arial"/>
          <w:sz w:val="24"/>
          <w:szCs w:val="24"/>
        </w:rPr>
        <w:t>), indicate that the game was successful in increasing the level of positive behaviour, during the lesson. The checklist showed that EM demonstrated a high level of positive behaviour. According to the tally, apart from one incident of not following directions, EM scored highly in areas, such as, completing tasks, concentrating, engaging, listening and many more. Similarly, these results are seen with participant EB, who only had two incidences of negative behaviour and 28 tallied in positive behaviour. AS, demonstrated a higher level of negative incidences, mainly talking; however, this was outweighed by the positive behaviours presented. The researcher noted that despite the constant talking, AS remained on task. These high levels of positive behaviour indicated that the game provided the right challenge and incentive to motivate the participants.</w:t>
      </w:r>
    </w:p>
    <w:p w14:paraId="47AEB935" w14:textId="7409B6E2" w:rsidR="001C2293" w:rsidRPr="001C2293" w:rsidRDefault="001C2293" w:rsidP="00561A65">
      <w:pPr>
        <w:spacing w:line="276" w:lineRule="auto"/>
        <w:rPr>
          <w:rFonts w:ascii="Arial" w:hAnsi="Arial" w:cs="Arial"/>
          <w:sz w:val="24"/>
          <w:szCs w:val="24"/>
        </w:rPr>
      </w:pPr>
      <w:r w:rsidRPr="001C2293">
        <w:rPr>
          <w:rFonts w:ascii="Arial" w:hAnsi="Arial" w:cs="Arial"/>
          <w:sz w:val="24"/>
          <w:szCs w:val="24"/>
        </w:rPr>
        <w:t xml:space="preserve">After conducting the observation for approximately 45 minutes, the three participants were taken aside to participate in the focus group interview. During the interview a list of set questions was used to act on as a pre-set guideline, if necessary this was deviated from, to follow lines of enquiry. The typed-up transcription of the interview is present in the appendix. </w:t>
      </w:r>
      <w:r w:rsidR="00D007A5">
        <w:rPr>
          <w:rFonts w:ascii="Arial" w:hAnsi="Arial" w:cs="Arial"/>
          <w:sz w:val="24"/>
          <w:szCs w:val="24"/>
        </w:rPr>
        <w:t>(A</w:t>
      </w:r>
      <w:r w:rsidRPr="001C2293">
        <w:rPr>
          <w:rFonts w:ascii="Arial" w:hAnsi="Arial" w:cs="Arial"/>
          <w:sz w:val="24"/>
          <w:szCs w:val="24"/>
        </w:rPr>
        <w:t xml:space="preserve">ppendix </w:t>
      </w:r>
      <w:r w:rsidR="00D007A5">
        <w:rPr>
          <w:rFonts w:ascii="Arial" w:hAnsi="Arial" w:cs="Arial"/>
          <w:sz w:val="24"/>
          <w:szCs w:val="24"/>
        </w:rPr>
        <w:t>8</w:t>
      </w:r>
      <w:r w:rsidRPr="001C2293">
        <w:rPr>
          <w:rFonts w:ascii="Arial" w:hAnsi="Arial" w:cs="Arial"/>
          <w:sz w:val="24"/>
          <w:szCs w:val="24"/>
        </w:rPr>
        <w:t>)</w:t>
      </w:r>
    </w:p>
    <w:p w14:paraId="55480D1B" w14:textId="19CCFBC8" w:rsidR="001C2293" w:rsidRPr="001C2293" w:rsidRDefault="001C2293" w:rsidP="00561A65">
      <w:pPr>
        <w:spacing w:line="276" w:lineRule="auto"/>
        <w:rPr>
          <w:rFonts w:ascii="Arial" w:hAnsi="Arial" w:cs="Arial"/>
          <w:sz w:val="24"/>
          <w:szCs w:val="24"/>
        </w:rPr>
      </w:pPr>
      <w:r w:rsidRPr="001C2293">
        <w:rPr>
          <w:rFonts w:ascii="Arial" w:hAnsi="Arial" w:cs="Arial"/>
          <w:sz w:val="24"/>
          <w:szCs w:val="24"/>
        </w:rPr>
        <w:t xml:space="preserve">When asked, the participants provided an illustration of behaviour in the classroom on an average day when the GBG was not being used. Understanding the baseline is important in determining if the GBG has had a significant effect on the class’s behaviour. The monitored pupils were able to name specific peers who demonstrated problematic behaviours, indicating behaviour leaned more towards disruptive and undesirable behaviour on an average day. When asked if they enjoyed the game the responses received were positive encouraging the further use of the GBG in future lessons. The three pupils understood how the game promoted positive behaviours; participant AS commented how certain pupils “usually all sit by each other and chat but cuz of this game they don’t,” and, “it helps other people who don’t usually behave.” This is a good indicator that the game had a desirable influence on the class, over and above a ‘baseline lesson’, and agreed with the results obtained from the observational checklist. Participant EB noted how the game gave them a target to aim for, this reflected EM’s thoughts, who commented on how the challenge and incentive of a reward encouraged this positive behaviour: “people like to get things when they do challenges.” This indicates that the introduction of a reward acted as an incentive to the class; this </w:t>
      </w:r>
      <w:proofErr w:type="gramStart"/>
      <w:r w:rsidRPr="001C2293">
        <w:rPr>
          <w:rFonts w:ascii="Arial" w:hAnsi="Arial" w:cs="Arial"/>
          <w:sz w:val="24"/>
          <w:szCs w:val="24"/>
        </w:rPr>
        <w:t>is in agreement</w:t>
      </w:r>
      <w:proofErr w:type="gramEnd"/>
      <w:r w:rsidRPr="001C2293">
        <w:rPr>
          <w:rFonts w:ascii="Arial" w:hAnsi="Arial" w:cs="Arial"/>
          <w:sz w:val="24"/>
          <w:szCs w:val="24"/>
        </w:rPr>
        <w:t xml:space="preserve"> with the work of</w:t>
      </w:r>
      <w:r w:rsidR="00AC2D2F">
        <w:rPr>
          <w:rFonts w:ascii="Arial" w:hAnsi="Arial" w:cs="Arial"/>
          <w:sz w:val="24"/>
          <w:szCs w:val="24"/>
        </w:rPr>
        <w:t xml:space="preserve"> </w:t>
      </w:r>
      <w:r w:rsidRPr="001C2293">
        <w:rPr>
          <w:rFonts w:ascii="Arial" w:hAnsi="Arial" w:cs="Arial"/>
          <w:sz w:val="24"/>
          <w:szCs w:val="24"/>
        </w:rPr>
        <w:t xml:space="preserve">Marie-Thérèse Charles et al, (2005) who stressed that any game in education must promote engagement by being challenging, social and fun. However, the suggestion made by the participant that the reward played a specific role in the rise in positive behaviour contradicts </w:t>
      </w:r>
      <w:bookmarkStart w:id="0" w:name="_Hlk2623329"/>
      <w:r w:rsidRPr="001C2293">
        <w:rPr>
          <w:rFonts w:ascii="Arial" w:hAnsi="Arial" w:cs="Arial"/>
          <w:sz w:val="24"/>
          <w:szCs w:val="24"/>
        </w:rPr>
        <w:t xml:space="preserve">the research of Jessica M. Cheatham et al, (2017), who’s work suggests that the idea of competition with an incentive was as effective as competition without an incentive. This idea of an incentive-based competition was one regarded by the participants as significant, contributing to the success of the GBG. </w:t>
      </w:r>
      <w:bookmarkEnd w:id="0"/>
      <w:r w:rsidRPr="001C2293">
        <w:rPr>
          <w:rFonts w:ascii="Arial" w:hAnsi="Arial" w:cs="Arial"/>
          <w:sz w:val="24"/>
          <w:szCs w:val="24"/>
        </w:rPr>
        <w:t xml:space="preserve">As previously mentioned, EM talks about how the reward fuelled their peers to engage in the GBG. Participant EB, stated that “If we were to do a different prize, I think ‘golden time’ would be a good prize”, a statement that was met with overwhelming agreement from their peers. To that end and through discussion, it was established that altering the prize from “tokens one day and golden time the next,” would be an improvement to the game; this was </w:t>
      </w:r>
      <w:proofErr w:type="gramStart"/>
      <w:r w:rsidRPr="001C2293">
        <w:rPr>
          <w:rFonts w:ascii="Arial" w:hAnsi="Arial" w:cs="Arial"/>
          <w:sz w:val="24"/>
          <w:szCs w:val="24"/>
        </w:rPr>
        <w:t>taken into account</w:t>
      </w:r>
      <w:proofErr w:type="gramEnd"/>
      <w:r w:rsidRPr="001C2293">
        <w:rPr>
          <w:rFonts w:ascii="Arial" w:hAnsi="Arial" w:cs="Arial"/>
          <w:sz w:val="24"/>
          <w:szCs w:val="24"/>
        </w:rPr>
        <w:t xml:space="preserve"> when planning the second lesson study in School B. Through discussion the participants suggested the revision of teams; instead of teacher versus class, it was proposed that the class formed teams against each other. Whilst contradicting the current study, the idea of separating the class into teams and having a peer versus peer game, supports common practice and past research on the GBG as seen in the works of Amanda L. Lannie et al, P. Raymond Joslyn et al and many others. In addition, the research of Juan C. Burguillo (2009), states the importance of competition amongst peers as having a direct link with improved motivation and subsequent positive behaviour. When asked about how often the BGB game should be used in the class, AS, EB and EM discussed, with little intervention from the researchers, about suitable days for the game to take place. EM and EB, decided that twice a week would be acceptable. However, AS argued that once a month would be enough as using the game more frequently would become tedious; views supported by Amanda L. Lannie at al (2007), who advocated a more measured use of the tool.</w:t>
      </w:r>
    </w:p>
    <w:p w14:paraId="482BA803" w14:textId="77777777" w:rsidR="001C2293" w:rsidRPr="001C2293" w:rsidRDefault="001C2293" w:rsidP="00561A65">
      <w:pPr>
        <w:spacing w:line="276" w:lineRule="auto"/>
        <w:rPr>
          <w:rFonts w:ascii="Arial" w:hAnsi="Arial" w:cs="Arial"/>
          <w:sz w:val="24"/>
          <w:szCs w:val="24"/>
        </w:rPr>
      </w:pPr>
      <w:r w:rsidRPr="001C2293">
        <w:rPr>
          <w:rFonts w:ascii="Arial" w:hAnsi="Arial" w:cs="Arial"/>
          <w:sz w:val="24"/>
          <w:szCs w:val="24"/>
        </w:rPr>
        <w:t>From this lesson study, it can be seen that there was a notable swell in positive behaviour being represented by the three participants, indicating that the GBG was a success in promoting good behaviour in a Key Stage 2 setting. Based on the collected data, it was decided that in the following lesson study at School B, golden time would be the incentive.</w:t>
      </w:r>
    </w:p>
    <w:p w14:paraId="195EEF49" w14:textId="77777777" w:rsidR="0075669F" w:rsidRPr="0075669F" w:rsidRDefault="0075669F" w:rsidP="00561A65">
      <w:pPr>
        <w:spacing w:line="276" w:lineRule="auto"/>
        <w:rPr>
          <w:rFonts w:ascii="Arial" w:hAnsi="Arial" w:cs="Arial"/>
          <w:sz w:val="24"/>
          <w:szCs w:val="24"/>
        </w:rPr>
      </w:pPr>
    </w:p>
    <w:p w14:paraId="6A0E7F3C" w14:textId="77777777" w:rsidR="0075669F" w:rsidRPr="0075669F" w:rsidRDefault="0075669F" w:rsidP="00561A65">
      <w:pPr>
        <w:spacing w:line="276" w:lineRule="auto"/>
        <w:rPr>
          <w:rFonts w:ascii="Arial" w:hAnsi="Arial" w:cs="Arial"/>
          <w:sz w:val="24"/>
          <w:szCs w:val="24"/>
        </w:rPr>
      </w:pPr>
      <w:r w:rsidRPr="0075669F">
        <w:rPr>
          <w:rFonts w:ascii="Arial" w:hAnsi="Arial" w:cs="Arial"/>
          <w:b/>
          <w:sz w:val="24"/>
          <w:szCs w:val="24"/>
        </w:rPr>
        <w:t>Lesson Study – School B</w:t>
      </w:r>
    </w:p>
    <w:p w14:paraId="49341815" w14:textId="166BAA71" w:rsidR="0075669F" w:rsidRPr="0075669F" w:rsidRDefault="0075669F" w:rsidP="00561A65">
      <w:pPr>
        <w:spacing w:line="276" w:lineRule="auto"/>
        <w:rPr>
          <w:rFonts w:ascii="Arial" w:hAnsi="Arial" w:cs="Arial"/>
          <w:sz w:val="24"/>
          <w:szCs w:val="24"/>
        </w:rPr>
      </w:pPr>
      <w:r w:rsidRPr="0075669F">
        <w:rPr>
          <w:rFonts w:ascii="Arial" w:hAnsi="Arial" w:cs="Arial"/>
          <w:sz w:val="24"/>
          <w:szCs w:val="24"/>
        </w:rPr>
        <w:t xml:space="preserve">During the start of the lesson where they had to create poems for the Eisteddfod, the  GBG was explained. Rules and other information retaining to the game was given out. It was explained that any off-task behaviour would result in the teachers gaining points. However, if they remained on task they would get a point. If they won, they would be given 5 minutes of golden time. The scoreboard was drawn on the main whiteboard, making it visible throughout the lesson. A short period for questions was allowed for any misunderstanding before the lesson began.                                                                                                                  The observing researcher began the lesson study by conducting observations using an observational checklist, to tally up the positive and negative behaviours presented by the 3 selected participants in the class. In addition to this, non-participants behaviour, if significant, were noted separately.                                                               The observations recorded, (see </w:t>
      </w:r>
      <w:r w:rsidR="006C3B49">
        <w:rPr>
          <w:rFonts w:ascii="Arial" w:hAnsi="Arial" w:cs="Arial"/>
          <w:sz w:val="24"/>
          <w:szCs w:val="24"/>
        </w:rPr>
        <w:t>A</w:t>
      </w:r>
      <w:r w:rsidRPr="0075669F">
        <w:rPr>
          <w:rFonts w:ascii="Arial" w:hAnsi="Arial" w:cs="Arial"/>
          <w:sz w:val="24"/>
          <w:szCs w:val="24"/>
        </w:rPr>
        <w:t xml:space="preserve">ppendix </w:t>
      </w:r>
      <w:r w:rsidR="006C3B49">
        <w:rPr>
          <w:rFonts w:ascii="Arial" w:hAnsi="Arial" w:cs="Arial"/>
          <w:sz w:val="24"/>
          <w:szCs w:val="24"/>
        </w:rPr>
        <w:t>9</w:t>
      </w:r>
      <w:r w:rsidRPr="0075669F">
        <w:rPr>
          <w:rFonts w:ascii="Arial" w:hAnsi="Arial" w:cs="Arial"/>
          <w:sz w:val="24"/>
          <w:szCs w:val="24"/>
        </w:rPr>
        <w:t>)  indicated that the GBG was successful for two of the three observed participants in increasing the level of positive behaviour, during the lesson.  The observational checklist showed that SY, demonstrated high levels of positive behaviour throughout the lesson. This is also seen with FS, who while initially pres</w:t>
      </w:r>
      <w:r w:rsidR="003A4792">
        <w:rPr>
          <w:rFonts w:ascii="Arial" w:hAnsi="Arial" w:cs="Arial"/>
          <w:sz w:val="24"/>
          <w:szCs w:val="24"/>
        </w:rPr>
        <w:t>en</w:t>
      </w:r>
      <w:r w:rsidRPr="0075669F">
        <w:rPr>
          <w:rFonts w:ascii="Arial" w:hAnsi="Arial" w:cs="Arial"/>
          <w:sz w:val="24"/>
          <w:szCs w:val="24"/>
        </w:rPr>
        <w:t xml:space="preserve">ted negative behaviours; talking and being off task. Once the teachers took the lead with points FS encouraged the table to be quiet and stayed on task, while helping peers. This demonstrated the effect the game had on peer collaboration and behaviour. EB’s results presented irregularities when compared to FS, SY and the participants from lesson study 1. Initially EB was participating and concentrating on complete the task. Over time EB became inattentive and began to distract peers. This increase in disruptive behaviour may have been the result of a mid-day school trip that EB was attending at the end of the lesson, rather than the game itself. Due to this trip EB was unable to attend the focus group interview. EB was replaced for the focus group interview with AJ. </w:t>
      </w:r>
    </w:p>
    <w:p w14:paraId="6E8CBE0F" w14:textId="3181277A" w:rsidR="0075669F" w:rsidRPr="0075669F" w:rsidRDefault="0075669F" w:rsidP="00561A65">
      <w:pPr>
        <w:spacing w:line="276" w:lineRule="auto"/>
        <w:rPr>
          <w:rFonts w:ascii="Arial" w:hAnsi="Arial" w:cs="Arial"/>
          <w:sz w:val="24"/>
          <w:szCs w:val="24"/>
        </w:rPr>
      </w:pPr>
      <w:r w:rsidRPr="0075669F">
        <w:rPr>
          <w:rFonts w:ascii="Arial" w:hAnsi="Arial" w:cs="Arial"/>
          <w:sz w:val="24"/>
          <w:szCs w:val="24"/>
        </w:rPr>
        <w:t>During the focus group interview</w:t>
      </w:r>
      <w:r w:rsidR="006C3B49">
        <w:rPr>
          <w:rFonts w:ascii="Arial" w:hAnsi="Arial" w:cs="Arial"/>
          <w:sz w:val="24"/>
          <w:szCs w:val="24"/>
        </w:rPr>
        <w:t>, see appendix 10 for transcription of the conversation,</w:t>
      </w:r>
      <w:r w:rsidRPr="0075669F">
        <w:rPr>
          <w:rFonts w:ascii="Arial" w:hAnsi="Arial" w:cs="Arial"/>
          <w:sz w:val="24"/>
          <w:szCs w:val="24"/>
        </w:rPr>
        <w:t xml:space="preserve"> it c</w:t>
      </w:r>
      <w:r w:rsidR="006C3B49">
        <w:rPr>
          <w:rFonts w:ascii="Arial" w:hAnsi="Arial" w:cs="Arial"/>
          <w:sz w:val="24"/>
          <w:szCs w:val="24"/>
        </w:rPr>
        <w:t>ould</w:t>
      </w:r>
      <w:r w:rsidRPr="0075669F">
        <w:rPr>
          <w:rFonts w:ascii="Arial" w:hAnsi="Arial" w:cs="Arial"/>
          <w:sz w:val="24"/>
          <w:szCs w:val="24"/>
        </w:rPr>
        <w:t xml:space="preserve"> be seen that all the participants expressed an approval of the game. AJ stated that the game was “fun”, and the other participants agree that they enjoyed the competition it provided between themselves and the teacher. This suggest that the game was successful in engaging the class. This agrees with the results of SY and FS, while contradicting EB’S results. This supports the research of Marie-Thérèse Charles et al, (2005) stating that engagement of a class when using a game is brought about by being fun but challenging, encouraging peer collaboration. It was remarked throughout how they enjoyed working together and were constantly motivated by the competition between the teacher and themselves. Commenting how the teacher gaining a point would motivate the class to be quiet. This evidence supports the research of the implementation of the GBG between teachers and the class, rather than peer versus peer.                      </w:t>
      </w:r>
      <w:r w:rsidR="00B04283">
        <w:rPr>
          <w:rFonts w:ascii="Arial" w:hAnsi="Arial" w:cs="Arial"/>
          <w:sz w:val="24"/>
          <w:szCs w:val="24"/>
        </w:rPr>
        <w:t xml:space="preserve">                                           </w:t>
      </w:r>
      <w:r w:rsidRPr="0075669F">
        <w:rPr>
          <w:rFonts w:ascii="Arial" w:hAnsi="Arial" w:cs="Arial"/>
          <w:sz w:val="24"/>
          <w:szCs w:val="24"/>
        </w:rPr>
        <w:t xml:space="preserve">     There was strong evidence of peers monitoring each other throughout in order to win the game. From the observations at the start, FS would constantly remind their table the importance of being quiet and AJ stated how “if someone talked that person would get told by another person to be quiet.”  AJ expressed their enjoyment of being able to tell peers “shut up,” whenever the teacher gained a point. This demonstrated evidence of a weakness in the GBG, a point similarly made by Emily Groves et al ( 2018). In an attempt to promote good behaviour in order to gain points, pupils were using negative behaviour, such as, rude language, to do so, making the game redundant. This was </w:t>
      </w:r>
      <w:proofErr w:type="gramStart"/>
      <w:r w:rsidRPr="0075669F">
        <w:rPr>
          <w:rFonts w:ascii="Arial" w:hAnsi="Arial" w:cs="Arial"/>
          <w:sz w:val="24"/>
          <w:szCs w:val="24"/>
        </w:rPr>
        <w:t>taken into account</w:t>
      </w:r>
      <w:proofErr w:type="gramEnd"/>
      <w:r w:rsidRPr="0075669F">
        <w:rPr>
          <w:rFonts w:ascii="Arial" w:hAnsi="Arial" w:cs="Arial"/>
          <w:sz w:val="24"/>
          <w:szCs w:val="24"/>
        </w:rPr>
        <w:t xml:space="preserve"> and decided that in future lessons it would be necessary to ensure that this behaviour would result in points for the teacher.                                                                                                                                             The transcription indicates that the incentives of golden time motivated and engaged the participants to compete in the game. This being a direct contradiction of Jessica M. Cheatham et al, (2017), who’s work suggests that the idea of  competition with an incentive was just as effective as competition without an incentive. However, participant SY stated that, “if we play the game everybody is just going to be quiet because everyone wants to get 5 minutes”, which was supported by FS wanting to “get more play so we wanted to be quiet.” </w:t>
      </w:r>
    </w:p>
    <w:p w14:paraId="0DDE3BEC" w14:textId="72A49370" w:rsidR="0075669F" w:rsidRDefault="0075669F" w:rsidP="00561A65">
      <w:pPr>
        <w:spacing w:line="276" w:lineRule="auto"/>
        <w:rPr>
          <w:rFonts w:ascii="Arial" w:hAnsi="Arial" w:cs="Arial"/>
          <w:sz w:val="24"/>
          <w:szCs w:val="24"/>
        </w:rPr>
      </w:pPr>
      <w:r w:rsidRPr="0075669F">
        <w:rPr>
          <w:rFonts w:ascii="Arial" w:hAnsi="Arial" w:cs="Arial"/>
          <w:sz w:val="24"/>
          <w:szCs w:val="24"/>
        </w:rPr>
        <w:t xml:space="preserve">From this lesson study, it can be seen that there was a noticeable increase in positive behaviours being represented by two of the three participants, indicating that the GBG was successful in promoting good behaviour in a Key Stage 2 setting. Based on the proposals of the participants and data collected, an incentive is imperative in the success of the game.                                        </w:t>
      </w:r>
    </w:p>
    <w:p w14:paraId="2EB92720" w14:textId="77777777" w:rsidR="007364E0" w:rsidRPr="007364E0" w:rsidRDefault="007364E0" w:rsidP="00561A65">
      <w:pPr>
        <w:spacing w:line="276" w:lineRule="auto"/>
        <w:rPr>
          <w:rFonts w:ascii="Arial" w:hAnsi="Arial" w:cs="Arial"/>
          <w:sz w:val="24"/>
          <w:szCs w:val="24"/>
        </w:rPr>
      </w:pPr>
    </w:p>
    <w:p w14:paraId="21AD8F46" w14:textId="77777777" w:rsidR="0075669F" w:rsidRPr="0075669F" w:rsidRDefault="0075669F" w:rsidP="00561A65">
      <w:pPr>
        <w:spacing w:line="276" w:lineRule="auto"/>
        <w:jc w:val="center"/>
        <w:rPr>
          <w:rFonts w:ascii="Arial" w:hAnsi="Arial" w:cs="Arial"/>
          <w:b/>
          <w:sz w:val="24"/>
          <w:szCs w:val="24"/>
        </w:rPr>
      </w:pPr>
      <w:r w:rsidRPr="0075669F">
        <w:rPr>
          <w:rFonts w:ascii="Arial" w:hAnsi="Arial" w:cs="Arial"/>
          <w:b/>
          <w:sz w:val="24"/>
          <w:szCs w:val="24"/>
        </w:rPr>
        <w:t>Discussion</w:t>
      </w:r>
    </w:p>
    <w:p w14:paraId="1A5E2F4C" w14:textId="0AB9AF3E" w:rsidR="0075669F" w:rsidRDefault="0075669F" w:rsidP="00561A65">
      <w:pPr>
        <w:spacing w:line="276" w:lineRule="auto"/>
        <w:rPr>
          <w:rFonts w:ascii="Arial" w:hAnsi="Arial" w:cs="Arial"/>
          <w:sz w:val="24"/>
          <w:szCs w:val="24"/>
        </w:rPr>
      </w:pPr>
      <w:r w:rsidRPr="0075669F">
        <w:rPr>
          <w:rFonts w:ascii="Arial" w:hAnsi="Arial" w:cs="Arial"/>
          <w:sz w:val="24"/>
          <w:szCs w:val="24"/>
        </w:rPr>
        <w:t xml:space="preserve">. The following reflections were </w:t>
      </w:r>
      <w:r w:rsidR="00FA4486">
        <w:rPr>
          <w:rFonts w:ascii="Arial" w:hAnsi="Arial" w:cs="Arial"/>
          <w:sz w:val="24"/>
          <w:szCs w:val="24"/>
        </w:rPr>
        <w:t xml:space="preserve">initially meant to be made </w:t>
      </w:r>
      <w:r w:rsidRPr="0075669F">
        <w:rPr>
          <w:rFonts w:ascii="Arial" w:hAnsi="Arial" w:cs="Arial"/>
          <w:sz w:val="24"/>
          <w:szCs w:val="24"/>
        </w:rPr>
        <w:t xml:space="preserve"> using  a combination of Brookfield’s four lenses (1995) and Gibb’s (1988) reflection models. </w:t>
      </w:r>
      <w:r w:rsidR="00FA4486">
        <w:rPr>
          <w:rFonts w:ascii="Arial" w:hAnsi="Arial" w:cs="Arial"/>
          <w:sz w:val="24"/>
          <w:szCs w:val="24"/>
        </w:rPr>
        <w:t>However, the combination of the two made the reflection overly complicated</w:t>
      </w:r>
      <w:r w:rsidR="002A5A78">
        <w:rPr>
          <w:rFonts w:ascii="Arial" w:hAnsi="Arial" w:cs="Arial"/>
          <w:sz w:val="24"/>
          <w:szCs w:val="24"/>
        </w:rPr>
        <w:t>, so it was decided to use, G</w:t>
      </w:r>
      <w:r w:rsidRPr="0075669F">
        <w:rPr>
          <w:rFonts w:ascii="Arial" w:hAnsi="Arial" w:cs="Arial"/>
          <w:sz w:val="24"/>
          <w:szCs w:val="24"/>
        </w:rPr>
        <w:t>ibb’s six stages</w:t>
      </w:r>
      <w:r w:rsidR="00263934">
        <w:rPr>
          <w:rFonts w:ascii="Arial" w:hAnsi="Arial" w:cs="Arial"/>
          <w:sz w:val="24"/>
          <w:szCs w:val="24"/>
        </w:rPr>
        <w:t xml:space="preserve">. </w:t>
      </w:r>
      <w:r w:rsidR="00A41501" w:rsidRPr="00A41501">
        <w:rPr>
          <w:rFonts w:ascii="Arial" w:hAnsi="Arial" w:cs="Arial"/>
          <w:sz w:val="24"/>
          <w:szCs w:val="24"/>
        </w:rPr>
        <w:t xml:space="preserve">Gibbs, G. </w:t>
      </w:r>
      <w:r w:rsidR="00263934">
        <w:rPr>
          <w:rFonts w:ascii="Arial" w:hAnsi="Arial" w:cs="Arial"/>
          <w:sz w:val="24"/>
          <w:szCs w:val="24"/>
        </w:rPr>
        <w:t>(</w:t>
      </w:r>
      <w:r w:rsidR="00A41501" w:rsidRPr="00A41501">
        <w:rPr>
          <w:rFonts w:ascii="Arial" w:hAnsi="Arial" w:cs="Arial"/>
          <w:sz w:val="24"/>
          <w:szCs w:val="24"/>
        </w:rPr>
        <w:t xml:space="preserve">1998) </w:t>
      </w:r>
      <w:r w:rsidR="00263934">
        <w:rPr>
          <w:rFonts w:ascii="Arial" w:hAnsi="Arial" w:cs="Arial"/>
          <w:sz w:val="24"/>
          <w:szCs w:val="24"/>
        </w:rPr>
        <w:t>reflection model</w:t>
      </w:r>
      <w:r w:rsidR="00A41501">
        <w:rPr>
          <w:rFonts w:ascii="Arial" w:hAnsi="Arial" w:cs="Arial"/>
          <w:sz w:val="24"/>
          <w:szCs w:val="24"/>
        </w:rPr>
        <w:t xml:space="preserve"> </w:t>
      </w:r>
      <w:r w:rsidRPr="0075669F">
        <w:rPr>
          <w:rFonts w:ascii="Arial" w:hAnsi="Arial" w:cs="Arial"/>
          <w:sz w:val="24"/>
          <w:szCs w:val="24"/>
        </w:rPr>
        <w:t>w</w:t>
      </w:r>
      <w:r w:rsidR="00F6726D">
        <w:rPr>
          <w:rFonts w:ascii="Arial" w:hAnsi="Arial" w:cs="Arial"/>
          <w:sz w:val="24"/>
          <w:szCs w:val="24"/>
        </w:rPr>
        <w:t xml:space="preserve">as used </w:t>
      </w:r>
      <w:r w:rsidRPr="0075669F">
        <w:rPr>
          <w:rFonts w:ascii="Arial" w:hAnsi="Arial" w:cs="Arial"/>
          <w:sz w:val="24"/>
          <w:szCs w:val="24"/>
        </w:rPr>
        <w:t xml:space="preserve">as </w:t>
      </w:r>
      <w:r w:rsidR="00F6726D">
        <w:rPr>
          <w:rFonts w:ascii="Arial" w:hAnsi="Arial" w:cs="Arial"/>
          <w:sz w:val="24"/>
          <w:szCs w:val="24"/>
        </w:rPr>
        <w:t>it</w:t>
      </w:r>
      <w:r w:rsidRPr="0075669F">
        <w:rPr>
          <w:rFonts w:ascii="Arial" w:hAnsi="Arial" w:cs="Arial"/>
          <w:sz w:val="24"/>
          <w:szCs w:val="24"/>
        </w:rPr>
        <w:t xml:space="preserve"> provided clear instructions on how to think about the phases of experience and correctly reflect</w:t>
      </w:r>
      <w:r w:rsidR="00491A71">
        <w:rPr>
          <w:rFonts w:ascii="Arial" w:hAnsi="Arial" w:cs="Arial"/>
          <w:sz w:val="24"/>
          <w:szCs w:val="24"/>
        </w:rPr>
        <w:t xml:space="preserve">. </w:t>
      </w:r>
      <w:r w:rsidR="00F84C10">
        <w:rPr>
          <w:rFonts w:ascii="Arial" w:hAnsi="Arial" w:cs="Arial"/>
          <w:sz w:val="24"/>
          <w:szCs w:val="24"/>
        </w:rPr>
        <w:t>(Appendix</w:t>
      </w:r>
      <w:r w:rsidR="00491A71">
        <w:rPr>
          <w:rFonts w:ascii="Arial" w:hAnsi="Arial" w:cs="Arial"/>
          <w:sz w:val="24"/>
          <w:szCs w:val="24"/>
        </w:rPr>
        <w:t xml:space="preserve"> </w:t>
      </w:r>
      <w:r w:rsidR="00972548">
        <w:rPr>
          <w:rFonts w:ascii="Arial" w:hAnsi="Arial" w:cs="Arial"/>
          <w:sz w:val="24"/>
          <w:szCs w:val="24"/>
        </w:rPr>
        <w:t>11</w:t>
      </w:r>
      <w:r w:rsidR="00491A71">
        <w:rPr>
          <w:rFonts w:ascii="Arial" w:hAnsi="Arial" w:cs="Arial"/>
          <w:sz w:val="24"/>
          <w:szCs w:val="24"/>
        </w:rPr>
        <w:t>.</w:t>
      </w:r>
      <w:r w:rsidR="00F84C10">
        <w:rPr>
          <w:rFonts w:ascii="Arial" w:hAnsi="Arial" w:cs="Arial"/>
          <w:sz w:val="24"/>
          <w:szCs w:val="24"/>
        </w:rPr>
        <w:t>)</w:t>
      </w:r>
      <w:r w:rsidRPr="0075669F">
        <w:rPr>
          <w:rFonts w:ascii="Arial" w:hAnsi="Arial" w:cs="Arial"/>
          <w:sz w:val="24"/>
          <w:szCs w:val="24"/>
        </w:rPr>
        <w:t xml:space="preserve"> </w:t>
      </w:r>
    </w:p>
    <w:p w14:paraId="39E6A0A0" w14:textId="1E7AB02A" w:rsidR="00564E5D" w:rsidRDefault="00F84C10" w:rsidP="00561A65">
      <w:pPr>
        <w:spacing w:line="276" w:lineRule="auto"/>
        <w:rPr>
          <w:rFonts w:ascii="Arial" w:hAnsi="Arial" w:cs="Arial"/>
          <w:sz w:val="24"/>
          <w:szCs w:val="24"/>
        </w:rPr>
      </w:pPr>
      <w:r>
        <w:rPr>
          <w:rFonts w:ascii="Arial" w:hAnsi="Arial" w:cs="Arial"/>
          <w:sz w:val="24"/>
          <w:szCs w:val="24"/>
        </w:rPr>
        <w:t xml:space="preserve">In the lesson </w:t>
      </w:r>
      <w:r w:rsidR="0077676B">
        <w:rPr>
          <w:rFonts w:ascii="Arial" w:hAnsi="Arial" w:cs="Arial"/>
          <w:sz w:val="24"/>
          <w:szCs w:val="24"/>
        </w:rPr>
        <w:t xml:space="preserve">studies the classes were </w:t>
      </w:r>
      <w:r w:rsidR="00C00596">
        <w:rPr>
          <w:rFonts w:ascii="Arial" w:hAnsi="Arial" w:cs="Arial"/>
          <w:sz w:val="24"/>
          <w:szCs w:val="24"/>
        </w:rPr>
        <w:t xml:space="preserve">in </w:t>
      </w:r>
      <w:r w:rsidR="0077676B">
        <w:rPr>
          <w:rFonts w:ascii="Arial" w:hAnsi="Arial" w:cs="Arial"/>
          <w:sz w:val="24"/>
          <w:szCs w:val="24"/>
        </w:rPr>
        <w:t xml:space="preserve">competition </w:t>
      </w:r>
      <w:r w:rsidR="00C00596">
        <w:rPr>
          <w:rFonts w:ascii="Arial" w:hAnsi="Arial" w:cs="Arial"/>
          <w:sz w:val="24"/>
          <w:szCs w:val="24"/>
        </w:rPr>
        <w:t>with</w:t>
      </w:r>
      <w:r w:rsidR="0077676B">
        <w:rPr>
          <w:rFonts w:ascii="Arial" w:hAnsi="Arial" w:cs="Arial"/>
          <w:sz w:val="24"/>
          <w:szCs w:val="24"/>
        </w:rPr>
        <w:t xml:space="preserve"> the</w:t>
      </w:r>
      <w:r w:rsidR="00C00596">
        <w:rPr>
          <w:rFonts w:ascii="Arial" w:hAnsi="Arial" w:cs="Arial"/>
          <w:sz w:val="24"/>
          <w:szCs w:val="24"/>
        </w:rPr>
        <w:t xml:space="preserve"> </w:t>
      </w:r>
      <w:r w:rsidR="0077676B">
        <w:rPr>
          <w:rFonts w:ascii="Arial" w:hAnsi="Arial" w:cs="Arial"/>
          <w:sz w:val="24"/>
          <w:szCs w:val="24"/>
        </w:rPr>
        <w:t>teachers</w:t>
      </w:r>
      <w:r w:rsidR="00C00596">
        <w:rPr>
          <w:rFonts w:ascii="Arial" w:hAnsi="Arial" w:cs="Arial"/>
          <w:sz w:val="24"/>
          <w:szCs w:val="24"/>
        </w:rPr>
        <w:t>, where</w:t>
      </w:r>
      <w:r w:rsidR="0077676B">
        <w:rPr>
          <w:rFonts w:ascii="Arial" w:hAnsi="Arial" w:cs="Arial"/>
          <w:sz w:val="24"/>
          <w:szCs w:val="24"/>
        </w:rPr>
        <w:t xml:space="preserve"> </w:t>
      </w:r>
      <w:r w:rsidR="00C00596">
        <w:rPr>
          <w:rFonts w:ascii="Arial" w:hAnsi="Arial" w:cs="Arial"/>
          <w:sz w:val="24"/>
          <w:szCs w:val="24"/>
        </w:rPr>
        <w:t xml:space="preserve">good behaviour had to </w:t>
      </w:r>
      <w:r w:rsidR="0077676B">
        <w:rPr>
          <w:rFonts w:ascii="Arial" w:hAnsi="Arial" w:cs="Arial"/>
          <w:sz w:val="24"/>
          <w:szCs w:val="24"/>
        </w:rPr>
        <w:t xml:space="preserve">demonstrate </w:t>
      </w:r>
      <w:r w:rsidR="00C00596">
        <w:rPr>
          <w:rFonts w:ascii="Arial" w:hAnsi="Arial" w:cs="Arial"/>
          <w:sz w:val="24"/>
          <w:szCs w:val="24"/>
        </w:rPr>
        <w:t>to receive points</w:t>
      </w:r>
      <w:r w:rsidR="0077676B">
        <w:rPr>
          <w:rFonts w:ascii="Arial" w:hAnsi="Arial" w:cs="Arial"/>
          <w:sz w:val="24"/>
          <w:szCs w:val="24"/>
        </w:rPr>
        <w:t xml:space="preserve">. The definition of </w:t>
      </w:r>
      <w:r w:rsidR="00C00596">
        <w:rPr>
          <w:rFonts w:ascii="Arial" w:hAnsi="Arial" w:cs="Arial"/>
          <w:sz w:val="24"/>
          <w:szCs w:val="24"/>
        </w:rPr>
        <w:t xml:space="preserve">good behaviour was </w:t>
      </w:r>
      <w:r w:rsidR="0077676B">
        <w:rPr>
          <w:rFonts w:ascii="Arial" w:hAnsi="Arial" w:cs="Arial"/>
          <w:sz w:val="24"/>
          <w:szCs w:val="24"/>
        </w:rPr>
        <w:t>discussed at the start of the lesson</w:t>
      </w:r>
      <w:r w:rsidR="00F32289">
        <w:rPr>
          <w:rFonts w:ascii="Arial" w:hAnsi="Arial" w:cs="Arial"/>
          <w:sz w:val="24"/>
          <w:szCs w:val="24"/>
        </w:rPr>
        <w:t>s</w:t>
      </w:r>
      <w:r w:rsidR="0077676B">
        <w:rPr>
          <w:rFonts w:ascii="Arial" w:hAnsi="Arial" w:cs="Arial"/>
          <w:sz w:val="24"/>
          <w:szCs w:val="24"/>
        </w:rPr>
        <w:t xml:space="preserve">. In both studies </w:t>
      </w:r>
      <w:r w:rsidR="00C869D2">
        <w:rPr>
          <w:rFonts w:ascii="Arial" w:hAnsi="Arial" w:cs="Arial"/>
          <w:sz w:val="24"/>
          <w:szCs w:val="24"/>
        </w:rPr>
        <w:t>th</w:t>
      </w:r>
      <w:r w:rsidR="00F32289">
        <w:rPr>
          <w:rFonts w:ascii="Arial" w:hAnsi="Arial" w:cs="Arial"/>
          <w:sz w:val="24"/>
          <w:szCs w:val="24"/>
        </w:rPr>
        <w:t>e</w:t>
      </w:r>
      <w:r w:rsidR="00C869D2">
        <w:rPr>
          <w:rFonts w:ascii="Arial" w:hAnsi="Arial" w:cs="Arial"/>
          <w:sz w:val="24"/>
          <w:szCs w:val="24"/>
        </w:rPr>
        <w:t xml:space="preserve"> </w:t>
      </w:r>
      <w:r w:rsidR="00F32289">
        <w:rPr>
          <w:rFonts w:ascii="Arial" w:hAnsi="Arial" w:cs="Arial"/>
          <w:sz w:val="24"/>
          <w:szCs w:val="24"/>
        </w:rPr>
        <w:t>competition between the teacher and class was well received</w:t>
      </w:r>
      <w:r w:rsidR="00C869D2">
        <w:rPr>
          <w:rFonts w:ascii="Arial" w:hAnsi="Arial" w:cs="Arial"/>
          <w:sz w:val="24"/>
          <w:szCs w:val="24"/>
        </w:rPr>
        <w:t xml:space="preserve"> and </w:t>
      </w:r>
      <w:r w:rsidR="00F32289">
        <w:rPr>
          <w:rFonts w:ascii="Arial" w:hAnsi="Arial" w:cs="Arial"/>
          <w:sz w:val="24"/>
          <w:szCs w:val="24"/>
        </w:rPr>
        <w:t>took place without any issues</w:t>
      </w:r>
      <w:r w:rsidR="00C869D2">
        <w:rPr>
          <w:rFonts w:ascii="Arial" w:hAnsi="Arial" w:cs="Arial"/>
          <w:sz w:val="24"/>
          <w:szCs w:val="24"/>
        </w:rPr>
        <w:t xml:space="preserve">. </w:t>
      </w:r>
      <w:r w:rsidR="00F32289">
        <w:rPr>
          <w:rFonts w:ascii="Arial" w:hAnsi="Arial" w:cs="Arial"/>
          <w:sz w:val="24"/>
          <w:szCs w:val="24"/>
        </w:rPr>
        <w:t xml:space="preserve">Despite this, during the focus interview a </w:t>
      </w:r>
      <w:r w:rsidR="007813AC">
        <w:rPr>
          <w:rFonts w:ascii="Arial" w:hAnsi="Arial" w:cs="Arial"/>
          <w:sz w:val="24"/>
          <w:szCs w:val="24"/>
        </w:rPr>
        <w:t>mixed opinion</w:t>
      </w:r>
      <w:r w:rsidR="00F32289">
        <w:rPr>
          <w:rFonts w:ascii="Arial" w:hAnsi="Arial" w:cs="Arial"/>
          <w:sz w:val="24"/>
          <w:szCs w:val="24"/>
        </w:rPr>
        <w:t xml:space="preserve"> was received based on this adaptation</w:t>
      </w:r>
      <w:r w:rsidR="007813AC">
        <w:rPr>
          <w:rFonts w:ascii="Arial" w:hAnsi="Arial" w:cs="Arial"/>
          <w:sz w:val="24"/>
          <w:szCs w:val="24"/>
        </w:rPr>
        <w:t xml:space="preserve">. Although both lesson studies indicated their enjoyment of the game </w:t>
      </w:r>
      <w:r w:rsidR="00564E5D">
        <w:rPr>
          <w:rFonts w:ascii="Arial" w:hAnsi="Arial" w:cs="Arial"/>
          <w:sz w:val="24"/>
          <w:szCs w:val="24"/>
        </w:rPr>
        <w:t xml:space="preserve">being </w:t>
      </w:r>
      <w:r w:rsidR="007813AC">
        <w:rPr>
          <w:rFonts w:ascii="Arial" w:hAnsi="Arial" w:cs="Arial"/>
          <w:sz w:val="24"/>
          <w:szCs w:val="24"/>
        </w:rPr>
        <w:t>against the</w:t>
      </w:r>
      <w:r w:rsidR="00564E5D">
        <w:rPr>
          <w:rFonts w:ascii="Arial" w:hAnsi="Arial" w:cs="Arial"/>
          <w:sz w:val="24"/>
          <w:szCs w:val="24"/>
        </w:rPr>
        <w:t xml:space="preserve"> teacher, School A suggested splitting the class into two teams instead. This method of the game is present in a good deal of research, used by researcher such as,</w:t>
      </w:r>
      <w:r w:rsidR="007813AC">
        <w:rPr>
          <w:rFonts w:ascii="Arial" w:hAnsi="Arial" w:cs="Arial"/>
          <w:sz w:val="24"/>
          <w:szCs w:val="24"/>
        </w:rPr>
        <w:t xml:space="preserve"> </w:t>
      </w:r>
      <w:r w:rsidR="0092747B" w:rsidRPr="0092747B">
        <w:rPr>
          <w:rFonts w:ascii="Arial" w:hAnsi="Arial" w:cs="Arial"/>
          <w:sz w:val="24"/>
          <w:szCs w:val="24"/>
        </w:rPr>
        <w:t>B</w:t>
      </w:r>
      <w:r w:rsidR="0092747B">
        <w:rPr>
          <w:rFonts w:ascii="Arial" w:hAnsi="Arial" w:cs="Arial"/>
          <w:sz w:val="24"/>
          <w:szCs w:val="24"/>
        </w:rPr>
        <w:t>arrish at al (19</w:t>
      </w:r>
      <w:r w:rsidR="00A00A7E">
        <w:rPr>
          <w:rFonts w:ascii="Arial" w:hAnsi="Arial" w:cs="Arial"/>
          <w:sz w:val="24"/>
          <w:szCs w:val="24"/>
        </w:rPr>
        <w:t xml:space="preserve">69), </w:t>
      </w:r>
      <w:r w:rsidR="0092747B" w:rsidRPr="0092747B">
        <w:rPr>
          <w:rFonts w:ascii="Arial" w:hAnsi="Arial" w:cs="Arial"/>
          <w:sz w:val="24"/>
          <w:szCs w:val="24"/>
        </w:rPr>
        <w:t xml:space="preserve"> </w:t>
      </w:r>
      <w:r w:rsidR="00564E5D" w:rsidRPr="00564E5D">
        <w:rPr>
          <w:rFonts w:ascii="Arial" w:hAnsi="Arial" w:cs="Arial"/>
          <w:sz w:val="24"/>
          <w:szCs w:val="24"/>
        </w:rPr>
        <w:t>Lannie</w:t>
      </w:r>
      <w:r w:rsidR="00564E5D">
        <w:rPr>
          <w:rFonts w:ascii="Arial" w:hAnsi="Arial" w:cs="Arial"/>
          <w:sz w:val="24"/>
          <w:szCs w:val="24"/>
        </w:rPr>
        <w:t xml:space="preserve"> et al (2007), </w:t>
      </w:r>
      <w:r w:rsidR="00A00A7E" w:rsidRPr="00A00A7E">
        <w:rPr>
          <w:rFonts w:ascii="Arial" w:hAnsi="Arial" w:cs="Arial"/>
          <w:sz w:val="24"/>
          <w:szCs w:val="24"/>
        </w:rPr>
        <w:t>L</w:t>
      </w:r>
      <w:r w:rsidR="00A00A7E">
        <w:rPr>
          <w:rFonts w:ascii="Arial" w:hAnsi="Arial" w:cs="Arial"/>
          <w:sz w:val="24"/>
          <w:szCs w:val="24"/>
        </w:rPr>
        <w:t xml:space="preserve">indsey Coombes et al (2016) and many others. </w:t>
      </w:r>
      <w:r w:rsidR="00AC2D2F">
        <w:rPr>
          <w:rFonts w:ascii="Arial" w:hAnsi="Arial" w:cs="Arial"/>
          <w:sz w:val="24"/>
          <w:szCs w:val="24"/>
        </w:rPr>
        <w:t xml:space="preserve">This idea of splitting the class into teams is further supported by </w:t>
      </w:r>
      <w:r w:rsidR="00AC2D2F" w:rsidRPr="00AC2D2F">
        <w:rPr>
          <w:rFonts w:ascii="Arial" w:hAnsi="Arial" w:cs="Arial"/>
          <w:sz w:val="24"/>
          <w:szCs w:val="24"/>
        </w:rPr>
        <w:t xml:space="preserve">Juan C. Burguillo (2009), </w:t>
      </w:r>
      <w:r w:rsidR="00AC2D2F">
        <w:rPr>
          <w:rFonts w:ascii="Arial" w:hAnsi="Arial" w:cs="Arial"/>
          <w:sz w:val="24"/>
          <w:szCs w:val="24"/>
        </w:rPr>
        <w:t xml:space="preserve">who advocated </w:t>
      </w:r>
      <w:r w:rsidR="00AC2D2F" w:rsidRPr="00AC2D2F">
        <w:rPr>
          <w:rFonts w:ascii="Arial" w:hAnsi="Arial" w:cs="Arial"/>
          <w:sz w:val="24"/>
          <w:szCs w:val="24"/>
        </w:rPr>
        <w:t>the</w:t>
      </w:r>
      <w:r w:rsidR="00AC2D2F">
        <w:rPr>
          <w:rFonts w:ascii="Arial" w:hAnsi="Arial" w:cs="Arial"/>
          <w:sz w:val="24"/>
          <w:szCs w:val="24"/>
        </w:rPr>
        <w:t xml:space="preserve"> </w:t>
      </w:r>
      <w:r w:rsidR="00AC2D2F" w:rsidRPr="00AC2D2F">
        <w:rPr>
          <w:rFonts w:ascii="Arial" w:hAnsi="Arial" w:cs="Arial"/>
          <w:sz w:val="24"/>
          <w:szCs w:val="24"/>
        </w:rPr>
        <w:t>importance of competition amongst peers as having a direct link with improved motivation and subsequent positive behaviour.</w:t>
      </w:r>
      <w:r w:rsidR="00042BF3">
        <w:rPr>
          <w:rFonts w:ascii="Arial" w:hAnsi="Arial" w:cs="Arial"/>
          <w:sz w:val="24"/>
          <w:szCs w:val="24"/>
        </w:rPr>
        <w:t xml:space="preserve"> </w:t>
      </w:r>
      <w:r w:rsidR="00C869D2">
        <w:rPr>
          <w:rFonts w:ascii="Arial" w:hAnsi="Arial" w:cs="Arial"/>
          <w:sz w:val="24"/>
          <w:szCs w:val="24"/>
        </w:rPr>
        <w:t>If given the chance to test the GBG</w:t>
      </w:r>
      <w:r w:rsidR="00C869D2" w:rsidRPr="003C09D8">
        <w:rPr>
          <w:rFonts w:ascii="Arial" w:hAnsi="Arial" w:cs="Arial"/>
          <w:sz w:val="24"/>
          <w:szCs w:val="24"/>
        </w:rPr>
        <w:t xml:space="preserve">, I would </w:t>
      </w:r>
      <w:r w:rsidR="00B96623">
        <w:rPr>
          <w:rFonts w:ascii="Arial" w:hAnsi="Arial" w:cs="Arial"/>
          <w:sz w:val="24"/>
          <w:szCs w:val="24"/>
        </w:rPr>
        <w:t>use</w:t>
      </w:r>
      <w:r w:rsidR="00C869D2">
        <w:rPr>
          <w:rFonts w:ascii="Arial" w:hAnsi="Arial" w:cs="Arial"/>
          <w:sz w:val="24"/>
          <w:szCs w:val="24"/>
        </w:rPr>
        <w:t xml:space="preserve"> both variations and let the class decided which one they preferred.</w:t>
      </w:r>
      <w:r w:rsidR="003C09D8">
        <w:rPr>
          <w:rFonts w:ascii="Arial" w:hAnsi="Arial" w:cs="Arial"/>
          <w:sz w:val="24"/>
          <w:szCs w:val="24"/>
        </w:rPr>
        <w:t xml:space="preserve"> Drawing on the work of </w:t>
      </w:r>
      <w:r w:rsidR="003C09D8" w:rsidRPr="003C09D8">
        <w:rPr>
          <w:rFonts w:ascii="Arial" w:hAnsi="Arial" w:cs="Arial"/>
          <w:sz w:val="24"/>
          <w:szCs w:val="24"/>
        </w:rPr>
        <w:t>Julia Flutter</w:t>
      </w:r>
      <w:r w:rsidR="003C09D8">
        <w:rPr>
          <w:rFonts w:ascii="Arial" w:hAnsi="Arial" w:cs="Arial"/>
          <w:sz w:val="24"/>
          <w:szCs w:val="24"/>
        </w:rPr>
        <w:t xml:space="preserve"> (2007), p</w:t>
      </w:r>
      <w:r w:rsidR="00C869D2">
        <w:rPr>
          <w:rFonts w:ascii="Arial" w:hAnsi="Arial" w:cs="Arial"/>
          <w:sz w:val="24"/>
          <w:szCs w:val="24"/>
        </w:rPr>
        <w:t>upil</w:t>
      </w:r>
      <w:r w:rsidR="003C09D8">
        <w:rPr>
          <w:rFonts w:ascii="Arial" w:hAnsi="Arial" w:cs="Arial"/>
          <w:sz w:val="24"/>
          <w:szCs w:val="24"/>
        </w:rPr>
        <w:t xml:space="preserve"> </w:t>
      </w:r>
      <w:r w:rsidR="00C869D2">
        <w:rPr>
          <w:rFonts w:ascii="Arial" w:hAnsi="Arial" w:cs="Arial"/>
          <w:sz w:val="24"/>
          <w:szCs w:val="24"/>
        </w:rPr>
        <w:t>voice</w:t>
      </w:r>
      <w:r w:rsidR="003C09D8">
        <w:rPr>
          <w:rFonts w:ascii="Arial" w:hAnsi="Arial" w:cs="Arial"/>
          <w:sz w:val="24"/>
          <w:szCs w:val="24"/>
        </w:rPr>
        <w:t xml:space="preserve">, a useful research tool, is extremely beneficial in improving behaviour as </w:t>
      </w:r>
      <w:r w:rsidR="00432B5F">
        <w:rPr>
          <w:rFonts w:ascii="Arial" w:hAnsi="Arial" w:cs="Arial"/>
          <w:sz w:val="24"/>
          <w:szCs w:val="24"/>
        </w:rPr>
        <w:t xml:space="preserve">it provides those involved with </w:t>
      </w:r>
      <w:r w:rsidR="003C09D8">
        <w:rPr>
          <w:rFonts w:ascii="Arial" w:hAnsi="Arial" w:cs="Arial"/>
          <w:sz w:val="24"/>
          <w:szCs w:val="24"/>
        </w:rPr>
        <w:t xml:space="preserve">the knowledge that they are being heard and gives them a </w:t>
      </w:r>
      <w:r w:rsidR="00432B5F">
        <w:rPr>
          <w:rFonts w:ascii="Arial" w:hAnsi="Arial" w:cs="Arial"/>
          <w:sz w:val="24"/>
          <w:szCs w:val="24"/>
        </w:rPr>
        <w:t>sense of identit</w:t>
      </w:r>
      <w:r w:rsidR="003C09D8">
        <w:rPr>
          <w:rFonts w:ascii="Arial" w:hAnsi="Arial" w:cs="Arial"/>
          <w:sz w:val="24"/>
          <w:szCs w:val="24"/>
        </w:rPr>
        <w:t>y</w:t>
      </w:r>
      <w:r w:rsidR="00432B5F">
        <w:rPr>
          <w:rFonts w:ascii="Arial" w:hAnsi="Arial" w:cs="Arial"/>
          <w:sz w:val="24"/>
          <w:szCs w:val="24"/>
        </w:rPr>
        <w:t>.</w:t>
      </w:r>
      <w:r w:rsidR="003C09D8">
        <w:rPr>
          <w:rFonts w:ascii="Arial" w:hAnsi="Arial" w:cs="Arial"/>
          <w:sz w:val="24"/>
          <w:szCs w:val="24"/>
        </w:rPr>
        <w:t xml:space="preserve"> This use of pupil voice is demonstrated in both focus group interviews and allowed for the revision of the game in future practices.  </w:t>
      </w:r>
      <w:r w:rsidR="00432B5F">
        <w:rPr>
          <w:rFonts w:ascii="Arial" w:hAnsi="Arial" w:cs="Arial"/>
          <w:sz w:val="24"/>
          <w:szCs w:val="24"/>
        </w:rPr>
        <w:t xml:space="preserve"> </w:t>
      </w:r>
    </w:p>
    <w:p w14:paraId="5627E569" w14:textId="4C506C8A" w:rsidR="0075669F" w:rsidRDefault="00D92435" w:rsidP="00561A65">
      <w:pPr>
        <w:spacing w:line="276" w:lineRule="auto"/>
        <w:rPr>
          <w:rFonts w:ascii="Arial" w:hAnsi="Arial" w:cs="Arial"/>
          <w:sz w:val="24"/>
          <w:szCs w:val="24"/>
        </w:rPr>
      </w:pPr>
      <w:r>
        <w:rPr>
          <w:rFonts w:ascii="Arial" w:hAnsi="Arial" w:cs="Arial"/>
          <w:sz w:val="24"/>
          <w:szCs w:val="24"/>
        </w:rPr>
        <w:t xml:space="preserve">Peer collaboration is one of the key </w:t>
      </w:r>
      <w:r w:rsidR="00B95412">
        <w:rPr>
          <w:rFonts w:ascii="Arial" w:hAnsi="Arial" w:cs="Arial"/>
          <w:sz w:val="24"/>
          <w:szCs w:val="24"/>
        </w:rPr>
        <w:t>features produced by the GBG</w:t>
      </w:r>
      <w:r>
        <w:rPr>
          <w:rFonts w:ascii="Arial" w:hAnsi="Arial" w:cs="Arial"/>
          <w:sz w:val="24"/>
          <w:szCs w:val="24"/>
        </w:rPr>
        <w:t xml:space="preserve">. </w:t>
      </w:r>
      <w:r w:rsidR="004A43CB">
        <w:rPr>
          <w:rFonts w:ascii="Arial" w:hAnsi="Arial" w:cs="Arial"/>
          <w:sz w:val="24"/>
          <w:szCs w:val="24"/>
        </w:rPr>
        <w:t xml:space="preserve">Drawing on </w:t>
      </w:r>
      <w:r w:rsidR="00C36B19">
        <w:rPr>
          <w:rFonts w:ascii="Arial" w:hAnsi="Arial" w:cs="Arial"/>
          <w:sz w:val="24"/>
          <w:szCs w:val="24"/>
        </w:rPr>
        <w:t>Barrish’s et al (1969) work, reinforcement made by peers on disruptive behaviour</w:t>
      </w:r>
      <w:r w:rsidR="00527698">
        <w:rPr>
          <w:rFonts w:ascii="Arial" w:hAnsi="Arial" w:cs="Arial"/>
          <w:sz w:val="24"/>
          <w:szCs w:val="24"/>
        </w:rPr>
        <w:t xml:space="preserve"> had a substantial impact on future behaviours.</w:t>
      </w:r>
      <w:r w:rsidR="004A43CB">
        <w:rPr>
          <w:rFonts w:ascii="Arial" w:hAnsi="Arial" w:cs="Arial"/>
          <w:sz w:val="24"/>
          <w:szCs w:val="24"/>
        </w:rPr>
        <w:t xml:space="preserve"> </w:t>
      </w:r>
      <w:r w:rsidR="00527698">
        <w:rPr>
          <w:rFonts w:ascii="Arial" w:hAnsi="Arial" w:cs="Arial"/>
          <w:sz w:val="24"/>
          <w:szCs w:val="24"/>
        </w:rPr>
        <w:t>This reinforcement of the correct behaviour was demonstrated by the p</w:t>
      </w:r>
      <w:r w:rsidR="00175536">
        <w:rPr>
          <w:rFonts w:ascii="Arial" w:hAnsi="Arial" w:cs="Arial"/>
          <w:sz w:val="24"/>
          <w:szCs w:val="24"/>
        </w:rPr>
        <w:t>articipants</w:t>
      </w:r>
      <w:r w:rsidR="00527698">
        <w:rPr>
          <w:rFonts w:ascii="Arial" w:hAnsi="Arial" w:cs="Arial"/>
          <w:sz w:val="24"/>
          <w:szCs w:val="24"/>
        </w:rPr>
        <w:t>. During the focus group interview it was described how they</w:t>
      </w:r>
      <w:r w:rsidR="00175536">
        <w:rPr>
          <w:rFonts w:ascii="Arial" w:hAnsi="Arial" w:cs="Arial"/>
          <w:sz w:val="24"/>
          <w:szCs w:val="24"/>
        </w:rPr>
        <w:t>, “</w:t>
      </w:r>
      <w:r w:rsidR="00175536" w:rsidRPr="00175536">
        <w:rPr>
          <w:rFonts w:ascii="Arial" w:hAnsi="Arial" w:cs="Arial"/>
          <w:sz w:val="24"/>
          <w:szCs w:val="24"/>
        </w:rPr>
        <w:t>went around to all the other students saying that we have to stay quiet</w:t>
      </w:r>
      <w:r w:rsidR="00175536">
        <w:rPr>
          <w:rFonts w:ascii="Arial" w:hAnsi="Arial" w:cs="Arial"/>
          <w:sz w:val="24"/>
          <w:szCs w:val="24"/>
        </w:rPr>
        <w:t>” and</w:t>
      </w:r>
      <w:r w:rsidR="00AB0F15">
        <w:rPr>
          <w:rFonts w:ascii="Arial" w:hAnsi="Arial" w:cs="Arial"/>
          <w:sz w:val="24"/>
          <w:szCs w:val="24"/>
        </w:rPr>
        <w:t xml:space="preserve"> </w:t>
      </w:r>
      <w:r>
        <w:rPr>
          <w:rFonts w:ascii="Arial" w:hAnsi="Arial" w:cs="Arial"/>
          <w:sz w:val="24"/>
          <w:szCs w:val="24"/>
        </w:rPr>
        <w:t xml:space="preserve"> </w:t>
      </w:r>
      <w:r w:rsidR="00C86B4F">
        <w:rPr>
          <w:rFonts w:ascii="Arial" w:hAnsi="Arial" w:cs="Arial"/>
          <w:sz w:val="24"/>
          <w:szCs w:val="24"/>
        </w:rPr>
        <w:t xml:space="preserve">“if someone talked they got told by another person to be quiet”. </w:t>
      </w:r>
      <w:r w:rsidR="00175536">
        <w:rPr>
          <w:rFonts w:ascii="Arial" w:hAnsi="Arial" w:cs="Arial"/>
          <w:sz w:val="24"/>
          <w:szCs w:val="24"/>
        </w:rPr>
        <w:t xml:space="preserve">Despite </w:t>
      </w:r>
      <w:r w:rsidR="007813AC">
        <w:rPr>
          <w:rFonts w:ascii="Arial" w:hAnsi="Arial" w:cs="Arial"/>
          <w:sz w:val="24"/>
          <w:szCs w:val="24"/>
        </w:rPr>
        <w:t>the game incit</w:t>
      </w:r>
      <w:r w:rsidR="00175536">
        <w:rPr>
          <w:rFonts w:ascii="Arial" w:hAnsi="Arial" w:cs="Arial"/>
          <w:sz w:val="24"/>
          <w:szCs w:val="24"/>
        </w:rPr>
        <w:t>ing</w:t>
      </w:r>
      <w:r w:rsidR="007813AC">
        <w:rPr>
          <w:rFonts w:ascii="Arial" w:hAnsi="Arial" w:cs="Arial"/>
          <w:sz w:val="24"/>
          <w:szCs w:val="24"/>
        </w:rPr>
        <w:t xml:space="preserve"> good behaviour from the students</w:t>
      </w:r>
      <w:r w:rsidR="00C51E8B">
        <w:rPr>
          <w:rFonts w:ascii="Arial" w:hAnsi="Arial" w:cs="Arial"/>
          <w:sz w:val="24"/>
          <w:szCs w:val="24"/>
        </w:rPr>
        <w:t xml:space="preserve"> through peer collaboration,</w:t>
      </w:r>
      <w:r w:rsidR="007813AC">
        <w:rPr>
          <w:rFonts w:ascii="Arial" w:hAnsi="Arial" w:cs="Arial"/>
          <w:sz w:val="24"/>
          <w:szCs w:val="24"/>
        </w:rPr>
        <w:t xml:space="preserve"> on occasions</w:t>
      </w:r>
      <w:r w:rsidR="00AD491D">
        <w:rPr>
          <w:rFonts w:ascii="Arial" w:hAnsi="Arial" w:cs="Arial"/>
          <w:sz w:val="24"/>
          <w:szCs w:val="24"/>
        </w:rPr>
        <w:t>,</w:t>
      </w:r>
      <w:r w:rsidR="007813AC">
        <w:rPr>
          <w:rFonts w:ascii="Arial" w:hAnsi="Arial" w:cs="Arial"/>
          <w:sz w:val="24"/>
          <w:szCs w:val="24"/>
        </w:rPr>
        <w:t xml:space="preserve"> the game w</w:t>
      </w:r>
      <w:r w:rsidR="00AD3A80">
        <w:rPr>
          <w:rFonts w:ascii="Arial" w:hAnsi="Arial" w:cs="Arial"/>
          <w:sz w:val="24"/>
          <w:szCs w:val="24"/>
        </w:rPr>
        <w:t>o</w:t>
      </w:r>
      <w:r w:rsidR="007813AC">
        <w:rPr>
          <w:rFonts w:ascii="Arial" w:hAnsi="Arial" w:cs="Arial"/>
          <w:sz w:val="24"/>
          <w:szCs w:val="24"/>
        </w:rPr>
        <w:t xml:space="preserve">uld </w:t>
      </w:r>
      <w:r w:rsidR="00F303F5">
        <w:rPr>
          <w:rFonts w:ascii="Arial" w:hAnsi="Arial" w:cs="Arial"/>
          <w:sz w:val="24"/>
          <w:szCs w:val="24"/>
        </w:rPr>
        <w:t>evoke</w:t>
      </w:r>
      <w:r w:rsidR="007813AC">
        <w:rPr>
          <w:rFonts w:ascii="Arial" w:hAnsi="Arial" w:cs="Arial"/>
          <w:sz w:val="24"/>
          <w:szCs w:val="24"/>
        </w:rPr>
        <w:t xml:space="preserve"> negative peer </w:t>
      </w:r>
      <w:r w:rsidR="00AD3A80">
        <w:rPr>
          <w:rFonts w:ascii="Arial" w:hAnsi="Arial" w:cs="Arial"/>
          <w:sz w:val="24"/>
          <w:szCs w:val="24"/>
        </w:rPr>
        <w:t>behaviours</w:t>
      </w:r>
      <w:r w:rsidR="00B865DF">
        <w:rPr>
          <w:rFonts w:ascii="Arial" w:hAnsi="Arial" w:cs="Arial"/>
          <w:sz w:val="24"/>
          <w:szCs w:val="24"/>
        </w:rPr>
        <w:t>;</w:t>
      </w:r>
      <w:r w:rsidR="00AD491D">
        <w:rPr>
          <w:rFonts w:ascii="Arial" w:hAnsi="Arial" w:cs="Arial"/>
          <w:sz w:val="24"/>
          <w:szCs w:val="24"/>
        </w:rPr>
        <w:t xml:space="preserve"> seen in</w:t>
      </w:r>
      <w:r w:rsidR="00B865DF">
        <w:rPr>
          <w:rFonts w:ascii="Arial" w:hAnsi="Arial" w:cs="Arial"/>
          <w:sz w:val="24"/>
          <w:szCs w:val="24"/>
        </w:rPr>
        <w:t xml:space="preserve"> School B</w:t>
      </w:r>
      <w:r w:rsidR="00AD491D">
        <w:rPr>
          <w:rFonts w:ascii="Arial" w:hAnsi="Arial" w:cs="Arial"/>
          <w:sz w:val="24"/>
          <w:szCs w:val="24"/>
        </w:rPr>
        <w:t>, with participant AJ</w:t>
      </w:r>
      <w:r w:rsidR="00B865DF">
        <w:rPr>
          <w:rFonts w:ascii="Arial" w:hAnsi="Arial" w:cs="Arial"/>
          <w:sz w:val="24"/>
          <w:szCs w:val="24"/>
        </w:rPr>
        <w:t>.</w:t>
      </w:r>
      <w:r w:rsidR="00AD3A80">
        <w:rPr>
          <w:rFonts w:ascii="Arial" w:hAnsi="Arial" w:cs="Arial"/>
          <w:sz w:val="24"/>
          <w:szCs w:val="24"/>
        </w:rPr>
        <w:t xml:space="preserve"> </w:t>
      </w:r>
      <w:r w:rsidR="00F303F5">
        <w:rPr>
          <w:rFonts w:ascii="Arial" w:hAnsi="Arial" w:cs="Arial"/>
          <w:sz w:val="24"/>
          <w:szCs w:val="24"/>
        </w:rPr>
        <w:t xml:space="preserve">Groves </w:t>
      </w:r>
      <w:r w:rsidR="00AD491D">
        <w:rPr>
          <w:rFonts w:ascii="Arial" w:hAnsi="Arial" w:cs="Arial"/>
          <w:sz w:val="24"/>
          <w:szCs w:val="24"/>
        </w:rPr>
        <w:t>et al</w:t>
      </w:r>
      <w:r w:rsidR="00F303F5">
        <w:rPr>
          <w:rFonts w:ascii="Arial" w:hAnsi="Arial" w:cs="Arial"/>
          <w:sz w:val="24"/>
          <w:szCs w:val="24"/>
        </w:rPr>
        <w:t xml:space="preserve">(2018) </w:t>
      </w:r>
      <w:r w:rsidR="006C7599">
        <w:rPr>
          <w:rFonts w:ascii="Arial" w:hAnsi="Arial" w:cs="Arial"/>
          <w:sz w:val="24"/>
          <w:szCs w:val="24"/>
        </w:rPr>
        <w:t>supported this opinion in their research. These negative</w:t>
      </w:r>
      <w:r w:rsidR="00AD3A80">
        <w:rPr>
          <w:rFonts w:ascii="Arial" w:hAnsi="Arial" w:cs="Arial"/>
          <w:sz w:val="24"/>
          <w:szCs w:val="24"/>
        </w:rPr>
        <w:t xml:space="preserve"> </w:t>
      </w:r>
      <w:r w:rsidR="00F303F5">
        <w:rPr>
          <w:rFonts w:ascii="Arial" w:hAnsi="Arial" w:cs="Arial"/>
          <w:sz w:val="24"/>
          <w:szCs w:val="24"/>
        </w:rPr>
        <w:t>behaviour</w:t>
      </w:r>
      <w:r w:rsidR="006C7599">
        <w:rPr>
          <w:rFonts w:ascii="Arial" w:hAnsi="Arial" w:cs="Arial"/>
          <w:sz w:val="24"/>
          <w:szCs w:val="24"/>
        </w:rPr>
        <w:t>s</w:t>
      </w:r>
      <w:r w:rsidR="00F303F5">
        <w:rPr>
          <w:rFonts w:ascii="Arial" w:hAnsi="Arial" w:cs="Arial"/>
          <w:sz w:val="24"/>
          <w:szCs w:val="24"/>
        </w:rPr>
        <w:t xml:space="preserve"> w</w:t>
      </w:r>
      <w:r w:rsidR="006C7599">
        <w:rPr>
          <w:rFonts w:ascii="Arial" w:hAnsi="Arial" w:cs="Arial"/>
          <w:sz w:val="24"/>
          <w:szCs w:val="24"/>
        </w:rPr>
        <w:t>ould be</w:t>
      </w:r>
      <w:r w:rsidR="00F303F5">
        <w:rPr>
          <w:rFonts w:ascii="Arial" w:hAnsi="Arial" w:cs="Arial"/>
          <w:sz w:val="24"/>
          <w:szCs w:val="24"/>
        </w:rPr>
        <w:t xml:space="preserve"> triggered</w:t>
      </w:r>
      <w:r w:rsidR="00AD3A80">
        <w:rPr>
          <w:rFonts w:ascii="Arial" w:hAnsi="Arial" w:cs="Arial"/>
          <w:sz w:val="24"/>
          <w:szCs w:val="24"/>
        </w:rPr>
        <w:t xml:space="preserve"> </w:t>
      </w:r>
      <w:r w:rsidR="00F303F5">
        <w:rPr>
          <w:rFonts w:ascii="Arial" w:hAnsi="Arial" w:cs="Arial"/>
          <w:sz w:val="24"/>
          <w:szCs w:val="24"/>
        </w:rPr>
        <w:t xml:space="preserve">by </w:t>
      </w:r>
      <w:r w:rsidR="00AD3A80">
        <w:rPr>
          <w:rFonts w:ascii="Arial" w:hAnsi="Arial" w:cs="Arial"/>
          <w:sz w:val="24"/>
          <w:szCs w:val="24"/>
        </w:rPr>
        <w:t>members of the class breaking rules and gaining a point for the teachers</w:t>
      </w:r>
      <w:r w:rsidR="006C7599">
        <w:rPr>
          <w:rFonts w:ascii="Arial" w:hAnsi="Arial" w:cs="Arial"/>
          <w:sz w:val="24"/>
          <w:szCs w:val="24"/>
        </w:rPr>
        <w:t>. C</w:t>
      </w:r>
      <w:r w:rsidR="00AC2D2F">
        <w:rPr>
          <w:rFonts w:ascii="Arial" w:hAnsi="Arial" w:cs="Arial"/>
          <w:sz w:val="24"/>
          <w:szCs w:val="24"/>
        </w:rPr>
        <w:t xml:space="preserve">omments such as, “Shut up,” were heard whenever the teacher gained a point. </w:t>
      </w:r>
      <w:r w:rsidR="00AC2D2F" w:rsidRPr="00AC2D2F">
        <w:rPr>
          <w:rFonts w:ascii="Arial" w:hAnsi="Arial" w:cs="Arial"/>
          <w:sz w:val="24"/>
          <w:szCs w:val="24"/>
        </w:rPr>
        <w:t>These findings suggest</w:t>
      </w:r>
      <w:r w:rsidR="00AC2D2F">
        <w:rPr>
          <w:rFonts w:ascii="Arial" w:hAnsi="Arial" w:cs="Arial"/>
          <w:sz w:val="24"/>
          <w:szCs w:val="24"/>
        </w:rPr>
        <w:t>ed</w:t>
      </w:r>
      <w:r w:rsidR="00AC2D2F" w:rsidRPr="00AC2D2F">
        <w:rPr>
          <w:rFonts w:ascii="Arial" w:hAnsi="Arial" w:cs="Arial"/>
          <w:sz w:val="24"/>
          <w:szCs w:val="24"/>
        </w:rPr>
        <w:t xml:space="preserve"> that </w:t>
      </w:r>
      <w:r w:rsidR="00F303F5">
        <w:rPr>
          <w:rFonts w:ascii="Arial" w:hAnsi="Arial" w:cs="Arial"/>
          <w:sz w:val="24"/>
          <w:szCs w:val="24"/>
        </w:rPr>
        <w:t xml:space="preserve">while </w:t>
      </w:r>
      <w:r w:rsidR="00AC2D2F" w:rsidRPr="00AC2D2F">
        <w:rPr>
          <w:rFonts w:ascii="Arial" w:hAnsi="Arial" w:cs="Arial"/>
          <w:sz w:val="24"/>
          <w:szCs w:val="24"/>
        </w:rPr>
        <w:t>GBG</w:t>
      </w:r>
      <w:r w:rsidR="00F303F5">
        <w:rPr>
          <w:rFonts w:ascii="Arial" w:hAnsi="Arial" w:cs="Arial"/>
          <w:sz w:val="24"/>
          <w:szCs w:val="24"/>
        </w:rPr>
        <w:t>, improved the levels of positive behaviour as a whole, on occasion, this behaviour was attained through negative comments made by peers</w:t>
      </w:r>
      <w:r w:rsidR="00570CD3">
        <w:rPr>
          <w:rFonts w:ascii="Arial" w:hAnsi="Arial" w:cs="Arial"/>
          <w:sz w:val="24"/>
          <w:szCs w:val="24"/>
        </w:rPr>
        <w:t xml:space="preserve">, </w:t>
      </w:r>
      <w:r w:rsidR="00D36C70">
        <w:rPr>
          <w:rFonts w:ascii="Arial" w:hAnsi="Arial" w:cs="Arial"/>
          <w:sz w:val="24"/>
          <w:szCs w:val="24"/>
        </w:rPr>
        <w:t xml:space="preserve">making the game </w:t>
      </w:r>
      <w:r w:rsidR="00B865DF">
        <w:rPr>
          <w:rFonts w:ascii="Arial" w:hAnsi="Arial" w:cs="Arial"/>
          <w:sz w:val="24"/>
          <w:szCs w:val="24"/>
        </w:rPr>
        <w:t>slightly redundant. In future practices it’ll be important to stress this type of behaviour as negative, stressing the consequences.</w:t>
      </w:r>
    </w:p>
    <w:p w14:paraId="53443713" w14:textId="6B9BE45B" w:rsidR="00175536" w:rsidRPr="0075669F" w:rsidRDefault="00D845B6" w:rsidP="00561A65">
      <w:pPr>
        <w:spacing w:line="276" w:lineRule="auto"/>
        <w:rPr>
          <w:rFonts w:ascii="Arial" w:hAnsi="Arial" w:cs="Arial"/>
          <w:sz w:val="24"/>
          <w:szCs w:val="24"/>
        </w:rPr>
      </w:pPr>
      <w:r>
        <w:rPr>
          <w:rFonts w:ascii="Arial" w:hAnsi="Arial" w:cs="Arial"/>
          <w:sz w:val="24"/>
          <w:szCs w:val="24"/>
        </w:rPr>
        <w:t xml:space="preserve">Throughout both lesson studies incentives were introduced in order to encourage and promote </w:t>
      </w:r>
      <w:r w:rsidR="000F55EE">
        <w:rPr>
          <w:rFonts w:ascii="Arial" w:hAnsi="Arial" w:cs="Arial"/>
          <w:sz w:val="24"/>
          <w:szCs w:val="24"/>
        </w:rPr>
        <w:t>constructive</w:t>
      </w:r>
      <w:r>
        <w:rPr>
          <w:rFonts w:ascii="Arial" w:hAnsi="Arial" w:cs="Arial"/>
          <w:sz w:val="24"/>
          <w:szCs w:val="24"/>
        </w:rPr>
        <w:t xml:space="preserve"> </w:t>
      </w:r>
      <w:r w:rsidR="000F55EE">
        <w:rPr>
          <w:rFonts w:ascii="Arial" w:hAnsi="Arial" w:cs="Arial"/>
          <w:sz w:val="24"/>
          <w:szCs w:val="24"/>
        </w:rPr>
        <w:t xml:space="preserve"> and reduce disruptive behaviours.</w:t>
      </w:r>
      <w:r w:rsidR="006D5CEA">
        <w:rPr>
          <w:rFonts w:ascii="Arial" w:hAnsi="Arial" w:cs="Arial"/>
          <w:sz w:val="24"/>
          <w:szCs w:val="24"/>
        </w:rPr>
        <w:t xml:space="preserve"> Initial, it was unclear how the class would react upon the introduction of an incentive as </w:t>
      </w:r>
      <w:r w:rsidR="00762C57" w:rsidRPr="00762C57">
        <w:rPr>
          <w:rFonts w:ascii="Arial" w:hAnsi="Arial" w:cs="Arial"/>
          <w:sz w:val="24"/>
          <w:szCs w:val="24"/>
        </w:rPr>
        <w:t xml:space="preserve">the research of Jessica M. Cheatham et al, (2017), </w:t>
      </w:r>
      <w:r w:rsidR="00762C57">
        <w:rPr>
          <w:rFonts w:ascii="Arial" w:hAnsi="Arial" w:cs="Arial"/>
          <w:sz w:val="24"/>
          <w:szCs w:val="24"/>
        </w:rPr>
        <w:t>suggested</w:t>
      </w:r>
      <w:r w:rsidR="00762C57" w:rsidRPr="00762C57">
        <w:rPr>
          <w:rFonts w:ascii="Arial" w:hAnsi="Arial" w:cs="Arial"/>
          <w:sz w:val="24"/>
          <w:szCs w:val="24"/>
        </w:rPr>
        <w:t xml:space="preserve"> that </w:t>
      </w:r>
      <w:r w:rsidR="00762C57">
        <w:rPr>
          <w:rFonts w:ascii="Arial" w:hAnsi="Arial" w:cs="Arial"/>
          <w:sz w:val="24"/>
          <w:szCs w:val="24"/>
        </w:rPr>
        <w:t>a</w:t>
      </w:r>
      <w:r w:rsidR="00A51001">
        <w:rPr>
          <w:rFonts w:ascii="Arial" w:hAnsi="Arial" w:cs="Arial"/>
          <w:sz w:val="24"/>
          <w:szCs w:val="24"/>
        </w:rPr>
        <w:t>n</w:t>
      </w:r>
      <w:r w:rsidR="00762C57">
        <w:rPr>
          <w:rFonts w:ascii="Arial" w:hAnsi="Arial" w:cs="Arial"/>
          <w:sz w:val="24"/>
          <w:szCs w:val="24"/>
        </w:rPr>
        <w:t xml:space="preserve"> incentive-based competition would have the same effect as a </w:t>
      </w:r>
      <w:r w:rsidR="00762C57" w:rsidRPr="00762C57">
        <w:rPr>
          <w:rFonts w:ascii="Arial" w:hAnsi="Arial" w:cs="Arial"/>
          <w:sz w:val="24"/>
          <w:szCs w:val="24"/>
        </w:rPr>
        <w:t xml:space="preserve">competition without </w:t>
      </w:r>
      <w:r w:rsidR="00A51001">
        <w:rPr>
          <w:rFonts w:ascii="Arial" w:hAnsi="Arial" w:cs="Arial"/>
          <w:sz w:val="24"/>
          <w:szCs w:val="24"/>
        </w:rPr>
        <w:t xml:space="preserve">an </w:t>
      </w:r>
      <w:r w:rsidR="00762C57" w:rsidRPr="00762C57">
        <w:rPr>
          <w:rFonts w:ascii="Arial" w:hAnsi="Arial" w:cs="Arial"/>
          <w:sz w:val="24"/>
          <w:szCs w:val="24"/>
        </w:rPr>
        <w:t xml:space="preserve">incentive. </w:t>
      </w:r>
      <w:r w:rsidR="000F536B">
        <w:rPr>
          <w:rFonts w:ascii="Arial" w:hAnsi="Arial" w:cs="Arial"/>
          <w:sz w:val="24"/>
          <w:szCs w:val="24"/>
        </w:rPr>
        <w:t xml:space="preserve">However, </w:t>
      </w:r>
      <w:r w:rsidR="00C04622">
        <w:rPr>
          <w:rFonts w:ascii="Arial" w:hAnsi="Arial" w:cs="Arial"/>
          <w:sz w:val="24"/>
          <w:szCs w:val="24"/>
        </w:rPr>
        <w:t>the lesson studies produce contradictive evidence</w:t>
      </w:r>
      <w:r w:rsidR="003E3144">
        <w:rPr>
          <w:rFonts w:ascii="Arial" w:hAnsi="Arial" w:cs="Arial"/>
          <w:sz w:val="24"/>
          <w:szCs w:val="24"/>
        </w:rPr>
        <w:t xml:space="preserve"> as i</w:t>
      </w:r>
      <w:r w:rsidR="000F536B">
        <w:rPr>
          <w:rFonts w:ascii="Arial" w:hAnsi="Arial" w:cs="Arial"/>
          <w:sz w:val="24"/>
          <w:szCs w:val="24"/>
        </w:rPr>
        <w:t xml:space="preserve">t became clear that the </w:t>
      </w:r>
      <w:r w:rsidR="00762C57" w:rsidRPr="00762C57">
        <w:rPr>
          <w:rFonts w:ascii="Arial" w:hAnsi="Arial" w:cs="Arial"/>
          <w:sz w:val="24"/>
          <w:szCs w:val="24"/>
        </w:rPr>
        <w:t>idea of an incentive-based competition</w:t>
      </w:r>
      <w:r w:rsidR="000F536B">
        <w:rPr>
          <w:rFonts w:ascii="Arial" w:hAnsi="Arial" w:cs="Arial"/>
          <w:sz w:val="24"/>
          <w:szCs w:val="24"/>
        </w:rPr>
        <w:t>,</w:t>
      </w:r>
      <w:r w:rsidR="006D5CEA">
        <w:rPr>
          <w:rFonts w:ascii="Arial" w:hAnsi="Arial" w:cs="Arial"/>
          <w:sz w:val="24"/>
          <w:szCs w:val="24"/>
        </w:rPr>
        <w:t xml:space="preserve"> e.g. tokens or golden time, </w:t>
      </w:r>
      <w:r w:rsidR="003E3144">
        <w:rPr>
          <w:rFonts w:ascii="Arial" w:hAnsi="Arial" w:cs="Arial"/>
          <w:sz w:val="24"/>
          <w:szCs w:val="24"/>
        </w:rPr>
        <w:t xml:space="preserve">encouraged strong motivation and participation in the game. During the focus group interviews participants from both schools commented on </w:t>
      </w:r>
      <w:r w:rsidR="00854AF8">
        <w:rPr>
          <w:rFonts w:ascii="Arial" w:hAnsi="Arial" w:cs="Arial"/>
          <w:sz w:val="24"/>
          <w:szCs w:val="24"/>
        </w:rPr>
        <w:t xml:space="preserve">how members of the class worked harder than normal in order to </w:t>
      </w:r>
      <w:r w:rsidR="00E72B37">
        <w:rPr>
          <w:rFonts w:ascii="Arial" w:hAnsi="Arial" w:cs="Arial"/>
          <w:sz w:val="24"/>
          <w:szCs w:val="24"/>
        </w:rPr>
        <w:t xml:space="preserve">earn the rewards. </w:t>
      </w:r>
      <w:r w:rsidR="00112192">
        <w:rPr>
          <w:rFonts w:ascii="Arial" w:hAnsi="Arial" w:cs="Arial"/>
          <w:sz w:val="24"/>
          <w:szCs w:val="24"/>
        </w:rPr>
        <w:t>In future practices, I would recommend the use of an appropriate incentive.</w:t>
      </w:r>
    </w:p>
    <w:p w14:paraId="630D1CD9" w14:textId="77777777" w:rsidR="00312406" w:rsidRDefault="00112192" w:rsidP="00561A65">
      <w:pPr>
        <w:spacing w:line="276" w:lineRule="auto"/>
        <w:rPr>
          <w:rFonts w:ascii="Arial" w:hAnsi="Arial" w:cs="Arial"/>
          <w:sz w:val="24"/>
          <w:szCs w:val="24"/>
        </w:rPr>
      </w:pPr>
      <w:r>
        <w:rPr>
          <w:rFonts w:ascii="Arial" w:hAnsi="Arial" w:cs="Arial"/>
          <w:sz w:val="24"/>
          <w:szCs w:val="24"/>
        </w:rPr>
        <w:t xml:space="preserve">No study is perfect as all have flaws and </w:t>
      </w:r>
      <w:r w:rsidR="00E97408">
        <w:rPr>
          <w:rFonts w:ascii="Arial" w:hAnsi="Arial" w:cs="Arial"/>
          <w:sz w:val="24"/>
          <w:szCs w:val="24"/>
        </w:rPr>
        <w:t>limitation</w:t>
      </w:r>
      <w:r>
        <w:rPr>
          <w:rFonts w:ascii="Arial" w:hAnsi="Arial" w:cs="Arial"/>
          <w:sz w:val="24"/>
          <w:szCs w:val="24"/>
        </w:rPr>
        <w:t>s.</w:t>
      </w:r>
      <w:r w:rsidR="00E97408">
        <w:rPr>
          <w:rFonts w:ascii="Arial" w:hAnsi="Arial" w:cs="Arial"/>
          <w:sz w:val="24"/>
          <w:szCs w:val="24"/>
        </w:rPr>
        <w:t xml:space="preserve"> </w:t>
      </w:r>
      <w:r>
        <w:rPr>
          <w:rFonts w:ascii="Arial" w:hAnsi="Arial" w:cs="Arial"/>
          <w:sz w:val="24"/>
          <w:szCs w:val="24"/>
        </w:rPr>
        <w:t xml:space="preserve">One </w:t>
      </w:r>
      <w:r w:rsidR="004111B1">
        <w:rPr>
          <w:rFonts w:ascii="Arial" w:hAnsi="Arial" w:cs="Arial"/>
          <w:sz w:val="24"/>
          <w:szCs w:val="24"/>
        </w:rPr>
        <w:t>significant</w:t>
      </w:r>
      <w:r>
        <w:rPr>
          <w:rFonts w:ascii="Arial" w:hAnsi="Arial" w:cs="Arial"/>
          <w:sz w:val="24"/>
          <w:szCs w:val="24"/>
        </w:rPr>
        <w:t xml:space="preserve"> limitation presented in th</w:t>
      </w:r>
      <w:r w:rsidR="00480C14">
        <w:rPr>
          <w:rFonts w:ascii="Arial" w:hAnsi="Arial" w:cs="Arial"/>
          <w:sz w:val="24"/>
          <w:szCs w:val="24"/>
        </w:rPr>
        <w:t>is</w:t>
      </w:r>
      <w:r>
        <w:rPr>
          <w:rFonts w:ascii="Arial" w:hAnsi="Arial" w:cs="Arial"/>
          <w:sz w:val="24"/>
          <w:szCs w:val="24"/>
        </w:rPr>
        <w:t xml:space="preserve"> research</w:t>
      </w:r>
      <w:r w:rsidR="00E97408">
        <w:rPr>
          <w:rFonts w:ascii="Arial" w:hAnsi="Arial" w:cs="Arial"/>
          <w:sz w:val="24"/>
          <w:szCs w:val="24"/>
        </w:rPr>
        <w:t xml:space="preserve"> </w:t>
      </w:r>
      <w:r w:rsidR="00E038C0">
        <w:rPr>
          <w:rFonts w:ascii="Arial" w:hAnsi="Arial" w:cs="Arial"/>
          <w:sz w:val="24"/>
          <w:szCs w:val="24"/>
        </w:rPr>
        <w:t xml:space="preserve">was </w:t>
      </w:r>
      <w:r w:rsidR="00480C14">
        <w:rPr>
          <w:rFonts w:ascii="Arial" w:hAnsi="Arial" w:cs="Arial"/>
          <w:sz w:val="24"/>
          <w:szCs w:val="24"/>
        </w:rPr>
        <w:t xml:space="preserve">a </w:t>
      </w:r>
      <w:r w:rsidR="00E038C0">
        <w:rPr>
          <w:rFonts w:ascii="Arial" w:hAnsi="Arial" w:cs="Arial"/>
          <w:sz w:val="24"/>
          <w:szCs w:val="24"/>
        </w:rPr>
        <w:t xml:space="preserve">lack of data collected. This was the result of two main factors; sample size and the number of lesson studies carried out. </w:t>
      </w:r>
    </w:p>
    <w:p w14:paraId="1EC396ED" w14:textId="2C2811D3" w:rsidR="008B7D36" w:rsidRDefault="00E038C0" w:rsidP="00561A65">
      <w:pPr>
        <w:spacing w:line="276" w:lineRule="auto"/>
        <w:rPr>
          <w:rFonts w:ascii="Arial" w:hAnsi="Arial" w:cs="Arial"/>
          <w:sz w:val="24"/>
          <w:szCs w:val="24"/>
        </w:rPr>
      </w:pPr>
      <w:r>
        <w:rPr>
          <w:rFonts w:ascii="Arial" w:hAnsi="Arial" w:cs="Arial"/>
          <w:sz w:val="24"/>
          <w:szCs w:val="24"/>
        </w:rPr>
        <w:t>Whil</w:t>
      </w:r>
      <w:r w:rsidR="00BC4C2F">
        <w:rPr>
          <w:rFonts w:ascii="Arial" w:hAnsi="Arial" w:cs="Arial"/>
          <w:sz w:val="24"/>
          <w:szCs w:val="24"/>
        </w:rPr>
        <w:t xml:space="preserve">st </w:t>
      </w:r>
      <w:r>
        <w:rPr>
          <w:rFonts w:ascii="Arial" w:hAnsi="Arial" w:cs="Arial"/>
          <w:sz w:val="24"/>
          <w:szCs w:val="24"/>
        </w:rPr>
        <w:t xml:space="preserve">the small sample size of three participants provided </w:t>
      </w:r>
      <w:r w:rsidR="00E045E5">
        <w:rPr>
          <w:rFonts w:ascii="Arial" w:hAnsi="Arial" w:cs="Arial"/>
          <w:sz w:val="24"/>
          <w:szCs w:val="24"/>
        </w:rPr>
        <w:t>qualitative data</w:t>
      </w:r>
      <w:r w:rsidR="00BC4C2F">
        <w:rPr>
          <w:rFonts w:ascii="Arial" w:hAnsi="Arial" w:cs="Arial"/>
          <w:sz w:val="24"/>
          <w:szCs w:val="24"/>
        </w:rPr>
        <w:t xml:space="preserve">, supported by Dudley (2014) </w:t>
      </w:r>
      <w:r w:rsidR="00112192">
        <w:rPr>
          <w:rFonts w:ascii="Arial" w:hAnsi="Arial" w:cs="Arial"/>
          <w:sz w:val="24"/>
          <w:szCs w:val="24"/>
        </w:rPr>
        <w:t>i</w:t>
      </w:r>
      <w:r w:rsidR="00BC4C2F">
        <w:rPr>
          <w:rFonts w:ascii="Arial" w:hAnsi="Arial" w:cs="Arial"/>
          <w:sz w:val="24"/>
          <w:szCs w:val="24"/>
        </w:rPr>
        <w:t xml:space="preserve">n being the </w:t>
      </w:r>
      <w:r w:rsidR="002433FB">
        <w:rPr>
          <w:rFonts w:ascii="Arial" w:hAnsi="Arial" w:cs="Arial"/>
          <w:sz w:val="24"/>
          <w:szCs w:val="24"/>
        </w:rPr>
        <w:t>optimum</w:t>
      </w:r>
      <w:r w:rsidR="00BC4C2F">
        <w:rPr>
          <w:rFonts w:ascii="Arial" w:hAnsi="Arial" w:cs="Arial"/>
          <w:sz w:val="24"/>
          <w:szCs w:val="24"/>
        </w:rPr>
        <w:t xml:space="preserve"> size</w:t>
      </w:r>
      <w:r w:rsidR="002433FB">
        <w:rPr>
          <w:rFonts w:ascii="Arial" w:hAnsi="Arial" w:cs="Arial"/>
          <w:sz w:val="24"/>
          <w:szCs w:val="24"/>
        </w:rPr>
        <w:t>,</w:t>
      </w:r>
      <w:r w:rsidR="00BC4C2F">
        <w:rPr>
          <w:rFonts w:ascii="Arial" w:hAnsi="Arial" w:cs="Arial"/>
          <w:sz w:val="24"/>
          <w:szCs w:val="24"/>
        </w:rPr>
        <w:t xml:space="preserve"> </w:t>
      </w:r>
      <w:r w:rsidR="002433FB" w:rsidRPr="002433FB">
        <w:rPr>
          <w:rFonts w:ascii="Arial" w:hAnsi="Arial" w:cs="Arial"/>
          <w:sz w:val="24"/>
          <w:szCs w:val="24"/>
        </w:rPr>
        <w:t xml:space="preserve">allowing for </w:t>
      </w:r>
      <w:r w:rsidR="00112192">
        <w:rPr>
          <w:rFonts w:ascii="Arial" w:hAnsi="Arial" w:cs="Arial"/>
          <w:sz w:val="24"/>
          <w:szCs w:val="24"/>
        </w:rPr>
        <w:t>accurate recording and providing a representation of the class</w:t>
      </w:r>
      <w:r w:rsidR="00886E4F">
        <w:rPr>
          <w:rFonts w:ascii="Arial" w:hAnsi="Arial" w:cs="Arial"/>
          <w:sz w:val="24"/>
          <w:szCs w:val="24"/>
        </w:rPr>
        <w:t>. I</w:t>
      </w:r>
      <w:r w:rsidR="00112192">
        <w:rPr>
          <w:rFonts w:ascii="Arial" w:hAnsi="Arial" w:cs="Arial"/>
          <w:sz w:val="24"/>
          <w:szCs w:val="24"/>
        </w:rPr>
        <w:t xml:space="preserve">t is argued by </w:t>
      </w:r>
      <w:r w:rsidR="00886E4F">
        <w:rPr>
          <w:rFonts w:ascii="Arial" w:hAnsi="Arial" w:cs="Arial"/>
          <w:sz w:val="24"/>
          <w:szCs w:val="24"/>
        </w:rPr>
        <w:t>David Morgan(</w:t>
      </w:r>
      <w:r w:rsidR="002671CC">
        <w:rPr>
          <w:rFonts w:ascii="Arial" w:hAnsi="Arial" w:cs="Arial"/>
          <w:sz w:val="24"/>
          <w:szCs w:val="24"/>
        </w:rPr>
        <w:t xml:space="preserve">1996) </w:t>
      </w:r>
      <w:r w:rsidR="00886E4F">
        <w:rPr>
          <w:rFonts w:ascii="Arial" w:hAnsi="Arial" w:cs="Arial"/>
          <w:sz w:val="24"/>
          <w:szCs w:val="24"/>
        </w:rPr>
        <w:t xml:space="preserve"> that a group of this size could be limited in the </w:t>
      </w:r>
      <w:r w:rsidR="002671CC">
        <w:rPr>
          <w:rFonts w:ascii="Arial" w:hAnsi="Arial" w:cs="Arial"/>
          <w:sz w:val="24"/>
          <w:szCs w:val="24"/>
        </w:rPr>
        <w:t>range of views and discussions being had</w:t>
      </w:r>
      <w:r w:rsidR="008B7D36">
        <w:rPr>
          <w:rFonts w:ascii="Arial" w:hAnsi="Arial" w:cs="Arial"/>
          <w:sz w:val="24"/>
          <w:szCs w:val="24"/>
        </w:rPr>
        <w:t xml:space="preserve">. This is contradicted by </w:t>
      </w:r>
      <w:r w:rsidR="005F40BD">
        <w:rPr>
          <w:rFonts w:ascii="Arial" w:hAnsi="Arial" w:cs="Arial"/>
          <w:sz w:val="24"/>
          <w:szCs w:val="24"/>
        </w:rPr>
        <w:t>Levy (1979) who believed that the greater the sample size, the greater the issues that would arise.</w:t>
      </w:r>
      <w:r w:rsidR="008B7D36">
        <w:rPr>
          <w:rFonts w:ascii="Arial" w:hAnsi="Arial" w:cs="Arial"/>
          <w:sz w:val="24"/>
          <w:szCs w:val="24"/>
        </w:rPr>
        <w:t xml:space="preserve"> It is best described in the work of </w:t>
      </w:r>
      <w:r w:rsidR="008B7D36" w:rsidRPr="008B7D36">
        <w:rPr>
          <w:rFonts w:ascii="Arial" w:hAnsi="Arial" w:cs="Arial"/>
          <w:sz w:val="24"/>
          <w:szCs w:val="24"/>
        </w:rPr>
        <w:t>Stewart</w:t>
      </w:r>
      <w:r w:rsidR="008B7D36">
        <w:rPr>
          <w:rFonts w:ascii="Arial" w:hAnsi="Arial" w:cs="Arial"/>
          <w:sz w:val="24"/>
          <w:szCs w:val="24"/>
        </w:rPr>
        <w:t xml:space="preserve"> et al (2014) that a range or researcher have a range of ideas on what makes the perfect sample group size</w:t>
      </w:r>
      <w:r w:rsidR="005F40BD">
        <w:rPr>
          <w:rFonts w:ascii="Arial" w:hAnsi="Arial" w:cs="Arial"/>
          <w:sz w:val="24"/>
          <w:szCs w:val="24"/>
        </w:rPr>
        <w:t xml:space="preserve">, as all have strengths and weakness, and it is dependant on whether the researcher is after qualative or quantitive  data. </w:t>
      </w:r>
      <w:r w:rsidR="00312406">
        <w:rPr>
          <w:rFonts w:ascii="Arial" w:hAnsi="Arial" w:cs="Arial"/>
          <w:sz w:val="24"/>
          <w:szCs w:val="24"/>
        </w:rPr>
        <w:t>The lack of lesson stu</w:t>
      </w:r>
      <w:r w:rsidR="00EF44EC">
        <w:rPr>
          <w:rFonts w:ascii="Arial" w:hAnsi="Arial" w:cs="Arial"/>
          <w:sz w:val="24"/>
          <w:szCs w:val="24"/>
        </w:rPr>
        <w:t xml:space="preserve">dies </w:t>
      </w:r>
      <w:r w:rsidR="00DE5B74">
        <w:rPr>
          <w:rFonts w:ascii="Arial" w:hAnsi="Arial" w:cs="Arial"/>
          <w:sz w:val="24"/>
          <w:szCs w:val="24"/>
        </w:rPr>
        <w:t>has resulted in</w:t>
      </w:r>
      <w:r w:rsidR="00EF44EC">
        <w:rPr>
          <w:rFonts w:ascii="Arial" w:hAnsi="Arial" w:cs="Arial"/>
          <w:sz w:val="24"/>
          <w:szCs w:val="24"/>
        </w:rPr>
        <w:t xml:space="preserve"> little</w:t>
      </w:r>
      <w:r w:rsidR="00CA7FCE">
        <w:rPr>
          <w:rFonts w:ascii="Arial" w:hAnsi="Arial" w:cs="Arial"/>
          <w:sz w:val="24"/>
          <w:szCs w:val="24"/>
        </w:rPr>
        <w:t xml:space="preserve"> being</w:t>
      </w:r>
      <w:r w:rsidR="00EF44EC">
        <w:rPr>
          <w:rFonts w:ascii="Arial" w:hAnsi="Arial" w:cs="Arial"/>
          <w:sz w:val="24"/>
          <w:szCs w:val="24"/>
        </w:rPr>
        <w:t xml:space="preserve"> contributed</w:t>
      </w:r>
      <w:r w:rsidR="00CA7FCE">
        <w:rPr>
          <w:rFonts w:ascii="Arial" w:hAnsi="Arial" w:cs="Arial"/>
          <w:sz w:val="24"/>
          <w:szCs w:val="24"/>
        </w:rPr>
        <w:t xml:space="preserve"> to research in this areas</w:t>
      </w:r>
      <w:r w:rsidR="00EF44EC">
        <w:rPr>
          <w:rFonts w:ascii="Arial" w:hAnsi="Arial" w:cs="Arial"/>
          <w:sz w:val="24"/>
          <w:szCs w:val="24"/>
        </w:rPr>
        <w:t>. Other researchers, such as,</w:t>
      </w:r>
      <w:r w:rsidR="00CA7FCE">
        <w:rPr>
          <w:rFonts w:ascii="Arial" w:hAnsi="Arial" w:cs="Arial"/>
          <w:sz w:val="24"/>
          <w:szCs w:val="24"/>
        </w:rPr>
        <w:t xml:space="preserve"> </w:t>
      </w:r>
      <w:r w:rsidR="00CA7FCE" w:rsidRPr="00CA7FCE">
        <w:rPr>
          <w:rFonts w:ascii="Arial" w:hAnsi="Arial" w:cs="Arial"/>
          <w:sz w:val="24"/>
          <w:szCs w:val="24"/>
        </w:rPr>
        <w:t>Joslyn, P.R.</w:t>
      </w:r>
      <w:r w:rsidR="00CA7FCE">
        <w:rPr>
          <w:rFonts w:ascii="Arial" w:hAnsi="Arial" w:cs="Arial"/>
          <w:sz w:val="24"/>
          <w:szCs w:val="24"/>
        </w:rPr>
        <w:t xml:space="preserve"> (2014) </w:t>
      </w:r>
      <w:r w:rsidR="00EF44EC">
        <w:rPr>
          <w:rFonts w:ascii="Arial" w:hAnsi="Arial" w:cs="Arial"/>
          <w:sz w:val="24"/>
          <w:szCs w:val="24"/>
        </w:rPr>
        <w:t>and</w:t>
      </w:r>
      <w:r w:rsidR="00CA7FCE">
        <w:rPr>
          <w:rFonts w:ascii="Arial" w:hAnsi="Arial" w:cs="Arial"/>
          <w:sz w:val="24"/>
          <w:szCs w:val="24"/>
        </w:rPr>
        <w:t xml:space="preserve"> </w:t>
      </w:r>
      <w:r w:rsidR="00CA7FCE" w:rsidRPr="00CA7FCE">
        <w:rPr>
          <w:rFonts w:ascii="Arial" w:hAnsi="Arial" w:cs="Arial"/>
          <w:sz w:val="24"/>
          <w:szCs w:val="24"/>
        </w:rPr>
        <w:t>Kellam, S.G</w:t>
      </w:r>
      <w:r w:rsidR="00CA7FCE">
        <w:rPr>
          <w:rFonts w:ascii="Arial" w:hAnsi="Arial" w:cs="Arial"/>
          <w:sz w:val="24"/>
          <w:szCs w:val="24"/>
        </w:rPr>
        <w:t xml:space="preserve"> (2008) who </w:t>
      </w:r>
      <w:r w:rsidR="00EF44EC">
        <w:rPr>
          <w:rFonts w:ascii="Arial" w:hAnsi="Arial" w:cs="Arial"/>
          <w:sz w:val="24"/>
          <w:szCs w:val="24"/>
        </w:rPr>
        <w:t xml:space="preserve"> based their finds on multiple of conducted lessons studies</w:t>
      </w:r>
      <w:r w:rsidR="00CA7FCE">
        <w:rPr>
          <w:rFonts w:ascii="Arial" w:hAnsi="Arial" w:cs="Arial"/>
          <w:sz w:val="24"/>
          <w:szCs w:val="24"/>
        </w:rPr>
        <w:t xml:space="preserve"> of the GBG, ranging from weeks to years.</w:t>
      </w:r>
      <w:r w:rsidR="00EF44EC">
        <w:rPr>
          <w:rFonts w:ascii="Arial" w:hAnsi="Arial" w:cs="Arial"/>
          <w:sz w:val="24"/>
          <w:szCs w:val="24"/>
        </w:rPr>
        <w:t xml:space="preserve"> </w:t>
      </w:r>
      <w:r w:rsidR="005F40BD">
        <w:rPr>
          <w:rFonts w:ascii="Arial" w:hAnsi="Arial" w:cs="Arial"/>
          <w:sz w:val="24"/>
          <w:szCs w:val="24"/>
        </w:rPr>
        <w:t xml:space="preserve"> </w:t>
      </w:r>
    </w:p>
    <w:p w14:paraId="18409D8D" w14:textId="12E868C7" w:rsidR="00D61865" w:rsidRDefault="00D61865" w:rsidP="00561A65">
      <w:pPr>
        <w:spacing w:line="276" w:lineRule="auto"/>
        <w:rPr>
          <w:rFonts w:ascii="Arial" w:hAnsi="Arial" w:cs="Arial"/>
          <w:sz w:val="24"/>
          <w:szCs w:val="24"/>
        </w:rPr>
      </w:pPr>
      <w:r>
        <w:rPr>
          <w:rFonts w:ascii="Arial" w:hAnsi="Arial" w:cs="Arial"/>
          <w:sz w:val="24"/>
          <w:szCs w:val="24"/>
        </w:rPr>
        <w:t xml:space="preserve">An additional limitation was that no baseline of behaviour was taken before the lesson studies to critical compare and analyse any improvement in behaviour. Most researchers gained a baseline of behaviours to compare and contrast against, such as, Barrish (1969), </w:t>
      </w:r>
      <w:r w:rsidRPr="00D61865">
        <w:rPr>
          <w:rFonts w:ascii="Arial" w:hAnsi="Arial" w:cs="Arial"/>
          <w:sz w:val="24"/>
          <w:szCs w:val="24"/>
        </w:rPr>
        <w:t>Lannie</w:t>
      </w:r>
      <w:r>
        <w:rPr>
          <w:rFonts w:ascii="Arial" w:hAnsi="Arial" w:cs="Arial"/>
          <w:sz w:val="24"/>
          <w:szCs w:val="24"/>
        </w:rPr>
        <w:t xml:space="preserve"> (2007) and </w:t>
      </w:r>
      <w:r w:rsidRPr="00D61865">
        <w:rPr>
          <w:rFonts w:ascii="Arial" w:hAnsi="Arial" w:cs="Arial"/>
          <w:sz w:val="24"/>
          <w:szCs w:val="24"/>
        </w:rPr>
        <w:t>Joslyn</w:t>
      </w:r>
      <w:r>
        <w:rPr>
          <w:rFonts w:ascii="Arial" w:hAnsi="Arial" w:cs="Arial"/>
          <w:sz w:val="24"/>
          <w:szCs w:val="24"/>
        </w:rPr>
        <w:t xml:space="preserve"> (2014).  </w:t>
      </w:r>
    </w:p>
    <w:p w14:paraId="534C62C2" w14:textId="6B485CA8" w:rsidR="00F84C10" w:rsidRPr="00F84C10" w:rsidRDefault="00F84C10" w:rsidP="00561A65">
      <w:pPr>
        <w:spacing w:line="276" w:lineRule="auto"/>
        <w:rPr>
          <w:rFonts w:ascii="Arial" w:hAnsi="Arial" w:cs="Arial"/>
          <w:sz w:val="24"/>
          <w:szCs w:val="24"/>
        </w:rPr>
      </w:pPr>
      <w:r>
        <w:rPr>
          <w:rFonts w:ascii="Arial" w:hAnsi="Arial" w:cs="Arial"/>
          <w:sz w:val="24"/>
          <w:szCs w:val="24"/>
        </w:rPr>
        <w:t>Despite these limitations, t</w:t>
      </w:r>
      <w:r w:rsidRPr="00F84C10">
        <w:rPr>
          <w:rFonts w:ascii="Arial" w:hAnsi="Arial" w:cs="Arial"/>
          <w:sz w:val="24"/>
          <w:szCs w:val="24"/>
        </w:rPr>
        <w:t xml:space="preserve">he findings produced in the lesson studies indicated that the GBG was a successful behaviour management techniques, producing an increase in positive behaviours in Key Stage 2 from different schools. This is shown from the results of the observational checklists and supported by the focus group interviews. </w:t>
      </w:r>
    </w:p>
    <w:p w14:paraId="2B9EF41B" w14:textId="77777777" w:rsidR="00A63B48" w:rsidRPr="00A63B48" w:rsidRDefault="00A63B48" w:rsidP="00561A65">
      <w:pPr>
        <w:spacing w:line="276" w:lineRule="auto"/>
        <w:rPr>
          <w:rFonts w:ascii="Arial" w:hAnsi="Arial" w:cs="Arial"/>
          <w:sz w:val="24"/>
          <w:szCs w:val="24"/>
        </w:rPr>
      </w:pPr>
    </w:p>
    <w:p w14:paraId="15869605" w14:textId="2B4E99A3" w:rsidR="00F12470" w:rsidRDefault="00F12470" w:rsidP="00561A65">
      <w:pPr>
        <w:spacing w:line="276" w:lineRule="auto"/>
        <w:jc w:val="center"/>
        <w:rPr>
          <w:rFonts w:ascii="Arial" w:hAnsi="Arial" w:cs="Arial"/>
          <w:b/>
          <w:sz w:val="24"/>
          <w:szCs w:val="24"/>
        </w:rPr>
      </w:pPr>
      <w:r w:rsidRPr="00E43290">
        <w:rPr>
          <w:rFonts w:ascii="Arial" w:hAnsi="Arial" w:cs="Arial"/>
          <w:b/>
          <w:sz w:val="24"/>
          <w:szCs w:val="24"/>
        </w:rPr>
        <w:t>Conclusion</w:t>
      </w:r>
      <w:r w:rsidR="008B5121">
        <w:rPr>
          <w:rFonts w:ascii="Arial" w:hAnsi="Arial" w:cs="Arial"/>
          <w:b/>
          <w:sz w:val="24"/>
          <w:szCs w:val="24"/>
        </w:rPr>
        <w:t>.</w:t>
      </w:r>
      <w:bookmarkStart w:id="1" w:name="_GoBack"/>
      <w:bookmarkEnd w:id="1"/>
    </w:p>
    <w:p w14:paraId="1AE93C80" w14:textId="77777777" w:rsidR="008B5121" w:rsidRPr="008B5121" w:rsidRDefault="008B5121" w:rsidP="008B5121">
      <w:pPr>
        <w:spacing w:line="276" w:lineRule="auto"/>
        <w:rPr>
          <w:rFonts w:ascii="Arial" w:hAnsi="Arial" w:cs="Arial"/>
          <w:sz w:val="24"/>
          <w:szCs w:val="24"/>
        </w:rPr>
      </w:pPr>
      <w:r w:rsidRPr="008B5121">
        <w:rPr>
          <w:rFonts w:ascii="Arial" w:hAnsi="Arial" w:cs="Arial"/>
          <w:sz w:val="24"/>
          <w:szCs w:val="24"/>
        </w:rPr>
        <w:t>Based on the information collected from my observations, focus group interviews and reflections over two different lesson studies, I can conclude the GBG does, without doubt, contribute towards improved behaviour in class environments. The success of GBG is contributed to the creation of a competitive environment which saw the pupils working as a team, against the teacher, in an overwhelming desire to gain a reward.</w:t>
      </w:r>
    </w:p>
    <w:p w14:paraId="00C2BF5D" w14:textId="5601EA04" w:rsidR="008B5121" w:rsidRPr="008B5121" w:rsidRDefault="008B5121" w:rsidP="008B5121">
      <w:pPr>
        <w:spacing w:line="276" w:lineRule="auto"/>
        <w:rPr>
          <w:rFonts w:ascii="Arial" w:hAnsi="Arial" w:cs="Arial"/>
          <w:sz w:val="24"/>
          <w:szCs w:val="24"/>
        </w:rPr>
      </w:pPr>
      <w:r w:rsidRPr="008B5121">
        <w:rPr>
          <w:rFonts w:ascii="Arial" w:hAnsi="Arial" w:cs="Arial"/>
          <w:sz w:val="24"/>
          <w:szCs w:val="24"/>
        </w:rPr>
        <w:t>Future research should look to conduct more extensive testing with the aim of establishing if this behavioural improvement is sustained when the periodicity of using the GBG is increased. Studying the effect of increased utility of the GBG would be necessary to establish if it resulted in the formation of longer term, more permanent, behavioural characteristic that would possibly negate the need for the game or if such a usage pattern would lead to pupil boredom and a down turn in behaviour. Additionally, future research could further test the theories of Jessica M. Cheatham et al, (2017), who believed that the benefits of the GBG would be maintained even without the need for incentive or reward.</w:t>
      </w:r>
      <w:r>
        <w:rPr>
          <w:rFonts w:ascii="Arial" w:hAnsi="Arial" w:cs="Arial"/>
          <w:sz w:val="24"/>
          <w:szCs w:val="24"/>
        </w:rPr>
        <w:t xml:space="preserve"> </w:t>
      </w:r>
      <w:proofErr w:type="spellStart"/>
      <w:proofErr w:type="gramStart"/>
      <w:r>
        <w:rPr>
          <w:rFonts w:ascii="Arial" w:hAnsi="Arial" w:cs="Arial"/>
          <w:sz w:val="24"/>
          <w:szCs w:val="24"/>
        </w:rPr>
        <w:t>Further more</w:t>
      </w:r>
      <w:proofErr w:type="spellEnd"/>
      <w:proofErr w:type="gramEnd"/>
      <w:r>
        <w:rPr>
          <w:rFonts w:ascii="Arial" w:hAnsi="Arial" w:cs="Arial"/>
          <w:sz w:val="24"/>
          <w:szCs w:val="24"/>
        </w:rPr>
        <w:t>,</w:t>
      </w:r>
    </w:p>
    <w:p w14:paraId="4A34037D" w14:textId="77777777" w:rsidR="008B5121" w:rsidRPr="008B5121" w:rsidRDefault="008B5121" w:rsidP="008B5121">
      <w:pPr>
        <w:spacing w:line="276" w:lineRule="auto"/>
        <w:rPr>
          <w:rFonts w:ascii="Arial" w:hAnsi="Arial" w:cs="Arial"/>
          <w:sz w:val="24"/>
          <w:szCs w:val="24"/>
        </w:rPr>
      </w:pPr>
      <w:r w:rsidRPr="008B5121">
        <w:rPr>
          <w:rFonts w:ascii="Arial" w:hAnsi="Arial" w:cs="Arial"/>
          <w:sz w:val="24"/>
          <w:szCs w:val="24"/>
        </w:rPr>
        <w:t>Overall, my research has provided me with an increased understanding of the factors that influence improved behaviour in children. I have gained success in using the GBG technique and have ideas as to how I can further improve its effectiveness through more robust planning, better explanation and improved observation techniques; I will be utilising this technique in the future.</w:t>
      </w:r>
    </w:p>
    <w:p w14:paraId="5277B5D4" w14:textId="558757C3" w:rsidR="008B5121" w:rsidRDefault="008B5121" w:rsidP="008B5121">
      <w:pPr>
        <w:spacing w:line="276" w:lineRule="auto"/>
        <w:rPr>
          <w:rFonts w:ascii="Arial" w:hAnsi="Arial" w:cs="Arial"/>
          <w:b/>
          <w:sz w:val="24"/>
          <w:szCs w:val="24"/>
        </w:rPr>
      </w:pPr>
    </w:p>
    <w:p w14:paraId="26045CFB" w14:textId="715A2E0E" w:rsidR="008B5121" w:rsidRPr="00E43290" w:rsidRDefault="008B5121" w:rsidP="00561A65">
      <w:pPr>
        <w:spacing w:line="276" w:lineRule="auto"/>
        <w:jc w:val="center"/>
        <w:rPr>
          <w:rFonts w:ascii="Arial" w:hAnsi="Arial" w:cs="Arial"/>
          <w:b/>
          <w:sz w:val="24"/>
          <w:szCs w:val="24"/>
        </w:rPr>
      </w:pPr>
      <w:r>
        <w:rPr>
          <w:rFonts w:ascii="Arial" w:hAnsi="Arial" w:cs="Arial"/>
          <w:b/>
          <w:sz w:val="24"/>
          <w:szCs w:val="24"/>
        </w:rPr>
        <w:t xml:space="preserve">Recommendations. </w:t>
      </w:r>
    </w:p>
    <w:p w14:paraId="6735E873" w14:textId="6F204318" w:rsidR="002E4F65" w:rsidRDefault="006E2FE0" w:rsidP="00561A65">
      <w:pPr>
        <w:spacing w:line="276" w:lineRule="auto"/>
        <w:rPr>
          <w:rFonts w:ascii="Arial" w:hAnsi="Arial" w:cs="Arial"/>
          <w:sz w:val="24"/>
        </w:rPr>
      </w:pPr>
      <w:r>
        <w:rPr>
          <w:rFonts w:ascii="Arial" w:hAnsi="Arial" w:cs="Arial"/>
          <w:sz w:val="24"/>
        </w:rPr>
        <w:t>In light of the research, it can be seen that the GBG was successful in it</w:t>
      </w:r>
      <w:r w:rsidR="00247EED">
        <w:rPr>
          <w:rFonts w:ascii="Arial" w:hAnsi="Arial" w:cs="Arial"/>
          <w:sz w:val="24"/>
        </w:rPr>
        <w:t>s</w:t>
      </w:r>
      <w:r>
        <w:rPr>
          <w:rFonts w:ascii="Arial" w:hAnsi="Arial" w:cs="Arial"/>
          <w:sz w:val="24"/>
        </w:rPr>
        <w:t xml:space="preserve"> goal of answering the question,</w:t>
      </w:r>
      <w:r w:rsidRPr="006E2FE0">
        <w:rPr>
          <w:rFonts w:ascii="Arial" w:hAnsi="Arial" w:cs="Arial"/>
          <w:sz w:val="24"/>
        </w:rPr>
        <w:t xml:space="preserve"> “How can we improve behaviour management through the Good behaviour Game, in Key Stage 2?”  </w:t>
      </w:r>
      <w:r w:rsidR="00446F7D">
        <w:rPr>
          <w:rFonts w:ascii="Arial" w:hAnsi="Arial" w:cs="Arial"/>
          <w:sz w:val="24"/>
        </w:rPr>
        <w:t>However, this has</w:t>
      </w:r>
      <w:r w:rsidR="000217D8">
        <w:rPr>
          <w:rFonts w:ascii="Arial" w:hAnsi="Arial" w:cs="Arial"/>
          <w:sz w:val="24"/>
        </w:rPr>
        <w:t xml:space="preserve"> provided an insight into how </w:t>
      </w:r>
      <w:r w:rsidR="00446F7D">
        <w:rPr>
          <w:rFonts w:ascii="Arial" w:hAnsi="Arial" w:cs="Arial"/>
          <w:sz w:val="24"/>
        </w:rPr>
        <w:t xml:space="preserve">the study and </w:t>
      </w:r>
      <w:r w:rsidR="000217D8">
        <w:rPr>
          <w:rFonts w:ascii="Arial" w:hAnsi="Arial" w:cs="Arial"/>
          <w:sz w:val="24"/>
        </w:rPr>
        <w:t>the game</w:t>
      </w:r>
      <w:r w:rsidR="00205751">
        <w:rPr>
          <w:rFonts w:ascii="Arial" w:hAnsi="Arial" w:cs="Arial"/>
          <w:sz w:val="24"/>
        </w:rPr>
        <w:t xml:space="preserve"> could be improved.</w:t>
      </w:r>
      <w:r w:rsidR="00203104">
        <w:rPr>
          <w:rFonts w:ascii="Arial" w:hAnsi="Arial" w:cs="Arial"/>
          <w:sz w:val="24"/>
        </w:rPr>
        <w:t xml:space="preserve"> For anyone attempting to recreate this research I would highly recommend conducting a piolet first as this exposes any weakness</w:t>
      </w:r>
      <w:r w:rsidR="00041AAD">
        <w:rPr>
          <w:rFonts w:ascii="Arial" w:hAnsi="Arial" w:cs="Arial"/>
          <w:sz w:val="24"/>
        </w:rPr>
        <w:t xml:space="preserve"> of the techniques being used.  </w:t>
      </w:r>
      <w:r w:rsidR="00446F7D">
        <w:rPr>
          <w:rFonts w:ascii="Arial" w:hAnsi="Arial" w:cs="Arial"/>
          <w:sz w:val="24"/>
        </w:rPr>
        <w:t xml:space="preserve">Going </w:t>
      </w:r>
      <w:r w:rsidR="00316730">
        <w:rPr>
          <w:rFonts w:ascii="Arial" w:hAnsi="Arial" w:cs="Arial"/>
          <w:sz w:val="24"/>
        </w:rPr>
        <w:t>forward</w:t>
      </w:r>
      <w:r w:rsidR="00446F7D">
        <w:rPr>
          <w:rFonts w:ascii="Arial" w:hAnsi="Arial" w:cs="Arial"/>
          <w:sz w:val="24"/>
        </w:rPr>
        <w:t xml:space="preserve"> I would recommend that a </w:t>
      </w:r>
      <w:r w:rsidR="00D67DDC">
        <w:rPr>
          <w:rFonts w:ascii="Arial" w:hAnsi="Arial" w:cs="Arial"/>
          <w:sz w:val="24"/>
        </w:rPr>
        <w:t xml:space="preserve">behavioural baseline is established </w:t>
      </w:r>
      <w:r w:rsidR="00446F7D">
        <w:rPr>
          <w:rFonts w:ascii="Arial" w:hAnsi="Arial" w:cs="Arial"/>
          <w:sz w:val="24"/>
        </w:rPr>
        <w:t>before the game is introduced</w:t>
      </w:r>
      <w:r w:rsidR="00041AAD">
        <w:rPr>
          <w:rFonts w:ascii="Arial" w:hAnsi="Arial" w:cs="Arial"/>
          <w:sz w:val="24"/>
        </w:rPr>
        <w:t>,</w:t>
      </w:r>
      <w:r w:rsidR="00D67DDC">
        <w:rPr>
          <w:rFonts w:ascii="Arial" w:hAnsi="Arial" w:cs="Arial"/>
          <w:sz w:val="24"/>
        </w:rPr>
        <w:t xml:space="preserve"> against which future results can be compared and critically analysed against.</w:t>
      </w:r>
      <w:r w:rsidR="00041AAD">
        <w:rPr>
          <w:rFonts w:ascii="Arial" w:hAnsi="Arial" w:cs="Arial"/>
          <w:sz w:val="24"/>
        </w:rPr>
        <w:t xml:space="preserve"> </w:t>
      </w:r>
      <w:r w:rsidR="00421C90">
        <w:rPr>
          <w:rFonts w:ascii="Arial" w:hAnsi="Arial" w:cs="Arial"/>
          <w:sz w:val="24"/>
        </w:rPr>
        <w:t xml:space="preserve"> When trialling the game, I would advocate </w:t>
      </w:r>
      <w:r w:rsidR="00227AB9">
        <w:rPr>
          <w:rFonts w:ascii="Arial" w:hAnsi="Arial" w:cs="Arial"/>
          <w:sz w:val="24"/>
        </w:rPr>
        <w:t>for</w:t>
      </w:r>
      <w:r w:rsidR="00421C90">
        <w:rPr>
          <w:rFonts w:ascii="Arial" w:hAnsi="Arial" w:cs="Arial"/>
          <w:sz w:val="24"/>
        </w:rPr>
        <w:t xml:space="preserve"> multiple lesson studies be carried out. This will </w:t>
      </w:r>
      <w:r w:rsidR="00474C5B">
        <w:rPr>
          <w:rFonts w:ascii="Arial" w:hAnsi="Arial" w:cs="Arial"/>
          <w:sz w:val="24"/>
        </w:rPr>
        <w:t>help to adapt the game based on any discovered weaknesses and on the recommendation of the participants.</w:t>
      </w:r>
      <w:r w:rsidR="00227AB9">
        <w:rPr>
          <w:rFonts w:ascii="Arial" w:hAnsi="Arial" w:cs="Arial"/>
          <w:sz w:val="24"/>
        </w:rPr>
        <w:t xml:space="preserve"> It’ll also provide a wide range of evidences that can be compared to similar research. </w:t>
      </w:r>
    </w:p>
    <w:p w14:paraId="35C168A3" w14:textId="664B1D83" w:rsidR="00205751" w:rsidRPr="006E2FE0" w:rsidRDefault="00205751" w:rsidP="007A58DC">
      <w:pPr>
        <w:rPr>
          <w:rFonts w:ascii="Arial" w:hAnsi="Arial" w:cs="Arial"/>
          <w:sz w:val="24"/>
        </w:rPr>
      </w:pPr>
    </w:p>
    <w:p w14:paraId="1A236B2E" w14:textId="68668F54" w:rsidR="007A58DC" w:rsidRDefault="007A58DC">
      <w:pPr>
        <w:rPr>
          <w:b/>
        </w:rPr>
      </w:pPr>
    </w:p>
    <w:p w14:paraId="6248C579" w14:textId="77777777" w:rsidR="00483E32" w:rsidRDefault="00483E32" w:rsidP="00286E04">
      <w:pPr>
        <w:jc w:val="center"/>
        <w:rPr>
          <w:rFonts w:ascii="Arial" w:hAnsi="Arial" w:cs="Arial"/>
          <w:b/>
          <w:sz w:val="24"/>
        </w:rPr>
      </w:pPr>
    </w:p>
    <w:p w14:paraId="6FFFCBBC" w14:textId="77777777" w:rsidR="00483E32" w:rsidRDefault="00483E32" w:rsidP="00286E04">
      <w:pPr>
        <w:jc w:val="center"/>
        <w:rPr>
          <w:rFonts w:ascii="Arial" w:hAnsi="Arial" w:cs="Arial"/>
          <w:b/>
          <w:sz w:val="24"/>
        </w:rPr>
      </w:pPr>
    </w:p>
    <w:p w14:paraId="4F83EB03" w14:textId="77777777" w:rsidR="00483E32" w:rsidRDefault="00483E32" w:rsidP="00286E04">
      <w:pPr>
        <w:jc w:val="center"/>
        <w:rPr>
          <w:rFonts w:ascii="Arial" w:hAnsi="Arial" w:cs="Arial"/>
          <w:b/>
          <w:sz w:val="24"/>
        </w:rPr>
      </w:pPr>
    </w:p>
    <w:p w14:paraId="12B2A05E" w14:textId="77777777" w:rsidR="00483E32" w:rsidRDefault="00483E32" w:rsidP="00286E04">
      <w:pPr>
        <w:jc w:val="center"/>
        <w:rPr>
          <w:rFonts w:ascii="Arial" w:hAnsi="Arial" w:cs="Arial"/>
          <w:b/>
          <w:sz w:val="24"/>
        </w:rPr>
      </w:pPr>
    </w:p>
    <w:p w14:paraId="5AA86138" w14:textId="77777777" w:rsidR="00483E32" w:rsidRDefault="00483E32" w:rsidP="00286E04">
      <w:pPr>
        <w:jc w:val="center"/>
        <w:rPr>
          <w:rFonts w:ascii="Arial" w:hAnsi="Arial" w:cs="Arial"/>
          <w:b/>
          <w:sz w:val="24"/>
        </w:rPr>
      </w:pPr>
    </w:p>
    <w:p w14:paraId="797101F8" w14:textId="77777777" w:rsidR="00483E32" w:rsidRDefault="00483E32" w:rsidP="00286E04">
      <w:pPr>
        <w:jc w:val="center"/>
        <w:rPr>
          <w:rFonts w:ascii="Arial" w:hAnsi="Arial" w:cs="Arial"/>
          <w:b/>
          <w:sz w:val="24"/>
        </w:rPr>
      </w:pPr>
    </w:p>
    <w:p w14:paraId="76B08D02" w14:textId="77777777" w:rsidR="00483E32" w:rsidRDefault="00483E32" w:rsidP="00286E04">
      <w:pPr>
        <w:jc w:val="center"/>
        <w:rPr>
          <w:rFonts w:ascii="Arial" w:hAnsi="Arial" w:cs="Arial"/>
          <w:b/>
          <w:sz w:val="24"/>
        </w:rPr>
      </w:pPr>
    </w:p>
    <w:p w14:paraId="23EDCE3F" w14:textId="77777777" w:rsidR="00483E32" w:rsidRDefault="00483E32" w:rsidP="00286E04">
      <w:pPr>
        <w:jc w:val="center"/>
        <w:rPr>
          <w:rFonts w:ascii="Arial" w:hAnsi="Arial" w:cs="Arial"/>
          <w:b/>
          <w:sz w:val="24"/>
        </w:rPr>
      </w:pPr>
    </w:p>
    <w:p w14:paraId="2BC6F6A9" w14:textId="74B9FE7E" w:rsidR="00483E32" w:rsidRDefault="00483E32" w:rsidP="00041AAD">
      <w:pPr>
        <w:rPr>
          <w:rFonts w:ascii="Arial" w:hAnsi="Arial" w:cs="Arial"/>
          <w:b/>
          <w:sz w:val="24"/>
        </w:rPr>
      </w:pPr>
    </w:p>
    <w:p w14:paraId="1E65250E" w14:textId="77777777" w:rsidR="00041AAD" w:rsidRDefault="00041AAD" w:rsidP="00041AAD">
      <w:pPr>
        <w:rPr>
          <w:rFonts w:ascii="Arial" w:hAnsi="Arial" w:cs="Arial"/>
          <w:b/>
          <w:sz w:val="24"/>
        </w:rPr>
      </w:pPr>
    </w:p>
    <w:p w14:paraId="7FE6ECCF" w14:textId="77777777" w:rsidR="00483E32" w:rsidRDefault="00483E32" w:rsidP="00342810">
      <w:pPr>
        <w:rPr>
          <w:rFonts w:ascii="Arial" w:hAnsi="Arial" w:cs="Arial"/>
          <w:b/>
          <w:sz w:val="24"/>
        </w:rPr>
      </w:pPr>
    </w:p>
    <w:p w14:paraId="04DBAF99" w14:textId="77777777" w:rsidR="00561A65" w:rsidRDefault="00561A65" w:rsidP="00286E04">
      <w:pPr>
        <w:jc w:val="center"/>
        <w:rPr>
          <w:rFonts w:ascii="Arial" w:hAnsi="Arial" w:cs="Arial"/>
          <w:b/>
          <w:sz w:val="24"/>
        </w:rPr>
      </w:pPr>
    </w:p>
    <w:p w14:paraId="4FCFF510" w14:textId="77777777" w:rsidR="00561A65" w:rsidRDefault="00561A65" w:rsidP="00286E04">
      <w:pPr>
        <w:jc w:val="center"/>
        <w:rPr>
          <w:rFonts w:ascii="Arial" w:hAnsi="Arial" w:cs="Arial"/>
          <w:b/>
          <w:sz w:val="24"/>
        </w:rPr>
      </w:pPr>
    </w:p>
    <w:p w14:paraId="333475AE" w14:textId="77777777" w:rsidR="00561A65" w:rsidRDefault="00561A65" w:rsidP="00286E04">
      <w:pPr>
        <w:jc w:val="center"/>
        <w:rPr>
          <w:rFonts w:ascii="Arial" w:hAnsi="Arial" w:cs="Arial"/>
          <w:b/>
          <w:sz w:val="24"/>
        </w:rPr>
      </w:pPr>
    </w:p>
    <w:p w14:paraId="7A1CACF1" w14:textId="77777777" w:rsidR="00561A65" w:rsidRDefault="00561A65" w:rsidP="00286E04">
      <w:pPr>
        <w:jc w:val="center"/>
        <w:rPr>
          <w:rFonts w:ascii="Arial" w:hAnsi="Arial" w:cs="Arial"/>
          <w:b/>
          <w:sz w:val="24"/>
        </w:rPr>
      </w:pPr>
    </w:p>
    <w:p w14:paraId="24C5DEC3" w14:textId="77777777" w:rsidR="00561A65" w:rsidRDefault="00561A65" w:rsidP="00286E04">
      <w:pPr>
        <w:jc w:val="center"/>
        <w:rPr>
          <w:rFonts w:ascii="Arial" w:hAnsi="Arial" w:cs="Arial"/>
          <w:b/>
          <w:sz w:val="24"/>
        </w:rPr>
      </w:pPr>
    </w:p>
    <w:p w14:paraId="48EA9B9B" w14:textId="77777777" w:rsidR="00561A65" w:rsidRDefault="00561A65" w:rsidP="00286E04">
      <w:pPr>
        <w:jc w:val="center"/>
        <w:rPr>
          <w:rFonts w:ascii="Arial" w:hAnsi="Arial" w:cs="Arial"/>
          <w:b/>
          <w:sz w:val="24"/>
        </w:rPr>
      </w:pPr>
    </w:p>
    <w:p w14:paraId="6C49D4A8" w14:textId="77777777" w:rsidR="00561A65" w:rsidRDefault="00561A65" w:rsidP="00286E04">
      <w:pPr>
        <w:jc w:val="center"/>
        <w:rPr>
          <w:rFonts w:ascii="Arial" w:hAnsi="Arial" w:cs="Arial"/>
          <w:b/>
          <w:sz w:val="24"/>
        </w:rPr>
      </w:pPr>
    </w:p>
    <w:p w14:paraId="5143D469" w14:textId="77777777" w:rsidR="00561A65" w:rsidRDefault="00561A65" w:rsidP="00286E04">
      <w:pPr>
        <w:jc w:val="center"/>
        <w:rPr>
          <w:rFonts w:ascii="Arial" w:hAnsi="Arial" w:cs="Arial"/>
          <w:b/>
          <w:sz w:val="24"/>
        </w:rPr>
      </w:pPr>
    </w:p>
    <w:p w14:paraId="43C82411" w14:textId="77777777" w:rsidR="00561A65" w:rsidRDefault="00561A65" w:rsidP="00286E04">
      <w:pPr>
        <w:jc w:val="center"/>
        <w:rPr>
          <w:rFonts w:ascii="Arial" w:hAnsi="Arial" w:cs="Arial"/>
          <w:b/>
          <w:sz w:val="24"/>
        </w:rPr>
      </w:pPr>
    </w:p>
    <w:p w14:paraId="11398957" w14:textId="77777777" w:rsidR="00561A65" w:rsidRDefault="00561A65" w:rsidP="00286E04">
      <w:pPr>
        <w:jc w:val="center"/>
        <w:rPr>
          <w:rFonts w:ascii="Arial" w:hAnsi="Arial" w:cs="Arial"/>
          <w:b/>
          <w:sz w:val="24"/>
        </w:rPr>
      </w:pPr>
    </w:p>
    <w:p w14:paraId="7FF98C92" w14:textId="77777777" w:rsidR="00561A65" w:rsidRDefault="00561A65" w:rsidP="00286E04">
      <w:pPr>
        <w:jc w:val="center"/>
        <w:rPr>
          <w:rFonts w:ascii="Arial" w:hAnsi="Arial" w:cs="Arial"/>
          <w:b/>
          <w:sz w:val="24"/>
        </w:rPr>
      </w:pPr>
    </w:p>
    <w:p w14:paraId="4C7627AC" w14:textId="77777777" w:rsidR="00561A65" w:rsidRDefault="00561A65" w:rsidP="00286E04">
      <w:pPr>
        <w:jc w:val="center"/>
        <w:rPr>
          <w:rFonts w:ascii="Arial" w:hAnsi="Arial" w:cs="Arial"/>
          <w:b/>
          <w:sz w:val="24"/>
        </w:rPr>
      </w:pPr>
    </w:p>
    <w:p w14:paraId="7EEAEA1B" w14:textId="2392A950" w:rsidR="00286E04" w:rsidRPr="00286E04" w:rsidRDefault="00286E04" w:rsidP="00286E04">
      <w:pPr>
        <w:jc w:val="center"/>
        <w:rPr>
          <w:rFonts w:ascii="Arial" w:hAnsi="Arial" w:cs="Arial"/>
          <w:b/>
          <w:sz w:val="24"/>
        </w:rPr>
      </w:pPr>
      <w:r w:rsidRPr="00286E04">
        <w:rPr>
          <w:rFonts w:ascii="Arial" w:hAnsi="Arial" w:cs="Arial"/>
          <w:b/>
          <w:sz w:val="24"/>
        </w:rPr>
        <w:t>References</w:t>
      </w:r>
    </w:p>
    <w:p w14:paraId="25008668" w14:textId="77777777" w:rsidR="00286E04" w:rsidRPr="00286E04" w:rsidRDefault="00286E04" w:rsidP="00286E04">
      <w:pPr>
        <w:rPr>
          <w:rFonts w:ascii="Arial" w:hAnsi="Arial" w:cs="Arial"/>
          <w:sz w:val="24"/>
        </w:rPr>
      </w:pPr>
      <w:r w:rsidRPr="00286E04">
        <w:rPr>
          <w:rFonts w:ascii="Arial" w:hAnsi="Arial" w:cs="Arial"/>
          <w:sz w:val="24"/>
        </w:rPr>
        <w:t xml:space="preserve">Barrish, H.H., Saunders, M. and Wolf, M.M., 1969. Good </w:t>
      </w:r>
      <w:proofErr w:type="spellStart"/>
      <w:r w:rsidRPr="00286E04">
        <w:rPr>
          <w:rFonts w:ascii="Arial" w:hAnsi="Arial" w:cs="Arial"/>
          <w:sz w:val="24"/>
        </w:rPr>
        <w:t>behavior</w:t>
      </w:r>
      <w:proofErr w:type="spellEnd"/>
      <w:r w:rsidRPr="00286E04">
        <w:rPr>
          <w:rFonts w:ascii="Arial" w:hAnsi="Arial" w:cs="Arial"/>
          <w:sz w:val="24"/>
        </w:rPr>
        <w:t xml:space="preserve"> game: Effects of individual contingencies for group consequences on disruptive </w:t>
      </w:r>
      <w:proofErr w:type="spellStart"/>
      <w:r w:rsidRPr="00286E04">
        <w:rPr>
          <w:rFonts w:ascii="Arial" w:hAnsi="Arial" w:cs="Arial"/>
          <w:sz w:val="24"/>
        </w:rPr>
        <w:t>behavior</w:t>
      </w:r>
      <w:proofErr w:type="spellEnd"/>
      <w:r w:rsidRPr="00286E04">
        <w:rPr>
          <w:rFonts w:ascii="Arial" w:hAnsi="Arial" w:cs="Arial"/>
          <w:sz w:val="24"/>
        </w:rPr>
        <w:t xml:space="preserve"> in a classroom 1. </w:t>
      </w:r>
      <w:r w:rsidRPr="00286E04">
        <w:rPr>
          <w:rFonts w:ascii="Arial" w:hAnsi="Arial" w:cs="Arial"/>
          <w:i/>
          <w:iCs/>
          <w:sz w:val="24"/>
        </w:rPr>
        <w:t xml:space="preserve">Journal of applied </w:t>
      </w:r>
      <w:proofErr w:type="spellStart"/>
      <w:r w:rsidRPr="00286E04">
        <w:rPr>
          <w:rFonts w:ascii="Arial" w:hAnsi="Arial" w:cs="Arial"/>
          <w:i/>
          <w:iCs/>
          <w:sz w:val="24"/>
        </w:rPr>
        <w:t>behavior</w:t>
      </w:r>
      <w:proofErr w:type="spellEnd"/>
      <w:r w:rsidRPr="00286E04">
        <w:rPr>
          <w:rFonts w:ascii="Arial" w:hAnsi="Arial" w:cs="Arial"/>
          <w:i/>
          <w:iCs/>
          <w:sz w:val="24"/>
        </w:rPr>
        <w:t xml:space="preserve"> analysis</w:t>
      </w:r>
      <w:r w:rsidRPr="00286E04">
        <w:rPr>
          <w:rFonts w:ascii="Arial" w:hAnsi="Arial" w:cs="Arial"/>
          <w:sz w:val="24"/>
        </w:rPr>
        <w:t>, </w:t>
      </w:r>
      <w:r w:rsidRPr="00286E04">
        <w:rPr>
          <w:rFonts w:ascii="Arial" w:hAnsi="Arial" w:cs="Arial"/>
          <w:i/>
          <w:iCs/>
          <w:sz w:val="24"/>
        </w:rPr>
        <w:t>2</w:t>
      </w:r>
      <w:r w:rsidRPr="00286E04">
        <w:rPr>
          <w:rFonts w:ascii="Arial" w:hAnsi="Arial" w:cs="Arial"/>
          <w:sz w:val="24"/>
        </w:rPr>
        <w:t>(2), pp.119-124.</w:t>
      </w:r>
    </w:p>
    <w:p w14:paraId="2030FED4" w14:textId="77777777" w:rsidR="00286E04" w:rsidRPr="00286E04" w:rsidRDefault="00286E04" w:rsidP="00286E04">
      <w:pPr>
        <w:rPr>
          <w:rFonts w:ascii="Arial" w:hAnsi="Arial" w:cs="Arial"/>
          <w:sz w:val="24"/>
        </w:rPr>
      </w:pPr>
      <w:r w:rsidRPr="00286E04">
        <w:rPr>
          <w:rFonts w:ascii="Arial" w:hAnsi="Arial" w:cs="Arial"/>
          <w:sz w:val="24"/>
        </w:rPr>
        <w:t xml:space="preserve">Beaman, R., &amp; </w:t>
      </w:r>
      <w:proofErr w:type="spellStart"/>
      <w:r w:rsidRPr="00286E04">
        <w:rPr>
          <w:rFonts w:ascii="Arial" w:hAnsi="Arial" w:cs="Arial"/>
          <w:sz w:val="24"/>
        </w:rPr>
        <w:t>Wheldall</w:t>
      </w:r>
      <w:proofErr w:type="spellEnd"/>
      <w:r w:rsidRPr="00286E04">
        <w:rPr>
          <w:rFonts w:ascii="Arial" w:hAnsi="Arial" w:cs="Arial"/>
          <w:sz w:val="24"/>
        </w:rPr>
        <w:t>, K. (2000). Teachers’ use of approval and disapproval in the classroom. </w:t>
      </w:r>
      <w:r w:rsidRPr="00286E04">
        <w:rPr>
          <w:rFonts w:ascii="Arial" w:hAnsi="Arial" w:cs="Arial"/>
          <w:i/>
          <w:iCs/>
          <w:sz w:val="24"/>
        </w:rPr>
        <w:t>Educational Psychology</w:t>
      </w:r>
      <w:r w:rsidRPr="00286E04">
        <w:rPr>
          <w:rFonts w:ascii="Arial" w:hAnsi="Arial" w:cs="Arial"/>
          <w:sz w:val="24"/>
        </w:rPr>
        <w:t>, 20, 431–446. </w:t>
      </w:r>
    </w:p>
    <w:p w14:paraId="12ACC397" w14:textId="77777777" w:rsidR="00286E04" w:rsidRPr="00286E04" w:rsidRDefault="00286E04" w:rsidP="00286E04">
      <w:pPr>
        <w:rPr>
          <w:rFonts w:ascii="Arial" w:hAnsi="Arial" w:cs="Arial"/>
          <w:sz w:val="24"/>
        </w:rPr>
      </w:pPr>
      <w:r w:rsidRPr="00286E04">
        <w:rPr>
          <w:rFonts w:ascii="Arial" w:hAnsi="Arial" w:cs="Arial"/>
          <w:sz w:val="24"/>
        </w:rPr>
        <w:t>Burguillo, J.C., 2010. Using game theory and competition-based learning to stimulate student motivation and performance. </w:t>
      </w:r>
      <w:r w:rsidRPr="00286E04">
        <w:rPr>
          <w:rFonts w:ascii="Arial" w:hAnsi="Arial" w:cs="Arial"/>
          <w:i/>
          <w:iCs/>
          <w:sz w:val="24"/>
        </w:rPr>
        <w:t>Computers &amp; Education</w:t>
      </w:r>
      <w:r w:rsidRPr="00286E04">
        <w:rPr>
          <w:rFonts w:ascii="Arial" w:hAnsi="Arial" w:cs="Arial"/>
          <w:sz w:val="24"/>
        </w:rPr>
        <w:t>, </w:t>
      </w:r>
      <w:r w:rsidRPr="00286E04">
        <w:rPr>
          <w:rFonts w:ascii="Arial" w:hAnsi="Arial" w:cs="Arial"/>
          <w:i/>
          <w:iCs/>
          <w:sz w:val="24"/>
        </w:rPr>
        <w:t>55</w:t>
      </w:r>
      <w:r w:rsidRPr="00286E04">
        <w:rPr>
          <w:rFonts w:ascii="Arial" w:hAnsi="Arial" w:cs="Arial"/>
          <w:sz w:val="24"/>
        </w:rPr>
        <w:t>(2), pp.566-575.</w:t>
      </w:r>
    </w:p>
    <w:p w14:paraId="08D830A8" w14:textId="77777777" w:rsidR="00286E04" w:rsidRPr="00286E04" w:rsidRDefault="00286E04" w:rsidP="00286E04">
      <w:pPr>
        <w:rPr>
          <w:rFonts w:ascii="Arial" w:hAnsi="Arial" w:cs="Arial"/>
          <w:sz w:val="24"/>
        </w:rPr>
      </w:pPr>
      <w:r w:rsidRPr="00286E04">
        <w:rPr>
          <w:rFonts w:ascii="Arial" w:hAnsi="Arial" w:cs="Arial"/>
          <w:sz w:val="24"/>
        </w:rPr>
        <w:t xml:space="preserve">British Educational Research Association [BERA] (2018)                                                                                        Ethical Guidelines for Educational Research, fourth edition, London.                                                                                       </w:t>
      </w:r>
      <w:hyperlink r:id="rId8" w:history="1">
        <w:r w:rsidRPr="00286E04">
          <w:rPr>
            <w:rStyle w:val="Hyperlink"/>
            <w:rFonts w:ascii="Arial" w:hAnsi="Arial" w:cs="Arial"/>
            <w:sz w:val="24"/>
          </w:rPr>
          <w:t>https://www.bera.ac.uk/researchers-resources/publications/ethicalguidelines-for-educational-research-2018</w:t>
        </w:r>
      </w:hyperlink>
      <w:r w:rsidRPr="00286E04">
        <w:rPr>
          <w:rFonts w:ascii="Arial" w:hAnsi="Arial" w:cs="Arial"/>
          <w:sz w:val="24"/>
        </w:rPr>
        <w:t xml:space="preserve">  (Accessed 15</w:t>
      </w:r>
      <w:r w:rsidRPr="00286E04">
        <w:rPr>
          <w:rFonts w:ascii="Arial" w:hAnsi="Arial" w:cs="Arial"/>
          <w:sz w:val="24"/>
          <w:vertAlign w:val="superscript"/>
        </w:rPr>
        <w:t>th</w:t>
      </w:r>
      <w:r w:rsidRPr="00286E04">
        <w:rPr>
          <w:rFonts w:ascii="Arial" w:hAnsi="Arial" w:cs="Arial"/>
          <w:sz w:val="24"/>
        </w:rPr>
        <w:t xml:space="preserve"> </w:t>
      </w:r>
      <w:proofErr w:type="spellStart"/>
      <w:r w:rsidRPr="00286E04">
        <w:rPr>
          <w:rFonts w:ascii="Arial" w:hAnsi="Arial" w:cs="Arial"/>
          <w:sz w:val="24"/>
        </w:rPr>
        <w:t>Febuary</w:t>
      </w:r>
      <w:proofErr w:type="spellEnd"/>
      <w:r w:rsidRPr="00286E04">
        <w:rPr>
          <w:rFonts w:ascii="Arial" w:hAnsi="Arial" w:cs="Arial"/>
          <w:sz w:val="24"/>
        </w:rPr>
        <w:t xml:space="preserve"> 2019)</w:t>
      </w:r>
    </w:p>
    <w:p w14:paraId="68CF445E" w14:textId="77777777" w:rsidR="00286E04" w:rsidRPr="00286E04" w:rsidRDefault="00286E04" w:rsidP="00286E04">
      <w:pPr>
        <w:rPr>
          <w:rFonts w:ascii="Arial" w:hAnsi="Arial" w:cs="Arial"/>
          <w:sz w:val="24"/>
        </w:rPr>
      </w:pPr>
      <w:r w:rsidRPr="00286E04">
        <w:rPr>
          <w:rFonts w:ascii="Arial" w:hAnsi="Arial" w:cs="Arial"/>
          <w:sz w:val="24"/>
        </w:rPr>
        <w:t>Charles, M.T., Bustard, D.W. and Black, M., 2009. Experiences of promoting engagement in game-based learning. Academic Conferences Limited.</w:t>
      </w:r>
    </w:p>
    <w:p w14:paraId="727EB1D9" w14:textId="77777777" w:rsidR="00286E04" w:rsidRPr="00286E04" w:rsidRDefault="00286E04" w:rsidP="00286E04">
      <w:pPr>
        <w:rPr>
          <w:rFonts w:ascii="Arial" w:hAnsi="Arial" w:cs="Arial"/>
          <w:sz w:val="24"/>
        </w:rPr>
      </w:pPr>
      <w:r w:rsidRPr="00286E04">
        <w:rPr>
          <w:rFonts w:ascii="Arial" w:hAnsi="Arial" w:cs="Arial"/>
          <w:sz w:val="24"/>
        </w:rPr>
        <w:t xml:space="preserve">Cheatham, J.M., </w:t>
      </w:r>
      <w:proofErr w:type="spellStart"/>
      <w:r w:rsidRPr="00286E04">
        <w:rPr>
          <w:rFonts w:ascii="Arial" w:hAnsi="Arial" w:cs="Arial"/>
          <w:sz w:val="24"/>
        </w:rPr>
        <w:t>Ozga</w:t>
      </w:r>
      <w:proofErr w:type="spellEnd"/>
      <w:r w:rsidRPr="00286E04">
        <w:rPr>
          <w:rFonts w:ascii="Arial" w:hAnsi="Arial" w:cs="Arial"/>
          <w:sz w:val="24"/>
        </w:rPr>
        <w:t xml:space="preserve">, J.E., Peter, C.C.S., </w:t>
      </w:r>
      <w:proofErr w:type="spellStart"/>
      <w:r w:rsidRPr="00286E04">
        <w:rPr>
          <w:rFonts w:ascii="Arial" w:hAnsi="Arial" w:cs="Arial"/>
          <w:sz w:val="24"/>
        </w:rPr>
        <w:t>Mesches</w:t>
      </w:r>
      <w:proofErr w:type="spellEnd"/>
      <w:r w:rsidRPr="00286E04">
        <w:rPr>
          <w:rFonts w:ascii="Arial" w:hAnsi="Arial" w:cs="Arial"/>
          <w:sz w:val="24"/>
        </w:rPr>
        <w:t xml:space="preserve">, G.A. and </w:t>
      </w:r>
      <w:proofErr w:type="spellStart"/>
      <w:r w:rsidRPr="00286E04">
        <w:rPr>
          <w:rFonts w:ascii="Arial" w:hAnsi="Arial" w:cs="Arial"/>
          <w:sz w:val="24"/>
        </w:rPr>
        <w:t>Owsiany</w:t>
      </w:r>
      <w:proofErr w:type="spellEnd"/>
      <w:r w:rsidRPr="00286E04">
        <w:rPr>
          <w:rFonts w:ascii="Arial" w:hAnsi="Arial" w:cs="Arial"/>
          <w:sz w:val="24"/>
        </w:rPr>
        <w:t xml:space="preserve">, J.M., 2017. Increasing Class Participation in College Classrooms with the Good </w:t>
      </w:r>
      <w:proofErr w:type="spellStart"/>
      <w:r w:rsidRPr="00286E04">
        <w:rPr>
          <w:rFonts w:ascii="Arial" w:hAnsi="Arial" w:cs="Arial"/>
          <w:sz w:val="24"/>
        </w:rPr>
        <w:t>Behavior</w:t>
      </w:r>
      <w:proofErr w:type="spellEnd"/>
      <w:r w:rsidRPr="00286E04">
        <w:rPr>
          <w:rFonts w:ascii="Arial" w:hAnsi="Arial" w:cs="Arial"/>
          <w:sz w:val="24"/>
        </w:rPr>
        <w:t xml:space="preserve"> Game. </w:t>
      </w:r>
      <w:r w:rsidRPr="00286E04">
        <w:rPr>
          <w:rFonts w:ascii="Arial" w:hAnsi="Arial" w:cs="Arial"/>
          <w:i/>
          <w:iCs/>
          <w:sz w:val="24"/>
        </w:rPr>
        <w:t xml:space="preserve">Journal of </w:t>
      </w:r>
      <w:proofErr w:type="spellStart"/>
      <w:r w:rsidRPr="00286E04">
        <w:rPr>
          <w:rFonts w:ascii="Arial" w:hAnsi="Arial" w:cs="Arial"/>
          <w:i/>
          <w:iCs/>
          <w:sz w:val="24"/>
        </w:rPr>
        <w:t>Behavioral</w:t>
      </w:r>
      <w:proofErr w:type="spellEnd"/>
      <w:r w:rsidRPr="00286E04">
        <w:rPr>
          <w:rFonts w:ascii="Arial" w:hAnsi="Arial" w:cs="Arial"/>
          <w:i/>
          <w:iCs/>
          <w:sz w:val="24"/>
        </w:rPr>
        <w:t xml:space="preserve"> Education</w:t>
      </w:r>
      <w:r w:rsidRPr="00286E04">
        <w:rPr>
          <w:rFonts w:ascii="Arial" w:hAnsi="Arial" w:cs="Arial"/>
          <w:sz w:val="24"/>
        </w:rPr>
        <w:t>, </w:t>
      </w:r>
      <w:r w:rsidRPr="00286E04">
        <w:rPr>
          <w:rFonts w:ascii="Arial" w:hAnsi="Arial" w:cs="Arial"/>
          <w:i/>
          <w:iCs/>
          <w:sz w:val="24"/>
        </w:rPr>
        <w:t>26</w:t>
      </w:r>
      <w:r w:rsidRPr="00286E04">
        <w:rPr>
          <w:rFonts w:ascii="Arial" w:hAnsi="Arial" w:cs="Arial"/>
          <w:sz w:val="24"/>
        </w:rPr>
        <w:t>(3), pp.277-292.</w:t>
      </w:r>
    </w:p>
    <w:p w14:paraId="0179BAA9" w14:textId="77777777" w:rsidR="00286E04" w:rsidRPr="00286E04" w:rsidRDefault="00286E04" w:rsidP="00286E04">
      <w:pPr>
        <w:rPr>
          <w:rFonts w:ascii="Arial" w:hAnsi="Arial" w:cs="Arial"/>
          <w:sz w:val="24"/>
        </w:rPr>
      </w:pPr>
      <w:proofErr w:type="spellStart"/>
      <w:r w:rsidRPr="00286E04">
        <w:rPr>
          <w:rFonts w:ascii="Arial" w:hAnsi="Arial" w:cs="Arial"/>
          <w:sz w:val="24"/>
        </w:rPr>
        <w:t>Clunies</w:t>
      </w:r>
      <w:proofErr w:type="spellEnd"/>
      <w:r w:rsidRPr="00286E04">
        <w:rPr>
          <w:rFonts w:ascii="Cambria Math" w:hAnsi="Cambria Math" w:cs="Cambria Math"/>
          <w:sz w:val="24"/>
        </w:rPr>
        <w:t>‐</w:t>
      </w:r>
      <w:r w:rsidRPr="00286E04">
        <w:rPr>
          <w:rFonts w:ascii="Arial" w:hAnsi="Arial" w:cs="Arial"/>
          <w:sz w:val="24"/>
        </w:rPr>
        <w:t xml:space="preserve">Ross, P., Little, E. and </w:t>
      </w:r>
      <w:proofErr w:type="spellStart"/>
      <w:r w:rsidRPr="00286E04">
        <w:rPr>
          <w:rFonts w:ascii="Arial" w:hAnsi="Arial" w:cs="Arial"/>
          <w:sz w:val="24"/>
        </w:rPr>
        <w:t>Kienhuis</w:t>
      </w:r>
      <w:proofErr w:type="spellEnd"/>
      <w:r w:rsidRPr="00286E04">
        <w:rPr>
          <w:rFonts w:ascii="Arial" w:hAnsi="Arial" w:cs="Arial"/>
          <w:sz w:val="24"/>
        </w:rPr>
        <w:t>, M., 2008. Self</w:t>
      </w:r>
      <w:r w:rsidRPr="00286E04">
        <w:rPr>
          <w:rFonts w:ascii="Cambria Math" w:hAnsi="Cambria Math" w:cs="Cambria Math"/>
          <w:sz w:val="24"/>
        </w:rPr>
        <w:t>‐</w:t>
      </w:r>
      <w:r w:rsidRPr="00286E04">
        <w:rPr>
          <w:rFonts w:ascii="Arial" w:hAnsi="Arial" w:cs="Arial"/>
          <w:sz w:val="24"/>
        </w:rPr>
        <w:t>reported and actual use of proactive and reactive classroom management strategies and their relationship with teacher stress and student behaviour. </w:t>
      </w:r>
      <w:r w:rsidRPr="00286E04">
        <w:rPr>
          <w:rFonts w:ascii="Arial" w:hAnsi="Arial" w:cs="Arial"/>
          <w:i/>
          <w:iCs/>
          <w:sz w:val="24"/>
        </w:rPr>
        <w:t>Educational Psychology</w:t>
      </w:r>
      <w:r w:rsidRPr="00286E04">
        <w:rPr>
          <w:rFonts w:ascii="Arial" w:hAnsi="Arial" w:cs="Arial"/>
          <w:sz w:val="24"/>
        </w:rPr>
        <w:t>, </w:t>
      </w:r>
      <w:r w:rsidRPr="00286E04">
        <w:rPr>
          <w:rFonts w:ascii="Arial" w:hAnsi="Arial" w:cs="Arial"/>
          <w:i/>
          <w:iCs/>
          <w:sz w:val="24"/>
        </w:rPr>
        <w:t>28</w:t>
      </w:r>
      <w:r w:rsidRPr="00286E04">
        <w:rPr>
          <w:rFonts w:ascii="Arial" w:hAnsi="Arial" w:cs="Arial"/>
          <w:sz w:val="24"/>
        </w:rPr>
        <w:t>(6), pp.693-710.</w:t>
      </w:r>
    </w:p>
    <w:p w14:paraId="35FA9D5E" w14:textId="77777777" w:rsidR="00286E04" w:rsidRPr="00286E04" w:rsidRDefault="00286E04" w:rsidP="00286E04">
      <w:pPr>
        <w:rPr>
          <w:rFonts w:ascii="Arial" w:hAnsi="Arial" w:cs="Arial"/>
          <w:sz w:val="24"/>
        </w:rPr>
      </w:pPr>
      <w:r w:rsidRPr="00286E04">
        <w:rPr>
          <w:rFonts w:ascii="Arial" w:hAnsi="Arial" w:cs="Arial"/>
          <w:sz w:val="24"/>
        </w:rPr>
        <w:t xml:space="preserve">Cohen, L. Manion, L. Morrison, K. (2000) Research methods in education. Fifth addition. Routledge. </w:t>
      </w:r>
    </w:p>
    <w:p w14:paraId="6A73ECEC" w14:textId="77777777" w:rsidR="00286E04" w:rsidRPr="00286E04" w:rsidRDefault="00286E04" w:rsidP="00286E04">
      <w:pPr>
        <w:rPr>
          <w:rFonts w:ascii="Arial" w:hAnsi="Arial" w:cs="Arial"/>
          <w:sz w:val="24"/>
        </w:rPr>
      </w:pPr>
      <w:r w:rsidRPr="00286E04">
        <w:rPr>
          <w:rFonts w:ascii="Arial" w:hAnsi="Arial" w:cs="Arial"/>
          <w:sz w:val="24"/>
        </w:rPr>
        <w:t>Coombes, L., Chan, G., Allen, D. and Foxcroft, D.R., 2016. Mixed</w:t>
      </w:r>
      <w:r w:rsidRPr="00286E04">
        <w:rPr>
          <w:rFonts w:ascii="Cambria Math" w:hAnsi="Cambria Math" w:cs="Cambria Math"/>
          <w:sz w:val="24"/>
        </w:rPr>
        <w:t>‐</w:t>
      </w:r>
      <w:r w:rsidRPr="00286E04">
        <w:rPr>
          <w:rFonts w:ascii="Arial" w:hAnsi="Arial" w:cs="Arial"/>
          <w:sz w:val="24"/>
        </w:rPr>
        <w:t>methods evaluation of the good behaviour game in English primary schools. </w:t>
      </w:r>
      <w:r w:rsidRPr="00286E04">
        <w:rPr>
          <w:rFonts w:ascii="Arial" w:hAnsi="Arial" w:cs="Arial"/>
          <w:i/>
          <w:iCs/>
          <w:sz w:val="24"/>
        </w:rPr>
        <w:t>Journal of community &amp; applied social psychology</w:t>
      </w:r>
      <w:r w:rsidRPr="00286E04">
        <w:rPr>
          <w:rFonts w:ascii="Arial" w:hAnsi="Arial" w:cs="Arial"/>
          <w:sz w:val="24"/>
        </w:rPr>
        <w:t>, </w:t>
      </w:r>
      <w:r w:rsidRPr="00286E04">
        <w:rPr>
          <w:rFonts w:ascii="Arial" w:hAnsi="Arial" w:cs="Arial"/>
          <w:i/>
          <w:iCs/>
          <w:sz w:val="24"/>
        </w:rPr>
        <w:t>26</w:t>
      </w:r>
      <w:r w:rsidRPr="00286E04">
        <w:rPr>
          <w:rFonts w:ascii="Arial" w:hAnsi="Arial" w:cs="Arial"/>
          <w:sz w:val="24"/>
        </w:rPr>
        <w:t>(5), pp.369-387.</w:t>
      </w:r>
    </w:p>
    <w:p w14:paraId="7C5513DD" w14:textId="77777777" w:rsidR="00286E04" w:rsidRPr="00286E04" w:rsidRDefault="00286E04" w:rsidP="00286E04">
      <w:pPr>
        <w:rPr>
          <w:rFonts w:ascii="Arial" w:hAnsi="Arial" w:cs="Arial"/>
          <w:sz w:val="24"/>
        </w:rPr>
      </w:pPr>
      <w:r w:rsidRPr="00286E04">
        <w:rPr>
          <w:rFonts w:ascii="Arial" w:hAnsi="Arial" w:cs="Arial"/>
          <w:sz w:val="24"/>
        </w:rPr>
        <w:t xml:space="preserve">Donaldson, J.M., Vollmer, T.R., </w:t>
      </w:r>
      <w:proofErr w:type="spellStart"/>
      <w:r w:rsidRPr="00286E04">
        <w:rPr>
          <w:rFonts w:ascii="Arial" w:hAnsi="Arial" w:cs="Arial"/>
          <w:sz w:val="24"/>
        </w:rPr>
        <w:t>Krous</w:t>
      </w:r>
      <w:proofErr w:type="spellEnd"/>
      <w:r w:rsidRPr="00286E04">
        <w:rPr>
          <w:rFonts w:ascii="Arial" w:hAnsi="Arial" w:cs="Arial"/>
          <w:sz w:val="24"/>
        </w:rPr>
        <w:t xml:space="preserve">, T., Downs, S. and </w:t>
      </w:r>
      <w:proofErr w:type="spellStart"/>
      <w:r w:rsidRPr="00286E04">
        <w:rPr>
          <w:rFonts w:ascii="Arial" w:hAnsi="Arial" w:cs="Arial"/>
          <w:sz w:val="24"/>
        </w:rPr>
        <w:t>Berard</w:t>
      </w:r>
      <w:proofErr w:type="spellEnd"/>
      <w:r w:rsidRPr="00286E04">
        <w:rPr>
          <w:rFonts w:ascii="Arial" w:hAnsi="Arial" w:cs="Arial"/>
          <w:sz w:val="24"/>
        </w:rPr>
        <w:t xml:space="preserve">, K.P., 2011. An evaluation of the good </w:t>
      </w:r>
      <w:proofErr w:type="spellStart"/>
      <w:r w:rsidRPr="00286E04">
        <w:rPr>
          <w:rFonts w:ascii="Arial" w:hAnsi="Arial" w:cs="Arial"/>
          <w:sz w:val="24"/>
        </w:rPr>
        <w:t>behavior</w:t>
      </w:r>
      <w:proofErr w:type="spellEnd"/>
      <w:r w:rsidRPr="00286E04">
        <w:rPr>
          <w:rFonts w:ascii="Arial" w:hAnsi="Arial" w:cs="Arial"/>
          <w:sz w:val="24"/>
        </w:rPr>
        <w:t xml:space="preserve"> game in kindergarten classrooms. </w:t>
      </w:r>
      <w:r w:rsidRPr="00286E04">
        <w:rPr>
          <w:rFonts w:ascii="Arial" w:hAnsi="Arial" w:cs="Arial"/>
          <w:i/>
          <w:iCs/>
          <w:sz w:val="24"/>
        </w:rPr>
        <w:t xml:space="preserve">Journal of Applied </w:t>
      </w:r>
      <w:proofErr w:type="spellStart"/>
      <w:r w:rsidRPr="00286E04">
        <w:rPr>
          <w:rFonts w:ascii="Arial" w:hAnsi="Arial" w:cs="Arial"/>
          <w:i/>
          <w:iCs/>
          <w:sz w:val="24"/>
        </w:rPr>
        <w:t>Behavior</w:t>
      </w:r>
      <w:proofErr w:type="spellEnd"/>
      <w:r w:rsidRPr="00286E04">
        <w:rPr>
          <w:rFonts w:ascii="Arial" w:hAnsi="Arial" w:cs="Arial"/>
          <w:i/>
          <w:iCs/>
          <w:sz w:val="24"/>
        </w:rPr>
        <w:t xml:space="preserve"> Analysis</w:t>
      </w:r>
      <w:r w:rsidRPr="00286E04">
        <w:rPr>
          <w:rFonts w:ascii="Arial" w:hAnsi="Arial" w:cs="Arial"/>
          <w:sz w:val="24"/>
        </w:rPr>
        <w:t>, </w:t>
      </w:r>
      <w:r w:rsidRPr="00286E04">
        <w:rPr>
          <w:rFonts w:ascii="Arial" w:hAnsi="Arial" w:cs="Arial"/>
          <w:i/>
          <w:iCs/>
          <w:sz w:val="24"/>
        </w:rPr>
        <w:t>44</w:t>
      </w:r>
      <w:r w:rsidRPr="00286E04">
        <w:rPr>
          <w:rFonts w:ascii="Arial" w:hAnsi="Arial" w:cs="Arial"/>
          <w:sz w:val="24"/>
        </w:rPr>
        <w:t>(3), pp.605-609.</w:t>
      </w:r>
    </w:p>
    <w:p w14:paraId="2D658E68" w14:textId="2C150792" w:rsidR="00AB0F15" w:rsidRPr="00286E04" w:rsidRDefault="00286E04" w:rsidP="00286E04">
      <w:pPr>
        <w:rPr>
          <w:rFonts w:ascii="Arial" w:hAnsi="Arial" w:cs="Arial"/>
          <w:sz w:val="24"/>
        </w:rPr>
      </w:pPr>
      <w:r w:rsidRPr="00286E04">
        <w:rPr>
          <w:rFonts w:ascii="Arial" w:hAnsi="Arial" w:cs="Arial"/>
          <w:sz w:val="24"/>
        </w:rPr>
        <w:t>Dudley, P., 2011. Lesson Study development in England: from school networks to national policy. </w:t>
      </w:r>
      <w:r w:rsidRPr="00286E04">
        <w:rPr>
          <w:rFonts w:ascii="Arial" w:hAnsi="Arial" w:cs="Arial"/>
          <w:i/>
          <w:iCs/>
          <w:sz w:val="24"/>
        </w:rPr>
        <w:t>International journal for lesson and learning studies</w:t>
      </w:r>
      <w:r w:rsidRPr="00286E04">
        <w:rPr>
          <w:rFonts w:ascii="Arial" w:hAnsi="Arial" w:cs="Arial"/>
          <w:sz w:val="24"/>
        </w:rPr>
        <w:t>, </w:t>
      </w:r>
      <w:r w:rsidRPr="00286E04">
        <w:rPr>
          <w:rFonts w:ascii="Arial" w:hAnsi="Arial" w:cs="Arial"/>
          <w:i/>
          <w:iCs/>
          <w:sz w:val="24"/>
        </w:rPr>
        <w:t>1</w:t>
      </w:r>
      <w:r w:rsidRPr="00286E04">
        <w:rPr>
          <w:rFonts w:ascii="Arial" w:hAnsi="Arial" w:cs="Arial"/>
          <w:sz w:val="24"/>
        </w:rPr>
        <w:t>(1), pp.85-100. </w:t>
      </w:r>
    </w:p>
    <w:p w14:paraId="6E94993D" w14:textId="3DD03312" w:rsidR="00286E04" w:rsidRDefault="00286E04" w:rsidP="00286E04">
      <w:pPr>
        <w:rPr>
          <w:rFonts w:ascii="Arial" w:hAnsi="Arial" w:cs="Arial"/>
          <w:sz w:val="24"/>
        </w:rPr>
      </w:pPr>
      <w:r w:rsidRPr="00286E04">
        <w:rPr>
          <w:rFonts w:ascii="Arial" w:hAnsi="Arial" w:cs="Arial"/>
          <w:sz w:val="24"/>
        </w:rPr>
        <w:t>Dudley, P., 2014. Lesson Study: a handbook.</w:t>
      </w:r>
    </w:p>
    <w:p w14:paraId="77441ADE" w14:textId="40ECC57D" w:rsidR="00AB0F15" w:rsidRPr="00286E04" w:rsidRDefault="00AB0F15" w:rsidP="00286E04">
      <w:pPr>
        <w:rPr>
          <w:rFonts w:ascii="Arial" w:hAnsi="Arial" w:cs="Arial"/>
          <w:sz w:val="24"/>
        </w:rPr>
      </w:pPr>
      <w:r w:rsidRPr="00AB0F15">
        <w:rPr>
          <w:rFonts w:ascii="Arial" w:hAnsi="Arial" w:cs="Arial"/>
          <w:sz w:val="24"/>
        </w:rPr>
        <w:t>Flutter, J., 2007. Teacher development and pupil voice. </w:t>
      </w:r>
      <w:r w:rsidRPr="00AB0F15">
        <w:rPr>
          <w:rFonts w:ascii="Arial" w:hAnsi="Arial" w:cs="Arial"/>
          <w:i/>
          <w:iCs/>
          <w:sz w:val="24"/>
        </w:rPr>
        <w:t>The Curriculum Journal</w:t>
      </w:r>
      <w:r w:rsidRPr="00AB0F15">
        <w:rPr>
          <w:rFonts w:ascii="Arial" w:hAnsi="Arial" w:cs="Arial"/>
          <w:sz w:val="24"/>
        </w:rPr>
        <w:t>, </w:t>
      </w:r>
      <w:r w:rsidRPr="00AB0F15">
        <w:rPr>
          <w:rFonts w:ascii="Arial" w:hAnsi="Arial" w:cs="Arial"/>
          <w:i/>
          <w:iCs/>
          <w:sz w:val="24"/>
        </w:rPr>
        <w:t>18</w:t>
      </w:r>
      <w:r w:rsidRPr="00AB0F15">
        <w:rPr>
          <w:rFonts w:ascii="Arial" w:hAnsi="Arial" w:cs="Arial"/>
          <w:sz w:val="24"/>
        </w:rPr>
        <w:t>(3), pp.343-354.</w:t>
      </w:r>
    </w:p>
    <w:p w14:paraId="55C7BCBC" w14:textId="77777777" w:rsidR="00286E04" w:rsidRPr="00286E04" w:rsidRDefault="00286E04" w:rsidP="00286E04">
      <w:pPr>
        <w:rPr>
          <w:rFonts w:ascii="Arial" w:hAnsi="Arial" w:cs="Arial"/>
          <w:sz w:val="24"/>
        </w:rPr>
      </w:pPr>
      <w:r w:rsidRPr="00286E04">
        <w:rPr>
          <w:rFonts w:ascii="Arial" w:hAnsi="Arial" w:cs="Arial"/>
          <w:sz w:val="24"/>
        </w:rPr>
        <w:t>Gibbs, G., 1988. Learning by doing: A guide to teaching and learning methods. </w:t>
      </w:r>
      <w:r w:rsidRPr="00286E04">
        <w:rPr>
          <w:rFonts w:ascii="Arial" w:hAnsi="Arial" w:cs="Arial"/>
          <w:i/>
          <w:iCs/>
          <w:sz w:val="24"/>
        </w:rPr>
        <w:t>Further Education Unit</w:t>
      </w:r>
      <w:r w:rsidRPr="00286E04">
        <w:rPr>
          <w:rFonts w:ascii="Arial" w:hAnsi="Arial" w:cs="Arial"/>
          <w:sz w:val="24"/>
        </w:rPr>
        <w:t>.</w:t>
      </w:r>
    </w:p>
    <w:p w14:paraId="6AA050A3" w14:textId="77777777" w:rsidR="00286E04" w:rsidRPr="00286E04" w:rsidRDefault="00286E04" w:rsidP="00286E04">
      <w:pPr>
        <w:rPr>
          <w:rFonts w:ascii="Arial" w:hAnsi="Arial" w:cs="Arial"/>
          <w:sz w:val="24"/>
        </w:rPr>
      </w:pPr>
      <w:r w:rsidRPr="00286E04">
        <w:rPr>
          <w:rFonts w:ascii="Arial" w:hAnsi="Arial" w:cs="Arial"/>
          <w:sz w:val="24"/>
        </w:rPr>
        <w:t xml:space="preserve">Groves, E.A. and Austin, J.L., 2018. Does the Good </w:t>
      </w:r>
      <w:proofErr w:type="spellStart"/>
      <w:r w:rsidRPr="00286E04">
        <w:rPr>
          <w:rFonts w:ascii="Arial" w:hAnsi="Arial" w:cs="Arial"/>
          <w:sz w:val="24"/>
        </w:rPr>
        <w:t>Behavior</w:t>
      </w:r>
      <w:proofErr w:type="spellEnd"/>
      <w:r w:rsidRPr="00286E04">
        <w:rPr>
          <w:rFonts w:ascii="Arial" w:hAnsi="Arial" w:cs="Arial"/>
          <w:sz w:val="24"/>
        </w:rPr>
        <w:t xml:space="preserve"> Game evoke negative peer pressure? Analyses in primary and secondary classrooms. </w:t>
      </w:r>
      <w:r w:rsidRPr="00286E04">
        <w:rPr>
          <w:rFonts w:ascii="Arial" w:hAnsi="Arial" w:cs="Arial"/>
          <w:i/>
          <w:iCs/>
          <w:sz w:val="24"/>
        </w:rPr>
        <w:t xml:space="preserve">Journal of applied </w:t>
      </w:r>
      <w:proofErr w:type="spellStart"/>
      <w:r w:rsidRPr="00286E04">
        <w:rPr>
          <w:rFonts w:ascii="Arial" w:hAnsi="Arial" w:cs="Arial"/>
          <w:i/>
          <w:iCs/>
          <w:sz w:val="24"/>
        </w:rPr>
        <w:t>behavior</w:t>
      </w:r>
      <w:proofErr w:type="spellEnd"/>
      <w:r w:rsidRPr="00286E04">
        <w:rPr>
          <w:rFonts w:ascii="Arial" w:hAnsi="Arial" w:cs="Arial"/>
          <w:i/>
          <w:iCs/>
          <w:sz w:val="24"/>
        </w:rPr>
        <w:t xml:space="preserve"> analysis</w:t>
      </w:r>
      <w:r w:rsidRPr="00286E04">
        <w:rPr>
          <w:rFonts w:ascii="Arial" w:hAnsi="Arial" w:cs="Arial"/>
          <w:sz w:val="24"/>
        </w:rPr>
        <w:t>.</w:t>
      </w:r>
    </w:p>
    <w:p w14:paraId="23425CFA" w14:textId="77777777" w:rsidR="00286E04" w:rsidRPr="00286E04" w:rsidRDefault="00286E04" w:rsidP="00286E04">
      <w:pPr>
        <w:rPr>
          <w:rFonts w:ascii="Arial" w:hAnsi="Arial" w:cs="Arial"/>
          <w:sz w:val="24"/>
        </w:rPr>
      </w:pPr>
      <w:r w:rsidRPr="00286E04">
        <w:rPr>
          <w:rFonts w:ascii="Arial" w:hAnsi="Arial" w:cs="Arial"/>
          <w:sz w:val="24"/>
        </w:rPr>
        <w:t>Hopkins, D. (2008). A teachers guide to classroom research. Fourth Addition.  Open university Press.</w:t>
      </w:r>
    </w:p>
    <w:p w14:paraId="43F59B8B" w14:textId="58C66159" w:rsidR="00286E04" w:rsidRDefault="00286E04" w:rsidP="00286E04">
      <w:pPr>
        <w:rPr>
          <w:rFonts w:ascii="Arial" w:hAnsi="Arial" w:cs="Arial"/>
          <w:sz w:val="24"/>
        </w:rPr>
      </w:pPr>
      <w:r w:rsidRPr="00286E04">
        <w:rPr>
          <w:rFonts w:ascii="Arial" w:hAnsi="Arial" w:cs="Arial"/>
          <w:sz w:val="24"/>
        </w:rPr>
        <w:t xml:space="preserve">Joslyn, P.R., Vollmer, T.R. and Hernández, V., 2014. Implementation of the good </w:t>
      </w:r>
      <w:proofErr w:type="spellStart"/>
      <w:r w:rsidRPr="00286E04">
        <w:rPr>
          <w:rFonts w:ascii="Arial" w:hAnsi="Arial" w:cs="Arial"/>
          <w:sz w:val="24"/>
        </w:rPr>
        <w:t>behavior</w:t>
      </w:r>
      <w:proofErr w:type="spellEnd"/>
      <w:r w:rsidRPr="00286E04">
        <w:rPr>
          <w:rFonts w:ascii="Arial" w:hAnsi="Arial" w:cs="Arial"/>
          <w:sz w:val="24"/>
        </w:rPr>
        <w:t xml:space="preserve"> game in classrooms for children with delinquent </w:t>
      </w:r>
      <w:proofErr w:type="spellStart"/>
      <w:r w:rsidRPr="00286E04">
        <w:rPr>
          <w:rFonts w:ascii="Arial" w:hAnsi="Arial" w:cs="Arial"/>
          <w:sz w:val="24"/>
        </w:rPr>
        <w:t>behavior</w:t>
      </w:r>
      <w:proofErr w:type="spellEnd"/>
      <w:r w:rsidRPr="00286E04">
        <w:rPr>
          <w:rFonts w:ascii="Arial" w:hAnsi="Arial" w:cs="Arial"/>
          <w:sz w:val="24"/>
        </w:rPr>
        <w:t>. </w:t>
      </w:r>
      <w:r w:rsidRPr="00286E04">
        <w:rPr>
          <w:rFonts w:ascii="Arial" w:hAnsi="Arial" w:cs="Arial"/>
          <w:i/>
          <w:iCs/>
          <w:sz w:val="24"/>
        </w:rPr>
        <w:t xml:space="preserve">Acta de </w:t>
      </w:r>
      <w:proofErr w:type="spellStart"/>
      <w:r w:rsidRPr="00286E04">
        <w:rPr>
          <w:rFonts w:ascii="Arial" w:hAnsi="Arial" w:cs="Arial"/>
          <w:i/>
          <w:iCs/>
          <w:sz w:val="24"/>
        </w:rPr>
        <w:t>Investigación</w:t>
      </w:r>
      <w:proofErr w:type="spellEnd"/>
      <w:r w:rsidRPr="00286E04">
        <w:rPr>
          <w:rFonts w:ascii="Arial" w:hAnsi="Arial" w:cs="Arial"/>
          <w:i/>
          <w:iCs/>
          <w:sz w:val="24"/>
        </w:rPr>
        <w:t xml:space="preserve"> </w:t>
      </w:r>
      <w:proofErr w:type="spellStart"/>
      <w:r w:rsidRPr="00286E04">
        <w:rPr>
          <w:rFonts w:ascii="Arial" w:hAnsi="Arial" w:cs="Arial"/>
          <w:i/>
          <w:iCs/>
          <w:sz w:val="24"/>
        </w:rPr>
        <w:t>Psicológica</w:t>
      </w:r>
      <w:proofErr w:type="spellEnd"/>
      <w:r w:rsidRPr="00286E04">
        <w:rPr>
          <w:rFonts w:ascii="Arial" w:hAnsi="Arial" w:cs="Arial"/>
          <w:sz w:val="24"/>
        </w:rPr>
        <w:t>, </w:t>
      </w:r>
      <w:r w:rsidRPr="00286E04">
        <w:rPr>
          <w:rFonts w:ascii="Arial" w:hAnsi="Arial" w:cs="Arial"/>
          <w:i/>
          <w:iCs/>
          <w:sz w:val="24"/>
        </w:rPr>
        <w:t>4</w:t>
      </w:r>
      <w:r w:rsidRPr="00286E04">
        <w:rPr>
          <w:rFonts w:ascii="Arial" w:hAnsi="Arial" w:cs="Arial"/>
          <w:sz w:val="24"/>
        </w:rPr>
        <w:t>(3), pp.1673-1682.</w:t>
      </w:r>
    </w:p>
    <w:p w14:paraId="4D9180F4" w14:textId="423C7285" w:rsidR="00A07193" w:rsidRPr="00286E04" w:rsidRDefault="00A07193" w:rsidP="00286E04">
      <w:pPr>
        <w:rPr>
          <w:rFonts w:ascii="Arial" w:hAnsi="Arial" w:cs="Arial"/>
          <w:sz w:val="24"/>
        </w:rPr>
      </w:pPr>
      <w:r w:rsidRPr="00A07193">
        <w:rPr>
          <w:rFonts w:ascii="Arial" w:hAnsi="Arial" w:cs="Arial"/>
          <w:sz w:val="24"/>
        </w:rPr>
        <w:t xml:space="preserve">Kellam, S.G., Brown, C.H., </w:t>
      </w:r>
      <w:proofErr w:type="spellStart"/>
      <w:r w:rsidRPr="00A07193">
        <w:rPr>
          <w:rFonts w:ascii="Arial" w:hAnsi="Arial" w:cs="Arial"/>
          <w:sz w:val="24"/>
        </w:rPr>
        <w:t>Poduska</w:t>
      </w:r>
      <w:proofErr w:type="spellEnd"/>
      <w:r w:rsidRPr="00A07193">
        <w:rPr>
          <w:rFonts w:ascii="Arial" w:hAnsi="Arial" w:cs="Arial"/>
          <w:sz w:val="24"/>
        </w:rPr>
        <w:t xml:space="preserve">, J.M., </w:t>
      </w:r>
      <w:proofErr w:type="spellStart"/>
      <w:r w:rsidRPr="00A07193">
        <w:rPr>
          <w:rFonts w:ascii="Arial" w:hAnsi="Arial" w:cs="Arial"/>
          <w:sz w:val="24"/>
        </w:rPr>
        <w:t>Ialongo</w:t>
      </w:r>
      <w:proofErr w:type="spellEnd"/>
      <w:r w:rsidRPr="00A07193">
        <w:rPr>
          <w:rFonts w:ascii="Arial" w:hAnsi="Arial" w:cs="Arial"/>
          <w:sz w:val="24"/>
        </w:rPr>
        <w:t xml:space="preserve">, N.S., Wang, W., </w:t>
      </w:r>
      <w:proofErr w:type="spellStart"/>
      <w:r w:rsidRPr="00A07193">
        <w:rPr>
          <w:rFonts w:ascii="Arial" w:hAnsi="Arial" w:cs="Arial"/>
          <w:sz w:val="24"/>
        </w:rPr>
        <w:t>Toyinbo</w:t>
      </w:r>
      <w:proofErr w:type="spellEnd"/>
      <w:r w:rsidRPr="00A07193">
        <w:rPr>
          <w:rFonts w:ascii="Arial" w:hAnsi="Arial" w:cs="Arial"/>
          <w:sz w:val="24"/>
        </w:rPr>
        <w:t xml:space="preserve">, P., </w:t>
      </w:r>
      <w:proofErr w:type="spellStart"/>
      <w:r w:rsidRPr="00A07193">
        <w:rPr>
          <w:rFonts w:ascii="Arial" w:hAnsi="Arial" w:cs="Arial"/>
          <w:sz w:val="24"/>
        </w:rPr>
        <w:t>Petras</w:t>
      </w:r>
      <w:proofErr w:type="spellEnd"/>
      <w:r w:rsidRPr="00A07193">
        <w:rPr>
          <w:rFonts w:ascii="Arial" w:hAnsi="Arial" w:cs="Arial"/>
          <w:sz w:val="24"/>
        </w:rPr>
        <w:t xml:space="preserve">, H., Ford, C., Windham, A. and Wilcox, H.C., 2008. Effects of a universal classroom </w:t>
      </w:r>
      <w:proofErr w:type="spellStart"/>
      <w:r w:rsidRPr="00A07193">
        <w:rPr>
          <w:rFonts w:ascii="Arial" w:hAnsi="Arial" w:cs="Arial"/>
          <w:sz w:val="24"/>
        </w:rPr>
        <w:t>behavior</w:t>
      </w:r>
      <w:proofErr w:type="spellEnd"/>
      <w:r w:rsidRPr="00A07193">
        <w:rPr>
          <w:rFonts w:ascii="Arial" w:hAnsi="Arial" w:cs="Arial"/>
          <w:sz w:val="24"/>
        </w:rPr>
        <w:t xml:space="preserve"> management program in first and second grades on young adult </w:t>
      </w:r>
      <w:proofErr w:type="spellStart"/>
      <w:r w:rsidRPr="00A07193">
        <w:rPr>
          <w:rFonts w:ascii="Arial" w:hAnsi="Arial" w:cs="Arial"/>
          <w:sz w:val="24"/>
        </w:rPr>
        <w:t>behavioral</w:t>
      </w:r>
      <w:proofErr w:type="spellEnd"/>
      <w:r w:rsidRPr="00A07193">
        <w:rPr>
          <w:rFonts w:ascii="Arial" w:hAnsi="Arial" w:cs="Arial"/>
          <w:sz w:val="24"/>
        </w:rPr>
        <w:t>, psychiatric, and social outcomes. Drug and alcohol dependence, 95, pp.S5-S28.</w:t>
      </w:r>
    </w:p>
    <w:p w14:paraId="405CEA3B" w14:textId="2B35DD1E" w:rsidR="00286E04" w:rsidRPr="00286E04" w:rsidRDefault="00286E04" w:rsidP="00286E04">
      <w:pPr>
        <w:rPr>
          <w:rFonts w:ascii="Arial" w:hAnsi="Arial" w:cs="Arial"/>
          <w:sz w:val="24"/>
        </w:rPr>
      </w:pPr>
      <w:r w:rsidRPr="00286E04">
        <w:rPr>
          <w:rFonts w:ascii="Arial" w:hAnsi="Arial" w:cs="Arial"/>
          <w:sz w:val="24"/>
        </w:rPr>
        <w:t>Morgan David, L., (199</w:t>
      </w:r>
      <w:r w:rsidR="00886E4F">
        <w:rPr>
          <w:rFonts w:ascii="Arial" w:hAnsi="Arial" w:cs="Arial"/>
          <w:sz w:val="24"/>
        </w:rPr>
        <w:t>6</w:t>
      </w:r>
      <w:r w:rsidRPr="00286E04">
        <w:rPr>
          <w:rFonts w:ascii="Arial" w:hAnsi="Arial" w:cs="Arial"/>
          <w:sz w:val="24"/>
        </w:rPr>
        <w:t>). Focus groups as qualitative research. </w:t>
      </w:r>
      <w:r w:rsidRPr="00286E04">
        <w:rPr>
          <w:rFonts w:ascii="Arial" w:hAnsi="Arial" w:cs="Arial"/>
          <w:i/>
          <w:iCs/>
          <w:sz w:val="24"/>
        </w:rPr>
        <w:t>Qualitative Research Methods Series</w:t>
      </w:r>
      <w:r w:rsidRPr="00286E04">
        <w:rPr>
          <w:rFonts w:ascii="Arial" w:hAnsi="Arial" w:cs="Arial"/>
          <w:sz w:val="24"/>
        </w:rPr>
        <w:t>.</w:t>
      </w:r>
    </w:p>
    <w:p w14:paraId="47929EE4" w14:textId="77777777" w:rsidR="00286E04" w:rsidRPr="00286E04" w:rsidRDefault="00286E04" w:rsidP="00286E04">
      <w:pPr>
        <w:rPr>
          <w:rFonts w:ascii="Arial" w:hAnsi="Arial" w:cs="Arial"/>
          <w:sz w:val="24"/>
        </w:rPr>
      </w:pPr>
      <w:r w:rsidRPr="00286E04">
        <w:rPr>
          <w:rFonts w:ascii="Arial" w:hAnsi="Arial" w:cs="Arial"/>
          <w:sz w:val="24"/>
        </w:rPr>
        <w:t>Roberts-Holmes, G. (2005). </w:t>
      </w:r>
      <w:r w:rsidRPr="00286E04">
        <w:rPr>
          <w:rFonts w:ascii="Arial" w:hAnsi="Arial" w:cs="Arial"/>
          <w:i/>
          <w:iCs/>
          <w:sz w:val="24"/>
        </w:rPr>
        <w:t>Doing your early years research project: A step-by-step guide</w:t>
      </w:r>
      <w:r w:rsidRPr="00286E04">
        <w:rPr>
          <w:rFonts w:ascii="Arial" w:hAnsi="Arial" w:cs="Arial"/>
          <w:sz w:val="24"/>
        </w:rPr>
        <w:t>. London: Paul Chapman.</w:t>
      </w:r>
    </w:p>
    <w:p w14:paraId="5EE67947" w14:textId="77777777" w:rsidR="00286E04" w:rsidRPr="00286E04" w:rsidRDefault="00286E04" w:rsidP="00286E04">
      <w:pPr>
        <w:rPr>
          <w:rFonts w:ascii="Arial" w:hAnsi="Arial" w:cs="Arial"/>
          <w:sz w:val="24"/>
        </w:rPr>
      </w:pPr>
      <w:bookmarkStart w:id="2" w:name="_Hlk2418927"/>
      <w:r w:rsidRPr="00286E04">
        <w:rPr>
          <w:rFonts w:ascii="Arial" w:hAnsi="Arial" w:cs="Arial"/>
          <w:sz w:val="24"/>
        </w:rPr>
        <w:t>Stewart, D.W. and Shamdasani, P.N., (2014). </w:t>
      </w:r>
      <w:bookmarkEnd w:id="2"/>
      <w:r w:rsidRPr="00286E04">
        <w:rPr>
          <w:rFonts w:ascii="Arial" w:hAnsi="Arial" w:cs="Arial"/>
          <w:i/>
          <w:iCs/>
          <w:sz w:val="24"/>
        </w:rPr>
        <w:t>Focus groups: Theory and practice</w:t>
      </w:r>
      <w:r w:rsidRPr="00286E04">
        <w:rPr>
          <w:rFonts w:ascii="Arial" w:hAnsi="Arial" w:cs="Arial"/>
          <w:sz w:val="24"/>
        </w:rPr>
        <w:t> (Vol. 20). Sage publications.</w:t>
      </w:r>
    </w:p>
    <w:p w14:paraId="4AC77A93" w14:textId="77777777" w:rsidR="00286E04" w:rsidRPr="00286E04" w:rsidRDefault="00286E04" w:rsidP="00286E04">
      <w:pPr>
        <w:rPr>
          <w:rFonts w:ascii="Arial" w:hAnsi="Arial" w:cs="Arial"/>
          <w:sz w:val="24"/>
        </w:rPr>
      </w:pPr>
      <w:proofErr w:type="spellStart"/>
      <w:r w:rsidRPr="00286E04">
        <w:rPr>
          <w:rFonts w:ascii="Arial" w:hAnsi="Arial" w:cs="Arial"/>
          <w:sz w:val="24"/>
        </w:rPr>
        <w:t>Tingstrom</w:t>
      </w:r>
      <w:proofErr w:type="spellEnd"/>
      <w:r w:rsidRPr="00286E04">
        <w:rPr>
          <w:rFonts w:ascii="Arial" w:hAnsi="Arial" w:cs="Arial"/>
          <w:sz w:val="24"/>
        </w:rPr>
        <w:t xml:space="preserve">, D.H., Sterling-Turner, H.E. and </w:t>
      </w:r>
      <w:proofErr w:type="spellStart"/>
      <w:r w:rsidRPr="00286E04">
        <w:rPr>
          <w:rFonts w:ascii="Arial" w:hAnsi="Arial" w:cs="Arial"/>
          <w:sz w:val="24"/>
        </w:rPr>
        <w:t>Wilczynski</w:t>
      </w:r>
      <w:proofErr w:type="spellEnd"/>
      <w:r w:rsidRPr="00286E04">
        <w:rPr>
          <w:rFonts w:ascii="Arial" w:hAnsi="Arial" w:cs="Arial"/>
          <w:sz w:val="24"/>
        </w:rPr>
        <w:t>, S.M., 2006. The good behaviour game: 1969-2002. </w:t>
      </w:r>
      <w:r w:rsidRPr="00286E04">
        <w:rPr>
          <w:rFonts w:ascii="Arial" w:hAnsi="Arial" w:cs="Arial"/>
          <w:i/>
          <w:iCs/>
          <w:sz w:val="24"/>
        </w:rPr>
        <w:t>Behaviour modification</w:t>
      </w:r>
      <w:r w:rsidRPr="00286E04">
        <w:rPr>
          <w:rFonts w:ascii="Arial" w:hAnsi="Arial" w:cs="Arial"/>
          <w:sz w:val="24"/>
        </w:rPr>
        <w:t>, </w:t>
      </w:r>
      <w:r w:rsidRPr="00286E04">
        <w:rPr>
          <w:rFonts w:ascii="Arial" w:hAnsi="Arial" w:cs="Arial"/>
          <w:i/>
          <w:iCs/>
          <w:sz w:val="24"/>
        </w:rPr>
        <w:t>30</w:t>
      </w:r>
      <w:r w:rsidRPr="00286E04">
        <w:rPr>
          <w:rFonts w:ascii="Arial" w:hAnsi="Arial" w:cs="Arial"/>
          <w:sz w:val="24"/>
        </w:rPr>
        <w:t>(2), pp.225-253</w:t>
      </w:r>
    </w:p>
    <w:p w14:paraId="61B634D0" w14:textId="77777777" w:rsidR="00286E04" w:rsidRPr="00286E04" w:rsidRDefault="00286E04" w:rsidP="00286E04">
      <w:pPr>
        <w:rPr>
          <w:rFonts w:ascii="Arial" w:hAnsi="Arial" w:cs="Arial"/>
          <w:sz w:val="24"/>
        </w:rPr>
      </w:pPr>
      <w:r w:rsidRPr="00286E04">
        <w:rPr>
          <w:rFonts w:ascii="Arial" w:hAnsi="Arial" w:cs="Arial"/>
          <w:sz w:val="24"/>
        </w:rPr>
        <w:t xml:space="preserve"> </w:t>
      </w:r>
      <w:proofErr w:type="spellStart"/>
      <w:r w:rsidRPr="00286E04">
        <w:rPr>
          <w:rFonts w:ascii="Arial" w:hAnsi="Arial" w:cs="Arial"/>
          <w:sz w:val="24"/>
        </w:rPr>
        <w:t>Trevitt</w:t>
      </w:r>
      <w:proofErr w:type="spellEnd"/>
      <w:r w:rsidRPr="00286E04">
        <w:rPr>
          <w:rFonts w:ascii="Arial" w:hAnsi="Arial" w:cs="Arial"/>
          <w:sz w:val="24"/>
        </w:rPr>
        <w:t>, C. (2007) What is critically reflective teaching? Oxford Learning Institute.</w:t>
      </w:r>
    </w:p>
    <w:p w14:paraId="2615007B" w14:textId="77777777" w:rsidR="00286E04" w:rsidRPr="00286E04" w:rsidRDefault="00286E04" w:rsidP="00286E04">
      <w:pPr>
        <w:rPr>
          <w:rFonts w:ascii="Arial" w:hAnsi="Arial" w:cs="Arial"/>
          <w:sz w:val="24"/>
        </w:rPr>
      </w:pPr>
      <w:hyperlink r:id="rId9" w:history="1">
        <w:r w:rsidRPr="00286E04">
          <w:rPr>
            <w:rStyle w:val="Hyperlink"/>
            <w:rFonts w:ascii="Arial" w:hAnsi="Arial" w:cs="Arial"/>
            <w:sz w:val="24"/>
          </w:rPr>
          <w:t>https://www.learning.ox.ac.uk/media/global/wwwadminoxacuk/localsites/oxfordlearninginstitute/documents/supportresources/lecturersteachingstaff/resources/resources/CriticallyReflectiveTeaching.pdf</w:t>
        </w:r>
      </w:hyperlink>
      <w:r w:rsidRPr="00286E04">
        <w:rPr>
          <w:rFonts w:ascii="Arial" w:hAnsi="Arial" w:cs="Arial"/>
          <w:sz w:val="24"/>
        </w:rPr>
        <w:t xml:space="preserve">  (Accessed 18/01/19)</w:t>
      </w:r>
    </w:p>
    <w:p w14:paraId="0EC03E43" w14:textId="77777777" w:rsidR="00286E04" w:rsidRPr="00286E04" w:rsidRDefault="00286E04" w:rsidP="00286E04">
      <w:pPr>
        <w:rPr>
          <w:rFonts w:ascii="Arial" w:hAnsi="Arial" w:cs="Arial"/>
          <w:sz w:val="24"/>
        </w:rPr>
      </w:pPr>
    </w:p>
    <w:p w14:paraId="4195896B" w14:textId="77777777" w:rsidR="00286E04" w:rsidRPr="00286E04" w:rsidRDefault="00286E04">
      <w:pPr>
        <w:rPr>
          <w:rFonts w:ascii="Arial" w:hAnsi="Arial" w:cs="Arial"/>
          <w:sz w:val="24"/>
        </w:rPr>
      </w:pPr>
    </w:p>
    <w:sectPr w:rsidR="00286E04" w:rsidRPr="00286E0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80D6E" w14:textId="77777777" w:rsidR="00B724BD" w:rsidRDefault="00B724BD" w:rsidP="00176B3A">
      <w:pPr>
        <w:spacing w:after="0" w:line="240" w:lineRule="auto"/>
      </w:pPr>
      <w:r>
        <w:separator/>
      </w:r>
    </w:p>
  </w:endnote>
  <w:endnote w:type="continuationSeparator" w:id="0">
    <w:p w14:paraId="5987B3CD" w14:textId="77777777" w:rsidR="00B724BD" w:rsidRDefault="00B724BD" w:rsidP="0017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969762"/>
      <w:docPartObj>
        <w:docPartGallery w:val="Page Numbers (Bottom of Page)"/>
        <w:docPartUnique/>
      </w:docPartObj>
    </w:sdtPr>
    <w:sdtEndPr>
      <w:rPr>
        <w:color w:val="7F7F7F" w:themeColor="background1" w:themeShade="7F"/>
        <w:spacing w:val="60"/>
      </w:rPr>
    </w:sdtEndPr>
    <w:sdtContent>
      <w:p w14:paraId="6F6760CB" w14:textId="77777777" w:rsidR="006A67A8" w:rsidRDefault="006A67A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F938FD" w14:textId="77777777" w:rsidR="006A67A8" w:rsidRDefault="006A6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26387" w14:textId="77777777" w:rsidR="00B724BD" w:rsidRDefault="00B724BD" w:rsidP="00176B3A">
      <w:pPr>
        <w:spacing w:after="0" w:line="240" w:lineRule="auto"/>
      </w:pPr>
      <w:r>
        <w:separator/>
      </w:r>
    </w:p>
  </w:footnote>
  <w:footnote w:type="continuationSeparator" w:id="0">
    <w:p w14:paraId="11515381" w14:textId="77777777" w:rsidR="00B724BD" w:rsidRDefault="00B724BD" w:rsidP="00176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41D5F"/>
    <w:multiLevelType w:val="hybridMultilevel"/>
    <w:tmpl w:val="96805AFC"/>
    <w:lvl w:ilvl="0" w:tplc="E5F2005E">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941"/>
    <w:rsid w:val="00012DE6"/>
    <w:rsid w:val="000167D6"/>
    <w:rsid w:val="000205A4"/>
    <w:rsid w:val="000217D8"/>
    <w:rsid w:val="00024A76"/>
    <w:rsid w:val="00025749"/>
    <w:rsid w:val="00027F35"/>
    <w:rsid w:val="00031846"/>
    <w:rsid w:val="00031976"/>
    <w:rsid w:val="00041AAD"/>
    <w:rsid w:val="00042BF3"/>
    <w:rsid w:val="00044326"/>
    <w:rsid w:val="00045ADF"/>
    <w:rsid w:val="000566D4"/>
    <w:rsid w:val="0006380F"/>
    <w:rsid w:val="00077C13"/>
    <w:rsid w:val="00090243"/>
    <w:rsid w:val="0009059F"/>
    <w:rsid w:val="00093704"/>
    <w:rsid w:val="000A29C2"/>
    <w:rsid w:val="000B7AE2"/>
    <w:rsid w:val="000C606C"/>
    <w:rsid w:val="000C7D6A"/>
    <w:rsid w:val="000D1DA8"/>
    <w:rsid w:val="000E5A68"/>
    <w:rsid w:val="000E7415"/>
    <w:rsid w:val="000F536B"/>
    <w:rsid w:val="000F55EE"/>
    <w:rsid w:val="00106B9D"/>
    <w:rsid w:val="001071FA"/>
    <w:rsid w:val="00107C42"/>
    <w:rsid w:val="00112192"/>
    <w:rsid w:val="00112710"/>
    <w:rsid w:val="00114A53"/>
    <w:rsid w:val="00124FC4"/>
    <w:rsid w:val="001479FE"/>
    <w:rsid w:val="001518EE"/>
    <w:rsid w:val="001701A0"/>
    <w:rsid w:val="00175536"/>
    <w:rsid w:val="00176B3A"/>
    <w:rsid w:val="001901FE"/>
    <w:rsid w:val="001A7571"/>
    <w:rsid w:val="001B14FB"/>
    <w:rsid w:val="001B49AE"/>
    <w:rsid w:val="001C2293"/>
    <w:rsid w:val="001C3A56"/>
    <w:rsid w:val="001C4577"/>
    <w:rsid w:val="001C6E6C"/>
    <w:rsid w:val="001D6EDC"/>
    <w:rsid w:val="001E0FBD"/>
    <w:rsid w:val="001E1DB4"/>
    <w:rsid w:val="00201E61"/>
    <w:rsid w:val="00203104"/>
    <w:rsid w:val="00205751"/>
    <w:rsid w:val="00227AB9"/>
    <w:rsid w:val="00231CC8"/>
    <w:rsid w:val="00236898"/>
    <w:rsid w:val="002433FB"/>
    <w:rsid w:val="002473B6"/>
    <w:rsid w:val="00247EED"/>
    <w:rsid w:val="002607AB"/>
    <w:rsid w:val="00263934"/>
    <w:rsid w:val="002671CC"/>
    <w:rsid w:val="002758D7"/>
    <w:rsid w:val="00286E04"/>
    <w:rsid w:val="00287C2B"/>
    <w:rsid w:val="002A17C7"/>
    <w:rsid w:val="002A2F1D"/>
    <w:rsid w:val="002A5366"/>
    <w:rsid w:val="002A5A78"/>
    <w:rsid w:val="002B0181"/>
    <w:rsid w:val="002B2B96"/>
    <w:rsid w:val="002C1EF5"/>
    <w:rsid w:val="002C4517"/>
    <w:rsid w:val="002C55B7"/>
    <w:rsid w:val="002D0035"/>
    <w:rsid w:val="002D3F37"/>
    <w:rsid w:val="002D6362"/>
    <w:rsid w:val="002E4F65"/>
    <w:rsid w:val="002F5A8D"/>
    <w:rsid w:val="0030258E"/>
    <w:rsid w:val="003114C4"/>
    <w:rsid w:val="00312406"/>
    <w:rsid w:val="00316730"/>
    <w:rsid w:val="00316EBF"/>
    <w:rsid w:val="00320E91"/>
    <w:rsid w:val="00326D21"/>
    <w:rsid w:val="00327036"/>
    <w:rsid w:val="0033709A"/>
    <w:rsid w:val="0034112A"/>
    <w:rsid w:val="00342810"/>
    <w:rsid w:val="00343594"/>
    <w:rsid w:val="00343C52"/>
    <w:rsid w:val="00352F86"/>
    <w:rsid w:val="003629A5"/>
    <w:rsid w:val="00374453"/>
    <w:rsid w:val="00386A36"/>
    <w:rsid w:val="00394359"/>
    <w:rsid w:val="003A3174"/>
    <w:rsid w:val="003A4792"/>
    <w:rsid w:val="003A74A7"/>
    <w:rsid w:val="003B26D6"/>
    <w:rsid w:val="003C09D8"/>
    <w:rsid w:val="003C1947"/>
    <w:rsid w:val="003C2F38"/>
    <w:rsid w:val="003D108D"/>
    <w:rsid w:val="003D1628"/>
    <w:rsid w:val="003E3144"/>
    <w:rsid w:val="003F2880"/>
    <w:rsid w:val="003F68E5"/>
    <w:rsid w:val="004111B1"/>
    <w:rsid w:val="00417B92"/>
    <w:rsid w:val="00421C90"/>
    <w:rsid w:val="004224D8"/>
    <w:rsid w:val="004278DA"/>
    <w:rsid w:val="00431064"/>
    <w:rsid w:val="00432B5F"/>
    <w:rsid w:val="00433BAB"/>
    <w:rsid w:val="00442AFB"/>
    <w:rsid w:val="00446F7D"/>
    <w:rsid w:val="00460A76"/>
    <w:rsid w:val="004623F4"/>
    <w:rsid w:val="00462667"/>
    <w:rsid w:val="00467AA3"/>
    <w:rsid w:val="00473F47"/>
    <w:rsid w:val="00474C5B"/>
    <w:rsid w:val="00480C14"/>
    <w:rsid w:val="00483E32"/>
    <w:rsid w:val="004841C9"/>
    <w:rsid w:val="004856D0"/>
    <w:rsid w:val="00491A71"/>
    <w:rsid w:val="004A00F7"/>
    <w:rsid w:val="004A43CB"/>
    <w:rsid w:val="004A5EC9"/>
    <w:rsid w:val="004C77DA"/>
    <w:rsid w:val="004E3F2D"/>
    <w:rsid w:val="004E69C7"/>
    <w:rsid w:val="0050471D"/>
    <w:rsid w:val="0050734A"/>
    <w:rsid w:val="00507696"/>
    <w:rsid w:val="00516881"/>
    <w:rsid w:val="00527698"/>
    <w:rsid w:val="00544E37"/>
    <w:rsid w:val="00561A65"/>
    <w:rsid w:val="00563108"/>
    <w:rsid w:val="00564E5D"/>
    <w:rsid w:val="00567DFC"/>
    <w:rsid w:val="00567FF4"/>
    <w:rsid w:val="00570CD3"/>
    <w:rsid w:val="005719D9"/>
    <w:rsid w:val="00572A59"/>
    <w:rsid w:val="00576562"/>
    <w:rsid w:val="005877F2"/>
    <w:rsid w:val="005B0F3D"/>
    <w:rsid w:val="005B38F4"/>
    <w:rsid w:val="005B7D74"/>
    <w:rsid w:val="005C2D83"/>
    <w:rsid w:val="005C4AE1"/>
    <w:rsid w:val="005C7AFD"/>
    <w:rsid w:val="005D63CC"/>
    <w:rsid w:val="005F40BD"/>
    <w:rsid w:val="006011C6"/>
    <w:rsid w:val="00604B65"/>
    <w:rsid w:val="0061403C"/>
    <w:rsid w:val="0062147E"/>
    <w:rsid w:val="00622FF8"/>
    <w:rsid w:val="00625225"/>
    <w:rsid w:val="00651D99"/>
    <w:rsid w:val="00651FC4"/>
    <w:rsid w:val="00673903"/>
    <w:rsid w:val="00683AC9"/>
    <w:rsid w:val="00690F77"/>
    <w:rsid w:val="00693194"/>
    <w:rsid w:val="00694D1A"/>
    <w:rsid w:val="0069557C"/>
    <w:rsid w:val="006A006A"/>
    <w:rsid w:val="006A0B17"/>
    <w:rsid w:val="006A0D7B"/>
    <w:rsid w:val="006A2BC2"/>
    <w:rsid w:val="006A67A8"/>
    <w:rsid w:val="006C3B49"/>
    <w:rsid w:val="006C7599"/>
    <w:rsid w:val="006D1D06"/>
    <w:rsid w:val="006D2C55"/>
    <w:rsid w:val="006D5CEA"/>
    <w:rsid w:val="006E1019"/>
    <w:rsid w:val="006E2FE0"/>
    <w:rsid w:val="006F5542"/>
    <w:rsid w:val="00711A63"/>
    <w:rsid w:val="00713A34"/>
    <w:rsid w:val="00721B77"/>
    <w:rsid w:val="00723651"/>
    <w:rsid w:val="007364E0"/>
    <w:rsid w:val="0073681F"/>
    <w:rsid w:val="00745D85"/>
    <w:rsid w:val="0075669F"/>
    <w:rsid w:val="00762C57"/>
    <w:rsid w:val="00767D21"/>
    <w:rsid w:val="00774048"/>
    <w:rsid w:val="0077676B"/>
    <w:rsid w:val="007813AC"/>
    <w:rsid w:val="00787E36"/>
    <w:rsid w:val="00791ADC"/>
    <w:rsid w:val="00791D14"/>
    <w:rsid w:val="00794103"/>
    <w:rsid w:val="007A451F"/>
    <w:rsid w:val="007A58DC"/>
    <w:rsid w:val="007A6CF9"/>
    <w:rsid w:val="007B3B8C"/>
    <w:rsid w:val="007B4E68"/>
    <w:rsid w:val="007B5666"/>
    <w:rsid w:val="007E00E4"/>
    <w:rsid w:val="008006C9"/>
    <w:rsid w:val="00820C4C"/>
    <w:rsid w:val="00821163"/>
    <w:rsid w:val="008249FC"/>
    <w:rsid w:val="00830E1C"/>
    <w:rsid w:val="00854AF8"/>
    <w:rsid w:val="00875C06"/>
    <w:rsid w:val="008832F6"/>
    <w:rsid w:val="008850D6"/>
    <w:rsid w:val="00886E4F"/>
    <w:rsid w:val="008B5121"/>
    <w:rsid w:val="008B7D36"/>
    <w:rsid w:val="008D73A5"/>
    <w:rsid w:val="009171C9"/>
    <w:rsid w:val="0092747B"/>
    <w:rsid w:val="00931AE5"/>
    <w:rsid w:val="00933F7B"/>
    <w:rsid w:val="009430CA"/>
    <w:rsid w:val="00943B31"/>
    <w:rsid w:val="009458CC"/>
    <w:rsid w:val="009467A9"/>
    <w:rsid w:val="00953C0D"/>
    <w:rsid w:val="00967655"/>
    <w:rsid w:val="00972548"/>
    <w:rsid w:val="009747C1"/>
    <w:rsid w:val="009749EB"/>
    <w:rsid w:val="00993084"/>
    <w:rsid w:val="009A5847"/>
    <w:rsid w:val="009B364D"/>
    <w:rsid w:val="009C19A9"/>
    <w:rsid w:val="009C60E8"/>
    <w:rsid w:val="009D258A"/>
    <w:rsid w:val="009D647E"/>
    <w:rsid w:val="009E32F7"/>
    <w:rsid w:val="009E37D4"/>
    <w:rsid w:val="009E4A4E"/>
    <w:rsid w:val="009F0627"/>
    <w:rsid w:val="00A0015B"/>
    <w:rsid w:val="00A00A7E"/>
    <w:rsid w:val="00A00C13"/>
    <w:rsid w:val="00A07193"/>
    <w:rsid w:val="00A074F9"/>
    <w:rsid w:val="00A105FA"/>
    <w:rsid w:val="00A23908"/>
    <w:rsid w:val="00A2524E"/>
    <w:rsid w:val="00A352F7"/>
    <w:rsid w:val="00A412E4"/>
    <w:rsid w:val="00A41501"/>
    <w:rsid w:val="00A4682A"/>
    <w:rsid w:val="00A51001"/>
    <w:rsid w:val="00A575E2"/>
    <w:rsid w:val="00A617A5"/>
    <w:rsid w:val="00A61C12"/>
    <w:rsid w:val="00A63B48"/>
    <w:rsid w:val="00A70763"/>
    <w:rsid w:val="00A85B2F"/>
    <w:rsid w:val="00AA16ED"/>
    <w:rsid w:val="00AA2ECC"/>
    <w:rsid w:val="00AA7282"/>
    <w:rsid w:val="00AB0F15"/>
    <w:rsid w:val="00AB64EF"/>
    <w:rsid w:val="00AB70C4"/>
    <w:rsid w:val="00AC2D2F"/>
    <w:rsid w:val="00AC5ECB"/>
    <w:rsid w:val="00AD3A80"/>
    <w:rsid w:val="00AD491D"/>
    <w:rsid w:val="00AD49B0"/>
    <w:rsid w:val="00AE47A0"/>
    <w:rsid w:val="00AE5618"/>
    <w:rsid w:val="00AF0CA4"/>
    <w:rsid w:val="00AF63AA"/>
    <w:rsid w:val="00AF7C7A"/>
    <w:rsid w:val="00B02CA2"/>
    <w:rsid w:val="00B04283"/>
    <w:rsid w:val="00B06B05"/>
    <w:rsid w:val="00B077DD"/>
    <w:rsid w:val="00B10118"/>
    <w:rsid w:val="00B17B77"/>
    <w:rsid w:val="00B22D1F"/>
    <w:rsid w:val="00B26E72"/>
    <w:rsid w:val="00B27100"/>
    <w:rsid w:val="00B31605"/>
    <w:rsid w:val="00B361FE"/>
    <w:rsid w:val="00B46FF5"/>
    <w:rsid w:val="00B47CA3"/>
    <w:rsid w:val="00B62AA0"/>
    <w:rsid w:val="00B724BD"/>
    <w:rsid w:val="00B727D5"/>
    <w:rsid w:val="00B75BAA"/>
    <w:rsid w:val="00B75D6F"/>
    <w:rsid w:val="00B865DF"/>
    <w:rsid w:val="00B91C91"/>
    <w:rsid w:val="00B928BC"/>
    <w:rsid w:val="00B95412"/>
    <w:rsid w:val="00B95544"/>
    <w:rsid w:val="00B96623"/>
    <w:rsid w:val="00BA0A6B"/>
    <w:rsid w:val="00BB6E77"/>
    <w:rsid w:val="00BC4C2F"/>
    <w:rsid w:val="00BD0E32"/>
    <w:rsid w:val="00BD10A1"/>
    <w:rsid w:val="00BD1491"/>
    <w:rsid w:val="00BD3740"/>
    <w:rsid w:val="00BE3896"/>
    <w:rsid w:val="00BE49F1"/>
    <w:rsid w:val="00BF2C32"/>
    <w:rsid w:val="00C00596"/>
    <w:rsid w:val="00C0449C"/>
    <w:rsid w:val="00C04622"/>
    <w:rsid w:val="00C07432"/>
    <w:rsid w:val="00C264A5"/>
    <w:rsid w:val="00C33CBA"/>
    <w:rsid w:val="00C340A0"/>
    <w:rsid w:val="00C36B19"/>
    <w:rsid w:val="00C36DE3"/>
    <w:rsid w:val="00C42AB6"/>
    <w:rsid w:val="00C51E8B"/>
    <w:rsid w:val="00C55711"/>
    <w:rsid w:val="00C73686"/>
    <w:rsid w:val="00C828A9"/>
    <w:rsid w:val="00C869D2"/>
    <w:rsid w:val="00C86B4F"/>
    <w:rsid w:val="00C92E67"/>
    <w:rsid w:val="00C947AC"/>
    <w:rsid w:val="00CA2741"/>
    <w:rsid w:val="00CA7FCE"/>
    <w:rsid w:val="00CB7A03"/>
    <w:rsid w:val="00CC5373"/>
    <w:rsid w:val="00CD248A"/>
    <w:rsid w:val="00CE556E"/>
    <w:rsid w:val="00CF01DB"/>
    <w:rsid w:val="00CF4539"/>
    <w:rsid w:val="00CF4A95"/>
    <w:rsid w:val="00D007A5"/>
    <w:rsid w:val="00D1094B"/>
    <w:rsid w:val="00D3056D"/>
    <w:rsid w:val="00D30E7F"/>
    <w:rsid w:val="00D349F7"/>
    <w:rsid w:val="00D36C70"/>
    <w:rsid w:val="00D36FE7"/>
    <w:rsid w:val="00D40DD8"/>
    <w:rsid w:val="00D46D68"/>
    <w:rsid w:val="00D54AC6"/>
    <w:rsid w:val="00D5573F"/>
    <w:rsid w:val="00D561ED"/>
    <w:rsid w:val="00D61865"/>
    <w:rsid w:val="00D62920"/>
    <w:rsid w:val="00D66531"/>
    <w:rsid w:val="00D67DDC"/>
    <w:rsid w:val="00D75905"/>
    <w:rsid w:val="00D845B6"/>
    <w:rsid w:val="00D87924"/>
    <w:rsid w:val="00D92435"/>
    <w:rsid w:val="00DA4022"/>
    <w:rsid w:val="00DA767C"/>
    <w:rsid w:val="00DB3641"/>
    <w:rsid w:val="00DB6BDF"/>
    <w:rsid w:val="00DC0026"/>
    <w:rsid w:val="00DD3558"/>
    <w:rsid w:val="00DD5F52"/>
    <w:rsid w:val="00DE5B74"/>
    <w:rsid w:val="00DE7BC9"/>
    <w:rsid w:val="00E038C0"/>
    <w:rsid w:val="00E045E5"/>
    <w:rsid w:val="00E11413"/>
    <w:rsid w:val="00E11F32"/>
    <w:rsid w:val="00E264E5"/>
    <w:rsid w:val="00E3522D"/>
    <w:rsid w:val="00E43290"/>
    <w:rsid w:val="00E43AA6"/>
    <w:rsid w:val="00E43E00"/>
    <w:rsid w:val="00E51F32"/>
    <w:rsid w:val="00E52B79"/>
    <w:rsid w:val="00E56CA8"/>
    <w:rsid w:val="00E64001"/>
    <w:rsid w:val="00E65C82"/>
    <w:rsid w:val="00E66BE7"/>
    <w:rsid w:val="00E72B37"/>
    <w:rsid w:val="00E90E9E"/>
    <w:rsid w:val="00E97408"/>
    <w:rsid w:val="00EB7170"/>
    <w:rsid w:val="00EC1618"/>
    <w:rsid w:val="00EE3950"/>
    <w:rsid w:val="00EF1F48"/>
    <w:rsid w:val="00EF44EC"/>
    <w:rsid w:val="00EF5ECC"/>
    <w:rsid w:val="00F12470"/>
    <w:rsid w:val="00F16A38"/>
    <w:rsid w:val="00F21652"/>
    <w:rsid w:val="00F303F5"/>
    <w:rsid w:val="00F30B60"/>
    <w:rsid w:val="00F31941"/>
    <w:rsid w:val="00F32289"/>
    <w:rsid w:val="00F37DF3"/>
    <w:rsid w:val="00F50A34"/>
    <w:rsid w:val="00F6726D"/>
    <w:rsid w:val="00F738B3"/>
    <w:rsid w:val="00F74FC4"/>
    <w:rsid w:val="00F84C10"/>
    <w:rsid w:val="00F9263B"/>
    <w:rsid w:val="00F96FF7"/>
    <w:rsid w:val="00FA189C"/>
    <w:rsid w:val="00FA1A98"/>
    <w:rsid w:val="00FA4486"/>
    <w:rsid w:val="00FB2D58"/>
    <w:rsid w:val="00FC6266"/>
    <w:rsid w:val="00FC75D7"/>
    <w:rsid w:val="00FD0571"/>
    <w:rsid w:val="00FE1877"/>
    <w:rsid w:val="00FF4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4706"/>
  <w15:chartTrackingRefBased/>
  <w15:docId w15:val="{DBBAA884-D8DD-4527-AE0B-EE13268E6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B3A"/>
  </w:style>
  <w:style w:type="paragraph" w:styleId="Footer">
    <w:name w:val="footer"/>
    <w:basedOn w:val="Normal"/>
    <w:link w:val="FooterChar"/>
    <w:uiPriority w:val="99"/>
    <w:unhideWhenUsed/>
    <w:rsid w:val="00176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B3A"/>
  </w:style>
  <w:style w:type="paragraph" w:styleId="ListParagraph">
    <w:name w:val="List Paragraph"/>
    <w:basedOn w:val="Normal"/>
    <w:uiPriority w:val="34"/>
    <w:qFormat/>
    <w:rsid w:val="00AB70C4"/>
    <w:pPr>
      <w:ind w:left="720"/>
      <w:contextualSpacing/>
    </w:pPr>
  </w:style>
  <w:style w:type="character" w:styleId="CommentReference">
    <w:name w:val="annotation reference"/>
    <w:basedOn w:val="DefaultParagraphFont"/>
    <w:uiPriority w:val="99"/>
    <w:semiHidden/>
    <w:unhideWhenUsed/>
    <w:rsid w:val="00DA767C"/>
    <w:rPr>
      <w:sz w:val="16"/>
      <w:szCs w:val="16"/>
    </w:rPr>
  </w:style>
  <w:style w:type="paragraph" w:styleId="CommentText">
    <w:name w:val="annotation text"/>
    <w:basedOn w:val="Normal"/>
    <w:link w:val="CommentTextChar"/>
    <w:uiPriority w:val="99"/>
    <w:semiHidden/>
    <w:unhideWhenUsed/>
    <w:rsid w:val="00DA767C"/>
    <w:pPr>
      <w:spacing w:line="240" w:lineRule="auto"/>
    </w:pPr>
    <w:rPr>
      <w:sz w:val="20"/>
      <w:szCs w:val="20"/>
    </w:rPr>
  </w:style>
  <w:style w:type="character" w:customStyle="1" w:styleId="CommentTextChar">
    <w:name w:val="Comment Text Char"/>
    <w:basedOn w:val="DefaultParagraphFont"/>
    <w:link w:val="CommentText"/>
    <w:uiPriority w:val="99"/>
    <w:semiHidden/>
    <w:rsid w:val="00DA767C"/>
    <w:rPr>
      <w:sz w:val="20"/>
      <w:szCs w:val="20"/>
    </w:rPr>
  </w:style>
  <w:style w:type="paragraph" w:styleId="CommentSubject">
    <w:name w:val="annotation subject"/>
    <w:basedOn w:val="CommentText"/>
    <w:next w:val="CommentText"/>
    <w:link w:val="CommentSubjectChar"/>
    <w:uiPriority w:val="99"/>
    <w:semiHidden/>
    <w:unhideWhenUsed/>
    <w:rsid w:val="00DA767C"/>
    <w:rPr>
      <w:b/>
      <w:bCs/>
    </w:rPr>
  </w:style>
  <w:style w:type="character" w:customStyle="1" w:styleId="CommentSubjectChar">
    <w:name w:val="Comment Subject Char"/>
    <w:basedOn w:val="CommentTextChar"/>
    <w:link w:val="CommentSubject"/>
    <w:uiPriority w:val="99"/>
    <w:semiHidden/>
    <w:rsid w:val="00DA767C"/>
    <w:rPr>
      <w:b/>
      <w:bCs/>
      <w:sz w:val="20"/>
      <w:szCs w:val="20"/>
    </w:rPr>
  </w:style>
  <w:style w:type="paragraph" w:styleId="BalloonText">
    <w:name w:val="Balloon Text"/>
    <w:basedOn w:val="Normal"/>
    <w:link w:val="BalloonTextChar"/>
    <w:uiPriority w:val="99"/>
    <w:semiHidden/>
    <w:unhideWhenUsed/>
    <w:rsid w:val="00DA767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A767C"/>
    <w:rPr>
      <w:rFonts w:ascii="Times New Roman" w:hAnsi="Times New Roman" w:cs="Times New Roman"/>
      <w:sz w:val="18"/>
      <w:szCs w:val="18"/>
    </w:rPr>
  </w:style>
  <w:style w:type="character" w:styleId="Hyperlink">
    <w:name w:val="Hyperlink"/>
    <w:basedOn w:val="DefaultParagraphFont"/>
    <w:uiPriority w:val="99"/>
    <w:unhideWhenUsed/>
    <w:rsid w:val="00286E04"/>
    <w:rPr>
      <w:color w:val="0563C1" w:themeColor="hyperlink"/>
      <w:u w:val="single"/>
    </w:rPr>
  </w:style>
  <w:style w:type="character" w:styleId="UnresolvedMention">
    <w:name w:val="Unresolved Mention"/>
    <w:basedOn w:val="DefaultParagraphFont"/>
    <w:uiPriority w:val="99"/>
    <w:semiHidden/>
    <w:unhideWhenUsed/>
    <w:rsid w:val="00286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22788">
      <w:bodyDiv w:val="1"/>
      <w:marLeft w:val="0"/>
      <w:marRight w:val="0"/>
      <w:marTop w:val="0"/>
      <w:marBottom w:val="0"/>
      <w:divBdr>
        <w:top w:val="none" w:sz="0" w:space="0" w:color="auto"/>
        <w:left w:val="none" w:sz="0" w:space="0" w:color="auto"/>
        <w:bottom w:val="none" w:sz="0" w:space="0" w:color="auto"/>
        <w:right w:val="none" w:sz="0" w:space="0" w:color="auto"/>
      </w:divBdr>
      <w:divsChild>
        <w:div w:id="9526192">
          <w:marLeft w:val="0"/>
          <w:marRight w:val="0"/>
          <w:marTop w:val="0"/>
          <w:marBottom w:val="0"/>
          <w:divBdr>
            <w:top w:val="none" w:sz="0" w:space="0" w:color="auto"/>
            <w:left w:val="none" w:sz="0" w:space="0" w:color="auto"/>
            <w:bottom w:val="none" w:sz="0" w:space="0" w:color="auto"/>
            <w:right w:val="none" w:sz="0" w:space="0" w:color="auto"/>
          </w:divBdr>
        </w:div>
        <w:div w:id="193079910">
          <w:marLeft w:val="0"/>
          <w:marRight w:val="0"/>
          <w:marTop w:val="0"/>
          <w:marBottom w:val="0"/>
          <w:divBdr>
            <w:top w:val="none" w:sz="0" w:space="0" w:color="auto"/>
            <w:left w:val="none" w:sz="0" w:space="0" w:color="auto"/>
            <w:bottom w:val="none" w:sz="0" w:space="0" w:color="auto"/>
            <w:right w:val="none" w:sz="0" w:space="0" w:color="auto"/>
          </w:divBdr>
        </w:div>
        <w:div w:id="829254051">
          <w:marLeft w:val="0"/>
          <w:marRight w:val="0"/>
          <w:marTop w:val="0"/>
          <w:marBottom w:val="0"/>
          <w:divBdr>
            <w:top w:val="none" w:sz="0" w:space="0" w:color="auto"/>
            <w:left w:val="none" w:sz="0" w:space="0" w:color="auto"/>
            <w:bottom w:val="none" w:sz="0" w:space="0" w:color="auto"/>
            <w:right w:val="none" w:sz="0" w:space="0" w:color="auto"/>
          </w:divBdr>
        </w:div>
        <w:div w:id="1289894857">
          <w:marLeft w:val="0"/>
          <w:marRight w:val="0"/>
          <w:marTop w:val="0"/>
          <w:marBottom w:val="0"/>
          <w:divBdr>
            <w:top w:val="none" w:sz="0" w:space="0" w:color="auto"/>
            <w:left w:val="none" w:sz="0" w:space="0" w:color="auto"/>
            <w:bottom w:val="none" w:sz="0" w:space="0" w:color="auto"/>
            <w:right w:val="none" w:sz="0" w:space="0" w:color="auto"/>
          </w:divBdr>
        </w:div>
        <w:div w:id="395394174">
          <w:marLeft w:val="0"/>
          <w:marRight w:val="0"/>
          <w:marTop w:val="0"/>
          <w:marBottom w:val="0"/>
          <w:divBdr>
            <w:top w:val="none" w:sz="0" w:space="0" w:color="auto"/>
            <w:left w:val="none" w:sz="0" w:space="0" w:color="auto"/>
            <w:bottom w:val="none" w:sz="0" w:space="0" w:color="auto"/>
            <w:right w:val="none" w:sz="0" w:space="0" w:color="auto"/>
          </w:divBdr>
        </w:div>
        <w:div w:id="1153253957">
          <w:marLeft w:val="0"/>
          <w:marRight w:val="0"/>
          <w:marTop w:val="0"/>
          <w:marBottom w:val="0"/>
          <w:divBdr>
            <w:top w:val="none" w:sz="0" w:space="0" w:color="auto"/>
            <w:left w:val="none" w:sz="0" w:space="0" w:color="auto"/>
            <w:bottom w:val="none" w:sz="0" w:space="0" w:color="auto"/>
            <w:right w:val="none" w:sz="0" w:space="0" w:color="auto"/>
          </w:divBdr>
        </w:div>
        <w:div w:id="1758594345">
          <w:marLeft w:val="0"/>
          <w:marRight w:val="0"/>
          <w:marTop w:val="0"/>
          <w:marBottom w:val="0"/>
          <w:divBdr>
            <w:top w:val="none" w:sz="0" w:space="0" w:color="auto"/>
            <w:left w:val="none" w:sz="0" w:space="0" w:color="auto"/>
            <w:bottom w:val="none" w:sz="0" w:space="0" w:color="auto"/>
            <w:right w:val="none" w:sz="0" w:space="0" w:color="auto"/>
          </w:divBdr>
        </w:div>
        <w:div w:id="24596309">
          <w:marLeft w:val="0"/>
          <w:marRight w:val="0"/>
          <w:marTop w:val="0"/>
          <w:marBottom w:val="0"/>
          <w:divBdr>
            <w:top w:val="none" w:sz="0" w:space="0" w:color="auto"/>
            <w:left w:val="none" w:sz="0" w:space="0" w:color="auto"/>
            <w:bottom w:val="none" w:sz="0" w:space="0" w:color="auto"/>
            <w:right w:val="none" w:sz="0" w:space="0" w:color="auto"/>
          </w:divBdr>
        </w:div>
        <w:div w:id="514805950">
          <w:marLeft w:val="0"/>
          <w:marRight w:val="0"/>
          <w:marTop w:val="0"/>
          <w:marBottom w:val="0"/>
          <w:divBdr>
            <w:top w:val="none" w:sz="0" w:space="0" w:color="auto"/>
            <w:left w:val="none" w:sz="0" w:space="0" w:color="auto"/>
            <w:bottom w:val="none" w:sz="0" w:space="0" w:color="auto"/>
            <w:right w:val="none" w:sz="0" w:space="0" w:color="auto"/>
          </w:divBdr>
        </w:div>
        <w:div w:id="559709998">
          <w:marLeft w:val="0"/>
          <w:marRight w:val="0"/>
          <w:marTop w:val="0"/>
          <w:marBottom w:val="0"/>
          <w:divBdr>
            <w:top w:val="none" w:sz="0" w:space="0" w:color="auto"/>
            <w:left w:val="none" w:sz="0" w:space="0" w:color="auto"/>
            <w:bottom w:val="none" w:sz="0" w:space="0" w:color="auto"/>
            <w:right w:val="none" w:sz="0" w:space="0" w:color="auto"/>
          </w:divBdr>
        </w:div>
        <w:div w:id="964847825">
          <w:marLeft w:val="0"/>
          <w:marRight w:val="0"/>
          <w:marTop w:val="0"/>
          <w:marBottom w:val="0"/>
          <w:divBdr>
            <w:top w:val="none" w:sz="0" w:space="0" w:color="auto"/>
            <w:left w:val="none" w:sz="0" w:space="0" w:color="auto"/>
            <w:bottom w:val="none" w:sz="0" w:space="0" w:color="auto"/>
            <w:right w:val="none" w:sz="0" w:space="0" w:color="auto"/>
          </w:divBdr>
        </w:div>
        <w:div w:id="1090468789">
          <w:marLeft w:val="0"/>
          <w:marRight w:val="0"/>
          <w:marTop w:val="0"/>
          <w:marBottom w:val="0"/>
          <w:divBdr>
            <w:top w:val="none" w:sz="0" w:space="0" w:color="auto"/>
            <w:left w:val="none" w:sz="0" w:space="0" w:color="auto"/>
            <w:bottom w:val="none" w:sz="0" w:space="0" w:color="auto"/>
            <w:right w:val="none" w:sz="0" w:space="0" w:color="auto"/>
          </w:divBdr>
        </w:div>
        <w:div w:id="997227149">
          <w:marLeft w:val="0"/>
          <w:marRight w:val="0"/>
          <w:marTop w:val="0"/>
          <w:marBottom w:val="0"/>
          <w:divBdr>
            <w:top w:val="none" w:sz="0" w:space="0" w:color="auto"/>
            <w:left w:val="none" w:sz="0" w:space="0" w:color="auto"/>
            <w:bottom w:val="none" w:sz="0" w:space="0" w:color="auto"/>
            <w:right w:val="none" w:sz="0" w:space="0" w:color="auto"/>
          </w:divBdr>
        </w:div>
        <w:div w:id="274098231">
          <w:marLeft w:val="0"/>
          <w:marRight w:val="0"/>
          <w:marTop w:val="0"/>
          <w:marBottom w:val="0"/>
          <w:divBdr>
            <w:top w:val="none" w:sz="0" w:space="0" w:color="auto"/>
            <w:left w:val="none" w:sz="0" w:space="0" w:color="auto"/>
            <w:bottom w:val="none" w:sz="0" w:space="0" w:color="auto"/>
            <w:right w:val="none" w:sz="0" w:space="0" w:color="auto"/>
          </w:divBdr>
        </w:div>
        <w:div w:id="712921427">
          <w:marLeft w:val="0"/>
          <w:marRight w:val="0"/>
          <w:marTop w:val="0"/>
          <w:marBottom w:val="0"/>
          <w:divBdr>
            <w:top w:val="none" w:sz="0" w:space="0" w:color="auto"/>
            <w:left w:val="none" w:sz="0" w:space="0" w:color="auto"/>
            <w:bottom w:val="none" w:sz="0" w:space="0" w:color="auto"/>
            <w:right w:val="none" w:sz="0" w:space="0" w:color="auto"/>
          </w:divBdr>
        </w:div>
        <w:div w:id="2045514511">
          <w:marLeft w:val="0"/>
          <w:marRight w:val="0"/>
          <w:marTop w:val="0"/>
          <w:marBottom w:val="0"/>
          <w:divBdr>
            <w:top w:val="none" w:sz="0" w:space="0" w:color="auto"/>
            <w:left w:val="none" w:sz="0" w:space="0" w:color="auto"/>
            <w:bottom w:val="none" w:sz="0" w:space="0" w:color="auto"/>
            <w:right w:val="none" w:sz="0" w:space="0" w:color="auto"/>
          </w:divBdr>
        </w:div>
        <w:div w:id="1017119522">
          <w:marLeft w:val="0"/>
          <w:marRight w:val="0"/>
          <w:marTop w:val="0"/>
          <w:marBottom w:val="0"/>
          <w:divBdr>
            <w:top w:val="none" w:sz="0" w:space="0" w:color="auto"/>
            <w:left w:val="none" w:sz="0" w:space="0" w:color="auto"/>
            <w:bottom w:val="none" w:sz="0" w:space="0" w:color="auto"/>
            <w:right w:val="none" w:sz="0" w:space="0" w:color="auto"/>
          </w:divBdr>
        </w:div>
        <w:div w:id="686637241">
          <w:marLeft w:val="0"/>
          <w:marRight w:val="0"/>
          <w:marTop w:val="0"/>
          <w:marBottom w:val="0"/>
          <w:divBdr>
            <w:top w:val="none" w:sz="0" w:space="0" w:color="auto"/>
            <w:left w:val="none" w:sz="0" w:space="0" w:color="auto"/>
            <w:bottom w:val="none" w:sz="0" w:space="0" w:color="auto"/>
            <w:right w:val="none" w:sz="0" w:space="0" w:color="auto"/>
          </w:divBdr>
        </w:div>
        <w:div w:id="334772494">
          <w:marLeft w:val="0"/>
          <w:marRight w:val="0"/>
          <w:marTop w:val="0"/>
          <w:marBottom w:val="0"/>
          <w:divBdr>
            <w:top w:val="none" w:sz="0" w:space="0" w:color="auto"/>
            <w:left w:val="none" w:sz="0" w:space="0" w:color="auto"/>
            <w:bottom w:val="none" w:sz="0" w:space="0" w:color="auto"/>
            <w:right w:val="none" w:sz="0" w:space="0" w:color="auto"/>
          </w:divBdr>
        </w:div>
        <w:div w:id="1531843419">
          <w:marLeft w:val="0"/>
          <w:marRight w:val="0"/>
          <w:marTop w:val="0"/>
          <w:marBottom w:val="0"/>
          <w:divBdr>
            <w:top w:val="none" w:sz="0" w:space="0" w:color="auto"/>
            <w:left w:val="none" w:sz="0" w:space="0" w:color="auto"/>
            <w:bottom w:val="none" w:sz="0" w:space="0" w:color="auto"/>
            <w:right w:val="none" w:sz="0" w:space="0" w:color="auto"/>
          </w:divBdr>
        </w:div>
        <w:div w:id="412967945">
          <w:marLeft w:val="0"/>
          <w:marRight w:val="0"/>
          <w:marTop w:val="0"/>
          <w:marBottom w:val="0"/>
          <w:divBdr>
            <w:top w:val="none" w:sz="0" w:space="0" w:color="auto"/>
            <w:left w:val="none" w:sz="0" w:space="0" w:color="auto"/>
            <w:bottom w:val="none" w:sz="0" w:space="0" w:color="auto"/>
            <w:right w:val="none" w:sz="0" w:space="0" w:color="auto"/>
          </w:divBdr>
        </w:div>
        <w:div w:id="1373724505">
          <w:marLeft w:val="0"/>
          <w:marRight w:val="0"/>
          <w:marTop w:val="0"/>
          <w:marBottom w:val="0"/>
          <w:divBdr>
            <w:top w:val="none" w:sz="0" w:space="0" w:color="auto"/>
            <w:left w:val="none" w:sz="0" w:space="0" w:color="auto"/>
            <w:bottom w:val="none" w:sz="0" w:space="0" w:color="auto"/>
            <w:right w:val="none" w:sz="0" w:space="0" w:color="auto"/>
          </w:divBdr>
        </w:div>
        <w:div w:id="1989480013">
          <w:marLeft w:val="0"/>
          <w:marRight w:val="0"/>
          <w:marTop w:val="0"/>
          <w:marBottom w:val="0"/>
          <w:divBdr>
            <w:top w:val="none" w:sz="0" w:space="0" w:color="auto"/>
            <w:left w:val="none" w:sz="0" w:space="0" w:color="auto"/>
            <w:bottom w:val="none" w:sz="0" w:space="0" w:color="auto"/>
            <w:right w:val="none" w:sz="0" w:space="0" w:color="auto"/>
          </w:divBdr>
        </w:div>
        <w:div w:id="1037001458">
          <w:marLeft w:val="0"/>
          <w:marRight w:val="0"/>
          <w:marTop w:val="0"/>
          <w:marBottom w:val="0"/>
          <w:divBdr>
            <w:top w:val="none" w:sz="0" w:space="0" w:color="auto"/>
            <w:left w:val="none" w:sz="0" w:space="0" w:color="auto"/>
            <w:bottom w:val="none" w:sz="0" w:space="0" w:color="auto"/>
            <w:right w:val="none" w:sz="0" w:space="0" w:color="auto"/>
          </w:divBdr>
        </w:div>
        <w:div w:id="250161963">
          <w:marLeft w:val="0"/>
          <w:marRight w:val="0"/>
          <w:marTop w:val="0"/>
          <w:marBottom w:val="0"/>
          <w:divBdr>
            <w:top w:val="none" w:sz="0" w:space="0" w:color="auto"/>
            <w:left w:val="none" w:sz="0" w:space="0" w:color="auto"/>
            <w:bottom w:val="none" w:sz="0" w:space="0" w:color="auto"/>
            <w:right w:val="none" w:sz="0" w:space="0" w:color="auto"/>
          </w:divBdr>
        </w:div>
        <w:div w:id="587925924">
          <w:marLeft w:val="0"/>
          <w:marRight w:val="0"/>
          <w:marTop w:val="0"/>
          <w:marBottom w:val="0"/>
          <w:divBdr>
            <w:top w:val="none" w:sz="0" w:space="0" w:color="auto"/>
            <w:left w:val="none" w:sz="0" w:space="0" w:color="auto"/>
            <w:bottom w:val="none" w:sz="0" w:space="0" w:color="auto"/>
            <w:right w:val="none" w:sz="0" w:space="0" w:color="auto"/>
          </w:divBdr>
        </w:div>
        <w:div w:id="1807964076">
          <w:marLeft w:val="0"/>
          <w:marRight w:val="0"/>
          <w:marTop w:val="0"/>
          <w:marBottom w:val="0"/>
          <w:divBdr>
            <w:top w:val="none" w:sz="0" w:space="0" w:color="auto"/>
            <w:left w:val="none" w:sz="0" w:space="0" w:color="auto"/>
            <w:bottom w:val="none" w:sz="0" w:space="0" w:color="auto"/>
            <w:right w:val="none" w:sz="0" w:space="0" w:color="auto"/>
          </w:divBdr>
        </w:div>
        <w:div w:id="14380897">
          <w:marLeft w:val="0"/>
          <w:marRight w:val="0"/>
          <w:marTop w:val="0"/>
          <w:marBottom w:val="0"/>
          <w:divBdr>
            <w:top w:val="none" w:sz="0" w:space="0" w:color="auto"/>
            <w:left w:val="none" w:sz="0" w:space="0" w:color="auto"/>
            <w:bottom w:val="none" w:sz="0" w:space="0" w:color="auto"/>
            <w:right w:val="none" w:sz="0" w:space="0" w:color="auto"/>
          </w:divBdr>
        </w:div>
        <w:div w:id="2025328747">
          <w:marLeft w:val="0"/>
          <w:marRight w:val="0"/>
          <w:marTop w:val="0"/>
          <w:marBottom w:val="0"/>
          <w:divBdr>
            <w:top w:val="none" w:sz="0" w:space="0" w:color="auto"/>
            <w:left w:val="none" w:sz="0" w:space="0" w:color="auto"/>
            <w:bottom w:val="none" w:sz="0" w:space="0" w:color="auto"/>
            <w:right w:val="none" w:sz="0" w:space="0" w:color="auto"/>
          </w:divBdr>
        </w:div>
        <w:div w:id="1842508611">
          <w:marLeft w:val="0"/>
          <w:marRight w:val="0"/>
          <w:marTop w:val="0"/>
          <w:marBottom w:val="0"/>
          <w:divBdr>
            <w:top w:val="none" w:sz="0" w:space="0" w:color="auto"/>
            <w:left w:val="none" w:sz="0" w:space="0" w:color="auto"/>
            <w:bottom w:val="none" w:sz="0" w:space="0" w:color="auto"/>
            <w:right w:val="none" w:sz="0" w:space="0" w:color="auto"/>
          </w:divBdr>
        </w:div>
        <w:div w:id="2093041211">
          <w:marLeft w:val="0"/>
          <w:marRight w:val="0"/>
          <w:marTop w:val="0"/>
          <w:marBottom w:val="0"/>
          <w:divBdr>
            <w:top w:val="none" w:sz="0" w:space="0" w:color="auto"/>
            <w:left w:val="none" w:sz="0" w:space="0" w:color="auto"/>
            <w:bottom w:val="none" w:sz="0" w:space="0" w:color="auto"/>
            <w:right w:val="none" w:sz="0" w:space="0" w:color="auto"/>
          </w:divBdr>
        </w:div>
        <w:div w:id="1374964662">
          <w:marLeft w:val="0"/>
          <w:marRight w:val="0"/>
          <w:marTop w:val="0"/>
          <w:marBottom w:val="0"/>
          <w:divBdr>
            <w:top w:val="none" w:sz="0" w:space="0" w:color="auto"/>
            <w:left w:val="none" w:sz="0" w:space="0" w:color="auto"/>
            <w:bottom w:val="none" w:sz="0" w:space="0" w:color="auto"/>
            <w:right w:val="none" w:sz="0" w:space="0" w:color="auto"/>
          </w:divBdr>
        </w:div>
        <w:div w:id="874344243">
          <w:marLeft w:val="0"/>
          <w:marRight w:val="0"/>
          <w:marTop w:val="0"/>
          <w:marBottom w:val="0"/>
          <w:divBdr>
            <w:top w:val="none" w:sz="0" w:space="0" w:color="auto"/>
            <w:left w:val="none" w:sz="0" w:space="0" w:color="auto"/>
            <w:bottom w:val="none" w:sz="0" w:space="0" w:color="auto"/>
            <w:right w:val="none" w:sz="0" w:space="0" w:color="auto"/>
          </w:divBdr>
        </w:div>
        <w:div w:id="870462426">
          <w:marLeft w:val="0"/>
          <w:marRight w:val="0"/>
          <w:marTop w:val="0"/>
          <w:marBottom w:val="0"/>
          <w:divBdr>
            <w:top w:val="none" w:sz="0" w:space="0" w:color="auto"/>
            <w:left w:val="none" w:sz="0" w:space="0" w:color="auto"/>
            <w:bottom w:val="none" w:sz="0" w:space="0" w:color="auto"/>
            <w:right w:val="none" w:sz="0" w:space="0" w:color="auto"/>
          </w:divBdr>
        </w:div>
        <w:div w:id="942759551">
          <w:marLeft w:val="0"/>
          <w:marRight w:val="0"/>
          <w:marTop w:val="0"/>
          <w:marBottom w:val="0"/>
          <w:divBdr>
            <w:top w:val="none" w:sz="0" w:space="0" w:color="auto"/>
            <w:left w:val="none" w:sz="0" w:space="0" w:color="auto"/>
            <w:bottom w:val="none" w:sz="0" w:space="0" w:color="auto"/>
            <w:right w:val="none" w:sz="0" w:space="0" w:color="auto"/>
          </w:divBdr>
        </w:div>
        <w:div w:id="1207792117">
          <w:marLeft w:val="0"/>
          <w:marRight w:val="0"/>
          <w:marTop w:val="0"/>
          <w:marBottom w:val="0"/>
          <w:divBdr>
            <w:top w:val="none" w:sz="0" w:space="0" w:color="auto"/>
            <w:left w:val="none" w:sz="0" w:space="0" w:color="auto"/>
            <w:bottom w:val="none" w:sz="0" w:space="0" w:color="auto"/>
            <w:right w:val="none" w:sz="0" w:space="0" w:color="auto"/>
          </w:divBdr>
        </w:div>
        <w:div w:id="2134521151">
          <w:marLeft w:val="0"/>
          <w:marRight w:val="0"/>
          <w:marTop w:val="0"/>
          <w:marBottom w:val="0"/>
          <w:divBdr>
            <w:top w:val="none" w:sz="0" w:space="0" w:color="auto"/>
            <w:left w:val="none" w:sz="0" w:space="0" w:color="auto"/>
            <w:bottom w:val="none" w:sz="0" w:space="0" w:color="auto"/>
            <w:right w:val="none" w:sz="0" w:space="0" w:color="auto"/>
          </w:divBdr>
        </w:div>
        <w:div w:id="1153066210">
          <w:marLeft w:val="0"/>
          <w:marRight w:val="0"/>
          <w:marTop w:val="0"/>
          <w:marBottom w:val="0"/>
          <w:divBdr>
            <w:top w:val="none" w:sz="0" w:space="0" w:color="auto"/>
            <w:left w:val="none" w:sz="0" w:space="0" w:color="auto"/>
            <w:bottom w:val="none" w:sz="0" w:space="0" w:color="auto"/>
            <w:right w:val="none" w:sz="0" w:space="0" w:color="auto"/>
          </w:divBdr>
        </w:div>
        <w:div w:id="1431927643">
          <w:marLeft w:val="0"/>
          <w:marRight w:val="0"/>
          <w:marTop w:val="0"/>
          <w:marBottom w:val="0"/>
          <w:divBdr>
            <w:top w:val="none" w:sz="0" w:space="0" w:color="auto"/>
            <w:left w:val="none" w:sz="0" w:space="0" w:color="auto"/>
            <w:bottom w:val="none" w:sz="0" w:space="0" w:color="auto"/>
            <w:right w:val="none" w:sz="0" w:space="0" w:color="auto"/>
          </w:divBdr>
        </w:div>
        <w:div w:id="2075853914">
          <w:marLeft w:val="0"/>
          <w:marRight w:val="0"/>
          <w:marTop w:val="0"/>
          <w:marBottom w:val="0"/>
          <w:divBdr>
            <w:top w:val="none" w:sz="0" w:space="0" w:color="auto"/>
            <w:left w:val="none" w:sz="0" w:space="0" w:color="auto"/>
            <w:bottom w:val="none" w:sz="0" w:space="0" w:color="auto"/>
            <w:right w:val="none" w:sz="0" w:space="0" w:color="auto"/>
          </w:divBdr>
        </w:div>
        <w:div w:id="1930499520">
          <w:marLeft w:val="0"/>
          <w:marRight w:val="0"/>
          <w:marTop w:val="0"/>
          <w:marBottom w:val="0"/>
          <w:divBdr>
            <w:top w:val="none" w:sz="0" w:space="0" w:color="auto"/>
            <w:left w:val="none" w:sz="0" w:space="0" w:color="auto"/>
            <w:bottom w:val="none" w:sz="0" w:space="0" w:color="auto"/>
            <w:right w:val="none" w:sz="0" w:space="0" w:color="auto"/>
          </w:divBdr>
        </w:div>
        <w:div w:id="1645506452">
          <w:marLeft w:val="0"/>
          <w:marRight w:val="0"/>
          <w:marTop w:val="0"/>
          <w:marBottom w:val="0"/>
          <w:divBdr>
            <w:top w:val="none" w:sz="0" w:space="0" w:color="auto"/>
            <w:left w:val="none" w:sz="0" w:space="0" w:color="auto"/>
            <w:bottom w:val="none" w:sz="0" w:space="0" w:color="auto"/>
            <w:right w:val="none" w:sz="0" w:space="0" w:color="auto"/>
          </w:divBdr>
        </w:div>
        <w:div w:id="952247948">
          <w:marLeft w:val="0"/>
          <w:marRight w:val="0"/>
          <w:marTop w:val="0"/>
          <w:marBottom w:val="0"/>
          <w:divBdr>
            <w:top w:val="none" w:sz="0" w:space="0" w:color="auto"/>
            <w:left w:val="none" w:sz="0" w:space="0" w:color="auto"/>
            <w:bottom w:val="none" w:sz="0" w:space="0" w:color="auto"/>
            <w:right w:val="none" w:sz="0" w:space="0" w:color="auto"/>
          </w:divBdr>
        </w:div>
        <w:div w:id="1662194609">
          <w:marLeft w:val="0"/>
          <w:marRight w:val="0"/>
          <w:marTop w:val="0"/>
          <w:marBottom w:val="0"/>
          <w:divBdr>
            <w:top w:val="none" w:sz="0" w:space="0" w:color="auto"/>
            <w:left w:val="none" w:sz="0" w:space="0" w:color="auto"/>
            <w:bottom w:val="none" w:sz="0" w:space="0" w:color="auto"/>
            <w:right w:val="none" w:sz="0" w:space="0" w:color="auto"/>
          </w:divBdr>
        </w:div>
        <w:div w:id="151719123">
          <w:marLeft w:val="0"/>
          <w:marRight w:val="0"/>
          <w:marTop w:val="0"/>
          <w:marBottom w:val="0"/>
          <w:divBdr>
            <w:top w:val="none" w:sz="0" w:space="0" w:color="auto"/>
            <w:left w:val="none" w:sz="0" w:space="0" w:color="auto"/>
            <w:bottom w:val="none" w:sz="0" w:space="0" w:color="auto"/>
            <w:right w:val="none" w:sz="0" w:space="0" w:color="auto"/>
          </w:divBdr>
        </w:div>
        <w:div w:id="2145853128">
          <w:marLeft w:val="0"/>
          <w:marRight w:val="0"/>
          <w:marTop w:val="0"/>
          <w:marBottom w:val="0"/>
          <w:divBdr>
            <w:top w:val="none" w:sz="0" w:space="0" w:color="auto"/>
            <w:left w:val="none" w:sz="0" w:space="0" w:color="auto"/>
            <w:bottom w:val="none" w:sz="0" w:space="0" w:color="auto"/>
            <w:right w:val="none" w:sz="0" w:space="0" w:color="auto"/>
          </w:divBdr>
        </w:div>
        <w:div w:id="1888563185">
          <w:marLeft w:val="0"/>
          <w:marRight w:val="0"/>
          <w:marTop w:val="0"/>
          <w:marBottom w:val="0"/>
          <w:divBdr>
            <w:top w:val="none" w:sz="0" w:space="0" w:color="auto"/>
            <w:left w:val="none" w:sz="0" w:space="0" w:color="auto"/>
            <w:bottom w:val="none" w:sz="0" w:space="0" w:color="auto"/>
            <w:right w:val="none" w:sz="0" w:space="0" w:color="auto"/>
          </w:divBdr>
        </w:div>
        <w:div w:id="974025736">
          <w:marLeft w:val="0"/>
          <w:marRight w:val="0"/>
          <w:marTop w:val="0"/>
          <w:marBottom w:val="0"/>
          <w:divBdr>
            <w:top w:val="none" w:sz="0" w:space="0" w:color="auto"/>
            <w:left w:val="none" w:sz="0" w:space="0" w:color="auto"/>
            <w:bottom w:val="none" w:sz="0" w:space="0" w:color="auto"/>
            <w:right w:val="none" w:sz="0" w:space="0" w:color="auto"/>
          </w:divBdr>
        </w:div>
        <w:div w:id="2052729011">
          <w:marLeft w:val="0"/>
          <w:marRight w:val="0"/>
          <w:marTop w:val="0"/>
          <w:marBottom w:val="0"/>
          <w:divBdr>
            <w:top w:val="none" w:sz="0" w:space="0" w:color="auto"/>
            <w:left w:val="none" w:sz="0" w:space="0" w:color="auto"/>
            <w:bottom w:val="none" w:sz="0" w:space="0" w:color="auto"/>
            <w:right w:val="none" w:sz="0" w:space="0" w:color="auto"/>
          </w:divBdr>
        </w:div>
        <w:div w:id="1895312604">
          <w:marLeft w:val="0"/>
          <w:marRight w:val="0"/>
          <w:marTop w:val="0"/>
          <w:marBottom w:val="0"/>
          <w:divBdr>
            <w:top w:val="none" w:sz="0" w:space="0" w:color="auto"/>
            <w:left w:val="none" w:sz="0" w:space="0" w:color="auto"/>
            <w:bottom w:val="none" w:sz="0" w:space="0" w:color="auto"/>
            <w:right w:val="none" w:sz="0" w:space="0" w:color="auto"/>
          </w:divBdr>
        </w:div>
      </w:divsChild>
    </w:div>
    <w:div w:id="647325269">
      <w:bodyDiv w:val="1"/>
      <w:marLeft w:val="0"/>
      <w:marRight w:val="0"/>
      <w:marTop w:val="0"/>
      <w:marBottom w:val="0"/>
      <w:divBdr>
        <w:top w:val="none" w:sz="0" w:space="0" w:color="auto"/>
        <w:left w:val="none" w:sz="0" w:space="0" w:color="auto"/>
        <w:bottom w:val="none" w:sz="0" w:space="0" w:color="auto"/>
        <w:right w:val="none" w:sz="0" w:space="0" w:color="auto"/>
      </w:divBdr>
    </w:div>
    <w:div w:id="1108961542">
      <w:bodyDiv w:val="1"/>
      <w:marLeft w:val="0"/>
      <w:marRight w:val="0"/>
      <w:marTop w:val="0"/>
      <w:marBottom w:val="0"/>
      <w:divBdr>
        <w:top w:val="none" w:sz="0" w:space="0" w:color="auto"/>
        <w:left w:val="none" w:sz="0" w:space="0" w:color="auto"/>
        <w:bottom w:val="none" w:sz="0" w:space="0" w:color="auto"/>
        <w:right w:val="none" w:sz="0" w:space="0" w:color="auto"/>
      </w:divBdr>
      <w:divsChild>
        <w:div w:id="940645018">
          <w:marLeft w:val="0"/>
          <w:marRight w:val="0"/>
          <w:marTop w:val="0"/>
          <w:marBottom w:val="0"/>
          <w:divBdr>
            <w:top w:val="none" w:sz="0" w:space="0" w:color="auto"/>
            <w:left w:val="none" w:sz="0" w:space="0" w:color="auto"/>
            <w:bottom w:val="none" w:sz="0" w:space="0" w:color="auto"/>
            <w:right w:val="none" w:sz="0" w:space="0" w:color="auto"/>
          </w:divBdr>
        </w:div>
      </w:divsChild>
    </w:div>
    <w:div w:id="1397316262">
      <w:bodyDiv w:val="1"/>
      <w:marLeft w:val="0"/>
      <w:marRight w:val="0"/>
      <w:marTop w:val="0"/>
      <w:marBottom w:val="0"/>
      <w:divBdr>
        <w:top w:val="none" w:sz="0" w:space="0" w:color="auto"/>
        <w:left w:val="none" w:sz="0" w:space="0" w:color="auto"/>
        <w:bottom w:val="none" w:sz="0" w:space="0" w:color="auto"/>
        <w:right w:val="none" w:sz="0" w:space="0" w:color="auto"/>
      </w:divBdr>
      <w:divsChild>
        <w:div w:id="2098744912">
          <w:marLeft w:val="0"/>
          <w:marRight w:val="0"/>
          <w:marTop w:val="0"/>
          <w:marBottom w:val="0"/>
          <w:divBdr>
            <w:top w:val="none" w:sz="0" w:space="0" w:color="auto"/>
            <w:left w:val="none" w:sz="0" w:space="0" w:color="auto"/>
            <w:bottom w:val="none" w:sz="0" w:space="0" w:color="auto"/>
            <w:right w:val="none" w:sz="0" w:space="0" w:color="auto"/>
          </w:divBdr>
        </w:div>
        <w:div w:id="31539226">
          <w:marLeft w:val="0"/>
          <w:marRight w:val="0"/>
          <w:marTop w:val="0"/>
          <w:marBottom w:val="0"/>
          <w:divBdr>
            <w:top w:val="none" w:sz="0" w:space="0" w:color="auto"/>
            <w:left w:val="none" w:sz="0" w:space="0" w:color="auto"/>
            <w:bottom w:val="none" w:sz="0" w:space="0" w:color="auto"/>
            <w:right w:val="none" w:sz="0" w:space="0" w:color="auto"/>
          </w:divBdr>
        </w:div>
        <w:div w:id="1302537066">
          <w:marLeft w:val="0"/>
          <w:marRight w:val="0"/>
          <w:marTop w:val="0"/>
          <w:marBottom w:val="0"/>
          <w:divBdr>
            <w:top w:val="none" w:sz="0" w:space="0" w:color="auto"/>
            <w:left w:val="none" w:sz="0" w:space="0" w:color="auto"/>
            <w:bottom w:val="none" w:sz="0" w:space="0" w:color="auto"/>
            <w:right w:val="none" w:sz="0" w:space="0" w:color="auto"/>
          </w:divBdr>
        </w:div>
        <w:div w:id="668213139">
          <w:marLeft w:val="0"/>
          <w:marRight w:val="0"/>
          <w:marTop w:val="0"/>
          <w:marBottom w:val="0"/>
          <w:divBdr>
            <w:top w:val="none" w:sz="0" w:space="0" w:color="auto"/>
            <w:left w:val="none" w:sz="0" w:space="0" w:color="auto"/>
            <w:bottom w:val="none" w:sz="0" w:space="0" w:color="auto"/>
            <w:right w:val="none" w:sz="0" w:space="0" w:color="auto"/>
          </w:divBdr>
        </w:div>
        <w:div w:id="1273438143">
          <w:marLeft w:val="0"/>
          <w:marRight w:val="0"/>
          <w:marTop w:val="0"/>
          <w:marBottom w:val="0"/>
          <w:divBdr>
            <w:top w:val="none" w:sz="0" w:space="0" w:color="auto"/>
            <w:left w:val="none" w:sz="0" w:space="0" w:color="auto"/>
            <w:bottom w:val="none" w:sz="0" w:space="0" w:color="auto"/>
            <w:right w:val="none" w:sz="0" w:space="0" w:color="auto"/>
          </w:divBdr>
        </w:div>
        <w:div w:id="2061707234">
          <w:marLeft w:val="0"/>
          <w:marRight w:val="0"/>
          <w:marTop w:val="0"/>
          <w:marBottom w:val="0"/>
          <w:divBdr>
            <w:top w:val="none" w:sz="0" w:space="0" w:color="auto"/>
            <w:left w:val="none" w:sz="0" w:space="0" w:color="auto"/>
            <w:bottom w:val="none" w:sz="0" w:space="0" w:color="auto"/>
            <w:right w:val="none" w:sz="0" w:space="0" w:color="auto"/>
          </w:divBdr>
        </w:div>
        <w:div w:id="199052686">
          <w:marLeft w:val="0"/>
          <w:marRight w:val="0"/>
          <w:marTop w:val="0"/>
          <w:marBottom w:val="0"/>
          <w:divBdr>
            <w:top w:val="none" w:sz="0" w:space="0" w:color="auto"/>
            <w:left w:val="none" w:sz="0" w:space="0" w:color="auto"/>
            <w:bottom w:val="none" w:sz="0" w:space="0" w:color="auto"/>
            <w:right w:val="none" w:sz="0" w:space="0" w:color="auto"/>
          </w:divBdr>
        </w:div>
        <w:div w:id="1310283296">
          <w:marLeft w:val="0"/>
          <w:marRight w:val="0"/>
          <w:marTop w:val="0"/>
          <w:marBottom w:val="0"/>
          <w:divBdr>
            <w:top w:val="none" w:sz="0" w:space="0" w:color="auto"/>
            <w:left w:val="none" w:sz="0" w:space="0" w:color="auto"/>
            <w:bottom w:val="none" w:sz="0" w:space="0" w:color="auto"/>
            <w:right w:val="none" w:sz="0" w:space="0" w:color="auto"/>
          </w:divBdr>
        </w:div>
        <w:div w:id="424418324">
          <w:marLeft w:val="0"/>
          <w:marRight w:val="0"/>
          <w:marTop w:val="0"/>
          <w:marBottom w:val="0"/>
          <w:divBdr>
            <w:top w:val="none" w:sz="0" w:space="0" w:color="auto"/>
            <w:left w:val="none" w:sz="0" w:space="0" w:color="auto"/>
            <w:bottom w:val="none" w:sz="0" w:space="0" w:color="auto"/>
            <w:right w:val="none" w:sz="0" w:space="0" w:color="auto"/>
          </w:divBdr>
        </w:div>
        <w:div w:id="734669820">
          <w:marLeft w:val="0"/>
          <w:marRight w:val="0"/>
          <w:marTop w:val="0"/>
          <w:marBottom w:val="0"/>
          <w:divBdr>
            <w:top w:val="none" w:sz="0" w:space="0" w:color="auto"/>
            <w:left w:val="none" w:sz="0" w:space="0" w:color="auto"/>
            <w:bottom w:val="none" w:sz="0" w:space="0" w:color="auto"/>
            <w:right w:val="none" w:sz="0" w:space="0" w:color="auto"/>
          </w:divBdr>
        </w:div>
        <w:div w:id="2005892813">
          <w:marLeft w:val="0"/>
          <w:marRight w:val="0"/>
          <w:marTop w:val="0"/>
          <w:marBottom w:val="0"/>
          <w:divBdr>
            <w:top w:val="none" w:sz="0" w:space="0" w:color="auto"/>
            <w:left w:val="none" w:sz="0" w:space="0" w:color="auto"/>
            <w:bottom w:val="none" w:sz="0" w:space="0" w:color="auto"/>
            <w:right w:val="none" w:sz="0" w:space="0" w:color="auto"/>
          </w:divBdr>
        </w:div>
        <w:div w:id="496532097">
          <w:marLeft w:val="0"/>
          <w:marRight w:val="0"/>
          <w:marTop w:val="0"/>
          <w:marBottom w:val="0"/>
          <w:divBdr>
            <w:top w:val="none" w:sz="0" w:space="0" w:color="auto"/>
            <w:left w:val="none" w:sz="0" w:space="0" w:color="auto"/>
            <w:bottom w:val="none" w:sz="0" w:space="0" w:color="auto"/>
            <w:right w:val="none" w:sz="0" w:space="0" w:color="auto"/>
          </w:divBdr>
        </w:div>
        <w:div w:id="1711109028">
          <w:marLeft w:val="0"/>
          <w:marRight w:val="0"/>
          <w:marTop w:val="0"/>
          <w:marBottom w:val="0"/>
          <w:divBdr>
            <w:top w:val="none" w:sz="0" w:space="0" w:color="auto"/>
            <w:left w:val="none" w:sz="0" w:space="0" w:color="auto"/>
            <w:bottom w:val="none" w:sz="0" w:space="0" w:color="auto"/>
            <w:right w:val="none" w:sz="0" w:space="0" w:color="auto"/>
          </w:divBdr>
        </w:div>
        <w:div w:id="402996491">
          <w:marLeft w:val="0"/>
          <w:marRight w:val="0"/>
          <w:marTop w:val="0"/>
          <w:marBottom w:val="0"/>
          <w:divBdr>
            <w:top w:val="none" w:sz="0" w:space="0" w:color="auto"/>
            <w:left w:val="none" w:sz="0" w:space="0" w:color="auto"/>
            <w:bottom w:val="none" w:sz="0" w:space="0" w:color="auto"/>
            <w:right w:val="none" w:sz="0" w:space="0" w:color="auto"/>
          </w:divBdr>
        </w:div>
        <w:div w:id="1893736178">
          <w:marLeft w:val="0"/>
          <w:marRight w:val="0"/>
          <w:marTop w:val="0"/>
          <w:marBottom w:val="0"/>
          <w:divBdr>
            <w:top w:val="none" w:sz="0" w:space="0" w:color="auto"/>
            <w:left w:val="none" w:sz="0" w:space="0" w:color="auto"/>
            <w:bottom w:val="none" w:sz="0" w:space="0" w:color="auto"/>
            <w:right w:val="none" w:sz="0" w:space="0" w:color="auto"/>
          </w:divBdr>
        </w:div>
        <w:div w:id="1289121916">
          <w:marLeft w:val="0"/>
          <w:marRight w:val="0"/>
          <w:marTop w:val="0"/>
          <w:marBottom w:val="0"/>
          <w:divBdr>
            <w:top w:val="none" w:sz="0" w:space="0" w:color="auto"/>
            <w:left w:val="none" w:sz="0" w:space="0" w:color="auto"/>
            <w:bottom w:val="none" w:sz="0" w:space="0" w:color="auto"/>
            <w:right w:val="none" w:sz="0" w:space="0" w:color="auto"/>
          </w:divBdr>
        </w:div>
        <w:div w:id="1738702634">
          <w:marLeft w:val="0"/>
          <w:marRight w:val="0"/>
          <w:marTop w:val="0"/>
          <w:marBottom w:val="0"/>
          <w:divBdr>
            <w:top w:val="none" w:sz="0" w:space="0" w:color="auto"/>
            <w:left w:val="none" w:sz="0" w:space="0" w:color="auto"/>
            <w:bottom w:val="none" w:sz="0" w:space="0" w:color="auto"/>
            <w:right w:val="none" w:sz="0" w:space="0" w:color="auto"/>
          </w:divBdr>
        </w:div>
        <w:div w:id="739718693">
          <w:marLeft w:val="0"/>
          <w:marRight w:val="0"/>
          <w:marTop w:val="0"/>
          <w:marBottom w:val="0"/>
          <w:divBdr>
            <w:top w:val="none" w:sz="0" w:space="0" w:color="auto"/>
            <w:left w:val="none" w:sz="0" w:space="0" w:color="auto"/>
            <w:bottom w:val="none" w:sz="0" w:space="0" w:color="auto"/>
            <w:right w:val="none" w:sz="0" w:space="0" w:color="auto"/>
          </w:divBdr>
        </w:div>
        <w:div w:id="803737023">
          <w:marLeft w:val="0"/>
          <w:marRight w:val="0"/>
          <w:marTop w:val="0"/>
          <w:marBottom w:val="0"/>
          <w:divBdr>
            <w:top w:val="none" w:sz="0" w:space="0" w:color="auto"/>
            <w:left w:val="none" w:sz="0" w:space="0" w:color="auto"/>
            <w:bottom w:val="none" w:sz="0" w:space="0" w:color="auto"/>
            <w:right w:val="none" w:sz="0" w:space="0" w:color="auto"/>
          </w:divBdr>
        </w:div>
        <w:div w:id="1936550553">
          <w:marLeft w:val="0"/>
          <w:marRight w:val="0"/>
          <w:marTop w:val="0"/>
          <w:marBottom w:val="0"/>
          <w:divBdr>
            <w:top w:val="none" w:sz="0" w:space="0" w:color="auto"/>
            <w:left w:val="none" w:sz="0" w:space="0" w:color="auto"/>
            <w:bottom w:val="none" w:sz="0" w:space="0" w:color="auto"/>
            <w:right w:val="none" w:sz="0" w:space="0" w:color="auto"/>
          </w:divBdr>
        </w:div>
        <w:div w:id="97063363">
          <w:marLeft w:val="0"/>
          <w:marRight w:val="0"/>
          <w:marTop w:val="0"/>
          <w:marBottom w:val="0"/>
          <w:divBdr>
            <w:top w:val="none" w:sz="0" w:space="0" w:color="auto"/>
            <w:left w:val="none" w:sz="0" w:space="0" w:color="auto"/>
            <w:bottom w:val="none" w:sz="0" w:space="0" w:color="auto"/>
            <w:right w:val="none" w:sz="0" w:space="0" w:color="auto"/>
          </w:divBdr>
        </w:div>
        <w:div w:id="1693914095">
          <w:marLeft w:val="0"/>
          <w:marRight w:val="0"/>
          <w:marTop w:val="0"/>
          <w:marBottom w:val="0"/>
          <w:divBdr>
            <w:top w:val="none" w:sz="0" w:space="0" w:color="auto"/>
            <w:left w:val="none" w:sz="0" w:space="0" w:color="auto"/>
            <w:bottom w:val="none" w:sz="0" w:space="0" w:color="auto"/>
            <w:right w:val="none" w:sz="0" w:space="0" w:color="auto"/>
          </w:divBdr>
        </w:div>
        <w:div w:id="1397975461">
          <w:marLeft w:val="0"/>
          <w:marRight w:val="0"/>
          <w:marTop w:val="0"/>
          <w:marBottom w:val="0"/>
          <w:divBdr>
            <w:top w:val="none" w:sz="0" w:space="0" w:color="auto"/>
            <w:left w:val="none" w:sz="0" w:space="0" w:color="auto"/>
            <w:bottom w:val="none" w:sz="0" w:space="0" w:color="auto"/>
            <w:right w:val="none" w:sz="0" w:space="0" w:color="auto"/>
          </w:divBdr>
        </w:div>
        <w:div w:id="2129662052">
          <w:marLeft w:val="0"/>
          <w:marRight w:val="0"/>
          <w:marTop w:val="0"/>
          <w:marBottom w:val="0"/>
          <w:divBdr>
            <w:top w:val="none" w:sz="0" w:space="0" w:color="auto"/>
            <w:left w:val="none" w:sz="0" w:space="0" w:color="auto"/>
            <w:bottom w:val="none" w:sz="0" w:space="0" w:color="auto"/>
            <w:right w:val="none" w:sz="0" w:space="0" w:color="auto"/>
          </w:divBdr>
        </w:div>
        <w:div w:id="1236621404">
          <w:marLeft w:val="0"/>
          <w:marRight w:val="0"/>
          <w:marTop w:val="0"/>
          <w:marBottom w:val="0"/>
          <w:divBdr>
            <w:top w:val="none" w:sz="0" w:space="0" w:color="auto"/>
            <w:left w:val="none" w:sz="0" w:space="0" w:color="auto"/>
            <w:bottom w:val="none" w:sz="0" w:space="0" w:color="auto"/>
            <w:right w:val="none" w:sz="0" w:space="0" w:color="auto"/>
          </w:divBdr>
        </w:div>
        <w:div w:id="1659844940">
          <w:marLeft w:val="0"/>
          <w:marRight w:val="0"/>
          <w:marTop w:val="0"/>
          <w:marBottom w:val="0"/>
          <w:divBdr>
            <w:top w:val="none" w:sz="0" w:space="0" w:color="auto"/>
            <w:left w:val="none" w:sz="0" w:space="0" w:color="auto"/>
            <w:bottom w:val="none" w:sz="0" w:space="0" w:color="auto"/>
            <w:right w:val="none" w:sz="0" w:space="0" w:color="auto"/>
          </w:divBdr>
        </w:div>
        <w:div w:id="1029599040">
          <w:marLeft w:val="0"/>
          <w:marRight w:val="0"/>
          <w:marTop w:val="0"/>
          <w:marBottom w:val="0"/>
          <w:divBdr>
            <w:top w:val="none" w:sz="0" w:space="0" w:color="auto"/>
            <w:left w:val="none" w:sz="0" w:space="0" w:color="auto"/>
            <w:bottom w:val="none" w:sz="0" w:space="0" w:color="auto"/>
            <w:right w:val="none" w:sz="0" w:space="0" w:color="auto"/>
          </w:divBdr>
        </w:div>
        <w:div w:id="132330354">
          <w:marLeft w:val="0"/>
          <w:marRight w:val="0"/>
          <w:marTop w:val="0"/>
          <w:marBottom w:val="0"/>
          <w:divBdr>
            <w:top w:val="none" w:sz="0" w:space="0" w:color="auto"/>
            <w:left w:val="none" w:sz="0" w:space="0" w:color="auto"/>
            <w:bottom w:val="none" w:sz="0" w:space="0" w:color="auto"/>
            <w:right w:val="none" w:sz="0" w:space="0" w:color="auto"/>
          </w:divBdr>
        </w:div>
        <w:div w:id="835611890">
          <w:marLeft w:val="0"/>
          <w:marRight w:val="0"/>
          <w:marTop w:val="0"/>
          <w:marBottom w:val="0"/>
          <w:divBdr>
            <w:top w:val="none" w:sz="0" w:space="0" w:color="auto"/>
            <w:left w:val="none" w:sz="0" w:space="0" w:color="auto"/>
            <w:bottom w:val="none" w:sz="0" w:space="0" w:color="auto"/>
            <w:right w:val="none" w:sz="0" w:space="0" w:color="auto"/>
          </w:divBdr>
        </w:div>
        <w:div w:id="608657197">
          <w:marLeft w:val="0"/>
          <w:marRight w:val="0"/>
          <w:marTop w:val="0"/>
          <w:marBottom w:val="0"/>
          <w:divBdr>
            <w:top w:val="none" w:sz="0" w:space="0" w:color="auto"/>
            <w:left w:val="none" w:sz="0" w:space="0" w:color="auto"/>
            <w:bottom w:val="none" w:sz="0" w:space="0" w:color="auto"/>
            <w:right w:val="none" w:sz="0" w:space="0" w:color="auto"/>
          </w:divBdr>
        </w:div>
        <w:div w:id="1814516520">
          <w:marLeft w:val="0"/>
          <w:marRight w:val="0"/>
          <w:marTop w:val="0"/>
          <w:marBottom w:val="0"/>
          <w:divBdr>
            <w:top w:val="none" w:sz="0" w:space="0" w:color="auto"/>
            <w:left w:val="none" w:sz="0" w:space="0" w:color="auto"/>
            <w:bottom w:val="none" w:sz="0" w:space="0" w:color="auto"/>
            <w:right w:val="none" w:sz="0" w:space="0" w:color="auto"/>
          </w:divBdr>
        </w:div>
        <w:div w:id="878781763">
          <w:marLeft w:val="0"/>
          <w:marRight w:val="0"/>
          <w:marTop w:val="0"/>
          <w:marBottom w:val="0"/>
          <w:divBdr>
            <w:top w:val="none" w:sz="0" w:space="0" w:color="auto"/>
            <w:left w:val="none" w:sz="0" w:space="0" w:color="auto"/>
            <w:bottom w:val="none" w:sz="0" w:space="0" w:color="auto"/>
            <w:right w:val="none" w:sz="0" w:space="0" w:color="auto"/>
          </w:divBdr>
        </w:div>
        <w:div w:id="98108677">
          <w:marLeft w:val="0"/>
          <w:marRight w:val="0"/>
          <w:marTop w:val="0"/>
          <w:marBottom w:val="0"/>
          <w:divBdr>
            <w:top w:val="none" w:sz="0" w:space="0" w:color="auto"/>
            <w:left w:val="none" w:sz="0" w:space="0" w:color="auto"/>
            <w:bottom w:val="none" w:sz="0" w:space="0" w:color="auto"/>
            <w:right w:val="none" w:sz="0" w:space="0" w:color="auto"/>
          </w:divBdr>
        </w:div>
        <w:div w:id="283585849">
          <w:marLeft w:val="0"/>
          <w:marRight w:val="0"/>
          <w:marTop w:val="0"/>
          <w:marBottom w:val="0"/>
          <w:divBdr>
            <w:top w:val="none" w:sz="0" w:space="0" w:color="auto"/>
            <w:left w:val="none" w:sz="0" w:space="0" w:color="auto"/>
            <w:bottom w:val="none" w:sz="0" w:space="0" w:color="auto"/>
            <w:right w:val="none" w:sz="0" w:space="0" w:color="auto"/>
          </w:divBdr>
        </w:div>
        <w:div w:id="157695507">
          <w:marLeft w:val="0"/>
          <w:marRight w:val="0"/>
          <w:marTop w:val="0"/>
          <w:marBottom w:val="0"/>
          <w:divBdr>
            <w:top w:val="none" w:sz="0" w:space="0" w:color="auto"/>
            <w:left w:val="none" w:sz="0" w:space="0" w:color="auto"/>
            <w:bottom w:val="none" w:sz="0" w:space="0" w:color="auto"/>
            <w:right w:val="none" w:sz="0" w:space="0" w:color="auto"/>
          </w:divBdr>
        </w:div>
        <w:div w:id="1761679997">
          <w:marLeft w:val="0"/>
          <w:marRight w:val="0"/>
          <w:marTop w:val="0"/>
          <w:marBottom w:val="0"/>
          <w:divBdr>
            <w:top w:val="none" w:sz="0" w:space="0" w:color="auto"/>
            <w:left w:val="none" w:sz="0" w:space="0" w:color="auto"/>
            <w:bottom w:val="none" w:sz="0" w:space="0" w:color="auto"/>
            <w:right w:val="none" w:sz="0" w:space="0" w:color="auto"/>
          </w:divBdr>
        </w:div>
        <w:div w:id="967050900">
          <w:marLeft w:val="0"/>
          <w:marRight w:val="0"/>
          <w:marTop w:val="0"/>
          <w:marBottom w:val="0"/>
          <w:divBdr>
            <w:top w:val="none" w:sz="0" w:space="0" w:color="auto"/>
            <w:left w:val="none" w:sz="0" w:space="0" w:color="auto"/>
            <w:bottom w:val="none" w:sz="0" w:space="0" w:color="auto"/>
            <w:right w:val="none" w:sz="0" w:space="0" w:color="auto"/>
          </w:divBdr>
        </w:div>
        <w:div w:id="1650137213">
          <w:marLeft w:val="0"/>
          <w:marRight w:val="0"/>
          <w:marTop w:val="0"/>
          <w:marBottom w:val="0"/>
          <w:divBdr>
            <w:top w:val="none" w:sz="0" w:space="0" w:color="auto"/>
            <w:left w:val="none" w:sz="0" w:space="0" w:color="auto"/>
            <w:bottom w:val="none" w:sz="0" w:space="0" w:color="auto"/>
            <w:right w:val="none" w:sz="0" w:space="0" w:color="auto"/>
          </w:divBdr>
        </w:div>
        <w:div w:id="1894461440">
          <w:marLeft w:val="0"/>
          <w:marRight w:val="0"/>
          <w:marTop w:val="0"/>
          <w:marBottom w:val="0"/>
          <w:divBdr>
            <w:top w:val="none" w:sz="0" w:space="0" w:color="auto"/>
            <w:left w:val="none" w:sz="0" w:space="0" w:color="auto"/>
            <w:bottom w:val="none" w:sz="0" w:space="0" w:color="auto"/>
            <w:right w:val="none" w:sz="0" w:space="0" w:color="auto"/>
          </w:divBdr>
        </w:div>
        <w:div w:id="34083025">
          <w:marLeft w:val="0"/>
          <w:marRight w:val="0"/>
          <w:marTop w:val="0"/>
          <w:marBottom w:val="0"/>
          <w:divBdr>
            <w:top w:val="none" w:sz="0" w:space="0" w:color="auto"/>
            <w:left w:val="none" w:sz="0" w:space="0" w:color="auto"/>
            <w:bottom w:val="none" w:sz="0" w:space="0" w:color="auto"/>
            <w:right w:val="none" w:sz="0" w:space="0" w:color="auto"/>
          </w:divBdr>
        </w:div>
        <w:div w:id="725371446">
          <w:marLeft w:val="0"/>
          <w:marRight w:val="0"/>
          <w:marTop w:val="0"/>
          <w:marBottom w:val="0"/>
          <w:divBdr>
            <w:top w:val="none" w:sz="0" w:space="0" w:color="auto"/>
            <w:left w:val="none" w:sz="0" w:space="0" w:color="auto"/>
            <w:bottom w:val="none" w:sz="0" w:space="0" w:color="auto"/>
            <w:right w:val="none" w:sz="0" w:space="0" w:color="auto"/>
          </w:divBdr>
        </w:div>
        <w:div w:id="409350364">
          <w:marLeft w:val="0"/>
          <w:marRight w:val="0"/>
          <w:marTop w:val="0"/>
          <w:marBottom w:val="0"/>
          <w:divBdr>
            <w:top w:val="none" w:sz="0" w:space="0" w:color="auto"/>
            <w:left w:val="none" w:sz="0" w:space="0" w:color="auto"/>
            <w:bottom w:val="none" w:sz="0" w:space="0" w:color="auto"/>
            <w:right w:val="none" w:sz="0" w:space="0" w:color="auto"/>
          </w:divBdr>
        </w:div>
        <w:div w:id="36123745">
          <w:marLeft w:val="0"/>
          <w:marRight w:val="0"/>
          <w:marTop w:val="0"/>
          <w:marBottom w:val="0"/>
          <w:divBdr>
            <w:top w:val="none" w:sz="0" w:space="0" w:color="auto"/>
            <w:left w:val="none" w:sz="0" w:space="0" w:color="auto"/>
            <w:bottom w:val="none" w:sz="0" w:space="0" w:color="auto"/>
            <w:right w:val="none" w:sz="0" w:space="0" w:color="auto"/>
          </w:divBdr>
        </w:div>
        <w:div w:id="219361955">
          <w:marLeft w:val="0"/>
          <w:marRight w:val="0"/>
          <w:marTop w:val="0"/>
          <w:marBottom w:val="0"/>
          <w:divBdr>
            <w:top w:val="none" w:sz="0" w:space="0" w:color="auto"/>
            <w:left w:val="none" w:sz="0" w:space="0" w:color="auto"/>
            <w:bottom w:val="none" w:sz="0" w:space="0" w:color="auto"/>
            <w:right w:val="none" w:sz="0" w:space="0" w:color="auto"/>
          </w:divBdr>
        </w:div>
        <w:div w:id="989865895">
          <w:marLeft w:val="0"/>
          <w:marRight w:val="0"/>
          <w:marTop w:val="0"/>
          <w:marBottom w:val="0"/>
          <w:divBdr>
            <w:top w:val="none" w:sz="0" w:space="0" w:color="auto"/>
            <w:left w:val="none" w:sz="0" w:space="0" w:color="auto"/>
            <w:bottom w:val="none" w:sz="0" w:space="0" w:color="auto"/>
            <w:right w:val="none" w:sz="0" w:space="0" w:color="auto"/>
          </w:divBdr>
        </w:div>
        <w:div w:id="1258514647">
          <w:marLeft w:val="0"/>
          <w:marRight w:val="0"/>
          <w:marTop w:val="0"/>
          <w:marBottom w:val="0"/>
          <w:divBdr>
            <w:top w:val="none" w:sz="0" w:space="0" w:color="auto"/>
            <w:left w:val="none" w:sz="0" w:space="0" w:color="auto"/>
            <w:bottom w:val="none" w:sz="0" w:space="0" w:color="auto"/>
            <w:right w:val="none" w:sz="0" w:space="0" w:color="auto"/>
          </w:divBdr>
        </w:div>
        <w:div w:id="697900980">
          <w:marLeft w:val="0"/>
          <w:marRight w:val="0"/>
          <w:marTop w:val="0"/>
          <w:marBottom w:val="0"/>
          <w:divBdr>
            <w:top w:val="none" w:sz="0" w:space="0" w:color="auto"/>
            <w:left w:val="none" w:sz="0" w:space="0" w:color="auto"/>
            <w:bottom w:val="none" w:sz="0" w:space="0" w:color="auto"/>
            <w:right w:val="none" w:sz="0" w:space="0" w:color="auto"/>
          </w:divBdr>
        </w:div>
        <w:div w:id="1373963900">
          <w:marLeft w:val="0"/>
          <w:marRight w:val="0"/>
          <w:marTop w:val="0"/>
          <w:marBottom w:val="0"/>
          <w:divBdr>
            <w:top w:val="none" w:sz="0" w:space="0" w:color="auto"/>
            <w:left w:val="none" w:sz="0" w:space="0" w:color="auto"/>
            <w:bottom w:val="none" w:sz="0" w:space="0" w:color="auto"/>
            <w:right w:val="none" w:sz="0" w:space="0" w:color="auto"/>
          </w:divBdr>
        </w:div>
        <w:div w:id="1411778758">
          <w:marLeft w:val="0"/>
          <w:marRight w:val="0"/>
          <w:marTop w:val="0"/>
          <w:marBottom w:val="0"/>
          <w:divBdr>
            <w:top w:val="none" w:sz="0" w:space="0" w:color="auto"/>
            <w:left w:val="none" w:sz="0" w:space="0" w:color="auto"/>
            <w:bottom w:val="none" w:sz="0" w:space="0" w:color="auto"/>
            <w:right w:val="none" w:sz="0" w:space="0" w:color="auto"/>
          </w:divBdr>
        </w:div>
        <w:div w:id="277957489">
          <w:marLeft w:val="0"/>
          <w:marRight w:val="0"/>
          <w:marTop w:val="0"/>
          <w:marBottom w:val="0"/>
          <w:divBdr>
            <w:top w:val="none" w:sz="0" w:space="0" w:color="auto"/>
            <w:left w:val="none" w:sz="0" w:space="0" w:color="auto"/>
            <w:bottom w:val="none" w:sz="0" w:space="0" w:color="auto"/>
            <w:right w:val="none" w:sz="0" w:space="0" w:color="auto"/>
          </w:divBdr>
        </w:div>
      </w:divsChild>
    </w:div>
    <w:div w:id="147934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arning.ox.ac.uk/media/global/wwwadminoxacuk/localsites/oxfordlearninginstitute/documents/supportresources/lecturersteachingstaff/resources/resources/CriticallyReflectiveTeach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575BC-6FEF-4E99-8A40-C1E8D8E84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16</Pages>
  <Words>6099</Words>
  <Characters>34770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Jones (1702648)</dc:creator>
  <cp:keywords/>
  <dc:description/>
  <cp:lastModifiedBy>Georgina Jones (1702648)</cp:lastModifiedBy>
  <cp:revision>60</cp:revision>
  <cp:lastPrinted>2019-03-03T11:29:00Z</cp:lastPrinted>
  <dcterms:created xsi:type="dcterms:W3CDTF">2019-03-04T21:27:00Z</dcterms:created>
  <dcterms:modified xsi:type="dcterms:W3CDTF">2019-03-04T23:44:00Z</dcterms:modified>
</cp:coreProperties>
</file>