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482023" w14:textId="01CE4E83" w:rsidR="00DD7F77" w:rsidRPr="00145A9B" w:rsidRDefault="00DD7F77" w:rsidP="00DD7F77">
      <w:pPr>
        <w:rPr>
          <w:rFonts w:cs="Times New Roman"/>
          <w:b/>
          <w:bCs/>
          <w:sz w:val="32"/>
          <w:szCs w:val="32"/>
        </w:rPr>
      </w:pPr>
    </w:p>
    <w:p w14:paraId="6A058A05" w14:textId="77777777" w:rsidR="00DD7F77" w:rsidRPr="00145A9B" w:rsidRDefault="00DD7F77" w:rsidP="00DD7F77">
      <w:pPr>
        <w:spacing w:line="480" w:lineRule="auto"/>
        <w:rPr>
          <w:rFonts w:cs="Times New Roman"/>
          <w:b/>
          <w:bCs/>
          <w:szCs w:val="24"/>
        </w:rPr>
      </w:pPr>
      <w:r w:rsidRPr="00145A9B">
        <w:rPr>
          <w:rFonts w:cs="Times New Roman"/>
          <w:noProof/>
        </w:rPr>
        <w:drawing>
          <wp:inline distT="0" distB="0" distL="0" distR="0" wp14:anchorId="0B983774" wp14:editId="69940EA1">
            <wp:extent cx="2266950" cy="904875"/>
            <wp:effectExtent l="0" t="0" r="0" b="9525"/>
            <wp:docPr id="6" name="Picture 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close up of a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66950" cy="904875"/>
                    </a:xfrm>
                    <a:prstGeom prst="rect">
                      <a:avLst/>
                    </a:prstGeom>
                    <a:noFill/>
                    <a:ln>
                      <a:noFill/>
                    </a:ln>
                  </pic:spPr>
                </pic:pic>
              </a:graphicData>
            </a:graphic>
          </wp:inline>
        </w:drawing>
      </w:r>
    </w:p>
    <w:p w14:paraId="718CE191" w14:textId="77777777" w:rsidR="00DD7F77" w:rsidRPr="00145A9B" w:rsidRDefault="00DD7F77" w:rsidP="00DD7F77">
      <w:pPr>
        <w:rPr>
          <w:rFonts w:cs="Times New Roman"/>
        </w:rPr>
      </w:pPr>
      <w:r w:rsidRPr="00145A9B">
        <w:rPr>
          <w:rFonts w:cs="Times New Roman"/>
          <w:noProof/>
        </w:rPr>
        <w:t xml:space="preserve">                  </w:t>
      </w:r>
    </w:p>
    <w:p w14:paraId="44B67AA7" w14:textId="77777777" w:rsidR="00DD7F77" w:rsidRPr="00145A9B" w:rsidRDefault="00DD7F77" w:rsidP="00DD7F77">
      <w:pPr>
        <w:rPr>
          <w:rFonts w:cs="Times New Roman"/>
        </w:rPr>
      </w:pPr>
      <w:r w:rsidRPr="00145A9B">
        <w:rPr>
          <w:rFonts w:cs="Times New Roman"/>
          <w:noProof/>
        </w:rPr>
        <mc:AlternateContent>
          <mc:Choice Requires="wps">
            <w:drawing>
              <wp:anchor distT="0" distB="0" distL="114299" distR="114299" simplePos="0" relativeHeight="251659264" behindDoc="0" locked="0" layoutInCell="1" allowOverlap="1" wp14:anchorId="7002227F" wp14:editId="1CF248CA">
                <wp:simplePos x="0" y="0"/>
                <wp:positionH relativeFrom="column">
                  <wp:posOffset>4252278</wp:posOffset>
                </wp:positionH>
                <wp:positionV relativeFrom="paragraph">
                  <wp:posOffset>281940</wp:posOffset>
                </wp:positionV>
                <wp:extent cx="0" cy="1800225"/>
                <wp:effectExtent l="0" t="0" r="38100" b="2857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8002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13619C" id="Straight Connector 5" o:spid="_x0000_s1026" style="position:absolute;z-index:2516592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334.85pt,22.2pt" to="334.85pt,16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" strokecolor="black [3040]">
                <o:lock v:ext="edit" shapetype="f"/>
              </v:line>
            </w:pict>
          </mc:Fallback>
        </mc:AlternateContent>
      </w:r>
    </w:p>
    <w:p w14:paraId="278C1FA0" w14:textId="77777777" w:rsidR="00DD7F77" w:rsidRPr="00145A9B" w:rsidRDefault="00DD7F77" w:rsidP="00DD7F77">
      <w:pPr>
        <w:rPr>
          <w:rFonts w:cs="Times New Roman"/>
        </w:rPr>
      </w:pPr>
      <w:r w:rsidRPr="00145A9B">
        <w:rPr>
          <w:rFonts w:cs="Times New Roman"/>
        </w:rPr>
        <w:t xml:space="preserve">                                                                                                                </w:t>
      </w:r>
    </w:p>
    <w:p w14:paraId="45A6177D" w14:textId="77777777" w:rsidR="00DD7F77" w:rsidRPr="00145A9B" w:rsidRDefault="00DD7F77" w:rsidP="00DD7F77">
      <w:pPr>
        <w:jc w:val="center"/>
        <w:rPr>
          <w:rFonts w:cs="Times New Roman"/>
          <w:sz w:val="96"/>
          <w:szCs w:val="96"/>
        </w:rPr>
      </w:pPr>
      <w:r w:rsidRPr="00145A9B">
        <w:rPr>
          <w:rFonts w:cs="Times New Roman"/>
          <w:sz w:val="96"/>
          <w:szCs w:val="96"/>
        </w:rPr>
        <w:t>ASSIGNMENT    2022</w:t>
      </w:r>
    </w:p>
    <w:p w14:paraId="1D66D50B" w14:textId="57469AFA" w:rsidR="00DD7F77" w:rsidRDefault="000B5E62" w:rsidP="000B5E62">
      <w:pPr>
        <w:rPr>
          <w:rFonts w:cs="Times New Roman"/>
          <w:sz w:val="40"/>
          <w:szCs w:val="40"/>
        </w:rPr>
      </w:pPr>
      <w:r>
        <w:rPr>
          <w:rFonts w:cs="Times New Roman"/>
          <w:sz w:val="40"/>
          <w:szCs w:val="40"/>
        </w:rPr>
        <w:t>MANAGEMENT ACCOUNTING</w:t>
      </w:r>
    </w:p>
    <w:p w14:paraId="4AB4505F" w14:textId="639C13A3" w:rsidR="000B5E62" w:rsidRDefault="000B5E62" w:rsidP="000B5E62">
      <w:pPr>
        <w:rPr>
          <w:rFonts w:cs="Times New Roman"/>
          <w:sz w:val="40"/>
          <w:szCs w:val="40"/>
        </w:rPr>
      </w:pPr>
      <w:r>
        <w:rPr>
          <w:rFonts w:cs="Times New Roman"/>
          <w:sz w:val="40"/>
          <w:szCs w:val="40"/>
        </w:rPr>
        <w:t>RESIT</w:t>
      </w:r>
    </w:p>
    <w:p w14:paraId="339ADE15" w14:textId="77777777" w:rsidR="000B5E62" w:rsidRPr="00145A9B" w:rsidRDefault="000B5E62" w:rsidP="00DD7F77">
      <w:pPr>
        <w:jc w:val="center"/>
        <w:rPr>
          <w:rFonts w:cs="Times New Roman"/>
          <w:b/>
          <w:bCs/>
          <w:sz w:val="48"/>
          <w:szCs w:val="48"/>
        </w:rPr>
      </w:pPr>
    </w:p>
    <w:p w14:paraId="0D07D7D9" w14:textId="77777777" w:rsidR="00DD7F77" w:rsidRPr="00145A9B" w:rsidRDefault="00DD7F77" w:rsidP="00DD7F77">
      <w:pPr>
        <w:rPr>
          <w:rFonts w:cs="Times New Roman"/>
          <w:b/>
          <w:bCs/>
          <w:sz w:val="40"/>
          <w:szCs w:val="40"/>
        </w:rPr>
      </w:pPr>
    </w:p>
    <w:p w14:paraId="00F052F0" w14:textId="388CAC06" w:rsidR="00DD7F77" w:rsidRDefault="00DD7F77" w:rsidP="00DD7F77">
      <w:pPr>
        <w:rPr>
          <w:rFonts w:cs="Times New Roman"/>
          <w:b/>
          <w:bCs/>
          <w:i/>
          <w:iCs/>
        </w:rPr>
      </w:pPr>
      <w:r w:rsidRPr="00145A9B">
        <w:rPr>
          <w:rFonts w:cs="Times New Roman"/>
          <w:b/>
          <w:bCs/>
          <w:i/>
          <w:iCs/>
        </w:rPr>
        <w:t xml:space="preserve">Lecturer: Dr </w:t>
      </w:r>
      <w:r w:rsidR="000B5E62">
        <w:rPr>
          <w:rFonts w:cs="Times New Roman"/>
          <w:b/>
          <w:bCs/>
          <w:i/>
          <w:iCs/>
        </w:rPr>
        <w:t xml:space="preserve">Widin </w:t>
      </w:r>
      <w:proofErr w:type="spellStart"/>
      <w:r w:rsidR="000B5E62">
        <w:rPr>
          <w:rFonts w:cs="Times New Roman"/>
          <w:b/>
          <w:bCs/>
          <w:i/>
          <w:iCs/>
        </w:rPr>
        <w:t>Sha</w:t>
      </w:r>
      <w:r w:rsidR="00DA0F1B">
        <w:rPr>
          <w:rFonts w:cs="Times New Roman"/>
          <w:b/>
          <w:bCs/>
          <w:i/>
          <w:iCs/>
        </w:rPr>
        <w:t>'</w:t>
      </w:r>
      <w:r w:rsidR="000B5E62">
        <w:rPr>
          <w:rFonts w:cs="Times New Roman"/>
          <w:b/>
          <w:bCs/>
          <w:i/>
          <w:iCs/>
        </w:rPr>
        <w:t>ven</w:t>
      </w:r>
      <w:proofErr w:type="spellEnd"/>
    </w:p>
    <w:p w14:paraId="23076931" w14:textId="15E45866" w:rsidR="009A5A39" w:rsidRDefault="00DD7F77" w:rsidP="00DD7F77">
      <w:pPr>
        <w:spacing w:after="200" w:line="360" w:lineRule="auto"/>
        <w:jc w:val="left"/>
        <w:rPr>
          <w:rFonts w:cstheme="minorHAnsi"/>
          <w:b/>
          <w:bCs/>
          <w:szCs w:val="24"/>
        </w:rPr>
      </w:pPr>
      <w:r w:rsidRPr="008271DD">
        <w:rPr>
          <w:rFonts w:cstheme="minorHAnsi"/>
          <w:b/>
          <w:bCs/>
          <w:i/>
          <w:iCs/>
          <w:szCs w:val="24"/>
        </w:rPr>
        <w:t xml:space="preserve">Submitted by: </w:t>
      </w:r>
      <w:r w:rsidRPr="008271DD">
        <w:rPr>
          <w:rFonts w:cstheme="minorHAnsi"/>
          <w:b/>
          <w:bCs/>
          <w:szCs w:val="24"/>
        </w:rPr>
        <w:t>Marcela Iuliana Dan (1917714)</w:t>
      </w:r>
    </w:p>
    <w:p w14:paraId="74200CF4" w14:textId="0C9DECEC" w:rsidR="000B5E62" w:rsidRDefault="000B5E62" w:rsidP="00DD7F77">
      <w:pPr>
        <w:spacing w:after="200" w:line="360" w:lineRule="auto"/>
        <w:jc w:val="left"/>
        <w:rPr>
          <w:rFonts w:cstheme="minorHAnsi"/>
          <w:b/>
          <w:bCs/>
          <w:szCs w:val="24"/>
        </w:rPr>
      </w:pPr>
    </w:p>
    <w:p w14:paraId="2196CC03" w14:textId="311D645C" w:rsidR="000B5E62" w:rsidRDefault="000B5E62" w:rsidP="00DD7F77">
      <w:pPr>
        <w:spacing w:after="200" w:line="360" w:lineRule="auto"/>
        <w:jc w:val="left"/>
        <w:rPr>
          <w:rFonts w:cstheme="minorHAnsi"/>
          <w:b/>
          <w:bCs/>
          <w:szCs w:val="24"/>
        </w:rPr>
      </w:pPr>
    </w:p>
    <w:p w14:paraId="4F9FEC05" w14:textId="452E6A69" w:rsidR="000B5E62" w:rsidRDefault="000B5E62" w:rsidP="00DD7F77">
      <w:pPr>
        <w:spacing w:after="200" w:line="360" w:lineRule="auto"/>
        <w:jc w:val="left"/>
        <w:rPr>
          <w:rFonts w:cstheme="minorHAnsi"/>
          <w:b/>
          <w:bCs/>
          <w:szCs w:val="24"/>
        </w:rPr>
      </w:pPr>
    </w:p>
    <w:p w14:paraId="20B51BE2" w14:textId="5EFB697E" w:rsidR="000B5E62" w:rsidRDefault="000B5E62" w:rsidP="00DD7F77">
      <w:pPr>
        <w:spacing w:after="200" w:line="360" w:lineRule="auto"/>
        <w:jc w:val="left"/>
        <w:rPr>
          <w:rFonts w:cstheme="minorHAnsi"/>
          <w:b/>
          <w:bCs/>
          <w:szCs w:val="24"/>
        </w:rPr>
      </w:pPr>
    </w:p>
    <w:p w14:paraId="6E0AF00C" w14:textId="77777777" w:rsidR="000B5E62" w:rsidRDefault="000B5E62" w:rsidP="00DD7F77">
      <w:pPr>
        <w:spacing w:after="200" w:line="360" w:lineRule="auto"/>
        <w:jc w:val="left"/>
      </w:pPr>
    </w:p>
    <w:sdt>
      <w:sdtPr>
        <w:rPr>
          <w:rFonts w:ascii="Times New Roman" w:eastAsiaTheme="minorHAnsi" w:hAnsi="Times New Roman" w:cstheme="minorBidi"/>
          <w:b w:val="0"/>
          <w:bCs w:val="0"/>
          <w:color w:val="auto"/>
          <w:sz w:val="24"/>
          <w:szCs w:val="22"/>
          <w:lang w:val="en-GB"/>
        </w:rPr>
        <w:id w:val="664136"/>
        <w:docPartObj>
          <w:docPartGallery w:val="Table of Contents"/>
          <w:docPartUnique/>
        </w:docPartObj>
      </w:sdtPr>
      <w:sdtEndPr/>
      <w:sdtContent>
        <w:p w14:paraId="6E5B41F5" w14:textId="77777777" w:rsidR="00E9106C" w:rsidRDefault="00242855" w:rsidP="00C0013A">
          <w:pPr>
            <w:pStyle w:val="TOCHeading"/>
            <w:spacing w:line="360" w:lineRule="auto"/>
            <w:jc w:val="both"/>
          </w:pPr>
          <w:r w:rsidRPr="00E9106C">
            <w:rPr>
              <w:rFonts w:ascii="Times New Roman" w:hAnsi="Times New Roman" w:cs="Times New Roman"/>
              <w:sz w:val="24"/>
            </w:rPr>
            <w:t>Table of Contents</w:t>
          </w:r>
        </w:p>
        <w:p w14:paraId="3DFE46F2" w14:textId="5D1441F1" w:rsidR="00C0013A" w:rsidRDefault="007B1483" w:rsidP="00C0013A">
          <w:pPr>
            <w:pStyle w:val="TOC1"/>
            <w:tabs>
              <w:tab w:val="right" w:leader="dot" w:pos="9350"/>
            </w:tabs>
            <w:spacing w:line="360" w:lineRule="auto"/>
            <w:rPr>
              <w:rFonts w:asciiTheme="minorHAnsi" w:eastAsiaTheme="minorEastAsia" w:hAnsiTheme="minorHAnsi"/>
              <w:noProof/>
              <w:sz w:val="22"/>
              <w:lang w:val="en-US"/>
            </w:rPr>
          </w:pPr>
          <w:r>
            <w:fldChar w:fldCharType="begin"/>
          </w:r>
          <w:r w:rsidR="00242855">
            <w:instrText xml:space="preserve"> TOC \o "1-3" \h \z \u </w:instrText>
          </w:r>
          <w:r>
            <w:fldChar w:fldCharType="separate"/>
          </w:r>
          <w:hyperlink w:anchor="_Toc100753168" w:history="1">
            <w:r w:rsidR="00C0013A" w:rsidRPr="00E84306">
              <w:rPr>
                <w:rStyle w:val="Hyperlink"/>
                <w:noProof/>
              </w:rPr>
              <w:t>Part A</w:t>
            </w:r>
            <w:r w:rsidR="00C0013A">
              <w:rPr>
                <w:noProof/>
                <w:webHidden/>
              </w:rPr>
              <w:tab/>
            </w:r>
            <w:r w:rsidR="00C0013A">
              <w:rPr>
                <w:noProof/>
                <w:webHidden/>
              </w:rPr>
              <w:fldChar w:fldCharType="begin"/>
            </w:r>
            <w:r w:rsidR="00C0013A">
              <w:rPr>
                <w:noProof/>
                <w:webHidden/>
              </w:rPr>
              <w:instrText xml:space="preserve"> PAGEREF _Toc100753168 \h </w:instrText>
            </w:r>
            <w:r w:rsidR="00C0013A">
              <w:rPr>
                <w:noProof/>
                <w:webHidden/>
              </w:rPr>
            </w:r>
            <w:r w:rsidR="00C0013A">
              <w:rPr>
                <w:noProof/>
                <w:webHidden/>
              </w:rPr>
              <w:fldChar w:fldCharType="separate"/>
            </w:r>
            <w:r w:rsidR="00FC1639">
              <w:rPr>
                <w:noProof/>
                <w:webHidden/>
              </w:rPr>
              <w:t>3</w:t>
            </w:r>
            <w:r w:rsidR="00C0013A">
              <w:rPr>
                <w:noProof/>
                <w:webHidden/>
              </w:rPr>
              <w:fldChar w:fldCharType="end"/>
            </w:r>
          </w:hyperlink>
        </w:p>
        <w:p w14:paraId="5EF47DF7" w14:textId="2468787B" w:rsidR="00C0013A" w:rsidRDefault="00BA7035" w:rsidP="00C0013A">
          <w:pPr>
            <w:pStyle w:val="TOC2"/>
            <w:tabs>
              <w:tab w:val="right" w:leader="dot" w:pos="9350"/>
            </w:tabs>
            <w:spacing w:line="360" w:lineRule="auto"/>
            <w:rPr>
              <w:rFonts w:asciiTheme="minorHAnsi" w:eastAsiaTheme="minorEastAsia" w:hAnsiTheme="minorHAnsi"/>
              <w:noProof/>
              <w:sz w:val="22"/>
              <w:lang w:val="en-US"/>
            </w:rPr>
          </w:pPr>
          <w:hyperlink w:anchor="_Toc100753169" w:history="1">
            <w:r w:rsidR="00C0013A" w:rsidRPr="00E84306">
              <w:rPr>
                <w:rStyle w:val="Hyperlink"/>
                <w:noProof/>
              </w:rPr>
              <w:t>(i) Monthly control report showing original budget, flexed budget and variances</w:t>
            </w:r>
            <w:r w:rsidR="00C0013A">
              <w:rPr>
                <w:noProof/>
                <w:webHidden/>
              </w:rPr>
              <w:tab/>
            </w:r>
            <w:r w:rsidR="00C0013A">
              <w:rPr>
                <w:noProof/>
                <w:webHidden/>
              </w:rPr>
              <w:fldChar w:fldCharType="begin"/>
            </w:r>
            <w:r w:rsidR="00C0013A">
              <w:rPr>
                <w:noProof/>
                <w:webHidden/>
              </w:rPr>
              <w:instrText xml:space="preserve"> PAGEREF _Toc100753169 \h </w:instrText>
            </w:r>
            <w:r w:rsidR="00C0013A">
              <w:rPr>
                <w:noProof/>
                <w:webHidden/>
              </w:rPr>
            </w:r>
            <w:r w:rsidR="00C0013A">
              <w:rPr>
                <w:noProof/>
                <w:webHidden/>
              </w:rPr>
              <w:fldChar w:fldCharType="separate"/>
            </w:r>
            <w:r w:rsidR="00FC1639">
              <w:rPr>
                <w:noProof/>
                <w:webHidden/>
              </w:rPr>
              <w:t>3</w:t>
            </w:r>
            <w:r w:rsidR="00C0013A">
              <w:rPr>
                <w:noProof/>
                <w:webHidden/>
              </w:rPr>
              <w:fldChar w:fldCharType="end"/>
            </w:r>
          </w:hyperlink>
        </w:p>
        <w:p w14:paraId="64915494" w14:textId="4BE8B75E" w:rsidR="00C0013A" w:rsidRDefault="00BA7035" w:rsidP="00C0013A">
          <w:pPr>
            <w:pStyle w:val="TOC2"/>
            <w:tabs>
              <w:tab w:val="right" w:leader="dot" w:pos="9350"/>
            </w:tabs>
            <w:spacing w:line="360" w:lineRule="auto"/>
            <w:rPr>
              <w:rFonts w:asciiTheme="minorHAnsi" w:eastAsiaTheme="minorEastAsia" w:hAnsiTheme="minorHAnsi"/>
              <w:noProof/>
              <w:sz w:val="22"/>
              <w:lang w:val="en-US"/>
            </w:rPr>
          </w:pPr>
          <w:hyperlink w:anchor="_Toc100753170" w:history="1">
            <w:r w:rsidR="00C0013A" w:rsidRPr="00E84306">
              <w:rPr>
                <w:rStyle w:val="Hyperlink"/>
                <w:noProof/>
              </w:rPr>
              <w:t xml:space="preserve">(ii) </w:t>
            </w:r>
            <w:r w:rsidR="00C0013A" w:rsidRPr="00E84306">
              <w:rPr>
                <w:rStyle w:val="Hyperlink"/>
                <w:rFonts w:cs="Times New Roman"/>
                <w:noProof/>
              </w:rPr>
              <w:t>Report on Amana’s performance during the year 2020</w:t>
            </w:r>
            <w:r w:rsidR="00C0013A">
              <w:rPr>
                <w:noProof/>
                <w:webHidden/>
              </w:rPr>
              <w:tab/>
            </w:r>
            <w:r w:rsidR="00C0013A">
              <w:rPr>
                <w:noProof/>
                <w:webHidden/>
              </w:rPr>
              <w:fldChar w:fldCharType="begin"/>
            </w:r>
            <w:r w:rsidR="00C0013A">
              <w:rPr>
                <w:noProof/>
                <w:webHidden/>
              </w:rPr>
              <w:instrText xml:space="preserve"> PAGEREF _Toc100753170 \h </w:instrText>
            </w:r>
            <w:r w:rsidR="00C0013A">
              <w:rPr>
                <w:noProof/>
                <w:webHidden/>
              </w:rPr>
            </w:r>
            <w:r w:rsidR="00C0013A">
              <w:rPr>
                <w:noProof/>
                <w:webHidden/>
              </w:rPr>
              <w:fldChar w:fldCharType="separate"/>
            </w:r>
            <w:r w:rsidR="00FC1639">
              <w:rPr>
                <w:noProof/>
                <w:webHidden/>
              </w:rPr>
              <w:t>5</w:t>
            </w:r>
            <w:r w:rsidR="00C0013A">
              <w:rPr>
                <w:noProof/>
                <w:webHidden/>
              </w:rPr>
              <w:fldChar w:fldCharType="end"/>
            </w:r>
          </w:hyperlink>
        </w:p>
        <w:p w14:paraId="3666A887" w14:textId="1B2519F7" w:rsidR="00C0013A" w:rsidRDefault="00BA7035" w:rsidP="00C0013A">
          <w:pPr>
            <w:pStyle w:val="TOC2"/>
            <w:tabs>
              <w:tab w:val="right" w:leader="dot" w:pos="9350"/>
            </w:tabs>
            <w:spacing w:line="360" w:lineRule="auto"/>
            <w:rPr>
              <w:rFonts w:asciiTheme="minorHAnsi" w:eastAsiaTheme="minorEastAsia" w:hAnsiTheme="minorHAnsi"/>
              <w:noProof/>
              <w:sz w:val="22"/>
              <w:lang w:val="en-US"/>
            </w:rPr>
          </w:pPr>
          <w:hyperlink w:anchor="_Toc100753171" w:history="1">
            <w:r w:rsidR="00C0013A" w:rsidRPr="00E84306">
              <w:rPr>
                <w:rStyle w:val="Hyperlink"/>
                <w:noProof/>
              </w:rPr>
              <w:t>(iii) Recommendations to Amana’s CEO on areas of improvement</w:t>
            </w:r>
            <w:r w:rsidR="00C0013A">
              <w:rPr>
                <w:noProof/>
                <w:webHidden/>
              </w:rPr>
              <w:tab/>
            </w:r>
            <w:r w:rsidR="00C0013A">
              <w:rPr>
                <w:noProof/>
                <w:webHidden/>
              </w:rPr>
              <w:fldChar w:fldCharType="begin"/>
            </w:r>
            <w:r w:rsidR="00C0013A">
              <w:rPr>
                <w:noProof/>
                <w:webHidden/>
              </w:rPr>
              <w:instrText xml:space="preserve"> PAGEREF _Toc100753171 \h </w:instrText>
            </w:r>
            <w:r w:rsidR="00C0013A">
              <w:rPr>
                <w:noProof/>
                <w:webHidden/>
              </w:rPr>
            </w:r>
            <w:r w:rsidR="00C0013A">
              <w:rPr>
                <w:noProof/>
                <w:webHidden/>
              </w:rPr>
              <w:fldChar w:fldCharType="separate"/>
            </w:r>
            <w:r w:rsidR="00FC1639">
              <w:rPr>
                <w:noProof/>
                <w:webHidden/>
              </w:rPr>
              <w:t>8</w:t>
            </w:r>
            <w:r w:rsidR="00C0013A">
              <w:rPr>
                <w:noProof/>
                <w:webHidden/>
              </w:rPr>
              <w:fldChar w:fldCharType="end"/>
            </w:r>
          </w:hyperlink>
        </w:p>
        <w:p w14:paraId="1B5C1910" w14:textId="5502EFB6" w:rsidR="00C0013A" w:rsidRDefault="00BA7035" w:rsidP="00C0013A">
          <w:pPr>
            <w:pStyle w:val="TOC1"/>
            <w:tabs>
              <w:tab w:val="right" w:leader="dot" w:pos="9350"/>
            </w:tabs>
            <w:spacing w:line="360" w:lineRule="auto"/>
            <w:rPr>
              <w:rFonts w:asciiTheme="minorHAnsi" w:eastAsiaTheme="minorEastAsia" w:hAnsiTheme="minorHAnsi"/>
              <w:noProof/>
              <w:sz w:val="22"/>
              <w:lang w:val="en-US"/>
            </w:rPr>
          </w:pPr>
          <w:hyperlink w:anchor="_Toc100753172" w:history="1">
            <w:r w:rsidR="00C0013A" w:rsidRPr="00E84306">
              <w:rPr>
                <w:rStyle w:val="Hyperlink"/>
                <w:noProof/>
              </w:rPr>
              <w:t>Part B</w:t>
            </w:r>
            <w:r w:rsidR="00C0013A">
              <w:rPr>
                <w:noProof/>
                <w:webHidden/>
              </w:rPr>
              <w:tab/>
            </w:r>
            <w:r w:rsidR="00C0013A">
              <w:rPr>
                <w:noProof/>
                <w:webHidden/>
              </w:rPr>
              <w:fldChar w:fldCharType="begin"/>
            </w:r>
            <w:r w:rsidR="00C0013A">
              <w:rPr>
                <w:noProof/>
                <w:webHidden/>
              </w:rPr>
              <w:instrText xml:space="preserve"> PAGEREF _Toc100753172 \h </w:instrText>
            </w:r>
            <w:r w:rsidR="00C0013A">
              <w:rPr>
                <w:noProof/>
                <w:webHidden/>
              </w:rPr>
            </w:r>
            <w:r w:rsidR="00C0013A">
              <w:rPr>
                <w:noProof/>
                <w:webHidden/>
              </w:rPr>
              <w:fldChar w:fldCharType="separate"/>
            </w:r>
            <w:r w:rsidR="00FC1639">
              <w:rPr>
                <w:noProof/>
                <w:webHidden/>
              </w:rPr>
              <w:t>9</w:t>
            </w:r>
            <w:r w:rsidR="00C0013A">
              <w:rPr>
                <w:noProof/>
                <w:webHidden/>
              </w:rPr>
              <w:fldChar w:fldCharType="end"/>
            </w:r>
          </w:hyperlink>
        </w:p>
        <w:p w14:paraId="373A425F" w14:textId="083C97D0" w:rsidR="00C0013A" w:rsidRDefault="00BA7035" w:rsidP="00C0013A">
          <w:pPr>
            <w:pStyle w:val="TOC2"/>
            <w:tabs>
              <w:tab w:val="right" w:leader="dot" w:pos="9350"/>
            </w:tabs>
            <w:spacing w:line="360" w:lineRule="auto"/>
            <w:rPr>
              <w:rFonts w:asciiTheme="minorHAnsi" w:eastAsiaTheme="minorEastAsia" w:hAnsiTheme="minorHAnsi"/>
              <w:noProof/>
              <w:sz w:val="22"/>
              <w:lang w:val="en-US"/>
            </w:rPr>
          </w:pPr>
          <w:hyperlink w:anchor="_Toc100753173" w:history="1">
            <w:r w:rsidR="00C0013A" w:rsidRPr="00E84306">
              <w:rPr>
                <w:rStyle w:val="Hyperlink"/>
                <w:noProof/>
              </w:rPr>
              <w:t>Analysing the decision to go online and advising the suitable choice</w:t>
            </w:r>
            <w:r w:rsidR="00C0013A">
              <w:rPr>
                <w:noProof/>
                <w:webHidden/>
              </w:rPr>
              <w:tab/>
            </w:r>
            <w:r w:rsidR="00C0013A">
              <w:rPr>
                <w:noProof/>
                <w:webHidden/>
              </w:rPr>
              <w:fldChar w:fldCharType="begin"/>
            </w:r>
            <w:r w:rsidR="00C0013A">
              <w:rPr>
                <w:noProof/>
                <w:webHidden/>
              </w:rPr>
              <w:instrText xml:space="preserve"> PAGEREF _Toc100753173 \h </w:instrText>
            </w:r>
            <w:r w:rsidR="00C0013A">
              <w:rPr>
                <w:noProof/>
                <w:webHidden/>
              </w:rPr>
            </w:r>
            <w:r w:rsidR="00C0013A">
              <w:rPr>
                <w:noProof/>
                <w:webHidden/>
              </w:rPr>
              <w:fldChar w:fldCharType="separate"/>
            </w:r>
            <w:r w:rsidR="00FC1639">
              <w:rPr>
                <w:noProof/>
                <w:webHidden/>
              </w:rPr>
              <w:t>9</w:t>
            </w:r>
            <w:r w:rsidR="00C0013A">
              <w:rPr>
                <w:noProof/>
                <w:webHidden/>
              </w:rPr>
              <w:fldChar w:fldCharType="end"/>
            </w:r>
          </w:hyperlink>
        </w:p>
        <w:p w14:paraId="5110FBE5" w14:textId="2BB808EC" w:rsidR="00C0013A" w:rsidRDefault="00BA7035" w:rsidP="00C0013A">
          <w:pPr>
            <w:pStyle w:val="TOC1"/>
            <w:tabs>
              <w:tab w:val="right" w:leader="dot" w:pos="9350"/>
            </w:tabs>
            <w:spacing w:line="360" w:lineRule="auto"/>
            <w:rPr>
              <w:rFonts w:asciiTheme="minorHAnsi" w:eastAsiaTheme="minorEastAsia" w:hAnsiTheme="minorHAnsi"/>
              <w:noProof/>
              <w:sz w:val="22"/>
              <w:lang w:val="en-US"/>
            </w:rPr>
          </w:pPr>
          <w:hyperlink w:anchor="_Toc100753174" w:history="1">
            <w:r w:rsidR="00C0013A" w:rsidRPr="00E84306">
              <w:rPr>
                <w:rStyle w:val="Hyperlink"/>
                <w:noProof/>
              </w:rPr>
              <w:t>Reference list</w:t>
            </w:r>
            <w:r w:rsidR="00C0013A">
              <w:rPr>
                <w:noProof/>
                <w:webHidden/>
              </w:rPr>
              <w:tab/>
            </w:r>
            <w:r w:rsidR="00C0013A">
              <w:rPr>
                <w:noProof/>
                <w:webHidden/>
              </w:rPr>
              <w:fldChar w:fldCharType="begin"/>
            </w:r>
            <w:r w:rsidR="00C0013A">
              <w:rPr>
                <w:noProof/>
                <w:webHidden/>
              </w:rPr>
              <w:instrText xml:space="preserve"> PAGEREF _Toc100753174 \h </w:instrText>
            </w:r>
            <w:r w:rsidR="00C0013A">
              <w:rPr>
                <w:noProof/>
                <w:webHidden/>
              </w:rPr>
            </w:r>
            <w:r w:rsidR="00C0013A">
              <w:rPr>
                <w:noProof/>
                <w:webHidden/>
              </w:rPr>
              <w:fldChar w:fldCharType="separate"/>
            </w:r>
            <w:r w:rsidR="00FC1639">
              <w:rPr>
                <w:noProof/>
                <w:webHidden/>
              </w:rPr>
              <w:t>12</w:t>
            </w:r>
            <w:r w:rsidR="00C0013A">
              <w:rPr>
                <w:noProof/>
                <w:webHidden/>
              </w:rPr>
              <w:fldChar w:fldCharType="end"/>
            </w:r>
          </w:hyperlink>
        </w:p>
        <w:p w14:paraId="139C61AD" w14:textId="77777777" w:rsidR="00E9106C" w:rsidRDefault="007B1483" w:rsidP="00C0013A">
          <w:pPr>
            <w:spacing w:line="360" w:lineRule="auto"/>
          </w:pPr>
          <w:r>
            <w:fldChar w:fldCharType="end"/>
          </w:r>
        </w:p>
      </w:sdtContent>
    </w:sdt>
    <w:p w14:paraId="715BE962" w14:textId="77777777" w:rsidR="00E9106C" w:rsidRDefault="00242855" w:rsidP="00C0013A">
      <w:pPr>
        <w:spacing w:after="200" w:line="360" w:lineRule="auto"/>
        <w:jc w:val="left"/>
      </w:pPr>
      <w:r>
        <w:br w:type="page"/>
      </w:r>
    </w:p>
    <w:p w14:paraId="6E155600" w14:textId="77777777" w:rsidR="00ED0103" w:rsidRDefault="00242855" w:rsidP="00C0013A">
      <w:pPr>
        <w:pStyle w:val="Heading1"/>
        <w:spacing w:line="360" w:lineRule="auto"/>
      </w:pPr>
      <w:bookmarkStart w:id="0" w:name="_Toc100753168"/>
      <w:r>
        <w:lastRenderedPageBreak/>
        <w:t>Part A</w:t>
      </w:r>
      <w:bookmarkEnd w:id="0"/>
    </w:p>
    <w:p w14:paraId="43913283" w14:textId="77777777" w:rsidR="00E9106C" w:rsidRDefault="00242855" w:rsidP="00C0013A">
      <w:pPr>
        <w:pStyle w:val="Heading2"/>
        <w:spacing w:line="360" w:lineRule="auto"/>
      </w:pPr>
      <w:bookmarkStart w:id="1" w:name="_Toc100753169"/>
      <w:r>
        <w:t>(</w:t>
      </w:r>
      <w:proofErr w:type="spellStart"/>
      <w:r>
        <w:t>i</w:t>
      </w:r>
      <w:proofErr w:type="spellEnd"/>
      <w:r>
        <w:t>) M</w:t>
      </w:r>
      <w:r w:rsidRPr="00956788">
        <w:t>onthly control report showing</w:t>
      </w:r>
      <w:r>
        <w:t xml:space="preserve"> original budget, flexed </w:t>
      </w:r>
      <w:proofErr w:type="gramStart"/>
      <w:r>
        <w:t>budget</w:t>
      </w:r>
      <w:proofErr w:type="gramEnd"/>
      <w:r w:rsidRPr="00956788">
        <w:t xml:space="preserve"> and variances</w:t>
      </w:r>
      <w:bookmarkEnd w:id="1"/>
    </w:p>
    <w:p w14:paraId="344BB6D0" w14:textId="0ED8DF0B" w:rsidR="00E9106C" w:rsidRDefault="00242855" w:rsidP="00DA0F1B">
      <w:pPr>
        <w:spacing w:line="360" w:lineRule="auto"/>
        <w:ind w:firstLine="720"/>
        <w:rPr>
          <w:rFonts w:cs="Times New Roman"/>
          <w:szCs w:val="24"/>
        </w:rPr>
      </w:pPr>
      <w:r>
        <w:rPr>
          <w:lang w:val="en-US"/>
        </w:rPr>
        <w:t xml:space="preserve">Below is the monthly control report of </w:t>
      </w:r>
      <w:r w:rsidR="00E51FA8" w:rsidRPr="00A8033E">
        <w:rPr>
          <w:rFonts w:cs="Times New Roman"/>
          <w:szCs w:val="24"/>
        </w:rPr>
        <w:t xml:space="preserve">Amana </w:t>
      </w:r>
      <w:r w:rsidR="00DA0F1B">
        <w:rPr>
          <w:rFonts w:cs="Times New Roman"/>
          <w:szCs w:val="24"/>
        </w:rPr>
        <w:t>L</w:t>
      </w:r>
      <w:r w:rsidR="00E51FA8" w:rsidRPr="00A8033E">
        <w:rPr>
          <w:rFonts w:cs="Times New Roman"/>
          <w:szCs w:val="24"/>
        </w:rPr>
        <w:t>td</w:t>
      </w:r>
      <w:r w:rsidR="00057BBF">
        <w:rPr>
          <w:rFonts w:cs="Times New Roman"/>
          <w:szCs w:val="24"/>
        </w:rPr>
        <w:t xml:space="preserve"> with respect to the original budget and flexed budget of its business for making a comparison with the actual performance of the orga</w:t>
      </w:r>
      <w:r w:rsidR="00A55EE8">
        <w:rPr>
          <w:rFonts w:cs="Times New Roman"/>
          <w:szCs w:val="24"/>
        </w:rPr>
        <w:t xml:space="preserve">nisation and determining the </w:t>
      </w:r>
      <w:r w:rsidR="00976F3C">
        <w:rPr>
          <w:rFonts w:cs="Times New Roman"/>
          <w:szCs w:val="24"/>
        </w:rPr>
        <w:t>variances occurring:</w:t>
      </w:r>
    </w:p>
    <w:tbl>
      <w:tblPr>
        <w:tblStyle w:val="TableGrid"/>
        <w:tblW w:w="10485" w:type="dxa"/>
        <w:jc w:val="center"/>
        <w:tblLook w:val="04A0" w:firstRow="1" w:lastRow="0" w:firstColumn="1" w:lastColumn="0" w:noHBand="0" w:noVBand="1"/>
      </w:tblPr>
      <w:tblGrid>
        <w:gridCol w:w="1563"/>
        <w:gridCol w:w="1976"/>
        <w:gridCol w:w="1176"/>
        <w:gridCol w:w="1176"/>
        <w:gridCol w:w="1176"/>
        <w:gridCol w:w="1156"/>
        <w:gridCol w:w="2262"/>
      </w:tblGrid>
      <w:tr w:rsidR="007B1483" w14:paraId="413D9CE0" w14:textId="77777777" w:rsidTr="001A6FD3">
        <w:trPr>
          <w:jc w:val="center"/>
        </w:trPr>
        <w:tc>
          <w:tcPr>
            <w:tcW w:w="10485" w:type="dxa"/>
            <w:gridSpan w:val="7"/>
            <w:vAlign w:val="center"/>
          </w:tcPr>
          <w:p w14:paraId="57B120A1" w14:textId="77777777" w:rsidR="008C4F27" w:rsidRDefault="00242855" w:rsidP="00C0013A">
            <w:pPr>
              <w:tabs>
                <w:tab w:val="left" w:pos="1055"/>
              </w:tabs>
              <w:spacing w:line="360" w:lineRule="auto"/>
              <w:jc w:val="center"/>
              <w:rPr>
                <w:b/>
                <w:lang w:val="en-US"/>
              </w:rPr>
            </w:pPr>
            <w:r w:rsidRPr="005015DD">
              <w:rPr>
                <w:b/>
                <w:lang w:val="en-US"/>
              </w:rPr>
              <w:t xml:space="preserve">Monthly Control Report of </w:t>
            </w:r>
            <w:r w:rsidRPr="005015DD">
              <w:rPr>
                <w:b/>
              </w:rPr>
              <w:t>Amana Ltd</w:t>
            </w:r>
          </w:p>
        </w:tc>
      </w:tr>
      <w:tr w:rsidR="007B1483" w14:paraId="409CE37A" w14:textId="77777777" w:rsidTr="001A6FD3">
        <w:trPr>
          <w:jc w:val="center"/>
        </w:trPr>
        <w:tc>
          <w:tcPr>
            <w:tcW w:w="0" w:type="auto"/>
            <w:vAlign w:val="center"/>
          </w:tcPr>
          <w:p w14:paraId="73B815CA" w14:textId="77777777" w:rsidR="008C4F27" w:rsidRPr="00FF3982" w:rsidRDefault="00242855" w:rsidP="00C0013A">
            <w:pPr>
              <w:spacing w:line="360" w:lineRule="auto"/>
              <w:jc w:val="center"/>
              <w:rPr>
                <w:b/>
                <w:lang w:val="en-US"/>
              </w:rPr>
            </w:pPr>
            <w:r w:rsidRPr="00FF3982">
              <w:rPr>
                <w:b/>
                <w:lang w:val="en-US"/>
              </w:rPr>
              <w:t>Particulars</w:t>
            </w:r>
          </w:p>
        </w:tc>
        <w:tc>
          <w:tcPr>
            <w:tcW w:w="1870" w:type="dxa"/>
            <w:vAlign w:val="center"/>
          </w:tcPr>
          <w:p w14:paraId="7828CD1B" w14:textId="7F708693" w:rsidR="008C4F27" w:rsidRPr="005015DD" w:rsidRDefault="001A6FD3" w:rsidP="00C0013A">
            <w:pPr>
              <w:spacing w:line="360" w:lineRule="auto"/>
              <w:jc w:val="center"/>
              <w:rPr>
                <w:b/>
                <w:lang w:val="en-US"/>
              </w:rPr>
            </w:pPr>
            <w:r>
              <w:rPr>
                <w:b/>
                <w:lang w:val="en-US"/>
              </w:rPr>
              <w:t>Way of determining</w:t>
            </w:r>
          </w:p>
        </w:tc>
        <w:tc>
          <w:tcPr>
            <w:tcW w:w="1118" w:type="dxa"/>
            <w:vAlign w:val="center"/>
          </w:tcPr>
          <w:p w14:paraId="50518636" w14:textId="64091F9F" w:rsidR="008C4F27" w:rsidRDefault="00242855" w:rsidP="001A6FD3">
            <w:pPr>
              <w:spacing w:line="360" w:lineRule="auto"/>
              <w:jc w:val="center"/>
              <w:rPr>
                <w:b/>
                <w:lang w:val="en-US"/>
              </w:rPr>
            </w:pPr>
            <w:r w:rsidRPr="005015DD">
              <w:rPr>
                <w:b/>
                <w:lang w:val="en-US"/>
              </w:rPr>
              <w:t>Origina</w:t>
            </w:r>
            <w:r w:rsidR="001A6FD3">
              <w:rPr>
                <w:b/>
                <w:lang w:val="en-US"/>
              </w:rPr>
              <w:t>l</w:t>
            </w:r>
          </w:p>
          <w:p w14:paraId="4D0EF911" w14:textId="2D18B870" w:rsidR="001A6FD3" w:rsidRDefault="001A6FD3" w:rsidP="001A6FD3">
            <w:pPr>
              <w:spacing w:line="360" w:lineRule="auto"/>
              <w:jc w:val="center"/>
              <w:rPr>
                <w:b/>
                <w:lang w:val="en-US"/>
              </w:rPr>
            </w:pPr>
            <w:r>
              <w:rPr>
                <w:b/>
                <w:lang w:val="en-US"/>
              </w:rPr>
              <w:t>Perf.</w:t>
            </w:r>
          </w:p>
          <w:p w14:paraId="629693C4" w14:textId="77777777" w:rsidR="008C4F27" w:rsidRPr="005015DD" w:rsidRDefault="00242855" w:rsidP="00C0013A">
            <w:pPr>
              <w:spacing w:line="360" w:lineRule="auto"/>
              <w:jc w:val="center"/>
              <w:rPr>
                <w:b/>
                <w:lang w:val="en-US"/>
              </w:rPr>
            </w:pPr>
            <w:r w:rsidRPr="002B69F1">
              <w:rPr>
                <w:b/>
                <w:lang w:val="en-US"/>
              </w:rPr>
              <w:t>(£)</w:t>
            </w:r>
          </w:p>
        </w:tc>
        <w:tc>
          <w:tcPr>
            <w:tcW w:w="0" w:type="auto"/>
            <w:vAlign w:val="center"/>
          </w:tcPr>
          <w:p w14:paraId="45AFB15A" w14:textId="77777777" w:rsidR="008C4F27" w:rsidRDefault="00242855" w:rsidP="00C0013A">
            <w:pPr>
              <w:spacing w:line="360" w:lineRule="auto"/>
              <w:jc w:val="center"/>
              <w:rPr>
                <w:b/>
                <w:lang w:val="en-US"/>
              </w:rPr>
            </w:pPr>
            <w:r w:rsidRPr="005015DD">
              <w:rPr>
                <w:b/>
                <w:lang w:val="en-US"/>
              </w:rPr>
              <w:t>Flexed Budget</w:t>
            </w:r>
          </w:p>
          <w:p w14:paraId="003399CC" w14:textId="77777777" w:rsidR="008C4F27" w:rsidRPr="005015DD" w:rsidRDefault="00242855" w:rsidP="00C0013A">
            <w:pPr>
              <w:spacing w:line="360" w:lineRule="auto"/>
              <w:jc w:val="center"/>
              <w:rPr>
                <w:b/>
                <w:lang w:val="en-US"/>
              </w:rPr>
            </w:pPr>
            <w:r w:rsidRPr="002B69F1">
              <w:rPr>
                <w:b/>
                <w:lang w:val="en-US"/>
              </w:rPr>
              <w:t>(£)</w:t>
            </w:r>
          </w:p>
        </w:tc>
        <w:tc>
          <w:tcPr>
            <w:tcW w:w="0" w:type="auto"/>
            <w:vAlign w:val="center"/>
          </w:tcPr>
          <w:p w14:paraId="569FE141" w14:textId="28E96F0B" w:rsidR="008C4F27" w:rsidRDefault="00242855" w:rsidP="00C0013A">
            <w:pPr>
              <w:spacing w:line="360" w:lineRule="auto"/>
              <w:jc w:val="center"/>
              <w:rPr>
                <w:b/>
                <w:lang w:val="en-US"/>
              </w:rPr>
            </w:pPr>
            <w:r w:rsidRPr="005015DD">
              <w:rPr>
                <w:b/>
                <w:lang w:val="en-US"/>
              </w:rPr>
              <w:t>Actual Perf</w:t>
            </w:r>
            <w:r w:rsidR="001A6FD3">
              <w:rPr>
                <w:b/>
                <w:lang w:val="en-US"/>
              </w:rPr>
              <w:t>.</w:t>
            </w:r>
          </w:p>
          <w:p w14:paraId="4E9152A8" w14:textId="77777777" w:rsidR="008C4F27" w:rsidRPr="005015DD" w:rsidRDefault="00242855" w:rsidP="00C0013A">
            <w:pPr>
              <w:spacing w:line="360" w:lineRule="auto"/>
              <w:jc w:val="center"/>
              <w:rPr>
                <w:b/>
                <w:lang w:val="en-US"/>
              </w:rPr>
            </w:pPr>
            <w:r w:rsidRPr="002B69F1">
              <w:rPr>
                <w:b/>
                <w:lang w:val="en-US"/>
              </w:rPr>
              <w:t>(£)</w:t>
            </w:r>
          </w:p>
        </w:tc>
        <w:tc>
          <w:tcPr>
            <w:tcW w:w="0" w:type="auto"/>
            <w:vAlign w:val="center"/>
          </w:tcPr>
          <w:p w14:paraId="381CC94E" w14:textId="6C87207D" w:rsidR="008C4F27" w:rsidRDefault="00242855" w:rsidP="00C0013A">
            <w:pPr>
              <w:spacing w:line="360" w:lineRule="auto"/>
              <w:jc w:val="center"/>
              <w:rPr>
                <w:b/>
                <w:lang w:val="en-US"/>
              </w:rPr>
            </w:pPr>
            <w:r w:rsidRPr="005015DD">
              <w:rPr>
                <w:b/>
                <w:lang w:val="en-US"/>
              </w:rPr>
              <w:t>Variance</w:t>
            </w:r>
            <w:r>
              <w:rPr>
                <w:b/>
                <w:lang w:val="en-US"/>
              </w:rPr>
              <w:t xml:space="preserve"> of the actual perf</w:t>
            </w:r>
            <w:r w:rsidR="001A6FD3">
              <w:rPr>
                <w:b/>
                <w:lang w:val="en-US"/>
              </w:rPr>
              <w:t>.</w:t>
            </w:r>
            <w:r w:rsidRPr="005015DD">
              <w:rPr>
                <w:b/>
                <w:lang w:val="en-US"/>
              </w:rPr>
              <w:t xml:space="preserve"> from the Flexed Budget</w:t>
            </w:r>
          </w:p>
          <w:p w14:paraId="436379BF" w14:textId="77777777" w:rsidR="008C4F27" w:rsidRPr="005015DD" w:rsidRDefault="00242855" w:rsidP="00C0013A">
            <w:pPr>
              <w:spacing w:line="360" w:lineRule="auto"/>
              <w:jc w:val="center"/>
              <w:rPr>
                <w:b/>
                <w:lang w:val="en-US"/>
              </w:rPr>
            </w:pPr>
            <w:r w:rsidRPr="002B69F1">
              <w:rPr>
                <w:b/>
                <w:lang w:val="en-US"/>
              </w:rPr>
              <w:t>(£)</w:t>
            </w:r>
          </w:p>
        </w:tc>
        <w:tc>
          <w:tcPr>
            <w:tcW w:w="2680" w:type="dxa"/>
            <w:vAlign w:val="center"/>
          </w:tcPr>
          <w:p w14:paraId="5A426801" w14:textId="77777777" w:rsidR="008C4F27" w:rsidRPr="005015DD" w:rsidRDefault="00242855" w:rsidP="00C0013A">
            <w:pPr>
              <w:spacing w:line="360" w:lineRule="auto"/>
              <w:jc w:val="center"/>
              <w:rPr>
                <w:b/>
                <w:lang w:val="en-US"/>
              </w:rPr>
            </w:pPr>
            <w:proofErr w:type="spellStart"/>
            <w:r>
              <w:rPr>
                <w:b/>
                <w:lang w:val="en-US"/>
              </w:rPr>
              <w:t>Favourable</w:t>
            </w:r>
            <w:proofErr w:type="spellEnd"/>
            <w:r>
              <w:rPr>
                <w:b/>
                <w:lang w:val="en-US"/>
              </w:rPr>
              <w:t xml:space="preserve">/ </w:t>
            </w:r>
            <w:proofErr w:type="spellStart"/>
            <w:r>
              <w:rPr>
                <w:b/>
                <w:lang w:val="en-US"/>
              </w:rPr>
              <w:t>Unfavourable</w:t>
            </w:r>
            <w:proofErr w:type="spellEnd"/>
          </w:p>
        </w:tc>
      </w:tr>
      <w:tr w:rsidR="007B1483" w14:paraId="63BB4B89" w14:textId="77777777" w:rsidTr="001A6FD3">
        <w:trPr>
          <w:jc w:val="center"/>
        </w:trPr>
        <w:tc>
          <w:tcPr>
            <w:tcW w:w="0" w:type="auto"/>
            <w:vAlign w:val="center"/>
          </w:tcPr>
          <w:p w14:paraId="5DCF957D" w14:textId="77777777" w:rsidR="008C4F27" w:rsidRPr="00FF3982" w:rsidRDefault="00242855" w:rsidP="00C0013A">
            <w:pPr>
              <w:spacing w:line="360" w:lineRule="auto"/>
              <w:rPr>
                <w:b/>
                <w:lang w:val="en-US"/>
              </w:rPr>
            </w:pPr>
            <w:r w:rsidRPr="00FF3982">
              <w:rPr>
                <w:b/>
                <w:lang w:val="en-US"/>
              </w:rPr>
              <w:t xml:space="preserve">Activity </w:t>
            </w:r>
            <w:r w:rsidR="00FF3982" w:rsidRPr="00FF3982">
              <w:rPr>
                <w:b/>
                <w:lang w:val="en-US"/>
              </w:rPr>
              <w:t>Level</w:t>
            </w:r>
          </w:p>
        </w:tc>
        <w:tc>
          <w:tcPr>
            <w:tcW w:w="1870" w:type="dxa"/>
            <w:vAlign w:val="center"/>
          </w:tcPr>
          <w:p w14:paraId="7FA6B1E6" w14:textId="77777777" w:rsidR="008C4F27" w:rsidRPr="004B7008" w:rsidRDefault="00242855" w:rsidP="00C0013A">
            <w:pPr>
              <w:spacing w:line="360" w:lineRule="auto"/>
              <w:rPr>
                <w:lang w:val="en-US"/>
              </w:rPr>
            </w:pPr>
            <w:r>
              <w:rPr>
                <w:lang w:val="en-US"/>
              </w:rPr>
              <w:t>Already mentioned</w:t>
            </w:r>
          </w:p>
        </w:tc>
        <w:tc>
          <w:tcPr>
            <w:tcW w:w="1118" w:type="dxa"/>
            <w:vAlign w:val="center"/>
          </w:tcPr>
          <w:p w14:paraId="3903CE6C" w14:textId="2E7DE327" w:rsidR="008C4F27" w:rsidRDefault="00242855" w:rsidP="001A6FD3">
            <w:pPr>
              <w:spacing w:line="360" w:lineRule="auto"/>
              <w:jc w:val="center"/>
              <w:rPr>
                <w:lang w:val="en-US"/>
              </w:rPr>
            </w:pPr>
            <w:r w:rsidRPr="004B7008">
              <w:rPr>
                <w:lang w:val="en-US"/>
              </w:rPr>
              <w:t>100,000</w:t>
            </w:r>
            <w:r>
              <w:rPr>
                <w:lang w:val="en-US"/>
              </w:rPr>
              <w:t xml:space="preserve"> </w:t>
            </w:r>
            <w:r w:rsidR="001A6FD3">
              <w:rPr>
                <w:lang w:val="en-US"/>
              </w:rPr>
              <w:t>U</w:t>
            </w:r>
          </w:p>
        </w:tc>
        <w:tc>
          <w:tcPr>
            <w:tcW w:w="0" w:type="auto"/>
            <w:vAlign w:val="center"/>
          </w:tcPr>
          <w:p w14:paraId="6212E777" w14:textId="063EDD11" w:rsidR="008C4F27" w:rsidRDefault="00242855" w:rsidP="001A6FD3">
            <w:pPr>
              <w:spacing w:line="360" w:lineRule="auto"/>
              <w:jc w:val="center"/>
              <w:rPr>
                <w:lang w:val="en-US"/>
              </w:rPr>
            </w:pPr>
            <w:r>
              <w:t xml:space="preserve">80,000 </w:t>
            </w:r>
            <w:r w:rsidR="001A6FD3">
              <w:t>U</w:t>
            </w:r>
          </w:p>
        </w:tc>
        <w:tc>
          <w:tcPr>
            <w:tcW w:w="0" w:type="auto"/>
            <w:vAlign w:val="center"/>
          </w:tcPr>
          <w:p w14:paraId="0A469F18" w14:textId="64F8F293" w:rsidR="008C4F27" w:rsidRDefault="00242855" w:rsidP="001A6FD3">
            <w:pPr>
              <w:spacing w:line="360" w:lineRule="auto"/>
              <w:jc w:val="center"/>
              <w:rPr>
                <w:lang w:val="en-US"/>
              </w:rPr>
            </w:pPr>
            <w:r>
              <w:t xml:space="preserve">80,000 </w:t>
            </w:r>
            <w:r w:rsidR="001A6FD3">
              <w:t>U</w:t>
            </w:r>
          </w:p>
        </w:tc>
        <w:tc>
          <w:tcPr>
            <w:tcW w:w="0" w:type="auto"/>
            <w:vAlign w:val="center"/>
          </w:tcPr>
          <w:p w14:paraId="52520D8C" w14:textId="77777777" w:rsidR="008C4F27" w:rsidRDefault="00242855" w:rsidP="00C0013A">
            <w:pPr>
              <w:spacing w:line="360" w:lineRule="auto"/>
              <w:jc w:val="right"/>
              <w:rPr>
                <w:lang w:val="en-US"/>
              </w:rPr>
            </w:pPr>
            <w:r>
              <w:rPr>
                <w:lang w:val="en-US"/>
              </w:rPr>
              <w:t>-</w:t>
            </w:r>
          </w:p>
        </w:tc>
        <w:tc>
          <w:tcPr>
            <w:tcW w:w="2680" w:type="dxa"/>
            <w:vAlign w:val="center"/>
          </w:tcPr>
          <w:p w14:paraId="30DE85AF" w14:textId="77777777" w:rsidR="008C4F27" w:rsidRDefault="00242855" w:rsidP="00C0013A">
            <w:pPr>
              <w:spacing w:line="360" w:lineRule="auto"/>
              <w:jc w:val="center"/>
              <w:rPr>
                <w:lang w:val="en-US"/>
              </w:rPr>
            </w:pPr>
            <w:proofErr w:type="spellStart"/>
            <w:r>
              <w:rPr>
                <w:lang w:val="en-US"/>
              </w:rPr>
              <w:t>Unfavourable</w:t>
            </w:r>
            <w:proofErr w:type="spellEnd"/>
          </w:p>
        </w:tc>
      </w:tr>
      <w:tr w:rsidR="007B1483" w14:paraId="69FE5635" w14:textId="77777777" w:rsidTr="001A6FD3">
        <w:trPr>
          <w:jc w:val="center"/>
        </w:trPr>
        <w:tc>
          <w:tcPr>
            <w:tcW w:w="0" w:type="auto"/>
            <w:vAlign w:val="center"/>
          </w:tcPr>
          <w:p w14:paraId="234DB31E" w14:textId="77777777" w:rsidR="008C4F27" w:rsidRPr="00FF3982" w:rsidRDefault="00242855" w:rsidP="00C0013A">
            <w:pPr>
              <w:spacing w:line="360" w:lineRule="auto"/>
              <w:rPr>
                <w:b/>
                <w:lang w:val="en-US"/>
              </w:rPr>
            </w:pPr>
            <w:r w:rsidRPr="00FF3982">
              <w:rPr>
                <w:b/>
              </w:rPr>
              <w:t xml:space="preserve">Selling </w:t>
            </w:r>
            <w:r w:rsidR="00FF3982" w:rsidRPr="00FF3982">
              <w:rPr>
                <w:b/>
              </w:rPr>
              <w:t>Price Per Unit</w:t>
            </w:r>
          </w:p>
        </w:tc>
        <w:tc>
          <w:tcPr>
            <w:tcW w:w="1870" w:type="dxa"/>
            <w:vAlign w:val="center"/>
          </w:tcPr>
          <w:p w14:paraId="76DD5266" w14:textId="77777777" w:rsidR="008C4F27" w:rsidRPr="004B7008" w:rsidRDefault="00242855" w:rsidP="00C0013A">
            <w:pPr>
              <w:spacing w:line="360" w:lineRule="auto"/>
              <w:rPr>
                <w:lang w:val="en-US"/>
              </w:rPr>
            </w:pPr>
            <w:r>
              <w:rPr>
                <w:lang w:val="en-US"/>
              </w:rPr>
              <w:t>Already mentioned</w:t>
            </w:r>
          </w:p>
        </w:tc>
        <w:tc>
          <w:tcPr>
            <w:tcW w:w="1118" w:type="dxa"/>
            <w:vAlign w:val="center"/>
          </w:tcPr>
          <w:p w14:paraId="23AEFE5B" w14:textId="77777777" w:rsidR="008C4F27" w:rsidRDefault="00242855" w:rsidP="001A6FD3">
            <w:pPr>
              <w:spacing w:line="360" w:lineRule="auto"/>
              <w:jc w:val="center"/>
              <w:rPr>
                <w:lang w:val="en-US"/>
              </w:rPr>
            </w:pPr>
            <w:r>
              <w:t>25</w:t>
            </w:r>
          </w:p>
        </w:tc>
        <w:tc>
          <w:tcPr>
            <w:tcW w:w="0" w:type="auto"/>
            <w:vAlign w:val="center"/>
          </w:tcPr>
          <w:p w14:paraId="0B60A0BC" w14:textId="77777777" w:rsidR="008C4F27" w:rsidRDefault="00242855" w:rsidP="001A6FD3">
            <w:pPr>
              <w:spacing w:line="360" w:lineRule="auto"/>
              <w:jc w:val="center"/>
              <w:rPr>
                <w:lang w:val="en-US"/>
              </w:rPr>
            </w:pPr>
            <w:r>
              <w:rPr>
                <w:lang w:val="en-US"/>
              </w:rPr>
              <w:t>25</w:t>
            </w:r>
          </w:p>
        </w:tc>
        <w:tc>
          <w:tcPr>
            <w:tcW w:w="0" w:type="auto"/>
            <w:vAlign w:val="center"/>
          </w:tcPr>
          <w:p w14:paraId="1502FE34" w14:textId="77777777" w:rsidR="008C4F27" w:rsidRDefault="00242855" w:rsidP="001A6FD3">
            <w:pPr>
              <w:spacing w:line="360" w:lineRule="auto"/>
              <w:jc w:val="center"/>
              <w:rPr>
                <w:lang w:val="en-US"/>
              </w:rPr>
            </w:pPr>
            <w:r>
              <w:rPr>
                <w:lang w:val="en-US"/>
              </w:rPr>
              <w:t>20</w:t>
            </w:r>
          </w:p>
        </w:tc>
        <w:tc>
          <w:tcPr>
            <w:tcW w:w="0" w:type="auto"/>
            <w:vAlign w:val="center"/>
          </w:tcPr>
          <w:p w14:paraId="2EDEC352" w14:textId="77777777" w:rsidR="008C4F27" w:rsidRDefault="00242855" w:rsidP="001A6FD3">
            <w:pPr>
              <w:spacing w:line="360" w:lineRule="auto"/>
              <w:jc w:val="center"/>
              <w:rPr>
                <w:lang w:val="en-US"/>
              </w:rPr>
            </w:pPr>
            <w:r>
              <w:rPr>
                <w:lang w:val="en-US"/>
              </w:rPr>
              <w:t>5</w:t>
            </w:r>
          </w:p>
        </w:tc>
        <w:tc>
          <w:tcPr>
            <w:tcW w:w="2680" w:type="dxa"/>
            <w:vAlign w:val="center"/>
          </w:tcPr>
          <w:p w14:paraId="32F7DDA2" w14:textId="77777777" w:rsidR="008C4F27" w:rsidRDefault="00242855" w:rsidP="00C0013A">
            <w:pPr>
              <w:spacing w:line="360" w:lineRule="auto"/>
              <w:jc w:val="center"/>
              <w:rPr>
                <w:lang w:val="en-US"/>
              </w:rPr>
            </w:pPr>
            <w:proofErr w:type="spellStart"/>
            <w:r>
              <w:rPr>
                <w:lang w:val="en-US"/>
              </w:rPr>
              <w:t>Unfavourable</w:t>
            </w:r>
            <w:proofErr w:type="spellEnd"/>
          </w:p>
        </w:tc>
      </w:tr>
      <w:tr w:rsidR="007B1483" w14:paraId="0BF50517" w14:textId="77777777" w:rsidTr="001A6FD3">
        <w:trPr>
          <w:jc w:val="center"/>
        </w:trPr>
        <w:tc>
          <w:tcPr>
            <w:tcW w:w="0" w:type="auto"/>
            <w:vAlign w:val="center"/>
          </w:tcPr>
          <w:p w14:paraId="5D3E1E99" w14:textId="77777777" w:rsidR="008C4F27" w:rsidRPr="00FF3982" w:rsidRDefault="00242855" w:rsidP="00C0013A">
            <w:pPr>
              <w:spacing w:line="360" w:lineRule="auto"/>
              <w:rPr>
                <w:b/>
                <w:lang w:val="en-US"/>
              </w:rPr>
            </w:pPr>
            <w:r w:rsidRPr="00FF3982">
              <w:rPr>
                <w:b/>
                <w:lang w:val="en-US"/>
              </w:rPr>
              <w:t>Sales Revenue</w:t>
            </w:r>
          </w:p>
        </w:tc>
        <w:tc>
          <w:tcPr>
            <w:tcW w:w="1870" w:type="dxa"/>
            <w:vAlign w:val="center"/>
          </w:tcPr>
          <w:p w14:paraId="3328AA46" w14:textId="7F34A0AF" w:rsidR="008C4F27" w:rsidRDefault="00242855" w:rsidP="00C0013A">
            <w:pPr>
              <w:spacing w:line="360" w:lineRule="auto"/>
              <w:rPr>
                <w:lang w:val="en-US"/>
              </w:rPr>
            </w:pPr>
            <w:r>
              <w:rPr>
                <w:lang w:val="en-US"/>
              </w:rPr>
              <w:t>Activity level</w:t>
            </w:r>
            <w:r w:rsidR="001A6FD3">
              <w:rPr>
                <w:lang w:val="en-US"/>
              </w:rPr>
              <w:t>/</w:t>
            </w:r>
            <w:r w:rsidRPr="00431509">
              <w:t>Selling price</w:t>
            </w:r>
          </w:p>
        </w:tc>
        <w:tc>
          <w:tcPr>
            <w:tcW w:w="1118" w:type="dxa"/>
            <w:vAlign w:val="center"/>
          </w:tcPr>
          <w:p w14:paraId="3A191F57" w14:textId="77777777" w:rsidR="008C4F27" w:rsidRDefault="00242855" w:rsidP="00C0013A">
            <w:pPr>
              <w:spacing w:line="360" w:lineRule="auto"/>
              <w:jc w:val="right"/>
              <w:rPr>
                <w:lang w:val="en-US"/>
              </w:rPr>
            </w:pPr>
            <w:r>
              <w:rPr>
                <w:lang w:val="en-US"/>
              </w:rPr>
              <w:t>2,500,000</w:t>
            </w:r>
          </w:p>
        </w:tc>
        <w:tc>
          <w:tcPr>
            <w:tcW w:w="0" w:type="auto"/>
            <w:vAlign w:val="center"/>
          </w:tcPr>
          <w:p w14:paraId="70D41343" w14:textId="77777777" w:rsidR="008C4F27" w:rsidRDefault="00242855" w:rsidP="00C0013A">
            <w:pPr>
              <w:spacing w:line="360" w:lineRule="auto"/>
              <w:jc w:val="right"/>
              <w:rPr>
                <w:lang w:val="en-US"/>
              </w:rPr>
            </w:pPr>
            <w:r>
              <w:rPr>
                <w:lang w:val="en-US"/>
              </w:rPr>
              <w:t>2,000,000</w:t>
            </w:r>
          </w:p>
        </w:tc>
        <w:tc>
          <w:tcPr>
            <w:tcW w:w="0" w:type="auto"/>
            <w:vAlign w:val="center"/>
          </w:tcPr>
          <w:p w14:paraId="12F3D632" w14:textId="77777777" w:rsidR="008C4F27" w:rsidRDefault="00242855" w:rsidP="00C0013A">
            <w:pPr>
              <w:spacing w:line="360" w:lineRule="auto"/>
              <w:jc w:val="right"/>
              <w:rPr>
                <w:lang w:val="en-US"/>
              </w:rPr>
            </w:pPr>
            <w:r>
              <w:rPr>
                <w:lang w:val="en-US"/>
              </w:rPr>
              <w:t>1,600,000</w:t>
            </w:r>
          </w:p>
        </w:tc>
        <w:tc>
          <w:tcPr>
            <w:tcW w:w="0" w:type="auto"/>
            <w:vAlign w:val="center"/>
          </w:tcPr>
          <w:p w14:paraId="2F6D0286" w14:textId="77777777" w:rsidR="008C4F27" w:rsidRDefault="00242855" w:rsidP="00C0013A">
            <w:pPr>
              <w:spacing w:line="360" w:lineRule="auto"/>
              <w:jc w:val="right"/>
              <w:rPr>
                <w:lang w:val="en-US"/>
              </w:rPr>
            </w:pPr>
            <w:r>
              <w:rPr>
                <w:lang w:val="en-US"/>
              </w:rPr>
              <w:t>(400,000)</w:t>
            </w:r>
          </w:p>
        </w:tc>
        <w:tc>
          <w:tcPr>
            <w:tcW w:w="2680" w:type="dxa"/>
            <w:vAlign w:val="center"/>
          </w:tcPr>
          <w:p w14:paraId="040697AA" w14:textId="77777777" w:rsidR="008C4F27" w:rsidRDefault="00242855" w:rsidP="00C0013A">
            <w:pPr>
              <w:spacing w:line="360" w:lineRule="auto"/>
              <w:jc w:val="center"/>
              <w:rPr>
                <w:lang w:val="en-US"/>
              </w:rPr>
            </w:pPr>
            <w:proofErr w:type="spellStart"/>
            <w:r>
              <w:rPr>
                <w:lang w:val="en-US"/>
              </w:rPr>
              <w:t>Unfavourable</w:t>
            </w:r>
            <w:proofErr w:type="spellEnd"/>
          </w:p>
        </w:tc>
      </w:tr>
      <w:tr w:rsidR="007B1483" w14:paraId="53B5DEA6" w14:textId="77777777" w:rsidTr="001A6FD3">
        <w:trPr>
          <w:jc w:val="center"/>
        </w:trPr>
        <w:tc>
          <w:tcPr>
            <w:tcW w:w="0" w:type="auto"/>
            <w:vAlign w:val="center"/>
          </w:tcPr>
          <w:p w14:paraId="51D0FCE6" w14:textId="77777777" w:rsidR="008C4F27" w:rsidRPr="00FF3982" w:rsidRDefault="00242855" w:rsidP="00C0013A">
            <w:pPr>
              <w:spacing w:line="360" w:lineRule="auto"/>
              <w:rPr>
                <w:b/>
                <w:lang w:val="en-US"/>
              </w:rPr>
            </w:pPr>
            <w:r w:rsidRPr="00FF3982">
              <w:rPr>
                <w:b/>
              </w:rPr>
              <w:t xml:space="preserve">Variable </w:t>
            </w:r>
            <w:r w:rsidR="00FF3982" w:rsidRPr="00FF3982">
              <w:rPr>
                <w:b/>
              </w:rPr>
              <w:t>Costs:</w:t>
            </w:r>
          </w:p>
        </w:tc>
        <w:tc>
          <w:tcPr>
            <w:tcW w:w="1870" w:type="dxa"/>
            <w:vAlign w:val="center"/>
          </w:tcPr>
          <w:p w14:paraId="5982F093" w14:textId="77777777" w:rsidR="008C4F27" w:rsidRDefault="008C4F27" w:rsidP="00C0013A">
            <w:pPr>
              <w:spacing w:line="360" w:lineRule="auto"/>
              <w:rPr>
                <w:lang w:val="en-US"/>
              </w:rPr>
            </w:pPr>
          </w:p>
        </w:tc>
        <w:tc>
          <w:tcPr>
            <w:tcW w:w="1118" w:type="dxa"/>
            <w:vAlign w:val="center"/>
          </w:tcPr>
          <w:p w14:paraId="0F541C42" w14:textId="77777777" w:rsidR="008C4F27" w:rsidRDefault="008C4F27" w:rsidP="00C0013A">
            <w:pPr>
              <w:spacing w:line="360" w:lineRule="auto"/>
              <w:jc w:val="right"/>
              <w:rPr>
                <w:lang w:val="en-US"/>
              </w:rPr>
            </w:pPr>
          </w:p>
        </w:tc>
        <w:tc>
          <w:tcPr>
            <w:tcW w:w="0" w:type="auto"/>
            <w:vAlign w:val="center"/>
          </w:tcPr>
          <w:p w14:paraId="28CCD630" w14:textId="77777777" w:rsidR="008C4F27" w:rsidRDefault="008C4F27" w:rsidP="00C0013A">
            <w:pPr>
              <w:spacing w:line="360" w:lineRule="auto"/>
              <w:jc w:val="right"/>
              <w:rPr>
                <w:lang w:val="en-US"/>
              </w:rPr>
            </w:pPr>
          </w:p>
        </w:tc>
        <w:tc>
          <w:tcPr>
            <w:tcW w:w="0" w:type="auto"/>
            <w:vAlign w:val="center"/>
          </w:tcPr>
          <w:p w14:paraId="5541AA7B" w14:textId="77777777" w:rsidR="008C4F27" w:rsidRDefault="008C4F27" w:rsidP="00C0013A">
            <w:pPr>
              <w:spacing w:line="360" w:lineRule="auto"/>
              <w:jc w:val="right"/>
              <w:rPr>
                <w:lang w:val="en-US"/>
              </w:rPr>
            </w:pPr>
          </w:p>
        </w:tc>
        <w:tc>
          <w:tcPr>
            <w:tcW w:w="0" w:type="auto"/>
            <w:vAlign w:val="center"/>
          </w:tcPr>
          <w:p w14:paraId="53360F9E" w14:textId="77777777" w:rsidR="008C4F27" w:rsidRDefault="008C4F27" w:rsidP="00C0013A">
            <w:pPr>
              <w:spacing w:line="360" w:lineRule="auto"/>
              <w:jc w:val="right"/>
              <w:rPr>
                <w:lang w:val="en-US"/>
              </w:rPr>
            </w:pPr>
          </w:p>
        </w:tc>
        <w:tc>
          <w:tcPr>
            <w:tcW w:w="2680" w:type="dxa"/>
            <w:vAlign w:val="center"/>
          </w:tcPr>
          <w:p w14:paraId="5C01FF8E" w14:textId="77777777" w:rsidR="008C4F27" w:rsidRDefault="008C4F27" w:rsidP="00C0013A">
            <w:pPr>
              <w:spacing w:line="360" w:lineRule="auto"/>
              <w:jc w:val="center"/>
              <w:rPr>
                <w:lang w:val="en-US"/>
              </w:rPr>
            </w:pPr>
          </w:p>
        </w:tc>
      </w:tr>
      <w:tr w:rsidR="007B1483" w14:paraId="2FE0B893" w14:textId="77777777" w:rsidTr="001A6FD3">
        <w:trPr>
          <w:jc w:val="center"/>
        </w:trPr>
        <w:tc>
          <w:tcPr>
            <w:tcW w:w="0" w:type="auto"/>
            <w:vAlign w:val="center"/>
          </w:tcPr>
          <w:p w14:paraId="032B6E02" w14:textId="77777777" w:rsidR="008C4F27" w:rsidRPr="00FF3982" w:rsidRDefault="00242855" w:rsidP="00C0013A">
            <w:pPr>
              <w:spacing w:line="360" w:lineRule="auto"/>
              <w:rPr>
                <w:b/>
              </w:rPr>
            </w:pPr>
            <w:r w:rsidRPr="00FF3982">
              <w:rPr>
                <w:b/>
              </w:rPr>
              <w:t>Materials</w:t>
            </w:r>
          </w:p>
        </w:tc>
        <w:tc>
          <w:tcPr>
            <w:tcW w:w="1870" w:type="dxa"/>
            <w:vAlign w:val="center"/>
          </w:tcPr>
          <w:p w14:paraId="34280530" w14:textId="62133E7D" w:rsidR="008C4F27" w:rsidRDefault="00242855" w:rsidP="00C0013A">
            <w:pPr>
              <w:spacing w:line="360" w:lineRule="auto"/>
              <w:rPr>
                <w:lang w:val="en-US"/>
              </w:rPr>
            </w:pPr>
            <w:r>
              <w:rPr>
                <w:lang w:val="en-US"/>
              </w:rPr>
              <w:t>Activity level</w:t>
            </w:r>
            <w:r w:rsidR="001A6FD3">
              <w:rPr>
                <w:lang w:val="en-US"/>
              </w:rPr>
              <w:t>/</w:t>
            </w:r>
            <w:r>
              <w:t>Material cost per unit</w:t>
            </w:r>
          </w:p>
        </w:tc>
        <w:tc>
          <w:tcPr>
            <w:tcW w:w="1118" w:type="dxa"/>
            <w:vAlign w:val="center"/>
          </w:tcPr>
          <w:p w14:paraId="7E5BE0B2" w14:textId="77777777" w:rsidR="008C4F27" w:rsidRDefault="00242855" w:rsidP="00C0013A">
            <w:pPr>
              <w:spacing w:line="360" w:lineRule="auto"/>
              <w:jc w:val="right"/>
              <w:rPr>
                <w:lang w:val="en-US"/>
              </w:rPr>
            </w:pPr>
            <w:r>
              <w:rPr>
                <w:lang w:val="en-US"/>
              </w:rPr>
              <w:t>250,000</w:t>
            </w:r>
          </w:p>
        </w:tc>
        <w:tc>
          <w:tcPr>
            <w:tcW w:w="0" w:type="auto"/>
            <w:vAlign w:val="center"/>
          </w:tcPr>
          <w:p w14:paraId="25C810D7" w14:textId="77777777" w:rsidR="008C4F27" w:rsidRDefault="00242855" w:rsidP="00C0013A">
            <w:pPr>
              <w:spacing w:line="360" w:lineRule="auto"/>
              <w:jc w:val="right"/>
              <w:rPr>
                <w:lang w:val="en-US"/>
              </w:rPr>
            </w:pPr>
            <w:r>
              <w:rPr>
                <w:lang w:val="en-US"/>
              </w:rPr>
              <w:t>200,000</w:t>
            </w:r>
          </w:p>
        </w:tc>
        <w:tc>
          <w:tcPr>
            <w:tcW w:w="0" w:type="auto"/>
            <w:vAlign w:val="center"/>
          </w:tcPr>
          <w:p w14:paraId="073ACB78" w14:textId="77777777" w:rsidR="008C4F27" w:rsidRDefault="00242855" w:rsidP="00C0013A">
            <w:pPr>
              <w:spacing w:line="360" w:lineRule="auto"/>
              <w:jc w:val="right"/>
              <w:rPr>
                <w:lang w:val="en-US"/>
              </w:rPr>
            </w:pPr>
            <w:r>
              <w:t>280,000</w:t>
            </w:r>
          </w:p>
        </w:tc>
        <w:tc>
          <w:tcPr>
            <w:tcW w:w="0" w:type="auto"/>
            <w:vAlign w:val="center"/>
          </w:tcPr>
          <w:p w14:paraId="759C7961" w14:textId="77777777" w:rsidR="008C4F27" w:rsidRDefault="00242855" w:rsidP="00C0013A">
            <w:pPr>
              <w:spacing w:line="360" w:lineRule="auto"/>
              <w:jc w:val="right"/>
              <w:rPr>
                <w:lang w:val="en-US"/>
              </w:rPr>
            </w:pPr>
            <w:r>
              <w:rPr>
                <w:lang w:val="en-US"/>
              </w:rPr>
              <w:t>(80,000)</w:t>
            </w:r>
          </w:p>
        </w:tc>
        <w:tc>
          <w:tcPr>
            <w:tcW w:w="2680" w:type="dxa"/>
            <w:vAlign w:val="center"/>
          </w:tcPr>
          <w:p w14:paraId="0EE986B0" w14:textId="77777777" w:rsidR="008C4F27" w:rsidRDefault="00242855" w:rsidP="00C0013A">
            <w:pPr>
              <w:spacing w:line="360" w:lineRule="auto"/>
              <w:jc w:val="center"/>
              <w:rPr>
                <w:lang w:val="en-US"/>
              </w:rPr>
            </w:pPr>
            <w:proofErr w:type="spellStart"/>
            <w:r>
              <w:rPr>
                <w:lang w:val="en-US"/>
              </w:rPr>
              <w:t>Unfavourable</w:t>
            </w:r>
            <w:proofErr w:type="spellEnd"/>
          </w:p>
        </w:tc>
      </w:tr>
      <w:tr w:rsidR="007B1483" w14:paraId="069DEBF3" w14:textId="77777777" w:rsidTr="001A6FD3">
        <w:trPr>
          <w:jc w:val="center"/>
        </w:trPr>
        <w:tc>
          <w:tcPr>
            <w:tcW w:w="0" w:type="auto"/>
            <w:vAlign w:val="center"/>
          </w:tcPr>
          <w:p w14:paraId="5B15A070" w14:textId="77777777" w:rsidR="008C4F27" w:rsidRPr="00FF3982" w:rsidRDefault="00242855" w:rsidP="00C0013A">
            <w:pPr>
              <w:spacing w:line="360" w:lineRule="auto"/>
              <w:rPr>
                <w:b/>
              </w:rPr>
            </w:pPr>
            <w:r w:rsidRPr="00FF3982">
              <w:rPr>
                <w:b/>
              </w:rPr>
              <w:lastRenderedPageBreak/>
              <w:t>Labour</w:t>
            </w:r>
          </w:p>
        </w:tc>
        <w:tc>
          <w:tcPr>
            <w:tcW w:w="1870" w:type="dxa"/>
            <w:vAlign w:val="center"/>
          </w:tcPr>
          <w:p w14:paraId="67B8DC00" w14:textId="1FD6BDAC" w:rsidR="008C4F27" w:rsidRDefault="00242855" w:rsidP="00C0013A">
            <w:pPr>
              <w:spacing w:line="360" w:lineRule="auto"/>
              <w:rPr>
                <w:lang w:val="en-US"/>
              </w:rPr>
            </w:pPr>
            <w:r>
              <w:rPr>
                <w:lang w:val="en-US"/>
              </w:rPr>
              <w:t>Activity level</w:t>
            </w:r>
            <w:r w:rsidR="001A6FD3">
              <w:rPr>
                <w:lang w:val="en-US"/>
              </w:rPr>
              <w:t>/</w:t>
            </w:r>
            <w:r>
              <w:t>Labour cost per unit</w:t>
            </w:r>
          </w:p>
        </w:tc>
        <w:tc>
          <w:tcPr>
            <w:tcW w:w="1118" w:type="dxa"/>
            <w:vAlign w:val="center"/>
          </w:tcPr>
          <w:p w14:paraId="39DCDABF" w14:textId="77777777" w:rsidR="008C4F27" w:rsidRDefault="00242855" w:rsidP="00C0013A">
            <w:pPr>
              <w:spacing w:line="360" w:lineRule="auto"/>
              <w:jc w:val="right"/>
              <w:rPr>
                <w:lang w:val="en-US"/>
              </w:rPr>
            </w:pPr>
            <w:r>
              <w:rPr>
                <w:lang w:val="en-US"/>
              </w:rPr>
              <w:t>400,000</w:t>
            </w:r>
          </w:p>
        </w:tc>
        <w:tc>
          <w:tcPr>
            <w:tcW w:w="0" w:type="auto"/>
            <w:vAlign w:val="center"/>
          </w:tcPr>
          <w:p w14:paraId="68C096B1" w14:textId="77777777" w:rsidR="008C4F27" w:rsidRDefault="00242855" w:rsidP="00C0013A">
            <w:pPr>
              <w:spacing w:line="360" w:lineRule="auto"/>
              <w:jc w:val="right"/>
              <w:rPr>
                <w:lang w:val="en-US"/>
              </w:rPr>
            </w:pPr>
            <w:r>
              <w:rPr>
                <w:lang w:val="en-US"/>
              </w:rPr>
              <w:t>320,000</w:t>
            </w:r>
          </w:p>
        </w:tc>
        <w:tc>
          <w:tcPr>
            <w:tcW w:w="0" w:type="auto"/>
            <w:vAlign w:val="center"/>
          </w:tcPr>
          <w:p w14:paraId="3F62052E" w14:textId="77777777" w:rsidR="008C4F27" w:rsidRDefault="00242855" w:rsidP="00C0013A">
            <w:pPr>
              <w:spacing w:line="360" w:lineRule="auto"/>
              <w:jc w:val="right"/>
            </w:pPr>
            <w:r>
              <w:t>440,000</w:t>
            </w:r>
          </w:p>
        </w:tc>
        <w:tc>
          <w:tcPr>
            <w:tcW w:w="0" w:type="auto"/>
            <w:vAlign w:val="center"/>
          </w:tcPr>
          <w:p w14:paraId="2E6D795F" w14:textId="77777777" w:rsidR="008C4F27" w:rsidRDefault="00242855" w:rsidP="00C0013A">
            <w:pPr>
              <w:spacing w:line="360" w:lineRule="auto"/>
              <w:jc w:val="right"/>
              <w:rPr>
                <w:lang w:val="en-US"/>
              </w:rPr>
            </w:pPr>
            <w:r>
              <w:rPr>
                <w:lang w:val="en-US"/>
              </w:rPr>
              <w:t>(120,000)</w:t>
            </w:r>
          </w:p>
        </w:tc>
        <w:tc>
          <w:tcPr>
            <w:tcW w:w="2680" w:type="dxa"/>
            <w:vAlign w:val="center"/>
          </w:tcPr>
          <w:p w14:paraId="38D60C2D" w14:textId="77777777" w:rsidR="008C4F27" w:rsidRDefault="00242855" w:rsidP="00C0013A">
            <w:pPr>
              <w:spacing w:line="360" w:lineRule="auto"/>
              <w:jc w:val="center"/>
              <w:rPr>
                <w:lang w:val="en-US"/>
              </w:rPr>
            </w:pPr>
            <w:proofErr w:type="spellStart"/>
            <w:r>
              <w:rPr>
                <w:lang w:val="en-US"/>
              </w:rPr>
              <w:t>Unfavourable</w:t>
            </w:r>
            <w:proofErr w:type="spellEnd"/>
          </w:p>
        </w:tc>
      </w:tr>
      <w:tr w:rsidR="007B1483" w14:paraId="6933BBE7" w14:textId="77777777" w:rsidTr="001A6FD3">
        <w:trPr>
          <w:jc w:val="center"/>
        </w:trPr>
        <w:tc>
          <w:tcPr>
            <w:tcW w:w="0" w:type="auto"/>
            <w:vAlign w:val="center"/>
          </w:tcPr>
          <w:p w14:paraId="73717555" w14:textId="77777777" w:rsidR="008C4F27" w:rsidRPr="00FF3982" w:rsidRDefault="00242855" w:rsidP="00C0013A">
            <w:pPr>
              <w:spacing w:line="360" w:lineRule="auto"/>
              <w:rPr>
                <w:b/>
              </w:rPr>
            </w:pPr>
            <w:r w:rsidRPr="00FF3982">
              <w:rPr>
                <w:b/>
              </w:rPr>
              <w:t>Overhead</w:t>
            </w:r>
          </w:p>
        </w:tc>
        <w:tc>
          <w:tcPr>
            <w:tcW w:w="1870" w:type="dxa"/>
            <w:vAlign w:val="center"/>
          </w:tcPr>
          <w:p w14:paraId="62AF3696" w14:textId="3B505D03" w:rsidR="008C4F27" w:rsidRDefault="00242855" w:rsidP="00C0013A">
            <w:pPr>
              <w:spacing w:line="360" w:lineRule="auto"/>
              <w:rPr>
                <w:lang w:val="en-US"/>
              </w:rPr>
            </w:pPr>
            <w:r>
              <w:rPr>
                <w:lang w:val="en-US"/>
              </w:rPr>
              <w:t>Activity level</w:t>
            </w:r>
            <w:r w:rsidR="001A6FD3">
              <w:rPr>
                <w:lang w:val="en-US"/>
              </w:rPr>
              <w:t>/</w:t>
            </w:r>
            <w:r>
              <w:t>Overhead per unit</w:t>
            </w:r>
          </w:p>
        </w:tc>
        <w:tc>
          <w:tcPr>
            <w:tcW w:w="1118" w:type="dxa"/>
            <w:vAlign w:val="center"/>
          </w:tcPr>
          <w:p w14:paraId="76CE0A4E" w14:textId="77777777" w:rsidR="008C4F27" w:rsidRDefault="00242855" w:rsidP="00C0013A">
            <w:pPr>
              <w:spacing w:line="360" w:lineRule="auto"/>
              <w:jc w:val="right"/>
              <w:rPr>
                <w:lang w:val="en-US"/>
              </w:rPr>
            </w:pPr>
            <w:r>
              <w:rPr>
                <w:lang w:val="en-US"/>
              </w:rPr>
              <w:t>150,000</w:t>
            </w:r>
          </w:p>
        </w:tc>
        <w:tc>
          <w:tcPr>
            <w:tcW w:w="0" w:type="auto"/>
            <w:vAlign w:val="center"/>
          </w:tcPr>
          <w:p w14:paraId="596E4F2A" w14:textId="77777777" w:rsidR="008C4F27" w:rsidRDefault="00242855" w:rsidP="00C0013A">
            <w:pPr>
              <w:spacing w:line="360" w:lineRule="auto"/>
              <w:jc w:val="right"/>
              <w:rPr>
                <w:lang w:val="en-US"/>
              </w:rPr>
            </w:pPr>
            <w:r>
              <w:rPr>
                <w:lang w:val="en-US"/>
              </w:rPr>
              <w:t>120,000</w:t>
            </w:r>
          </w:p>
        </w:tc>
        <w:tc>
          <w:tcPr>
            <w:tcW w:w="0" w:type="auto"/>
            <w:vAlign w:val="center"/>
          </w:tcPr>
          <w:p w14:paraId="77DFEFC5" w14:textId="77777777" w:rsidR="008C4F27" w:rsidRDefault="00242855" w:rsidP="00C0013A">
            <w:pPr>
              <w:spacing w:line="360" w:lineRule="auto"/>
              <w:jc w:val="right"/>
            </w:pPr>
            <w:r>
              <w:t>120,000</w:t>
            </w:r>
          </w:p>
        </w:tc>
        <w:tc>
          <w:tcPr>
            <w:tcW w:w="0" w:type="auto"/>
            <w:vAlign w:val="center"/>
          </w:tcPr>
          <w:p w14:paraId="64FE5FE3" w14:textId="77777777" w:rsidR="008C4F27" w:rsidRDefault="00242855" w:rsidP="00C0013A">
            <w:pPr>
              <w:spacing w:line="360" w:lineRule="auto"/>
              <w:jc w:val="right"/>
              <w:rPr>
                <w:lang w:val="en-US"/>
              </w:rPr>
            </w:pPr>
            <w:r>
              <w:rPr>
                <w:lang w:val="en-US"/>
              </w:rPr>
              <w:t>-</w:t>
            </w:r>
          </w:p>
        </w:tc>
        <w:tc>
          <w:tcPr>
            <w:tcW w:w="2680" w:type="dxa"/>
            <w:vAlign w:val="center"/>
          </w:tcPr>
          <w:p w14:paraId="0DB1631B" w14:textId="77777777" w:rsidR="008C4F27" w:rsidRDefault="00242855" w:rsidP="00C0013A">
            <w:pPr>
              <w:spacing w:line="360" w:lineRule="auto"/>
              <w:jc w:val="center"/>
              <w:rPr>
                <w:lang w:val="en-US"/>
              </w:rPr>
            </w:pPr>
            <w:r>
              <w:rPr>
                <w:lang w:val="en-US"/>
              </w:rPr>
              <w:t>-</w:t>
            </w:r>
          </w:p>
        </w:tc>
      </w:tr>
      <w:tr w:rsidR="007B1483" w14:paraId="0C635AD6" w14:textId="77777777" w:rsidTr="001A6FD3">
        <w:trPr>
          <w:jc w:val="center"/>
        </w:trPr>
        <w:tc>
          <w:tcPr>
            <w:tcW w:w="0" w:type="auto"/>
            <w:vAlign w:val="center"/>
          </w:tcPr>
          <w:p w14:paraId="00BC767F" w14:textId="77777777" w:rsidR="008C4F27" w:rsidRPr="00FF3982" w:rsidRDefault="00242855" w:rsidP="00C0013A">
            <w:pPr>
              <w:spacing w:line="360" w:lineRule="auto"/>
              <w:rPr>
                <w:b/>
              </w:rPr>
            </w:pPr>
            <w:r w:rsidRPr="00FF3982">
              <w:rPr>
                <w:b/>
              </w:rPr>
              <w:t>Contribution</w:t>
            </w:r>
          </w:p>
        </w:tc>
        <w:tc>
          <w:tcPr>
            <w:tcW w:w="1870" w:type="dxa"/>
            <w:vAlign w:val="center"/>
          </w:tcPr>
          <w:p w14:paraId="591A96FD" w14:textId="320C3D43" w:rsidR="008C4F27" w:rsidRDefault="00242855" w:rsidP="00C0013A">
            <w:pPr>
              <w:spacing w:line="360" w:lineRule="auto"/>
              <w:rPr>
                <w:lang w:val="en-US"/>
              </w:rPr>
            </w:pPr>
            <w:r>
              <w:rPr>
                <w:lang w:val="en-US"/>
              </w:rPr>
              <w:t>Activity level</w:t>
            </w:r>
            <w:r w:rsidR="001A6FD3">
              <w:rPr>
                <w:lang w:val="en-US"/>
              </w:rPr>
              <w:t>/</w:t>
            </w:r>
            <w:r>
              <w:t>Contribution per unit</w:t>
            </w:r>
          </w:p>
        </w:tc>
        <w:tc>
          <w:tcPr>
            <w:tcW w:w="1118" w:type="dxa"/>
            <w:vAlign w:val="center"/>
          </w:tcPr>
          <w:p w14:paraId="6C1F523B" w14:textId="77777777" w:rsidR="008C4F27" w:rsidRDefault="00242855" w:rsidP="00C0013A">
            <w:pPr>
              <w:spacing w:line="360" w:lineRule="auto"/>
              <w:jc w:val="right"/>
              <w:rPr>
                <w:lang w:val="en-US"/>
              </w:rPr>
            </w:pPr>
            <w:r>
              <w:rPr>
                <w:lang w:val="en-US"/>
              </w:rPr>
              <w:t>1,700,000</w:t>
            </w:r>
          </w:p>
        </w:tc>
        <w:tc>
          <w:tcPr>
            <w:tcW w:w="0" w:type="auto"/>
            <w:vAlign w:val="center"/>
          </w:tcPr>
          <w:p w14:paraId="08A2A370" w14:textId="77777777" w:rsidR="008C4F27" w:rsidRDefault="00242855" w:rsidP="00C0013A">
            <w:pPr>
              <w:spacing w:line="360" w:lineRule="auto"/>
              <w:jc w:val="right"/>
              <w:rPr>
                <w:lang w:val="en-US"/>
              </w:rPr>
            </w:pPr>
            <w:r>
              <w:rPr>
                <w:lang w:val="en-US"/>
              </w:rPr>
              <w:t>1,360,000</w:t>
            </w:r>
          </w:p>
        </w:tc>
        <w:tc>
          <w:tcPr>
            <w:tcW w:w="0" w:type="auto"/>
            <w:vAlign w:val="center"/>
          </w:tcPr>
          <w:p w14:paraId="6264B8DB" w14:textId="77777777" w:rsidR="008C4F27" w:rsidRDefault="00242855" w:rsidP="00C0013A">
            <w:pPr>
              <w:spacing w:line="360" w:lineRule="auto"/>
              <w:jc w:val="right"/>
            </w:pPr>
            <w:r>
              <w:t>760,000</w:t>
            </w:r>
          </w:p>
        </w:tc>
        <w:tc>
          <w:tcPr>
            <w:tcW w:w="0" w:type="auto"/>
            <w:vAlign w:val="center"/>
          </w:tcPr>
          <w:p w14:paraId="4D149A1A" w14:textId="77777777" w:rsidR="008C4F27" w:rsidRDefault="00242855" w:rsidP="00C0013A">
            <w:pPr>
              <w:spacing w:line="360" w:lineRule="auto"/>
              <w:jc w:val="right"/>
              <w:rPr>
                <w:lang w:val="en-US"/>
              </w:rPr>
            </w:pPr>
            <w:r>
              <w:rPr>
                <w:lang w:val="en-US"/>
              </w:rPr>
              <w:t>(600,000)</w:t>
            </w:r>
          </w:p>
        </w:tc>
        <w:tc>
          <w:tcPr>
            <w:tcW w:w="2680" w:type="dxa"/>
            <w:vAlign w:val="center"/>
          </w:tcPr>
          <w:p w14:paraId="2A68AA8B" w14:textId="77777777" w:rsidR="008C4F27" w:rsidRDefault="00242855" w:rsidP="00C0013A">
            <w:pPr>
              <w:spacing w:line="360" w:lineRule="auto"/>
              <w:jc w:val="center"/>
              <w:rPr>
                <w:lang w:val="en-US"/>
              </w:rPr>
            </w:pPr>
            <w:proofErr w:type="spellStart"/>
            <w:r>
              <w:rPr>
                <w:lang w:val="en-US"/>
              </w:rPr>
              <w:t>Unfavourable</w:t>
            </w:r>
            <w:proofErr w:type="spellEnd"/>
          </w:p>
        </w:tc>
      </w:tr>
      <w:tr w:rsidR="007B1483" w14:paraId="471D5A89" w14:textId="77777777" w:rsidTr="001A6FD3">
        <w:trPr>
          <w:jc w:val="center"/>
        </w:trPr>
        <w:tc>
          <w:tcPr>
            <w:tcW w:w="0" w:type="auto"/>
            <w:vAlign w:val="center"/>
          </w:tcPr>
          <w:p w14:paraId="5AA06A07" w14:textId="77777777" w:rsidR="008C4F27" w:rsidRPr="00FF3982" w:rsidRDefault="00242855" w:rsidP="00C0013A">
            <w:pPr>
              <w:spacing w:line="360" w:lineRule="auto"/>
              <w:rPr>
                <w:b/>
              </w:rPr>
            </w:pPr>
            <w:r w:rsidRPr="00FF3982">
              <w:rPr>
                <w:b/>
              </w:rPr>
              <w:t xml:space="preserve">Fixed </w:t>
            </w:r>
            <w:r w:rsidR="00FF3982" w:rsidRPr="00FF3982">
              <w:rPr>
                <w:b/>
              </w:rPr>
              <w:t>Overheads:</w:t>
            </w:r>
          </w:p>
        </w:tc>
        <w:tc>
          <w:tcPr>
            <w:tcW w:w="1870" w:type="dxa"/>
            <w:vAlign w:val="center"/>
          </w:tcPr>
          <w:p w14:paraId="571087C7" w14:textId="77777777" w:rsidR="008C4F27" w:rsidRDefault="008C4F27" w:rsidP="00C0013A">
            <w:pPr>
              <w:spacing w:line="360" w:lineRule="auto"/>
              <w:rPr>
                <w:lang w:val="en-US"/>
              </w:rPr>
            </w:pPr>
          </w:p>
        </w:tc>
        <w:tc>
          <w:tcPr>
            <w:tcW w:w="1118" w:type="dxa"/>
            <w:vAlign w:val="center"/>
          </w:tcPr>
          <w:p w14:paraId="3035B316" w14:textId="77777777" w:rsidR="008C4F27" w:rsidRDefault="008C4F27" w:rsidP="00C0013A">
            <w:pPr>
              <w:spacing w:line="360" w:lineRule="auto"/>
              <w:jc w:val="right"/>
              <w:rPr>
                <w:lang w:val="en-US"/>
              </w:rPr>
            </w:pPr>
          </w:p>
        </w:tc>
        <w:tc>
          <w:tcPr>
            <w:tcW w:w="0" w:type="auto"/>
            <w:vAlign w:val="center"/>
          </w:tcPr>
          <w:p w14:paraId="17242C03" w14:textId="77777777" w:rsidR="008C4F27" w:rsidRDefault="008C4F27" w:rsidP="00C0013A">
            <w:pPr>
              <w:spacing w:line="360" w:lineRule="auto"/>
              <w:jc w:val="right"/>
              <w:rPr>
                <w:lang w:val="en-US"/>
              </w:rPr>
            </w:pPr>
          </w:p>
        </w:tc>
        <w:tc>
          <w:tcPr>
            <w:tcW w:w="0" w:type="auto"/>
            <w:vAlign w:val="center"/>
          </w:tcPr>
          <w:p w14:paraId="61B91A79" w14:textId="77777777" w:rsidR="008C4F27" w:rsidRDefault="008C4F27" w:rsidP="00C0013A">
            <w:pPr>
              <w:spacing w:line="360" w:lineRule="auto"/>
              <w:jc w:val="right"/>
            </w:pPr>
          </w:p>
        </w:tc>
        <w:tc>
          <w:tcPr>
            <w:tcW w:w="0" w:type="auto"/>
            <w:vAlign w:val="center"/>
          </w:tcPr>
          <w:p w14:paraId="15397451" w14:textId="77777777" w:rsidR="008C4F27" w:rsidRDefault="008C4F27" w:rsidP="00C0013A">
            <w:pPr>
              <w:spacing w:line="360" w:lineRule="auto"/>
              <w:jc w:val="right"/>
              <w:rPr>
                <w:lang w:val="en-US"/>
              </w:rPr>
            </w:pPr>
          </w:p>
        </w:tc>
        <w:tc>
          <w:tcPr>
            <w:tcW w:w="2680" w:type="dxa"/>
            <w:vAlign w:val="center"/>
          </w:tcPr>
          <w:p w14:paraId="58301187" w14:textId="77777777" w:rsidR="008C4F27" w:rsidRDefault="008C4F27" w:rsidP="00C0013A">
            <w:pPr>
              <w:spacing w:line="360" w:lineRule="auto"/>
              <w:jc w:val="center"/>
              <w:rPr>
                <w:lang w:val="en-US"/>
              </w:rPr>
            </w:pPr>
          </w:p>
        </w:tc>
      </w:tr>
      <w:tr w:rsidR="007B1483" w14:paraId="6BFD370A" w14:textId="77777777" w:rsidTr="001A6FD3">
        <w:trPr>
          <w:jc w:val="center"/>
        </w:trPr>
        <w:tc>
          <w:tcPr>
            <w:tcW w:w="0" w:type="auto"/>
            <w:vAlign w:val="center"/>
          </w:tcPr>
          <w:p w14:paraId="4C27023A" w14:textId="77777777" w:rsidR="008C4F27" w:rsidRPr="00FF3982" w:rsidRDefault="00242855" w:rsidP="00C0013A">
            <w:pPr>
              <w:spacing w:line="360" w:lineRule="auto"/>
              <w:rPr>
                <w:b/>
              </w:rPr>
            </w:pPr>
            <w:r w:rsidRPr="00FF3982">
              <w:rPr>
                <w:b/>
              </w:rPr>
              <w:t xml:space="preserve">Warehouse </w:t>
            </w:r>
            <w:r w:rsidR="00FF3982" w:rsidRPr="00FF3982">
              <w:rPr>
                <w:b/>
              </w:rPr>
              <w:t>Rental</w:t>
            </w:r>
          </w:p>
        </w:tc>
        <w:tc>
          <w:tcPr>
            <w:tcW w:w="1870" w:type="dxa"/>
            <w:vAlign w:val="center"/>
          </w:tcPr>
          <w:p w14:paraId="0F8D375A" w14:textId="77777777" w:rsidR="008C4F27" w:rsidRPr="004B7008" w:rsidRDefault="00242855" w:rsidP="00C0013A">
            <w:pPr>
              <w:spacing w:line="360" w:lineRule="auto"/>
              <w:rPr>
                <w:lang w:val="en-US"/>
              </w:rPr>
            </w:pPr>
            <w:r>
              <w:rPr>
                <w:lang w:val="en-US"/>
              </w:rPr>
              <w:t>Already mentioned</w:t>
            </w:r>
          </w:p>
        </w:tc>
        <w:tc>
          <w:tcPr>
            <w:tcW w:w="1118" w:type="dxa"/>
            <w:vAlign w:val="center"/>
          </w:tcPr>
          <w:p w14:paraId="379127BA" w14:textId="77777777" w:rsidR="008C4F27" w:rsidRDefault="00242855" w:rsidP="00C0013A">
            <w:pPr>
              <w:spacing w:line="360" w:lineRule="auto"/>
              <w:jc w:val="right"/>
              <w:rPr>
                <w:lang w:val="en-US"/>
              </w:rPr>
            </w:pPr>
            <w:r>
              <w:t>200,000</w:t>
            </w:r>
          </w:p>
        </w:tc>
        <w:tc>
          <w:tcPr>
            <w:tcW w:w="0" w:type="auto"/>
            <w:vAlign w:val="center"/>
          </w:tcPr>
          <w:p w14:paraId="56ADCE9B" w14:textId="77777777" w:rsidR="008C4F27" w:rsidRDefault="00242855" w:rsidP="00C0013A">
            <w:pPr>
              <w:spacing w:line="360" w:lineRule="auto"/>
              <w:jc w:val="right"/>
              <w:rPr>
                <w:lang w:val="en-US"/>
              </w:rPr>
            </w:pPr>
            <w:r>
              <w:t>200,000</w:t>
            </w:r>
          </w:p>
        </w:tc>
        <w:tc>
          <w:tcPr>
            <w:tcW w:w="0" w:type="auto"/>
            <w:vAlign w:val="center"/>
          </w:tcPr>
          <w:p w14:paraId="64DBE773" w14:textId="77777777" w:rsidR="008C4F27" w:rsidRDefault="00242855" w:rsidP="00C0013A">
            <w:pPr>
              <w:spacing w:line="360" w:lineRule="auto"/>
              <w:jc w:val="right"/>
            </w:pPr>
            <w:r>
              <w:t>170,000</w:t>
            </w:r>
          </w:p>
        </w:tc>
        <w:tc>
          <w:tcPr>
            <w:tcW w:w="0" w:type="auto"/>
            <w:vAlign w:val="center"/>
          </w:tcPr>
          <w:p w14:paraId="634B0A21" w14:textId="77777777" w:rsidR="008C4F27" w:rsidRDefault="00242855" w:rsidP="00C0013A">
            <w:pPr>
              <w:spacing w:line="360" w:lineRule="auto"/>
              <w:jc w:val="right"/>
              <w:rPr>
                <w:lang w:val="en-US"/>
              </w:rPr>
            </w:pPr>
            <w:r>
              <w:rPr>
                <w:lang w:val="en-US"/>
              </w:rPr>
              <w:t>30,000</w:t>
            </w:r>
          </w:p>
        </w:tc>
        <w:tc>
          <w:tcPr>
            <w:tcW w:w="2680" w:type="dxa"/>
            <w:vAlign w:val="center"/>
          </w:tcPr>
          <w:p w14:paraId="50D08EA5" w14:textId="77777777" w:rsidR="008C4F27" w:rsidRDefault="00242855" w:rsidP="00C0013A">
            <w:pPr>
              <w:spacing w:line="360" w:lineRule="auto"/>
              <w:jc w:val="center"/>
              <w:rPr>
                <w:lang w:val="en-US"/>
              </w:rPr>
            </w:pPr>
            <w:proofErr w:type="spellStart"/>
            <w:r>
              <w:rPr>
                <w:lang w:val="en-US"/>
              </w:rPr>
              <w:t>Favourable</w:t>
            </w:r>
            <w:proofErr w:type="spellEnd"/>
          </w:p>
        </w:tc>
      </w:tr>
      <w:tr w:rsidR="007B1483" w14:paraId="4DC0B07B" w14:textId="77777777" w:rsidTr="001A6FD3">
        <w:trPr>
          <w:jc w:val="center"/>
        </w:trPr>
        <w:tc>
          <w:tcPr>
            <w:tcW w:w="0" w:type="auto"/>
            <w:vAlign w:val="center"/>
          </w:tcPr>
          <w:p w14:paraId="6C35786F" w14:textId="77777777" w:rsidR="008C4F27" w:rsidRPr="00FF3982" w:rsidRDefault="00242855" w:rsidP="00C0013A">
            <w:pPr>
              <w:spacing w:line="360" w:lineRule="auto"/>
              <w:rPr>
                <w:b/>
              </w:rPr>
            </w:pPr>
            <w:r w:rsidRPr="00FF3982">
              <w:rPr>
                <w:b/>
              </w:rPr>
              <w:t>Insurance</w:t>
            </w:r>
          </w:p>
        </w:tc>
        <w:tc>
          <w:tcPr>
            <w:tcW w:w="1870" w:type="dxa"/>
            <w:vAlign w:val="center"/>
          </w:tcPr>
          <w:p w14:paraId="5A5A39A0" w14:textId="77777777" w:rsidR="008C4F27" w:rsidRPr="004B7008" w:rsidRDefault="00242855" w:rsidP="00C0013A">
            <w:pPr>
              <w:spacing w:line="360" w:lineRule="auto"/>
              <w:rPr>
                <w:lang w:val="en-US"/>
              </w:rPr>
            </w:pPr>
            <w:r>
              <w:rPr>
                <w:lang w:val="en-US"/>
              </w:rPr>
              <w:t>Already mentioned</w:t>
            </w:r>
          </w:p>
        </w:tc>
        <w:tc>
          <w:tcPr>
            <w:tcW w:w="1118" w:type="dxa"/>
            <w:vAlign w:val="center"/>
          </w:tcPr>
          <w:p w14:paraId="5261A057" w14:textId="77777777" w:rsidR="008C4F27" w:rsidRDefault="00242855" w:rsidP="00C0013A">
            <w:pPr>
              <w:spacing w:line="360" w:lineRule="auto"/>
              <w:jc w:val="right"/>
            </w:pPr>
            <w:r>
              <w:t>100,000</w:t>
            </w:r>
          </w:p>
        </w:tc>
        <w:tc>
          <w:tcPr>
            <w:tcW w:w="0" w:type="auto"/>
            <w:vAlign w:val="center"/>
          </w:tcPr>
          <w:p w14:paraId="0651150E" w14:textId="77777777" w:rsidR="008C4F27" w:rsidRDefault="00242855" w:rsidP="00C0013A">
            <w:pPr>
              <w:spacing w:line="360" w:lineRule="auto"/>
              <w:jc w:val="right"/>
            </w:pPr>
            <w:r>
              <w:t>100,000</w:t>
            </w:r>
          </w:p>
        </w:tc>
        <w:tc>
          <w:tcPr>
            <w:tcW w:w="0" w:type="auto"/>
            <w:vAlign w:val="center"/>
          </w:tcPr>
          <w:p w14:paraId="6FA17FB1" w14:textId="77777777" w:rsidR="008C4F27" w:rsidRDefault="00242855" w:rsidP="00C0013A">
            <w:pPr>
              <w:spacing w:line="360" w:lineRule="auto"/>
              <w:jc w:val="right"/>
            </w:pPr>
            <w:r>
              <w:t>100,000</w:t>
            </w:r>
          </w:p>
        </w:tc>
        <w:tc>
          <w:tcPr>
            <w:tcW w:w="0" w:type="auto"/>
            <w:vAlign w:val="center"/>
          </w:tcPr>
          <w:p w14:paraId="21AC9FB1" w14:textId="77777777" w:rsidR="008C4F27" w:rsidRDefault="00242855" w:rsidP="00C0013A">
            <w:pPr>
              <w:spacing w:line="360" w:lineRule="auto"/>
              <w:jc w:val="right"/>
              <w:rPr>
                <w:lang w:val="en-US"/>
              </w:rPr>
            </w:pPr>
            <w:r>
              <w:rPr>
                <w:lang w:val="en-US"/>
              </w:rPr>
              <w:t>-</w:t>
            </w:r>
          </w:p>
        </w:tc>
        <w:tc>
          <w:tcPr>
            <w:tcW w:w="2680" w:type="dxa"/>
            <w:vAlign w:val="center"/>
          </w:tcPr>
          <w:p w14:paraId="7676FC79" w14:textId="77777777" w:rsidR="008C4F27" w:rsidRDefault="00242855" w:rsidP="00C0013A">
            <w:pPr>
              <w:spacing w:line="360" w:lineRule="auto"/>
              <w:jc w:val="center"/>
              <w:rPr>
                <w:lang w:val="en-US"/>
              </w:rPr>
            </w:pPr>
            <w:r>
              <w:rPr>
                <w:lang w:val="en-US"/>
              </w:rPr>
              <w:t>-</w:t>
            </w:r>
          </w:p>
        </w:tc>
      </w:tr>
      <w:tr w:rsidR="007B1483" w14:paraId="049797AE" w14:textId="77777777" w:rsidTr="001A6FD3">
        <w:trPr>
          <w:jc w:val="center"/>
        </w:trPr>
        <w:tc>
          <w:tcPr>
            <w:tcW w:w="0" w:type="auto"/>
            <w:vAlign w:val="center"/>
          </w:tcPr>
          <w:p w14:paraId="743F48B4" w14:textId="77777777" w:rsidR="008C4F27" w:rsidRPr="00FF3982" w:rsidRDefault="00242855" w:rsidP="00C0013A">
            <w:pPr>
              <w:spacing w:line="360" w:lineRule="auto"/>
              <w:rPr>
                <w:b/>
              </w:rPr>
            </w:pPr>
            <w:r w:rsidRPr="00FF3982">
              <w:rPr>
                <w:b/>
              </w:rPr>
              <w:t xml:space="preserve">Fulltime </w:t>
            </w:r>
            <w:r w:rsidR="00FF3982" w:rsidRPr="00FF3982">
              <w:rPr>
                <w:b/>
              </w:rPr>
              <w:t>Warehouse Supervisor Salary</w:t>
            </w:r>
          </w:p>
        </w:tc>
        <w:tc>
          <w:tcPr>
            <w:tcW w:w="1870" w:type="dxa"/>
            <w:vAlign w:val="center"/>
          </w:tcPr>
          <w:p w14:paraId="3AD5226B" w14:textId="77777777" w:rsidR="008C4F27" w:rsidRPr="004B7008" w:rsidRDefault="00242855" w:rsidP="00C0013A">
            <w:pPr>
              <w:spacing w:line="360" w:lineRule="auto"/>
              <w:rPr>
                <w:lang w:val="en-US"/>
              </w:rPr>
            </w:pPr>
            <w:r>
              <w:rPr>
                <w:lang w:val="en-US"/>
              </w:rPr>
              <w:t>Already mentioned</w:t>
            </w:r>
          </w:p>
        </w:tc>
        <w:tc>
          <w:tcPr>
            <w:tcW w:w="1118" w:type="dxa"/>
            <w:vAlign w:val="center"/>
          </w:tcPr>
          <w:p w14:paraId="1D96349F" w14:textId="77777777" w:rsidR="008C4F27" w:rsidRDefault="00242855" w:rsidP="00C0013A">
            <w:pPr>
              <w:spacing w:line="360" w:lineRule="auto"/>
              <w:jc w:val="right"/>
            </w:pPr>
            <w:r>
              <w:t>50,000</w:t>
            </w:r>
          </w:p>
        </w:tc>
        <w:tc>
          <w:tcPr>
            <w:tcW w:w="0" w:type="auto"/>
            <w:vAlign w:val="center"/>
          </w:tcPr>
          <w:p w14:paraId="266D71C2" w14:textId="77777777" w:rsidR="008C4F27" w:rsidRDefault="00242855" w:rsidP="00C0013A">
            <w:pPr>
              <w:spacing w:line="360" w:lineRule="auto"/>
              <w:jc w:val="right"/>
            </w:pPr>
            <w:r>
              <w:t>50,000</w:t>
            </w:r>
          </w:p>
        </w:tc>
        <w:tc>
          <w:tcPr>
            <w:tcW w:w="0" w:type="auto"/>
            <w:vAlign w:val="center"/>
          </w:tcPr>
          <w:p w14:paraId="4FB1E994" w14:textId="77777777" w:rsidR="008C4F27" w:rsidRDefault="00242855" w:rsidP="00C0013A">
            <w:pPr>
              <w:spacing w:line="360" w:lineRule="auto"/>
              <w:jc w:val="right"/>
            </w:pPr>
            <w:r>
              <w:t>35,000</w:t>
            </w:r>
          </w:p>
        </w:tc>
        <w:tc>
          <w:tcPr>
            <w:tcW w:w="0" w:type="auto"/>
            <w:vAlign w:val="center"/>
          </w:tcPr>
          <w:p w14:paraId="775AC541" w14:textId="77777777" w:rsidR="008C4F27" w:rsidRDefault="00242855" w:rsidP="00C0013A">
            <w:pPr>
              <w:spacing w:line="360" w:lineRule="auto"/>
              <w:jc w:val="right"/>
              <w:rPr>
                <w:lang w:val="en-US"/>
              </w:rPr>
            </w:pPr>
            <w:r>
              <w:rPr>
                <w:lang w:val="en-US"/>
              </w:rPr>
              <w:t>15,000</w:t>
            </w:r>
          </w:p>
        </w:tc>
        <w:tc>
          <w:tcPr>
            <w:tcW w:w="2680" w:type="dxa"/>
            <w:vAlign w:val="center"/>
          </w:tcPr>
          <w:p w14:paraId="704E3D6E" w14:textId="77777777" w:rsidR="008C4F27" w:rsidRDefault="00242855" w:rsidP="00C0013A">
            <w:pPr>
              <w:spacing w:line="360" w:lineRule="auto"/>
              <w:jc w:val="center"/>
              <w:rPr>
                <w:lang w:val="en-US"/>
              </w:rPr>
            </w:pPr>
            <w:proofErr w:type="spellStart"/>
            <w:r>
              <w:rPr>
                <w:lang w:val="en-US"/>
              </w:rPr>
              <w:t>Favourable</w:t>
            </w:r>
            <w:proofErr w:type="spellEnd"/>
          </w:p>
        </w:tc>
      </w:tr>
      <w:tr w:rsidR="007B1483" w14:paraId="701D2D26" w14:textId="77777777" w:rsidTr="001A6FD3">
        <w:trPr>
          <w:jc w:val="center"/>
        </w:trPr>
        <w:tc>
          <w:tcPr>
            <w:tcW w:w="0" w:type="auto"/>
            <w:vAlign w:val="center"/>
          </w:tcPr>
          <w:p w14:paraId="46A2A548" w14:textId="77777777" w:rsidR="008C4F27" w:rsidRPr="00FF3982" w:rsidRDefault="00242855" w:rsidP="00C0013A">
            <w:pPr>
              <w:spacing w:line="360" w:lineRule="auto"/>
              <w:rPr>
                <w:b/>
              </w:rPr>
            </w:pPr>
            <w:r w:rsidRPr="00FF3982">
              <w:rPr>
                <w:b/>
              </w:rPr>
              <w:t>Net Profit</w:t>
            </w:r>
          </w:p>
        </w:tc>
        <w:tc>
          <w:tcPr>
            <w:tcW w:w="1870" w:type="dxa"/>
            <w:vAlign w:val="center"/>
          </w:tcPr>
          <w:p w14:paraId="68ABA866" w14:textId="77777777" w:rsidR="008C4F27" w:rsidRPr="005E1E1A" w:rsidRDefault="00242855" w:rsidP="00C0013A">
            <w:pPr>
              <w:spacing w:line="360" w:lineRule="auto"/>
              <w:rPr>
                <w:b/>
                <w:lang w:val="en-US"/>
              </w:rPr>
            </w:pPr>
            <w:r w:rsidRPr="005E1E1A">
              <w:rPr>
                <w:b/>
                <w:lang w:val="en-US"/>
              </w:rPr>
              <w:t>Contribution – Fixed Overheads</w:t>
            </w:r>
          </w:p>
        </w:tc>
        <w:tc>
          <w:tcPr>
            <w:tcW w:w="1118" w:type="dxa"/>
            <w:vAlign w:val="center"/>
          </w:tcPr>
          <w:p w14:paraId="1C684AD1" w14:textId="77777777" w:rsidR="008C4F27" w:rsidRPr="005E1E1A" w:rsidRDefault="00242855" w:rsidP="00C0013A">
            <w:pPr>
              <w:spacing w:line="360" w:lineRule="auto"/>
              <w:jc w:val="right"/>
              <w:rPr>
                <w:b/>
              </w:rPr>
            </w:pPr>
            <w:r w:rsidRPr="005E1E1A">
              <w:rPr>
                <w:b/>
              </w:rPr>
              <w:t>1,350,000</w:t>
            </w:r>
          </w:p>
        </w:tc>
        <w:tc>
          <w:tcPr>
            <w:tcW w:w="0" w:type="auto"/>
            <w:vAlign w:val="center"/>
          </w:tcPr>
          <w:p w14:paraId="680AEDC5" w14:textId="77777777" w:rsidR="008C4F27" w:rsidRPr="005E1E1A" w:rsidRDefault="00242855" w:rsidP="00C0013A">
            <w:pPr>
              <w:spacing w:line="360" w:lineRule="auto"/>
              <w:jc w:val="right"/>
              <w:rPr>
                <w:b/>
              </w:rPr>
            </w:pPr>
            <w:r w:rsidRPr="005E1E1A">
              <w:rPr>
                <w:b/>
              </w:rPr>
              <w:t>1,010,000</w:t>
            </w:r>
          </w:p>
        </w:tc>
        <w:tc>
          <w:tcPr>
            <w:tcW w:w="0" w:type="auto"/>
            <w:vAlign w:val="center"/>
          </w:tcPr>
          <w:p w14:paraId="0650811A" w14:textId="77777777" w:rsidR="008C4F27" w:rsidRPr="005E1E1A" w:rsidRDefault="00242855" w:rsidP="00C0013A">
            <w:pPr>
              <w:spacing w:line="360" w:lineRule="auto"/>
              <w:jc w:val="right"/>
              <w:rPr>
                <w:b/>
              </w:rPr>
            </w:pPr>
            <w:r w:rsidRPr="005E1E1A">
              <w:rPr>
                <w:b/>
              </w:rPr>
              <w:t>455,000</w:t>
            </w:r>
          </w:p>
        </w:tc>
        <w:tc>
          <w:tcPr>
            <w:tcW w:w="0" w:type="auto"/>
            <w:vAlign w:val="center"/>
          </w:tcPr>
          <w:p w14:paraId="59757073" w14:textId="77777777" w:rsidR="008C4F27" w:rsidRPr="005E1E1A" w:rsidRDefault="00242855" w:rsidP="00C0013A">
            <w:pPr>
              <w:spacing w:line="360" w:lineRule="auto"/>
              <w:jc w:val="right"/>
              <w:rPr>
                <w:b/>
                <w:lang w:val="en-US"/>
              </w:rPr>
            </w:pPr>
            <w:r w:rsidRPr="005E1E1A">
              <w:rPr>
                <w:b/>
                <w:lang w:val="en-US"/>
              </w:rPr>
              <w:t>(555,000)</w:t>
            </w:r>
          </w:p>
        </w:tc>
        <w:tc>
          <w:tcPr>
            <w:tcW w:w="2680" w:type="dxa"/>
            <w:vAlign w:val="center"/>
          </w:tcPr>
          <w:p w14:paraId="0967D9DA" w14:textId="77777777" w:rsidR="008C4F27" w:rsidRPr="005E1E1A" w:rsidRDefault="00242855" w:rsidP="00C0013A">
            <w:pPr>
              <w:spacing w:line="360" w:lineRule="auto"/>
              <w:jc w:val="center"/>
              <w:rPr>
                <w:b/>
                <w:lang w:val="en-US"/>
              </w:rPr>
            </w:pPr>
            <w:proofErr w:type="spellStart"/>
            <w:r w:rsidRPr="005E1E1A">
              <w:rPr>
                <w:b/>
                <w:lang w:val="en-US"/>
              </w:rPr>
              <w:t>Unfavourable</w:t>
            </w:r>
            <w:proofErr w:type="spellEnd"/>
          </w:p>
        </w:tc>
      </w:tr>
    </w:tbl>
    <w:p w14:paraId="2A5A0A69" w14:textId="77777777" w:rsidR="00976F3C" w:rsidRDefault="00976F3C" w:rsidP="00C0013A">
      <w:pPr>
        <w:spacing w:line="360" w:lineRule="auto"/>
        <w:rPr>
          <w:rFonts w:cs="Times New Roman"/>
          <w:szCs w:val="24"/>
        </w:rPr>
      </w:pPr>
    </w:p>
    <w:p w14:paraId="5B4E1E82" w14:textId="77777777" w:rsidR="002034FF" w:rsidRDefault="00242855" w:rsidP="00C0013A">
      <w:pPr>
        <w:spacing w:after="200" w:line="360" w:lineRule="auto"/>
        <w:jc w:val="left"/>
        <w:rPr>
          <w:lang w:val="en-US"/>
        </w:rPr>
      </w:pPr>
      <w:r>
        <w:rPr>
          <w:lang w:val="en-US"/>
        </w:rPr>
        <w:br w:type="page"/>
      </w:r>
    </w:p>
    <w:p w14:paraId="5EF53C30" w14:textId="7BF21D74" w:rsidR="00976F3C" w:rsidRDefault="00242855" w:rsidP="00C0013A">
      <w:pPr>
        <w:pStyle w:val="Heading2"/>
        <w:spacing w:line="360" w:lineRule="auto"/>
        <w:rPr>
          <w:rFonts w:cs="Times New Roman"/>
          <w:szCs w:val="24"/>
        </w:rPr>
      </w:pPr>
      <w:bookmarkStart w:id="2" w:name="_Toc100753170"/>
      <w:r>
        <w:lastRenderedPageBreak/>
        <w:t>(ii</w:t>
      </w:r>
      <w:r w:rsidR="004A7C40">
        <w:t xml:space="preserve">) </w:t>
      </w:r>
      <w:r w:rsidR="009F5E7A" w:rsidRPr="00956788">
        <w:rPr>
          <w:rFonts w:cs="Times New Roman"/>
          <w:szCs w:val="24"/>
        </w:rPr>
        <w:t>Report on Amana</w:t>
      </w:r>
      <w:r w:rsidR="001935F2">
        <w:rPr>
          <w:rFonts w:cs="Times New Roman"/>
          <w:szCs w:val="24"/>
        </w:rPr>
        <w:t>'</w:t>
      </w:r>
      <w:r w:rsidR="009F5E7A" w:rsidRPr="00956788">
        <w:rPr>
          <w:rFonts w:cs="Times New Roman"/>
          <w:szCs w:val="24"/>
        </w:rPr>
        <w:t>s performance during the year 2020</w:t>
      </w:r>
      <w:bookmarkEnd w:id="2"/>
    </w:p>
    <w:p w14:paraId="0112EAE9" w14:textId="50421A0E" w:rsidR="009F5E7A" w:rsidRDefault="00242855" w:rsidP="00DA0F1B">
      <w:pPr>
        <w:spacing w:line="360" w:lineRule="auto"/>
        <w:ind w:firstLine="720"/>
      </w:pPr>
      <w:r>
        <w:rPr>
          <w:lang w:val="en-US"/>
        </w:rPr>
        <w:t>Financial performance is one of the key measure</w:t>
      </w:r>
      <w:r w:rsidR="0091064D">
        <w:rPr>
          <w:lang w:val="en-US"/>
        </w:rPr>
        <w:t>s</w:t>
      </w:r>
      <w:r>
        <w:rPr>
          <w:lang w:val="en-US"/>
        </w:rPr>
        <w:t xml:space="preserve"> of the efficiency of </w:t>
      </w:r>
      <w:r w:rsidR="00F909A2">
        <w:rPr>
          <w:lang w:val="en-US"/>
        </w:rPr>
        <w:t xml:space="preserve">a business to </w:t>
      </w:r>
      <w:proofErr w:type="spellStart"/>
      <w:r w:rsidR="00F909A2">
        <w:rPr>
          <w:lang w:val="en-US"/>
        </w:rPr>
        <w:t>utilise</w:t>
      </w:r>
      <w:proofErr w:type="spellEnd"/>
      <w:r w:rsidR="00F909A2">
        <w:rPr>
          <w:lang w:val="en-US"/>
        </w:rPr>
        <w:t xml:space="preserve"> the resources available to it </w:t>
      </w:r>
      <w:r w:rsidR="0083740B">
        <w:rPr>
          <w:lang w:val="en-US"/>
        </w:rPr>
        <w:t xml:space="preserve">and generate sales as a part of its routine operations. </w:t>
      </w:r>
      <w:r w:rsidR="003508A9">
        <w:rPr>
          <w:lang w:val="en-US"/>
        </w:rPr>
        <w:t>The financial health of a business for a particular time can be studied with the help o</w:t>
      </w:r>
      <w:r w:rsidR="0040053F">
        <w:rPr>
          <w:lang w:val="en-US"/>
        </w:rPr>
        <w:t xml:space="preserve">f an </w:t>
      </w:r>
      <w:r w:rsidR="000536E2">
        <w:rPr>
          <w:lang w:val="en-US"/>
        </w:rPr>
        <w:t>evaluation</w:t>
      </w:r>
      <w:r w:rsidR="0040053F">
        <w:rPr>
          <w:lang w:val="en-US"/>
        </w:rPr>
        <w:t xml:space="preserve"> of the financial performance</w:t>
      </w:r>
      <w:r w:rsidR="000536E2">
        <w:rPr>
          <w:lang w:val="en-US"/>
        </w:rPr>
        <w:t xml:space="preserve"> (</w:t>
      </w:r>
      <w:r w:rsidR="000536E2" w:rsidRPr="00DA0F1B">
        <w:rPr>
          <w:b/>
          <w:bCs/>
          <w:i/>
          <w:iCs/>
        </w:rPr>
        <w:t>Osei and Eum, 2022</w:t>
      </w:r>
      <w:r w:rsidR="000536E2">
        <w:t xml:space="preserve">). </w:t>
      </w:r>
      <w:r w:rsidR="0087629B">
        <w:t>The financial performance of a business is tried hard to be balanced to the best level of competence</w:t>
      </w:r>
      <w:r w:rsidR="005D1FDF">
        <w:t xml:space="preserve"> with the help of preparation of budgets and planning and forecasting all the activities the same for attaining efficiency. </w:t>
      </w:r>
      <w:r w:rsidR="009B2996">
        <w:t xml:space="preserve">Budgeting in a business comprises two interrelated aspects, </w:t>
      </w:r>
      <w:proofErr w:type="gramStart"/>
      <w:r w:rsidR="009B2996">
        <w:t>i.e.</w:t>
      </w:r>
      <w:proofErr w:type="gramEnd"/>
      <w:r w:rsidR="009B2996">
        <w:t xml:space="preserve"> </w:t>
      </w:r>
      <w:r w:rsidR="00063088">
        <w:t xml:space="preserve">budget development and budget management </w:t>
      </w:r>
      <w:r w:rsidR="00C10B1F">
        <w:t>(</w:t>
      </w:r>
      <w:r w:rsidR="00C10B1F" w:rsidRPr="00DA0F1B">
        <w:rPr>
          <w:b/>
          <w:bCs/>
          <w:i/>
          <w:iCs/>
        </w:rPr>
        <w:t>Messer, 2020</w:t>
      </w:r>
      <w:r w:rsidR="00C10B1F">
        <w:t xml:space="preserve">). </w:t>
      </w:r>
      <w:r w:rsidR="0053705D">
        <w:t xml:space="preserve">Budget development is associated with planning based on relevant forecasts. A budget is developed usually for the upcoming fiscal year, </w:t>
      </w:r>
      <w:proofErr w:type="gramStart"/>
      <w:r w:rsidR="0053705D">
        <w:t>i.e.</w:t>
      </w:r>
      <w:proofErr w:type="gramEnd"/>
      <w:r w:rsidR="0053705D">
        <w:t xml:space="preserve"> duration of twelve months. </w:t>
      </w:r>
      <w:r w:rsidR="0038555B">
        <w:t xml:space="preserve">Different activities are planned and mentioned in the budget to </w:t>
      </w:r>
      <w:r w:rsidR="00D519EC">
        <w:t xml:space="preserve">recognise the cost elements </w:t>
      </w:r>
      <w:r w:rsidR="00FC00FF">
        <w:t xml:space="preserve">and prepare the business </w:t>
      </w:r>
      <w:r w:rsidR="00046312">
        <w:t>to accumulate sufficient funds to meet the same (</w:t>
      </w:r>
      <w:r w:rsidR="00046312" w:rsidRPr="00FC1639">
        <w:rPr>
          <w:b/>
          <w:bCs/>
          <w:i/>
          <w:iCs/>
        </w:rPr>
        <w:t>Messer, 2020</w:t>
      </w:r>
      <w:r w:rsidR="00046312">
        <w:t>).</w:t>
      </w:r>
      <w:r w:rsidR="00BD6CE0">
        <w:t xml:space="preserve"> The other aspect is budget management which is </w:t>
      </w:r>
      <w:r w:rsidR="00B438FD">
        <w:t xml:space="preserve">mainly responsible for controlling the execution of the budget and </w:t>
      </w:r>
      <w:r w:rsidR="00492D78">
        <w:t>putting corrective actions in function to ensure meeting the standards set in the budget</w:t>
      </w:r>
      <w:r w:rsidR="000D3BBE">
        <w:t xml:space="preserve"> (</w:t>
      </w:r>
      <w:r w:rsidR="000D3BBE" w:rsidRPr="00FC1639">
        <w:rPr>
          <w:b/>
          <w:bCs/>
          <w:i/>
          <w:iCs/>
        </w:rPr>
        <w:t>Messer, 2020</w:t>
      </w:r>
      <w:r w:rsidR="000D3BBE">
        <w:t>).</w:t>
      </w:r>
      <w:r w:rsidR="00F465DB">
        <w:t xml:space="preserve"> </w:t>
      </w:r>
    </w:p>
    <w:p w14:paraId="4DCAAE95" w14:textId="7F2B7659" w:rsidR="008D0D0D" w:rsidRDefault="00242855" w:rsidP="00FC1639">
      <w:pPr>
        <w:spacing w:line="360" w:lineRule="auto"/>
        <w:ind w:firstLine="720"/>
      </w:pPr>
      <w:r>
        <w:t xml:space="preserve">In confirmation of the above, Mr Amana runs a family-owned business under </w:t>
      </w:r>
      <w:r w:rsidR="001935F2">
        <w:t>'</w:t>
      </w:r>
      <w:r w:rsidR="00A3385A" w:rsidRPr="00A8033E">
        <w:rPr>
          <w:rFonts w:cs="Times New Roman"/>
          <w:szCs w:val="24"/>
        </w:rPr>
        <w:t>Amana Ltd</w:t>
      </w:r>
      <w:r w:rsidR="001935F2">
        <w:rPr>
          <w:rFonts w:cs="Times New Roman"/>
          <w:szCs w:val="24"/>
        </w:rPr>
        <w:t>' name</w:t>
      </w:r>
      <w:r w:rsidR="00A3385A">
        <w:rPr>
          <w:rFonts w:cs="Times New Roman"/>
          <w:szCs w:val="24"/>
        </w:rPr>
        <w:t xml:space="preserve"> in the tourism sector. The business entity is involved in the selling of </w:t>
      </w:r>
      <w:r w:rsidR="00A3385A" w:rsidRPr="00A8033E">
        <w:rPr>
          <w:rFonts w:cs="Times New Roman"/>
          <w:szCs w:val="24"/>
        </w:rPr>
        <w:t>souvenirs to</w:t>
      </w:r>
      <w:r w:rsidR="00A3385A">
        <w:rPr>
          <w:rFonts w:cs="Times New Roman"/>
          <w:szCs w:val="24"/>
        </w:rPr>
        <w:t xml:space="preserve"> </w:t>
      </w:r>
      <w:r w:rsidR="00A3385A" w:rsidRPr="00A8033E">
        <w:rPr>
          <w:rFonts w:cs="Times New Roman"/>
          <w:szCs w:val="24"/>
        </w:rPr>
        <w:t>tourists</w:t>
      </w:r>
      <w:r w:rsidR="00A3385A">
        <w:rPr>
          <w:rFonts w:cs="Times New Roman"/>
          <w:szCs w:val="24"/>
        </w:rPr>
        <w:t xml:space="preserve">. </w:t>
      </w:r>
      <w:r w:rsidR="00E10F7B">
        <w:rPr>
          <w:rFonts w:cs="Times New Roman"/>
          <w:szCs w:val="24"/>
        </w:rPr>
        <w:t xml:space="preserve">After operating for 40 years successfully, </w:t>
      </w:r>
      <w:r w:rsidR="00072D10">
        <w:rPr>
          <w:rFonts w:cs="Times New Roman"/>
          <w:szCs w:val="24"/>
        </w:rPr>
        <w:t xml:space="preserve">the business has been </w:t>
      </w:r>
      <w:r w:rsidR="00E93E82">
        <w:rPr>
          <w:rFonts w:cs="Times New Roman"/>
          <w:szCs w:val="24"/>
        </w:rPr>
        <w:t xml:space="preserve">facing </w:t>
      </w:r>
      <w:r w:rsidR="000F23AF">
        <w:rPr>
          <w:rFonts w:cs="Times New Roman"/>
          <w:szCs w:val="24"/>
        </w:rPr>
        <w:t xml:space="preserve">the consequences of the economic fallout </w:t>
      </w:r>
      <w:r w:rsidR="0086272F">
        <w:rPr>
          <w:rFonts w:cs="Times New Roman"/>
          <w:szCs w:val="24"/>
        </w:rPr>
        <w:t xml:space="preserve">caused by the COVID-19 pandemic. The business has been facing fluctuations in </w:t>
      </w:r>
      <w:r w:rsidR="00A573CD">
        <w:rPr>
          <w:rFonts w:cs="Times New Roman"/>
          <w:szCs w:val="24"/>
        </w:rPr>
        <w:t xml:space="preserve">its operations for a long </w:t>
      </w:r>
      <w:r w:rsidR="001935F2">
        <w:rPr>
          <w:rFonts w:cs="Times New Roman"/>
          <w:szCs w:val="24"/>
        </w:rPr>
        <w:t>time, which calls for evaluating</w:t>
      </w:r>
      <w:r w:rsidR="00A573CD">
        <w:rPr>
          <w:rFonts w:cs="Times New Roman"/>
          <w:szCs w:val="24"/>
        </w:rPr>
        <w:t xml:space="preserve"> its financial performance. </w:t>
      </w:r>
      <w:r w:rsidR="00050D68" w:rsidRPr="00A8033E">
        <w:rPr>
          <w:rFonts w:cs="Times New Roman"/>
          <w:szCs w:val="24"/>
        </w:rPr>
        <w:t>Amana Ltd</w:t>
      </w:r>
      <w:r w:rsidR="00050D68">
        <w:rPr>
          <w:rFonts w:cs="Times New Roman"/>
          <w:szCs w:val="24"/>
        </w:rPr>
        <w:t xml:space="preserve"> prepares and follows the budget </w:t>
      </w:r>
      <w:r w:rsidR="00AC3D68">
        <w:rPr>
          <w:rFonts w:cs="Times New Roman"/>
          <w:szCs w:val="24"/>
        </w:rPr>
        <w:t xml:space="preserve">to set standards of performance to be followed </w:t>
      </w:r>
      <w:r w:rsidR="00516ECE">
        <w:rPr>
          <w:rFonts w:cs="Times New Roman"/>
          <w:szCs w:val="24"/>
        </w:rPr>
        <w:t xml:space="preserve">during the actual performance. The organisation has originally budgeted </w:t>
      </w:r>
      <w:r w:rsidR="005D1E70" w:rsidRPr="005D1E70">
        <w:rPr>
          <w:rFonts w:cs="Times New Roman"/>
          <w:szCs w:val="24"/>
        </w:rPr>
        <w:t>100,000</w:t>
      </w:r>
      <w:r w:rsidR="005D1E70">
        <w:rPr>
          <w:rFonts w:cs="Times New Roman"/>
          <w:szCs w:val="24"/>
        </w:rPr>
        <w:t xml:space="preserve"> units to be sold </w:t>
      </w:r>
      <w:r w:rsidR="00CC79B4">
        <w:rPr>
          <w:rFonts w:cs="Times New Roman"/>
          <w:szCs w:val="24"/>
        </w:rPr>
        <w:t xml:space="preserve">as a part of its budget development activity at the unit price of </w:t>
      </w:r>
      <w:r w:rsidR="00CC79B4" w:rsidRPr="00CC79B4">
        <w:rPr>
          <w:rFonts w:cs="Times New Roman"/>
          <w:szCs w:val="24"/>
        </w:rPr>
        <w:t>£</w:t>
      </w:r>
      <w:r w:rsidR="00CC79B4">
        <w:rPr>
          <w:rFonts w:cs="Times New Roman"/>
          <w:szCs w:val="24"/>
        </w:rPr>
        <w:t xml:space="preserve">25. </w:t>
      </w:r>
      <w:r w:rsidR="00D154E4">
        <w:rPr>
          <w:rFonts w:cs="Times New Roman"/>
          <w:szCs w:val="24"/>
        </w:rPr>
        <w:t xml:space="preserve">However, it could </w:t>
      </w:r>
      <w:proofErr w:type="gramStart"/>
      <w:r w:rsidR="00D154E4">
        <w:rPr>
          <w:rFonts w:cs="Times New Roman"/>
          <w:szCs w:val="24"/>
        </w:rPr>
        <w:t>actually sell</w:t>
      </w:r>
      <w:proofErr w:type="gramEnd"/>
      <w:r w:rsidR="00D154E4">
        <w:rPr>
          <w:rFonts w:cs="Times New Roman"/>
          <w:szCs w:val="24"/>
        </w:rPr>
        <w:t xml:space="preserve"> 80,000 </w:t>
      </w:r>
      <w:r w:rsidR="00FD7249">
        <w:rPr>
          <w:rFonts w:cs="Times New Roman"/>
          <w:szCs w:val="24"/>
        </w:rPr>
        <w:t>units only</w:t>
      </w:r>
      <w:r w:rsidR="001935F2">
        <w:rPr>
          <w:rFonts w:cs="Times New Roman"/>
          <w:szCs w:val="24"/>
        </w:rPr>
        <w:t>,</w:t>
      </w:r>
      <w:r w:rsidR="00FD7249">
        <w:rPr>
          <w:rFonts w:cs="Times New Roman"/>
          <w:szCs w:val="24"/>
        </w:rPr>
        <w:t xml:space="preserve"> which </w:t>
      </w:r>
      <w:r w:rsidR="00903732">
        <w:rPr>
          <w:rFonts w:cs="Times New Roman"/>
          <w:szCs w:val="24"/>
        </w:rPr>
        <w:t xml:space="preserve">led the organisation to prepare a flexed budget </w:t>
      </w:r>
      <w:r w:rsidR="00F11D8D">
        <w:rPr>
          <w:rFonts w:cs="Times New Roman"/>
          <w:szCs w:val="24"/>
        </w:rPr>
        <w:t>based on</w:t>
      </w:r>
      <w:r w:rsidR="00903732">
        <w:rPr>
          <w:rFonts w:cs="Times New Roman"/>
          <w:szCs w:val="24"/>
        </w:rPr>
        <w:t xml:space="preserve"> standard rates at the actual activity level</w:t>
      </w:r>
      <w:r w:rsidR="00271C33">
        <w:rPr>
          <w:rFonts w:cs="Times New Roman"/>
          <w:szCs w:val="24"/>
        </w:rPr>
        <w:t xml:space="preserve"> as a part of budget management activity. </w:t>
      </w:r>
    </w:p>
    <w:p w14:paraId="73985DF9" w14:textId="6F4FB3D2" w:rsidR="00604136" w:rsidRPr="00604136" w:rsidRDefault="00242855" w:rsidP="00FC1639">
      <w:pPr>
        <w:spacing w:line="360" w:lineRule="auto"/>
        <w:ind w:firstLine="720"/>
        <w:rPr>
          <w:rFonts w:cs="Times New Roman"/>
          <w:szCs w:val="24"/>
        </w:rPr>
      </w:pPr>
      <w:r>
        <w:t xml:space="preserve">Variance analysis is an important function of budget </w:t>
      </w:r>
      <w:r w:rsidR="00323836">
        <w:t>management</w:t>
      </w:r>
      <w:r w:rsidR="00944B6D">
        <w:t xml:space="preserve"> </w:t>
      </w:r>
      <w:r w:rsidR="001935F2">
        <w:t>that allows</w:t>
      </w:r>
      <w:r w:rsidR="00944B6D">
        <w:t xml:space="preserve"> </w:t>
      </w:r>
      <w:r w:rsidR="0032265F">
        <w:t>measuring</w:t>
      </w:r>
      <w:r w:rsidR="00944B6D">
        <w:t xml:space="preserve"> the performance qua</w:t>
      </w:r>
      <w:r w:rsidR="00A3445E">
        <w:t>nti</w:t>
      </w:r>
      <w:r w:rsidR="00944B6D">
        <w:t>tatively.</w:t>
      </w:r>
      <w:r w:rsidR="00B86518">
        <w:t xml:space="preserve"> </w:t>
      </w:r>
      <w:r w:rsidR="0032265F">
        <w:t xml:space="preserve">It is that performance measuring tool that </w:t>
      </w:r>
      <w:r w:rsidR="00DF1780">
        <w:t>appraises</w:t>
      </w:r>
      <w:r w:rsidR="0032265F">
        <w:t xml:space="preserve"> </w:t>
      </w:r>
      <w:r w:rsidR="00DF1780">
        <w:t xml:space="preserve">the </w:t>
      </w:r>
      <w:r w:rsidR="0060558D">
        <w:t xml:space="preserve">numerical disparities arising during the actual performance of the business </w:t>
      </w:r>
      <w:r w:rsidR="00397EB3">
        <w:t xml:space="preserve">with the standards mentioned in the original budget and flexed </w:t>
      </w:r>
      <w:r w:rsidR="00E93E82">
        <w:t>budget</w:t>
      </w:r>
      <w:r w:rsidR="00397EB3">
        <w:t xml:space="preserve"> </w:t>
      </w:r>
      <w:r w:rsidR="00397EB3">
        <w:rPr>
          <w:lang w:val="en-US"/>
        </w:rPr>
        <w:t>(</w:t>
      </w:r>
      <w:r w:rsidR="00397EB3" w:rsidRPr="00FC1639">
        <w:rPr>
          <w:b/>
          <w:bCs/>
          <w:i/>
          <w:iCs/>
        </w:rPr>
        <w:t>Osei and Eum, 2022</w:t>
      </w:r>
      <w:r w:rsidR="00397EB3">
        <w:t>).</w:t>
      </w:r>
      <w:r w:rsidR="006F2922">
        <w:t xml:space="preserve"> Variance analysis can also be understood as the </w:t>
      </w:r>
      <w:r w:rsidR="009B2049">
        <w:t xml:space="preserve">determination of contrasts between the standard and actual </w:t>
      </w:r>
      <w:r w:rsidR="00BB7BE7">
        <w:t xml:space="preserve">outcomes. Such </w:t>
      </w:r>
      <w:r w:rsidR="008D0D0D">
        <w:t>analysis</w:t>
      </w:r>
      <w:r w:rsidR="00BB7BE7">
        <w:t xml:space="preserve"> is </w:t>
      </w:r>
      <w:r w:rsidR="002D4872">
        <w:t xml:space="preserve">mainly categorised into two, </w:t>
      </w:r>
      <w:proofErr w:type="gramStart"/>
      <w:r w:rsidR="002D4872">
        <w:t>i.e.</w:t>
      </w:r>
      <w:proofErr w:type="gramEnd"/>
      <w:r w:rsidR="002D4872">
        <w:t xml:space="preserve"> concerning the variance of sales revenue and</w:t>
      </w:r>
      <w:r w:rsidR="00A5352A">
        <w:t xml:space="preserve"> variance </w:t>
      </w:r>
      <w:r w:rsidR="00A5352A">
        <w:lastRenderedPageBreak/>
        <w:t xml:space="preserve">of cost elements </w:t>
      </w:r>
      <w:r w:rsidR="00A5352A">
        <w:rPr>
          <w:lang w:val="en-US"/>
        </w:rPr>
        <w:t>(</w:t>
      </w:r>
      <w:r w:rsidR="00A5352A" w:rsidRPr="00FC1639">
        <w:rPr>
          <w:b/>
          <w:bCs/>
          <w:i/>
          <w:iCs/>
        </w:rPr>
        <w:t>Osei and Eum, 2022</w:t>
      </w:r>
      <w:r w:rsidR="00A5352A">
        <w:t>).</w:t>
      </w:r>
      <w:r w:rsidR="00557569">
        <w:t xml:space="preserve"> The control report prepared above with respect to </w:t>
      </w:r>
      <w:r w:rsidR="00557569" w:rsidRPr="00A8033E">
        <w:rPr>
          <w:rFonts w:cs="Times New Roman"/>
          <w:szCs w:val="24"/>
        </w:rPr>
        <w:t>Amana Ltd</w:t>
      </w:r>
      <w:r w:rsidR="00557569">
        <w:rPr>
          <w:rFonts w:cs="Times New Roman"/>
          <w:szCs w:val="24"/>
        </w:rPr>
        <w:t xml:space="preserve"> showcases that the actual performance executed by the business </w:t>
      </w:r>
      <w:r w:rsidR="00764B97">
        <w:rPr>
          <w:rFonts w:cs="Times New Roman"/>
          <w:szCs w:val="24"/>
        </w:rPr>
        <w:t>is notably different from the standards maintained in the original and flexed budget. There were significant variances discovered from such report</w:t>
      </w:r>
      <w:r w:rsidR="001935F2">
        <w:rPr>
          <w:rFonts w:cs="Times New Roman"/>
          <w:szCs w:val="24"/>
        </w:rPr>
        <w:t>,</w:t>
      </w:r>
      <w:r w:rsidR="00764B97">
        <w:rPr>
          <w:rFonts w:cs="Times New Roman"/>
          <w:szCs w:val="24"/>
        </w:rPr>
        <w:t xml:space="preserve"> which have been discussed below:</w:t>
      </w:r>
    </w:p>
    <w:tbl>
      <w:tblPr>
        <w:tblStyle w:val="TableGrid"/>
        <w:tblW w:w="0" w:type="auto"/>
        <w:jc w:val="center"/>
        <w:tblLook w:val="04A0" w:firstRow="1" w:lastRow="0" w:firstColumn="1" w:lastColumn="0" w:noHBand="0" w:noVBand="1"/>
      </w:tblPr>
      <w:tblGrid>
        <w:gridCol w:w="1374"/>
        <w:gridCol w:w="3985"/>
        <w:gridCol w:w="3991"/>
      </w:tblGrid>
      <w:tr w:rsidR="007B1483" w14:paraId="1407D7A1" w14:textId="77777777" w:rsidTr="002A09ED">
        <w:trPr>
          <w:jc w:val="center"/>
        </w:trPr>
        <w:tc>
          <w:tcPr>
            <w:tcW w:w="0" w:type="auto"/>
            <w:gridSpan w:val="3"/>
            <w:vAlign w:val="center"/>
          </w:tcPr>
          <w:p w14:paraId="375A0894" w14:textId="77777777" w:rsidR="002A09ED" w:rsidRPr="00604136" w:rsidRDefault="00242855" w:rsidP="00C0013A">
            <w:pPr>
              <w:spacing w:line="360" w:lineRule="auto"/>
              <w:jc w:val="center"/>
              <w:rPr>
                <w:b/>
                <w:lang w:val="en-US"/>
              </w:rPr>
            </w:pPr>
            <w:r w:rsidRPr="00604136">
              <w:rPr>
                <w:b/>
                <w:lang w:val="en-US"/>
              </w:rPr>
              <w:t xml:space="preserve">Variances reported in the Control Report of </w:t>
            </w:r>
            <w:r w:rsidRPr="00604136">
              <w:rPr>
                <w:rFonts w:cs="Times New Roman"/>
                <w:b/>
                <w:szCs w:val="24"/>
              </w:rPr>
              <w:t>Amana Ltd</w:t>
            </w:r>
          </w:p>
        </w:tc>
      </w:tr>
      <w:tr w:rsidR="007B1483" w14:paraId="2C09132A" w14:textId="77777777" w:rsidTr="002A09ED">
        <w:trPr>
          <w:jc w:val="center"/>
        </w:trPr>
        <w:tc>
          <w:tcPr>
            <w:tcW w:w="0" w:type="auto"/>
            <w:vAlign w:val="center"/>
          </w:tcPr>
          <w:p w14:paraId="0BE8085E" w14:textId="77777777" w:rsidR="002A09ED" w:rsidRPr="00604136" w:rsidRDefault="00242855" w:rsidP="00C0013A">
            <w:pPr>
              <w:spacing w:line="360" w:lineRule="auto"/>
              <w:jc w:val="center"/>
              <w:rPr>
                <w:b/>
                <w:lang w:val="en-US"/>
              </w:rPr>
            </w:pPr>
            <w:r w:rsidRPr="00604136">
              <w:rPr>
                <w:b/>
                <w:lang w:val="en-US"/>
              </w:rPr>
              <w:t>Variances</w:t>
            </w:r>
          </w:p>
        </w:tc>
        <w:tc>
          <w:tcPr>
            <w:tcW w:w="0" w:type="auto"/>
            <w:vAlign w:val="center"/>
          </w:tcPr>
          <w:p w14:paraId="5F95BF8F" w14:textId="77777777" w:rsidR="002A09ED" w:rsidRPr="00604136" w:rsidRDefault="00242855" w:rsidP="00C0013A">
            <w:pPr>
              <w:spacing w:line="360" w:lineRule="auto"/>
              <w:jc w:val="center"/>
              <w:rPr>
                <w:b/>
                <w:lang w:val="en-US"/>
              </w:rPr>
            </w:pPr>
            <w:r w:rsidRPr="00604136">
              <w:rPr>
                <w:b/>
                <w:lang w:val="en-US"/>
              </w:rPr>
              <w:t>Explanation</w:t>
            </w:r>
          </w:p>
        </w:tc>
        <w:tc>
          <w:tcPr>
            <w:tcW w:w="0" w:type="auto"/>
          </w:tcPr>
          <w:p w14:paraId="0EE2C0BF" w14:textId="77777777" w:rsidR="002A09ED" w:rsidRPr="00604136" w:rsidRDefault="00242855" w:rsidP="00C0013A">
            <w:pPr>
              <w:spacing w:line="360" w:lineRule="auto"/>
              <w:jc w:val="center"/>
              <w:rPr>
                <w:b/>
                <w:lang w:val="en-US"/>
              </w:rPr>
            </w:pPr>
            <w:r>
              <w:rPr>
                <w:b/>
                <w:lang w:val="en-US"/>
              </w:rPr>
              <w:t>Context with the Business</w:t>
            </w:r>
          </w:p>
        </w:tc>
      </w:tr>
      <w:tr w:rsidR="007B1483" w14:paraId="56F9DD78" w14:textId="77777777" w:rsidTr="002A09ED">
        <w:trPr>
          <w:jc w:val="center"/>
        </w:trPr>
        <w:tc>
          <w:tcPr>
            <w:tcW w:w="0" w:type="auto"/>
            <w:vAlign w:val="center"/>
          </w:tcPr>
          <w:p w14:paraId="7330F970" w14:textId="77777777" w:rsidR="002A09ED" w:rsidRPr="00604136" w:rsidRDefault="00242855" w:rsidP="00C0013A">
            <w:pPr>
              <w:spacing w:line="360" w:lineRule="auto"/>
              <w:jc w:val="center"/>
              <w:rPr>
                <w:b/>
                <w:lang w:val="en-US"/>
              </w:rPr>
            </w:pPr>
            <w:r w:rsidRPr="00604136">
              <w:rPr>
                <w:b/>
                <w:lang w:val="en-US"/>
              </w:rPr>
              <w:t xml:space="preserve">Volume </w:t>
            </w:r>
            <w:r w:rsidR="00A92B11" w:rsidRPr="00604136">
              <w:rPr>
                <w:b/>
                <w:lang w:val="en-US"/>
              </w:rPr>
              <w:t>Variance</w:t>
            </w:r>
          </w:p>
        </w:tc>
        <w:tc>
          <w:tcPr>
            <w:tcW w:w="0" w:type="auto"/>
            <w:vAlign w:val="center"/>
          </w:tcPr>
          <w:p w14:paraId="38DE2CF5" w14:textId="77777777" w:rsidR="002A09ED" w:rsidRDefault="00242855" w:rsidP="00C0013A">
            <w:pPr>
              <w:spacing w:line="360" w:lineRule="auto"/>
              <w:rPr>
                <w:lang w:val="en-US"/>
              </w:rPr>
            </w:pPr>
            <w:r>
              <w:rPr>
                <w:lang w:val="en-US"/>
              </w:rPr>
              <w:t xml:space="preserve">Volume variance </w:t>
            </w:r>
            <w:r w:rsidR="005A0E70">
              <w:rPr>
                <w:lang w:val="en-US"/>
              </w:rPr>
              <w:t>reflects the differences in the actual and budgeted selling or production volumes</w:t>
            </w:r>
            <w:r w:rsidR="008F0657">
              <w:rPr>
                <w:lang w:val="en-US"/>
              </w:rPr>
              <w:t>.</w:t>
            </w:r>
          </w:p>
        </w:tc>
        <w:tc>
          <w:tcPr>
            <w:tcW w:w="0" w:type="auto"/>
          </w:tcPr>
          <w:p w14:paraId="3E6F82CE" w14:textId="4E4B770E" w:rsidR="002A09ED" w:rsidRDefault="00242855" w:rsidP="00C0013A">
            <w:pPr>
              <w:spacing w:line="360" w:lineRule="auto"/>
              <w:rPr>
                <w:lang w:val="en-US"/>
              </w:rPr>
            </w:pPr>
            <w:r w:rsidRPr="00A8033E">
              <w:rPr>
                <w:rFonts w:cs="Times New Roman"/>
                <w:szCs w:val="24"/>
              </w:rPr>
              <w:t>Amana Ltd</w:t>
            </w:r>
            <w:r>
              <w:rPr>
                <w:rFonts w:cs="Times New Roman"/>
                <w:szCs w:val="24"/>
              </w:rPr>
              <w:t xml:space="preserve"> deviated negatively as it budgeted to sell 100,000 souvenirs but managed to sell 80,000 only.</w:t>
            </w:r>
          </w:p>
        </w:tc>
      </w:tr>
      <w:tr w:rsidR="007B1483" w14:paraId="4358F383" w14:textId="77777777" w:rsidTr="002A09ED">
        <w:trPr>
          <w:jc w:val="center"/>
        </w:trPr>
        <w:tc>
          <w:tcPr>
            <w:tcW w:w="0" w:type="auto"/>
            <w:vAlign w:val="center"/>
          </w:tcPr>
          <w:p w14:paraId="4AB22D1E" w14:textId="77777777" w:rsidR="00B24BEA" w:rsidRPr="00604136" w:rsidRDefault="00242855" w:rsidP="00C0013A">
            <w:pPr>
              <w:spacing w:line="360" w:lineRule="auto"/>
              <w:jc w:val="center"/>
              <w:rPr>
                <w:b/>
                <w:lang w:val="en-US"/>
              </w:rPr>
            </w:pPr>
            <w:r>
              <w:rPr>
                <w:b/>
                <w:lang w:val="en-US"/>
              </w:rPr>
              <w:t xml:space="preserve">Selling </w:t>
            </w:r>
            <w:r w:rsidR="00A92B11">
              <w:rPr>
                <w:b/>
                <w:lang w:val="en-US"/>
              </w:rPr>
              <w:t>Price Variance</w:t>
            </w:r>
          </w:p>
        </w:tc>
        <w:tc>
          <w:tcPr>
            <w:tcW w:w="0" w:type="auto"/>
            <w:vAlign w:val="center"/>
          </w:tcPr>
          <w:p w14:paraId="3079C0A6" w14:textId="77777777" w:rsidR="00B24BEA" w:rsidRDefault="00242855" w:rsidP="00C0013A">
            <w:pPr>
              <w:spacing w:line="360" w:lineRule="auto"/>
              <w:rPr>
                <w:lang w:val="en-US"/>
              </w:rPr>
            </w:pPr>
            <w:r>
              <w:rPr>
                <w:lang w:val="en-US"/>
              </w:rPr>
              <w:t xml:space="preserve">Selling price variance depicts the differences in the </w:t>
            </w:r>
            <w:r w:rsidR="00CA648A">
              <w:rPr>
                <w:lang w:val="en-US"/>
              </w:rPr>
              <w:t>actual sales price and budgeted sales price</w:t>
            </w:r>
            <w:r w:rsidR="008F0657">
              <w:rPr>
                <w:lang w:val="en-US"/>
              </w:rPr>
              <w:t xml:space="preserve"> (</w:t>
            </w:r>
            <w:proofErr w:type="spellStart"/>
            <w:r w:rsidR="008F0657" w:rsidRPr="00FC1639">
              <w:rPr>
                <w:b/>
                <w:bCs/>
                <w:i/>
                <w:iCs/>
              </w:rPr>
              <w:t>Aimagambetova</w:t>
            </w:r>
            <w:proofErr w:type="spellEnd"/>
            <w:r w:rsidR="008F0657">
              <w:t xml:space="preserve"> </w:t>
            </w:r>
            <w:r w:rsidR="008F0657" w:rsidRPr="00FC1639">
              <w:rPr>
                <w:b/>
                <w:bCs/>
                <w:i/>
                <w:iCs/>
              </w:rPr>
              <w:t>et al.,</w:t>
            </w:r>
            <w:r w:rsidR="008F0657">
              <w:t xml:space="preserve"> </w:t>
            </w:r>
            <w:r w:rsidR="008F0657" w:rsidRPr="00FC1639">
              <w:rPr>
                <w:b/>
                <w:bCs/>
                <w:i/>
                <w:iCs/>
              </w:rPr>
              <w:t>2020</w:t>
            </w:r>
            <w:r w:rsidR="008F0657">
              <w:t>).</w:t>
            </w:r>
          </w:p>
        </w:tc>
        <w:tc>
          <w:tcPr>
            <w:tcW w:w="0" w:type="auto"/>
          </w:tcPr>
          <w:p w14:paraId="49E07799" w14:textId="5B0EB655" w:rsidR="00B24BEA" w:rsidRPr="00A8033E" w:rsidRDefault="00242855" w:rsidP="00C0013A">
            <w:pPr>
              <w:spacing w:line="360" w:lineRule="auto"/>
              <w:rPr>
                <w:rFonts w:cs="Times New Roman"/>
                <w:szCs w:val="24"/>
              </w:rPr>
            </w:pPr>
            <w:r w:rsidRPr="00A8033E">
              <w:rPr>
                <w:rFonts w:cs="Times New Roman"/>
                <w:szCs w:val="24"/>
              </w:rPr>
              <w:t>Amana Ltd</w:t>
            </w:r>
            <w:r>
              <w:rPr>
                <w:rFonts w:cs="Times New Roman"/>
                <w:szCs w:val="24"/>
              </w:rPr>
              <w:t xml:space="preserve"> again deviated negatively as it </w:t>
            </w:r>
            <w:r w:rsidR="007F565F">
              <w:rPr>
                <w:rFonts w:cs="Times New Roman"/>
                <w:szCs w:val="24"/>
              </w:rPr>
              <w:t xml:space="preserve">could sell the souvenirs only at the price of </w:t>
            </w:r>
            <w:r w:rsidR="007F565F" w:rsidRPr="007F565F">
              <w:rPr>
                <w:rFonts w:cs="Times New Roman"/>
                <w:szCs w:val="24"/>
              </w:rPr>
              <w:t>£</w:t>
            </w:r>
            <w:r w:rsidR="007F565F">
              <w:rPr>
                <w:rFonts w:cs="Times New Roman"/>
                <w:szCs w:val="24"/>
              </w:rPr>
              <w:t xml:space="preserve">20 each, while the standard price was set at </w:t>
            </w:r>
            <w:r w:rsidR="007F565F" w:rsidRPr="007F565F">
              <w:rPr>
                <w:rFonts w:cs="Times New Roman"/>
                <w:szCs w:val="24"/>
              </w:rPr>
              <w:t>£</w:t>
            </w:r>
            <w:r w:rsidR="007F565F">
              <w:rPr>
                <w:rFonts w:cs="Times New Roman"/>
                <w:szCs w:val="24"/>
              </w:rPr>
              <w:t xml:space="preserve">25 </w:t>
            </w:r>
            <w:r w:rsidR="004F42D7">
              <w:rPr>
                <w:rFonts w:cs="Times New Roman"/>
                <w:szCs w:val="24"/>
              </w:rPr>
              <w:t>each. This deviation a</w:t>
            </w:r>
            <w:r w:rsidR="001935F2">
              <w:rPr>
                <w:rFonts w:cs="Times New Roman"/>
                <w:szCs w:val="24"/>
              </w:rPr>
              <w:t>nd the deviation of selling volume caused the actual sales revenue earned to</w:t>
            </w:r>
            <w:r w:rsidR="000268A4">
              <w:rPr>
                <w:rFonts w:cs="Times New Roman"/>
                <w:szCs w:val="24"/>
              </w:rPr>
              <w:t xml:space="preserve"> </w:t>
            </w:r>
            <w:r w:rsidR="004F42D7">
              <w:rPr>
                <w:rFonts w:cs="Times New Roman"/>
                <w:szCs w:val="24"/>
              </w:rPr>
              <w:t xml:space="preserve">also deviate negatively </w:t>
            </w:r>
            <w:r w:rsidR="000268A4">
              <w:rPr>
                <w:rFonts w:cs="Times New Roman"/>
                <w:szCs w:val="24"/>
              </w:rPr>
              <w:t>from the budgeted one.</w:t>
            </w:r>
          </w:p>
        </w:tc>
      </w:tr>
      <w:tr w:rsidR="007B1483" w14:paraId="68715270" w14:textId="77777777" w:rsidTr="002A09ED">
        <w:trPr>
          <w:jc w:val="center"/>
        </w:trPr>
        <w:tc>
          <w:tcPr>
            <w:tcW w:w="0" w:type="auto"/>
            <w:vAlign w:val="center"/>
          </w:tcPr>
          <w:p w14:paraId="4682B4A4" w14:textId="77777777" w:rsidR="004F42D7" w:rsidRDefault="00242855" w:rsidP="00C0013A">
            <w:pPr>
              <w:spacing w:line="360" w:lineRule="auto"/>
              <w:jc w:val="center"/>
              <w:rPr>
                <w:b/>
                <w:lang w:val="en-US"/>
              </w:rPr>
            </w:pPr>
            <w:r>
              <w:rPr>
                <w:b/>
                <w:lang w:val="en-US"/>
              </w:rPr>
              <w:t xml:space="preserve">Variable </w:t>
            </w:r>
            <w:r w:rsidR="00A92B11">
              <w:rPr>
                <w:b/>
                <w:lang w:val="en-US"/>
              </w:rPr>
              <w:t>Costs Variance</w:t>
            </w:r>
          </w:p>
        </w:tc>
        <w:tc>
          <w:tcPr>
            <w:tcW w:w="0" w:type="auto"/>
            <w:vAlign w:val="center"/>
          </w:tcPr>
          <w:p w14:paraId="1F58DF6E" w14:textId="77777777" w:rsidR="004F42D7" w:rsidRDefault="00242855" w:rsidP="00C0013A">
            <w:pPr>
              <w:spacing w:line="360" w:lineRule="auto"/>
              <w:rPr>
                <w:lang w:val="en-US"/>
              </w:rPr>
            </w:pPr>
            <w:r>
              <w:rPr>
                <w:lang w:val="en-US"/>
              </w:rPr>
              <w:t>Variable cost variances showcase the differences between the budgeted and actual variable costs</w:t>
            </w:r>
            <w:r w:rsidR="001F1593">
              <w:rPr>
                <w:lang w:val="en-US"/>
              </w:rPr>
              <w:t xml:space="preserve">. These costs include material costs, </w:t>
            </w:r>
            <w:proofErr w:type="spellStart"/>
            <w:r w:rsidR="001F1593">
              <w:rPr>
                <w:lang w:val="en-US"/>
              </w:rPr>
              <w:t>labour</w:t>
            </w:r>
            <w:proofErr w:type="spellEnd"/>
            <w:r w:rsidR="001F1593">
              <w:rPr>
                <w:lang w:val="en-US"/>
              </w:rPr>
              <w:t xml:space="preserve"> costs, overheads, etc. </w:t>
            </w:r>
            <w:r w:rsidR="008F0657">
              <w:rPr>
                <w:lang w:val="en-US"/>
              </w:rPr>
              <w:t>(</w:t>
            </w:r>
            <w:proofErr w:type="spellStart"/>
            <w:r w:rsidR="008F0657" w:rsidRPr="00FC1639">
              <w:rPr>
                <w:b/>
                <w:bCs/>
                <w:i/>
                <w:iCs/>
              </w:rPr>
              <w:t>Aimagambetova</w:t>
            </w:r>
            <w:proofErr w:type="spellEnd"/>
            <w:r w:rsidR="008F0657">
              <w:t xml:space="preserve"> </w:t>
            </w:r>
            <w:r w:rsidR="008F0657" w:rsidRPr="00FC1639">
              <w:rPr>
                <w:b/>
                <w:bCs/>
                <w:i/>
                <w:iCs/>
              </w:rPr>
              <w:t>et al., 2020</w:t>
            </w:r>
            <w:r w:rsidR="008F0657">
              <w:t>).</w:t>
            </w:r>
          </w:p>
        </w:tc>
        <w:tc>
          <w:tcPr>
            <w:tcW w:w="0" w:type="auto"/>
          </w:tcPr>
          <w:p w14:paraId="2F804F5C" w14:textId="77777777" w:rsidR="004F42D7" w:rsidRPr="00A8033E" w:rsidRDefault="00242855" w:rsidP="00C0013A">
            <w:pPr>
              <w:spacing w:line="360" w:lineRule="auto"/>
              <w:rPr>
                <w:rFonts w:cs="Times New Roman"/>
                <w:szCs w:val="24"/>
              </w:rPr>
            </w:pPr>
            <w:r>
              <w:rPr>
                <w:rFonts w:cs="Times New Roman"/>
                <w:szCs w:val="24"/>
              </w:rPr>
              <w:t xml:space="preserve">Amana Ltd incurred three types of variable costs, </w:t>
            </w:r>
            <w:proofErr w:type="gramStart"/>
            <w:r>
              <w:rPr>
                <w:rFonts w:cs="Times New Roman"/>
                <w:szCs w:val="24"/>
              </w:rPr>
              <w:t>i.e.</w:t>
            </w:r>
            <w:proofErr w:type="gramEnd"/>
            <w:r>
              <w:rPr>
                <w:rFonts w:cs="Times New Roman"/>
                <w:szCs w:val="24"/>
              </w:rPr>
              <w:t xml:space="preserve"> material costs</w:t>
            </w:r>
            <w:r w:rsidR="00344442">
              <w:rPr>
                <w:rFonts w:cs="Times New Roman"/>
                <w:szCs w:val="24"/>
              </w:rPr>
              <w:t xml:space="preserve">, labour costs and overheads, out of which the material and labour costs deviated negatively as the actual costs were higher than the costs determined in the budget. </w:t>
            </w:r>
            <w:r w:rsidR="00A92B11">
              <w:rPr>
                <w:rFonts w:cs="Times New Roman"/>
                <w:szCs w:val="24"/>
              </w:rPr>
              <w:t xml:space="preserve">Overheads did not reflect any deviations as the actual </w:t>
            </w:r>
            <w:r w:rsidR="002249DA">
              <w:rPr>
                <w:rFonts w:cs="Times New Roman"/>
                <w:szCs w:val="24"/>
              </w:rPr>
              <w:t xml:space="preserve">spending in its respect was at par with the </w:t>
            </w:r>
            <w:r w:rsidR="00352AB6">
              <w:rPr>
                <w:rFonts w:cs="Times New Roman"/>
                <w:szCs w:val="24"/>
              </w:rPr>
              <w:t xml:space="preserve">standards set. </w:t>
            </w:r>
            <w:r w:rsidR="00A92B11">
              <w:rPr>
                <w:rFonts w:cs="Times New Roman"/>
                <w:szCs w:val="24"/>
              </w:rPr>
              <w:t xml:space="preserve"> </w:t>
            </w:r>
          </w:p>
        </w:tc>
      </w:tr>
      <w:tr w:rsidR="007B1483" w14:paraId="5E65C894" w14:textId="77777777" w:rsidTr="002A09ED">
        <w:trPr>
          <w:jc w:val="center"/>
        </w:trPr>
        <w:tc>
          <w:tcPr>
            <w:tcW w:w="0" w:type="auto"/>
            <w:vAlign w:val="center"/>
          </w:tcPr>
          <w:p w14:paraId="5E74809B" w14:textId="77777777" w:rsidR="007725BB" w:rsidRDefault="00242855" w:rsidP="00C0013A">
            <w:pPr>
              <w:spacing w:line="360" w:lineRule="auto"/>
              <w:jc w:val="center"/>
              <w:rPr>
                <w:b/>
                <w:lang w:val="en-US"/>
              </w:rPr>
            </w:pPr>
            <w:r>
              <w:rPr>
                <w:b/>
                <w:lang w:val="en-US"/>
              </w:rPr>
              <w:lastRenderedPageBreak/>
              <w:t>Fixed costs variance</w:t>
            </w:r>
          </w:p>
        </w:tc>
        <w:tc>
          <w:tcPr>
            <w:tcW w:w="0" w:type="auto"/>
            <w:vAlign w:val="center"/>
          </w:tcPr>
          <w:p w14:paraId="3676A60E" w14:textId="77777777" w:rsidR="007725BB" w:rsidRDefault="00242855" w:rsidP="00C0013A">
            <w:pPr>
              <w:spacing w:line="360" w:lineRule="auto"/>
              <w:rPr>
                <w:lang w:val="en-US"/>
              </w:rPr>
            </w:pPr>
            <w:r>
              <w:rPr>
                <w:lang w:val="en-US"/>
              </w:rPr>
              <w:t xml:space="preserve">Fixed cost variances are the variances caused by the difference in the actual level of fixed costs and the budgeted level of fixed costs. The fixed costs </w:t>
            </w:r>
            <w:r w:rsidR="00317178">
              <w:rPr>
                <w:lang w:val="en-US"/>
              </w:rPr>
              <w:t>of a</w:t>
            </w:r>
            <w:r w:rsidR="00CB7736">
              <w:rPr>
                <w:lang w:val="en-US"/>
              </w:rPr>
              <w:t xml:space="preserve"> business can include salaries, rent, maintenance</w:t>
            </w:r>
            <w:r w:rsidR="003052D8">
              <w:rPr>
                <w:lang w:val="en-US"/>
              </w:rPr>
              <w:t>, advertisement and any other</w:t>
            </w:r>
            <w:r w:rsidR="0018466D">
              <w:rPr>
                <w:lang w:val="en-US"/>
              </w:rPr>
              <w:t xml:space="preserve"> (</w:t>
            </w:r>
            <w:proofErr w:type="spellStart"/>
            <w:r w:rsidR="0018466D" w:rsidRPr="00FC1639">
              <w:rPr>
                <w:b/>
                <w:bCs/>
                <w:i/>
                <w:iCs/>
              </w:rPr>
              <w:t>Aimagambetova</w:t>
            </w:r>
            <w:proofErr w:type="spellEnd"/>
            <w:r w:rsidR="0018466D">
              <w:t xml:space="preserve"> </w:t>
            </w:r>
            <w:r w:rsidR="0018466D" w:rsidRPr="00FC1639">
              <w:rPr>
                <w:b/>
                <w:bCs/>
                <w:i/>
                <w:iCs/>
              </w:rPr>
              <w:t>et al., 2020</w:t>
            </w:r>
            <w:r w:rsidR="0018466D">
              <w:t>)</w:t>
            </w:r>
            <w:r w:rsidR="008F0657">
              <w:t xml:space="preserve">. </w:t>
            </w:r>
          </w:p>
        </w:tc>
        <w:tc>
          <w:tcPr>
            <w:tcW w:w="0" w:type="auto"/>
          </w:tcPr>
          <w:p w14:paraId="00CD4892" w14:textId="0B39BD29" w:rsidR="007725BB" w:rsidRDefault="00242855" w:rsidP="00C0013A">
            <w:pPr>
              <w:spacing w:line="360" w:lineRule="auto"/>
              <w:rPr>
                <w:rFonts w:cs="Times New Roman"/>
                <w:szCs w:val="24"/>
              </w:rPr>
            </w:pPr>
            <w:r>
              <w:rPr>
                <w:rFonts w:cs="Times New Roman"/>
                <w:szCs w:val="24"/>
              </w:rPr>
              <w:t>Amana Ltd incurred different fixed costs</w:t>
            </w:r>
            <w:r w:rsidR="001935F2">
              <w:rPr>
                <w:rFonts w:cs="Times New Roman"/>
                <w:szCs w:val="24"/>
              </w:rPr>
              <w:t>,</w:t>
            </w:r>
            <w:r>
              <w:rPr>
                <w:rFonts w:cs="Times New Roman"/>
                <w:szCs w:val="24"/>
              </w:rPr>
              <w:t xml:space="preserve"> including warehouse rental, </w:t>
            </w:r>
            <w:proofErr w:type="gramStart"/>
            <w:r>
              <w:rPr>
                <w:rFonts w:cs="Times New Roman"/>
                <w:szCs w:val="24"/>
              </w:rPr>
              <w:t>insurance</w:t>
            </w:r>
            <w:proofErr w:type="gramEnd"/>
            <w:r>
              <w:rPr>
                <w:rFonts w:cs="Times New Roman"/>
                <w:szCs w:val="24"/>
              </w:rPr>
              <w:t xml:space="preserve"> and </w:t>
            </w:r>
            <w:r w:rsidR="00FC0507">
              <w:rPr>
                <w:rFonts w:cs="Times New Roman"/>
                <w:szCs w:val="24"/>
              </w:rPr>
              <w:t xml:space="preserve">salary to full-time warehouse supervisor. </w:t>
            </w:r>
            <w:r w:rsidR="0084228E">
              <w:rPr>
                <w:rFonts w:cs="Times New Roman"/>
                <w:szCs w:val="24"/>
              </w:rPr>
              <w:t>The</w:t>
            </w:r>
            <w:r w:rsidR="00317178">
              <w:rPr>
                <w:rFonts w:cs="Times New Roman"/>
                <w:szCs w:val="24"/>
              </w:rPr>
              <w:t xml:space="preserve"> actual</w:t>
            </w:r>
            <w:r w:rsidR="0084228E">
              <w:rPr>
                <w:rFonts w:cs="Times New Roman"/>
                <w:szCs w:val="24"/>
              </w:rPr>
              <w:t xml:space="preserve"> </w:t>
            </w:r>
            <w:r w:rsidR="00317178">
              <w:rPr>
                <w:rFonts w:cs="Times New Roman"/>
                <w:szCs w:val="24"/>
              </w:rPr>
              <w:t xml:space="preserve">insurance expense incurred by the business </w:t>
            </w:r>
            <w:r w:rsidR="00DA3A3A">
              <w:rPr>
                <w:rFonts w:cs="Times New Roman"/>
                <w:szCs w:val="24"/>
              </w:rPr>
              <w:t>was</w:t>
            </w:r>
            <w:r w:rsidR="00317178">
              <w:rPr>
                <w:rFonts w:cs="Times New Roman"/>
                <w:szCs w:val="24"/>
              </w:rPr>
              <w:t xml:space="preserve"> at par with the expenses set in the budget</w:t>
            </w:r>
            <w:r w:rsidR="00DA3A3A">
              <w:rPr>
                <w:rFonts w:cs="Times New Roman"/>
                <w:szCs w:val="24"/>
              </w:rPr>
              <w:t xml:space="preserve"> and showed no deviation. Other costs, </w:t>
            </w:r>
            <w:proofErr w:type="gramStart"/>
            <w:r w:rsidR="00DA3A3A">
              <w:rPr>
                <w:rFonts w:cs="Times New Roman"/>
                <w:szCs w:val="24"/>
              </w:rPr>
              <w:t>i.e.</w:t>
            </w:r>
            <w:proofErr w:type="gramEnd"/>
            <w:r w:rsidR="00DA3A3A">
              <w:rPr>
                <w:rFonts w:cs="Times New Roman"/>
                <w:szCs w:val="24"/>
              </w:rPr>
              <w:t xml:space="preserve"> rent and salary</w:t>
            </w:r>
            <w:r w:rsidR="00FF3982">
              <w:rPr>
                <w:rFonts w:cs="Times New Roman"/>
                <w:szCs w:val="24"/>
              </w:rPr>
              <w:t>,</w:t>
            </w:r>
            <w:r w:rsidR="00DA3A3A">
              <w:rPr>
                <w:rFonts w:cs="Times New Roman"/>
                <w:szCs w:val="24"/>
              </w:rPr>
              <w:t xml:space="preserve"> were paid at a lower side than mentioned in the budget</w:t>
            </w:r>
            <w:r w:rsidR="00CF009C">
              <w:rPr>
                <w:rFonts w:cs="Times New Roman"/>
                <w:szCs w:val="24"/>
              </w:rPr>
              <w:t>,</w:t>
            </w:r>
            <w:r w:rsidR="00FF3982">
              <w:rPr>
                <w:rFonts w:cs="Times New Roman"/>
                <w:szCs w:val="24"/>
              </w:rPr>
              <w:t xml:space="preserve"> which led to a positive deviation. </w:t>
            </w:r>
          </w:p>
        </w:tc>
      </w:tr>
    </w:tbl>
    <w:p w14:paraId="01CCB0CF" w14:textId="77777777" w:rsidR="00764B97" w:rsidRDefault="00764B97" w:rsidP="00C0013A">
      <w:pPr>
        <w:spacing w:line="360" w:lineRule="auto"/>
        <w:rPr>
          <w:lang w:val="en-US"/>
        </w:rPr>
      </w:pPr>
    </w:p>
    <w:p w14:paraId="24A7A861" w14:textId="77777777" w:rsidR="0018466D" w:rsidRDefault="00242855" w:rsidP="00FC1639">
      <w:pPr>
        <w:spacing w:line="360" w:lineRule="auto"/>
        <w:ind w:firstLine="720"/>
        <w:rPr>
          <w:lang w:val="en-US"/>
        </w:rPr>
      </w:pPr>
      <w:r>
        <w:rPr>
          <w:lang w:val="en-US"/>
        </w:rPr>
        <w:t xml:space="preserve">All these variances together put a negative impact on the contribution margin and net profit earned by Amana Ltd. This showed that despite few positive and </w:t>
      </w:r>
      <w:r w:rsidR="002E5A0A">
        <w:rPr>
          <w:lang w:val="en-US"/>
        </w:rPr>
        <w:t xml:space="preserve">nil variances, the overall impact of the variances that arose in the business </w:t>
      </w:r>
      <w:r w:rsidR="00522BF1">
        <w:rPr>
          <w:lang w:val="en-US"/>
        </w:rPr>
        <w:t>has affected it negatively</w:t>
      </w:r>
      <w:r w:rsidR="00DD1754">
        <w:rPr>
          <w:lang w:val="en-US"/>
        </w:rPr>
        <w:t xml:space="preserve">. Therefore, there is a </w:t>
      </w:r>
      <w:r w:rsidR="00103483">
        <w:rPr>
          <w:lang w:val="en-US"/>
        </w:rPr>
        <w:t xml:space="preserve">need for the business to control its activities at the time of execution to match the standards set and earn desired profits. </w:t>
      </w:r>
    </w:p>
    <w:p w14:paraId="4EF3470A" w14:textId="77777777" w:rsidR="00571ED5" w:rsidRDefault="00242855" w:rsidP="00C0013A">
      <w:pPr>
        <w:spacing w:after="200" w:line="360" w:lineRule="auto"/>
        <w:jc w:val="left"/>
        <w:rPr>
          <w:lang w:val="en-US"/>
        </w:rPr>
      </w:pPr>
      <w:r>
        <w:rPr>
          <w:lang w:val="en-US"/>
        </w:rPr>
        <w:br w:type="page"/>
      </w:r>
    </w:p>
    <w:p w14:paraId="65F92525" w14:textId="3779A1D4" w:rsidR="00571ED5" w:rsidRDefault="00242855" w:rsidP="00C0013A">
      <w:pPr>
        <w:pStyle w:val="Heading2"/>
        <w:spacing w:line="360" w:lineRule="auto"/>
      </w:pPr>
      <w:bookmarkStart w:id="3" w:name="_Toc100753171"/>
      <w:r w:rsidRPr="00956788">
        <w:lastRenderedPageBreak/>
        <w:t>(iii)</w:t>
      </w:r>
      <w:r>
        <w:t xml:space="preserve"> </w:t>
      </w:r>
      <w:r w:rsidRPr="00956788">
        <w:t>Recommendations to Amana</w:t>
      </w:r>
      <w:r w:rsidR="001935F2">
        <w:t>'</w:t>
      </w:r>
      <w:r w:rsidRPr="00956788">
        <w:t>s CEO on areas of improvement</w:t>
      </w:r>
      <w:bookmarkEnd w:id="3"/>
    </w:p>
    <w:p w14:paraId="2212E678" w14:textId="340F7216" w:rsidR="00571ED5" w:rsidRDefault="00242855" w:rsidP="00FC1639">
      <w:pPr>
        <w:spacing w:line="360" w:lineRule="auto"/>
        <w:ind w:firstLine="720"/>
        <w:rPr>
          <w:lang w:val="en-US"/>
        </w:rPr>
      </w:pPr>
      <w:r>
        <w:rPr>
          <w:lang w:val="en-US"/>
        </w:rPr>
        <w:t xml:space="preserve">Looking at the control report and performance report prepared </w:t>
      </w:r>
      <w:r w:rsidR="00AF71CD">
        <w:rPr>
          <w:lang w:val="en-US"/>
        </w:rPr>
        <w:t xml:space="preserve">with respect to Amana Ltd, its CEO, </w:t>
      </w:r>
      <w:proofErr w:type="spellStart"/>
      <w:r w:rsidR="00AF71CD">
        <w:rPr>
          <w:lang w:val="en-US"/>
        </w:rPr>
        <w:t>Mr</w:t>
      </w:r>
      <w:proofErr w:type="spellEnd"/>
      <w:r w:rsidR="00AF71CD">
        <w:rPr>
          <w:lang w:val="en-US"/>
        </w:rPr>
        <w:t xml:space="preserve"> Amana</w:t>
      </w:r>
      <w:r w:rsidR="00CD5F05">
        <w:rPr>
          <w:lang w:val="en-US"/>
        </w:rPr>
        <w:t>,</w:t>
      </w:r>
      <w:r w:rsidR="00AF71CD">
        <w:rPr>
          <w:lang w:val="en-US"/>
        </w:rPr>
        <w:t xml:space="preserve"> is </w:t>
      </w:r>
      <w:r w:rsidR="00CD5F05">
        <w:rPr>
          <w:lang w:val="en-US"/>
        </w:rPr>
        <w:t xml:space="preserve">suggested to proceed towards bringing in certain improvements in its business. In this regard, it is recommended to him to firstly focus on attracting more customers to improve the sales volume of the business. This can be done by introducing better marketing and promotional activities and advertisements on different platforms so that </w:t>
      </w:r>
      <w:r w:rsidR="0085360B">
        <w:rPr>
          <w:lang w:val="en-US"/>
        </w:rPr>
        <w:t>tourists</w:t>
      </w:r>
      <w:r w:rsidR="00CF009C">
        <w:rPr>
          <w:lang w:val="en-US"/>
        </w:rPr>
        <w:t xml:space="preserve"> and other genres of customers</w:t>
      </w:r>
      <w:r w:rsidR="0085360B">
        <w:rPr>
          <w:lang w:val="en-US"/>
        </w:rPr>
        <w:t xml:space="preserve"> can be attracted to the business </w:t>
      </w:r>
      <w:r w:rsidR="001A1C77">
        <w:rPr>
          <w:lang w:val="en-US"/>
        </w:rPr>
        <w:t xml:space="preserve">for purchasing the souvenirs. </w:t>
      </w:r>
      <w:r w:rsidR="00905479">
        <w:rPr>
          <w:lang w:val="en-US"/>
        </w:rPr>
        <w:t xml:space="preserve">Different schemes can also be introduced for attracting customers to purchase more. </w:t>
      </w:r>
    </w:p>
    <w:p w14:paraId="4A203DE5" w14:textId="1282489E" w:rsidR="001B03CF" w:rsidRDefault="00242855" w:rsidP="00FC1639">
      <w:pPr>
        <w:spacing w:line="360" w:lineRule="auto"/>
        <w:ind w:firstLine="720"/>
        <w:rPr>
          <w:lang w:val="en-US"/>
        </w:rPr>
      </w:pPr>
      <w:r>
        <w:rPr>
          <w:lang w:val="en-US"/>
        </w:rPr>
        <w:t xml:space="preserve">Further, it seemed that the budget prepared to be followed in Amana Ltd while execution of actual performance could not be effectively followed. Thus, it is suggested to improve the budget development techniques and </w:t>
      </w:r>
      <w:r w:rsidR="00423F77">
        <w:rPr>
          <w:lang w:val="en-US"/>
        </w:rPr>
        <w:t xml:space="preserve">prepare more rational budgets </w:t>
      </w:r>
      <w:r w:rsidR="00CF009C">
        <w:rPr>
          <w:lang w:val="en-US"/>
        </w:rPr>
        <w:t>that can be followed with few</w:t>
      </w:r>
      <w:r w:rsidR="00423F77">
        <w:rPr>
          <w:lang w:val="en-US"/>
        </w:rPr>
        <w:t xml:space="preserve">er deviations. For this, the operational level of the business can serve helpfully in providing better insights </w:t>
      </w:r>
      <w:r w:rsidR="00DE3654">
        <w:rPr>
          <w:lang w:val="en-US"/>
        </w:rPr>
        <w:t xml:space="preserve">for </w:t>
      </w:r>
      <w:r w:rsidR="00A62F94">
        <w:rPr>
          <w:lang w:val="en-US"/>
        </w:rPr>
        <w:t>setting</w:t>
      </w:r>
      <w:r w:rsidR="00DE3654">
        <w:rPr>
          <w:lang w:val="en-US"/>
        </w:rPr>
        <w:t xml:space="preserve"> the standards in the budget.</w:t>
      </w:r>
      <w:r w:rsidR="00074746">
        <w:rPr>
          <w:lang w:val="en-US"/>
        </w:rPr>
        <w:t xml:space="preserve"> Preparation of a realistic budget will cause lesser deviations and </w:t>
      </w:r>
      <w:r w:rsidR="00CF009C">
        <w:rPr>
          <w:lang w:val="en-US"/>
        </w:rPr>
        <w:t>save the employees</w:t>
      </w:r>
      <w:r w:rsidR="00074746">
        <w:rPr>
          <w:lang w:val="en-US"/>
        </w:rPr>
        <w:t xml:space="preserve"> from getting demotivated. </w:t>
      </w:r>
      <w:r w:rsidR="005704F2">
        <w:rPr>
          <w:lang w:val="en-US"/>
        </w:rPr>
        <w:t>It is also recommended t</w:t>
      </w:r>
      <w:r w:rsidR="00CF009C">
        <w:rPr>
          <w:lang w:val="en-US"/>
        </w:rPr>
        <w:t>hat</w:t>
      </w:r>
      <w:r w:rsidR="005704F2">
        <w:rPr>
          <w:lang w:val="en-US"/>
        </w:rPr>
        <w:t xml:space="preserve"> </w:t>
      </w:r>
      <w:proofErr w:type="spellStart"/>
      <w:r w:rsidR="005704F2">
        <w:rPr>
          <w:lang w:val="en-US"/>
        </w:rPr>
        <w:t>Mr</w:t>
      </w:r>
      <w:proofErr w:type="spellEnd"/>
      <w:r w:rsidR="005704F2">
        <w:rPr>
          <w:lang w:val="en-US"/>
        </w:rPr>
        <w:t xml:space="preserve"> Amana focus on cost control in his business to improve the profit margin. The major focus must be made on </w:t>
      </w:r>
      <w:r w:rsidR="001B6CE5">
        <w:rPr>
          <w:lang w:val="en-US"/>
        </w:rPr>
        <w:t xml:space="preserve">controlling the direct costs, </w:t>
      </w:r>
      <w:proofErr w:type="gramStart"/>
      <w:r w:rsidR="001B6CE5">
        <w:rPr>
          <w:lang w:val="en-US"/>
        </w:rPr>
        <w:t>i.e.</w:t>
      </w:r>
      <w:proofErr w:type="gramEnd"/>
      <w:r w:rsidR="001B6CE5">
        <w:rPr>
          <w:lang w:val="en-US"/>
        </w:rPr>
        <w:t xml:space="preserve"> material costs and </w:t>
      </w:r>
      <w:proofErr w:type="spellStart"/>
      <w:r w:rsidR="001B6CE5">
        <w:rPr>
          <w:lang w:val="en-US"/>
        </w:rPr>
        <w:t>labour</w:t>
      </w:r>
      <w:proofErr w:type="spellEnd"/>
      <w:r w:rsidR="001B6CE5">
        <w:rPr>
          <w:lang w:val="en-US"/>
        </w:rPr>
        <w:t xml:space="preserve"> costs. However, it must be ensured that lowering the costs does not affect the quality of the souvenirs. </w:t>
      </w:r>
      <w:r w:rsidR="00055D42">
        <w:rPr>
          <w:lang w:val="en-US"/>
        </w:rPr>
        <w:t>If the direct costs are controlled and maintained at a lower level, the contribution margin will get improved, ultimately affecting the profit margin positively. In such a case, selling at lower prices will remain feasible for the business</w:t>
      </w:r>
      <w:r w:rsidR="00C52540">
        <w:rPr>
          <w:lang w:val="en-US"/>
        </w:rPr>
        <w:t xml:space="preserve"> to some extent. </w:t>
      </w:r>
    </w:p>
    <w:p w14:paraId="51F34BCA" w14:textId="1DDC66E7" w:rsidR="00E8373A" w:rsidRDefault="00242855" w:rsidP="00FC1639">
      <w:pPr>
        <w:spacing w:line="360" w:lineRule="auto"/>
        <w:ind w:firstLine="720"/>
        <w:rPr>
          <w:lang w:val="en-US"/>
        </w:rPr>
      </w:pPr>
      <w:r>
        <w:rPr>
          <w:lang w:val="en-US"/>
        </w:rPr>
        <w:t xml:space="preserve">Lastly, the CEO of Amana Ltd is recommended to seek other channels of sales as well </w:t>
      </w:r>
      <w:r w:rsidR="00E50084">
        <w:rPr>
          <w:lang w:val="en-US"/>
        </w:rPr>
        <w:t xml:space="preserve">so that it can overcome the deterioration of the business and fluctuations being caused due to the advent of the COVID-19 pandemic. </w:t>
      </w:r>
      <w:r w:rsidR="000E268C">
        <w:rPr>
          <w:lang w:val="en-US"/>
        </w:rPr>
        <w:t xml:space="preserve">Shifting to channels like affiliate sales, </w:t>
      </w:r>
      <w:r w:rsidR="003C3A4D">
        <w:rPr>
          <w:lang w:val="en-US"/>
        </w:rPr>
        <w:t>online sales, etc.</w:t>
      </w:r>
      <w:r w:rsidR="00D27A14">
        <w:rPr>
          <w:lang w:val="en-US"/>
        </w:rPr>
        <w:t>,</w:t>
      </w:r>
      <w:r w:rsidR="003C3A4D">
        <w:rPr>
          <w:lang w:val="en-US"/>
        </w:rPr>
        <w:t xml:space="preserve"> can s</w:t>
      </w:r>
      <w:r w:rsidR="00D27A14">
        <w:rPr>
          <w:lang w:val="en-US"/>
        </w:rPr>
        <w:t>ignificantly serve to reach out to the customers and br</w:t>
      </w:r>
      <w:r w:rsidR="003C3A4D">
        <w:rPr>
          <w:lang w:val="en-US"/>
        </w:rPr>
        <w:t xml:space="preserve">ing consistency </w:t>
      </w:r>
      <w:r w:rsidR="00D27A14">
        <w:rPr>
          <w:lang w:val="en-US"/>
        </w:rPr>
        <w:t>to</w:t>
      </w:r>
      <w:r w:rsidR="003C3A4D">
        <w:rPr>
          <w:lang w:val="en-US"/>
        </w:rPr>
        <w:t xml:space="preserve"> </w:t>
      </w:r>
      <w:r w:rsidR="00F6570F">
        <w:rPr>
          <w:lang w:val="en-US"/>
        </w:rPr>
        <w:t xml:space="preserve">the business operations. </w:t>
      </w:r>
    </w:p>
    <w:p w14:paraId="7DAF56CD" w14:textId="77777777" w:rsidR="00C21855" w:rsidRDefault="00242855" w:rsidP="00C0013A">
      <w:pPr>
        <w:spacing w:after="200" w:line="360" w:lineRule="auto"/>
        <w:jc w:val="left"/>
        <w:rPr>
          <w:lang w:val="en-US"/>
        </w:rPr>
      </w:pPr>
      <w:r>
        <w:rPr>
          <w:lang w:val="en-US"/>
        </w:rPr>
        <w:br w:type="page"/>
      </w:r>
    </w:p>
    <w:p w14:paraId="4AA1EF2F" w14:textId="77777777" w:rsidR="00C21855" w:rsidRDefault="00242855" w:rsidP="00C0013A">
      <w:pPr>
        <w:pStyle w:val="Heading1"/>
        <w:spacing w:line="360" w:lineRule="auto"/>
      </w:pPr>
      <w:bookmarkStart w:id="4" w:name="_Toc100753172"/>
      <w:r>
        <w:lastRenderedPageBreak/>
        <w:t>Part B</w:t>
      </w:r>
      <w:bookmarkEnd w:id="4"/>
    </w:p>
    <w:p w14:paraId="4161A987" w14:textId="77777777" w:rsidR="00C21855" w:rsidRDefault="00242855" w:rsidP="00C0013A">
      <w:pPr>
        <w:pStyle w:val="Heading2"/>
        <w:spacing w:line="360" w:lineRule="auto"/>
      </w:pPr>
      <w:bookmarkStart w:id="5" w:name="_Toc100753173"/>
      <w:proofErr w:type="spellStart"/>
      <w:r>
        <w:t>Analysing</w:t>
      </w:r>
      <w:proofErr w:type="spellEnd"/>
      <w:r>
        <w:t xml:space="preserve"> the decision to go online and advising the suitable choice</w:t>
      </w:r>
      <w:bookmarkEnd w:id="5"/>
    </w:p>
    <w:p w14:paraId="5AB17682" w14:textId="248A62A8" w:rsidR="00C35900" w:rsidRDefault="00242855" w:rsidP="00FC1639">
      <w:pPr>
        <w:spacing w:line="360" w:lineRule="auto"/>
        <w:ind w:firstLine="720"/>
        <w:rPr>
          <w:lang w:val="en-US"/>
        </w:rPr>
      </w:pPr>
      <w:r>
        <w:rPr>
          <w:lang w:val="en-US"/>
        </w:rPr>
        <w:t xml:space="preserve">Amana Ltd has been struggling hard to keep its business </w:t>
      </w:r>
      <w:r w:rsidR="00ED1F74">
        <w:rPr>
          <w:lang w:val="en-US"/>
        </w:rPr>
        <w:t xml:space="preserve">performance high and thus, is striving with hard efforts. </w:t>
      </w:r>
      <w:r w:rsidR="00737B19">
        <w:rPr>
          <w:lang w:val="en-US"/>
        </w:rPr>
        <w:t xml:space="preserve">The competitors of its business have lately been involved in </w:t>
      </w:r>
      <w:r w:rsidR="006F4947">
        <w:rPr>
          <w:lang w:val="en-US"/>
        </w:rPr>
        <w:t xml:space="preserve">making online sales to the customers located in different parts of the world, more likely in the UK, </w:t>
      </w:r>
      <w:proofErr w:type="gramStart"/>
      <w:r w:rsidR="006F4947">
        <w:rPr>
          <w:lang w:val="en-US"/>
        </w:rPr>
        <w:t>Europe</w:t>
      </w:r>
      <w:proofErr w:type="gramEnd"/>
      <w:r w:rsidR="006F4947">
        <w:rPr>
          <w:lang w:val="en-US"/>
        </w:rPr>
        <w:t xml:space="preserve"> and the US. </w:t>
      </w:r>
      <w:r w:rsidR="00063DE2">
        <w:rPr>
          <w:lang w:val="en-US"/>
        </w:rPr>
        <w:t xml:space="preserve">The </w:t>
      </w:r>
      <w:proofErr w:type="spellStart"/>
      <w:r w:rsidR="00063DE2">
        <w:rPr>
          <w:lang w:val="en-US"/>
        </w:rPr>
        <w:t>organisation</w:t>
      </w:r>
      <w:proofErr w:type="spellEnd"/>
      <w:r w:rsidR="00063DE2">
        <w:rPr>
          <w:lang w:val="en-US"/>
        </w:rPr>
        <w:t xml:space="preserve"> has also been trying to streamline the business activities of its branches located in </w:t>
      </w:r>
      <w:r w:rsidR="00063DE2" w:rsidRPr="00063DE2">
        <w:rPr>
          <w:lang w:val="en-US"/>
        </w:rPr>
        <w:t xml:space="preserve">Brighton, Birmingham city </w:t>
      </w:r>
      <w:proofErr w:type="spellStart"/>
      <w:r w:rsidR="00063DE2" w:rsidRPr="00063DE2">
        <w:rPr>
          <w:lang w:val="en-US"/>
        </w:rPr>
        <w:t>centre</w:t>
      </w:r>
      <w:proofErr w:type="spellEnd"/>
      <w:r w:rsidR="00063DE2" w:rsidRPr="00063DE2">
        <w:rPr>
          <w:lang w:val="en-US"/>
        </w:rPr>
        <w:t xml:space="preserve"> and Manchester city </w:t>
      </w:r>
      <w:proofErr w:type="spellStart"/>
      <w:r w:rsidR="00063DE2" w:rsidRPr="00063DE2">
        <w:rPr>
          <w:lang w:val="en-US"/>
        </w:rPr>
        <w:t>centre</w:t>
      </w:r>
      <w:proofErr w:type="spellEnd"/>
      <w:r w:rsidR="00063DE2">
        <w:rPr>
          <w:lang w:val="en-US"/>
        </w:rPr>
        <w:t xml:space="preserve">. </w:t>
      </w:r>
      <w:r w:rsidR="004A6EC8">
        <w:rPr>
          <w:lang w:val="en-US"/>
        </w:rPr>
        <w:t xml:space="preserve">With such streamlining, the business is </w:t>
      </w:r>
      <w:r w:rsidR="00D27A14">
        <w:rPr>
          <w:lang w:val="en-US"/>
        </w:rPr>
        <w:t>now focusing on shifting its activities to the online platform and generating around half of its overall sales</w:t>
      </w:r>
      <w:r w:rsidR="00A76E38">
        <w:rPr>
          <w:lang w:val="en-US"/>
        </w:rPr>
        <w:t xml:space="preserve">. </w:t>
      </w:r>
      <w:r w:rsidR="003377FD">
        <w:rPr>
          <w:lang w:val="en-US"/>
        </w:rPr>
        <w:t xml:space="preserve">For this, it has the option of setting up its online store </w:t>
      </w:r>
      <w:r w:rsidR="00FD3689">
        <w:rPr>
          <w:lang w:val="en-US"/>
        </w:rPr>
        <w:t>and mak</w:t>
      </w:r>
      <w:r w:rsidR="00CD1C8A">
        <w:rPr>
          <w:lang w:val="en-US"/>
        </w:rPr>
        <w:t>ing</w:t>
      </w:r>
      <w:r w:rsidR="00FD3689">
        <w:rPr>
          <w:lang w:val="en-US"/>
        </w:rPr>
        <w:t xml:space="preserve"> sales with the help of its delivery network. Choosing such an option will cause the business to</w:t>
      </w:r>
      <w:r w:rsidR="004D7889">
        <w:rPr>
          <w:lang w:val="en-US"/>
        </w:rPr>
        <w:t xml:space="preserve"> incur the following costs:</w:t>
      </w:r>
    </w:p>
    <w:tbl>
      <w:tblPr>
        <w:tblStyle w:val="TableGrid"/>
        <w:tblW w:w="0" w:type="auto"/>
        <w:jc w:val="center"/>
        <w:tblLook w:val="04A0" w:firstRow="1" w:lastRow="0" w:firstColumn="1" w:lastColumn="0" w:noHBand="0" w:noVBand="1"/>
      </w:tblPr>
      <w:tblGrid>
        <w:gridCol w:w="6379"/>
        <w:gridCol w:w="1484"/>
        <w:gridCol w:w="1487"/>
      </w:tblGrid>
      <w:tr w:rsidR="007B1483" w14:paraId="09667C3E" w14:textId="77777777" w:rsidTr="004D7889">
        <w:trPr>
          <w:jc w:val="center"/>
        </w:trPr>
        <w:tc>
          <w:tcPr>
            <w:tcW w:w="0" w:type="auto"/>
            <w:gridSpan w:val="3"/>
            <w:vAlign w:val="center"/>
          </w:tcPr>
          <w:p w14:paraId="651C4A97" w14:textId="036A8503" w:rsidR="004D7889" w:rsidRPr="004D7889" w:rsidRDefault="00242855" w:rsidP="00C0013A">
            <w:pPr>
              <w:spacing w:line="360" w:lineRule="auto"/>
              <w:jc w:val="center"/>
              <w:rPr>
                <w:b/>
                <w:lang w:val="en-US"/>
              </w:rPr>
            </w:pPr>
            <w:r w:rsidRPr="004D7889">
              <w:rPr>
                <w:b/>
                <w:lang w:val="en-US"/>
              </w:rPr>
              <w:t>Online Store</w:t>
            </w:r>
            <w:r w:rsidR="001A6FD3">
              <w:rPr>
                <w:b/>
                <w:lang w:val="en-US"/>
              </w:rPr>
              <w:t xml:space="preserve"> - </w:t>
            </w:r>
            <w:r w:rsidRPr="004D7889">
              <w:rPr>
                <w:b/>
                <w:lang w:val="en-US"/>
              </w:rPr>
              <w:t>Amana Ltd</w:t>
            </w:r>
          </w:p>
        </w:tc>
      </w:tr>
      <w:tr w:rsidR="007B1483" w14:paraId="01F3C85F" w14:textId="77777777" w:rsidTr="004D7889">
        <w:trPr>
          <w:jc w:val="center"/>
        </w:trPr>
        <w:tc>
          <w:tcPr>
            <w:tcW w:w="0" w:type="auto"/>
            <w:vAlign w:val="center"/>
          </w:tcPr>
          <w:p w14:paraId="3BB913E4" w14:textId="77777777" w:rsidR="004D7889" w:rsidRPr="004D7889" w:rsidRDefault="00242855" w:rsidP="00C0013A">
            <w:pPr>
              <w:spacing w:line="360" w:lineRule="auto"/>
              <w:jc w:val="center"/>
              <w:rPr>
                <w:b/>
                <w:lang w:val="en-US"/>
              </w:rPr>
            </w:pPr>
            <w:r w:rsidRPr="004D7889">
              <w:rPr>
                <w:b/>
                <w:lang w:val="en-US"/>
              </w:rPr>
              <w:t>Particulars</w:t>
            </w:r>
          </w:p>
        </w:tc>
        <w:tc>
          <w:tcPr>
            <w:tcW w:w="0" w:type="auto"/>
            <w:vAlign w:val="center"/>
          </w:tcPr>
          <w:p w14:paraId="463CE29A" w14:textId="740CD64F" w:rsidR="004D7889" w:rsidRPr="004D7889" w:rsidRDefault="00242855" w:rsidP="00C0013A">
            <w:pPr>
              <w:spacing w:line="360" w:lineRule="auto"/>
              <w:jc w:val="center"/>
              <w:rPr>
                <w:b/>
                <w:lang w:val="en-US"/>
              </w:rPr>
            </w:pPr>
            <w:r w:rsidRPr="004D7889">
              <w:rPr>
                <w:b/>
                <w:lang w:val="en-US"/>
              </w:rPr>
              <w:t xml:space="preserve">Amount </w:t>
            </w:r>
            <w:r w:rsidR="001A6FD3">
              <w:rPr>
                <w:b/>
              </w:rPr>
              <w:t>in £</w:t>
            </w:r>
          </w:p>
        </w:tc>
        <w:tc>
          <w:tcPr>
            <w:tcW w:w="0" w:type="auto"/>
            <w:vAlign w:val="center"/>
          </w:tcPr>
          <w:p w14:paraId="28CE0071" w14:textId="1D417E46" w:rsidR="004D7889" w:rsidRPr="004D7889" w:rsidRDefault="00242855" w:rsidP="00C0013A">
            <w:pPr>
              <w:spacing w:line="360" w:lineRule="auto"/>
              <w:jc w:val="center"/>
              <w:rPr>
                <w:b/>
                <w:lang w:val="en-US"/>
              </w:rPr>
            </w:pPr>
            <w:r w:rsidRPr="004D7889">
              <w:rPr>
                <w:b/>
                <w:lang w:val="en-US"/>
              </w:rPr>
              <w:t xml:space="preserve">Amount </w:t>
            </w:r>
            <w:r w:rsidR="001A6FD3">
              <w:rPr>
                <w:b/>
              </w:rPr>
              <w:t>in £</w:t>
            </w:r>
          </w:p>
        </w:tc>
      </w:tr>
      <w:tr w:rsidR="007B1483" w14:paraId="11BB6AEF" w14:textId="77777777" w:rsidTr="008731F5">
        <w:trPr>
          <w:jc w:val="center"/>
        </w:trPr>
        <w:tc>
          <w:tcPr>
            <w:tcW w:w="0" w:type="auto"/>
            <w:vAlign w:val="center"/>
          </w:tcPr>
          <w:p w14:paraId="005A8569" w14:textId="38E30EA9" w:rsidR="004D7889" w:rsidRDefault="001A6FD3" w:rsidP="00C0013A">
            <w:pPr>
              <w:spacing w:line="360" w:lineRule="auto"/>
              <w:rPr>
                <w:lang w:val="en-US"/>
              </w:rPr>
            </w:pPr>
            <w:r>
              <w:rPr>
                <w:lang w:val="en-US"/>
              </w:rPr>
              <w:t>Sales revenue estimated</w:t>
            </w:r>
            <w:r w:rsidR="00242855">
              <w:rPr>
                <w:lang w:val="en-US"/>
              </w:rPr>
              <w:t xml:space="preserve"> (</w:t>
            </w:r>
            <w:r w:rsidR="00242855" w:rsidRPr="00681D13">
              <w:rPr>
                <w:lang w:val="en-US"/>
              </w:rPr>
              <w:t>100,000 units</w:t>
            </w:r>
            <w:r w:rsidR="00242855">
              <w:rPr>
                <w:lang w:val="en-US"/>
              </w:rPr>
              <w:t>*</w:t>
            </w:r>
            <w:r w:rsidR="00242855" w:rsidRPr="00681D13">
              <w:rPr>
                <w:lang w:val="en-US"/>
              </w:rPr>
              <w:t>£25</w:t>
            </w:r>
            <w:r w:rsidR="00242855">
              <w:rPr>
                <w:lang w:val="en-US"/>
              </w:rPr>
              <w:t>)</w:t>
            </w:r>
          </w:p>
        </w:tc>
        <w:tc>
          <w:tcPr>
            <w:tcW w:w="0" w:type="auto"/>
            <w:vAlign w:val="center"/>
          </w:tcPr>
          <w:p w14:paraId="2BBCB6A9" w14:textId="77777777" w:rsidR="004D7889" w:rsidRDefault="004D7889" w:rsidP="00C0013A">
            <w:pPr>
              <w:spacing w:line="360" w:lineRule="auto"/>
              <w:jc w:val="right"/>
              <w:rPr>
                <w:lang w:val="en-US"/>
              </w:rPr>
            </w:pPr>
          </w:p>
        </w:tc>
        <w:tc>
          <w:tcPr>
            <w:tcW w:w="0" w:type="auto"/>
            <w:vAlign w:val="center"/>
          </w:tcPr>
          <w:p w14:paraId="01B82DA3" w14:textId="77777777" w:rsidR="004D7889" w:rsidRDefault="00242855" w:rsidP="00C0013A">
            <w:pPr>
              <w:spacing w:line="360" w:lineRule="auto"/>
              <w:jc w:val="right"/>
              <w:rPr>
                <w:lang w:val="en-US"/>
              </w:rPr>
            </w:pPr>
            <w:r w:rsidRPr="00681D13">
              <w:rPr>
                <w:lang w:val="en-US"/>
              </w:rPr>
              <w:t>2,500,000</w:t>
            </w:r>
          </w:p>
        </w:tc>
      </w:tr>
      <w:tr w:rsidR="007B1483" w14:paraId="53A41FF1" w14:textId="77777777" w:rsidTr="008731F5">
        <w:trPr>
          <w:jc w:val="center"/>
        </w:trPr>
        <w:tc>
          <w:tcPr>
            <w:tcW w:w="0" w:type="auto"/>
            <w:vAlign w:val="center"/>
          </w:tcPr>
          <w:p w14:paraId="5E020673" w14:textId="21A4B505" w:rsidR="00681D13" w:rsidRDefault="00242855" w:rsidP="00C0013A">
            <w:pPr>
              <w:spacing w:line="360" w:lineRule="auto"/>
            </w:pPr>
            <w:r>
              <w:t>Less: C</w:t>
            </w:r>
            <w:r w:rsidR="001A6FD3">
              <w:t xml:space="preserve">onsidering costs </w:t>
            </w:r>
          </w:p>
        </w:tc>
        <w:tc>
          <w:tcPr>
            <w:tcW w:w="0" w:type="auto"/>
            <w:vAlign w:val="center"/>
          </w:tcPr>
          <w:p w14:paraId="0EBE6064" w14:textId="77777777" w:rsidR="00681D13" w:rsidRDefault="00681D13" w:rsidP="00C0013A">
            <w:pPr>
              <w:spacing w:line="360" w:lineRule="auto"/>
              <w:jc w:val="right"/>
            </w:pPr>
          </w:p>
        </w:tc>
        <w:tc>
          <w:tcPr>
            <w:tcW w:w="0" w:type="auto"/>
            <w:vAlign w:val="center"/>
          </w:tcPr>
          <w:p w14:paraId="3884A469" w14:textId="77777777" w:rsidR="00681D13" w:rsidRDefault="00681D13" w:rsidP="00C0013A">
            <w:pPr>
              <w:spacing w:line="360" w:lineRule="auto"/>
              <w:jc w:val="right"/>
              <w:rPr>
                <w:lang w:val="en-US"/>
              </w:rPr>
            </w:pPr>
          </w:p>
        </w:tc>
      </w:tr>
      <w:tr w:rsidR="007B1483" w14:paraId="5B8E3DFC" w14:textId="77777777" w:rsidTr="008731F5">
        <w:trPr>
          <w:jc w:val="center"/>
        </w:trPr>
        <w:tc>
          <w:tcPr>
            <w:tcW w:w="0" w:type="auto"/>
            <w:vAlign w:val="center"/>
          </w:tcPr>
          <w:p w14:paraId="5A6A4B8C" w14:textId="343D7D92" w:rsidR="00681D13" w:rsidRDefault="001A6FD3" w:rsidP="00C0013A">
            <w:pPr>
              <w:spacing w:line="360" w:lineRule="auto"/>
            </w:pPr>
            <w:r>
              <w:t>D</w:t>
            </w:r>
            <w:r w:rsidR="00242855">
              <w:t>elivery network</w:t>
            </w:r>
            <w:r>
              <w:t xml:space="preserve"> costs</w:t>
            </w:r>
          </w:p>
        </w:tc>
        <w:tc>
          <w:tcPr>
            <w:tcW w:w="0" w:type="auto"/>
            <w:vAlign w:val="center"/>
          </w:tcPr>
          <w:p w14:paraId="3AE12263" w14:textId="77777777" w:rsidR="00681D13" w:rsidRDefault="00242855" w:rsidP="00C0013A">
            <w:pPr>
              <w:spacing w:line="360" w:lineRule="auto"/>
              <w:jc w:val="right"/>
            </w:pPr>
            <w:r>
              <w:t>150,000</w:t>
            </w:r>
          </w:p>
        </w:tc>
        <w:tc>
          <w:tcPr>
            <w:tcW w:w="0" w:type="auto"/>
            <w:vAlign w:val="center"/>
          </w:tcPr>
          <w:p w14:paraId="69F0F259" w14:textId="77777777" w:rsidR="00681D13" w:rsidRDefault="00681D13" w:rsidP="00C0013A">
            <w:pPr>
              <w:spacing w:line="360" w:lineRule="auto"/>
              <w:jc w:val="right"/>
              <w:rPr>
                <w:lang w:val="en-US"/>
              </w:rPr>
            </w:pPr>
          </w:p>
        </w:tc>
      </w:tr>
      <w:tr w:rsidR="007B1483" w14:paraId="67B462F1" w14:textId="77777777" w:rsidTr="008731F5">
        <w:trPr>
          <w:jc w:val="center"/>
        </w:trPr>
        <w:tc>
          <w:tcPr>
            <w:tcW w:w="0" w:type="auto"/>
            <w:vAlign w:val="center"/>
          </w:tcPr>
          <w:p w14:paraId="7AECDDD6" w14:textId="7C99080F" w:rsidR="00681D13" w:rsidRDefault="001A6FD3" w:rsidP="00C0013A">
            <w:pPr>
              <w:spacing w:line="360" w:lineRule="auto"/>
            </w:pPr>
            <w:r>
              <w:t>U</w:t>
            </w:r>
            <w:r w:rsidR="00242855">
              <w:t>pgrading the current website to handle the large volume of sales</w:t>
            </w:r>
          </w:p>
        </w:tc>
        <w:tc>
          <w:tcPr>
            <w:tcW w:w="0" w:type="auto"/>
            <w:vAlign w:val="center"/>
          </w:tcPr>
          <w:p w14:paraId="6C074D28" w14:textId="77777777" w:rsidR="00681D13" w:rsidRDefault="00242855" w:rsidP="00C0013A">
            <w:pPr>
              <w:spacing w:line="360" w:lineRule="auto"/>
              <w:jc w:val="right"/>
            </w:pPr>
            <w:r>
              <w:t>50,000</w:t>
            </w:r>
          </w:p>
        </w:tc>
        <w:tc>
          <w:tcPr>
            <w:tcW w:w="0" w:type="auto"/>
            <w:vAlign w:val="center"/>
          </w:tcPr>
          <w:p w14:paraId="6F27DF74" w14:textId="77777777" w:rsidR="00681D13" w:rsidRDefault="00681D13" w:rsidP="00C0013A">
            <w:pPr>
              <w:spacing w:line="360" w:lineRule="auto"/>
              <w:jc w:val="right"/>
              <w:rPr>
                <w:lang w:val="en-US"/>
              </w:rPr>
            </w:pPr>
          </w:p>
        </w:tc>
      </w:tr>
      <w:tr w:rsidR="007B1483" w14:paraId="2592D803" w14:textId="77777777" w:rsidTr="008731F5">
        <w:trPr>
          <w:jc w:val="center"/>
        </w:trPr>
        <w:tc>
          <w:tcPr>
            <w:tcW w:w="0" w:type="auto"/>
            <w:vAlign w:val="center"/>
          </w:tcPr>
          <w:p w14:paraId="0E44B6DB" w14:textId="3DFB50B0" w:rsidR="00681D13" w:rsidRDefault="001A6FD3" w:rsidP="00C0013A">
            <w:pPr>
              <w:spacing w:line="360" w:lineRule="auto"/>
            </w:pPr>
            <w:r>
              <w:t>F</w:t>
            </w:r>
            <w:r w:rsidR="00242855" w:rsidRPr="002A7062">
              <w:t>ull-time IT programmer</w:t>
            </w:r>
            <w:r>
              <w:t xml:space="preserve"> wage</w:t>
            </w:r>
          </w:p>
        </w:tc>
        <w:tc>
          <w:tcPr>
            <w:tcW w:w="0" w:type="auto"/>
            <w:vAlign w:val="center"/>
          </w:tcPr>
          <w:p w14:paraId="7D27BA55" w14:textId="77777777" w:rsidR="00681D13" w:rsidRDefault="00242855" w:rsidP="00C0013A">
            <w:pPr>
              <w:spacing w:line="360" w:lineRule="auto"/>
              <w:jc w:val="right"/>
            </w:pPr>
            <w:r>
              <w:t>35,000</w:t>
            </w:r>
          </w:p>
        </w:tc>
        <w:tc>
          <w:tcPr>
            <w:tcW w:w="0" w:type="auto"/>
            <w:vAlign w:val="center"/>
          </w:tcPr>
          <w:p w14:paraId="782459B8" w14:textId="77777777" w:rsidR="00681D13" w:rsidRDefault="00681D13" w:rsidP="00C0013A">
            <w:pPr>
              <w:spacing w:line="360" w:lineRule="auto"/>
              <w:jc w:val="right"/>
              <w:rPr>
                <w:lang w:val="en-US"/>
              </w:rPr>
            </w:pPr>
          </w:p>
        </w:tc>
      </w:tr>
      <w:tr w:rsidR="007B1483" w14:paraId="08F8DBD0" w14:textId="77777777" w:rsidTr="008731F5">
        <w:trPr>
          <w:jc w:val="center"/>
        </w:trPr>
        <w:tc>
          <w:tcPr>
            <w:tcW w:w="0" w:type="auto"/>
            <w:vAlign w:val="center"/>
          </w:tcPr>
          <w:p w14:paraId="0D75C1C9" w14:textId="2D08DF93" w:rsidR="00681D13" w:rsidRDefault="00242855" w:rsidP="00C0013A">
            <w:pPr>
              <w:spacing w:line="360" w:lineRule="auto"/>
              <w:rPr>
                <w:lang w:val="en-US"/>
              </w:rPr>
            </w:pPr>
            <w:r>
              <w:rPr>
                <w:lang w:val="en-US"/>
              </w:rPr>
              <w:t xml:space="preserve">Total estimated costs to be </w:t>
            </w:r>
            <w:r w:rsidR="001A6FD3">
              <w:rPr>
                <w:lang w:val="en-US"/>
              </w:rPr>
              <w:t>sustained</w:t>
            </w:r>
          </w:p>
        </w:tc>
        <w:tc>
          <w:tcPr>
            <w:tcW w:w="0" w:type="auto"/>
            <w:vAlign w:val="center"/>
          </w:tcPr>
          <w:p w14:paraId="7997F590" w14:textId="77777777" w:rsidR="00681D13" w:rsidRDefault="00242855" w:rsidP="00C0013A">
            <w:pPr>
              <w:spacing w:line="360" w:lineRule="auto"/>
              <w:jc w:val="right"/>
              <w:rPr>
                <w:lang w:val="en-US"/>
              </w:rPr>
            </w:pPr>
            <w:r>
              <w:rPr>
                <w:lang w:val="en-US"/>
              </w:rPr>
              <w:t>235,000</w:t>
            </w:r>
          </w:p>
        </w:tc>
        <w:tc>
          <w:tcPr>
            <w:tcW w:w="0" w:type="auto"/>
            <w:vAlign w:val="center"/>
          </w:tcPr>
          <w:p w14:paraId="55B48255" w14:textId="77777777" w:rsidR="00681D13" w:rsidRDefault="00242855" w:rsidP="00C0013A">
            <w:pPr>
              <w:spacing w:line="360" w:lineRule="auto"/>
              <w:jc w:val="right"/>
              <w:rPr>
                <w:lang w:val="en-US"/>
              </w:rPr>
            </w:pPr>
            <w:r>
              <w:rPr>
                <w:lang w:val="en-US"/>
              </w:rPr>
              <w:t>(235,000)</w:t>
            </w:r>
          </w:p>
        </w:tc>
      </w:tr>
      <w:tr w:rsidR="007B1483" w14:paraId="176D3F88" w14:textId="77777777" w:rsidTr="008731F5">
        <w:trPr>
          <w:jc w:val="center"/>
        </w:trPr>
        <w:tc>
          <w:tcPr>
            <w:tcW w:w="0" w:type="auto"/>
            <w:vAlign w:val="center"/>
          </w:tcPr>
          <w:p w14:paraId="4E156160" w14:textId="77777777" w:rsidR="008731F5" w:rsidRPr="008731F5" w:rsidRDefault="00242855" w:rsidP="00C0013A">
            <w:pPr>
              <w:spacing w:line="360" w:lineRule="auto"/>
              <w:rPr>
                <w:b/>
                <w:lang w:val="en-US"/>
              </w:rPr>
            </w:pPr>
            <w:r w:rsidRPr="008731F5">
              <w:rPr>
                <w:b/>
                <w:lang w:val="en-US"/>
              </w:rPr>
              <w:t>Margin</w:t>
            </w:r>
            <w:r>
              <w:rPr>
                <w:b/>
                <w:lang w:val="en-US"/>
              </w:rPr>
              <w:t xml:space="preserve"> to be</w:t>
            </w:r>
            <w:r w:rsidRPr="008731F5">
              <w:rPr>
                <w:b/>
                <w:lang w:val="en-US"/>
              </w:rPr>
              <w:t xml:space="preserve"> saved</w:t>
            </w:r>
          </w:p>
        </w:tc>
        <w:tc>
          <w:tcPr>
            <w:tcW w:w="0" w:type="auto"/>
            <w:vAlign w:val="center"/>
          </w:tcPr>
          <w:p w14:paraId="25457D2A" w14:textId="77777777" w:rsidR="008731F5" w:rsidRPr="008731F5" w:rsidRDefault="008731F5" w:rsidP="00C0013A">
            <w:pPr>
              <w:spacing w:line="360" w:lineRule="auto"/>
              <w:jc w:val="right"/>
              <w:rPr>
                <w:b/>
                <w:lang w:val="en-US"/>
              </w:rPr>
            </w:pPr>
          </w:p>
        </w:tc>
        <w:tc>
          <w:tcPr>
            <w:tcW w:w="0" w:type="auto"/>
            <w:vAlign w:val="center"/>
          </w:tcPr>
          <w:p w14:paraId="75DF6D33" w14:textId="77777777" w:rsidR="008731F5" w:rsidRPr="008731F5" w:rsidRDefault="00242855" w:rsidP="00C0013A">
            <w:pPr>
              <w:spacing w:line="360" w:lineRule="auto"/>
              <w:jc w:val="right"/>
              <w:rPr>
                <w:b/>
                <w:lang w:val="en-US"/>
              </w:rPr>
            </w:pPr>
            <w:r w:rsidRPr="008731F5">
              <w:rPr>
                <w:b/>
                <w:lang w:val="en-US"/>
              </w:rPr>
              <w:t>2,265,000</w:t>
            </w:r>
          </w:p>
        </w:tc>
      </w:tr>
    </w:tbl>
    <w:p w14:paraId="552AFD93" w14:textId="77777777" w:rsidR="004D7889" w:rsidRDefault="004D7889" w:rsidP="00C0013A">
      <w:pPr>
        <w:spacing w:line="360" w:lineRule="auto"/>
        <w:rPr>
          <w:lang w:val="en-US"/>
        </w:rPr>
      </w:pPr>
    </w:p>
    <w:p w14:paraId="6D4EE0F1" w14:textId="23A03303" w:rsidR="007F7E05" w:rsidRDefault="00242855" w:rsidP="00FC1639">
      <w:pPr>
        <w:spacing w:line="360" w:lineRule="auto"/>
        <w:ind w:firstLine="720"/>
        <w:rPr>
          <w:rFonts w:cs="Times New Roman"/>
          <w:szCs w:val="24"/>
        </w:rPr>
      </w:pPr>
      <w:r>
        <w:rPr>
          <w:lang w:val="en-US"/>
        </w:rPr>
        <w:t xml:space="preserve">It has been expected </w:t>
      </w:r>
      <w:r w:rsidR="00404F92">
        <w:rPr>
          <w:lang w:val="en-US"/>
        </w:rPr>
        <w:t xml:space="preserve">that with the establishment of its online store, Amana Ltd will be required to incur costs </w:t>
      </w:r>
      <w:r w:rsidR="00DA308E">
        <w:rPr>
          <w:lang w:val="en-US"/>
        </w:rPr>
        <w:t xml:space="preserve">in relation to setting up the delivery network, </w:t>
      </w:r>
      <w:r w:rsidR="00C84791">
        <w:rPr>
          <w:lang w:val="en-US"/>
        </w:rPr>
        <w:t xml:space="preserve">upgrading the existing website and providing salary to </w:t>
      </w:r>
      <w:r w:rsidR="00C84791" w:rsidRPr="00ED7CA6">
        <w:rPr>
          <w:rFonts w:cs="Times New Roman"/>
          <w:szCs w:val="24"/>
        </w:rPr>
        <w:t>a full-time IT programmer</w:t>
      </w:r>
      <w:r w:rsidR="00C84791">
        <w:rPr>
          <w:rFonts w:cs="Times New Roman"/>
          <w:szCs w:val="24"/>
        </w:rPr>
        <w:t xml:space="preserve">. The establishment of such a store </w:t>
      </w:r>
      <w:r w:rsidR="00666A45">
        <w:rPr>
          <w:rFonts w:cs="Times New Roman"/>
          <w:szCs w:val="24"/>
        </w:rPr>
        <w:t xml:space="preserve">is expected </w:t>
      </w:r>
      <w:r w:rsidR="00666A45">
        <w:rPr>
          <w:rFonts w:cs="Times New Roman"/>
          <w:szCs w:val="24"/>
        </w:rPr>
        <w:lastRenderedPageBreak/>
        <w:t xml:space="preserve">to support the generation of sales of 100,000 units each year guaranteed. </w:t>
      </w:r>
      <w:r w:rsidR="00890B3B">
        <w:rPr>
          <w:rFonts w:cs="Times New Roman"/>
          <w:szCs w:val="24"/>
        </w:rPr>
        <w:t xml:space="preserve">It can be expected that </w:t>
      </w:r>
      <w:r w:rsidR="00C2174D">
        <w:rPr>
          <w:rFonts w:cs="Times New Roman"/>
          <w:szCs w:val="24"/>
        </w:rPr>
        <w:t xml:space="preserve">such sales will be made at the originally budgeted sales price of </w:t>
      </w:r>
      <w:r w:rsidR="00C2174D" w:rsidRPr="00ED7CA6">
        <w:rPr>
          <w:rFonts w:cs="Times New Roman"/>
          <w:szCs w:val="24"/>
        </w:rPr>
        <w:t>£</w:t>
      </w:r>
      <w:r w:rsidR="00C2174D">
        <w:rPr>
          <w:rFonts w:cs="Times New Roman"/>
          <w:szCs w:val="24"/>
        </w:rPr>
        <w:t xml:space="preserve">25 per unit. </w:t>
      </w:r>
      <w:r w:rsidR="00890B3B">
        <w:rPr>
          <w:rFonts w:cs="Times New Roman"/>
          <w:szCs w:val="24"/>
        </w:rPr>
        <w:t xml:space="preserve">The total expenses will land at </w:t>
      </w:r>
      <w:r w:rsidR="00C2174D" w:rsidRPr="00ED7CA6">
        <w:rPr>
          <w:rFonts w:cs="Times New Roman"/>
          <w:szCs w:val="24"/>
        </w:rPr>
        <w:t>£</w:t>
      </w:r>
      <w:r w:rsidR="00C2174D">
        <w:rPr>
          <w:rFonts w:cs="Times New Roman"/>
          <w:szCs w:val="24"/>
        </w:rPr>
        <w:t>235,000 in this case</w:t>
      </w:r>
      <w:r w:rsidR="00962877">
        <w:rPr>
          <w:rFonts w:cs="Times New Roman"/>
          <w:szCs w:val="24"/>
        </w:rPr>
        <w:t>,</w:t>
      </w:r>
      <w:r w:rsidR="00C2174D">
        <w:rPr>
          <w:rFonts w:cs="Times New Roman"/>
          <w:szCs w:val="24"/>
        </w:rPr>
        <w:t xml:space="preserve"> and there will be </w:t>
      </w:r>
      <w:r w:rsidR="001F22FA">
        <w:rPr>
          <w:rFonts w:cs="Times New Roman"/>
          <w:szCs w:val="24"/>
        </w:rPr>
        <w:t>a forecasted</w:t>
      </w:r>
      <w:r w:rsidR="00C2174D">
        <w:rPr>
          <w:rFonts w:cs="Times New Roman"/>
          <w:szCs w:val="24"/>
        </w:rPr>
        <w:t xml:space="preserve"> profit margin of </w:t>
      </w:r>
      <w:r w:rsidR="00C2174D" w:rsidRPr="00ED7CA6">
        <w:rPr>
          <w:rFonts w:cs="Times New Roman"/>
          <w:szCs w:val="24"/>
        </w:rPr>
        <w:t>£</w:t>
      </w:r>
      <w:r w:rsidR="00C2174D">
        <w:rPr>
          <w:rFonts w:cs="Times New Roman"/>
          <w:szCs w:val="24"/>
        </w:rPr>
        <w:t>2,265,000</w:t>
      </w:r>
      <w:r w:rsidR="00162207">
        <w:rPr>
          <w:rFonts w:cs="Times New Roman"/>
          <w:szCs w:val="24"/>
        </w:rPr>
        <w:t xml:space="preserve"> saved after taking all these into consideration. </w:t>
      </w:r>
    </w:p>
    <w:p w14:paraId="06187703" w14:textId="53D1C0E5" w:rsidR="00760254" w:rsidRDefault="00242855" w:rsidP="00FC1639">
      <w:pPr>
        <w:spacing w:line="360" w:lineRule="auto"/>
        <w:ind w:firstLine="720"/>
        <w:rPr>
          <w:lang w:val="en-US"/>
        </w:rPr>
      </w:pPr>
      <w:r>
        <w:rPr>
          <w:rFonts w:cs="Times New Roman"/>
          <w:szCs w:val="24"/>
        </w:rPr>
        <w:t xml:space="preserve">Amana Ltd has another choice of selling the </w:t>
      </w:r>
      <w:r w:rsidR="00693042">
        <w:rPr>
          <w:rFonts w:cs="Times New Roman"/>
          <w:szCs w:val="24"/>
        </w:rPr>
        <w:t>products</w:t>
      </w:r>
      <w:r>
        <w:rPr>
          <w:rFonts w:cs="Times New Roman"/>
          <w:szCs w:val="24"/>
        </w:rPr>
        <w:t xml:space="preserve"> </w:t>
      </w:r>
      <w:r w:rsidR="00693042">
        <w:rPr>
          <w:rFonts w:cs="Times New Roman"/>
          <w:szCs w:val="24"/>
        </w:rPr>
        <w:t>directly on Amazon</w:t>
      </w:r>
      <w:r w:rsidR="0001689D">
        <w:rPr>
          <w:rFonts w:cs="Times New Roman"/>
          <w:szCs w:val="24"/>
        </w:rPr>
        <w:t xml:space="preserve">. </w:t>
      </w:r>
      <w:r w:rsidR="00145340">
        <w:rPr>
          <w:rFonts w:cs="Times New Roman"/>
          <w:szCs w:val="24"/>
        </w:rPr>
        <w:t>Choosing</w:t>
      </w:r>
      <w:r w:rsidR="0001689D">
        <w:rPr>
          <w:rFonts w:cs="Times New Roman"/>
          <w:szCs w:val="24"/>
        </w:rPr>
        <w:t xml:space="preserve"> this option will serve as an outsourcing </w:t>
      </w:r>
      <w:r w:rsidR="003673D9">
        <w:rPr>
          <w:rFonts w:cs="Times New Roman"/>
          <w:szCs w:val="24"/>
        </w:rPr>
        <w:t xml:space="preserve">choice where the business </w:t>
      </w:r>
      <w:r w:rsidR="00AF1139">
        <w:rPr>
          <w:rFonts w:cs="Times New Roman"/>
          <w:szCs w:val="24"/>
        </w:rPr>
        <w:t xml:space="preserve">will not be required to </w:t>
      </w:r>
      <w:proofErr w:type="gramStart"/>
      <w:r w:rsidR="00AF1139">
        <w:rPr>
          <w:rFonts w:cs="Times New Roman"/>
          <w:szCs w:val="24"/>
        </w:rPr>
        <w:t xml:space="preserve">look </w:t>
      </w:r>
      <w:r w:rsidR="003814B7">
        <w:rPr>
          <w:rFonts w:cs="Times New Roman"/>
          <w:szCs w:val="24"/>
        </w:rPr>
        <w:t>into</w:t>
      </w:r>
      <w:proofErr w:type="gramEnd"/>
      <w:r w:rsidR="00AF1139">
        <w:rPr>
          <w:rFonts w:cs="Times New Roman"/>
          <w:szCs w:val="24"/>
        </w:rPr>
        <w:t xml:space="preserve"> the technical requirements </w:t>
      </w:r>
      <w:r w:rsidR="004720AB">
        <w:rPr>
          <w:rFonts w:cs="Times New Roman"/>
          <w:szCs w:val="24"/>
        </w:rPr>
        <w:t xml:space="preserve">and will be responsible for paying the charges </w:t>
      </w:r>
      <w:r w:rsidR="00703159">
        <w:rPr>
          <w:rFonts w:cs="Times New Roman"/>
          <w:szCs w:val="24"/>
        </w:rPr>
        <w:t xml:space="preserve">only. </w:t>
      </w:r>
      <w:r>
        <w:rPr>
          <w:lang w:val="en-US"/>
        </w:rPr>
        <w:t>Choosing such an option will cause the business to incur the following costs:</w:t>
      </w:r>
    </w:p>
    <w:tbl>
      <w:tblPr>
        <w:tblStyle w:val="TableGrid"/>
        <w:tblW w:w="0" w:type="auto"/>
        <w:jc w:val="center"/>
        <w:tblLook w:val="04A0" w:firstRow="1" w:lastRow="0" w:firstColumn="1" w:lastColumn="0" w:noHBand="0" w:noVBand="1"/>
      </w:tblPr>
      <w:tblGrid>
        <w:gridCol w:w="4409"/>
        <w:gridCol w:w="1497"/>
        <w:gridCol w:w="1497"/>
      </w:tblGrid>
      <w:tr w:rsidR="007B1483" w14:paraId="07276C20" w14:textId="77777777" w:rsidTr="00760254">
        <w:trPr>
          <w:jc w:val="center"/>
        </w:trPr>
        <w:tc>
          <w:tcPr>
            <w:tcW w:w="0" w:type="auto"/>
            <w:gridSpan w:val="3"/>
            <w:vAlign w:val="center"/>
          </w:tcPr>
          <w:p w14:paraId="739A727F" w14:textId="3364627C" w:rsidR="00760254" w:rsidRPr="004D7889" w:rsidRDefault="00242855" w:rsidP="00C0013A">
            <w:pPr>
              <w:spacing w:line="360" w:lineRule="auto"/>
              <w:jc w:val="center"/>
              <w:rPr>
                <w:b/>
                <w:lang w:val="en-US"/>
              </w:rPr>
            </w:pPr>
            <w:r>
              <w:rPr>
                <w:b/>
                <w:lang w:val="en-US"/>
              </w:rPr>
              <w:t xml:space="preserve">Selling the Souvenirs </w:t>
            </w:r>
            <w:r w:rsidR="001A6FD3">
              <w:rPr>
                <w:b/>
                <w:lang w:val="en-US"/>
              </w:rPr>
              <w:t>on</w:t>
            </w:r>
            <w:r>
              <w:rPr>
                <w:b/>
                <w:lang w:val="en-US"/>
              </w:rPr>
              <w:t xml:space="preserve"> Amazon</w:t>
            </w:r>
          </w:p>
        </w:tc>
      </w:tr>
      <w:tr w:rsidR="007B1483" w14:paraId="4EC3D519" w14:textId="77777777" w:rsidTr="00760254">
        <w:trPr>
          <w:jc w:val="center"/>
        </w:trPr>
        <w:tc>
          <w:tcPr>
            <w:tcW w:w="0" w:type="auto"/>
            <w:vAlign w:val="center"/>
          </w:tcPr>
          <w:p w14:paraId="0E6BB004" w14:textId="77777777" w:rsidR="00760254" w:rsidRPr="004D7889" w:rsidRDefault="00242855" w:rsidP="00C0013A">
            <w:pPr>
              <w:spacing w:line="360" w:lineRule="auto"/>
              <w:jc w:val="center"/>
              <w:rPr>
                <w:b/>
                <w:lang w:val="en-US"/>
              </w:rPr>
            </w:pPr>
            <w:r w:rsidRPr="004D7889">
              <w:rPr>
                <w:b/>
                <w:lang w:val="en-US"/>
              </w:rPr>
              <w:t>Particulars</w:t>
            </w:r>
          </w:p>
        </w:tc>
        <w:tc>
          <w:tcPr>
            <w:tcW w:w="0" w:type="auto"/>
            <w:vAlign w:val="center"/>
          </w:tcPr>
          <w:p w14:paraId="544C3942" w14:textId="1B589BFD" w:rsidR="00760254" w:rsidRPr="004D7889" w:rsidRDefault="00242855" w:rsidP="00C0013A">
            <w:pPr>
              <w:spacing w:line="360" w:lineRule="auto"/>
              <w:jc w:val="center"/>
              <w:rPr>
                <w:b/>
                <w:lang w:val="en-US"/>
              </w:rPr>
            </w:pPr>
            <w:r w:rsidRPr="004D7889">
              <w:rPr>
                <w:b/>
                <w:lang w:val="en-US"/>
              </w:rPr>
              <w:t xml:space="preserve">Amount </w:t>
            </w:r>
            <w:r w:rsidR="001A6FD3">
              <w:rPr>
                <w:b/>
                <w:lang w:val="en-US"/>
              </w:rPr>
              <w:t xml:space="preserve">in </w:t>
            </w:r>
            <w:r w:rsidRPr="004D7889">
              <w:rPr>
                <w:b/>
              </w:rPr>
              <w:t>£</w:t>
            </w:r>
          </w:p>
        </w:tc>
        <w:tc>
          <w:tcPr>
            <w:tcW w:w="0" w:type="auto"/>
            <w:vAlign w:val="center"/>
          </w:tcPr>
          <w:p w14:paraId="0B3D6E79" w14:textId="64B0045A" w:rsidR="00760254" w:rsidRPr="004D7889" w:rsidRDefault="00242855" w:rsidP="00C0013A">
            <w:pPr>
              <w:spacing w:line="360" w:lineRule="auto"/>
              <w:jc w:val="center"/>
              <w:rPr>
                <w:b/>
                <w:lang w:val="en-US"/>
              </w:rPr>
            </w:pPr>
            <w:r w:rsidRPr="004D7889">
              <w:rPr>
                <w:b/>
                <w:lang w:val="en-US"/>
              </w:rPr>
              <w:t xml:space="preserve">Amount </w:t>
            </w:r>
            <w:r w:rsidR="001A6FD3">
              <w:rPr>
                <w:b/>
                <w:lang w:val="en-US"/>
              </w:rPr>
              <w:t xml:space="preserve">in </w:t>
            </w:r>
            <w:r w:rsidRPr="004D7889">
              <w:rPr>
                <w:b/>
              </w:rPr>
              <w:t>£</w:t>
            </w:r>
          </w:p>
        </w:tc>
      </w:tr>
      <w:tr w:rsidR="007B1483" w14:paraId="197393EC" w14:textId="77777777" w:rsidTr="00760254">
        <w:trPr>
          <w:jc w:val="center"/>
        </w:trPr>
        <w:tc>
          <w:tcPr>
            <w:tcW w:w="0" w:type="auto"/>
            <w:vAlign w:val="center"/>
          </w:tcPr>
          <w:p w14:paraId="49D30250" w14:textId="173EF2E7" w:rsidR="00760254" w:rsidRDefault="001A6FD3" w:rsidP="00C0013A">
            <w:pPr>
              <w:spacing w:line="360" w:lineRule="auto"/>
              <w:rPr>
                <w:lang w:val="en-US"/>
              </w:rPr>
            </w:pPr>
            <w:r>
              <w:rPr>
                <w:lang w:val="en-US"/>
              </w:rPr>
              <w:t>S</w:t>
            </w:r>
            <w:r w:rsidR="00242855" w:rsidRPr="00681D13">
              <w:rPr>
                <w:lang w:val="en-US"/>
              </w:rPr>
              <w:t>ales revenue</w:t>
            </w:r>
            <w:r>
              <w:rPr>
                <w:lang w:val="en-US"/>
              </w:rPr>
              <w:t xml:space="preserve"> estimated</w:t>
            </w:r>
            <w:r w:rsidR="00242855">
              <w:rPr>
                <w:lang w:val="en-US"/>
              </w:rPr>
              <w:t xml:space="preserve"> (</w:t>
            </w:r>
            <w:r w:rsidR="00242855" w:rsidRPr="00760254">
              <w:rPr>
                <w:lang w:val="en-US"/>
              </w:rPr>
              <w:t xml:space="preserve">65,000 </w:t>
            </w:r>
            <w:r w:rsidR="00242855" w:rsidRPr="00681D13">
              <w:rPr>
                <w:lang w:val="en-US"/>
              </w:rPr>
              <w:t>units</w:t>
            </w:r>
            <w:r w:rsidR="00242855">
              <w:rPr>
                <w:lang w:val="en-US"/>
              </w:rPr>
              <w:t>*</w:t>
            </w:r>
            <w:r w:rsidR="00242855" w:rsidRPr="00681D13">
              <w:rPr>
                <w:lang w:val="en-US"/>
              </w:rPr>
              <w:t>£25</w:t>
            </w:r>
            <w:r w:rsidR="00242855">
              <w:rPr>
                <w:lang w:val="en-US"/>
              </w:rPr>
              <w:t>)</w:t>
            </w:r>
          </w:p>
        </w:tc>
        <w:tc>
          <w:tcPr>
            <w:tcW w:w="0" w:type="auto"/>
            <w:vAlign w:val="center"/>
          </w:tcPr>
          <w:p w14:paraId="3F0C95EC" w14:textId="77777777" w:rsidR="00760254" w:rsidRDefault="00760254" w:rsidP="00C0013A">
            <w:pPr>
              <w:spacing w:line="360" w:lineRule="auto"/>
              <w:jc w:val="right"/>
              <w:rPr>
                <w:lang w:val="en-US"/>
              </w:rPr>
            </w:pPr>
          </w:p>
        </w:tc>
        <w:tc>
          <w:tcPr>
            <w:tcW w:w="0" w:type="auto"/>
            <w:vAlign w:val="center"/>
          </w:tcPr>
          <w:p w14:paraId="60E056EC" w14:textId="77777777" w:rsidR="00760254" w:rsidRDefault="00242855" w:rsidP="00C0013A">
            <w:pPr>
              <w:spacing w:line="360" w:lineRule="auto"/>
              <w:jc w:val="right"/>
              <w:rPr>
                <w:lang w:val="en-US"/>
              </w:rPr>
            </w:pPr>
            <w:r>
              <w:rPr>
                <w:lang w:val="en-US"/>
              </w:rPr>
              <w:t>1,625</w:t>
            </w:r>
            <w:r w:rsidRPr="00681D13">
              <w:rPr>
                <w:lang w:val="en-US"/>
              </w:rPr>
              <w:t>,000</w:t>
            </w:r>
          </w:p>
        </w:tc>
      </w:tr>
      <w:tr w:rsidR="007B1483" w14:paraId="1C3A4029" w14:textId="77777777" w:rsidTr="00760254">
        <w:trPr>
          <w:jc w:val="center"/>
        </w:trPr>
        <w:tc>
          <w:tcPr>
            <w:tcW w:w="0" w:type="auto"/>
            <w:vAlign w:val="center"/>
          </w:tcPr>
          <w:p w14:paraId="01FE85B4" w14:textId="1CAA917F" w:rsidR="00760254" w:rsidRDefault="00242855" w:rsidP="00C0013A">
            <w:pPr>
              <w:spacing w:line="360" w:lineRule="auto"/>
            </w:pPr>
            <w:r>
              <w:t>Less: Co</w:t>
            </w:r>
            <w:r w:rsidR="001A6FD3">
              <w:t>nsidering costs</w:t>
            </w:r>
          </w:p>
        </w:tc>
        <w:tc>
          <w:tcPr>
            <w:tcW w:w="0" w:type="auto"/>
            <w:vAlign w:val="center"/>
          </w:tcPr>
          <w:p w14:paraId="1C5BEA03" w14:textId="77777777" w:rsidR="00760254" w:rsidRDefault="00760254" w:rsidP="00C0013A">
            <w:pPr>
              <w:spacing w:line="360" w:lineRule="auto"/>
              <w:jc w:val="right"/>
            </w:pPr>
          </w:p>
        </w:tc>
        <w:tc>
          <w:tcPr>
            <w:tcW w:w="0" w:type="auto"/>
            <w:vAlign w:val="center"/>
          </w:tcPr>
          <w:p w14:paraId="0D2D4199" w14:textId="77777777" w:rsidR="00760254" w:rsidRDefault="00760254" w:rsidP="00C0013A">
            <w:pPr>
              <w:spacing w:line="360" w:lineRule="auto"/>
              <w:jc w:val="right"/>
              <w:rPr>
                <w:lang w:val="en-US"/>
              </w:rPr>
            </w:pPr>
          </w:p>
        </w:tc>
      </w:tr>
      <w:tr w:rsidR="007B1483" w14:paraId="05D0A748" w14:textId="77777777" w:rsidTr="00760254">
        <w:trPr>
          <w:jc w:val="center"/>
        </w:trPr>
        <w:tc>
          <w:tcPr>
            <w:tcW w:w="0" w:type="auto"/>
            <w:vAlign w:val="center"/>
          </w:tcPr>
          <w:p w14:paraId="01BC1381" w14:textId="0D6C1FC7" w:rsidR="00760254" w:rsidRDefault="00242855" w:rsidP="00C0013A">
            <w:pPr>
              <w:spacing w:line="360" w:lineRule="auto"/>
            </w:pPr>
            <w:r w:rsidRPr="00760254">
              <w:t xml:space="preserve">Amazon fulfilment </w:t>
            </w:r>
            <w:r w:rsidR="001A6FD3">
              <w:t>costs</w:t>
            </w:r>
          </w:p>
        </w:tc>
        <w:tc>
          <w:tcPr>
            <w:tcW w:w="0" w:type="auto"/>
            <w:vAlign w:val="center"/>
          </w:tcPr>
          <w:p w14:paraId="2744EE97" w14:textId="77777777" w:rsidR="00760254" w:rsidRDefault="00242855" w:rsidP="00C0013A">
            <w:pPr>
              <w:spacing w:line="360" w:lineRule="auto"/>
              <w:jc w:val="right"/>
            </w:pPr>
            <w:r>
              <w:t>50,000</w:t>
            </w:r>
          </w:p>
        </w:tc>
        <w:tc>
          <w:tcPr>
            <w:tcW w:w="0" w:type="auto"/>
            <w:vAlign w:val="center"/>
          </w:tcPr>
          <w:p w14:paraId="1A81EF93" w14:textId="77777777" w:rsidR="00760254" w:rsidRDefault="00760254" w:rsidP="00C0013A">
            <w:pPr>
              <w:spacing w:line="360" w:lineRule="auto"/>
              <w:jc w:val="right"/>
              <w:rPr>
                <w:lang w:val="en-US"/>
              </w:rPr>
            </w:pPr>
          </w:p>
        </w:tc>
      </w:tr>
      <w:tr w:rsidR="007B1483" w14:paraId="544ADC7A" w14:textId="77777777" w:rsidTr="00760254">
        <w:trPr>
          <w:jc w:val="center"/>
        </w:trPr>
        <w:tc>
          <w:tcPr>
            <w:tcW w:w="0" w:type="auto"/>
            <w:vAlign w:val="center"/>
          </w:tcPr>
          <w:p w14:paraId="30AE3692" w14:textId="6F6D03EB" w:rsidR="00760254" w:rsidRDefault="00242855" w:rsidP="00C0013A">
            <w:pPr>
              <w:spacing w:line="360" w:lineRule="auto"/>
              <w:rPr>
                <w:lang w:val="en-US"/>
              </w:rPr>
            </w:pPr>
            <w:r>
              <w:rPr>
                <w:lang w:val="en-US"/>
              </w:rPr>
              <w:t xml:space="preserve">Total estimated costs to be </w:t>
            </w:r>
            <w:r w:rsidR="001A6FD3">
              <w:rPr>
                <w:lang w:val="en-US"/>
              </w:rPr>
              <w:t>sustained</w:t>
            </w:r>
            <w:r>
              <w:rPr>
                <w:lang w:val="en-US"/>
              </w:rPr>
              <w:t xml:space="preserve"> </w:t>
            </w:r>
          </w:p>
        </w:tc>
        <w:tc>
          <w:tcPr>
            <w:tcW w:w="0" w:type="auto"/>
            <w:vAlign w:val="center"/>
          </w:tcPr>
          <w:p w14:paraId="26704878" w14:textId="77777777" w:rsidR="00760254" w:rsidRDefault="00242855" w:rsidP="00C0013A">
            <w:pPr>
              <w:spacing w:line="360" w:lineRule="auto"/>
              <w:jc w:val="right"/>
              <w:rPr>
                <w:lang w:val="en-US"/>
              </w:rPr>
            </w:pPr>
            <w:r>
              <w:rPr>
                <w:lang w:val="en-US"/>
              </w:rPr>
              <w:t>5</w:t>
            </w:r>
            <w:r w:rsidR="00DC63F5">
              <w:rPr>
                <w:lang w:val="en-US"/>
              </w:rPr>
              <w:t>0</w:t>
            </w:r>
            <w:r>
              <w:rPr>
                <w:lang w:val="en-US"/>
              </w:rPr>
              <w:t>,000</w:t>
            </w:r>
          </w:p>
        </w:tc>
        <w:tc>
          <w:tcPr>
            <w:tcW w:w="0" w:type="auto"/>
            <w:vAlign w:val="center"/>
          </w:tcPr>
          <w:p w14:paraId="3C98FDBC" w14:textId="77777777" w:rsidR="00760254" w:rsidRDefault="00242855" w:rsidP="00C0013A">
            <w:pPr>
              <w:spacing w:line="360" w:lineRule="auto"/>
              <w:jc w:val="right"/>
              <w:rPr>
                <w:lang w:val="en-US"/>
              </w:rPr>
            </w:pPr>
            <w:r>
              <w:rPr>
                <w:lang w:val="en-US"/>
              </w:rPr>
              <w:t>(</w:t>
            </w:r>
            <w:r w:rsidR="00DC63F5">
              <w:rPr>
                <w:lang w:val="en-US"/>
              </w:rPr>
              <w:t>50,000</w:t>
            </w:r>
            <w:r>
              <w:rPr>
                <w:lang w:val="en-US"/>
              </w:rPr>
              <w:t>)</w:t>
            </w:r>
          </w:p>
        </w:tc>
      </w:tr>
      <w:tr w:rsidR="007B1483" w14:paraId="63272464" w14:textId="77777777" w:rsidTr="00760254">
        <w:trPr>
          <w:jc w:val="center"/>
        </w:trPr>
        <w:tc>
          <w:tcPr>
            <w:tcW w:w="0" w:type="auto"/>
            <w:vAlign w:val="center"/>
          </w:tcPr>
          <w:p w14:paraId="56F92396" w14:textId="77777777" w:rsidR="00760254" w:rsidRPr="008731F5" w:rsidRDefault="00242855" w:rsidP="00C0013A">
            <w:pPr>
              <w:spacing w:line="360" w:lineRule="auto"/>
              <w:rPr>
                <w:b/>
                <w:lang w:val="en-US"/>
              </w:rPr>
            </w:pPr>
            <w:r w:rsidRPr="008731F5">
              <w:rPr>
                <w:b/>
                <w:lang w:val="en-US"/>
              </w:rPr>
              <w:t>Margin</w:t>
            </w:r>
            <w:r>
              <w:rPr>
                <w:b/>
                <w:lang w:val="en-US"/>
              </w:rPr>
              <w:t xml:space="preserve"> to be</w:t>
            </w:r>
            <w:r w:rsidRPr="008731F5">
              <w:rPr>
                <w:b/>
                <w:lang w:val="en-US"/>
              </w:rPr>
              <w:t xml:space="preserve"> saved</w:t>
            </w:r>
          </w:p>
        </w:tc>
        <w:tc>
          <w:tcPr>
            <w:tcW w:w="0" w:type="auto"/>
            <w:vAlign w:val="center"/>
          </w:tcPr>
          <w:p w14:paraId="2ED72795" w14:textId="77777777" w:rsidR="00760254" w:rsidRPr="008731F5" w:rsidRDefault="00760254" w:rsidP="00C0013A">
            <w:pPr>
              <w:spacing w:line="360" w:lineRule="auto"/>
              <w:jc w:val="right"/>
              <w:rPr>
                <w:b/>
                <w:lang w:val="en-US"/>
              </w:rPr>
            </w:pPr>
          </w:p>
        </w:tc>
        <w:tc>
          <w:tcPr>
            <w:tcW w:w="0" w:type="auto"/>
            <w:vAlign w:val="center"/>
          </w:tcPr>
          <w:p w14:paraId="0F163CCC" w14:textId="77777777" w:rsidR="00760254" w:rsidRPr="008731F5" w:rsidRDefault="00242855" w:rsidP="00C0013A">
            <w:pPr>
              <w:spacing w:line="360" w:lineRule="auto"/>
              <w:jc w:val="right"/>
              <w:rPr>
                <w:b/>
                <w:lang w:val="en-US"/>
              </w:rPr>
            </w:pPr>
            <w:r>
              <w:rPr>
                <w:b/>
                <w:lang w:val="en-US"/>
              </w:rPr>
              <w:t>1,575</w:t>
            </w:r>
            <w:r w:rsidRPr="008731F5">
              <w:rPr>
                <w:b/>
                <w:lang w:val="en-US"/>
              </w:rPr>
              <w:t>,000</w:t>
            </w:r>
          </w:p>
        </w:tc>
      </w:tr>
    </w:tbl>
    <w:p w14:paraId="6FABF8B3" w14:textId="77777777" w:rsidR="00D45C93" w:rsidRDefault="00D45C93" w:rsidP="00C0013A">
      <w:pPr>
        <w:spacing w:line="360" w:lineRule="auto"/>
        <w:rPr>
          <w:lang w:val="en-US"/>
        </w:rPr>
      </w:pPr>
    </w:p>
    <w:p w14:paraId="3370EC34" w14:textId="77777777" w:rsidR="007759A1" w:rsidRDefault="00242855" w:rsidP="00FC1639">
      <w:pPr>
        <w:spacing w:line="360" w:lineRule="auto"/>
        <w:ind w:firstLine="720"/>
        <w:rPr>
          <w:rFonts w:cs="Times New Roman"/>
          <w:szCs w:val="24"/>
        </w:rPr>
      </w:pPr>
      <w:r>
        <w:rPr>
          <w:lang w:val="en-US"/>
        </w:rPr>
        <w:t>It seems that with the option of selecting Amazon as a business associate and making online sales of souvenirs through it</w:t>
      </w:r>
      <w:r w:rsidR="006E2445">
        <w:rPr>
          <w:lang w:val="en-US"/>
        </w:rPr>
        <w:t xml:space="preserve">, Amana Ltd will generate </w:t>
      </w:r>
      <w:r w:rsidR="006E2445" w:rsidRPr="006E2445">
        <w:rPr>
          <w:lang w:val="en-US"/>
        </w:rPr>
        <w:t>sales of 65,000 units</w:t>
      </w:r>
      <w:r w:rsidR="006E2445">
        <w:rPr>
          <w:lang w:val="en-US"/>
        </w:rPr>
        <w:t xml:space="preserve"> guaranteed each year. However, it also carries the potential of improving sales </w:t>
      </w:r>
      <w:r w:rsidR="00CA0624">
        <w:rPr>
          <w:lang w:val="en-US"/>
        </w:rPr>
        <w:t xml:space="preserve">with the increase in demand. While going with this option, the business will be required to incur only one cost, </w:t>
      </w:r>
      <w:proofErr w:type="gramStart"/>
      <w:r w:rsidR="00CA0624">
        <w:rPr>
          <w:lang w:val="en-US"/>
        </w:rPr>
        <w:t>i.e.</w:t>
      </w:r>
      <w:proofErr w:type="gramEnd"/>
      <w:r w:rsidR="00CA0624">
        <w:rPr>
          <w:lang w:val="en-US"/>
        </w:rPr>
        <w:t xml:space="preserve"> </w:t>
      </w:r>
      <w:r w:rsidR="005A23A4">
        <w:rPr>
          <w:lang w:val="en-US"/>
        </w:rPr>
        <w:t>Amazon</w:t>
      </w:r>
      <w:r w:rsidR="00380C11">
        <w:rPr>
          <w:lang w:val="en-US"/>
        </w:rPr>
        <w:t xml:space="preserve"> fulfilment fees amounting to </w:t>
      </w:r>
      <w:r w:rsidR="00380C11" w:rsidRPr="00ED7CA6">
        <w:rPr>
          <w:rFonts w:cs="Times New Roman"/>
          <w:szCs w:val="24"/>
        </w:rPr>
        <w:t>£</w:t>
      </w:r>
      <w:r w:rsidR="00380C11">
        <w:rPr>
          <w:rFonts w:cs="Times New Roman"/>
          <w:szCs w:val="24"/>
        </w:rPr>
        <w:t xml:space="preserve">50,000. </w:t>
      </w:r>
      <w:r w:rsidR="00982FCF">
        <w:rPr>
          <w:rFonts w:cs="Times New Roman"/>
          <w:szCs w:val="24"/>
        </w:rPr>
        <w:t xml:space="preserve">This will lead the business to save </w:t>
      </w:r>
      <w:r w:rsidR="006E3354">
        <w:rPr>
          <w:rFonts w:cs="Times New Roman"/>
          <w:szCs w:val="24"/>
        </w:rPr>
        <w:t>an estimated</w:t>
      </w:r>
      <w:r w:rsidR="00982FCF">
        <w:rPr>
          <w:rFonts w:cs="Times New Roman"/>
          <w:szCs w:val="24"/>
        </w:rPr>
        <w:t xml:space="preserve"> profit margin of </w:t>
      </w:r>
      <w:r w:rsidR="00982FCF" w:rsidRPr="00ED7CA6">
        <w:rPr>
          <w:rFonts w:cs="Times New Roman"/>
          <w:szCs w:val="24"/>
        </w:rPr>
        <w:t>£</w:t>
      </w:r>
      <w:r w:rsidR="00982FCF">
        <w:rPr>
          <w:rFonts w:cs="Times New Roman"/>
          <w:szCs w:val="24"/>
        </w:rPr>
        <w:t>1,575,000</w:t>
      </w:r>
      <w:r w:rsidR="00B86A65">
        <w:rPr>
          <w:rFonts w:cs="Times New Roman"/>
          <w:szCs w:val="24"/>
        </w:rPr>
        <w:t xml:space="preserve">. </w:t>
      </w:r>
    </w:p>
    <w:p w14:paraId="0E22666D" w14:textId="475CEA1B" w:rsidR="006D1436" w:rsidRDefault="00242855" w:rsidP="00FC1639">
      <w:pPr>
        <w:spacing w:line="360" w:lineRule="auto"/>
        <w:ind w:firstLine="720"/>
        <w:rPr>
          <w:rFonts w:cs="Times New Roman"/>
          <w:szCs w:val="24"/>
        </w:rPr>
      </w:pPr>
      <w:r>
        <w:rPr>
          <w:rFonts w:cs="Times New Roman"/>
          <w:szCs w:val="24"/>
        </w:rPr>
        <w:t>Looking at the results of selling activities, costs to be incurred</w:t>
      </w:r>
      <w:r w:rsidR="00962877">
        <w:rPr>
          <w:rFonts w:cs="Times New Roman"/>
          <w:szCs w:val="24"/>
        </w:rPr>
        <w:t>,</w:t>
      </w:r>
      <w:r>
        <w:rPr>
          <w:rFonts w:cs="Times New Roman"/>
          <w:szCs w:val="24"/>
        </w:rPr>
        <w:t xml:space="preserve"> and profit margin to be saved, </w:t>
      </w:r>
      <w:r w:rsidR="00962877">
        <w:rPr>
          <w:rFonts w:cs="Times New Roman"/>
          <w:szCs w:val="24"/>
        </w:rPr>
        <w:t>establishing its online store Amana Ltd will prove to be a better choice than</w:t>
      </w:r>
      <w:r w:rsidR="003D4AC5">
        <w:rPr>
          <w:rFonts w:cs="Times New Roman"/>
          <w:szCs w:val="24"/>
        </w:rPr>
        <w:t xml:space="preserve"> making sales through Amazon. </w:t>
      </w:r>
      <w:r w:rsidR="009C627B">
        <w:rPr>
          <w:rFonts w:cs="Times New Roman"/>
          <w:szCs w:val="24"/>
        </w:rPr>
        <w:t>The</w:t>
      </w:r>
      <w:r w:rsidR="003D4AC5">
        <w:rPr>
          <w:rFonts w:cs="Times New Roman"/>
          <w:szCs w:val="24"/>
        </w:rPr>
        <w:t xml:space="preserve"> </w:t>
      </w:r>
      <w:r w:rsidR="009347F3">
        <w:rPr>
          <w:rFonts w:cs="Times New Roman"/>
          <w:szCs w:val="24"/>
        </w:rPr>
        <w:t>first factor that justifies such a choice is the level of revenu</w:t>
      </w:r>
      <w:r w:rsidR="00E32361">
        <w:rPr>
          <w:rFonts w:cs="Times New Roman"/>
          <w:szCs w:val="24"/>
        </w:rPr>
        <w:t xml:space="preserve">e generated. Own online store is expected to generate </w:t>
      </w:r>
      <w:r w:rsidR="00E32361" w:rsidRPr="00ED7CA6">
        <w:rPr>
          <w:rFonts w:cs="Times New Roman"/>
          <w:szCs w:val="24"/>
        </w:rPr>
        <w:t>100,000 units</w:t>
      </w:r>
      <w:r w:rsidR="00E32361">
        <w:rPr>
          <w:rFonts w:cs="Times New Roman"/>
          <w:szCs w:val="24"/>
        </w:rPr>
        <w:t xml:space="preserve"> guaranteed in a year while selling on Amazon </w:t>
      </w:r>
      <w:r w:rsidR="001B6F15">
        <w:rPr>
          <w:rFonts w:cs="Times New Roman"/>
          <w:szCs w:val="24"/>
        </w:rPr>
        <w:t>is estimated to</w:t>
      </w:r>
      <w:r w:rsidR="00E32361">
        <w:rPr>
          <w:rFonts w:cs="Times New Roman"/>
          <w:szCs w:val="24"/>
        </w:rPr>
        <w:t xml:space="preserve"> </w:t>
      </w:r>
      <w:r w:rsidR="001B6F15">
        <w:rPr>
          <w:rFonts w:cs="Times New Roman"/>
          <w:szCs w:val="24"/>
        </w:rPr>
        <w:t>lead to sales of 65,000 units only</w:t>
      </w:r>
      <w:r w:rsidR="009347F3">
        <w:rPr>
          <w:rFonts w:cs="Times New Roman"/>
          <w:szCs w:val="24"/>
        </w:rPr>
        <w:t>,</w:t>
      </w:r>
      <w:r w:rsidR="001B6F15">
        <w:rPr>
          <w:rFonts w:cs="Times New Roman"/>
          <w:szCs w:val="24"/>
        </w:rPr>
        <w:t xml:space="preserve"> which might increase with the increase of demand at the later stages. Increasing sales volume and maintaining it at a higher level is one of the </w:t>
      </w:r>
      <w:proofErr w:type="gramStart"/>
      <w:r w:rsidR="001B6F15">
        <w:rPr>
          <w:rFonts w:cs="Times New Roman"/>
          <w:szCs w:val="24"/>
        </w:rPr>
        <w:t>key</w:t>
      </w:r>
      <w:proofErr w:type="gramEnd"/>
      <w:r w:rsidR="001B6F15">
        <w:rPr>
          <w:rFonts w:cs="Times New Roman"/>
          <w:szCs w:val="24"/>
        </w:rPr>
        <w:t xml:space="preserve"> </w:t>
      </w:r>
      <w:r w:rsidR="001B6F15">
        <w:rPr>
          <w:rFonts w:cs="Times New Roman"/>
          <w:szCs w:val="24"/>
        </w:rPr>
        <w:lastRenderedPageBreak/>
        <w:t xml:space="preserve">aims </w:t>
      </w:r>
      <w:r w:rsidR="00A42670">
        <w:rPr>
          <w:rFonts w:cs="Times New Roman"/>
          <w:szCs w:val="24"/>
        </w:rPr>
        <w:t>of the business</w:t>
      </w:r>
      <w:r w:rsidR="009347F3">
        <w:rPr>
          <w:rFonts w:cs="Times New Roman"/>
          <w:szCs w:val="24"/>
        </w:rPr>
        <w:t>,</w:t>
      </w:r>
      <w:r w:rsidR="00A42670">
        <w:rPr>
          <w:rFonts w:cs="Times New Roman"/>
          <w:szCs w:val="24"/>
        </w:rPr>
        <w:t xml:space="preserve"> and the same is served by </w:t>
      </w:r>
      <w:r w:rsidR="003977C4">
        <w:rPr>
          <w:rFonts w:cs="Times New Roman"/>
          <w:szCs w:val="24"/>
        </w:rPr>
        <w:t xml:space="preserve">making the choice of </w:t>
      </w:r>
      <w:r w:rsidR="00C57F73">
        <w:rPr>
          <w:rFonts w:cs="Times New Roman"/>
          <w:szCs w:val="24"/>
        </w:rPr>
        <w:t xml:space="preserve">establishment of own store. The sales volume to be generated by making sales through Amazon is comparatively very low. </w:t>
      </w:r>
    </w:p>
    <w:p w14:paraId="58C02DC7" w14:textId="528DF9A1" w:rsidR="00C57F73" w:rsidRDefault="00242855" w:rsidP="00FC1639">
      <w:pPr>
        <w:spacing w:line="360" w:lineRule="auto"/>
        <w:ind w:firstLine="720"/>
        <w:rPr>
          <w:rFonts w:cs="Times New Roman"/>
          <w:szCs w:val="24"/>
        </w:rPr>
      </w:pPr>
      <w:r>
        <w:rPr>
          <w:rFonts w:cs="Times New Roman"/>
          <w:szCs w:val="24"/>
        </w:rPr>
        <w:t xml:space="preserve">The expenses to be incurred by the </w:t>
      </w:r>
      <w:r w:rsidR="004E64B4">
        <w:rPr>
          <w:rFonts w:cs="Times New Roman"/>
          <w:szCs w:val="24"/>
        </w:rPr>
        <w:t xml:space="preserve">business </w:t>
      </w:r>
      <w:r w:rsidR="00A46A99">
        <w:rPr>
          <w:rFonts w:cs="Times New Roman"/>
          <w:szCs w:val="24"/>
        </w:rPr>
        <w:t>in case of its store</w:t>
      </w:r>
      <w:r w:rsidR="004731D4">
        <w:rPr>
          <w:rFonts w:cs="Times New Roman"/>
          <w:szCs w:val="24"/>
        </w:rPr>
        <w:t xml:space="preserve">, </w:t>
      </w:r>
      <w:proofErr w:type="gramStart"/>
      <w:r w:rsidR="004731D4">
        <w:rPr>
          <w:rFonts w:cs="Times New Roman"/>
          <w:szCs w:val="24"/>
        </w:rPr>
        <w:t>i.e.</w:t>
      </w:r>
      <w:proofErr w:type="gramEnd"/>
      <w:r w:rsidR="004731D4">
        <w:rPr>
          <w:rFonts w:cs="Times New Roman"/>
          <w:szCs w:val="24"/>
        </w:rPr>
        <w:t xml:space="preserve"> </w:t>
      </w:r>
      <w:r w:rsidR="00A319C5" w:rsidRPr="00ED7CA6">
        <w:rPr>
          <w:rFonts w:cs="Times New Roman"/>
          <w:szCs w:val="24"/>
        </w:rPr>
        <w:t>£</w:t>
      </w:r>
      <w:r w:rsidR="00A319C5">
        <w:rPr>
          <w:rFonts w:cs="Times New Roman"/>
          <w:szCs w:val="24"/>
        </w:rPr>
        <w:t>235,000,</w:t>
      </w:r>
      <w:r w:rsidR="00A46A99">
        <w:rPr>
          <w:rFonts w:cs="Times New Roman"/>
          <w:szCs w:val="24"/>
        </w:rPr>
        <w:t xml:space="preserve"> </w:t>
      </w:r>
      <w:r w:rsidR="00A003F9">
        <w:rPr>
          <w:rFonts w:cs="Times New Roman"/>
          <w:szCs w:val="24"/>
        </w:rPr>
        <w:t>are</w:t>
      </w:r>
      <w:r w:rsidR="00582746">
        <w:rPr>
          <w:rFonts w:cs="Times New Roman"/>
          <w:szCs w:val="24"/>
        </w:rPr>
        <w:t xml:space="preserve"> remarkably higher than that to be incurred in case of sales through Amazon</w:t>
      </w:r>
      <w:r w:rsidR="00A319C5">
        <w:rPr>
          <w:rFonts w:cs="Times New Roman"/>
          <w:szCs w:val="24"/>
        </w:rPr>
        <w:t xml:space="preserve">, i.e. </w:t>
      </w:r>
      <w:r w:rsidR="00A319C5" w:rsidRPr="00ED7CA6">
        <w:rPr>
          <w:rFonts w:cs="Times New Roman"/>
          <w:szCs w:val="24"/>
        </w:rPr>
        <w:t>£</w:t>
      </w:r>
      <w:r w:rsidR="00A319C5">
        <w:rPr>
          <w:rFonts w:cs="Times New Roman"/>
          <w:szCs w:val="24"/>
        </w:rPr>
        <w:t xml:space="preserve">50,000. </w:t>
      </w:r>
      <w:r w:rsidR="000306EC">
        <w:rPr>
          <w:rFonts w:cs="Times New Roman"/>
          <w:szCs w:val="24"/>
        </w:rPr>
        <w:t xml:space="preserve">However, such expenses will generate better values and are estimated to attract higher profits, </w:t>
      </w:r>
      <w:proofErr w:type="gramStart"/>
      <w:r w:rsidR="000306EC">
        <w:rPr>
          <w:rFonts w:cs="Times New Roman"/>
          <w:szCs w:val="24"/>
        </w:rPr>
        <w:t>i.e.</w:t>
      </w:r>
      <w:proofErr w:type="gramEnd"/>
      <w:r w:rsidR="000306EC">
        <w:rPr>
          <w:rFonts w:cs="Times New Roman"/>
          <w:szCs w:val="24"/>
        </w:rPr>
        <w:t xml:space="preserve"> </w:t>
      </w:r>
      <w:r w:rsidR="000306EC" w:rsidRPr="00ED7CA6">
        <w:rPr>
          <w:rFonts w:cs="Times New Roman"/>
          <w:szCs w:val="24"/>
        </w:rPr>
        <w:t>£</w:t>
      </w:r>
      <w:r w:rsidR="000306EC">
        <w:rPr>
          <w:rFonts w:cs="Times New Roman"/>
          <w:szCs w:val="24"/>
        </w:rPr>
        <w:t xml:space="preserve">2,265,000, than in the case of Amazon, i.e. </w:t>
      </w:r>
      <w:r w:rsidR="000006B2">
        <w:rPr>
          <w:rFonts w:cs="Times New Roman"/>
          <w:szCs w:val="24"/>
        </w:rPr>
        <w:t xml:space="preserve">1,575,000. </w:t>
      </w:r>
      <w:r w:rsidR="00C5209E">
        <w:rPr>
          <w:rFonts w:cs="Times New Roman"/>
          <w:szCs w:val="24"/>
        </w:rPr>
        <w:t xml:space="preserve">This aspect makes the choice of </w:t>
      </w:r>
      <w:r w:rsidR="005C1391">
        <w:rPr>
          <w:rFonts w:cs="Times New Roman"/>
          <w:szCs w:val="24"/>
        </w:rPr>
        <w:t xml:space="preserve">own store establishment more favourable. </w:t>
      </w:r>
    </w:p>
    <w:p w14:paraId="5FA8FE63" w14:textId="0C97AC88" w:rsidR="005C1391" w:rsidRDefault="00242855" w:rsidP="00FC1639">
      <w:pPr>
        <w:spacing w:line="360" w:lineRule="auto"/>
        <w:ind w:firstLine="720"/>
        <w:rPr>
          <w:rFonts w:cs="Times New Roman"/>
          <w:szCs w:val="24"/>
        </w:rPr>
      </w:pPr>
      <w:r>
        <w:rPr>
          <w:rFonts w:cs="Times New Roman"/>
          <w:szCs w:val="24"/>
        </w:rPr>
        <w:t xml:space="preserve">Apart </w:t>
      </w:r>
      <w:r w:rsidR="00FA7577">
        <w:rPr>
          <w:rFonts w:cs="Times New Roman"/>
          <w:szCs w:val="24"/>
        </w:rPr>
        <w:t xml:space="preserve">from </w:t>
      </w:r>
      <w:r w:rsidR="009347F3">
        <w:rPr>
          <w:rFonts w:cs="Times New Roman"/>
          <w:szCs w:val="24"/>
        </w:rPr>
        <w:t>comparing financial details, the non-financial information is also important to consider</w:t>
      </w:r>
      <w:r w:rsidR="00D375D4">
        <w:rPr>
          <w:rFonts w:cs="Times New Roman"/>
          <w:szCs w:val="24"/>
        </w:rPr>
        <w:t xml:space="preserve"> for making a rational decision. It is to be noted that choosing Amazon </w:t>
      </w:r>
      <w:r w:rsidR="009347F3">
        <w:rPr>
          <w:rFonts w:cs="Times New Roman"/>
          <w:szCs w:val="24"/>
        </w:rPr>
        <w:t>to make online sales of the souvenirs will make Amana Ltd lose all the controls from pricing and return policies and</w:t>
      </w:r>
      <w:r w:rsidR="00675AE9">
        <w:rPr>
          <w:rFonts w:cs="Times New Roman"/>
          <w:szCs w:val="24"/>
        </w:rPr>
        <w:t xml:space="preserve"> be required to comply with the terms and conditions set </w:t>
      </w:r>
      <w:r w:rsidR="004143F0">
        <w:rPr>
          <w:rFonts w:cs="Times New Roman"/>
          <w:szCs w:val="24"/>
        </w:rPr>
        <w:t xml:space="preserve">by </w:t>
      </w:r>
      <w:r w:rsidR="00D567FC">
        <w:rPr>
          <w:rFonts w:cs="Times New Roman"/>
          <w:szCs w:val="24"/>
        </w:rPr>
        <w:t xml:space="preserve">Amazon. </w:t>
      </w:r>
      <w:r w:rsidR="00FD1A05">
        <w:rPr>
          <w:rFonts w:cs="Times New Roman"/>
          <w:szCs w:val="24"/>
        </w:rPr>
        <w:t>Any</w:t>
      </w:r>
      <w:r w:rsidR="00D567FC">
        <w:rPr>
          <w:rFonts w:cs="Times New Roman"/>
          <w:szCs w:val="24"/>
        </w:rPr>
        <w:t xml:space="preserve"> business will not find it much feasible to </w:t>
      </w:r>
      <w:r w:rsidR="00FD1A05">
        <w:rPr>
          <w:rFonts w:cs="Times New Roman"/>
          <w:szCs w:val="24"/>
        </w:rPr>
        <w:t>let any other business control its key policies associated with its operations</w:t>
      </w:r>
      <w:r w:rsidR="000E588E">
        <w:rPr>
          <w:rFonts w:cs="Times New Roman"/>
          <w:szCs w:val="24"/>
        </w:rPr>
        <w:t xml:space="preserve">. Thus, choosing Amazon seems unfavourable here as Mr Amana would not </w:t>
      </w:r>
      <w:r w:rsidR="009347F3">
        <w:rPr>
          <w:rFonts w:cs="Times New Roman"/>
          <w:szCs w:val="24"/>
        </w:rPr>
        <w:t>want</w:t>
      </w:r>
      <w:r w:rsidR="000E588E">
        <w:rPr>
          <w:rFonts w:cs="Times New Roman"/>
          <w:szCs w:val="24"/>
        </w:rPr>
        <w:t xml:space="preserve"> to compromise with his policies and follow such critical rules and regulations set by the associate business.</w:t>
      </w:r>
    </w:p>
    <w:p w14:paraId="713406A9" w14:textId="31C285A5" w:rsidR="000E588E" w:rsidRDefault="00242855" w:rsidP="00FC1639">
      <w:pPr>
        <w:spacing w:line="360" w:lineRule="auto"/>
        <w:ind w:firstLine="720"/>
        <w:rPr>
          <w:rFonts w:cs="Times New Roman"/>
          <w:szCs w:val="24"/>
        </w:rPr>
      </w:pPr>
      <w:r>
        <w:rPr>
          <w:rFonts w:cs="Times New Roman"/>
          <w:szCs w:val="24"/>
        </w:rPr>
        <w:t>On a concluding note, it seems that the option</w:t>
      </w:r>
      <w:r w:rsidR="00A1325D">
        <w:rPr>
          <w:rFonts w:cs="Times New Roman"/>
          <w:szCs w:val="24"/>
        </w:rPr>
        <w:t xml:space="preserve"> of establishing its online store is a feasible choice for Amana Ltd that </w:t>
      </w:r>
      <w:r w:rsidR="00000E2B">
        <w:rPr>
          <w:rFonts w:cs="Times New Roman"/>
          <w:szCs w:val="24"/>
        </w:rPr>
        <w:t xml:space="preserve">getting associated with Amazon for selling its souvenirs online. This option is financially as well non-financially viable. Financially, this option will </w:t>
      </w:r>
      <w:r w:rsidR="00681AB6">
        <w:rPr>
          <w:rFonts w:cs="Times New Roman"/>
          <w:szCs w:val="24"/>
        </w:rPr>
        <w:t>favour</w:t>
      </w:r>
      <w:r w:rsidR="00000E2B">
        <w:rPr>
          <w:rFonts w:cs="Times New Roman"/>
          <w:szCs w:val="24"/>
        </w:rPr>
        <w:t xml:space="preserve"> increased sales revenue and profits, while non-financially, it will benefit </w:t>
      </w:r>
      <w:r w:rsidR="00106017">
        <w:rPr>
          <w:rFonts w:cs="Times New Roman"/>
          <w:szCs w:val="24"/>
        </w:rPr>
        <w:t xml:space="preserve">the business </w:t>
      </w:r>
      <w:r w:rsidR="00000E2B">
        <w:rPr>
          <w:rFonts w:cs="Times New Roman"/>
          <w:szCs w:val="24"/>
        </w:rPr>
        <w:t xml:space="preserve">by </w:t>
      </w:r>
      <w:r w:rsidR="00BD06F2">
        <w:rPr>
          <w:rFonts w:cs="Times New Roman"/>
          <w:szCs w:val="24"/>
        </w:rPr>
        <w:t xml:space="preserve">letting it control </w:t>
      </w:r>
      <w:r w:rsidR="00106017">
        <w:rPr>
          <w:rFonts w:cs="Times New Roman"/>
          <w:szCs w:val="24"/>
        </w:rPr>
        <w:t xml:space="preserve">its policies concerning the pricing and return. </w:t>
      </w:r>
      <w:r w:rsidR="00814A32">
        <w:rPr>
          <w:rFonts w:cs="Times New Roman"/>
          <w:szCs w:val="24"/>
        </w:rPr>
        <w:t xml:space="preserve">The benefit of low expenses showcased by the other option </w:t>
      </w:r>
      <w:r w:rsidR="003644AC">
        <w:rPr>
          <w:rFonts w:cs="Times New Roman"/>
          <w:szCs w:val="24"/>
        </w:rPr>
        <w:t xml:space="preserve">might be attractive but </w:t>
      </w:r>
      <w:r w:rsidR="00381BF5">
        <w:rPr>
          <w:rFonts w:cs="Times New Roman"/>
          <w:szCs w:val="24"/>
        </w:rPr>
        <w:t xml:space="preserve">is overshadowed </w:t>
      </w:r>
      <w:r w:rsidR="00172B13">
        <w:rPr>
          <w:rFonts w:cs="Times New Roman"/>
          <w:szCs w:val="24"/>
        </w:rPr>
        <w:t xml:space="preserve">by the benefits of own online store establishment. </w:t>
      </w:r>
    </w:p>
    <w:p w14:paraId="73F07468" w14:textId="77777777" w:rsidR="00A95854" w:rsidRDefault="00242855" w:rsidP="00C0013A">
      <w:pPr>
        <w:spacing w:after="200" w:line="360" w:lineRule="auto"/>
        <w:jc w:val="left"/>
        <w:rPr>
          <w:rFonts w:cs="Times New Roman"/>
          <w:szCs w:val="24"/>
        </w:rPr>
      </w:pPr>
      <w:r>
        <w:rPr>
          <w:rFonts w:cs="Times New Roman"/>
          <w:szCs w:val="24"/>
        </w:rPr>
        <w:br w:type="page"/>
      </w:r>
    </w:p>
    <w:p w14:paraId="6AAEB316" w14:textId="77777777" w:rsidR="00A95854" w:rsidRDefault="00242855" w:rsidP="00C0013A">
      <w:pPr>
        <w:pStyle w:val="Heading1"/>
        <w:spacing w:line="360" w:lineRule="auto"/>
      </w:pPr>
      <w:bookmarkStart w:id="6" w:name="_Toc100753174"/>
      <w:r>
        <w:lastRenderedPageBreak/>
        <w:t>Reference list</w:t>
      </w:r>
      <w:bookmarkEnd w:id="6"/>
    </w:p>
    <w:p w14:paraId="4B195631" w14:textId="49407637" w:rsidR="00A95854" w:rsidRPr="002D4935" w:rsidRDefault="00242855" w:rsidP="002D4935">
      <w:pPr>
        <w:pStyle w:val="ListParagraph"/>
        <w:numPr>
          <w:ilvl w:val="0"/>
          <w:numId w:val="1"/>
        </w:numPr>
        <w:spacing w:line="360" w:lineRule="auto"/>
        <w:rPr>
          <w:lang w:val="en-US"/>
        </w:rPr>
      </w:pPr>
      <w:proofErr w:type="spellStart"/>
      <w:r w:rsidRPr="00D840BD">
        <w:t>Aimagambetova</w:t>
      </w:r>
      <w:proofErr w:type="spellEnd"/>
      <w:r w:rsidRPr="00D840BD">
        <w:t>, A.,</w:t>
      </w:r>
      <w:r>
        <w:t xml:space="preserve"> Akhmetova, A. and </w:t>
      </w:r>
      <w:proofErr w:type="spellStart"/>
      <w:r>
        <w:t>Urazbaev</w:t>
      </w:r>
      <w:proofErr w:type="spellEnd"/>
      <w:r>
        <w:t>, N.</w:t>
      </w:r>
      <w:r w:rsidRPr="00D840BD">
        <w:t xml:space="preserve"> </w:t>
      </w:r>
      <w:r>
        <w:t>(</w:t>
      </w:r>
      <w:r w:rsidRPr="00D840BD">
        <w:t>2020</w:t>
      </w:r>
      <w:r>
        <w:t>)</w:t>
      </w:r>
      <w:r w:rsidRPr="00D840BD">
        <w:t>. APPLICATION OF AN IMPROVED SYSTEM FOR ACCOUNTING FOR INCOME AND COST VARIANCES IN THE" STANDARD-COSTING" SYSTEM. </w:t>
      </w:r>
      <w:r w:rsidRPr="002D4935">
        <w:rPr>
          <w:i/>
          <w:iCs/>
        </w:rPr>
        <w:t>OF SOCIAL AND HUMAN SCIENCES</w:t>
      </w:r>
      <w:r w:rsidRPr="00D840BD">
        <w:t>, p.37.</w:t>
      </w:r>
    </w:p>
    <w:p w14:paraId="260C71AA" w14:textId="304CA6E2" w:rsidR="00A95854" w:rsidRDefault="00242855" w:rsidP="002D4935">
      <w:pPr>
        <w:pStyle w:val="ListParagraph"/>
        <w:numPr>
          <w:ilvl w:val="0"/>
          <w:numId w:val="1"/>
        </w:numPr>
        <w:spacing w:line="360" w:lineRule="auto"/>
      </w:pPr>
      <w:r w:rsidRPr="004227B5">
        <w:t>Messer, R. (2020). Budget Management Decisions. In </w:t>
      </w:r>
      <w:r w:rsidRPr="002D4935">
        <w:rPr>
          <w:i/>
          <w:iCs/>
        </w:rPr>
        <w:t xml:space="preserve">Financial </w:t>
      </w:r>
      <w:proofErr w:type="spellStart"/>
      <w:r w:rsidRPr="002D4935">
        <w:rPr>
          <w:i/>
          <w:iCs/>
        </w:rPr>
        <w:t>Modeling</w:t>
      </w:r>
      <w:proofErr w:type="spellEnd"/>
      <w:r w:rsidRPr="002D4935">
        <w:rPr>
          <w:i/>
          <w:iCs/>
        </w:rPr>
        <w:t xml:space="preserve"> for Decision Making: Using MS-Excel in Accounting and Finance</w:t>
      </w:r>
      <w:r w:rsidRPr="004227B5">
        <w:t>. Emerald Publishing Limited.</w:t>
      </w:r>
    </w:p>
    <w:p w14:paraId="467154C2" w14:textId="27867A70" w:rsidR="00A95854" w:rsidRDefault="00242855" w:rsidP="002D4935">
      <w:pPr>
        <w:pStyle w:val="ListParagraph"/>
        <w:numPr>
          <w:ilvl w:val="0"/>
          <w:numId w:val="1"/>
        </w:numPr>
        <w:spacing w:line="360" w:lineRule="auto"/>
      </w:pPr>
      <w:r>
        <w:t>Osei, P. and Eum, S. (2022).</w:t>
      </w:r>
      <w:r w:rsidRPr="00FC0E3D">
        <w:t xml:space="preserve"> VARIANCE ANALYSIS FOR FINANCIAL PERFORMANCE.</w:t>
      </w:r>
    </w:p>
    <w:p w14:paraId="04CD73B1" w14:textId="77777777" w:rsidR="00A95854" w:rsidRPr="00C35900" w:rsidRDefault="00A95854" w:rsidP="00C0013A">
      <w:pPr>
        <w:spacing w:line="360" w:lineRule="auto"/>
        <w:rPr>
          <w:lang w:val="en-US"/>
        </w:rPr>
      </w:pPr>
    </w:p>
    <w:sectPr w:rsidR="00A95854" w:rsidRPr="00C35900" w:rsidSect="006C360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A3C509" w14:textId="77777777" w:rsidR="00BA7035" w:rsidRDefault="00BA7035" w:rsidP="007B1483">
      <w:pPr>
        <w:spacing w:after="0" w:line="240" w:lineRule="auto"/>
      </w:pPr>
      <w:r>
        <w:separator/>
      </w:r>
    </w:p>
  </w:endnote>
  <w:endnote w:type="continuationSeparator" w:id="0">
    <w:p w14:paraId="546D19D7" w14:textId="77777777" w:rsidR="00BA7035" w:rsidRDefault="00BA7035" w:rsidP="007B14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4135"/>
      <w:docPartObj>
        <w:docPartGallery w:val="Page Numbers (Bottom of Page)"/>
        <w:docPartUnique/>
      </w:docPartObj>
    </w:sdtPr>
    <w:sdtEndPr/>
    <w:sdtContent>
      <w:p w14:paraId="67FC359E" w14:textId="77777777" w:rsidR="000E588E" w:rsidRDefault="007B1483">
        <w:pPr>
          <w:pStyle w:val="Footer"/>
          <w:jc w:val="right"/>
        </w:pPr>
        <w:r>
          <w:fldChar w:fldCharType="begin"/>
        </w:r>
        <w:r w:rsidR="00242855">
          <w:instrText xml:space="preserve"> PAGE   \* MERGEFORMAT </w:instrText>
        </w:r>
        <w:r>
          <w:fldChar w:fldCharType="separate"/>
        </w:r>
        <w:r w:rsidR="00C0013A">
          <w:rPr>
            <w:noProof/>
          </w:rPr>
          <w:t>1</w:t>
        </w:r>
        <w:r>
          <w:rPr>
            <w:noProof/>
          </w:rPr>
          <w:fldChar w:fldCharType="end"/>
        </w:r>
      </w:p>
    </w:sdtContent>
  </w:sdt>
  <w:p w14:paraId="51A1E469" w14:textId="77777777" w:rsidR="000E588E" w:rsidRDefault="000E58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FC1016" w14:textId="77777777" w:rsidR="00BA7035" w:rsidRDefault="00BA7035" w:rsidP="007B1483">
      <w:pPr>
        <w:spacing w:after="0" w:line="240" w:lineRule="auto"/>
      </w:pPr>
      <w:r>
        <w:separator/>
      </w:r>
    </w:p>
  </w:footnote>
  <w:footnote w:type="continuationSeparator" w:id="0">
    <w:p w14:paraId="2860311F" w14:textId="77777777" w:rsidR="00BA7035" w:rsidRDefault="00BA7035" w:rsidP="007B14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4D6DB1"/>
    <w:multiLevelType w:val="hybridMultilevel"/>
    <w:tmpl w:val="8C9E2B24"/>
    <w:lvl w:ilvl="0" w:tplc="53543C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533356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UzNjU3MDIzNzMxtDRW0lEKTi0uzszPAykwqQUATX090ywAAAA="/>
  </w:docVars>
  <w:rsids>
    <w:rsidRoot w:val="00ED0103"/>
    <w:rsid w:val="000006B2"/>
    <w:rsid w:val="00000E2B"/>
    <w:rsid w:val="00003A3C"/>
    <w:rsid w:val="0001689D"/>
    <w:rsid w:val="00020658"/>
    <w:rsid w:val="00025DC4"/>
    <w:rsid w:val="000268A4"/>
    <w:rsid w:val="000306EC"/>
    <w:rsid w:val="0003446F"/>
    <w:rsid w:val="000353AD"/>
    <w:rsid w:val="00040A90"/>
    <w:rsid w:val="00046312"/>
    <w:rsid w:val="00050D68"/>
    <w:rsid w:val="000536E2"/>
    <w:rsid w:val="00055D42"/>
    <w:rsid w:val="00057BBF"/>
    <w:rsid w:val="00063088"/>
    <w:rsid w:val="00063DE2"/>
    <w:rsid w:val="00072D10"/>
    <w:rsid w:val="00073105"/>
    <w:rsid w:val="00074746"/>
    <w:rsid w:val="00076D51"/>
    <w:rsid w:val="000945D2"/>
    <w:rsid w:val="00097FE1"/>
    <w:rsid w:val="000A6387"/>
    <w:rsid w:val="000B5E62"/>
    <w:rsid w:val="000D3BBE"/>
    <w:rsid w:val="000E2137"/>
    <w:rsid w:val="000E268C"/>
    <w:rsid w:val="000E588E"/>
    <w:rsid w:val="000F23AF"/>
    <w:rsid w:val="001028E2"/>
    <w:rsid w:val="00103483"/>
    <w:rsid w:val="00106017"/>
    <w:rsid w:val="00106BE2"/>
    <w:rsid w:val="0012102F"/>
    <w:rsid w:val="0013040D"/>
    <w:rsid w:val="00136854"/>
    <w:rsid w:val="00145340"/>
    <w:rsid w:val="00161B49"/>
    <w:rsid w:val="00162207"/>
    <w:rsid w:val="001647D9"/>
    <w:rsid w:val="00170A44"/>
    <w:rsid w:val="00172B13"/>
    <w:rsid w:val="001757C9"/>
    <w:rsid w:val="001815A7"/>
    <w:rsid w:val="0018466D"/>
    <w:rsid w:val="001935F2"/>
    <w:rsid w:val="001A027E"/>
    <w:rsid w:val="001A1C77"/>
    <w:rsid w:val="001A6A48"/>
    <w:rsid w:val="001A6FD3"/>
    <w:rsid w:val="001B03CF"/>
    <w:rsid w:val="001B6CE5"/>
    <w:rsid w:val="001B6F15"/>
    <w:rsid w:val="001C5A94"/>
    <w:rsid w:val="001D6B96"/>
    <w:rsid w:val="001E2B7E"/>
    <w:rsid w:val="001E2FBF"/>
    <w:rsid w:val="001E5C56"/>
    <w:rsid w:val="001F1593"/>
    <w:rsid w:val="001F22FA"/>
    <w:rsid w:val="001F6696"/>
    <w:rsid w:val="002034FF"/>
    <w:rsid w:val="00215F13"/>
    <w:rsid w:val="00216B73"/>
    <w:rsid w:val="00221544"/>
    <w:rsid w:val="0022487A"/>
    <w:rsid w:val="002249DA"/>
    <w:rsid w:val="002338C7"/>
    <w:rsid w:val="0024082C"/>
    <w:rsid w:val="00242855"/>
    <w:rsid w:val="00247909"/>
    <w:rsid w:val="00264D1F"/>
    <w:rsid w:val="00271C33"/>
    <w:rsid w:val="00284D7A"/>
    <w:rsid w:val="00293DB0"/>
    <w:rsid w:val="00296A18"/>
    <w:rsid w:val="002A0232"/>
    <w:rsid w:val="002A09ED"/>
    <w:rsid w:val="002A3A81"/>
    <w:rsid w:val="002A7062"/>
    <w:rsid w:val="002B17DC"/>
    <w:rsid w:val="002B69F1"/>
    <w:rsid w:val="002C2BC7"/>
    <w:rsid w:val="002C45F5"/>
    <w:rsid w:val="002D4872"/>
    <w:rsid w:val="002D4935"/>
    <w:rsid w:val="002E5A0A"/>
    <w:rsid w:val="003052D8"/>
    <w:rsid w:val="003129B2"/>
    <w:rsid w:val="00313695"/>
    <w:rsid w:val="00317178"/>
    <w:rsid w:val="0032265F"/>
    <w:rsid w:val="00323836"/>
    <w:rsid w:val="003321BB"/>
    <w:rsid w:val="003364F4"/>
    <w:rsid w:val="003373A8"/>
    <w:rsid w:val="003377FD"/>
    <w:rsid w:val="00344442"/>
    <w:rsid w:val="003508A9"/>
    <w:rsid w:val="00350D88"/>
    <w:rsid w:val="00352AB6"/>
    <w:rsid w:val="00355654"/>
    <w:rsid w:val="00362FE3"/>
    <w:rsid w:val="003644AC"/>
    <w:rsid w:val="003673D9"/>
    <w:rsid w:val="00380C11"/>
    <w:rsid w:val="003814B7"/>
    <w:rsid w:val="00381BF5"/>
    <w:rsid w:val="003834FB"/>
    <w:rsid w:val="0038555B"/>
    <w:rsid w:val="0039121E"/>
    <w:rsid w:val="003977C4"/>
    <w:rsid w:val="00397EB3"/>
    <w:rsid w:val="003B1636"/>
    <w:rsid w:val="003B6C21"/>
    <w:rsid w:val="003C3A4D"/>
    <w:rsid w:val="003D4AC5"/>
    <w:rsid w:val="003E74E1"/>
    <w:rsid w:val="0040053F"/>
    <w:rsid w:val="00404F92"/>
    <w:rsid w:val="004101E4"/>
    <w:rsid w:val="00411A6D"/>
    <w:rsid w:val="00413E0E"/>
    <w:rsid w:val="004143F0"/>
    <w:rsid w:val="00415A9A"/>
    <w:rsid w:val="004204BC"/>
    <w:rsid w:val="004227B5"/>
    <w:rsid w:val="00423F77"/>
    <w:rsid w:val="00431509"/>
    <w:rsid w:val="004350CD"/>
    <w:rsid w:val="004413F8"/>
    <w:rsid w:val="004625AB"/>
    <w:rsid w:val="004720AB"/>
    <w:rsid w:val="004731D4"/>
    <w:rsid w:val="00475FEB"/>
    <w:rsid w:val="00476822"/>
    <w:rsid w:val="004922AC"/>
    <w:rsid w:val="00492D78"/>
    <w:rsid w:val="004955E0"/>
    <w:rsid w:val="004A06F8"/>
    <w:rsid w:val="004A6EC8"/>
    <w:rsid w:val="004A7C40"/>
    <w:rsid w:val="004B5821"/>
    <w:rsid w:val="004B7008"/>
    <w:rsid w:val="004B7420"/>
    <w:rsid w:val="004C2182"/>
    <w:rsid w:val="004D7889"/>
    <w:rsid w:val="004E5872"/>
    <w:rsid w:val="004E64B4"/>
    <w:rsid w:val="004F01B1"/>
    <w:rsid w:val="004F2829"/>
    <w:rsid w:val="004F42D7"/>
    <w:rsid w:val="005015DD"/>
    <w:rsid w:val="00516ECE"/>
    <w:rsid w:val="00522BF1"/>
    <w:rsid w:val="005357AE"/>
    <w:rsid w:val="0053705D"/>
    <w:rsid w:val="00540AEF"/>
    <w:rsid w:val="00557569"/>
    <w:rsid w:val="00560607"/>
    <w:rsid w:val="00560FB0"/>
    <w:rsid w:val="005636D3"/>
    <w:rsid w:val="005704F2"/>
    <w:rsid w:val="005716FB"/>
    <w:rsid w:val="00571ED5"/>
    <w:rsid w:val="00582746"/>
    <w:rsid w:val="00584172"/>
    <w:rsid w:val="005A0E70"/>
    <w:rsid w:val="005A23A4"/>
    <w:rsid w:val="005B2494"/>
    <w:rsid w:val="005B73D6"/>
    <w:rsid w:val="005C1391"/>
    <w:rsid w:val="005D1E70"/>
    <w:rsid w:val="005D1FDF"/>
    <w:rsid w:val="005D4893"/>
    <w:rsid w:val="005E1E1A"/>
    <w:rsid w:val="005F188A"/>
    <w:rsid w:val="00604136"/>
    <w:rsid w:val="0060558D"/>
    <w:rsid w:val="006066BF"/>
    <w:rsid w:val="00647835"/>
    <w:rsid w:val="006537CF"/>
    <w:rsid w:val="00660CDA"/>
    <w:rsid w:val="006619CB"/>
    <w:rsid w:val="00666A45"/>
    <w:rsid w:val="00675AE9"/>
    <w:rsid w:val="00677A5A"/>
    <w:rsid w:val="0068109C"/>
    <w:rsid w:val="00681AB6"/>
    <w:rsid w:val="00681D13"/>
    <w:rsid w:val="006849A4"/>
    <w:rsid w:val="00693042"/>
    <w:rsid w:val="006A1A1E"/>
    <w:rsid w:val="006A481A"/>
    <w:rsid w:val="006A7DE5"/>
    <w:rsid w:val="006B742A"/>
    <w:rsid w:val="006C3608"/>
    <w:rsid w:val="006C3AEA"/>
    <w:rsid w:val="006C79A8"/>
    <w:rsid w:val="006D1436"/>
    <w:rsid w:val="006E2445"/>
    <w:rsid w:val="006E3354"/>
    <w:rsid w:val="006F2922"/>
    <w:rsid w:val="006F4947"/>
    <w:rsid w:val="00703159"/>
    <w:rsid w:val="00714223"/>
    <w:rsid w:val="00715AC4"/>
    <w:rsid w:val="007234D0"/>
    <w:rsid w:val="00737B19"/>
    <w:rsid w:val="00744506"/>
    <w:rsid w:val="007537B5"/>
    <w:rsid w:val="007566B8"/>
    <w:rsid w:val="00756BB0"/>
    <w:rsid w:val="00760254"/>
    <w:rsid w:val="0076073E"/>
    <w:rsid w:val="007637B1"/>
    <w:rsid w:val="00764B97"/>
    <w:rsid w:val="00770DDB"/>
    <w:rsid w:val="007725BB"/>
    <w:rsid w:val="007759A1"/>
    <w:rsid w:val="007847A6"/>
    <w:rsid w:val="00786085"/>
    <w:rsid w:val="007A6252"/>
    <w:rsid w:val="007B1483"/>
    <w:rsid w:val="007F3B3A"/>
    <w:rsid w:val="007F565F"/>
    <w:rsid w:val="007F6B67"/>
    <w:rsid w:val="007F7E05"/>
    <w:rsid w:val="0080306B"/>
    <w:rsid w:val="00804915"/>
    <w:rsid w:val="00814A32"/>
    <w:rsid w:val="00821769"/>
    <w:rsid w:val="0083740B"/>
    <w:rsid w:val="0084228E"/>
    <w:rsid w:val="0085360B"/>
    <w:rsid w:val="0086272F"/>
    <w:rsid w:val="00867D59"/>
    <w:rsid w:val="00871696"/>
    <w:rsid w:val="00872B63"/>
    <w:rsid w:val="008731F5"/>
    <w:rsid w:val="0087629B"/>
    <w:rsid w:val="008800E2"/>
    <w:rsid w:val="00890B3B"/>
    <w:rsid w:val="008B0D32"/>
    <w:rsid w:val="008C4F27"/>
    <w:rsid w:val="008D0D0D"/>
    <w:rsid w:val="008D0E63"/>
    <w:rsid w:val="008D2070"/>
    <w:rsid w:val="008F0657"/>
    <w:rsid w:val="008F31E9"/>
    <w:rsid w:val="00903732"/>
    <w:rsid w:val="00905479"/>
    <w:rsid w:val="0091064D"/>
    <w:rsid w:val="009347F3"/>
    <w:rsid w:val="009353BF"/>
    <w:rsid w:val="00944B6D"/>
    <w:rsid w:val="00950F36"/>
    <w:rsid w:val="00956788"/>
    <w:rsid w:val="00962877"/>
    <w:rsid w:val="00976F3C"/>
    <w:rsid w:val="00982F12"/>
    <w:rsid w:val="00982FCF"/>
    <w:rsid w:val="009A5A39"/>
    <w:rsid w:val="009B2049"/>
    <w:rsid w:val="009B2996"/>
    <w:rsid w:val="009B6BB1"/>
    <w:rsid w:val="009C2D8C"/>
    <w:rsid w:val="009C4EC7"/>
    <w:rsid w:val="009C627B"/>
    <w:rsid w:val="009E0601"/>
    <w:rsid w:val="009F5E7A"/>
    <w:rsid w:val="009F7286"/>
    <w:rsid w:val="00A003F9"/>
    <w:rsid w:val="00A1325D"/>
    <w:rsid w:val="00A202F3"/>
    <w:rsid w:val="00A319C5"/>
    <w:rsid w:val="00A3385A"/>
    <w:rsid w:val="00A3445E"/>
    <w:rsid w:val="00A40CFD"/>
    <w:rsid w:val="00A41C0F"/>
    <w:rsid w:val="00A42670"/>
    <w:rsid w:val="00A46A99"/>
    <w:rsid w:val="00A47382"/>
    <w:rsid w:val="00A5352A"/>
    <w:rsid w:val="00A5596C"/>
    <w:rsid w:val="00A55EE8"/>
    <w:rsid w:val="00A56821"/>
    <w:rsid w:val="00A573CD"/>
    <w:rsid w:val="00A62F94"/>
    <w:rsid w:val="00A6352E"/>
    <w:rsid w:val="00A66D49"/>
    <w:rsid w:val="00A76E38"/>
    <w:rsid w:val="00A8033E"/>
    <w:rsid w:val="00A92B11"/>
    <w:rsid w:val="00A95854"/>
    <w:rsid w:val="00A9650C"/>
    <w:rsid w:val="00AB2EF3"/>
    <w:rsid w:val="00AB7ED4"/>
    <w:rsid w:val="00AC3D68"/>
    <w:rsid w:val="00AC4C1A"/>
    <w:rsid w:val="00AC7C1E"/>
    <w:rsid w:val="00AD1E85"/>
    <w:rsid w:val="00AD55FC"/>
    <w:rsid w:val="00AE14BC"/>
    <w:rsid w:val="00AE431B"/>
    <w:rsid w:val="00AE7529"/>
    <w:rsid w:val="00AF1139"/>
    <w:rsid w:val="00AF71CD"/>
    <w:rsid w:val="00B229D0"/>
    <w:rsid w:val="00B24BEA"/>
    <w:rsid w:val="00B30AF9"/>
    <w:rsid w:val="00B41175"/>
    <w:rsid w:val="00B4205A"/>
    <w:rsid w:val="00B438FD"/>
    <w:rsid w:val="00B659E5"/>
    <w:rsid w:val="00B73A95"/>
    <w:rsid w:val="00B843E3"/>
    <w:rsid w:val="00B86518"/>
    <w:rsid w:val="00B86A65"/>
    <w:rsid w:val="00B86C5F"/>
    <w:rsid w:val="00B87028"/>
    <w:rsid w:val="00BA41C1"/>
    <w:rsid w:val="00BA7035"/>
    <w:rsid w:val="00BB7BE7"/>
    <w:rsid w:val="00BC3393"/>
    <w:rsid w:val="00BD06F2"/>
    <w:rsid w:val="00BD1C92"/>
    <w:rsid w:val="00BD6CE0"/>
    <w:rsid w:val="00BF533F"/>
    <w:rsid w:val="00BF54E8"/>
    <w:rsid w:val="00BF69B0"/>
    <w:rsid w:val="00BF7B35"/>
    <w:rsid w:val="00C0013A"/>
    <w:rsid w:val="00C0208B"/>
    <w:rsid w:val="00C02093"/>
    <w:rsid w:val="00C0448D"/>
    <w:rsid w:val="00C048C2"/>
    <w:rsid w:val="00C10B1F"/>
    <w:rsid w:val="00C2174D"/>
    <w:rsid w:val="00C21855"/>
    <w:rsid w:val="00C21A41"/>
    <w:rsid w:val="00C2270B"/>
    <w:rsid w:val="00C23546"/>
    <w:rsid w:val="00C244C7"/>
    <w:rsid w:val="00C255F6"/>
    <w:rsid w:val="00C270E6"/>
    <w:rsid w:val="00C3581B"/>
    <w:rsid w:val="00C35900"/>
    <w:rsid w:val="00C5209E"/>
    <w:rsid w:val="00C52540"/>
    <w:rsid w:val="00C57F73"/>
    <w:rsid w:val="00C603BD"/>
    <w:rsid w:val="00C733DC"/>
    <w:rsid w:val="00C76818"/>
    <w:rsid w:val="00C77D6A"/>
    <w:rsid w:val="00C8167B"/>
    <w:rsid w:val="00C83388"/>
    <w:rsid w:val="00C84791"/>
    <w:rsid w:val="00C91FEC"/>
    <w:rsid w:val="00C93DAB"/>
    <w:rsid w:val="00CA0624"/>
    <w:rsid w:val="00CA648A"/>
    <w:rsid w:val="00CA6CE5"/>
    <w:rsid w:val="00CB7736"/>
    <w:rsid w:val="00CC069A"/>
    <w:rsid w:val="00CC3586"/>
    <w:rsid w:val="00CC79B4"/>
    <w:rsid w:val="00CD0AAD"/>
    <w:rsid w:val="00CD1C8A"/>
    <w:rsid w:val="00CD5F05"/>
    <w:rsid w:val="00CE20C1"/>
    <w:rsid w:val="00CF009C"/>
    <w:rsid w:val="00D154E4"/>
    <w:rsid w:val="00D27A14"/>
    <w:rsid w:val="00D27D97"/>
    <w:rsid w:val="00D375D4"/>
    <w:rsid w:val="00D41F9D"/>
    <w:rsid w:val="00D45C93"/>
    <w:rsid w:val="00D519EC"/>
    <w:rsid w:val="00D567FC"/>
    <w:rsid w:val="00D805F0"/>
    <w:rsid w:val="00D840BD"/>
    <w:rsid w:val="00D84DED"/>
    <w:rsid w:val="00D9174F"/>
    <w:rsid w:val="00D957FB"/>
    <w:rsid w:val="00DA0F1B"/>
    <w:rsid w:val="00DA308E"/>
    <w:rsid w:val="00DA3A3A"/>
    <w:rsid w:val="00DA3DFF"/>
    <w:rsid w:val="00DC63F5"/>
    <w:rsid w:val="00DD1754"/>
    <w:rsid w:val="00DD31B3"/>
    <w:rsid w:val="00DD483B"/>
    <w:rsid w:val="00DD7F77"/>
    <w:rsid w:val="00DE01C3"/>
    <w:rsid w:val="00DE04C8"/>
    <w:rsid w:val="00DE3654"/>
    <w:rsid w:val="00DE7DC8"/>
    <w:rsid w:val="00DF1780"/>
    <w:rsid w:val="00DF4EE2"/>
    <w:rsid w:val="00E060B4"/>
    <w:rsid w:val="00E10F7B"/>
    <w:rsid w:val="00E223FE"/>
    <w:rsid w:val="00E30992"/>
    <w:rsid w:val="00E32361"/>
    <w:rsid w:val="00E50084"/>
    <w:rsid w:val="00E51FA8"/>
    <w:rsid w:val="00E8373A"/>
    <w:rsid w:val="00E865B9"/>
    <w:rsid w:val="00E9106C"/>
    <w:rsid w:val="00E93E82"/>
    <w:rsid w:val="00E95FBB"/>
    <w:rsid w:val="00ED0103"/>
    <w:rsid w:val="00ED1F74"/>
    <w:rsid w:val="00ED54BE"/>
    <w:rsid w:val="00ED7CA6"/>
    <w:rsid w:val="00EE4D7B"/>
    <w:rsid w:val="00F11D8D"/>
    <w:rsid w:val="00F22F70"/>
    <w:rsid w:val="00F233FA"/>
    <w:rsid w:val="00F465DB"/>
    <w:rsid w:val="00F6570F"/>
    <w:rsid w:val="00F909A2"/>
    <w:rsid w:val="00FA7577"/>
    <w:rsid w:val="00FC00FF"/>
    <w:rsid w:val="00FC0507"/>
    <w:rsid w:val="00FC0E3D"/>
    <w:rsid w:val="00FC1639"/>
    <w:rsid w:val="00FD1A05"/>
    <w:rsid w:val="00FD3689"/>
    <w:rsid w:val="00FD6A84"/>
    <w:rsid w:val="00FD7249"/>
    <w:rsid w:val="00FE6036"/>
    <w:rsid w:val="00FF3982"/>
    <w:rsid w:val="00FF60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5A63D"/>
  <w15:docId w15:val="{0A228EF1-D687-41D8-9119-990B51EB7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137"/>
    <w:pPr>
      <w:spacing w:after="160" w:line="259"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4101E4"/>
    <w:pPr>
      <w:keepNext/>
      <w:keepLines/>
      <w:spacing w:before="480"/>
      <w:outlineLvl w:val="0"/>
    </w:pPr>
    <w:rPr>
      <w:rFonts w:eastAsiaTheme="majorEastAsia" w:cstheme="majorBidi"/>
      <w:b/>
      <w:bCs/>
      <w:color w:val="365F91" w:themeColor="accent1" w:themeShade="BF"/>
      <w:szCs w:val="28"/>
      <w:lang w:val="en-US"/>
    </w:rPr>
  </w:style>
  <w:style w:type="paragraph" w:styleId="Heading2">
    <w:name w:val="heading 2"/>
    <w:basedOn w:val="Normal"/>
    <w:next w:val="Normal"/>
    <w:link w:val="Heading2Char"/>
    <w:uiPriority w:val="9"/>
    <w:unhideWhenUsed/>
    <w:qFormat/>
    <w:rsid w:val="000E2137"/>
    <w:pPr>
      <w:keepNext/>
      <w:keepLines/>
      <w:spacing w:before="200" w:after="0"/>
      <w:outlineLvl w:val="1"/>
    </w:pPr>
    <w:rPr>
      <w:rFonts w:eastAsiaTheme="majorEastAsia" w:cstheme="majorBidi"/>
      <w:b/>
      <w:bCs/>
      <w:color w:val="4F81BD" w:themeColor="accent1"/>
      <w:szCs w:val="26"/>
      <w:lang w:val="en-US"/>
    </w:rPr>
  </w:style>
  <w:style w:type="paragraph" w:styleId="Heading3">
    <w:name w:val="heading 3"/>
    <w:basedOn w:val="Normal"/>
    <w:next w:val="Normal"/>
    <w:link w:val="Heading3Char"/>
    <w:uiPriority w:val="9"/>
    <w:unhideWhenUsed/>
    <w:qFormat/>
    <w:rsid w:val="00313695"/>
    <w:pPr>
      <w:keepNext/>
      <w:keepLines/>
      <w:spacing w:before="200"/>
      <w:outlineLvl w:val="2"/>
    </w:pPr>
    <w:rPr>
      <w:rFonts w:eastAsiaTheme="majorEastAsia" w:cstheme="majorBidi"/>
      <w:b/>
      <w:bCs/>
      <w:color w:val="7CA1C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01E4"/>
    <w:rPr>
      <w:rFonts w:ascii="Times New Roman" w:eastAsiaTheme="majorEastAsia" w:hAnsi="Times New Roman" w:cstheme="majorBidi"/>
      <w:b/>
      <w:bCs/>
      <w:color w:val="365F91" w:themeColor="accent1" w:themeShade="BF"/>
      <w:sz w:val="24"/>
      <w:szCs w:val="28"/>
    </w:rPr>
  </w:style>
  <w:style w:type="character" w:customStyle="1" w:styleId="Heading2Char">
    <w:name w:val="Heading 2 Char"/>
    <w:basedOn w:val="DefaultParagraphFont"/>
    <w:link w:val="Heading2"/>
    <w:uiPriority w:val="9"/>
    <w:rsid w:val="000E2137"/>
    <w:rPr>
      <w:rFonts w:ascii="Times New Roman" w:eastAsiaTheme="majorEastAsia" w:hAnsi="Times New Roman" w:cstheme="majorBidi"/>
      <w:b/>
      <w:bCs/>
      <w:color w:val="4F81BD" w:themeColor="accent1"/>
      <w:sz w:val="24"/>
      <w:szCs w:val="26"/>
    </w:rPr>
  </w:style>
  <w:style w:type="paragraph" w:styleId="Title">
    <w:name w:val="Title"/>
    <w:basedOn w:val="Normal"/>
    <w:next w:val="Normal"/>
    <w:link w:val="TitleChar"/>
    <w:uiPriority w:val="10"/>
    <w:qFormat/>
    <w:rsid w:val="000E2137"/>
    <w:pPr>
      <w:pBdr>
        <w:bottom w:val="single" w:sz="8" w:space="4" w:color="4F81BD" w:themeColor="accent1"/>
      </w:pBdr>
      <w:spacing w:after="300" w:line="240" w:lineRule="auto"/>
      <w:contextualSpacing/>
      <w:jc w:val="center"/>
    </w:pPr>
    <w:rPr>
      <w:rFonts w:eastAsiaTheme="majorEastAsia" w:cstheme="majorBidi"/>
      <w:b/>
      <w:color w:val="17365D" w:themeColor="text2" w:themeShade="BF"/>
      <w:spacing w:val="5"/>
      <w:kern w:val="28"/>
      <w:sz w:val="52"/>
      <w:szCs w:val="52"/>
      <w:u w:val="single"/>
      <w:lang w:val="en-US"/>
    </w:rPr>
  </w:style>
  <w:style w:type="character" w:customStyle="1" w:styleId="TitleChar">
    <w:name w:val="Title Char"/>
    <w:basedOn w:val="DefaultParagraphFont"/>
    <w:link w:val="Title"/>
    <w:uiPriority w:val="10"/>
    <w:rsid w:val="000E2137"/>
    <w:rPr>
      <w:rFonts w:ascii="Times New Roman" w:eastAsiaTheme="majorEastAsia" w:hAnsi="Times New Roman" w:cstheme="majorBidi"/>
      <w:b/>
      <w:color w:val="17365D" w:themeColor="text2" w:themeShade="BF"/>
      <w:spacing w:val="5"/>
      <w:kern w:val="28"/>
      <w:sz w:val="52"/>
      <w:szCs w:val="52"/>
      <w:u w:val="single"/>
    </w:rPr>
  </w:style>
  <w:style w:type="paragraph" w:styleId="Subtitle">
    <w:name w:val="Subtitle"/>
    <w:basedOn w:val="Normal"/>
    <w:next w:val="Normal"/>
    <w:link w:val="SubtitleChar"/>
    <w:uiPriority w:val="11"/>
    <w:qFormat/>
    <w:rsid w:val="003E74E1"/>
    <w:pPr>
      <w:numPr>
        <w:ilvl w:val="1"/>
      </w:numPr>
      <w:jc w:val="center"/>
    </w:pPr>
    <w:rPr>
      <w:rFonts w:eastAsiaTheme="majorEastAsia" w:cstheme="majorBidi"/>
      <w:b/>
      <w:iCs/>
      <w:color w:val="4F81BD" w:themeColor="accent1"/>
      <w:spacing w:val="15"/>
      <w:sz w:val="40"/>
      <w:u w:val="single"/>
    </w:rPr>
  </w:style>
  <w:style w:type="character" w:customStyle="1" w:styleId="SubtitleChar">
    <w:name w:val="Subtitle Char"/>
    <w:basedOn w:val="DefaultParagraphFont"/>
    <w:link w:val="Subtitle"/>
    <w:uiPriority w:val="11"/>
    <w:rsid w:val="003E74E1"/>
    <w:rPr>
      <w:rFonts w:ascii="Times New Roman" w:eastAsiaTheme="majorEastAsia" w:hAnsi="Times New Roman" w:cstheme="majorBidi"/>
      <w:b/>
      <w:iCs/>
      <w:color w:val="4F81BD" w:themeColor="accent1"/>
      <w:spacing w:val="15"/>
      <w:sz w:val="40"/>
      <w:szCs w:val="24"/>
      <w:u w:val="single"/>
    </w:rPr>
  </w:style>
  <w:style w:type="character" w:customStyle="1" w:styleId="Heading3Char">
    <w:name w:val="Heading 3 Char"/>
    <w:basedOn w:val="DefaultParagraphFont"/>
    <w:link w:val="Heading3"/>
    <w:uiPriority w:val="9"/>
    <w:rsid w:val="00313695"/>
    <w:rPr>
      <w:rFonts w:ascii="Times New Roman" w:eastAsiaTheme="majorEastAsia" w:hAnsi="Times New Roman" w:cstheme="majorBidi"/>
      <w:b/>
      <w:bCs/>
      <w:color w:val="7CA1CE"/>
      <w:sz w:val="24"/>
      <w:szCs w:val="24"/>
      <w:lang w:val="en-GB" w:eastAsia="en-GB"/>
    </w:rPr>
  </w:style>
  <w:style w:type="paragraph" w:styleId="Header">
    <w:name w:val="header"/>
    <w:basedOn w:val="Normal"/>
    <w:link w:val="HeaderChar"/>
    <w:uiPriority w:val="99"/>
    <w:semiHidden/>
    <w:unhideWhenUsed/>
    <w:rsid w:val="009A5A3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A5A39"/>
    <w:rPr>
      <w:rFonts w:ascii="Times New Roman" w:hAnsi="Times New Roman"/>
      <w:sz w:val="24"/>
      <w:lang w:val="en-GB"/>
    </w:rPr>
  </w:style>
  <w:style w:type="paragraph" w:styleId="Footer">
    <w:name w:val="footer"/>
    <w:basedOn w:val="Normal"/>
    <w:link w:val="FooterChar"/>
    <w:uiPriority w:val="99"/>
    <w:unhideWhenUsed/>
    <w:rsid w:val="009A5A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5A39"/>
    <w:rPr>
      <w:rFonts w:ascii="Times New Roman" w:hAnsi="Times New Roman"/>
      <w:sz w:val="24"/>
      <w:lang w:val="en-GB"/>
    </w:rPr>
  </w:style>
  <w:style w:type="paragraph" w:styleId="TOCHeading">
    <w:name w:val="TOC Heading"/>
    <w:basedOn w:val="Heading1"/>
    <w:next w:val="Normal"/>
    <w:uiPriority w:val="39"/>
    <w:semiHidden/>
    <w:unhideWhenUsed/>
    <w:qFormat/>
    <w:rsid w:val="00E9106C"/>
    <w:pPr>
      <w:spacing w:after="0" w:line="276" w:lineRule="auto"/>
      <w:jc w:val="left"/>
      <w:outlineLvl w:val="9"/>
    </w:pPr>
    <w:rPr>
      <w:rFonts w:asciiTheme="majorHAnsi" w:hAnsiTheme="majorHAnsi"/>
      <w:sz w:val="28"/>
    </w:rPr>
  </w:style>
  <w:style w:type="paragraph" w:styleId="BalloonText">
    <w:name w:val="Balloon Text"/>
    <w:basedOn w:val="Normal"/>
    <w:link w:val="BalloonTextChar"/>
    <w:uiPriority w:val="99"/>
    <w:semiHidden/>
    <w:unhideWhenUsed/>
    <w:rsid w:val="00E910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106C"/>
    <w:rPr>
      <w:rFonts w:ascii="Tahoma" w:hAnsi="Tahoma" w:cs="Tahoma"/>
      <w:sz w:val="16"/>
      <w:szCs w:val="16"/>
      <w:lang w:val="en-GB"/>
    </w:rPr>
  </w:style>
  <w:style w:type="table" w:styleId="TableGrid">
    <w:name w:val="Table Grid"/>
    <w:basedOn w:val="TableNormal"/>
    <w:uiPriority w:val="59"/>
    <w:rsid w:val="008C4F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3834FB"/>
    <w:pPr>
      <w:spacing w:after="100"/>
    </w:pPr>
  </w:style>
  <w:style w:type="paragraph" w:styleId="TOC2">
    <w:name w:val="toc 2"/>
    <w:basedOn w:val="Normal"/>
    <w:next w:val="Normal"/>
    <w:autoRedefine/>
    <w:uiPriority w:val="39"/>
    <w:unhideWhenUsed/>
    <w:rsid w:val="003834FB"/>
    <w:pPr>
      <w:spacing w:after="100"/>
      <w:ind w:left="240"/>
    </w:pPr>
  </w:style>
  <w:style w:type="character" w:styleId="Hyperlink">
    <w:name w:val="Hyperlink"/>
    <w:basedOn w:val="DefaultParagraphFont"/>
    <w:uiPriority w:val="99"/>
    <w:unhideWhenUsed/>
    <w:rsid w:val="003834FB"/>
    <w:rPr>
      <w:color w:val="0000FF" w:themeColor="hyperlink"/>
      <w:u w:val="single"/>
    </w:rPr>
  </w:style>
  <w:style w:type="paragraph" w:styleId="ListParagraph">
    <w:name w:val="List Paragraph"/>
    <w:basedOn w:val="Normal"/>
    <w:uiPriority w:val="34"/>
    <w:qFormat/>
    <w:rsid w:val="002D49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8D4C07-4C97-4361-8B1B-474DF200D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12</Pages>
  <Words>2414</Words>
  <Characters>13765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Marcela Dan (1917714)</cp:lastModifiedBy>
  <cp:revision>15</cp:revision>
  <dcterms:created xsi:type="dcterms:W3CDTF">2022-04-24T08:43:00Z</dcterms:created>
  <dcterms:modified xsi:type="dcterms:W3CDTF">2022-05-04T11:06:00Z</dcterms:modified>
</cp:coreProperties>
</file>