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48"/>
        <w:tblW w:w="10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196"/>
      </w:tblGrid>
      <w:tr w:rsidR="00C26B53" w:rsidRPr="00C26B53" w14:paraId="0EE6531C" w14:textId="77777777" w:rsidTr="008E66C4">
        <w:trPr>
          <w:trHeight w:val="75"/>
        </w:trPr>
        <w:tc>
          <w:tcPr>
            <w:tcW w:w="10196" w:type="dxa"/>
            <w:shd w:val="clear" w:color="auto" w:fill="D9D9D9"/>
          </w:tcPr>
          <w:p w14:paraId="7F9193F6" w14:textId="77777777" w:rsidR="00C26B53" w:rsidRPr="00C26B53" w:rsidRDefault="00C26B53" w:rsidP="00C26B53">
            <w:pPr>
              <w:spacing w:after="0" w:line="240" w:lineRule="auto"/>
              <w:rPr>
                <w:rFonts w:ascii="Calibri" w:eastAsia="Times New Roman" w:hAnsi="Calibri" w:cs="Calibri"/>
                <w:b/>
                <w:color w:val="000000"/>
                <w:sz w:val="20"/>
                <w:szCs w:val="20"/>
                <w:lang w:eastAsia="en-GB"/>
              </w:rPr>
            </w:pPr>
            <w:r w:rsidRPr="00C26B53">
              <w:rPr>
                <w:rFonts w:ascii="Calibri" w:eastAsia="Times New Roman" w:hAnsi="Calibri" w:cs="Calibri"/>
                <w:b/>
                <w:color w:val="000000"/>
                <w:sz w:val="40"/>
                <w:szCs w:val="20"/>
                <w:lang w:eastAsia="en-GB"/>
              </w:rPr>
              <w:t xml:space="preserve">Student Self Evaluation Form </w:t>
            </w:r>
          </w:p>
        </w:tc>
      </w:tr>
    </w:tbl>
    <w:p w14:paraId="1D8D4C2B" w14:textId="77777777" w:rsidR="00C26B53" w:rsidRDefault="00C26B53" w:rsidP="00C26B53">
      <w:pPr>
        <w:spacing w:after="0" w:line="240" w:lineRule="auto"/>
        <w:jc w:val="both"/>
        <w:rPr>
          <w:rFonts w:ascii="Calibri" w:eastAsia="Times New Roman" w:hAnsi="Calibri" w:cs="Times New Roman"/>
        </w:rPr>
      </w:pPr>
    </w:p>
    <w:p w14:paraId="322D2B82" w14:textId="350F0DB3" w:rsidR="00C26B53" w:rsidRPr="00C26B53" w:rsidRDefault="00C26B53" w:rsidP="00C26B53">
      <w:pPr>
        <w:spacing w:after="0" w:line="240" w:lineRule="auto"/>
        <w:jc w:val="both"/>
        <w:rPr>
          <w:rFonts w:ascii="Calibri" w:eastAsia="Times New Roman" w:hAnsi="Calibri" w:cs="Times New Roman"/>
        </w:rPr>
      </w:pPr>
      <w:r w:rsidRPr="00C26B53">
        <w:rPr>
          <w:rFonts w:ascii="Calibri" w:eastAsia="Times New Roman" w:hAnsi="Calibri" w:cs="Times New Roman"/>
        </w:rPr>
        <w:t xml:space="preserve">This section repeats in brief the common assessment criteria detailed on previous pages. The </w:t>
      </w:r>
      <w:r w:rsidRPr="00C26B53">
        <w:rPr>
          <w:rFonts w:ascii="Calibri" w:eastAsia="Times New Roman" w:hAnsi="Calibri" w:cs="Times New Roman"/>
          <w:i/>
        </w:rPr>
        <w:t>extent</w:t>
      </w:r>
      <w:r w:rsidRPr="00C26B53">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2113" w:tblpY="223"/>
        <w:tblW w:w="3748" w:type="pct"/>
        <w:tblLayout w:type="fixed"/>
        <w:tblLook w:val="04A0" w:firstRow="1" w:lastRow="0" w:firstColumn="1" w:lastColumn="0" w:noHBand="0" w:noVBand="1"/>
      </w:tblPr>
      <w:tblGrid>
        <w:gridCol w:w="1636"/>
        <w:gridCol w:w="871"/>
        <w:gridCol w:w="874"/>
        <w:gridCol w:w="870"/>
        <w:gridCol w:w="8"/>
        <w:gridCol w:w="869"/>
        <w:gridCol w:w="874"/>
        <w:gridCol w:w="756"/>
      </w:tblGrid>
      <w:tr w:rsidR="00C26B53" w:rsidRPr="00C26B53" w14:paraId="115AD320" w14:textId="77777777" w:rsidTr="00C26B53">
        <w:trPr>
          <w:gridAfter w:val="7"/>
          <w:wAfter w:w="3790" w:type="pct"/>
          <w:trHeight w:val="269"/>
        </w:trPr>
        <w:tc>
          <w:tcPr>
            <w:tcW w:w="1210" w:type="pct"/>
            <w:vMerge w:val="restart"/>
            <w:tcBorders>
              <w:top w:val="single" w:sz="4" w:space="0" w:color="auto"/>
              <w:left w:val="single" w:sz="4" w:space="0" w:color="auto"/>
              <w:right w:val="single" w:sz="4" w:space="0" w:color="auto"/>
            </w:tcBorders>
            <w:shd w:val="clear" w:color="auto" w:fill="BFBFBF"/>
            <w:vAlign w:val="center"/>
          </w:tcPr>
          <w:p w14:paraId="09EAD786" w14:textId="77777777" w:rsidR="00C26B53" w:rsidRPr="00C26B53" w:rsidRDefault="00C26B53" w:rsidP="00C26B53">
            <w:pPr>
              <w:spacing w:after="0" w:line="240" w:lineRule="auto"/>
              <w:rPr>
                <w:rFonts w:ascii="Calibri" w:eastAsia="Times New Roman" w:hAnsi="Calibri" w:cs="Times New Roman"/>
                <w:b/>
                <w:szCs w:val="20"/>
                <w:lang w:eastAsia="en-GB"/>
              </w:rPr>
            </w:pPr>
            <w:r w:rsidRPr="00C26B53">
              <w:rPr>
                <w:rFonts w:ascii="Calibri" w:eastAsia="Times New Roman" w:hAnsi="Calibri" w:cs="Times New Roman"/>
                <w:b/>
                <w:szCs w:val="16"/>
                <w:lang w:eastAsia="en-GB"/>
              </w:rPr>
              <w:t xml:space="preserve">Common Assessment Criteria </w:t>
            </w:r>
            <w:r w:rsidRPr="00C26B53">
              <w:rPr>
                <w:rFonts w:ascii="Calibri" w:eastAsia="Times New Roman" w:hAnsi="Calibri" w:cs="Times New Roman"/>
                <w:b/>
                <w:szCs w:val="20"/>
                <w:lang w:eastAsia="en-GB"/>
              </w:rPr>
              <w:t>Applied</w:t>
            </w:r>
          </w:p>
        </w:tc>
      </w:tr>
      <w:tr w:rsidR="00C26B53" w:rsidRPr="00C26B53" w14:paraId="68F93A9D" w14:textId="77777777" w:rsidTr="00C26B53">
        <w:trPr>
          <w:trHeight w:val="548"/>
        </w:trPr>
        <w:tc>
          <w:tcPr>
            <w:tcW w:w="1210" w:type="pct"/>
            <w:vMerge/>
            <w:tcBorders>
              <w:left w:val="single" w:sz="4" w:space="0" w:color="auto"/>
              <w:bottom w:val="single" w:sz="4" w:space="0" w:color="auto"/>
              <w:right w:val="single" w:sz="4" w:space="0" w:color="auto"/>
            </w:tcBorders>
            <w:shd w:val="clear" w:color="auto" w:fill="BFBFBF"/>
          </w:tcPr>
          <w:p w14:paraId="646222E0" w14:textId="77777777" w:rsidR="00C26B53" w:rsidRPr="00C26B53" w:rsidRDefault="00C26B53" w:rsidP="00C26B53">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23E0EAAE"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p w14:paraId="0697DFFE"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0B78D164"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p w14:paraId="3505B30F"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D</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36B31619"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p w14:paraId="0F639A25"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C</w:t>
            </w:r>
          </w:p>
        </w:tc>
        <w:tc>
          <w:tcPr>
            <w:tcW w:w="647" w:type="pct"/>
            <w:tcBorders>
              <w:top w:val="single" w:sz="4" w:space="0" w:color="auto"/>
              <w:left w:val="dashed" w:sz="4" w:space="0" w:color="auto"/>
              <w:bottom w:val="single" w:sz="4" w:space="0" w:color="auto"/>
              <w:right w:val="dashed" w:sz="4" w:space="0" w:color="auto"/>
            </w:tcBorders>
            <w:shd w:val="clear" w:color="auto" w:fill="BFBFBF"/>
          </w:tcPr>
          <w:p w14:paraId="7B1D47D8"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p w14:paraId="2D5A1178"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B</w:t>
            </w:r>
          </w:p>
        </w:tc>
        <w:tc>
          <w:tcPr>
            <w:tcW w:w="560" w:type="pct"/>
            <w:tcBorders>
              <w:top w:val="single" w:sz="4" w:space="0" w:color="auto"/>
              <w:left w:val="dashed" w:sz="4" w:space="0" w:color="auto"/>
              <w:bottom w:val="single" w:sz="4" w:space="0" w:color="auto"/>
              <w:right w:val="dashed" w:sz="4" w:space="0" w:color="auto"/>
            </w:tcBorders>
            <w:shd w:val="clear" w:color="auto" w:fill="BFBFBF"/>
          </w:tcPr>
          <w:p w14:paraId="735D06ED"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p w14:paraId="52DFA63C"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A</w:t>
            </w:r>
          </w:p>
        </w:tc>
      </w:tr>
      <w:tr w:rsidR="00C26B53" w:rsidRPr="00C26B53" w14:paraId="22C34F55" w14:textId="77777777" w:rsidTr="00C26B53">
        <w:trPr>
          <w:trHeight w:val="450"/>
        </w:trPr>
        <w:tc>
          <w:tcPr>
            <w:tcW w:w="1210" w:type="pct"/>
            <w:tcBorders>
              <w:top w:val="single" w:sz="4" w:space="0" w:color="auto"/>
              <w:left w:val="single" w:sz="4" w:space="0" w:color="auto"/>
              <w:right w:val="single" w:sz="4" w:space="0" w:color="auto"/>
            </w:tcBorders>
            <w:shd w:val="clear" w:color="auto" w:fill="BFBFBF"/>
          </w:tcPr>
          <w:p w14:paraId="3C4A8BAD" w14:textId="77777777" w:rsidR="00C26B53" w:rsidRPr="00C26B53" w:rsidRDefault="00C26B53" w:rsidP="00C26B53">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12DD423E"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4D43088F"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FAC2D18"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SATISFACTORY</w:t>
            </w:r>
          </w:p>
        </w:tc>
        <w:tc>
          <w:tcPr>
            <w:tcW w:w="649" w:type="pct"/>
            <w:gridSpan w:val="2"/>
            <w:tcBorders>
              <w:top w:val="single" w:sz="4" w:space="0" w:color="auto"/>
              <w:left w:val="dashed" w:sz="4" w:space="0" w:color="auto"/>
              <w:right w:val="dashed" w:sz="4" w:space="0" w:color="auto"/>
            </w:tcBorders>
            <w:shd w:val="clear" w:color="auto" w:fill="BFBFBF"/>
            <w:vAlign w:val="center"/>
          </w:tcPr>
          <w:p w14:paraId="2B4AAEB6"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GOOD</w:t>
            </w:r>
          </w:p>
        </w:tc>
        <w:tc>
          <w:tcPr>
            <w:tcW w:w="647" w:type="pct"/>
            <w:tcBorders>
              <w:top w:val="single" w:sz="4" w:space="0" w:color="auto"/>
              <w:left w:val="dashed" w:sz="4" w:space="0" w:color="auto"/>
              <w:right w:val="dashed" w:sz="4" w:space="0" w:color="auto"/>
            </w:tcBorders>
            <w:shd w:val="clear" w:color="auto" w:fill="BFBFBF"/>
            <w:vAlign w:val="center"/>
          </w:tcPr>
          <w:p w14:paraId="6B1D5069"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VERY GOOD</w:t>
            </w:r>
          </w:p>
        </w:tc>
        <w:tc>
          <w:tcPr>
            <w:tcW w:w="560" w:type="pct"/>
            <w:tcBorders>
              <w:top w:val="single" w:sz="4" w:space="0" w:color="auto"/>
              <w:left w:val="dashed" w:sz="4" w:space="0" w:color="auto"/>
              <w:right w:val="dashed" w:sz="4" w:space="0" w:color="auto"/>
            </w:tcBorders>
            <w:shd w:val="clear" w:color="auto" w:fill="BFBFBF"/>
            <w:vAlign w:val="center"/>
          </w:tcPr>
          <w:p w14:paraId="5EA2B33F" w14:textId="77777777" w:rsidR="00C26B53" w:rsidRPr="00C26B53" w:rsidRDefault="00C26B53" w:rsidP="00C26B53">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EXCELLENT</w:t>
            </w:r>
          </w:p>
        </w:tc>
      </w:tr>
      <w:tr w:rsidR="00C26B53" w:rsidRPr="00C26B53" w14:paraId="7BE360DE" w14:textId="77777777" w:rsidTr="0094042F">
        <w:trPr>
          <w:trHeight w:val="450"/>
        </w:trPr>
        <w:tc>
          <w:tcPr>
            <w:tcW w:w="1210" w:type="pct"/>
            <w:vMerge w:val="restart"/>
            <w:tcBorders>
              <w:top w:val="single" w:sz="4" w:space="0" w:color="auto"/>
              <w:left w:val="single" w:sz="4" w:space="0" w:color="auto"/>
              <w:right w:val="single" w:sz="4" w:space="0" w:color="auto"/>
            </w:tcBorders>
          </w:tcPr>
          <w:p w14:paraId="39C72262" w14:textId="77777777" w:rsidR="00C26B53" w:rsidRPr="00C26B53" w:rsidRDefault="00C26B53" w:rsidP="00C26B53">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 xml:space="preserve">1. Subject Knowledge and Understanding </w:t>
            </w:r>
            <w:r w:rsidRPr="00C26B53">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277ECD6A"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469B1DBF"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47D0F1BE"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35D6D932"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tcPr>
          <w:p w14:paraId="0E571E78"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shd w:val="clear" w:color="auto" w:fill="D9D9D9" w:themeFill="background1" w:themeFillShade="D9"/>
          </w:tcPr>
          <w:p w14:paraId="3F38AA20" w14:textId="77777777" w:rsidR="00C26B53" w:rsidRPr="00C26B53" w:rsidRDefault="00C26B53" w:rsidP="00C26B53">
            <w:pPr>
              <w:spacing w:after="0" w:line="240" w:lineRule="auto"/>
              <w:rPr>
                <w:rFonts w:ascii="Calibri" w:eastAsia="Times New Roman" w:hAnsi="Calibri" w:cs="Times New Roman"/>
                <w:b/>
                <w:sz w:val="18"/>
                <w:szCs w:val="20"/>
                <w:lang w:eastAsia="en-GB"/>
              </w:rPr>
            </w:pPr>
          </w:p>
        </w:tc>
      </w:tr>
      <w:tr w:rsidR="00C26B53" w:rsidRPr="00C26B53" w14:paraId="2EF4C05E" w14:textId="77777777" w:rsidTr="0094042F">
        <w:trPr>
          <w:trHeight w:val="451"/>
        </w:trPr>
        <w:tc>
          <w:tcPr>
            <w:tcW w:w="1210" w:type="pct"/>
            <w:vMerge/>
            <w:tcBorders>
              <w:left w:val="single" w:sz="4" w:space="0" w:color="auto"/>
              <w:bottom w:val="single" w:sz="4" w:space="0" w:color="auto"/>
              <w:right w:val="single" w:sz="4" w:space="0" w:color="auto"/>
            </w:tcBorders>
          </w:tcPr>
          <w:p w14:paraId="5D081D48" w14:textId="77777777" w:rsidR="00C26B53" w:rsidRPr="00C26B53" w:rsidRDefault="00C26B53" w:rsidP="00C26B5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1B583E15"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235266D3"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B3F7329"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3C31C2D0"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vAlign w:val="bottom"/>
          </w:tcPr>
          <w:p w14:paraId="5C0B7403"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shd w:val="clear" w:color="auto" w:fill="D9D9D9" w:themeFill="background1" w:themeFillShade="D9"/>
            <w:vAlign w:val="bottom"/>
          </w:tcPr>
          <w:p w14:paraId="3E6E77BF"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C26B53" w:rsidRPr="00C26B53" w14:paraId="4F5AD20F" w14:textId="77777777" w:rsidTr="0094042F">
        <w:trPr>
          <w:trHeight w:val="450"/>
        </w:trPr>
        <w:tc>
          <w:tcPr>
            <w:tcW w:w="1210" w:type="pct"/>
            <w:vMerge w:val="restart"/>
            <w:tcBorders>
              <w:top w:val="single" w:sz="4" w:space="0" w:color="auto"/>
              <w:left w:val="single" w:sz="4" w:space="0" w:color="auto"/>
              <w:right w:val="single" w:sz="4" w:space="0" w:color="auto"/>
            </w:tcBorders>
          </w:tcPr>
          <w:p w14:paraId="7E8491CA" w14:textId="77777777" w:rsidR="00C26B53" w:rsidRPr="00C26B53" w:rsidRDefault="00C26B53" w:rsidP="00C26B53">
            <w:pPr>
              <w:spacing w:after="0" w:line="240" w:lineRule="auto"/>
              <w:rPr>
                <w:rFonts w:ascii="Calibri" w:eastAsia="Times New Roman" w:hAnsi="Calibri" w:cs="Times New Roman"/>
                <w:b/>
                <w:sz w:val="20"/>
                <w:szCs w:val="20"/>
                <w:lang w:eastAsia="en-GB"/>
              </w:rPr>
            </w:pPr>
            <w:r w:rsidRPr="00C26B53">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3ED9E2B3"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47DAD1A8"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30A9F1B3"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02AA2770"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54B7AB22"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252D2114"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r>
      <w:tr w:rsidR="00C26B53" w:rsidRPr="00C26B53" w14:paraId="0B9CBA54" w14:textId="77777777" w:rsidTr="0094042F">
        <w:trPr>
          <w:trHeight w:val="451"/>
        </w:trPr>
        <w:tc>
          <w:tcPr>
            <w:tcW w:w="1210" w:type="pct"/>
            <w:vMerge/>
            <w:tcBorders>
              <w:left w:val="single" w:sz="4" w:space="0" w:color="auto"/>
              <w:bottom w:val="single" w:sz="4" w:space="0" w:color="auto"/>
              <w:right w:val="single" w:sz="4" w:space="0" w:color="auto"/>
            </w:tcBorders>
          </w:tcPr>
          <w:p w14:paraId="6A396276" w14:textId="77777777" w:rsidR="00C26B53" w:rsidRPr="00C26B53" w:rsidRDefault="00C26B53" w:rsidP="00C26B5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68340FA"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460972D"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689489D0"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2577E30E"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034E588C"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6FA798C5"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C26B53" w:rsidRPr="00C26B53" w14:paraId="76C6E24E" w14:textId="77777777" w:rsidTr="0094042F">
        <w:trPr>
          <w:trHeight w:val="450"/>
        </w:trPr>
        <w:tc>
          <w:tcPr>
            <w:tcW w:w="1210" w:type="pct"/>
            <w:vMerge w:val="restart"/>
            <w:tcBorders>
              <w:top w:val="single" w:sz="4" w:space="0" w:color="auto"/>
              <w:left w:val="single" w:sz="4" w:space="0" w:color="auto"/>
              <w:right w:val="single" w:sz="4" w:space="0" w:color="auto"/>
            </w:tcBorders>
          </w:tcPr>
          <w:p w14:paraId="16A4DD31" w14:textId="77777777" w:rsidR="00C26B53" w:rsidRPr="00C26B53" w:rsidRDefault="00C26B53" w:rsidP="00C26B53">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DC66EE0"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50986B8E"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0262FACF"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2A3C90F8"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709255A8"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38ECFD86"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r>
      <w:tr w:rsidR="00C26B53" w:rsidRPr="00C26B53" w14:paraId="19984A45" w14:textId="77777777" w:rsidTr="0094042F">
        <w:trPr>
          <w:trHeight w:val="451"/>
        </w:trPr>
        <w:tc>
          <w:tcPr>
            <w:tcW w:w="1210" w:type="pct"/>
            <w:vMerge/>
            <w:tcBorders>
              <w:left w:val="single" w:sz="4" w:space="0" w:color="auto"/>
              <w:bottom w:val="single" w:sz="4" w:space="0" w:color="auto"/>
              <w:right w:val="single" w:sz="4" w:space="0" w:color="auto"/>
            </w:tcBorders>
          </w:tcPr>
          <w:p w14:paraId="46E4C85E" w14:textId="77777777" w:rsidR="00C26B53" w:rsidRPr="00C26B53" w:rsidRDefault="00C26B53" w:rsidP="00C26B5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51E785B4"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3A013623"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5B86BE32"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5B3B6A11"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160E938"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4DDFB10E"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C26B53" w:rsidRPr="00C26B53" w14:paraId="7E1616DB" w14:textId="77777777" w:rsidTr="0094042F">
        <w:trPr>
          <w:trHeight w:val="451"/>
        </w:trPr>
        <w:tc>
          <w:tcPr>
            <w:tcW w:w="1210" w:type="pct"/>
            <w:vMerge w:val="restart"/>
            <w:tcBorders>
              <w:top w:val="single" w:sz="4" w:space="0" w:color="auto"/>
              <w:left w:val="single" w:sz="4" w:space="0" w:color="auto"/>
              <w:right w:val="single" w:sz="4" w:space="0" w:color="auto"/>
            </w:tcBorders>
          </w:tcPr>
          <w:p w14:paraId="0265E6ED" w14:textId="77777777" w:rsidR="00C26B53" w:rsidRPr="00C26B53" w:rsidRDefault="00C26B53" w:rsidP="00C26B53">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1A58CBDF"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5B91DF36" w14:textId="77777777" w:rsidR="00C26B53" w:rsidRPr="00C26B53" w:rsidRDefault="00C26B53" w:rsidP="00C26B53">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062D0A1D"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08E9B8CE"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09636824"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459EF47C" w14:textId="77777777" w:rsidR="00C26B53" w:rsidRPr="00C26B53" w:rsidRDefault="00C26B53" w:rsidP="00C26B53">
            <w:pPr>
              <w:spacing w:after="0" w:line="240" w:lineRule="auto"/>
              <w:jc w:val="center"/>
              <w:rPr>
                <w:rFonts w:ascii="Calibri" w:eastAsia="Times New Roman" w:hAnsi="Calibri" w:cs="Times New Roman"/>
                <w:b/>
                <w:sz w:val="18"/>
                <w:szCs w:val="20"/>
                <w:lang w:eastAsia="en-GB"/>
              </w:rPr>
            </w:pPr>
          </w:p>
        </w:tc>
      </w:tr>
      <w:tr w:rsidR="00C26B53" w:rsidRPr="00C26B53" w14:paraId="7EA57FA3" w14:textId="77777777" w:rsidTr="0094042F">
        <w:trPr>
          <w:trHeight w:val="450"/>
        </w:trPr>
        <w:tc>
          <w:tcPr>
            <w:tcW w:w="1210" w:type="pct"/>
            <w:vMerge/>
            <w:tcBorders>
              <w:left w:val="single" w:sz="4" w:space="0" w:color="auto"/>
              <w:bottom w:val="single" w:sz="4" w:space="0" w:color="auto"/>
              <w:right w:val="single" w:sz="4" w:space="0" w:color="auto"/>
            </w:tcBorders>
          </w:tcPr>
          <w:p w14:paraId="3077B949" w14:textId="77777777" w:rsidR="00C26B53" w:rsidRPr="00C26B53" w:rsidRDefault="00C26B53" w:rsidP="00C26B53">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7C0BE462"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F456CA6"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55660F9E"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47720F38"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7DBEA39E"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1597E128" w14:textId="77777777" w:rsidR="00C26B53" w:rsidRPr="00C26B53" w:rsidRDefault="00C26B53" w:rsidP="00C26B53">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bl>
    <w:p w14:paraId="3E74114C" w14:textId="77777777" w:rsidR="00C26B53" w:rsidRPr="00C26B53" w:rsidRDefault="00C26B53" w:rsidP="00C26B53">
      <w:pPr>
        <w:spacing w:after="0" w:line="240" w:lineRule="auto"/>
        <w:rPr>
          <w:rFonts w:ascii="Calibri" w:eastAsia="Times New Roman" w:hAnsi="Calibri" w:cs="Times New Roman"/>
          <w:lang w:eastAsia="en-GB"/>
        </w:rPr>
      </w:pPr>
    </w:p>
    <w:p w14:paraId="71EA0333" w14:textId="7B96E3E7" w:rsidR="00661980" w:rsidRDefault="00661980" w:rsidP="00C26B53">
      <w:pPr>
        <w:rPr>
          <w:rFonts w:ascii="Times New Roman" w:hAnsi="Times New Roman" w:cs="Times New Roman"/>
          <w:sz w:val="28"/>
          <w:szCs w:val="28"/>
        </w:rPr>
      </w:pPr>
    </w:p>
    <w:p w14:paraId="66B218DD" w14:textId="5970D18A" w:rsidR="00C26B53" w:rsidRDefault="00C26B53" w:rsidP="00E20614">
      <w:pPr>
        <w:jc w:val="center"/>
        <w:rPr>
          <w:rFonts w:ascii="Times New Roman" w:hAnsi="Times New Roman" w:cs="Times New Roman"/>
          <w:sz w:val="28"/>
          <w:szCs w:val="28"/>
        </w:rPr>
      </w:pPr>
    </w:p>
    <w:p w14:paraId="5823939E" w14:textId="67E2F13C" w:rsidR="00C26B53" w:rsidRDefault="00C26B53" w:rsidP="00C26B53">
      <w:pPr>
        <w:rPr>
          <w:rFonts w:ascii="Times New Roman" w:hAnsi="Times New Roman" w:cs="Times New Roman"/>
          <w:sz w:val="28"/>
          <w:szCs w:val="28"/>
        </w:rPr>
      </w:pPr>
    </w:p>
    <w:p w14:paraId="084D66AA" w14:textId="1C682F66" w:rsidR="00C26B53" w:rsidRDefault="00C26B53" w:rsidP="00E20614">
      <w:pPr>
        <w:jc w:val="center"/>
        <w:rPr>
          <w:rFonts w:ascii="Times New Roman" w:hAnsi="Times New Roman" w:cs="Times New Roman"/>
          <w:sz w:val="28"/>
          <w:szCs w:val="28"/>
        </w:rPr>
      </w:pPr>
    </w:p>
    <w:p w14:paraId="63EF12E6" w14:textId="65B50042" w:rsidR="00C26B53" w:rsidRDefault="00C26B53" w:rsidP="00E20614">
      <w:pPr>
        <w:jc w:val="center"/>
        <w:rPr>
          <w:rFonts w:ascii="Times New Roman" w:hAnsi="Times New Roman" w:cs="Times New Roman"/>
          <w:sz w:val="28"/>
          <w:szCs w:val="28"/>
        </w:rPr>
      </w:pPr>
    </w:p>
    <w:p w14:paraId="6BD7C3BC" w14:textId="4F7CE261" w:rsidR="00C26B53" w:rsidRDefault="00C26B53" w:rsidP="00E20614">
      <w:pPr>
        <w:jc w:val="center"/>
        <w:rPr>
          <w:rFonts w:ascii="Times New Roman" w:hAnsi="Times New Roman" w:cs="Times New Roman"/>
          <w:sz w:val="28"/>
          <w:szCs w:val="28"/>
        </w:rPr>
      </w:pPr>
    </w:p>
    <w:p w14:paraId="0505906A" w14:textId="4181D892" w:rsidR="00C26B53" w:rsidRDefault="00C26B53" w:rsidP="00E20614">
      <w:pPr>
        <w:jc w:val="center"/>
        <w:rPr>
          <w:rFonts w:ascii="Times New Roman" w:hAnsi="Times New Roman" w:cs="Times New Roman"/>
          <w:sz w:val="28"/>
          <w:szCs w:val="28"/>
        </w:rPr>
      </w:pPr>
    </w:p>
    <w:p w14:paraId="2D5E3D5F" w14:textId="1365214F" w:rsidR="00C26B53" w:rsidRDefault="00C26B53" w:rsidP="00E20614">
      <w:pPr>
        <w:jc w:val="center"/>
        <w:rPr>
          <w:rFonts w:ascii="Times New Roman" w:hAnsi="Times New Roman" w:cs="Times New Roman"/>
          <w:sz w:val="28"/>
          <w:szCs w:val="28"/>
        </w:rPr>
      </w:pPr>
    </w:p>
    <w:p w14:paraId="29BB853A" w14:textId="19F2DE62" w:rsidR="00C26B53" w:rsidRDefault="00C26B53" w:rsidP="00E20614">
      <w:pPr>
        <w:jc w:val="center"/>
        <w:rPr>
          <w:rFonts w:ascii="Times New Roman" w:hAnsi="Times New Roman" w:cs="Times New Roman"/>
          <w:sz w:val="28"/>
          <w:szCs w:val="28"/>
        </w:rPr>
      </w:pPr>
    </w:p>
    <w:p w14:paraId="154A270D" w14:textId="58C8E235" w:rsidR="00C26B53" w:rsidRDefault="00C26B53" w:rsidP="00E20614">
      <w:pPr>
        <w:jc w:val="center"/>
        <w:rPr>
          <w:rFonts w:ascii="Times New Roman" w:hAnsi="Times New Roman" w:cs="Times New Roman"/>
          <w:sz w:val="28"/>
          <w:szCs w:val="28"/>
        </w:rPr>
      </w:pPr>
    </w:p>
    <w:p w14:paraId="2D9AE5D8" w14:textId="2A705A19" w:rsidR="00C26B53" w:rsidRDefault="00C26B53" w:rsidP="00E20614">
      <w:pPr>
        <w:jc w:val="center"/>
        <w:rPr>
          <w:rFonts w:ascii="Times New Roman" w:hAnsi="Times New Roman" w:cs="Times New Roman"/>
          <w:sz w:val="28"/>
          <w:szCs w:val="28"/>
        </w:rPr>
      </w:pPr>
    </w:p>
    <w:p w14:paraId="333D47A0" w14:textId="50F19719" w:rsidR="00C26B53" w:rsidRDefault="00C26B53" w:rsidP="00E20614">
      <w:pPr>
        <w:jc w:val="center"/>
        <w:rPr>
          <w:rFonts w:ascii="Times New Roman" w:hAnsi="Times New Roman" w:cs="Times New Roman"/>
          <w:sz w:val="28"/>
          <w:szCs w:val="28"/>
        </w:rPr>
      </w:pPr>
    </w:p>
    <w:p w14:paraId="5F3E68FB" w14:textId="784E4949" w:rsidR="00C26B53" w:rsidRDefault="00C26B53" w:rsidP="00E20614">
      <w:pPr>
        <w:jc w:val="center"/>
        <w:rPr>
          <w:rFonts w:ascii="Times New Roman" w:hAnsi="Times New Roman" w:cs="Times New Roman"/>
          <w:sz w:val="28"/>
          <w:szCs w:val="28"/>
        </w:rPr>
      </w:pPr>
    </w:p>
    <w:tbl>
      <w:tblPr>
        <w:tblpPr w:leftFromText="180" w:rightFromText="180" w:vertAnchor="text" w:horzAnchor="margin" w:tblpXSpec="center" w:tblpY="365"/>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025"/>
        <w:gridCol w:w="5030"/>
      </w:tblGrid>
      <w:tr w:rsidR="00C26B53" w:rsidRPr="00C26B53" w14:paraId="3CE393C8" w14:textId="77777777" w:rsidTr="008E66C4">
        <w:trPr>
          <w:trHeight w:val="75"/>
        </w:trPr>
        <w:tc>
          <w:tcPr>
            <w:tcW w:w="5025" w:type="dxa"/>
            <w:shd w:val="clear" w:color="auto" w:fill="D9D9D9"/>
          </w:tcPr>
          <w:p w14:paraId="6B4108BB" w14:textId="77777777" w:rsidR="00C26B53" w:rsidRPr="00C26B53" w:rsidRDefault="00C26B53" w:rsidP="00C26B53">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AREAS IN WHICH YOU FEEL THAT YOU HAVE PERFORMED WELL </w:t>
            </w:r>
          </w:p>
        </w:tc>
        <w:tc>
          <w:tcPr>
            <w:tcW w:w="5030" w:type="dxa"/>
            <w:shd w:val="clear" w:color="auto" w:fill="D9D9D9"/>
          </w:tcPr>
          <w:p w14:paraId="38F8D3D6" w14:textId="77777777" w:rsidR="00C26B53" w:rsidRPr="00C26B53" w:rsidRDefault="00C26B53" w:rsidP="00C26B53">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w:t>
            </w:r>
            <w:r w:rsidRPr="00C26B53">
              <w:rPr>
                <w:rFonts w:ascii="Calibri" w:eastAsia="Times New Roman" w:hAnsi="Calibri" w:cs="Calibri"/>
                <w:b/>
                <w:caps/>
                <w:sz w:val="20"/>
                <w:szCs w:val="20"/>
                <w:lang w:eastAsia="en-GB"/>
              </w:rPr>
              <w:t>AREAS you feel that you need TO DEVELOP</w:t>
            </w:r>
          </w:p>
        </w:tc>
      </w:tr>
      <w:tr w:rsidR="00C26B53" w:rsidRPr="00C26B53" w14:paraId="63EDEC6B" w14:textId="77777777" w:rsidTr="008E66C4">
        <w:trPr>
          <w:trHeight w:val="555"/>
        </w:trPr>
        <w:tc>
          <w:tcPr>
            <w:tcW w:w="5025" w:type="dxa"/>
            <w:tcBorders>
              <w:bottom w:val="single" w:sz="8" w:space="0" w:color="000000"/>
            </w:tcBorders>
          </w:tcPr>
          <w:p w14:paraId="024B28F3" w14:textId="77777777" w:rsidR="00017F40" w:rsidRPr="000E7FE2" w:rsidRDefault="00017F40" w:rsidP="00017F40">
            <w:pPr>
              <w:spacing w:before="120" w:after="240" w:line="240" w:lineRule="auto"/>
              <w:ind w:left="432"/>
              <w:rPr>
                <w:rFonts w:ascii="Times New Roman" w:eastAsia="Times New Roman" w:hAnsi="Times New Roman" w:cs="Times New Roman"/>
                <w:lang w:val="en-US"/>
              </w:rPr>
            </w:pPr>
            <w:proofErr w:type="gramStart"/>
            <w:r w:rsidRPr="000E7FE2">
              <w:rPr>
                <w:rFonts w:ascii="Times New Roman" w:eastAsia="Times New Roman" w:hAnsi="Times New Roman" w:cs="Times New Roman"/>
                <w:lang w:val="en-US"/>
              </w:rPr>
              <w:t>Overall</w:t>
            </w:r>
            <w:proofErr w:type="gramEnd"/>
            <w:r w:rsidRPr="000E7FE2">
              <w:rPr>
                <w:rFonts w:ascii="Times New Roman" w:eastAsia="Times New Roman" w:hAnsi="Times New Roman" w:cs="Times New Roman"/>
                <w:lang w:val="en-US"/>
              </w:rPr>
              <w:t xml:space="preserve"> I think I performed well in regards to subject knowledge and understanding and was able to </w:t>
            </w:r>
            <w:proofErr w:type="spellStart"/>
            <w:r w:rsidRPr="000E7FE2">
              <w:rPr>
                <w:rFonts w:ascii="Times New Roman" w:eastAsia="Times New Roman" w:hAnsi="Times New Roman" w:cs="Times New Roman"/>
                <w:lang w:val="en-US"/>
              </w:rPr>
              <w:t>utilise</w:t>
            </w:r>
            <w:proofErr w:type="spellEnd"/>
            <w:r w:rsidRPr="000E7FE2">
              <w:rPr>
                <w:rFonts w:ascii="Times New Roman" w:eastAsia="Times New Roman" w:hAnsi="Times New Roman" w:cs="Times New Roman"/>
                <w:lang w:val="en-US"/>
              </w:rPr>
              <w:t xml:space="preserve"> pertinent literature within the field to inform my understanding.</w:t>
            </w:r>
          </w:p>
          <w:p w14:paraId="65466EB5" w14:textId="5B659EC9" w:rsidR="00C26B53" w:rsidRPr="00C26B53" w:rsidRDefault="00017F40" w:rsidP="00017F40">
            <w:pPr>
              <w:spacing w:before="120" w:after="240" w:line="240" w:lineRule="auto"/>
              <w:ind w:left="432"/>
              <w:rPr>
                <w:rFonts w:ascii="Calibri" w:eastAsia="Times New Roman" w:hAnsi="Calibri" w:cs="Times New Roman"/>
                <w:sz w:val="20"/>
                <w:szCs w:val="20"/>
                <w:lang w:val="en-US"/>
              </w:rPr>
            </w:pPr>
            <w:r w:rsidRPr="000E7FE2">
              <w:rPr>
                <w:rFonts w:ascii="Times New Roman" w:eastAsia="Times New Roman" w:hAnsi="Times New Roman" w:cs="Times New Roman"/>
                <w:lang w:val="en-US"/>
              </w:rPr>
              <w:t xml:space="preserve">I think I </w:t>
            </w:r>
            <w:proofErr w:type="spellStart"/>
            <w:r w:rsidRPr="000E7FE2">
              <w:rPr>
                <w:rFonts w:ascii="Times New Roman" w:eastAsia="Times New Roman" w:hAnsi="Times New Roman" w:cs="Times New Roman"/>
                <w:lang w:val="en-US"/>
              </w:rPr>
              <w:t>analysed</w:t>
            </w:r>
            <w:proofErr w:type="spellEnd"/>
            <w:r w:rsidRPr="000E7FE2">
              <w:rPr>
                <w:rFonts w:ascii="Times New Roman" w:eastAsia="Times New Roman" w:hAnsi="Times New Roman" w:cs="Times New Roman"/>
                <w:lang w:val="en-US"/>
              </w:rPr>
              <w:t xml:space="preserve"> my findings well and showed an ability to use thematic analysis when </w:t>
            </w:r>
            <w:proofErr w:type="spellStart"/>
            <w:r w:rsidRPr="000E7FE2">
              <w:rPr>
                <w:rFonts w:ascii="Times New Roman" w:eastAsia="Times New Roman" w:hAnsi="Times New Roman" w:cs="Times New Roman"/>
                <w:lang w:val="en-US"/>
              </w:rPr>
              <w:t>analysing</w:t>
            </w:r>
            <w:proofErr w:type="spellEnd"/>
            <w:r w:rsidRPr="000E7FE2">
              <w:rPr>
                <w:rFonts w:ascii="Times New Roman" w:eastAsia="Times New Roman" w:hAnsi="Times New Roman" w:cs="Times New Roman"/>
                <w:lang w:val="en-US"/>
              </w:rPr>
              <w:t xml:space="preserve"> lesson study</w:t>
            </w:r>
            <w:r>
              <w:rPr>
                <w:rFonts w:ascii="Calibri" w:eastAsia="Times New Roman" w:hAnsi="Calibri" w:cs="Times New Roman"/>
                <w:sz w:val="20"/>
                <w:szCs w:val="20"/>
                <w:lang w:val="en-US"/>
              </w:rPr>
              <w:t>.</w:t>
            </w:r>
          </w:p>
        </w:tc>
        <w:tc>
          <w:tcPr>
            <w:tcW w:w="5030" w:type="dxa"/>
            <w:tcBorders>
              <w:bottom w:val="single" w:sz="8" w:space="0" w:color="000000"/>
            </w:tcBorders>
          </w:tcPr>
          <w:p w14:paraId="52404D94" w14:textId="77777777" w:rsidR="00017F40" w:rsidRPr="000E7FE2" w:rsidRDefault="00017F40" w:rsidP="00017F40">
            <w:pPr>
              <w:spacing w:before="120" w:after="240" w:line="240" w:lineRule="auto"/>
              <w:rPr>
                <w:rFonts w:ascii="Times New Roman" w:eastAsia="Times New Roman" w:hAnsi="Times New Roman" w:cs="Times New Roman"/>
                <w:lang w:val="en-US"/>
              </w:rPr>
            </w:pPr>
            <w:r w:rsidRPr="000E7FE2">
              <w:rPr>
                <w:rFonts w:ascii="Times New Roman" w:eastAsia="Times New Roman" w:hAnsi="Times New Roman" w:cs="Times New Roman"/>
                <w:lang w:val="en-US"/>
              </w:rPr>
              <w:t xml:space="preserve">Upon reflection I </w:t>
            </w:r>
            <w:proofErr w:type="gramStart"/>
            <w:r w:rsidRPr="000E7FE2">
              <w:rPr>
                <w:rFonts w:ascii="Times New Roman" w:eastAsia="Times New Roman" w:hAnsi="Times New Roman" w:cs="Times New Roman"/>
                <w:lang w:val="en-US"/>
              </w:rPr>
              <w:t>would  have</w:t>
            </w:r>
            <w:proofErr w:type="gramEnd"/>
            <w:r w:rsidRPr="000E7FE2">
              <w:rPr>
                <w:rFonts w:ascii="Times New Roman" w:eastAsia="Times New Roman" w:hAnsi="Times New Roman" w:cs="Times New Roman"/>
                <w:lang w:val="en-US"/>
              </w:rPr>
              <w:t xml:space="preserve"> perhaps made more practical applications when discussing key literature.</w:t>
            </w:r>
          </w:p>
          <w:p w14:paraId="5A120FA9" w14:textId="07ED137E" w:rsidR="00C26B53" w:rsidRPr="00C26B53" w:rsidRDefault="00017F40" w:rsidP="00017F40">
            <w:pPr>
              <w:spacing w:before="120" w:after="240" w:line="240" w:lineRule="auto"/>
              <w:rPr>
                <w:rFonts w:ascii="Times New Roman" w:eastAsia="Times New Roman" w:hAnsi="Times New Roman" w:cs="Times New Roman"/>
                <w:lang w:val="en-US"/>
              </w:rPr>
            </w:pPr>
            <w:r w:rsidRPr="000E7FE2">
              <w:rPr>
                <w:rFonts w:ascii="Times New Roman" w:eastAsia="Times New Roman" w:hAnsi="Times New Roman" w:cs="Times New Roman"/>
                <w:lang w:val="en-US"/>
              </w:rPr>
              <w:t>I also feel as though I could have written more concisely in order to get even more points across.</w:t>
            </w:r>
          </w:p>
          <w:p w14:paraId="01EFB48B" w14:textId="77777777" w:rsidR="00C26B53" w:rsidRPr="00C26B53" w:rsidRDefault="00C26B53" w:rsidP="00C26B53">
            <w:pPr>
              <w:spacing w:before="120" w:after="240" w:line="240" w:lineRule="auto"/>
              <w:ind w:left="432"/>
              <w:rPr>
                <w:rFonts w:ascii="Calibri" w:eastAsia="Times New Roman" w:hAnsi="Calibri" w:cs="Times New Roman"/>
                <w:sz w:val="20"/>
                <w:szCs w:val="20"/>
                <w:lang w:val="en-US"/>
              </w:rPr>
            </w:pPr>
          </w:p>
        </w:tc>
      </w:tr>
    </w:tbl>
    <w:p w14:paraId="6E5E6922" w14:textId="36F421AE" w:rsidR="00C26B53" w:rsidRDefault="00C26B53" w:rsidP="00E20614">
      <w:pPr>
        <w:jc w:val="center"/>
        <w:rPr>
          <w:rFonts w:ascii="Times New Roman" w:hAnsi="Times New Roman" w:cs="Times New Roman"/>
          <w:sz w:val="28"/>
          <w:szCs w:val="28"/>
        </w:rPr>
      </w:pPr>
    </w:p>
    <w:p w14:paraId="4EBCF271" w14:textId="41ADB7E9" w:rsidR="00C26B53" w:rsidRDefault="00C26B53" w:rsidP="00E20614">
      <w:pPr>
        <w:jc w:val="center"/>
        <w:rPr>
          <w:rFonts w:ascii="Times New Roman" w:hAnsi="Times New Roman" w:cs="Times New Roman"/>
          <w:sz w:val="28"/>
          <w:szCs w:val="28"/>
        </w:rPr>
      </w:pPr>
    </w:p>
    <w:tbl>
      <w:tblPr>
        <w:tblpPr w:leftFromText="180" w:rightFromText="180" w:vertAnchor="text" w:horzAnchor="margin" w:tblpXSpec="center" w:tblpY="-70"/>
        <w:tblOverlap w:val="never"/>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46"/>
      </w:tblGrid>
      <w:tr w:rsidR="00C26B53" w:rsidRPr="00C26B53" w14:paraId="6867B406" w14:textId="77777777" w:rsidTr="008E66C4">
        <w:trPr>
          <w:trHeight w:val="586"/>
        </w:trPr>
        <w:tc>
          <w:tcPr>
            <w:tcW w:w="2204" w:type="dxa"/>
            <w:shd w:val="clear" w:color="auto" w:fill="D9D9D9"/>
          </w:tcPr>
          <w:p w14:paraId="5472F657" w14:textId="77777777" w:rsidR="00C26B53" w:rsidRPr="00C26B53" w:rsidRDefault="00C26B53" w:rsidP="00C26B53">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Name</w:t>
            </w:r>
          </w:p>
        </w:tc>
        <w:tc>
          <w:tcPr>
            <w:tcW w:w="3858" w:type="dxa"/>
          </w:tcPr>
          <w:p w14:paraId="59613BF9" w14:textId="3FD06CDB" w:rsidR="00C26B53" w:rsidRPr="00C26B53" w:rsidRDefault="00C26B53" w:rsidP="00C26B53">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0246AD88" w14:textId="77777777" w:rsidR="00C26B53" w:rsidRPr="00C26B53" w:rsidRDefault="00C26B53" w:rsidP="00C26B53">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Date</w:t>
            </w:r>
          </w:p>
        </w:tc>
        <w:tc>
          <w:tcPr>
            <w:tcW w:w="2946" w:type="dxa"/>
          </w:tcPr>
          <w:p w14:paraId="6C7BE75C" w14:textId="38A798BF" w:rsidR="00C26B53" w:rsidRPr="00C26B53" w:rsidRDefault="00266343" w:rsidP="00C26B5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15/04/18</w:t>
            </w:r>
          </w:p>
        </w:tc>
      </w:tr>
      <w:tr w:rsidR="00C26B53" w:rsidRPr="00C26B53" w14:paraId="3A28989F" w14:textId="77777777" w:rsidTr="008E66C4">
        <w:trPr>
          <w:trHeight w:val="288"/>
        </w:trPr>
        <w:tc>
          <w:tcPr>
            <w:tcW w:w="2204" w:type="dxa"/>
            <w:tcBorders>
              <w:bottom w:val="single" w:sz="8" w:space="0" w:color="000000"/>
            </w:tcBorders>
            <w:shd w:val="clear" w:color="auto" w:fill="D9D9D9"/>
          </w:tcPr>
          <w:p w14:paraId="6D7247D5" w14:textId="77777777" w:rsidR="00C26B53" w:rsidRPr="00C26B53" w:rsidRDefault="00C26B53" w:rsidP="00C26B53">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Signature</w:t>
            </w:r>
          </w:p>
        </w:tc>
        <w:tc>
          <w:tcPr>
            <w:tcW w:w="7851" w:type="dxa"/>
            <w:gridSpan w:val="3"/>
            <w:tcBorders>
              <w:bottom w:val="single" w:sz="8" w:space="0" w:color="000000"/>
            </w:tcBorders>
          </w:tcPr>
          <w:p w14:paraId="693F3D89" w14:textId="39ECD80A" w:rsidR="00C26B53" w:rsidRPr="00C26B53" w:rsidRDefault="00C26B53" w:rsidP="00C26B53">
            <w:pPr>
              <w:spacing w:before="120" w:after="120" w:line="240" w:lineRule="auto"/>
              <w:jc w:val="both"/>
              <w:rPr>
                <w:rFonts w:ascii="Calibri" w:eastAsia="Times New Roman" w:hAnsi="Calibri" w:cs="Calibri"/>
                <w:b/>
                <w:sz w:val="20"/>
                <w:szCs w:val="20"/>
                <w:lang w:eastAsia="en-GB"/>
              </w:rPr>
            </w:pPr>
          </w:p>
        </w:tc>
      </w:tr>
    </w:tbl>
    <w:p w14:paraId="40753DD6" w14:textId="6CD20C90" w:rsidR="00C26B53" w:rsidRDefault="00C26B53" w:rsidP="00E20614">
      <w:pPr>
        <w:jc w:val="center"/>
        <w:rPr>
          <w:rFonts w:ascii="Times New Roman" w:hAnsi="Times New Roman" w:cs="Times New Roman"/>
          <w:sz w:val="28"/>
          <w:szCs w:val="28"/>
        </w:rPr>
      </w:pPr>
    </w:p>
    <w:p w14:paraId="5138D7A3" w14:textId="0CB574A4" w:rsidR="00C26B53" w:rsidRDefault="00C26B53" w:rsidP="00E20614">
      <w:pPr>
        <w:jc w:val="center"/>
        <w:rPr>
          <w:rFonts w:ascii="Times New Roman" w:hAnsi="Times New Roman" w:cs="Times New Roman"/>
          <w:sz w:val="28"/>
          <w:szCs w:val="28"/>
        </w:rPr>
      </w:pPr>
    </w:p>
    <w:p w14:paraId="6B003107" w14:textId="40263CDC" w:rsidR="00E20614" w:rsidRPr="00CE663F" w:rsidRDefault="00E20614" w:rsidP="00B02009">
      <w:pPr>
        <w:jc w:val="center"/>
        <w:rPr>
          <w:rFonts w:ascii="Times New Roman" w:hAnsi="Times New Roman" w:cs="Times New Roman"/>
          <w:sz w:val="28"/>
          <w:szCs w:val="28"/>
        </w:rPr>
      </w:pPr>
      <w:r w:rsidRPr="00CE663F">
        <w:rPr>
          <w:rFonts w:ascii="Times New Roman" w:hAnsi="Times New Roman" w:cs="Times New Roman"/>
          <w:sz w:val="28"/>
          <w:szCs w:val="28"/>
        </w:rPr>
        <w:t>The Enquiring Teacher</w:t>
      </w:r>
    </w:p>
    <w:p w14:paraId="0165BB8E" w14:textId="77777777" w:rsidR="00E20614" w:rsidRPr="00CE663F" w:rsidRDefault="00E20614" w:rsidP="00E20614">
      <w:pPr>
        <w:tabs>
          <w:tab w:val="left" w:pos="4005"/>
        </w:tabs>
        <w:jc w:val="center"/>
        <w:rPr>
          <w:rFonts w:ascii="Times New Roman" w:hAnsi="Times New Roman" w:cs="Times New Roman"/>
          <w:sz w:val="28"/>
          <w:szCs w:val="28"/>
        </w:rPr>
      </w:pPr>
      <w:r w:rsidRPr="00CE663F">
        <w:rPr>
          <w:rFonts w:ascii="Times New Roman" w:hAnsi="Times New Roman" w:cs="Times New Roman"/>
          <w:sz w:val="28"/>
          <w:szCs w:val="28"/>
        </w:rPr>
        <w:t>(ECPP7001)</w:t>
      </w:r>
    </w:p>
    <w:p w14:paraId="36D8DA2E" w14:textId="77777777" w:rsidR="00E20614" w:rsidRPr="00CE663F" w:rsidRDefault="00E20614" w:rsidP="00E20614">
      <w:pPr>
        <w:tabs>
          <w:tab w:val="left" w:pos="4005"/>
        </w:tabs>
        <w:jc w:val="center"/>
        <w:rPr>
          <w:rFonts w:ascii="Times New Roman" w:hAnsi="Times New Roman" w:cs="Times New Roman"/>
          <w:sz w:val="28"/>
          <w:szCs w:val="28"/>
        </w:rPr>
      </w:pPr>
    </w:p>
    <w:p w14:paraId="3836D4E7" w14:textId="77777777" w:rsidR="00E20614" w:rsidRPr="00CE663F" w:rsidRDefault="00E20614" w:rsidP="00E20614">
      <w:pPr>
        <w:tabs>
          <w:tab w:val="left" w:pos="4005"/>
        </w:tabs>
        <w:jc w:val="center"/>
        <w:rPr>
          <w:rFonts w:ascii="Times New Roman" w:hAnsi="Times New Roman" w:cs="Times New Roman"/>
          <w:sz w:val="28"/>
          <w:szCs w:val="28"/>
        </w:rPr>
      </w:pPr>
    </w:p>
    <w:p w14:paraId="2A927E15"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 xml:space="preserve">Assignment Title: </w:t>
      </w:r>
      <w:r w:rsidRPr="00CE663F">
        <w:rPr>
          <w:rFonts w:ascii="Times New Roman" w:hAnsi="Times New Roman" w:cs="Times New Roman"/>
          <w:sz w:val="28"/>
          <w:szCs w:val="28"/>
        </w:rPr>
        <w:t xml:space="preserve">Write a critical and analytical essay that discusses your practitioner research ‘lesson study’ in relation to a chosen field.  </w:t>
      </w:r>
    </w:p>
    <w:p w14:paraId="50FBAF23"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Level 7</w:t>
      </w:r>
    </w:p>
    <w:p w14:paraId="627AC4CE"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Research Question:</w:t>
      </w:r>
    </w:p>
    <w:p w14:paraId="1ADCECAD" w14:textId="77777777" w:rsidR="00E20614" w:rsidRDefault="00E20614" w:rsidP="00E20614">
      <w:pPr>
        <w:tabs>
          <w:tab w:val="left" w:pos="4005"/>
        </w:tabs>
        <w:jc w:val="center"/>
        <w:rPr>
          <w:rFonts w:ascii="Times New Roman" w:hAnsi="Times New Roman" w:cs="Times New Roman"/>
          <w:sz w:val="28"/>
          <w:szCs w:val="28"/>
        </w:rPr>
      </w:pPr>
      <w:r w:rsidRPr="00CE663F">
        <w:rPr>
          <w:rFonts w:ascii="Times New Roman" w:hAnsi="Times New Roman" w:cs="Times New Roman"/>
          <w:sz w:val="28"/>
          <w:szCs w:val="28"/>
        </w:rPr>
        <w:t>How can the use of regular peer assessment during a lesson influence pupils’ understanding of the learning objective?</w:t>
      </w:r>
    </w:p>
    <w:p w14:paraId="28707A85" w14:textId="77777777" w:rsidR="00E20614" w:rsidRDefault="00E20614" w:rsidP="00E20614">
      <w:pPr>
        <w:tabs>
          <w:tab w:val="left" w:pos="4005"/>
        </w:tabs>
        <w:jc w:val="center"/>
        <w:rPr>
          <w:rFonts w:ascii="Times New Roman" w:hAnsi="Times New Roman" w:cs="Times New Roman"/>
          <w:sz w:val="28"/>
          <w:szCs w:val="28"/>
        </w:rPr>
      </w:pPr>
    </w:p>
    <w:p w14:paraId="7E1919B4" w14:textId="77777777" w:rsidR="00E20614" w:rsidRDefault="00E20614" w:rsidP="00E20614">
      <w:pPr>
        <w:tabs>
          <w:tab w:val="left" w:pos="4005"/>
        </w:tabs>
        <w:jc w:val="center"/>
        <w:rPr>
          <w:rFonts w:ascii="Times New Roman" w:hAnsi="Times New Roman" w:cs="Times New Roman"/>
          <w:sz w:val="28"/>
          <w:szCs w:val="28"/>
        </w:rPr>
      </w:pPr>
    </w:p>
    <w:p w14:paraId="23FC02FB"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1700144</w:t>
      </w:r>
    </w:p>
    <w:p w14:paraId="160B22F0"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Group 5</w:t>
      </w:r>
    </w:p>
    <w:p w14:paraId="44481D2A" w14:textId="77777777" w:rsidR="00E20614" w:rsidRDefault="00E20614" w:rsidP="00E20614">
      <w:pPr>
        <w:tabs>
          <w:tab w:val="left" w:pos="4005"/>
        </w:tabs>
        <w:jc w:val="center"/>
        <w:rPr>
          <w:rFonts w:ascii="Times New Roman" w:hAnsi="Times New Roman" w:cs="Times New Roman"/>
          <w:sz w:val="28"/>
          <w:szCs w:val="28"/>
        </w:rPr>
      </w:pPr>
      <w:r>
        <w:rPr>
          <w:rFonts w:ascii="Times New Roman" w:hAnsi="Times New Roman" w:cs="Times New Roman"/>
          <w:sz w:val="28"/>
          <w:szCs w:val="28"/>
        </w:rPr>
        <w:t>Word Count: 6574</w:t>
      </w:r>
    </w:p>
    <w:p w14:paraId="25737871" w14:textId="77777777" w:rsidR="00E20614" w:rsidRDefault="00E20614" w:rsidP="00E20614">
      <w:pPr>
        <w:spacing w:line="360" w:lineRule="auto"/>
        <w:rPr>
          <w:rFonts w:ascii="Times New Roman" w:hAnsi="Times New Roman" w:cs="Times New Roman"/>
          <w:sz w:val="24"/>
          <w:u w:val="single"/>
        </w:rPr>
      </w:pPr>
    </w:p>
    <w:p w14:paraId="0C52D636" w14:textId="77777777" w:rsidR="00E20614" w:rsidRDefault="00E20614" w:rsidP="00E20614">
      <w:pPr>
        <w:spacing w:line="360" w:lineRule="auto"/>
        <w:rPr>
          <w:rFonts w:ascii="Times New Roman" w:hAnsi="Times New Roman" w:cs="Times New Roman"/>
          <w:sz w:val="24"/>
          <w:u w:val="single"/>
        </w:rPr>
      </w:pPr>
    </w:p>
    <w:p w14:paraId="0788C6BB" w14:textId="77777777" w:rsidR="00E20614" w:rsidRDefault="00E20614" w:rsidP="00E20614">
      <w:pPr>
        <w:spacing w:line="360" w:lineRule="auto"/>
        <w:rPr>
          <w:rFonts w:ascii="Times New Roman" w:hAnsi="Times New Roman" w:cs="Times New Roman"/>
          <w:sz w:val="24"/>
          <w:u w:val="single"/>
        </w:rPr>
      </w:pPr>
    </w:p>
    <w:p w14:paraId="21BBA6A8" w14:textId="77777777" w:rsidR="00E20614" w:rsidRDefault="00E20614" w:rsidP="00E20614">
      <w:pPr>
        <w:spacing w:line="360" w:lineRule="auto"/>
        <w:rPr>
          <w:rFonts w:ascii="Times New Roman" w:hAnsi="Times New Roman" w:cs="Times New Roman"/>
          <w:sz w:val="24"/>
          <w:u w:val="single"/>
        </w:rPr>
      </w:pPr>
    </w:p>
    <w:p w14:paraId="79CC02F4" w14:textId="77777777" w:rsidR="00E20614" w:rsidRDefault="00E20614" w:rsidP="00E20614">
      <w:pPr>
        <w:spacing w:line="360" w:lineRule="auto"/>
        <w:rPr>
          <w:rFonts w:ascii="Times New Roman" w:hAnsi="Times New Roman" w:cs="Times New Roman"/>
          <w:sz w:val="24"/>
          <w:u w:val="single"/>
        </w:rPr>
      </w:pPr>
    </w:p>
    <w:p w14:paraId="1114163A" w14:textId="77777777" w:rsidR="00E20614" w:rsidRDefault="00E20614" w:rsidP="00E20614">
      <w:pPr>
        <w:spacing w:line="360" w:lineRule="auto"/>
        <w:rPr>
          <w:rFonts w:ascii="Times New Roman" w:hAnsi="Times New Roman" w:cs="Times New Roman"/>
          <w:sz w:val="24"/>
          <w:u w:val="single"/>
        </w:rPr>
      </w:pPr>
    </w:p>
    <w:p w14:paraId="4586093F" w14:textId="77777777" w:rsidR="00E20614" w:rsidRDefault="00E20614" w:rsidP="00E20614">
      <w:pPr>
        <w:spacing w:line="360" w:lineRule="auto"/>
        <w:rPr>
          <w:rFonts w:ascii="Times New Roman" w:hAnsi="Times New Roman" w:cs="Times New Roman"/>
          <w:sz w:val="24"/>
          <w:u w:val="single"/>
        </w:rPr>
      </w:pPr>
    </w:p>
    <w:p w14:paraId="0486F415" w14:textId="77777777" w:rsidR="00E20614" w:rsidRDefault="00E20614" w:rsidP="00E20614">
      <w:pPr>
        <w:spacing w:line="360" w:lineRule="auto"/>
        <w:rPr>
          <w:rFonts w:ascii="Times New Roman" w:hAnsi="Times New Roman" w:cs="Times New Roman"/>
          <w:sz w:val="24"/>
          <w:u w:val="single"/>
        </w:rPr>
      </w:pPr>
    </w:p>
    <w:p w14:paraId="039B8395" w14:textId="77777777" w:rsidR="00E20614" w:rsidRDefault="00E20614" w:rsidP="00E20614">
      <w:pPr>
        <w:spacing w:line="360" w:lineRule="auto"/>
        <w:rPr>
          <w:rFonts w:ascii="Times New Roman" w:hAnsi="Times New Roman" w:cs="Times New Roman"/>
          <w:sz w:val="24"/>
          <w:u w:val="single"/>
        </w:rPr>
      </w:pPr>
    </w:p>
    <w:p w14:paraId="0CA14782" w14:textId="77777777" w:rsidR="00E20614" w:rsidRDefault="00E20614" w:rsidP="00E20614">
      <w:pPr>
        <w:spacing w:line="360" w:lineRule="auto"/>
        <w:rPr>
          <w:rFonts w:ascii="Times New Roman" w:hAnsi="Times New Roman" w:cs="Times New Roman"/>
          <w:sz w:val="24"/>
          <w:u w:val="single"/>
        </w:rPr>
      </w:pPr>
    </w:p>
    <w:p w14:paraId="335EDAB5" w14:textId="77777777" w:rsidR="00E20614" w:rsidRDefault="00E20614" w:rsidP="00E20614">
      <w:pPr>
        <w:spacing w:line="360" w:lineRule="auto"/>
        <w:rPr>
          <w:rFonts w:ascii="Times New Roman" w:hAnsi="Times New Roman" w:cs="Times New Roman"/>
          <w:sz w:val="24"/>
          <w:u w:val="single"/>
        </w:rPr>
      </w:pPr>
    </w:p>
    <w:p w14:paraId="6A54F487" w14:textId="77777777" w:rsidR="00E20614" w:rsidRDefault="00E20614" w:rsidP="00E20614">
      <w:pPr>
        <w:spacing w:line="360" w:lineRule="auto"/>
        <w:rPr>
          <w:rFonts w:ascii="Times New Roman" w:hAnsi="Times New Roman" w:cs="Times New Roman"/>
          <w:sz w:val="24"/>
          <w:u w:val="single"/>
        </w:rPr>
      </w:pPr>
    </w:p>
    <w:p w14:paraId="40880300" w14:textId="77777777" w:rsidR="00E20614" w:rsidRDefault="00E20614" w:rsidP="00E20614">
      <w:pPr>
        <w:tabs>
          <w:tab w:val="left" w:pos="4005"/>
        </w:tabs>
        <w:jc w:val="center"/>
        <w:rPr>
          <w:rFonts w:ascii="Times New Roman" w:hAnsi="Times New Roman" w:cs="Times New Roman"/>
          <w:sz w:val="28"/>
          <w:szCs w:val="28"/>
        </w:rPr>
      </w:pPr>
    </w:p>
    <w:p w14:paraId="3CE7E0E1" w14:textId="77777777" w:rsidR="00E20614" w:rsidRDefault="00E20614" w:rsidP="00E20614">
      <w:pPr>
        <w:tabs>
          <w:tab w:val="left" w:pos="4005"/>
        </w:tabs>
        <w:jc w:val="center"/>
        <w:rPr>
          <w:rFonts w:ascii="Times New Roman" w:hAnsi="Times New Roman" w:cs="Times New Roman"/>
          <w:sz w:val="24"/>
          <w:szCs w:val="24"/>
          <w:u w:val="single"/>
        </w:rPr>
      </w:pPr>
      <w:r w:rsidRPr="001C74C3">
        <w:rPr>
          <w:rFonts w:ascii="Times New Roman" w:hAnsi="Times New Roman" w:cs="Times New Roman"/>
          <w:sz w:val="24"/>
          <w:szCs w:val="24"/>
          <w:u w:val="single"/>
        </w:rPr>
        <w:t>Table of Contents</w:t>
      </w:r>
    </w:p>
    <w:p w14:paraId="26AAF553" w14:textId="41816362"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1: Aim, focus and purpose of the research …………………………</w:t>
      </w:r>
      <w:r w:rsidR="00EB5C57">
        <w:rPr>
          <w:rFonts w:ascii="Times New Roman" w:hAnsi="Times New Roman" w:cs="Times New Roman"/>
          <w:sz w:val="24"/>
          <w:szCs w:val="24"/>
        </w:rPr>
        <w:t>4</w:t>
      </w:r>
    </w:p>
    <w:p w14:paraId="079245FA" w14:textId="17FF9254"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2: Research Context ……………………………………………</w:t>
      </w:r>
      <w:proofErr w:type="gramStart"/>
      <w:r>
        <w:rPr>
          <w:rFonts w:ascii="Times New Roman" w:hAnsi="Times New Roman" w:cs="Times New Roman"/>
          <w:sz w:val="24"/>
          <w:szCs w:val="24"/>
        </w:rPr>
        <w:t>…..</w:t>
      </w:r>
      <w:proofErr w:type="gramEnd"/>
      <w:r w:rsidR="00EB5C57">
        <w:rPr>
          <w:rFonts w:ascii="Times New Roman" w:hAnsi="Times New Roman" w:cs="Times New Roman"/>
          <w:sz w:val="24"/>
          <w:szCs w:val="24"/>
        </w:rPr>
        <w:t>4</w:t>
      </w:r>
    </w:p>
    <w:p w14:paraId="11932C9D" w14:textId="02EB4D42"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3: Literature Review ……………………………………………….</w:t>
      </w:r>
      <w:r w:rsidR="00145E45">
        <w:rPr>
          <w:rFonts w:ascii="Times New Roman" w:hAnsi="Times New Roman" w:cs="Times New Roman"/>
          <w:sz w:val="24"/>
          <w:szCs w:val="24"/>
        </w:rPr>
        <w:t>6</w:t>
      </w:r>
    </w:p>
    <w:p w14:paraId="56233DA1" w14:textId="3C18D06C"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4: Methodology……………………………………………………</w:t>
      </w:r>
      <w:r w:rsidR="00B90FFF">
        <w:rPr>
          <w:rFonts w:ascii="Times New Roman" w:hAnsi="Times New Roman" w:cs="Times New Roman"/>
          <w:sz w:val="24"/>
          <w:szCs w:val="24"/>
        </w:rPr>
        <w:t xml:space="preserve"> </w:t>
      </w:r>
      <w:r>
        <w:rPr>
          <w:rFonts w:ascii="Times New Roman" w:hAnsi="Times New Roman" w:cs="Times New Roman"/>
          <w:sz w:val="24"/>
          <w:szCs w:val="24"/>
        </w:rPr>
        <w:t>.</w:t>
      </w:r>
      <w:r w:rsidR="00145E45">
        <w:rPr>
          <w:rFonts w:ascii="Times New Roman" w:hAnsi="Times New Roman" w:cs="Times New Roman"/>
          <w:sz w:val="24"/>
          <w:szCs w:val="24"/>
        </w:rPr>
        <w:t>9</w:t>
      </w:r>
    </w:p>
    <w:p w14:paraId="210024FA" w14:textId="389FC6B7"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5: Ethical Considerations…………………………………………</w:t>
      </w:r>
      <w:r w:rsidR="00145E45">
        <w:rPr>
          <w:rFonts w:ascii="Times New Roman" w:hAnsi="Times New Roman" w:cs="Times New Roman"/>
          <w:sz w:val="24"/>
          <w:szCs w:val="24"/>
        </w:rPr>
        <w:t xml:space="preserve"> </w:t>
      </w:r>
      <w:r w:rsidR="00B90FFF">
        <w:rPr>
          <w:rFonts w:ascii="Times New Roman" w:hAnsi="Times New Roman" w:cs="Times New Roman"/>
          <w:sz w:val="24"/>
          <w:szCs w:val="24"/>
        </w:rPr>
        <w:t xml:space="preserve"> </w:t>
      </w:r>
      <w:r w:rsidR="00145E45">
        <w:rPr>
          <w:rFonts w:ascii="Times New Roman" w:hAnsi="Times New Roman" w:cs="Times New Roman"/>
          <w:sz w:val="24"/>
          <w:szCs w:val="24"/>
        </w:rPr>
        <w:t>12</w:t>
      </w:r>
    </w:p>
    <w:p w14:paraId="1D975C58" w14:textId="4EE475A5"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6: Lesson study 1 &amp; 2 and Analysis………………………………</w:t>
      </w:r>
      <w:r w:rsidR="00145E45">
        <w:rPr>
          <w:rFonts w:ascii="Times New Roman" w:hAnsi="Times New Roman" w:cs="Times New Roman"/>
          <w:sz w:val="24"/>
          <w:szCs w:val="24"/>
        </w:rPr>
        <w:t xml:space="preserve"> 13</w:t>
      </w:r>
    </w:p>
    <w:p w14:paraId="52BE676C" w14:textId="2DDFF08F"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7: Discussion……………………………………………………….</w:t>
      </w:r>
      <w:r w:rsidR="00145E45">
        <w:rPr>
          <w:rFonts w:ascii="Times New Roman" w:hAnsi="Times New Roman" w:cs="Times New Roman"/>
          <w:sz w:val="24"/>
          <w:szCs w:val="24"/>
        </w:rPr>
        <w:t>20</w:t>
      </w:r>
    </w:p>
    <w:p w14:paraId="6D9270B3" w14:textId="05DA8404"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8: Conclusion………………………………………………………</w:t>
      </w:r>
      <w:r w:rsidR="009022FF">
        <w:rPr>
          <w:rFonts w:ascii="Times New Roman" w:hAnsi="Times New Roman" w:cs="Times New Roman"/>
          <w:sz w:val="24"/>
          <w:szCs w:val="24"/>
        </w:rPr>
        <w:t>22</w:t>
      </w:r>
    </w:p>
    <w:p w14:paraId="25FA7465" w14:textId="4C87FB3B"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Section 9: Recommendations………………………………………………</w:t>
      </w:r>
      <w:r w:rsidR="00B90FFF">
        <w:rPr>
          <w:rFonts w:ascii="Times New Roman" w:hAnsi="Times New Roman" w:cs="Times New Roman"/>
          <w:sz w:val="24"/>
          <w:szCs w:val="24"/>
        </w:rPr>
        <w:t xml:space="preserve"> </w:t>
      </w:r>
      <w:r w:rsidR="009022FF">
        <w:rPr>
          <w:rFonts w:ascii="Times New Roman" w:hAnsi="Times New Roman" w:cs="Times New Roman"/>
          <w:sz w:val="24"/>
          <w:szCs w:val="24"/>
        </w:rPr>
        <w:t>23</w:t>
      </w:r>
    </w:p>
    <w:p w14:paraId="145019CA" w14:textId="2A8F0A39"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References…………………………………………………………………</w:t>
      </w:r>
      <w:r w:rsidR="009022FF">
        <w:rPr>
          <w:rFonts w:ascii="Times New Roman" w:hAnsi="Times New Roman" w:cs="Times New Roman"/>
          <w:sz w:val="24"/>
          <w:szCs w:val="24"/>
        </w:rPr>
        <w:t xml:space="preserve"> </w:t>
      </w:r>
      <w:r w:rsidR="00B90FFF">
        <w:rPr>
          <w:rFonts w:ascii="Times New Roman" w:hAnsi="Times New Roman" w:cs="Times New Roman"/>
          <w:sz w:val="24"/>
          <w:szCs w:val="24"/>
        </w:rPr>
        <w:t xml:space="preserve"> </w:t>
      </w:r>
      <w:r w:rsidR="009022FF">
        <w:rPr>
          <w:rFonts w:ascii="Times New Roman" w:hAnsi="Times New Roman" w:cs="Times New Roman"/>
          <w:sz w:val="24"/>
          <w:szCs w:val="24"/>
        </w:rPr>
        <w:t>24</w:t>
      </w:r>
    </w:p>
    <w:p w14:paraId="5FFA1EB7" w14:textId="741F7647"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Appendices………………………………………………………………</w:t>
      </w:r>
      <w:r w:rsidR="00B90FFF">
        <w:rPr>
          <w:rFonts w:ascii="Times New Roman" w:hAnsi="Times New Roman" w:cs="Times New Roman"/>
          <w:sz w:val="24"/>
          <w:szCs w:val="24"/>
        </w:rPr>
        <w:t xml:space="preserve">...  </w:t>
      </w:r>
      <w:r w:rsidR="007774BA">
        <w:rPr>
          <w:rFonts w:ascii="Times New Roman" w:hAnsi="Times New Roman" w:cs="Times New Roman"/>
          <w:sz w:val="24"/>
          <w:szCs w:val="24"/>
        </w:rPr>
        <w:t>28</w:t>
      </w:r>
    </w:p>
    <w:p w14:paraId="19794580" w14:textId="66E698B5"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w:t>
      </w:r>
      <w:proofErr w:type="gramStart"/>
      <w:r>
        <w:rPr>
          <w:rFonts w:ascii="Times New Roman" w:hAnsi="Times New Roman" w:cs="Times New Roman"/>
          <w:sz w:val="24"/>
          <w:szCs w:val="24"/>
        </w:rPr>
        <w:t>1:Lesson</w:t>
      </w:r>
      <w:proofErr w:type="gramEnd"/>
      <w:r>
        <w:rPr>
          <w:rFonts w:ascii="Times New Roman" w:hAnsi="Times New Roman" w:cs="Times New Roman"/>
          <w:sz w:val="24"/>
          <w:szCs w:val="24"/>
        </w:rPr>
        <w:t xml:space="preserve"> 1 Plan……………………………………………</w:t>
      </w:r>
      <w:r w:rsidR="007774BA">
        <w:rPr>
          <w:rFonts w:ascii="Times New Roman" w:hAnsi="Times New Roman" w:cs="Times New Roman"/>
          <w:sz w:val="24"/>
          <w:szCs w:val="24"/>
        </w:rPr>
        <w:t>..</w:t>
      </w:r>
      <w:r w:rsidR="00B90FFF">
        <w:rPr>
          <w:rFonts w:ascii="Times New Roman" w:hAnsi="Times New Roman" w:cs="Times New Roman"/>
          <w:sz w:val="24"/>
          <w:szCs w:val="24"/>
        </w:rPr>
        <w:t xml:space="preserve">  </w:t>
      </w:r>
      <w:r w:rsidR="007774BA">
        <w:rPr>
          <w:rFonts w:ascii="Times New Roman" w:hAnsi="Times New Roman" w:cs="Times New Roman"/>
          <w:sz w:val="24"/>
          <w:szCs w:val="24"/>
        </w:rPr>
        <w:t>28</w:t>
      </w:r>
    </w:p>
    <w:p w14:paraId="5C6BEC02" w14:textId="377D4A52" w:rsidR="00E20614" w:rsidRDefault="00E20614" w:rsidP="00E20614">
      <w:pPr>
        <w:tabs>
          <w:tab w:val="left" w:pos="4005"/>
        </w:tabs>
        <w:rPr>
          <w:rFonts w:ascii="Times New Roman" w:hAnsi="Times New Roman" w:cs="Times New Roman"/>
          <w:sz w:val="24"/>
        </w:rPr>
      </w:pPr>
      <w:r>
        <w:rPr>
          <w:rFonts w:ascii="Times New Roman" w:hAnsi="Times New Roman" w:cs="Times New Roman"/>
          <w:sz w:val="24"/>
          <w:szCs w:val="24"/>
        </w:rPr>
        <w:t xml:space="preserve">      Appendix 2: </w:t>
      </w:r>
      <w:r>
        <w:rPr>
          <w:rFonts w:ascii="Times New Roman" w:hAnsi="Times New Roman" w:cs="Times New Roman"/>
          <w:sz w:val="24"/>
        </w:rPr>
        <w:t>Semi structured focus group interview schedule………</w:t>
      </w:r>
      <w:r w:rsidR="007774BA">
        <w:rPr>
          <w:rFonts w:ascii="Times New Roman" w:hAnsi="Times New Roman" w:cs="Times New Roman"/>
          <w:sz w:val="24"/>
        </w:rPr>
        <w:t>…</w:t>
      </w:r>
      <w:r w:rsidR="00B90FFF">
        <w:rPr>
          <w:rFonts w:ascii="Times New Roman" w:hAnsi="Times New Roman" w:cs="Times New Roman"/>
          <w:sz w:val="24"/>
        </w:rPr>
        <w:t xml:space="preserve"> </w:t>
      </w:r>
      <w:r w:rsidR="007774BA">
        <w:rPr>
          <w:rFonts w:ascii="Times New Roman" w:hAnsi="Times New Roman" w:cs="Times New Roman"/>
          <w:sz w:val="24"/>
        </w:rPr>
        <w:t>29</w:t>
      </w:r>
    </w:p>
    <w:p w14:paraId="3349DE85" w14:textId="5C98FB36"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3: Assisted Reflective Conclusions (ARC) model…………</w:t>
      </w:r>
      <w:r w:rsidR="007774BA">
        <w:rPr>
          <w:rFonts w:ascii="Times New Roman" w:hAnsi="Times New Roman" w:cs="Times New Roman"/>
          <w:sz w:val="24"/>
          <w:szCs w:val="24"/>
        </w:rPr>
        <w:t>.</w:t>
      </w:r>
      <w:r w:rsidR="00B90FFF">
        <w:rPr>
          <w:rFonts w:ascii="Times New Roman" w:hAnsi="Times New Roman" w:cs="Times New Roman"/>
          <w:sz w:val="24"/>
          <w:szCs w:val="24"/>
        </w:rPr>
        <w:t xml:space="preserve">  </w:t>
      </w:r>
      <w:r w:rsidR="007774BA">
        <w:rPr>
          <w:rFonts w:ascii="Times New Roman" w:hAnsi="Times New Roman" w:cs="Times New Roman"/>
          <w:sz w:val="24"/>
          <w:szCs w:val="24"/>
        </w:rPr>
        <w:t>30</w:t>
      </w:r>
    </w:p>
    <w:p w14:paraId="33EA6D55" w14:textId="4DD67DAA"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4: </w:t>
      </w:r>
      <w:r w:rsidRPr="00536BD3">
        <w:rPr>
          <w:rFonts w:ascii="Times New Roman" w:hAnsi="Times New Roman" w:cs="Times New Roman"/>
          <w:sz w:val="24"/>
          <w:szCs w:val="24"/>
        </w:rPr>
        <w:t>Excerpts from focus group interview setting 1</w:t>
      </w:r>
      <w:r>
        <w:rPr>
          <w:rFonts w:ascii="Times New Roman" w:hAnsi="Times New Roman" w:cs="Times New Roman"/>
          <w:sz w:val="24"/>
          <w:szCs w:val="24"/>
        </w:rPr>
        <w:t>…………</w:t>
      </w:r>
      <w:r w:rsidR="00B202BE">
        <w:rPr>
          <w:rFonts w:ascii="Times New Roman" w:hAnsi="Times New Roman" w:cs="Times New Roman"/>
          <w:sz w:val="24"/>
          <w:szCs w:val="24"/>
        </w:rPr>
        <w:t>...</w:t>
      </w:r>
      <w:r w:rsidR="00B90FFF">
        <w:rPr>
          <w:rFonts w:ascii="Times New Roman" w:hAnsi="Times New Roman" w:cs="Times New Roman"/>
          <w:sz w:val="24"/>
          <w:szCs w:val="24"/>
        </w:rPr>
        <w:t xml:space="preserve"> </w:t>
      </w:r>
      <w:r w:rsidR="00B202BE">
        <w:rPr>
          <w:rFonts w:ascii="Times New Roman" w:hAnsi="Times New Roman" w:cs="Times New Roman"/>
          <w:sz w:val="24"/>
          <w:szCs w:val="24"/>
        </w:rPr>
        <w:t>32</w:t>
      </w:r>
    </w:p>
    <w:p w14:paraId="437127A0" w14:textId="42CFA75B"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5:</w:t>
      </w:r>
      <w:r w:rsidRPr="00536BD3">
        <w:t xml:space="preserve"> </w:t>
      </w:r>
      <w:r w:rsidRPr="00536BD3">
        <w:rPr>
          <w:rFonts w:ascii="Times New Roman" w:hAnsi="Times New Roman" w:cs="Times New Roman"/>
          <w:sz w:val="24"/>
          <w:szCs w:val="24"/>
        </w:rPr>
        <w:t>Excerpts from focus group interview setting 2</w:t>
      </w:r>
      <w:r>
        <w:rPr>
          <w:rFonts w:ascii="Times New Roman" w:hAnsi="Times New Roman" w:cs="Times New Roman"/>
          <w:sz w:val="24"/>
          <w:szCs w:val="24"/>
        </w:rPr>
        <w:t>…………</w:t>
      </w:r>
      <w:r w:rsidR="00B202BE">
        <w:rPr>
          <w:rFonts w:ascii="Times New Roman" w:hAnsi="Times New Roman" w:cs="Times New Roman"/>
          <w:sz w:val="24"/>
          <w:szCs w:val="24"/>
        </w:rPr>
        <w:t>...</w:t>
      </w:r>
      <w:r w:rsidR="00B90FFF">
        <w:rPr>
          <w:rFonts w:ascii="Times New Roman" w:hAnsi="Times New Roman" w:cs="Times New Roman"/>
          <w:sz w:val="24"/>
          <w:szCs w:val="24"/>
        </w:rPr>
        <w:t xml:space="preserve">  </w:t>
      </w:r>
      <w:r w:rsidR="00B202BE">
        <w:rPr>
          <w:rFonts w:ascii="Times New Roman" w:hAnsi="Times New Roman" w:cs="Times New Roman"/>
          <w:sz w:val="24"/>
          <w:szCs w:val="24"/>
        </w:rPr>
        <w:t>34</w:t>
      </w:r>
    </w:p>
    <w:p w14:paraId="670A057B" w14:textId="214EB343"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6: Observation schedule- Setting 1 (Stop </w:t>
      </w:r>
      <w:proofErr w:type="gramStart"/>
      <w:r>
        <w:rPr>
          <w:rFonts w:ascii="Times New Roman" w:hAnsi="Times New Roman" w:cs="Times New Roman"/>
          <w:sz w:val="24"/>
          <w:szCs w:val="24"/>
        </w:rPr>
        <w:t>1)…</w:t>
      </w:r>
      <w:proofErr w:type="gramEnd"/>
      <w:r>
        <w:rPr>
          <w:rFonts w:ascii="Times New Roman" w:hAnsi="Times New Roman" w:cs="Times New Roman"/>
          <w:sz w:val="24"/>
          <w:szCs w:val="24"/>
        </w:rPr>
        <w:t>………………</w:t>
      </w:r>
      <w:r w:rsidR="00B90FFF">
        <w:rPr>
          <w:rFonts w:ascii="Times New Roman" w:hAnsi="Times New Roman" w:cs="Times New Roman"/>
          <w:sz w:val="24"/>
          <w:szCs w:val="24"/>
        </w:rPr>
        <w:t xml:space="preserve"> 35</w:t>
      </w:r>
    </w:p>
    <w:p w14:paraId="06813028" w14:textId="108D8C5E"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7: Observation schedule- Setting 1 (Stop </w:t>
      </w:r>
      <w:proofErr w:type="gramStart"/>
      <w:r>
        <w:rPr>
          <w:rFonts w:ascii="Times New Roman" w:hAnsi="Times New Roman" w:cs="Times New Roman"/>
          <w:sz w:val="24"/>
          <w:szCs w:val="24"/>
        </w:rPr>
        <w:t>3)…</w:t>
      </w:r>
      <w:proofErr w:type="gramEnd"/>
      <w:r>
        <w:rPr>
          <w:rFonts w:ascii="Times New Roman" w:hAnsi="Times New Roman" w:cs="Times New Roman"/>
          <w:sz w:val="24"/>
          <w:szCs w:val="24"/>
        </w:rPr>
        <w:t>………………</w:t>
      </w:r>
      <w:r w:rsidR="00B90FFF">
        <w:rPr>
          <w:rFonts w:ascii="Times New Roman" w:hAnsi="Times New Roman" w:cs="Times New Roman"/>
          <w:sz w:val="24"/>
          <w:szCs w:val="24"/>
        </w:rPr>
        <w:t xml:space="preserve"> 36</w:t>
      </w:r>
    </w:p>
    <w:p w14:paraId="2521144C" w14:textId="2A373F72"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8: Observation schedule- Setting 2 (Stop </w:t>
      </w:r>
      <w:proofErr w:type="gramStart"/>
      <w:r>
        <w:rPr>
          <w:rFonts w:ascii="Times New Roman" w:hAnsi="Times New Roman" w:cs="Times New Roman"/>
          <w:sz w:val="24"/>
          <w:szCs w:val="24"/>
        </w:rPr>
        <w:t>1)…</w:t>
      </w:r>
      <w:proofErr w:type="gramEnd"/>
      <w:r>
        <w:rPr>
          <w:rFonts w:ascii="Times New Roman" w:hAnsi="Times New Roman" w:cs="Times New Roman"/>
          <w:sz w:val="24"/>
          <w:szCs w:val="24"/>
        </w:rPr>
        <w:t>……………</w:t>
      </w:r>
      <w:r w:rsidR="00B90FFF">
        <w:rPr>
          <w:rFonts w:ascii="Times New Roman" w:hAnsi="Times New Roman" w:cs="Times New Roman"/>
          <w:sz w:val="24"/>
          <w:szCs w:val="24"/>
        </w:rPr>
        <w:t>…</w:t>
      </w:r>
      <w:r>
        <w:rPr>
          <w:rFonts w:ascii="Times New Roman" w:hAnsi="Times New Roman" w:cs="Times New Roman"/>
          <w:sz w:val="24"/>
          <w:szCs w:val="24"/>
        </w:rPr>
        <w:t>.</w:t>
      </w:r>
      <w:r w:rsidR="00B90FFF">
        <w:rPr>
          <w:rFonts w:ascii="Times New Roman" w:hAnsi="Times New Roman" w:cs="Times New Roman"/>
          <w:sz w:val="24"/>
          <w:szCs w:val="24"/>
        </w:rPr>
        <w:t>37</w:t>
      </w:r>
    </w:p>
    <w:p w14:paraId="01147012" w14:textId="2D3A3E68"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9: Observation schedule- Setting 2 (Stop </w:t>
      </w:r>
      <w:proofErr w:type="gramStart"/>
      <w:r>
        <w:rPr>
          <w:rFonts w:ascii="Times New Roman" w:hAnsi="Times New Roman" w:cs="Times New Roman"/>
          <w:sz w:val="24"/>
          <w:szCs w:val="24"/>
        </w:rPr>
        <w:t>2)…</w:t>
      </w:r>
      <w:proofErr w:type="gramEnd"/>
      <w:r>
        <w:rPr>
          <w:rFonts w:ascii="Times New Roman" w:hAnsi="Times New Roman" w:cs="Times New Roman"/>
          <w:sz w:val="24"/>
          <w:szCs w:val="24"/>
        </w:rPr>
        <w:t>……………</w:t>
      </w:r>
      <w:r w:rsidR="00B90FFF">
        <w:rPr>
          <w:rFonts w:ascii="Times New Roman" w:hAnsi="Times New Roman" w:cs="Times New Roman"/>
          <w:sz w:val="24"/>
          <w:szCs w:val="24"/>
        </w:rPr>
        <w:t>….38</w:t>
      </w:r>
    </w:p>
    <w:p w14:paraId="081C0875" w14:textId="33541790" w:rsidR="00E20614" w:rsidRDefault="00E20614" w:rsidP="00E20614">
      <w:pPr>
        <w:tabs>
          <w:tab w:val="left" w:pos="4005"/>
        </w:tabs>
        <w:rPr>
          <w:rFonts w:ascii="Times New Roman" w:hAnsi="Times New Roman" w:cs="Times New Roman"/>
          <w:sz w:val="24"/>
          <w:szCs w:val="24"/>
        </w:rPr>
      </w:pPr>
      <w:r>
        <w:rPr>
          <w:rFonts w:ascii="Times New Roman" w:hAnsi="Times New Roman" w:cs="Times New Roman"/>
          <w:sz w:val="24"/>
          <w:szCs w:val="24"/>
        </w:rPr>
        <w:t xml:space="preserve">      Appendix 10: Observation schedule- Setting (Stop </w:t>
      </w:r>
      <w:proofErr w:type="gramStart"/>
      <w:r>
        <w:rPr>
          <w:rFonts w:ascii="Times New Roman" w:hAnsi="Times New Roman" w:cs="Times New Roman"/>
          <w:sz w:val="24"/>
          <w:szCs w:val="24"/>
        </w:rPr>
        <w:t>3)…</w:t>
      </w:r>
      <w:proofErr w:type="gramEnd"/>
      <w:r>
        <w:rPr>
          <w:rFonts w:ascii="Times New Roman" w:hAnsi="Times New Roman" w:cs="Times New Roman"/>
          <w:sz w:val="24"/>
          <w:szCs w:val="24"/>
        </w:rPr>
        <w:t>………………</w:t>
      </w:r>
      <w:r w:rsidR="00B90FFF">
        <w:rPr>
          <w:rFonts w:ascii="Times New Roman" w:hAnsi="Times New Roman" w:cs="Times New Roman"/>
          <w:sz w:val="24"/>
          <w:szCs w:val="24"/>
        </w:rPr>
        <w:t>. 39</w:t>
      </w:r>
    </w:p>
    <w:p w14:paraId="2121FAD8" w14:textId="77777777" w:rsidR="00E20614" w:rsidRDefault="00E20614" w:rsidP="00E20614">
      <w:pPr>
        <w:spacing w:line="360" w:lineRule="auto"/>
        <w:rPr>
          <w:rFonts w:ascii="Times New Roman" w:hAnsi="Times New Roman" w:cs="Times New Roman"/>
          <w:sz w:val="24"/>
          <w:u w:val="single"/>
        </w:rPr>
      </w:pPr>
    </w:p>
    <w:p w14:paraId="4BBFBC4A" w14:textId="77777777" w:rsidR="00E20614" w:rsidRDefault="00E20614" w:rsidP="00E20614">
      <w:pPr>
        <w:spacing w:line="360" w:lineRule="auto"/>
        <w:rPr>
          <w:rFonts w:ascii="Times New Roman" w:hAnsi="Times New Roman" w:cs="Times New Roman"/>
          <w:sz w:val="24"/>
          <w:u w:val="single"/>
        </w:rPr>
      </w:pPr>
    </w:p>
    <w:p w14:paraId="4E6C38E0" w14:textId="77777777" w:rsidR="00E20614" w:rsidRDefault="00E20614" w:rsidP="00E20614">
      <w:pPr>
        <w:spacing w:line="360" w:lineRule="auto"/>
        <w:rPr>
          <w:rFonts w:ascii="Times New Roman" w:hAnsi="Times New Roman" w:cs="Times New Roman"/>
          <w:sz w:val="24"/>
          <w:u w:val="single"/>
        </w:rPr>
      </w:pPr>
    </w:p>
    <w:p w14:paraId="1F85A242" w14:textId="77777777" w:rsidR="00E20614" w:rsidRDefault="00E20614" w:rsidP="00E20614">
      <w:pPr>
        <w:spacing w:line="360" w:lineRule="auto"/>
        <w:rPr>
          <w:rFonts w:ascii="Times New Roman" w:hAnsi="Times New Roman" w:cs="Times New Roman"/>
          <w:sz w:val="24"/>
          <w:u w:val="single"/>
        </w:rPr>
      </w:pPr>
    </w:p>
    <w:p w14:paraId="1531AA92" w14:textId="77777777" w:rsidR="00E20614" w:rsidRDefault="00E20614" w:rsidP="00E20614">
      <w:pPr>
        <w:spacing w:line="360" w:lineRule="auto"/>
        <w:rPr>
          <w:rFonts w:ascii="Times New Roman" w:hAnsi="Times New Roman" w:cs="Times New Roman"/>
          <w:sz w:val="24"/>
          <w:u w:val="single"/>
        </w:rPr>
      </w:pPr>
    </w:p>
    <w:p w14:paraId="4019F5BE" w14:textId="77777777" w:rsidR="00E20614" w:rsidRDefault="00E20614" w:rsidP="00E20614">
      <w:pPr>
        <w:spacing w:line="360" w:lineRule="auto"/>
        <w:rPr>
          <w:rFonts w:ascii="Times New Roman" w:hAnsi="Times New Roman" w:cs="Times New Roman"/>
          <w:sz w:val="24"/>
          <w:u w:val="single"/>
        </w:rPr>
      </w:pPr>
    </w:p>
    <w:p w14:paraId="5B6A90CA" w14:textId="5DBBE4A0" w:rsidR="00F103F4" w:rsidRPr="00E20614" w:rsidRDefault="00F103F4"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How can the use of regular peer assessment during a lesson influence pupils’ understanding of the learning objective?</w:t>
      </w:r>
    </w:p>
    <w:p w14:paraId="22418BFF" w14:textId="77777777" w:rsidR="00F103F4" w:rsidRPr="00E20614" w:rsidRDefault="00F103F4"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Aim, focus and purpose of the research.</w:t>
      </w:r>
    </w:p>
    <w:p w14:paraId="47A47DB8" w14:textId="77777777" w:rsidR="00F103F4" w:rsidRPr="00E20614" w:rsidRDefault="00F103F4" w:rsidP="00E20614">
      <w:pPr>
        <w:spacing w:line="360" w:lineRule="auto"/>
        <w:rPr>
          <w:rFonts w:ascii="Times New Roman" w:hAnsi="Times New Roman" w:cs="Times New Roman"/>
          <w:sz w:val="24"/>
        </w:rPr>
      </w:pPr>
      <w:r w:rsidRPr="00E20614">
        <w:rPr>
          <w:rFonts w:ascii="Times New Roman" w:hAnsi="Times New Roman" w:cs="Times New Roman"/>
          <w:sz w:val="24"/>
        </w:rPr>
        <w:t>The aim of this research study is to explore whether the utilisation of peer assessment regularly throughout a lesson can influence pupils understanding of the learning objective (LO). Peer assessment, in the context of this study is understood as a process whereby individuals both provide and receive feedback about a piece of work. Whilst small in scale, the purpose of this enquiry as close to practice research, is to facilitate my own professional development, where the insurance of pupils having a clear understanding of both the success criteria and LO throughout the lesson was a key area for development highlighted by mentors. As an aspiring practitioner the conduction of research can allow for an increased understanding of key aspects of their practice, allowing for opportunities to reflect upon one’s craft (Grigg, 2015) Thus, this research will focus upon utilising regular peer assessment in order to establish whether an understanding of the LO can be facilitated throughout a lesson.</w:t>
      </w:r>
    </w:p>
    <w:p w14:paraId="0C77CBA5" w14:textId="77777777" w:rsidR="00F103F4" w:rsidRPr="00E20614" w:rsidRDefault="00F103F4"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Research context</w:t>
      </w:r>
    </w:p>
    <w:p w14:paraId="6ACC3D93" w14:textId="77777777" w:rsidR="00F103F4" w:rsidRPr="00E20614" w:rsidRDefault="00F103F4"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This research study was conducted within two differing settings, both of which are </w:t>
      </w:r>
      <w:proofErr w:type="spellStart"/>
      <w:r w:rsidRPr="00E20614">
        <w:rPr>
          <w:rFonts w:ascii="Times New Roman" w:hAnsi="Times New Roman" w:cs="Times New Roman"/>
          <w:sz w:val="24"/>
        </w:rPr>
        <w:t>Yr</w:t>
      </w:r>
      <w:proofErr w:type="spellEnd"/>
      <w:r w:rsidRPr="00E20614">
        <w:rPr>
          <w:rFonts w:ascii="Times New Roman" w:hAnsi="Times New Roman" w:cs="Times New Roman"/>
          <w:sz w:val="24"/>
        </w:rPr>
        <w:t xml:space="preserve"> </w:t>
      </w:r>
      <w:proofErr w:type="spellStart"/>
      <w:r w:rsidRPr="00E20614">
        <w:rPr>
          <w:rFonts w:ascii="Times New Roman" w:hAnsi="Times New Roman" w:cs="Times New Roman"/>
          <w:sz w:val="24"/>
        </w:rPr>
        <w:t>Athrofa</w:t>
      </w:r>
      <w:proofErr w:type="spellEnd"/>
      <w:r w:rsidRPr="00E20614">
        <w:rPr>
          <w:rFonts w:ascii="Times New Roman" w:hAnsi="Times New Roman" w:cs="Times New Roman"/>
          <w:sz w:val="24"/>
        </w:rPr>
        <w:t xml:space="preserve"> partnership schools. School 1 is situated within a town in Swansea, being deemed as a large primary school. School 2 is also situated in Swansea and is considered a medium sized primary school. The research enquiry was conducted within two KS2 classes of 30 pupils.</w:t>
      </w:r>
    </w:p>
    <w:p w14:paraId="386318EE" w14:textId="316B276D" w:rsidR="00F103F4" w:rsidRPr="00E20614" w:rsidRDefault="00F103F4" w:rsidP="00E20614">
      <w:pPr>
        <w:spacing w:line="360" w:lineRule="auto"/>
        <w:rPr>
          <w:rFonts w:ascii="Times New Roman" w:hAnsi="Times New Roman" w:cs="Times New Roman"/>
          <w:sz w:val="24"/>
        </w:rPr>
      </w:pPr>
      <w:r w:rsidRPr="00E20614">
        <w:rPr>
          <w:rFonts w:ascii="Times New Roman" w:hAnsi="Times New Roman" w:cs="Times New Roman"/>
          <w:sz w:val="24"/>
        </w:rPr>
        <w:t>Importantly, both myself and my research partner had the same area of development. Whilst both having been encouraged within practice to utilise peer assessment as a plenary task to consolidate learning, our research question was born out of interest as to whether us</w:t>
      </w:r>
      <w:r w:rsidR="009871E8" w:rsidRPr="00E20614">
        <w:rPr>
          <w:rFonts w:ascii="Times New Roman" w:hAnsi="Times New Roman" w:cs="Times New Roman"/>
          <w:sz w:val="24"/>
        </w:rPr>
        <w:t>ing</w:t>
      </w:r>
      <w:r w:rsidRPr="00E20614">
        <w:rPr>
          <w:rFonts w:ascii="Times New Roman" w:hAnsi="Times New Roman" w:cs="Times New Roman"/>
          <w:sz w:val="24"/>
        </w:rPr>
        <w:t xml:space="preserve"> peer assessment regularly throughout the lesson could facilitate an understanding of the LO. </w:t>
      </w:r>
    </w:p>
    <w:p w14:paraId="4CC024EC" w14:textId="6DF48959" w:rsidR="00F103F4" w:rsidRPr="00E20614" w:rsidRDefault="00F103F4"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Both classes had experience in utilising peer assessment, usually once during a plenary. This was significant as for peer assessment to be effective pupils must fully understand the process (Boon, 2016). Thus, whilst the use of regularly employing peer assessment was a new practice for both classes, this was explored without concerns over pupils being new to conducting peer assessment generally. Furthermore, both classes operate on the principle that the success criteria can </w:t>
      </w:r>
      <w:r w:rsidR="00582FF0" w:rsidRPr="00E20614">
        <w:rPr>
          <w:rFonts w:ascii="Times New Roman" w:hAnsi="Times New Roman" w:cs="Times New Roman"/>
          <w:sz w:val="24"/>
        </w:rPr>
        <w:t xml:space="preserve">be </w:t>
      </w:r>
      <w:r w:rsidRPr="00E20614">
        <w:rPr>
          <w:rFonts w:ascii="Times New Roman" w:hAnsi="Times New Roman" w:cs="Times New Roman"/>
          <w:sz w:val="24"/>
        </w:rPr>
        <w:t xml:space="preserve">viewed as a ‘stepping stone’ to achieve the LO. This is arguably </w:t>
      </w:r>
      <w:r w:rsidRPr="00E20614">
        <w:rPr>
          <w:rFonts w:ascii="Times New Roman" w:hAnsi="Times New Roman" w:cs="Times New Roman"/>
          <w:sz w:val="24"/>
        </w:rPr>
        <w:lastRenderedPageBreak/>
        <w:t xml:space="preserve">common practice, where often the criteria of success </w:t>
      </w:r>
      <w:proofErr w:type="gramStart"/>
      <w:r w:rsidRPr="00E20614">
        <w:rPr>
          <w:rFonts w:ascii="Times New Roman" w:hAnsi="Times New Roman" w:cs="Times New Roman"/>
          <w:sz w:val="24"/>
        </w:rPr>
        <w:t>is</w:t>
      </w:r>
      <w:proofErr w:type="gramEnd"/>
      <w:r w:rsidRPr="00E20614">
        <w:rPr>
          <w:rFonts w:ascii="Times New Roman" w:hAnsi="Times New Roman" w:cs="Times New Roman"/>
          <w:sz w:val="24"/>
        </w:rPr>
        <w:t xml:space="preserve"> shared with pupils to allow them to comprehend what they will be judged on when determining if the LO has been achieved (Grigg, 2015). Thus, within this research the same notion was applied.</w:t>
      </w:r>
    </w:p>
    <w:p w14:paraId="4C965A4D" w14:textId="3F1313CA" w:rsidR="007F75A1" w:rsidRPr="00E20614" w:rsidRDefault="007F75A1" w:rsidP="00E20614">
      <w:pPr>
        <w:spacing w:line="360" w:lineRule="auto"/>
        <w:rPr>
          <w:rFonts w:ascii="Times New Roman" w:hAnsi="Times New Roman" w:cs="Times New Roman"/>
          <w:sz w:val="24"/>
        </w:rPr>
      </w:pPr>
    </w:p>
    <w:p w14:paraId="59EB01BA" w14:textId="27AE1224" w:rsidR="007F75A1" w:rsidRPr="00E20614" w:rsidRDefault="007F75A1" w:rsidP="00E20614">
      <w:pPr>
        <w:spacing w:line="360" w:lineRule="auto"/>
        <w:rPr>
          <w:rFonts w:ascii="Times New Roman" w:hAnsi="Times New Roman" w:cs="Times New Roman"/>
          <w:sz w:val="24"/>
        </w:rPr>
      </w:pPr>
    </w:p>
    <w:p w14:paraId="5BFAB330" w14:textId="3BB9168C" w:rsidR="007F75A1" w:rsidRPr="00E20614" w:rsidRDefault="007F75A1" w:rsidP="00E20614">
      <w:pPr>
        <w:spacing w:line="360" w:lineRule="auto"/>
        <w:rPr>
          <w:rFonts w:ascii="Times New Roman" w:hAnsi="Times New Roman" w:cs="Times New Roman"/>
          <w:sz w:val="24"/>
        </w:rPr>
      </w:pPr>
    </w:p>
    <w:p w14:paraId="46A2D818" w14:textId="7048E563" w:rsidR="007F75A1" w:rsidRPr="00E20614" w:rsidRDefault="007F75A1" w:rsidP="00E20614">
      <w:pPr>
        <w:spacing w:line="360" w:lineRule="auto"/>
        <w:rPr>
          <w:rFonts w:ascii="Times New Roman" w:hAnsi="Times New Roman" w:cs="Times New Roman"/>
          <w:sz w:val="24"/>
        </w:rPr>
      </w:pPr>
    </w:p>
    <w:p w14:paraId="3794EA8C" w14:textId="66F6BFC5" w:rsidR="007F75A1" w:rsidRPr="00E20614" w:rsidRDefault="007F75A1" w:rsidP="00E20614">
      <w:pPr>
        <w:spacing w:line="360" w:lineRule="auto"/>
        <w:rPr>
          <w:rFonts w:ascii="Times New Roman" w:hAnsi="Times New Roman" w:cs="Times New Roman"/>
          <w:sz w:val="24"/>
        </w:rPr>
      </w:pPr>
    </w:p>
    <w:p w14:paraId="2327CA46" w14:textId="4887B3E0" w:rsidR="007F75A1" w:rsidRPr="00E20614" w:rsidRDefault="007F75A1" w:rsidP="00E20614">
      <w:pPr>
        <w:spacing w:line="360" w:lineRule="auto"/>
        <w:rPr>
          <w:rFonts w:ascii="Times New Roman" w:hAnsi="Times New Roman" w:cs="Times New Roman"/>
          <w:sz w:val="24"/>
        </w:rPr>
      </w:pPr>
    </w:p>
    <w:p w14:paraId="5F7C0312" w14:textId="77777777" w:rsidR="00777321" w:rsidRDefault="00777321" w:rsidP="00E20614">
      <w:pPr>
        <w:spacing w:line="360" w:lineRule="auto"/>
        <w:rPr>
          <w:rFonts w:ascii="Times New Roman" w:hAnsi="Times New Roman" w:cs="Times New Roman"/>
          <w:sz w:val="24"/>
          <w:u w:val="single"/>
        </w:rPr>
      </w:pPr>
    </w:p>
    <w:p w14:paraId="04B6940A" w14:textId="77777777" w:rsidR="00777321" w:rsidRDefault="00777321" w:rsidP="00E20614">
      <w:pPr>
        <w:spacing w:line="360" w:lineRule="auto"/>
        <w:rPr>
          <w:rFonts w:ascii="Times New Roman" w:hAnsi="Times New Roman" w:cs="Times New Roman"/>
          <w:sz w:val="24"/>
          <w:u w:val="single"/>
        </w:rPr>
      </w:pPr>
    </w:p>
    <w:p w14:paraId="76699355" w14:textId="77777777" w:rsidR="00777321" w:rsidRDefault="00777321" w:rsidP="00E20614">
      <w:pPr>
        <w:spacing w:line="360" w:lineRule="auto"/>
        <w:rPr>
          <w:rFonts w:ascii="Times New Roman" w:hAnsi="Times New Roman" w:cs="Times New Roman"/>
          <w:sz w:val="24"/>
          <w:u w:val="single"/>
        </w:rPr>
      </w:pPr>
    </w:p>
    <w:p w14:paraId="599BB123" w14:textId="77777777" w:rsidR="00777321" w:rsidRDefault="00777321" w:rsidP="00E20614">
      <w:pPr>
        <w:spacing w:line="360" w:lineRule="auto"/>
        <w:rPr>
          <w:rFonts w:ascii="Times New Roman" w:hAnsi="Times New Roman" w:cs="Times New Roman"/>
          <w:sz w:val="24"/>
          <w:u w:val="single"/>
        </w:rPr>
      </w:pPr>
    </w:p>
    <w:p w14:paraId="7F4646B1" w14:textId="77777777" w:rsidR="00777321" w:rsidRDefault="00777321" w:rsidP="00E20614">
      <w:pPr>
        <w:spacing w:line="360" w:lineRule="auto"/>
        <w:rPr>
          <w:rFonts w:ascii="Times New Roman" w:hAnsi="Times New Roman" w:cs="Times New Roman"/>
          <w:sz w:val="24"/>
          <w:u w:val="single"/>
        </w:rPr>
      </w:pPr>
    </w:p>
    <w:p w14:paraId="5D0D4F22" w14:textId="77777777" w:rsidR="00777321" w:rsidRDefault="00777321" w:rsidP="00E20614">
      <w:pPr>
        <w:spacing w:line="360" w:lineRule="auto"/>
        <w:rPr>
          <w:rFonts w:ascii="Times New Roman" w:hAnsi="Times New Roman" w:cs="Times New Roman"/>
          <w:sz w:val="24"/>
          <w:u w:val="single"/>
        </w:rPr>
      </w:pPr>
    </w:p>
    <w:p w14:paraId="708720BC" w14:textId="77777777" w:rsidR="00777321" w:rsidRDefault="00777321" w:rsidP="00E20614">
      <w:pPr>
        <w:spacing w:line="360" w:lineRule="auto"/>
        <w:rPr>
          <w:rFonts w:ascii="Times New Roman" w:hAnsi="Times New Roman" w:cs="Times New Roman"/>
          <w:sz w:val="24"/>
          <w:u w:val="single"/>
        </w:rPr>
      </w:pPr>
    </w:p>
    <w:p w14:paraId="101915E9" w14:textId="77777777" w:rsidR="00777321" w:rsidRDefault="00777321" w:rsidP="00E20614">
      <w:pPr>
        <w:spacing w:line="360" w:lineRule="auto"/>
        <w:rPr>
          <w:rFonts w:ascii="Times New Roman" w:hAnsi="Times New Roman" w:cs="Times New Roman"/>
          <w:sz w:val="24"/>
          <w:u w:val="single"/>
        </w:rPr>
      </w:pPr>
    </w:p>
    <w:p w14:paraId="621DE1BF" w14:textId="77777777" w:rsidR="00777321" w:rsidRDefault="00777321" w:rsidP="00E20614">
      <w:pPr>
        <w:spacing w:line="360" w:lineRule="auto"/>
        <w:rPr>
          <w:rFonts w:ascii="Times New Roman" w:hAnsi="Times New Roman" w:cs="Times New Roman"/>
          <w:sz w:val="24"/>
          <w:u w:val="single"/>
        </w:rPr>
      </w:pPr>
    </w:p>
    <w:p w14:paraId="1DDC4520" w14:textId="77777777" w:rsidR="00777321" w:rsidRDefault="00777321" w:rsidP="00E20614">
      <w:pPr>
        <w:spacing w:line="360" w:lineRule="auto"/>
        <w:rPr>
          <w:rFonts w:ascii="Times New Roman" w:hAnsi="Times New Roman" w:cs="Times New Roman"/>
          <w:sz w:val="24"/>
          <w:u w:val="single"/>
        </w:rPr>
      </w:pPr>
    </w:p>
    <w:p w14:paraId="17D80836" w14:textId="77777777" w:rsidR="00777321" w:rsidRDefault="00777321" w:rsidP="00E20614">
      <w:pPr>
        <w:spacing w:line="360" w:lineRule="auto"/>
        <w:rPr>
          <w:rFonts w:ascii="Times New Roman" w:hAnsi="Times New Roman" w:cs="Times New Roman"/>
          <w:sz w:val="24"/>
          <w:u w:val="single"/>
        </w:rPr>
      </w:pPr>
    </w:p>
    <w:p w14:paraId="38153C92" w14:textId="77777777" w:rsidR="00777321" w:rsidRDefault="00777321" w:rsidP="00E20614">
      <w:pPr>
        <w:spacing w:line="360" w:lineRule="auto"/>
        <w:rPr>
          <w:rFonts w:ascii="Times New Roman" w:hAnsi="Times New Roman" w:cs="Times New Roman"/>
          <w:sz w:val="24"/>
          <w:u w:val="single"/>
        </w:rPr>
      </w:pPr>
    </w:p>
    <w:p w14:paraId="169CEBB8" w14:textId="77777777" w:rsidR="00777321" w:rsidRDefault="00777321" w:rsidP="00E20614">
      <w:pPr>
        <w:spacing w:line="360" w:lineRule="auto"/>
        <w:rPr>
          <w:rFonts w:ascii="Times New Roman" w:hAnsi="Times New Roman" w:cs="Times New Roman"/>
          <w:sz w:val="24"/>
          <w:u w:val="single"/>
        </w:rPr>
      </w:pPr>
    </w:p>
    <w:p w14:paraId="61FA7629" w14:textId="77777777" w:rsidR="00777321" w:rsidRDefault="00777321" w:rsidP="00E20614">
      <w:pPr>
        <w:spacing w:line="360" w:lineRule="auto"/>
        <w:rPr>
          <w:rFonts w:ascii="Times New Roman" w:hAnsi="Times New Roman" w:cs="Times New Roman"/>
          <w:sz w:val="24"/>
          <w:u w:val="single"/>
        </w:rPr>
      </w:pPr>
    </w:p>
    <w:p w14:paraId="23CA06FF" w14:textId="77777777" w:rsidR="00777321" w:rsidRDefault="00777321" w:rsidP="00E20614">
      <w:pPr>
        <w:spacing w:line="360" w:lineRule="auto"/>
        <w:rPr>
          <w:rFonts w:ascii="Times New Roman" w:hAnsi="Times New Roman" w:cs="Times New Roman"/>
          <w:sz w:val="24"/>
          <w:u w:val="single"/>
        </w:rPr>
      </w:pPr>
    </w:p>
    <w:p w14:paraId="48529FEF" w14:textId="77777777" w:rsidR="00777321" w:rsidRDefault="00777321" w:rsidP="00E20614">
      <w:pPr>
        <w:spacing w:line="360" w:lineRule="auto"/>
        <w:rPr>
          <w:rFonts w:ascii="Times New Roman" w:hAnsi="Times New Roman" w:cs="Times New Roman"/>
          <w:sz w:val="24"/>
          <w:u w:val="single"/>
        </w:rPr>
      </w:pPr>
    </w:p>
    <w:p w14:paraId="215161E7" w14:textId="77777777" w:rsidR="00777321" w:rsidRDefault="00777321" w:rsidP="00E20614">
      <w:pPr>
        <w:spacing w:line="360" w:lineRule="auto"/>
        <w:rPr>
          <w:rFonts w:ascii="Times New Roman" w:hAnsi="Times New Roman" w:cs="Times New Roman"/>
          <w:sz w:val="24"/>
          <w:u w:val="single"/>
        </w:rPr>
      </w:pPr>
    </w:p>
    <w:p w14:paraId="5890C076" w14:textId="24CE81AC" w:rsidR="007F75A1" w:rsidRPr="00E20614" w:rsidRDefault="007F75A1"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Literature Review</w:t>
      </w:r>
    </w:p>
    <w:p w14:paraId="4434549F" w14:textId="77777777" w:rsidR="007F75A1" w:rsidRPr="00E20614" w:rsidRDefault="007F75A1" w:rsidP="00E20614">
      <w:pPr>
        <w:spacing w:line="360" w:lineRule="auto"/>
        <w:rPr>
          <w:rFonts w:ascii="Times New Roman" w:hAnsi="Times New Roman" w:cs="Times New Roman"/>
          <w:i/>
          <w:sz w:val="24"/>
        </w:rPr>
      </w:pPr>
      <w:r w:rsidRPr="00E20614">
        <w:rPr>
          <w:rFonts w:ascii="Times New Roman" w:hAnsi="Times New Roman" w:cs="Times New Roman"/>
          <w:i/>
          <w:sz w:val="24"/>
        </w:rPr>
        <w:t>Assessment for learning (AFL)</w:t>
      </w:r>
    </w:p>
    <w:p w14:paraId="269F24DD" w14:textId="77777777"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In order to gain a thorough understanding of regular peer assessment it is vital to explore pertinent literature within the field. It is frequently discussed how peer assessment is often utilised as a key mechanism for AFL (Brown, 2005; Jones, 2005; Thomas, Martin and </w:t>
      </w:r>
      <w:proofErr w:type="spellStart"/>
      <w:r w:rsidRPr="00E20614">
        <w:rPr>
          <w:rFonts w:ascii="Times New Roman" w:hAnsi="Times New Roman" w:cs="Times New Roman"/>
          <w:sz w:val="24"/>
        </w:rPr>
        <w:t>Pleasents</w:t>
      </w:r>
      <w:proofErr w:type="spellEnd"/>
      <w:r w:rsidRPr="00E20614">
        <w:rPr>
          <w:rFonts w:ascii="Times New Roman" w:hAnsi="Times New Roman" w:cs="Times New Roman"/>
          <w:sz w:val="24"/>
        </w:rPr>
        <w:t xml:space="preserve">, 2011). It is here where AFL, originating from the work of Black and </w:t>
      </w:r>
      <w:proofErr w:type="spellStart"/>
      <w:r w:rsidRPr="00E20614">
        <w:rPr>
          <w:rFonts w:ascii="Times New Roman" w:hAnsi="Times New Roman" w:cs="Times New Roman"/>
          <w:sz w:val="24"/>
        </w:rPr>
        <w:t>Wiliam</w:t>
      </w:r>
      <w:proofErr w:type="spellEnd"/>
      <w:r w:rsidRPr="00E20614">
        <w:rPr>
          <w:rFonts w:ascii="Times New Roman" w:hAnsi="Times New Roman" w:cs="Times New Roman"/>
          <w:sz w:val="24"/>
        </w:rPr>
        <w:t xml:space="preserve"> (1998), is based on the premise that both evidence and dialogue can be utilised to ‘find out where pupils are in their learning, where they need to go and how best to help them get there’ (Grigg, 2015: 399). The effectiveness of AFL has been documented within the literature, where its employment within the educational context has been argued to be highly successful in relation to improving learning quality (Black et al, 2003; Jones, 2005). Thus, demonstrating the significance of utilising AFL strategies within practice.</w:t>
      </w:r>
    </w:p>
    <w:p w14:paraId="4256089A" w14:textId="77777777"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t>Yet as discussed by Black et al (2003) AFL moves beyond traditional conceptions of assessment which usually refer to ‘testing’ and rather point to the importance of a formative use of assessment, through the application of strategies such as questioning, self or peer marking and practitioner feedback. Yet the manner in which such strategies are delivered arguably plays a fundamental role in the effectiveness of learning. For instance, not only should the criteria that pupils learning is judged upon be made explicit to individuals (Brown, 2005), but crucially, in order to avoid adverse effects, feedback must be provided in relation to the work quality, where the overemphasis on grading or competition must be avoided (Black and Wiliam,1998). Thus, this research will utilise positive and constructive feedback as opposed to grading. Hargreaves, Gipps and Pickering (2014) concur arguing that AFL feedback must be constructive in order to avoid negatively impacting upon emotions.</w:t>
      </w:r>
    </w:p>
    <w:p w14:paraId="7994DF5F" w14:textId="5F297C1B"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t>Interestingly, the timing of which such AFL opportunities are presented is an area of discussion within the field. Brown (2005) argues that if assessment is to be effective, this cannot simply be utilised at the end of a lesson or programme, as it does not allow learners to progress from early mistakes or misconceptions. Brown</w:t>
      </w:r>
      <w:r w:rsidR="00F85B5E" w:rsidRPr="00E20614">
        <w:rPr>
          <w:rFonts w:ascii="Times New Roman" w:hAnsi="Times New Roman" w:cs="Times New Roman"/>
          <w:sz w:val="24"/>
        </w:rPr>
        <w:t xml:space="preserve"> </w:t>
      </w:r>
      <w:r w:rsidRPr="00E20614">
        <w:rPr>
          <w:rFonts w:ascii="Times New Roman" w:hAnsi="Times New Roman" w:cs="Times New Roman"/>
          <w:sz w:val="24"/>
        </w:rPr>
        <w:t>(2017) concurs arguing that AFL strategies such as self or peer assessment should not be used solely within a plenary, as this does not allow sufficient time for pupils to respond to feedback and rather should be utilised several times within a lesson. Thus, supporting the employment of regular peer assessment.</w:t>
      </w:r>
    </w:p>
    <w:p w14:paraId="5F4A4123" w14:textId="77777777" w:rsidR="007F75A1" w:rsidRPr="00E20614" w:rsidRDefault="007F75A1" w:rsidP="00E20614">
      <w:pPr>
        <w:spacing w:line="360" w:lineRule="auto"/>
        <w:rPr>
          <w:rFonts w:ascii="Times New Roman" w:hAnsi="Times New Roman" w:cs="Times New Roman"/>
          <w:i/>
          <w:sz w:val="24"/>
        </w:rPr>
      </w:pPr>
      <w:r w:rsidRPr="00E20614">
        <w:rPr>
          <w:rFonts w:ascii="Times New Roman" w:hAnsi="Times New Roman" w:cs="Times New Roman"/>
          <w:i/>
          <w:sz w:val="24"/>
        </w:rPr>
        <w:lastRenderedPageBreak/>
        <w:t>Peer Assessment</w:t>
      </w:r>
    </w:p>
    <w:p w14:paraId="3EB1BED8" w14:textId="4CFE38DC"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t>When looking specifically at peer assessment, it is argued that we must move away from simplistic notions of the process that refer to pupils purely ‘ticking’ their peers work and rather it must be acknowledged as a valuable AFL strategy (Dunn, 2006). Peer assessment has been frequently argued to be a reciprocal process (Topping, 2009), whereby success criteria if utilised to provide and receive feedback in relation to the quality of work (</w:t>
      </w:r>
      <w:proofErr w:type="spellStart"/>
      <w:r w:rsidRPr="00E20614">
        <w:rPr>
          <w:rFonts w:ascii="Times New Roman" w:hAnsi="Times New Roman" w:cs="Times New Roman"/>
          <w:sz w:val="24"/>
        </w:rPr>
        <w:t>Falchikov</w:t>
      </w:r>
      <w:proofErr w:type="spellEnd"/>
      <w:r w:rsidRPr="00E20614">
        <w:rPr>
          <w:rFonts w:ascii="Times New Roman" w:hAnsi="Times New Roman" w:cs="Times New Roman"/>
          <w:sz w:val="24"/>
        </w:rPr>
        <w:t xml:space="preserve"> and Goldfinch, 2000). </w:t>
      </w:r>
      <w:r w:rsidR="00162445" w:rsidRPr="00E20614">
        <w:rPr>
          <w:rFonts w:ascii="Times New Roman" w:hAnsi="Times New Roman" w:cs="Times New Roman"/>
          <w:sz w:val="24"/>
        </w:rPr>
        <w:t xml:space="preserve">This </w:t>
      </w:r>
      <w:r w:rsidRPr="00E20614">
        <w:rPr>
          <w:rFonts w:ascii="Times New Roman" w:hAnsi="Times New Roman" w:cs="Times New Roman"/>
          <w:sz w:val="24"/>
        </w:rPr>
        <w:t xml:space="preserve">process is arguably valuable in </w:t>
      </w:r>
      <w:r w:rsidR="00162445" w:rsidRPr="00E20614">
        <w:rPr>
          <w:rFonts w:ascii="Times New Roman" w:hAnsi="Times New Roman" w:cs="Times New Roman"/>
          <w:sz w:val="24"/>
        </w:rPr>
        <w:t xml:space="preserve">numerous </w:t>
      </w:r>
      <w:r w:rsidRPr="00E20614">
        <w:rPr>
          <w:rFonts w:ascii="Times New Roman" w:hAnsi="Times New Roman" w:cs="Times New Roman"/>
          <w:sz w:val="24"/>
        </w:rPr>
        <w:t xml:space="preserve">contexts, where as discussed by Biggs and Tang (2007) the ability to assess whether </w:t>
      </w:r>
      <w:proofErr w:type="gramStart"/>
      <w:r w:rsidRPr="00E20614">
        <w:rPr>
          <w:rFonts w:ascii="Times New Roman" w:hAnsi="Times New Roman" w:cs="Times New Roman"/>
          <w:sz w:val="24"/>
        </w:rPr>
        <w:t>a product hits criteria</w:t>
      </w:r>
      <w:proofErr w:type="gramEnd"/>
      <w:r w:rsidRPr="00E20614">
        <w:rPr>
          <w:rFonts w:ascii="Times New Roman" w:hAnsi="Times New Roman" w:cs="Times New Roman"/>
          <w:sz w:val="24"/>
        </w:rPr>
        <w:t xml:space="preserve"> is a highly transferable skill.</w:t>
      </w:r>
    </w:p>
    <w:p w14:paraId="43F34A39" w14:textId="64247B32"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However, scholars have frequently warned that in order for peer assessment to be successful pupils must have a clear understanding of how to conduct the process (Boon, 2016; Min, 2005; Topping, 2003). For example, </w:t>
      </w:r>
      <w:proofErr w:type="gramStart"/>
      <w:r w:rsidRPr="00E20614">
        <w:rPr>
          <w:rFonts w:ascii="Times New Roman" w:hAnsi="Times New Roman" w:cs="Times New Roman"/>
          <w:sz w:val="24"/>
        </w:rPr>
        <w:t>Topping</w:t>
      </w:r>
      <w:proofErr w:type="gramEnd"/>
      <w:r w:rsidRPr="00E20614">
        <w:rPr>
          <w:rFonts w:ascii="Times New Roman" w:hAnsi="Times New Roman" w:cs="Times New Roman"/>
          <w:sz w:val="24"/>
        </w:rPr>
        <w:t xml:space="preserve"> (2003) highlights the significance of providing pupils with training and demonstrations of how to peer assess, translating their role and expectations. Min (2005) </w:t>
      </w:r>
      <w:r w:rsidR="006C2E36" w:rsidRPr="00E20614">
        <w:rPr>
          <w:rFonts w:ascii="Times New Roman" w:hAnsi="Times New Roman" w:cs="Times New Roman"/>
          <w:sz w:val="24"/>
        </w:rPr>
        <w:t xml:space="preserve">concurs, </w:t>
      </w:r>
      <w:r w:rsidR="00631EF9" w:rsidRPr="00E20614">
        <w:rPr>
          <w:rFonts w:ascii="Times New Roman" w:hAnsi="Times New Roman" w:cs="Times New Roman"/>
          <w:sz w:val="24"/>
        </w:rPr>
        <w:t xml:space="preserve">finding </w:t>
      </w:r>
      <w:r w:rsidRPr="00E20614">
        <w:rPr>
          <w:rFonts w:ascii="Times New Roman" w:hAnsi="Times New Roman" w:cs="Times New Roman"/>
          <w:sz w:val="24"/>
        </w:rPr>
        <w:t>a positive relationship between pupil training and the successfulness of the peer assessment method. Thus, highlighting the significance of insuring a sound understanding prior commencement.</w:t>
      </w:r>
    </w:p>
    <w:p w14:paraId="677339CE" w14:textId="289DD5E4" w:rsidR="007F75A1" w:rsidRPr="00E20614" w:rsidRDefault="00BC31D8" w:rsidP="00E20614">
      <w:pPr>
        <w:spacing w:line="360" w:lineRule="auto"/>
        <w:rPr>
          <w:rFonts w:ascii="Times New Roman" w:hAnsi="Times New Roman" w:cs="Times New Roman"/>
          <w:sz w:val="24"/>
        </w:rPr>
      </w:pPr>
      <w:bookmarkStart w:id="0" w:name="_Hlk511215936"/>
      <w:r w:rsidRPr="00E20614">
        <w:rPr>
          <w:rFonts w:ascii="Times New Roman" w:hAnsi="Times New Roman" w:cs="Times New Roman"/>
          <w:sz w:val="24"/>
        </w:rPr>
        <w:t>W</w:t>
      </w:r>
      <w:r w:rsidR="007F75A1" w:rsidRPr="00E20614">
        <w:rPr>
          <w:rFonts w:ascii="Times New Roman" w:hAnsi="Times New Roman" w:cs="Times New Roman"/>
          <w:sz w:val="24"/>
        </w:rPr>
        <w:t xml:space="preserve">hen exploring the benefits of peer assessment, pertinent literature within the field points towards its ability to promote effective learning when undertaking both the roles of assessor and </w:t>
      </w:r>
      <w:proofErr w:type="spellStart"/>
      <w:r w:rsidR="007F75A1" w:rsidRPr="00E20614">
        <w:rPr>
          <w:rFonts w:ascii="Times New Roman" w:hAnsi="Times New Roman" w:cs="Times New Roman"/>
          <w:sz w:val="24"/>
        </w:rPr>
        <w:t>assessee</w:t>
      </w:r>
      <w:proofErr w:type="spellEnd"/>
      <w:r w:rsidR="007F75A1" w:rsidRPr="00E20614">
        <w:rPr>
          <w:rFonts w:ascii="Times New Roman" w:hAnsi="Times New Roman" w:cs="Times New Roman"/>
          <w:sz w:val="24"/>
        </w:rPr>
        <w:t xml:space="preserve"> (Catterall, 1995; Topping, 2009; Topping &amp; Ehly,1998). For example, not only is receiving effective feedback from a peer argued to facilitate learning (Wiliam,2011), but as argued by </w:t>
      </w:r>
      <w:proofErr w:type="spellStart"/>
      <w:r w:rsidR="007F75A1" w:rsidRPr="00E20614">
        <w:rPr>
          <w:rFonts w:ascii="Times New Roman" w:hAnsi="Times New Roman" w:cs="Times New Roman"/>
          <w:sz w:val="24"/>
        </w:rPr>
        <w:t>Orsmond</w:t>
      </w:r>
      <w:proofErr w:type="spellEnd"/>
      <w:r w:rsidR="007F75A1" w:rsidRPr="00E20614">
        <w:rPr>
          <w:rFonts w:ascii="Times New Roman" w:hAnsi="Times New Roman" w:cs="Times New Roman"/>
          <w:sz w:val="24"/>
        </w:rPr>
        <w:t xml:space="preserve">, Merry, and </w:t>
      </w:r>
      <w:proofErr w:type="spellStart"/>
      <w:r w:rsidR="007F75A1" w:rsidRPr="00E20614">
        <w:rPr>
          <w:rFonts w:ascii="Times New Roman" w:hAnsi="Times New Roman" w:cs="Times New Roman"/>
          <w:sz w:val="24"/>
        </w:rPr>
        <w:t>Reiling</w:t>
      </w:r>
      <w:proofErr w:type="spellEnd"/>
      <w:r w:rsidR="007F75A1" w:rsidRPr="00E20614">
        <w:rPr>
          <w:rFonts w:ascii="Times New Roman" w:hAnsi="Times New Roman" w:cs="Times New Roman"/>
          <w:sz w:val="24"/>
        </w:rPr>
        <w:t xml:space="preserve"> (2002) the process of providing feedback to a peer may in fact aid pupils in understanding, recognising and implementing strengths within their own work. Thus, in order to truly explore how regular peer assessment effects pupils understanding of the LO, it must arguably be considered how both providing and receiving the feedback plays a role. However, as discovered by </w:t>
      </w:r>
      <w:proofErr w:type="spellStart"/>
      <w:r w:rsidR="007F75A1" w:rsidRPr="00E20614">
        <w:rPr>
          <w:rFonts w:ascii="Times New Roman" w:hAnsi="Times New Roman" w:cs="Times New Roman"/>
          <w:sz w:val="24"/>
        </w:rPr>
        <w:t>Tsui</w:t>
      </w:r>
      <w:proofErr w:type="spellEnd"/>
      <w:r w:rsidR="007F75A1" w:rsidRPr="00E20614">
        <w:rPr>
          <w:rFonts w:ascii="Times New Roman" w:hAnsi="Times New Roman" w:cs="Times New Roman"/>
          <w:sz w:val="24"/>
        </w:rPr>
        <w:t xml:space="preserve"> and Ng (2000) during the peer assessment process the assessors became conscious of the deficiencies of their own produced work when marking their peers. Whilst such identification of weakness can be beneficial in terms of an increased understanding and the ability to address misconceptions (Black et al, 2003; Topping, 2009), this must not become counterproductive. Van-</w:t>
      </w:r>
      <w:proofErr w:type="spellStart"/>
      <w:r w:rsidR="007F75A1" w:rsidRPr="00E20614">
        <w:rPr>
          <w:rFonts w:ascii="Times New Roman" w:hAnsi="Times New Roman" w:cs="Times New Roman"/>
          <w:sz w:val="24"/>
        </w:rPr>
        <w:t>Gennip</w:t>
      </w:r>
      <w:proofErr w:type="spellEnd"/>
      <w:r w:rsidR="007F75A1" w:rsidRPr="00E20614">
        <w:rPr>
          <w:rFonts w:ascii="Times New Roman" w:hAnsi="Times New Roman" w:cs="Times New Roman"/>
          <w:sz w:val="24"/>
        </w:rPr>
        <w:t xml:space="preserve">, </w:t>
      </w:r>
      <w:proofErr w:type="spellStart"/>
      <w:r w:rsidR="007F75A1" w:rsidRPr="00E20614">
        <w:rPr>
          <w:rFonts w:ascii="Times New Roman" w:hAnsi="Times New Roman" w:cs="Times New Roman"/>
          <w:sz w:val="24"/>
        </w:rPr>
        <w:t>Segers</w:t>
      </w:r>
      <w:proofErr w:type="spellEnd"/>
      <w:r w:rsidR="007F75A1" w:rsidRPr="00E20614">
        <w:rPr>
          <w:rFonts w:ascii="Times New Roman" w:hAnsi="Times New Roman" w:cs="Times New Roman"/>
          <w:sz w:val="24"/>
        </w:rPr>
        <w:t xml:space="preserve"> and </w:t>
      </w:r>
      <w:proofErr w:type="spellStart"/>
      <w:r w:rsidR="007F75A1" w:rsidRPr="00E20614">
        <w:rPr>
          <w:rFonts w:ascii="Times New Roman" w:hAnsi="Times New Roman" w:cs="Times New Roman"/>
          <w:sz w:val="24"/>
        </w:rPr>
        <w:t>Tilema</w:t>
      </w:r>
      <w:proofErr w:type="spellEnd"/>
      <w:r w:rsidR="007F75A1" w:rsidRPr="00E20614">
        <w:rPr>
          <w:rFonts w:ascii="Times New Roman" w:hAnsi="Times New Roman" w:cs="Times New Roman"/>
          <w:sz w:val="24"/>
        </w:rPr>
        <w:t xml:space="preserve"> (2009) concur arguing that for peer assessment to be effective the environment must be secure, where weaknesses are viewed as something positive to be developed upon. </w:t>
      </w:r>
    </w:p>
    <w:bookmarkEnd w:id="0"/>
    <w:p w14:paraId="4A7D9084" w14:textId="0DFE49EE" w:rsidR="007F75A1" w:rsidRPr="00E20614" w:rsidRDefault="007F75A1" w:rsidP="00E20614">
      <w:pPr>
        <w:spacing w:line="360" w:lineRule="auto"/>
        <w:rPr>
          <w:rFonts w:ascii="Times New Roman" w:hAnsi="Times New Roman" w:cs="Times New Roman"/>
          <w:sz w:val="24"/>
        </w:rPr>
      </w:pPr>
      <w:r w:rsidRPr="00E20614">
        <w:rPr>
          <w:rFonts w:ascii="Times New Roman" w:hAnsi="Times New Roman" w:cs="Times New Roman"/>
          <w:sz w:val="24"/>
        </w:rPr>
        <w:lastRenderedPageBreak/>
        <w:t>It</w:t>
      </w:r>
      <w:r w:rsidR="00334381" w:rsidRPr="00E20614">
        <w:rPr>
          <w:rFonts w:ascii="Times New Roman" w:hAnsi="Times New Roman" w:cs="Times New Roman"/>
          <w:sz w:val="24"/>
        </w:rPr>
        <w:t xml:space="preserve"> is</w:t>
      </w:r>
      <w:r w:rsidRPr="00E20614">
        <w:rPr>
          <w:rFonts w:ascii="Times New Roman" w:hAnsi="Times New Roman" w:cs="Times New Roman"/>
          <w:sz w:val="24"/>
        </w:rPr>
        <w:t xml:space="preserve"> argued that peer assessment can produce a variety of benefits, such as the encouragement of metacognition and deep level learning (Brown, 2005), and the development of co-operative learning and communication skills (Harris, 2007). More specifically, </w:t>
      </w:r>
      <w:proofErr w:type="gramStart"/>
      <w:r w:rsidRPr="00E20614">
        <w:rPr>
          <w:rFonts w:ascii="Times New Roman" w:hAnsi="Times New Roman" w:cs="Times New Roman"/>
          <w:sz w:val="24"/>
        </w:rPr>
        <w:t>Topping</w:t>
      </w:r>
      <w:proofErr w:type="gramEnd"/>
      <w:r w:rsidRPr="00E20614">
        <w:rPr>
          <w:rFonts w:ascii="Times New Roman" w:hAnsi="Times New Roman" w:cs="Times New Roman"/>
          <w:sz w:val="24"/>
        </w:rPr>
        <w:t xml:space="preserve"> (2009) argues that due to the quantity of pupils compared to practitioner’s peer assessment provides pupils with more individualised and instantaneous feedback than that off a practitioner. Thus, demonstrating the range of benefits. Most significant for the context of this study however are the frequently documented arguments that peer assessment can contribute to an enhanced familiarity and understanding of success criteria and learning outcomes (Black et al, 2003; Catterall, 1995). However, whilst the potential is present, practitioners must insure that pupils are given sufficient time to explore feedback and are made explicitly aware of the need for feedback to relate to the criteria if developments are to be made (Boon, 2016). Yet despite arguments that peer assessment can be utilised to facilitate an understanding of the LO, there is arguably little research exploring the specific use of regular peer assessment, thus </w:t>
      </w:r>
      <w:r w:rsidR="00772A6D" w:rsidRPr="00E20614">
        <w:rPr>
          <w:rFonts w:ascii="Times New Roman" w:hAnsi="Times New Roman" w:cs="Times New Roman"/>
          <w:sz w:val="24"/>
        </w:rPr>
        <w:t>this</w:t>
      </w:r>
      <w:r w:rsidRPr="00E20614">
        <w:rPr>
          <w:rFonts w:ascii="Times New Roman" w:hAnsi="Times New Roman" w:cs="Times New Roman"/>
          <w:sz w:val="24"/>
        </w:rPr>
        <w:t xml:space="preserve"> research will address a potential gap within the literature.</w:t>
      </w:r>
    </w:p>
    <w:p w14:paraId="4BFA3359" w14:textId="1157F90C" w:rsidR="007F75A1" w:rsidRPr="00E20614" w:rsidRDefault="007F75A1" w:rsidP="00E20614">
      <w:pPr>
        <w:spacing w:line="360" w:lineRule="auto"/>
        <w:rPr>
          <w:rFonts w:ascii="Times New Roman" w:hAnsi="Times New Roman" w:cs="Times New Roman"/>
          <w:sz w:val="24"/>
        </w:rPr>
      </w:pPr>
    </w:p>
    <w:p w14:paraId="76F9F595" w14:textId="6E4F461E" w:rsidR="005D3107" w:rsidRPr="00E20614" w:rsidRDefault="005D3107" w:rsidP="00E20614">
      <w:pPr>
        <w:spacing w:line="360" w:lineRule="auto"/>
        <w:rPr>
          <w:rFonts w:ascii="Times New Roman" w:hAnsi="Times New Roman" w:cs="Times New Roman"/>
          <w:sz w:val="24"/>
        </w:rPr>
      </w:pPr>
    </w:p>
    <w:p w14:paraId="7241E9CD" w14:textId="65B355E1" w:rsidR="005D3107" w:rsidRPr="00E20614" w:rsidRDefault="005D3107" w:rsidP="00E20614">
      <w:pPr>
        <w:spacing w:line="360" w:lineRule="auto"/>
        <w:rPr>
          <w:rFonts w:ascii="Times New Roman" w:hAnsi="Times New Roman" w:cs="Times New Roman"/>
          <w:sz w:val="24"/>
        </w:rPr>
      </w:pPr>
    </w:p>
    <w:p w14:paraId="2BF2950C" w14:textId="144CADF3" w:rsidR="005D3107" w:rsidRPr="00E20614" w:rsidRDefault="005D3107" w:rsidP="00E20614">
      <w:pPr>
        <w:spacing w:line="360" w:lineRule="auto"/>
        <w:rPr>
          <w:rFonts w:ascii="Times New Roman" w:hAnsi="Times New Roman" w:cs="Times New Roman"/>
          <w:sz w:val="24"/>
        </w:rPr>
      </w:pPr>
    </w:p>
    <w:p w14:paraId="5CBA0CC8" w14:textId="688935C3" w:rsidR="005D3107" w:rsidRPr="00E20614" w:rsidRDefault="005D3107" w:rsidP="00E20614">
      <w:pPr>
        <w:spacing w:line="360" w:lineRule="auto"/>
        <w:rPr>
          <w:rFonts w:ascii="Times New Roman" w:hAnsi="Times New Roman" w:cs="Times New Roman"/>
          <w:sz w:val="24"/>
        </w:rPr>
      </w:pPr>
    </w:p>
    <w:p w14:paraId="72E06343" w14:textId="254CF0FC" w:rsidR="005D3107" w:rsidRPr="00E20614" w:rsidRDefault="005D3107" w:rsidP="00E20614">
      <w:pPr>
        <w:spacing w:line="360" w:lineRule="auto"/>
        <w:rPr>
          <w:rFonts w:ascii="Times New Roman" w:hAnsi="Times New Roman" w:cs="Times New Roman"/>
          <w:sz w:val="24"/>
        </w:rPr>
      </w:pPr>
    </w:p>
    <w:p w14:paraId="0ACF1706" w14:textId="77777777" w:rsidR="00574E5B" w:rsidRPr="00E20614" w:rsidRDefault="00574E5B" w:rsidP="00E20614">
      <w:pPr>
        <w:spacing w:line="360" w:lineRule="auto"/>
        <w:rPr>
          <w:rFonts w:ascii="Times New Roman" w:hAnsi="Times New Roman" w:cs="Times New Roman"/>
          <w:sz w:val="24"/>
          <w:u w:val="single"/>
        </w:rPr>
      </w:pPr>
    </w:p>
    <w:p w14:paraId="406317C5" w14:textId="77777777" w:rsidR="00FB4AF3" w:rsidRPr="00E20614" w:rsidRDefault="00FB4AF3" w:rsidP="00E20614">
      <w:pPr>
        <w:spacing w:line="360" w:lineRule="auto"/>
        <w:rPr>
          <w:rFonts w:ascii="Times New Roman" w:hAnsi="Times New Roman" w:cs="Times New Roman"/>
          <w:sz w:val="24"/>
          <w:u w:val="single"/>
        </w:rPr>
      </w:pPr>
    </w:p>
    <w:p w14:paraId="7C8A65A0" w14:textId="77777777" w:rsidR="00BF057C" w:rsidRPr="00E20614" w:rsidRDefault="00BF057C" w:rsidP="00E20614">
      <w:pPr>
        <w:spacing w:line="360" w:lineRule="auto"/>
        <w:rPr>
          <w:rFonts w:ascii="Times New Roman" w:hAnsi="Times New Roman" w:cs="Times New Roman"/>
          <w:sz w:val="24"/>
          <w:u w:val="single"/>
        </w:rPr>
      </w:pPr>
    </w:p>
    <w:p w14:paraId="1F97D610" w14:textId="77777777" w:rsidR="00777321" w:rsidRDefault="00777321" w:rsidP="00E20614">
      <w:pPr>
        <w:spacing w:line="360" w:lineRule="auto"/>
        <w:rPr>
          <w:rFonts w:ascii="Times New Roman" w:hAnsi="Times New Roman" w:cs="Times New Roman"/>
          <w:sz w:val="24"/>
          <w:u w:val="single"/>
        </w:rPr>
      </w:pPr>
    </w:p>
    <w:p w14:paraId="3F341B68" w14:textId="77777777" w:rsidR="00777321" w:rsidRDefault="00777321" w:rsidP="00E20614">
      <w:pPr>
        <w:spacing w:line="360" w:lineRule="auto"/>
        <w:rPr>
          <w:rFonts w:ascii="Times New Roman" w:hAnsi="Times New Roman" w:cs="Times New Roman"/>
          <w:sz w:val="24"/>
          <w:u w:val="single"/>
        </w:rPr>
      </w:pPr>
    </w:p>
    <w:p w14:paraId="6B0FFCD1" w14:textId="77777777" w:rsidR="00777321" w:rsidRDefault="00777321" w:rsidP="00E20614">
      <w:pPr>
        <w:spacing w:line="360" w:lineRule="auto"/>
        <w:rPr>
          <w:rFonts w:ascii="Times New Roman" w:hAnsi="Times New Roman" w:cs="Times New Roman"/>
          <w:sz w:val="24"/>
          <w:u w:val="single"/>
        </w:rPr>
      </w:pPr>
    </w:p>
    <w:p w14:paraId="6E1313C4" w14:textId="77777777" w:rsidR="00777321" w:rsidRDefault="00777321" w:rsidP="00E20614">
      <w:pPr>
        <w:spacing w:line="360" w:lineRule="auto"/>
        <w:rPr>
          <w:rFonts w:ascii="Times New Roman" w:hAnsi="Times New Roman" w:cs="Times New Roman"/>
          <w:sz w:val="24"/>
          <w:u w:val="single"/>
        </w:rPr>
      </w:pPr>
    </w:p>
    <w:p w14:paraId="70710E8F" w14:textId="77777777" w:rsidR="00777321" w:rsidRDefault="00777321" w:rsidP="00E20614">
      <w:pPr>
        <w:spacing w:line="360" w:lineRule="auto"/>
        <w:rPr>
          <w:rFonts w:ascii="Times New Roman" w:hAnsi="Times New Roman" w:cs="Times New Roman"/>
          <w:sz w:val="24"/>
          <w:u w:val="single"/>
        </w:rPr>
      </w:pPr>
    </w:p>
    <w:p w14:paraId="45811839" w14:textId="77777777" w:rsidR="00777321" w:rsidRDefault="00777321" w:rsidP="00E20614">
      <w:pPr>
        <w:spacing w:line="360" w:lineRule="auto"/>
        <w:rPr>
          <w:rFonts w:ascii="Times New Roman" w:hAnsi="Times New Roman" w:cs="Times New Roman"/>
          <w:sz w:val="24"/>
          <w:u w:val="single"/>
        </w:rPr>
      </w:pPr>
    </w:p>
    <w:p w14:paraId="43CC85D0" w14:textId="048B2D8F" w:rsidR="009A6266" w:rsidRPr="00E20614" w:rsidRDefault="009A6266"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Methodology</w:t>
      </w:r>
    </w:p>
    <w:p w14:paraId="18366098" w14:textId="77777777"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In order to truly explore this line of enquiry, it is imperative that employed methods are fit for purpose. Lesson Study (LS), a form of action research, was utilised, which as stated by Dudley (2011) refers to a process whereby educators work together to highlight a key area for development or ‘problem’ to be focused upon, where pedagogues plan, conduct, survey and analyse learning through a series of research lessons, often utilising or innovating a particular teaching technique with an aim to elicit progress. Thus, having identified the need to insure pupils understanding of the learning objective, regular peer assessment was identified as a technique to potentially aid such an understanding.  LS arguably being highly beneficial as not only can it promote professional development and pupil progress (Dudley, 2011) but it also allows for the elicitation of pupil voice (Lewis and Hurd, 2011).</w:t>
      </w:r>
    </w:p>
    <w:p w14:paraId="79246D80" w14:textId="07894CE0"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The following methods</w:t>
      </w:r>
      <w:r w:rsidR="00192AD5" w:rsidRPr="00E20614">
        <w:rPr>
          <w:rFonts w:ascii="Times New Roman" w:hAnsi="Times New Roman" w:cs="Times New Roman"/>
          <w:sz w:val="24"/>
        </w:rPr>
        <w:t>,</w:t>
      </w:r>
      <w:r w:rsidRPr="00E20614">
        <w:rPr>
          <w:rFonts w:ascii="Times New Roman" w:hAnsi="Times New Roman" w:cs="Times New Roman"/>
          <w:sz w:val="24"/>
        </w:rPr>
        <w:t xml:space="preserve"> utilised as part of the LS process</w:t>
      </w:r>
      <w:r w:rsidR="00192AD5" w:rsidRPr="00E20614">
        <w:rPr>
          <w:rFonts w:ascii="Times New Roman" w:hAnsi="Times New Roman" w:cs="Times New Roman"/>
          <w:sz w:val="24"/>
        </w:rPr>
        <w:t>,</w:t>
      </w:r>
      <w:r w:rsidRPr="00E20614">
        <w:rPr>
          <w:rFonts w:ascii="Times New Roman" w:hAnsi="Times New Roman" w:cs="Times New Roman"/>
          <w:sz w:val="24"/>
        </w:rPr>
        <w:t xml:space="preserve"> aimed to collect qualitative data. Qualitative research allows for the gaining of rich in-depth data that allows for </w:t>
      </w:r>
      <w:proofErr w:type="gramStart"/>
      <w:r w:rsidRPr="00E20614">
        <w:rPr>
          <w:rFonts w:ascii="Times New Roman" w:hAnsi="Times New Roman" w:cs="Times New Roman"/>
          <w:sz w:val="24"/>
        </w:rPr>
        <w:t>an</w:t>
      </w:r>
      <w:proofErr w:type="gramEnd"/>
      <w:r w:rsidRPr="00E20614">
        <w:rPr>
          <w:rFonts w:ascii="Times New Roman" w:hAnsi="Times New Roman" w:cs="Times New Roman"/>
          <w:sz w:val="24"/>
        </w:rPr>
        <w:t xml:space="preserve"> subjective exploration of individuals experiences and understandings (Denzin and Lincoln, 2011). Thus, allowing for an in-depth exploration of how pupils experienced and understood regular peer assessment. Qualitative data was analysed following a thematic approach, whereby patterns or themes are analysed that emerge within the data (Braun and Clarke, 2006). This method was selected due to its accessibility and it allowance for an in-depth interpretation of findings (Sparkes and Smith, 201</w:t>
      </w:r>
      <w:r w:rsidR="005773B6" w:rsidRPr="00E20614">
        <w:rPr>
          <w:rFonts w:ascii="Times New Roman" w:hAnsi="Times New Roman" w:cs="Times New Roman"/>
          <w:sz w:val="24"/>
        </w:rPr>
        <w:t>4</w:t>
      </w:r>
      <w:r w:rsidRPr="00E20614">
        <w:rPr>
          <w:rFonts w:ascii="Times New Roman" w:hAnsi="Times New Roman" w:cs="Times New Roman"/>
          <w:sz w:val="24"/>
        </w:rPr>
        <w:t>).</w:t>
      </w:r>
    </w:p>
    <w:p w14:paraId="0589AFE1" w14:textId="77777777" w:rsidR="009A6266" w:rsidRPr="00E20614" w:rsidRDefault="009A6266" w:rsidP="00E20614">
      <w:pPr>
        <w:spacing w:line="360" w:lineRule="auto"/>
        <w:rPr>
          <w:rFonts w:ascii="Times New Roman" w:hAnsi="Times New Roman" w:cs="Times New Roman"/>
          <w:i/>
          <w:sz w:val="24"/>
        </w:rPr>
      </w:pPr>
      <w:r w:rsidRPr="00E20614">
        <w:rPr>
          <w:rFonts w:ascii="Times New Roman" w:hAnsi="Times New Roman" w:cs="Times New Roman"/>
          <w:i/>
          <w:sz w:val="24"/>
        </w:rPr>
        <w:t>Observation</w:t>
      </w:r>
    </w:p>
    <w:p w14:paraId="0E2CFF44" w14:textId="101D1F81"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As part of the LS process, observations were utilised as a </w:t>
      </w:r>
      <w:r w:rsidR="00EA4093" w:rsidRPr="00E20614">
        <w:rPr>
          <w:rFonts w:ascii="Times New Roman" w:hAnsi="Times New Roman" w:cs="Times New Roman"/>
          <w:sz w:val="24"/>
        </w:rPr>
        <w:t xml:space="preserve">means </w:t>
      </w:r>
      <w:r w:rsidRPr="00E20614">
        <w:rPr>
          <w:rFonts w:ascii="Times New Roman" w:hAnsi="Times New Roman" w:cs="Times New Roman"/>
          <w:sz w:val="24"/>
        </w:rPr>
        <w:t>of collecting qualitative data during the two lessons. This method is arguably vital within the LS process, where as opposed to other methods, observation does not simply rely on what participants say they feel or experience, rather the researcher can examine what individuals do or experience within the natural setting (Smith and Sparkes, 2014). Thus, allowing for an in-depth exploration of how the peer assessment process influenced the understanding of the LO, as opposed to solely relying on pupil recall.</w:t>
      </w:r>
    </w:p>
    <w:p w14:paraId="6F4993D7" w14:textId="67604834"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Whilst one researcher participated within the lesson by delivering the content, the primary source of data collection was conducted by the non-teaching researcher in the form of a non-participant observation, whereby the researcher observes the participants but does not </w:t>
      </w:r>
      <w:r w:rsidRPr="00E20614">
        <w:rPr>
          <w:rFonts w:ascii="Times New Roman" w:hAnsi="Times New Roman" w:cs="Times New Roman"/>
          <w:sz w:val="24"/>
        </w:rPr>
        <w:lastRenderedPageBreak/>
        <w:t>actively participate within the setting (Scott and Marshall, 2009). Both observations conducted were overt. Whilst this arguably risks inducing an ‘observer effect’ where the simple presence of a researcher may influence participants to behave in an unnatural way and thus impact validity (</w:t>
      </w:r>
      <w:proofErr w:type="spellStart"/>
      <w:r w:rsidRPr="00E20614">
        <w:rPr>
          <w:rFonts w:ascii="Times New Roman" w:hAnsi="Times New Roman" w:cs="Times New Roman"/>
          <w:sz w:val="24"/>
        </w:rPr>
        <w:t>Papatheodorou</w:t>
      </w:r>
      <w:proofErr w:type="spellEnd"/>
      <w:r w:rsidRPr="00E20614">
        <w:rPr>
          <w:rFonts w:ascii="Times New Roman" w:hAnsi="Times New Roman" w:cs="Times New Roman"/>
          <w:sz w:val="24"/>
        </w:rPr>
        <w:t>, Luff and Gill, 2013), it was deemed as vital to ensure that ethical procedures were upheld. However, these observations were non-intrusive, as the researcher passively observed the peer assessment process, embracing a ‘fly on the wall’ approach, thus increasing the probability of maintaining the settings genuineness (Denscombe, 2014).</w:t>
      </w:r>
    </w:p>
    <w:p w14:paraId="74B98B86" w14:textId="4E68AA49"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Observations were made of the target pupils during each peer assessment stop. Each lesson had three stops, each lasting 5 minutes (2 minutes marking, 1 minute to write strengths and areas for development, and 1 minute for verbal discussion) (see appendix</w:t>
      </w:r>
      <w:r w:rsidR="004B799E" w:rsidRPr="00E20614">
        <w:rPr>
          <w:rFonts w:ascii="Times New Roman" w:hAnsi="Times New Roman" w:cs="Times New Roman"/>
          <w:sz w:val="24"/>
        </w:rPr>
        <w:t xml:space="preserve"> 1)</w:t>
      </w:r>
      <w:r w:rsidRPr="00E20614">
        <w:rPr>
          <w:rFonts w:ascii="Times New Roman" w:hAnsi="Times New Roman" w:cs="Times New Roman"/>
          <w:sz w:val="24"/>
        </w:rPr>
        <w:t>. Peer assessment stops were conducted initially every 12 minutes during the main activity. Data was collected through the use of a self- created observation schedule (see appendix.</w:t>
      </w:r>
      <w:r w:rsidR="00487F26" w:rsidRPr="00E20614">
        <w:rPr>
          <w:rFonts w:ascii="Times New Roman" w:hAnsi="Times New Roman" w:cs="Times New Roman"/>
          <w:sz w:val="24"/>
        </w:rPr>
        <w:t>6</w:t>
      </w:r>
      <w:r w:rsidRPr="00E20614">
        <w:rPr>
          <w:rFonts w:ascii="Times New Roman" w:hAnsi="Times New Roman" w:cs="Times New Roman"/>
          <w:sz w:val="24"/>
        </w:rPr>
        <w:t>), where specific indicators were sought after during the peer assessment process e.g. ‘Provide positive verbal feedback in relation to the success criteria’. This schedule incorporated a Leuven Scale of involvement</w:t>
      </w:r>
      <w:r w:rsidR="00E92178" w:rsidRPr="00E20614">
        <w:rPr>
          <w:rFonts w:ascii="Times New Roman" w:hAnsi="Times New Roman" w:cs="Times New Roman"/>
          <w:sz w:val="24"/>
        </w:rPr>
        <w:t xml:space="preserve"> </w:t>
      </w:r>
      <w:r w:rsidRPr="00E20614">
        <w:rPr>
          <w:rFonts w:ascii="Times New Roman" w:hAnsi="Times New Roman" w:cs="Times New Roman"/>
          <w:sz w:val="24"/>
        </w:rPr>
        <w:t xml:space="preserve">to </w:t>
      </w:r>
      <w:r w:rsidR="004D2DA3" w:rsidRPr="00E20614">
        <w:rPr>
          <w:rFonts w:ascii="Times New Roman" w:hAnsi="Times New Roman" w:cs="Times New Roman"/>
          <w:sz w:val="24"/>
        </w:rPr>
        <w:t xml:space="preserve">simply </w:t>
      </w:r>
      <w:r w:rsidRPr="00E20614">
        <w:rPr>
          <w:rFonts w:ascii="Times New Roman" w:hAnsi="Times New Roman" w:cs="Times New Roman"/>
          <w:sz w:val="24"/>
        </w:rPr>
        <w:t>determine how involved pupils were during each stop. Whilst observations may be interpreted by different individuals in differing ways (</w:t>
      </w:r>
      <w:proofErr w:type="spellStart"/>
      <w:r w:rsidRPr="00E20614">
        <w:rPr>
          <w:rFonts w:ascii="Times New Roman" w:hAnsi="Times New Roman" w:cs="Times New Roman"/>
          <w:sz w:val="24"/>
        </w:rPr>
        <w:t>Markula</w:t>
      </w:r>
      <w:proofErr w:type="spellEnd"/>
      <w:r w:rsidRPr="00E20614">
        <w:rPr>
          <w:rFonts w:ascii="Times New Roman" w:hAnsi="Times New Roman" w:cs="Times New Roman"/>
          <w:sz w:val="24"/>
        </w:rPr>
        <w:t xml:space="preserve"> and Silk, 2011) it was insured that all researchers had a shared understanding. </w:t>
      </w:r>
    </w:p>
    <w:p w14:paraId="0D2A8D97" w14:textId="77777777" w:rsidR="009A6266" w:rsidRPr="00E20614" w:rsidRDefault="009A6266" w:rsidP="00E20614">
      <w:pPr>
        <w:spacing w:line="360" w:lineRule="auto"/>
        <w:rPr>
          <w:rFonts w:ascii="Times New Roman" w:hAnsi="Times New Roman" w:cs="Times New Roman"/>
          <w:i/>
          <w:sz w:val="24"/>
        </w:rPr>
      </w:pPr>
      <w:r w:rsidRPr="00E20614">
        <w:rPr>
          <w:rFonts w:ascii="Times New Roman" w:hAnsi="Times New Roman" w:cs="Times New Roman"/>
          <w:i/>
          <w:sz w:val="24"/>
        </w:rPr>
        <w:t>Focus group interviews</w:t>
      </w:r>
    </w:p>
    <w:p w14:paraId="3486A1B6" w14:textId="77777777"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After each delivered research lesson, a focus group interview was conducted with the four target pupils from each setting. Focus group interviews being recognised as a technique to yield qualitative data, where groups of individuals explore their opinions, perceptions and feelings in relation to a specific topic or enquiry (Denscombe, 2007). Thus, this allowed for the exploration of our identified pupils feelings in regards to the lesson and peer assessment process. Given the studies context, focus group interviews were selected to explore pupil’s perceptions as they arguably provide a more social, non-threatening setting over one to one interviews (Krueger, 1994). Interviews were conducted immediately after the lesson in order to minimise the risk of forgotten or inaccurate recall of experiences. </w:t>
      </w:r>
    </w:p>
    <w:p w14:paraId="2BF6A460" w14:textId="74E07528"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The focus group interviews were semi-structured due to the fact that as opposed to structured methods, they allow for a greater deal of flexibility and freedom in relation to each participant’s experiences whilst maintaining some structural support (</w:t>
      </w:r>
      <w:proofErr w:type="spellStart"/>
      <w:r w:rsidRPr="00E20614">
        <w:rPr>
          <w:rFonts w:ascii="Times New Roman" w:hAnsi="Times New Roman" w:cs="Times New Roman"/>
          <w:sz w:val="24"/>
        </w:rPr>
        <w:t>Markula</w:t>
      </w:r>
      <w:proofErr w:type="spellEnd"/>
      <w:r w:rsidRPr="00E20614">
        <w:rPr>
          <w:rFonts w:ascii="Times New Roman" w:hAnsi="Times New Roman" w:cs="Times New Roman"/>
          <w:sz w:val="24"/>
        </w:rPr>
        <w:t xml:space="preserve"> and Silk, 2011). Questions utilised were predominantly open-ended i.e. ‘How did you find using </w:t>
      </w:r>
      <w:r w:rsidRPr="00E20614">
        <w:rPr>
          <w:rFonts w:ascii="Times New Roman" w:hAnsi="Times New Roman" w:cs="Times New Roman"/>
          <w:sz w:val="24"/>
        </w:rPr>
        <w:lastRenderedPageBreak/>
        <w:t>regular peer assessment today?</w:t>
      </w:r>
      <w:r w:rsidR="002832A6" w:rsidRPr="00E20614">
        <w:rPr>
          <w:rFonts w:ascii="Times New Roman" w:hAnsi="Times New Roman" w:cs="Times New Roman"/>
          <w:sz w:val="24"/>
        </w:rPr>
        <w:t>’</w:t>
      </w:r>
      <w:r w:rsidRPr="00E20614">
        <w:rPr>
          <w:rFonts w:ascii="Times New Roman" w:hAnsi="Times New Roman" w:cs="Times New Roman"/>
          <w:sz w:val="24"/>
        </w:rPr>
        <w:t xml:space="preserve"> as they arguably inspire rich qualitative data in greater depth than closed questions (Sparkes and Smith, 201</w:t>
      </w:r>
      <w:r w:rsidR="009E7B39" w:rsidRPr="00E20614">
        <w:rPr>
          <w:rFonts w:ascii="Times New Roman" w:hAnsi="Times New Roman" w:cs="Times New Roman"/>
          <w:sz w:val="24"/>
        </w:rPr>
        <w:t>4</w:t>
      </w:r>
      <w:r w:rsidRPr="00E20614">
        <w:rPr>
          <w:rFonts w:ascii="Times New Roman" w:hAnsi="Times New Roman" w:cs="Times New Roman"/>
          <w:sz w:val="24"/>
        </w:rPr>
        <w:t xml:space="preserve">). Open ended- questions ranged from targeting the </w:t>
      </w:r>
      <w:proofErr w:type="gramStart"/>
      <w:r w:rsidRPr="00E20614">
        <w:rPr>
          <w:rFonts w:ascii="Times New Roman" w:hAnsi="Times New Roman" w:cs="Times New Roman"/>
          <w:sz w:val="24"/>
        </w:rPr>
        <w:t>pupils</w:t>
      </w:r>
      <w:proofErr w:type="gramEnd"/>
      <w:r w:rsidRPr="00E20614">
        <w:rPr>
          <w:rFonts w:ascii="Times New Roman" w:hAnsi="Times New Roman" w:cs="Times New Roman"/>
          <w:sz w:val="24"/>
        </w:rPr>
        <w:t xml:space="preserve"> general attitudes towards the lesson to more specific questions regarding giving and receiving feedback (See Appendix </w:t>
      </w:r>
      <w:r w:rsidR="007E2E24" w:rsidRPr="00E20614">
        <w:rPr>
          <w:rFonts w:ascii="Times New Roman" w:hAnsi="Times New Roman" w:cs="Times New Roman"/>
          <w:sz w:val="24"/>
        </w:rPr>
        <w:t>2</w:t>
      </w:r>
      <w:r w:rsidRPr="00E20614">
        <w:rPr>
          <w:rFonts w:ascii="Times New Roman" w:hAnsi="Times New Roman" w:cs="Times New Roman"/>
          <w:sz w:val="24"/>
        </w:rPr>
        <w:t>). All participants were asked for their opinion if not automatically volunteered, in order to alleviate a potential issue of dominant individuals overshadowing others views within the group (Breen, 2006). Interviews were recorded to gain a rich depth of data whilst insuring a focus on participants (Bell, 2010).</w:t>
      </w:r>
    </w:p>
    <w:p w14:paraId="300CC7E0" w14:textId="77777777" w:rsidR="009A6266" w:rsidRPr="00E20614" w:rsidRDefault="009A6266" w:rsidP="00E20614">
      <w:pPr>
        <w:spacing w:line="360" w:lineRule="auto"/>
        <w:rPr>
          <w:rFonts w:ascii="Times New Roman" w:hAnsi="Times New Roman" w:cs="Times New Roman"/>
          <w:i/>
          <w:sz w:val="24"/>
        </w:rPr>
      </w:pPr>
      <w:r w:rsidRPr="00E20614">
        <w:rPr>
          <w:rFonts w:ascii="Times New Roman" w:hAnsi="Times New Roman" w:cs="Times New Roman"/>
          <w:i/>
          <w:sz w:val="24"/>
        </w:rPr>
        <w:t>Target Pupils</w:t>
      </w:r>
    </w:p>
    <w:p w14:paraId="755C9D69" w14:textId="68B98DAE"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Permission was granted to study four target pupils per lesson. This was identified as most appropriate given that the peer assessing process requires work</w:t>
      </w:r>
      <w:r w:rsidR="0051683C" w:rsidRPr="00E20614">
        <w:rPr>
          <w:rFonts w:ascii="Times New Roman" w:hAnsi="Times New Roman" w:cs="Times New Roman"/>
          <w:sz w:val="24"/>
        </w:rPr>
        <w:t>ing</w:t>
      </w:r>
      <w:r w:rsidRPr="00E20614">
        <w:rPr>
          <w:rFonts w:ascii="Times New Roman" w:hAnsi="Times New Roman" w:cs="Times New Roman"/>
          <w:sz w:val="24"/>
        </w:rPr>
        <w:t xml:space="preserve"> in pairs, thus allowing both members from each of the two pairs to take part. Purposive sampling was utilised, where participants are selected based on their ability to meet specific criteria appropriate to the research enquiry (Atkinson, 2012; Denscombe, 2014). Having consulted with the teachers, pupils were selected who were particularly vocal in expressing their opinions and confident in speaking orally. Whilst this may cause issues in relation to representation of the whole class (Wood and Smith, 2016), this was necessary when considering the desire to observe peer assessment and gain opinions within focus interviews.</w:t>
      </w:r>
    </w:p>
    <w:p w14:paraId="7D0FB875" w14:textId="77777777" w:rsidR="009A6266" w:rsidRPr="00E20614" w:rsidRDefault="009A6266" w:rsidP="00E20614">
      <w:pPr>
        <w:spacing w:line="360" w:lineRule="auto"/>
        <w:rPr>
          <w:rFonts w:ascii="Times New Roman" w:hAnsi="Times New Roman" w:cs="Times New Roman"/>
          <w:i/>
          <w:sz w:val="24"/>
        </w:rPr>
      </w:pPr>
      <w:r w:rsidRPr="00E20614">
        <w:rPr>
          <w:rFonts w:ascii="Times New Roman" w:hAnsi="Times New Roman" w:cs="Times New Roman"/>
          <w:i/>
          <w:sz w:val="24"/>
        </w:rPr>
        <w:t>Reflection</w:t>
      </w:r>
    </w:p>
    <w:p w14:paraId="5F244F52" w14:textId="63A624A5"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Reflections were carried out after each research lesson and focus group interview, where LS requires practitioners to reflect upon whether or how the research lesson and thus the teaching techniques elicited the desired response (Teacher Development Trust, 2015). During post research lesson discussions and reflections, it was considered vital that not only the learners response to the technique was considered but additionally any difficulties or areas for improvement in the teaching or learning process must be considered (Dudley, 2014). Amendments to the research lesson and the regular peer assessment process were made accordingly in preparation for the second research lesson. Further post lesson reflections were conducted post lesson two.</w:t>
      </w:r>
    </w:p>
    <w:p w14:paraId="0F03EF82" w14:textId="5D766BB0" w:rsidR="009A6266" w:rsidRPr="00E20614" w:rsidRDefault="009A6266"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The </w:t>
      </w:r>
      <w:r w:rsidR="00285B81" w:rsidRPr="00E20614">
        <w:rPr>
          <w:rFonts w:ascii="Times New Roman" w:hAnsi="Times New Roman" w:cs="Times New Roman"/>
          <w:sz w:val="24"/>
        </w:rPr>
        <w:t xml:space="preserve">UWTSD </w:t>
      </w:r>
      <w:r w:rsidRPr="00E20614">
        <w:rPr>
          <w:rFonts w:ascii="Times New Roman" w:hAnsi="Times New Roman" w:cs="Times New Roman"/>
          <w:sz w:val="24"/>
        </w:rPr>
        <w:t xml:space="preserve">ARC reflective model, was utilised to aid such reflections (See appendix </w:t>
      </w:r>
      <w:r w:rsidR="00163B09" w:rsidRPr="00E20614">
        <w:rPr>
          <w:rFonts w:ascii="Times New Roman" w:hAnsi="Times New Roman" w:cs="Times New Roman"/>
          <w:sz w:val="24"/>
        </w:rPr>
        <w:t>3</w:t>
      </w:r>
      <w:r w:rsidRPr="00E20614">
        <w:rPr>
          <w:rFonts w:ascii="Times New Roman" w:hAnsi="Times New Roman" w:cs="Times New Roman"/>
          <w:sz w:val="24"/>
        </w:rPr>
        <w:t>). Questions were modified to suit the specific research enquiry, for instance, ‘What were the elements of the regular peer assessment process that w</w:t>
      </w:r>
      <w:bookmarkStart w:id="1" w:name="_GoBack"/>
      <w:bookmarkEnd w:id="1"/>
      <w:r w:rsidRPr="00E20614">
        <w:rPr>
          <w:rFonts w:ascii="Times New Roman" w:hAnsi="Times New Roman" w:cs="Times New Roman"/>
          <w:sz w:val="24"/>
        </w:rPr>
        <w:t xml:space="preserve">ere disappointing?”. This model was selected due to the researcher’s confidence in effectively using the model </w:t>
      </w:r>
      <w:r w:rsidR="003B4896" w:rsidRPr="00E20614">
        <w:rPr>
          <w:rFonts w:ascii="Times New Roman" w:hAnsi="Times New Roman" w:cs="Times New Roman"/>
          <w:sz w:val="24"/>
        </w:rPr>
        <w:t xml:space="preserve">for reflection aimed at improving practice. </w:t>
      </w:r>
      <w:r w:rsidRPr="00E20614">
        <w:rPr>
          <w:rFonts w:ascii="Times New Roman" w:hAnsi="Times New Roman" w:cs="Times New Roman"/>
          <w:sz w:val="24"/>
        </w:rPr>
        <w:t xml:space="preserve">Additionally, post it notes, utilised for proving peer feedback, further </w:t>
      </w:r>
      <w:r w:rsidRPr="00E20614">
        <w:rPr>
          <w:rFonts w:ascii="Times New Roman" w:hAnsi="Times New Roman" w:cs="Times New Roman"/>
          <w:sz w:val="24"/>
        </w:rPr>
        <w:lastRenderedPageBreak/>
        <w:t xml:space="preserve">informed the post lesson discussion. Such reflections are arguably fundamental, allowing practitioners to learn from their enquiries as opposed to teaching uncritically, actively contributing towards their growth (Grigg and Lewis, 2017). </w:t>
      </w:r>
    </w:p>
    <w:p w14:paraId="69866C4D" w14:textId="77777777" w:rsidR="0023062A" w:rsidRPr="00E20614" w:rsidRDefault="0023062A"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Ethical considerations.</w:t>
      </w:r>
    </w:p>
    <w:p w14:paraId="64F5A368" w14:textId="77777777" w:rsidR="0023062A" w:rsidRPr="00E20614" w:rsidRDefault="0023062A" w:rsidP="00E20614">
      <w:pPr>
        <w:spacing w:line="360" w:lineRule="auto"/>
        <w:rPr>
          <w:rFonts w:ascii="Times New Roman" w:hAnsi="Times New Roman" w:cs="Times New Roman"/>
          <w:sz w:val="24"/>
        </w:rPr>
      </w:pPr>
      <w:r w:rsidRPr="00E20614">
        <w:rPr>
          <w:rFonts w:ascii="Times New Roman" w:hAnsi="Times New Roman" w:cs="Times New Roman"/>
          <w:sz w:val="24"/>
        </w:rPr>
        <w:t>Prior to commencement ethical approval was granted from the universities ethics committee. Due to the context of the study, where when working amongst vulnerable participants or young children parental consent is vital (BERA, 2011), written informed consent was gained from participants parents/guardians. Informed consent being understood as the gaining of consent whereby the nature and purpose of the research is both revealed and conveyed in a comprehensible manner (Thomas, 2009). Prior to both lessons, pupil assent was taken verbally from the whole class and the identified pupils, where participants were informed of the nature and purpose of the study and their right to withdraw at any point. Class teachers signed to confirm the witnessing of assent.</w:t>
      </w:r>
    </w:p>
    <w:p w14:paraId="3E8ABA07" w14:textId="70E3B90F" w:rsidR="0023062A" w:rsidRPr="00E20614" w:rsidRDefault="0023062A" w:rsidP="00E20614">
      <w:pPr>
        <w:spacing w:line="360" w:lineRule="auto"/>
        <w:rPr>
          <w:rFonts w:ascii="Times New Roman" w:hAnsi="Times New Roman" w:cs="Times New Roman"/>
          <w:sz w:val="24"/>
        </w:rPr>
      </w:pPr>
      <w:r w:rsidRPr="00E20614">
        <w:rPr>
          <w:rFonts w:ascii="Times New Roman" w:hAnsi="Times New Roman" w:cs="Times New Roman"/>
          <w:sz w:val="24"/>
        </w:rPr>
        <w:t>Yet ethical considerations must be upheld throughout and after the studies completion and cannot be forgotten consent is granted (Miller and Bell, 2012). Thus, throughout the study</w:t>
      </w:r>
      <w:r w:rsidR="00D00D19" w:rsidRPr="00E20614">
        <w:rPr>
          <w:rFonts w:ascii="Times New Roman" w:hAnsi="Times New Roman" w:cs="Times New Roman"/>
          <w:sz w:val="24"/>
        </w:rPr>
        <w:t xml:space="preserve"> </w:t>
      </w:r>
      <w:r w:rsidRPr="00E20614">
        <w:rPr>
          <w:rFonts w:ascii="Times New Roman" w:hAnsi="Times New Roman" w:cs="Times New Roman"/>
          <w:sz w:val="24"/>
        </w:rPr>
        <w:t xml:space="preserve">participants were reminded of their right to withdraw or to refuse to answer any questions at any time, where importantly they could do so without explanation or consequence (Oliver, 2010). This was the case during one lesson where a participant withdrew prior to observation. </w:t>
      </w:r>
    </w:p>
    <w:p w14:paraId="6B0F71F0" w14:textId="702F43EF" w:rsidR="0023062A" w:rsidRPr="00E20614" w:rsidRDefault="0023062A"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Both lessons aligned with usual lesson content. Whilst conducting peer assessments, pupils were reminded of the requirements of constructive as opposed to negative feedback. In order to ensure participants felt comfortable, and risks to the researcher were minimised, focus group interviews were conducted in an open, accessible setting with clear access to the corridors and additional adults. During the observations the non-participant researcher was situated in a place that was non-intrusive to the greatest extent possible. </w:t>
      </w:r>
    </w:p>
    <w:p w14:paraId="4A92E465" w14:textId="49C342C5" w:rsidR="0023062A" w:rsidRPr="00E20614" w:rsidRDefault="0023062A" w:rsidP="00E20614">
      <w:pPr>
        <w:spacing w:line="360" w:lineRule="auto"/>
        <w:rPr>
          <w:rFonts w:ascii="Times New Roman" w:hAnsi="Times New Roman" w:cs="Times New Roman"/>
          <w:sz w:val="24"/>
        </w:rPr>
      </w:pPr>
      <w:r w:rsidRPr="00E20614">
        <w:rPr>
          <w:rFonts w:ascii="Times New Roman" w:hAnsi="Times New Roman" w:cs="Times New Roman"/>
          <w:sz w:val="24"/>
        </w:rPr>
        <w:t>All pupils and schools have been presented with pseudonyms throughout the report in order to allow for anonymity. All data has been anonymised and confidentiality protected. Dat</w:t>
      </w:r>
      <w:r w:rsidR="006A7FEE" w:rsidRPr="00E20614">
        <w:rPr>
          <w:rFonts w:ascii="Times New Roman" w:hAnsi="Times New Roman" w:cs="Times New Roman"/>
          <w:sz w:val="24"/>
        </w:rPr>
        <w:t>a</w:t>
      </w:r>
      <w:r w:rsidRPr="00E20614">
        <w:rPr>
          <w:rFonts w:ascii="Times New Roman" w:hAnsi="Times New Roman" w:cs="Times New Roman"/>
          <w:sz w:val="24"/>
        </w:rPr>
        <w:t xml:space="preserve"> has been stored in accordance with ethical requirements and will be archived when appropriate.</w:t>
      </w:r>
    </w:p>
    <w:p w14:paraId="0050D93A" w14:textId="77777777" w:rsidR="0023062A" w:rsidRPr="00E20614" w:rsidRDefault="0023062A" w:rsidP="00E20614">
      <w:pPr>
        <w:tabs>
          <w:tab w:val="left" w:pos="1065"/>
        </w:tabs>
        <w:spacing w:line="360" w:lineRule="auto"/>
        <w:rPr>
          <w:rFonts w:ascii="Times New Roman" w:hAnsi="Times New Roman" w:cs="Times New Roman"/>
          <w:sz w:val="24"/>
        </w:rPr>
      </w:pPr>
    </w:p>
    <w:p w14:paraId="13C5BFE7" w14:textId="67E84F17" w:rsidR="005D3107" w:rsidRPr="00E20614" w:rsidRDefault="005D3107" w:rsidP="00E20614">
      <w:pPr>
        <w:spacing w:line="360" w:lineRule="auto"/>
        <w:rPr>
          <w:rFonts w:ascii="Times New Roman" w:hAnsi="Times New Roman" w:cs="Times New Roman"/>
          <w:sz w:val="24"/>
        </w:rPr>
      </w:pPr>
    </w:p>
    <w:p w14:paraId="562F1346" w14:textId="6703502D" w:rsidR="00FE58C0" w:rsidRPr="00E20614" w:rsidRDefault="00FE58C0" w:rsidP="00E20614">
      <w:pPr>
        <w:spacing w:line="360" w:lineRule="auto"/>
        <w:rPr>
          <w:rFonts w:ascii="Times New Roman" w:hAnsi="Times New Roman" w:cs="Times New Roman"/>
          <w:sz w:val="24"/>
        </w:rPr>
      </w:pPr>
    </w:p>
    <w:p w14:paraId="62FE4A27" w14:textId="77777777" w:rsidR="00866CC2" w:rsidRPr="00E20614" w:rsidRDefault="00866CC2" w:rsidP="00E20614">
      <w:pPr>
        <w:spacing w:line="360" w:lineRule="auto"/>
        <w:rPr>
          <w:rFonts w:ascii="Times New Roman" w:hAnsi="Times New Roman" w:cs="Times New Roman"/>
          <w:sz w:val="24"/>
          <w:u w:val="single"/>
        </w:rPr>
      </w:pPr>
    </w:p>
    <w:p w14:paraId="5ED03097" w14:textId="77777777" w:rsidR="009A4FE2" w:rsidRPr="00E20614" w:rsidRDefault="009A4FE2" w:rsidP="00E20614">
      <w:pPr>
        <w:spacing w:line="360" w:lineRule="auto"/>
        <w:rPr>
          <w:rFonts w:ascii="Times New Roman" w:hAnsi="Times New Roman" w:cs="Times New Roman"/>
          <w:sz w:val="24"/>
          <w:u w:val="single"/>
        </w:rPr>
      </w:pPr>
    </w:p>
    <w:p w14:paraId="5E913DEB" w14:textId="65112BF5" w:rsidR="00FE58C0" w:rsidRPr="00E20614" w:rsidRDefault="00FE58C0"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 xml:space="preserve">Lesson </w:t>
      </w:r>
      <w:r w:rsidR="00C9124A" w:rsidRPr="00E20614">
        <w:rPr>
          <w:rFonts w:ascii="Times New Roman" w:hAnsi="Times New Roman" w:cs="Times New Roman"/>
          <w:sz w:val="24"/>
          <w:u w:val="single"/>
        </w:rPr>
        <w:t xml:space="preserve">study </w:t>
      </w:r>
      <w:r w:rsidRPr="00E20614">
        <w:rPr>
          <w:rFonts w:ascii="Times New Roman" w:hAnsi="Times New Roman" w:cs="Times New Roman"/>
          <w:sz w:val="24"/>
          <w:u w:val="single"/>
        </w:rPr>
        <w:t>1 and analysis.</w:t>
      </w:r>
    </w:p>
    <w:p w14:paraId="05013B6A" w14:textId="34E20155"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When analysing the lesson and thus the data collected throughout the </w:t>
      </w:r>
      <w:r w:rsidR="00C53E35" w:rsidRPr="00E20614">
        <w:rPr>
          <w:rFonts w:ascii="Times New Roman" w:hAnsi="Times New Roman" w:cs="Times New Roman"/>
          <w:sz w:val="24"/>
        </w:rPr>
        <w:t xml:space="preserve">LS </w:t>
      </w:r>
      <w:r w:rsidRPr="00E20614">
        <w:rPr>
          <w:rFonts w:ascii="Times New Roman" w:hAnsi="Times New Roman" w:cs="Times New Roman"/>
          <w:sz w:val="24"/>
        </w:rPr>
        <w:t>process, it can be argued that the use of regular peer assessment as a key teaching technique, had a positive influence on pupils understanding of the LO. As demonstrated within the reflective ARC (see appendix</w:t>
      </w:r>
      <w:r w:rsidR="00BF0FBA" w:rsidRPr="00E20614">
        <w:rPr>
          <w:rFonts w:ascii="Times New Roman" w:hAnsi="Times New Roman" w:cs="Times New Roman"/>
          <w:sz w:val="24"/>
        </w:rPr>
        <w:t xml:space="preserve"> 3</w:t>
      </w:r>
      <w:r w:rsidRPr="00E20614">
        <w:rPr>
          <w:rFonts w:ascii="Times New Roman" w:hAnsi="Times New Roman" w:cs="Times New Roman"/>
          <w:sz w:val="24"/>
        </w:rPr>
        <w:t>) it was felt that all pupils responded positively to the shift in carrying out peer assessment regularly and demonstrated a good understanding of the LO. This has become apparent through both reflections on the lesson and the identification of key patterns within the data.</w:t>
      </w:r>
    </w:p>
    <w:p w14:paraId="1B50F939" w14:textId="77777777" w:rsidR="00FE58C0" w:rsidRPr="00E20614" w:rsidRDefault="00FE58C0" w:rsidP="00E20614">
      <w:pPr>
        <w:spacing w:line="360" w:lineRule="auto"/>
        <w:rPr>
          <w:rFonts w:ascii="Times New Roman" w:hAnsi="Times New Roman" w:cs="Times New Roman"/>
          <w:i/>
          <w:sz w:val="24"/>
        </w:rPr>
      </w:pPr>
      <w:r w:rsidRPr="00E20614">
        <w:rPr>
          <w:rFonts w:ascii="Times New Roman" w:hAnsi="Times New Roman" w:cs="Times New Roman"/>
          <w:i/>
          <w:sz w:val="24"/>
        </w:rPr>
        <w:t>Role as the assessor</w:t>
      </w:r>
    </w:p>
    <w:p w14:paraId="0C75BD87" w14:textId="546A8C95"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It can be argued that having to regularly assess and provide feedback to a given partner throughout the lesson allowed for an understanding of the LO to develop. As previously highlighted, within both settings the success criteria </w:t>
      </w:r>
      <w:proofErr w:type="gramStart"/>
      <w:r w:rsidRPr="00E20614">
        <w:rPr>
          <w:rFonts w:ascii="Times New Roman" w:hAnsi="Times New Roman" w:cs="Times New Roman"/>
          <w:sz w:val="24"/>
        </w:rPr>
        <w:t>is</w:t>
      </w:r>
      <w:proofErr w:type="gramEnd"/>
      <w:r w:rsidRPr="00E20614">
        <w:rPr>
          <w:rFonts w:ascii="Times New Roman" w:hAnsi="Times New Roman" w:cs="Times New Roman"/>
          <w:sz w:val="24"/>
        </w:rPr>
        <w:t xml:space="preserve"> viewed as a ‘stepping stone’ to achieve the learning objective, and thus the identification of success criteria being met or not met would arguably indicate an understating of the LO. This is reflected in a statement </w:t>
      </w:r>
      <w:r w:rsidR="002B246C" w:rsidRPr="00E20614">
        <w:rPr>
          <w:rFonts w:ascii="Times New Roman" w:hAnsi="Times New Roman" w:cs="Times New Roman"/>
          <w:sz w:val="24"/>
        </w:rPr>
        <w:t xml:space="preserve">(see Appendix 4) </w:t>
      </w:r>
      <w:r w:rsidRPr="00E20614">
        <w:rPr>
          <w:rFonts w:ascii="Times New Roman" w:hAnsi="Times New Roman" w:cs="Times New Roman"/>
          <w:sz w:val="24"/>
        </w:rPr>
        <w:t>from Pupil Cl:</w:t>
      </w:r>
    </w:p>
    <w:p w14:paraId="1BF491E7" w14:textId="77777777" w:rsidR="00FE58C0" w:rsidRPr="00E20614" w:rsidRDefault="00FE58C0"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“…it focuses on like one thing (reference to LO) but then I suppose to do that thing you have got to include all of the things in the success criteria”</w:t>
      </w:r>
    </w:p>
    <w:p w14:paraId="108E04B1" w14:textId="77777777"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Throughout the course of the lesson pupils during all three stops, were noted to have provided regular positive or constructive feedback in relation to the success criteria. For example, when referring to observational notes verbal feedback was provided such as:</w:t>
      </w:r>
    </w:p>
    <w:p w14:paraId="3356AF80" w14:textId="18CAB5EE" w:rsidR="00FE58C0" w:rsidRPr="00E20614" w:rsidRDefault="00FE58C0" w:rsidP="00E20614">
      <w:pPr>
        <w:spacing w:line="360" w:lineRule="auto"/>
        <w:jc w:val="center"/>
        <w:rPr>
          <w:rFonts w:ascii="Times New Roman" w:hAnsi="Times New Roman" w:cs="Times New Roman"/>
          <w:sz w:val="24"/>
        </w:rPr>
      </w:pPr>
      <w:r w:rsidRPr="00E20614">
        <w:rPr>
          <w:rFonts w:ascii="Times New Roman" w:hAnsi="Times New Roman" w:cs="Times New Roman"/>
          <w:sz w:val="24"/>
        </w:rPr>
        <w:t>‘</w:t>
      </w:r>
      <w:r w:rsidRPr="00E20614">
        <w:rPr>
          <w:rFonts w:ascii="Times New Roman" w:hAnsi="Times New Roman" w:cs="Times New Roman"/>
          <w:i/>
          <w:sz w:val="24"/>
        </w:rPr>
        <w:t xml:space="preserve">You </w:t>
      </w:r>
      <w:r w:rsidR="00A55181" w:rsidRPr="00E20614">
        <w:rPr>
          <w:rFonts w:ascii="Times New Roman" w:hAnsi="Times New Roman" w:cs="Times New Roman"/>
          <w:i/>
          <w:sz w:val="24"/>
        </w:rPr>
        <w:t xml:space="preserve">have included the </w:t>
      </w:r>
      <w:r w:rsidR="00AB0348" w:rsidRPr="00E20614">
        <w:rPr>
          <w:rFonts w:ascii="Times New Roman" w:hAnsi="Times New Roman" w:cs="Times New Roman"/>
          <w:i/>
          <w:sz w:val="24"/>
        </w:rPr>
        <w:t>characters movements and gestures</w:t>
      </w:r>
      <w:proofErr w:type="gramStart"/>
      <w:r w:rsidR="00AB0348" w:rsidRPr="00E20614">
        <w:rPr>
          <w:rFonts w:ascii="Times New Roman" w:hAnsi="Times New Roman" w:cs="Times New Roman"/>
          <w:i/>
          <w:sz w:val="24"/>
        </w:rPr>
        <w:t>’</w:t>
      </w:r>
      <w:r w:rsidRPr="00E20614">
        <w:rPr>
          <w:rFonts w:ascii="Times New Roman" w:hAnsi="Times New Roman" w:cs="Times New Roman"/>
          <w:sz w:val="24"/>
        </w:rPr>
        <w:t>(</w:t>
      </w:r>
      <w:proofErr w:type="gramEnd"/>
      <w:r w:rsidRPr="00E20614">
        <w:rPr>
          <w:rFonts w:ascii="Times New Roman" w:hAnsi="Times New Roman" w:cs="Times New Roman"/>
          <w:sz w:val="24"/>
        </w:rPr>
        <w:t>Pupil C1)</w:t>
      </w:r>
    </w:p>
    <w:p w14:paraId="1F9799FE" w14:textId="77777777" w:rsidR="00FE58C0" w:rsidRPr="00E20614" w:rsidRDefault="00FE58C0" w:rsidP="00E20614">
      <w:pPr>
        <w:spacing w:line="360" w:lineRule="auto"/>
        <w:jc w:val="center"/>
        <w:rPr>
          <w:rFonts w:ascii="Times New Roman" w:hAnsi="Times New Roman" w:cs="Times New Roman"/>
          <w:sz w:val="24"/>
        </w:rPr>
      </w:pPr>
      <w:r w:rsidRPr="00E20614">
        <w:rPr>
          <w:rFonts w:ascii="Times New Roman" w:hAnsi="Times New Roman" w:cs="Times New Roman"/>
          <w:i/>
          <w:sz w:val="24"/>
        </w:rPr>
        <w:t>‘You have not used any time connectives’</w:t>
      </w:r>
      <w:r w:rsidRPr="00E20614">
        <w:rPr>
          <w:rFonts w:ascii="Times New Roman" w:hAnsi="Times New Roman" w:cs="Times New Roman"/>
          <w:sz w:val="24"/>
        </w:rPr>
        <w:t xml:space="preserve"> (Pupil D1)</w:t>
      </w:r>
    </w:p>
    <w:p w14:paraId="15FB6C9C" w14:textId="77777777" w:rsidR="00FE58C0" w:rsidRPr="00E20614" w:rsidRDefault="00FE58C0" w:rsidP="00E20614">
      <w:pPr>
        <w:spacing w:line="360" w:lineRule="auto"/>
        <w:rPr>
          <w:rFonts w:ascii="Times New Roman" w:hAnsi="Times New Roman" w:cs="Times New Roman"/>
          <w:sz w:val="24"/>
          <w:szCs w:val="24"/>
        </w:rPr>
      </w:pPr>
      <w:r w:rsidRPr="00E20614">
        <w:rPr>
          <w:rFonts w:ascii="Times New Roman" w:hAnsi="Times New Roman" w:cs="Times New Roman"/>
          <w:sz w:val="24"/>
          <w:szCs w:val="24"/>
        </w:rPr>
        <w:t xml:space="preserve">It can be argued that such positive and constructive feedback provided within the lesson demonstrates a clear understanding of the LO, which was to ‘to develop a knowledge and understanding of how to write a narrative’, where for instance, pupils highlighted that in order to write a narrative successfully (LO), time connectives would have to be present. Such feedback was provided throughout all three peer assessment stops, where as noted within the ARC the depth of feedback in relation to the LO arguably progressed throughout the lesson. </w:t>
      </w:r>
      <w:r w:rsidRPr="00E20614">
        <w:rPr>
          <w:rFonts w:ascii="Times New Roman" w:hAnsi="Times New Roman" w:cs="Times New Roman"/>
          <w:sz w:val="24"/>
          <w:szCs w:val="24"/>
        </w:rPr>
        <w:lastRenderedPageBreak/>
        <w:t>Therefore, it can be argued that regular peer assessment provided pupils with continuous opportunities to think about and reflect upon the success criteria in relation to the LO, at different stages of the narrative, progressing in the depth of explanation given throughout.</w:t>
      </w:r>
    </w:p>
    <w:p w14:paraId="69824D26" w14:textId="672050FD" w:rsidR="00FE58C0" w:rsidRPr="00E20614" w:rsidRDefault="00FE58C0" w:rsidP="00E20614">
      <w:pPr>
        <w:spacing w:line="360" w:lineRule="auto"/>
        <w:rPr>
          <w:rFonts w:ascii="Times New Roman" w:hAnsi="Times New Roman" w:cs="Times New Roman"/>
          <w:sz w:val="24"/>
          <w:szCs w:val="24"/>
        </w:rPr>
      </w:pPr>
      <w:r w:rsidRPr="00E20614">
        <w:rPr>
          <w:rFonts w:ascii="Times New Roman" w:hAnsi="Times New Roman" w:cs="Times New Roman"/>
          <w:sz w:val="24"/>
          <w:szCs w:val="24"/>
        </w:rPr>
        <w:t>Interestingly, both during the lesson and the focus group discussion pupils praised the use of regular peer assessment for making a difference in relation to their understanding as usually the peer assessment process would be conducted once, at the end of a lesson where as discussed</w:t>
      </w:r>
      <w:r w:rsidR="003D2B36" w:rsidRPr="00E20614">
        <w:rPr>
          <w:rFonts w:ascii="Times New Roman" w:hAnsi="Times New Roman" w:cs="Times New Roman"/>
          <w:sz w:val="24"/>
          <w:szCs w:val="24"/>
        </w:rPr>
        <w:t xml:space="preserve"> (see appendix 4)</w:t>
      </w:r>
      <w:r w:rsidRPr="00E20614">
        <w:rPr>
          <w:rFonts w:ascii="Times New Roman" w:hAnsi="Times New Roman" w:cs="Times New Roman"/>
          <w:sz w:val="24"/>
          <w:szCs w:val="24"/>
        </w:rPr>
        <w:t xml:space="preserve"> by Pupil C1:</w:t>
      </w:r>
    </w:p>
    <w:p w14:paraId="46D698A6" w14:textId="30593EAB" w:rsidR="00FE58C0" w:rsidRPr="00E20614" w:rsidRDefault="00FE58C0" w:rsidP="00E20614">
      <w:pPr>
        <w:spacing w:line="360" w:lineRule="auto"/>
        <w:jc w:val="center"/>
        <w:rPr>
          <w:rFonts w:ascii="Times New Roman" w:hAnsi="Times New Roman" w:cs="Times New Roman"/>
          <w:sz w:val="24"/>
          <w:szCs w:val="24"/>
        </w:rPr>
      </w:pPr>
      <w:r w:rsidRPr="00E20614">
        <w:rPr>
          <w:rFonts w:ascii="Times New Roman" w:hAnsi="Times New Roman" w:cs="Times New Roman"/>
          <w:i/>
          <w:sz w:val="24"/>
          <w:szCs w:val="24"/>
        </w:rPr>
        <w:t xml:space="preserve">“…people rush because they want to go out for </w:t>
      </w:r>
      <w:r w:rsidR="000D00FC" w:rsidRPr="00E20614">
        <w:rPr>
          <w:rFonts w:ascii="Times New Roman" w:hAnsi="Times New Roman" w:cs="Times New Roman"/>
          <w:i/>
          <w:sz w:val="24"/>
          <w:szCs w:val="24"/>
        </w:rPr>
        <w:t>break and things</w:t>
      </w:r>
      <w:r w:rsidRPr="00E20614">
        <w:rPr>
          <w:rFonts w:ascii="Times New Roman" w:hAnsi="Times New Roman" w:cs="Times New Roman"/>
          <w:i/>
          <w:sz w:val="24"/>
          <w:szCs w:val="24"/>
        </w:rPr>
        <w:t>”</w:t>
      </w:r>
      <w:r w:rsidRPr="00E20614">
        <w:rPr>
          <w:rFonts w:ascii="Times New Roman" w:hAnsi="Times New Roman" w:cs="Times New Roman"/>
          <w:sz w:val="24"/>
          <w:szCs w:val="24"/>
        </w:rPr>
        <w:t xml:space="preserve"> (Pupil C1).</w:t>
      </w:r>
    </w:p>
    <w:p w14:paraId="31AAFD16" w14:textId="07C40BBC" w:rsidR="00FE58C0" w:rsidRPr="00E20614" w:rsidRDefault="00FE58C0" w:rsidP="00E20614">
      <w:pPr>
        <w:spacing w:line="360" w:lineRule="auto"/>
        <w:rPr>
          <w:rFonts w:ascii="Times New Roman" w:hAnsi="Times New Roman" w:cs="Times New Roman"/>
          <w:sz w:val="24"/>
          <w:szCs w:val="24"/>
        </w:rPr>
      </w:pPr>
      <w:r w:rsidRPr="00E20614">
        <w:rPr>
          <w:rFonts w:ascii="Times New Roman" w:hAnsi="Times New Roman" w:cs="Times New Roman"/>
          <w:sz w:val="24"/>
          <w:szCs w:val="24"/>
        </w:rPr>
        <w:t>Thus, suggesting that by utilising regular peer assessment pupils fully engaged with the process and continuously considered the success criteria in relation to the LO, where the use of conducting the process solely at the end of the lesson, where it is rushed can negatively affect the impact on learning (Boon, 2016).</w:t>
      </w:r>
    </w:p>
    <w:p w14:paraId="07BBF43C" w14:textId="2B241C34" w:rsidR="00FE58C0" w:rsidRPr="00E20614" w:rsidRDefault="00FE58C0" w:rsidP="00E20614">
      <w:pPr>
        <w:spacing w:line="360" w:lineRule="auto"/>
        <w:rPr>
          <w:rFonts w:ascii="Times New Roman" w:hAnsi="Times New Roman" w:cs="Times New Roman"/>
          <w:sz w:val="24"/>
          <w:szCs w:val="24"/>
        </w:rPr>
      </w:pPr>
      <w:r w:rsidRPr="00E20614">
        <w:rPr>
          <w:rFonts w:ascii="Times New Roman" w:hAnsi="Times New Roman" w:cs="Times New Roman"/>
          <w:sz w:val="24"/>
          <w:szCs w:val="24"/>
        </w:rPr>
        <w:t xml:space="preserve">Furthermore, when reflecting upon the lesson it became apparent that in relation to the role of assessing, the use of regular feedback allowed them to consider what they had included within their own work, where often pupils would highlight their own strengths or misconceptions in relation to the success criteria and LO. This is supported by Pupil B1’s comment </w:t>
      </w:r>
      <w:r w:rsidR="00722A9E" w:rsidRPr="00E20614">
        <w:rPr>
          <w:rFonts w:ascii="Times New Roman" w:hAnsi="Times New Roman" w:cs="Times New Roman"/>
          <w:sz w:val="24"/>
          <w:szCs w:val="24"/>
        </w:rPr>
        <w:t xml:space="preserve">(see appendix 4) </w:t>
      </w:r>
      <w:r w:rsidRPr="00E20614">
        <w:rPr>
          <w:rFonts w:ascii="Times New Roman" w:hAnsi="Times New Roman" w:cs="Times New Roman"/>
          <w:sz w:val="24"/>
          <w:szCs w:val="24"/>
        </w:rPr>
        <w:t>who when asked about the role of providing feedback stated:</w:t>
      </w:r>
    </w:p>
    <w:p w14:paraId="509560F6" w14:textId="77777777" w:rsidR="00FE58C0" w:rsidRPr="00E20614" w:rsidRDefault="00FE58C0" w:rsidP="00E20614">
      <w:pPr>
        <w:spacing w:line="360" w:lineRule="auto"/>
        <w:jc w:val="center"/>
        <w:rPr>
          <w:rFonts w:ascii="Times New Roman" w:hAnsi="Times New Roman" w:cs="Times New Roman"/>
          <w:sz w:val="24"/>
          <w:szCs w:val="24"/>
        </w:rPr>
      </w:pPr>
      <w:r w:rsidRPr="00E20614">
        <w:rPr>
          <w:rFonts w:ascii="Times New Roman" w:hAnsi="Times New Roman" w:cs="Times New Roman"/>
          <w:sz w:val="24"/>
          <w:szCs w:val="24"/>
        </w:rPr>
        <w:t xml:space="preserve"> </w:t>
      </w:r>
      <w:r w:rsidRPr="00E20614">
        <w:rPr>
          <w:rFonts w:ascii="Times New Roman" w:hAnsi="Times New Roman" w:cs="Times New Roman"/>
          <w:i/>
          <w:sz w:val="24"/>
          <w:szCs w:val="24"/>
        </w:rPr>
        <w:t>“When you are marking somebodies work you are just thinking umm, if you’ve done that or if you could improve on doing that”</w:t>
      </w:r>
      <w:r w:rsidRPr="00E20614">
        <w:rPr>
          <w:rFonts w:ascii="Times New Roman" w:hAnsi="Times New Roman" w:cs="Times New Roman"/>
          <w:sz w:val="24"/>
          <w:szCs w:val="24"/>
        </w:rPr>
        <w:t xml:space="preserve"> (Pupil B1)</w:t>
      </w:r>
    </w:p>
    <w:p w14:paraId="0DB59BEE" w14:textId="77777777" w:rsidR="00FE58C0" w:rsidRPr="00E20614" w:rsidRDefault="00FE58C0" w:rsidP="00E20614">
      <w:pPr>
        <w:spacing w:line="360" w:lineRule="auto"/>
        <w:rPr>
          <w:rFonts w:ascii="Times New Roman" w:hAnsi="Times New Roman" w:cs="Times New Roman"/>
          <w:sz w:val="24"/>
          <w:szCs w:val="24"/>
        </w:rPr>
      </w:pPr>
      <w:r w:rsidRPr="00E20614">
        <w:rPr>
          <w:rFonts w:ascii="Times New Roman" w:hAnsi="Times New Roman" w:cs="Times New Roman"/>
          <w:sz w:val="24"/>
          <w:szCs w:val="24"/>
        </w:rPr>
        <w:t xml:space="preserve">As demonstrated above pupils felt that when taking on the role of the assessor during the three stops, they not only considered the progress that their partner had made in relation to the success criteria and thus the LO but additionally they considered their own meeting of the success criteria </w:t>
      </w:r>
      <w:r w:rsidRPr="00E20614">
        <w:rPr>
          <w:rFonts w:ascii="Times New Roman" w:hAnsi="Times New Roman" w:cs="Times New Roman"/>
          <w:i/>
          <w:sz w:val="24"/>
          <w:szCs w:val="24"/>
        </w:rPr>
        <w:t>‘every time’</w:t>
      </w:r>
      <w:r w:rsidRPr="00E20614">
        <w:rPr>
          <w:rFonts w:ascii="Times New Roman" w:hAnsi="Times New Roman" w:cs="Times New Roman"/>
          <w:sz w:val="24"/>
          <w:szCs w:val="24"/>
        </w:rPr>
        <w:t xml:space="preserve"> (Pupil A1), where such processes allow for the simultaneous recognition of what the marker requires to be successful (Lee, 2006). </w:t>
      </w:r>
    </w:p>
    <w:p w14:paraId="26E9759A" w14:textId="77777777" w:rsidR="00FE58C0" w:rsidRPr="00E20614" w:rsidRDefault="00FE58C0" w:rsidP="00E20614">
      <w:pPr>
        <w:spacing w:line="360" w:lineRule="auto"/>
        <w:rPr>
          <w:rFonts w:ascii="Times New Roman" w:hAnsi="Times New Roman" w:cs="Times New Roman"/>
          <w:i/>
          <w:sz w:val="24"/>
          <w:szCs w:val="24"/>
        </w:rPr>
      </w:pPr>
      <w:r w:rsidRPr="00E20614">
        <w:rPr>
          <w:rFonts w:ascii="Times New Roman" w:hAnsi="Times New Roman" w:cs="Times New Roman"/>
          <w:i/>
          <w:sz w:val="24"/>
          <w:szCs w:val="24"/>
        </w:rPr>
        <w:t xml:space="preserve">Role as the </w:t>
      </w:r>
      <w:proofErr w:type="spellStart"/>
      <w:r w:rsidRPr="00E20614">
        <w:rPr>
          <w:rFonts w:ascii="Times New Roman" w:hAnsi="Times New Roman" w:cs="Times New Roman"/>
          <w:i/>
          <w:sz w:val="24"/>
          <w:szCs w:val="24"/>
        </w:rPr>
        <w:t>assessee</w:t>
      </w:r>
      <w:proofErr w:type="spellEnd"/>
      <w:r w:rsidRPr="00E20614">
        <w:rPr>
          <w:rFonts w:ascii="Times New Roman" w:hAnsi="Times New Roman" w:cs="Times New Roman"/>
          <w:i/>
          <w:sz w:val="24"/>
          <w:szCs w:val="24"/>
        </w:rPr>
        <w:t xml:space="preserve"> </w:t>
      </w:r>
    </w:p>
    <w:p w14:paraId="65515468" w14:textId="66641C6B"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When analysing the lesson, and collected data, it can be argued that receiving regular feedback during the lesson (positive and constructive) in relation to the success criteria influenced pupils understanding of the learning objective. For example, when asked about the role of regular peer assessment in relation to an understanding of the LO</w:t>
      </w:r>
      <w:r w:rsidR="009B7651" w:rsidRPr="00E20614">
        <w:rPr>
          <w:rFonts w:ascii="Times New Roman" w:hAnsi="Times New Roman" w:cs="Times New Roman"/>
          <w:sz w:val="24"/>
        </w:rPr>
        <w:t xml:space="preserve"> (see appendix 4)</w:t>
      </w:r>
      <w:r w:rsidRPr="00E20614">
        <w:rPr>
          <w:rFonts w:ascii="Times New Roman" w:hAnsi="Times New Roman" w:cs="Times New Roman"/>
          <w:sz w:val="24"/>
        </w:rPr>
        <w:t xml:space="preserve"> Pupil C1 stated:</w:t>
      </w:r>
    </w:p>
    <w:p w14:paraId="7C201436" w14:textId="77777777" w:rsidR="00FE58C0" w:rsidRPr="00E20614" w:rsidRDefault="00FE58C0"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lastRenderedPageBreak/>
        <w:t>“…if you haven’t done something then that’s in the success criteria and then the peer marker can always write down that you haven’t done that and then you can remember about the learning objective.”</w:t>
      </w:r>
    </w:p>
    <w:p w14:paraId="75B4542D" w14:textId="77777777"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Such a statement arguably demonstrates the value of receiving regular feedback in relation to the LO for the pupils when specifically looking at the constructive aspect for what they ‘haven’t done’, where arguably through regular assessment pupils are given continuous opportunities to address their misconceptions and issues. Furthermore, the clear link that feedback causes pupils to ‘remember’ about the learning objective could arguably imply an understanding, where they are able to associate this with the components required (success criteria) to be successful to achieve the LO.</w:t>
      </w:r>
    </w:p>
    <w:p w14:paraId="220E263B" w14:textId="77777777"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It is here where repeating the process regularly throughout the lesson was continuously highlighted as being valuable, where during the focus group interviews pupils discussed how it allowed them to </w:t>
      </w:r>
      <w:r w:rsidRPr="00E20614">
        <w:rPr>
          <w:rFonts w:ascii="Times New Roman" w:hAnsi="Times New Roman" w:cs="Times New Roman"/>
          <w:i/>
          <w:sz w:val="24"/>
        </w:rPr>
        <w:t>“learn more”</w:t>
      </w:r>
      <w:r w:rsidRPr="00E20614">
        <w:rPr>
          <w:rFonts w:ascii="Times New Roman" w:hAnsi="Times New Roman" w:cs="Times New Roman"/>
          <w:sz w:val="24"/>
        </w:rPr>
        <w:t xml:space="preserve"> (Pupil A1) as opposed to conducting the process once. Interestingly a common pattern amongst pupil’s responses indicated that pupils felt that they could recognise and change their work in accordance with meeting the success criteria and LO during the lesson. For instance, Pupil A1 commented:</w:t>
      </w:r>
    </w:p>
    <w:p w14:paraId="13DD5DDC" w14:textId="77777777" w:rsidR="00FE58C0" w:rsidRPr="00E20614" w:rsidRDefault="00FE58C0"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“You can fix it whilst in the process of doing it”</w:t>
      </w:r>
    </w:p>
    <w:p w14:paraId="2E666BC8" w14:textId="5F7CF6EB"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This arguably demonstrating how regular peer assessment allowed pupils to get fully involved in the process</w:t>
      </w:r>
      <w:r w:rsidR="00242DFE" w:rsidRPr="00E20614">
        <w:rPr>
          <w:rFonts w:ascii="Times New Roman" w:hAnsi="Times New Roman" w:cs="Times New Roman"/>
          <w:sz w:val="24"/>
        </w:rPr>
        <w:t xml:space="preserve">, as demonstrated by the Leuven scale, (see appendix </w:t>
      </w:r>
      <w:r w:rsidR="004D693F" w:rsidRPr="00E20614">
        <w:rPr>
          <w:rFonts w:ascii="Times New Roman" w:hAnsi="Times New Roman" w:cs="Times New Roman"/>
          <w:sz w:val="24"/>
        </w:rPr>
        <w:t>6</w:t>
      </w:r>
      <w:r w:rsidR="00242DFE" w:rsidRPr="00E20614">
        <w:rPr>
          <w:rFonts w:ascii="Times New Roman" w:hAnsi="Times New Roman" w:cs="Times New Roman"/>
          <w:sz w:val="24"/>
        </w:rPr>
        <w:t>)</w:t>
      </w:r>
      <w:r w:rsidRPr="00E20614">
        <w:rPr>
          <w:rFonts w:ascii="Times New Roman" w:hAnsi="Times New Roman" w:cs="Times New Roman"/>
          <w:sz w:val="24"/>
        </w:rPr>
        <w:t xml:space="preserve"> during several points within the lesson and engage with understanding the success criteria as the building blocks to the LO, addressing through peer assessment any issues or misconceptions held during the process (Black et al, 2003).</w:t>
      </w:r>
    </w:p>
    <w:p w14:paraId="34ADAD89" w14:textId="77777777" w:rsidR="00FE58C0" w:rsidRPr="00E20614" w:rsidRDefault="00FE58C0" w:rsidP="00E20614">
      <w:pPr>
        <w:spacing w:line="360" w:lineRule="auto"/>
        <w:rPr>
          <w:rFonts w:ascii="Times New Roman" w:hAnsi="Times New Roman" w:cs="Times New Roman"/>
          <w:i/>
          <w:sz w:val="24"/>
        </w:rPr>
      </w:pPr>
      <w:r w:rsidRPr="00E20614">
        <w:rPr>
          <w:rFonts w:ascii="Times New Roman" w:hAnsi="Times New Roman" w:cs="Times New Roman"/>
          <w:i/>
          <w:sz w:val="24"/>
        </w:rPr>
        <w:t>Key improvements</w:t>
      </w:r>
    </w:p>
    <w:p w14:paraId="05E72A47" w14:textId="77777777"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Whilst all data collection tools were felt to be effective in the collection of data, during the lesson however it became apparent that the timing and thus the structuring of the lesson would require modification prior to the commencement of the next lesson. For example, when conducting the first peer assessment stop, it was noted that a target pupil commented:</w:t>
      </w:r>
    </w:p>
    <w:p w14:paraId="104DA08A" w14:textId="399AD6C3" w:rsidR="00FE58C0" w:rsidRPr="00E20614" w:rsidRDefault="00FE58C0" w:rsidP="00E20614">
      <w:pPr>
        <w:spacing w:line="360" w:lineRule="auto"/>
        <w:jc w:val="center"/>
        <w:rPr>
          <w:rFonts w:ascii="Times New Roman" w:hAnsi="Times New Roman" w:cs="Times New Roman"/>
          <w:sz w:val="24"/>
        </w:rPr>
      </w:pPr>
      <w:r w:rsidRPr="00E20614">
        <w:rPr>
          <w:rFonts w:ascii="Times New Roman" w:hAnsi="Times New Roman" w:cs="Times New Roman"/>
          <w:i/>
          <w:sz w:val="24"/>
        </w:rPr>
        <w:t>“We did not have enough time to write another paragraph”</w:t>
      </w:r>
      <w:r w:rsidRPr="00E20614">
        <w:rPr>
          <w:rFonts w:ascii="Times New Roman" w:hAnsi="Times New Roman" w:cs="Times New Roman"/>
          <w:sz w:val="24"/>
        </w:rPr>
        <w:t xml:space="preserve"> (Pupil D1</w:t>
      </w:r>
      <w:r w:rsidR="001443A9" w:rsidRPr="00E20614">
        <w:rPr>
          <w:rFonts w:ascii="Times New Roman" w:hAnsi="Times New Roman" w:cs="Times New Roman"/>
          <w:sz w:val="24"/>
        </w:rPr>
        <w:t>, Appendix 6</w:t>
      </w:r>
      <w:r w:rsidRPr="00E20614">
        <w:rPr>
          <w:rFonts w:ascii="Times New Roman" w:hAnsi="Times New Roman" w:cs="Times New Roman"/>
          <w:sz w:val="24"/>
        </w:rPr>
        <w:t>).</w:t>
      </w:r>
    </w:p>
    <w:p w14:paraId="0D149132" w14:textId="3B7DC5E0"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Such comments coupled with the reflective process would therefore suggest that in order to ensure that pupils are able to fully immerse themselves within the tasks and insure that they </w:t>
      </w:r>
      <w:r w:rsidRPr="00E20614">
        <w:rPr>
          <w:rFonts w:ascii="Times New Roman" w:hAnsi="Times New Roman" w:cs="Times New Roman"/>
          <w:sz w:val="24"/>
        </w:rPr>
        <w:lastRenderedPageBreak/>
        <w:t>have sufficient time to meet aspects of the success criteria more initial time is presented. Thus, as discussed in depth within the reflective ARC (see appendix</w:t>
      </w:r>
      <w:r w:rsidR="009B7651" w:rsidRPr="00E20614">
        <w:rPr>
          <w:rFonts w:ascii="Times New Roman" w:hAnsi="Times New Roman" w:cs="Times New Roman"/>
          <w:sz w:val="24"/>
        </w:rPr>
        <w:t xml:space="preserve"> 3</w:t>
      </w:r>
      <w:r w:rsidRPr="00E20614">
        <w:rPr>
          <w:rFonts w:ascii="Times New Roman" w:hAnsi="Times New Roman" w:cs="Times New Roman"/>
          <w:sz w:val="24"/>
        </w:rPr>
        <w:t>) a key modification was put in place to allow more initial time prior to stop one’s commencement. Furthermore, upon reflection the adaption of structuring was also felt to be required in between each stop:</w:t>
      </w:r>
    </w:p>
    <w:p w14:paraId="6912F471" w14:textId="4D6B7EB1" w:rsidR="00FE58C0" w:rsidRPr="00E20614" w:rsidRDefault="00FE58C0" w:rsidP="00E20614">
      <w:pPr>
        <w:spacing w:line="360" w:lineRule="auto"/>
        <w:jc w:val="center"/>
        <w:rPr>
          <w:rFonts w:ascii="Times New Roman" w:hAnsi="Times New Roman" w:cs="Times New Roman"/>
          <w:sz w:val="24"/>
        </w:rPr>
      </w:pPr>
      <w:r w:rsidRPr="00E20614">
        <w:rPr>
          <w:rFonts w:ascii="Times New Roman" w:hAnsi="Times New Roman" w:cs="Times New Roman"/>
          <w:i/>
          <w:sz w:val="24"/>
        </w:rPr>
        <w:t xml:space="preserve">“I would add more time to let them write the story” </w:t>
      </w:r>
      <w:r w:rsidRPr="00E20614">
        <w:rPr>
          <w:rFonts w:ascii="Times New Roman" w:hAnsi="Times New Roman" w:cs="Times New Roman"/>
          <w:sz w:val="24"/>
        </w:rPr>
        <w:t xml:space="preserve">(Pupil B1) </w:t>
      </w:r>
    </w:p>
    <w:p w14:paraId="1738859E" w14:textId="77777777" w:rsidR="00FE58C0" w:rsidRPr="00E20614" w:rsidRDefault="00FE58C0"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Thus, more time between stops was highlighted for Lesson twos commencement, where sufficient must be allocated to allow individuals to immerse themselves with the task make adaptions based on their peer feedback (Boon, 2016). </w:t>
      </w:r>
    </w:p>
    <w:p w14:paraId="6B5B5EA3" w14:textId="77777777" w:rsidR="008160F3" w:rsidRDefault="008160F3" w:rsidP="00E20614">
      <w:pPr>
        <w:spacing w:line="360" w:lineRule="auto"/>
        <w:rPr>
          <w:rFonts w:ascii="Times New Roman" w:hAnsi="Times New Roman" w:cs="Times New Roman"/>
          <w:sz w:val="24"/>
          <w:u w:val="single"/>
        </w:rPr>
      </w:pPr>
    </w:p>
    <w:p w14:paraId="624EF7EF" w14:textId="77777777" w:rsidR="008160F3" w:rsidRDefault="008160F3" w:rsidP="00E20614">
      <w:pPr>
        <w:spacing w:line="360" w:lineRule="auto"/>
        <w:rPr>
          <w:rFonts w:ascii="Times New Roman" w:hAnsi="Times New Roman" w:cs="Times New Roman"/>
          <w:sz w:val="24"/>
          <w:u w:val="single"/>
        </w:rPr>
      </w:pPr>
    </w:p>
    <w:p w14:paraId="7C11896A" w14:textId="77777777" w:rsidR="008160F3" w:rsidRDefault="008160F3" w:rsidP="00E20614">
      <w:pPr>
        <w:spacing w:line="360" w:lineRule="auto"/>
        <w:rPr>
          <w:rFonts w:ascii="Times New Roman" w:hAnsi="Times New Roman" w:cs="Times New Roman"/>
          <w:sz w:val="24"/>
          <w:u w:val="single"/>
        </w:rPr>
      </w:pPr>
    </w:p>
    <w:p w14:paraId="523E15BA" w14:textId="77777777" w:rsidR="008160F3" w:rsidRDefault="008160F3" w:rsidP="00E20614">
      <w:pPr>
        <w:spacing w:line="360" w:lineRule="auto"/>
        <w:rPr>
          <w:rFonts w:ascii="Times New Roman" w:hAnsi="Times New Roman" w:cs="Times New Roman"/>
          <w:sz w:val="24"/>
          <w:u w:val="single"/>
        </w:rPr>
      </w:pPr>
    </w:p>
    <w:p w14:paraId="186956A3" w14:textId="77777777" w:rsidR="008160F3" w:rsidRDefault="008160F3" w:rsidP="00E20614">
      <w:pPr>
        <w:spacing w:line="360" w:lineRule="auto"/>
        <w:rPr>
          <w:rFonts w:ascii="Times New Roman" w:hAnsi="Times New Roman" w:cs="Times New Roman"/>
          <w:sz w:val="24"/>
          <w:u w:val="single"/>
        </w:rPr>
      </w:pPr>
    </w:p>
    <w:p w14:paraId="15AA460D" w14:textId="77777777" w:rsidR="008160F3" w:rsidRDefault="008160F3" w:rsidP="00E20614">
      <w:pPr>
        <w:spacing w:line="360" w:lineRule="auto"/>
        <w:rPr>
          <w:rFonts w:ascii="Times New Roman" w:hAnsi="Times New Roman" w:cs="Times New Roman"/>
          <w:sz w:val="24"/>
          <w:u w:val="single"/>
        </w:rPr>
      </w:pPr>
    </w:p>
    <w:p w14:paraId="0F135293" w14:textId="77777777" w:rsidR="008160F3" w:rsidRDefault="008160F3" w:rsidP="00E20614">
      <w:pPr>
        <w:spacing w:line="360" w:lineRule="auto"/>
        <w:rPr>
          <w:rFonts w:ascii="Times New Roman" w:hAnsi="Times New Roman" w:cs="Times New Roman"/>
          <w:sz w:val="24"/>
          <w:u w:val="single"/>
        </w:rPr>
      </w:pPr>
    </w:p>
    <w:p w14:paraId="641AF48F" w14:textId="77777777" w:rsidR="008160F3" w:rsidRDefault="008160F3" w:rsidP="00E20614">
      <w:pPr>
        <w:spacing w:line="360" w:lineRule="auto"/>
        <w:rPr>
          <w:rFonts w:ascii="Times New Roman" w:hAnsi="Times New Roman" w:cs="Times New Roman"/>
          <w:sz w:val="24"/>
          <w:u w:val="single"/>
        </w:rPr>
      </w:pPr>
    </w:p>
    <w:p w14:paraId="19B86793" w14:textId="77777777" w:rsidR="008160F3" w:rsidRDefault="008160F3" w:rsidP="00E20614">
      <w:pPr>
        <w:spacing w:line="360" w:lineRule="auto"/>
        <w:rPr>
          <w:rFonts w:ascii="Times New Roman" w:hAnsi="Times New Roman" w:cs="Times New Roman"/>
          <w:sz w:val="24"/>
          <w:u w:val="single"/>
        </w:rPr>
      </w:pPr>
    </w:p>
    <w:p w14:paraId="4D027CFF" w14:textId="77777777" w:rsidR="008160F3" w:rsidRDefault="008160F3" w:rsidP="00E20614">
      <w:pPr>
        <w:spacing w:line="360" w:lineRule="auto"/>
        <w:rPr>
          <w:rFonts w:ascii="Times New Roman" w:hAnsi="Times New Roman" w:cs="Times New Roman"/>
          <w:sz w:val="24"/>
          <w:u w:val="single"/>
        </w:rPr>
      </w:pPr>
    </w:p>
    <w:p w14:paraId="62547CF0" w14:textId="77777777" w:rsidR="008160F3" w:rsidRDefault="008160F3" w:rsidP="00E20614">
      <w:pPr>
        <w:spacing w:line="360" w:lineRule="auto"/>
        <w:rPr>
          <w:rFonts w:ascii="Times New Roman" w:hAnsi="Times New Roman" w:cs="Times New Roman"/>
          <w:sz w:val="24"/>
          <w:u w:val="single"/>
        </w:rPr>
      </w:pPr>
    </w:p>
    <w:p w14:paraId="5563082D" w14:textId="77777777" w:rsidR="008160F3" w:rsidRDefault="008160F3" w:rsidP="00E20614">
      <w:pPr>
        <w:spacing w:line="360" w:lineRule="auto"/>
        <w:rPr>
          <w:rFonts w:ascii="Times New Roman" w:hAnsi="Times New Roman" w:cs="Times New Roman"/>
          <w:sz w:val="24"/>
          <w:u w:val="single"/>
        </w:rPr>
      </w:pPr>
    </w:p>
    <w:p w14:paraId="7A9C3566" w14:textId="77777777" w:rsidR="008160F3" w:rsidRDefault="008160F3" w:rsidP="00E20614">
      <w:pPr>
        <w:spacing w:line="360" w:lineRule="auto"/>
        <w:rPr>
          <w:rFonts w:ascii="Times New Roman" w:hAnsi="Times New Roman" w:cs="Times New Roman"/>
          <w:sz w:val="24"/>
          <w:u w:val="single"/>
        </w:rPr>
      </w:pPr>
    </w:p>
    <w:p w14:paraId="47AF721B" w14:textId="77777777" w:rsidR="008160F3" w:rsidRDefault="008160F3" w:rsidP="00E20614">
      <w:pPr>
        <w:spacing w:line="360" w:lineRule="auto"/>
        <w:rPr>
          <w:rFonts w:ascii="Times New Roman" w:hAnsi="Times New Roman" w:cs="Times New Roman"/>
          <w:sz w:val="24"/>
          <w:u w:val="single"/>
        </w:rPr>
      </w:pPr>
    </w:p>
    <w:p w14:paraId="50ACFF6A" w14:textId="77777777" w:rsidR="008160F3" w:rsidRDefault="008160F3" w:rsidP="00E20614">
      <w:pPr>
        <w:spacing w:line="360" w:lineRule="auto"/>
        <w:rPr>
          <w:rFonts w:ascii="Times New Roman" w:hAnsi="Times New Roman" w:cs="Times New Roman"/>
          <w:sz w:val="24"/>
          <w:u w:val="single"/>
        </w:rPr>
      </w:pPr>
    </w:p>
    <w:p w14:paraId="0BA8F291" w14:textId="77777777" w:rsidR="008160F3" w:rsidRDefault="008160F3" w:rsidP="00E20614">
      <w:pPr>
        <w:spacing w:line="360" w:lineRule="auto"/>
        <w:rPr>
          <w:rFonts w:ascii="Times New Roman" w:hAnsi="Times New Roman" w:cs="Times New Roman"/>
          <w:sz w:val="24"/>
          <w:u w:val="single"/>
        </w:rPr>
      </w:pPr>
    </w:p>
    <w:p w14:paraId="0169D6AA" w14:textId="77777777" w:rsidR="008160F3" w:rsidRDefault="008160F3" w:rsidP="00E20614">
      <w:pPr>
        <w:spacing w:line="360" w:lineRule="auto"/>
        <w:rPr>
          <w:rFonts w:ascii="Times New Roman" w:hAnsi="Times New Roman" w:cs="Times New Roman"/>
          <w:sz w:val="24"/>
          <w:u w:val="single"/>
        </w:rPr>
      </w:pPr>
    </w:p>
    <w:p w14:paraId="0D5CDB97" w14:textId="77777777" w:rsidR="008160F3" w:rsidRDefault="008160F3" w:rsidP="00E20614">
      <w:pPr>
        <w:spacing w:line="360" w:lineRule="auto"/>
        <w:rPr>
          <w:rFonts w:ascii="Times New Roman" w:hAnsi="Times New Roman" w:cs="Times New Roman"/>
          <w:sz w:val="24"/>
          <w:u w:val="single"/>
        </w:rPr>
      </w:pPr>
    </w:p>
    <w:p w14:paraId="1924AE1E" w14:textId="545CF62C" w:rsidR="00A4430C" w:rsidRPr="00E20614" w:rsidRDefault="00A4430C"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lastRenderedPageBreak/>
        <w:t>Lesson 2 and analysis.</w:t>
      </w:r>
    </w:p>
    <w:p w14:paraId="2F3872A4" w14:textId="7777777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When analysing the </w:t>
      </w:r>
      <w:proofErr w:type="gramStart"/>
      <w:r w:rsidRPr="00E20614">
        <w:rPr>
          <w:rFonts w:ascii="Times New Roman" w:hAnsi="Times New Roman" w:cs="Times New Roman"/>
          <w:sz w:val="24"/>
        </w:rPr>
        <w:t>lesson</w:t>
      </w:r>
      <w:proofErr w:type="gramEnd"/>
      <w:r w:rsidRPr="00E20614">
        <w:rPr>
          <w:rFonts w:ascii="Times New Roman" w:hAnsi="Times New Roman" w:cs="Times New Roman"/>
          <w:sz w:val="24"/>
        </w:rPr>
        <w:t xml:space="preserve"> it became apparent that key patterns identified coincided with those identified within lesson 1. Upon reflection it was felt that target pupils made progression throughout the lesson in understanding the LO through utilising regular peer assessment. </w:t>
      </w:r>
    </w:p>
    <w:p w14:paraId="2392CAD5" w14:textId="77777777" w:rsidR="00A4430C" w:rsidRPr="00E20614" w:rsidRDefault="00A4430C" w:rsidP="00E20614">
      <w:pPr>
        <w:spacing w:line="360" w:lineRule="auto"/>
        <w:rPr>
          <w:rFonts w:ascii="Times New Roman" w:hAnsi="Times New Roman" w:cs="Times New Roman"/>
          <w:i/>
          <w:sz w:val="24"/>
        </w:rPr>
      </w:pPr>
      <w:r w:rsidRPr="00E20614">
        <w:rPr>
          <w:rFonts w:ascii="Times New Roman" w:hAnsi="Times New Roman" w:cs="Times New Roman"/>
          <w:i/>
          <w:sz w:val="24"/>
        </w:rPr>
        <w:t>Role as the assessor</w:t>
      </w:r>
    </w:p>
    <w:p w14:paraId="517C0B45" w14:textId="4CBCCA8A"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When exploring and reflecting upon lesson two it is arguably apparent that by taking on the role of the assessor and thus utilising regular peer assessment pupils were able to gain an understanding of the LO. Throughout the lesson it became evident during each stop that through having to assess a peer’s work, and thus provide positive or constructive feedback, pupils as argued within the literature simultaneously assessed their own understanding (</w:t>
      </w:r>
      <w:proofErr w:type="spellStart"/>
      <w:r w:rsidRPr="00E20614">
        <w:rPr>
          <w:rFonts w:ascii="Times New Roman" w:hAnsi="Times New Roman" w:cs="Times New Roman"/>
          <w:sz w:val="24"/>
        </w:rPr>
        <w:t>Orsmond</w:t>
      </w:r>
      <w:proofErr w:type="spellEnd"/>
      <w:r w:rsidRPr="00E20614">
        <w:rPr>
          <w:rFonts w:ascii="Times New Roman" w:hAnsi="Times New Roman" w:cs="Times New Roman"/>
          <w:sz w:val="24"/>
        </w:rPr>
        <w:t xml:space="preserve">, Merry and </w:t>
      </w:r>
      <w:proofErr w:type="spellStart"/>
      <w:r w:rsidRPr="00E20614">
        <w:rPr>
          <w:rFonts w:ascii="Times New Roman" w:hAnsi="Times New Roman" w:cs="Times New Roman"/>
          <w:sz w:val="24"/>
        </w:rPr>
        <w:t>Reiling</w:t>
      </w:r>
      <w:proofErr w:type="spellEnd"/>
      <w:r w:rsidRPr="00E20614">
        <w:rPr>
          <w:rFonts w:ascii="Times New Roman" w:hAnsi="Times New Roman" w:cs="Times New Roman"/>
          <w:sz w:val="24"/>
        </w:rPr>
        <w:t xml:space="preserve">, 2002). For example, when analysing the observational data, it was noted throughout all three stops that pupils often reflected upon their inclusion of the success criteria within their own work whilst marking </w:t>
      </w:r>
      <w:proofErr w:type="gramStart"/>
      <w:r w:rsidRPr="00E20614">
        <w:rPr>
          <w:rFonts w:ascii="Times New Roman" w:hAnsi="Times New Roman" w:cs="Times New Roman"/>
          <w:sz w:val="24"/>
        </w:rPr>
        <w:t>a peers</w:t>
      </w:r>
      <w:proofErr w:type="gramEnd"/>
      <w:r w:rsidRPr="00E20614">
        <w:rPr>
          <w:rFonts w:ascii="Times New Roman" w:hAnsi="Times New Roman" w:cs="Times New Roman"/>
          <w:sz w:val="24"/>
        </w:rPr>
        <w:t xml:space="preserve"> writing. For instance, observational notes such as </w:t>
      </w:r>
      <w:r w:rsidRPr="00E20614">
        <w:rPr>
          <w:rFonts w:ascii="Times New Roman" w:hAnsi="Times New Roman" w:cs="Times New Roman"/>
          <w:i/>
          <w:sz w:val="24"/>
        </w:rPr>
        <w:t>‘examines their own work as well as their partners’</w:t>
      </w:r>
      <w:r w:rsidRPr="00E20614">
        <w:rPr>
          <w:rFonts w:ascii="Times New Roman" w:hAnsi="Times New Roman" w:cs="Times New Roman"/>
          <w:sz w:val="24"/>
        </w:rPr>
        <w:t xml:space="preserve"> (Pupil B2, Appendix </w:t>
      </w:r>
      <w:r w:rsidR="00B709A4" w:rsidRPr="00E20614">
        <w:rPr>
          <w:rFonts w:ascii="Times New Roman" w:hAnsi="Times New Roman" w:cs="Times New Roman"/>
          <w:sz w:val="24"/>
        </w:rPr>
        <w:t>8</w:t>
      </w:r>
      <w:r w:rsidRPr="00E20614">
        <w:rPr>
          <w:rFonts w:ascii="Times New Roman" w:hAnsi="Times New Roman" w:cs="Times New Roman"/>
          <w:sz w:val="24"/>
        </w:rPr>
        <w:t>) indicate how pupils often felt the need to check their own inclusion of the success criteria, and thus the building blocks of the LO, whilst simultaneously undertaking the process. This is further supported by observational notes</w:t>
      </w:r>
      <w:r w:rsidR="0070637F" w:rsidRPr="00E20614">
        <w:rPr>
          <w:rFonts w:ascii="Times New Roman" w:hAnsi="Times New Roman" w:cs="Times New Roman"/>
          <w:sz w:val="24"/>
        </w:rPr>
        <w:t xml:space="preserve"> (Appendix 8)</w:t>
      </w:r>
      <w:r w:rsidRPr="00E20614">
        <w:rPr>
          <w:rFonts w:ascii="Times New Roman" w:hAnsi="Times New Roman" w:cs="Times New Roman"/>
          <w:sz w:val="24"/>
        </w:rPr>
        <w:t>:</w:t>
      </w:r>
    </w:p>
    <w:p w14:paraId="1EC93142" w14:textId="77777777" w:rsidR="00A4430C" w:rsidRPr="00E20614" w:rsidRDefault="00A4430C" w:rsidP="00E20614">
      <w:pPr>
        <w:spacing w:line="360" w:lineRule="auto"/>
        <w:jc w:val="center"/>
        <w:rPr>
          <w:rFonts w:ascii="Times New Roman" w:hAnsi="Times New Roman" w:cs="Times New Roman"/>
          <w:sz w:val="24"/>
        </w:rPr>
      </w:pPr>
      <w:r w:rsidRPr="00E20614">
        <w:rPr>
          <w:rFonts w:ascii="Times New Roman" w:hAnsi="Times New Roman" w:cs="Times New Roman"/>
          <w:i/>
          <w:sz w:val="24"/>
        </w:rPr>
        <w:t xml:space="preserve">‘Pupil states how they have not got a method and their partner has not either’ </w:t>
      </w:r>
      <w:r w:rsidRPr="00E20614">
        <w:rPr>
          <w:rFonts w:ascii="Times New Roman" w:hAnsi="Times New Roman" w:cs="Times New Roman"/>
          <w:sz w:val="24"/>
        </w:rPr>
        <w:t>(Pupil B2)</w:t>
      </w:r>
    </w:p>
    <w:p w14:paraId="277366A1" w14:textId="7777777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It can be argued that the identification of not having a method, a key component of meeting the LO ‘to write instructions for a purpose’, demonstrates a clear understanding of the lesson outcomes. Due to the fact that this had not been previously included, it can be argued that their understanding has positively developed. Thus, it can be argued that by conducting regular peer assessment pupils are provided with the opportunity to continuously reflect upon their meeting of the success criteria and the meeting of the LO through exploring their partners work on several occasions throughout the lesson, where they are able to address any gaps in their knowledge or misconceptions (Topping, 2009) that relate to the success criteria and LO.</w:t>
      </w:r>
    </w:p>
    <w:p w14:paraId="1134E411" w14:textId="7777777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Furthermore, through engaging in providing regular positive or constructive feedback to their peers it can be argued this provided pupils with regular opportunities to reflect on the meeting of the success criteria in relation to the LO. For example, pupils were able to identify and </w:t>
      </w:r>
      <w:r w:rsidRPr="00E20614">
        <w:rPr>
          <w:rFonts w:ascii="Times New Roman" w:hAnsi="Times New Roman" w:cs="Times New Roman"/>
          <w:sz w:val="24"/>
        </w:rPr>
        <w:lastRenderedPageBreak/>
        <w:t>provide both positive and constructive areas of feedback to their partner. This is reflected within the comments such as:</w:t>
      </w:r>
    </w:p>
    <w:p w14:paraId="351E0EC8" w14:textId="7084E204" w:rsidR="00A4430C" w:rsidRPr="00E20614" w:rsidRDefault="00570EF4"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“You need to put in a method”</w:t>
      </w:r>
      <w:r w:rsidR="00D259BB" w:rsidRPr="00E20614">
        <w:rPr>
          <w:rFonts w:ascii="Times New Roman" w:hAnsi="Times New Roman" w:cs="Times New Roman"/>
          <w:i/>
          <w:sz w:val="24"/>
        </w:rPr>
        <w:t xml:space="preserve"> </w:t>
      </w:r>
      <w:r w:rsidR="00A4430C" w:rsidRPr="00E20614">
        <w:rPr>
          <w:rFonts w:ascii="Times New Roman" w:hAnsi="Times New Roman" w:cs="Times New Roman"/>
          <w:sz w:val="24"/>
        </w:rPr>
        <w:t xml:space="preserve">(Pupil </w:t>
      </w:r>
      <w:r w:rsidRPr="00E20614">
        <w:rPr>
          <w:rFonts w:ascii="Times New Roman" w:hAnsi="Times New Roman" w:cs="Times New Roman"/>
          <w:sz w:val="24"/>
        </w:rPr>
        <w:t>C</w:t>
      </w:r>
      <w:r w:rsidR="00A4430C" w:rsidRPr="00E20614">
        <w:rPr>
          <w:rFonts w:ascii="Times New Roman" w:hAnsi="Times New Roman" w:cs="Times New Roman"/>
          <w:sz w:val="24"/>
        </w:rPr>
        <w:t>2</w:t>
      </w:r>
      <w:r w:rsidR="00F576A0" w:rsidRPr="00E20614">
        <w:rPr>
          <w:rFonts w:ascii="Times New Roman" w:hAnsi="Times New Roman" w:cs="Times New Roman"/>
          <w:sz w:val="24"/>
        </w:rPr>
        <w:t>, Appendix 8</w:t>
      </w:r>
      <w:r w:rsidR="00A4430C" w:rsidRPr="00E20614">
        <w:rPr>
          <w:rFonts w:ascii="Times New Roman" w:hAnsi="Times New Roman" w:cs="Times New Roman"/>
          <w:sz w:val="24"/>
        </w:rPr>
        <w:t>)</w:t>
      </w:r>
    </w:p>
    <w:p w14:paraId="5D29E7BF" w14:textId="338EBD69" w:rsidR="00A4430C" w:rsidRPr="00E20614" w:rsidRDefault="00A4430C"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 xml:space="preserve">“You have used good diagrams” </w:t>
      </w:r>
      <w:r w:rsidRPr="00E20614">
        <w:rPr>
          <w:rFonts w:ascii="Times New Roman" w:hAnsi="Times New Roman" w:cs="Times New Roman"/>
          <w:sz w:val="24"/>
        </w:rPr>
        <w:t>(Pupil B2</w:t>
      </w:r>
      <w:r w:rsidR="00940500" w:rsidRPr="00E20614">
        <w:rPr>
          <w:rFonts w:ascii="Times New Roman" w:hAnsi="Times New Roman" w:cs="Times New Roman"/>
          <w:sz w:val="24"/>
        </w:rPr>
        <w:t>, Appendix 10</w:t>
      </w:r>
      <w:r w:rsidRPr="00E20614">
        <w:rPr>
          <w:rFonts w:ascii="Times New Roman" w:hAnsi="Times New Roman" w:cs="Times New Roman"/>
          <w:sz w:val="24"/>
        </w:rPr>
        <w:t>).</w:t>
      </w:r>
    </w:p>
    <w:p w14:paraId="2BAC631A" w14:textId="07BA4239"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Such comments are clear indicators of what is required to meet the LO and thus suggest an understanding, as the success criteria is often utilised to determine the meeting of the LO (Grigg, 2015). Additionally, due to the peer assessment process being conducted regularly, as demonstrated within Appendix </w:t>
      </w:r>
      <w:r w:rsidR="00EF55A7" w:rsidRPr="00E20614">
        <w:rPr>
          <w:rFonts w:ascii="Times New Roman" w:hAnsi="Times New Roman" w:cs="Times New Roman"/>
          <w:sz w:val="24"/>
        </w:rPr>
        <w:t>9</w:t>
      </w:r>
      <w:r w:rsidRPr="00E20614">
        <w:rPr>
          <w:rFonts w:ascii="Times New Roman" w:hAnsi="Times New Roman" w:cs="Times New Roman"/>
          <w:sz w:val="24"/>
        </w:rPr>
        <w:t xml:space="preserve"> pupils were able to comment upon how the meeting of the success criteria had progressed over time when comparing peers work to previous stops. Thus, arguably demonstrating an increasing understanding of the LO as the stops progressed.</w:t>
      </w:r>
    </w:p>
    <w:p w14:paraId="0F62B8AF" w14:textId="77777777" w:rsidR="00A4430C" w:rsidRPr="00E20614" w:rsidRDefault="00A4430C" w:rsidP="00E20614">
      <w:pPr>
        <w:spacing w:line="360" w:lineRule="auto"/>
        <w:rPr>
          <w:rFonts w:ascii="Times New Roman" w:hAnsi="Times New Roman" w:cs="Times New Roman"/>
          <w:i/>
          <w:sz w:val="24"/>
        </w:rPr>
      </w:pPr>
      <w:r w:rsidRPr="00E20614">
        <w:rPr>
          <w:rFonts w:ascii="Times New Roman" w:hAnsi="Times New Roman" w:cs="Times New Roman"/>
          <w:i/>
          <w:sz w:val="24"/>
        </w:rPr>
        <w:t xml:space="preserve">Role as the </w:t>
      </w:r>
      <w:proofErr w:type="spellStart"/>
      <w:r w:rsidRPr="00E20614">
        <w:rPr>
          <w:rFonts w:ascii="Times New Roman" w:hAnsi="Times New Roman" w:cs="Times New Roman"/>
          <w:i/>
          <w:sz w:val="24"/>
        </w:rPr>
        <w:t>assessee</w:t>
      </w:r>
      <w:proofErr w:type="spellEnd"/>
      <w:r w:rsidRPr="00E20614">
        <w:rPr>
          <w:rFonts w:ascii="Times New Roman" w:hAnsi="Times New Roman" w:cs="Times New Roman"/>
          <w:i/>
          <w:sz w:val="24"/>
        </w:rPr>
        <w:t xml:space="preserve"> </w:t>
      </w:r>
    </w:p>
    <w:p w14:paraId="5953DC0D" w14:textId="10D41B8C"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Both during the lesson and upon reflection it became apparent that by receiving positive or constructive feedback from their partners pupils understanding could be positively influenced (</w:t>
      </w:r>
      <w:proofErr w:type="spellStart"/>
      <w:r w:rsidRPr="00E20614">
        <w:rPr>
          <w:rFonts w:ascii="Times New Roman" w:hAnsi="Times New Roman" w:cs="Times New Roman"/>
          <w:sz w:val="24"/>
        </w:rPr>
        <w:t>Wiliam</w:t>
      </w:r>
      <w:proofErr w:type="spellEnd"/>
      <w:r w:rsidRPr="00E20614">
        <w:rPr>
          <w:rFonts w:ascii="Times New Roman" w:hAnsi="Times New Roman" w:cs="Times New Roman"/>
          <w:sz w:val="24"/>
        </w:rPr>
        <w:t>, 2011) during each stop. This is supported by the focus group discussion where when asked if the utilisation of regular peer assessment and the receiving of regular feedback from their peers helped them to understand the LO, all pupils stated yes, where Pupil D2 discussed the connection between the receiving of feedback and its link to being part of achieving the learning objective (See appendix</w:t>
      </w:r>
      <w:r w:rsidR="002D4C53" w:rsidRPr="00E20614">
        <w:rPr>
          <w:rFonts w:ascii="Times New Roman" w:hAnsi="Times New Roman" w:cs="Times New Roman"/>
          <w:sz w:val="24"/>
        </w:rPr>
        <w:t xml:space="preserve"> 5</w:t>
      </w:r>
      <w:r w:rsidRPr="00E20614">
        <w:rPr>
          <w:rFonts w:ascii="Times New Roman" w:hAnsi="Times New Roman" w:cs="Times New Roman"/>
          <w:sz w:val="24"/>
        </w:rPr>
        <w:t xml:space="preserve">). </w:t>
      </w:r>
    </w:p>
    <w:p w14:paraId="012DCDB2" w14:textId="7777777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Throughout the peer assessment process, it became apparent that through utilising the feedback, on the post it notes given, pupils could identify key areas in relation to the success criteria that they needed to improve upon in order to insure they met the LO during each peer assessment stop. For example, as demonstrated during Stop 2, Pupil D2 </w:t>
      </w:r>
      <w:r w:rsidRPr="00E20614">
        <w:rPr>
          <w:rFonts w:ascii="Times New Roman" w:hAnsi="Times New Roman" w:cs="Times New Roman"/>
          <w:i/>
          <w:sz w:val="24"/>
        </w:rPr>
        <w:t xml:space="preserve">‘Looked at the post it and realised diagrams were not in’ </w:t>
      </w:r>
      <w:r w:rsidRPr="00E20614">
        <w:rPr>
          <w:rFonts w:ascii="Times New Roman" w:hAnsi="Times New Roman" w:cs="Times New Roman"/>
          <w:sz w:val="24"/>
        </w:rPr>
        <w:t>their own work. It can be argued that the inclusion of diagrams forms a key component of producing instructions for a purpose (LO) where pupil D2 then through discussing with peers understood the significance of diagrams within instructions. Thus, it can be argued that such moments highlight the significant influence that regular feedback, whether this being positive or constructive can have on an understanding of the LO.</w:t>
      </w:r>
    </w:p>
    <w:p w14:paraId="5538D983" w14:textId="77777777" w:rsidR="00A4430C" w:rsidRPr="00E20614" w:rsidRDefault="00A4430C" w:rsidP="00E20614">
      <w:pPr>
        <w:spacing w:line="360" w:lineRule="auto"/>
        <w:rPr>
          <w:rFonts w:ascii="Times New Roman" w:hAnsi="Times New Roman" w:cs="Times New Roman"/>
          <w:i/>
          <w:sz w:val="24"/>
        </w:rPr>
      </w:pPr>
      <w:r w:rsidRPr="00E20614">
        <w:rPr>
          <w:rFonts w:ascii="Times New Roman" w:hAnsi="Times New Roman" w:cs="Times New Roman"/>
          <w:i/>
          <w:sz w:val="24"/>
        </w:rPr>
        <w:t>Key Improvements</w:t>
      </w:r>
    </w:p>
    <w:p w14:paraId="00FD6B1C" w14:textId="7777777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lastRenderedPageBreak/>
        <w:t xml:space="preserve">Despite amendments it became apparent both within the lesson and the analysis of data that further improvements could be made within the future in relation to conducting regular peer assessment. For example, both observational notes and statements made during the interview demonstrated a desire for more time. When looking specifically at the observational notes it is here where Pupil B2 during the lesson discussed how they </w:t>
      </w:r>
      <w:r w:rsidRPr="00E20614">
        <w:rPr>
          <w:rFonts w:ascii="Times New Roman" w:hAnsi="Times New Roman" w:cs="Times New Roman"/>
          <w:i/>
          <w:sz w:val="24"/>
        </w:rPr>
        <w:t>“needed more time”</w:t>
      </w:r>
      <w:r w:rsidRPr="00E20614">
        <w:rPr>
          <w:rFonts w:ascii="Times New Roman" w:hAnsi="Times New Roman" w:cs="Times New Roman"/>
          <w:sz w:val="24"/>
        </w:rPr>
        <w:t xml:space="preserve"> to provide more positive and constructive feedback to their peer. Despite pupils being given slightly more time, the initial modification to give them extra time was difficult to achieve as the start of the lesson was delayed. Thus, within the future it is clear that pupils require more time to conduct the process regularly.</w:t>
      </w:r>
    </w:p>
    <w:p w14:paraId="1502BB0F" w14:textId="1B05AB57" w:rsidR="00A4430C" w:rsidRPr="00E20614" w:rsidRDefault="00A4430C"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Furthermore, pupils towards the end of the lesson some pupils did begin to provide feedback that was arguably detached from the learning objective, </w:t>
      </w:r>
      <w:r w:rsidR="00536E9D" w:rsidRPr="00E20614">
        <w:rPr>
          <w:rFonts w:ascii="Times New Roman" w:hAnsi="Times New Roman" w:cs="Times New Roman"/>
          <w:sz w:val="24"/>
        </w:rPr>
        <w:t xml:space="preserve">(see appendix 10) </w:t>
      </w:r>
      <w:r w:rsidRPr="00E20614">
        <w:rPr>
          <w:rFonts w:ascii="Times New Roman" w:hAnsi="Times New Roman" w:cs="Times New Roman"/>
          <w:sz w:val="24"/>
        </w:rPr>
        <w:t>such as:</w:t>
      </w:r>
    </w:p>
    <w:p w14:paraId="24CEF689" w14:textId="77777777" w:rsidR="00A4430C" w:rsidRPr="00E20614" w:rsidRDefault="00A4430C"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“Your work is colourful” (Pupil B2)</w:t>
      </w:r>
    </w:p>
    <w:p w14:paraId="32D49AB5" w14:textId="77777777" w:rsidR="00A4430C" w:rsidRPr="00E20614" w:rsidRDefault="00A4430C" w:rsidP="00E20614">
      <w:pPr>
        <w:spacing w:line="360" w:lineRule="auto"/>
        <w:jc w:val="center"/>
        <w:rPr>
          <w:rFonts w:ascii="Times New Roman" w:hAnsi="Times New Roman" w:cs="Times New Roman"/>
          <w:i/>
          <w:sz w:val="24"/>
        </w:rPr>
      </w:pPr>
      <w:r w:rsidRPr="00E20614">
        <w:rPr>
          <w:rFonts w:ascii="Times New Roman" w:hAnsi="Times New Roman" w:cs="Times New Roman"/>
          <w:i/>
          <w:sz w:val="24"/>
        </w:rPr>
        <w:t>“Improve handwriting” (Pupil D2).</w:t>
      </w:r>
    </w:p>
    <w:p w14:paraId="213FE50A" w14:textId="4B10F6C2" w:rsidR="00A4430C" w:rsidRPr="00E20614" w:rsidRDefault="005F40DD" w:rsidP="00E20614">
      <w:pPr>
        <w:spacing w:line="360" w:lineRule="auto"/>
        <w:rPr>
          <w:rFonts w:ascii="Times New Roman" w:hAnsi="Times New Roman" w:cs="Times New Roman"/>
          <w:sz w:val="24"/>
        </w:rPr>
      </w:pPr>
      <w:r w:rsidRPr="00E20614">
        <w:rPr>
          <w:rFonts w:ascii="Times New Roman" w:hAnsi="Times New Roman" w:cs="Times New Roman"/>
          <w:sz w:val="24"/>
        </w:rPr>
        <w:t>Thus, w</w:t>
      </w:r>
      <w:r w:rsidR="00A4430C" w:rsidRPr="00E20614">
        <w:rPr>
          <w:rFonts w:ascii="Times New Roman" w:hAnsi="Times New Roman" w:cs="Times New Roman"/>
          <w:sz w:val="24"/>
        </w:rPr>
        <w:t xml:space="preserve">hilst </w:t>
      </w:r>
      <w:r w:rsidRPr="00E20614">
        <w:rPr>
          <w:rFonts w:ascii="Times New Roman" w:hAnsi="Times New Roman" w:cs="Times New Roman"/>
          <w:sz w:val="24"/>
        </w:rPr>
        <w:t xml:space="preserve">during all three peer assessment stops, the </w:t>
      </w:r>
      <w:r w:rsidR="0054405F" w:rsidRPr="00E20614">
        <w:rPr>
          <w:rFonts w:ascii="Times New Roman" w:hAnsi="Times New Roman" w:cs="Times New Roman"/>
          <w:sz w:val="24"/>
        </w:rPr>
        <w:t>L</w:t>
      </w:r>
      <w:r w:rsidRPr="00E20614">
        <w:rPr>
          <w:rFonts w:ascii="Times New Roman" w:hAnsi="Times New Roman" w:cs="Times New Roman"/>
          <w:sz w:val="24"/>
        </w:rPr>
        <w:t xml:space="preserve">euven scale indicated that they were fully involved within the process, </w:t>
      </w:r>
      <w:r w:rsidR="00A4430C" w:rsidRPr="00E20614">
        <w:rPr>
          <w:rFonts w:ascii="Times New Roman" w:hAnsi="Times New Roman" w:cs="Times New Roman"/>
          <w:sz w:val="24"/>
        </w:rPr>
        <w:t xml:space="preserve">it can be argued that pupils must be reminded to stay on task in regards to </w:t>
      </w:r>
      <w:r w:rsidR="000138F7" w:rsidRPr="00E20614">
        <w:rPr>
          <w:rFonts w:ascii="Times New Roman" w:hAnsi="Times New Roman" w:cs="Times New Roman"/>
          <w:sz w:val="24"/>
        </w:rPr>
        <w:t xml:space="preserve">providing feedback in regards to </w:t>
      </w:r>
      <w:r w:rsidR="00A4430C" w:rsidRPr="00E20614">
        <w:rPr>
          <w:rFonts w:ascii="Times New Roman" w:hAnsi="Times New Roman" w:cs="Times New Roman"/>
          <w:sz w:val="24"/>
        </w:rPr>
        <w:t>the success criteria (Boon, 2016).</w:t>
      </w:r>
    </w:p>
    <w:p w14:paraId="29763D97" w14:textId="77777777" w:rsidR="008160F3" w:rsidRDefault="008160F3" w:rsidP="00E20614">
      <w:pPr>
        <w:spacing w:line="360" w:lineRule="auto"/>
        <w:rPr>
          <w:rFonts w:ascii="Times New Roman" w:hAnsi="Times New Roman" w:cs="Times New Roman"/>
          <w:sz w:val="24"/>
          <w:u w:val="single"/>
        </w:rPr>
      </w:pPr>
    </w:p>
    <w:p w14:paraId="15D7E2EB" w14:textId="77777777" w:rsidR="008160F3" w:rsidRDefault="008160F3" w:rsidP="00E20614">
      <w:pPr>
        <w:spacing w:line="360" w:lineRule="auto"/>
        <w:rPr>
          <w:rFonts w:ascii="Times New Roman" w:hAnsi="Times New Roman" w:cs="Times New Roman"/>
          <w:sz w:val="24"/>
          <w:u w:val="single"/>
        </w:rPr>
      </w:pPr>
    </w:p>
    <w:p w14:paraId="403598C9" w14:textId="77777777" w:rsidR="008160F3" w:rsidRDefault="008160F3" w:rsidP="00E20614">
      <w:pPr>
        <w:spacing w:line="360" w:lineRule="auto"/>
        <w:rPr>
          <w:rFonts w:ascii="Times New Roman" w:hAnsi="Times New Roman" w:cs="Times New Roman"/>
          <w:sz w:val="24"/>
          <w:u w:val="single"/>
        </w:rPr>
      </w:pPr>
    </w:p>
    <w:p w14:paraId="3F75C79E" w14:textId="77777777" w:rsidR="008160F3" w:rsidRDefault="008160F3" w:rsidP="00E20614">
      <w:pPr>
        <w:spacing w:line="360" w:lineRule="auto"/>
        <w:rPr>
          <w:rFonts w:ascii="Times New Roman" w:hAnsi="Times New Roman" w:cs="Times New Roman"/>
          <w:sz w:val="24"/>
          <w:u w:val="single"/>
        </w:rPr>
      </w:pPr>
    </w:p>
    <w:p w14:paraId="241C9C15" w14:textId="77777777" w:rsidR="008160F3" w:rsidRDefault="008160F3" w:rsidP="00E20614">
      <w:pPr>
        <w:spacing w:line="360" w:lineRule="auto"/>
        <w:rPr>
          <w:rFonts w:ascii="Times New Roman" w:hAnsi="Times New Roman" w:cs="Times New Roman"/>
          <w:sz w:val="24"/>
          <w:u w:val="single"/>
        </w:rPr>
      </w:pPr>
    </w:p>
    <w:p w14:paraId="2CB014AC" w14:textId="77777777" w:rsidR="008160F3" w:rsidRDefault="008160F3" w:rsidP="00E20614">
      <w:pPr>
        <w:spacing w:line="360" w:lineRule="auto"/>
        <w:rPr>
          <w:rFonts w:ascii="Times New Roman" w:hAnsi="Times New Roman" w:cs="Times New Roman"/>
          <w:sz w:val="24"/>
          <w:u w:val="single"/>
        </w:rPr>
      </w:pPr>
    </w:p>
    <w:p w14:paraId="34BCD7A3" w14:textId="77777777" w:rsidR="008160F3" w:rsidRDefault="008160F3" w:rsidP="00E20614">
      <w:pPr>
        <w:spacing w:line="360" w:lineRule="auto"/>
        <w:rPr>
          <w:rFonts w:ascii="Times New Roman" w:hAnsi="Times New Roman" w:cs="Times New Roman"/>
          <w:sz w:val="24"/>
          <w:u w:val="single"/>
        </w:rPr>
      </w:pPr>
    </w:p>
    <w:p w14:paraId="39382662" w14:textId="77777777" w:rsidR="008160F3" w:rsidRDefault="008160F3" w:rsidP="00E20614">
      <w:pPr>
        <w:spacing w:line="360" w:lineRule="auto"/>
        <w:rPr>
          <w:rFonts w:ascii="Times New Roman" w:hAnsi="Times New Roman" w:cs="Times New Roman"/>
          <w:sz w:val="24"/>
          <w:u w:val="single"/>
        </w:rPr>
      </w:pPr>
    </w:p>
    <w:p w14:paraId="451FA128" w14:textId="77777777" w:rsidR="008160F3" w:rsidRDefault="008160F3" w:rsidP="00E20614">
      <w:pPr>
        <w:spacing w:line="360" w:lineRule="auto"/>
        <w:rPr>
          <w:rFonts w:ascii="Times New Roman" w:hAnsi="Times New Roman" w:cs="Times New Roman"/>
          <w:sz w:val="24"/>
          <w:u w:val="single"/>
        </w:rPr>
      </w:pPr>
    </w:p>
    <w:p w14:paraId="78D6104A" w14:textId="77777777" w:rsidR="008160F3" w:rsidRDefault="008160F3" w:rsidP="00E20614">
      <w:pPr>
        <w:spacing w:line="360" w:lineRule="auto"/>
        <w:rPr>
          <w:rFonts w:ascii="Times New Roman" w:hAnsi="Times New Roman" w:cs="Times New Roman"/>
          <w:sz w:val="24"/>
          <w:u w:val="single"/>
        </w:rPr>
      </w:pPr>
    </w:p>
    <w:p w14:paraId="5D2BEA9F" w14:textId="77777777" w:rsidR="008160F3" w:rsidRDefault="008160F3" w:rsidP="00E20614">
      <w:pPr>
        <w:spacing w:line="360" w:lineRule="auto"/>
        <w:rPr>
          <w:rFonts w:ascii="Times New Roman" w:hAnsi="Times New Roman" w:cs="Times New Roman"/>
          <w:sz w:val="24"/>
          <w:u w:val="single"/>
        </w:rPr>
      </w:pPr>
    </w:p>
    <w:p w14:paraId="46FA4F8F" w14:textId="473BD374" w:rsidR="002D3853" w:rsidRPr="00E20614" w:rsidRDefault="002D3853"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lastRenderedPageBreak/>
        <w:t>Discussion</w:t>
      </w:r>
    </w:p>
    <w:p w14:paraId="0BCB09ED" w14:textId="77777777" w:rsidR="002D3853" w:rsidRPr="00E20614" w:rsidRDefault="002D3853"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When considering the results above it can be argued that regular peer assessment throughout a lesson did influence pupils understanding of the LO, where through providing and receiving feedback pupils understood the learning intention. This is perhaps unsurprising when considering pertinent literature within the field, where it is frequently discussed how the use of peer assessment can lead to an increased understanding of both the success criteria and learning outcomes (Black et al, 2003; Catterall, 1995; Topping and </w:t>
      </w:r>
      <w:proofErr w:type="spellStart"/>
      <w:r w:rsidRPr="00E20614">
        <w:rPr>
          <w:rFonts w:ascii="Times New Roman" w:hAnsi="Times New Roman" w:cs="Times New Roman"/>
          <w:sz w:val="24"/>
        </w:rPr>
        <w:t>Elhy</w:t>
      </w:r>
      <w:proofErr w:type="spellEnd"/>
      <w:r w:rsidRPr="00E20614">
        <w:rPr>
          <w:rFonts w:ascii="Times New Roman" w:hAnsi="Times New Roman" w:cs="Times New Roman"/>
          <w:sz w:val="24"/>
        </w:rPr>
        <w:t>, 1998). However, this research makes a progressive step in demonstrating the value of conducting the process regularly throughout the lesson, addressing a gap within the literature.</w:t>
      </w:r>
    </w:p>
    <w:p w14:paraId="07488EEF" w14:textId="77777777" w:rsidR="002D3853" w:rsidRPr="00E20614" w:rsidRDefault="002D3853"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Key findings, that through continuous opportunities to both providing and receiving feedback on a regular basis pupil’s understanding of the LO was influenced, are in concurrence with pertinent literature within the field (Catterall, 1995; Topping, 2009). For instance, as previously highlighted, </w:t>
      </w:r>
      <w:proofErr w:type="gramStart"/>
      <w:r w:rsidRPr="00E20614">
        <w:rPr>
          <w:rFonts w:ascii="Times New Roman" w:hAnsi="Times New Roman" w:cs="Times New Roman"/>
          <w:sz w:val="24"/>
        </w:rPr>
        <w:t>Topping</w:t>
      </w:r>
      <w:proofErr w:type="gramEnd"/>
      <w:r w:rsidRPr="00E20614">
        <w:rPr>
          <w:rFonts w:ascii="Times New Roman" w:hAnsi="Times New Roman" w:cs="Times New Roman"/>
          <w:sz w:val="24"/>
        </w:rPr>
        <w:t xml:space="preserve"> (2009) found that the quality and effectiveness of learning can progress through both undertaking the role of ‘assessor’ and ‘</w:t>
      </w:r>
      <w:proofErr w:type="spellStart"/>
      <w:r w:rsidRPr="00E20614">
        <w:rPr>
          <w:rFonts w:ascii="Times New Roman" w:hAnsi="Times New Roman" w:cs="Times New Roman"/>
          <w:sz w:val="24"/>
        </w:rPr>
        <w:t>assessee</w:t>
      </w:r>
      <w:proofErr w:type="spellEnd"/>
      <w:r w:rsidRPr="00E20614">
        <w:rPr>
          <w:rFonts w:ascii="Times New Roman" w:hAnsi="Times New Roman" w:cs="Times New Roman"/>
          <w:sz w:val="24"/>
        </w:rPr>
        <w:t>’. This is arguably significant as it suggests a clear importance of emphasising the use of regular peer assessment as a reciprocal process within practice to gain an understanding of the LO, rather than viewing peer assessment as a one-way activity (Falchikov,2007; Topping, 2009). Therefore, demonstrating the value of encouraging learners to undertake both roles regularly within future practice.</w:t>
      </w:r>
    </w:p>
    <w:p w14:paraId="05A02565" w14:textId="69583338" w:rsidR="002D3853" w:rsidRPr="00E20614" w:rsidRDefault="002D3853"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By engaging in regular peer assessment and having continuous opportunities to take on the role of the assessor, pupils often expanded upon their own understanding of the LO by using their peers work to reflect upon any gaps of knowledge or misconceptions they themselves had in regards to the success criteria or LO. Such findings mirror those by </w:t>
      </w:r>
      <w:proofErr w:type="spellStart"/>
      <w:r w:rsidRPr="00E20614">
        <w:rPr>
          <w:rFonts w:ascii="Times New Roman" w:hAnsi="Times New Roman" w:cs="Times New Roman"/>
          <w:sz w:val="24"/>
        </w:rPr>
        <w:t>Tsui</w:t>
      </w:r>
      <w:proofErr w:type="spellEnd"/>
      <w:r w:rsidRPr="00E20614">
        <w:rPr>
          <w:rFonts w:ascii="Times New Roman" w:hAnsi="Times New Roman" w:cs="Times New Roman"/>
          <w:sz w:val="24"/>
        </w:rPr>
        <w:t xml:space="preserve"> and Ng (2000) where through engaging in peer assessment individuals often identified weaknesses or areas of misconceptions in relation to their own work and understanding. Similarly, results also indicated that pupils were able to recognise their own areas of strengths in relation to the success criteria, where as discussed by </w:t>
      </w:r>
      <w:proofErr w:type="spellStart"/>
      <w:r w:rsidRPr="00E20614">
        <w:rPr>
          <w:rFonts w:ascii="Times New Roman" w:hAnsi="Times New Roman" w:cs="Times New Roman"/>
          <w:sz w:val="24"/>
        </w:rPr>
        <w:t>Orsmond</w:t>
      </w:r>
      <w:proofErr w:type="spellEnd"/>
      <w:r w:rsidRPr="00E20614">
        <w:rPr>
          <w:rFonts w:ascii="Times New Roman" w:hAnsi="Times New Roman" w:cs="Times New Roman"/>
          <w:sz w:val="24"/>
        </w:rPr>
        <w:t xml:space="preserve">, Merry and </w:t>
      </w:r>
      <w:proofErr w:type="spellStart"/>
      <w:r w:rsidRPr="00E20614">
        <w:rPr>
          <w:rFonts w:ascii="Times New Roman" w:hAnsi="Times New Roman" w:cs="Times New Roman"/>
          <w:sz w:val="24"/>
        </w:rPr>
        <w:t>Reiling</w:t>
      </w:r>
      <w:proofErr w:type="spellEnd"/>
      <w:r w:rsidRPr="00E20614">
        <w:rPr>
          <w:rFonts w:ascii="Times New Roman" w:hAnsi="Times New Roman" w:cs="Times New Roman"/>
          <w:sz w:val="24"/>
        </w:rPr>
        <w:t xml:space="preserve"> (2002) providing feedback to another peer encourages pupils to simultaneously identify and understanding their own strengths. Thus, the findings of this research are arguably significant as they demonstrate how an understanding of the learning objective can be achieved if pupils are encouraged to simultaneously reflect upon their own understandings when undertaking the role of the assessor</w:t>
      </w:r>
      <w:r w:rsidR="00965481" w:rsidRPr="00E20614">
        <w:rPr>
          <w:rFonts w:ascii="Times New Roman" w:hAnsi="Times New Roman" w:cs="Times New Roman"/>
          <w:sz w:val="24"/>
        </w:rPr>
        <w:t xml:space="preserve"> regularly</w:t>
      </w:r>
      <w:r w:rsidRPr="00E20614">
        <w:rPr>
          <w:rFonts w:ascii="Times New Roman" w:hAnsi="Times New Roman" w:cs="Times New Roman"/>
          <w:sz w:val="24"/>
        </w:rPr>
        <w:t>. A key point that will be taken forward within my own practice.</w:t>
      </w:r>
    </w:p>
    <w:p w14:paraId="6BC73A80" w14:textId="41EDFA08" w:rsidR="002D3853" w:rsidRPr="00E20614" w:rsidRDefault="002D3853" w:rsidP="00E20614">
      <w:pPr>
        <w:spacing w:line="360" w:lineRule="auto"/>
        <w:rPr>
          <w:rFonts w:ascii="Times New Roman" w:hAnsi="Times New Roman" w:cs="Times New Roman"/>
          <w:sz w:val="24"/>
        </w:rPr>
      </w:pPr>
      <w:r w:rsidRPr="00E20614">
        <w:rPr>
          <w:rFonts w:ascii="Times New Roman" w:hAnsi="Times New Roman" w:cs="Times New Roman"/>
          <w:sz w:val="24"/>
        </w:rPr>
        <w:lastRenderedPageBreak/>
        <w:t>Furthermore, the opportunity to peer assess regularly throughout the lesson was consider highly valuable within the LS, as pupils could act upon the feedback and thus expand upon their meeting of the success criteria and LO after each stop. These findings are significant as they suggest the need to go beyond conducting one peer assessment, which is often conducted within or as a plenary</w:t>
      </w:r>
      <w:r w:rsidR="00DD498A" w:rsidRPr="00E20614">
        <w:rPr>
          <w:rFonts w:ascii="Times New Roman" w:hAnsi="Times New Roman" w:cs="Times New Roman"/>
          <w:sz w:val="24"/>
        </w:rPr>
        <w:t xml:space="preserve"> (Brown, 2017)</w:t>
      </w:r>
      <w:r w:rsidRPr="00E20614">
        <w:rPr>
          <w:rFonts w:ascii="Times New Roman" w:hAnsi="Times New Roman" w:cs="Times New Roman"/>
          <w:sz w:val="24"/>
        </w:rPr>
        <w:t>, and rather highlights the significance of allowing pupils to actively engage with the process regularly throughout a lesson. Such findings strongly concur with those within the literature, where Brown</w:t>
      </w:r>
      <w:r w:rsidR="00265BB9" w:rsidRPr="00E20614">
        <w:rPr>
          <w:rFonts w:ascii="Times New Roman" w:hAnsi="Times New Roman" w:cs="Times New Roman"/>
          <w:sz w:val="24"/>
        </w:rPr>
        <w:t xml:space="preserve"> </w:t>
      </w:r>
      <w:r w:rsidRPr="00E20614">
        <w:rPr>
          <w:rFonts w:ascii="Times New Roman" w:hAnsi="Times New Roman" w:cs="Times New Roman"/>
          <w:sz w:val="24"/>
        </w:rPr>
        <w:t>(2005) argues that AFL strategies, such as peer assessment must be conducted prior to completion to allow individuals to recognise and identify any gaps in their knowledge at an early stage. This being of importance as it demonstrates the potential for regular peer assessment to influence an understanding of the LO, where as discussed by Drummond (2003) such types of formative assessment are evidently successful when they allow for pupils to master knowledge and understanding in a specific area.</w:t>
      </w:r>
    </w:p>
    <w:p w14:paraId="6B8002B6" w14:textId="77777777" w:rsidR="00A56273" w:rsidRDefault="00A56273" w:rsidP="00E20614">
      <w:pPr>
        <w:spacing w:line="360" w:lineRule="auto"/>
        <w:rPr>
          <w:rFonts w:ascii="Times New Roman" w:hAnsi="Times New Roman" w:cs="Times New Roman"/>
          <w:sz w:val="24"/>
          <w:u w:val="single"/>
        </w:rPr>
      </w:pPr>
    </w:p>
    <w:p w14:paraId="59D51EA3" w14:textId="77777777" w:rsidR="00A56273" w:rsidRDefault="00A56273" w:rsidP="00E20614">
      <w:pPr>
        <w:spacing w:line="360" w:lineRule="auto"/>
        <w:rPr>
          <w:rFonts w:ascii="Times New Roman" w:hAnsi="Times New Roman" w:cs="Times New Roman"/>
          <w:sz w:val="24"/>
          <w:u w:val="single"/>
        </w:rPr>
      </w:pPr>
    </w:p>
    <w:p w14:paraId="45EB323A" w14:textId="77777777" w:rsidR="00A56273" w:rsidRDefault="00A56273" w:rsidP="00E20614">
      <w:pPr>
        <w:spacing w:line="360" w:lineRule="auto"/>
        <w:rPr>
          <w:rFonts w:ascii="Times New Roman" w:hAnsi="Times New Roman" w:cs="Times New Roman"/>
          <w:sz w:val="24"/>
          <w:u w:val="single"/>
        </w:rPr>
      </w:pPr>
    </w:p>
    <w:p w14:paraId="7B300A88" w14:textId="77777777" w:rsidR="00A56273" w:rsidRDefault="00A56273" w:rsidP="00E20614">
      <w:pPr>
        <w:spacing w:line="360" w:lineRule="auto"/>
        <w:rPr>
          <w:rFonts w:ascii="Times New Roman" w:hAnsi="Times New Roman" w:cs="Times New Roman"/>
          <w:sz w:val="24"/>
          <w:u w:val="single"/>
        </w:rPr>
      </w:pPr>
    </w:p>
    <w:p w14:paraId="0DC1EC15" w14:textId="77777777" w:rsidR="00A56273" w:rsidRDefault="00A56273" w:rsidP="00E20614">
      <w:pPr>
        <w:spacing w:line="360" w:lineRule="auto"/>
        <w:rPr>
          <w:rFonts w:ascii="Times New Roman" w:hAnsi="Times New Roman" w:cs="Times New Roman"/>
          <w:sz w:val="24"/>
          <w:u w:val="single"/>
        </w:rPr>
      </w:pPr>
    </w:p>
    <w:p w14:paraId="564D8111" w14:textId="77777777" w:rsidR="00A56273" w:rsidRDefault="00A56273" w:rsidP="00E20614">
      <w:pPr>
        <w:spacing w:line="360" w:lineRule="auto"/>
        <w:rPr>
          <w:rFonts w:ascii="Times New Roman" w:hAnsi="Times New Roman" w:cs="Times New Roman"/>
          <w:sz w:val="24"/>
          <w:u w:val="single"/>
        </w:rPr>
      </w:pPr>
    </w:p>
    <w:p w14:paraId="73A9F912" w14:textId="77777777" w:rsidR="00A56273" w:rsidRDefault="00A56273" w:rsidP="00E20614">
      <w:pPr>
        <w:spacing w:line="360" w:lineRule="auto"/>
        <w:rPr>
          <w:rFonts w:ascii="Times New Roman" w:hAnsi="Times New Roman" w:cs="Times New Roman"/>
          <w:sz w:val="24"/>
          <w:u w:val="single"/>
        </w:rPr>
      </w:pPr>
    </w:p>
    <w:p w14:paraId="558498F2" w14:textId="77777777" w:rsidR="00A56273" w:rsidRDefault="00A56273" w:rsidP="00E20614">
      <w:pPr>
        <w:spacing w:line="360" w:lineRule="auto"/>
        <w:rPr>
          <w:rFonts w:ascii="Times New Roman" w:hAnsi="Times New Roman" w:cs="Times New Roman"/>
          <w:sz w:val="24"/>
          <w:u w:val="single"/>
        </w:rPr>
      </w:pPr>
    </w:p>
    <w:p w14:paraId="39DEA50D" w14:textId="77777777" w:rsidR="00A56273" w:rsidRDefault="00A56273" w:rsidP="00E20614">
      <w:pPr>
        <w:spacing w:line="360" w:lineRule="auto"/>
        <w:rPr>
          <w:rFonts w:ascii="Times New Roman" w:hAnsi="Times New Roman" w:cs="Times New Roman"/>
          <w:sz w:val="24"/>
          <w:u w:val="single"/>
        </w:rPr>
      </w:pPr>
    </w:p>
    <w:p w14:paraId="0A2F08B9" w14:textId="77777777" w:rsidR="00A56273" w:rsidRDefault="00A56273" w:rsidP="00E20614">
      <w:pPr>
        <w:spacing w:line="360" w:lineRule="auto"/>
        <w:rPr>
          <w:rFonts w:ascii="Times New Roman" w:hAnsi="Times New Roman" w:cs="Times New Roman"/>
          <w:sz w:val="24"/>
          <w:u w:val="single"/>
        </w:rPr>
      </w:pPr>
    </w:p>
    <w:p w14:paraId="2ACD1710" w14:textId="77777777" w:rsidR="00A56273" w:rsidRDefault="00A56273" w:rsidP="00E20614">
      <w:pPr>
        <w:spacing w:line="360" w:lineRule="auto"/>
        <w:rPr>
          <w:rFonts w:ascii="Times New Roman" w:hAnsi="Times New Roman" w:cs="Times New Roman"/>
          <w:sz w:val="24"/>
          <w:u w:val="single"/>
        </w:rPr>
      </w:pPr>
    </w:p>
    <w:p w14:paraId="607930EF" w14:textId="77777777" w:rsidR="00A56273" w:rsidRDefault="00A56273" w:rsidP="00E20614">
      <w:pPr>
        <w:spacing w:line="360" w:lineRule="auto"/>
        <w:rPr>
          <w:rFonts w:ascii="Times New Roman" w:hAnsi="Times New Roman" w:cs="Times New Roman"/>
          <w:sz w:val="24"/>
          <w:u w:val="single"/>
        </w:rPr>
      </w:pPr>
    </w:p>
    <w:p w14:paraId="3F55BE85" w14:textId="77777777" w:rsidR="00A56273" w:rsidRDefault="00A56273" w:rsidP="00E20614">
      <w:pPr>
        <w:spacing w:line="360" w:lineRule="auto"/>
        <w:rPr>
          <w:rFonts w:ascii="Times New Roman" w:hAnsi="Times New Roman" w:cs="Times New Roman"/>
          <w:sz w:val="24"/>
          <w:u w:val="single"/>
        </w:rPr>
      </w:pPr>
    </w:p>
    <w:p w14:paraId="1F127162" w14:textId="77777777" w:rsidR="00A56273" w:rsidRDefault="00A56273" w:rsidP="00E20614">
      <w:pPr>
        <w:spacing w:line="360" w:lineRule="auto"/>
        <w:rPr>
          <w:rFonts w:ascii="Times New Roman" w:hAnsi="Times New Roman" w:cs="Times New Roman"/>
          <w:sz w:val="24"/>
          <w:u w:val="single"/>
        </w:rPr>
      </w:pPr>
    </w:p>
    <w:p w14:paraId="5A98F307" w14:textId="77777777" w:rsidR="00A56273" w:rsidRDefault="00A56273" w:rsidP="00E20614">
      <w:pPr>
        <w:spacing w:line="360" w:lineRule="auto"/>
        <w:rPr>
          <w:rFonts w:ascii="Times New Roman" w:hAnsi="Times New Roman" w:cs="Times New Roman"/>
          <w:sz w:val="24"/>
          <w:u w:val="single"/>
        </w:rPr>
      </w:pPr>
    </w:p>
    <w:p w14:paraId="6F8F993E" w14:textId="21948AAE" w:rsidR="00BD5C9F" w:rsidRPr="00E20614" w:rsidRDefault="00BD5C9F"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lastRenderedPageBreak/>
        <w:t>Conclusion</w:t>
      </w:r>
    </w:p>
    <w:p w14:paraId="72F6CFB0" w14:textId="38CF6413"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In conclusion, it can be argued that overall, results indicate that regular peer assessment throughout a lesson can influence pupils understanding of the LO, whereby through engaging in providing and receiving positive and constructive feedback related to the success criteria pupils were continuously able to build upon their understanding of the LO. Such research has arguably been significant in demonstrating the importance of allowing learners to engage in the process throughout a lesson and has contributed in addressing a gap within the literature.</w:t>
      </w:r>
    </w:p>
    <w:p w14:paraId="018A8FFF" w14:textId="150E1DFF"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It can be argued that the use of LS has been highly beneficial, where as discussed by Dudley (2011) LS allows for researchers to collaborate and reflect upon the employment of key teaching techniques, allowing for professional development and thus promoting pupil progress. Thus, LS greatly facilitated the exploration of regular peer assessment within the classroom in relation to influencing the understanding of the LO, addressing a</w:t>
      </w:r>
      <w:r w:rsidR="00776261" w:rsidRPr="00E20614">
        <w:rPr>
          <w:rFonts w:ascii="Times New Roman" w:hAnsi="Times New Roman" w:cs="Times New Roman"/>
          <w:sz w:val="24"/>
        </w:rPr>
        <w:t xml:space="preserve">n </w:t>
      </w:r>
      <w:r w:rsidRPr="00E20614">
        <w:rPr>
          <w:rFonts w:ascii="Times New Roman" w:hAnsi="Times New Roman" w:cs="Times New Roman"/>
          <w:sz w:val="24"/>
        </w:rPr>
        <w:t xml:space="preserve">area of self-development. </w:t>
      </w:r>
      <w:r w:rsidR="00D87A12" w:rsidRPr="00E20614">
        <w:rPr>
          <w:rFonts w:ascii="Times New Roman" w:hAnsi="Times New Roman" w:cs="Times New Roman"/>
          <w:sz w:val="24"/>
        </w:rPr>
        <w:t xml:space="preserve">Such self- research arguably being vital when considering Donaldson (2015) and the developing curriculum. </w:t>
      </w:r>
      <w:r w:rsidRPr="00E20614">
        <w:rPr>
          <w:rFonts w:ascii="Times New Roman" w:hAnsi="Times New Roman" w:cs="Times New Roman"/>
          <w:sz w:val="24"/>
        </w:rPr>
        <w:t>Yet conducting LS did cause initial nerves for</w:t>
      </w:r>
      <w:r w:rsidR="00CA69D3" w:rsidRPr="00E20614">
        <w:rPr>
          <w:rFonts w:ascii="Times New Roman" w:hAnsi="Times New Roman" w:cs="Times New Roman"/>
          <w:sz w:val="24"/>
        </w:rPr>
        <w:t xml:space="preserve"> myself</w:t>
      </w:r>
      <w:r w:rsidRPr="00E20614">
        <w:rPr>
          <w:rFonts w:ascii="Times New Roman" w:hAnsi="Times New Roman" w:cs="Times New Roman"/>
          <w:sz w:val="24"/>
        </w:rPr>
        <w:t>, where whilst not the focus of the observation, the presence of a ‘peer’ as the non-participant researcher was initially daunting. Mon et al (2016) concur arguing that a key challenge of LS is overcoming the fear of exposing ‘weaknesses’ to a peer or colleague.</w:t>
      </w:r>
    </w:p>
    <w:p w14:paraId="3E95289B" w14:textId="4FAA8EEA"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Perhaps most beneficial when considering LS more broadly and in particular the use of focus group interviews was the ability to elicit pupil voice. It is here where the utilisation of focus group interviews allows for the perspectives, understandings and opinions of pupils to be presented and offered as opposed to individuals making assumption on their behalf (Eder and </w:t>
      </w:r>
      <w:proofErr w:type="spellStart"/>
      <w:r w:rsidRPr="00E20614">
        <w:rPr>
          <w:rFonts w:ascii="Times New Roman" w:hAnsi="Times New Roman" w:cs="Times New Roman"/>
          <w:sz w:val="24"/>
        </w:rPr>
        <w:t>Fingerson</w:t>
      </w:r>
      <w:proofErr w:type="spellEnd"/>
      <w:r w:rsidRPr="00E20614">
        <w:rPr>
          <w:rFonts w:ascii="Times New Roman" w:hAnsi="Times New Roman" w:cs="Times New Roman"/>
          <w:sz w:val="24"/>
        </w:rPr>
        <w:t xml:space="preserve">, 2001). Therefore, this research was able to gather target pupil’s opinions on the delivered lesson and more specifically regular peer assessment, where </w:t>
      </w:r>
      <w:r w:rsidR="00DD2D45" w:rsidRPr="00E20614">
        <w:rPr>
          <w:rFonts w:ascii="Times New Roman" w:hAnsi="Times New Roman" w:cs="Times New Roman"/>
          <w:sz w:val="24"/>
        </w:rPr>
        <w:t xml:space="preserve">information was gained </w:t>
      </w:r>
      <w:r w:rsidRPr="00E20614">
        <w:rPr>
          <w:rFonts w:ascii="Times New Roman" w:hAnsi="Times New Roman" w:cs="Times New Roman"/>
          <w:sz w:val="24"/>
        </w:rPr>
        <w:t>on how to develop and progress to better facilitate learning. This research therefore invoking the Rights of the Child (UNICEF, 1990) to both provide and have their opinions taken seriously (Article 12).</w:t>
      </w:r>
      <w:r w:rsidR="00866B88" w:rsidRPr="00E20614">
        <w:rPr>
          <w:rFonts w:ascii="Times New Roman" w:hAnsi="Times New Roman" w:cs="Times New Roman"/>
          <w:sz w:val="24"/>
        </w:rPr>
        <w:t xml:space="preserve"> </w:t>
      </w:r>
      <w:r w:rsidRPr="00E20614">
        <w:rPr>
          <w:rFonts w:ascii="Times New Roman" w:hAnsi="Times New Roman" w:cs="Times New Roman"/>
          <w:sz w:val="24"/>
        </w:rPr>
        <w:t xml:space="preserve">However, during the second focus group interview one pupil did continuously state their concurrence with their peers yet </w:t>
      </w:r>
      <w:r w:rsidR="00EE3C7C" w:rsidRPr="00E20614">
        <w:rPr>
          <w:rFonts w:ascii="Times New Roman" w:hAnsi="Times New Roman" w:cs="Times New Roman"/>
          <w:sz w:val="24"/>
        </w:rPr>
        <w:t xml:space="preserve">sometimes </w:t>
      </w:r>
      <w:r w:rsidRPr="00E20614">
        <w:rPr>
          <w:rFonts w:ascii="Times New Roman" w:hAnsi="Times New Roman" w:cs="Times New Roman"/>
          <w:sz w:val="24"/>
        </w:rPr>
        <w:t>could not elaborate on their reasons why when aske</w:t>
      </w:r>
      <w:r w:rsidR="00EE3C7C" w:rsidRPr="00E20614">
        <w:rPr>
          <w:rFonts w:ascii="Times New Roman" w:hAnsi="Times New Roman" w:cs="Times New Roman"/>
          <w:sz w:val="24"/>
        </w:rPr>
        <w:t>d</w:t>
      </w:r>
      <w:r w:rsidRPr="00E20614">
        <w:rPr>
          <w:rFonts w:ascii="Times New Roman" w:hAnsi="Times New Roman" w:cs="Times New Roman"/>
          <w:sz w:val="24"/>
        </w:rPr>
        <w:t xml:space="preserve">. As </w:t>
      </w:r>
      <w:r w:rsidR="00D43024" w:rsidRPr="00E20614">
        <w:rPr>
          <w:rFonts w:ascii="Times New Roman" w:hAnsi="Times New Roman" w:cs="Times New Roman"/>
          <w:sz w:val="24"/>
        </w:rPr>
        <w:t>Dilshad</w:t>
      </w:r>
      <w:r w:rsidRPr="00E20614">
        <w:rPr>
          <w:rFonts w:ascii="Times New Roman" w:hAnsi="Times New Roman" w:cs="Times New Roman"/>
          <w:sz w:val="24"/>
        </w:rPr>
        <w:t xml:space="preserve"> (2013) states, one possible consequences of group interviews </w:t>
      </w:r>
      <w:proofErr w:type="gramStart"/>
      <w:r w:rsidRPr="00E20614">
        <w:rPr>
          <w:rFonts w:ascii="Times New Roman" w:hAnsi="Times New Roman" w:cs="Times New Roman"/>
          <w:sz w:val="24"/>
        </w:rPr>
        <w:t>is</w:t>
      </w:r>
      <w:proofErr w:type="gramEnd"/>
      <w:r w:rsidRPr="00E20614">
        <w:rPr>
          <w:rFonts w:ascii="Times New Roman" w:hAnsi="Times New Roman" w:cs="Times New Roman"/>
          <w:sz w:val="24"/>
        </w:rPr>
        <w:t xml:space="preserve"> that individuals may conform to the response of the majority despite differing opinions or vocal participants may dominate discussions. </w:t>
      </w:r>
    </w:p>
    <w:p w14:paraId="7CC86106" w14:textId="77777777" w:rsidR="00362D0F" w:rsidRPr="00E20614" w:rsidRDefault="007E3629" w:rsidP="00E20614">
      <w:pPr>
        <w:spacing w:line="360" w:lineRule="auto"/>
        <w:rPr>
          <w:rFonts w:ascii="Times New Roman" w:hAnsi="Times New Roman" w:cs="Times New Roman"/>
          <w:sz w:val="24"/>
        </w:rPr>
      </w:pPr>
      <w:r w:rsidRPr="00E20614">
        <w:rPr>
          <w:rFonts w:ascii="Times New Roman" w:hAnsi="Times New Roman" w:cs="Times New Roman"/>
          <w:sz w:val="24"/>
        </w:rPr>
        <w:t>T</w:t>
      </w:r>
      <w:r w:rsidR="00BD5C9F" w:rsidRPr="00E20614">
        <w:rPr>
          <w:rFonts w:ascii="Times New Roman" w:hAnsi="Times New Roman" w:cs="Times New Roman"/>
          <w:sz w:val="24"/>
        </w:rPr>
        <w:t xml:space="preserve">he use of observational methods proved to be highly advantageous when wanting to explore the use of regular peer assessment in relation to its influence of the LO, where it was possible </w:t>
      </w:r>
      <w:r w:rsidR="00BD5C9F" w:rsidRPr="00E20614">
        <w:rPr>
          <w:rFonts w:ascii="Times New Roman" w:hAnsi="Times New Roman" w:cs="Times New Roman"/>
          <w:sz w:val="24"/>
        </w:rPr>
        <w:lastRenderedPageBreak/>
        <w:t>to gain an in-depth exploration in relation to what happened during the peer assessment process and stops and how participants experienced this.</w:t>
      </w:r>
      <w:r w:rsidR="005E1FDC" w:rsidRPr="00E20614">
        <w:rPr>
          <w:rFonts w:ascii="Times New Roman" w:hAnsi="Times New Roman" w:cs="Times New Roman"/>
          <w:sz w:val="24"/>
        </w:rPr>
        <w:t xml:space="preserve"> </w:t>
      </w:r>
      <w:r w:rsidR="00BD5C9F" w:rsidRPr="00E20614">
        <w:rPr>
          <w:rFonts w:ascii="Times New Roman" w:hAnsi="Times New Roman" w:cs="Times New Roman"/>
          <w:sz w:val="24"/>
        </w:rPr>
        <w:t xml:space="preserve">Sparkes and Smith (2017) concur arguing that such methods allow for the phenomena to be observed within the moment where the researcher does not have to depend purely upon what they say they do but rather they can observe their participants actions. </w:t>
      </w:r>
    </w:p>
    <w:p w14:paraId="68CAB201" w14:textId="77820C36" w:rsidR="00BD5C9F" w:rsidRPr="00E20614" w:rsidRDefault="00D71C79"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However, </w:t>
      </w:r>
      <w:r w:rsidR="00BD5C9F" w:rsidRPr="00E20614">
        <w:rPr>
          <w:rFonts w:ascii="Times New Roman" w:hAnsi="Times New Roman" w:cs="Times New Roman"/>
          <w:sz w:val="24"/>
        </w:rPr>
        <w:t xml:space="preserve">as previously discussed overt methods of observation whilst ethical, run the risk of compromising the validity of the data as </w:t>
      </w:r>
      <w:r w:rsidR="00092282" w:rsidRPr="00E20614">
        <w:rPr>
          <w:rFonts w:ascii="Times New Roman" w:hAnsi="Times New Roman" w:cs="Times New Roman"/>
          <w:sz w:val="24"/>
        </w:rPr>
        <w:t xml:space="preserve">the </w:t>
      </w:r>
      <w:r w:rsidR="00BD5C9F" w:rsidRPr="00E20614">
        <w:rPr>
          <w:rFonts w:ascii="Times New Roman" w:hAnsi="Times New Roman" w:cs="Times New Roman"/>
          <w:sz w:val="24"/>
        </w:rPr>
        <w:t xml:space="preserve">presence of a researcher may produce an ‘observer’ effect, where </w:t>
      </w:r>
      <w:r w:rsidR="00122026" w:rsidRPr="00E20614">
        <w:rPr>
          <w:rFonts w:ascii="Times New Roman" w:hAnsi="Times New Roman" w:cs="Times New Roman"/>
          <w:sz w:val="24"/>
        </w:rPr>
        <w:t>such</w:t>
      </w:r>
      <w:r w:rsidR="00BD5C9F" w:rsidRPr="00E20614">
        <w:rPr>
          <w:rFonts w:ascii="Times New Roman" w:hAnsi="Times New Roman" w:cs="Times New Roman"/>
          <w:sz w:val="24"/>
        </w:rPr>
        <w:t xml:space="preserve"> presence may distort behaviour of participants (</w:t>
      </w:r>
      <w:proofErr w:type="spellStart"/>
      <w:r w:rsidR="00BD5C9F" w:rsidRPr="00E20614">
        <w:rPr>
          <w:rFonts w:ascii="Times New Roman" w:hAnsi="Times New Roman" w:cs="Times New Roman"/>
          <w:sz w:val="24"/>
        </w:rPr>
        <w:t>Papatheodorou</w:t>
      </w:r>
      <w:proofErr w:type="spellEnd"/>
      <w:r w:rsidR="00BD5C9F" w:rsidRPr="00E20614">
        <w:rPr>
          <w:rFonts w:ascii="Times New Roman" w:hAnsi="Times New Roman" w:cs="Times New Roman"/>
          <w:sz w:val="24"/>
        </w:rPr>
        <w:t>, Luff and Gill, 2013)</w:t>
      </w:r>
      <w:r w:rsidR="004A27CD" w:rsidRPr="00E20614">
        <w:rPr>
          <w:rFonts w:ascii="Times New Roman" w:hAnsi="Times New Roman" w:cs="Times New Roman"/>
          <w:sz w:val="24"/>
        </w:rPr>
        <w:t>. Yet</w:t>
      </w:r>
      <w:r w:rsidR="00BD5C9F" w:rsidRPr="00E20614">
        <w:rPr>
          <w:rFonts w:ascii="Times New Roman" w:hAnsi="Times New Roman" w:cs="Times New Roman"/>
          <w:sz w:val="24"/>
        </w:rPr>
        <w:t>, the non-participant researcher did endeavour to be non-intrusive to the greatest possible extent, thus improving the chance of validity. Furthermore, when exploring whether the sample is representative it must be considered that the use of purposive sampling does draw concerns in reflecting the larger class population (Wood and Smith, 2016). Thus, if conducting such a process again, differing groups of individuals would be selected in order to insure the results are representative of all pupils.</w:t>
      </w:r>
    </w:p>
    <w:p w14:paraId="431BC3FA" w14:textId="77777777"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 xml:space="preserve">What became evident through conducting the LS process was that for both groups of target pupils, more time was felt to be needed at both the beginning of the activity and during each peer assessment stop. Thus, if conducting such a lesson or regular peer assessment again it is important to ensure that enough time is available to undertake the process and complete the narrative, where arguably at least the full hour of a lesson is required. </w:t>
      </w:r>
    </w:p>
    <w:p w14:paraId="1B3A3214" w14:textId="77777777" w:rsidR="00BD5C9F" w:rsidRPr="00E20614" w:rsidRDefault="00BD5C9F"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Recommendations</w:t>
      </w:r>
    </w:p>
    <w:p w14:paraId="229FDE18" w14:textId="6F862656"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In light of the research I would therefore recommend that regular peer assessment is utilised throughout a lesson as a key technique to facilitate an understanding of the LO. This will be taken forward within my own future practice and arguably demonstrates the advantages of not simply utilising peer assessment as a singular plenary exercise. Thus, through engaging in LS, a process which allows for professional development (Dudley, 2011), my own personal targets of insuring pupils are aware and understand the LO and success criteria throughout the lesson</w:t>
      </w:r>
      <w:r w:rsidR="00923BCF" w:rsidRPr="00E20614">
        <w:rPr>
          <w:rFonts w:ascii="Times New Roman" w:hAnsi="Times New Roman" w:cs="Times New Roman"/>
          <w:sz w:val="24"/>
        </w:rPr>
        <w:t xml:space="preserve"> </w:t>
      </w:r>
      <w:r w:rsidRPr="00E20614">
        <w:rPr>
          <w:rFonts w:ascii="Times New Roman" w:hAnsi="Times New Roman" w:cs="Times New Roman"/>
          <w:sz w:val="24"/>
        </w:rPr>
        <w:t>can be met.</w:t>
      </w:r>
    </w:p>
    <w:p w14:paraId="6A17F45D" w14:textId="2FCDDCDA" w:rsidR="00BD5C9F" w:rsidRPr="00E20614" w:rsidRDefault="00BD5C9F" w:rsidP="00E20614">
      <w:pPr>
        <w:spacing w:line="360" w:lineRule="auto"/>
        <w:rPr>
          <w:rFonts w:ascii="Times New Roman" w:hAnsi="Times New Roman" w:cs="Times New Roman"/>
          <w:sz w:val="24"/>
        </w:rPr>
      </w:pPr>
      <w:r w:rsidRPr="00E20614">
        <w:rPr>
          <w:rFonts w:ascii="Times New Roman" w:hAnsi="Times New Roman" w:cs="Times New Roman"/>
          <w:sz w:val="24"/>
        </w:rPr>
        <w:t>Whilst this study has made a contribution to understanding the effectiveness of utilising peer assessment regularly and addressing a key ‘gap’, it is small in scale and therefore future research should endeavour to further explore this enquiry on a larger scale to insure generalisability. Whilst admittedly such research did not venture to improve educational standards</w:t>
      </w:r>
      <w:r w:rsidR="00FC2138" w:rsidRPr="00E20614">
        <w:rPr>
          <w:rFonts w:ascii="Times New Roman" w:hAnsi="Times New Roman" w:cs="Times New Roman"/>
          <w:sz w:val="24"/>
        </w:rPr>
        <w:t xml:space="preserve"> nationally</w:t>
      </w:r>
      <w:r w:rsidRPr="00E20614">
        <w:rPr>
          <w:rFonts w:ascii="Times New Roman" w:hAnsi="Times New Roman" w:cs="Times New Roman"/>
          <w:sz w:val="24"/>
        </w:rPr>
        <w:t xml:space="preserve">, and rather sought to elicit professional development, the sharing of good </w:t>
      </w:r>
      <w:r w:rsidRPr="00E20614">
        <w:rPr>
          <w:rFonts w:ascii="Times New Roman" w:hAnsi="Times New Roman" w:cs="Times New Roman"/>
          <w:sz w:val="24"/>
        </w:rPr>
        <w:lastRenderedPageBreak/>
        <w:t>practice can be utilised to demonstrate the effectiveness of regular peer assessment throughout a lesson and thus inform future practice.</w:t>
      </w:r>
    </w:p>
    <w:p w14:paraId="34069616" w14:textId="77777777" w:rsidR="00BD5C9F" w:rsidRPr="00E20614" w:rsidRDefault="00BD5C9F" w:rsidP="00E20614">
      <w:pPr>
        <w:spacing w:line="360" w:lineRule="auto"/>
        <w:rPr>
          <w:rFonts w:ascii="Times New Roman" w:hAnsi="Times New Roman" w:cs="Times New Roman"/>
          <w:sz w:val="24"/>
          <w:u w:val="single"/>
        </w:rPr>
      </w:pPr>
      <w:r w:rsidRPr="00E20614">
        <w:rPr>
          <w:rFonts w:ascii="Times New Roman" w:hAnsi="Times New Roman" w:cs="Times New Roman"/>
          <w:sz w:val="24"/>
          <w:u w:val="single"/>
        </w:rPr>
        <w:t>References</w:t>
      </w:r>
    </w:p>
    <w:p w14:paraId="5466F4D4" w14:textId="77777777" w:rsidR="00864CB5" w:rsidRDefault="00864CB5" w:rsidP="00864CB5">
      <w:pPr>
        <w:tabs>
          <w:tab w:val="center" w:pos="4513"/>
        </w:tabs>
        <w:rPr>
          <w:rFonts w:ascii="Times New Roman" w:hAnsi="Times New Roman" w:cs="Times New Roman"/>
          <w:sz w:val="24"/>
        </w:rPr>
      </w:pPr>
      <w:r w:rsidRPr="00D16A55">
        <w:rPr>
          <w:rFonts w:ascii="Times New Roman" w:hAnsi="Times New Roman" w:cs="Times New Roman"/>
          <w:sz w:val="24"/>
        </w:rPr>
        <w:t xml:space="preserve">Atkinson, M. </w:t>
      </w:r>
      <w:r>
        <w:rPr>
          <w:rFonts w:ascii="Times New Roman" w:hAnsi="Times New Roman" w:cs="Times New Roman"/>
          <w:sz w:val="24"/>
        </w:rPr>
        <w:t>(</w:t>
      </w:r>
      <w:r w:rsidRPr="00D16A55">
        <w:rPr>
          <w:rFonts w:ascii="Times New Roman" w:hAnsi="Times New Roman" w:cs="Times New Roman"/>
          <w:sz w:val="24"/>
        </w:rPr>
        <w:t>2012</w:t>
      </w:r>
      <w:r>
        <w:rPr>
          <w:rFonts w:ascii="Times New Roman" w:hAnsi="Times New Roman" w:cs="Times New Roman"/>
          <w:sz w:val="24"/>
        </w:rPr>
        <w:t>)</w:t>
      </w:r>
      <w:r w:rsidRPr="00D16A55">
        <w:rPr>
          <w:rFonts w:ascii="Times New Roman" w:hAnsi="Times New Roman" w:cs="Times New Roman"/>
          <w:sz w:val="24"/>
        </w:rPr>
        <w:t xml:space="preserve">. </w:t>
      </w:r>
      <w:r w:rsidRPr="00D16A55">
        <w:rPr>
          <w:rFonts w:ascii="Times New Roman" w:hAnsi="Times New Roman" w:cs="Times New Roman"/>
          <w:i/>
          <w:sz w:val="24"/>
        </w:rPr>
        <w:t>Key concepts in sport and exercise research methods</w:t>
      </w:r>
      <w:r w:rsidRPr="00D16A55">
        <w:rPr>
          <w:rFonts w:ascii="Times New Roman" w:hAnsi="Times New Roman" w:cs="Times New Roman"/>
          <w:sz w:val="24"/>
        </w:rPr>
        <w:t>. London: Sage.</w:t>
      </w:r>
    </w:p>
    <w:p w14:paraId="0CCB40AF"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Bell, J. (2010). </w:t>
      </w:r>
      <w:r>
        <w:rPr>
          <w:rFonts w:ascii="Times New Roman" w:hAnsi="Times New Roman" w:cs="Times New Roman"/>
          <w:i/>
          <w:sz w:val="24"/>
        </w:rPr>
        <w:t xml:space="preserve">Doing your research project: A guide for first time researchers in education, health and social sciences </w:t>
      </w:r>
      <w:r>
        <w:rPr>
          <w:rFonts w:ascii="Times New Roman" w:hAnsi="Times New Roman" w:cs="Times New Roman"/>
          <w:sz w:val="24"/>
        </w:rPr>
        <w:t>(5</w:t>
      </w:r>
      <w:r w:rsidRPr="008A789F">
        <w:rPr>
          <w:rFonts w:ascii="Times New Roman" w:hAnsi="Times New Roman" w:cs="Times New Roman"/>
          <w:sz w:val="24"/>
          <w:vertAlign w:val="superscript"/>
        </w:rPr>
        <w:t>th</w:t>
      </w:r>
      <w:r>
        <w:rPr>
          <w:rFonts w:ascii="Times New Roman" w:hAnsi="Times New Roman" w:cs="Times New Roman"/>
          <w:sz w:val="24"/>
        </w:rPr>
        <w:t xml:space="preserve"> </w:t>
      </w:r>
      <w:proofErr w:type="spellStart"/>
      <w:r>
        <w:rPr>
          <w:rFonts w:ascii="Times New Roman" w:hAnsi="Times New Roman" w:cs="Times New Roman"/>
          <w:sz w:val="24"/>
        </w:rPr>
        <w:t>ed</w:t>
      </w:r>
      <w:proofErr w:type="spellEnd"/>
      <w:r>
        <w:rPr>
          <w:rFonts w:ascii="Times New Roman" w:hAnsi="Times New Roman" w:cs="Times New Roman"/>
          <w:sz w:val="24"/>
        </w:rPr>
        <w:t>). Maidenhead: Open University Press.</w:t>
      </w:r>
    </w:p>
    <w:p w14:paraId="6C7D40FA"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BERA 2018. </w:t>
      </w:r>
      <w:r w:rsidRPr="0001293D">
        <w:rPr>
          <w:rFonts w:ascii="Times New Roman" w:hAnsi="Times New Roman" w:cs="Times New Roman"/>
          <w:i/>
          <w:sz w:val="24"/>
        </w:rPr>
        <w:t>Ethical guidelines for educational research.</w:t>
      </w:r>
      <w:r>
        <w:rPr>
          <w:rFonts w:ascii="Times New Roman" w:hAnsi="Times New Roman" w:cs="Times New Roman"/>
          <w:sz w:val="24"/>
        </w:rPr>
        <w:t xml:space="preserve"> London: BERA.</w:t>
      </w:r>
    </w:p>
    <w:p w14:paraId="1C32BAFF"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Biggs, J. and Tang, C. (2007). </w:t>
      </w:r>
      <w:r w:rsidRPr="00471385">
        <w:rPr>
          <w:rFonts w:ascii="Times New Roman" w:hAnsi="Times New Roman" w:cs="Times New Roman"/>
          <w:i/>
          <w:sz w:val="24"/>
        </w:rPr>
        <w:t>Teaching for quality learning at university: What the student does</w:t>
      </w:r>
      <w:r>
        <w:rPr>
          <w:rFonts w:ascii="Times New Roman" w:hAnsi="Times New Roman" w:cs="Times New Roman"/>
          <w:sz w:val="24"/>
        </w:rPr>
        <w:t xml:space="preserve"> (3</w:t>
      </w:r>
      <w:r w:rsidRPr="00471385">
        <w:rPr>
          <w:rFonts w:ascii="Times New Roman" w:hAnsi="Times New Roman" w:cs="Times New Roman"/>
          <w:sz w:val="24"/>
          <w:vertAlign w:val="superscript"/>
        </w:rPr>
        <w:t>rd</w:t>
      </w:r>
      <w:r>
        <w:rPr>
          <w:rFonts w:ascii="Times New Roman" w:hAnsi="Times New Roman" w:cs="Times New Roman"/>
          <w:sz w:val="24"/>
        </w:rPr>
        <w:t xml:space="preserve"> </w:t>
      </w:r>
      <w:proofErr w:type="spellStart"/>
      <w:r>
        <w:rPr>
          <w:rFonts w:ascii="Times New Roman" w:hAnsi="Times New Roman" w:cs="Times New Roman"/>
          <w:sz w:val="24"/>
        </w:rPr>
        <w:t>ed</w:t>
      </w:r>
      <w:proofErr w:type="spellEnd"/>
      <w:r>
        <w:rPr>
          <w:rFonts w:ascii="Times New Roman" w:hAnsi="Times New Roman" w:cs="Times New Roman"/>
          <w:sz w:val="24"/>
        </w:rPr>
        <w:t xml:space="preserve">). Maidenhead: Open University Press. </w:t>
      </w:r>
    </w:p>
    <w:p w14:paraId="613C8BFF"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Black, P. and </w:t>
      </w:r>
      <w:proofErr w:type="spellStart"/>
      <w:r>
        <w:rPr>
          <w:rFonts w:ascii="Times New Roman" w:hAnsi="Times New Roman" w:cs="Times New Roman"/>
          <w:sz w:val="24"/>
        </w:rPr>
        <w:t>Wiliam</w:t>
      </w:r>
      <w:proofErr w:type="spellEnd"/>
      <w:r>
        <w:rPr>
          <w:rFonts w:ascii="Times New Roman" w:hAnsi="Times New Roman" w:cs="Times New Roman"/>
          <w:sz w:val="24"/>
        </w:rPr>
        <w:t xml:space="preserve">, D. (1998) </w:t>
      </w:r>
      <w:r w:rsidRPr="00CB0719">
        <w:rPr>
          <w:rFonts w:ascii="Times New Roman" w:hAnsi="Times New Roman" w:cs="Times New Roman"/>
          <w:sz w:val="24"/>
        </w:rPr>
        <w:t>Inside the Black Box: Raising Standards Through Classroom Assessment</w:t>
      </w:r>
      <w:r>
        <w:rPr>
          <w:rFonts w:ascii="Times New Roman" w:hAnsi="Times New Roman" w:cs="Times New Roman"/>
          <w:sz w:val="24"/>
        </w:rPr>
        <w:t xml:space="preserve">. </w:t>
      </w:r>
      <w:proofErr w:type="spellStart"/>
      <w:r>
        <w:rPr>
          <w:rFonts w:ascii="Times New Roman" w:hAnsi="Times New Roman" w:cs="Times New Roman"/>
          <w:i/>
          <w:sz w:val="24"/>
        </w:rPr>
        <w:t>Kappan</w:t>
      </w:r>
      <w:proofErr w:type="spellEnd"/>
      <w:r>
        <w:rPr>
          <w:rFonts w:ascii="Times New Roman" w:hAnsi="Times New Roman" w:cs="Times New Roman"/>
          <w:i/>
          <w:sz w:val="24"/>
        </w:rPr>
        <w:t xml:space="preserve">, </w:t>
      </w:r>
      <w:r>
        <w:rPr>
          <w:rFonts w:ascii="Times New Roman" w:hAnsi="Times New Roman" w:cs="Times New Roman"/>
          <w:sz w:val="24"/>
        </w:rPr>
        <w:t>80, 2, pp.139-144.</w:t>
      </w:r>
    </w:p>
    <w:p w14:paraId="6AD39ACA"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Black, P., Harrison, C., Lee, C., Marshall, B. and </w:t>
      </w:r>
      <w:proofErr w:type="spellStart"/>
      <w:r>
        <w:rPr>
          <w:rFonts w:ascii="Times New Roman" w:hAnsi="Times New Roman" w:cs="Times New Roman"/>
          <w:sz w:val="24"/>
        </w:rPr>
        <w:t>Wiliam</w:t>
      </w:r>
      <w:proofErr w:type="spellEnd"/>
      <w:r>
        <w:rPr>
          <w:rFonts w:ascii="Times New Roman" w:hAnsi="Times New Roman" w:cs="Times New Roman"/>
          <w:sz w:val="24"/>
        </w:rPr>
        <w:t xml:space="preserve">, D. (2003). </w:t>
      </w:r>
      <w:r w:rsidRPr="00D50F44">
        <w:rPr>
          <w:rFonts w:ascii="Times New Roman" w:hAnsi="Times New Roman" w:cs="Times New Roman"/>
          <w:i/>
          <w:sz w:val="24"/>
        </w:rPr>
        <w:t>Assessment for Learning: Putting it into practice</w:t>
      </w:r>
      <w:r w:rsidRPr="00D50F44">
        <w:rPr>
          <w:rFonts w:ascii="Times New Roman" w:hAnsi="Times New Roman" w:cs="Times New Roman"/>
          <w:sz w:val="24"/>
        </w:rPr>
        <w:t>. Maidenhead: Open University Pres</w:t>
      </w:r>
      <w:r>
        <w:rPr>
          <w:rFonts w:ascii="Times New Roman" w:hAnsi="Times New Roman" w:cs="Times New Roman"/>
          <w:sz w:val="24"/>
        </w:rPr>
        <w:t>s.</w:t>
      </w:r>
    </w:p>
    <w:p w14:paraId="52E61977"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Boon, S. (2016). </w:t>
      </w:r>
      <w:r w:rsidRPr="00353D8E">
        <w:rPr>
          <w:rFonts w:ascii="Times New Roman" w:hAnsi="Times New Roman" w:cs="Times New Roman"/>
          <w:i/>
          <w:sz w:val="24"/>
        </w:rPr>
        <w:t>How can peer assessment be used in ways which enhance the quality of younger children’s learning in primary schools?</w:t>
      </w:r>
      <w:r>
        <w:rPr>
          <w:rFonts w:ascii="Times New Roman" w:hAnsi="Times New Roman" w:cs="Times New Roman"/>
          <w:sz w:val="24"/>
        </w:rPr>
        <w:t xml:space="preserve"> Thesis. University of Leicester.</w:t>
      </w:r>
    </w:p>
    <w:p w14:paraId="606BBB3A" w14:textId="77777777" w:rsidR="00864CB5" w:rsidRDefault="00864CB5" w:rsidP="00864CB5">
      <w:pPr>
        <w:tabs>
          <w:tab w:val="center" w:pos="4513"/>
        </w:tabs>
        <w:rPr>
          <w:rFonts w:ascii="Times New Roman" w:hAnsi="Times New Roman" w:cs="Times New Roman"/>
          <w:sz w:val="24"/>
        </w:rPr>
      </w:pPr>
      <w:r w:rsidRPr="000131D3">
        <w:rPr>
          <w:rFonts w:ascii="Times New Roman" w:hAnsi="Times New Roman" w:cs="Times New Roman"/>
          <w:sz w:val="24"/>
        </w:rPr>
        <w:t>Braun, V. and Clarke, V</w:t>
      </w:r>
      <w:r>
        <w:rPr>
          <w:rFonts w:ascii="Times New Roman" w:hAnsi="Times New Roman" w:cs="Times New Roman"/>
          <w:sz w:val="24"/>
        </w:rPr>
        <w:t>. (</w:t>
      </w:r>
      <w:r w:rsidRPr="000131D3">
        <w:rPr>
          <w:rFonts w:ascii="Times New Roman" w:hAnsi="Times New Roman" w:cs="Times New Roman"/>
          <w:sz w:val="24"/>
        </w:rPr>
        <w:t>2006</w:t>
      </w:r>
      <w:r>
        <w:rPr>
          <w:rFonts w:ascii="Times New Roman" w:hAnsi="Times New Roman" w:cs="Times New Roman"/>
          <w:sz w:val="24"/>
        </w:rPr>
        <w:t>)</w:t>
      </w:r>
      <w:r w:rsidRPr="000131D3">
        <w:rPr>
          <w:rFonts w:ascii="Times New Roman" w:hAnsi="Times New Roman" w:cs="Times New Roman"/>
          <w:sz w:val="24"/>
        </w:rPr>
        <w:t xml:space="preserve"> Using thematic analysis in psychology. </w:t>
      </w:r>
      <w:r w:rsidRPr="000131D3">
        <w:rPr>
          <w:rFonts w:ascii="Times New Roman" w:hAnsi="Times New Roman" w:cs="Times New Roman"/>
          <w:i/>
          <w:sz w:val="24"/>
        </w:rPr>
        <w:t>Qualitative research in psychology</w:t>
      </w:r>
      <w:r w:rsidRPr="000131D3">
        <w:rPr>
          <w:rFonts w:ascii="Times New Roman" w:hAnsi="Times New Roman" w:cs="Times New Roman"/>
          <w:sz w:val="24"/>
        </w:rPr>
        <w:t>, 3</w:t>
      </w:r>
      <w:r>
        <w:rPr>
          <w:rFonts w:ascii="Times New Roman" w:hAnsi="Times New Roman" w:cs="Times New Roman"/>
          <w:sz w:val="24"/>
        </w:rPr>
        <w:t>,</w:t>
      </w:r>
      <w:r w:rsidRPr="000131D3">
        <w:rPr>
          <w:rFonts w:ascii="Times New Roman" w:hAnsi="Times New Roman" w:cs="Times New Roman"/>
          <w:sz w:val="24"/>
        </w:rPr>
        <w:t>2</w:t>
      </w:r>
      <w:r>
        <w:rPr>
          <w:rFonts w:ascii="Times New Roman" w:hAnsi="Times New Roman" w:cs="Times New Roman"/>
          <w:sz w:val="24"/>
        </w:rPr>
        <w:t>,</w:t>
      </w:r>
      <w:r w:rsidRPr="000131D3">
        <w:rPr>
          <w:rFonts w:ascii="Times New Roman" w:hAnsi="Times New Roman" w:cs="Times New Roman"/>
          <w:sz w:val="24"/>
        </w:rPr>
        <w:t xml:space="preserve"> pp.77-101.</w:t>
      </w:r>
    </w:p>
    <w:p w14:paraId="1FFA8779"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Breen, R. (2006). </w:t>
      </w:r>
      <w:r w:rsidRPr="00496747">
        <w:rPr>
          <w:rFonts w:ascii="Times New Roman" w:hAnsi="Times New Roman" w:cs="Times New Roman"/>
          <w:sz w:val="24"/>
        </w:rPr>
        <w:t>A Practical Guide to Focus-Group Research</w:t>
      </w:r>
      <w:r>
        <w:rPr>
          <w:rFonts w:ascii="Times New Roman" w:hAnsi="Times New Roman" w:cs="Times New Roman"/>
          <w:sz w:val="24"/>
        </w:rPr>
        <w:t xml:space="preserve">. </w:t>
      </w:r>
      <w:r w:rsidRPr="007D03D7">
        <w:rPr>
          <w:rFonts w:ascii="Times New Roman" w:hAnsi="Times New Roman" w:cs="Times New Roman"/>
          <w:i/>
          <w:sz w:val="24"/>
        </w:rPr>
        <w:t>Journal of Geography in Higher Education</w:t>
      </w:r>
      <w:r>
        <w:rPr>
          <w:rFonts w:ascii="Times New Roman" w:hAnsi="Times New Roman" w:cs="Times New Roman"/>
          <w:sz w:val="24"/>
        </w:rPr>
        <w:t>, 30, 3, pp.463-475.</w:t>
      </w:r>
    </w:p>
    <w:p w14:paraId="692BF9E8" w14:textId="77777777" w:rsidR="00864CB5" w:rsidRDefault="00864CB5" w:rsidP="00864CB5">
      <w:pPr>
        <w:rPr>
          <w:rFonts w:ascii="Times New Roman" w:hAnsi="Times New Roman" w:cs="Times New Roman"/>
          <w:sz w:val="24"/>
        </w:rPr>
      </w:pPr>
      <w:r>
        <w:rPr>
          <w:rFonts w:ascii="Times New Roman" w:hAnsi="Times New Roman" w:cs="Times New Roman"/>
          <w:sz w:val="24"/>
        </w:rPr>
        <w:t>Brown, C. (2017</w:t>
      </w:r>
      <w:r w:rsidRPr="00C04CA0">
        <w:rPr>
          <w:rFonts w:ascii="Times New Roman" w:hAnsi="Times New Roman" w:cs="Times New Roman"/>
          <w:sz w:val="24"/>
        </w:rPr>
        <w:t>).</w:t>
      </w:r>
      <w:r w:rsidRPr="00C04CA0">
        <w:rPr>
          <w:rFonts w:ascii="Times New Roman" w:hAnsi="Times New Roman" w:cs="Times New Roman"/>
          <w:i/>
          <w:sz w:val="24"/>
        </w:rPr>
        <w:t xml:space="preserve"> 7 Tips </w:t>
      </w:r>
      <w:proofErr w:type="gramStart"/>
      <w:r w:rsidRPr="00C04CA0">
        <w:rPr>
          <w:rFonts w:ascii="Times New Roman" w:hAnsi="Times New Roman" w:cs="Times New Roman"/>
          <w:i/>
          <w:sz w:val="24"/>
        </w:rPr>
        <w:t>For</w:t>
      </w:r>
      <w:proofErr w:type="gramEnd"/>
      <w:r w:rsidRPr="00C04CA0">
        <w:rPr>
          <w:rFonts w:ascii="Times New Roman" w:hAnsi="Times New Roman" w:cs="Times New Roman"/>
          <w:i/>
          <w:sz w:val="24"/>
        </w:rPr>
        <w:t xml:space="preserve"> Peer And Self-Assessment.</w:t>
      </w:r>
      <w:r>
        <w:rPr>
          <w:rFonts w:ascii="Times New Roman" w:hAnsi="Times New Roman" w:cs="Times New Roman"/>
          <w:sz w:val="24"/>
        </w:rPr>
        <w:t xml:space="preserve"> Teacher Toolkit. Available at: </w:t>
      </w:r>
      <w:hyperlink r:id="rId7" w:history="1">
        <w:r w:rsidRPr="00763B23">
          <w:rPr>
            <w:rStyle w:val="Hyperlink"/>
            <w:rFonts w:ascii="Times New Roman" w:hAnsi="Times New Roman" w:cs="Times New Roman"/>
            <w:sz w:val="24"/>
          </w:rPr>
          <w:t>https://www.teachertoolkit.co.uk/2017/05/18/peer-assessment/</w:t>
        </w:r>
      </w:hyperlink>
      <w:r>
        <w:rPr>
          <w:rFonts w:ascii="Times New Roman" w:hAnsi="Times New Roman" w:cs="Times New Roman"/>
          <w:sz w:val="24"/>
        </w:rPr>
        <w:t xml:space="preserve"> [Accessed 5</w:t>
      </w:r>
      <w:r w:rsidRPr="00C04CA0">
        <w:rPr>
          <w:rFonts w:ascii="Times New Roman" w:hAnsi="Times New Roman" w:cs="Times New Roman"/>
          <w:sz w:val="24"/>
          <w:vertAlign w:val="superscript"/>
        </w:rPr>
        <w:t>th</w:t>
      </w:r>
      <w:r>
        <w:rPr>
          <w:rFonts w:ascii="Times New Roman" w:hAnsi="Times New Roman" w:cs="Times New Roman"/>
          <w:sz w:val="24"/>
        </w:rPr>
        <w:t xml:space="preserve"> April 2018].</w:t>
      </w:r>
    </w:p>
    <w:p w14:paraId="571F2806"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Brown, S. (2005). Assessment for learning. </w:t>
      </w:r>
      <w:r>
        <w:rPr>
          <w:rFonts w:ascii="Times New Roman" w:hAnsi="Times New Roman" w:cs="Times New Roman"/>
          <w:i/>
          <w:sz w:val="24"/>
        </w:rPr>
        <w:t xml:space="preserve">Learning and teaching in higher education. </w:t>
      </w:r>
      <w:r>
        <w:rPr>
          <w:rFonts w:ascii="Times New Roman" w:hAnsi="Times New Roman" w:cs="Times New Roman"/>
          <w:sz w:val="24"/>
        </w:rPr>
        <w:t>1, pp.81-89.</w:t>
      </w:r>
    </w:p>
    <w:p w14:paraId="614F59DA"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Catterall, M. </w:t>
      </w:r>
      <w:r w:rsidRPr="00946A1B">
        <w:rPr>
          <w:rFonts w:ascii="Times New Roman" w:hAnsi="Times New Roman" w:cs="Times New Roman"/>
          <w:sz w:val="24"/>
        </w:rPr>
        <w:t>Peer learning research in marketing</w:t>
      </w:r>
      <w:r>
        <w:rPr>
          <w:rFonts w:ascii="Times New Roman" w:hAnsi="Times New Roman" w:cs="Times New Roman"/>
          <w:sz w:val="24"/>
        </w:rPr>
        <w:t>. I</w:t>
      </w:r>
      <w:r w:rsidRPr="00946A1B">
        <w:rPr>
          <w:rFonts w:ascii="Times New Roman" w:hAnsi="Times New Roman" w:cs="Times New Roman"/>
          <w:sz w:val="24"/>
        </w:rPr>
        <w:t xml:space="preserve">n S. Griffiths, K. Houston, and A. </w:t>
      </w:r>
      <w:proofErr w:type="spellStart"/>
      <w:r w:rsidRPr="00946A1B">
        <w:rPr>
          <w:rFonts w:ascii="Times New Roman" w:hAnsi="Times New Roman" w:cs="Times New Roman"/>
          <w:sz w:val="24"/>
        </w:rPr>
        <w:t>Lazenblatt</w:t>
      </w:r>
      <w:proofErr w:type="spellEnd"/>
      <w:r w:rsidRPr="00946A1B">
        <w:rPr>
          <w:rFonts w:ascii="Times New Roman" w:hAnsi="Times New Roman" w:cs="Times New Roman"/>
          <w:sz w:val="24"/>
        </w:rPr>
        <w:t xml:space="preserve"> (Eds.),</w:t>
      </w:r>
      <w:r>
        <w:rPr>
          <w:rFonts w:ascii="Times New Roman" w:hAnsi="Times New Roman" w:cs="Times New Roman"/>
          <w:sz w:val="24"/>
        </w:rPr>
        <w:t xml:space="preserve"> (1995)</w:t>
      </w:r>
      <w:r w:rsidRPr="00946A1B">
        <w:rPr>
          <w:rFonts w:ascii="Times New Roman" w:hAnsi="Times New Roman" w:cs="Times New Roman"/>
          <w:sz w:val="24"/>
        </w:rPr>
        <w:t xml:space="preserve"> </w:t>
      </w:r>
      <w:r w:rsidRPr="00697EAD">
        <w:rPr>
          <w:rFonts w:ascii="Times New Roman" w:hAnsi="Times New Roman" w:cs="Times New Roman"/>
          <w:i/>
          <w:sz w:val="24"/>
        </w:rPr>
        <w:t>Enhancing student learning through peer tutoring in higher education</w:t>
      </w:r>
      <w:r>
        <w:rPr>
          <w:rFonts w:ascii="Times New Roman" w:hAnsi="Times New Roman" w:cs="Times New Roman"/>
          <w:i/>
          <w:sz w:val="24"/>
        </w:rPr>
        <w:t xml:space="preserve">. </w:t>
      </w:r>
      <w:r>
        <w:rPr>
          <w:rFonts w:ascii="Times New Roman" w:hAnsi="Times New Roman" w:cs="Times New Roman"/>
          <w:sz w:val="24"/>
        </w:rPr>
        <w:t>Coleraine: University of Ulster, pp. 54-62.</w:t>
      </w:r>
    </w:p>
    <w:p w14:paraId="3C36DAB6" w14:textId="77777777" w:rsidR="00864CB5" w:rsidRDefault="00864CB5" w:rsidP="00864CB5">
      <w:pPr>
        <w:tabs>
          <w:tab w:val="center" w:pos="4513"/>
        </w:tabs>
        <w:rPr>
          <w:rFonts w:ascii="Times New Roman" w:hAnsi="Times New Roman" w:cs="Times New Roman"/>
          <w:sz w:val="24"/>
        </w:rPr>
      </w:pPr>
      <w:r w:rsidRPr="002C6C50">
        <w:rPr>
          <w:rFonts w:ascii="Times New Roman" w:hAnsi="Times New Roman" w:cs="Times New Roman"/>
          <w:sz w:val="24"/>
        </w:rPr>
        <w:t xml:space="preserve">Denscombe, M. </w:t>
      </w:r>
      <w:r>
        <w:rPr>
          <w:rFonts w:ascii="Times New Roman" w:hAnsi="Times New Roman" w:cs="Times New Roman"/>
          <w:sz w:val="24"/>
        </w:rPr>
        <w:t>(</w:t>
      </w:r>
      <w:r w:rsidRPr="002C6C50">
        <w:rPr>
          <w:rFonts w:ascii="Times New Roman" w:hAnsi="Times New Roman" w:cs="Times New Roman"/>
          <w:sz w:val="24"/>
        </w:rPr>
        <w:t>2007</w:t>
      </w:r>
      <w:r>
        <w:rPr>
          <w:rFonts w:ascii="Times New Roman" w:hAnsi="Times New Roman" w:cs="Times New Roman"/>
          <w:sz w:val="24"/>
        </w:rPr>
        <w:t>)</w:t>
      </w:r>
      <w:r w:rsidRPr="002C6C50">
        <w:rPr>
          <w:rFonts w:ascii="Times New Roman" w:hAnsi="Times New Roman" w:cs="Times New Roman"/>
          <w:sz w:val="24"/>
        </w:rPr>
        <w:t xml:space="preserve">. </w:t>
      </w:r>
      <w:r w:rsidRPr="002C6C50">
        <w:rPr>
          <w:rFonts w:ascii="Times New Roman" w:hAnsi="Times New Roman" w:cs="Times New Roman"/>
          <w:i/>
          <w:sz w:val="24"/>
        </w:rPr>
        <w:t>The good research guide: for small-scale social research projects,</w:t>
      </w:r>
      <w:r w:rsidRPr="002C6C50">
        <w:rPr>
          <w:rFonts w:ascii="Times New Roman" w:hAnsi="Times New Roman" w:cs="Times New Roman"/>
          <w:sz w:val="24"/>
        </w:rPr>
        <w:t xml:space="preserve"> </w:t>
      </w:r>
      <w:r>
        <w:rPr>
          <w:rFonts w:ascii="Times New Roman" w:hAnsi="Times New Roman" w:cs="Times New Roman"/>
          <w:sz w:val="24"/>
        </w:rPr>
        <w:t>(</w:t>
      </w:r>
      <w:r w:rsidRPr="002C6C50">
        <w:rPr>
          <w:rFonts w:ascii="Times New Roman" w:hAnsi="Times New Roman" w:cs="Times New Roman"/>
          <w:sz w:val="24"/>
        </w:rPr>
        <w:t xml:space="preserve">3rd </w:t>
      </w:r>
      <w:proofErr w:type="spellStart"/>
      <w:r w:rsidRPr="002C6C50">
        <w:rPr>
          <w:rFonts w:ascii="Times New Roman" w:hAnsi="Times New Roman" w:cs="Times New Roman"/>
          <w:sz w:val="24"/>
        </w:rPr>
        <w:t>ed</w:t>
      </w:r>
      <w:proofErr w:type="spellEnd"/>
      <w:r>
        <w:rPr>
          <w:rFonts w:ascii="Times New Roman" w:hAnsi="Times New Roman" w:cs="Times New Roman"/>
          <w:sz w:val="24"/>
        </w:rPr>
        <w:t>).</w:t>
      </w:r>
      <w:r w:rsidRPr="002C6C50">
        <w:rPr>
          <w:rFonts w:ascii="Times New Roman" w:hAnsi="Times New Roman" w:cs="Times New Roman"/>
          <w:sz w:val="24"/>
        </w:rPr>
        <w:t xml:space="preserve"> Maidenhead: Open University Press.</w:t>
      </w:r>
    </w:p>
    <w:p w14:paraId="1F713BC8" w14:textId="77777777" w:rsidR="00864CB5" w:rsidRDefault="00864CB5" w:rsidP="00864CB5">
      <w:pPr>
        <w:spacing w:line="276" w:lineRule="auto"/>
        <w:rPr>
          <w:rFonts w:ascii="Times New Roman" w:hAnsi="Times New Roman" w:cs="Times New Roman"/>
          <w:sz w:val="24"/>
          <w:szCs w:val="24"/>
        </w:rPr>
      </w:pPr>
      <w:r w:rsidRPr="00605C96">
        <w:rPr>
          <w:rFonts w:ascii="Times New Roman" w:hAnsi="Times New Roman" w:cs="Times New Roman"/>
          <w:sz w:val="24"/>
          <w:szCs w:val="24"/>
        </w:rPr>
        <w:t xml:space="preserve">Denscombe, M. </w:t>
      </w:r>
      <w:r>
        <w:rPr>
          <w:rFonts w:ascii="Times New Roman" w:hAnsi="Times New Roman" w:cs="Times New Roman"/>
          <w:sz w:val="24"/>
          <w:szCs w:val="24"/>
        </w:rPr>
        <w:t>(</w:t>
      </w:r>
      <w:r w:rsidRPr="00605C96">
        <w:rPr>
          <w:rFonts w:ascii="Times New Roman" w:hAnsi="Times New Roman" w:cs="Times New Roman"/>
          <w:sz w:val="24"/>
          <w:szCs w:val="24"/>
        </w:rPr>
        <w:t>2014</w:t>
      </w:r>
      <w:r>
        <w:rPr>
          <w:rFonts w:ascii="Times New Roman" w:hAnsi="Times New Roman" w:cs="Times New Roman"/>
          <w:sz w:val="24"/>
          <w:szCs w:val="24"/>
        </w:rPr>
        <w:t>)</w:t>
      </w:r>
      <w:r w:rsidRPr="00605C96">
        <w:rPr>
          <w:rFonts w:ascii="Times New Roman" w:hAnsi="Times New Roman" w:cs="Times New Roman"/>
          <w:sz w:val="24"/>
          <w:szCs w:val="24"/>
        </w:rPr>
        <w:t xml:space="preserve">. </w:t>
      </w:r>
      <w:r w:rsidRPr="00605C96">
        <w:rPr>
          <w:rFonts w:ascii="Times New Roman" w:hAnsi="Times New Roman" w:cs="Times New Roman"/>
          <w:i/>
          <w:sz w:val="24"/>
          <w:szCs w:val="24"/>
        </w:rPr>
        <w:t>The good research guide: for small-scale social research projects</w:t>
      </w:r>
      <w:r w:rsidRPr="00605C96">
        <w:rPr>
          <w:rFonts w:ascii="Times New Roman" w:hAnsi="Times New Roman" w:cs="Times New Roman"/>
          <w:sz w:val="24"/>
          <w:szCs w:val="24"/>
        </w:rPr>
        <w:t xml:space="preserve">, </w:t>
      </w:r>
      <w:r>
        <w:rPr>
          <w:rFonts w:ascii="Times New Roman" w:hAnsi="Times New Roman" w:cs="Times New Roman"/>
          <w:sz w:val="24"/>
          <w:szCs w:val="24"/>
        </w:rPr>
        <w:t>(</w:t>
      </w:r>
      <w:r w:rsidRPr="00605C96">
        <w:rPr>
          <w:rFonts w:ascii="Times New Roman" w:hAnsi="Times New Roman" w:cs="Times New Roman"/>
          <w:sz w:val="24"/>
          <w:szCs w:val="24"/>
        </w:rPr>
        <w:t xml:space="preserve">5th </w:t>
      </w:r>
      <w:proofErr w:type="spellStart"/>
      <w:r w:rsidRPr="00605C96">
        <w:rPr>
          <w:rFonts w:ascii="Times New Roman" w:hAnsi="Times New Roman" w:cs="Times New Roman"/>
          <w:sz w:val="24"/>
          <w:szCs w:val="24"/>
        </w:rPr>
        <w:t>ed</w:t>
      </w:r>
      <w:proofErr w:type="spellEnd"/>
      <w:r>
        <w:rPr>
          <w:rFonts w:ascii="Times New Roman" w:hAnsi="Times New Roman" w:cs="Times New Roman"/>
          <w:sz w:val="24"/>
          <w:szCs w:val="24"/>
        </w:rPr>
        <w:t>)</w:t>
      </w:r>
      <w:r w:rsidRPr="00605C96">
        <w:rPr>
          <w:rFonts w:ascii="Times New Roman" w:hAnsi="Times New Roman" w:cs="Times New Roman"/>
          <w:sz w:val="24"/>
          <w:szCs w:val="24"/>
        </w:rPr>
        <w:t>. Maidenhead: Open University Press.</w:t>
      </w:r>
    </w:p>
    <w:p w14:paraId="560F1BF5" w14:textId="77777777" w:rsidR="00864CB5" w:rsidRDefault="00864CB5" w:rsidP="00864CB5">
      <w:pPr>
        <w:tabs>
          <w:tab w:val="center" w:pos="4513"/>
        </w:tabs>
        <w:rPr>
          <w:rFonts w:ascii="Times New Roman" w:hAnsi="Times New Roman" w:cs="Times New Roman"/>
          <w:sz w:val="24"/>
        </w:rPr>
      </w:pPr>
      <w:r w:rsidRPr="00290D32">
        <w:rPr>
          <w:rFonts w:ascii="Times New Roman" w:hAnsi="Times New Roman" w:cs="Times New Roman"/>
          <w:sz w:val="24"/>
        </w:rPr>
        <w:t>Denzin, N. and Lincoln, Y. Introduction: The discipline and practice of qualitative research</w:t>
      </w:r>
      <w:r>
        <w:rPr>
          <w:rFonts w:ascii="Times New Roman" w:hAnsi="Times New Roman" w:cs="Times New Roman"/>
          <w:sz w:val="24"/>
        </w:rPr>
        <w:t xml:space="preserve"> </w:t>
      </w:r>
      <w:r w:rsidRPr="00290D32">
        <w:rPr>
          <w:rFonts w:ascii="Times New Roman" w:hAnsi="Times New Roman" w:cs="Times New Roman"/>
          <w:sz w:val="24"/>
        </w:rPr>
        <w:t xml:space="preserve">In. N. Denzin. and Y. Lincoln. </w:t>
      </w:r>
      <w:r w:rsidRPr="00290D32">
        <w:rPr>
          <w:rFonts w:ascii="Times New Roman" w:hAnsi="Times New Roman" w:cs="Times New Roman"/>
          <w:i/>
          <w:sz w:val="24"/>
        </w:rPr>
        <w:t>Handbook of qualitative research</w:t>
      </w:r>
      <w:r>
        <w:rPr>
          <w:rFonts w:ascii="Times New Roman" w:hAnsi="Times New Roman" w:cs="Times New Roman"/>
          <w:sz w:val="24"/>
        </w:rPr>
        <w:t>, (</w:t>
      </w:r>
      <w:proofErr w:type="spellStart"/>
      <w:r>
        <w:rPr>
          <w:rFonts w:ascii="Times New Roman" w:hAnsi="Times New Roman" w:cs="Times New Roman"/>
          <w:sz w:val="24"/>
        </w:rPr>
        <w:t>eds</w:t>
      </w:r>
      <w:proofErr w:type="spellEnd"/>
      <w:r>
        <w:rPr>
          <w:rFonts w:ascii="Times New Roman" w:hAnsi="Times New Roman" w:cs="Times New Roman"/>
          <w:sz w:val="24"/>
        </w:rPr>
        <w:t>)</w:t>
      </w:r>
      <w:r w:rsidRPr="00290D32">
        <w:rPr>
          <w:rFonts w:ascii="Times New Roman" w:hAnsi="Times New Roman" w:cs="Times New Roman"/>
          <w:sz w:val="24"/>
        </w:rPr>
        <w:t xml:space="preserve"> </w:t>
      </w:r>
      <w:r>
        <w:rPr>
          <w:rFonts w:ascii="Times New Roman" w:hAnsi="Times New Roman" w:cs="Times New Roman"/>
          <w:sz w:val="24"/>
        </w:rPr>
        <w:t xml:space="preserve">(2011) </w:t>
      </w:r>
      <w:r w:rsidRPr="00290D32">
        <w:rPr>
          <w:rFonts w:ascii="Times New Roman" w:hAnsi="Times New Roman" w:cs="Times New Roman"/>
          <w:sz w:val="24"/>
        </w:rPr>
        <w:t>London: Sage, pp.1-19.</w:t>
      </w:r>
    </w:p>
    <w:p w14:paraId="1CB0579A"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Dilshad, R. (2013). </w:t>
      </w:r>
      <w:r w:rsidRPr="005E24BA">
        <w:rPr>
          <w:rFonts w:ascii="Times New Roman" w:hAnsi="Times New Roman" w:cs="Times New Roman"/>
          <w:sz w:val="24"/>
        </w:rPr>
        <w:t>Focus Group Interview as a Tool for Qualitative Research: An Analysis</w:t>
      </w:r>
      <w:r>
        <w:rPr>
          <w:rFonts w:ascii="Times New Roman" w:hAnsi="Times New Roman" w:cs="Times New Roman"/>
          <w:sz w:val="24"/>
        </w:rPr>
        <w:t xml:space="preserve">. </w:t>
      </w:r>
      <w:r w:rsidRPr="005E24BA">
        <w:rPr>
          <w:rFonts w:ascii="Times New Roman" w:hAnsi="Times New Roman" w:cs="Times New Roman"/>
          <w:i/>
          <w:sz w:val="24"/>
        </w:rPr>
        <w:t>Pakistan Journal of Social Sciences</w:t>
      </w:r>
      <w:r>
        <w:rPr>
          <w:rFonts w:ascii="Times New Roman" w:hAnsi="Times New Roman" w:cs="Times New Roman"/>
          <w:i/>
          <w:sz w:val="24"/>
        </w:rPr>
        <w:t xml:space="preserve">, </w:t>
      </w:r>
      <w:r>
        <w:rPr>
          <w:rFonts w:ascii="Times New Roman" w:hAnsi="Times New Roman" w:cs="Times New Roman"/>
          <w:sz w:val="24"/>
        </w:rPr>
        <w:t>33, 1, pp-191-198.</w:t>
      </w:r>
    </w:p>
    <w:p w14:paraId="341D815E" w14:textId="77777777" w:rsidR="00864CB5" w:rsidRDefault="00864CB5" w:rsidP="00864CB5">
      <w:pPr>
        <w:rPr>
          <w:rFonts w:ascii="Times New Roman" w:hAnsi="Times New Roman" w:cs="Times New Roman"/>
          <w:sz w:val="24"/>
          <w:szCs w:val="24"/>
        </w:rPr>
      </w:pPr>
      <w:r>
        <w:rPr>
          <w:rFonts w:ascii="Times New Roman" w:hAnsi="Times New Roman" w:cs="Times New Roman"/>
          <w:sz w:val="24"/>
          <w:szCs w:val="24"/>
        </w:rPr>
        <w:lastRenderedPageBreak/>
        <w:t xml:space="preserve">Donaldson, G (2015) </w:t>
      </w:r>
      <w:r>
        <w:rPr>
          <w:rFonts w:ascii="Times New Roman" w:hAnsi="Times New Roman" w:cs="Times New Roman"/>
          <w:i/>
          <w:sz w:val="24"/>
          <w:szCs w:val="24"/>
        </w:rPr>
        <w:t xml:space="preserve">‘Successful Futures </w:t>
      </w:r>
      <w:r w:rsidRPr="00B404A3">
        <w:rPr>
          <w:rFonts w:ascii="Times New Roman" w:hAnsi="Times New Roman" w:cs="Times New Roman"/>
          <w:i/>
          <w:sz w:val="24"/>
          <w:szCs w:val="24"/>
        </w:rPr>
        <w:t>I</w:t>
      </w:r>
      <w:r>
        <w:rPr>
          <w:rFonts w:ascii="Times New Roman" w:hAnsi="Times New Roman" w:cs="Times New Roman"/>
          <w:i/>
          <w:sz w:val="24"/>
          <w:szCs w:val="24"/>
        </w:rPr>
        <w:t xml:space="preserve">ndependent Review of Curriculum </w:t>
      </w:r>
      <w:r w:rsidRPr="00B404A3">
        <w:rPr>
          <w:rFonts w:ascii="Times New Roman" w:hAnsi="Times New Roman" w:cs="Times New Roman"/>
          <w:i/>
          <w:sz w:val="24"/>
          <w:szCs w:val="24"/>
        </w:rPr>
        <w:t>and Assessment Arrangements in Wales</w:t>
      </w:r>
      <w:r>
        <w:rPr>
          <w:rFonts w:ascii="Times New Roman" w:hAnsi="Times New Roman" w:cs="Times New Roman"/>
          <w:i/>
          <w:sz w:val="24"/>
          <w:szCs w:val="24"/>
        </w:rPr>
        <w:t>’</w:t>
      </w:r>
      <w:r>
        <w:rPr>
          <w:rFonts w:ascii="Times New Roman" w:hAnsi="Times New Roman" w:cs="Times New Roman"/>
          <w:sz w:val="24"/>
          <w:szCs w:val="24"/>
        </w:rPr>
        <w:t xml:space="preserve"> Available at: </w:t>
      </w:r>
      <w:hyperlink r:id="rId8" w:history="1">
        <w:r w:rsidRPr="00EE3D31">
          <w:rPr>
            <w:rStyle w:val="Hyperlink"/>
            <w:rFonts w:ascii="Times New Roman" w:hAnsi="Times New Roman" w:cs="Times New Roman"/>
            <w:sz w:val="24"/>
            <w:szCs w:val="24"/>
          </w:rPr>
          <w:t>http://gov.wales/docs/dcells/publications/150225-successful-futures-en.pdf</w:t>
        </w:r>
      </w:hyperlink>
      <w:r>
        <w:rPr>
          <w:rFonts w:ascii="Times New Roman" w:hAnsi="Times New Roman" w:cs="Times New Roman"/>
          <w:sz w:val="24"/>
          <w:szCs w:val="24"/>
        </w:rPr>
        <w:t xml:space="preserve"> [Accessed 6</w:t>
      </w:r>
      <w:r w:rsidRPr="00FE1B4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6AF8C57E"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Drummond, M.J. (2003). </w:t>
      </w:r>
      <w:r>
        <w:rPr>
          <w:rFonts w:ascii="Times New Roman" w:hAnsi="Times New Roman" w:cs="Times New Roman"/>
          <w:i/>
          <w:sz w:val="24"/>
        </w:rPr>
        <w:t xml:space="preserve">Assessing children’s learning, </w:t>
      </w:r>
      <w:r>
        <w:rPr>
          <w:rFonts w:ascii="Times New Roman" w:hAnsi="Times New Roman" w:cs="Times New Roman"/>
          <w:sz w:val="24"/>
        </w:rPr>
        <w:t>(2</w:t>
      </w:r>
      <w:r w:rsidRPr="00881CC4">
        <w:rPr>
          <w:rFonts w:ascii="Times New Roman" w:hAnsi="Times New Roman" w:cs="Times New Roman"/>
          <w:sz w:val="24"/>
          <w:vertAlign w:val="superscript"/>
        </w:rPr>
        <w:t>nd</w:t>
      </w:r>
      <w:r>
        <w:rPr>
          <w:rFonts w:ascii="Times New Roman" w:hAnsi="Times New Roman" w:cs="Times New Roman"/>
          <w:sz w:val="24"/>
        </w:rPr>
        <w:t xml:space="preserve"> </w:t>
      </w:r>
      <w:proofErr w:type="spellStart"/>
      <w:r>
        <w:rPr>
          <w:rFonts w:ascii="Times New Roman" w:hAnsi="Times New Roman" w:cs="Times New Roman"/>
          <w:sz w:val="24"/>
        </w:rPr>
        <w:t>ed</w:t>
      </w:r>
      <w:proofErr w:type="spellEnd"/>
      <w:r>
        <w:rPr>
          <w:rFonts w:ascii="Times New Roman" w:hAnsi="Times New Roman" w:cs="Times New Roman"/>
          <w:sz w:val="24"/>
        </w:rPr>
        <w:t>). London: David Fulton.</w:t>
      </w:r>
    </w:p>
    <w:p w14:paraId="64BD6483"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Dudley, P. (2011). </w:t>
      </w:r>
      <w:r w:rsidRPr="00864236">
        <w:rPr>
          <w:rFonts w:ascii="Times New Roman" w:hAnsi="Times New Roman" w:cs="Times New Roman"/>
          <w:i/>
          <w:sz w:val="24"/>
        </w:rPr>
        <w:t>Lesson study: a handbook</w:t>
      </w:r>
      <w:r>
        <w:rPr>
          <w:rFonts w:ascii="Times New Roman" w:hAnsi="Times New Roman" w:cs="Times New Roman"/>
          <w:i/>
          <w:sz w:val="24"/>
        </w:rPr>
        <w:t xml:space="preserve"> </w:t>
      </w:r>
      <w:r>
        <w:rPr>
          <w:rFonts w:ascii="Times New Roman" w:hAnsi="Times New Roman" w:cs="Times New Roman"/>
          <w:sz w:val="24"/>
        </w:rPr>
        <w:t>[online]. Available at:</w:t>
      </w:r>
      <w:r w:rsidRPr="00864236">
        <w:t xml:space="preserve"> </w:t>
      </w:r>
      <w:hyperlink r:id="rId9" w:history="1">
        <w:r w:rsidRPr="00213127">
          <w:rPr>
            <w:rStyle w:val="Hyperlink"/>
            <w:rFonts w:ascii="Times New Roman" w:hAnsi="Times New Roman" w:cs="Times New Roman"/>
            <w:sz w:val="24"/>
          </w:rPr>
          <w:t>http://lessonstudy.co.uk/wp-content/uploads/2012/03/Lesson_Study_Handbook_-_011011-1.pdf</w:t>
        </w:r>
      </w:hyperlink>
      <w:r>
        <w:rPr>
          <w:rFonts w:ascii="Times New Roman" w:hAnsi="Times New Roman" w:cs="Times New Roman"/>
          <w:sz w:val="24"/>
        </w:rPr>
        <w:t xml:space="preserve"> [Accessed 7th April 2018].</w:t>
      </w:r>
    </w:p>
    <w:p w14:paraId="50C5EB9A" w14:textId="77777777" w:rsidR="00864CB5" w:rsidRDefault="00864CB5" w:rsidP="00864CB5">
      <w:pPr>
        <w:spacing w:line="276" w:lineRule="auto"/>
        <w:rPr>
          <w:rFonts w:ascii="Times New Roman" w:hAnsi="Times New Roman" w:cs="Times New Roman"/>
          <w:sz w:val="24"/>
          <w:szCs w:val="24"/>
        </w:rPr>
      </w:pPr>
      <w:r>
        <w:rPr>
          <w:rFonts w:ascii="Times New Roman" w:hAnsi="Times New Roman" w:cs="Times New Roman"/>
          <w:sz w:val="24"/>
          <w:szCs w:val="24"/>
        </w:rPr>
        <w:t xml:space="preserve">Dudley, P. (2014). </w:t>
      </w:r>
      <w:r w:rsidRPr="00FC7178">
        <w:rPr>
          <w:rFonts w:ascii="Times New Roman" w:hAnsi="Times New Roman" w:cs="Times New Roman"/>
          <w:i/>
          <w:sz w:val="24"/>
          <w:szCs w:val="24"/>
        </w:rPr>
        <w:t>Lesson study: a handbook.</w:t>
      </w:r>
      <w:r>
        <w:rPr>
          <w:rFonts w:ascii="Times New Roman" w:hAnsi="Times New Roman" w:cs="Times New Roman"/>
          <w:sz w:val="24"/>
          <w:szCs w:val="24"/>
        </w:rPr>
        <w:t xml:space="preserve"> Cambridge. Available from: </w:t>
      </w:r>
      <w:hyperlink r:id="rId10" w:history="1">
        <w:r w:rsidRPr="00505AF3">
          <w:rPr>
            <w:rStyle w:val="Hyperlink"/>
            <w:rFonts w:ascii="Times New Roman" w:hAnsi="Times New Roman" w:cs="Times New Roman"/>
            <w:sz w:val="24"/>
            <w:szCs w:val="24"/>
          </w:rPr>
          <w:t>http://lessonstudy.co.uk/wp-content/uploads/2012/03/new-handbook-revisedMay14.pdf</w:t>
        </w:r>
      </w:hyperlink>
      <w:r>
        <w:rPr>
          <w:rFonts w:ascii="Times New Roman" w:hAnsi="Times New Roman" w:cs="Times New Roman"/>
          <w:sz w:val="24"/>
          <w:szCs w:val="24"/>
        </w:rPr>
        <w:t xml:space="preserve"> [Accessed 1st April 2018].</w:t>
      </w:r>
    </w:p>
    <w:p w14:paraId="53EC5001"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Dunn, D. (2006). </w:t>
      </w:r>
      <w:r w:rsidRPr="00FC05F3">
        <w:rPr>
          <w:rFonts w:ascii="Times New Roman" w:hAnsi="Times New Roman" w:cs="Times New Roman"/>
          <w:i/>
          <w:sz w:val="24"/>
        </w:rPr>
        <w:t>Using peer assessment in the primary classroom.</w:t>
      </w:r>
      <w:r>
        <w:rPr>
          <w:rFonts w:ascii="Times New Roman" w:hAnsi="Times New Roman" w:cs="Times New Roman"/>
          <w:sz w:val="24"/>
        </w:rPr>
        <w:t xml:space="preserve"> Teach Primary [Online]. Available at: </w:t>
      </w:r>
      <w:hyperlink r:id="rId11" w:history="1">
        <w:r w:rsidRPr="001C16A2">
          <w:rPr>
            <w:rStyle w:val="Hyperlink"/>
            <w:rFonts w:ascii="Times New Roman" w:hAnsi="Times New Roman" w:cs="Times New Roman"/>
            <w:sz w:val="24"/>
          </w:rPr>
          <w:t>https://www.teachprimary.com/learning_resources/view/using-peer-assessment-in-the-primary-classroom</w:t>
        </w:r>
      </w:hyperlink>
      <w:r>
        <w:rPr>
          <w:rFonts w:ascii="Times New Roman" w:hAnsi="Times New Roman" w:cs="Times New Roman"/>
          <w:sz w:val="24"/>
        </w:rPr>
        <w:t xml:space="preserve"> [Accessed 1st April 2018].</w:t>
      </w:r>
    </w:p>
    <w:p w14:paraId="2BC62722" w14:textId="77777777" w:rsidR="00864CB5" w:rsidRDefault="00864CB5" w:rsidP="00864CB5">
      <w:pPr>
        <w:tabs>
          <w:tab w:val="center" w:pos="4513"/>
        </w:tabs>
        <w:rPr>
          <w:rFonts w:ascii="Times New Roman" w:hAnsi="Times New Roman" w:cs="Times New Roman"/>
          <w:sz w:val="24"/>
        </w:rPr>
      </w:pPr>
      <w:r w:rsidRPr="004B6A38">
        <w:rPr>
          <w:rFonts w:ascii="Times New Roman" w:hAnsi="Times New Roman" w:cs="Times New Roman"/>
          <w:sz w:val="24"/>
        </w:rPr>
        <w:t>Eder, D.</w:t>
      </w:r>
      <w:r>
        <w:rPr>
          <w:rFonts w:ascii="Times New Roman" w:hAnsi="Times New Roman" w:cs="Times New Roman"/>
          <w:sz w:val="24"/>
        </w:rPr>
        <w:t xml:space="preserve"> and</w:t>
      </w:r>
      <w:r w:rsidRPr="004B6A38">
        <w:rPr>
          <w:rFonts w:ascii="Times New Roman" w:hAnsi="Times New Roman" w:cs="Times New Roman"/>
          <w:sz w:val="24"/>
        </w:rPr>
        <w:t xml:space="preserve"> </w:t>
      </w:r>
      <w:proofErr w:type="spellStart"/>
      <w:r w:rsidRPr="004B6A38">
        <w:rPr>
          <w:rFonts w:ascii="Times New Roman" w:hAnsi="Times New Roman" w:cs="Times New Roman"/>
          <w:sz w:val="24"/>
        </w:rPr>
        <w:t>Fingerson</w:t>
      </w:r>
      <w:proofErr w:type="spellEnd"/>
      <w:r w:rsidRPr="004B6A38">
        <w:rPr>
          <w:rFonts w:ascii="Times New Roman" w:hAnsi="Times New Roman" w:cs="Times New Roman"/>
          <w:sz w:val="24"/>
        </w:rPr>
        <w:t>, L</w:t>
      </w:r>
      <w:r>
        <w:rPr>
          <w:rFonts w:ascii="Times New Roman" w:hAnsi="Times New Roman" w:cs="Times New Roman"/>
          <w:sz w:val="24"/>
        </w:rPr>
        <w:t xml:space="preserve">. </w:t>
      </w:r>
      <w:r w:rsidRPr="004B6A38">
        <w:rPr>
          <w:rFonts w:ascii="Times New Roman" w:hAnsi="Times New Roman" w:cs="Times New Roman"/>
          <w:sz w:val="24"/>
        </w:rPr>
        <w:t xml:space="preserve">Interviewing children and adolescents. In J. F. </w:t>
      </w:r>
      <w:proofErr w:type="spellStart"/>
      <w:r w:rsidRPr="004B6A38">
        <w:rPr>
          <w:rFonts w:ascii="Times New Roman" w:hAnsi="Times New Roman" w:cs="Times New Roman"/>
          <w:sz w:val="24"/>
        </w:rPr>
        <w:t>Gubrium</w:t>
      </w:r>
      <w:proofErr w:type="spellEnd"/>
      <w:r>
        <w:rPr>
          <w:rFonts w:ascii="Times New Roman" w:hAnsi="Times New Roman" w:cs="Times New Roman"/>
          <w:sz w:val="24"/>
        </w:rPr>
        <w:t>.</w:t>
      </w:r>
      <w:r w:rsidRPr="004B6A38">
        <w:rPr>
          <w:rFonts w:ascii="Times New Roman" w:hAnsi="Times New Roman" w:cs="Times New Roman"/>
          <w:sz w:val="24"/>
        </w:rPr>
        <w:t xml:space="preserve"> </w:t>
      </w:r>
      <w:r>
        <w:rPr>
          <w:rFonts w:ascii="Times New Roman" w:hAnsi="Times New Roman" w:cs="Times New Roman"/>
          <w:sz w:val="24"/>
        </w:rPr>
        <w:t>and</w:t>
      </w:r>
      <w:r w:rsidRPr="004B6A38">
        <w:rPr>
          <w:rFonts w:ascii="Times New Roman" w:hAnsi="Times New Roman" w:cs="Times New Roman"/>
          <w:sz w:val="24"/>
        </w:rPr>
        <w:t xml:space="preserve"> J. A. Holstein</w:t>
      </w:r>
      <w:r>
        <w:rPr>
          <w:rFonts w:ascii="Times New Roman" w:hAnsi="Times New Roman" w:cs="Times New Roman"/>
          <w:sz w:val="24"/>
        </w:rPr>
        <w:t xml:space="preserve">. </w:t>
      </w:r>
      <w:r w:rsidRPr="004B6A38">
        <w:rPr>
          <w:rFonts w:ascii="Times New Roman" w:hAnsi="Times New Roman" w:cs="Times New Roman"/>
          <w:i/>
          <w:sz w:val="24"/>
        </w:rPr>
        <w:t>Handbook of interview research</w:t>
      </w:r>
      <w:r w:rsidRPr="004B6A38">
        <w:rPr>
          <w:rFonts w:ascii="Times New Roman" w:hAnsi="Times New Roman" w:cs="Times New Roman"/>
          <w:sz w:val="24"/>
        </w:rPr>
        <w:t xml:space="preserve"> (</w:t>
      </w:r>
      <w:proofErr w:type="spellStart"/>
      <w:r>
        <w:rPr>
          <w:rFonts w:ascii="Times New Roman" w:hAnsi="Times New Roman" w:cs="Times New Roman"/>
          <w:sz w:val="24"/>
        </w:rPr>
        <w:t>e</w:t>
      </w:r>
      <w:r w:rsidRPr="004B6A38">
        <w:rPr>
          <w:rFonts w:ascii="Times New Roman" w:hAnsi="Times New Roman" w:cs="Times New Roman"/>
          <w:sz w:val="24"/>
        </w:rPr>
        <w:t>d</w:t>
      </w:r>
      <w:r>
        <w:rPr>
          <w:rFonts w:ascii="Times New Roman" w:hAnsi="Times New Roman" w:cs="Times New Roman"/>
          <w:sz w:val="24"/>
        </w:rPr>
        <w:t>s</w:t>
      </w:r>
      <w:proofErr w:type="spellEnd"/>
      <w:r w:rsidRPr="004B6A38">
        <w:rPr>
          <w:rFonts w:ascii="Times New Roman" w:hAnsi="Times New Roman" w:cs="Times New Roman"/>
          <w:sz w:val="24"/>
        </w:rPr>
        <w:t>)</w:t>
      </w:r>
      <w:r>
        <w:rPr>
          <w:rFonts w:ascii="Times New Roman" w:hAnsi="Times New Roman" w:cs="Times New Roman"/>
          <w:sz w:val="24"/>
        </w:rPr>
        <w:t xml:space="preserve"> (2001). </w:t>
      </w:r>
      <w:r w:rsidRPr="004B6A38">
        <w:rPr>
          <w:rFonts w:ascii="Times New Roman" w:hAnsi="Times New Roman" w:cs="Times New Roman"/>
          <w:sz w:val="24"/>
        </w:rPr>
        <w:t>Thousand Oaks: Sage</w:t>
      </w:r>
      <w:r>
        <w:rPr>
          <w:rFonts w:ascii="Times New Roman" w:hAnsi="Times New Roman" w:cs="Times New Roman"/>
          <w:sz w:val="24"/>
        </w:rPr>
        <w:t>, pp.181-201.</w:t>
      </w:r>
    </w:p>
    <w:p w14:paraId="6BD804FD" w14:textId="77777777" w:rsidR="00864CB5" w:rsidRDefault="00864CB5" w:rsidP="00864CB5">
      <w:pPr>
        <w:tabs>
          <w:tab w:val="center" w:pos="4513"/>
        </w:tabs>
        <w:rPr>
          <w:rFonts w:ascii="Times New Roman" w:hAnsi="Times New Roman" w:cs="Times New Roman"/>
          <w:sz w:val="24"/>
        </w:rPr>
      </w:pPr>
      <w:proofErr w:type="spellStart"/>
      <w:r w:rsidRPr="005C3AE5">
        <w:rPr>
          <w:rFonts w:ascii="Times New Roman" w:hAnsi="Times New Roman" w:cs="Times New Roman"/>
          <w:sz w:val="24"/>
        </w:rPr>
        <w:t>Falchikov</w:t>
      </w:r>
      <w:proofErr w:type="spellEnd"/>
      <w:r w:rsidRPr="005C3AE5">
        <w:rPr>
          <w:rFonts w:ascii="Times New Roman" w:hAnsi="Times New Roman" w:cs="Times New Roman"/>
          <w:sz w:val="24"/>
        </w:rPr>
        <w:t>, N. and Goldfinch, J. (2000). Student Peer Assessment in Higher Education: A</w:t>
      </w:r>
      <w:r>
        <w:rPr>
          <w:rFonts w:ascii="Times New Roman" w:hAnsi="Times New Roman" w:cs="Times New Roman"/>
          <w:sz w:val="24"/>
        </w:rPr>
        <w:t xml:space="preserve"> </w:t>
      </w:r>
      <w:r w:rsidRPr="005C3AE5">
        <w:rPr>
          <w:rFonts w:ascii="Times New Roman" w:hAnsi="Times New Roman" w:cs="Times New Roman"/>
          <w:sz w:val="24"/>
        </w:rPr>
        <w:t>Meta- Analysis Comparing Peer and Teacher Marks</w:t>
      </w:r>
      <w:r>
        <w:rPr>
          <w:rFonts w:ascii="Times New Roman" w:hAnsi="Times New Roman" w:cs="Times New Roman"/>
          <w:sz w:val="24"/>
        </w:rPr>
        <w:t xml:space="preserve">. </w:t>
      </w:r>
      <w:r w:rsidRPr="005C3AE5">
        <w:rPr>
          <w:rFonts w:ascii="Times New Roman" w:hAnsi="Times New Roman" w:cs="Times New Roman"/>
          <w:i/>
          <w:sz w:val="24"/>
        </w:rPr>
        <w:t>Review of Educational Research,</w:t>
      </w:r>
      <w:r w:rsidRPr="005C3AE5">
        <w:rPr>
          <w:rFonts w:ascii="Times New Roman" w:hAnsi="Times New Roman" w:cs="Times New Roman"/>
          <w:sz w:val="24"/>
        </w:rPr>
        <w:t xml:space="preserve"> 70</w:t>
      </w:r>
      <w:r>
        <w:rPr>
          <w:rFonts w:ascii="Times New Roman" w:hAnsi="Times New Roman" w:cs="Times New Roman"/>
          <w:sz w:val="24"/>
        </w:rPr>
        <w:t xml:space="preserve">, </w:t>
      </w:r>
      <w:r w:rsidRPr="005C3AE5">
        <w:rPr>
          <w:rFonts w:ascii="Times New Roman" w:hAnsi="Times New Roman" w:cs="Times New Roman"/>
          <w:sz w:val="24"/>
        </w:rPr>
        <w:t xml:space="preserve">3, </w:t>
      </w:r>
      <w:r>
        <w:rPr>
          <w:rFonts w:ascii="Times New Roman" w:hAnsi="Times New Roman" w:cs="Times New Roman"/>
          <w:sz w:val="24"/>
        </w:rPr>
        <w:t>pp.</w:t>
      </w:r>
      <w:r w:rsidRPr="005C3AE5">
        <w:rPr>
          <w:rFonts w:ascii="Times New Roman" w:hAnsi="Times New Roman" w:cs="Times New Roman"/>
          <w:sz w:val="24"/>
        </w:rPr>
        <w:t>287</w:t>
      </w:r>
      <w:r>
        <w:rPr>
          <w:rFonts w:ascii="Times New Roman" w:hAnsi="Times New Roman" w:cs="Times New Roman"/>
          <w:sz w:val="24"/>
        </w:rPr>
        <w:t>-</w:t>
      </w:r>
      <w:r w:rsidRPr="005C3AE5">
        <w:rPr>
          <w:rFonts w:ascii="Times New Roman" w:hAnsi="Times New Roman" w:cs="Times New Roman"/>
          <w:sz w:val="24"/>
        </w:rPr>
        <w:t>322.</w:t>
      </w:r>
    </w:p>
    <w:p w14:paraId="59443C3E" w14:textId="77777777" w:rsidR="00864CB5" w:rsidRDefault="00864CB5" w:rsidP="00864CB5">
      <w:pPr>
        <w:rPr>
          <w:rFonts w:ascii="Times New Roman" w:hAnsi="Times New Roman" w:cs="Times New Roman"/>
          <w:sz w:val="24"/>
        </w:rPr>
      </w:pPr>
      <w:proofErr w:type="spellStart"/>
      <w:r>
        <w:rPr>
          <w:rFonts w:ascii="Times New Roman" w:hAnsi="Times New Roman" w:cs="Times New Roman"/>
          <w:sz w:val="24"/>
        </w:rPr>
        <w:t>Falchikov</w:t>
      </w:r>
      <w:proofErr w:type="spellEnd"/>
      <w:r>
        <w:rPr>
          <w:rFonts w:ascii="Times New Roman" w:hAnsi="Times New Roman" w:cs="Times New Roman"/>
          <w:sz w:val="24"/>
        </w:rPr>
        <w:t xml:space="preserve">, N. </w:t>
      </w:r>
      <w:r w:rsidRPr="003F56A5">
        <w:rPr>
          <w:rFonts w:ascii="Times New Roman" w:hAnsi="Times New Roman" w:cs="Times New Roman"/>
          <w:sz w:val="24"/>
        </w:rPr>
        <w:t>The place of peers in learning and assessment</w:t>
      </w:r>
      <w:r>
        <w:rPr>
          <w:rFonts w:ascii="Times New Roman" w:hAnsi="Times New Roman" w:cs="Times New Roman"/>
          <w:sz w:val="24"/>
        </w:rPr>
        <w:t xml:space="preserve">. In: D. </w:t>
      </w:r>
      <w:proofErr w:type="spellStart"/>
      <w:r>
        <w:rPr>
          <w:rFonts w:ascii="Times New Roman" w:hAnsi="Times New Roman" w:cs="Times New Roman"/>
          <w:sz w:val="24"/>
        </w:rPr>
        <w:t>Boud</w:t>
      </w:r>
      <w:proofErr w:type="spellEnd"/>
      <w:r>
        <w:rPr>
          <w:rFonts w:ascii="Times New Roman" w:hAnsi="Times New Roman" w:cs="Times New Roman"/>
          <w:sz w:val="24"/>
        </w:rPr>
        <w:t xml:space="preserve">. And N. </w:t>
      </w:r>
      <w:proofErr w:type="spellStart"/>
      <w:r>
        <w:rPr>
          <w:rFonts w:ascii="Times New Roman" w:hAnsi="Times New Roman" w:cs="Times New Roman"/>
          <w:sz w:val="24"/>
        </w:rPr>
        <w:t>Falchikov</w:t>
      </w:r>
      <w:proofErr w:type="spellEnd"/>
      <w:r>
        <w:rPr>
          <w:rFonts w:ascii="Times New Roman" w:hAnsi="Times New Roman" w:cs="Times New Roman"/>
          <w:sz w:val="24"/>
        </w:rPr>
        <w:t xml:space="preserve"> (</w:t>
      </w:r>
      <w:proofErr w:type="spellStart"/>
      <w:r>
        <w:rPr>
          <w:rFonts w:ascii="Times New Roman" w:hAnsi="Times New Roman" w:cs="Times New Roman"/>
          <w:sz w:val="24"/>
        </w:rPr>
        <w:t>eds</w:t>
      </w:r>
      <w:proofErr w:type="spellEnd"/>
      <w:r>
        <w:rPr>
          <w:rFonts w:ascii="Times New Roman" w:hAnsi="Times New Roman" w:cs="Times New Roman"/>
          <w:sz w:val="24"/>
        </w:rPr>
        <w:t xml:space="preserve">) (2007). </w:t>
      </w:r>
      <w:r w:rsidRPr="003F56A5">
        <w:rPr>
          <w:rFonts w:ascii="Times New Roman" w:hAnsi="Times New Roman" w:cs="Times New Roman"/>
          <w:sz w:val="24"/>
        </w:rPr>
        <w:t>Rethinking assessment in higher education: Learning for the longer term</w:t>
      </w:r>
      <w:r>
        <w:rPr>
          <w:rFonts w:ascii="Times New Roman" w:hAnsi="Times New Roman" w:cs="Times New Roman"/>
          <w:sz w:val="24"/>
        </w:rPr>
        <w:t>. London: Routledge, pp.128-143.</w:t>
      </w:r>
    </w:p>
    <w:p w14:paraId="29C80ABD" w14:textId="77777777" w:rsidR="00864CB5" w:rsidRDefault="00864CB5" w:rsidP="00864CB5">
      <w:pPr>
        <w:rPr>
          <w:rFonts w:ascii="Times New Roman" w:hAnsi="Times New Roman" w:cs="Times New Roman"/>
          <w:sz w:val="24"/>
        </w:rPr>
      </w:pPr>
      <w:r w:rsidRPr="00B217FD">
        <w:rPr>
          <w:rFonts w:ascii="Times New Roman" w:hAnsi="Times New Roman" w:cs="Times New Roman"/>
          <w:sz w:val="24"/>
        </w:rPr>
        <w:t xml:space="preserve">Grigg, R. (2015) </w:t>
      </w:r>
      <w:r>
        <w:rPr>
          <w:rFonts w:ascii="Times New Roman" w:hAnsi="Times New Roman" w:cs="Times New Roman"/>
          <w:sz w:val="24"/>
        </w:rPr>
        <w:t>‘</w:t>
      </w:r>
      <w:r w:rsidRPr="00B217FD">
        <w:rPr>
          <w:rFonts w:ascii="Times New Roman" w:hAnsi="Times New Roman" w:cs="Times New Roman"/>
          <w:i/>
          <w:sz w:val="24"/>
        </w:rPr>
        <w:t>Becoming an outstanding primary school teacher</w:t>
      </w:r>
      <w:r>
        <w:rPr>
          <w:rFonts w:ascii="Times New Roman" w:hAnsi="Times New Roman" w:cs="Times New Roman"/>
          <w:i/>
          <w:sz w:val="24"/>
        </w:rPr>
        <w:t>’</w:t>
      </w:r>
      <w:r w:rsidRPr="00B217FD">
        <w:rPr>
          <w:rFonts w:ascii="Times New Roman" w:hAnsi="Times New Roman" w:cs="Times New Roman"/>
          <w:sz w:val="24"/>
        </w:rPr>
        <w:t xml:space="preserve"> (2nd </w:t>
      </w:r>
      <w:proofErr w:type="spellStart"/>
      <w:r w:rsidRPr="00B217FD">
        <w:rPr>
          <w:rFonts w:ascii="Times New Roman" w:hAnsi="Times New Roman" w:cs="Times New Roman"/>
          <w:sz w:val="24"/>
        </w:rPr>
        <w:t>ed</w:t>
      </w:r>
      <w:proofErr w:type="spellEnd"/>
      <w:r w:rsidRPr="00B217FD">
        <w:rPr>
          <w:rFonts w:ascii="Times New Roman" w:hAnsi="Times New Roman" w:cs="Times New Roman"/>
          <w:sz w:val="24"/>
        </w:rPr>
        <w:t>) London: Routledge.</w:t>
      </w:r>
    </w:p>
    <w:p w14:paraId="7A50C3EE"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Grigg, R. and Lewis, H. (2017). </w:t>
      </w:r>
      <w:r w:rsidRPr="00B92D87">
        <w:rPr>
          <w:rFonts w:ascii="Times New Roman" w:hAnsi="Times New Roman" w:cs="Times New Roman"/>
          <w:sz w:val="24"/>
        </w:rPr>
        <w:t>Is reflective practice worth all the effort?</w:t>
      </w:r>
      <w:r>
        <w:rPr>
          <w:rFonts w:ascii="Times New Roman" w:hAnsi="Times New Roman" w:cs="Times New Roman"/>
          <w:sz w:val="24"/>
        </w:rPr>
        <w:t xml:space="preserve"> </w:t>
      </w:r>
      <w:r w:rsidRPr="003F7297">
        <w:rPr>
          <w:rFonts w:ascii="Times New Roman" w:hAnsi="Times New Roman" w:cs="Times New Roman"/>
          <w:i/>
          <w:sz w:val="24"/>
        </w:rPr>
        <w:t>School Leadership Today</w:t>
      </w:r>
      <w:r>
        <w:rPr>
          <w:rFonts w:ascii="Times New Roman" w:hAnsi="Times New Roman" w:cs="Times New Roman"/>
          <w:i/>
          <w:sz w:val="24"/>
        </w:rPr>
        <w:t xml:space="preserve">, </w:t>
      </w:r>
      <w:r>
        <w:rPr>
          <w:rFonts w:ascii="Times New Roman" w:hAnsi="Times New Roman" w:cs="Times New Roman"/>
          <w:sz w:val="24"/>
        </w:rPr>
        <w:t>7, pp.46-51.</w:t>
      </w:r>
    </w:p>
    <w:p w14:paraId="07798869"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Hargreaves, E., Gipps, C. and Pickering, A. Assessment for learning. In: T. </w:t>
      </w:r>
      <w:proofErr w:type="spellStart"/>
      <w:r>
        <w:rPr>
          <w:rFonts w:ascii="Times New Roman" w:hAnsi="Times New Roman" w:cs="Times New Roman"/>
          <w:sz w:val="24"/>
        </w:rPr>
        <w:t>Cremin</w:t>
      </w:r>
      <w:proofErr w:type="spellEnd"/>
      <w:r>
        <w:rPr>
          <w:rFonts w:ascii="Times New Roman" w:hAnsi="Times New Roman" w:cs="Times New Roman"/>
          <w:sz w:val="24"/>
        </w:rPr>
        <w:t>. and J. Arthur (</w:t>
      </w:r>
      <w:proofErr w:type="spellStart"/>
      <w:r>
        <w:rPr>
          <w:rFonts w:ascii="Times New Roman" w:hAnsi="Times New Roman" w:cs="Times New Roman"/>
          <w:sz w:val="24"/>
        </w:rPr>
        <w:t>eds</w:t>
      </w:r>
      <w:proofErr w:type="spellEnd"/>
      <w:proofErr w:type="gramStart"/>
      <w:r>
        <w:rPr>
          <w:rFonts w:ascii="Times New Roman" w:hAnsi="Times New Roman" w:cs="Times New Roman"/>
          <w:sz w:val="24"/>
        </w:rPr>
        <w:t>).(</w:t>
      </w:r>
      <w:proofErr w:type="gramEnd"/>
      <w:r>
        <w:rPr>
          <w:rFonts w:ascii="Times New Roman" w:hAnsi="Times New Roman" w:cs="Times New Roman"/>
          <w:sz w:val="24"/>
        </w:rPr>
        <w:t xml:space="preserve">2014). </w:t>
      </w:r>
      <w:r w:rsidRPr="00EB6CFD">
        <w:rPr>
          <w:rFonts w:ascii="Times New Roman" w:hAnsi="Times New Roman" w:cs="Times New Roman"/>
          <w:i/>
          <w:sz w:val="24"/>
        </w:rPr>
        <w:t>Learning to teach in the primary school</w:t>
      </w:r>
      <w:r>
        <w:rPr>
          <w:rFonts w:ascii="Times New Roman" w:hAnsi="Times New Roman" w:cs="Times New Roman"/>
          <w:i/>
          <w:sz w:val="24"/>
        </w:rPr>
        <w:t xml:space="preserve"> </w:t>
      </w:r>
      <w:r>
        <w:rPr>
          <w:rFonts w:ascii="Times New Roman" w:hAnsi="Times New Roman" w:cs="Times New Roman"/>
          <w:sz w:val="24"/>
        </w:rPr>
        <w:t>(3</w:t>
      </w:r>
      <w:r w:rsidRPr="00EB6CFD">
        <w:rPr>
          <w:rFonts w:ascii="Times New Roman" w:hAnsi="Times New Roman" w:cs="Times New Roman"/>
          <w:sz w:val="24"/>
          <w:vertAlign w:val="superscript"/>
        </w:rPr>
        <w:t>rd</w:t>
      </w:r>
      <w:r>
        <w:rPr>
          <w:rFonts w:ascii="Times New Roman" w:hAnsi="Times New Roman" w:cs="Times New Roman"/>
          <w:sz w:val="24"/>
        </w:rPr>
        <w:t xml:space="preserve"> </w:t>
      </w:r>
      <w:proofErr w:type="spellStart"/>
      <w:r>
        <w:rPr>
          <w:rFonts w:ascii="Times New Roman" w:hAnsi="Times New Roman" w:cs="Times New Roman"/>
          <w:sz w:val="24"/>
        </w:rPr>
        <w:t>ed</w:t>
      </w:r>
      <w:proofErr w:type="spellEnd"/>
      <w:r>
        <w:rPr>
          <w:rFonts w:ascii="Times New Roman" w:hAnsi="Times New Roman" w:cs="Times New Roman"/>
          <w:sz w:val="24"/>
        </w:rPr>
        <w:t>). London: Routledge, pp.313-324.</w:t>
      </w:r>
    </w:p>
    <w:p w14:paraId="5C72DCDD"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Harris, L. (2007). </w:t>
      </w:r>
      <w:r w:rsidRPr="00266391">
        <w:rPr>
          <w:rFonts w:ascii="Times New Roman" w:hAnsi="Times New Roman" w:cs="Times New Roman"/>
          <w:sz w:val="24"/>
        </w:rPr>
        <w:t>Employing formative assessment in the classroom</w:t>
      </w:r>
      <w:r>
        <w:rPr>
          <w:rFonts w:ascii="Times New Roman" w:hAnsi="Times New Roman" w:cs="Times New Roman"/>
          <w:sz w:val="24"/>
        </w:rPr>
        <w:t xml:space="preserve">. </w:t>
      </w:r>
      <w:r>
        <w:rPr>
          <w:rFonts w:ascii="Times New Roman" w:hAnsi="Times New Roman" w:cs="Times New Roman"/>
          <w:i/>
          <w:sz w:val="24"/>
        </w:rPr>
        <w:t>Improving Schools</w:t>
      </w:r>
      <w:r>
        <w:rPr>
          <w:rFonts w:ascii="Times New Roman" w:hAnsi="Times New Roman" w:cs="Times New Roman"/>
          <w:sz w:val="24"/>
        </w:rPr>
        <w:t>, 10, 3, pp.249-260.</w:t>
      </w:r>
    </w:p>
    <w:p w14:paraId="3D8FF762"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Jones, C. (2005). </w:t>
      </w:r>
      <w:r w:rsidRPr="002E255B">
        <w:rPr>
          <w:rFonts w:ascii="Times New Roman" w:hAnsi="Times New Roman" w:cs="Times New Roman"/>
          <w:i/>
          <w:sz w:val="24"/>
        </w:rPr>
        <w:t xml:space="preserve">Assessment for learning. </w:t>
      </w:r>
      <w:r>
        <w:rPr>
          <w:rFonts w:ascii="Times New Roman" w:hAnsi="Times New Roman" w:cs="Times New Roman"/>
          <w:sz w:val="24"/>
        </w:rPr>
        <w:t xml:space="preserve">London: </w:t>
      </w:r>
      <w:r w:rsidRPr="00ED2542">
        <w:rPr>
          <w:rFonts w:ascii="Times New Roman" w:hAnsi="Times New Roman" w:cs="Times New Roman"/>
          <w:sz w:val="24"/>
        </w:rPr>
        <w:t>Learning and Skills Development Agency</w:t>
      </w:r>
      <w:r>
        <w:rPr>
          <w:rFonts w:ascii="Times New Roman" w:hAnsi="Times New Roman" w:cs="Times New Roman"/>
          <w:sz w:val="24"/>
        </w:rPr>
        <w:t>.</w:t>
      </w:r>
    </w:p>
    <w:p w14:paraId="5712300F"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Krueger, R. (1994). </w:t>
      </w:r>
      <w:r w:rsidRPr="00932408">
        <w:rPr>
          <w:rFonts w:ascii="Times New Roman" w:hAnsi="Times New Roman" w:cs="Times New Roman"/>
          <w:i/>
          <w:sz w:val="24"/>
        </w:rPr>
        <w:t>Focus Groups: A Practical Guide for Applied Research</w:t>
      </w:r>
      <w:r>
        <w:rPr>
          <w:rFonts w:ascii="Times New Roman" w:hAnsi="Times New Roman" w:cs="Times New Roman"/>
          <w:sz w:val="24"/>
        </w:rPr>
        <w:t xml:space="preserve"> (</w:t>
      </w:r>
      <w:r w:rsidRPr="00932408">
        <w:rPr>
          <w:rFonts w:ascii="Times New Roman" w:hAnsi="Times New Roman" w:cs="Times New Roman"/>
          <w:sz w:val="24"/>
        </w:rPr>
        <w:t xml:space="preserve">2nd </w:t>
      </w:r>
      <w:proofErr w:type="spellStart"/>
      <w:r w:rsidRPr="00932408">
        <w:rPr>
          <w:rFonts w:ascii="Times New Roman" w:hAnsi="Times New Roman" w:cs="Times New Roman"/>
          <w:sz w:val="24"/>
        </w:rPr>
        <w:t>ed</w:t>
      </w:r>
      <w:proofErr w:type="spellEnd"/>
      <w:r>
        <w:rPr>
          <w:rFonts w:ascii="Times New Roman" w:hAnsi="Times New Roman" w:cs="Times New Roman"/>
          <w:sz w:val="24"/>
        </w:rPr>
        <w:t>)</w:t>
      </w:r>
      <w:r w:rsidRPr="00932408">
        <w:rPr>
          <w:rFonts w:ascii="Times New Roman" w:hAnsi="Times New Roman" w:cs="Times New Roman"/>
          <w:sz w:val="24"/>
        </w:rPr>
        <w:t>. Thousand Oaks: Sage Publications</w:t>
      </w:r>
      <w:r>
        <w:rPr>
          <w:rFonts w:ascii="Times New Roman" w:hAnsi="Times New Roman" w:cs="Times New Roman"/>
          <w:sz w:val="24"/>
        </w:rPr>
        <w:t>.</w:t>
      </w:r>
    </w:p>
    <w:p w14:paraId="6FCA97E6" w14:textId="77777777" w:rsidR="00864CB5" w:rsidRDefault="00864CB5" w:rsidP="00864CB5">
      <w:pPr>
        <w:tabs>
          <w:tab w:val="center" w:pos="4513"/>
        </w:tabs>
        <w:rPr>
          <w:rFonts w:ascii="Times New Roman" w:hAnsi="Times New Roman" w:cs="Times New Roman"/>
          <w:sz w:val="24"/>
        </w:rPr>
      </w:pPr>
      <w:r w:rsidRPr="00A71B2C">
        <w:rPr>
          <w:rFonts w:ascii="Times New Roman" w:hAnsi="Times New Roman" w:cs="Times New Roman"/>
          <w:sz w:val="24"/>
        </w:rPr>
        <w:t xml:space="preserve">Lee, C. (2006). </w:t>
      </w:r>
      <w:r w:rsidRPr="00A71B2C">
        <w:rPr>
          <w:rFonts w:ascii="Times New Roman" w:hAnsi="Times New Roman" w:cs="Times New Roman"/>
          <w:i/>
          <w:sz w:val="24"/>
        </w:rPr>
        <w:t>Language for Learning Mathematics: Assessment for Learning in Practice</w:t>
      </w:r>
      <w:r>
        <w:rPr>
          <w:rFonts w:ascii="Times New Roman" w:hAnsi="Times New Roman" w:cs="Times New Roman"/>
          <w:sz w:val="24"/>
        </w:rPr>
        <w:t xml:space="preserve">. </w:t>
      </w:r>
      <w:r w:rsidRPr="00A71B2C">
        <w:rPr>
          <w:rFonts w:ascii="Times New Roman" w:hAnsi="Times New Roman" w:cs="Times New Roman"/>
          <w:sz w:val="24"/>
        </w:rPr>
        <w:t>Maidenhead</w:t>
      </w:r>
      <w:r>
        <w:rPr>
          <w:rFonts w:ascii="Times New Roman" w:hAnsi="Times New Roman" w:cs="Times New Roman"/>
          <w:sz w:val="24"/>
        </w:rPr>
        <w:t>: Open University Press.</w:t>
      </w:r>
    </w:p>
    <w:p w14:paraId="4A323456"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Lewis, C. and Hurd, J. (2011). </w:t>
      </w:r>
      <w:r>
        <w:rPr>
          <w:rFonts w:ascii="Times New Roman" w:hAnsi="Times New Roman" w:cs="Times New Roman"/>
          <w:i/>
          <w:sz w:val="24"/>
        </w:rPr>
        <w:t>Lesson study: step by step.</w:t>
      </w:r>
      <w:r>
        <w:rPr>
          <w:rFonts w:ascii="Times New Roman" w:hAnsi="Times New Roman" w:cs="Times New Roman"/>
          <w:sz w:val="24"/>
        </w:rPr>
        <w:t xml:space="preserve"> Portsmouth: Heinemann. </w:t>
      </w:r>
    </w:p>
    <w:p w14:paraId="030EA2BC" w14:textId="77777777" w:rsidR="00864CB5" w:rsidRDefault="00864CB5" w:rsidP="00864CB5">
      <w:pPr>
        <w:spacing w:line="360" w:lineRule="auto"/>
        <w:rPr>
          <w:rFonts w:ascii="Times New Roman" w:hAnsi="Times New Roman" w:cs="Times New Roman"/>
          <w:sz w:val="24"/>
          <w:szCs w:val="24"/>
        </w:rPr>
      </w:pPr>
      <w:proofErr w:type="spellStart"/>
      <w:r w:rsidRPr="009F632C">
        <w:rPr>
          <w:rFonts w:ascii="Times New Roman" w:hAnsi="Times New Roman" w:cs="Times New Roman"/>
          <w:sz w:val="24"/>
          <w:szCs w:val="24"/>
        </w:rPr>
        <w:lastRenderedPageBreak/>
        <w:t>Markula</w:t>
      </w:r>
      <w:proofErr w:type="spellEnd"/>
      <w:r w:rsidRPr="009F632C">
        <w:rPr>
          <w:rFonts w:ascii="Times New Roman" w:hAnsi="Times New Roman" w:cs="Times New Roman"/>
          <w:sz w:val="24"/>
          <w:szCs w:val="24"/>
        </w:rPr>
        <w:t xml:space="preserve">, P. and Silk, M. (2011). </w:t>
      </w:r>
      <w:r w:rsidRPr="009F632C">
        <w:rPr>
          <w:rFonts w:ascii="Times New Roman" w:hAnsi="Times New Roman" w:cs="Times New Roman"/>
          <w:i/>
          <w:sz w:val="24"/>
          <w:szCs w:val="24"/>
        </w:rPr>
        <w:t>Qualitative research for physical culture</w:t>
      </w:r>
      <w:r w:rsidRPr="009F632C">
        <w:rPr>
          <w:rFonts w:ascii="Times New Roman" w:hAnsi="Times New Roman" w:cs="Times New Roman"/>
          <w:sz w:val="24"/>
          <w:szCs w:val="24"/>
        </w:rPr>
        <w:t>. UK: Palgrave Macmillan.</w:t>
      </w:r>
    </w:p>
    <w:p w14:paraId="6385B174"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Miller, T. and Bell, L. </w:t>
      </w:r>
      <w:r w:rsidRPr="00E46D5A">
        <w:rPr>
          <w:rFonts w:ascii="Times New Roman" w:hAnsi="Times New Roman" w:cs="Times New Roman"/>
          <w:sz w:val="24"/>
        </w:rPr>
        <w:t>Consenting to What? Issues of Access, Gate-Keeping and ‘Informed’ Consent</w:t>
      </w:r>
      <w:r>
        <w:rPr>
          <w:rFonts w:ascii="Times New Roman" w:hAnsi="Times New Roman" w:cs="Times New Roman"/>
          <w:sz w:val="24"/>
        </w:rPr>
        <w:t xml:space="preserve">. In: T. Miller, M. Birch, M. </w:t>
      </w:r>
      <w:proofErr w:type="spellStart"/>
      <w:r>
        <w:rPr>
          <w:rFonts w:ascii="Times New Roman" w:hAnsi="Times New Roman" w:cs="Times New Roman"/>
          <w:sz w:val="24"/>
        </w:rPr>
        <w:t>Mauthner</w:t>
      </w:r>
      <w:proofErr w:type="spellEnd"/>
      <w:r>
        <w:rPr>
          <w:rFonts w:ascii="Times New Roman" w:hAnsi="Times New Roman" w:cs="Times New Roman"/>
          <w:sz w:val="24"/>
        </w:rPr>
        <w:t>. and J. Jessop, (</w:t>
      </w:r>
      <w:proofErr w:type="spellStart"/>
      <w:r>
        <w:rPr>
          <w:rFonts w:ascii="Times New Roman" w:hAnsi="Times New Roman" w:cs="Times New Roman"/>
          <w:sz w:val="24"/>
        </w:rPr>
        <w:t>ed</w:t>
      </w:r>
      <w:proofErr w:type="spellEnd"/>
      <w:r>
        <w:rPr>
          <w:rFonts w:ascii="Times New Roman" w:hAnsi="Times New Roman" w:cs="Times New Roman"/>
          <w:sz w:val="24"/>
        </w:rPr>
        <w:t xml:space="preserve">), (2012) </w:t>
      </w:r>
      <w:r w:rsidRPr="00E46D5A">
        <w:rPr>
          <w:rFonts w:ascii="Times New Roman" w:hAnsi="Times New Roman" w:cs="Times New Roman"/>
          <w:i/>
          <w:sz w:val="24"/>
        </w:rPr>
        <w:t>Ethics in Qualitative Research</w:t>
      </w:r>
      <w:r>
        <w:rPr>
          <w:rFonts w:ascii="Times New Roman" w:hAnsi="Times New Roman" w:cs="Times New Roman"/>
          <w:i/>
          <w:sz w:val="24"/>
        </w:rPr>
        <w:t xml:space="preserve">. </w:t>
      </w:r>
      <w:r>
        <w:rPr>
          <w:rFonts w:ascii="Times New Roman" w:hAnsi="Times New Roman" w:cs="Times New Roman"/>
          <w:sz w:val="24"/>
        </w:rPr>
        <w:t>London: Sage, pp. 53-70.</w:t>
      </w:r>
    </w:p>
    <w:p w14:paraId="1AF5A0F6" w14:textId="77777777" w:rsidR="00864CB5" w:rsidRDefault="00864CB5" w:rsidP="00864CB5">
      <w:pPr>
        <w:rPr>
          <w:rFonts w:ascii="Times New Roman" w:hAnsi="Times New Roman" w:cs="Times New Roman"/>
          <w:sz w:val="24"/>
        </w:rPr>
      </w:pPr>
      <w:r w:rsidRPr="00521691">
        <w:rPr>
          <w:rFonts w:ascii="Times New Roman" w:hAnsi="Times New Roman" w:cs="Times New Roman"/>
          <w:sz w:val="24"/>
        </w:rPr>
        <w:t>Min, H. T. (2005). Training students to become successful peer reviewers</w:t>
      </w:r>
      <w:r w:rsidRPr="00521691">
        <w:rPr>
          <w:rFonts w:ascii="Times New Roman" w:hAnsi="Times New Roman" w:cs="Times New Roman"/>
          <w:i/>
          <w:sz w:val="24"/>
        </w:rPr>
        <w:t>. System</w:t>
      </w:r>
      <w:r w:rsidRPr="00521691">
        <w:rPr>
          <w:rFonts w:ascii="Times New Roman" w:hAnsi="Times New Roman" w:cs="Times New Roman"/>
          <w:sz w:val="24"/>
        </w:rPr>
        <w:t>, 33</w:t>
      </w:r>
      <w:r>
        <w:rPr>
          <w:rFonts w:ascii="Times New Roman" w:hAnsi="Times New Roman" w:cs="Times New Roman"/>
          <w:sz w:val="24"/>
        </w:rPr>
        <w:t xml:space="preserve">, </w:t>
      </w:r>
      <w:r w:rsidRPr="00521691">
        <w:rPr>
          <w:rFonts w:ascii="Times New Roman" w:hAnsi="Times New Roman" w:cs="Times New Roman"/>
          <w:sz w:val="24"/>
        </w:rPr>
        <w:t>2,</w:t>
      </w:r>
      <w:r>
        <w:rPr>
          <w:rFonts w:ascii="Times New Roman" w:hAnsi="Times New Roman" w:cs="Times New Roman"/>
          <w:sz w:val="24"/>
        </w:rPr>
        <w:t xml:space="preserve"> pp. </w:t>
      </w:r>
      <w:r w:rsidRPr="00521691">
        <w:rPr>
          <w:rFonts w:ascii="Times New Roman" w:hAnsi="Times New Roman" w:cs="Times New Roman"/>
          <w:sz w:val="24"/>
        </w:rPr>
        <w:t>293</w:t>
      </w:r>
      <w:r>
        <w:rPr>
          <w:rFonts w:ascii="Times New Roman" w:hAnsi="Times New Roman" w:cs="Times New Roman"/>
          <w:sz w:val="24"/>
        </w:rPr>
        <w:t>-</w:t>
      </w:r>
      <w:r w:rsidRPr="00521691">
        <w:rPr>
          <w:rFonts w:ascii="Times New Roman" w:hAnsi="Times New Roman" w:cs="Times New Roman"/>
          <w:sz w:val="24"/>
        </w:rPr>
        <w:t>308.</w:t>
      </w:r>
    </w:p>
    <w:p w14:paraId="5C2CC479"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Mon, C. </w:t>
      </w:r>
      <w:proofErr w:type="spellStart"/>
      <w:r>
        <w:rPr>
          <w:rFonts w:ascii="Times New Roman" w:hAnsi="Times New Roman" w:cs="Times New Roman"/>
          <w:sz w:val="24"/>
        </w:rPr>
        <w:t>Hasani</w:t>
      </w:r>
      <w:proofErr w:type="spellEnd"/>
      <w:r>
        <w:rPr>
          <w:rFonts w:ascii="Times New Roman" w:hAnsi="Times New Roman" w:cs="Times New Roman"/>
          <w:sz w:val="24"/>
        </w:rPr>
        <w:t xml:space="preserve">, M. and Sam, L. (2016). </w:t>
      </w:r>
      <w:r w:rsidRPr="00690D11">
        <w:rPr>
          <w:rFonts w:ascii="Times New Roman" w:hAnsi="Times New Roman" w:cs="Times New Roman"/>
          <w:sz w:val="24"/>
        </w:rPr>
        <w:t>Issues Relating to the Implementation of Lesson Study in the Malaysian</w:t>
      </w:r>
      <w:r>
        <w:rPr>
          <w:rFonts w:ascii="Times New Roman" w:hAnsi="Times New Roman" w:cs="Times New Roman"/>
          <w:sz w:val="24"/>
        </w:rPr>
        <w:t xml:space="preserve"> </w:t>
      </w:r>
      <w:r w:rsidRPr="00690D11">
        <w:rPr>
          <w:rFonts w:ascii="Times New Roman" w:hAnsi="Times New Roman" w:cs="Times New Roman"/>
          <w:sz w:val="24"/>
        </w:rPr>
        <w:t>Education Context</w:t>
      </w:r>
      <w:r>
        <w:rPr>
          <w:rFonts w:ascii="Times New Roman" w:hAnsi="Times New Roman" w:cs="Times New Roman"/>
          <w:sz w:val="24"/>
        </w:rPr>
        <w:t xml:space="preserve">. </w:t>
      </w:r>
      <w:r>
        <w:rPr>
          <w:rFonts w:ascii="Times New Roman" w:hAnsi="Times New Roman" w:cs="Times New Roman"/>
          <w:i/>
          <w:sz w:val="24"/>
        </w:rPr>
        <w:t>Journal of research and method in education,</w:t>
      </w:r>
      <w:r>
        <w:rPr>
          <w:rFonts w:ascii="Times New Roman" w:hAnsi="Times New Roman" w:cs="Times New Roman"/>
          <w:sz w:val="24"/>
        </w:rPr>
        <w:t xml:space="preserve"> 6, 1, pp.77-85.</w:t>
      </w:r>
    </w:p>
    <w:p w14:paraId="3C7A3E42"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Oliver, P. (2010)</w:t>
      </w:r>
      <w:r w:rsidRPr="007E2D6F">
        <w:rPr>
          <w:rFonts w:ascii="Times New Roman" w:hAnsi="Times New Roman" w:cs="Times New Roman"/>
          <w:sz w:val="24"/>
        </w:rPr>
        <w:t xml:space="preserve"> </w:t>
      </w:r>
      <w:r w:rsidRPr="00B3138E">
        <w:rPr>
          <w:rFonts w:ascii="Times New Roman" w:hAnsi="Times New Roman" w:cs="Times New Roman"/>
          <w:sz w:val="24"/>
        </w:rPr>
        <w:t>2</w:t>
      </w:r>
      <w:r w:rsidRPr="00B3138E">
        <w:rPr>
          <w:rFonts w:ascii="Times New Roman" w:hAnsi="Times New Roman" w:cs="Times New Roman"/>
          <w:sz w:val="24"/>
          <w:vertAlign w:val="superscript"/>
        </w:rPr>
        <w:t>nd</w:t>
      </w:r>
      <w:r w:rsidRPr="00B3138E">
        <w:rPr>
          <w:rFonts w:ascii="Times New Roman" w:hAnsi="Times New Roman" w:cs="Times New Roman"/>
          <w:sz w:val="24"/>
        </w:rPr>
        <w:t xml:space="preserve"> </w:t>
      </w:r>
      <w:proofErr w:type="spellStart"/>
      <w:r w:rsidRPr="00B3138E">
        <w:rPr>
          <w:rFonts w:ascii="Times New Roman" w:hAnsi="Times New Roman" w:cs="Times New Roman"/>
          <w:sz w:val="24"/>
        </w:rPr>
        <w:t>ed</w:t>
      </w:r>
      <w:proofErr w:type="spellEnd"/>
      <w:r>
        <w:rPr>
          <w:rFonts w:ascii="Times New Roman" w:hAnsi="Times New Roman" w:cs="Times New Roman"/>
          <w:sz w:val="24"/>
        </w:rPr>
        <w:t xml:space="preserve">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student’s guide to research ethics</w:t>
      </w:r>
      <w:r w:rsidRPr="00B3138E">
        <w:rPr>
          <w:rFonts w:ascii="Times New Roman" w:hAnsi="Times New Roman" w:cs="Times New Roman"/>
          <w:sz w:val="24"/>
        </w:rPr>
        <w:t>.</w:t>
      </w:r>
      <w:r>
        <w:rPr>
          <w:rFonts w:ascii="Times New Roman" w:hAnsi="Times New Roman" w:cs="Times New Roman"/>
          <w:i/>
          <w:sz w:val="24"/>
        </w:rPr>
        <w:t xml:space="preserve"> </w:t>
      </w:r>
      <w:r>
        <w:rPr>
          <w:rFonts w:ascii="Times New Roman" w:hAnsi="Times New Roman" w:cs="Times New Roman"/>
          <w:sz w:val="24"/>
        </w:rPr>
        <w:t>Maidenhead: Open University Press.</w:t>
      </w:r>
    </w:p>
    <w:p w14:paraId="38B33DD2" w14:textId="77777777" w:rsidR="00864CB5" w:rsidRDefault="00864CB5" w:rsidP="00864CB5">
      <w:pPr>
        <w:rPr>
          <w:rFonts w:ascii="Times New Roman" w:hAnsi="Times New Roman" w:cs="Times New Roman"/>
          <w:sz w:val="24"/>
        </w:rPr>
      </w:pPr>
      <w:proofErr w:type="spellStart"/>
      <w:r>
        <w:rPr>
          <w:rFonts w:ascii="Times New Roman" w:hAnsi="Times New Roman" w:cs="Times New Roman"/>
          <w:sz w:val="24"/>
        </w:rPr>
        <w:t>Orsmond</w:t>
      </w:r>
      <w:proofErr w:type="spellEnd"/>
      <w:r>
        <w:rPr>
          <w:rFonts w:ascii="Times New Roman" w:hAnsi="Times New Roman" w:cs="Times New Roman"/>
          <w:sz w:val="24"/>
        </w:rPr>
        <w:t xml:space="preserve">, P., Merry, S. and </w:t>
      </w:r>
      <w:proofErr w:type="spellStart"/>
      <w:r>
        <w:rPr>
          <w:rFonts w:ascii="Times New Roman" w:hAnsi="Times New Roman" w:cs="Times New Roman"/>
          <w:sz w:val="24"/>
        </w:rPr>
        <w:t>Reiling</w:t>
      </w:r>
      <w:proofErr w:type="spellEnd"/>
      <w:r>
        <w:rPr>
          <w:rFonts w:ascii="Times New Roman" w:hAnsi="Times New Roman" w:cs="Times New Roman"/>
          <w:sz w:val="24"/>
        </w:rPr>
        <w:t xml:space="preserve">, K. (2002). </w:t>
      </w:r>
      <w:r w:rsidRPr="008E0B05">
        <w:rPr>
          <w:rFonts w:ascii="Times New Roman" w:hAnsi="Times New Roman" w:cs="Times New Roman"/>
          <w:sz w:val="24"/>
        </w:rPr>
        <w:t>The Use of Exemplars and Formative</w:t>
      </w:r>
      <w:r>
        <w:rPr>
          <w:rFonts w:ascii="Times New Roman" w:hAnsi="Times New Roman" w:cs="Times New Roman"/>
          <w:sz w:val="24"/>
        </w:rPr>
        <w:t xml:space="preserve"> </w:t>
      </w:r>
      <w:r w:rsidRPr="008E0B05">
        <w:rPr>
          <w:rFonts w:ascii="Times New Roman" w:hAnsi="Times New Roman" w:cs="Times New Roman"/>
          <w:sz w:val="24"/>
        </w:rPr>
        <w:t>Feedback when Using Student Derived Marking Criteria in Peer and Self-assessment</w:t>
      </w:r>
      <w:r>
        <w:rPr>
          <w:rFonts w:ascii="Times New Roman" w:hAnsi="Times New Roman" w:cs="Times New Roman"/>
          <w:sz w:val="24"/>
        </w:rPr>
        <w:t xml:space="preserve">. </w:t>
      </w:r>
      <w:r w:rsidRPr="008E0B05">
        <w:rPr>
          <w:rFonts w:ascii="Times New Roman" w:hAnsi="Times New Roman" w:cs="Times New Roman"/>
          <w:i/>
          <w:sz w:val="24"/>
        </w:rPr>
        <w:t>Assessment and Evaluation in Higher Education</w:t>
      </w:r>
      <w:r>
        <w:rPr>
          <w:rFonts w:ascii="Times New Roman" w:hAnsi="Times New Roman" w:cs="Times New Roman"/>
          <w:i/>
          <w:sz w:val="24"/>
        </w:rPr>
        <w:t xml:space="preserve">, </w:t>
      </w:r>
      <w:r>
        <w:rPr>
          <w:rFonts w:ascii="Times New Roman" w:hAnsi="Times New Roman" w:cs="Times New Roman"/>
          <w:sz w:val="24"/>
        </w:rPr>
        <w:t>27, 4, pp.309-323.</w:t>
      </w:r>
    </w:p>
    <w:p w14:paraId="4F5784F1" w14:textId="77777777" w:rsidR="00864CB5" w:rsidRDefault="00864CB5" w:rsidP="00864CB5">
      <w:pPr>
        <w:spacing w:line="276" w:lineRule="auto"/>
        <w:rPr>
          <w:rFonts w:ascii="Times New Roman" w:hAnsi="Times New Roman" w:cs="Times New Roman"/>
          <w:sz w:val="24"/>
          <w:szCs w:val="24"/>
        </w:rPr>
      </w:pPr>
      <w:proofErr w:type="spellStart"/>
      <w:r w:rsidRPr="001578B5">
        <w:rPr>
          <w:rFonts w:ascii="Times New Roman" w:hAnsi="Times New Roman" w:cs="Times New Roman"/>
          <w:sz w:val="24"/>
          <w:szCs w:val="24"/>
        </w:rPr>
        <w:t>Papatheodorou</w:t>
      </w:r>
      <w:proofErr w:type="spellEnd"/>
      <w:r>
        <w:rPr>
          <w:rFonts w:ascii="Times New Roman" w:hAnsi="Times New Roman" w:cs="Times New Roman"/>
          <w:sz w:val="24"/>
          <w:szCs w:val="24"/>
        </w:rPr>
        <w:t xml:space="preserve">, T., Luff, P. and Gill, J. (2013). </w:t>
      </w:r>
      <w:r w:rsidRPr="001578B5">
        <w:rPr>
          <w:rFonts w:ascii="Times New Roman" w:hAnsi="Times New Roman" w:cs="Times New Roman"/>
          <w:i/>
          <w:sz w:val="24"/>
          <w:szCs w:val="24"/>
        </w:rPr>
        <w:t>Child observation for learning and research</w:t>
      </w:r>
      <w:r>
        <w:rPr>
          <w:rFonts w:ascii="Times New Roman" w:hAnsi="Times New Roman" w:cs="Times New Roman"/>
          <w:i/>
          <w:sz w:val="24"/>
          <w:szCs w:val="24"/>
        </w:rPr>
        <w:t xml:space="preserve">. </w:t>
      </w:r>
      <w:r>
        <w:rPr>
          <w:rFonts w:ascii="Times New Roman" w:hAnsi="Times New Roman" w:cs="Times New Roman"/>
          <w:sz w:val="24"/>
          <w:szCs w:val="24"/>
        </w:rPr>
        <w:t>New York: Routledge.</w:t>
      </w:r>
    </w:p>
    <w:p w14:paraId="6B9401B7" w14:textId="77777777" w:rsidR="00864CB5" w:rsidRDefault="00864CB5" w:rsidP="00864CB5">
      <w:pPr>
        <w:spacing w:line="276" w:lineRule="auto"/>
        <w:rPr>
          <w:rFonts w:ascii="Times New Roman" w:hAnsi="Times New Roman" w:cs="Times New Roman"/>
          <w:sz w:val="24"/>
          <w:szCs w:val="24"/>
        </w:rPr>
      </w:pPr>
      <w:r>
        <w:rPr>
          <w:rFonts w:ascii="Times New Roman" w:hAnsi="Times New Roman" w:cs="Times New Roman"/>
          <w:sz w:val="24"/>
          <w:szCs w:val="24"/>
        </w:rPr>
        <w:t xml:space="preserve">Scott, J. and Marshall, G. (2009). </w:t>
      </w:r>
      <w:r w:rsidRPr="00605C96">
        <w:rPr>
          <w:rFonts w:ascii="Times New Roman" w:hAnsi="Times New Roman" w:cs="Times New Roman"/>
          <w:i/>
          <w:sz w:val="24"/>
          <w:szCs w:val="24"/>
        </w:rPr>
        <w:t>Non-participant observation</w:t>
      </w:r>
      <w:r>
        <w:rPr>
          <w:rFonts w:ascii="Times New Roman" w:hAnsi="Times New Roman" w:cs="Times New Roman"/>
          <w:sz w:val="24"/>
          <w:szCs w:val="24"/>
        </w:rPr>
        <w:t>. Oxford: Oxford University Press.</w:t>
      </w:r>
    </w:p>
    <w:p w14:paraId="2812C676" w14:textId="77777777" w:rsidR="00864CB5" w:rsidRDefault="00864CB5" w:rsidP="00864CB5">
      <w:pPr>
        <w:spacing w:line="276" w:lineRule="auto"/>
        <w:rPr>
          <w:rFonts w:ascii="Times New Roman" w:hAnsi="Times New Roman" w:cs="Times New Roman"/>
          <w:sz w:val="24"/>
          <w:szCs w:val="24"/>
        </w:rPr>
      </w:pPr>
      <w:r w:rsidRPr="00E27793">
        <w:rPr>
          <w:rFonts w:ascii="Times New Roman" w:hAnsi="Times New Roman" w:cs="Times New Roman"/>
          <w:sz w:val="24"/>
          <w:szCs w:val="24"/>
        </w:rPr>
        <w:t xml:space="preserve">Smith, B. and Sparkes, </w:t>
      </w:r>
      <w:proofErr w:type="gramStart"/>
      <w:r w:rsidRPr="00E27793">
        <w:rPr>
          <w:rFonts w:ascii="Times New Roman" w:hAnsi="Times New Roman" w:cs="Times New Roman"/>
          <w:sz w:val="24"/>
          <w:szCs w:val="24"/>
        </w:rPr>
        <w:t>A.</w:t>
      </w:r>
      <w:r>
        <w:rPr>
          <w:rFonts w:ascii="Times New Roman" w:hAnsi="Times New Roman" w:cs="Times New Roman"/>
          <w:sz w:val="24"/>
          <w:szCs w:val="24"/>
        </w:rPr>
        <w:t>(</w:t>
      </w:r>
      <w:r w:rsidRPr="00E27793">
        <w:rPr>
          <w:rFonts w:ascii="Times New Roman" w:hAnsi="Times New Roman" w:cs="Times New Roman"/>
          <w:sz w:val="24"/>
          <w:szCs w:val="24"/>
        </w:rPr>
        <w:t xml:space="preserve"> 2017</w:t>
      </w:r>
      <w:proofErr w:type="gramEnd"/>
      <w:r>
        <w:rPr>
          <w:rFonts w:ascii="Times New Roman" w:hAnsi="Times New Roman" w:cs="Times New Roman"/>
          <w:sz w:val="24"/>
          <w:szCs w:val="24"/>
        </w:rPr>
        <w:t>)</w:t>
      </w:r>
      <w:r w:rsidRPr="00E27793">
        <w:rPr>
          <w:rFonts w:ascii="Times New Roman" w:hAnsi="Times New Roman" w:cs="Times New Roman"/>
          <w:sz w:val="24"/>
          <w:szCs w:val="24"/>
        </w:rPr>
        <w:t xml:space="preserve">. </w:t>
      </w:r>
      <w:r w:rsidRPr="00FE24BD">
        <w:rPr>
          <w:rFonts w:ascii="Times New Roman" w:hAnsi="Times New Roman" w:cs="Times New Roman"/>
          <w:i/>
          <w:sz w:val="24"/>
          <w:szCs w:val="24"/>
        </w:rPr>
        <w:t>Routledge handbook of qualitative research in sport and exercise.</w:t>
      </w:r>
      <w:r>
        <w:rPr>
          <w:rFonts w:ascii="Times New Roman" w:hAnsi="Times New Roman" w:cs="Times New Roman"/>
          <w:sz w:val="24"/>
          <w:szCs w:val="24"/>
        </w:rPr>
        <w:t xml:space="preserve"> </w:t>
      </w:r>
      <w:r w:rsidRPr="00E27793">
        <w:rPr>
          <w:rFonts w:ascii="Times New Roman" w:hAnsi="Times New Roman" w:cs="Times New Roman"/>
          <w:sz w:val="24"/>
          <w:szCs w:val="24"/>
        </w:rPr>
        <w:t>Routledge: Abingdon.</w:t>
      </w:r>
    </w:p>
    <w:p w14:paraId="735475CE" w14:textId="77777777" w:rsidR="00864CB5" w:rsidRDefault="00864CB5" w:rsidP="00864CB5">
      <w:pPr>
        <w:spacing w:line="360" w:lineRule="auto"/>
        <w:rPr>
          <w:rFonts w:ascii="Times New Roman" w:hAnsi="Times New Roman" w:cs="Times New Roman"/>
          <w:sz w:val="24"/>
          <w:szCs w:val="24"/>
        </w:rPr>
      </w:pPr>
      <w:r w:rsidRPr="00EB218E">
        <w:rPr>
          <w:rFonts w:ascii="Times New Roman" w:hAnsi="Times New Roman" w:cs="Times New Roman"/>
          <w:sz w:val="24"/>
          <w:szCs w:val="24"/>
        </w:rPr>
        <w:t xml:space="preserve">Smith, B. and Sparkes, </w:t>
      </w:r>
      <w:proofErr w:type="gramStart"/>
      <w:r w:rsidRPr="00EB218E">
        <w:rPr>
          <w:rFonts w:ascii="Times New Roman" w:hAnsi="Times New Roman" w:cs="Times New Roman"/>
          <w:sz w:val="24"/>
          <w:szCs w:val="24"/>
        </w:rPr>
        <w:t>A.</w:t>
      </w:r>
      <w:r>
        <w:rPr>
          <w:rFonts w:ascii="Times New Roman" w:hAnsi="Times New Roman" w:cs="Times New Roman"/>
          <w:sz w:val="24"/>
          <w:szCs w:val="24"/>
        </w:rPr>
        <w:t>(</w:t>
      </w:r>
      <w:proofErr w:type="gramEnd"/>
      <w:r w:rsidRPr="00EB218E">
        <w:rPr>
          <w:rFonts w:ascii="Times New Roman" w:hAnsi="Times New Roman" w:cs="Times New Roman"/>
          <w:sz w:val="24"/>
          <w:szCs w:val="24"/>
        </w:rPr>
        <w:t>2014</w:t>
      </w:r>
      <w:r>
        <w:rPr>
          <w:rFonts w:ascii="Times New Roman" w:hAnsi="Times New Roman" w:cs="Times New Roman"/>
          <w:sz w:val="24"/>
          <w:szCs w:val="24"/>
        </w:rPr>
        <w:t>)</w:t>
      </w:r>
      <w:r w:rsidRPr="00EB218E">
        <w:rPr>
          <w:rFonts w:ascii="Times New Roman" w:hAnsi="Times New Roman" w:cs="Times New Roman"/>
          <w:sz w:val="24"/>
          <w:szCs w:val="24"/>
        </w:rPr>
        <w:t xml:space="preserve">. </w:t>
      </w:r>
      <w:r w:rsidRPr="00EB218E">
        <w:rPr>
          <w:rFonts w:ascii="Times New Roman" w:hAnsi="Times New Roman" w:cs="Times New Roman"/>
          <w:i/>
          <w:sz w:val="24"/>
          <w:szCs w:val="24"/>
        </w:rPr>
        <w:t xml:space="preserve">Qualitative research methods in sport, exercise and health. </w:t>
      </w:r>
      <w:r w:rsidRPr="00EB218E">
        <w:rPr>
          <w:rFonts w:ascii="Times New Roman" w:hAnsi="Times New Roman" w:cs="Times New Roman"/>
          <w:sz w:val="24"/>
          <w:szCs w:val="24"/>
        </w:rPr>
        <w:t>Abingdon: Routledge.</w:t>
      </w:r>
    </w:p>
    <w:p w14:paraId="0A3850FB" w14:textId="77777777" w:rsidR="00864CB5" w:rsidRDefault="00864CB5" w:rsidP="00864CB5">
      <w:pPr>
        <w:spacing w:line="276" w:lineRule="auto"/>
        <w:rPr>
          <w:rFonts w:ascii="Times New Roman" w:hAnsi="Times New Roman" w:cs="Times New Roman"/>
          <w:sz w:val="24"/>
          <w:szCs w:val="24"/>
        </w:rPr>
      </w:pPr>
      <w:r>
        <w:rPr>
          <w:rFonts w:ascii="Times New Roman" w:hAnsi="Times New Roman" w:cs="Times New Roman"/>
          <w:sz w:val="24"/>
          <w:szCs w:val="24"/>
        </w:rPr>
        <w:t xml:space="preserve">Teacher Development Trust (2015) </w:t>
      </w:r>
      <w:r w:rsidRPr="001D6B6E">
        <w:rPr>
          <w:rFonts w:ascii="Times New Roman" w:hAnsi="Times New Roman" w:cs="Times New Roman"/>
          <w:i/>
          <w:sz w:val="24"/>
          <w:szCs w:val="24"/>
        </w:rPr>
        <w:t>What is lesson study?</w:t>
      </w:r>
      <w:r>
        <w:rPr>
          <w:rFonts w:ascii="Times New Roman" w:hAnsi="Times New Roman" w:cs="Times New Roman"/>
          <w:sz w:val="24"/>
          <w:szCs w:val="24"/>
        </w:rPr>
        <w:t xml:space="preserve"> Available from: </w:t>
      </w:r>
      <w:hyperlink r:id="rId12" w:history="1">
        <w:r w:rsidRPr="00505AF3">
          <w:rPr>
            <w:rStyle w:val="Hyperlink"/>
            <w:rFonts w:ascii="Times New Roman" w:hAnsi="Times New Roman" w:cs="Times New Roman"/>
            <w:sz w:val="24"/>
            <w:szCs w:val="24"/>
          </w:rPr>
          <w:t>http://tdtrust.org/what-is-lesson-study</w:t>
        </w:r>
      </w:hyperlink>
      <w:r>
        <w:rPr>
          <w:rFonts w:ascii="Times New Roman" w:hAnsi="Times New Roman" w:cs="Times New Roman"/>
          <w:sz w:val="24"/>
          <w:szCs w:val="24"/>
        </w:rPr>
        <w:t xml:space="preserve"> [Accessed 1st April 2018].</w:t>
      </w:r>
    </w:p>
    <w:p w14:paraId="2D876B73"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Thomas, G. (2009) </w:t>
      </w:r>
      <w:r w:rsidRPr="00665E4E">
        <w:rPr>
          <w:rFonts w:ascii="Times New Roman" w:hAnsi="Times New Roman" w:cs="Times New Roman"/>
          <w:i/>
          <w:sz w:val="24"/>
        </w:rPr>
        <w:t>How to do your research project: a guide for students in education and applied social sciences</w:t>
      </w:r>
      <w:r>
        <w:rPr>
          <w:rFonts w:ascii="Times New Roman" w:hAnsi="Times New Roman" w:cs="Times New Roman"/>
          <w:i/>
          <w:sz w:val="24"/>
        </w:rPr>
        <w:t xml:space="preserve">. </w:t>
      </w:r>
      <w:r>
        <w:rPr>
          <w:rFonts w:ascii="Times New Roman" w:hAnsi="Times New Roman" w:cs="Times New Roman"/>
          <w:sz w:val="24"/>
        </w:rPr>
        <w:t>London: Sage.</w:t>
      </w:r>
    </w:p>
    <w:p w14:paraId="3F31F272"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Thomas, G., Martin, D. and </w:t>
      </w:r>
      <w:proofErr w:type="spellStart"/>
      <w:r>
        <w:rPr>
          <w:rFonts w:ascii="Times New Roman" w:hAnsi="Times New Roman" w:cs="Times New Roman"/>
          <w:sz w:val="24"/>
        </w:rPr>
        <w:t>Pleasents</w:t>
      </w:r>
      <w:proofErr w:type="spellEnd"/>
      <w:r>
        <w:rPr>
          <w:rFonts w:ascii="Times New Roman" w:hAnsi="Times New Roman" w:cs="Times New Roman"/>
          <w:sz w:val="24"/>
        </w:rPr>
        <w:t xml:space="preserve">, K. (2011). </w:t>
      </w:r>
      <w:r w:rsidRPr="005B46DE">
        <w:rPr>
          <w:rFonts w:ascii="Times New Roman" w:hAnsi="Times New Roman" w:cs="Times New Roman"/>
          <w:sz w:val="24"/>
        </w:rPr>
        <w:t>Using self- and peer assessment to enhance student’s future- learning in higher education</w:t>
      </w:r>
      <w:r>
        <w:rPr>
          <w:rFonts w:ascii="Times New Roman" w:hAnsi="Times New Roman" w:cs="Times New Roman"/>
          <w:sz w:val="24"/>
        </w:rPr>
        <w:t xml:space="preserve">. </w:t>
      </w:r>
      <w:r w:rsidRPr="005B46DE">
        <w:rPr>
          <w:rFonts w:ascii="Times New Roman" w:hAnsi="Times New Roman" w:cs="Times New Roman"/>
          <w:i/>
          <w:sz w:val="24"/>
        </w:rPr>
        <w:t xml:space="preserve">Journal of university teaching and learning practice, </w:t>
      </w:r>
      <w:r>
        <w:rPr>
          <w:rFonts w:ascii="Times New Roman" w:hAnsi="Times New Roman" w:cs="Times New Roman"/>
          <w:sz w:val="24"/>
        </w:rPr>
        <w:t>8, 1, pp. 1-17.</w:t>
      </w:r>
    </w:p>
    <w:p w14:paraId="7A2EC6D1"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Topping, K. (2009) </w:t>
      </w:r>
      <w:r w:rsidRPr="00CB6747">
        <w:rPr>
          <w:rFonts w:ascii="Times New Roman" w:hAnsi="Times New Roman" w:cs="Times New Roman"/>
          <w:sz w:val="24"/>
        </w:rPr>
        <w:t>Peer Assessment</w:t>
      </w:r>
      <w:r>
        <w:rPr>
          <w:rFonts w:ascii="Times New Roman" w:hAnsi="Times New Roman" w:cs="Times New Roman"/>
          <w:sz w:val="24"/>
        </w:rPr>
        <w:t xml:space="preserve">. </w:t>
      </w:r>
      <w:r w:rsidRPr="00CB6747">
        <w:rPr>
          <w:rFonts w:ascii="Times New Roman" w:hAnsi="Times New Roman" w:cs="Times New Roman"/>
          <w:i/>
          <w:sz w:val="24"/>
        </w:rPr>
        <w:t>Theory into practice</w:t>
      </w:r>
      <w:r>
        <w:rPr>
          <w:rFonts w:ascii="Times New Roman" w:hAnsi="Times New Roman" w:cs="Times New Roman"/>
          <w:i/>
          <w:sz w:val="24"/>
        </w:rPr>
        <w:t xml:space="preserve">, </w:t>
      </w:r>
      <w:r>
        <w:rPr>
          <w:rFonts w:ascii="Times New Roman" w:hAnsi="Times New Roman" w:cs="Times New Roman"/>
          <w:sz w:val="24"/>
        </w:rPr>
        <w:t>48,1, pp.20-27.</w:t>
      </w:r>
    </w:p>
    <w:p w14:paraId="6F8E4419"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Topping, K. and </w:t>
      </w:r>
      <w:proofErr w:type="spellStart"/>
      <w:r>
        <w:rPr>
          <w:rFonts w:ascii="Times New Roman" w:hAnsi="Times New Roman" w:cs="Times New Roman"/>
          <w:sz w:val="24"/>
        </w:rPr>
        <w:t>Ehly</w:t>
      </w:r>
      <w:proofErr w:type="spellEnd"/>
      <w:r>
        <w:rPr>
          <w:rFonts w:ascii="Times New Roman" w:hAnsi="Times New Roman" w:cs="Times New Roman"/>
          <w:sz w:val="24"/>
        </w:rPr>
        <w:t xml:space="preserve">, S. (1998). </w:t>
      </w:r>
      <w:r w:rsidRPr="006E13B3">
        <w:rPr>
          <w:rFonts w:ascii="Times New Roman" w:hAnsi="Times New Roman" w:cs="Times New Roman"/>
          <w:i/>
          <w:sz w:val="24"/>
        </w:rPr>
        <w:t>Peer assisted learning.</w:t>
      </w:r>
      <w:r>
        <w:rPr>
          <w:rFonts w:ascii="Times New Roman" w:hAnsi="Times New Roman" w:cs="Times New Roman"/>
          <w:sz w:val="24"/>
        </w:rPr>
        <w:t xml:space="preserve"> Mahwah: </w:t>
      </w:r>
      <w:r w:rsidRPr="006E13B3">
        <w:rPr>
          <w:rFonts w:ascii="Times New Roman" w:hAnsi="Times New Roman" w:cs="Times New Roman"/>
          <w:sz w:val="24"/>
        </w:rPr>
        <w:t>Lawrence Erlbaum Associates.</w:t>
      </w:r>
    </w:p>
    <w:p w14:paraId="3FD75CCE" w14:textId="77777777" w:rsidR="00864CB5" w:rsidRDefault="00864CB5" w:rsidP="00864CB5">
      <w:pPr>
        <w:rPr>
          <w:rFonts w:ascii="Times New Roman" w:hAnsi="Times New Roman" w:cs="Times New Roman"/>
          <w:sz w:val="24"/>
        </w:rPr>
      </w:pPr>
      <w:r w:rsidRPr="009C2346">
        <w:rPr>
          <w:rFonts w:ascii="Times New Roman" w:hAnsi="Times New Roman" w:cs="Times New Roman"/>
          <w:sz w:val="24"/>
        </w:rPr>
        <w:t>Topping, K.</w:t>
      </w:r>
      <w:r>
        <w:rPr>
          <w:rFonts w:ascii="Times New Roman" w:hAnsi="Times New Roman" w:cs="Times New Roman"/>
          <w:sz w:val="24"/>
        </w:rPr>
        <w:t xml:space="preserve"> </w:t>
      </w:r>
      <w:r w:rsidRPr="009C2346">
        <w:rPr>
          <w:rFonts w:ascii="Times New Roman" w:hAnsi="Times New Roman" w:cs="Times New Roman"/>
          <w:sz w:val="24"/>
        </w:rPr>
        <w:t>Self and peer assessment in</w:t>
      </w:r>
      <w:r>
        <w:rPr>
          <w:rFonts w:ascii="Times New Roman" w:hAnsi="Times New Roman" w:cs="Times New Roman"/>
          <w:sz w:val="24"/>
        </w:rPr>
        <w:t xml:space="preserve"> </w:t>
      </w:r>
      <w:r w:rsidRPr="009C2346">
        <w:rPr>
          <w:rFonts w:ascii="Times New Roman" w:hAnsi="Times New Roman" w:cs="Times New Roman"/>
          <w:sz w:val="24"/>
        </w:rPr>
        <w:t>school and university: Reliability, validity and utility.</w:t>
      </w:r>
      <w:r>
        <w:rPr>
          <w:rFonts w:ascii="Times New Roman" w:hAnsi="Times New Roman" w:cs="Times New Roman"/>
          <w:sz w:val="24"/>
        </w:rPr>
        <w:t xml:space="preserve"> In: M. </w:t>
      </w:r>
      <w:proofErr w:type="spellStart"/>
      <w:r>
        <w:rPr>
          <w:rFonts w:ascii="Times New Roman" w:hAnsi="Times New Roman" w:cs="Times New Roman"/>
          <w:sz w:val="24"/>
        </w:rPr>
        <w:t>Segers</w:t>
      </w:r>
      <w:proofErr w:type="spellEnd"/>
      <w:r>
        <w:rPr>
          <w:rFonts w:ascii="Times New Roman" w:hAnsi="Times New Roman" w:cs="Times New Roman"/>
          <w:sz w:val="24"/>
        </w:rPr>
        <w:t xml:space="preserve">., F. </w:t>
      </w:r>
      <w:proofErr w:type="spellStart"/>
      <w:r>
        <w:rPr>
          <w:rFonts w:ascii="Times New Roman" w:hAnsi="Times New Roman" w:cs="Times New Roman"/>
          <w:sz w:val="24"/>
        </w:rPr>
        <w:t>Dochy</w:t>
      </w:r>
      <w:proofErr w:type="spellEnd"/>
      <w:r>
        <w:rPr>
          <w:rFonts w:ascii="Times New Roman" w:hAnsi="Times New Roman" w:cs="Times New Roman"/>
          <w:sz w:val="24"/>
        </w:rPr>
        <w:t xml:space="preserve">. and </w:t>
      </w:r>
      <w:proofErr w:type="spellStart"/>
      <w:r>
        <w:rPr>
          <w:rFonts w:ascii="Times New Roman" w:hAnsi="Times New Roman" w:cs="Times New Roman"/>
          <w:sz w:val="24"/>
        </w:rPr>
        <w:t>Cascallar</w:t>
      </w:r>
      <w:proofErr w:type="spellEnd"/>
      <w:r>
        <w:rPr>
          <w:rFonts w:ascii="Times New Roman" w:hAnsi="Times New Roman" w:cs="Times New Roman"/>
          <w:sz w:val="24"/>
        </w:rPr>
        <w:t>, E.</w:t>
      </w:r>
      <w:r w:rsidRPr="009C2346">
        <w:t xml:space="preserve"> </w:t>
      </w:r>
      <w:r w:rsidRPr="00D56A01">
        <w:rPr>
          <w:rFonts w:ascii="Times New Roman" w:hAnsi="Times New Roman" w:cs="Times New Roman"/>
          <w:i/>
          <w:sz w:val="24"/>
        </w:rPr>
        <w:t>Optimizing new modes of assessment: In search of qualities and standards</w:t>
      </w:r>
      <w:r>
        <w:rPr>
          <w:rFonts w:ascii="Times New Roman" w:hAnsi="Times New Roman" w:cs="Times New Roman"/>
          <w:i/>
          <w:sz w:val="24"/>
        </w:rPr>
        <w:t xml:space="preserve">, </w:t>
      </w:r>
      <w:r>
        <w:rPr>
          <w:rFonts w:ascii="Times New Roman" w:hAnsi="Times New Roman" w:cs="Times New Roman"/>
          <w:sz w:val="24"/>
        </w:rPr>
        <w:t>(</w:t>
      </w:r>
      <w:proofErr w:type="spellStart"/>
      <w:r>
        <w:rPr>
          <w:rFonts w:ascii="Times New Roman" w:hAnsi="Times New Roman" w:cs="Times New Roman"/>
          <w:sz w:val="24"/>
        </w:rPr>
        <w:t>eds</w:t>
      </w:r>
      <w:proofErr w:type="spellEnd"/>
      <w:r>
        <w:rPr>
          <w:rFonts w:ascii="Times New Roman" w:hAnsi="Times New Roman" w:cs="Times New Roman"/>
          <w:sz w:val="24"/>
        </w:rPr>
        <w:t>) (2003). Dordrecht: Kluwer Academic, pp.55-87.</w:t>
      </w:r>
    </w:p>
    <w:p w14:paraId="44103010" w14:textId="77777777" w:rsidR="00864CB5" w:rsidRDefault="00864CB5" w:rsidP="00864CB5">
      <w:pPr>
        <w:rPr>
          <w:rFonts w:ascii="Times New Roman" w:hAnsi="Times New Roman" w:cs="Times New Roman"/>
          <w:sz w:val="24"/>
        </w:rPr>
      </w:pPr>
      <w:proofErr w:type="spellStart"/>
      <w:r>
        <w:rPr>
          <w:rFonts w:ascii="Times New Roman" w:hAnsi="Times New Roman" w:cs="Times New Roman"/>
          <w:sz w:val="24"/>
        </w:rPr>
        <w:lastRenderedPageBreak/>
        <w:t>Tsui</w:t>
      </w:r>
      <w:proofErr w:type="spellEnd"/>
      <w:r>
        <w:rPr>
          <w:rFonts w:ascii="Times New Roman" w:hAnsi="Times New Roman" w:cs="Times New Roman"/>
          <w:sz w:val="24"/>
        </w:rPr>
        <w:t xml:space="preserve">, A. and Ng, M. (2000). </w:t>
      </w:r>
      <w:r w:rsidRPr="00890321">
        <w:rPr>
          <w:rFonts w:ascii="Times New Roman" w:hAnsi="Times New Roman" w:cs="Times New Roman"/>
          <w:sz w:val="24"/>
        </w:rPr>
        <w:t>Do Secondary L2 Writers Benefit from Peer Comments?</w:t>
      </w:r>
      <w:r>
        <w:rPr>
          <w:rFonts w:ascii="Times New Roman" w:hAnsi="Times New Roman" w:cs="Times New Roman"/>
          <w:sz w:val="24"/>
        </w:rPr>
        <w:t xml:space="preserve"> </w:t>
      </w:r>
      <w:r>
        <w:rPr>
          <w:rFonts w:ascii="Times New Roman" w:hAnsi="Times New Roman" w:cs="Times New Roman"/>
          <w:i/>
          <w:sz w:val="24"/>
        </w:rPr>
        <w:t xml:space="preserve">Journal of second language writing, </w:t>
      </w:r>
      <w:r>
        <w:rPr>
          <w:rFonts w:ascii="Times New Roman" w:hAnsi="Times New Roman" w:cs="Times New Roman"/>
          <w:sz w:val="24"/>
        </w:rPr>
        <w:t>9, 2, pp.147-170.</w:t>
      </w:r>
    </w:p>
    <w:p w14:paraId="3C10BEDD"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UNICEF (1990). </w:t>
      </w:r>
      <w:r w:rsidRPr="00A42239">
        <w:rPr>
          <w:rFonts w:ascii="Times New Roman" w:hAnsi="Times New Roman" w:cs="Times New Roman"/>
          <w:i/>
          <w:sz w:val="24"/>
        </w:rPr>
        <w:t>The United Nations Convention on the Rights of the Child</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3" w:history="1">
        <w:r w:rsidRPr="00A63D21">
          <w:rPr>
            <w:rStyle w:val="Hyperlink"/>
            <w:rFonts w:ascii="Times New Roman" w:hAnsi="Times New Roman" w:cs="Times New Roman"/>
            <w:sz w:val="24"/>
          </w:rPr>
          <w:t>https://www.unicef.org.uk/what-we-do/un-convention-child-rights/?sisearchengine=284&amp;siproduct=Campaign_G_02_Our_Work&amp;gclid=EAIaIQobChMIpJ_Bm-Gd1wIVBOcbCh12KgSVEAAYASAAEgINLPD_BwE</w:t>
        </w:r>
      </w:hyperlink>
      <w:r>
        <w:rPr>
          <w:rFonts w:ascii="Times New Roman" w:hAnsi="Times New Roman" w:cs="Times New Roman"/>
          <w:sz w:val="24"/>
        </w:rPr>
        <w:t xml:space="preserve"> [Accessed 2</w:t>
      </w:r>
      <w:r w:rsidRPr="00B55130">
        <w:rPr>
          <w:rFonts w:ascii="Times New Roman" w:hAnsi="Times New Roman" w:cs="Times New Roman"/>
          <w:sz w:val="24"/>
          <w:vertAlign w:val="superscript"/>
        </w:rPr>
        <w:t>nd</w:t>
      </w:r>
      <w:r>
        <w:rPr>
          <w:rFonts w:ascii="Times New Roman" w:hAnsi="Times New Roman" w:cs="Times New Roman"/>
          <w:sz w:val="24"/>
        </w:rPr>
        <w:t xml:space="preserve"> April 2018].</w:t>
      </w:r>
    </w:p>
    <w:p w14:paraId="6976F116" w14:textId="77777777" w:rsidR="00864CB5" w:rsidRDefault="00864CB5" w:rsidP="00864CB5">
      <w:pPr>
        <w:rPr>
          <w:rFonts w:ascii="Times New Roman" w:hAnsi="Times New Roman" w:cs="Times New Roman"/>
          <w:sz w:val="24"/>
        </w:rPr>
      </w:pPr>
      <w:r>
        <w:rPr>
          <w:rFonts w:ascii="Times New Roman" w:hAnsi="Times New Roman" w:cs="Times New Roman"/>
          <w:sz w:val="24"/>
        </w:rPr>
        <w:t xml:space="preserve">Van </w:t>
      </w:r>
      <w:proofErr w:type="spellStart"/>
      <w:r>
        <w:rPr>
          <w:rFonts w:ascii="Times New Roman" w:hAnsi="Times New Roman" w:cs="Times New Roman"/>
          <w:sz w:val="24"/>
        </w:rPr>
        <w:t>Gennip</w:t>
      </w:r>
      <w:proofErr w:type="spellEnd"/>
      <w:r>
        <w:rPr>
          <w:rFonts w:ascii="Times New Roman" w:hAnsi="Times New Roman" w:cs="Times New Roman"/>
          <w:sz w:val="24"/>
        </w:rPr>
        <w:t xml:space="preserve">, N., </w:t>
      </w:r>
      <w:proofErr w:type="spellStart"/>
      <w:r>
        <w:rPr>
          <w:rFonts w:ascii="Times New Roman" w:hAnsi="Times New Roman" w:cs="Times New Roman"/>
          <w:sz w:val="24"/>
        </w:rPr>
        <w:t>Segers</w:t>
      </w:r>
      <w:proofErr w:type="spellEnd"/>
      <w:r>
        <w:rPr>
          <w:rFonts w:ascii="Times New Roman" w:hAnsi="Times New Roman" w:cs="Times New Roman"/>
          <w:sz w:val="24"/>
        </w:rPr>
        <w:t xml:space="preserve">, M. and </w:t>
      </w:r>
      <w:proofErr w:type="spellStart"/>
      <w:r>
        <w:rPr>
          <w:rFonts w:ascii="Times New Roman" w:hAnsi="Times New Roman" w:cs="Times New Roman"/>
          <w:sz w:val="24"/>
        </w:rPr>
        <w:t>Tilema</w:t>
      </w:r>
      <w:proofErr w:type="spellEnd"/>
      <w:r>
        <w:rPr>
          <w:rFonts w:ascii="Times New Roman" w:hAnsi="Times New Roman" w:cs="Times New Roman"/>
          <w:sz w:val="24"/>
        </w:rPr>
        <w:t xml:space="preserve">, H. (2009). </w:t>
      </w:r>
      <w:r w:rsidRPr="00142F7E">
        <w:rPr>
          <w:rFonts w:ascii="Times New Roman" w:hAnsi="Times New Roman" w:cs="Times New Roman"/>
          <w:sz w:val="24"/>
        </w:rPr>
        <w:t xml:space="preserve">Peer assessment for learning from </w:t>
      </w:r>
      <w:proofErr w:type="gramStart"/>
      <w:r w:rsidRPr="00142F7E">
        <w:rPr>
          <w:rFonts w:ascii="Times New Roman" w:hAnsi="Times New Roman" w:cs="Times New Roman"/>
          <w:sz w:val="24"/>
        </w:rPr>
        <w:t xml:space="preserve">a </w:t>
      </w:r>
      <w:r>
        <w:rPr>
          <w:rFonts w:ascii="Times New Roman" w:hAnsi="Times New Roman" w:cs="Times New Roman"/>
          <w:sz w:val="24"/>
        </w:rPr>
        <w:t xml:space="preserve"> </w:t>
      </w:r>
      <w:r w:rsidRPr="00142F7E">
        <w:rPr>
          <w:rFonts w:ascii="Times New Roman" w:hAnsi="Times New Roman" w:cs="Times New Roman"/>
          <w:sz w:val="24"/>
        </w:rPr>
        <w:t>social</w:t>
      </w:r>
      <w:proofErr w:type="gramEnd"/>
      <w:r w:rsidRPr="00142F7E">
        <w:rPr>
          <w:rFonts w:ascii="Times New Roman" w:hAnsi="Times New Roman" w:cs="Times New Roman"/>
          <w:sz w:val="24"/>
        </w:rPr>
        <w:t xml:space="preserve"> perspective: The influence of interpersonal variables and structural features</w:t>
      </w:r>
      <w:r>
        <w:rPr>
          <w:rFonts w:ascii="Times New Roman" w:hAnsi="Times New Roman" w:cs="Times New Roman"/>
          <w:sz w:val="24"/>
        </w:rPr>
        <w:t>.</w:t>
      </w:r>
      <w:r>
        <w:rPr>
          <w:rFonts w:ascii="Times New Roman" w:hAnsi="Times New Roman" w:cs="Times New Roman"/>
          <w:i/>
          <w:sz w:val="24"/>
        </w:rPr>
        <w:t xml:space="preserve"> Educational research review, </w:t>
      </w:r>
      <w:r>
        <w:rPr>
          <w:rFonts w:ascii="Times New Roman" w:hAnsi="Times New Roman" w:cs="Times New Roman"/>
          <w:sz w:val="24"/>
        </w:rPr>
        <w:t>4, 1, pp.41-54.</w:t>
      </w:r>
    </w:p>
    <w:p w14:paraId="130BB9CD" w14:textId="77777777" w:rsidR="00864CB5" w:rsidRDefault="00864CB5" w:rsidP="00864CB5">
      <w:pPr>
        <w:rPr>
          <w:rFonts w:ascii="Times New Roman" w:hAnsi="Times New Roman" w:cs="Times New Roman"/>
          <w:sz w:val="24"/>
        </w:rPr>
      </w:pPr>
      <w:proofErr w:type="spellStart"/>
      <w:r>
        <w:rPr>
          <w:rFonts w:ascii="Times New Roman" w:hAnsi="Times New Roman" w:cs="Times New Roman"/>
          <w:sz w:val="24"/>
        </w:rPr>
        <w:t>Wiliam</w:t>
      </w:r>
      <w:proofErr w:type="spellEnd"/>
      <w:r>
        <w:rPr>
          <w:rFonts w:ascii="Times New Roman" w:hAnsi="Times New Roman" w:cs="Times New Roman"/>
          <w:sz w:val="24"/>
        </w:rPr>
        <w:t xml:space="preserve">, D. (2011). What is assessment for learning? </w:t>
      </w:r>
      <w:r>
        <w:rPr>
          <w:rFonts w:ascii="Times New Roman" w:hAnsi="Times New Roman" w:cs="Times New Roman"/>
          <w:i/>
          <w:sz w:val="24"/>
        </w:rPr>
        <w:t>Studies in educational evaluation,</w:t>
      </w:r>
      <w:r>
        <w:rPr>
          <w:rFonts w:ascii="Times New Roman" w:hAnsi="Times New Roman" w:cs="Times New Roman"/>
          <w:sz w:val="24"/>
        </w:rPr>
        <w:t xml:space="preserve"> 37, pp.3-14.</w:t>
      </w:r>
    </w:p>
    <w:p w14:paraId="43E3BB06" w14:textId="77777777" w:rsidR="00864CB5" w:rsidRDefault="00864CB5" w:rsidP="00864CB5">
      <w:pPr>
        <w:tabs>
          <w:tab w:val="center" w:pos="4513"/>
        </w:tabs>
        <w:rPr>
          <w:rFonts w:ascii="Times New Roman" w:hAnsi="Times New Roman" w:cs="Times New Roman"/>
          <w:sz w:val="24"/>
        </w:rPr>
      </w:pPr>
      <w:r>
        <w:rPr>
          <w:rFonts w:ascii="Times New Roman" w:hAnsi="Times New Roman" w:cs="Times New Roman"/>
          <w:sz w:val="24"/>
        </w:rPr>
        <w:t xml:space="preserve">Wood, P. and Smith, J. (2016) </w:t>
      </w:r>
      <w:r w:rsidRPr="005C3AE5">
        <w:rPr>
          <w:rFonts w:ascii="Times New Roman" w:hAnsi="Times New Roman" w:cs="Times New Roman"/>
          <w:i/>
          <w:sz w:val="24"/>
        </w:rPr>
        <w:t>Educational Research- Taking the Plunge.</w:t>
      </w:r>
      <w:r>
        <w:rPr>
          <w:rFonts w:ascii="Times New Roman" w:hAnsi="Times New Roman" w:cs="Times New Roman"/>
          <w:sz w:val="24"/>
        </w:rPr>
        <w:t xml:space="preserve"> Carmarthen: Independent thinking press.</w:t>
      </w:r>
    </w:p>
    <w:p w14:paraId="128AAEF2" w14:textId="77777777" w:rsidR="00864CB5" w:rsidRPr="00690D11" w:rsidRDefault="00864CB5" w:rsidP="00864CB5">
      <w:pPr>
        <w:rPr>
          <w:rFonts w:ascii="Times New Roman" w:hAnsi="Times New Roman" w:cs="Times New Roman"/>
          <w:sz w:val="24"/>
        </w:rPr>
      </w:pPr>
    </w:p>
    <w:p w14:paraId="0527AFD5" w14:textId="524765BA" w:rsidR="00FE58C0" w:rsidRDefault="00FE58C0" w:rsidP="00F103F4">
      <w:pPr>
        <w:rPr>
          <w:rFonts w:ascii="Times New Roman" w:hAnsi="Times New Roman" w:cs="Times New Roman"/>
          <w:sz w:val="24"/>
        </w:rPr>
      </w:pPr>
    </w:p>
    <w:p w14:paraId="18166F95" w14:textId="2FC366E5" w:rsidR="00716476" w:rsidRDefault="00716476" w:rsidP="00F103F4">
      <w:pPr>
        <w:rPr>
          <w:rFonts w:ascii="Times New Roman" w:hAnsi="Times New Roman" w:cs="Times New Roman"/>
          <w:sz w:val="24"/>
        </w:rPr>
      </w:pPr>
    </w:p>
    <w:p w14:paraId="764F28C5" w14:textId="55DBF5A4" w:rsidR="00716476" w:rsidRDefault="00716476" w:rsidP="00F103F4">
      <w:pPr>
        <w:rPr>
          <w:rFonts w:ascii="Times New Roman" w:hAnsi="Times New Roman" w:cs="Times New Roman"/>
          <w:sz w:val="24"/>
        </w:rPr>
      </w:pPr>
    </w:p>
    <w:p w14:paraId="726B79F4" w14:textId="20327CA1" w:rsidR="00716476" w:rsidRDefault="00716476" w:rsidP="00F103F4">
      <w:pPr>
        <w:rPr>
          <w:rFonts w:ascii="Times New Roman" w:hAnsi="Times New Roman" w:cs="Times New Roman"/>
          <w:sz w:val="24"/>
        </w:rPr>
      </w:pPr>
    </w:p>
    <w:p w14:paraId="4BE3F10C" w14:textId="02A33AEC" w:rsidR="00716476" w:rsidRDefault="00716476" w:rsidP="00F103F4">
      <w:pPr>
        <w:rPr>
          <w:rFonts w:ascii="Times New Roman" w:hAnsi="Times New Roman" w:cs="Times New Roman"/>
          <w:sz w:val="24"/>
        </w:rPr>
      </w:pPr>
    </w:p>
    <w:p w14:paraId="4B180FE1" w14:textId="752601A8" w:rsidR="00716476" w:rsidRDefault="00716476" w:rsidP="00F103F4">
      <w:pPr>
        <w:rPr>
          <w:rFonts w:ascii="Times New Roman" w:hAnsi="Times New Roman" w:cs="Times New Roman"/>
          <w:sz w:val="24"/>
        </w:rPr>
      </w:pPr>
    </w:p>
    <w:p w14:paraId="4E1A6F7C" w14:textId="6733BFC9" w:rsidR="00716476" w:rsidRDefault="00716476" w:rsidP="00F103F4">
      <w:pPr>
        <w:rPr>
          <w:rFonts w:ascii="Times New Roman" w:hAnsi="Times New Roman" w:cs="Times New Roman"/>
          <w:sz w:val="24"/>
        </w:rPr>
      </w:pPr>
    </w:p>
    <w:p w14:paraId="475176C2" w14:textId="1B45CA2B" w:rsidR="00716476" w:rsidRDefault="00716476" w:rsidP="00F103F4">
      <w:pPr>
        <w:rPr>
          <w:rFonts w:ascii="Times New Roman" w:hAnsi="Times New Roman" w:cs="Times New Roman"/>
          <w:sz w:val="24"/>
        </w:rPr>
      </w:pPr>
    </w:p>
    <w:p w14:paraId="5F69975B" w14:textId="70E05FB0" w:rsidR="00716476" w:rsidRDefault="00716476" w:rsidP="00F103F4">
      <w:pPr>
        <w:rPr>
          <w:rFonts w:ascii="Times New Roman" w:hAnsi="Times New Roman" w:cs="Times New Roman"/>
          <w:sz w:val="24"/>
        </w:rPr>
      </w:pPr>
    </w:p>
    <w:p w14:paraId="6AC3D6C6" w14:textId="7613633C" w:rsidR="00716476" w:rsidRDefault="00716476" w:rsidP="00F103F4">
      <w:pPr>
        <w:rPr>
          <w:rFonts w:ascii="Times New Roman" w:hAnsi="Times New Roman" w:cs="Times New Roman"/>
          <w:sz w:val="24"/>
        </w:rPr>
      </w:pPr>
    </w:p>
    <w:p w14:paraId="60D2F7EB" w14:textId="187DEDC8" w:rsidR="00716476" w:rsidRDefault="00716476" w:rsidP="00F103F4">
      <w:pPr>
        <w:rPr>
          <w:rFonts w:ascii="Times New Roman" w:hAnsi="Times New Roman" w:cs="Times New Roman"/>
          <w:sz w:val="24"/>
        </w:rPr>
      </w:pPr>
    </w:p>
    <w:p w14:paraId="3217CB5A" w14:textId="55E1104A" w:rsidR="00716476" w:rsidRDefault="00716476" w:rsidP="00F103F4">
      <w:pPr>
        <w:rPr>
          <w:rFonts w:ascii="Times New Roman" w:hAnsi="Times New Roman" w:cs="Times New Roman"/>
          <w:sz w:val="24"/>
        </w:rPr>
      </w:pPr>
    </w:p>
    <w:p w14:paraId="363AC37F" w14:textId="076AA619" w:rsidR="00716476" w:rsidRDefault="00716476" w:rsidP="00F103F4">
      <w:pPr>
        <w:rPr>
          <w:rFonts w:ascii="Times New Roman" w:hAnsi="Times New Roman" w:cs="Times New Roman"/>
          <w:sz w:val="24"/>
        </w:rPr>
      </w:pPr>
    </w:p>
    <w:p w14:paraId="2172C116" w14:textId="4A661EB7" w:rsidR="00716476" w:rsidRDefault="00716476" w:rsidP="00F103F4">
      <w:pPr>
        <w:rPr>
          <w:rFonts w:ascii="Times New Roman" w:hAnsi="Times New Roman" w:cs="Times New Roman"/>
          <w:sz w:val="24"/>
        </w:rPr>
      </w:pPr>
    </w:p>
    <w:p w14:paraId="4AB53563" w14:textId="24CDE7D1" w:rsidR="00716476" w:rsidRDefault="00716476" w:rsidP="00F103F4">
      <w:pPr>
        <w:rPr>
          <w:rFonts w:ascii="Times New Roman" w:hAnsi="Times New Roman" w:cs="Times New Roman"/>
          <w:sz w:val="24"/>
        </w:rPr>
      </w:pPr>
    </w:p>
    <w:p w14:paraId="0A42F008" w14:textId="44FF11BD" w:rsidR="00716476" w:rsidRDefault="00716476" w:rsidP="00F103F4">
      <w:pPr>
        <w:rPr>
          <w:rFonts w:ascii="Times New Roman" w:hAnsi="Times New Roman" w:cs="Times New Roman"/>
          <w:sz w:val="24"/>
        </w:rPr>
      </w:pPr>
    </w:p>
    <w:p w14:paraId="0858474C" w14:textId="3DB3D499" w:rsidR="00716476" w:rsidRDefault="00716476" w:rsidP="00F103F4">
      <w:pPr>
        <w:rPr>
          <w:rFonts w:ascii="Times New Roman" w:hAnsi="Times New Roman" w:cs="Times New Roman"/>
          <w:sz w:val="24"/>
        </w:rPr>
      </w:pPr>
    </w:p>
    <w:p w14:paraId="36EFCEF2" w14:textId="28E2D9D4" w:rsidR="00716476" w:rsidRDefault="00716476" w:rsidP="00F103F4">
      <w:pPr>
        <w:rPr>
          <w:rFonts w:ascii="Times New Roman" w:hAnsi="Times New Roman" w:cs="Times New Roman"/>
          <w:sz w:val="24"/>
        </w:rPr>
      </w:pPr>
    </w:p>
    <w:p w14:paraId="21CB7189" w14:textId="14CF4E3E" w:rsidR="00716476" w:rsidRDefault="00716476" w:rsidP="00F103F4">
      <w:pPr>
        <w:rPr>
          <w:rFonts w:ascii="Times New Roman" w:hAnsi="Times New Roman" w:cs="Times New Roman"/>
          <w:sz w:val="24"/>
        </w:rPr>
      </w:pPr>
    </w:p>
    <w:p w14:paraId="23AA733A" w14:textId="77777777" w:rsidR="0045025D" w:rsidRDefault="0045025D" w:rsidP="0045025D">
      <w:pPr>
        <w:rPr>
          <w:rFonts w:ascii="Times New Roman" w:hAnsi="Times New Roman" w:cs="Times New Roman"/>
          <w:sz w:val="24"/>
        </w:rPr>
      </w:pPr>
      <w:r w:rsidRPr="003C250B">
        <w:rPr>
          <w:rFonts w:ascii="Times New Roman" w:hAnsi="Times New Roman" w:cs="Times New Roman"/>
          <w:sz w:val="24"/>
        </w:rPr>
        <w:lastRenderedPageBreak/>
        <w:t>Appendix 1</w:t>
      </w:r>
      <w:r>
        <w:rPr>
          <w:rFonts w:ascii="Times New Roman" w:hAnsi="Times New Roman" w:cs="Times New Roman"/>
          <w:sz w:val="24"/>
        </w:rPr>
        <w:t>- Lesson 1 Plan (Main activity)</w:t>
      </w:r>
    </w:p>
    <w:p w14:paraId="5D134C70" w14:textId="77777777" w:rsidR="0045025D" w:rsidRDefault="0045025D" w:rsidP="0045025D">
      <w:pPr>
        <w:rPr>
          <w:rFonts w:ascii="Times New Roman" w:hAnsi="Times New Roman" w:cs="Times New Roman"/>
          <w:sz w:val="24"/>
        </w:rPr>
      </w:pPr>
      <w:r>
        <w:rPr>
          <w:noProof/>
        </w:rPr>
        <w:drawing>
          <wp:anchor distT="0" distB="0" distL="114300" distR="114300" simplePos="0" relativeHeight="251659264" behindDoc="0" locked="0" layoutInCell="1" allowOverlap="1" wp14:anchorId="5ECA8DCC" wp14:editId="1BAEB283">
            <wp:simplePos x="0" y="0"/>
            <wp:positionH relativeFrom="margin">
              <wp:align>center</wp:align>
            </wp:positionH>
            <wp:positionV relativeFrom="paragraph">
              <wp:posOffset>231231</wp:posOffset>
            </wp:positionV>
            <wp:extent cx="5834743" cy="7059120"/>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687" t="19252" r="58433" b="12177"/>
                    <a:stretch/>
                  </pic:blipFill>
                  <pic:spPr bwMode="auto">
                    <a:xfrm>
                      <a:off x="0" y="0"/>
                      <a:ext cx="5834743" cy="7059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86852C2" w14:textId="77777777" w:rsidR="0045025D" w:rsidRDefault="0045025D" w:rsidP="0045025D">
      <w:pPr>
        <w:rPr>
          <w:rFonts w:ascii="Times New Roman" w:hAnsi="Times New Roman" w:cs="Times New Roman"/>
          <w:sz w:val="24"/>
        </w:rPr>
      </w:pPr>
    </w:p>
    <w:p w14:paraId="653BAFCB" w14:textId="77777777" w:rsidR="0045025D" w:rsidRDefault="0045025D" w:rsidP="0045025D">
      <w:pPr>
        <w:rPr>
          <w:rFonts w:ascii="Times New Roman" w:hAnsi="Times New Roman" w:cs="Times New Roman"/>
          <w:sz w:val="24"/>
        </w:rPr>
      </w:pPr>
    </w:p>
    <w:p w14:paraId="3DD3FE59" w14:textId="77777777" w:rsidR="0045025D" w:rsidRPr="00E972C1" w:rsidRDefault="0045025D" w:rsidP="0045025D">
      <w:pPr>
        <w:rPr>
          <w:rFonts w:ascii="Times New Roman" w:hAnsi="Times New Roman" w:cs="Times New Roman"/>
          <w:sz w:val="24"/>
        </w:rPr>
      </w:pPr>
    </w:p>
    <w:p w14:paraId="08D182FD" w14:textId="77777777" w:rsidR="0045025D" w:rsidRPr="00E972C1" w:rsidRDefault="0045025D" w:rsidP="0045025D">
      <w:pPr>
        <w:rPr>
          <w:rFonts w:ascii="Times New Roman" w:hAnsi="Times New Roman" w:cs="Times New Roman"/>
          <w:sz w:val="24"/>
        </w:rPr>
      </w:pPr>
    </w:p>
    <w:p w14:paraId="689AD18A" w14:textId="77777777" w:rsidR="0045025D" w:rsidRPr="00E972C1" w:rsidRDefault="0045025D" w:rsidP="0045025D">
      <w:pPr>
        <w:rPr>
          <w:rFonts w:ascii="Times New Roman" w:hAnsi="Times New Roman" w:cs="Times New Roman"/>
          <w:sz w:val="24"/>
        </w:rPr>
      </w:pPr>
    </w:p>
    <w:p w14:paraId="16658CBA" w14:textId="77777777" w:rsidR="0045025D" w:rsidRPr="00E972C1" w:rsidRDefault="0045025D" w:rsidP="0045025D">
      <w:pPr>
        <w:rPr>
          <w:rFonts w:ascii="Times New Roman" w:hAnsi="Times New Roman" w:cs="Times New Roman"/>
          <w:sz w:val="24"/>
        </w:rPr>
      </w:pPr>
    </w:p>
    <w:p w14:paraId="50D47D22" w14:textId="77777777" w:rsidR="0045025D" w:rsidRDefault="0045025D" w:rsidP="0045025D">
      <w:pPr>
        <w:rPr>
          <w:rFonts w:ascii="Times New Roman" w:hAnsi="Times New Roman" w:cs="Times New Roman"/>
          <w:sz w:val="24"/>
        </w:rPr>
      </w:pPr>
    </w:p>
    <w:p w14:paraId="02D158B9" w14:textId="77777777" w:rsidR="0045025D" w:rsidRDefault="0045025D" w:rsidP="0045025D">
      <w:pPr>
        <w:rPr>
          <w:rFonts w:ascii="Times New Roman" w:hAnsi="Times New Roman" w:cs="Times New Roman"/>
          <w:sz w:val="24"/>
        </w:rPr>
      </w:pPr>
    </w:p>
    <w:p w14:paraId="34455CBE" w14:textId="77777777" w:rsidR="0045025D" w:rsidRDefault="0045025D" w:rsidP="0045025D">
      <w:pPr>
        <w:rPr>
          <w:rFonts w:ascii="Times New Roman" w:hAnsi="Times New Roman" w:cs="Times New Roman"/>
          <w:sz w:val="24"/>
        </w:rPr>
      </w:pPr>
    </w:p>
    <w:p w14:paraId="6403ACF4" w14:textId="77777777" w:rsidR="0045025D" w:rsidRDefault="0045025D" w:rsidP="0045025D">
      <w:pPr>
        <w:rPr>
          <w:rFonts w:ascii="Times New Roman" w:hAnsi="Times New Roman" w:cs="Times New Roman"/>
          <w:sz w:val="24"/>
        </w:rPr>
      </w:pPr>
    </w:p>
    <w:p w14:paraId="7C0F0BDE" w14:textId="77777777" w:rsidR="0045025D" w:rsidRDefault="0045025D" w:rsidP="0045025D">
      <w:pPr>
        <w:rPr>
          <w:rFonts w:ascii="Times New Roman" w:hAnsi="Times New Roman" w:cs="Times New Roman"/>
          <w:sz w:val="24"/>
        </w:rPr>
      </w:pPr>
    </w:p>
    <w:p w14:paraId="68472DD2" w14:textId="77777777" w:rsidR="0045025D" w:rsidRDefault="0045025D" w:rsidP="0045025D">
      <w:pPr>
        <w:rPr>
          <w:rFonts w:ascii="Times New Roman" w:hAnsi="Times New Roman" w:cs="Times New Roman"/>
          <w:sz w:val="24"/>
        </w:rPr>
      </w:pPr>
    </w:p>
    <w:p w14:paraId="0DB5B9F8" w14:textId="77777777" w:rsidR="0045025D" w:rsidRDefault="0045025D" w:rsidP="0045025D">
      <w:pPr>
        <w:rPr>
          <w:rFonts w:ascii="Times New Roman" w:hAnsi="Times New Roman" w:cs="Times New Roman"/>
          <w:sz w:val="24"/>
        </w:rPr>
      </w:pPr>
    </w:p>
    <w:p w14:paraId="0FAC090F" w14:textId="77777777" w:rsidR="0045025D" w:rsidRDefault="0045025D" w:rsidP="0045025D">
      <w:pPr>
        <w:rPr>
          <w:rFonts w:ascii="Times New Roman" w:hAnsi="Times New Roman" w:cs="Times New Roman"/>
          <w:sz w:val="24"/>
        </w:rPr>
      </w:pPr>
    </w:p>
    <w:p w14:paraId="55E42D22" w14:textId="77777777" w:rsidR="0045025D" w:rsidRDefault="0045025D" w:rsidP="0045025D">
      <w:pPr>
        <w:rPr>
          <w:rFonts w:ascii="Times New Roman" w:hAnsi="Times New Roman" w:cs="Times New Roman"/>
          <w:sz w:val="24"/>
        </w:rPr>
      </w:pPr>
    </w:p>
    <w:p w14:paraId="2DA46365" w14:textId="77777777" w:rsidR="0045025D" w:rsidRDefault="0045025D" w:rsidP="0045025D">
      <w:pPr>
        <w:rPr>
          <w:rFonts w:ascii="Times New Roman" w:hAnsi="Times New Roman" w:cs="Times New Roman"/>
          <w:sz w:val="24"/>
        </w:rPr>
      </w:pPr>
    </w:p>
    <w:p w14:paraId="1685DEB4" w14:textId="77777777" w:rsidR="0045025D" w:rsidRDefault="0045025D" w:rsidP="0045025D">
      <w:pPr>
        <w:rPr>
          <w:rFonts w:ascii="Times New Roman" w:hAnsi="Times New Roman" w:cs="Times New Roman"/>
          <w:sz w:val="24"/>
        </w:rPr>
      </w:pPr>
    </w:p>
    <w:p w14:paraId="28BD5E08" w14:textId="77777777" w:rsidR="0045025D" w:rsidRDefault="0045025D" w:rsidP="0045025D">
      <w:pPr>
        <w:rPr>
          <w:rFonts w:ascii="Times New Roman" w:hAnsi="Times New Roman" w:cs="Times New Roman"/>
          <w:sz w:val="24"/>
        </w:rPr>
      </w:pPr>
    </w:p>
    <w:p w14:paraId="03CD2D0E" w14:textId="77777777" w:rsidR="0045025D" w:rsidRDefault="0045025D" w:rsidP="0045025D">
      <w:pPr>
        <w:rPr>
          <w:rFonts w:ascii="Times New Roman" w:hAnsi="Times New Roman" w:cs="Times New Roman"/>
          <w:sz w:val="24"/>
        </w:rPr>
      </w:pPr>
    </w:p>
    <w:p w14:paraId="714624E2" w14:textId="77777777" w:rsidR="0045025D" w:rsidRDefault="0045025D" w:rsidP="0045025D">
      <w:pPr>
        <w:rPr>
          <w:rFonts w:ascii="Times New Roman" w:hAnsi="Times New Roman" w:cs="Times New Roman"/>
          <w:sz w:val="24"/>
        </w:rPr>
      </w:pPr>
    </w:p>
    <w:p w14:paraId="2B01F826" w14:textId="77777777" w:rsidR="0045025D" w:rsidRDefault="0045025D" w:rsidP="0045025D">
      <w:pPr>
        <w:rPr>
          <w:rFonts w:ascii="Times New Roman" w:hAnsi="Times New Roman" w:cs="Times New Roman"/>
          <w:sz w:val="24"/>
        </w:rPr>
      </w:pPr>
    </w:p>
    <w:p w14:paraId="0599A200" w14:textId="77777777" w:rsidR="0045025D" w:rsidRDefault="0045025D" w:rsidP="0045025D">
      <w:pPr>
        <w:rPr>
          <w:rFonts w:ascii="Times New Roman" w:hAnsi="Times New Roman" w:cs="Times New Roman"/>
          <w:sz w:val="24"/>
        </w:rPr>
      </w:pPr>
    </w:p>
    <w:p w14:paraId="71E88575" w14:textId="77777777" w:rsidR="0045025D" w:rsidRDefault="0045025D" w:rsidP="0045025D">
      <w:pPr>
        <w:rPr>
          <w:rFonts w:ascii="Times New Roman" w:hAnsi="Times New Roman" w:cs="Times New Roman"/>
          <w:sz w:val="24"/>
        </w:rPr>
      </w:pPr>
    </w:p>
    <w:p w14:paraId="0054C0D6" w14:textId="77777777" w:rsidR="0045025D" w:rsidRDefault="0045025D" w:rsidP="0045025D">
      <w:pPr>
        <w:rPr>
          <w:rFonts w:ascii="Times New Roman" w:hAnsi="Times New Roman" w:cs="Times New Roman"/>
          <w:sz w:val="24"/>
        </w:rPr>
      </w:pPr>
    </w:p>
    <w:p w14:paraId="4E767170" w14:textId="77777777" w:rsidR="0045025D" w:rsidRDefault="0045025D" w:rsidP="0045025D">
      <w:pPr>
        <w:rPr>
          <w:rFonts w:ascii="Times New Roman" w:hAnsi="Times New Roman" w:cs="Times New Roman"/>
          <w:sz w:val="24"/>
        </w:rPr>
      </w:pPr>
    </w:p>
    <w:p w14:paraId="30EAA929" w14:textId="77777777" w:rsidR="0045025D" w:rsidRDefault="0045025D" w:rsidP="0045025D">
      <w:pPr>
        <w:rPr>
          <w:rFonts w:ascii="Times New Roman" w:hAnsi="Times New Roman" w:cs="Times New Roman"/>
          <w:sz w:val="24"/>
        </w:rPr>
      </w:pPr>
    </w:p>
    <w:p w14:paraId="35685918" w14:textId="77777777" w:rsidR="0045025D" w:rsidRDefault="0045025D" w:rsidP="0045025D">
      <w:pPr>
        <w:rPr>
          <w:rFonts w:ascii="Times New Roman" w:hAnsi="Times New Roman" w:cs="Times New Roman"/>
          <w:sz w:val="24"/>
        </w:rPr>
      </w:pPr>
    </w:p>
    <w:p w14:paraId="7F2EC754" w14:textId="77777777" w:rsidR="0045025D" w:rsidRDefault="0045025D" w:rsidP="0045025D">
      <w:pPr>
        <w:rPr>
          <w:rFonts w:ascii="Times New Roman" w:hAnsi="Times New Roman" w:cs="Times New Roman"/>
          <w:sz w:val="24"/>
        </w:rPr>
      </w:pPr>
    </w:p>
    <w:p w14:paraId="40A1EB02"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Appendix 2: Semi structured focus group interview schedule.</w:t>
      </w:r>
    </w:p>
    <w:p w14:paraId="1EC1918E" w14:textId="77777777" w:rsidR="0045025D" w:rsidRPr="008F28DB" w:rsidRDefault="0045025D" w:rsidP="0045025D">
      <w:pPr>
        <w:rPr>
          <w:rFonts w:ascii="Times New Roman" w:hAnsi="Times New Roman" w:cs="Times New Roman"/>
          <w:sz w:val="24"/>
          <w:u w:val="single"/>
        </w:rPr>
      </w:pPr>
      <w:r w:rsidRPr="008F28DB">
        <w:rPr>
          <w:rFonts w:ascii="Times New Roman" w:hAnsi="Times New Roman" w:cs="Times New Roman"/>
          <w:sz w:val="24"/>
          <w:u w:val="single"/>
        </w:rPr>
        <w:t>Semi-structured focus group interview.</w:t>
      </w:r>
    </w:p>
    <w:p w14:paraId="02F9C8A9" w14:textId="77777777" w:rsidR="0045025D" w:rsidRPr="008F28DB" w:rsidRDefault="0045025D" w:rsidP="0045025D">
      <w:pPr>
        <w:pStyle w:val="ListParagraph"/>
        <w:numPr>
          <w:ilvl w:val="0"/>
          <w:numId w:val="1"/>
        </w:numPr>
        <w:rPr>
          <w:rFonts w:ascii="Times New Roman" w:hAnsi="Times New Roman" w:cs="Times New Roman"/>
          <w:sz w:val="24"/>
          <w:u w:val="single"/>
        </w:rPr>
      </w:pPr>
      <w:r w:rsidRPr="008F28DB">
        <w:rPr>
          <w:rFonts w:ascii="Times New Roman" w:hAnsi="Times New Roman" w:cs="Times New Roman"/>
          <w:sz w:val="24"/>
        </w:rPr>
        <w:t>How did you find using regular peer assessment today?</w:t>
      </w:r>
    </w:p>
    <w:p w14:paraId="4393A73A"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 xml:space="preserve">Did you find that having to give regular feedback to your partner made you think more about your work and </w:t>
      </w:r>
      <w:proofErr w:type="gramStart"/>
      <w:r w:rsidRPr="008F28DB">
        <w:rPr>
          <w:rFonts w:ascii="Times New Roman" w:hAnsi="Times New Roman" w:cs="Times New Roman"/>
          <w:sz w:val="24"/>
        </w:rPr>
        <w:t>why?/</w:t>
      </w:r>
      <w:proofErr w:type="gramEnd"/>
      <w:r w:rsidRPr="008F28DB">
        <w:rPr>
          <w:rFonts w:ascii="Times New Roman" w:hAnsi="Times New Roman" w:cs="Times New Roman"/>
          <w:sz w:val="24"/>
        </w:rPr>
        <w:t xml:space="preserve"> why not?</w:t>
      </w:r>
    </w:p>
    <w:p w14:paraId="12833FE1"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 xml:space="preserve">Did you find that receiving regular feedback from your partner helped you to understand more about your work and the learning objective and </w:t>
      </w:r>
      <w:proofErr w:type="gramStart"/>
      <w:r w:rsidRPr="008F28DB">
        <w:rPr>
          <w:rFonts w:ascii="Times New Roman" w:hAnsi="Times New Roman" w:cs="Times New Roman"/>
          <w:sz w:val="24"/>
        </w:rPr>
        <w:t>why?/</w:t>
      </w:r>
      <w:proofErr w:type="gramEnd"/>
      <w:r w:rsidRPr="008F28DB">
        <w:rPr>
          <w:rFonts w:ascii="Times New Roman" w:hAnsi="Times New Roman" w:cs="Times New Roman"/>
          <w:sz w:val="24"/>
        </w:rPr>
        <w:t xml:space="preserve"> why not?</w:t>
      </w:r>
    </w:p>
    <w:p w14:paraId="5036631E"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Did using regular peer assessment help you understand the success criteria and if so how? Or why not?</w:t>
      </w:r>
    </w:p>
    <w:p w14:paraId="51856192"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 xml:space="preserve">Do you think that using regular peer assessment helps you to understand how to meet the learning objective and if so how? </w:t>
      </w:r>
    </w:p>
    <w:p w14:paraId="04FCF88E"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Would you like to carry out regular peer assessment again and why?</w:t>
      </w:r>
    </w:p>
    <w:p w14:paraId="77D8233E" w14:textId="77777777" w:rsidR="0045025D" w:rsidRPr="008F28DB" w:rsidRDefault="0045025D" w:rsidP="0045025D">
      <w:pPr>
        <w:pStyle w:val="ListParagraph"/>
        <w:numPr>
          <w:ilvl w:val="0"/>
          <w:numId w:val="1"/>
        </w:numPr>
        <w:rPr>
          <w:rFonts w:ascii="Times New Roman" w:hAnsi="Times New Roman" w:cs="Times New Roman"/>
          <w:sz w:val="24"/>
        </w:rPr>
      </w:pPr>
      <w:r w:rsidRPr="008F28DB">
        <w:rPr>
          <w:rFonts w:ascii="Times New Roman" w:hAnsi="Times New Roman" w:cs="Times New Roman"/>
          <w:sz w:val="24"/>
        </w:rPr>
        <w:t>Are there any parts of today’s peer assessment that you would like to change? And if so, how would you change it?</w:t>
      </w:r>
    </w:p>
    <w:p w14:paraId="39CD028D" w14:textId="77777777" w:rsidR="0045025D" w:rsidRDefault="0045025D" w:rsidP="0045025D">
      <w:pPr>
        <w:rPr>
          <w:sz w:val="24"/>
        </w:rPr>
      </w:pPr>
    </w:p>
    <w:p w14:paraId="08E7ACF9" w14:textId="77777777" w:rsidR="0045025D" w:rsidRDefault="0045025D" w:rsidP="0045025D">
      <w:pPr>
        <w:rPr>
          <w:sz w:val="24"/>
        </w:rPr>
      </w:pPr>
    </w:p>
    <w:p w14:paraId="3AE38674" w14:textId="77777777" w:rsidR="0045025D" w:rsidRDefault="0045025D" w:rsidP="0045025D">
      <w:pPr>
        <w:rPr>
          <w:sz w:val="24"/>
        </w:rPr>
      </w:pPr>
    </w:p>
    <w:p w14:paraId="45A9DA3F" w14:textId="77777777" w:rsidR="0045025D" w:rsidRDefault="0045025D" w:rsidP="0045025D">
      <w:pPr>
        <w:rPr>
          <w:sz w:val="24"/>
        </w:rPr>
      </w:pPr>
    </w:p>
    <w:p w14:paraId="20266F04" w14:textId="77777777" w:rsidR="0045025D" w:rsidRDefault="0045025D" w:rsidP="0045025D">
      <w:pPr>
        <w:rPr>
          <w:sz w:val="24"/>
        </w:rPr>
      </w:pPr>
    </w:p>
    <w:p w14:paraId="7D7DB4E8" w14:textId="77777777" w:rsidR="0045025D" w:rsidRDefault="0045025D" w:rsidP="0045025D">
      <w:pPr>
        <w:rPr>
          <w:sz w:val="24"/>
        </w:rPr>
      </w:pPr>
    </w:p>
    <w:p w14:paraId="5A921AEC" w14:textId="77777777" w:rsidR="0045025D" w:rsidRDefault="0045025D" w:rsidP="0045025D">
      <w:pPr>
        <w:rPr>
          <w:sz w:val="24"/>
        </w:rPr>
      </w:pPr>
    </w:p>
    <w:p w14:paraId="321FA647" w14:textId="77777777" w:rsidR="0045025D" w:rsidRDefault="0045025D" w:rsidP="0045025D">
      <w:pPr>
        <w:rPr>
          <w:sz w:val="24"/>
        </w:rPr>
      </w:pPr>
    </w:p>
    <w:p w14:paraId="033AC3C5" w14:textId="77777777" w:rsidR="0045025D" w:rsidRDefault="0045025D" w:rsidP="0045025D">
      <w:pPr>
        <w:rPr>
          <w:sz w:val="24"/>
        </w:rPr>
      </w:pPr>
    </w:p>
    <w:p w14:paraId="0075051B" w14:textId="77777777" w:rsidR="0045025D" w:rsidRDefault="0045025D" w:rsidP="0045025D">
      <w:pPr>
        <w:rPr>
          <w:sz w:val="24"/>
        </w:rPr>
      </w:pPr>
    </w:p>
    <w:p w14:paraId="24519A8E" w14:textId="77777777" w:rsidR="0045025D" w:rsidRDefault="0045025D" w:rsidP="0045025D">
      <w:pPr>
        <w:rPr>
          <w:sz w:val="24"/>
        </w:rPr>
      </w:pPr>
    </w:p>
    <w:p w14:paraId="69A2F778" w14:textId="77777777" w:rsidR="0045025D" w:rsidRDefault="0045025D" w:rsidP="0045025D">
      <w:pPr>
        <w:rPr>
          <w:sz w:val="24"/>
        </w:rPr>
      </w:pPr>
    </w:p>
    <w:p w14:paraId="2BFCA501" w14:textId="77777777" w:rsidR="0045025D" w:rsidRDefault="0045025D" w:rsidP="0045025D">
      <w:pPr>
        <w:rPr>
          <w:sz w:val="24"/>
        </w:rPr>
      </w:pPr>
    </w:p>
    <w:p w14:paraId="1652D076" w14:textId="77777777" w:rsidR="0045025D" w:rsidRDefault="0045025D" w:rsidP="0045025D">
      <w:pPr>
        <w:rPr>
          <w:sz w:val="24"/>
        </w:rPr>
      </w:pPr>
    </w:p>
    <w:p w14:paraId="02140215" w14:textId="77777777" w:rsidR="0045025D" w:rsidRDefault="0045025D" w:rsidP="0045025D">
      <w:pPr>
        <w:rPr>
          <w:sz w:val="24"/>
        </w:rPr>
      </w:pPr>
    </w:p>
    <w:p w14:paraId="54A0907B" w14:textId="77777777" w:rsidR="0045025D" w:rsidRDefault="0045025D" w:rsidP="0045025D">
      <w:pPr>
        <w:rPr>
          <w:sz w:val="24"/>
        </w:rPr>
      </w:pPr>
    </w:p>
    <w:p w14:paraId="2ED3A903" w14:textId="77777777" w:rsidR="0045025D" w:rsidRDefault="0045025D" w:rsidP="0045025D">
      <w:pPr>
        <w:rPr>
          <w:sz w:val="24"/>
        </w:rPr>
      </w:pPr>
    </w:p>
    <w:p w14:paraId="090798E8" w14:textId="77777777" w:rsidR="0045025D" w:rsidRDefault="0045025D" w:rsidP="0045025D">
      <w:pPr>
        <w:rPr>
          <w:sz w:val="24"/>
        </w:rPr>
      </w:pPr>
    </w:p>
    <w:p w14:paraId="0381B455" w14:textId="77777777" w:rsidR="0045025D" w:rsidRPr="00380FC6" w:rsidRDefault="0045025D" w:rsidP="0045025D">
      <w:pPr>
        <w:rPr>
          <w:sz w:val="24"/>
        </w:rPr>
      </w:pPr>
    </w:p>
    <w:p w14:paraId="21EFCF43"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 xml:space="preserve">Appendix 3: </w:t>
      </w:r>
    </w:p>
    <w:p w14:paraId="07EF0187" w14:textId="77777777" w:rsidR="0045025D" w:rsidRDefault="0045025D" w:rsidP="0045025D">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771A56C1" w14:textId="77777777" w:rsidR="0045025D" w:rsidRPr="001F7D4C" w:rsidRDefault="0045025D" w:rsidP="0045025D">
      <w:pPr>
        <w:pStyle w:val="Title"/>
        <w:rPr>
          <w:sz w:val="44"/>
        </w:rPr>
      </w:pPr>
      <w:r w:rsidRPr="001F7D4C">
        <w:rPr>
          <w:i/>
          <w:sz w:val="44"/>
        </w:rPr>
        <w:t>Assisted Reflective Conclusions (ARC) Model</w:t>
      </w:r>
    </w:p>
    <w:p w14:paraId="487F2B97" w14:textId="77777777" w:rsidR="0045025D" w:rsidRDefault="0045025D" w:rsidP="0045025D">
      <w:pPr>
        <w:rPr>
          <w:b/>
          <w:u w:val="single"/>
        </w:rPr>
      </w:pPr>
      <w:proofErr w:type="spellStart"/>
      <w:r>
        <w:rPr>
          <w:b/>
          <w:u w:val="single"/>
        </w:rPr>
        <w:t>Dyddiad</w:t>
      </w:r>
      <w:proofErr w:type="spellEnd"/>
      <w:r>
        <w:rPr>
          <w:b/>
          <w:u w:val="single"/>
        </w:rPr>
        <w:t>/</w:t>
      </w:r>
      <w:r w:rsidRPr="001F7D4C">
        <w:rPr>
          <w:b/>
          <w:i/>
          <w:u w:val="single"/>
        </w:rPr>
        <w:t>Date</w:t>
      </w:r>
      <w:r>
        <w:rPr>
          <w:b/>
          <w:u w:val="single"/>
        </w:rPr>
        <w:t>: 27/3/18</w:t>
      </w:r>
    </w:p>
    <w:p w14:paraId="51B814E6" w14:textId="77777777" w:rsidR="0045025D" w:rsidRPr="00123605" w:rsidRDefault="0045025D" w:rsidP="0045025D">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Research lesson- Regular Peer Assessment.</w:t>
      </w:r>
    </w:p>
    <w:tbl>
      <w:tblPr>
        <w:tblStyle w:val="TableGrid"/>
        <w:tblpPr w:leftFromText="180" w:rightFromText="180" w:vertAnchor="text" w:horzAnchor="margin" w:tblpXSpec="center" w:tblpY="516"/>
        <w:tblW w:w="10206" w:type="dxa"/>
        <w:tblLook w:val="04A0" w:firstRow="1" w:lastRow="0" w:firstColumn="1" w:lastColumn="0" w:noHBand="0" w:noVBand="1"/>
      </w:tblPr>
      <w:tblGrid>
        <w:gridCol w:w="2552"/>
        <w:gridCol w:w="7654"/>
      </w:tblGrid>
      <w:tr w:rsidR="0045025D" w14:paraId="757ABF19" w14:textId="77777777" w:rsidTr="004931F3">
        <w:tc>
          <w:tcPr>
            <w:tcW w:w="10206" w:type="dxa"/>
            <w:gridSpan w:val="2"/>
            <w:shd w:val="clear" w:color="auto" w:fill="E7E6E6" w:themeFill="background2"/>
          </w:tcPr>
          <w:p w14:paraId="1E069B9D" w14:textId="77777777" w:rsidR="0045025D" w:rsidRDefault="0045025D" w:rsidP="004931F3">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E8CAAA0" w14:textId="77777777" w:rsidR="0045025D" w:rsidRDefault="0045025D" w:rsidP="004931F3">
            <w:pPr>
              <w:rPr>
                <w:b/>
                <w:u w:val="single"/>
                <w:lang w:val="en-US"/>
              </w:rPr>
            </w:pPr>
          </w:p>
        </w:tc>
      </w:tr>
      <w:tr w:rsidR="0045025D" w14:paraId="3CCDE006" w14:textId="77777777" w:rsidTr="004931F3">
        <w:tc>
          <w:tcPr>
            <w:tcW w:w="2552" w:type="dxa"/>
          </w:tcPr>
          <w:p w14:paraId="01020F68" w14:textId="77777777" w:rsidR="0045025D" w:rsidRDefault="0045025D" w:rsidP="004931F3">
            <w:pPr>
              <w:rPr>
                <w:lang w:val="en-US"/>
              </w:rPr>
            </w:pPr>
            <w:proofErr w:type="spellStart"/>
            <w:r>
              <w:rPr>
                <w:lang w:val="en-US"/>
              </w:rPr>
              <w:t>Teimladau</w:t>
            </w:r>
            <w:proofErr w:type="spellEnd"/>
            <w:r>
              <w:rPr>
                <w:lang w:val="en-US"/>
              </w:rPr>
              <w:t>/</w:t>
            </w:r>
          </w:p>
          <w:p w14:paraId="4715BCDB" w14:textId="77777777" w:rsidR="0045025D" w:rsidRDefault="0045025D" w:rsidP="004931F3">
            <w:pPr>
              <w:rPr>
                <w:i/>
                <w:lang w:val="en-US"/>
              </w:rPr>
            </w:pPr>
            <w:r w:rsidRPr="001F7D4C">
              <w:rPr>
                <w:i/>
                <w:lang w:val="en-US"/>
              </w:rPr>
              <w:t>Feelings</w:t>
            </w:r>
          </w:p>
          <w:p w14:paraId="27FB009E" w14:textId="77777777" w:rsidR="0045025D" w:rsidRPr="002F1F70" w:rsidRDefault="0045025D" w:rsidP="004931F3">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63537148" w14:textId="77777777" w:rsidR="0045025D" w:rsidRDefault="0045025D" w:rsidP="004931F3">
            <w:pPr>
              <w:rPr>
                <w:i/>
                <w:sz w:val="16"/>
                <w:lang w:val="en-US"/>
              </w:rPr>
            </w:pPr>
            <w:r w:rsidRPr="00381B9B">
              <w:rPr>
                <w:i/>
                <w:sz w:val="16"/>
                <w:lang w:val="en-US"/>
              </w:rPr>
              <w:t xml:space="preserve">“What are your feelings regarding the </w:t>
            </w:r>
            <w:r>
              <w:rPr>
                <w:i/>
                <w:sz w:val="16"/>
                <w:lang w:val="en-US"/>
              </w:rPr>
              <w:t>r</w:t>
            </w:r>
            <w:r w:rsidRPr="00381B9B">
              <w:rPr>
                <w:i/>
                <w:sz w:val="16"/>
                <w:lang w:val="en-US"/>
              </w:rPr>
              <w:t>e</w:t>
            </w:r>
            <w:r>
              <w:rPr>
                <w:i/>
                <w:sz w:val="16"/>
                <w:lang w:val="en-US"/>
              </w:rPr>
              <w:t>search lesson?</w:t>
            </w:r>
            <w:r w:rsidRPr="00381B9B">
              <w:rPr>
                <w:i/>
                <w:sz w:val="16"/>
                <w:lang w:val="en-US"/>
              </w:rPr>
              <w:t>”</w:t>
            </w:r>
          </w:p>
          <w:p w14:paraId="132DC6BA" w14:textId="77777777" w:rsidR="0045025D" w:rsidRPr="00381B9B" w:rsidRDefault="0045025D" w:rsidP="004931F3">
            <w:pPr>
              <w:rPr>
                <w:i/>
                <w:sz w:val="16"/>
                <w:lang w:val="en-US"/>
              </w:rPr>
            </w:pPr>
          </w:p>
        </w:tc>
        <w:tc>
          <w:tcPr>
            <w:tcW w:w="7654" w:type="dxa"/>
          </w:tcPr>
          <w:p w14:paraId="5E2D92CD" w14:textId="77777777" w:rsidR="0045025D" w:rsidRDefault="0045025D" w:rsidP="004931F3">
            <w:pPr>
              <w:rPr>
                <w:lang w:val="en-US"/>
              </w:rPr>
            </w:pPr>
            <w:r>
              <w:rPr>
                <w:lang w:val="en-US"/>
              </w:rPr>
              <w:t>Overall, I am very pleased with how the taught lesson and more specifically the regular peer assessment went. I feel that all pupils were engaged and worked hard when carrying out the overall task and regular peer assessment. Pupils appeared to adjust well to carrying out the peer assessment three times.</w:t>
            </w:r>
          </w:p>
          <w:p w14:paraId="1565BC62" w14:textId="77777777" w:rsidR="0045025D" w:rsidRDefault="0045025D" w:rsidP="004931F3">
            <w:pPr>
              <w:rPr>
                <w:lang w:val="en-US"/>
              </w:rPr>
            </w:pPr>
          </w:p>
          <w:p w14:paraId="7AF8C361" w14:textId="77777777" w:rsidR="0045025D" w:rsidRDefault="0045025D" w:rsidP="004931F3">
            <w:pPr>
              <w:rPr>
                <w:lang w:val="en-US"/>
              </w:rPr>
            </w:pPr>
            <w:r>
              <w:rPr>
                <w:lang w:val="en-US"/>
              </w:rPr>
              <w:t>However, upon reflection I feel that there are structural aspects we need to amend to improve upon the regular peer assessment process and the overall lesson.</w:t>
            </w:r>
          </w:p>
          <w:p w14:paraId="346C60E4" w14:textId="77777777" w:rsidR="0045025D" w:rsidRPr="000E6EBB" w:rsidRDefault="0045025D" w:rsidP="004931F3">
            <w:pPr>
              <w:rPr>
                <w:lang w:val="en-US"/>
              </w:rPr>
            </w:pPr>
          </w:p>
        </w:tc>
      </w:tr>
      <w:tr w:rsidR="0045025D" w14:paraId="33439FED" w14:textId="77777777" w:rsidTr="004931F3">
        <w:tc>
          <w:tcPr>
            <w:tcW w:w="2552" w:type="dxa"/>
          </w:tcPr>
          <w:p w14:paraId="41180DD0" w14:textId="77777777" w:rsidR="0045025D" w:rsidRDefault="0045025D" w:rsidP="004931F3">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2D6B0EA" w14:textId="77777777" w:rsidR="0045025D" w:rsidRDefault="0045025D" w:rsidP="004931F3">
            <w:pPr>
              <w:rPr>
                <w:i/>
                <w:lang w:val="en-US"/>
              </w:rPr>
            </w:pPr>
            <w:r w:rsidRPr="001F7D4C">
              <w:rPr>
                <w:i/>
                <w:lang w:val="en-US"/>
              </w:rPr>
              <w:t>Remember and Understand</w:t>
            </w:r>
          </w:p>
          <w:p w14:paraId="114DDE5F" w14:textId="77777777" w:rsidR="0045025D" w:rsidRDefault="0045025D" w:rsidP="004931F3">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7358A26C" w14:textId="77777777" w:rsidR="0045025D" w:rsidRDefault="0045025D" w:rsidP="004931F3">
            <w:pPr>
              <w:rPr>
                <w:i/>
                <w:sz w:val="16"/>
                <w:lang w:val="en-US"/>
              </w:rPr>
            </w:pPr>
            <w:r w:rsidRPr="00381B9B">
              <w:rPr>
                <w:i/>
                <w:sz w:val="16"/>
                <w:lang w:val="en-US"/>
              </w:rPr>
              <w:t xml:space="preserve">“Can you list the aspects of the </w:t>
            </w:r>
            <w:r>
              <w:rPr>
                <w:i/>
                <w:sz w:val="16"/>
                <w:lang w:val="en-US"/>
              </w:rPr>
              <w:t xml:space="preserve">regular peer assessment process </w:t>
            </w:r>
            <w:r w:rsidRPr="00381B9B">
              <w:rPr>
                <w:i/>
                <w:sz w:val="16"/>
                <w:lang w:val="en-US"/>
              </w:rPr>
              <w:t>that went well?”</w:t>
            </w:r>
          </w:p>
          <w:p w14:paraId="2A5C071E" w14:textId="77777777" w:rsidR="0045025D" w:rsidRDefault="0045025D" w:rsidP="004931F3">
            <w:pPr>
              <w:rPr>
                <w:i/>
                <w:sz w:val="16"/>
                <w:lang w:val="en-US"/>
              </w:rPr>
            </w:pPr>
          </w:p>
          <w:p w14:paraId="2789C35F" w14:textId="77777777" w:rsidR="0045025D" w:rsidRDefault="0045025D" w:rsidP="004931F3">
            <w:pPr>
              <w:rPr>
                <w:i/>
                <w:sz w:val="16"/>
                <w:lang w:val="en-US"/>
              </w:rPr>
            </w:pPr>
          </w:p>
          <w:p w14:paraId="6B18D333" w14:textId="77777777" w:rsidR="0045025D" w:rsidRDefault="0045025D" w:rsidP="004931F3">
            <w:pPr>
              <w:rPr>
                <w:i/>
                <w:sz w:val="16"/>
                <w:lang w:val="en-US"/>
              </w:rPr>
            </w:pPr>
          </w:p>
          <w:p w14:paraId="326B3481" w14:textId="77777777" w:rsidR="0045025D" w:rsidRDefault="0045025D" w:rsidP="004931F3">
            <w:pPr>
              <w:rPr>
                <w:i/>
                <w:sz w:val="16"/>
                <w:lang w:val="en-US"/>
              </w:rPr>
            </w:pPr>
          </w:p>
          <w:p w14:paraId="55C9FEC5" w14:textId="77777777" w:rsidR="0045025D" w:rsidRDefault="0045025D" w:rsidP="004931F3">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413FB777" w14:textId="77777777" w:rsidR="0045025D" w:rsidRDefault="0045025D" w:rsidP="004931F3">
            <w:pPr>
              <w:rPr>
                <w:i/>
                <w:sz w:val="16"/>
                <w:lang w:val="en-US"/>
              </w:rPr>
            </w:pPr>
            <w:r>
              <w:rPr>
                <w:i/>
                <w:sz w:val="16"/>
                <w:lang w:val="en-US"/>
              </w:rPr>
              <w:t>“What were the elements of the regular peer assessment process that were disappointing?”</w:t>
            </w:r>
          </w:p>
          <w:p w14:paraId="446E1949" w14:textId="77777777" w:rsidR="0045025D" w:rsidRPr="00381B9B" w:rsidRDefault="0045025D" w:rsidP="004931F3">
            <w:pPr>
              <w:rPr>
                <w:i/>
                <w:sz w:val="16"/>
                <w:lang w:val="en-US"/>
              </w:rPr>
            </w:pPr>
          </w:p>
        </w:tc>
        <w:tc>
          <w:tcPr>
            <w:tcW w:w="7654" w:type="dxa"/>
          </w:tcPr>
          <w:p w14:paraId="4ECCE32E" w14:textId="77777777" w:rsidR="0045025D" w:rsidRDefault="0045025D" w:rsidP="004931F3">
            <w:pPr>
              <w:rPr>
                <w:lang w:val="en-US"/>
              </w:rPr>
            </w:pPr>
            <w:r>
              <w:rPr>
                <w:lang w:val="en-US"/>
              </w:rPr>
              <w:t xml:space="preserve">The vast majority of learners were engaged during the peer assessment process and worked hard in identifying strengths and areas for developments for their peers. </w:t>
            </w:r>
          </w:p>
          <w:p w14:paraId="25343780" w14:textId="77777777" w:rsidR="0045025D" w:rsidRDefault="0045025D" w:rsidP="004931F3">
            <w:pPr>
              <w:rPr>
                <w:lang w:val="en-US"/>
              </w:rPr>
            </w:pPr>
            <w:r>
              <w:rPr>
                <w:lang w:val="en-US"/>
              </w:rPr>
              <w:t>Pupils engaged in purposeful dialogue with their peers during each stop and related the strengths/ areas for development in relation to the success criteria and learning objective. This appeared to progress and gain depth during each stop.</w:t>
            </w:r>
          </w:p>
          <w:p w14:paraId="5F41F088" w14:textId="77777777" w:rsidR="0045025D" w:rsidRDefault="0045025D" w:rsidP="004931F3">
            <w:pPr>
              <w:rPr>
                <w:lang w:val="en-US"/>
              </w:rPr>
            </w:pPr>
            <w:r>
              <w:rPr>
                <w:lang w:val="en-US"/>
              </w:rPr>
              <w:t>Pupils appeared to enjoy and were comfortable with undertaking the peer assessment process and the opportunity to engage with their partners work.</w:t>
            </w:r>
          </w:p>
          <w:p w14:paraId="7FB572BC" w14:textId="77777777" w:rsidR="0045025D" w:rsidRDefault="0045025D" w:rsidP="004931F3">
            <w:pPr>
              <w:rPr>
                <w:lang w:val="en-US"/>
              </w:rPr>
            </w:pPr>
          </w:p>
          <w:p w14:paraId="6EFF94A0" w14:textId="77777777" w:rsidR="0045025D" w:rsidRDefault="0045025D" w:rsidP="004931F3">
            <w:pPr>
              <w:rPr>
                <w:lang w:val="en-US"/>
              </w:rPr>
            </w:pPr>
            <w:r>
              <w:rPr>
                <w:lang w:val="en-US"/>
              </w:rPr>
              <w:t>When reflecting upon the peer assessment process it has come apparent that the structuring requires some improvement. For example, pupils commented upon how the first stop was harder to assess due to there being little time to write/ get started. Additionally, upon reflection and discussion with my research partner it became apparent that more time could have been allocated in between stops. Furthermore, some pupils did spend more time than others on the writing feedback in comparison to others who spent more time verbally feeding back.</w:t>
            </w:r>
          </w:p>
          <w:p w14:paraId="5DF5A18E" w14:textId="77777777" w:rsidR="0045025D" w:rsidRPr="004308D9" w:rsidRDefault="0045025D" w:rsidP="004931F3">
            <w:pPr>
              <w:rPr>
                <w:lang w:val="en-US"/>
              </w:rPr>
            </w:pPr>
          </w:p>
        </w:tc>
      </w:tr>
      <w:tr w:rsidR="0045025D" w14:paraId="053EB09A" w14:textId="77777777" w:rsidTr="004931F3">
        <w:tc>
          <w:tcPr>
            <w:tcW w:w="2552" w:type="dxa"/>
          </w:tcPr>
          <w:p w14:paraId="445B0AAF" w14:textId="77777777" w:rsidR="0045025D" w:rsidRDefault="0045025D" w:rsidP="004931F3">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73B5AF44" w14:textId="77777777" w:rsidR="0045025D" w:rsidRDefault="0045025D" w:rsidP="004931F3">
            <w:pPr>
              <w:rPr>
                <w:i/>
                <w:lang w:val="en-US"/>
              </w:rPr>
            </w:pPr>
            <w:r w:rsidRPr="001F7D4C">
              <w:rPr>
                <w:i/>
                <w:lang w:val="en-US"/>
              </w:rPr>
              <w:t xml:space="preserve">Evaluate and </w:t>
            </w:r>
            <w:proofErr w:type="spellStart"/>
            <w:r w:rsidRPr="001F7D4C">
              <w:rPr>
                <w:i/>
                <w:lang w:val="en-US"/>
              </w:rPr>
              <w:t>analyse</w:t>
            </w:r>
            <w:proofErr w:type="spellEnd"/>
          </w:p>
          <w:p w14:paraId="1C11BFC9" w14:textId="77777777" w:rsidR="0045025D" w:rsidRDefault="0045025D" w:rsidP="004931F3">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6FF75410" w14:textId="77777777" w:rsidR="0045025D" w:rsidRDefault="0045025D" w:rsidP="004931F3">
            <w:pPr>
              <w:rPr>
                <w:i/>
                <w:sz w:val="16"/>
                <w:lang w:val="en-US"/>
              </w:rPr>
            </w:pPr>
            <w:r>
              <w:rPr>
                <w:i/>
                <w:sz w:val="16"/>
                <w:lang w:val="en-US"/>
              </w:rPr>
              <w:t>“What will you keep the same to ensure effective teaching and learning in the future?”</w:t>
            </w:r>
          </w:p>
          <w:p w14:paraId="7E60E60A" w14:textId="77777777" w:rsidR="0045025D" w:rsidRDefault="0045025D" w:rsidP="004931F3">
            <w:pPr>
              <w:rPr>
                <w:i/>
                <w:sz w:val="16"/>
                <w:lang w:val="en-US"/>
              </w:rPr>
            </w:pPr>
          </w:p>
          <w:p w14:paraId="66661421" w14:textId="77777777" w:rsidR="0045025D" w:rsidRDefault="0045025D" w:rsidP="004931F3">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751F119F" w14:textId="77777777" w:rsidR="0045025D" w:rsidRDefault="0045025D" w:rsidP="004931F3">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43F40695" w14:textId="77777777" w:rsidR="0045025D" w:rsidRPr="00FB6DDF" w:rsidRDefault="0045025D" w:rsidP="004931F3">
            <w:pPr>
              <w:rPr>
                <w:i/>
                <w:sz w:val="16"/>
                <w:lang w:val="en-US"/>
              </w:rPr>
            </w:pPr>
          </w:p>
        </w:tc>
        <w:tc>
          <w:tcPr>
            <w:tcW w:w="7654" w:type="dxa"/>
          </w:tcPr>
          <w:p w14:paraId="03AD6BDB" w14:textId="77777777" w:rsidR="0045025D" w:rsidRDefault="0045025D" w:rsidP="004931F3">
            <w:pPr>
              <w:rPr>
                <w:lang w:val="en-US"/>
              </w:rPr>
            </w:pPr>
            <w:r>
              <w:rPr>
                <w:lang w:val="en-US"/>
              </w:rPr>
              <w:t>I will continue to ensure that I set fun and engaging tasks that facilitate in depth peer assessment.</w:t>
            </w:r>
          </w:p>
          <w:p w14:paraId="2F0F6F5A" w14:textId="77777777" w:rsidR="0045025D" w:rsidRDefault="0045025D" w:rsidP="004931F3">
            <w:pPr>
              <w:rPr>
                <w:lang w:val="en-US"/>
              </w:rPr>
            </w:pPr>
            <w:r>
              <w:rPr>
                <w:lang w:val="en-US"/>
              </w:rPr>
              <w:t>I will continue to ensure that pupils have access to the success criteria and learning objectives at all times.</w:t>
            </w:r>
          </w:p>
          <w:p w14:paraId="7E2F8B69" w14:textId="77777777" w:rsidR="0045025D" w:rsidRDefault="0045025D" w:rsidP="004931F3">
            <w:pPr>
              <w:rPr>
                <w:lang w:val="en-US"/>
              </w:rPr>
            </w:pPr>
            <w:r>
              <w:rPr>
                <w:lang w:val="en-US"/>
              </w:rPr>
              <w:t>I will continue to ensure that pupils get an appropriate amount of time to conduct all stages of the peer assessment process.</w:t>
            </w:r>
          </w:p>
          <w:p w14:paraId="0104326F" w14:textId="77777777" w:rsidR="0045025D" w:rsidRDefault="0045025D" w:rsidP="004931F3">
            <w:pPr>
              <w:rPr>
                <w:lang w:val="en-US"/>
              </w:rPr>
            </w:pPr>
            <w:r>
              <w:rPr>
                <w:lang w:val="en-US"/>
              </w:rPr>
              <w:t>I will continue to ensure that pupils are comfortable with the peer assessment process and have a good understating of the process.</w:t>
            </w:r>
          </w:p>
          <w:p w14:paraId="190F8665" w14:textId="77777777" w:rsidR="0045025D" w:rsidRDefault="0045025D" w:rsidP="004931F3">
            <w:pPr>
              <w:rPr>
                <w:lang w:val="en-US"/>
              </w:rPr>
            </w:pPr>
          </w:p>
          <w:p w14:paraId="03A3A1C5" w14:textId="77777777" w:rsidR="0045025D" w:rsidRDefault="0045025D" w:rsidP="004931F3">
            <w:pPr>
              <w:rPr>
                <w:lang w:val="en-US"/>
              </w:rPr>
            </w:pPr>
            <w:r>
              <w:rPr>
                <w:lang w:val="en-US"/>
              </w:rPr>
              <w:t xml:space="preserve">A key area to improve upon before the next research lesson is the structure of the process. As highlighted, upon reflection there was not enough time allocated before the first stop to allow pupils to get in to depth with their narratives. </w:t>
            </w:r>
            <w:r>
              <w:rPr>
                <w:lang w:val="en-US"/>
              </w:rPr>
              <w:lastRenderedPageBreak/>
              <w:t xml:space="preserve">Additionally, I would argue that there was not enough time allocated between the peer assessment stops to allow learners to carry on with their task to an extent that I would have liked. Also, whilst the timings were allocated pupils appeared to gage with differing aspects of the process for longer than recommended. </w:t>
            </w:r>
          </w:p>
          <w:p w14:paraId="3781AFB6" w14:textId="77777777" w:rsidR="0045025D" w:rsidRPr="00ED1445" w:rsidRDefault="0045025D" w:rsidP="004931F3">
            <w:pPr>
              <w:rPr>
                <w:lang w:val="en-US"/>
              </w:rPr>
            </w:pPr>
          </w:p>
        </w:tc>
      </w:tr>
      <w:tr w:rsidR="0045025D" w14:paraId="0AA83A8C" w14:textId="77777777" w:rsidTr="004931F3">
        <w:trPr>
          <w:trHeight w:val="2555"/>
        </w:trPr>
        <w:tc>
          <w:tcPr>
            <w:tcW w:w="2552" w:type="dxa"/>
          </w:tcPr>
          <w:p w14:paraId="5109A6B6" w14:textId="77777777" w:rsidR="0045025D" w:rsidRDefault="0045025D" w:rsidP="004931F3">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A4D78BE" w14:textId="77777777" w:rsidR="0045025D" w:rsidRDefault="0045025D" w:rsidP="004931F3">
            <w:pPr>
              <w:rPr>
                <w:i/>
                <w:lang w:val="en-US"/>
              </w:rPr>
            </w:pPr>
            <w:r w:rsidRPr="001F7D4C">
              <w:rPr>
                <w:i/>
                <w:lang w:val="en-US"/>
              </w:rPr>
              <w:t>Conclusions and actions</w:t>
            </w:r>
          </w:p>
          <w:p w14:paraId="091E0F0E" w14:textId="77777777" w:rsidR="0045025D" w:rsidRDefault="0045025D" w:rsidP="004931F3">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613453A4" w14:textId="77777777" w:rsidR="0045025D" w:rsidRDefault="0045025D" w:rsidP="004931F3">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F79A654" w14:textId="77777777" w:rsidR="0045025D" w:rsidRDefault="0045025D" w:rsidP="004931F3">
            <w:pPr>
              <w:rPr>
                <w:i/>
                <w:sz w:val="16"/>
                <w:lang w:val="en-US"/>
              </w:rPr>
            </w:pPr>
          </w:p>
          <w:p w14:paraId="68EE9FA2" w14:textId="77777777" w:rsidR="0045025D" w:rsidRDefault="0045025D" w:rsidP="004931F3">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256EEFC2" w14:textId="77777777" w:rsidR="0045025D" w:rsidRDefault="0045025D" w:rsidP="004931F3">
            <w:pPr>
              <w:rPr>
                <w:i/>
                <w:sz w:val="16"/>
                <w:lang w:val="en-US"/>
              </w:rPr>
            </w:pPr>
            <w:r>
              <w:rPr>
                <w:i/>
                <w:sz w:val="16"/>
                <w:lang w:val="en-US"/>
              </w:rPr>
              <w:t>“What will you do next?”</w:t>
            </w:r>
          </w:p>
          <w:p w14:paraId="2BF09A27" w14:textId="77777777" w:rsidR="0045025D" w:rsidRPr="00A94C08" w:rsidRDefault="0045025D" w:rsidP="004931F3">
            <w:pPr>
              <w:rPr>
                <w:i/>
                <w:sz w:val="16"/>
                <w:lang w:val="en-US"/>
              </w:rPr>
            </w:pPr>
          </w:p>
        </w:tc>
        <w:tc>
          <w:tcPr>
            <w:tcW w:w="7654" w:type="dxa"/>
          </w:tcPr>
          <w:p w14:paraId="4856983E" w14:textId="77777777" w:rsidR="0045025D" w:rsidRDefault="0045025D" w:rsidP="004931F3">
            <w:pPr>
              <w:rPr>
                <w:lang w:val="en-US"/>
              </w:rPr>
            </w:pPr>
            <w:r>
              <w:rPr>
                <w:lang w:val="en-US"/>
              </w:rPr>
              <w:t>When looking at possible solutions, the timings of the peer assessment process can be amended. Firstly, more initial time must be allocated before conducting the first peer assessment stop to allow pupils to get in to the task.</w:t>
            </w:r>
          </w:p>
          <w:p w14:paraId="3D1B66B4" w14:textId="77777777" w:rsidR="0045025D" w:rsidRDefault="0045025D" w:rsidP="004931F3">
            <w:pPr>
              <w:rPr>
                <w:lang w:val="en-US"/>
              </w:rPr>
            </w:pPr>
            <w:r>
              <w:rPr>
                <w:lang w:val="en-US"/>
              </w:rPr>
              <w:t xml:space="preserve">Secondly, pupils should be given more time (roughly another minute or two) between each stop to insure they can gage with their feedback. </w:t>
            </w:r>
          </w:p>
          <w:p w14:paraId="5F3FDB9C" w14:textId="77777777" w:rsidR="0045025D" w:rsidRDefault="0045025D" w:rsidP="004931F3">
            <w:pPr>
              <w:rPr>
                <w:lang w:val="en-US"/>
              </w:rPr>
            </w:pPr>
            <w:r>
              <w:rPr>
                <w:lang w:val="en-US"/>
              </w:rPr>
              <w:t>Thirdly, pupils can be given more rigid time limits for each step of the peer assessment process to insure they do all of the necessary stages in depth.</w:t>
            </w:r>
          </w:p>
          <w:p w14:paraId="2FD8CFCE" w14:textId="77777777" w:rsidR="0045025D" w:rsidRDefault="0045025D" w:rsidP="004931F3">
            <w:pPr>
              <w:rPr>
                <w:lang w:val="en-US"/>
              </w:rPr>
            </w:pPr>
          </w:p>
          <w:p w14:paraId="2BA8ED66" w14:textId="77777777" w:rsidR="0045025D" w:rsidRPr="0038465A" w:rsidRDefault="0045025D" w:rsidP="004931F3">
            <w:pPr>
              <w:rPr>
                <w:lang w:val="en-US"/>
              </w:rPr>
            </w:pPr>
            <w:r>
              <w:rPr>
                <w:lang w:val="en-US"/>
              </w:rPr>
              <w:t>Myself and my partner will now further reflect upon this and insure that the necessary steps/ solutions are put in place before conducting this repeated lesson this week.</w:t>
            </w:r>
          </w:p>
        </w:tc>
      </w:tr>
      <w:tr w:rsidR="0045025D" w14:paraId="500B32A4" w14:textId="77777777" w:rsidTr="004931F3">
        <w:tc>
          <w:tcPr>
            <w:tcW w:w="10206" w:type="dxa"/>
            <w:gridSpan w:val="2"/>
            <w:shd w:val="clear" w:color="auto" w:fill="E7E6E6" w:themeFill="background2"/>
          </w:tcPr>
          <w:p w14:paraId="72DAD430" w14:textId="77777777" w:rsidR="0045025D" w:rsidRPr="00C53B1B" w:rsidRDefault="0045025D" w:rsidP="004931F3">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8A2AB7F" w14:textId="77777777" w:rsidR="0045025D" w:rsidRPr="001A6EBD" w:rsidRDefault="0045025D" w:rsidP="0045025D">
      <w:pPr>
        <w:rPr>
          <w:lang w:val="en-US"/>
        </w:rPr>
      </w:pPr>
    </w:p>
    <w:p w14:paraId="739A12E1" w14:textId="77777777" w:rsidR="0045025D" w:rsidRDefault="0045025D" w:rsidP="0045025D">
      <w:pPr>
        <w:rPr>
          <w:rFonts w:ascii="Times New Roman" w:hAnsi="Times New Roman" w:cs="Times New Roman"/>
          <w:sz w:val="24"/>
        </w:rPr>
      </w:pPr>
    </w:p>
    <w:p w14:paraId="78D34995" w14:textId="77777777" w:rsidR="0045025D" w:rsidRDefault="0045025D" w:rsidP="0045025D">
      <w:pPr>
        <w:rPr>
          <w:rFonts w:ascii="Times New Roman" w:hAnsi="Times New Roman" w:cs="Times New Roman"/>
          <w:sz w:val="24"/>
        </w:rPr>
      </w:pPr>
    </w:p>
    <w:p w14:paraId="5CBABF1B" w14:textId="77777777" w:rsidR="0045025D" w:rsidRDefault="0045025D" w:rsidP="0045025D">
      <w:pPr>
        <w:rPr>
          <w:rFonts w:ascii="Times New Roman" w:hAnsi="Times New Roman" w:cs="Times New Roman"/>
          <w:sz w:val="24"/>
        </w:rPr>
      </w:pPr>
    </w:p>
    <w:p w14:paraId="034250E5" w14:textId="77777777" w:rsidR="0045025D" w:rsidRDefault="0045025D" w:rsidP="0045025D">
      <w:pPr>
        <w:rPr>
          <w:rFonts w:ascii="Times New Roman" w:hAnsi="Times New Roman" w:cs="Times New Roman"/>
          <w:sz w:val="24"/>
        </w:rPr>
      </w:pPr>
    </w:p>
    <w:p w14:paraId="22260BC1" w14:textId="77777777" w:rsidR="0045025D" w:rsidRDefault="0045025D" w:rsidP="0045025D">
      <w:pPr>
        <w:rPr>
          <w:rFonts w:ascii="Times New Roman" w:hAnsi="Times New Roman" w:cs="Times New Roman"/>
          <w:sz w:val="24"/>
        </w:rPr>
      </w:pPr>
    </w:p>
    <w:p w14:paraId="289DA530" w14:textId="77777777" w:rsidR="0045025D" w:rsidRDefault="0045025D" w:rsidP="0045025D">
      <w:pPr>
        <w:rPr>
          <w:rFonts w:ascii="Times New Roman" w:hAnsi="Times New Roman" w:cs="Times New Roman"/>
          <w:sz w:val="24"/>
        </w:rPr>
      </w:pPr>
    </w:p>
    <w:p w14:paraId="42D6E426" w14:textId="77777777" w:rsidR="0045025D" w:rsidRDefault="0045025D" w:rsidP="0045025D">
      <w:pPr>
        <w:rPr>
          <w:rFonts w:ascii="Times New Roman" w:hAnsi="Times New Roman" w:cs="Times New Roman"/>
          <w:sz w:val="24"/>
        </w:rPr>
      </w:pPr>
    </w:p>
    <w:p w14:paraId="48FB6B1C" w14:textId="77777777" w:rsidR="0045025D" w:rsidRDefault="0045025D" w:rsidP="0045025D">
      <w:pPr>
        <w:rPr>
          <w:rFonts w:ascii="Times New Roman" w:hAnsi="Times New Roman" w:cs="Times New Roman"/>
          <w:sz w:val="24"/>
        </w:rPr>
      </w:pPr>
    </w:p>
    <w:p w14:paraId="7048DAD3" w14:textId="77777777" w:rsidR="0045025D" w:rsidRDefault="0045025D" w:rsidP="0045025D">
      <w:pPr>
        <w:rPr>
          <w:rFonts w:ascii="Times New Roman" w:hAnsi="Times New Roman" w:cs="Times New Roman"/>
          <w:sz w:val="24"/>
        </w:rPr>
      </w:pPr>
    </w:p>
    <w:p w14:paraId="35FFBFB2" w14:textId="77777777" w:rsidR="0045025D" w:rsidRDefault="0045025D" w:rsidP="0045025D">
      <w:pPr>
        <w:rPr>
          <w:rFonts w:ascii="Times New Roman" w:hAnsi="Times New Roman" w:cs="Times New Roman"/>
          <w:sz w:val="24"/>
        </w:rPr>
      </w:pPr>
    </w:p>
    <w:p w14:paraId="2F69F0FF" w14:textId="77777777" w:rsidR="0045025D" w:rsidRDefault="0045025D" w:rsidP="0045025D">
      <w:pPr>
        <w:rPr>
          <w:rFonts w:ascii="Times New Roman" w:hAnsi="Times New Roman" w:cs="Times New Roman"/>
          <w:sz w:val="24"/>
        </w:rPr>
      </w:pPr>
    </w:p>
    <w:p w14:paraId="0E4F3E9B" w14:textId="77777777" w:rsidR="0045025D" w:rsidRDefault="0045025D" w:rsidP="0045025D">
      <w:pPr>
        <w:rPr>
          <w:rFonts w:ascii="Times New Roman" w:hAnsi="Times New Roman" w:cs="Times New Roman"/>
          <w:sz w:val="24"/>
        </w:rPr>
      </w:pPr>
    </w:p>
    <w:p w14:paraId="11217D3A" w14:textId="77777777" w:rsidR="0045025D" w:rsidRDefault="0045025D" w:rsidP="0045025D">
      <w:pPr>
        <w:rPr>
          <w:rFonts w:ascii="Times New Roman" w:hAnsi="Times New Roman" w:cs="Times New Roman"/>
          <w:sz w:val="24"/>
        </w:rPr>
      </w:pPr>
    </w:p>
    <w:p w14:paraId="4CCDE765" w14:textId="77777777" w:rsidR="0045025D" w:rsidRDefault="0045025D" w:rsidP="0045025D">
      <w:pPr>
        <w:rPr>
          <w:rFonts w:ascii="Times New Roman" w:hAnsi="Times New Roman" w:cs="Times New Roman"/>
          <w:sz w:val="24"/>
        </w:rPr>
      </w:pPr>
    </w:p>
    <w:p w14:paraId="1232F8EB" w14:textId="77777777" w:rsidR="0045025D" w:rsidRDefault="0045025D" w:rsidP="0045025D">
      <w:pPr>
        <w:rPr>
          <w:rFonts w:ascii="Times New Roman" w:hAnsi="Times New Roman" w:cs="Times New Roman"/>
          <w:sz w:val="24"/>
        </w:rPr>
      </w:pPr>
    </w:p>
    <w:p w14:paraId="48840013" w14:textId="77777777" w:rsidR="0045025D" w:rsidRDefault="0045025D" w:rsidP="0045025D">
      <w:pPr>
        <w:rPr>
          <w:rFonts w:ascii="Times New Roman" w:hAnsi="Times New Roman" w:cs="Times New Roman"/>
          <w:sz w:val="24"/>
        </w:rPr>
      </w:pPr>
    </w:p>
    <w:p w14:paraId="0B03B54B" w14:textId="77777777" w:rsidR="0045025D" w:rsidRDefault="0045025D" w:rsidP="0045025D">
      <w:pPr>
        <w:rPr>
          <w:rFonts w:ascii="Times New Roman" w:hAnsi="Times New Roman" w:cs="Times New Roman"/>
          <w:sz w:val="24"/>
        </w:rPr>
      </w:pPr>
    </w:p>
    <w:p w14:paraId="284EB04D" w14:textId="77777777" w:rsidR="0045025D" w:rsidRDefault="0045025D" w:rsidP="0045025D">
      <w:pPr>
        <w:rPr>
          <w:rFonts w:ascii="Times New Roman" w:hAnsi="Times New Roman" w:cs="Times New Roman"/>
          <w:sz w:val="24"/>
        </w:rPr>
      </w:pPr>
    </w:p>
    <w:p w14:paraId="6DCE3A55" w14:textId="77777777" w:rsidR="0045025D" w:rsidRDefault="0045025D" w:rsidP="0045025D">
      <w:pPr>
        <w:rPr>
          <w:rFonts w:ascii="Times New Roman" w:hAnsi="Times New Roman" w:cs="Times New Roman"/>
          <w:sz w:val="24"/>
        </w:rPr>
      </w:pPr>
    </w:p>
    <w:p w14:paraId="1BA0D035" w14:textId="77777777" w:rsidR="0045025D" w:rsidRDefault="0045025D" w:rsidP="0045025D">
      <w:pPr>
        <w:rPr>
          <w:rFonts w:ascii="Times New Roman" w:hAnsi="Times New Roman" w:cs="Times New Roman"/>
          <w:sz w:val="24"/>
          <w:u w:val="single"/>
        </w:rPr>
      </w:pPr>
      <w:r w:rsidRPr="000F4E31">
        <w:rPr>
          <w:rFonts w:ascii="Times New Roman" w:hAnsi="Times New Roman" w:cs="Times New Roman"/>
          <w:sz w:val="24"/>
          <w:u w:val="single"/>
        </w:rPr>
        <w:lastRenderedPageBreak/>
        <w:t>Appendix 4: Excerpts from focus group interview setting 1 (Full transcript available on request)</w:t>
      </w:r>
    </w:p>
    <w:p w14:paraId="03604884" w14:textId="77777777" w:rsidR="0045025D" w:rsidRPr="00B0339B" w:rsidRDefault="0045025D" w:rsidP="0045025D">
      <w:pPr>
        <w:rPr>
          <w:rFonts w:ascii="Times New Roman" w:hAnsi="Times New Roman" w:cs="Times New Roman"/>
          <w:sz w:val="24"/>
        </w:rPr>
      </w:pPr>
      <w:r w:rsidRPr="00B0339B">
        <w:rPr>
          <w:rFonts w:ascii="Times New Roman" w:hAnsi="Times New Roman" w:cs="Times New Roman"/>
          <w:sz w:val="24"/>
          <w:highlight w:val="yellow"/>
        </w:rPr>
        <w:t xml:space="preserve">Role of </w:t>
      </w:r>
      <w:proofErr w:type="spellStart"/>
      <w:r w:rsidRPr="00B0339B">
        <w:rPr>
          <w:rFonts w:ascii="Times New Roman" w:hAnsi="Times New Roman" w:cs="Times New Roman"/>
          <w:sz w:val="24"/>
          <w:highlight w:val="yellow"/>
        </w:rPr>
        <w:t>assessee</w:t>
      </w:r>
      <w:proofErr w:type="spellEnd"/>
      <w:r>
        <w:rPr>
          <w:rFonts w:ascii="Times New Roman" w:hAnsi="Times New Roman" w:cs="Times New Roman"/>
          <w:sz w:val="24"/>
          <w:highlight w:val="yellow"/>
        </w:rPr>
        <w:t xml:space="preserve"> </w:t>
      </w:r>
      <w:r w:rsidRPr="00D9240F">
        <w:rPr>
          <w:rFonts w:ascii="Times New Roman" w:hAnsi="Times New Roman" w:cs="Times New Roman"/>
          <w:sz w:val="24"/>
        </w:rPr>
        <w:t xml:space="preserve">         </w:t>
      </w:r>
      <w:r w:rsidRPr="00D9240F">
        <w:rPr>
          <w:rFonts w:ascii="Times New Roman" w:hAnsi="Times New Roman" w:cs="Times New Roman"/>
          <w:sz w:val="24"/>
          <w:highlight w:val="green"/>
        </w:rPr>
        <w:t xml:space="preserve">Role of assessor </w:t>
      </w:r>
      <w:r w:rsidRPr="00D9240F">
        <w:rPr>
          <w:rFonts w:ascii="Times New Roman" w:hAnsi="Times New Roman" w:cs="Times New Roman"/>
          <w:sz w:val="24"/>
        </w:rPr>
        <w:t xml:space="preserve">     </w:t>
      </w:r>
      <w:r w:rsidRPr="00D9240F">
        <w:rPr>
          <w:rFonts w:ascii="Times New Roman" w:hAnsi="Times New Roman" w:cs="Times New Roman"/>
          <w:sz w:val="24"/>
          <w:highlight w:val="blue"/>
        </w:rPr>
        <w:t>Timing issues</w:t>
      </w:r>
    </w:p>
    <w:p w14:paraId="1FCA9977"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Researcher 1- Okay, so how did you find using regular peer assessment today? So, regular being more than once? Who would like to go first?... Would you like to go first?</w:t>
      </w:r>
    </w:p>
    <w:p w14:paraId="3A6E35D5"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Pupil A1- Umm, I think it will be useful because umm well you can learn more and also then you know what you are doing wrong so you can put it write when you are doing it. </w:t>
      </w:r>
      <w:proofErr w:type="gramStart"/>
      <w:r w:rsidRPr="000F4E31">
        <w:rPr>
          <w:rFonts w:ascii="Times New Roman" w:hAnsi="Times New Roman" w:cs="Times New Roman"/>
          <w:sz w:val="24"/>
          <w:highlight w:val="yellow"/>
        </w:rPr>
        <w:t>So</w:t>
      </w:r>
      <w:proofErr w:type="gramEnd"/>
      <w:r w:rsidRPr="000F4E31">
        <w:rPr>
          <w:rFonts w:ascii="Times New Roman" w:hAnsi="Times New Roman" w:cs="Times New Roman"/>
          <w:sz w:val="24"/>
          <w:highlight w:val="yellow"/>
        </w:rPr>
        <w:t xml:space="preserve"> if you are in the middle of it you can quickly change it before it’s the end of it when you don’t have time.</w:t>
      </w:r>
    </w:p>
    <w:p w14:paraId="311410C9"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Researcher 1- Okay, so when you say if you know you are doing something right… how do you know? What are you looking at to find out if you are doing something right?</w:t>
      </w:r>
    </w:p>
    <w:p w14:paraId="69D4B1C7"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Pupil A1- Umm, your friend will write down what would </w:t>
      </w:r>
      <w:r w:rsidRPr="00492438">
        <w:rPr>
          <w:rFonts w:ascii="Times New Roman" w:hAnsi="Times New Roman" w:cs="Times New Roman"/>
          <w:sz w:val="24"/>
          <w:highlight w:val="yellow"/>
        </w:rPr>
        <w:t>be wrong with it and you can fix it while it is in the process of doing it.</w:t>
      </w:r>
    </w:p>
    <w:p w14:paraId="1FB5196E" w14:textId="77777777" w:rsidR="0045025D" w:rsidRPr="000F4E31" w:rsidRDefault="0045025D" w:rsidP="0045025D">
      <w:pPr>
        <w:rPr>
          <w:rFonts w:ascii="Times New Roman" w:hAnsi="Times New Roman" w:cs="Times New Roman"/>
          <w:sz w:val="24"/>
          <w:u w:val="single"/>
        </w:rPr>
      </w:pPr>
      <w:r w:rsidRPr="000F4E31">
        <w:rPr>
          <w:rFonts w:ascii="Times New Roman" w:hAnsi="Times New Roman" w:cs="Times New Roman"/>
          <w:sz w:val="24"/>
          <w:u w:val="single"/>
        </w:rPr>
        <w:t>Excerpt 2</w:t>
      </w:r>
    </w:p>
    <w:p w14:paraId="019D474A"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Researcher 1- So we talked about how usually we only do it once, do you think that doing it a couple of times has helped you understand or do you think there’s a difference?</w:t>
      </w:r>
    </w:p>
    <w:p w14:paraId="09C48973"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Pupil C1- </w:t>
      </w:r>
      <w:r w:rsidRPr="00492438">
        <w:rPr>
          <w:rFonts w:ascii="Times New Roman" w:hAnsi="Times New Roman" w:cs="Times New Roman"/>
          <w:sz w:val="24"/>
        </w:rPr>
        <w:t>Yeah like normally,</w:t>
      </w:r>
      <w:r w:rsidRPr="00492438">
        <w:rPr>
          <w:rFonts w:ascii="Times New Roman" w:hAnsi="Times New Roman" w:cs="Times New Roman"/>
          <w:sz w:val="24"/>
          <w:highlight w:val="green"/>
        </w:rPr>
        <w:t xml:space="preserve"> at the end of the lesson we just do it once and people rush it because they want to go out for break and things</w:t>
      </w:r>
      <w:r w:rsidRPr="000F4E31">
        <w:rPr>
          <w:rFonts w:ascii="Times New Roman" w:hAnsi="Times New Roman" w:cs="Times New Roman"/>
          <w:sz w:val="24"/>
        </w:rPr>
        <w:t>. But with that you have to think and say what they could improve on.</w:t>
      </w:r>
    </w:p>
    <w:p w14:paraId="53D9B0A8"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Researcher 1- Okay, and what do you think?</w:t>
      </w:r>
    </w:p>
    <w:p w14:paraId="615B04FE" w14:textId="77777777" w:rsidR="0045025D" w:rsidRPr="000F4E31" w:rsidRDefault="0045025D" w:rsidP="0045025D">
      <w:pPr>
        <w:rPr>
          <w:rFonts w:ascii="Times New Roman" w:hAnsi="Times New Roman" w:cs="Times New Roman"/>
          <w:sz w:val="24"/>
          <w:highlight w:val="yellow"/>
        </w:rPr>
      </w:pPr>
      <w:r w:rsidRPr="000F4E31">
        <w:rPr>
          <w:rFonts w:ascii="Times New Roman" w:hAnsi="Times New Roman" w:cs="Times New Roman"/>
          <w:sz w:val="24"/>
        </w:rPr>
        <w:t xml:space="preserve">Pupil B1- I think that, well </w:t>
      </w:r>
      <w:r w:rsidRPr="000F4E31">
        <w:rPr>
          <w:rFonts w:ascii="Times New Roman" w:hAnsi="Times New Roman" w:cs="Times New Roman"/>
          <w:sz w:val="24"/>
          <w:highlight w:val="yellow"/>
        </w:rPr>
        <w:t>its good doing it a couple of times because you know what to improve on, what you are doing well and keep on doing.</w:t>
      </w:r>
    </w:p>
    <w:p w14:paraId="7BDB7244" w14:textId="77777777" w:rsidR="0045025D" w:rsidRPr="000F4E31" w:rsidRDefault="0045025D" w:rsidP="0045025D">
      <w:pPr>
        <w:rPr>
          <w:rFonts w:ascii="Times New Roman" w:hAnsi="Times New Roman" w:cs="Times New Roman"/>
          <w:sz w:val="24"/>
          <w:u w:val="single"/>
        </w:rPr>
      </w:pPr>
      <w:r w:rsidRPr="000F4E31">
        <w:rPr>
          <w:rFonts w:ascii="Times New Roman" w:hAnsi="Times New Roman" w:cs="Times New Roman"/>
          <w:sz w:val="24"/>
          <w:u w:val="single"/>
        </w:rPr>
        <w:t>Excerpt 3</w:t>
      </w:r>
    </w:p>
    <w:p w14:paraId="2CBB8D6B"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Researcher- You think the same. Have you got anything to add?</w:t>
      </w:r>
    </w:p>
    <w:p w14:paraId="322D1F4F"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Pupil B1- Umm, </w:t>
      </w:r>
      <w:r w:rsidRPr="000F4E31">
        <w:rPr>
          <w:rFonts w:ascii="Times New Roman" w:hAnsi="Times New Roman" w:cs="Times New Roman"/>
          <w:sz w:val="24"/>
          <w:highlight w:val="green"/>
        </w:rPr>
        <w:t xml:space="preserve">that </w:t>
      </w:r>
      <w:bookmarkStart w:id="2" w:name="_Hlk510964734"/>
      <w:r w:rsidRPr="000F4E31">
        <w:rPr>
          <w:rFonts w:ascii="Times New Roman" w:hAnsi="Times New Roman" w:cs="Times New Roman"/>
          <w:sz w:val="24"/>
          <w:highlight w:val="green"/>
        </w:rPr>
        <w:t>it helps you more when you are doing, when you are marking somebodies work you are just thinking umm, if you’ve done that or if you could improve on doing that.</w:t>
      </w:r>
      <w:bookmarkEnd w:id="2"/>
      <w:r w:rsidRPr="000F4E31">
        <w:rPr>
          <w:rFonts w:ascii="Times New Roman" w:hAnsi="Times New Roman" w:cs="Times New Roman"/>
          <w:sz w:val="24"/>
        </w:rPr>
        <w:t xml:space="preserve"> </w:t>
      </w:r>
    </w:p>
    <w:p w14:paraId="0816E096" w14:textId="77777777" w:rsidR="0045025D" w:rsidRPr="000F4E31" w:rsidRDefault="0045025D" w:rsidP="0045025D">
      <w:pPr>
        <w:rPr>
          <w:rFonts w:ascii="Times New Roman" w:hAnsi="Times New Roman" w:cs="Times New Roman"/>
          <w:sz w:val="24"/>
          <w:u w:val="single"/>
        </w:rPr>
      </w:pPr>
      <w:r w:rsidRPr="000F4E31">
        <w:rPr>
          <w:rFonts w:ascii="Times New Roman" w:hAnsi="Times New Roman" w:cs="Times New Roman"/>
          <w:sz w:val="24"/>
          <w:u w:val="single"/>
        </w:rPr>
        <w:t>Excerpt 4</w:t>
      </w:r>
    </w:p>
    <w:p w14:paraId="70B28785"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Pupil C1- </w:t>
      </w:r>
      <w:proofErr w:type="gramStart"/>
      <w:r w:rsidRPr="000F4E31">
        <w:rPr>
          <w:rFonts w:ascii="Times New Roman" w:hAnsi="Times New Roman" w:cs="Times New Roman"/>
          <w:sz w:val="24"/>
        </w:rPr>
        <w:t>Yeah</w:t>
      </w:r>
      <w:proofErr w:type="gramEnd"/>
      <w:r w:rsidRPr="000F4E31">
        <w:rPr>
          <w:rFonts w:ascii="Times New Roman" w:hAnsi="Times New Roman" w:cs="Times New Roman"/>
          <w:sz w:val="24"/>
        </w:rPr>
        <w:t xml:space="preserve"> I get what ‘Pupil D1’ </w:t>
      </w:r>
      <w:r w:rsidRPr="00B0339B">
        <w:rPr>
          <w:rFonts w:ascii="Times New Roman" w:hAnsi="Times New Roman" w:cs="Times New Roman"/>
          <w:sz w:val="24"/>
        </w:rPr>
        <w:t>means it focuses on like one thing but then I suppose to do that thing you have got to include all of the things in the success criteria.</w:t>
      </w:r>
    </w:p>
    <w:p w14:paraId="0C05FFE4"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Researcher- Okay, da </w:t>
      </w:r>
      <w:proofErr w:type="spellStart"/>
      <w:r w:rsidRPr="000F4E31">
        <w:rPr>
          <w:rFonts w:ascii="Times New Roman" w:hAnsi="Times New Roman" w:cs="Times New Roman"/>
          <w:sz w:val="24"/>
        </w:rPr>
        <w:t>iawn</w:t>
      </w:r>
      <w:proofErr w:type="spellEnd"/>
      <w:r w:rsidRPr="000F4E31">
        <w:rPr>
          <w:rFonts w:ascii="Times New Roman" w:hAnsi="Times New Roman" w:cs="Times New Roman"/>
          <w:sz w:val="24"/>
        </w:rPr>
        <w:t>.</w:t>
      </w:r>
    </w:p>
    <w:p w14:paraId="5D3689FE"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Pupil B1- Yes</w:t>
      </w:r>
      <w:r w:rsidRPr="00B0339B">
        <w:rPr>
          <w:rFonts w:ascii="Times New Roman" w:hAnsi="Times New Roman" w:cs="Times New Roman"/>
          <w:sz w:val="24"/>
        </w:rPr>
        <w:t xml:space="preserve">, I think because umm, because </w:t>
      </w:r>
      <w:r w:rsidRPr="00B0339B">
        <w:rPr>
          <w:rFonts w:ascii="Times New Roman" w:hAnsi="Times New Roman" w:cs="Times New Roman"/>
          <w:sz w:val="24"/>
          <w:highlight w:val="yellow"/>
        </w:rPr>
        <w:t>umm if you haven’t done something then that’s in the success criteria and then the peer marker can always write down that you haven’t done that and then you can remember about the learning objective.</w:t>
      </w:r>
    </w:p>
    <w:p w14:paraId="1058D002"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 xml:space="preserve">Researcher- Okay, da </w:t>
      </w:r>
      <w:proofErr w:type="spellStart"/>
      <w:r w:rsidRPr="000F4E31">
        <w:rPr>
          <w:rFonts w:ascii="Times New Roman" w:hAnsi="Times New Roman" w:cs="Times New Roman"/>
          <w:sz w:val="24"/>
        </w:rPr>
        <w:t>iawn</w:t>
      </w:r>
      <w:proofErr w:type="spellEnd"/>
      <w:r w:rsidRPr="000F4E31">
        <w:rPr>
          <w:rFonts w:ascii="Times New Roman" w:hAnsi="Times New Roman" w:cs="Times New Roman"/>
          <w:sz w:val="24"/>
        </w:rPr>
        <w:t xml:space="preserve">. Would you like to carry out regular peer assessment again? </w:t>
      </w:r>
      <w:proofErr w:type="gramStart"/>
      <w:r w:rsidRPr="000F4E31">
        <w:rPr>
          <w:rFonts w:ascii="Times New Roman" w:hAnsi="Times New Roman" w:cs="Times New Roman"/>
          <w:sz w:val="24"/>
        </w:rPr>
        <w:t>So</w:t>
      </w:r>
      <w:proofErr w:type="gramEnd"/>
      <w:r w:rsidRPr="000F4E31">
        <w:rPr>
          <w:rFonts w:ascii="Times New Roman" w:hAnsi="Times New Roman" w:cs="Times New Roman"/>
          <w:sz w:val="24"/>
        </w:rPr>
        <w:t xml:space="preserve"> doing it more than once and if so why? And if not, why not?</w:t>
      </w:r>
    </w:p>
    <w:p w14:paraId="3A30A46F" w14:textId="77777777" w:rsidR="0045025D" w:rsidRPr="000F4E31" w:rsidRDefault="0045025D" w:rsidP="0045025D">
      <w:pPr>
        <w:rPr>
          <w:rFonts w:ascii="Times New Roman" w:hAnsi="Times New Roman" w:cs="Times New Roman"/>
          <w:sz w:val="24"/>
          <w:highlight w:val="lightGray"/>
        </w:rPr>
      </w:pPr>
      <w:r w:rsidRPr="000F4E31">
        <w:rPr>
          <w:rFonts w:ascii="Times New Roman" w:hAnsi="Times New Roman" w:cs="Times New Roman"/>
          <w:sz w:val="24"/>
        </w:rPr>
        <w:lastRenderedPageBreak/>
        <w:t xml:space="preserve">Pupil A1- </w:t>
      </w:r>
      <w:r w:rsidRPr="00B0339B">
        <w:rPr>
          <w:rFonts w:ascii="Times New Roman" w:hAnsi="Times New Roman" w:cs="Times New Roman"/>
          <w:sz w:val="24"/>
        </w:rPr>
        <w:t xml:space="preserve">umm I would like to do it because </w:t>
      </w:r>
      <w:r w:rsidRPr="00B0339B">
        <w:rPr>
          <w:rFonts w:ascii="Times New Roman" w:hAnsi="Times New Roman" w:cs="Times New Roman"/>
          <w:sz w:val="24"/>
          <w:highlight w:val="yellow"/>
        </w:rPr>
        <w:t xml:space="preserve">it will improve my work and the way that I </w:t>
      </w:r>
      <w:proofErr w:type="spellStart"/>
      <w:proofErr w:type="gramStart"/>
      <w:r w:rsidRPr="00B0339B">
        <w:rPr>
          <w:rFonts w:ascii="Times New Roman" w:hAnsi="Times New Roman" w:cs="Times New Roman"/>
          <w:sz w:val="24"/>
          <w:highlight w:val="yellow"/>
        </w:rPr>
        <w:t>wont</w:t>
      </w:r>
      <w:proofErr w:type="spellEnd"/>
      <w:proofErr w:type="gramEnd"/>
      <w:r w:rsidRPr="00B0339B">
        <w:rPr>
          <w:rFonts w:ascii="Times New Roman" w:hAnsi="Times New Roman" w:cs="Times New Roman"/>
          <w:sz w:val="24"/>
          <w:highlight w:val="yellow"/>
        </w:rPr>
        <w:t xml:space="preserve"> forget the success criteria so if someone, if something I haven’t done my partner can remind me what it is so I can do it.</w:t>
      </w:r>
    </w:p>
    <w:p w14:paraId="772109A4" w14:textId="77777777" w:rsidR="0045025D" w:rsidRPr="00B0339B" w:rsidRDefault="0045025D" w:rsidP="0045025D">
      <w:pPr>
        <w:rPr>
          <w:rFonts w:ascii="Times New Roman" w:hAnsi="Times New Roman" w:cs="Times New Roman"/>
          <w:sz w:val="24"/>
          <w:u w:val="single"/>
        </w:rPr>
      </w:pPr>
      <w:r w:rsidRPr="00B0339B">
        <w:rPr>
          <w:rFonts w:ascii="Times New Roman" w:hAnsi="Times New Roman" w:cs="Times New Roman"/>
          <w:sz w:val="24"/>
          <w:u w:val="single"/>
        </w:rPr>
        <w:t>Excerpt 5</w:t>
      </w:r>
    </w:p>
    <w:p w14:paraId="497BD82E" w14:textId="77777777" w:rsidR="0045025D" w:rsidRPr="000F4E31" w:rsidRDefault="0045025D" w:rsidP="0045025D">
      <w:pPr>
        <w:rPr>
          <w:rFonts w:ascii="Times New Roman" w:hAnsi="Times New Roman" w:cs="Times New Roman"/>
          <w:sz w:val="24"/>
        </w:rPr>
      </w:pPr>
      <w:r w:rsidRPr="000F4E31">
        <w:rPr>
          <w:rFonts w:ascii="Times New Roman" w:hAnsi="Times New Roman" w:cs="Times New Roman"/>
          <w:sz w:val="24"/>
        </w:rPr>
        <w:t>Pupil B1</w:t>
      </w:r>
      <w:r w:rsidRPr="000F4E31">
        <w:rPr>
          <w:rFonts w:ascii="Times New Roman" w:hAnsi="Times New Roman" w:cs="Times New Roman"/>
          <w:sz w:val="24"/>
          <w:highlight w:val="blue"/>
        </w:rPr>
        <w:t>- I would add, I would add more time to let them write the story.</w:t>
      </w:r>
    </w:p>
    <w:p w14:paraId="2F214370" w14:textId="77777777" w:rsidR="0045025D" w:rsidRPr="000F4E31" w:rsidRDefault="0045025D" w:rsidP="0045025D">
      <w:pPr>
        <w:rPr>
          <w:rFonts w:ascii="Times New Roman" w:hAnsi="Times New Roman" w:cs="Times New Roman"/>
          <w:sz w:val="24"/>
          <w:highlight w:val="blue"/>
        </w:rPr>
      </w:pPr>
      <w:r w:rsidRPr="000F4E31">
        <w:rPr>
          <w:rFonts w:ascii="Times New Roman" w:hAnsi="Times New Roman" w:cs="Times New Roman"/>
          <w:sz w:val="24"/>
        </w:rPr>
        <w:t xml:space="preserve">Researcher- </w:t>
      </w:r>
      <w:r w:rsidRPr="000F4E31">
        <w:rPr>
          <w:rFonts w:ascii="Times New Roman" w:hAnsi="Times New Roman" w:cs="Times New Roman"/>
          <w:sz w:val="24"/>
          <w:highlight w:val="blue"/>
        </w:rPr>
        <w:t>Okay so that’s interesting so you think that you need a bit more extra time to get the writing done?</w:t>
      </w:r>
    </w:p>
    <w:p w14:paraId="2A24FAA7" w14:textId="77777777" w:rsidR="0045025D" w:rsidRPr="000F4E31" w:rsidRDefault="0045025D" w:rsidP="0045025D">
      <w:pPr>
        <w:rPr>
          <w:rFonts w:ascii="Times New Roman" w:hAnsi="Times New Roman" w:cs="Times New Roman"/>
          <w:sz w:val="24"/>
          <w:highlight w:val="blue"/>
        </w:rPr>
      </w:pPr>
      <w:r w:rsidRPr="000F4E31">
        <w:rPr>
          <w:rFonts w:ascii="Times New Roman" w:hAnsi="Times New Roman" w:cs="Times New Roman"/>
          <w:sz w:val="24"/>
          <w:highlight w:val="blue"/>
        </w:rPr>
        <w:t>Pupil B1- Yeah.</w:t>
      </w:r>
    </w:p>
    <w:p w14:paraId="67B09FC6" w14:textId="77777777" w:rsidR="0045025D" w:rsidRDefault="0045025D" w:rsidP="0045025D">
      <w:pPr>
        <w:rPr>
          <w:sz w:val="24"/>
        </w:rPr>
      </w:pPr>
    </w:p>
    <w:p w14:paraId="7DEE573A" w14:textId="77777777" w:rsidR="0045025D" w:rsidRDefault="0045025D" w:rsidP="0045025D">
      <w:pPr>
        <w:rPr>
          <w:sz w:val="24"/>
        </w:rPr>
      </w:pPr>
    </w:p>
    <w:p w14:paraId="3B954647" w14:textId="77777777" w:rsidR="0045025D" w:rsidRDefault="0045025D" w:rsidP="0045025D">
      <w:pPr>
        <w:rPr>
          <w:sz w:val="24"/>
        </w:rPr>
      </w:pPr>
    </w:p>
    <w:p w14:paraId="68B5F585" w14:textId="77777777" w:rsidR="0045025D" w:rsidRDefault="0045025D" w:rsidP="0045025D">
      <w:pPr>
        <w:rPr>
          <w:sz w:val="24"/>
        </w:rPr>
      </w:pPr>
    </w:p>
    <w:p w14:paraId="2798E674" w14:textId="77777777" w:rsidR="0045025D" w:rsidRDefault="0045025D" w:rsidP="0045025D">
      <w:pPr>
        <w:rPr>
          <w:sz w:val="24"/>
        </w:rPr>
      </w:pPr>
    </w:p>
    <w:p w14:paraId="2FCDC2A3" w14:textId="77777777" w:rsidR="0045025D" w:rsidRDefault="0045025D" w:rsidP="0045025D">
      <w:pPr>
        <w:rPr>
          <w:sz w:val="24"/>
        </w:rPr>
      </w:pPr>
    </w:p>
    <w:p w14:paraId="03B0C089" w14:textId="77777777" w:rsidR="0045025D" w:rsidRDefault="0045025D" w:rsidP="0045025D">
      <w:pPr>
        <w:rPr>
          <w:sz w:val="24"/>
        </w:rPr>
      </w:pPr>
    </w:p>
    <w:p w14:paraId="2ED6E8AA" w14:textId="77777777" w:rsidR="0045025D" w:rsidRDefault="0045025D" w:rsidP="0045025D">
      <w:pPr>
        <w:rPr>
          <w:sz w:val="24"/>
        </w:rPr>
      </w:pPr>
    </w:p>
    <w:p w14:paraId="05A891A3" w14:textId="77777777" w:rsidR="0045025D" w:rsidRDefault="0045025D" w:rsidP="0045025D">
      <w:pPr>
        <w:rPr>
          <w:sz w:val="24"/>
        </w:rPr>
      </w:pPr>
    </w:p>
    <w:p w14:paraId="2EE7BF75" w14:textId="77777777" w:rsidR="0045025D" w:rsidRDefault="0045025D" w:rsidP="0045025D">
      <w:pPr>
        <w:rPr>
          <w:sz w:val="24"/>
        </w:rPr>
      </w:pPr>
    </w:p>
    <w:p w14:paraId="0BA8A98C" w14:textId="77777777" w:rsidR="0045025D" w:rsidRDefault="0045025D" w:rsidP="0045025D">
      <w:pPr>
        <w:rPr>
          <w:sz w:val="24"/>
        </w:rPr>
      </w:pPr>
    </w:p>
    <w:p w14:paraId="607D229E" w14:textId="77777777" w:rsidR="0045025D" w:rsidRDefault="0045025D" w:rsidP="0045025D">
      <w:pPr>
        <w:rPr>
          <w:sz w:val="24"/>
        </w:rPr>
      </w:pPr>
    </w:p>
    <w:p w14:paraId="3BA60188" w14:textId="77777777" w:rsidR="0045025D" w:rsidRDefault="0045025D" w:rsidP="0045025D">
      <w:pPr>
        <w:rPr>
          <w:sz w:val="24"/>
        </w:rPr>
      </w:pPr>
    </w:p>
    <w:p w14:paraId="6A959B17" w14:textId="77777777" w:rsidR="0045025D" w:rsidRDefault="0045025D" w:rsidP="0045025D">
      <w:pPr>
        <w:rPr>
          <w:sz w:val="24"/>
        </w:rPr>
      </w:pPr>
    </w:p>
    <w:p w14:paraId="086BB5A6" w14:textId="77777777" w:rsidR="0045025D" w:rsidRDefault="0045025D" w:rsidP="0045025D">
      <w:pPr>
        <w:rPr>
          <w:sz w:val="24"/>
        </w:rPr>
      </w:pPr>
    </w:p>
    <w:p w14:paraId="27245130" w14:textId="77777777" w:rsidR="0045025D" w:rsidRDefault="0045025D" w:rsidP="0045025D">
      <w:pPr>
        <w:rPr>
          <w:sz w:val="24"/>
        </w:rPr>
      </w:pPr>
    </w:p>
    <w:p w14:paraId="374B5489" w14:textId="77777777" w:rsidR="0045025D" w:rsidRDefault="0045025D" w:rsidP="0045025D">
      <w:pPr>
        <w:rPr>
          <w:sz w:val="24"/>
        </w:rPr>
      </w:pPr>
    </w:p>
    <w:p w14:paraId="5FF6EB27" w14:textId="77777777" w:rsidR="0045025D" w:rsidRDefault="0045025D" w:rsidP="0045025D">
      <w:pPr>
        <w:rPr>
          <w:sz w:val="24"/>
        </w:rPr>
      </w:pPr>
    </w:p>
    <w:p w14:paraId="1EA819C7" w14:textId="77777777" w:rsidR="0045025D" w:rsidRDefault="0045025D" w:rsidP="0045025D">
      <w:pPr>
        <w:rPr>
          <w:sz w:val="24"/>
        </w:rPr>
      </w:pPr>
    </w:p>
    <w:p w14:paraId="31F19C45" w14:textId="77777777" w:rsidR="0045025D" w:rsidRDefault="0045025D" w:rsidP="0045025D">
      <w:pPr>
        <w:rPr>
          <w:sz w:val="24"/>
        </w:rPr>
      </w:pPr>
    </w:p>
    <w:p w14:paraId="1D04C6A7" w14:textId="77777777" w:rsidR="0045025D" w:rsidRDefault="0045025D" w:rsidP="0045025D">
      <w:pPr>
        <w:rPr>
          <w:sz w:val="24"/>
        </w:rPr>
      </w:pPr>
    </w:p>
    <w:p w14:paraId="5B45C85D" w14:textId="77777777" w:rsidR="0045025D" w:rsidRDefault="0045025D" w:rsidP="0045025D">
      <w:pPr>
        <w:rPr>
          <w:sz w:val="24"/>
        </w:rPr>
      </w:pPr>
    </w:p>
    <w:p w14:paraId="1F246D81" w14:textId="77777777" w:rsidR="0045025D" w:rsidRDefault="0045025D" w:rsidP="0045025D">
      <w:pPr>
        <w:rPr>
          <w:sz w:val="24"/>
        </w:rPr>
      </w:pPr>
    </w:p>
    <w:p w14:paraId="5389BFE9" w14:textId="77777777" w:rsidR="0045025D" w:rsidRDefault="0045025D" w:rsidP="0045025D">
      <w:pPr>
        <w:rPr>
          <w:rFonts w:ascii="Times New Roman" w:hAnsi="Times New Roman" w:cs="Times New Roman"/>
          <w:sz w:val="24"/>
          <w:u w:val="single"/>
        </w:rPr>
      </w:pPr>
      <w:r w:rsidRPr="00D92925">
        <w:rPr>
          <w:rFonts w:ascii="Times New Roman" w:hAnsi="Times New Roman" w:cs="Times New Roman"/>
          <w:sz w:val="24"/>
        </w:rPr>
        <w:lastRenderedPageBreak/>
        <w:t>Appendix 5:</w:t>
      </w:r>
      <w:r>
        <w:rPr>
          <w:rFonts w:ascii="Times New Roman" w:hAnsi="Times New Roman" w:cs="Times New Roman"/>
          <w:sz w:val="24"/>
        </w:rPr>
        <w:t xml:space="preserve"> </w:t>
      </w:r>
      <w:r w:rsidRPr="000F4E31">
        <w:rPr>
          <w:rFonts w:ascii="Times New Roman" w:hAnsi="Times New Roman" w:cs="Times New Roman"/>
          <w:sz w:val="24"/>
          <w:u w:val="single"/>
        </w:rPr>
        <w:t xml:space="preserve">Excerpts from focus group interview setting </w:t>
      </w:r>
      <w:r>
        <w:rPr>
          <w:rFonts w:ascii="Times New Roman" w:hAnsi="Times New Roman" w:cs="Times New Roman"/>
          <w:sz w:val="24"/>
          <w:u w:val="single"/>
        </w:rPr>
        <w:t>2</w:t>
      </w:r>
      <w:r w:rsidRPr="000F4E31">
        <w:rPr>
          <w:rFonts w:ascii="Times New Roman" w:hAnsi="Times New Roman" w:cs="Times New Roman"/>
          <w:sz w:val="24"/>
          <w:u w:val="single"/>
        </w:rPr>
        <w:t xml:space="preserve"> (Full transcript available on request)</w:t>
      </w:r>
    </w:p>
    <w:p w14:paraId="66942383" w14:textId="77777777" w:rsidR="0045025D" w:rsidRDefault="0045025D" w:rsidP="0045025D">
      <w:pPr>
        <w:rPr>
          <w:rFonts w:ascii="Times New Roman" w:hAnsi="Times New Roman" w:cs="Times New Roman"/>
          <w:sz w:val="24"/>
          <w:u w:val="single"/>
        </w:rPr>
      </w:pPr>
      <w:r>
        <w:rPr>
          <w:rFonts w:ascii="Times New Roman" w:hAnsi="Times New Roman" w:cs="Times New Roman"/>
          <w:sz w:val="24"/>
          <w:u w:val="single"/>
        </w:rPr>
        <w:t>Excerpt 1</w:t>
      </w:r>
    </w:p>
    <w:p w14:paraId="5C233892" w14:textId="77777777" w:rsidR="0045025D" w:rsidRDefault="0045025D" w:rsidP="0045025D">
      <w:pPr>
        <w:rPr>
          <w:rFonts w:ascii="Times New Roman" w:hAnsi="Times New Roman" w:cs="Times New Roman"/>
          <w:sz w:val="24"/>
          <w:szCs w:val="24"/>
        </w:rPr>
      </w:pPr>
      <w:r>
        <w:rPr>
          <w:rFonts w:ascii="Times New Roman" w:hAnsi="Times New Roman" w:cs="Times New Roman"/>
          <w:sz w:val="24"/>
          <w:szCs w:val="24"/>
        </w:rPr>
        <w:t>Researcher 2- Any other opinions? No that’s fine. Did you find that having to give regular feedback to your partner made you think more about your own work?</w:t>
      </w:r>
    </w:p>
    <w:p w14:paraId="4E3E2D07" w14:textId="77777777" w:rsidR="0045025D" w:rsidRDefault="0045025D" w:rsidP="0045025D">
      <w:r>
        <w:rPr>
          <w:rFonts w:ascii="Times New Roman" w:hAnsi="Times New Roman" w:cs="Times New Roman"/>
          <w:sz w:val="24"/>
          <w:szCs w:val="24"/>
        </w:rPr>
        <w:t xml:space="preserve">Pupil C2- </w:t>
      </w:r>
      <w:r w:rsidRPr="00A2350D">
        <w:rPr>
          <w:rFonts w:ascii="Times New Roman" w:hAnsi="Times New Roman" w:cs="Times New Roman"/>
          <w:sz w:val="24"/>
          <w:szCs w:val="24"/>
        </w:rPr>
        <w:t xml:space="preserve">Yeah it did. </w:t>
      </w:r>
      <w:r w:rsidRPr="00A2350D">
        <w:rPr>
          <w:rFonts w:ascii="Times New Roman" w:hAnsi="Times New Roman" w:cs="Times New Roman"/>
          <w:sz w:val="24"/>
          <w:szCs w:val="24"/>
          <w:highlight w:val="green"/>
        </w:rPr>
        <w:t xml:space="preserve">When you were, so say now when I was looking at Pupil D2’s work and the things that I had and she didn’t have I would think </w:t>
      </w:r>
      <w:proofErr w:type="spellStart"/>
      <w:r w:rsidRPr="00A2350D">
        <w:rPr>
          <w:rFonts w:ascii="Times New Roman" w:hAnsi="Times New Roman" w:cs="Times New Roman"/>
          <w:sz w:val="24"/>
          <w:szCs w:val="24"/>
          <w:highlight w:val="green"/>
        </w:rPr>
        <w:t>ohh</w:t>
      </w:r>
      <w:proofErr w:type="spellEnd"/>
      <w:r w:rsidRPr="00A2350D">
        <w:rPr>
          <w:rFonts w:ascii="Times New Roman" w:hAnsi="Times New Roman" w:cs="Times New Roman"/>
          <w:sz w:val="24"/>
          <w:szCs w:val="24"/>
          <w:highlight w:val="green"/>
        </w:rPr>
        <w:t xml:space="preserve"> I don’t have that and she doesn’t have it</w:t>
      </w:r>
    </w:p>
    <w:p w14:paraId="42524647" w14:textId="77777777" w:rsidR="0045025D" w:rsidRDefault="0045025D" w:rsidP="0045025D">
      <w:pPr>
        <w:rPr>
          <w:rFonts w:ascii="Times New Roman" w:hAnsi="Times New Roman" w:cs="Times New Roman"/>
          <w:sz w:val="24"/>
          <w:szCs w:val="24"/>
        </w:rPr>
      </w:pPr>
      <w:r>
        <w:rPr>
          <w:rFonts w:ascii="Times New Roman" w:hAnsi="Times New Roman" w:cs="Times New Roman"/>
          <w:sz w:val="24"/>
          <w:szCs w:val="24"/>
        </w:rPr>
        <w:t>Researcher 2- Okay thank you. Did you find that receiving regular feedback from your partner helped you understand more about your work and the learning objective? Why or why not?</w:t>
      </w:r>
    </w:p>
    <w:p w14:paraId="695ED860" w14:textId="77777777" w:rsidR="0045025D" w:rsidRDefault="0045025D" w:rsidP="0045025D">
      <w:pPr>
        <w:rPr>
          <w:rFonts w:ascii="Times New Roman" w:hAnsi="Times New Roman" w:cs="Times New Roman"/>
          <w:sz w:val="24"/>
          <w:szCs w:val="24"/>
        </w:rPr>
      </w:pPr>
      <w:r>
        <w:rPr>
          <w:rFonts w:ascii="Times New Roman" w:hAnsi="Times New Roman" w:cs="Times New Roman"/>
          <w:sz w:val="24"/>
          <w:szCs w:val="24"/>
        </w:rPr>
        <w:t xml:space="preserve">Pupil D2- Umm, it did make me </w:t>
      </w:r>
      <w:r w:rsidRPr="00A2350D">
        <w:rPr>
          <w:rFonts w:ascii="Times New Roman" w:hAnsi="Times New Roman" w:cs="Times New Roman"/>
          <w:sz w:val="24"/>
          <w:szCs w:val="24"/>
          <w:highlight w:val="yellow"/>
        </w:rPr>
        <w:t>feel like it was part of the work and part of the LO because</w:t>
      </w:r>
      <w:r>
        <w:rPr>
          <w:rFonts w:ascii="Times New Roman" w:hAnsi="Times New Roman" w:cs="Times New Roman"/>
          <w:sz w:val="24"/>
          <w:szCs w:val="24"/>
        </w:rPr>
        <w:t xml:space="preserve"> when I did it, it felt </w:t>
      </w:r>
      <w:proofErr w:type="spellStart"/>
      <w:r>
        <w:rPr>
          <w:rFonts w:ascii="Times New Roman" w:hAnsi="Times New Roman" w:cs="Times New Roman"/>
          <w:sz w:val="24"/>
          <w:szCs w:val="24"/>
        </w:rPr>
        <w:t>kinda</w:t>
      </w:r>
      <w:proofErr w:type="spellEnd"/>
      <w:r>
        <w:rPr>
          <w:rFonts w:ascii="Times New Roman" w:hAnsi="Times New Roman" w:cs="Times New Roman"/>
          <w:sz w:val="24"/>
          <w:szCs w:val="24"/>
        </w:rPr>
        <w:t xml:space="preserve"> tricky but it was still fun at the same time so it was fun to do.</w:t>
      </w:r>
    </w:p>
    <w:p w14:paraId="769FB8C2" w14:textId="77777777" w:rsidR="0045025D" w:rsidRPr="00F32935" w:rsidRDefault="0045025D" w:rsidP="0045025D">
      <w:pPr>
        <w:rPr>
          <w:rFonts w:ascii="Times New Roman" w:hAnsi="Times New Roman" w:cs="Times New Roman"/>
          <w:sz w:val="24"/>
          <w:u w:val="single"/>
        </w:rPr>
      </w:pPr>
      <w:r w:rsidRPr="00F32935">
        <w:rPr>
          <w:rFonts w:ascii="Times New Roman" w:hAnsi="Times New Roman" w:cs="Times New Roman"/>
          <w:sz w:val="24"/>
          <w:u w:val="single"/>
        </w:rPr>
        <w:t>Excerpt 2</w:t>
      </w:r>
    </w:p>
    <w:p w14:paraId="687FDB2B" w14:textId="77777777" w:rsidR="0045025D" w:rsidRDefault="0045025D" w:rsidP="0045025D">
      <w:pPr>
        <w:rPr>
          <w:rFonts w:ascii="Times New Roman" w:hAnsi="Times New Roman" w:cs="Times New Roman"/>
          <w:sz w:val="24"/>
          <w:szCs w:val="24"/>
        </w:rPr>
      </w:pPr>
      <w:r>
        <w:rPr>
          <w:rFonts w:ascii="Times New Roman" w:hAnsi="Times New Roman" w:cs="Times New Roman"/>
          <w:sz w:val="24"/>
          <w:szCs w:val="24"/>
        </w:rPr>
        <w:t>Researcher 2- So would you like to carry out regular peer assessment again? Yes or no and you can give a reason?</w:t>
      </w:r>
    </w:p>
    <w:p w14:paraId="0C07E1A8" w14:textId="77777777" w:rsidR="0045025D" w:rsidRDefault="0045025D" w:rsidP="0045025D">
      <w:pPr>
        <w:rPr>
          <w:rFonts w:ascii="Times New Roman" w:hAnsi="Times New Roman" w:cs="Times New Roman"/>
          <w:sz w:val="24"/>
          <w:szCs w:val="24"/>
        </w:rPr>
      </w:pPr>
      <w:r>
        <w:rPr>
          <w:rFonts w:ascii="Times New Roman" w:hAnsi="Times New Roman" w:cs="Times New Roman"/>
          <w:sz w:val="24"/>
          <w:szCs w:val="24"/>
        </w:rPr>
        <w:t xml:space="preserve">Pupil A2- </w:t>
      </w:r>
      <w:r w:rsidRPr="002829FF">
        <w:rPr>
          <w:rFonts w:ascii="Times New Roman" w:hAnsi="Times New Roman" w:cs="Times New Roman"/>
          <w:sz w:val="24"/>
          <w:szCs w:val="24"/>
          <w:highlight w:val="darkBlue"/>
        </w:rPr>
        <w:t>Yes, if we do it again and we have more time to do it we could finish the work and if we finish the work we can get more points in.</w:t>
      </w:r>
    </w:p>
    <w:p w14:paraId="2568A620" w14:textId="77777777" w:rsidR="0045025D" w:rsidRDefault="0045025D" w:rsidP="0045025D">
      <w:pPr>
        <w:rPr>
          <w:rFonts w:ascii="Times New Roman" w:hAnsi="Times New Roman" w:cs="Times New Roman"/>
          <w:sz w:val="24"/>
          <w:u w:val="single"/>
        </w:rPr>
      </w:pPr>
    </w:p>
    <w:p w14:paraId="3AB9E707" w14:textId="77777777" w:rsidR="0045025D" w:rsidRDefault="0045025D" w:rsidP="0045025D">
      <w:pPr>
        <w:rPr>
          <w:rFonts w:ascii="Times New Roman" w:hAnsi="Times New Roman" w:cs="Times New Roman"/>
          <w:sz w:val="24"/>
          <w:u w:val="single"/>
        </w:rPr>
      </w:pPr>
    </w:p>
    <w:p w14:paraId="08E0C360" w14:textId="77777777" w:rsidR="0045025D" w:rsidRDefault="0045025D" w:rsidP="0045025D">
      <w:pPr>
        <w:rPr>
          <w:rFonts w:ascii="Times New Roman" w:hAnsi="Times New Roman" w:cs="Times New Roman"/>
          <w:sz w:val="24"/>
          <w:u w:val="single"/>
        </w:rPr>
      </w:pPr>
    </w:p>
    <w:p w14:paraId="31B3E675" w14:textId="77777777" w:rsidR="0045025D" w:rsidRDefault="0045025D" w:rsidP="0045025D">
      <w:pPr>
        <w:rPr>
          <w:rFonts w:ascii="Times New Roman" w:hAnsi="Times New Roman" w:cs="Times New Roman"/>
          <w:sz w:val="24"/>
          <w:u w:val="single"/>
        </w:rPr>
      </w:pPr>
    </w:p>
    <w:p w14:paraId="5D9CF343" w14:textId="77777777" w:rsidR="0045025D" w:rsidRDefault="0045025D" w:rsidP="0045025D">
      <w:pPr>
        <w:rPr>
          <w:rFonts w:ascii="Times New Roman" w:hAnsi="Times New Roman" w:cs="Times New Roman"/>
          <w:sz w:val="24"/>
          <w:u w:val="single"/>
        </w:rPr>
      </w:pPr>
    </w:p>
    <w:p w14:paraId="692D4C98" w14:textId="77777777" w:rsidR="0045025D" w:rsidRDefault="0045025D" w:rsidP="0045025D">
      <w:pPr>
        <w:rPr>
          <w:rFonts w:ascii="Times New Roman" w:hAnsi="Times New Roman" w:cs="Times New Roman"/>
          <w:sz w:val="24"/>
          <w:u w:val="single"/>
        </w:rPr>
      </w:pPr>
    </w:p>
    <w:p w14:paraId="09E05BB5" w14:textId="77777777" w:rsidR="0045025D" w:rsidRDefault="0045025D" w:rsidP="0045025D">
      <w:pPr>
        <w:rPr>
          <w:rFonts w:ascii="Times New Roman" w:hAnsi="Times New Roman" w:cs="Times New Roman"/>
          <w:sz w:val="24"/>
          <w:u w:val="single"/>
        </w:rPr>
      </w:pPr>
    </w:p>
    <w:p w14:paraId="7F2AE539" w14:textId="77777777" w:rsidR="0045025D" w:rsidRDefault="0045025D" w:rsidP="0045025D">
      <w:pPr>
        <w:rPr>
          <w:rFonts w:ascii="Times New Roman" w:hAnsi="Times New Roman" w:cs="Times New Roman"/>
          <w:sz w:val="24"/>
          <w:u w:val="single"/>
        </w:rPr>
      </w:pPr>
    </w:p>
    <w:p w14:paraId="2BA8BDEF" w14:textId="77777777" w:rsidR="0045025D" w:rsidRDefault="0045025D" w:rsidP="0045025D">
      <w:pPr>
        <w:rPr>
          <w:rFonts w:ascii="Times New Roman" w:hAnsi="Times New Roman" w:cs="Times New Roman"/>
          <w:sz w:val="24"/>
          <w:u w:val="single"/>
        </w:rPr>
      </w:pPr>
    </w:p>
    <w:p w14:paraId="038B47FA" w14:textId="77777777" w:rsidR="0045025D" w:rsidRDefault="0045025D" w:rsidP="0045025D">
      <w:pPr>
        <w:rPr>
          <w:rFonts w:ascii="Times New Roman" w:hAnsi="Times New Roman" w:cs="Times New Roman"/>
          <w:sz w:val="24"/>
          <w:u w:val="single"/>
        </w:rPr>
      </w:pPr>
    </w:p>
    <w:p w14:paraId="1155069C" w14:textId="77777777" w:rsidR="0045025D" w:rsidRDefault="0045025D" w:rsidP="0045025D">
      <w:pPr>
        <w:rPr>
          <w:rFonts w:ascii="Times New Roman" w:hAnsi="Times New Roman" w:cs="Times New Roman"/>
          <w:sz w:val="24"/>
          <w:u w:val="single"/>
        </w:rPr>
      </w:pPr>
    </w:p>
    <w:p w14:paraId="05EB3869" w14:textId="77777777" w:rsidR="0045025D" w:rsidRDefault="0045025D" w:rsidP="0045025D">
      <w:pPr>
        <w:rPr>
          <w:rFonts w:ascii="Times New Roman" w:hAnsi="Times New Roman" w:cs="Times New Roman"/>
          <w:sz w:val="24"/>
          <w:u w:val="single"/>
        </w:rPr>
      </w:pPr>
    </w:p>
    <w:p w14:paraId="2BDFCE4A" w14:textId="77777777" w:rsidR="0045025D" w:rsidRDefault="0045025D" w:rsidP="0045025D">
      <w:pPr>
        <w:rPr>
          <w:rFonts w:ascii="Times New Roman" w:hAnsi="Times New Roman" w:cs="Times New Roman"/>
          <w:sz w:val="24"/>
          <w:u w:val="single"/>
        </w:rPr>
      </w:pPr>
    </w:p>
    <w:p w14:paraId="43F9C4EC" w14:textId="77777777" w:rsidR="0045025D" w:rsidRDefault="0045025D" w:rsidP="0045025D">
      <w:pPr>
        <w:rPr>
          <w:rFonts w:ascii="Times New Roman" w:hAnsi="Times New Roman" w:cs="Times New Roman"/>
          <w:sz w:val="24"/>
          <w:u w:val="single"/>
        </w:rPr>
      </w:pPr>
    </w:p>
    <w:p w14:paraId="60047BFB" w14:textId="77777777" w:rsidR="0045025D" w:rsidRDefault="0045025D" w:rsidP="0045025D">
      <w:pPr>
        <w:rPr>
          <w:rFonts w:ascii="Times New Roman" w:hAnsi="Times New Roman" w:cs="Times New Roman"/>
          <w:sz w:val="24"/>
          <w:u w:val="single"/>
        </w:rPr>
      </w:pPr>
    </w:p>
    <w:p w14:paraId="27153BC1" w14:textId="77777777" w:rsidR="0045025D" w:rsidRDefault="0045025D" w:rsidP="0045025D">
      <w:pPr>
        <w:rPr>
          <w:rFonts w:ascii="Times New Roman" w:hAnsi="Times New Roman" w:cs="Times New Roman"/>
          <w:sz w:val="24"/>
          <w:u w:val="single"/>
        </w:rPr>
      </w:pPr>
    </w:p>
    <w:p w14:paraId="74A22058" w14:textId="77777777" w:rsidR="0045025D" w:rsidRDefault="0045025D" w:rsidP="0045025D">
      <w:pPr>
        <w:rPr>
          <w:rFonts w:ascii="Times New Roman" w:hAnsi="Times New Roman" w:cs="Times New Roman"/>
          <w:sz w:val="24"/>
          <w:u w:val="single"/>
        </w:rPr>
      </w:pPr>
      <w:r>
        <w:rPr>
          <w:rFonts w:ascii="Times New Roman" w:hAnsi="Times New Roman" w:cs="Times New Roman"/>
          <w:sz w:val="24"/>
          <w:u w:val="single"/>
        </w:rPr>
        <w:lastRenderedPageBreak/>
        <w:t>Appendix 6: Observational schedule- Setting 1 stop 1</w:t>
      </w:r>
    </w:p>
    <w:p w14:paraId="0ABFC9E1" w14:textId="77777777" w:rsidR="0045025D" w:rsidRPr="000F4E31" w:rsidRDefault="0045025D" w:rsidP="0045025D">
      <w:pPr>
        <w:rPr>
          <w:rFonts w:ascii="Times New Roman" w:hAnsi="Times New Roman" w:cs="Times New Roman"/>
          <w:sz w:val="24"/>
          <w:u w:val="single"/>
        </w:rPr>
      </w:pPr>
    </w:p>
    <w:p w14:paraId="7AB08497" w14:textId="77777777" w:rsidR="0045025D" w:rsidRPr="00D92925" w:rsidRDefault="0045025D" w:rsidP="0045025D">
      <w:pPr>
        <w:rPr>
          <w:rFonts w:ascii="Times New Roman" w:hAnsi="Times New Roman" w:cs="Times New Roman"/>
          <w:sz w:val="24"/>
        </w:rPr>
      </w:pPr>
      <w:r>
        <w:rPr>
          <w:noProof/>
        </w:rPr>
        <w:drawing>
          <wp:anchor distT="0" distB="0" distL="114300" distR="114300" simplePos="0" relativeHeight="251660288" behindDoc="0" locked="0" layoutInCell="1" allowOverlap="1" wp14:anchorId="1803188B" wp14:editId="49D154E0">
            <wp:simplePos x="0" y="0"/>
            <wp:positionH relativeFrom="margin">
              <wp:posOffset>601133</wp:posOffset>
            </wp:positionH>
            <wp:positionV relativeFrom="paragraph">
              <wp:posOffset>112183</wp:posOffset>
            </wp:positionV>
            <wp:extent cx="4732867" cy="6511558"/>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32867" cy="651155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DB9C79" w14:textId="77777777" w:rsidR="0045025D" w:rsidRDefault="0045025D" w:rsidP="0045025D">
      <w:pPr>
        <w:rPr>
          <w:rFonts w:ascii="Times New Roman" w:hAnsi="Times New Roman" w:cs="Times New Roman"/>
          <w:sz w:val="24"/>
        </w:rPr>
      </w:pPr>
    </w:p>
    <w:p w14:paraId="640EC577" w14:textId="77777777" w:rsidR="0045025D" w:rsidRDefault="0045025D" w:rsidP="0045025D">
      <w:pPr>
        <w:rPr>
          <w:rFonts w:ascii="Times New Roman" w:hAnsi="Times New Roman" w:cs="Times New Roman"/>
          <w:sz w:val="24"/>
        </w:rPr>
      </w:pPr>
    </w:p>
    <w:p w14:paraId="25BA5B92" w14:textId="77777777" w:rsidR="0045025D" w:rsidRDefault="0045025D" w:rsidP="0045025D">
      <w:pPr>
        <w:rPr>
          <w:rFonts w:ascii="Times New Roman" w:hAnsi="Times New Roman" w:cs="Times New Roman"/>
          <w:sz w:val="24"/>
        </w:rPr>
      </w:pPr>
    </w:p>
    <w:p w14:paraId="7957B4BF" w14:textId="77777777" w:rsidR="0045025D" w:rsidRDefault="0045025D" w:rsidP="0045025D">
      <w:pPr>
        <w:rPr>
          <w:rFonts w:ascii="Times New Roman" w:hAnsi="Times New Roman" w:cs="Times New Roman"/>
          <w:sz w:val="24"/>
        </w:rPr>
      </w:pPr>
    </w:p>
    <w:p w14:paraId="34BDF2E2" w14:textId="77777777" w:rsidR="0045025D" w:rsidRDefault="0045025D" w:rsidP="0045025D">
      <w:pPr>
        <w:rPr>
          <w:rFonts w:ascii="Times New Roman" w:hAnsi="Times New Roman" w:cs="Times New Roman"/>
          <w:sz w:val="24"/>
        </w:rPr>
      </w:pPr>
    </w:p>
    <w:p w14:paraId="761B865D" w14:textId="77777777" w:rsidR="0045025D" w:rsidRDefault="0045025D" w:rsidP="0045025D">
      <w:pPr>
        <w:rPr>
          <w:rFonts w:ascii="Times New Roman" w:hAnsi="Times New Roman" w:cs="Times New Roman"/>
          <w:sz w:val="24"/>
        </w:rPr>
      </w:pPr>
    </w:p>
    <w:p w14:paraId="18FE9BD1" w14:textId="77777777" w:rsidR="0045025D" w:rsidRDefault="0045025D" w:rsidP="0045025D">
      <w:pPr>
        <w:rPr>
          <w:rFonts w:ascii="Times New Roman" w:hAnsi="Times New Roman" w:cs="Times New Roman"/>
          <w:sz w:val="24"/>
        </w:rPr>
      </w:pPr>
    </w:p>
    <w:p w14:paraId="7AAC687B" w14:textId="77777777" w:rsidR="0045025D" w:rsidRDefault="0045025D" w:rsidP="0045025D">
      <w:pPr>
        <w:rPr>
          <w:rFonts w:ascii="Times New Roman" w:hAnsi="Times New Roman" w:cs="Times New Roman"/>
          <w:sz w:val="24"/>
        </w:rPr>
      </w:pPr>
    </w:p>
    <w:p w14:paraId="4331226E" w14:textId="77777777" w:rsidR="0045025D" w:rsidRDefault="0045025D" w:rsidP="0045025D">
      <w:pPr>
        <w:rPr>
          <w:rFonts w:ascii="Times New Roman" w:hAnsi="Times New Roman" w:cs="Times New Roman"/>
          <w:sz w:val="24"/>
        </w:rPr>
      </w:pPr>
    </w:p>
    <w:p w14:paraId="4F02B798" w14:textId="77777777" w:rsidR="0045025D" w:rsidRDefault="0045025D" w:rsidP="0045025D">
      <w:pPr>
        <w:rPr>
          <w:rFonts w:ascii="Times New Roman" w:hAnsi="Times New Roman" w:cs="Times New Roman"/>
          <w:sz w:val="24"/>
        </w:rPr>
      </w:pPr>
    </w:p>
    <w:p w14:paraId="364A0FB2" w14:textId="77777777" w:rsidR="0045025D" w:rsidRDefault="0045025D" w:rsidP="0045025D">
      <w:pPr>
        <w:rPr>
          <w:rFonts w:ascii="Times New Roman" w:hAnsi="Times New Roman" w:cs="Times New Roman"/>
          <w:sz w:val="24"/>
        </w:rPr>
      </w:pPr>
    </w:p>
    <w:p w14:paraId="5248F276" w14:textId="77777777" w:rsidR="0045025D" w:rsidRDefault="0045025D" w:rsidP="0045025D">
      <w:pPr>
        <w:rPr>
          <w:rFonts w:ascii="Times New Roman" w:hAnsi="Times New Roman" w:cs="Times New Roman"/>
          <w:sz w:val="24"/>
        </w:rPr>
      </w:pPr>
    </w:p>
    <w:p w14:paraId="538A67B1" w14:textId="77777777" w:rsidR="0045025D" w:rsidRDefault="0045025D" w:rsidP="0045025D">
      <w:pPr>
        <w:rPr>
          <w:rFonts w:ascii="Times New Roman" w:hAnsi="Times New Roman" w:cs="Times New Roman"/>
          <w:sz w:val="24"/>
        </w:rPr>
      </w:pPr>
    </w:p>
    <w:p w14:paraId="7FB8CE6F" w14:textId="77777777" w:rsidR="0045025D" w:rsidRPr="00893B43" w:rsidRDefault="0045025D" w:rsidP="0045025D">
      <w:pPr>
        <w:rPr>
          <w:rFonts w:ascii="Times New Roman" w:hAnsi="Times New Roman" w:cs="Times New Roman"/>
          <w:sz w:val="24"/>
        </w:rPr>
      </w:pPr>
    </w:p>
    <w:p w14:paraId="6FD4700F" w14:textId="77777777" w:rsidR="0045025D" w:rsidRPr="00893B43" w:rsidRDefault="0045025D" w:rsidP="0045025D">
      <w:pPr>
        <w:rPr>
          <w:rFonts w:ascii="Times New Roman" w:hAnsi="Times New Roman" w:cs="Times New Roman"/>
          <w:sz w:val="24"/>
        </w:rPr>
      </w:pPr>
    </w:p>
    <w:p w14:paraId="43DBD37B" w14:textId="77777777" w:rsidR="0045025D" w:rsidRPr="00893B43" w:rsidRDefault="0045025D" w:rsidP="0045025D">
      <w:pPr>
        <w:rPr>
          <w:rFonts w:ascii="Times New Roman" w:hAnsi="Times New Roman" w:cs="Times New Roman"/>
          <w:sz w:val="24"/>
        </w:rPr>
      </w:pPr>
    </w:p>
    <w:p w14:paraId="634CDC0A" w14:textId="77777777" w:rsidR="0045025D" w:rsidRPr="00893B43" w:rsidRDefault="0045025D" w:rsidP="0045025D">
      <w:pPr>
        <w:rPr>
          <w:rFonts w:ascii="Times New Roman" w:hAnsi="Times New Roman" w:cs="Times New Roman"/>
          <w:sz w:val="24"/>
        </w:rPr>
      </w:pPr>
    </w:p>
    <w:p w14:paraId="16A25AFB" w14:textId="77777777" w:rsidR="0045025D" w:rsidRPr="00893B43" w:rsidRDefault="0045025D" w:rsidP="0045025D">
      <w:pPr>
        <w:rPr>
          <w:rFonts w:ascii="Times New Roman" w:hAnsi="Times New Roman" w:cs="Times New Roman"/>
          <w:sz w:val="24"/>
        </w:rPr>
      </w:pPr>
    </w:p>
    <w:p w14:paraId="6D88FF83" w14:textId="77777777" w:rsidR="0045025D" w:rsidRPr="00893B43" w:rsidRDefault="0045025D" w:rsidP="0045025D">
      <w:pPr>
        <w:rPr>
          <w:rFonts w:ascii="Times New Roman" w:hAnsi="Times New Roman" w:cs="Times New Roman"/>
          <w:sz w:val="24"/>
        </w:rPr>
      </w:pPr>
    </w:p>
    <w:p w14:paraId="3BBF2480" w14:textId="77777777" w:rsidR="0045025D" w:rsidRPr="00893B43" w:rsidRDefault="0045025D" w:rsidP="0045025D">
      <w:pPr>
        <w:rPr>
          <w:rFonts w:ascii="Times New Roman" w:hAnsi="Times New Roman" w:cs="Times New Roman"/>
          <w:sz w:val="24"/>
        </w:rPr>
      </w:pPr>
    </w:p>
    <w:p w14:paraId="2EE80929" w14:textId="77777777" w:rsidR="0045025D" w:rsidRPr="00893B43" w:rsidRDefault="0045025D" w:rsidP="0045025D">
      <w:pPr>
        <w:rPr>
          <w:rFonts w:ascii="Times New Roman" w:hAnsi="Times New Roman" w:cs="Times New Roman"/>
          <w:sz w:val="24"/>
        </w:rPr>
      </w:pPr>
    </w:p>
    <w:p w14:paraId="16B42863" w14:textId="77777777" w:rsidR="0045025D" w:rsidRPr="00893B43" w:rsidRDefault="0045025D" w:rsidP="0045025D">
      <w:pPr>
        <w:rPr>
          <w:rFonts w:ascii="Times New Roman" w:hAnsi="Times New Roman" w:cs="Times New Roman"/>
          <w:sz w:val="24"/>
        </w:rPr>
      </w:pPr>
    </w:p>
    <w:p w14:paraId="187E242D" w14:textId="77777777" w:rsidR="0045025D" w:rsidRPr="00893B43" w:rsidRDefault="0045025D" w:rsidP="0045025D">
      <w:pPr>
        <w:rPr>
          <w:rFonts w:ascii="Times New Roman" w:hAnsi="Times New Roman" w:cs="Times New Roman"/>
          <w:sz w:val="24"/>
        </w:rPr>
      </w:pPr>
    </w:p>
    <w:p w14:paraId="3A3E8D64" w14:textId="77777777" w:rsidR="0045025D" w:rsidRDefault="0045025D" w:rsidP="0045025D">
      <w:pPr>
        <w:rPr>
          <w:rFonts w:ascii="Times New Roman" w:hAnsi="Times New Roman" w:cs="Times New Roman"/>
          <w:sz w:val="24"/>
        </w:rPr>
      </w:pPr>
    </w:p>
    <w:p w14:paraId="0CC31444" w14:textId="77777777" w:rsidR="0045025D" w:rsidRDefault="0045025D" w:rsidP="0045025D">
      <w:pPr>
        <w:rPr>
          <w:rFonts w:ascii="Times New Roman" w:hAnsi="Times New Roman" w:cs="Times New Roman"/>
          <w:sz w:val="24"/>
        </w:rPr>
      </w:pPr>
    </w:p>
    <w:p w14:paraId="32ED2D80" w14:textId="77777777" w:rsidR="0045025D" w:rsidRDefault="0045025D" w:rsidP="0045025D">
      <w:pPr>
        <w:rPr>
          <w:rFonts w:ascii="Times New Roman" w:hAnsi="Times New Roman" w:cs="Times New Roman"/>
          <w:sz w:val="24"/>
        </w:rPr>
      </w:pPr>
    </w:p>
    <w:p w14:paraId="4FF75533" w14:textId="77777777" w:rsidR="0045025D" w:rsidRDefault="0045025D" w:rsidP="0045025D">
      <w:pPr>
        <w:rPr>
          <w:rFonts w:ascii="Times New Roman" w:hAnsi="Times New Roman" w:cs="Times New Roman"/>
          <w:sz w:val="24"/>
        </w:rPr>
      </w:pPr>
    </w:p>
    <w:p w14:paraId="5E8C6D3A"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 xml:space="preserve">Appendix 7: </w:t>
      </w:r>
      <w:r>
        <w:rPr>
          <w:rFonts w:ascii="Times New Roman" w:hAnsi="Times New Roman" w:cs="Times New Roman"/>
          <w:sz w:val="24"/>
          <w:u w:val="single"/>
        </w:rPr>
        <w:t>Observational schedule- Setting 1 stop 3</w:t>
      </w:r>
    </w:p>
    <w:p w14:paraId="4C4732E5" w14:textId="77777777" w:rsidR="0045025D" w:rsidRDefault="0045025D" w:rsidP="0045025D">
      <w:pPr>
        <w:rPr>
          <w:rFonts w:ascii="Times New Roman" w:hAnsi="Times New Roman" w:cs="Times New Roman"/>
          <w:sz w:val="24"/>
        </w:rPr>
      </w:pPr>
      <w:r>
        <w:rPr>
          <w:noProof/>
        </w:rPr>
        <w:drawing>
          <wp:anchor distT="0" distB="0" distL="114300" distR="114300" simplePos="0" relativeHeight="251661312" behindDoc="0" locked="0" layoutInCell="1" allowOverlap="1" wp14:anchorId="7EB2010B" wp14:editId="0DDF03E0">
            <wp:simplePos x="0" y="0"/>
            <wp:positionH relativeFrom="margin">
              <wp:posOffset>499533</wp:posOffset>
            </wp:positionH>
            <wp:positionV relativeFrom="paragraph">
              <wp:posOffset>538626</wp:posOffset>
            </wp:positionV>
            <wp:extent cx="4894157" cy="6733464"/>
            <wp:effectExtent l="0" t="0" r="190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95673" cy="6735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785973" w14:textId="77777777" w:rsidR="0045025D" w:rsidRPr="003862E8" w:rsidRDefault="0045025D" w:rsidP="0045025D">
      <w:pPr>
        <w:rPr>
          <w:rFonts w:ascii="Times New Roman" w:hAnsi="Times New Roman" w:cs="Times New Roman"/>
          <w:sz w:val="24"/>
        </w:rPr>
      </w:pPr>
    </w:p>
    <w:p w14:paraId="3E0C7DF3" w14:textId="77777777" w:rsidR="0045025D" w:rsidRPr="003862E8" w:rsidRDefault="0045025D" w:rsidP="0045025D">
      <w:pPr>
        <w:rPr>
          <w:rFonts w:ascii="Times New Roman" w:hAnsi="Times New Roman" w:cs="Times New Roman"/>
          <w:sz w:val="24"/>
        </w:rPr>
      </w:pPr>
    </w:p>
    <w:p w14:paraId="00489FB5" w14:textId="77777777" w:rsidR="0045025D" w:rsidRPr="003862E8" w:rsidRDefault="0045025D" w:rsidP="0045025D">
      <w:pPr>
        <w:rPr>
          <w:rFonts w:ascii="Times New Roman" w:hAnsi="Times New Roman" w:cs="Times New Roman"/>
          <w:sz w:val="24"/>
        </w:rPr>
      </w:pPr>
    </w:p>
    <w:p w14:paraId="7D23A0B7" w14:textId="77777777" w:rsidR="0045025D" w:rsidRPr="003862E8" w:rsidRDefault="0045025D" w:rsidP="0045025D">
      <w:pPr>
        <w:rPr>
          <w:rFonts w:ascii="Times New Roman" w:hAnsi="Times New Roman" w:cs="Times New Roman"/>
          <w:sz w:val="24"/>
        </w:rPr>
      </w:pPr>
    </w:p>
    <w:p w14:paraId="5AD99500" w14:textId="77777777" w:rsidR="0045025D" w:rsidRPr="003862E8" w:rsidRDefault="0045025D" w:rsidP="0045025D">
      <w:pPr>
        <w:rPr>
          <w:rFonts w:ascii="Times New Roman" w:hAnsi="Times New Roman" w:cs="Times New Roman"/>
          <w:sz w:val="24"/>
        </w:rPr>
      </w:pPr>
    </w:p>
    <w:p w14:paraId="68360746" w14:textId="77777777" w:rsidR="0045025D" w:rsidRPr="003862E8" w:rsidRDefault="0045025D" w:rsidP="0045025D">
      <w:pPr>
        <w:rPr>
          <w:rFonts w:ascii="Times New Roman" w:hAnsi="Times New Roman" w:cs="Times New Roman"/>
          <w:sz w:val="24"/>
        </w:rPr>
      </w:pPr>
    </w:p>
    <w:p w14:paraId="7BC2064E" w14:textId="77777777" w:rsidR="0045025D" w:rsidRPr="003862E8" w:rsidRDefault="0045025D" w:rsidP="0045025D">
      <w:pPr>
        <w:rPr>
          <w:rFonts w:ascii="Times New Roman" w:hAnsi="Times New Roman" w:cs="Times New Roman"/>
          <w:sz w:val="24"/>
        </w:rPr>
      </w:pPr>
    </w:p>
    <w:p w14:paraId="5D78E488" w14:textId="77777777" w:rsidR="0045025D" w:rsidRPr="003862E8" w:rsidRDefault="0045025D" w:rsidP="0045025D">
      <w:pPr>
        <w:rPr>
          <w:rFonts w:ascii="Times New Roman" w:hAnsi="Times New Roman" w:cs="Times New Roman"/>
          <w:sz w:val="24"/>
        </w:rPr>
      </w:pPr>
    </w:p>
    <w:p w14:paraId="01E41B8A" w14:textId="77777777" w:rsidR="0045025D" w:rsidRPr="003862E8" w:rsidRDefault="0045025D" w:rsidP="0045025D">
      <w:pPr>
        <w:rPr>
          <w:rFonts w:ascii="Times New Roman" w:hAnsi="Times New Roman" w:cs="Times New Roman"/>
          <w:sz w:val="24"/>
        </w:rPr>
      </w:pPr>
    </w:p>
    <w:p w14:paraId="2701205A" w14:textId="77777777" w:rsidR="0045025D" w:rsidRPr="003862E8" w:rsidRDefault="0045025D" w:rsidP="0045025D">
      <w:pPr>
        <w:rPr>
          <w:rFonts w:ascii="Times New Roman" w:hAnsi="Times New Roman" w:cs="Times New Roman"/>
          <w:sz w:val="24"/>
        </w:rPr>
      </w:pPr>
    </w:p>
    <w:p w14:paraId="7142DE68" w14:textId="77777777" w:rsidR="0045025D" w:rsidRPr="003862E8" w:rsidRDefault="0045025D" w:rsidP="0045025D">
      <w:pPr>
        <w:rPr>
          <w:rFonts w:ascii="Times New Roman" w:hAnsi="Times New Roman" w:cs="Times New Roman"/>
          <w:sz w:val="24"/>
        </w:rPr>
      </w:pPr>
    </w:p>
    <w:p w14:paraId="2D5B3817" w14:textId="77777777" w:rsidR="0045025D" w:rsidRDefault="0045025D" w:rsidP="0045025D">
      <w:pPr>
        <w:rPr>
          <w:rFonts w:ascii="Times New Roman" w:hAnsi="Times New Roman" w:cs="Times New Roman"/>
          <w:sz w:val="24"/>
        </w:rPr>
      </w:pPr>
    </w:p>
    <w:p w14:paraId="1F838B05" w14:textId="77777777" w:rsidR="0045025D" w:rsidRDefault="0045025D" w:rsidP="0045025D">
      <w:pPr>
        <w:rPr>
          <w:rFonts w:ascii="Times New Roman" w:hAnsi="Times New Roman" w:cs="Times New Roman"/>
          <w:sz w:val="24"/>
        </w:rPr>
      </w:pPr>
    </w:p>
    <w:p w14:paraId="14790F4B" w14:textId="77777777" w:rsidR="0045025D" w:rsidRDefault="0045025D" w:rsidP="0045025D">
      <w:pPr>
        <w:rPr>
          <w:rFonts w:ascii="Times New Roman" w:hAnsi="Times New Roman" w:cs="Times New Roman"/>
          <w:sz w:val="24"/>
        </w:rPr>
      </w:pPr>
    </w:p>
    <w:p w14:paraId="034C66DF" w14:textId="77777777" w:rsidR="0045025D" w:rsidRDefault="0045025D" w:rsidP="0045025D">
      <w:pPr>
        <w:rPr>
          <w:rFonts w:ascii="Times New Roman" w:hAnsi="Times New Roman" w:cs="Times New Roman"/>
          <w:sz w:val="24"/>
        </w:rPr>
      </w:pPr>
    </w:p>
    <w:p w14:paraId="25133C73" w14:textId="77777777" w:rsidR="0045025D" w:rsidRDefault="0045025D" w:rsidP="0045025D">
      <w:pPr>
        <w:rPr>
          <w:rFonts w:ascii="Times New Roman" w:hAnsi="Times New Roman" w:cs="Times New Roman"/>
          <w:sz w:val="24"/>
        </w:rPr>
      </w:pPr>
    </w:p>
    <w:p w14:paraId="6E02CD89" w14:textId="77777777" w:rsidR="0045025D" w:rsidRDefault="0045025D" w:rsidP="0045025D">
      <w:pPr>
        <w:rPr>
          <w:rFonts w:ascii="Times New Roman" w:hAnsi="Times New Roman" w:cs="Times New Roman"/>
          <w:sz w:val="24"/>
        </w:rPr>
      </w:pPr>
    </w:p>
    <w:p w14:paraId="7C93F5BB" w14:textId="77777777" w:rsidR="0045025D" w:rsidRDefault="0045025D" w:rsidP="0045025D">
      <w:pPr>
        <w:rPr>
          <w:rFonts w:ascii="Times New Roman" w:hAnsi="Times New Roman" w:cs="Times New Roman"/>
          <w:sz w:val="24"/>
        </w:rPr>
      </w:pPr>
    </w:p>
    <w:p w14:paraId="5346F59A" w14:textId="77777777" w:rsidR="0045025D" w:rsidRDefault="0045025D" w:rsidP="0045025D">
      <w:pPr>
        <w:rPr>
          <w:rFonts w:ascii="Times New Roman" w:hAnsi="Times New Roman" w:cs="Times New Roman"/>
          <w:sz w:val="24"/>
        </w:rPr>
      </w:pPr>
    </w:p>
    <w:p w14:paraId="6448F9B9" w14:textId="77777777" w:rsidR="0045025D" w:rsidRDefault="0045025D" w:rsidP="0045025D">
      <w:pPr>
        <w:rPr>
          <w:rFonts w:ascii="Times New Roman" w:hAnsi="Times New Roman" w:cs="Times New Roman"/>
          <w:sz w:val="24"/>
        </w:rPr>
      </w:pPr>
    </w:p>
    <w:p w14:paraId="5EA113CF" w14:textId="77777777" w:rsidR="0045025D" w:rsidRDefault="0045025D" w:rsidP="0045025D">
      <w:pPr>
        <w:rPr>
          <w:rFonts w:ascii="Times New Roman" w:hAnsi="Times New Roman" w:cs="Times New Roman"/>
          <w:sz w:val="24"/>
        </w:rPr>
      </w:pPr>
    </w:p>
    <w:p w14:paraId="6481D1BA" w14:textId="77777777" w:rsidR="0045025D" w:rsidRDefault="0045025D" w:rsidP="0045025D">
      <w:pPr>
        <w:rPr>
          <w:rFonts w:ascii="Times New Roman" w:hAnsi="Times New Roman" w:cs="Times New Roman"/>
          <w:sz w:val="24"/>
        </w:rPr>
      </w:pPr>
    </w:p>
    <w:p w14:paraId="6357AB21" w14:textId="77777777" w:rsidR="0045025D" w:rsidRDefault="0045025D" w:rsidP="0045025D">
      <w:pPr>
        <w:rPr>
          <w:rFonts w:ascii="Times New Roman" w:hAnsi="Times New Roman" w:cs="Times New Roman"/>
          <w:sz w:val="24"/>
        </w:rPr>
      </w:pPr>
    </w:p>
    <w:p w14:paraId="354CF3AB" w14:textId="77777777" w:rsidR="0045025D" w:rsidRDefault="0045025D" w:rsidP="0045025D">
      <w:pPr>
        <w:rPr>
          <w:rFonts w:ascii="Times New Roman" w:hAnsi="Times New Roman" w:cs="Times New Roman"/>
          <w:sz w:val="24"/>
        </w:rPr>
      </w:pPr>
    </w:p>
    <w:p w14:paraId="642CC96D" w14:textId="77777777" w:rsidR="0045025D" w:rsidRDefault="0045025D" w:rsidP="0045025D">
      <w:pPr>
        <w:rPr>
          <w:rFonts w:ascii="Times New Roman" w:hAnsi="Times New Roman" w:cs="Times New Roman"/>
          <w:sz w:val="24"/>
        </w:rPr>
      </w:pPr>
    </w:p>
    <w:p w14:paraId="2538406D" w14:textId="77777777" w:rsidR="0045025D" w:rsidRDefault="0045025D" w:rsidP="0045025D">
      <w:pPr>
        <w:rPr>
          <w:rFonts w:ascii="Times New Roman" w:hAnsi="Times New Roman" w:cs="Times New Roman"/>
          <w:sz w:val="24"/>
        </w:rPr>
      </w:pPr>
    </w:p>
    <w:p w14:paraId="7A0C69AA" w14:textId="77777777" w:rsidR="0045025D" w:rsidRDefault="0045025D" w:rsidP="0045025D">
      <w:pPr>
        <w:rPr>
          <w:rFonts w:ascii="Times New Roman" w:hAnsi="Times New Roman" w:cs="Times New Roman"/>
          <w:sz w:val="24"/>
        </w:rPr>
      </w:pPr>
    </w:p>
    <w:p w14:paraId="493E9751" w14:textId="77777777" w:rsidR="0045025D" w:rsidRDefault="0045025D" w:rsidP="0045025D">
      <w:pPr>
        <w:rPr>
          <w:rFonts w:ascii="Times New Roman" w:hAnsi="Times New Roman" w:cs="Times New Roman"/>
          <w:sz w:val="24"/>
        </w:rPr>
      </w:pPr>
    </w:p>
    <w:p w14:paraId="013FE24F"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 xml:space="preserve">Appendix 8: </w:t>
      </w:r>
      <w:r>
        <w:rPr>
          <w:rFonts w:ascii="Times New Roman" w:hAnsi="Times New Roman" w:cs="Times New Roman"/>
          <w:sz w:val="24"/>
          <w:u w:val="single"/>
        </w:rPr>
        <w:t>Observational schedule- Setting 2 stop 1</w:t>
      </w:r>
    </w:p>
    <w:p w14:paraId="0AD9A90D" w14:textId="77777777" w:rsidR="0045025D" w:rsidRDefault="0045025D" w:rsidP="0045025D">
      <w:pPr>
        <w:rPr>
          <w:rFonts w:ascii="Times New Roman" w:hAnsi="Times New Roman" w:cs="Times New Roman"/>
          <w:sz w:val="24"/>
        </w:rPr>
      </w:pPr>
      <w:r>
        <w:rPr>
          <w:noProof/>
        </w:rPr>
        <w:drawing>
          <wp:anchor distT="0" distB="0" distL="114300" distR="114300" simplePos="0" relativeHeight="251662336" behindDoc="0" locked="0" layoutInCell="1" allowOverlap="1" wp14:anchorId="3FA46C09" wp14:editId="21D16FEF">
            <wp:simplePos x="0" y="0"/>
            <wp:positionH relativeFrom="margin">
              <wp:align>center</wp:align>
            </wp:positionH>
            <wp:positionV relativeFrom="paragraph">
              <wp:posOffset>428413</wp:posOffset>
            </wp:positionV>
            <wp:extent cx="4752980" cy="653923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52980" cy="6539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36FB9D" w14:textId="77777777" w:rsidR="0045025D" w:rsidRPr="003862E8" w:rsidRDefault="0045025D" w:rsidP="0045025D">
      <w:pPr>
        <w:rPr>
          <w:rFonts w:ascii="Times New Roman" w:hAnsi="Times New Roman" w:cs="Times New Roman"/>
          <w:sz w:val="24"/>
        </w:rPr>
      </w:pPr>
    </w:p>
    <w:p w14:paraId="675F9B99" w14:textId="77777777" w:rsidR="0045025D" w:rsidRPr="003862E8" w:rsidRDefault="0045025D" w:rsidP="0045025D">
      <w:pPr>
        <w:rPr>
          <w:rFonts w:ascii="Times New Roman" w:hAnsi="Times New Roman" w:cs="Times New Roman"/>
          <w:sz w:val="24"/>
        </w:rPr>
      </w:pPr>
    </w:p>
    <w:p w14:paraId="59E131C5" w14:textId="77777777" w:rsidR="0045025D" w:rsidRPr="003862E8" w:rsidRDefault="0045025D" w:rsidP="0045025D">
      <w:pPr>
        <w:rPr>
          <w:rFonts w:ascii="Times New Roman" w:hAnsi="Times New Roman" w:cs="Times New Roman"/>
          <w:sz w:val="24"/>
        </w:rPr>
      </w:pPr>
    </w:p>
    <w:p w14:paraId="2F3F2FB4" w14:textId="77777777" w:rsidR="0045025D" w:rsidRPr="003862E8" w:rsidRDefault="0045025D" w:rsidP="0045025D">
      <w:pPr>
        <w:rPr>
          <w:rFonts w:ascii="Times New Roman" w:hAnsi="Times New Roman" w:cs="Times New Roman"/>
          <w:sz w:val="24"/>
        </w:rPr>
      </w:pPr>
    </w:p>
    <w:p w14:paraId="2615DDC4" w14:textId="77777777" w:rsidR="0045025D" w:rsidRPr="003862E8" w:rsidRDefault="0045025D" w:rsidP="0045025D">
      <w:pPr>
        <w:rPr>
          <w:rFonts w:ascii="Times New Roman" w:hAnsi="Times New Roman" w:cs="Times New Roman"/>
          <w:sz w:val="24"/>
        </w:rPr>
      </w:pPr>
    </w:p>
    <w:p w14:paraId="2FE965B8" w14:textId="77777777" w:rsidR="0045025D" w:rsidRPr="003862E8" w:rsidRDefault="0045025D" w:rsidP="0045025D">
      <w:pPr>
        <w:rPr>
          <w:rFonts w:ascii="Times New Roman" w:hAnsi="Times New Roman" w:cs="Times New Roman"/>
          <w:sz w:val="24"/>
        </w:rPr>
      </w:pPr>
    </w:p>
    <w:p w14:paraId="27F0228E" w14:textId="77777777" w:rsidR="0045025D" w:rsidRPr="003862E8" w:rsidRDefault="0045025D" w:rsidP="0045025D">
      <w:pPr>
        <w:rPr>
          <w:rFonts w:ascii="Times New Roman" w:hAnsi="Times New Roman" w:cs="Times New Roman"/>
          <w:sz w:val="24"/>
        </w:rPr>
      </w:pPr>
    </w:p>
    <w:p w14:paraId="426A6BD7" w14:textId="77777777" w:rsidR="0045025D" w:rsidRPr="003862E8" w:rsidRDefault="0045025D" w:rsidP="0045025D">
      <w:pPr>
        <w:rPr>
          <w:rFonts w:ascii="Times New Roman" w:hAnsi="Times New Roman" w:cs="Times New Roman"/>
          <w:sz w:val="24"/>
        </w:rPr>
      </w:pPr>
    </w:p>
    <w:p w14:paraId="07B7F12C" w14:textId="77777777" w:rsidR="0045025D" w:rsidRPr="003862E8" w:rsidRDefault="0045025D" w:rsidP="0045025D">
      <w:pPr>
        <w:rPr>
          <w:rFonts w:ascii="Times New Roman" w:hAnsi="Times New Roman" w:cs="Times New Roman"/>
          <w:sz w:val="24"/>
        </w:rPr>
      </w:pPr>
    </w:p>
    <w:p w14:paraId="36ABE533" w14:textId="77777777" w:rsidR="0045025D" w:rsidRPr="003862E8" w:rsidRDefault="0045025D" w:rsidP="0045025D">
      <w:pPr>
        <w:rPr>
          <w:rFonts w:ascii="Times New Roman" w:hAnsi="Times New Roman" w:cs="Times New Roman"/>
          <w:sz w:val="24"/>
        </w:rPr>
      </w:pPr>
    </w:p>
    <w:p w14:paraId="7B84A28D" w14:textId="77777777" w:rsidR="0045025D" w:rsidRPr="003862E8" w:rsidRDefault="0045025D" w:rsidP="0045025D">
      <w:pPr>
        <w:rPr>
          <w:rFonts w:ascii="Times New Roman" w:hAnsi="Times New Roman" w:cs="Times New Roman"/>
          <w:sz w:val="24"/>
        </w:rPr>
      </w:pPr>
    </w:p>
    <w:p w14:paraId="2A5CF0F0" w14:textId="77777777" w:rsidR="0045025D" w:rsidRPr="003862E8" w:rsidRDefault="0045025D" w:rsidP="0045025D">
      <w:pPr>
        <w:rPr>
          <w:rFonts w:ascii="Times New Roman" w:hAnsi="Times New Roman" w:cs="Times New Roman"/>
          <w:sz w:val="24"/>
        </w:rPr>
      </w:pPr>
    </w:p>
    <w:p w14:paraId="4A93E873" w14:textId="77777777" w:rsidR="0045025D" w:rsidRPr="003862E8" w:rsidRDefault="0045025D" w:rsidP="0045025D">
      <w:pPr>
        <w:rPr>
          <w:rFonts w:ascii="Times New Roman" w:hAnsi="Times New Roman" w:cs="Times New Roman"/>
          <w:sz w:val="24"/>
        </w:rPr>
      </w:pPr>
    </w:p>
    <w:p w14:paraId="274965A3" w14:textId="77777777" w:rsidR="0045025D" w:rsidRPr="003862E8" w:rsidRDefault="0045025D" w:rsidP="0045025D">
      <w:pPr>
        <w:rPr>
          <w:rFonts w:ascii="Times New Roman" w:hAnsi="Times New Roman" w:cs="Times New Roman"/>
          <w:sz w:val="24"/>
        </w:rPr>
      </w:pPr>
    </w:p>
    <w:p w14:paraId="45CCDA3B" w14:textId="77777777" w:rsidR="0045025D" w:rsidRPr="003862E8" w:rsidRDefault="0045025D" w:rsidP="0045025D">
      <w:pPr>
        <w:rPr>
          <w:rFonts w:ascii="Times New Roman" w:hAnsi="Times New Roman" w:cs="Times New Roman"/>
          <w:sz w:val="24"/>
        </w:rPr>
      </w:pPr>
    </w:p>
    <w:p w14:paraId="5EDCF63A" w14:textId="77777777" w:rsidR="0045025D" w:rsidRPr="003862E8" w:rsidRDefault="0045025D" w:rsidP="0045025D">
      <w:pPr>
        <w:rPr>
          <w:rFonts w:ascii="Times New Roman" w:hAnsi="Times New Roman" w:cs="Times New Roman"/>
          <w:sz w:val="24"/>
        </w:rPr>
      </w:pPr>
    </w:p>
    <w:p w14:paraId="5DDF0561" w14:textId="77777777" w:rsidR="0045025D" w:rsidRPr="003862E8" w:rsidRDefault="0045025D" w:rsidP="0045025D">
      <w:pPr>
        <w:rPr>
          <w:rFonts w:ascii="Times New Roman" w:hAnsi="Times New Roman" w:cs="Times New Roman"/>
          <w:sz w:val="24"/>
        </w:rPr>
      </w:pPr>
    </w:p>
    <w:p w14:paraId="4FDE532C" w14:textId="77777777" w:rsidR="0045025D" w:rsidRPr="003862E8" w:rsidRDefault="0045025D" w:rsidP="0045025D">
      <w:pPr>
        <w:rPr>
          <w:rFonts w:ascii="Times New Roman" w:hAnsi="Times New Roman" w:cs="Times New Roman"/>
          <w:sz w:val="24"/>
        </w:rPr>
      </w:pPr>
    </w:p>
    <w:p w14:paraId="1F299F45" w14:textId="77777777" w:rsidR="0045025D" w:rsidRPr="003862E8" w:rsidRDefault="0045025D" w:rsidP="0045025D">
      <w:pPr>
        <w:rPr>
          <w:rFonts w:ascii="Times New Roman" w:hAnsi="Times New Roman" w:cs="Times New Roman"/>
          <w:sz w:val="24"/>
        </w:rPr>
      </w:pPr>
    </w:p>
    <w:p w14:paraId="1ACFDD34" w14:textId="77777777" w:rsidR="0045025D" w:rsidRPr="003862E8" w:rsidRDefault="0045025D" w:rsidP="0045025D">
      <w:pPr>
        <w:rPr>
          <w:rFonts w:ascii="Times New Roman" w:hAnsi="Times New Roman" w:cs="Times New Roman"/>
          <w:sz w:val="24"/>
        </w:rPr>
      </w:pPr>
    </w:p>
    <w:p w14:paraId="3365E424" w14:textId="77777777" w:rsidR="0045025D" w:rsidRPr="003862E8" w:rsidRDefault="0045025D" w:rsidP="0045025D">
      <w:pPr>
        <w:rPr>
          <w:rFonts w:ascii="Times New Roman" w:hAnsi="Times New Roman" w:cs="Times New Roman"/>
          <w:sz w:val="24"/>
        </w:rPr>
      </w:pPr>
    </w:p>
    <w:p w14:paraId="66EE0128" w14:textId="77777777" w:rsidR="0045025D" w:rsidRPr="003862E8" w:rsidRDefault="0045025D" w:rsidP="0045025D">
      <w:pPr>
        <w:rPr>
          <w:rFonts w:ascii="Times New Roman" w:hAnsi="Times New Roman" w:cs="Times New Roman"/>
          <w:sz w:val="24"/>
        </w:rPr>
      </w:pPr>
    </w:p>
    <w:p w14:paraId="53AF51B1" w14:textId="77777777" w:rsidR="0045025D" w:rsidRPr="003862E8" w:rsidRDefault="0045025D" w:rsidP="0045025D">
      <w:pPr>
        <w:rPr>
          <w:rFonts w:ascii="Times New Roman" w:hAnsi="Times New Roman" w:cs="Times New Roman"/>
          <w:sz w:val="24"/>
        </w:rPr>
      </w:pPr>
    </w:p>
    <w:p w14:paraId="07DDDE4D" w14:textId="77777777" w:rsidR="0045025D" w:rsidRPr="003862E8" w:rsidRDefault="0045025D" w:rsidP="0045025D">
      <w:pPr>
        <w:rPr>
          <w:rFonts w:ascii="Times New Roman" w:hAnsi="Times New Roman" w:cs="Times New Roman"/>
          <w:sz w:val="24"/>
        </w:rPr>
      </w:pPr>
    </w:p>
    <w:p w14:paraId="65A5F222" w14:textId="77777777" w:rsidR="0045025D" w:rsidRDefault="0045025D" w:rsidP="0045025D">
      <w:pPr>
        <w:rPr>
          <w:rFonts w:ascii="Times New Roman" w:hAnsi="Times New Roman" w:cs="Times New Roman"/>
          <w:sz w:val="24"/>
        </w:rPr>
      </w:pPr>
    </w:p>
    <w:p w14:paraId="2A46EB1A" w14:textId="77777777" w:rsidR="0045025D" w:rsidRDefault="0045025D" w:rsidP="0045025D">
      <w:pPr>
        <w:rPr>
          <w:rFonts w:ascii="Times New Roman" w:hAnsi="Times New Roman" w:cs="Times New Roman"/>
          <w:sz w:val="24"/>
        </w:rPr>
      </w:pPr>
    </w:p>
    <w:p w14:paraId="7DB61BBC" w14:textId="77777777" w:rsidR="0045025D" w:rsidRDefault="0045025D" w:rsidP="0045025D">
      <w:pPr>
        <w:rPr>
          <w:rFonts w:ascii="Times New Roman" w:hAnsi="Times New Roman" w:cs="Times New Roman"/>
          <w:sz w:val="24"/>
        </w:rPr>
      </w:pPr>
    </w:p>
    <w:p w14:paraId="4E52EC97" w14:textId="77777777" w:rsidR="0045025D" w:rsidRDefault="0045025D" w:rsidP="0045025D">
      <w:pPr>
        <w:rPr>
          <w:rFonts w:ascii="Times New Roman" w:hAnsi="Times New Roman" w:cs="Times New Roman"/>
          <w:sz w:val="24"/>
        </w:rPr>
      </w:pPr>
    </w:p>
    <w:p w14:paraId="5E4B28E8"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 xml:space="preserve">Appendix 9: </w:t>
      </w:r>
      <w:r>
        <w:rPr>
          <w:rFonts w:ascii="Times New Roman" w:hAnsi="Times New Roman" w:cs="Times New Roman"/>
          <w:sz w:val="24"/>
          <w:u w:val="single"/>
        </w:rPr>
        <w:t>Observational schedule- Setting 2 stop 2</w:t>
      </w:r>
    </w:p>
    <w:p w14:paraId="046D3423" w14:textId="77777777" w:rsidR="0045025D" w:rsidRDefault="0045025D" w:rsidP="0045025D">
      <w:pPr>
        <w:rPr>
          <w:rFonts w:ascii="Times New Roman" w:hAnsi="Times New Roman" w:cs="Times New Roman"/>
          <w:sz w:val="24"/>
        </w:rPr>
      </w:pPr>
    </w:p>
    <w:p w14:paraId="6C75CCBF" w14:textId="77777777" w:rsidR="0045025D" w:rsidRDefault="0045025D" w:rsidP="0045025D">
      <w:pPr>
        <w:tabs>
          <w:tab w:val="left" w:pos="1000"/>
        </w:tabs>
        <w:rPr>
          <w:rFonts w:ascii="Times New Roman" w:hAnsi="Times New Roman" w:cs="Times New Roman"/>
          <w:sz w:val="24"/>
        </w:rPr>
      </w:pPr>
      <w:r>
        <w:rPr>
          <w:noProof/>
        </w:rPr>
        <w:drawing>
          <wp:anchor distT="0" distB="0" distL="114300" distR="114300" simplePos="0" relativeHeight="251663360" behindDoc="0" locked="0" layoutInCell="1" allowOverlap="1" wp14:anchorId="7ABFF56B" wp14:editId="313702A8">
            <wp:simplePos x="0" y="0"/>
            <wp:positionH relativeFrom="margin">
              <wp:align>center</wp:align>
            </wp:positionH>
            <wp:positionV relativeFrom="paragraph">
              <wp:posOffset>35984</wp:posOffset>
            </wp:positionV>
            <wp:extent cx="4728404" cy="6505353"/>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28404" cy="6505353"/>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rPr>
        <w:tab/>
      </w:r>
    </w:p>
    <w:p w14:paraId="7E3CB7C4" w14:textId="77777777" w:rsidR="0045025D" w:rsidRPr="003A0C39" w:rsidRDefault="0045025D" w:rsidP="0045025D">
      <w:pPr>
        <w:rPr>
          <w:rFonts w:ascii="Times New Roman" w:hAnsi="Times New Roman" w:cs="Times New Roman"/>
          <w:sz w:val="24"/>
        </w:rPr>
      </w:pPr>
    </w:p>
    <w:p w14:paraId="7A62C81F" w14:textId="77777777" w:rsidR="0045025D" w:rsidRPr="003A0C39" w:rsidRDefault="0045025D" w:rsidP="0045025D">
      <w:pPr>
        <w:rPr>
          <w:rFonts w:ascii="Times New Roman" w:hAnsi="Times New Roman" w:cs="Times New Roman"/>
          <w:sz w:val="24"/>
        </w:rPr>
      </w:pPr>
    </w:p>
    <w:p w14:paraId="3AA43916" w14:textId="77777777" w:rsidR="0045025D" w:rsidRPr="003A0C39" w:rsidRDefault="0045025D" w:rsidP="0045025D">
      <w:pPr>
        <w:rPr>
          <w:rFonts w:ascii="Times New Roman" w:hAnsi="Times New Roman" w:cs="Times New Roman"/>
          <w:sz w:val="24"/>
        </w:rPr>
      </w:pPr>
    </w:p>
    <w:p w14:paraId="492EC327" w14:textId="77777777" w:rsidR="0045025D" w:rsidRPr="003A0C39" w:rsidRDefault="0045025D" w:rsidP="0045025D">
      <w:pPr>
        <w:rPr>
          <w:rFonts w:ascii="Times New Roman" w:hAnsi="Times New Roman" w:cs="Times New Roman"/>
          <w:sz w:val="24"/>
        </w:rPr>
      </w:pPr>
    </w:p>
    <w:p w14:paraId="220197EB" w14:textId="77777777" w:rsidR="0045025D" w:rsidRPr="003A0C39" w:rsidRDefault="0045025D" w:rsidP="0045025D">
      <w:pPr>
        <w:rPr>
          <w:rFonts w:ascii="Times New Roman" w:hAnsi="Times New Roman" w:cs="Times New Roman"/>
          <w:sz w:val="24"/>
        </w:rPr>
      </w:pPr>
    </w:p>
    <w:p w14:paraId="322DE9AA" w14:textId="77777777" w:rsidR="0045025D" w:rsidRPr="003A0C39" w:rsidRDefault="0045025D" w:rsidP="0045025D">
      <w:pPr>
        <w:rPr>
          <w:rFonts w:ascii="Times New Roman" w:hAnsi="Times New Roman" w:cs="Times New Roman"/>
          <w:sz w:val="24"/>
        </w:rPr>
      </w:pPr>
    </w:p>
    <w:p w14:paraId="2669E9B0" w14:textId="77777777" w:rsidR="0045025D" w:rsidRPr="003A0C39" w:rsidRDefault="0045025D" w:rsidP="0045025D">
      <w:pPr>
        <w:rPr>
          <w:rFonts w:ascii="Times New Roman" w:hAnsi="Times New Roman" w:cs="Times New Roman"/>
          <w:sz w:val="24"/>
        </w:rPr>
      </w:pPr>
    </w:p>
    <w:p w14:paraId="4836D0FD" w14:textId="77777777" w:rsidR="0045025D" w:rsidRPr="003A0C39" w:rsidRDefault="0045025D" w:rsidP="0045025D">
      <w:pPr>
        <w:rPr>
          <w:rFonts w:ascii="Times New Roman" w:hAnsi="Times New Roman" w:cs="Times New Roman"/>
          <w:sz w:val="24"/>
        </w:rPr>
      </w:pPr>
    </w:p>
    <w:p w14:paraId="79FC61C2" w14:textId="77777777" w:rsidR="0045025D" w:rsidRPr="003A0C39" w:rsidRDefault="0045025D" w:rsidP="0045025D">
      <w:pPr>
        <w:rPr>
          <w:rFonts w:ascii="Times New Roman" w:hAnsi="Times New Roman" w:cs="Times New Roman"/>
          <w:sz w:val="24"/>
        </w:rPr>
      </w:pPr>
    </w:p>
    <w:p w14:paraId="623F463C" w14:textId="77777777" w:rsidR="0045025D" w:rsidRPr="003A0C39" w:rsidRDefault="0045025D" w:rsidP="0045025D">
      <w:pPr>
        <w:rPr>
          <w:rFonts w:ascii="Times New Roman" w:hAnsi="Times New Roman" w:cs="Times New Roman"/>
          <w:sz w:val="24"/>
        </w:rPr>
      </w:pPr>
    </w:p>
    <w:p w14:paraId="30766841" w14:textId="77777777" w:rsidR="0045025D" w:rsidRPr="003A0C39" w:rsidRDefault="0045025D" w:rsidP="0045025D">
      <w:pPr>
        <w:rPr>
          <w:rFonts w:ascii="Times New Roman" w:hAnsi="Times New Roman" w:cs="Times New Roman"/>
          <w:sz w:val="24"/>
        </w:rPr>
      </w:pPr>
    </w:p>
    <w:p w14:paraId="498A5423" w14:textId="77777777" w:rsidR="0045025D" w:rsidRDefault="0045025D" w:rsidP="0045025D">
      <w:pPr>
        <w:rPr>
          <w:rFonts w:ascii="Times New Roman" w:hAnsi="Times New Roman" w:cs="Times New Roman"/>
          <w:sz w:val="24"/>
        </w:rPr>
      </w:pPr>
    </w:p>
    <w:p w14:paraId="5ACAAA57" w14:textId="77777777" w:rsidR="0045025D" w:rsidRDefault="0045025D" w:rsidP="0045025D">
      <w:pPr>
        <w:rPr>
          <w:rFonts w:ascii="Times New Roman" w:hAnsi="Times New Roman" w:cs="Times New Roman"/>
          <w:sz w:val="24"/>
        </w:rPr>
      </w:pPr>
    </w:p>
    <w:p w14:paraId="2BF5AD77" w14:textId="77777777" w:rsidR="0045025D" w:rsidRDefault="0045025D" w:rsidP="0045025D">
      <w:pPr>
        <w:rPr>
          <w:rFonts w:ascii="Times New Roman" w:hAnsi="Times New Roman" w:cs="Times New Roman"/>
          <w:sz w:val="24"/>
        </w:rPr>
      </w:pPr>
    </w:p>
    <w:p w14:paraId="0B0C6A40" w14:textId="77777777" w:rsidR="0045025D" w:rsidRDefault="0045025D" w:rsidP="0045025D">
      <w:pPr>
        <w:rPr>
          <w:rFonts w:ascii="Times New Roman" w:hAnsi="Times New Roman" w:cs="Times New Roman"/>
          <w:sz w:val="24"/>
        </w:rPr>
      </w:pPr>
    </w:p>
    <w:p w14:paraId="7654DFAE" w14:textId="77777777" w:rsidR="0045025D" w:rsidRDefault="0045025D" w:rsidP="0045025D">
      <w:pPr>
        <w:rPr>
          <w:rFonts w:ascii="Times New Roman" w:hAnsi="Times New Roman" w:cs="Times New Roman"/>
          <w:sz w:val="24"/>
        </w:rPr>
      </w:pPr>
    </w:p>
    <w:p w14:paraId="31160C86" w14:textId="77777777" w:rsidR="0045025D" w:rsidRDefault="0045025D" w:rsidP="0045025D">
      <w:pPr>
        <w:rPr>
          <w:rFonts w:ascii="Times New Roman" w:hAnsi="Times New Roman" w:cs="Times New Roman"/>
          <w:sz w:val="24"/>
        </w:rPr>
      </w:pPr>
    </w:p>
    <w:p w14:paraId="35EB4354" w14:textId="77777777" w:rsidR="0045025D" w:rsidRDefault="0045025D" w:rsidP="0045025D">
      <w:pPr>
        <w:rPr>
          <w:rFonts w:ascii="Times New Roman" w:hAnsi="Times New Roman" w:cs="Times New Roman"/>
          <w:sz w:val="24"/>
        </w:rPr>
      </w:pPr>
    </w:p>
    <w:p w14:paraId="1D82AE68" w14:textId="77777777" w:rsidR="0045025D" w:rsidRDefault="0045025D" w:rsidP="0045025D">
      <w:pPr>
        <w:rPr>
          <w:rFonts w:ascii="Times New Roman" w:hAnsi="Times New Roman" w:cs="Times New Roman"/>
          <w:sz w:val="24"/>
        </w:rPr>
      </w:pPr>
    </w:p>
    <w:p w14:paraId="39698ACC" w14:textId="77777777" w:rsidR="0045025D" w:rsidRDefault="0045025D" w:rsidP="0045025D">
      <w:pPr>
        <w:rPr>
          <w:rFonts w:ascii="Times New Roman" w:hAnsi="Times New Roman" w:cs="Times New Roman"/>
          <w:sz w:val="24"/>
        </w:rPr>
      </w:pPr>
    </w:p>
    <w:p w14:paraId="20FE84BC" w14:textId="77777777" w:rsidR="0045025D" w:rsidRDefault="0045025D" w:rsidP="0045025D">
      <w:pPr>
        <w:rPr>
          <w:rFonts w:ascii="Times New Roman" w:hAnsi="Times New Roman" w:cs="Times New Roman"/>
          <w:sz w:val="24"/>
        </w:rPr>
      </w:pPr>
    </w:p>
    <w:p w14:paraId="5F36E4DB" w14:textId="77777777" w:rsidR="0045025D" w:rsidRDefault="0045025D" w:rsidP="0045025D">
      <w:pPr>
        <w:rPr>
          <w:rFonts w:ascii="Times New Roman" w:hAnsi="Times New Roman" w:cs="Times New Roman"/>
          <w:sz w:val="24"/>
        </w:rPr>
      </w:pPr>
    </w:p>
    <w:p w14:paraId="57F6871D" w14:textId="77777777" w:rsidR="0045025D" w:rsidRDefault="0045025D" w:rsidP="0045025D">
      <w:pPr>
        <w:rPr>
          <w:rFonts w:ascii="Times New Roman" w:hAnsi="Times New Roman" w:cs="Times New Roman"/>
          <w:sz w:val="24"/>
        </w:rPr>
      </w:pPr>
    </w:p>
    <w:p w14:paraId="27AA5068" w14:textId="77777777" w:rsidR="0045025D" w:rsidRDefault="0045025D" w:rsidP="0045025D">
      <w:pPr>
        <w:rPr>
          <w:rFonts w:ascii="Times New Roman" w:hAnsi="Times New Roman" w:cs="Times New Roman"/>
          <w:sz w:val="24"/>
        </w:rPr>
      </w:pPr>
    </w:p>
    <w:p w14:paraId="4BDB7CB3" w14:textId="77777777" w:rsidR="0045025D" w:rsidRDefault="0045025D" w:rsidP="0045025D">
      <w:pPr>
        <w:rPr>
          <w:rFonts w:ascii="Times New Roman" w:hAnsi="Times New Roman" w:cs="Times New Roman"/>
          <w:sz w:val="24"/>
        </w:rPr>
      </w:pPr>
    </w:p>
    <w:p w14:paraId="3E4BAD7A" w14:textId="77777777" w:rsidR="0045025D" w:rsidRDefault="0045025D" w:rsidP="0045025D">
      <w:pPr>
        <w:rPr>
          <w:rFonts w:ascii="Times New Roman" w:hAnsi="Times New Roman" w:cs="Times New Roman"/>
          <w:sz w:val="24"/>
        </w:rPr>
      </w:pPr>
    </w:p>
    <w:p w14:paraId="784B01FA" w14:textId="77777777" w:rsidR="0045025D" w:rsidRDefault="0045025D" w:rsidP="0045025D">
      <w:pPr>
        <w:rPr>
          <w:rFonts w:ascii="Times New Roman" w:hAnsi="Times New Roman" w:cs="Times New Roman"/>
          <w:sz w:val="24"/>
        </w:rPr>
      </w:pPr>
    </w:p>
    <w:p w14:paraId="7097B9CC" w14:textId="77777777" w:rsidR="0045025D" w:rsidRDefault="0045025D" w:rsidP="0045025D">
      <w:pPr>
        <w:rPr>
          <w:rFonts w:ascii="Times New Roman" w:hAnsi="Times New Roman" w:cs="Times New Roman"/>
          <w:sz w:val="24"/>
        </w:rPr>
      </w:pPr>
      <w:r>
        <w:rPr>
          <w:rFonts w:ascii="Times New Roman" w:hAnsi="Times New Roman" w:cs="Times New Roman"/>
          <w:sz w:val="24"/>
        </w:rPr>
        <w:lastRenderedPageBreak/>
        <w:t xml:space="preserve">Appendix 10: </w:t>
      </w:r>
      <w:r>
        <w:rPr>
          <w:rFonts w:ascii="Times New Roman" w:hAnsi="Times New Roman" w:cs="Times New Roman"/>
          <w:sz w:val="24"/>
          <w:u w:val="single"/>
        </w:rPr>
        <w:t>Observational schedule- Setting 2 stop 3</w:t>
      </w:r>
    </w:p>
    <w:p w14:paraId="07BFA932" w14:textId="77777777" w:rsidR="0045025D" w:rsidRPr="003A0C39" w:rsidRDefault="0045025D" w:rsidP="0045025D">
      <w:pPr>
        <w:rPr>
          <w:rFonts w:ascii="Times New Roman" w:hAnsi="Times New Roman" w:cs="Times New Roman"/>
          <w:sz w:val="24"/>
        </w:rPr>
      </w:pPr>
      <w:r>
        <w:rPr>
          <w:noProof/>
        </w:rPr>
        <w:drawing>
          <wp:anchor distT="0" distB="0" distL="114300" distR="114300" simplePos="0" relativeHeight="251664384" behindDoc="0" locked="0" layoutInCell="1" allowOverlap="1" wp14:anchorId="266DB961" wp14:editId="5A6D899D">
            <wp:simplePos x="0" y="0"/>
            <wp:positionH relativeFrom="margin">
              <wp:posOffset>694055</wp:posOffset>
            </wp:positionH>
            <wp:positionV relativeFrom="paragraph">
              <wp:posOffset>267546</wp:posOffset>
            </wp:positionV>
            <wp:extent cx="4734518" cy="6513830"/>
            <wp:effectExtent l="0" t="0" r="9525"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34518" cy="651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F96036" w14:textId="77777777" w:rsidR="00716476" w:rsidRDefault="00716476" w:rsidP="00F103F4">
      <w:pPr>
        <w:rPr>
          <w:rFonts w:ascii="Times New Roman" w:hAnsi="Times New Roman" w:cs="Times New Roman"/>
          <w:sz w:val="24"/>
        </w:rPr>
      </w:pPr>
    </w:p>
    <w:p w14:paraId="048589B9" w14:textId="77777777" w:rsidR="00A84C5D" w:rsidRDefault="00A84C5D"/>
    <w:sectPr w:rsidR="00A84C5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37B91" w14:textId="77777777" w:rsidR="00025E8D" w:rsidRDefault="00025E8D" w:rsidP="00025E8D">
      <w:pPr>
        <w:spacing w:after="0" w:line="240" w:lineRule="auto"/>
      </w:pPr>
      <w:r>
        <w:separator/>
      </w:r>
    </w:p>
  </w:endnote>
  <w:endnote w:type="continuationSeparator" w:id="0">
    <w:p w14:paraId="61674982" w14:textId="77777777" w:rsidR="00025E8D" w:rsidRDefault="00025E8D" w:rsidP="00025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482791"/>
      <w:docPartObj>
        <w:docPartGallery w:val="Page Numbers (Bottom of Page)"/>
        <w:docPartUnique/>
      </w:docPartObj>
    </w:sdtPr>
    <w:sdtEndPr>
      <w:rPr>
        <w:noProof/>
      </w:rPr>
    </w:sdtEndPr>
    <w:sdtContent>
      <w:p w14:paraId="0A81E5BE" w14:textId="19260C98" w:rsidR="00025E8D" w:rsidRDefault="00025E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BB11A8" w14:textId="77777777" w:rsidR="00025E8D" w:rsidRDefault="00025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19C55" w14:textId="77777777" w:rsidR="00025E8D" w:rsidRDefault="00025E8D" w:rsidP="00025E8D">
      <w:pPr>
        <w:spacing w:after="0" w:line="240" w:lineRule="auto"/>
      </w:pPr>
      <w:r>
        <w:separator/>
      </w:r>
    </w:p>
  </w:footnote>
  <w:footnote w:type="continuationSeparator" w:id="0">
    <w:p w14:paraId="3DF424AE" w14:textId="77777777" w:rsidR="00025E8D" w:rsidRDefault="00025E8D" w:rsidP="00025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055128"/>
    <w:multiLevelType w:val="hybridMultilevel"/>
    <w:tmpl w:val="26527E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E15"/>
    <w:rsid w:val="000138F7"/>
    <w:rsid w:val="00017F40"/>
    <w:rsid w:val="00025E8D"/>
    <w:rsid w:val="00045AC2"/>
    <w:rsid w:val="00053119"/>
    <w:rsid w:val="000665BD"/>
    <w:rsid w:val="00092282"/>
    <w:rsid w:val="000A1D85"/>
    <w:rsid w:val="000A613A"/>
    <w:rsid w:val="000B08E9"/>
    <w:rsid w:val="000D00FC"/>
    <w:rsid w:val="000E7A61"/>
    <w:rsid w:val="000E7FE2"/>
    <w:rsid w:val="000F1BE6"/>
    <w:rsid w:val="00101A27"/>
    <w:rsid w:val="00122026"/>
    <w:rsid w:val="00131991"/>
    <w:rsid w:val="001443A9"/>
    <w:rsid w:val="00145C26"/>
    <w:rsid w:val="00145E45"/>
    <w:rsid w:val="00162445"/>
    <w:rsid w:val="00163B09"/>
    <w:rsid w:val="00183E18"/>
    <w:rsid w:val="00192AD5"/>
    <w:rsid w:val="001B18BA"/>
    <w:rsid w:val="001B76B8"/>
    <w:rsid w:val="001E342A"/>
    <w:rsid w:val="001E7590"/>
    <w:rsid w:val="002179C0"/>
    <w:rsid w:val="0023062A"/>
    <w:rsid w:val="00242DFE"/>
    <w:rsid w:val="00251D7C"/>
    <w:rsid w:val="00265BB9"/>
    <w:rsid w:val="00266343"/>
    <w:rsid w:val="002776BF"/>
    <w:rsid w:val="002832A6"/>
    <w:rsid w:val="00285B81"/>
    <w:rsid w:val="002A5EA6"/>
    <w:rsid w:val="002B246C"/>
    <w:rsid w:val="002D3853"/>
    <w:rsid w:val="002D4C53"/>
    <w:rsid w:val="002F46E4"/>
    <w:rsid w:val="002F46E9"/>
    <w:rsid w:val="00334381"/>
    <w:rsid w:val="003502EF"/>
    <w:rsid w:val="0035294D"/>
    <w:rsid w:val="00357A20"/>
    <w:rsid w:val="00362D0F"/>
    <w:rsid w:val="00392671"/>
    <w:rsid w:val="003A1ED0"/>
    <w:rsid w:val="003B4896"/>
    <w:rsid w:val="003C5CE6"/>
    <w:rsid w:val="003D2B36"/>
    <w:rsid w:val="003F0A6F"/>
    <w:rsid w:val="00447E15"/>
    <w:rsid w:val="0045025D"/>
    <w:rsid w:val="00487F26"/>
    <w:rsid w:val="004A27CD"/>
    <w:rsid w:val="004B799E"/>
    <w:rsid w:val="004D2DA3"/>
    <w:rsid w:val="004D693F"/>
    <w:rsid w:val="004D74A6"/>
    <w:rsid w:val="0051683C"/>
    <w:rsid w:val="0053418C"/>
    <w:rsid w:val="0053522D"/>
    <w:rsid w:val="00536E9D"/>
    <w:rsid w:val="00541144"/>
    <w:rsid w:val="0054405F"/>
    <w:rsid w:val="00561181"/>
    <w:rsid w:val="00570EF4"/>
    <w:rsid w:val="00574E5B"/>
    <w:rsid w:val="005773B6"/>
    <w:rsid w:val="00582FF0"/>
    <w:rsid w:val="00584406"/>
    <w:rsid w:val="00591036"/>
    <w:rsid w:val="005910BE"/>
    <w:rsid w:val="005B79EE"/>
    <w:rsid w:val="005D3107"/>
    <w:rsid w:val="005D5668"/>
    <w:rsid w:val="005E1FDC"/>
    <w:rsid w:val="005F40DD"/>
    <w:rsid w:val="0061090A"/>
    <w:rsid w:val="006273D5"/>
    <w:rsid w:val="00631EF9"/>
    <w:rsid w:val="0065495A"/>
    <w:rsid w:val="00661980"/>
    <w:rsid w:val="00674DBB"/>
    <w:rsid w:val="006A485A"/>
    <w:rsid w:val="006A5FAE"/>
    <w:rsid w:val="006A7FEE"/>
    <w:rsid w:val="006B4881"/>
    <w:rsid w:val="006C2E36"/>
    <w:rsid w:val="006F2C86"/>
    <w:rsid w:val="006F6410"/>
    <w:rsid w:val="0070637F"/>
    <w:rsid w:val="00716476"/>
    <w:rsid w:val="0072189C"/>
    <w:rsid w:val="00722A9E"/>
    <w:rsid w:val="00752DC9"/>
    <w:rsid w:val="00765141"/>
    <w:rsid w:val="00772A6D"/>
    <w:rsid w:val="00774D69"/>
    <w:rsid w:val="00776261"/>
    <w:rsid w:val="00777321"/>
    <w:rsid w:val="007774BA"/>
    <w:rsid w:val="007C560D"/>
    <w:rsid w:val="007E223E"/>
    <w:rsid w:val="007E2E24"/>
    <w:rsid w:val="007E3629"/>
    <w:rsid w:val="007F75A1"/>
    <w:rsid w:val="0080713F"/>
    <w:rsid w:val="00815887"/>
    <w:rsid w:val="008160F3"/>
    <w:rsid w:val="008402C6"/>
    <w:rsid w:val="00864CB5"/>
    <w:rsid w:val="00866B88"/>
    <w:rsid w:val="00866CC2"/>
    <w:rsid w:val="00896BD1"/>
    <w:rsid w:val="008A1CCA"/>
    <w:rsid w:val="008A4294"/>
    <w:rsid w:val="008C4ED1"/>
    <w:rsid w:val="008E0BC5"/>
    <w:rsid w:val="008E4772"/>
    <w:rsid w:val="008E66C4"/>
    <w:rsid w:val="008F06B4"/>
    <w:rsid w:val="008F7EFC"/>
    <w:rsid w:val="009022FF"/>
    <w:rsid w:val="00907C86"/>
    <w:rsid w:val="00923BCF"/>
    <w:rsid w:val="0092555A"/>
    <w:rsid w:val="00933820"/>
    <w:rsid w:val="009357DF"/>
    <w:rsid w:val="0094042F"/>
    <w:rsid w:val="00940500"/>
    <w:rsid w:val="00954607"/>
    <w:rsid w:val="00965481"/>
    <w:rsid w:val="00966D67"/>
    <w:rsid w:val="00974DB8"/>
    <w:rsid w:val="00975876"/>
    <w:rsid w:val="009871E8"/>
    <w:rsid w:val="009A4FE2"/>
    <w:rsid w:val="009A6266"/>
    <w:rsid w:val="009B67DF"/>
    <w:rsid w:val="009B7651"/>
    <w:rsid w:val="009E7B39"/>
    <w:rsid w:val="009F1B12"/>
    <w:rsid w:val="00A234D6"/>
    <w:rsid w:val="00A27B4C"/>
    <w:rsid w:val="00A343F9"/>
    <w:rsid w:val="00A4430C"/>
    <w:rsid w:val="00A55181"/>
    <w:rsid w:val="00A56273"/>
    <w:rsid w:val="00A82402"/>
    <w:rsid w:val="00A83092"/>
    <w:rsid w:val="00A84C5D"/>
    <w:rsid w:val="00A866EA"/>
    <w:rsid w:val="00A96E0C"/>
    <w:rsid w:val="00AB0348"/>
    <w:rsid w:val="00AC29CF"/>
    <w:rsid w:val="00AC723D"/>
    <w:rsid w:val="00AE53DB"/>
    <w:rsid w:val="00B02009"/>
    <w:rsid w:val="00B202BE"/>
    <w:rsid w:val="00B37016"/>
    <w:rsid w:val="00B709A4"/>
    <w:rsid w:val="00B90FFF"/>
    <w:rsid w:val="00B9449C"/>
    <w:rsid w:val="00B97375"/>
    <w:rsid w:val="00BC31D8"/>
    <w:rsid w:val="00BD276B"/>
    <w:rsid w:val="00BD5C9F"/>
    <w:rsid w:val="00BF057C"/>
    <w:rsid w:val="00BF0FBA"/>
    <w:rsid w:val="00C2593B"/>
    <w:rsid w:val="00C25C74"/>
    <w:rsid w:val="00C26B53"/>
    <w:rsid w:val="00C53E35"/>
    <w:rsid w:val="00C63526"/>
    <w:rsid w:val="00C6479A"/>
    <w:rsid w:val="00C80CBC"/>
    <w:rsid w:val="00C9124A"/>
    <w:rsid w:val="00CA3424"/>
    <w:rsid w:val="00CA69D3"/>
    <w:rsid w:val="00CB7223"/>
    <w:rsid w:val="00CC0F00"/>
    <w:rsid w:val="00CD3833"/>
    <w:rsid w:val="00CF6A57"/>
    <w:rsid w:val="00D00D19"/>
    <w:rsid w:val="00D06E15"/>
    <w:rsid w:val="00D259BB"/>
    <w:rsid w:val="00D31A08"/>
    <w:rsid w:val="00D43024"/>
    <w:rsid w:val="00D63C88"/>
    <w:rsid w:val="00D71C79"/>
    <w:rsid w:val="00D775D4"/>
    <w:rsid w:val="00D87A12"/>
    <w:rsid w:val="00D92B3B"/>
    <w:rsid w:val="00DA7CFE"/>
    <w:rsid w:val="00DD2D45"/>
    <w:rsid w:val="00DD498A"/>
    <w:rsid w:val="00DE0CD0"/>
    <w:rsid w:val="00DE71C8"/>
    <w:rsid w:val="00E16964"/>
    <w:rsid w:val="00E1766A"/>
    <w:rsid w:val="00E20614"/>
    <w:rsid w:val="00E245CB"/>
    <w:rsid w:val="00E82783"/>
    <w:rsid w:val="00E92178"/>
    <w:rsid w:val="00E95722"/>
    <w:rsid w:val="00E95BD3"/>
    <w:rsid w:val="00EA3FBD"/>
    <w:rsid w:val="00EA4093"/>
    <w:rsid w:val="00EB5C57"/>
    <w:rsid w:val="00EE13B3"/>
    <w:rsid w:val="00EE3C7C"/>
    <w:rsid w:val="00EF55A7"/>
    <w:rsid w:val="00F103F4"/>
    <w:rsid w:val="00F21102"/>
    <w:rsid w:val="00F576A0"/>
    <w:rsid w:val="00F85A5B"/>
    <w:rsid w:val="00F85B5E"/>
    <w:rsid w:val="00F87444"/>
    <w:rsid w:val="00FB4AF3"/>
    <w:rsid w:val="00FB4F89"/>
    <w:rsid w:val="00FB73D1"/>
    <w:rsid w:val="00FC1E1C"/>
    <w:rsid w:val="00FC2138"/>
    <w:rsid w:val="00FC79D2"/>
    <w:rsid w:val="00FE5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F198A"/>
  <w15:chartTrackingRefBased/>
  <w15:docId w15:val="{C021547F-6392-4958-B02C-E11EA46B9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03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4CB5"/>
    <w:rPr>
      <w:color w:val="0000FF"/>
      <w:u w:val="single"/>
    </w:rPr>
  </w:style>
  <w:style w:type="paragraph" w:styleId="ListParagraph">
    <w:name w:val="List Paragraph"/>
    <w:basedOn w:val="Normal"/>
    <w:uiPriority w:val="34"/>
    <w:qFormat/>
    <w:rsid w:val="0045025D"/>
    <w:pPr>
      <w:ind w:left="720"/>
      <w:contextualSpacing/>
    </w:pPr>
  </w:style>
  <w:style w:type="table" w:styleId="TableGrid">
    <w:name w:val="Table Grid"/>
    <w:basedOn w:val="TableNormal"/>
    <w:uiPriority w:val="59"/>
    <w:rsid w:val="00450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5025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5025D"/>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025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8D"/>
  </w:style>
  <w:style w:type="paragraph" w:styleId="Footer">
    <w:name w:val="footer"/>
    <w:basedOn w:val="Normal"/>
    <w:link w:val="FooterChar"/>
    <w:uiPriority w:val="99"/>
    <w:unhideWhenUsed/>
    <w:rsid w:val="00025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hyperlink" Target="https://www.unicef.org.uk/what-we-do/un-convention-child-rights/?sisearchengine=284&amp;siproduct=Campaign_G_02_Our_Work&amp;gclid=EAIaIQobChMIpJ_Bm-Gd1wIVBOcbCh12KgSVEAAYASAAEgINLPD_BwE"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achertoolkit.co.uk/2017/05/18/peer-assessment/" TargetMode="External"/><Relationship Id="rId12" Type="http://schemas.openxmlformats.org/officeDocument/2006/relationships/hyperlink" Target="http://tdtrust.org/what-is-lesson-study"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primary.com/learning_resources/view/using-peer-assessment-in-the-primary-classroom"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hyperlink" Target="http://lessonstudy.co.uk/wp-content/uploads/2012/03/new-handbook-revisedMay14.pdf"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lessonstudy.co.uk/wp-content/uploads/2012/03/Lesson_Study_Handbook_-_011011-1.pdf" TargetMode="Externa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39</Pages>
  <Words>9563</Words>
  <Characters>54512</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dc:creator>
  <cp:keywords/>
  <dc:description/>
  <cp:lastModifiedBy>C Jones</cp:lastModifiedBy>
  <cp:revision>406</cp:revision>
  <dcterms:created xsi:type="dcterms:W3CDTF">2018-04-15T07:29:00Z</dcterms:created>
  <dcterms:modified xsi:type="dcterms:W3CDTF">2018-04-15T16:33:00Z</dcterms:modified>
</cp:coreProperties>
</file>