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404669" w14:textId="14C1A6DF" w:rsidR="00E71FC5" w:rsidRDefault="000069C8" w:rsidP="000352B0">
      <w:pPr>
        <w:rPr>
          <w:rFonts w:ascii="Arial" w:eastAsia="Arial" w:hAnsi="Arial" w:cs="Arial"/>
          <w:b/>
          <w:sz w:val="28"/>
        </w:rPr>
      </w:pPr>
      <w:r w:rsidRPr="00817021">
        <w:rPr>
          <w:rFonts w:ascii="Arial" w:eastAsia="Arial" w:hAnsi="Arial" w:cs="Arial"/>
          <w:b/>
          <w:sz w:val="28"/>
        </w:rPr>
        <w:t>Chapter</w:t>
      </w:r>
      <w:r>
        <w:rPr>
          <w:rFonts w:ascii="Arial" w:eastAsia="Arial" w:hAnsi="Arial" w:cs="Arial"/>
          <w:b/>
          <w:sz w:val="28"/>
        </w:rPr>
        <w:t xml:space="preserve"> 1</w:t>
      </w:r>
      <w:r w:rsidR="00FF1DDB">
        <w:rPr>
          <w:rFonts w:ascii="Arial" w:eastAsia="Arial" w:hAnsi="Arial" w:cs="Arial"/>
          <w:b/>
          <w:sz w:val="28"/>
        </w:rPr>
        <w:t xml:space="preserve">                    </w:t>
      </w:r>
      <w:r w:rsidR="000352B0">
        <w:rPr>
          <w:rFonts w:ascii="Arial" w:eastAsia="Arial" w:hAnsi="Arial" w:cs="Arial"/>
          <w:b/>
          <w:sz w:val="28"/>
        </w:rPr>
        <w:t xml:space="preserve">      </w:t>
      </w:r>
      <w:r w:rsidR="00FF1DDB">
        <w:rPr>
          <w:rFonts w:ascii="Arial" w:eastAsia="Arial" w:hAnsi="Arial" w:cs="Arial"/>
          <w:b/>
          <w:sz w:val="28"/>
        </w:rPr>
        <w:t xml:space="preserve">    </w:t>
      </w:r>
      <w:r w:rsidR="00F53C8C">
        <w:rPr>
          <w:rFonts w:ascii="Arial" w:eastAsia="Arial" w:hAnsi="Arial" w:cs="Arial"/>
          <w:b/>
          <w:sz w:val="28"/>
        </w:rPr>
        <w:t>Introduction</w:t>
      </w:r>
    </w:p>
    <w:p w14:paraId="61A875E6" w14:textId="77777777" w:rsidR="00DD251F" w:rsidRDefault="00DD251F" w:rsidP="00DD251F">
      <w:pPr>
        <w:tabs>
          <w:tab w:val="left" w:pos="4695"/>
        </w:tabs>
        <w:spacing w:line="480" w:lineRule="auto"/>
        <w:rPr>
          <w:rFonts w:ascii="Arial" w:eastAsia="Arial" w:hAnsi="Arial" w:cs="Arial"/>
          <w:b/>
          <w:sz w:val="24"/>
        </w:rPr>
      </w:pPr>
    </w:p>
    <w:p w14:paraId="2831CD37" w14:textId="2D71F4F9" w:rsidR="00962C1C" w:rsidRPr="00CD0426" w:rsidRDefault="003E257C" w:rsidP="00DD251F">
      <w:pPr>
        <w:tabs>
          <w:tab w:val="left" w:pos="4695"/>
        </w:tabs>
        <w:spacing w:line="480" w:lineRule="auto"/>
        <w:rPr>
          <w:rFonts w:ascii="Arial" w:eastAsia="Arial" w:hAnsi="Arial" w:cs="Arial"/>
          <w:b/>
          <w:sz w:val="28"/>
          <w:szCs w:val="28"/>
        </w:rPr>
      </w:pPr>
      <w:r>
        <w:rPr>
          <w:rFonts w:ascii="Arial" w:eastAsia="Arial" w:hAnsi="Arial" w:cs="Arial"/>
          <w:b/>
          <w:sz w:val="28"/>
          <w:szCs w:val="28"/>
        </w:rPr>
        <w:t xml:space="preserve">1. </w:t>
      </w:r>
      <w:r w:rsidR="00DD251F">
        <w:rPr>
          <w:rFonts w:ascii="Arial" w:eastAsia="Arial" w:hAnsi="Arial" w:cs="Arial"/>
          <w:b/>
          <w:sz w:val="24"/>
        </w:rPr>
        <w:t xml:space="preserve">  </w:t>
      </w:r>
      <w:r>
        <w:rPr>
          <w:rFonts w:ascii="Arial" w:eastAsia="Arial" w:hAnsi="Arial" w:cs="Arial"/>
          <w:b/>
          <w:sz w:val="28"/>
          <w:szCs w:val="28"/>
        </w:rPr>
        <w:t>Aims</w:t>
      </w:r>
      <w:r w:rsidR="00444BB2">
        <w:rPr>
          <w:rFonts w:ascii="Arial" w:eastAsia="Arial" w:hAnsi="Arial" w:cs="Arial"/>
          <w:b/>
          <w:sz w:val="28"/>
          <w:szCs w:val="28"/>
        </w:rPr>
        <w:t xml:space="preserve"> of R</w:t>
      </w:r>
      <w:r w:rsidR="00617815" w:rsidRPr="00DC65AC">
        <w:rPr>
          <w:rFonts w:ascii="Arial" w:eastAsia="Arial" w:hAnsi="Arial" w:cs="Arial"/>
          <w:b/>
          <w:sz w:val="28"/>
          <w:szCs w:val="28"/>
        </w:rPr>
        <w:t>esearch</w:t>
      </w:r>
    </w:p>
    <w:p w14:paraId="171B78BC" w14:textId="77A96921" w:rsidR="00DD251F" w:rsidRDefault="00DD251F" w:rsidP="001400C1">
      <w:pPr>
        <w:tabs>
          <w:tab w:val="left" w:pos="4695"/>
        </w:tabs>
        <w:spacing w:line="480" w:lineRule="auto"/>
        <w:rPr>
          <w:rFonts w:ascii="Arial" w:eastAsia="Arial" w:hAnsi="Arial" w:cs="Arial"/>
          <w:sz w:val="24"/>
        </w:rPr>
      </w:pPr>
      <w:r>
        <w:rPr>
          <w:rFonts w:ascii="Arial" w:eastAsia="Arial" w:hAnsi="Arial" w:cs="Arial"/>
          <w:sz w:val="24"/>
        </w:rPr>
        <w:t>The overall aim of this research is to investigate the feasibility of various energy efficiency strategies and to provide a systematic approach towards the reduction of carbon dioxide emissions for heritage buildings in the UK. This will be established through a review of the wider current literature, and primary research surveys through on-line questionnaires and</w:t>
      </w:r>
      <w:r w:rsidR="0015209A">
        <w:rPr>
          <w:rFonts w:ascii="Arial" w:eastAsia="Arial" w:hAnsi="Arial" w:cs="Arial"/>
          <w:sz w:val="24"/>
        </w:rPr>
        <w:t xml:space="preserve"> telephone</w:t>
      </w:r>
      <w:r>
        <w:rPr>
          <w:rFonts w:ascii="Arial" w:eastAsia="Arial" w:hAnsi="Arial" w:cs="Arial"/>
          <w:sz w:val="24"/>
        </w:rPr>
        <w:t xml:space="preserve"> interviews with industry professionals. The literature highlights the potential of technological solutions in assisting the government to meet targets on greenhouse gas (GHG) emissions and renewable energy production. The study will also consider how to balance issues surrounding the application of technology across the historic built environment.</w:t>
      </w:r>
    </w:p>
    <w:p w14:paraId="1A24D6CA" w14:textId="77777777" w:rsidR="001400C1" w:rsidRDefault="001400C1" w:rsidP="001400C1">
      <w:pPr>
        <w:tabs>
          <w:tab w:val="left" w:pos="4695"/>
        </w:tabs>
        <w:spacing w:line="480" w:lineRule="auto"/>
        <w:rPr>
          <w:rFonts w:ascii="Arial" w:eastAsia="Arial" w:hAnsi="Arial" w:cs="Arial"/>
          <w:sz w:val="24"/>
        </w:rPr>
      </w:pPr>
    </w:p>
    <w:p w14:paraId="4AFE7EC3" w14:textId="77777777" w:rsidR="00386407" w:rsidRDefault="00DD251F" w:rsidP="00DD251F">
      <w:pPr>
        <w:tabs>
          <w:tab w:val="left" w:pos="4695"/>
        </w:tabs>
        <w:spacing w:line="480" w:lineRule="auto"/>
        <w:rPr>
          <w:rFonts w:ascii="Arial" w:eastAsia="Arial" w:hAnsi="Arial" w:cs="Arial"/>
          <w:sz w:val="24"/>
        </w:rPr>
      </w:pPr>
      <w:r>
        <w:rPr>
          <w:rFonts w:ascii="Arial" w:eastAsia="Arial" w:hAnsi="Arial" w:cs="Arial"/>
          <w:sz w:val="24"/>
        </w:rPr>
        <w:t>There is currently no universal agreement as to how to improve energy efficiency and reduce greenhouse gas (GHG) emissions of heritage buildings. Presently, the focus has mainly been centred around heritage building`s in the domestic sector, while the non-domestic sector has only received little attention. In order to understand the reasons behind this, the study considers a number of incentives and barriers on re-using and adapting traditional buildi</w:t>
      </w:r>
      <w:r w:rsidR="00386407">
        <w:rPr>
          <w:rFonts w:ascii="Arial" w:eastAsia="Arial" w:hAnsi="Arial" w:cs="Arial"/>
          <w:sz w:val="24"/>
        </w:rPr>
        <w:t xml:space="preserve">ngs for public use. A range of </w:t>
      </w:r>
      <w:r>
        <w:rPr>
          <w:rFonts w:ascii="Arial" w:eastAsia="Arial" w:hAnsi="Arial" w:cs="Arial"/>
          <w:sz w:val="24"/>
        </w:rPr>
        <w:t>exa</w:t>
      </w:r>
      <w:r w:rsidR="0015209A">
        <w:rPr>
          <w:rFonts w:ascii="Arial" w:eastAsia="Arial" w:hAnsi="Arial" w:cs="Arial"/>
          <w:sz w:val="24"/>
        </w:rPr>
        <w:t xml:space="preserve">mples </w:t>
      </w:r>
      <w:r>
        <w:rPr>
          <w:rFonts w:ascii="Arial" w:eastAsia="Arial" w:hAnsi="Arial" w:cs="Arial"/>
          <w:sz w:val="24"/>
        </w:rPr>
        <w:t>from the UK and European traditional building sector are discussed to present a case for the various options and innovative solutions f</w:t>
      </w:r>
      <w:r w:rsidR="0015209A">
        <w:rPr>
          <w:rFonts w:ascii="Arial" w:eastAsia="Arial" w:hAnsi="Arial" w:cs="Arial"/>
          <w:sz w:val="24"/>
        </w:rPr>
        <w:t xml:space="preserve">or the long-term sustainability </w:t>
      </w:r>
      <w:r>
        <w:rPr>
          <w:rFonts w:ascii="Arial" w:eastAsia="Arial" w:hAnsi="Arial" w:cs="Arial"/>
          <w:sz w:val="24"/>
        </w:rPr>
        <w:t xml:space="preserve">of heritage buildings. </w:t>
      </w:r>
    </w:p>
    <w:p w14:paraId="7CEA144A" w14:textId="77777777" w:rsidR="00386407" w:rsidRDefault="00386407" w:rsidP="00DD251F">
      <w:pPr>
        <w:tabs>
          <w:tab w:val="left" w:pos="4695"/>
        </w:tabs>
        <w:spacing w:line="480" w:lineRule="auto"/>
        <w:rPr>
          <w:rFonts w:ascii="Arial" w:eastAsia="Arial" w:hAnsi="Arial" w:cs="Arial"/>
          <w:sz w:val="24"/>
        </w:rPr>
      </w:pPr>
    </w:p>
    <w:p w14:paraId="26244810" w14:textId="2051CB1E" w:rsidR="004316BC" w:rsidRDefault="00DD251F" w:rsidP="00DD251F">
      <w:pPr>
        <w:tabs>
          <w:tab w:val="left" w:pos="4695"/>
        </w:tabs>
        <w:spacing w:line="480" w:lineRule="auto"/>
        <w:rPr>
          <w:rFonts w:ascii="Arial" w:eastAsia="Arial" w:hAnsi="Arial" w:cs="Arial"/>
          <w:sz w:val="24"/>
        </w:rPr>
      </w:pPr>
      <w:r>
        <w:rPr>
          <w:rFonts w:ascii="Arial" w:eastAsia="Arial" w:hAnsi="Arial" w:cs="Arial"/>
          <w:sz w:val="24"/>
        </w:rPr>
        <w:lastRenderedPageBreak/>
        <w:t xml:space="preserve"> </w:t>
      </w:r>
    </w:p>
    <w:p w14:paraId="020C8D27" w14:textId="58ED6421" w:rsidR="00DD251F" w:rsidRDefault="00DD251F" w:rsidP="00DD251F">
      <w:pPr>
        <w:tabs>
          <w:tab w:val="left" w:pos="4695"/>
        </w:tabs>
        <w:spacing w:line="480" w:lineRule="auto"/>
        <w:rPr>
          <w:rFonts w:ascii="Arial" w:eastAsia="Arial" w:hAnsi="Arial" w:cs="Arial"/>
          <w:sz w:val="24"/>
        </w:rPr>
      </w:pPr>
      <w:r>
        <w:rPr>
          <w:rFonts w:ascii="Arial" w:eastAsia="Arial" w:hAnsi="Arial" w:cs="Arial"/>
          <w:sz w:val="24"/>
        </w:rPr>
        <w:t xml:space="preserve">The key objectives include to:  </w:t>
      </w:r>
    </w:p>
    <w:p w14:paraId="368FC099" w14:textId="5383B24C" w:rsidR="00DD251F" w:rsidRDefault="00DD251F" w:rsidP="0015209A">
      <w:pPr>
        <w:tabs>
          <w:tab w:val="left" w:pos="4695"/>
        </w:tabs>
        <w:spacing w:line="276" w:lineRule="auto"/>
        <w:rPr>
          <w:rFonts w:ascii="Arial" w:eastAsia="Arial" w:hAnsi="Arial" w:cs="Arial"/>
          <w:sz w:val="24"/>
        </w:rPr>
      </w:pPr>
      <w:r>
        <w:rPr>
          <w:rFonts w:ascii="Arial" w:eastAsia="Arial" w:hAnsi="Arial" w:cs="Arial"/>
          <w:sz w:val="24"/>
        </w:rPr>
        <w:t xml:space="preserve">(I) </w:t>
      </w:r>
      <w:r w:rsidRPr="00B0688A">
        <w:rPr>
          <w:rFonts w:ascii="Arial" w:eastAsia="Arial" w:hAnsi="Arial" w:cs="Arial"/>
          <w:sz w:val="24"/>
        </w:rPr>
        <w:t>Understand the concepts of sustainable development and its implication</w:t>
      </w:r>
      <w:r w:rsidR="00386407">
        <w:rPr>
          <w:rFonts w:ascii="Arial" w:eastAsia="Arial" w:hAnsi="Arial" w:cs="Arial"/>
          <w:sz w:val="24"/>
        </w:rPr>
        <w:t>`</w:t>
      </w:r>
      <w:r w:rsidRPr="00B0688A">
        <w:rPr>
          <w:rFonts w:ascii="Arial" w:eastAsia="Arial" w:hAnsi="Arial" w:cs="Arial"/>
          <w:sz w:val="24"/>
        </w:rPr>
        <w:t xml:space="preserve">s within </w:t>
      </w:r>
    </w:p>
    <w:p w14:paraId="49A33EE2" w14:textId="634733F9" w:rsidR="0015209A" w:rsidRDefault="00DD251F" w:rsidP="0015209A">
      <w:pPr>
        <w:tabs>
          <w:tab w:val="left" w:pos="4695"/>
        </w:tabs>
        <w:spacing w:line="276" w:lineRule="auto"/>
        <w:rPr>
          <w:rFonts w:ascii="Arial" w:eastAsia="Arial" w:hAnsi="Arial" w:cs="Arial"/>
          <w:sz w:val="24"/>
        </w:rPr>
      </w:pPr>
      <w:r>
        <w:rPr>
          <w:rFonts w:ascii="Arial" w:eastAsia="Arial" w:hAnsi="Arial" w:cs="Arial"/>
          <w:sz w:val="24"/>
        </w:rPr>
        <w:t xml:space="preserve">    </w:t>
      </w:r>
      <w:proofErr w:type="gramStart"/>
      <w:r>
        <w:rPr>
          <w:rFonts w:ascii="Arial" w:eastAsia="Arial" w:hAnsi="Arial" w:cs="Arial"/>
          <w:sz w:val="24"/>
        </w:rPr>
        <w:t>the</w:t>
      </w:r>
      <w:proofErr w:type="gramEnd"/>
      <w:r>
        <w:rPr>
          <w:rFonts w:ascii="Arial" w:eastAsia="Arial" w:hAnsi="Arial" w:cs="Arial"/>
          <w:sz w:val="24"/>
        </w:rPr>
        <w:t xml:space="preserve"> historic built environment;</w:t>
      </w:r>
    </w:p>
    <w:p w14:paraId="63CFB9B2" w14:textId="77777777" w:rsidR="0015209A" w:rsidRDefault="0015209A" w:rsidP="0015209A">
      <w:pPr>
        <w:tabs>
          <w:tab w:val="left" w:pos="4695"/>
        </w:tabs>
        <w:spacing w:line="276" w:lineRule="auto"/>
        <w:rPr>
          <w:rFonts w:ascii="Arial" w:eastAsia="Arial" w:hAnsi="Arial" w:cs="Arial"/>
          <w:sz w:val="24"/>
        </w:rPr>
      </w:pPr>
    </w:p>
    <w:p w14:paraId="22D68F5F" w14:textId="00323B73" w:rsidR="0015209A" w:rsidRDefault="00DD251F" w:rsidP="0015209A">
      <w:pPr>
        <w:tabs>
          <w:tab w:val="left" w:pos="4695"/>
        </w:tabs>
        <w:spacing w:line="276" w:lineRule="auto"/>
        <w:rPr>
          <w:rFonts w:ascii="Arial" w:eastAsia="Arial" w:hAnsi="Arial" w:cs="Arial"/>
          <w:sz w:val="24"/>
        </w:rPr>
      </w:pPr>
      <w:r>
        <w:rPr>
          <w:rFonts w:ascii="Arial" w:eastAsia="Arial" w:hAnsi="Arial" w:cs="Arial"/>
          <w:sz w:val="24"/>
        </w:rPr>
        <w:t xml:space="preserve">(II) </w:t>
      </w:r>
      <w:r w:rsidRPr="00B0688A">
        <w:rPr>
          <w:rFonts w:ascii="Arial" w:eastAsia="Arial" w:hAnsi="Arial" w:cs="Arial"/>
          <w:sz w:val="24"/>
        </w:rPr>
        <w:t xml:space="preserve">Investigate the causes of energy consumption </w:t>
      </w:r>
      <w:r>
        <w:rPr>
          <w:rFonts w:ascii="Arial" w:eastAsia="Arial" w:hAnsi="Arial" w:cs="Arial"/>
          <w:sz w:val="24"/>
        </w:rPr>
        <w:t>in listed heritage</w:t>
      </w:r>
      <w:r w:rsidRPr="00B0688A">
        <w:rPr>
          <w:rFonts w:ascii="Arial" w:eastAsia="Arial" w:hAnsi="Arial" w:cs="Arial"/>
          <w:sz w:val="24"/>
        </w:rPr>
        <w:t xml:space="preserve"> buildings;</w:t>
      </w:r>
    </w:p>
    <w:p w14:paraId="333BDE10" w14:textId="77777777" w:rsidR="0015209A" w:rsidRDefault="0015209A" w:rsidP="0015209A">
      <w:pPr>
        <w:tabs>
          <w:tab w:val="left" w:pos="4695"/>
        </w:tabs>
        <w:spacing w:line="276" w:lineRule="auto"/>
        <w:rPr>
          <w:rFonts w:ascii="Arial" w:eastAsia="Arial" w:hAnsi="Arial" w:cs="Arial"/>
          <w:sz w:val="24"/>
        </w:rPr>
      </w:pPr>
    </w:p>
    <w:p w14:paraId="59F5882B" w14:textId="77777777" w:rsidR="00DD251F" w:rsidRDefault="00DD251F" w:rsidP="0015209A">
      <w:pPr>
        <w:tabs>
          <w:tab w:val="left" w:pos="4695"/>
        </w:tabs>
        <w:spacing w:line="276" w:lineRule="auto"/>
        <w:rPr>
          <w:rFonts w:ascii="Arial" w:eastAsia="Arial" w:hAnsi="Arial" w:cs="Arial"/>
          <w:sz w:val="24"/>
        </w:rPr>
      </w:pPr>
      <w:r>
        <w:rPr>
          <w:rFonts w:ascii="Arial" w:eastAsia="Arial" w:hAnsi="Arial" w:cs="Arial"/>
          <w:sz w:val="24"/>
        </w:rPr>
        <w:t xml:space="preserve">(III) </w:t>
      </w:r>
      <w:r w:rsidRPr="00B0688A">
        <w:rPr>
          <w:rFonts w:ascii="Arial" w:eastAsia="Arial" w:hAnsi="Arial" w:cs="Arial"/>
          <w:sz w:val="24"/>
        </w:rPr>
        <w:t>Examine the effectiveness of existing energy</w:t>
      </w:r>
      <w:r>
        <w:rPr>
          <w:rFonts w:ascii="Arial" w:eastAsia="Arial" w:hAnsi="Arial" w:cs="Arial"/>
          <w:sz w:val="24"/>
        </w:rPr>
        <w:t xml:space="preserve"> reduction measures for heritage</w:t>
      </w:r>
      <w:r w:rsidRPr="00B0688A">
        <w:rPr>
          <w:rFonts w:ascii="Arial" w:eastAsia="Arial" w:hAnsi="Arial" w:cs="Arial"/>
          <w:sz w:val="24"/>
        </w:rPr>
        <w:t xml:space="preserve"> </w:t>
      </w:r>
    </w:p>
    <w:p w14:paraId="27F6FAB8" w14:textId="77777777" w:rsidR="0015209A" w:rsidRDefault="00DD251F" w:rsidP="0015209A">
      <w:pPr>
        <w:tabs>
          <w:tab w:val="left" w:pos="4695"/>
        </w:tabs>
        <w:spacing w:line="276" w:lineRule="auto"/>
        <w:rPr>
          <w:rFonts w:ascii="Arial" w:eastAsia="Arial" w:hAnsi="Arial" w:cs="Arial"/>
          <w:sz w:val="24"/>
        </w:rPr>
      </w:pPr>
      <w:r>
        <w:rPr>
          <w:rFonts w:ascii="Arial" w:eastAsia="Arial" w:hAnsi="Arial" w:cs="Arial"/>
          <w:sz w:val="24"/>
        </w:rPr>
        <w:t xml:space="preserve">      Buildings (behavioural solutions, technological solutions,</w:t>
      </w:r>
      <w:r w:rsidRPr="00B0688A">
        <w:rPr>
          <w:rFonts w:ascii="Arial" w:eastAsia="Arial" w:hAnsi="Arial" w:cs="Arial"/>
          <w:sz w:val="24"/>
        </w:rPr>
        <w:t xml:space="preserve"> and building fabric</w:t>
      </w:r>
    </w:p>
    <w:p w14:paraId="1C470289" w14:textId="48FD39E3" w:rsidR="0015209A" w:rsidRDefault="00DD251F" w:rsidP="0015209A">
      <w:pPr>
        <w:tabs>
          <w:tab w:val="left" w:pos="4695"/>
        </w:tabs>
        <w:spacing w:line="276" w:lineRule="auto"/>
        <w:rPr>
          <w:rFonts w:ascii="Arial" w:eastAsia="Arial" w:hAnsi="Arial" w:cs="Arial"/>
          <w:sz w:val="24"/>
        </w:rPr>
      </w:pPr>
      <w:r>
        <w:rPr>
          <w:rFonts w:ascii="Arial" w:eastAsia="Arial" w:hAnsi="Arial" w:cs="Arial"/>
          <w:sz w:val="24"/>
        </w:rPr>
        <w:t xml:space="preserve">      Improvement`s);</w:t>
      </w:r>
    </w:p>
    <w:p w14:paraId="46BDE8AC" w14:textId="77777777" w:rsidR="0015209A" w:rsidRPr="00B0688A" w:rsidRDefault="0015209A" w:rsidP="0015209A">
      <w:pPr>
        <w:tabs>
          <w:tab w:val="left" w:pos="4695"/>
        </w:tabs>
        <w:spacing w:line="276" w:lineRule="auto"/>
        <w:rPr>
          <w:rFonts w:ascii="Arial" w:eastAsia="Arial" w:hAnsi="Arial" w:cs="Arial"/>
          <w:sz w:val="24"/>
        </w:rPr>
      </w:pPr>
    </w:p>
    <w:p w14:paraId="60247430" w14:textId="77777777" w:rsidR="00DD251F" w:rsidRDefault="00DD251F" w:rsidP="0015209A">
      <w:pPr>
        <w:tabs>
          <w:tab w:val="left" w:pos="4695"/>
        </w:tabs>
        <w:spacing w:line="276" w:lineRule="auto"/>
        <w:rPr>
          <w:rFonts w:ascii="Arial" w:eastAsia="Arial" w:hAnsi="Arial" w:cs="Arial"/>
          <w:sz w:val="24"/>
        </w:rPr>
      </w:pPr>
      <w:r>
        <w:rPr>
          <w:rFonts w:ascii="Arial" w:eastAsia="Arial" w:hAnsi="Arial" w:cs="Arial"/>
          <w:sz w:val="24"/>
        </w:rPr>
        <w:t xml:space="preserve">(IV) </w:t>
      </w:r>
      <w:r w:rsidRPr="00B0688A">
        <w:rPr>
          <w:rFonts w:ascii="Arial" w:eastAsia="Arial" w:hAnsi="Arial" w:cs="Arial"/>
          <w:sz w:val="24"/>
        </w:rPr>
        <w:t>Make</w:t>
      </w:r>
      <w:r>
        <w:rPr>
          <w:rFonts w:ascii="Arial" w:eastAsia="Arial" w:hAnsi="Arial" w:cs="Arial"/>
          <w:sz w:val="24"/>
        </w:rPr>
        <w:t xml:space="preserve"> recommendations on how heritage building</w:t>
      </w:r>
      <w:r w:rsidRPr="00B0688A">
        <w:rPr>
          <w:rFonts w:ascii="Arial" w:eastAsia="Arial" w:hAnsi="Arial" w:cs="Arial"/>
          <w:sz w:val="24"/>
        </w:rPr>
        <w:t xml:space="preserve"> </w:t>
      </w:r>
      <w:r>
        <w:rPr>
          <w:rFonts w:ascii="Arial" w:eastAsia="Arial" w:hAnsi="Arial" w:cs="Arial"/>
          <w:sz w:val="24"/>
        </w:rPr>
        <w:t>projects (H</w:t>
      </w:r>
      <w:r w:rsidRPr="00B0688A">
        <w:rPr>
          <w:rFonts w:ascii="Arial" w:eastAsia="Arial" w:hAnsi="Arial" w:cs="Arial"/>
          <w:sz w:val="24"/>
        </w:rPr>
        <w:t xml:space="preserve">BP`s) can bridge </w:t>
      </w:r>
    </w:p>
    <w:p w14:paraId="6685FD05" w14:textId="77777777" w:rsidR="0033233D" w:rsidRDefault="00DD251F" w:rsidP="0033233D">
      <w:pPr>
        <w:tabs>
          <w:tab w:val="left" w:pos="4695"/>
        </w:tabs>
        <w:spacing w:line="360" w:lineRule="auto"/>
        <w:rPr>
          <w:rFonts w:ascii="Arial" w:eastAsia="Arial" w:hAnsi="Arial" w:cs="Arial"/>
          <w:sz w:val="24"/>
        </w:rPr>
      </w:pPr>
      <w:r>
        <w:rPr>
          <w:rFonts w:ascii="Arial" w:eastAsia="Arial" w:hAnsi="Arial" w:cs="Arial"/>
          <w:sz w:val="24"/>
        </w:rPr>
        <w:t xml:space="preserve">      </w:t>
      </w:r>
      <w:proofErr w:type="gramStart"/>
      <w:r>
        <w:rPr>
          <w:rFonts w:ascii="Arial" w:eastAsia="Arial" w:hAnsi="Arial" w:cs="Arial"/>
          <w:sz w:val="24"/>
        </w:rPr>
        <w:t>the</w:t>
      </w:r>
      <w:proofErr w:type="gramEnd"/>
      <w:r>
        <w:rPr>
          <w:rFonts w:ascii="Arial" w:eastAsia="Arial" w:hAnsi="Arial" w:cs="Arial"/>
          <w:sz w:val="24"/>
        </w:rPr>
        <w:t xml:space="preserve"> gap in operational performance. </w:t>
      </w:r>
    </w:p>
    <w:p w14:paraId="2607C7D2" w14:textId="77777777" w:rsidR="0033233D" w:rsidRDefault="0033233D" w:rsidP="0033233D">
      <w:pPr>
        <w:tabs>
          <w:tab w:val="left" w:pos="4695"/>
        </w:tabs>
        <w:spacing w:line="360" w:lineRule="auto"/>
        <w:rPr>
          <w:rFonts w:ascii="Arial" w:eastAsia="Arial" w:hAnsi="Arial" w:cs="Arial"/>
          <w:sz w:val="24"/>
        </w:rPr>
      </w:pPr>
    </w:p>
    <w:p w14:paraId="01E70ACD" w14:textId="3D489EFB" w:rsidR="00FF1DDB" w:rsidRPr="0033233D" w:rsidRDefault="003E257C" w:rsidP="0033233D">
      <w:pPr>
        <w:tabs>
          <w:tab w:val="left" w:pos="4695"/>
        </w:tabs>
        <w:spacing w:line="360" w:lineRule="auto"/>
        <w:rPr>
          <w:rFonts w:ascii="Arial" w:eastAsia="Arial" w:hAnsi="Arial" w:cs="Arial"/>
          <w:sz w:val="24"/>
        </w:rPr>
      </w:pPr>
      <w:r>
        <w:rPr>
          <w:rFonts w:ascii="Arial" w:eastAsia="Arial" w:hAnsi="Arial" w:cs="Arial"/>
          <w:b/>
          <w:sz w:val="28"/>
          <w:szCs w:val="28"/>
        </w:rPr>
        <w:t>1.1 Structure of thesis</w:t>
      </w:r>
    </w:p>
    <w:p w14:paraId="07969357" w14:textId="77777777" w:rsidR="0033233D" w:rsidRDefault="00FF1DDB" w:rsidP="003E257C">
      <w:pPr>
        <w:tabs>
          <w:tab w:val="left" w:pos="4695"/>
        </w:tabs>
        <w:spacing w:line="480" w:lineRule="auto"/>
        <w:rPr>
          <w:rFonts w:ascii="Arial" w:eastAsia="Arial" w:hAnsi="Arial" w:cs="Arial"/>
          <w:sz w:val="24"/>
        </w:rPr>
      </w:pPr>
      <w:r>
        <w:rPr>
          <w:rFonts w:ascii="Arial" w:eastAsia="Arial" w:hAnsi="Arial" w:cs="Arial"/>
          <w:sz w:val="24"/>
        </w:rPr>
        <w:t xml:space="preserve"> A review of literature in </w:t>
      </w:r>
      <w:r w:rsidRPr="00FF1DDB">
        <w:rPr>
          <w:rFonts w:ascii="Arial" w:eastAsia="Arial" w:hAnsi="Arial" w:cs="Arial"/>
          <w:b/>
          <w:i/>
          <w:sz w:val="24"/>
        </w:rPr>
        <w:t>Chapter 2</w:t>
      </w:r>
      <w:r>
        <w:rPr>
          <w:rFonts w:ascii="Arial" w:eastAsia="Arial" w:hAnsi="Arial" w:cs="Arial"/>
          <w:b/>
          <w:i/>
          <w:sz w:val="24"/>
        </w:rPr>
        <w:t xml:space="preserve"> </w:t>
      </w:r>
      <w:r>
        <w:rPr>
          <w:rFonts w:ascii="Arial" w:eastAsia="Arial" w:hAnsi="Arial" w:cs="Arial"/>
          <w:sz w:val="24"/>
        </w:rPr>
        <w:t>will establish the main sources of published and on-going research, including liter</w:t>
      </w:r>
      <w:r w:rsidR="00821D43">
        <w:rPr>
          <w:rFonts w:ascii="Arial" w:eastAsia="Arial" w:hAnsi="Arial" w:cs="Arial"/>
          <w:sz w:val="24"/>
        </w:rPr>
        <w:t>ature relating to</w:t>
      </w:r>
      <w:r w:rsidRPr="00FF1DDB">
        <w:rPr>
          <w:rFonts w:ascii="Arial" w:eastAsia="Arial" w:hAnsi="Arial" w:cs="Arial"/>
          <w:sz w:val="24"/>
        </w:rPr>
        <w:t xml:space="preserve"> </w:t>
      </w:r>
      <w:r>
        <w:rPr>
          <w:rFonts w:ascii="Arial" w:eastAsia="Arial" w:hAnsi="Arial" w:cs="Arial"/>
          <w:sz w:val="24"/>
        </w:rPr>
        <w:t>existing solutions to reduce energy consumption and carbon emissions and their feasibility in the historic built environment. These solutions vary from technological, such as heating systems to the potential of passive cooling and heating techniques.</w:t>
      </w:r>
      <w:r w:rsidR="00821D43">
        <w:rPr>
          <w:rFonts w:ascii="Arial" w:eastAsia="Arial" w:hAnsi="Arial" w:cs="Arial"/>
          <w:sz w:val="24"/>
        </w:rPr>
        <w:t xml:space="preserve"> </w:t>
      </w:r>
      <w:r w:rsidR="00821D43" w:rsidRPr="00821D43">
        <w:rPr>
          <w:rFonts w:ascii="Arial" w:eastAsia="Arial" w:hAnsi="Arial" w:cs="Arial"/>
          <w:b/>
          <w:i/>
          <w:sz w:val="24"/>
        </w:rPr>
        <w:t>Chapter 3</w:t>
      </w:r>
      <w:r w:rsidR="00821D43">
        <w:rPr>
          <w:rFonts w:ascii="Arial" w:eastAsia="Arial" w:hAnsi="Arial" w:cs="Arial"/>
          <w:sz w:val="24"/>
        </w:rPr>
        <w:t xml:space="preserve"> introduces research methodologies and different approaches to research design and data collection techniques used for both quantitative and qualitative research to gather information relating to industry practitioner`s perception of the key benefits and barriers associated to improving energy efficiency in heritage building conversion projects. </w:t>
      </w:r>
      <w:r w:rsidR="00821D43" w:rsidRPr="00821D43">
        <w:rPr>
          <w:rFonts w:ascii="Arial" w:eastAsia="Arial" w:hAnsi="Arial" w:cs="Arial"/>
          <w:b/>
          <w:i/>
          <w:sz w:val="24"/>
        </w:rPr>
        <w:t>Chapter 4</w:t>
      </w:r>
      <w:r w:rsidR="00821D43">
        <w:rPr>
          <w:rFonts w:ascii="Arial" w:eastAsia="Arial" w:hAnsi="Arial" w:cs="Arial"/>
          <w:sz w:val="24"/>
        </w:rPr>
        <w:t xml:space="preserve"> presents the results from </w:t>
      </w:r>
      <w:r w:rsidR="00821D43">
        <w:rPr>
          <w:rFonts w:ascii="Arial" w:eastAsia="Arial" w:hAnsi="Arial" w:cs="Arial"/>
          <w:sz w:val="24"/>
        </w:rPr>
        <w:lastRenderedPageBreak/>
        <w:t>on-line questionnaires and interviews with industry practitioners.</w:t>
      </w:r>
      <w:r w:rsidR="00AA0C82">
        <w:rPr>
          <w:rFonts w:ascii="Arial" w:eastAsia="Arial" w:hAnsi="Arial" w:cs="Arial"/>
          <w:sz w:val="24"/>
        </w:rPr>
        <w:t xml:space="preserve"> In </w:t>
      </w:r>
      <w:r w:rsidR="00AA0C82" w:rsidRPr="00AA0C82">
        <w:rPr>
          <w:rFonts w:ascii="Arial" w:eastAsia="Arial" w:hAnsi="Arial" w:cs="Arial"/>
          <w:b/>
          <w:i/>
          <w:sz w:val="24"/>
        </w:rPr>
        <w:t>Chapter 5</w:t>
      </w:r>
      <w:r w:rsidR="00AA0C82">
        <w:rPr>
          <w:rFonts w:ascii="Arial" w:eastAsia="Arial" w:hAnsi="Arial" w:cs="Arial"/>
          <w:sz w:val="24"/>
        </w:rPr>
        <w:t xml:space="preserve"> the results are discussed from the research findings and l</w:t>
      </w:r>
      <w:r w:rsidR="00A8239A">
        <w:rPr>
          <w:rFonts w:ascii="Arial" w:eastAsia="Arial" w:hAnsi="Arial" w:cs="Arial"/>
          <w:sz w:val="24"/>
        </w:rPr>
        <w:t>inkag</w:t>
      </w:r>
      <w:r w:rsidR="00386407">
        <w:rPr>
          <w:rFonts w:ascii="Arial" w:eastAsia="Arial" w:hAnsi="Arial" w:cs="Arial"/>
          <w:sz w:val="24"/>
        </w:rPr>
        <w:t>es made against the</w:t>
      </w:r>
    </w:p>
    <w:p w14:paraId="6D1652C5" w14:textId="369F152C" w:rsidR="003E257C" w:rsidRDefault="00A8239A" w:rsidP="003E257C">
      <w:pPr>
        <w:tabs>
          <w:tab w:val="left" w:pos="4695"/>
        </w:tabs>
        <w:spacing w:line="480" w:lineRule="auto"/>
        <w:rPr>
          <w:rFonts w:ascii="Arial" w:eastAsia="Arial" w:hAnsi="Arial" w:cs="Arial"/>
          <w:sz w:val="24"/>
        </w:rPr>
      </w:pPr>
      <w:proofErr w:type="gramStart"/>
      <w:r>
        <w:rPr>
          <w:rFonts w:ascii="Arial" w:eastAsia="Arial" w:hAnsi="Arial" w:cs="Arial"/>
          <w:sz w:val="24"/>
        </w:rPr>
        <w:t>reviewed</w:t>
      </w:r>
      <w:proofErr w:type="gramEnd"/>
      <w:r w:rsidR="00386407">
        <w:rPr>
          <w:rFonts w:ascii="Arial" w:eastAsia="Arial" w:hAnsi="Arial" w:cs="Arial"/>
          <w:sz w:val="24"/>
        </w:rPr>
        <w:t xml:space="preserve"> literature.</w:t>
      </w:r>
      <w:r w:rsidR="00AA0C82">
        <w:rPr>
          <w:rFonts w:ascii="Arial" w:eastAsia="Arial" w:hAnsi="Arial" w:cs="Arial"/>
          <w:sz w:val="24"/>
        </w:rPr>
        <w:t xml:space="preserve"> </w:t>
      </w:r>
      <w:r w:rsidR="00AA0C82" w:rsidRPr="00AA0C82">
        <w:rPr>
          <w:rFonts w:ascii="Arial" w:eastAsia="Arial" w:hAnsi="Arial" w:cs="Arial"/>
          <w:b/>
          <w:i/>
          <w:sz w:val="24"/>
        </w:rPr>
        <w:t>Chapter 6</w:t>
      </w:r>
      <w:r w:rsidR="001400C1">
        <w:rPr>
          <w:rFonts w:ascii="Arial" w:eastAsia="Arial" w:hAnsi="Arial" w:cs="Arial"/>
          <w:sz w:val="24"/>
        </w:rPr>
        <w:t xml:space="preserve"> </w:t>
      </w:r>
      <w:r w:rsidR="00386407">
        <w:rPr>
          <w:rFonts w:ascii="Arial" w:eastAsia="Arial" w:hAnsi="Arial" w:cs="Arial"/>
          <w:sz w:val="24"/>
        </w:rPr>
        <w:t>This thesis will conclude by the researcher drawing conclusions and making recommendations for areas of further</w:t>
      </w:r>
      <w:r w:rsidR="00CC65AC">
        <w:rPr>
          <w:rFonts w:ascii="Arial" w:eastAsia="Arial" w:hAnsi="Arial" w:cs="Arial"/>
          <w:sz w:val="24"/>
        </w:rPr>
        <w:t xml:space="preserve"> research.</w:t>
      </w:r>
    </w:p>
    <w:p w14:paraId="0FFC050A" w14:textId="77777777" w:rsidR="0033233D" w:rsidRDefault="0033233D" w:rsidP="003E257C">
      <w:pPr>
        <w:tabs>
          <w:tab w:val="left" w:pos="4695"/>
        </w:tabs>
        <w:spacing w:line="480" w:lineRule="auto"/>
        <w:rPr>
          <w:rFonts w:ascii="Arial" w:eastAsia="Arial" w:hAnsi="Arial" w:cs="Arial"/>
          <w:sz w:val="24"/>
        </w:rPr>
      </w:pPr>
    </w:p>
    <w:p w14:paraId="08B46074" w14:textId="0AE5073A" w:rsidR="00CD0426" w:rsidRPr="00CD0426" w:rsidRDefault="00271694" w:rsidP="003E257C">
      <w:pPr>
        <w:tabs>
          <w:tab w:val="left" w:pos="4695"/>
        </w:tabs>
        <w:spacing w:line="480" w:lineRule="auto"/>
        <w:rPr>
          <w:rFonts w:ascii="Arial" w:eastAsia="Arial" w:hAnsi="Arial" w:cs="Arial"/>
          <w:b/>
          <w:sz w:val="28"/>
          <w:szCs w:val="28"/>
        </w:rPr>
      </w:pPr>
      <w:r w:rsidRPr="003E257C">
        <w:rPr>
          <w:rFonts w:ascii="Arial" w:eastAsia="Arial" w:hAnsi="Arial" w:cs="Arial"/>
          <w:b/>
          <w:sz w:val="28"/>
          <w:szCs w:val="28"/>
        </w:rPr>
        <w:t>1.</w:t>
      </w:r>
      <w:r w:rsidR="00AA0C82" w:rsidRPr="003E257C">
        <w:rPr>
          <w:rFonts w:ascii="Arial" w:eastAsia="Arial" w:hAnsi="Arial" w:cs="Arial"/>
          <w:b/>
          <w:sz w:val="28"/>
          <w:szCs w:val="28"/>
        </w:rPr>
        <w:t>2</w:t>
      </w:r>
      <w:r w:rsidR="00617815" w:rsidRPr="003E257C">
        <w:rPr>
          <w:rFonts w:ascii="Arial" w:eastAsia="Arial" w:hAnsi="Arial" w:cs="Arial"/>
          <w:b/>
          <w:sz w:val="28"/>
          <w:szCs w:val="28"/>
        </w:rPr>
        <w:t xml:space="preserve"> </w:t>
      </w:r>
      <w:r w:rsidR="00C2112D" w:rsidRPr="003E257C">
        <w:rPr>
          <w:rFonts w:ascii="Arial" w:eastAsia="Arial" w:hAnsi="Arial" w:cs="Arial"/>
          <w:b/>
          <w:sz w:val="28"/>
          <w:szCs w:val="28"/>
        </w:rPr>
        <w:t>Background</w:t>
      </w:r>
      <w:r w:rsidR="00977E8F" w:rsidRPr="003E257C">
        <w:rPr>
          <w:rFonts w:ascii="Arial" w:eastAsia="Arial" w:hAnsi="Arial" w:cs="Arial"/>
          <w:b/>
          <w:sz w:val="28"/>
          <w:szCs w:val="28"/>
        </w:rPr>
        <w:t xml:space="preserve"> </w:t>
      </w:r>
      <w:r w:rsidR="00567CFD" w:rsidRPr="003E257C">
        <w:rPr>
          <w:rFonts w:ascii="Arial" w:eastAsia="Arial" w:hAnsi="Arial" w:cs="Arial"/>
          <w:b/>
          <w:sz w:val="28"/>
          <w:szCs w:val="28"/>
        </w:rPr>
        <w:t xml:space="preserve">to </w:t>
      </w:r>
      <w:r w:rsidR="00A8239A" w:rsidRPr="003E257C">
        <w:rPr>
          <w:rFonts w:ascii="Arial" w:eastAsia="Arial" w:hAnsi="Arial" w:cs="Arial"/>
          <w:b/>
          <w:sz w:val="28"/>
          <w:szCs w:val="28"/>
        </w:rPr>
        <w:t xml:space="preserve">the </w:t>
      </w:r>
      <w:r w:rsidR="00567CFD" w:rsidRPr="003E257C">
        <w:rPr>
          <w:rFonts w:ascii="Arial" w:eastAsia="Arial" w:hAnsi="Arial" w:cs="Arial"/>
          <w:b/>
          <w:sz w:val="28"/>
          <w:szCs w:val="28"/>
        </w:rPr>
        <w:t>Study</w:t>
      </w:r>
    </w:p>
    <w:p w14:paraId="4E0D777E" w14:textId="450B8B54" w:rsidR="006C69AD" w:rsidRDefault="002F6FD8" w:rsidP="005A2837">
      <w:pPr>
        <w:spacing w:line="480" w:lineRule="auto"/>
        <w:rPr>
          <w:rFonts w:ascii="Arial" w:eastAsia="Arial" w:hAnsi="Arial" w:cs="Arial"/>
          <w:sz w:val="24"/>
        </w:rPr>
      </w:pPr>
      <w:r>
        <w:rPr>
          <w:rFonts w:ascii="Arial" w:eastAsia="Arial" w:hAnsi="Arial" w:cs="Arial"/>
          <w:sz w:val="24"/>
        </w:rPr>
        <w:t>I</w:t>
      </w:r>
      <w:r w:rsidR="000069C8">
        <w:rPr>
          <w:rFonts w:ascii="Arial" w:eastAsia="Arial" w:hAnsi="Arial" w:cs="Arial"/>
          <w:sz w:val="24"/>
        </w:rPr>
        <w:t>ncreased competition for energy, land and materials in modern economies has forced many institutional and commercial organisation`s to seek out and develop viable alternatives which strike a balance between energy efficiency</w:t>
      </w:r>
      <w:r w:rsidR="001D6FBE">
        <w:rPr>
          <w:rFonts w:ascii="Arial" w:eastAsia="Arial" w:hAnsi="Arial" w:cs="Arial"/>
          <w:sz w:val="24"/>
        </w:rPr>
        <w:t xml:space="preserve"> and architectural value in heritage</w:t>
      </w:r>
      <w:r w:rsidR="000069C8">
        <w:rPr>
          <w:rFonts w:ascii="Arial" w:eastAsia="Arial" w:hAnsi="Arial" w:cs="Arial"/>
          <w:sz w:val="24"/>
        </w:rPr>
        <w:t xml:space="preserve"> buildings. This increasingly growing practice to promote the</w:t>
      </w:r>
      <w:r w:rsidR="001D6FBE">
        <w:rPr>
          <w:rFonts w:ascii="Arial" w:eastAsia="Arial" w:hAnsi="Arial" w:cs="Arial"/>
          <w:sz w:val="24"/>
        </w:rPr>
        <w:t xml:space="preserve"> active use and care of heritage</w:t>
      </w:r>
      <w:r w:rsidR="000069C8">
        <w:rPr>
          <w:rFonts w:ascii="Arial" w:eastAsia="Arial" w:hAnsi="Arial" w:cs="Arial"/>
          <w:sz w:val="24"/>
        </w:rPr>
        <w:t xml:space="preserve"> buildings has been adopted by many developers and architects around the world, where in many instances the existing façade of usually a historic valued building is retained, whilst the interior structure is demolished and rebuilt afresh with new energy efficiency technologies and materials. This urge by industry professionals to renovate </w:t>
      </w:r>
      <w:r w:rsidR="00767644">
        <w:rPr>
          <w:rFonts w:ascii="Arial" w:eastAsia="Arial" w:hAnsi="Arial" w:cs="Arial"/>
          <w:sz w:val="24"/>
        </w:rPr>
        <w:t xml:space="preserve">the </w:t>
      </w:r>
      <w:r w:rsidR="000069C8">
        <w:rPr>
          <w:rFonts w:ascii="Arial" w:eastAsia="Arial" w:hAnsi="Arial" w:cs="Arial"/>
          <w:sz w:val="24"/>
        </w:rPr>
        <w:t>existing building stock and to produce more energy efficient buildings to meet – The European Commission`s set energy targets of reducing greenhouse gas emissions by 80% by 2050, has also led many cities and countries around the world to adopt a number of climate - friendly strategies within their development`s</w:t>
      </w:r>
      <w:r w:rsidR="000069C8" w:rsidRPr="002964CA">
        <w:rPr>
          <w:rFonts w:ascii="Arial" w:eastAsia="Arial" w:hAnsi="Arial" w:cs="Arial"/>
          <w:sz w:val="24"/>
        </w:rPr>
        <w:t xml:space="preserve">, (Commission of the European Communities, 2007).  </w:t>
      </w:r>
      <w:r w:rsidR="000069C8">
        <w:rPr>
          <w:rFonts w:ascii="Arial" w:eastAsia="Arial" w:hAnsi="Arial" w:cs="Arial"/>
          <w:sz w:val="24"/>
        </w:rPr>
        <w:t xml:space="preserve">Furthermore, given the issue of rising energy costs and impaired purchasing power, building adaptive reuse has also become the preferred method to demolition and replacement as it entails less energy and </w:t>
      </w:r>
      <w:r w:rsidR="000069C8" w:rsidRPr="002964CA">
        <w:rPr>
          <w:rFonts w:ascii="Arial" w:eastAsia="Arial" w:hAnsi="Arial" w:cs="Arial"/>
          <w:sz w:val="24"/>
        </w:rPr>
        <w:t>waste, and can have a direct economic effect on decreasing energy bills, (</w:t>
      </w:r>
      <w:proofErr w:type="spellStart"/>
      <w:r w:rsidR="000069C8" w:rsidRPr="002964CA">
        <w:rPr>
          <w:rFonts w:ascii="Arial" w:eastAsia="Arial" w:hAnsi="Arial" w:cs="Arial"/>
          <w:sz w:val="24"/>
        </w:rPr>
        <w:t>Itard</w:t>
      </w:r>
      <w:proofErr w:type="spellEnd"/>
      <w:r w:rsidR="000069C8" w:rsidRPr="002964CA">
        <w:rPr>
          <w:rFonts w:ascii="Arial" w:eastAsia="Arial" w:hAnsi="Arial" w:cs="Arial"/>
          <w:sz w:val="24"/>
        </w:rPr>
        <w:t xml:space="preserve">, </w:t>
      </w:r>
      <w:proofErr w:type="spellStart"/>
      <w:r w:rsidR="000069C8" w:rsidRPr="002964CA">
        <w:rPr>
          <w:rFonts w:ascii="Arial" w:eastAsia="Arial" w:hAnsi="Arial" w:cs="Arial"/>
          <w:sz w:val="24"/>
        </w:rPr>
        <w:t>Klunder</w:t>
      </w:r>
      <w:proofErr w:type="spellEnd"/>
      <w:r w:rsidR="000069C8" w:rsidRPr="002964CA">
        <w:rPr>
          <w:rFonts w:ascii="Arial" w:eastAsia="Arial" w:hAnsi="Arial" w:cs="Arial"/>
          <w:sz w:val="24"/>
        </w:rPr>
        <w:t xml:space="preserve">, &amp; </w:t>
      </w:r>
      <w:proofErr w:type="spellStart"/>
      <w:r w:rsidR="000069C8" w:rsidRPr="002964CA">
        <w:rPr>
          <w:rFonts w:ascii="Arial" w:eastAsia="Arial" w:hAnsi="Arial" w:cs="Arial"/>
          <w:sz w:val="24"/>
        </w:rPr>
        <w:t>Visscher</w:t>
      </w:r>
      <w:proofErr w:type="spellEnd"/>
      <w:r w:rsidR="000069C8" w:rsidRPr="002964CA">
        <w:rPr>
          <w:rFonts w:ascii="Arial" w:eastAsia="Arial" w:hAnsi="Arial" w:cs="Arial"/>
          <w:sz w:val="24"/>
        </w:rPr>
        <w:t xml:space="preserve">, 2006). However, </w:t>
      </w:r>
      <w:r w:rsidR="00180F4A" w:rsidRPr="002964CA">
        <w:rPr>
          <w:rFonts w:ascii="Arial" w:eastAsia="Arial" w:hAnsi="Arial" w:cs="Arial"/>
          <w:sz w:val="24"/>
        </w:rPr>
        <w:t>as</w:t>
      </w:r>
      <w:r w:rsidR="000069C8" w:rsidRPr="002964CA">
        <w:rPr>
          <w:rFonts w:ascii="Arial" w:eastAsia="Arial" w:hAnsi="Arial" w:cs="Arial"/>
          <w:sz w:val="24"/>
        </w:rPr>
        <w:t xml:space="preserve"> </w:t>
      </w:r>
      <w:proofErr w:type="spellStart"/>
      <w:r w:rsidR="000069C8" w:rsidRPr="002964CA">
        <w:rPr>
          <w:rFonts w:ascii="Arial" w:eastAsia="Arial" w:hAnsi="Arial" w:cs="Arial"/>
          <w:sz w:val="24"/>
        </w:rPr>
        <w:t>Verheof</w:t>
      </w:r>
      <w:proofErr w:type="spellEnd"/>
      <w:r w:rsidR="000069C8" w:rsidRPr="002964CA">
        <w:rPr>
          <w:rFonts w:ascii="Arial" w:eastAsia="Arial" w:hAnsi="Arial" w:cs="Arial"/>
          <w:sz w:val="24"/>
        </w:rPr>
        <w:t xml:space="preserve"> (2007) saliently points out that </w:t>
      </w:r>
      <w:r w:rsidR="000069C8">
        <w:rPr>
          <w:rFonts w:ascii="Arial" w:eastAsia="Arial" w:hAnsi="Arial" w:cs="Arial"/>
          <w:sz w:val="24"/>
        </w:rPr>
        <w:t xml:space="preserve">many of these historic building </w:t>
      </w:r>
      <w:r w:rsidR="000069C8">
        <w:rPr>
          <w:rFonts w:ascii="Arial" w:eastAsia="Arial" w:hAnsi="Arial" w:cs="Arial"/>
          <w:sz w:val="24"/>
        </w:rPr>
        <w:lastRenderedPageBreak/>
        <w:t xml:space="preserve">envelops seldom meet the present standards and demands, which in turn can </w:t>
      </w:r>
      <w:r w:rsidR="00767644">
        <w:rPr>
          <w:rFonts w:ascii="Arial" w:eastAsia="Arial" w:hAnsi="Arial" w:cs="Arial"/>
          <w:sz w:val="24"/>
        </w:rPr>
        <w:t xml:space="preserve">often </w:t>
      </w:r>
      <w:r w:rsidR="000069C8">
        <w:rPr>
          <w:rFonts w:ascii="Arial" w:eastAsia="Arial" w:hAnsi="Arial" w:cs="Arial"/>
          <w:sz w:val="24"/>
        </w:rPr>
        <w:t>lead to heavy maintenance and energy costs. In this regard and given that estimates by the Carbon Trust for older non-domestic buildings in the UK account for approximately 20% of all carbon emissions, has in turn also led to an acceleration of resource efficiency measures to reduce energy consumption in non-</w:t>
      </w:r>
      <w:r w:rsidR="000069C8" w:rsidRPr="002964CA">
        <w:rPr>
          <w:rFonts w:ascii="Arial" w:eastAsia="Arial" w:hAnsi="Arial" w:cs="Arial"/>
          <w:sz w:val="24"/>
        </w:rPr>
        <w:t>domestic buildings, (Kelly, 2010).</w:t>
      </w:r>
    </w:p>
    <w:p w14:paraId="2F45D066" w14:textId="77777777" w:rsidR="001400C1" w:rsidRDefault="001400C1" w:rsidP="00FF1DDB">
      <w:pPr>
        <w:spacing w:line="480" w:lineRule="auto"/>
        <w:rPr>
          <w:rFonts w:ascii="Arial" w:eastAsia="Arial" w:hAnsi="Arial" w:cs="Arial"/>
          <w:sz w:val="24"/>
        </w:rPr>
      </w:pPr>
    </w:p>
    <w:p w14:paraId="283508DC" w14:textId="5892574A" w:rsidR="00AA0C82" w:rsidRDefault="000069C8" w:rsidP="00FF1DDB">
      <w:pPr>
        <w:spacing w:line="480" w:lineRule="auto"/>
        <w:rPr>
          <w:rFonts w:ascii="Arial" w:eastAsia="Arial" w:hAnsi="Arial" w:cs="Arial"/>
          <w:sz w:val="24"/>
        </w:rPr>
      </w:pPr>
      <w:r>
        <w:rPr>
          <w:rFonts w:ascii="Arial" w:eastAsia="Arial" w:hAnsi="Arial" w:cs="Arial"/>
          <w:sz w:val="24"/>
        </w:rPr>
        <w:t xml:space="preserve">Therefore, it has become apparent that in tackling the case </w:t>
      </w:r>
      <w:r w:rsidR="001D6FBE">
        <w:rPr>
          <w:rFonts w:ascii="Arial" w:eastAsia="Arial" w:hAnsi="Arial" w:cs="Arial"/>
          <w:sz w:val="24"/>
        </w:rPr>
        <w:t>of energy efficiency in heritage</w:t>
      </w:r>
      <w:r>
        <w:rPr>
          <w:rFonts w:ascii="Arial" w:eastAsia="Arial" w:hAnsi="Arial" w:cs="Arial"/>
          <w:sz w:val="24"/>
        </w:rPr>
        <w:t xml:space="preserve"> buildings, one of the primary concerns is how to understand the tight connections between the current energy performance, climatic conditions and existing building fabric. One </w:t>
      </w:r>
      <w:r w:rsidRPr="002964CA">
        <w:rPr>
          <w:rFonts w:ascii="Arial" w:eastAsia="Arial" w:hAnsi="Arial" w:cs="Arial"/>
          <w:sz w:val="24"/>
        </w:rPr>
        <w:t xml:space="preserve">noteworthy viewpoint examined by Fournier &amp; </w:t>
      </w:r>
      <w:proofErr w:type="spellStart"/>
      <w:r w:rsidRPr="002964CA">
        <w:rPr>
          <w:rFonts w:ascii="Arial" w:eastAsia="Arial" w:hAnsi="Arial" w:cs="Arial"/>
          <w:sz w:val="24"/>
        </w:rPr>
        <w:t>Zimnicki</w:t>
      </w:r>
      <w:proofErr w:type="spellEnd"/>
      <w:r w:rsidRPr="002964CA">
        <w:rPr>
          <w:rFonts w:ascii="Arial" w:eastAsia="Arial" w:hAnsi="Arial" w:cs="Arial"/>
          <w:sz w:val="24"/>
        </w:rPr>
        <w:t xml:space="preserve"> (2004), who`s work int</w:t>
      </w:r>
      <w:r w:rsidR="001D6FBE" w:rsidRPr="002964CA">
        <w:rPr>
          <w:rFonts w:ascii="Arial" w:eastAsia="Arial" w:hAnsi="Arial" w:cs="Arial"/>
          <w:sz w:val="24"/>
        </w:rPr>
        <w:t>o the adapted re-use o</w:t>
      </w:r>
      <w:r w:rsidR="00EA63E0" w:rsidRPr="002964CA">
        <w:rPr>
          <w:rFonts w:ascii="Arial" w:eastAsia="Arial" w:hAnsi="Arial" w:cs="Arial"/>
          <w:sz w:val="24"/>
        </w:rPr>
        <w:t>f heritage</w:t>
      </w:r>
      <w:r w:rsidRPr="002964CA">
        <w:rPr>
          <w:rFonts w:ascii="Arial" w:eastAsia="Arial" w:hAnsi="Arial" w:cs="Arial"/>
          <w:sz w:val="24"/>
        </w:rPr>
        <w:t xml:space="preserve"> buildings </w:t>
      </w:r>
      <w:r w:rsidR="00B13AD8" w:rsidRPr="002964CA">
        <w:rPr>
          <w:rFonts w:ascii="Arial" w:eastAsia="Arial" w:hAnsi="Arial" w:cs="Arial"/>
          <w:sz w:val="24"/>
        </w:rPr>
        <w:t xml:space="preserve">also </w:t>
      </w:r>
      <w:r>
        <w:rPr>
          <w:rFonts w:ascii="Arial" w:eastAsia="Arial" w:hAnsi="Arial" w:cs="Arial"/>
          <w:sz w:val="24"/>
        </w:rPr>
        <w:t>highlighted the importance of adopting sustainable design principals, which encourage the maximum re-use of the buildings existing components, incorporates passive aspects of t</w:t>
      </w:r>
      <w:r w:rsidR="005A2837">
        <w:rPr>
          <w:rFonts w:ascii="Arial" w:eastAsia="Arial" w:hAnsi="Arial" w:cs="Arial"/>
          <w:sz w:val="24"/>
        </w:rPr>
        <w:t>he buildings original design, and</w:t>
      </w:r>
      <w:r w:rsidR="001400C1">
        <w:rPr>
          <w:rFonts w:ascii="Arial" w:eastAsia="Arial" w:hAnsi="Arial" w:cs="Arial"/>
          <w:sz w:val="24"/>
        </w:rPr>
        <w:t xml:space="preserve"> to preserve</w:t>
      </w:r>
      <w:r>
        <w:rPr>
          <w:rFonts w:ascii="Arial" w:eastAsia="Arial" w:hAnsi="Arial" w:cs="Arial"/>
          <w:sz w:val="24"/>
        </w:rPr>
        <w:t xml:space="preserve"> the heritage value of the building in a way that enhances the built environment. Moreover, and </w:t>
      </w:r>
      <w:r w:rsidR="00590284">
        <w:rPr>
          <w:rFonts w:ascii="Arial" w:eastAsia="Arial" w:hAnsi="Arial" w:cs="Arial"/>
          <w:sz w:val="24"/>
        </w:rPr>
        <w:t>i</w:t>
      </w:r>
      <w:r>
        <w:rPr>
          <w:rFonts w:ascii="Arial" w:eastAsia="Arial" w:hAnsi="Arial" w:cs="Arial"/>
          <w:sz w:val="24"/>
        </w:rPr>
        <w:t>n-</w:t>
      </w:r>
      <w:r w:rsidR="00590284">
        <w:rPr>
          <w:rFonts w:ascii="Arial" w:eastAsia="Arial" w:hAnsi="Arial" w:cs="Arial"/>
          <w:sz w:val="24"/>
        </w:rPr>
        <w:t>l</w:t>
      </w:r>
      <w:r>
        <w:rPr>
          <w:rFonts w:ascii="Arial" w:eastAsia="Arial" w:hAnsi="Arial" w:cs="Arial"/>
          <w:sz w:val="24"/>
        </w:rPr>
        <w:t xml:space="preserve">ine with the </w:t>
      </w:r>
      <w:r w:rsidRPr="002964CA">
        <w:rPr>
          <w:rFonts w:ascii="Arial" w:eastAsia="Arial" w:hAnsi="Arial" w:cs="Arial"/>
          <w:sz w:val="24"/>
        </w:rPr>
        <w:t xml:space="preserve">above Pearce (2003) also states that this act of retaining existing elements of construction in old buildings and seeking to enhance their thermal performance, rather than replacing them, has also become part of the heritage conservation principal. </w:t>
      </w:r>
      <w:r w:rsidR="00ED3DFD" w:rsidRPr="002964CA">
        <w:rPr>
          <w:rFonts w:ascii="Arial" w:eastAsia="Arial" w:hAnsi="Arial" w:cs="Arial"/>
          <w:sz w:val="24"/>
        </w:rPr>
        <w:t>As</w:t>
      </w:r>
      <w:r w:rsidRPr="002964CA">
        <w:rPr>
          <w:rFonts w:ascii="Arial" w:eastAsia="Arial" w:hAnsi="Arial" w:cs="Arial"/>
          <w:sz w:val="24"/>
        </w:rPr>
        <w:t xml:space="preserve"> Jackson (2005), points out that if a replacement building is energy efficient, it would take decades before the savings in operating energy could outweigh the embodied energy in the old building</w:t>
      </w:r>
      <w:r w:rsidR="00ED3DFD" w:rsidRPr="002964CA">
        <w:rPr>
          <w:rFonts w:ascii="Arial" w:eastAsia="Arial" w:hAnsi="Arial" w:cs="Arial"/>
          <w:sz w:val="24"/>
        </w:rPr>
        <w:t xml:space="preserve">. </w:t>
      </w:r>
      <w:r w:rsidR="00972D9D" w:rsidRPr="002964CA">
        <w:rPr>
          <w:rFonts w:ascii="Arial" w:eastAsia="Arial" w:hAnsi="Arial" w:cs="Arial"/>
          <w:sz w:val="24"/>
        </w:rPr>
        <w:t xml:space="preserve">This notion was further alluded to by the English Heritage (2004), who also </w:t>
      </w:r>
      <w:r w:rsidR="00F27CCC" w:rsidRPr="002964CA">
        <w:rPr>
          <w:rFonts w:ascii="Arial" w:eastAsia="Arial" w:hAnsi="Arial" w:cs="Arial"/>
          <w:sz w:val="24"/>
        </w:rPr>
        <w:t>indicate</w:t>
      </w:r>
      <w:r w:rsidR="00972D9D" w:rsidRPr="002964CA">
        <w:rPr>
          <w:rFonts w:ascii="Arial" w:eastAsia="Arial" w:hAnsi="Arial" w:cs="Arial"/>
          <w:sz w:val="24"/>
        </w:rPr>
        <w:t xml:space="preserve"> that in terms of materials, transport and construction the replacement of an existing building with a new one is the </w:t>
      </w:r>
      <w:r w:rsidR="00972D9D" w:rsidRPr="002964CA">
        <w:rPr>
          <w:rFonts w:ascii="Arial" w:eastAsia="Arial" w:hAnsi="Arial" w:cs="Arial"/>
          <w:sz w:val="24"/>
        </w:rPr>
        <w:lastRenderedPageBreak/>
        <w:t>e</w:t>
      </w:r>
      <w:r w:rsidR="00ED3DFD" w:rsidRPr="002964CA">
        <w:rPr>
          <w:rFonts w:ascii="Arial" w:eastAsia="Arial" w:hAnsi="Arial" w:cs="Arial"/>
          <w:sz w:val="24"/>
        </w:rPr>
        <w:t>quivalent to</w:t>
      </w:r>
      <w:r w:rsidR="00223EB2" w:rsidRPr="002964CA">
        <w:rPr>
          <w:rFonts w:ascii="Arial" w:eastAsia="Arial" w:hAnsi="Arial" w:cs="Arial"/>
          <w:sz w:val="24"/>
        </w:rPr>
        <w:t xml:space="preserve"> betwe</w:t>
      </w:r>
      <w:r w:rsidR="00D92C16" w:rsidRPr="002964CA">
        <w:rPr>
          <w:rFonts w:ascii="Arial" w:eastAsia="Arial" w:hAnsi="Arial" w:cs="Arial"/>
          <w:sz w:val="24"/>
        </w:rPr>
        <w:t>en five and</w:t>
      </w:r>
      <w:r w:rsidR="00ED3DFD" w:rsidRPr="002964CA">
        <w:rPr>
          <w:rFonts w:ascii="Arial" w:eastAsia="Arial" w:hAnsi="Arial" w:cs="Arial"/>
          <w:sz w:val="24"/>
        </w:rPr>
        <w:t xml:space="preserve"> ten years of energy consumption for heating and lighting the building</w:t>
      </w:r>
      <w:r w:rsidR="005A3D26" w:rsidRPr="002964CA">
        <w:rPr>
          <w:rFonts w:ascii="Arial" w:eastAsia="Arial" w:hAnsi="Arial" w:cs="Arial"/>
          <w:sz w:val="24"/>
        </w:rPr>
        <w:t>,</w:t>
      </w:r>
      <w:r w:rsidR="00F0662D" w:rsidRPr="002964CA">
        <w:rPr>
          <w:rFonts w:ascii="Arial" w:eastAsia="Arial" w:hAnsi="Arial" w:cs="Arial"/>
          <w:sz w:val="24"/>
        </w:rPr>
        <w:t xml:space="preserve"> (see</w:t>
      </w:r>
      <w:r w:rsidR="003E257C">
        <w:rPr>
          <w:rFonts w:ascii="Arial" w:eastAsia="Arial" w:hAnsi="Arial" w:cs="Arial"/>
          <w:sz w:val="24"/>
        </w:rPr>
        <w:t xml:space="preserve"> Fig I)</w:t>
      </w:r>
    </w:p>
    <w:p w14:paraId="63A2CED3" w14:textId="77777777" w:rsidR="003E257C" w:rsidRDefault="000C58D6" w:rsidP="003E257C">
      <w:pPr>
        <w:spacing w:line="480" w:lineRule="auto"/>
        <w:jc w:val="center"/>
        <w:rPr>
          <w:rFonts w:ascii="Arial" w:eastAsia="Arial" w:hAnsi="Arial" w:cs="Arial"/>
          <w:b/>
          <w:sz w:val="24"/>
        </w:rPr>
      </w:pPr>
      <w:r>
        <w:rPr>
          <w:rFonts w:ascii="Arial" w:eastAsia="Arial" w:hAnsi="Arial" w:cs="Arial"/>
          <w:noProof/>
          <w:sz w:val="24"/>
        </w:rPr>
        <w:drawing>
          <wp:inline distT="0" distB="0" distL="0" distR="0" wp14:anchorId="6CDD8909" wp14:editId="60077EF1">
            <wp:extent cx="4405746" cy="1900052"/>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9600" cy="1906027"/>
                    </a:xfrm>
                    <a:prstGeom prst="rect">
                      <a:avLst/>
                    </a:prstGeom>
                    <a:noFill/>
                  </pic:spPr>
                </pic:pic>
              </a:graphicData>
            </a:graphic>
          </wp:inline>
        </w:drawing>
      </w:r>
    </w:p>
    <w:p w14:paraId="277E4684" w14:textId="77E555AE" w:rsidR="00AF258F" w:rsidRPr="003E257C" w:rsidRDefault="000069C8" w:rsidP="003E257C">
      <w:pPr>
        <w:spacing w:line="480" w:lineRule="auto"/>
        <w:jc w:val="center"/>
        <w:rPr>
          <w:rFonts w:ascii="Arial" w:eastAsia="Arial" w:hAnsi="Arial" w:cs="Arial"/>
          <w:sz w:val="24"/>
        </w:rPr>
      </w:pPr>
      <w:r w:rsidRPr="00223A02">
        <w:rPr>
          <w:rFonts w:ascii="Arial" w:eastAsia="Arial" w:hAnsi="Arial" w:cs="Arial"/>
          <w:b/>
          <w:sz w:val="24"/>
        </w:rPr>
        <w:t>Figure</w:t>
      </w:r>
      <w:r w:rsidR="000A5A77">
        <w:rPr>
          <w:rFonts w:ascii="Arial" w:eastAsia="Arial" w:hAnsi="Arial" w:cs="Arial"/>
          <w:b/>
          <w:sz w:val="24"/>
        </w:rPr>
        <w:t xml:space="preserve"> </w:t>
      </w:r>
      <w:proofErr w:type="gramStart"/>
      <w:r w:rsidR="001D55C7">
        <w:rPr>
          <w:rFonts w:ascii="Arial" w:eastAsia="Arial" w:hAnsi="Arial" w:cs="Arial"/>
          <w:b/>
          <w:sz w:val="24"/>
        </w:rPr>
        <w:t>I</w:t>
      </w:r>
      <w:proofErr w:type="gramEnd"/>
      <w:r w:rsidRPr="00223A02">
        <w:rPr>
          <w:rFonts w:ascii="Arial" w:eastAsia="Arial" w:hAnsi="Arial" w:cs="Arial"/>
          <w:b/>
          <w:sz w:val="24"/>
        </w:rPr>
        <w:t xml:space="preserve">: Average </w:t>
      </w:r>
      <w:r w:rsidRPr="002964CA">
        <w:rPr>
          <w:rFonts w:ascii="Arial" w:eastAsia="Arial" w:hAnsi="Arial" w:cs="Arial"/>
          <w:b/>
          <w:sz w:val="24"/>
        </w:rPr>
        <w:t xml:space="preserve">Embodied Energy. </w:t>
      </w:r>
    </w:p>
    <w:p w14:paraId="48EC003A" w14:textId="5EDD6F72" w:rsidR="00703773" w:rsidRDefault="00AF258F" w:rsidP="00AF258F">
      <w:pPr>
        <w:spacing w:line="480" w:lineRule="auto"/>
        <w:jc w:val="right"/>
        <w:rPr>
          <w:rFonts w:ascii="Arial" w:eastAsia="Arial" w:hAnsi="Arial" w:cs="Arial"/>
          <w:sz w:val="24"/>
        </w:rPr>
      </w:pPr>
      <w:r w:rsidRPr="002964CA">
        <w:rPr>
          <w:rFonts w:ascii="Arial" w:eastAsia="Arial" w:hAnsi="Arial" w:cs="Arial"/>
          <w:sz w:val="24"/>
        </w:rPr>
        <w:t xml:space="preserve">    </w:t>
      </w:r>
      <w:r w:rsidR="00F10DA9" w:rsidRPr="002964CA">
        <w:rPr>
          <w:rFonts w:ascii="Arial" w:eastAsia="Arial" w:hAnsi="Arial" w:cs="Arial"/>
          <w:sz w:val="24"/>
        </w:rPr>
        <w:t xml:space="preserve">Source: </w:t>
      </w:r>
      <w:r w:rsidR="000069C8" w:rsidRPr="002964CA">
        <w:rPr>
          <w:rFonts w:ascii="Arial" w:eastAsia="Arial" w:hAnsi="Arial" w:cs="Arial"/>
          <w:sz w:val="24"/>
        </w:rPr>
        <w:t xml:space="preserve">Cole &amp; </w:t>
      </w:r>
      <w:proofErr w:type="spellStart"/>
      <w:r w:rsidR="000069C8" w:rsidRPr="002964CA">
        <w:rPr>
          <w:rFonts w:ascii="Arial" w:eastAsia="Arial" w:hAnsi="Arial" w:cs="Arial"/>
          <w:sz w:val="24"/>
        </w:rPr>
        <w:t>Kernan</w:t>
      </w:r>
      <w:proofErr w:type="spellEnd"/>
      <w:r w:rsidR="000069C8" w:rsidRPr="002964CA">
        <w:rPr>
          <w:rFonts w:ascii="Arial" w:eastAsia="Arial" w:hAnsi="Arial" w:cs="Arial"/>
          <w:sz w:val="24"/>
        </w:rPr>
        <w:t xml:space="preserve"> (pp.307-317, 1996).</w:t>
      </w:r>
    </w:p>
    <w:p w14:paraId="7E74403B" w14:textId="77777777" w:rsidR="00CD0426" w:rsidRPr="002964CA" w:rsidRDefault="00CD0426" w:rsidP="00AF258F">
      <w:pPr>
        <w:spacing w:line="480" w:lineRule="auto"/>
        <w:jc w:val="right"/>
        <w:rPr>
          <w:rFonts w:ascii="Arial" w:eastAsia="Arial" w:hAnsi="Arial" w:cs="Arial"/>
          <w:sz w:val="24"/>
        </w:rPr>
      </w:pPr>
    </w:p>
    <w:p w14:paraId="753D2E7E" w14:textId="6964D4C7" w:rsidR="00703773" w:rsidRDefault="005A2837" w:rsidP="00703773">
      <w:pPr>
        <w:spacing w:line="480" w:lineRule="auto"/>
        <w:jc w:val="both"/>
        <w:rPr>
          <w:rFonts w:ascii="Arial" w:eastAsia="Arial" w:hAnsi="Arial" w:cs="Arial"/>
          <w:sz w:val="24"/>
        </w:rPr>
      </w:pPr>
      <w:r>
        <w:rPr>
          <w:rFonts w:ascii="Arial" w:eastAsia="Arial" w:hAnsi="Arial" w:cs="Arial"/>
          <w:sz w:val="24"/>
        </w:rPr>
        <w:t>Moreover</w:t>
      </w:r>
      <w:r w:rsidR="00703773" w:rsidRPr="002964CA">
        <w:rPr>
          <w:rFonts w:ascii="Arial" w:eastAsia="Arial" w:hAnsi="Arial" w:cs="Arial"/>
          <w:sz w:val="24"/>
        </w:rPr>
        <w:t xml:space="preserve">, Power (2008) also lists </w:t>
      </w:r>
      <w:r w:rsidR="00AD2D21" w:rsidRPr="002964CA">
        <w:rPr>
          <w:rFonts w:ascii="Arial" w:eastAsia="Arial" w:hAnsi="Arial" w:cs="Arial"/>
          <w:sz w:val="24"/>
        </w:rPr>
        <w:t>the following additional</w:t>
      </w:r>
      <w:r w:rsidR="00EA63E0" w:rsidRPr="002964CA">
        <w:rPr>
          <w:rFonts w:ascii="Arial" w:eastAsia="Arial" w:hAnsi="Arial" w:cs="Arial"/>
          <w:sz w:val="24"/>
        </w:rPr>
        <w:t xml:space="preserve"> benefits of </w:t>
      </w:r>
      <w:r w:rsidR="00EA63E0">
        <w:rPr>
          <w:rFonts w:ascii="Arial" w:eastAsia="Arial" w:hAnsi="Arial" w:cs="Arial"/>
          <w:sz w:val="24"/>
        </w:rPr>
        <w:t>renovating/heritage</w:t>
      </w:r>
      <w:r w:rsidR="00AD2D21">
        <w:rPr>
          <w:rFonts w:ascii="Arial" w:eastAsia="Arial" w:hAnsi="Arial" w:cs="Arial"/>
          <w:sz w:val="24"/>
        </w:rPr>
        <w:t xml:space="preserve"> buildings:</w:t>
      </w:r>
    </w:p>
    <w:p w14:paraId="7AD93EC4" w14:textId="7E568DE9" w:rsidR="00AD2D21" w:rsidRDefault="00AD2D21" w:rsidP="00AD2D21">
      <w:pPr>
        <w:pStyle w:val="ListParagraph"/>
        <w:numPr>
          <w:ilvl w:val="0"/>
          <w:numId w:val="3"/>
        </w:numPr>
        <w:spacing w:line="480" w:lineRule="auto"/>
        <w:jc w:val="both"/>
        <w:rPr>
          <w:rFonts w:ascii="Arial" w:eastAsia="Arial" w:hAnsi="Arial" w:cs="Arial"/>
          <w:sz w:val="24"/>
        </w:rPr>
      </w:pPr>
      <w:r>
        <w:rPr>
          <w:rFonts w:ascii="Arial" w:eastAsia="Arial" w:hAnsi="Arial" w:cs="Arial"/>
          <w:sz w:val="24"/>
        </w:rPr>
        <w:t>Renovation saves the structure of the property and retains the existing infrastructure</w:t>
      </w:r>
    </w:p>
    <w:p w14:paraId="598F122A" w14:textId="3FB1DB6A" w:rsidR="00AD2D21" w:rsidRDefault="00AD2D21" w:rsidP="00AD2D21">
      <w:pPr>
        <w:pStyle w:val="ListParagraph"/>
        <w:numPr>
          <w:ilvl w:val="0"/>
          <w:numId w:val="3"/>
        </w:numPr>
        <w:spacing w:line="480" w:lineRule="auto"/>
        <w:jc w:val="both"/>
        <w:rPr>
          <w:rFonts w:ascii="Arial" w:eastAsia="Arial" w:hAnsi="Arial" w:cs="Arial"/>
          <w:sz w:val="24"/>
        </w:rPr>
      </w:pPr>
      <w:r>
        <w:rPr>
          <w:rFonts w:ascii="Arial" w:eastAsia="Arial" w:hAnsi="Arial" w:cs="Arial"/>
          <w:sz w:val="24"/>
        </w:rPr>
        <w:t>It attracts investment as it sends the signal that the neighbourhood is worth investing in</w:t>
      </w:r>
    </w:p>
    <w:p w14:paraId="253B58D6" w14:textId="7302FF93" w:rsidR="00AD2D21" w:rsidRDefault="00AD2D21" w:rsidP="00AD2D21">
      <w:pPr>
        <w:pStyle w:val="ListParagraph"/>
        <w:numPr>
          <w:ilvl w:val="0"/>
          <w:numId w:val="3"/>
        </w:numPr>
        <w:spacing w:line="480" w:lineRule="auto"/>
        <w:jc w:val="both"/>
        <w:rPr>
          <w:rFonts w:ascii="Arial" w:eastAsia="Arial" w:hAnsi="Arial" w:cs="Arial"/>
          <w:sz w:val="24"/>
        </w:rPr>
      </w:pPr>
      <w:r>
        <w:rPr>
          <w:rFonts w:ascii="Arial" w:eastAsia="Arial" w:hAnsi="Arial" w:cs="Arial"/>
          <w:sz w:val="24"/>
        </w:rPr>
        <w:t>It involves a shorter and more continuous building process</w:t>
      </w:r>
    </w:p>
    <w:p w14:paraId="5513B252" w14:textId="220E5A1C" w:rsidR="00AD2D21" w:rsidRDefault="00AD2D21" w:rsidP="00AD2D21">
      <w:pPr>
        <w:pStyle w:val="ListParagraph"/>
        <w:numPr>
          <w:ilvl w:val="0"/>
          <w:numId w:val="3"/>
        </w:numPr>
        <w:spacing w:line="480" w:lineRule="auto"/>
        <w:jc w:val="both"/>
        <w:rPr>
          <w:rFonts w:ascii="Arial" w:eastAsia="Arial" w:hAnsi="Arial" w:cs="Arial"/>
          <w:sz w:val="24"/>
        </w:rPr>
      </w:pPr>
      <w:r>
        <w:rPr>
          <w:rFonts w:ascii="Arial" w:eastAsia="Arial" w:hAnsi="Arial" w:cs="Arial"/>
          <w:sz w:val="24"/>
        </w:rPr>
        <w:t>It has a wider positive social impact on the neighbourhood.</w:t>
      </w:r>
    </w:p>
    <w:p w14:paraId="2E4CBD0E" w14:textId="77777777" w:rsidR="005A2837" w:rsidRDefault="000069C8">
      <w:pPr>
        <w:spacing w:line="480" w:lineRule="auto"/>
        <w:rPr>
          <w:rFonts w:ascii="Arial" w:eastAsia="Arial" w:hAnsi="Arial" w:cs="Arial"/>
          <w:sz w:val="24"/>
        </w:rPr>
      </w:pPr>
      <w:r>
        <w:rPr>
          <w:rFonts w:ascii="Arial" w:eastAsia="Arial" w:hAnsi="Arial" w:cs="Arial"/>
          <w:sz w:val="24"/>
        </w:rPr>
        <w:t xml:space="preserve">Hence, the adaption of existing buildings to achieve a more efficient use of </w:t>
      </w:r>
      <w:r w:rsidRPr="002964CA">
        <w:rPr>
          <w:rFonts w:ascii="Arial" w:eastAsia="Arial" w:hAnsi="Arial" w:cs="Arial"/>
          <w:sz w:val="24"/>
        </w:rPr>
        <w:t xml:space="preserve">resources, reduce energy consumption and greenhouse gas emissions, </w:t>
      </w:r>
      <w:r w:rsidR="00223A02" w:rsidRPr="002964CA">
        <w:rPr>
          <w:rFonts w:ascii="Arial" w:eastAsia="Arial" w:hAnsi="Arial" w:cs="Arial"/>
          <w:sz w:val="24"/>
        </w:rPr>
        <w:t>is</w:t>
      </w:r>
      <w:r w:rsidRPr="002964CA">
        <w:rPr>
          <w:rFonts w:ascii="Arial" w:eastAsia="Arial" w:hAnsi="Arial" w:cs="Arial"/>
          <w:sz w:val="24"/>
        </w:rPr>
        <w:t xml:space="preserve"> </w:t>
      </w:r>
      <w:r w:rsidR="00B3343B" w:rsidRPr="002964CA">
        <w:rPr>
          <w:rFonts w:ascii="Arial" w:eastAsia="Arial" w:hAnsi="Arial" w:cs="Arial"/>
          <w:sz w:val="24"/>
        </w:rPr>
        <w:t>s</w:t>
      </w:r>
      <w:r w:rsidR="00A64E75" w:rsidRPr="002964CA">
        <w:rPr>
          <w:rFonts w:ascii="Arial" w:eastAsia="Arial" w:hAnsi="Arial" w:cs="Arial"/>
          <w:sz w:val="24"/>
        </w:rPr>
        <w:t>tart</w:t>
      </w:r>
      <w:r w:rsidR="00223A02" w:rsidRPr="002964CA">
        <w:rPr>
          <w:rFonts w:ascii="Arial" w:eastAsia="Arial" w:hAnsi="Arial" w:cs="Arial"/>
          <w:sz w:val="24"/>
        </w:rPr>
        <w:t>ing</w:t>
      </w:r>
      <w:r w:rsidR="00A64E75" w:rsidRPr="002964CA">
        <w:rPr>
          <w:rFonts w:ascii="Arial" w:eastAsia="Arial" w:hAnsi="Arial" w:cs="Arial"/>
          <w:sz w:val="24"/>
        </w:rPr>
        <w:t xml:space="preserve"> to be seen</w:t>
      </w:r>
      <w:r w:rsidR="004259CC" w:rsidRPr="002964CA">
        <w:rPr>
          <w:rFonts w:ascii="Arial" w:eastAsia="Arial" w:hAnsi="Arial" w:cs="Arial"/>
          <w:sz w:val="24"/>
        </w:rPr>
        <w:t xml:space="preserve"> </w:t>
      </w:r>
      <w:r w:rsidRPr="002964CA">
        <w:rPr>
          <w:rFonts w:ascii="Arial" w:eastAsia="Arial" w:hAnsi="Arial" w:cs="Arial"/>
          <w:sz w:val="24"/>
        </w:rPr>
        <w:t xml:space="preserve">as a </w:t>
      </w:r>
      <w:r w:rsidRPr="002964CA">
        <w:rPr>
          <w:rFonts w:ascii="Arial" w:eastAsia="Arial" w:hAnsi="Arial" w:cs="Arial"/>
          <w:sz w:val="24"/>
        </w:rPr>
        <w:lastRenderedPageBreak/>
        <w:t>more environmentally friendly and sustainable option</w:t>
      </w:r>
      <w:r w:rsidR="00390308" w:rsidRPr="002964CA">
        <w:rPr>
          <w:rFonts w:ascii="Arial" w:eastAsia="Arial" w:hAnsi="Arial" w:cs="Arial"/>
          <w:sz w:val="24"/>
        </w:rPr>
        <w:t xml:space="preserve"> </w:t>
      </w:r>
      <w:r w:rsidRPr="002964CA">
        <w:rPr>
          <w:rFonts w:ascii="Arial" w:eastAsia="Arial" w:hAnsi="Arial" w:cs="Arial"/>
          <w:sz w:val="24"/>
        </w:rPr>
        <w:t>(</w:t>
      </w:r>
      <w:proofErr w:type="spellStart"/>
      <w:r w:rsidRPr="002964CA">
        <w:rPr>
          <w:rFonts w:ascii="Arial" w:eastAsia="Arial" w:hAnsi="Arial" w:cs="Arial"/>
          <w:sz w:val="24"/>
        </w:rPr>
        <w:t>Itard</w:t>
      </w:r>
      <w:proofErr w:type="spellEnd"/>
      <w:r w:rsidRPr="002964CA">
        <w:rPr>
          <w:rFonts w:ascii="Arial" w:eastAsia="Arial" w:hAnsi="Arial" w:cs="Arial"/>
          <w:sz w:val="24"/>
        </w:rPr>
        <w:t xml:space="preserve"> &amp; </w:t>
      </w:r>
      <w:proofErr w:type="spellStart"/>
      <w:r w:rsidRPr="002964CA">
        <w:rPr>
          <w:rFonts w:ascii="Arial" w:eastAsia="Arial" w:hAnsi="Arial" w:cs="Arial"/>
          <w:sz w:val="24"/>
        </w:rPr>
        <w:t>Klunder</w:t>
      </w:r>
      <w:proofErr w:type="spellEnd"/>
      <w:r w:rsidRPr="002964CA">
        <w:rPr>
          <w:rFonts w:ascii="Arial" w:eastAsia="Arial" w:hAnsi="Arial" w:cs="Arial"/>
          <w:sz w:val="24"/>
        </w:rPr>
        <w:t xml:space="preserve">, pp. 252-267, 2007). </w:t>
      </w:r>
    </w:p>
    <w:p w14:paraId="525A121F" w14:textId="77777777" w:rsidR="0033233D" w:rsidRDefault="0033233D">
      <w:pPr>
        <w:spacing w:line="480" w:lineRule="auto"/>
        <w:rPr>
          <w:rFonts w:ascii="Arial" w:eastAsia="Arial" w:hAnsi="Arial" w:cs="Arial"/>
          <w:sz w:val="24"/>
        </w:rPr>
      </w:pPr>
    </w:p>
    <w:p w14:paraId="1E17BBF8" w14:textId="2BE669AF" w:rsidR="00E71FC5" w:rsidRDefault="000069C8">
      <w:pPr>
        <w:spacing w:line="480" w:lineRule="auto"/>
        <w:rPr>
          <w:rFonts w:ascii="Arial" w:eastAsia="Arial" w:hAnsi="Arial" w:cs="Arial"/>
          <w:sz w:val="24"/>
        </w:rPr>
      </w:pPr>
      <w:r w:rsidRPr="002964CA">
        <w:rPr>
          <w:rFonts w:ascii="Arial" w:eastAsia="Arial" w:hAnsi="Arial" w:cs="Arial"/>
          <w:sz w:val="24"/>
        </w:rPr>
        <w:t>However, many of the existing heritage building stock fail to meet current-day heating and cooling standards</w:t>
      </w:r>
      <w:r w:rsidR="001400C1">
        <w:rPr>
          <w:rFonts w:ascii="Arial" w:eastAsia="Arial" w:hAnsi="Arial" w:cs="Arial"/>
          <w:sz w:val="24"/>
        </w:rPr>
        <w:t>,</w:t>
      </w:r>
      <w:r w:rsidRPr="002964CA">
        <w:rPr>
          <w:rFonts w:ascii="Arial" w:eastAsia="Arial" w:hAnsi="Arial" w:cs="Arial"/>
          <w:sz w:val="24"/>
        </w:rPr>
        <w:t xml:space="preserve"> and that the global challenge of coping with climate change, whilst trying to maximize energy efficiency without sacrificing the special character of these buildings has also become one of the key barriers to achieving major reductions in CO</w:t>
      </w:r>
      <w:r w:rsidRPr="002964CA">
        <w:rPr>
          <w:rFonts w:ascii="Arial" w:eastAsia="Arial" w:hAnsi="Arial" w:cs="Arial"/>
          <w:sz w:val="24"/>
          <w:vertAlign w:val="subscript"/>
        </w:rPr>
        <w:t xml:space="preserve">2 </w:t>
      </w:r>
      <w:r w:rsidR="00EA63E0" w:rsidRPr="002964CA">
        <w:rPr>
          <w:rFonts w:ascii="Arial" w:eastAsia="Arial" w:hAnsi="Arial" w:cs="Arial"/>
          <w:sz w:val="24"/>
        </w:rPr>
        <w:t>emissions, (see Fig</w:t>
      </w:r>
      <w:r w:rsidR="00F0662D" w:rsidRPr="002964CA">
        <w:rPr>
          <w:rFonts w:ascii="Arial" w:eastAsia="Arial" w:hAnsi="Arial" w:cs="Arial"/>
          <w:sz w:val="24"/>
        </w:rPr>
        <w:t xml:space="preserve"> </w:t>
      </w:r>
      <w:r w:rsidR="00EA63E0" w:rsidRPr="002964CA">
        <w:rPr>
          <w:rFonts w:ascii="Arial" w:eastAsia="Arial" w:hAnsi="Arial" w:cs="Arial"/>
          <w:sz w:val="24"/>
        </w:rPr>
        <w:t>.II</w:t>
      </w:r>
      <w:r w:rsidR="00F0662D" w:rsidRPr="002964CA">
        <w:rPr>
          <w:rFonts w:ascii="Arial" w:eastAsia="Arial" w:hAnsi="Arial" w:cs="Arial"/>
          <w:sz w:val="24"/>
        </w:rPr>
        <w:t xml:space="preserve"> )</w:t>
      </w:r>
    </w:p>
    <w:p w14:paraId="1C321360" w14:textId="2B106E48" w:rsidR="006D665C" w:rsidRDefault="00DA22EA" w:rsidP="00DA22EA">
      <w:pPr>
        <w:spacing w:line="480" w:lineRule="auto"/>
        <w:jc w:val="center"/>
        <w:rPr>
          <w:rFonts w:ascii="Arial" w:eastAsia="Arial" w:hAnsi="Arial" w:cs="Arial"/>
          <w:sz w:val="24"/>
        </w:rPr>
      </w:pPr>
      <w:r>
        <w:rPr>
          <w:rFonts w:ascii="Arial" w:hAnsi="Arial" w:cs="Arial"/>
          <w:noProof/>
          <w:color w:val="1A0DAB"/>
          <w:sz w:val="20"/>
          <w:szCs w:val="20"/>
          <w:bdr w:val="none" w:sz="0" w:space="0" w:color="auto" w:frame="1"/>
        </w:rPr>
        <w:drawing>
          <wp:inline distT="0" distB="0" distL="0" distR="0" wp14:anchorId="30638C82" wp14:editId="3F5A28D0">
            <wp:extent cx="5731510" cy="2337307"/>
            <wp:effectExtent l="0" t="0" r="2540" b="6350"/>
            <wp:docPr id="12" name="Picture 12" descr="Image result for infrared images of energy loss from  houses of parliament london">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 result for infrared images of energy loss from  houses of parliament london">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337307"/>
                    </a:xfrm>
                    <a:prstGeom prst="rect">
                      <a:avLst/>
                    </a:prstGeom>
                    <a:noFill/>
                    <a:ln>
                      <a:noFill/>
                    </a:ln>
                  </pic:spPr>
                </pic:pic>
              </a:graphicData>
            </a:graphic>
          </wp:inline>
        </w:drawing>
      </w:r>
    </w:p>
    <w:p w14:paraId="1022B116" w14:textId="0913BC4A" w:rsidR="009B08F9" w:rsidRPr="00223A02" w:rsidRDefault="000069C8" w:rsidP="00DA22EA">
      <w:pPr>
        <w:spacing w:line="480" w:lineRule="auto"/>
        <w:jc w:val="center"/>
        <w:rPr>
          <w:rFonts w:ascii="Arial" w:eastAsia="Arial" w:hAnsi="Arial" w:cs="Arial"/>
          <w:b/>
          <w:sz w:val="24"/>
        </w:rPr>
      </w:pPr>
      <w:r w:rsidRPr="00223A02">
        <w:rPr>
          <w:rFonts w:ascii="Arial" w:eastAsia="Arial" w:hAnsi="Arial" w:cs="Arial"/>
          <w:b/>
          <w:sz w:val="24"/>
        </w:rPr>
        <w:t xml:space="preserve">Figure </w:t>
      </w:r>
      <w:r w:rsidR="001D55C7">
        <w:rPr>
          <w:rFonts w:ascii="Arial" w:eastAsia="Arial" w:hAnsi="Arial" w:cs="Arial"/>
          <w:b/>
          <w:sz w:val="24"/>
        </w:rPr>
        <w:t>II</w:t>
      </w:r>
      <w:r w:rsidRPr="00223A02">
        <w:rPr>
          <w:rFonts w:ascii="Arial" w:eastAsia="Arial" w:hAnsi="Arial" w:cs="Arial"/>
          <w:b/>
          <w:sz w:val="24"/>
        </w:rPr>
        <w:t>: Infrared image of heat loss in</w:t>
      </w:r>
      <w:r w:rsidR="004259CC" w:rsidRPr="00223A02">
        <w:rPr>
          <w:rFonts w:ascii="Arial" w:eastAsia="Arial" w:hAnsi="Arial" w:cs="Arial"/>
          <w:b/>
          <w:sz w:val="24"/>
        </w:rPr>
        <w:t xml:space="preserve"> the</w:t>
      </w:r>
      <w:r w:rsidRPr="00223A02">
        <w:rPr>
          <w:rFonts w:ascii="Arial" w:eastAsia="Arial" w:hAnsi="Arial" w:cs="Arial"/>
          <w:b/>
          <w:sz w:val="24"/>
        </w:rPr>
        <w:t xml:space="preserve"> Houses of Parliament</w:t>
      </w:r>
      <w:r w:rsidR="009B08F9" w:rsidRPr="00223A02">
        <w:rPr>
          <w:rFonts w:ascii="Arial" w:eastAsia="Arial" w:hAnsi="Arial" w:cs="Arial"/>
          <w:b/>
          <w:sz w:val="24"/>
        </w:rPr>
        <w:t>.</w:t>
      </w:r>
    </w:p>
    <w:p w14:paraId="423BE09D" w14:textId="232D1B73" w:rsidR="007909DA" w:rsidRDefault="007909DA" w:rsidP="007909DA">
      <w:pPr>
        <w:spacing w:line="480" w:lineRule="auto"/>
        <w:rPr>
          <w:rFonts w:ascii="Arial" w:eastAsia="Arial" w:hAnsi="Arial" w:cs="Arial"/>
          <w:sz w:val="24"/>
        </w:rPr>
      </w:pPr>
      <w:r w:rsidRPr="002964CA">
        <w:rPr>
          <w:rFonts w:ascii="Arial" w:eastAsia="Arial" w:hAnsi="Arial" w:cs="Arial"/>
          <w:sz w:val="24"/>
        </w:rPr>
        <w:t xml:space="preserve">                                                                                      Source: Thermal Cities (</w:t>
      </w:r>
      <w:proofErr w:type="spellStart"/>
      <w:r w:rsidRPr="002964CA">
        <w:rPr>
          <w:rFonts w:ascii="Arial" w:eastAsia="Arial" w:hAnsi="Arial" w:cs="Arial"/>
          <w:sz w:val="24"/>
        </w:rPr>
        <w:t>n.d.</w:t>
      </w:r>
      <w:proofErr w:type="spellEnd"/>
      <w:r w:rsidRPr="002964CA">
        <w:rPr>
          <w:rFonts w:ascii="Arial" w:eastAsia="Arial" w:hAnsi="Arial" w:cs="Arial"/>
          <w:sz w:val="24"/>
        </w:rPr>
        <w:t>).</w:t>
      </w:r>
    </w:p>
    <w:p w14:paraId="09086FD9" w14:textId="77777777" w:rsidR="005A2837" w:rsidRPr="002964CA" w:rsidRDefault="005A2837" w:rsidP="007909DA">
      <w:pPr>
        <w:spacing w:line="480" w:lineRule="auto"/>
        <w:rPr>
          <w:rFonts w:ascii="Arial" w:eastAsia="Arial" w:hAnsi="Arial" w:cs="Arial"/>
          <w:sz w:val="24"/>
        </w:rPr>
      </w:pPr>
    </w:p>
    <w:p w14:paraId="795CFE29" w14:textId="77777777" w:rsidR="005A2837" w:rsidRDefault="00390308">
      <w:pPr>
        <w:tabs>
          <w:tab w:val="left" w:pos="4695"/>
        </w:tabs>
        <w:spacing w:line="480" w:lineRule="auto"/>
        <w:rPr>
          <w:rFonts w:ascii="Arial" w:eastAsia="Arial" w:hAnsi="Arial" w:cs="Arial"/>
          <w:sz w:val="24"/>
        </w:rPr>
      </w:pPr>
      <w:r>
        <w:rPr>
          <w:rFonts w:ascii="Arial" w:eastAsia="Arial" w:hAnsi="Arial" w:cs="Arial"/>
          <w:sz w:val="24"/>
        </w:rPr>
        <w:t>Furthermore</w:t>
      </w:r>
      <w:r w:rsidR="000069C8">
        <w:rPr>
          <w:rFonts w:ascii="Arial" w:eastAsia="Arial" w:hAnsi="Arial" w:cs="Arial"/>
          <w:sz w:val="24"/>
        </w:rPr>
        <w:t xml:space="preserve">, and as mentioned above while there has been an array of design approaches and solutions in existence for decades, there is still a lack of consensus as to what design criteria would best maximise the adaptive reuse potential of existing heritage buildings. </w:t>
      </w:r>
      <w:r w:rsidR="00A42F12">
        <w:rPr>
          <w:rFonts w:ascii="Arial" w:eastAsia="Arial" w:hAnsi="Arial" w:cs="Arial"/>
          <w:sz w:val="24"/>
        </w:rPr>
        <w:t xml:space="preserve">For </w:t>
      </w:r>
      <w:r w:rsidR="00D92C16">
        <w:rPr>
          <w:rFonts w:ascii="Arial" w:eastAsia="Arial" w:hAnsi="Arial" w:cs="Arial"/>
          <w:sz w:val="24"/>
        </w:rPr>
        <w:t>example</w:t>
      </w:r>
      <w:r w:rsidR="00A42F12">
        <w:rPr>
          <w:rFonts w:ascii="Arial" w:eastAsia="Arial" w:hAnsi="Arial" w:cs="Arial"/>
          <w:sz w:val="24"/>
        </w:rPr>
        <w:t>,</w:t>
      </w:r>
      <w:r w:rsidR="00E05B38">
        <w:rPr>
          <w:rFonts w:ascii="Arial" w:eastAsia="Arial" w:hAnsi="Arial" w:cs="Arial"/>
          <w:sz w:val="24"/>
        </w:rPr>
        <w:t xml:space="preserve"> </w:t>
      </w:r>
      <w:r w:rsidR="00CE2CEB" w:rsidRPr="002964CA">
        <w:rPr>
          <w:rFonts w:ascii="Arial" w:eastAsia="Arial" w:hAnsi="Arial" w:cs="Arial"/>
          <w:sz w:val="24"/>
        </w:rPr>
        <w:t>Kohler (1999, pp.309-320)</w:t>
      </w:r>
      <w:r w:rsidR="00E05B38" w:rsidRPr="002964CA">
        <w:rPr>
          <w:rFonts w:ascii="Arial" w:eastAsia="Arial" w:hAnsi="Arial" w:cs="Arial"/>
          <w:sz w:val="24"/>
        </w:rPr>
        <w:t xml:space="preserve"> </w:t>
      </w:r>
      <w:r w:rsidR="00C47257" w:rsidRPr="002964CA">
        <w:rPr>
          <w:rFonts w:ascii="Arial" w:eastAsia="Arial" w:hAnsi="Arial" w:cs="Arial"/>
          <w:sz w:val="24"/>
        </w:rPr>
        <w:t>states</w:t>
      </w:r>
      <w:r w:rsidR="00E05B38" w:rsidRPr="002964CA">
        <w:rPr>
          <w:rFonts w:ascii="Arial" w:eastAsia="Arial" w:hAnsi="Arial" w:cs="Arial"/>
          <w:sz w:val="24"/>
        </w:rPr>
        <w:t xml:space="preserve"> that the objective </w:t>
      </w:r>
      <w:r w:rsidR="00AB5CFA" w:rsidRPr="002964CA">
        <w:rPr>
          <w:rFonts w:ascii="Arial" w:eastAsia="Arial" w:hAnsi="Arial" w:cs="Arial"/>
          <w:sz w:val="24"/>
        </w:rPr>
        <w:t xml:space="preserve">to </w:t>
      </w:r>
      <w:r w:rsidR="00AB5CFA" w:rsidRPr="002964CA">
        <w:rPr>
          <w:rFonts w:ascii="Arial" w:eastAsia="Arial" w:hAnsi="Arial" w:cs="Arial"/>
          <w:sz w:val="24"/>
        </w:rPr>
        <w:lastRenderedPageBreak/>
        <w:t xml:space="preserve">improving the </w:t>
      </w:r>
      <w:r w:rsidR="00E60669" w:rsidRPr="002964CA">
        <w:rPr>
          <w:rFonts w:ascii="Arial" w:eastAsia="Arial" w:hAnsi="Arial" w:cs="Arial"/>
          <w:sz w:val="24"/>
        </w:rPr>
        <w:t>functionality and d</w:t>
      </w:r>
      <w:r w:rsidR="00B10CF2" w:rsidRPr="002964CA">
        <w:rPr>
          <w:rFonts w:ascii="Arial" w:eastAsia="Arial" w:hAnsi="Arial" w:cs="Arial"/>
          <w:sz w:val="24"/>
        </w:rPr>
        <w:t>urability of existing building`s</w:t>
      </w:r>
      <w:r w:rsidR="00E60669" w:rsidRPr="002964CA">
        <w:rPr>
          <w:rFonts w:ascii="Arial" w:eastAsia="Arial" w:hAnsi="Arial" w:cs="Arial"/>
          <w:sz w:val="24"/>
        </w:rPr>
        <w:t xml:space="preserve"> should be centred around the development of techniques which</w:t>
      </w:r>
      <w:r w:rsidR="0050684C" w:rsidRPr="002964CA">
        <w:rPr>
          <w:rFonts w:ascii="Arial" w:eastAsia="Arial" w:hAnsi="Arial" w:cs="Arial"/>
          <w:sz w:val="24"/>
        </w:rPr>
        <w:t xml:space="preserve"> reduce energy consumption and carbon emissions</w:t>
      </w:r>
      <w:r w:rsidR="007D31BF" w:rsidRPr="002964CA">
        <w:rPr>
          <w:rFonts w:ascii="Arial" w:eastAsia="Arial" w:hAnsi="Arial" w:cs="Arial"/>
          <w:sz w:val="24"/>
        </w:rPr>
        <w:t>.</w:t>
      </w:r>
      <w:r w:rsidR="0021114F" w:rsidRPr="002964CA">
        <w:rPr>
          <w:rFonts w:ascii="Arial" w:eastAsia="Arial" w:hAnsi="Arial" w:cs="Arial"/>
          <w:sz w:val="24"/>
        </w:rPr>
        <w:t xml:space="preserve"> </w:t>
      </w:r>
    </w:p>
    <w:p w14:paraId="6475FFA8" w14:textId="77777777" w:rsidR="0033233D" w:rsidRDefault="0033233D">
      <w:pPr>
        <w:tabs>
          <w:tab w:val="left" w:pos="4695"/>
        </w:tabs>
        <w:spacing w:line="480" w:lineRule="auto"/>
        <w:rPr>
          <w:rFonts w:ascii="Arial" w:eastAsia="Arial" w:hAnsi="Arial" w:cs="Arial"/>
          <w:sz w:val="24"/>
        </w:rPr>
      </w:pPr>
    </w:p>
    <w:p w14:paraId="2FF58786" w14:textId="23B79008" w:rsidR="005A2837" w:rsidRDefault="0021114F">
      <w:pPr>
        <w:tabs>
          <w:tab w:val="left" w:pos="4695"/>
        </w:tabs>
        <w:spacing w:line="480" w:lineRule="auto"/>
        <w:rPr>
          <w:rFonts w:ascii="Arial" w:eastAsia="Arial" w:hAnsi="Arial" w:cs="Arial"/>
          <w:sz w:val="24"/>
        </w:rPr>
      </w:pPr>
      <w:r w:rsidRPr="002964CA">
        <w:rPr>
          <w:rFonts w:ascii="Arial" w:eastAsia="Arial" w:hAnsi="Arial" w:cs="Arial"/>
          <w:sz w:val="24"/>
        </w:rPr>
        <w:t xml:space="preserve">This point was </w:t>
      </w:r>
      <w:r w:rsidR="00C47257" w:rsidRPr="002964CA">
        <w:rPr>
          <w:rFonts w:ascii="Arial" w:eastAsia="Arial" w:hAnsi="Arial" w:cs="Arial"/>
          <w:sz w:val="24"/>
        </w:rPr>
        <w:t xml:space="preserve">also </w:t>
      </w:r>
      <w:r w:rsidR="002964CA">
        <w:rPr>
          <w:rFonts w:ascii="Arial" w:eastAsia="Arial" w:hAnsi="Arial" w:cs="Arial"/>
          <w:sz w:val="24"/>
        </w:rPr>
        <w:t>interestingly</w:t>
      </w:r>
      <w:r w:rsidR="002964CA" w:rsidRPr="002964CA">
        <w:rPr>
          <w:rFonts w:ascii="Arial" w:eastAsia="Arial" w:hAnsi="Arial" w:cs="Arial"/>
          <w:sz w:val="24"/>
        </w:rPr>
        <w:t xml:space="preserve"> observed by Clark et al (2008, pp. 4605-4609) w</w:t>
      </w:r>
      <w:r w:rsidRPr="002964CA">
        <w:rPr>
          <w:rFonts w:ascii="Arial" w:eastAsia="Arial" w:hAnsi="Arial" w:cs="Arial"/>
          <w:sz w:val="24"/>
        </w:rPr>
        <w:t xml:space="preserve">ho </w:t>
      </w:r>
      <w:r w:rsidR="006C69AD" w:rsidRPr="002964CA">
        <w:rPr>
          <w:rFonts w:ascii="Arial" w:eastAsia="Arial" w:hAnsi="Arial" w:cs="Arial"/>
          <w:sz w:val="24"/>
        </w:rPr>
        <w:t xml:space="preserve">summarises these actions as: </w:t>
      </w:r>
    </w:p>
    <w:p w14:paraId="07CD282C" w14:textId="4A513D52" w:rsidR="006C69AD" w:rsidRDefault="006C69AD" w:rsidP="006C69AD">
      <w:pPr>
        <w:pStyle w:val="ListParagraph"/>
        <w:numPr>
          <w:ilvl w:val="0"/>
          <w:numId w:val="2"/>
        </w:numPr>
        <w:tabs>
          <w:tab w:val="left" w:pos="4695"/>
        </w:tabs>
        <w:spacing w:line="480" w:lineRule="auto"/>
        <w:rPr>
          <w:rFonts w:ascii="Arial" w:eastAsia="Arial" w:hAnsi="Arial" w:cs="Arial"/>
          <w:sz w:val="24"/>
        </w:rPr>
      </w:pPr>
      <w:r>
        <w:rPr>
          <w:rFonts w:ascii="Arial" w:eastAsia="Arial" w:hAnsi="Arial" w:cs="Arial"/>
          <w:sz w:val="24"/>
        </w:rPr>
        <w:t>Increasing public awareness on the significance of energy saving</w:t>
      </w:r>
    </w:p>
    <w:p w14:paraId="29AA6189" w14:textId="6ACA832B" w:rsidR="006C69AD" w:rsidRDefault="006C69AD" w:rsidP="006C69AD">
      <w:pPr>
        <w:pStyle w:val="ListParagraph"/>
        <w:numPr>
          <w:ilvl w:val="0"/>
          <w:numId w:val="2"/>
        </w:numPr>
        <w:tabs>
          <w:tab w:val="left" w:pos="4695"/>
        </w:tabs>
        <w:spacing w:line="480" w:lineRule="auto"/>
        <w:rPr>
          <w:rFonts w:ascii="Arial" w:eastAsia="Arial" w:hAnsi="Arial" w:cs="Arial"/>
          <w:sz w:val="24"/>
        </w:rPr>
      </w:pPr>
      <w:r>
        <w:rPr>
          <w:rFonts w:ascii="Arial" w:eastAsia="Arial" w:hAnsi="Arial" w:cs="Arial"/>
          <w:sz w:val="24"/>
        </w:rPr>
        <w:t>Using new efficient domestic appliances</w:t>
      </w:r>
    </w:p>
    <w:p w14:paraId="7616FCB8" w14:textId="053D44A5" w:rsidR="006C69AD" w:rsidRDefault="006C69AD" w:rsidP="006C69AD">
      <w:pPr>
        <w:pStyle w:val="ListParagraph"/>
        <w:numPr>
          <w:ilvl w:val="0"/>
          <w:numId w:val="2"/>
        </w:numPr>
        <w:tabs>
          <w:tab w:val="left" w:pos="4695"/>
        </w:tabs>
        <w:spacing w:line="480" w:lineRule="auto"/>
        <w:rPr>
          <w:rFonts w:ascii="Arial" w:eastAsia="Arial" w:hAnsi="Arial" w:cs="Arial"/>
          <w:sz w:val="24"/>
        </w:rPr>
      </w:pPr>
      <w:r>
        <w:rPr>
          <w:rFonts w:ascii="Arial" w:eastAsia="Arial" w:hAnsi="Arial" w:cs="Arial"/>
          <w:sz w:val="24"/>
        </w:rPr>
        <w:t>Implement</w:t>
      </w:r>
      <w:r w:rsidR="00033272">
        <w:rPr>
          <w:rFonts w:ascii="Arial" w:eastAsia="Arial" w:hAnsi="Arial" w:cs="Arial"/>
          <w:sz w:val="24"/>
        </w:rPr>
        <w:t>ing modern building techniques in various areas such as heating</w:t>
      </w:r>
    </w:p>
    <w:p w14:paraId="1A7F24DE" w14:textId="0B483035" w:rsidR="00033272" w:rsidRDefault="00033272" w:rsidP="006C69AD">
      <w:pPr>
        <w:pStyle w:val="ListParagraph"/>
        <w:numPr>
          <w:ilvl w:val="0"/>
          <w:numId w:val="2"/>
        </w:numPr>
        <w:tabs>
          <w:tab w:val="left" w:pos="4695"/>
        </w:tabs>
        <w:spacing w:line="480" w:lineRule="auto"/>
        <w:rPr>
          <w:rFonts w:ascii="Arial" w:eastAsia="Arial" w:hAnsi="Arial" w:cs="Arial"/>
          <w:sz w:val="24"/>
        </w:rPr>
      </w:pPr>
      <w:r>
        <w:rPr>
          <w:rFonts w:ascii="Arial" w:eastAsia="Arial" w:hAnsi="Arial" w:cs="Arial"/>
          <w:sz w:val="24"/>
        </w:rPr>
        <w:t>Legislation which quantifies building plant performance</w:t>
      </w:r>
    </w:p>
    <w:p w14:paraId="6B6E1208" w14:textId="446C04E7" w:rsidR="00033272" w:rsidRDefault="00033272" w:rsidP="006C69AD">
      <w:pPr>
        <w:pStyle w:val="ListParagraph"/>
        <w:numPr>
          <w:ilvl w:val="0"/>
          <w:numId w:val="2"/>
        </w:numPr>
        <w:tabs>
          <w:tab w:val="left" w:pos="4695"/>
        </w:tabs>
        <w:spacing w:line="480" w:lineRule="auto"/>
        <w:rPr>
          <w:rFonts w:ascii="Arial" w:eastAsia="Arial" w:hAnsi="Arial" w:cs="Arial"/>
          <w:sz w:val="24"/>
        </w:rPr>
      </w:pPr>
      <w:r>
        <w:rPr>
          <w:rFonts w:ascii="Arial" w:eastAsia="Arial" w:hAnsi="Arial" w:cs="Arial"/>
          <w:sz w:val="24"/>
        </w:rPr>
        <w:t>Improvement of building regulations on installed plant</w:t>
      </w:r>
    </w:p>
    <w:p w14:paraId="54B776A3" w14:textId="7F3BC23D" w:rsidR="00033272" w:rsidRDefault="00033272" w:rsidP="006C69AD">
      <w:pPr>
        <w:pStyle w:val="ListParagraph"/>
        <w:numPr>
          <w:ilvl w:val="0"/>
          <w:numId w:val="2"/>
        </w:numPr>
        <w:tabs>
          <w:tab w:val="left" w:pos="4695"/>
        </w:tabs>
        <w:spacing w:line="480" w:lineRule="auto"/>
        <w:rPr>
          <w:rFonts w:ascii="Arial" w:eastAsia="Arial" w:hAnsi="Arial" w:cs="Arial"/>
          <w:sz w:val="24"/>
        </w:rPr>
      </w:pPr>
      <w:r>
        <w:rPr>
          <w:rFonts w:ascii="Arial" w:eastAsia="Arial" w:hAnsi="Arial" w:cs="Arial"/>
          <w:sz w:val="24"/>
        </w:rPr>
        <w:t xml:space="preserve"> Adaption of small scale renewable technologies</w:t>
      </w:r>
    </w:p>
    <w:p w14:paraId="3A3A6CDF" w14:textId="77777777" w:rsidR="000D1858" w:rsidRDefault="00033272" w:rsidP="000D1858">
      <w:pPr>
        <w:pStyle w:val="ListParagraph"/>
        <w:numPr>
          <w:ilvl w:val="0"/>
          <w:numId w:val="2"/>
        </w:numPr>
        <w:tabs>
          <w:tab w:val="left" w:pos="4695"/>
        </w:tabs>
        <w:spacing w:line="480" w:lineRule="auto"/>
        <w:rPr>
          <w:rFonts w:ascii="Arial" w:eastAsia="Arial" w:hAnsi="Arial" w:cs="Arial"/>
          <w:sz w:val="24"/>
        </w:rPr>
      </w:pPr>
      <w:r>
        <w:rPr>
          <w:rFonts w:ascii="Arial" w:eastAsia="Arial" w:hAnsi="Arial" w:cs="Arial"/>
          <w:sz w:val="24"/>
        </w:rPr>
        <w:t>Flexibility in legislation and energy saving initiative</w:t>
      </w:r>
      <w:r w:rsidR="00F86691">
        <w:rPr>
          <w:rFonts w:ascii="Arial" w:eastAsia="Arial" w:hAnsi="Arial" w:cs="Arial"/>
          <w:sz w:val="24"/>
        </w:rPr>
        <w:t>.</w:t>
      </w:r>
    </w:p>
    <w:p w14:paraId="5B576050" w14:textId="220897A3" w:rsidR="004A1FE0" w:rsidRDefault="00F86691" w:rsidP="00345B53">
      <w:pPr>
        <w:tabs>
          <w:tab w:val="left" w:pos="4695"/>
        </w:tabs>
        <w:spacing w:line="480" w:lineRule="auto"/>
        <w:rPr>
          <w:rFonts w:ascii="Arial" w:eastAsia="Arial" w:hAnsi="Arial" w:cs="Arial"/>
          <w:sz w:val="24"/>
        </w:rPr>
      </w:pPr>
      <w:r w:rsidRPr="000D1858">
        <w:rPr>
          <w:rFonts w:ascii="Arial" w:eastAsia="Arial" w:hAnsi="Arial" w:cs="Arial"/>
          <w:sz w:val="24"/>
        </w:rPr>
        <w:t>Therefore,</w:t>
      </w:r>
      <w:r w:rsidR="000069C8" w:rsidRPr="000D1858">
        <w:rPr>
          <w:rFonts w:ascii="Arial" w:eastAsia="Arial" w:hAnsi="Arial" w:cs="Arial"/>
          <w:sz w:val="24"/>
        </w:rPr>
        <w:t xml:space="preserve"> and</w:t>
      </w:r>
      <w:r w:rsidRPr="000D1858">
        <w:rPr>
          <w:rFonts w:ascii="Arial" w:eastAsia="Arial" w:hAnsi="Arial" w:cs="Arial"/>
          <w:sz w:val="24"/>
        </w:rPr>
        <w:t xml:space="preserve"> as a prelude</w:t>
      </w:r>
      <w:r w:rsidR="009B08F9" w:rsidRPr="000D1858">
        <w:rPr>
          <w:rFonts w:ascii="Arial" w:eastAsia="Arial" w:hAnsi="Arial" w:cs="Arial"/>
          <w:sz w:val="24"/>
        </w:rPr>
        <w:t xml:space="preserve"> to answer</w:t>
      </w:r>
      <w:r w:rsidRPr="000D1858">
        <w:rPr>
          <w:rFonts w:ascii="Arial" w:eastAsia="Arial" w:hAnsi="Arial" w:cs="Arial"/>
          <w:sz w:val="24"/>
        </w:rPr>
        <w:t xml:space="preserve">ing </w:t>
      </w:r>
      <w:r w:rsidR="009B08F9" w:rsidRPr="000D1858">
        <w:rPr>
          <w:rFonts w:ascii="Arial" w:eastAsia="Arial" w:hAnsi="Arial" w:cs="Arial"/>
          <w:sz w:val="24"/>
        </w:rPr>
        <w:t>the question</w:t>
      </w:r>
      <w:r w:rsidR="00C97F3C" w:rsidRPr="000D1858">
        <w:rPr>
          <w:rFonts w:ascii="Arial" w:eastAsia="Arial" w:hAnsi="Arial" w:cs="Arial"/>
          <w:sz w:val="24"/>
        </w:rPr>
        <w:t>s</w:t>
      </w:r>
      <w:r w:rsidR="009B08F9" w:rsidRPr="000D1858">
        <w:rPr>
          <w:rFonts w:ascii="Arial" w:eastAsia="Arial" w:hAnsi="Arial" w:cs="Arial"/>
          <w:sz w:val="24"/>
        </w:rPr>
        <w:t xml:space="preserve"> </w:t>
      </w:r>
      <w:r w:rsidR="00C97F3C" w:rsidRPr="000D1858">
        <w:rPr>
          <w:rFonts w:ascii="Arial" w:eastAsia="Arial" w:hAnsi="Arial" w:cs="Arial"/>
          <w:sz w:val="24"/>
        </w:rPr>
        <w:t xml:space="preserve">raised earlier in this section, it could be argued that historic structures provide an opportunity </w:t>
      </w:r>
      <w:r w:rsidR="002C483C" w:rsidRPr="000D1858">
        <w:rPr>
          <w:rFonts w:ascii="Arial" w:eastAsia="Arial" w:hAnsi="Arial" w:cs="Arial"/>
          <w:sz w:val="24"/>
        </w:rPr>
        <w:t>to reduce energy and carbon emissions consumption. However</w:t>
      </w:r>
      <w:r w:rsidR="002C483C" w:rsidRPr="002964CA">
        <w:rPr>
          <w:rFonts w:ascii="Arial" w:eastAsia="Arial" w:hAnsi="Arial" w:cs="Arial"/>
          <w:sz w:val="24"/>
        </w:rPr>
        <w:t xml:space="preserve">, </w:t>
      </w:r>
      <w:proofErr w:type="spellStart"/>
      <w:r w:rsidR="002C483C" w:rsidRPr="002964CA">
        <w:rPr>
          <w:rFonts w:ascii="Arial" w:eastAsia="Arial" w:hAnsi="Arial" w:cs="Arial"/>
          <w:sz w:val="24"/>
        </w:rPr>
        <w:t>Kua</w:t>
      </w:r>
      <w:proofErr w:type="spellEnd"/>
      <w:r w:rsidR="002C483C" w:rsidRPr="002964CA">
        <w:rPr>
          <w:rFonts w:ascii="Arial" w:eastAsia="Arial" w:hAnsi="Arial" w:cs="Arial"/>
          <w:sz w:val="24"/>
        </w:rPr>
        <w:t xml:space="preserve"> &amp; Lee (2002) opin</w:t>
      </w:r>
      <w:r w:rsidR="00B10CF2" w:rsidRPr="002964CA">
        <w:rPr>
          <w:rFonts w:ascii="Arial" w:eastAsia="Arial" w:hAnsi="Arial" w:cs="Arial"/>
          <w:sz w:val="24"/>
        </w:rPr>
        <w:t>ed that modern living standards</w:t>
      </w:r>
      <w:r w:rsidR="002C483C" w:rsidRPr="002964CA">
        <w:rPr>
          <w:rFonts w:ascii="Arial" w:eastAsia="Arial" w:hAnsi="Arial" w:cs="Arial"/>
          <w:sz w:val="24"/>
        </w:rPr>
        <w:t xml:space="preserve"> which can be achieved by intelligent technologies </w:t>
      </w:r>
      <w:r w:rsidR="007E6F0B" w:rsidRPr="002964CA">
        <w:rPr>
          <w:rFonts w:ascii="Arial" w:eastAsia="Arial" w:hAnsi="Arial" w:cs="Arial"/>
          <w:sz w:val="24"/>
        </w:rPr>
        <w:t>may not always be compatible</w:t>
      </w:r>
      <w:r w:rsidRPr="002964CA">
        <w:rPr>
          <w:rFonts w:ascii="Arial" w:eastAsia="Arial" w:hAnsi="Arial" w:cs="Arial"/>
          <w:sz w:val="24"/>
        </w:rPr>
        <w:t xml:space="preserve"> with</w:t>
      </w:r>
      <w:r w:rsidR="007E6F0B" w:rsidRPr="002964CA">
        <w:rPr>
          <w:rFonts w:ascii="Arial" w:eastAsia="Arial" w:hAnsi="Arial" w:cs="Arial"/>
          <w:sz w:val="24"/>
        </w:rPr>
        <w:t xml:space="preserve"> historic structures </w:t>
      </w:r>
      <w:r w:rsidR="002C483C" w:rsidRPr="002964CA">
        <w:rPr>
          <w:rFonts w:ascii="Arial" w:eastAsia="Arial" w:hAnsi="Arial" w:cs="Arial"/>
          <w:sz w:val="24"/>
        </w:rPr>
        <w:t>and</w:t>
      </w:r>
      <w:r w:rsidR="007E6F0B" w:rsidRPr="002964CA">
        <w:rPr>
          <w:rFonts w:ascii="Arial" w:eastAsia="Arial" w:hAnsi="Arial" w:cs="Arial"/>
          <w:sz w:val="24"/>
        </w:rPr>
        <w:t xml:space="preserve"> that achieving sustainability can be a complex process due to</w:t>
      </w:r>
      <w:r w:rsidRPr="002964CA">
        <w:rPr>
          <w:rFonts w:ascii="Arial" w:eastAsia="Arial" w:hAnsi="Arial" w:cs="Arial"/>
          <w:sz w:val="24"/>
        </w:rPr>
        <w:t xml:space="preserve"> the</w:t>
      </w:r>
      <w:r w:rsidR="007E6F0B" w:rsidRPr="002964CA">
        <w:rPr>
          <w:rFonts w:ascii="Arial" w:eastAsia="Arial" w:hAnsi="Arial" w:cs="Arial"/>
          <w:sz w:val="24"/>
        </w:rPr>
        <w:t xml:space="preserve"> inherent differences of such structures with modern buildings. </w:t>
      </w:r>
      <w:r w:rsidR="00C47257" w:rsidRPr="002964CA">
        <w:rPr>
          <w:rFonts w:ascii="Arial" w:eastAsia="Arial" w:hAnsi="Arial" w:cs="Arial"/>
          <w:sz w:val="24"/>
        </w:rPr>
        <w:t>Thus</w:t>
      </w:r>
      <w:r w:rsidR="00FB76F1" w:rsidRPr="002964CA">
        <w:rPr>
          <w:rFonts w:ascii="Arial" w:eastAsia="Arial" w:hAnsi="Arial" w:cs="Arial"/>
          <w:sz w:val="24"/>
        </w:rPr>
        <w:t xml:space="preserve">, and </w:t>
      </w:r>
      <w:r w:rsidR="000069C8" w:rsidRPr="002964CA">
        <w:rPr>
          <w:rFonts w:ascii="Arial" w:eastAsia="Arial" w:hAnsi="Arial" w:cs="Arial"/>
          <w:sz w:val="24"/>
        </w:rPr>
        <w:t xml:space="preserve">as indicated by </w:t>
      </w:r>
      <w:proofErr w:type="spellStart"/>
      <w:r w:rsidR="000069C8" w:rsidRPr="002964CA">
        <w:rPr>
          <w:rFonts w:ascii="Arial" w:eastAsia="Arial" w:hAnsi="Arial" w:cs="Arial"/>
          <w:sz w:val="24"/>
        </w:rPr>
        <w:t>Kikira</w:t>
      </w:r>
      <w:proofErr w:type="spellEnd"/>
      <w:r w:rsidR="000069C8" w:rsidRPr="002964CA">
        <w:rPr>
          <w:rFonts w:ascii="Arial" w:eastAsia="Arial" w:hAnsi="Arial" w:cs="Arial"/>
          <w:sz w:val="24"/>
        </w:rPr>
        <w:t xml:space="preserve"> &amp; </w:t>
      </w:r>
      <w:proofErr w:type="spellStart"/>
      <w:r w:rsidR="000069C8" w:rsidRPr="002964CA">
        <w:rPr>
          <w:rFonts w:ascii="Arial" w:eastAsia="Arial" w:hAnsi="Arial" w:cs="Arial"/>
          <w:sz w:val="24"/>
        </w:rPr>
        <w:t>Gigliarelli</w:t>
      </w:r>
      <w:proofErr w:type="spellEnd"/>
      <w:r w:rsidR="000069C8" w:rsidRPr="002964CA">
        <w:rPr>
          <w:rFonts w:ascii="Arial" w:eastAsia="Arial" w:hAnsi="Arial" w:cs="Arial"/>
          <w:sz w:val="24"/>
        </w:rPr>
        <w:t xml:space="preserve"> (2010), if the goal of reducing greenhouse gas emissions by 80% by 2050 is to be realized, then more scientific research into sustainability a</w:t>
      </w:r>
      <w:r w:rsidR="00B10CF2" w:rsidRPr="002964CA">
        <w:rPr>
          <w:rFonts w:ascii="Arial" w:eastAsia="Arial" w:hAnsi="Arial" w:cs="Arial"/>
          <w:sz w:val="24"/>
        </w:rPr>
        <w:t xml:space="preserve">nd </w:t>
      </w:r>
      <w:r w:rsidR="00444BB2">
        <w:rPr>
          <w:rFonts w:ascii="Arial" w:eastAsia="Arial" w:hAnsi="Arial" w:cs="Arial"/>
          <w:sz w:val="24"/>
        </w:rPr>
        <w:t>energy efficiency in heritage</w:t>
      </w:r>
      <w:r w:rsidR="000069C8" w:rsidRPr="002964CA">
        <w:rPr>
          <w:rFonts w:ascii="Arial" w:eastAsia="Arial" w:hAnsi="Arial" w:cs="Arial"/>
          <w:sz w:val="24"/>
        </w:rPr>
        <w:t xml:space="preserve"> buildings is needed. </w:t>
      </w:r>
      <w:r w:rsidR="00C47257" w:rsidRPr="002964CA">
        <w:rPr>
          <w:rFonts w:ascii="Arial" w:eastAsia="Arial" w:hAnsi="Arial" w:cs="Arial"/>
          <w:sz w:val="24"/>
        </w:rPr>
        <w:t>Hence</w:t>
      </w:r>
      <w:r w:rsidR="000069C8" w:rsidRPr="002964CA">
        <w:rPr>
          <w:rFonts w:ascii="Arial" w:eastAsia="Arial" w:hAnsi="Arial" w:cs="Arial"/>
          <w:sz w:val="24"/>
        </w:rPr>
        <w:t>,</w:t>
      </w:r>
      <w:r w:rsidR="000D1858" w:rsidRPr="002964CA">
        <w:rPr>
          <w:rFonts w:ascii="Arial" w:eastAsia="Arial" w:hAnsi="Arial" w:cs="Arial"/>
          <w:sz w:val="24"/>
        </w:rPr>
        <w:t xml:space="preserve"> from what has preceded it may be deduced that</w:t>
      </w:r>
      <w:r w:rsidR="000069C8" w:rsidRPr="002964CA">
        <w:rPr>
          <w:rFonts w:ascii="Arial" w:eastAsia="Arial" w:hAnsi="Arial" w:cs="Arial"/>
          <w:sz w:val="24"/>
        </w:rPr>
        <w:t xml:space="preserve"> </w:t>
      </w:r>
      <w:r w:rsidR="00AF3CA5" w:rsidRPr="002964CA">
        <w:rPr>
          <w:rFonts w:ascii="Arial" w:eastAsia="Arial" w:hAnsi="Arial" w:cs="Arial"/>
          <w:sz w:val="24"/>
        </w:rPr>
        <w:t xml:space="preserve">achieving a </w:t>
      </w:r>
      <w:r w:rsidR="00337F45" w:rsidRPr="002964CA">
        <w:rPr>
          <w:rFonts w:ascii="Arial" w:eastAsia="Arial" w:hAnsi="Arial" w:cs="Arial"/>
          <w:sz w:val="24"/>
        </w:rPr>
        <w:t xml:space="preserve">sustainable energy strategy for </w:t>
      </w:r>
      <w:r w:rsidR="00337F45" w:rsidRPr="002964CA">
        <w:rPr>
          <w:rFonts w:ascii="Arial" w:eastAsia="Arial" w:hAnsi="Arial" w:cs="Arial"/>
          <w:sz w:val="24"/>
        </w:rPr>
        <w:lastRenderedPageBreak/>
        <w:t xml:space="preserve">heritage buildings </w:t>
      </w:r>
      <w:r w:rsidR="000239C2" w:rsidRPr="002964CA">
        <w:rPr>
          <w:rFonts w:ascii="Arial" w:eastAsia="Arial" w:hAnsi="Arial" w:cs="Arial"/>
          <w:sz w:val="24"/>
        </w:rPr>
        <w:t xml:space="preserve">in the UK </w:t>
      </w:r>
      <w:r w:rsidR="00337F45" w:rsidRPr="002964CA">
        <w:rPr>
          <w:rFonts w:ascii="Arial" w:eastAsia="Arial" w:hAnsi="Arial" w:cs="Arial"/>
          <w:sz w:val="24"/>
        </w:rPr>
        <w:t>is a complex process which requires a thorough examination of existing energy reduction measures.</w:t>
      </w:r>
    </w:p>
    <w:p w14:paraId="1DDDCC6A" w14:textId="77777777" w:rsidR="0033233D" w:rsidRDefault="0033233D">
      <w:pPr>
        <w:tabs>
          <w:tab w:val="left" w:pos="4695"/>
        </w:tabs>
        <w:spacing w:line="480" w:lineRule="auto"/>
        <w:rPr>
          <w:rFonts w:ascii="Arial" w:eastAsia="Arial" w:hAnsi="Arial" w:cs="Arial"/>
          <w:sz w:val="24"/>
        </w:rPr>
      </w:pPr>
    </w:p>
    <w:p w14:paraId="3BEFF4B7" w14:textId="73D0D92F" w:rsidR="00E71FC5" w:rsidRPr="00E251BF" w:rsidRDefault="00F03EB3">
      <w:pPr>
        <w:tabs>
          <w:tab w:val="left" w:pos="4695"/>
        </w:tabs>
        <w:spacing w:line="480" w:lineRule="auto"/>
        <w:rPr>
          <w:rFonts w:ascii="Arial" w:eastAsia="Arial" w:hAnsi="Arial" w:cs="Arial"/>
          <w:sz w:val="28"/>
          <w:szCs w:val="28"/>
        </w:rPr>
      </w:pPr>
      <w:r w:rsidRPr="00E251BF">
        <w:rPr>
          <w:rFonts w:ascii="Arial" w:eastAsia="Arial" w:hAnsi="Arial" w:cs="Arial"/>
          <w:b/>
          <w:sz w:val="28"/>
          <w:szCs w:val="28"/>
        </w:rPr>
        <w:t>1.2</w:t>
      </w:r>
      <w:r w:rsidR="00345B53" w:rsidRPr="00E251BF">
        <w:rPr>
          <w:rFonts w:ascii="Arial" w:eastAsia="Arial" w:hAnsi="Arial" w:cs="Arial"/>
          <w:b/>
          <w:sz w:val="28"/>
          <w:szCs w:val="28"/>
        </w:rPr>
        <w:t xml:space="preserve">.1 </w:t>
      </w:r>
      <w:r w:rsidR="000069C8" w:rsidRPr="00E251BF">
        <w:rPr>
          <w:rFonts w:ascii="Arial" w:eastAsia="Arial" w:hAnsi="Arial" w:cs="Arial"/>
          <w:b/>
          <w:sz w:val="28"/>
          <w:szCs w:val="28"/>
        </w:rPr>
        <w:t>Defining Energy Performance in Buildings</w:t>
      </w:r>
    </w:p>
    <w:p w14:paraId="7F8BE299" w14:textId="77777777" w:rsidR="00E71FC5" w:rsidRDefault="000069C8">
      <w:pPr>
        <w:tabs>
          <w:tab w:val="left" w:pos="4695"/>
        </w:tabs>
        <w:spacing w:line="480" w:lineRule="auto"/>
        <w:rPr>
          <w:rFonts w:ascii="Arial" w:eastAsia="Arial" w:hAnsi="Arial" w:cs="Arial"/>
          <w:sz w:val="24"/>
        </w:rPr>
      </w:pPr>
      <w:r>
        <w:rPr>
          <w:rFonts w:ascii="Arial" w:eastAsia="Arial" w:hAnsi="Arial" w:cs="Arial"/>
          <w:sz w:val="24"/>
        </w:rPr>
        <w:t>The European Energy Performance Building Directive (EPBD) defines energy performance in buildings as:</w:t>
      </w:r>
    </w:p>
    <w:p w14:paraId="34810AC8" w14:textId="77777777" w:rsidR="00E71FC5" w:rsidRDefault="000069C8">
      <w:pPr>
        <w:tabs>
          <w:tab w:val="left" w:pos="4695"/>
        </w:tabs>
        <w:spacing w:line="480" w:lineRule="auto"/>
        <w:rPr>
          <w:rFonts w:ascii="Arial" w:eastAsia="Arial" w:hAnsi="Arial" w:cs="Arial"/>
          <w:sz w:val="24"/>
        </w:rPr>
      </w:pPr>
      <w:r>
        <w:rPr>
          <w:rFonts w:ascii="Arial" w:eastAsia="Arial" w:hAnsi="Arial" w:cs="Arial"/>
          <w:i/>
          <w:sz w:val="24"/>
        </w:rPr>
        <w:t xml:space="preserve">"The calculated or actual annual energy that is consumed in order to meet the different needs associated with its typical use and shall reflect the heating energy needs and cooling needs (energy needed to avoid overheating to maintain the envisaged temperature conditions of the building and domestic hot water needs".           </w:t>
      </w:r>
      <w:r>
        <w:rPr>
          <w:rFonts w:ascii="Arial" w:eastAsia="Arial" w:hAnsi="Arial" w:cs="Arial"/>
          <w:sz w:val="24"/>
        </w:rPr>
        <w:t xml:space="preserve">                              </w:t>
      </w:r>
    </w:p>
    <w:p w14:paraId="17D0DFF4" w14:textId="0A8D38AA" w:rsidR="00135D4D" w:rsidRPr="002964CA" w:rsidRDefault="000069C8">
      <w:pPr>
        <w:tabs>
          <w:tab w:val="left" w:pos="4695"/>
        </w:tabs>
        <w:spacing w:line="480" w:lineRule="auto"/>
        <w:rPr>
          <w:rFonts w:ascii="Arial" w:eastAsia="Arial" w:hAnsi="Arial" w:cs="Arial"/>
          <w:sz w:val="24"/>
        </w:rPr>
      </w:pPr>
      <w:r w:rsidRPr="0071664B">
        <w:rPr>
          <w:rFonts w:ascii="Arial" w:eastAsia="Arial" w:hAnsi="Arial" w:cs="Arial"/>
          <w:color w:val="FFC000"/>
          <w:sz w:val="24"/>
        </w:rPr>
        <w:t xml:space="preserve">                                                                                   </w:t>
      </w:r>
      <w:r w:rsidR="00BA74DC" w:rsidRPr="0071664B">
        <w:rPr>
          <w:rFonts w:ascii="Arial" w:eastAsia="Arial" w:hAnsi="Arial" w:cs="Arial"/>
          <w:color w:val="FFC000"/>
          <w:sz w:val="24"/>
        </w:rPr>
        <w:t xml:space="preserve">          </w:t>
      </w:r>
      <w:r w:rsidRPr="0071664B">
        <w:rPr>
          <w:rFonts w:ascii="Arial" w:eastAsia="Arial" w:hAnsi="Arial" w:cs="Arial"/>
          <w:color w:val="FFC000"/>
          <w:sz w:val="24"/>
        </w:rPr>
        <w:t xml:space="preserve">  </w:t>
      </w:r>
      <w:r w:rsidRPr="002964CA">
        <w:rPr>
          <w:rFonts w:ascii="Arial" w:eastAsia="Arial" w:hAnsi="Arial" w:cs="Arial"/>
          <w:sz w:val="24"/>
        </w:rPr>
        <w:t>Source: (EPBD, 2010).</w:t>
      </w:r>
    </w:p>
    <w:p w14:paraId="02B3D84A" w14:textId="7EEC3B8C" w:rsidR="00784C33" w:rsidRDefault="00135D4D" w:rsidP="00784C33">
      <w:pPr>
        <w:tabs>
          <w:tab w:val="left" w:pos="4695"/>
        </w:tabs>
        <w:spacing w:line="480" w:lineRule="auto"/>
        <w:rPr>
          <w:rFonts w:ascii="Arial" w:eastAsia="Arial" w:hAnsi="Arial" w:cs="Arial"/>
          <w:sz w:val="24"/>
        </w:rPr>
      </w:pPr>
      <w:r>
        <w:rPr>
          <w:rFonts w:ascii="Arial" w:eastAsia="Arial" w:hAnsi="Arial" w:cs="Arial"/>
          <w:sz w:val="24"/>
        </w:rPr>
        <w:t>At a macro level this includes the optimisation of energy production, distribution and consumption processes</w:t>
      </w:r>
      <w:r w:rsidR="00B52785">
        <w:rPr>
          <w:rFonts w:ascii="Arial" w:eastAsia="Arial" w:hAnsi="Arial" w:cs="Arial"/>
          <w:sz w:val="24"/>
        </w:rPr>
        <w:t xml:space="preserve"> which minimizes losses and achieves lower levels of CO</w:t>
      </w:r>
      <w:r w:rsidR="00B52785">
        <w:rPr>
          <w:rFonts w:ascii="Arial" w:eastAsia="Arial" w:hAnsi="Arial" w:cs="Arial"/>
          <w:sz w:val="24"/>
          <w:vertAlign w:val="subscript"/>
        </w:rPr>
        <w:t xml:space="preserve">2 </w:t>
      </w:r>
      <w:r w:rsidR="00B52785" w:rsidRPr="002964CA">
        <w:rPr>
          <w:rFonts w:ascii="Arial" w:eastAsia="Arial" w:hAnsi="Arial" w:cs="Arial"/>
          <w:sz w:val="24"/>
        </w:rPr>
        <w:t>emissions, (</w:t>
      </w:r>
      <w:proofErr w:type="spellStart"/>
      <w:r w:rsidR="00B52785" w:rsidRPr="002964CA">
        <w:rPr>
          <w:rFonts w:ascii="Arial" w:eastAsia="Arial" w:hAnsi="Arial" w:cs="Arial"/>
          <w:sz w:val="24"/>
        </w:rPr>
        <w:t>Irrek</w:t>
      </w:r>
      <w:proofErr w:type="spellEnd"/>
      <w:r w:rsidR="00B52785" w:rsidRPr="002964CA">
        <w:rPr>
          <w:rFonts w:ascii="Arial" w:eastAsia="Arial" w:hAnsi="Arial" w:cs="Arial"/>
          <w:sz w:val="24"/>
        </w:rPr>
        <w:t xml:space="preserve"> et al, 2008).</w:t>
      </w:r>
      <w:r w:rsidR="00AB5CC9" w:rsidRPr="002964CA">
        <w:rPr>
          <w:rFonts w:ascii="Arial" w:eastAsia="Arial" w:hAnsi="Arial" w:cs="Arial"/>
          <w:sz w:val="24"/>
        </w:rPr>
        <w:t xml:space="preserve"> </w:t>
      </w:r>
      <w:r w:rsidR="00B52785" w:rsidRPr="002964CA">
        <w:rPr>
          <w:rFonts w:ascii="Arial" w:eastAsia="Arial" w:hAnsi="Arial" w:cs="Arial"/>
          <w:sz w:val="24"/>
        </w:rPr>
        <w:t xml:space="preserve"> </w:t>
      </w:r>
      <w:r w:rsidR="00FF2473">
        <w:rPr>
          <w:rFonts w:ascii="Arial" w:eastAsia="Arial" w:hAnsi="Arial" w:cs="Arial"/>
          <w:sz w:val="24"/>
        </w:rPr>
        <w:t xml:space="preserve">The approach shown in Figure </w:t>
      </w:r>
      <w:r w:rsidR="001D55C7">
        <w:rPr>
          <w:rFonts w:ascii="Arial" w:eastAsia="Arial" w:hAnsi="Arial" w:cs="Arial"/>
          <w:sz w:val="24"/>
        </w:rPr>
        <w:t>I</w:t>
      </w:r>
      <w:r w:rsidR="00033C66">
        <w:rPr>
          <w:rFonts w:ascii="Arial" w:eastAsia="Arial" w:hAnsi="Arial" w:cs="Arial"/>
          <w:sz w:val="24"/>
        </w:rPr>
        <w:t xml:space="preserve">ll </w:t>
      </w:r>
      <w:r w:rsidR="00FF2473">
        <w:rPr>
          <w:rFonts w:ascii="Arial" w:eastAsia="Arial" w:hAnsi="Arial" w:cs="Arial"/>
          <w:sz w:val="24"/>
        </w:rPr>
        <w:t xml:space="preserve">is based on achieving a balance between energy consumption and production, with the goal of creating `Net Zero-Energy Building`s (NZED), which is the objective of the current EPBD recast. </w:t>
      </w:r>
      <w:r w:rsidR="00B52785">
        <w:rPr>
          <w:rFonts w:ascii="Arial" w:eastAsia="Arial" w:hAnsi="Arial" w:cs="Arial"/>
          <w:sz w:val="24"/>
        </w:rPr>
        <w:t>Under this framework two phases are outlined:</w:t>
      </w:r>
      <w:r w:rsidR="00AB5CC9">
        <w:rPr>
          <w:rFonts w:ascii="Arial" w:eastAsia="Arial" w:hAnsi="Arial" w:cs="Arial"/>
          <w:sz w:val="24"/>
        </w:rPr>
        <w:t xml:space="preserve"> </w:t>
      </w:r>
      <w:r w:rsidR="00FF2473">
        <w:rPr>
          <w:rFonts w:ascii="Arial" w:eastAsia="Arial" w:hAnsi="Arial" w:cs="Arial"/>
          <w:sz w:val="24"/>
        </w:rPr>
        <w:t xml:space="preserve">An improvement in building performance (system efficiency) and </w:t>
      </w:r>
      <w:r w:rsidR="00B2677E">
        <w:rPr>
          <w:rFonts w:ascii="Arial" w:eastAsia="Arial" w:hAnsi="Arial" w:cs="Arial"/>
          <w:sz w:val="24"/>
        </w:rPr>
        <w:t>the introduction of on-site energy generation from renewable energy sources.</w:t>
      </w:r>
    </w:p>
    <w:p w14:paraId="1089CA11" w14:textId="72FD6971" w:rsidR="00784C33" w:rsidRDefault="00784C33" w:rsidP="00784C33">
      <w:pPr>
        <w:tabs>
          <w:tab w:val="left" w:pos="4695"/>
        </w:tabs>
        <w:spacing w:line="480" w:lineRule="auto"/>
        <w:rPr>
          <w:rFonts w:ascii="Arial" w:eastAsia="Arial" w:hAnsi="Arial" w:cs="Arial"/>
          <w:sz w:val="24"/>
        </w:rPr>
      </w:pPr>
      <w:r>
        <w:rPr>
          <w:rFonts w:ascii="Arial" w:eastAsia="Arial" w:hAnsi="Arial" w:cs="Arial"/>
          <w:noProof/>
          <w:sz w:val="24"/>
        </w:rPr>
        <w:lastRenderedPageBreak/>
        <w:drawing>
          <wp:inline distT="0" distB="0" distL="0" distR="0" wp14:anchorId="61D6FA05" wp14:editId="7C991F5C">
            <wp:extent cx="5167423" cy="2411311"/>
            <wp:effectExtent l="0" t="0" r="0" b="8255"/>
            <wp:docPr id="1" name="Picture 1"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8E36F.tmp"/>
                    <pic:cNvPicPr/>
                  </pic:nvPicPr>
                  <pic:blipFill>
                    <a:blip r:embed="rId12">
                      <a:extLst>
                        <a:ext uri="{28A0092B-C50C-407E-A947-70E740481C1C}">
                          <a14:useLocalDpi xmlns:a14="http://schemas.microsoft.com/office/drawing/2010/main" val="0"/>
                        </a:ext>
                      </a:extLst>
                    </a:blip>
                    <a:stretch>
                      <a:fillRect/>
                    </a:stretch>
                  </pic:blipFill>
                  <pic:spPr>
                    <a:xfrm>
                      <a:off x="0" y="0"/>
                      <a:ext cx="5164239" cy="2409825"/>
                    </a:xfrm>
                    <a:prstGeom prst="rect">
                      <a:avLst/>
                    </a:prstGeom>
                  </pic:spPr>
                </pic:pic>
              </a:graphicData>
            </a:graphic>
          </wp:inline>
        </w:drawing>
      </w:r>
    </w:p>
    <w:p w14:paraId="04711098" w14:textId="2C95A9A7" w:rsidR="00D854D7" w:rsidRPr="00033C66" w:rsidRDefault="00014DDB" w:rsidP="00784C33">
      <w:pPr>
        <w:tabs>
          <w:tab w:val="left" w:pos="4695"/>
        </w:tabs>
        <w:spacing w:line="480" w:lineRule="auto"/>
        <w:rPr>
          <w:rFonts w:ascii="Arial" w:eastAsia="Arial" w:hAnsi="Arial" w:cs="Arial"/>
          <w:color w:val="FFC000"/>
          <w:sz w:val="24"/>
        </w:rPr>
      </w:pPr>
      <w:r w:rsidRPr="00033C66">
        <w:rPr>
          <w:rFonts w:ascii="Arial" w:eastAsia="Arial" w:hAnsi="Arial" w:cs="Arial"/>
          <w:sz w:val="24"/>
        </w:rPr>
        <w:t>Figure III</w:t>
      </w:r>
      <w:r w:rsidR="00781E62" w:rsidRPr="00033C66">
        <w:rPr>
          <w:rFonts w:ascii="Arial" w:eastAsia="Arial" w:hAnsi="Arial" w:cs="Arial"/>
          <w:sz w:val="24"/>
        </w:rPr>
        <w:t xml:space="preserve"> Net Zero-Energy Building</w:t>
      </w:r>
      <w:r w:rsidR="001D55C7" w:rsidRPr="00033C66">
        <w:rPr>
          <w:rFonts w:ascii="Arial" w:eastAsia="Arial" w:hAnsi="Arial" w:cs="Arial"/>
          <w:sz w:val="24"/>
        </w:rPr>
        <w:t>s (NZEB) step approach for the existing stock</w:t>
      </w:r>
      <w:r w:rsidR="00784C33" w:rsidRPr="00033C66">
        <w:rPr>
          <w:rFonts w:ascii="Arial" w:eastAsia="Arial" w:hAnsi="Arial" w:cs="Arial"/>
          <w:sz w:val="24"/>
        </w:rPr>
        <w:t>.</w:t>
      </w:r>
    </w:p>
    <w:p w14:paraId="4609A6BE" w14:textId="77777777" w:rsidR="008E567C" w:rsidRPr="002964CA" w:rsidRDefault="001D55C7" w:rsidP="008E567C">
      <w:pPr>
        <w:tabs>
          <w:tab w:val="left" w:pos="4695"/>
        </w:tabs>
        <w:spacing w:line="480" w:lineRule="auto"/>
        <w:jc w:val="center"/>
        <w:rPr>
          <w:rFonts w:ascii="Arial" w:eastAsia="Arial" w:hAnsi="Arial" w:cs="Arial"/>
          <w:sz w:val="24"/>
        </w:rPr>
      </w:pPr>
      <w:r w:rsidRPr="0071664B">
        <w:rPr>
          <w:rFonts w:ascii="Arial" w:eastAsia="Arial" w:hAnsi="Arial" w:cs="Arial"/>
          <w:color w:val="FFC000"/>
          <w:sz w:val="24"/>
        </w:rPr>
        <w:t xml:space="preserve">                </w:t>
      </w:r>
      <w:r w:rsidR="00784C33" w:rsidRPr="0071664B">
        <w:rPr>
          <w:rFonts w:ascii="Arial" w:eastAsia="Arial" w:hAnsi="Arial" w:cs="Arial"/>
          <w:color w:val="FFC000"/>
          <w:sz w:val="24"/>
        </w:rPr>
        <w:t xml:space="preserve">                                                       </w:t>
      </w:r>
      <w:r w:rsidR="00825634" w:rsidRPr="0071664B">
        <w:rPr>
          <w:rFonts w:ascii="Arial" w:eastAsia="Arial" w:hAnsi="Arial" w:cs="Arial"/>
          <w:color w:val="FFC000"/>
          <w:sz w:val="24"/>
        </w:rPr>
        <w:t xml:space="preserve">                   </w:t>
      </w:r>
      <w:r w:rsidR="00784C33" w:rsidRPr="0071664B">
        <w:rPr>
          <w:rFonts w:ascii="Arial" w:eastAsia="Arial" w:hAnsi="Arial" w:cs="Arial"/>
          <w:color w:val="FFC000"/>
          <w:sz w:val="24"/>
        </w:rPr>
        <w:t xml:space="preserve"> </w:t>
      </w:r>
      <w:r w:rsidRPr="002964CA">
        <w:rPr>
          <w:rFonts w:ascii="Arial" w:eastAsia="Arial" w:hAnsi="Arial" w:cs="Arial"/>
          <w:sz w:val="24"/>
        </w:rPr>
        <w:t xml:space="preserve">Source: </w:t>
      </w:r>
      <w:proofErr w:type="spellStart"/>
      <w:r w:rsidRPr="002964CA">
        <w:rPr>
          <w:rFonts w:ascii="Arial" w:eastAsia="Arial" w:hAnsi="Arial" w:cs="Arial"/>
          <w:sz w:val="24"/>
        </w:rPr>
        <w:t>Ayoub</w:t>
      </w:r>
      <w:proofErr w:type="spellEnd"/>
      <w:r w:rsidRPr="002964CA">
        <w:rPr>
          <w:rFonts w:ascii="Arial" w:eastAsia="Arial" w:hAnsi="Arial" w:cs="Arial"/>
          <w:sz w:val="24"/>
        </w:rPr>
        <w:t xml:space="preserve"> (2011, p.9).</w:t>
      </w:r>
    </w:p>
    <w:p w14:paraId="5A35B549" w14:textId="15793C26" w:rsidR="00A9053B" w:rsidRDefault="00B2677E" w:rsidP="008E567C">
      <w:pPr>
        <w:tabs>
          <w:tab w:val="left" w:pos="4695"/>
        </w:tabs>
        <w:spacing w:line="480" w:lineRule="auto"/>
        <w:rPr>
          <w:rFonts w:ascii="Arial" w:eastAsia="Arial" w:hAnsi="Arial" w:cs="Arial"/>
          <w:sz w:val="24"/>
        </w:rPr>
      </w:pPr>
      <w:r>
        <w:rPr>
          <w:rFonts w:ascii="Arial" w:eastAsia="Arial" w:hAnsi="Arial" w:cs="Arial"/>
          <w:sz w:val="24"/>
        </w:rPr>
        <w:t xml:space="preserve">Moreover, this framework can also be extended to form a broader approach by integrating supplementary passive </w:t>
      </w:r>
      <w:r w:rsidR="00EA5E3F">
        <w:rPr>
          <w:rFonts w:ascii="Arial" w:eastAsia="Arial" w:hAnsi="Arial" w:cs="Arial"/>
          <w:sz w:val="24"/>
        </w:rPr>
        <w:t>design techniques, e.g. natural ventilation and li</w:t>
      </w:r>
      <w:r w:rsidR="006A0B77">
        <w:rPr>
          <w:rFonts w:ascii="Arial" w:eastAsia="Arial" w:hAnsi="Arial" w:cs="Arial"/>
          <w:sz w:val="24"/>
        </w:rPr>
        <w:t xml:space="preserve">ghting as proposed in </w:t>
      </w:r>
      <w:proofErr w:type="gramStart"/>
      <w:r w:rsidR="006A0B77">
        <w:rPr>
          <w:rFonts w:ascii="Arial" w:eastAsia="Arial" w:hAnsi="Arial" w:cs="Arial"/>
          <w:sz w:val="24"/>
        </w:rPr>
        <w:t>Figure</w:t>
      </w:r>
      <w:r w:rsidR="00033C66">
        <w:rPr>
          <w:rFonts w:ascii="Arial" w:eastAsia="Arial" w:hAnsi="Arial" w:cs="Arial"/>
          <w:sz w:val="24"/>
        </w:rPr>
        <w:t xml:space="preserve"> </w:t>
      </w:r>
      <w:r w:rsidR="006A0B77">
        <w:rPr>
          <w:rFonts w:ascii="Arial" w:eastAsia="Arial" w:hAnsi="Arial" w:cs="Arial"/>
          <w:sz w:val="24"/>
        </w:rPr>
        <w:t xml:space="preserve"> </w:t>
      </w:r>
      <w:proofErr w:type="spellStart"/>
      <w:r w:rsidR="00033C66">
        <w:rPr>
          <w:rFonts w:ascii="Arial" w:eastAsia="Arial" w:hAnsi="Arial" w:cs="Arial"/>
          <w:sz w:val="24"/>
        </w:rPr>
        <w:t>l</w:t>
      </w:r>
      <w:r w:rsidR="006A0B77">
        <w:rPr>
          <w:rFonts w:ascii="Arial" w:eastAsia="Arial" w:hAnsi="Arial" w:cs="Arial"/>
          <w:sz w:val="24"/>
        </w:rPr>
        <w:t>V</w:t>
      </w:r>
      <w:proofErr w:type="spellEnd"/>
      <w:proofErr w:type="gramEnd"/>
      <w:r w:rsidR="006A0B77">
        <w:rPr>
          <w:rFonts w:ascii="Arial" w:eastAsia="Arial" w:hAnsi="Arial" w:cs="Arial"/>
          <w:sz w:val="24"/>
        </w:rPr>
        <w:t xml:space="preserve"> </w:t>
      </w:r>
      <w:r w:rsidR="00C8458A">
        <w:rPr>
          <w:rFonts w:ascii="Arial" w:eastAsia="Arial" w:hAnsi="Arial" w:cs="Arial"/>
          <w:sz w:val="24"/>
        </w:rPr>
        <w:t xml:space="preserve">below. This framework will be the base for </w:t>
      </w:r>
      <w:r w:rsidR="006A0B77">
        <w:rPr>
          <w:rFonts w:ascii="Arial" w:eastAsia="Arial" w:hAnsi="Arial" w:cs="Arial"/>
          <w:sz w:val="24"/>
        </w:rPr>
        <w:t>approaching the energy efficienc</w:t>
      </w:r>
      <w:r w:rsidR="0029046B">
        <w:rPr>
          <w:rFonts w:ascii="Arial" w:eastAsia="Arial" w:hAnsi="Arial" w:cs="Arial"/>
          <w:sz w:val="24"/>
        </w:rPr>
        <w:t>y in heritage</w:t>
      </w:r>
      <w:r w:rsidR="00C8458A">
        <w:rPr>
          <w:rFonts w:ascii="Arial" w:eastAsia="Arial" w:hAnsi="Arial" w:cs="Arial"/>
          <w:sz w:val="24"/>
        </w:rPr>
        <w:t xml:space="preserve"> buildings in the current research.</w:t>
      </w:r>
    </w:p>
    <w:p w14:paraId="21BFA632" w14:textId="50578496" w:rsidR="0033233D" w:rsidRPr="0033233D" w:rsidRDefault="009214EA" w:rsidP="0033233D">
      <w:pPr>
        <w:tabs>
          <w:tab w:val="left" w:pos="4695"/>
        </w:tabs>
        <w:spacing w:line="480" w:lineRule="auto"/>
        <w:jc w:val="center"/>
        <w:rPr>
          <w:rFonts w:ascii="Arial" w:eastAsia="Arial" w:hAnsi="Arial" w:cs="Arial"/>
          <w:b/>
          <w:sz w:val="24"/>
        </w:rPr>
      </w:pPr>
      <w:r>
        <w:rPr>
          <w:rFonts w:ascii="Arial" w:eastAsia="Arial" w:hAnsi="Arial" w:cs="Arial"/>
          <w:noProof/>
          <w:sz w:val="24"/>
        </w:rPr>
        <w:drawing>
          <wp:inline distT="0" distB="0" distL="0" distR="0" wp14:anchorId="30F8C08F" wp14:editId="0562645D">
            <wp:extent cx="6134986" cy="2753833"/>
            <wp:effectExtent l="38100" t="38100" r="75565"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00014DDB">
        <w:rPr>
          <w:rFonts w:ascii="Arial" w:eastAsia="Arial" w:hAnsi="Arial" w:cs="Arial"/>
          <w:b/>
          <w:sz w:val="24"/>
        </w:rPr>
        <w:t>Figure I</w:t>
      </w:r>
      <w:r w:rsidR="00C8458A" w:rsidRPr="00825634">
        <w:rPr>
          <w:rFonts w:ascii="Arial" w:eastAsia="Arial" w:hAnsi="Arial" w:cs="Arial"/>
          <w:b/>
          <w:sz w:val="24"/>
        </w:rPr>
        <w:t>V – Proposed buildings energy efficiency framework.</w:t>
      </w:r>
    </w:p>
    <w:p w14:paraId="50DF491D" w14:textId="1C763F90" w:rsidR="00781E62" w:rsidRPr="002964CA" w:rsidRDefault="00C8458A" w:rsidP="00661FCA">
      <w:pPr>
        <w:tabs>
          <w:tab w:val="left" w:pos="4695"/>
        </w:tabs>
        <w:spacing w:line="480" w:lineRule="auto"/>
        <w:jc w:val="center"/>
        <w:rPr>
          <w:rFonts w:ascii="Arial" w:eastAsia="Arial" w:hAnsi="Arial" w:cs="Arial"/>
          <w:sz w:val="24"/>
        </w:rPr>
      </w:pPr>
      <w:r w:rsidRPr="002964CA">
        <w:rPr>
          <w:rFonts w:ascii="Arial" w:eastAsia="Arial" w:hAnsi="Arial" w:cs="Arial"/>
          <w:sz w:val="24"/>
        </w:rPr>
        <w:lastRenderedPageBreak/>
        <w:t xml:space="preserve">                            </w:t>
      </w:r>
      <w:r w:rsidR="00825634" w:rsidRPr="002964CA">
        <w:rPr>
          <w:rFonts w:ascii="Arial" w:eastAsia="Arial" w:hAnsi="Arial" w:cs="Arial"/>
          <w:sz w:val="24"/>
        </w:rPr>
        <w:t xml:space="preserve">                                                         </w:t>
      </w:r>
      <w:r w:rsidR="0033233D">
        <w:rPr>
          <w:rFonts w:ascii="Arial" w:eastAsia="Arial" w:hAnsi="Arial" w:cs="Arial"/>
          <w:sz w:val="24"/>
        </w:rPr>
        <w:t xml:space="preserve">      </w:t>
      </w:r>
      <w:r w:rsidRPr="002964CA">
        <w:rPr>
          <w:rFonts w:ascii="Arial" w:eastAsia="Arial" w:hAnsi="Arial" w:cs="Arial"/>
          <w:sz w:val="24"/>
        </w:rPr>
        <w:t xml:space="preserve"> Source: </w:t>
      </w:r>
      <w:r w:rsidR="00825634" w:rsidRPr="002964CA">
        <w:rPr>
          <w:rFonts w:ascii="Arial" w:eastAsia="Arial" w:hAnsi="Arial" w:cs="Arial"/>
          <w:sz w:val="24"/>
        </w:rPr>
        <w:t>Author (2017).</w:t>
      </w:r>
    </w:p>
    <w:p w14:paraId="5EB14A95" w14:textId="546709B7" w:rsidR="0058444A" w:rsidRDefault="00F67D2B">
      <w:pPr>
        <w:tabs>
          <w:tab w:val="left" w:pos="4695"/>
        </w:tabs>
        <w:spacing w:line="480" w:lineRule="auto"/>
        <w:rPr>
          <w:rFonts w:ascii="Arial" w:eastAsia="Arial" w:hAnsi="Arial" w:cs="Arial"/>
          <w:sz w:val="24"/>
        </w:rPr>
      </w:pPr>
      <w:r>
        <w:rPr>
          <w:rFonts w:ascii="Arial" w:eastAsia="Arial" w:hAnsi="Arial" w:cs="Arial"/>
          <w:sz w:val="24"/>
        </w:rPr>
        <w:t xml:space="preserve">The methodology defined in Figure. </w:t>
      </w:r>
      <w:r w:rsidR="00014DDB">
        <w:rPr>
          <w:rFonts w:ascii="Arial" w:eastAsia="Arial" w:hAnsi="Arial" w:cs="Arial"/>
          <w:sz w:val="24"/>
        </w:rPr>
        <w:t>I</w:t>
      </w:r>
      <w:r>
        <w:rPr>
          <w:rFonts w:ascii="Arial" w:eastAsia="Arial" w:hAnsi="Arial" w:cs="Arial"/>
          <w:sz w:val="24"/>
        </w:rPr>
        <w:t>V identifies a building`s thermal performance by balancing the heat transfer (through the envelop, thermal brid</w:t>
      </w:r>
      <w:r w:rsidR="0005014C">
        <w:rPr>
          <w:rFonts w:ascii="Arial" w:eastAsia="Arial" w:hAnsi="Arial" w:cs="Arial"/>
          <w:sz w:val="24"/>
        </w:rPr>
        <w:t>g</w:t>
      </w:r>
      <w:r>
        <w:rPr>
          <w:rFonts w:ascii="Arial" w:eastAsia="Arial" w:hAnsi="Arial" w:cs="Arial"/>
          <w:sz w:val="24"/>
        </w:rPr>
        <w:t>es and air renovation)</w:t>
      </w:r>
      <w:r w:rsidR="00C77CD5">
        <w:rPr>
          <w:rFonts w:ascii="Arial" w:eastAsia="Arial" w:hAnsi="Arial" w:cs="Arial"/>
          <w:sz w:val="24"/>
        </w:rPr>
        <w:t xml:space="preserve"> to acquire useful heat gains with building elements, (e.g</w:t>
      </w:r>
      <w:r w:rsidR="00B54185">
        <w:rPr>
          <w:rFonts w:ascii="Arial" w:eastAsia="Arial" w:hAnsi="Arial" w:cs="Arial"/>
          <w:sz w:val="24"/>
        </w:rPr>
        <w:t>. floor, walls and roof).</w:t>
      </w:r>
    </w:p>
    <w:p w14:paraId="34D0F27E" w14:textId="77777777" w:rsidR="0033233D" w:rsidRDefault="0033233D">
      <w:pPr>
        <w:tabs>
          <w:tab w:val="left" w:pos="4695"/>
        </w:tabs>
        <w:spacing w:line="480" w:lineRule="auto"/>
        <w:rPr>
          <w:rFonts w:ascii="Arial" w:eastAsia="Arial" w:hAnsi="Arial" w:cs="Arial"/>
          <w:sz w:val="24"/>
        </w:rPr>
      </w:pPr>
    </w:p>
    <w:p w14:paraId="461A327E" w14:textId="6F7D839A" w:rsidR="00F94A86" w:rsidRPr="00E251BF" w:rsidRDefault="00014DDB">
      <w:pPr>
        <w:tabs>
          <w:tab w:val="left" w:pos="4695"/>
        </w:tabs>
        <w:spacing w:line="480" w:lineRule="auto"/>
        <w:rPr>
          <w:rFonts w:ascii="Arial" w:eastAsia="Arial" w:hAnsi="Arial" w:cs="Arial"/>
          <w:b/>
          <w:sz w:val="28"/>
          <w:szCs w:val="28"/>
        </w:rPr>
      </w:pPr>
      <w:r w:rsidRPr="00E251BF">
        <w:rPr>
          <w:rFonts w:ascii="Arial" w:eastAsia="Arial" w:hAnsi="Arial" w:cs="Arial"/>
          <w:b/>
          <w:sz w:val="28"/>
          <w:szCs w:val="28"/>
        </w:rPr>
        <w:t>1.2.2</w:t>
      </w:r>
      <w:r w:rsidR="00AA0C82" w:rsidRPr="00E251BF">
        <w:rPr>
          <w:rFonts w:ascii="Arial" w:eastAsia="Arial" w:hAnsi="Arial" w:cs="Arial"/>
          <w:b/>
          <w:sz w:val="28"/>
          <w:szCs w:val="28"/>
        </w:rPr>
        <w:t xml:space="preserve"> </w:t>
      </w:r>
      <w:r w:rsidR="00DB4FE6" w:rsidRPr="00E251BF">
        <w:rPr>
          <w:rFonts w:ascii="Arial" w:eastAsia="Arial" w:hAnsi="Arial" w:cs="Arial"/>
          <w:b/>
          <w:sz w:val="28"/>
          <w:szCs w:val="28"/>
        </w:rPr>
        <w:t xml:space="preserve">Factors Influencing </w:t>
      </w:r>
      <w:r w:rsidR="0024186E" w:rsidRPr="00E251BF">
        <w:rPr>
          <w:rFonts w:ascii="Arial" w:eastAsia="Arial" w:hAnsi="Arial" w:cs="Arial"/>
          <w:b/>
          <w:sz w:val="28"/>
          <w:szCs w:val="28"/>
        </w:rPr>
        <w:t>Energy Efficiency in Heritage</w:t>
      </w:r>
      <w:r w:rsidR="00DB4FE6" w:rsidRPr="00E251BF">
        <w:rPr>
          <w:rFonts w:ascii="Arial" w:eastAsia="Arial" w:hAnsi="Arial" w:cs="Arial"/>
          <w:b/>
          <w:sz w:val="28"/>
          <w:szCs w:val="28"/>
        </w:rPr>
        <w:t xml:space="preserve"> Buildings</w:t>
      </w:r>
    </w:p>
    <w:p w14:paraId="7A0335B7" w14:textId="1A25D9E7" w:rsidR="00DB4FE6" w:rsidRDefault="00263EF2">
      <w:pPr>
        <w:tabs>
          <w:tab w:val="left" w:pos="4695"/>
        </w:tabs>
        <w:spacing w:line="480" w:lineRule="auto"/>
        <w:rPr>
          <w:rFonts w:ascii="Arial" w:eastAsia="Arial" w:hAnsi="Arial" w:cs="Arial"/>
          <w:sz w:val="24"/>
        </w:rPr>
      </w:pPr>
      <w:r>
        <w:rPr>
          <w:rFonts w:ascii="Arial" w:eastAsia="Arial" w:hAnsi="Arial" w:cs="Arial"/>
          <w:sz w:val="24"/>
        </w:rPr>
        <w:t xml:space="preserve">The Buildings Performance Institute Europe </w:t>
      </w:r>
      <w:r w:rsidRPr="002964CA">
        <w:rPr>
          <w:rFonts w:ascii="Arial" w:eastAsia="Arial" w:hAnsi="Arial" w:cs="Arial"/>
          <w:sz w:val="24"/>
        </w:rPr>
        <w:t>(BPIE, 2011), analysis of e</w:t>
      </w:r>
      <w:r w:rsidR="008B654C" w:rsidRPr="002964CA">
        <w:rPr>
          <w:rFonts w:ascii="Arial" w:eastAsia="Arial" w:hAnsi="Arial" w:cs="Arial"/>
          <w:sz w:val="24"/>
        </w:rPr>
        <w:t>xisting buil</w:t>
      </w:r>
      <w:r w:rsidR="006658F6" w:rsidRPr="002964CA">
        <w:rPr>
          <w:rFonts w:ascii="Arial" w:eastAsia="Arial" w:hAnsi="Arial" w:cs="Arial"/>
          <w:sz w:val="24"/>
        </w:rPr>
        <w:t>ding envelops showed</w:t>
      </w:r>
      <w:r w:rsidR="008B654C" w:rsidRPr="002964CA">
        <w:rPr>
          <w:rFonts w:ascii="Arial" w:eastAsia="Arial" w:hAnsi="Arial" w:cs="Arial"/>
          <w:sz w:val="24"/>
        </w:rPr>
        <w:t xml:space="preserve"> that</w:t>
      </w:r>
      <w:r w:rsidR="00744B09" w:rsidRPr="002964CA">
        <w:rPr>
          <w:rFonts w:ascii="Arial" w:eastAsia="Arial" w:hAnsi="Arial" w:cs="Arial"/>
          <w:sz w:val="24"/>
        </w:rPr>
        <w:t xml:space="preserve"> there</w:t>
      </w:r>
      <w:r w:rsidR="002E2F39" w:rsidRPr="002964CA">
        <w:rPr>
          <w:rFonts w:ascii="Arial" w:eastAsia="Arial" w:hAnsi="Arial" w:cs="Arial"/>
          <w:sz w:val="24"/>
        </w:rPr>
        <w:t xml:space="preserve"> were</w:t>
      </w:r>
      <w:r w:rsidRPr="002964CA">
        <w:rPr>
          <w:rFonts w:ascii="Arial" w:eastAsia="Arial" w:hAnsi="Arial" w:cs="Arial"/>
          <w:sz w:val="24"/>
        </w:rPr>
        <w:t xml:space="preserve"> low levels of insulation and high levels of air leakage wit</w:t>
      </w:r>
      <w:r w:rsidR="00A97480" w:rsidRPr="002964CA">
        <w:rPr>
          <w:rFonts w:ascii="Arial" w:eastAsia="Arial" w:hAnsi="Arial" w:cs="Arial"/>
          <w:sz w:val="24"/>
        </w:rPr>
        <w:t xml:space="preserve">hin the oldest building stock and </w:t>
      </w:r>
      <w:r w:rsidR="006332AE" w:rsidRPr="002964CA">
        <w:rPr>
          <w:rFonts w:ascii="Arial" w:eastAsia="Arial" w:hAnsi="Arial" w:cs="Arial"/>
          <w:sz w:val="24"/>
        </w:rPr>
        <w:t xml:space="preserve">that these two factors may explain why European countries consume relatively high levels of energy for heating, despite their lower heating needs due to milder winters. </w:t>
      </w:r>
      <w:r w:rsidR="00A90391" w:rsidRPr="002964CA">
        <w:rPr>
          <w:rFonts w:ascii="Arial" w:eastAsia="Arial" w:hAnsi="Arial" w:cs="Arial"/>
          <w:sz w:val="24"/>
        </w:rPr>
        <w:t>Furthermore, the BPIE (2011</w:t>
      </w:r>
      <w:r w:rsidR="00670DF7" w:rsidRPr="002964CA">
        <w:rPr>
          <w:rFonts w:ascii="Arial" w:eastAsia="Arial" w:hAnsi="Arial" w:cs="Arial"/>
          <w:sz w:val="24"/>
        </w:rPr>
        <w:t>, p.100</w:t>
      </w:r>
      <w:r w:rsidR="00A90391" w:rsidRPr="002964CA">
        <w:rPr>
          <w:rFonts w:ascii="Arial" w:eastAsia="Arial" w:hAnsi="Arial" w:cs="Arial"/>
          <w:sz w:val="24"/>
        </w:rPr>
        <w:t xml:space="preserve">) </w:t>
      </w:r>
      <w:r w:rsidR="00A90391">
        <w:rPr>
          <w:rFonts w:ascii="Arial" w:eastAsia="Arial" w:hAnsi="Arial" w:cs="Arial"/>
          <w:sz w:val="24"/>
        </w:rPr>
        <w:t xml:space="preserve">study also </w:t>
      </w:r>
      <w:r w:rsidR="00F01D59">
        <w:rPr>
          <w:rFonts w:ascii="Arial" w:eastAsia="Arial" w:hAnsi="Arial" w:cs="Arial"/>
          <w:sz w:val="24"/>
        </w:rPr>
        <w:t xml:space="preserve">goes onto highlight the most effective measures for energy refurbishment of existing buildings: </w:t>
      </w:r>
    </w:p>
    <w:p w14:paraId="5E3ADE4F" w14:textId="444C21E5" w:rsidR="00F01D59" w:rsidRDefault="00F01D59" w:rsidP="00F01D59">
      <w:pPr>
        <w:pStyle w:val="ListParagraph"/>
        <w:numPr>
          <w:ilvl w:val="0"/>
          <w:numId w:val="10"/>
        </w:numPr>
        <w:tabs>
          <w:tab w:val="left" w:pos="4695"/>
        </w:tabs>
        <w:spacing w:line="480" w:lineRule="auto"/>
        <w:rPr>
          <w:rFonts w:ascii="Arial" w:eastAsia="Arial" w:hAnsi="Arial" w:cs="Arial"/>
          <w:sz w:val="24"/>
        </w:rPr>
      </w:pPr>
      <w:r>
        <w:rPr>
          <w:rFonts w:ascii="Arial" w:eastAsia="Arial" w:hAnsi="Arial" w:cs="Arial"/>
          <w:sz w:val="24"/>
        </w:rPr>
        <w:t>Improving the thermal performance of the building fabric through insulation of the walls, floors and roofs, and replacement and tightening of windows and doors.</w:t>
      </w:r>
    </w:p>
    <w:p w14:paraId="126192DF" w14:textId="6D9339A3" w:rsidR="00F01D59" w:rsidRDefault="00F01D59" w:rsidP="00F01D59">
      <w:pPr>
        <w:pStyle w:val="ListParagraph"/>
        <w:numPr>
          <w:ilvl w:val="0"/>
          <w:numId w:val="10"/>
        </w:numPr>
        <w:tabs>
          <w:tab w:val="left" w:pos="4695"/>
        </w:tabs>
        <w:spacing w:line="480" w:lineRule="auto"/>
        <w:rPr>
          <w:rFonts w:ascii="Arial" w:eastAsia="Arial" w:hAnsi="Arial" w:cs="Arial"/>
          <w:sz w:val="24"/>
        </w:rPr>
      </w:pPr>
      <w:r>
        <w:rPr>
          <w:rFonts w:ascii="Arial" w:eastAsia="Arial" w:hAnsi="Arial" w:cs="Arial"/>
          <w:sz w:val="24"/>
        </w:rPr>
        <w:t>Improving the energy performance of heating, ventilation, air-conditioning (HVAC) and lighting systems.</w:t>
      </w:r>
    </w:p>
    <w:p w14:paraId="4E24E934" w14:textId="77777777" w:rsidR="0033233D" w:rsidRDefault="00670DF7" w:rsidP="00670DF7">
      <w:pPr>
        <w:pStyle w:val="ListParagraph"/>
        <w:numPr>
          <w:ilvl w:val="0"/>
          <w:numId w:val="10"/>
        </w:numPr>
        <w:tabs>
          <w:tab w:val="left" w:pos="4695"/>
        </w:tabs>
        <w:spacing w:line="480" w:lineRule="auto"/>
        <w:rPr>
          <w:rFonts w:ascii="Arial" w:eastAsia="Arial" w:hAnsi="Arial" w:cs="Arial"/>
          <w:sz w:val="24"/>
        </w:rPr>
      </w:pPr>
      <w:r>
        <w:rPr>
          <w:rFonts w:ascii="Arial" w:eastAsia="Arial" w:hAnsi="Arial" w:cs="Arial"/>
          <w:sz w:val="24"/>
        </w:rPr>
        <w:t>Installations of renewable technologies, such as photovoltaic panels, solar thermal collectors, biomass boilers and heat pumps.</w:t>
      </w:r>
    </w:p>
    <w:p w14:paraId="73230690" w14:textId="77777777" w:rsidR="0033233D" w:rsidRDefault="0033233D" w:rsidP="0033233D">
      <w:pPr>
        <w:pStyle w:val="ListParagraph"/>
        <w:tabs>
          <w:tab w:val="left" w:pos="4695"/>
        </w:tabs>
        <w:spacing w:line="480" w:lineRule="auto"/>
        <w:ind w:left="1560"/>
        <w:rPr>
          <w:rFonts w:ascii="Arial" w:eastAsia="Arial" w:hAnsi="Arial" w:cs="Arial"/>
          <w:sz w:val="24"/>
        </w:rPr>
      </w:pPr>
    </w:p>
    <w:p w14:paraId="18DD9953" w14:textId="791343F5" w:rsidR="00670DF7" w:rsidRDefault="00670DF7" w:rsidP="0033233D">
      <w:pPr>
        <w:tabs>
          <w:tab w:val="left" w:pos="4695"/>
        </w:tabs>
        <w:spacing w:line="480" w:lineRule="auto"/>
        <w:rPr>
          <w:rFonts w:ascii="Arial" w:eastAsia="Arial" w:hAnsi="Arial" w:cs="Arial"/>
          <w:sz w:val="24"/>
        </w:rPr>
      </w:pPr>
      <w:r w:rsidRPr="0033233D">
        <w:rPr>
          <w:rFonts w:ascii="Arial" w:eastAsia="Arial" w:hAnsi="Arial" w:cs="Arial"/>
          <w:sz w:val="24"/>
        </w:rPr>
        <w:lastRenderedPageBreak/>
        <w:t>Th</w:t>
      </w:r>
      <w:r w:rsidR="00E67586" w:rsidRPr="0033233D">
        <w:rPr>
          <w:rFonts w:ascii="Arial" w:eastAsia="Arial" w:hAnsi="Arial" w:cs="Arial"/>
          <w:sz w:val="24"/>
        </w:rPr>
        <w:t>is approach fits into the ge</w:t>
      </w:r>
      <w:r w:rsidR="00B1216F" w:rsidRPr="0033233D">
        <w:rPr>
          <w:rFonts w:ascii="Arial" w:eastAsia="Arial" w:hAnsi="Arial" w:cs="Arial"/>
          <w:sz w:val="24"/>
        </w:rPr>
        <w:t xml:space="preserve">neral scheme of Figure. </w:t>
      </w:r>
      <w:r w:rsidR="00014DDB" w:rsidRPr="0033233D">
        <w:rPr>
          <w:rFonts w:ascii="Arial" w:eastAsia="Arial" w:hAnsi="Arial" w:cs="Arial"/>
          <w:sz w:val="24"/>
        </w:rPr>
        <w:t>I</w:t>
      </w:r>
      <w:r w:rsidR="00B1216F" w:rsidRPr="0033233D">
        <w:rPr>
          <w:rFonts w:ascii="Arial" w:eastAsia="Arial" w:hAnsi="Arial" w:cs="Arial"/>
          <w:sz w:val="24"/>
        </w:rPr>
        <w:t xml:space="preserve">V and is confirmed by other studies which are supported by fieldwork and case studies analysis (Energy Saving Trust, 2010b; HFWG, 2009; </w:t>
      </w:r>
      <w:proofErr w:type="spellStart"/>
      <w:r w:rsidR="00B1216F" w:rsidRPr="0033233D">
        <w:rPr>
          <w:rFonts w:ascii="Arial" w:eastAsia="Arial" w:hAnsi="Arial" w:cs="Arial"/>
          <w:sz w:val="24"/>
        </w:rPr>
        <w:t>Richarz</w:t>
      </w:r>
      <w:proofErr w:type="spellEnd"/>
      <w:r w:rsidR="00B1216F" w:rsidRPr="0033233D">
        <w:rPr>
          <w:rFonts w:ascii="Arial" w:eastAsia="Arial" w:hAnsi="Arial" w:cs="Arial"/>
          <w:sz w:val="24"/>
        </w:rPr>
        <w:t xml:space="preserve"> et al., 2007). </w:t>
      </w:r>
    </w:p>
    <w:p w14:paraId="2A6CF182" w14:textId="77777777" w:rsidR="0033233D" w:rsidRDefault="0033233D" w:rsidP="00670DF7">
      <w:pPr>
        <w:tabs>
          <w:tab w:val="left" w:pos="4695"/>
        </w:tabs>
        <w:spacing w:line="480" w:lineRule="auto"/>
        <w:rPr>
          <w:rFonts w:ascii="Arial" w:eastAsia="Arial" w:hAnsi="Arial" w:cs="Arial"/>
          <w:sz w:val="24"/>
        </w:rPr>
      </w:pPr>
    </w:p>
    <w:p w14:paraId="00FFBBB7" w14:textId="024CF0D7" w:rsidR="00604735" w:rsidRPr="00E251BF" w:rsidRDefault="00604735" w:rsidP="00670DF7">
      <w:pPr>
        <w:tabs>
          <w:tab w:val="left" w:pos="4695"/>
        </w:tabs>
        <w:spacing w:line="480" w:lineRule="auto"/>
        <w:rPr>
          <w:rFonts w:ascii="Arial" w:eastAsia="Arial" w:hAnsi="Arial" w:cs="Arial"/>
          <w:b/>
          <w:sz w:val="28"/>
          <w:szCs w:val="28"/>
        </w:rPr>
      </w:pPr>
      <w:r w:rsidRPr="00E251BF">
        <w:rPr>
          <w:rFonts w:ascii="Arial" w:eastAsia="Arial" w:hAnsi="Arial" w:cs="Arial"/>
          <w:b/>
          <w:sz w:val="28"/>
          <w:szCs w:val="28"/>
        </w:rPr>
        <w:t>1.</w:t>
      </w:r>
      <w:r w:rsidR="00014DDB" w:rsidRPr="00E251BF">
        <w:rPr>
          <w:rFonts w:ascii="Arial" w:eastAsia="Arial" w:hAnsi="Arial" w:cs="Arial"/>
          <w:b/>
          <w:sz w:val="28"/>
          <w:szCs w:val="28"/>
        </w:rPr>
        <w:t xml:space="preserve">2.3 </w:t>
      </w:r>
      <w:r w:rsidR="0024186E" w:rsidRPr="00E251BF">
        <w:rPr>
          <w:rFonts w:ascii="Arial" w:eastAsia="Arial" w:hAnsi="Arial" w:cs="Arial"/>
          <w:b/>
          <w:sz w:val="28"/>
          <w:szCs w:val="28"/>
        </w:rPr>
        <w:t>Building Physics P</w:t>
      </w:r>
      <w:r w:rsidR="00602D4D" w:rsidRPr="00E251BF">
        <w:rPr>
          <w:rFonts w:ascii="Arial" w:eastAsia="Arial" w:hAnsi="Arial" w:cs="Arial"/>
          <w:b/>
          <w:sz w:val="28"/>
          <w:szCs w:val="28"/>
        </w:rPr>
        <w:t>arameters</w:t>
      </w:r>
    </w:p>
    <w:p w14:paraId="4D7910B0" w14:textId="71365B03" w:rsidR="00602D4D" w:rsidRDefault="00F83444" w:rsidP="00670DF7">
      <w:pPr>
        <w:tabs>
          <w:tab w:val="left" w:pos="4695"/>
        </w:tabs>
        <w:spacing w:line="480" w:lineRule="auto"/>
        <w:rPr>
          <w:rFonts w:ascii="Arial" w:eastAsia="Arial" w:hAnsi="Arial" w:cs="Arial"/>
          <w:sz w:val="24"/>
        </w:rPr>
      </w:pPr>
      <w:r>
        <w:rPr>
          <w:rFonts w:ascii="Arial" w:eastAsia="Arial" w:hAnsi="Arial" w:cs="Arial"/>
          <w:sz w:val="24"/>
        </w:rPr>
        <w:t>D</w:t>
      </w:r>
      <w:r w:rsidR="003559ED">
        <w:rPr>
          <w:rFonts w:ascii="Arial" w:eastAsia="Arial" w:hAnsi="Arial" w:cs="Arial"/>
          <w:sz w:val="24"/>
        </w:rPr>
        <w:t>etermining</w:t>
      </w:r>
      <w:r w:rsidR="00852E64">
        <w:rPr>
          <w:rFonts w:ascii="Arial" w:eastAsia="Arial" w:hAnsi="Arial" w:cs="Arial"/>
          <w:sz w:val="24"/>
        </w:rPr>
        <w:t xml:space="preserve"> a building`s thermal performance</w:t>
      </w:r>
      <w:r w:rsidR="003559ED">
        <w:rPr>
          <w:rFonts w:ascii="Arial" w:eastAsia="Arial" w:hAnsi="Arial" w:cs="Arial"/>
          <w:sz w:val="24"/>
        </w:rPr>
        <w:t xml:space="preserve"> depends directly on the </w:t>
      </w:r>
      <w:r>
        <w:rPr>
          <w:rFonts w:ascii="Arial" w:eastAsia="Arial" w:hAnsi="Arial" w:cs="Arial"/>
          <w:sz w:val="24"/>
        </w:rPr>
        <w:t>physics of materials and construction systems.</w:t>
      </w:r>
      <w:r w:rsidR="00852E64">
        <w:rPr>
          <w:rFonts w:ascii="Arial" w:eastAsia="Arial" w:hAnsi="Arial" w:cs="Arial"/>
          <w:sz w:val="24"/>
        </w:rPr>
        <w:t xml:space="preserve"> </w:t>
      </w:r>
      <w:r w:rsidR="00D716A6">
        <w:rPr>
          <w:rFonts w:ascii="Arial" w:eastAsia="Arial" w:hAnsi="Arial" w:cs="Arial"/>
          <w:sz w:val="24"/>
        </w:rPr>
        <w:t xml:space="preserve">Identified in Fourier`s Law for heat conduction, the basic principles for heat transfer in buildings are associated with two physical characteristics of materials: </w:t>
      </w:r>
      <w:r w:rsidR="00D716A6" w:rsidRPr="00057F05">
        <w:rPr>
          <w:rFonts w:ascii="Arial" w:eastAsia="Arial" w:hAnsi="Arial" w:cs="Arial"/>
          <w:b/>
          <w:sz w:val="24"/>
        </w:rPr>
        <w:t>thermal</w:t>
      </w:r>
      <w:r w:rsidR="00D716A6">
        <w:rPr>
          <w:rFonts w:ascii="Arial" w:eastAsia="Arial" w:hAnsi="Arial" w:cs="Arial"/>
          <w:sz w:val="24"/>
        </w:rPr>
        <w:t xml:space="preserve"> </w:t>
      </w:r>
      <w:r w:rsidR="00D716A6" w:rsidRPr="00057F05">
        <w:rPr>
          <w:rFonts w:ascii="Arial" w:eastAsia="Arial" w:hAnsi="Arial" w:cs="Arial"/>
          <w:b/>
          <w:sz w:val="24"/>
        </w:rPr>
        <w:t>conductivity</w:t>
      </w:r>
      <w:r w:rsidR="00D716A6">
        <w:rPr>
          <w:rFonts w:ascii="Arial" w:eastAsia="Arial" w:hAnsi="Arial" w:cs="Arial"/>
          <w:sz w:val="24"/>
        </w:rPr>
        <w:t xml:space="preserve"> (k) and </w:t>
      </w:r>
      <w:r w:rsidR="00D716A6" w:rsidRPr="00057F05">
        <w:rPr>
          <w:rFonts w:ascii="Arial" w:eastAsia="Arial" w:hAnsi="Arial" w:cs="Arial"/>
          <w:b/>
          <w:sz w:val="24"/>
        </w:rPr>
        <w:t>specific</w:t>
      </w:r>
      <w:r w:rsidR="00D716A6">
        <w:rPr>
          <w:rFonts w:ascii="Arial" w:eastAsia="Arial" w:hAnsi="Arial" w:cs="Arial"/>
          <w:sz w:val="24"/>
        </w:rPr>
        <w:t xml:space="preserve"> </w:t>
      </w:r>
      <w:r w:rsidR="00D716A6" w:rsidRPr="00057F05">
        <w:rPr>
          <w:rFonts w:ascii="Arial" w:eastAsia="Arial" w:hAnsi="Arial" w:cs="Arial"/>
          <w:b/>
          <w:sz w:val="24"/>
        </w:rPr>
        <w:t>thermal</w:t>
      </w:r>
      <w:r w:rsidR="00D716A6">
        <w:rPr>
          <w:rFonts w:ascii="Arial" w:eastAsia="Arial" w:hAnsi="Arial" w:cs="Arial"/>
          <w:sz w:val="24"/>
        </w:rPr>
        <w:t xml:space="preserve"> </w:t>
      </w:r>
      <w:r w:rsidR="00D716A6" w:rsidRPr="00057F05">
        <w:rPr>
          <w:rFonts w:ascii="Arial" w:eastAsia="Arial" w:hAnsi="Arial" w:cs="Arial"/>
          <w:b/>
          <w:sz w:val="24"/>
        </w:rPr>
        <w:t>resistance</w:t>
      </w:r>
      <w:r w:rsidR="00D716A6">
        <w:rPr>
          <w:rFonts w:ascii="Arial" w:eastAsia="Arial" w:hAnsi="Arial" w:cs="Arial"/>
          <w:sz w:val="24"/>
        </w:rPr>
        <w:t xml:space="preserve"> (R). Deriving from these parameters are the </w:t>
      </w:r>
      <w:r w:rsidR="00D716A6" w:rsidRPr="00057F05">
        <w:rPr>
          <w:rFonts w:ascii="Arial" w:eastAsia="Arial" w:hAnsi="Arial" w:cs="Arial"/>
          <w:b/>
          <w:sz w:val="24"/>
        </w:rPr>
        <w:t>overall</w:t>
      </w:r>
      <w:r w:rsidR="00D716A6">
        <w:rPr>
          <w:rFonts w:ascii="Arial" w:eastAsia="Arial" w:hAnsi="Arial" w:cs="Arial"/>
          <w:sz w:val="24"/>
        </w:rPr>
        <w:t xml:space="preserve"> </w:t>
      </w:r>
      <w:r w:rsidR="00D716A6" w:rsidRPr="00057F05">
        <w:rPr>
          <w:rFonts w:ascii="Arial" w:eastAsia="Arial" w:hAnsi="Arial" w:cs="Arial"/>
          <w:b/>
          <w:sz w:val="24"/>
        </w:rPr>
        <w:t>thermal</w:t>
      </w:r>
      <w:r w:rsidR="00D716A6">
        <w:rPr>
          <w:rFonts w:ascii="Arial" w:eastAsia="Arial" w:hAnsi="Arial" w:cs="Arial"/>
          <w:sz w:val="24"/>
        </w:rPr>
        <w:t xml:space="preserve"> </w:t>
      </w:r>
      <w:r w:rsidR="00D716A6" w:rsidRPr="00057F05">
        <w:rPr>
          <w:rFonts w:ascii="Arial" w:eastAsia="Arial" w:hAnsi="Arial" w:cs="Arial"/>
          <w:b/>
          <w:sz w:val="24"/>
        </w:rPr>
        <w:t>transmittance</w:t>
      </w:r>
      <w:r w:rsidR="00D716A6">
        <w:rPr>
          <w:rFonts w:ascii="Arial" w:eastAsia="Arial" w:hAnsi="Arial" w:cs="Arial"/>
          <w:sz w:val="24"/>
        </w:rPr>
        <w:t xml:space="preserve"> (U) and the </w:t>
      </w:r>
      <w:r w:rsidR="00D716A6" w:rsidRPr="00057F05">
        <w:rPr>
          <w:rFonts w:ascii="Arial" w:eastAsia="Arial" w:hAnsi="Arial" w:cs="Arial"/>
          <w:b/>
          <w:sz w:val="24"/>
        </w:rPr>
        <w:t>total</w:t>
      </w:r>
      <w:r w:rsidR="00D716A6">
        <w:rPr>
          <w:rFonts w:ascii="Arial" w:eastAsia="Arial" w:hAnsi="Arial" w:cs="Arial"/>
          <w:sz w:val="24"/>
        </w:rPr>
        <w:t xml:space="preserve"> </w:t>
      </w:r>
      <w:r w:rsidR="00D716A6" w:rsidRPr="00057F05">
        <w:rPr>
          <w:rFonts w:ascii="Arial" w:eastAsia="Arial" w:hAnsi="Arial" w:cs="Arial"/>
          <w:b/>
          <w:sz w:val="24"/>
        </w:rPr>
        <w:t>thermal</w:t>
      </w:r>
      <w:r w:rsidR="00D716A6">
        <w:rPr>
          <w:rFonts w:ascii="Arial" w:eastAsia="Arial" w:hAnsi="Arial" w:cs="Arial"/>
          <w:sz w:val="24"/>
        </w:rPr>
        <w:t xml:space="preserve"> </w:t>
      </w:r>
      <w:r w:rsidR="00D716A6" w:rsidRPr="00057F05">
        <w:rPr>
          <w:rFonts w:ascii="Arial" w:eastAsia="Arial" w:hAnsi="Arial" w:cs="Arial"/>
          <w:b/>
          <w:sz w:val="24"/>
        </w:rPr>
        <w:t>resistance</w:t>
      </w:r>
      <w:r w:rsidR="00D716A6">
        <w:rPr>
          <w:rFonts w:ascii="Arial" w:eastAsia="Arial" w:hAnsi="Arial" w:cs="Arial"/>
          <w:sz w:val="24"/>
        </w:rPr>
        <w:t xml:space="preserve"> (RT), which express the total values f</w:t>
      </w:r>
      <w:r w:rsidR="004A7781">
        <w:rPr>
          <w:rFonts w:ascii="Arial" w:eastAsia="Arial" w:hAnsi="Arial" w:cs="Arial"/>
          <w:sz w:val="24"/>
        </w:rPr>
        <w:t>or the building`s fabric elements, e.g. the total material thickness or the sum of their diverse layers of materials (</w:t>
      </w:r>
      <w:r w:rsidR="004A7781" w:rsidRPr="002964CA">
        <w:rPr>
          <w:rFonts w:ascii="Arial" w:eastAsia="Arial" w:hAnsi="Arial" w:cs="Arial"/>
          <w:sz w:val="24"/>
        </w:rPr>
        <w:t xml:space="preserve">Hall &amp; </w:t>
      </w:r>
      <w:proofErr w:type="spellStart"/>
      <w:r w:rsidR="004A7781" w:rsidRPr="002964CA">
        <w:rPr>
          <w:rFonts w:ascii="Arial" w:eastAsia="Arial" w:hAnsi="Arial" w:cs="Arial"/>
          <w:sz w:val="24"/>
        </w:rPr>
        <w:t>Allinson</w:t>
      </w:r>
      <w:proofErr w:type="spellEnd"/>
      <w:r w:rsidR="004A7781" w:rsidRPr="002964CA">
        <w:rPr>
          <w:rFonts w:ascii="Arial" w:eastAsia="Arial" w:hAnsi="Arial" w:cs="Arial"/>
          <w:sz w:val="24"/>
        </w:rPr>
        <w:t xml:space="preserve">, 2010). </w:t>
      </w:r>
      <w:r w:rsidR="004A7781">
        <w:rPr>
          <w:rFonts w:ascii="Arial" w:eastAsia="Arial" w:hAnsi="Arial" w:cs="Arial"/>
          <w:sz w:val="24"/>
        </w:rPr>
        <w:t>The last two parameters are commonly named as the `</w:t>
      </w:r>
      <w:r w:rsidR="004A7781" w:rsidRPr="00057F05">
        <w:rPr>
          <w:rFonts w:ascii="Arial" w:eastAsia="Arial" w:hAnsi="Arial" w:cs="Arial"/>
          <w:b/>
          <w:sz w:val="24"/>
        </w:rPr>
        <w:t>U-value</w:t>
      </w:r>
      <w:r w:rsidR="004A7781">
        <w:rPr>
          <w:rFonts w:ascii="Arial" w:eastAsia="Arial" w:hAnsi="Arial" w:cs="Arial"/>
          <w:sz w:val="24"/>
        </w:rPr>
        <w:t>` and `</w:t>
      </w:r>
      <w:r w:rsidR="004A7781" w:rsidRPr="00057F05">
        <w:rPr>
          <w:rFonts w:ascii="Arial" w:eastAsia="Arial" w:hAnsi="Arial" w:cs="Arial"/>
          <w:b/>
          <w:sz w:val="24"/>
        </w:rPr>
        <w:t>R</w:t>
      </w:r>
      <w:r w:rsidR="005902A6" w:rsidRPr="00057F05">
        <w:rPr>
          <w:rFonts w:ascii="Arial" w:eastAsia="Arial" w:hAnsi="Arial" w:cs="Arial"/>
          <w:b/>
          <w:sz w:val="24"/>
        </w:rPr>
        <w:t>-value</w:t>
      </w:r>
      <w:r w:rsidR="005902A6">
        <w:rPr>
          <w:rFonts w:ascii="Arial" w:eastAsia="Arial" w:hAnsi="Arial" w:cs="Arial"/>
          <w:sz w:val="24"/>
        </w:rPr>
        <w:t xml:space="preserve">`, </w:t>
      </w:r>
      <w:r w:rsidR="004A7781">
        <w:rPr>
          <w:rFonts w:ascii="Arial" w:eastAsia="Arial" w:hAnsi="Arial" w:cs="Arial"/>
          <w:sz w:val="24"/>
        </w:rPr>
        <w:t xml:space="preserve">and </w:t>
      </w:r>
      <w:r w:rsidR="005902A6">
        <w:rPr>
          <w:rFonts w:ascii="Arial" w:eastAsia="Arial" w:hAnsi="Arial" w:cs="Arial"/>
          <w:sz w:val="24"/>
        </w:rPr>
        <w:t>are conventionally the reference for the thermal performance of the building`s fabric and apply to the glazed eleme</w:t>
      </w:r>
      <w:r w:rsidR="00C52FC5">
        <w:rPr>
          <w:rFonts w:ascii="Arial" w:eastAsia="Arial" w:hAnsi="Arial" w:cs="Arial"/>
          <w:sz w:val="24"/>
        </w:rPr>
        <w:t>nts of the</w:t>
      </w:r>
      <w:r w:rsidR="005902A6">
        <w:rPr>
          <w:rFonts w:ascii="Arial" w:eastAsia="Arial" w:hAnsi="Arial" w:cs="Arial"/>
          <w:sz w:val="24"/>
        </w:rPr>
        <w:t xml:space="preserve"> buildings envelop to sustain the indoor thermal environment for </w:t>
      </w:r>
      <w:r w:rsidR="005902A6" w:rsidRPr="002964CA">
        <w:rPr>
          <w:rFonts w:ascii="Arial" w:eastAsia="Arial" w:hAnsi="Arial" w:cs="Arial"/>
          <w:sz w:val="24"/>
        </w:rPr>
        <w:t xml:space="preserve">occupants </w:t>
      </w:r>
      <w:r w:rsidR="00C52FC5" w:rsidRPr="002964CA">
        <w:rPr>
          <w:rFonts w:ascii="Arial" w:eastAsia="Arial" w:hAnsi="Arial" w:cs="Arial"/>
          <w:sz w:val="24"/>
        </w:rPr>
        <w:t>with optimal energy usage</w:t>
      </w:r>
      <w:r w:rsidR="005902A6" w:rsidRPr="002964CA">
        <w:rPr>
          <w:rFonts w:ascii="Arial" w:eastAsia="Arial" w:hAnsi="Arial" w:cs="Arial"/>
          <w:sz w:val="24"/>
        </w:rPr>
        <w:t xml:space="preserve"> (Portugal, 2006a; Santos &amp; Rodrigues, 2009; and Santos &amp; Matias, 2007).</w:t>
      </w:r>
      <w:r w:rsidR="00D46115" w:rsidRPr="002964CA">
        <w:rPr>
          <w:rFonts w:ascii="Arial" w:eastAsia="Arial" w:hAnsi="Arial" w:cs="Arial"/>
          <w:sz w:val="24"/>
        </w:rPr>
        <w:t xml:space="preserve"> Furthermore, (ASHRAE, 2009; Washington State University, 2008) </w:t>
      </w:r>
      <w:r w:rsidR="00D46115">
        <w:rPr>
          <w:rFonts w:ascii="Arial" w:eastAsia="Arial" w:hAnsi="Arial" w:cs="Arial"/>
          <w:sz w:val="24"/>
        </w:rPr>
        <w:t>also point out that apart from direct `</w:t>
      </w:r>
      <w:r w:rsidR="00D46115" w:rsidRPr="00057F05">
        <w:rPr>
          <w:rFonts w:ascii="Arial" w:eastAsia="Arial" w:hAnsi="Arial" w:cs="Arial"/>
          <w:b/>
          <w:sz w:val="24"/>
        </w:rPr>
        <w:t>conduction</w:t>
      </w:r>
      <w:r w:rsidR="00D46115">
        <w:rPr>
          <w:rFonts w:ascii="Arial" w:eastAsia="Arial" w:hAnsi="Arial" w:cs="Arial"/>
          <w:sz w:val="24"/>
        </w:rPr>
        <w:t>` of energy, heat transfer through fluid `</w:t>
      </w:r>
      <w:r w:rsidR="00D46115" w:rsidRPr="00057F05">
        <w:rPr>
          <w:rFonts w:ascii="Arial" w:eastAsia="Arial" w:hAnsi="Arial" w:cs="Arial"/>
          <w:b/>
          <w:sz w:val="24"/>
        </w:rPr>
        <w:t>convection</w:t>
      </w:r>
      <w:r w:rsidR="00D46115">
        <w:rPr>
          <w:rFonts w:ascii="Arial" w:eastAsia="Arial" w:hAnsi="Arial" w:cs="Arial"/>
          <w:sz w:val="24"/>
        </w:rPr>
        <w:t xml:space="preserve">` and electromagnetic </w:t>
      </w:r>
      <w:r w:rsidR="00D46115" w:rsidRPr="00F0662D">
        <w:rPr>
          <w:rFonts w:ascii="Arial" w:eastAsia="Arial" w:hAnsi="Arial" w:cs="Arial"/>
          <w:sz w:val="24"/>
        </w:rPr>
        <w:t>waves</w:t>
      </w:r>
      <w:r w:rsidR="00D46115">
        <w:rPr>
          <w:rFonts w:ascii="Arial" w:eastAsia="Arial" w:hAnsi="Arial" w:cs="Arial"/>
          <w:sz w:val="24"/>
        </w:rPr>
        <w:t xml:space="preserve"> `</w:t>
      </w:r>
      <w:r w:rsidR="00D46115" w:rsidRPr="00F0662D">
        <w:rPr>
          <w:rFonts w:ascii="Arial" w:eastAsia="Arial" w:hAnsi="Arial" w:cs="Arial"/>
          <w:b/>
          <w:sz w:val="24"/>
        </w:rPr>
        <w:t>radiation</w:t>
      </w:r>
      <w:r w:rsidR="00D46115">
        <w:rPr>
          <w:rFonts w:ascii="Arial" w:eastAsia="Arial" w:hAnsi="Arial" w:cs="Arial"/>
          <w:sz w:val="24"/>
        </w:rPr>
        <w:t xml:space="preserve">` </w:t>
      </w:r>
      <w:r w:rsidR="00057F05">
        <w:rPr>
          <w:rFonts w:ascii="Arial" w:eastAsia="Arial" w:hAnsi="Arial" w:cs="Arial"/>
          <w:sz w:val="24"/>
        </w:rPr>
        <w:t xml:space="preserve">also need addressing. </w:t>
      </w:r>
      <w:r w:rsidR="00D71DB4">
        <w:rPr>
          <w:rFonts w:ascii="Arial" w:eastAsia="Arial" w:hAnsi="Arial" w:cs="Arial"/>
          <w:sz w:val="24"/>
        </w:rPr>
        <w:t xml:space="preserve">Another relevant factor which influences the fabric`s heat transfer is </w:t>
      </w:r>
      <w:r w:rsidR="00D71DB4" w:rsidRPr="00D71DB4">
        <w:rPr>
          <w:rFonts w:ascii="Arial" w:eastAsia="Arial" w:hAnsi="Arial" w:cs="Arial"/>
          <w:b/>
          <w:sz w:val="24"/>
        </w:rPr>
        <w:t>thermal</w:t>
      </w:r>
      <w:r w:rsidR="00D71DB4">
        <w:rPr>
          <w:rFonts w:ascii="Arial" w:eastAsia="Arial" w:hAnsi="Arial" w:cs="Arial"/>
          <w:sz w:val="24"/>
        </w:rPr>
        <w:t xml:space="preserve"> </w:t>
      </w:r>
      <w:r w:rsidR="00D71DB4" w:rsidRPr="00D71DB4">
        <w:rPr>
          <w:rFonts w:ascii="Arial" w:eastAsia="Arial" w:hAnsi="Arial" w:cs="Arial"/>
          <w:b/>
          <w:sz w:val="24"/>
        </w:rPr>
        <w:t>mass</w:t>
      </w:r>
      <w:r w:rsidR="00D71DB4">
        <w:rPr>
          <w:rFonts w:ascii="Arial" w:eastAsia="Arial" w:hAnsi="Arial" w:cs="Arial"/>
          <w:sz w:val="24"/>
        </w:rPr>
        <w:t xml:space="preserve">. According, to the </w:t>
      </w:r>
      <w:r w:rsidR="00521835" w:rsidRPr="00517475">
        <w:rPr>
          <w:rFonts w:ascii="Arial" w:eastAsia="Arial" w:hAnsi="Arial" w:cs="Arial"/>
          <w:sz w:val="24"/>
        </w:rPr>
        <w:t>(</w:t>
      </w:r>
      <w:r w:rsidR="00521835" w:rsidRPr="00567CFD">
        <w:rPr>
          <w:rFonts w:ascii="Arial" w:eastAsia="Arial" w:hAnsi="Arial" w:cs="Arial"/>
          <w:sz w:val="24"/>
        </w:rPr>
        <w:t xml:space="preserve">The Concrete Centre, 2012) </w:t>
      </w:r>
      <w:r w:rsidR="00521835">
        <w:rPr>
          <w:rFonts w:ascii="Arial" w:eastAsia="Arial" w:hAnsi="Arial" w:cs="Arial"/>
          <w:sz w:val="24"/>
        </w:rPr>
        <w:t xml:space="preserve">this process is determined by the following parameters: the </w:t>
      </w:r>
      <w:r w:rsidR="00521835" w:rsidRPr="00521835">
        <w:rPr>
          <w:rFonts w:ascii="Arial" w:eastAsia="Arial" w:hAnsi="Arial" w:cs="Arial"/>
          <w:b/>
          <w:sz w:val="24"/>
        </w:rPr>
        <w:t>specific</w:t>
      </w:r>
      <w:r w:rsidR="00521835">
        <w:rPr>
          <w:rFonts w:ascii="Arial" w:eastAsia="Arial" w:hAnsi="Arial" w:cs="Arial"/>
          <w:sz w:val="24"/>
        </w:rPr>
        <w:t xml:space="preserve"> </w:t>
      </w:r>
      <w:r w:rsidR="00521835" w:rsidRPr="00521835">
        <w:rPr>
          <w:rFonts w:ascii="Arial" w:eastAsia="Arial" w:hAnsi="Arial" w:cs="Arial"/>
          <w:b/>
          <w:sz w:val="24"/>
        </w:rPr>
        <w:t>heat</w:t>
      </w:r>
      <w:r w:rsidR="00521835">
        <w:rPr>
          <w:rFonts w:ascii="Arial" w:eastAsia="Arial" w:hAnsi="Arial" w:cs="Arial"/>
          <w:sz w:val="24"/>
        </w:rPr>
        <w:t xml:space="preserve"> </w:t>
      </w:r>
      <w:r w:rsidR="00521835" w:rsidRPr="00521835">
        <w:rPr>
          <w:rFonts w:ascii="Arial" w:eastAsia="Arial" w:hAnsi="Arial" w:cs="Arial"/>
          <w:b/>
          <w:sz w:val="24"/>
        </w:rPr>
        <w:t>capacity</w:t>
      </w:r>
      <w:r w:rsidR="00521835">
        <w:rPr>
          <w:rFonts w:ascii="Arial" w:eastAsia="Arial" w:hAnsi="Arial" w:cs="Arial"/>
          <w:sz w:val="24"/>
        </w:rPr>
        <w:t xml:space="preserve"> (amount of heat required to change the temperature of a substance`s mass – J/</w:t>
      </w:r>
      <w:r w:rsidR="004C3516">
        <w:rPr>
          <w:rFonts w:ascii="Arial" w:eastAsia="Arial" w:hAnsi="Arial" w:cs="Arial"/>
          <w:sz w:val="24"/>
        </w:rPr>
        <w:t>kg/</w:t>
      </w:r>
      <w:r w:rsidR="00521835">
        <w:rPr>
          <w:rFonts w:ascii="Arial" w:eastAsia="Arial" w:hAnsi="Arial" w:cs="Arial"/>
          <w:sz w:val="24"/>
        </w:rPr>
        <w:t xml:space="preserve">K), the </w:t>
      </w:r>
      <w:r w:rsidR="00521835" w:rsidRPr="00521835">
        <w:rPr>
          <w:rFonts w:ascii="Arial" w:eastAsia="Arial" w:hAnsi="Arial" w:cs="Arial"/>
          <w:b/>
          <w:sz w:val="24"/>
        </w:rPr>
        <w:t>mass</w:t>
      </w:r>
      <w:r w:rsidR="00521835">
        <w:rPr>
          <w:rFonts w:ascii="Arial" w:eastAsia="Arial" w:hAnsi="Arial" w:cs="Arial"/>
          <w:sz w:val="24"/>
        </w:rPr>
        <w:t xml:space="preserve"> </w:t>
      </w:r>
      <w:r w:rsidR="00521835" w:rsidRPr="00521835">
        <w:rPr>
          <w:rFonts w:ascii="Arial" w:eastAsia="Arial" w:hAnsi="Arial" w:cs="Arial"/>
          <w:b/>
          <w:sz w:val="24"/>
        </w:rPr>
        <w:t>density</w:t>
      </w:r>
      <w:r w:rsidR="00521835">
        <w:rPr>
          <w:rFonts w:ascii="Arial" w:eastAsia="Arial" w:hAnsi="Arial" w:cs="Arial"/>
          <w:sz w:val="24"/>
        </w:rPr>
        <w:t xml:space="preserve"> </w:t>
      </w:r>
      <w:r w:rsidR="00521835">
        <w:rPr>
          <w:rFonts w:ascii="Arial" w:eastAsia="Arial" w:hAnsi="Arial" w:cs="Arial"/>
          <w:sz w:val="24"/>
        </w:rPr>
        <w:lastRenderedPageBreak/>
        <w:t>(mass of the material per unit of volume – kg/m</w:t>
      </w:r>
      <w:r w:rsidR="00521835">
        <w:rPr>
          <w:rFonts w:ascii="Arial" w:eastAsia="Arial" w:hAnsi="Arial" w:cs="Arial"/>
          <w:sz w:val="24"/>
          <w:vertAlign w:val="superscript"/>
        </w:rPr>
        <w:t>2</w:t>
      </w:r>
      <w:r w:rsidR="00521835">
        <w:rPr>
          <w:rFonts w:ascii="Arial" w:eastAsia="Arial" w:hAnsi="Arial" w:cs="Arial"/>
          <w:sz w:val="24"/>
        </w:rPr>
        <w:t xml:space="preserve">), the </w:t>
      </w:r>
      <w:r w:rsidR="00521835" w:rsidRPr="00521835">
        <w:rPr>
          <w:rFonts w:ascii="Arial" w:eastAsia="Arial" w:hAnsi="Arial" w:cs="Arial"/>
          <w:b/>
          <w:sz w:val="24"/>
        </w:rPr>
        <w:t>thermal</w:t>
      </w:r>
      <w:r w:rsidR="00521835">
        <w:rPr>
          <w:rFonts w:ascii="Arial" w:eastAsia="Arial" w:hAnsi="Arial" w:cs="Arial"/>
          <w:sz w:val="24"/>
        </w:rPr>
        <w:t xml:space="preserve"> </w:t>
      </w:r>
      <w:r w:rsidR="00521835" w:rsidRPr="00521835">
        <w:rPr>
          <w:rFonts w:ascii="Arial" w:eastAsia="Arial" w:hAnsi="Arial" w:cs="Arial"/>
          <w:b/>
          <w:sz w:val="24"/>
        </w:rPr>
        <w:t>conductivity</w:t>
      </w:r>
      <w:r w:rsidR="00521835">
        <w:rPr>
          <w:rFonts w:ascii="Arial" w:eastAsia="Arial" w:hAnsi="Arial" w:cs="Arial"/>
          <w:sz w:val="24"/>
        </w:rPr>
        <w:t xml:space="preserve"> and </w:t>
      </w:r>
      <w:r w:rsidR="00521835" w:rsidRPr="00521835">
        <w:rPr>
          <w:rFonts w:ascii="Arial" w:eastAsia="Arial" w:hAnsi="Arial" w:cs="Arial"/>
          <w:b/>
          <w:sz w:val="24"/>
        </w:rPr>
        <w:t>surface</w:t>
      </w:r>
      <w:r w:rsidR="00521835">
        <w:rPr>
          <w:rFonts w:ascii="Arial" w:eastAsia="Arial" w:hAnsi="Arial" w:cs="Arial"/>
          <w:sz w:val="24"/>
        </w:rPr>
        <w:t xml:space="preserve"> </w:t>
      </w:r>
      <w:r w:rsidR="00521835" w:rsidRPr="00521835">
        <w:rPr>
          <w:rFonts w:ascii="Arial" w:eastAsia="Arial" w:hAnsi="Arial" w:cs="Arial"/>
          <w:b/>
          <w:sz w:val="24"/>
        </w:rPr>
        <w:t>resistance</w:t>
      </w:r>
      <w:r w:rsidR="00521835">
        <w:rPr>
          <w:rFonts w:ascii="Arial" w:eastAsia="Arial" w:hAnsi="Arial" w:cs="Arial"/>
          <w:sz w:val="24"/>
        </w:rPr>
        <w:t xml:space="preserve"> (m</w:t>
      </w:r>
      <w:r w:rsidR="00521835">
        <w:rPr>
          <w:rFonts w:ascii="Arial" w:eastAsia="Arial" w:hAnsi="Arial" w:cs="Arial"/>
          <w:sz w:val="24"/>
          <w:vertAlign w:val="superscript"/>
        </w:rPr>
        <w:t>2</w:t>
      </w:r>
      <w:r w:rsidR="00521835">
        <w:rPr>
          <w:rFonts w:ascii="Arial" w:eastAsia="Arial" w:hAnsi="Arial" w:cs="Arial"/>
          <w:sz w:val="24"/>
        </w:rPr>
        <w:t xml:space="preserve">K/W). </w:t>
      </w:r>
      <w:r w:rsidR="004F74A3">
        <w:rPr>
          <w:rFonts w:ascii="Arial" w:eastAsia="Arial" w:hAnsi="Arial" w:cs="Arial"/>
          <w:sz w:val="24"/>
        </w:rPr>
        <w:t xml:space="preserve">In addition, </w:t>
      </w:r>
      <w:r w:rsidR="004F74A3" w:rsidRPr="002964CA">
        <w:rPr>
          <w:rFonts w:ascii="Arial" w:eastAsia="Arial" w:hAnsi="Arial" w:cs="Arial"/>
          <w:sz w:val="24"/>
        </w:rPr>
        <w:t xml:space="preserve">Wheatley (2008) </w:t>
      </w:r>
      <w:r w:rsidR="002435AE">
        <w:rPr>
          <w:rFonts w:ascii="Arial" w:eastAsia="Arial" w:hAnsi="Arial" w:cs="Arial"/>
          <w:sz w:val="24"/>
        </w:rPr>
        <w:t>also points out that heritage</w:t>
      </w:r>
      <w:r w:rsidR="004F74A3">
        <w:rPr>
          <w:rFonts w:ascii="Arial" w:eastAsia="Arial" w:hAnsi="Arial" w:cs="Arial"/>
          <w:sz w:val="24"/>
        </w:rPr>
        <w:t xml:space="preserve"> buildings usually possess a high thermal mass and w</w:t>
      </w:r>
      <w:r w:rsidR="002435AE">
        <w:rPr>
          <w:rFonts w:ascii="Arial" w:eastAsia="Arial" w:hAnsi="Arial" w:cs="Arial"/>
          <w:sz w:val="24"/>
        </w:rPr>
        <w:t>here designed can take advantage of the building`s physical characteristics and local weather conditions (e.g. natural lighting/ventilation, solar gains and thermal mass heat sto</w:t>
      </w:r>
      <w:r w:rsidR="008C15BC">
        <w:rPr>
          <w:rFonts w:ascii="Arial" w:eastAsia="Arial" w:hAnsi="Arial" w:cs="Arial"/>
          <w:sz w:val="24"/>
        </w:rPr>
        <w:t>rage) to improve energy efficiency. Moreo</w:t>
      </w:r>
      <w:r w:rsidR="00C16D01">
        <w:rPr>
          <w:rFonts w:ascii="Arial" w:eastAsia="Arial" w:hAnsi="Arial" w:cs="Arial"/>
          <w:sz w:val="24"/>
        </w:rPr>
        <w:t>ver, literature relating to these building parameters</w:t>
      </w:r>
      <w:r w:rsidR="00021F2B">
        <w:rPr>
          <w:rFonts w:ascii="Arial" w:eastAsia="Arial" w:hAnsi="Arial" w:cs="Arial"/>
          <w:sz w:val="24"/>
        </w:rPr>
        <w:t>,</w:t>
      </w:r>
      <w:r w:rsidR="00C16D01">
        <w:rPr>
          <w:rFonts w:ascii="Arial" w:eastAsia="Arial" w:hAnsi="Arial" w:cs="Arial"/>
          <w:sz w:val="24"/>
        </w:rPr>
        <w:t xml:space="preserve"> also </w:t>
      </w:r>
      <w:r w:rsidR="00021F2B">
        <w:rPr>
          <w:rFonts w:ascii="Arial" w:eastAsia="Arial" w:hAnsi="Arial" w:cs="Arial"/>
          <w:sz w:val="24"/>
        </w:rPr>
        <w:t xml:space="preserve">affirm that an increase in insulation is an effective way of improving the energy </w:t>
      </w:r>
      <w:r w:rsidR="00021F2B" w:rsidRPr="002964CA">
        <w:rPr>
          <w:rFonts w:ascii="Arial" w:eastAsia="Arial" w:hAnsi="Arial" w:cs="Arial"/>
          <w:sz w:val="24"/>
        </w:rPr>
        <w:t xml:space="preserve">performance of existing buildings and can reduce typical heat losses in walls by (35%), roofs (25%), </w:t>
      </w:r>
      <w:r w:rsidR="0024186E" w:rsidRPr="002964CA">
        <w:rPr>
          <w:rFonts w:ascii="Arial" w:eastAsia="Arial" w:hAnsi="Arial" w:cs="Arial"/>
          <w:sz w:val="24"/>
        </w:rPr>
        <w:t xml:space="preserve">floors (15%) and windows (10-15%), (Department for Communities and Local Government, 2006; </w:t>
      </w:r>
      <w:proofErr w:type="spellStart"/>
      <w:r w:rsidR="0024186E" w:rsidRPr="002964CA">
        <w:rPr>
          <w:rFonts w:ascii="Arial" w:eastAsia="Arial" w:hAnsi="Arial" w:cs="Arial"/>
          <w:sz w:val="24"/>
        </w:rPr>
        <w:t>Livesey</w:t>
      </w:r>
      <w:proofErr w:type="spellEnd"/>
      <w:r w:rsidR="0024186E" w:rsidRPr="002964CA">
        <w:rPr>
          <w:rFonts w:ascii="Arial" w:eastAsia="Arial" w:hAnsi="Arial" w:cs="Arial"/>
          <w:sz w:val="24"/>
        </w:rPr>
        <w:t xml:space="preserve"> et al; 2013). </w:t>
      </w:r>
    </w:p>
    <w:p w14:paraId="3079CB70" w14:textId="77777777" w:rsidR="0033233D" w:rsidRDefault="0033233D" w:rsidP="00670DF7">
      <w:pPr>
        <w:tabs>
          <w:tab w:val="left" w:pos="4695"/>
        </w:tabs>
        <w:spacing w:line="480" w:lineRule="auto"/>
        <w:rPr>
          <w:rFonts w:ascii="Arial" w:eastAsia="Arial" w:hAnsi="Arial" w:cs="Arial"/>
          <w:b/>
          <w:sz w:val="28"/>
          <w:szCs w:val="28"/>
        </w:rPr>
      </w:pPr>
    </w:p>
    <w:p w14:paraId="542094A6" w14:textId="5BB490BB" w:rsidR="0024186E" w:rsidRPr="00E251BF" w:rsidRDefault="00962C1C" w:rsidP="00670DF7">
      <w:pPr>
        <w:tabs>
          <w:tab w:val="left" w:pos="4695"/>
        </w:tabs>
        <w:spacing w:line="480" w:lineRule="auto"/>
        <w:rPr>
          <w:rFonts w:ascii="Arial" w:eastAsia="Arial" w:hAnsi="Arial" w:cs="Arial"/>
          <w:b/>
          <w:sz w:val="28"/>
          <w:szCs w:val="28"/>
        </w:rPr>
      </w:pPr>
      <w:r w:rsidRPr="00E251BF">
        <w:rPr>
          <w:rFonts w:ascii="Arial" w:eastAsia="Arial" w:hAnsi="Arial" w:cs="Arial"/>
          <w:b/>
          <w:sz w:val="28"/>
          <w:szCs w:val="28"/>
        </w:rPr>
        <w:t>1.2.4</w:t>
      </w:r>
      <w:r w:rsidR="0024186E" w:rsidRPr="00E251BF">
        <w:rPr>
          <w:rFonts w:ascii="Arial" w:eastAsia="Arial" w:hAnsi="Arial" w:cs="Arial"/>
          <w:b/>
          <w:sz w:val="28"/>
          <w:szCs w:val="28"/>
        </w:rPr>
        <w:t xml:space="preserve"> Building Systems</w:t>
      </w:r>
    </w:p>
    <w:p w14:paraId="56B878D4" w14:textId="6A27D149" w:rsidR="0024186E" w:rsidRDefault="00890167" w:rsidP="00670DF7">
      <w:pPr>
        <w:tabs>
          <w:tab w:val="left" w:pos="4695"/>
        </w:tabs>
        <w:spacing w:line="480" w:lineRule="auto"/>
        <w:rPr>
          <w:rFonts w:ascii="Arial" w:eastAsia="Arial" w:hAnsi="Arial" w:cs="Arial"/>
          <w:sz w:val="24"/>
        </w:rPr>
      </w:pPr>
      <w:r>
        <w:rPr>
          <w:rFonts w:ascii="Arial" w:eastAsia="Arial" w:hAnsi="Arial" w:cs="Arial"/>
          <w:sz w:val="24"/>
        </w:rPr>
        <w:t xml:space="preserve">The main drivers of energy optimisation in building systems </w:t>
      </w:r>
      <w:r w:rsidR="00A71391">
        <w:rPr>
          <w:rFonts w:ascii="Arial" w:eastAsia="Arial" w:hAnsi="Arial" w:cs="Arial"/>
          <w:sz w:val="24"/>
        </w:rPr>
        <w:t xml:space="preserve">include all types of devices used in building operations, e.g. lighting appliances, domestic hot water (DHW) production and heating and cooling services. From this perspective, the policies mainly address the technological framework. </w:t>
      </w:r>
    </w:p>
    <w:p w14:paraId="242F6442" w14:textId="77777777" w:rsidR="00556897" w:rsidRDefault="00556897" w:rsidP="00670DF7">
      <w:pPr>
        <w:tabs>
          <w:tab w:val="left" w:pos="4695"/>
        </w:tabs>
        <w:spacing w:line="480" w:lineRule="auto"/>
        <w:rPr>
          <w:rFonts w:ascii="Arial" w:eastAsia="Arial" w:hAnsi="Arial" w:cs="Arial"/>
          <w:sz w:val="24"/>
        </w:rPr>
      </w:pPr>
    </w:p>
    <w:p w14:paraId="492609A6" w14:textId="3EEE3E66" w:rsidR="00556897" w:rsidRPr="001468E8" w:rsidRDefault="00962C1C" w:rsidP="00670DF7">
      <w:pPr>
        <w:tabs>
          <w:tab w:val="left" w:pos="4695"/>
        </w:tabs>
        <w:spacing w:line="480" w:lineRule="auto"/>
        <w:rPr>
          <w:rFonts w:ascii="Arial" w:eastAsia="Arial" w:hAnsi="Arial" w:cs="Arial"/>
          <w:b/>
          <w:sz w:val="28"/>
          <w:szCs w:val="28"/>
        </w:rPr>
      </w:pPr>
      <w:r w:rsidRPr="001468E8">
        <w:rPr>
          <w:rFonts w:ascii="Arial" w:eastAsia="Arial" w:hAnsi="Arial" w:cs="Arial"/>
          <w:b/>
          <w:sz w:val="28"/>
          <w:szCs w:val="28"/>
        </w:rPr>
        <w:t>1.2.5</w:t>
      </w:r>
      <w:r w:rsidR="00617815" w:rsidRPr="001468E8">
        <w:rPr>
          <w:rFonts w:ascii="Arial" w:eastAsia="Arial" w:hAnsi="Arial" w:cs="Arial"/>
          <w:b/>
          <w:sz w:val="28"/>
          <w:szCs w:val="28"/>
        </w:rPr>
        <w:t xml:space="preserve"> </w:t>
      </w:r>
      <w:r w:rsidR="003224C3" w:rsidRPr="001468E8">
        <w:rPr>
          <w:rFonts w:ascii="Arial" w:eastAsia="Arial" w:hAnsi="Arial" w:cs="Arial"/>
          <w:b/>
          <w:sz w:val="28"/>
          <w:szCs w:val="28"/>
        </w:rPr>
        <w:t>Occupancy</w:t>
      </w:r>
      <w:r w:rsidR="00556897" w:rsidRPr="001468E8">
        <w:rPr>
          <w:rFonts w:ascii="Arial" w:eastAsia="Arial" w:hAnsi="Arial" w:cs="Arial"/>
          <w:b/>
          <w:sz w:val="28"/>
          <w:szCs w:val="28"/>
        </w:rPr>
        <w:t xml:space="preserve"> Behaviour</w:t>
      </w:r>
    </w:p>
    <w:p w14:paraId="1363430A" w14:textId="567C7CE6" w:rsidR="00B265C5" w:rsidRDefault="003224C3" w:rsidP="00670DF7">
      <w:pPr>
        <w:tabs>
          <w:tab w:val="left" w:pos="4695"/>
        </w:tabs>
        <w:spacing w:line="480" w:lineRule="auto"/>
        <w:rPr>
          <w:rFonts w:ascii="Arial" w:eastAsia="Arial" w:hAnsi="Arial" w:cs="Arial"/>
          <w:sz w:val="24"/>
        </w:rPr>
      </w:pPr>
      <w:r>
        <w:rPr>
          <w:rFonts w:ascii="Arial" w:eastAsia="Arial" w:hAnsi="Arial" w:cs="Arial"/>
          <w:sz w:val="24"/>
        </w:rPr>
        <w:t xml:space="preserve">Occupancy behaviour can be divided into choice and pattern of use. The first relates </w:t>
      </w:r>
      <w:r w:rsidRPr="002964CA">
        <w:rPr>
          <w:rFonts w:ascii="Arial" w:eastAsia="Arial" w:hAnsi="Arial" w:cs="Arial"/>
          <w:sz w:val="24"/>
        </w:rPr>
        <w:t xml:space="preserve">to the selection of the most efficient </w:t>
      </w:r>
      <w:r w:rsidR="00C44753" w:rsidRPr="002964CA">
        <w:rPr>
          <w:rFonts w:ascii="Arial" w:eastAsia="Arial" w:hAnsi="Arial" w:cs="Arial"/>
          <w:sz w:val="24"/>
        </w:rPr>
        <w:t xml:space="preserve">equipment and building services, (EURECO, 2002). The second deals with the efficient and conscientious use of equipment, with special relevance given to stand-by mode reduction, </w:t>
      </w:r>
      <w:r w:rsidR="004A5F20" w:rsidRPr="002964CA">
        <w:rPr>
          <w:rFonts w:ascii="Arial" w:eastAsia="Arial" w:hAnsi="Arial" w:cs="Arial"/>
          <w:sz w:val="24"/>
        </w:rPr>
        <w:t xml:space="preserve">e.g. the lighting operation, the thermal </w:t>
      </w:r>
      <w:r w:rsidR="004A5F20" w:rsidRPr="002964CA">
        <w:rPr>
          <w:rFonts w:ascii="Arial" w:eastAsia="Arial" w:hAnsi="Arial" w:cs="Arial"/>
          <w:sz w:val="24"/>
        </w:rPr>
        <w:lastRenderedPageBreak/>
        <w:t>environment and the efficient use of appliances.</w:t>
      </w:r>
      <w:r w:rsidR="00464C49" w:rsidRPr="002964CA">
        <w:rPr>
          <w:rFonts w:ascii="Arial" w:eastAsia="Arial" w:hAnsi="Arial" w:cs="Arial"/>
          <w:sz w:val="24"/>
        </w:rPr>
        <w:t xml:space="preserve"> In addition, </w:t>
      </w:r>
      <w:proofErr w:type="spellStart"/>
      <w:r w:rsidR="00464C49" w:rsidRPr="002964CA">
        <w:rPr>
          <w:rFonts w:ascii="Arial" w:eastAsia="Arial" w:hAnsi="Arial" w:cs="Arial"/>
          <w:sz w:val="24"/>
        </w:rPr>
        <w:t>Almedia</w:t>
      </w:r>
      <w:proofErr w:type="spellEnd"/>
      <w:r w:rsidR="00464C49" w:rsidRPr="002964CA">
        <w:rPr>
          <w:rFonts w:ascii="Arial" w:eastAsia="Arial" w:hAnsi="Arial" w:cs="Arial"/>
          <w:sz w:val="24"/>
        </w:rPr>
        <w:t xml:space="preserve"> et al (2011) also stressed that a combination of behavioural and technological approaches </w:t>
      </w:r>
      <w:r w:rsidR="00A842D0" w:rsidRPr="002964CA">
        <w:rPr>
          <w:rFonts w:ascii="Arial" w:eastAsia="Arial" w:hAnsi="Arial" w:cs="Arial"/>
          <w:sz w:val="24"/>
        </w:rPr>
        <w:t>can lead to potential electricity savings in the commercial sector of up to 48%.</w:t>
      </w:r>
      <w:r w:rsidR="004A5F20" w:rsidRPr="002964CA">
        <w:rPr>
          <w:rFonts w:ascii="Arial" w:eastAsia="Arial" w:hAnsi="Arial" w:cs="Arial"/>
          <w:sz w:val="24"/>
        </w:rPr>
        <w:t xml:space="preserve"> Moreover, </w:t>
      </w:r>
      <w:r w:rsidR="00A842D0" w:rsidRPr="002964CA">
        <w:rPr>
          <w:rFonts w:ascii="Arial" w:eastAsia="Arial" w:hAnsi="Arial" w:cs="Arial"/>
          <w:sz w:val="24"/>
        </w:rPr>
        <w:t xml:space="preserve">a field study by Gas Natural </w:t>
      </w:r>
      <w:proofErr w:type="spellStart"/>
      <w:r w:rsidR="00A842D0" w:rsidRPr="002964CA">
        <w:rPr>
          <w:rFonts w:ascii="Arial" w:eastAsia="Arial" w:hAnsi="Arial" w:cs="Arial"/>
          <w:sz w:val="24"/>
        </w:rPr>
        <w:t>Fenosa</w:t>
      </w:r>
      <w:proofErr w:type="spellEnd"/>
      <w:r w:rsidR="00A842D0" w:rsidRPr="002964CA">
        <w:rPr>
          <w:rFonts w:ascii="Arial" w:eastAsia="Arial" w:hAnsi="Arial" w:cs="Arial"/>
          <w:sz w:val="24"/>
        </w:rPr>
        <w:t xml:space="preserve"> (</w:t>
      </w:r>
      <w:r w:rsidR="008960A3" w:rsidRPr="002964CA">
        <w:rPr>
          <w:rFonts w:ascii="Arial" w:eastAsia="Arial" w:hAnsi="Arial" w:cs="Arial"/>
          <w:sz w:val="24"/>
        </w:rPr>
        <w:t xml:space="preserve">2012) </w:t>
      </w:r>
      <w:r w:rsidR="008960A3">
        <w:rPr>
          <w:rFonts w:ascii="Arial" w:eastAsia="Arial" w:hAnsi="Arial" w:cs="Arial"/>
          <w:sz w:val="24"/>
        </w:rPr>
        <w:t xml:space="preserve">also revealed that it was possible to reduce energy consumption in buildings by 20% through smart – metering. </w:t>
      </w:r>
    </w:p>
    <w:p w14:paraId="4B7E5EE7" w14:textId="77777777" w:rsidR="0033233D" w:rsidRDefault="0033233D" w:rsidP="00670DF7">
      <w:pPr>
        <w:tabs>
          <w:tab w:val="left" w:pos="4695"/>
        </w:tabs>
        <w:spacing w:line="480" w:lineRule="auto"/>
        <w:rPr>
          <w:rFonts w:ascii="Arial" w:eastAsia="Arial" w:hAnsi="Arial" w:cs="Arial"/>
          <w:sz w:val="24"/>
        </w:rPr>
      </w:pPr>
    </w:p>
    <w:p w14:paraId="620F93EC" w14:textId="6DAE8683" w:rsidR="00B265C5" w:rsidRPr="001468E8" w:rsidRDefault="00617815" w:rsidP="00670DF7">
      <w:pPr>
        <w:tabs>
          <w:tab w:val="left" w:pos="4695"/>
        </w:tabs>
        <w:spacing w:line="480" w:lineRule="auto"/>
        <w:rPr>
          <w:rFonts w:ascii="Arial" w:eastAsia="Arial" w:hAnsi="Arial" w:cs="Arial"/>
          <w:b/>
          <w:sz w:val="28"/>
          <w:szCs w:val="28"/>
        </w:rPr>
      </w:pPr>
      <w:r w:rsidRPr="001468E8">
        <w:rPr>
          <w:rFonts w:ascii="Arial" w:eastAsia="Arial" w:hAnsi="Arial" w:cs="Arial"/>
          <w:b/>
          <w:sz w:val="28"/>
          <w:szCs w:val="28"/>
        </w:rPr>
        <w:t xml:space="preserve">1.2.6 </w:t>
      </w:r>
      <w:r w:rsidR="00B265C5" w:rsidRPr="001468E8">
        <w:rPr>
          <w:rFonts w:ascii="Arial" w:eastAsia="Arial" w:hAnsi="Arial" w:cs="Arial"/>
          <w:b/>
          <w:sz w:val="28"/>
          <w:szCs w:val="28"/>
        </w:rPr>
        <w:t>Indoor Thermal Comfort</w:t>
      </w:r>
    </w:p>
    <w:p w14:paraId="7CF05C81" w14:textId="77777777" w:rsidR="00CC0BBC" w:rsidRDefault="00A842D0" w:rsidP="00670DF7">
      <w:pPr>
        <w:tabs>
          <w:tab w:val="left" w:pos="4695"/>
        </w:tabs>
        <w:spacing w:line="480" w:lineRule="auto"/>
        <w:rPr>
          <w:rFonts w:ascii="Arial" w:eastAsia="Arial" w:hAnsi="Arial" w:cs="Arial"/>
          <w:sz w:val="24"/>
        </w:rPr>
      </w:pPr>
      <w:r>
        <w:rPr>
          <w:rFonts w:ascii="Arial" w:eastAsia="Arial" w:hAnsi="Arial" w:cs="Arial"/>
          <w:sz w:val="24"/>
        </w:rPr>
        <w:t>Thermal comfort refers to a level of “satisfaction</w:t>
      </w:r>
      <w:r w:rsidR="003C3123">
        <w:rPr>
          <w:rFonts w:ascii="Arial" w:eastAsia="Arial" w:hAnsi="Arial" w:cs="Arial"/>
          <w:sz w:val="24"/>
        </w:rPr>
        <w:t xml:space="preserve"> </w:t>
      </w:r>
      <w:r>
        <w:rPr>
          <w:rFonts w:ascii="Arial" w:eastAsia="Arial" w:hAnsi="Arial" w:cs="Arial"/>
          <w:sz w:val="24"/>
        </w:rPr>
        <w:t xml:space="preserve">with the thermal environment and is </w:t>
      </w:r>
      <w:r w:rsidR="00EB3AB9" w:rsidRPr="002964CA">
        <w:rPr>
          <w:rFonts w:ascii="Arial" w:eastAsia="Arial" w:hAnsi="Arial" w:cs="Arial"/>
          <w:sz w:val="24"/>
        </w:rPr>
        <w:t>directly associated with the occupants</w:t>
      </w:r>
      <w:r w:rsidR="003C3123" w:rsidRPr="002964CA">
        <w:rPr>
          <w:rFonts w:ascii="Arial" w:eastAsia="Arial" w:hAnsi="Arial" w:cs="Arial"/>
          <w:sz w:val="24"/>
        </w:rPr>
        <w:t>” (ASHRAE, 2010, p.2).  Several factors</w:t>
      </w:r>
      <w:r w:rsidR="0081330F" w:rsidRPr="002964CA">
        <w:rPr>
          <w:rFonts w:ascii="Arial" w:eastAsia="Arial" w:hAnsi="Arial" w:cs="Arial"/>
          <w:sz w:val="24"/>
        </w:rPr>
        <w:t xml:space="preserve"> </w:t>
      </w:r>
      <w:r w:rsidR="003C3123" w:rsidRPr="002964CA">
        <w:rPr>
          <w:rFonts w:ascii="Arial" w:eastAsia="Arial" w:hAnsi="Arial" w:cs="Arial"/>
          <w:sz w:val="24"/>
        </w:rPr>
        <w:t xml:space="preserve">are condensed </w:t>
      </w:r>
      <w:r w:rsidR="0081330F" w:rsidRPr="002964CA">
        <w:rPr>
          <w:rFonts w:ascii="Arial" w:eastAsia="Arial" w:hAnsi="Arial" w:cs="Arial"/>
          <w:sz w:val="24"/>
        </w:rPr>
        <w:t xml:space="preserve">in the ASHRAE thermal comfort standard under two categories: environmental (temperature, thermal radiation, humidity and air speed) and personal (level of activity and clothing). The combination of these two parameters provides a temperature range, in which the sensation of human comfort lies. The models and methods developed by </w:t>
      </w:r>
      <w:proofErr w:type="spellStart"/>
      <w:r w:rsidR="0081330F" w:rsidRPr="002964CA">
        <w:rPr>
          <w:rFonts w:ascii="Arial" w:eastAsia="Arial" w:hAnsi="Arial" w:cs="Arial"/>
          <w:sz w:val="24"/>
        </w:rPr>
        <w:t>Olgyay</w:t>
      </w:r>
      <w:proofErr w:type="spellEnd"/>
      <w:r w:rsidR="0081330F" w:rsidRPr="002964CA">
        <w:rPr>
          <w:rFonts w:ascii="Arial" w:eastAsia="Arial" w:hAnsi="Arial" w:cs="Arial"/>
          <w:sz w:val="24"/>
        </w:rPr>
        <w:t xml:space="preserve"> (1963), </w:t>
      </w:r>
      <w:proofErr w:type="spellStart"/>
      <w:r w:rsidR="0081330F" w:rsidRPr="002964CA">
        <w:rPr>
          <w:rFonts w:ascii="Arial" w:eastAsia="Arial" w:hAnsi="Arial" w:cs="Arial"/>
          <w:sz w:val="24"/>
        </w:rPr>
        <w:t>G</w:t>
      </w:r>
      <w:r w:rsidR="00042127" w:rsidRPr="002964CA">
        <w:rPr>
          <w:rFonts w:ascii="Arial" w:eastAsia="Arial" w:hAnsi="Arial" w:cs="Arial"/>
          <w:sz w:val="24"/>
        </w:rPr>
        <w:t>ivoni</w:t>
      </w:r>
      <w:proofErr w:type="spellEnd"/>
      <w:r w:rsidR="00042127" w:rsidRPr="002964CA">
        <w:rPr>
          <w:rFonts w:ascii="Arial" w:eastAsia="Arial" w:hAnsi="Arial" w:cs="Arial"/>
          <w:sz w:val="24"/>
        </w:rPr>
        <w:t xml:space="preserve"> (1969), </w:t>
      </w:r>
      <w:proofErr w:type="spellStart"/>
      <w:r w:rsidR="00042127" w:rsidRPr="002964CA">
        <w:rPr>
          <w:rFonts w:ascii="Arial" w:eastAsia="Arial" w:hAnsi="Arial" w:cs="Arial"/>
          <w:sz w:val="24"/>
        </w:rPr>
        <w:t>Fanger</w:t>
      </w:r>
      <w:proofErr w:type="spellEnd"/>
      <w:r w:rsidR="00042127" w:rsidRPr="002964CA">
        <w:rPr>
          <w:rFonts w:ascii="Arial" w:eastAsia="Arial" w:hAnsi="Arial" w:cs="Arial"/>
          <w:sz w:val="24"/>
        </w:rPr>
        <w:t xml:space="preserve"> (1972) and Dear et al. (1997), </w:t>
      </w:r>
      <w:r w:rsidR="00042127">
        <w:rPr>
          <w:rFonts w:ascii="Arial" w:eastAsia="Arial" w:hAnsi="Arial" w:cs="Arial"/>
          <w:sz w:val="24"/>
        </w:rPr>
        <w:t xml:space="preserve">represent a wide variety of approaches for the determination of the thermal </w:t>
      </w:r>
      <w:r w:rsidR="00042127" w:rsidRPr="002964CA">
        <w:rPr>
          <w:rFonts w:ascii="Arial" w:eastAsia="Arial" w:hAnsi="Arial" w:cs="Arial"/>
          <w:sz w:val="24"/>
        </w:rPr>
        <w:t>comfort zone. The first approach is based on a fixed all year round comfort zone.</w:t>
      </w:r>
      <w:r w:rsidR="00FA0BF7" w:rsidRPr="002964CA">
        <w:rPr>
          <w:rFonts w:ascii="Arial" w:eastAsia="Arial" w:hAnsi="Arial" w:cs="Arial"/>
          <w:sz w:val="24"/>
        </w:rPr>
        <w:t xml:space="preserve"> </w:t>
      </w:r>
      <w:r w:rsidR="00C304C9" w:rsidRPr="002964CA">
        <w:rPr>
          <w:rFonts w:ascii="Arial" w:eastAsia="Arial" w:hAnsi="Arial" w:cs="Arial"/>
          <w:sz w:val="24"/>
        </w:rPr>
        <w:t>The method developed by</w:t>
      </w:r>
      <w:r w:rsidR="00FA0BF7" w:rsidRPr="002964CA">
        <w:rPr>
          <w:rFonts w:ascii="Arial" w:eastAsia="Arial" w:hAnsi="Arial" w:cs="Arial"/>
          <w:sz w:val="24"/>
        </w:rPr>
        <w:t xml:space="preserve"> </w:t>
      </w:r>
      <w:proofErr w:type="spellStart"/>
      <w:r w:rsidR="00FA0BF7" w:rsidRPr="002964CA">
        <w:rPr>
          <w:rFonts w:ascii="Arial" w:eastAsia="Arial" w:hAnsi="Arial" w:cs="Arial"/>
          <w:sz w:val="24"/>
        </w:rPr>
        <w:t>Fanger</w:t>
      </w:r>
      <w:proofErr w:type="spellEnd"/>
      <w:r w:rsidR="00FA0BF7" w:rsidRPr="002964CA">
        <w:rPr>
          <w:rFonts w:ascii="Arial" w:eastAsia="Arial" w:hAnsi="Arial" w:cs="Arial"/>
          <w:sz w:val="24"/>
        </w:rPr>
        <w:t xml:space="preserve"> (1972)</w:t>
      </w:r>
      <w:r w:rsidR="00C304C9" w:rsidRPr="002964CA">
        <w:rPr>
          <w:rFonts w:ascii="Arial" w:eastAsia="Arial" w:hAnsi="Arial" w:cs="Arial"/>
          <w:sz w:val="24"/>
        </w:rPr>
        <w:t>,</w:t>
      </w:r>
      <w:r w:rsidR="00FA0BF7" w:rsidRPr="002964CA">
        <w:rPr>
          <w:rFonts w:ascii="Arial" w:eastAsia="Arial" w:hAnsi="Arial" w:cs="Arial"/>
          <w:sz w:val="24"/>
        </w:rPr>
        <w:t xml:space="preserve"> establishes the “Predicted Mean Vote” (PMV) and the “Predicted Percentage of Dissatisfied” (PPD), which are based on a person`s thermal sensation scale in a climatic chamber. </w:t>
      </w:r>
      <w:r w:rsidR="00042127" w:rsidRPr="002964CA">
        <w:rPr>
          <w:rFonts w:ascii="Arial" w:eastAsia="Arial" w:hAnsi="Arial" w:cs="Arial"/>
          <w:sz w:val="24"/>
        </w:rPr>
        <w:t xml:space="preserve"> </w:t>
      </w:r>
      <w:r w:rsidR="00C304C9" w:rsidRPr="002964CA">
        <w:rPr>
          <w:rFonts w:ascii="Arial" w:eastAsia="Arial" w:hAnsi="Arial" w:cs="Arial"/>
          <w:sz w:val="24"/>
        </w:rPr>
        <w:t>In</w:t>
      </w:r>
      <w:r w:rsidR="00AB2B6B" w:rsidRPr="002964CA">
        <w:rPr>
          <w:rFonts w:ascii="Arial" w:eastAsia="Arial" w:hAnsi="Arial" w:cs="Arial"/>
          <w:sz w:val="24"/>
        </w:rPr>
        <w:t xml:space="preserve"> a </w:t>
      </w:r>
      <w:r w:rsidR="00056DCA" w:rsidRPr="002964CA">
        <w:rPr>
          <w:rFonts w:ascii="Arial" w:eastAsia="Arial" w:hAnsi="Arial" w:cs="Arial"/>
          <w:sz w:val="24"/>
        </w:rPr>
        <w:t>similar vein ASHRAE (2010),</w:t>
      </w:r>
      <w:r w:rsidR="00AB2B6B" w:rsidRPr="002964CA">
        <w:rPr>
          <w:rFonts w:ascii="Arial" w:eastAsia="Arial" w:hAnsi="Arial" w:cs="Arial"/>
          <w:sz w:val="24"/>
        </w:rPr>
        <w:t xml:space="preserve"> also adopted this method for establishing </w:t>
      </w:r>
      <w:r w:rsidR="0041191E" w:rsidRPr="002964CA">
        <w:rPr>
          <w:rFonts w:ascii="Arial" w:eastAsia="Arial" w:hAnsi="Arial" w:cs="Arial"/>
          <w:sz w:val="24"/>
        </w:rPr>
        <w:t>certain indoor thermal comfort standards (metabolic clothing and air speed), which must be met in order to determine the co</w:t>
      </w:r>
      <w:r w:rsidR="00056DCA" w:rsidRPr="002964CA">
        <w:rPr>
          <w:rFonts w:ascii="Arial" w:eastAsia="Arial" w:hAnsi="Arial" w:cs="Arial"/>
          <w:sz w:val="24"/>
        </w:rPr>
        <w:t>mfort zone. Further</w:t>
      </w:r>
      <w:r w:rsidR="0041191E" w:rsidRPr="002964CA">
        <w:rPr>
          <w:rFonts w:ascii="Arial" w:eastAsia="Arial" w:hAnsi="Arial" w:cs="Arial"/>
          <w:sz w:val="24"/>
        </w:rPr>
        <w:t xml:space="preserve"> research by </w:t>
      </w:r>
      <w:r w:rsidR="00056DCA" w:rsidRPr="002964CA">
        <w:rPr>
          <w:rFonts w:ascii="Arial" w:eastAsia="Arial" w:hAnsi="Arial" w:cs="Arial"/>
          <w:sz w:val="24"/>
        </w:rPr>
        <w:t>(</w:t>
      </w:r>
      <w:proofErr w:type="spellStart"/>
      <w:r w:rsidR="00056DCA" w:rsidRPr="002964CA">
        <w:rPr>
          <w:rFonts w:ascii="Arial" w:eastAsia="Arial" w:hAnsi="Arial" w:cs="Arial"/>
          <w:sz w:val="24"/>
        </w:rPr>
        <w:t>Brager</w:t>
      </w:r>
      <w:proofErr w:type="spellEnd"/>
      <w:r w:rsidR="00056DCA" w:rsidRPr="002964CA">
        <w:rPr>
          <w:rFonts w:ascii="Arial" w:eastAsia="Arial" w:hAnsi="Arial" w:cs="Arial"/>
          <w:sz w:val="24"/>
        </w:rPr>
        <w:t xml:space="preserve"> and Dear, 2001; Dear et al. 1997; Dear and </w:t>
      </w:r>
      <w:proofErr w:type="spellStart"/>
      <w:r w:rsidR="00056DCA" w:rsidRPr="002964CA">
        <w:rPr>
          <w:rFonts w:ascii="Arial" w:eastAsia="Arial" w:hAnsi="Arial" w:cs="Arial"/>
          <w:sz w:val="24"/>
        </w:rPr>
        <w:t>Brager</w:t>
      </w:r>
      <w:proofErr w:type="spellEnd"/>
      <w:r w:rsidR="00056DCA" w:rsidRPr="002964CA">
        <w:rPr>
          <w:rFonts w:ascii="Arial" w:eastAsia="Arial" w:hAnsi="Arial" w:cs="Arial"/>
          <w:sz w:val="24"/>
        </w:rPr>
        <w:t>, 2002)</w:t>
      </w:r>
      <w:r w:rsidR="00591B5C" w:rsidRPr="002964CA">
        <w:rPr>
          <w:rFonts w:ascii="Arial" w:eastAsia="Arial" w:hAnsi="Arial" w:cs="Arial"/>
          <w:sz w:val="24"/>
        </w:rPr>
        <w:t xml:space="preserve"> also</w:t>
      </w:r>
      <w:r w:rsidR="00056DCA" w:rsidRPr="002964CA">
        <w:rPr>
          <w:rFonts w:ascii="Arial" w:eastAsia="Arial" w:hAnsi="Arial" w:cs="Arial"/>
          <w:sz w:val="24"/>
        </w:rPr>
        <w:t xml:space="preserve"> introduced the `adaptive model` which was subsequently integr</w:t>
      </w:r>
      <w:r w:rsidR="00591B5C" w:rsidRPr="002964CA">
        <w:rPr>
          <w:rFonts w:ascii="Arial" w:eastAsia="Arial" w:hAnsi="Arial" w:cs="Arial"/>
          <w:sz w:val="24"/>
        </w:rPr>
        <w:t xml:space="preserve">ated into the </w:t>
      </w:r>
      <w:r w:rsidR="00591B5C" w:rsidRPr="002964CA">
        <w:rPr>
          <w:rFonts w:ascii="Arial" w:eastAsia="Arial" w:hAnsi="Arial" w:cs="Arial"/>
          <w:sz w:val="24"/>
        </w:rPr>
        <w:lastRenderedPageBreak/>
        <w:t xml:space="preserve">ASHRAE`s standard. This model adds outdoor weather </w:t>
      </w:r>
      <w:r w:rsidR="00494E81" w:rsidRPr="002964CA">
        <w:rPr>
          <w:rFonts w:ascii="Arial" w:eastAsia="Arial" w:hAnsi="Arial" w:cs="Arial"/>
          <w:sz w:val="24"/>
        </w:rPr>
        <w:t xml:space="preserve">parameters, which </w:t>
      </w:r>
      <w:r w:rsidR="003C35E2" w:rsidRPr="002964CA">
        <w:rPr>
          <w:rFonts w:ascii="Arial" w:eastAsia="Arial" w:hAnsi="Arial" w:cs="Arial"/>
          <w:sz w:val="24"/>
        </w:rPr>
        <w:t xml:space="preserve">influence the human capacity to tolerate and adapt to different </w:t>
      </w:r>
      <w:r w:rsidR="00AF5E92" w:rsidRPr="002964CA">
        <w:rPr>
          <w:rFonts w:ascii="Arial" w:eastAsia="Arial" w:hAnsi="Arial" w:cs="Arial"/>
          <w:sz w:val="24"/>
        </w:rPr>
        <w:t xml:space="preserve">thermal conditions, e.g. </w:t>
      </w:r>
      <w:r w:rsidR="00FA4A81" w:rsidRPr="002964CA">
        <w:rPr>
          <w:rFonts w:ascii="Arial" w:eastAsia="Arial" w:hAnsi="Arial" w:cs="Arial"/>
          <w:sz w:val="24"/>
        </w:rPr>
        <w:t>“</w:t>
      </w:r>
      <w:r w:rsidR="00171392" w:rsidRPr="002964CA">
        <w:rPr>
          <w:rFonts w:ascii="Arial" w:eastAsia="Arial" w:hAnsi="Arial" w:cs="Arial"/>
          <w:sz w:val="24"/>
        </w:rPr>
        <w:t>w</w:t>
      </w:r>
      <w:r w:rsidR="00AF5E92" w:rsidRPr="002964CA">
        <w:rPr>
          <w:rFonts w:ascii="Arial" w:eastAsia="Arial" w:hAnsi="Arial" w:cs="Arial"/>
          <w:sz w:val="24"/>
        </w:rPr>
        <w:t xml:space="preserve">here </w:t>
      </w:r>
      <w:r w:rsidR="00FA4A81" w:rsidRPr="002964CA">
        <w:rPr>
          <w:rFonts w:ascii="Arial" w:eastAsia="Arial" w:hAnsi="Arial" w:cs="Arial"/>
          <w:sz w:val="24"/>
        </w:rPr>
        <w:t>the th</w:t>
      </w:r>
      <w:r w:rsidR="00AF5E92" w:rsidRPr="002964CA">
        <w:rPr>
          <w:rFonts w:ascii="Arial" w:eastAsia="Arial" w:hAnsi="Arial" w:cs="Arial"/>
          <w:sz w:val="24"/>
        </w:rPr>
        <w:t>ermal condition</w:t>
      </w:r>
      <w:r w:rsidR="00171392" w:rsidRPr="002964CA">
        <w:rPr>
          <w:rFonts w:ascii="Arial" w:eastAsia="Arial" w:hAnsi="Arial" w:cs="Arial"/>
          <w:sz w:val="24"/>
        </w:rPr>
        <w:t>s of the space is primarily regulated</w:t>
      </w:r>
      <w:r w:rsidR="00FA4A81" w:rsidRPr="002964CA">
        <w:rPr>
          <w:rFonts w:ascii="Arial" w:eastAsia="Arial" w:hAnsi="Arial" w:cs="Arial"/>
          <w:sz w:val="24"/>
        </w:rPr>
        <w:t xml:space="preserve"> </w:t>
      </w:r>
      <w:r w:rsidR="00AF5E92" w:rsidRPr="002964CA">
        <w:rPr>
          <w:rFonts w:ascii="Arial" w:eastAsia="Arial" w:hAnsi="Arial" w:cs="Arial"/>
          <w:sz w:val="24"/>
        </w:rPr>
        <w:t xml:space="preserve">by the occupants through </w:t>
      </w:r>
      <w:r w:rsidR="00FA4A81" w:rsidRPr="002964CA">
        <w:rPr>
          <w:rFonts w:ascii="Arial" w:eastAsia="Arial" w:hAnsi="Arial" w:cs="Arial"/>
          <w:sz w:val="24"/>
        </w:rPr>
        <w:t xml:space="preserve">opening and closing of windows” (ASHRAE, 2010, p.9). </w:t>
      </w:r>
      <w:r w:rsidR="00240C61" w:rsidRPr="002964CA">
        <w:rPr>
          <w:rFonts w:ascii="Arial" w:eastAsia="Arial" w:hAnsi="Arial" w:cs="Arial"/>
          <w:sz w:val="24"/>
        </w:rPr>
        <w:t xml:space="preserve">The </w:t>
      </w:r>
      <w:proofErr w:type="spellStart"/>
      <w:r w:rsidR="00240C61" w:rsidRPr="002964CA">
        <w:rPr>
          <w:rFonts w:ascii="Arial" w:eastAsia="Arial" w:hAnsi="Arial" w:cs="Arial"/>
          <w:sz w:val="24"/>
        </w:rPr>
        <w:t>Comite</w:t>
      </w:r>
      <w:proofErr w:type="spellEnd"/>
      <w:r w:rsidR="00240C61" w:rsidRPr="002964CA">
        <w:rPr>
          <w:rFonts w:ascii="Arial" w:eastAsia="Arial" w:hAnsi="Arial" w:cs="Arial"/>
          <w:sz w:val="24"/>
        </w:rPr>
        <w:t xml:space="preserve"> </w:t>
      </w:r>
      <w:proofErr w:type="spellStart"/>
      <w:r w:rsidR="00240C61" w:rsidRPr="002964CA">
        <w:rPr>
          <w:rFonts w:ascii="Arial" w:eastAsia="Arial" w:hAnsi="Arial" w:cs="Arial"/>
          <w:sz w:val="24"/>
        </w:rPr>
        <w:t>Europeen</w:t>
      </w:r>
      <w:proofErr w:type="spellEnd"/>
      <w:r w:rsidR="00240C61" w:rsidRPr="002964CA">
        <w:rPr>
          <w:rFonts w:ascii="Arial" w:eastAsia="Arial" w:hAnsi="Arial" w:cs="Arial"/>
          <w:sz w:val="24"/>
        </w:rPr>
        <w:t xml:space="preserve"> de Normalisation </w:t>
      </w:r>
      <w:r w:rsidR="00F94FB7" w:rsidRPr="002964CA">
        <w:rPr>
          <w:rFonts w:ascii="Arial" w:eastAsia="Arial" w:hAnsi="Arial" w:cs="Arial"/>
          <w:sz w:val="24"/>
        </w:rPr>
        <w:t xml:space="preserve">or (CEN, 2007) </w:t>
      </w:r>
      <w:r w:rsidR="00F94FB7">
        <w:rPr>
          <w:rFonts w:ascii="Arial" w:eastAsia="Arial" w:hAnsi="Arial" w:cs="Arial"/>
          <w:sz w:val="24"/>
        </w:rPr>
        <w:t xml:space="preserve">EN 15251 Revised Standard of the adaptive model for Europe, also extended the scope of indoor comfort by incorporating thermal air quality, </w:t>
      </w:r>
      <w:r w:rsidR="007D7860">
        <w:rPr>
          <w:rFonts w:ascii="Arial" w:eastAsia="Arial" w:hAnsi="Arial" w:cs="Arial"/>
          <w:sz w:val="24"/>
        </w:rPr>
        <w:t>and visua</w:t>
      </w:r>
      <w:r w:rsidR="008B4C5C">
        <w:rPr>
          <w:rFonts w:ascii="Arial" w:eastAsia="Arial" w:hAnsi="Arial" w:cs="Arial"/>
          <w:sz w:val="24"/>
        </w:rPr>
        <w:t>l</w:t>
      </w:r>
      <w:r w:rsidR="007D7860">
        <w:rPr>
          <w:rFonts w:ascii="Arial" w:eastAsia="Arial" w:hAnsi="Arial" w:cs="Arial"/>
          <w:sz w:val="24"/>
        </w:rPr>
        <w:t xml:space="preserve"> and acoustic </w:t>
      </w:r>
      <w:r w:rsidR="007D7860" w:rsidRPr="002964CA">
        <w:rPr>
          <w:rFonts w:ascii="Arial" w:eastAsia="Arial" w:hAnsi="Arial" w:cs="Arial"/>
          <w:sz w:val="24"/>
        </w:rPr>
        <w:t xml:space="preserve">dimensions. </w:t>
      </w:r>
      <w:r w:rsidR="008B4C5C" w:rsidRPr="002964CA">
        <w:rPr>
          <w:rFonts w:ascii="Arial" w:eastAsia="Arial" w:hAnsi="Arial" w:cs="Arial"/>
          <w:sz w:val="24"/>
        </w:rPr>
        <w:t>These two adaptive approaches were also</w:t>
      </w:r>
      <w:r w:rsidR="00664EF2" w:rsidRPr="002964CA">
        <w:rPr>
          <w:rFonts w:ascii="Arial" w:eastAsia="Arial" w:hAnsi="Arial" w:cs="Arial"/>
          <w:sz w:val="24"/>
        </w:rPr>
        <w:t xml:space="preserve"> discussed in a number research projects (</w:t>
      </w:r>
      <w:proofErr w:type="spellStart"/>
      <w:r w:rsidR="00664EF2" w:rsidRPr="002964CA">
        <w:rPr>
          <w:rFonts w:ascii="Arial" w:eastAsia="Arial" w:hAnsi="Arial" w:cs="Arial"/>
          <w:sz w:val="24"/>
        </w:rPr>
        <w:t>Guedes</w:t>
      </w:r>
      <w:proofErr w:type="spellEnd"/>
      <w:r w:rsidR="00664EF2" w:rsidRPr="002964CA">
        <w:rPr>
          <w:rFonts w:ascii="Arial" w:eastAsia="Arial" w:hAnsi="Arial" w:cs="Arial"/>
          <w:sz w:val="24"/>
        </w:rPr>
        <w:t xml:space="preserve"> et al. 2009a; </w:t>
      </w:r>
      <w:proofErr w:type="spellStart"/>
      <w:r w:rsidR="00664EF2" w:rsidRPr="002964CA">
        <w:rPr>
          <w:rFonts w:ascii="Arial" w:eastAsia="Arial" w:hAnsi="Arial" w:cs="Arial"/>
          <w:sz w:val="24"/>
        </w:rPr>
        <w:t>Halawa</w:t>
      </w:r>
      <w:proofErr w:type="spellEnd"/>
      <w:r w:rsidR="00664EF2" w:rsidRPr="002964CA">
        <w:rPr>
          <w:rFonts w:ascii="Arial" w:eastAsia="Arial" w:hAnsi="Arial" w:cs="Arial"/>
          <w:sz w:val="24"/>
        </w:rPr>
        <w:t xml:space="preserve"> and van Hoof, 2012; </w:t>
      </w:r>
      <w:proofErr w:type="spellStart"/>
      <w:r w:rsidR="00664EF2" w:rsidRPr="002964CA">
        <w:rPr>
          <w:rFonts w:ascii="Arial" w:eastAsia="Arial" w:hAnsi="Arial" w:cs="Arial"/>
          <w:sz w:val="24"/>
        </w:rPr>
        <w:t>Olesen</w:t>
      </w:r>
      <w:proofErr w:type="spellEnd"/>
      <w:r w:rsidR="00664EF2" w:rsidRPr="002964CA">
        <w:rPr>
          <w:rFonts w:ascii="Arial" w:eastAsia="Arial" w:hAnsi="Arial" w:cs="Arial"/>
          <w:sz w:val="24"/>
        </w:rPr>
        <w:t xml:space="preserve">, 2012; </w:t>
      </w:r>
      <w:proofErr w:type="spellStart"/>
      <w:r w:rsidR="00664EF2" w:rsidRPr="002964CA">
        <w:rPr>
          <w:rFonts w:ascii="Arial" w:eastAsia="Arial" w:hAnsi="Arial" w:cs="Arial"/>
          <w:sz w:val="24"/>
        </w:rPr>
        <w:t>Roetzel</w:t>
      </w:r>
      <w:proofErr w:type="spellEnd"/>
      <w:r w:rsidR="00664EF2" w:rsidRPr="002964CA">
        <w:rPr>
          <w:rFonts w:ascii="Arial" w:eastAsia="Arial" w:hAnsi="Arial" w:cs="Arial"/>
          <w:sz w:val="24"/>
        </w:rPr>
        <w:t xml:space="preserve"> et al. 2011). The main differences pointed out in the research resided in the calculation of the outdoor temperature</w:t>
      </w:r>
      <w:r w:rsidR="002713C5" w:rsidRPr="002964CA">
        <w:rPr>
          <w:rFonts w:ascii="Arial" w:eastAsia="Arial" w:hAnsi="Arial" w:cs="Arial"/>
          <w:sz w:val="24"/>
        </w:rPr>
        <w:t xml:space="preserve"> (mean outdoor temperature in ASHRAE 55 and mean outdoor temperature in the EN 15251)</w:t>
      </w:r>
      <w:r w:rsidR="00664EF2" w:rsidRPr="002964CA">
        <w:rPr>
          <w:rFonts w:ascii="Arial" w:eastAsia="Arial" w:hAnsi="Arial" w:cs="Arial"/>
          <w:sz w:val="24"/>
        </w:rPr>
        <w:t xml:space="preserve"> and in the c</w:t>
      </w:r>
      <w:r w:rsidR="00E23076" w:rsidRPr="002964CA">
        <w:rPr>
          <w:rFonts w:ascii="Arial" w:eastAsia="Arial" w:hAnsi="Arial" w:cs="Arial"/>
          <w:sz w:val="24"/>
        </w:rPr>
        <w:t xml:space="preserve">omfort acceptability grades: Predicted Mean Vote (PMV) </w:t>
      </w:r>
      <w:r w:rsidR="00664EF2" w:rsidRPr="002964CA">
        <w:rPr>
          <w:rFonts w:ascii="Arial" w:eastAsia="Arial" w:hAnsi="Arial" w:cs="Arial"/>
          <w:sz w:val="24"/>
        </w:rPr>
        <w:t>80%</w:t>
      </w:r>
      <w:r w:rsidR="002713C5" w:rsidRPr="002964CA">
        <w:rPr>
          <w:rFonts w:ascii="Arial" w:eastAsia="Arial" w:hAnsi="Arial" w:cs="Arial"/>
          <w:sz w:val="24"/>
        </w:rPr>
        <w:t xml:space="preserve"> to 90% in the ASHRAE 55 and categories I to IV in the EN 15251. </w:t>
      </w:r>
      <w:r w:rsidR="00BF3E95" w:rsidRPr="002964CA">
        <w:rPr>
          <w:rFonts w:ascii="Arial" w:eastAsia="Arial" w:hAnsi="Arial" w:cs="Arial"/>
          <w:sz w:val="24"/>
        </w:rPr>
        <w:t>`Category III` was pointed out as the</w:t>
      </w:r>
      <w:r w:rsidR="002713C5" w:rsidRPr="002964CA">
        <w:rPr>
          <w:rFonts w:ascii="Arial" w:eastAsia="Arial" w:hAnsi="Arial" w:cs="Arial"/>
          <w:sz w:val="24"/>
        </w:rPr>
        <w:t xml:space="preserve"> most suitab</w:t>
      </w:r>
      <w:r w:rsidR="00BF3E95" w:rsidRPr="002964CA">
        <w:rPr>
          <w:rFonts w:ascii="Arial" w:eastAsia="Arial" w:hAnsi="Arial" w:cs="Arial"/>
          <w:sz w:val="24"/>
        </w:rPr>
        <w:t xml:space="preserve">le European standard </w:t>
      </w:r>
      <w:r w:rsidR="002713C5" w:rsidRPr="002964CA">
        <w:rPr>
          <w:rFonts w:ascii="Arial" w:eastAsia="Arial" w:hAnsi="Arial" w:cs="Arial"/>
          <w:sz w:val="24"/>
        </w:rPr>
        <w:t>for complying with the thermal expectations of occu</w:t>
      </w:r>
      <w:r w:rsidR="00BF3E95" w:rsidRPr="002964CA">
        <w:rPr>
          <w:rFonts w:ascii="Arial" w:eastAsia="Arial" w:hAnsi="Arial" w:cs="Arial"/>
          <w:sz w:val="24"/>
        </w:rPr>
        <w:t xml:space="preserve">pants of existing buildings. However, Nicol and Mike (2011) </w:t>
      </w:r>
      <w:r w:rsidR="00BF3E95">
        <w:rPr>
          <w:rFonts w:ascii="Arial" w:eastAsia="Arial" w:hAnsi="Arial" w:cs="Arial"/>
          <w:sz w:val="24"/>
        </w:rPr>
        <w:t>critical review of the of the European standard, also pointed out that the comfort perceived by t</w:t>
      </w:r>
      <w:r w:rsidR="00722DE7">
        <w:rPr>
          <w:rFonts w:ascii="Arial" w:eastAsia="Arial" w:hAnsi="Arial" w:cs="Arial"/>
          <w:sz w:val="24"/>
        </w:rPr>
        <w:t xml:space="preserve">he occupants often differed from the standard, and led them to </w:t>
      </w:r>
      <w:r w:rsidR="00722DE7" w:rsidRPr="002964CA">
        <w:rPr>
          <w:rFonts w:ascii="Arial" w:eastAsia="Arial" w:hAnsi="Arial" w:cs="Arial"/>
          <w:sz w:val="24"/>
        </w:rPr>
        <w:t xml:space="preserve">concluded that there was a necessity for revising these limits in the ASHRAE method. Moreover, </w:t>
      </w:r>
      <w:proofErr w:type="spellStart"/>
      <w:r w:rsidR="00722DE7" w:rsidRPr="002964CA">
        <w:rPr>
          <w:rFonts w:ascii="Arial" w:eastAsia="Arial" w:hAnsi="Arial" w:cs="Arial"/>
          <w:sz w:val="24"/>
        </w:rPr>
        <w:t>Roetzel</w:t>
      </w:r>
      <w:proofErr w:type="spellEnd"/>
      <w:r w:rsidR="00722DE7" w:rsidRPr="002964CA">
        <w:rPr>
          <w:rFonts w:ascii="Arial" w:eastAsia="Arial" w:hAnsi="Arial" w:cs="Arial"/>
          <w:sz w:val="24"/>
        </w:rPr>
        <w:t xml:space="preserve"> et al. (2011) also argue</w:t>
      </w:r>
      <w:r w:rsidR="0053527D" w:rsidRPr="002964CA">
        <w:rPr>
          <w:rFonts w:ascii="Arial" w:eastAsia="Arial" w:hAnsi="Arial" w:cs="Arial"/>
          <w:sz w:val="24"/>
        </w:rPr>
        <w:t>s`</w:t>
      </w:r>
      <w:r w:rsidR="00722DE7" w:rsidRPr="002964CA">
        <w:rPr>
          <w:rFonts w:ascii="Arial" w:eastAsia="Arial" w:hAnsi="Arial" w:cs="Arial"/>
          <w:sz w:val="24"/>
        </w:rPr>
        <w:t xml:space="preserve"> that in free – running build</w:t>
      </w:r>
      <w:r w:rsidR="00FA2A04" w:rsidRPr="002964CA">
        <w:rPr>
          <w:rFonts w:ascii="Arial" w:eastAsia="Arial" w:hAnsi="Arial" w:cs="Arial"/>
          <w:sz w:val="24"/>
        </w:rPr>
        <w:t>ings (i.e. naturally ventilated</w:t>
      </w:r>
      <w:r w:rsidR="00722DE7" w:rsidRPr="002964CA">
        <w:rPr>
          <w:rFonts w:ascii="Arial" w:eastAsia="Arial" w:hAnsi="Arial" w:cs="Arial"/>
          <w:sz w:val="24"/>
        </w:rPr>
        <w:t>) th</w:t>
      </w:r>
      <w:r w:rsidR="00FB46BB" w:rsidRPr="002964CA">
        <w:rPr>
          <w:rFonts w:ascii="Arial" w:eastAsia="Arial" w:hAnsi="Arial" w:cs="Arial"/>
          <w:sz w:val="24"/>
        </w:rPr>
        <w:t xml:space="preserve">at the standards have </w:t>
      </w:r>
      <w:r w:rsidR="0053527D" w:rsidRPr="002964CA">
        <w:rPr>
          <w:rFonts w:ascii="Arial" w:eastAsia="Arial" w:hAnsi="Arial" w:cs="Arial"/>
          <w:sz w:val="24"/>
        </w:rPr>
        <w:t>an inability to conform to</w:t>
      </w:r>
      <w:r w:rsidR="00FB46BB" w:rsidRPr="002964CA">
        <w:rPr>
          <w:rFonts w:ascii="Arial" w:eastAsia="Arial" w:hAnsi="Arial" w:cs="Arial"/>
          <w:sz w:val="24"/>
        </w:rPr>
        <w:t xml:space="preserve"> acceptable human comfort levels.</w:t>
      </w:r>
      <w:r w:rsidR="00E518E9" w:rsidRPr="002964CA">
        <w:rPr>
          <w:rFonts w:ascii="Arial" w:eastAsia="Arial" w:hAnsi="Arial" w:cs="Arial"/>
          <w:sz w:val="24"/>
        </w:rPr>
        <w:t xml:space="preserve"> </w:t>
      </w:r>
      <w:r w:rsidR="0053527D" w:rsidRPr="002964CA">
        <w:rPr>
          <w:rFonts w:ascii="Arial" w:eastAsia="Arial" w:hAnsi="Arial" w:cs="Arial"/>
          <w:sz w:val="24"/>
        </w:rPr>
        <w:t xml:space="preserve"> Furthermore, </w:t>
      </w:r>
      <w:proofErr w:type="spellStart"/>
      <w:r w:rsidR="0053527D" w:rsidRPr="002964CA">
        <w:rPr>
          <w:rFonts w:ascii="Arial" w:eastAsia="Arial" w:hAnsi="Arial" w:cs="Arial"/>
          <w:sz w:val="24"/>
        </w:rPr>
        <w:t>Guedes</w:t>
      </w:r>
      <w:proofErr w:type="spellEnd"/>
      <w:r w:rsidR="0053527D" w:rsidRPr="002964CA">
        <w:rPr>
          <w:rFonts w:ascii="Arial" w:eastAsia="Arial" w:hAnsi="Arial" w:cs="Arial"/>
          <w:sz w:val="24"/>
        </w:rPr>
        <w:t xml:space="preserve"> et al (2009b) also affirms that traditional architecture depends on high thermal mass and other passive design techniques to achieve the best possible indoor comfort.</w:t>
      </w:r>
      <w:r w:rsidR="00FB46BB" w:rsidRPr="002964CA">
        <w:rPr>
          <w:rFonts w:ascii="Arial" w:eastAsia="Arial" w:hAnsi="Arial" w:cs="Arial"/>
          <w:sz w:val="24"/>
        </w:rPr>
        <w:t xml:space="preserve"> </w:t>
      </w:r>
      <w:r w:rsidR="00FA2A04" w:rsidRPr="002964CA">
        <w:rPr>
          <w:rFonts w:ascii="Arial" w:eastAsia="Arial" w:hAnsi="Arial" w:cs="Arial"/>
          <w:sz w:val="24"/>
        </w:rPr>
        <w:t xml:space="preserve">Despite the incertitude of these adaptive models, and due to the complexity of the human response to the environment, they are conceptually the best approach to determine the indoor comfort of existing buildings. As </w:t>
      </w:r>
      <w:r w:rsidR="00FA2A04" w:rsidRPr="002964CA">
        <w:rPr>
          <w:rFonts w:ascii="Arial" w:eastAsia="Arial" w:hAnsi="Arial" w:cs="Arial"/>
          <w:sz w:val="24"/>
        </w:rPr>
        <w:lastRenderedPageBreak/>
        <w:t xml:space="preserve">stated by Nicol and Humphreys (2009), this methodology relies on the interaction </w:t>
      </w:r>
      <w:r w:rsidR="00E518E9" w:rsidRPr="002964CA">
        <w:rPr>
          <w:rFonts w:ascii="Arial" w:eastAsia="Arial" w:hAnsi="Arial" w:cs="Arial"/>
          <w:sz w:val="24"/>
        </w:rPr>
        <w:t xml:space="preserve">between building, occupants and environment </w:t>
      </w:r>
      <w:r w:rsidR="002F32B8" w:rsidRPr="002964CA">
        <w:rPr>
          <w:rFonts w:ascii="Arial" w:eastAsia="Arial" w:hAnsi="Arial" w:cs="Arial"/>
          <w:sz w:val="24"/>
        </w:rPr>
        <w:t xml:space="preserve">and avoids </w:t>
      </w:r>
      <w:r w:rsidR="00155457" w:rsidRPr="002964CA">
        <w:rPr>
          <w:rFonts w:ascii="Arial" w:eastAsia="Arial" w:hAnsi="Arial" w:cs="Arial"/>
          <w:sz w:val="24"/>
        </w:rPr>
        <w:t>a closed building approach, e.g. the</w:t>
      </w:r>
      <w:r w:rsidR="002F32B8" w:rsidRPr="002964CA">
        <w:rPr>
          <w:rFonts w:ascii="Arial" w:eastAsia="Arial" w:hAnsi="Arial" w:cs="Arial"/>
          <w:sz w:val="24"/>
        </w:rPr>
        <w:t xml:space="preserve"> use of heating, ventilat</w:t>
      </w:r>
      <w:r w:rsidR="00712F63" w:rsidRPr="002964CA">
        <w:rPr>
          <w:rFonts w:ascii="Arial" w:eastAsia="Arial" w:hAnsi="Arial" w:cs="Arial"/>
          <w:sz w:val="24"/>
        </w:rPr>
        <w:t>ion and air-conditioning</w:t>
      </w:r>
      <w:r w:rsidR="00155457" w:rsidRPr="002964CA">
        <w:rPr>
          <w:rFonts w:ascii="Arial" w:eastAsia="Arial" w:hAnsi="Arial" w:cs="Arial"/>
          <w:sz w:val="24"/>
        </w:rPr>
        <w:t xml:space="preserve"> </w:t>
      </w:r>
      <w:r w:rsidR="00FA1C8F" w:rsidRPr="002964CA">
        <w:rPr>
          <w:rFonts w:ascii="Arial" w:eastAsia="Arial" w:hAnsi="Arial" w:cs="Arial"/>
          <w:sz w:val="24"/>
        </w:rPr>
        <w:t xml:space="preserve">(HVAC) equipment. In addition, Nicol (2011) </w:t>
      </w:r>
      <w:r w:rsidR="00155457">
        <w:rPr>
          <w:rFonts w:ascii="Arial" w:eastAsia="Arial" w:hAnsi="Arial" w:cs="Arial"/>
          <w:sz w:val="24"/>
        </w:rPr>
        <w:t>also goes onto say that this approach has also become part of the mainstream and can play an important role in the design strategy for low-energy buildings.</w:t>
      </w:r>
      <w:r w:rsidR="00DA22EA">
        <w:rPr>
          <w:rFonts w:ascii="Arial" w:eastAsia="Arial" w:hAnsi="Arial" w:cs="Arial"/>
          <w:sz w:val="24"/>
        </w:rPr>
        <w:t xml:space="preserve"> </w:t>
      </w:r>
      <w:r w:rsidR="00155457">
        <w:rPr>
          <w:rFonts w:ascii="Arial" w:eastAsia="Arial" w:hAnsi="Arial" w:cs="Arial"/>
          <w:sz w:val="24"/>
        </w:rPr>
        <w:t>Thus, the</w:t>
      </w:r>
      <w:r w:rsidR="00962C1C">
        <w:rPr>
          <w:rFonts w:ascii="Arial" w:eastAsia="Arial" w:hAnsi="Arial" w:cs="Arial"/>
          <w:sz w:val="24"/>
        </w:rPr>
        <w:t xml:space="preserve"> </w:t>
      </w:r>
      <w:r w:rsidR="00155457">
        <w:rPr>
          <w:rFonts w:ascii="Arial" w:eastAsia="Arial" w:hAnsi="Arial" w:cs="Arial"/>
          <w:sz w:val="24"/>
        </w:rPr>
        <w:t xml:space="preserve">approach </w:t>
      </w:r>
      <w:r w:rsidR="00FA1C8F">
        <w:rPr>
          <w:rFonts w:ascii="Arial" w:eastAsia="Arial" w:hAnsi="Arial" w:cs="Arial"/>
          <w:sz w:val="24"/>
        </w:rPr>
        <w:t>to adaptive comfort in</w:t>
      </w:r>
      <w:r w:rsidR="00195CEB">
        <w:rPr>
          <w:rFonts w:ascii="Arial" w:eastAsia="Arial" w:hAnsi="Arial" w:cs="Arial"/>
          <w:sz w:val="24"/>
        </w:rPr>
        <w:t xml:space="preserve"> traditional heritage buildings</w:t>
      </w:r>
      <w:r w:rsidR="00FA1C8F">
        <w:rPr>
          <w:rFonts w:ascii="Arial" w:eastAsia="Arial" w:hAnsi="Arial" w:cs="Arial"/>
          <w:sz w:val="24"/>
        </w:rPr>
        <w:t xml:space="preserve"> should be based on natural ventilation, passive design technologies a</w:t>
      </w:r>
      <w:r w:rsidR="00962C1C">
        <w:rPr>
          <w:rFonts w:ascii="Arial" w:eastAsia="Arial" w:hAnsi="Arial" w:cs="Arial"/>
          <w:sz w:val="24"/>
        </w:rPr>
        <w:t xml:space="preserve">nd </w:t>
      </w:r>
      <w:r w:rsidR="00CC0BBC">
        <w:rPr>
          <w:rFonts w:ascii="Arial" w:eastAsia="Arial" w:hAnsi="Arial" w:cs="Arial"/>
          <w:sz w:val="24"/>
        </w:rPr>
        <w:t xml:space="preserve">the human capacity to adapt. </w:t>
      </w:r>
    </w:p>
    <w:p w14:paraId="4A0BAE3E" w14:textId="77777777" w:rsidR="0033233D" w:rsidRDefault="0033233D" w:rsidP="00670DF7">
      <w:pPr>
        <w:tabs>
          <w:tab w:val="left" w:pos="4695"/>
        </w:tabs>
        <w:spacing w:line="480" w:lineRule="auto"/>
        <w:rPr>
          <w:rFonts w:ascii="Arial" w:eastAsia="Arial" w:hAnsi="Arial" w:cs="Arial"/>
          <w:sz w:val="24"/>
        </w:rPr>
      </w:pPr>
    </w:p>
    <w:p w14:paraId="650D70A0" w14:textId="2C19CB42" w:rsidR="008B353A" w:rsidRDefault="00FF4219" w:rsidP="00670DF7">
      <w:pPr>
        <w:tabs>
          <w:tab w:val="left" w:pos="4695"/>
        </w:tabs>
        <w:spacing w:line="480" w:lineRule="auto"/>
        <w:rPr>
          <w:rFonts w:ascii="Arial" w:eastAsia="Arial" w:hAnsi="Arial" w:cs="Arial"/>
          <w:sz w:val="24"/>
        </w:rPr>
      </w:pPr>
      <w:r>
        <w:rPr>
          <w:rFonts w:ascii="Arial" w:eastAsia="Arial" w:hAnsi="Arial" w:cs="Arial"/>
          <w:sz w:val="24"/>
        </w:rPr>
        <w:t>T</w:t>
      </w:r>
      <w:r w:rsidR="00C42B0B">
        <w:rPr>
          <w:rFonts w:ascii="Arial" w:eastAsia="Arial" w:hAnsi="Arial" w:cs="Arial"/>
          <w:sz w:val="24"/>
        </w:rPr>
        <w:t>his chapter argued for</w:t>
      </w:r>
      <w:r w:rsidR="0029046B">
        <w:rPr>
          <w:rFonts w:ascii="Arial" w:eastAsia="Arial" w:hAnsi="Arial" w:cs="Arial"/>
          <w:sz w:val="24"/>
        </w:rPr>
        <w:t xml:space="preserve"> the reuse of heritage</w:t>
      </w:r>
      <w:r>
        <w:rPr>
          <w:rFonts w:ascii="Arial" w:eastAsia="Arial" w:hAnsi="Arial" w:cs="Arial"/>
          <w:sz w:val="24"/>
        </w:rPr>
        <w:t xml:space="preserve"> buildings and energy efficiency upgrades under the urban sustainability strategies. </w:t>
      </w:r>
      <w:r w:rsidR="00F03FB7">
        <w:rPr>
          <w:rFonts w:ascii="Arial" w:eastAsia="Arial" w:hAnsi="Arial" w:cs="Arial"/>
          <w:sz w:val="24"/>
        </w:rPr>
        <w:t>From the general overview of the litera</w:t>
      </w:r>
      <w:r w:rsidR="00067AA3">
        <w:rPr>
          <w:rFonts w:ascii="Arial" w:eastAsia="Arial" w:hAnsi="Arial" w:cs="Arial"/>
          <w:sz w:val="24"/>
        </w:rPr>
        <w:t>ture it is possible to conclude</w:t>
      </w:r>
      <w:r w:rsidR="00F03FB7">
        <w:rPr>
          <w:rFonts w:ascii="Arial" w:eastAsia="Arial" w:hAnsi="Arial" w:cs="Arial"/>
          <w:sz w:val="24"/>
        </w:rPr>
        <w:t xml:space="preserve"> </w:t>
      </w:r>
      <w:r w:rsidR="00C42B0B">
        <w:rPr>
          <w:rFonts w:ascii="Arial" w:eastAsia="Arial" w:hAnsi="Arial" w:cs="Arial"/>
          <w:sz w:val="24"/>
        </w:rPr>
        <w:t xml:space="preserve">that the role of Renewable Energy Sources (RES) and Passive Design Techniques (PDT) are fundamental in obtaining the most optimised and cost </w:t>
      </w:r>
      <w:r w:rsidR="00067AA3">
        <w:rPr>
          <w:rFonts w:ascii="Arial" w:eastAsia="Arial" w:hAnsi="Arial" w:cs="Arial"/>
          <w:sz w:val="24"/>
        </w:rPr>
        <w:t xml:space="preserve">efficient buildings. Based on this context, it is necessary to identify measures </w:t>
      </w:r>
      <w:r w:rsidR="009318F4">
        <w:rPr>
          <w:rFonts w:ascii="Arial" w:eastAsia="Arial" w:hAnsi="Arial" w:cs="Arial"/>
          <w:sz w:val="24"/>
        </w:rPr>
        <w:t xml:space="preserve">which address cultural issues with the technical and behavioural approaches of the energy efficiency framework. </w:t>
      </w:r>
    </w:p>
    <w:p w14:paraId="3D2850B2" w14:textId="77777777" w:rsidR="0033233D" w:rsidRDefault="0033233D" w:rsidP="00670DF7">
      <w:pPr>
        <w:tabs>
          <w:tab w:val="left" w:pos="4695"/>
        </w:tabs>
        <w:spacing w:line="480" w:lineRule="auto"/>
        <w:rPr>
          <w:rFonts w:ascii="Arial" w:eastAsia="Arial" w:hAnsi="Arial" w:cs="Arial"/>
          <w:b/>
          <w:sz w:val="28"/>
          <w:szCs w:val="28"/>
        </w:rPr>
      </w:pPr>
    </w:p>
    <w:p w14:paraId="6BD61731" w14:textId="2E9A6E38" w:rsidR="00DC65AC" w:rsidRDefault="00DC65AC" w:rsidP="00670DF7">
      <w:pPr>
        <w:tabs>
          <w:tab w:val="left" w:pos="4695"/>
        </w:tabs>
        <w:spacing w:line="480" w:lineRule="auto"/>
        <w:rPr>
          <w:rFonts w:ascii="Arial" w:eastAsia="Arial" w:hAnsi="Arial" w:cs="Arial"/>
          <w:b/>
          <w:sz w:val="28"/>
          <w:szCs w:val="28"/>
        </w:rPr>
      </w:pPr>
      <w:r w:rsidRPr="00DC65AC">
        <w:rPr>
          <w:rFonts w:ascii="Arial" w:eastAsia="Arial" w:hAnsi="Arial" w:cs="Arial"/>
          <w:b/>
          <w:sz w:val="28"/>
          <w:szCs w:val="28"/>
        </w:rPr>
        <w:t>Chapter 2                        Literature Review</w:t>
      </w:r>
    </w:p>
    <w:p w14:paraId="7BA5C306" w14:textId="763E8E15" w:rsidR="00DC65AC" w:rsidRDefault="009C4F54" w:rsidP="005672E8">
      <w:pPr>
        <w:tabs>
          <w:tab w:val="left" w:pos="4695"/>
        </w:tabs>
        <w:spacing w:line="480" w:lineRule="auto"/>
        <w:rPr>
          <w:rFonts w:ascii="Arial" w:eastAsia="Arial" w:hAnsi="Arial" w:cs="Arial"/>
          <w:b/>
          <w:sz w:val="28"/>
          <w:szCs w:val="28"/>
        </w:rPr>
      </w:pPr>
      <w:r>
        <w:rPr>
          <w:rFonts w:ascii="Arial" w:eastAsia="Arial" w:hAnsi="Arial" w:cs="Arial"/>
          <w:b/>
          <w:sz w:val="28"/>
          <w:szCs w:val="28"/>
        </w:rPr>
        <w:t>2</w:t>
      </w:r>
      <w:r w:rsidR="00DC65AC">
        <w:rPr>
          <w:rFonts w:ascii="Arial" w:eastAsia="Arial" w:hAnsi="Arial" w:cs="Arial"/>
          <w:b/>
          <w:sz w:val="28"/>
          <w:szCs w:val="28"/>
        </w:rPr>
        <w:t xml:space="preserve">      Key Sources of Literature</w:t>
      </w:r>
    </w:p>
    <w:p w14:paraId="59DFA055" w14:textId="71B22CC7" w:rsidR="00DC65AC" w:rsidRDefault="00DC65AC" w:rsidP="00670DF7">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This chapter aims to identify the measures and solutions which have been developed to specifically address energy efficiency </w:t>
      </w:r>
      <w:r w:rsidR="005672E8">
        <w:rPr>
          <w:rFonts w:ascii="Arial" w:eastAsia="Arial" w:hAnsi="Arial" w:cs="Arial"/>
          <w:sz w:val="24"/>
          <w:szCs w:val="24"/>
        </w:rPr>
        <w:t xml:space="preserve">upgrades of heritage buildings. This was performed through the analysis and revision of the literature and available case studies, </w:t>
      </w:r>
      <w:r w:rsidR="005672E8">
        <w:rPr>
          <w:rFonts w:ascii="Arial" w:eastAsia="Arial" w:hAnsi="Arial" w:cs="Arial"/>
          <w:sz w:val="24"/>
          <w:szCs w:val="24"/>
        </w:rPr>
        <w:lastRenderedPageBreak/>
        <w:t>which focuses on key mech</w:t>
      </w:r>
      <w:r w:rsidR="004727B0">
        <w:rPr>
          <w:rFonts w:ascii="Arial" w:eastAsia="Arial" w:hAnsi="Arial" w:cs="Arial"/>
          <w:sz w:val="24"/>
          <w:szCs w:val="24"/>
        </w:rPr>
        <w:t>anisms and incentives to improving</w:t>
      </w:r>
      <w:r w:rsidR="005672E8">
        <w:rPr>
          <w:rFonts w:ascii="Arial" w:eastAsia="Arial" w:hAnsi="Arial" w:cs="Arial"/>
          <w:sz w:val="24"/>
          <w:szCs w:val="24"/>
        </w:rPr>
        <w:t xml:space="preserve"> energy ef</w:t>
      </w:r>
      <w:r w:rsidR="00D844E7">
        <w:rPr>
          <w:rFonts w:ascii="Arial" w:eastAsia="Arial" w:hAnsi="Arial" w:cs="Arial"/>
          <w:sz w:val="24"/>
          <w:szCs w:val="24"/>
        </w:rPr>
        <w:t xml:space="preserve">ficiency in heritage buildings. </w:t>
      </w:r>
    </w:p>
    <w:p w14:paraId="28F7A6DA" w14:textId="60F8E7F1" w:rsidR="00D844E7" w:rsidRDefault="00D844E7" w:rsidP="00670DF7">
      <w:pPr>
        <w:tabs>
          <w:tab w:val="left" w:pos="4695"/>
        </w:tabs>
        <w:spacing w:line="480" w:lineRule="auto"/>
        <w:rPr>
          <w:rFonts w:ascii="Arial" w:eastAsia="Arial" w:hAnsi="Arial" w:cs="Arial"/>
          <w:sz w:val="24"/>
          <w:szCs w:val="24"/>
        </w:rPr>
      </w:pPr>
      <w:r>
        <w:rPr>
          <w:rFonts w:ascii="Arial" w:eastAsia="Arial" w:hAnsi="Arial" w:cs="Arial"/>
          <w:sz w:val="24"/>
          <w:szCs w:val="24"/>
        </w:rPr>
        <w:t>To achieve the research aims and objectives it was necessary to consider literature from a</w:t>
      </w:r>
      <w:r w:rsidR="000A30F5">
        <w:rPr>
          <w:rFonts w:ascii="Arial" w:eastAsia="Arial" w:hAnsi="Arial" w:cs="Arial"/>
          <w:sz w:val="24"/>
          <w:szCs w:val="24"/>
        </w:rPr>
        <w:t xml:space="preserve"> wide</w:t>
      </w:r>
      <w:r>
        <w:rPr>
          <w:rFonts w:ascii="Arial" w:eastAsia="Arial" w:hAnsi="Arial" w:cs="Arial"/>
          <w:sz w:val="24"/>
          <w:szCs w:val="24"/>
        </w:rPr>
        <w:t xml:space="preserve"> range of sources. The energy efficiency framework for heritage buildings and the specific measures to address it are discussed, with special focus being put on the constraints posed by this type of building. This includes </w:t>
      </w:r>
      <w:r w:rsidR="000A30F5">
        <w:rPr>
          <w:rFonts w:ascii="Arial" w:eastAsia="Arial" w:hAnsi="Arial" w:cs="Arial"/>
          <w:sz w:val="24"/>
          <w:szCs w:val="24"/>
        </w:rPr>
        <w:t xml:space="preserve">connecting several aspects of this field of research, namely the economic and social framework involving these typologies, the thermal performance of heritage buildings, their construction systems and the current developments in technical research which deal with the energy efficiency of buildings. </w:t>
      </w:r>
      <w:r w:rsidR="008A7018">
        <w:rPr>
          <w:rFonts w:ascii="Arial" w:eastAsia="Arial" w:hAnsi="Arial" w:cs="Arial"/>
          <w:sz w:val="24"/>
          <w:szCs w:val="24"/>
        </w:rPr>
        <w:t xml:space="preserve"> In the academic arena prominent research </w:t>
      </w:r>
      <w:r w:rsidR="003A66BC">
        <w:rPr>
          <w:rFonts w:ascii="Arial" w:eastAsia="Arial" w:hAnsi="Arial" w:cs="Arial"/>
          <w:sz w:val="24"/>
          <w:szCs w:val="24"/>
        </w:rPr>
        <w:t>into energy efficiency upgrades of heritage building</w:t>
      </w:r>
      <w:r w:rsidR="00646556">
        <w:rPr>
          <w:rFonts w:ascii="Arial" w:eastAsia="Arial" w:hAnsi="Arial" w:cs="Arial"/>
          <w:sz w:val="24"/>
          <w:szCs w:val="24"/>
        </w:rPr>
        <w:t xml:space="preserve">s </w:t>
      </w:r>
      <w:r w:rsidR="008A7018">
        <w:rPr>
          <w:rFonts w:ascii="Arial" w:eastAsia="Arial" w:hAnsi="Arial" w:cs="Arial"/>
          <w:sz w:val="24"/>
          <w:szCs w:val="24"/>
        </w:rPr>
        <w:t xml:space="preserve">has emanated from </w:t>
      </w:r>
      <w:r w:rsidR="004727B0">
        <w:rPr>
          <w:rFonts w:ascii="Arial" w:eastAsia="Arial" w:hAnsi="Arial" w:cs="Arial"/>
          <w:sz w:val="24"/>
          <w:szCs w:val="24"/>
        </w:rPr>
        <w:t>Durham</w:t>
      </w:r>
      <w:r w:rsidR="00AD2270">
        <w:rPr>
          <w:rFonts w:ascii="Arial" w:eastAsia="Arial" w:hAnsi="Arial" w:cs="Arial"/>
          <w:sz w:val="24"/>
          <w:szCs w:val="24"/>
        </w:rPr>
        <w:t xml:space="preserve"> and Cambridge Universities, </w:t>
      </w:r>
      <w:r w:rsidR="002E1A86">
        <w:rPr>
          <w:rFonts w:ascii="Arial" w:eastAsia="Arial" w:hAnsi="Arial" w:cs="Arial"/>
          <w:sz w:val="24"/>
          <w:szCs w:val="24"/>
        </w:rPr>
        <w:t xml:space="preserve">led by Dr </w:t>
      </w:r>
      <w:proofErr w:type="spellStart"/>
      <w:r w:rsidR="002E1A86">
        <w:rPr>
          <w:rFonts w:ascii="Arial" w:eastAsia="Arial" w:hAnsi="Arial" w:cs="Arial"/>
          <w:sz w:val="24"/>
          <w:szCs w:val="24"/>
        </w:rPr>
        <w:t>Kalliopi</w:t>
      </w:r>
      <w:proofErr w:type="spellEnd"/>
      <w:r w:rsidR="002E1A86">
        <w:rPr>
          <w:rFonts w:ascii="Arial" w:eastAsia="Arial" w:hAnsi="Arial" w:cs="Arial"/>
          <w:sz w:val="24"/>
          <w:szCs w:val="24"/>
        </w:rPr>
        <w:t xml:space="preserve"> </w:t>
      </w:r>
      <w:proofErr w:type="spellStart"/>
      <w:r w:rsidR="002E1A86">
        <w:rPr>
          <w:rFonts w:ascii="Arial" w:eastAsia="Arial" w:hAnsi="Arial" w:cs="Arial"/>
          <w:sz w:val="24"/>
          <w:szCs w:val="24"/>
        </w:rPr>
        <w:t>Fouseki</w:t>
      </w:r>
      <w:proofErr w:type="spellEnd"/>
      <w:r w:rsidR="002E1A86">
        <w:rPr>
          <w:rFonts w:ascii="Arial" w:eastAsia="Arial" w:hAnsi="Arial" w:cs="Arial"/>
          <w:sz w:val="24"/>
          <w:szCs w:val="24"/>
        </w:rPr>
        <w:t xml:space="preserve"> and Professor May </w:t>
      </w:r>
      <w:proofErr w:type="spellStart"/>
      <w:r w:rsidR="002E1A86">
        <w:rPr>
          <w:rFonts w:ascii="Arial" w:eastAsia="Arial" w:hAnsi="Arial" w:cs="Arial"/>
          <w:sz w:val="24"/>
          <w:szCs w:val="24"/>
        </w:rPr>
        <w:t>Cassar</w:t>
      </w:r>
      <w:proofErr w:type="spellEnd"/>
      <w:r w:rsidR="002E1A86">
        <w:rPr>
          <w:rFonts w:ascii="Arial" w:eastAsia="Arial" w:hAnsi="Arial" w:cs="Arial"/>
          <w:sz w:val="24"/>
          <w:szCs w:val="24"/>
        </w:rPr>
        <w:t>. In the energy efficiency context there is an expanding and evolv</w:t>
      </w:r>
      <w:r w:rsidR="00A9490F">
        <w:rPr>
          <w:rFonts w:ascii="Arial" w:eastAsia="Arial" w:hAnsi="Arial" w:cs="Arial"/>
          <w:sz w:val="24"/>
          <w:szCs w:val="24"/>
        </w:rPr>
        <w:t>ing body of literature which has also been consulted in order to reveal current research, trends and industry developments. Literature obtained from EU information sources, detailed topics such as renewable e</w:t>
      </w:r>
      <w:r w:rsidR="00607CD3">
        <w:rPr>
          <w:rFonts w:ascii="Arial" w:eastAsia="Arial" w:hAnsi="Arial" w:cs="Arial"/>
          <w:sz w:val="24"/>
          <w:szCs w:val="24"/>
        </w:rPr>
        <w:t xml:space="preserve">nergy technologies </w:t>
      </w:r>
      <w:r w:rsidR="00A9490F">
        <w:rPr>
          <w:rFonts w:ascii="Arial" w:eastAsia="Arial" w:hAnsi="Arial" w:cs="Arial"/>
          <w:sz w:val="24"/>
          <w:szCs w:val="24"/>
        </w:rPr>
        <w:t>and passive de</w:t>
      </w:r>
      <w:r w:rsidR="00607CD3">
        <w:rPr>
          <w:rFonts w:ascii="Arial" w:eastAsia="Arial" w:hAnsi="Arial" w:cs="Arial"/>
          <w:sz w:val="24"/>
          <w:szCs w:val="24"/>
        </w:rPr>
        <w:t>sign techniques. A review of these resources</w:t>
      </w:r>
      <w:r w:rsidR="00646556">
        <w:rPr>
          <w:rFonts w:ascii="Arial" w:eastAsia="Arial" w:hAnsi="Arial" w:cs="Arial"/>
          <w:sz w:val="24"/>
          <w:szCs w:val="24"/>
        </w:rPr>
        <w:t xml:space="preserve"> also</w:t>
      </w:r>
      <w:r w:rsidR="00607CD3">
        <w:rPr>
          <w:rFonts w:ascii="Arial" w:eastAsia="Arial" w:hAnsi="Arial" w:cs="Arial"/>
          <w:sz w:val="24"/>
          <w:szCs w:val="24"/>
        </w:rPr>
        <w:t xml:space="preserve"> emphasised lessons to be learned from other EU countries, particularly in relation to </w:t>
      </w:r>
      <w:r w:rsidR="003A66BC">
        <w:rPr>
          <w:rFonts w:ascii="Arial" w:eastAsia="Arial" w:hAnsi="Arial" w:cs="Arial"/>
          <w:sz w:val="24"/>
          <w:szCs w:val="24"/>
        </w:rPr>
        <w:t xml:space="preserve">the building`s fabric. </w:t>
      </w:r>
    </w:p>
    <w:p w14:paraId="4EACA424" w14:textId="77777777" w:rsidR="0033233D" w:rsidRDefault="0033233D" w:rsidP="0060602A">
      <w:pPr>
        <w:tabs>
          <w:tab w:val="left" w:pos="4695"/>
        </w:tabs>
        <w:spacing w:line="480" w:lineRule="auto"/>
        <w:rPr>
          <w:rFonts w:ascii="Arial" w:eastAsia="Arial" w:hAnsi="Arial" w:cs="Arial"/>
          <w:sz w:val="24"/>
          <w:szCs w:val="24"/>
        </w:rPr>
      </w:pPr>
    </w:p>
    <w:p w14:paraId="1E9C605D" w14:textId="75D47DEC" w:rsidR="0060602A" w:rsidRPr="0060602A" w:rsidRDefault="00B70B6C" w:rsidP="0060602A">
      <w:pPr>
        <w:tabs>
          <w:tab w:val="left" w:pos="4695"/>
        </w:tabs>
        <w:spacing w:line="480" w:lineRule="auto"/>
        <w:rPr>
          <w:rFonts w:ascii="Arial" w:eastAsia="Arial" w:hAnsi="Arial" w:cs="Arial"/>
          <w:b/>
          <w:sz w:val="28"/>
          <w:szCs w:val="28"/>
        </w:rPr>
      </w:pPr>
      <w:r>
        <w:rPr>
          <w:rFonts w:ascii="Arial" w:eastAsia="Arial" w:hAnsi="Arial" w:cs="Arial"/>
          <w:b/>
          <w:sz w:val="28"/>
          <w:szCs w:val="28"/>
        </w:rPr>
        <w:t>2.1</w:t>
      </w:r>
      <w:r w:rsidR="0060602A" w:rsidRPr="0060602A">
        <w:rPr>
          <w:rFonts w:ascii="Arial" w:eastAsia="Arial" w:hAnsi="Arial" w:cs="Arial"/>
          <w:b/>
          <w:sz w:val="28"/>
          <w:szCs w:val="28"/>
        </w:rPr>
        <w:t xml:space="preserve"> Overview of Sustainability in the Historic Built Environment</w:t>
      </w:r>
    </w:p>
    <w:p w14:paraId="37D3B108" w14:textId="2873EB4E" w:rsidR="007D6403" w:rsidRPr="007D6403" w:rsidRDefault="0060602A" w:rsidP="007D6403">
      <w:pPr>
        <w:tabs>
          <w:tab w:val="left" w:pos="4695"/>
        </w:tabs>
        <w:spacing w:line="480" w:lineRule="auto"/>
        <w:rPr>
          <w:rFonts w:ascii="Arial" w:eastAsia="Arial" w:hAnsi="Arial" w:cs="Arial"/>
          <w:sz w:val="28"/>
          <w:szCs w:val="28"/>
        </w:rPr>
      </w:pPr>
      <w:r>
        <w:rPr>
          <w:rFonts w:ascii="Arial" w:eastAsia="Arial" w:hAnsi="Arial" w:cs="Arial"/>
          <w:sz w:val="24"/>
        </w:rPr>
        <w:t xml:space="preserve">Generally, the historic built environment is viewed as a unique and invaluable resource from which a large section of the nation derives inspiration, enjoyment and </w:t>
      </w:r>
      <w:r w:rsidRPr="002964CA">
        <w:rPr>
          <w:rFonts w:ascii="Arial" w:eastAsia="Arial" w:hAnsi="Arial" w:cs="Arial"/>
          <w:sz w:val="24"/>
        </w:rPr>
        <w:t xml:space="preserve">instruction (English Heritage, 2006). Whilst, current perceptions towards sustainable development may appear to be a postmodern reaction to accommodate change, the altering of </w:t>
      </w:r>
      <w:r w:rsidRPr="002964CA">
        <w:rPr>
          <w:rFonts w:ascii="Arial" w:eastAsia="Arial" w:hAnsi="Arial" w:cs="Arial"/>
          <w:sz w:val="24"/>
        </w:rPr>
        <w:lastRenderedPageBreak/>
        <w:t xml:space="preserve">historic buildings for new functions is not a new phenomenon. As Linters (2006, p. 4-12), </w:t>
      </w:r>
      <w:r>
        <w:rPr>
          <w:rFonts w:ascii="Arial" w:eastAsia="Arial" w:hAnsi="Arial" w:cs="Arial"/>
          <w:sz w:val="24"/>
        </w:rPr>
        <w:t>points out that during the Renaissance period religious buildings were also transformed for new industrial or military uses. However, it wasn’t until the late 19</w:t>
      </w:r>
      <w:r w:rsidRPr="006C5B55">
        <w:rPr>
          <w:rFonts w:ascii="Arial" w:eastAsia="Arial" w:hAnsi="Arial" w:cs="Arial"/>
          <w:sz w:val="24"/>
          <w:vertAlign w:val="superscript"/>
        </w:rPr>
        <w:t>th</w:t>
      </w:r>
      <w:r>
        <w:rPr>
          <w:rFonts w:ascii="Arial" w:eastAsia="Arial" w:hAnsi="Arial" w:cs="Arial"/>
          <w:sz w:val="24"/>
        </w:rPr>
        <w:t xml:space="preserve"> Century when </w:t>
      </w:r>
      <w:proofErr w:type="spellStart"/>
      <w:r>
        <w:rPr>
          <w:rFonts w:ascii="Arial" w:eastAsia="Arial" w:hAnsi="Arial" w:cs="Arial"/>
          <w:sz w:val="24"/>
        </w:rPr>
        <w:t>Violett</w:t>
      </w:r>
      <w:proofErr w:type="spellEnd"/>
      <w:r>
        <w:rPr>
          <w:rFonts w:ascii="Arial" w:eastAsia="Arial" w:hAnsi="Arial" w:cs="Arial"/>
          <w:sz w:val="24"/>
        </w:rPr>
        <w:t>-le-</w:t>
      </w:r>
      <w:proofErr w:type="spellStart"/>
      <w:r>
        <w:rPr>
          <w:rFonts w:ascii="Arial" w:eastAsia="Arial" w:hAnsi="Arial" w:cs="Arial"/>
          <w:sz w:val="24"/>
        </w:rPr>
        <w:t>Duc</w:t>
      </w:r>
      <w:proofErr w:type="spellEnd"/>
      <w:r>
        <w:rPr>
          <w:rFonts w:ascii="Arial" w:eastAsia="Arial" w:hAnsi="Arial" w:cs="Arial"/>
          <w:sz w:val="24"/>
        </w:rPr>
        <w:t xml:space="preserve"> (1814 – 1879) recognised adaptive re-use as a way of preserving historic buildings. He argued that “</w:t>
      </w:r>
      <w:r w:rsidRPr="009F1FA0">
        <w:rPr>
          <w:rFonts w:ascii="Arial" w:eastAsia="Arial" w:hAnsi="Arial" w:cs="Arial"/>
          <w:i/>
          <w:sz w:val="24"/>
        </w:rPr>
        <w:t>the best way to preserve a</w:t>
      </w:r>
      <w:r>
        <w:rPr>
          <w:rFonts w:ascii="Arial" w:eastAsia="Arial" w:hAnsi="Arial" w:cs="Arial"/>
          <w:sz w:val="24"/>
        </w:rPr>
        <w:t xml:space="preserve"> </w:t>
      </w:r>
      <w:r w:rsidRPr="009F1FA0">
        <w:rPr>
          <w:rFonts w:ascii="Arial" w:eastAsia="Arial" w:hAnsi="Arial" w:cs="Arial"/>
          <w:i/>
          <w:sz w:val="24"/>
        </w:rPr>
        <w:t>building is to find a use for it, and then satisfy so well the need dictated by that use</w:t>
      </w:r>
      <w:r>
        <w:rPr>
          <w:rFonts w:ascii="Arial" w:eastAsia="Arial" w:hAnsi="Arial" w:cs="Arial"/>
          <w:sz w:val="24"/>
        </w:rPr>
        <w:t xml:space="preserve"> </w:t>
      </w:r>
      <w:r w:rsidRPr="009F1FA0">
        <w:rPr>
          <w:rFonts w:ascii="Arial" w:eastAsia="Arial" w:hAnsi="Arial" w:cs="Arial"/>
          <w:i/>
          <w:sz w:val="24"/>
        </w:rPr>
        <w:t>that there will never be any further need to make any further changes to the building”.</w:t>
      </w:r>
      <w:r>
        <w:rPr>
          <w:rFonts w:ascii="Arial" w:eastAsia="Arial" w:hAnsi="Arial" w:cs="Arial"/>
          <w:sz w:val="24"/>
        </w:rPr>
        <w:t xml:space="preserve"> Although, in comparison John Ruskin (1819-1900) and William Morris (1834-1896) who were strongly opposed to </w:t>
      </w:r>
      <w:proofErr w:type="spellStart"/>
      <w:r>
        <w:rPr>
          <w:rFonts w:ascii="Arial" w:eastAsia="Arial" w:hAnsi="Arial" w:cs="Arial"/>
          <w:sz w:val="24"/>
        </w:rPr>
        <w:t>Violett</w:t>
      </w:r>
      <w:proofErr w:type="spellEnd"/>
      <w:r>
        <w:rPr>
          <w:rFonts w:ascii="Arial" w:eastAsia="Arial" w:hAnsi="Arial" w:cs="Arial"/>
          <w:sz w:val="24"/>
        </w:rPr>
        <w:t>-le-</w:t>
      </w:r>
      <w:proofErr w:type="spellStart"/>
      <w:r>
        <w:rPr>
          <w:rFonts w:ascii="Arial" w:eastAsia="Arial" w:hAnsi="Arial" w:cs="Arial"/>
          <w:sz w:val="24"/>
        </w:rPr>
        <w:t>Duc`s</w:t>
      </w:r>
      <w:proofErr w:type="spellEnd"/>
      <w:r>
        <w:rPr>
          <w:rFonts w:ascii="Arial" w:eastAsia="Arial" w:hAnsi="Arial" w:cs="Arial"/>
          <w:sz w:val="24"/>
        </w:rPr>
        <w:t xml:space="preserve"> approach and found it “</w:t>
      </w:r>
      <w:r w:rsidRPr="009F1FA0">
        <w:rPr>
          <w:rFonts w:ascii="Arial" w:eastAsia="Arial" w:hAnsi="Arial" w:cs="Arial"/>
          <w:i/>
          <w:sz w:val="24"/>
        </w:rPr>
        <w:t>impossible, as impossible as to raise the dead, to</w:t>
      </w:r>
      <w:r>
        <w:rPr>
          <w:rFonts w:ascii="Arial" w:eastAsia="Arial" w:hAnsi="Arial" w:cs="Arial"/>
          <w:sz w:val="24"/>
        </w:rPr>
        <w:t xml:space="preserve"> </w:t>
      </w:r>
      <w:r w:rsidRPr="009F1FA0">
        <w:rPr>
          <w:rFonts w:ascii="Arial" w:eastAsia="Arial" w:hAnsi="Arial" w:cs="Arial"/>
          <w:i/>
          <w:sz w:val="24"/>
        </w:rPr>
        <w:t>restore anything that has ever been great or beautiful in architecture”</w:t>
      </w:r>
      <w:r>
        <w:rPr>
          <w:rFonts w:ascii="Arial" w:eastAsia="Arial" w:hAnsi="Arial" w:cs="Arial"/>
          <w:sz w:val="24"/>
        </w:rPr>
        <w:t xml:space="preserve"> and instead of restoration they favoured regular care and maintenance to ensure the preservation of historic buildings. In addition, this concept of adopting sustainable practices in the built environment was also considered as part of a response towards the exploitation of natural resources</w:t>
      </w:r>
      <w:r w:rsidR="007D6403">
        <w:rPr>
          <w:rFonts w:ascii="Arial" w:eastAsia="Arial" w:hAnsi="Arial" w:cs="Arial"/>
          <w:sz w:val="28"/>
          <w:szCs w:val="28"/>
        </w:rPr>
        <w:t xml:space="preserve"> </w:t>
      </w:r>
      <w:r w:rsidR="007D6403" w:rsidRPr="00C25C35">
        <w:rPr>
          <w:rFonts w:ascii="Arial" w:eastAsia="Arial" w:hAnsi="Arial" w:cs="Arial"/>
          <w:sz w:val="24"/>
          <w:szCs w:val="24"/>
        </w:rPr>
        <w:t>during the industrial revolution. Moreover, and in an effort to break with traditional building, new architectural styles were also created following</w:t>
      </w:r>
      <w:r w:rsidR="007D6403" w:rsidRPr="007D6403">
        <w:rPr>
          <w:rFonts w:ascii="Arial" w:eastAsia="Arial" w:hAnsi="Arial" w:cs="Arial"/>
          <w:sz w:val="28"/>
          <w:szCs w:val="28"/>
        </w:rPr>
        <w:t xml:space="preserve"> </w:t>
      </w:r>
      <w:r w:rsidR="007D6403" w:rsidRPr="00A77A56">
        <w:rPr>
          <w:rFonts w:ascii="Arial" w:eastAsia="Arial" w:hAnsi="Arial" w:cs="Arial"/>
          <w:sz w:val="24"/>
          <w:szCs w:val="24"/>
        </w:rPr>
        <w:t xml:space="preserve">the post war era. However, as </w:t>
      </w:r>
      <w:proofErr w:type="spellStart"/>
      <w:r w:rsidR="007D6403" w:rsidRPr="00A77A56">
        <w:rPr>
          <w:rFonts w:ascii="Arial" w:eastAsia="Arial" w:hAnsi="Arial" w:cs="Arial"/>
          <w:sz w:val="24"/>
          <w:szCs w:val="24"/>
        </w:rPr>
        <w:t>Cantacuzino</w:t>
      </w:r>
      <w:proofErr w:type="spellEnd"/>
      <w:r w:rsidR="007D6403" w:rsidRPr="00A77A56">
        <w:rPr>
          <w:rFonts w:ascii="Arial" w:eastAsia="Arial" w:hAnsi="Arial" w:cs="Arial"/>
          <w:sz w:val="24"/>
          <w:szCs w:val="24"/>
        </w:rPr>
        <w:t xml:space="preserve"> (1989) points out in his documented paper</w:t>
      </w:r>
      <w:r w:rsidR="007D6403" w:rsidRPr="00A77A56">
        <w:rPr>
          <w:rFonts w:ascii="Arial" w:eastAsia="Arial" w:hAnsi="Arial" w:cs="Arial"/>
          <w:i/>
          <w:sz w:val="24"/>
          <w:szCs w:val="24"/>
        </w:rPr>
        <w:t xml:space="preserve"> new uses for</w:t>
      </w:r>
      <w:r w:rsidR="007D6403" w:rsidRPr="00A77A56">
        <w:rPr>
          <w:rFonts w:ascii="Arial" w:eastAsia="Arial" w:hAnsi="Arial" w:cs="Arial"/>
          <w:sz w:val="24"/>
          <w:szCs w:val="24"/>
        </w:rPr>
        <w:t xml:space="preserve"> </w:t>
      </w:r>
      <w:r w:rsidR="007D6403" w:rsidRPr="00A77A56">
        <w:rPr>
          <w:rFonts w:ascii="Arial" w:eastAsia="Arial" w:hAnsi="Arial" w:cs="Arial"/>
          <w:i/>
          <w:sz w:val="24"/>
          <w:szCs w:val="24"/>
        </w:rPr>
        <w:t>old buildings</w:t>
      </w:r>
      <w:r w:rsidR="007D6403" w:rsidRPr="00A77A56">
        <w:rPr>
          <w:rFonts w:ascii="Arial" w:eastAsia="Arial" w:hAnsi="Arial" w:cs="Arial"/>
          <w:sz w:val="24"/>
          <w:szCs w:val="24"/>
        </w:rPr>
        <w:t>, that as a reaction to the increased demolishment of existing buildings and development of new construction, a growing interest has emerged in the conservation of old buildings of every kind. As a result, since the mid 1970`s the fundamental focus has been about `how, when and what to conserve`. In light of these debate`s a number of different `schools of thought` have emerged. For example, Forsyth (2008) proposes that all structural interventions for heritage buildings should be governed by The Society for Protection of Ancient Buildings (SPAB) four maxims of conservation, which consists of:</w:t>
      </w:r>
    </w:p>
    <w:p w14:paraId="4F3B5480" w14:textId="77777777" w:rsidR="007D6403" w:rsidRPr="00A77A56" w:rsidRDefault="007D6403" w:rsidP="007D6403">
      <w:pPr>
        <w:numPr>
          <w:ilvl w:val="0"/>
          <w:numId w:val="4"/>
        </w:numPr>
        <w:tabs>
          <w:tab w:val="left" w:pos="4695"/>
        </w:tabs>
        <w:spacing w:line="480" w:lineRule="auto"/>
        <w:rPr>
          <w:rFonts w:ascii="Arial" w:eastAsia="Arial" w:hAnsi="Arial" w:cs="Arial"/>
          <w:sz w:val="24"/>
          <w:szCs w:val="24"/>
        </w:rPr>
      </w:pPr>
      <w:r w:rsidRPr="00A77A56">
        <w:rPr>
          <w:rFonts w:ascii="Arial" w:eastAsia="Arial" w:hAnsi="Arial" w:cs="Arial"/>
          <w:sz w:val="24"/>
          <w:szCs w:val="24"/>
        </w:rPr>
        <w:lastRenderedPageBreak/>
        <w:t>Conserve as found</w:t>
      </w:r>
    </w:p>
    <w:p w14:paraId="32258F1D" w14:textId="77777777" w:rsidR="007D6403" w:rsidRPr="00A77A56" w:rsidRDefault="007D6403" w:rsidP="007D6403">
      <w:pPr>
        <w:numPr>
          <w:ilvl w:val="0"/>
          <w:numId w:val="4"/>
        </w:numPr>
        <w:tabs>
          <w:tab w:val="left" w:pos="4695"/>
        </w:tabs>
        <w:spacing w:line="480" w:lineRule="auto"/>
        <w:rPr>
          <w:rFonts w:ascii="Arial" w:eastAsia="Arial" w:hAnsi="Arial" w:cs="Arial"/>
          <w:sz w:val="24"/>
          <w:szCs w:val="24"/>
        </w:rPr>
      </w:pPr>
      <w:r w:rsidRPr="00A77A56">
        <w:rPr>
          <w:rFonts w:ascii="Arial" w:eastAsia="Arial" w:hAnsi="Arial" w:cs="Arial"/>
          <w:sz w:val="24"/>
          <w:szCs w:val="24"/>
        </w:rPr>
        <w:t>Minimum intervention</w:t>
      </w:r>
    </w:p>
    <w:p w14:paraId="65F0127E" w14:textId="77777777" w:rsidR="007D6403" w:rsidRPr="00A77A56" w:rsidRDefault="007D6403" w:rsidP="007D6403">
      <w:pPr>
        <w:numPr>
          <w:ilvl w:val="0"/>
          <w:numId w:val="4"/>
        </w:numPr>
        <w:tabs>
          <w:tab w:val="left" w:pos="4695"/>
        </w:tabs>
        <w:spacing w:line="480" w:lineRule="auto"/>
        <w:rPr>
          <w:rFonts w:ascii="Arial" w:eastAsia="Arial" w:hAnsi="Arial" w:cs="Arial"/>
          <w:sz w:val="24"/>
          <w:szCs w:val="24"/>
        </w:rPr>
      </w:pPr>
      <w:r w:rsidRPr="00A77A56">
        <w:rPr>
          <w:rFonts w:ascii="Arial" w:eastAsia="Arial" w:hAnsi="Arial" w:cs="Arial"/>
          <w:sz w:val="24"/>
          <w:szCs w:val="24"/>
        </w:rPr>
        <w:t>Like for like repairs</w:t>
      </w:r>
    </w:p>
    <w:p w14:paraId="46024623" w14:textId="77777777" w:rsidR="007D6403" w:rsidRPr="00A77A56" w:rsidRDefault="007D6403" w:rsidP="007D6403">
      <w:pPr>
        <w:numPr>
          <w:ilvl w:val="0"/>
          <w:numId w:val="4"/>
        </w:numPr>
        <w:tabs>
          <w:tab w:val="left" w:pos="4695"/>
        </w:tabs>
        <w:spacing w:line="480" w:lineRule="auto"/>
        <w:rPr>
          <w:rFonts w:ascii="Arial" w:eastAsia="Arial" w:hAnsi="Arial" w:cs="Arial"/>
          <w:sz w:val="24"/>
          <w:szCs w:val="24"/>
        </w:rPr>
      </w:pPr>
      <w:r w:rsidRPr="00A77A56">
        <w:rPr>
          <w:rFonts w:ascii="Arial" w:eastAsia="Arial" w:hAnsi="Arial" w:cs="Arial"/>
          <w:sz w:val="24"/>
          <w:szCs w:val="24"/>
        </w:rPr>
        <w:t>Reversibility of interventions.</w:t>
      </w:r>
    </w:p>
    <w:p w14:paraId="422821AD" w14:textId="6B65D2FE" w:rsidR="007D6403" w:rsidRPr="00A77A56" w:rsidRDefault="007D6403" w:rsidP="007D6403">
      <w:pPr>
        <w:tabs>
          <w:tab w:val="left" w:pos="4695"/>
        </w:tabs>
        <w:spacing w:line="480" w:lineRule="auto"/>
        <w:rPr>
          <w:rFonts w:ascii="Arial" w:eastAsia="Arial" w:hAnsi="Arial" w:cs="Arial"/>
          <w:sz w:val="28"/>
          <w:szCs w:val="28"/>
        </w:rPr>
      </w:pPr>
      <w:r w:rsidRPr="00A77A56">
        <w:rPr>
          <w:rFonts w:ascii="Arial" w:eastAsia="Arial" w:hAnsi="Arial" w:cs="Arial"/>
          <w:sz w:val="24"/>
          <w:szCs w:val="24"/>
        </w:rPr>
        <w:t>In addition to SPAB`s four maxims, another well documented theme that came to the fore was the significant shift in research towards understanding the composition and dynamic behaviour of heritage buildings in relation to enhancing their energy efficiency. Generally, enhancing energy efficiency in heritage buildings can be</w:t>
      </w:r>
      <w:r>
        <w:rPr>
          <w:rFonts w:ascii="Arial" w:eastAsia="Arial" w:hAnsi="Arial" w:cs="Arial"/>
          <w:sz w:val="28"/>
          <w:szCs w:val="28"/>
        </w:rPr>
        <w:t xml:space="preserve"> </w:t>
      </w:r>
      <w:r w:rsidRPr="00A77A56">
        <w:rPr>
          <w:rFonts w:ascii="Arial" w:eastAsia="Arial" w:hAnsi="Arial" w:cs="Arial"/>
          <w:sz w:val="24"/>
          <w:szCs w:val="24"/>
        </w:rPr>
        <w:t>achiev</w:t>
      </w:r>
      <w:r w:rsidR="00A77A56" w:rsidRPr="00A77A56">
        <w:rPr>
          <w:rFonts w:ascii="Arial" w:eastAsia="Arial" w:hAnsi="Arial" w:cs="Arial"/>
          <w:sz w:val="24"/>
          <w:szCs w:val="24"/>
        </w:rPr>
        <w:t xml:space="preserve">ed </w:t>
      </w:r>
      <w:r w:rsidRPr="00A77A56">
        <w:rPr>
          <w:rFonts w:ascii="Arial" w:eastAsia="Arial" w:hAnsi="Arial" w:cs="Arial"/>
          <w:sz w:val="24"/>
          <w:szCs w:val="24"/>
        </w:rPr>
        <w:t>through a range of sustainable options such as, building fabric improvements (glazing, insulation), enhanced heating regimes, and the application of low carbon and renewable technologies. Although, the extent to which these measures can be applied within the historic built environment also depends heavily on the type of structure, listing status, function and compliance with existing laws and legislation. In this regard and following the UK governments acquired commitments of the now famous Kyoto Protocol of 1997, the first regulation of reference on energy</w:t>
      </w:r>
      <w:r w:rsidRPr="006D3815">
        <w:rPr>
          <w:rFonts w:ascii="Arial" w:eastAsia="Arial" w:hAnsi="Arial" w:cs="Arial"/>
          <w:sz w:val="24"/>
        </w:rPr>
        <w:t xml:space="preserve"> efficiency in buildings was approved in 2002, namely the Energy Performance of Buildings Directive (EPBD). This was further revised in 2010, and expanded on the issue of improving energy efficiency in historic buildings through the implementation of the following requirements (</w:t>
      </w:r>
      <w:r w:rsidRPr="002964CA">
        <w:rPr>
          <w:rFonts w:ascii="Arial" w:eastAsia="Arial" w:hAnsi="Arial" w:cs="Arial"/>
          <w:sz w:val="24"/>
        </w:rPr>
        <w:t>English Heritage, 2010):</w:t>
      </w:r>
    </w:p>
    <w:p w14:paraId="18A0C1E4" w14:textId="77777777" w:rsidR="007D6403" w:rsidRDefault="007D6403" w:rsidP="007D6403">
      <w:pPr>
        <w:pStyle w:val="ListParagraph"/>
        <w:numPr>
          <w:ilvl w:val="0"/>
          <w:numId w:val="7"/>
        </w:numPr>
        <w:tabs>
          <w:tab w:val="left" w:pos="4695"/>
        </w:tabs>
        <w:spacing w:line="480" w:lineRule="auto"/>
        <w:rPr>
          <w:rFonts w:ascii="Arial" w:eastAsia="Arial" w:hAnsi="Arial" w:cs="Arial"/>
          <w:sz w:val="24"/>
        </w:rPr>
      </w:pPr>
      <w:r>
        <w:rPr>
          <w:rFonts w:ascii="Arial" w:eastAsia="Arial" w:hAnsi="Arial" w:cs="Arial"/>
          <w:sz w:val="24"/>
        </w:rPr>
        <w:t>The application of minimum requirements on the energy performance of new buildings;</w:t>
      </w:r>
    </w:p>
    <w:p w14:paraId="6A3B0BB6" w14:textId="77777777" w:rsidR="007D6403" w:rsidRDefault="007D6403" w:rsidP="007D6403">
      <w:pPr>
        <w:pStyle w:val="ListParagraph"/>
        <w:numPr>
          <w:ilvl w:val="0"/>
          <w:numId w:val="7"/>
        </w:numPr>
        <w:tabs>
          <w:tab w:val="left" w:pos="4695"/>
        </w:tabs>
        <w:spacing w:line="480" w:lineRule="auto"/>
        <w:rPr>
          <w:rFonts w:ascii="Arial" w:eastAsia="Arial" w:hAnsi="Arial" w:cs="Arial"/>
          <w:sz w:val="24"/>
        </w:rPr>
      </w:pPr>
      <w:r>
        <w:rPr>
          <w:rFonts w:ascii="Arial" w:eastAsia="Arial" w:hAnsi="Arial" w:cs="Arial"/>
          <w:sz w:val="24"/>
        </w:rPr>
        <w:t>The application of minimum requirements on the energy performance of large existing buildings that are subject to major renovation;</w:t>
      </w:r>
    </w:p>
    <w:p w14:paraId="763D34AF" w14:textId="77777777" w:rsidR="007D6403" w:rsidRDefault="007D6403" w:rsidP="007D6403">
      <w:pPr>
        <w:pStyle w:val="ListParagraph"/>
        <w:numPr>
          <w:ilvl w:val="0"/>
          <w:numId w:val="7"/>
        </w:numPr>
        <w:tabs>
          <w:tab w:val="left" w:pos="4695"/>
        </w:tabs>
        <w:spacing w:line="480" w:lineRule="auto"/>
        <w:rPr>
          <w:rFonts w:ascii="Arial" w:eastAsia="Arial" w:hAnsi="Arial" w:cs="Arial"/>
          <w:sz w:val="24"/>
        </w:rPr>
      </w:pPr>
      <w:r>
        <w:rPr>
          <w:rFonts w:ascii="Arial" w:eastAsia="Arial" w:hAnsi="Arial" w:cs="Arial"/>
          <w:sz w:val="24"/>
        </w:rPr>
        <w:lastRenderedPageBreak/>
        <w:t>Energy performance certification of buildings;</w:t>
      </w:r>
    </w:p>
    <w:p w14:paraId="251B092C" w14:textId="77777777" w:rsidR="007D6403" w:rsidRDefault="007D6403" w:rsidP="007D6403">
      <w:pPr>
        <w:pStyle w:val="ListParagraph"/>
        <w:numPr>
          <w:ilvl w:val="0"/>
          <w:numId w:val="7"/>
        </w:numPr>
        <w:tabs>
          <w:tab w:val="left" w:pos="4695"/>
        </w:tabs>
        <w:spacing w:line="480" w:lineRule="auto"/>
        <w:rPr>
          <w:rFonts w:ascii="Arial" w:eastAsia="Arial" w:hAnsi="Arial" w:cs="Arial"/>
          <w:sz w:val="24"/>
        </w:rPr>
      </w:pPr>
      <w:r>
        <w:rPr>
          <w:rFonts w:ascii="Arial" w:eastAsia="Arial" w:hAnsi="Arial" w:cs="Arial"/>
          <w:sz w:val="24"/>
        </w:rPr>
        <w:t>Regular inspections of boilers and air-conditioning systems in buildings.</w:t>
      </w:r>
    </w:p>
    <w:p w14:paraId="193BB088" w14:textId="1DA35062" w:rsidR="007D6403" w:rsidRPr="002964CA" w:rsidRDefault="007D6403" w:rsidP="007D6403">
      <w:pPr>
        <w:tabs>
          <w:tab w:val="left" w:pos="4695"/>
        </w:tabs>
        <w:spacing w:line="480" w:lineRule="auto"/>
        <w:rPr>
          <w:rFonts w:ascii="Arial" w:eastAsia="Arial" w:hAnsi="Arial" w:cs="Arial"/>
          <w:sz w:val="24"/>
        </w:rPr>
      </w:pPr>
      <w:proofErr w:type="gramStart"/>
      <w:r w:rsidRPr="002964CA">
        <w:rPr>
          <w:rFonts w:ascii="Arial" w:eastAsia="Arial" w:hAnsi="Arial" w:cs="Arial"/>
          <w:sz w:val="24"/>
        </w:rPr>
        <w:t>Accor</w:t>
      </w:r>
      <w:r w:rsidR="00D76F1D">
        <w:rPr>
          <w:rFonts w:ascii="Arial" w:eastAsia="Arial" w:hAnsi="Arial" w:cs="Arial"/>
          <w:sz w:val="24"/>
        </w:rPr>
        <w:t xml:space="preserve">ding, to Harrison &amp; </w:t>
      </w:r>
      <w:proofErr w:type="spellStart"/>
      <w:r w:rsidR="00D76F1D">
        <w:rPr>
          <w:rFonts w:ascii="Arial" w:eastAsia="Arial" w:hAnsi="Arial" w:cs="Arial"/>
          <w:sz w:val="24"/>
        </w:rPr>
        <w:t>Oades</w:t>
      </w:r>
      <w:proofErr w:type="spellEnd"/>
      <w:r w:rsidR="00D76F1D">
        <w:rPr>
          <w:rFonts w:ascii="Arial" w:eastAsia="Arial" w:hAnsi="Arial" w:cs="Arial"/>
          <w:sz w:val="24"/>
        </w:rPr>
        <w:t xml:space="preserve"> (1997)</w:t>
      </w:r>
      <w:r w:rsidRPr="002964CA">
        <w:rPr>
          <w:rFonts w:ascii="Arial" w:eastAsia="Arial" w:hAnsi="Arial" w:cs="Arial"/>
          <w:sz w:val="24"/>
        </w:rPr>
        <w:t xml:space="preserve"> a ` historic building` is a structure which has special architectural or historic significance and is registered on a statutory list.</w:t>
      </w:r>
      <w:proofErr w:type="gramEnd"/>
    </w:p>
    <w:p w14:paraId="21F01931" w14:textId="77777777" w:rsidR="007D6403" w:rsidRDefault="007D6403" w:rsidP="007D6403">
      <w:pPr>
        <w:tabs>
          <w:tab w:val="left" w:pos="4695"/>
        </w:tabs>
        <w:spacing w:line="480" w:lineRule="auto"/>
        <w:rPr>
          <w:rFonts w:ascii="Arial" w:eastAsia="Arial" w:hAnsi="Arial" w:cs="Arial"/>
          <w:sz w:val="24"/>
        </w:rPr>
      </w:pPr>
      <w:r w:rsidRPr="002964CA">
        <w:rPr>
          <w:rFonts w:ascii="Arial" w:eastAsia="Arial" w:hAnsi="Arial" w:cs="Arial"/>
          <w:sz w:val="24"/>
        </w:rPr>
        <w:t xml:space="preserve">Generally, regarded as structures built before 1919 from a limited palette of largely natural materials which are more or less vapour permeable and commonly perceived as energy inefficient, these buildings are classified into grades to show their relative importance, (Boardman, 2007). </w:t>
      </w:r>
      <w:r>
        <w:rPr>
          <w:rFonts w:ascii="Arial" w:eastAsia="Arial" w:hAnsi="Arial" w:cs="Arial"/>
          <w:sz w:val="24"/>
        </w:rPr>
        <w:t xml:space="preserve">For instance, in terms of age and rarity the following general principals are applied: </w:t>
      </w:r>
    </w:p>
    <w:p w14:paraId="130320BB" w14:textId="77777777" w:rsidR="007D6403" w:rsidRDefault="007D6403" w:rsidP="007D6403">
      <w:pPr>
        <w:pStyle w:val="ListParagraph"/>
        <w:numPr>
          <w:ilvl w:val="0"/>
          <w:numId w:val="9"/>
        </w:numPr>
        <w:tabs>
          <w:tab w:val="left" w:pos="4695"/>
        </w:tabs>
        <w:spacing w:line="480" w:lineRule="auto"/>
        <w:rPr>
          <w:rFonts w:ascii="Arial" w:eastAsia="Arial" w:hAnsi="Arial" w:cs="Arial"/>
          <w:sz w:val="24"/>
        </w:rPr>
      </w:pPr>
      <w:r>
        <w:rPr>
          <w:rFonts w:ascii="Arial" w:eastAsia="Arial" w:hAnsi="Arial" w:cs="Arial"/>
          <w:sz w:val="24"/>
        </w:rPr>
        <w:t>Before 1700: All the buildings constructed prior to 1700 and still contain a significant proportion of their original fabric are listed</w:t>
      </w:r>
    </w:p>
    <w:p w14:paraId="7A0B54B0" w14:textId="77777777" w:rsidR="007D6403" w:rsidRDefault="007D6403" w:rsidP="007D6403">
      <w:pPr>
        <w:pStyle w:val="ListParagraph"/>
        <w:numPr>
          <w:ilvl w:val="0"/>
          <w:numId w:val="9"/>
        </w:numPr>
        <w:tabs>
          <w:tab w:val="left" w:pos="4695"/>
        </w:tabs>
        <w:spacing w:line="480" w:lineRule="auto"/>
        <w:rPr>
          <w:rFonts w:ascii="Arial" w:eastAsia="Arial" w:hAnsi="Arial" w:cs="Arial"/>
          <w:sz w:val="24"/>
        </w:rPr>
      </w:pPr>
      <w:r>
        <w:rPr>
          <w:rFonts w:ascii="Arial" w:eastAsia="Arial" w:hAnsi="Arial" w:cs="Arial"/>
          <w:sz w:val="24"/>
        </w:rPr>
        <w:t>From 1700 to 1840: Most of the buildings constructed in this period are listed</w:t>
      </w:r>
    </w:p>
    <w:p w14:paraId="1FBCCAF7" w14:textId="77777777" w:rsidR="007D6403" w:rsidRDefault="007D6403" w:rsidP="007D6403">
      <w:pPr>
        <w:pStyle w:val="ListParagraph"/>
        <w:numPr>
          <w:ilvl w:val="0"/>
          <w:numId w:val="9"/>
        </w:numPr>
        <w:tabs>
          <w:tab w:val="left" w:pos="4695"/>
        </w:tabs>
        <w:spacing w:line="480" w:lineRule="auto"/>
        <w:rPr>
          <w:rFonts w:ascii="Arial" w:eastAsia="Arial" w:hAnsi="Arial" w:cs="Arial"/>
          <w:sz w:val="24"/>
        </w:rPr>
      </w:pPr>
      <w:r>
        <w:rPr>
          <w:rFonts w:ascii="Arial" w:eastAsia="Arial" w:hAnsi="Arial" w:cs="Arial"/>
          <w:sz w:val="24"/>
        </w:rPr>
        <w:t>After 1840: Given the high number of buildings erected which have survived to date, a progressively greater selection is required</w:t>
      </w:r>
    </w:p>
    <w:p w14:paraId="28C33648" w14:textId="77777777" w:rsidR="007D6403" w:rsidRDefault="007D6403" w:rsidP="007D6403">
      <w:pPr>
        <w:pStyle w:val="ListParagraph"/>
        <w:numPr>
          <w:ilvl w:val="0"/>
          <w:numId w:val="9"/>
        </w:numPr>
        <w:tabs>
          <w:tab w:val="left" w:pos="4695"/>
        </w:tabs>
        <w:spacing w:line="480" w:lineRule="auto"/>
        <w:rPr>
          <w:rFonts w:ascii="Arial" w:eastAsia="Arial" w:hAnsi="Arial" w:cs="Arial"/>
          <w:sz w:val="24"/>
        </w:rPr>
      </w:pPr>
      <w:r>
        <w:rPr>
          <w:rFonts w:ascii="Arial" w:eastAsia="Arial" w:hAnsi="Arial" w:cs="Arial"/>
          <w:sz w:val="24"/>
        </w:rPr>
        <w:t>After 1945: Careful selection is required</w:t>
      </w:r>
    </w:p>
    <w:p w14:paraId="640625BF" w14:textId="77777777" w:rsidR="007D6403" w:rsidRDefault="007D6403" w:rsidP="007D6403">
      <w:pPr>
        <w:pStyle w:val="ListParagraph"/>
        <w:numPr>
          <w:ilvl w:val="0"/>
          <w:numId w:val="9"/>
        </w:numPr>
        <w:tabs>
          <w:tab w:val="left" w:pos="4695"/>
        </w:tabs>
        <w:spacing w:line="480" w:lineRule="auto"/>
        <w:rPr>
          <w:rFonts w:ascii="Arial" w:eastAsia="Arial" w:hAnsi="Arial" w:cs="Arial"/>
          <w:sz w:val="24"/>
        </w:rPr>
      </w:pPr>
      <w:r>
        <w:rPr>
          <w:rFonts w:ascii="Arial" w:eastAsia="Arial" w:hAnsi="Arial" w:cs="Arial"/>
          <w:sz w:val="24"/>
        </w:rPr>
        <w:t xml:space="preserve">Past 30 years: Only buildings of outstanding quality or under threat. </w:t>
      </w:r>
    </w:p>
    <w:p w14:paraId="31D9B569" w14:textId="77777777" w:rsidR="009A72B1" w:rsidRPr="00BA74DC" w:rsidRDefault="009A72B1" w:rsidP="009A72B1">
      <w:pPr>
        <w:pStyle w:val="ListParagraph"/>
        <w:tabs>
          <w:tab w:val="left" w:pos="4695"/>
        </w:tabs>
        <w:spacing w:line="480" w:lineRule="auto"/>
        <w:rPr>
          <w:rFonts w:ascii="Arial" w:eastAsia="Arial" w:hAnsi="Arial" w:cs="Arial"/>
          <w:sz w:val="24"/>
        </w:rPr>
      </w:pPr>
    </w:p>
    <w:p w14:paraId="760C63B7" w14:textId="5D868F6A" w:rsidR="001C0E86" w:rsidRDefault="007D6403" w:rsidP="000C7BAA">
      <w:pPr>
        <w:pStyle w:val="ListParagraph"/>
        <w:tabs>
          <w:tab w:val="left" w:pos="4695"/>
        </w:tabs>
        <w:spacing w:line="480" w:lineRule="auto"/>
        <w:rPr>
          <w:rFonts w:ascii="Arial" w:eastAsia="Arial" w:hAnsi="Arial" w:cs="Arial"/>
          <w:sz w:val="24"/>
        </w:rPr>
      </w:pPr>
      <w:r>
        <w:rPr>
          <w:rFonts w:ascii="Arial" w:eastAsia="Arial" w:hAnsi="Arial" w:cs="Arial"/>
          <w:sz w:val="24"/>
        </w:rPr>
        <w:t xml:space="preserve">                                                   </w:t>
      </w:r>
      <w:r w:rsidR="000C7BAA">
        <w:rPr>
          <w:rFonts w:ascii="Arial" w:eastAsia="Arial" w:hAnsi="Arial" w:cs="Arial"/>
          <w:sz w:val="24"/>
        </w:rPr>
        <w:t xml:space="preserve">                                </w:t>
      </w:r>
      <w:r>
        <w:rPr>
          <w:rFonts w:ascii="Arial" w:eastAsia="Arial" w:hAnsi="Arial" w:cs="Arial"/>
          <w:sz w:val="24"/>
        </w:rPr>
        <w:t xml:space="preserve"> </w:t>
      </w:r>
      <w:r w:rsidRPr="002964CA">
        <w:rPr>
          <w:rFonts w:ascii="Arial" w:eastAsia="Arial" w:hAnsi="Arial" w:cs="Arial"/>
          <w:sz w:val="24"/>
        </w:rPr>
        <w:t>Source: (DCMS, 2010).</w:t>
      </w:r>
    </w:p>
    <w:p w14:paraId="0E38B1E6" w14:textId="77777777" w:rsidR="000C7BAA" w:rsidRDefault="001C0E86" w:rsidP="001C0E86">
      <w:pPr>
        <w:tabs>
          <w:tab w:val="left" w:pos="4695"/>
        </w:tabs>
        <w:spacing w:line="480" w:lineRule="auto"/>
        <w:rPr>
          <w:rFonts w:ascii="Arial" w:eastAsia="Arial" w:hAnsi="Arial" w:cs="Arial"/>
          <w:sz w:val="24"/>
        </w:rPr>
      </w:pPr>
      <w:r>
        <w:rPr>
          <w:rFonts w:ascii="Arial" w:eastAsia="Arial" w:hAnsi="Arial" w:cs="Arial"/>
          <w:sz w:val="24"/>
        </w:rPr>
        <w:t xml:space="preserve">             </w:t>
      </w:r>
    </w:p>
    <w:p w14:paraId="0F8BFF0A" w14:textId="77777777" w:rsidR="000C7BAA" w:rsidRDefault="000C7BAA" w:rsidP="001C0E86">
      <w:pPr>
        <w:tabs>
          <w:tab w:val="left" w:pos="4695"/>
        </w:tabs>
        <w:spacing w:line="480" w:lineRule="auto"/>
        <w:rPr>
          <w:rFonts w:ascii="Arial" w:eastAsia="Arial" w:hAnsi="Arial" w:cs="Arial"/>
          <w:sz w:val="24"/>
        </w:rPr>
      </w:pPr>
    </w:p>
    <w:p w14:paraId="08C3D73C" w14:textId="77777777" w:rsidR="000C7BAA" w:rsidRDefault="000C7BAA" w:rsidP="001C0E86">
      <w:pPr>
        <w:tabs>
          <w:tab w:val="left" w:pos="4695"/>
        </w:tabs>
        <w:spacing w:line="480" w:lineRule="auto"/>
        <w:rPr>
          <w:rFonts w:ascii="Arial" w:eastAsia="Arial" w:hAnsi="Arial" w:cs="Arial"/>
          <w:sz w:val="24"/>
        </w:rPr>
      </w:pPr>
    </w:p>
    <w:p w14:paraId="5C24DFE7" w14:textId="77777777" w:rsidR="000C7BAA" w:rsidRDefault="000C7BAA" w:rsidP="001C0E86">
      <w:pPr>
        <w:tabs>
          <w:tab w:val="left" w:pos="4695"/>
        </w:tabs>
        <w:spacing w:line="480" w:lineRule="auto"/>
        <w:rPr>
          <w:rFonts w:ascii="Arial" w:eastAsia="Arial" w:hAnsi="Arial" w:cs="Arial"/>
          <w:sz w:val="24"/>
        </w:rPr>
      </w:pPr>
    </w:p>
    <w:p w14:paraId="0B57CA5B" w14:textId="300D769C" w:rsidR="007D6403" w:rsidRPr="00FD384C" w:rsidRDefault="001C0E86" w:rsidP="001C0E86">
      <w:pPr>
        <w:tabs>
          <w:tab w:val="left" w:pos="4695"/>
        </w:tabs>
        <w:spacing w:line="480" w:lineRule="auto"/>
        <w:rPr>
          <w:rFonts w:ascii="Arial" w:eastAsia="Arial" w:hAnsi="Arial" w:cs="Arial"/>
          <w:sz w:val="24"/>
          <w:szCs w:val="24"/>
        </w:rPr>
      </w:pPr>
      <w:r>
        <w:rPr>
          <w:rFonts w:ascii="Arial" w:eastAsia="Arial" w:hAnsi="Arial" w:cs="Arial"/>
          <w:sz w:val="24"/>
        </w:rPr>
        <w:lastRenderedPageBreak/>
        <w:t xml:space="preserve"> Figure: V</w:t>
      </w:r>
      <w:r w:rsidR="007B40A2">
        <w:rPr>
          <w:rFonts w:ascii="Arial" w:eastAsia="Arial" w:hAnsi="Arial" w:cs="Arial"/>
          <w:sz w:val="24"/>
        </w:rPr>
        <w:t xml:space="preserve"> </w:t>
      </w:r>
      <w:r>
        <w:rPr>
          <w:rFonts w:ascii="Arial" w:eastAsia="Arial" w:hAnsi="Arial" w:cs="Arial"/>
          <w:sz w:val="24"/>
        </w:rPr>
        <w:t>i</w:t>
      </w:r>
      <w:r w:rsidR="007D6403">
        <w:rPr>
          <w:rFonts w:ascii="Arial" w:eastAsia="Arial" w:hAnsi="Arial" w:cs="Arial"/>
          <w:sz w:val="24"/>
        </w:rPr>
        <w:t>llustrates the age range of listed buildings in the UK.</w:t>
      </w:r>
    </w:p>
    <w:p w14:paraId="41FAAFEB" w14:textId="77777777" w:rsidR="007D6403" w:rsidRPr="00205F0C" w:rsidRDefault="007D6403" w:rsidP="007D6403">
      <w:pPr>
        <w:tabs>
          <w:tab w:val="left" w:pos="4695"/>
        </w:tabs>
        <w:spacing w:line="480" w:lineRule="auto"/>
        <w:rPr>
          <w:rFonts w:ascii="Arial" w:eastAsia="Arial" w:hAnsi="Arial" w:cs="Arial"/>
          <w:b/>
          <w:sz w:val="24"/>
        </w:rPr>
      </w:pPr>
      <w:r w:rsidRPr="00710B7A">
        <w:rPr>
          <w:noProof/>
        </w:rPr>
        <w:drawing>
          <wp:anchor distT="0" distB="0" distL="114300" distR="114300" simplePos="0" relativeHeight="251662848" behindDoc="0" locked="0" layoutInCell="1" allowOverlap="1" wp14:anchorId="269AD2AB" wp14:editId="1C90ACA9">
            <wp:simplePos x="0" y="0"/>
            <wp:positionH relativeFrom="column">
              <wp:posOffset>1162050</wp:posOffset>
            </wp:positionH>
            <wp:positionV relativeFrom="paragraph">
              <wp:posOffset>13970</wp:posOffset>
            </wp:positionV>
            <wp:extent cx="3552825" cy="147828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552825" cy="147828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sz w:val="24"/>
        </w:rPr>
        <w:br w:type="textWrapping" w:clear="all"/>
      </w:r>
    </w:p>
    <w:p w14:paraId="493BA050" w14:textId="00AD07CD" w:rsidR="007D6403" w:rsidRPr="001C0E86" w:rsidRDefault="007D6403" w:rsidP="007D6403">
      <w:pPr>
        <w:tabs>
          <w:tab w:val="left" w:pos="2670"/>
          <w:tab w:val="center" w:pos="4513"/>
          <w:tab w:val="left" w:pos="4695"/>
        </w:tabs>
        <w:spacing w:line="480" w:lineRule="auto"/>
        <w:jc w:val="center"/>
        <w:rPr>
          <w:rFonts w:ascii="Arial" w:eastAsia="Arial" w:hAnsi="Arial" w:cs="Arial"/>
          <w:sz w:val="24"/>
        </w:rPr>
      </w:pPr>
      <w:r w:rsidRPr="001C0E86">
        <w:rPr>
          <w:rFonts w:ascii="Arial" w:eastAsia="Arial" w:hAnsi="Arial" w:cs="Arial"/>
          <w:sz w:val="24"/>
        </w:rPr>
        <w:t xml:space="preserve">Figure </w:t>
      </w:r>
      <w:r w:rsidR="00820920" w:rsidRPr="001C0E86">
        <w:rPr>
          <w:rFonts w:ascii="Arial" w:eastAsia="Arial" w:hAnsi="Arial" w:cs="Arial"/>
          <w:sz w:val="24"/>
        </w:rPr>
        <w:t>V</w:t>
      </w:r>
      <w:r w:rsidRPr="001C0E86">
        <w:rPr>
          <w:rFonts w:ascii="Arial" w:eastAsia="Arial" w:hAnsi="Arial" w:cs="Arial"/>
          <w:sz w:val="24"/>
        </w:rPr>
        <w:t xml:space="preserve">: Age Range of Listed Buildings in the UK. </w:t>
      </w:r>
    </w:p>
    <w:p w14:paraId="0F820404" w14:textId="77777777" w:rsidR="007D6403" w:rsidRDefault="007D6403" w:rsidP="007D6403">
      <w:pPr>
        <w:tabs>
          <w:tab w:val="left" w:pos="2670"/>
          <w:tab w:val="center" w:pos="4513"/>
          <w:tab w:val="left" w:pos="4695"/>
        </w:tabs>
        <w:spacing w:line="480" w:lineRule="auto"/>
        <w:jc w:val="center"/>
        <w:rPr>
          <w:rFonts w:ascii="Arial" w:eastAsia="Arial" w:hAnsi="Arial" w:cs="Arial"/>
          <w:sz w:val="24"/>
        </w:rPr>
      </w:pPr>
      <w:r w:rsidRPr="002964CA">
        <w:rPr>
          <w:rFonts w:ascii="Arial" w:eastAsia="Arial" w:hAnsi="Arial" w:cs="Arial"/>
          <w:sz w:val="24"/>
        </w:rPr>
        <w:t xml:space="preserve">                                                                        Source: English Heritage (2011).</w:t>
      </w:r>
    </w:p>
    <w:p w14:paraId="08114F45" w14:textId="77777777" w:rsidR="009A72B1" w:rsidRPr="002964CA" w:rsidRDefault="009A72B1" w:rsidP="007D6403">
      <w:pPr>
        <w:tabs>
          <w:tab w:val="left" w:pos="2670"/>
          <w:tab w:val="center" w:pos="4513"/>
          <w:tab w:val="left" w:pos="4695"/>
        </w:tabs>
        <w:spacing w:line="480" w:lineRule="auto"/>
        <w:jc w:val="center"/>
        <w:rPr>
          <w:rFonts w:ascii="Arial" w:eastAsia="Arial" w:hAnsi="Arial" w:cs="Arial"/>
          <w:sz w:val="24"/>
        </w:rPr>
      </w:pPr>
    </w:p>
    <w:p w14:paraId="11A3561D" w14:textId="77777777" w:rsidR="007D6403" w:rsidRDefault="007D6403" w:rsidP="007D6403">
      <w:pPr>
        <w:tabs>
          <w:tab w:val="left" w:pos="4695"/>
        </w:tabs>
        <w:spacing w:line="480" w:lineRule="auto"/>
        <w:rPr>
          <w:rFonts w:ascii="Arial" w:eastAsia="Arial" w:hAnsi="Arial" w:cs="Arial"/>
          <w:sz w:val="24"/>
        </w:rPr>
      </w:pPr>
      <w:r>
        <w:rPr>
          <w:rFonts w:ascii="Arial" w:eastAsia="Arial" w:hAnsi="Arial" w:cs="Arial"/>
          <w:sz w:val="24"/>
        </w:rPr>
        <w:t>Based on the DCMS (2010) principals summarised above, each listed building falls into one of the following three categories:</w:t>
      </w:r>
    </w:p>
    <w:p w14:paraId="422B5999" w14:textId="77777777" w:rsidR="007D6403" w:rsidRDefault="007D6403" w:rsidP="007D6403">
      <w:pPr>
        <w:tabs>
          <w:tab w:val="left" w:pos="4695"/>
        </w:tabs>
        <w:spacing w:line="480" w:lineRule="auto"/>
        <w:rPr>
          <w:rFonts w:ascii="Arial" w:eastAsia="Arial" w:hAnsi="Arial" w:cs="Arial"/>
          <w:sz w:val="24"/>
        </w:rPr>
      </w:pPr>
      <w:r>
        <w:rPr>
          <w:rFonts w:ascii="Arial" w:eastAsia="Arial" w:hAnsi="Arial" w:cs="Arial"/>
          <w:sz w:val="24"/>
        </w:rPr>
        <w:t>1. Grade I buildings: is the highest category and are of exceptional interest. Only 2.5% of the UK`s listed buildings fall into this category</w:t>
      </w:r>
    </w:p>
    <w:p w14:paraId="44184C97" w14:textId="77777777" w:rsidR="00420502" w:rsidRDefault="007D6403" w:rsidP="007D6403">
      <w:pPr>
        <w:tabs>
          <w:tab w:val="left" w:pos="4695"/>
        </w:tabs>
        <w:spacing w:line="480" w:lineRule="auto"/>
        <w:rPr>
          <w:rFonts w:ascii="Arial" w:eastAsia="Arial" w:hAnsi="Arial" w:cs="Arial"/>
          <w:sz w:val="24"/>
        </w:rPr>
      </w:pPr>
      <w:r>
        <w:rPr>
          <w:rFonts w:ascii="Arial" w:eastAsia="Arial" w:hAnsi="Arial" w:cs="Arial"/>
          <w:sz w:val="24"/>
        </w:rPr>
        <w:t>2. Grade II</w:t>
      </w:r>
      <w:r>
        <w:rPr>
          <w:rFonts w:ascii="Arial" w:eastAsia="Arial" w:hAnsi="Arial" w:cs="Arial"/>
          <w:sz w:val="24"/>
          <w:vertAlign w:val="superscript"/>
        </w:rPr>
        <w:t xml:space="preserve">* </w:t>
      </w:r>
      <w:r>
        <w:rPr>
          <w:rFonts w:ascii="Arial" w:eastAsia="Arial" w:hAnsi="Arial" w:cs="Arial"/>
          <w:sz w:val="24"/>
        </w:rPr>
        <w:t>buildings: are buildings of more than special interest. They account for 5.5% of the UK`s listed buildings</w:t>
      </w:r>
    </w:p>
    <w:p w14:paraId="1FE8E97D" w14:textId="733F1C29" w:rsidR="007D6403" w:rsidRPr="00DC3E56" w:rsidRDefault="007D6403" w:rsidP="007D6403">
      <w:pPr>
        <w:tabs>
          <w:tab w:val="left" w:pos="4695"/>
        </w:tabs>
        <w:spacing w:line="480" w:lineRule="auto"/>
        <w:rPr>
          <w:rFonts w:ascii="Arial" w:eastAsia="Arial" w:hAnsi="Arial" w:cs="Arial"/>
          <w:sz w:val="24"/>
        </w:rPr>
      </w:pPr>
      <w:r>
        <w:rPr>
          <w:rFonts w:ascii="Arial" w:eastAsia="Arial" w:hAnsi="Arial" w:cs="Arial"/>
          <w:sz w:val="24"/>
        </w:rPr>
        <w:t xml:space="preserve">3. Grade II: are of special interest and are of national importance. They account for 92% of the UK`s listed </w:t>
      </w:r>
      <w:r w:rsidRPr="00DC3E56">
        <w:rPr>
          <w:rFonts w:ascii="Arial" w:eastAsia="Arial" w:hAnsi="Arial" w:cs="Arial"/>
          <w:sz w:val="24"/>
        </w:rPr>
        <w:t xml:space="preserve">buildings. </w:t>
      </w:r>
    </w:p>
    <w:p w14:paraId="28BAD8D3" w14:textId="77777777" w:rsidR="001C0E86" w:rsidRDefault="007D6403" w:rsidP="007D6403">
      <w:pPr>
        <w:tabs>
          <w:tab w:val="left" w:pos="4695"/>
        </w:tabs>
        <w:spacing w:line="480" w:lineRule="auto"/>
        <w:rPr>
          <w:rFonts w:ascii="Arial" w:eastAsia="Arial" w:hAnsi="Arial" w:cs="Arial"/>
          <w:sz w:val="24"/>
        </w:rPr>
      </w:pPr>
      <w:r>
        <w:rPr>
          <w:rFonts w:ascii="Arial" w:eastAsia="Arial" w:hAnsi="Arial" w:cs="Arial"/>
          <w:sz w:val="24"/>
        </w:rPr>
        <w:t>Current</w:t>
      </w:r>
      <w:r w:rsidRPr="00DC3E56">
        <w:rPr>
          <w:rFonts w:ascii="Arial" w:eastAsia="Arial" w:hAnsi="Arial" w:cs="Arial"/>
          <w:sz w:val="24"/>
        </w:rPr>
        <w:t>, English H</w:t>
      </w:r>
      <w:r>
        <w:rPr>
          <w:rFonts w:ascii="Arial" w:eastAsia="Arial" w:hAnsi="Arial" w:cs="Arial"/>
          <w:sz w:val="24"/>
        </w:rPr>
        <w:t xml:space="preserve">eritage figures for traditional </w:t>
      </w:r>
      <w:r w:rsidRPr="00DC3E56">
        <w:rPr>
          <w:rFonts w:ascii="Arial" w:eastAsia="Arial" w:hAnsi="Arial" w:cs="Arial"/>
          <w:sz w:val="24"/>
        </w:rPr>
        <w:t>individual listed buildings stand at approximately 500,000 or 1.5 % of the total number of dwellings in the UK, although the exact numbers are still not yet known due to increasing numbers in listing.</w:t>
      </w:r>
      <w:r>
        <w:rPr>
          <w:rFonts w:ascii="Arial" w:eastAsia="Arial" w:hAnsi="Arial" w:cs="Arial"/>
          <w:sz w:val="24"/>
        </w:rPr>
        <w:t xml:space="preserve"> However, it may be inferred from these figures and assuming the same rate of carbon emissions for </w:t>
      </w:r>
      <w:r>
        <w:rPr>
          <w:rFonts w:ascii="Arial" w:eastAsia="Arial" w:hAnsi="Arial" w:cs="Arial"/>
          <w:sz w:val="24"/>
        </w:rPr>
        <w:lastRenderedPageBreak/>
        <w:t xml:space="preserve">both listed and unlisted buildings that designated historic </w:t>
      </w:r>
      <w:r w:rsidRPr="002964CA">
        <w:rPr>
          <w:rFonts w:ascii="Arial" w:eastAsia="Arial" w:hAnsi="Arial" w:cs="Arial"/>
          <w:sz w:val="24"/>
        </w:rPr>
        <w:t xml:space="preserve">buildings contribute to 0.25% of all carbon dioxide emissions, (English Heritage, 2008). Furthermore, while heritage buildings represent only a small proportion of the building stock, they are nevertheless significant in terms of contributing to improving energy efficiency and reducing greenhouse gas emissions, (Judson, et al. 2010). In addition, </w:t>
      </w:r>
      <w:proofErr w:type="spellStart"/>
      <w:r w:rsidRPr="002964CA">
        <w:rPr>
          <w:rFonts w:ascii="Arial" w:eastAsia="Arial" w:hAnsi="Arial" w:cs="Arial"/>
          <w:sz w:val="24"/>
        </w:rPr>
        <w:t>Gors</w:t>
      </w:r>
      <w:proofErr w:type="spellEnd"/>
      <w:r w:rsidRPr="002964CA">
        <w:rPr>
          <w:rFonts w:ascii="Arial" w:eastAsia="Arial" w:hAnsi="Arial" w:cs="Arial"/>
          <w:sz w:val="24"/>
        </w:rPr>
        <w:t xml:space="preserve"> &amp; Highfield (2009) also point out that while the driving force behind the adaptive reuse of traditional buildings from the 1970`s onwards was mainly centred around the functional, technical or economic aspects of the building, very little emphasis was given to energy refurbishment upgrades at this time. Associated terms of refurbishment as defined by Riley &amp; </w:t>
      </w:r>
      <w:proofErr w:type="spellStart"/>
      <w:r w:rsidRPr="002964CA">
        <w:rPr>
          <w:rFonts w:ascii="Arial" w:eastAsia="Arial" w:hAnsi="Arial" w:cs="Arial"/>
          <w:sz w:val="24"/>
        </w:rPr>
        <w:t>Cotgrave</w:t>
      </w:r>
      <w:proofErr w:type="spellEnd"/>
      <w:r w:rsidRPr="002964CA">
        <w:rPr>
          <w:rFonts w:ascii="Arial" w:eastAsia="Arial" w:hAnsi="Arial" w:cs="Arial"/>
          <w:sz w:val="24"/>
        </w:rPr>
        <w:t xml:space="preserve"> (2011), </w:t>
      </w:r>
      <w:r>
        <w:rPr>
          <w:rFonts w:ascii="Arial" w:eastAsia="Arial" w:hAnsi="Arial" w:cs="Arial"/>
          <w:sz w:val="24"/>
        </w:rPr>
        <w:t xml:space="preserve">is a process of </w:t>
      </w:r>
      <w:r w:rsidRPr="002964CA">
        <w:rPr>
          <w:rFonts w:ascii="Arial" w:eastAsia="Arial" w:hAnsi="Arial" w:cs="Arial"/>
          <w:sz w:val="24"/>
        </w:rPr>
        <w:t>modifications and alterations to extend the useful lifespan of</w:t>
      </w:r>
      <w:r w:rsidR="00A12E3F">
        <w:rPr>
          <w:rFonts w:ascii="Arial" w:eastAsia="Arial" w:hAnsi="Arial" w:cs="Arial"/>
          <w:sz w:val="24"/>
        </w:rPr>
        <w:t xml:space="preserve"> the original structure. However</w:t>
      </w:r>
      <w:r w:rsidRPr="002964CA">
        <w:rPr>
          <w:rFonts w:ascii="Arial" w:eastAsia="Arial" w:hAnsi="Arial" w:cs="Arial"/>
          <w:sz w:val="24"/>
        </w:rPr>
        <w:t xml:space="preserve">, Ashworth (1996) defines refurbishment as a term that originates from a combination of obsolescence and </w:t>
      </w:r>
      <w:bookmarkStart w:id="0" w:name="_GoBack"/>
      <w:bookmarkEnd w:id="0"/>
      <w:r w:rsidRPr="002964CA">
        <w:rPr>
          <w:rFonts w:ascii="Arial" w:eastAsia="Arial" w:hAnsi="Arial" w:cs="Arial"/>
          <w:sz w:val="24"/>
        </w:rPr>
        <w:t>deterioration. Therefore, and most importantly while there are a variety of reasons why refurbishment is undertaken in the UK, such as to preserve a sense of attachment to a place which safeguard`s community heritage, it is also imperative that all principles of sustainable energy efficient building design are explored, (</w:t>
      </w:r>
      <w:proofErr w:type="spellStart"/>
      <w:r w:rsidRPr="002964CA">
        <w:rPr>
          <w:rFonts w:ascii="Arial" w:eastAsia="Arial" w:hAnsi="Arial" w:cs="Arial"/>
          <w:sz w:val="24"/>
        </w:rPr>
        <w:t>Sodagar</w:t>
      </w:r>
      <w:proofErr w:type="spellEnd"/>
      <w:r w:rsidRPr="002964CA">
        <w:rPr>
          <w:rFonts w:ascii="Arial" w:eastAsia="Arial" w:hAnsi="Arial" w:cs="Arial"/>
          <w:sz w:val="24"/>
        </w:rPr>
        <w:t xml:space="preserve">, 2013). Further concepts of sustainability are discussed by Forster (2010b, pp. 165-188), </w:t>
      </w:r>
      <w:r>
        <w:rPr>
          <w:rFonts w:ascii="Arial" w:eastAsia="Arial" w:hAnsi="Arial" w:cs="Arial"/>
          <w:sz w:val="24"/>
        </w:rPr>
        <w:t>who also indicates that within the building conservation philosophy there are two meanings of sustainability, namely a `green` agenda and a perpetuation of a building`s utility. The author also goes onto say that `it is essential that a building is in continuous use for its survival` and that ` changes made to a building are managed sensitively`.  In a similar vein, this aspect was also discussed in the ICOMOS Venice Charter (1964, Article.5), which states that `</w:t>
      </w:r>
      <w:r w:rsidRPr="00C94B55">
        <w:rPr>
          <w:rFonts w:ascii="Arial" w:eastAsia="Arial" w:hAnsi="Arial" w:cs="Arial"/>
          <w:i/>
          <w:sz w:val="24"/>
        </w:rPr>
        <w:t>the conservation of monuments is always facilitated by making use of them for some socially useful purpose`.</w:t>
      </w:r>
      <w:r>
        <w:rPr>
          <w:rFonts w:ascii="Arial" w:eastAsia="Arial" w:hAnsi="Arial" w:cs="Arial"/>
          <w:sz w:val="24"/>
        </w:rPr>
        <w:t xml:space="preserve"> Furthermore, studies by </w:t>
      </w:r>
      <w:proofErr w:type="spellStart"/>
      <w:r w:rsidRPr="002964CA">
        <w:rPr>
          <w:rFonts w:ascii="Arial" w:eastAsia="Arial" w:hAnsi="Arial" w:cs="Arial"/>
          <w:sz w:val="24"/>
        </w:rPr>
        <w:t>Mithraratne</w:t>
      </w:r>
      <w:proofErr w:type="spellEnd"/>
      <w:r w:rsidRPr="002964CA">
        <w:rPr>
          <w:rFonts w:ascii="Arial" w:eastAsia="Arial" w:hAnsi="Arial" w:cs="Arial"/>
          <w:sz w:val="24"/>
        </w:rPr>
        <w:t xml:space="preserve"> &amp; Vale </w:t>
      </w:r>
      <w:r w:rsidRPr="002964CA">
        <w:rPr>
          <w:rFonts w:ascii="Arial" w:eastAsia="Arial" w:hAnsi="Arial" w:cs="Arial"/>
          <w:sz w:val="24"/>
        </w:rPr>
        <w:lastRenderedPageBreak/>
        <w:t xml:space="preserve">(2004) </w:t>
      </w:r>
      <w:r>
        <w:rPr>
          <w:rFonts w:ascii="Arial" w:eastAsia="Arial" w:hAnsi="Arial" w:cs="Arial"/>
          <w:sz w:val="24"/>
        </w:rPr>
        <w:t>also show that there has been a significant shift towards research in understanding how existing buildings behave in relation to their operation, maintenance and refurbishment. Whilst, the author`s findings revealed the significance of operational energy as an important component within the life cycle (LC) and energy use of a building, it also highlighted that an essential step to reducing the impact of carbon emissions on the environment, was to make substantial improvements to the level of insulation within the building</w:t>
      </w:r>
      <w:r w:rsidRPr="002964CA">
        <w:rPr>
          <w:rFonts w:ascii="Arial" w:eastAsia="Arial" w:hAnsi="Arial" w:cs="Arial"/>
          <w:sz w:val="24"/>
        </w:rPr>
        <w:t xml:space="preserve">. Moreover, Boardman (2007) reported findings on a housing project, also revealed that through the application of low and zero carbon technologies located in and around a building, that a 33% reduction in energy usage could be achieved. </w:t>
      </w:r>
    </w:p>
    <w:p w14:paraId="78C9540B" w14:textId="231CEB2C" w:rsidR="00D76F1D" w:rsidRDefault="007D6403" w:rsidP="007D6403">
      <w:pPr>
        <w:tabs>
          <w:tab w:val="left" w:pos="4695"/>
        </w:tabs>
        <w:spacing w:line="480" w:lineRule="auto"/>
        <w:rPr>
          <w:rFonts w:ascii="Arial" w:eastAsia="Arial" w:hAnsi="Arial" w:cs="Arial"/>
          <w:sz w:val="24"/>
        </w:rPr>
      </w:pPr>
      <w:r w:rsidRPr="002964CA">
        <w:rPr>
          <w:rFonts w:ascii="Arial" w:eastAsia="Arial" w:hAnsi="Arial" w:cs="Arial"/>
          <w:sz w:val="24"/>
        </w:rPr>
        <w:t>Although, Lowe (2007) in contrast to the recommendations of Boardman (2007), also suggests that if delivered energy is reduced by 20% a 60% reduction in CO</w:t>
      </w:r>
      <w:r w:rsidRPr="002964CA">
        <w:rPr>
          <w:rFonts w:ascii="Arial" w:eastAsia="Arial" w:hAnsi="Arial" w:cs="Arial"/>
          <w:sz w:val="24"/>
          <w:vertAlign w:val="superscript"/>
        </w:rPr>
        <w:t xml:space="preserve">2 </w:t>
      </w:r>
      <w:r w:rsidRPr="002964CA">
        <w:rPr>
          <w:rFonts w:ascii="Arial" w:eastAsia="Arial" w:hAnsi="Arial" w:cs="Arial"/>
          <w:sz w:val="24"/>
        </w:rPr>
        <w:t xml:space="preserve">emissions could also be achieved. In this regard, Levine et al (2007) viewed a wide range of literature on energy efficiency and concluded that buildings house a significant amount of energy efficiency potential, which in turn can be harnessed through existing energy efficiency technologies. Hence, the adaptive reuse of heritage buildings should be undertaken to extend the buildings life and to make better use of available technologies to capture energy savings. </w:t>
      </w:r>
    </w:p>
    <w:p w14:paraId="0DAE8939" w14:textId="77777777" w:rsidR="000C7BAA" w:rsidRDefault="000C7BAA" w:rsidP="007D6403">
      <w:pPr>
        <w:tabs>
          <w:tab w:val="left" w:pos="4695"/>
        </w:tabs>
        <w:spacing w:line="480" w:lineRule="auto"/>
        <w:rPr>
          <w:rFonts w:ascii="Arial" w:eastAsia="Arial" w:hAnsi="Arial" w:cs="Arial"/>
          <w:sz w:val="24"/>
        </w:rPr>
      </w:pPr>
    </w:p>
    <w:p w14:paraId="6FFA975F" w14:textId="4EADB4ED" w:rsidR="0074674B" w:rsidRDefault="00B70B6C" w:rsidP="007D6403">
      <w:pPr>
        <w:tabs>
          <w:tab w:val="left" w:pos="4695"/>
        </w:tabs>
        <w:spacing w:line="480" w:lineRule="auto"/>
        <w:rPr>
          <w:rFonts w:ascii="Arial" w:eastAsia="Arial" w:hAnsi="Arial" w:cs="Arial"/>
          <w:b/>
          <w:sz w:val="28"/>
          <w:szCs w:val="28"/>
        </w:rPr>
      </w:pPr>
      <w:r>
        <w:rPr>
          <w:rFonts w:ascii="Arial" w:eastAsia="Arial" w:hAnsi="Arial" w:cs="Arial"/>
          <w:b/>
          <w:sz w:val="28"/>
          <w:szCs w:val="28"/>
        </w:rPr>
        <w:t>2.2</w:t>
      </w:r>
      <w:r w:rsidR="0074674B" w:rsidRPr="00FA2B16">
        <w:rPr>
          <w:rFonts w:ascii="Arial" w:eastAsia="Arial" w:hAnsi="Arial" w:cs="Arial"/>
          <w:b/>
          <w:sz w:val="28"/>
          <w:szCs w:val="28"/>
        </w:rPr>
        <w:t xml:space="preserve">. </w:t>
      </w:r>
      <w:r w:rsidR="00905029" w:rsidRPr="00FA2B16">
        <w:rPr>
          <w:rFonts w:ascii="Arial" w:eastAsia="Arial" w:hAnsi="Arial" w:cs="Arial"/>
          <w:b/>
          <w:sz w:val="28"/>
          <w:szCs w:val="28"/>
        </w:rPr>
        <w:t xml:space="preserve">  Sustainability</w:t>
      </w:r>
    </w:p>
    <w:p w14:paraId="2776CCA1" w14:textId="77777777" w:rsidR="001C0E86" w:rsidRDefault="00DE75CF"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In their review of operational and environmental management Jimenez and </w:t>
      </w:r>
      <w:proofErr w:type="spellStart"/>
      <w:r>
        <w:rPr>
          <w:rFonts w:ascii="Arial" w:eastAsia="Arial" w:hAnsi="Arial" w:cs="Arial"/>
          <w:sz w:val="24"/>
          <w:szCs w:val="24"/>
        </w:rPr>
        <w:t>Lorente</w:t>
      </w:r>
      <w:proofErr w:type="spellEnd"/>
      <w:r>
        <w:rPr>
          <w:rFonts w:ascii="Arial" w:eastAsia="Arial" w:hAnsi="Arial" w:cs="Arial"/>
          <w:sz w:val="24"/>
          <w:szCs w:val="24"/>
        </w:rPr>
        <w:t xml:space="preserve"> (2001)</w:t>
      </w:r>
      <w:r w:rsidR="00D7013F">
        <w:rPr>
          <w:rFonts w:ascii="Arial" w:eastAsia="Arial" w:hAnsi="Arial" w:cs="Arial"/>
          <w:sz w:val="24"/>
          <w:szCs w:val="24"/>
        </w:rPr>
        <w:t xml:space="preserve">, state that concerns nowadays are over climatic change, biodiversity, air, and water pollution. This fact in turn has led to the establishment of sustainable development </w:t>
      </w:r>
      <w:r w:rsidR="00D7013F">
        <w:rPr>
          <w:rFonts w:ascii="Arial" w:eastAsia="Arial" w:hAnsi="Arial" w:cs="Arial"/>
          <w:sz w:val="24"/>
          <w:szCs w:val="24"/>
        </w:rPr>
        <w:lastRenderedPageBreak/>
        <w:t>strategies within organisations aiming to restruct</w:t>
      </w:r>
      <w:r w:rsidR="00AF3DE1">
        <w:rPr>
          <w:rFonts w:ascii="Arial" w:eastAsia="Arial" w:hAnsi="Arial" w:cs="Arial"/>
          <w:sz w:val="24"/>
          <w:szCs w:val="24"/>
        </w:rPr>
        <w:t>ure</w:t>
      </w:r>
      <w:r w:rsidR="00D7013F">
        <w:rPr>
          <w:rFonts w:ascii="Arial" w:eastAsia="Arial" w:hAnsi="Arial" w:cs="Arial"/>
          <w:sz w:val="24"/>
          <w:szCs w:val="24"/>
        </w:rPr>
        <w:t xml:space="preserve"> their social and environmental responsibilities. According to Putman and Price (2004), sustainable development involves the reduction of energy consumption </w:t>
      </w:r>
      <w:r w:rsidR="00AF3DE1">
        <w:rPr>
          <w:rFonts w:ascii="Arial" w:eastAsia="Arial" w:hAnsi="Arial" w:cs="Arial"/>
          <w:sz w:val="24"/>
          <w:szCs w:val="24"/>
        </w:rPr>
        <w:t xml:space="preserve">and makes improvements in the working environment. In addition, Ding (2008), also asserts that the construction industry is accused of negatively impacting on the environment due to large resource use. Moreover, </w:t>
      </w:r>
      <w:proofErr w:type="spellStart"/>
      <w:r w:rsidR="00AF3DE1">
        <w:rPr>
          <w:rFonts w:ascii="Arial" w:eastAsia="Arial" w:hAnsi="Arial" w:cs="Arial"/>
          <w:sz w:val="24"/>
          <w:szCs w:val="24"/>
        </w:rPr>
        <w:t>Kibert</w:t>
      </w:r>
      <w:proofErr w:type="spellEnd"/>
      <w:r w:rsidR="00AF3DE1">
        <w:rPr>
          <w:rFonts w:ascii="Arial" w:eastAsia="Arial" w:hAnsi="Arial" w:cs="Arial"/>
          <w:sz w:val="24"/>
          <w:szCs w:val="24"/>
        </w:rPr>
        <w:t xml:space="preserve"> (2008) also adds weight to this argument by stating that the construction industry affects the environment in matters related to climate change, ozone depletion, desertification, and a number of other negative effects. </w:t>
      </w:r>
      <w:r w:rsidR="00282B48">
        <w:rPr>
          <w:rFonts w:ascii="Arial" w:eastAsia="Arial" w:hAnsi="Arial" w:cs="Arial"/>
          <w:sz w:val="24"/>
          <w:szCs w:val="24"/>
        </w:rPr>
        <w:t xml:space="preserve">Furthermore, </w:t>
      </w:r>
      <w:proofErr w:type="spellStart"/>
      <w:r w:rsidR="00282B48">
        <w:rPr>
          <w:rFonts w:ascii="Arial" w:eastAsia="Arial" w:hAnsi="Arial" w:cs="Arial"/>
          <w:sz w:val="24"/>
          <w:szCs w:val="24"/>
        </w:rPr>
        <w:t>Ofori-Boadu</w:t>
      </w:r>
      <w:proofErr w:type="spellEnd"/>
      <w:r w:rsidR="00282B48">
        <w:rPr>
          <w:rFonts w:ascii="Arial" w:eastAsia="Arial" w:hAnsi="Arial" w:cs="Arial"/>
          <w:sz w:val="24"/>
          <w:szCs w:val="24"/>
        </w:rPr>
        <w:t xml:space="preserve"> et al (2012) also discusses the methodological frameworks resulting from the efforts made in terms of promoting sustainability.</w:t>
      </w:r>
    </w:p>
    <w:p w14:paraId="027E975E" w14:textId="57501FAA" w:rsidR="00FA2B16" w:rsidRDefault="00282B48" w:rsidP="007D6403">
      <w:pPr>
        <w:tabs>
          <w:tab w:val="left" w:pos="4695"/>
        </w:tabs>
        <w:spacing w:line="480" w:lineRule="auto"/>
        <w:rPr>
          <w:rFonts w:ascii="Arial" w:eastAsia="Arial" w:hAnsi="Arial" w:cs="Arial"/>
          <w:sz w:val="24"/>
          <w:szCs w:val="24"/>
        </w:rPr>
      </w:pPr>
      <w:r>
        <w:rPr>
          <w:rFonts w:ascii="Arial" w:eastAsia="Arial" w:hAnsi="Arial" w:cs="Arial"/>
          <w:sz w:val="24"/>
          <w:szCs w:val="24"/>
        </w:rPr>
        <w:t>One measurement framework developed by the United States Green Building Council (USGBC) is the LEED (Leadership in Energy and Environmental Design) program. LEED offers technical assistance, accredited systems for professionals and modern strategies for attaining water efficiency, suitable energy and material usage and appropriate in-door air quality (</w:t>
      </w:r>
      <w:proofErr w:type="spellStart"/>
      <w:r>
        <w:rPr>
          <w:rFonts w:ascii="Arial" w:eastAsia="Arial" w:hAnsi="Arial" w:cs="Arial"/>
          <w:sz w:val="24"/>
          <w:szCs w:val="24"/>
        </w:rPr>
        <w:t>Paumgartten</w:t>
      </w:r>
      <w:proofErr w:type="spellEnd"/>
      <w:r>
        <w:rPr>
          <w:rFonts w:ascii="Arial" w:eastAsia="Arial" w:hAnsi="Arial" w:cs="Arial"/>
          <w:sz w:val="24"/>
          <w:szCs w:val="24"/>
        </w:rPr>
        <w:t xml:space="preserve">, 2003). </w:t>
      </w:r>
    </w:p>
    <w:p w14:paraId="60A82A55" w14:textId="2324411A" w:rsidR="00C66275" w:rsidRDefault="00C66275" w:rsidP="007D6403">
      <w:pPr>
        <w:tabs>
          <w:tab w:val="left" w:pos="4695"/>
        </w:tabs>
        <w:spacing w:line="480" w:lineRule="auto"/>
        <w:rPr>
          <w:rFonts w:ascii="Arial" w:eastAsia="Arial" w:hAnsi="Arial" w:cs="Arial"/>
          <w:sz w:val="24"/>
          <w:szCs w:val="24"/>
        </w:rPr>
      </w:pPr>
      <w:r>
        <w:rPr>
          <w:rFonts w:ascii="Arial" w:eastAsia="Arial" w:hAnsi="Arial" w:cs="Arial"/>
          <w:sz w:val="24"/>
          <w:szCs w:val="24"/>
        </w:rPr>
        <w:t>Another tool for addressing sustainability is the BRE Environmental Assessment Method (BREEAM). BREEAM puts standards for best practice in sustainable design, construction and operation and is currently well recognised in measuring the environmental performance of buildings (BREEAM, 2012).</w:t>
      </w:r>
    </w:p>
    <w:p w14:paraId="2E6CE89B" w14:textId="03BB4B79" w:rsidR="00C66275" w:rsidRDefault="00C66275" w:rsidP="007D6403">
      <w:pPr>
        <w:tabs>
          <w:tab w:val="left" w:pos="4695"/>
        </w:tabs>
        <w:spacing w:line="480" w:lineRule="auto"/>
        <w:rPr>
          <w:rFonts w:ascii="Arial" w:eastAsia="Arial" w:hAnsi="Arial" w:cs="Arial"/>
          <w:sz w:val="24"/>
          <w:szCs w:val="24"/>
        </w:rPr>
      </w:pPr>
      <w:r>
        <w:rPr>
          <w:rFonts w:ascii="Arial" w:eastAsia="Arial" w:hAnsi="Arial" w:cs="Arial"/>
          <w:sz w:val="24"/>
          <w:szCs w:val="24"/>
        </w:rPr>
        <w:t>Ding (2008), also states that sustainable activities in construction should encompass the efficient location of resources, reduce energy consumption, min</w:t>
      </w:r>
      <w:r w:rsidR="008C689D">
        <w:rPr>
          <w:rFonts w:ascii="Arial" w:eastAsia="Arial" w:hAnsi="Arial" w:cs="Arial"/>
          <w:sz w:val="24"/>
          <w:szCs w:val="24"/>
        </w:rPr>
        <w:t xml:space="preserve">imise embodied energy, increase the use of re-cycled materials, which in turn could ensure the sustainability of natural resources in the short and long term. </w:t>
      </w:r>
      <w:r w:rsidR="001A5B24">
        <w:rPr>
          <w:rFonts w:ascii="Arial" w:eastAsia="Arial" w:hAnsi="Arial" w:cs="Arial"/>
          <w:sz w:val="24"/>
          <w:szCs w:val="24"/>
        </w:rPr>
        <w:t xml:space="preserve">Additionally, Putnam and Price (2004) also </w:t>
      </w:r>
      <w:r w:rsidR="001A5B24">
        <w:rPr>
          <w:rFonts w:ascii="Arial" w:eastAsia="Arial" w:hAnsi="Arial" w:cs="Arial"/>
          <w:sz w:val="24"/>
          <w:szCs w:val="24"/>
        </w:rPr>
        <w:lastRenderedPageBreak/>
        <w:t>emphasise that the green building concept encourages possibilities for lower operating costs and enhance worker comfort and productivity through providing an appropriate in-door environment. Castro-</w:t>
      </w:r>
      <w:proofErr w:type="spellStart"/>
      <w:r w:rsidR="001A5B24">
        <w:rPr>
          <w:rFonts w:ascii="Arial" w:eastAsia="Arial" w:hAnsi="Arial" w:cs="Arial"/>
          <w:sz w:val="24"/>
          <w:szCs w:val="24"/>
        </w:rPr>
        <w:t>Lacouture</w:t>
      </w:r>
      <w:proofErr w:type="spellEnd"/>
      <w:r w:rsidR="001A5B24">
        <w:rPr>
          <w:rFonts w:ascii="Arial" w:eastAsia="Arial" w:hAnsi="Arial" w:cs="Arial"/>
          <w:sz w:val="24"/>
          <w:szCs w:val="24"/>
        </w:rPr>
        <w:t xml:space="preserve"> et al (2009), also mentions that green buildings can alleviate the impact of carbon emissions on the environment. As </w:t>
      </w:r>
      <w:r w:rsidR="00D726A6">
        <w:rPr>
          <w:rFonts w:ascii="Arial" w:eastAsia="Arial" w:hAnsi="Arial" w:cs="Arial"/>
          <w:sz w:val="24"/>
          <w:szCs w:val="24"/>
        </w:rPr>
        <w:t xml:space="preserve">many organisations nowadays are faced with the challenges of reducing energy costs, the green building concept seems more popular than ever. Speaking of the importance of design to promote sustainability Clevenger and Haymaker (2012), </w:t>
      </w:r>
      <w:r w:rsidR="00DF6047">
        <w:rPr>
          <w:rFonts w:ascii="Arial" w:eastAsia="Arial" w:hAnsi="Arial" w:cs="Arial"/>
          <w:sz w:val="24"/>
          <w:szCs w:val="24"/>
        </w:rPr>
        <w:t xml:space="preserve">also </w:t>
      </w:r>
      <w:r w:rsidR="00D726A6">
        <w:rPr>
          <w:rFonts w:ascii="Arial" w:eastAsia="Arial" w:hAnsi="Arial" w:cs="Arial"/>
          <w:sz w:val="24"/>
          <w:szCs w:val="24"/>
        </w:rPr>
        <w:t>affirm</w:t>
      </w:r>
      <w:r w:rsidR="00DF6047">
        <w:rPr>
          <w:rFonts w:ascii="Arial" w:eastAsia="Arial" w:hAnsi="Arial" w:cs="Arial"/>
          <w:sz w:val="24"/>
          <w:szCs w:val="24"/>
        </w:rPr>
        <w:t>s</w:t>
      </w:r>
      <w:r w:rsidR="00444BB2">
        <w:rPr>
          <w:rFonts w:ascii="Arial" w:eastAsia="Arial" w:hAnsi="Arial" w:cs="Arial"/>
          <w:sz w:val="24"/>
          <w:szCs w:val="24"/>
        </w:rPr>
        <w:t xml:space="preserve"> that designers are </w:t>
      </w:r>
      <w:r w:rsidR="00D726A6">
        <w:rPr>
          <w:rFonts w:ascii="Arial" w:eastAsia="Arial" w:hAnsi="Arial" w:cs="Arial"/>
          <w:sz w:val="24"/>
          <w:szCs w:val="24"/>
        </w:rPr>
        <w:t>faced with a higher demand from owners and users to maximise the value of their facilities through implementing sustainable measures. Supplementing these measures further Castro-</w:t>
      </w:r>
      <w:proofErr w:type="spellStart"/>
      <w:r w:rsidR="00D726A6">
        <w:rPr>
          <w:rFonts w:ascii="Arial" w:eastAsia="Arial" w:hAnsi="Arial" w:cs="Arial"/>
          <w:sz w:val="24"/>
          <w:szCs w:val="24"/>
        </w:rPr>
        <w:t>Lacouture</w:t>
      </w:r>
      <w:proofErr w:type="spellEnd"/>
      <w:r w:rsidR="00D726A6">
        <w:rPr>
          <w:rFonts w:ascii="Arial" w:eastAsia="Arial" w:hAnsi="Arial" w:cs="Arial"/>
          <w:sz w:val="24"/>
          <w:szCs w:val="24"/>
        </w:rPr>
        <w:t xml:space="preserve"> et al (2009) also believes that following a vigilant design scheme accompanied by a proper material selection process, instead of spending on technology, could be sufficient to realise environmental targets at minimum costs. </w:t>
      </w:r>
    </w:p>
    <w:p w14:paraId="0BFDFB34" w14:textId="19F0B8E7" w:rsidR="00D726A6" w:rsidRDefault="00385D46"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However, </w:t>
      </w:r>
      <w:proofErr w:type="spellStart"/>
      <w:r>
        <w:rPr>
          <w:rFonts w:ascii="Arial" w:eastAsia="Arial" w:hAnsi="Arial" w:cs="Arial"/>
          <w:sz w:val="24"/>
          <w:szCs w:val="24"/>
        </w:rPr>
        <w:t>Olatunji</w:t>
      </w:r>
      <w:proofErr w:type="spellEnd"/>
      <w:r>
        <w:rPr>
          <w:rFonts w:ascii="Arial" w:eastAsia="Arial" w:hAnsi="Arial" w:cs="Arial"/>
          <w:sz w:val="24"/>
          <w:szCs w:val="24"/>
        </w:rPr>
        <w:t xml:space="preserve"> and Sher (2009) declare that while design sufficiency, constructability, operability and cultural value are significantly correlated with profitability, the attention towards sustainability and climatic implications remains insufficient. </w:t>
      </w:r>
    </w:p>
    <w:p w14:paraId="7BD2FD2F" w14:textId="77777777" w:rsidR="000C7BAA" w:rsidRDefault="000C7BAA" w:rsidP="007D6403">
      <w:pPr>
        <w:tabs>
          <w:tab w:val="left" w:pos="4695"/>
        </w:tabs>
        <w:spacing w:line="480" w:lineRule="auto"/>
        <w:rPr>
          <w:rFonts w:ascii="Arial" w:eastAsia="Arial" w:hAnsi="Arial" w:cs="Arial"/>
          <w:sz w:val="24"/>
          <w:szCs w:val="24"/>
        </w:rPr>
      </w:pPr>
    </w:p>
    <w:p w14:paraId="42F244F8" w14:textId="79BDB9D6" w:rsidR="00385D46" w:rsidRDefault="00B70B6C" w:rsidP="007D6403">
      <w:pPr>
        <w:tabs>
          <w:tab w:val="left" w:pos="4695"/>
        </w:tabs>
        <w:spacing w:line="480" w:lineRule="auto"/>
        <w:rPr>
          <w:rFonts w:ascii="Arial" w:eastAsia="Arial" w:hAnsi="Arial" w:cs="Arial"/>
          <w:b/>
          <w:sz w:val="28"/>
          <w:szCs w:val="28"/>
        </w:rPr>
      </w:pPr>
      <w:r>
        <w:rPr>
          <w:rFonts w:ascii="Arial" w:eastAsia="Arial" w:hAnsi="Arial" w:cs="Arial"/>
          <w:b/>
          <w:sz w:val="28"/>
          <w:szCs w:val="28"/>
        </w:rPr>
        <w:t>2.3</w:t>
      </w:r>
      <w:r w:rsidR="00385D46" w:rsidRPr="00385D46">
        <w:rPr>
          <w:rFonts w:ascii="Arial" w:eastAsia="Arial" w:hAnsi="Arial" w:cs="Arial"/>
          <w:b/>
          <w:sz w:val="28"/>
          <w:szCs w:val="28"/>
        </w:rPr>
        <w:t xml:space="preserve">       Energy Efficiency </w:t>
      </w:r>
    </w:p>
    <w:p w14:paraId="217FF996" w14:textId="4596AC42" w:rsidR="0005376A" w:rsidRDefault="00385D46"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Concerns have been surfacing around the high use of energy demand, which in turn has led to the establishment of energy conservation regulations in many countries. </w:t>
      </w:r>
      <w:r w:rsidR="00564A1B">
        <w:rPr>
          <w:rFonts w:ascii="Arial" w:eastAsia="Arial" w:hAnsi="Arial" w:cs="Arial"/>
          <w:sz w:val="24"/>
          <w:szCs w:val="24"/>
        </w:rPr>
        <w:t xml:space="preserve">According to the (ORNL Review, 2007, pp. 6-7; Quoted in </w:t>
      </w:r>
      <w:proofErr w:type="spellStart"/>
      <w:r w:rsidR="00564A1B">
        <w:rPr>
          <w:rFonts w:ascii="Arial" w:eastAsia="Arial" w:hAnsi="Arial" w:cs="Arial"/>
          <w:sz w:val="24"/>
          <w:szCs w:val="24"/>
        </w:rPr>
        <w:t>Umstattd</w:t>
      </w:r>
      <w:proofErr w:type="spellEnd"/>
      <w:r w:rsidR="00564A1B">
        <w:rPr>
          <w:rFonts w:ascii="Arial" w:eastAsia="Arial" w:hAnsi="Arial" w:cs="Arial"/>
          <w:sz w:val="24"/>
          <w:szCs w:val="24"/>
        </w:rPr>
        <w:t>, 2009) energy efficiency can be increased by using the following technologies:</w:t>
      </w:r>
    </w:p>
    <w:p w14:paraId="0974401C" w14:textId="4BCC2187" w:rsidR="0005376A" w:rsidRDefault="0005376A" w:rsidP="0005376A">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w:t>
      </w:r>
      <w:r w:rsidR="00564A1B">
        <w:rPr>
          <w:rFonts w:ascii="Arial" w:eastAsia="Arial" w:hAnsi="Arial" w:cs="Arial"/>
          <w:sz w:val="24"/>
          <w:szCs w:val="24"/>
        </w:rPr>
        <w:t>A. Solar Panels</w:t>
      </w:r>
    </w:p>
    <w:p w14:paraId="4B887B68" w14:textId="30019FF0" w:rsidR="00564A1B" w:rsidRDefault="00564A1B" w:rsidP="00564A1B">
      <w:pPr>
        <w:tabs>
          <w:tab w:val="left" w:pos="4695"/>
        </w:tabs>
        <w:spacing w:line="480" w:lineRule="auto"/>
        <w:rPr>
          <w:rFonts w:ascii="Arial" w:eastAsia="Arial" w:hAnsi="Arial" w:cs="Arial"/>
          <w:sz w:val="24"/>
          <w:szCs w:val="24"/>
        </w:rPr>
      </w:pPr>
      <w:r>
        <w:rPr>
          <w:rFonts w:ascii="Arial" w:eastAsia="Arial" w:hAnsi="Arial" w:cs="Arial"/>
          <w:sz w:val="24"/>
          <w:szCs w:val="24"/>
        </w:rPr>
        <w:lastRenderedPageBreak/>
        <w:t xml:space="preserve">        B. Geothermal Energy</w:t>
      </w:r>
    </w:p>
    <w:p w14:paraId="039CC36B" w14:textId="3B767062" w:rsidR="00564A1B" w:rsidRDefault="00564A1B" w:rsidP="00564A1B">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C. Structural Insulated Panels</w:t>
      </w:r>
    </w:p>
    <w:p w14:paraId="49617947" w14:textId="3D13BF5A" w:rsidR="00564A1B" w:rsidRDefault="00564A1B" w:rsidP="00564A1B">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D. Controlled Ventilation</w:t>
      </w:r>
    </w:p>
    <w:p w14:paraId="49C24667" w14:textId="628DD5E2" w:rsidR="00564A1B" w:rsidRDefault="00564A1B" w:rsidP="00564A1B">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E. Consolidated Utility Walls.</w:t>
      </w:r>
    </w:p>
    <w:p w14:paraId="1E122356" w14:textId="77777777" w:rsidR="0005376A" w:rsidRDefault="0005376A" w:rsidP="00564A1B">
      <w:pPr>
        <w:tabs>
          <w:tab w:val="left" w:pos="4695"/>
        </w:tabs>
        <w:spacing w:line="480" w:lineRule="auto"/>
        <w:rPr>
          <w:rFonts w:ascii="Arial" w:eastAsia="Arial" w:hAnsi="Arial" w:cs="Arial"/>
          <w:sz w:val="24"/>
          <w:szCs w:val="24"/>
        </w:rPr>
      </w:pPr>
    </w:p>
    <w:p w14:paraId="39A0A2AF" w14:textId="7E5441D6" w:rsidR="00564A1B" w:rsidRDefault="00564A1B" w:rsidP="00564A1B">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Moreover, </w:t>
      </w:r>
      <w:proofErr w:type="spellStart"/>
      <w:r>
        <w:rPr>
          <w:rFonts w:ascii="Arial" w:eastAsia="Arial" w:hAnsi="Arial" w:cs="Arial"/>
          <w:sz w:val="24"/>
          <w:szCs w:val="24"/>
        </w:rPr>
        <w:t>Hartungi</w:t>
      </w:r>
      <w:proofErr w:type="spellEnd"/>
      <w:r>
        <w:rPr>
          <w:rFonts w:ascii="Arial" w:eastAsia="Arial" w:hAnsi="Arial" w:cs="Arial"/>
          <w:sz w:val="24"/>
          <w:szCs w:val="24"/>
        </w:rPr>
        <w:t xml:space="preserve"> and Jiang (2012) also discuss the use of energy – efficient lighting </w:t>
      </w:r>
      <w:r w:rsidR="00107249">
        <w:rPr>
          <w:rFonts w:ascii="Arial" w:eastAsia="Arial" w:hAnsi="Arial" w:cs="Arial"/>
          <w:sz w:val="24"/>
          <w:szCs w:val="24"/>
        </w:rPr>
        <w:t xml:space="preserve">as an example for saving both energy and cost. </w:t>
      </w:r>
      <w:proofErr w:type="spellStart"/>
      <w:r w:rsidR="00107249">
        <w:rPr>
          <w:rFonts w:ascii="Arial" w:eastAsia="Arial" w:hAnsi="Arial" w:cs="Arial"/>
          <w:sz w:val="24"/>
          <w:szCs w:val="24"/>
        </w:rPr>
        <w:t>Hartungi</w:t>
      </w:r>
      <w:proofErr w:type="spellEnd"/>
      <w:r w:rsidR="00107249">
        <w:rPr>
          <w:rFonts w:ascii="Arial" w:eastAsia="Arial" w:hAnsi="Arial" w:cs="Arial"/>
          <w:sz w:val="24"/>
          <w:szCs w:val="24"/>
        </w:rPr>
        <w:t xml:space="preserve"> and Jiang (2012), also go onto discuss various provisions for conserving fuel and power, which is found in Part L2 of the building regulations set by the UK Government strategy for reducing greenhouse gas emissions to address global warming</w:t>
      </w:r>
      <w:r w:rsidR="00A87F07">
        <w:rPr>
          <w:rFonts w:ascii="Arial" w:eastAsia="Arial" w:hAnsi="Arial" w:cs="Arial"/>
          <w:sz w:val="24"/>
          <w:szCs w:val="24"/>
        </w:rPr>
        <w:t xml:space="preserve"> issues</w:t>
      </w:r>
      <w:r w:rsidR="00107249">
        <w:rPr>
          <w:rFonts w:ascii="Arial" w:eastAsia="Arial" w:hAnsi="Arial" w:cs="Arial"/>
          <w:sz w:val="24"/>
          <w:szCs w:val="24"/>
        </w:rPr>
        <w:t xml:space="preserve">. </w:t>
      </w:r>
      <w:r w:rsidR="006B2DE9">
        <w:rPr>
          <w:rFonts w:ascii="Arial" w:eastAsia="Arial" w:hAnsi="Arial" w:cs="Arial"/>
          <w:sz w:val="24"/>
          <w:szCs w:val="24"/>
        </w:rPr>
        <w:t xml:space="preserve">Such provisions include: </w:t>
      </w:r>
    </w:p>
    <w:p w14:paraId="00692B9E" w14:textId="77777777" w:rsidR="0005376A" w:rsidRDefault="0005376A" w:rsidP="00564A1B">
      <w:pPr>
        <w:tabs>
          <w:tab w:val="left" w:pos="4695"/>
        </w:tabs>
        <w:spacing w:line="480" w:lineRule="auto"/>
        <w:rPr>
          <w:rFonts w:ascii="Arial" w:eastAsia="Arial" w:hAnsi="Arial" w:cs="Arial"/>
          <w:sz w:val="24"/>
          <w:szCs w:val="24"/>
        </w:rPr>
      </w:pPr>
    </w:p>
    <w:p w14:paraId="24C08776" w14:textId="349D9FED" w:rsidR="00FB7C00" w:rsidRDefault="006B2DE9" w:rsidP="00FB7C00">
      <w:pPr>
        <w:tabs>
          <w:tab w:val="left" w:pos="4695"/>
        </w:tabs>
        <w:spacing w:line="240" w:lineRule="auto"/>
        <w:rPr>
          <w:rFonts w:ascii="Arial" w:eastAsia="Arial" w:hAnsi="Arial" w:cs="Arial"/>
          <w:sz w:val="24"/>
          <w:szCs w:val="24"/>
        </w:rPr>
      </w:pPr>
      <w:r>
        <w:rPr>
          <w:rFonts w:ascii="Arial" w:eastAsia="Arial" w:hAnsi="Arial" w:cs="Arial"/>
          <w:sz w:val="24"/>
          <w:szCs w:val="24"/>
        </w:rPr>
        <w:t xml:space="preserve">              A. Limit heat loss in the building fabric (hot water </w:t>
      </w:r>
      <w:r w:rsidR="00FB7C00">
        <w:rPr>
          <w:rFonts w:ascii="Arial" w:eastAsia="Arial" w:hAnsi="Arial" w:cs="Arial"/>
          <w:sz w:val="24"/>
          <w:szCs w:val="24"/>
        </w:rPr>
        <w:t xml:space="preserve">piping, hot air ducting and </w:t>
      </w:r>
    </w:p>
    <w:p w14:paraId="6DADDBD5" w14:textId="1BAF7E21" w:rsidR="00FB7C00" w:rsidRDefault="00FB7C00" w:rsidP="00FB7C00">
      <w:pPr>
        <w:tabs>
          <w:tab w:val="left" w:pos="4695"/>
        </w:tabs>
        <w:spacing w:line="240" w:lineRule="auto"/>
        <w:rPr>
          <w:rFonts w:ascii="Arial" w:eastAsia="Arial" w:hAnsi="Arial" w:cs="Arial"/>
          <w:sz w:val="24"/>
          <w:szCs w:val="24"/>
        </w:rPr>
      </w:pPr>
      <w:r>
        <w:rPr>
          <w:rFonts w:ascii="Arial" w:eastAsia="Arial" w:hAnsi="Arial" w:cs="Arial"/>
          <w:sz w:val="24"/>
          <w:szCs w:val="24"/>
        </w:rPr>
        <w:t xml:space="preserve">                   </w:t>
      </w:r>
      <w:proofErr w:type="gramStart"/>
      <w:r>
        <w:rPr>
          <w:rFonts w:ascii="Arial" w:eastAsia="Arial" w:hAnsi="Arial" w:cs="Arial"/>
          <w:sz w:val="24"/>
          <w:szCs w:val="24"/>
        </w:rPr>
        <w:t>hot</w:t>
      </w:r>
      <w:proofErr w:type="gramEnd"/>
      <w:r>
        <w:rPr>
          <w:rFonts w:ascii="Arial" w:eastAsia="Arial" w:hAnsi="Arial" w:cs="Arial"/>
          <w:sz w:val="24"/>
          <w:szCs w:val="24"/>
        </w:rPr>
        <w:t xml:space="preserve"> water tanks)</w:t>
      </w:r>
    </w:p>
    <w:p w14:paraId="36868790" w14:textId="77777777" w:rsidR="00FB7C00" w:rsidRDefault="00FB7C00" w:rsidP="00FB7C00">
      <w:pPr>
        <w:tabs>
          <w:tab w:val="left" w:pos="4695"/>
        </w:tabs>
        <w:spacing w:line="240" w:lineRule="auto"/>
        <w:rPr>
          <w:rFonts w:ascii="Arial" w:eastAsia="Arial" w:hAnsi="Arial" w:cs="Arial"/>
          <w:sz w:val="24"/>
          <w:szCs w:val="24"/>
        </w:rPr>
      </w:pPr>
    </w:p>
    <w:p w14:paraId="4C080764" w14:textId="203CB873" w:rsidR="00FB7C00" w:rsidRDefault="00FB7C00" w:rsidP="00FB7C00">
      <w:pPr>
        <w:tabs>
          <w:tab w:val="left" w:pos="4695"/>
        </w:tabs>
        <w:spacing w:line="240" w:lineRule="auto"/>
        <w:rPr>
          <w:rFonts w:ascii="Arial" w:eastAsia="Arial" w:hAnsi="Arial" w:cs="Arial"/>
          <w:sz w:val="24"/>
          <w:szCs w:val="24"/>
        </w:rPr>
      </w:pPr>
      <w:r>
        <w:rPr>
          <w:rFonts w:ascii="Arial" w:eastAsia="Arial" w:hAnsi="Arial" w:cs="Arial"/>
          <w:sz w:val="24"/>
          <w:szCs w:val="24"/>
        </w:rPr>
        <w:t xml:space="preserve">              </w:t>
      </w:r>
      <w:r w:rsidR="006B2DE9">
        <w:rPr>
          <w:rFonts w:ascii="Arial" w:eastAsia="Arial" w:hAnsi="Arial" w:cs="Arial"/>
          <w:sz w:val="24"/>
          <w:szCs w:val="24"/>
        </w:rPr>
        <w:t>B. Implement heating an</w:t>
      </w:r>
      <w:r>
        <w:rPr>
          <w:rFonts w:ascii="Arial" w:eastAsia="Arial" w:hAnsi="Arial" w:cs="Arial"/>
          <w:sz w:val="24"/>
          <w:szCs w:val="24"/>
        </w:rPr>
        <w:t>d hot water systems that are energy efficiency</w:t>
      </w:r>
    </w:p>
    <w:p w14:paraId="66A0C8F6" w14:textId="77777777" w:rsidR="00FB7C00" w:rsidRDefault="00FB7C00" w:rsidP="00FB7C00">
      <w:pPr>
        <w:tabs>
          <w:tab w:val="left" w:pos="4695"/>
        </w:tabs>
        <w:spacing w:line="240" w:lineRule="auto"/>
        <w:rPr>
          <w:rFonts w:ascii="Arial" w:eastAsia="Arial" w:hAnsi="Arial" w:cs="Arial"/>
          <w:sz w:val="24"/>
          <w:szCs w:val="24"/>
        </w:rPr>
      </w:pPr>
    </w:p>
    <w:p w14:paraId="4DF01EA6" w14:textId="6EDC9B3F" w:rsidR="00FB7C00" w:rsidRDefault="00FB7C00" w:rsidP="00FB7C00">
      <w:pPr>
        <w:tabs>
          <w:tab w:val="left" w:pos="4695"/>
        </w:tabs>
        <w:spacing w:line="276" w:lineRule="auto"/>
        <w:rPr>
          <w:rFonts w:ascii="Arial" w:eastAsia="Arial" w:hAnsi="Arial" w:cs="Arial"/>
          <w:sz w:val="24"/>
          <w:szCs w:val="24"/>
        </w:rPr>
      </w:pPr>
      <w:r>
        <w:rPr>
          <w:rFonts w:ascii="Arial" w:eastAsia="Arial" w:hAnsi="Arial" w:cs="Arial"/>
          <w:sz w:val="24"/>
          <w:szCs w:val="24"/>
        </w:rPr>
        <w:t xml:space="preserve">              </w:t>
      </w:r>
      <w:r w:rsidR="006B2DE9">
        <w:rPr>
          <w:rFonts w:ascii="Arial" w:eastAsia="Arial" w:hAnsi="Arial" w:cs="Arial"/>
          <w:sz w:val="24"/>
          <w:szCs w:val="24"/>
        </w:rPr>
        <w:t>C. Implement lighting s</w:t>
      </w:r>
      <w:r>
        <w:rPr>
          <w:rFonts w:ascii="Arial" w:eastAsia="Arial" w:hAnsi="Arial" w:cs="Arial"/>
          <w:sz w:val="24"/>
          <w:szCs w:val="24"/>
        </w:rPr>
        <w:t>ystems that are energy efficiency</w:t>
      </w:r>
    </w:p>
    <w:p w14:paraId="1F5537D2" w14:textId="77777777" w:rsidR="00FB7C00" w:rsidRDefault="00FB7C00" w:rsidP="00FB7C00">
      <w:pPr>
        <w:tabs>
          <w:tab w:val="left" w:pos="4695"/>
        </w:tabs>
        <w:spacing w:line="276" w:lineRule="auto"/>
        <w:rPr>
          <w:rFonts w:ascii="Arial" w:eastAsia="Arial" w:hAnsi="Arial" w:cs="Arial"/>
          <w:sz w:val="24"/>
          <w:szCs w:val="24"/>
        </w:rPr>
      </w:pPr>
    </w:p>
    <w:p w14:paraId="4B370224" w14:textId="77777777" w:rsidR="00FB7C00" w:rsidRDefault="00FB7C00" w:rsidP="00FB7C00">
      <w:pPr>
        <w:tabs>
          <w:tab w:val="left" w:pos="4695"/>
        </w:tabs>
        <w:spacing w:line="276" w:lineRule="auto"/>
        <w:rPr>
          <w:rFonts w:ascii="Arial" w:eastAsia="Arial" w:hAnsi="Arial" w:cs="Arial"/>
          <w:sz w:val="24"/>
          <w:szCs w:val="24"/>
        </w:rPr>
      </w:pPr>
      <w:r>
        <w:rPr>
          <w:rFonts w:ascii="Arial" w:eastAsia="Arial" w:hAnsi="Arial" w:cs="Arial"/>
          <w:sz w:val="24"/>
          <w:szCs w:val="24"/>
        </w:rPr>
        <w:t xml:space="preserve">              </w:t>
      </w:r>
      <w:r w:rsidR="006B2DE9">
        <w:rPr>
          <w:rFonts w:ascii="Arial" w:eastAsia="Arial" w:hAnsi="Arial" w:cs="Arial"/>
          <w:sz w:val="24"/>
          <w:szCs w:val="24"/>
        </w:rPr>
        <w:t>D. Limit the building`s exposure to solar overheating</w:t>
      </w:r>
    </w:p>
    <w:p w14:paraId="234B3EF8" w14:textId="77777777" w:rsidR="00FB7C00" w:rsidRDefault="00FB7C00" w:rsidP="00FB7C00">
      <w:pPr>
        <w:tabs>
          <w:tab w:val="left" w:pos="4695"/>
        </w:tabs>
        <w:spacing w:line="276" w:lineRule="auto"/>
        <w:rPr>
          <w:rFonts w:ascii="Arial" w:eastAsia="Arial" w:hAnsi="Arial" w:cs="Arial"/>
          <w:sz w:val="24"/>
          <w:szCs w:val="24"/>
        </w:rPr>
      </w:pPr>
    </w:p>
    <w:p w14:paraId="712C8CE2" w14:textId="500531A7" w:rsidR="006B2DE9" w:rsidRDefault="00FB7C00" w:rsidP="00FB7C00">
      <w:pPr>
        <w:tabs>
          <w:tab w:val="left" w:pos="4695"/>
        </w:tabs>
        <w:spacing w:line="276" w:lineRule="auto"/>
        <w:rPr>
          <w:rFonts w:ascii="Arial" w:eastAsia="Arial" w:hAnsi="Arial" w:cs="Arial"/>
          <w:sz w:val="24"/>
          <w:szCs w:val="24"/>
        </w:rPr>
      </w:pPr>
      <w:r>
        <w:rPr>
          <w:rFonts w:ascii="Arial" w:eastAsia="Arial" w:hAnsi="Arial" w:cs="Arial"/>
          <w:sz w:val="24"/>
          <w:szCs w:val="24"/>
        </w:rPr>
        <w:t xml:space="preserve">              </w:t>
      </w:r>
      <w:r w:rsidR="006B2DE9">
        <w:rPr>
          <w:rFonts w:ascii="Arial" w:eastAsia="Arial" w:hAnsi="Arial" w:cs="Arial"/>
          <w:sz w:val="24"/>
          <w:szCs w:val="24"/>
        </w:rPr>
        <w:t xml:space="preserve">E. Implement reasonable air-conditioning and ventilation systems that do </w:t>
      </w:r>
    </w:p>
    <w:p w14:paraId="18BB751B" w14:textId="6A884B72" w:rsidR="00FB7C00" w:rsidRDefault="006B2DE9" w:rsidP="00FB7C00">
      <w:pPr>
        <w:tabs>
          <w:tab w:val="left" w:pos="4695"/>
        </w:tabs>
        <w:spacing w:line="276" w:lineRule="auto"/>
        <w:rPr>
          <w:rFonts w:ascii="Arial" w:eastAsia="Arial" w:hAnsi="Arial" w:cs="Arial"/>
          <w:sz w:val="24"/>
          <w:szCs w:val="24"/>
        </w:rPr>
      </w:pPr>
      <w:r>
        <w:rPr>
          <w:rFonts w:ascii="Arial" w:eastAsia="Arial" w:hAnsi="Arial" w:cs="Arial"/>
          <w:sz w:val="24"/>
          <w:szCs w:val="24"/>
        </w:rPr>
        <w:t xml:space="preserve">                  </w:t>
      </w:r>
      <w:proofErr w:type="gramStart"/>
      <w:r>
        <w:rPr>
          <w:rFonts w:ascii="Arial" w:eastAsia="Arial" w:hAnsi="Arial" w:cs="Arial"/>
          <w:sz w:val="24"/>
          <w:szCs w:val="24"/>
        </w:rPr>
        <w:t>not</w:t>
      </w:r>
      <w:proofErr w:type="gramEnd"/>
      <w:r w:rsidR="00FB7C00">
        <w:rPr>
          <w:rFonts w:ascii="Arial" w:eastAsia="Arial" w:hAnsi="Arial" w:cs="Arial"/>
          <w:sz w:val="24"/>
          <w:szCs w:val="24"/>
        </w:rPr>
        <w:t xml:space="preserve"> use energy than what is needed</w:t>
      </w:r>
    </w:p>
    <w:p w14:paraId="30A5333D" w14:textId="77777777" w:rsidR="00FB7C00" w:rsidRDefault="00FB7C00" w:rsidP="00FB7C00">
      <w:pPr>
        <w:tabs>
          <w:tab w:val="left" w:pos="4695"/>
        </w:tabs>
        <w:spacing w:line="276" w:lineRule="auto"/>
        <w:rPr>
          <w:rFonts w:ascii="Arial" w:eastAsia="Arial" w:hAnsi="Arial" w:cs="Arial"/>
          <w:sz w:val="24"/>
          <w:szCs w:val="24"/>
        </w:rPr>
      </w:pPr>
    </w:p>
    <w:p w14:paraId="5CDE4ECA" w14:textId="34BA6059" w:rsidR="006B2DE9" w:rsidRDefault="00FB7C00" w:rsidP="00FB7C00">
      <w:pPr>
        <w:tabs>
          <w:tab w:val="left" w:pos="4695"/>
        </w:tabs>
        <w:spacing w:line="276" w:lineRule="auto"/>
        <w:rPr>
          <w:rFonts w:ascii="Arial" w:eastAsia="Arial" w:hAnsi="Arial" w:cs="Arial"/>
          <w:sz w:val="24"/>
          <w:szCs w:val="24"/>
        </w:rPr>
      </w:pPr>
      <w:r>
        <w:rPr>
          <w:rFonts w:ascii="Arial" w:eastAsia="Arial" w:hAnsi="Arial" w:cs="Arial"/>
          <w:sz w:val="24"/>
          <w:szCs w:val="24"/>
        </w:rPr>
        <w:t xml:space="preserve">              </w:t>
      </w:r>
      <w:r w:rsidR="006B2DE9">
        <w:rPr>
          <w:rFonts w:ascii="Arial" w:eastAsia="Arial" w:hAnsi="Arial" w:cs="Arial"/>
          <w:sz w:val="24"/>
          <w:szCs w:val="24"/>
        </w:rPr>
        <w:t xml:space="preserve">F. Limit heat gains by chilled </w:t>
      </w:r>
      <w:r>
        <w:rPr>
          <w:rFonts w:ascii="Arial" w:eastAsia="Arial" w:hAnsi="Arial" w:cs="Arial"/>
          <w:sz w:val="24"/>
          <w:szCs w:val="24"/>
        </w:rPr>
        <w:t>water piping, refrigerant systems and air ducts</w:t>
      </w:r>
    </w:p>
    <w:p w14:paraId="42714A07" w14:textId="77777777" w:rsidR="00FB7C00" w:rsidRDefault="00FB7C00" w:rsidP="00FB7C00">
      <w:pPr>
        <w:tabs>
          <w:tab w:val="left" w:pos="4695"/>
        </w:tabs>
        <w:spacing w:line="276" w:lineRule="auto"/>
        <w:rPr>
          <w:rFonts w:ascii="Arial" w:eastAsia="Arial" w:hAnsi="Arial" w:cs="Arial"/>
          <w:sz w:val="24"/>
          <w:szCs w:val="24"/>
        </w:rPr>
      </w:pPr>
    </w:p>
    <w:p w14:paraId="69386814" w14:textId="2BBAD56C" w:rsidR="00FB7C00" w:rsidRDefault="00FB7C00" w:rsidP="00FB7C00">
      <w:pPr>
        <w:tabs>
          <w:tab w:val="left" w:pos="4695"/>
        </w:tabs>
        <w:spacing w:line="276" w:lineRule="auto"/>
        <w:rPr>
          <w:rFonts w:ascii="Arial" w:eastAsia="Arial" w:hAnsi="Arial" w:cs="Arial"/>
          <w:sz w:val="24"/>
          <w:szCs w:val="24"/>
        </w:rPr>
      </w:pPr>
      <w:r>
        <w:rPr>
          <w:rFonts w:ascii="Arial" w:eastAsia="Arial" w:hAnsi="Arial" w:cs="Arial"/>
          <w:sz w:val="24"/>
          <w:szCs w:val="24"/>
        </w:rPr>
        <w:t xml:space="preserve">              G. Ensure that the operation and maintenance of buildings do not consume</w:t>
      </w:r>
    </w:p>
    <w:p w14:paraId="252B8486" w14:textId="4B6F5B97" w:rsidR="00FB7C00" w:rsidRDefault="00FB7C00" w:rsidP="00FB7C00">
      <w:pPr>
        <w:tabs>
          <w:tab w:val="left" w:pos="4695"/>
        </w:tabs>
        <w:spacing w:line="276" w:lineRule="auto"/>
        <w:rPr>
          <w:rFonts w:ascii="Arial" w:eastAsia="Arial" w:hAnsi="Arial" w:cs="Arial"/>
          <w:sz w:val="24"/>
          <w:szCs w:val="24"/>
        </w:rPr>
      </w:pPr>
      <w:r>
        <w:rPr>
          <w:rFonts w:ascii="Arial" w:eastAsia="Arial" w:hAnsi="Arial" w:cs="Arial"/>
          <w:sz w:val="24"/>
          <w:szCs w:val="24"/>
        </w:rPr>
        <w:t xml:space="preserve">                   </w:t>
      </w:r>
      <w:proofErr w:type="gramStart"/>
      <w:r>
        <w:rPr>
          <w:rFonts w:ascii="Arial" w:eastAsia="Arial" w:hAnsi="Arial" w:cs="Arial"/>
          <w:sz w:val="24"/>
          <w:szCs w:val="24"/>
        </w:rPr>
        <w:t>more</w:t>
      </w:r>
      <w:proofErr w:type="gramEnd"/>
      <w:r>
        <w:rPr>
          <w:rFonts w:ascii="Arial" w:eastAsia="Arial" w:hAnsi="Arial" w:cs="Arial"/>
          <w:sz w:val="24"/>
          <w:szCs w:val="24"/>
        </w:rPr>
        <w:t xml:space="preserve"> energy than is required in reasonable conditions.</w:t>
      </w:r>
    </w:p>
    <w:p w14:paraId="5DBAED5E" w14:textId="77777777" w:rsidR="0005376A" w:rsidRDefault="0005376A" w:rsidP="00FB7C00">
      <w:pPr>
        <w:tabs>
          <w:tab w:val="left" w:pos="4695"/>
        </w:tabs>
        <w:spacing w:line="276" w:lineRule="auto"/>
        <w:rPr>
          <w:rFonts w:ascii="Arial" w:eastAsia="Arial" w:hAnsi="Arial" w:cs="Arial"/>
          <w:sz w:val="24"/>
          <w:szCs w:val="24"/>
        </w:rPr>
      </w:pPr>
    </w:p>
    <w:p w14:paraId="016EB671" w14:textId="77777777" w:rsidR="00A87F07" w:rsidRDefault="00A87F07" w:rsidP="00FB7C00">
      <w:pPr>
        <w:tabs>
          <w:tab w:val="left" w:pos="4695"/>
        </w:tabs>
        <w:spacing w:line="276" w:lineRule="auto"/>
        <w:rPr>
          <w:rFonts w:ascii="Arial" w:eastAsia="Arial" w:hAnsi="Arial" w:cs="Arial"/>
          <w:sz w:val="24"/>
          <w:szCs w:val="24"/>
        </w:rPr>
      </w:pPr>
    </w:p>
    <w:p w14:paraId="2CEBA8AD" w14:textId="77777777" w:rsidR="000C7BAA" w:rsidRDefault="00A87F07" w:rsidP="00A87F07">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The above mentioned provisions require modifications to be made to the building design in order to reduce the losses and gains which affect energy consumption. The buildings fabric, water piping, air-conditioning ducts, lighting systems, ventilation and chiller systems are all elements of a building`s design. According to ACEEE (2013), </w:t>
      </w:r>
      <w:r w:rsidR="00072F7B">
        <w:rPr>
          <w:rFonts w:ascii="Arial" w:eastAsia="Arial" w:hAnsi="Arial" w:cs="Arial"/>
          <w:sz w:val="24"/>
          <w:szCs w:val="24"/>
        </w:rPr>
        <w:t xml:space="preserve">in order achieve high efficiency systems, proper design, installation and operation should occur. Jewell et al (2010), also states that failing to incorporate the future design decisions could lead to low levels of energy performance in the long term. Moreover, a study conducted by </w:t>
      </w:r>
      <w:proofErr w:type="spellStart"/>
      <w:r w:rsidR="00072F7B">
        <w:rPr>
          <w:rFonts w:ascii="Arial" w:eastAsia="Arial" w:hAnsi="Arial" w:cs="Arial"/>
          <w:sz w:val="24"/>
          <w:szCs w:val="24"/>
        </w:rPr>
        <w:t>Georgiadou</w:t>
      </w:r>
      <w:proofErr w:type="spellEnd"/>
      <w:r w:rsidR="00072F7B">
        <w:rPr>
          <w:rFonts w:ascii="Arial" w:eastAsia="Arial" w:hAnsi="Arial" w:cs="Arial"/>
          <w:sz w:val="24"/>
          <w:szCs w:val="24"/>
        </w:rPr>
        <w:t xml:space="preserve"> </w:t>
      </w:r>
      <w:r w:rsidR="00110118">
        <w:rPr>
          <w:rFonts w:ascii="Arial" w:eastAsia="Arial" w:hAnsi="Arial" w:cs="Arial"/>
          <w:sz w:val="24"/>
          <w:szCs w:val="24"/>
        </w:rPr>
        <w:t>and Hacking (2012) also highlighted</w:t>
      </w:r>
      <w:r w:rsidR="00072F7B">
        <w:rPr>
          <w:rFonts w:ascii="Arial" w:eastAsia="Arial" w:hAnsi="Arial" w:cs="Arial"/>
          <w:sz w:val="24"/>
          <w:szCs w:val="24"/>
        </w:rPr>
        <w:t xml:space="preserve"> that various design considerations can affect the overall energy performance of facilities throughout their life cycle. These considerations included architectural </w:t>
      </w:r>
      <w:r w:rsidR="00DE21DF">
        <w:rPr>
          <w:rFonts w:ascii="Arial" w:eastAsia="Arial" w:hAnsi="Arial" w:cs="Arial"/>
          <w:sz w:val="24"/>
          <w:szCs w:val="24"/>
        </w:rPr>
        <w:t xml:space="preserve">features such as exposure to natural sunlight, external shading, natural ventilation, insulation and glazing. Other electro-mechanical considerations include low energy lighting, BMS, solar thermal and photovoltaic panels. </w:t>
      </w:r>
      <w:r w:rsidR="000D7DEF">
        <w:rPr>
          <w:rFonts w:ascii="Arial" w:eastAsia="Arial" w:hAnsi="Arial" w:cs="Arial"/>
          <w:sz w:val="24"/>
          <w:szCs w:val="24"/>
        </w:rPr>
        <w:t xml:space="preserve">Furthermore, </w:t>
      </w:r>
      <w:proofErr w:type="spellStart"/>
      <w:r w:rsidR="000D7DEF">
        <w:rPr>
          <w:rFonts w:ascii="Arial" w:eastAsia="Arial" w:hAnsi="Arial" w:cs="Arial"/>
          <w:sz w:val="24"/>
          <w:szCs w:val="24"/>
        </w:rPr>
        <w:t>Umstattd</w:t>
      </w:r>
      <w:proofErr w:type="spellEnd"/>
      <w:r w:rsidR="000D7DEF">
        <w:rPr>
          <w:rFonts w:ascii="Arial" w:eastAsia="Arial" w:hAnsi="Arial" w:cs="Arial"/>
          <w:sz w:val="24"/>
          <w:szCs w:val="24"/>
        </w:rPr>
        <w:t xml:space="preserve"> (2009) also identifies different barriers which prevents the use of energy tools to increase efficiency; barriers such as insufficient energy storage, whereby energy supply and energy demand cannot be dealt with independently. Another barrier mentioned by the author is the missing data about energy consumption due to the unavailability of individual meters, which can help to maintain performance and increase facility efficiency. </w:t>
      </w:r>
      <w:r w:rsidR="00103C02">
        <w:rPr>
          <w:rFonts w:ascii="Arial" w:eastAsia="Arial" w:hAnsi="Arial" w:cs="Arial"/>
          <w:sz w:val="24"/>
          <w:szCs w:val="24"/>
        </w:rPr>
        <w:t xml:space="preserve">Again, the use of smart meters as proposed by ACEEE (2013) is seen as one of the consumer products which have the potential to save energy. </w:t>
      </w:r>
    </w:p>
    <w:p w14:paraId="515460E5" w14:textId="67B2B309" w:rsidR="00103C02" w:rsidRPr="000C7BAA" w:rsidRDefault="00B70B6C" w:rsidP="00A87F07">
      <w:pPr>
        <w:tabs>
          <w:tab w:val="left" w:pos="4695"/>
        </w:tabs>
        <w:spacing w:line="480" w:lineRule="auto"/>
        <w:rPr>
          <w:rFonts w:ascii="Arial" w:eastAsia="Arial" w:hAnsi="Arial" w:cs="Arial"/>
          <w:sz w:val="24"/>
          <w:szCs w:val="24"/>
        </w:rPr>
      </w:pPr>
      <w:r>
        <w:rPr>
          <w:rFonts w:ascii="Arial" w:eastAsia="Arial" w:hAnsi="Arial" w:cs="Arial"/>
          <w:b/>
          <w:sz w:val="28"/>
          <w:szCs w:val="28"/>
        </w:rPr>
        <w:lastRenderedPageBreak/>
        <w:t>2.4</w:t>
      </w:r>
      <w:r w:rsidR="00103C02" w:rsidRPr="002C1466">
        <w:rPr>
          <w:rFonts w:ascii="Arial" w:eastAsia="Arial" w:hAnsi="Arial" w:cs="Arial"/>
          <w:b/>
          <w:sz w:val="28"/>
          <w:szCs w:val="28"/>
        </w:rPr>
        <w:t xml:space="preserve">  </w:t>
      </w:r>
      <w:r w:rsidR="002C1466">
        <w:rPr>
          <w:rFonts w:ascii="Arial" w:eastAsia="Arial" w:hAnsi="Arial" w:cs="Arial"/>
          <w:b/>
          <w:sz w:val="28"/>
          <w:szCs w:val="28"/>
        </w:rPr>
        <w:t xml:space="preserve"> Energy Efficiency </w:t>
      </w:r>
      <w:r w:rsidR="004A3F21">
        <w:rPr>
          <w:rFonts w:ascii="Arial" w:eastAsia="Arial" w:hAnsi="Arial" w:cs="Arial"/>
          <w:b/>
          <w:sz w:val="28"/>
          <w:szCs w:val="28"/>
        </w:rPr>
        <w:t>Improvements in</w:t>
      </w:r>
      <w:r w:rsidR="00103C02" w:rsidRPr="002C1466">
        <w:rPr>
          <w:rFonts w:ascii="Arial" w:eastAsia="Arial" w:hAnsi="Arial" w:cs="Arial"/>
          <w:b/>
          <w:sz w:val="28"/>
          <w:szCs w:val="28"/>
        </w:rPr>
        <w:t xml:space="preserve"> Heritage Buildings</w:t>
      </w:r>
    </w:p>
    <w:p w14:paraId="37CBFDCF" w14:textId="27D4C5CB" w:rsidR="000C7BAA" w:rsidRDefault="0066675D" w:rsidP="00A87F07">
      <w:pPr>
        <w:tabs>
          <w:tab w:val="left" w:pos="4695"/>
        </w:tabs>
        <w:spacing w:line="480" w:lineRule="auto"/>
        <w:rPr>
          <w:rFonts w:ascii="Arial" w:eastAsia="Arial" w:hAnsi="Arial" w:cs="Arial"/>
          <w:sz w:val="24"/>
          <w:szCs w:val="24"/>
        </w:rPr>
      </w:pPr>
      <w:r>
        <w:rPr>
          <w:rFonts w:ascii="Arial" w:eastAsia="Arial" w:hAnsi="Arial" w:cs="Arial"/>
          <w:sz w:val="24"/>
          <w:szCs w:val="24"/>
        </w:rPr>
        <w:t>The English Heritage (2011)</w:t>
      </w:r>
      <w:r w:rsidR="00653C84">
        <w:rPr>
          <w:rFonts w:ascii="Arial" w:eastAsia="Arial" w:hAnsi="Arial" w:cs="Arial"/>
          <w:sz w:val="24"/>
          <w:szCs w:val="24"/>
        </w:rPr>
        <w:t xml:space="preserve"> </w:t>
      </w:r>
      <w:r w:rsidR="00D67224">
        <w:rPr>
          <w:rFonts w:ascii="Arial" w:eastAsia="Arial" w:hAnsi="Arial" w:cs="Arial"/>
          <w:sz w:val="24"/>
          <w:szCs w:val="24"/>
        </w:rPr>
        <w:t>has developed</w:t>
      </w:r>
      <w:r w:rsidR="00110118">
        <w:rPr>
          <w:rFonts w:ascii="Arial" w:eastAsia="Arial" w:hAnsi="Arial" w:cs="Arial"/>
          <w:sz w:val="24"/>
          <w:szCs w:val="24"/>
        </w:rPr>
        <w:t xml:space="preserve"> a toolkit which i</w:t>
      </w:r>
      <w:r w:rsidR="00D67224">
        <w:rPr>
          <w:rFonts w:ascii="Arial" w:eastAsia="Arial" w:hAnsi="Arial" w:cs="Arial"/>
          <w:sz w:val="24"/>
          <w:szCs w:val="24"/>
        </w:rPr>
        <w:t xml:space="preserve">dentifies the gradual </w:t>
      </w:r>
      <w:r w:rsidR="00110118">
        <w:rPr>
          <w:rFonts w:ascii="Arial" w:eastAsia="Arial" w:hAnsi="Arial" w:cs="Arial"/>
          <w:sz w:val="24"/>
          <w:szCs w:val="24"/>
        </w:rPr>
        <w:t>measures based on the cost and easiness of their implementation in the heritage sector.</w:t>
      </w:r>
      <w:r>
        <w:rPr>
          <w:rFonts w:ascii="Arial" w:eastAsia="Arial" w:hAnsi="Arial" w:cs="Arial"/>
          <w:sz w:val="24"/>
          <w:szCs w:val="24"/>
        </w:rPr>
        <w:t xml:space="preserve"> </w:t>
      </w:r>
      <w:r w:rsidR="00110118">
        <w:rPr>
          <w:rFonts w:ascii="Arial" w:eastAsia="Arial" w:hAnsi="Arial" w:cs="Arial"/>
          <w:sz w:val="24"/>
          <w:szCs w:val="24"/>
        </w:rPr>
        <w:t>These stages range from easy savings (`soft measures`) to long term planning (`hard measures`)</w:t>
      </w:r>
      <w:r w:rsidR="00337E67">
        <w:rPr>
          <w:rFonts w:ascii="Arial" w:eastAsia="Arial" w:hAnsi="Arial" w:cs="Arial"/>
          <w:sz w:val="24"/>
          <w:szCs w:val="24"/>
        </w:rPr>
        <w:t xml:space="preserve"> and is shown in table l</w:t>
      </w:r>
      <w:r>
        <w:rPr>
          <w:rFonts w:ascii="Arial" w:eastAsia="Arial" w:hAnsi="Arial" w:cs="Arial"/>
          <w:sz w:val="24"/>
          <w:szCs w:val="24"/>
        </w:rPr>
        <w:t xml:space="preserve"> below. The first type is based mainly on occupancy behaviour and by using more efficient equipment. The second level, proposes general draught-proofing and insulation of some </w:t>
      </w:r>
      <w:r w:rsidR="00CE2DDD">
        <w:rPr>
          <w:rFonts w:ascii="Arial" w:eastAsia="Arial" w:hAnsi="Arial" w:cs="Arial"/>
          <w:sz w:val="24"/>
          <w:szCs w:val="24"/>
        </w:rPr>
        <w:t xml:space="preserve">of the </w:t>
      </w:r>
      <w:r>
        <w:rPr>
          <w:rFonts w:ascii="Arial" w:eastAsia="Arial" w:hAnsi="Arial" w:cs="Arial"/>
          <w:sz w:val="24"/>
          <w:szCs w:val="24"/>
        </w:rPr>
        <w:t>building ele</w:t>
      </w:r>
      <w:r w:rsidR="00B96E96">
        <w:rPr>
          <w:rFonts w:ascii="Arial" w:eastAsia="Arial" w:hAnsi="Arial" w:cs="Arial"/>
          <w:sz w:val="24"/>
          <w:szCs w:val="24"/>
        </w:rPr>
        <w:t xml:space="preserve">ments. In addition, the maintenance and improvement of traditional windows and doors is also encouraged in order to maintain the character and appearance of the heritage buildings. </w:t>
      </w:r>
      <w:r w:rsidR="004521E7">
        <w:rPr>
          <w:rFonts w:ascii="Arial" w:eastAsia="Arial" w:hAnsi="Arial" w:cs="Arial"/>
          <w:sz w:val="24"/>
          <w:szCs w:val="24"/>
        </w:rPr>
        <w:t xml:space="preserve">According to Cartwright et al., 2011; </w:t>
      </w:r>
      <w:proofErr w:type="spellStart"/>
      <w:r w:rsidR="004521E7">
        <w:rPr>
          <w:rFonts w:ascii="Arial" w:eastAsia="Arial" w:hAnsi="Arial" w:cs="Arial"/>
          <w:sz w:val="24"/>
          <w:szCs w:val="24"/>
        </w:rPr>
        <w:t>Changeworks</w:t>
      </w:r>
      <w:proofErr w:type="spellEnd"/>
      <w:r w:rsidR="004521E7">
        <w:rPr>
          <w:rFonts w:ascii="Arial" w:eastAsia="Arial" w:hAnsi="Arial" w:cs="Arial"/>
          <w:sz w:val="24"/>
          <w:szCs w:val="24"/>
        </w:rPr>
        <w:t xml:space="preserve">, 2008; </w:t>
      </w:r>
      <w:proofErr w:type="spellStart"/>
      <w:r w:rsidR="004521E7">
        <w:rPr>
          <w:rFonts w:ascii="Arial" w:eastAsia="Arial" w:hAnsi="Arial" w:cs="Arial"/>
          <w:sz w:val="24"/>
          <w:szCs w:val="24"/>
        </w:rPr>
        <w:t>Drewe</w:t>
      </w:r>
      <w:proofErr w:type="spellEnd"/>
      <w:r w:rsidR="004521E7">
        <w:rPr>
          <w:rFonts w:ascii="Arial" w:eastAsia="Arial" w:hAnsi="Arial" w:cs="Arial"/>
          <w:sz w:val="24"/>
          <w:szCs w:val="24"/>
        </w:rPr>
        <w:t xml:space="preserve"> and Dobie, 2008; Ferguson, 2011; Pickles et al</w:t>
      </w:r>
      <w:r w:rsidR="00DF5C7A">
        <w:rPr>
          <w:rFonts w:ascii="Arial" w:eastAsia="Arial" w:hAnsi="Arial" w:cs="Arial"/>
          <w:sz w:val="24"/>
          <w:szCs w:val="24"/>
        </w:rPr>
        <w:t xml:space="preserve">., 2012; Rye et al., 2012; Yates, 2006; this framework of solutions seems consensual in the literature and summaries the research promoted by BRE, English Heritage, Historic Scotland and SPAB, and is based on UK case studies from pre-1919 building stock, covering Georgian, Victorian and Edwardian properties. </w:t>
      </w:r>
      <w:r w:rsidR="004521E7">
        <w:rPr>
          <w:rFonts w:ascii="Arial" w:eastAsia="Arial" w:hAnsi="Arial" w:cs="Arial"/>
          <w:sz w:val="24"/>
          <w:szCs w:val="24"/>
        </w:rPr>
        <w:t xml:space="preserve"> </w:t>
      </w:r>
    </w:p>
    <w:tbl>
      <w:tblPr>
        <w:tblStyle w:val="TableGrid"/>
        <w:tblW w:w="10062" w:type="dxa"/>
        <w:tblInd w:w="-72" w:type="dxa"/>
        <w:tblLook w:val="04A0" w:firstRow="1" w:lastRow="0" w:firstColumn="1" w:lastColumn="0" w:noHBand="0" w:noVBand="1"/>
      </w:tblPr>
      <w:tblGrid>
        <w:gridCol w:w="1620"/>
        <w:gridCol w:w="4050"/>
        <w:gridCol w:w="4392"/>
      </w:tblGrid>
      <w:tr w:rsidR="00C16049" w14:paraId="00A0696F" w14:textId="77777777" w:rsidTr="001C0E86">
        <w:trPr>
          <w:trHeight w:val="440"/>
        </w:trPr>
        <w:tc>
          <w:tcPr>
            <w:tcW w:w="1620" w:type="dxa"/>
            <w:shd w:val="clear" w:color="auto" w:fill="808080" w:themeFill="background1" w:themeFillShade="80"/>
          </w:tcPr>
          <w:p w14:paraId="6C3AE614" w14:textId="7B996D54" w:rsidR="00DF5C7A" w:rsidRPr="00DF5C7A" w:rsidRDefault="00DF5C7A" w:rsidP="00DF5C7A">
            <w:pPr>
              <w:tabs>
                <w:tab w:val="left" w:pos="4695"/>
              </w:tabs>
              <w:spacing w:line="480" w:lineRule="auto"/>
              <w:jc w:val="center"/>
              <w:rPr>
                <w:rFonts w:ascii="Arial" w:eastAsia="Arial" w:hAnsi="Arial" w:cs="Arial"/>
                <w:b/>
                <w:sz w:val="24"/>
                <w:szCs w:val="24"/>
              </w:rPr>
            </w:pPr>
            <w:r w:rsidRPr="00E247DC">
              <w:rPr>
                <w:rFonts w:ascii="Arial" w:eastAsia="Arial" w:hAnsi="Arial" w:cs="Arial"/>
                <w:b/>
                <w:sz w:val="24"/>
                <w:szCs w:val="24"/>
              </w:rPr>
              <w:t>Level</w:t>
            </w:r>
          </w:p>
        </w:tc>
        <w:tc>
          <w:tcPr>
            <w:tcW w:w="4050" w:type="dxa"/>
            <w:shd w:val="clear" w:color="auto" w:fill="808080" w:themeFill="background1" w:themeFillShade="80"/>
          </w:tcPr>
          <w:p w14:paraId="2A9989B9" w14:textId="48043004" w:rsidR="00DF5C7A" w:rsidRPr="00DF5C7A" w:rsidRDefault="00DF5C7A" w:rsidP="00DF5C7A">
            <w:pPr>
              <w:tabs>
                <w:tab w:val="left" w:pos="4695"/>
              </w:tabs>
              <w:spacing w:line="480" w:lineRule="auto"/>
              <w:jc w:val="center"/>
              <w:rPr>
                <w:rFonts w:ascii="Arial" w:eastAsia="Arial" w:hAnsi="Arial" w:cs="Arial"/>
                <w:b/>
                <w:sz w:val="24"/>
                <w:szCs w:val="24"/>
              </w:rPr>
            </w:pPr>
            <w:r w:rsidRPr="00E247DC">
              <w:rPr>
                <w:rFonts w:ascii="Arial" w:eastAsia="Arial" w:hAnsi="Arial" w:cs="Arial"/>
                <w:b/>
                <w:sz w:val="24"/>
                <w:szCs w:val="24"/>
              </w:rPr>
              <w:t>Category</w:t>
            </w:r>
          </w:p>
        </w:tc>
        <w:tc>
          <w:tcPr>
            <w:tcW w:w="4392" w:type="dxa"/>
            <w:shd w:val="clear" w:color="auto" w:fill="808080" w:themeFill="background1" w:themeFillShade="80"/>
          </w:tcPr>
          <w:p w14:paraId="5F454CCE" w14:textId="5DCCCB55" w:rsidR="00DF5C7A" w:rsidRPr="00DF5C7A" w:rsidRDefault="00E247DC" w:rsidP="00DF5C7A">
            <w:pPr>
              <w:tabs>
                <w:tab w:val="left" w:pos="4695"/>
              </w:tabs>
              <w:spacing w:line="480" w:lineRule="auto"/>
              <w:jc w:val="center"/>
              <w:rPr>
                <w:rFonts w:ascii="Arial" w:eastAsia="Arial" w:hAnsi="Arial" w:cs="Arial"/>
                <w:b/>
                <w:sz w:val="24"/>
                <w:szCs w:val="24"/>
              </w:rPr>
            </w:pPr>
            <w:r w:rsidRPr="00E247DC">
              <w:rPr>
                <w:rFonts w:ascii="Arial" w:eastAsia="Arial" w:hAnsi="Arial" w:cs="Arial"/>
                <w:b/>
                <w:sz w:val="24"/>
                <w:szCs w:val="24"/>
              </w:rPr>
              <w:t>Measu</w:t>
            </w:r>
            <w:r w:rsidR="00DF5C7A" w:rsidRPr="00E247DC">
              <w:rPr>
                <w:rFonts w:ascii="Arial" w:eastAsia="Arial" w:hAnsi="Arial" w:cs="Arial"/>
                <w:b/>
                <w:sz w:val="24"/>
                <w:szCs w:val="24"/>
              </w:rPr>
              <w:t>r</w:t>
            </w:r>
            <w:r w:rsidRPr="00E247DC">
              <w:rPr>
                <w:rFonts w:ascii="Arial" w:eastAsia="Arial" w:hAnsi="Arial" w:cs="Arial"/>
                <w:b/>
                <w:sz w:val="24"/>
                <w:szCs w:val="24"/>
              </w:rPr>
              <w:t>e</w:t>
            </w:r>
            <w:r w:rsidR="00DF5C7A" w:rsidRPr="00E247DC">
              <w:rPr>
                <w:rFonts w:ascii="Arial" w:eastAsia="Arial" w:hAnsi="Arial" w:cs="Arial"/>
                <w:b/>
                <w:sz w:val="24"/>
                <w:szCs w:val="24"/>
              </w:rPr>
              <w:t>s</w:t>
            </w:r>
          </w:p>
        </w:tc>
      </w:tr>
      <w:tr w:rsidR="00BD2B26" w14:paraId="772D504B" w14:textId="77777777" w:rsidTr="001C0E86">
        <w:trPr>
          <w:trHeight w:val="188"/>
        </w:trPr>
        <w:tc>
          <w:tcPr>
            <w:tcW w:w="1620" w:type="dxa"/>
            <w:vMerge w:val="restart"/>
          </w:tcPr>
          <w:p w14:paraId="0DC28395" w14:textId="1A5E90BA" w:rsidR="00BD2B26" w:rsidRDefault="00BD2B26" w:rsidP="00A87F07">
            <w:pPr>
              <w:tabs>
                <w:tab w:val="left" w:pos="4695"/>
              </w:tabs>
              <w:spacing w:line="480" w:lineRule="auto"/>
              <w:rPr>
                <w:rFonts w:ascii="Arial" w:eastAsia="Arial" w:hAnsi="Arial" w:cs="Arial"/>
                <w:sz w:val="24"/>
                <w:szCs w:val="24"/>
              </w:rPr>
            </w:pPr>
          </w:p>
          <w:p w14:paraId="623E1637" w14:textId="77777777" w:rsidR="00BD2B26" w:rsidRPr="00E779B7" w:rsidRDefault="00BD2B26" w:rsidP="00E779B7">
            <w:pPr>
              <w:tabs>
                <w:tab w:val="left" w:pos="4695"/>
              </w:tabs>
              <w:jc w:val="center"/>
              <w:rPr>
                <w:rFonts w:ascii="Arial" w:eastAsia="Arial" w:hAnsi="Arial" w:cs="Arial"/>
                <w:sz w:val="18"/>
                <w:szCs w:val="18"/>
              </w:rPr>
            </w:pPr>
            <w:r w:rsidRPr="00E779B7">
              <w:rPr>
                <w:rFonts w:ascii="Arial" w:eastAsia="Arial" w:hAnsi="Arial" w:cs="Arial"/>
                <w:sz w:val="18"/>
                <w:szCs w:val="18"/>
              </w:rPr>
              <w:t>Easy Savings</w:t>
            </w:r>
          </w:p>
          <w:p w14:paraId="07B9911E" w14:textId="77777777" w:rsidR="00BD2B26" w:rsidRPr="00E779B7" w:rsidRDefault="00BD2B26" w:rsidP="00E779B7">
            <w:pPr>
              <w:tabs>
                <w:tab w:val="left" w:pos="4695"/>
              </w:tabs>
              <w:jc w:val="center"/>
              <w:rPr>
                <w:rFonts w:ascii="Arial" w:eastAsia="Arial" w:hAnsi="Arial" w:cs="Arial"/>
                <w:sz w:val="18"/>
                <w:szCs w:val="18"/>
              </w:rPr>
            </w:pPr>
            <w:r w:rsidRPr="00E779B7">
              <w:rPr>
                <w:rFonts w:ascii="Arial" w:eastAsia="Arial" w:hAnsi="Arial" w:cs="Arial"/>
                <w:sz w:val="18"/>
                <w:szCs w:val="18"/>
              </w:rPr>
              <w:t>(`Soft Measures`)</w:t>
            </w:r>
          </w:p>
          <w:p w14:paraId="1CAB6126" w14:textId="77777777" w:rsidR="00BD2B26" w:rsidRDefault="00BD2B26" w:rsidP="00E779B7">
            <w:pPr>
              <w:tabs>
                <w:tab w:val="left" w:pos="4695"/>
              </w:tabs>
              <w:spacing w:line="480" w:lineRule="auto"/>
              <w:rPr>
                <w:rFonts w:ascii="Arial" w:eastAsia="Arial" w:hAnsi="Arial" w:cs="Arial"/>
                <w:sz w:val="20"/>
                <w:szCs w:val="20"/>
              </w:rPr>
            </w:pPr>
          </w:p>
          <w:p w14:paraId="46C4BCF8" w14:textId="77777777" w:rsidR="00E779B7" w:rsidRDefault="00E779B7" w:rsidP="00E779B7">
            <w:pPr>
              <w:tabs>
                <w:tab w:val="left" w:pos="4695"/>
              </w:tabs>
              <w:spacing w:line="480" w:lineRule="auto"/>
              <w:rPr>
                <w:rFonts w:ascii="Arial" w:eastAsia="Arial" w:hAnsi="Arial" w:cs="Arial"/>
                <w:sz w:val="20"/>
                <w:szCs w:val="20"/>
              </w:rPr>
            </w:pPr>
          </w:p>
          <w:p w14:paraId="049246CC" w14:textId="77777777" w:rsidR="00E779B7" w:rsidRDefault="00E779B7" w:rsidP="00E779B7">
            <w:pPr>
              <w:tabs>
                <w:tab w:val="left" w:pos="4695"/>
              </w:tabs>
              <w:spacing w:line="480" w:lineRule="auto"/>
              <w:rPr>
                <w:rFonts w:ascii="Arial" w:eastAsia="Arial" w:hAnsi="Arial" w:cs="Arial"/>
                <w:sz w:val="20"/>
                <w:szCs w:val="20"/>
              </w:rPr>
            </w:pPr>
          </w:p>
          <w:p w14:paraId="7AB2A545" w14:textId="77777777" w:rsidR="00E779B7" w:rsidRDefault="00E779B7" w:rsidP="00E779B7">
            <w:pPr>
              <w:tabs>
                <w:tab w:val="left" w:pos="4695"/>
              </w:tabs>
              <w:spacing w:line="480" w:lineRule="auto"/>
              <w:rPr>
                <w:rFonts w:ascii="Arial" w:eastAsia="Arial" w:hAnsi="Arial" w:cs="Arial"/>
                <w:sz w:val="20"/>
                <w:szCs w:val="20"/>
              </w:rPr>
            </w:pPr>
          </w:p>
          <w:p w14:paraId="327B4BDE" w14:textId="77777777" w:rsidR="00E779B7" w:rsidRDefault="00E779B7" w:rsidP="00E779B7">
            <w:pPr>
              <w:tabs>
                <w:tab w:val="left" w:pos="4695"/>
              </w:tabs>
              <w:spacing w:line="480" w:lineRule="auto"/>
              <w:rPr>
                <w:rFonts w:ascii="Arial" w:eastAsia="Arial" w:hAnsi="Arial" w:cs="Arial"/>
                <w:sz w:val="20"/>
                <w:szCs w:val="20"/>
              </w:rPr>
            </w:pPr>
          </w:p>
          <w:p w14:paraId="3F1A4A9B" w14:textId="77777777" w:rsidR="00E779B7" w:rsidRDefault="00E779B7" w:rsidP="00E779B7">
            <w:pPr>
              <w:tabs>
                <w:tab w:val="left" w:pos="4695"/>
              </w:tabs>
              <w:spacing w:line="480" w:lineRule="auto"/>
              <w:rPr>
                <w:rFonts w:ascii="Arial" w:eastAsia="Arial" w:hAnsi="Arial" w:cs="Arial"/>
                <w:sz w:val="20"/>
                <w:szCs w:val="20"/>
              </w:rPr>
            </w:pPr>
          </w:p>
          <w:p w14:paraId="6EACF6AB" w14:textId="77777777" w:rsidR="00E779B7" w:rsidRDefault="00E779B7" w:rsidP="00E779B7">
            <w:pPr>
              <w:tabs>
                <w:tab w:val="left" w:pos="4695"/>
              </w:tabs>
              <w:spacing w:line="480" w:lineRule="auto"/>
              <w:rPr>
                <w:rFonts w:ascii="Arial" w:eastAsia="Arial" w:hAnsi="Arial" w:cs="Arial"/>
                <w:sz w:val="20"/>
                <w:szCs w:val="20"/>
              </w:rPr>
            </w:pPr>
          </w:p>
          <w:p w14:paraId="7C800091" w14:textId="77777777" w:rsidR="00E779B7" w:rsidRDefault="00E779B7" w:rsidP="00E779B7">
            <w:pPr>
              <w:tabs>
                <w:tab w:val="left" w:pos="4695"/>
              </w:tabs>
              <w:spacing w:line="480" w:lineRule="auto"/>
              <w:rPr>
                <w:rFonts w:ascii="Arial" w:eastAsia="Arial" w:hAnsi="Arial" w:cs="Arial"/>
                <w:sz w:val="20"/>
                <w:szCs w:val="20"/>
              </w:rPr>
            </w:pPr>
          </w:p>
          <w:p w14:paraId="24F97EB3" w14:textId="12B1BB59" w:rsidR="00BD2B26" w:rsidRPr="00E779B7" w:rsidRDefault="00BD2B26" w:rsidP="00E779B7">
            <w:pPr>
              <w:tabs>
                <w:tab w:val="left" w:pos="4695"/>
              </w:tabs>
              <w:jc w:val="center"/>
              <w:rPr>
                <w:rFonts w:ascii="Arial" w:eastAsia="Arial" w:hAnsi="Arial" w:cs="Arial"/>
                <w:sz w:val="18"/>
                <w:szCs w:val="18"/>
              </w:rPr>
            </w:pPr>
            <w:r w:rsidRPr="00E779B7">
              <w:rPr>
                <w:rFonts w:ascii="Arial" w:eastAsia="Arial" w:hAnsi="Arial" w:cs="Arial"/>
                <w:sz w:val="18"/>
                <w:szCs w:val="18"/>
              </w:rPr>
              <w:t>Long Term Planning</w:t>
            </w:r>
            <w:r w:rsidR="00E779B7">
              <w:rPr>
                <w:rFonts w:ascii="Arial" w:eastAsia="Arial" w:hAnsi="Arial" w:cs="Arial"/>
                <w:sz w:val="18"/>
                <w:szCs w:val="18"/>
              </w:rPr>
              <w:t xml:space="preserve"> </w:t>
            </w:r>
            <w:r w:rsidRPr="00E779B7">
              <w:rPr>
                <w:rFonts w:ascii="Arial" w:eastAsia="Arial" w:hAnsi="Arial" w:cs="Arial"/>
                <w:sz w:val="18"/>
                <w:szCs w:val="18"/>
              </w:rPr>
              <w:t>(`Hard Measures`)</w:t>
            </w:r>
          </w:p>
        </w:tc>
        <w:tc>
          <w:tcPr>
            <w:tcW w:w="4050" w:type="dxa"/>
            <w:vMerge w:val="restart"/>
          </w:tcPr>
          <w:p w14:paraId="7CB97110" w14:textId="77777777" w:rsidR="00964D7C" w:rsidRDefault="00964D7C" w:rsidP="00C16049">
            <w:pPr>
              <w:tabs>
                <w:tab w:val="left" w:pos="4695"/>
              </w:tabs>
              <w:jc w:val="center"/>
              <w:rPr>
                <w:rFonts w:ascii="Arial" w:eastAsia="Arial" w:hAnsi="Arial" w:cs="Arial"/>
                <w:sz w:val="16"/>
                <w:szCs w:val="16"/>
              </w:rPr>
            </w:pPr>
          </w:p>
          <w:p w14:paraId="713363E0" w14:textId="77777777" w:rsidR="00964D7C" w:rsidRDefault="00964D7C" w:rsidP="00C16049">
            <w:pPr>
              <w:tabs>
                <w:tab w:val="left" w:pos="4695"/>
              </w:tabs>
              <w:jc w:val="center"/>
              <w:rPr>
                <w:rFonts w:ascii="Arial" w:eastAsia="Arial" w:hAnsi="Arial" w:cs="Arial"/>
                <w:sz w:val="16"/>
                <w:szCs w:val="16"/>
              </w:rPr>
            </w:pPr>
          </w:p>
          <w:p w14:paraId="127E556C" w14:textId="7B6F4817" w:rsidR="00E779B7" w:rsidRPr="00964D7C" w:rsidRDefault="00BD2B26" w:rsidP="00C16049">
            <w:pPr>
              <w:tabs>
                <w:tab w:val="left" w:pos="4695"/>
              </w:tabs>
              <w:jc w:val="center"/>
              <w:rPr>
                <w:rFonts w:ascii="Arial" w:eastAsia="Arial" w:hAnsi="Arial" w:cs="Arial"/>
                <w:sz w:val="16"/>
                <w:szCs w:val="16"/>
              </w:rPr>
            </w:pPr>
            <w:r w:rsidRPr="00964D7C">
              <w:rPr>
                <w:rFonts w:ascii="Arial" w:eastAsia="Arial" w:hAnsi="Arial" w:cs="Arial"/>
                <w:sz w:val="16"/>
                <w:szCs w:val="16"/>
              </w:rPr>
              <w:t>Occupancy Enhancements</w:t>
            </w:r>
          </w:p>
        </w:tc>
        <w:tc>
          <w:tcPr>
            <w:tcW w:w="4392" w:type="dxa"/>
          </w:tcPr>
          <w:p w14:paraId="139FDEA6" w14:textId="53D55C46"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Appliance Standby Nulling</w:t>
            </w:r>
          </w:p>
        </w:tc>
      </w:tr>
      <w:tr w:rsidR="00BD2B26" w14:paraId="0CF22E08" w14:textId="77777777" w:rsidTr="001C0E86">
        <w:trPr>
          <w:trHeight w:val="161"/>
        </w:trPr>
        <w:tc>
          <w:tcPr>
            <w:tcW w:w="1620" w:type="dxa"/>
            <w:vMerge/>
          </w:tcPr>
          <w:p w14:paraId="016BF60F"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25CB5F9D" w14:textId="77777777" w:rsidR="00BD2B26" w:rsidRPr="00964D7C" w:rsidRDefault="00BD2B26" w:rsidP="00C16049">
            <w:pPr>
              <w:tabs>
                <w:tab w:val="left" w:pos="4695"/>
              </w:tabs>
              <w:jc w:val="center"/>
              <w:rPr>
                <w:rFonts w:ascii="Arial" w:eastAsia="Arial" w:hAnsi="Arial" w:cs="Arial"/>
                <w:sz w:val="16"/>
                <w:szCs w:val="16"/>
              </w:rPr>
            </w:pPr>
          </w:p>
        </w:tc>
        <w:tc>
          <w:tcPr>
            <w:tcW w:w="4392" w:type="dxa"/>
          </w:tcPr>
          <w:p w14:paraId="061FCC6D" w14:textId="0A086D79"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Lights Turned Off</w:t>
            </w:r>
          </w:p>
        </w:tc>
      </w:tr>
      <w:tr w:rsidR="00BD2B26" w14:paraId="556DB7E9" w14:textId="77777777" w:rsidTr="001C0E86">
        <w:trPr>
          <w:trHeight w:val="46"/>
        </w:trPr>
        <w:tc>
          <w:tcPr>
            <w:tcW w:w="1620" w:type="dxa"/>
            <w:vMerge/>
          </w:tcPr>
          <w:p w14:paraId="7D8A97C5"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48ED4B30" w14:textId="77777777" w:rsidR="00BD2B26" w:rsidRPr="00964D7C" w:rsidRDefault="00BD2B26" w:rsidP="00C16049">
            <w:pPr>
              <w:tabs>
                <w:tab w:val="left" w:pos="4695"/>
              </w:tabs>
              <w:jc w:val="center"/>
              <w:rPr>
                <w:rFonts w:ascii="Arial" w:eastAsia="Arial" w:hAnsi="Arial" w:cs="Arial"/>
                <w:sz w:val="16"/>
                <w:szCs w:val="16"/>
              </w:rPr>
            </w:pPr>
          </w:p>
        </w:tc>
        <w:tc>
          <w:tcPr>
            <w:tcW w:w="4392" w:type="dxa"/>
          </w:tcPr>
          <w:p w14:paraId="526A5C8F" w14:textId="5C99AD60"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Lower Heating Temperature</w:t>
            </w:r>
          </w:p>
        </w:tc>
      </w:tr>
      <w:tr w:rsidR="00BD2B26" w14:paraId="68B66032" w14:textId="77777777" w:rsidTr="001C0E86">
        <w:trPr>
          <w:trHeight w:val="24"/>
        </w:trPr>
        <w:tc>
          <w:tcPr>
            <w:tcW w:w="1620" w:type="dxa"/>
            <w:vMerge/>
          </w:tcPr>
          <w:p w14:paraId="206E4878"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val="restart"/>
          </w:tcPr>
          <w:p w14:paraId="5B8B8C53" w14:textId="77777777" w:rsidR="00964D7C" w:rsidRDefault="00964D7C" w:rsidP="00C16049">
            <w:pPr>
              <w:tabs>
                <w:tab w:val="left" w:pos="4695"/>
              </w:tabs>
              <w:jc w:val="center"/>
              <w:rPr>
                <w:rFonts w:ascii="Arial" w:eastAsia="Arial" w:hAnsi="Arial" w:cs="Arial"/>
                <w:sz w:val="16"/>
                <w:szCs w:val="16"/>
              </w:rPr>
            </w:pPr>
          </w:p>
          <w:p w14:paraId="1393210D" w14:textId="77777777" w:rsidR="00964D7C" w:rsidRDefault="00964D7C" w:rsidP="00C16049">
            <w:pPr>
              <w:tabs>
                <w:tab w:val="left" w:pos="4695"/>
              </w:tabs>
              <w:jc w:val="center"/>
              <w:rPr>
                <w:rFonts w:ascii="Arial" w:eastAsia="Arial" w:hAnsi="Arial" w:cs="Arial"/>
                <w:sz w:val="16"/>
                <w:szCs w:val="16"/>
              </w:rPr>
            </w:pPr>
          </w:p>
          <w:p w14:paraId="41DEDF29" w14:textId="2F58AEE9" w:rsidR="00BD2B26" w:rsidRPr="00964D7C" w:rsidRDefault="00BD2B26" w:rsidP="00C16049">
            <w:pPr>
              <w:tabs>
                <w:tab w:val="left" w:pos="4695"/>
              </w:tabs>
              <w:jc w:val="center"/>
              <w:rPr>
                <w:rFonts w:ascii="Arial" w:eastAsia="Arial" w:hAnsi="Arial" w:cs="Arial"/>
                <w:sz w:val="16"/>
                <w:szCs w:val="16"/>
              </w:rPr>
            </w:pPr>
            <w:r w:rsidRPr="00964D7C">
              <w:rPr>
                <w:rFonts w:ascii="Arial" w:eastAsia="Arial" w:hAnsi="Arial" w:cs="Arial"/>
                <w:sz w:val="16"/>
                <w:szCs w:val="16"/>
              </w:rPr>
              <w:t>Appliance Upgrades</w:t>
            </w:r>
          </w:p>
        </w:tc>
        <w:tc>
          <w:tcPr>
            <w:tcW w:w="4392" w:type="dxa"/>
          </w:tcPr>
          <w:p w14:paraId="1E24113F" w14:textId="396C6700"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Less Boiling of Water</w:t>
            </w:r>
          </w:p>
        </w:tc>
      </w:tr>
      <w:tr w:rsidR="00BD2B26" w14:paraId="205CBA3C" w14:textId="77777777" w:rsidTr="001C0E86">
        <w:trPr>
          <w:trHeight w:val="195"/>
        </w:trPr>
        <w:tc>
          <w:tcPr>
            <w:tcW w:w="1620" w:type="dxa"/>
            <w:vMerge/>
          </w:tcPr>
          <w:p w14:paraId="350171D2"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137855EA" w14:textId="77777777" w:rsidR="00BD2B26" w:rsidRPr="00964D7C" w:rsidRDefault="00BD2B26" w:rsidP="00C16049">
            <w:pPr>
              <w:tabs>
                <w:tab w:val="left" w:pos="4695"/>
              </w:tabs>
              <w:jc w:val="center"/>
              <w:rPr>
                <w:rFonts w:ascii="Arial" w:eastAsia="Arial" w:hAnsi="Arial" w:cs="Arial"/>
                <w:sz w:val="16"/>
                <w:szCs w:val="16"/>
              </w:rPr>
            </w:pPr>
          </w:p>
        </w:tc>
        <w:tc>
          <w:tcPr>
            <w:tcW w:w="4392" w:type="dxa"/>
          </w:tcPr>
          <w:p w14:paraId="0A84B692" w14:textId="0EB83E66"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Higher Efficiency</w:t>
            </w:r>
          </w:p>
        </w:tc>
      </w:tr>
      <w:tr w:rsidR="00BD2B26" w14:paraId="16D175F1" w14:textId="77777777" w:rsidTr="001C0E86">
        <w:trPr>
          <w:trHeight w:val="46"/>
        </w:trPr>
        <w:tc>
          <w:tcPr>
            <w:tcW w:w="1620" w:type="dxa"/>
            <w:vMerge/>
          </w:tcPr>
          <w:p w14:paraId="6AEAA56B"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46D8DC54" w14:textId="77777777" w:rsidR="00BD2B26" w:rsidRPr="00964D7C" w:rsidRDefault="00BD2B26" w:rsidP="00C16049">
            <w:pPr>
              <w:tabs>
                <w:tab w:val="left" w:pos="4695"/>
              </w:tabs>
              <w:jc w:val="center"/>
              <w:rPr>
                <w:rFonts w:ascii="Arial" w:eastAsia="Arial" w:hAnsi="Arial" w:cs="Arial"/>
                <w:sz w:val="16"/>
                <w:szCs w:val="16"/>
              </w:rPr>
            </w:pPr>
          </w:p>
        </w:tc>
        <w:tc>
          <w:tcPr>
            <w:tcW w:w="4392" w:type="dxa"/>
          </w:tcPr>
          <w:p w14:paraId="08895012" w14:textId="4D3E88E6"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Lower Temperatures</w:t>
            </w:r>
          </w:p>
        </w:tc>
      </w:tr>
      <w:tr w:rsidR="00BD2B26" w14:paraId="2A6FB9D6" w14:textId="77777777" w:rsidTr="001C0E86">
        <w:trPr>
          <w:trHeight w:val="24"/>
        </w:trPr>
        <w:tc>
          <w:tcPr>
            <w:tcW w:w="1620" w:type="dxa"/>
            <w:vMerge/>
          </w:tcPr>
          <w:p w14:paraId="379554DA"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val="restart"/>
          </w:tcPr>
          <w:p w14:paraId="0E679B7C" w14:textId="77777777" w:rsidR="00964D7C" w:rsidRDefault="00964D7C" w:rsidP="00C16049">
            <w:pPr>
              <w:tabs>
                <w:tab w:val="left" w:pos="4695"/>
              </w:tabs>
              <w:jc w:val="center"/>
              <w:rPr>
                <w:rFonts w:ascii="Arial" w:eastAsia="Arial" w:hAnsi="Arial" w:cs="Arial"/>
                <w:sz w:val="16"/>
                <w:szCs w:val="16"/>
              </w:rPr>
            </w:pPr>
          </w:p>
          <w:p w14:paraId="37C49A85" w14:textId="77777777" w:rsidR="00964D7C" w:rsidRDefault="00964D7C" w:rsidP="00C16049">
            <w:pPr>
              <w:tabs>
                <w:tab w:val="left" w:pos="4695"/>
              </w:tabs>
              <w:jc w:val="center"/>
              <w:rPr>
                <w:rFonts w:ascii="Arial" w:eastAsia="Arial" w:hAnsi="Arial" w:cs="Arial"/>
                <w:sz w:val="16"/>
                <w:szCs w:val="16"/>
              </w:rPr>
            </w:pPr>
          </w:p>
          <w:p w14:paraId="76E4FE3E" w14:textId="07006B62" w:rsidR="00BD2B26" w:rsidRPr="00964D7C" w:rsidRDefault="00BD2B26" w:rsidP="00C16049">
            <w:pPr>
              <w:tabs>
                <w:tab w:val="left" w:pos="4695"/>
              </w:tabs>
              <w:jc w:val="center"/>
              <w:rPr>
                <w:rFonts w:ascii="Arial" w:eastAsia="Arial" w:hAnsi="Arial" w:cs="Arial"/>
                <w:sz w:val="16"/>
                <w:szCs w:val="16"/>
              </w:rPr>
            </w:pPr>
            <w:r w:rsidRPr="00964D7C">
              <w:rPr>
                <w:rFonts w:ascii="Arial" w:eastAsia="Arial" w:hAnsi="Arial" w:cs="Arial"/>
                <w:sz w:val="16"/>
                <w:szCs w:val="16"/>
              </w:rPr>
              <w:t>Heating Controls and Energy Metering</w:t>
            </w:r>
          </w:p>
        </w:tc>
        <w:tc>
          <w:tcPr>
            <w:tcW w:w="4392" w:type="dxa"/>
          </w:tcPr>
          <w:p w14:paraId="49FA8290" w14:textId="7316C215"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Intelligent Thermostats</w:t>
            </w:r>
          </w:p>
        </w:tc>
      </w:tr>
      <w:tr w:rsidR="00BD2B26" w14:paraId="204BE704" w14:textId="77777777" w:rsidTr="001C0E86">
        <w:trPr>
          <w:trHeight w:val="215"/>
        </w:trPr>
        <w:tc>
          <w:tcPr>
            <w:tcW w:w="1620" w:type="dxa"/>
            <w:vMerge/>
          </w:tcPr>
          <w:p w14:paraId="46814882"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68C7744C" w14:textId="77777777" w:rsidR="00BD2B26" w:rsidRPr="00964D7C" w:rsidRDefault="00BD2B26" w:rsidP="00C16049">
            <w:pPr>
              <w:tabs>
                <w:tab w:val="left" w:pos="4695"/>
              </w:tabs>
              <w:jc w:val="center"/>
              <w:rPr>
                <w:rFonts w:ascii="Arial" w:eastAsia="Arial" w:hAnsi="Arial" w:cs="Arial"/>
                <w:sz w:val="16"/>
                <w:szCs w:val="16"/>
              </w:rPr>
            </w:pPr>
          </w:p>
        </w:tc>
        <w:tc>
          <w:tcPr>
            <w:tcW w:w="4392" w:type="dxa"/>
          </w:tcPr>
          <w:p w14:paraId="46C575FB" w14:textId="4B209A5C"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Controls for Radiators</w:t>
            </w:r>
          </w:p>
        </w:tc>
      </w:tr>
      <w:tr w:rsidR="00BD2B26" w14:paraId="0A103C7C" w14:textId="77777777" w:rsidTr="001C0E86">
        <w:trPr>
          <w:trHeight w:val="161"/>
        </w:trPr>
        <w:tc>
          <w:tcPr>
            <w:tcW w:w="1620" w:type="dxa"/>
            <w:vMerge/>
          </w:tcPr>
          <w:p w14:paraId="6E607724"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05C78828" w14:textId="77777777" w:rsidR="00BD2B26" w:rsidRPr="00964D7C" w:rsidRDefault="00BD2B26" w:rsidP="00C16049">
            <w:pPr>
              <w:tabs>
                <w:tab w:val="left" w:pos="4695"/>
              </w:tabs>
              <w:jc w:val="center"/>
              <w:rPr>
                <w:rFonts w:ascii="Arial" w:eastAsia="Arial" w:hAnsi="Arial" w:cs="Arial"/>
                <w:sz w:val="16"/>
                <w:szCs w:val="16"/>
              </w:rPr>
            </w:pPr>
          </w:p>
        </w:tc>
        <w:tc>
          <w:tcPr>
            <w:tcW w:w="4392" w:type="dxa"/>
          </w:tcPr>
          <w:p w14:paraId="52BF258C" w14:textId="3CCEA9A4"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Smart Metering</w:t>
            </w:r>
          </w:p>
        </w:tc>
      </w:tr>
      <w:tr w:rsidR="00BD2B26" w14:paraId="0ECAD2A0" w14:textId="77777777" w:rsidTr="001C0E86">
        <w:trPr>
          <w:trHeight w:val="24"/>
        </w:trPr>
        <w:tc>
          <w:tcPr>
            <w:tcW w:w="1620" w:type="dxa"/>
            <w:vMerge/>
          </w:tcPr>
          <w:p w14:paraId="1B391352"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val="restart"/>
          </w:tcPr>
          <w:p w14:paraId="0C68BC2F" w14:textId="77777777" w:rsidR="00964D7C" w:rsidRDefault="00964D7C" w:rsidP="00C16049">
            <w:pPr>
              <w:tabs>
                <w:tab w:val="left" w:pos="4695"/>
              </w:tabs>
              <w:jc w:val="center"/>
              <w:rPr>
                <w:rFonts w:ascii="Arial" w:eastAsia="Arial" w:hAnsi="Arial" w:cs="Arial"/>
                <w:sz w:val="16"/>
                <w:szCs w:val="16"/>
              </w:rPr>
            </w:pPr>
          </w:p>
          <w:p w14:paraId="2907FEB7" w14:textId="77777777" w:rsidR="00964D7C" w:rsidRDefault="00964D7C" w:rsidP="00C16049">
            <w:pPr>
              <w:tabs>
                <w:tab w:val="left" w:pos="4695"/>
              </w:tabs>
              <w:jc w:val="center"/>
              <w:rPr>
                <w:rFonts w:ascii="Arial" w:eastAsia="Arial" w:hAnsi="Arial" w:cs="Arial"/>
                <w:sz w:val="16"/>
                <w:szCs w:val="16"/>
              </w:rPr>
            </w:pPr>
          </w:p>
          <w:p w14:paraId="77A6FCB0" w14:textId="06A784C2" w:rsidR="00BD2B26" w:rsidRPr="00964D7C" w:rsidRDefault="00BD2B26" w:rsidP="00C16049">
            <w:pPr>
              <w:tabs>
                <w:tab w:val="left" w:pos="4695"/>
              </w:tabs>
              <w:jc w:val="center"/>
              <w:rPr>
                <w:rFonts w:ascii="Arial" w:eastAsia="Arial" w:hAnsi="Arial" w:cs="Arial"/>
                <w:sz w:val="16"/>
                <w:szCs w:val="16"/>
              </w:rPr>
            </w:pPr>
            <w:r w:rsidRPr="00964D7C">
              <w:rPr>
                <w:rFonts w:ascii="Arial" w:eastAsia="Arial" w:hAnsi="Arial" w:cs="Arial"/>
                <w:sz w:val="16"/>
                <w:szCs w:val="16"/>
              </w:rPr>
              <w:t>Improved Lighting</w:t>
            </w:r>
          </w:p>
        </w:tc>
        <w:tc>
          <w:tcPr>
            <w:tcW w:w="4392" w:type="dxa"/>
          </w:tcPr>
          <w:p w14:paraId="5C38EC37" w14:textId="1620B510"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Low Energy Lamps</w:t>
            </w:r>
          </w:p>
        </w:tc>
      </w:tr>
      <w:tr w:rsidR="00BD2B26" w14:paraId="1B5391F0" w14:textId="77777777" w:rsidTr="001C0E86">
        <w:trPr>
          <w:trHeight w:val="134"/>
        </w:trPr>
        <w:tc>
          <w:tcPr>
            <w:tcW w:w="1620" w:type="dxa"/>
            <w:vMerge/>
          </w:tcPr>
          <w:p w14:paraId="30D2CBD5"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21E28379" w14:textId="77777777" w:rsidR="00BD2B26" w:rsidRPr="00964D7C" w:rsidRDefault="00BD2B26" w:rsidP="00C16049">
            <w:pPr>
              <w:tabs>
                <w:tab w:val="left" w:pos="4695"/>
              </w:tabs>
              <w:jc w:val="center"/>
              <w:rPr>
                <w:rFonts w:ascii="Arial" w:eastAsia="Arial" w:hAnsi="Arial" w:cs="Arial"/>
                <w:sz w:val="16"/>
                <w:szCs w:val="16"/>
              </w:rPr>
            </w:pPr>
          </w:p>
        </w:tc>
        <w:tc>
          <w:tcPr>
            <w:tcW w:w="4392" w:type="dxa"/>
          </w:tcPr>
          <w:p w14:paraId="09DA6B50" w14:textId="2B2135F4"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Motion Detectors</w:t>
            </w:r>
          </w:p>
        </w:tc>
      </w:tr>
      <w:tr w:rsidR="00BD2B26" w14:paraId="4EA72D32" w14:textId="77777777" w:rsidTr="001C0E86">
        <w:trPr>
          <w:trHeight w:val="152"/>
        </w:trPr>
        <w:tc>
          <w:tcPr>
            <w:tcW w:w="1620" w:type="dxa"/>
            <w:vMerge/>
          </w:tcPr>
          <w:p w14:paraId="30AE38DE"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26C8669B" w14:textId="77777777" w:rsidR="00BD2B26" w:rsidRPr="00964D7C" w:rsidRDefault="00BD2B26" w:rsidP="00C16049">
            <w:pPr>
              <w:tabs>
                <w:tab w:val="left" w:pos="4695"/>
              </w:tabs>
              <w:jc w:val="center"/>
              <w:rPr>
                <w:rFonts w:ascii="Arial" w:eastAsia="Arial" w:hAnsi="Arial" w:cs="Arial"/>
                <w:sz w:val="16"/>
                <w:szCs w:val="16"/>
              </w:rPr>
            </w:pPr>
          </w:p>
        </w:tc>
        <w:tc>
          <w:tcPr>
            <w:tcW w:w="4392" w:type="dxa"/>
          </w:tcPr>
          <w:p w14:paraId="7115067F" w14:textId="0183A76C"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Standby Mode</w:t>
            </w:r>
          </w:p>
        </w:tc>
      </w:tr>
      <w:tr w:rsidR="00BD2B26" w14:paraId="7857453C" w14:textId="77777777" w:rsidTr="001C0E86">
        <w:trPr>
          <w:trHeight w:val="24"/>
        </w:trPr>
        <w:tc>
          <w:tcPr>
            <w:tcW w:w="1620" w:type="dxa"/>
            <w:vMerge/>
          </w:tcPr>
          <w:p w14:paraId="15FEF308"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val="restart"/>
          </w:tcPr>
          <w:p w14:paraId="32C36954" w14:textId="77777777" w:rsidR="00964D7C" w:rsidRDefault="00964D7C" w:rsidP="00C16049">
            <w:pPr>
              <w:tabs>
                <w:tab w:val="left" w:pos="4695"/>
              </w:tabs>
              <w:jc w:val="center"/>
              <w:rPr>
                <w:rFonts w:ascii="Arial" w:eastAsia="Arial" w:hAnsi="Arial" w:cs="Arial"/>
                <w:sz w:val="16"/>
                <w:szCs w:val="16"/>
              </w:rPr>
            </w:pPr>
          </w:p>
          <w:p w14:paraId="0DAC93DC" w14:textId="77777777" w:rsidR="00964D7C" w:rsidRDefault="00964D7C" w:rsidP="00C16049">
            <w:pPr>
              <w:tabs>
                <w:tab w:val="left" w:pos="4695"/>
              </w:tabs>
              <w:jc w:val="center"/>
              <w:rPr>
                <w:rFonts w:ascii="Arial" w:eastAsia="Arial" w:hAnsi="Arial" w:cs="Arial"/>
                <w:sz w:val="16"/>
                <w:szCs w:val="16"/>
              </w:rPr>
            </w:pPr>
          </w:p>
          <w:p w14:paraId="70BE4881" w14:textId="2B4FF6CF" w:rsidR="00BD2B26" w:rsidRPr="00964D7C" w:rsidRDefault="00BD2B26" w:rsidP="00C16049">
            <w:pPr>
              <w:tabs>
                <w:tab w:val="left" w:pos="4695"/>
              </w:tabs>
              <w:jc w:val="center"/>
              <w:rPr>
                <w:rFonts w:ascii="Arial" w:eastAsia="Arial" w:hAnsi="Arial" w:cs="Arial"/>
                <w:sz w:val="16"/>
                <w:szCs w:val="16"/>
              </w:rPr>
            </w:pPr>
            <w:r w:rsidRPr="00964D7C">
              <w:rPr>
                <w:rFonts w:ascii="Arial" w:eastAsia="Arial" w:hAnsi="Arial" w:cs="Arial"/>
                <w:sz w:val="16"/>
                <w:szCs w:val="16"/>
              </w:rPr>
              <w:t>Energy Efficient Heating</w:t>
            </w:r>
          </w:p>
        </w:tc>
        <w:tc>
          <w:tcPr>
            <w:tcW w:w="4392" w:type="dxa"/>
          </w:tcPr>
          <w:p w14:paraId="4EF06B75" w14:textId="6A606FC0"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Fuel Efficient Boiler</w:t>
            </w:r>
          </w:p>
        </w:tc>
      </w:tr>
      <w:tr w:rsidR="00BD2B26" w14:paraId="6B40403E" w14:textId="77777777" w:rsidTr="001C0E86">
        <w:trPr>
          <w:trHeight w:val="143"/>
        </w:trPr>
        <w:tc>
          <w:tcPr>
            <w:tcW w:w="1620" w:type="dxa"/>
            <w:vMerge/>
          </w:tcPr>
          <w:p w14:paraId="0FB176A7"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2621AA6E" w14:textId="77777777" w:rsidR="00BD2B26" w:rsidRPr="00964D7C" w:rsidRDefault="00BD2B26" w:rsidP="00C16049">
            <w:pPr>
              <w:tabs>
                <w:tab w:val="left" w:pos="4695"/>
              </w:tabs>
              <w:jc w:val="center"/>
              <w:rPr>
                <w:rFonts w:ascii="Arial" w:eastAsia="Arial" w:hAnsi="Arial" w:cs="Arial"/>
                <w:sz w:val="16"/>
                <w:szCs w:val="16"/>
              </w:rPr>
            </w:pPr>
          </w:p>
        </w:tc>
        <w:tc>
          <w:tcPr>
            <w:tcW w:w="4392" w:type="dxa"/>
          </w:tcPr>
          <w:p w14:paraId="7493F58E" w14:textId="0F85F14C"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Boiler Maintenance</w:t>
            </w:r>
          </w:p>
        </w:tc>
      </w:tr>
      <w:tr w:rsidR="00BD2B26" w14:paraId="2B62CB3A" w14:textId="77777777" w:rsidTr="001C0E86">
        <w:trPr>
          <w:trHeight w:val="152"/>
        </w:trPr>
        <w:tc>
          <w:tcPr>
            <w:tcW w:w="1620" w:type="dxa"/>
            <w:vMerge/>
          </w:tcPr>
          <w:p w14:paraId="171682BB"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55A1F8F4" w14:textId="77777777" w:rsidR="00BD2B26" w:rsidRPr="00964D7C" w:rsidRDefault="00BD2B26" w:rsidP="00C16049">
            <w:pPr>
              <w:tabs>
                <w:tab w:val="left" w:pos="4695"/>
              </w:tabs>
              <w:jc w:val="center"/>
              <w:rPr>
                <w:rFonts w:ascii="Arial" w:eastAsia="Arial" w:hAnsi="Arial" w:cs="Arial"/>
                <w:sz w:val="16"/>
                <w:szCs w:val="16"/>
              </w:rPr>
            </w:pPr>
          </w:p>
        </w:tc>
        <w:tc>
          <w:tcPr>
            <w:tcW w:w="4392" w:type="dxa"/>
          </w:tcPr>
          <w:p w14:paraId="41D88B3F" w14:textId="0A486C2F"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Biomass Heating</w:t>
            </w:r>
          </w:p>
        </w:tc>
      </w:tr>
      <w:tr w:rsidR="00BD2B26" w14:paraId="4713A283" w14:textId="77777777" w:rsidTr="001C0E86">
        <w:trPr>
          <w:trHeight w:val="24"/>
        </w:trPr>
        <w:tc>
          <w:tcPr>
            <w:tcW w:w="1620" w:type="dxa"/>
            <w:vMerge/>
          </w:tcPr>
          <w:p w14:paraId="470817EA"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val="restart"/>
          </w:tcPr>
          <w:p w14:paraId="30B11851" w14:textId="77777777" w:rsidR="00964D7C" w:rsidRDefault="00964D7C" w:rsidP="00C16049">
            <w:pPr>
              <w:tabs>
                <w:tab w:val="left" w:pos="4695"/>
              </w:tabs>
              <w:jc w:val="center"/>
              <w:rPr>
                <w:rFonts w:ascii="Arial" w:eastAsia="Arial" w:hAnsi="Arial" w:cs="Arial"/>
                <w:sz w:val="16"/>
                <w:szCs w:val="16"/>
              </w:rPr>
            </w:pPr>
          </w:p>
          <w:p w14:paraId="1C8A556F" w14:textId="5324A65D" w:rsidR="00BD2B26" w:rsidRPr="00964D7C" w:rsidRDefault="00BD2B26" w:rsidP="00C16049">
            <w:pPr>
              <w:tabs>
                <w:tab w:val="left" w:pos="4695"/>
              </w:tabs>
              <w:jc w:val="center"/>
              <w:rPr>
                <w:rFonts w:ascii="Arial" w:eastAsia="Arial" w:hAnsi="Arial" w:cs="Arial"/>
                <w:sz w:val="16"/>
                <w:szCs w:val="16"/>
              </w:rPr>
            </w:pPr>
            <w:r w:rsidRPr="00964D7C">
              <w:rPr>
                <w:rFonts w:ascii="Arial" w:eastAsia="Arial" w:hAnsi="Arial" w:cs="Arial"/>
                <w:sz w:val="16"/>
                <w:szCs w:val="16"/>
              </w:rPr>
              <w:t>Draught-Proofing of Doors and Windows</w:t>
            </w:r>
          </w:p>
        </w:tc>
        <w:tc>
          <w:tcPr>
            <w:tcW w:w="4392" w:type="dxa"/>
          </w:tcPr>
          <w:p w14:paraId="01FC4C9C" w14:textId="25C74645"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Insulation of Secondary Glazing</w:t>
            </w:r>
          </w:p>
        </w:tc>
      </w:tr>
      <w:tr w:rsidR="00BD2B26" w14:paraId="60E5830A" w14:textId="77777777" w:rsidTr="001C0E86">
        <w:trPr>
          <w:trHeight w:val="24"/>
        </w:trPr>
        <w:tc>
          <w:tcPr>
            <w:tcW w:w="1620" w:type="dxa"/>
            <w:vMerge/>
          </w:tcPr>
          <w:p w14:paraId="2C72C73E"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4A525E21" w14:textId="77777777" w:rsidR="00BD2B26" w:rsidRPr="00964D7C" w:rsidRDefault="00BD2B26" w:rsidP="00C16049">
            <w:pPr>
              <w:tabs>
                <w:tab w:val="left" w:pos="4695"/>
              </w:tabs>
              <w:jc w:val="center"/>
              <w:rPr>
                <w:rFonts w:ascii="Arial" w:eastAsia="Arial" w:hAnsi="Arial" w:cs="Arial"/>
                <w:sz w:val="16"/>
                <w:szCs w:val="16"/>
              </w:rPr>
            </w:pPr>
          </w:p>
        </w:tc>
        <w:tc>
          <w:tcPr>
            <w:tcW w:w="4392" w:type="dxa"/>
          </w:tcPr>
          <w:p w14:paraId="54F1F233" w14:textId="735D6F45"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Frame Draught-Proofing</w:t>
            </w:r>
          </w:p>
        </w:tc>
      </w:tr>
      <w:tr w:rsidR="00BD2B26" w14:paraId="431E4713" w14:textId="77777777" w:rsidTr="001C0E86">
        <w:trPr>
          <w:trHeight w:val="234"/>
        </w:trPr>
        <w:tc>
          <w:tcPr>
            <w:tcW w:w="1620" w:type="dxa"/>
            <w:vMerge/>
          </w:tcPr>
          <w:p w14:paraId="574E4B04" w14:textId="206288AB" w:rsidR="00BD2B26" w:rsidRDefault="00BD2B26" w:rsidP="00A87F07">
            <w:pPr>
              <w:tabs>
                <w:tab w:val="left" w:pos="4695"/>
              </w:tabs>
              <w:spacing w:line="480" w:lineRule="auto"/>
              <w:rPr>
                <w:rFonts w:ascii="Arial" w:eastAsia="Arial" w:hAnsi="Arial" w:cs="Arial"/>
                <w:sz w:val="24"/>
                <w:szCs w:val="24"/>
              </w:rPr>
            </w:pPr>
          </w:p>
        </w:tc>
        <w:tc>
          <w:tcPr>
            <w:tcW w:w="4050" w:type="dxa"/>
            <w:vMerge w:val="restart"/>
          </w:tcPr>
          <w:p w14:paraId="16A1079D" w14:textId="77777777" w:rsidR="00964D7C" w:rsidRDefault="00964D7C" w:rsidP="00C16049">
            <w:pPr>
              <w:tabs>
                <w:tab w:val="left" w:pos="4695"/>
              </w:tabs>
              <w:jc w:val="center"/>
              <w:rPr>
                <w:rFonts w:ascii="Arial" w:eastAsia="Arial" w:hAnsi="Arial" w:cs="Arial"/>
                <w:sz w:val="16"/>
                <w:szCs w:val="16"/>
              </w:rPr>
            </w:pPr>
          </w:p>
          <w:p w14:paraId="3AADD41F" w14:textId="77777777" w:rsidR="00964D7C" w:rsidRDefault="00964D7C" w:rsidP="00C16049">
            <w:pPr>
              <w:tabs>
                <w:tab w:val="left" w:pos="4695"/>
              </w:tabs>
              <w:jc w:val="center"/>
              <w:rPr>
                <w:rFonts w:ascii="Arial" w:eastAsia="Arial" w:hAnsi="Arial" w:cs="Arial"/>
                <w:sz w:val="16"/>
                <w:szCs w:val="16"/>
              </w:rPr>
            </w:pPr>
          </w:p>
          <w:p w14:paraId="71A0B79C" w14:textId="455A16A6" w:rsidR="00964D7C" w:rsidRPr="00964D7C" w:rsidRDefault="00964D7C" w:rsidP="00C16049">
            <w:pPr>
              <w:tabs>
                <w:tab w:val="left" w:pos="4695"/>
              </w:tabs>
              <w:jc w:val="center"/>
              <w:rPr>
                <w:rFonts w:ascii="Arial" w:eastAsia="Arial" w:hAnsi="Arial" w:cs="Arial"/>
                <w:sz w:val="16"/>
                <w:szCs w:val="16"/>
              </w:rPr>
            </w:pPr>
            <w:r w:rsidRPr="00964D7C">
              <w:rPr>
                <w:rFonts w:ascii="Arial" w:eastAsia="Arial" w:hAnsi="Arial" w:cs="Arial"/>
                <w:sz w:val="16"/>
                <w:szCs w:val="16"/>
              </w:rPr>
              <w:t xml:space="preserve">Insulation of Some Building </w:t>
            </w:r>
            <w:r w:rsidR="00BD2B26" w:rsidRPr="00964D7C">
              <w:rPr>
                <w:rFonts w:ascii="Arial" w:eastAsia="Arial" w:hAnsi="Arial" w:cs="Arial"/>
                <w:sz w:val="16"/>
                <w:szCs w:val="16"/>
              </w:rPr>
              <w:t>Elements</w:t>
            </w:r>
          </w:p>
        </w:tc>
        <w:tc>
          <w:tcPr>
            <w:tcW w:w="4392" w:type="dxa"/>
          </w:tcPr>
          <w:p w14:paraId="3DB0CFBC" w14:textId="66784F2B"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Floors and Chimneys</w:t>
            </w:r>
          </w:p>
        </w:tc>
      </w:tr>
      <w:tr w:rsidR="00BD2B26" w14:paraId="4A8C4EAF" w14:textId="77777777" w:rsidTr="001C0E86">
        <w:trPr>
          <w:trHeight w:val="217"/>
        </w:trPr>
        <w:tc>
          <w:tcPr>
            <w:tcW w:w="1620" w:type="dxa"/>
            <w:vMerge/>
          </w:tcPr>
          <w:p w14:paraId="7E44D6B7"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31EE2151" w14:textId="77777777" w:rsidR="00BD2B26" w:rsidRPr="00964D7C" w:rsidRDefault="00BD2B26" w:rsidP="00C16049">
            <w:pPr>
              <w:tabs>
                <w:tab w:val="left" w:pos="4695"/>
              </w:tabs>
              <w:jc w:val="center"/>
              <w:rPr>
                <w:rFonts w:ascii="Arial" w:eastAsia="Arial" w:hAnsi="Arial" w:cs="Arial"/>
                <w:sz w:val="16"/>
                <w:szCs w:val="16"/>
              </w:rPr>
            </w:pPr>
          </w:p>
        </w:tc>
        <w:tc>
          <w:tcPr>
            <w:tcW w:w="4392" w:type="dxa"/>
          </w:tcPr>
          <w:p w14:paraId="1780FD90" w14:textId="44B5CC50"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Roof and Loft</w:t>
            </w:r>
          </w:p>
        </w:tc>
      </w:tr>
      <w:tr w:rsidR="00BD2B26" w14:paraId="427985DC" w14:textId="77777777" w:rsidTr="001C0E86">
        <w:trPr>
          <w:trHeight w:val="152"/>
        </w:trPr>
        <w:tc>
          <w:tcPr>
            <w:tcW w:w="1620" w:type="dxa"/>
            <w:vMerge/>
          </w:tcPr>
          <w:p w14:paraId="3CFB7B50"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16B68D06" w14:textId="77777777" w:rsidR="00BD2B26" w:rsidRPr="00964D7C" w:rsidRDefault="00BD2B26" w:rsidP="00C16049">
            <w:pPr>
              <w:tabs>
                <w:tab w:val="left" w:pos="4695"/>
              </w:tabs>
              <w:jc w:val="center"/>
              <w:rPr>
                <w:rFonts w:ascii="Arial" w:eastAsia="Arial" w:hAnsi="Arial" w:cs="Arial"/>
                <w:sz w:val="16"/>
                <w:szCs w:val="16"/>
              </w:rPr>
            </w:pPr>
          </w:p>
        </w:tc>
        <w:tc>
          <w:tcPr>
            <w:tcW w:w="4392" w:type="dxa"/>
          </w:tcPr>
          <w:p w14:paraId="744CD44D" w14:textId="0D6BE8DD"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Hot Water Tank and Piping</w:t>
            </w:r>
          </w:p>
        </w:tc>
      </w:tr>
      <w:tr w:rsidR="00BD2B26" w14:paraId="2AD19ACC" w14:textId="77777777" w:rsidTr="001C0E86">
        <w:trPr>
          <w:trHeight w:val="213"/>
        </w:trPr>
        <w:tc>
          <w:tcPr>
            <w:tcW w:w="1620" w:type="dxa"/>
            <w:vMerge/>
          </w:tcPr>
          <w:p w14:paraId="007474B5" w14:textId="64296814" w:rsidR="00BD2B26" w:rsidRDefault="00BD2B26" w:rsidP="00A87F07">
            <w:pPr>
              <w:tabs>
                <w:tab w:val="left" w:pos="4695"/>
              </w:tabs>
              <w:spacing w:line="480" w:lineRule="auto"/>
              <w:rPr>
                <w:rFonts w:ascii="Arial" w:eastAsia="Arial" w:hAnsi="Arial" w:cs="Arial"/>
                <w:sz w:val="24"/>
                <w:szCs w:val="24"/>
              </w:rPr>
            </w:pPr>
          </w:p>
        </w:tc>
        <w:tc>
          <w:tcPr>
            <w:tcW w:w="4050" w:type="dxa"/>
            <w:vMerge w:val="restart"/>
          </w:tcPr>
          <w:p w14:paraId="39AF8B0B" w14:textId="77777777" w:rsidR="00964D7C" w:rsidRDefault="00964D7C" w:rsidP="00C16049">
            <w:pPr>
              <w:tabs>
                <w:tab w:val="left" w:pos="4695"/>
              </w:tabs>
              <w:jc w:val="center"/>
              <w:rPr>
                <w:rFonts w:ascii="Arial" w:eastAsia="Arial" w:hAnsi="Arial" w:cs="Arial"/>
                <w:sz w:val="16"/>
                <w:szCs w:val="16"/>
              </w:rPr>
            </w:pPr>
          </w:p>
          <w:p w14:paraId="1E760069" w14:textId="77777777" w:rsidR="00964D7C" w:rsidRDefault="00964D7C" w:rsidP="00C16049">
            <w:pPr>
              <w:tabs>
                <w:tab w:val="left" w:pos="4695"/>
              </w:tabs>
              <w:jc w:val="center"/>
              <w:rPr>
                <w:rFonts w:ascii="Arial" w:eastAsia="Arial" w:hAnsi="Arial" w:cs="Arial"/>
                <w:sz w:val="16"/>
                <w:szCs w:val="16"/>
              </w:rPr>
            </w:pPr>
          </w:p>
          <w:p w14:paraId="0EADFB47" w14:textId="7EFFE7CB" w:rsidR="00BD2B26" w:rsidRPr="00964D7C" w:rsidRDefault="00BD2B26" w:rsidP="00C16049">
            <w:pPr>
              <w:tabs>
                <w:tab w:val="left" w:pos="4695"/>
              </w:tabs>
              <w:jc w:val="center"/>
              <w:rPr>
                <w:rFonts w:ascii="Arial" w:eastAsia="Arial" w:hAnsi="Arial" w:cs="Arial"/>
                <w:sz w:val="16"/>
                <w:szCs w:val="16"/>
              </w:rPr>
            </w:pPr>
            <w:r w:rsidRPr="00964D7C">
              <w:rPr>
                <w:rFonts w:ascii="Arial" w:eastAsia="Arial" w:hAnsi="Arial" w:cs="Arial"/>
                <w:sz w:val="16"/>
                <w:szCs w:val="16"/>
              </w:rPr>
              <w:lastRenderedPageBreak/>
              <w:t>Insulation of the Building Envelop</w:t>
            </w:r>
          </w:p>
        </w:tc>
        <w:tc>
          <w:tcPr>
            <w:tcW w:w="4392" w:type="dxa"/>
          </w:tcPr>
          <w:p w14:paraId="438D9D20" w14:textId="4F0DDFC4"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lastRenderedPageBreak/>
              <w:t>Roofs and Walls</w:t>
            </w:r>
          </w:p>
        </w:tc>
      </w:tr>
      <w:tr w:rsidR="00BD2B26" w14:paraId="72ACB707" w14:textId="77777777" w:rsidTr="001C0E86">
        <w:trPr>
          <w:trHeight w:val="213"/>
        </w:trPr>
        <w:tc>
          <w:tcPr>
            <w:tcW w:w="1620" w:type="dxa"/>
            <w:vMerge/>
          </w:tcPr>
          <w:p w14:paraId="0462B2B8"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596EDD49" w14:textId="77777777" w:rsidR="00BD2B26" w:rsidRPr="00964D7C" w:rsidRDefault="00BD2B26" w:rsidP="00C16049">
            <w:pPr>
              <w:tabs>
                <w:tab w:val="left" w:pos="4695"/>
              </w:tabs>
              <w:jc w:val="center"/>
              <w:rPr>
                <w:rFonts w:ascii="Arial" w:eastAsia="Arial" w:hAnsi="Arial" w:cs="Arial"/>
                <w:sz w:val="16"/>
                <w:szCs w:val="16"/>
              </w:rPr>
            </w:pPr>
          </w:p>
        </w:tc>
        <w:tc>
          <w:tcPr>
            <w:tcW w:w="4392" w:type="dxa"/>
          </w:tcPr>
          <w:p w14:paraId="0D2C2C50" w14:textId="20598070"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Suspended or Solid</w:t>
            </w:r>
          </w:p>
        </w:tc>
      </w:tr>
      <w:tr w:rsidR="00BD2B26" w14:paraId="15CB088B" w14:textId="77777777" w:rsidTr="001C0E86">
        <w:trPr>
          <w:trHeight w:val="152"/>
        </w:trPr>
        <w:tc>
          <w:tcPr>
            <w:tcW w:w="1620" w:type="dxa"/>
            <w:vMerge/>
          </w:tcPr>
          <w:p w14:paraId="03AF1A2B"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6F8BA209" w14:textId="77777777" w:rsidR="00BD2B26" w:rsidRPr="00964D7C" w:rsidRDefault="00BD2B26" w:rsidP="00C16049">
            <w:pPr>
              <w:tabs>
                <w:tab w:val="left" w:pos="4695"/>
              </w:tabs>
              <w:jc w:val="center"/>
              <w:rPr>
                <w:rFonts w:ascii="Arial" w:eastAsia="Arial" w:hAnsi="Arial" w:cs="Arial"/>
                <w:sz w:val="16"/>
                <w:szCs w:val="16"/>
              </w:rPr>
            </w:pPr>
          </w:p>
        </w:tc>
        <w:tc>
          <w:tcPr>
            <w:tcW w:w="4392" w:type="dxa"/>
          </w:tcPr>
          <w:p w14:paraId="5AD418DF" w14:textId="711EE30F"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Floors</w:t>
            </w:r>
          </w:p>
        </w:tc>
      </w:tr>
      <w:tr w:rsidR="00BD2B26" w14:paraId="50B82FD2" w14:textId="77777777" w:rsidTr="001C0E86">
        <w:trPr>
          <w:trHeight w:val="200"/>
        </w:trPr>
        <w:tc>
          <w:tcPr>
            <w:tcW w:w="1620" w:type="dxa"/>
            <w:vMerge/>
          </w:tcPr>
          <w:p w14:paraId="1ACEF098" w14:textId="1954F291" w:rsidR="00BD2B26" w:rsidRDefault="00BD2B26" w:rsidP="00A87F07">
            <w:pPr>
              <w:tabs>
                <w:tab w:val="left" w:pos="4695"/>
              </w:tabs>
              <w:spacing w:line="480" w:lineRule="auto"/>
              <w:rPr>
                <w:rFonts w:ascii="Arial" w:eastAsia="Arial" w:hAnsi="Arial" w:cs="Arial"/>
                <w:sz w:val="24"/>
                <w:szCs w:val="24"/>
              </w:rPr>
            </w:pPr>
          </w:p>
        </w:tc>
        <w:tc>
          <w:tcPr>
            <w:tcW w:w="4050" w:type="dxa"/>
            <w:vMerge w:val="restart"/>
          </w:tcPr>
          <w:p w14:paraId="2FFA86B3" w14:textId="77777777" w:rsidR="00964D7C" w:rsidRDefault="00964D7C" w:rsidP="00C16049">
            <w:pPr>
              <w:tabs>
                <w:tab w:val="left" w:pos="4695"/>
              </w:tabs>
              <w:jc w:val="center"/>
              <w:rPr>
                <w:rFonts w:ascii="Arial" w:eastAsia="Arial" w:hAnsi="Arial" w:cs="Arial"/>
                <w:sz w:val="16"/>
                <w:szCs w:val="16"/>
              </w:rPr>
            </w:pPr>
          </w:p>
          <w:p w14:paraId="0FF0ADFF" w14:textId="08C6C682" w:rsidR="00BD2B26" w:rsidRPr="00964D7C" w:rsidRDefault="00BD2B26" w:rsidP="00C16049">
            <w:pPr>
              <w:tabs>
                <w:tab w:val="left" w:pos="4695"/>
              </w:tabs>
              <w:jc w:val="center"/>
              <w:rPr>
                <w:rFonts w:ascii="Arial" w:eastAsia="Arial" w:hAnsi="Arial" w:cs="Arial"/>
                <w:sz w:val="16"/>
                <w:szCs w:val="16"/>
              </w:rPr>
            </w:pPr>
            <w:r w:rsidRPr="00964D7C">
              <w:rPr>
                <w:rFonts w:ascii="Arial" w:eastAsia="Arial" w:hAnsi="Arial" w:cs="Arial"/>
                <w:sz w:val="16"/>
                <w:szCs w:val="16"/>
              </w:rPr>
              <w:t>Introduction of Renewables</w:t>
            </w:r>
          </w:p>
        </w:tc>
        <w:tc>
          <w:tcPr>
            <w:tcW w:w="4392" w:type="dxa"/>
          </w:tcPr>
          <w:p w14:paraId="1F4FBAA6" w14:textId="249A01C6"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Solar Thermal</w:t>
            </w:r>
          </w:p>
        </w:tc>
      </w:tr>
      <w:tr w:rsidR="00BD2B26" w14:paraId="0F815892" w14:textId="77777777" w:rsidTr="001C0E86">
        <w:trPr>
          <w:trHeight w:val="203"/>
        </w:trPr>
        <w:tc>
          <w:tcPr>
            <w:tcW w:w="1620" w:type="dxa"/>
            <w:vMerge/>
          </w:tcPr>
          <w:p w14:paraId="3F621815"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3142A137" w14:textId="77777777" w:rsidR="00BD2B26" w:rsidRPr="00964D7C" w:rsidRDefault="00BD2B26" w:rsidP="00964D7C">
            <w:pPr>
              <w:tabs>
                <w:tab w:val="left" w:pos="4695"/>
              </w:tabs>
              <w:spacing w:line="480" w:lineRule="auto"/>
              <w:jc w:val="center"/>
              <w:rPr>
                <w:rFonts w:ascii="Arial" w:eastAsia="Arial" w:hAnsi="Arial" w:cs="Arial"/>
                <w:sz w:val="16"/>
                <w:szCs w:val="16"/>
              </w:rPr>
            </w:pPr>
          </w:p>
        </w:tc>
        <w:tc>
          <w:tcPr>
            <w:tcW w:w="4392" w:type="dxa"/>
          </w:tcPr>
          <w:p w14:paraId="642F8EAC" w14:textId="48692FF2"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Photovoltaic</w:t>
            </w:r>
          </w:p>
        </w:tc>
      </w:tr>
      <w:tr w:rsidR="00BD2B26" w14:paraId="02898956" w14:textId="77777777" w:rsidTr="001C0E86">
        <w:trPr>
          <w:trHeight w:val="152"/>
        </w:trPr>
        <w:tc>
          <w:tcPr>
            <w:tcW w:w="1620" w:type="dxa"/>
            <w:vMerge/>
          </w:tcPr>
          <w:p w14:paraId="7F4B09D6"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7CC562EE" w14:textId="77777777" w:rsidR="00BD2B26" w:rsidRPr="00964D7C" w:rsidRDefault="00BD2B26" w:rsidP="00964D7C">
            <w:pPr>
              <w:tabs>
                <w:tab w:val="left" w:pos="4695"/>
              </w:tabs>
              <w:spacing w:line="480" w:lineRule="auto"/>
              <w:jc w:val="center"/>
              <w:rPr>
                <w:rFonts w:ascii="Arial" w:eastAsia="Arial" w:hAnsi="Arial" w:cs="Arial"/>
                <w:sz w:val="16"/>
                <w:szCs w:val="16"/>
              </w:rPr>
            </w:pPr>
          </w:p>
        </w:tc>
        <w:tc>
          <w:tcPr>
            <w:tcW w:w="4392" w:type="dxa"/>
          </w:tcPr>
          <w:p w14:paraId="3B713EF8" w14:textId="15C80096"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Micro-Wind</w:t>
            </w:r>
          </w:p>
        </w:tc>
      </w:tr>
      <w:tr w:rsidR="00BD2B26" w14:paraId="19406B02" w14:textId="77777777" w:rsidTr="001C0E86">
        <w:trPr>
          <w:trHeight w:val="203"/>
        </w:trPr>
        <w:tc>
          <w:tcPr>
            <w:tcW w:w="1620" w:type="dxa"/>
            <w:vMerge/>
          </w:tcPr>
          <w:p w14:paraId="124C79FC" w14:textId="77777777" w:rsidR="00BD2B26" w:rsidRDefault="00BD2B26" w:rsidP="00A87F07">
            <w:pPr>
              <w:tabs>
                <w:tab w:val="left" w:pos="4695"/>
              </w:tabs>
              <w:spacing w:line="480" w:lineRule="auto"/>
              <w:rPr>
                <w:rFonts w:ascii="Arial" w:eastAsia="Arial" w:hAnsi="Arial" w:cs="Arial"/>
                <w:sz w:val="24"/>
                <w:szCs w:val="24"/>
              </w:rPr>
            </w:pPr>
          </w:p>
        </w:tc>
        <w:tc>
          <w:tcPr>
            <w:tcW w:w="4050" w:type="dxa"/>
            <w:vMerge/>
          </w:tcPr>
          <w:p w14:paraId="1AF06B0D" w14:textId="77777777" w:rsidR="00BD2B26" w:rsidRPr="00964D7C" w:rsidRDefault="00BD2B26" w:rsidP="00964D7C">
            <w:pPr>
              <w:tabs>
                <w:tab w:val="left" w:pos="4695"/>
              </w:tabs>
              <w:spacing w:line="480" w:lineRule="auto"/>
              <w:jc w:val="center"/>
              <w:rPr>
                <w:rFonts w:ascii="Arial" w:eastAsia="Arial" w:hAnsi="Arial" w:cs="Arial"/>
                <w:sz w:val="16"/>
                <w:szCs w:val="16"/>
              </w:rPr>
            </w:pPr>
          </w:p>
        </w:tc>
        <w:tc>
          <w:tcPr>
            <w:tcW w:w="4392" w:type="dxa"/>
          </w:tcPr>
          <w:p w14:paraId="14479589" w14:textId="39F4A136" w:rsidR="00BD2B26" w:rsidRPr="00964D7C" w:rsidRDefault="00BD2B26" w:rsidP="00E779B7">
            <w:pPr>
              <w:tabs>
                <w:tab w:val="left" w:pos="4695"/>
              </w:tabs>
              <w:rPr>
                <w:rFonts w:ascii="Arial" w:eastAsia="Arial" w:hAnsi="Arial" w:cs="Arial"/>
                <w:sz w:val="16"/>
                <w:szCs w:val="16"/>
              </w:rPr>
            </w:pPr>
            <w:r w:rsidRPr="00964D7C">
              <w:rPr>
                <w:rFonts w:ascii="Arial" w:eastAsia="Arial" w:hAnsi="Arial" w:cs="Arial"/>
                <w:sz w:val="16"/>
                <w:szCs w:val="16"/>
              </w:rPr>
              <w:t>Hydro Power</w:t>
            </w:r>
          </w:p>
        </w:tc>
      </w:tr>
      <w:tr w:rsidR="00964D7C" w14:paraId="67C7B585" w14:textId="77777777" w:rsidTr="001C0E86">
        <w:trPr>
          <w:trHeight w:val="107"/>
        </w:trPr>
        <w:tc>
          <w:tcPr>
            <w:tcW w:w="1620" w:type="dxa"/>
            <w:vMerge/>
          </w:tcPr>
          <w:p w14:paraId="43008039" w14:textId="77777777" w:rsidR="00964D7C" w:rsidRDefault="00964D7C" w:rsidP="00A87F07">
            <w:pPr>
              <w:tabs>
                <w:tab w:val="left" w:pos="4695"/>
              </w:tabs>
              <w:spacing w:line="480" w:lineRule="auto"/>
              <w:rPr>
                <w:rFonts w:ascii="Arial" w:eastAsia="Arial" w:hAnsi="Arial" w:cs="Arial"/>
                <w:sz w:val="24"/>
                <w:szCs w:val="24"/>
              </w:rPr>
            </w:pPr>
          </w:p>
        </w:tc>
        <w:tc>
          <w:tcPr>
            <w:tcW w:w="4050" w:type="dxa"/>
            <w:vMerge/>
          </w:tcPr>
          <w:p w14:paraId="0543F063" w14:textId="77777777" w:rsidR="00964D7C" w:rsidRPr="00964D7C" w:rsidRDefault="00964D7C" w:rsidP="00964D7C">
            <w:pPr>
              <w:tabs>
                <w:tab w:val="left" w:pos="4695"/>
              </w:tabs>
              <w:spacing w:line="480" w:lineRule="auto"/>
              <w:jc w:val="center"/>
              <w:rPr>
                <w:rFonts w:ascii="Arial" w:eastAsia="Arial" w:hAnsi="Arial" w:cs="Arial"/>
                <w:sz w:val="16"/>
                <w:szCs w:val="16"/>
              </w:rPr>
            </w:pPr>
          </w:p>
        </w:tc>
        <w:tc>
          <w:tcPr>
            <w:tcW w:w="4392" w:type="dxa"/>
          </w:tcPr>
          <w:p w14:paraId="1A69CC1A" w14:textId="6C0293FF" w:rsidR="00964D7C" w:rsidRPr="00964D7C" w:rsidRDefault="00964D7C" w:rsidP="00E779B7">
            <w:pPr>
              <w:tabs>
                <w:tab w:val="left" w:pos="4695"/>
              </w:tabs>
              <w:rPr>
                <w:rFonts w:ascii="Arial" w:eastAsia="Arial" w:hAnsi="Arial" w:cs="Arial"/>
                <w:sz w:val="16"/>
                <w:szCs w:val="16"/>
              </w:rPr>
            </w:pPr>
            <w:r w:rsidRPr="00964D7C">
              <w:rPr>
                <w:rFonts w:ascii="Arial" w:eastAsia="Arial" w:hAnsi="Arial" w:cs="Arial"/>
                <w:sz w:val="16"/>
                <w:szCs w:val="16"/>
              </w:rPr>
              <w:t>Air/Ground Source Heat Pump</w:t>
            </w:r>
          </w:p>
        </w:tc>
      </w:tr>
    </w:tbl>
    <w:p w14:paraId="0E6E51C2" w14:textId="77777777" w:rsidR="0005376A" w:rsidRDefault="0005376A" w:rsidP="00964D7C">
      <w:pPr>
        <w:tabs>
          <w:tab w:val="left" w:pos="4695"/>
        </w:tabs>
        <w:spacing w:line="480" w:lineRule="auto"/>
        <w:rPr>
          <w:rFonts w:ascii="Arial" w:eastAsia="Arial" w:hAnsi="Arial" w:cs="Arial"/>
          <w:sz w:val="24"/>
          <w:szCs w:val="24"/>
        </w:rPr>
      </w:pPr>
    </w:p>
    <w:p w14:paraId="49EEC69C" w14:textId="6A41C725" w:rsidR="0005376A" w:rsidRDefault="00337E67" w:rsidP="00964D7C">
      <w:pPr>
        <w:tabs>
          <w:tab w:val="left" w:pos="4695"/>
        </w:tabs>
        <w:spacing w:line="480" w:lineRule="auto"/>
        <w:rPr>
          <w:rFonts w:ascii="Arial" w:eastAsia="Arial" w:hAnsi="Arial" w:cs="Arial"/>
          <w:sz w:val="24"/>
          <w:szCs w:val="24"/>
        </w:rPr>
      </w:pPr>
      <w:r>
        <w:rPr>
          <w:rFonts w:ascii="Arial" w:eastAsia="Arial" w:hAnsi="Arial" w:cs="Arial"/>
          <w:sz w:val="24"/>
          <w:szCs w:val="24"/>
        </w:rPr>
        <w:t>Table l</w:t>
      </w:r>
      <w:r w:rsidR="0005376A">
        <w:rPr>
          <w:rFonts w:ascii="Arial" w:eastAsia="Arial" w:hAnsi="Arial" w:cs="Arial"/>
          <w:sz w:val="24"/>
          <w:szCs w:val="24"/>
        </w:rPr>
        <w:t>: Heritage buildings energy efficiency toolkit.</w:t>
      </w:r>
    </w:p>
    <w:p w14:paraId="4D5DDADB" w14:textId="56A2E8E6" w:rsidR="0005376A" w:rsidRPr="0005376A" w:rsidRDefault="0005376A" w:rsidP="00964D7C">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Source: English Heritage (2011).</w:t>
      </w:r>
    </w:p>
    <w:p w14:paraId="58E2C361" w14:textId="77777777" w:rsidR="0005376A" w:rsidRDefault="0005376A" w:rsidP="00964D7C">
      <w:pPr>
        <w:tabs>
          <w:tab w:val="left" w:pos="4695"/>
        </w:tabs>
        <w:spacing w:line="480" w:lineRule="auto"/>
        <w:rPr>
          <w:rFonts w:ascii="Arial" w:eastAsia="Arial" w:hAnsi="Arial" w:cs="Arial"/>
          <w:b/>
          <w:sz w:val="28"/>
          <w:szCs w:val="28"/>
        </w:rPr>
      </w:pPr>
    </w:p>
    <w:p w14:paraId="3B39F382" w14:textId="23266264" w:rsidR="0005376A" w:rsidRDefault="0012498E" w:rsidP="00964D7C">
      <w:pPr>
        <w:tabs>
          <w:tab w:val="left" w:pos="4695"/>
        </w:tabs>
        <w:spacing w:line="480" w:lineRule="auto"/>
        <w:rPr>
          <w:rFonts w:ascii="Arial" w:eastAsia="Arial" w:hAnsi="Arial" w:cs="Arial"/>
          <w:sz w:val="24"/>
          <w:szCs w:val="24"/>
        </w:rPr>
      </w:pPr>
      <w:r>
        <w:rPr>
          <w:rFonts w:ascii="Arial" w:eastAsia="Arial" w:hAnsi="Arial" w:cs="Arial"/>
          <w:sz w:val="24"/>
          <w:szCs w:val="24"/>
        </w:rPr>
        <w:t>By crossing the framework for the improvement of heritage</w:t>
      </w:r>
      <w:r w:rsidR="00337E67">
        <w:rPr>
          <w:rFonts w:ascii="Arial" w:eastAsia="Arial" w:hAnsi="Arial" w:cs="Arial"/>
          <w:sz w:val="24"/>
          <w:szCs w:val="24"/>
        </w:rPr>
        <w:t xml:space="preserve"> buildings presented in table I</w:t>
      </w:r>
      <w:r>
        <w:rPr>
          <w:rFonts w:ascii="Arial" w:eastAsia="Arial" w:hAnsi="Arial" w:cs="Arial"/>
          <w:sz w:val="24"/>
          <w:szCs w:val="24"/>
        </w:rPr>
        <w:t>, and with specific solutions identified in the literature review, it was possible to produ</w:t>
      </w:r>
      <w:r w:rsidR="001A3E99">
        <w:rPr>
          <w:rFonts w:ascii="Arial" w:eastAsia="Arial" w:hAnsi="Arial" w:cs="Arial"/>
          <w:sz w:val="24"/>
          <w:szCs w:val="24"/>
        </w:rPr>
        <w:t>ce the following measures. These</w:t>
      </w:r>
      <w:r>
        <w:rPr>
          <w:rFonts w:ascii="Arial" w:eastAsia="Arial" w:hAnsi="Arial" w:cs="Arial"/>
          <w:sz w:val="24"/>
          <w:szCs w:val="24"/>
        </w:rPr>
        <w:t xml:space="preserve"> solutions highlighted envelop insulation, glazing </w:t>
      </w:r>
      <w:r w:rsidR="001A3E99">
        <w:rPr>
          <w:rFonts w:ascii="Arial" w:eastAsia="Arial" w:hAnsi="Arial" w:cs="Arial"/>
          <w:sz w:val="24"/>
          <w:szCs w:val="24"/>
        </w:rPr>
        <w:t xml:space="preserve">upgrades </w:t>
      </w:r>
      <w:r>
        <w:rPr>
          <w:rFonts w:ascii="Arial" w:eastAsia="Arial" w:hAnsi="Arial" w:cs="Arial"/>
          <w:sz w:val="24"/>
          <w:szCs w:val="24"/>
        </w:rPr>
        <w:t>and the introduction of renewables</w:t>
      </w:r>
      <w:r w:rsidR="001A3E99">
        <w:rPr>
          <w:rFonts w:ascii="Arial" w:eastAsia="Arial" w:hAnsi="Arial" w:cs="Arial"/>
          <w:sz w:val="24"/>
          <w:szCs w:val="24"/>
        </w:rPr>
        <w:t xml:space="preserve"> as the most effective way for improving energy efficiency of</w:t>
      </w:r>
      <w:r>
        <w:rPr>
          <w:rFonts w:ascii="Arial" w:eastAsia="Arial" w:hAnsi="Arial" w:cs="Arial"/>
          <w:sz w:val="24"/>
          <w:szCs w:val="24"/>
        </w:rPr>
        <w:t xml:space="preserve"> heritage buildings. </w:t>
      </w:r>
    </w:p>
    <w:p w14:paraId="6AE62C96" w14:textId="77777777" w:rsidR="000C7BAA" w:rsidRDefault="001A3E99" w:rsidP="00964D7C">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w:t>
      </w:r>
    </w:p>
    <w:p w14:paraId="06185821" w14:textId="1B496889" w:rsidR="001A3E99" w:rsidRPr="000C7BAA" w:rsidRDefault="00B70B6C" w:rsidP="00964D7C">
      <w:pPr>
        <w:tabs>
          <w:tab w:val="left" w:pos="4695"/>
        </w:tabs>
        <w:spacing w:line="480" w:lineRule="auto"/>
        <w:rPr>
          <w:rFonts w:ascii="Arial" w:eastAsia="Arial" w:hAnsi="Arial" w:cs="Arial"/>
          <w:sz w:val="24"/>
          <w:szCs w:val="24"/>
        </w:rPr>
      </w:pPr>
      <w:r>
        <w:rPr>
          <w:rFonts w:ascii="Arial" w:eastAsia="Arial" w:hAnsi="Arial" w:cs="Arial"/>
          <w:b/>
          <w:sz w:val="28"/>
          <w:szCs w:val="28"/>
        </w:rPr>
        <w:t>2.5</w:t>
      </w:r>
      <w:r w:rsidR="001A3E99" w:rsidRPr="001A3E99">
        <w:rPr>
          <w:rFonts w:ascii="Arial" w:eastAsia="Arial" w:hAnsi="Arial" w:cs="Arial"/>
          <w:b/>
          <w:sz w:val="28"/>
          <w:szCs w:val="28"/>
        </w:rPr>
        <w:t xml:space="preserve">    Building Fabric Improvements</w:t>
      </w:r>
    </w:p>
    <w:p w14:paraId="479029CD" w14:textId="73EBA17F" w:rsidR="001A3E99" w:rsidRDefault="00B70B6C" w:rsidP="00964D7C">
      <w:pPr>
        <w:tabs>
          <w:tab w:val="left" w:pos="4695"/>
        </w:tabs>
        <w:spacing w:line="480" w:lineRule="auto"/>
        <w:rPr>
          <w:rFonts w:ascii="Arial" w:eastAsia="Arial" w:hAnsi="Arial" w:cs="Arial"/>
          <w:b/>
          <w:i/>
          <w:sz w:val="28"/>
          <w:szCs w:val="28"/>
        </w:rPr>
      </w:pPr>
      <w:r>
        <w:rPr>
          <w:rFonts w:ascii="Arial" w:eastAsia="Arial" w:hAnsi="Arial" w:cs="Arial"/>
          <w:b/>
          <w:sz w:val="28"/>
          <w:szCs w:val="28"/>
        </w:rPr>
        <w:t>2.5</w:t>
      </w:r>
      <w:r w:rsidR="001A3E99">
        <w:rPr>
          <w:rFonts w:ascii="Arial" w:eastAsia="Arial" w:hAnsi="Arial" w:cs="Arial"/>
          <w:b/>
          <w:sz w:val="28"/>
          <w:szCs w:val="28"/>
        </w:rPr>
        <w:t xml:space="preserve">.1 </w:t>
      </w:r>
      <w:r w:rsidR="001A3E99" w:rsidRPr="00032B4C">
        <w:rPr>
          <w:rFonts w:ascii="Arial" w:eastAsia="Arial" w:hAnsi="Arial" w:cs="Arial"/>
          <w:b/>
          <w:sz w:val="28"/>
          <w:szCs w:val="28"/>
        </w:rPr>
        <w:t>Thermal Insulation</w:t>
      </w:r>
    </w:p>
    <w:p w14:paraId="40A9FF74" w14:textId="69E354D9" w:rsidR="001A3E99" w:rsidRDefault="00EF25F6" w:rsidP="00964D7C">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According to Ferguson (2011) and </w:t>
      </w:r>
      <w:proofErr w:type="spellStart"/>
      <w:r>
        <w:rPr>
          <w:rFonts w:ascii="Arial" w:eastAsia="Arial" w:hAnsi="Arial" w:cs="Arial"/>
          <w:sz w:val="24"/>
          <w:szCs w:val="24"/>
        </w:rPr>
        <w:t>Richarz</w:t>
      </w:r>
      <w:proofErr w:type="spellEnd"/>
      <w:r>
        <w:rPr>
          <w:rFonts w:ascii="Arial" w:eastAsia="Arial" w:hAnsi="Arial" w:cs="Arial"/>
          <w:sz w:val="24"/>
          <w:szCs w:val="24"/>
        </w:rPr>
        <w:t xml:space="preserve"> et al (2007), the use of external insulation is acknowledged to be the most effective solution, as it takes advantage of the high thermal mass usually found in heritage buildings. However, its use in the building envelop is considered to be a major chal</w:t>
      </w:r>
      <w:r w:rsidR="00510D86">
        <w:rPr>
          <w:rFonts w:ascii="Arial" w:eastAsia="Arial" w:hAnsi="Arial" w:cs="Arial"/>
          <w:sz w:val="24"/>
          <w:szCs w:val="24"/>
        </w:rPr>
        <w:t>lenge, due to technical and heritage constraints</w:t>
      </w:r>
      <w:r w:rsidR="007B2DA5">
        <w:rPr>
          <w:rFonts w:ascii="Arial" w:eastAsia="Arial" w:hAnsi="Arial" w:cs="Arial"/>
          <w:sz w:val="24"/>
          <w:szCs w:val="24"/>
        </w:rPr>
        <w:t xml:space="preserve"> posed</w:t>
      </w:r>
      <w:r w:rsidR="00510D86">
        <w:rPr>
          <w:rFonts w:ascii="Arial" w:eastAsia="Arial" w:hAnsi="Arial" w:cs="Arial"/>
          <w:sz w:val="24"/>
          <w:szCs w:val="24"/>
        </w:rPr>
        <w:t xml:space="preserve">. As Yates (2006), points out that the BRE conducted research on several Victorian houses </w:t>
      </w:r>
      <w:r w:rsidR="007B2DA5">
        <w:rPr>
          <w:rFonts w:ascii="Arial" w:eastAsia="Arial" w:hAnsi="Arial" w:cs="Arial"/>
          <w:sz w:val="24"/>
          <w:szCs w:val="24"/>
        </w:rPr>
        <w:t xml:space="preserve">and found that the insulation of solid walls posed many problems. Although, improvements were made by addressing the building envelope`s insulation at </w:t>
      </w:r>
      <w:r w:rsidR="007B2DA5">
        <w:rPr>
          <w:rFonts w:ascii="Arial" w:eastAsia="Arial" w:hAnsi="Arial" w:cs="Arial"/>
          <w:sz w:val="24"/>
          <w:szCs w:val="24"/>
        </w:rPr>
        <w:lastRenderedPageBreak/>
        <w:t>several scales (roof, walls and glazing) and by paying careful attention to the consequences this had on the building`s authenticity. A `case-by-</w:t>
      </w:r>
      <w:r w:rsidR="00104A74">
        <w:rPr>
          <w:rFonts w:ascii="Arial" w:eastAsia="Arial" w:hAnsi="Arial" w:cs="Arial"/>
          <w:sz w:val="24"/>
          <w:szCs w:val="24"/>
        </w:rPr>
        <w:t>case`</w:t>
      </w:r>
      <w:r w:rsidR="007B2DA5">
        <w:rPr>
          <w:rFonts w:ascii="Arial" w:eastAsia="Arial" w:hAnsi="Arial" w:cs="Arial"/>
          <w:sz w:val="24"/>
          <w:szCs w:val="24"/>
        </w:rPr>
        <w:t xml:space="preserve"> basis is the most commonly applied approach for assessing the visual impact of the solutions </w:t>
      </w:r>
      <w:r w:rsidR="00104A74">
        <w:rPr>
          <w:rFonts w:ascii="Arial" w:eastAsia="Arial" w:hAnsi="Arial" w:cs="Arial"/>
          <w:sz w:val="24"/>
          <w:szCs w:val="24"/>
        </w:rPr>
        <w:t xml:space="preserve">on the buildings fabric. </w:t>
      </w:r>
    </w:p>
    <w:p w14:paraId="0075E3A0" w14:textId="77777777" w:rsidR="00923DF4" w:rsidRDefault="00923DF4" w:rsidP="00964D7C">
      <w:pPr>
        <w:tabs>
          <w:tab w:val="left" w:pos="4695"/>
        </w:tabs>
        <w:spacing w:line="480" w:lineRule="auto"/>
        <w:rPr>
          <w:rFonts w:ascii="Arial" w:eastAsia="Arial" w:hAnsi="Arial" w:cs="Arial"/>
          <w:sz w:val="24"/>
          <w:szCs w:val="24"/>
        </w:rPr>
      </w:pPr>
    </w:p>
    <w:p w14:paraId="02C59E34" w14:textId="12994F80" w:rsidR="004260E4" w:rsidRDefault="00104A74" w:rsidP="00964D7C">
      <w:pPr>
        <w:tabs>
          <w:tab w:val="left" w:pos="4695"/>
        </w:tabs>
        <w:spacing w:line="480" w:lineRule="auto"/>
        <w:rPr>
          <w:rFonts w:ascii="Arial" w:eastAsia="Arial" w:hAnsi="Arial" w:cs="Arial"/>
          <w:sz w:val="24"/>
          <w:szCs w:val="24"/>
        </w:rPr>
      </w:pPr>
      <w:proofErr w:type="spellStart"/>
      <w:r>
        <w:rPr>
          <w:rFonts w:ascii="Arial" w:eastAsia="Arial" w:hAnsi="Arial" w:cs="Arial"/>
          <w:sz w:val="24"/>
          <w:szCs w:val="24"/>
        </w:rPr>
        <w:t>Change</w:t>
      </w:r>
      <w:r w:rsidR="004F0883">
        <w:rPr>
          <w:rFonts w:ascii="Arial" w:eastAsia="Arial" w:hAnsi="Arial" w:cs="Arial"/>
          <w:sz w:val="24"/>
          <w:szCs w:val="24"/>
        </w:rPr>
        <w:t>works</w:t>
      </w:r>
      <w:proofErr w:type="spellEnd"/>
      <w:r w:rsidR="004F0883">
        <w:rPr>
          <w:rFonts w:ascii="Arial" w:eastAsia="Arial" w:hAnsi="Arial" w:cs="Arial"/>
          <w:sz w:val="24"/>
          <w:szCs w:val="24"/>
        </w:rPr>
        <w:t xml:space="preserve"> (2008), Curtis (2008), Drew and Dobie (2008), English Heritage (2011) and Yates (2012) </w:t>
      </w:r>
      <w:r w:rsidR="00337E67">
        <w:rPr>
          <w:rFonts w:ascii="Arial" w:eastAsia="Arial" w:hAnsi="Arial" w:cs="Arial"/>
          <w:sz w:val="24"/>
          <w:szCs w:val="24"/>
        </w:rPr>
        <w:t xml:space="preserve">also </w:t>
      </w:r>
      <w:r w:rsidR="004F0883">
        <w:rPr>
          <w:rFonts w:ascii="Arial" w:eastAsia="Arial" w:hAnsi="Arial" w:cs="Arial"/>
          <w:sz w:val="24"/>
          <w:szCs w:val="24"/>
        </w:rPr>
        <w:t xml:space="preserve">discuss natural insulation, such as mineral and natural fibres or hemp batts to be more adequate than petro-chemical materials for heritage buildings, as they absorb and let out moisture which in turn allows the traditional construction to breath. </w:t>
      </w:r>
      <w:r w:rsidR="005538FF">
        <w:rPr>
          <w:rFonts w:ascii="Arial" w:eastAsia="Arial" w:hAnsi="Arial" w:cs="Arial"/>
          <w:sz w:val="24"/>
          <w:szCs w:val="24"/>
        </w:rPr>
        <w:t>Moreover, the same authors reviewed the same type of insulation available for each approach, stating that flexible materials (e.g. mineral or natural fibres), are more suitable for inner insulation than rigid boards, as they can be inserted in th</w:t>
      </w:r>
      <w:r w:rsidR="00C97815">
        <w:rPr>
          <w:rFonts w:ascii="Arial" w:eastAsia="Arial" w:hAnsi="Arial" w:cs="Arial"/>
          <w:sz w:val="24"/>
          <w:szCs w:val="24"/>
        </w:rPr>
        <w:t>e construction voi</w:t>
      </w:r>
      <w:r w:rsidR="00E00AFB">
        <w:rPr>
          <w:rFonts w:ascii="Arial" w:eastAsia="Arial" w:hAnsi="Arial" w:cs="Arial"/>
          <w:sz w:val="24"/>
          <w:szCs w:val="24"/>
        </w:rPr>
        <w:t>ds.</w:t>
      </w:r>
      <w:r w:rsidR="005538FF">
        <w:rPr>
          <w:rFonts w:ascii="Arial" w:eastAsia="Arial" w:hAnsi="Arial" w:cs="Arial"/>
          <w:sz w:val="24"/>
          <w:szCs w:val="24"/>
        </w:rPr>
        <w:t xml:space="preserve"> </w:t>
      </w:r>
      <w:r w:rsidR="008603FE">
        <w:rPr>
          <w:rFonts w:ascii="Arial" w:eastAsia="Arial" w:hAnsi="Arial" w:cs="Arial"/>
          <w:sz w:val="24"/>
          <w:szCs w:val="24"/>
        </w:rPr>
        <w:t>Additionally, it is also important to stress that due to reduced interior dimensions of spaces or by the limited available thickness on the main façade</w:t>
      </w:r>
      <w:r w:rsidR="00E00AFB">
        <w:rPr>
          <w:rFonts w:ascii="Arial" w:eastAsia="Arial" w:hAnsi="Arial" w:cs="Arial"/>
          <w:sz w:val="24"/>
          <w:szCs w:val="24"/>
        </w:rPr>
        <w:t xml:space="preserve">, natural or flexible insulation seems to be the most viable option. Furthermore, the use of dry-lining insulation is also limited by the </w:t>
      </w:r>
      <w:r w:rsidR="00787C57">
        <w:rPr>
          <w:rFonts w:ascii="Arial" w:eastAsia="Arial" w:hAnsi="Arial" w:cs="Arial"/>
          <w:sz w:val="24"/>
          <w:szCs w:val="24"/>
        </w:rPr>
        <w:t xml:space="preserve">existing walls, which must be preserved. Hence, it is possible to consider the use of </w:t>
      </w:r>
      <w:r w:rsidR="00923DF4">
        <w:rPr>
          <w:rFonts w:ascii="Arial" w:eastAsia="Arial" w:hAnsi="Arial" w:cs="Arial"/>
          <w:sz w:val="24"/>
          <w:szCs w:val="24"/>
        </w:rPr>
        <w:t>two recent materials: aerogel insulation and phase change materials (PCM)</w:t>
      </w:r>
      <w:r w:rsidR="002C6CB1">
        <w:rPr>
          <w:rFonts w:ascii="Arial" w:eastAsia="Arial" w:hAnsi="Arial" w:cs="Arial"/>
          <w:sz w:val="24"/>
          <w:szCs w:val="24"/>
        </w:rPr>
        <w:t>.</w:t>
      </w:r>
      <w:r w:rsidR="00DB1D7A">
        <w:rPr>
          <w:rFonts w:ascii="Arial" w:eastAsia="Arial" w:hAnsi="Arial" w:cs="Arial"/>
          <w:sz w:val="24"/>
          <w:szCs w:val="24"/>
        </w:rPr>
        <w:t>The</w:t>
      </w:r>
      <w:r w:rsidR="00161E29">
        <w:rPr>
          <w:rFonts w:ascii="Arial" w:eastAsia="Arial" w:hAnsi="Arial" w:cs="Arial"/>
          <w:sz w:val="24"/>
          <w:szCs w:val="24"/>
        </w:rPr>
        <w:t xml:space="preserve"> </w:t>
      </w:r>
      <w:r w:rsidR="00DB1D7A">
        <w:rPr>
          <w:rFonts w:ascii="Arial" w:eastAsia="Arial" w:hAnsi="Arial" w:cs="Arial"/>
          <w:sz w:val="24"/>
          <w:szCs w:val="24"/>
        </w:rPr>
        <w:t>s</w:t>
      </w:r>
      <w:r w:rsidR="0013505F">
        <w:rPr>
          <w:rFonts w:ascii="Arial" w:eastAsia="Arial" w:hAnsi="Arial" w:cs="Arial"/>
          <w:sz w:val="24"/>
          <w:szCs w:val="24"/>
        </w:rPr>
        <w:t>ilica aerogel insulation</w:t>
      </w:r>
      <w:r w:rsidR="002C6CB1">
        <w:rPr>
          <w:rFonts w:ascii="Arial" w:eastAsia="Arial" w:hAnsi="Arial" w:cs="Arial"/>
          <w:sz w:val="24"/>
          <w:szCs w:val="24"/>
        </w:rPr>
        <w:t xml:space="preserve"> is produced from one of two silica containing precursors, </w:t>
      </w:r>
      <w:proofErr w:type="spellStart"/>
      <w:r w:rsidR="00DB1D7A">
        <w:rPr>
          <w:rFonts w:ascii="Arial" w:eastAsia="Arial" w:hAnsi="Arial" w:cs="Arial"/>
          <w:sz w:val="24"/>
          <w:szCs w:val="24"/>
        </w:rPr>
        <w:t>tetram-ethoxysilane</w:t>
      </w:r>
      <w:proofErr w:type="spellEnd"/>
      <w:r w:rsidR="00DB1D7A">
        <w:rPr>
          <w:rFonts w:ascii="Arial" w:eastAsia="Arial" w:hAnsi="Arial" w:cs="Arial"/>
          <w:sz w:val="24"/>
          <w:szCs w:val="24"/>
        </w:rPr>
        <w:t>, (TMOS, Si (OCH</w:t>
      </w:r>
      <w:r w:rsidR="00DB1D7A">
        <w:rPr>
          <w:rFonts w:ascii="Arial" w:eastAsia="Arial" w:hAnsi="Arial" w:cs="Arial"/>
          <w:sz w:val="24"/>
          <w:szCs w:val="24"/>
          <w:vertAlign w:val="subscript"/>
        </w:rPr>
        <w:t>3</w:t>
      </w:r>
      <w:r w:rsidR="00DB1D7A">
        <w:rPr>
          <w:rFonts w:ascii="Arial" w:eastAsia="Arial" w:hAnsi="Arial" w:cs="Arial"/>
          <w:sz w:val="24"/>
          <w:szCs w:val="24"/>
        </w:rPr>
        <w:t>)</w:t>
      </w:r>
      <w:r w:rsidR="00DB1D7A">
        <w:rPr>
          <w:rFonts w:ascii="Arial" w:eastAsia="Arial" w:hAnsi="Arial" w:cs="Arial"/>
          <w:sz w:val="24"/>
          <w:szCs w:val="24"/>
          <w:vertAlign w:val="subscript"/>
        </w:rPr>
        <w:t>4</w:t>
      </w:r>
      <w:r w:rsidR="00DB1D7A">
        <w:rPr>
          <w:rFonts w:ascii="Arial" w:eastAsia="Arial" w:hAnsi="Arial" w:cs="Arial"/>
          <w:sz w:val="24"/>
          <w:szCs w:val="24"/>
        </w:rPr>
        <w:t xml:space="preserve">) or </w:t>
      </w:r>
      <w:proofErr w:type="spellStart"/>
      <w:r w:rsidR="00DB1D7A">
        <w:rPr>
          <w:rFonts w:ascii="Arial" w:eastAsia="Arial" w:hAnsi="Arial" w:cs="Arial"/>
          <w:sz w:val="24"/>
          <w:szCs w:val="24"/>
        </w:rPr>
        <w:t>tetraethoxylane</w:t>
      </w:r>
      <w:proofErr w:type="spellEnd"/>
      <w:r w:rsidR="00DB1D7A">
        <w:rPr>
          <w:rFonts w:ascii="Arial" w:eastAsia="Arial" w:hAnsi="Arial" w:cs="Arial"/>
          <w:sz w:val="24"/>
          <w:szCs w:val="24"/>
        </w:rPr>
        <w:t xml:space="preserve"> (</w:t>
      </w:r>
      <w:proofErr w:type="spellStart"/>
      <w:r w:rsidR="00DB1D7A">
        <w:rPr>
          <w:rFonts w:ascii="Arial" w:eastAsia="Arial" w:hAnsi="Arial" w:cs="Arial"/>
          <w:sz w:val="24"/>
          <w:szCs w:val="24"/>
        </w:rPr>
        <w:t>TESO</w:t>
      </w:r>
      <w:proofErr w:type="gramStart"/>
      <w:r w:rsidR="00DB1D7A">
        <w:rPr>
          <w:rFonts w:ascii="Arial" w:eastAsia="Arial" w:hAnsi="Arial" w:cs="Arial"/>
          <w:sz w:val="24"/>
          <w:szCs w:val="24"/>
        </w:rPr>
        <w:t>,Si</w:t>
      </w:r>
      <w:proofErr w:type="spellEnd"/>
      <w:proofErr w:type="gramEnd"/>
      <w:r w:rsidR="00DB1D7A">
        <w:rPr>
          <w:rFonts w:ascii="Arial" w:eastAsia="Arial" w:hAnsi="Arial" w:cs="Arial"/>
          <w:sz w:val="24"/>
          <w:szCs w:val="24"/>
        </w:rPr>
        <w:t xml:space="preserve"> (OCH</w:t>
      </w:r>
      <w:r w:rsidR="00DB1D7A">
        <w:rPr>
          <w:rFonts w:ascii="Arial" w:eastAsia="Arial" w:hAnsi="Arial" w:cs="Arial"/>
          <w:sz w:val="24"/>
          <w:szCs w:val="24"/>
          <w:vertAlign w:val="subscript"/>
        </w:rPr>
        <w:t>2</w:t>
      </w:r>
      <w:r w:rsidR="00DB1D7A">
        <w:rPr>
          <w:rFonts w:ascii="Arial" w:eastAsia="Arial" w:hAnsi="Arial" w:cs="Arial"/>
          <w:sz w:val="24"/>
          <w:szCs w:val="24"/>
        </w:rPr>
        <w:t>H</w:t>
      </w:r>
      <w:r w:rsidR="00DB1D7A">
        <w:rPr>
          <w:rFonts w:ascii="Arial" w:eastAsia="Arial" w:hAnsi="Arial" w:cs="Arial"/>
          <w:sz w:val="24"/>
          <w:szCs w:val="24"/>
          <w:vertAlign w:val="subscript"/>
        </w:rPr>
        <w:t>5</w:t>
      </w:r>
      <w:r w:rsidR="00DB1D7A">
        <w:rPr>
          <w:rFonts w:ascii="Arial" w:eastAsia="Arial" w:hAnsi="Arial" w:cs="Arial"/>
          <w:sz w:val="24"/>
          <w:szCs w:val="24"/>
        </w:rPr>
        <w:t>)</w:t>
      </w:r>
      <w:r w:rsidR="00DB1D7A">
        <w:rPr>
          <w:rFonts w:ascii="Arial" w:eastAsia="Arial" w:hAnsi="Arial" w:cs="Arial"/>
          <w:sz w:val="24"/>
          <w:szCs w:val="24"/>
          <w:vertAlign w:val="subscript"/>
        </w:rPr>
        <w:t>4</w:t>
      </w:r>
      <w:r w:rsidR="00A3401D">
        <w:rPr>
          <w:rFonts w:ascii="Arial" w:eastAsia="Arial" w:hAnsi="Arial" w:cs="Arial"/>
          <w:sz w:val="24"/>
          <w:szCs w:val="24"/>
        </w:rPr>
        <w:t xml:space="preserve">). It </w:t>
      </w:r>
      <w:r w:rsidR="0013505F">
        <w:rPr>
          <w:rFonts w:ascii="Arial" w:eastAsia="Arial" w:hAnsi="Arial" w:cs="Arial"/>
          <w:sz w:val="24"/>
          <w:szCs w:val="24"/>
        </w:rPr>
        <w:t>relies on enclosed air gaps for its insulating power and is placed between two enclosed panes of glass that are hermetically sealed to minimise unwanted heat gain, (</w:t>
      </w:r>
      <w:proofErr w:type="spellStart"/>
      <w:r w:rsidR="0013505F">
        <w:rPr>
          <w:rFonts w:ascii="Arial" w:eastAsia="Arial" w:hAnsi="Arial" w:cs="Arial"/>
          <w:sz w:val="24"/>
          <w:szCs w:val="24"/>
        </w:rPr>
        <w:t>Kaushika</w:t>
      </w:r>
      <w:proofErr w:type="spellEnd"/>
      <w:r w:rsidR="0013505F">
        <w:rPr>
          <w:rFonts w:ascii="Arial" w:eastAsia="Arial" w:hAnsi="Arial" w:cs="Arial"/>
          <w:sz w:val="24"/>
          <w:szCs w:val="24"/>
        </w:rPr>
        <w:t xml:space="preserve"> and </w:t>
      </w:r>
      <w:proofErr w:type="spellStart"/>
      <w:r w:rsidR="0013505F">
        <w:rPr>
          <w:rFonts w:ascii="Arial" w:eastAsia="Arial" w:hAnsi="Arial" w:cs="Arial"/>
          <w:sz w:val="24"/>
          <w:szCs w:val="24"/>
        </w:rPr>
        <w:t>Sumathy</w:t>
      </w:r>
      <w:proofErr w:type="spellEnd"/>
      <w:r w:rsidR="0013505F">
        <w:rPr>
          <w:rFonts w:ascii="Arial" w:eastAsia="Arial" w:hAnsi="Arial" w:cs="Arial"/>
          <w:sz w:val="24"/>
          <w:szCs w:val="24"/>
        </w:rPr>
        <w:t>, 2003).</w:t>
      </w:r>
      <w:r w:rsidR="002C6CB1">
        <w:rPr>
          <w:rFonts w:ascii="Arial" w:eastAsia="Arial" w:hAnsi="Arial" w:cs="Arial"/>
          <w:sz w:val="24"/>
          <w:szCs w:val="24"/>
        </w:rPr>
        <w:t xml:space="preserve"> </w:t>
      </w:r>
      <w:r w:rsidR="00A3401D">
        <w:rPr>
          <w:rFonts w:ascii="Arial" w:eastAsia="Arial" w:hAnsi="Arial" w:cs="Arial"/>
          <w:sz w:val="24"/>
          <w:szCs w:val="24"/>
        </w:rPr>
        <w:t xml:space="preserve">In addition, the </w:t>
      </w:r>
      <w:r w:rsidR="00A25924">
        <w:rPr>
          <w:rFonts w:ascii="Arial" w:eastAsia="Arial" w:hAnsi="Arial" w:cs="Arial"/>
          <w:sz w:val="24"/>
          <w:szCs w:val="24"/>
        </w:rPr>
        <w:t xml:space="preserve">transmission of solar radiation through transparent insulation can also off set the heat loss through the </w:t>
      </w:r>
      <w:r w:rsidR="00A25924">
        <w:rPr>
          <w:rFonts w:ascii="Arial" w:eastAsia="Arial" w:hAnsi="Arial" w:cs="Arial"/>
          <w:sz w:val="24"/>
          <w:szCs w:val="24"/>
        </w:rPr>
        <w:lastRenderedPageBreak/>
        <w:t>insulation, leading to effective seasonal mean U-values. Hastings (1994) presents data on effective U-values for a wide range of conditions. For equator-ward-facing walls with transparent insulation, effective U-values are negative for locations as far north as the Shetland Islands (latitude 60.5</w:t>
      </w:r>
      <w:r w:rsidR="00A25924">
        <w:rPr>
          <w:rFonts w:ascii="Arial" w:eastAsia="Arial" w:hAnsi="Arial" w:cs="Arial"/>
          <w:sz w:val="24"/>
          <w:szCs w:val="24"/>
          <w:vertAlign w:val="superscript"/>
        </w:rPr>
        <w:t>0</w:t>
      </w:r>
      <w:r w:rsidR="00A25924">
        <w:rPr>
          <w:rFonts w:ascii="Arial" w:eastAsia="Arial" w:hAnsi="Arial" w:cs="Arial"/>
          <w:sz w:val="24"/>
          <w:szCs w:val="24"/>
        </w:rPr>
        <w:t>N)</w:t>
      </w:r>
      <w:r w:rsidR="00F41163">
        <w:rPr>
          <w:rFonts w:ascii="Arial" w:eastAsia="Arial" w:hAnsi="Arial" w:cs="Arial"/>
          <w:sz w:val="24"/>
          <w:szCs w:val="24"/>
        </w:rPr>
        <w:t>.</w:t>
      </w:r>
    </w:p>
    <w:p w14:paraId="130FFC0B" w14:textId="7388F59C" w:rsidR="001A2B0E" w:rsidRPr="001A2B0E" w:rsidRDefault="00D21360" w:rsidP="00964D7C">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Part L1A of the Building Regulations which came into force in October 2010 has listed the limiting U-values for different building components and </w:t>
      </w:r>
      <w:r w:rsidR="00337E67">
        <w:rPr>
          <w:rFonts w:ascii="Arial" w:eastAsia="Arial" w:hAnsi="Arial" w:cs="Arial"/>
          <w:sz w:val="24"/>
          <w:szCs w:val="24"/>
        </w:rPr>
        <w:t xml:space="preserve">Table </w:t>
      </w:r>
      <w:proofErr w:type="spellStart"/>
      <w:r w:rsidR="00337E67">
        <w:rPr>
          <w:rFonts w:ascii="Arial" w:eastAsia="Arial" w:hAnsi="Arial" w:cs="Arial"/>
          <w:sz w:val="24"/>
          <w:szCs w:val="24"/>
        </w:rPr>
        <w:t>ll</w:t>
      </w:r>
      <w:proofErr w:type="spellEnd"/>
      <w:r w:rsidRPr="00D21360">
        <w:rPr>
          <w:rFonts w:ascii="Arial" w:eastAsia="Arial" w:hAnsi="Arial" w:cs="Arial"/>
          <w:color w:val="FF0000"/>
          <w:sz w:val="24"/>
          <w:szCs w:val="24"/>
        </w:rPr>
        <w:t xml:space="preserve"> </w:t>
      </w:r>
      <w:r w:rsidR="001A2B0E">
        <w:rPr>
          <w:rFonts w:ascii="Arial" w:eastAsia="Arial" w:hAnsi="Arial" w:cs="Arial"/>
          <w:sz w:val="24"/>
          <w:szCs w:val="24"/>
        </w:rPr>
        <w:t>illustrates the new acceptable levels in comparison with the 2006 version of the Building Regulations.</w:t>
      </w:r>
    </w:p>
    <w:p w14:paraId="257CCFDB" w14:textId="6843676B" w:rsidR="00D21360" w:rsidRPr="004111A2" w:rsidRDefault="00D21360" w:rsidP="00964D7C">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Table: </w:t>
      </w:r>
      <w:proofErr w:type="spellStart"/>
      <w:r w:rsidR="00337E67">
        <w:rPr>
          <w:rFonts w:ascii="Arial" w:eastAsia="Arial" w:hAnsi="Arial" w:cs="Arial"/>
          <w:sz w:val="24"/>
          <w:szCs w:val="24"/>
        </w:rPr>
        <w:t>ll</w:t>
      </w:r>
      <w:proofErr w:type="spellEnd"/>
      <w:r w:rsidR="001A2B0E">
        <w:rPr>
          <w:rFonts w:ascii="Arial" w:eastAsia="Arial" w:hAnsi="Arial" w:cs="Arial"/>
          <w:sz w:val="24"/>
          <w:szCs w:val="24"/>
        </w:rPr>
        <w:t xml:space="preserve">           </w:t>
      </w:r>
      <w:r w:rsidR="001A2B0E" w:rsidRPr="004111A2">
        <w:rPr>
          <w:rFonts w:ascii="Arial" w:eastAsia="Arial" w:hAnsi="Arial" w:cs="Arial"/>
          <w:sz w:val="24"/>
          <w:szCs w:val="24"/>
        </w:rPr>
        <w:t xml:space="preserve">    Acceptable U-Values of Different Building Components</w:t>
      </w:r>
    </w:p>
    <w:tbl>
      <w:tblPr>
        <w:tblStyle w:val="TableGrid"/>
        <w:tblW w:w="0" w:type="auto"/>
        <w:tblLook w:val="04A0" w:firstRow="1" w:lastRow="0" w:firstColumn="1" w:lastColumn="0" w:noHBand="0" w:noVBand="1"/>
      </w:tblPr>
      <w:tblGrid>
        <w:gridCol w:w="9242"/>
      </w:tblGrid>
      <w:tr w:rsidR="00064443" w14:paraId="5DADEA39" w14:textId="77777777" w:rsidTr="00064443">
        <w:tc>
          <w:tcPr>
            <w:tcW w:w="9242" w:type="dxa"/>
            <w:shd w:val="clear" w:color="auto" w:fill="C00000"/>
          </w:tcPr>
          <w:p w14:paraId="4FAA91F3" w14:textId="3E1F363A" w:rsidR="00064443" w:rsidRPr="00064443" w:rsidRDefault="00064443" w:rsidP="00964D7C">
            <w:pPr>
              <w:tabs>
                <w:tab w:val="left" w:pos="4695"/>
              </w:tabs>
              <w:spacing w:line="480" w:lineRule="auto"/>
              <w:rPr>
                <w:rFonts w:ascii="Arial" w:eastAsia="Arial" w:hAnsi="Arial" w:cs="Arial"/>
                <w:sz w:val="20"/>
                <w:szCs w:val="20"/>
              </w:rPr>
            </w:pPr>
            <w:r>
              <w:rPr>
                <w:rFonts w:ascii="Arial" w:eastAsia="Arial" w:hAnsi="Arial" w:cs="Arial"/>
                <w:sz w:val="20"/>
                <w:szCs w:val="20"/>
              </w:rPr>
              <w:t>Element                                                              2006                                               2010</w:t>
            </w:r>
          </w:p>
        </w:tc>
      </w:tr>
      <w:tr w:rsidR="00064443" w14:paraId="384EB41D" w14:textId="77777777" w:rsidTr="009A72B1">
        <w:tc>
          <w:tcPr>
            <w:tcW w:w="9242" w:type="dxa"/>
          </w:tcPr>
          <w:p w14:paraId="033F8E9C" w14:textId="3E399B92" w:rsidR="00064443" w:rsidRPr="00064443" w:rsidRDefault="00064443" w:rsidP="00964D7C">
            <w:pPr>
              <w:tabs>
                <w:tab w:val="left" w:pos="4695"/>
              </w:tabs>
              <w:spacing w:line="480" w:lineRule="auto"/>
              <w:rPr>
                <w:rFonts w:ascii="Arial" w:eastAsia="Arial" w:hAnsi="Arial" w:cs="Arial"/>
                <w:sz w:val="20"/>
                <w:szCs w:val="20"/>
              </w:rPr>
            </w:pPr>
            <w:r>
              <w:rPr>
                <w:rFonts w:ascii="Arial" w:eastAsia="Arial" w:hAnsi="Arial" w:cs="Arial"/>
                <w:sz w:val="20"/>
                <w:szCs w:val="20"/>
              </w:rPr>
              <w:t>Roof                                                                     0.25                                                 0.20</w:t>
            </w:r>
          </w:p>
        </w:tc>
      </w:tr>
      <w:tr w:rsidR="00064443" w14:paraId="56C3623B" w14:textId="77777777" w:rsidTr="009A72B1">
        <w:tc>
          <w:tcPr>
            <w:tcW w:w="9242" w:type="dxa"/>
          </w:tcPr>
          <w:p w14:paraId="240E619C" w14:textId="1C407038" w:rsidR="00064443" w:rsidRPr="00064443" w:rsidRDefault="00064443" w:rsidP="00964D7C">
            <w:pPr>
              <w:tabs>
                <w:tab w:val="left" w:pos="4695"/>
              </w:tabs>
              <w:spacing w:line="480" w:lineRule="auto"/>
              <w:rPr>
                <w:rFonts w:ascii="Arial" w:eastAsia="Arial" w:hAnsi="Arial" w:cs="Arial"/>
                <w:sz w:val="20"/>
                <w:szCs w:val="20"/>
              </w:rPr>
            </w:pPr>
            <w:r>
              <w:rPr>
                <w:rFonts w:ascii="Arial" w:eastAsia="Arial" w:hAnsi="Arial" w:cs="Arial"/>
                <w:sz w:val="20"/>
                <w:szCs w:val="20"/>
              </w:rPr>
              <w:t>External Wall                                                       0.35                                                 0.30</w:t>
            </w:r>
          </w:p>
        </w:tc>
      </w:tr>
      <w:tr w:rsidR="00064443" w14:paraId="3A6FA8DA" w14:textId="77777777" w:rsidTr="009A72B1">
        <w:tc>
          <w:tcPr>
            <w:tcW w:w="9242" w:type="dxa"/>
          </w:tcPr>
          <w:p w14:paraId="39ACEF93" w14:textId="50237AAC" w:rsidR="00064443" w:rsidRPr="00064443" w:rsidRDefault="00064443" w:rsidP="00964D7C">
            <w:pPr>
              <w:tabs>
                <w:tab w:val="left" w:pos="4695"/>
              </w:tabs>
              <w:spacing w:line="480" w:lineRule="auto"/>
              <w:rPr>
                <w:rFonts w:ascii="Arial" w:eastAsia="Arial" w:hAnsi="Arial" w:cs="Arial"/>
                <w:sz w:val="20"/>
                <w:szCs w:val="20"/>
              </w:rPr>
            </w:pPr>
            <w:r>
              <w:rPr>
                <w:rFonts w:ascii="Arial" w:eastAsia="Arial" w:hAnsi="Arial" w:cs="Arial"/>
                <w:sz w:val="20"/>
                <w:szCs w:val="20"/>
              </w:rPr>
              <w:t>Party Wall                                                            N/a                                                  0.20</w:t>
            </w:r>
          </w:p>
        </w:tc>
      </w:tr>
      <w:tr w:rsidR="00064443" w14:paraId="4E4B873A" w14:textId="77777777" w:rsidTr="009A72B1">
        <w:tc>
          <w:tcPr>
            <w:tcW w:w="9242" w:type="dxa"/>
          </w:tcPr>
          <w:p w14:paraId="40F691FE" w14:textId="3823D964" w:rsidR="00064443" w:rsidRPr="00064443" w:rsidRDefault="00064443" w:rsidP="00964D7C">
            <w:pPr>
              <w:tabs>
                <w:tab w:val="left" w:pos="4695"/>
              </w:tabs>
              <w:spacing w:line="480" w:lineRule="auto"/>
              <w:rPr>
                <w:rFonts w:ascii="Arial" w:eastAsia="Arial" w:hAnsi="Arial" w:cs="Arial"/>
                <w:sz w:val="20"/>
                <w:szCs w:val="20"/>
              </w:rPr>
            </w:pPr>
            <w:r>
              <w:rPr>
                <w:rFonts w:ascii="Arial" w:eastAsia="Arial" w:hAnsi="Arial" w:cs="Arial"/>
                <w:sz w:val="20"/>
                <w:szCs w:val="20"/>
              </w:rPr>
              <w:t>Floor                                                                    0.25                                                 0.25</w:t>
            </w:r>
          </w:p>
        </w:tc>
      </w:tr>
      <w:tr w:rsidR="00064443" w14:paraId="22C4FE26" w14:textId="77777777" w:rsidTr="009A72B1">
        <w:tc>
          <w:tcPr>
            <w:tcW w:w="9242" w:type="dxa"/>
          </w:tcPr>
          <w:p w14:paraId="196A6C2F" w14:textId="7868175C" w:rsidR="00064443" w:rsidRPr="00064443" w:rsidRDefault="00064443" w:rsidP="00964D7C">
            <w:pPr>
              <w:tabs>
                <w:tab w:val="left" w:pos="4695"/>
              </w:tabs>
              <w:spacing w:line="480" w:lineRule="auto"/>
              <w:rPr>
                <w:rFonts w:ascii="Arial" w:eastAsia="Arial" w:hAnsi="Arial" w:cs="Arial"/>
                <w:sz w:val="20"/>
                <w:szCs w:val="20"/>
              </w:rPr>
            </w:pPr>
            <w:r>
              <w:rPr>
                <w:rFonts w:ascii="Arial" w:eastAsia="Arial" w:hAnsi="Arial" w:cs="Arial"/>
                <w:sz w:val="20"/>
                <w:szCs w:val="20"/>
              </w:rPr>
              <w:t xml:space="preserve">Windows                                                             </w:t>
            </w:r>
            <w:r w:rsidR="00D21360">
              <w:rPr>
                <w:rFonts w:ascii="Arial" w:eastAsia="Arial" w:hAnsi="Arial" w:cs="Arial"/>
                <w:sz w:val="20"/>
                <w:szCs w:val="20"/>
              </w:rPr>
              <w:t>2.20                                                  2.00</w:t>
            </w:r>
          </w:p>
        </w:tc>
      </w:tr>
      <w:tr w:rsidR="00064443" w14:paraId="523ED878" w14:textId="77777777" w:rsidTr="00D21360">
        <w:trPr>
          <w:trHeight w:val="224"/>
        </w:trPr>
        <w:tc>
          <w:tcPr>
            <w:tcW w:w="9242" w:type="dxa"/>
          </w:tcPr>
          <w:p w14:paraId="244A522A" w14:textId="08F03034" w:rsidR="00064443" w:rsidRPr="00D21360" w:rsidRDefault="00D21360" w:rsidP="00964D7C">
            <w:pPr>
              <w:tabs>
                <w:tab w:val="left" w:pos="4695"/>
              </w:tabs>
              <w:spacing w:line="480" w:lineRule="auto"/>
              <w:rPr>
                <w:rFonts w:ascii="Arial" w:eastAsia="Arial" w:hAnsi="Arial" w:cs="Arial"/>
                <w:sz w:val="20"/>
                <w:szCs w:val="20"/>
              </w:rPr>
            </w:pPr>
            <w:r>
              <w:rPr>
                <w:rFonts w:ascii="Arial" w:eastAsia="Arial" w:hAnsi="Arial" w:cs="Arial"/>
                <w:sz w:val="20"/>
                <w:szCs w:val="20"/>
              </w:rPr>
              <w:t>Air Permeability                                                   10                                                      10</w:t>
            </w:r>
          </w:p>
        </w:tc>
      </w:tr>
    </w:tbl>
    <w:p w14:paraId="7252D381" w14:textId="77777777" w:rsidR="004260E4" w:rsidRDefault="004260E4" w:rsidP="00964D7C">
      <w:pPr>
        <w:tabs>
          <w:tab w:val="left" w:pos="4695"/>
        </w:tabs>
        <w:spacing w:line="480" w:lineRule="auto"/>
        <w:rPr>
          <w:rFonts w:ascii="Arial" w:eastAsia="Arial" w:hAnsi="Arial" w:cs="Arial"/>
          <w:sz w:val="24"/>
          <w:szCs w:val="24"/>
        </w:rPr>
      </w:pPr>
    </w:p>
    <w:p w14:paraId="6E88F8EB" w14:textId="558965B7" w:rsidR="004260E4" w:rsidRDefault="001A2B0E" w:rsidP="00964D7C">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Source: Part L1A of Building Regulations (2006 &amp; 2010).</w:t>
      </w:r>
    </w:p>
    <w:p w14:paraId="6A3C14ED" w14:textId="77777777" w:rsidR="000C7BAA" w:rsidRDefault="000C7BAA" w:rsidP="00964D7C">
      <w:pPr>
        <w:tabs>
          <w:tab w:val="left" w:pos="4695"/>
        </w:tabs>
        <w:spacing w:line="480" w:lineRule="auto"/>
        <w:rPr>
          <w:rFonts w:ascii="Arial" w:eastAsia="Arial" w:hAnsi="Arial" w:cs="Arial"/>
          <w:sz w:val="24"/>
          <w:szCs w:val="24"/>
        </w:rPr>
      </w:pPr>
    </w:p>
    <w:p w14:paraId="5D433A89" w14:textId="77777777" w:rsidR="000C7BAA" w:rsidRDefault="00534B5D" w:rsidP="00964D7C">
      <w:pPr>
        <w:tabs>
          <w:tab w:val="left" w:pos="4695"/>
        </w:tabs>
        <w:spacing w:line="480" w:lineRule="auto"/>
        <w:rPr>
          <w:rFonts w:ascii="Arial" w:eastAsia="Arial" w:hAnsi="Arial" w:cs="Arial"/>
          <w:sz w:val="24"/>
          <w:szCs w:val="24"/>
        </w:rPr>
      </w:pPr>
      <w:r>
        <w:rPr>
          <w:rFonts w:ascii="Arial" w:eastAsia="Arial" w:hAnsi="Arial" w:cs="Arial"/>
          <w:sz w:val="24"/>
          <w:szCs w:val="24"/>
        </w:rPr>
        <w:t>However, due to the</w:t>
      </w:r>
      <w:r w:rsidR="00BC0616">
        <w:rPr>
          <w:rFonts w:ascii="Arial" w:eastAsia="Arial" w:hAnsi="Arial" w:cs="Arial"/>
          <w:sz w:val="24"/>
          <w:szCs w:val="24"/>
        </w:rPr>
        <w:t xml:space="preserve"> traditional construction, the thermal characteristics of </w:t>
      </w:r>
      <w:r>
        <w:rPr>
          <w:rFonts w:ascii="Arial" w:eastAsia="Arial" w:hAnsi="Arial" w:cs="Arial"/>
          <w:sz w:val="24"/>
          <w:szCs w:val="24"/>
        </w:rPr>
        <w:t xml:space="preserve">heritage buildings are generally poorer than their modern counterparts. </w:t>
      </w:r>
    </w:p>
    <w:p w14:paraId="64E748C7" w14:textId="772973AE" w:rsidR="00534B5D" w:rsidRPr="00337E67" w:rsidRDefault="00534B5D" w:rsidP="00964D7C">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The typical U-values for heritage buildings are resented in </w:t>
      </w:r>
      <w:r w:rsidR="00337E67">
        <w:rPr>
          <w:rFonts w:ascii="Arial" w:eastAsia="Arial" w:hAnsi="Arial" w:cs="Arial"/>
          <w:sz w:val="24"/>
          <w:szCs w:val="24"/>
        </w:rPr>
        <w:t xml:space="preserve">Table </w:t>
      </w:r>
      <w:proofErr w:type="spellStart"/>
      <w:r w:rsidR="00337E67">
        <w:rPr>
          <w:rFonts w:ascii="Arial" w:eastAsia="Arial" w:hAnsi="Arial" w:cs="Arial"/>
          <w:sz w:val="24"/>
          <w:szCs w:val="24"/>
        </w:rPr>
        <w:t>lll</w:t>
      </w:r>
      <w:proofErr w:type="spellEnd"/>
      <w:r w:rsidR="00337E67">
        <w:rPr>
          <w:rFonts w:ascii="Arial" w:eastAsia="Arial" w:hAnsi="Arial" w:cs="Arial"/>
          <w:sz w:val="24"/>
          <w:szCs w:val="24"/>
        </w:rPr>
        <w:t xml:space="preserve"> below:</w:t>
      </w:r>
    </w:p>
    <w:p w14:paraId="596D34B9" w14:textId="77777777" w:rsidR="00EF6EE1" w:rsidRDefault="00EF6EE1" w:rsidP="00964D7C">
      <w:pPr>
        <w:tabs>
          <w:tab w:val="left" w:pos="4695"/>
        </w:tabs>
        <w:spacing w:line="480" w:lineRule="auto"/>
        <w:rPr>
          <w:rFonts w:ascii="Arial" w:eastAsia="Arial" w:hAnsi="Arial" w:cs="Arial"/>
          <w:color w:val="C00000"/>
          <w:sz w:val="24"/>
          <w:szCs w:val="24"/>
        </w:rPr>
      </w:pPr>
    </w:p>
    <w:p w14:paraId="07C7DC44" w14:textId="316A724F" w:rsidR="00534B5D" w:rsidRPr="004111A2" w:rsidRDefault="00337E67" w:rsidP="00534B5D">
      <w:pPr>
        <w:tabs>
          <w:tab w:val="left" w:pos="4695"/>
        </w:tabs>
        <w:spacing w:line="480" w:lineRule="auto"/>
        <w:jc w:val="center"/>
        <w:rPr>
          <w:rFonts w:ascii="Arial" w:eastAsia="Arial" w:hAnsi="Arial" w:cs="Arial"/>
          <w:sz w:val="24"/>
          <w:szCs w:val="24"/>
        </w:rPr>
      </w:pPr>
      <w:r w:rsidRPr="004111A2">
        <w:rPr>
          <w:rFonts w:ascii="Arial" w:eastAsia="Arial" w:hAnsi="Arial" w:cs="Arial"/>
          <w:sz w:val="24"/>
          <w:szCs w:val="24"/>
        </w:rPr>
        <w:lastRenderedPageBreak/>
        <w:t xml:space="preserve">Table: </w:t>
      </w:r>
      <w:proofErr w:type="spellStart"/>
      <w:r w:rsidRPr="004111A2">
        <w:rPr>
          <w:rFonts w:ascii="Arial" w:eastAsia="Arial" w:hAnsi="Arial" w:cs="Arial"/>
          <w:sz w:val="24"/>
          <w:szCs w:val="24"/>
        </w:rPr>
        <w:t>lll</w:t>
      </w:r>
      <w:proofErr w:type="spellEnd"/>
      <w:r w:rsidR="00534B5D" w:rsidRPr="004111A2">
        <w:rPr>
          <w:rFonts w:ascii="Arial" w:eastAsia="Arial" w:hAnsi="Arial" w:cs="Arial"/>
          <w:sz w:val="24"/>
          <w:szCs w:val="24"/>
        </w:rPr>
        <w:t xml:space="preserve"> Typical U-Values for Heritage Buildings</w:t>
      </w:r>
    </w:p>
    <w:tbl>
      <w:tblPr>
        <w:tblStyle w:val="TableGrid"/>
        <w:tblW w:w="0" w:type="auto"/>
        <w:tblLook w:val="04A0" w:firstRow="1" w:lastRow="0" w:firstColumn="1" w:lastColumn="0" w:noHBand="0" w:noVBand="1"/>
      </w:tblPr>
      <w:tblGrid>
        <w:gridCol w:w="6408"/>
        <w:gridCol w:w="2834"/>
      </w:tblGrid>
      <w:tr w:rsidR="00534B5D" w14:paraId="118A98F4" w14:textId="77777777" w:rsidTr="00534B5D">
        <w:tc>
          <w:tcPr>
            <w:tcW w:w="6408" w:type="dxa"/>
            <w:shd w:val="clear" w:color="auto" w:fill="FFFFFF" w:themeFill="background1"/>
          </w:tcPr>
          <w:p w14:paraId="68EFA7EC" w14:textId="266B432E" w:rsidR="00534B5D" w:rsidRPr="004D43C4" w:rsidRDefault="00534B5D" w:rsidP="00534B5D">
            <w:pPr>
              <w:tabs>
                <w:tab w:val="left" w:pos="4695"/>
              </w:tabs>
              <w:spacing w:line="480" w:lineRule="auto"/>
              <w:jc w:val="center"/>
              <w:rPr>
                <w:rFonts w:ascii="Arial" w:eastAsia="Arial" w:hAnsi="Arial" w:cs="Arial"/>
                <w:b/>
                <w:sz w:val="24"/>
                <w:szCs w:val="24"/>
              </w:rPr>
            </w:pPr>
            <w:r w:rsidRPr="004D43C4">
              <w:rPr>
                <w:rFonts w:ascii="Arial" w:eastAsia="Arial" w:hAnsi="Arial" w:cs="Arial"/>
                <w:b/>
                <w:sz w:val="24"/>
                <w:szCs w:val="24"/>
              </w:rPr>
              <w:t>Building Element</w:t>
            </w:r>
          </w:p>
        </w:tc>
        <w:tc>
          <w:tcPr>
            <w:tcW w:w="2834" w:type="dxa"/>
            <w:shd w:val="clear" w:color="auto" w:fill="FFFFFF" w:themeFill="background1"/>
          </w:tcPr>
          <w:p w14:paraId="4D09F1B5" w14:textId="26CB900C" w:rsidR="00534B5D" w:rsidRPr="004D43C4" w:rsidRDefault="00534B5D" w:rsidP="00534B5D">
            <w:pPr>
              <w:tabs>
                <w:tab w:val="left" w:pos="4695"/>
              </w:tabs>
              <w:spacing w:line="480" w:lineRule="auto"/>
              <w:jc w:val="center"/>
              <w:rPr>
                <w:rFonts w:ascii="Arial" w:eastAsia="Arial" w:hAnsi="Arial" w:cs="Arial"/>
                <w:b/>
                <w:sz w:val="24"/>
                <w:szCs w:val="24"/>
              </w:rPr>
            </w:pPr>
            <w:r w:rsidRPr="004D43C4">
              <w:rPr>
                <w:rFonts w:ascii="Arial" w:eastAsia="Arial" w:hAnsi="Arial" w:cs="Arial"/>
                <w:b/>
                <w:sz w:val="24"/>
                <w:szCs w:val="24"/>
              </w:rPr>
              <w:t>U-Value W/m</w:t>
            </w:r>
            <w:r w:rsidRPr="004D43C4">
              <w:rPr>
                <w:rFonts w:ascii="Arial" w:eastAsia="Arial" w:hAnsi="Arial" w:cs="Arial"/>
                <w:b/>
                <w:sz w:val="24"/>
                <w:szCs w:val="24"/>
                <w:vertAlign w:val="superscript"/>
              </w:rPr>
              <w:t xml:space="preserve">2 </w:t>
            </w:r>
            <w:r w:rsidRPr="004D43C4">
              <w:rPr>
                <w:rFonts w:ascii="Arial" w:eastAsia="Arial" w:hAnsi="Arial" w:cs="Arial"/>
                <w:b/>
                <w:sz w:val="24"/>
                <w:szCs w:val="24"/>
              </w:rPr>
              <w:t>K</w:t>
            </w:r>
          </w:p>
        </w:tc>
      </w:tr>
      <w:tr w:rsidR="00534B5D" w14:paraId="65817632" w14:textId="77777777" w:rsidTr="00534B5D">
        <w:tc>
          <w:tcPr>
            <w:tcW w:w="6408" w:type="dxa"/>
          </w:tcPr>
          <w:p w14:paraId="4DC1C96E" w14:textId="6A61F479" w:rsidR="00534B5D" w:rsidRDefault="00534B5D" w:rsidP="00534B5D">
            <w:pPr>
              <w:tabs>
                <w:tab w:val="left" w:pos="4695"/>
              </w:tabs>
              <w:spacing w:line="480" w:lineRule="auto"/>
              <w:jc w:val="center"/>
              <w:rPr>
                <w:rFonts w:ascii="Arial" w:eastAsia="Arial" w:hAnsi="Arial" w:cs="Arial"/>
                <w:sz w:val="24"/>
                <w:szCs w:val="24"/>
              </w:rPr>
            </w:pPr>
            <w:r>
              <w:rPr>
                <w:rFonts w:ascii="Arial" w:eastAsia="Arial" w:hAnsi="Arial" w:cs="Arial"/>
                <w:sz w:val="24"/>
                <w:szCs w:val="24"/>
              </w:rPr>
              <w:t>600mm solid brick wall with limestone facing</w:t>
            </w:r>
          </w:p>
        </w:tc>
        <w:tc>
          <w:tcPr>
            <w:tcW w:w="2834" w:type="dxa"/>
          </w:tcPr>
          <w:p w14:paraId="1E595E40" w14:textId="003D5A59" w:rsidR="00534B5D" w:rsidRDefault="004D43C4" w:rsidP="004D43C4">
            <w:pPr>
              <w:tabs>
                <w:tab w:val="left" w:pos="4695"/>
              </w:tabs>
              <w:spacing w:line="480" w:lineRule="auto"/>
              <w:jc w:val="center"/>
              <w:rPr>
                <w:rFonts w:ascii="Arial" w:eastAsia="Arial" w:hAnsi="Arial" w:cs="Arial"/>
                <w:sz w:val="24"/>
                <w:szCs w:val="24"/>
              </w:rPr>
            </w:pPr>
            <w:r>
              <w:rPr>
                <w:rFonts w:ascii="Arial" w:eastAsia="Arial" w:hAnsi="Arial" w:cs="Arial"/>
                <w:sz w:val="24"/>
                <w:szCs w:val="24"/>
              </w:rPr>
              <w:t>1.00</w:t>
            </w:r>
          </w:p>
        </w:tc>
      </w:tr>
      <w:tr w:rsidR="00534B5D" w14:paraId="5B79967C" w14:textId="77777777" w:rsidTr="00534B5D">
        <w:tc>
          <w:tcPr>
            <w:tcW w:w="6408" w:type="dxa"/>
          </w:tcPr>
          <w:p w14:paraId="478992EE" w14:textId="763BFE6E" w:rsidR="00534B5D" w:rsidRDefault="00534B5D" w:rsidP="00534B5D">
            <w:pPr>
              <w:tabs>
                <w:tab w:val="left" w:pos="4695"/>
              </w:tabs>
              <w:spacing w:line="480" w:lineRule="auto"/>
              <w:jc w:val="center"/>
              <w:rPr>
                <w:rFonts w:ascii="Arial" w:eastAsia="Arial" w:hAnsi="Arial" w:cs="Arial"/>
                <w:sz w:val="24"/>
                <w:szCs w:val="24"/>
              </w:rPr>
            </w:pPr>
            <w:r>
              <w:rPr>
                <w:rFonts w:ascii="Arial" w:eastAsia="Arial" w:hAnsi="Arial" w:cs="Arial"/>
                <w:sz w:val="24"/>
                <w:szCs w:val="24"/>
              </w:rPr>
              <w:t>600mm solid brick wall</w:t>
            </w:r>
          </w:p>
        </w:tc>
        <w:tc>
          <w:tcPr>
            <w:tcW w:w="2834" w:type="dxa"/>
          </w:tcPr>
          <w:p w14:paraId="03D69E0A" w14:textId="4CBFBB6F" w:rsidR="00534B5D" w:rsidRDefault="004D43C4" w:rsidP="004D43C4">
            <w:pPr>
              <w:tabs>
                <w:tab w:val="left" w:pos="4695"/>
              </w:tabs>
              <w:spacing w:line="480" w:lineRule="auto"/>
              <w:jc w:val="center"/>
              <w:rPr>
                <w:rFonts w:ascii="Arial" w:eastAsia="Arial" w:hAnsi="Arial" w:cs="Arial"/>
                <w:sz w:val="24"/>
                <w:szCs w:val="24"/>
              </w:rPr>
            </w:pPr>
            <w:r>
              <w:rPr>
                <w:rFonts w:ascii="Arial" w:eastAsia="Arial" w:hAnsi="Arial" w:cs="Arial"/>
                <w:sz w:val="24"/>
                <w:szCs w:val="24"/>
              </w:rPr>
              <w:t>0.88</w:t>
            </w:r>
          </w:p>
        </w:tc>
      </w:tr>
      <w:tr w:rsidR="00534B5D" w14:paraId="24B720A5" w14:textId="77777777" w:rsidTr="00534B5D">
        <w:tc>
          <w:tcPr>
            <w:tcW w:w="6408" w:type="dxa"/>
          </w:tcPr>
          <w:p w14:paraId="229AF5B0" w14:textId="72866684" w:rsidR="00534B5D" w:rsidRDefault="004D43C4" w:rsidP="004D43C4">
            <w:pPr>
              <w:tabs>
                <w:tab w:val="left" w:pos="4695"/>
              </w:tabs>
              <w:spacing w:line="480" w:lineRule="auto"/>
              <w:jc w:val="center"/>
              <w:rPr>
                <w:rFonts w:ascii="Arial" w:eastAsia="Arial" w:hAnsi="Arial" w:cs="Arial"/>
                <w:sz w:val="24"/>
                <w:szCs w:val="24"/>
              </w:rPr>
            </w:pPr>
            <w:r>
              <w:rPr>
                <w:rFonts w:ascii="Arial" w:eastAsia="Arial" w:hAnsi="Arial" w:cs="Arial"/>
                <w:sz w:val="24"/>
                <w:szCs w:val="24"/>
              </w:rPr>
              <w:t>900mm limestone wall with lime plaster</w:t>
            </w:r>
          </w:p>
        </w:tc>
        <w:tc>
          <w:tcPr>
            <w:tcW w:w="2834" w:type="dxa"/>
          </w:tcPr>
          <w:p w14:paraId="2DD0220D" w14:textId="7DB7B009" w:rsidR="00534B5D" w:rsidRDefault="004D43C4" w:rsidP="004D43C4">
            <w:pPr>
              <w:tabs>
                <w:tab w:val="left" w:pos="4695"/>
              </w:tabs>
              <w:spacing w:line="480" w:lineRule="auto"/>
              <w:jc w:val="center"/>
              <w:rPr>
                <w:rFonts w:ascii="Arial" w:eastAsia="Arial" w:hAnsi="Arial" w:cs="Arial"/>
                <w:sz w:val="24"/>
                <w:szCs w:val="24"/>
              </w:rPr>
            </w:pPr>
            <w:r>
              <w:rPr>
                <w:rFonts w:ascii="Arial" w:eastAsia="Arial" w:hAnsi="Arial" w:cs="Arial"/>
                <w:sz w:val="24"/>
                <w:szCs w:val="24"/>
              </w:rPr>
              <w:t>1.22 – 1.88</w:t>
            </w:r>
          </w:p>
        </w:tc>
      </w:tr>
      <w:tr w:rsidR="00534B5D" w14:paraId="58BC442F" w14:textId="77777777" w:rsidTr="00534B5D">
        <w:tc>
          <w:tcPr>
            <w:tcW w:w="6408" w:type="dxa"/>
          </w:tcPr>
          <w:p w14:paraId="6ECF7692" w14:textId="0AE9558A" w:rsidR="00534B5D" w:rsidRDefault="004D43C4" w:rsidP="004D43C4">
            <w:pPr>
              <w:tabs>
                <w:tab w:val="left" w:pos="4695"/>
              </w:tabs>
              <w:spacing w:line="480" w:lineRule="auto"/>
              <w:jc w:val="center"/>
              <w:rPr>
                <w:rFonts w:ascii="Arial" w:eastAsia="Arial" w:hAnsi="Arial" w:cs="Arial"/>
                <w:sz w:val="24"/>
                <w:szCs w:val="24"/>
              </w:rPr>
            </w:pPr>
            <w:r>
              <w:rPr>
                <w:rFonts w:ascii="Arial" w:eastAsia="Arial" w:hAnsi="Arial" w:cs="Arial"/>
                <w:sz w:val="24"/>
                <w:szCs w:val="24"/>
              </w:rPr>
              <w:t>Uninsulated pitched roof with slate</w:t>
            </w:r>
          </w:p>
        </w:tc>
        <w:tc>
          <w:tcPr>
            <w:tcW w:w="2834" w:type="dxa"/>
          </w:tcPr>
          <w:p w14:paraId="2804BC65" w14:textId="348343CF" w:rsidR="00534B5D" w:rsidRDefault="004D43C4" w:rsidP="004D43C4">
            <w:pPr>
              <w:tabs>
                <w:tab w:val="left" w:pos="4695"/>
              </w:tabs>
              <w:spacing w:line="480" w:lineRule="auto"/>
              <w:jc w:val="center"/>
              <w:rPr>
                <w:rFonts w:ascii="Arial" w:eastAsia="Arial" w:hAnsi="Arial" w:cs="Arial"/>
                <w:sz w:val="24"/>
                <w:szCs w:val="24"/>
              </w:rPr>
            </w:pPr>
            <w:r>
              <w:rPr>
                <w:rFonts w:ascii="Arial" w:eastAsia="Arial" w:hAnsi="Arial" w:cs="Arial"/>
                <w:sz w:val="24"/>
                <w:szCs w:val="24"/>
              </w:rPr>
              <w:t>2.6</w:t>
            </w:r>
          </w:p>
        </w:tc>
      </w:tr>
      <w:tr w:rsidR="00534B5D" w14:paraId="67C97253" w14:textId="77777777" w:rsidTr="004D43C4">
        <w:trPr>
          <w:trHeight w:val="1520"/>
        </w:trPr>
        <w:tc>
          <w:tcPr>
            <w:tcW w:w="6408" w:type="dxa"/>
          </w:tcPr>
          <w:p w14:paraId="2ACD2A47" w14:textId="7AD7E9F5" w:rsidR="00534B5D" w:rsidRDefault="004D43C4" w:rsidP="004D43C4">
            <w:pPr>
              <w:tabs>
                <w:tab w:val="left" w:pos="4695"/>
              </w:tabs>
              <w:spacing w:line="480" w:lineRule="auto"/>
              <w:jc w:val="center"/>
              <w:rPr>
                <w:rFonts w:ascii="Arial" w:eastAsia="Arial" w:hAnsi="Arial" w:cs="Arial"/>
                <w:sz w:val="24"/>
                <w:szCs w:val="24"/>
              </w:rPr>
            </w:pPr>
            <w:r>
              <w:rPr>
                <w:rFonts w:ascii="Arial" w:eastAsia="Arial" w:hAnsi="Arial" w:cs="Arial"/>
                <w:sz w:val="24"/>
                <w:szCs w:val="24"/>
              </w:rPr>
              <w:t xml:space="preserve">Stone Floor         </w:t>
            </w:r>
          </w:p>
          <w:p w14:paraId="54206BE4" w14:textId="77777777" w:rsidR="004D43C4" w:rsidRDefault="004D43C4" w:rsidP="004D43C4">
            <w:pPr>
              <w:tabs>
                <w:tab w:val="left" w:pos="4695"/>
              </w:tabs>
              <w:spacing w:line="480" w:lineRule="auto"/>
              <w:jc w:val="center"/>
              <w:rPr>
                <w:rFonts w:ascii="Arial" w:eastAsia="Arial" w:hAnsi="Arial" w:cs="Arial"/>
                <w:sz w:val="24"/>
                <w:szCs w:val="24"/>
              </w:rPr>
            </w:pPr>
            <w:r>
              <w:rPr>
                <w:rFonts w:ascii="Arial" w:eastAsia="Arial" w:hAnsi="Arial" w:cs="Arial"/>
                <w:sz w:val="24"/>
                <w:szCs w:val="24"/>
              </w:rPr>
              <w:t>Uninsulated 30m x 10m</w:t>
            </w:r>
          </w:p>
          <w:p w14:paraId="4CB9E9FF" w14:textId="48375DEE" w:rsidR="004D43C4" w:rsidRDefault="004D43C4" w:rsidP="004D43C4">
            <w:pPr>
              <w:tabs>
                <w:tab w:val="left" w:pos="4695"/>
              </w:tabs>
              <w:spacing w:line="480" w:lineRule="auto"/>
              <w:jc w:val="center"/>
              <w:rPr>
                <w:rFonts w:ascii="Arial" w:eastAsia="Arial" w:hAnsi="Arial" w:cs="Arial"/>
                <w:sz w:val="24"/>
                <w:szCs w:val="24"/>
              </w:rPr>
            </w:pPr>
            <w:r>
              <w:rPr>
                <w:rFonts w:ascii="Arial" w:eastAsia="Arial" w:hAnsi="Arial" w:cs="Arial"/>
                <w:sz w:val="24"/>
                <w:szCs w:val="24"/>
              </w:rPr>
              <w:t>Uninsulated 60m x 20m</w:t>
            </w:r>
          </w:p>
        </w:tc>
        <w:tc>
          <w:tcPr>
            <w:tcW w:w="2834" w:type="dxa"/>
          </w:tcPr>
          <w:p w14:paraId="0F1B4BF4" w14:textId="77777777" w:rsidR="00534B5D" w:rsidRDefault="00534B5D" w:rsidP="00964D7C">
            <w:pPr>
              <w:tabs>
                <w:tab w:val="left" w:pos="4695"/>
              </w:tabs>
              <w:spacing w:line="480" w:lineRule="auto"/>
              <w:rPr>
                <w:rFonts w:ascii="Arial" w:eastAsia="Arial" w:hAnsi="Arial" w:cs="Arial"/>
                <w:sz w:val="24"/>
                <w:szCs w:val="24"/>
              </w:rPr>
            </w:pPr>
          </w:p>
          <w:p w14:paraId="253D96F9" w14:textId="77777777" w:rsidR="004D43C4" w:rsidRDefault="004D43C4" w:rsidP="004D43C4">
            <w:pPr>
              <w:tabs>
                <w:tab w:val="left" w:pos="4695"/>
              </w:tabs>
              <w:spacing w:line="480" w:lineRule="auto"/>
              <w:jc w:val="center"/>
              <w:rPr>
                <w:rFonts w:ascii="Arial" w:eastAsia="Arial" w:hAnsi="Arial" w:cs="Arial"/>
                <w:sz w:val="24"/>
                <w:szCs w:val="24"/>
              </w:rPr>
            </w:pPr>
            <w:r>
              <w:rPr>
                <w:rFonts w:ascii="Arial" w:eastAsia="Arial" w:hAnsi="Arial" w:cs="Arial"/>
                <w:sz w:val="24"/>
                <w:szCs w:val="24"/>
              </w:rPr>
              <w:t>0.45</w:t>
            </w:r>
          </w:p>
          <w:p w14:paraId="1352BA80" w14:textId="0D334275" w:rsidR="004D43C4" w:rsidRDefault="004D43C4" w:rsidP="004D43C4">
            <w:pPr>
              <w:tabs>
                <w:tab w:val="left" w:pos="4695"/>
              </w:tabs>
              <w:spacing w:line="480" w:lineRule="auto"/>
              <w:jc w:val="center"/>
              <w:rPr>
                <w:rFonts w:ascii="Arial" w:eastAsia="Arial" w:hAnsi="Arial" w:cs="Arial"/>
                <w:sz w:val="24"/>
                <w:szCs w:val="24"/>
              </w:rPr>
            </w:pPr>
            <w:r>
              <w:rPr>
                <w:rFonts w:ascii="Arial" w:eastAsia="Arial" w:hAnsi="Arial" w:cs="Arial"/>
                <w:sz w:val="24"/>
                <w:szCs w:val="24"/>
              </w:rPr>
              <w:t>0.25</w:t>
            </w:r>
          </w:p>
        </w:tc>
      </w:tr>
    </w:tbl>
    <w:p w14:paraId="17C24649" w14:textId="668C5CF9" w:rsidR="004260E4" w:rsidRDefault="004D43C4" w:rsidP="00964D7C">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w:t>
      </w:r>
    </w:p>
    <w:p w14:paraId="028940EC" w14:textId="386E361C" w:rsidR="004D43C4" w:rsidRDefault="004D43C4" w:rsidP="00964D7C">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Source: Carbon Trust (2011).</w:t>
      </w:r>
    </w:p>
    <w:p w14:paraId="28EE4F84" w14:textId="77777777" w:rsidR="00EF6EE1" w:rsidRDefault="00EF6EE1" w:rsidP="00964D7C">
      <w:pPr>
        <w:tabs>
          <w:tab w:val="left" w:pos="4695"/>
        </w:tabs>
        <w:spacing w:line="480" w:lineRule="auto"/>
        <w:rPr>
          <w:rFonts w:ascii="Arial" w:eastAsia="Arial" w:hAnsi="Arial" w:cs="Arial"/>
          <w:sz w:val="24"/>
          <w:szCs w:val="24"/>
        </w:rPr>
      </w:pPr>
    </w:p>
    <w:p w14:paraId="19227EA4" w14:textId="4D8C78C5" w:rsidR="00BC0616" w:rsidRDefault="00EF6EE1" w:rsidP="00964D7C">
      <w:pPr>
        <w:tabs>
          <w:tab w:val="left" w:pos="4695"/>
        </w:tabs>
        <w:spacing w:line="480" w:lineRule="auto"/>
        <w:rPr>
          <w:rFonts w:ascii="Arial" w:eastAsia="Arial" w:hAnsi="Arial" w:cs="Arial"/>
          <w:sz w:val="24"/>
          <w:szCs w:val="24"/>
        </w:rPr>
      </w:pPr>
      <w:r>
        <w:rPr>
          <w:rFonts w:ascii="Arial" w:eastAsia="Arial" w:hAnsi="Arial" w:cs="Arial"/>
          <w:sz w:val="24"/>
          <w:szCs w:val="24"/>
        </w:rPr>
        <w:t>In addition, the Carbon Trust (2011) also point out that, depending on the level of access, the roof is the most practical area to improve the insulation standard of a heritage building. Moreover, while it is possible to achieve a high level of insulation, achieving a U-value of 20 W/m</w:t>
      </w:r>
      <w:r>
        <w:rPr>
          <w:rFonts w:ascii="Arial" w:eastAsia="Arial" w:hAnsi="Arial" w:cs="Arial"/>
          <w:sz w:val="24"/>
          <w:szCs w:val="24"/>
          <w:vertAlign w:val="superscript"/>
        </w:rPr>
        <w:t xml:space="preserve">2 </w:t>
      </w:r>
      <w:r>
        <w:rPr>
          <w:rFonts w:ascii="Arial" w:eastAsia="Arial" w:hAnsi="Arial" w:cs="Arial"/>
          <w:sz w:val="24"/>
          <w:szCs w:val="24"/>
        </w:rPr>
        <w:t>K (Part L1A of the Building Regulations 2010) for the roof of a heritage building, it could be especially challenging if there are constraints regarding the thickness of insulation in the rafters.</w:t>
      </w:r>
    </w:p>
    <w:p w14:paraId="5B61245B" w14:textId="77777777" w:rsidR="00BC0616" w:rsidRDefault="00BC0616" w:rsidP="00964D7C">
      <w:pPr>
        <w:tabs>
          <w:tab w:val="left" w:pos="4695"/>
        </w:tabs>
        <w:spacing w:line="480" w:lineRule="auto"/>
        <w:rPr>
          <w:rFonts w:ascii="Arial" w:eastAsia="Arial" w:hAnsi="Arial" w:cs="Arial"/>
          <w:sz w:val="24"/>
          <w:szCs w:val="24"/>
        </w:rPr>
      </w:pPr>
    </w:p>
    <w:p w14:paraId="1A880A32" w14:textId="179324D9" w:rsidR="00AE0D54" w:rsidRDefault="00AE0D54" w:rsidP="00964D7C">
      <w:pPr>
        <w:tabs>
          <w:tab w:val="left" w:pos="4695"/>
        </w:tabs>
        <w:spacing w:line="480" w:lineRule="auto"/>
        <w:rPr>
          <w:rFonts w:ascii="Arial" w:eastAsia="Arial" w:hAnsi="Arial" w:cs="Arial"/>
          <w:sz w:val="24"/>
          <w:szCs w:val="24"/>
        </w:rPr>
      </w:pPr>
      <w:r>
        <w:rPr>
          <w:rFonts w:ascii="Arial" w:hAnsi="Arial" w:cs="Arial"/>
          <w:noProof/>
          <w:color w:val="0000FF"/>
          <w:sz w:val="27"/>
          <w:szCs w:val="27"/>
        </w:rPr>
        <w:lastRenderedPageBreak/>
        <w:drawing>
          <wp:inline distT="0" distB="0" distL="0" distR="0" wp14:anchorId="02F94C03" wp14:editId="624E4FC2">
            <wp:extent cx="6092042" cy="2410691"/>
            <wp:effectExtent l="0" t="0" r="4445" b="8890"/>
            <wp:docPr id="3" name="Picture 3" descr="Related image">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3359" cy="2411212"/>
                    </a:xfrm>
                    <a:prstGeom prst="rect">
                      <a:avLst/>
                    </a:prstGeom>
                    <a:noFill/>
                    <a:ln>
                      <a:noFill/>
                    </a:ln>
                  </pic:spPr>
                </pic:pic>
              </a:graphicData>
            </a:graphic>
          </wp:inline>
        </w:drawing>
      </w:r>
    </w:p>
    <w:p w14:paraId="5A77555E" w14:textId="28C1358C" w:rsidR="001A2B0E" w:rsidRDefault="004111A2" w:rsidP="001A2B0E">
      <w:pPr>
        <w:tabs>
          <w:tab w:val="left" w:pos="4695"/>
        </w:tabs>
        <w:spacing w:line="480" w:lineRule="auto"/>
        <w:jc w:val="center"/>
        <w:rPr>
          <w:rFonts w:ascii="Arial" w:eastAsia="Arial" w:hAnsi="Arial" w:cs="Arial"/>
          <w:sz w:val="24"/>
          <w:szCs w:val="24"/>
        </w:rPr>
      </w:pPr>
      <w:r>
        <w:rPr>
          <w:rFonts w:ascii="Arial" w:eastAsia="Arial" w:hAnsi="Arial" w:cs="Arial"/>
          <w:sz w:val="24"/>
          <w:szCs w:val="24"/>
        </w:rPr>
        <w:t xml:space="preserve">Figure: </w:t>
      </w:r>
      <w:proofErr w:type="spellStart"/>
      <w:r>
        <w:rPr>
          <w:rFonts w:ascii="Arial" w:eastAsia="Arial" w:hAnsi="Arial" w:cs="Arial"/>
          <w:sz w:val="24"/>
          <w:szCs w:val="24"/>
        </w:rPr>
        <w:t>lV</w:t>
      </w:r>
      <w:proofErr w:type="spellEnd"/>
      <w:r w:rsidR="00AE0D54">
        <w:rPr>
          <w:rFonts w:ascii="Arial" w:eastAsia="Arial" w:hAnsi="Arial" w:cs="Arial"/>
          <w:sz w:val="24"/>
          <w:szCs w:val="24"/>
        </w:rPr>
        <w:t xml:space="preserve">   Example of aerogel skylights: University of Central </w:t>
      </w:r>
      <w:proofErr w:type="spellStart"/>
      <w:r w:rsidR="00AE0D54">
        <w:rPr>
          <w:rFonts w:ascii="Arial" w:eastAsia="Arial" w:hAnsi="Arial" w:cs="Arial"/>
          <w:sz w:val="24"/>
          <w:szCs w:val="24"/>
        </w:rPr>
        <w:t>Fllorida</w:t>
      </w:r>
      <w:proofErr w:type="spellEnd"/>
    </w:p>
    <w:p w14:paraId="6B3265F4" w14:textId="4C6038A2" w:rsidR="00AE0D54" w:rsidRDefault="00AE0D54" w:rsidP="00AE0D54">
      <w:pPr>
        <w:tabs>
          <w:tab w:val="left" w:pos="4695"/>
        </w:tabs>
        <w:spacing w:line="480" w:lineRule="auto"/>
        <w:jc w:val="center"/>
        <w:rPr>
          <w:rFonts w:ascii="Arial" w:eastAsia="Arial" w:hAnsi="Arial" w:cs="Arial"/>
          <w:sz w:val="24"/>
          <w:szCs w:val="24"/>
        </w:rPr>
      </w:pPr>
      <w:r>
        <w:rPr>
          <w:rFonts w:ascii="Arial" w:eastAsia="Arial" w:hAnsi="Arial" w:cs="Arial"/>
          <w:sz w:val="24"/>
          <w:szCs w:val="24"/>
        </w:rPr>
        <w:t xml:space="preserve">                                                           Source: </w:t>
      </w:r>
      <w:proofErr w:type="spellStart"/>
      <w:r>
        <w:rPr>
          <w:rFonts w:ascii="Arial" w:eastAsia="Arial" w:hAnsi="Arial" w:cs="Arial"/>
          <w:sz w:val="24"/>
          <w:szCs w:val="24"/>
        </w:rPr>
        <w:t>Kalwall</w:t>
      </w:r>
      <w:proofErr w:type="spellEnd"/>
      <w:r>
        <w:rPr>
          <w:rFonts w:ascii="Arial" w:eastAsia="Arial" w:hAnsi="Arial" w:cs="Arial"/>
          <w:sz w:val="24"/>
          <w:szCs w:val="24"/>
        </w:rPr>
        <w:t xml:space="preserve"> Corporation, www.kalwall.com</w:t>
      </w:r>
    </w:p>
    <w:p w14:paraId="43DA8961" w14:textId="77777777" w:rsidR="00AE0D54" w:rsidRDefault="00AE0D54" w:rsidP="00964D7C">
      <w:pPr>
        <w:tabs>
          <w:tab w:val="left" w:pos="4695"/>
        </w:tabs>
        <w:spacing w:line="480" w:lineRule="auto"/>
        <w:rPr>
          <w:rFonts w:ascii="Arial" w:eastAsia="Arial" w:hAnsi="Arial" w:cs="Arial"/>
          <w:sz w:val="24"/>
          <w:szCs w:val="24"/>
        </w:rPr>
      </w:pPr>
    </w:p>
    <w:p w14:paraId="513AEA8A" w14:textId="22697C84" w:rsidR="00104A74" w:rsidRDefault="0013505F" w:rsidP="00964D7C">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Companies </w:t>
      </w:r>
      <w:r w:rsidR="002C6CB1">
        <w:rPr>
          <w:rFonts w:ascii="Arial" w:eastAsia="Arial" w:hAnsi="Arial" w:cs="Arial"/>
          <w:sz w:val="24"/>
          <w:szCs w:val="24"/>
        </w:rPr>
        <w:t xml:space="preserve">producing </w:t>
      </w:r>
      <w:r>
        <w:rPr>
          <w:rFonts w:ascii="Arial" w:eastAsia="Arial" w:hAnsi="Arial" w:cs="Arial"/>
          <w:sz w:val="24"/>
          <w:szCs w:val="24"/>
        </w:rPr>
        <w:t xml:space="preserve">transparent insulation include the Canadian firm Advanced </w:t>
      </w:r>
      <w:proofErr w:type="spellStart"/>
      <w:r w:rsidR="002C6CB1">
        <w:rPr>
          <w:rFonts w:ascii="Arial" w:eastAsia="Arial" w:hAnsi="Arial" w:cs="Arial"/>
          <w:sz w:val="24"/>
          <w:szCs w:val="24"/>
        </w:rPr>
        <w:t>Glazings</w:t>
      </w:r>
      <w:proofErr w:type="spellEnd"/>
      <w:r w:rsidR="002C6CB1">
        <w:rPr>
          <w:rFonts w:ascii="Arial" w:eastAsia="Arial" w:hAnsi="Arial" w:cs="Arial"/>
          <w:sz w:val="24"/>
          <w:szCs w:val="24"/>
        </w:rPr>
        <w:t xml:space="preserve"> (</w:t>
      </w:r>
      <w:hyperlink r:id="rId21" w:history="1">
        <w:r w:rsidR="002C6CB1" w:rsidRPr="007F4209">
          <w:rPr>
            <w:rStyle w:val="Hyperlink"/>
            <w:rFonts w:ascii="Arial" w:eastAsia="Arial" w:hAnsi="Arial" w:cs="Arial"/>
            <w:sz w:val="24"/>
            <w:szCs w:val="24"/>
          </w:rPr>
          <w:t>www.advancedg-lazings.com</w:t>
        </w:r>
      </w:hyperlink>
      <w:r w:rsidR="002C6CB1">
        <w:rPr>
          <w:rFonts w:ascii="Arial" w:eastAsia="Arial" w:hAnsi="Arial" w:cs="Arial"/>
          <w:sz w:val="24"/>
          <w:szCs w:val="24"/>
        </w:rPr>
        <w:t xml:space="preserve">), the German firms </w:t>
      </w:r>
      <w:proofErr w:type="spellStart"/>
      <w:r w:rsidR="002C6CB1">
        <w:rPr>
          <w:rFonts w:ascii="Arial" w:eastAsia="Arial" w:hAnsi="Arial" w:cs="Arial"/>
          <w:sz w:val="24"/>
          <w:szCs w:val="24"/>
        </w:rPr>
        <w:t>Wacotech</w:t>
      </w:r>
      <w:proofErr w:type="spellEnd"/>
      <w:r w:rsidR="002C6CB1">
        <w:rPr>
          <w:rFonts w:ascii="Arial" w:eastAsia="Arial" w:hAnsi="Arial" w:cs="Arial"/>
          <w:sz w:val="24"/>
          <w:szCs w:val="24"/>
        </w:rPr>
        <w:t xml:space="preserve"> (</w:t>
      </w:r>
      <w:hyperlink r:id="rId22" w:history="1">
        <w:r w:rsidR="002C6CB1" w:rsidRPr="007F4209">
          <w:rPr>
            <w:rStyle w:val="Hyperlink"/>
            <w:rFonts w:ascii="Arial" w:eastAsia="Arial" w:hAnsi="Arial" w:cs="Arial"/>
            <w:sz w:val="24"/>
            <w:szCs w:val="24"/>
          </w:rPr>
          <w:t>www.wacotech.de</w:t>
        </w:r>
      </w:hyperlink>
      <w:r w:rsidR="002C6CB1">
        <w:rPr>
          <w:rFonts w:ascii="Arial" w:eastAsia="Arial" w:hAnsi="Arial" w:cs="Arial"/>
          <w:sz w:val="24"/>
          <w:szCs w:val="24"/>
        </w:rPr>
        <w:t xml:space="preserve">) and </w:t>
      </w:r>
      <w:proofErr w:type="spellStart"/>
      <w:r w:rsidR="002C6CB1">
        <w:rPr>
          <w:rFonts w:ascii="Arial" w:eastAsia="Arial" w:hAnsi="Arial" w:cs="Arial"/>
          <w:sz w:val="24"/>
          <w:szCs w:val="24"/>
        </w:rPr>
        <w:t>Okalux</w:t>
      </w:r>
      <w:proofErr w:type="spellEnd"/>
      <w:r w:rsidR="002C6CB1">
        <w:rPr>
          <w:rFonts w:ascii="Arial" w:eastAsia="Arial" w:hAnsi="Arial" w:cs="Arial"/>
          <w:sz w:val="24"/>
          <w:szCs w:val="24"/>
        </w:rPr>
        <w:t xml:space="preserve"> (</w:t>
      </w:r>
      <w:hyperlink r:id="rId23" w:history="1">
        <w:r w:rsidR="002C6CB1" w:rsidRPr="007F4209">
          <w:rPr>
            <w:rStyle w:val="Hyperlink"/>
            <w:rFonts w:ascii="Arial" w:eastAsia="Arial" w:hAnsi="Arial" w:cs="Arial"/>
            <w:sz w:val="24"/>
            <w:szCs w:val="24"/>
          </w:rPr>
          <w:t>www.okalux.de</w:t>
        </w:r>
      </w:hyperlink>
      <w:r w:rsidR="002C6CB1">
        <w:rPr>
          <w:rFonts w:ascii="Arial" w:eastAsia="Arial" w:hAnsi="Arial" w:cs="Arial"/>
          <w:sz w:val="24"/>
          <w:szCs w:val="24"/>
        </w:rPr>
        <w:t xml:space="preserve">), and the US firm </w:t>
      </w:r>
      <w:proofErr w:type="spellStart"/>
      <w:r w:rsidR="002C6CB1">
        <w:rPr>
          <w:rFonts w:ascii="Arial" w:eastAsia="Arial" w:hAnsi="Arial" w:cs="Arial"/>
          <w:sz w:val="24"/>
          <w:szCs w:val="24"/>
        </w:rPr>
        <w:t>Kalwall</w:t>
      </w:r>
      <w:proofErr w:type="spellEnd"/>
      <w:r w:rsidR="002C6CB1">
        <w:rPr>
          <w:rFonts w:ascii="Arial" w:eastAsia="Arial" w:hAnsi="Arial" w:cs="Arial"/>
          <w:sz w:val="24"/>
          <w:szCs w:val="24"/>
        </w:rPr>
        <w:t xml:space="preserve"> (</w:t>
      </w:r>
      <w:hyperlink r:id="rId24" w:history="1">
        <w:r w:rsidR="002C6CB1" w:rsidRPr="007F4209">
          <w:rPr>
            <w:rStyle w:val="Hyperlink"/>
            <w:rFonts w:ascii="Arial" w:eastAsia="Arial" w:hAnsi="Arial" w:cs="Arial"/>
            <w:sz w:val="24"/>
            <w:szCs w:val="24"/>
          </w:rPr>
          <w:t>www.kalwall.com</w:t>
        </w:r>
      </w:hyperlink>
      <w:r w:rsidR="002C6CB1">
        <w:rPr>
          <w:rFonts w:ascii="Arial" w:eastAsia="Arial" w:hAnsi="Arial" w:cs="Arial"/>
          <w:sz w:val="24"/>
          <w:szCs w:val="24"/>
        </w:rPr>
        <w:t xml:space="preserve">). </w:t>
      </w:r>
    </w:p>
    <w:p w14:paraId="293AB5FF" w14:textId="06DF0CC5" w:rsidR="00833E58" w:rsidRDefault="00C145AB" w:rsidP="00833E58">
      <w:pPr>
        <w:tabs>
          <w:tab w:val="left" w:pos="4695"/>
        </w:tabs>
        <w:spacing w:line="480" w:lineRule="auto"/>
        <w:rPr>
          <w:rFonts w:ascii="Arial" w:eastAsia="Arial" w:hAnsi="Arial" w:cs="Arial"/>
          <w:sz w:val="24"/>
          <w:szCs w:val="24"/>
        </w:rPr>
      </w:pPr>
      <w:r>
        <w:rPr>
          <w:rFonts w:ascii="Arial" w:eastAsia="Arial" w:hAnsi="Arial" w:cs="Arial"/>
          <w:sz w:val="24"/>
          <w:szCs w:val="24"/>
        </w:rPr>
        <w:t>The phase chang</w:t>
      </w:r>
      <w:r w:rsidR="008405C9">
        <w:rPr>
          <w:rFonts w:ascii="Arial" w:eastAsia="Arial" w:hAnsi="Arial" w:cs="Arial"/>
          <w:sz w:val="24"/>
          <w:szCs w:val="24"/>
        </w:rPr>
        <w:t>e material (PCM)</w:t>
      </w:r>
      <w:r>
        <w:rPr>
          <w:rFonts w:ascii="Arial" w:eastAsia="Arial" w:hAnsi="Arial" w:cs="Arial"/>
          <w:sz w:val="24"/>
          <w:szCs w:val="24"/>
        </w:rPr>
        <w:t xml:space="preserve"> store and release heat when changing their phase (solid to liquid and vice versa) are classified as latent heat storage (LHS) units.</w:t>
      </w:r>
      <w:r w:rsidR="008405C9">
        <w:rPr>
          <w:rFonts w:ascii="Arial" w:eastAsia="Arial" w:hAnsi="Arial" w:cs="Arial"/>
          <w:sz w:val="24"/>
          <w:szCs w:val="24"/>
        </w:rPr>
        <w:t xml:space="preserve"> In addition, </w:t>
      </w:r>
      <w:r w:rsidR="009B1711">
        <w:rPr>
          <w:rFonts w:ascii="Arial" w:eastAsia="Arial" w:hAnsi="Arial" w:cs="Arial"/>
          <w:sz w:val="24"/>
          <w:szCs w:val="24"/>
        </w:rPr>
        <w:t>Silva et al (2008) and Monteiro et al (2005) who studied microencapsulation in plaster, also point out its potential for energy efficiency. In their experiments 25% of PCM</w:t>
      </w:r>
      <w:r w:rsidR="009B1711">
        <w:rPr>
          <w:rFonts w:ascii="Arial" w:eastAsia="Arial" w:hAnsi="Arial" w:cs="Arial"/>
          <w:sz w:val="24"/>
          <w:szCs w:val="24"/>
          <w:vertAlign w:val="superscript"/>
        </w:rPr>
        <w:t xml:space="preserve">1 </w:t>
      </w:r>
      <w:r w:rsidR="009B1711">
        <w:rPr>
          <w:rFonts w:ascii="Arial" w:eastAsia="Arial" w:hAnsi="Arial" w:cs="Arial"/>
          <w:sz w:val="24"/>
          <w:szCs w:val="24"/>
        </w:rPr>
        <w:t>was incorporated in the final layer of plaster covering the inner face of exterior walls. The results revealed that the room maximum temperature was reduced by 28% and the room minimum temperature was increased by 6%, without using an</w:t>
      </w:r>
      <w:r w:rsidR="0063611C">
        <w:rPr>
          <w:rFonts w:ascii="Arial" w:eastAsia="Arial" w:hAnsi="Arial" w:cs="Arial"/>
          <w:sz w:val="24"/>
          <w:szCs w:val="24"/>
        </w:rPr>
        <w:t xml:space="preserve">y heating or cooling equipment. This 1 mm thick PCM layer improved the wall thermal mass </w:t>
      </w:r>
      <w:r w:rsidR="0063611C">
        <w:rPr>
          <w:rFonts w:ascii="Arial" w:eastAsia="Arial" w:hAnsi="Arial" w:cs="Arial"/>
          <w:sz w:val="24"/>
          <w:szCs w:val="24"/>
        </w:rPr>
        <w:lastRenderedPageBreak/>
        <w:t xml:space="preserve">significantly and, with an additional 1€ per square meter of the total render cost, it seems to be a high potential solution to be used in the upgrade of the thermal performance of heritage buildings. </w:t>
      </w:r>
      <w:r w:rsidR="000E5B5A">
        <w:rPr>
          <w:rFonts w:ascii="Arial" w:eastAsia="Arial" w:hAnsi="Arial" w:cs="Arial"/>
          <w:sz w:val="24"/>
          <w:szCs w:val="24"/>
        </w:rPr>
        <w:t>Furthermore, the study also highlighted that a reduced amount of energy was used to achieve the thermal temperature. Additionally, the work unde</w:t>
      </w:r>
      <w:r w:rsidR="00611DAB">
        <w:rPr>
          <w:rFonts w:ascii="Arial" w:eastAsia="Arial" w:hAnsi="Arial" w:cs="Arial"/>
          <w:sz w:val="24"/>
          <w:szCs w:val="24"/>
        </w:rPr>
        <w:t xml:space="preserve">rtaken by </w:t>
      </w:r>
      <w:proofErr w:type="spellStart"/>
      <w:r w:rsidR="00611DAB">
        <w:rPr>
          <w:rFonts w:ascii="Arial" w:eastAsia="Arial" w:hAnsi="Arial" w:cs="Arial"/>
          <w:sz w:val="24"/>
          <w:szCs w:val="24"/>
        </w:rPr>
        <w:t>Zamolloa</w:t>
      </w:r>
      <w:proofErr w:type="spellEnd"/>
      <w:r w:rsidR="00611DAB">
        <w:rPr>
          <w:rFonts w:ascii="Arial" w:eastAsia="Arial" w:hAnsi="Arial" w:cs="Arial"/>
          <w:sz w:val="24"/>
          <w:szCs w:val="24"/>
        </w:rPr>
        <w:t xml:space="preserve"> et al (2008)</w:t>
      </w:r>
      <w:r w:rsidR="000E5B5A">
        <w:rPr>
          <w:rFonts w:ascii="Arial" w:eastAsia="Arial" w:hAnsi="Arial" w:cs="Arial"/>
          <w:sz w:val="24"/>
          <w:szCs w:val="24"/>
        </w:rPr>
        <w:t xml:space="preserve"> also showed that the use of PCM insulation increased the thermal inertia of a wall</w:t>
      </w:r>
      <w:r w:rsidR="00292833">
        <w:rPr>
          <w:rFonts w:ascii="Arial" w:eastAsia="Arial" w:hAnsi="Arial" w:cs="Arial"/>
          <w:sz w:val="24"/>
          <w:szCs w:val="24"/>
        </w:rPr>
        <w:t>, and reduced the cooling demand by up to 30%. Thus these results have shown that PCM insulation can play a relevant role in the passive cooling of buildings, increase comfort and save</w:t>
      </w:r>
      <w:r w:rsidR="001A6D18">
        <w:rPr>
          <w:rFonts w:ascii="Arial" w:eastAsia="Arial" w:hAnsi="Arial" w:cs="Arial"/>
          <w:sz w:val="24"/>
          <w:szCs w:val="24"/>
        </w:rPr>
        <w:t xml:space="preserve"> energy.</w:t>
      </w:r>
    </w:p>
    <w:p w14:paraId="0AE8949C" w14:textId="0D8A6DB4" w:rsidR="00833E58" w:rsidRPr="001A6D18" w:rsidRDefault="001A6D18" w:rsidP="001A6D18">
      <w:pPr>
        <w:tabs>
          <w:tab w:val="left" w:pos="4695"/>
        </w:tabs>
        <w:spacing w:line="480" w:lineRule="auto"/>
        <w:jc w:val="center"/>
        <w:rPr>
          <w:rFonts w:ascii="Arial" w:eastAsia="Arial" w:hAnsi="Arial" w:cs="Arial"/>
          <w:sz w:val="24"/>
          <w:szCs w:val="24"/>
        </w:rPr>
      </w:pPr>
      <w:r w:rsidRPr="001A6D18">
        <w:rPr>
          <w:rFonts w:ascii="Arial" w:eastAsia="Arial" w:hAnsi="Arial" w:cs="Arial"/>
          <w:noProof/>
          <w:sz w:val="24"/>
          <w:szCs w:val="24"/>
        </w:rPr>
        <w:drawing>
          <wp:inline distT="0" distB="0" distL="0" distR="0" wp14:anchorId="3B9E6756" wp14:editId="1B685B7C">
            <wp:extent cx="3693014" cy="2220685"/>
            <wp:effectExtent l="0" t="0" r="3175" b="8255"/>
            <wp:docPr id="20" name="Picture 20" descr="Image result for pictures pcm plaster">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ictures pcm plaster">
                      <a:hlinkClick r:id="rId25" tgtFrame="&quot;_blank&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93160" cy="2220773"/>
                    </a:xfrm>
                    <a:prstGeom prst="rect">
                      <a:avLst/>
                    </a:prstGeom>
                    <a:noFill/>
                    <a:ln>
                      <a:noFill/>
                    </a:ln>
                  </pic:spPr>
                </pic:pic>
              </a:graphicData>
            </a:graphic>
          </wp:inline>
        </w:drawing>
      </w:r>
    </w:p>
    <w:p w14:paraId="1F9C8C1A" w14:textId="3E22898D" w:rsidR="0002152D" w:rsidRDefault="0092000B" w:rsidP="000C7BAA">
      <w:pPr>
        <w:tabs>
          <w:tab w:val="left" w:pos="4695"/>
        </w:tabs>
        <w:spacing w:line="480" w:lineRule="auto"/>
        <w:jc w:val="center"/>
        <w:rPr>
          <w:rFonts w:ascii="Arial" w:eastAsia="Arial" w:hAnsi="Arial" w:cs="Arial"/>
          <w:sz w:val="24"/>
          <w:szCs w:val="24"/>
        </w:rPr>
      </w:pPr>
      <w:r>
        <w:rPr>
          <w:rFonts w:ascii="Arial" w:eastAsia="Arial" w:hAnsi="Arial" w:cs="Arial"/>
          <w:sz w:val="24"/>
          <w:szCs w:val="24"/>
        </w:rPr>
        <w:t xml:space="preserve">Figure: </w:t>
      </w:r>
      <w:proofErr w:type="spellStart"/>
      <w:r>
        <w:rPr>
          <w:rFonts w:ascii="Arial" w:eastAsia="Arial" w:hAnsi="Arial" w:cs="Arial"/>
          <w:sz w:val="24"/>
          <w:szCs w:val="24"/>
        </w:rPr>
        <w:t>Vll</w:t>
      </w:r>
      <w:proofErr w:type="spellEnd"/>
      <w:r>
        <w:rPr>
          <w:rFonts w:ascii="Arial" w:eastAsia="Arial" w:hAnsi="Arial" w:cs="Arial"/>
          <w:sz w:val="24"/>
          <w:szCs w:val="24"/>
        </w:rPr>
        <w:t xml:space="preserve"> </w:t>
      </w:r>
      <w:r w:rsidR="0002152D">
        <w:rPr>
          <w:rFonts w:ascii="Arial" w:eastAsia="Arial" w:hAnsi="Arial" w:cs="Arial"/>
          <w:sz w:val="24"/>
          <w:szCs w:val="24"/>
        </w:rPr>
        <w:t>s</w:t>
      </w:r>
      <w:r w:rsidR="001A6D18">
        <w:rPr>
          <w:rFonts w:ascii="Arial" w:eastAsia="Arial" w:hAnsi="Arial" w:cs="Arial"/>
          <w:sz w:val="24"/>
          <w:szCs w:val="24"/>
        </w:rPr>
        <w:t>hows electron microscope image PCM in gypsum plaster</w:t>
      </w:r>
    </w:p>
    <w:p w14:paraId="746945D0" w14:textId="174035FD" w:rsidR="0002152D" w:rsidRDefault="0002152D" w:rsidP="0002152D">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w:t>
      </w:r>
      <w:r w:rsidR="001A6D18">
        <w:rPr>
          <w:rFonts w:ascii="Arial" w:eastAsia="Arial" w:hAnsi="Arial" w:cs="Arial"/>
          <w:sz w:val="24"/>
          <w:szCs w:val="24"/>
        </w:rPr>
        <w:t xml:space="preserve">  Source: </w:t>
      </w:r>
      <w:proofErr w:type="spellStart"/>
      <w:r w:rsidR="001A6D18">
        <w:rPr>
          <w:rFonts w:ascii="Arial" w:eastAsia="Arial" w:hAnsi="Arial" w:cs="Arial"/>
          <w:sz w:val="24"/>
          <w:szCs w:val="24"/>
        </w:rPr>
        <w:t>Schossig</w:t>
      </w:r>
      <w:proofErr w:type="spellEnd"/>
      <w:r w:rsidR="001A6D18">
        <w:rPr>
          <w:rFonts w:ascii="Arial" w:eastAsia="Arial" w:hAnsi="Arial" w:cs="Arial"/>
          <w:sz w:val="24"/>
          <w:szCs w:val="24"/>
        </w:rPr>
        <w:t xml:space="preserve"> et al (2005).</w:t>
      </w:r>
    </w:p>
    <w:p w14:paraId="1AF55583" w14:textId="0C47D938" w:rsidR="00234DC4" w:rsidRPr="000C7BAA" w:rsidRDefault="00611DAB" w:rsidP="00234DC4">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In addition, </w:t>
      </w:r>
      <w:proofErr w:type="spellStart"/>
      <w:r>
        <w:rPr>
          <w:rFonts w:ascii="Arial" w:eastAsia="Arial" w:hAnsi="Arial" w:cs="Arial"/>
          <w:sz w:val="24"/>
          <w:szCs w:val="24"/>
        </w:rPr>
        <w:t>Changeworks</w:t>
      </w:r>
      <w:proofErr w:type="spellEnd"/>
      <w:r>
        <w:rPr>
          <w:rFonts w:ascii="Arial" w:eastAsia="Arial" w:hAnsi="Arial" w:cs="Arial"/>
          <w:sz w:val="24"/>
          <w:szCs w:val="24"/>
        </w:rPr>
        <w:t xml:space="preserve"> (2008), </w:t>
      </w:r>
      <w:proofErr w:type="spellStart"/>
      <w:r>
        <w:rPr>
          <w:rFonts w:ascii="Arial" w:eastAsia="Arial" w:hAnsi="Arial" w:cs="Arial"/>
          <w:sz w:val="24"/>
          <w:szCs w:val="24"/>
        </w:rPr>
        <w:t>Drewe</w:t>
      </w:r>
      <w:proofErr w:type="spellEnd"/>
      <w:r>
        <w:rPr>
          <w:rFonts w:ascii="Arial" w:eastAsia="Arial" w:hAnsi="Arial" w:cs="Arial"/>
          <w:sz w:val="24"/>
          <w:szCs w:val="24"/>
        </w:rPr>
        <w:t xml:space="preserve"> and Dobie </w:t>
      </w:r>
      <w:r w:rsidR="00394273">
        <w:rPr>
          <w:rFonts w:ascii="Arial" w:eastAsia="Arial" w:hAnsi="Arial" w:cs="Arial"/>
          <w:sz w:val="24"/>
          <w:szCs w:val="24"/>
        </w:rPr>
        <w:t xml:space="preserve">(2008), English Heritage (2011), </w:t>
      </w:r>
      <w:proofErr w:type="spellStart"/>
      <w:r w:rsidR="00394273">
        <w:rPr>
          <w:rFonts w:ascii="Arial" w:eastAsia="Arial" w:hAnsi="Arial" w:cs="Arial"/>
          <w:sz w:val="24"/>
          <w:szCs w:val="24"/>
        </w:rPr>
        <w:t>Richarz</w:t>
      </w:r>
      <w:proofErr w:type="spellEnd"/>
      <w:r w:rsidR="00394273">
        <w:rPr>
          <w:rFonts w:ascii="Arial" w:eastAsia="Arial" w:hAnsi="Arial" w:cs="Arial"/>
          <w:sz w:val="24"/>
          <w:szCs w:val="24"/>
        </w:rPr>
        <w:t xml:space="preserve"> et al (2007) and Yates (2006), also highlight that the approach towards roof insulation is also consensual in the literature, and is considered in conjunction with the loft space. For example, if the space under the roof is not inha</w:t>
      </w:r>
      <w:r w:rsidR="004260E4">
        <w:rPr>
          <w:rFonts w:ascii="Arial" w:eastAsia="Arial" w:hAnsi="Arial" w:cs="Arial"/>
          <w:sz w:val="24"/>
          <w:szCs w:val="24"/>
        </w:rPr>
        <w:t xml:space="preserve">bited the insulation is placed on the floor which permits cross ventilation of this space (cold roof). However, if it </w:t>
      </w:r>
      <w:r w:rsidR="004260E4">
        <w:rPr>
          <w:rFonts w:ascii="Arial" w:eastAsia="Arial" w:hAnsi="Arial" w:cs="Arial"/>
          <w:sz w:val="24"/>
          <w:szCs w:val="24"/>
        </w:rPr>
        <w:lastRenderedPageBreak/>
        <w:t>is used for living, the insulation is then placed directly in the roof, by incorporating it between the rafters (warm roof).</w:t>
      </w:r>
    </w:p>
    <w:p w14:paraId="50DE3504" w14:textId="77777777" w:rsidR="00234DC4" w:rsidRDefault="00234DC4" w:rsidP="00234DC4">
      <w:pPr>
        <w:tabs>
          <w:tab w:val="left" w:pos="4695"/>
        </w:tabs>
        <w:spacing w:line="480" w:lineRule="auto"/>
        <w:rPr>
          <w:rFonts w:ascii="Arial" w:eastAsia="Arial" w:hAnsi="Arial" w:cs="Arial"/>
          <w:sz w:val="20"/>
          <w:szCs w:val="20"/>
        </w:rPr>
      </w:pPr>
      <w:r w:rsidRPr="00234DC4">
        <w:rPr>
          <w:rFonts w:ascii="Arial" w:eastAsia="Arial" w:hAnsi="Arial" w:cs="Arial"/>
          <w:sz w:val="20"/>
          <w:szCs w:val="20"/>
          <w:vertAlign w:val="superscript"/>
        </w:rPr>
        <w:t>1</w:t>
      </w:r>
      <w:r w:rsidRPr="00234DC4">
        <w:rPr>
          <w:rFonts w:ascii="Arial" w:eastAsia="Arial" w:hAnsi="Arial" w:cs="Arial"/>
          <w:sz w:val="20"/>
          <w:szCs w:val="20"/>
        </w:rPr>
        <w:t xml:space="preserve"> –This ratio proved to be the best in terms of balancing the mechanical stability of the plaster with their thermal improvement.</w:t>
      </w:r>
    </w:p>
    <w:p w14:paraId="3B64E853" w14:textId="77777777" w:rsidR="000C7BAA" w:rsidRDefault="000C7BAA" w:rsidP="00964D7C">
      <w:pPr>
        <w:tabs>
          <w:tab w:val="left" w:pos="4695"/>
        </w:tabs>
        <w:spacing w:line="480" w:lineRule="auto"/>
        <w:rPr>
          <w:rFonts w:ascii="Arial" w:eastAsia="Arial" w:hAnsi="Arial" w:cs="Arial"/>
          <w:sz w:val="20"/>
          <w:szCs w:val="20"/>
        </w:rPr>
      </w:pPr>
    </w:p>
    <w:p w14:paraId="1158B3B7" w14:textId="7256713F" w:rsidR="004260E4" w:rsidRDefault="00B70B6C" w:rsidP="00964D7C">
      <w:pPr>
        <w:tabs>
          <w:tab w:val="left" w:pos="4695"/>
        </w:tabs>
        <w:spacing w:line="480" w:lineRule="auto"/>
        <w:rPr>
          <w:rFonts w:ascii="Arial" w:eastAsia="Arial" w:hAnsi="Arial" w:cs="Arial"/>
          <w:b/>
          <w:sz w:val="28"/>
          <w:szCs w:val="28"/>
        </w:rPr>
      </w:pPr>
      <w:r>
        <w:rPr>
          <w:rFonts w:ascii="Arial" w:eastAsia="Arial" w:hAnsi="Arial" w:cs="Arial"/>
          <w:b/>
          <w:sz w:val="28"/>
          <w:szCs w:val="28"/>
        </w:rPr>
        <w:t>2.5</w:t>
      </w:r>
      <w:r w:rsidR="004260E4" w:rsidRPr="004260E4">
        <w:rPr>
          <w:rFonts w:ascii="Arial" w:eastAsia="Arial" w:hAnsi="Arial" w:cs="Arial"/>
          <w:b/>
          <w:sz w:val="28"/>
          <w:szCs w:val="28"/>
        </w:rPr>
        <w:t xml:space="preserve">.2 </w:t>
      </w:r>
      <w:r w:rsidR="004260E4" w:rsidRPr="00032B4C">
        <w:rPr>
          <w:rFonts w:ascii="Arial" w:eastAsia="Arial" w:hAnsi="Arial" w:cs="Arial"/>
          <w:b/>
          <w:sz w:val="28"/>
          <w:szCs w:val="28"/>
        </w:rPr>
        <w:t>Glazing</w:t>
      </w:r>
    </w:p>
    <w:p w14:paraId="73EFCE2A" w14:textId="0313DEA8" w:rsidR="003402D8" w:rsidRPr="000040AD" w:rsidRDefault="00450B70" w:rsidP="00964D7C">
      <w:pPr>
        <w:tabs>
          <w:tab w:val="left" w:pos="4695"/>
        </w:tabs>
        <w:spacing w:line="480" w:lineRule="auto"/>
        <w:rPr>
          <w:rFonts w:ascii="Arial" w:eastAsia="Arial" w:hAnsi="Arial" w:cs="Arial"/>
          <w:sz w:val="24"/>
          <w:szCs w:val="24"/>
        </w:rPr>
      </w:pPr>
      <w:r>
        <w:rPr>
          <w:rFonts w:ascii="Arial" w:eastAsia="Arial" w:hAnsi="Arial" w:cs="Arial"/>
          <w:sz w:val="24"/>
          <w:szCs w:val="24"/>
        </w:rPr>
        <w:t>A major contribution to the character of heritage buildings are the windows, which illustrates the history of the structure, the craft skills, building economics an</w:t>
      </w:r>
      <w:r w:rsidR="007B5EA8">
        <w:rPr>
          <w:rFonts w:ascii="Arial" w:eastAsia="Arial" w:hAnsi="Arial" w:cs="Arial"/>
          <w:sz w:val="24"/>
          <w:szCs w:val="24"/>
        </w:rPr>
        <w:t>d changes in architectural styles</w:t>
      </w:r>
      <w:r>
        <w:rPr>
          <w:rFonts w:ascii="Arial" w:eastAsia="Arial" w:hAnsi="Arial" w:cs="Arial"/>
          <w:sz w:val="24"/>
          <w:szCs w:val="24"/>
        </w:rPr>
        <w:t xml:space="preserve">. However, as the English Heritage (2010) point out that older windows can be draughty and suffer from excessive air-leakage, which in turn can </w:t>
      </w:r>
      <w:r w:rsidR="003402D8">
        <w:rPr>
          <w:rFonts w:ascii="Arial" w:eastAsia="Arial" w:hAnsi="Arial" w:cs="Arial"/>
          <w:sz w:val="24"/>
          <w:szCs w:val="24"/>
        </w:rPr>
        <w:t xml:space="preserve">affect heating regimes. A number of non – intrusive approaches which have proven </w:t>
      </w:r>
      <w:r w:rsidR="000040AD">
        <w:rPr>
          <w:rFonts w:ascii="Arial" w:eastAsia="Arial" w:hAnsi="Arial" w:cs="Arial"/>
          <w:sz w:val="24"/>
          <w:szCs w:val="24"/>
        </w:rPr>
        <w:t>to be</w:t>
      </w:r>
      <w:r w:rsidR="003402D8">
        <w:rPr>
          <w:rFonts w:ascii="Arial" w:eastAsia="Arial" w:hAnsi="Arial" w:cs="Arial"/>
          <w:sz w:val="24"/>
          <w:szCs w:val="24"/>
        </w:rPr>
        <w:t xml:space="preserve"> the most successful are based on up-grading the glass </w:t>
      </w:r>
      <w:r w:rsidR="000040AD">
        <w:rPr>
          <w:rFonts w:ascii="Arial" w:eastAsia="Arial" w:hAnsi="Arial" w:cs="Arial"/>
          <w:sz w:val="24"/>
          <w:szCs w:val="24"/>
        </w:rPr>
        <w:t>(by inserting double glazing or by introducing secondary glazing, (</w:t>
      </w:r>
      <w:proofErr w:type="spellStart"/>
      <w:r w:rsidR="000040AD">
        <w:rPr>
          <w:rFonts w:ascii="Arial" w:eastAsia="Arial" w:hAnsi="Arial" w:cs="Arial"/>
          <w:sz w:val="24"/>
          <w:szCs w:val="24"/>
        </w:rPr>
        <w:t>Changeworks</w:t>
      </w:r>
      <w:proofErr w:type="spellEnd"/>
      <w:r w:rsidR="000040AD">
        <w:rPr>
          <w:rFonts w:ascii="Arial" w:eastAsia="Arial" w:hAnsi="Arial" w:cs="Arial"/>
          <w:sz w:val="24"/>
          <w:szCs w:val="24"/>
        </w:rPr>
        <w:t xml:space="preserve">, 2008; Curtis, 2008; and Yates, 2006). From these examples, </w:t>
      </w:r>
      <w:proofErr w:type="spellStart"/>
      <w:r w:rsidR="000040AD">
        <w:rPr>
          <w:rFonts w:ascii="Arial" w:eastAsia="Arial" w:hAnsi="Arial" w:cs="Arial"/>
          <w:sz w:val="24"/>
          <w:szCs w:val="24"/>
        </w:rPr>
        <w:t>Changeworks</w:t>
      </w:r>
      <w:proofErr w:type="spellEnd"/>
      <w:r w:rsidR="000040AD">
        <w:rPr>
          <w:rFonts w:ascii="Arial" w:eastAsia="Arial" w:hAnsi="Arial" w:cs="Arial"/>
          <w:sz w:val="24"/>
          <w:szCs w:val="24"/>
        </w:rPr>
        <w:t xml:space="preserve"> (2008) highlights the </w:t>
      </w:r>
      <w:proofErr w:type="spellStart"/>
      <w:r w:rsidR="000040AD" w:rsidRPr="000040AD">
        <w:rPr>
          <w:rFonts w:ascii="Arial" w:eastAsia="Arial" w:hAnsi="Arial" w:cs="Arial"/>
          <w:i/>
          <w:sz w:val="24"/>
          <w:szCs w:val="24"/>
        </w:rPr>
        <w:t>Slimeline</w:t>
      </w:r>
      <w:proofErr w:type="spellEnd"/>
      <w:r w:rsidR="000040AD">
        <w:rPr>
          <w:rFonts w:ascii="Arial" w:eastAsia="Arial" w:hAnsi="Arial" w:cs="Arial"/>
          <w:sz w:val="24"/>
          <w:szCs w:val="24"/>
        </w:rPr>
        <w:t xml:space="preserve"> secondary glazing applied </w:t>
      </w:r>
      <w:r w:rsidR="006C3BDF">
        <w:rPr>
          <w:rFonts w:ascii="Arial" w:eastAsia="Arial" w:hAnsi="Arial" w:cs="Arial"/>
          <w:sz w:val="24"/>
          <w:szCs w:val="24"/>
        </w:rPr>
        <w:t xml:space="preserve">to a Scottish pilot study. </w:t>
      </w:r>
      <w:r w:rsidR="007B5EA8" w:rsidRPr="007B5EA8">
        <w:rPr>
          <w:rFonts w:ascii="Arial" w:eastAsia="Arial" w:hAnsi="Arial" w:cs="Arial"/>
          <w:sz w:val="24"/>
          <w:szCs w:val="24"/>
        </w:rPr>
        <w:t xml:space="preserve">Figure </w:t>
      </w:r>
      <w:proofErr w:type="spellStart"/>
      <w:r w:rsidR="007B5EA8" w:rsidRPr="007B5EA8">
        <w:rPr>
          <w:rFonts w:ascii="Arial" w:eastAsia="Arial" w:hAnsi="Arial" w:cs="Arial"/>
          <w:sz w:val="24"/>
          <w:szCs w:val="24"/>
        </w:rPr>
        <w:t>Vll</w:t>
      </w:r>
      <w:r w:rsidR="0092000B">
        <w:rPr>
          <w:rFonts w:ascii="Arial" w:eastAsia="Arial" w:hAnsi="Arial" w:cs="Arial"/>
          <w:sz w:val="24"/>
          <w:szCs w:val="24"/>
        </w:rPr>
        <w:t>l</w:t>
      </w:r>
      <w:proofErr w:type="spellEnd"/>
      <w:r w:rsidR="006C3BDF" w:rsidRPr="007B5EA8">
        <w:rPr>
          <w:rFonts w:ascii="Arial" w:eastAsia="Arial" w:hAnsi="Arial" w:cs="Arial"/>
          <w:sz w:val="24"/>
          <w:szCs w:val="24"/>
        </w:rPr>
        <w:t xml:space="preserve"> below</w:t>
      </w:r>
      <w:r w:rsidR="007B5EA8" w:rsidRPr="007B5EA8">
        <w:rPr>
          <w:rFonts w:ascii="Arial" w:eastAsia="Arial" w:hAnsi="Arial" w:cs="Arial"/>
          <w:sz w:val="24"/>
          <w:szCs w:val="24"/>
        </w:rPr>
        <w:t>:</w:t>
      </w:r>
      <w:r w:rsidR="006C3BDF" w:rsidRPr="007B5EA8">
        <w:rPr>
          <w:rFonts w:ascii="Arial" w:eastAsia="Arial" w:hAnsi="Arial" w:cs="Arial"/>
          <w:sz w:val="24"/>
          <w:szCs w:val="24"/>
        </w:rPr>
        <w:t xml:space="preserve"> </w:t>
      </w:r>
      <w:r w:rsidR="006C3BDF">
        <w:rPr>
          <w:rFonts w:ascii="Arial" w:eastAsia="Arial" w:hAnsi="Arial" w:cs="Arial"/>
          <w:sz w:val="24"/>
          <w:szCs w:val="24"/>
        </w:rPr>
        <w:t>shows secondary glazing with the original window design.</w:t>
      </w:r>
    </w:p>
    <w:p w14:paraId="3E7F7C1A" w14:textId="2C519472" w:rsidR="006C3BDF" w:rsidRDefault="006C3BDF" w:rsidP="006C3BDF">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Figure</w:t>
      </w:r>
      <w:r w:rsidR="007B5EA8">
        <w:rPr>
          <w:rFonts w:ascii="Arial" w:eastAsia="Arial" w:hAnsi="Arial" w:cs="Arial"/>
          <w:sz w:val="24"/>
          <w:szCs w:val="24"/>
        </w:rPr>
        <w:t xml:space="preserve">: </w:t>
      </w:r>
      <w:proofErr w:type="spellStart"/>
      <w:proofErr w:type="gramStart"/>
      <w:r w:rsidR="007B5EA8">
        <w:rPr>
          <w:rFonts w:ascii="Arial" w:eastAsia="Arial" w:hAnsi="Arial" w:cs="Arial"/>
          <w:sz w:val="24"/>
          <w:szCs w:val="24"/>
        </w:rPr>
        <w:t>Vll</w:t>
      </w:r>
      <w:r w:rsidR="0092000B">
        <w:rPr>
          <w:rFonts w:ascii="Arial" w:eastAsia="Arial" w:hAnsi="Arial" w:cs="Arial"/>
          <w:sz w:val="24"/>
          <w:szCs w:val="24"/>
        </w:rPr>
        <w:t>l</w:t>
      </w:r>
      <w:proofErr w:type="spellEnd"/>
      <w:r>
        <w:rPr>
          <w:rFonts w:ascii="Arial" w:eastAsia="Arial" w:hAnsi="Arial" w:cs="Arial"/>
          <w:sz w:val="24"/>
          <w:szCs w:val="24"/>
        </w:rPr>
        <w:t xml:space="preserve">  </w:t>
      </w:r>
      <w:proofErr w:type="spellStart"/>
      <w:r w:rsidRPr="003124FD">
        <w:rPr>
          <w:rFonts w:ascii="Arial" w:eastAsia="Arial" w:hAnsi="Arial" w:cs="Arial"/>
          <w:i/>
          <w:sz w:val="24"/>
          <w:szCs w:val="24"/>
        </w:rPr>
        <w:t>Slimeline</w:t>
      </w:r>
      <w:proofErr w:type="spellEnd"/>
      <w:proofErr w:type="gramEnd"/>
      <w:r>
        <w:rPr>
          <w:rFonts w:ascii="Arial" w:eastAsia="Arial" w:hAnsi="Arial" w:cs="Arial"/>
          <w:sz w:val="24"/>
          <w:szCs w:val="24"/>
        </w:rPr>
        <w:t xml:space="preserve"> Secondary Glazing</w:t>
      </w:r>
    </w:p>
    <w:p w14:paraId="6D7F4F08" w14:textId="75BDA27B" w:rsidR="005A561D" w:rsidRPr="004260E4" w:rsidRDefault="006C3BDF" w:rsidP="007B5EA8">
      <w:pPr>
        <w:tabs>
          <w:tab w:val="left" w:pos="4695"/>
        </w:tabs>
        <w:spacing w:line="480" w:lineRule="auto"/>
        <w:jc w:val="center"/>
        <w:rPr>
          <w:rFonts w:ascii="Arial" w:eastAsia="Arial" w:hAnsi="Arial" w:cs="Arial"/>
          <w:sz w:val="24"/>
          <w:szCs w:val="24"/>
        </w:rPr>
      </w:pPr>
      <w:r w:rsidRPr="006C3BDF">
        <w:rPr>
          <w:rFonts w:ascii="Arial" w:eastAsia="Arial" w:hAnsi="Arial" w:cs="Arial"/>
          <w:noProof/>
          <w:sz w:val="24"/>
          <w:szCs w:val="24"/>
        </w:rPr>
        <w:lastRenderedPageBreak/>
        <w:drawing>
          <wp:inline distT="0" distB="0" distL="0" distR="0" wp14:anchorId="4B0C63CD" wp14:editId="6CA696AE">
            <wp:extent cx="5011387" cy="2090057"/>
            <wp:effectExtent l="0" t="0" r="0" b="5715"/>
            <wp:docPr id="17" name="Picture 17" descr="Related image">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11129" cy="2089949"/>
                    </a:xfrm>
                    <a:prstGeom prst="rect">
                      <a:avLst/>
                    </a:prstGeom>
                    <a:noFill/>
                    <a:ln>
                      <a:noFill/>
                    </a:ln>
                  </pic:spPr>
                </pic:pic>
              </a:graphicData>
            </a:graphic>
          </wp:inline>
        </w:drawing>
      </w:r>
    </w:p>
    <w:p w14:paraId="6181F189" w14:textId="50B8A2D8" w:rsidR="0063611C" w:rsidRDefault="006C3BDF" w:rsidP="00964D7C">
      <w:pPr>
        <w:tabs>
          <w:tab w:val="left" w:pos="4695"/>
        </w:tabs>
        <w:spacing w:line="480" w:lineRule="auto"/>
        <w:rPr>
          <w:rFonts w:ascii="Arial" w:eastAsia="Arial" w:hAnsi="Arial" w:cs="Arial"/>
          <w:sz w:val="24"/>
          <w:szCs w:val="24"/>
        </w:rPr>
      </w:pPr>
      <w:r>
        <w:rPr>
          <w:rFonts w:ascii="Arial" w:eastAsia="Arial" w:hAnsi="Arial" w:cs="Arial"/>
          <w:b/>
          <w:sz w:val="28"/>
          <w:szCs w:val="28"/>
        </w:rPr>
        <w:t xml:space="preserve">                                                    </w:t>
      </w:r>
      <w:r w:rsidR="0092000B">
        <w:rPr>
          <w:rFonts w:ascii="Arial" w:eastAsia="Arial" w:hAnsi="Arial" w:cs="Arial"/>
          <w:b/>
          <w:sz w:val="28"/>
          <w:szCs w:val="28"/>
        </w:rPr>
        <w:t xml:space="preserve">                     </w:t>
      </w:r>
      <w:r>
        <w:rPr>
          <w:rFonts w:ascii="Arial" w:eastAsia="Arial" w:hAnsi="Arial" w:cs="Arial"/>
          <w:b/>
          <w:sz w:val="28"/>
          <w:szCs w:val="28"/>
        </w:rPr>
        <w:t xml:space="preserve"> </w:t>
      </w:r>
      <w:r>
        <w:rPr>
          <w:rFonts w:ascii="Arial" w:eastAsia="Arial" w:hAnsi="Arial" w:cs="Arial"/>
          <w:sz w:val="24"/>
          <w:szCs w:val="24"/>
        </w:rPr>
        <w:t>Source: Secondary</w:t>
      </w:r>
      <w:r w:rsidR="002D59E4">
        <w:rPr>
          <w:rFonts w:ascii="Arial" w:eastAsia="Arial" w:hAnsi="Arial" w:cs="Arial"/>
          <w:sz w:val="24"/>
          <w:szCs w:val="24"/>
        </w:rPr>
        <w:t xml:space="preserve"> Glazing.co.uk.</w:t>
      </w:r>
    </w:p>
    <w:p w14:paraId="0135C765" w14:textId="6C8EE3E5" w:rsidR="002D59E4" w:rsidRDefault="00C060D1" w:rsidP="00964D7C">
      <w:pPr>
        <w:tabs>
          <w:tab w:val="left" w:pos="4695"/>
        </w:tabs>
        <w:spacing w:line="480" w:lineRule="auto"/>
        <w:rPr>
          <w:rFonts w:ascii="Arial" w:eastAsia="Arial" w:hAnsi="Arial" w:cs="Arial"/>
          <w:color w:val="FF0000"/>
          <w:sz w:val="24"/>
          <w:szCs w:val="24"/>
        </w:rPr>
      </w:pPr>
      <w:r>
        <w:rPr>
          <w:rFonts w:ascii="Arial" w:eastAsia="Arial" w:hAnsi="Arial" w:cs="Arial"/>
          <w:sz w:val="24"/>
          <w:szCs w:val="24"/>
        </w:rPr>
        <w:t xml:space="preserve">In addition, </w:t>
      </w:r>
      <w:proofErr w:type="spellStart"/>
      <w:r>
        <w:rPr>
          <w:rFonts w:ascii="Arial" w:eastAsia="Arial" w:hAnsi="Arial" w:cs="Arial"/>
          <w:sz w:val="24"/>
          <w:szCs w:val="24"/>
        </w:rPr>
        <w:t>Askar</w:t>
      </w:r>
      <w:proofErr w:type="spellEnd"/>
      <w:r>
        <w:rPr>
          <w:rFonts w:ascii="Arial" w:eastAsia="Arial" w:hAnsi="Arial" w:cs="Arial"/>
          <w:sz w:val="24"/>
          <w:szCs w:val="24"/>
        </w:rPr>
        <w:t xml:space="preserve"> et al (20</w:t>
      </w:r>
      <w:r w:rsidR="00AC28C7">
        <w:rPr>
          <w:rFonts w:ascii="Arial" w:eastAsia="Arial" w:hAnsi="Arial" w:cs="Arial"/>
          <w:sz w:val="24"/>
          <w:szCs w:val="24"/>
        </w:rPr>
        <w:t xml:space="preserve">01) also highlights that </w:t>
      </w:r>
      <w:r w:rsidR="00751EAF">
        <w:rPr>
          <w:rFonts w:ascii="Arial" w:eastAsia="Arial" w:hAnsi="Arial" w:cs="Arial"/>
          <w:sz w:val="24"/>
          <w:szCs w:val="24"/>
        </w:rPr>
        <w:t xml:space="preserve">in a double glazed window, a layer of motionless air is created </w:t>
      </w:r>
      <w:r w:rsidR="003C1215">
        <w:rPr>
          <w:rFonts w:ascii="Arial" w:eastAsia="Arial" w:hAnsi="Arial" w:cs="Arial"/>
          <w:sz w:val="24"/>
          <w:szCs w:val="24"/>
        </w:rPr>
        <w:t>between two</w:t>
      </w:r>
      <w:r w:rsidR="00751EAF">
        <w:rPr>
          <w:rFonts w:ascii="Arial" w:eastAsia="Arial" w:hAnsi="Arial" w:cs="Arial"/>
          <w:sz w:val="24"/>
          <w:szCs w:val="24"/>
        </w:rPr>
        <w:t xml:space="preserve"> </w:t>
      </w:r>
      <w:proofErr w:type="spellStart"/>
      <w:r w:rsidR="00751EAF">
        <w:rPr>
          <w:rFonts w:ascii="Arial" w:eastAsia="Arial" w:hAnsi="Arial" w:cs="Arial"/>
          <w:sz w:val="24"/>
          <w:szCs w:val="24"/>
        </w:rPr>
        <w:t>glazings</w:t>
      </w:r>
      <w:proofErr w:type="spellEnd"/>
      <w:r w:rsidR="00751EAF">
        <w:rPr>
          <w:rFonts w:ascii="Arial" w:eastAsia="Arial" w:hAnsi="Arial" w:cs="Arial"/>
          <w:sz w:val="24"/>
          <w:szCs w:val="24"/>
        </w:rPr>
        <w:t xml:space="preserve">, thereby increasing the thermal resistance. </w:t>
      </w:r>
      <w:r w:rsidR="003C1215">
        <w:rPr>
          <w:rFonts w:ascii="Arial" w:eastAsia="Arial" w:hAnsi="Arial" w:cs="Arial"/>
          <w:sz w:val="24"/>
          <w:szCs w:val="24"/>
        </w:rPr>
        <w:t>Moreover,</w:t>
      </w:r>
      <w:r w:rsidR="00112686">
        <w:rPr>
          <w:rFonts w:ascii="Arial" w:eastAsia="Arial" w:hAnsi="Arial" w:cs="Arial"/>
          <w:sz w:val="24"/>
          <w:szCs w:val="24"/>
        </w:rPr>
        <w:t xml:space="preserve"> studies by </w:t>
      </w:r>
      <w:proofErr w:type="spellStart"/>
      <w:r w:rsidR="003C1215">
        <w:rPr>
          <w:rFonts w:ascii="Arial" w:eastAsia="Arial" w:hAnsi="Arial" w:cs="Arial"/>
          <w:sz w:val="24"/>
          <w:szCs w:val="24"/>
        </w:rPr>
        <w:t>MaCrae</w:t>
      </w:r>
      <w:proofErr w:type="spellEnd"/>
      <w:r w:rsidR="003C1215">
        <w:rPr>
          <w:rFonts w:ascii="Arial" w:eastAsia="Arial" w:hAnsi="Arial" w:cs="Arial"/>
          <w:sz w:val="24"/>
          <w:szCs w:val="24"/>
        </w:rPr>
        <w:t xml:space="preserve"> (1997 </w:t>
      </w:r>
      <w:r w:rsidR="00112686">
        <w:rPr>
          <w:rFonts w:ascii="Arial" w:eastAsia="Arial" w:hAnsi="Arial" w:cs="Arial"/>
          <w:sz w:val="24"/>
          <w:szCs w:val="24"/>
        </w:rPr>
        <w:t xml:space="preserve">and </w:t>
      </w:r>
      <w:proofErr w:type="spellStart"/>
      <w:r w:rsidR="00112686">
        <w:rPr>
          <w:rFonts w:ascii="Arial" w:eastAsia="Arial" w:hAnsi="Arial" w:cs="Arial"/>
          <w:sz w:val="24"/>
          <w:szCs w:val="24"/>
        </w:rPr>
        <w:t>Muneer</w:t>
      </w:r>
      <w:proofErr w:type="spellEnd"/>
      <w:r w:rsidR="00112686">
        <w:rPr>
          <w:rFonts w:ascii="Arial" w:eastAsia="Arial" w:hAnsi="Arial" w:cs="Arial"/>
          <w:sz w:val="24"/>
          <w:szCs w:val="24"/>
        </w:rPr>
        <w:t xml:space="preserve"> et al (2000)</w:t>
      </w:r>
      <w:r w:rsidR="003C1215">
        <w:rPr>
          <w:rFonts w:ascii="Arial" w:eastAsia="Arial" w:hAnsi="Arial" w:cs="Arial"/>
          <w:sz w:val="24"/>
          <w:szCs w:val="24"/>
        </w:rPr>
        <w:t xml:space="preserve"> into the thermal conductivity (W/m/K) of different gases which can be used</w:t>
      </w:r>
      <w:r w:rsidR="00112686">
        <w:rPr>
          <w:rFonts w:ascii="Arial" w:eastAsia="Arial" w:hAnsi="Arial" w:cs="Arial"/>
          <w:sz w:val="24"/>
          <w:szCs w:val="24"/>
        </w:rPr>
        <w:t xml:space="preserve"> to optimize </w:t>
      </w:r>
      <w:r w:rsidR="003C1215">
        <w:rPr>
          <w:rFonts w:ascii="Arial" w:eastAsia="Arial" w:hAnsi="Arial" w:cs="Arial"/>
          <w:sz w:val="24"/>
          <w:szCs w:val="24"/>
        </w:rPr>
        <w:t xml:space="preserve">windows are compared in </w:t>
      </w:r>
      <w:r w:rsidR="0092000B">
        <w:rPr>
          <w:rFonts w:ascii="Arial" w:eastAsia="Arial" w:hAnsi="Arial" w:cs="Arial"/>
          <w:sz w:val="24"/>
          <w:szCs w:val="24"/>
        </w:rPr>
        <w:t xml:space="preserve">Table </w:t>
      </w:r>
      <w:proofErr w:type="spellStart"/>
      <w:r w:rsidR="0092000B">
        <w:rPr>
          <w:rFonts w:ascii="Arial" w:eastAsia="Arial" w:hAnsi="Arial" w:cs="Arial"/>
          <w:sz w:val="24"/>
          <w:szCs w:val="24"/>
        </w:rPr>
        <w:t>lV</w:t>
      </w:r>
      <w:proofErr w:type="spellEnd"/>
      <w:r w:rsidR="007B5EA8" w:rsidRPr="007B5EA8">
        <w:rPr>
          <w:rFonts w:ascii="Arial" w:eastAsia="Arial" w:hAnsi="Arial" w:cs="Arial"/>
          <w:sz w:val="24"/>
          <w:szCs w:val="24"/>
        </w:rPr>
        <w:t xml:space="preserve"> below:</w:t>
      </w:r>
    </w:p>
    <w:p w14:paraId="6D07C972" w14:textId="77777777" w:rsidR="00112686" w:rsidRDefault="00112686" w:rsidP="00964D7C">
      <w:pPr>
        <w:tabs>
          <w:tab w:val="left" w:pos="4695"/>
        </w:tabs>
        <w:spacing w:line="480" w:lineRule="auto"/>
        <w:rPr>
          <w:rFonts w:ascii="Arial" w:eastAsia="Arial" w:hAnsi="Arial" w:cs="Arial"/>
          <w:color w:val="FF0000"/>
          <w:sz w:val="24"/>
          <w:szCs w:val="24"/>
        </w:rPr>
      </w:pPr>
    </w:p>
    <w:p w14:paraId="51E6E0F8" w14:textId="40C9BE34" w:rsidR="003C1215" w:rsidRPr="00D12D01" w:rsidRDefault="00D12D01" w:rsidP="00964D7C">
      <w:pPr>
        <w:tabs>
          <w:tab w:val="left" w:pos="4695"/>
        </w:tabs>
        <w:spacing w:line="480" w:lineRule="auto"/>
        <w:rPr>
          <w:rFonts w:ascii="Arial" w:eastAsia="Arial" w:hAnsi="Arial" w:cs="Arial"/>
          <w:sz w:val="24"/>
          <w:szCs w:val="24"/>
        </w:rPr>
      </w:pPr>
      <w:r w:rsidRPr="007B5EA8">
        <w:rPr>
          <w:rFonts w:ascii="Arial" w:eastAsia="Arial" w:hAnsi="Arial" w:cs="Arial"/>
          <w:sz w:val="24"/>
          <w:szCs w:val="24"/>
        </w:rPr>
        <w:t>Table</w:t>
      </w:r>
      <w:r w:rsidR="00DD2437">
        <w:rPr>
          <w:rFonts w:ascii="Arial" w:eastAsia="Arial" w:hAnsi="Arial" w:cs="Arial"/>
          <w:sz w:val="24"/>
          <w:szCs w:val="24"/>
        </w:rPr>
        <w:t xml:space="preserve">: </w:t>
      </w:r>
      <w:proofErr w:type="spellStart"/>
      <w:r w:rsidR="0092000B">
        <w:rPr>
          <w:rFonts w:ascii="Arial" w:eastAsia="Arial" w:hAnsi="Arial" w:cs="Arial"/>
          <w:sz w:val="24"/>
          <w:szCs w:val="24"/>
        </w:rPr>
        <w:t>l</w:t>
      </w:r>
      <w:r w:rsidR="00DD2437">
        <w:rPr>
          <w:rFonts w:ascii="Arial" w:eastAsia="Arial" w:hAnsi="Arial" w:cs="Arial"/>
          <w:sz w:val="24"/>
          <w:szCs w:val="24"/>
        </w:rPr>
        <w:t>V</w:t>
      </w:r>
      <w:proofErr w:type="spellEnd"/>
      <w:r>
        <w:rPr>
          <w:rFonts w:ascii="Arial" w:eastAsia="Arial" w:hAnsi="Arial" w:cs="Arial"/>
          <w:color w:val="FF0000"/>
          <w:sz w:val="24"/>
          <w:szCs w:val="24"/>
        </w:rPr>
        <w:t xml:space="preserve"> </w:t>
      </w:r>
      <w:r>
        <w:rPr>
          <w:rFonts w:ascii="Arial" w:eastAsia="Arial" w:hAnsi="Arial" w:cs="Arial"/>
          <w:sz w:val="24"/>
          <w:szCs w:val="24"/>
        </w:rPr>
        <w:t>Thermal conductivity (W/m/K) and other properties of different gases that can be used in windows; the optimal thickness of the gas layer is for an average inside to outside temperature difference of 20K</w:t>
      </w:r>
    </w:p>
    <w:tbl>
      <w:tblPr>
        <w:tblStyle w:val="TableGrid"/>
        <w:tblW w:w="10653" w:type="dxa"/>
        <w:tblInd w:w="-252" w:type="dxa"/>
        <w:tblLook w:val="04A0" w:firstRow="1" w:lastRow="0" w:firstColumn="1" w:lastColumn="0" w:noHBand="0" w:noVBand="1"/>
      </w:tblPr>
      <w:tblGrid>
        <w:gridCol w:w="1728"/>
        <w:gridCol w:w="1675"/>
        <w:gridCol w:w="1533"/>
        <w:gridCol w:w="1541"/>
        <w:gridCol w:w="1533"/>
        <w:gridCol w:w="2643"/>
      </w:tblGrid>
      <w:tr w:rsidR="003124FD" w14:paraId="04490D6A" w14:textId="77777777" w:rsidTr="000C7BAA">
        <w:trPr>
          <w:trHeight w:val="884"/>
        </w:trPr>
        <w:tc>
          <w:tcPr>
            <w:tcW w:w="1728" w:type="dxa"/>
          </w:tcPr>
          <w:p w14:paraId="6B832019" w14:textId="4004C628" w:rsidR="000C7BAA" w:rsidRPr="000C7BAA" w:rsidRDefault="003124FD" w:rsidP="00964D7C">
            <w:pPr>
              <w:tabs>
                <w:tab w:val="left" w:pos="4695"/>
              </w:tabs>
              <w:spacing w:line="480" w:lineRule="auto"/>
              <w:rPr>
                <w:rFonts w:ascii="Arial" w:eastAsia="Arial" w:hAnsi="Arial" w:cs="Arial"/>
                <w:b/>
                <w:sz w:val="18"/>
                <w:szCs w:val="18"/>
              </w:rPr>
            </w:pPr>
            <w:r w:rsidRPr="000C7BAA">
              <w:rPr>
                <w:rFonts w:ascii="Arial" w:eastAsia="Arial" w:hAnsi="Arial" w:cs="Arial"/>
                <w:b/>
                <w:sz w:val="18"/>
                <w:szCs w:val="18"/>
              </w:rPr>
              <w:t>Gas</w:t>
            </w:r>
          </w:p>
        </w:tc>
        <w:tc>
          <w:tcPr>
            <w:tcW w:w="1675" w:type="dxa"/>
          </w:tcPr>
          <w:p w14:paraId="2073437D" w14:textId="32BCB859" w:rsidR="003124FD" w:rsidRPr="000C7BAA" w:rsidRDefault="003124FD" w:rsidP="00964D7C">
            <w:pPr>
              <w:tabs>
                <w:tab w:val="left" w:pos="4695"/>
              </w:tabs>
              <w:spacing w:line="480" w:lineRule="auto"/>
              <w:rPr>
                <w:rFonts w:ascii="Arial" w:eastAsia="Arial" w:hAnsi="Arial" w:cs="Arial"/>
                <w:sz w:val="18"/>
                <w:szCs w:val="18"/>
              </w:rPr>
            </w:pPr>
            <w:r w:rsidRPr="000C7BAA">
              <w:rPr>
                <w:rFonts w:ascii="Arial" w:eastAsia="Arial" w:hAnsi="Arial" w:cs="Arial"/>
                <w:b/>
                <w:sz w:val="18"/>
                <w:szCs w:val="18"/>
              </w:rPr>
              <w:t>Conductivity</w:t>
            </w:r>
          </w:p>
        </w:tc>
        <w:tc>
          <w:tcPr>
            <w:tcW w:w="1533" w:type="dxa"/>
          </w:tcPr>
          <w:p w14:paraId="74595AC0" w14:textId="77777777" w:rsidR="003124FD" w:rsidRPr="000C7BAA" w:rsidRDefault="00D12D01" w:rsidP="00FA6ECF">
            <w:pPr>
              <w:tabs>
                <w:tab w:val="left" w:pos="4695"/>
              </w:tabs>
              <w:spacing w:line="276" w:lineRule="auto"/>
              <w:rPr>
                <w:rFonts w:ascii="Arial" w:eastAsia="Arial" w:hAnsi="Arial" w:cs="Arial"/>
                <w:b/>
                <w:sz w:val="18"/>
                <w:szCs w:val="18"/>
              </w:rPr>
            </w:pPr>
            <w:r w:rsidRPr="000C7BAA">
              <w:rPr>
                <w:rFonts w:ascii="Arial" w:eastAsia="Arial" w:hAnsi="Arial" w:cs="Arial"/>
                <w:b/>
                <w:sz w:val="18"/>
                <w:szCs w:val="18"/>
              </w:rPr>
              <w:t>Molecular m</w:t>
            </w:r>
            <w:r w:rsidR="003124FD" w:rsidRPr="000C7BAA">
              <w:rPr>
                <w:rFonts w:ascii="Arial" w:eastAsia="Arial" w:hAnsi="Arial" w:cs="Arial"/>
                <w:b/>
                <w:sz w:val="18"/>
                <w:szCs w:val="18"/>
              </w:rPr>
              <w:t>ass</w:t>
            </w:r>
          </w:p>
          <w:p w14:paraId="00F0D52D" w14:textId="552E2972" w:rsidR="000C7BAA" w:rsidRPr="000C7BAA" w:rsidRDefault="000C7BAA" w:rsidP="00FA6ECF">
            <w:pPr>
              <w:tabs>
                <w:tab w:val="left" w:pos="4695"/>
              </w:tabs>
              <w:spacing w:line="276" w:lineRule="auto"/>
              <w:rPr>
                <w:rFonts w:ascii="Arial" w:eastAsia="Arial" w:hAnsi="Arial" w:cs="Arial"/>
                <w:b/>
                <w:sz w:val="18"/>
                <w:szCs w:val="18"/>
              </w:rPr>
            </w:pPr>
          </w:p>
        </w:tc>
        <w:tc>
          <w:tcPr>
            <w:tcW w:w="1541" w:type="dxa"/>
          </w:tcPr>
          <w:p w14:paraId="322ECCC1" w14:textId="6A62ECE3" w:rsidR="000C7BAA" w:rsidRPr="000C7BAA" w:rsidRDefault="00D12D01" w:rsidP="00FA6ECF">
            <w:pPr>
              <w:tabs>
                <w:tab w:val="left" w:pos="4695"/>
              </w:tabs>
              <w:spacing w:line="276" w:lineRule="auto"/>
              <w:rPr>
                <w:rFonts w:ascii="Arial" w:eastAsia="Arial" w:hAnsi="Arial" w:cs="Arial"/>
                <w:b/>
                <w:sz w:val="18"/>
                <w:szCs w:val="18"/>
              </w:rPr>
            </w:pPr>
            <w:r w:rsidRPr="000C7BAA">
              <w:rPr>
                <w:rFonts w:ascii="Arial" w:eastAsia="Arial" w:hAnsi="Arial" w:cs="Arial"/>
                <w:b/>
                <w:sz w:val="18"/>
                <w:szCs w:val="18"/>
              </w:rPr>
              <w:t>Percentage in air</w:t>
            </w:r>
          </w:p>
        </w:tc>
        <w:tc>
          <w:tcPr>
            <w:tcW w:w="1533" w:type="dxa"/>
          </w:tcPr>
          <w:p w14:paraId="4871E4CD" w14:textId="119DBF52" w:rsidR="000C7BAA" w:rsidRPr="000C7BAA" w:rsidRDefault="00D12D01" w:rsidP="00FA6ECF">
            <w:pPr>
              <w:tabs>
                <w:tab w:val="left" w:pos="4695"/>
              </w:tabs>
              <w:spacing w:line="276" w:lineRule="auto"/>
              <w:rPr>
                <w:rFonts w:ascii="Arial" w:eastAsia="Arial" w:hAnsi="Arial" w:cs="Arial"/>
                <w:b/>
                <w:sz w:val="18"/>
                <w:szCs w:val="18"/>
              </w:rPr>
            </w:pPr>
            <w:r w:rsidRPr="000C7BAA">
              <w:rPr>
                <w:rFonts w:ascii="Arial" w:eastAsia="Arial" w:hAnsi="Arial" w:cs="Arial"/>
                <w:b/>
                <w:sz w:val="18"/>
                <w:szCs w:val="18"/>
              </w:rPr>
              <w:t>Optimal thickness of gas layer</w:t>
            </w:r>
          </w:p>
        </w:tc>
        <w:tc>
          <w:tcPr>
            <w:tcW w:w="2643" w:type="dxa"/>
          </w:tcPr>
          <w:p w14:paraId="6BC16B5A" w14:textId="77777777" w:rsidR="003124FD" w:rsidRPr="000C7BAA" w:rsidRDefault="00D12D01" w:rsidP="00FA6ECF">
            <w:pPr>
              <w:tabs>
                <w:tab w:val="left" w:pos="4695"/>
              </w:tabs>
              <w:spacing w:line="276" w:lineRule="auto"/>
              <w:rPr>
                <w:rFonts w:ascii="Arial" w:eastAsia="Arial" w:hAnsi="Arial" w:cs="Arial"/>
                <w:b/>
                <w:sz w:val="18"/>
                <w:szCs w:val="18"/>
              </w:rPr>
            </w:pPr>
            <w:r w:rsidRPr="000C7BAA">
              <w:rPr>
                <w:rFonts w:ascii="Arial" w:eastAsia="Arial" w:hAnsi="Arial" w:cs="Arial"/>
                <w:b/>
                <w:sz w:val="18"/>
                <w:szCs w:val="18"/>
              </w:rPr>
              <w:t>Gas-separation energy for a 1.1 m</w:t>
            </w:r>
            <w:r w:rsidRPr="000C7BAA">
              <w:rPr>
                <w:rFonts w:ascii="Arial" w:eastAsia="Arial" w:hAnsi="Arial" w:cs="Arial"/>
                <w:b/>
                <w:sz w:val="18"/>
                <w:szCs w:val="18"/>
                <w:vertAlign w:val="superscript"/>
              </w:rPr>
              <w:t xml:space="preserve">2 </w:t>
            </w:r>
            <w:r w:rsidRPr="000C7BAA">
              <w:rPr>
                <w:rFonts w:ascii="Arial" w:eastAsia="Arial" w:hAnsi="Arial" w:cs="Arial"/>
                <w:b/>
                <w:sz w:val="18"/>
                <w:szCs w:val="18"/>
              </w:rPr>
              <w:t>glazed area</w:t>
            </w:r>
          </w:p>
          <w:p w14:paraId="546365E6" w14:textId="71EAE71E" w:rsidR="000C7BAA" w:rsidRPr="000C7BAA" w:rsidRDefault="000C7BAA" w:rsidP="00FA6ECF">
            <w:pPr>
              <w:tabs>
                <w:tab w:val="left" w:pos="4695"/>
              </w:tabs>
              <w:spacing w:line="276" w:lineRule="auto"/>
              <w:rPr>
                <w:rFonts w:ascii="Arial" w:eastAsia="Arial" w:hAnsi="Arial" w:cs="Arial"/>
                <w:b/>
                <w:sz w:val="18"/>
                <w:szCs w:val="18"/>
              </w:rPr>
            </w:pPr>
          </w:p>
        </w:tc>
      </w:tr>
      <w:tr w:rsidR="003124FD" w:rsidRPr="000C7BAA" w14:paraId="6F6E5D72" w14:textId="77777777" w:rsidTr="000C7BAA">
        <w:trPr>
          <w:trHeight w:val="426"/>
        </w:trPr>
        <w:tc>
          <w:tcPr>
            <w:tcW w:w="1728" w:type="dxa"/>
          </w:tcPr>
          <w:p w14:paraId="01943B5B" w14:textId="5BB166F4" w:rsidR="003124FD" w:rsidRPr="000C7BAA" w:rsidRDefault="00D12D01" w:rsidP="00964D7C">
            <w:pPr>
              <w:tabs>
                <w:tab w:val="left" w:pos="4695"/>
              </w:tabs>
              <w:spacing w:line="480" w:lineRule="auto"/>
              <w:rPr>
                <w:rFonts w:ascii="Arial" w:eastAsia="Arial" w:hAnsi="Arial" w:cs="Arial"/>
                <w:sz w:val="18"/>
                <w:szCs w:val="18"/>
              </w:rPr>
            </w:pPr>
            <w:r w:rsidRPr="000C7BAA">
              <w:rPr>
                <w:rFonts w:ascii="Arial" w:eastAsia="Arial" w:hAnsi="Arial" w:cs="Arial"/>
                <w:sz w:val="18"/>
                <w:szCs w:val="18"/>
              </w:rPr>
              <w:t>Air</w:t>
            </w:r>
          </w:p>
        </w:tc>
        <w:tc>
          <w:tcPr>
            <w:tcW w:w="1675" w:type="dxa"/>
          </w:tcPr>
          <w:p w14:paraId="2EB5CD1A" w14:textId="0B055EA2"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0.0250</w:t>
            </w:r>
          </w:p>
        </w:tc>
        <w:tc>
          <w:tcPr>
            <w:tcW w:w="1533" w:type="dxa"/>
          </w:tcPr>
          <w:p w14:paraId="0F8A3D62" w14:textId="1F006831"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28.96</w:t>
            </w:r>
          </w:p>
        </w:tc>
        <w:tc>
          <w:tcPr>
            <w:tcW w:w="1541" w:type="dxa"/>
          </w:tcPr>
          <w:p w14:paraId="45619CE6" w14:textId="77777777" w:rsidR="003124FD" w:rsidRPr="000C7BAA" w:rsidRDefault="003124FD" w:rsidP="00D12D01">
            <w:pPr>
              <w:tabs>
                <w:tab w:val="left" w:pos="4695"/>
              </w:tabs>
              <w:spacing w:line="480" w:lineRule="auto"/>
              <w:jc w:val="center"/>
              <w:rPr>
                <w:rFonts w:ascii="Arial" w:eastAsia="Arial" w:hAnsi="Arial" w:cs="Arial"/>
                <w:sz w:val="18"/>
                <w:szCs w:val="18"/>
              </w:rPr>
            </w:pPr>
          </w:p>
        </w:tc>
        <w:tc>
          <w:tcPr>
            <w:tcW w:w="1533" w:type="dxa"/>
          </w:tcPr>
          <w:p w14:paraId="4CCCFFE7" w14:textId="7BA29971"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20mm</w:t>
            </w:r>
          </w:p>
        </w:tc>
        <w:tc>
          <w:tcPr>
            <w:tcW w:w="2643" w:type="dxa"/>
          </w:tcPr>
          <w:p w14:paraId="6F822911" w14:textId="77777777" w:rsidR="003124FD" w:rsidRPr="000C7BAA" w:rsidRDefault="003124FD" w:rsidP="00964D7C">
            <w:pPr>
              <w:tabs>
                <w:tab w:val="left" w:pos="4695"/>
              </w:tabs>
              <w:spacing w:line="480" w:lineRule="auto"/>
              <w:rPr>
                <w:rFonts w:ascii="Arial" w:eastAsia="Arial" w:hAnsi="Arial" w:cs="Arial"/>
                <w:sz w:val="18"/>
                <w:szCs w:val="18"/>
              </w:rPr>
            </w:pPr>
          </w:p>
        </w:tc>
      </w:tr>
      <w:tr w:rsidR="003124FD" w:rsidRPr="000C7BAA" w14:paraId="184E9640" w14:textId="77777777" w:rsidTr="000C7BAA">
        <w:trPr>
          <w:trHeight w:val="440"/>
        </w:trPr>
        <w:tc>
          <w:tcPr>
            <w:tcW w:w="1728" w:type="dxa"/>
          </w:tcPr>
          <w:p w14:paraId="7803CA62" w14:textId="3FC77EA0" w:rsidR="003124FD" w:rsidRPr="000C7BAA" w:rsidRDefault="00D12D01" w:rsidP="00964D7C">
            <w:pPr>
              <w:tabs>
                <w:tab w:val="left" w:pos="4695"/>
              </w:tabs>
              <w:spacing w:line="480" w:lineRule="auto"/>
              <w:rPr>
                <w:rFonts w:ascii="Arial" w:eastAsia="Arial" w:hAnsi="Arial" w:cs="Arial"/>
                <w:sz w:val="18"/>
                <w:szCs w:val="18"/>
              </w:rPr>
            </w:pPr>
            <w:r w:rsidRPr="000C7BAA">
              <w:rPr>
                <w:rFonts w:ascii="Arial" w:eastAsia="Arial" w:hAnsi="Arial" w:cs="Arial"/>
                <w:sz w:val="18"/>
                <w:szCs w:val="18"/>
              </w:rPr>
              <w:t>Argon</w:t>
            </w:r>
          </w:p>
        </w:tc>
        <w:tc>
          <w:tcPr>
            <w:tcW w:w="1675" w:type="dxa"/>
          </w:tcPr>
          <w:p w14:paraId="44780810" w14:textId="680C245F"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0.0161</w:t>
            </w:r>
          </w:p>
        </w:tc>
        <w:tc>
          <w:tcPr>
            <w:tcW w:w="1533" w:type="dxa"/>
          </w:tcPr>
          <w:p w14:paraId="4BDA2E65" w14:textId="6DA9ED33"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39.95</w:t>
            </w:r>
          </w:p>
        </w:tc>
        <w:tc>
          <w:tcPr>
            <w:tcW w:w="1541" w:type="dxa"/>
          </w:tcPr>
          <w:p w14:paraId="0C32B7B4" w14:textId="3371284C"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0.9</w:t>
            </w:r>
          </w:p>
        </w:tc>
        <w:tc>
          <w:tcPr>
            <w:tcW w:w="1533" w:type="dxa"/>
          </w:tcPr>
          <w:p w14:paraId="10BE3428" w14:textId="27E57BCA"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16mm</w:t>
            </w:r>
          </w:p>
        </w:tc>
        <w:tc>
          <w:tcPr>
            <w:tcW w:w="2643" w:type="dxa"/>
          </w:tcPr>
          <w:p w14:paraId="6BE3AC1C" w14:textId="515241BC"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12KJ</w:t>
            </w:r>
          </w:p>
        </w:tc>
      </w:tr>
      <w:tr w:rsidR="003124FD" w:rsidRPr="000C7BAA" w14:paraId="41915A33" w14:textId="77777777" w:rsidTr="000C7BAA">
        <w:trPr>
          <w:trHeight w:val="440"/>
        </w:trPr>
        <w:tc>
          <w:tcPr>
            <w:tcW w:w="1728" w:type="dxa"/>
          </w:tcPr>
          <w:p w14:paraId="19E6D444" w14:textId="63518DC0" w:rsidR="003124FD" w:rsidRPr="000C7BAA" w:rsidRDefault="00D12D01" w:rsidP="00964D7C">
            <w:pPr>
              <w:tabs>
                <w:tab w:val="left" w:pos="4695"/>
              </w:tabs>
              <w:spacing w:line="480" w:lineRule="auto"/>
              <w:rPr>
                <w:rFonts w:ascii="Arial" w:eastAsia="Arial" w:hAnsi="Arial" w:cs="Arial"/>
                <w:sz w:val="18"/>
                <w:szCs w:val="18"/>
              </w:rPr>
            </w:pPr>
            <w:r w:rsidRPr="000C7BAA">
              <w:rPr>
                <w:rFonts w:ascii="Arial" w:eastAsia="Arial" w:hAnsi="Arial" w:cs="Arial"/>
                <w:sz w:val="18"/>
                <w:szCs w:val="18"/>
              </w:rPr>
              <w:t>Krypton</w:t>
            </w:r>
          </w:p>
        </w:tc>
        <w:tc>
          <w:tcPr>
            <w:tcW w:w="1675" w:type="dxa"/>
          </w:tcPr>
          <w:p w14:paraId="476A0553" w14:textId="34DC4134"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0.0096</w:t>
            </w:r>
          </w:p>
        </w:tc>
        <w:tc>
          <w:tcPr>
            <w:tcW w:w="1533" w:type="dxa"/>
          </w:tcPr>
          <w:p w14:paraId="495B2C13" w14:textId="2AFDBB39"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83.8</w:t>
            </w:r>
          </w:p>
        </w:tc>
        <w:tc>
          <w:tcPr>
            <w:tcW w:w="1541" w:type="dxa"/>
          </w:tcPr>
          <w:p w14:paraId="49B6B675" w14:textId="1723BE68"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0.00014</w:t>
            </w:r>
          </w:p>
        </w:tc>
        <w:tc>
          <w:tcPr>
            <w:tcW w:w="1533" w:type="dxa"/>
          </w:tcPr>
          <w:p w14:paraId="01829361" w14:textId="29CAB20D"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12mm</w:t>
            </w:r>
          </w:p>
        </w:tc>
        <w:tc>
          <w:tcPr>
            <w:tcW w:w="2643" w:type="dxa"/>
          </w:tcPr>
          <w:p w14:paraId="095CA0CC" w14:textId="6524FE79"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508MJ</w:t>
            </w:r>
          </w:p>
        </w:tc>
      </w:tr>
      <w:tr w:rsidR="003124FD" w:rsidRPr="000C7BAA" w14:paraId="7AE25D95" w14:textId="77777777" w:rsidTr="000C7BAA">
        <w:trPr>
          <w:trHeight w:val="440"/>
        </w:trPr>
        <w:tc>
          <w:tcPr>
            <w:tcW w:w="1728" w:type="dxa"/>
          </w:tcPr>
          <w:p w14:paraId="003E1C54" w14:textId="4AB7DF7B" w:rsidR="003124FD" w:rsidRPr="000C7BAA" w:rsidRDefault="00D12D01" w:rsidP="00964D7C">
            <w:pPr>
              <w:tabs>
                <w:tab w:val="left" w:pos="4695"/>
              </w:tabs>
              <w:spacing w:line="480" w:lineRule="auto"/>
              <w:rPr>
                <w:rFonts w:ascii="Arial" w:eastAsia="Arial" w:hAnsi="Arial" w:cs="Arial"/>
                <w:sz w:val="18"/>
                <w:szCs w:val="18"/>
              </w:rPr>
            </w:pPr>
            <w:r w:rsidRPr="000C7BAA">
              <w:rPr>
                <w:rFonts w:ascii="Arial" w:eastAsia="Arial" w:hAnsi="Arial" w:cs="Arial"/>
                <w:sz w:val="18"/>
                <w:szCs w:val="18"/>
              </w:rPr>
              <w:t>Xenon</w:t>
            </w:r>
          </w:p>
        </w:tc>
        <w:tc>
          <w:tcPr>
            <w:tcW w:w="1675" w:type="dxa"/>
          </w:tcPr>
          <w:p w14:paraId="69D16A60" w14:textId="00BE48ED"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0.0055</w:t>
            </w:r>
          </w:p>
        </w:tc>
        <w:tc>
          <w:tcPr>
            <w:tcW w:w="1533" w:type="dxa"/>
          </w:tcPr>
          <w:p w14:paraId="21EAD6FF" w14:textId="630434F9"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131.3</w:t>
            </w:r>
          </w:p>
        </w:tc>
        <w:tc>
          <w:tcPr>
            <w:tcW w:w="1541" w:type="dxa"/>
          </w:tcPr>
          <w:p w14:paraId="4946A8A3" w14:textId="514C6A9B"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0.0000087</w:t>
            </w:r>
          </w:p>
        </w:tc>
        <w:tc>
          <w:tcPr>
            <w:tcW w:w="1533" w:type="dxa"/>
          </w:tcPr>
          <w:p w14:paraId="36C0514D" w14:textId="601D6301"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8mm</w:t>
            </w:r>
          </w:p>
        </w:tc>
        <w:tc>
          <w:tcPr>
            <w:tcW w:w="2643" w:type="dxa"/>
          </w:tcPr>
          <w:p w14:paraId="0AFBD9E2" w14:textId="5BB0B3FE" w:rsidR="003124FD" w:rsidRPr="000C7BAA" w:rsidRDefault="00D12D01" w:rsidP="00D12D01">
            <w:pPr>
              <w:tabs>
                <w:tab w:val="left" w:pos="4695"/>
              </w:tabs>
              <w:spacing w:line="480" w:lineRule="auto"/>
              <w:jc w:val="center"/>
              <w:rPr>
                <w:rFonts w:ascii="Arial" w:eastAsia="Arial" w:hAnsi="Arial" w:cs="Arial"/>
                <w:sz w:val="18"/>
                <w:szCs w:val="18"/>
              </w:rPr>
            </w:pPr>
            <w:r w:rsidRPr="000C7BAA">
              <w:rPr>
                <w:rFonts w:ascii="Arial" w:eastAsia="Arial" w:hAnsi="Arial" w:cs="Arial"/>
                <w:sz w:val="18"/>
                <w:szCs w:val="18"/>
              </w:rPr>
              <w:t>4.5 GJ</w:t>
            </w:r>
          </w:p>
        </w:tc>
      </w:tr>
    </w:tbl>
    <w:p w14:paraId="72D2BD0F" w14:textId="1B6A2CBC" w:rsidR="003C1215" w:rsidRDefault="00FA6ECF" w:rsidP="00964D7C">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Source: McCrae (1997) for thermal conductivity, </w:t>
      </w:r>
      <w:proofErr w:type="spellStart"/>
      <w:r>
        <w:rPr>
          <w:rFonts w:ascii="Arial" w:eastAsia="Arial" w:hAnsi="Arial" w:cs="Arial"/>
          <w:sz w:val="24"/>
          <w:szCs w:val="24"/>
        </w:rPr>
        <w:t>Muneer</w:t>
      </w:r>
      <w:proofErr w:type="spellEnd"/>
      <w:r>
        <w:rPr>
          <w:rFonts w:ascii="Arial" w:eastAsia="Arial" w:hAnsi="Arial" w:cs="Arial"/>
          <w:sz w:val="24"/>
          <w:szCs w:val="24"/>
        </w:rPr>
        <w:t xml:space="preserve"> et al (2000) for properties.</w:t>
      </w:r>
    </w:p>
    <w:p w14:paraId="2088D132" w14:textId="6CE01EC9" w:rsidR="003C1215" w:rsidRDefault="00FA6ECF" w:rsidP="00964D7C">
      <w:pPr>
        <w:tabs>
          <w:tab w:val="left" w:pos="4695"/>
        </w:tabs>
        <w:spacing w:line="480" w:lineRule="auto"/>
        <w:rPr>
          <w:rFonts w:ascii="Arial" w:eastAsia="Arial" w:hAnsi="Arial" w:cs="Arial"/>
          <w:sz w:val="24"/>
          <w:szCs w:val="24"/>
        </w:rPr>
      </w:pPr>
      <w:r>
        <w:rPr>
          <w:rFonts w:ascii="Arial" w:eastAsia="Arial" w:hAnsi="Arial" w:cs="Arial"/>
          <w:sz w:val="24"/>
          <w:szCs w:val="24"/>
        </w:rPr>
        <w:lastRenderedPageBreak/>
        <w:t xml:space="preserve">Argon filled windows are commercially available in many countries, while krypton-filled windows have been introduced commercially in the US and Switzerland and xenon-filled windows in Germany. </w:t>
      </w:r>
      <w:r w:rsidR="008964CE">
        <w:rPr>
          <w:rFonts w:ascii="Arial" w:eastAsia="Arial" w:hAnsi="Arial" w:cs="Arial"/>
          <w:sz w:val="24"/>
          <w:szCs w:val="24"/>
        </w:rPr>
        <w:t xml:space="preserve">Argon has a thermal conductivity two-thirds that of air, while krypton and xenon have thermal conductivities just over one-third and one-fifth that of air respectively. </w:t>
      </w:r>
      <w:r w:rsidR="00AD5984">
        <w:rPr>
          <w:rFonts w:ascii="Arial" w:eastAsia="Arial" w:hAnsi="Arial" w:cs="Arial"/>
          <w:sz w:val="24"/>
          <w:szCs w:val="24"/>
        </w:rPr>
        <w:t xml:space="preserve">As a result, the optimum size of the gap between the two panes of glass is smaller the heavier the enclosed gas, as shown in </w:t>
      </w:r>
      <w:r w:rsidR="00AD5984" w:rsidRPr="007B5EA8">
        <w:rPr>
          <w:rFonts w:ascii="Arial" w:eastAsia="Arial" w:hAnsi="Arial" w:cs="Arial"/>
          <w:sz w:val="24"/>
          <w:szCs w:val="24"/>
        </w:rPr>
        <w:t>Table</w:t>
      </w:r>
      <w:r w:rsidR="0092000B">
        <w:rPr>
          <w:rFonts w:ascii="Arial" w:eastAsia="Arial" w:hAnsi="Arial" w:cs="Arial"/>
          <w:sz w:val="24"/>
          <w:szCs w:val="24"/>
        </w:rPr>
        <w:t xml:space="preserve"> </w:t>
      </w:r>
      <w:proofErr w:type="spellStart"/>
      <w:r w:rsidR="0092000B">
        <w:rPr>
          <w:rFonts w:ascii="Arial" w:eastAsia="Arial" w:hAnsi="Arial" w:cs="Arial"/>
          <w:sz w:val="24"/>
          <w:szCs w:val="24"/>
        </w:rPr>
        <w:t>lV</w:t>
      </w:r>
      <w:r w:rsidR="007B5EA8" w:rsidRPr="007B5EA8">
        <w:rPr>
          <w:rFonts w:ascii="Arial" w:eastAsia="Arial" w:hAnsi="Arial" w:cs="Arial"/>
          <w:sz w:val="24"/>
          <w:szCs w:val="24"/>
        </w:rPr>
        <w:t>.</w:t>
      </w:r>
      <w:proofErr w:type="spellEnd"/>
      <w:r w:rsidR="00AD5984" w:rsidRPr="007B5EA8">
        <w:rPr>
          <w:rFonts w:ascii="Arial" w:eastAsia="Arial" w:hAnsi="Arial" w:cs="Arial"/>
          <w:sz w:val="24"/>
          <w:szCs w:val="24"/>
        </w:rPr>
        <w:t xml:space="preserve"> </w:t>
      </w:r>
      <w:r w:rsidR="00AD5984">
        <w:rPr>
          <w:rFonts w:ascii="Arial" w:eastAsia="Arial" w:hAnsi="Arial" w:cs="Arial"/>
          <w:sz w:val="24"/>
          <w:szCs w:val="24"/>
        </w:rPr>
        <w:t xml:space="preserve">In addition, </w:t>
      </w:r>
      <w:proofErr w:type="spellStart"/>
      <w:r w:rsidR="00AD5984">
        <w:rPr>
          <w:rFonts w:ascii="Arial" w:eastAsia="Arial" w:hAnsi="Arial" w:cs="Arial"/>
          <w:sz w:val="24"/>
          <w:szCs w:val="24"/>
        </w:rPr>
        <w:t>Muneer</w:t>
      </w:r>
      <w:proofErr w:type="spellEnd"/>
      <w:r w:rsidR="00AD5984">
        <w:rPr>
          <w:rFonts w:ascii="Arial" w:eastAsia="Arial" w:hAnsi="Arial" w:cs="Arial"/>
          <w:sz w:val="24"/>
          <w:szCs w:val="24"/>
        </w:rPr>
        <w:t xml:space="preserve"> et al (2000) also points out that due to the fact that argon constitutes almost 1 percent of the atmosphere, the separation energy is quite small compared to krypton and xenon and that these separation energies can reduce heat loss o</w:t>
      </w:r>
      <w:r w:rsidR="00F35239">
        <w:rPr>
          <w:rFonts w:ascii="Arial" w:eastAsia="Arial" w:hAnsi="Arial" w:cs="Arial"/>
          <w:sz w:val="24"/>
          <w:szCs w:val="24"/>
        </w:rPr>
        <w:t>ver the lifetime of the window.</w:t>
      </w:r>
    </w:p>
    <w:p w14:paraId="49098C6F" w14:textId="10F49D0C" w:rsidR="00234DC4" w:rsidRDefault="002D59E4" w:rsidP="00964D7C">
      <w:pPr>
        <w:tabs>
          <w:tab w:val="left" w:pos="4695"/>
        </w:tabs>
        <w:spacing w:line="480" w:lineRule="auto"/>
        <w:rPr>
          <w:rFonts w:ascii="Arial" w:eastAsia="Arial" w:hAnsi="Arial" w:cs="Arial"/>
          <w:sz w:val="24"/>
          <w:szCs w:val="24"/>
        </w:rPr>
      </w:pPr>
      <w:r>
        <w:rPr>
          <w:rFonts w:ascii="Arial" w:eastAsia="Arial" w:hAnsi="Arial" w:cs="Arial"/>
          <w:sz w:val="24"/>
          <w:szCs w:val="24"/>
        </w:rPr>
        <w:t>Furthermore, the literature stresse</w:t>
      </w:r>
      <w:r w:rsidR="00F35239">
        <w:rPr>
          <w:rFonts w:ascii="Arial" w:eastAsia="Arial" w:hAnsi="Arial" w:cs="Arial"/>
          <w:sz w:val="24"/>
          <w:szCs w:val="24"/>
        </w:rPr>
        <w:t>s that the use of low –emissivity coatings to reduce heat loss of the glazing. Such windows are said to</w:t>
      </w:r>
      <w:r w:rsidR="00A75C94">
        <w:rPr>
          <w:rFonts w:ascii="Arial" w:eastAsia="Arial" w:hAnsi="Arial" w:cs="Arial"/>
          <w:sz w:val="24"/>
          <w:szCs w:val="24"/>
        </w:rPr>
        <w:t xml:space="preserve"> be</w:t>
      </w:r>
      <w:r w:rsidR="00F35239">
        <w:rPr>
          <w:rFonts w:ascii="Arial" w:eastAsia="Arial" w:hAnsi="Arial" w:cs="Arial"/>
          <w:sz w:val="24"/>
          <w:szCs w:val="24"/>
        </w:rPr>
        <w:t xml:space="preserve"> `</w:t>
      </w:r>
      <w:r w:rsidR="00A75C94">
        <w:rPr>
          <w:rFonts w:ascii="Arial" w:eastAsia="Arial" w:hAnsi="Arial" w:cs="Arial"/>
          <w:sz w:val="24"/>
          <w:szCs w:val="24"/>
        </w:rPr>
        <w:t>low-e` or `heat mirror` windows. Lowe-e coatings serve</w:t>
      </w:r>
      <w:r w:rsidR="00DA5D8C">
        <w:rPr>
          <w:rFonts w:ascii="Arial" w:eastAsia="Arial" w:hAnsi="Arial" w:cs="Arial"/>
          <w:sz w:val="24"/>
          <w:szCs w:val="24"/>
        </w:rPr>
        <w:t>`</w:t>
      </w:r>
      <w:r w:rsidR="00A75C94">
        <w:rPr>
          <w:rFonts w:ascii="Arial" w:eastAsia="Arial" w:hAnsi="Arial" w:cs="Arial"/>
          <w:sz w:val="24"/>
          <w:szCs w:val="24"/>
        </w:rPr>
        <w:t>s to keep the infrared radiation (heat</w:t>
      </w:r>
      <w:r w:rsidR="00DA5D8C">
        <w:rPr>
          <w:rFonts w:ascii="Arial" w:eastAsia="Arial" w:hAnsi="Arial" w:cs="Arial"/>
          <w:sz w:val="24"/>
          <w:szCs w:val="24"/>
        </w:rPr>
        <w:t>)</w:t>
      </w:r>
      <w:r w:rsidR="00A75C94">
        <w:rPr>
          <w:rFonts w:ascii="Arial" w:eastAsia="Arial" w:hAnsi="Arial" w:cs="Arial"/>
          <w:sz w:val="24"/>
          <w:szCs w:val="24"/>
        </w:rPr>
        <w:t xml:space="preserve"> inside the room and are produced using the </w:t>
      </w:r>
      <w:r w:rsidR="00A75C94" w:rsidRPr="00A75C94">
        <w:rPr>
          <w:rFonts w:ascii="Arial" w:eastAsia="Arial" w:hAnsi="Arial" w:cs="Arial"/>
          <w:i/>
          <w:sz w:val="24"/>
          <w:szCs w:val="24"/>
        </w:rPr>
        <w:t>pyrolytic</w:t>
      </w:r>
      <w:r w:rsidR="00A75C94">
        <w:rPr>
          <w:rFonts w:ascii="Arial" w:eastAsia="Arial" w:hAnsi="Arial" w:cs="Arial"/>
          <w:i/>
          <w:sz w:val="24"/>
          <w:szCs w:val="24"/>
        </w:rPr>
        <w:t xml:space="preserve"> </w:t>
      </w:r>
      <w:r w:rsidR="00A75C94">
        <w:rPr>
          <w:rFonts w:ascii="Arial" w:eastAsia="Arial" w:hAnsi="Arial" w:cs="Arial"/>
          <w:sz w:val="24"/>
          <w:szCs w:val="24"/>
        </w:rPr>
        <w:t>technique, (Holland et al 2001). In the pyrolytic technique an aerosol is sprayed from a nozzle above hot (600</w:t>
      </w:r>
      <w:r w:rsidR="00A75C94">
        <w:rPr>
          <w:rFonts w:ascii="Arial" w:eastAsia="Arial" w:hAnsi="Arial" w:cs="Arial"/>
          <w:sz w:val="24"/>
          <w:szCs w:val="24"/>
          <w:vertAlign w:val="superscript"/>
        </w:rPr>
        <w:t>o</w:t>
      </w:r>
      <w:r w:rsidR="00A75C94">
        <w:rPr>
          <w:rFonts w:ascii="Arial" w:eastAsia="Arial" w:hAnsi="Arial" w:cs="Arial"/>
          <w:sz w:val="24"/>
          <w:szCs w:val="24"/>
        </w:rPr>
        <w:t xml:space="preserve">C) glass, </w:t>
      </w:r>
      <w:proofErr w:type="spellStart"/>
      <w:r w:rsidR="00A75C94">
        <w:rPr>
          <w:rFonts w:ascii="Arial" w:eastAsia="Arial" w:hAnsi="Arial" w:cs="Arial"/>
          <w:sz w:val="24"/>
          <w:szCs w:val="24"/>
        </w:rPr>
        <w:t>vapourizing</w:t>
      </w:r>
      <w:proofErr w:type="spellEnd"/>
      <w:r w:rsidR="00A75C94">
        <w:rPr>
          <w:rFonts w:ascii="Arial" w:eastAsia="Arial" w:hAnsi="Arial" w:cs="Arial"/>
          <w:sz w:val="24"/>
          <w:szCs w:val="24"/>
        </w:rPr>
        <w:t xml:space="preserve"> and reacting before reaching the glass. </w:t>
      </w:r>
      <w:r w:rsidR="00DA5D8C">
        <w:rPr>
          <w:rFonts w:ascii="Arial" w:eastAsia="Arial" w:hAnsi="Arial" w:cs="Arial"/>
          <w:sz w:val="24"/>
          <w:szCs w:val="24"/>
        </w:rPr>
        <w:t>The impact of the low-e films can also</w:t>
      </w:r>
      <w:r w:rsidR="00DD2437">
        <w:rPr>
          <w:rFonts w:ascii="Arial" w:eastAsia="Arial" w:hAnsi="Arial" w:cs="Arial"/>
          <w:sz w:val="24"/>
          <w:szCs w:val="24"/>
        </w:rPr>
        <w:t xml:space="preserve"> be</w:t>
      </w:r>
      <w:r w:rsidR="00DA5D8C">
        <w:rPr>
          <w:rFonts w:ascii="Arial" w:eastAsia="Arial" w:hAnsi="Arial" w:cs="Arial"/>
          <w:sz w:val="24"/>
          <w:szCs w:val="24"/>
        </w:rPr>
        <w:t xml:space="preserve"> engineered to have a negligible effect on light transmission, solar gains and light transmittance</w:t>
      </w:r>
      <w:r w:rsidR="00234DC4">
        <w:rPr>
          <w:rFonts w:ascii="Arial" w:eastAsia="Arial" w:hAnsi="Arial" w:cs="Arial"/>
          <w:sz w:val="24"/>
          <w:szCs w:val="24"/>
        </w:rPr>
        <w:t>, (Restart Project, 2000).</w:t>
      </w:r>
    </w:p>
    <w:p w14:paraId="1BEA770D" w14:textId="77777777" w:rsidR="000C7BAA" w:rsidRDefault="00234DC4" w:rsidP="00964D7C">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Quotes of the additional costs of high-performance windows are highly erratic, and reflect an immature </w:t>
      </w:r>
      <w:r w:rsidR="00661C46">
        <w:rPr>
          <w:rFonts w:ascii="Arial" w:eastAsia="Arial" w:hAnsi="Arial" w:cs="Arial"/>
          <w:sz w:val="24"/>
          <w:szCs w:val="24"/>
        </w:rPr>
        <w:t xml:space="preserve">market in many places and the perception among window manufacturers is that those seeking high – performance windows are prepared to pay a high price for environmental reasons. However, there is an opportunity with high-performance windows to offset part of the extra cost through avoiding perimeter heating units and downsizing heating and cooling equipment at peak times. </w:t>
      </w:r>
    </w:p>
    <w:p w14:paraId="687078D8" w14:textId="0CE5FD86" w:rsidR="00661C46" w:rsidRPr="000C7BAA" w:rsidRDefault="00B70B6C" w:rsidP="00964D7C">
      <w:pPr>
        <w:tabs>
          <w:tab w:val="left" w:pos="4695"/>
        </w:tabs>
        <w:spacing w:line="480" w:lineRule="auto"/>
        <w:rPr>
          <w:rFonts w:ascii="Arial" w:eastAsia="Arial" w:hAnsi="Arial" w:cs="Arial"/>
          <w:sz w:val="24"/>
          <w:szCs w:val="24"/>
        </w:rPr>
      </w:pPr>
      <w:r>
        <w:rPr>
          <w:rFonts w:ascii="Arial" w:eastAsia="Arial" w:hAnsi="Arial" w:cs="Arial"/>
          <w:b/>
          <w:sz w:val="28"/>
          <w:szCs w:val="28"/>
        </w:rPr>
        <w:lastRenderedPageBreak/>
        <w:t>2.5</w:t>
      </w:r>
      <w:r w:rsidR="00B57446" w:rsidRPr="00B57446">
        <w:rPr>
          <w:rFonts w:ascii="Arial" w:eastAsia="Arial" w:hAnsi="Arial" w:cs="Arial"/>
          <w:b/>
          <w:sz w:val="28"/>
          <w:szCs w:val="28"/>
        </w:rPr>
        <w:t>.3    Double – Skin Facades</w:t>
      </w:r>
    </w:p>
    <w:p w14:paraId="4337E2D1" w14:textId="0290F552" w:rsidR="00B57446" w:rsidRDefault="00223352" w:rsidP="00964D7C">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A </w:t>
      </w:r>
      <w:r w:rsidRPr="00223352">
        <w:rPr>
          <w:rFonts w:ascii="Arial" w:eastAsia="Arial" w:hAnsi="Arial" w:cs="Arial"/>
          <w:i/>
          <w:sz w:val="24"/>
          <w:szCs w:val="24"/>
        </w:rPr>
        <w:t>double-skin façade</w:t>
      </w:r>
      <w:r>
        <w:rPr>
          <w:rFonts w:ascii="Arial" w:eastAsia="Arial" w:hAnsi="Arial" w:cs="Arial"/>
          <w:sz w:val="24"/>
          <w:szCs w:val="24"/>
        </w:rPr>
        <w:t xml:space="preserve"> is a façade with an inner and outer wall separated by an air space that is not actively heated or cooled. The outer façade consists of a single – or double glazed glass wall with fixed or adjustable openings, and the inner façade may also consist of a single-or double glazed glass wall with operable windows. Oesterle et al (2001) identifies the following types of double-skin facades:</w:t>
      </w:r>
    </w:p>
    <w:p w14:paraId="52758C37" w14:textId="69CEA55D" w:rsidR="00223352" w:rsidRDefault="00223352" w:rsidP="00223352">
      <w:pPr>
        <w:pStyle w:val="ListParagraph"/>
        <w:numPr>
          <w:ilvl w:val="0"/>
          <w:numId w:val="15"/>
        </w:numPr>
        <w:tabs>
          <w:tab w:val="left" w:pos="4695"/>
        </w:tabs>
        <w:spacing w:line="480" w:lineRule="auto"/>
        <w:rPr>
          <w:rFonts w:ascii="Arial" w:eastAsia="Arial" w:hAnsi="Arial" w:cs="Arial"/>
          <w:sz w:val="24"/>
          <w:szCs w:val="24"/>
        </w:rPr>
      </w:pPr>
      <w:r>
        <w:rPr>
          <w:rFonts w:ascii="Arial" w:eastAsia="Arial" w:hAnsi="Arial" w:cs="Arial"/>
          <w:sz w:val="24"/>
          <w:szCs w:val="24"/>
        </w:rPr>
        <w:t>Box Windows</w:t>
      </w:r>
    </w:p>
    <w:p w14:paraId="479CEA20" w14:textId="2FCE4F5F" w:rsidR="00223352" w:rsidRDefault="00223352" w:rsidP="00223352">
      <w:pPr>
        <w:pStyle w:val="ListParagraph"/>
        <w:numPr>
          <w:ilvl w:val="0"/>
          <w:numId w:val="15"/>
        </w:numPr>
        <w:tabs>
          <w:tab w:val="left" w:pos="4695"/>
        </w:tabs>
        <w:spacing w:line="480" w:lineRule="auto"/>
        <w:rPr>
          <w:rFonts w:ascii="Arial" w:eastAsia="Arial" w:hAnsi="Arial" w:cs="Arial"/>
          <w:sz w:val="24"/>
          <w:szCs w:val="24"/>
        </w:rPr>
      </w:pPr>
      <w:r>
        <w:rPr>
          <w:rFonts w:ascii="Arial" w:eastAsia="Arial" w:hAnsi="Arial" w:cs="Arial"/>
          <w:sz w:val="24"/>
          <w:szCs w:val="24"/>
        </w:rPr>
        <w:t>Shaft-Box Facades</w:t>
      </w:r>
    </w:p>
    <w:p w14:paraId="37AAD586" w14:textId="335B10CB" w:rsidR="00223352" w:rsidRDefault="00223352" w:rsidP="00223352">
      <w:pPr>
        <w:pStyle w:val="ListParagraph"/>
        <w:numPr>
          <w:ilvl w:val="0"/>
          <w:numId w:val="15"/>
        </w:numPr>
        <w:tabs>
          <w:tab w:val="left" w:pos="4695"/>
        </w:tabs>
        <w:spacing w:line="480" w:lineRule="auto"/>
        <w:rPr>
          <w:rFonts w:ascii="Arial" w:eastAsia="Arial" w:hAnsi="Arial" w:cs="Arial"/>
          <w:sz w:val="24"/>
          <w:szCs w:val="24"/>
        </w:rPr>
      </w:pPr>
      <w:r>
        <w:rPr>
          <w:rFonts w:ascii="Arial" w:eastAsia="Arial" w:hAnsi="Arial" w:cs="Arial"/>
          <w:sz w:val="24"/>
          <w:szCs w:val="24"/>
        </w:rPr>
        <w:t>Corridor Facades</w:t>
      </w:r>
    </w:p>
    <w:p w14:paraId="40345985" w14:textId="61F9BDF0" w:rsidR="00223352" w:rsidRDefault="00223352" w:rsidP="00223352">
      <w:pPr>
        <w:pStyle w:val="ListParagraph"/>
        <w:numPr>
          <w:ilvl w:val="0"/>
          <w:numId w:val="15"/>
        </w:numPr>
        <w:tabs>
          <w:tab w:val="left" w:pos="4695"/>
        </w:tabs>
        <w:spacing w:line="480" w:lineRule="auto"/>
        <w:rPr>
          <w:rFonts w:ascii="Arial" w:eastAsia="Arial" w:hAnsi="Arial" w:cs="Arial"/>
          <w:sz w:val="24"/>
          <w:szCs w:val="24"/>
        </w:rPr>
      </w:pPr>
      <w:r>
        <w:rPr>
          <w:rFonts w:ascii="Arial" w:eastAsia="Arial" w:hAnsi="Arial" w:cs="Arial"/>
          <w:sz w:val="24"/>
          <w:szCs w:val="24"/>
        </w:rPr>
        <w:t>Multi-Storey Facades</w:t>
      </w:r>
    </w:p>
    <w:p w14:paraId="50F907B1" w14:textId="4CF2DBFE" w:rsidR="00AE0D54" w:rsidRDefault="00DB6387" w:rsidP="00964D7C">
      <w:pPr>
        <w:tabs>
          <w:tab w:val="left" w:pos="4695"/>
        </w:tabs>
        <w:spacing w:line="480" w:lineRule="auto"/>
        <w:rPr>
          <w:rFonts w:ascii="Arial" w:eastAsia="Arial" w:hAnsi="Arial" w:cs="Arial"/>
          <w:sz w:val="24"/>
          <w:szCs w:val="24"/>
        </w:rPr>
      </w:pPr>
      <w:r>
        <w:rPr>
          <w:rFonts w:ascii="Arial" w:eastAsia="Arial" w:hAnsi="Arial" w:cs="Arial"/>
          <w:sz w:val="24"/>
          <w:szCs w:val="24"/>
        </w:rPr>
        <w:t>Box windows consist of a frame with inward-opening-casements. Airflow from one box window</w:t>
      </w:r>
      <w:r w:rsidR="00DD2437">
        <w:rPr>
          <w:rFonts w:ascii="Arial" w:eastAsia="Arial" w:hAnsi="Arial" w:cs="Arial"/>
          <w:sz w:val="24"/>
          <w:szCs w:val="24"/>
        </w:rPr>
        <w:t xml:space="preserve"> to</w:t>
      </w:r>
      <w:r>
        <w:rPr>
          <w:rFonts w:ascii="Arial" w:eastAsia="Arial" w:hAnsi="Arial" w:cs="Arial"/>
          <w:sz w:val="24"/>
          <w:szCs w:val="24"/>
        </w:rPr>
        <w:t xml:space="preserve"> another (i.e. from floor to floor or laterally from room to room) does not occur, thereby inhibiting the transmission of sound and smell. Shaft-box facades have columns of box windows which alternate with vertical shafts and are linked through lateral openings at the top of each box window. The stack effect draws external air into the bottom of each box window, through the adjacent room if the windows are open, and into and up the shaft</w:t>
      </w:r>
      <w:r w:rsidR="00A261E5">
        <w:rPr>
          <w:rFonts w:ascii="Arial" w:eastAsia="Arial" w:hAnsi="Arial" w:cs="Arial"/>
          <w:sz w:val="24"/>
          <w:szCs w:val="24"/>
        </w:rPr>
        <w:t xml:space="preserve">. </w:t>
      </w:r>
      <w:r w:rsidR="00A261E5" w:rsidRPr="00DD2437">
        <w:rPr>
          <w:rFonts w:ascii="Arial" w:eastAsia="Arial" w:hAnsi="Arial" w:cs="Arial"/>
          <w:sz w:val="24"/>
          <w:szCs w:val="24"/>
        </w:rPr>
        <w:t>Figure</w:t>
      </w:r>
      <w:r w:rsidR="0092000B">
        <w:rPr>
          <w:rFonts w:ascii="Arial" w:eastAsia="Arial" w:hAnsi="Arial" w:cs="Arial"/>
          <w:sz w:val="24"/>
          <w:szCs w:val="24"/>
        </w:rPr>
        <w:t xml:space="preserve"> </w:t>
      </w:r>
      <w:proofErr w:type="spellStart"/>
      <w:r w:rsidR="0092000B">
        <w:rPr>
          <w:rFonts w:ascii="Arial" w:eastAsia="Arial" w:hAnsi="Arial" w:cs="Arial"/>
          <w:sz w:val="24"/>
          <w:szCs w:val="24"/>
        </w:rPr>
        <w:t>lX</w:t>
      </w:r>
      <w:proofErr w:type="spellEnd"/>
      <w:r w:rsidR="00DD2437" w:rsidRPr="00DD2437">
        <w:rPr>
          <w:rFonts w:ascii="Arial" w:eastAsia="Arial" w:hAnsi="Arial" w:cs="Arial"/>
          <w:sz w:val="24"/>
          <w:szCs w:val="24"/>
        </w:rPr>
        <w:t xml:space="preserve"> </w:t>
      </w:r>
      <w:r w:rsidR="00DD2437">
        <w:rPr>
          <w:rFonts w:ascii="Arial" w:eastAsia="Arial" w:hAnsi="Arial" w:cs="Arial"/>
          <w:sz w:val="24"/>
          <w:szCs w:val="24"/>
        </w:rPr>
        <w:t>below:</w:t>
      </w:r>
      <w:r w:rsidR="0092000B">
        <w:rPr>
          <w:rFonts w:ascii="Arial" w:eastAsia="Arial" w:hAnsi="Arial" w:cs="Arial"/>
          <w:sz w:val="24"/>
          <w:szCs w:val="24"/>
        </w:rPr>
        <w:t xml:space="preserve"> </w:t>
      </w:r>
      <w:r w:rsidR="00A261E5">
        <w:rPr>
          <w:rFonts w:ascii="Arial" w:eastAsia="Arial" w:hAnsi="Arial" w:cs="Arial"/>
          <w:sz w:val="24"/>
          <w:szCs w:val="24"/>
        </w:rPr>
        <w:t>shows a box window.</w:t>
      </w:r>
    </w:p>
    <w:p w14:paraId="577CABC6" w14:textId="27463F30" w:rsidR="00A261E5" w:rsidRPr="00A261E5" w:rsidRDefault="00A261E5" w:rsidP="00A261E5">
      <w:pPr>
        <w:tabs>
          <w:tab w:val="left" w:pos="4695"/>
        </w:tabs>
        <w:spacing w:line="480" w:lineRule="auto"/>
        <w:jc w:val="center"/>
        <w:rPr>
          <w:rFonts w:ascii="Arial" w:eastAsia="Arial" w:hAnsi="Arial" w:cs="Arial"/>
          <w:sz w:val="24"/>
          <w:szCs w:val="24"/>
        </w:rPr>
      </w:pPr>
      <w:r w:rsidRPr="00DD2437">
        <w:rPr>
          <w:rFonts w:ascii="Arial" w:eastAsia="Arial" w:hAnsi="Arial" w:cs="Arial"/>
          <w:sz w:val="24"/>
          <w:szCs w:val="24"/>
        </w:rPr>
        <w:t>Figure</w:t>
      </w:r>
      <w:r w:rsidR="0092000B">
        <w:rPr>
          <w:rFonts w:ascii="Arial" w:eastAsia="Arial" w:hAnsi="Arial" w:cs="Arial"/>
          <w:sz w:val="24"/>
          <w:szCs w:val="24"/>
        </w:rPr>
        <w:t xml:space="preserve">: </w:t>
      </w:r>
      <w:proofErr w:type="spellStart"/>
      <w:r w:rsidR="0092000B">
        <w:rPr>
          <w:rFonts w:ascii="Arial" w:eastAsia="Arial" w:hAnsi="Arial" w:cs="Arial"/>
          <w:sz w:val="24"/>
          <w:szCs w:val="24"/>
        </w:rPr>
        <w:t>lX</w:t>
      </w:r>
      <w:proofErr w:type="spellEnd"/>
      <w:r w:rsidR="00091EAD">
        <w:rPr>
          <w:rFonts w:ascii="Arial" w:eastAsia="Arial" w:hAnsi="Arial" w:cs="Arial"/>
          <w:sz w:val="24"/>
          <w:szCs w:val="24"/>
        </w:rPr>
        <w:t xml:space="preserve"> </w:t>
      </w:r>
      <w:r>
        <w:rPr>
          <w:rFonts w:ascii="Arial" w:eastAsia="Arial" w:hAnsi="Arial" w:cs="Arial"/>
          <w:sz w:val="24"/>
          <w:szCs w:val="24"/>
        </w:rPr>
        <w:t>Construction of a box window type double-skin façade.</w:t>
      </w:r>
    </w:p>
    <w:p w14:paraId="7CA8E55E" w14:textId="3144B4C9" w:rsidR="00AE0D54" w:rsidRDefault="00A261E5" w:rsidP="00A261E5">
      <w:pPr>
        <w:tabs>
          <w:tab w:val="left" w:pos="4695"/>
        </w:tabs>
        <w:spacing w:line="480" w:lineRule="auto"/>
        <w:jc w:val="center"/>
        <w:rPr>
          <w:rFonts w:ascii="Arial" w:eastAsia="Arial" w:hAnsi="Arial" w:cs="Arial"/>
          <w:b/>
          <w:sz w:val="28"/>
          <w:szCs w:val="28"/>
        </w:rPr>
      </w:pPr>
      <w:r w:rsidRPr="00A261E5">
        <w:rPr>
          <w:rFonts w:ascii="Arial" w:eastAsia="Arial" w:hAnsi="Arial" w:cs="Arial"/>
          <w:b/>
          <w:noProof/>
          <w:sz w:val="28"/>
          <w:szCs w:val="28"/>
        </w:rPr>
        <w:lastRenderedPageBreak/>
        <w:drawing>
          <wp:inline distT="0" distB="0" distL="0" distR="0" wp14:anchorId="7BB71846" wp14:editId="229358F5">
            <wp:extent cx="4025735" cy="2576946"/>
            <wp:effectExtent l="0" t="0" r="0" b="0"/>
            <wp:docPr id="22" name="Picture 22" descr="Related image">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lated image">
                      <a:hlinkClick r:id="rId29" tgtFrame="&quot;_blank&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25556" cy="2576831"/>
                    </a:xfrm>
                    <a:prstGeom prst="rect">
                      <a:avLst/>
                    </a:prstGeom>
                    <a:noFill/>
                    <a:ln>
                      <a:noFill/>
                    </a:ln>
                  </pic:spPr>
                </pic:pic>
              </a:graphicData>
            </a:graphic>
          </wp:inline>
        </w:drawing>
      </w:r>
    </w:p>
    <w:p w14:paraId="09C86688" w14:textId="1BEE8B06" w:rsidR="00A261E5" w:rsidRDefault="00A261E5" w:rsidP="00A261E5">
      <w:pPr>
        <w:tabs>
          <w:tab w:val="left" w:pos="4695"/>
        </w:tabs>
        <w:spacing w:line="480" w:lineRule="auto"/>
        <w:jc w:val="center"/>
        <w:rPr>
          <w:rFonts w:ascii="Arial" w:eastAsia="Arial" w:hAnsi="Arial" w:cs="Arial"/>
          <w:sz w:val="24"/>
          <w:szCs w:val="24"/>
        </w:rPr>
      </w:pPr>
      <w:r>
        <w:rPr>
          <w:rFonts w:ascii="Arial" w:eastAsia="Arial" w:hAnsi="Arial" w:cs="Arial"/>
          <w:b/>
          <w:sz w:val="28"/>
          <w:szCs w:val="28"/>
        </w:rPr>
        <w:t xml:space="preserve"> </w:t>
      </w:r>
      <w:r w:rsidR="0092000B">
        <w:rPr>
          <w:rFonts w:ascii="Arial" w:eastAsia="Arial" w:hAnsi="Arial" w:cs="Arial"/>
          <w:b/>
          <w:sz w:val="28"/>
          <w:szCs w:val="28"/>
        </w:rPr>
        <w:t xml:space="preserve">                                                                           </w:t>
      </w:r>
      <w:r>
        <w:rPr>
          <w:rFonts w:ascii="Arial" w:eastAsia="Arial" w:hAnsi="Arial" w:cs="Arial"/>
          <w:sz w:val="24"/>
          <w:szCs w:val="24"/>
        </w:rPr>
        <w:t>Source: Oesterle et al (2001).</w:t>
      </w:r>
    </w:p>
    <w:p w14:paraId="6D83F4DC" w14:textId="77777777" w:rsidR="00A261E5" w:rsidRDefault="00A261E5" w:rsidP="00A261E5">
      <w:pPr>
        <w:tabs>
          <w:tab w:val="left" w:pos="4695"/>
        </w:tabs>
        <w:spacing w:line="480" w:lineRule="auto"/>
        <w:rPr>
          <w:rFonts w:ascii="Arial" w:eastAsia="Arial" w:hAnsi="Arial" w:cs="Arial"/>
          <w:sz w:val="24"/>
          <w:szCs w:val="24"/>
        </w:rPr>
      </w:pPr>
    </w:p>
    <w:p w14:paraId="11491A00" w14:textId="4FC52FE3" w:rsidR="00D34EF7" w:rsidRPr="00A261E5" w:rsidRDefault="00D34EF7" w:rsidP="00A261E5">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Corridor facades separate a given floor from the floors above and below by a partition, but extends without interruption from one side of the façade to the other. Air intakes and outlets occur near the floor and ceiling of each floor, but to prevent exhaust air from entering the intake of the floor above, they are staggered from one floor to another. This in turn will also reduce the spread of smoke in the event of a fire. </w:t>
      </w:r>
      <w:r w:rsidRPr="00DD2437">
        <w:rPr>
          <w:rFonts w:ascii="Arial" w:eastAsia="Arial" w:hAnsi="Arial" w:cs="Arial"/>
          <w:sz w:val="24"/>
          <w:szCs w:val="24"/>
        </w:rPr>
        <w:t>Figure</w:t>
      </w:r>
      <w:r w:rsidR="00376F7A">
        <w:rPr>
          <w:rFonts w:ascii="Arial" w:eastAsia="Arial" w:hAnsi="Arial" w:cs="Arial"/>
          <w:sz w:val="24"/>
          <w:szCs w:val="24"/>
        </w:rPr>
        <w:t xml:space="preserve"> </w:t>
      </w:r>
      <w:proofErr w:type="spellStart"/>
      <w:r w:rsidR="00376F7A">
        <w:rPr>
          <w:rFonts w:ascii="Arial" w:eastAsia="Arial" w:hAnsi="Arial" w:cs="Arial"/>
          <w:sz w:val="24"/>
          <w:szCs w:val="24"/>
        </w:rPr>
        <w:t>lX</w:t>
      </w:r>
      <w:proofErr w:type="spellEnd"/>
      <w:r w:rsidRPr="00DD2437">
        <w:rPr>
          <w:rFonts w:ascii="Arial" w:eastAsia="Arial" w:hAnsi="Arial" w:cs="Arial"/>
          <w:sz w:val="24"/>
          <w:szCs w:val="24"/>
        </w:rPr>
        <w:t xml:space="preserve"> </w:t>
      </w:r>
      <w:r w:rsidR="00DD2437">
        <w:rPr>
          <w:rFonts w:ascii="Arial" w:eastAsia="Arial" w:hAnsi="Arial" w:cs="Arial"/>
          <w:sz w:val="24"/>
          <w:szCs w:val="24"/>
        </w:rPr>
        <w:t xml:space="preserve">below: </w:t>
      </w:r>
      <w:r w:rsidR="0051720D" w:rsidRPr="00DD2437">
        <w:rPr>
          <w:rFonts w:ascii="Arial" w:eastAsia="Arial" w:hAnsi="Arial" w:cs="Arial"/>
          <w:sz w:val="24"/>
          <w:szCs w:val="24"/>
        </w:rPr>
        <w:t xml:space="preserve">shows </w:t>
      </w:r>
      <w:r w:rsidR="0051720D">
        <w:rPr>
          <w:rFonts w:ascii="Arial" w:eastAsia="Arial" w:hAnsi="Arial" w:cs="Arial"/>
          <w:sz w:val="24"/>
          <w:szCs w:val="24"/>
        </w:rPr>
        <w:t>a double-skin façade at the Centre for Cellular and Biomolecular Research at the University of Toronto.</w:t>
      </w:r>
    </w:p>
    <w:p w14:paraId="393F9FD0" w14:textId="77777777" w:rsidR="0005376A" w:rsidRDefault="0005376A" w:rsidP="00964D7C">
      <w:pPr>
        <w:tabs>
          <w:tab w:val="left" w:pos="4695"/>
        </w:tabs>
        <w:spacing w:line="480" w:lineRule="auto"/>
        <w:rPr>
          <w:rFonts w:ascii="Arial" w:eastAsia="Arial" w:hAnsi="Arial" w:cs="Arial"/>
          <w:b/>
          <w:sz w:val="28"/>
          <w:szCs w:val="28"/>
        </w:rPr>
      </w:pPr>
    </w:p>
    <w:p w14:paraId="10ABD3E3" w14:textId="77777777" w:rsidR="00DD2437" w:rsidRDefault="00DD2437" w:rsidP="0051720D">
      <w:pPr>
        <w:tabs>
          <w:tab w:val="left" w:pos="4695"/>
        </w:tabs>
        <w:spacing w:line="480" w:lineRule="auto"/>
        <w:jc w:val="center"/>
        <w:rPr>
          <w:rFonts w:ascii="Arial" w:eastAsia="Arial" w:hAnsi="Arial" w:cs="Arial"/>
          <w:b/>
          <w:sz w:val="28"/>
          <w:szCs w:val="28"/>
        </w:rPr>
      </w:pPr>
    </w:p>
    <w:p w14:paraId="42CD9A71" w14:textId="61CB1480" w:rsidR="0005376A" w:rsidRDefault="00D34EF7" w:rsidP="0051720D">
      <w:pPr>
        <w:tabs>
          <w:tab w:val="left" w:pos="4695"/>
        </w:tabs>
        <w:spacing w:line="480" w:lineRule="auto"/>
        <w:jc w:val="center"/>
        <w:rPr>
          <w:rFonts w:ascii="Arial" w:eastAsia="Arial" w:hAnsi="Arial" w:cs="Arial"/>
          <w:b/>
          <w:sz w:val="28"/>
          <w:szCs w:val="28"/>
        </w:rPr>
      </w:pPr>
      <w:r w:rsidRPr="00D34EF7">
        <w:rPr>
          <w:rFonts w:ascii="Arial" w:eastAsia="Arial" w:hAnsi="Arial" w:cs="Arial"/>
          <w:b/>
          <w:noProof/>
          <w:sz w:val="28"/>
          <w:szCs w:val="28"/>
        </w:rPr>
        <w:lastRenderedPageBreak/>
        <w:drawing>
          <wp:inline distT="0" distB="0" distL="0" distR="0" wp14:anchorId="13F0B679" wp14:editId="31F2EAC9">
            <wp:extent cx="4476552" cy="2529444"/>
            <wp:effectExtent l="0" t="0" r="635" b="4445"/>
            <wp:docPr id="23" name="Picture 23" descr="Related image">
              <a:hlinkClick xmlns:a="http://schemas.openxmlformats.org/drawingml/2006/main" r:id="rId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lated image">
                      <a:hlinkClick r:id="rId31" tgtFrame="&quot;_blank&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76750" cy="2529556"/>
                    </a:xfrm>
                    <a:prstGeom prst="rect">
                      <a:avLst/>
                    </a:prstGeom>
                    <a:noFill/>
                    <a:ln>
                      <a:noFill/>
                    </a:ln>
                  </pic:spPr>
                </pic:pic>
              </a:graphicData>
            </a:graphic>
          </wp:inline>
        </w:drawing>
      </w:r>
    </w:p>
    <w:p w14:paraId="2AEC7545" w14:textId="1DC12A6A" w:rsidR="00DD2437" w:rsidRPr="00DD2437" w:rsidRDefault="00376F7A" w:rsidP="00376F7A">
      <w:pPr>
        <w:tabs>
          <w:tab w:val="left" w:pos="4695"/>
        </w:tabs>
        <w:spacing w:line="480" w:lineRule="auto"/>
        <w:jc w:val="center"/>
        <w:rPr>
          <w:rFonts w:ascii="Arial" w:eastAsia="Arial" w:hAnsi="Arial" w:cs="Arial"/>
          <w:sz w:val="24"/>
          <w:szCs w:val="24"/>
        </w:rPr>
      </w:pPr>
      <w:r>
        <w:rPr>
          <w:rFonts w:ascii="Arial" w:eastAsia="Arial" w:hAnsi="Arial" w:cs="Arial"/>
          <w:sz w:val="24"/>
          <w:szCs w:val="24"/>
        </w:rPr>
        <w:t xml:space="preserve">Figure: </w:t>
      </w:r>
      <w:proofErr w:type="spellStart"/>
      <w:r>
        <w:rPr>
          <w:rFonts w:ascii="Arial" w:eastAsia="Arial" w:hAnsi="Arial" w:cs="Arial"/>
          <w:sz w:val="24"/>
          <w:szCs w:val="24"/>
        </w:rPr>
        <w:t>lX</w:t>
      </w:r>
      <w:proofErr w:type="spellEnd"/>
      <w:r w:rsidR="00DD2437">
        <w:rPr>
          <w:rFonts w:ascii="Arial" w:eastAsia="Arial" w:hAnsi="Arial" w:cs="Arial"/>
          <w:sz w:val="24"/>
          <w:szCs w:val="24"/>
        </w:rPr>
        <w:t xml:space="preserve"> shows </w:t>
      </w:r>
      <w:r>
        <w:rPr>
          <w:rFonts w:ascii="Arial" w:eastAsia="Arial" w:hAnsi="Arial" w:cs="Arial"/>
          <w:sz w:val="24"/>
          <w:szCs w:val="24"/>
        </w:rPr>
        <w:t>a Double-Skin Corridor Facade</w:t>
      </w:r>
    </w:p>
    <w:p w14:paraId="64AAC78D" w14:textId="2FE4D6E9" w:rsidR="0005376A" w:rsidRDefault="0051720D" w:rsidP="00964D7C">
      <w:pPr>
        <w:tabs>
          <w:tab w:val="left" w:pos="4695"/>
        </w:tabs>
        <w:spacing w:line="480" w:lineRule="auto"/>
        <w:rPr>
          <w:rFonts w:ascii="Arial" w:eastAsia="Arial" w:hAnsi="Arial" w:cs="Arial"/>
          <w:sz w:val="24"/>
          <w:szCs w:val="24"/>
        </w:rPr>
      </w:pPr>
      <w:r>
        <w:rPr>
          <w:rFonts w:ascii="Arial" w:eastAsia="Arial" w:hAnsi="Arial" w:cs="Arial"/>
          <w:b/>
          <w:sz w:val="28"/>
          <w:szCs w:val="28"/>
        </w:rPr>
        <w:t xml:space="preserve">                                    </w:t>
      </w:r>
      <w:r w:rsidR="00376F7A">
        <w:rPr>
          <w:rFonts w:ascii="Arial" w:eastAsia="Arial" w:hAnsi="Arial" w:cs="Arial"/>
          <w:b/>
          <w:sz w:val="28"/>
          <w:szCs w:val="28"/>
        </w:rPr>
        <w:t xml:space="preserve">                                                    </w:t>
      </w:r>
      <w:r>
        <w:rPr>
          <w:rFonts w:ascii="Arial" w:eastAsia="Arial" w:hAnsi="Arial" w:cs="Arial"/>
          <w:sz w:val="24"/>
          <w:szCs w:val="24"/>
        </w:rPr>
        <w:t>Source: Kiang (</w:t>
      </w:r>
      <w:proofErr w:type="spellStart"/>
      <w:r>
        <w:rPr>
          <w:rFonts w:ascii="Arial" w:eastAsia="Arial" w:hAnsi="Arial" w:cs="Arial"/>
          <w:sz w:val="24"/>
          <w:szCs w:val="24"/>
        </w:rPr>
        <w:t>n.d</w:t>
      </w:r>
      <w:proofErr w:type="spellEnd"/>
      <w:r>
        <w:rPr>
          <w:rFonts w:ascii="Arial" w:eastAsia="Arial" w:hAnsi="Arial" w:cs="Arial"/>
          <w:sz w:val="24"/>
          <w:szCs w:val="24"/>
        </w:rPr>
        <w:t>).</w:t>
      </w:r>
    </w:p>
    <w:p w14:paraId="1434F9D4" w14:textId="77777777" w:rsidR="0051720D" w:rsidRDefault="0051720D" w:rsidP="00964D7C">
      <w:pPr>
        <w:tabs>
          <w:tab w:val="left" w:pos="4695"/>
        </w:tabs>
        <w:spacing w:line="480" w:lineRule="auto"/>
        <w:rPr>
          <w:rFonts w:ascii="Arial" w:eastAsia="Arial" w:hAnsi="Arial" w:cs="Arial"/>
          <w:sz w:val="24"/>
          <w:szCs w:val="24"/>
        </w:rPr>
      </w:pPr>
    </w:p>
    <w:p w14:paraId="6A178BC5" w14:textId="6E3BC250" w:rsidR="004A08BE" w:rsidRDefault="0051720D" w:rsidP="00D2532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Multi-storey facades are useful when external noise levels are high, as they require few openings and can be used as supply duct rooms behind the façade that need to be mechanically ventilated. The temperature in the façade gap increases with height, thereby increasing summer cooling loads in the upper floors. </w:t>
      </w:r>
      <w:r w:rsidR="00854009">
        <w:rPr>
          <w:rFonts w:ascii="Arial" w:eastAsia="Arial" w:hAnsi="Arial" w:cs="Arial"/>
          <w:sz w:val="24"/>
          <w:szCs w:val="24"/>
        </w:rPr>
        <w:t xml:space="preserve"> In addition, motorised </w:t>
      </w:r>
      <w:proofErr w:type="spellStart"/>
      <w:r w:rsidR="00854009">
        <w:rPr>
          <w:rFonts w:ascii="Arial" w:eastAsia="Arial" w:hAnsi="Arial" w:cs="Arial"/>
          <w:sz w:val="24"/>
          <w:szCs w:val="24"/>
        </w:rPr>
        <w:t>lourves</w:t>
      </w:r>
      <w:proofErr w:type="spellEnd"/>
      <w:r w:rsidR="00854009">
        <w:rPr>
          <w:rFonts w:ascii="Arial" w:eastAsia="Arial" w:hAnsi="Arial" w:cs="Arial"/>
          <w:sz w:val="24"/>
          <w:szCs w:val="24"/>
        </w:rPr>
        <w:t xml:space="preserve"> are usually placed just inside the outer façade. These in turn will reflect but also absorb the sunlight during the summer that would otherwise cause overheating in the building. The motorized </w:t>
      </w:r>
      <w:proofErr w:type="spellStart"/>
      <w:r w:rsidR="00854009">
        <w:rPr>
          <w:rFonts w:ascii="Arial" w:eastAsia="Arial" w:hAnsi="Arial" w:cs="Arial"/>
          <w:sz w:val="24"/>
          <w:szCs w:val="24"/>
        </w:rPr>
        <w:t>lourves</w:t>
      </w:r>
      <w:proofErr w:type="spellEnd"/>
      <w:r w:rsidR="00854009">
        <w:rPr>
          <w:rFonts w:ascii="Arial" w:eastAsia="Arial" w:hAnsi="Arial" w:cs="Arial"/>
          <w:sz w:val="24"/>
          <w:szCs w:val="24"/>
        </w:rPr>
        <w:t xml:space="preserve"> can also be programmed to optimize </w:t>
      </w:r>
      <w:r w:rsidR="001A4DEA">
        <w:rPr>
          <w:rFonts w:ascii="Arial" w:eastAsia="Arial" w:hAnsi="Arial" w:cs="Arial"/>
          <w:sz w:val="24"/>
          <w:szCs w:val="24"/>
        </w:rPr>
        <w:t>the balance between day-lighting (when the adjacent room is occupied, as determined by occupancy sensors) and reduce the cooling requirements when unoccu</w:t>
      </w:r>
      <w:r w:rsidR="00F63A3E">
        <w:rPr>
          <w:rFonts w:ascii="Arial" w:eastAsia="Arial" w:hAnsi="Arial" w:cs="Arial"/>
          <w:sz w:val="24"/>
          <w:szCs w:val="24"/>
        </w:rPr>
        <w:t xml:space="preserve">pied during the summer months. During the winter months, heated air between the facades can be directed to the inside of the building. However, condensation on the inner surface of the of the outer skin can be a problem if (l) the building air is humid and the inner windows are open, </w:t>
      </w:r>
      <w:r w:rsidR="00F63A3E">
        <w:rPr>
          <w:rFonts w:ascii="Arial" w:eastAsia="Arial" w:hAnsi="Arial" w:cs="Arial"/>
          <w:sz w:val="24"/>
          <w:szCs w:val="24"/>
        </w:rPr>
        <w:lastRenderedPageBreak/>
        <w:t>and (</w:t>
      </w:r>
      <w:proofErr w:type="spellStart"/>
      <w:r w:rsidR="00F63A3E">
        <w:rPr>
          <w:rFonts w:ascii="Arial" w:eastAsia="Arial" w:hAnsi="Arial" w:cs="Arial"/>
          <w:sz w:val="24"/>
          <w:szCs w:val="24"/>
        </w:rPr>
        <w:t>ll</w:t>
      </w:r>
      <w:proofErr w:type="spellEnd"/>
      <w:r w:rsidR="00F63A3E">
        <w:rPr>
          <w:rFonts w:ascii="Arial" w:eastAsia="Arial" w:hAnsi="Arial" w:cs="Arial"/>
          <w:sz w:val="24"/>
          <w:szCs w:val="24"/>
        </w:rPr>
        <w:t xml:space="preserve">) if the outer skin is closed and the outside temperatures are low. To overcome this problem </w:t>
      </w:r>
      <w:proofErr w:type="spellStart"/>
      <w:r w:rsidR="00A00F0F">
        <w:rPr>
          <w:rFonts w:ascii="Arial" w:eastAsia="Arial" w:hAnsi="Arial" w:cs="Arial"/>
          <w:sz w:val="24"/>
          <w:szCs w:val="24"/>
        </w:rPr>
        <w:t>oesterlie</w:t>
      </w:r>
      <w:proofErr w:type="spellEnd"/>
      <w:r w:rsidR="00A00F0F">
        <w:rPr>
          <w:rFonts w:ascii="Arial" w:eastAsia="Arial" w:hAnsi="Arial" w:cs="Arial"/>
          <w:sz w:val="24"/>
          <w:szCs w:val="24"/>
        </w:rPr>
        <w:t xml:space="preserve"> eta al (2001), states that the inner windows should be closed when outside conditions dictates. </w:t>
      </w:r>
      <w:r w:rsidR="00171DA3">
        <w:rPr>
          <w:rFonts w:ascii="Arial" w:eastAsia="Arial" w:hAnsi="Arial" w:cs="Arial"/>
          <w:sz w:val="24"/>
          <w:szCs w:val="24"/>
        </w:rPr>
        <w:t>One traditional</w:t>
      </w:r>
      <w:r w:rsidR="000B30EC">
        <w:rPr>
          <w:rFonts w:ascii="Arial" w:eastAsia="Arial" w:hAnsi="Arial" w:cs="Arial"/>
          <w:sz w:val="24"/>
          <w:szCs w:val="24"/>
        </w:rPr>
        <w:t xml:space="preserve"> example of a double - </w:t>
      </w:r>
      <w:r w:rsidR="00171DA3">
        <w:rPr>
          <w:rFonts w:ascii="Arial" w:eastAsia="Arial" w:hAnsi="Arial" w:cs="Arial"/>
          <w:sz w:val="24"/>
          <w:szCs w:val="24"/>
        </w:rPr>
        <w:t>skinned building can be found in the</w:t>
      </w:r>
      <w:r w:rsidR="000B30EC">
        <w:rPr>
          <w:rFonts w:ascii="Arial" w:eastAsia="Arial" w:hAnsi="Arial" w:cs="Arial"/>
          <w:sz w:val="24"/>
          <w:szCs w:val="24"/>
        </w:rPr>
        <w:t xml:space="preserve"> heart of Kings Cross in London. The flatiron lighthouse building which dates back to 1875 has been </w:t>
      </w:r>
      <w:r w:rsidR="004D7D7D">
        <w:rPr>
          <w:rFonts w:ascii="Arial" w:eastAsia="Arial" w:hAnsi="Arial" w:cs="Arial"/>
          <w:sz w:val="24"/>
          <w:szCs w:val="24"/>
        </w:rPr>
        <w:t>renovated with a double skin</w:t>
      </w:r>
      <w:r w:rsidR="000B30EC">
        <w:rPr>
          <w:rFonts w:ascii="Arial" w:eastAsia="Arial" w:hAnsi="Arial" w:cs="Arial"/>
          <w:sz w:val="24"/>
          <w:szCs w:val="24"/>
        </w:rPr>
        <w:t xml:space="preserve"> façade and the resulting measures has significantly improved nat</w:t>
      </w:r>
      <w:r w:rsidR="004A08BE">
        <w:rPr>
          <w:rFonts w:ascii="Arial" w:eastAsia="Arial" w:hAnsi="Arial" w:cs="Arial"/>
          <w:sz w:val="24"/>
          <w:szCs w:val="24"/>
        </w:rPr>
        <w:t xml:space="preserve">ural ventilation, heat gains and reduced </w:t>
      </w:r>
      <w:r w:rsidR="000B30EC">
        <w:rPr>
          <w:rFonts w:ascii="Arial" w:eastAsia="Arial" w:hAnsi="Arial" w:cs="Arial"/>
          <w:sz w:val="24"/>
          <w:szCs w:val="24"/>
        </w:rPr>
        <w:t xml:space="preserve">noise levels to within BRE guidance levels of 46-48 </w:t>
      </w:r>
      <w:proofErr w:type="spellStart"/>
      <w:r w:rsidR="000B30EC">
        <w:rPr>
          <w:rFonts w:ascii="Arial" w:eastAsia="Arial" w:hAnsi="Arial" w:cs="Arial"/>
          <w:sz w:val="24"/>
          <w:szCs w:val="24"/>
        </w:rPr>
        <w:t>dBA</w:t>
      </w:r>
      <w:proofErr w:type="spellEnd"/>
      <w:r w:rsidR="000B30EC">
        <w:rPr>
          <w:rFonts w:ascii="Arial" w:eastAsia="Arial" w:hAnsi="Arial" w:cs="Arial"/>
          <w:sz w:val="24"/>
          <w:szCs w:val="24"/>
        </w:rPr>
        <w:t xml:space="preserve"> and is illustrated in </w:t>
      </w:r>
      <w:r w:rsidR="00B14CEC">
        <w:rPr>
          <w:rFonts w:ascii="Arial" w:eastAsia="Arial" w:hAnsi="Arial" w:cs="Arial"/>
          <w:sz w:val="24"/>
          <w:szCs w:val="24"/>
        </w:rPr>
        <w:t>Figure: Xl below:</w:t>
      </w:r>
    </w:p>
    <w:p w14:paraId="7F68EA95" w14:textId="77777777" w:rsidR="00B14CEC" w:rsidRDefault="00B14CEC" w:rsidP="00D25329">
      <w:pPr>
        <w:tabs>
          <w:tab w:val="left" w:pos="4695"/>
        </w:tabs>
        <w:spacing w:line="480" w:lineRule="auto"/>
        <w:rPr>
          <w:rFonts w:ascii="Arial" w:eastAsia="Arial" w:hAnsi="Arial" w:cs="Arial"/>
          <w:sz w:val="24"/>
          <w:szCs w:val="24"/>
        </w:rPr>
      </w:pPr>
    </w:p>
    <w:p w14:paraId="76FC5A39" w14:textId="4E70A287" w:rsidR="00B14CEC" w:rsidRDefault="00B14CEC" w:rsidP="00B14CEC">
      <w:pPr>
        <w:tabs>
          <w:tab w:val="left" w:pos="4695"/>
        </w:tabs>
        <w:spacing w:line="480" w:lineRule="auto"/>
        <w:jc w:val="center"/>
        <w:rPr>
          <w:rFonts w:ascii="Arial" w:eastAsia="Arial" w:hAnsi="Arial" w:cs="Arial"/>
          <w:sz w:val="24"/>
          <w:szCs w:val="24"/>
        </w:rPr>
      </w:pPr>
      <w:r>
        <w:rPr>
          <w:rFonts w:ascii="Arial" w:eastAsia="Arial" w:hAnsi="Arial" w:cs="Arial"/>
          <w:sz w:val="24"/>
          <w:szCs w:val="24"/>
        </w:rPr>
        <w:t xml:space="preserve">  </w:t>
      </w:r>
      <w:r w:rsidRPr="00376F7A">
        <w:rPr>
          <w:rFonts w:ascii="Arial" w:eastAsia="Arial" w:hAnsi="Arial" w:cs="Arial"/>
          <w:noProof/>
          <w:sz w:val="24"/>
          <w:szCs w:val="24"/>
        </w:rPr>
        <w:drawing>
          <wp:inline distT="0" distB="0" distL="0" distR="0" wp14:anchorId="338E6BA5" wp14:editId="7E1124CB">
            <wp:extent cx="2668772" cy="2328530"/>
            <wp:effectExtent l="0" t="0" r="0" b="0"/>
            <wp:docPr id="18" name="Picture 18" descr="Image result for lighthouse building kings cross">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ighthouse building kings cross">
                      <a:hlinkClick r:id="rId33" tgtFrame="&quot;_blank&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68772" cy="2328530"/>
                    </a:xfrm>
                    <a:prstGeom prst="rect">
                      <a:avLst/>
                    </a:prstGeom>
                    <a:noFill/>
                    <a:ln>
                      <a:noFill/>
                    </a:ln>
                  </pic:spPr>
                </pic:pic>
              </a:graphicData>
            </a:graphic>
          </wp:inline>
        </w:drawing>
      </w:r>
      <w:r>
        <w:rPr>
          <w:rFonts w:ascii="Arial" w:eastAsia="Arial" w:hAnsi="Arial" w:cs="Arial"/>
          <w:noProof/>
          <w:sz w:val="24"/>
          <w:szCs w:val="24"/>
        </w:rPr>
        <w:t xml:space="preserve">         </w:t>
      </w:r>
      <w:r w:rsidRPr="00376F7A">
        <w:rPr>
          <w:rFonts w:ascii="Arial" w:eastAsia="Arial" w:hAnsi="Arial" w:cs="Arial"/>
          <w:noProof/>
          <w:sz w:val="24"/>
          <w:szCs w:val="24"/>
        </w:rPr>
        <w:drawing>
          <wp:inline distT="0" distB="0" distL="0" distR="0" wp14:anchorId="3089E822" wp14:editId="359B3000">
            <wp:extent cx="2413591" cy="2327796"/>
            <wp:effectExtent l="0" t="0" r="6350" b="0"/>
            <wp:docPr id="19" name="Picture 19" descr="Related image">
              <a:hlinkClick xmlns:a="http://schemas.openxmlformats.org/drawingml/2006/main" r:id="rId3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a:hlinkClick r:id="rId35" tgtFrame="&quot;_blank&quo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39824" cy="2353096"/>
                    </a:xfrm>
                    <a:prstGeom prst="rect">
                      <a:avLst/>
                    </a:prstGeom>
                    <a:noFill/>
                    <a:ln>
                      <a:noFill/>
                    </a:ln>
                  </pic:spPr>
                </pic:pic>
              </a:graphicData>
            </a:graphic>
          </wp:inline>
        </w:drawing>
      </w:r>
    </w:p>
    <w:p w14:paraId="6A459A35" w14:textId="2B3D1217" w:rsidR="00DB20A2" w:rsidRDefault="004A08BE" w:rsidP="00D25329">
      <w:pPr>
        <w:tabs>
          <w:tab w:val="left" w:pos="4695"/>
        </w:tabs>
        <w:spacing w:line="480" w:lineRule="auto"/>
        <w:rPr>
          <w:rFonts w:ascii="Arial" w:eastAsia="Arial" w:hAnsi="Arial" w:cs="Arial"/>
          <w:sz w:val="24"/>
          <w:szCs w:val="24"/>
        </w:rPr>
      </w:pPr>
      <w:r>
        <w:rPr>
          <w:rFonts w:ascii="Arial" w:eastAsia="Arial" w:hAnsi="Arial" w:cs="Arial"/>
          <w:noProof/>
          <w:sz w:val="24"/>
          <w:szCs w:val="24"/>
        </w:rPr>
        <w:t xml:space="preserve">  </w:t>
      </w:r>
    </w:p>
    <w:p w14:paraId="45E5E721" w14:textId="688F59B8" w:rsidR="00376F7A" w:rsidRDefault="00376F7A" w:rsidP="00376F7A">
      <w:pPr>
        <w:tabs>
          <w:tab w:val="left" w:pos="4695"/>
        </w:tabs>
        <w:spacing w:line="480" w:lineRule="auto"/>
        <w:jc w:val="center"/>
        <w:rPr>
          <w:rFonts w:ascii="Arial" w:eastAsia="Arial" w:hAnsi="Arial" w:cs="Arial"/>
          <w:color w:val="FF0000"/>
          <w:sz w:val="24"/>
          <w:szCs w:val="24"/>
        </w:rPr>
      </w:pPr>
      <w:r>
        <w:rPr>
          <w:rFonts w:ascii="Arial" w:eastAsia="Arial" w:hAnsi="Arial" w:cs="Arial"/>
          <w:sz w:val="24"/>
          <w:szCs w:val="24"/>
        </w:rPr>
        <w:t xml:space="preserve">Figure: </w:t>
      </w:r>
      <w:proofErr w:type="spellStart"/>
      <w:r w:rsidR="00B14CEC">
        <w:rPr>
          <w:rFonts w:ascii="Arial" w:eastAsia="Arial" w:hAnsi="Arial" w:cs="Arial"/>
          <w:sz w:val="24"/>
          <w:szCs w:val="24"/>
        </w:rPr>
        <w:t>l</w:t>
      </w:r>
      <w:r>
        <w:rPr>
          <w:rFonts w:ascii="Arial" w:eastAsia="Arial" w:hAnsi="Arial" w:cs="Arial"/>
          <w:sz w:val="24"/>
          <w:szCs w:val="24"/>
        </w:rPr>
        <w:t>X</w:t>
      </w:r>
      <w:proofErr w:type="spellEnd"/>
      <w:r>
        <w:rPr>
          <w:rFonts w:ascii="Arial" w:eastAsia="Arial" w:hAnsi="Arial" w:cs="Arial"/>
          <w:sz w:val="24"/>
          <w:szCs w:val="24"/>
        </w:rPr>
        <w:t xml:space="preserve"> The Lighthouse Building at King`s Cross London.</w:t>
      </w:r>
    </w:p>
    <w:p w14:paraId="29B7AA54" w14:textId="0A377BAD" w:rsidR="00DB20A2" w:rsidRDefault="00376F7A" w:rsidP="00DB20A2">
      <w:pPr>
        <w:tabs>
          <w:tab w:val="left" w:pos="4695"/>
        </w:tabs>
        <w:spacing w:line="480" w:lineRule="auto"/>
        <w:jc w:val="center"/>
        <w:rPr>
          <w:rFonts w:ascii="Arial" w:eastAsia="Arial" w:hAnsi="Arial" w:cs="Arial"/>
          <w:sz w:val="24"/>
          <w:szCs w:val="24"/>
        </w:rPr>
      </w:pPr>
      <w:r>
        <w:rPr>
          <w:rFonts w:ascii="Arial" w:eastAsia="Arial" w:hAnsi="Arial" w:cs="Arial"/>
          <w:sz w:val="24"/>
          <w:szCs w:val="24"/>
        </w:rPr>
        <w:t xml:space="preserve">                                 </w:t>
      </w:r>
      <w:r w:rsidR="00DB20A2">
        <w:rPr>
          <w:rFonts w:ascii="Arial" w:eastAsia="Arial" w:hAnsi="Arial" w:cs="Arial"/>
          <w:sz w:val="24"/>
          <w:szCs w:val="24"/>
        </w:rPr>
        <w:t xml:space="preserve">Source: </w:t>
      </w:r>
      <w:hyperlink r:id="rId37" w:history="1">
        <w:r w:rsidR="00DB20A2" w:rsidRPr="00F640D4">
          <w:rPr>
            <w:rStyle w:val="Hyperlink"/>
            <w:rFonts w:ascii="Arial" w:eastAsia="Arial" w:hAnsi="Arial" w:cs="Arial"/>
            <w:sz w:val="24"/>
            <w:szCs w:val="24"/>
          </w:rPr>
          <w:t>www.ramboll.com/projects/ruk/lighthouse-building</w:t>
        </w:r>
      </w:hyperlink>
      <w:r w:rsidR="00DB20A2">
        <w:rPr>
          <w:rFonts w:ascii="Arial" w:eastAsia="Arial" w:hAnsi="Arial" w:cs="Arial"/>
          <w:sz w:val="24"/>
          <w:szCs w:val="24"/>
        </w:rPr>
        <w:t xml:space="preserve"> (</w:t>
      </w:r>
      <w:proofErr w:type="spellStart"/>
      <w:r w:rsidR="00DB20A2">
        <w:rPr>
          <w:rFonts w:ascii="Arial" w:eastAsia="Arial" w:hAnsi="Arial" w:cs="Arial"/>
          <w:sz w:val="24"/>
          <w:szCs w:val="24"/>
        </w:rPr>
        <w:t>n.d.</w:t>
      </w:r>
      <w:proofErr w:type="spellEnd"/>
      <w:r w:rsidR="00DB20A2">
        <w:rPr>
          <w:rFonts w:ascii="Arial" w:eastAsia="Arial" w:hAnsi="Arial" w:cs="Arial"/>
          <w:sz w:val="24"/>
          <w:szCs w:val="24"/>
        </w:rPr>
        <w:t>)</w:t>
      </w:r>
    </w:p>
    <w:p w14:paraId="0606DB5C" w14:textId="77777777" w:rsidR="00DB20A2" w:rsidRDefault="00DB20A2" w:rsidP="00DB20A2">
      <w:pPr>
        <w:tabs>
          <w:tab w:val="left" w:pos="4695"/>
        </w:tabs>
        <w:spacing w:line="480" w:lineRule="auto"/>
        <w:rPr>
          <w:rFonts w:ascii="Arial" w:eastAsia="Arial" w:hAnsi="Arial" w:cs="Arial"/>
          <w:sz w:val="24"/>
          <w:szCs w:val="24"/>
        </w:rPr>
      </w:pPr>
    </w:p>
    <w:p w14:paraId="017F94E0" w14:textId="4EEB6FD9" w:rsidR="00762938" w:rsidRDefault="004D7D7D" w:rsidP="00DB20A2">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The direct economic cost of double-skin facades depends on a number of factors. Oesterle et al (2001), indicates that an overall cost of double-skin facades, including </w:t>
      </w:r>
      <w:r>
        <w:rPr>
          <w:rFonts w:ascii="Arial" w:eastAsia="Arial" w:hAnsi="Arial" w:cs="Arial"/>
          <w:sz w:val="24"/>
          <w:szCs w:val="24"/>
        </w:rPr>
        <w:lastRenderedPageBreak/>
        <w:t>sun-shading devices ranges from 650 to 1500€/m</w:t>
      </w:r>
      <w:r>
        <w:rPr>
          <w:rFonts w:ascii="Arial" w:eastAsia="Arial" w:hAnsi="Arial" w:cs="Arial"/>
          <w:sz w:val="24"/>
          <w:szCs w:val="24"/>
          <w:vertAlign w:val="superscript"/>
        </w:rPr>
        <w:t xml:space="preserve">2 </w:t>
      </w:r>
      <w:r>
        <w:rPr>
          <w:rFonts w:ascii="Arial" w:eastAsia="Arial" w:hAnsi="Arial" w:cs="Arial"/>
          <w:sz w:val="24"/>
          <w:szCs w:val="24"/>
        </w:rPr>
        <w:t>of the façade area. In addition, Lang and Herzog (2000) also state that double-skin facades cost about twice as much as single-skin facades in central European, where there is a good level of</w:t>
      </w:r>
      <w:r w:rsidR="004E2D04">
        <w:rPr>
          <w:rFonts w:ascii="Arial" w:eastAsia="Arial" w:hAnsi="Arial" w:cs="Arial"/>
          <w:sz w:val="24"/>
          <w:szCs w:val="24"/>
        </w:rPr>
        <w:t xml:space="preserve"> experience with this technique. According to </w:t>
      </w:r>
      <w:proofErr w:type="spellStart"/>
      <w:r w:rsidR="004E2D04">
        <w:rPr>
          <w:rFonts w:ascii="Arial" w:eastAsia="Arial" w:hAnsi="Arial" w:cs="Arial"/>
          <w:sz w:val="24"/>
          <w:szCs w:val="24"/>
        </w:rPr>
        <w:t>Grut</w:t>
      </w:r>
      <w:proofErr w:type="spellEnd"/>
      <w:r w:rsidR="004E2D04">
        <w:rPr>
          <w:rFonts w:ascii="Arial" w:eastAsia="Arial" w:hAnsi="Arial" w:cs="Arial"/>
          <w:sz w:val="24"/>
          <w:szCs w:val="24"/>
        </w:rPr>
        <w:t xml:space="preserve"> (2003) the double-skin façade on the Daimler Chrysler Building in Berlin cost only 20% more than a normal façade (and the façade constituted only a 9% of the total building). However, as with high – performance windows and curtain walls, part of the extra capital cost of double – skin facades can be offset through savings in HVAC (heating, ventilation and air conditioning) equipment due t</w:t>
      </w:r>
      <w:r w:rsidR="00762938">
        <w:rPr>
          <w:rFonts w:ascii="Arial" w:eastAsia="Arial" w:hAnsi="Arial" w:cs="Arial"/>
          <w:sz w:val="24"/>
          <w:szCs w:val="24"/>
        </w:rPr>
        <w:t xml:space="preserve">o the downsizing of equipment. </w:t>
      </w:r>
    </w:p>
    <w:p w14:paraId="059A5F97" w14:textId="77777777" w:rsidR="000C7BAA" w:rsidRDefault="000C7BAA" w:rsidP="00DB20A2">
      <w:pPr>
        <w:tabs>
          <w:tab w:val="left" w:pos="4695"/>
        </w:tabs>
        <w:spacing w:line="480" w:lineRule="auto"/>
        <w:rPr>
          <w:rFonts w:ascii="Arial" w:eastAsia="Arial" w:hAnsi="Arial" w:cs="Arial"/>
          <w:b/>
          <w:sz w:val="28"/>
          <w:szCs w:val="28"/>
        </w:rPr>
      </w:pPr>
    </w:p>
    <w:p w14:paraId="167EF5F9" w14:textId="1F9AED40" w:rsidR="00762938" w:rsidRDefault="00B70B6C" w:rsidP="00DB20A2">
      <w:pPr>
        <w:tabs>
          <w:tab w:val="left" w:pos="4695"/>
        </w:tabs>
        <w:spacing w:line="480" w:lineRule="auto"/>
        <w:rPr>
          <w:rFonts w:ascii="Arial" w:eastAsia="Arial" w:hAnsi="Arial" w:cs="Arial"/>
          <w:b/>
          <w:sz w:val="28"/>
          <w:szCs w:val="28"/>
        </w:rPr>
      </w:pPr>
      <w:r>
        <w:rPr>
          <w:rFonts w:ascii="Arial" w:eastAsia="Arial" w:hAnsi="Arial" w:cs="Arial"/>
          <w:b/>
          <w:sz w:val="28"/>
          <w:szCs w:val="28"/>
        </w:rPr>
        <w:t>2.5</w:t>
      </w:r>
      <w:r w:rsidR="00762938">
        <w:rPr>
          <w:rFonts w:ascii="Arial" w:eastAsia="Arial" w:hAnsi="Arial" w:cs="Arial"/>
          <w:b/>
          <w:sz w:val="28"/>
          <w:szCs w:val="28"/>
        </w:rPr>
        <w:t xml:space="preserve">.4 </w:t>
      </w:r>
      <w:r w:rsidR="00762938" w:rsidRPr="00762938">
        <w:rPr>
          <w:rFonts w:ascii="Arial" w:eastAsia="Arial" w:hAnsi="Arial" w:cs="Arial"/>
          <w:b/>
          <w:sz w:val="28"/>
          <w:szCs w:val="28"/>
        </w:rPr>
        <w:t xml:space="preserve">Air Leakage </w:t>
      </w:r>
    </w:p>
    <w:p w14:paraId="64353714" w14:textId="233BCF32" w:rsidR="00D55BBC" w:rsidRDefault="00AB018A" w:rsidP="00DB20A2">
      <w:pPr>
        <w:tabs>
          <w:tab w:val="left" w:pos="4695"/>
        </w:tabs>
        <w:spacing w:line="480" w:lineRule="auto"/>
        <w:rPr>
          <w:rFonts w:ascii="Arial" w:eastAsia="Arial" w:hAnsi="Arial" w:cs="Arial"/>
          <w:color w:val="C00000"/>
          <w:sz w:val="24"/>
          <w:szCs w:val="24"/>
        </w:rPr>
      </w:pPr>
      <w:r>
        <w:rPr>
          <w:rFonts w:ascii="Arial" w:eastAsia="Arial" w:hAnsi="Arial" w:cs="Arial"/>
          <w:sz w:val="24"/>
          <w:szCs w:val="24"/>
        </w:rPr>
        <w:t>According to ASHRAE (2001b, Chapter 24), airflow barriers in buildings are often-poorly designed and executed. Air leakage in buildin</w:t>
      </w:r>
      <w:r w:rsidR="00BB1CF5">
        <w:rPr>
          <w:rFonts w:ascii="Arial" w:eastAsia="Arial" w:hAnsi="Arial" w:cs="Arial"/>
          <w:sz w:val="24"/>
          <w:szCs w:val="24"/>
        </w:rPr>
        <w:t>gs with brick</w:t>
      </w:r>
      <w:r w:rsidR="00D55BBC">
        <w:rPr>
          <w:rFonts w:ascii="Arial" w:eastAsia="Arial" w:hAnsi="Arial" w:cs="Arial"/>
          <w:sz w:val="24"/>
          <w:szCs w:val="24"/>
        </w:rPr>
        <w:t xml:space="preserve"> masonry can be significant,</w:t>
      </w:r>
      <w:r>
        <w:rPr>
          <w:rFonts w:ascii="Arial" w:eastAsia="Arial" w:hAnsi="Arial" w:cs="Arial"/>
          <w:sz w:val="24"/>
          <w:szCs w:val="24"/>
        </w:rPr>
        <w:t xml:space="preserve"> due to the fact that upward airflow</w:t>
      </w:r>
      <w:r w:rsidR="00D55BBC">
        <w:rPr>
          <w:rFonts w:ascii="Arial" w:eastAsia="Arial" w:hAnsi="Arial" w:cs="Arial"/>
          <w:sz w:val="24"/>
          <w:szCs w:val="24"/>
        </w:rPr>
        <w:t xml:space="preserve"> in the </w:t>
      </w:r>
      <w:r w:rsidR="00BB1CF5">
        <w:rPr>
          <w:rFonts w:ascii="Arial" w:eastAsia="Arial" w:hAnsi="Arial" w:cs="Arial"/>
          <w:sz w:val="24"/>
          <w:szCs w:val="24"/>
        </w:rPr>
        <w:t xml:space="preserve">cavities are not </w:t>
      </w:r>
      <w:r w:rsidR="00D55BBC">
        <w:rPr>
          <w:rFonts w:ascii="Arial" w:eastAsia="Arial" w:hAnsi="Arial" w:cs="Arial"/>
          <w:sz w:val="24"/>
          <w:szCs w:val="24"/>
        </w:rPr>
        <w:t>always`</w:t>
      </w:r>
      <w:r w:rsidR="00BB1CF5">
        <w:rPr>
          <w:rFonts w:ascii="Arial" w:eastAsia="Arial" w:hAnsi="Arial" w:cs="Arial"/>
          <w:sz w:val="24"/>
          <w:szCs w:val="24"/>
        </w:rPr>
        <w:t xml:space="preserve"> sealed.</w:t>
      </w:r>
      <w:r w:rsidR="00D55BBC">
        <w:rPr>
          <w:rFonts w:ascii="Arial" w:eastAsia="Arial" w:hAnsi="Arial" w:cs="Arial"/>
          <w:sz w:val="24"/>
          <w:szCs w:val="24"/>
        </w:rPr>
        <w:t xml:space="preserve"> A selected sample is shown in </w:t>
      </w:r>
      <w:r w:rsidR="0058419F">
        <w:rPr>
          <w:rFonts w:ascii="Arial" w:eastAsia="Arial" w:hAnsi="Arial" w:cs="Arial"/>
          <w:sz w:val="24"/>
          <w:szCs w:val="24"/>
        </w:rPr>
        <w:t xml:space="preserve">Figure </w:t>
      </w:r>
      <w:r w:rsidR="0058419F" w:rsidRPr="0058419F">
        <w:rPr>
          <w:rFonts w:ascii="Arial" w:eastAsia="Arial" w:hAnsi="Arial" w:cs="Arial"/>
          <w:sz w:val="24"/>
          <w:szCs w:val="24"/>
        </w:rPr>
        <w:t xml:space="preserve">Xl </w:t>
      </w:r>
      <w:r w:rsidR="00D55BBC" w:rsidRPr="0058419F">
        <w:rPr>
          <w:rFonts w:ascii="Arial" w:eastAsia="Arial" w:hAnsi="Arial" w:cs="Arial"/>
          <w:sz w:val="24"/>
          <w:szCs w:val="24"/>
        </w:rPr>
        <w:t>below</w:t>
      </w:r>
      <w:r w:rsidR="00D55BBC" w:rsidRPr="00D55BBC">
        <w:rPr>
          <w:rFonts w:ascii="Arial" w:eastAsia="Arial" w:hAnsi="Arial" w:cs="Arial"/>
          <w:color w:val="C00000"/>
          <w:sz w:val="24"/>
          <w:szCs w:val="24"/>
        </w:rPr>
        <w:t>:</w:t>
      </w:r>
      <w:r w:rsidR="00BB1CF5" w:rsidRPr="00D55BBC">
        <w:rPr>
          <w:rFonts w:ascii="Arial" w:eastAsia="Arial" w:hAnsi="Arial" w:cs="Arial"/>
          <w:color w:val="C00000"/>
          <w:sz w:val="24"/>
          <w:szCs w:val="24"/>
        </w:rPr>
        <w:t xml:space="preserve"> </w:t>
      </w:r>
    </w:p>
    <w:p w14:paraId="3888B353" w14:textId="77777777" w:rsidR="000C7BAA" w:rsidRDefault="00D55BBC" w:rsidP="000C7BAA">
      <w:pPr>
        <w:tabs>
          <w:tab w:val="left" w:pos="4695"/>
        </w:tabs>
        <w:spacing w:line="480" w:lineRule="auto"/>
        <w:jc w:val="center"/>
        <w:rPr>
          <w:rFonts w:ascii="Arial" w:eastAsia="Arial" w:hAnsi="Arial" w:cs="Arial"/>
          <w:color w:val="C00000"/>
          <w:sz w:val="24"/>
          <w:szCs w:val="24"/>
        </w:rPr>
      </w:pPr>
      <w:r>
        <w:rPr>
          <w:rFonts w:ascii="Arial" w:eastAsia="Arial" w:hAnsi="Arial" w:cs="Arial"/>
          <w:noProof/>
          <w:color w:val="C00000"/>
          <w:sz w:val="24"/>
          <w:szCs w:val="24"/>
        </w:rPr>
        <w:drawing>
          <wp:inline distT="0" distB="0" distL="0" distR="0" wp14:anchorId="38A95E4D" wp14:editId="3B1BD59E">
            <wp:extent cx="5156788" cy="1605517"/>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153637" cy="1604536"/>
                    </a:xfrm>
                    <a:prstGeom prst="rect">
                      <a:avLst/>
                    </a:prstGeom>
                    <a:noFill/>
                  </pic:spPr>
                </pic:pic>
              </a:graphicData>
            </a:graphic>
          </wp:inline>
        </w:drawing>
      </w:r>
    </w:p>
    <w:p w14:paraId="3DAFA228" w14:textId="77777777" w:rsidR="000C7BAA" w:rsidRDefault="0058419F" w:rsidP="00DB20A2">
      <w:pPr>
        <w:tabs>
          <w:tab w:val="left" w:pos="4695"/>
        </w:tabs>
        <w:spacing w:line="480" w:lineRule="auto"/>
        <w:rPr>
          <w:rFonts w:ascii="Arial" w:eastAsia="Arial" w:hAnsi="Arial" w:cs="Arial"/>
          <w:color w:val="C00000"/>
          <w:sz w:val="24"/>
          <w:szCs w:val="24"/>
        </w:rPr>
      </w:pPr>
      <w:r w:rsidRPr="0058419F">
        <w:rPr>
          <w:rFonts w:ascii="Arial" w:eastAsia="Arial" w:hAnsi="Arial" w:cs="Arial"/>
          <w:sz w:val="24"/>
          <w:szCs w:val="24"/>
        </w:rPr>
        <w:t xml:space="preserve">Figure: </w:t>
      </w:r>
      <w:proofErr w:type="gramStart"/>
      <w:r w:rsidRPr="0058419F">
        <w:rPr>
          <w:rFonts w:ascii="Arial" w:eastAsia="Arial" w:hAnsi="Arial" w:cs="Arial"/>
          <w:sz w:val="24"/>
          <w:szCs w:val="24"/>
        </w:rPr>
        <w:t>Xl</w:t>
      </w:r>
      <w:proofErr w:type="gramEnd"/>
      <w:r w:rsidRPr="0058419F">
        <w:rPr>
          <w:rFonts w:ascii="Arial" w:eastAsia="Arial" w:hAnsi="Arial" w:cs="Arial"/>
          <w:sz w:val="24"/>
          <w:szCs w:val="24"/>
        </w:rPr>
        <w:t xml:space="preserve"> Air Leakage In Masonry Brickwork</w:t>
      </w:r>
      <w:r w:rsidR="000C7BAA">
        <w:rPr>
          <w:rFonts w:ascii="Arial" w:eastAsia="Arial" w:hAnsi="Arial" w:cs="Arial"/>
          <w:color w:val="C00000"/>
          <w:sz w:val="24"/>
          <w:szCs w:val="24"/>
        </w:rPr>
        <w:t xml:space="preserve">  </w:t>
      </w:r>
    </w:p>
    <w:p w14:paraId="404101B9" w14:textId="33308772" w:rsidR="00D55BBC" w:rsidRPr="000C7BAA" w:rsidRDefault="000C7BAA" w:rsidP="00DB20A2">
      <w:pPr>
        <w:tabs>
          <w:tab w:val="left" w:pos="4695"/>
        </w:tabs>
        <w:spacing w:line="480" w:lineRule="auto"/>
        <w:rPr>
          <w:rFonts w:ascii="Arial" w:eastAsia="Arial" w:hAnsi="Arial" w:cs="Arial"/>
          <w:color w:val="C00000"/>
          <w:sz w:val="24"/>
          <w:szCs w:val="24"/>
        </w:rPr>
      </w:pPr>
      <w:r>
        <w:rPr>
          <w:rFonts w:ascii="Arial" w:eastAsia="Arial" w:hAnsi="Arial" w:cs="Arial"/>
          <w:color w:val="C00000"/>
          <w:sz w:val="24"/>
          <w:szCs w:val="24"/>
        </w:rPr>
        <w:t xml:space="preserve">                                                                     </w:t>
      </w:r>
      <w:r w:rsidR="00D55BBC">
        <w:rPr>
          <w:rFonts w:ascii="Arial" w:eastAsia="Arial" w:hAnsi="Arial" w:cs="Arial"/>
          <w:sz w:val="24"/>
          <w:szCs w:val="24"/>
        </w:rPr>
        <w:t>Source:</w:t>
      </w:r>
      <w:r w:rsidR="004D3925">
        <w:rPr>
          <w:rFonts w:ascii="Arial" w:eastAsia="Arial" w:hAnsi="Arial" w:cs="Arial"/>
          <w:sz w:val="24"/>
          <w:szCs w:val="24"/>
        </w:rPr>
        <w:t xml:space="preserve"> Insulating old brick buildings (2011).</w:t>
      </w:r>
    </w:p>
    <w:p w14:paraId="37B4DAE3" w14:textId="00EFE670" w:rsidR="00BB1CF5" w:rsidRDefault="000B435F" w:rsidP="00DB20A2">
      <w:pPr>
        <w:tabs>
          <w:tab w:val="left" w:pos="4695"/>
        </w:tabs>
        <w:spacing w:line="480" w:lineRule="auto"/>
        <w:rPr>
          <w:rFonts w:ascii="Arial" w:eastAsia="Arial" w:hAnsi="Arial" w:cs="Arial"/>
          <w:sz w:val="24"/>
          <w:szCs w:val="24"/>
        </w:rPr>
      </w:pPr>
      <w:r>
        <w:rPr>
          <w:rFonts w:ascii="Arial" w:eastAsia="Arial" w:hAnsi="Arial" w:cs="Arial"/>
          <w:sz w:val="24"/>
          <w:szCs w:val="24"/>
        </w:rPr>
        <w:lastRenderedPageBreak/>
        <w:t>In addition,</w:t>
      </w:r>
      <w:r w:rsidR="00BB1CF5">
        <w:rPr>
          <w:rFonts w:ascii="Arial" w:eastAsia="Arial" w:hAnsi="Arial" w:cs="Arial"/>
          <w:sz w:val="24"/>
          <w:szCs w:val="24"/>
        </w:rPr>
        <w:t xml:space="preserve"> </w:t>
      </w:r>
      <w:proofErr w:type="spellStart"/>
      <w:r w:rsidR="00BB1CF5">
        <w:rPr>
          <w:rFonts w:ascii="Arial" w:eastAsia="Arial" w:hAnsi="Arial" w:cs="Arial"/>
          <w:sz w:val="24"/>
          <w:szCs w:val="24"/>
        </w:rPr>
        <w:t>Bahnflet</w:t>
      </w:r>
      <w:r>
        <w:rPr>
          <w:rFonts w:ascii="Arial" w:eastAsia="Arial" w:hAnsi="Arial" w:cs="Arial"/>
          <w:sz w:val="24"/>
          <w:szCs w:val="24"/>
        </w:rPr>
        <w:t>h</w:t>
      </w:r>
      <w:proofErr w:type="spellEnd"/>
      <w:r>
        <w:rPr>
          <w:rFonts w:ascii="Arial" w:eastAsia="Arial" w:hAnsi="Arial" w:cs="Arial"/>
          <w:sz w:val="24"/>
          <w:szCs w:val="24"/>
        </w:rPr>
        <w:t xml:space="preserve"> et al (1999) also states that</w:t>
      </w:r>
      <w:r w:rsidR="00FE0C01">
        <w:rPr>
          <w:rFonts w:ascii="Arial" w:eastAsia="Arial" w:hAnsi="Arial" w:cs="Arial"/>
          <w:sz w:val="24"/>
          <w:szCs w:val="24"/>
        </w:rPr>
        <w:t xml:space="preserve"> two methods have been used to measure leakage in buildings. One method is a floor-by-floor blower door test, which is installed in a door leading to a stairwell shaft and used to pressurize a given floor. The second method uses the ventilation fans to pressurize the building in increments, which need to measure the total envelop leakage. </w:t>
      </w:r>
      <w:r>
        <w:rPr>
          <w:rFonts w:ascii="Arial" w:eastAsia="Arial" w:hAnsi="Arial" w:cs="Arial"/>
          <w:sz w:val="24"/>
          <w:szCs w:val="24"/>
        </w:rPr>
        <w:t xml:space="preserve">Furthermore, Fennell and </w:t>
      </w:r>
      <w:proofErr w:type="spellStart"/>
      <w:r>
        <w:rPr>
          <w:rFonts w:ascii="Arial" w:eastAsia="Arial" w:hAnsi="Arial" w:cs="Arial"/>
          <w:sz w:val="24"/>
          <w:szCs w:val="24"/>
        </w:rPr>
        <w:t>Haehnel</w:t>
      </w:r>
      <w:proofErr w:type="spellEnd"/>
      <w:r>
        <w:rPr>
          <w:rFonts w:ascii="Arial" w:eastAsia="Arial" w:hAnsi="Arial" w:cs="Arial"/>
          <w:sz w:val="24"/>
          <w:szCs w:val="24"/>
        </w:rPr>
        <w:t xml:space="preserve"> (2005) also highlight</w:t>
      </w:r>
      <w:r w:rsidR="00FE0C01">
        <w:rPr>
          <w:rFonts w:ascii="Arial" w:eastAsia="Arial" w:hAnsi="Arial" w:cs="Arial"/>
          <w:sz w:val="24"/>
          <w:szCs w:val="24"/>
        </w:rPr>
        <w:t xml:space="preserve"> the following ranges for typical Air Cha</w:t>
      </w:r>
      <w:r w:rsidR="00D55BBC">
        <w:rPr>
          <w:rFonts w:ascii="Arial" w:eastAsia="Arial" w:hAnsi="Arial" w:cs="Arial"/>
          <w:sz w:val="24"/>
          <w:szCs w:val="24"/>
        </w:rPr>
        <w:t xml:space="preserve">nges </w:t>
      </w:r>
      <w:proofErr w:type="gramStart"/>
      <w:r w:rsidR="00D55BBC">
        <w:rPr>
          <w:rFonts w:ascii="Arial" w:eastAsia="Arial" w:hAnsi="Arial" w:cs="Arial"/>
          <w:sz w:val="24"/>
          <w:szCs w:val="24"/>
        </w:rPr>
        <w:t>Per</w:t>
      </w:r>
      <w:proofErr w:type="gramEnd"/>
      <w:r w:rsidR="00D55BBC">
        <w:rPr>
          <w:rFonts w:ascii="Arial" w:eastAsia="Arial" w:hAnsi="Arial" w:cs="Arial"/>
          <w:sz w:val="24"/>
          <w:szCs w:val="24"/>
        </w:rPr>
        <w:t xml:space="preserve"> Hour (ACH) in buildings, based on documented studies in Canada 1.1 – 1.6</w:t>
      </w:r>
      <w:r w:rsidR="0058419F">
        <w:rPr>
          <w:rFonts w:ascii="Arial" w:eastAsia="Arial" w:hAnsi="Arial" w:cs="Arial"/>
          <w:sz w:val="24"/>
          <w:szCs w:val="24"/>
        </w:rPr>
        <w:t>,</w:t>
      </w:r>
      <w:r w:rsidR="00D55BBC">
        <w:rPr>
          <w:rFonts w:ascii="Arial" w:eastAsia="Arial" w:hAnsi="Arial" w:cs="Arial"/>
          <w:sz w:val="24"/>
          <w:szCs w:val="24"/>
        </w:rPr>
        <w:t xml:space="preserve"> in the US 4.9 – 7.5</w:t>
      </w:r>
      <w:r w:rsidR="0058419F">
        <w:rPr>
          <w:rFonts w:ascii="Arial" w:eastAsia="Arial" w:hAnsi="Arial" w:cs="Arial"/>
          <w:sz w:val="24"/>
          <w:szCs w:val="24"/>
        </w:rPr>
        <w:t>,</w:t>
      </w:r>
      <w:r w:rsidR="00D55BBC">
        <w:rPr>
          <w:rFonts w:ascii="Arial" w:eastAsia="Arial" w:hAnsi="Arial" w:cs="Arial"/>
          <w:sz w:val="24"/>
          <w:szCs w:val="24"/>
        </w:rPr>
        <w:t xml:space="preserve"> and in the UK 6.0 – 9.1. </w:t>
      </w:r>
      <w:r w:rsidR="004D3925">
        <w:rPr>
          <w:rFonts w:ascii="Arial" w:eastAsia="Arial" w:hAnsi="Arial" w:cs="Arial"/>
          <w:sz w:val="24"/>
          <w:szCs w:val="24"/>
        </w:rPr>
        <w:t>From this there is a factor of 6-8 difference between modestly good practice and the typical practice of some countries. However, this procedure is rarely followed except in major public buildings,</w:t>
      </w:r>
      <w:r w:rsidR="0058419F">
        <w:rPr>
          <w:rFonts w:ascii="Arial" w:eastAsia="Arial" w:hAnsi="Arial" w:cs="Arial"/>
          <w:sz w:val="24"/>
          <w:szCs w:val="24"/>
        </w:rPr>
        <w:t xml:space="preserve"> e.g.</w:t>
      </w:r>
      <w:r w:rsidR="004D3925">
        <w:rPr>
          <w:rFonts w:ascii="Arial" w:eastAsia="Arial" w:hAnsi="Arial" w:cs="Arial"/>
          <w:sz w:val="24"/>
          <w:szCs w:val="24"/>
        </w:rPr>
        <w:t xml:space="preserve"> (hospitals, museums, theatres). </w:t>
      </w:r>
    </w:p>
    <w:p w14:paraId="60F994FB" w14:textId="77777777" w:rsidR="000B40EC" w:rsidRDefault="000B40EC" w:rsidP="00DB20A2">
      <w:pPr>
        <w:tabs>
          <w:tab w:val="left" w:pos="4695"/>
        </w:tabs>
        <w:spacing w:line="480" w:lineRule="auto"/>
        <w:rPr>
          <w:rFonts w:ascii="Arial" w:eastAsia="Arial" w:hAnsi="Arial" w:cs="Arial"/>
          <w:sz w:val="24"/>
          <w:szCs w:val="24"/>
        </w:rPr>
      </w:pPr>
    </w:p>
    <w:p w14:paraId="258E7838" w14:textId="13A96E74" w:rsidR="004D3925" w:rsidRDefault="00B70B6C" w:rsidP="00DB20A2">
      <w:pPr>
        <w:tabs>
          <w:tab w:val="left" w:pos="4695"/>
        </w:tabs>
        <w:spacing w:line="480" w:lineRule="auto"/>
        <w:rPr>
          <w:rFonts w:ascii="Arial" w:eastAsia="Arial" w:hAnsi="Arial" w:cs="Arial"/>
          <w:b/>
          <w:sz w:val="28"/>
          <w:szCs w:val="28"/>
        </w:rPr>
      </w:pPr>
      <w:r>
        <w:rPr>
          <w:rFonts w:ascii="Arial" w:eastAsia="Arial" w:hAnsi="Arial" w:cs="Arial"/>
          <w:b/>
          <w:sz w:val="28"/>
          <w:szCs w:val="28"/>
        </w:rPr>
        <w:t>2.6</w:t>
      </w:r>
      <w:r w:rsidR="00032B4C" w:rsidRPr="00032B4C">
        <w:rPr>
          <w:rFonts w:ascii="Arial" w:eastAsia="Arial" w:hAnsi="Arial" w:cs="Arial"/>
          <w:b/>
          <w:sz w:val="28"/>
          <w:szCs w:val="28"/>
        </w:rPr>
        <w:t xml:space="preserve"> Heating Solutions</w:t>
      </w:r>
    </w:p>
    <w:p w14:paraId="1C1B3F6B" w14:textId="7A72A2B5" w:rsidR="00032B4C" w:rsidRDefault="00B70B6C" w:rsidP="00DB20A2">
      <w:pPr>
        <w:tabs>
          <w:tab w:val="left" w:pos="4695"/>
        </w:tabs>
        <w:spacing w:line="480" w:lineRule="auto"/>
        <w:rPr>
          <w:rFonts w:ascii="Arial" w:eastAsia="Arial" w:hAnsi="Arial" w:cs="Arial"/>
          <w:b/>
          <w:sz w:val="28"/>
          <w:szCs w:val="28"/>
        </w:rPr>
      </w:pPr>
      <w:r>
        <w:rPr>
          <w:rFonts w:ascii="Arial" w:eastAsia="Arial" w:hAnsi="Arial" w:cs="Arial"/>
          <w:b/>
          <w:sz w:val="28"/>
          <w:szCs w:val="28"/>
        </w:rPr>
        <w:t>2.6</w:t>
      </w:r>
      <w:r w:rsidR="00032B4C">
        <w:rPr>
          <w:rFonts w:ascii="Arial" w:eastAsia="Arial" w:hAnsi="Arial" w:cs="Arial"/>
          <w:b/>
          <w:sz w:val="28"/>
          <w:szCs w:val="28"/>
        </w:rPr>
        <w:t xml:space="preserve">.1 </w:t>
      </w:r>
      <w:r w:rsidR="00032B4C" w:rsidRPr="00032B4C">
        <w:rPr>
          <w:rFonts w:ascii="Arial" w:eastAsia="Arial" w:hAnsi="Arial" w:cs="Arial"/>
          <w:b/>
          <w:sz w:val="28"/>
          <w:szCs w:val="28"/>
        </w:rPr>
        <w:t>Passive Solar Heating</w:t>
      </w:r>
    </w:p>
    <w:p w14:paraId="221BFED1" w14:textId="479F2A11" w:rsidR="00032B4C" w:rsidRDefault="00C61532" w:rsidP="00DB20A2">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Passive solar heating occurs when the building is heated by direct absorption of sunlight. Techniques </w:t>
      </w:r>
      <w:r w:rsidR="00D503DF">
        <w:rPr>
          <w:rFonts w:ascii="Arial" w:eastAsia="Arial" w:hAnsi="Arial" w:cs="Arial"/>
          <w:sz w:val="24"/>
          <w:szCs w:val="24"/>
        </w:rPr>
        <w:t xml:space="preserve">include the use of </w:t>
      </w:r>
      <w:r w:rsidR="00D503DF" w:rsidRPr="00D503DF">
        <w:rPr>
          <w:rFonts w:ascii="Arial" w:eastAsia="Arial" w:hAnsi="Arial" w:cs="Arial"/>
          <w:i/>
          <w:sz w:val="24"/>
          <w:szCs w:val="24"/>
        </w:rPr>
        <w:t>s</w:t>
      </w:r>
      <w:r w:rsidR="000F0B48">
        <w:rPr>
          <w:rFonts w:ascii="Arial" w:eastAsia="Arial" w:hAnsi="Arial" w:cs="Arial"/>
          <w:i/>
          <w:sz w:val="24"/>
          <w:szCs w:val="24"/>
        </w:rPr>
        <w:t>olar collectors,</w:t>
      </w:r>
      <w:r w:rsidR="00D503DF" w:rsidRPr="00D503DF">
        <w:rPr>
          <w:rFonts w:ascii="Arial" w:eastAsia="Arial" w:hAnsi="Arial" w:cs="Arial"/>
          <w:i/>
          <w:sz w:val="24"/>
          <w:szCs w:val="24"/>
        </w:rPr>
        <w:t xml:space="preserve"> solar walls,</w:t>
      </w:r>
      <w:r w:rsidR="00D503DF">
        <w:rPr>
          <w:rFonts w:ascii="Arial" w:eastAsia="Arial" w:hAnsi="Arial" w:cs="Arial"/>
          <w:sz w:val="24"/>
          <w:szCs w:val="24"/>
        </w:rPr>
        <w:t xml:space="preserve"> </w:t>
      </w:r>
      <w:r w:rsidR="00D503DF" w:rsidRPr="00D503DF">
        <w:rPr>
          <w:rFonts w:ascii="Arial" w:eastAsia="Arial" w:hAnsi="Arial" w:cs="Arial"/>
          <w:i/>
          <w:sz w:val="24"/>
          <w:szCs w:val="24"/>
        </w:rPr>
        <w:t>and integrated PV- solar collector systems.</w:t>
      </w:r>
      <w:r w:rsidR="00D503DF">
        <w:rPr>
          <w:rFonts w:ascii="Arial" w:eastAsia="Arial" w:hAnsi="Arial" w:cs="Arial"/>
          <w:sz w:val="24"/>
          <w:szCs w:val="24"/>
        </w:rPr>
        <w:t xml:space="preserve"> Solar air collectors can be mounted on a roof or on walls and integrated into the structure of the roof or wall as part of the building envelop. Hastings and </w:t>
      </w:r>
      <w:proofErr w:type="spellStart"/>
      <w:r w:rsidR="00D503DF">
        <w:rPr>
          <w:rFonts w:ascii="Arial" w:eastAsia="Arial" w:hAnsi="Arial" w:cs="Arial"/>
          <w:sz w:val="24"/>
          <w:szCs w:val="24"/>
        </w:rPr>
        <w:t>M</w:t>
      </w:r>
      <w:r w:rsidR="00DB5213">
        <w:rPr>
          <w:rFonts w:ascii="Arial" w:eastAsia="Arial" w:hAnsi="Arial" w:cs="Arial"/>
          <w:sz w:val="24"/>
          <w:szCs w:val="24"/>
        </w:rPr>
        <w:t>orck</w:t>
      </w:r>
      <w:proofErr w:type="spellEnd"/>
      <w:r w:rsidR="00DB5213">
        <w:rPr>
          <w:rFonts w:ascii="Arial" w:eastAsia="Arial" w:hAnsi="Arial" w:cs="Arial"/>
          <w:sz w:val="24"/>
          <w:szCs w:val="24"/>
        </w:rPr>
        <w:t xml:space="preserve"> (2000) discuss solar hot water systems, used for both space heating and domestic hot water. Outside air is drawn through a roof top or wall – mounted solar collector, heated then circulated directly into the </w:t>
      </w:r>
      <w:r w:rsidR="00056377">
        <w:rPr>
          <w:rFonts w:ascii="Arial" w:eastAsia="Arial" w:hAnsi="Arial" w:cs="Arial"/>
          <w:sz w:val="24"/>
          <w:szCs w:val="24"/>
        </w:rPr>
        <w:t>space to be ventilated and heated</w:t>
      </w:r>
      <w:r w:rsidR="00056377" w:rsidRPr="00396319">
        <w:rPr>
          <w:rFonts w:ascii="Arial" w:eastAsia="Arial" w:hAnsi="Arial" w:cs="Arial"/>
          <w:color w:val="FF0000"/>
          <w:sz w:val="24"/>
          <w:szCs w:val="24"/>
        </w:rPr>
        <w:t xml:space="preserve">. </w:t>
      </w:r>
      <w:r w:rsidR="00056377" w:rsidRPr="0058419F">
        <w:rPr>
          <w:rFonts w:ascii="Arial" w:eastAsia="Arial" w:hAnsi="Arial" w:cs="Arial"/>
          <w:sz w:val="24"/>
          <w:szCs w:val="24"/>
        </w:rPr>
        <w:t xml:space="preserve">Figure </w:t>
      </w:r>
      <w:proofErr w:type="spellStart"/>
      <w:r w:rsidR="0058419F" w:rsidRPr="0058419F">
        <w:rPr>
          <w:rFonts w:ascii="Arial" w:eastAsia="Arial" w:hAnsi="Arial" w:cs="Arial"/>
          <w:sz w:val="24"/>
          <w:szCs w:val="24"/>
        </w:rPr>
        <w:t>Xll</w:t>
      </w:r>
      <w:proofErr w:type="spellEnd"/>
      <w:r w:rsidR="0058419F" w:rsidRPr="0058419F">
        <w:rPr>
          <w:rFonts w:ascii="Arial" w:eastAsia="Arial" w:hAnsi="Arial" w:cs="Arial"/>
          <w:sz w:val="24"/>
          <w:szCs w:val="24"/>
        </w:rPr>
        <w:t xml:space="preserve"> </w:t>
      </w:r>
      <w:r w:rsidR="00056377" w:rsidRPr="0058419F">
        <w:rPr>
          <w:rFonts w:ascii="Arial" w:eastAsia="Arial" w:hAnsi="Arial" w:cs="Arial"/>
          <w:sz w:val="24"/>
          <w:szCs w:val="24"/>
        </w:rPr>
        <w:t>below</w:t>
      </w:r>
      <w:r w:rsidR="0058419F" w:rsidRPr="0058419F">
        <w:rPr>
          <w:rFonts w:ascii="Arial" w:eastAsia="Arial" w:hAnsi="Arial" w:cs="Arial"/>
          <w:sz w:val="24"/>
          <w:szCs w:val="24"/>
        </w:rPr>
        <w:t>:</w:t>
      </w:r>
      <w:r w:rsidR="00056377" w:rsidRPr="0058419F">
        <w:rPr>
          <w:rFonts w:ascii="Arial" w:eastAsia="Arial" w:hAnsi="Arial" w:cs="Arial"/>
          <w:sz w:val="24"/>
          <w:szCs w:val="24"/>
        </w:rPr>
        <w:t xml:space="preserve"> </w:t>
      </w:r>
      <w:r w:rsidR="00056377">
        <w:rPr>
          <w:rFonts w:ascii="Arial" w:eastAsia="Arial" w:hAnsi="Arial" w:cs="Arial"/>
          <w:sz w:val="24"/>
          <w:szCs w:val="24"/>
        </w:rPr>
        <w:t>illustrates DHW solar thermal collector on the roof of a traditional building.</w:t>
      </w:r>
    </w:p>
    <w:p w14:paraId="33BD537D" w14:textId="77777777" w:rsidR="00396319" w:rsidRDefault="00396319" w:rsidP="00396319">
      <w:pPr>
        <w:tabs>
          <w:tab w:val="left" w:pos="4695"/>
        </w:tabs>
        <w:spacing w:line="480" w:lineRule="auto"/>
        <w:jc w:val="center"/>
        <w:rPr>
          <w:rFonts w:ascii="Arial" w:eastAsia="Arial" w:hAnsi="Arial" w:cs="Arial"/>
          <w:sz w:val="24"/>
          <w:szCs w:val="24"/>
        </w:rPr>
      </w:pPr>
      <w:r w:rsidRPr="00396319">
        <w:rPr>
          <w:rFonts w:ascii="Arial" w:eastAsia="Arial" w:hAnsi="Arial" w:cs="Arial"/>
          <w:noProof/>
          <w:sz w:val="24"/>
          <w:szCs w:val="24"/>
        </w:rPr>
        <w:lastRenderedPageBreak/>
        <w:drawing>
          <wp:inline distT="0" distB="0" distL="0" distR="0" wp14:anchorId="2AA881CD" wp14:editId="339F75F6">
            <wp:extent cx="5199321" cy="2083981"/>
            <wp:effectExtent l="0" t="0" r="1905" b="0"/>
            <wp:docPr id="7" name="Picture 7" descr="Image result for picture of a heritage building in the uk with DHW solar thermal on roof">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icture of a heritage building in the uk with DHW solar thermal on roof">
                      <a:hlinkClick r:id="rId39" tgtFrame="&quot;_blank&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99047" cy="2083871"/>
                    </a:xfrm>
                    <a:prstGeom prst="rect">
                      <a:avLst/>
                    </a:prstGeom>
                    <a:noFill/>
                    <a:ln>
                      <a:noFill/>
                    </a:ln>
                  </pic:spPr>
                </pic:pic>
              </a:graphicData>
            </a:graphic>
          </wp:inline>
        </w:drawing>
      </w:r>
    </w:p>
    <w:p w14:paraId="78D15276" w14:textId="4F52D5A3" w:rsidR="00396319" w:rsidRDefault="00396319" w:rsidP="00396319">
      <w:pPr>
        <w:tabs>
          <w:tab w:val="left" w:pos="4695"/>
        </w:tabs>
        <w:spacing w:line="480" w:lineRule="auto"/>
        <w:jc w:val="center"/>
        <w:rPr>
          <w:rFonts w:ascii="Arial" w:eastAsia="Arial" w:hAnsi="Arial" w:cs="Arial"/>
          <w:sz w:val="24"/>
          <w:szCs w:val="24"/>
        </w:rPr>
      </w:pPr>
      <w:r>
        <w:rPr>
          <w:rFonts w:ascii="Arial" w:eastAsia="Arial" w:hAnsi="Arial" w:cs="Arial"/>
          <w:sz w:val="24"/>
          <w:szCs w:val="24"/>
        </w:rPr>
        <w:t>Figure:</w:t>
      </w:r>
      <w:r w:rsidR="0058419F">
        <w:rPr>
          <w:rFonts w:ascii="Arial" w:eastAsia="Arial" w:hAnsi="Arial" w:cs="Arial"/>
          <w:sz w:val="24"/>
          <w:szCs w:val="24"/>
        </w:rPr>
        <w:t xml:space="preserve"> </w:t>
      </w:r>
      <w:proofErr w:type="spellStart"/>
      <w:r w:rsidR="0058419F">
        <w:rPr>
          <w:rFonts w:ascii="Arial" w:eastAsia="Arial" w:hAnsi="Arial" w:cs="Arial"/>
          <w:sz w:val="24"/>
          <w:szCs w:val="24"/>
        </w:rPr>
        <w:t>Xll</w:t>
      </w:r>
      <w:proofErr w:type="spellEnd"/>
      <w:r w:rsidR="0058419F">
        <w:rPr>
          <w:rFonts w:ascii="Arial" w:eastAsia="Arial" w:hAnsi="Arial" w:cs="Arial"/>
          <w:sz w:val="24"/>
          <w:szCs w:val="24"/>
        </w:rPr>
        <w:t xml:space="preserve"> Solar Thermal Collector on a Traditional Roof</w:t>
      </w:r>
    </w:p>
    <w:p w14:paraId="0A9E2DF5" w14:textId="26F07C84" w:rsidR="00396319" w:rsidRDefault="00396319" w:rsidP="00396319">
      <w:pPr>
        <w:tabs>
          <w:tab w:val="left" w:pos="4695"/>
        </w:tabs>
        <w:spacing w:line="480" w:lineRule="auto"/>
        <w:jc w:val="right"/>
        <w:rPr>
          <w:rFonts w:ascii="Arial" w:eastAsia="Arial" w:hAnsi="Arial" w:cs="Arial"/>
          <w:sz w:val="24"/>
          <w:szCs w:val="24"/>
        </w:rPr>
      </w:pPr>
      <w:r>
        <w:rPr>
          <w:rFonts w:ascii="Arial" w:eastAsia="Arial" w:hAnsi="Arial" w:cs="Arial"/>
          <w:color w:val="FF0000"/>
          <w:sz w:val="24"/>
          <w:szCs w:val="24"/>
        </w:rPr>
        <w:t xml:space="preserve"> </w:t>
      </w:r>
      <w:r w:rsidRPr="00396319">
        <w:rPr>
          <w:rFonts w:ascii="Arial" w:eastAsia="Arial" w:hAnsi="Arial" w:cs="Arial"/>
          <w:sz w:val="24"/>
          <w:szCs w:val="24"/>
        </w:rPr>
        <w:t>Source: Gibson Mill (2012)</w:t>
      </w:r>
      <w:r>
        <w:rPr>
          <w:rFonts w:ascii="Arial" w:eastAsia="Arial" w:hAnsi="Arial" w:cs="Arial"/>
          <w:sz w:val="24"/>
          <w:szCs w:val="24"/>
        </w:rPr>
        <w:t>.</w:t>
      </w:r>
    </w:p>
    <w:p w14:paraId="6CEABD37" w14:textId="5686C8ED" w:rsidR="00396319" w:rsidRDefault="00073D4D" w:rsidP="0039631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Hastings and </w:t>
      </w:r>
      <w:proofErr w:type="spellStart"/>
      <w:r>
        <w:rPr>
          <w:rFonts w:ascii="Arial" w:eastAsia="Arial" w:hAnsi="Arial" w:cs="Arial"/>
          <w:sz w:val="24"/>
          <w:szCs w:val="24"/>
        </w:rPr>
        <w:t>Morck</w:t>
      </w:r>
      <w:proofErr w:type="spellEnd"/>
      <w:r>
        <w:rPr>
          <w:rFonts w:ascii="Arial" w:eastAsia="Arial" w:hAnsi="Arial" w:cs="Arial"/>
          <w:sz w:val="24"/>
          <w:szCs w:val="24"/>
        </w:rPr>
        <w:t xml:space="preserve"> (2000), also </w:t>
      </w:r>
      <w:r w:rsidR="00242A34">
        <w:rPr>
          <w:rFonts w:ascii="Arial" w:eastAsia="Arial" w:hAnsi="Arial" w:cs="Arial"/>
          <w:sz w:val="24"/>
          <w:szCs w:val="24"/>
        </w:rPr>
        <w:t xml:space="preserve">go onto </w:t>
      </w:r>
      <w:r>
        <w:rPr>
          <w:rFonts w:ascii="Arial" w:eastAsia="Arial" w:hAnsi="Arial" w:cs="Arial"/>
          <w:sz w:val="24"/>
          <w:szCs w:val="24"/>
        </w:rPr>
        <w:t>point out that solar collector efficiencies range from about 30-70% which is sufficient to meet 80% or more of the annual heating load for well-insulated buildings with a collector area equal to 16% of the floor area. Solar collectors cost in the region of 200-400€/</w:t>
      </w:r>
      <w:r w:rsidRPr="000F0B48">
        <w:rPr>
          <w:rFonts w:ascii="Arial" w:eastAsia="Arial" w:hAnsi="Arial" w:cs="Arial"/>
          <w:sz w:val="24"/>
          <w:szCs w:val="24"/>
        </w:rPr>
        <w:t>m</w:t>
      </w:r>
      <w:r w:rsidR="000F0B48">
        <w:rPr>
          <w:rFonts w:ascii="Arial" w:eastAsia="Arial" w:hAnsi="Arial" w:cs="Arial"/>
          <w:sz w:val="24"/>
          <w:szCs w:val="24"/>
          <w:vertAlign w:val="superscript"/>
        </w:rPr>
        <w:t>2</w:t>
      </w:r>
      <w:r w:rsidR="000F0B48">
        <w:rPr>
          <w:rFonts w:ascii="Arial" w:eastAsia="Arial" w:hAnsi="Arial" w:cs="Arial"/>
          <w:sz w:val="24"/>
          <w:szCs w:val="24"/>
        </w:rPr>
        <w:t xml:space="preserve">. </w:t>
      </w:r>
      <w:r w:rsidRPr="000F0B48">
        <w:rPr>
          <w:rFonts w:ascii="Arial" w:eastAsia="Arial" w:hAnsi="Arial" w:cs="Arial"/>
          <w:sz w:val="24"/>
          <w:szCs w:val="24"/>
        </w:rPr>
        <w:t>However</w:t>
      </w:r>
      <w:r>
        <w:rPr>
          <w:rFonts w:ascii="Arial" w:eastAsia="Arial" w:hAnsi="Arial" w:cs="Arial"/>
          <w:sz w:val="24"/>
          <w:szCs w:val="24"/>
        </w:rPr>
        <w:t xml:space="preserve">, this </w:t>
      </w:r>
      <w:r w:rsidR="000F0B48">
        <w:rPr>
          <w:rFonts w:ascii="Arial" w:eastAsia="Arial" w:hAnsi="Arial" w:cs="Arial"/>
          <w:sz w:val="24"/>
          <w:szCs w:val="24"/>
        </w:rPr>
        <w:t xml:space="preserve">again </w:t>
      </w:r>
      <w:r>
        <w:rPr>
          <w:rFonts w:ascii="Arial" w:eastAsia="Arial" w:hAnsi="Arial" w:cs="Arial"/>
          <w:sz w:val="24"/>
          <w:szCs w:val="24"/>
        </w:rPr>
        <w:t>can be offset against</w:t>
      </w:r>
      <w:r w:rsidR="0058419F">
        <w:rPr>
          <w:rFonts w:ascii="Arial" w:eastAsia="Arial" w:hAnsi="Arial" w:cs="Arial"/>
          <w:sz w:val="24"/>
          <w:szCs w:val="24"/>
        </w:rPr>
        <w:t xml:space="preserve"> the annual energy savings made through feed-in-tariffs.</w:t>
      </w:r>
      <w:r>
        <w:rPr>
          <w:rFonts w:ascii="Arial" w:eastAsia="Arial" w:hAnsi="Arial" w:cs="Arial"/>
          <w:sz w:val="24"/>
          <w:szCs w:val="24"/>
        </w:rPr>
        <w:t xml:space="preserve"> </w:t>
      </w:r>
    </w:p>
    <w:p w14:paraId="1367B6E3" w14:textId="249393B4" w:rsidR="00523BC8" w:rsidRDefault="000F0B48" w:rsidP="00396319">
      <w:pPr>
        <w:tabs>
          <w:tab w:val="left" w:pos="4695"/>
        </w:tabs>
        <w:spacing w:line="480" w:lineRule="auto"/>
        <w:rPr>
          <w:rFonts w:ascii="Arial" w:eastAsia="Arial" w:hAnsi="Arial" w:cs="Arial"/>
          <w:sz w:val="24"/>
          <w:szCs w:val="24"/>
        </w:rPr>
      </w:pPr>
      <w:r>
        <w:rPr>
          <w:rFonts w:ascii="Arial" w:eastAsia="Arial" w:hAnsi="Arial" w:cs="Arial"/>
          <w:sz w:val="24"/>
          <w:szCs w:val="24"/>
        </w:rPr>
        <w:t>An</w:t>
      </w:r>
      <w:r w:rsidR="00242A34">
        <w:rPr>
          <w:rFonts w:ascii="Arial" w:eastAsia="Arial" w:hAnsi="Arial" w:cs="Arial"/>
          <w:sz w:val="24"/>
          <w:szCs w:val="24"/>
        </w:rPr>
        <w:t>other</w:t>
      </w:r>
      <w:r>
        <w:rPr>
          <w:rFonts w:ascii="Arial" w:eastAsia="Arial" w:hAnsi="Arial" w:cs="Arial"/>
          <w:sz w:val="24"/>
          <w:szCs w:val="24"/>
        </w:rPr>
        <w:t xml:space="preserve"> early passive solar heating system with thermal storage is the </w:t>
      </w:r>
      <w:proofErr w:type="spellStart"/>
      <w:r>
        <w:rPr>
          <w:rFonts w:ascii="Arial" w:eastAsia="Arial" w:hAnsi="Arial" w:cs="Arial"/>
          <w:sz w:val="24"/>
          <w:szCs w:val="24"/>
        </w:rPr>
        <w:t>Trombe</w:t>
      </w:r>
      <w:proofErr w:type="spellEnd"/>
      <w:r>
        <w:rPr>
          <w:rFonts w:ascii="Arial" w:eastAsia="Arial" w:hAnsi="Arial" w:cs="Arial"/>
          <w:sz w:val="24"/>
          <w:szCs w:val="24"/>
        </w:rPr>
        <w:t xml:space="preserve"> w</w:t>
      </w:r>
      <w:r w:rsidRPr="000F0B48">
        <w:rPr>
          <w:rFonts w:ascii="Arial" w:eastAsia="Arial" w:hAnsi="Arial" w:cs="Arial"/>
          <w:sz w:val="24"/>
          <w:szCs w:val="24"/>
        </w:rPr>
        <w:t>all</w:t>
      </w:r>
      <w:r>
        <w:rPr>
          <w:rFonts w:ascii="Arial" w:eastAsia="Arial" w:hAnsi="Arial" w:cs="Arial"/>
          <w:sz w:val="24"/>
          <w:szCs w:val="24"/>
        </w:rPr>
        <w:t xml:space="preserve">. The traditional </w:t>
      </w:r>
      <w:proofErr w:type="spellStart"/>
      <w:r>
        <w:rPr>
          <w:rFonts w:ascii="Arial" w:eastAsia="Arial" w:hAnsi="Arial" w:cs="Arial"/>
          <w:sz w:val="24"/>
          <w:szCs w:val="24"/>
        </w:rPr>
        <w:t>Trombe</w:t>
      </w:r>
      <w:proofErr w:type="spellEnd"/>
      <w:r>
        <w:rPr>
          <w:rFonts w:ascii="Arial" w:eastAsia="Arial" w:hAnsi="Arial" w:cs="Arial"/>
          <w:sz w:val="24"/>
          <w:szCs w:val="24"/>
        </w:rPr>
        <w:t xml:space="preserve"> wall consists of a massive wall behind a glass pane, typically with a 1m air gap</w:t>
      </w:r>
      <w:r w:rsidR="00896308">
        <w:rPr>
          <w:rFonts w:ascii="Arial" w:eastAsia="Arial" w:hAnsi="Arial" w:cs="Arial"/>
          <w:sz w:val="24"/>
          <w:szCs w:val="24"/>
        </w:rPr>
        <w:t xml:space="preserve">. The idea of the </w:t>
      </w:r>
      <w:proofErr w:type="spellStart"/>
      <w:r w:rsidR="00896308">
        <w:rPr>
          <w:rFonts w:ascii="Arial" w:eastAsia="Arial" w:hAnsi="Arial" w:cs="Arial"/>
          <w:sz w:val="24"/>
          <w:szCs w:val="24"/>
        </w:rPr>
        <w:t>Trombe</w:t>
      </w:r>
      <w:proofErr w:type="spellEnd"/>
      <w:r w:rsidR="00896308">
        <w:rPr>
          <w:rFonts w:ascii="Arial" w:eastAsia="Arial" w:hAnsi="Arial" w:cs="Arial"/>
          <w:sz w:val="24"/>
          <w:szCs w:val="24"/>
        </w:rPr>
        <w:t xml:space="preserve"> wall is to collect solar heat that can be re-supplied after sunset, while reducing the risk of overheating. </w:t>
      </w:r>
      <w:proofErr w:type="spellStart"/>
      <w:r w:rsidR="00896308">
        <w:rPr>
          <w:rFonts w:ascii="Arial" w:eastAsia="Arial" w:hAnsi="Arial" w:cs="Arial"/>
          <w:sz w:val="24"/>
          <w:szCs w:val="24"/>
        </w:rPr>
        <w:t>Zalewski</w:t>
      </w:r>
      <w:proofErr w:type="spellEnd"/>
      <w:r w:rsidR="00896308">
        <w:rPr>
          <w:rFonts w:ascii="Arial" w:eastAsia="Arial" w:hAnsi="Arial" w:cs="Arial"/>
          <w:sz w:val="24"/>
          <w:szCs w:val="24"/>
        </w:rPr>
        <w:t xml:space="preserve"> et al (2002), has analysed the heat budget of a traditional </w:t>
      </w:r>
      <w:proofErr w:type="spellStart"/>
      <w:r w:rsidR="00896308">
        <w:rPr>
          <w:rFonts w:ascii="Arial" w:eastAsia="Arial" w:hAnsi="Arial" w:cs="Arial"/>
          <w:sz w:val="24"/>
          <w:szCs w:val="24"/>
        </w:rPr>
        <w:t>Trombe</w:t>
      </w:r>
      <w:proofErr w:type="spellEnd"/>
      <w:r w:rsidR="00896308">
        <w:rPr>
          <w:rFonts w:ascii="Arial" w:eastAsia="Arial" w:hAnsi="Arial" w:cs="Arial"/>
          <w:sz w:val="24"/>
          <w:szCs w:val="24"/>
        </w:rPr>
        <w:t xml:space="preserve"> wall and found that with insulation they save between 30-40% of energy usage. Furthermore, </w:t>
      </w:r>
      <w:proofErr w:type="spellStart"/>
      <w:r w:rsidR="00896308">
        <w:rPr>
          <w:rFonts w:ascii="Arial" w:eastAsia="Arial" w:hAnsi="Arial" w:cs="Arial"/>
          <w:sz w:val="24"/>
          <w:szCs w:val="24"/>
        </w:rPr>
        <w:t>Zalewski</w:t>
      </w:r>
      <w:proofErr w:type="spellEnd"/>
      <w:r w:rsidR="00896308">
        <w:rPr>
          <w:rFonts w:ascii="Arial" w:eastAsia="Arial" w:hAnsi="Arial" w:cs="Arial"/>
          <w:sz w:val="24"/>
          <w:szCs w:val="24"/>
        </w:rPr>
        <w:t xml:space="preserve"> et al (2002) also points out that instead of using rock or concrete as the thermal mass, the </w:t>
      </w:r>
      <w:proofErr w:type="spellStart"/>
      <w:r w:rsidR="00896308">
        <w:rPr>
          <w:rFonts w:ascii="Arial" w:eastAsia="Arial" w:hAnsi="Arial" w:cs="Arial"/>
          <w:sz w:val="24"/>
          <w:szCs w:val="24"/>
        </w:rPr>
        <w:t>Trombe</w:t>
      </w:r>
      <w:proofErr w:type="spellEnd"/>
      <w:r w:rsidR="00896308">
        <w:rPr>
          <w:rFonts w:ascii="Arial" w:eastAsia="Arial" w:hAnsi="Arial" w:cs="Arial"/>
          <w:sz w:val="24"/>
          <w:szCs w:val="24"/>
        </w:rPr>
        <w:t xml:space="preserve"> wall can be construc</w:t>
      </w:r>
      <w:r w:rsidR="00E14191">
        <w:rPr>
          <w:rFonts w:ascii="Arial" w:eastAsia="Arial" w:hAnsi="Arial" w:cs="Arial"/>
          <w:sz w:val="24"/>
          <w:szCs w:val="24"/>
        </w:rPr>
        <w:t xml:space="preserve">ted with a suitable phase-changing material (PCM), as a means of improving </w:t>
      </w:r>
      <w:r w:rsidR="00E14191">
        <w:rPr>
          <w:rFonts w:ascii="Arial" w:eastAsia="Arial" w:hAnsi="Arial" w:cs="Arial"/>
          <w:sz w:val="24"/>
          <w:szCs w:val="24"/>
        </w:rPr>
        <w:lastRenderedPageBreak/>
        <w:t>the performance of the existing walls, as discussed early in this chapter.</w:t>
      </w:r>
      <w:r w:rsidR="0058419F">
        <w:rPr>
          <w:rFonts w:ascii="Arial" w:eastAsia="Arial" w:hAnsi="Arial" w:cs="Arial"/>
          <w:sz w:val="24"/>
          <w:szCs w:val="24"/>
        </w:rPr>
        <w:t xml:space="preserve"> Figure </w:t>
      </w:r>
      <w:proofErr w:type="spellStart"/>
      <w:r w:rsidR="0058419F">
        <w:rPr>
          <w:rFonts w:ascii="Arial" w:eastAsia="Arial" w:hAnsi="Arial" w:cs="Arial"/>
          <w:sz w:val="24"/>
          <w:szCs w:val="24"/>
        </w:rPr>
        <w:t>Xlll</w:t>
      </w:r>
      <w:proofErr w:type="spellEnd"/>
      <w:r w:rsidR="0058419F">
        <w:rPr>
          <w:rFonts w:ascii="Arial" w:eastAsia="Arial" w:hAnsi="Arial" w:cs="Arial"/>
          <w:sz w:val="24"/>
          <w:szCs w:val="24"/>
        </w:rPr>
        <w:t xml:space="preserve"> </w:t>
      </w:r>
      <w:r w:rsidR="00523BC8">
        <w:rPr>
          <w:rFonts w:ascii="Arial" w:eastAsia="Arial" w:hAnsi="Arial" w:cs="Arial"/>
          <w:sz w:val="24"/>
          <w:szCs w:val="24"/>
        </w:rPr>
        <w:t>below</w:t>
      </w:r>
      <w:r w:rsidR="0058419F">
        <w:rPr>
          <w:rFonts w:ascii="Arial" w:eastAsia="Arial" w:hAnsi="Arial" w:cs="Arial"/>
          <w:sz w:val="24"/>
          <w:szCs w:val="24"/>
        </w:rPr>
        <w:t>:</w:t>
      </w:r>
      <w:r w:rsidR="00523BC8">
        <w:rPr>
          <w:rFonts w:ascii="Arial" w:eastAsia="Arial" w:hAnsi="Arial" w:cs="Arial"/>
          <w:sz w:val="24"/>
          <w:szCs w:val="24"/>
        </w:rPr>
        <w:t xml:space="preserve"> illust</w:t>
      </w:r>
      <w:r w:rsidR="0058419F">
        <w:rPr>
          <w:rFonts w:ascii="Arial" w:eastAsia="Arial" w:hAnsi="Arial" w:cs="Arial"/>
          <w:sz w:val="24"/>
          <w:szCs w:val="24"/>
        </w:rPr>
        <w:t xml:space="preserve">rates the air flow in a vented </w:t>
      </w:r>
      <w:proofErr w:type="spellStart"/>
      <w:r w:rsidR="00523BC8">
        <w:rPr>
          <w:rFonts w:ascii="Arial" w:eastAsia="Arial" w:hAnsi="Arial" w:cs="Arial"/>
          <w:sz w:val="24"/>
          <w:szCs w:val="24"/>
        </w:rPr>
        <w:t>Trombe</w:t>
      </w:r>
      <w:proofErr w:type="spellEnd"/>
      <w:r w:rsidR="00523BC8">
        <w:rPr>
          <w:rFonts w:ascii="Arial" w:eastAsia="Arial" w:hAnsi="Arial" w:cs="Arial"/>
          <w:sz w:val="24"/>
          <w:szCs w:val="24"/>
        </w:rPr>
        <w:t xml:space="preserve"> wall.</w:t>
      </w:r>
    </w:p>
    <w:p w14:paraId="6D4409DF" w14:textId="72821E79" w:rsidR="00523BC8" w:rsidRDefault="00523BC8" w:rsidP="00523BC8">
      <w:pPr>
        <w:tabs>
          <w:tab w:val="left" w:pos="4695"/>
        </w:tabs>
        <w:spacing w:line="480" w:lineRule="auto"/>
        <w:jc w:val="center"/>
        <w:rPr>
          <w:rFonts w:ascii="Arial" w:eastAsia="Arial" w:hAnsi="Arial" w:cs="Arial"/>
          <w:sz w:val="24"/>
          <w:szCs w:val="24"/>
        </w:rPr>
      </w:pPr>
      <w:r w:rsidRPr="00523BC8">
        <w:rPr>
          <w:rFonts w:ascii="Arial" w:eastAsia="Arial" w:hAnsi="Arial" w:cs="Arial"/>
          <w:noProof/>
          <w:sz w:val="24"/>
          <w:szCs w:val="24"/>
        </w:rPr>
        <w:drawing>
          <wp:inline distT="0" distB="0" distL="0" distR="0" wp14:anchorId="5A6C9BDF" wp14:editId="7740156E">
            <wp:extent cx="4199792" cy="2062716"/>
            <wp:effectExtent l="0" t="0" r="0" b="0"/>
            <wp:docPr id="21" name="Picture 21" descr="Image result for picture of a trombe wall on a heritage building">
              <a:hlinkClick xmlns:a="http://schemas.openxmlformats.org/drawingml/2006/main" r:id="rId4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icture of a trombe wall on a heritage building">
                      <a:hlinkClick r:id="rId41" tgtFrame="&quot;_blank&quo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199721" cy="2062681"/>
                    </a:xfrm>
                    <a:prstGeom prst="rect">
                      <a:avLst/>
                    </a:prstGeom>
                    <a:noFill/>
                    <a:ln>
                      <a:noFill/>
                    </a:ln>
                  </pic:spPr>
                </pic:pic>
              </a:graphicData>
            </a:graphic>
          </wp:inline>
        </w:drawing>
      </w:r>
    </w:p>
    <w:p w14:paraId="6E0BC825" w14:textId="3D8671CE" w:rsidR="00523BC8" w:rsidRDefault="00523BC8" w:rsidP="0058419F">
      <w:pPr>
        <w:tabs>
          <w:tab w:val="left" w:pos="4695"/>
        </w:tabs>
        <w:spacing w:line="480" w:lineRule="auto"/>
        <w:jc w:val="center"/>
        <w:rPr>
          <w:rFonts w:ascii="Arial" w:eastAsia="Arial" w:hAnsi="Arial" w:cs="Arial"/>
          <w:sz w:val="24"/>
          <w:szCs w:val="24"/>
        </w:rPr>
      </w:pPr>
      <w:r>
        <w:rPr>
          <w:rFonts w:ascii="Arial" w:eastAsia="Arial" w:hAnsi="Arial" w:cs="Arial"/>
          <w:sz w:val="24"/>
          <w:szCs w:val="24"/>
        </w:rPr>
        <w:t>Figure</w:t>
      </w:r>
      <w:r w:rsidR="0058419F">
        <w:rPr>
          <w:rFonts w:ascii="Arial" w:eastAsia="Arial" w:hAnsi="Arial" w:cs="Arial"/>
          <w:sz w:val="24"/>
          <w:szCs w:val="24"/>
        </w:rPr>
        <w:t xml:space="preserve">: </w:t>
      </w:r>
      <w:proofErr w:type="spellStart"/>
      <w:r w:rsidR="0058419F">
        <w:rPr>
          <w:rFonts w:ascii="Arial" w:eastAsia="Arial" w:hAnsi="Arial" w:cs="Arial"/>
          <w:sz w:val="24"/>
          <w:szCs w:val="24"/>
        </w:rPr>
        <w:t>Xlll</w:t>
      </w:r>
      <w:proofErr w:type="spellEnd"/>
      <w:r w:rsidR="0058419F">
        <w:rPr>
          <w:rFonts w:ascii="Arial" w:eastAsia="Arial" w:hAnsi="Arial" w:cs="Arial"/>
          <w:sz w:val="24"/>
          <w:szCs w:val="24"/>
        </w:rPr>
        <w:t xml:space="preserve"> Vented </w:t>
      </w:r>
      <w:proofErr w:type="spellStart"/>
      <w:r w:rsidR="0058419F">
        <w:rPr>
          <w:rFonts w:ascii="Arial" w:eastAsia="Arial" w:hAnsi="Arial" w:cs="Arial"/>
          <w:sz w:val="24"/>
          <w:szCs w:val="24"/>
        </w:rPr>
        <w:t>Trombe</w:t>
      </w:r>
      <w:proofErr w:type="spellEnd"/>
      <w:r w:rsidR="0058419F">
        <w:rPr>
          <w:rFonts w:ascii="Arial" w:eastAsia="Arial" w:hAnsi="Arial" w:cs="Arial"/>
          <w:sz w:val="24"/>
          <w:szCs w:val="24"/>
        </w:rPr>
        <w:t xml:space="preserve"> Wall</w:t>
      </w:r>
    </w:p>
    <w:p w14:paraId="550A21A9" w14:textId="1B735F0E" w:rsidR="00523BC8" w:rsidRDefault="00523BC8" w:rsidP="00523BC8">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Source: Drukpa Trust (2008).</w:t>
      </w:r>
    </w:p>
    <w:p w14:paraId="4E7DD50F" w14:textId="48A52756" w:rsidR="00E14191" w:rsidRPr="00993332" w:rsidRDefault="00E14191" w:rsidP="00396319">
      <w:pPr>
        <w:tabs>
          <w:tab w:val="left" w:pos="4695"/>
        </w:tabs>
        <w:spacing w:line="480" w:lineRule="auto"/>
        <w:rPr>
          <w:rFonts w:ascii="Arial" w:eastAsia="Arial" w:hAnsi="Arial" w:cs="Arial"/>
          <w:color w:val="C00000"/>
          <w:sz w:val="24"/>
          <w:szCs w:val="24"/>
        </w:rPr>
      </w:pPr>
    </w:p>
    <w:p w14:paraId="7D809D53" w14:textId="2AD3B100" w:rsidR="00D25329" w:rsidRDefault="004D34EC" w:rsidP="00396319">
      <w:pPr>
        <w:tabs>
          <w:tab w:val="left" w:pos="4695"/>
        </w:tabs>
        <w:spacing w:line="480" w:lineRule="auto"/>
        <w:rPr>
          <w:rFonts w:ascii="Arial" w:eastAsia="Arial" w:hAnsi="Arial" w:cs="Arial"/>
          <w:b/>
          <w:sz w:val="28"/>
          <w:szCs w:val="28"/>
        </w:rPr>
      </w:pPr>
      <w:r>
        <w:rPr>
          <w:rFonts w:ascii="Arial" w:eastAsia="Arial" w:hAnsi="Arial" w:cs="Arial"/>
          <w:b/>
          <w:sz w:val="28"/>
          <w:szCs w:val="28"/>
        </w:rPr>
        <w:t>2.6</w:t>
      </w:r>
      <w:r w:rsidR="00591D23">
        <w:rPr>
          <w:rFonts w:ascii="Arial" w:eastAsia="Arial" w:hAnsi="Arial" w:cs="Arial"/>
          <w:b/>
          <w:sz w:val="28"/>
          <w:szCs w:val="28"/>
        </w:rPr>
        <w:t xml:space="preserve">.2   </w:t>
      </w:r>
      <w:r w:rsidR="00D25329">
        <w:rPr>
          <w:rFonts w:ascii="Arial" w:eastAsia="Arial" w:hAnsi="Arial" w:cs="Arial"/>
          <w:b/>
          <w:sz w:val="28"/>
          <w:szCs w:val="28"/>
        </w:rPr>
        <w:t xml:space="preserve"> </w:t>
      </w:r>
      <w:r w:rsidR="00591D23" w:rsidRPr="00591D23">
        <w:rPr>
          <w:rFonts w:ascii="Arial" w:eastAsia="Arial" w:hAnsi="Arial" w:cs="Arial"/>
          <w:b/>
          <w:sz w:val="28"/>
          <w:szCs w:val="28"/>
        </w:rPr>
        <w:t>Heating, Ventilation and Air Conditioning (HVAC) Systems</w:t>
      </w:r>
    </w:p>
    <w:p w14:paraId="75C9DA84" w14:textId="531BD3C4" w:rsidR="00155C6A" w:rsidRDefault="00591D23" w:rsidP="00D76C0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A variety of methods have been used to ventilate and heat or cool commercial or public buildings. </w:t>
      </w:r>
      <w:r w:rsidR="00CA0A8C">
        <w:rPr>
          <w:rFonts w:ascii="Arial" w:eastAsia="Arial" w:hAnsi="Arial" w:cs="Arial"/>
          <w:sz w:val="24"/>
          <w:szCs w:val="24"/>
        </w:rPr>
        <w:t xml:space="preserve">In an all-air system, air of sufficient coldness is circulated through the building to remove heat. This can be done using either a constant flow rate, or a variable flow rate – referred to as a constant air volume (CAV) and variable air volume (VAV) systems. </w:t>
      </w:r>
      <w:r w:rsidR="00301612">
        <w:rPr>
          <w:rFonts w:ascii="Arial" w:eastAsia="Arial" w:hAnsi="Arial" w:cs="Arial"/>
          <w:sz w:val="24"/>
          <w:szCs w:val="24"/>
        </w:rPr>
        <w:t>In some buildings, there may only be two pipes, with the system switching from cooling to heating in the winter and from heating to cooling in the summer. Accor</w:t>
      </w:r>
      <w:r w:rsidR="00A07E2E">
        <w:rPr>
          <w:rFonts w:ascii="Arial" w:eastAsia="Arial" w:hAnsi="Arial" w:cs="Arial"/>
          <w:sz w:val="24"/>
          <w:szCs w:val="24"/>
        </w:rPr>
        <w:t>ding to Durkin and Kinney (2002)</w:t>
      </w:r>
      <w:r w:rsidR="00301612">
        <w:rPr>
          <w:rFonts w:ascii="Arial" w:eastAsia="Arial" w:hAnsi="Arial" w:cs="Arial"/>
          <w:sz w:val="24"/>
          <w:szCs w:val="24"/>
        </w:rPr>
        <w:t xml:space="preserve">, due to the inflexibility of switching between heating and cooling only twice per year, the two-pipe systems fell out of favour and new methods allowed daily switching between heating and cooling needs. </w:t>
      </w:r>
      <w:proofErr w:type="spellStart"/>
      <w:r w:rsidR="00B1643D">
        <w:rPr>
          <w:rFonts w:ascii="Arial" w:eastAsia="Arial" w:hAnsi="Arial" w:cs="Arial"/>
          <w:sz w:val="24"/>
          <w:szCs w:val="24"/>
        </w:rPr>
        <w:t>L</w:t>
      </w:r>
      <w:r w:rsidR="00D1146D">
        <w:rPr>
          <w:rFonts w:ascii="Arial" w:eastAsia="Arial" w:hAnsi="Arial" w:cs="Arial"/>
          <w:sz w:val="24"/>
          <w:szCs w:val="24"/>
        </w:rPr>
        <w:t>ian</w:t>
      </w:r>
      <w:proofErr w:type="spellEnd"/>
      <w:r w:rsidR="00D1146D">
        <w:rPr>
          <w:rFonts w:ascii="Arial" w:eastAsia="Arial" w:hAnsi="Arial" w:cs="Arial"/>
          <w:sz w:val="24"/>
          <w:szCs w:val="24"/>
        </w:rPr>
        <w:t xml:space="preserve"> et al (2005)</w:t>
      </w:r>
      <w:r w:rsidR="00A07E2E">
        <w:rPr>
          <w:rFonts w:ascii="Arial" w:eastAsia="Arial" w:hAnsi="Arial" w:cs="Arial"/>
          <w:sz w:val="24"/>
          <w:szCs w:val="24"/>
        </w:rPr>
        <w:t xml:space="preserve"> </w:t>
      </w:r>
      <w:r w:rsidR="002E3AE6">
        <w:rPr>
          <w:rFonts w:ascii="Arial" w:eastAsia="Arial" w:hAnsi="Arial" w:cs="Arial"/>
          <w:sz w:val="24"/>
          <w:szCs w:val="24"/>
        </w:rPr>
        <w:t>highlighted that many buildings</w:t>
      </w:r>
      <w:r w:rsidR="00A07E2E">
        <w:rPr>
          <w:rFonts w:ascii="Arial" w:eastAsia="Arial" w:hAnsi="Arial" w:cs="Arial"/>
          <w:sz w:val="24"/>
          <w:szCs w:val="24"/>
        </w:rPr>
        <w:t>`</w:t>
      </w:r>
      <w:r w:rsidR="002E3AE6">
        <w:rPr>
          <w:rFonts w:ascii="Arial" w:eastAsia="Arial" w:hAnsi="Arial" w:cs="Arial"/>
          <w:sz w:val="24"/>
          <w:szCs w:val="24"/>
        </w:rPr>
        <w:t xml:space="preserve"> now favour water-to-air heat pumps with one heat </w:t>
      </w:r>
      <w:r w:rsidR="002E3AE6">
        <w:rPr>
          <w:rFonts w:ascii="Arial" w:eastAsia="Arial" w:hAnsi="Arial" w:cs="Arial"/>
          <w:sz w:val="24"/>
          <w:szCs w:val="24"/>
        </w:rPr>
        <w:lastRenderedPageBreak/>
        <w:t xml:space="preserve">exchanger connected to a common building system, which in turn can redistribute cooling and heating needs to different parts of the building, thereby improving overall efficiency. </w:t>
      </w:r>
      <w:r w:rsidR="008F2EF1">
        <w:rPr>
          <w:rFonts w:ascii="Arial" w:eastAsia="Arial" w:hAnsi="Arial" w:cs="Arial"/>
          <w:sz w:val="24"/>
          <w:szCs w:val="24"/>
        </w:rPr>
        <w:t xml:space="preserve">Another alternative discussed by </w:t>
      </w:r>
      <w:proofErr w:type="spellStart"/>
      <w:r w:rsidR="00816641">
        <w:rPr>
          <w:rFonts w:ascii="Arial" w:eastAsia="Arial" w:hAnsi="Arial" w:cs="Arial"/>
          <w:sz w:val="24"/>
          <w:szCs w:val="24"/>
        </w:rPr>
        <w:t>Behne</w:t>
      </w:r>
      <w:proofErr w:type="spellEnd"/>
      <w:r w:rsidR="00816641">
        <w:rPr>
          <w:rFonts w:ascii="Arial" w:eastAsia="Arial" w:hAnsi="Arial" w:cs="Arial"/>
          <w:sz w:val="24"/>
          <w:szCs w:val="24"/>
        </w:rPr>
        <w:t xml:space="preserve"> (1999)</w:t>
      </w:r>
      <w:r w:rsidR="00D1146D">
        <w:rPr>
          <w:rFonts w:ascii="Arial" w:eastAsia="Arial" w:hAnsi="Arial" w:cs="Arial"/>
          <w:sz w:val="24"/>
          <w:szCs w:val="24"/>
        </w:rPr>
        <w:t>,</w:t>
      </w:r>
      <w:r w:rsidR="00816641">
        <w:rPr>
          <w:rFonts w:ascii="Arial" w:eastAsia="Arial" w:hAnsi="Arial" w:cs="Arial"/>
          <w:sz w:val="24"/>
          <w:szCs w:val="24"/>
        </w:rPr>
        <w:t xml:space="preserve"> is ceiling radiant cooling which has been used in Europe since the mid-1970`s. In Germany during the 1990s, 10% of retrofitted buildings used CC panel cooling. Of these 10% relied on natural ventilation, 45% used conventional ventilation and 45% relied on displacement ventilation. </w:t>
      </w:r>
      <w:r w:rsidR="00D76C09">
        <w:rPr>
          <w:rFonts w:ascii="Arial" w:eastAsia="Arial" w:hAnsi="Arial" w:cs="Arial"/>
          <w:sz w:val="24"/>
          <w:szCs w:val="24"/>
        </w:rPr>
        <w:t>In addition, Hodder et al (1998) also points out that this in turn also allows the air temperature to be 2K warmer in CC systems than in water to air systems. Figure</w:t>
      </w:r>
      <w:r w:rsidR="00993332">
        <w:rPr>
          <w:rFonts w:ascii="Arial" w:eastAsia="Arial" w:hAnsi="Arial" w:cs="Arial"/>
          <w:sz w:val="24"/>
          <w:szCs w:val="24"/>
        </w:rPr>
        <w:t xml:space="preserve"> </w:t>
      </w:r>
      <w:proofErr w:type="spellStart"/>
      <w:r w:rsidR="00993332">
        <w:rPr>
          <w:rFonts w:ascii="Arial" w:eastAsia="Arial" w:hAnsi="Arial" w:cs="Arial"/>
          <w:sz w:val="24"/>
          <w:szCs w:val="24"/>
        </w:rPr>
        <w:t>XlV</w:t>
      </w:r>
      <w:proofErr w:type="spellEnd"/>
      <w:r w:rsidR="00993332">
        <w:rPr>
          <w:rFonts w:ascii="Arial" w:eastAsia="Arial" w:hAnsi="Arial" w:cs="Arial"/>
          <w:sz w:val="24"/>
          <w:szCs w:val="24"/>
        </w:rPr>
        <w:t xml:space="preserve"> below: </w:t>
      </w:r>
      <w:r w:rsidR="00D76C09">
        <w:rPr>
          <w:rFonts w:ascii="Arial" w:eastAsia="Arial" w:hAnsi="Arial" w:cs="Arial"/>
          <w:sz w:val="24"/>
          <w:szCs w:val="24"/>
        </w:rPr>
        <w:t xml:space="preserve"> illustrates chilled ceiling cooling panels </w:t>
      </w:r>
      <w:r w:rsidR="00155C6A">
        <w:rPr>
          <w:rFonts w:ascii="Arial" w:eastAsia="Arial" w:hAnsi="Arial" w:cs="Arial"/>
          <w:sz w:val="24"/>
          <w:szCs w:val="24"/>
        </w:rPr>
        <w:t>within a traditional building.</w:t>
      </w:r>
    </w:p>
    <w:p w14:paraId="0705231F" w14:textId="6A9B121A" w:rsidR="00D25329" w:rsidRPr="00D76C09" w:rsidRDefault="00155C6A" w:rsidP="00D76C09">
      <w:pPr>
        <w:tabs>
          <w:tab w:val="left" w:pos="4695"/>
        </w:tabs>
        <w:spacing w:line="480" w:lineRule="auto"/>
        <w:rPr>
          <w:rFonts w:ascii="Arial" w:eastAsia="Arial" w:hAnsi="Arial" w:cs="Arial"/>
          <w:sz w:val="24"/>
          <w:szCs w:val="24"/>
        </w:rPr>
      </w:pPr>
      <w:r w:rsidRPr="00155C6A">
        <w:rPr>
          <w:rFonts w:ascii="Arial" w:eastAsia="Arial" w:hAnsi="Arial" w:cs="Arial"/>
          <w:noProof/>
          <w:sz w:val="24"/>
          <w:szCs w:val="24"/>
        </w:rPr>
        <w:drawing>
          <wp:inline distT="0" distB="0" distL="0" distR="0" wp14:anchorId="149C7A89" wp14:editId="4175674E">
            <wp:extent cx="5730949" cy="2913321"/>
            <wp:effectExtent l="0" t="0" r="3175" b="1905"/>
            <wp:docPr id="27" name="Picture 27" descr="Image result for picture of a chilled beam in a heritage building">
              <a:hlinkClick xmlns:a="http://schemas.openxmlformats.org/drawingml/2006/main" r:id="rId4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picture of a chilled beam in a heritage building">
                      <a:hlinkClick r:id="rId43" tgtFrame="&quot;_blank&quo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2913606"/>
                    </a:xfrm>
                    <a:prstGeom prst="rect">
                      <a:avLst/>
                    </a:prstGeom>
                    <a:noFill/>
                    <a:ln>
                      <a:noFill/>
                    </a:ln>
                  </pic:spPr>
                </pic:pic>
              </a:graphicData>
            </a:graphic>
          </wp:inline>
        </w:drawing>
      </w:r>
    </w:p>
    <w:p w14:paraId="1F4EAB1B" w14:textId="28A446D4" w:rsidR="00155C6A" w:rsidRDefault="00993332" w:rsidP="00993332">
      <w:pPr>
        <w:tabs>
          <w:tab w:val="left" w:pos="4695"/>
        </w:tabs>
        <w:spacing w:line="480" w:lineRule="auto"/>
        <w:jc w:val="center"/>
        <w:rPr>
          <w:rFonts w:ascii="Arial" w:eastAsia="Arial" w:hAnsi="Arial" w:cs="Arial"/>
          <w:sz w:val="24"/>
          <w:szCs w:val="24"/>
        </w:rPr>
      </w:pPr>
      <w:r>
        <w:rPr>
          <w:rFonts w:ascii="Arial" w:eastAsia="Arial" w:hAnsi="Arial" w:cs="Arial"/>
          <w:sz w:val="24"/>
          <w:szCs w:val="24"/>
        </w:rPr>
        <w:t xml:space="preserve">Figure: </w:t>
      </w:r>
      <w:proofErr w:type="spellStart"/>
      <w:r>
        <w:rPr>
          <w:rFonts w:ascii="Arial" w:eastAsia="Arial" w:hAnsi="Arial" w:cs="Arial"/>
          <w:sz w:val="24"/>
          <w:szCs w:val="24"/>
        </w:rPr>
        <w:t>XlV</w:t>
      </w:r>
      <w:proofErr w:type="spellEnd"/>
      <w:r>
        <w:rPr>
          <w:rFonts w:ascii="Arial" w:eastAsia="Arial" w:hAnsi="Arial" w:cs="Arial"/>
          <w:sz w:val="24"/>
          <w:szCs w:val="24"/>
        </w:rPr>
        <w:t xml:space="preserve"> shows Chilled Ceiling Coolant Panels</w:t>
      </w:r>
    </w:p>
    <w:p w14:paraId="5A124D7B" w14:textId="413DE8AA" w:rsidR="00155C6A" w:rsidRDefault="00155C6A" w:rsidP="00155C6A">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w:t>
      </w:r>
      <w:r w:rsidR="00993332">
        <w:rPr>
          <w:rFonts w:ascii="Arial" w:eastAsia="Arial" w:hAnsi="Arial" w:cs="Arial"/>
          <w:sz w:val="24"/>
          <w:szCs w:val="24"/>
        </w:rPr>
        <w:t xml:space="preserve">               </w:t>
      </w:r>
      <w:r>
        <w:rPr>
          <w:rFonts w:ascii="Arial" w:eastAsia="Arial" w:hAnsi="Arial" w:cs="Arial"/>
          <w:sz w:val="24"/>
          <w:szCs w:val="24"/>
        </w:rPr>
        <w:t xml:space="preserve"> Source: Steward Building (2014).</w:t>
      </w:r>
    </w:p>
    <w:p w14:paraId="5D180C6C" w14:textId="6A985301" w:rsidR="00155C6A" w:rsidRDefault="007B54E2" w:rsidP="00155C6A">
      <w:pPr>
        <w:tabs>
          <w:tab w:val="left" w:pos="4695"/>
        </w:tabs>
        <w:spacing w:line="480" w:lineRule="auto"/>
        <w:rPr>
          <w:rFonts w:ascii="Arial" w:eastAsia="Arial" w:hAnsi="Arial" w:cs="Arial"/>
          <w:sz w:val="24"/>
          <w:szCs w:val="24"/>
        </w:rPr>
      </w:pPr>
      <w:proofErr w:type="spellStart"/>
      <w:r>
        <w:rPr>
          <w:rFonts w:ascii="Arial" w:eastAsia="Arial" w:hAnsi="Arial" w:cs="Arial"/>
          <w:sz w:val="24"/>
          <w:szCs w:val="24"/>
        </w:rPr>
        <w:t>MaDonell</w:t>
      </w:r>
      <w:proofErr w:type="spellEnd"/>
      <w:r>
        <w:rPr>
          <w:rFonts w:ascii="Arial" w:eastAsia="Arial" w:hAnsi="Arial" w:cs="Arial"/>
          <w:sz w:val="24"/>
          <w:szCs w:val="24"/>
        </w:rPr>
        <w:t xml:space="preserve"> (2003)</w:t>
      </w:r>
      <w:r w:rsidR="00993332">
        <w:rPr>
          <w:rFonts w:ascii="Arial" w:eastAsia="Arial" w:hAnsi="Arial" w:cs="Arial"/>
          <w:sz w:val="24"/>
          <w:szCs w:val="24"/>
        </w:rPr>
        <w:t xml:space="preserve"> also</w:t>
      </w:r>
      <w:r>
        <w:rPr>
          <w:rFonts w:ascii="Arial" w:eastAsia="Arial" w:hAnsi="Arial" w:cs="Arial"/>
          <w:sz w:val="24"/>
          <w:szCs w:val="24"/>
        </w:rPr>
        <w:t xml:space="preserve"> presents data on the cost and energy use of a chilled-ceiling system in a traditional building in Vancouv</w:t>
      </w:r>
      <w:r w:rsidR="00762BFD">
        <w:rPr>
          <w:rFonts w:ascii="Arial" w:eastAsia="Arial" w:hAnsi="Arial" w:cs="Arial"/>
          <w:sz w:val="24"/>
          <w:szCs w:val="24"/>
        </w:rPr>
        <w:t xml:space="preserve">er (Canada), and found that with a high – </w:t>
      </w:r>
      <w:r w:rsidR="00762BFD">
        <w:rPr>
          <w:rFonts w:ascii="Arial" w:eastAsia="Arial" w:hAnsi="Arial" w:cs="Arial"/>
          <w:sz w:val="24"/>
          <w:szCs w:val="24"/>
        </w:rPr>
        <w:lastRenderedPageBreak/>
        <w:t>performance envelop heating</w:t>
      </w:r>
      <w:r w:rsidR="00993332">
        <w:rPr>
          <w:rFonts w:ascii="Arial" w:eastAsia="Arial" w:hAnsi="Arial" w:cs="Arial"/>
          <w:sz w:val="24"/>
          <w:szCs w:val="24"/>
        </w:rPr>
        <w:t xml:space="preserve"> and cooling cost approximately </w:t>
      </w:r>
      <w:r w:rsidR="00762BFD">
        <w:rPr>
          <w:rFonts w:ascii="Arial" w:eastAsia="Arial" w:hAnsi="Arial" w:cs="Arial"/>
          <w:sz w:val="24"/>
          <w:szCs w:val="24"/>
        </w:rPr>
        <w:t xml:space="preserve">10% less and used 45% less energy per unit of floor area. </w:t>
      </w:r>
    </w:p>
    <w:p w14:paraId="61D55193" w14:textId="77777777" w:rsidR="000B40EC" w:rsidRDefault="000B40EC" w:rsidP="00155C6A">
      <w:pPr>
        <w:tabs>
          <w:tab w:val="left" w:pos="4695"/>
        </w:tabs>
        <w:spacing w:line="480" w:lineRule="auto"/>
        <w:rPr>
          <w:rFonts w:ascii="Arial" w:eastAsia="Arial" w:hAnsi="Arial" w:cs="Arial"/>
          <w:sz w:val="24"/>
          <w:szCs w:val="24"/>
        </w:rPr>
      </w:pPr>
    </w:p>
    <w:p w14:paraId="6AF79390" w14:textId="5800FF7E" w:rsidR="00762BFD" w:rsidRDefault="004D34EC" w:rsidP="00155C6A">
      <w:pPr>
        <w:tabs>
          <w:tab w:val="left" w:pos="4695"/>
        </w:tabs>
        <w:spacing w:line="480" w:lineRule="auto"/>
        <w:rPr>
          <w:rFonts w:ascii="Arial" w:eastAsia="Arial" w:hAnsi="Arial" w:cs="Arial"/>
          <w:b/>
          <w:sz w:val="28"/>
          <w:szCs w:val="28"/>
        </w:rPr>
      </w:pPr>
      <w:r>
        <w:rPr>
          <w:rFonts w:ascii="Arial" w:eastAsia="Arial" w:hAnsi="Arial" w:cs="Arial"/>
          <w:b/>
          <w:sz w:val="28"/>
          <w:szCs w:val="28"/>
        </w:rPr>
        <w:t>2.6</w:t>
      </w:r>
      <w:r w:rsidR="00762BFD">
        <w:rPr>
          <w:rFonts w:ascii="Arial" w:eastAsia="Arial" w:hAnsi="Arial" w:cs="Arial"/>
          <w:b/>
          <w:sz w:val="28"/>
          <w:szCs w:val="28"/>
        </w:rPr>
        <w:t>.3 Lighting</w:t>
      </w:r>
    </w:p>
    <w:p w14:paraId="1293E6A4" w14:textId="06C6C748" w:rsidR="00396319" w:rsidRPr="00396319" w:rsidRDefault="002F64A3" w:rsidP="00396319">
      <w:pPr>
        <w:tabs>
          <w:tab w:val="left" w:pos="4695"/>
        </w:tabs>
        <w:spacing w:line="480" w:lineRule="auto"/>
        <w:rPr>
          <w:rFonts w:ascii="Arial" w:eastAsia="Arial" w:hAnsi="Arial" w:cs="Arial"/>
          <w:sz w:val="24"/>
          <w:szCs w:val="24"/>
        </w:rPr>
      </w:pPr>
      <w:r>
        <w:rPr>
          <w:rFonts w:ascii="Arial" w:eastAsia="Arial" w:hAnsi="Arial" w:cs="Arial"/>
          <w:sz w:val="24"/>
          <w:szCs w:val="24"/>
        </w:rPr>
        <w:t>Lam (1986) provides a well – illustrated general discussion of conventional techniques for daylighting using skylight</w:t>
      </w:r>
      <w:r w:rsidR="002B7A84">
        <w:rPr>
          <w:rFonts w:ascii="Arial" w:eastAsia="Arial" w:hAnsi="Arial" w:cs="Arial"/>
          <w:sz w:val="24"/>
          <w:szCs w:val="24"/>
        </w:rPr>
        <w:t>s</w:t>
      </w:r>
      <w:r>
        <w:rPr>
          <w:rFonts w:ascii="Arial" w:eastAsia="Arial" w:hAnsi="Arial" w:cs="Arial"/>
          <w:sz w:val="24"/>
          <w:szCs w:val="24"/>
        </w:rPr>
        <w:t>, atria, clerestories,</w:t>
      </w:r>
      <w:r w:rsidR="002B7A84">
        <w:rPr>
          <w:rFonts w:ascii="Arial" w:eastAsia="Arial" w:hAnsi="Arial" w:cs="Arial"/>
          <w:sz w:val="24"/>
          <w:szCs w:val="24"/>
        </w:rPr>
        <w:t xml:space="preserve"> and light wells.</w:t>
      </w:r>
      <w:r>
        <w:rPr>
          <w:rFonts w:ascii="Arial" w:eastAsia="Arial" w:hAnsi="Arial" w:cs="Arial"/>
          <w:sz w:val="24"/>
          <w:szCs w:val="24"/>
        </w:rPr>
        <w:t xml:space="preserve"> Particular attention is given to aesthetic and lighting-quality issues. In addition</w:t>
      </w:r>
      <w:r w:rsidR="00D83713">
        <w:rPr>
          <w:rFonts w:ascii="Arial" w:eastAsia="Arial" w:hAnsi="Arial" w:cs="Arial"/>
          <w:sz w:val="24"/>
          <w:szCs w:val="24"/>
        </w:rPr>
        <w:t xml:space="preserve">, Hastings (1994) quantitative analysis of buildings has also provided a number of effective daylighting strategies. </w:t>
      </w:r>
      <w:r w:rsidR="00C51BAA">
        <w:rPr>
          <w:rFonts w:ascii="Arial" w:eastAsia="Arial" w:hAnsi="Arial" w:cs="Arial"/>
          <w:sz w:val="24"/>
          <w:szCs w:val="24"/>
        </w:rPr>
        <w:t>Moreover, Leslie (2003) also discusses the use of dimmable lighting systems, occupancy sensors and zone controlling, so that each zone can be automatically adjusted up or down as the availability of sunlight changes, and turned off when rooms are not occupied. Buildings with the provisio</w:t>
      </w:r>
      <w:r w:rsidR="007B3E28">
        <w:rPr>
          <w:rFonts w:ascii="Arial" w:eastAsia="Arial" w:hAnsi="Arial" w:cs="Arial"/>
          <w:sz w:val="24"/>
          <w:szCs w:val="24"/>
        </w:rPr>
        <w:t>n of an atrium</w:t>
      </w:r>
      <w:r w:rsidR="00C51BAA">
        <w:rPr>
          <w:rFonts w:ascii="Arial" w:eastAsia="Arial" w:hAnsi="Arial" w:cs="Arial"/>
          <w:sz w:val="24"/>
          <w:szCs w:val="24"/>
        </w:rPr>
        <w:t xml:space="preserve"> can increase daylighting with minimal impact on heating and cooling energy use. </w:t>
      </w:r>
      <w:proofErr w:type="spellStart"/>
      <w:r w:rsidR="00C51BAA">
        <w:rPr>
          <w:rFonts w:ascii="Arial" w:eastAsia="Arial" w:hAnsi="Arial" w:cs="Arial"/>
          <w:sz w:val="24"/>
          <w:szCs w:val="24"/>
        </w:rPr>
        <w:t>Calcagn</w:t>
      </w:r>
      <w:r w:rsidR="00AD64EF">
        <w:rPr>
          <w:rFonts w:ascii="Arial" w:eastAsia="Arial" w:hAnsi="Arial" w:cs="Arial"/>
          <w:sz w:val="24"/>
          <w:szCs w:val="24"/>
        </w:rPr>
        <w:t>i</w:t>
      </w:r>
      <w:proofErr w:type="spellEnd"/>
      <w:r w:rsidR="00AD64EF">
        <w:rPr>
          <w:rFonts w:ascii="Arial" w:eastAsia="Arial" w:hAnsi="Arial" w:cs="Arial"/>
          <w:sz w:val="24"/>
          <w:szCs w:val="24"/>
        </w:rPr>
        <w:t xml:space="preserve"> and </w:t>
      </w:r>
      <w:proofErr w:type="spellStart"/>
      <w:r w:rsidR="00AD64EF">
        <w:rPr>
          <w:rFonts w:ascii="Arial" w:eastAsia="Arial" w:hAnsi="Arial" w:cs="Arial"/>
          <w:sz w:val="24"/>
          <w:szCs w:val="24"/>
        </w:rPr>
        <w:t>Paroncini</w:t>
      </w:r>
      <w:proofErr w:type="spellEnd"/>
      <w:r w:rsidR="00AD64EF">
        <w:rPr>
          <w:rFonts w:ascii="Arial" w:eastAsia="Arial" w:hAnsi="Arial" w:cs="Arial"/>
          <w:sz w:val="24"/>
          <w:szCs w:val="24"/>
        </w:rPr>
        <w:t xml:space="preserve"> (2004), reviewed</w:t>
      </w:r>
      <w:r w:rsidR="00C51BAA">
        <w:rPr>
          <w:rFonts w:ascii="Arial" w:eastAsia="Arial" w:hAnsi="Arial" w:cs="Arial"/>
          <w:sz w:val="24"/>
          <w:szCs w:val="24"/>
        </w:rPr>
        <w:t xml:space="preserve"> tool</w:t>
      </w:r>
      <w:r w:rsidR="007D7192">
        <w:rPr>
          <w:rFonts w:ascii="Arial" w:eastAsia="Arial" w:hAnsi="Arial" w:cs="Arial"/>
          <w:sz w:val="24"/>
          <w:szCs w:val="24"/>
        </w:rPr>
        <w:t>`</w:t>
      </w:r>
      <w:r w:rsidR="00C51BAA">
        <w:rPr>
          <w:rFonts w:ascii="Arial" w:eastAsia="Arial" w:hAnsi="Arial" w:cs="Arial"/>
          <w:sz w:val="24"/>
          <w:szCs w:val="24"/>
        </w:rPr>
        <w:t>s for predicting the distribution of daylighting in buildings with an atria</w:t>
      </w:r>
      <w:r w:rsidR="007D7192">
        <w:rPr>
          <w:rFonts w:ascii="Arial" w:eastAsia="Arial" w:hAnsi="Arial" w:cs="Arial"/>
          <w:sz w:val="24"/>
          <w:szCs w:val="24"/>
        </w:rPr>
        <w:t>. This daylighting potential of an inner atrium was</w:t>
      </w:r>
      <w:r w:rsidR="002B7A84">
        <w:rPr>
          <w:rFonts w:ascii="Arial" w:eastAsia="Arial" w:hAnsi="Arial" w:cs="Arial"/>
          <w:sz w:val="24"/>
          <w:szCs w:val="24"/>
        </w:rPr>
        <w:t xml:space="preserve"> also fully exploited by Sim-Darby Associates on the new </w:t>
      </w:r>
      <w:r w:rsidR="00AD64EF">
        <w:rPr>
          <w:rFonts w:ascii="Arial" w:eastAsia="Arial" w:hAnsi="Arial" w:cs="Arial"/>
          <w:sz w:val="24"/>
          <w:szCs w:val="24"/>
        </w:rPr>
        <w:t>£</w:t>
      </w:r>
      <w:r w:rsidR="007B3E28">
        <w:rPr>
          <w:rFonts w:ascii="Arial" w:eastAsia="Arial" w:hAnsi="Arial" w:cs="Arial"/>
          <w:sz w:val="24"/>
          <w:szCs w:val="24"/>
        </w:rPr>
        <w:t>9 billion</w:t>
      </w:r>
      <w:r w:rsidR="007D7192">
        <w:rPr>
          <w:rFonts w:ascii="Arial" w:eastAsia="Arial" w:hAnsi="Arial" w:cs="Arial"/>
          <w:sz w:val="24"/>
          <w:szCs w:val="24"/>
        </w:rPr>
        <w:t xml:space="preserve"> </w:t>
      </w:r>
      <w:r w:rsidR="007B3E28">
        <w:rPr>
          <w:rFonts w:ascii="Arial" w:eastAsia="Arial" w:hAnsi="Arial" w:cs="Arial"/>
          <w:sz w:val="24"/>
          <w:szCs w:val="24"/>
        </w:rPr>
        <w:t xml:space="preserve">pound </w:t>
      </w:r>
      <w:r w:rsidR="002B7A84">
        <w:rPr>
          <w:rFonts w:ascii="Arial" w:eastAsia="Arial" w:hAnsi="Arial" w:cs="Arial"/>
          <w:sz w:val="24"/>
          <w:szCs w:val="24"/>
        </w:rPr>
        <w:t xml:space="preserve">renovation </w:t>
      </w:r>
      <w:r w:rsidR="007B3E28">
        <w:rPr>
          <w:rFonts w:ascii="Arial" w:eastAsia="Arial" w:hAnsi="Arial" w:cs="Arial"/>
          <w:sz w:val="24"/>
          <w:szCs w:val="24"/>
        </w:rPr>
        <w:t xml:space="preserve">project </w:t>
      </w:r>
      <w:r w:rsidR="002B7A84">
        <w:rPr>
          <w:rFonts w:ascii="Arial" w:eastAsia="Arial" w:hAnsi="Arial" w:cs="Arial"/>
          <w:sz w:val="24"/>
          <w:szCs w:val="24"/>
        </w:rPr>
        <w:t>of the Ba</w:t>
      </w:r>
      <w:r w:rsidR="007B3E28">
        <w:rPr>
          <w:rFonts w:ascii="Arial" w:eastAsia="Arial" w:hAnsi="Arial" w:cs="Arial"/>
          <w:sz w:val="24"/>
          <w:szCs w:val="24"/>
        </w:rPr>
        <w:t>ttersea Power Station in London. T</w:t>
      </w:r>
      <w:r w:rsidR="007D7192">
        <w:rPr>
          <w:rFonts w:ascii="Arial" w:eastAsia="Arial" w:hAnsi="Arial" w:cs="Arial"/>
          <w:sz w:val="24"/>
          <w:szCs w:val="24"/>
        </w:rPr>
        <w:t>he use of roof mounted sun-tracking heliost</w:t>
      </w:r>
      <w:r w:rsidR="007B3E28">
        <w:rPr>
          <w:rFonts w:ascii="Arial" w:eastAsia="Arial" w:hAnsi="Arial" w:cs="Arial"/>
          <w:sz w:val="24"/>
          <w:szCs w:val="24"/>
        </w:rPr>
        <w:t>at and reflecting mirrors, where used to</w:t>
      </w:r>
      <w:r w:rsidR="007D7192">
        <w:rPr>
          <w:rFonts w:ascii="Arial" w:eastAsia="Arial" w:hAnsi="Arial" w:cs="Arial"/>
          <w:sz w:val="24"/>
          <w:szCs w:val="24"/>
        </w:rPr>
        <w:t xml:space="preserve"> di</w:t>
      </w:r>
      <w:r w:rsidR="00317BCE">
        <w:rPr>
          <w:rFonts w:ascii="Arial" w:eastAsia="Arial" w:hAnsi="Arial" w:cs="Arial"/>
          <w:sz w:val="24"/>
          <w:szCs w:val="24"/>
        </w:rPr>
        <w:t>rected sunlight</w:t>
      </w:r>
      <w:r w:rsidR="002D3A2F">
        <w:rPr>
          <w:rFonts w:ascii="Arial" w:eastAsia="Arial" w:hAnsi="Arial" w:cs="Arial"/>
          <w:sz w:val="24"/>
          <w:szCs w:val="24"/>
        </w:rPr>
        <w:t xml:space="preserve"> </w:t>
      </w:r>
      <w:r w:rsidR="007D7192">
        <w:rPr>
          <w:rFonts w:ascii="Arial" w:eastAsia="Arial" w:hAnsi="Arial" w:cs="Arial"/>
          <w:sz w:val="24"/>
          <w:szCs w:val="24"/>
        </w:rPr>
        <w:t>down onto the atrium. In ad</w:t>
      </w:r>
      <w:r w:rsidR="002D3A2F">
        <w:rPr>
          <w:rFonts w:ascii="Arial" w:eastAsia="Arial" w:hAnsi="Arial" w:cs="Arial"/>
          <w:sz w:val="24"/>
          <w:szCs w:val="24"/>
        </w:rPr>
        <w:t>dition,</w:t>
      </w:r>
      <w:r w:rsidR="007D7192">
        <w:rPr>
          <w:rFonts w:ascii="Arial" w:eastAsia="Arial" w:hAnsi="Arial" w:cs="Arial"/>
          <w:sz w:val="24"/>
          <w:szCs w:val="24"/>
        </w:rPr>
        <w:t xml:space="preserve"> (glazed</w:t>
      </w:r>
      <w:r w:rsidR="002D3A2F">
        <w:rPr>
          <w:rFonts w:ascii="Arial" w:eastAsia="Arial" w:hAnsi="Arial" w:cs="Arial"/>
          <w:sz w:val="24"/>
          <w:szCs w:val="24"/>
        </w:rPr>
        <w:t xml:space="preserve"> vertical steps in the roof) were also used</w:t>
      </w:r>
      <w:r w:rsidR="007D7192">
        <w:rPr>
          <w:rFonts w:ascii="Arial" w:eastAsia="Arial" w:hAnsi="Arial" w:cs="Arial"/>
          <w:sz w:val="24"/>
          <w:szCs w:val="24"/>
        </w:rPr>
        <w:t xml:space="preserve"> to distribute natural light throughout a building</w:t>
      </w:r>
      <w:r w:rsidR="00766690">
        <w:rPr>
          <w:rFonts w:ascii="Arial" w:eastAsia="Arial" w:hAnsi="Arial" w:cs="Arial"/>
          <w:sz w:val="24"/>
          <w:szCs w:val="24"/>
        </w:rPr>
        <w:t xml:space="preserve"> as illustrated</w:t>
      </w:r>
      <w:r w:rsidR="007D7192">
        <w:rPr>
          <w:rFonts w:ascii="Arial" w:eastAsia="Arial" w:hAnsi="Arial" w:cs="Arial"/>
          <w:sz w:val="24"/>
          <w:szCs w:val="24"/>
        </w:rPr>
        <w:t xml:space="preserve"> in Figure </w:t>
      </w:r>
      <w:r w:rsidR="00AD64EF">
        <w:rPr>
          <w:rFonts w:ascii="Arial" w:eastAsia="Arial" w:hAnsi="Arial" w:cs="Arial"/>
          <w:sz w:val="24"/>
          <w:szCs w:val="24"/>
        </w:rPr>
        <w:t xml:space="preserve">XV </w:t>
      </w:r>
      <w:r w:rsidR="007D7192">
        <w:rPr>
          <w:rFonts w:ascii="Arial" w:eastAsia="Arial" w:hAnsi="Arial" w:cs="Arial"/>
          <w:sz w:val="24"/>
          <w:szCs w:val="24"/>
        </w:rPr>
        <w:t xml:space="preserve">below: </w:t>
      </w:r>
    </w:p>
    <w:p w14:paraId="6DDF92DF" w14:textId="35126BA0" w:rsidR="00766690" w:rsidRDefault="00766690" w:rsidP="00766690">
      <w:pPr>
        <w:tabs>
          <w:tab w:val="left" w:pos="4695"/>
        </w:tabs>
        <w:spacing w:line="480" w:lineRule="auto"/>
        <w:jc w:val="center"/>
        <w:rPr>
          <w:rFonts w:ascii="Arial" w:eastAsia="Arial" w:hAnsi="Arial" w:cs="Arial"/>
          <w:sz w:val="24"/>
          <w:szCs w:val="24"/>
        </w:rPr>
      </w:pPr>
      <w:r w:rsidRPr="00766690">
        <w:rPr>
          <w:rFonts w:ascii="Arial" w:eastAsia="Arial" w:hAnsi="Arial" w:cs="Arial"/>
          <w:noProof/>
          <w:sz w:val="24"/>
          <w:szCs w:val="24"/>
        </w:rPr>
        <w:lastRenderedPageBreak/>
        <w:drawing>
          <wp:inline distT="0" distB="0" distL="0" distR="0" wp14:anchorId="641B07D0" wp14:editId="7A0A07F1">
            <wp:extent cx="3115340" cy="3283784"/>
            <wp:effectExtent l="0" t="0" r="8890" b="0"/>
            <wp:docPr id="30" name="Picture 30" descr="Image result for battersea power station atrium daylighting">
              <a:hlinkClick xmlns:a="http://schemas.openxmlformats.org/drawingml/2006/main" r:id="rId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battersea power station atrium daylighting">
                      <a:hlinkClick r:id="rId45" tgtFrame="&quot;_blank&quot;"/>
                    </pic:cNvPr>
                    <pic:cNvPicPr>
                      <a:picLocks noChangeAspect="1" noChangeArrowheads="1"/>
                    </pic:cNvPicPr>
                  </pic:nvPicPr>
                  <pic:blipFill rotWithShape="1">
                    <a:blip r:embed="rId46">
                      <a:extLst>
                        <a:ext uri="{28A0092B-C50C-407E-A947-70E740481C1C}">
                          <a14:useLocalDpi xmlns:a14="http://schemas.microsoft.com/office/drawing/2010/main" val="0"/>
                        </a:ext>
                      </a:extLst>
                    </a:blip>
                    <a:srcRect r="33861"/>
                    <a:stretch/>
                  </pic:blipFill>
                  <pic:spPr bwMode="auto">
                    <a:xfrm>
                      <a:off x="0" y="0"/>
                      <a:ext cx="3116077" cy="3284560"/>
                    </a:xfrm>
                    <a:prstGeom prst="rect">
                      <a:avLst/>
                    </a:prstGeom>
                    <a:noFill/>
                    <a:ln>
                      <a:noFill/>
                    </a:ln>
                    <a:extLst>
                      <a:ext uri="{53640926-AAD7-44D8-BBD7-CCE9431645EC}">
                        <a14:shadowObscured xmlns:a14="http://schemas.microsoft.com/office/drawing/2010/main"/>
                      </a:ext>
                    </a:extLst>
                  </pic:spPr>
                </pic:pic>
              </a:graphicData>
            </a:graphic>
          </wp:inline>
        </w:drawing>
      </w:r>
    </w:p>
    <w:p w14:paraId="1EB7A149" w14:textId="6A679DBB" w:rsidR="00766690" w:rsidRDefault="00766690" w:rsidP="00766690">
      <w:pPr>
        <w:tabs>
          <w:tab w:val="left" w:pos="4695"/>
        </w:tabs>
        <w:spacing w:line="480" w:lineRule="auto"/>
        <w:rPr>
          <w:rFonts w:ascii="Arial" w:eastAsia="Arial" w:hAnsi="Arial" w:cs="Arial"/>
          <w:sz w:val="24"/>
          <w:szCs w:val="24"/>
        </w:rPr>
      </w:pPr>
      <w:r>
        <w:rPr>
          <w:rFonts w:ascii="Arial" w:eastAsia="Arial" w:hAnsi="Arial" w:cs="Arial"/>
          <w:sz w:val="24"/>
          <w:szCs w:val="24"/>
        </w:rPr>
        <w:t>Figure</w:t>
      </w:r>
      <w:r w:rsidR="00AD64EF">
        <w:rPr>
          <w:rFonts w:ascii="Arial" w:eastAsia="Arial" w:hAnsi="Arial" w:cs="Arial"/>
          <w:sz w:val="24"/>
          <w:szCs w:val="24"/>
        </w:rPr>
        <w:t>: XV</w:t>
      </w:r>
      <w:r>
        <w:rPr>
          <w:rFonts w:ascii="Arial" w:eastAsia="Arial" w:hAnsi="Arial" w:cs="Arial"/>
          <w:sz w:val="24"/>
          <w:szCs w:val="24"/>
        </w:rPr>
        <w:t xml:space="preserve"> shows the use of natural daylighting at </w:t>
      </w:r>
      <w:r w:rsidR="002B7A84">
        <w:rPr>
          <w:rFonts w:ascii="Arial" w:eastAsia="Arial" w:hAnsi="Arial" w:cs="Arial"/>
          <w:sz w:val="24"/>
          <w:szCs w:val="24"/>
        </w:rPr>
        <w:t xml:space="preserve">Battersea Power Station (Grade ll) listed building. </w:t>
      </w:r>
    </w:p>
    <w:p w14:paraId="628417FB" w14:textId="241AFC8E" w:rsidR="002B7A84" w:rsidRDefault="002B7A84" w:rsidP="00766690">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w:t>
      </w:r>
      <w:r w:rsidR="00AD64EF">
        <w:rPr>
          <w:rFonts w:ascii="Arial" w:eastAsia="Arial" w:hAnsi="Arial" w:cs="Arial"/>
          <w:sz w:val="24"/>
          <w:szCs w:val="24"/>
        </w:rPr>
        <w:t xml:space="preserve">               </w:t>
      </w:r>
      <w:r>
        <w:rPr>
          <w:rFonts w:ascii="Arial" w:eastAsia="Arial" w:hAnsi="Arial" w:cs="Arial"/>
          <w:sz w:val="24"/>
          <w:szCs w:val="24"/>
        </w:rPr>
        <w:t xml:space="preserve"> Source: </w:t>
      </w:r>
      <w:hyperlink r:id="rId47" w:history="1">
        <w:r w:rsidRPr="00A35C84">
          <w:rPr>
            <w:rStyle w:val="Hyperlink"/>
            <w:rFonts w:ascii="Arial" w:eastAsia="Arial" w:hAnsi="Arial" w:cs="Arial"/>
            <w:sz w:val="24"/>
            <w:szCs w:val="24"/>
          </w:rPr>
          <w:t>https://www.simdarbyproperty.com</w:t>
        </w:r>
      </w:hyperlink>
      <w:r>
        <w:rPr>
          <w:rFonts w:ascii="Arial" w:eastAsia="Arial" w:hAnsi="Arial" w:cs="Arial"/>
          <w:sz w:val="24"/>
          <w:szCs w:val="24"/>
        </w:rPr>
        <w:t xml:space="preserve"> </w:t>
      </w:r>
    </w:p>
    <w:p w14:paraId="4FA75FEC" w14:textId="77777777" w:rsidR="000B40EC" w:rsidRDefault="000B40EC" w:rsidP="00766690">
      <w:pPr>
        <w:tabs>
          <w:tab w:val="left" w:pos="4695"/>
        </w:tabs>
        <w:spacing w:line="480" w:lineRule="auto"/>
        <w:rPr>
          <w:rFonts w:ascii="Arial" w:eastAsia="Arial" w:hAnsi="Arial" w:cs="Arial"/>
          <w:sz w:val="24"/>
          <w:szCs w:val="24"/>
        </w:rPr>
      </w:pPr>
    </w:p>
    <w:p w14:paraId="504DC430" w14:textId="3D4FDB23" w:rsidR="005266BF" w:rsidRDefault="004D34EC" w:rsidP="00766690">
      <w:pPr>
        <w:tabs>
          <w:tab w:val="left" w:pos="4695"/>
        </w:tabs>
        <w:spacing w:line="480" w:lineRule="auto"/>
        <w:rPr>
          <w:rFonts w:ascii="Arial" w:eastAsia="Arial" w:hAnsi="Arial" w:cs="Arial"/>
          <w:b/>
          <w:sz w:val="28"/>
          <w:szCs w:val="28"/>
        </w:rPr>
      </w:pPr>
      <w:r>
        <w:rPr>
          <w:rFonts w:ascii="Arial" w:eastAsia="Arial" w:hAnsi="Arial" w:cs="Arial"/>
          <w:b/>
          <w:sz w:val="28"/>
          <w:szCs w:val="28"/>
        </w:rPr>
        <w:t>2.6</w:t>
      </w:r>
      <w:r w:rsidR="00B33A18">
        <w:rPr>
          <w:rFonts w:ascii="Arial" w:eastAsia="Arial" w:hAnsi="Arial" w:cs="Arial"/>
          <w:b/>
          <w:sz w:val="28"/>
          <w:szCs w:val="28"/>
        </w:rPr>
        <w:t>.4</w:t>
      </w:r>
      <w:r w:rsidR="005266BF">
        <w:rPr>
          <w:rFonts w:ascii="Arial" w:eastAsia="Arial" w:hAnsi="Arial" w:cs="Arial"/>
          <w:b/>
          <w:sz w:val="28"/>
          <w:szCs w:val="28"/>
        </w:rPr>
        <w:t xml:space="preserve"> Domestic Hot Water (DHW)</w:t>
      </w:r>
    </w:p>
    <w:p w14:paraId="2BC4BBD8" w14:textId="4C775D4E" w:rsidR="00FE56EE" w:rsidRDefault="0017431E" w:rsidP="00FE56EE">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Reducing the </w:t>
      </w:r>
      <w:r w:rsidR="000C6C9B">
        <w:rPr>
          <w:rFonts w:ascii="Arial" w:eastAsia="Arial" w:hAnsi="Arial" w:cs="Arial"/>
          <w:sz w:val="24"/>
          <w:szCs w:val="24"/>
        </w:rPr>
        <w:t>use of both cold and hot municipal water can save energy by reducing the consumption of the embodied energy associated with that water. The consumption of unheated municipal water can be reduce (l) by recycling `greywater`; (</w:t>
      </w:r>
      <w:proofErr w:type="spellStart"/>
      <w:r w:rsidR="000C6C9B">
        <w:rPr>
          <w:rFonts w:ascii="Arial" w:eastAsia="Arial" w:hAnsi="Arial" w:cs="Arial"/>
          <w:sz w:val="24"/>
          <w:szCs w:val="24"/>
        </w:rPr>
        <w:t>ll</w:t>
      </w:r>
      <w:proofErr w:type="spellEnd"/>
      <w:r w:rsidR="000C6C9B">
        <w:rPr>
          <w:rFonts w:ascii="Arial" w:eastAsia="Arial" w:hAnsi="Arial" w:cs="Arial"/>
          <w:sz w:val="24"/>
          <w:szCs w:val="24"/>
        </w:rPr>
        <w:t>) by collecting and sorting rainwater for use where treatment is not required; and (</w:t>
      </w:r>
      <w:proofErr w:type="spellStart"/>
      <w:r w:rsidR="000C6C9B">
        <w:rPr>
          <w:rFonts w:ascii="Arial" w:eastAsia="Arial" w:hAnsi="Arial" w:cs="Arial"/>
          <w:sz w:val="24"/>
          <w:szCs w:val="24"/>
        </w:rPr>
        <w:t>lll</w:t>
      </w:r>
      <w:proofErr w:type="spellEnd"/>
      <w:r w:rsidR="000C6C9B">
        <w:rPr>
          <w:rFonts w:ascii="Arial" w:eastAsia="Arial" w:hAnsi="Arial" w:cs="Arial"/>
          <w:sz w:val="24"/>
          <w:szCs w:val="24"/>
        </w:rPr>
        <w:t xml:space="preserve">) through the use of water efficient measures. According to Dixon et al (1999), 80% of toilet flush water can be provided in this way. In addition, there are up to four kinds of integrated space and hot-water heating systems which </w:t>
      </w:r>
      <w:r w:rsidR="007D0694">
        <w:rPr>
          <w:rFonts w:ascii="Arial" w:eastAsia="Arial" w:hAnsi="Arial" w:cs="Arial"/>
          <w:sz w:val="24"/>
          <w:szCs w:val="24"/>
        </w:rPr>
        <w:t xml:space="preserve">are commercially </w:t>
      </w:r>
      <w:r w:rsidR="00FE2DD6">
        <w:rPr>
          <w:rFonts w:ascii="Arial" w:eastAsia="Arial" w:hAnsi="Arial" w:cs="Arial"/>
          <w:sz w:val="24"/>
          <w:szCs w:val="24"/>
        </w:rPr>
        <w:t xml:space="preserve">viable. In one, the hot-water tank is </w:t>
      </w:r>
      <w:r w:rsidR="00FE2DD6">
        <w:rPr>
          <w:rFonts w:ascii="Arial" w:eastAsia="Arial" w:hAnsi="Arial" w:cs="Arial"/>
          <w:sz w:val="24"/>
          <w:szCs w:val="24"/>
        </w:rPr>
        <w:lastRenderedPageBreak/>
        <w:t xml:space="preserve">connected by pipes to one or more fan coil air handlers, and the hot water circulates through the fan coil when space heating is needed. A second type of system consists of a boiler and two heat exchanger coils, where water or </w:t>
      </w:r>
      <w:proofErr w:type="spellStart"/>
      <w:r w:rsidR="00FE2DD6">
        <w:rPr>
          <w:rFonts w:ascii="Arial" w:eastAsia="Arial" w:hAnsi="Arial" w:cs="Arial"/>
          <w:sz w:val="24"/>
          <w:szCs w:val="24"/>
        </w:rPr>
        <w:t>gycol</w:t>
      </w:r>
      <w:proofErr w:type="spellEnd"/>
      <w:r w:rsidR="00FE2DD6">
        <w:rPr>
          <w:rFonts w:ascii="Arial" w:eastAsia="Arial" w:hAnsi="Arial" w:cs="Arial"/>
          <w:sz w:val="24"/>
          <w:szCs w:val="24"/>
        </w:rPr>
        <w:t xml:space="preserve"> is circulated to the space-heating or water-heating coil,</w:t>
      </w:r>
      <w:r w:rsidR="00AA77ED">
        <w:rPr>
          <w:rFonts w:ascii="Arial" w:eastAsia="Arial" w:hAnsi="Arial" w:cs="Arial"/>
          <w:sz w:val="24"/>
          <w:szCs w:val="24"/>
        </w:rPr>
        <w:t xml:space="preserve"> as needed. A third option </w:t>
      </w:r>
      <w:r w:rsidR="00FE2DD6">
        <w:rPr>
          <w:rFonts w:ascii="Arial" w:eastAsia="Arial" w:hAnsi="Arial" w:cs="Arial"/>
          <w:sz w:val="24"/>
          <w:szCs w:val="24"/>
        </w:rPr>
        <w:t xml:space="preserve"> circulate</w:t>
      </w:r>
      <w:r w:rsidR="00AA77ED">
        <w:rPr>
          <w:rFonts w:ascii="Arial" w:eastAsia="Arial" w:hAnsi="Arial" w:cs="Arial"/>
          <w:sz w:val="24"/>
          <w:szCs w:val="24"/>
        </w:rPr>
        <w:t>s</w:t>
      </w:r>
      <w:r w:rsidR="00FE2DD6">
        <w:rPr>
          <w:rFonts w:ascii="Arial" w:eastAsia="Arial" w:hAnsi="Arial" w:cs="Arial"/>
          <w:sz w:val="24"/>
          <w:szCs w:val="24"/>
        </w:rPr>
        <w:t xml:space="preserve"> hot water from the hot water tank</w:t>
      </w:r>
      <w:r w:rsidR="00AA77ED">
        <w:rPr>
          <w:rFonts w:ascii="Arial" w:eastAsia="Arial" w:hAnsi="Arial" w:cs="Arial"/>
          <w:sz w:val="24"/>
          <w:szCs w:val="24"/>
        </w:rPr>
        <w:t xml:space="preserve"> </w:t>
      </w:r>
      <w:r w:rsidR="00FE2DD6">
        <w:rPr>
          <w:rFonts w:ascii="Arial" w:eastAsia="Arial" w:hAnsi="Arial" w:cs="Arial"/>
          <w:sz w:val="24"/>
          <w:szCs w:val="24"/>
        </w:rPr>
        <w:t>through hot-water radiators located in each room for space heating</w:t>
      </w:r>
      <w:r w:rsidR="00AA77ED">
        <w:rPr>
          <w:rFonts w:ascii="Arial" w:eastAsia="Arial" w:hAnsi="Arial" w:cs="Arial"/>
          <w:sz w:val="24"/>
          <w:szCs w:val="24"/>
        </w:rPr>
        <w:t xml:space="preserve">, with domestic hot water being drawn from the same tank. The fourth option is where a tank-less water heater feeds a radiant space-heating system as well as supplying DHW. According to Jones and Bicker (2004), energy factors based on water heating range from 0.51 to 0.83. </w:t>
      </w:r>
      <w:r w:rsidR="00A8393E">
        <w:rPr>
          <w:rFonts w:ascii="Arial" w:eastAsia="Arial" w:hAnsi="Arial" w:cs="Arial"/>
          <w:sz w:val="24"/>
          <w:szCs w:val="24"/>
        </w:rPr>
        <w:t xml:space="preserve">Moreover, studies by </w:t>
      </w:r>
      <w:proofErr w:type="spellStart"/>
      <w:r w:rsidR="00A8393E">
        <w:rPr>
          <w:rFonts w:ascii="Arial" w:eastAsia="Arial" w:hAnsi="Arial" w:cs="Arial"/>
          <w:sz w:val="24"/>
          <w:szCs w:val="24"/>
        </w:rPr>
        <w:t>Proskiw</w:t>
      </w:r>
      <w:proofErr w:type="spellEnd"/>
      <w:r w:rsidR="00A8393E">
        <w:rPr>
          <w:rFonts w:ascii="Arial" w:eastAsia="Arial" w:hAnsi="Arial" w:cs="Arial"/>
          <w:sz w:val="24"/>
          <w:szCs w:val="24"/>
        </w:rPr>
        <w:t xml:space="preserve"> (1998) also indicate that simultaneous flows account for 30 – 40% of the total hot-water load in a single building. In addition, </w:t>
      </w:r>
      <w:proofErr w:type="spellStart"/>
      <w:r w:rsidR="00A8393E">
        <w:rPr>
          <w:rFonts w:ascii="Arial" w:eastAsia="Arial" w:hAnsi="Arial" w:cs="Arial"/>
          <w:sz w:val="24"/>
          <w:szCs w:val="24"/>
        </w:rPr>
        <w:t>Vasile</w:t>
      </w:r>
      <w:proofErr w:type="spellEnd"/>
      <w:r w:rsidR="00A8393E">
        <w:rPr>
          <w:rFonts w:ascii="Arial" w:eastAsia="Arial" w:hAnsi="Arial" w:cs="Arial"/>
          <w:sz w:val="24"/>
          <w:szCs w:val="24"/>
        </w:rPr>
        <w:t xml:space="preserve"> (1997) also discusses the gravity falling film method, which enables a high rate of heat transfer. This is where the cold incoming water passes through a coil that is tightly wrapped around </w:t>
      </w:r>
      <w:r w:rsidR="00FE56EE">
        <w:rPr>
          <w:rFonts w:ascii="Arial" w:eastAsia="Arial" w:hAnsi="Arial" w:cs="Arial"/>
          <w:sz w:val="24"/>
          <w:szCs w:val="24"/>
        </w:rPr>
        <w:t xml:space="preserve">the </w:t>
      </w:r>
      <w:r w:rsidR="00A8393E">
        <w:rPr>
          <w:rFonts w:ascii="Arial" w:eastAsia="Arial" w:hAnsi="Arial" w:cs="Arial"/>
          <w:sz w:val="24"/>
          <w:szCs w:val="24"/>
        </w:rPr>
        <w:t xml:space="preserve">vertical downpipe and </w:t>
      </w:r>
      <w:r w:rsidR="00FE56EE">
        <w:rPr>
          <w:rFonts w:ascii="Arial" w:eastAsia="Arial" w:hAnsi="Arial" w:cs="Arial"/>
          <w:sz w:val="24"/>
          <w:szCs w:val="24"/>
        </w:rPr>
        <w:t xml:space="preserve">is </w:t>
      </w:r>
      <w:r w:rsidR="00A8393E">
        <w:rPr>
          <w:rFonts w:ascii="Arial" w:eastAsia="Arial" w:hAnsi="Arial" w:cs="Arial"/>
          <w:sz w:val="24"/>
          <w:szCs w:val="24"/>
        </w:rPr>
        <w:t xml:space="preserve">warmed as </w:t>
      </w:r>
      <w:r w:rsidR="00FE56EE">
        <w:rPr>
          <w:rFonts w:ascii="Arial" w:eastAsia="Arial" w:hAnsi="Arial" w:cs="Arial"/>
          <w:sz w:val="24"/>
          <w:szCs w:val="24"/>
        </w:rPr>
        <w:t xml:space="preserve">it </w:t>
      </w:r>
      <w:r w:rsidR="00A8393E">
        <w:rPr>
          <w:rFonts w:ascii="Arial" w:eastAsia="Arial" w:hAnsi="Arial" w:cs="Arial"/>
          <w:sz w:val="24"/>
          <w:szCs w:val="24"/>
        </w:rPr>
        <w:t>flows, see Figure</w:t>
      </w:r>
      <w:r w:rsidR="00FE56EE">
        <w:rPr>
          <w:rFonts w:ascii="Arial" w:eastAsia="Arial" w:hAnsi="Arial" w:cs="Arial"/>
          <w:sz w:val="24"/>
          <w:szCs w:val="24"/>
        </w:rPr>
        <w:t xml:space="preserve"> XX</w:t>
      </w:r>
      <w:r w:rsidR="00A8393E">
        <w:rPr>
          <w:rFonts w:ascii="Arial" w:eastAsia="Arial" w:hAnsi="Arial" w:cs="Arial"/>
          <w:sz w:val="24"/>
          <w:szCs w:val="24"/>
        </w:rPr>
        <w:t xml:space="preserve"> </w:t>
      </w:r>
      <w:r w:rsidR="00D57979">
        <w:rPr>
          <w:rFonts w:ascii="Arial" w:eastAsia="Arial" w:hAnsi="Arial" w:cs="Arial"/>
          <w:sz w:val="24"/>
          <w:szCs w:val="24"/>
        </w:rPr>
        <w:t>belo</w:t>
      </w:r>
      <w:r w:rsidR="00FE56EE">
        <w:rPr>
          <w:rFonts w:ascii="Arial" w:eastAsia="Arial" w:hAnsi="Arial" w:cs="Arial"/>
          <w:sz w:val="24"/>
          <w:szCs w:val="24"/>
        </w:rPr>
        <w:t>w.</w:t>
      </w:r>
    </w:p>
    <w:p w14:paraId="3BB54520" w14:textId="2E046862" w:rsidR="00FE56EE" w:rsidRPr="00FE56EE" w:rsidRDefault="00FE56EE" w:rsidP="00FE56EE">
      <w:pPr>
        <w:tabs>
          <w:tab w:val="left" w:pos="4695"/>
        </w:tabs>
        <w:spacing w:line="480" w:lineRule="auto"/>
        <w:rPr>
          <w:rFonts w:ascii="Arial" w:eastAsia="Arial" w:hAnsi="Arial" w:cs="Arial"/>
          <w:sz w:val="24"/>
          <w:szCs w:val="24"/>
        </w:rPr>
      </w:pPr>
      <w:r>
        <w:rPr>
          <w:rFonts w:ascii="Arial" w:eastAsia="Arial" w:hAnsi="Arial" w:cs="Arial"/>
          <w:noProof/>
          <w:sz w:val="24"/>
          <w:szCs w:val="24"/>
        </w:rPr>
        <w:drawing>
          <wp:inline distT="0" distB="0" distL="0" distR="0" wp14:anchorId="173F21F2" wp14:editId="51B9E8E4">
            <wp:extent cx="2509284" cy="2190307"/>
            <wp:effectExtent l="0" t="0" r="5715"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12065" cy="2192734"/>
                    </a:xfrm>
                    <a:prstGeom prst="rect">
                      <a:avLst/>
                    </a:prstGeom>
                    <a:noFill/>
                  </pic:spPr>
                </pic:pic>
              </a:graphicData>
            </a:graphic>
          </wp:inline>
        </w:drawing>
      </w:r>
      <w:r>
        <w:rPr>
          <w:rFonts w:ascii="Arial" w:eastAsia="Arial" w:hAnsi="Arial" w:cs="Arial"/>
          <w:noProof/>
          <w:sz w:val="24"/>
          <w:szCs w:val="24"/>
        </w:rPr>
        <w:drawing>
          <wp:inline distT="0" distB="0" distL="0" distR="0" wp14:anchorId="5500109A" wp14:editId="1F63E528">
            <wp:extent cx="2923953" cy="2189288"/>
            <wp:effectExtent l="0" t="0" r="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921569" cy="2187503"/>
                    </a:xfrm>
                    <a:prstGeom prst="rect">
                      <a:avLst/>
                    </a:prstGeom>
                    <a:noFill/>
                  </pic:spPr>
                </pic:pic>
              </a:graphicData>
            </a:graphic>
          </wp:inline>
        </w:drawing>
      </w:r>
    </w:p>
    <w:p w14:paraId="41418883" w14:textId="049B2EC3" w:rsidR="00D57979" w:rsidRPr="00FE56EE" w:rsidRDefault="00D57979" w:rsidP="00766690">
      <w:pPr>
        <w:tabs>
          <w:tab w:val="left" w:pos="4695"/>
        </w:tabs>
        <w:spacing w:line="480" w:lineRule="auto"/>
        <w:rPr>
          <w:rFonts w:ascii="Arial" w:eastAsia="Arial" w:hAnsi="Arial" w:cs="Arial"/>
          <w:sz w:val="24"/>
          <w:szCs w:val="24"/>
        </w:rPr>
      </w:pPr>
    </w:p>
    <w:p w14:paraId="0A1ED067" w14:textId="156DCEBE" w:rsidR="00D57979" w:rsidRDefault="00FE56EE" w:rsidP="00766690">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Source: </w:t>
      </w:r>
      <w:proofErr w:type="spellStart"/>
      <w:r>
        <w:rPr>
          <w:rFonts w:ascii="Arial" w:eastAsia="Arial" w:hAnsi="Arial" w:cs="Arial"/>
          <w:sz w:val="24"/>
          <w:szCs w:val="24"/>
        </w:rPr>
        <w:t>Vasile</w:t>
      </w:r>
      <w:proofErr w:type="spellEnd"/>
      <w:r>
        <w:rPr>
          <w:rFonts w:ascii="Arial" w:eastAsia="Arial" w:hAnsi="Arial" w:cs="Arial"/>
          <w:sz w:val="24"/>
          <w:szCs w:val="24"/>
        </w:rPr>
        <w:t xml:space="preserve"> (1997).</w:t>
      </w:r>
    </w:p>
    <w:p w14:paraId="2CF31C5D" w14:textId="77777777" w:rsidR="00CB10DC" w:rsidRDefault="002C5D8C" w:rsidP="00766690">
      <w:pPr>
        <w:tabs>
          <w:tab w:val="left" w:pos="4695"/>
        </w:tabs>
        <w:spacing w:line="480" w:lineRule="auto"/>
        <w:rPr>
          <w:rFonts w:ascii="Arial" w:eastAsia="Arial" w:hAnsi="Arial" w:cs="Arial"/>
          <w:sz w:val="24"/>
          <w:szCs w:val="24"/>
        </w:rPr>
      </w:pPr>
      <w:proofErr w:type="spellStart"/>
      <w:r>
        <w:rPr>
          <w:rFonts w:ascii="Arial" w:eastAsia="Arial" w:hAnsi="Arial" w:cs="Arial"/>
          <w:sz w:val="24"/>
          <w:szCs w:val="24"/>
        </w:rPr>
        <w:lastRenderedPageBreak/>
        <w:t>V</w:t>
      </w:r>
      <w:r w:rsidR="00B33A18">
        <w:rPr>
          <w:rFonts w:ascii="Arial" w:eastAsia="Arial" w:hAnsi="Arial" w:cs="Arial"/>
          <w:sz w:val="24"/>
          <w:szCs w:val="24"/>
        </w:rPr>
        <w:t>asile</w:t>
      </w:r>
      <w:proofErr w:type="spellEnd"/>
      <w:r w:rsidR="00B33A18">
        <w:rPr>
          <w:rFonts w:ascii="Arial" w:eastAsia="Arial" w:hAnsi="Arial" w:cs="Arial"/>
          <w:sz w:val="24"/>
          <w:szCs w:val="24"/>
        </w:rPr>
        <w:t xml:space="preserve"> (1997) </w:t>
      </w:r>
      <w:r>
        <w:rPr>
          <w:rFonts w:ascii="Arial" w:eastAsia="Arial" w:hAnsi="Arial" w:cs="Arial"/>
          <w:sz w:val="24"/>
          <w:szCs w:val="24"/>
        </w:rPr>
        <w:t>also goes onto say that this system can recover between 45-65% of the available heat in wastewater.</w:t>
      </w:r>
    </w:p>
    <w:p w14:paraId="24205FC1" w14:textId="77777777" w:rsidR="000B40EC" w:rsidRDefault="002C5D8C" w:rsidP="00766690">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w:t>
      </w:r>
    </w:p>
    <w:p w14:paraId="2A9A94EC" w14:textId="090622AB" w:rsidR="00AD64EF" w:rsidRPr="004D34EC" w:rsidRDefault="004D34EC" w:rsidP="00766690">
      <w:pPr>
        <w:tabs>
          <w:tab w:val="left" w:pos="4695"/>
        </w:tabs>
        <w:spacing w:line="480" w:lineRule="auto"/>
        <w:rPr>
          <w:rFonts w:ascii="Arial" w:eastAsia="Arial" w:hAnsi="Arial" w:cs="Arial"/>
          <w:sz w:val="24"/>
          <w:szCs w:val="24"/>
        </w:rPr>
      </w:pPr>
      <w:r>
        <w:rPr>
          <w:rFonts w:ascii="Arial" w:eastAsia="Arial" w:hAnsi="Arial" w:cs="Arial"/>
          <w:b/>
          <w:sz w:val="28"/>
          <w:szCs w:val="28"/>
        </w:rPr>
        <w:t>2.6</w:t>
      </w:r>
      <w:r w:rsidR="00B33A18">
        <w:rPr>
          <w:rFonts w:ascii="Arial" w:eastAsia="Arial" w:hAnsi="Arial" w:cs="Arial"/>
          <w:b/>
          <w:sz w:val="28"/>
          <w:szCs w:val="28"/>
        </w:rPr>
        <w:t>.5</w:t>
      </w:r>
      <w:r w:rsidR="00AD64EF">
        <w:rPr>
          <w:rFonts w:ascii="Arial" w:eastAsia="Arial" w:hAnsi="Arial" w:cs="Arial"/>
          <w:b/>
          <w:sz w:val="28"/>
          <w:szCs w:val="28"/>
        </w:rPr>
        <w:t xml:space="preserve"> Energy Efficiency Lighting</w:t>
      </w:r>
    </w:p>
    <w:p w14:paraId="35BBBE54" w14:textId="4B6CAC66" w:rsidR="008A7B88" w:rsidRDefault="004C2E5F" w:rsidP="00766690">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The main lighting technologies and key principals by which electricity is converted into light are </w:t>
      </w:r>
      <w:r w:rsidR="006D089A">
        <w:rPr>
          <w:rFonts w:ascii="Arial" w:eastAsia="Arial" w:hAnsi="Arial" w:cs="Arial"/>
          <w:sz w:val="24"/>
          <w:szCs w:val="24"/>
        </w:rPr>
        <w:t>summarized as follows: Incandescent lamps have a tungsten filament which serves as an electric resistant and as such can be heated to a temperature of 2100-2800</w:t>
      </w:r>
      <w:r w:rsidR="006D089A">
        <w:rPr>
          <w:rFonts w:ascii="Arial" w:eastAsia="Arial" w:hAnsi="Arial" w:cs="Arial"/>
          <w:sz w:val="24"/>
          <w:szCs w:val="24"/>
          <w:vertAlign w:val="superscript"/>
        </w:rPr>
        <w:t xml:space="preserve">o </w:t>
      </w:r>
      <w:r w:rsidR="006D089A">
        <w:rPr>
          <w:rFonts w:ascii="Arial" w:eastAsia="Arial" w:hAnsi="Arial" w:cs="Arial"/>
          <w:sz w:val="24"/>
          <w:szCs w:val="24"/>
        </w:rPr>
        <w:t xml:space="preserve">C and have a lamp lifespan of 750-1000 hours. A fluorescent lamp consists of a tube filled with argon at each end and the inner tube is covered with a phosphors coating which emits lights at various wavelengths. They are used in commercial buildings and often referred to as (T12, T8 and T5) accordingly. High intensity lighting or (HID) lamps </w:t>
      </w:r>
      <w:r w:rsidR="00190EAC">
        <w:rPr>
          <w:rFonts w:ascii="Arial" w:eastAsia="Arial" w:hAnsi="Arial" w:cs="Arial"/>
          <w:sz w:val="24"/>
          <w:szCs w:val="24"/>
        </w:rPr>
        <w:t xml:space="preserve">are restricted to outside lighting (street-lighting, stadiums, schools). Light-emitting diode or (LED) lamps are like photovoltaic (PV) cells running in reverse. Light is converted to electricity using a pair of semi-conductors that form a junction. AC electricity must be converted into DC </w:t>
      </w:r>
      <w:r w:rsidR="00D76479">
        <w:rPr>
          <w:rFonts w:ascii="Arial" w:eastAsia="Arial" w:hAnsi="Arial" w:cs="Arial"/>
          <w:sz w:val="24"/>
          <w:szCs w:val="24"/>
        </w:rPr>
        <w:t>electricity. According to the National Association of Home Builders technical information website (</w:t>
      </w:r>
      <w:hyperlink r:id="rId50" w:history="1">
        <w:r w:rsidR="00D76479" w:rsidRPr="00453D28">
          <w:rPr>
            <w:rStyle w:val="Hyperlink"/>
            <w:rFonts w:ascii="Arial" w:eastAsia="Arial" w:hAnsi="Arial" w:cs="Arial"/>
            <w:sz w:val="24"/>
            <w:szCs w:val="24"/>
          </w:rPr>
          <w:t>www.toolbase.org</w:t>
        </w:r>
      </w:hyperlink>
      <w:r w:rsidR="00D76479">
        <w:rPr>
          <w:rFonts w:ascii="Arial" w:eastAsia="Arial" w:hAnsi="Arial" w:cs="Arial"/>
          <w:sz w:val="24"/>
          <w:szCs w:val="24"/>
        </w:rPr>
        <w:t>)</w:t>
      </w:r>
      <w:r w:rsidR="00A145E6">
        <w:rPr>
          <w:rFonts w:ascii="Arial" w:eastAsia="Arial" w:hAnsi="Arial" w:cs="Arial"/>
          <w:sz w:val="24"/>
          <w:szCs w:val="24"/>
        </w:rPr>
        <w:t>, a 5W desk</w:t>
      </w:r>
      <w:r w:rsidR="00D76479">
        <w:rPr>
          <w:rFonts w:ascii="Arial" w:eastAsia="Arial" w:hAnsi="Arial" w:cs="Arial"/>
          <w:sz w:val="24"/>
          <w:szCs w:val="24"/>
        </w:rPr>
        <w:t xml:space="preserve"> L</w:t>
      </w:r>
      <w:r w:rsidR="00A145E6">
        <w:rPr>
          <w:rFonts w:ascii="Arial" w:eastAsia="Arial" w:hAnsi="Arial" w:cs="Arial"/>
          <w:sz w:val="24"/>
          <w:szCs w:val="24"/>
        </w:rPr>
        <w:t>ED lamp can replace a 60W inc</w:t>
      </w:r>
      <w:r w:rsidR="00151100">
        <w:rPr>
          <w:rFonts w:ascii="Arial" w:eastAsia="Arial" w:hAnsi="Arial" w:cs="Arial"/>
          <w:sz w:val="24"/>
          <w:szCs w:val="24"/>
        </w:rPr>
        <w:t xml:space="preserve">andescent lamp for around $90 and have an energy saving of over 90%. LEDS also have a 100,000-hour lifespan which makes them worthwhile. In addition, Rubinstein et al (1998) findings of lighting energy savings over a six </w:t>
      </w:r>
      <w:r w:rsidR="00A8292E">
        <w:rPr>
          <w:rFonts w:ascii="Arial" w:eastAsia="Arial" w:hAnsi="Arial" w:cs="Arial"/>
          <w:sz w:val="24"/>
          <w:szCs w:val="24"/>
        </w:rPr>
        <w:t xml:space="preserve">month period in a San Francisco office building using LEDS with light sensors and dimmable ballasts in one entire floor, calculated energy savings of 41%. </w:t>
      </w:r>
      <w:r w:rsidR="00A6723A">
        <w:rPr>
          <w:rFonts w:ascii="Arial" w:eastAsia="Arial" w:hAnsi="Arial" w:cs="Arial"/>
          <w:sz w:val="24"/>
          <w:szCs w:val="24"/>
        </w:rPr>
        <w:t xml:space="preserve">Moreover, </w:t>
      </w:r>
      <w:proofErr w:type="spellStart"/>
      <w:r w:rsidR="00A6723A">
        <w:rPr>
          <w:rFonts w:ascii="Arial" w:eastAsia="Arial" w:hAnsi="Arial" w:cs="Arial"/>
          <w:sz w:val="24"/>
          <w:szCs w:val="24"/>
        </w:rPr>
        <w:t>Atif</w:t>
      </w:r>
      <w:proofErr w:type="spellEnd"/>
      <w:r w:rsidR="00A6723A">
        <w:rPr>
          <w:rFonts w:ascii="Arial" w:eastAsia="Arial" w:hAnsi="Arial" w:cs="Arial"/>
          <w:sz w:val="24"/>
          <w:szCs w:val="24"/>
        </w:rPr>
        <w:t xml:space="preserve"> and </w:t>
      </w:r>
      <w:proofErr w:type="spellStart"/>
      <w:r w:rsidR="00A6723A">
        <w:rPr>
          <w:rFonts w:ascii="Arial" w:eastAsia="Arial" w:hAnsi="Arial" w:cs="Arial"/>
          <w:sz w:val="24"/>
          <w:szCs w:val="24"/>
        </w:rPr>
        <w:t>Galasiu</w:t>
      </w:r>
      <w:proofErr w:type="spellEnd"/>
      <w:r w:rsidR="00A6723A">
        <w:rPr>
          <w:rFonts w:ascii="Arial" w:eastAsia="Arial" w:hAnsi="Arial" w:cs="Arial"/>
          <w:sz w:val="24"/>
          <w:szCs w:val="24"/>
        </w:rPr>
        <w:t xml:space="preserve"> (2003) also measured a 45% annual saving with LEDS in a large atrium in Canada (the atrium itself was unchanged and therefore not optimized for daylighting).</w:t>
      </w:r>
      <w:r w:rsidR="00F8463D">
        <w:rPr>
          <w:rFonts w:ascii="Arial" w:eastAsia="Arial" w:hAnsi="Arial" w:cs="Arial"/>
          <w:sz w:val="24"/>
          <w:szCs w:val="24"/>
        </w:rPr>
        <w:t xml:space="preserve"> </w:t>
      </w:r>
      <w:r w:rsidR="00F8463D">
        <w:rPr>
          <w:rFonts w:ascii="Arial" w:eastAsia="Arial" w:hAnsi="Arial" w:cs="Arial"/>
          <w:sz w:val="24"/>
          <w:szCs w:val="24"/>
        </w:rPr>
        <w:lastRenderedPageBreak/>
        <w:t xml:space="preserve">Figure </w:t>
      </w:r>
      <w:proofErr w:type="spellStart"/>
      <w:r w:rsidR="00F8463D">
        <w:rPr>
          <w:rFonts w:ascii="Arial" w:eastAsia="Arial" w:hAnsi="Arial" w:cs="Arial"/>
          <w:sz w:val="24"/>
          <w:szCs w:val="24"/>
        </w:rPr>
        <w:t>XX</w:t>
      </w:r>
      <w:r w:rsidR="0003532A">
        <w:rPr>
          <w:rFonts w:ascii="Arial" w:eastAsia="Arial" w:hAnsi="Arial" w:cs="Arial"/>
          <w:sz w:val="24"/>
          <w:szCs w:val="24"/>
        </w:rPr>
        <w:t>l</w:t>
      </w:r>
      <w:proofErr w:type="spellEnd"/>
      <w:r w:rsidR="0003532A">
        <w:rPr>
          <w:rFonts w:ascii="Arial" w:eastAsia="Arial" w:hAnsi="Arial" w:cs="Arial"/>
          <w:sz w:val="24"/>
          <w:szCs w:val="24"/>
        </w:rPr>
        <w:t xml:space="preserve"> below shows</w:t>
      </w:r>
      <w:r w:rsidR="008A7B88">
        <w:rPr>
          <w:rFonts w:ascii="Arial" w:eastAsia="Arial" w:hAnsi="Arial" w:cs="Arial"/>
          <w:sz w:val="24"/>
          <w:szCs w:val="24"/>
        </w:rPr>
        <w:t xml:space="preserve"> LEDs illuminating the façade of the Grand Palace in Brussels, Belgium.</w:t>
      </w:r>
    </w:p>
    <w:p w14:paraId="7E817C1F" w14:textId="77777777" w:rsidR="008A7B88" w:rsidRDefault="008A7B88" w:rsidP="00766690">
      <w:pPr>
        <w:tabs>
          <w:tab w:val="left" w:pos="4695"/>
        </w:tabs>
        <w:spacing w:line="480" w:lineRule="auto"/>
        <w:rPr>
          <w:rFonts w:ascii="Arial" w:eastAsia="Arial" w:hAnsi="Arial" w:cs="Arial"/>
          <w:sz w:val="24"/>
          <w:szCs w:val="24"/>
        </w:rPr>
      </w:pPr>
    </w:p>
    <w:p w14:paraId="4883A8C6" w14:textId="4B9D082E" w:rsidR="008A7B88" w:rsidRDefault="008A7B88" w:rsidP="00766690">
      <w:pPr>
        <w:tabs>
          <w:tab w:val="left" w:pos="4695"/>
        </w:tabs>
        <w:spacing w:line="480" w:lineRule="auto"/>
        <w:rPr>
          <w:rFonts w:ascii="Arial" w:eastAsia="Arial" w:hAnsi="Arial" w:cs="Arial"/>
          <w:sz w:val="24"/>
          <w:szCs w:val="24"/>
        </w:rPr>
      </w:pPr>
      <w:r w:rsidRPr="008A7B88">
        <w:rPr>
          <w:rFonts w:ascii="Arial" w:eastAsia="Arial" w:hAnsi="Arial" w:cs="Arial"/>
          <w:noProof/>
          <w:sz w:val="24"/>
          <w:szCs w:val="24"/>
        </w:rPr>
        <w:drawing>
          <wp:inline distT="0" distB="0" distL="0" distR="0" wp14:anchorId="091B8DEF" wp14:editId="6C85DEDF">
            <wp:extent cx="5710319" cy="2615609"/>
            <wp:effectExtent l="0" t="0" r="5080" b="0"/>
            <wp:docPr id="36" name="Picture 36" descr="Image result for led lighting used in a heritage building">
              <a:hlinkClick xmlns:a="http://schemas.openxmlformats.org/drawingml/2006/main" r:id="rId5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led lighting used in a heritage building">
                      <a:hlinkClick r:id="rId51" tgtFrame="&quot;_blank&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09920" cy="2615426"/>
                    </a:xfrm>
                    <a:prstGeom prst="rect">
                      <a:avLst/>
                    </a:prstGeom>
                    <a:noFill/>
                    <a:ln>
                      <a:noFill/>
                    </a:ln>
                  </pic:spPr>
                </pic:pic>
              </a:graphicData>
            </a:graphic>
          </wp:inline>
        </w:drawing>
      </w:r>
    </w:p>
    <w:p w14:paraId="5E73FAE0" w14:textId="21111286" w:rsidR="008A7B88" w:rsidRDefault="008A7B88" w:rsidP="00766690">
      <w:pPr>
        <w:tabs>
          <w:tab w:val="left" w:pos="4695"/>
        </w:tabs>
        <w:spacing w:line="480" w:lineRule="auto"/>
        <w:rPr>
          <w:rFonts w:ascii="Arial" w:eastAsia="Arial" w:hAnsi="Arial" w:cs="Arial"/>
          <w:sz w:val="24"/>
          <w:szCs w:val="24"/>
        </w:rPr>
      </w:pPr>
      <w:r>
        <w:rPr>
          <w:rFonts w:ascii="Arial" w:eastAsia="Arial" w:hAnsi="Arial" w:cs="Arial"/>
          <w:sz w:val="24"/>
          <w:szCs w:val="24"/>
        </w:rPr>
        <w:t>Figure: XXI LED Lighting Illuminating the Façade of the Grand Palace in Brussels Belgium.</w:t>
      </w:r>
    </w:p>
    <w:p w14:paraId="6C4B5537" w14:textId="748932FC" w:rsidR="008A7B88" w:rsidRDefault="008A7B88" w:rsidP="00766690">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w:t>
      </w:r>
      <w:r w:rsidR="00497B26">
        <w:rPr>
          <w:rFonts w:ascii="Arial" w:eastAsia="Arial" w:hAnsi="Arial" w:cs="Arial"/>
          <w:sz w:val="24"/>
          <w:szCs w:val="24"/>
        </w:rPr>
        <w:t xml:space="preserve">               </w:t>
      </w:r>
      <w:r>
        <w:rPr>
          <w:rFonts w:ascii="Arial" w:eastAsia="Arial" w:hAnsi="Arial" w:cs="Arial"/>
          <w:sz w:val="24"/>
          <w:szCs w:val="24"/>
        </w:rPr>
        <w:t xml:space="preserve">  Source: </w:t>
      </w:r>
      <w:hyperlink r:id="rId53" w:history="1">
        <w:r w:rsidR="00497B26" w:rsidRPr="00453D28">
          <w:rPr>
            <w:rStyle w:val="Hyperlink"/>
            <w:rFonts w:ascii="Arial" w:eastAsia="Arial" w:hAnsi="Arial" w:cs="Arial"/>
            <w:sz w:val="24"/>
            <w:szCs w:val="24"/>
          </w:rPr>
          <w:t>www.ledlight-lamp.com/article</w:t>
        </w:r>
        <w:r w:rsidR="00497B26" w:rsidRPr="00453D28">
          <w:rPr>
            <w:rStyle w:val="Hyperlink"/>
            <w:rFonts w:ascii="Arial" w:eastAsia="Arial" w:hAnsi="Arial" w:cs="Arial"/>
            <w:sz w:val="24"/>
            <w:szCs w:val="24"/>
            <w:vertAlign w:val="subscript"/>
          </w:rPr>
          <w:t>-</w:t>
        </w:r>
        <w:r w:rsidR="00497B26" w:rsidRPr="00453D28">
          <w:rPr>
            <w:rStyle w:val="Hyperlink"/>
            <w:rFonts w:ascii="Arial" w:eastAsia="Arial" w:hAnsi="Arial" w:cs="Arial"/>
            <w:sz w:val="24"/>
            <w:szCs w:val="24"/>
          </w:rPr>
          <w:t>206.html</w:t>
        </w:r>
      </w:hyperlink>
      <w:r w:rsidR="00497B26">
        <w:rPr>
          <w:rFonts w:ascii="Arial" w:eastAsia="Arial" w:hAnsi="Arial" w:cs="Arial"/>
          <w:sz w:val="24"/>
          <w:szCs w:val="24"/>
        </w:rPr>
        <w:t>.</w:t>
      </w:r>
    </w:p>
    <w:p w14:paraId="231E9A53" w14:textId="77777777" w:rsidR="000B40EC" w:rsidRDefault="000B40EC" w:rsidP="00766690">
      <w:pPr>
        <w:tabs>
          <w:tab w:val="left" w:pos="4695"/>
        </w:tabs>
        <w:spacing w:line="480" w:lineRule="auto"/>
        <w:rPr>
          <w:rFonts w:ascii="Arial" w:eastAsia="Arial" w:hAnsi="Arial" w:cs="Arial"/>
          <w:sz w:val="24"/>
          <w:szCs w:val="24"/>
        </w:rPr>
      </w:pPr>
    </w:p>
    <w:p w14:paraId="5196CE31" w14:textId="5718A99A" w:rsidR="00DF0056" w:rsidRDefault="000501CF" w:rsidP="00766690">
      <w:pPr>
        <w:tabs>
          <w:tab w:val="left" w:pos="4695"/>
        </w:tabs>
        <w:spacing w:line="480" w:lineRule="auto"/>
        <w:rPr>
          <w:rFonts w:ascii="Arial" w:eastAsia="Arial" w:hAnsi="Arial" w:cs="Arial"/>
          <w:b/>
          <w:sz w:val="28"/>
          <w:szCs w:val="28"/>
        </w:rPr>
      </w:pPr>
      <w:r>
        <w:rPr>
          <w:rFonts w:ascii="Arial" w:eastAsia="Arial" w:hAnsi="Arial" w:cs="Arial"/>
          <w:b/>
          <w:sz w:val="28"/>
          <w:szCs w:val="28"/>
        </w:rPr>
        <w:t>2.</w:t>
      </w:r>
      <w:r w:rsidR="004D34EC">
        <w:rPr>
          <w:rFonts w:ascii="Arial" w:eastAsia="Arial" w:hAnsi="Arial" w:cs="Arial"/>
          <w:b/>
          <w:sz w:val="28"/>
          <w:szCs w:val="28"/>
        </w:rPr>
        <w:t>7</w:t>
      </w:r>
      <w:r w:rsidR="008B2661">
        <w:rPr>
          <w:rFonts w:ascii="Arial" w:eastAsia="Arial" w:hAnsi="Arial" w:cs="Arial"/>
          <w:b/>
          <w:sz w:val="28"/>
          <w:szCs w:val="28"/>
        </w:rPr>
        <w:t xml:space="preserve"> Grants and Tax Incentives</w:t>
      </w:r>
    </w:p>
    <w:p w14:paraId="43422458" w14:textId="77777777" w:rsidR="000B40EC" w:rsidRDefault="008B2661" w:rsidP="00766690">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One of the main </w:t>
      </w:r>
      <w:r w:rsidR="002D02B6">
        <w:rPr>
          <w:rFonts w:ascii="Arial" w:eastAsia="Arial" w:hAnsi="Arial" w:cs="Arial"/>
          <w:sz w:val="24"/>
          <w:szCs w:val="24"/>
        </w:rPr>
        <w:t>factors for applying</w:t>
      </w:r>
      <w:r w:rsidR="00AD64EF">
        <w:rPr>
          <w:rFonts w:ascii="Arial" w:eastAsia="Arial" w:hAnsi="Arial" w:cs="Arial"/>
          <w:sz w:val="24"/>
          <w:szCs w:val="24"/>
        </w:rPr>
        <w:t xml:space="preserve"> for</w:t>
      </w:r>
      <w:r w:rsidR="002D02B6">
        <w:rPr>
          <w:rFonts w:ascii="Arial" w:eastAsia="Arial" w:hAnsi="Arial" w:cs="Arial"/>
          <w:sz w:val="24"/>
          <w:szCs w:val="24"/>
        </w:rPr>
        <w:t xml:space="preserve"> low carbon energy supply </w:t>
      </w:r>
      <w:r>
        <w:rPr>
          <w:rFonts w:ascii="Arial" w:eastAsia="Arial" w:hAnsi="Arial" w:cs="Arial"/>
          <w:sz w:val="24"/>
          <w:szCs w:val="24"/>
        </w:rPr>
        <w:t>technologies are the gover</w:t>
      </w:r>
      <w:r w:rsidR="002D02B6">
        <w:rPr>
          <w:rFonts w:ascii="Arial" w:eastAsia="Arial" w:hAnsi="Arial" w:cs="Arial"/>
          <w:sz w:val="24"/>
          <w:szCs w:val="24"/>
        </w:rPr>
        <w:t xml:space="preserve">nment grants and tax incentives which aim to promote the uptake of these technologies. </w:t>
      </w:r>
      <w:r w:rsidR="0053575A">
        <w:rPr>
          <w:rFonts w:ascii="Arial" w:eastAsia="Arial" w:hAnsi="Arial" w:cs="Arial"/>
          <w:sz w:val="24"/>
          <w:szCs w:val="24"/>
        </w:rPr>
        <w:t>Types of incentives which have emerged in the UK are Feed-in-Tariffs or (FIT`s), EDF`s Green Energy Fund, The Energy Saving Trust and the Renewable Heat Incentive (RHI).</w:t>
      </w:r>
    </w:p>
    <w:p w14:paraId="76F4C14F" w14:textId="5B7921B4" w:rsidR="0053575A" w:rsidRPr="000B40EC" w:rsidRDefault="004D34EC" w:rsidP="00766690">
      <w:pPr>
        <w:tabs>
          <w:tab w:val="left" w:pos="4695"/>
        </w:tabs>
        <w:spacing w:line="480" w:lineRule="auto"/>
        <w:rPr>
          <w:rFonts w:ascii="Arial" w:eastAsia="Arial" w:hAnsi="Arial" w:cs="Arial"/>
          <w:sz w:val="24"/>
          <w:szCs w:val="24"/>
        </w:rPr>
      </w:pPr>
      <w:r>
        <w:rPr>
          <w:rFonts w:ascii="Arial" w:eastAsia="Arial" w:hAnsi="Arial" w:cs="Arial"/>
          <w:b/>
          <w:sz w:val="28"/>
          <w:szCs w:val="28"/>
        </w:rPr>
        <w:lastRenderedPageBreak/>
        <w:t>2.7</w:t>
      </w:r>
      <w:r w:rsidR="0053575A" w:rsidRPr="000B75F0">
        <w:rPr>
          <w:rFonts w:ascii="Arial" w:eastAsia="Arial" w:hAnsi="Arial" w:cs="Arial"/>
          <w:b/>
          <w:sz w:val="28"/>
          <w:szCs w:val="28"/>
        </w:rPr>
        <w:t>.1</w:t>
      </w:r>
      <w:r w:rsidR="000B75F0">
        <w:rPr>
          <w:rFonts w:ascii="Arial" w:eastAsia="Arial" w:hAnsi="Arial" w:cs="Arial"/>
          <w:b/>
          <w:sz w:val="28"/>
          <w:szCs w:val="28"/>
        </w:rPr>
        <w:t xml:space="preserve"> </w:t>
      </w:r>
      <w:r w:rsidR="000B75F0" w:rsidRPr="000B75F0">
        <w:rPr>
          <w:rFonts w:ascii="Arial" w:eastAsia="Arial" w:hAnsi="Arial" w:cs="Arial"/>
          <w:b/>
          <w:sz w:val="28"/>
          <w:szCs w:val="28"/>
        </w:rPr>
        <w:t>Feed-In-Tariffs (FITS)</w:t>
      </w:r>
    </w:p>
    <w:p w14:paraId="1A3520C0" w14:textId="204DA607" w:rsidR="000B75F0" w:rsidRPr="000B75F0" w:rsidRDefault="000B75F0" w:rsidP="00766690">
      <w:pPr>
        <w:tabs>
          <w:tab w:val="left" w:pos="4695"/>
        </w:tabs>
        <w:spacing w:line="480" w:lineRule="auto"/>
        <w:rPr>
          <w:rFonts w:ascii="Arial" w:eastAsia="Arial" w:hAnsi="Arial" w:cs="Arial"/>
          <w:i/>
          <w:sz w:val="24"/>
          <w:szCs w:val="24"/>
        </w:rPr>
      </w:pPr>
      <w:r w:rsidRPr="000B75F0">
        <w:rPr>
          <w:rFonts w:ascii="Arial" w:eastAsia="Arial" w:hAnsi="Arial" w:cs="Arial"/>
          <w:i/>
          <w:sz w:val="24"/>
          <w:szCs w:val="24"/>
        </w:rPr>
        <w:t>The Feed-in-Tariff scheme or (FITs) is an environmental programme introduced by the government in 2010 to promote the widespread uptake of a range of small-scale renewable and low-carbon electricity generation technologies.</w:t>
      </w:r>
    </w:p>
    <w:p w14:paraId="5DE72C10" w14:textId="5D7A842E" w:rsidR="000B75F0" w:rsidRDefault="000B75F0" w:rsidP="00766690">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Source: </w:t>
      </w:r>
      <w:proofErr w:type="spellStart"/>
      <w:r>
        <w:rPr>
          <w:rFonts w:ascii="Arial" w:eastAsia="Arial" w:hAnsi="Arial" w:cs="Arial"/>
          <w:sz w:val="24"/>
          <w:szCs w:val="24"/>
        </w:rPr>
        <w:t>Ofgem</w:t>
      </w:r>
      <w:proofErr w:type="spellEnd"/>
      <w:r>
        <w:rPr>
          <w:rFonts w:ascii="Arial" w:eastAsia="Arial" w:hAnsi="Arial" w:cs="Arial"/>
          <w:sz w:val="24"/>
          <w:szCs w:val="24"/>
        </w:rPr>
        <w:t>, (2011).</w:t>
      </w:r>
    </w:p>
    <w:p w14:paraId="402DC069" w14:textId="1E088FFF" w:rsidR="000B75F0" w:rsidRDefault="000B75F0" w:rsidP="00766690">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Specially aimed </w:t>
      </w:r>
      <w:r w:rsidR="00EB02D5">
        <w:rPr>
          <w:rFonts w:ascii="Arial" w:eastAsia="Arial" w:hAnsi="Arial" w:cs="Arial"/>
          <w:sz w:val="24"/>
          <w:szCs w:val="24"/>
        </w:rPr>
        <w:t xml:space="preserve">to incentivize small scale low carbon electricity producers, the tariffs offer guaranteed rates per KWh produced, which in turn has the effect of reducing the variable costs when in the process of developing energy efficiency projects. However, Bywater (2011) noted the disappointment in the rates allocated to the UK`s FITs in meeting its targeted producers, when compared to the incentives being offered to suppliers of small-scale PVs (Photovoltaics). </w:t>
      </w:r>
    </w:p>
    <w:p w14:paraId="45E64FB6" w14:textId="77777777" w:rsidR="00317BCE" w:rsidRDefault="00317BCE" w:rsidP="00766690">
      <w:pPr>
        <w:tabs>
          <w:tab w:val="left" w:pos="4695"/>
        </w:tabs>
        <w:spacing w:line="480" w:lineRule="auto"/>
        <w:rPr>
          <w:rFonts w:ascii="Arial" w:eastAsia="Arial" w:hAnsi="Arial" w:cs="Arial"/>
          <w:sz w:val="24"/>
          <w:szCs w:val="24"/>
        </w:rPr>
      </w:pPr>
    </w:p>
    <w:p w14:paraId="2734DE0E" w14:textId="3F3BC892" w:rsidR="00EB02D5" w:rsidRDefault="004D34EC" w:rsidP="00766690">
      <w:pPr>
        <w:tabs>
          <w:tab w:val="left" w:pos="4695"/>
        </w:tabs>
        <w:spacing w:line="480" w:lineRule="auto"/>
        <w:rPr>
          <w:rFonts w:ascii="Arial" w:eastAsia="Arial" w:hAnsi="Arial" w:cs="Arial"/>
          <w:b/>
          <w:sz w:val="28"/>
          <w:szCs w:val="28"/>
        </w:rPr>
      </w:pPr>
      <w:r>
        <w:rPr>
          <w:rFonts w:ascii="Arial" w:eastAsia="Arial" w:hAnsi="Arial" w:cs="Arial"/>
          <w:b/>
          <w:sz w:val="28"/>
          <w:szCs w:val="28"/>
        </w:rPr>
        <w:t>2.7</w:t>
      </w:r>
      <w:r w:rsidR="00EB02D5">
        <w:rPr>
          <w:rFonts w:ascii="Arial" w:eastAsia="Arial" w:hAnsi="Arial" w:cs="Arial"/>
          <w:b/>
          <w:sz w:val="28"/>
          <w:szCs w:val="28"/>
        </w:rPr>
        <w:t>.2    EDF`s</w:t>
      </w:r>
      <w:r w:rsidR="00EB02D5" w:rsidRPr="00EB02D5">
        <w:rPr>
          <w:rFonts w:ascii="Arial" w:eastAsia="Arial" w:hAnsi="Arial" w:cs="Arial"/>
          <w:b/>
          <w:sz w:val="28"/>
          <w:szCs w:val="28"/>
        </w:rPr>
        <w:t xml:space="preserve"> Green Energy Fund</w:t>
      </w:r>
    </w:p>
    <w:p w14:paraId="56555F66" w14:textId="6746B684" w:rsidR="00EB02D5" w:rsidRDefault="00EB02D5" w:rsidP="00766690">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Customers on EDF`s Green Tariff pay a premium that is </w:t>
      </w:r>
      <w:r w:rsidR="00B6708E">
        <w:rPr>
          <w:rFonts w:ascii="Arial" w:eastAsia="Arial" w:hAnsi="Arial" w:cs="Arial"/>
          <w:sz w:val="24"/>
          <w:szCs w:val="24"/>
        </w:rPr>
        <w:t>matched by the EDF and then is re-distributed through the Green Energy Fund as grants to the community or for non-profiting organisations for renewable energy projects, (Carbon Trust, 2011).</w:t>
      </w:r>
    </w:p>
    <w:p w14:paraId="0AC94AC9" w14:textId="77777777" w:rsidR="00B6708E" w:rsidRDefault="00B6708E" w:rsidP="00766690">
      <w:pPr>
        <w:tabs>
          <w:tab w:val="left" w:pos="4695"/>
        </w:tabs>
        <w:spacing w:line="480" w:lineRule="auto"/>
        <w:rPr>
          <w:rFonts w:ascii="Arial" w:eastAsia="Arial" w:hAnsi="Arial" w:cs="Arial"/>
          <w:sz w:val="24"/>
          <w:szCs w:val="24"/>
        </w:rPr>
      </w:pPr>
    </w:p>
    <w:p w14:paraId="1ED4DA52" w14:textId="56C3CABD" w:rsidR="00B6708E" w:rsidRDefault="004D34EC" w:rsidP="00766690">
      <w:pPr>
        <w:tabs>
          <w:tab w:val="left" w:pos="4695"/>
        </w:tabs>
        <w:spacing w:line="480" w:lineRule="auto"/>
        <w:rPr>
          <w:rFonts w:ascii="Arial" w:eastAsia="Arial" w:hAnsi="Arial" w:cs="Arial"/>
          <w:b/>
          <w:sz w:val="28"/>
          <w:szCs w:val="28"/>
        </w:rPr>
      </w:pPr>
      <w:r>
        <w:rPr>
          <w:rFonts w:ascii="Arial" w:eastAsia="Arial" w:hAnsi="Arial" w:cs="Arial"/>
          <w:b/>
          <w:sz w:val="28"/>
          <w:szCs w:val="28"/>
        </w:rPr>
        <w:t>2.7</w:t>
      </w:r>
      <w:r w:rsidR="0078298C">
        <w:rPr>
          <w:rFonts w:ascii="Arial" w:eastAsia="Arial" w:hAnsi="Arial" w:cs="Arial"/>
          <w:b/>
          <w:sz w:val="28"/>
          <w:szCs w:val="28"/>
        </w:rPr>
        <w:t>.3 The Energy Saving T</w:t>
      </w:r>
      <w:r w:rsidR="00B6708E" w:rsidRPr="00B6708E">
        <w:rPr>
          <w:rFonts w:ascii="Arial" w:eastAsia="Arial" w:hAnsi="Arial" w:cs="Arial"/>
          <w:b/>
          <w:sz w:val="28"/>
          <w:szCs w:val="28"/>
        </w:rPr>
        <w:t>rust</w:t>
      </w:r>
    </w:p>
    <w:p w14:paraId="1A02DF15" w14:textId="4D5DF812" w:rsidR="0078298C" w:rsidRDefault="0078298C" w:rsidP="00766690">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The Energy Saving Trust offers grants from their sustainable development fund to provide grants for the installation of PV panels. According to the Carbon Trust (2011), these grants are also available for other efficiency measures, such as insulation and </w:t>
      </w:r>
      <w:r>
        <w:rPr>
          <w:rFonts w:ascii="Arial" w:eastAsia="Arial" w:hAnsi="Arial" w:cs="Arial"/>
          <w:sz w:val="24"/>
          <w:szCs w:val="24"/>
        </w:rPr>
        <w:lastRenderedPageBreak/>
        <w:t xml:space="preserve">heating systems. In addition, these grants are also </w:t>
      </w:r>
      <w:r w:rsidR="00345147">
        <w:rPr>
          <w:rFonts w:ascii="Arial" w:eastAsia="Arial" w:hAnsi="Arial" w:cs="Arial"/>
          <w:sz w:val="24"/>
          <w:szCs w:val="24"/>
        </w:rPr>
        <w:t xml:space="preserve">available for organisations who intend to explore models of best practice for sustainable living through innovative ideas which support or involve local communities. </w:t>
      </w:r>
    </w:p>
    <w:p w14:paraId="2902B5FD" w14:textId="77777777" w:rsidR="00345147" w:rsidRDefault="00345147" w:rsidP="00766690">
      <w:pPr>
        <w:tabs>
          <w:tab w:val="left" w:pos="4695"/>
        </w:tabs>
        <w:spacing w:line="480" w:lineRule="auto"/>
        <w:rPr>
          <w:rFonts w:ascii="Arial" w:eastAsia="Arial" w:hAnsi="Arial" w:cs="Arial"/>
          <w:sz w:val="24"/>
          <w:szCs w:val="24"/>
        </w:rPr>
      </w:pPr>
    </w:p>
    <w:p w14:paraId="680C7084" w14:textId="5FE8DFC0" w:rsidR="00345147" w:rsidRDefault="004D34EC" w:rsidP="00766690">
      <w:pPr>
        <w:tabs>
          <w:tab w:val="left" w:pos="4695"/>
        </w:tabs>
        <w:spacing w:line="480" w:lineRule="auto"/>
        <w:rPr>
          <w:rFonts w:ascii="Arial" w:eastAsia="Arial" w:hAnsi="Arial" w:cs="Arial"/>
          <w:b/>
          <w:sz w:val="28"/>
          <w:szCs w:val="28"/>
        </w:rPr>
      </w:pPr>
      <w:r>
        <w:rPr>
          <w:rFonts w:ascii="Arial" w:eastAsia="Arial" w:hAnsi="Arial" w:cs="Arial"/>
          <w:b/>
          <w:sz w:val="28"/>
          <w:szCs w:val="28"/>
        </w:rPr>
        <w:t>2.7</w:t>
      </w:r>
      <w:r w:rsidR="00345147" w:rsidRPr="00345147">
        <w:rPr>
          <w:rFonts w:ascii="Arial" w:eastAsia="Arial" w:hAnsi="Arial" w:cs="Arial"/>
          <w:b/>
          <w:sz w:val="28"/>
          <w:szCs w:val="28"/>
        </w:rPr>
        <w:t>.4 Renewable Heat Incentive (RHI)</w:t>
      </w:r>
    </w:p>
    <w:p w14:paraId="2C93DB75" w14:textId="3E23688E" w:rsidR="00345147" w:rsidRDefault="00345147" w:rsidP="00766690">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The Renewable Heat Incentive (RHI) is another government scheme to incentivize the uptake of a range of renewable heat generating technologies, where a payment is made for heat generated by eligible technologies. In addition, Kelly and Pollitt (2011) research into RHI indicated that the world`s first renewable heat incentive opened for applications in 2011, providing payments for heat generated from renewable technologies. The authors also go onto identify that RHI </w:t>
      </w:r>
      <w:r w:rsidR="00D20020">
        <w:rPr>
          <w:rFonts w:ascii="Arial" w:eastAsia="Arial" w:hAnsi="Arial" w:cs="Arial"/>
          <w:sz w:val="24"/>
          <w:szCs w:val="24"/>
        </w:rPr>
        <w:t xml:space="preserve">can potentially provide a cost effective way of reducing GHG emissions in energy production. </w:t>
      </w:r>
    </w:p>
    <w:p w14:paraId="49940685" w14:textId="77777777" w:rsidR="00317BCE" w:rsidRDefault="00317BCE" w:rsidP="00766690">
      <w:pPr>
        <w:tabs>
          <w:tab w:val="left" w:pos="4695"/>
        </w:tabs>
        <w:spacing w:line="480" w:lineRule="auto"/>
        <w:rPr>
          <w:rFonts w:ascii="Arial" w:eastAsia="Arial" w:hAnsi="Arial" w:cs="Arial"/>
          <w:sz w:val="24"/>
          <w:szCs w:val="24"/>
        </w:rPr>
      </w:pPr>
    </w:p>
    <w:p w14:paraId="6F6EF543" w14:textId="322D10C7" w:rsidR="00D20020" w:rsidRDefault="004D34EC" w:rsidP="00766690">
      <w:pPr>
        <w:tabs>
          <w:tab w:val="left" w:pos="4695"/>
        </w:tabs>
        <w:spacing w:line="480" w:lineRule="auto"/>
        <w:rPr>
          <w:rFonts w:ascii="Arial" w:eastAsia="Arial" w:hAnsi="Arial" w:cs="Arial"/>
          <w:b/>
          <w:sz w:val="28"/>
          <w:szCs w:val="28"/>
        </w:rPr>
      </w:pPr>
      <w:r>
        <w:rPr>
          <w:rFonts w:ascii="Arial" w:eastAsia="Arial" w:hAnsi="Arial" w:cs="Arial"/>
          <w:b/>
          <w:sz w:val="28"/>
          <w:szCs w:val="28"/>
        </w:rPr>
        <w:t>2.8</w:t>
      </w:r>
      <w:r w:rsidR="00D20020">
        <w:rPr>
          <w:rFonts w:ascii="Arial" w:eastAsia="Arial" w:hAnsi="Arial" w:cs="Arial"/>
          <w:b/>
          <w:sz w:val="28"/>
          <w:szCs w:val="28"/>
        </w:rPr>
        <w:t xml:space="preserve"> </w:t>
      </w:r>
      <w:r w:rsidR="00D20020" w:rsidRPr="00D20020">
        <w:rPr>
          <w:rFonts w:ascii="Arial" w:eastAsia="Arial" w:hAnsi="Arial" w:cs="Arial"/>
          <w:b/>
          <w:sz w:val="28"/>
          <w:szCs w:val="28"/>
        </w:rPr>
        <w:t xml:space="preserve">Regulations </w:t>
      </w:r>
    </w:p>
    <w:p w14:paraId="7AFD3DE6" w14:textId="34821CEE" w:rsidR="00D20020" w:rsidRDefault="00F532E6" w:rsidP="00766690">
      <w:pPr>
        <w:tabs>
          <w:tab w:val="left" w:pos="4695"/>
        </w:tabs>
        <w:spacing w:line="480" w:lineRule="auto"/>
        <w:rPr>
          <w:rFonts w:ascii="Arial" w:eastAsia="Arial" w:hAnsi="Arial" w:cs="Arial"/>
          <w:sz w:val="24"/>
          <w:szCs w:val="24"/>
        </w:rPr>
      </w:pPr>
      <w:r>
        <w:rPr>
          <w:rFonts w:ascii="Arial" w:eastAsia="Arial" w:hAnsi="Arial" w:cs="Arial"/>
          <w:sz w:val="24"/>
          <w:szCs w:val="24"/>
        </w:rPr>
        <w:t>The European Commission`s Energy Performance Building Directive (EPBD)</w:t>
      </w:r>
      <w:r w:rsidR="00095B8C">
        <w:rPr>
          <w:rFonts w:ascii="Arial" w:eastAsia="Arial" w:hAnsi="Arial" w:cs="Arial"/>
          <w:sz w:val="24"/>
          <w:szCs w:val="24"/>
        </w:rPr>
        <w:t xml:space="preserve"> 2</w:t>
      </w:r>
      <w:r w:rsidR="00C0728D">
        <w:rPr>
          <w:rFonts w:ascii="Arial" w:eastAsia="Arial" w:hAnsi="Arial" w:cs="Arial"/>
          <w:sz w:val="24"/>
          <w:szCs w:val="24"/>
        </w:rPr>
        <w:t>002/91/EC requires</w:t>
      </w:r>
      <w:r w:rsidR="00095B8C">
        <w:rPr>
          <w:rFonts w:ascii="Arial" w:eastAsia="Arial" w:hAnsi="Arial" w:cs="Arial"/>
          <w:sz w:val="24"/>
          <w:szCs w:val="24"/>
        </w:rPr>
        <w:t xml:space="preserve"> all member states to set minimum energy performance standards for new and existing buildings. </w:t>
      </w:r>
      <w:r w:rsidR="008C34EA">
        <w:rPr>
          <w:rFonts w:ascii="Arial" w:eastAsia="Arial" w:hAnsi="Arial" w:cs="Arial"/>
          <w:sz w:val="24"/>
          <w:szCs w:val="24"/>
        </w:rPr>
        <w:t>In addition, the UK government is legally committed to an 80% cut greenhouse gas (GHG) emissions by 2050 (Climate Act, 2008). Approved document L1B and L2B (2013, edition) of the building regulations contains the requirements for the conservation of fuel and power for existing new and existing buildings.</w:t>
      </w:r>
    </w:p>
    <w:p w14:paraId="1A4659D4" w14:textId="17F0E612" w:rsidR="002E0810" w:rsidRDefault="008C34EA" w:rsidP="00766690">
      <w:pPr>
        <w:tabs>
          <w:tab w:val="left" w:pos="4695"/>
        </w:tabs>
        <w:spacing w:line="480" w:lineRule="auto"/>
        <w:rPr>
          <w:rFonts w:ascii="Arial" w:eastAsia="Arial" w:hAnsi="Arial" w:cs="Arial"/>
          <w:sz w:val="24"/>
          <w:szCs w:val="24"/>
        </w:rPr>
      </w:pPr>
      <w:r>
        <w:rPr>
          <w:rFonts w:ascii="Arial" w:eastAsia="Arial" w:hAnsi="Arial" w:cs="Arial"/>
          <w:sz w:val="24"/>
          <w:szCs w:val="24"/>
        </w:rPr>
        <w:lastRenderedPageBreak/>
        <w:t xml:space="preserve">Schedule L1: States that reasonable provisions should be made for the conservation of fuel and power in buildings by- </w:t>
      </w:r>
    </w:p>
    <w:p w14:paraId="0FB70208" w14:textId="77777777" w:rsidR="002E0810" w:rsidRDefault="002E0810" w:rsidP="00766690">
      <w:pPr>
        <w:tabs>
          <w:tab w:val="left" w:pos="4695"/>
        </w:tabs>
        <w:spacing w:line="480" w:lineRule="auto"/>
        <w:rPr>
          <w:rFonts w:ascii="Arial" w:eastAsia="Arial" w:hAnsi="Arial" w:cs="Arial"/>
          <w:sz w:val="24"/>
          <w:szCs w:val="24"/>
        </w:rPr>
      </w:pPr>
    </w:p>
    <w:p w14:paraId="7E9CB132" w14:textId="3FAF2788" w:rsidR="008C34EA" w:rsidRDefault="008C34EA" w:rsidP="002E0810">
      <w:pPr>
        <w:tabs>
          <w:tab w:val="left" w:pos="4695"/>
        </w:tabs>
        <w:spacing w:line="276" w:lineRule="auto"/>
        <w:rPr>
          <w:rFonts w:ascii="Arial" w:eastAsia="Arial" w:hAnsi="Arial" w:cs="Arial"/>
          <w:sz w:val="24"/>
          <w:szCs w:val="24"/>
        </w:rPr>
      </w:pPr>
      <w:r>
        <w:rPr>
          <w:rFonts w:ascii="Arial" w:eastAsia="Arial" w:hAnsi="Arial" w:cs="Arial"/>
          <w:sz w:val="24"/>
          <w:szCs w:val="24"/>
        </w:rPr>
        <w:t xml:space="preserve">       (a) </w:t>
      </w:r>
      <w:r w:rsidR="002E0810">
        <w:rPr>
          <w:rFonts w:ascii="Arial" w:eastAsia="Arial" w:hAnsi="Arial" w:cs="Arial"/>
          <w:sz w:val="24"/>
          <w:szCs w:val="24"/>
        </w:rPr>
        <w:t>Limiting heat gains and losses through the thermal elements and other parts</w:t>
      </w:r>
    </w:p>
    <w:p w14:paraId="3D8C6E1D" w14:textId="449D7AD1" w:rsidR="002E0810" w:rsidRDefault="002E0810" w:rsidP="002E0810">
      <w:pPr>
        <w:tabs>
          <w:tab w:val="left" w:pos="4695"/>
        </w:tabs>
        <w:spacing w:line="240" w:lineRule="auto"/>
        <w:rPr>
          <w:rFonts w:ascii="Arial" w:eastAsia="Arial" w:hAnsi="Arial" w:cs="Arial"/>
          <w:sz w:val="24"/>
          <w:szCs w:val="24"/>
        </w:rPr>
      </w:pPr>
      <w:r>
        <w:rPr>
          <w:rFonts w:ascii="Arial" w:eastAsia="Arial" w:hAnsi="Arial" w:cs="Arial"/>
          <w:sz w:val="24"/>
          <w:szCs w:val="24"/>
        </w:rPr>
        <w:t xml:space="preserve">            </w:t>
      </w:r>
      <w:proofErr w:type="gramStart"/>
      <w:r>
        <w:rPr>
          <w:rFonts w:ascii="Arial" w:eastAsia="Arial" w:hAnsi="Arial" w:cs="Arial"/>
          <w:sz w:val="24"/>
          <w:szCs w:val="24"/>
        </w:rPr>
        <w:t>of</w:t>
      </w:r>
      <w:proofErr w:type="gramEnd"/>
      <w:r>
        <w:rPr>
          <w:rFonts w:ascii="Arial" w:eastAsia="Arial" w:hAnsi="Arial" w:cs="Arial"/>
          <w:sz w:val="24"/>
          <w:szCs w:val="24"/>
        </w:rPr>
        <w:t xml:space="preserve"> the building fabric; i.e. pipes, and ducts used for space heating, space </w:t>
      </w:r>
    </w:p>
    <w:p w14:paraId="39EFEE80" w14:textId="687D875A" w:rsidR="002E0810" w:rsidRDefault="002E0810" w:rsidP="00766690">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w:t>
      </w:r>
      <w:proofErr w:type="gramStart"/>
      <w:r>
        <w:rPr>
          <w:rFonts w:ascii="Arial" w:eastAsia="Arial" w:hAnsi="Arial" w:cs="Arial"/>
          <w:sz w:val="24"/>
          <w:szCs w:val="24"/>
        </w:rPr>
        <w:t>cooling</w:t>
      </w:r>
      <w:proofErr w:type="gramEnd"/>
      <w:r>
        <w:rPr>
          <w:rFonts w:ascii="Arial" w:eastAsia="Arial" w:hAnsi="Arial" w:cs="Arial"/>
          <w:sz w:val="24"/>
          <w:szCs w:val="24"/>
        </w:rPr>
        <w:t xml:space="preserve"> and hot water services.</w:t>
      </w:r>
    </w:p>
    <w:p w14:paraId="7AD596F0" w14:textId="77777777" w:rsidR="002E0810" w:rsidRDefault="002E0810" w:rsidP="00766690">
      <w:pPr>
        <w:tabs>
          <w:tab w:val="left" w:pos="4695"/>
        </w:tabs>
        <w:spacing w:line="480" w:lineRule="auto"/>
        <w:rPr>
          <w:rFonts w:ascii="Arial" w:eastAsia="Arial" w:hAnsi="Arial" w:cs="Arial"/>
          <w:sz w:val="24"/>
          <w:szCs w:val="24"/>
        </w:rPr>
      </w:pPr>
    </w:p>
    <w:p w14:paraId="4B6DB598" w14:textId="065C8C16" w:rsidR="002E0810" w:rsidRDefault="002E0810" w:rsidP="002E0810">
      <w:pPr>
        <w:tabs>
          <w:tab w:val="left" w:pos="4695"/>
        </w:tabs>
        <w:spacing w:line="276" w:lineRule="auto"/>
        <w:rPr>
          <w:rFonts w:ascii="Arial" w:eastAsia="Arial" w:hAnsi="Arial" w:cs="Arial"/>
          <w:sz w:val="24"/>
          <w:szCs w:val="24"/>
        </w:rPr>
      </w:pPr>
      <w:r>
        <w:rPr>
          <w:rFonts w:ascii="Arial" w:eastAsia="Arial" w:hAnsi="Arial" w:cs="Arial"/>
          <w:sz w:val="24"/>
          <w:szCs w:val="24"/>
        </w:rPr>
        <w:t xml:space="preserve">        (b) Providing fixed building services which are energy efficient, have effective </w:t>
      </w:r>
    </w:p>
    <w:p w14:paraId="5CE3936F" w14:textId="219BF2E6" w:rsidR="002E0810" w:rsidRDefault="002E0810" w:rsidP="00766690">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Controls and are commissioned and tested to regulatory guidelines.</w:t>
      </w:r>
    </w:p>
    <w:p w14:paraId="76C238C5" w14:textId="77777777" w:rsidR="002E0810" w:rsidRDefault="002E0810" w:rsidP="00766690">
      <w:pPr>
        <w:tabs>
          <w:tab w:val="left" w:pos="4695"/>
        </w:tabs>
        <w:spacing w:line="480" w:lineRule="auto"/>
        <w:rPr>
          <w:rFonts w:ascii="Arial" w:eastAsia="Arial" w:hAnsi="Arial" w:cs="Arial"/>
          <w:sz w:val="24"/>
          <w:szCs w:val="24"/>
        </w:rPr>
      </w:pPr>
    </w:p>
    <w:p w14:paraId="313911B5" w14:textId="30308602" w:rsidR="002E0810" w:rsidRDefault="002E0810" w:rsidP="00766690">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Also noted for the UK are specifications </w:t>
      </w:r>
      <w:r w:rsidR="003C0422">
        <w:rPr>
          <w:rFonts w:ascii="Arial" w:eastAsia="Arial" w:hAnsi="Arial" w:cs="Arial"/>
          <w:sz w:val="24"/>
          <w:szCs w:val="24"/>
        </w:rPr>
        <w:t>that are consistent with a 25% improvement in building energy performance in response to the EPBD (ODPM, 2004). Moreover, surrounding these regulations is the issue of `what, when and how` to conserve herit</w:t>
      </w:r>
      <w:r w:rsidR="00F71CED">
        <w:rPr>
          <w:rFonts w:ascii="Arial" w:eastAsia="Arial" w:hAnsi="Arial" w:cs="Arial"/>
          <w:sz w:val="24"/>
          <w:szCs w:val="24"/>
        </w:rPr>
        <w:t>age buildings. Highfield (1996) also</w:t>
      </w:r>
      <w:r w:rsidR="003C0422">
        <w:rPr>
          <w:rFonts w:ascii="Arial" w:eastAsia="Arial" w:hAnsi="Arial" w:cs="Arial"/>
          <w:sz w:val="24"/>
          <w:szCs w:val="24"/>
        </w:rPr>
        <w:t xml:space="preserve"> noted that considerable work is required to balance legislation and regulations</w:t>
      </w:r>
      <w:r w:rsidR="00F71CED">
        <w:rPr>
          <w:rFonts w:ascii="Arial" w:eastAsia="Arial" w:hAnsi="Arial" w:cs="Arial"/>
          <w:sz w:val="24"/>
          <w:szCs w:val="24"/>
        </w:rPr>
        <w:t>, which</w:t>
      </w:r>
      <w:r w:rsidR="003C0422">
        <w:rPr>
          <w:rFonts w:ascii="Arial" w:eastAsia="Arial" w:hAnsi="Arial" w:cs="Arial"/>
          <w:sz w:val="24"/>
          <w:szCs w:val="24"/>
        </w:rPr>
        <w:t xml:space="preserve"> do not inhibit the progress of heritage sustainability. </w:t>
      </w:r>
    </w:p>
    <w:p w14:paraId="510ED925" w14:textId="77777777" w:rsidR="000B40EC" w:rsidRDefault="000B40EC" w:rsidP="00964D7C">
      <w:pPr>
        <w:tabs>
          <w:tab w:val="left" w:pos="4695"/>
        </w:tabs>
        <w:spacing w:line="480" w:lineRule="auto"/>
        <w:ind w:right="-604"/>
        <w:rPr>
          <w:rFonts w:ascii="Arial" w:eastAsia="Arial" w:hAnsi="Arial" w:cs="Arial"/>
          <w:sz w:val="24"/>
          <w:szCs w:val="24"/>
        </w:rPr>
      </w:pPr>
    </w:p>
    <w:p w14:paraId="4F9F3608" w14:textId="292D3AF7" w:rsidR="00274CA1" w:rsidRPr="00964D7C" w:rsidRDefault="007B40A2" w:rsidP="00964D7C">
      <w:pPr>
        <w:tabs>
          <w:tab w:val="left" w:pos="4695"/>
        </w:tabs>
        <w:spacing w:line="480" w:lineRule="auto"/>
        <w:ind w:right="-604"/>
        <w:rPr>
          <w:rFonts w:ascii="Arial" w:eastAsia="Arial" w:hAnsi="Arial" w:cs="Arial"/>
          <w:sz w:val="24"/>
          <w:szCs w:val="24"/>
        </w:rPr>
      </w:pPr>
      <w:r w:rsidRPr="007B40A2">
        <w:rPr>
          <w:rFonts w:ascii="Arial" w:eastAsia="Arial" w:hAnsi="Arial" w:cs="Arial"/>
          <w:b/>
          <w:sz w:val="28"/>
          <w:szCs w:val="28"/>
        </w:rPr>
        <w:t xml:space="preserve">Chapter 3                 </w:t>
      </w:r>
      <w:r w:rsidR="00964D7C">
        <w:rPr>
          <w:rFonts w:ascii="Arial" w:eastAsia="Arial" w:hAnsi="Arial" w:cs="Arial"/>
          <w:b/>
          <w:sz w:val="28"/>
          <w:szCs w:val="28"/>
        </w:rPr>
        <w:t xml:space="preserve">       </w:t>
      </w:r>
      <w:r w:rsidRPr="007B40A2">
        <w:rPr>
          <w:rFonts w:ascii="Arial" w:eastAsia="Arial" w:hAnsi="Arial" w:cs="Arial"/>
          <w:b/>
          <w:sz w:val="28"/>
          <w:szCs w:val="28"/>
        </w:rPr>
        <w:t xml:space="preserve"> Methodology</w:t>
      </w:r>
    </w:p>
    <w:p w14:paraId="283B47E6" w14:textId="0541FD4D" w:rsidR="00274CA1" w:rsidRDefault="009F0E99" w:rsidP="00EC5E8C">
      <w:pPr>
        <w:tabs>
          <w:tab w:val="left" w:pos="4695"/>
        </w:tabs>
        <w:spacing w:line="480" w:lineRule="auto"/>
        <w:rPr>
          <w:rFonts w:ascii="Arial" w:eastAsia="Arial" w:hAnsi="Arial" w:cs="Arial"/>
          <w:sz w:val="24"/>
          <w:szCs w:val="24"/>
        </w:rPr>
      </w:pPr>
      <w:r>
        <w:rPr>
          <w:rFonts w:ascii="Arial" w:eastAsia="Arial" w:hAnsi="Arial" w:cs="Arial"/>
          <w:sz w:val="24"/>
          <w:szCs w:val="24"/>
        </w:rPr>
        <w:t>The principle aim of this research is to establish the opinions of targeted industry practitioners to the benefits of adopting energy efficiency measures within heritage buildings.</w:t>
      </w:r>
      <w:r w:rsidR="002D3B62">
        <w:rPr>
          <w:rFonts w:ascii="Arial" w:eastAsia="Arial" w:hAnsi="Arial" w:cs="Arial"/>
          <w:sz w:val="24"/>
          <w:szCs w:val="24"/>
        </w:rPr>
        <w:t xml:space="preserve"> </w:t>
      </w:r>
      <w:r w:rsidR="002A3098">
        <w:rPr>
          <w:rFonts w:ascii="Arial" w:eastAsia="Arial" w:hAnsi="Arial" w:cs="Arial"/>
          <w:sz w:val="24"/>
          <w:szCs w:val="24"/>
        </w:rPr>
        <w:t>T</w:t>
      </w:r>
      <w:r w:rsidR="00E76D52">
        <w:rPr>
          <w:rFonts w:ascii="Arial" w:eastAsia="Arial" w:hAnsi="Arial" w:cs="Arial"/>
          <w:sz w:val="24"/>
          <w:szCs w:val="24"/>
        </w:rPr>
        <w:t>o</w:t>
      </w:r>
      <w:r w:rsidR="00A946E8">
        <w:rPr>
          <w:rFonts w:ascii="Arial" w:eastAsia="Arial" w:hAnsi="Arial" w:cs="Arial"/>
          <w:sz w:val="24"/>
          <w:szCs w:val="24"/>
        </w:rPr>
        <w:t xml:space="preserve"> achieve thi</w:t>
      </w:r>
      <w:r w:rsidR="002D3B62">
        <w:rPr>
          <w:rFonts w:ascii="Arial" w:eastAsia="Arial" w:hAnsi="Arial" w:cs="Arial"/>
          <w:sz w:val="24"/>
          <w:szCs w:val="24"/>
        </w:rPr>
        <w:t>s, a survey of industry practitioners was undertaken</w:t>
      </w:r>
      <w:r w:rsidR="00EC5E8C">
        <w:rPr>
          <w:rFonts w:ascii="Arial" w:eastAsia="Arial" w:hAnsi="Arial" w:cs="Arial"/>
          <w:sz w:val="24"/>
          <w:szCs w:val="24"/>
        </w:rPr>
        <w:t>, comprising of an online self-completion questionnaire (</w:t>
      </w:r>
      <w:r w:rsidR="0014071E">
        <w:rPr>
          <w:rFonts w:ascii="Arial" w:eastAsia="Arial" w:hAnsi="Arial" w:cs="Arial"/>
          <w:sz w:val="24"/>
          <w:szCs w:val="24"/>
        </w:rPr>
        <w:t>see Appendix l) and</w:t>
      </w:r>
      <w:r w:rsidR="00EC5E8C">
        <w:rPr>
          <w:rFonts w:ascii="Arial" w:eastAsia="Arial" w:hAnsi="Arial" w:cs="Arial"/>
          <w:sz w:val="24"/>
          <w:szCs w:val="24"/>
        </w:rPr>
        <w:t xml:space="preserve"> semi – structured</w:t>
      </w:r>
      <w:r w:rsidR="0014071E">
        <w:rPr>
          <w:rFonts w:ascii="Arial" w:eastAsia="Arial" w:hAnsi="Arial" w:cs="Arial"/>
          <w:sz w:val="24"/>
          <w:szCs w:val="24"/>
        </w:rPr>
        <w:t xml:space="preserve"> telephone</w:t>
      </w:r>
      <w:r w:rsidR="00EC5E8C">
        <w:rPr>
          <w:rFonts w:ascii="Arial" w:eastAsia="Arial" w:hAnsi="Arial" w:cs="Arial"/>
          <w:sz w:val="24"/>
          <w:szCs w:val="24"/>
        </w:rPr>
        <w:t xml:space="preserve"> interviews to obtain and generate accurate results.</w:t>
      </w:r>
      <w:r w:rsidR="00BF360E">
        <w:rPr>
          <w:rFonts w:ascii="Arial" w:eastAsia="Arial" w:hAnsi="Arial" w:cs="Arial"/>
          <w:sz w:val="24"/>
          <w:szCs w:val="24"/>
        </w:rPr>
        <w:t xml:space="preserve"> </w:t>
      </w:r>
      <w:r w:rsidR="0079561A">
        <w:rPr>
          <w:rFonts w:ascii="Arial" w:eastAsia="Arial" w:hAnsi="Arial" w:cs="Arial"/>
          <w:sz w:val="24"/>
          <w:szCs w:val="24"/>
        </w:rPr>
        <w:t xml:space="preserve">The following </w:t>
      </w:r>
      <w:r w:rsidR="00312EA3">
        <w:rPr>
          <w:rFonts w:ascii="Arial" w:eastAsia="Arial" w:hAnsi="Arial" w:cs="Arial"/>
          <w:sz w:val="24"/>
          <w:szCs w:val="24"/>
        </w:rPr>
        <w:t xml:space="preserve">section </w:t>
      </w:r>
      <w:r w:rsidR="00312EA3">
        <w:rPr>
          <w:rFonts w:ascii="Arial" w:eastAsia="Arial" w:hAnsi="Arial" w:cs="Arial"/>
          <w:sz w:val="24"/>
          <w:szCs w:val="24"/>
        </w:rPr>
        <w:lastRenderedPageBreak/>
        <w:t xml:space="preserve">describes and justifies these approaches, </w:t>
      </w:r>
      <w:r w:rsidR="00EC5E8C">
        <w:rPr>
          <w:rFonts w:ascii="Arial" w:eastAsia="Arial" w:hAnsi="Arial" w:cs="Arial"/>
          <w:sz w:val="24"/>
          <w:szCs w:val="24"/>
        </w:rPr>
        <w:t xml:space="preserve">as well as the </w:t>
      </w:r>
      <w:r w:rsidR="0079561A">
        <w:rPr>
          <w:rFonts w:ascii="Arial" w:eastAsia="Arial" w:hAnsi="Arial" w:cs="Arial"/>
          <w:sz w:val="24"/>
          <w:szCs w:val="24"/>
        </w:rPr>
        <w:t>ethical consi</w:t>
      </w:r>
      <w:r w:rsidR="00EC5E8C">
        <w:rPr>
          <w:rFonts w:ascii="Arial" w:eastAsia="Arial" w:hAnsi="Arial" w:cs="Arial"/>
          <w:sz w:val="24"/>
          <w:szCs w:val="24"/>
        </w:rPr>
        <w:t xml:space="preserve">derations and limitations of these methods. </w:t>
      </w:r>
    </w:p>
    <w:p w14:paraId="6833E4A7" w14:textId="77777777" w:rsidR="003D035E" w:rsidRDefault="003D035E" w:rsidP="00EC5E8C">
      <w:pPr>
        <w:tabs>
          <w:tab w:val="left" w:pos="4695"/>
        </w:tabs>
        <w:spacing w:line="480" w:lineRule="auto"/>
        <w:rPr>
          <w:rFonts w:ascii="Arial" w:eastAsia="Arial" w:hAnsi="Arial" w:cs="Arial"/>
          <w:sz w:val="24"/>
          <w:szCs w:val="24"/>
        </w:rPr>
      </w:pPr>
    </w:p>
    <w:p w14:paraId="73952682" w14:textId="60DBFE7E" w:rsidR="002A3098" w:rsidRDefault="001B508A" w:rsidP="007D6403">
      <w:pPr>
        <w:tabs>
          <w:tab w:val="left" w:pos="4695"/>
        </w:tabs>
        <w:spacing w:line="480" w:lineRule="auto"/>
        <w:rPr>
          <w:rFonts w:ascii="Arial" w:eastAsia="Arial" w:hAnsi="Arial" w:cs="Arial"/>
          <w:b/>
          <w:sz w:val="28"/>
          <w:szCs w:val="28"/>
        </w:rPr>
      </w:pPr>
      <w:r>
        <w:rPr>
          <w:rFonts w:ascii="Arial" w:eastAsia="Arial" w:hAnsi="Arial" w:cs="Arial"/>
          <w:b/>
          <w:sz w:val="28"/>
          <w:szCs w:val="28"/>
        </w:rPr>
        <w:t>3.</w:t>
      </w:r>
      <w:r w:rsidR="003D035E" w:rsidRPr="003D035E">
        <w:rPr>
          <w:rFonts w:ascii="Arial" w:eastAsia="Arial" w:hAnsi="Arial" w:cs="Arial"/>
          <w:b/>
          <w:sz w:val="28"/>
          <w:szCs w:val="28"/>
        </w:rPr>
        <w:t xml:space="preserve">     Approaches to Research </w:t>
      </w:r>
    </w:p>
    <w:p w14:paraId="6F4048C9" w14:textId="2567A635" w:rsidR="000B2A83" w:rsidRDefault="000B2A83"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According </w:t>
      </w:r>
      <w:r w:rsidRPr="00E148B2">
        <w:rPr>
          <w:rFonts w:ascii="Arial" w:eastAsia="Arial" w:hAnsi="Arial" w:cs="Arial"/>
          <w:sz w:val="24"/>
          <w:szCs w:val="24"/>
        </w:rPr>
        <w:t xml:space="preserve">to Lee (1989), </w:t>
      </w:r>
      <w:r>
        <w:rPr>
          <w:rFonts w:ascii="Arial" w:eastAsia="Arial" w:hAnsi="Arial" w:cs="Arial"/>
          <w:sz w:val="24"/>
          <w:szCs w:val="24"/>
        </w:rPr>
        <w:t>research falls under three categories:</w:t>
      </w:r>
    </w:p>
    <w:p w14:paraId="5F08EFDC" w14:textId="70CCF738" w:rsidR="000B2A83" w:rsidRDefault="000B2A83" w:rsidP="007D6403">
      <w:pPr>
        <w:tabs>
          <w:tab w:val="left" w:pos="4695"/>
        </w:tabs>
        <w:spacing w:line="480" w:lineRule="auto"/>
        <w:rPr>
          <w:rFonts w:ascii="Arial" w:eastAsia="Arial" w:hAnsi="Arial" w:cs="Arial"/>
          <w:sz w:val="24"/>
          <w:szCs w:val="24"/>
        </w:rPr>
      </w:pPr>
      <w:r>
        <w:rPr>
          <w:rFonts w:ascii="Arial" w:eastAsia="Arial" w:hAnsi="Arial" w:cs="Arial"/>
          <w:sz w:val="24"/>
          <w:szCs w:val="24"/>
        </w:rPr>
        <w:t>1. Subjective: The researcher`s personal perception of the research participants</w:t>
      </w:r>
    </w:p>
    <w:p w14:paraId="7C7D5FB1" w14:textId="4147B6DD" w:rsidR="000B2A83" w:rsidRDefault="000B2A83" w:rsidP="007D6403">
      <w:pPr>
        <w:tabs>
          <w:tab w:val="left" w:pos="4695"/>
        </w:tabs>
        <w:spacing w:line="480" w:lineRule="auto"/>
        <w:rPr>
          <w:rFonts w:ascii="Arial" w:eastAsia="Arial" w:hAnsi="Arial" w:cs="Arial"/>
          <w:sz w:val="24"/>
          <w:szCs w:val="24"/>
        </w:rPr>
      </w:pPr>
      <w:r>
        <w:rPr>
          <w:rFonts w:ascii="Arial" w:eastAsia="Arial" w:hAnsi="Arial" w:cs="Arial"/>
          <w:sz w:val="24"/>
          <w:szCs w:val="24"/>
        </w:rPr>
        <w:t>2. Interpretive: The researcher`s perception of research participants` subjective views</w:t>
      </w:r>
    </w:p>
    <w:p w14:paraId="20BE5821" w14:textId="773F240F" w:rsidR="000B2A83" w:rsidRDefault="000B2A83"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3. Positivist: The objective perception of the facts within a certain situation. </w:t>
      </w:r>
    </w:p>
    <w:p w14:paraId="1FDABF6B" w14:textId="4542DFD6" w:rsidR="000B2A83" w:rsidRDefault="00770CE2"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In addition, </w:t>
      </w:r>
      <w:proofErr w:type="spellStart"/>
      <w:r w:rsidRPr="00E148B2">
        <w:rPr>
          <w:rFonts w:ascii="Arial" w:eastAsia="Arial" w:hAnsi="Arial" w:cs="Arial"/>
          <w:sz w:val="24"/>
          <w:szCs w:val="24"/>
        </w:rPr>
        <w:t>Thietart</w:t>
      </w:r>
      <w:proofErr w:type="spellEnd"/>
      <w:r w:rsidRPr="00E148B2">
        <w:rPr>
          <w:rFonts w:ascii="Arial" w:eastAsia="Arial" w:hAnsi="Arial" w:cs="Arial"/>
          <w:sz w:val="24"/>
          <w:szCs w:val="24"/>
        </w:rPr>
        <w:t xml:space="preserve"> et al (2001</w:t>
      </w:r>
      <w:r>
        <w:rPr>
          <w:rFonts w:ascii="Arial" w:eastAsia="Arial" w:hAnsi="Arial" w:cs="Arial"/>
          <w:sz w:val="24"/>
          <w:szCs w:val="24"/>
        </w:rPr>
        <w:t xml:space="preserve">) also states that the knowledge types sought by the researcher can differ according to whether the epistemological suppositions are made based on a positivist, interpretive or constructivist view. </w:t>
      </w:r>
      <w:r w:rsidR="005C2468">
        <w:rPr>
          <w:rFonts w:ascii="Arial" w:eastAsia="Arial" w:hAnsi="Arial" w:cs="Arial"/>
          <w:sz w:val="24"/>
          <w:szCs w:val="24"/>
        </w:rPr>
        <w:t xml:space="preserve">The </w:t>
      </w:r>
      <w:r w:rsidR="00637A39">
        <w:rPr>
          <w:rFonts w:ascii="Arial" w:eastAsia="Arial" w:hAnsi="Arial" w:cs="Arial"/>
          <w:i/>
          <w:sz w:val="24"/>
          <w:szCs w:val="24"/>
        </w:rPr>
        <w:t>positivism</w:t>
      </w:r>
      <w:r w:rsidR="005C2468">
        <w:rPr>
          <w:rFonts w:ascii="Arial" w:eastAsia="Arial" w:hAnsi="Arial" w:cs="Arial"/>
          <w:sz w:val="24"/>
          <w:szCs w:val="24"/>
        </w:rPr>
        <w:t xml:space="preserve"> </w:t>
      </w:r>
      <w:r w:rsidR="00637A39">
        <w:rPr>
          <w:rFonts w:ascii="Arial" w:eastAsia="Arial" w:hAnsi="Arial" w:cs="Arial"/>
          <w:sz w:val="24"/>
          <w:szCs w:val="24"/>
        </w:rPr>
        <w:t xml:space="preserve">view </w:t>
      </w:r>
      <w:r w:rsidR="005C2468">
        <w:rPr>
          <w:rFonts w:ascii="Arial" w:eastAsia="Arial" w:hAnsi="Arial" w:cs="Arial"/>
          <w:sz w:val="24"/>
          <w:szCs w:val="24"/>
        </w:rPr>
        <w:t>ai</w:t>
      </w:r>
      <w:r w:rsidR="00637A39">
        <w:rPr>
          <w:rFonts w:ascii="Arial" w:eastAsia="Arial" w:hAnsi="Arial" w:cs="Arial"/>
          <w:sz w:val="24"/>
          <w:szCs w:val="24"/>
        </w:rPr>
        <w:t xml:space="preserve">ms at explaining reality, the </w:t>
      </w:r>
      <w:proofErr w:type="spellStart"/>
      <w:r w:rsidR="00637A39">
        <w:rPr>
          <w:rFonts w:ascii="Arial" w:eastAsia="Arial" w:hAnsi="Arial" w:cs="Arial"/>
          <w:sz w:val="24"/>
          <w:szCs w:val="24"/>
        </w:rPr>
        <w:t>i</w:t>
      </w:r>
      <w:r w:rsidR="00637A39">
        <w:rPr>
          <w:rFonts w:ascii="Arial" w:eastAsia="Arial" w:hAnsi="Arial" w:cs="Arial"/>
          <w:i/>
          <w:sz w:val="24"/>
          <w:szCs w:val="24"/>
        </w:rPr>
        <w:t>nterpretativism</w:t>
      </w:r>
      <w:proofErr w:type="spellEnd"/>
      <w:r w:rsidR="00637A39">
        <w:rPr>
          <w:rFonts w:ascii="Arial" w:eastAsia="Arial" w:hAnsi="Arial" w:cs="Arial"/>
          <w:i/>
          <w:sz w:val="24"/>
          <w:szCs w:val="24"/>
        </w:rPr>
        <w:t xml:space="preserve"> </w:t>
      </w:r>
      <w:r w:rsidR="00637A39">
        <w:rPr>
          <w:rFonts w:ascii="Arial" w:eastAsia="Arial" w:hAnsi="Arial" w:cs="Arial"/>
          <w:sz w:val="24"/>
          <w:szCs w:val="24"/>
        </w:rPr>
        <w:t xml:space="preserve">view mainly focuses on understanding it and the </w:t>
      </w:r>
      <w:r w:rsidR="00637A39" w:rsidRPr="00637A39">
        <w:rPr>
          <w:rFonts w:ascii="Arial" w:eastAsia="Arial" w:hAnsi="Arial" w:cs="Arial"/>
          <w:i/>
          <w:sz w:val="24"/>
          <w:szCs w:val="24"/>
        </w:rPr>
        <w:t>constructivism</w:t>
      </w:r>
      <w:r w:rsidR="00637A39">
        <w:rPr>
          <w:rFonts w:ascii="Arial" w:eastAsia="Arial" w:hAnsi="Arial" w:cs="Arial"/>
          <w:sz w:val="24"/>
          <w:szCs w:val="24"/>
        </w:rPr>
        <w:t xml:space="preserve"> view how to construct it. However, there is a slight difference between the two aforemen</w:t>
      </w:r>
      <w:r w:rsidR="001D715E">
        <w:rPr>
          <w:rFonts w:ascii="Arial" w:eastAsia="Arial" w:hAnsi="Arial" w:cs="Arial"/>
          <w:sz w:val="24"/>
          <w:szCs w:val="24"/>
        </w:rPr>
        <w:t>tioned sets of categories. For i</w:t>
      </w:r>
      <w:r w:rsidR="00637A39">
        <w:rPr>
          <w:rFonts w:ascii="Arial" w:eastAsia="Arial" w:hAnsi="Arial" w:cs="Arial"/>
          <w:sz w:val="24"/>
          <w:szCs w:val="24"/>
        </w:rPr>
        <w:t xml:space="preserve">nstance, </w:t>
      </w:r>
      <w:r w:rsidR="00637A39" w:rsidRPr="00E148B2">
        <w:rPr>
          <w:rFonts w:ascii="Arial" w:eastAsia="Arial" w:hAnsi="Arial" w:cs="Arial"/>
          <w:sz w:val="24"/>
          <w:szCs w:val="24"/>
        </w:rPr>
        <w:t>Lee (1989</w:t>
      </w:r>
      <w:r w:rsidR="00637A39">
        <w:rPr>
          <w:rFonts w:ascii="Arial" w:eastAsia="Arial" w:hAnsi="Arial" w:cs="Arial"/>
          <w:sz w:val="24"/>
          <w:szCs w:val="24"/>
        </w:rPr>
        <w:t xml:space="preserve">) tends to use the researcher`s participation level as a criterion for classification, whereas </w:t>
      </w:r>
      <w:proofErr w:type="spellStart"/>
      <w:r w:rsidR="00637A39" w:rsidRPr="00E148B2">
        <w:rPr>
          <w:rFonts w:ascii="Arial" w:eastAsia="Arial" w:hAnsi="Arial" w:cs="Arial"/>
          <w:sz w:val="24"/>
          <w:szCs w:val="24"/>
        </w:rPr>
        <w:t>Thietart</w:t>
      </w:r>
      <w:proofErr w:type="spellEnd"/>
      <w:r w:rsidR="00637A39" w:rsidRPr="00E148B2">
        <w:rPr>
          <w:rFonts w:ascii="Arial" w:eastAsia="Arial" w:hAnsi="Arial" w:cs="Arial"/>
          <w:sz w:val="24"/>
          <w:szCs w:val="24"/>
        </w:rPr>
        <w:t xml:space="preserve"> et al (2001) </w:t>
      </w:r>
      <w:r w:rsidR="00637A39">
        <w:rPr>
          <w:rFonts w:ascii="Arial" w:eastAsia="Arial" w:hAnsi="Arial" w:cs="Arial"/>
          <w:sz w:val="24"/>
          <w:szCs w:val="24"/>
        </w:rPr>
        <w:t xml:space="preserve">refers to the nature of the work done in the research. </w:t>
      </w:r>
      <w:r w:rsidR="000775B8">
        <w:rPr>
          <w:rFonts w:ascii="Arial" w:eastAsia="Arial" w:hAnsi="Arial" w:cs="Arial"/>
          <w:sz w:val="24"/>
          <w:szCs w:val="24"/>
        </w:rPr>
        <w:t>Another view</w:t>
      </w:r>
      <w:r w:rsidR="001451CD">
        <w:rPr>
          <w:rFonts w:ascii="Arial" w:eastAsia="Arial" w:hAnsi="Arial" w:cs="Arial"/>
          <w:sz w:val="24"/>
          <w:szCs w:val="24"/>
        </w:rPr>
        <w:t>point</w:t>
      </w:r>
      <w:r w:rsidR="000775B8">
        <w:rPr>
          <w:rFonts w:ascii="Arial" w:eastAsia="Arial" w:hAnsi="Arial" w:cs="Arial"/>
          <w:sz w:val="24"/>
          <w:szCs w:val="24"/>
        </w:rPr>
        <w:t xml:space="preserve"> presented by </w:t>
      </w:r>
      <w:r w:rsidR="000775B8" w:rsidRPr="00E148B2">
        <w:rPr>
          <w:rFonts w:ascii="Arial" w:eastAsia="Arial" w:hAnsi="Arial" w:cs="Arial"/>
          <w:sz w:val="24"/>
          <w:szCs w:val="24"/>
        </w:rPr>
        <w:t xml:space="preserve">McNeill and Chapman (2005), </w:t>
      </w:r>
      <w:r w:rsidR="000775B8">
        <w:rPr>
          <w:rFonts w:ascii="Arial" w:eastAsia="Arial" w:hAnsi="Arial" w:cs="Arial"/>
          <w:sz w:val="24"/>
          <w:szCs w:val="24"/>
        </w:rPr>
        <w:t xml:space="preserve">also describes different philosophical models, taken during the research process about the different aspects of the world. </w:t>
      </w:r>
      <w:r w:rsidR="001D715E">
        <w:rPr>
          <w:rFonts w:ascii="Arial" w:eastAsia="Arial" w:hAnsi="Arial" w:cs="Arial"/>
          <w:sz w:val="24"/>
          <w:szCs w:val="24"/>
        </w:rPr>
        <w:t xml:space="preserve">As a result </w:t>
      </w:r>
      <w:r w:rsidR="001D715E" w:rsidRPr="00E148B2">
        <w:rPr>
          <w:rFonts w:ascii="Arial" w:eastAsia="Arial" w:hAnsi="Arial" w:cs="Arial"/>
          <w:sz w:val="24"/>
          <w:szCs w:val="24"/>
        </w:rPr>
        <w:t xml:space="preserve">McNeill and Chapman (2005), </w:t>
      </w:r>
      <w:r w:rsidR="001D715E">
        <w:rPr>
          <w:rFonts w:ascii="Arial" w:eastAsia="Arial" w:hAnsi="Arial" w:cs="Arial"/>
          <w:sz w:val="24"/>
          <w:szCs w:val="24"/>
        </w:rPr>
        <w:t xml:space="preserve">handle both positivism and interpretative sociology as follows: </w:t>
      </w:r>
      <w:r w:rsidR="001D715E" w:rsidRPr="001D715E">
        <w:rPr>
          <w:rFonts w:ascii="Arial" w:eastAsia="Arial" w:hAnsi="Arial" w:cs="Arial"/>
          <w:i/>
          <w:sz w:val="24"/>
          <w:szCs w:val="24"/>
        </w:rPr>
        <w:t>Positivism</w:t>
      </w:r>
      <w:r w:rsidR="001D715E">
        <w:rPr>
          <w:rFonts w:ascii="Arial" w:eastAsia="Arial" w:hAnsi="Arial" w:cs="Arial"/>
          <w:sz w:val="24"/>
          <w:szCs w:val="24"/>
        </w:rPr>
        <w:t xml:space="preserve"> – generates quantitative data used in statistical analysis</w:t>
      </w:r>
      <w:r w:rsidR="00D7757C">
        <w:rPr>
          <w:rFonts w:ascii="Arial" w:eastAsia="Arial" w:hAnsi="Arial" w:cs="Arial"/>
          <w:sz w:val="24"/>
          <w:szCs w:val="24"/>
        </w:rPr>
        <w:t xml:space="preserve"> to generate correlations, patterns or trends </w:t>
      </w:r>
      <w:r w:rsidR="005B51BC">
        <w:rPr>
          <w:rFonts w:ascii="Arial" w:eastAsia="Arial" w:hAnsi="Arial" w:cs="Arial"/>
          <w:sz w:val="24"/>
          <w:szCs w:val="24"/>
        </w:rPr>
        <w:t xml:space="preserve">to aid in arriving at conclusions. </w:t>
      </w:r>
      <w:proofErr w:type="spellStart"/>
      <w:r w:rsidR="005B51BC" w:rsidRPr="005B51BC">
        <w:rPr>
          <w:rFonts w:ascii="Arial" w:eastAsia="Arial" w:hAnsi="Arial" w:cs="Arial"/>
          <w:i/>
          <w:sz w:val="24"/>
          <w:szCs w:val="24"/>
        </w:rPr>
        <w:lastRenderedPageBreak/>
        <w:t>Interpretativism</w:t>
      </w:r>
      <w:proofErr w:type="spellEnd"/>
      <w:r w:rsidR="005B51BC">
        <w:rPr>
          <w:rFonts w:ascii="Arial" w:eastAsia="Arial" w:hAnsi="Arial" w:cs="Arial"/>
          <w:sz w:val="24"/>
          <w:szCs w:val="24"/>
        </w:rPr>
        <w:t xml:space="preserve"> – introduces ethnographic studies and is consequently a qualitative practice, describing life instead of producing statistical outcomes. </w:t>
      </w:r>
    </w:p>
    <w:p w14:paraId="41AD49B7" w14:textId="77777777" w:rsidR="000B40EC" w:rsidRDefault="000B40EC" w:rsidP="007D6403">
      <w:pPr>
        <w:tabs>
          <w:tab w:val="left" w:pos="4695"/>
        </w:tabs>
        <w:spacing w:line="480" w:lineRule="auto"/>
        <w:rPr>
          <w:rFonts w:ascii="Arial" w:eastAsia="Arial" w:hAnsi="Arial" w:cs="Arial"/>
          <w:sz w:val="28"/>
          <w:szCs w:val="28"/>
        </w:rPr>
      </w:pPr>
    </w:p>
    <w:p w14:paraId="4EC958D4" w14:textId="568C49BE" w:rsidR="00B20731" w:rsidRDefault="001B508A" w:rsidP="007D6403">
      <w:pPr>
        <w:tabs>
          <w:tab w:val="left" w:pos="4695"/>
        </w:tabs>
        <w:spacing w:line="480" w:lineRule="auto"/>
        <w:rPr>
          <w:rFonts w:ascii="Arial" w:eastAsia="Arial" w:hAnsi="Arial" w:cs="Arial"/>
          <w:b/>
          <w:sz w:val="28"/>
          <w:szCs w:val="28"/>
        </w:rPr>
      </w:pPr>
      <w:r>
        <w:rPr>
          <w:rFonts w:ascii="Arial" w:eastAsia="Arial" w:hAnsi="Arial" w:cs="Arial"/>
          <w:b/>
          <w:sz w:val="28"/>
          <w:szCs w:val="28"/>
        </w:rPr>
        <w:t>3.1</w:t>
      </w:r>
      <w:r w:rsidR="007C1770" w:rsidRPr="007C1770">
        <w:rPr>
          <w:rFonts w:ascii="Arial" w:eastAsia="Arial" w:hAnsi="Arial" w:cs="Arial"/>
          <w:b/>
          <w:sz w:val="28"/>
          <w:szCs w:val="28"/>
        </w:rPr>
        <w:t xml:space="preserve">   Qualitative versus Quantitative Data</w:t>
      </w:r>
    </w:p>
    <w:p w14:paraId="33A5E9F6" w14:textId="6BC4F331" w:rsidR="00B22505" w:rsidRDefault="00C5519D" w:rsidP="007D6403">
      <w:pPr>
        <w:tabs>
          <w:tab w:val="left" w:pos="4695"/>
        </w:tabs>
        <w:spacing w:line="480" w:lineRule="auto"/>
        <w:rPr>
          <w:rFonts w:ascii="Arial" w:eastAsia="Arial" w:hAnsi="Arial" w:cs="Arial"/>
          <w:sz w:val="24"/>
          <w:szCs w:val="24"/>
        </w:rPr>
      </w:pPr>
      <w:r>
        <w:rPr>
          <w:rFonts w:ascii="Arial" w:eastAsia="Arial" w:hAnsi="Arial" w:cs="Arial"/>
          <w:sz w:val="24"/>
          <w:szCs w:val="24"/>
        </w:rPr>
        <w:t>Research is either an investigation (qualitative) or theoreti</w:t>
      </w:r>
      <w:r w:rsidR="00B20731">
        <w:rPr>
          <w:rFonts w:ascii="Arial" w:eastAsia="Arial" w:hAnsi="Arial" w:cs="Arial"/>
          <w:sz w:val="24"/>
          <w:szCs w:val="24"/>
        </w:rPr>
        <w:t xml:space="preserve">cal (quantitative). </w:t>
      </w:r>
      <w:r w:rsidR="00B20731" w:rsidRPr="00E148B2">
        <w:rPr>
          <w:rFonts w:ascii="Arial" w:eastAsia="Arial" w:hAnsi="Arial" w:cs="Arial"/>
          <w:sz w:val="24"/>
          <w:szCs w:val="24"/>
        </w:rPr>
        <w:t xml:space="preserve">However, Lee (1991) </w:t>
      </w:r>
      <w:r>
        <w:rPr>
          <w:rFonts w:ascii="Arial" w:eastAsia="Arial" w:hAnsi="Arial" w:cs="Arial"/>
          <w:sz w:val="24"/>
          <w:szCs w:val="24"/>
        </w:rPr>
        <w:t xml:space="preserve">differentiates between interpretative (qualitative) and positivist (quantitative) methodologies by stating that qualitative researchers seek to investigate not only the objective issues related to people and their behaviour, but also the people`s subjective views concerning their own behaviour. </w:t>
      </w:r>
      <w:r w:rsidR="001451CD">
        <w:rPr>
          <w:rFonts w:ascii="Arial" w:eastAsia="Arial" w:hAnsi="Arial" w:cs="Arial"/>
          <w:sz w:val="24"/>
          <w:szCs w:val="24"/>
        </w:rPr>
        <w:t xml:space="preserve">In addition, </w:t>
      </w:r>
      <w:r w:rsidR="001451CD" w:rsidRPr="00E148B2">
        <w:rPr>
          <w:rFonts w:ascii="Arial" w:eastAsia="Arial" w:hAnsi="Arial" w:cs="Arial"/>
          <w:sz w:val="24"/>
          <w:szCs w:val="24"/>
        </w:rPr>
        <w:t xml:space="preserve">Silverman (1998), </w:t>
      </w:r>
      <w:r w:rsidR="001451CD">
        <w:rPr>
          <w:rFonts w:ascii="Arial" w:eastAsia="Arial" w:hAnsi="Arial" w:cs="Arial"/>
          <w:sz w:val="24"/>
          <w:szCs w:val="24"/>
        </w:rPr>
        <w:t xml:space="preserve">also points out that qualitative research is concerned with analysis methods, which relies on words not statistics or numbers. </w:t>
      </w:r>
      <w:r w:rsidR="00C74644">
        <w:rPr>
          <w:rFonts w:ascii="Arial" w:eastAsia="Arial" w:hAnsi="Arial" w:cs="Arial"/>
          <w:sz w:val="24"/>
          <w:szCs w:val="24"/>
        </w:rPr>
        <w:t xml:space="preserve">Furthermore, </w:t>
      </w:r>
      <w:r w:rsidR="00C74644" w:rsidRPr="00E148B2">
        <w:rPr>
          <w:rFonts w:ascii="Arial" w:eastAsia="Arial" w:hAnsi="Arial" w:cs="Arial"/>
          <w:sz w:val="24"/>
          <w:szCs w:val="24"/>
        </w:rPr>
        <w:t xml:space="preserve">Lee (1991) </w:t>
      </w:r>
      <w:r w:rsidR="00C74644">
        <w:rPr>
          <w:rFonts w:ascii="Arial" w:eastAsia="Arial" w:hAnsi="Arial" w:cs="Arial"/>
          <w:sz w:val="24"/>
          <w:szCs w:val="24"/>
        </w:rPr>
        <w:t xml:space="preserve">also argues that the quantitative approach is based on objective data gathering and analysis, and that their natural science methods are the only true methods of research. </w:t>
      </w:r>
      <w:r w:rsidR="00400306" w:rsidRPr="00E148B2">
        <w:rPr>
          <w:rFonts w:ascii="Arial" w:eastAsia="Arial" w:hAnsi="Arial" w:cs="Arial"/>
          <w:sz w:val="24"/>
          <w:szCs w:val="24"/>
        </w:rPr>
        <w:t xml:space="preserve">Although, </w:t>
      </w:r>
      <w:proofErr w:type="spellStart"/>
      <w:r w:rsidR="00400306" w:rsidRPr="00E148B2">
        <w:rPr>
          <w:rFonts w:ascii="Arial" w:eastAsia="Arial" w:hAnsi="Arial" w:cs="Arial"/>
          <w:sz w:val="24"/>
          <w:szCs w:val="24"/>
        </w:rPr>
        <w:t>Tashakkori</w:t>
      </w:r>
      <w:proofErr w:type="spellEnd"/>
      <w:r w:rsidR="00400306" w:rsidRPr="00E148B2">
        <w:rPr>
          <w:rFonts w:ascii="Arial" w:eastAsia="Arial" w:hAnsi="Arial" w:cs="Arial"/>
          <w:sz w:val="24"/>
          <w:szCs w:val="24"/>
        </w:rPr>
        <w:t xml:space="preserve"> &amp; </w:t>
      </w:r>
      <w:proofErr w:type="spellStart"/>
      <w:r w:rsidR="00400306" w:rsidRPr="00E148B2">
        <w:rPr>
          <w:rFonts w:ascii="Arial" w:eastAsia="Arial" w:hAnsi="Arial" w:cs="Arial"/>
          <w:sz w:val="24"/>
          <w:szCs w:val="24"/>
        </w:rPr>
        <w:t>Teddlie</w:t>
      </w:r>
      <w:proofErr w:type="spellEnd"/>
      <w:r w:rsidR="00400306" w:rsidRPr="00E148B2">
        <w:rPr>
          <w:rFonts w:ascii="Arial" w:eastAsia="Arial" w:hAnsi="Arial" w:cs="Arial"/>
          <w:sz w:val="24"/>
          <w:szCs w:val="24"/>
        </w:rPr>
        <w:t xml:space="preserve"> (1998) </w:t>
      </w:r>
      <w:r w:rsidR="00400306">
        <w:rPr>
          <w:rFonts w:ascii="Arial" w:eastAsia="Arial" w:hAnsi="Arial" w:cs="Arial"/>
          <w:sz w:val="24"/>
          <w:szCs w:val="24"/>
        </w:rPr>
        <w:t>claim that qualitative researchers, requires methods which are distant from natural science methods.</w:t>
      </w:r>
    </w:p>
    <w:p w14:paraId="2FF1D330" w14:textId="77777777" w:rsidR="000B40EC" w:rsidRDefault="000B40EC" w:rsidP="007D6403">
      <w:pPr>
        <w:tabs>
          <w:tab w:val="left" w:pos="4695"/>
        </w:tabs>
        <w:spacing w:line="480" w:lineRule="auto"/>
        <w:rPr>
          <w:rFonts w:ascii="Arial" w:eastAsia="Arial" w:hAnsi="Arial" w:cs="Arial"/>
          <w:sz w:val="24"/>
          <w:szCs w:val="24"/>
        </w:rPr>
      </w:pPr>
    </w:p>
    <w:p w14:paraId="27CB8CB8" w14:textId="6C7784A2" w:rsidR="00400306" w:rsidRPr="00B00ED6" w:rsidRDefault="001B508A" w:rsidP="007D6403">
      <w:pPr>
        <w:tabs>
          <w:tab w:val="left" w:pos="4695"/>
        </w:tabs>
        <w:spacing w:line="480" w:lineRule="auto"/>
        <w:rPr>
          <w:rFonts w:ascii="Arial" w:eastAsia="Arial" w:hAnsi="Arial" w:cs="Arial"/>
          <w:b/>
          <w:sz w:val="28"/>
          <w:szCs w:val="28"/>
        </w:rPr>
      </w:pPr>
      <w:r>
        <w:rPr>
          <w:rFonts w:ascii="Arial" w:eastAsia="Arial" w:hAnsi="Arial" w:cs="Arial"/>
          <w:b/>
          <w:sz w:val="28"/>
          <w:szCs w:val="28"/>
        </w:rPr>
        <w:t>3.2</w:t>
      </w:r>
      <w:r w:rsidR="00400306" w:rsidRPr="00B00ED6">
        <w:rPr>
          <w:rFonts w:ascii="Arial" w:eastAsia="Arial" w:hAnsi="Arial" w:cs="Arial"/>
          <w:b/>
          <w:sz w:val="28"/>
          <w:szCs w:val="28"/>
        </w:rPr>
        <w:t xml:space="preserve">   Types of Research Methods</w:t>
      </w:r>
    </w:p>
    <w:p w14:paraId="06EF6E1F" w14:textId="7EF72FB0" w:rsidR="00B00ED6" w:rsidRPr="00B00ED6" w:rsidRDefault="001B508A" w:rsidP="007D6403">
      <w:pPr>
        <w:tabs>
          <w:tab w:val="left" w:pos="4695"/>
        </w:tabs>
        <w:spacing w:line="480" w:lineRule="auto"/>
        <w:rPr>
          <w:rFonts w:ascii="Arial" w:eastAsia="Arial" w:hAnsi="Arial" w:cs="Arial"/>
          <w:b/>
          <w:sz w:val="28"/>
          <w:szCs w:val="28"/>
        </w:rPr>
      </w:pPr>
      <w:r>
        <w:rPr>
          <w:rFonts w:ascii="Arial" w:eastAsia="Arial" w:hAnsi="Arial" w:cs="Arial"/>
          <w:b/>
          <w:sz w:val="28"/>
          <w:szCs w:val="28"/>
        </w:rPr>
        <w:t>3.2</w:t>
      </w:r>
      <w:r w:rsidR="00B00ED6" w:rsidRPr="00B00ED6">
        <w:rPr>
          <w:rFonts w:ascii="Arial" w:eastAsia="Arial" w:hAnsi="Arial" w:cs="Arial"/>
          <w:b/>
          <w:sz w:val="28"/>
          <w:szCs w:val="28"/>
        </w:rPr>
        <w:t>.1   Surveys</w:t>
      </w:r>
    </w:p>
    <w:p w14:paraId="61FEDC61" w14:textId="32D6BA33" w:rsidR="005B51BC" w:rsidRDefault="00B00ED6"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According to </w:t>
      </w:r>
      <w:r w:rsidRPr="00E148B2">
        <w:rPr>
          <w:rFonts w:ascii="Arial" w:eastAsia="Arial" w:hAnsi="Arial" w:cs="Arial"/>
          <w:sz w:val="24"/>
          <w:szCs w:val="24"/>
        </w:rPr>
        <w:t xml:space="preserve">Oppenheim (1992), </w:t>
      </w:r>
      <w:r>
        <w:rPr>
          <w:rFonts w:ascii="Arial" w:eastAsia="Arial" w:hAnsi="Arial" w:cs="Arial"/>
          <w:sz w:val="24"/>
          <w:szCs w:val="24"/>
        </w:rPr>
        <w:t xml:space="preserve">there are generally two different types of survey; the descriptive survey which deals with census-type data and the analytical survey. The rationale for using descriptive surveys is </w:t>
      </w:r>
      <w:r w:rsidR="00823038">
        <w:rPr>
          <w:rFonts w:ascii="Arial" w:eastAsia="Arial" w:hAnsi="Arial" w:cs="Arial"/>
          <w:sz w:val="24"/>
          <w:szCs w:val="24"/>
        </w:rPr>
        <w:t xml:space="preserve">to ask the question of “how many”. However, </w:t>
      </w:r>
      <w:r w:rsidR="00823038">
        <w:rPr>
          <w:rFonts w:ascii="Arial" w:eastAsia="Arial" w:hAnsi="Arial" w:cs="Arial"/>
          <w:sz w:val="24"/>
          <w:szCs w:val="24"/>
        </w:rPr>
        <w:lastRenderedPageBreak/>
        <w:t xml:space="preserve">when the purpose of the research shifts from counting and describing to answering the question of “why”, the analytical survey is then used to perform an analysis of the causality. </w:t>
      </w:r>
      <w:r w:rsidR="00593120">
        <w:rPr>
          <w:rFonts w:ascii="Arial" w:eastAsia="Arial" w:hAnsi="Arial" w:cs="Arial"/>
          <w:sz w:val="24"/>
          <w:szCs w:val="24"/>
        </w:rPr>
        <w:t xml:space="preserve">Moreover, </w:t>
      </w:r>
      <w:r w:rsidR="00593120" w:rsidRPr="00E148B2">
        <w:rPr>
          <w:rFonts w:ascii="Arial" w:eastAsia="Arial" w:hAnsi="Arial" w:cs="Arial"/>
          <w:sz w:val="24"/>
          <w:szCs w:val="24"/>
        </w:rPr>
        <w:t xml:space="preserve">Cohen, </w:t>
      </w:r>
      <w:proofErr w:type="spellStart"/>
      <w:r w:rsidR="00593120" w:rsidRPr="00E148B2">
        <w:rPr>
          <w:rFonts w:ascii="Arial" w:eastAsia="Arial" w:hAnsi="Arial" w:cs="Arial"/>
          <w:sz w:val="24"/>
          <w:szCs w:val="24"/>
        </w:rPr>
        <w:t>Manion</w:t>
      </w:r>
      <w:proofErr w:type="spellEnd"/>
      <w:r w:rsidR="00593120" w:rsidRPr="00E148B2">
        <w:rPr>
          <w:rFonts w:ascii="Arial" w:eastAsia="Arial" w:hAnsi="Arial" w:cs="Arial"/>
          <w:sz w:val="24"/>
          <w:szCs w:val="24"/>
        </w:rPr>
        <w:t xml:space="preserve"> and Morrison (2000) </w:t>
      </w:r>
      <w:r w:rsidR="00593120">
        <w:rPr>
          <w:rFonts w:ascii="Arial" w:eastAsia="Arial" w:hAnsi="Arial" w:cs="Arial"/>
          <w:sz w:val="24"/>
          <w:szCs w:val="24"/>
        </w:rPr>
        <w:t>also list instruments used to gather data under the survey methods of research and include the following:</w:t>
      </w:r>
    </w:p>
    <w:p w14:paraId="5756AA79" w14:textId="348F534B" w:rsidR="00593120" w:rsidRDefault="00593120" w:rsidP="007D6403">
      <w:pPr>
        <w:tabs>
          <w:tab w:val="left" w:pos="4695"/>
        </w:tabs>
        <w:spacing w:line="480" w:lineRule="auto"/>
        <w:rPr>
          <w:rFonts w:ascii="Arial" w:eastAsia="Arial" w:hAnsi="Arial" w:cs="Arial"/>
          <w:sz w:val="24"/>
          <w:szCs w:val="24"/>
        </w:rPr>
      </w:pPr>
      <w:r>
        <w:rPr>
          <w:rFonts w:ascii="Arial" w:eastAsia="Arial" w:hAnsi="Arial" w:cs="Arial"/>
          <w:sz w:val="24"/>
          <w:szCs w:val="24"/>
        </w:rPr>
        <w:t>(a) Structured or semi-structured interviews</w:t>
      </w:r>
    </w:p>
    <w:p w14:paraId="72B212FC" w14:textId="095CD468" w:rsidR="00593120" w:rsidRDefault="00593120" w:rsidP="007D6403">
      <w:pPr>
        <w:tabs>
          <w:tab w:val="left" w:pos="4695"/>
        </w:tabs>
        <w:spacing w:line="480" w:lineRule="auto"/>
        <w:rPr>
          <w:rFonts w:ascii="Arial" w:eastAsia="Arial" w:hAnsi="Arial" w:cs="Arial"/>
          <w:sz w:val="24"/>
          <w:szCs w:val="24"/>
        </w:rPr>
      </w:pPr>
      <w:r>
        <w:rPr>
          <w:rFonts w:ascii="Arial" w:eastAsia="Arial" w:hAnsi="Arial" w:cs="Arial"/>
          <w:sz w:val="24"/>
          <w:szCs w:val="24"/>
        </w:rPr>
        <w:t>(b) Self-completion or postal questionnaires</w:t>
      </w:r>
    </w:p>
    <w:p w14:paraId="797B46EC" w14:textId="036EC437" w:rsidR="00593120" w:rsidRDefault="00593120" w:rsidP="007D6403">
      <w:pPr>
        <w:tabs>
          <w:tab w:val="left" w:pos="4695"/>
        </w:tabs>
        <w:spacing w:line="480" w:lineRule="auto"/>
        <w:rPr>
          <w:rFonts w:ascii="Arial" w:eastAsia="Arial" w:hAnsi="Arial" w:cs="Arial"/>
          <w:sz w:val="24"/>
          <w:szCs w:val="24"/>
        </w:rPr>
      </w:pPr>
      <w:r>
        <w:rPr>
          <w:rFonts w:ascii="Arial" w:eastAsia="Arial" w:hAnsi="Arial" w:cs="Arial"/>
          <w:sz w:val="24"/>
          <w:szCs w:val="24"/>
        </w:rPr>
        <w:t>(c) Standardized tests of attainment or performance</w:t>
      </w:r>
    </w:p>
    <w:p w14:paraId="304C8A9F" w14:textId="43315F68" w:rsidR="00593120" w:rsidRDefault="00593120"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(d) Attitude scales. </w:t>
      </w:r>
    </w:p>
    <w:p w14:paraId="4B6A2C46" w14:textId="77777777" w:rsidR="00593120" w:rsidRPr="00593120" w:rsidRDefault="00593120" w:rsidP="007D6403">
      <w:pPr>
        <w:tabs>
          <w:tab w:val="left" w:pos="4695"/>
        </w:tabs>
        <w:spacing w:line="480" w:lineRule="auto"/>
        <w:rPr>
          <w:rFonts w:ascii="Arial" w:eastAsia="Arial" w:hAnsi="Arial" w:cs="Arial"/>
          <w:b/>
          <w:sz w:val="28"/>
          <w:szCs w:val="28"/>
        </w:rPr>
      </w:pPr>
    </w:p>
    <w:p w14:paraId="5825FAC9" w14:textId="56937DDD" w:rsidR="00593120" w:rsidRDefault="001B508A" w:rsidP="007D6403">
      <w:pPr>
        <w:tabs>
          <w:tab w:val="left" w:pos="4695"/>
        </w:tabs>
        <w:spacing w:line="480" w:lineRule="auto"/>
        <w:rPr>
          <w:rFonts w:ascii="Arial" w:eastAsia="Arial" w:hAnsi="Arial" w:cs="Arial"/>
          <w:b/>
          <w:sz w:val="28"/>
          <w:szCs w:val="28"/>
        </w:rPr>
      </w:pPr>
      <w:r>
        <w:rPr>
          <w:rFonts w:ascii="Arial" w:eastAsia="Arial" w:hAnsi="Arial" w:cs="Arial"/>
          <w:b/>
          <w:sz w:val="28"/>
          <w:szCs w:val="28"/>
        </w:rPr>
        <w:t>3.2</w:t>
      </w:r>
      <w:r w:rsidR="00593120" w:rsidRPr="00593120">
        <w:rPr>
          <w:rFonts w:ascii="Arial" w:eastAsia="Arial" w:hAnsi="Arial" w:cs="Arial"/>
          <w:b/>
          <w:sz w:val="28"/>
          <w:szCs w:val="28"/>
        </w:rPr>
        <w:t>.2. Case Studies</w:t>
      </w:r>
    </w:p>
    <w:p w14:paraId="04D828C8" w14:textId="77777777" w:rsidR="000B40EC" w:rsidRDefault="00F556A5" w:rsidP="007D6403">
      <w:pPr>
        <w:tabs>
          <w:tab w:val="left" w:pos="4695"/>
        </w:tabs>
        <w:spacing w:line="480" w:lineRule="auto"/>
        <w:rPr>
          <w:rFonts w:ascii="Arial" w:eastAsia="Arial" w:hAnsi="Arial" w:cs="Arial"/>
          <w:sz w:val="24"/>
          <w:szCs w:val="24"/>
        </w:rPr>
      </w:pPr>
      <w:r w:rsidRPr="00E148B2">
        <w:rPr>
          <w:rFonts w:ascii="Arial" w:eastAsia="Arial" w:hAnsi="Arial" w:cs="Arial"/>
          <w:sz w:val="24"/>
          <w:szCs w:val="24"/>
        </w:rPr>
        <w:t>Yin (2003, p.13</w:t>
      </w:r>
      <w:r w:rsidRPr="006D1124">
        <w:rPr>
          <w:rFonts w:ascii="Arial" w:eastAsia="Arial" w:hAnsi="Arial" w:cs="Arial"/>
          <w:color w:val="C00000"/>
          <w:sz w:val="24"/>
          <w:szCs w:val="24"/>
        </w:rPr>
        <w:t xml:space="preserve">) </w:t>
      </w:r>
      <w:r>
        <w:rPr>
          <w:rFonts w:ascii="Arial" w:eastAsia="Arial" w:hAnsi="Arial" w:cs="Arial"/>
          <w:sz w:val="24"/>
          <w:szCs w:val="24"/>
        </w:rPr>
        <w:t xml:space="preserve">defines a case study as an `empirical inquiry` which examines an event `within its real life context`. Moreover, </w:t>
      </w:r>
      <w:proofErr w:type="spellStart"/>
      <w:r w:rsidRPr="00E148B2">
        <w:rPr>
          <w:rFonts w:ascii="Arial" w:eastAsia="Arial" w:hAnsi="Arial" w:cs="Arial"/>
          <w:sz w:val="24"/>
          <w:szCs w:val="24"/>
        </w:rPr>
        <w:t>Flyvbjerg</w:t>
      </w:r>
      <w:proofErr w:type="spellEnd"/>
      <w:r w:rsidRPr="00E148B2">
        <w:rPr>
          <w:rFonts w:ascii="Arial" w:eastAsia="Arial" w:hAnsi="Arial" w:cs="Arial"/>
          <w:sz w:val="24"/>
          <w:szCs w:val="24"/>
        </w:rPr>
        <w:t xml:space="preserve"> (2006) </w:t>
      </w:r>
      <w:r w:rsidR="00011748">
        <w:rPr>
          <w:rFonts w:ascii="Arial" w:eastAsia="Arial" w:hAnsi="Arial" w:cs="Arial"/>
          <w:sz w:val="24"/>
          <w:szCs w:val="24"/>
        </w:rPr>
        <w:t xml:space="preserve">also </w:t>
      </w:r>
      <w:r>
        <w:rPr>
          <w:rFonts w:ascii="Arial" w:eastAsia="Arial" w:hAnsi="Arial" w:cs="Arial"/>
          <w:sz w:val="24"/>
          <w:szCs w:val="24"/>
        </w:rPr>
        <w:t xml:space="preserve">states that being close to real life situations, renders case studies essential for a number of reasons, i.e. understanding human behaviour through forming a certain perception of reality which cannot be achieved through theories is one reason and </w:t>
      </w:r>
      <w:r w:rsidR="008B6EFD">
        <w:rPr>
          <w:rFonts w:ascii="Arial" w:eastAsia="Arial" w:hAnsi="Arial" w:cs="Arial"/>
          <w:sz w:val="24"/>
          <w:szCs w:val="24"/>
        </w:rPr>
        <w:t>a second reason would be that case studies enhance a researchers` learning practice in favour of producing high-quality research.</w:t>
      </w:r>
      <w:r w:rsidR="00011748">
        <w:rPr>
          <w:rFonts w:ascii="Arial" w:eastAsia="Arial" w:hAnsi="Arial" w:cs="Arial"/>
          <w:sz w:val="24"/>
          <w:szCs w:val="24"/>
        </w:rPr>
        <w:t xml:space="preserve"> Furthermore, </w:t>
      </w:r>
      <w:proofErr w:type="spellStart"/>
      <w:r w:rsidR="00011748" w:rsidRPr="00E148B2">
        <w:rPr>
          <w:rFonts w:ascii="Arial" w:eastAsia="Arial" w:hAnsi="Arial" w:cs="Arial"/>
          <w:sz w:val="24"/>
          <w:szCs w:val="24"/>
        </w:rPr>
        <w:t>Cepeda</w:t>
      </w:r>
      <w:proofErr w:type="spellEnd"/>
      <w:r w:rsidR="00011748" w:rsidRPr="00E148B2">
        <w:rPr>
          <w:rFonts w:ascii="Arial" w:eastAsia="Arial" w:hAnsi="Arial" w:cs="Arial"/>
          <w:sz w:val="24"/>
          <w:szCs w:val="24"/>
        </w:rPr>
        <w:t xml:space="preserve"> and Martin (2005) </w:t>
      </w:r>
      <w:r w:rsidR="00011748">
        <w:rPr>
          <w:rFonts w:ascii="Arial" w:eastAsia="Arial" w:hAnsi="Arial" w:cs="Arial"/>
          <w:sz w:val="24"/>
          <w:szCs w:val="24"/>
        </w:rPr>
        <w:t xml:space="preserve">also suggest that case study research is considered practical for two main reasons. The first reason is that case studies provide the opportunity of studying object in their natural environment in order to produce theoretical outcomes from practical data. The second reason regarding case studies is that it enables the researcher to understand the complex processes taking place in a certain environment and the reasons behind their occurrence. </w:t>
      </w:r>
    </w:p>
    <w:p w14:paraId="76344084" w14:textId="73A129A4" w:rsidR="009E0308" w:rsidRPr="000B40EC" w:rsidRDefault="001B508A" w:rsidP="007D6403">
      <w:pPr>
        <w:tabs>
          <w:tab w:val="left" w:pos="4695"/>
        </w:tabs>
        <w:spacing w:line="480" w:lineRule="auto"/>
        <w:rPr>
          <w:rFonts w:ascii="Arial" w:eastAsia="Arial" w:hAnsi="Arial" w:cs="Arial"/>
          <w:sz w:val="24"/>
          <w:szCs w:val="24"/>
        </w:rPr>
      </w:pPr>
      <w:r>
        <w:rPr>
          <w:rFonts w:ascii="Arial" w:eastAsia="Arial" w:hAnsi="Arial" w:cs="Arial"/>
          <w:b/>
          <w:sz w:val="28"/>
          <w:szCs w:val="28"/>
        </w:rPr>
        <w:lastRenderedPageBreak/>
        <w:t>3.2</w:t>
      </w:r>
      <w:r w:rsidR="009E0308" w:rsidRPr="009E0308">
        <w:rPr>
          <w:rFonts w:ascii="Arial" w:eastAsia="Arial" w:hAnsi="Arial" w:cs="Arial"/>
          <w:b/>
          <w:sz w:val="28"/>
          <w:szCs w:val="28"/>
        </w:rPr>
        <w:t>.2   Choosing a Suitable Methodology</w:t>
      </w:r>
    </w:p>
    <w:p w14:paraId="340D2D0E" w14:textId="4E41FE7F" w:rsidR="009E0308" w:rsidRDefault="000741AF"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Referring back to the research problem and </w:t>
      </w:r>
      <w:r w:rsidR="006F29FC">
        <w:rPr>
          <w:rFonts w:ascii="Arial" w:eastAsia="Arial" w:hAnsi="Arial" w:cs="Arial"/>
          <w:sz w:val="24"/>
          <w:szCs w:val="24"/>
        </w:rPr>
        <w:t xml:space="preserve">the nature of the investigation, the researcher is required to investigate energy efficiency in heritage buildings. </w:t>
      </w:r>
      <w:r w:rsidR="007126F1">
        <w:rPr>
          <w:rFonts w:ascii="Arial" w:eastAsia="Arial" w:hAnsi="Arial" w:cs="Arial"/>
          <w:sz w:val="24"/>
          <w:szCs w:val="24"/>
        </w:rPr>
        <w:t xml:space="preserve">Therefore the investigation should involve industry practitioners operating within a certain context. In order to attain a research output that could be generally applied to heritage buildings within a define context, the survey approach method is utilised. </w:t>
      </w:r>
      <w:r w:rsidR="002E0BE6">
        <w:rPr>
          <w:rFonts w:ascii="Arial" w:eastAsia="Arial" w:hAnsi="Arial" w:cs="Arial"/>
          <w:sz w:val="24"/>
          <w:szCs w:val="24"/>
        </w:rPr>
        <w:t xml:space="preserve">In addition, and based on the analysis made in Section 3.2 qualitative data about people`s experiences and opinions is found to be the required data collection type. </w:t>
      </w:r>
    </w:p>
    <w:p w14:paraId="4574A135" w14:textId="77777777" w:rsidR="00245CDB" w:rsidRDefault="002E0BE6"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Qualitative survey methods began to gain popularity during the 1980`s in an effort to respond to the short-comings of surveys which predominately relied on questionnaires. </w:t>
      </w:r>
      <w:r w:rsidR="00EC2B87">
        <w:rPr>
          <w:rFonts w:ascii="Arial" w:eastAsia="Arial" w:hAnsi="Arial" w:cs="Arial"/>
          <w:sz w:val="24"/>
          <w:szCs w:val="24"/>
        </w:rPr>
        <w:t>This divergence between the traditional quantitative and qualitative techniques resulted in unsatisfactory findings and conclusions. Howe</w:t>
      </w:r>
      <w:r w:rsidR="00EC2B87" w:rsidRPr="00E148B2">
        <w:rPr>
          <w:rFonts w:ascii="Arial" w:eastAsia="Arial" w:hAnsi="Arial" w:cs="Arial"/>
          <w:sz w:val="24"/>
          <w:szCs w:val="24"/>
        </w:rPr>
        <w:t xml:space="preserve">ver, </w:t>
      </w:r>
      <w:proofErr w:type="spellStart"/>
      <w:r w:rsidR="00436C92" w:rsidRPr="00E148B2">
        <w:rPr>
          <w:rFonts w:ascii="Arial" w:eastAsia="Arial" w:hAnsi="Arial" w:cs="Arial"/>
          <w:sz w:val="24"/>
          <w:szCs w:val="24"/>
        </w:rPr>
        <w:t>Marsland</w:t>
      </w:r>
      <w:proofErr w:type="spellEnd"/>
      <w:r w:rsidR="00436C92" w:rsidRPr="00E148B2">
        <w:rPr>
          <w:rFonts w:ascii="Arial" w:eastAsia="Arial" w:hAnsi="Arial" w:cs="Arial"/>
          <w:sz w:val="24"/>
          <w:szCs w:val="24"/>
        </w:rPr>
        <w:t xml:space="preserve"> et al (2000) </w:t>
      </w:r>
      <w:r w:rsidR="00436C92">
        <w:rPr>
          <w:rFonts w:ascii="Arial" w:eastAsia="Arial" w:hAnsi="Arial" w:cs="Arial"/>
          <w:sz w:val="24"/>
          <w:szCs w:val="24"/>
        </w:rPr>
        <w:t>also identified that qualitative survey types enable</w:t>
      </w:r>
      <w:r w:rsidR="00044D60">
        <w:rPr>
          <w:rFonts w:ascii="Arial" w:eastAsia="Arial" w:hAnsi="Arial" w:cs="Arial"/>
          <w:sz w:val="24"/>
          <w:szCs w:val="24"/>
        </w:rPr>
        <w:t>`</w:t>
      </w:r>
      <w:r w:rsidR="00436C92">
        <w:rPr>
          <w:rFonts w:ascii="Arial" w:eastAsia="Arial" w:hAnsi="Arial" w:cs="Arial"/>
          <w:sz w:val="24"/>
          <w:szCs w:val="24"/>
        </w:rPr>
        <w:t xml:space="preserve">s qualitative and quantitative tools and attitudes to be merged. </w:t>
      </w:r>
      <w:r w:rsidR="00044D60">
        <w:rPr>
          <w:rFonts w:ascii="Arial" w:eastAsia="Arial" w:hAnsi="Arial" w:cs="Arial"/>
          <w:sz w:val="24"/>
          <w:szCs w:val="24"/>
        </w:rPr>
        <w:t xml:space="preserve">Due to this merging of both tools, the researcher is able to collect data obtained from open-ended questions, which in turn can be coded to develop categories as well as attain statistical outputs such as frequency </w:t>
      </w:r>
      <w:r w:rsidR="00920255">
        <w:rPr>
          <w:rFonts w:ascii="Arial" w:eastAsia="Arial" w:hAnsi="Arial" w:cs="Arial"/>
          <w:sz w:val="24"/>
          <w:szCs w:val="24"/>
        </w:rPr>
        <w:t xml:space="preserve">tables. </w:t>
      </w:r>
    </w:p>
    <w:p w14:paraId="08C76022" w14:textId="77777777" w:rsidR="000B40EC" w:rsidRDefault="000B40EC" w:rsidP="007D6403">
      <w:pPr>
        <w:tabs>
          <w:tab w:val="left" w:pos="4695"/>
        </w:tabs>
        <w:spacing w:line="480" w:lineRule="auto"/>
        <w:rPr>
          <w:rFonts w:ascii="Arial" w:eastAsia="Arial" w:hAnsi="Arial" w:cs="Arial"/>
          <w:b/>
          <w:sz w:val="28"/>
          <w:szCs w:val="28"/>
        </w:rPr>
      </w:pPr>
    </w:p>
    <w:p w14:paraId="5556EC43" w14:textId="265959C7" w:rsidR="00920255" w:rsidRPr="00245CDB" w:rsidRDefault="001B508A" w:rsidP="007D6403">
      <w:pPr>
        <w:tabs>
          <w:tab w:val="left" w:pos="4695"/>
        </w:tabs>
        <w:spacing w:line="480" w:lineRule="auto"/>
        <w:rPr>
          <w:rFonts w:ascii="Arial" w:eastAsia="Arial" w:hAnsi="Arial" w:cs="Arial"/>
          <w:sz w:val="24"/>
          <w:szCs w:val="24"/>
        </w:rPr>
      </w:pPr>
      <w:r>
        <w:rPr>
          <w:rFonts w:ascii="Arial" w:eastAsia="Arial" w:hAnsi="Arial" w:cs="Arial"/>
          <w:b/>
          <w:sz w:val="28"/>
          <w:szCs w:val="28"/>
        </w:rPr>
        <w:t>3.2</w:t>
      </w:r>
      <w:r w:rsidR="00920255" w:rsidRPr="00920255">
        <w:rPr>
          <w:rFonts w:ascii="Arial" w:eastAsia="Arial" w:hAnsi="Arial" w:cs="Arial"/>
          <w:b/>
          <w:sz w:val="28"/>
          <w:szCs w:val="28"/>
        </w:rPr>
        <w:t>.3   Data Collection Methods</w:t>
      </w:r>
    </w:p>
    <w:p w14:paraId="770CEF60" w14:textId="129F9E26" w:rsidR="00920255" w:rsidRDefault="00B3130A"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Following selection of a research methodology, data collection techniques should then be considered depending </w:t>
      </w:r>
      <w:r w:rsidR="00F24ACA">
        <w:rPr>
          <w:rFonts w:ascii="Arial" w:eastAsia="Arial" w:hAnsi="Arial" w:cs="Arial"/>
          <w:sz w:val="24"/>
          <w:szCs w:val="24"/>
        </w:rPr>
        <w:t xml:space="preserve">on the type of methodology used. </w:t>
      </w:r>
    </w:p>
    <w:p w14:paraId="1082DCD1" w14:textId="54242EC4" w:rsidR="00F24ACA" w:rsidRDefault="00F24ACA"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Three important issues need to be considered when deciding on data collection techniques; to be in-line with the selected research methodology and result in obtaining </w:t>
      </w:r>
      <w:r>
        <w:rPr>
          <w:rFonts w:ascii="Arial" w:eastAsia="Arial" w:hAnsi="Arial" w:cs="Arial"/>
          <w:sz w:val="24"/>
          <w:szCs w:val="24"/>
        </w:rPr>
        <w:lastRenderedPageBreak/>
        <w:t xml:space="preserve">the right data needed for a successful outcome. </w:t>
      </w:r>
      <w:r w:rsidRPr="00E148B2">
        <w:rPr>
          <w:rFonts w:ascii="Arial" w:eastAsia="Arial" w:hAnsi="Arial" w:cs="Arial"/>
          <w:sz w:val="24"/>
          <w:szCs w:val="24"/>
        </w:rPr>
        <w:t xml:space="preserve">McNeill and Chapman (2005), </w:t>
      </w:r>
      <w:r>
        <w:rPr>
          <w:rFonts w:ascii="Arial" w:eastAsia="Arial" w:hAnsi="Arial" w:cs="Arial"/>
          <w:sz w:val="24"/>
          <w:szCs w:val="24"/>
        </w:rPr>
        <w:t xml:space="preserve">highlight the following: </w:t>
      </w:r>
    </w:p>
    <w:p w14:paraId="613948AE" w14:textId="77777777" w:rsidR="00960E9E" w:rsidRDefault="00F24ACA" w:rsidP="00960E9E">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(a)  </w:t>
      </w:r>
      <w:r w:rsidRPr="00F24ACA">
        <w:rPr>
          <w:rFonts w:ascii="Arial" w:eastAsia="Arial" w:hAnsi="Arial" w:cs="Arial"/>
          <w:sz w:val="24"/>
          <w:szCs w:val="24"/>
        </w:rPr>
        <w:t>Reliability</w:t>
      </w:r>
    </w:p>
    <w:p w14:paraId="54C36966" w14:textId="1C2B4FBA" w:rsidR="00F24ACA" w:rsidRPr="00960E9E" w:rsidRDefault="00960E9E" w:rsidP="00960E9E">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w:t>
      </w:r>
      <w:r w:rsidR="00F24ACA" w:rsidRPr="00960E9E">
        <w:rPr>
          <w:rFonts w:ascii="Arial" w:eastAsia="Arial" w:hAnsi="Arial" w:cs="Arial"/>
          <w:i/>
          <w:sz w:val="24"/>
          <w:szCs w:val="24"/>
        </w:rPr>
        <w:t xml:space="preserve">A method is considered reliable whenever other researchers use it or the same </w:t>
      </w:r>
    </w:p>
    <w:p w14:paraId="67AF3E13" w14:textId="7284F48C" w:rsidR="00F24ACA" w:rsidRPr="00960E9E" w:rsidRDefault="00F24ACA" w:rsidP="007D6403">
      <w:pPr>
        <w:tabs>
          <w:tab w:val="left" w:pos="4695"/>
        </w:tabs>
        <w:spacing w:line="480" w:lineRule="auto"/>
        <w:rPr>
          <w:rFonts w:ascii="Arial" w:eastAsia="Arial" w:hAnsi="Arial" w:cs="Arial"/>
          <w:i/>
          <w:sz w:val="24"/>
          <w:szCs w:val="24"/>
        </w:rPr>
      </w:pPr>
      <w:r w:rsidRPr="00960E9E">
        <w:rPr>
          <w:rFonts w:ascii="Arial" w:eastAsia="Arial" w:hAnsi="Arial" w:cs="Arial"/>
          <w:i/>
          <w:sz w:val="24"/>
          <w:szCs w:val="24"/>
        </w:rPr>
        <w:t xml:space="preserve">       </w:t>
      </w:r>
      <w:proofErr w:type="gramStart"/>
      <w:r w:rsidRPr="00960E9E">
        <w:rPr>
          <w:rFonts w:ascii="Arial" w:eastAsia="Arial" w:hAnsi="Arial" w:cs="Arial"/>
          <w:i/>
          <w:sz w:val="24"/>
          <w:szCs w:val="24"/>
        </w:rPr>
        <w:t>researcher</w:t>
      </w:r>
      <w:proofErr w:type="gramEnd"/>
      <w:r w:rsidRPr="00960E9E">
        <w:rPr>
          <w:rFonts w:ascii="Arial" w:eastAsia="Arial" w:hAnsi="Arial" w:cs="Arial"/>
          <w:i/>
          <w:sz w:val="24"/>
          <w:szCs w:val="24"/>
        </w:rPr>
        <w:t xml:space="preserve"> uses it again, and the obtained results turn out to be the </w:t>
      </w:r>
      <w:r w:rsidR="00EA7EE3">
        <w:rPr>
          <w:rFonts w:ascii="Arial" w:eastAsia="Arial" w:hAnsi="Arial" w:cs="Arial"/>
          <w:i/>
          <w:sz w:val="24"/>
          <w:szCs w:val="24"/>
        </w:rPr>
        <w:t>same.</w:t>
      </w:r>
    </w:p>
    <w:p w14:paraId="3A607425" w14:textId="77777777" w:rsidR="00EA7EE3" w:rsidRDefault="00EA7EE3" w:rsidP="007D6403">
      <w:pPr>
        <w:tabs>
          <w:tab w:val="left" w:pos="4695"/>
        </w:tabs>
        <w:spacing w:line="480" w:lineRule="auto"/>
        <w:rPr>
          <w:rFonts w:ascii="Arial" w:eastAsia="Arial" w:hAnsi="Arial" w:cs="Arial"/>
          <w:i/>
          <w:sz w:val="24"/>
          <w:szCs w:val="24"/>
        </w:rPr>
      </w:pPr>
      <w:r>
        <w:rPr>
          <w:rFonts w:ascii="Arial" w:eastAsia="Arial" w:hAnsi="Arial" w:cs="Arial"/>
          <w:i/>
          <w:sz w:val="24"/>
          <w:szCs w:val="24"/>
        </w:rPr>
        <w:t xml:space="preserve">     </w:t>
      </w:r>
    </w:p>
    <w:p w14:paraId="733A09B6" w14:textId="21549259" w:rsidR="00960E9E" w:rsidRPr="00EA7EE3" w:rsidRDefault="00960E9E" w:rsidP="007D6403">
      <w:pPr>
        <w:tabs>
          <w:tab w:val="left" w:pos="4695"/>
        </w:tabs>
        <w:spacing w:line="480" w:lineRule="auto"/>
        <w:rPr>
          <w:rFonts w:ascii="Arial" w:eastAsia="Arial" w:hAnsi="Arial" w:cs="Arial"/>
          <w:i/>
          <w:sz w:val="24"/>
          <w:szCs w:val="24"/>
        </w:rPr>
      </w:pPr>
      <w:r>
        <w:rPr>
          <w:rFonts w:ascii="Arial" w:eastAsia="Arial" w:hAnsi="Arial" w:cs="Arial"/>
          <w:sz w:val="24"/>
          <w:szCs w:val="24"/>
        </w:rPr>
        <w:t>(b)    Validity</w:t>
      </w:r>
    </w:p>
    <w:p w14:paraId="14A862D8" w14:textId="7C5D0EA2" w:rsidR="00960E9E" w:rsidRPr="00960E9E" w:rsidRDefault="00960E9E"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w:t>
      </w:r>
      <w:r w:rsidRPr="00960E9E">
        <w:rPr>
          <w:rFonts w:ascii="Arial" w:eastAsia="Arial" w:hAnsi="Arial" w:cs="Arial"/>
          <w:i/>
          <w:sz w:val="24"/>
          <w:szCs w:val="24"/>
        </w:rPr>
        <w:t>Whenever the collected data reflects truly what is being studied</w:t>
      </w:r>
      <w:r>
        <w:rPr>
          <w:rFonts w:ascii="Arial" w:eastAsia="Arial" w:hAnsi="Arial" w:cs="Arial"/>
          <w:i/>
          <w:sz w:val="24"/>
          <w:szCs w:val="24"/>
        </w:rPr>
        <w:t xml:space="preserve">, </w:t>
      </w:r>
      <w:r w:rsidRPr="00960E9E">
        <w:rPr>
          <w:rFonts w:ascii="Arial" w:eastAsia="Arial" w:hAnsi="Arial" w:cs="Arial"/>
          <w:i/>
          <w:sz w:val="24"/>
          <w:szCs w:val="24"/>
        </w:rPr>
        <w:t>then this data</w:t>
      </w:r>
    </w:p>
    <w:p w14:paraId="6A2C0777" w14:textId="226F545F" w:rsidR="00960E9E" w:rsidRDefault="00960E9E" w:rsidP="00960E9E">
      <w:pPr>
        <w:tabs>
          <w:tab w:val="left" w:pos="4695"/>
        </w:tabs>
        <w:spacing w:line="360" w:lineRule="auto"/>
        <w:rPr>
          <w:rFonts w:ascii="Arial" w:eastAsia="Arial" w:hAnsi="Arial" w:cs="Arial"/>
          <w:i/>
          <w:sz w:val="24"/>
          <w:szCs w:val="24"/>
        </w:rPr>
      </w:pPr>
      <w:r w:rsidRPr="00960E9E">
        <w:rPr>
          <w:rFonts w:ascii="Arial" w:eastAsia="Arial" w:hAnsi="Arial" w:cs="Arial"/>
          <w:i/>
          <w:sz w:val="24"/>
          <w:szCs w:val="24"/>
        </w:rPr>
        <w:t xml:space="preserve">         </w:t>
      </w:r>
      <w:proofErr w:type="gramStart"/>
      <w:r w:rsidRPr="00960E9E">
        <w:rPr>
          <w:rFonts w:ascii="Arial" w:eastAsia="Arial" w:hAnsi="Arial" w:cs="Arial"/>
          <w:i/>
          <w:sz w:val="24"/>
          <w:szCs w:val="24"/>
        </w:rPr>
        <w:t>is</w:t>
      </w:r>
      <w:proofErr w:type="gramEnd"/>
      <w:r w:rsidRPr="00960E9E">
        <w:rPr>
          <w:rFonts w:ascii="Arial" w:eastAsia="Arial" w:hAnsi="Arial" w:cs="Arial"/>
          <w:i/>
          <w:sz w:val="24"/>
          <w:szCs w:val="24"/>
        </w:rPr>
        <w:t xml:space="preserve"> considered to be valid</w:t>
      </w:r>
    </w:p>
    <w:p w14:paraId="63733FDA" w14:textId="77777777" w:rsidR="00960E9E" w:rsidRDefault="00960E9E" w:rsidP="00960E9E">
      <w:pPr>
        <w:tabs>
          <w:tab w:val="left" w:pos="4695"/>
        </w:tabs>
        <w:spacing w:line="360" w:lineRule="auto"/>
        <w:rPr>
          <w:rFonts w:ascii="Arial" w:eastAsia="Arial" w:hAnsi="Arial" w:cs="Arial"/>
          <w:i/>
          <w:sz w:val="24"/>
          <w:szCs w:val="24"/>
        </w:rPr>
      </w:pPr>
    </w:p>
    <w:p w14:paraId="1B8B2DB0" w14:textId="6564880B" w:rsidR="00960E9E" w:rsidRDefault="00960E9E" w:rsidP="00960E9E">
      <w:pPr>
        <w:tabs>
          <w:tab w:val="left" w:pos="4695"/>
        </w:tabs>
        <w:spacing w:line="360" w:lineRule="auto"/>
        <w:rPr>
          <w:rFonts w:ascii="Arial" w:eastAsia="Arial" w:hAnsi="Arial" w:cs="Arial"/>
          <w:sz w:val="24"/>
          <w:szCs w:val="24"/>
        </w:rPr>
      </w:pPr>
      <w:r>
        <w:rPr>
          <w:rFonts w:ascii="Arial" w:eastAsia="Arial" w:hAnsi="Arial" w:cs="Arial"/>
          <w:sz w:val="24"/>
          <w:szCs w:val="24"/>
        </w:rPr>
        <w:t xml:space="preserve">(c)   Representativeness </w:t>
      </w:r>
    </w:p>
    <w:p w14:paraId="57657A3E" w14:textId="77777777" w:rsidR="00960E9E" w:rsidRPr="00960E9E" w:rsidRDefault="00960E9E" w:rsidP="00960E9E">
      <w:pPr>
        <w:tabs>
          <w:tab w:val="left" w:pos="4695"/>
        </w:tabs>
        <w:spacing w:line="360" w:lineRule="auto"/>
        <w:rPr>
          <w:rFonts w:ascii="Arial" w:eastAsia="Arial" w:hAnsi="Arial" w:cs="Arial"/>
          <w:i/>
          <w:sz w:val="24"/>
          <w:szCs w:val="24"/>
        </w:rPr>
      </w:pPr>
    </w:p>
    <w:p w14:paraId="6C61220F" w14:textId="7F49267E" w:rsidR="00960E9E" w:rsidRPr="00960E9E" w:rsidRDefault="00960E9E" w:rsidP="00960E9E">
      <w:pPr>
        <w:tabs>
          <w:tab w:val="left" w:pos="4695"/>
        </w:tabs>
        <w:spacing w:line="360" w:lineRule="auto"/>
        <w:rPr>
          <w:rFonts w:ascii="Arial" w:eastAsia="Arial" w:hAnsi="Arial" w:cs="Arial"/>
          <w:i/>
          <w:sz w:val="24"/>
          <w:szCs w:val="24"/>
        </w:rPr>
      </w:pPr>
      <w:r w:rsidRPr="00960E9E">
        <w:rPr>
          <w:rFonts w:ascii="Arial" w:eastAsia="Arial" w:hAnsi="Arial" w:cs="Arial"/>
          <w:i/>
          <w:sz w:val="24"/>
          <w:szCs w:val="24"/>
        </w:rPr>
        <w:t xml:space="preserve">       If the results achieved are relevant to the group of people or the situation under </w:t>
      </w:r>
    </w:p>
    <w:p w14:paraId="3456A3B0" w14:textId="547BC46A" w:rsidR="00960E9E" w:rsidRDefault="00960E9E" w:rsidP="00960E9E">
      <w:pPr>
        <w:tabs>
          <w:tab w:val="left" w:pos="4695"/>
        </w:tabs>
        <w:spacing w:line="360" w:lineRule="auto"/>
        <w:rPr>
          <w:rFonts w:ascii="Arial" w:eastAsia="Arial" w:hAnsi="Arial" w:cs="Arial"/>
          <w:i/>
          <w:sz w:val="24"/>
          <w:szCs w:val="24"/>
        </w:rPr>
      </w:pPr>
      <w:r w:rsidRPr="00960E9E">
        <w:rPr>
          <w:rFonts w:ascii="Arial" w:eastAsia="Arial" w:hAnsi="Arial" w:cs="Arial"/>
          <w:i/>
          <w:sz w:val="24"/>
          <w:szCs w:val="24"/>
        </w:rPr>
        <w:t xml:space="preserve">       </w:t>
      </w:r>
      <w:proofErr w:type="gramStart"/>
      <w:r w:rsidRPr="00960E9E">
        <w:rPr>
          <w:rFonts w:ascii="Arial" w:eastAsia="Arial" w:hAnsi="Arial" w:cs="Arial"/>
          <w:i/>
          <w:sz w:val="24"/>
          <w:szCs w:val="24"/>
        </w:rPr>
        <w:t>study</w:t>
      </w:r>
      <w:proofErr w:type="gramEnd"/>
      <w:r w:rsidRPr="00960E9E">
        <w:rPr>
          <w:rFonts w:ascii="Arial" w:eastAsia="Arial" w:hAnsi="Arial" w:cs="Arial"/>
          <w:i/>
          <w:sz w:val="24"/>
          <w:szCs w:val="24"/>
        </w:rPr>
        <w:t>, are also relevant to other people outside the group.</w:t>
      </w:r>
    </w:p>
    <w:p w14:paraId="34D5265F" w14:textId="77777777" w:rsidR="00216161" w:rsidRDefault="00216161" w:rsidP="00960E9E">
      <w:pPr>
        <w:tabs>
          <w:tab w:val="left" w:pos="4695"/>
        </w:tabs>
        <w:spacing w:line="360" w:lineRule="auto"/>
        <w:rPr>
          <w:rFonts w:ascii="Arial" w:eastAsia="Arial" w:hAnsi="Arial" w:cs="Arial"/>
          <w:i/>
          <w:sz w:val="24"/>
          <w:szCs w:val="24"/>
        </w:rPr>
      </w:pPr>
    </w:p>
    <w:p w14:paraId="333C3EBF" w14:textId="5E8E8B2C" w:rsidR="00960E9E" w:rsidRDefault="00EA7EE3" w:rsidP="007D6403">
      <w:pPr>
        <w:tabs>
          <w:tab w:val="left" w:pos="4695"/>
        </w:tabs>
        <w:spacing w:line="480" w:lineRule="auto"/>
        <w:rPr>
          <w:rFonts w:ascii="Arial" w:eastAsia="Arial" w:hAnsi="Arial" w:cs="Arial"/>
          <w:sz w:val="24"/>
          <w:szCs w:val="24"/>
        </w:rPr>
      </w:pPr>
      <w:r>
        <w:rPr>
          <w:rFonts w:ascii="Arial" w:eastAsia="Arial" w:hAnsi="Arial" w:cs="Arial"/>
          <w:sz w:val="24"/>
          <w:szCs w:val="24"/>
        </w:rPr>
        <w:t>Data collection techniques include: Questionnaires, interviews and observations.</w:t>
      </w:r>
    </w:p>
    <w:p w14:paraId="447F312E" w14:textId="2C76AE44" w:rsidR="00EA7EE3" w:rsidRDefault="00EA7EE3"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Figure </w:t>
      </w:r>
      <w:proofErr w:type="spellStart"/>
      <w:r w:rsidR="00216161">
        <w:rPr>
          <w:rFonts w:ascii="Arial" w:eastAsia="Arial" w:hAnsi="Arial" w:cs="Arial"/>
          <w:sz w:val="24"/>
          <w:szCs w:val="24"/>
        </w:rPr>
        <w:t>XVl</w:t>
      </w:r>
      <w:proofErr w:type="spellEnd"/>
      <w:r w:rsidR="00A9058F">
        <w:rPr>
          <w:rFonts w:ascii="Arial" w:eastAsia="Arial" w:hAnsi="Arial" w:cs="Arial"/>
          <w:sz w:val="24"/>
          <w:szCs w:val="24"/>
        </w:rPr>
        <w:t xml:space="preserve"> below: </w:t>
      </w:r>
      <w:r w:rsidR="00820920">
        <w:rPr>
          <w:rFonts w:ascii="Arial" w:eastAsia="Arial" w:hAnsi="Arial" w:cs="Arial"/>
          <w:sz w:val="24"/>
          <w:szCs w:val="24"/>
        </w:rPr>
        <w:t>depicts an example on the range of methods used in data collection.</w:t>
      </w:r>
    </w:p>
    <w:p w14:paraId="63BFAD06" w14:textId="77777777" w:rsidR="000B40EC" w:rsidRDefault="000B40EC" w:rsidP="007D6403">
      <w:pPr>
        <w:tabs>
          <w:tab w:val="left" w:pos="4695"/>
        </w:tabs>
        <w:spacing w:line="480" w:lineRule="auto"/>
        <w:rPr>
          <w:rFonts w:ascii="Arial" w:eastAsia="Arial" w:hAnsi="Arial" w:cs="Arial"/>
          <w:sz w:val="24"/>
          <w:szCs w:val="24"/>
        </w:rPr>
      </w:pPr>
    </w:p>
    <w:p w14:paraId="6393E2CC" w14:textId="77777777" w:rsidR="000B40EC" w:rsidRDefault="000B40EC" w:rsidP="007D6403">
      <w:pPr>
        <w:tabs>
          <w:tab w:val="left" w:pos="4695"/>
        </w:tabs>
        <w:spacing w:line="480" w:lineRule="auto"/>
        <w:rPr>
          <w:rFonts w:ascii="Arial" w:eastAsia="Arial" w:hAnsi="Arial" w:cs="Arial"/>
          <w:sz w:val="24"/>
          <w:szCs w:val="24"/>
        </w:rPr>
      </w:pPr>
    </w:p>
    <w:p w14:paraId="3B7090E3" w14:textId="77777777" w:rsidR="000B40EC" w:rsidRDefault="000B40EC" w:rsidP="000B40EC"/>
    <w:p w14:paraId="68733A11" w14:textId="77777777" w:rsidR="000B40EC" w:rsidRPr="000B40EC" w:rsidRDefault="000B40EC" w:rsidP="000B40EC"/>
    <w:p w14:paraId="5CC5A8C7" w14:textId="6B579DDD" w:rsidR="00490620" w:rsidRPr="003D48A7" w:rsidRDefault="00490620" w:rsidP="00490620">
      <w:pPr>
        <w:tabs>
          <w:tab w:val="left" w:pos="4695"/>
        </w:tabs>
        <w:spacing w:line="240" w:lineRule="auto"/>
        <w:rPr>
          <w:rFonts w:ascii="Arial" w:eastAsia="Arial" w:hAnsi="Arial" w:cs="Arial"/>
          <w:b/>
          <w:sz w:val="24"/>
          <w:szCs w:val="24"/>
        </w:rPr>
      </w:pPr>
      <w:r w:rsidRPr="003D48A7">
        <w:rPr>
          <w:rFonts w:ascii="Arial" w:eastAsia="Arial" w:hAnsi="Arial" w:cs="Arial"/>
          <w:b/>
          <w:sz w:val="24"/>
          <w:szCs w:val="24"/>
        </w:rPr>
        <w:lastRenderedPageBreak/>
        <w:t xml:space="preserve">Numbers </w:t>
      </w:r>
    </w:p>
    <w:p w14:paraId="44A3577B" w14:textId="3A29D483" w:rsidR="00490620" w:rsidRPr="003D48A7" w:rsidRDefault="00490620" w:rsidP="00490620">
      <w:pPr>
        <w:tabs>
          <w:tab w:val="left" w:pos="4695"/>
        </w:tabs>
        <w:spacing w:line="240" w:lineRule="auto"/>
        <w:rPr>
          <w:rFonts w:ascii="Arial" w:eastAsia="Arial" w:hAnsi="Arial" w:cs="Arial"/>
          <w:b/>
          <w:sz w:val="24"/>
          <w:szCs w:val="24"/>
        </w:rPr>
      </w:pPr>
      <w:r w:rsidRPr="003D48A7">
        <w:rPr>
          <w:rFonts w:ascii="Arial" w:eastAsia="Arial" w:hAnsi="Arial" w:cs="Arial"/>
          <w:b/>
          <w:sz w:val="24"/>
          <w:szCs w:val="24"/>
        </w:rPr>
        <w:t xml:space="preserve">Involved </w:t>
      </w:r>
    </w:p>
    <w:p w14:paraId="4DEDBB8E" w14:textId="6280AEA9" w:rsidR="00490620" w:rsidRPr="00490620" w:rsidRDefault="003D48A7" w:rsidP="00490620">
      <w:pPr>
        <w:tabs>
          <w:tab w:val="left" w:pos="4695"/>
        </w:tabs>
        <w:spacing w:line="240" w:lineRule="auto"/>
        <w:rPr>
          <w:rFonts w:ascii="Arial" w:eastAsia="Arial" w:hAnsi="Arial" w:cs="Arial"/>
          <w:sz w:val="24"/>
          <w:szCs w:val="24"/>
        </w:rPr>
      </w:pPr>
      <w:r>
        <w:rPr>
          <w:rFonts w:ascii="Arial" w:eastAsia="Arial" w:hAnsi="Arial" w:cs="Arial"/>
          <w:noProof/>
          <w:sz w:val="24"/>
          <w:szCs w:val="24"/>
        </w:rPr>
        <mc:AlternateContent>
          <mc:Choice Requires="wps">
            <w:drawing>
              <wp:anchor distT="0" distB="0" distL="114300" distR="114300" simplePos="0" relativeHeight="251666944" behindDoc="0" locked="0" layoutInCell="1" allowOverlap="1" wp14:anchorId="3C933183" wp14:editId="39612309">
                <wp:simplePos x="0" y="0"/>
                <wp:positionH relativeFrom="column">
                  <wp:posOffset>1009403</wp:posOffset>
                </wp:positionH>
                <wp:positionV relativeFrom="paragraph">
                  <wp:posOffset>1847</wp:posOffset>
                </wp:positionV>
                <wp:extent cx="355600" cy="213360"/>
                <wp:effectExtent l="0" t="0" r="25400" b="34290"/>
                <wp:wrapNone/>
                <wp:docPr id="11" name="Straight Connector 11"/>
                <wp:cNvGraphicFramePr/>
                <a:graphic xmlns:a="http://schemas.openxmlformats.org/drawingml/2006/main">
                  <a:graphicData uri="http://schemas.microsoft.com/office/word/2010/wordprocessingShape">
                    <wps:wsp>
                      <wps:cNvCnPr/>
                      <wps:spPr>
                        <a:xfrm>
                          <a:off x="0" y="0"/>
                          <a:ext cx="355600" cy="21336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1"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5pt,.15pt" to="107.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" strokecolor="black [3200]" strokeweight="1pt">
                <v:stroke joinstyle="miter"/>
              </v:line>
            </w:pict>
          </mc:Fallback>
        </mc:AlternateContent>
      </w:r>
      <w:r>
        <w:rPr>
          <w:rFonts w:ascii="Arial" w:eastAsia="Arial" w:hAnsi="Arial" w:cs="Arial"/>
          <w:noProof/>
          <w:sz w:val="24"/>
          <w:szCs w:val="24"/>
        </w:rPr>
        <mc:AlternateContent>
          <mc:Choice Requires="wps">
            <w:drawing>
              <wp:anchor distT="0" distB="0" distL="114300" distR="114300" simplePos="0" relativeHeight="251663872" behindDoc="0" locked="0" layoutInCell="1" allowOverlap="1" wp14:anchorId="3EAA905C" wp14:editId="7DB96BEC">
                <wp:simplePos x="0" y="0"/>
                <wp:positionH relativeFrom="column">
                  <wp:posOffset>902335</wp:posOffset>
                </wp:positionH>
                <wp:positionV relativeFrom="paragraph">
                  <wp:posOffset>1270</wp:posOffset>
                </wp:positionV>
                <wp:extent cx="0" cy="3277235"/>
                <wp:effectExtent l="0" t="0" r="19050" b="18415"/>
                <wp:wrapNone/>
                <wp:docPr id="8" name="Straight Connector 8"/>
                <wp:cNvGraphicFramePr/>
                <a:graphic xmlns:a="http://schemas.openxmlformats.org/drawingml/2006/main">
                  <a:graphicData uri="http://schemas.microsoft.com/office/word/2010/wordprocessingShape">
                    <wps:wsp>
                      <wps:cNvCnPr/>
                      <wps:spPr>
                        <a:xfrm>
                          <a:off x="0" y="0"/>
                          <a:ext cx="0" cy="3277235"/>
                        </a:xfrm>
                        <a:prstGeom prst="line">
                          <a:avLst/>
                        </a:prstGeom>
                        <a:ln w="19050"/>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05pt,.1pt" to="71.05pt,25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" strokecolor="black [3200]" strokeweight="1.5pt">
                <v:stroke joinstyle="miter"/>
              </v:line>
            </w:pict>
          </mc:Fallback>
        </mc:AlternateContent>
      </w:r>
      <w:r w:rsidR="00490620">
        <w:rPr>
          <w:rFonts w:ascii="Arial" w:eastAsia="Arial" w:hAnsi="Arial" w:cs="Arial"/>
          <w:sz w:val="24"/>
          <w:szCs w:val="24"/>
        </w:rPr>
        <w:t xml:space="preserve">        </w:t>
      </w:r>
      <w:r w:rsidR="00490620" w:rsidRPr="003D48A7">
        <w:rPr>
          <w:rFonts w:ascii="Arial" w:eastAsia="Arial" w:hAnsi="Arial" w:cs="Arial"/>
          <w:b/>
          <w:i/>
          <w:sz w:val="24"/>
          <w:szCs w:val="24"/>
        </w:rPr>
        <w:t>Many</w:t>
      </w:r>
      <w:r w:rsidR="00490620">
        <w:rPr>
          <w:rFonts w:ascii="Arial" w:eastAsia="Arial" w:hAnsi="Arial" w:cs="Arial"/>
          <w:i/>
          <w:sz w:val="24"/>
          <w:szCs w:val="24"/>
        </w:rPr>
        <w:t xml:space="preserve">                  </w:t>
      </w:r>
      <w:r w:rsidR="00490620">
        <w:rPr>
          <w:rFonts w:ascii="Arial" w:eastAsia="Arial" w:hAnsi="Arial" w:cs="Arial"/>
          <w:sz w:val="24"/>
          <w:szCs w:val="24"/>
        </w:rPr>
        <w:t xml:space="preserve">                                 </w:t>
      </w:r>
    </w:p>
    <w:p w14:paraId="0E30092E" w14:textId="7AA05733" w:rsidR="00490620" w:rsidRDefault="003D48A7" w:rsidP="00490620">
      <w:pPr>
        <w:tabs>
          <w:tab w:val="left" w:pos="4695"/>
        </w:tabs>
        <w:spacing w:line="240" w:lineRule="auto"/>
        <w:rPr>
          <w:rFonts w:ascii="Arial" w:eastAsia="Arial" w:hAnsi="Arial" w:cs="Arial"/>
          <w:sz w:val="24"/>
          <w:szCs w:val="24"/>
        </w:rPr>
      </w:pPr>
      <w:r>
        <w:rPr>
          <w:rFonts w:ascii="Arial" w:eastAsia="Arial" w:hAnsi="Arial" w:cs="Arial"/>
          <w:noProof/>
          <w:sz w:val="24"/>
          <w:szCs w:val="24"/>
        </w:rPr>
        <mc:AlternateContent>
          <mc:Choice Requires="wps">
            <w:drawing>
              <wp:anchor distT="0" distB="0" distL="114300" distR="114300" simplePos="0" relativeHeight="251665920" behindDoc="0" locked="0" layoutInCell="1" allowOverlap="1" wp14:anchorId="743E2ABF" wp14:editId="132BB5E0">
                <wp:simplePos x="0" y="0"/>
                <wp:positionH relativeFrom="column">
                  <wp:posOffset>1614796</wp:posOffset>
                </wp:positionH>
                <wp:positionV relativeFrom="paragraph">
                  <wp:posOffset>187960</wp:posOffset>
                </wp:positionV>
                <wp:extent cx="439387" cy="285008"/>
                <wp:effectExtent l="0" t="0" r="18415" b="20320"/>
                <wp:wrapNone/>
                <wp:docPr id="10" name="Straight Connector 10"/>
                <wp:cNvGraphicFramePr/>
                <a:graphic xmlns:a="http://schemas.openxmlformats.org/drawingml/2006/main">
                  <a:graphicData uri="http://schemas.microsoft.com/office/word/2010/wordprocessingShape">
                    <wps:wsp>
                      <wps:cNvCnPr/>
                      <wps:spPr>
                        <a:xfrm>
                          <a:off x="0" y="0"/>
                          <a:ext cx="439387" cy="285008"/>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665920;visibility:visible;mso-wrap-style:square;mso-wrap-distance-left:9pt;mso-wrap-distance-top:0;mso-wrap-distance-right:9pt;mso-wrap-distance-bottom:0;mso-position-horizontal:absolute;mso-position-horizontal-relative:text;mso-position-vertical:absolute;mso-position-vertical-relative:text" from="127.15pt,14.8pt" to="161.75pt,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" strokecolor="black [3200]" strokeweight="1pt">
                <v:stroke joinstyle="miter"/>
              </v:line>
            </w:pict>
          </mc:Fallback>
        </mc:AlternateContent>
      </w:r>
      <w:r w:rsidR="00490620">
        <w:rPr>
          <w:rFonts w:ascii="Arial" w:eastAsia="Arial" w:hAnsi="Arial" w:cs="Arial"/>
          <w:sz w:val="24"/>
          <w:szCs w:val="24"/>
        </w:rPr>
        <w:t xml:space="preserve">           </w:t>
      </w:r>
      <w:r>
        <w:rPr>
          <w:rFonts w:ascii="Arial" w:eastAsia="Arial" w:hAnsi="Arial" w:cs="Arial"/>
          <w:sz w:val="24"/>
          <w:szCs w:val="24"/>
        </w:rPr>
        <w:t xml:space="preserve">             </w:t>
      </w:r>
      <w:r w:rsidR="00490620">
        <w:rPr>
          <w:rFonts w:ascii="Arial" w:eastAsia="Arial" w:hAnsi="Arial" w:cs="Arial"/>
          <w:sz w:val="24"/>
          <w:szCs w:val="24"/>
        </w:rPr>
        <w:t xml:space="preserve">  </w:t>
      </w:r>
      <w:r w:rsidR="00490620" w:rsidRPr="00647FE1">
        <w:rPr>
          <w:rFonts w:ascii="Arial" w:eastAsia="Arial" w:hAnsi="Arial" w:cs="Arial"/>
          <w:color w:val="000000" w:themeColor="text1"/>
          <w:sz w:val="24"/>
          <w:szCs w:val="24"/>
        </w:rPr>
        <w:t>Social surveys</w:t>
      </w:r>
    </w:p>
    <w:p w14:paraId="7A6C7EBE" w14:textId="77777777" w:rsidR="00490620" w:rsidRDefault="00490620" w:rsidP="00490620">
      <w:pPr>
        <w:tabs>
          <w:tab w:val="left" w:pos="4695"/>
        </w:tabs>
        <w:spacing w:line="240" w:lineRule="auto"/>
        <w:rPr>
          <w:rFonts w:ascii="Arial" w:eastAsia="Arial" w:hAnsi="Arial" w:cs="Arial"/>
          <w:sz w:val="24"/>
          <w:szCs w:val="24"/>
        </w:rPr>
      </w:pPr>
    </w:p>
    <w:p w14:paraId="5EE2A50A" w14:textId="40789F05" w:rsidR="00490620" w:rsidRDefault="003D48A7" w:rsidP="00490620">
      <w:pPr>
        <w:tabs>
          <w:tab w:val="left" w:pos="4695"/>
        </w:tabs>
        <w:spacing w:line="240" w:lineRule="auto"/>
        <w:rPr>
          <w:rFonts w:ascii="Arial" w:eastAsia="Arial" w:hAnsi="Arial" w:cs="Arial"/>
          <w:sz w:val="24"/>
          <w:szCs w:val="24"/>
        </w:rPr>
      </w:pPr>
      <w:r>
        <w:rPr>
          <w:rFonts w:ascii="Arial" w:eastAsia="Arial" w:hAnsi="Arial" w:cs="Arial"/>
          <w:noProof/>
          <w:sz w:val="24"/>
          <w:szCs w:val="24"/>
        </w:rPr>
        <mc:AlternateContent>
          <mc:Choice Requires="wps">
            <w:drawing>
              <wp:anchor distT="0" distB="0" distL="114300" distR="114300" simplePos="0" relativeHeight="251667968" behindDoc="0" locked="0" layoutInCell="1" allowOverlap="1" wp14:anchorId="6F883417" wp14:editId="3113A690">
                <wp:simplePos x="0" y="0"/>
                <wp:positionH relativeFrom="column">
                  <wp:posOffset>2517569</wp:posOffset>
                </wp:positionH>
                <wp:positionV relativeFrom="paragraph">
                  <wp:posOffset>216296</wp:posOffset>
                </wp:positionV>
                <wp:extent cx="380010" cy="284480"/>
                <wp:effectExtent l="0" t="0" r="20320" b="20320"/>
                <wp:wrapNone/>
                <wp:docPr id="13" name="Straight Connector 13"/>
                <wp:cNvGraphicFramePr/>
                <a:graphic xmlns:a="http://schemas.openxmlformats.org/drawingml/2006/main">
                  <a:graphicData uri="http://schemas.microsoft.com/office/word/2010/wordprocessingShape">
                    <wps:wsp>
                      <wps:cNvCnPr/>
                      <wps:spPr>
                        <a:xfrm>
                          <a:off x="0" y="0"/>
                          <a:ext cx="380010" cy="2844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25pt,17.05pt" to="228.15pt,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" strokecolor="black [3200]" strokeweight=".5pt">
                <v:stroke joinstyle="miter"/>
              </v:line>
            </w:pict>
          </mc:Fallback>
        </mc:AlternateContent>
      </w:r>
      <w:r w:rsidR="00490620">
        <w:rPr>
          <w:rFonts w:ascii="Arial" w:eastAsia="Arial" w:hAnsi="Arial" w:cs="Arial"/>
          <w:sz w:val="24"/>
          <w:szCs w:val="24"/>
        </w:rPr>
        <w:t xml:space="preserve">                </w:t>
      </w:r>
      <w:r>
        <w:rPr>
          <w:rFonts w:ascii="Arial" w:eastAsia="Arial" w:hAnsi="Arial" w:cs="Arial"/>
          <w:sz w:val="24"/>
          <w:szCs w:val="24"/>
        </w:rPr>
        <w:t xml:space="preserve">                     </w:t>
      </w:r>
      <w:r w:rsidR="00490620">
        <w:rPr>
          <w:rFonts w:ascii="Arial" w:eastAsia="Arial" w:hAnsi="Arial" w:cs="Arial"/>
          <w:sz w:val="24"/>
          <w:szCs w:val="24"/>
        </w:rPr>
        <w:t xml:space="preserve">  </w:t>
      </w:r>
      <w:r w:rsidR="00490620" w:rsidRPr="00647FE1">
        <w:rPr>
          <w:rFonts w:ascii="Arial" w:eastAsia="Arial" w:hAnsi="Arial" w:cs="Arial"/>
          <w:color w:val="000000" w:themeColor="text1"/>
          <w:sz w:val="24"/>
          <w:szCs w:val="24"/>
        </w:rPr>
        <w:t>Structured interviews</w:t>
      </w:r>
    </w:p>
    <w:p w14:paraId="58B0C414" w14:textId="4FF9E2A4" w:rsidR="00490620" w:rsidRDefault="00490620" w:rsidP="00490620">
      <w:pPr>
        <w:tabs>
          <w:tab w:val="left" w:pos="4695"/>
        </w:tabs>
        <w:spacing w:line="240" w:lineRule="auto"/>
        <w:rPr>
          <w:rFonts w:ascii="Arial" w:eastAsia="Arial" w:hAnsi="Arial" w:cs="Arial"/>
          <w:sz w:val="24"/>
          <w:szCs w:val="24"/>
        </w:rPr>
      </w:pPr>
      <w:r>
        <w:rPr>
          <w:rFonts w:ascii="Arial" w:eastAsia="Arial" w:hAnsi="Arial" w:cs="Arial"/>
          <w:sz w:val="24"/>
          <w:szCs w:val="24"/>
        </w:rPr>
        <w:t xml:space="preserve">                                                                                  </w:t>
      </w:r>
    </w:p>
    <w:p w14:paraId="5583B9A8" w14:textId="1505A2C8" w:rsidR="00490620" w:rsidRDefault="003D48A7" w:rsidP="00490620">
      <w:pPr>
        <w:tabs>
          <w:tab w:val="left" w:pos="4695"/>
        </w:tabs>
        <w:spacing w:line="240" w:lineRule="auto"/>
        <w:rPr>
          <w:rFonts w:ascii="Arial" w:eastAsia="Arial" w:hAnsi="Arial" w:cs="Arial"/>
          <w:sz w:val="24"/>
          <w:szCs w:val="24"/>
        </w:rPr>
      </w:pPr>
      <w:r>
        <w:rPr>
          <w:rFonts w:ascii="Arial" w:eastAsia="Arial" w:hAnsi="Arial" w:cs="Arial"/>
          <w:noProof/>
          <w:sz w:val="24"/>
          <w:szCs w:val="24"/>
        </w:rPr>
        <mc:AlternateContent>
          <mc:Choice Requires="wps">
            <w:drawing>
              <wp:anchor distT="0" distB="0" distL="114300" distR="114300" simplePos="0" relativeHeight="251668992" behindDoc="0" locked="0" layoutInCell="1" allowOverlap="1" wp14:anchorId="6D62161C" wp14:editId="1B9BF6B1">
                <wp:simplePos x="0" y="0"/>
                <wp:positionH relativeFrom="column">
                  <wp:posOffset>3313216</wp:posOffset>
                </wp:positionH>
                <wp:positionV relativeFrom="paragraph">
                  <wp:posOffset>232591</wp:posOffset>
                </wp:positionV>
                <wp:extent cx="403225" cy="273133"/>
                <wp:effectExtent l="0" t="0" r="15875" b="31750"/>
                <wp:wrapNone/>
                <wp:docPr id="14" name="Straight Connector 14"/>
                <wp:cNvGraphicFramePr/>
                <a:graphic xmlns:a="http://schemas.openxmlformats.org/drawingml/2006/main">
                  <a:graphicData uri="http://schemas.microsoft.com/office/word/2010/wordprocessingShape">
                    <wps:wsp>
                      <wps:cNvCnPr/>
                      <wps:spPr>
                        <a:xfrm>
                          <a:off x="0" y="0"/>
                          <a:ext cx="403225" cy="2731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4"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0.9pt,18.3pt" to="292.65pt,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" strokecolor="black [3200]" strokeweight=".5pt">
                <v:stroke joinstyle="miter"/>
              </v:line>
            </w:pict>
          </mc:Fallback>
        </mc:AlternateContent>
      </w:r>
      <w:r w:rsidR="00490620">
        <w:rPr>
          <w:rFonts w:ascii="Arial" w:eastAsia="Arial" w:hAnsi="Arial" w:cs="Arial"/>
          <w:sz w:val="24"/>
          <w:szCs w:val="24"/>
        </w:rPr>
        <w:t xml:space="preserve">                                 </w:t>
      </w:r>
      <w:r>
        <w:rPr>
          <w:rFonts w:ascii="Arial" w:eastAsia="Arial" w:hAnsi="Arial" w:cs="Arial"/>
          <w:sz w:val="24"/>
          <w:szCs w:val="24"/>
        </w:rPr>
        <w:t xml:space="preserve">                      </w:t>
      </w:r>
      <w:r w:rsidR="00490620">
        <w:rPr>
          <w:rFonts w:ascii="Arial" w:eastAsia="Arial" w:hAnsi="Arial" w:cs="Arial"/>
          <w:sz w:val="24"/>
          <w:szCs w:val="24"/>
        </w:rPr>
        <w:t xml:space="preserve"> </w:t>
      </w:r>
      <w:r w:rsidR="00490620" w:rsidRPr="00647FE1">
        <w:rPr>
          <w:rFonts w:ascii="Arial" w:eastAsia="Arial" w:hAnsi="Arial" w:cs="Arial"/>
          <w:color w:val="000000" w:themeColor="text1"/>
          <w:sz w:val="24"/>
          <w:szCs w:val="24"/>
        </w:rPr>
        <w:t>Unstructured interviews</w:t>
      </w:r>
    </w:p>
    <w:p w14:paraId="62B88536" w14:textId="4F33E5D9" w:rsidR="003D48A7" w:rsidRDefault="00490620" w:rsidP="00490620">
      <w:pPr>
        <w:tabs>
          <w:tab w:val="left" w:pos="4695"/>
        </w:tabs>
        <w:spacing w:line="240" w:lineRule="auto"/>
        <w:rPr>
          <w:rFonts w:ascii="Arial" w:eastAsia="Arial" w:hAnsi="Arial" w:cs="Arial"/>
          <w:sz w:val="24"/>
          <w:szCs w:val="24"/>
        </w:rPr>
      </w:pPr>
      <w:r>
        <w:rPr>
          <w:rFonts w:ascii="Arial" w:eastAsia="Arial" w:hAnsi="Arial" w:cs="Arial"/>
          <w:sz w:val="24"/>
          <w:szCs w:val="24"/>
        </w:rPr>
        <w:t xml:space="preserve">                    </w:t>
      </w:r>
      <w:r w:rsidR="003D48A7">
        <w:rPr>
          <w:rFonts w:ascii="Arial" w:eastAsia="Arial" w:hAnsi="Arial" w:cs="Arial"/>
          <w:sz w:val="24"/>
          <w:szCs w:val="24"/>
        </w:rPr>
        <w:t xml:space="preserve">                                                                    </w:t>
      </w:r>
    </w:p>
    <w:p w14:paraId="6FC216FF" w14:textId="64D02EE5" w:rsidR="003D48A7" w:rsidRDefault="003D48A7" w:rsidP="00490620">
      <w:pPr>
        <w:tabs>
          <w:tab w:val="left" w:pos="4695"/>
        </w:tabs>
        <w:spacing w:line="240" w:lineRule="auto"/>
        <w:rPr>
          <w:rFonts w:ascii="Arial" w:eastAsia="Arial" w:hAnsi="Arial" w:cs="Arial"/>
          <w:sz w:val="24"/>
          <w:szCs w:val="24"/>
        </w:rPr>
      </w:pPr>
      <w:r>
        <w:rPr>
          <w:rFonts w:ascii="Arial" w:eastAsia="Arial" w:hAnsi="Arial" w:cs="Arial"/>
          <w:noProof/>
          <w:sz w:val="24"/>
          <w:szCs w:val="24"/>
        </w:rPr>
        <mc:AlternateContent>
          <mc:Choice Requires="wps">
            <w:drawing>
              <wp:anchor distT="0" distB="0" distL="114300" distR="114300" simplePos="0" relativeHeight="251670016" behindDoc="0" locked="0" layoutInCell="1" allowOverlap="1" wp14:anchorId="21A3E3CE" wp14:editId="298AB4E7">
                <wp:simplePos x="0" y="0"/>
                <wp:positionH relativeFrom="column">
                  <wp:posOffset>4037610</wp:posOffset>
                </wp:positionH>
                <wp:positionV relativeFrom="paragraph">
                  <wp:posOffset>225136</wp:posOffset>
                </wp:positionV>
                <wp:extent cx="368135" cy="261258"/>
                <wp:effectExtent l="0" t="0" r="32385" b="24765"/>
                <wp:wrapNone/>
                <wp:docPr id="15" name="Straight Connector 15"/>
                <wp:cNvGraphicFramePr/>
                <a:graphic xmlns:a="http://schemas.openxmlformats.org/drawingml/2006/main">
                  <a:graphicData uri="http://schemas.microsoft.com/office/word/2010/wordprocessingShape">
                    <wps:wsp>
                      <wps:cNvCnPr/>
                      <wps:spPr>
                        <a:xfrm>
                          <a:off x="0" y="0"/>
                          <a:ext cx="368135" cy="261258"/>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7.9pt,17.75pt" to="346.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" strokecolor="black [3200]" strokeweight=".5pt">
                <v:stroke joinstyle="miter"/>
              </v:line>
            </w:pict>
          </mc:Fallback>
        </mc:AlternateContent>
      </w:r>
      <w:r>
        <w:rPr>
          <w:rFonts w:ascii="Arial" w:eastAsia="Arial" w:hAnsi="Arial" w:cs="Arial"/>
          <w:sz w:val="24"/>
          <w:szCs w:val="24"/>
        </w:rPr>
        <w:t xml:space="preserve">                                                                                 Observation</w:t>
      </w:r>
    </w:p>
    <w:p w14:paraId="2B49E22E" w14:textId="1840C992" w:rsidR="00490620" w:rsidRDefault="003D48A7" w:rsidP="00490620">
      <w:pPr>
        <w:tabs>
          <w:tab w:val="left" w:pos="4695"/>
        </w:tabs>
        <w:spacing w:line="240" w:lineRule="auto"/>
        <w:rPr>
          <w:rFonts w:ascii="Arial" w:eastAsia="Arial" w:hAnsi="Arial" w:cs="Arial"/>
          <w:sz w:val="24"/>
          <w:szCs w:val="24"/>
        </w:rPr>
      </w:pPr>
      <w:r>
        <w:rPr>
          <w:rFonts w:ascii="Arial" w:eastAsia="Arial" w:hAnsi="Arial" w:cs="Arial"/>
          <w:sz w:val="24"/>
          <w:szCs w:val="24"/>
        </w:rPr>
        <w:t xml:space="preserve">                            </w:t>
      </w:r>
    </w:p>
    <w:p w14:paraId="52E437E2" w14:textId="26776C59" w:rsidR="003D48A7" w:rsidRDefault="003D48A7" w:rsidP="00490620">
      <w:pPr>
        <w:tabs>
          <w:tab w:val="left" w:pos="4695"/>
        </w:tabs>
        <w:spacing w:line="240" w:lineRule="auto"/>
        <w:rPr>
          <w:rFonts w:ascii="Arial" w:eastAsia="Arial" w:hAnsi="Arial" w:cs="Arial"/>
          <w:sz w:val="24"/>
          <w:szCs w:val="24"/>
        </w:rPr>
      </w:pPr>
      <w:r>
        <w:rPr>
          <w:rFonts w:ascii="Arial" w:eastAsia="Arial" w:hAnsi="Arial" w:cs="Arial"/>
          <w:noProof/>
          <w:sz w:val="24"/>
          <w:szCs w:val="24"/>
        </w:rPr>
        <mc:AlternateContent>
          <mc:Choice Requires="wps">
            <w:drawing>
              <wp:anchor distT="0" distB="0" distL="114300" distR="114300" simplePos="0" relativeHeight="251671040" behindDoc="0" locked="0" layoutInCell="1" allowOverlap="1" wp14:anchorId="4E8459BD" wp14:editId="643F8D71">
                <wp:simplePos x="0" y="0"/>
                <wp:positionH relativeFrom="column">
                  <wp:posOffset>4690753</wp:posOffset>
                </wp:positionH>
                <wp:positionV relativeFrom="paragraph">
                  <wp:posOffset>229557</wp:posOffset>
                </wp:positionV>
                <wp:extent cx="617517" cy="463137"/>
                <wp:effectExtent l="0" t="0" r="30480" b="32385"/>
                <wp:wrapNone/>
                <wp:docPr id="16" name="Straight Connector 16"/>
                <wp:cNvGraphicFramePr/>
                <a:graphic xmlns:a="http://schemas.openxmlformats.org/drawingml/2006/main">
                  <a:graphicData uri="http://schemas.microsoft.com/office/word/2010/wordprocessingShape">
                    <wps:wsp>
                      <wps:cNvCnPr/>
                      <wps:spPr>
                        <a:xfrm>
                          <a:off x="0" y="0"/>
                          <a:ext cx="617517" cy="463137"/>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35pt,18.1pt" to="417.95pt,5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" strokecolor="black [3200]" strokeweight="1pt">
                <v:stroke joinstyle="miter"/>
              </v:line>
            </w:pict>
          </mc:Fallback>
        </mc:AlternateContent>
      </w:r>
      <w:r>
        <w:rPr>
          <w:rFonts w:ascii="Arial" w:eastAsia="Arial" w:hAnsi="Arial" w:cs="Arial"/>
          <w:sz w:val="24"/>
          <w:szCs w:val="24"/>
        </w:rPr>
        <w:t xml:space="preserve">                                                                                             Participant observation</w:t>
      </w:r>
    </w:p>
    <w:p w14:paraId="4C76B6E8" w14:textId="77777777" w:rsidR="00490620" w:rsidRDefault="00490620" w:rsidP="00490620">
      <w:pPr>
        <w:tabs>
          <w:tab w:val="left" w:pos="4695"/>
        </w:tabs>
        <w:spacing w:line="240" w:lineRule="auto"/>
        <w:rPr>
          <w:rFonts w:ascii="Arial" w:eastAsia="Arial" w:hAnsi="Arial" w:cs="Arial"/>
          <w:sz w:val="24"/>
          <w:szCs w:val="24"/>
        </w:rPr>
      </w:pPr>
    </w:p>
    <w:p w14:paraId="51F83F72" w14:textId="3E3AFF9C" w:rsidR="00490620" w:rsidRDefault="00490620" w:rsidP="00490620">
      <w:pPr>
        <w:tabs>
          <w:tab w:val="left" w:pos="4695"/>
        </w:tabs>
        <w:spacing w:line="240" w:lineRule="auto"/>
        <w:rPr>
          <w:rFonts w:ascii="Arial" w:eastAsia="Arial" w:hAnsi="Arial" w:cs="Arial"/>
          <w:sz w:val="24"/>
          <w:szCs w:val="24"/>
        </w:rPr>
      </w:pPr>
      <w:r>
        <w:rPr>
          <w:rFonts w:ascii="Arial" w:eastAsia="Arial" w:hAnsi="Arial" w:cs="Arial"/>
          <w:noProof/>
          <w:sz w:val="24"/>
          <w:szCs w:val="24"/>
        </w:rPr>
        <mc:AlternateContent>
          <mc:Choice Requires="wps">
            <w:drawing>
              <wp:anchor distT="0" distB="0" distL="114300" distR="114300" simplePos="0" relativeHeight="251664896" behindDoc="0" locked="0" layoutInCell="1" allowOverlap="1" wp14:anchorId="62CFE66A" wp14:editId="0051ACE4">
                <wp:simplePos x="0" y="0"/>
                <wp:positionH relativeFrom="column">
                  <wp:posOffset>902525</wp:posOffset>
                </wp:positionH>
                <wp:positionV relativeFrom="paragraph">
                  <wp:posOffset>232864</wp:posOffset>
                </wp:positionV>
                <wp:extent cx="4524498"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4524498"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4896;visibility:visible;mso-wrap-style:square;mso-wrap-distance-left:9pt;mso-wrap-distance-top:0;mso-wrap-distance-right:9pt;mso-wrap-distance-bottom:0;mso-position-horizontal:absolute;mso-position-horizontal-relative:text;mso-position-vertical:absolute;mso-position-vertical-relative:text" from="71.05pt,18.35pt" to="427.3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" strokecolor="black [3200]" strokeweight="1.5pt">
                <v:stroke joinstyle="miter"/>
              </v:line>
            </w:pict>
          </mc:Fallback>
        </mc:AlternateContent>
      </w:r>
      <w:r>
        <w:rPr>
          <w:rFonts w:ascii="Arial" w:eastAsia="Arial" w:hAnsi="Arial" w:cs="Arial"/>
          <w:sz w:val="24"/>
          <w:szCs w:val="24"/>
        </w:rPr>
        <w:t xml:space="preserve">         </w:t>
      </w:r>
      <w:r w:rsidRPr="003D48A7">
        <w:rPr>
          <w:rFonts w:ascii="Arial" w:eastAsia="Arial" w:hAnsi="Arial" w:cs="Arial"/>
          <w:b/>
          <w:i/>
          <w:sz w:val="24"/>
          <w:szCs w:val="24"/>
        </w:rPr>
        <w:t>Few</w:t>
      </w:r>
    </w:p>
    <w:p w14:paraId="597A815C" w14:textId="77777777" w:rsidR="00490620" w:rsidRDefault="00490620" w:rsidP="00490620">
      <w:pPr>
        <w:tabs>
          <w:tab w:val="left" w:pos="4695"/>
        </w:tabs>
        <w:spacing w:line="240" w:lineRule="auto"/>
        <w:rPr>
          <w:rFonts w:ascii="Arial" w:eastAsia="Arial" w:hAnsi="Arial" w:cs="Arial"/>
          <w:sz w:val="24"/>
          <w:szCs w:val="24"/>
        </w:rPr>
      </w:pPr>
      <w:r>
        <w:rPr>
          <w:rFonts w:ascii="Arial" w:eastAsia="Arial" w:hAnsi="Arial" w:cs="Arial"/>
          <w:sz w:val="24"/>
          <w:szCs w:val="24"/>
        </w:rPr>
        <w:t xml:space="preserve">                     </w:t>
      </w:r>
      <w:r w:rsidRPr="003D48A7">
        <w:rPr>
          <w:rFonts w:ascii="Arial" w:eastAsia="Arial" w:hAnsi="Arial" w:cs="Arial"/>
          <w:b/>
          <w:i/>
          <w:sz w:val="24"/>
          <w:szCs w:val="24"/>
        </w:rPr>
        <w:t>Low                                                                                              High</w:t>
      </w:r>
      <w:r>
        <w:rPr>
          <w:rFonts w:ascii="Arial" w:eastAsia="Arial" w:hAnsi="Arial" w:cs="Arial"/>
          <w:sz w:val="24"/>
          <w:szCs w:val="24"/>
        </w:rPr>
        <w:t xml:space="preserve">   </w:t>
      </w:r>
    </w:p>
    <w:p w14:paraId="33A11D5E" w14:textId="64CD469C" w:rsidR="00216161" w:rsidRDefault="00490620" w:rsidP="00216161">
      <w:pPr>
        <w:tabs>
          <w:tab w:val="left" w:pos="4695"/>
        </w:tabs>
        <w:spacing w:line="240" w:lineRule="auto"/>
        <w:jc w:val="center"/>
        <w:rPr>
          <w:rFonts w:ascii="Arial" w:eastAsia="Arial" w:hAnsi="Arial" w:cs="Arial"/>
          <w:sz w:val="24"/>
          <w:szCs w:val="24"/>
        </w:rPr>
      </w:pPr>
      <w:r>
        <w:rPr>
          <w:rFonts w:ascii="Arial" w:eastAsia="Arial" w:hAnsi="Arial" w:cs="Arial"/>
          <w:sz w:val="24"/>
          <w:szCs w:val="24"/>
        </w:rPr>
        <w:t>Personal involvement o</w:t>
      </w:r>
      <w:r w:rsidR="00216161">
        <w:rPr>
          <w:rFonts w:ascii="Arial" w:eastAsia="Arial" w:hAnsi="Arial" w:cs="Arial"/>
          <w:sz w:val="24"/>
          <w:szCs w:val="24"/>
        </w:rPr>
        <w:t>f researcher</w:t>
      </w:r>
    </w:p>
    <w:p w14:paraId="24D22B3F" w14:textId="77777777" w:rsidR="00216161" w:rsidRDefault="00216161" w:rsidP="00216161">
      <w:pPr>
        <w:tabs>
          <w:tab w:val="left" w:pos="4695"/>
        </w:tabs>
        <w:spacing w:line="240" w:lineRule="auto"/>
        <w:rPr>
          <w:rFonts w:ascii="Arial" w:eastAsia="Arial" w:hAnsi="Arial" w:cs="Arial"/>
          <w:sz w:val="24"/>
          <w:szCs w:val="24"/>
        </w:rPr>
      </w:pPr>
    </w:p>
    <w:p w14:paraId="2DD1CDB4" w14:textId="263D5BB9" w:rsidR="00216161" w:rsidRDefault="00936D43" w:rsidP="00216161">
      <w:pPr>
        <w:tabs>
          <w:tab w:val="left" w:pos="4695"/>
        </w:tabs>
        <w:spacing w:line="240" w:lineRule="auto"/>
        <w:rPr>
          <w:rFonts w:ascii="Arial" w:eastAsia="Arial" w:hAnsi="Arial" w:cs="Arial"/>
          <w:sz w:val="24"/>
          <w:szCs w:val="24"/>
        </w:rPr>
      </w:pPr>
      <w:r>
        <w:rPr>
          <w:rFonts w:ascii="Arial" w:eastAsia="Arial" w:hAnsi="Arial" w:cs="Arial"/>
          <w:sz w:val="24"/>
          <w:szCs w:val="24"/>
        </w:rPr>
        <w:t xml:space="preserve">              </w:t>
      </w:r>
    </w:p>
    <w:p w14:paraId="5494BA54" w14:textId="6469310B" w:rsidR="00676208" w:rsidRDefault="00A9058F"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w:t>
      </w:r>
      <w:r w:rsidR="003D48A7">
        <w:rPr>
          <w:rFonts w:ascii="Arial" w:eastAsia="Arial" w:hAnsi="Arial" w:cs="Arial"/>
          <w:sz w:val="24"/>
          <w:szCs w:val="24"/>
        </w:rPr>
        <w:t xml:space="preserve">                                                    Source</w:t>
      </w:r>
      <w:r w:rsidR="003D48A7" w:rsidRPr="00E148B2">
        <w:rPr>
          <w:rFonts w:ascii="Arial" w:eastAsia="Arial" w:hAnsi="Arial" w:cs="Arial"/>
          <w:sz w:val="24"/>
          <w:szCs w:val="24"/>
        </w:rPr>
        <w:t>: (McNeill &amp; Chapman, 2005).</w:t>
      </w:r>
    </w:p>
    <w:p w14:paraId="14D46EF4" w14:textId="77777777" w:rsidR="000B40EC" w:rsidRDefault="000B40EC" w:rsidP="007D6403">
      <w:pPr>
        <w:tabs>
          <w:tab w:val="left" w:pos="4695"/>
        </w:tabs>
        <w:spacing w:line="480" w:lineRule="auto"/>
        <w:rPr>
          <w:rFonts w:ascii="Arial" w:eastAsia="Arial" w:hAnsi="Arial" w:cs="Arial"/>
          <w:sz w:val="24"/>
          <w:szCs w:val="24"/>
        </w:rPr>
      </w:pPr>
    </w:p>
    <w:p w14:paraId="03182370" w14:textId="7F38C8B4" w:rsidR="00A9058F" w:rsidRDefault="001B508A" w:rsidP="007D6403">
      <w:pPr>
        <w:tabs>
          <w:tab w:val="left" w:pos="4695"/>
        </w:tabs>
        <w:spacing w:line="480" w:lineRule="auto"/>
        <w:rPr>
          <w:rFonts w:ascii="Arial" w:eastAsia="Arial" w:hAnsi="Arial" w:cs="Arial"/>
          <w:b/>
          <w:sz w:val="28"/>
          <w:szCs w:val="28"/>
        </w:rPr>
      </w:pPr>
      <w:r>
        <w:rPr>
          <w:rFonts w:ascii="Arial" w:eastAsia="Arial" w:hAnsi="Arial" w:cs="Arial"/>
          <w:b/>
          <w:sz w:val="28"/>
          <w:szCs w:val="28"/>
        </w:rPr>
        <w:t>3.2</w:t>
      </w:r>
      <w:r w:rsidR="00A9058F" w:rsidRPr="00A9058F">
        <w:rPr>
          <w:rFonts w:ascii="Arial" w:eastAsia="Arial" w:hAnsi="Arial" w:cs="Arial"/>
          <w:b/>
          <w:sz w:val="28"/>
          <w:szCs w:val="28"/>
        </w:rPr>
        <w:t>.4     Questionnaires</w:t>
      </w:r>
    </w:p>
    <w:p w14:paraId="712AAB2B" w14:textId="77777777" w:rsidR="00647FE1" w:rsidRDefault="00A9058F"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According to </w:t>
      </w:r>
      <w:r w:rsidRPr="00E148B2">
        <w:rPr>
          <w:rFonts w:ascii="Arial" w:eastAsia="Arial" w:hAnsi="Arial" w:cs="Arial"/>
          <w:sz w:val="24"/>
          <w:szCs w:val="24"/>
        </w:rPr>
        <w:t>Wilson &amp; Mclean (1994), q</w:t>
      </w:r>
      <w:r w:rsidR="00571194" w:rsidRPr="00E148B2">
        <w:rPr>
          <w:rFonts w:ascii="Arial" w:eastAsia="Arial" w:hAnsi="Arial" w:cs="Arial"/>
          <w:sz w:val="24"/>
          <w:szCs w:val="24"/>
        </w:rPr>
        <w:t xml:space="preserve">uestionnaires are a commonly used technique for gathering numerical data. In addition, Oppenheim (1993) &amp; Sapsford (1999) both quoted in Boynton &amp; </w:t>
      </w:r>
      <w:proofErr w:type="spellStart"/>
      <w:r w:rsidR="00571194" w:rsidRPr="00E148B2">
        <w:rPr>
          <w:rFonts w:ascii="Arial" w:eastAsia="Arial" w:hAnsi="Arial" w:cs="Arial"/>
          <w:sz w:val="24"/>
          <w:szCs w:val="24"/>
        </w:rPr>
        <w:t>Greenhalgh</w:t>
      </w:r>
      <w:proofErr w:type="spellEnd"/>
      <w:r w:rsidR="00571194" w:rsidRPr="00E148B2">
        <w:rPr>
          <w:rFonts w:ascii="Arial" w:eastAsia="Arial" w:hAnsi="Arial" w:cs="Arial"/>
          <w:sz w:val="24"/>
          <w:szCs w:val="24"/>
        </w:rPr>
        <w:t xml:space="preserve"> (2004), </w:t>
      </w:r>
      <w:r w:rsidR="00571194">
        <w:rPr>
          <w:rFonts w:ascii="Arial" w:eastAsia="Arial" w:hAnsi="Arial" w:cs="Arial"/>
          <w:sz w:val="24"/>
          <w:szCs w:val="24"/>
        </w:rPr>
        <w:t xml:space="preserve">opinion that questionnaires give researchers the option of collecting objective data about people, their behaviour, attitudes and knowledge </w:t>
      </w:r>
      <w:r w:rsidR="00571194" w:rsidRPr="00E148B2">
        <w:rPr>
          <w:rFonts w:ascii="Arial" w:eastAsia="Arial" w:hAnsi="Arial" w:cs="Arial"/>
          <w:sz w:val="24"/>
          <w:szCs w:val="24"/>
        </w:rPr>
        <w:t xml:space="preserve">they possess. </w:t>
      </w:r>
      <w:r w:rsidR="00927CF6" w:rsidRPr="00E148B2">
        <w:rPr>
          <w:rFonts w:ascii="Arial" w:eastAsia="Arial" w:hAnsi="Arial" w:cs="Arial"/>
          <w:sz w:val="24"/>
          <w:szCs w:val="24"/>
        </w:rPr>
        <w:t xml:space="preserve">Moreover, and as reported by Cohen, </w:t>
      </w:r>
      <w:proofErr w:type="spellStart"/>
      <w:r w:rsidR="00927CF6" w:rsidRPr="00E148B2">
        <w:rPr>
          <w:rFonts w:ascii="Arial" w:eastAsia="Arial" w:hAnsi="Arial" w:cs="Arial"/>
          <w:sz w:val="24"/>
          <w:szCs w:val="24"/>
        </w:rPr>
        <w:t>Manion</w:t>
      </w:r>
      <w:proofErr w:type="spellEnd"/>
      <w:r w:rsidR="00927CF6" w:rsidRPr="00E148B2">
        <w:rPr>
          <w:rFonts w:ascii="Arial" w:eastAsia="Arial" w:hAnsi="Arial" w:cs="Arial"/>
          <w:sz w:val="24"/>
          <w:szCs w:val="24"/>
        </w:rPr>
        <w:t xml:space="preserve"> &amp; Morrison (2000), questionnaires are of three types:</w:t>
      </w:r>
    </w:p>
    <w:p w14:paraId="257AA3A1" w14:textId="0CF58E0E" w:rsidR="00927CF6" w:rsidRDefault="00927CF6" w:rsidP="007D6403">
      <w:pPr>
        <w:tabs>
          <w:tab w:val="left" w:pos="4695"/>
        </w:tabs>
        <w:spacing w:line="480" w:lineRule="auto"/>
        <w:rPr>
          <w:rFonts w:ascii="Arial" w:eastAsia="Arial" w:hAnsi="Arial" w:cs="Arial"/>
          <w:sz w:val="24"/>
          <w:szCs w:val="24"/>
        </w:rPr>
      </w:pPr>
      <w:r>
        <w:rPr>
          <w:rFonts w:ascii="Arial" w:eastAsia="Arial" w:hAnsi="Arial" w:cs="Arial"/>
          <w:sz w:val="24"/>
          <w:szCs w:val="24"/>
        </w:rPr>
        <w:lastRenderedPageBreak/>
        <w:t xml:space="preserve">     </w:t>
      </w:r>
    </w:p>
    <w:p w14:paraId="6CE41DFE" w14:textId="7A1AC174" w:rsidR="00927CF6" w:rsidRDefault="00936D43" w:rsidP="00936D43">
      <w:pPr>
        <w:tabs>
          <w:tab w:val="left" w:pos="4695"/>
        </w:tabs>
        <w:spacing w:line="360" w:lineRule="auto"/>
        <w:rPr>
          <w:rFonts w:ascii="Arial" w:eastAsia="Arial" w:hAnsi="Arial" w:cs="Arial"/>
          <w:sz w:val="24"/>
          <w:szCs w:val="24"/>
        </w:rPr>
      </w:pPr>
      <w:r>
        <w:rPr>
          <w:rFonts w:ascii="Arial" w:eastAsia="Arial" w:hAnsi="Arial" w:cs="Arial"/>
          <w:sz w:val="24"/>
          <w:szCs w:val="24"/>
        </w:rPr>
        <w:t xml:space="preserve">      </w:t>
      </w:r>
      <w:r w:rsidR="00927CF6">
        <w:rPr>
          <w:rFonts w:ascii="Arial" w:eastAsia="Arial" w:hAnsi="Arial" w:cs="Arial"/>
          <w:sz w:val="24"/>
          <w:szCs w:val="24"/>
        </w:rPr>
        <w:t xml:space="preserve"> 1.  Structured Questionnaires:  Involve closed questions which can help in the </w:t>
      </w:r>
    </w:p>
    <w:p w14:paraId="1C1F940A" w14:textId="785E5F2C" w:rsidR="00927CF6" w:rsidRDefault="00927CF6" w:rsidP="00936D43">
      <w:pPr>
        <w:tabs>
          <w:tab w:val="left" w:pos="4695"/>
        </w:tabs>
        <w:spacing w:line="360" w:lineRule="auto"/>
        <w:rPr>
          <w:rFonts w:ascii="Arial" w:eastAsia="Arial" w:hAnsi="Arial" w:cs="Arial"/>
          <w:sz w:val="24"/>
          <w:szCs w:val="24"/>
        </w:rPr>
      </w:pPr>
      <w:r>
        <w:rPr>
          <w:rFonts w:ascii="Arial" w:eastAsia="Arial" w:hAnsi="Arial" w:cs="Arial"/>
          <w:sz w:val="24"/>
          <w:szCs w:val="24"/>
        </w:rPr>
        <w:t xml:space="preserve">            </w:t>
      </w:r>
      <w:proofErr w:type="gramStart"/>
      <w:r>
        <w:rPr>
          <w:rFonts w:ascii="Arial" w:eastAsia="Arial" w:hAnsi="Arial" w:cs="Arial"/>
          <w:sz w:val="24"/>
          <w:szCs w:val="24"/>
        </w:rPr>
        <w:t>analysis</w:t>
      </w:r>
      <w:proofErr w:type="gramEnd"/>
      <w:r>
        <w:rPr>
          <w:rFonts w:ascii="Arial" w:eastAsia="Arial" w:hAnsi="Arial" w:cs="Arial"/>
          <w:sz w:val="24"/>
          <w:szCs w:val="24"/>
        </w:rPr>
        <w:t xml:space="preserve"> of statistical data due to the generation </w:t>
      </w:r>
      <w:r w:rsidR="00B75BC6">
        <w:rPr>
          <w:rFonts w:ascii="Arial" w:eastAsia="Arial" w:hAnsi="Arial" w:cs="Arial"/>
          <w:sz w:val="24"/>
          <w:szCs w:val="24"/>
        </w:rPr>
        <w:t>of response frequencies.</w:t>
      </w:r>
    </w:p>
    <w:p w14:paraId="75AFE7D9" w14:textId="77777777" w:rsidR="00B75BC6" w:rsidRDefault="00B75BC6" w:rsidP="00936D43">
      <w:pPr>
        <w:tabs>
          <w:tab w:val="left" w:pos="4695"/>
        </w:tabs>
        <w:spacing w:line="360" w:lineRule="auto"/>
        <w:rPr>
          <w:rFonts w:ascii="Arial" w:eastAsia="Arial" w:hAnsi="Arial" w:cs="Arial"/>
          <w:sz w:val="24"/>
          <w:szCs w:val="24"/>
        </w:rPr>
      </w:pPr>
    </w:p>
    <w:p w14:paraId="57761830" w14:textId="198AECAA" w:rsidR="00B75BC6" w:rsidRDefault="00B75BC6" w:rsidP="00936D43">
      <w:pPr>
        <w:tabs>
          <w:tab w:val="left" w:pos="4695"/>
        </w:tabs>
        <w:spacing w:line="360" w:lineRule="auto"/>
        <w:rPr>
          <w:rFonts w:ascii="Arial" w:eastAsia="Arial" w:hAnsi="Arial" w:cs="Arial"/>
          <w:sz w:val="24"/>
          <w:szCs w:val="24"/>
        </w:rPr>
      </w:pPr>
      <w:r>
        <w:rPr>
          <w:rFonts w:ascii="Arial" w:eastAsia="Arial" w:hAnsi="Arial" w:cs="Arial"/>
          <w:sz w:val="24"/>
          <w:szCs w:val="24"/>
        </w:rPr>
        <w:t xml:space="preserve">      2.   Semi – Structured Questionnaires: Involve open-ended questions framed </w:t>
      </w:r>
    </w:p>
    <w:p w14:paraId="72F0C38D" w14:textId="04688F08" w:rsidR="00B75BC6" w:rsidRDefault="00B75BC6" w:rsidP="00936D43">
      <w:pPr>
        <w:tabs>
          <w:tab w:val="left" w:pos="4695"/>
        </w:tabs>
        <w:spacing w:line="360" w:lineRule="auto"/>
        <w:rPr>
          <w:rFonts w:ascii="Arial" w:eastAsia="Arial" w:hAnsi="Arial" w:cs="Arial"/>
          <w:sz w:val="24"/>
          <w:szCs w:val="24"/>
        </w:rPr>
      </w:pPr>
      <w:r>
        <w:rPr>
          <w:rFonts w:ascii="Arial" w:eastAsia="Arial" w:hAnsi="Arial" w:cs="Arial"/>
          <w:sz w:val="24"/>
          <w:szCs w:val="24"/>
        </w:rPr>
        <w:t xml:space="preserve">            </w:t>
      </w:r>
      <w:proofErr w:type="gramStart"/>
      <w:r>
        <w:rPr>
          <w:rFonts w:ascii="Arial" w:eastAsia="Arial" w:hAnsi="Arial" w:cs="Arial"/>
          <w:sz w:val="24"/>
          <w:szCs w:val="24"/>
        </w:rPr>
        <w:t>within</w:t>
      </w:r>
      <w:proofErr w:type="gramEnd"/>
      <w:r>
        <w:rPr>
          <w:rFonts w:ascii="Arial" w:eastAsia="Arial" w:hAnsi="Arial" w:cs="Arial"/>
          <w:sz w:val="24"/>
          <w:szCs w:val="24"/>
        </w:rPr>
        <w:t xml:space="preserve"> a certain structure ad sequence which enables the respondents to </w:t>
      </w:r>
    </w:p>
    <w:p w14:paraId="38C54EB0" w14:textId="4EC5A080" w:rsidR="00B75BC6" w:rsidRDefault="00B75BC6" w:rsidP="00936D43">
      <w:pPr>
        <w:tabs>
          <w:tab w:val="left" w:pos="4695"/>
        </w:tabs>
        <w:spacing w:line="360" w:lineRule="auto"/>
        <w:rPr>
          <w:rFonts w:ascii="Arial" w:eastAsia="Arial" w:hAnsi="Arial" w:cs="Arial"/>
          <w:sz w:val="24"/>
          <w:szCs w:val="24"/>
        </w:rPr>
      </w:pPr>
      <w:r>
        <w:rPr>
          <w:rFonts w:ascii="Arial" w:eastAsia="Arial" w:hAnsi="Arial" w:cs="Arial"/>
          <w:sz w:val="24"/>
          <w:szCs w:val="24"/>
        </w:rPr>
        <w:t xml:space="preserve">            </w:t>
      </w:r>
      <w:proofErr w:type="gramStart"/>
      <w:r>
        <w:rPr>
          <w:rFonts w:ascii="Arial" w:eastAsia="Arial" w:hAnsi="Arial" w:cs="Arial"/>
          <w:sz w:val="24"/>
          <w:szCs w:val="24"/>
        </w:rPr>
        <w:t>focus</w:t>
      </w:r>
      <w:proofErr w:type="gramEnd"/>
      <w:r>
        <w:rPr>
          <w:rFonts w:ascii="Arial" w:eastAsia="Arial" w:hAnsi="Arial" w:cs="Arial"/>
          <w:sz w:val="24"/>
          <w:szCs w:val="24"/>
        </w:rPr>
        <w:t xml:space="preserve"> their answers in certain required ways, whilst responding in their own </w:t>
      </w:r>
    </w:p>
    <w:p w14:paraId="34F5C194" w14:textId="2C2E2D6F" w:rsidR="00647FE1" w:rsidRDefault="00647FE1" w:rsidP="00936D43">
      <w:pPr>
        <w:tabs>
          <w:tab w:val="left" w:pos="4695"/>
        </w:tabs>
        <w:spacing w:line="360" w:lineRule="auto"/>
        <w:rPr>
          <w:rFonts w:ascii="Arial" w:eastAsia="Arial" w:hAnsi="Arial" w:cs="Arial"/>
          <w:sz w:val="24"/>
          <w:szCs w:val="24"/>
        </w:rPr>
      </w:pPr>
      <w:r>
        <w:rPr>
          <w:rFonts w:ascii="Arial" w:eastAsia="Arial" w:hAnsi="Arial" w:cs="Arial"/>
          <w:sz w:val="24"/>
          <w:szCs w:val="24"/>
        </w:rPr>
        <w:t xml:space="preserve">            </w:t>
      </w:r>
      <w:proofErr w:type="gramStart"/>
      <w:r>
        <w:rPr>
          <w:rFonts w:ascii="Arial" w:eastAsia="Arial" w:hAnsi="Arial" w:cs="Arial"/>
          <w:sz w:val="24"/>
          <w:szCs w:val="24"/>
        </w:rPr>
        <w:t>words</w:t>
      </w:r>
      <w:proofErr w:type="gramEnd"/>
      <w:r>
        <w:rPr>
          <w:rFonts w:ascii="Arial" w:eastAsia="Arial" w:hAnsi="Arial" w:cs="Arial"/>
          <w:sz w:val="24"/>
          <w:szCs w:val="24"/>
        </w:rPr>
        <w:t>.</w:t>
      </w:r>
    </w:p>
    <w:p w14:paraId="53101CD0" w14:textId="2AD7758B" w:rsidR="00647FE1" w:rsidRDefault="00647FE1" w:rsidP="00936D43">
      <w:pPr>
        <w:tabs>
          <w:tab w:val="left" w:pos="4695"/>
        </w:tabs>
        <w:spacing w:line="360" w:lineRule="auto"/>
        <w:rPr>
          <w:rFonts w:ascii="Arial" w:eastAsia="Arial" w:hAnsi="Arial" w:cs="Arial"/>
          <w:sz w:val="24"/>
          <w:szCs w:val="24"/>
        </w:rPr>
      </w:pPr>
      <w:r>
        <w:rPr>
          <w:rFonts w:ascii="Arial" w:eastAsia="Arial" w:hAnsi="Arial" w:cs="Arial"/>
          <w:sz w:val="24"/>
          <w:szCs w:val="24"/>
        </w:rPr>
        <w:t xml:space="preserve"> </w:t>
      </w:r>
    </w:p>
    <w:p w14:paraId="0291B4F3" w14:textId="27087021" w:rsidR="00647FE1" w:rsidRDefault="00647FE1" w:rsidP="00936D43">
      <w:pPr>
        <w:tabs>
          <w:tab w:val="left" w:pos="4695"/>
        </w:tabs>
        <w:spacing w:line="360" w:lineRule="auto"/>
        <w:rPr>
          <w:rFonts w:ascii="Arial" w:eastAsia="Arial" w:hAnsi="Arial" w:cs="Arial"/>
          <w:sz w:val="24"/>
          <w:szCs w:val="24"/>
        </w:rPr>
      </w:pPr>
      <w:r>
        <w:rPr>
          <w:rFonts w:ascii="Arial" w:eastAsia="Arial" w:hAnsi="Arial" w:cs="Arial"/>
          <w:sz w:val="24"/>
          <w:szCs w:val="24"/>
        </w:rPr>
        <w:t xml:space="preserve">     3.    Unstructured Questionnaires: Involve completely open – ended questions </w:t>
      </w:r>
    </w:p>
    <w:p w14:paraId="09C26FFF" w14:textId="797BC6D4" w:rsidR="00647FE1" w:rsidRDefault="00647FE1" w:rsidP="00936D43">
      <w:pPr>
        <w:tabs>
          <w:tab w:val="left" w:pos="4695"/>
        </w:tabs>
        <w:spacing w:line="360" w:lineRule="auto"/>
        <w:rPr>
          <w:rFonts w:ascii="Arial" w:eastAsia="Arial" w:hAnsi="Arial" w:cs="Arial"/>
          <w:sz w:val="24"/>
          <w:szCs w:val="24"/>
        </w:rPr>
      </w:pPr>
      <w:r>
        <w:rPr>
          <w:rFonts w:ascii="Arial" w:eastAsia="Arial" w:hAnsi="Arial" w:cs="Arial"/>
          <w:sz w:val="24"/>
          <w:szCs w:val="24"/>
        </w:rPr>
        <w:t xml:space="preserve">            </w:t>
      </w:r>
      <w:proofErr w:type="gramStart"/>
      <w:r>
        <w:rPr>
          <w:rFonts w:ascii="Arial" w:eastAsia="Arial" w:hAnsi="Arial" w:cs="Arial"/>
          <w:sz w:val="24"/>
          <w:szCs w:val="24"/>
        </w:rPr>
        <w:t>which</w:t>
      </w:r>
      <w:proofErr w:type="gramEnd"/>
      <w:r>
        <w:rPr>
          <w:rFonts w:ascii="Arial" w:eastAsia="Arial" w:hAnsi="Arial" w:cs="Arial"/>
          <w:sz w:val="24"/>
          <w:szCs w:val="24"/>
        </w:rPr>
        <w:t xml:space="preserve"> allows respondents to write whatever they want, whilst being guided by </w:t>
      </w:r>
    </w:p>
    <w:p w14:paraId="614D9C8D" w14:textId="1BD0EA3B" w:rsidR="00647FE1" w:rsidRDefault="00647FE1" w:rsidP="00936D43">
      <w:pPr>
        <w:tabs>
          <w:tab w:val="left" w:pos="4695"/>
        </w:tabs>
        <w:spacing w:line="360" w:lineRule="auto"/>
        <w:rPr>
          <w:rFonts w:ascii="Arial" w:eastAsia="Arial" w:hAnsi="Arial" w:cs="Arial"/>
          <w:sz w:val="24"/>
          <w:szCs w:val="24"/>
        </w:rPr>
      </w:pPr>
      <w:r>
        <w:rPr>
          <w:rFonts w:ascii="Arial" w:eastAsia="Arial" w:hAnsi="Arial" w:cs="Arial"/>
          <w:sz w:val="24"/>
          <w:szCs w:val="24"/>
        </w:rPr>
        <w:t xml:space="preserve">            </w:t>
      </w:r>
      <w:proofErr w:type="gramStart"/>
      <w:r>
        <w:rPr>
          <w:rFonts w:ascii="Arial" w:eastAsia="Arial" w:hAnsi="Arial" w:cs="Arial"/>
          <w:sz w:val="24"/>
          <w:szCs w:val="24"/>
        </w:rPr>
        <w:t>minimal</w:t>
      </w:r>
      <w:proofErr w:type="gramEnd"/>
      <w:r>
        <w:rPr>
          <w:rFonts w:ascii="Arial" w:eastAsia="Arial" w:hAnsi="Arial" w:cs="Arial"/>
          <w:sz w:val="24"/>
          <w:szCs w:val="24"/>
        </w:rPr>
        <w:t xml:space="preserve"> structuring. </w:t>
      </w:r>
    </w:p>
    <w:p w14:paraId="60F189E1" w14:textId="77777777" w:rsidR="00936D43" w:rsidRDefault="00936D43" w:rsidP="00936D43">
      <w:pPr>
        <w:tabs>
          <w:tab w:val="left" w:pos="4695"/>
        </w:tabs>
        <w:spacing w:line="360" w:lineRule="auto"/>
        <w:rPr>
          <w:rFonts w:ascii="Arial" w:eastAsia="Arial" w:hAnsi="Arial" w:cs="Arial"/>
          <w:sz w:val="24"/>
          <w:szCs w:val="24"/>
        </w:rPr>
      </w:pPr>
    </w:p>
    <w:p w14:paraId="34B142F5" w14:textId="77777777" w:rsidR="000B40EC" w:rsidRDefault="000B40EC" w:rsidP="007D6403">
      <w:pPr>
        <w:tabs>
          <w:tab w:val="left" w:pos="4695"/>
        </w:tabs>
        <w:spacing w:line="480" w:lineRule="auto"/>
        <w:rPr>
          <w:rFonts w:ascii="Arial" w:eastAsia="Arial" w:hAnsi="Arial" w:cs="Arial"/>
          <w:sz w:val="24"/>
          <w:szCs w:val="24"/>
        </w:rPr>
      </w:pPr>
    </w:p>
    <w:p w14:paraId="6F45284F" w14:textId="1D6110E6" w:rsidR="00647FE1" w:rsidRPr="00647FE1" w:rsidRDefault="001B508A" w:rsidP="007D6403">
      <w:pPr>
        <w:tabs>
          <w:tab w:val="left" w:pos="4695"/>
        </w:tabs>
        <w:spacing w:line="480" w:lineRule="auto"/>
        <w:rPr>
          <w:rFonts w:ascii="Arial" w:eastAsia="Arial" w:hAnsi="Arial" w:cs="Arial"/>
          <w:b/>
          <w:sz w:val="28"/>
          <w:szCs w:val="28"/>
        </w:rPr>
      </w:pPr>
      <w:r>
        <w:rPr>
          <w:rFonts w:ascii="Arial" w:eastAsia="Arial" w:hAnsi="Arial" w:cs="Arial"/>
          <w:b/>
          <w:sz w:val="28"/>
          <w:szCs w:val="28"/>
        </w:rPr>
        <w:t>3.2</w:t>
      </w:r>
      <w:r w:rsidR="00647FE1" w:rsidRPr="00647FE1">
        <w:rPr>
          <w:rFonts w:ascii="Arial" w:eastAsia="Arial" w:hAnsi="Arial" w:cs="Arial"/>
          <w:b/>
          <w:sz w:val="28"/>
          <w:szCs w:val="28"/>
        </w:rPr>
        <w:t>.5    Interviews</w:t>
      </w:r>
    </w:p>
    <w:p w14:paraId="1C87ABA7" w14:textId="24EFB43F" w:rsidR="00647FE1" w:rsidRPr="00E148B2" w:rsidRDefault="000973EA"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According to </w:t>
      </w:r>
      <w:proofErr w:type="spellStart"/>
      <w:r w:rsidRPr="00E148B2">
        <w:rPr>
          <w:rFonts w:ascii="Arial" w:eastAsia="Arial" w:hAnsi="Arial" w:cs="Arial"/>
          <w:sz w:val="24"/>
          <w:szCs w:val="24"/>
        </w:rPr>
        <w:t>Kvale</w:t>
      </w:r>
      <w:proofErr w:type="spellEnd"/>
      <w:r w:rsidRPr="00E148B2">
        <w:rPr>
          <w:rFonts w:ascii="Arial" w:eastAsia="Arial" w:hAnsi="Arial" w:cs="Arial"/>
          <w:sz w:val="24"/>
          <w:szCs w:val="24"/>
        </w:rPr>
        <w:t xml:space="preserve"> (1996), the interview is a technique which deals with information generated between people through contact and dialogue rather than just regarding individuals as entities su</w:t>
      </w:r>
      <w:r w:rsidR="00F377D7" w:rsidRPr="00E148B2">
        <w:rPr>
          <w:rFonts w:ascii="Arial" w:eastAsia="Arial" w:hAnsi="Arial" w:cs="Arial"/>
          <w:sz w:val="24"/>
          <w:szCs w:val="24"/>
        </w:rPr>
        <w:t>bject to manipulation. Additionally</w:t>
      </w:r>
      <w:r w:rsidRPr="00E148B2">
        <w:rPr>
          <w:rFonts w:ascii="Arial" w:eastAsia="Arial" w:hAnsi="Arial" w:cs="Arial"/>
          <w:sz w:val="24"/>
          <w:szCs w:val="24"/>
        </w:rPr>
        <w:t>, the author also goes onto discus</w:t>
      </w:r>
      <w:r w:rsidR="005E4DAF" w:rsidRPr="00E148B2">
        <w:rPr>
          <w:rFonts w:ascii="Arial" w:eastAsia="Arial" w:hAnsi="Arial" w:cs="Arial"/>
          <w:sz w:val="24"/>
          <w:szCs w:val="24"/>
        </w:rPr>
        <w:t>s that an interview, has common interests in a certain issue, promotes knowledge creation through human relations and reflects the social cha</w:t>
      </w:r>
      <w:r w:rsidR="00F377D7" w:rsidRPr="00E148B2">
        <w:rPr>
          <w:rFonts w:ascii="Arial" w:eastAsia="Arial" w:hAnsi="Arial" w:cs="Arial"/>
          <w:sz w:val="24"/>
          <w:szCs w:val="24"/>
        </w:rPr>
        <w:t xml:space="preserve">racteristics of data gathering. Other contributors to the philosophical aspects of the interview was found in Alvesson (2003) who whilst referring back to Baker (2003), </w:t>
      </w:r>
      <w:r w:rsidR="00F377D7">
        <w:rPr>
          <w:rFonts w:ascii="Arial" w:eastAsia="Arial" w:hAnsi="Arial" w:cs="Arial"/>
          <w:sz w:val="24"/>
          <w:szCs w:val="24"/>
        </w:rPr>
        <w:t xml:space="preserve">states that the purpose of an </w:t>
      </w:r>
      <w:r w:rsidR="00F377D7">
        <w:rPr>
          <w:rFonts w:ascii="Arial" w:eastAsia="Arial" w:hAnsi="Arial" w:cs="Arial"/>
          <w:sz w:val="24"/>
          <w:szCs w:val="24"/>
        </w:rPr>
        <w:lastRenderedPageBreak/>
        <w:t xml:space="preserve">interview is “in order </w:t>
      </w:r>
      <w:r w:rsidR="008409DC">
        <w:rPr>
          <w:rFonts w:ascii="Arial" w:eastAsia="Arial" w:hAnsi="Arial" w:cs="Arial"/>
          <w:sz w:val="24"/>
          <w:szCs w:val="24"/>
        </w:rPr>
        <w:t xml:space="preserve">that the respondent speaks openly, authentically or truthfully, to produce a valid report on some interior or exterior state of affairs. </w:t>
      </w:r>
      <w:r w:rsidR="008409DC" w:rsidRPr="00E148B2">
        <w:rPr>
          <w:rFonts w:ascii="Arial" w:eastAsia="Arial" w:hAnsi="Arial" w:cs="Arial"/>
          <w:sz w:val="24"/>
          <w:szCs w:val="24"/>
        </w:rPr>
        <w:t xml:space="preserve">Further support was also found with other authors such, as (Cohen, </w:t>
      </w:r>
      <w:proofErr w:type="spellStart"/>
      <w:r w:rsidR="008409DC" w:rsidRPr="00E148B2">
        <w:rPr>
          <w:rFonts w:ascii="Arial" w:eastAsia="Arial" w:hAnsi="Arial" w:cs="Arial"/>
          <w:sz w:val="24"/>
          <w:szCs w:val="24"/>
        </w:rPr>
        <w:t>Manion</w:t>
      </w:r>
      <w:proofErr w:type="spellEnd"/>
      <w:r w:rsidR="008409DC" w:rsidRPr="00E148B2">
        <w:rPr>
          <w:rFonts w:ascii="Arial" w:eastAsia="Arial" w:hAnsi="Arial" w:cs="Arial"/>
          <w:sz w:val="24"/>
          <w:szCs w:val="24"/>
        </w:rPr>
        <w:t xml:space="preserve"> and Morrison, 2000)</w:t>
      </w:r>
      <w:r w:rsidR="007C1255" w:rsidRPr="00E148B2">
        <w:rPr>
          <w:rFonts w:ascii="Arial" w:eastAsia="Arial" w:hAnsi="Arial" w:cs="Arial"/>
          <w:sz w:val="24"/>
          <w:szCs w:val="24"/>
        </w:rPr>
        <w:t>, who also state that there are various purposes for interviews, which include:</w:t>
      </w:r>
    </w:p>
    <w:p w14:paraId="09C9FCB0" w14:textId="0136F6B5" w:rsidR="007C1255" w:rsidRDefault="007C1255" w:rsidP="007D6403">
      <w:pPr>
        <w:tabs>
          <w:tab w:val="left" w:pos="4695"/>
        </w:tabs>
        <w:spacing w:line="480" w:lineRule="auto"/>
        <w:rPr>
          <w:rFonts w:ascii="Arial" w:eastAsia="Arial" w:hAnsi="Arial" w:cs="Arial"/>
          <w:sz w:val="24"/>
          <w:szCs w:val="24"/>
        </w:rPr>
      </w:pPr>
      <w:r>
        <w:rPr>
          <w:rFonts w:ascii="Arial" w:eastAsia="Arial" w:hAnsi="Arial" w:cs="Arial"/>
          <w:sz w:val="24"/>
          <w:szCs w:val="24"/>
        </w:rPr>
        <w:t>(a) Appraising people in some way</w:t>
      </w:r>
    </w:p>
    <w:p w14:paraId="1AE2933B" w14:textId="7602FAD1" w:rsidR="007C1255" w:rsidRDefault="007C1255" w:rsidP="007D6403">
      <w:pPr>
        <w:tabs>
          <w:tab w:val="left" w:pos="4695"/>
        </w:tabs>
        <w:spacing w:line="480" w:lineRule="auto"/>
        <w:rPr>
          <w:rFonts w:ascii="Arial" w:eastAsia="Arial" w:hAnsi="Arial" w:cs="Arial"/>
          <w:sz w:val="24"/>
          <w:szCs w:val="24"/>
        </w:rPr>
      </w:pPr>
      <w:r>
        <w:rPr>
          <w:rFonts w:ascii="Arial" w:eastAsia="Arial" w:hAnsi="Arial" w:cs="Arial"/>
          <w:sz w:val="24"/>
          <w:szCs w:val="24"/>
        </w:rPr>
        <w:t>(b) Choosing employees or for promotion purposes</w:t>
      </w:r>
    </w:p>
    <w:p w14:paraId="34A3410A" w14:textId="54243716" w:rsidR="007C1255" w:rsidRDefault="007C1255" w:rsidP="007D6403">
      <w:pPr>
        <w:tabs>
          <w:tab w:val="left" w:pos="4695"/>
        </w:tabs>
        <w:spacing w:line="480" w:lineRule="auto"/>
        <w:rPr>
          <w:rFonts w:ascii="Arial" w:eastAsia="Arial" w:hAnsi="Arial" w:cs="Arial"/>
          <w:sz w:val="24"/>
          <w:szCs w:val="24"/>
        </w:rPr>
      </w:pPr>
      <w:r>
        <w:rPr>
          <w:rFonts w:ascii="Arial" w:eastAsia="Arial" w:hAnsi="Arial" w:cs="Arial"/>
          <w:sz w:val="24"/>
          <w:szCs w:val="24"/>
        </w:rPr>
        <w:t>(c) Inducing healing affect, as in psychiatry</w:t>
      </w:r>
    </w:p>
    <w:p w14:paraId="1AE4BC9B" w14:textId="2CFF6CA1" w:rsidR="007C1255" w:rsidRDefault="007C1255" w:rsidP="007D6403">
      <w:pPr>
        <w:tabs>
          <w:tab w:val="left" w:pos="4695"/>
        </w:tabs>
        <w:spacing w:line="480" w:lineRule="auto"/>
        <w:rPr>
          <w:rFonts w:ascii="Arial" w:eastAsia="Arial" w:hAnsi="Arial" w:cs="Arial"/>
          <w:sz w:val="24"/>
          <w:szCs w:val="24"/>
        </w:rPr>
      </w:pPr>
      <w:r>
        <w:rPr>
          <w:rFonts w:ascii="Arial" w:eastAsia="Arial" w:hAnsi="Arial" w:cs="Arial"/>
          <w:sz w:val="24"/>
          <w:szCs w:val="24"/>
        </w:rPr>
        <w:t>(d) Developing and testing hypotheses</w:t>
      </w:r>
    </w:p>
    <w:p w14:paraId="0C622A5A" w14:textId="79398C0C" w:rsidR="007C1255" w:rsidRDefault="007C1255" w:rsidP="007D6403">
      <w:pPr>
        <w:tabs>
          <w:tab w:val="left" w:pos="4695"/>
        </w:tabs>
        <w:spacing w:line="480" w:lineRule="auto"/>
        <w:rPr>
          <w:rFonts w:ascii="Arial" w:eastAsia="Arial" w:hAnsi="Arial" w:cs="Arial"/>
          <w:sz w:val="24"/>
          <w:szCs w:val="24"/>
        </w:rPr>
      </w:pPr>
      <w:r>
        <w:rPr>
          <w:rFonts w:ascii="Arial" w:eastAsia="Arial" w:hAnsi="Arial" w:cs="Arial"/>
          <w:sz w:val="24"/>
          <w:szCs w:val="24"/>
        </w:rPr>
        <w:t>(e) Gathering data for research purposes</w:t>
      </w:r>
    </w:p>
    <w:p w14:paraId="3DF849F2" w14:textId="2FBE9EF9" w:rsidR="007C1255" w:rsidRDefault="007C1255" w:rsidP="007D6403">
      <w:pPr>
        <w:tabs>
          <w:tab w:val="left" w:pos="4695"/>
        </w:tabs>
        <w:spacing w:line="480" w:lineRule="auto"/>
        <w:rPr>
          <w:rFonts w:ascii="Arial" w:eastAsia="Arial" w:hAnsi="Arial" w:cs="Arial"/>
          <w:sz w:val="24"/>
          <w:szCs w:val="24"/>
        </w:rPr>
      </w:pPr>
      <w:r>
        <w:rPr>
          <w:rFonts w:ascii="Arial" w:eastAsia="Arial" w:hAnsi="Arial" w:cs="Arial"/>
          <w:sz w:val="24"/>
          <w:szCs w:val="24"/>
        </w:rPr>
        <w:t>(f) Collecting people`s thoughts and opinions about specific topics.</w:t>
      </w:r>
    </w:p>
    <w:p w14:paraId="3EE57E9D" w14:textId="4F3CAD72" w:rsidR="007C1255" w:rsidRDefault="007C1255"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Moreover, </w:t>
      </w:r>
      <w:r w:rsidRPr="00E148B2">
        <w:rPr>
          <w:rFonts w:ascii="Arial" w:eastAsia="Arial" w:hAnsi="Arial" w:cs="Arial"/>
          <w:sz w:val="24"/>
          <w:szCs w:val="24"/>
        </w:rPr>
        <w:t xml:space="preserve">Ely et al (1991) </w:t>
      </w:r>
      <w:r>
        <w:rPr>
          <w:rFonts w:ascii="Arial" w:eastAsia="Arial" w:hAnsi="Arial" w:cs="Arial"/>
          <w:sz w:val="24"/>
          <w:szCs w:val="24"/>
        </w:rPr>
        <w:t xml:space="preserve">also highlights that through in-depth ethnographic interviews, researchers are able to understand aspects of the world as viewed by interviewees who in turn inform researchers about their own behavioural characteristics. </w:t>
      </w:r>
    </w:p>
    <w:p w14:paraId="779F3E31" w14:textId="77777777" w:rsidR="00B22505" w:rsidRDefault="00B22505" w:rsidP="007D6403">
      <w:pPr>
        <w:tabs>
          <w:tab w:val="left" w:pos="4695"/>
        </w:tabs>
        <w:spacing w:line="480" w:lineRule="auto"/>
        <w:rPr>
          <w:rFonts w:ascii="Arial" w:eastAsia="Arial" w:hAnsi="Arial" w:cs="Arial"/>
          <w:sz w:val="24"/>
          <w:szCs w:val="24"/>
        </w:rPr>
      </w:pPr>
    </w:p>
    <w:p w14:paraId="0A0725AA" w14:textId="4377BA97" w:rsidR="007C1255" w:rsidRPr="00E148B2" w:rsidRDefault="001B508A" w:rsidP="007D6403">
      <w:pPr>
        <w:tabs>
          <w:tab w:val="left" w:pos="4695"/>
        </w:tabs>
        <w:spacing w:line="480" w:lineRule="auto"/>
        <w:rPr>
          <w:rFonts w:ascii="Arial" w:eastAsia="Arial" w:hAnsi="Arial" w:cs="Arial"/>
          <w:b/>
          <w:sz w:val="28"/>
          <w:szCs w:val="28"/>
        </w:rPr>
      </w:pPr>
      <w:r>
        <w:rPr>
          <w:rFonts w:ascii="Arial" w:eastAsia="Arial" w:hAnsi="Arial" w:cs="Arial"/>
          <w:b/>
          <w:sz w:val="28"/>
          <w:szCs w:val="28"/>
        </w:rPr>
        <w:t>3.2</w:t>
      </w:r>
      <w:r w:rsidR="00B87C99">
        <w:rPr>
          <w:rFonts w:ascii="Arial" w:eastAsia="Arial" w:hAnsi="Arial" w:cs="Arial"/>
          <w:b/>
          <w:sz w:val="28"/>
          <w:szCs w:val="28"/>
        </w:rPr>
        <w:t>.6</w:t>
      </w:r>
      <w:r w:rsidR="006A0F99" w:rsidRPr="00B87C99">
        <w:rPr>
          <w:rFonts w:ascii="Arial" w:eastAsia="Arial" w:hAnsi="Arial" w:cs="Arial"/>
          <w:b/>
          <w:sz w:val="28"/>
          <w:szCs w:val="28"/>
        </w:rPr>
        <w:t xml:space="preserve"> </w:t>
      </w:r>
      <w:r w:rsidR="006A0F99" w:rsidRPr="00E148B2">
        <w:rPr>
          <w:rFonts w:ascii="Arial" w:eastAsia="Arial" w:hAnsi="Arial" w:cs="Arial"/>
          <w:b/>
          <w:sz w:val="28"/>
          <w:szCs w:val="28"/>
        </w:rPr>
        <w:t>Choosing an Appropriate Data Collection Technique</w:t>
      </w:r>
    </w:p>
    <w:p w14:paraId="04028674" w14:textId="209F448D" w:rsidR="009839C8" w:rsidRDefault="001C7460" w:rsidP="007D6403">
      <w:pPr>
        <w:tabs>
          <w:tab w:val="left" w:pos="4695"/>
        </w:tabs>
        <w:spacing w:line="480" w:lineRule="auto"/>
        <w:rPr>
          <w:rFonts w:ascii="Arial" w:eastAsia="Arial" w:hAnsi="Arial" w:cs="Arial"/>
          <w:sz w:val="24"/>
          <w:szCs w:val="24"/>
        </w:rPr>
      </w:pPr>
      <w:r w:rsidRPr="00E148B2">
        <w:rPr>
          <w:rFonts w:ascii="Arial" w:eastAsia="Arial" w:hAnsi="Arial" w:cs="Arial"/>
          <w:sz w:val="24"/>
          <w:szCs w:val="24"/>
        </w:rPr>
        <w:t xml:space="preserve">The work by Oppenheim (1992) </w:t>
      </w:r>
      <w:r>
        <w:rPr>
          <w:rFonts w:ascii="Arial" w:eastAsia="Arial" w:hAnsi="Arial" w:cs="Arial"/>
          <w:sz w:val="24"/>
          <w:szCs w:val="24"/>
        </w:rPr>
        <w:t xml:space="preserve">suggests that data collection techniques are linked to survey research, namely standardized interviews and questionnaires. The author also goes onto describe attitude scales as tools for measuring opinions or beliefs of “for or against” </w:t>
      </w:r>
      <w:r w:rsidR="00044A79">
        <w:rPr>
          <w:rFonts w:ascii="Arial" w:eastAsia="Arial" w:hAnsi="Arial" w:cs="Arial"/>
          <w:sz w:val="24"/>
          <w:szCs w:val="24"/>
        </w:rPr>
        <w:t>concerning certain issues. However,</w:t>
      </w:r>
      <w:r>
        <w:rPr>
          <w:rFonts w:ascii="Arial" w:eastAsia="Arial" w:hAnsi="Arial" w:cs="Arial"/>
          <w:sz w:val="24"/>
          <w:szCs w:val="24"/>
        </w:rPr>
        <w:t xml:space="preserve"> this study</w:t>
      </w:r>
      <w:r w:rsidR="00E26B21">
        <w:rPr>
          <w:rFonts w:ascii="Arial" w:eastAsia="Arial" w:hAnsi="Arial" w:cs="Arial"/>
          <w:sz w:val="24"/>
          <w:szCs w:val="24"/>
        </w:rPr>
        <w:t xml:space="preserve"> is not concerned </w:t>
      </w:r>
      <w:r w:rsidR="00044A79">
        <w:rPr>
          <w:rFonts w:ascii="Arial" w:eastAsia="Arial" w:hAnsi="Arial" w:cs="Arial"/>
          <w:sz w:val="24"/>
          <w:szCs w:val="24"/>
        </w:rPr>
        <w:t xml:space="preserve">about measuring whether people are for or against energy efficiency upgrades in heritage </w:t>
      </w:r>
      <w:r w:rsidR="00044A79">
        <w:rPr>
          <w:rFonts w:ascii="Arial" w:eastAsia="Arial" w:hAnsi="Arial" w:cs="Arial"/>
          <w:sz w:val="24"/>
          <w:szCs w:val="24"/>
        </w:rPr>
        <w:lastRenderedPageBreak/>
        <w:t>buil</w:t>
      </w:r>
      <w:r w:rsidR="00476147">
        <w:rPr>
          <w:rFonts w:ascii="Arial" w:eastAsia="Arial" w:hAnsi="Arial" w:cs="Arial"/>
          <w:sz w:val="24"/>
          <w:szCs w:val="24"/>
        </w:rPr>
        <w:t xml:space="preserve">dings, but rather more towards an investigation. Therefore, attitude scales are not a suitable tool for gathering information for this type of research. </w:t>
      </w:r>
    </w:p>
    <w:p w14:paraId="58BE891F" w14:textId="77777777" w:rsidR="00476147" w:rsidRDefault="00476147" w:rsidP="007D6403">
      <w:pPr>
        <w:tabs>
          <w:tab w:val="left" w:pos="4695"/>
        </w:tabs>
        <w:spacing w:line="480" w:lineRule="auto"/>
        <w:rPr>
          <w:rFonts w:ascii="Arial" w:eastAsia="Arial" w:hAnsi="Arial" w:cs="Arial"/>
          <w:sz w:val="24"/>
          <w:szCs w:val="24"/>
        </w:rPr>
      </w:pPr>
    </w:p>
    <w:p w14:paraId="33CE7D12" w14:textId="7C1C3066" w:rsidR="00C431A6" w:rsidRDefault="001B508A" w:rsidP="007D6403">
      <w:pPr>
        <w:tabs>
          <w:tab w:val="left" w:pos="4695"/>
        </w:tabs>
        <w:spacing w:line="480" w:lineRule="auto"/>
        <w:rPr>
          <w:rFonts w:ascii="Arial" w:eastAsia="Arial" w:hAnsi="Arial" w:cs="Arial"/>
          <w:b/>
          <w:sz w:val="28"/>
          <w:szCs w:val="28"/>
        </w:rPr>
      </w:pPr>
      <w:r>
        <w:rPr>
          <w:rFonts w:ascii="Arial" w:eastAsia="Arial" w:hAnsi="Arial" w:cs="Arial"/>
          <w:b/>
          <w:sz w:val="28"/>
          <w:szCs w:val="28"/>
        </w:rPr>
        <w:t>3.2</w:t>
      </w:r>
      <w:r w:rsidR="00C431A6">
        <w:rPr>
          <w:rFonts w:ascii="Arial" w:eastAsia="Arial" w:hAnsi="Arial" w:cs="Arial"/>
          <w:b/>
          <w:sz w:val="28"/>
          <w:szCs w:val="28"/>
        </w:rPr>
        <w:t xml:space="preserve">.6.1 </w:t>
      </w:r>
      <w:r w:rsidR="0096724D">
        <w:rPr>
          <w:rFonts w:ascii="Arial" w:eastAsia="Arial" w:hAnsi="Arial" w:cs="Arial"/>
          <w:b/>
          <w:sz w:val="28"/>
          <w:szCs w:val="28"/>
        </w:rPr>
        <w:t>Questionnaire</w:t>
      </w:r>
    </w:p>
    <w:p w14:paraId="188560AD" w14:textId="246BAFBF" w:rsidR="00B87C99" w:rsidRDefault="00957717" w:rsidP="007D6403">
      <w:pPr>
        <w:tabs>
          <w:tab w:val="left" w:pos="4695"/>
        </w:tabs>
        <w:spacing w:line="480" w:lineRule="auto"/>
        <w:rPr>
          <w:rFonts w:ascii="Arial" w:eastAsia="Arial" w:hAnsi="Arial" w:cs="Arial"/>
          <w:sz w:val="24"/>
          <w:szCs w:val="24"/>
        </w:rPr>
      </w:pPr>
      <w:r>
        <w:rPr>
          <w:rFonts w:ascii="Arial" w:eastAsia="Arial" w:hAnsi="Arial" w:cs="Arial"/>
          <w:sz w:val="24"/>
          <w:szCs w:val="24"/>
        </w:rPr>
        <w:t>The literature review shows that questionnaires are often used to gather numerical data that is easy to examine. A self-completion questionnaire</w:t>
      </w:r>
      <w:r w:rsidR="004A4C90">
        <w:rPr>
          <w:rFonts w:ascii="Arial" w:eastAsia="Arial" w:hAnsi="Arial" w:cs="Arial"/>
          <w:sz w:val="24"/>
          <w:szCs w:val="24"/>
        </w:rPr>
        <w:t xml:space="preserve"> was considered to be </w:t>
      </w:r>
      <w:r w:rsidR="004A4C90" w:rsidRPr="00E148B2">
        <w:rPr>
          <w:rFonts w:ascii="Arial" w:eastAsia="Arial" w:hAnsi="Arial" w:cs="Arial"/>
          <w:sz w:val="24"/>
          <w:szCs w:val="24"/>
        </w:rPr>
        <w:t>an unobtrusive method of obtaining specific information from industry practitioners during the busy summer months, as opposed to telephone enquiries.</w:t>
      </w:r>
      <w:r w:rsidR="009839C8" w:rsidRPr="00E148B2">
        <w:rPr>
          <w:rFonts w:ascii="Arial" w:eastAsia="Arial" w:hAnsi="Arial" w:cs="Arial"/>
          <w:sz w:val="24"/>
          <w:szCs w:val="24"/>
        </w:rPr>
        <w:t xml:space="preserve"> Wilson &amp; McLean, as cited in Cohen (2007)</w:t>
      </w:r>
      <w:r w:rsidR="00C431A6" w:rsidRPr="00E148B2">
        <w:rPr>
          <w:rFonts w:ascii="Arial" w:eastAsia="Arial" w:hAnsi="Arial" w:cs="Arial"/>
          <w:sz w:val="24"/>
          <w:szCs w:val="24"/>
        </w:rPr>
        <w:t>,</w:t>
      </w:r>
      <w:r w:rsidR="009839C8" w:rsidRPr="00E148B2">
        <w:rPr>
          <w:rFonts w:ascii="Arial" w:eastAsia="Arial" w:hAnsi="Arial" w:cs="Arial"/>
          <w:sz w:val="24"/>
          <w:szCs w:val="24"/>
        </w:rPr>
        <w:t xml:space="preserve"> also emphasise </w:t>
      </w:r>
      <w:r w:rsidR="00C431A6" w:rsidRPr="00E148B2">
        <w:rPr>
          <w:rFonts w:ascii="Arial" w:eastAsia="Arial" w:hAnsi="Arial" w:cs="Arial"/>
          <w:sz w:val="24"/>
          <w:szCs w:val="24"/>
        </w:rPr>
        <w:t>that questionnaires are a widely used instrument for collecting survey information and is a way of gathering information from a large number of people relatively quickly, which in turn can be straightforward to analyse.</w:t>
      </w:r>
      <w:r w:rsidR="00620B71" w:rsidRPr="00E148B2">
        <w:rPr>
          <w:rFonts w:ascii="Arial" w:eastAsia="Arial" w:hAnsi="Arial" w:cs="Arial"/>
          <w:sz w:val="24"/>
          <w:szCs w:val="24"/>
        </w:rPr>
        <w:t xml:space="preserve"> In addition, Fowler (2009, p.82) also </w:t>
      </w:r>
      <w:r w:rsidR="00620B71">
        <w:rPr>
          <w:rFonts w:ascii="Arial" w:eastAsia="Arial" w:hAnsi="Arial" w:cs="Arial"/>
          <w:sz w:val="24"/>
          <w:szCs w:val="24"/>
        </w:rPr>
        <w:t xml:space="preserve">highlights the </w:t>
      </w:r>
      <w:r w:rsidR="00402959">
        <w:rPr>
          <w:rFonts w:ascii="Arial" w:eastAsia="Arial" w:hAnsi="Arial" w:cs="Arial"/>
          <w:sz w:val="24"/>
          <w:szCs w:val="24"/>
        </w:rPr>
        <w:t>key advantage</w:t>
      </w:r>
      <w:r w:rsidR="00620B71">
        <w:rPr>
          <w:rFonts w:ascii="Arial" w:eastAsia="Arial" w:hAnsi="Arial" w:cs="Arial"/>
          <w:sz w:val="24"/>
          <w:szCs w:val="24"/>
        </w:rPr>
        <w:t xml:space="preserve"> of the questionnaire is that, the respondent does not have to share responses with the interviewer and that the collection of sensitive data is more valid.</w:t>
      </w:r>
      <w:r w:rsidR="00F42BEB">
        <w:rPr>
          <w:rFonts w:ascii="Arial" w:eastAsia="Arial" w:hAnsi="Arial" w:cs="Arial"/>
          <w:sz w:val="24"/>
          <w:szCs w:val="24"/>
        </w:rPr>
        <w:t xml:space="preserve"> However, a number of potential </w:t>
      </w:r>
      <w:r w:rsidR="00F42BEB" w:rsidRPr="00E148B2">
        <w:rPr>
          <w:rFonts w:ascii="Arial" w:eastAsia="Arial" w:hAnsi="Arial" w:cs="Arial"/>
          <w:sz w:val="24"/>
          <w:szCs w:val="24"/>
        </w:rPr>
        <w:t xml:space="preserve">disadvantages of a self-completion questionnaire have also been identified. </w:t>
      </w:r>
      <w:r w:rsidR="00FD548F" w:rsidRPr="00E148B2">
        <w:rPr>
          <w:rFonts w:ascii="Arial" w:eastAsia="Arial" w:hAnsi="Arial" w:cs="Arial"/>
          <w:sz w:val="24"/>
          <w:szCs w:val="24"/>
        </w:rPr>
        <w:t xml:space="preserve">According to Bryman (2004), one of the disadvantages of the self-completion questionnaire is that the respondent is unable to provide </w:t>
      </w:r>
      <w:r w:rsidR="007B5031" w:rsidRPr="00E148B2">
        <w:rPr>
          <w:rFonts w:ascii="Arial" w:eastAsia="Arial" w:hAnsi="Arial" w:cs="Arial"/>
          <w:sz w:val="24"/>
          <w:szCs w:val="24"/>
        </w:rPr>
        <w:t xml:space="preserve">fuller information on areas that may require further probing. </w:t>
      </w:r>
      <w:r w:rsidR="00B25239" w:rsidRPr="00E148B2">
        <w:rPr>
          <w:rFonts w:ascii="Arial" w:eastAsia="Arial" w:hAnsi="Arial" w:cs="Arial"/>
          <w:sz w:val="24"/>
          <w:szCs w:val="24"/>
        </w:rPr>
        <w:t xml:space="preserve">Moreover, Oppenheim (1992, p.102), </w:t>
      </w:r>
      <w:r w:rsidR="00B25239">
        <w:rPr>
          <w:rFonts w:ascii="Arial" w:eastAsia="Arial" w:hAnsi="Arial" w:cs="Arial"/>
          <w:sz w:val="24"/>
          <w:szCs w:val="24"/>
        </w:rPr>
        <w:t>also states that even th</w:t>
      </w:r>
      <w:r w:rsidR="00E523CC">
        <w:rPr>
          <w:rFonts w:ascii="Arial" w:eastAsia="Arial" w:hAnsi="Arial" w:cs="Arial"/>
          <w:sz w:val="24"/>
          <w:szCs w:val="24"/>
        </w:rPr>
        <w:t>ough questionnaires involve low cost data collection/processing and a greater ability to reach people at scattered and far locations, the questionnaire suffers from a low response rate and absence of control over the order of que</w:t>
      </w:r>
      <w:r w:rsidR="008D60BA">
        <w:rPr>
          <w:rFonts w:ascii="Arial" w:eastAsia="Arial" w:hAnsi="Arial" w:cs="Arial"/>
          <w:sz w:val="24"/>
          <w:szCs w:val="24"/>
        </w:rPr>
        <w:t xml:space="preserve">stions being asked. However, because of the qualitative </w:t>
      </w:r>
      <w:r w:rsidR="00381B4A">
        <w:rPr>
          <w:rFonts w:ascii="Arial" w:eastAsia="Arial" w:hAnsi="Arial" w:cs="Arial"/>
          <w:sz w:val="24"/>
          <w:szCs w:val="24"/>
        </w:rPr>
        <w:t xml:space="preserve">nature of the research, and with so many variables in heritage buildings situations and circumstances, it is hoped that a straight forward and concise </w:t>
      </w:r>
      <w:r w:rsidR="00381B4A">
        <w:rPr>
          <w:rFonts w:ascii="Arial" w:eastAsia="Arial" w:hAnsi="Arial" w:cs="Arial"/>
          <w:sz w:val="24"/>
          <w:szCs w:val="24"/>
        </w:rPr>
        <w:lastRenderedPageBreak/>
        <w:t xml:space="preserve">questionnaire will elicit a positive reaction to the request and that telephone interviews at a later stage of the enquiries will help mitigate any disadvantages. </w:t>
      </w:r>
    </w:p>
    <w:p w14:paraId="21EF5A41" w14:textId="76663691" w:rsidR="00B22505" w:rsidRDefault="00940484" w:rsidP="007D6403">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A list of heritage buildings was compiled using details obtained from the literature search and from </w:t>
      </w:r>
      <w:r w:rsidR="00C04138">
        <w:rPr>
          <w:rFonts w:ascii="Arial" w:eastAsia="Arial" w:hAnsi="Arial" w:cs="Arial"/>
          <w:sz w:val="24"/>
          <w:szCs w:val="24"/>
        </w:rPr>
        <w:t>the historic England website (</w:t>
      </w:r>
      <w:hyperlink r:id="rId54" w:history="1">
        <w:r w:rsidR="007D0FBD" w:rsidRPr="004C6EE7">
          <w:rPr>
            <w:rStyle w:val="Hyperlink"/>
            <w:rFonts w:ascii="Arial" w:eastAsia="Arial" w:hAnsi="Arial" w:cs="Arial"/>
            <w:sz w:val="24"/>
            <w:szCs w:val="24"/>
          </w:rPr>
          <w:t>https://historicengland.org.uk/images-books/publications/energy-efficiency-historic-buildings-ptl/</w:t>
        </w:r>
      </w:hyperlink>
      <w:r w:rsidR="00C04138">
        <w:rPr>
          <w:rFonts w:ascii="Arial" w:eastAsia="Arial" w:hAnsi="Arial" w:cs="Arial"/>
          <w:sz w:val="24"/>
          <w:szCs w:val="24"/>
        </w:rPr>
        <w:t xml:space="preserve">) which lists current energy efficiency strategies of heritage </w:t>
      </w:r>
      <w:r w:rsidR="00800274">
        <w:rPr>
          <w:rFonts w:ascii="Arial" w:eastAsia="Arial" w:hAnsi="Arial" w:cs="Arial"/>
          <w:sz w:val="24"/>
          <w:szCs w:val="24"/>
        </w:rPr>
        <w:t xml:space="preserve">buildings. A total of 100 </w:t>
      </w:r>
      <w:r w:rsidR="0096724D">
        <w:rPr>
          <w:rFonts w:ascii="Arial" w:eastAsia="Arial" w:hAnsi="Arial" w:cs="Arial"/>
          <w:sz w:val="24"/>
          <w:szCs w:val="24"/>
        </w:rPr>
        <w:t xml:space="preserve">industry practitioners were chosen to receive the survey. A pilot questionnaire was sent to 3 firms then excluded from the </w:t>
      </w:r>
      <w:r w:rsidR="001B4C3A">
        <w:rPr>
          <w:rFonts w:ascii="Arial" w:eastAsia="Arial" w:hAnsi="Arial" w:cs="Arial"/>
          <w:sz w:val="24"/>
          <w:szCs w:val="24"/>
        </w:rPr>
        <w:t>main study.</w:t>
      </w:r>
      <w:r w:rsidR="0096724D">
        <w:rPr>
          <w:rFonts w:ascii="Arial" w:eastAsia="Arial" w:hAnsi="Arial" w:cs="Arial"/>
          <w:sz w:val="24"/>
          <w:szCs w:val="24"/>
        </w:rPr>
        <w:t xml:space="preserve"> </w:t>
      </w:r>
    </w:p>
    <w:p w14:paraId="0F629350" w14:textId="77777777" w:rsidR="000B40EC" w:rsidRDefault="000B40EC" w:rsidP="007D6403">
      <w:pPr>
        <w:tabs>
          <w:tab w:val="left" w:pos="4695"/>
        </w:tabs>
        <w:spacing w:line="480" w:lineRule="auto"/>
        <w:rPr>
          <w:rFonts w:ascii="Arial" w:eastAsia="Arial" w:hAnsi="Arial" w:cs="Arial"/>
          <w:sz w:val="24"/>
          <w:szCs w:val="24"/>
        </w:rPr>
      </w:pPr>
    </w:p>
    <w:p w14:paraId="65FB7F78" w14:textId="53AC05BA" w:rsidR="00960489" w:rsidRDefault="001B508A" w:rsidP="007D6403">
      <w:pPr>
        <w:tabs>
          <w:tab w:val="left" w:pos="4695"/>
        </w:tabs>
        <w:spacing w:line="480" w:lineRule="auto"/>
        <w:rPr>
          <w:rFonts w:ascii="Arial" w:eastAsia="Arial" w:hAnsi="Arial" w:cs="Arial"/>
          <w:b/>
          <w:sz w:val="28"/>
          <w:szCs w:val="28"/>
        </w:rPr>
      </w:pPr>
      <w:r>
        <w:rPr>
          <w:rFonts w:ascii="Arial" w:eastAsia="Arial" w:hAnsi="Arial" w:cs="Arial"/>
          <w:b/>
          <w:sz w:val="28"/>
          <w:szCs w:val="28"/>
        </w:rPr>
        <w:t>3.2</w:t>
      </w:r>
      <w:r w:rsidR="001B4C3A">
        <w:rPr>
          <w:rFonts w:ascii="Arial" w:eastAsia="Arial" w:hAnsi="Arial" w:cs="Arial"/>
          <w:b/>
          <w:sz w:val="28"/>
          <w:szCs w:val="28"/>
        </w:rPr>
        <w:t xml:space="preserve">.6.2 </w:t>
      </w:r>
      <w:r w:rsidR="00960489" w:rsidRPr="001B4C3A">
        <w:rPr>
          <w:rFonts w:ascii="Arial" w:eastAsia="Arial" w:hAnsi="Arial" w:cs="Arial"/>
          <w:b/>
          <w:sz w:val="28"/>
          <w:szCs w:val="28"/>
        </w:rPr>
        <w:t>The Questionnaire Pilot</w:t>
      </w:r>
    </w:p>
    <w:p w14:paraId="38B694A1" w14:textId="17D3434E" w:rsidR="00647FE1" w:rsidRDefault="001B4C3A" w:rsidP="007D6403">
      <w:pPr>
        <w:tabs>
          <w:tab w:val="left" w:pos="4695"/>
        </w:tabs>
        <w:spacing w:line="480" w:lineRule="auto"/>
        <w:rPr>
          <w:rFonts w:ascii="Arial" w:eastAsia="Arial" w:hAnsi="Arial" w:cs="Arial"/>
          <w:sz w:val="24"/>
          <w:szCs w:val="24"/>
        </w:rPr>
      </w:pPr>
      <w:r>
        <w:rPr>
          <w:rFonts w:ascii="Arial" w:eastAsia="Arial" w:hAnsi="Arial" w:cs="Arial"/>
          <w:sz w:val="24"/>
          <w:szCs w:val="24"/>
        </w:rPr>
        <w:t>In order to carry out the data collection exercise and gather participant experiences and opinions</w:t>
      </w:r>
      <w:r w:rsidR="00DD6EF5">
        <w:rPr>
          <w:rFonts w:ascii="Arial" w:eastAsia="Arial" w:hAnsi="Arial" w:cs="Arial"/>
          <w:sz w:val="24"/>
          <w:szCs w:val="24"/>
        </w:rPr>
        <w:t xml:space="preserve">, it was essential to first decide on the population pertaining to the previously mentioned context that this research targets. Following the pilot study, a few minor changes were made to the questionnaire and a brief </w:t>
      </w:r>
      <w:r w:rsidR="00C740EB">
        <w:rPr>
          <w:rFonts w:ascii="Arial" w:eastAsia="Arial" w:hAnsi="Arial" w:cs="Arial"/>
          <w:sz w:val="24"/>
          <w:szCs w:val="24"/>
        </w:rPr>
        <w:t xml:space="preserve">letter constructed outlining the scope of the study and timescales for respondents` responses. </w:t>
      </w:r>
    </w:p>
    <w:p w14:paraId="413A4604" w14:textId="4727494C" w:rsidR="00621118" w:rsidRDefault="00621118" w:rsidP="007D6403">
      <w:pPr>
        <w:tabs>
          <w:tab w:val="left" w:pos="4695"/>
        </w:tabs>
        <w:spacing w:line="480" w:lineRule="auto"/>
        <w:rPr>
          <w:rFonts w:ascii="Arial" w:eastAsia="Arial" w:hAnsi="Arial" w:cs="Arial"/>
          <w:sz w:val="24"/>
          <w:szCs w:val="24"/>
        </w:rPr>
      </w:pPr>
      <w:r>
        <w:rPr>
          <w:rFonts w:ascii="Arial" w:eastAsia="Arial" w:hAnsi="Arial" w:cs="Arial"/>
          <w:sz w:val="24"/>
          <w:szCs w:val="24"/>
        </w:rPr>
        <w:t>Moreover, Oppenheim also suggests that:</w:t>
      </w:r>
    </w:p>
    <w:p w14:paraId="0245992B" w14:textId="4AA215B3" w:rsidR="00621118" w:rsidRPr="00FD5226" w:rsidRDefault="00936D43" w:rsidP="00621118">
      <w:pPr>
        <w:tabs>
          <w:tab w:val="left" w:pos="4695"/>
        </w:tabs>
        <w:spacing w:line="360" w:lineRule="auto"/>
        <w:rPr>
          <w:rFonts w:ascii="Arial" w:eastAsia="Arial" w:hAnsi="Arial" w:cs="Arial"/>
          <w:i/>
          <w:sz w:val="24"/>
          <w:szCs w:val="24"/>
        </w:rPr>
      </w:pPr>
      <w:r>
        <w:rPr>
          <w:rFonts w:ascii="Arial" w:eastAsia="Arial" w:hAnsi="Arial" w:cs="Arial"/>
          <w:sz w:val="24"/>
          <w:szCs w:val="24"/>
        </w:rPr>
        <w:t xml:space="preserve">              </w:t>
      </w:r>
      <w:proofErr w:type="gramStart"/>
      <w:r w:rsidR="00621118" w:rsidRPr="00FD5226">
        <w:rPr>
          <w:rFonts w:ascii="Arial" w:eastAsia="Arial" w:hAnsi="Arial" w:cs="Arial"/>
          <w:i/>
          <w:sz w:val="24"/>
          <w:szCs w:val="24"/>
        </w:rPr>
        <w:t>a</w:t>
      </w:r>
      <w:proofErr w:type="gramEnd"/>
      <w:r w:rsidR="00621118" w:rsidRPr="00FD5226">
        <w:rPr>
          <w:rFonts w:ascii="Arial" w:eastAsia="Arial" w:hAnsi="Arial" w:cs="Arial"/>
          <w:i/>
          <w:sz w:val="24"/>
          <w:szCs w:val="24"/>
        </w:rPr>
        <w:t xml:space="preserve"> larger probability sample will give a better estimate of population </w:t>
      </w:r>
    </w:p>
    <w:p w14:paraId="739CD394" w14:textId="1515A4BE" w:rsidR="00621118" w:rsidRPr="00FD5226" w:rsidRDefault="00621118" w:rsidP="00621118">
      <w:pPr>
        <w:tabs>
          <w:tab w:val="left" w:pos="4695"/>
        </w:tabs>
        <w:spacing w:line="360" w:lineRule="auto"/>
        <w:rPr>
          <w:rFonts w:ascii="Arial" w:eastAsia="Arial" w:hAnsi="Arial" w:cs="Arial"/>
          <w:i/>
          <w:sz w:val="24"/>
          <w:szCs w:val="24"/>
        </w:rPr>
      </w:pPr>
      <w:r w:rsidRPr="00FD5226">
        <w:rPr>
          <w:rFonts w:ascii="Arial" w:eastAsia="Arial" w:hAnsi="Arial" w:cs="Arial"/>
          <w:i/>
          <w:sz w:val="24"/>
          <w:szCs w:val="24"/>
        </w:rPr>
        <w:t xml:space="preserve">              </w:t>
      </w:r>
      <w:proofErr w:type="gramStart"/>
      <w:r w:rsidRPr="00FD5226">
        <w:rPr>
          <w:rFonts w:ascii="Arial" w:eastAsia="Arial" w:hAnsi="Arial" w:cs="Arial"/>
          <w:i/>
          <w:sz w:val="24"/>
          <w:szCs w:val="24"/>
        </w:rPr>
        <w:t>parameters</w:t>
      </w:r>
      <w:proofErr w:type="gramEnd"/>
      <w:r w:rsidRPr="00FD5226">
        <w:rPr>
          <w:rFonts w:ascii="Arial" w:eastAsia="Arial" w:hAnsi="Arial" w:cs="Arial"/>
          <w:i/>
          <w:sz w:val="24"/>
          <w:szCs w:val="24"/>
        </w:rPr>
        <w:t xml:space="preserve"> than a smaller one, but will also be more costly. Yet the size of</w:t>
      </w:r>
      <w:r w:rsidR="00FD5226" w:rsidRPr="00FD5226">
        <w:rPr>
          <w:rFonts w:ascii="Arial" w:eastAsia="Arial" w:hAnsi="Arial" w:cs="Arial"/>
          <w:i/>
          <w:sz w:val="24"/>
          <w:szCs w:val="24"/>
        </w:rPr>
        <w:t xml:space="preserve"> </w:t>
      </w:r>
    </w:p>
    <w:p w14:paraId="3C3D41E4" w14:textId="7B07B0A6" w:rsidR="00FD5226" w:rsidRPr="00FD5226" w:rsidRDefault="00FD5226" w:rsidP="00621118">
      <w:pPr>
        <w:tabs>
          <w:tab w:val="left" w:pos="4695"/>
        </w:tabs>
        <w:spacing w:line="360" w:lineRule="auto"/>
        <w:rPr>
          <w:rFonts w:ascii="Arial" w:eastAsia="Arial" w:hAnsi="Arial" w:cs="Arial"/>
          <w:i/>
          <w:sz w:val="24"/>
          <w:szCs w:val="24"/>
        </w:rPr>
      </w:pPr>
      <w:r w:rsidRPr="00FD5226">
        <w:rPr>
          <w:rFonts w:ascii="Arial" w:eastAsia="Arial" w:hAnsi="Arial" w:cs="Arial"/>
          <w:i/>
          <w:sz w:val="24"/>
          <w:szCs w:val="24"/>
        </w:rPr>
        <w:t xml:space="preserve">              </w:t>
      </w:r>
      <w:proofErr w:type="gramStart"/>
      <w:r w:rsidRPr="00FD5226">
        <w:rPr>
          <w:rFonts w:ascii="Arial" w:eastAsia="Arial" w:hAnsi="Arial" w:cs="Arial"/>
          <w:i/>
          <w:sz w:val="24"/>
          <w:szCs w:val="24"/>
        </w:rPr>
        <w:t>a</w:t>
      </w:r>
      <w:proofErr w:type="gramEnd"/>
      <w:r w:rsidRPr="00FD5226">
        <w:rPr>
          <w:rFonts w:ascii="Arial" w:eastAsia="Arial" w:hAnsi="Arial" w:cs="Arial"/>
          <w:i/>
          <w:sz w:val="24"/>
          <w:szCs w:val="24"/>
        </w:rPr>
        <w:t xml:space="preserve"> sample is, of itself, not very important: a national sample of many </w:t>
      </w:r>
    </w:p>
    <w:p w14:paraId="7A5DC97D" w14:textId="7E71501C" w:rsidR="00FD5226" w:rsidRPr="00E148B2" w:rsidRDefault="00FD5226" w:rsidP="00621118">
      <w:pPr>
        <w:tabs>
          <w:tab w:val="left" w:pos="4695"/>
        </w:tabs>
        <w:spacing w:line="360" w:lineRule="auto"/>
        <w:rPr>
          <w:rFonts w:ascii="Arial" w:eastAsia="Arial" w:hAnsi="Arial" w:cs="Arial"/>
          <w:i/>
          <w:sz w:val="24"/>
          <w:szCs w:val="24"/>
        </w:rPr>
      </w:pPr>
      <w:r w:rsidRPr="00FD5226">
        <w:rPr>
          <w:rFonts w:ascii="Arial" w:eastAsia="Arial" w:hAnsi="Arial" w:cs="Arial"/>
          <w:i/>
          <w:sz w:val="24"/>
          <w:szCs w:val="24"/>
        </w:rPr>
        <w:t xml:space="preserve">              </w:t>
      </w:r>
      <w:proofErr w:type="gramStart"/>
      <w:r w:rsidRPr="00FD5226">
        <w:rPr>
          <w:rFonts w:ascii="Arial" w:eastAsia="Arial" w:hAnsi="Arial" w:cs="Arial"/>
          <w:i/>
          <w:sz w:val="24"/>
          <w:szCs w:val="24"/>
        </w:rPr>
        <w:t>thousands</w:t>
      </w:r>
      <w:proofErr w:type="gramEnd"/>
      <w:r w:rsidRPr="00FD5226">
        <w:rPr>
          <w:rFonts w:ascii="Arial" w:eastAsia="Arial" w:hAnsi="Arial" w:cs="Arial"/>
          <w:i/>
          <w:sz w:val="24"/>
          <w:szCs w:val="24"/>
        </w:rPr>
        <w:t xml:space="preserve"> might still be very </w:t>
      </w:r>
      <w:r w:rsidRPr="00E148B2">
        <w:rPr>
          <w:rFonts w:ascii="Arial" w:eastAsia="Arial" w:hAnsi="Arial" w:cs="Arial"/>
          <w:i/>
          <w:sz w:val="24"/>
          <w:szCs w:val="24"/>
        </w:rPr>
        <w:t xml:space="preserve">poor… A sample`s accuracy is more important </w:t>
      </w:r>
    </w:p>
    <w:p w14:paraId="4933B735" w14:textId="60085AD9" w:rsidR="00936D43" w:rsidRPr="00936D43" w:rsidRDefault="00FD5226" w:rsidP="00621118">
      <w:pPr>
        <w:tabs>
          <w:tab w:val="left" w:pos="4695"/>
        </w:tabs>
        <w:spacing w:line="360" w:lineRule="auto"/>
        <w:rPr>
          <w:rFonts w:ascii="Arial" w:eastAsia="Arial" w:hAnsi="Arial" w:cs="Arial"/>
          <w:i/>
          <w:sz w:val="24"/>
          <w:szCs w:val="24"/>
        </w:rPr>
      </w:pPr>
      <w:r w:rsidRPr="00E148B2">
        <w:rPr>
          <w:rFonts w:ascii="Arial" w:eastAsia="Arial" w:hAnsi="Arial" w:cs="Arial"/>
          <w:i/>
          <w:sz w:val="24"/>
          <w:szCs w:val="24"/>
        </w:rPr>
        <w:t xml:space="preserve">              </w:t>
      </w:r>
      <w:proofErr w:type="gramStart"/>
      <w:r w:rsidRPr="00E148B2">
        <w:rPr>
          <w:rFonts w:ascii="Arial" w:eastAsia="Arial" w:hAnsi="Arial" w:cs="Arial"/>
          <w:i/>
          <w:sz w:val="24"/>
          <w:szCs w:val="24"/>
        </w:rPr>
        <w:t>than</w:t>
      </w:r>
      <w:proofErr w:type="gramEnd"/>
      <w:r w:rsidRPr="00E148B2">
        <w:rPr>
          <w:rFonts w:ascii="Arial" w:eastAsia="Arial" w:hAnsi="Arial" w:cs="Arial"/>
          <w:i/>
          <w:sz w:val="24"/>
          <w:szCs w:val="24"/>
        </w:rPr>
        <w:t xml:space="preserve"> its size.</w:t>
      </w:r>
    </w:p>
    <w:p w14:paraId="54496F98" w14:textId="340108C4" w:rsidR="00FD5226" w:rsidRPr="00E148B2" w:rsidRDefault="000B40EC" w:rsidP="00621118">
      <w:pPr>
        <w:tabs>
          <w:tab w:val="left" w:pos="4695"/>
        </w:tabs>
        <w:spacing w:line="360" w:lineRule="auto"/>
        <w:rPr>
          <w:rFonts w:ascii="Arial" w:eastAsia="Arial" w:hAnsi="Arial" w:cs="Arial"/>
          <w:sz w:val="24"/>
          <w:szCs w:val="24"/>
        </w:rPr>
      </w:pPr>
      <w:r>
        <w:rPr>
          <w:rFonts w:ascii="Arial" w:eastAsia="Arial" w:hAnsi="Arial" w:cs="Arial"/>
          <w:sz w:val="24"/>
          <w:szCs w:val="24"/>
        </w:rPr>
        <w:t xml:space="preserve">                                                                             </w:t>
      </w:r>
      <w:r w:rsidR="00FD5226" w:rsidRPr="00E148B2">
        <w:rPr>
          <w:rFonts w:ascii="Arial" w:eastAsia="Arial" w:hAnsi="Arial" w:cs="Arial"/>
          <w:sz w:val="24"/>
          <w:szCs w:val="24"/>
        </w:rPr>
        <w:t xml:space="preserve">  Source: Oppenheim, 1992, p.43.</w:t>
      </w:r>
    </w:p>
    <w:p w14:paraId="2E6C5673" w14:textId="6C6A45BF" w:rsidR="00FD5226" w:rsidRDefault="00FD5226" w:rsidP="000F5006">
      <w:pPr>
        <w:tabs>
          <w:tab w:val="left" w:pos="4695"/>
        </w:tabs>
        <w:spacing w:line="480" w:lineRule="auto"/>
        <w:rPr>
          <w:rFonts w:ascii="Arial" w:eastAsia="Arial" w:hAnsi="Arial" w:cs="Arial"/>
          <w:sz w:val="24"/>
          <w:szCs w:val="24"/>
        </w:rPr>
      </w:pPr>
      <w:r>
        <w:rPr>
          <w:rFonts w:ascii="Arial" w:eastAsia="Arial" w:hAnsi="Arial" w:cs="Arial"/>
          <w:sz w:val="24"/>
          <w:szCs w:val="24"/>
        </w:rPr>
        <w:lastRenderedPageBreak/>
        <w:t>One questionnaire was retu</w:t>
      </w:r>
      <w:r w:rsidR="00414474">
        <w:rPr>
          <w:rFonts w:ascii="Arial" w:eastAsia="Arial" w:hAnsi="Arial" w:cs="Arial"/>
          <w:sz w:val="24"/>
          <w:szCs w:val="24"/>
        </w:rPr>
        <w:t>rned during the pilot work from</w:t>
      </w:r>
      <w:r w:rsidR="0030017D">
        <w:rPr>
          <w:rFonts w:ascii="Arial" w:eastAsia="Arial" w:hAnsi="Arial" w:cs="Arial"/>
          <w:sz w:val="24"/>
          <w:szCs w:val="24"/>
        </w:rPr>
        <w:t xml:space="preserve"> a government-funded research facility in Ireland. However, while research facilities were not the primary targeted area for the survey, it was subsequently realised that many of the organisations were either research or educational establishments.</w:t>
      </w:r>
      <w:r w:rsidR="000F5006">
        <w:rPr>
          <w:rFonts w:ascii="Arial" w:eastAsia="Arial" w:hAnsi="Arial" w:cs="Arial"/>
          <w:sz w:val="24"/>
          <w:szCs w:val="24"/>
        </w:rPr>
        <w:t xml:space="preserve"> Following</w:t>
      </w:r>
      <w:r w:rsidR="0030017D">
        <w:rPr>
          <w:rFonts w:ascii="Arial" w:eastAsia="Arial" w:hAnsi="Arial" w:cs="Arial"/>
          <w:sz w:val="24"/>
          <w:szCs w:val="24"/>
        </w:rPr>
        <w:t xml:space="preserve"> </w:t>
      </w:r>
      <w:r w:rsidR="000F5006">
        <w:rPr>
          <w:rFonts w:ascii="Arial" w:eastAsia="Arial" w:hAnsi="Arial" w:cs="Arial"/>
          <w:sz w:val="24"/>
          <w:szCs w:val="24"/>
        </w:rPr>
        <w:t>d</w:t>
      </w:r>
      <w:r w:rsidR="0030017D">
        <w:rPr>
          <w:rFonts w:ascii="Arial" w:eastAsia="Arial" w:hAnsi="Arial" w:cs="Arial"/>
          <w:sz w:val="24"/>
          <w:szCs w:val="24"/>
        </w:rPr>
        <w:t xml:space="preserve">iscussions with </w:t>
      </w:r>
      <w:r w:rsidR="000F5006">
        <w:rPr>
          <w:rFonts w:ascii="Arial" w:eastAsia="Arial" w:hAnsi="Arial" w:cs="Arial"/>
          <w:sz w:val="24"/>
          <w:szCs w:val="24"/>
        </w:rPr>
        <w:t xml:space="preserve">Mr Ian </w:t>
      </w:r>
      <w:proofErr w:type="spellStart"/>
      <w:r w:rsidR="000F5006">
        <w:rPr>
          <w:rFonts w:ascii="Arial" w:eastAsia="Arial" w:hAnsi="Arial" w:cs="Arial"/>
          <w:sz w:val="24"/>
          <w:szCs w:val="24"/>
        </w:rPr>
        <w:t>Standen</w:t>
      </w:r>
      <w:proofErr w:type="spellEnd"/>
      <w:r w:rsidR="000F5006">
        <w:rPr>
          <w:rFonts w:ascii="Arial" w:eastAsia="Arial" w:hAnsi="Arial" w:cs="Arial"/>
          <w:sz w:val="24"/>
          <w:szCs w:val="24"/>
        </w:rPr>
        <w:t xml:space="preserve">, director of architecture at UWTSD, suggestions for amendments to the questionnaire was made before distribution of the main survey. Additional amendments were also included following recommendations from Mr Trevor Francis and Mrs Linda Rudd at UWSTD. The introductory letter was edited to draw attention to changes in government legislation to improve the energy efficiency of buildings. </w:t>
      </w:r>
      <w:r w:rsidR="00916342">
        <w:rPr>
          <w:rFonts w:ascii="Arial" w:eastAsia="Arial" w:hAnsi="Arial" w:cs="Arial"/>
          <w:sz w:val="24"/>
          <w:szCs w:val="24"/>
        </w:rPr>
        <w:t xml:space="preserve">The telephone interview with Mr Stefan Morgan of Morgan &amp; </w:t>
      </w:r>
      <w:proofErr w:type="spellStart"/>
      <w:r w:rsidR="00916342">
        <w:rPr>
          <w:rFonts w:ascii="Arial" w:eastAsia="Arial" w:hAnsi="Arial" w:cs="Arial"/>
          <w:sz w:val="24"/>
          <w:szCs w:val="24"/>
        </w:rPr>
        <w:t>Horowskyj</w:t>
      </w:r>
      <w:proofErr w:type="spellEnd"/>
      <w:r w:rsidR="00916342">
        <w:rPr>
          <w:rFonts w:ascii="Arial" w:eastAsia="Arial" w:hAnsi="Arial" w:cs="Arial"/>
          <w:sz w:val="24"/>
          <w:szCs w:val="24"/>
        </w:rPr>
        <w:t xml:space="preserve"> architects along with other industry practitioners also i</w:t>
      </w:r>
      <w:r w:rsidR="00B91DA3">
        <w:rPr>
          <w:rFonts w:ascii="Arial" w:eastAsia="Arial" w:hAnsi="Arial" w:cs="Arial"/>
          <w:sz w:val="24"/>
          <w:szCs w:val="24"/>
        </w:rPr>
        <w:t xml:space="preserve">llustrated that questions about design disciplines and the nature of their integration should also be included in the questionnaire. This question was therefore included in the study. </w:t>
      </w:r>
      <w:r w:rsidR="0048564F">
        <w:rPr>
          <w:rFonts w:ascii="Arial" w:eastAsia="Arial" w:hAnsi="Arial" w:cs="Arial"/>
          <w:sz w:val="24"/>
          <w:szCs w:val="24"/>
        </w:rPr>
        <w:t xml:space="preserve">In addition, while it was initially considered relevant in terms of establishing government funding bodies, Q.12 was omitted from the survey to reduce the questionnaire to 20 questions. The premise of Q.15 was to establish whether </w:t>
      </w:r>
      <w:r w:rsidR="00CB6550">
        <w:rPr>
          <w:rFonts w:ascii="Arial" w:eastAsia="Arial" w:hAnsi="Arial" w:cs="Arial"/>
          <w:sz w:val="24"/>
          <w:szCs w:val="24"/>
        </w:rPr>
        <w:t xml:space="preserve">energy efficient data techniques were being adopted by individual organisations. However, it was considered that this question added unnecessary bulk the survey. The question was omitted from the survey questionnaire. While certification of the buildings energy rating through the Energy Performance Certificate (EPC), is of a high point of interest it was felt that this would be </w:t>
      </w:r>
      <w:r w:rsidR="0028341F">
        <w:rPr>
          <w:rFonts w:ascii="Arial" w:eastAsia="Arial" w:hAnsi="Arial" w:cs="Arial"/>
          <w:sz w:val="24"/>
          <w:szCs w:val="24"/>
        </w:rPr>
        <w:t xml:space="preserve">of value in the survey during the second telephone interview phase. The question was omitted from the survey questionnaire with the anticipation of inclusion during the interview questioning. The format on the main survey was amended to keep it to two A4 pages – the tick box formula was adapted to keep the survey relatively simple. Q.18 on the survey was </w:t>
      </w:r>
      <w:r w:rsidR="0028341F">
        <w:rPr>
          <w:rFonts w:ascii="Arial" w:eastAsia="Arial" w:hAnsi="Arial" w:cs="Arial"/>
          <w:sz w:val="24"/>
          <w:szCs w:val="24"/>
        </w:rPr>
        <w:lastRenderedPageBreak/>
        <w:t>designed to establish the participants overall knowledge of energy efficiency in buildings</w:t>
      </w:r>
      <w:r w:rsidR="000F172A">
        <w:rPr>
          <w:rFonts w:ascii="Arial" w:eastAsia="Arial" w:hAnsi="Arial" w:cs="Arial"/>
          <w:sz w:val="24"/>
          <w:szCs w:val="24"/>
        </w:rPr>
        <w:t xml:space="preserve">. A </w:t>
      </w:r>
      <w:r w:rsidR="00824BE2">
        <w:rPr>
          <w:rFonts w:ascii="Arial" w:eastAsia="Arial" w:hAnsi="Arial" w:cs="Arial"/>
          <w:sz w:val="24"/>
          <w:szCs w:val="24"/>
        </w:rPr>
        <w:t xml:space="preserve">number of industry practitioners throughout the course of the survey revealed that </w:t>
      </w:r>
      <w:r w:rsidR="000F172A">
        <w:rPr>
          <w:rFonts w:ascii="Arial" w:eastAsia="Arial" w:hAnsi="Arial" w:cs="Arial"/>
          <w:sz w:val="24"/>
          <w:szCs w:val="24"/>
        </w:rPr>
        <w:t xml:space="preserve">had some knowledge of certain areas of energy efficiency in buildings. It was anticipated that the group that this applied to would respond to `minimal` and </w:t>
      </w:r>
      <w:r w:rsidR="004E62AF">
        <w:rPr>
          <w:rFonts w:ascii="Arial" w:eastAsia="Arial" w:hAnsi="Arial" w:cs="Arial"/>
          <w:sz w:val="24"/>
          <w:szCs w:val="24"/>
        </w:rPr>
        <w:t xml:space="preserve">the question was therefore designed to establish if any industry practitioners would consider their knowledge </w:t>
      </w:r>
      <w:r w:rsidR="009640AE">
        <w:rPr>
          <w:rFonts w:ascii="Arial" w:eastAsia="Arial" w:hAnsi="Arial" w:cs="Arial"/>
          <w:sz w:val="24"/>
          <w:szCs w:val="24"/>
        </w:rPr>
        <w:t>to be good or bad</w:t>
      </w:r>
      <w:r w:rsidR="004E62AF">
        <w:rPr>
          <w:rFonts w:ascii="Arial" w:eastAsia="Arial" w:hAnsi="Arial" w:cs="Arial"/>
          <w:sz w:val="24"/>
          <w:szCs w:val="24"/>
        </w:rPr>
        <w:t xml:space="preserve">. </w:t>
      </w:r>
      <w:r w:rsidR="00312869">
        <w:rPr>
          <w:rFonts w:ascii="Arial" w:eastAsia="Arial" w:hAnsi="Arial" w:cs="Arial"/>
          <w:sz w:val="24"/>
          <w:szCs w:val="24"/>
        </w:rPr>
        <w:t xml:space="preserve">On reflection it was considered that any industry practitioners regularly reviewing building energy efficiency publications would be well versed in the implications to their businesses or organisations and as such would be particularly useful in a follow up telephone interview. </w:t>
      </w:r>
    </w:p>
    <w:p w14:paraId="26BA23D1" w14:textId="77777777" w:rsidR="000B40EC" w:rsidRDefault="000B40EC" w:rsidP="000F5006">
      <w:pPr>
        <w:tabs>
          <w:tab w:val="left" w:pos="4695"/>
        </w:tabs>
        <w:spacing w:line="480" w:lineRule="auto"/>
        <w:rPr>
          <w:rFonts w:ascii="Arial" w:eastAsia="Arial" w:hAnsi="Arial" w:cs="Arial"/>
          <w:sz w:val="24"/>
          <w:szCs w:val="24"/>
        </w:rPr>
      </w:pPr>
    </w:p>
    <w:p w14:paraId="58E33019" w14:textId="4A20FE3B" w:rsidR="00312869" w:rsidRDefault="00264E47" w:rsidP="000F5006">
      <w:pPr>
        <w:tabs>
          <w:tab w:val="left" w:pos="4695"/>
        </w:tabs>
        <w:spacing w:line="480" w:lineRule="auto"/>
        <w:rPr>
          <w:rFonts w:ascii="Arial" w:eastAsia="Arial" w:hAnsi="Arial" w:cs="Arial"/>
          <w:b/>
          <w:sz w:val="28"/>
          <w:szCs w:val="28"/>
        </w:rPr>
      </w:pPr>
      <w:r>
        <w:rPr>
          <w:rFonts w:ascii="Arial" w:eastAsia="Arial" w:hAnsi="Arial" w:cs="Arial"/>
          <w:b/>
          <w:sz w:val="28"/>
          <w:szCs w:val="28"/>
        </w:rPr>
        <w:t>3.2</w:t>
      </w:r>
      <w:r w:rsidR="00312869" w:rsidRPr="00312869">
        <w:rPr>
          <w:rFonts w:ascii="Arial" w:eastAsia="Arial" w:hAnsi="Arial" w:cs="Arial"/>
          <w:b/>
          <w:sz w:val="28"/>
          <w:szCs w:val="28"/>
        </w:rPr>
        <w:t>.6.3       Design and Structure</w:t>
      </w:r>
    </w:p>
    <w:p w14:paraId="440DBDDB" w14:textId="5BCB3602" w:rsidR="00312869" w:rsidRDefault="005538C9" w:rsidP="000F5006">
      <w:pPr>
        <w:tabs>
          <w:tab w:val="left" w:pos="4695"/>
        </w:tabs>
        <w:spacing w:line="480" w:lineRule="auto"/>
        <w:rPr>
          <w:rFonts w:ascii="Arial" w:eastAsia="Arial" w:hAnsi="Arial" w:cs="Arial"/>
          <w:sz w:val="24"/>
          <w:szCs w:val="24"/>
        </w:rPr>
      </w:pPr>
      <w:proofErr w:type="spellStart"/>
      <w:r w:rsidRPr="00E148B2">
        <w:rPr>
          <w:rFonts w:ascii="Arial" w:eastAsia="Arial" w:hAnsi="Arial" w:cs="Arial"/>
          <w:sz w:val="24"/>
          <w:szCs w:val="24"/>
        </w:rPr>
        <w:t>Oppenhiem</w:t>
      </w:r>
      <w:proofErr w:type="spellEnd"/>
      <w:r w:rsidRPr="00E148B2">
        <w:rPr>
          <w:rFonts w:ascii="Arial" w:eastAsia="Arial" w:hAnsi="Arial" w:cs="Arial"/>
          <w:sz w:val="24"/>
          <w:szCs w:val="24"/>
        </w:rPr>
        <w:t xml:space="preserve"> (1992), states that shorter questionnaires generally receive higher response rates than longer questionnaires. </w:t>
      </w:r>
      <w:r w:rsidR="00965649" w:rsidRPr="00E148B2">
        <w:rPr>
          <w:rFonts w:ascii="Arial" w:eastAsia="Arial" w:hAnsi="Arial" w:cs="Arial"/>
          <w:sz w:val="24"/>
          <w:szCs w:val="24"/>
        </w:rPr>
        <w:t xml:space="preserve">The questionnaire was designed by incorporating factors obtained from the literature review </w:t>
      </w:r>
      <w:r w:rsidR="00B26927" w:rsidRPr="00E148B2">
        <w:rPr>
          <w:rFonts w:ascii="Arial" w:eastAsia="Arial" w:hAnsi="Arial" w:cs="Arial"/>
          <w:sz w:val="24"/>
          <w:szCs w:val="24"/>
        </w:rPr>
        <w:t xml:space="preserve">and was based on earlier research undertaken by </w:t>
      </w:r>
      <w:proofErr w:type="spellStart"/>
      <w:r w:rsidR="00B26927" w:rsidRPr="00E148B2">
        <w:rPr>
          <w:rFonts w:ascii="Arial" w:eastAsia="Arial" w:hAnsi="Arial" w:cs="Arial"/>
          <w:sz w:val="24"/>
          <w:szCs w:val="24"/>
        </w:rPr>
        <w:t>Fouseki</w:t>
      </w:r>
      <w:proofErr w:type="spellEnd"/>
      <w:r w:rsidR="00B26927" w:rsidRPr="00E148B2">
        <w:rPr>
          <w:rFonts w:ascii="Arial" w:eastAsia="Arial" w:hAnsi="Arial" w:cs="Arial"/>
          <w:sz w:val="24"/>
          <w:szCs w:val="24"/>
        </w:rPr>
        <w:t xml:space="preserve"> &amp; </w:t>
      </w:r>
      <w:proofErr w:type="spellStart"/>
      <w:r w:rsidR="00B26927" w:rsidRPr="00E148B2">
        <w:rPr>
          <w:rFonts w:ascii="Arial" w:eastAsia="Arial" w:hAnsi="Arial" w:cs="Arial"/>
          <w:sz w:val="24"/>
          <w:szCs w:val="24"/>
        </w:rPr>
        <w:t>Cassar</w:t>
      </w:r>
      <w:proofErr w:type="spellEnd"/>
      <w:r w:rsidR="00B26927" w:rsidRPr="00E148B2">
        <w:rPr>
          <w:rFonts w:ascii="Arial" w:eastAsia="Arial" w:hAnsi="Arial" w:cs="Arial"/>
          <w:sz w:val="24"/>
          <w:szCs w:val="24"/>
        </w:rPr>
        <w:t xml:space="preserve"> (2014). </w:t>
      </w:r>
      <w:r w:rsidR="00B26927">
        <w:rPr>
          <w:rFonts w:ascii="Arial" w:eastAsia="Arial" w:hAnsi="Arial" w:cs="Arial"/>
          <w:sz w:val="24"/>
          <w:szCs w:val="24"/>
        </w:rPr>
        <w:t xml:space="preserve">It is divided into four sections of direct questions on industry practitioner`s experiences of and perceptions towards heritage buildings and energy efficiency. </w:t>
      </w:r>
    </w:p>
    <w:p w14:paraId="21F8AB2A" w14:textId="1DA85967" w:rsidR="00B26927" w:rsidRDefault="00911609" w:rsidP="000F5006">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Section A. - </w:t>
      </w:r>
      <w:r w:rsidR="00B26927">
        <w:rPr>
          <w:rFonts w:ascii="Arial" w:eastAsia="Arial" w:hAnsi="Arial" w:cs="Arial"/>
          <w:sz w:val="24"/>
          <w:szCs w:val="24"/>
        </w:rPr>
        <w:t>is designed to establish the building uses</w:t>
      </w:r>
      <w:r w:rsidR="002700F0">
        <w:rPr>
          <w:rFonts w:ascii="Arial" w:eastAsia="Arial" w:hAnsi="Arial" w:cs="Arial"/>
          <w:sz w:val="24"/>
          <w:szCs w:val="24"/>
        </w:rPr>
        <w:t xml:space="preserve"> and characteristics. There is a certain criteria identified in the literature review, for which energy efficiency can be considered to be more economically viable than others. Furthermore, The Society for Protection of Ancient Buildings (SPAB), recommend </w:t>
      </w:r>
      <w:r>
        <w:rPr>
          <w:rFonts w:ascii="Arial" w:eastAsia="Arial" w:hAnsi="Arial" w:cs="Arial"/>
          <w:sz w:val="24"/>
          <w:szCs w:val="24"/>
        </w:rPr>
        <w:t xml:space="preserve">that all energy efficiency improves to heritage buildings, should be carried out in a sympathetic manner. </w:t>
      </w:r>
    </w:p>
    <w:p w14:paraId="6EEC21B8" w14:textId="4A93D42B" w:rsidR="00911609" w:rsidRDefault="00911609" w:rsidP="000F5006">
      <w:pPr>
        <w:tabs>
          <w:tab w:val="left" w:pos="4695"/>
        </w:tabs>
        <w:spacing w:line="480" w:lineRule="auto"/>
        <w:rPr>
          <w:rFonts w:ascii="Arial" w:eastAsia="Arial" w:hAnsi="Arial" w:cs="Arial"/>
          <w:sz w:val="24"/>
          <w:szCs w:val="24"/>
        </w:rPr>
      </w:pPr>
      <w:r>
        <w:rPr>
          <w:rFonts w:ascii="Arial" w:eastAsia="Arial" w:hAnsi="Arial" w:cs="Arial"/>
          <w:sz w:val="24"/>
          <w:szCs w:val="24"/>
        </w:rPr>
        <w:lastRenderedPageBreak/>
        <w:t xml:space="preserve">Part B. - is designed to provide an indication of what current energy using equipment and systems are employed, while also looking for indicators towards environmental issues. </w:t>
      </w:r>
    </w:p>
    <w:p w14:paraId="59B24D83" w14:textId="730A3A8B" w:rsidR="00911609" w:rsidRDefault="00911609" w:rsidP="000F5006">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Part C. - is </w:t>
      </w:r>
      <w:r w:rsidR="00F77463">
        <w:rPr>
          <w:rFonts w:ascii="Arial" w:eastAsia="Arial" w:hAnsi="Arial" w:cs="Arial"/>
          <w:sz w:val="24"/>
          <w:szCs w:val="24"/>
        </w:rPr>
        <w:t>simply to establish current investment in and attit</w:t>
      </w:r>
      <w:r w:rsidR="005B55C7">
        <w:rPr>
          <w:rFonts w:ascii="Arial" w:eastAsia="Arial" w:hAnsi="Arial" w:cs="Arial"/>
          <w:sz w:val="24"/>
          <w:szCs w:val="24"/>
        </w:rPr>
        <w:t xml:space="preserve">ude towards energy efficiency. </w:t>
      </w:r>
      <w:r w:rsidR="00F77463">
        <w:rPr>
          <w:rFonts w:ascii="Arial" w:eastAsia="Arial" w:hAnsi="Arial" w:cs="Arial"/>
          <w:sz w:val="24"/>
          <w:szCs w:val="24"/>
        </w:rPr>
        <w:t>Using the</w:t>
      </w:r>
      <w:r w:rsidR="005B55C7">
        <w:rPr>
          <w:rFonts w:ascii="Arial" w:eastAsia="Arial" w:hAnsi="Arial" w:cs="Arial"/>
          <w:sz w:val="24"/>
          <w:szCs w:val="24"/>
        </w:rPr>
        <w:t xml:space="preserve"> five-point Likert scale to investigate attitudes – Strongly Agree (SA =5); Agree (A =4); </w:t>
      </w:r>
      <w:proofErr w:type="gramStart"/>
      <w:r w:rsidR="005B55C7">
        <w:rPr>
          <w:rFonts w:ascii="Arial" w:eastAsia="Arial" w:hAnsi="Arial" w:cs="Arial"/>
          <w:sz w:val="24"/>
          <w:szCs w:val="24"/>
        </w:rPr>
        <w:t>Neither</w:t>
      </w:r>
      <w:proofErr w:type="gramEnd"/>
      <w:r w:rsidR="005B55C7">
        <w:rPr>
          <w:rFonts w:ascii="Arial" w:eastAsia="Arial" w:hAnsi="Arial" w:cs="Arial"/>
          <w:sz w:val="24"/>
          <w:szCs w:val="24"/>
        </w:rPr>
        <w:t xml:space="preserve"> (N =3); Disagree (D =2); to Strongly Disagree (SD =1) is more appropriate than a four-point scale and allows result</w:t>
      </w:r>
      <w:r w:rsidR="00296C93">
        <w:rPr>
          <w:rFonts w:ascii="Arial" w:eastAsia="Arial" w:hAnsi="Arial" w:cs="Arial"/>
          <w:sz w:val="24"/>
          <w:szCs w:val="24"/>
        </w:rPr>
        <w:t xml:space="preserve">s to be analysed with more precision and accuracy. According to </w:t>
      </w:r>
      <w:r w:rsidR="00296C93" w:rsidRPr="00E148B2">
        <w:rPr>
          <w:rFonts w:ascii="Arial" w:eastAsia="Arial" w:hAnsi="Arial" w:cs="Arial"/>
          <w:sz w:val="24"/>
          <w:szCs w:val="24"/>
        </w:rPr>
        <w:t xml:space="preserve">Hair et al (2006), the Likert scale is the best – suited response format to derive accurate responses by means of self –administered questionnaires. Furthermore, </w:t>
      </w:r>
      <w:proofErr w:type="spellStart"/>
      <w:r w:rsidR="00296C93" w:rsidRPr="00E148B2">
        <w:rPr>
          <w:rFonts w:ascii="Arial" w:eastAsia="Arial" w:hAnsi="Arial" w:cs="Arial"/>
          <w:sz w:val="24"/>
          <w:szCs w:val="24"/>
        </w:rPr>
        <w:t>Mc</w:t>
      </w:r>
      <w:r w:rsidR="00CA1376" w:rsidRPr="00E148B2">
        <w:rPr>
          <w:rFonts w:ascii="Arial" w:eastAsia="Arial" w:hAnsi="Arial" w:cs="Arial"/>
          <w:sz w:val="24"/>
          <w:szCs w:val="24"/>
        </w:rPr>
        <w:t>Celland</w:t>
      </w:r>
      <w:proofErr w:type="spellEnd"/>
      <w:r w:rsidR="00CA1376" w:rsidRPr="00E148B2">
        <w:rPr>
          <w:rFonts w:ascii="Arial" w:eastAsia="Arial" w:hAnsi="Arial" w:cs="Arial"/>
          <w:sz w:val="24"/>
          <w:szCs w:val="24"/>
        </w:rPr>
        <w:t xml:space="preserve"> (1994) </w:t>
      </w:r>
      <w:r w:rsidR="00CA1376">
        <w:rPr>
          <w:rFonts w:ascii="Arial" w:eastAsia="Arial" w:hAnsi="Arial" w:cs="Arial"/>
          <w:sz w:val="24"/>
          <w:szCs w:val="24"/>
        </w:rPr>
        <w:t>also points out that Likert scale also saves a great deal of time and effort and increases the likelihood of responses being formulated.</w:t>
      </w:r>
    </w:p>
    <w:p w14:paraId="05FF7083" w14:textId="3635C45C" w:rsidR="00CA1376" w:rsidRDefault="00CA1376" w:rsidP="000F5006">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Part D. – is for personal information. This section is crucial to the analysis of the questionnaire and as such, it could be argued that some of the respondents may consider it to be impertinent and act as a barrier to the respondent making any contribution to the survey. The closed nature of the questionnaire gives </w:t>
      </w:r>
      <w:r w:rsidR="00E03FE2">
        <w:rPr>
          <w:rFonts w:ascii="Arial" w:eastAsia="Arial" w:hAnsi="Arial" w:cs="Arial"/>
          <w:sz w:val="24"/>
          <w:szCs w:val="24"/>
        </w:rPr>
        <w:t xml:space="preserve">very little opportunity for the respondents to elaborate. Therefore, it is hoped that the text box at the end of the questionnaire for `other information` will produce additional detail and opportunity for further lines of questioning, should the respondent agree to take part in a telephone interview. </w:t>
      </w:r>
    </w:p>
    <w:p w14:paraId="4DFCCFE2" w14:textId="77777777" w:rsidR="000B40EC" w:rsidRDefault="000B40EC" w:rsidP="000F5006">
      <w:pPr>
        <w:tabs>
          <w:tab w:val="left" w:pos="4695"/>
        </w:tabs>
        <w:spacing w:line="480" w:lineRule="auto"/>
        <w:rPr>
          <w:rFonts w:ascii="Arial" w:eastAsia="Arial" w:hAnsi="Arial" w:cs="Arial"/>
          <w:sz w:val="24"/>
          <w:szCs w:val="24"/>
        </w:rPr>
      </w:pPr>
    </w:p>
    <w:p w14:paraId="76BFEB76" w14:textId="77777777" w:rsidR="000B40EC" w:rsidRDefault="000B40EC" w:rsidP="000F5006">
      <w:pPr>
        <w:tabs>
          <w:tab w:val="left" w:pos="4695"/>
        </w:tabs>
        <w:spacing w:line="480" w:lineRule="auto"/>
        <w:rPr>
          <w:rFonts w:ascii="Arial" w:eastAsia="Arial" w:hAnsi="Arial" w:cs="Arial"/>
          <w:b/>
          <w:sz w:val="28"/>
          <w:szCs w:val="28"/>
        </w:rPr>
      </w:pPr>
    </w:p>
    <w:p w14:paraId="6306D7DC" w14:textId="7F7ACD1A" w:rsidR="00E03FE2" w:rsidRDefault="00264E47" w:rsidP="000F5006">
      <w:pPr>
        <w:tabs>
          <w:tab w:val="left" w:pos="4695"/>
        </w:tabs>
        <w:spacing w:line="480" w:lineRule="auto"/>
        <w:rPr>
          <w:rFonts w:ascii="Arial" w:eastAsia="Arial" w:hAnsi="Arial" w:cs="Arial"/>
          <w:b/>
          <w:sz w:val="28"/>
          <w:szCs w:val="28"/>
        </w:rPr>
      </w:pPr>
      <w:r>
        <w:rPr>
          <w:rFonts w:ascii="Arial" w:eastAsia="Arial" w:hAnsi="Arial" w:cs="Arial"/>
          <w:b/>
          <w:sz w:val="28"/>
          <w:szCs w:val="28"/>
        </w:rPr>
        <w:lastRenderedPageBreak/>
        <w:t>3.2</w:t>
      </w:r>
      <w:r w:rsidR="00E03FE2" w:rsidRPr="00E03FE2">
        <w:rPr>
          <w:rFonts w:ascii="Arial" w:eastAsia="Arial" w:hAnsi="Arial" w:cs="Arial"/>
          <w:b/>
          <w:sz w:val="28"/>
          <w:szCs w:val="28"/>
        </w:rPr>
        <w:t>.6.4   Main Survey</w:t>
      </w:r>
    </w:p>
    <w:p w14:paraId="787E0FDE" w14:textId="28B3D945" w:rsidR="00E03FE2" w:rsidRDefault="005B25D4" w:rsidP="000F5006">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Following the pilot survey, 100 questionnaires were sent </w:t>
      </w:r>
      <w:r w:rsidRPr="005B25D4">
        <w:rPr>
          <w:rFonts w:ascii="Arial" w:eastAsia="Arial" w:hAnsi="Arial" w:cs="Arial"/>
          <w:i/>
          <w:sz w:val="24"/>
          <w:szCs w:val="24"/>
        </w:rPr>
        <w:t>via</w:t>
      </w:r>
      <w:r>
        <w:rPr>
          <w:rFonts w:ascii="Arial" w:eastAsia="Arial" w:hAnsi="Arial" w:cs="Arial"/>
          <w:sz w:val="24"/>
          <w:szCs w:val="24"/>
        </w:rPr>
        <w:t xml:space="preserve"> electronic means to professio</w:t>
      </w:r>
      <w:r w:rsidR="00891844">
        <w:rPr>
          <w:rFonts w:ascii="Arial" w:eastAsia="Arial" w:hAnsi="Arial" w:cs="Arial"/>
          <w:sz w:val="24"/>
          <w:szCs w:val="24"/>
        </w:rPr>
        <w:t>nals employed in the construction and facilities industry</w:t>
      </w:r>
      <w:r>
        <w:rPr>
          <w:rFonts w:ascii="Arial" w:eastAsia="Arial" w:hAnsi="Arial" w:cs="Arial"/>
          <w:sz w:val="24"/>
          <w:szCs w:val="24"/>
        </w:rPr>
        <w:t xml:space="preserve"> and 65 responses were received. </w:t>
      </w:r>
      <w:r w:rsidR="00891844">
        <w:rPr>
          <w:rFonts w:ascii="Arial" w:eastAsia="Arial" w:hAnsi="Arial" w:cs="Arial"/>
          <w:sz w:val="24"/>
          <w:szCs w:val="24"/>
        </w:rPr>
        <w:t>However, due to the poor response it was decided to conduct a second selection of industry practitioners, which were more in tune with energy efficiency upgrades of heritage buildings. Open questions were used for the second phase of the research, so the questionnaire was designed to el</w:t>
      </w:r>
      <w:r w:rsidR="00293621">
        <w:rPr>
          <w:rFonts w:ascii="Arial" w:eastAsia="Arial" w:hAnsi="Arial" w:cs="Arial"/>
          <w:sz w:val="24"/>
          <w:szCs w:val="24"/>
        </w:rPr>
        <w:t>icit answers to basic questions, although this failed to contribute anything to this part of the survey.</w:t>
      </w:r>
    </w:p>
    <w:p w14:paraId="16A2EE4E" w14:textId="77777777" w:rsidR="00293621" w:rsidRPr="00293621" w:rsidRDefault="00293621" w:rsidP="000F5006">
      <w:pPr>
        <w:tabs>
          <w:tab w:val="left" w:pos="4695"/>
        </w:tabs>
        <w:spacing w:line="480" w:lineRule="auto"/>
        <w:rPr>
          <w:rFonts w:ascii="Arial" w:eastAsia="Arial" w:hAnsi="Arial" w:cs="Arial"/>
          <w:b/>
          <w:sz w:val="28"/>
          <w:szCs w:val="28"/>
        </w:rPr>
      </w:pPr>
    </w:p>
    <w:p w14:paraId="039CEFB2" w14:textId="428E3429" w:rsidR="00293621" w:rsidRDefault="00264E47" w:rsidP="000F5006">
      <w:pPr>
        <w:tabs>
          <w:tab w:val="left" w:pos="4695"/>
        </w:tabs>
        <w:spacing w:line="480" w:lineRule="auto"/>
        <w:rPr>
          <w:rFonts w:ascii="Arial" w:eastAsia="Arial" w:hAnsi="Arial" w:cs="Arial"/>
          <w:sz w:val="24"/>
          <w:szCs w:val="24"/>
        </w:rPr>
      </w:pPr>
      <w:r>
        <w:rPr>
          <w:rFonts w:ascii="Arial" w:eastAsia="Arial" w:hAnsi="Arial" w:cs="Arial"/>
          <w:b/>
          <w:sz w:val="28"/>
          <w:szCs w:val="28"/>
        </w:rPr>
        <w:t>3.2</w:t>
      </w:r>
      <w:r w:rsidR="00293621" w:rsidRPr="00293621">
        <w:rPr>
          <w:rFonts w:ascii="Arial" w:eastAsia="Arial" w:hAnsi="Arial" w:cs="Arial"/>
          <w:b/>
          <w:sz w:val="28"/>
          <w:szCs w:val="28"/>
        </w:rPr>
        <w:t>.6.5    Analysis</w:t>
      </w:r>
    </w:p>
    <w:p w14:paraId="78CB7FC7" w14:textId="7D2FB5E2" w:rsidR="00D22984" w:rsidRDefault="0068575B" w:rsidP="000F5006">
      <w:pPr>
        <w:tabs>
          <w:tab w:val="left" w:pos="4695"/>
        </w:tabs>
        <w:spacing w:line="480" w:lineRule="auto"/>
        <w:rPr>
          <w:rFonts w:ascii="Arial" w:eastAsia="Arial" w:hAnsi="Arial" w:cs="Arial"/>
          <w:sz w:val="24"/>
          <w:szCs w:val="24"/>
        </w:rPr>
      </w:pPr>
      <w:r w:rsidRPr="00E148B2">
        <w:rPr>
          <w:rFonts w:ascii="Arial" w:eastAsia="Arial" w:hAnsi="Arial" w:cs="Arial"/>
          <w:sz w:val="24"/>
          <w:szCs w:val="24"/>
        </w:rPr>
        <w:t xml:space="preserve">Ely et al (1991), states that data analysis creates categories and sub-categories in order to determine associations between data sets </w:t>
      </w:r>
      <w:r w:rsidR="007E0F6D" w:rsidRPr="00E148B2">
        <w:rPr>
          <w:rFonts w:ascii="Arial" w:eastAsia="Arial" w:hAnsi="Arial" w:cs="Arial"/>
          <w:sz w:val="24"/>
          <w:szCs w:val="24"/>
        </w:rPr>
        <w:t>and to get more acquainted w</w:t>
      </w:r>
      <w:r w:rsidR="00DD0E75" w:rsidRPr="00E148B2">
        <w:rPr>
          <w:rFonts w:ascii="Arial" w:eastAsia="Arial" w:hAnsi="Arial" w:cs="Arial"/>
          <w:sz w:val="24"/>
          <w:szCs w:val="24"/>
        </w:rPr>
        <w:t xml:space="preserve">ith data gathering. Additionally, Yin (2003) </w:t>
      </w:r>
      <w:r w:rsidR="00DD0E75">
        <w:rPr>
          <w:rFonts w:ascii="Arial" w:eastAsia="Arial" w:hAnsi="Arial" w:cs="Arial"/>
          <w:sz w:val="24"/>
          <w:szCs w:val="24"/>
        </w:rPr>
        <w:t xml:space="preserve">expands further by talking about data analysis as consisting of examining, categorizing, tabulating and testing to utilize both qualitative and quantitative date to tackle the initial set of research propositions. </w:t>
      </w:r>
      <w:r w:rsidR="00B81499">
        <w:rPr>
          <w:rFonts w:ascii="Arial" w:eastAsia="Arial" w:hAnsi="Arial" w:cs="Arial"/>
          <w:sz w:val="24"/>
          <w:szCs w:val="24"/>
        </w:rPr>
        <w:t xml:space="preserve">The accumulated information from the respondent`s responses to agree/disagree </w:t>
      </w:r>
      <w:r w:rsidR="00613096">
        <w:rPr>
          <w:rFonts w:ascii="Arial" w:eastAsia="Arial" w:hAnsi="Arial" w:cs="Arial"/>
          <w:sz w:val="24"/>
          <w:szCs w:val="24"/>
        </w:rPr>
        <w:t xml:space="preserve">with a particular statement was coded and initially collated on a Microsoft Excel spreadsheet. The charts were then created from this data to allow for easy data comparison. </w:t>
      </w:r>
    </w:p>
    <w:p w14:paraId="3BB91051" w14:textId="77777777" w:rsidR="000B40EC" w:rsidRDefault="000B40EC" w:rsidP="000F5006">
      <w:pPr>
        <w:tabs>
          <w:tab w:val="left" w:pos="4695"/>
        </w:tabs>
        <w:spacing w:line="480" w:lineRule="auto"/>
        <w:rPr>
          <w:rFonts w:ascii="Arial" w:eastAsia="Arial" w:hAnsi="Arial" w:cs="Arial"/>
          <w:sz w:val="24"/>
          <w:szCs w:val="24"/>
        </w:rPr>
      </w:pPr>
    </w:p>
    <w:p w14:paraId="45B3D668" w14:textId="77777777" w:rsidR="000B40EC" w:rsidRDefault="000B40EC" w:rsidP="000F5006">
      <w:pPr>
        <w:tabs>
          <w:tab w:val="left" w:pos="4695"/>
        </w:tabs>
        <w:spacing w:line="480" w:lineRule="auto"/>
        <w:rPr>
          <w:rFonts w:ascii="Arial" w:eastAsia="Arial" w:hAnsi="Arial" w:cs="Arial"/>
          <w:sz w:val="24"/>
          <w:szCs w:val="24"/>
        </w:rPr>
      </w:pPr>
    </w:p>
    <w:p w14:paraId="1F352B99" w14:textId="77777777" w:rsidR="000B40EC" w:rsidRDefault="000B40EC" w:rsidP="000F5006">
      <w:pPr>
        <w:tabs>
          <w:tab w:val="left" w:pos="4695"/>
        </w:tabs>
        <w:spacing w:line="480" w:lineRule="auto"/>
        <w:rPr>
          <w:rFonts w:ascii="Arial" w:eastAsia="Arial" w:hAnsi="Arial" w:cs="Arial"/>
          <w:sz w:val="24"/>
          <w:szCs w:val="24"/>
        </w:rPr>
      </w:pPr>
    </w:p>
    <w:p w14:paraId="31F1F1E6" w14:textId="08A3A93F" w:rsidR="00D22984" w:rsidRDefault="00264E47" w:rsidP="000F5006">
      <w:pPr>
        <w:tabs>
          <w:tab w:val="left" w:pos="4695"/>
        </w:tabs>
        <w:spacing w:line="480" w:lineRule="auto"/>
        <w:rPr>
          <w:rFonts w:ascii="Arial" w:eastAsia="Arial" w:hAnsi="Arial" w:cs="Arial"/>
          <w:b/>
          <w:sz w:val="28"/>
          <w:szCs w:val="28"/>
        </w:rPr>
      </w:pPr>
      <w:r>
        <w:rPr>
          <w:rFonts w:ascii="Arial" w:eastAsia="Arial" w:hAnsi="Arial" w:cs="Arial"/>
          <w:b/>
          <w:sz w:val="28"/>
          <w:szCs w:val="28"/>
        </w:rPr>
        <w:lastRenderedPageBreak/>
        <w:t>3.2</w:t>
      </w:r>
      <w:r w:rsidR="00D22984" w:rsidRPr="00D22984">
        <w:rPr>
          <w:rFonts w:ascii="Arial" w:eastAsia="Arial" w:hAnsi="Arial" w:cs="Arial"/>
          <w:b/>
          <w:sz w:val="28"/>
          <w:szCs w:val="28"/>
        </w:rPr>
        <w:t>.6.6     Ethical Issues</w:t>
      </w:r>
    </w:p>
    <w:p w14:paraId="5D27C2DF" w14:textId="5DD2CD9B" w:rsidR="00D22984" w:rsidRDefault="00385ED0" w:rsidP="000F5006">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The code of ethics and conduct was adhered to throughout this project. This code is based on four ethical principles, which constitute the four main domains of responsibility within which ethical issues are considered. The British Psychological Society lists these as follows: </w:t>
      </w:r>
    </w:p>
    <w:p w14:paraId="4B357B95" w14:textId="1AECC828" w:rsidR="00385ED0" w:rsidRDefault="00385ED0" w:rsidP="00385ED0">
      <w:pPr>
        <w:pStyle w:val="ListParagraph"/>
        <w:numPr>
          <w:ilvl w:val="0"/>
          <w:numId w:val="13"/>
        </w:numPr>
        <w:tabs>
          <w:tab w:val="left" w:pos="4695"/>
        </w:tabs>
        <w:spacing w:line="480" w:lineRule="auto"/>
        <w:rPr>
          <w:rFonts w:ascii="Arial" w:eastAsia="Arial" w:hAnsi="Arial" w:cs="Arial"/>
          <w:sz w:val="24"/>
          <w:szCs w:val="24"/>
        </w:rPr>
      </w:pPr>
      <w:r w:rsidRPr="00385ED0">
        <w:rPr>
          <w:rFonts w:ascii="Arial" w:eastAsia="Arial" w:hAnsi="Arial" w:cs="Arial"/>
          <w:b/>
          <w:sz w:val="24"/>
          <w:szCs w:val="24"/>
        </w:rPr>
        <w:t>Respect</w:t>
      </w:r>
    </w:p>
    <w:p w14:paraId="44BF659F" w14:textId="0D06D51F" w:rsidR="00385ED0" w:rsidRDefault="00385ED0" w:rsidP="00385ED0">
      <w:pPr>
        <w:pStyle w:val="ListParagraph"/>
        <w:numPr>
          <w:ilvl w:val="0"/>
          <w:numId w:val="13"/>
        </w:numPr>
        <w:tabs>
          <w:tab w:val="left" w:pos="4695"/>
        </w:tabs>
        <w:spacing w:line="480" w:lineRule="auto"/>
        <w:rPr>
          <w:rFonts w:ascii="Arial" w:eastAsia="Arial" w:hAnsi="Arial" w:cs="Arial"/>
          <w:sz w:val="24"/>
          <w:szCs w:val="24"/>
        </w:rPr>
      </w:pPr>
      <w:r w:rsidRPr="00385ED0">
        <w:rPr>
          <w:rFonts w:ascii="Arial" w:eastAsia="Arial" w:hAnsi="Arial" w:cs="Arial"/>
          <w:b/>
          <w:sz w:val="24"/>
          <w:szCs w:val="24"/>
        </w:rPr>
        <w:t>Competence</w:t>
      </w:r>
    </w:p>
    <w:p w14:paraId="099AA70A" w14:textId="3415F9FB" w:rsidR="00385ED0" w:rsidRDefault="00385ED0" w:rsidP="00385ED0">
      <w:pPr>
        <w:pStyle w:val="ListParagraph"/>
        <w:numPr>
          <w:ilvl w:val="0"/>
          <w:numId w:val="13"/>
        </w:numPr>
        <w:tabs>
          <w:tab w:val="left" w:pos="4695"/>
        </w:tabs>
        <w:spacing w:line="480" w:lineRule="auto"/>
        <w:rPr>
          <w:rFonts w:ascii="Arial" w:eastAsia="Arial" w:hAnsi="Arial" w:cs="Arial"/>
          <w:sz w:val="24"/>
          <w:szCs w:val="24"/>
        </w:rPr>
      </w:pPr>
      <w:r w:rsidRPr="00385ED0">
        <w:rPr>
          <w:rFonts w:ascii="Arial" w:eastAsia="Arial" w:hAnsi="Arial" w:cs="Arial"/>
          <w:b/>
          <w:sz w:val="24"/>
          <w:szCs w:val="24"/>
        </w:rPr>
        <w:t>Responsibility</w:t>
      </w:r>
      <w:r>
        <w:rPr>
          <w:rFonts w:ascii="Arial" w:eastAsia="Arial" w:hAnsi="Arial" w:cs="Arial"/>
          <w:sz w:val="24"/>
          <w:szCs w:val="24"/>
        </w:rPr>
        <w:t>, and</w:t>
      </w:r>
    </w:p>
    <w:p w14:paraId="5A2AB95D" w14:textId="4A23D9D1" w:rsidR="00385ED0" w:rsidRPr="00385ED0" w:rsidRDefault="00385ED0" w:rsidP="00385ED0">
      <w:pPr>
        <w:pStyle w:val="ListParagraph"/>
        <w:numPr>
          <w:ilvl w:val="0"/>
          <w:numId w:val="13"/>
        </w:numPr>
        <w:tabs>
          <w:tab w:val="left" w:pos="4695"/>
        </w:tabs>
        <w:spacing w:line="480" w:lineRule="auto"/>
        <w:rPr>
          <w:rFonts w:ascii="Arial" w:eastAsia="Arial" w:hAnsi="Arial" w:cs="Arial"/>
          <w:sz w:val="24"/>
          <w:szCs w:val="24"/>
        </w:rPr>
      </w:pPr>
      <w:r w:rsidRPr="00385ED0">
        <w:rPr>
          <w:rFonts w:ascii="Arial" w:eastAsia="Arial" w:hAnsi="Arial" w:cs="Arial"/>
          <w:b/>
          <w:sz w:val="24"/>
          <w:szCs w:val="24"/>
        </w:rPr>
        <w:t>Integrity</w:t>
      </w:r>
    </w:p>
    <w:p w14:paraId="08C76673" w14:textId="163B4ECF" w:rsidR="00385ED0" w:rsidRPr="00E148B2" w:rsidRDefault="00385ED0" w:rsidP="00385ED0">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w:t>
      </w:r>
    </w:p>
    <w:p w14:paraId="2AEB0C15" w14:textId="5394E1D2" w:rsidR="00385ED0" w:rsidRPr="00E148B2" w:rsidRDefault="00385ED0" w:rsidP="00385ED0">
      <w:pPr>
        <w:tabs>
          <w:tab w:val="left" w:pos="4695"/>
        </w:tabs>
        <w:spacing w:line="480" w:lineRule="auto"/>
        <w:rPr>
          <w:rFonts w:ascii="Arial" w:eastAsia="Arial" w:hAnsi="Arial" w:cs="Arial"/>
          <w:sz w:val="24"/>
          <w:szCs w:val="24"/>
        </w:rPr>
      </w:pPr>
      <w:r w:rsidRPr="00E148B2">
        <w:rPr>
          <w:rFonts w:ascii="Arial" w:eastAsia="Arial" w:hAnsi="Arial" w:cs="Arial"/>
          <w:sz w:val="24"/>
          <w:szCs w:val="24"/>
        </w:rPr>
        <w:t xml:space="preserve">                        Source: Ethics Committee of the British Psychological Society (2009).</w:t>
      </w:r>
    </w:p>
    <w:p w14:paraId="7E6714C6" w14:textId="77777777" w:rsidR="00385ED0" w:rsidRDefault="00385ED0" w:rsidP="00385ED0">
      <w:pPr>
        <w:tabs>
          <w:tab w:val="left" w:pos="4695"/>
        </w:tabs>
        <w:spacing w:line="480" w:lineRule="auto"/>
        <w:rPr>
          <w:rFonts w:ascii="Arial" w:eastAsia="Arial" w:hAnsi="Arial" w:cs="Arial"/>
          <w:sz w:val="24"/>
          <w:szCs w:val="24"/>
        </w:rPr>
      </w:pPr>
    </w:p>
    <w:p w14:paraId="11A812BA" w14:textId="5472437C" w:rsidR="00385ED0" w:rsidRDefault="00D1055C" w:rsidP="00385ED0">
      <w:pPr>
        <w:tabs>
          <w:tab w:val="left" w:pos="4695"/>
        </w:tabs>
        <w:spacing w:line="480" w:lineRule="auto"/>
        <w:rPr>
          <w:rFonts w:ascii="Arial" w:eastAsia="Arial" w:hAnsi="Arial" w:cs="Arial"/>
          <w:sz w:val="24"/>
          <w:szCs w:val="24"/>
        </w:rPr>
      </w:pPr>
      <w:r w:rsidRPr="00E148B2">
        <w:rPr>
          <w:rFonts w:ascii="Arial" w:eastAsia="Arial" w:hAnsi="Arial" w:cs="Arial"/>
          <w:sz w:val="24"/>
          <w:szCs w:val="24"/>
        </w:rPr>
        <w:t xml:space="preserve">According to Cohen et al (2007, p317), questionnaire respondents are “subjects not objects of research” which in turn can lead to a number of ethical </w:t>
      </w:r>
      <w:r w:rsidR="00B05E43" w:rsidRPr="00E148B2">
        <w:rPr>
          <w:rFonts w:ascii="Arial" w:eastAsia="Arial" w:hAnsi="Arial" w:cs="Arial"/>
          <w:sz w:val="24"/>
          <w:szCs w:val="24"/>
        </w:rPr>
        <w:t>issues. In addition</w:t>
      </w:r>
      <w:r w:rsidRPr="00E148B2">
        <w:rPr>
          <w:rFonts w:ascii="Arial" w:eastAsia="Arial" w:hAnsi="Arial" w:cs="Arial"/>
          <w:sz w:val="24"/>
          <w:szCs w:val="24"/>
        </w:rPr>
        <w:t xml:space="preserve">, Oppenheim (1992, p.83) also points out that “the basic ethical principal </w:t>
      </w:r>
      <w:r w:rsidR="00B05E43" w:rsidRPr="00E148B2">
        <w:rPr>
          <w:rFonts w:ascii="Arial" w:eastAsia="Arial" w:hAnsi="Arial" w:cs="Arial"/>
          <w:sz w:val="24"/>
          <w:szCs w:val="24"/>
        </w:rPr>
        <w:t xml:space="preserve">governing data collection is that no harm should come to the respondents as a result of their participation. Furthermore, Oppenheim (1992) and Fowler (2009) </w:t>
      </w:r>
      <w:r w:rsidR="00B05E43">
        <w:rPr>
          <w:rFonts w:ascii="Arial" w:eastAsia="Arial" w:hAnsi="Arial" w:cs="Arial"/>
          <w:sz w:val="24"/>
          <w:szCs w:val="24"/>
        </w:rPr>
        <w:t xml:space="preserve">also </w:t>
      </w:r>
      <w:r w:rsidR="005108D3">
        <w:rPr>
          <w:rFonts w:ascii="Arial" w:eastAsia="Arial" w:hAnsi="Arial" w:cs="Arial"/>
          <w:sz w:val="24"/>
          <w:szCs w:val="24"/>
        </w:rPr>
        <w:t xml:space="preserve">acknowledge that all survey data must be treated confidentially and all efforts made to ensure that published information cannot identify individuals. The introductory paragraph preceding the questionnaire re-assures the respondents of anonymity and that all of the data collected </w:t>
      </w:r>
      <w:r w:rsidR="00D30E38">
        <w:rPr>
          <w:rFonts w:ascii="Arial" w:eastAsia="Arial" w:hAnsi="Arial" w:cs="Arial"/>
          <w:sz w:val="24"/>
          <w:szCs w:val="24"/>
        </w:rPr>
        <w:t xml:space="preserve">for the purpose of the study will protected. Having decided to use telephone interviews to conduct secondary data collection required the recording of responses. </w:t>
      </w:r>
      <w:r w:rsidR="00D30E38">
        <w:rPr>
          <w:rFonts w:ascii="Arial" w:eastAsia="Arial" w:hAnsi="Arial" w:cs="Arial"/>
          <w:sz w:val="24"/>
          <w:szCs w:val="24"/>
        </w:rPr>
        <w:lastRenderedPageBreak/>
        <w:t xml:space="preserve">Great emphasis was placed on informing the respondents that their responses were going to be recorded </w:t>
      </w:r>
      <w:r w:rsidR="00B86A0E">
        <w:rPr>
          <w:rFonts w:ascii="Arial" w:eastAsia="Arial" w:hAnsi="Arial" w:cs="Arial"/>
          <w:sz w:val="24"/>
          <w:szCs w:val="24"/>
        </w:rPr>
        <w:t xml:space="preserve">and that this was being done to maintain the conversation flow and once annotated, the recordings would be deleted and that </w:t>
      </w:r>
      <w:r w:rsidR="00B86A0E" w:rsidRPr="00E148B2">
        <w:rPr>
          <w:rFonts w:ascii="Arial" w:eastAsia="Arial" w:hAnsi="Arial" w:cs="Arial"/>
          <w:sz w:val="24"/>
          <w:szCs w:val="24"/>
        </w:rPr>
        <w:t xml:space="preserve">notes would not be used or kept beyond the length of the study. </w:t>
      </w:r>
      <w:r w:rsidR="00FB7343" w:rsidRPr="00E148B2">
        <w:rPr>
          <w:rFonts w:ascii="Arial" w:eastAsia="Arial" w:hAnsi="Arial" w:cs="Arial"/>
          <w:sz w:val="24"/>
          <w:szCs w:val="24"/>
        </w:rPr>
        <w:t xml:space="preserve">Fowler (2009, p.167), </w:t>
      </w:r>
      <w:r w:rsidR="002044D2" w:rsidRPr="00E148B2">
        <w:rPr>
          <w:rFonts w:ascii="Arial" w:eastAsia="Arial" w:hAnsi="Arial" w:cs="Arial"/>
          <w:sz w:val="24"/>
          <w:szCs w:val="24"/>
        </w:rPr>
        <w:t xml:space="preserve">states </w:t>
      </w:r>
      <w:r w:rsidR="002044D2">
        <w:rPr>
          <w:rFonts w:ascii="Arial" w:eastAsia="Arial" w:hAnsi="Arial" w:cs="Arial"/>
          <w:sz w:val="24"/>
          <w:szCs w:val="24"/>
        </w:rPr>
        <w:t xml:space="preserve">that the main approach of dealing with everyone in an honest way while constantly attending to the details will maximise benefits and minimise costs. </w:t>
      </w:r>
    </w:p>
    <w:p w14:paraId="05897CF4" w14:textId="77777777" w:rsidR="002044D2" w:rsidRDefault="002044D2" w:rsidP="00385ED0">
      <w:pPr>
        <w:tabs>
          <w:tab w:val="left" w:pos="4695"/>
        </w:tabs>
        <w:spacing w:line="480" w:lineRule="auto"/>
        <w:rPr>
          <w:rFonts w:ascii="Arial" w:eastAsia="Arial" w:hAnsi="Arial" w:cs="Arial"/>
          <w:sz w:val="24"/>
          <w:szCs w:val="24"/>
        </w:rPr>
      </w:pPr>
    </w:p>
    <w:p w14:paraId="3E93CE34" w14:textId="03FCE648" w:rsidR="002044D2" w:rsidRDefault="00264E47" w:rsidP="00385ED0">
      <w:pPr>
        <w:tabs>
          <w:tab w:val="left" w:pos="4695"/>
        </w:tabs>
        <w:spacing w:line="480" w:lineRule="auto"/>
        <w:rPr>
          <w:rFonts w:ascii="Arial" w:eastAsia="Arial" w:hAnsi="Arial" w:cs="Arial"/>
          <w:b/>
          <w:sz w:val="28"/>
          <w:szCs w:val="28"/>
        </w:rPr>
      </w:pPr>
      <w:r>
        <w:rPr>
          <w:rFonts w:ascii="Arial" w:eastAsia="Arial" w:hAnsi="Arial" w:cs="Arial"/>
          <w:b/>
          <w:sz w:val="28"/>
          <w:szCs w:val="28"/>
        </w:rPr>
        <w:t>3.2</w:t>
      </w:r>
      <w:r w:rsidR="002044D2" w:rsidRPr="002044D2">
        <w:rPr>
          <w:rFonts w:ascii="Arial" w:eastAsia="Arial" w:hAnsi="Arial" w:cs="Arial"/>
          <w:b/>
          <w:sz w:val="28"/>
          <w:szCs w:val="28"/>
        </w:rPr>
        <w:t>.6.7    Semi –</w:t>
      </w:r>
      <w:r w:rsidR="00167687">
        <w:rPr>
          <w:rFonts w:ascii="Arial" w:eastAsia="Arial" w:hAnsi="Arial" w:cs="Arial"/>
          <w:b/>
          <w:sz w:val="28"/>
          <w:szCs w:val="28"/>
        </w:rPr>
        <w:t>Structured</w:t>
      </w:r>
      <w:r w:rsidR="002044D2" w:rsidRPr="002044D2">
        <w:rPr>
          <w:rFonts w:ascii="Arial" w:eastAsia="Arial" w:hAnsi="Arial" w:cs="Arial"/>
          <w:b/>
          <w:sz w:val="28"/>
          <w:szCs w:val="28"/>
        </w:rPr>
        <w:t xml:space="preserve"> Interviews</w:t>
      </w:r>
    </w:p>
    <w:p w14:paraId="44E5252C" w14:textId="59B273AC" w:rsidR="00167687" w:rsidRDefault="009409CB" w:rsidP="00385ED0">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Following the return of the questionnaires and initial analysis of the qualitative data, stage two </w:t>
      </w:r>
      <w:r w:rsidRPr="00E148B2">
        <w:rPr>
          <w:rFonts w:ascii="Arial" w:eastAsia="Arial" w:hAnsi="Arial" w:cs="Arial"/>
          <w:sz w:val="24"/>
          <w:szCs w:val="24"/>
        </w:rPr>
        <w:t xml:space="preserve">of the research will be to request respondents </w:t>
      </w:r>
      <w:r w:rsidR="003021AD" w:rsidRPr="00E148B2">
        <w:rPr>
          <w:rFonts w:ascii="Arial" w:eastAsia="Arial" w:hAnsi="Arial" w:cs="Arial"/>
          <w:sz w:val="24"/>
          <w:szCs w:val="24"/>
        </w:rPr>
        <w:t xml:space="preserve">to </w:t>
      </w:r>
      <w:r w:rsidR="00167687" w:rsidRPr="00E148B2">
        <w:rPr>
          <w:rFonts w:ascii="Arial" w:eastAsia="Arial" w:hAnsi="Arial" w:cs="Arial"/>
          <w:sz w:val="24"/>
          <w:szCs w:val="24"/>
        </w:rPr>
        <w:t xml:space="preserve">undertake a further interview, either by telephone or with an on-site visit. </w:t>
      </w:r>
      <w:r w:rsidR="00E865C3" w:rsidRPr="00E148B2">
        <w:rPr>
          <w:rFonts w:ascii="Arial" w:eastAsia="Arial" w:hAnsi="Arial" w:cs="Arial"/>
          <w:sz w:val="24"/>
          <w:szCs w:val="24"/>
        </w:rPr>
        <w:t>As Holbrook et al (2003) points out that, face to face interviews allow for increased engagement of the interviewee. However Bryman (2011), points that while face to face interviews are preferable, telephone interviews are also beneficial as a time and cost-saving method. Further support was also found in Oppenheim (1992), who also states that carrying out interviews is more expensive than distributing questionnaires or conducting telephone interv</w:t>
      </w:r>
      <w:r w:rsidR="002708FB" w:rsidRPr="00E148B2">
        <w:rPr>
          <w:rFonts w:ascii="Arial" w:eastAsia="Arial" w:hAnsi="Arial" w:cs="Arial"/>
          <w:sz w:val="24"/>
          <w:szCs w:val="24"/>
        </w:rPr>
        <w:t xml:space="preserve">iews, and that the processing of the responses to open-ended questions might be time consuming as well. </w:t>
      </w:r>
    </w:p>
    <w:p w14:paraId="31E22F9D" w14:textId="77777777" w:rsidR="00264E47" w:rsidRDefault="00264E47" w:rsidP="00385ED0">
      <w:pPr>
        <w:tabs>
          <w:tab w:val="left" w:pos="4695"/>
        </w:tabs>
        <w:spacing w:line="480" w:lineRule="auto"/>
        <w:rPr>
          <w:rFonts w:ascii="Arial" w:eastAsia="Arial" w:hAnsi="Arial" w:cs="Arial"/>
          <w:b/>
          <w:sz w:val="28"/>
          <w:szCs w:val="28"/>
        </w:rPr>
      </w:pPr>
    </w:p>
    <w:p w14:paraId="2E0C775C" w14:textId="5B1C439A" w:rsidR="002708FB" w:rsidRDefault="00264E47" w:rsidP="00385ED0">
      <w:pPr>
        <w:tabs>
          <w:tab w:val="left" w:pos="4695"/>
        </w:tabs>
        <w:spacing w:line="480" w:lineRule="auto"/>
        <w:rPr>
          <w:rFonts w:ascii="Arial" w:eastAsia="Arial" w:hAnsi="Arial" w:cs="Arial"/>
          <w:b/>
          <w:sz w:val="28"/>
          <w:szCs w:val="28"/>
        </w:rPr>
      </w:pPr>
      <w:r>
        <w:rPr>
          <w:rFonts w:ascii="Arial" w:eastAsia="Arial" w:hAnsi="Arial" w:cs="Arial"/>
          <w:b/>
          <w:sz w:val="28"/>
          <w:szCs w:val="28"/>
        </w:rPr>
        <w:t>3.2</w:t>
      </w:r>
      <w:r w:rsidR="002708FB" w:rsidRPr="002708FB">
        <w:rPr>
          <w:rFonts w:ascii="Arial" w:eastAsia="Arial" w:hAnsi="Arial" w:cs="Arial"/>
          <w:b/>
          <w:sz w:val="28"/>
          <w:szCs w:val="28"/>
        </w:rPr>
        <w:t>.6.8     Design and Structure</w:t>
      </w:r>
    </w:p>
    <w:p w14:paraId="7134CB23" w14:textId="77777777" w:rsidR="00F15413" w:rsidRDefault="00AE4F43" w:rsidP="00385ED0">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As with the on-line questionnaire the telephone interview structure was designed to aid in the collection of information on key areas identified in the literature review. The </w:t>
      </w:r>
      <w:r>
        <w:rPr>
          <w:rFonts w:ascii="Arial" w:eastAsia="Arial" w:hAnsi="Arial" w:cs="Arial"/>
          <w:sz w:val="24"/>
          <w:szCs w:val="24"/>
        </w:rPr>
        <w:lastRenderedPageBreak/>
        <w:t xml:space="preserve">qualitative survey was in the form of semi-structured telephone interviews, the interview template is included as Appendix ll. The interviewee was informed that the interview would take approximately 15 minutes. Interviews commenced with an introduction and confirmation </w:t>
      </w:r>
      <w:r w:rsidR="00F15413">
        <w:rPr>
          <w:rFonts w:ascii="Arial" w:eastAsia="Arial" w:hAnsi="Arial" w:cs="Arial"/>
          <w:sz w:val="24"/>
          <w:szCs w:val="24"/>
        </w:rPr>
        <w:t xml:space="preserve">of answers received in the questionnaire. Additional points were also raised with the respondents to </w:t>
      </w:r>
      <w:r w:rsidR="00F15413" w:rsidRPr="00E148B2">
        <w:rPr>
          <w:rFonts w:ascii="Arial" w:eastAsia="Arial" w:hAnsi="Arial" w:cs="Arial"/>
          <w:sz w:val="24"/>
          <w:szCs w:val="24"/>
        </w:rPr>
        <w:t>establish any new issues within the structure of `</w:t>
      </w:r>
      <w:r w:rsidR="00F15413" w:rsidRPr="00E148B2">
        <w:rPr>
          <w:rFonts w:ascii="Arial" w:eastAsia="Arial" w:hAnsi="Arial" w:cs="Arial"/>
          <w:i/>
          <w:sz w:val="24"/>
          <w:szCs w:val="24"/>
        </w:rPr>
        <w:t>heritage building and energy efficiency`.</w:t>
      </w:r>
      <w:r w:rsidR="00F15413" w:rsidRPr="00E148B2">
        <w:rPr>
          <w:rFonts w:ascii="Arial" w:eastAsia="Arial" w:hAnsi="Arial" w:cs="Arial"/>
          <w:sz w:val="24"/>
          <w:szCs w:val="24"/>
        </w:rPr>
        <w:t xml:space="preserve"> Considering Bryman (2001), </w:t>
      </w:r>
      <w:r w:rsidR="00F15413">
        <w:rPr>
          <w:rFonts w:ascii="Arial" w:eastAsia="Arial" w:hAnsi="Arial" w:cs="Arial"/>
          <w:sz w:val="24"/>
          <w:szCs w:val="24"/>
        </w:rPr>
        <w:t xml:space="preserve">advice standardised prompts were used to elicit or clarify certain points, e.g. “what are your thoughts” or “is there anything else you can think of “. Notes were used during the interviews and written up in full immediately following the interview as not to become side tracked. </w:t>
      </w:r>
    </w:p>
    <w:p w14:paraId="77E0EBE8" w14:textId="77777777" w:rsidR="00F15413" w:rsidRPr="00F15413" w:rsidRDefault="00F15413" w:rsidP="00385ED0">
      <w:pPr>
        <w:tabs>
          <w:tab w:val="left" w:pos="4695"/>
        </w:tabs>
        <w:spacing w:line="480" w:lineRule="auto"/>
        <w:rPr>
          <w:rFonts w:ascii="Arial" w:eastAsia="Arial" w:hAnsi="Arial" w:cs="Arial"/>
          <w:b/>
          <w:sz w:val="28"/>
          <w:szCs w:val="28"/>
        </w:rPr>
      </w:pPr>
    </w:p>
    <w:p w14:paraId="6CA704DB" w14:textId="6C2F8E38" w:rsidR="002C1EF7" w:rsidRPr="00E148B2" w:rsidRDefault="00264E47" w:rsidP="00385ED0">
      <w:pPr>
        <w:tabs>
          <w:tab w:val="left" w:pos="4695"/>
        </w:tabs>
        <w:spacing w:line="480" w:lineRule="auto"/>
        <w:rPr>
          <w:rFonts w:ascii="Arial" w:eastAsia="Arial" w:hAnsi="Arial" w:cs="Arial"/>
          <w:b/>
          <w:sz w:val="28"/>
          <w:szCs w:val="28"/>
        </w:rPr>
      </w:pPr>
      <w:r>
        <w:rPr>
          <w:rFonts w:ascii="Arial" w:eastAsia="Arial" w:hAnsi="Arial" w:cs="Arial"/>
          <w:b/>
          <w:sz w:val="28"/>
          <w:szCs w:val="28"/>
        </w:rPr>
        <w:t>3.2</w:t>
      </w:r>
      <w:r w:rsidR="00F15413" w:rsidRPr="00E148B2">
        <w:rPr>
          <w:rFonts w:ascii="Arial" w:eastAsia="Arial" w:hAnsi="Arial" w:cs="Arial"/>
          <w:b/>
          <w:sz w:val="28"/>
          <w:szCs w:val="28"/>
        </w:rPr>
        <w:t xml:space="preserve">.6.9    Advantages and Disadvantages of this Method </w:t>
      </w:r>
    </w:p>
    <w:p w14:paraId="425EAD20" w14:textId="45247C71" w:rsidR="00117A10" w:rsidRDefault="002C1EF7" w:rsidP="00385ED0">
      <w:pPr>
        <w:tabs>
          <w:tab w:val="left" w:pos="4695"/>
        </w:tabs>
        <w:spacing w:line="480" w:lineRule="auto"/>
        <w:rPr>
          <w:rFonts w:ascii="Arial" w:eastAsia="Arial" w:hAnsi="Arial" w:cs="Arial"/>
          <w:sz w:val="24"/>
          <w:szCs w:val="24"/>
        </w:rPr>
      </w:pPr>
      <w:r w:rsidRPr="00E148B2">
        <w:rPr>
          <w:rFonts w:ascii="Arial" w:eastAsia="Arial" w:hAnsi="Arial" w:cs="Arial"/>
          <w:sz w:val="24"/>
          <w:szCs w:val="24"/>
        </w:rPr>
        <w:t>Bryman (2001, p.125) define the interview as “a research instrument that is us</w:t>
      </w:r>
      <w:r w:rsidR="00657578" w:rsidRPr="00E148B2">
        <w:rPr>
          <w:rFonts w:ascii="Arial" w:eastAsia="Arial" w:hAnsi="Arial" w:cs="Arial"/>
          <w:sz w:val="24"/>
          <w:szCs w:val="24"/>
        </w:rPr>
        <w:t xml:space="preserve">ed to standardise the asking and often recording of answers in order to keep the interview related errors to a minimum. In addition, </w:t>
      </w:r>
      <w:r w:rsidR="003021AD" w:rsidRPr="00E148B2">
        <w:rPr>
          <w:rFonts w:ascii="Arial" w:eastAsia="Arial" w:hAnsi="Arial" w:cs="Arial"/>
          <w:sz w:val="24"/>
          <w:szCs w:val="24"/>
        </w:rPr>
        <w:t xml:space="preserve">Gilham (2005) </w:t>
      </w:r>
      <w:r w:rsidR="009409CB">
        <w:rPr>
          <w:rFonts w:ascii="Arial" w:eastAsia="Arial" w:hAnsi="Arial" w:cs="Arial"/>
          <w:sz w:val="24"/>
          <w:szCs w:val="24"/>
        </w:rPr>
        <w:t xml:space="preserve">presents the three main interview </w:t>
      </w:r>
      <w:r w:rsidR="003021AD">
        <w:rPr>
          <w:rFonts w:ascii="Arial" w:eastAsia="Arial" w:hAnsi="Arial" w:cs="Arial"/>
          <w:sz w:val="24"/>
          <w:szCs w:val="24"/>
        </w:rPr>
        <w:t xml:space="preserve">structures </w:t>
      </w:r>
      <w:r w:rsidR="009409CB">
        <w:rPr>
          <w:rFonts w:ascii="Arial" w:eastAsia="Arial" w:hAnsi="Arial" w:cs="Arial"/>
          <w:sz w:val="24"/>
          <w:szCs w:val="24"/>
        </w:rPr>
        <w:t>used in social research and thei</w:t>
      </w:r>
      <w:r w:rsidR="003021AD">
        <w:rPr>
          <w:rFonts w:ascii="Arial" w:eastAsia="Arial" w:hAnsi="Arial" w:cs="Arial"/>
          <w:sz w:val="24"/>
          <w:szCs w:val="24"/>
        </w:rPr>
        <w:t xml:space="preserve">r advantages and disadvantages. While the </w:t>
      </w:r>
      <w:r w:rsidR="003021AD" w:rsidRPr="003021AD">
        <w:rPr>
          <w:rFonts w:ascii="Arial" w:eastAsia="Arial" w:hAnsi="Arial" w:cs="Arial"/>
          <w:i/>
          <w:sz w:val="24"/>
          <w:szCs w:val="24"/>
        </w:rPr>
        <w:t>unstructured</w:t>
      </w:r>
      <w:r w:rsidR="003021AD">
        <w:rPr>
          <w:rFonts w:ascii="Arial" w:eastAsia="Arial" w:hAnsi="Arial" w:cs="Arial"/>
          <w:sz w:val="24"/>
          <w:szCs w:val="24"/>
        </w:rPr>
        <w:t xml:space="preserve"> </w:t>
      </w:r>
      <w:r w:rsidR="003021AD" w:rsidRPr="003021AD">
        <w:rPr>
          <w:rFonts w:ascii="Arial" w:eastAsia="Arial" w:hAnsi="Arial" w:cs="Arial"/>
          <w:i/>
          <w:sz w:val="24"/>
          <w:szCs w:val="24"/>
        </w:rPr>
        <w:t>interview</w:t>
      </w:r>
      <w:r w:rsidR="003021AD">
        <w:rPr>
          <w:rFonts w:ascii="Arial" w:eastAsia="Arial" w:hAnsi="Arial" w:cs="Arial"/>
          <w:sz w:val="24"/>
          <w:szCs w:val="24"/>
        </w:rPr>
        <w:t xml:space="preserve"> is a good exploratory tool, </w:t>
      </w:r>
      <w:r w:rsidR="003021AD" w:rsidRPr="003021AD">
        <w:rPr>
          <w:rFonts w:ascii="Arial" w:eastAsia="Arial" w:hAnsi="Arial" w:cs="Arial"/>
          <w:i/>
          <w:sz w:val="24"/>
          <w:szCs w:val="24"/>
        </w:rPr>
        <w:t>structured</w:t>
      </w:r>
      <w:r w:rsidR="003021AD">
        <w:rPr>
          <w:rFonts w:ascii="Arial" w:eastAsia="Arial" w:hAnsi="Arial" w:cs="Arial"/>
          <w:sz w:val="24"/>
          <w:szCs w:val="24"/>
        </w:rPr>
        <w:t xml:space="preserve"> </w:t>
      </w:r>
      <w:r w:rsidR="003021AD" w:rsidRPr="003021AD">
        <w:rPr>
          <w:rFonts w:ascii="Arial" w:eastAsia="Arial" w:hAnsi="Arial" w:cs="Arial"/>
          <w:i/>
          <w:sz w:val="24"/>
          <w:szCs w:val="24"/>
        </w:rPr>
        <w:t>interviews</w:t>
      </w:r>
      <w:r w:rsidR="003021AD">
        <w:rPr>
          <w:rFonts w:ascii="Arial" w:eastAsia="Arial" w:hAnsi="Arial" w:cs="Arial"/>
          <w:sz w:val="24"/>
          <w:szCs w:val="24"/>
        </w:rPr>
        <w:t xml:space="preserve"> on the other hand are quicker and the analysis of the collected data is rather simple, but the discussion is usually limited and the information gathered often shallow. Whereas </w:t>
      </w:r>
      <w:r w:rsidR="003021AD" w:rsidRPr="003021AD">
        <w:rPr>
          <w:rFonts w:ascii="Arial" w:eastAsia="Arial" w:hAnsi="Arial" w:cs="Arial"/>
          <w:i/>
          <w:sz w:val="24"/>
          <w:szCs w:val="24"/>
        </w:rPr>
        <w:t>semi-structured interview</w:t>
      </w:r>
      <w:r w:rsidR="00167687">
        <w:rPr>
          <w:rFonts w:ascii="Arial" w:eastAsia="Arial" w:hAnsi="Arial" w:cs="Arial"/>
          <w:i/>
          <w:sz w:val="24"/>
          <w:szCs w:val="24"/>
        </w:rPr>
        <w:t>`</w:t>
      </w:r>
      <w:r w:rsidR="003021AD" w:rsidRPr="003021AD">
        <w:rPr>
          <w:rFonts w:ascii="Arial" w:eastAsia="Arial" w:hAnsi="Arial" w:cs="Arial"/>
          <w:i/>
          <w:sz w:val="24"/>
          <w:szCs w:val="24"/>
        </w:rPr>
        <w:t>s</w:t>
      </w:r>
      <w:r w:rsidR="003021AD">
        <w:rPr>
          <w:rFonts w:ascii="Arial" w:eastAsia="Arial" w:hAnsi="Arial" w:cs="Arial"/>
          <w:sz w:val="24"/>
          <w:szCs w:val="24"/>
        </w:rPr>
        <w:t xml:space="preserve"> provide more of an equilibrium between the structure and the open discussion. </w:t>
      </w:r>
      <w:r w:rsidR="00657578">
        <w:rPr>
          <w:rFonts w:ascii="Arial" w:eastAsia="Arial" w:hAnsi="Arial" w:cs="Arial"/>
          <w:sz w:val="24"/>
          <w:szCs w:val="24"/>
        </w:rPr>
        <w:t>S</w:t>
      </w:r>
      <w:r w:rsidR="00167687">
        <w:rPr>
          <w:rFonts w:ascii="Arial" w:eastAsia="Arial" w:hAnsi="Arial" w:cs="Arial"/>
          <w:sz w:val="24"/>
          <w:szCs w:val="24"/>
        </w:rPr>
        <w:t xml:space="preserve">ince the objective of this research was to impose a structure for investigating specific themes which was based on the information from the literature review, and collection of data that is rich enough to uncover participant experiences and views in relation to the research problem, semi-structured telephone interviews were </w:t>
      </w:r>
      <w:r w:rsidR="00167687">
        <w:rPr>
          <w:rFonts w:ascii="Arial" w:eastAsia="Arial" w:hAnsi="Arial" w:cs="Arial"/>
          <w:sz w:val="24"/>
          <w:szCs w:val="24"/>
        </w:rPr>
        <w:lastRenderedPageBreak/>
        <w:t>perceived to be the way forward to perform data collection</w:t>
      </w:r>
      <w:r w:rsidR="00167687" w:rsidRPr="00E148B2">
        <w:rPr>
          <w:rFonts w:ascii="Arial" w:eastAsia="Arial" w:hAnsi="Arial" w:cs="Arial"/>
          <w:sz w:val="24"/>
          <w:szCs w:val="24"/>
        </w:rPr>
        <w:t xml:space="preserve">. </w:t>
      </w:r>
      <w:r w:rsidR="004B04E3" w:rsidRPr="00E148B2">
        <w:rPr>
          <w:rFonts w:ascii="Arial" w:eastAsia="Arial" w:hAnsi="Arial" w:cs="Arial"/>
          <w:sz w:val="24"/>
          <w:szCs w:val="24"/>
        </w:rPr>
        <w:t xml:space="preserve">As Bryman (2004) </w:t>
      </w:r>
      <w:r w:rsidR="004B04E3">
        <w:rPr>
          <w:rFonts w:ascii="Arial" w:eastAsia="Arial" w:hAnsi="Arial" w:cs="Arial"/>
          <w:sz w:val="24"/>
          <w:szCs w:val="24"/>
        </w:rPr>
        <w:t xml:space="preserve">points out that the advantage of conducting telephone interviews is that they are cheap and are quick to administer. Further support </w:t>
      </w:r>
      <w:r w:rsidR="0067061C">
        <w:rPr>
          <w:rFonts w:ascii="Arial" w:eastAsia="Arial" w:hAnsi="Arial" w:cs="Arial"/>
          <w:sz w:val="24"/>
          <w:szCs w:val="24"/>
        </w:rPr>
        <w:t xml:space="preserve">was also found with authors </w:t>
      </w:r>
      <w:proofErr w:type="spellStart"/>
      <w:r w:rsidR="0067061C" w:rsidRPr="00E148B2">
        <w:rPr>
          <w:rFonts w:ascii="Arial" w:eastAsia="Arial" w:hAnsi="Arial" w:cs="Arial"/>
          <w:sz w:val="24"/>
          <w:szCs w:val="24"/>
        </w:rPr>
        <w:t>Sturges</w:t>
      </w:r>
      <w:proofErr w:type="spellEnd"/>
      <w:r w:rsidR="0067061C" w:rsidRPr="00E148B2">
        <w:rPr>
          <w:rFonts w:ascii="Arial" w:eastAsia="Arial" w:hAnsi="Arial" w:cs="Arial"/>
          <w:sz w:val="24"/>
          <w:szCs w:val="24"/>
        </w:rPr>
        <w:t xml:space="preserve"> and Hanrahan (2004), </w:t>
      </w:r>
      <w:r w:rsidR="0067061C">
        <w:rPr>
          <w:rFonts w:ascii="Arial" w:eastAsia="Arial" w:hAnsi="Arial" w:cs="Arial"/>
          <w:sz w:val="24"/>
          <w:szCs w:val="24"/>
        </w:rPr>
        <w:t xml:space="preserve">who also state that telephone interviews can be a successful method of reaching respondents and obtaining qualitative data with a particular benefit in gaining opinions of people who may otherwise be averse to giving face to face interviews. Interviews </w:t>
      </w:r>
      <w:r w:rsidR="00CC547B">
        <w:rPr>
          <w:rFonts w:ascii="Arial" w:eastAsia="Arial" w:hAnsi="Arial" w:cs="Arial"/>
          <w:sz w:val="24"/>
          <w:szCs w:val="24"/>
        </w:rPr>
        <w:t xml:space="preserve">with the respondents who had already consented to a call-back </w:t>
      </w:r>
      <w:proofErr w:type="gramStart"/>
      <w:r w:rsidR="00CC547B">
        <w:rPr>
          <w:rFonts w:ascii="Arial" w:eastAsia="Arial" w:hAnsi="Arial" w:cs="Arial"/>
          <w:sz w:val="24"/>
          <w:szCs w:val="24"/>
        </w:rPr>
        <w:t>was</w:t>
      </w:r>
      <w:proofErr w:type="gramEnd"/>
      <w:r w:rsidR="00CC547B">
        <w:rPr>
          <w:rFonts w:ascii="Arial" w:eastAsia="Arial" w:hAnsi="Arial" w:cs="Arial"/>
          <w:sz w:val="24"/>
          <w:szCs w:val="24"/>
        </w:rPr>
        <w:t xml:space="preserve"> agreed with a </w:t>
      </w:r>
      <w:r w:rsidR="00117A10">
        <w:rPr>
          <w:rFonts w:ascii="Arial" w:eastAsia="Arial" w:hAnsi="Arial" w:cs="Arial"/>
          <w:sz w:val="24"/>
          <w:szCs w:val="24"/>
        </w:rPr>
        <w:t xml:space="preserve">suitable time to conduct the interview. The 15 calls were all conducted with industry practitioners who had previously completed the on-line questionnaire and proved to be an entirely satisfactory method of obtaining further detail and clarification on the previously mentioned points. However, the obvious failing was not having met any of the interviewees in person, which in turn may have meant that detail might have been lost by the impersonal nature of the telephone interview. </w:t>
      </w:r>
    </w:p>
    <w:p w14:paraId="4AC14BF4" w14:textId="77777777" w:rsidR="00CC547B" w:rsidRPr="00CC547B" w:rsidRDefault="00CC547B" w:rsidP="00385ED0">
      <w:pPr>
        <w:tabs>
          <w:tab w:val="left" w:pos="4695"/>
        </w:tabs>
        <w:spacing w:line="480" w:lineRule="auto"/>
        <w:rPr>
          <w:rFonts w:ascii="Arial" w:eastAsia="Arial" w:hAnsi="Arial" w:cs="Arial"/>
          <w:b/>
          <w:sz w:val="28"/>
          <w:szCs w:val="28"/>
        </w:rPr>
      </w:pPr>
    </w:p>
    <w:p w14:paraId="2E841340" w14:textId="173ECEC2" w:rsidR="00CC547B" w:rsidRPr="00CC547B" w:rsidRDefault="00264E47" w:rsidP="00385ED0">
      <w:pPr>
        <w:tabs>
          <w:tab w:val="left" w:pos="4695"/>
        </w:tabs>
        <w:spacing w:line="480" w:lineRule="auto"/>
        <w:rPr>
          <w:rFonts w:ascii="Arial" w:eastAsia="Arial" w:hAnsi="Arial" w:cs="Arial"/>
          <w:b/>
          <w:sz w:val="28"/>
          <w:szCs w:val="28"/>
        </w:rPr>
      </w:pPr>
      <w:r>
        <w:rPr>
          <w:rFonts w:ascii="Arial" w:eastAsia="Arial" w:hAnsi="Arial" w:cs="Arial"/>
          <w:b/>
          <w:sz w:val="28"/>
          <w:szCs w:val="28"/>
        </w:rPr>
        <w:t>3.2</w:t>
      </w:r>
      <w:r w:rsidR="00AD526C">
        <w:rPr>
          <w:rFonts w:ascii="Arial" w:eastAsia="Arial" w:hAnsi="Arial" w:cs="Arial"/>
          <w:b/>
          <w:sz w:val="28"/>
          <w:szCs w:val="28"/>
        </w:rPr>
        <w:t>.6.10    Sample</w:t>
      </w:r>
      <w:r w:rsidR="00CC547B" w:rsidRPr="00CC547B">
        <w:rPr>
          <w:rFonts w:ascii="Arial" w:eastAsia="Arial" w:hAnsi="Arial" w:cs="Arial"/>
          <w:b/>
          <w:sz w:val="28"/>
          <w:szCs w:val="28"/>
        </w:rPr>
        <w:t xml:space="preserve"> Limitations of </w:t>
      </w:r>
      <w:r w:rsidR="00AD526C">
        <w:rPr>
          <w:rFonts w:ascii="Arial" w:eastAsia="Arial" w:hAnsi="Arial" w:cs="Arial"/>
          <w:b/>
          <w:sz w:val="28"/>
          <w:szCs w:val="28"/>
        </w:rPr>
        <w:t xml:space="preserve">the </w:t>
      </w:r>
      <w:r w:rsidR="00CC547B" w:rsidRPr="00CC547B">
        <w:rPr>
          <w:rFonts w:ascii="Arial" w:eastAsia="Arial" w:hAnsi="Arial" w:cs="Arial"/>
          <w:b/>
          <w:sz w:val="28"/>
          <w:szCs w:val="28"/>
        </w:rPr>
        <w:t>Research</w:t>
      </w:r>
    </w:p>
    <w:p w14:paraId="69D952D2" w14:textId="00003C59" w:rsidR="00385ED0" w:rsidRDefault="008B2770" w:rsidP="000F5006">
      <w:pPr>
        <w:tabs>
          <w:tab w:val="left" w:pos="4695"/>
        </w:tabs>
        <w:spacing w:line="480" w:lineRule="auto"/>
        <w:rPr>
          <w:rFonts w:ascii="Arial" w:eastAsia="Arial" w:hAnsi="Arial" w:cs="Arial"/>
          <w:sz w:val="24"/>
          <w:szCs w:val="24"/>
        </w:rPr>
      </w:pPr>
      <w:r>
        <w:rPr>
          <w:rFonts w:ascii="Arial" w:eastAsia="Arial" w:hAnsi="Arial" w:cs="Arial"/>
          <w:sz w:val="24"/>
          <w:szCs w:val="24"/>
        </w:rPr>
        <w:t>Statements extracted from the interviewees`</w:t>
      </w:r>
      <w:r w:rsidR="00AD526C">
        <w:rPr>
          <w:rFonts w:ascii="Arial" w:eastAsia="Arial" w:hAnsi="Arial" w:cs="Arial"/>
          <w:sz w:val="24"/>
          <w:szCs w:val="24"/>
        </w:rPr>
        <w:t xml:space="preserve"> responses were quoted in the fi</w:t>
      </w:r>
      <w:r>
        <w:rPr>
          <w:rFonts w:ascii="Arial" w:eastAsia="Arial" w:hAnsi="Arial" w:cs="Arial"/>
          <w:sz w:val="24"/>
          <w:szCs w:val="24"/>
        </w:rPr>
        <w:t xml:space="preserve">ndings with the intention of backing up the interpretation of the accumulated data. </w:t>
      </w:r>
      <w:r w:rsidR="00AD526C">
        <w:rPr>
          <w:rFonts w:ascii="Arial" w:eastAsia="Arial" w:hAnsi="Arial" w:cs="Arial"/>
          <w:sz w:val="24"/>
          <w:szCs w:val="24"/>
        </w:rPr>
        <w:t xml:space="preserve">15 telephone interviews were held representing 11.5% of questionnaire respondents. These were spread throughout the targeted area and were considered to be a fair representation of the initially targeted sample. </w:t>
      </w:r>
    </w:p>
    <w:p w14:paraId="46805D60" w14:textId="77777777" w:rsidR="00245CDB" w:rsidRDefault="00245CDB" w:rsidP="000F5006">
      <w:pPr>
        <w:tabs>
          <w:tab w:val="left" w:pos="4695"/>
        </w:tabs>
        <w:spacing w:line="480" w:lineRule="auto"/>
        <w:rPr>
          <w:rFonts w:ascii="Arial" w:eastAsia="Arial" w:hAnsi="Arial" w:cs="Arial"/>
          <w:sz w:val="24"/>
          <w:szCs w:val="24"/>
        </w:rPr>
      </w:pPr>
    </w:p>
    <w:p w14:paraId="458B0138" w14:textId="77777777" w:rsidR="00245CDB" w:rsidRDefault="00245CDB" w:rsidP="000F5006">
      <w:pPr>
        <w:tabs>
          <w:tab w:val="left" w:pos="4695"/>
        </w:tabs>
        <w:spacing w:line="480" w:lineRule="auto"/>
        <w:rPr>
          <w:rFonts w:ascii="Arial" w:eastAsia="Arial" w:hAnsi="Arial" w:cs="Arial"/>
          <w:sz w:val="24"/>
          <w:szCs w:val="24"/>
        </w:rPr>
      </w:pPr>
    </w:p>
    <w:p w14:paraId="390BDF1C" w14:textId="65B40681" w:rsidR="00CC547B" w:rsidRPr="00CC547B" w:rsidRDefault="00CC547B" w:rsidP="000F5006">
      <w:pPr>
        <w:tabs>
          <w:tab w:val="left" w:pos="4695"/>
        </w:tabs>
        <w:spacing w:line="480" w:lineRule="auto"/>
        <w:rPr>
          <w:rFonts w:ascii="Arial" w:eastAsia="Arial" w:hAnsi="Arial" w:cs="Arial"/>
          <w:b/>
          <w:sz w:val="28"/>
          <w:szCs w:val="28"/>
        </w:rPr>
      </w:pPr>
      <w:r w:rsidRPr="00CC547B">
        <w:rPr>
          <w:rFonts w:ascii="Arial" w:eastAsia="Arial" w:hAnsi="Arial" w:cs="Arial"/>
          <w:b/>
          <w:sz w:val="28"/>
          <w:szCs w:val="28"/>
        </w:rPr>
        <w:lastRenderedPageBreak/>
        <w:t>Chapter 4    Results</w:t>
      </w:r>
    </w:p>
    <w:p w14:paraId="177B0679" w14:textId="47FEAC9D" w:rsidR="00CC547B" w:rsidRDefault="00264E47" w:rsidP="000F5006">
      <w:pPr>
        <w:tabs>
          <w:tab w:val="left" w:pos="4695"/>
        </w:tabs>
        <w:spacing w:line="480" w:lineRule="auto"/>
        <w:rPr>
          <w:rFonts w:ascii="Arial" w:eastAsia="Arial" w:hAnsi="Arial" w:cs="Arial"/>
          <w:b/>
          <w:sz w:val="28"/>
          <w:szCs w:val="28"/>
        </w:rPr>
      </w:pPr>
      <w:r>
        <w:rPr>
          <w:rFonts w:ascii="Arial" w:eastAsia="Arial" w:hAnsi="Arial" w:cs="Arial"/>
          <w:b/>
          <w:sz w:val="28"/>
          <w:szCs w:val="28"/>
        </w:rPr>
        <w:t>4.</w:t>
      </w:r>
      <w:r w:rsidR="00CC547B" w:rsidRPr="00CC547B">
        <w:rPr>
          <w:rFonts w:ascii="Arial" w:eastAsia="Arial" w:hAnsi="Arial" w:cs="Arial"/>
          <w:b/>
          <w:sz w:val="28"/>
          <w:szCs w:val="28"/>
        </w:rPr>
        <w:t xml:space="preserve">    Data arising from the on-line questionnaire</w:t>
      </w:r>
    </w:p>
    <w:p w14:paraId="32CF4386" w14:textId="76CCE1C3" w:rsidR="00CC547B" w:rsidRDefault="000710E2" w:rsidP="000F5006">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This chapter aims to describe the survey findings, conducted with 100 industry practitioners and are presented in the sections below. </w:t>
      </w:r>
      <w:r w:rsidR="00A43C90">
        <w:rPr>
          <w:rFonts w:ascii="Arial" w:eastAsia="Arial" w:hAnsi="Arial" w:cs="Arial"/>
          <w:sz w:val="24"/>
          <w:szCs w:val="24"/>
        </w:rPr>
        <w:t xml:space="preserve">Section one presents the data gathered from industry practitioners through on-line questionnaires to assess </w:t>
      </w:r>
      <w:r w:rsidR="006A49FE">
        <w:rPr>
          <w:rFonts w:ascii="Arial" w:eastAsia="Arial" w:hAnsi="Arial" w:cs="Arial"/>
          <w:sz w:val="24"/>
          <w:szCs w:val="24"/>
        </w:rPr>
        <w:t xml:space="preserve">the perceived benefits </w:t>
      </w:r>
      <w:r w:rsidR="009B1414">
        <w:rPr>
          <w:rFonts w:ascii="Arial" w:eastAsia="Arial" w:hAnsi="Arial" w:cs="Arial"/>
          <w:sz w:val="24"/>
          <w:szCs w:val="24"/>
        </w:rPr>
        <w:t xml:space="preserve">and barriers </w:t>
      </w:r>
      <w:r w:rsidR="006A49FE">
        <w:rPr>
          <w:rFonts w:ascii="Arial" w:eastAsia="Arial" w:hAnsi="Arial" w:cs="Arial"/>
          <w:sz w:val="24"/>
          <w:szCs w:val="24"/>
        </w:rPr>
        <w:t>for adopting energy efficient strategies in heritage buildings. The second section focuses on information and opinions arising from a series of semi-structured telephone interviews. Of the 100 on-l</w:t>
      </w:r>
      <w:r w:rsidR="00506565">
        <w:rPr>
          <w:rFonts w:ascii="Arial" w:eastAsia="Arial" w:hAnsi="Arial" w:cs="Arial"/>
          <w:sz w:val="24"/>
          <w:szCs w:val="24"/>
        </w:rPr>
        <w:t>ine questionnaires distributed 2</w:t>
      </w:r>
      <w:r w:rsidR="006A49FE">
        <w:rPr>
          <w:rFonts w:ascii="Arial" w:eastAsia="Arial" w:hAnsi="Arial" w:cs="Arial"/>
          <w:sz w:val="24"/>
          <w:szCs w:val="24"/>
        </w:rPr>
        <w:t xml:space="preserve">5 were </w:t>
      </w:r>
      <w:r w:rsidR="00506565">
        <w:rPr>
          <w:rFonts w:ascii="Arial" w:eastAsia="Arial" w:hAnsi="Arial" w:cs="Arial"/>
          <w:sz w:val="24"/>
          <w:szCs w:val="24"/>
        </w:rPr>
        <w:t xml:space="preserve">not </w:t>
      </w:r>
      <w:r w:rsidR="006A49FE">
        <w:rPr>
          <w:rFonts w:ascii="Arial" w:eastAsia="Arial" w:hAnsi="Arial" w:cs="Arial"/>
          <w:sz w:val="24"/>
          <w:szCs w:val="24"/>
        </w:rPr>
        <w:t>returned, this</w:t>
      </w:r>
      <w:r w:rsidR="00506565">
        <w:rPr>
          <w:rFonts w:ascii="Arial" w:eastAsia="Arial" w:hAnsi="Arial" w:cs="Arial"/>
          <w:sz w:val="24"/>
          <w:szCs w:val="24"/>
        </w:rPr>
        <w:t xml:space="preserve"> in turn</w:t>
      </w:r>
      <w:r w:rsidR="006A49FE">
        <w:rPr>
          <w:rFonts w:ascii="Arial" w:eastAsia="Arial" w:hAnsi="Arial" w:cs="Arial"/>
          <w:sz w:val="24"/>
          <w:szCs w:val="24"/>
        </w:rPr>
        <w:t xml:space="preserve"> represents </w:t>
      </w:r>
      <w:r w:rsidR="006A349A">
        <w:rPr>
          <w:rFonts w:ascii="Arial" w:eastAsia="Arial" w:hAnsi="Arial" w:cs="Arial"/>
          <w:sz w:val="24"/>
          <w:szCs w:val="24"/>
        </w:rPr>
        <w:t xml:space="preserve">a </w:t>
      </w:r>
      <w:r w:rsidR="00506565">
        <w:rPr>
          <w:rFonts w:ascii="Arial" w:eastAsia="Arial" w:hAnsi="Arial" w:cs="Arial"/>
          <w:sz w:val="24"/>
          <w:szCs w:val="24"/>
        </w:rPr>
        <w:t xml:space="preserve">total </w:t>
      </w:r>
      <w:r w:rsidR="006A349A">
        <w:rPr>
          <w:rFonts w:ascii="Arial" w:eastAsia="Arial" w:hAnsi="Arial" w:cs="Arial"/>
          <w:sz w:val="24"/>
          <w:szCs w:val="24"/>
        </w:rPr>
        <w:t xml:space="preserve">response rate of 75%. </w:t>
      </w:r>
    </w:p>
    <w:p w14:paraId="519F2E7A" w14:textId="77777777" w:rsidR="0000300E" w:rsidRDefault="0000300E" w:rsidP="000F5006">
      <w:pPr>
        <w:tabs>
          <w:tab w:val="left" w:pos="4695"/>
        </w:tabs>
        <w:spacing w:line="480" w:lineRule="auto"/>
        <w:rPr>
          <w:rFonts w:ascii="Arial" w:eastAsia="Arial" w:hAnsi="Arial" w:cs="Arial"/>
          <w:sz w:val="24"/>
          <w:szCs w:val="24"/>
        </w:rPr>
      </w:pPr>
    </w:p>
    <w:p w14:paraId="30D9D4AE" w14:textId="078A3BED" w:rsidR="0000300E" w:rsidRPr="0000300E" w:rsidRDefault="00264E47" w:rsidP="000F5006">
      <w:pPr>
        <w:tabs>
          <w:tab w:val="left" w:pos="4695"/>
        </w:tabs>
        <w:spacing w:line="480" w:lineRule="auto"/>
        <w:rPr>
          <w:rFonts w:ascii="Arial" w:eastAsia="Arial" w:hAnsi="Arial" w:cs="Arial"/>
          <w:b/>
          <w:sz w:val="28"/>
          <w:szCs w:val="28"/>
        </w:rPr>
      </w:pPr>
      <w:r>
        <w:rPr>
          <w:rFonts w:ascii="Arial" w:eastAsia="Arial" w:hAnsi="Arial" w:cs="Arial"/>
          <w:b/>
          <w:sz w:val="28"/>
          <w:szCs w:val="28"/>
        </w:rPr>
        <w:t>4.1</w:t>
      </w:r>
      <w:r w:rsidR="0000300E">
        <w:rPr>
          <w:rFonts w:ascii="Arial" w:eastAsia="Arial" w:hAnsi="Arial" w:cs="Arial"/>
          <w:b/>
          <w:sz w:val="28"/>
          <w:szCs w:val="28"/>
        </w:rPr>
        <w:t xml:space="preserve"> </w:t>
      </w:r>
      <w:r w:rsidR="0000300E" w:rsidRPr="0000300E">
        <w:rPr>
          <w:rFonts w:ascii="Arial" w:eastAsia="Arial" w:hAnsi="Arial" w:cs="Arial"/>
          <w:b/>
          <w:sz w:val="28"/>
          <w:szCs w:val="28"/>
        </w:rPr>
        <w:t>About the Building</w:t>
      </w:r>
    </w:p>
    <w:p w14:paraId="62C6CF64" w14:textId="16A8853E" w:rsidR="0000300E" w:rsidRDefault="003413DE" w:rsidP="000F5006">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Figure: </w:t>
      </w:r>
      <w:proofErr w:type="spellStart"/>
      <w:r>
        <w:rPr>
          <w:rFonts w:ascii="Arial" w:eastAsia="Arial" w:hAnsi="Arial" w:cs="Arial"/>
          <w:sz w:val="24"/>
          <w:szCs w:val="24"/>
        </w:rPr>
        <w:t>XVll</w:t>
      </w:r>
      <w:proofErr w:type="spellEnd"/>
      <w:r w:rsidR="0000300E">
        <w:rPr>
          <w:rFonts w:ascii="Arial" w:eastAsia="Arial" w:hAnsi="Arial" w:cs="Arial"/>
          <w:sz w:val="24"/>
          <w:szCs w:val="24"/>
        </w:rPr>
        <w:t xml:space="preserve"> below indicates how surveyed industry practitioners described their building: </w:t>
      </w:r>
      <w:r w:rsidR="006B27E2">
        <w:rPr>
          <w:rFonts w:ascii="Arial" w:eastAsia="Arial" w:hAnsi="Arial" w:cs="Arial"/>
          <w:sz w:val="24"/>
          <w:szCs w:val="24"/>
        </w:rPr>
        <w:t xml:space="preserve">                             </w:t>
      </w:r>
    </w:p>
    <w:p w14:paraId="22273AB4" w14:textId="24110212" w:rsidR="006B27E2" w:rsidRPr="006B2EB7" w:rsidRDefault="002906DF" w:rsidP="00E726D3">
      <w:pPr>
        <w:tabs>
          <w:tab w:val="left" w:pos="4695"/>
        </w:tabs>
        <w:spacing w:line="480" w:lineRule="auto"/>
        <w:jc w:val="center"/>
        <w:rPr>
          <w:rFonts w:ascii="Arial" w:eastAsia="Arial" w:hAnsi="Arial" w:cs="Arial"/>
          <w:sz w:val="24"/>
          <w:szCs w:val="24"/>
        </w:rPr>
      </w:pPr>
      <w:r>
        <w:rPr>
          <w:rFonts w:ascii="Arial" w:eastAsia="Arial" w:hAnsi="Arial" w:cs="Arial"/>
          <w:b/>
          <w:sz w:val="24"/>
          <w:szCs w:val="24"/>
        </w:rPr>
        <w:t xml:space="preserve"> </w:t>
      </w:r>
      <w:r w:rsidRPr="006B2EB7">
        <w:rPr>
          <w:rFonts w:ascii="Arial" w:eastAsia="Arial" w:hAnsi="Arial" w:cs="Arial"/>
          <w:sz w:val="24"/>
          <w:szCs w:val="24"/>
        </w:rPr>
        <w:t>Building Types Sample</w:t>
      </w:r>
    </w:p>
    <w:p w14:paraId="2CFDFCCA" w14:textId="77777777" w:rsidR="00431AE9" w:rsidRDefault="00431AE9" w:rsidP="00E726D3">
      <w:pPr>
        <w:tabs>
          <w:tab w:val="left" w:pos="4695"/>
        </w:tabs>
        <w:spacing w:line="480" w:lineRule="auto"/>
        <w:jc w:val="center"/>
        <w:rPr>
          <w:rFonts w:ascii="Arial" w:eastAsia="Arial" w:hAnsi="Arial" w:cs="Arial"/>
          <w:b/>
          <w:sz w:val="24"/>
          <w:szCs w:val="24"/>
        </w:rPr>
      </w:pPr>
    </w:p>
    <w:p w14:paraId="08AF60D3" w14:textId="69C335E5" w:rsidR="00E726D3" w:rsidRDefault="00E726D3" w:rsidP="00E726D3">
      <w:pPr>
        <w:pStyle w:val="ListParagraph"/>
        <w:tabs>
          <w:tab w:val="left" w:pos="4695"/>
        </w:tabs>
        <w:spacing w:line="480" w:lineRule="auto"/>
        <w:ind w:left="1591"/>
        <w:rPr>
          <w:rFonts w:ascii="Arial" w:eastAsia="Arial" w:hAnsi="Arial" w:cs="Arial"/>
          <w:sz w:val="24"/>
          <w:szCs w:val="24"/>
        </w:rPr>
      </w:pPr>
      <w:r>
        <w:rPr>
          <w:rFonts w:ascii="Arial" w:eastAsia="Arial" w:hAnsi="Arial" w:cs="Arial"/>
          <w:sz w:val="24"/>
          <w:szCs w:val="24"/>
        </w:rPr>
        <w:t xml:space="preserve"> </w:t>
      </w:r>
    </w:p>
    <w:p w14:paraId="00F772DA" w14:textId="77777777" w:rsidR="00E726D3" w:rsidRPr="002906DF" w:rsidRDefault="00E726D3" w:rsidP="002906DF">
      <w:pPr>
        <w:tabs>
          <w:tab w:val="left" w:pos="4695"/>
        </w:tabs>
        <w:spacing w:line="480" w:lineRule="auto"/>
        <w:rPr>
          <w:rFonts w:ascii="Arial" w:eastAsia="Arial" w:hAnsi="Arial" w:cs="Arial"/>
          <w:sz w:val="24"/>
          <w:szCs w:val="24"/>
        </w:rPr>
      </w:pPr>
    </w:p>
    <w:p w14:paraId="2FFDD4D0" w14:textId="77777777" w:rsidR="00E726D3" w:rsidRPr="002906DF" w:rsidRDefault="00E726D3" w:rsidP="00E726D3">
      <w:pPr>
        <w:pStyle w:val="ListParagraph"/>
        <w:tabs>
          <w:tab w:val="left" w:pos="4695"/>
        </w:tabs>
        <w:spacing w:line="480" w:lineRule="auto"/>
        <w:ind w:left="1591"/>
        <w:jc w:val="center"/>
        <w:rPr>
          <w:rFonts w:ascii="Arial" w:eastAsia="Arial" w:hAnsi="Arial" w:cs="Arial"/>
          <w:b/>
          <w:sz w:val="24"/>
          <w:szCs w:val="24"/>
        </w:rPr>
      </w:pPr>
    </w:p>
    <w:p w14:paraId="4332D481" w14:textId="064D133E" w:rsidR="00E726D3" w:rsidRDefault="003413DE" w:rsidP="00E726D3">
      <w:pPr>
        <w:tabs>
          <w:tab w:val="left" w:pos="4695"/>
        </w:tabs>
        <w:spacing w:line="480" w:lineRule="auto"/>
        <w:jc w:val="center"/>
        <w:rPr>
          <w:rFonts w:ascii="Arial" w:eastAsia="Arial" w:hAnsi="Arial" w:cs="Arial"/>
          <w:sz w:val="24"/>
          <w:szCs w:val="24"/>
        </w:rPr>
      </w:pPr>
      <w:r>
        <w:rPr>
          <w:rFonts w:ascii="Arial" w:eastAsia="Arial" w:hAnsi="Arial" w:cs="Arial"/>
          <w:sz w:val="24"/>
          <w:szCs w:val="24"/>
        </w:rPr>
        <w:t xml:space="preserve">Figure: </w:t>
      </w:r>
      <w:proofErr w:type="spellStart"/>
      <w:r>
        <w:rPr>
          <w:rFonts w:ascii="Arial" w:eastAsia="Arial" w:hAnsi="Arial" w:cs="Arial"/>
          <w:sz w:val="24"/>
          <w:szCs w:val="24"/>
        </w:rPr>
        <w:t>XVll</w:t>
      </w:r>
      <w:proofErr w:type="spellEnd"/>
      <w:r w:rsidR="002906DF">
        <w:rPr>
          <w:rFonts w:ascii="Arial" w:eastAsia="Arial" w:hAnsi="Arial" w:cs="Arial"/>
          <w:b/>
          <w:sz w:val="24"/>
          <w:szCs w:val="24"/>
        </w:rPr>
        <w:t xml:space="preserve"> </w:t>
      </w:r>
      <w:r w:rsidR="00E726D3" w:rsidRPr="009211BB">
        <w:rPr>
          <w:rFonts w:ascii="Arial" w:eastAsia="Arial" w:hAnsi="Arial" w:cs="Arial"/>
          <w:sz w:val="24"/>
          <w:szCs w:val="24"/>
        </w:rPr>
        <w:t xml:space="preserve">Types of </w:t>
      </w:r>
      <w:r w:rsidR="002906DF" w:rsidRPr="009211BB">
        <w:rPr>
          <w:rFonts w:ascii="Arial" w:eastAsia="Arial" w:hAnsi="Arial" w:cs="Arial"/>
          <w:sz w:val="24"/>
          <w:szCs w:val="24"/>
        </w:rPr>
        <w:t>Heritage Buildings Surveyed</w:t>
      </w:r>
    </w:p>
    <w:p w14:paraId="55E7EEF7" w14:textId="77777777" w:rsidR="003413DE" w:rsidRDefault="003413DE" w:rsidP="00E726D3">
      <w:pPr>
        <w:tabs>
          <w:tab w:val="left" w:pos="4695"/>
        </w:tabs>
        <w:spacing w:line="480" w:lineRule="auto"/>
        <w:jc w:val="center"/>
        <w:rPr>
          <w:rFonts w:ascii="Arial" w:eastAsia="Arial" w:hAnsi="Arial" w:cs="Arial"/>
          <w:b/>
          <w:sz w:val="24"/>
          <w:szCs w:val="24"/>
        </w:rPr>
      </w:pPr>
    </w:p>
    <w:p w14:paraId="09E61712" w14:textId="77777777" w:rsidR="002906DF" w:rsidRDefault="002906DF" w:rsidP="00E726D3">
      <w:pPr>
        <w:tabs>
          <w:tab w:val="left" w:pos="4695"/>
        </w:tabs>
        <w:spacing w:line="480" w:lineRule="auto"/>
        <w:jc w:val="center"/>
        <w:rPr>
          <w:rFonts w:ascii="Arial" w:eastAsia="Arial" w:hAnsi="Arial" w:cs="Arial"/>
          <w:b/>
          <w:sz w:val="24"/>
          <w:szCs w:val="24"/>
        </w:rPr>
      </w:pPr>
    </w:p>
    <w:p w14:paraId="059286EA" w14:textId="3DC75179" w:rsidR="00616975" w:rsidRDefault="00616975" w:rsidP="00431AE9">
      <w:pPr>
        <w:tabs>
          <w:tab w:val="left" w:pos="4695"/>
        </w:tabs>
        <w:spacing w:line="480" w:lineRule="auto"/>
        <w:rPr>
          <w:rFonts w:ascii="Arial" w:eastAsia="Arial" w:hAnsi="Arial" w:cs="Arial"/>
          <w:sz w:val="24"/>
          <w:szCs w:val="24"/>
        </w:rPr>
      </w:pPr>
      <w:r>
        <w:rPr>
          <w:rFonts w:ascii="Arial" w:eastAsia="Arial" w:hAnsi="Arial" w:cs="Arial"/>
          <w:sz w:val="24"/>
          <w:szCs w:val="24"/>
        </w:rPr>
        <w:lastRenderedPageBreak/>
        <w:t>The table</w:t>
      </w:r>
      <w:r w:rsidR="003413DE">
        <w:rPr>
          <w:rFonts w:ascii="Arial" w:eastAsia="Arial" w:hAnsi="Arial" w:cs="Arial"/>
          <w:sz w:val="24"/>
          <w:szCs w:val="24"/>
        </w:rPr>
        <w:t>: V</w:t>
      </w:r>
      <w:r>
        <w:rPr>
          <w:rFonts w:ascii="Arial" w:eastAsia="Arial" w:hAnsi="Arial" w:cs="Arial"/>
          <w:sz w:val="24"/>
          <w:szCs w:val="24"/>
        </w:rPr>
        <w:t xml:space="preserve"> below indicates energy efficiency related issues which need to be taken into considered when integrating new facilities into heritage buildings. However, when comparing the views of various industry practitioners, the common points stated from one type of concern to another, as shown in the following table (</w:t>
      </w:r>
      <w:r w:rsidR="000D443D">
        <w:rPr>
          <w:rFonts w:ascii="Arial" w:eastAsia="Arial" w:hAnsi="Arial" w:cs="Arial"/>
          <w:sz w:val="24"/>
          <w:szCs w:val="24"/>
        </w:rPr>
        <w:t>sorted by the rightmost column):</w:t>
      </w:r>
    </w:p>
    <w:p w14:paraId="654114F2" w14:textId="77777777" w:rsidR="00E94FA9" w:rsidRPr="00616975" w:rsidRDefault="00E94FA9" w:rsidP="00431AE9">
      <w:pPr>
        <w:tabs>
          <w:tab w:val="left" w:pos="4695"/>
        </w:tabs>
        <w:spacing w:line="480" w:lineRule="auto"/>
        <w:rPr>
          <w:rFonts w:ascii="Arial" w:eastAsia="Arial" w:hAnsi="Arial" w:cs="Arial"/>
          <w:sz w:val="24"/>
          <w:szCs w:val="24"/>
        </w:rPr>
      </w:pPr>
    </w:p>
    <w:tbl>
      <w:tblPr>
        <w:tblStyle w:val="TableGrid"/>
        <w:tblW w:w="10620" w:type="dxa"/>
        <w:tblInd w:w="-432" w:type="dxa"/>
        <w:tblLayout w:type="fixed"/>
        <w:tblLook w:val="04E0" w:firstRow="1" w:lastRow="1" w:firstColumn="1" w:lastColumn="0" w:noHBand="0" w:noVBand="1"/>
      </w:tblPr>
      <w:tblGrid>
        <w:gridCol w:w="1631"/>
        <w:gridCol w:w="2358"/>
        <w:gridCol w:w="1881"/>
        <w:gridCol w:w="1519"/>
        <w:gridCol w:w="1521"/>
        <w:gridCol w:w="1710"/>
      </w:tblGrid>
      <w:tr w:rsidR="00A44D0C" w14:paraId="148EBBA2" w14:textId="77777777" w:rsidTr="006B2EB7">
        <w:trPr>
          <w:trHeight w:val="1484"/>
        </w:trPr>
        <w:tc>
          <w:tcPr>
            <w:tcW w:w="1631" w:type="dxa"/>
          </w:tcPr>
          <w:p w14:paraId="23F610A2" w14:textId="69CEB99C" w:rsidR="000D443D" w:rsidRPr="00B603CF" w:rsidRDefault="00CA1EC5" w:rsidP="00C852EB">
            <w:pPr>
              <w:tabs>
                <w:tab w:val="left" w:pos="4695"/>
              </w:tabs>
              <w:spacing w:line="276" w:lineRule="auto"/>
              <w:jc w:val="center"/>
              <w:rPr>
                <w:rFonts w:ascii="Arial" w:eastAsia="Arial" w:hAnsi="Arial" w:cs="Arial"/>
                <w:b/>
                <w:sz w:val="24"/>
                <w:szCs w:val="24"/>
              </w:rPr>
            </w:pPr>
            <w:r w:rsidRPr="00B603CF">
              <w:rPr>
                <w:rFonts w:ascii="Arial" w:eastAsia="Arial" w:hAnsi="Arial" w:cs="Arial"/>
                <w:b/>
                <w:sz w:val="24"/>
                <w:szCs w:val="24"/>
              </w:rPr>
              <w:t>Concern Type</w:t>
            </w:r>
          </w:p>
          <w:p w14:paraId="01B6B46A" w14:textId="5D375865" w:rsidR="00CA1EC5" w:rsidRPr="00B603CF" w:rsidRDefault="00B603CF" w:rsidP="00B603CF">
            <w:pPr>
              <w:tabs>
                <w:tab w:val="left" w:pos="586"/>
                <w:tab w:val="center" w:pos="837"/>
                <w:tab w:val="left" w:pos="4695"/>
              </w:tabs>
              <w:spacing w:line="276" w:lineRule="auto"/>
              <w:rPr>
                <w:rFonts w:ascii="Arial" w:eastAsia="Arial" w:hAnsi="Arial" w:cs="Arial"/>
                <w:b/>
                <w:sz w:val="24"/>
                <w:szCs w:val="24"/>
              </w:rPr>
            </w:pPr>
            <w:r>
              <w:rPr>
                <w:rFonts w:ascii="Arial" w:eastAsia="Arial" w:hAnsi="Arial" w:cs="Arial"/>
                <w:sz w:val="24"/>
                <w:szCs w:val="24"/>
              </w:rPr>
              <w:tab/>
            </w:r>
            <w:r>
              <w:rPr>
                <w:rFonts w:ascii="Arial" w:eastAsia="Arial" w:hAnsi="Arial" w:cs="Arial"/>
                <w:sz w:val="24"/>
                <w:szCs w:val="24"/>
              </w:rPr>
              <w:tab/>
            </w:r>
            <w:r w:rsidR="00CA1EC5" w:rsidRPr="00B603CF">
              <w:rPr>
                <w:rFonts w:ascii="Arial" w:eastAsia="Arial" w:hAnsi="Arial" w:cs="Arial"/>
                <w:b/>
                <w:sz w:val="24"/>
                <w:szCs w:val="24"/>
              </w:rPr>
              <w:t>(No)</w:t>
            </w:r>
          </w:p>
        </w:tc>
        <w:tc>
          <w:tcPr>
            <w:tcW w:w="2358" w:type="dxa"/>
          </w:tcPr>
          <w:p w14:paraId="3AB37CA0" w14:textId="77777777" w:rsidR="000D443D" w:rsidRPr="00B603CF" w:rsidRDefault="00CA1EC5" w:rsidP="00C852EB">
            <w:pPr>
              <w:tabs>
                <w:tab w:val="left" w:pos="4695"/>
              </w:tabs>
              <w:spacing w:line="276" w:lineRule="auto"/>
              <w:jc w:val="center"/>
              <w:rPr>
                <w:rFonts w:ascii="Arial" w:eastAsia="Arial" w:hAnsi="Arial" w:cs="Arial"/>
                <w:b/>
                <w:sz w:val="24"/>
                <w:szCs w:val="24"/>
              </w:rPr>
            </w:pPr>
            <w:r w:rsidRPr="00B603CF">
              <w:rPr>
                <w:rFonts w:ascii="Arial" w:eastAsia="Arial" w:hAnsi="Arial" w:cs="Arial"/>
                <w:b/>
                <w:sz w:val="24"/>
                <w:szCs w:val="24"/>
              </w:rPr>
              <w:t>Industry Practitioners Response</w:t>
            </w:r>
          </w:p>
          <w:p w14:paraId="5933E56A" w14:textId="12C0CFA2" w:rsidR="00CA1EC5" w:rsidRPr="00CA1EC5" w:rsidRDefault="00CA1EC5" w:rsidP="00C852EB">
            <w:pPr>
              <w:tabs>
                <w:tab w:val="left" w:pos="4695"/>
              </w:tabs>
              <w:spacing w:line="276" w:lineRule="auto"/>
              <w:jc w:val="center"/>
              <w:rPr>
                <w:rFonts w:ascii="Arial" w:eastAsia="Arial" w:hAnsi="Arial" w:cs="Arial"/>
                <w:sz w:val="24"/>
                <w:szCs w:val="24"/>
              </w:rPr>
            </w:pPr>
            <w:r w:rsidRPr="00B603CF">
              <w:rPr>
                <w:rFonts w:ascii="Arial" w:eastAsia="Arial" w:hAnsi="Arial" w:cs="Arial"/>
                <w:b/>
                <w:sz w:val="24"/>
                <w:szCs w:val="24"/>
              </w:rPr>
              <w:t>(No)</w:t>
            </w:r>
          </w:p>
        </w:tc>
        <w:tc>
          <w:tcPr>
            <w:tcW w:w="1881" w:type="dxa"/>
          </w:tcPr>
          <w:p w14:paraId="354B661C" w14:textId="77777777" w:rsidR="00C852EB" w:rsidRPr="00B603CF" w:rsidRDefault="00CA1EC5" w:rsidP="00C852EB">
            <w:pPr>
              <w:tabs>
                <w:tab w:val="left" w:pos="4695"/>
              </w:tabs>
              <w:jc w:val="center"/>
              <w:rPr>
                <w:rFonts w:ascii="Arial" w:eastAsia="Arial" w:hAnsi="Arial" w:cs="Arial"/>
                <w:b/>
                <w:sz w:val="24"/>
                <w:szCs w:val="24"/>
              </w:rPr>
            </w:pPr>
            <w:r w:rsidRPr="00B603CF">
              <w:rPr>
                <w:rFonts w:ascii="Arial" w:eastAsia="Arial" w:hAnsi="Arial" w:cs="Arial"/>
                <w:b/>
                <w:sz w:val="24"/>
                <w:szCs w:val="24"/>
              </w:rPr>
              <w:t>Design Response</w:t>
            </w:r>
          </w:p>
          <w:p w14:paraId="36F4FDB9" w14:textId="2898FE97" w:rsidR="00CA1EC5" w:rsidRPr="00CA1EC5" w:rsidRDefault="00CA1EC5" w:rsidP="00C852EB">
            <w:pPr>
              <w:tabs>
                <w:tab w:val="left" w:pos="4695"/>
              </w:tabs>
              <w:jc w:val="center"/>
              <w:rPr>
                <w:rFonts w:ascii="Arial" w:eastAsia="Arial" w:hAnsi="Arial" w:cs="Arial"/>
                <w:sz w:val="24"/>
                <w:szCs w:val="24"/>
              </w:rPr>
            </w:pPr>
            <w:r w:rsidRPr="00B603CF">
              <w:rPr>
                <w:rFonts w:ascii="Arial" w:eastAsia="Arial" w:hAnsi="Arial" w:cs="Arial"/>
                <w:b/>
                <w:sz w:val="24"/>
                <w:szCs w:val="24"/>
              </w:rPr>
              <w:t>(No)</w:t>
            </w:r>
          </w:p>
        </w:tc>
        <w:tc>
          <w:tcPr>
            <w:tcW w:w="1519" w:type="dxa"/>
          </w:tcPr>
          <w:p w14:paraId="075021EA" w14:textId="77777777" w:rsidR="000D443D" w:rsidRPr="00B603CF" w:rsidRDefault="00CA1EC5" w:rsidP="00C852EB">
            <w:pPr>
              <w:tabs>
                <w:tab w:val="left" w:pos="4695"/>
              </w:tabs>
              <w:spacing w:line="276" w:lineRule="auto"/>
              <w:jc w:val="center"/>
              <w:rPr>
                <w:rFonts w:ascii="Arial" w:eastAsia="Arial" w:hAnsi="Arial" w:cs="Arial"/>
                <w:b/>
                <w:sz w:val="24"/>
                <w:szCs w:val="24"/>
              </w:rPr>
            </w:pPr>
            <w:r w:rsidRPr="00B603CF">
              <w:rPr>
                <w:rFonts w:ascii="Arial" w:eastAsia="Arial" w:hAnsi="Arial" w:cs="Arial"/>
                <w:b/>
                <w:sz w:val="24"/>
                <w:szCs w:val="24"/>
              </w:rPr>
              <w:t>Common Response</w:t>
            </w:r>
          </w:p>
          <w:p w14:paraId="6FB66BB6" w14:textId="2831B712" w:rsidR="00CA1EC5" w:rsidRPr="00CA1EC5" w:rsidRDefault="00CA1EC5" w:rsidP="00C852EB">
            <w:pPr>
              <w:tabs>
                <w:tab w:val="left" w:pos="4695"/>
              </w:tabs>
              <w:spacing w:line="276" w:lineRule="auto"/>
              <w:jc w:val="center"/>
              <w:rPr>
                <w:rFonts w:ascii="Arial" w:eastAsia="Arial" w:hAnsi="Arial" w:cs="Arial"/>
                <w:sz w:val="24"/>
                <w:szCs w:val="24"/>
              </w:rPr>
            </w:pPr>
            <w:r w:rsidRPr="00B603CF">
              <w:rPr>
                <w:rFonts w:ascii="Arial" w:eastAsia="Arial" w:hAnsi="Arial" w:cs="Arial"/>
                <w:b/>
                <w:sz w:val="24"/>
                <w:szCs w:val="24"/>
              </w:rPr>
              <w:t>(No)</w:t>
            </w:r>
          </w:p>
        </w:tc>
        <w:tc>
          <w:tcPr>
            <w:tcW w:w="1521" w:type="dxa"/>
          </w:tcPr>
          <w:p w14:paraId="1648F5B3" w14:textId="77777777" w:rsidR="000D443D" w:rsidRPr="00B603CF" w:rsidRDefault="00CA1EC5" w:rsidP="00C852EB">
            <w:pPr>
              <w:tabs>
                <w:tab w:val="left" w:pos="4695"/>
              </w:tabs>
              <w:spacing w:line="276" w:lineRule="auto"/>
              <w:jc w:val="center"/>
              <w:rPr>
                <w:rFonts w:ascii="Arial" w:eastAsia="Arial" w:hAnsi="Arial" w:cs="Arial"/>
                <w:b/>
                <w:sz w:val="24"/>
                <w:szCs w:val="24"/>
              </w:rPr>
            </w:pPr>
            <w:r w:rsidRPr="00B603CF">
              <w:rPr>
                <w:rFonts w:ascii="Arial" w:eastAsia="Arial" w:hAnsi="Arial" w:cs="Arial"/>
                <w:b/>
                <w:sz w:val="24"/>
                <w:szCs w:val="24"/>
              </w:rPr>
              <w:t>Combined Response</w:t>
            </w:r>
          </w:p>
          <w:p w14:paraId="444F0639" w14:textId="0806846F" w:rsidR="00CA1EC5" w:rsidRPr="00C852EB" w:rsidRDefault="00CA1EC5" w:rsidP="00C852EB">
            <w:pPr>
              <w:tabs>
                <w:tab w:val="left" w:pos="4695"/>
              </w:tabs>
              <w:spacing w:line="276" w:lineRule="auto"/>
              <w:jc w:val="center"/>
              <w:rPr>
                <w:rFonts w:ascii="Arial" w:eastAsia="Arial" w:hAnsi="Arial" w:cs="Arial"/>
                <w:sz w:val="24"/>
                <w:szCs w:val="24"/>
              </w:rPr>
            </w:pPr>
            <w:r w:rsidRPr="00B603CF">
              <w:rPr>
                <w:rFonts w:ascii="Arial" w:eastAsia="Arial" w:hAnsi="Arial" w:cs="Arial"/>
                <w:b/>
                <w:sz w:val="24"/>
                <w:szCs w:val="24"/>
              </w:rPr>
              <w:t>(No)</w:t>
            </w:r>
          </w:p>
        </w:tc>
        <w:tc>
          <w:tcPr>
            <w:tcW w:w="1710" w:type="dxa"/>
          </w:tcPr>
          <w:p w14:paraId="26AEA222" w14:textId="59376C44" w:rsidR="000D443D" w:rsidRPr="00B603CF" w:rsidRDefault="00CA1EC5" w:rsidP="00C852EB">
            <w:pPr>
              <w:tabs>
                <w:tab w:val="left" w:pos="4695"/>
              </w:tabs>
              <w:spacing w:line="276" w:lineRule="auto"/>
              <w:jc w:val="center"/>
              <w:rPr>
                <w:rFonts w:ascii="Arial" w:eastAsia="Arial" w:hAnsi="Arial" w:cs="Arial"/>
                <w:b/>
                <w:sz w:val="24"/>
                <w:szCs w:val="24"/>
              </w:rPr>
            </w:pPr>
            <w:r w:rsidRPr="00B603CF">
              <w:rPr>
                <w:rFonts w:ascii="Arial" w:eastAsia="Arial" w:hAnsi="Arial" w:cs="Arial"/>
                <w:b/>
                <w:sz w:val="24"/>
                <w:szCs w:val="24"/>
              </w:rPr>
              <w:t>Common to Total Response Ratio (%)</w:t>
            </w:r>
          </w:p>
        </w:tc>
      </w:tr>
      <w:tr w:rsidR="00A44D0C" w14:paraId="5EDBB292" w14:textId="77777777" w:rsidTr="006B2EB7">
        <w:trPr>
          <w:trHeight w:val="692"/>
        </w:trPr>
        <w:tc>
          <w:tcPr>
            <w:tcW w:w="1631" w:type="dxa"/>
            <w:shd w:val="clear" w:color="auto" w:fill="FFFFFF" w:themeFill="background1"/>
          </w:tcPr>
          <w:p w14:paraId="42C1020E" w14:textId="135304C3" w:rsidR="000D443D" w:rsidRPr="00A44D0C" w:rsidRDefault="00B76757" w:rsidP="00C852EB">
            <w:pPr>
              <w:tabs>
                <w:tab w:val="left" w:pos="4695"/>
              </w:tabs>
              <w:spacing w:line="276" w:lineRule="auto"/>
              <w:rPr>
                <w:rFonts w:ascii="Arial" w:eastAsia="Arial" w:hAnsi="Arial" w:cs="Arial"/>
                <w:color w:val="0070C0"/>
                <w:sz w:val="24"/>
                <w:szCs w:val="24"/>
              </w:rPr>
            </w:pPr>
            <w:r w:rsidRPr="00C852EB">
              <w:rPr>
                <w:rFonts w:ascii="Arial" w:eastAsia="Arial" w:hAnsi="Arial" w:cs="Arial"/>
                <w:sz w:val="24"/>
                <w:szCs w:val="24"/>
              </w:rPr>
              <w:t>Operation &amp; Maintenance</w:t>
            </w:r>
          </w:p>
        </w:tc>
        <w:tc>
          <w:tcPr>
            <w:tcW w:w="2358" w:type="dxa"/>
          </w:tcPr>
          <w:p w14:paraId="0178A284" w14:textId="7CD6D1A8" w:rsidR="0066146D" w:rsidRPr="00C852EB"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14</w:t>
            </w:r>
          </w:p>
        </w:tc>
        <w:tc>
          <w:tcPr>
            <w:tcW w:w="1881" w:type="dxa"/>
          </w:tcPr>
          <w:p w14:paraId="0BFF43C0" w14:textId="58360421"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16</w:t>
            </w:r>
          </w:p>
        </w:tc>
        <w:tc>
          <w:tcPr>
            <w:tcW w:w="1519" w:type="dxa"/>
          </w:tcPr>
          <w:p w14:paraId="5AD6CD27" w14:textId="2B49479F"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10</w:t>
            </w:r>
          </w:p>
        </w:tc>
        <w:tc>
          <w:tcPr>
            <w:tcW w:w="1521" w:type="dxa"/>
          </w:tcPr>
          <w:p w14:paraId="7D89438B" w14:textId="354D6C3D"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20</w:t>
            </w:r>
          </w:p>
        </w:tc>
        <w:tc>
          <w:tcPr>
            <w:tcW w:w="1710" w:type="dxa"/>
          </w:tcPr>
          <w:p w14:paraId="15F12316" w14:textId="763E32F4" w:rsidR="000D443D" w:rsidRPr="0066146D" w:rsidRDefault="0066146D" w:rsidP="0066146D">
            <w:pPr>
              <w:tabs>
                <w:tab w:val="left" w:pos="4695"/>
              </w:tabs>
              <w:spacing w:line="480" w:lineRule="auto"/>
              <w:jc w:val="center"/>
              <w:rPr>
                <w:rFonts w:ascii="Arial" w:eastAsia="Arial" w:hAnsi="Arial" w:cs="Arial"/>
                <w:b/>
                <w:sz w:val="24"/>
                <w:szCs w:val="24"/>
              </w:rPr>
            </w:pPr>
            <w:r w:rsidRPr="0066146D">
              <w:rPr>
                <w:rFonts w:ascii="Arial" w:eastAsia="Arial" w:hAnsi="Arial" w:cs="Arial"/>
                <w:b/>
                <w:sz w:val="24"/>
                <w:szCs w:val="24"/>
              </w:rPr>
              <w:t>50%</w:t>
            </w:r>
          </w:p>
        </w:tc>
      </w:tr>
      <w:tr w:rsidR="00A44D0C" w14:paraId="24160D40" w14:textId="77777777" w:rsidTr="006B2EB7">
        <w:trPr>
          <w:trHeight w:val="611"/>
        </w:trPr>
        <w:tc>
          <w:tcPr>
            <w:tcW w:w="1631" w:type="dxa"/>
            <w:shd w:val="clear" w:color="auto" w:fill="FFFFFF" w:themeFill="background1"/>
          </w:tcPr>
          <w:p w14:paraId="2D5E71FE" w14:textId="6FD0930A" w:rsidR="000D443D" w:rsidRPr="00C852EB" w:rsidRDefault="00B76757" w:rsidP="000D443D">
            <w:pPr>
              <w:tabs>
                <w:tab w:val="left" w:pos="4695"/>
              </w:tabs>
              <w:spacing w:line="480" w:lineRule="auto"/>
              <w:rPr>
                <w:rFonts w:ascii="Arial" w:eastAsia="Arial" w:hAnsi="Arial" w:cs="Arial"/>
                <w:sz w:val="24"/>
                <w:szCs w:val="24"/>
              </w:rPr>
            </w:pPr>
            <w:r w:rsidRPr="00C852EB">
              <w:rPr>
                <w:rFonts w:ascii="Arial" w:eastAsia="Arial" w:hAnsi="Arial" w:cs="Arial"/>
                <w:sz w:val="24"/>
                <w:szCs w:val="24"/>
              </w:rPr>
              <w:t xml:space="preserve">Space Layout </w:t>
            </w:r>
          </w:p>
        </w:tc>
        <w:tc>
          <w:tcPr>
            <w:tcW w:w="2358" w:type="dxa"/>
          </w:tcPr>
          <w:p w14:paraId="1B47E6C8" w14:textId="4B35AFD4"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16</w:t>
            </w:r>
          </w:p>
        </w:tc>
        <w:tc>
          <w:tcPr>
            <w:tcW w:w="1881" w:type="dxa"/>
          </w:tcPr>
          <w:p w14:paraId="306D4167" w14:textId="65A73526"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12</w:t>
            </w:r>
          </w:p>
        </w:tc>
        <w:tc>
          <w:tcPr>
            <w:tcW w:w="1519" w:type="dxa"/>
          </w:tcPr>
          <w:p w14:paraId="6A72CF7A" w14:textId="5AAEEA8A"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7</w:t>
            </w:r>
          </w:p>
        </w:tc>
        <w:tc>
          <w:tcPr>
            <w:tcW w:w="1521" w:type="dxa"/>
          </w:tcPr>
          <w:p w14:paraId="518E6AF6" w14:textId="03689404"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21</w:t>
            </w:r>
          </w:p>
        </w:tc>
        <w:tc>
          <w:tcPr>
            <w:tcW w:w="1710" w:type="dxa"/>
          </w:tcPr>
          <w:p w14:paraId="5FAA51EE" w14:textId="70BE08C4" w:rsidR="000D443D" w:rsidRPr="0066146D" w:rsidRDefault="0066146D" w:rsidP="0066146D">
            <w:pPr>
              <w:tabs>
                <w:tab w:val="left" w:pos="201"/>
                <w:tab w:val="center" w:pos="657"/>
                <w:tab w:val="left" w:pos="4695"/>
              </w:tabs>
              <w:spacing w:line="480" w:lineRule="auto"/>
              <w:rPr>
                <w:rFonts w:ascii="Arial" w:eastAsia="Arial" w:hAnsi="Arial" w:cs="Arial"/>
                <w:b/>
                <w:sz w:val="24"/>
                <w:szCs w:val="24"/>
              </w:rPr>
            </w:pPr>
            <w:r w:rsidRPr="0066146D">
              <w:rPr>
                <w:rFonts w:ascii="Arial" w:eastAsia="Arial" w:hAnsi="Arial" w:cs="Arial"/>
                <w:b/>
                <w:sz w:val="24"/>
                <w:szCs w:val="24"/>
              </w:rPr>
              <w:tab/>
            </w:r>
            <w:r>
              <w:rPr>
                <w:rFonts w:ascii="Arial" w:eastAsia="Arial" w:hAnsi="Arial" w:cs="Arial"/>
                <w:sz w:val="24"/>
                <w:szCs w:val="24"/>
              </w:rPr>
              <w:tab/>
            </w:r>
            <w:r w:rsidRPr="0066146D">
              <w:rPr>
                <w:rFonts w:ascii="Arial" w:eastAsia="Arial" w:hAnsi="Arial" w:cs="Arial"/>
                <w:b/>
                <w:sz w:val="24"/>
                <w:szCs w:val="24"/>
              </w:rPr>
              <w:t>33.33%</w:t>
            </w:r>
          </w:p>
        </w:tc>
      </w:tr>
      <w:tr w:rsidR="00A44D0C" w14:paraId="6E8AB00A" w14:textId="77777777" w:rsidTr="006B2EB7">
        <w:trPr>
          <w:trHeight w:val="701"/>
        </w:trPr>
        <w:tc>
          <w:tcPr>
            <w:tcW w:w="1631" w:type="dxa"/>
            <w:shd w:val="clear" w:color="auto" w:fill="FFFFFF" w:themeFill="background1"/>
          </w:tcPr>
          <w:p w14:paraId="7D071867" w14:textId="1CF4B87F" w:rsidR="000D443D" w:rsidRPr="00C852EB" w:rsidRDefault="00B76757" w:rsidP="00C852EB">
            <w:pPr>
              <w:tabs>
                <w:tab w:val="left" w:pos="4695"/>
              </w:tabs>
              <w:spacing w:line="276" w:lineRule="auto"/>
              <w:rPr>
                <w:rFonts w:ascii="Arial" w:eastAsia="Arial" w:hAnsi="Arial" w:cs="Arial"/>
                <w:sz w:val="24"/>
                <w:szCs w:val="24"/>
              </w:rPr>
            </w:pPr>
            <w:r w:rsidRPr="00C852EB">
              <w:rPr>
                <w:rFonts w:ascii="Arial" w:eastAsia="Arial" w:hAnsi="Arial" w:cs="Arial"/>
                <w:sz w:val="24"/>
                <w:szCs w:val="24"/>
              </w:rPr>
              <w:t xml:space="preserve">Client/User Satisfaction </w:t>
            </w:r>
          </w:p>
        </w:tc>
        <w:tc>
          <w:tcPr>
            <w:tcW w:w="2358" w:type="dxa"/>
          </w:tcPr>
          <w:p w14:paraId="1440248D" w14:textId="376823BA"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18</w:t>
            </w:r>
          </w:p>
        </w:tc>
        <w:tc>
          <w:tcPr>
            <w:tcW w:w="1881" w:type="dxa"/>
          </w:tcPr>
          <w:p w14:paraId="7BC6F5BC" w14:textId="312F70A3"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12</w:t>
            </w:r>
          </w:p>
        </w:tc>
        <w:tc>
          <w:tcPr>
            <w:tcW w:w="1519" w:type="dxa"/>
          </w:tcPr>
          <w:p w14:paraId="1ACE1633" w14:textId="0400DD6F"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6</w:t>
            </w:r>
          </w:p>
        </w:tc>
        <w:tc>
          <w:tcPr>
            <w:tcW w:w="1521" w:type="dxa"/>
          </w:tcPr>
          <w:p w14:paraId="6F366164" w14:textId="303B91FD"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24</w:t>
            </w:r>
          </w:p>
        </w:tc>
        <w:tc>
          <w:tcPr>
            <w:tcW w:w="1710" w:type="dxa"/>
          </w:tcPr>
          <w:p w14:paraId="14432261" w14:textId="785C6642" w:rsidR="000D443D" w:rsidRPr="0066146D" w:rsidRDefault="0066146D" w:rsidP="0066146D">
            <w:pPr>
              <w:tabs>
                <w:tab w:val="left" w:pos="4695"/>
              </w:tabs>
              <w:spacing w:line="480" w:lineRule="auto"/>
              <w:jc w:val="center"/>
              <w:rPr>
                <w:rFonts w:ascii="Arial" w:eastAsia="Arial" w:hAnsi="Arial" w:cs="Arial"/>
                <w:b/>
                <w:sz w:val="24"/>
                <w:szCs w:val="24"/>
              </w:rPr>
            </w:pPr>
            <w:r w:rsidRPr="0066146D">
              <w:rPr>
                <w:rFonts w:ascii="Arial" w:eastAsia="Arial" w:hAnsi="Arial" w:cs="Arial"/>
                <w:b/>
                <w:sz w:val="24"/>
                <w:szCs w:val="24"/>
              </w:rPr>
              <w:t>25%</w:t>
            </w:r>
          </w:p>
        </w:tc>
      </w:tr>
      <w:tr w:rsidR="00A44D0C" w14:paraId="6349BD51" w14:textId="77777777" w:rsidTr="006B2EB7">
        <w:trPr>
          <w:trHeight w:val="647"/>
        </w:trPr>
        <w:tc>
          <w:tcPr>
            <w:tcW w:w="1631" w:type="dxa"/>
            <w:shd w:val="clear" w:color="auto" w:fill="FFFFFF" w:themeFill="background1"/>
          </w:tcPr>
          <w:p w14:paraId="59905070" w14:textId="443204C7" w:rsidR="000D443D" w:rsidRPr="00E45886" w:rsidRDefault="00E45886" w:rsidP="00C852EB">
            <w:pPr>
              <w:tabs>
                <w:tab w:val="left" w:pos="4695"/>
              </w:tabs>
              <w:spacing w:line="276" w:lineRule="auto"/>
              <w:rPr>
                <w:rFonts w:ascii="Arial" w:eastAsia="Arial" w:hAnsi="Arial" w:cs="Arial"/>
                <w:sz w:val="24"/>
                <w:szCs w:val="24"/>
              </w:rPr>
            </w:pPr>
            <w:r w:rsidRPr="00E45886">
              <w:rPr>
                <w:rFonts w:ascii="Arial" w:eastAsia="Arial" w:hAnsi="Arial" w:cs="Arial"/>
                <w:sz w:val="24"/>
                <w:szCs w:val="24"/>
              </w:rPr>
              <w:t>Energy Efficiency</w:t>
            </w:r>
          </w:p>
        </w:tc>
        <w:tc>
          <w:tcPr>
            <w:tcW w:w="2358" w:type="dxa"/>
          </w:tcPr>
          <w:p w14:paraId="106ACC9B" w14:textId="0BCBD988"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6</w:t>
            </w:r>
          </w:p>
        </w:tc>
        <w:tc>
          <w:tcPr>
            <w:tcW w:w="1881" w:type="dxa"/>
          </w:tcPr>
          <w:p w14:paraId="6C3809B5" w14:textId="7850BFDA"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6</w:t>
            </w:r>
          </w:p>
        </w:tc>
        <w:tc>
          <w:tcPr>
            <w:tcW w:w="1519" w:type="dxa"/>
          </w:tcPr>
          <w:p w14:paraId="3CD955D2" w14:textId="53BE1BFF"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2</w:t>
            </w:r>
          </w:p>
        </w:tc>
        <w:tc>
          <w:tcPr>
            <w:tcW w:w="1521" w:type="dxa"/>
          </w:tcPr>
          <w:p w14:paraId="78BE36DF" w14:textId="3F44E159"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10</w:t>
            </w:r>
          </w:p>
        </w:tc>
        <w:tc>
          <w:tcPr>
            <w:tcW w:w="1710" w:type="dxa"/>
          </w:tcPr>
          <w:p w14:paraId="344C0432" w14:textId="5085F9C2" w:rsidR="000D443D" w:rsidRPr="0066146D" w:rsidRDefault="0066146D" w:rsidP="0066146D">
            <w:pPr>
              <w:tabs>
                <w:tab w:val="left" w:pos="4695"/>
              </w:tabs>
              <w:spacing w:line="480" w:lineRule="auto"/>
              <w:jc w:val="center"/>
              <w:rPr>
                <w:rFonts w:ascii="Arial" w:eastAsia="Arial" w:hAnsi="Arial" w:cs="Arial"/>
                <w:b/>
                <w:sz w:val="24"/>
                <w:szCs w:val="24"/>
              </w:rPr>
            </w:pPr>
            <w:r w:rsidRPr="0066146D">
              <w:rPr>
                <w:rFonts w:ascii="Arial" w:eastAsia="Arial" w:hAnsi="Arial" w:cs="Arial"/>
                <w:b/>
                <w:sz w:val="24"/>
                <w:szCs w:val="24"/>
              </w:rPr>
              <w:t>20%</w:t>
            </w:r>
          </w:p>
        </w:tc>
      </w:tr>
      <w:tr w:rsidR="00A44D0C" w14:paraId="7671D3A2" w14:textId="77777777" w:rsidTr="006B2EB7">
        <w:trPr>
          <w:trHeight w:val="467"/>
        </w:trPr>
        <w:tc>
          <w:tcPr>
            <w:tcW w:w="1631" w:type="dxa"/>
            <w:shd w:val="clear" w:color="auto" w:fill="FFFFFF" w:themeFill="background1"/>
          </w:tcPr>
          <w:p w14:paraId="1EF0AD63" w14:textId="26A48657" w:rsidR="000D443D" w:rsidRPr="00E45886" w:rsidRDefault="00E45886" w:rsidP="000D443D">
            <w:pPr>
              <w:tabs>
                <w:tab w:val="left" w:pos="4695"/>
              </w:tabs>
              <w:spacing w:line="480" w:lineRule="auto"/>
              <w:rPr>
                <w:rFonts w:ascii="Arial" w:eastAsia="Arial" w:hAnsi="Arial" w:cs="Arial"/>
                <w:sz w:val="24"/>
                <w:szCs w:val="24"/>
              </w:rPr>
            </w:pPr>
            <w:r w:rsidRPr="00E45886">
              <w:rPr>
                <w:rFonts w:ascii="Arial" w:eastAsia="Arial" w:hAnsi="Arial" w:cs="Arial"/>
                <w:sz w:val="24"/>
                <w:szCs w:val="24"/>
              </w:rPr>
              <w:t>Sustainability</w:t>
            </w:r>
          </w:p>
        </w:tc>
        <w:tc>
          <w:tcPr>
            <w:tcW w:w="2358" w:type="dxa"/>
          </w:tcPr>
          <w:p w14:paraId="12386418" w14:textId="2664EAEF"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6</w:t>
            </w:r>
          </w:p>
        </w:tc>
        <w:tc>
          <w:tcPr>
            <w:tcW w:w="1881" w:type="dxa"/>
          </w:tcPr>
          <w:p w14:paraId="186497E1" w14:textId="4CDCF55F"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6</w:t>
            </w:r>
          </w:p>
        </w:tc>
        <w:tc>
          <w:tcPr>
            <w:tcW w:w="1519" w:type="dxa"/>
          </w:tcPr>
          <w:p w14:paraId="66235E30" w14:textId="16480FD5"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2</w:t>
            </w:r>
          </w:p>
        </w:tc>
        <w:tc>
          <w:tcPr>
            <w:tcW w:w="1521" w:type="dxa"/>
          </w:tcPr>
          <w:p w14:paraId="75E15444" w14:textId="30C15E89"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10</w:t>
            </w:r>
          </w:p>
        </w:tc>
        <w:tc>
          <w:tcPr>
            <w:tcW w:w="1710" w:type="dxa"/>
          </w:tcPr>
          <w:p w14:paraId="606AA611" w14:textId="14A7B487" w:rsidR="000D443D" w:rsidRPr="0066146D" w:rsidRDefault="0066146D" w:rsidP="0066146D">
            <w:pPr>
              <w:tabs>
                <w:tab w:val="left" w:pos="4695"/>
              </w:tabs>
              <w:spacing w:line="480" w:lineRule="auto"/>
              <w:jc w:val="center"/>
              <w:rPr>
                <w:rFonts w:ascii="Arial" w:eastAsia="Arial" w:hAnsi="Arial" w:cs="Arial"/>
                <w:b/>
                <w:sz w:val="24"/>
                <w:szCs w:val="24"/>
              </w:rPr>
            </w:pPr>
            <w:r w:rsidRPr="0066146D">
              <w:rPr>
                <w:rFonts w:ascii="Arial" w:eastAsia="Arial" w:hAnsi="Arial" w:cs="Arial"/>
                <w:b/>
                <w:sz w:val="24"/>
                <w:szCs w:val="24"/>
              </w:rPr>
              <w:t>20%</w:t>
            </w:r>
          </w:p>
        </w:tc>
      </w:tr>
      <w:tr w:rsidR="00A44D0C" w14:paraId="77EEA52C" w14:textId="77777777" w:rsidTr="006B2EB7">
        <w:trPr>
          <w:trHeight w:val="548"/>
        </w:trPr>
        <w:tc>
          <w:tcPr>
            <w:tcW w:w="1631" w:type="dxa"/>
            <w:shd w:val="clear" w:color="auto" w:fill="FFFFFF" w:themeFill="background1"/>
          </w:tcPr>
          <w:p w14:paraId="07D0D88E" w14:textId="4B1D25AE" w:rsidR="000D443D" w:rsidRPr="00E45886" w:rsidRDefault="00E45886" w:rsidP="000D443D">
            <w:pPr>
              <w:tabs>
                <w:tab w:val="left" w:pos="4695"/>
              </w:tabs>
              <w:spacing w:line="480" w:lineRule="auto"/>
              <w:rPr>
                <w:rFonts w:ascii="Arial" w:eastAsia="Arial" w:hAnsi="Arial" w:cs="Arial"/>
                <w:sz w:val="24"/>
                <w:szCs w:val="24"/>
              </w:rPr>
            </w:pPr>
            <w:r>
              <w:rPr>
                <w:rFonts w:ascii="Arial" w:eastAsia="Arial" w:hAnsi="Arial" w:cs="Arial"/>
                <w:sz w:val="24"/>
                <w:szCs w:val="24"/>
              </w:rPr>
              <w:t>Ergonomics</w:t>
            </w:r>
          </w:p>
        </w:tc>
        <w:tc>
          <w:tcPr>
            <w:tcW w:w="2358" w:type="dxa"/>
          </w:tcPr>
          <w:p w14:paraId="721065DF" w14:textId="089592F7"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6</w:t>
            </w:r>
          </w:p>
        </w:tc>
        <w:tc>
          <w:tcPr>
            <w:tcW w:w="1881" w:type="dxa"/>
          </w:tcPr>
          <w:p w14:paraId="7A21153E" w14:textId="7524F99C"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4</w:t>
            </w:r>
          </w:p>
        </w:tc>
        <w:tc>
          <w:tcPr>
            <w:tcW w:w="1519" w:type="dxa"/>
          </w:tcPr>
          <w:p w14:paraId="6238E7AE" w14:textId="2688BF06"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1</w:t>
            </w:r>
          </w:p>
        </w:tc>
        <w:tc>
          <w:tcPr>
            <w:tcW w:w="1521" w:type="dxa"/>
          </w:tcPr>
          <w:p w14:paraId="3C1CD74D" w14:textId="65941869"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9</w:t>
            </w:r>
          </w:p>
        </w:tc>
        <w:tc>
          <w:tcPr>
            <w:tcW w:w="1710" w:type="dxa"/>
          </w:tcPr>
          <w:p w14:paraId="397C7DB0" w14:textId="7D7954E9" w:rsidR="000D443D" w:rsidRPr="0066146D" w:rsidRDefault="0066146D" w:rsidP="0066146D">
            <w:pPr>
              <w:tabs>
                <w:tab w:val="left" w:pos="4695"/>
              </w:tabs>
              <w:spacing w:line="480" w:lineRule="auto"/>
              <w:jc w:val="center"/>
              <w:rPr>
                <w:rFonts w:ascii="Arial" w:eastAsia="Arial" w:hAnsi="Arial" w:cs="Arial"/>
                <w:b/>
                <w:sz w:val="24"/>
                <w:szCs w:val="24"/>
              </w:rPr>
            </w:pPr>
            <w:r w:rsidRPr="0066146D">
              <w:rPr>
                <w:rFonts w:ascii="Arial" w:eastAsia="Arial" w:hAnsi="Arial" w:cs="Arial"/>
                <w:b/>
                <w:sz w:val="24"/>
                <w:szCs w:val="24"/>
              </w:rPr>
              <w:t>11.11%</w:t>
            </w:r>
          </w:p>
        </w:tc>
      </w:tr>
      <w:tr w:rsidR="00A44D0C" w14:paraId="79348E44" w14:textId="77777777" w:rsidTr="006B2EB7">
        <w:trPr>
          <w:trHeight w:val="773"/>
        </w:trPr>
        <w:tc>
          <w:tcPr>
            <w:tcW w:w="1631" w:type="dxa"/>
            <w:shd w:val="clear" w:color="auto" w:fill="FFFFFF" w:themeFill="background1"/>
          </w:tcPr>
          <w:p w14:paraId="194379D4" w14:textId="383B5E5A" w:rsidR="000D443D" w:rsidRPr="00E45886" w:rsidRDefault="00E45886" w:rsidP="000D443D">
            <w:pPr>
              <w:tabs>
                <w:tab w:val="left" w:pos="4695"/>
              </w:tabs>
              <w:spacing w:line="480" w:lineRule="auto"/>
              <w:rPr>
                <w:rFonts w:ascii="Arial" w:eastAsia="Arial" w:hAnsi="Arial" w:cs="Arial"/>
                <w:sz w:val="24"/>
                <w:szCs w:val="24"/>
              </w:rPr>
            </w:pPr>
            <w:r w:rsidRPr="00E45886">
              <w:rPr>
                <w:rFonts w:ascii="Arial" w:eastAsia="Arial" w:hAnsi="Arial" w:cs="Arial"/>
                <w:sz w:val="24"/>
                <w:szCs w:val="24"/>
              </w:rPr>
              <w:t>Other Issues</w:t>
            </w:r>
          </w:p>
        </w:tc>
        <w:tc>
          <w:tcPr>
            <w:tcW w:w="2358" w:type="dxa"/>
          </w:tcPr>
          <w:p w14:paraId="4CA5829F" w14:textId="6D33D3C9"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7</w:t>
            </w:r>
          </w:p>
        </w:tc>
        <w:tc>
          <w:tcPr>
            <w:tcW w:w="1881" w:type="dxa"/>
          </w:tcPr>
          <w:p w14:paraId="0490E7FB" w14:textId="32BB724B"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8</w:t>
            </w:r>
          </w:p>
        </w:tc>
        <w:tc>
          <w:tcPr>
            <w:tcW w:w="1519" w:type="dxa"/>
          </w:tcPr>
          <w:p w14:paraId="46202FF8" w14:textId="5C1C86A1"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1</w:t>
            </w:r>
          </w:p>
        </w:tc>
        <w:tc>
          <w:tcPr>
            <w:tcW w:w="1521" w:type="dxa"/>
          </w:tcPr>
          <w:p w14:paraId="5BDD283D" w14:textId="4D65B118" w:rsidR="000D443D" w:rsidRPr="0066146D" w:rsidRDefault="0066146D" w:rsidP="0066146D">
            <w:pPr>
              <w:tabs>
                <w:tab w:val="left" w:pos="4695"/>
              </w:tabs>
              <w:spacing w:line="480" w:lineRule="auto"/>
              <w:jc w:val="center"/>
              <w:rPr>
                <w:rFonts w:ascii="Arial" w:eastAsia="Arial" w:hAnsi="Arial" w:cs="Arial"/>
                <w:sz w:val="24"/>
                <w:szCs w:val="24"/>
              </w:rPr>
            </w:pPr>
            <w:r>
              <w:rPr>
                <w:rFonts w:ascii="Arial" w:eastAsia="Arial" w:hAnsi="Arial" w:cs="Arial"/>
                <w:sz w:val="24"/>
                <w:szCs w:val="24"/>
              </w:rPr>
              <w:t>14</w:t>
            </w:r>
          </w:p>
        </w:tc>
        <w:tc>
          <w:tcPr>
            <w:tcW w:w="1710" w:type="dxa"/>
          </w:tcPr>
          <w:p w14:paraId="4E5DA29F" w14:textId="5147C10E" w:rsidR="000D443D" w:rsidRPr="0066146D" w:rsidRDefault="0066146D" w:rsidP="0066146D">
            <w:pPr>
              <w:tabs>
                <w:tab w:val="left" w:pos="4695"/>
              </w:tabs>
              <w:spacing w:line="480" w:lineRule="auto"/>
              <w:jc w:val="center"/>
              <w:rPr>
                <w:rFonts w:ascii="Arial" w:eastAsia="Arial" w:hAnsi="Arial" w:cs="Arial"/>
                <w:b/>
                <w:sz w:val="24"/>
                <w:szCs w:val="24"/>
              </w:rPr>
            </w:pPr>
            <w:r w:rsidRPr="0066146D">
              <w:rPr>
                <w:rFonts w:ascii="Arial" w:eastAsia="Arial" w:hAnsi="Arial" w:cs="Arial"/>
                <w:b/>
                <w:sz w:val="24"/>
                <w:szCs w:val="24"/>
              </w:rPr>
              <w:t>7.14%</w:t>
            </w:r>
          </w:p>
        </w:tc>
      </w:tr>
      <w:tr w:rsidR="00C852EB" w14:paraId="5F9CF399" w14:textId="0C027C1B" w:rsidTr="006B2EB7">
        <w:trPr>
          <w:trHeight w:val="827"/>
        </w:trPr>
        <w:tc>
          <w:tcPr>
            <w:tcW w:w="1631" w:type="dxa"/>
            <w:shd w:val="clear" w:color="auto" w:fill="auto"/>
          </w:tcPr>
          <w:p w14:paraId="4BFD7D9F" w14:textId="530EF573" w:rsidR="00C852EB" w:rsidRPr="0066146D" w:rsidRDefault="0066146D" w:rsidP="0066146D">
            <w:pPr>
              <w:tabs>
                <w:tab w:val="left" w:pos="4695"/>
              </w:tabs>
              <w:spacing w:line="276" w:lineRule="auto"/>
              <w:rPr>
                <w:rFonts w:ascii="Arial" w:eastAsia="Arial" w:hAnsi="Arial" w:cs="Arial"/>
                <w:b/>
                <w:sz w:val="24"/>
                <w:szCs w:val="24"/>
              </w:rPr>
            </w:pPr>
            <w:r>
              <w:rPr>
                <w:rFonts w:ascii="Arial" w:eastAsia="Arial" w:hAnsi="Arial" w:cs="Arial"/>
                <w:b/>
                <w:sz w:val="24"/>
                <w:szCs w:val="24"/>
              </w:rPr>
              <w:t>Combined Total</w:t>
            </w:r>
          </w:p>
        </w:tc>
        <w:tc>
          <w:tcPr>
            <w:tcW w:w="2358" w:type="dxa"/>
            <w:shd w:val="clear" w:color="auto" w:fill="auto"/>
          </w:tcPr>
          <w:p w14:paraId="4E0EA214" w14:textId="36EC2049" w:rsidR="00C852EB" w:rsidRDefault="0066146D" w:rsidP="0066146D">
            <w:pPr>
              <w:tabs>
                <w:tab w:val="left" w:pos="4695"/>
              </w:tabs>
              <w:spacing w:line="480" w:lineRule="auto"/>
              <w:jc w:val="center"/>
              <w:rPr>
                <w:rFonts w:ascii="Arial" w:eastAsia="Arial" w:hAnsi="Arial" w:cs="Arial"/>
                <w:b/>
                <w:sz w:val="24"/>
                <w:szCs w:val="24"/>
              </w:rPr>
            </w:pPr>
            <w:r>
              <w:rPr>
                <w:rFonts w:ascii="Arial" w:eastAsia="Arial" w:hAnsi="Arial" w:cs="Arial"/>
                <w:b/>
                <w:sz w:val="24"/>
                <w:szCs w:val="24"/>
              </w:rPr>
              <w:t>73</w:t>
            </w:r>
          </w:p>
        </w:tc>
        <w:tc>
          <w:tcPr>
            <w:tcW w:w="1881" w:type="dxa"/>
            <w:shd w:val="clear" w:color="auto" w:fill="auto"/>
          </w:tcPr>
          <w:p w14:paraId="266336E2" w14:textId="1B9F5348" w:rsidR="00C852EB" w:rsidRDefault="0066146D" w:rsidP="0066146D">
            <w:pPr>
              <w:tabs>
                <w:tab w:val="left" w:pos="4695"/>
              </w:tabs>
              <w:spacing w:line="480" w:lineRule="auto"/>
              <w:jc w:val="center"/>
              <w:rPr>
                <w:rFonts w:ascii="Arial" w:eastAsia="Arial" w:hAnsi="Arial" w:cs="Arial"/>
                <w:b/>
                <w:sz w:val="24"/>
                <w:szCs w:val="24"/>
              </w:rPr>
            </w:pPr>
            <w:r>
              <w:rPr>
                <w:rFonts w:ascii="Arial" w:eastAsia="Arial" w:hAnsi="Arial" w:cs="Arial"/>
                <w:b/>
                <w:sz w:val="24"/>
                <w:szCs w:val="24"/>
              </w:rPr>
              <w:t>64</w:t>
            </w:r>
          </w:p>
        </w:tc>
        <w:tc>
          <w:tcPr>
            <w:tcW w:w="1519" w:type="dxa"/>
          </w:tcPr>
          <w:p w14:paraId="1BF47E43" w14:textId="4A4AC4ED" w:rsidR="00C852EB" w:rsidRDefault="0066146D" w:rsidP="0066146D">
            <w:pPr>
              <w:jc w:val="center"/>
              <w:rPr>
                <w:rFonts w:ascii="Arial" w:eastAsia="Arial" w:hAnsi="Arial" w:cs="Arial"/>
                <w:b/>
                <w:sz w:val="24"/>
                <w:szCs w:val="24"/>
              </w:rPr>
            </w:pPr>
            <w:r>
              <w:rPr>
                <w:rFonts w:ascii="Arial" w:eastAsia="Arial" w:hAnsi="Arial" w:cs="Arial"/>
                <w:b/>
                <w:sz w:val="24"/>
                <w:szCs w:val="24"/>
              </w:rPr>
              <w:t>29</w:t>
            </w:r>
          </w:p>
        </w:tc>
        <w:tc>
          <w:tcPr>
            <w:tcW w:w="1521" w:type="dxa"/>
          </w:tcPr>
          <w:p w14:paraId="547634F2" w14:textId="317194C9" w:rsidR="00C852EB" w:rsidRDefault="0066146D" w:rsidP="0066146D">
            <w:pPr>
              <w:jc w:val="center"/>
              <w:rPr>
                <w:rFonts w:ascii="Arial" w:eastAsia="Arial" w:hAnsi="Arial" w:cs="Arial"/>
                <w:b/>
                <w:sz w:val="24"/>
                <w:szCs w:val="24"/>
              </w:rPr>
            </w:pPr>
            <w:r>
              <w:rPr>
                <w:rFonts w:ascii="Arial" w:eastAsia="Arial" w:hAnsi="Arial" w:cs="Arial"/>
                <w:b/>
                <w:sz w:val="24"/>
                <w:szCs w:val="24"/>
              </w:rPr>
              <w:t>108</w:t>
            </w:r>
          </w:p>
        </w:tc>
        <w:tc>
          <w:tcPr>
            <w:tcW w:w="1710" w:type="dxa"/>
          </w:tcPr>
          <w:p w14:paraId="565FD09A" w14:textId="3ABBEB09" w:rsidR="00C852EB" w:rsidRDefault="00B603CF" w:rsidP="0066146D">
            <w:pPr>
              <w:jc w:val="center"/>
              <w:rPr>
                <w:rFonts w:ascii="Arial" w:eastAsia="Arial" w:hAnsi="Arial" w:cs="Arial"/>
                <w:b/>
                <w:sz w:val="24"/>
                <w:szCs w:val="24"/>
              </w:rPr>
            </w:pPr>
            <w:r>
              <w:rPr>
                <w:rFonts w:ascii="Arial" w:eastAsia="Arial" w:hAnsi="Arial" w:cs="Arial"/>
                <w:b/>
                <w:sz w:val="24"/>
                <w:szCs w:val="24"/>
              </w:rPr>
              <w:t>26.85%</w:t>
            </w:r>
          </w:p>
        </w:tc>
      </w:tr>
    </w:tbl>
    <w:p w14:paraId="0CCD7277" w14:textId="7457B88F" w:rsidR="00E94FA9" w:rsidRDefault="003413DE" w:rsidP="000B40EC">
      <w:pPr>
        <w:tabs>
          <w:tab w:val="left" w:pos="4695"/>
        </w:tabs>
        <w:spacing w:line="480" w:lineRule="auto"/>
        <w:jc w:val="center"/>
        <w:rPr>
          <w:rFonts w:ascii="Arial" w:eastAsia="Arial" w:hAnsi="Arial" w:cs="Arial"/>
          <w:sz w:val="24"/>
          <w:szCs w:val="24"/>
        </w:rPr>
      </w:pPr>
      <w:r>
        <w:rPr>
          <w:rFonts w:ascii="Arial" w:eastAsia="Arial" w:hAnsi="Arial" w:cs="Arial"/>
          <w:sz w:val="24"/>
          <w:szCs w:val="24"/>
        </w:rPr>
        <w:t>Table: V</w:t>
      </w:r>
      <w:r w:rsidR="000935C9">
        <w:rPr>
          <w:rFonts w:ascii="Arial" w:eastAsia="Arial" w:hAnsi="Arial" w:cs="Arial"/>
          <w:sz w:val="24"/>
          <w:szCs w:val="24"/>
        </w:rPr>
        <w:t xml:space="preserve"> Energy Related Issues.</w:t>
      </w:r>
    </w:p>
    <w:p w14:paraId="35F60E44" w14:textId="77777777" w:rsidR="006B2EB7" w:rsidRDefault="000935C9" w:rsidP="00E94FA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Source: Author.</w:t>
      </w:r>
    </w:p>
    <w:p w14:paraId="10C678B2" w14:textId="3B8E2377" w:rsidR="000935C9" w:rsidRDefault="000935C9" w:rsidP="00E94FA9">
      <w:pPr>
        <w:tabs>
          <w:tab w:val="left" w:pos="4695"/>
        </w:tabs>
        <w:spacing w:line="480" w:lineRule="auto"/>
        <w:rPr>
          <w:rFonts w:ascii="Arial" w:eastAsia="Arial" w:hAnsi="Arial" w:cs="Arial"/>
          <w:sz w:val="24"/>
          <w:szCs w:val="24"/>
        </w:rPr>
      </w:pPr>
      <w:r>
        <w:rPr>
          <w:rFonts w:ascii="Arial" w:eastAsia="Arial" w:hAnsi="Arial" w:cs="Arial"/>
          <w:sz w:val="24"/>
          <w:szCs w:val="24"/>
        </w:rPr>
        <w:lastRenderedPageBreak/>
        <w:t>The surveyed table above revealed that there was a minimum of 108 occupancy related energy efficiency issues that required consideration when integrating new facilities in heritage buildings. Most of the respondents agreed on operations and maintenance issues, followed by space layout and client/user sat</w:t>
      </w:r>
      <w:r w:rsidR="00E94FA9">
        <w:rPr>
          <w:rFonts w:ascii="Arial" w:eastAsia="Arial" w:hAnsi="Arial" w:cs="Arial"/>
          <w:sz w:val="24"/>
          <w:szCs w:val="24"/>
        </w:rPr>
        <w:t xml:space="preserve">isfaction as the main areas of concern. The individual ratios for these three types were also nearly equal to the ratio calculated (26.85%) when combining all three types of concerns. </w:t>
      </w:r>
    </w:p>
    <w:p w14:paraId="4FE000D5" w14:textId="0ADB13AA" w:rsidR="000935C9" w:rsidRDefault="003413DE" w:rsidP="000935C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Figure </w:t>
      </w:r>
      <w:proofErr w:type="spellStart"/>
      <w:r>
        <w:rPr>
          <w:rFonts w:ascii="Arial" w:eastAsia="Arial" w:hAnsi="Arial" w:cs="Arial"/>
          <w:sz w:val="24"/>
          <w:szCs w:val="24"/>
        </w:rPr>
        <w:t>XlX</w:t>
      </w:r>
      <w:proofErr w:type="spellEnd"/>
      <w:r>
        <w:rPr>
          <w:rFonts w:ascii="Arial" w:eastAsia="Arial" w:hAnsi="Arial" w:cs="Arial"/>
          <w:sz w:val="24"/>
          <w:szCs w:val="24"/>
        </w:rPr>
        <w:t xml:space="preserve"> below:</w:t>
      </w:r>
      <w:r w:rsidR="00E94FA9">
        <w:rPr>
          <w:rFonts w:ascii="Arial" w:eastAsia="Arial" w:hAnsi="Arial" w:cs="Arial"/>
          <w:sz w:val="24"/>
          <w:szCs w:val="24"/>
        </w:rPr>
        <w:t xml:space="preserve"> </w:t>
      </w:r>
      <w:r w:rsidR="00DA4549">
        <w:rPr>
          <w:rFonts w:ascii="Arial" w:eastAsia="Arial" w:hAnsi="Arial" w:cs="Arial"/>
          <w:sz w:val="24"/>
          <w:szCs w:val="24"/>
        </w:rPr>
        <w:t xml:space="preserve">shows that the aforementioned </w:t>
      </w:r>
      <w:proofErr w:type="gramStart"/>
      <w:r w:rsidR="00DA4549">
        <w:rPr>
          <w:rFonts w:ascii="Arial" w:eastAsia="Arial" w:hAnsi="Arial" w:cs="Arial"/>
          <w:sz w:val="24"/>
          <w:szCs w:val="24"/>
        </w:rPr>
        <w:t>types constitutes</w:t>
      </w:r>
      <w:proofErr w:type="gramEnd"/>
      <w:r w:rsidR="00DA4549">
        <w:rPr>
          <w:rFonts w:ascii="Arial" w:eastAsia="Arial" w:hAnsi="Arial" w:cs="Arial"/>
          <w:sz w:val="24"/>
          <w:szCs w:val="24"/>
        </w:rPr>
        <w:t xml:space="preserve"> the majority of energy related issues reported by industry practitioners. </w:t>
      </w:r>
    </w:p>
    <w:p w14:paraId="7615A7AD" w14:textId="77777777" w:rsidR="00DA4549" w:rsidRDefault="00DA4549" w:rsidP="000935C9">
      <w:pPr>
        <w:tabs>
          <w:tab w:val="left" w:pos="4695"/>
        </w:tabs>
        <w:spacing w:line="480" w:lineRule="auto"/>
        <w:rPr>
          <w:rFonts w:ascii="Arial" w:eastAsia="Arial" w:hAnsi="Arial" w:cs="Arial"/>
          <w:sz w:val="24"/>
          <w:szCs w:val="24"/>
        </w:rPr>
      </w:pPr>
    </w:p>
    <w:p w14:paraId="14DB2590" w14:textId="10A5BE46" w:rsidR="00DA4549" w:rsidRDefault="003413DE" w:rsidP="00DA4549">
      <w:pPr>
        <w:tabs>
          <w:tab w:val="left" w:pos="4695"/>
        </w:tabs>
        <w:spacing w:line="480" w:lineRule="auto"/>
        <w:jc w:val="center"/>
        <w:rPr>
          <w:rFonts w:ascii="Arial" w:eastAsia="Arial" w:hAnsi="Arial" w:cs="Arial"/>
          <w:sz w:val="24"/>
          <w:szCs w:val="24"/>
        </w:rPr>
      </w:pPr>
      <w:r>
        <w:rPr>
          <w:rFonts w:ascii="Arial" w:eastAsia="Arial" w:hAnsi="Arial" w:cs="Arial"/>
          <w:sz w:val="24"/>
          <w:szCs w:val="24"/>
        </w:rPr>
        <w:t xml:space="preserve">Figure: </w:t>
      </w:r>
      <w:proofErr w:type="spellStart"/>
      <w:r>
        <w:rPr>
          <w:rFonts w:ascii="Arial" w:eastAsia="Arial" w:hAnsi="Arial" w:cs="Arial"/>
          <w:sz w:val="24"/>
          <w:szCs w:val="24"/>
        </w:rPr>
        <w:t>XlX</w:t>
      </w:r>
      <w:proofErr w:type="spellEnd"/>
      <w:r>
        <w:rPr>
          <w:rFonts w:ascii="Arial" w:eastAsia="Arial" w:hAnsi="Arial" w:cs="Arial"/>
          <w:sz w:val="24"/>
          <w:szCs w:val="24"/>
        </w:rPr>
        <w:t xml:space="preserve"> </w:t>
      </w:r>
      <w:r w:rsidR="00DA4549">
        <w:rPr>
          <w:rFonts w:ascii="Arial" w:eastAsia="Arial" w:hAnsi="Arial" w:cs="Arial"/>
          <w:sz w:val="24"/>
          <w:szCs w:val="24"/>
        </w:rPr>
        <w:t>Combined Reponses.</w:t>
      </w:r>
    </w:p>
    <w:p w14:paraId="7D236868" w14:textId="77777777" w:rsidR="00DA4549" w:rsidRDefault="00DA4549" w:rsidP="00DA4549">
      <w:pPr>
        <w:tabs>
          <w:tab w:val="left" w:pos="4695"/>
        </w:tabs>
        <w:spacing w:line="480" w:lineRule="auto"/>
        <w:jc w:val="center"/>
        <w:rPr>
          <w:rFonts w:ascii="Arial" w:eastAsia="Arial" w:hAnsi="Arial" w:cs="Arial"/>
          <w:sz w:val="24"/>
          <w:szCs w:val="24"/>
        </w:rPr>
      </w:pPr>
    </w:p>
    <w:p w14:paraId="2DAC50B7" w14:textId="76D21FAA" w:rsidR="00DA4549" w:rsidRDefault="00DA4549" w:rsidP="00DA4549">
      <w:pPr>
        <w:tabs>
          <w:tab w:val="left" w:pos="4695"/>
        </w:tabs>
        <w:spacing w:line="480" w:lineRule="auto"/>
        <w:jc w:val="center"/>
        <w:rPr>
          <w:rFonts w:ascii="Arial" w:eastAsia="Arial" w:hAnsi="Arial" w:cs="Arial"/>
          <w:sz w:val="24"/>
          <w:szCs w:val="24"/>
        </w:rPr>
      </w:pPr>
      <w:r>
        <w:rPr>
          <w:rFonts w:ascii="Arial" w:eastAsia="Arial" w:hAnsi="Arial" w:cs="Arial"/>
          <w:sz w:val="24"/>
          <w:szCs w:val="24"/>
        </w:rPr>
        <w:t xml:space="preserve">                                                                                                     Source: Author. </w:t>
      </w:r>
    </w:p>
    <w:p w14:paraId="07FE5AD6" w14:textId="77777777" w:rsidR="00DA4549" w:rsidRDefault="00DA4549" w:rsidP="00DA4549">
      <w:pPr>
        <w:tabs>
          <w:tab w:val="left" w:pos="4695"/>
        </w:tabs>
        <w:spacing w:line="480" w:lineRule="auto"/>
        <w:jc w:val="center"/>
        <w:rPr>
          <w:rFonts w:ascii="Arial" w:eastAsia="Arial" w:hAnsi="Arial" w:cs="Arial"/>
          <w:sz w:val="24"/>
          <w:szCs w:val="24"/>
        </w:rPr>
      </w:pPr>
    </w:p>
    <w:p w14:paraId="43EF7AE4" w14:textId="0919001D" w:rsidR="00DA4549" w:rsidRDefault="0078742A"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Moreover, the noticeable differences detected when observing the calculated ratio of combined common-to-total issues reported, also suggests a wide divergence between the points of views of industry practitioners. </w:t>
      </w:r>
    </w:p>
    <w:p w14:paraId="56F36120" w14:textId="77777777" w:rsidR="006B2EB7" w:rsidRDefault="006B2EB7" w:rsidP="00DA4549">
      <w:pPr>
        <w:tabs>
          <w:tab w:val="left" w:pos="4695"/>
        </w:tabs>
        <w:spacing w:line="480" w:lineRule="auto"/>
        <w:rPr>
          <w:rFonts w:ascii="Arial" w:eastAsia="Arial" w:hAnsi="Arial" w:cs="Arial"/>
          <w:sz w:val="24"/>
          <w:szCs w:val="24"/>
        </w:rPr>
      </w:pPr>
    </w:p>
    <w:p w14:paraId="1481BFEA" w14:textId="5429C9F9" w:rsidR="0078742A" w:rsidRDefault="004F6B3B" w:rsidP="00DA4549">
      <w:pPr>
        <w:tabs>
          <w:tab w:val="left" w:pos="4695"/>
        </w:tabs>
        <w:spacing w:line="480" w:lineRule="auto"/>
        <w:rPr>
          <w:rFonts w:ascii="Arial" w:eastAsia="Arial" w:hAnsi="Arial" w:cs="Arial"/>
          <w:b/>
          <w:sz w:val="28"/>
          <w:szCs w:val="28"/>
        </w:rPr>
      </w:pPr>
      <w:r>
        <w:rPr>
          <w:rFonts w:ascii="Arial" w:eastAsia="Arial" w:hAnsi="Arial" w:cs="Arial"/>
          <w:b/>
          <w:sz w:val="28"/>
          <w:szCs w:val="28"/>
        </w:rPr>
        <w:t>4.1.1</w:t>
      </w:r>
      <w:r w:rsidR="003413DE">
        <w:rPr>
          <w:rFonts w:ascii="Arial" w:eastAsia="Arial" w:hAnsi="Arial" w:cs="Arial"/>
          <w:b/>
          <w:sz w:val="28"/>
          <w:szCs w:val="28"/>
        </w:rPr>
        <w:t xml:space="preserve">   </w:t>
      </w:r>
      <w:r w:rsidR="0078742A">
        <w:rPr>
          <w:rFonts w:ascii="Arial" w:eastAsia="Arial" w:hAnsi="Arial" w:cs="Arial"/>
          <w:b/>
          <w:sz w:val="28"/>
          <w:szCs w:val="28"/>
        </w:rPr>
        <w:t xml:space="preserve"> </w:t>
      </w:r>
      <w:proofErr w:type="gramStart"/>
      <w:r w:rsidR="0078742A" w:rsidRPr="0078742A">
        <w:rPr>
          <w:rFonts w:ascii="Arial" w:eastAsia="Arial" w:hAnsi="Arial" w:cs="Arial"/>
          <w:b/>
          <w:sz w:val="28"/>
          <w:szCs w:val="28"/>
        </w:rPr>
        <w:t>About</w:t>
      </w:r>
      <w:proofErr w:type="gramEnd"/>
      <w:r w:rsidR="0078742A" w:rsidRPr="0078742A">
        <w:rPr>
          <w:rFonts w:ascii="Arial" w:eastAsia="Arial" w:hAnsi="Arial" w:cs="Arial"/>
          <w:b/>
          <w:sz w:val="28"/>
          <w:szCs w:val="28"/>
        </w:rPr>
        <w:t xml:space="preserve"> Energy Efficiency</w:t>
      </w:r>
    </w:p>
    <w:p w14:paraId="035C914C" w14:textId="7BEFAF5C" w:rsidR="0078742A" w:rsidRPr="0078742A" w:rsidRDefault="0078742A" w:rsidP="00DA4549">
      <w:pPr>
        <w:tabs>
          <w:tab w:val="left" w:pos="4695"/>
        </w:tabs>
        <w:spacing w:line="480" w:lineRule="auto"/>
        <w:rPr>
          <w:rFonts w:ascii="Arial" w:eastAsia="Arial" w:hAnsi="Arial" w:cs="Arial"/>
          <w:sz w:val="24"/>
          <w:szCs w:val="24"/>
        </w:rPr>
      </w:pPr>
      <w:r>
        <w:rPr>
          <w:rFonts w:ascii="Arial" w:eastAsia="Arial" w:hAnsi="Arial" w:cs="Arial"/>
          <w:sz w:val="24"/>
          <w:szCs w:val="24"/>
        </w:rPr>
        <w:t>This section questioned the respondents` about their experience of alternative energy effi</w:t>
      </w:r>
      <w:r w:rsidR="00366465">
        <w:rPr>
          <w:rFonts w:ascii="Arial" w:eastAsia="Arial" w:hAnsi="Arial" w:cs="Arial"/>
          <w:sz w:val="24"/>
          <w:szCs w:val="24"/>
        </w:rPr>
        <w:t>ciency</w:t>
      </w:r>
      <w:r w:rsidR="00E22E68">
        <w:rPr>
          <w:rFonts w:ascii="Arial" w:eastAsia="Arial" w:hAnsi="Arial" w:cs="Arial"/>
          <w:sz w:val="24"/>
          <w:szCs w:val="24"/>
        </w:rPr>
        <w:t xml:space="preserve"> techniques and resources</w:t>
      </w:r>
      <w:r w:rsidR="00366465">
        <w:rPr>
          <w:rFonts w:ascii="Arial" w:eastAsia="Arial" w:hAnsi="Arial" w:cs="Arial"/>
          <w:sz w:val="24"/>
          <w:szCs w:val="24"/>
        </w:rPr>
        <w:t xml:space="preserve"> </w:t>
      </w:r>
      <w:r>
        <w:rPr>
          <w:rFonts w:ascii="Arial" w:eastAsia="Arial" w:hAnsi="Arial" w:cs="Arial"/>
          <w:sz w:val="24"/>
          <w:szCs w:val="24"/>
        </w:rPr>
        <w:t xml:space="preserve">to ascertain </w:t>
      </w:r>
      <w:r w:rsidR="00366465">
        <w:rPr>
          <w:rFonts w:ascii="Arial" w:eastAsia="Arial" w:hAnsi="Arial" w:cs="Arial"/>
          <w:sz w:val="24"/>
          <w:szCs w:val="24"/>
        </w:rPr>
        <w:t xml:space="preserve">their propensity towards innovation solutions, compared to more conventional practices. </w:t>
      </w:r>
      <w:r w:rsidR="00E22E68">
        <w:rPr>
          <w:rFonts w:ascii="Arial" w:eastAsia="Arial" w:hAnsi="Arial" w:cs="Arial"/>
          <w:sz w:val="24"/>
          <w:szCs w:val="24"/>
        </w:rPr>
        <w:t xml:space="preserve">Twenty </w:t>
      </w:r>
      <w:r w:rsidR="0019003A">
        <w:rPr>
          <w:rFonts w:ascii="Arial" w:eastAsia="Arial" w:hAnsi="Arial" w:cs="Arial"/>
          <w:sz w:val="24"/>
          <w:szCs w:val="24"/>
        </w:rPr>
        <w:t xml:space="preserve">five of the respondents </w:t>
      </w:r>
      <w:r w:rsidR="0019003A">
        <w:rPr>
          <w:rFonts w:ascii="Arial" w:eastAsia="Arial" w:hAnsi="Arial" w:cs="Arial"/>
          <w:sz w:val="24"/>
          <w:szCs w:val="24"/>
        </w:rPr>
        <w:lastRenderedPageBreak/>
        <w:t xml:space="preserve">indicated that they had </w:t>
      </w:r>
      <w:r w:rsidR="00E70A8C">
        <w:rPr>
          <w:rFonts w:ascii="Arial" w:eastAsia="Arial" w:hAnsi="Arial" w:cs="Arial"/>
          <w:sz w:val="24"/>
          <w:szCs w:val="24"/>
        </w:rPr>
        <w:t xml:space="preserve">participated during the design and upgrading of energy efficient systems in heritage buildings. Three of the respondents were also recruited on an individual basis, by a property developer to specifically work with designers from conception through to detailed design of energy efficient systems. </w:t>
      </w:r>
      <w:r w:rsidR="0058615C">
        <w:rPr>
          <w:rFonts w:ascii="Arial" w:eastAsia="Arial" w:hAnsi="Arial" w:cs="Arial"/>
          <w:sz w:val="24"/>
          <w:szCs w:val="24"/>
        </w:rPr>
        <w:t xml:space="preserve">Eight </w:t>
      </w:r>
      <w:r w:rsidR="00A04D6E">
        <w:rPr>
          <w:rFonts w:ascii="Arial" w:eastAsia="Arial" w:hAnsi="Arial" w:cs="Arial"/>
          <w:sz w:val="24"/>
          <w:szCs w:val="24"/>
        </w:rPr>
        <w:t>of the</w:t>
      </w:r>
      <w:r w:rsidR="0058615C">
        <w:rPr>
          <w:rFonts w:ascii="Arial" w:eastAsia="Arial" w:hAnsi="Arial" w:cs="Arial"/>
          <w:sz w:val="24"/>
          <w:szCs w:val="24"/>
        </w:rPr>
        <w:t xml:space="preserve"> respondents also confirmed that they had a certain involvement after the building was handed over to the client. </w:t>
      </w:r>
    </w:p>
    <w:p w14:paraId="3C80C192" w14:textId="424492D5" w:rsidR="0078742A" w:rsidRDefault="009211BB"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The chart below indicates the number of industry practitioners which have </w:t>
      </w:r>
      <w:r w:rsidR="00513A53">
        <w:rPr>
          <w:rFonts w:ascii="Arial" w:eastAsia="Arial" w:hAnsi="Arial" w:cs="Arial"/>
          <w:sz w:val="24"/>
          <w:szCs w:val="24"/>
        </w:rPr>
        <w:t>participated in energy efficiency upgrades in heritage buildings.</w:t>
      </w:r>
    </w:p>
    <w:p w14:paraId="4FD59C92" w14:textId="77777777" w:rsidR="006B2EB7" w:rsidRDefault="006B2EB7" w:rsidP="00DA4549">
      <w:pPr>
        <w:tabs>
          <w:tab w:val="left" w:pos="4695"/>
        </w:tabs>
        <w:spacing w:line="480" w:lineRule="auto"/>
        <w:rPr>
          <w:rFonts w:ascii="Arial" w:eastAsia="Arial" w:hAnsi="Arial" w:cs="Arial"/>
          <w:sz w:val="24"/>
          <w:szCs w:val="24"/>
        </w:rPr>
      </w:pPr>
    </w:p>
    <w:p w14:paraId="50E45B0A" w14:textId="77777777" w:rsidR="006B2EB7" w:rsidRDefault="006B2EB7" w:rsidP="00DA4549">
      <w:pPr>
        <w:tabs>
          <w:tab w:val="left" w:pos="4695"/>
        </w:tabs>
        <w:spacing w:line="480" w:lineRule="auto"/>
        <w:rPr>
          <w:rFonts w:ascii="Arial" w:eastAsia="Arial" w:hAnsi="Arial" w:cs="Arial"/>
          <w:sz w:val="24"/>
          <w:szCs w:val="24"/>
        </w:rPr>
      </w:pPr>
    </w:p>
    <w:p w14:paraId="63856BD7" w14:textId="77777777" w:rsidR="006B2EB7" w:rsidRDefault="006B2EB7" w:rsidP="00DA4549">
      <w:pPr>
        <w:tabs>
          <w:tab w:val="left" w:pos="4695"/>
        </w:tabs>
        <w:spacing w:line="480" w:lineRule="auto"/>
        <w:rPr>
          <w:rFonts w:ascii="Arial" w:eastAsia="Arial" w:hAnsi="Arial" w:cs="Arial"/>
          <w:sz w:val="24"/>
          <w:szCs w:val="24"/>
        </w:rPr>
      </w:pPr>
    </w:p>
    <w:p w14:paraId="108715D0" w14:textId="77777777" w:rsidR="006B2EB7" w:rsidRDefault="006B2EB7" w:rsidP="00DA4549">
      <w:pPr>
        <w:tabs>
          <w:tab w:val="left" w:pos="4695"/>
        </w:tabs>
        <w:spacing w:line="480" w:lineRule="auto"/>
        <w:rPr>
          <w:rFonts w:ascii="Arial" w:eastAsia="Arial" w:hAnsi="Arial" w:cs="Arial"/>
          <w:sz w:val="24"/>
          <w:szCs w:val="24"/>
        </w:rPr>
      </w:pPr>
    </w:p>
    <w:p w14:paraId="2BDC6CBF" w14:textId="77777777" w:rsidR="00513A53" w:rsidRDefault="00513A53" w:rsidP="00DA4549">
      <w:pPr>
        <w:tabs>
          <w:tab w:val="left" w:pos="4695"/>
        </w:tabs>
        <w:spacing w:line="480" w:lineRule="auto"/>
        <w:rPr>
          <w:rFonts w:ascii="Arial" w:eastAsia="Arial" w:hAnsi="Arial" w:cs="Arial"/>
          <w:sz w:val="24"/>
          <w:szCs w:val="24"/>
        </w:rPr>
      </w:pPr>
    </w:p>
    <w:p w14:paraId="5BC1DF1A" w14:textId="77777777" w:rsidR="00513A53" w:rsidRDefault="00513A53" w:rsidP="00DA4549">
      <w:pPr>
        <w:tabs>
          <w:tab w:val="left" w:pos="4695"/>
        </w:tabs>
        <w:spacing w:line="480" w:lineRule="auto"/>
        <w:rPr>
          <w:rFonts w:ascii="Arial" w:eastAsia="Arial" w:hAnsi="Arial" w:cs="Arial"/>
          <w:sz w:val="24"/>
          <w:szCs w:val="24"/>
        </w:rPr>
      </w:pPr>
    </w:p>
    <w:p w14:paraId="3798CD99" w14:textId="0DE51566" w:rsidR="00513A53" w:rsidRDefault="003413DE"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Figure: </w:t>
      </w:r>
      <w:proofErr w:type="spellStart"/>
      <w:proofErr w:type="gramStart"/>
      <w:r>
        <w:rPr>
          <w:rFonts w:ascii="Arial" w:eastAsia="Arial" w:hAnsi="Arial" w:cs="Arial"/>
          <w:sz w:val="24"/>
          <w:szCs w:val="24"/>
        </w:rPr>
        <w:t>XlX</w:t>
      </w:r>
      <w:proofErr w:type="spellEnd"/>
      <w:r>
        <w:rPr>
          <w:rFonts w:ascii="Arial" w:eastAsia="Arial" w:hAnsi="Arial" w:cs="Arial"/>
          <w:sz w:val="24"/>
          <w:szCs w:val="24"/>
        </w:rPr>
        <w:t xml:space="preserve"> </w:t>
      </w:r>
      <w:r w:rsidR="00513A53" w:rsidRPr="00513A53">
        <w:rPr>
          <w:rFonts w:ascii="Arial" w:eastAsia="Arial" w:hAnsi="Arial" w:cs="Arial"/>
          <w:b/>
          <w:sz w:val="24"/>
          <w:szCs w:val="24"/>
        </w:rPr>
        <w:t xml:space="preserve"> </w:t>
      </w:r>
      <w:r w:rsidR="00513A53">
        <w:rPr>
          <w:rFonts w:ascii="Arial" w:eastAsia="Arial" w:hAnsi="Arial" w:cs="Arial"/>
          <w:sz w:val="24"/>
          <w:szCs w:val="24"/>
        </w:rPr>
        <w:t>Percentage</w:t>
      </w:r>
      <w:proofErr w:type="gramEnd"/>
      <w:r w:rsidR="00513A53">
        <w:rPr>
          <w:rFonts w:ascii="Arial" w:eastAsia="Arial" w:hAnsi="Arial" w:cs="Arial"/>
          <w:sz w:val="24"/>
          <w:szCs w:val="24"/>
        </w:rPr>
        <w:t xml:space="preserve"> of respondents involved with building energy efficiency.</w:t>
      </w:r>
    </w:p>
    <w:p w14:paraId="2F09BC14" w14:textId="77777777" w:rsidR="00513A53" w:rsidRDefault="00513A53" w:rsidP="00DA4549">
      <w:pPr>
        <w:tabs>
          <w:tab w:val="left" w:pos="4695"/>
        </w:tabs>
        <w:spacing w:line="480" w:lineRule="auto"/>
        <w:rPr>
          <w:rFonts w:ascii="Arial" w:eastAsia="Arial" w:hAnsi="Arial" w:cs="Arial"/>
          <w:sz w:val="24"/>
          <w:szCs w:val="24"/>
        </w:rPr>
      </w:pPr>
    </w:p>
    <w:p w14:paraId="5D8BE716" w14:textId="77777777" w:rsidR="006B2EB7" w:rsidRDefault="00513A53"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Source: Author.</w:t>
      </w:r>
    </w:p>
    <w:p w14:paraId="349960D3" w14:textId="5B2D2416" w:rsidR="00513A53" w:rsidRPr="006B2EB7" w:rsidRDefault="004F6B3B" w:rsidP="00DA4549">
      <w:pPr>
        <w:tabs>
          <w:tab w:val="left" w:pos="4695"/>
        </w:tabs>
        <w:spacing w:line="480" w:lineRule="auto"/>
        <w:rPr>
          <w:rFonts w:ascii="Arial" w:eastAsia="Arial" w:hAnsi="Arial" w:cs="Arial"/>
          <w:sz w:val="24"/>
          <w:szCs w:val="24"/>
        </w:rPr>
      </w:pPr>
      <w:r>
        <w:rPr>
          <w:rFonts w:ascii="Arial" w:eastAsia="Arial" w:hAnsi="Arial" w:cs="Arial"/>
          <w:b/>
          <w:sz w:val="28"/>
          <w:szCs w:val="28"/>
        </w:rPr>
        <w:t>4.1.2</w:t>
      </w:r>
      <w:r w:rsidR="00057CC1" w:rsidRPr="00057CC1">
        <w:rPr>
          <w:rFonts w:ascii="Arial" w:eastAsia="Arial" w:hAnsi="Arial" w:cs="Arial"/>
          <w:b/>
          <w:sz w:val="28"/>
          <w:szCs w:val="28"/>
        </w:rPr>
        <w:t xml:space="preserve">   </w:t>
      </w:r>
      <w:proofErr w:type="gramStart"/>
      <w:r w:rsidR="00057CC1" w:rsidRPr="00057CC1">
        <w:rPr>
          <w:rFonts w:ascii="Arial" w:eastAsia="Arial" w:hAnsi="Arial" w:cs="Arial"/>
          <w:b/>
          <w:sz w:val="28"/>
          <w:szCs w:val="28"/>
        </w:rPr>
        <w:t>About</w:t>
      </w:r>
      <w:proofErr w:type="gramEnd"/>
      <w:r w:rsidR="00057CC1" w:rsidRPr="00057CC1">
        <w:rPr>
          <w:rFonts w:ascii="Arial" w:eastAsia="Arial" w:hAnsi="Arial" w:cs="Arial"/>
          <w:b/>
          <w:sz w:val="28"/>
          <w:szCs w:val="28"/>
        </w:rPr>
        <w:t xml:space="preserve"> the Buildings Current Comfort Levels</w:t>
      </w:r>
    </w:p>
    <w:p w14:paraId="1A02DF45" w14:textId="6DA8024D" w:rsidR="00057CC1" w:rsidRDefault="00057CC1"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Section C of the online questionnaire aimed to establish opinions </w:t>
      </w:r>
      <w:r w:rsidR="00E247CA">
        <w:rPr>
          <w:rFonts w:ascii="Arial" w:eastAsia="Arial" w:hAnsi="Arial" w:cs="Arial"/>
          <w:sz w:val="24"/>
          <w:szCs w:val="24"/>
        </w:rPr>
        <w:t xml:space="preserve">about their buildings current comfort levels. This part of the research revealed one of the most significant </w:t>
      </w:r>
      <w:r w:rsidR="00E247CA">
        <w:rPr>
          <w:rFonts w:ascii="Arial" w:eastAsia="Arial" w:hAnsi="Arial" w:cs="Arial"/>
          <w:sz w:val="24"/>
          <w:szCs w:val="24"/>
        </w:rPr>
        <w:lastRenderedPageBreak/>
        <w:t>points of the findings. Six of the respondents felt that the building was to warm and that the air movement in the building at the time was neither high nor low. In ad</w:t>
      </w:r>
      <w:r w:rsidR="00F30008">
        <w:rPr>
          <w:rFonts w:ascii="Arial" w:eastAsia="Arial" w:hAnsi="Arial" w:cs="Arial"/>
          <w:sz w:val="24"/>
          <w:szCs w:val="24"/>
        </w:rPr>
        <w:t>dition, eight of the</w:t>
      </w:r>
      <w:r w:rsidR="00495A63">
        <w:rPr>
          <w:rFonts w:ascii="Arial" w:eastAsia="Arial" w:hAnsi="Arial" w:cs="Arial"/>
          <w:sz w:val="24"/>
          <w:szCs w:val="24"/>
        </w:rPr>
        <w:t xml:space="preserve"> r</w:t>
      </w:r>
      <w:r w:rsidR="00F30008">
        <w:rPr>
          <w:rFonts w:ascii="Arial" w:eastAsia="Arial" w:hAnsi="Arial" w:cs="Arial"/>
          <w:sz w:val="24"/>
          <w:szCs w:val="24"/>
        </w:rPr>
        <w:t>espondents also commented on</w:t>
      </w:r>
      <w:r w:rsidR="00495A63">
        <w:rPr>
          <w:rFonts w:ascii="Arial" w:eastAsia="Arial" w:hAnsi="Arial" w:cs="Arial"/>
          <w:sz w:val="24"/>
          <w:szCs w:val="24"/>
        </w:rPr>
        <w:t xml:space="preserve"> d</w:t>
      </w:r>
      <w:r w:rsidR="00BF74BE">
        <w:rPr>
          <w:rFonts w:ascii="Arial" w:eastAsia="Arial" w:hAnsi="Arial" w:cs="Arial"/>
          <w:sz w:val="24"/>
          <w:szCs w:val="24"/>
        </w:rPr>
        <w:t>aylight</w:t>
      </w:r>
      <w:r w:rsidR="00F30008">
        <w:rPr>
          <w:rFonts w:ascii="Arial" w:eastAsia="Arial" w:hAnsi="Arial" w:cs="Arial"/>
          <w:sz w:val="24"/>
          <w:szCs w:val="24"/>
        </w:rPr>
        <w:t>ing</w:t>
      </w:r>
      <w:r w:rsidR="00BF74BE">
        <w:rPr>
          <w:rFonts w:ascii="Arial" w:eastAsia="Arial" w:hAnsi="Arial" w:cs="Arial"/>
          <w:sz w:val="24"/>
          <w:szCs w:val="24"/>
        </w:rPr>
        <w:t xml:space="preserve"> leve</w:t>
      </w:r>
      <w:r w:rsidR="00F30008">
        <w:rPr>
          <w:rFonts w:ascii="Arial" w:eastAsia="Arial" w:hAnsi="Arial" w:cs="Arial"/>
          <w:sz w:val="24"/>
          <w:szCs w:val="24"/>
        </w:rPr>
        <w:t>ls as</w:t>
      </w:r>
      <w:r w:rsidR="009A762C">
        <w:rPr>
          <w:rFonts w:ascii="Arial" w:eastAsia="Arial" w:hAnsi="Arial" w:cs="Arial"/>
          <w:sz w:val="24"/>
          <w:szCs w:val="24"/>
        </w:rPr>
        <w:t xml:space="preserve"> being too bright for them. S</w:t>
      </w:r>
      <w:r w:rsidR="00F30008">
        <w:rPr>
          <w:rFonts w:ascii="Arial" w:eastAsia="Arial" w:hAnsi="Arial" w:cs="Arial"/>
          <w:sz w:val="24"/>
          <w:szCs w:val="24"/>
        </w:rPr>
        <w:t>ix of the returned questionnaires also revealed that noise levels in the surrounding area</w:t>
      </w:r>
      <w:r w:rsidR="009A762C">
        <w:rPr>
          <w:rFonts w:ascii="Arial" w:eastAsia="Arial" w:hAnsi="Arial" w:cs="Arial"/>
          <w:sz w:val="24"/>
          <w:szCs w:val="24"/>
        </w:rPr>
        <w:t>`</w:t>
      </w:r>
      <w:r w:rsidR="00F30008">
        <w:rPr>
          <w:rFonts w:ascii="Arial" w:eastAsia="Arial" w:hAnsi="Arial" w:cs="Arial"/>
          <w:sz w:val="24"/>
          <w:szCs w:val="24"/>
        </w:rPr>
        <w:t>s was affecting their concentration levels and as a</w:t>
      </w:r>
      <w:r w:rsidR="009A762C">
        <w:rPr>
          <w:rFonts w:ascii="Arial" w:eastAsia="Arial" w:hAnsi="Arial" w:cs="Arial"/>
          <w:sz w:val="24"/>
          <w:szCs w:val="24"/>
        </w:rPr>
        <w:t xml:space="preserve"> result they often felt</w:t>
      </w:r>
      <w:r w:rsidR="00F30008">
        <w:rPr>
          <w:rFonts w:ascii="Arial" w:eastAsia="Arial" w:hAnsi="Arial" w:cs="Arial"/>
          <w:sz w:val="24"/>
          <w:szCs w:val="24"/>
        </w:rPr>
        <w:t xml:space="preserve"> disconnect</w:t>
      </w:r>
      <w:r w:rsidR="009A762C">
        <w:rPr>
          <w:rFonts w:ascii="Arial" w:eastAsia="Arial" w:hAnsi="Arial" w:cs="Arial"/>
          <w:sz w:val="24"/>
          <w:szCs w:val="24"/>
        </w:rPr>
        <w:t>ed</w:t>
      </w:r>
      <w:r w:rsidR="00F30008">
        <w:rPr>
          <w:rFonts w:ascii="Arial" w:eastAsia="Arial" w:hAnsi="Arial" w:cs="Arial"/>
          <w:sz w:val="24"/>
          <w:szCs w:val="24"/>
        </w:rPr>
        <w:t xml:space="preserve"> wi</w:t>
      </w:r>
      <w:r w:rsidR="009A762C">
        <w:rPr>
          <w:rFonts w:ascii="Arial" w:eastAsia="Arial" w:hAnsi="Arial" w:cs="Arial"/>
          <w:sz w:val="24"/>
          <w:szCs w:val="24"/>
        </w:rPr>
        <w:t>th the task at hand. Moreover</w:t>
      </w:r>
      <w:r w:rsidR="00F30008">
        <w:rPr>
          <w:rFonts w:ascii="Arial" w:eastAsia="Arial" w:hAnsi="Arial" w:cs="Arial"/>
          <w:sz w:val="24"/>
          <w:szCs w:val="24"/>
        </w:rPr>
        <w:t xml:space="preserve">, several of the </w:t>
      </w:r>
      <w:r w:rsidR="009A762C">
        <w:rPr>
          <w:rFonts w:ascii="Arial" w:eastAsia="Arial" w:hAnsi="Arial" w:cs="Arial"/>
          <w:sz w:val="24"/>
          <w:szCs w:val="24"/>
        </w:rPr>
        <w:t xml:space="preserve">respondents also revealed that there was an absence of coordination between localised lighting, air-conditioning and heating levels, with a number of the respondents </w:t>
      </w:r>
      <w:r w:rsidR="00951995">
        <w:rPr>
          <w:rFonts w:ascii="Arial" w:eastAsia="Arial" w:hAnsi="Arial" w:cs="Arial"/>
          <w:sz w:val="24"/>
          <w:szCs w:val="24"/>
        </w:rPr>
        <w:t xml:space="preserve">stating that they suffered regular headaches. Several factors have been found to be associated with Sick Building Syndrome (SBS): </w:t>
      </w:r>
      <w:proofErr w:type="spellStart"/>
      <w:r w:rsidR="00951995">
        <w:rPr>
          <w:rFonts w:ascii="Arial" w:eastAsia="Arial" w:hAnsi="Arial" w:cs="Arial"/>
          <w:sz w:val="24"/>
          <w:szCs w:val="24"/>
        </w:rPr>
        <w:t>Mendall</w:t>
      </w:r>
      <w:proofErr w:type="spellEnd"/>
      <w:r w:rsidR="00951995">
        <w:rPr>
          <w:rFonts w:ascii="Arial" w:eastAsia="Arial" w:hAnsi="Arial" w:cs="Arial"/>
          <w:sz w:val="24"/>
          <w:szCs w:val="24"/>
        </w:rPr>
        <w:t xml:space="preserve"> &amp; Smith (1993, pp.227-236), reported that mechanical ventilati</w:t>
      </w:r>
      <w:r w:rsidR="00ED7A89">
        <w:rPr>
          <w:rFonts w:ascii="Arial" w:eastAsia="Arial" w:hAnsi="Arial" w:cs="Arial"/>
          <w:sz w:val="24"/>
          <w:szCs w:val="24"/>
        </w:rPr>
        <w:t xml:space="preserve">on (particularly air-conditioning), lighting, noise and indoor air temperature can affect sensory perception. </w:t>
      </w:r>
    </w:p>
    <w:p w14:paraId="167DB4A6" w14:textId="2422ED9D" w:rsidR="002C1681" w:rsidRDefault="002C1681"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Furthermore, three of the returned questionnaires were from building owners who were yet to occupy the building. While these anomalies` distorted the quantitative survey results, they did present some useful qualitative information. </w:t>
      </w:r>
    </w:p>
    <w:p w14:paraId="6DCE4BD0" w14:textId="77777777" w:rsidR="006B2EB7" w:rsidRDefault="006B2EB7" w:rsidP="00DA4549">
      <w:pPr>
        <w:tabs>
          <w:tab w:val="left" w:pos="4695"/>
        </w:tabs>
        <w:spacing w:line="480" w:lineRule="auto"/>
        <w:rPr>
          <w:rFonts w:ascii="Arial" w:eastAsia="Arial" w:hAnsi="Arial" w:cs="Arial"/>
          <w:sz w:val="24"/>
          <w:szCs w:val="24"/>
        </w:rPr>
      </w:pPr>
    </w:p>
    <w:p w14:paraId="6B027035" w14:textId="373F578D" w:rsidR="002C1681" w:rsidRDefault="004F6B3B" w:rsidP="00DA4549">
      <w:pPr>
        <w:tabs>
          <w:tab w:val="left" w:pos="4695"/>
        </w:tabs>
        <w:spacing w:line="480" w:lineRule="auto"/>
        <w:rPr>
          <w:rFonts w:ascii="Arial" w:eastAsia="Arial" w:hAnsi="Arial" w:cs="Arial"/>
          <w:b/>
          <w:sz w:val="28"/>
          <w:szCs w:val="28"/>
        </w:rPr>
      </w:pPr>
      <w:r>
        <w:rPr>
          <w:rFonts w:ascii="Arial" w:eastAsia="Arial" w:hAnsi="Arial" w:cs="Arial"/>
          <w:b/>
          <w:sz w:val="28"/>
          <w:szCs w:val="28"/>
        </w:rPr>
        <w:t>4.1.3</w:t>
      </w:r>
      <w:r w:rsidR="002C1681">
        <w:rPr>
          <w:rFonts w:ascii="Arial" w:eastAsia="Arial" w:hAnsi="Arial" w:cs="Arial"/>
          <w:b/>
          <w:sz w:val="28"/>
          <w:szCs w:val="28"/>
        </w:rPr>
        <w:t xml:space="preserve"> </w:t>
      </w:r>
      <w:r w:rsidR="002C1681" w:rsidRPr="002C1681">
        <w:rPr>
          <w:rFonts w:ascii="Arial" w:eastAsia="Arial" w:hAnsi="Arial" w:cs="Arial"/>
          <w:b/>
          <w:sz w:val="28"/>
          <w:szCs w:val="28"/>
        </w:rPr>
        <w:t>Benefits and Barriers</w:t>
      </w:r>
    </w:p>
    <w:p w14:paraId="74A2F290" w14:textId="3B01EF42" w:rsidR="002C1681" w:rsidRDefault="005C7D68"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The tables below set out the perceived significance of a number of benefits and barriers to energy efficiency in heritage buildings. </w:t>
      </w:r>
      <w:r w:rsidR="008B414A">
        <w:rPr>
          <w:rFonts w:ascii="Arial" w:eastAsia="Arial" w:hAnsi="Arial" w:cs="Arial"/>
          <w:sz w:val="24"/>
          <w:szCs w:val="24"/>
        </w:rPr>
        <w:t xml:space="preserve">A number of respondents completed this section, and considered all the benefits and barriers to be of equal importance. Statistically, more were inclined to cite increased profitability as of no importance. The largest number of respondents </w:t>
      </w:r>
      <w:r w:rsidR="00324774">
        <w:rPr>
          <w:rFonts w:ascii="Arial" w:eastAsia="Arial" w:hAnsi="Arial" w:cs="Arial"/>
          <w:sz w:val="24"/>
          <w:szCs w:val="24"/>
        </w:rPr>
        <w:t xml:space="preserve">(69.5%) listed </w:t>
      </w:r>
      <w:r w:rsidR="00475E18">
        <w:rPr>
          <w:rFonts w:ascii="Arial" w:eastAsia="Arial" w:hAnsi="Arial" w:cs="Arial"/>
          <w:sz w:val="24"/>
          <w:szCs w:val="24"/>
        </w:rPr>
        <w:t xml:space="preserve">energy </w:t>
      </w:r>
      <w:r w:rsidR="00324774">
        <w:rPr>
          <w:rFonts w:ascii="Arial" w:eastAsia="Arial" w:hAnsi="Arial" w:cs="Arial"/>
          <w:sz w:val="24"/>
          <w:szCs w:val="24"/>
        </w:rPr>
        <w:t xml:space="preserve">reduction </w:t>
      </w:r>
      <w:r w:rsidR="00475E18">
        <w:rPr>
          <w:rFonts w:ascii="Arial" w:eastAsia="Arial" w:hAnsi="Arial" w:cs="Arial"/>
          <w:sz w:val="24"/>
          <w:szCs w:val="24"/>
        </w:rPr>
        <w:t>cost</w:t>
      </w:r>
      <w:r w:rsidR="00161E71">
        <w:rPr>
          <w:rFonts w:ascii="Arial" w:eastAsia="Arial" w:hAnsi="Arial" w:cs="Arial"/>
          <w:sz w:val="24"/>
          <w:szCs w:val="24"/>
        </w:rPr>
        <w:t>`</w:t>
      </w:r>
      <w:r w:rsidR="00475E18">
        <w:rPr>
          <w:rFonts w:ascii="Arial" w:eastAsia="Arial" w:hAnsi="Arial" w:cs="Arial"/>
          <w:sz w:val="24"/>
          <w:szCs w:val="24"/>
        </w:rPr>
        <w:t>s</w:t>
      </w:r>
      <w:r w:rsidR="006C2284">
        <w:rPr>
          <w:rFonts w:ascii="Arial" w:eastAsia="Arial" w:hAnsi="Arial" w:cs="Arial"/>
          <w:sz w:val="24"/>
          <w:szCs w:val="24"/>
        </w:rPr>
        <w:t xml:space="preserve"> as an important </w:t>
      </w:r>
      <w:r w:rsidR="00802FD9">
        <w:rPr>
          <w:rFonts w:ascii="Arial" w:eastAsia="Arial" w:hAnsi="Arial" w:cs="Arial"/>
          <w:sz w:val="24"/>
          <w:szCs w:val="24"/>
        </w:rPr>
        <w:lastRenderedPageBreak/>
        <w:t xml:space="preserve">benefit and (31.3%) </w:t>
      </w:r>
      <w:r w:rsidR="006C2284">
        <w:rPr>
          <w:rFonts w:ascii="Arial" w:eastAsia="Arial" w:hAnsi="Arial" w:cs="Arial"/>
          <w:sz w:val="24"/>
          <w:szCs w:val="24"/>
        </w:rPr>
        <w:t xml:space="preserve">of the industry practitioners did not feel that </w:t>
      </w:r>
      <w:r w:rsidR="00802FD9">
        <w:rPr>
          <w:rFonts w:ascii="Arial" w:eastAsia="Arial" w:hAnsi="Arial" w:cs="Arial"/>
          <w:sz w:val="24"/>
          <w:szCs w:val="24"/>
        </w:rPr>
        <w:t xml:space="preserve">economic obsolescence was of any importance. </w:t>
      </w:r>
    </w:p>
    <w:p w14:paraId="0B46D7E1" w14:textId="5E9425AF" w:rsidR="00802FD9" w:rsidRDefault="00802FD9"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The questionnaire respondents were asked to rank the importance of the possible </w:t>
      </w:r>
      <w:r w:rsidRPr="00802FD9">
        <w:rPr>
          <w:rFonts w:ascii="Arial" w:eastAsia="Arial" w:hAnsi="Arial" w:cs="Arial"/>
          <w:b/>
          <w:sz w:val="24"/>
          <w:szCs w:val="24"/>
        </w:rPr>
        <w:t>benefits</w:t>
      </w:r>
      <w:r>
        <w:rPr>
          <w:rFonts w:ascii="Arial" w:eastAsia="Arial" w:hAnsi="Arial" w:cs="Arial"/>
          <w:sz w:val="24"/>
          <w:szCs w:val="24"/>
        </w:rPr>
        <w:t xml:space="preserve"> of adopting energy efficiency technologies in heritage buildings. These</w:t>
      </w:r>
      <w:r w:rsidR="00FC191B">
        <w:rPr>
          <w:rFonts w:ascii="Arial" w:eastAsia="Arial" w:hAnsi="Arial" w:cs="Arial"/>
          <w:sz w:val="24"/>
          <w:szCs w:val="24"/>
        </w:rPr>
        <w:t xml:space="preserve"> responses are summarised in Table: </w:t>
      </w:r>
      <w:proofErr w:type="spellStart"/>
      <w:r w:rsidR="00FC191B">
        <w:rPr>
          <w:rFonts w:ascii="Arial" w:eastAsia="Arial" w:hAnsi="Arial" w:cs="Arial"/>
          <w:sz w:val="24"/>
          <w:szCs w:val="24"/>
        </w:rPr>
        <w:t>Vl</w:t>
      </w:r>
      <w:r w:rsidR="006B2EB7">
        <w:rPr>
          <w:rFonts w:ascii="Arial" w:eastAsia="Arial" w:hAnsi="Arial" w:cs="Arial"/>
          <w:sz w:val="24"/>
          <w:szCs w:val="24"/>
        </w:rPr>
        <w:t>l</w:t>
      </w:r>
      <w:proofErr w:type="spellEnd"/>
    </w:p>
    <w:tbl>
      <w:tblPr>
        <w:tblStyle w:val="TableGrid"/>
        <w:tblW w:w="10789" w:type="dxa"/>
        <w:tblLook w:val="04A0" w:firstRow="1" w:lastRow="0" w:firstColumn="1" w:lastColumn="0" w:noHBand="0" w:noVBand="1"/>
      </w:tblPr>
      <w:tblGrid>
        <w:gridCol w:w="6277"/>
        <w:gridCol w:w="1832"/>
        <w:gridCol w:w="2680"/>
      </w:tblGrid>
      <w:tr w:rsidR="00802FD9" w14:paraId="53AFA909" w14:textId="77777777" w:rsidTr="000B40EC">
        <w:trPr>
          <w:trHeight w:val="523"/>
        </w:trPr>
        <w:tc>
          <w:tcPr>
            <w:tcW w:w="10789" w:type="dxa"/>
            <w:gridSpan w:val="3"/>
            <w:tcBorders>
              <w:left w:val="nil"/>
              <w:right w:val="nil"/>
            </w:tcBorders>
          </w:tcPr>
          <w:p w14:paraId="550FA166" w14:textId="346BFD28" w:rsidR="00802FD9" w:rsidRDefault="000B40EC" w:rsidP="00475E18">
            <w:pPr>
              <w:tabs>
                <w:tab w:val="left" w:pos="4695"/>
              </w:tabs>
              <w:spacing w:line="480" w:lineRule="auto"/>
              <w:rPr>
                <w:rFonts w:ascii="Arial" w:eastAsia="Arial" w:hAnsi="Arial" w:cs="Arial"/>
                <w:sz w:val="24"/>
                <w:szCs w:val="24"/>
              </w:rPr>
            </w:pPr>
            <w:r>
              <w:rPr>
                <w:rFonts w:ascii="Arial" w:eastAsia="Arial" w:hAnsi="Arial" w:cs="Arial"/>
                <w:b/>
                <w:noProof/>
                <w:sz w:val="24"/>
                <w:szCs w:val="24"/>
              </w:rPr>
              <mc:AlternateContent>
                <mc:Choice Requires="wps">
                  <w:drawing>
                    <wp:anchor distT="0" distB="0" distL="114300" distR="114300" simplePos="0" relativeHeight="251673088" behindDoc="0" locked="0" layoutInCell="1" allowOverlap="1" wp14:anchorId="2DDBC545" wp14:editId="0198E53F">
                      <wp:simplePos x="0" y="0"/>
                      <wp:positionH relativeFrom="column">
                        <wp:posOffset>6756991</wp:posOffset>
                      </wp:positionH>
                      <wp:positionV relativeFrom="paragraph">
                        <wp:posOffset>-8417</wp:posOffset>
                      </wp:positionV>
                      <wp:extent cx="21265" cy="637540"/>
                      <wp:effectExtent l="0" t="0" r="36195" b="10160"/>
                      <wp:wrapNone/>
                      <wp:docPr id="25" name="Straight Connector 25"/>
                      <wp:cNvGraphicFramePr/>
                      <a:graphic xmlns:a="http://schemas.openxmlformats.org/drawingml/2006/main">
                        <a:graphicData uri="http://schemas.microsoft.com/office/word/2010/wordprocessingShape">
                          <wps:wsp>
                            <wps:cNvCnPr/>
                            <wps:spPr>
                              <a:xfrm>
                                <a:off x="0" y="0"/>
                                <a:ext cx="21265" cy="637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5" o:spid="_x0000_s1026" style="position:absolute;z-index:251673088;visibility:visible;mso-wrap-style:square;mso-wrap-distance-left:9pt;mso-wrap-distance-top:0;mso-wrap-distance-right:9pt;mso-wrap-distance-bottom:0;mso-position-horizontal:absolute;mso-position-horizontal-relative:text;mso-position-vertical:absolute;mso-position-vertical-relative:text" from="532.05pt,-.65pt" to="533.7pt,4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" strokecolor="black [3200]" strokeweight=".5pt">
                      <v:stroke joinstyle="miter"/>
                    </v:line>
                  </w:pict>
                </mc:Fallback>
              </mc:AlternateContent>
            </w:r>
            <w:r>
              <w:rPr>
                <w:rFonts w:ascii="Arial" w:eastAsia="Arial" w:hAnsi="Arial" w:cs="Arial"/>
                <w:b/>
                <w:noProof/>
                <w:sz w:val="24"/>
                <w:szCs w:val="24"/>
              </w:rPr>
              <mc:AlternateContent>
                <mc:Choice Requires="wps">
                  <w:drawing>
                    <wp:anchor distT="0" distB="0" distL="114300" distR="114300" simplePos="0" relativeHeight="251672064" behindDoc="0" locked="0" layoutInCell="1" allowOverlap="1" wp14:anchorId="0D60E6BC" wp14:editId="68E5D4A2">
                      <wp:simplePos x="0" y="0"/>
                      <wp:positionH relativeFrom="column">
                        <wp:posOffset>-58479</wp:posOffset>
                      </wp:positionH>
                      <wp:positionV relativeFrom="paragraph">
                        <wp:posOffset>-8417</wp:posOffset>
                      </wp:positionV>
                      <wp:extent cx="10632" cy="637953"/>
                      <wp:effectExtent l="0" t="0" r="27940" b="10160"/>
                      <wp:wrapNone/>
                      <wp:docPr id="2" name="Straight Connector 2"/>
                      <wp:cNvGraphicFramePr/>
                      <a:graphic xmlns:a="http://schemas.openxmlformats.org/drawingml/2006/main">
                        <a:graphicData uri="http://schemas.microsoft.com/office/word/2010/wordprocessingShape">
                          <wps:wsp>
                            <wps:cNvCnPr/>
                            <wps:spPr>
                              <a:xfrm flipH="1">
                                <a:off x="0" y="0"/>
                                <a:ext cx="10632" cy="6379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flip:x;z-index:251672064;visibility:visible;mso-wrap-style:square;mso-wrap-distance-left:9pt;mso-wrap-distance-top:0;mso-wrap-distance-right:9pt;mso-wrap-distance-bottom:0;mso-position-horizontal:absolute;mso-position-horizontal-relative:text;mso-position-vertical:absolute;mso-position-vertical-relative:text" from="-4.6pt,-.65pt" to="-3.75pt,4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" strokecolor="black [3200]" strokeweight=".5pt">
                      <v:stroke joinstyle="miter"/>
                    </v:line>
                  </w:pict>
                </mc:Fallback>
              </mc:AlternateContent>
            </w:r>
            <w:r w:rsidR="00475E18" w:rsidRPr="00475E18">
              <w:rPr>
                <w:rFonts w:ascii="Arial" w:eastAsia="Arial" w:hAnsi="Arial" w:cs="Arial"/>
                <w:b/>
                <w:sz w:val="24"/>
                <w:szCs w:val="24"/>
              </w:rPr>
              <w:t>Potential Benefit</w:t>
            </w:r>
            <w:r w:rsidR="00475E18">
              <w:rPr>
                <w:rFonts w:ascii="Arial" w:eastAsia="Arial" w:hAnsi="Arial" w:cs="Arial"/>
                <w:sz w:val="24"/>
                <w:szCs w:val="24"/>
              </w:rPr>
              <w:t xml:space="preserve">         </w:t>
            </w:r>
            <w:r w:rsidR="00324774">
              <w:rPr>
                <w:rFonts w:ascii="Arial" w:eastAsia="Arial" w:hAnsi="Arial" w:cs="Arial"/>
                <w:sz w:val="24"/>
                <w:szCs w:val="24"/>
              </w:rPr>
              <w:t xml:space="preserve">             </w:t>
            </w:r>
            <w:r w:rsidR="00161E71">
              <w:rPr>
                <w:rFonts w:ascii="Arial" w:eastAsia="Arial" w:hAnsi="Arial" w:cs="Arial"/>
                <w:sz w:val="24"/>
                <w:szCs w:val="24"/>
              </w:rPr>
              <w:t xml:space="preserve">  </w:t>
            </w:r>
            <w:r w:rsidR="00475E18">
              <w:rPr>
                <w:rFonts w:ascii="Arial" w:eastAsia="Arial" w:hAnsi="Arial" w:cs="Arial"/>
                <w:sz w:val="20"/>
                <w:szCs w:val="20"/>
              </w:rPr>
              <w:t xml:space="preserve">Very Important           </w:t>
            </w:r>
            <w:proofErr w:type="spellStart"/>
            <w:r w:rsidR="00475E18">
              <w:rPr>
                <w:rFonts w:ascii="Arial" w:eastAsia="Arial" w:hAnsi="Arial" w:cs="Arial"/>
                <w:sz w:val="20"/>
                <w:szCs w:val="20"/>
              </w:rPr>
              <w:t>Important</w:t>
            </w:r>
            <w:proofErr w:type="spellEnd"/>
            <w:r w:rsidR="00475E18">
              <w:rPr>
                <w:rFonts w:ascii="Arial" w:eastAsia="Arial" w:hAnsi="Arial" w:cs="Arial"/>
                <w:sz w:val="20"/>
                <w:szCs w:val="20"/>
              </w:rPr>
              <w:t xml:space="preserve">           Not Very Important         Of No Importance</w:t>
            </w:r>
            <w:r w:rsidR="00475E18">
              <w:rPr>
                <w:rFonts w:ascii="Arial" w:eastAsia="Arial" w:hAnsi="Arial" w:cs="Arial"/>
                <w:sz w:val="24"/>
                <w:szCs w:val="24"/>
              </w:rPr>
              <w:t xml:space="preserve">  </w:t>
            </w:r>
          </w:p>
        </w:tc>
      </w:tr>
      <w:tr w:rsidR="00475E18" w14:paraId="3FC04874" w14:textId="77777777" w:rsidTr="000B40EC">
        <w:trPr>
          <w:trHeight w:val="1054"/>
        </w:trPr>
        <w:tc>
          <w:tcPr>
            <w:tcW w:w="8109" w:type="dxa"/>
            <w:gridSpan w:val="2"/>
            <w:tcBorders>
              <w:bottom w:val="nil"/>
              <w:right w:val="nil"/>
            </w:tcBorders>
          </w:tcPr>
          <w:p w14:paraId="51D81A49" w14:textId="39E44845" w:rsidR="00161E71" w:rsidRDefault="00161E71" w:rsidP="00475E18">
            <w:pPr>
              <w:tabs>
                <w:tab w:val="left" w:pos="4695"/>
              </w:tabs>
              <w:spacing w:line="480" w:lineRule="auto"/>
              <w:rPr>
                <w:rFonts w:ascii="Arial" w:eastAsia="Arial" w:hAnsi="Arial" w:cs="Arial"/>
                <w:sz w:val="20"/>
                <w:szCs w:val="20"/>
              </w:rPr>
            </w:pPr>
          </w:p>
          <w:p w14:paraId="18B3D555" w14:textId="6BDEF58C" w:rsidR="00161E71" w:rsidRDefault="00161E71" w:rsidP="00475E18">
            <w:pPr>
              <w:tabs>
                <w:tab w:val="left" w:pos="4695"/>
              </w:tabs>
              <w:spacing w:line="480" w:lineRule="auto"/>
              <w:rPr>
                <w:rFonts w:ascii="Arial" w:eastAsia="Arial" w:hAnsi="Arial" w:cs="Arial"/>
                <w:sz w:val="20"/>
                <w:szCs w:val="20"/>
              </w:rPr>
            </w:pPr>
            <w:r w:rsidRPr="003D015E">
              <w:rPr>
                <w:rFonts w:ascii="Arial" w:eastAsia="Arial" w:hAnsi="Arial" w:cs="Arial"/>
                <w:b/>
                <w:sz w:val="20"/>
                <w:szCs w:val="20"/>
              </w:rPr>
              <w:t>Reduced Energy Costs</w:t>
            </w:r>
            <w:r>
              <w:rPr>
                <w:rFonts w:ascii="Arial" w:eastAsia="Arial" w:hAnsi="Arial" w:cs="Arial"/>
                <w:sz w:val="20"/>
                <w:szCs w:val="20"/>
              </w:rPr>
              <w:t xml:space="preserve">                           </w:t>
            </w:r>
            <w:r w:rsidR="003D015E">
              <w:rPr>
                <w:rFonts w:ascii="Arial" w:eastAsia="Arial" w:hAnsi="Arial" w:cs="Arial"/>
                <w:sz w:val="20"/>
                <w:szCs w:val="20"/>
              </w:rPr>
              <w:t xml:space="preserve">        </w:t>
            </w:r>
            <w:r>
              <w:rPr>
                <w:rFonts w:ascii="Arial" w:eastAsia="Arial" w:hAnsi="Arial" w:cs="Arial"/>
                <w:sz w:val="20"/>
                <w:szCs w:val="20"/>
              </w:rPr>
              <w:t xml:space="preserve"> 6                              4                               1                                            </w:t>
            </w:r>
          </w:p>
          <w:p w14:paraId="5E6A9508" w14:textId="637EF996" w:rsidR="00161E71" w:rsidRDefault="00550690" w:rsidP="00475E18">
            <w:pPr>
              <w:tabs>
                <w:tab w:val="left" w:pos="4695"/>
              </w:tabs>
              <w:spacing w:line="480" w:lineRule="auto"/>
              <w:rPr>
                <w:rFonts w:ascii="Arial" w:eastAsia="Arial" w:hAnsi="Arial" w:cs="Arial"/>
                <w:sz w:val="20"/>
                <w:szCs w:val="20"/>
              </w:rPr>
            </w:pPr>
            <w:r w:rsidRPr="003D015E">
              <w:rPr>
                <w:rFonts w:ascii="Arial" w:eastAsia="Arial" w:hAnsi="Arial" w:cs="Arial"/>
                <w:b/>
                <w:sz w:val="20"/>
                <w:szCs w:val="20"/>
              </w:rPr>
              <w:t>Improved Sustainability</w:t>
            </w:r>
            <w:r w:rsidR="00161E71">
              <w:rPr>
                <w:rFonts w:ascii="Arial" w:eastAsia="Arial" w:hAnsi="Arial" w:cs="Arial"/>
                <w:sz w:val="20"/>
                <w:szCs w:val="20"/>
              </w:rPr>
              <w:t xml:space="preserve">   </w:t>
            </w:r>
            <w:r w:rsidR="003D015E">
              <w:rPr>
                <w:rFonts w:ascii="Arial" w:eastAsia="Arial" w:hAnsi="Arial" w:cs="Arial"/>
                <w:sz w:val="20"/>
                <w:szCs w:val="20"/>
              </w:rPr>
              <w:t xml:space="preserve">                               </w:t>
            </w:r>
            <w:r w:rsidR="00161E71">
              <w:rPr>
                <w:rFonts w:ascii="Arial" w:eastAsia="Arial" w:hAnsi="Arial" w:cs="Arial"/>
                <w:sz w:val="20"/>
                <w:szCs w:val="20"/>
              </w:rPr>
              <w:t xml:space="preserve"> 4                              4 </w:t>
            </w:r>
            <w:r w:rsidR="00324774">
              <w:rPr>
                <w:rFonts w:ascii="Arial" w:eastAsia="Arial" w:hAnsi="Arial" w:cs="Arial"/>
                <w:sz w:val="20"/>
                <w:szCs w:val="20"/>
              </w:rPr>
              <w:t xml:space="preserve">                              1                                  </w:t>
            </w:r>
          </w:p>
          <w:p w14:paraId="32A65777" w14:textId="5D825EC9" w:rsidR="00550690" w:rsidRDefault="00550690" w:rsidP="00475E18">
            <w:pPr>
              <w:tabs>
                <w:tab w:val="left" w:pos="4695"/>
              </w:tabs>
              <w:spacing w:line="480" w:lineRule="auto"/>
              <w:rPr>
                <w:rFonts w:ascii="Arial" w:eastAsia="Arial" w:hAnsi="Arial" w:cs="Arial"/>
                <w:sz w:val="20"/>
                <w:szCs w:val="20"/>
              </w:rPr>
            </w:pPr>
            <w:r w:rsidRPr="003D015E">
              <w:rPr>
                <w:rFonts w:ascii="Arial" w:eastAsia="Arial" w:hAnsi="Arial" w:cs="Arial"/>
                <w:b/>
                <w:sz w:val="20"/>
                <w:szCs w:val="20"/>
              </w:rPr>
              <w:t>Increased Profitability</w:t>
            </w:r>
            <w:r w:rsidR="00161E71">
              <w:rPr>
                <w:rFonts w:ascii="Arial" w:eastAsia="Arial" w:hAnsi="Arial" w:cs="Arial"/>
                <w:sz w:val="20"/>
                <w:szCs w:val="20"/>
              </w:rPr>
              <w:t xml:space="preserve">                                      </w:t>
            </w:r>
            <w:r w:rsidR="003D015E">
              <w:rPr>
                <w:rFonts w:ascii="Arial" w:eastAsia="Arial" w:hAnsi="Arial" w:cs="Arial"/>
                <w:sz w:val="20"/>
                <w:szCs w:val="20"/>
              </w:rPr>
              <w:t xml:space="preserve">3                              3                  </w:t>
            </w:r>
            <w:r w:rsidR="00324774">
              <w:rPr>
                <w:rFonts w:ascii="Arial" w:eastAsia="Arial" w:hAnsi="Arial" w:cs="Arial"/>
                <w:sz w:val="20"/>
                <w:szCs w:val="20"/>
              </w:rPr>
              <w:t xml:space="preserve">            </w:t>
            </w:r>
            <w:r w:rsidR="003D015E">
              <w:rPr>
                <w:rFonts w:ascii="Arial" w:eastAsia="Arial" w:hAnsi="Arial" w:cs="Arial"/>
                <w:sz w:val="20"/>
                <w:szCs w:val="20"/>
              </w:rPr>
              <w:t xml:space="preserve"> 2                  </w:t>
            </w:r>
          </w:p>
          <w:p w14:paraId="7B05143F" w14:textId="55FA1EA4" w:rsidR="00550690" w:rsidRDefault="00550690" w:rsidP="00475E18">
            <w:pPr>
              <w:tabs>
                <w:tab w:val="left" w:pos="4695"/>
              </w:tabs>
              <w:spacing w:line="480" w:lineRule="auto"/>
              <w:rPr>
                <w:rFonts w:ascii="Arial" w:eastAsia="Arial" w:hAnsi="Arial" w:cs="Arial"/>
                <w:sz w:val="20"/>
                <w:szCs w:val="20"/>
              </w:rPr>
            </w:pPr>
            <w:r w:rsidRPr="003D015E">
              <w:rPr>
                <w:rFonts w:ascii="Arial" w:eastAsia="Arial" w:hAnsi="Arial" w:cs="Arial"/>
                <w:b/>
                <w:sz w:val="20"/>
                <w:szCs w:val="20"/>
              </w:rPr>
              <w:t>Creation of Renewable Energy</w:t>
            </w:r>
            <w:r w:rsidR="003D015E">
              <w:rPr>
                <w:rFonts w:ascii="Arial" w:eastAsia="Arial" w:hAnsi="Arial" w:cs="Arial"/>
                <w:sz w:val="20"/>
                <w:szCs w:val="20"/>
              </w:rPr>
              <w:t xml:space="preserve">                       3                              3</w:t>
            </w:r>
            <w:r w:rsidR="00324774">
              <w:rPr>
                <w:rFonts w:ascii="Arial" w:eastAsia="Arial" w:hAnsi="Arial" w:cs="Arial"/>
                <w:sz w:val="20"/>
                <w:szCs w:val="20"/>
              </w:rPr>
              <w:t xml:space="preserve">                                </w:t>
            </w:r>
            <w:r w:rsidR="003D015E">
              <w:rPr>
                <w:rFonts w:ascii="Arial" w:eastAsia="Arial" w:hAnsi="Arial" w:cs="Arial"/>
                <w:sz w:val="20"/>
                <w:szCs w:val="20"/>
              </w:rPr>
              <w:t>3</w:t>
            </w:r>
          </w:p>
          <w:p w14:paraId="0B1135D8" w14:textId="17CDFF03" w:rsidR="00550690" w:rsidRDefault="00550690" w:rsidP="00475E18">
            <w:pPr>
              <w:tabs>
                <w:tab w:val="left" w:pos="4695"/>
              </w:tabs>
              <w:spacing w:line="480" w:lineRule="auto"/>
              <w:rPr>
                <w:rFonts w:ascii="Arial" w:eastAsia="Arial" w:hAnsi="Arial" w:cs="Arial"/>
                <w:sz w:val="20"/>
                <w:szCs w:val="20"/>
              </w:rPr>
            </w:pPr>
            <w:r w:rsidRPr="003D015E">
              <w:rPr>
                <w:rFonts w:ascii="Arial" w:eastAsia="Arial" w:hAnsi="Arial" w:cs="Arial"/>
                <w:b/>
                <w:sz w:val="20"/>
                <w:szCs w:val="20"/>
              </w:rPr>
              <w:t>Reduced Economic Obsolescence</w:t>
            </w:r>
            <w:r w:rsidR="00324774">
              <w:rPr>
                <w:rFonts w:ascii="Arial" w:eastAsia="Arial" w:hAnsi="Arial" w:cs="Arial"/>
                <w:sz w:val="20"/>
                <w:szCs w:val="20"/>
              </w:rPr>
              <w:t xml:space="preserve">               </w:t>
            </w:r>
            <w:r w:rsidR="003D015E">
              <w:rPr>
                <w:rFonts w:ascii="Arial" w:eastAsia="Arial" w:hAnsi="Arial" w:cs="Arial"/>
                <w:sz w:val="20"/>
                <w:szCs w:val="20"/>
              </w:rPr>
              <w:t xml:space="preserve"> 2                              1                                2                   </w:t>
            </w:r>
          </w:p>
          <w:p w14:paraId="1D911EDE" w14:textId="3F6E601E" w:rsidR="00550690" w:rsidRDefault="00550690" w:rsidP="00475E18">
            <w:pPr>
              <w:tabs>
                <w:tab w:val="left" w:pos="4695"/>
              </w:tabs>
              <w:spacing w:line="480" w:lineRule="auto"/>
              <w:rPr>
                <w:rFonts w:ascii="Arial" w:eastAsia="Arial" w:hAnsi="Arial" w:cs="Arial"/>
                <w:sz w:val="20"/>
                <w:szCs w:val="20"/>
              </w:rPr>
            </w:pPr>
            <w:r w:rsidRPr="003D015E">
              <w:rPr>
                <w:rFonts w:ascii="Arial" w:eastAsia="Arial" w:hAnsi="Arial" w:cs="Arial"/>
                <w:b/>
                <w:sz w:val="20"/>
                <w:szCs w:val="20"/>
              </w:rPr>
              <w:t>Reduction of Fossil Derived Fuels</w:t>
            </w:r>
            <w:r w:rsidR="00324774">
              <w:rPr>
                <w:rFonts w:ascii="Arial" w:eastAsia="Arial" w:hAnsi="Arial" w:cs="Arial"/>
                <w:sz w:val="20"/>
                <w:szCs w:val="20"/>
              </w:rPr>
              <w:t xml:space="preserve">                </w:t>
            </w:r>
            <w:r w:rsidR="003D015E">
              <w:rPr>
                <w:rFonts w:ascii="Arial" w:eastAsia="Arial" w:hAnsi="Arial" w:cs="Arial"/>
                <w:sz w:val="20"/>
                <w:szCs w:val="20"/>
              </w:rPr>
              <w:t xml:space="preserve"> 4                              4            </w:t>
            </w:r>
            <w:r w:rsidR="00324774">
              <w:rPr>
                <w:rFonts w:ascii="Arial" w:eastAsia="Arial" w:hAnsi="Arial" w:cs="Arial"/>
                <w:sz w:val="20"/>
                <w:szCs w:val="20"/>
              </w:rPr>
              <w:t xml:space="preserve">                   1                    </w:t>
            </w:r>
          </w:p>
          <w:p w14:paraId="0E542DA1" w14:textId="77777777" w:rsidR="00550690" w:rsidRDefault="00550690" w:rsidP="00475E18">
            <w:pPr>
              <w:tabs>
                <w:tab w:val="left" w:pos="4695"/>
              </w:tabs>
              <w:spacing w:line="480" w:lineRule="auto"/>
              <w:rPr>
                <w:rFonts w:ascii="Arial" w:eastAsia="Arial" w:hAnsi="Arial" w:cs="Arial"/>
                <w:sz w:val="20"/>
                <w:szCs w:val="20"/>
              </w:rPr>
            </w:pPr>
          </w:p>
          <w:p w14:paraId="2BD19EAD" w14:textId="6A320CC8" w:rsidR="00550690" w:rsidRPr="003D015E" w:rsidRDefault="00550690" w:rsidP="00475E18">
            <w:pPr>
              <w:tabs>
                <w:tab w:val="left" w:pos="4695"/>
              </w:tabs>
              <w:spacing w:line="480" w:lineRule="auto"/>
              <w:rPr>
                <w:rFonts w:ascii="Arial" w:eastAsia="Arial" w:hAnsi="Arial" w:cs="Arial"/>
                <w:b/>
                <w:sz w:val="20"/>
                <w:szCs w:val="20"/>
              </w:rPr>
            </w:pPr>
            <w:r w:rsidRPr="003D015E">
              <w:rPr>
                <w:rFonts w:ascii="Arial" w:eastAsia="Arial" w:hAnsi="Arial" w:cs="Arial"/>
                <w:b/>
                <w:sz w:val="20"/>
                <w:szCs w:val="20"/>
              </w:rPr>
              <w:t>Other Reasons</w:t>
            </w:r>
          </w:p>
        </w:tc>
        <w:tc>
          <w:tcPr>
            <w:tcW w:w="2680" w:type="dxa"/>
            <w:vMerge w:val="restart"/>
            <w:tcBorders>
              <w:left w:val="nil"/>
            </w:tcBorders>
          </w:tcPr>
          <w:p w14:paraId="0914593F" w14:textId="77777777" w:rsidR="00475E18" w:rsidRDefault="00475E18" w:rsidP="00475E18">
            <w:pPr>
              <w:tabs>
                <w:tab w:val="left" w:pos="4695"/>
              </w:tabs>
              <w:spacing w:line="480" w:lineRule="auto"/>
              <w:rPr>
                <w:rFonts w:ascii="Arial" w:eastAsia="Arial" w:hAnsi="Arial" w:cs="Arial"/>
                <w:sz w:val="24"/>
                <w:szCs w:val="24"/>
              </w:rPr>
            </w:pPr>
          </w:p>
          <w:p w14:paraId="23C10A99" w14:textId="231C3793" w:rsidR="00161E71" w:rsidRPr="003D015E" w:rsidRDefault="003D015E" w:rsidP="00475E18">
            <w:pPr>
              <w:tabs>
                <w:tab w:val="left" w:pos="4695"/>
              </w:tabs>
              <w:spacing w:line="480" w:lineRule="auto"/>
              <w:rPr>
                <w:rFonts w:ascii="Arial" w:eastAsia="Arial" w:hAnsi="Arial" w:cs="Arial"/>
                <w:sz w:val="20"/>
                <w:szCs w:val="20"/>
              </w:rPr>
            </w:pPr>
            <w:r>
              <w:rPr>
                <w:rFonts w:ascii="Arial" w:eastAsia="Arial" w:hAnsi="Arial" w:cs="Arial"/>
                <w:sz w:val="24"/>
                <w:szCs w:val="24"/>
              </w:rPr>
              <w:t xml:space="preserve">                    </w:t>
            </w:r>
          </w:p>
        </w:tc>
      </w:tr>
      <w:tr w:rsidR="00475E18" w14:paraId="59175CF0" w14:textId="77777777" w:rsidTr="000B40EC">
        <w:trPr>
          <w:trHeight w:val="551"/>
        </w:trPr>
        <w:tc>
          <w:tcPr>
            <w:tcW w:w="6277" w:type="dxa"/>
            <w:tcBorders>
              <w:top w:val="nil"/>
              <w:bottom w:val="single" w:sz="4" w:space="0" w:color="auto"/>
              <w:right w:val="nil"/>
            </w:tcBorders>
          </w:tcPr>
          <w:p w14:paraId="10867D4F" w14:textId="77777777" w:rsidR="00475E18" w:rsidRDefault="00475E18" w:rsidP="00475E18">
            <w:pPr>
              <w:tabs>
                <w:tab w:val="left" w:pos="4695"/>
              </w:tabs>
              <w:spacing w:line="480" w:lineRule="auto"/>
              <w:rPr>
                <w:rFonts w:ascii="Arial" w:eastAsia="Arial" w:hAnsi="Arial" w:cs="Arial"/>
                <w:sz w:val="24"/>
                <w:szCs w:val="24"/>
              </w:rPr>
            </w:pPr>
          </w:p>
        </w:tc>
        <w:tc>
          <w:tcPr>
            <w:tcW w:w="1832" w:type="dxa"/>
            <w:tcBorders>
              <w:top w:val="nil"/>
              <w:left w:val="nil"/>
              <w:bottom w:val="single" w:sz="4" w:space="0" w:color="auto"/>
              <w:right w:val="nil"/>
            </w:tcBorders>
          </w:tcPr>
          <w:p w14:paraId="1281F14E" w14:textId="77777777" w:rsidR="00475E18" w:rsidRDefault="00475E18" w:rsidP="00475E18">
            <w:pPr>
              <w:tabs>
                <w:tab w:val="left" w:pos="4695"/>
              </w:tabs>
              <w:spacing w:line="480" w:lineRule="auto"/>
              <w:rPr>
                <w:rFonts w:ascii="Arial" w:eastAsia="Arial" w:hAnsi="Arial" w:cs="Arial"/>
                <w:sz w:val="24"/>
                <w:szCs w:val="24"/>
              </w:rPr>
            </w:pPr>
          </w:p>
        </w:tc>
        <w:tc>
          <w:tcPr>
            <w:tcW w:w="2680" w:type="dxa"/>
            <w:vMerge/>
            <w:tcBorders>
              <w:left w:val="nil"/>
              <w:bottom w:val="single" w:sz="4" w:space="0" w:color="auto"/>
            </w:tcBorders>
          </w:tcPr>
          <w:p w14:paraId="1E12FA41" w14:textId="77777777" w:rsidR="00475E18" w:rsidRDefault="00475E18" w:rsidP="00475E18">
            <w:pPr>
              <w:tabs>
                <w:tab w:val="left" w:pos="4695"/>
              </w:tabs>
              <w:spacing w:line="480" w:lineRule="auto"/>
              <w:rPr>
                <w:rFonts w:ascii="Arial" w:eastAsia="Arial" w:hAnsi="Arial" w:cs="Arial"/>
                <w:sz w:val="24"/>
                <w:szCs w:val="24"/>
              </w:rPr>
            </w:pPr>
          </w:p>
        </w:tc>
      </w:tr>
    </w:tbl>
    <w:p w14:paraId="5E877052" w14:textId="77777777" w:rsidR="00FC191B" w:rsidRDefault="00FC191B" w:rsidP="00DA4549">
      <w:pPr>
        <w:tabs>
          <w:tab w:val="left" w:pos="4695"/>
        </w:tabs>
        <w:spacing w:line="480" w:lineRule="auto"/>
        <w:rPr>
          <w:rFonts w:ascii="Arial" w:eastAsia="Arial" w:hAnsi="Arial" w:cs="Arial"/>
          <w:sz w:val="24"/>
          <w:szCs w:val="24"/>
        </w:rPr>
      </w:pPr>
    </w:p>
    <w:p w14:paraId="235F6560" w14:textId="0CECF0DB" w:rsidR="00FE6553" w:rsidRDefault="00FC191B"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Table: </w:t>
      </w:r>
      <w:proofErr w:type="spellStart"/>
      <w:proofErr w:type="gramStart"/>
      <w:r>
        <w:rPr>
          <w:rFonts w:ascii="Arial" w:eastAsia="Arial" w:hAnsi="Arial" w:cs="Arial"/>
          <w:sz w:val="24"/>
          <w:szCs w:val="24"/>
        </w:rPr>
        <w:t>Vl</w:t>
      </w:r>
      <w:proofErr w:type="spellEnd"/>
      <w:proofErr w:type="gramEnd"/>
      <w:r w:rsidR="003D015E">
        <w:rPr>
          <w:rFonts w:ascii="Arial" w:eastAsia="Arial" w:hAnsi="Arial" w:cs="Arial"/>
          <w:sz w:val="24"/>
          <w:szCs w:val="24"/>
        </w:rPr>
        <w:t>: Perceived benefits of ado</w:t>
      </w:r>
      <w:r w:rsidR="00FE6553">
        <w:rPr>
          <w:rFonts w:ascii="Arial" w:eastAsia="Arial" w:hAnsi="Arial" w:cs="Arial"/>
          <w:sz w:val="24"/>
          <w:szCs w:val="24"/>
        </w:rPr>
        <w:t>pting energy efficiency measures.</w:t>
      </w:r>
    </w:p>
    <w:p w14:paraId="36645BF0" w14:textId="77777777" w:rsidR="000B40EC" w:rsidRDefault="00FE6553"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Source: Author.</w:t>
      </w:r>
    </w:p>
    <w:p w14:paraId="68158BE4" w14:textId="4F30F834" w:rsidR="00FE6553" w:rsidRDefault="00324774" w:rsidP="00DA4549">
      <w:pPr>
        <w:tabs>
          <w:tab w:val="left" w:pos="4695"/>
        </w:tabs>
        <w:spacing w:line="480" w:lineRule="auto"/>
        <w:rPr>
          <w:rFonts w:ascii="Arial" w:eastAsia="Arial" w:hAnsi="Arial" w:cs="Arial"/>
          <w:sz w:val="24"/>
          <w:szCs w:val="24"/>
        </w:rPr>
      </w:pPr>
      <w:r>
        <w:rPr>
          <w:rFonts w:ascii="Arial" w:eastAsia="Arial" w:hAnsi="Arial" w:cs="Arial"/>
          <w:sz w:val="24"/>
          <w:szCs w:val="24"/>
        </w:rPr>
        <w:lastRenderedPageBreak/>
        <w:t>As the figures indicate 44% of the respondent</w:t>
      </w:r>
      <w:r w:rsidR="00494C5B">
        <w:rPr>
          <w:rFonts w:ascii="Arial" w:eastAsia="Arial" w:hAnsi="Arial" w:cs="Arial"/>
          <w:sz w:val="24"/>
          <w:szCs w:val="24"/>
        </w:rPr>
        <w:t>`</w:t>
      </w:r>
      <w:r>
        <w:rPr>
          <w:rFonts w:ascii="Arial" w:eastAsia="Arial" w:hAnsi="Arial" w:cs="Arial"/>
          <w:sz w:val="24"/>
          <w:szCs w:val="24"/>
        </w:rPr>
        <w:t xml:space="preserve">s perceived fossil – fuel reduction as important and 69.5% cited reduced energy costs as very important. </w:t>
      </w:r>
      <w:r w:rsidR="00494C5B">
        <w:rPr>
          <w:rFonts w:ascii="Arial" w:eastAsia="Arial" w:hAnsi="Arial" w:cs="Arial"/>
          <w:sz w:val="24"/>
          <w:szCs w:val="24"/>
        </w:rPr>
        <w:t xml:space="preserve">33.3% of the respondents felt that economic obsolescence was of no importance when considering the benefits of energy efficiency in heritage buildings. The questionnaire respondents were also asked to rank the importance of possible </w:t>
      </w:r>
      <w:r w:rsidR="00494C5B" w:rsidRPr="00D81542">
        <w:rPr>
          <w:rFonts w:ascii="Arial" w:eastAsia="Arial" w:hAnsi="Arial" w:cs="Arial"/>
          <w:b/>
          <w:sz w:val="24"/>
          <w:szCs w:val="24"/>
        </w:rPr>
        <w:t>barriers</w:t>
      </w:r>
      <w:r w:rsidR="00494C5B">
        <w:rPr>
          <w:rFonts w:ascii="Arial" w:eastAsia="Arial" w:hAnsi="Arial" w:cs="Arial"/>
          <w:sz w:val="24"/>
          <w:szCs w:val="24"/>
        </w:rPr>
        <w:t xml:space="preserve"> to adopting energy efficiency in heritage </w:t>
      </w:r>
      <w:r w:rsidR="00FE6553">
        <w:rPr>
          <w:rFonts w:ascii="Arial" w:eastAsia="Arial" w:hAnsi="Arial" w:cs="Arial"/>
          <w:sz w:val="24"/>
          <w:szCs w:val="24"/>
        </w:rPr>
        <w:t>buildings are summarised</w:t>
      </w:r>
      <w:r w:rsidR="00FC191B">
        <w:rPr>
          <w:rFonts w:ascii="Arial" w:eastAsia="Arial" w:hAnsi="Arial" w:cs="Arial"/>
          <w:sz w:val="24"/>
          <w:szCs w:val="24"/>
        </w:rPr>
        <w:t xml:space="preserve"> in Table </w:t>
      </w:r>
      <w:proofErr w:type="spellStart"/>
      <w:r w:rsidR="00FC191B">
        <w:rPr>
          <w:rFonts w:ascii="Arial" w:eastAsia="Arial" w:hAnsi="Arial" w:cs="Arial"/>
          <w:sz w:val="24"/>
          <w:szCs w:val="24"/>
        </w:rPr>
        <w:t>Vll</w:t>
      </w:r>
      <w:proofErr w:type="spellEnd"/>
      <w:r w:rsidR="00FE6553">
        <w:rPr>
          <w:rFonts w:ascii="Arial" w:eastAsia="Arial" w:hAnsi="Arial" w:cs="Arial"/>
          <w:sz w:val="24"/>
          <w:szCs w:val="24"/>
        </w:rPr>
        <w:t xml:space="preserve"> below:</w:t>
      </w:r>
    </w:p>
    <w:tbl>
      <w:tblPr>
        <w:tblStyle w:val="TableGrid"/>
        <w:tblW w:w="11481" w:type="dxa"/>
        <w:tblInd w:w="-828" w:type="dxa"/>
        <w:tblLook w:val="04A0" w:firstRow="1" w:lastRow="0" w:firstColumn="1" w:lastColumn="0" w:noHBand="0" w:noVBand="1"/>
      </w:tblPr>
      <w:tblGrid>
        <w:gridCol w:w="7345"/>
        <w:gridCol w:w="3232"/>
        <w:gridCol w:w="904"/>
      </w:tblGrid>
      <w:tr w:rsidR="006B5E70" w14:paraId="7BABB844" w14:textId="77777777" w:rsidTr="000B40EC">
        <w:trPr>
          <w:trHeight w:val="569"/>
        </w:trPr>
        <w:tc>
          <w:tcPr>
            <w:tcW w:w="11481" w:type="dxa"/>
            <w:gridSpan w:val="3"/>
            <w:tcBorders>
              <w:left w:val="single" w:sz="4" w:space="0" w:color="auto"/>
              <w:right w:val="single" w:sz="4" w:space="0" w:color="auto"/>
            </w:tcBorders>
          </w:tcPr>
          <w:p w14:paraId="77BBD372" w14:textId="78D479C5" w:rsidR="006B5E70" w:rsidRPr="006B5E70" w:rsidRDefault="002619B1" w:rsidP="00DA4549">
            <w:pPr>
              <w:tabs>
                <w:tab w:val="left" w:pos="4695"/>
              </w:tabs>
              <w:spacing w:line="480" w:lineRule="auto"/>
              <w:rPr>
                <w:rFonts w:ascii="Arial" w:eastAsia="Arial" w:hAnsi="Arial" w:cs="Arial"/>
                <w:b/>
                <w:sz w:val="20"/>
                <w:szCs w:val="20"/>
              </w:rPr>
            </w:pPr>
            <w:r>
              <w:rPr>
                <w:rFonts w:ascii="Arial" w:eastAsia="Arial" w:hAnsi="Arial" w:cs="Arial"/>
                <w:b/>
                <w:sz w:val="24"/>
                <w:szCs w:val="24"/>
              </w:rPr>
              <w:t>Potential Bar</w:t>
            </w:r>
            <w:r w:rsidR="009C5E45">
              <w:rPr>
                <w:rFonts w:ascii="Arial" w:eastAsia="Arial" w:hAnsi="Arial" w:cs="Arial"/>
                <w:b/>
                <w:sz w:val="24"/>
                <w:szCs w:val="24"/>
              </w:rPr>
              <w:t xml:space="preserve">rier                        </w:t>
            </w:r>
            <w:r w:rsidR="009C5E45">
              <w:rPr>
                <w:rFonts w:ascii="Arial" w:eastAsia="Arial" w:hAnsi="Arial" w:cs="Arial"/>
                <w:b/>
                <w:sz w:val="20"/>
                <w:szCs w:val="20"/>
              </w:rPr>
              <w:t xml:space="preserve">Very Important       </w:t>
            </w:r>
            <w:r>
              <w:rPr>
                <w:rFonts w:ascii="Arial" w:eastAsia="Arial" w:hAnsi="Arial" w:cs="Arial"/>
                <w:b/>
                <w:sz w:val="20"/>
                <w:szCs w:val="20"/>
              </w:rPr>
              <w:t xml:space="preserve"> </w:t>
            </w:r>
            <w:proofErr w:type="spellStart"/>
            <w:r w:rsidR="006B5E70">
              <w:rPr>
                <w:rFonts w:ascii="Arial" w:eastAsia="Arial" w:hAnsi="Arial" w:cs="Arial"/>
                <w:b/>
                <w:sz w:val="20"/>
                <w:szCs w:val="20"/>
              </w:rPr>
              <w:t>Important</w:t>
            </w:r>
            <w:proofErr w:type="spellEnd"/>
            <w:r w:rsidR="006B5E70">
              <w:rPr>
                <w:rFonts w:ascii="Arial" w:eastAsia="Arial" w:hAnsi="Arial" w:cs="Arial"/>
                <w:b/>
                <w:sz w:val="20"/>
                <w:szCs w:val="20"/>
              </w:rPr>
              <w:t xml:space="preserve">       N</w:t>
            </w:r>
            <w:r w:rsidR="009C5E45">
              <w:rPr>
                <w:rFonts w:ascii="Arial" w:eastAsia="Arial" w:hAnsi="Arial" w:cs="Arial"/>
                <w:b/>
                <w:sz w:val="20"/>
                <w:szCs w:val="20"/>
              </w:rPr>
              <w:t xml:space="preserve">ot Very Important      </w:t>
            </w:r>
            <w:r>
              <w:rPr>
                <w:rFonts w:ascii="Arial" w:eastAsia="Arial" w:hAnsi="Arial" w:cs="Arial"/>
                <w:b/>
                <w:sz w:val="20"/>
                <w:szCs w:val="20"/>
              </w:rPr>
              <w:t xml:space="preserve"> Of No I</w:t>
            </w:r>
            <w:r w:rsidR="006B5E70">
              <w:rPr>
                <w:rFonts w:ascii="Arial" w:eastAsia="Arial" w:hAnsi="Arial" w:cs="Arial"/>
                <w:b/>
                <w:sz w:val="20"/>
                <w:szCs w:val="20"/>
              </w:rPr>
              <w:t>mportance</w:t>
            </w:r>
          </w:p>
        </w:tc>
      </w:tr>
      <w:tr w:rsidR="006B5E70" w14:paraId="4B6FA7EE" w14:textId="77777777" w:rsidTr="000B40EC">
        <w:trPr>
          <w:gridAfter w:val="1"/>
          <w:wAfter w:w="904" w:type="dxa"/>
          <w:trHeight w:val="3568"/>
        </w:trPr>
        <w:tc>
          <w:tcPr>
            <w:tcW w:w="7345" w:type="dxa"/>
            <w:tcBorders>
              <w:left w:val="nil"/>
              <w:right w:val="nil"/>
            </w:tcBorders>
          </w:tcPr>
          <w:p w14:paraId="7AD8A010" w14:textId="5346FF1A" w:rsidR="006B5E70" w:rsidRDefault="006B5E70" w:rsidP="00DA4549">
            <w:pPr>
              <w:tabs>
                <w:tab w:val="left" w:pos="4695"/>
              </w:tabs>
              <w:spacing w:line="480" w:lineRule="auto"/>
              <w:rPr>
                <w:rFonts w:ascii="Arial" w:eastAsia="Arial" w:hAnsi="Arial" w:cs="Arial"/>
                <w:sz w:val="20"/>
                <w:szCs w:val="20"/>
              </w:rPr>
            </w:pPr>
            <w:r w:rsidRPr="009C5E45">
              <w:rPr>
                <w:rFonts w:ascii="Arial" w:eastAsia="Arial" w:hAnsi="Arial" w:cs="Arial"/>
                <w:b/>
                <w:sz w:val="20"/>
                <w:szCs w:val="20"/>
              </w:rPr>
              <w:t>Difficulties with Planning</w:t>
            </w:r>
            <w:r w:rsidR="002619B1">
              <w:rPr>
                <w:rFonts w:ascii="Arial" w:eastAsia="Arial" w:hAnsi="Arial" w:cs="Arial"/>
                <w:sz w:val="20"/>
                <w:szCs w:val="20"/>
              </w:rPr>
              <w:t xml:space="preserve">                                    </w:t>
            </w:r>
            <w:r w:rsidR="009C5E45">
              <w:rPr>
                <w:rFonts w:ascii="Arial" w:eastAsia="Arial" w:hAnsi="Arial" w:cs="Arial"/>
                <w:sz w:val="20"/>
                <w:szCs w:val="20"/>
              </w:rPr>
              <w:t xml:space="preserve"> 5                        </w:t>
            </w:r>
            <w:r w:rsidR="001E73CD">
              <w:rPr>
                <w:rFonts w:ascii="Arial" w:eastAsia="Arial" w:hAnsi="Arial" w:cs="Arial"/>
                <w:sz w:val="20"/>
                <w:szCs w:val="20"/>
              </w:rPr>
              <w:t xml:space="preserve"> 4</w:t>
            </w:r>
            <w:r w:rsidR="002619B1">
              <w:rPr>
                <w:rFonts w:ascii="Arial" w:eastAsia="Arial" w:hAnsi="Arial" w:cs="Arial"/>
                <w:sz w:val="20"/>
                <w:szCs w:val="20"/>
              </w:rPr>
              <w:t xml:space="preserve">                       </w:t>
            </w:r>
          </w:p>
          <w:p w14:paraId="7BB43120" w14:textId="4D631127" w:rsidR="006B5E70" w:rsidRDefault="006B5E70" w:rsidP="00DA4549">
            <w:pPr>
              <w:tabs>
                <w:tab w:val="left" w:pos="4695"/>
              </w:tabs>
              <w:spacing w:line="480" w:lineRule="auto"/>
              <w:rPr>
                <w:rFonts w:ascii="Arial" w:eastAsia="Arial" w:hAnsi="Arial" w:cs="Arial"/>
                <w:sz w:val="20"/>
                <w:szCs w:val="20"/>
              </w:rPr>
            </w:pPr>
            <w:r w:rsidRPr="009C5E45">
              <w:rPr>
                <w:rFonts w:ascii="Arial" w:eastAsia="Arial" w:hAnsi="Arial" w:cs="Arial"/>
                <w:b/>
                <w:sz w:val="20"/>
                <w:szCs w:val="20"/>
              </w:rPr>
              <w:t>Insufficient Return on Investment (ROI)</w:t>
            </w:r>
            <w:r w:rsidR="002619B1">
              <w:rPr>
                <w:rFonts w:ascii="Arial" w:eastAsia="Arial" w:hAnsi="Arial" w:cs="Arial"/>
                <w:sz w:val="20"/>
                <w:szCs w:val="20"/>
              </w:rPr>
              <w:t xml:space="preserve">            </w:t>
            </w:r>
            <w:r w:rsidR="009C5E45">
              <w:rPr>
                <w:rFonts w:ascii="Arial" w:eastAsia="Arial" w:hAnsi="Arial" w:cs="Arial"/>
                <w:sz w:val="20"/>
                <w:szCs w:val="20"/>
              </w:rPr>
              <w:t xml:space="preserve"> 4                         </w:t>
            </w:r>
            <w:r w:rsidR="001E73CD">
              <w:rPr>
                <w:rFonts w:ascii="Arial" w:eastAsia="Arial" w:hAnsi="Arial" w:cs="Arial"/>
                <w:sz w:val="20"/>
                <w:szCs w:val="20"/>
              </w:rPr>
              <w:t>6</w:t>
            </w:r>
            <w:r w:rsidR="002619B1">
              <w:rPr>
                <w:rFonts w:ascii="Arial" w:eastAsia="Arial" w:hAnsi="Arial" w:cs="Arial"/>
                <w:sz w:val="20"/>
                <w:szCs w:val="20"/>
              </w:rPr>
              <w:t xml:space="preserve">  </w:t>
            </w:r>
            <w:r w:rsidR="009C5E45">
              <w:rPr>
                <w:rFonts w:ascii="Arial" w:eastAsia="Arial" w:hAnsi="Arial" w:cs="Arial"/>
                <w:sz w:val="20"/>
                <w:szCs w:val="20"/>
              </w:rPr>
              <w:t xml:space="preserve">   </w:t>
            </w:r>
            <w:r w:rsidR="002619B1">
              <w:rPr>
                <w:rFonts w:ascii="Arial" w:eastAsia="Arial" w:hAnsi="Arial" w:cs="Arial"/>
                <w:sz w:val="20"/>
                <w:szCs w:val="20"/>
              </w:rPr>
              <w:t xml:space="preserve">      </w:t>
            </w:r>
            <w:r w:rsidR="009C5E45">
              <w:rPr>
                <w:rFonts w:ascii="Arial" w:eastAsia="Arial" w:hAnsi="Arial" w:cs="Arial"/>
                <w:sz w:val="20"/>
                <w:szCs w:val="20"/>
              </w:rPr>
              <w:t xml:space="preserve">          </w:t>
            </w:r>
            <w:r w:rsidR="002619B1">
              <w:rPr>
                <w:rFonts w:ascii="Arial" w:eastAsia="Arial" w:hAnsi="Arial" w:cs="Arial"/>
                <w:sz w:val="20"/>
                <w:szCs w:val="20"/>
              </w:rPr>
              <w:t xml:space="preserve">                                     </w:t>
            </w:r>
          </w:p>
          <w:p w14:paraId="4A088A62" w14:textId="3E4AEB52" w:rsidR="006B5E70" w:rsidRPr="009C5E45" w:rsidRDefault="006B5E70" w:rsidP="00DA4549">
            <w:pPr>
              <w:tabs>
                <w:tab w:val="left" w:pos="4695"/>
              </w:tabs>
              <w:spacing w:line="480" w:lineRule="auto"/>
              <w:rPr>
                <w:rFonts w:ascii="Arial" w:eastAsia="Arial" w:hAnsi="Arial" w:cs="Arial"/>
                <w:b/>
                <w:sz w:val="20"/>
                <w:szCs w:val="20"/>
              </w:rPr>
            </w:pPr>
            <w:r w:rsidRPr="009C5E45">
              <w:rPr>
                <w:rFonts w:ascii="Arial" w:eastAsia="Arial" w:hAnsi="Arial" w:cs="Arial"/>
                <w:b/>
                <w:sz w:val="20"/>
                <w:szCs w:val="20"/>
              </w:rPr>
              <w:t>Lack of Information</w:t>
            </w:r>
            <w:r w:rsidR="009C5E45" w:rsidRPr="009C5E45">
              <w:rPr>
                <w:rFonts w:ascii="Arial" w:eastAsia="Arial" w:hAnsi="Arial" w:cs="Arial"/>
                <w:b/>
                <w:sz w:val="20"/>
                <w:szCs w:val="20"/>
              </w:rPr>
              <w:t xml:space="preserve">                                              </w:t>
            </w:r>
            <w:r w:rsidR="009C5E45">
              <w:rPr>
                <w:rFonts w:ascii="Arial" w:eastAsia="Arial" w:hAnsi="Arial" w:cs="Arial"/>
                <w:b/>
                <w:sz w:val="20"/>
                <w:szCs w:val="20"/>
              </w:rPr>
              <w:t xml:space="preserve"> </w:t>
            </w:r>
            <w:r w:rsidR="00D81542">
              <w:rPr>
                <w:rFonts w:ascii="Arial" w:eastAsia="Arial" w:hAnsi="Arial" w:cs="Arial"/>
                <w:b/>
                <w:sz w:val="20"/>
                <w:szCs w:val="20"/>
              </w:rPr>
              <w:t>2</w:t>
            </w:r>
            <w:r w:rsidR="009C5E45">
              <w:rPr>
                <w:rFonts w:ascii="Arial" w:eastAsia="Arial" w:hAnsi="Arial" w:cs="Arial"/>
                <w:b/>
                <w:sz w:val="20"/>
                <w:szCs w:val="20"/>
              </w:rPr>
              <w:t xml:space="preserve">                         </w:t>
            </w:r>
            <w:r w:rsidR="009C5E45" w:rsidRPr="009C5E45">
              <w:rPr>
                <w:rFonts w:ascii="Arial" w:eastAsia="Arial" w:hAnsi="Arial" w:cs="Arial"/>
                <w:b/>
                <w:sz w:val="20"/>
                <w:szCs w:val="20"/>
              </w:rPr>
              <w:t xml:space="preserve">3                                           </w:t>
            </w:r>
          </w:p>
          <w:p w14:paraId="7060F055" w14:textId="7D8C28D7" w:rsidR="006B5E70" w:rsidRDefault="006B5E70" w:rsidP="00DA4549">
            <w:pPr>
              <w:tabs>
                <w:tab w:val="left" w:pos="4695"/>
              </w:tabs>
              <w:spacing w:line="480" w:lineRule="auto"/>
              <w:rPr>
                <w:rFonts w:ascii="Arial" w:eastAsia="Arial" w:hAnsi="Arial" w:cs="Arial"/>
                <w:sz w:val="20"/>
                <w:szCs w:val="20"/>
              </w:rPr>
            </w:pPr>
            <w:r w:rsidRPr="009C5E45">
              <w:rPr>
                <w:rFonts w:ascii="Arial" w:eastAsia="Arial" w:hAnsi="Arial" w:cs="Arial"/>
                <w:b/>
                <w:sz w:val="20"/>
                <w:szCs w:val="20"/>
              </w:rPr>
              <w:t>Up Front Costs</w:t>
            </w:r>
            <w:r w:rsidR="009C5E45">
              <w:rPr>
                <w:rFonts w:ascii="Arial" w:eastAsia="Arial" w:hAnsi="Arial" w:cs="Arial"/>
                <w:sz w:val="20"/>
                <w:szCs w:val="20"/>
              </w:rPr>
              <w:t xml:space="preserve">                                                     </w:t>
            </w:r>
            <w:r w:rsidR="00D81542">
              <w:rPr>
                <w:rFonts w:ascii="Arial" w:eastAsia="Arial" w:hAnsi="Arial" w:cs="Arial"/>
                <w:sz w:val="20"/>
                <w:szCs w:val="20"/>
              </w:rPr>
              <w:t xml:space="preserve"> 3</w:t>
            </w:r>
            <w:r w:rsidR="009C5E45">
              <w:rPr>
                <w:rFonts w:ascii="Arial" w:eastAsia="Arial" w:hAnsi="Arial" w:cs="Arial"/>
                <w:sz w:val="20"/>
                <w:szCs w:val="20"/>
              </w:rPr>
              <w:t xml:space="preserve">                          4                        </w:t>
            </w:r>
          </w:p>
          <w:p w14:paraId="04BFD9DE" w14:textId="49D67A06" w:rsidR="006B5E70" w:rsidRPr="009C5E45" w:rsidRDefault="006B5E70" w:rsidP="00DA4549">
            <w:pPr>
              <w:tabs>
                <w:tab w:val="left" w:pos="4695"/>
              </w:tabs>
              <w:spacing w:line="480" w:lineRule="auto"/>
              <w:rPr>
                <w:rFonts w:ascii="Arial" w:eastAsia="Arial" w:hAnsi="Arial" w:cs="Arial"/>
                <w:b/>
                <w:sz w:val="20"/>
                <w:szCs w:val="20"/>
              </w:rPr>
            </w:pPr>
            <w:r w:rsidRPr="009C5E45">
              <w:rPr>
                <w:rFonts w:ascii="Arial" w:eastAsia="Arial" w:hAnsi="Arial" w:cs="Arial"/>
                <w:b/>
                <w:sz w:val="20"/>
                <w:szCs w:val="20"/>
              </w:rPr>
              <w:t>Government Incentives Wrongly Targeted</w:t>
            </w:r>
            <w:r w:rsidR="009C5E45">
              <w:rPr>
                <w:rFonts w:ascii="Arial" w:eastAsia="Arial" w:hAnsi="Arial" w:cs="Arial"/>
                <w:b/>
                <w:sz w:val="20"/>
                <w:szCs w:val="20"/>
              </w:rPr>
              <w:t xml:space="preserve">         </w:t>
            </w:r>
            <w:r w:rsidR="009C5E45" w:rsidRPr="009C5E45">
              <w:rPr>
                <w:rFonts w:ascii="Arial" w:eastAsia="Arial" w:hAnsi="Arial" w:cs="Arial"/>
                <w:b/>
                <w:sz w:val="20"/>
                <w:szCs w:val="20"/>
              </w:rPr>
              <w:t xml:space="preserve">3                          4                           </w:t>
            </w:r>
          </w:p>
          <w:p w14:paraId="6347F100" w14:textId="77AC0B49" w:rsidR="006B5E70" w:rsidRDefault="006B5E70" w:rsidP="00DA4549">
            <w:pPr>
              <w:tabs>
                <w:tab w:val="left" w:pos="4695"/>
              </w:tabs>
              <w:spacing w:line="480" w:lineRule="auto"/>
              <w:rPr>
                <w:rFonts w:ascii="Arial" w:eastAsia="Arial" w:hAnsi="Arial" w:cs="Arial"/>
                <w:sz w:val="20"/>
                <w:szCs w:val="20"/>
              </w:rPr>
            </w:pPr>
            <w:r w:rsidRPr="009C5E45">
              <w:rPr>
                <w:rFonts w:ascii="Arial" w:eastAsia="Arial" w:hAnsi="Arial" w:cs="Arial"/>
                <w:b/>
                <w:sz w:val="20"/>
                <w:szCs w:val="20"/>
              </w:rPr>
              <w:t>La</w:t>
            </w:r>
            <w:r w:rsidR="002619B1" w:rsidRPr="009C5E45">
              <w:rPr>
                <w:rFonts w:ascii="Arial" w:eastAsia="Arial" w:hAnsi="Arial" w:cs="Arial"/>
                <w:b/>
                <w:sz w:val="20"/>
                <w:szCs w:val="20"/>
              </w:rPr>
              <w:t>ck of Knowledge &amp; Know How</w:t>
            </w:r>
            <w:r w:rsidR="009C5E45">
              <w:rPr>
                <w:rFonts w:ascii="Arial" w:eastAsia="Arial" w:hAnsi="Arial" w:cs="Arial"/>
                <w:sz w:val="20"/>
                <w:szCs w:val="20"/>
              </w:rPr>
              <w:t xml:space="preserve">                        </w:t>
            </w:r>
            <w:r w:rsidR="001E73CD">
              <w:rPr>
                <w:rFonts w:ascii="Arial" w:eastAsia="Arial" w:hAnsi="Arial" w:cs="Arial"/>
                <w:sz w:val="20"/>
                <w:szCs w:val="20"/>
              </w:rPr>
              <w:t xml:space="preserve"> 4                          1</w:t>
            </w:r>
            <w:r w:rsidR="009C5E45">
              <w:rPr>
                <w:rFonts w:ascii="Arial" w:eastAsia="Arial" w:hAnsi="Arial" w:cs="Arial"/>
                <w:sz w:val="20"/>
                <w:szCs w:val="20"/>
              </w:rPr>
              <w:t xml:space="preserve">                         </w:t>
            </w:r>
          </w:p>
          <w:p w14:paraId="0303A6BC" w14:textId="77777777" w:rsidR="002619B1" w:rsidRDefault="002619B1" w:rsidP="00DA4549">
            <w:pPr>
              <w:tabs>
                <w:tab w:val="left" w:pos="4695"/>
              </w:tabs>
              <w:spacing w:line="480" w:lineRule="auto"/>
              <w:rPr>
                <w:rFonts w:ascii="Arial" w:eastAsia="Arial" w:hAnsi="Arial" w:cs="Arial"/>
                <w:sz w:val="20"/>
                <w:szCs w:val="20"/>
              </w:rPr>
            </w:pPr>
          </w:p>
          <w:p w14:paraId="753DC2F2" w14:textId="5D6CA1B8" w:rsidR="002619B1" w:rsidRPr="009C5E45" w:rsidRDefault="002619B1" w:rsidP="00DA4549">
            <w:pPr>
              <w:tabs>
                <w:tab w:val="left" w:pos="4695"/>
              </w:tabs>
              <w:spacing w:line="480" w:lineRule="auto"/>
              <w:rPr>
                <w:rFonts w:ascii="Arial" w:eastAsia="Arial" w:hAnsi="Arial" w:cs="Arial"/>
                <w:b/>
                <w:sz w:val="20"/>
                <w:szCs w:val="20"/>
              </w:rPr>
            </w:pPr>
            <w:r w:rsidRPr="009C5E45">
              <w:rPr>
                <w:rFonts w:ascii="Arial" w:eastAsia="Arial" w:hAnsi="Arial" w:cs="Arial"/>
                <w:b/>
                <w:sz w:val="20"/>
                <w:szCs w:val="20"/>
              </w:rPr>
              <w:t>Other Reasons</w:t>
            </w:r>
          </w:p>
          <w:p w14:paraId="544ECC61" w14:textId="77777777" w:rsidR="006B5E70" w:rsidRPr="006B5E70" w:rsidRDefault="006B5E70" w:rsidP="00DA4549">
            <w:pPr>
              <w:tabs>
                <w:tab w:val="left" w:pos="4695"/>
              </w:tabs>
              <w:spacing w:line="480" w:lineRule="auto"/>
              <w:rPr>
                <w:rFonts w:ascii="Arial" w:eastAsia="Arial" w:hAnsi="Arial" w:cs="Arial"/>
                <w:sz w:val="20"/>
                <w:szCs w:val="20"/>
              </w:rPr>
            </w:pPr>
          </w:p>
        </w:tc>
        <w:tc>
          <w:tcPr>
            <w:tcW w:w="3232" w:type="dxa"/>
            <w:tcBorders>
              <w:left w:val="nil"/>
              <w:right w:val="nil"/>
            </w:tcBorders>
          </w:tcPr>
          <w:p w14:paraId="23E6DA98" w14:textId="77777777" w:rsidR="009C5E45" w:rsidRDefault="009C5E45" w:rsidP="00DA4549">
            <w:pPr>
              <w:tabs>
                <w:tab w:val="left" w:pos="4695"/>
              </w:tabs>
              <w:spacing w:line="480" w:lineRule="auto"/>
              <w:rPr>
                <w:rFonts w:ascii="Arial" w:eastAsia="Arial" w:hAnsi="Arial" w:cs="Arial"/>
                <w:sz w:val="20"/>
                <w:szCs w:val="20"/>
              </w:rPr>
            </w:pPr>
            <w:r>
              <w:rPr>
                <w:rFonts w:ascii="Arial" w:eastAsia="Arial" w:hAnsi="Arial" w:cs="Arial"/>
                <w:sz w:val="20"/>
                <w:szCs w:val="20"/>
              </w:rPr>
              <w:t>1</w:t>
            </w:r>
          </w:p>
          <w:p w14:paraId="51E8DE02" w14:textId="77777777" w:rsidR="009C5E45" w:rsidRDefault="009C5E45" w:rsidP="00DA4549">
            <w:pPr>
              <w:tabs>
                <w:tab w:val="left" w:pos="4695"/>
              </w:tabs>
              <w:spacing w:line="480" w:lineRule="auto"/>
              <w:rPr>
                <w:rFonts w:ascii="Arial" w:eastAsia="Arial" w:hAnsi="Arial" w:cs="Arial"/>
                <w:sz w:val="20"/>
                <w:szCs w:val="20"/>
              </w:rPr>
            </w:pPr>
            <w:r>
              <w:rPr>
                <w:rFonts w:ascii="Arial" w:eastAsia="Arial" w:hAnsi="Arial" w:cs="Arial"/>
                <w:sz w:val="20"/>
                <w:szCs w:val="20"/>
              </w:rPr>
              <w:t>2</w:t>
            </w:r>
          </w:p>
          <w:p w14:paraId="6D99CE10" w14:textId="77777777" w:rsidR="009C5E45" w:rsidRDefault="009C5E45" w:rsidP="00DA4549">
            <w:pPr>
              <w:tabs>
                <w:tab w:val="left" w:pos="4695"/>
              </w:tabs>
              <w:spacing w:line="480" w:lineRule="auto"/>
              <w:rPr>
                <w:rFonts w:ascii="Arial" w:eastAsia="Arial" w:hAnsi="Arial" w:cs="Arial"/>
                <w:sz w:val="20"/>
                <w:szCs w:val="20"/>
              </w:rPr>
            </w:pPr>
            <w:r>
              <w:rPr>
                <w:rFonts w:ascii="Arial" w:eastAsia="Arial" w:hAnsi="Arial" w:cs="Arial"/>
                <w:sz w:val="20"/>
                <w:szCs w:val="20"/>
              </w:rPr>
              <w:t>1</w:t>
            </w:r>
          </w:p>
          <w:p w14:paraId="4FF04F3D" w14:textId="77777777" w:rsidR="009C5E45" w:rsidRDefault="009C5E45" w:rsidP="00DA4549">
            <w:pPr>
              <w:tabs>
                <w:tab w:val="left" w:pos="4695"/>
              </w:tabs>
              <w:spacing w:line="480" w:lineRule="auto"/>
              <w:rPr>
                <w:rFonts w:ascii="Arial" w:eastAsia="Arial" w:hAnsi="Arial" w:cs="Arial"/>
                <w:sz w:val="20"/>
                <w:szCs w:val="20"/>
              </w:rPr>
            </w:pPr>
            <w:r>
              <w:rPr>
                <w:rFonts w:ascii="Arial" w:eastAsia="Arial" w:hAnsi="Arial" w:cs="Arial"/>
                <w:sz w:val="20"/>
                <w:szCs w:val="20"/>
              </w:rPr>
              <w:t>2</w:t>
            </w:r>
          </w:p>
          <w:p w14:paraId="7BA5B901" w14:textId="0C11A68B" w:rsidR="009C5E45" w:rsidRDefault="001E73CD" w:rsidP="00DA4549">
            <w:pPr>
              <w:tabs>
                <w:tab w:val="left" w:pos="4695"/>
              </w:tabs>
              <w:spacing w:line="480" w:lineRule="auto"/>
              <w:rPr>
                <w:rFonts w:ascii="Arial" w:eastAsia="Arial" w:hAnsi="Arial" w:cs="Arial"/>
                <w:sz w:val="20"/>
                <w:szCs w:val="20"/>
              </w:rPr>
            </w:pPr>
            <w:r>
              <w:rPr>
                <w:rFonts w:ascii="Arial" w:eastAsia="Arial" w:hAnsi="Arial" w:cs="Arial"/>
                <w:sz w:val="20"/>
                <w:szCs w:val="20"/>
              </w:rPr>
              <w:t>2</w:t>
            </w:r>
          </w:p>
          <w:p w14:paraId="1B4544DE" w14:textId="1FB76622" w:rsidR="009C5E45" w:rsidRPr="009C5E45" w:rsidRDefault="009C5E45" w:rsidP="00DA4549">
            <w:pPr>
              <w:tabs>
                <w:tab w:val="left" w:pos="4695"/>
              </w:tabs>
              <w:spacing w:line="480" w:lineRule="auto"/>
              <w:rPr>
                <w:rFonts w:ascii="Arial" w:eastAsia="Arial" w:hAnsi="Arial" w:cs="Arial"/>
                <w:sz w:val="20"/>
                <w:szCs w:val="20"/>
              </w:rPr>
            </w:pPr>
            <w:r>
              <w:rPr>
                <w:rFonts w:ascii="Arial" w:eastAsia="Arial" w:hAnsi="Arial" w:cs="Arial"/>
                <w:sz w:val="20"/>
                <w:szCs w:val="20"/>
              </w:rPr>
              <w:t>4</w:t>
            </w:r>
          </w:p>
        </w:tc>
      </w:tr>
    </w:tbl>
    <w:p w14:paraId="6EE24985" w14:textId="408325C3" w:rsidR="00057CC1" w:rsidRDefault="00057CC1" w:rsidP="00DA4549">
      <w:pPr>
        <w:tabs>
          <w:tab w:val="left" w:pos="4695"/>
        </w:tabs>
        <w:spacing w:line="480" w:lineRule="auto"/>
        <w:rPr>
          <w:rFonts w:ascii="Arial" w:eastAsia="Arial" w:hAnsi="Arial" w:cs="Arial"/>
          <w:b/>
          <w:sz w:val="24"/>
          <w:szCs w:val="24"/>
        </w:rPr>
      </w:pPr>
    </w:p>
    <w:p w14:paraId="0C63B7BF" w14:textId="404CDAFD" w:rsidR="009C5E45" w:rsidRDefault="00FC191B"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Table: </w:t>
      </w:r>
      <w:proofErr w:type="spellStart"/>
      <w:r>
        <w:rPr>
          <w:rFonts w:ascii="Arial" w:eastAsia="Arial" w:hAnsi="Arial" w:cs="Arial"/>
          <w:sz w:val="24"/>
          <w:szCs w:val="24"/>
        </w:rPr>
        <w:t>Vll</w:t>
      </w:r>
      <w:proofErr w:type="spellEnd"/>
      <w:r w:rsidR="009C5E45">
        <w:rPr>
          <w:rFonts w:ascii="Arial" w:eastAsia="Arial" w:hAnsi="Arial" w:cs="Arial"/>
          <w:b/>
          <w:sz w:val="24"/>
          <w:szCs w:val="24"/>
        </w:rPr>
        <w:t xml:space="preserve"> </w:t>
      </w:r>
      <w:r w:rsidR="009C5E45">
        <w:rPr>
          <w:rFonts w:ascii="Arial" w:eastAsia="Arial" w:hAnsi="Arial" w:cs="Arial"/>
          <w:sz w:val="24"/>
          <w:szCs w:val="24"/>
        </w:rPr>
        <w:t>Perceived barriers of energy efficiency measures.</w:t>
      </w:r>
    </w:p>
    <w:p w14:paraId="4021BFFD" w14:textId="56F9B32C" w:rsidR="009C5E45" w:rsidRDefault="00694D4D" w:rsidP="00694D4D">
      <w:pPr>
        <w:tabs>
          <w:tab w:val="left" w:pos="4119"/>
        </w:tabs>
        <w:spacing w:line="480" w:lineRule="auto"/>
        <w:rPr>
          <w:rFonts w:ascii="Arial" w:eastAsia="Arial" w:hAnsi="Arial" w:cs="Arial"/>
          <w:sz w:val="24"/>
          <w:szCs w:val="24"/>
        </w:rPr>
      </w:pPr>
      <w:r>
        <w:rPr>
          <w:rFonts w:ascii="Arial" w:eastAsia="Arial" w:hAnsi="Arial" w:cs="Arial"/>
          <w:sz w:val="24"/>
          <w:szCs w:val="24"/>
        </w:rPr>
        <w:tab/>
      </w:r>
    </w:p>
    <w:p w14:paraId="4CEE6FD3" w14:textId="54874F36" w:rsidR="009C5E45" w:rsidRDefault="009C5E45"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                                                                                                   Source: Author.</w:t>
      </w:r>
    </w:p>
    <w:p w14:paraId="7244CD5D" w14:textId="77777777" w:rsidR="009C5E45" w:rsidRDefault="009C5E45" w:rsidP="00DA4549">
      <w:pPr>
        <w:tabs>
          <w:tab w:val="left" w:pos="4695"/>
        </w:tabs>
        <w:spacing w:line="480" w:lineRule="auto"/>
        <w:rPr>
          <w:rFonts w:ascii="Arial" w:eastAsia="Arial" w:hAnsi="Arial" w:cs="Arial"/>
          <w:sz w:val="24"/>
          <w:szCs w:val="24"/>
        </w:rPr>
      </w:pPr>
    </w:p>
    <w:p w14:paraId="65F6B025" w14:textId="6D380C39" w:rsidR="009C5E45" w:rsidRDefault="009C5E45"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As the figures indicate </w:t>
      </w:r>
      <w:r w:rsidR="001E73CD">
        <w:rPr>
          <w:rFonts w:ascii="Arial" w:eastAsia="Arial" w:hAnsi="Arial" w:cs="Arial"/>
          <w:sz w:val="24"/>
          <w:szCs w:val="24"/>
        </w:rPr>
        <w:t>89.7% of the respondents stated that insufficient ROI was very important as a barrier to energy efficiency upgrades, 79.3% of the respondents stated that difficulties in obtaining planning permission was another important barrier.</w:t>
      </w:r>
      <w:r w:rsidR="00D81542">
        <w:rPr>
          <w:rFonts w:ascii="Arial" w:eastAsia="Arial" w:hAnsi="Arial" w:cs="Arial"/>
          <w:sz w:val="24"/>
          <w:szCs w:val="24"/>
        </w:rPr>
        <w:t xml:space="preserve"> Only </w:t>
      </w:r>
      <w:r w:rsidR="00D81542">
        <w:rPr>
          <w:rFonts w:ascii="Arial" w:eastAsia="Arial" w:hAnsi="Arial" w:cs="Arial"/>
          <w:sz w:val="24"/>
          <w:szCs w:val="24"/>
        </w:rPr>
        <w:lastRenderedPageBreak/>
        <w:t xml:space="preserve">16.4% of the respondents stated that the lack of knowledge and know how was a very important barrier to energy efficiency measures. </w:t>
      </w:r>
    </w:p>
    <w:p w14:paraId="3A7EC8D7" w14:textId="77777777" w:rsidR="00D81542" w:rsidRDefault="00D81542" w:rsidP="00DA4549">
      <w:pPr>
        <w:tabs>
          <w:tab w:val="left" w:pos="4695"/>
        </w:tabs>
        <w:spacing w:line="480" w:lineRule="auto"/>
        <w:rPr>
          <w:rFonts w:ascii="Arial" w:eastAsia="Arial" w:hAnsi="Arial" w:cs="Arial"/>
          <w:sz w:val="24"/>
          <w:szCs w:val="24"/>
        </w:rPr>
      </w:pPr>
    </w:p>
    <w:p w14:paraId="2CEBB560" w14:textId="5FBAC527" w:rsidR="00D81542" w:rsidRDefault="004F6B3B" w:rsidP="00DA4549">
      <w:pPr>
        <w:tabs>
          <w:tab w:val="left" w:pos="4695"/>
        </w:tabs>
        <w:spacing w:line="480" w:lineRule="auto"/>
        <w:rPr>
          <w:rFonts w:ascii="Arial" w:eastAsia="Arial" w:hAnsi="Arial" w:cs="Arial"/>
          <w:b/>
          <w:sz w:val="28"/>
          <w:szCs w:val="28"/>
        </w:rPr>
      </w:pPr>
      <w:r>
        <w:rPr>
          <w:rFonts w:ascii="Arial" w:eastAsia="Arial" w:hAnsi="Arial" w:cs="Arial"/>
          <w:b/>
          <w:sz w:val="28"/>
          <w:szCs w:val="28"/>
        </w:rPr>
        <w:t>4.1.4</w:t>
      </w:r>
      <w:r w:rsidR="00D81542" w:rsidRPr="00D81542">
        <w:rPr>
          <w:rFonts w:ascii="Arial" w:eastAsia="Arial" w:hAnsi="Arial" w:cs="Arial"/>
          <w:b/>
          <w:sz w:val="28"/>
          <w:szCs w:val="28"/>
        </w:rPr>
        <w:t xml:space="preserve">   Understanding and Awareness</w:t>
      </w:r>
    </w:p>
    <w:p w14:paraId="34B50788" w14:textId="3B73CE65" w:rsidR="00D81542" w:rsidRDefault="00D81542" w:rsidP="00DA4549">
      <w:pPr>
        <w:tabs>
          <w:tab w:val="left" w:pos="4695"/>
        </w:tabs>
        <w:spacing w:line="480" w:lineRule="auto"/>
        <w:rPr>
          <w:rFonts w:ascii="Arial" w:eastAsia="Arial" w:hAnsi="Arial" w:cs="Arial"/>
          <w:sz w:val="24"/>
          <w:szCs w:val="24"/>
        </w:rPr>
      </w:pPr>
      <w:r>
        <w:rPr>
          <w:rFonts w:ascii="Arial" w:eastAsia="Arial" w:hAnsi="Arial" w:cs="Arial"/>
          <w:sz w:val="24"/>
          <w:szCs w:val="24"/>
        </w:rPr>
        <w:t>In order to establish how energy efficiency may impact o</w:t>
      </w:r>
      <w:r w:rsidRPr="00FC191B">
        <w:rPr>
          <w:rFonts w:ascii="Arial" w:eastAsia="Arial" w:hAnsi="Arial" w:cs="Arial"/>
          <w:sz w:val="24"/>
          <w:szCs w:val="24"/>
        </w:rPr>
        <w:t>n heritage values</w:t>
      </w:r>
      <w:r>
        <w:rPr>
          <w:rFonts w:ascii="Arial" w:eastAsia="Arial" w:hAnsi="Arial" w:cs="Arial"/>
          <w:sz w:val="24"/>
          <w:szCs w:val="24"/>
        </w:rPr>
        <w:t xml:space="preserve">, industry practitioners were asked if they had </w:t>
      </w:r>
      <w:r w:rsidR="0038278C">
        <w:rPr>
          <w:rFonts w:ascii="Arial" w:eastAsia="Arial" w:hAnsi="Arial" w:cs="Arial"/>
          <w:sz w:val="24"/>
          <w:szCs w:val="24"/>
        </w:rPr>
        <w:t xml:space="preserve">undergone any formal heritage training in the last five years. Practitioners were also asked which if any trade journals they subscribed to in order to gauge exposure to heritage information. These results were then compared with the answers given to the question about the likelihood of adopting energy efficiency measures within the next five years. From the sample, </w:t>
      </w:r>
      <w:r w:rsidR="00C34BCB">
        <w:rPr>
          <w:rFonts w:ascii="Arial" w:eastAsia="Arial" w:hAnsi="Arial" w:cs="Arial"/>
          <w:sz w:val="24"/>
          <w:szCs w:val="24"/>
        </w:rPr>
        <w:t>62% of the respondents had not received any up-to-date energy efficiency literature. Only 16.4% of the respondents were favourable to subscribing to a trade jou</w:t>
      </w:r>
      <w:r w:rsidR="00FC191B">
        <w:rPr>
          <w:rFonts w:ascii="Arial" w:eastAsia="Arial" w:hAnsi="Arial" w:cs="Arial"/>
          <w:sz w:val="24"/>
          <w:szCs w:val="24"/>
        </w:rPr>
        <w:t>rnal. Four of the respondents 7</w:t>
      </w:r>
      <w:r w:rsidR="00C34BCB">
        <w:rPr>
          <w:rFonts w:ascii="Arial" w:eastAsia="Arial" w:hAnsi="Arial" w:cs="Arial"/>
          <w:sz w:val="24"/>
          <w:szCs w:val="24"/>
        </w:rPr>
        <w:t xml:space="preserve">% had left education in the past ten years and they considered to be well informed and also subscribed to trade journals. </w:t>
      </w:r>
    </w:p>
    <w:p w14:paraId="40B21EE3" w14:textId="1FF5A049" w:rsidR="003D53B3" w:rsidRDefault="003D53B3"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These results can be interpreted as indicating that energy efficiency education needs to be more accessible for industry practitioners to access. </w:t>
      </w:r>
    </w:p>
    <w:p w14:paraId="0C57D0E5" w14:textId="77777777" w:rsidR="003D53B3" w:rsidRPr="003D53B3" w:rsidRDefault="003D53B3" w:rsidP="00DA4549">
      <w:pPr>
        <w:tabs>
          <w:tab w:val="left" w:pos="4695"/>
        </w:tabs>
        <w:spacing w:line="480" w:lineRule="auto"/>
        <w:rPr>
          <w:rFonts w:ascii="Arial" w:eastAsia="Arial" w:hAnsi="Arial" w:cs="Arial"/>
          <w:b/>
          <w:sz w:val="28"/>
          <w:szCs w:val="28"/>
        </w:rPr>
      </w:pPr>
    </w:p>
    <w:p w14:paraId="2D12C1C0" w14:textId="6CF6B762" w:rsidR="003D53B3" w:rsidRPr="003D53B3" w:rsidRDefault="003D53B3" w:rsidP="00DA4549">
      <w:pPr>
        <w:tabs>
          <w:tab w:val="left" w:pos="4695"/>
        </w:tabs>
        <w:spacing w:line="480" w:lineRule="auto"/>
        <w:rPr>
          <w:rFonts w:ascii="Arial" w:eastAsia="Arial" w:hAnsi="Arial" w:cs="Arial"/>
          <w:b/>
          <w:sz w:val="28"/>
          <w:szCs w:val="28"/>
        </w:rPr>
      </w:pPr>
      <w:r>
        <w:rPr>
          <w:rFonts w:ascii="Arial" w:eastAsia="Arial" w:hAnsi="Arial" w:cs="Arial"/>
          <w:b/>
          <w:sz w:val="28"/>
          <w:szCs w:val="28"/>
        </w:rPr>
        <w:t>4.2   Data f</w:t>
      </w:r>
      <w:r w:rsidRPr="003D53B3">
        <w:rPr>
          <w:rFonts w:ascii="Arial" w:eastAsia="Arial" w:hAnsi="Arial" w:cs="Arial"/>
          <w:b/>
          <w:sz w:val="28"/>
          <w:szCs w:val="28"/>
        </w:rPr>
        <w:t>rom Semi-Structured Interviews</w:t>
      </w:r>
    </w:p>
    <w:p w14:paraId="1A39E7D0" w14:textId="3B3F9B9C" w:rsidR="00D81542" w:rsidRDefault="00DF51C3"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The second qualitative approach to capture industry Practitioners` perceptions of the potential barriers and benefits to adopting energy efficiency measures was achieved through fifteen pre-arranged, semi-structured telephone interviews with industry </w:t>
      </w:r>
      <w:r>
        <w:rPr>
          <w:rFonts w:ascii="Arial" w:eastAsia="Arial" w:hAnsi="Arial" w:cs="Arial"/>
          <w:sz w:val="24"/>
          <w:szCs w:val="24"/>
        </w:rPr>
        <w:lastRenderedPageBreak/>
        <w:t xml:space="preserve">practitioners within the heritage sector of the industry, which was undertaken over a two week period. The interviews were designed to last 10 to 15 minutes in duration. The semi-structured </w:t>
      </w:r>
      <w:r w:rsidR="005D78F3">
        <w:rPr>
          <w:rFonts w:ascii="Arial" w:eastAsia="Arial" w:hAnsi="Arial" w:cs="Arial"/>
          <w:sz w:val="24"/>
          <w:szCs w:val="24"/>
        </w:rPr>
        <w:t>approach used allowed respondents to express them</w:t>
      </w:r>
      <w:r w:rsidR="001E5063">
        <w:rPr>
          <w:rFonts w:ascii="Arial" w:eastAsia="Arial" w:hAnsi="Arial" w:cs="Arial"/>
          <w:sz w:val="24"/>
          <w:szCs w:val="24"/>
        </w:rPr>
        <w:t>-</w:t>
      </w:r>
      <w:r w:rsidR="005D78F3">
        <w:rPr>
          <w:rFonts w:ascii="Arial" w:eastAsia="Arial" w:hAnsi="Arial" w:cs="Arial"/>
          <w:sz w:val="24"/>
          <w:szCs w:val="24"/>
        </w:rPr>
        <w:t xml:space="preserve">selves, within a framework which prevented deviation from the main focus of the interview. This approach was selected as a valid research method based on the ease of obtaining </w:t>
      </w:r>
      <w:r w:rsidR="001E5063">
        <w:rPr>
          <w:rFonts w:ascii="Arial" w:eastAsia="Arial" w:hAnsi="Arial" w:cs="Arial"/>
          <w:sz w:val="24"/>
          <w:szCs w:val="24"/>
        </w:rPr>
        <w:t xml:space="preserve">industry practitioners perceptions in a relatively unobtrusive way. </w:t>
      </w:r>
    </w:p>
    <w:p w14:paraId="0241227E" w14:textId="77777777" w:rsidR="006B2EB7" w:rsidRDefault="001E5063"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The following sections report on the results obtained from the telephone interviews. There are two main areas of discussions – benefits and barriers. These two areas have been separated into themes that represent the general `narratives` of the interviewees. </w:t>
      </w:r>
    </w:p>
    <w:p w14:paraId="445B7E85" w14:textId="77777777" w:rsidR="00694D4D" w:rsidRDefault="00694D4D" w:rsidP="00DA4549">
      <w:pPr>
        <w:tabs>
          <w:tab w:val="left" w:pos="4695"/>
        </w:tabs>
        <w:spacing w:line="480" w:lineRule="auto"/>
        <w:rPr>
          <w:rFonts w:ascii="Arial" w:eastAsia="Arial" w:hAnsi="Arial" w:cs="Arial"/>
          <w:b/>
          <w:sz w:val="28"/>
          <w:szCs w:val="28"/>
        </w:rPr>
      </w:pPr>
    </w:p>
    <w:p w14:paraId="1AFA775A" w14:textId="17D4F971" w:rsidR="001E5063" w:rsidRPr="006B2EB7" w:rsidRDefault="001E5063" w:rsidP="00DA4549">
      <w:pPr>
        <w:tabs>
          <w:tab w:val="left" w:pos="4695"/>
        </w:tabs>
        <w:spacing w:line="480" w:lineRule="auto"/>
        <w:rPr>
          <w:rFonts w:ascii="Arial" w:eastAsia="Arial" w:hAnsi="Arial" w:cs="Arial"/>
          <w:sz w:val="24"/>
          <w:szCs w:val="24"/>
        </w:rPr>
      </w:pPr>
      <w:r w:rsidRPr="001E5063">
        <w:rPr>
          <w:rFonts w:ascii="Arial" w:eastAsia="Arial" w:hAnsi="Arial" w:cs="Arial"/>
          <w:b/>
          <w:sz w:val="28"/>
          <w:szCs w:val="28"/>
        </w:rPr>
        <w:t xml:space="preserve">4.2.1  </w:t>
      </w:r>
      <w:r>
        <w:rPr>
          <w:rFonts w:ascii="Arial" w:eastAsia="Arial" w:hAnsi="Arial" w:cs="Arial"/>
          <w:b/>
          <w:sz w:val="28"/>
          <w:szCs w:val="28"/>
        </w:rPr>
        <w:t xml:space="preserve"> </w:t>
      </w:r>
      <w:r w:rsidRPr="001E5063">
        <w:rPr>
          <w:rFonts w:ascii="Arial" w:eastAsia="Arial" w:hAnsi="Arial" w:cs="Arial"/>
          <w:b/>
          <w:sz w:val="28"/>
          <w:szCs w:val="28"/>
        </w:rPr>
        <w:t>Understanding Energy Efficiency</w:t>
      </w:r>
    </w:p>
    <w:p w14:paraId="5526CB9F" w14:textId="67116013" w:rsidR="001E5063" w:rsidRDefault="00EC5966" w:rsidP="00DA4549">
      <w:pPr>
        <w:tabs>
          <w:tab w:val="left" w:pos="4695"/>
        </w:tabs>
        <w:spacing w:line="480" w:lineRule="auto"/>
        <w:rPr>
          <w:rFonts w:ascii="Arial" w:eastAsia="Arial" w:hAnsi="Arial" w:cs="Arial"/>
          <w:sz w:val="24"/>
          <w:szCs w:val="24"/>
        </w:rPr>
      </w:pPr>
      <w:r>
        <w:rPr>
          <w:rFonts w:ascii="Arial" w:eastAsia="Arial" w:hAnsi="Arial" w:cs="Arial"/>
          <w:sz w:val="24"/>
          <w:szCs w:val="24"/>
        </w:rPr>
        <w:t>Eight of the interviewees had an understanding of energy efficiency measures in the heritage sector prior to receiving the on-line questionnaire and three of the respondents had over 15 years` experience of specifically working on energy efficiency adaptions within the heritage sector. However, seven of the interviewees explained that they had minimal knowledge of the subject, prior to receiving the self</w:t>
      </w:r>
      <w:r w:rsidR="001062EB">
        <w:rPr>
          <w:rFonts w:ascii="Arial" w:eastAsia="Arial" w:hAnsi="Arial" w:cs="Arial"/>
          <w:sz w:val="24"/>
          <w:szCs w:val="24"/>
        </w:rPr>
        <w:t xml:space="preserve">- completion questionnaire, but was now more inclined discuss the topic further. </w:t>
      </w:r>
    </w:p>
    <w:p w14:paraId="66ABC780" w14:textId="77777777" w:rsidR="001062EB" w:rsidRPr="001062EB" w:rsidRDefault="001062EB" w:rsidP="00DA4549">
      <w:pPr>
        <w:tabs>
          <w:tab w:val="left" w:pos="4695"/>
        </w:tabs>
        <w:spacing w:line="480" w:lineRule="auto"/>
        <w:rPr>
          <w:rFonts w:ascii="Arial" w:eastAsia="Arial" w:hAnsi="Arial" w:cs="Arial"/>
          <w:b/>
          <w:sz w:val="28"/>
          <w:szCs w:val="28"/>
        </w:rPr>
      </w:pPr>
    </w:p>
    <w:p w14:paraId="209FAC4B" w14:textId="28A18899" w:rsidR="001062EB" w:rsidRDefault="001062EB" w:rsidP="00DA4549">
      <w:pPr>
        <w:tabs>
          <w:tab w:val="left" w:pos="4695"/>
        </w:tabs>
        <w:spacing w:line="480" w:lineRule="auto"/>
        <w:rPr>
          <w:rFonts w:ascii="Arial" w:eastAsia="Arial" w:hAnsi="Arial" w:cs="Arial"/>
          <w:b/>
          <w:sz w:val="28"/>
          <w:szCs w:val="28"/>
        </w:rPr>
      </w:pPr>
      <w:r w:rsidRPr="001062EB">
        <w:rPr>
          <w:rFonts w:ascii="Arial" w:eastAsia="Arial" w:hAnsi="Arial" w:cs="Arial"/>
          <w:b/>
          <w:sz w:val="28"/>
          <w:szCs w:val="28"/>
        </w:rPr>
        <w:t>4.2.2    Key Barriers</w:t>
      </w:r>
    </w:p>
    <w:p w14:paraId="19FCB179" w14:textId="66428704" w:rsidR="001062EB" w:rsidRDefault="001062EB"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The main barriers according to the </w:t>
      </w:r>
      <w:r w:rsidR="008E133D">
        <w:rPr>
          <w:rFonts w:ascii="Arial" w:eastAsia="Arial" w:hAnsi="Arial" w:cs="Arial"/>
          <w:sz w:val="24"/>
          <w:szCs w:val="24"/>
        </w:rPr>
        <w:t xml:space="preserve">surveyed respondents related to </w:t>
      </w:r>
      <w:r w:rsidR="00D94099">
        <w:rPr>
          <w:rFonts w:ascii="Arial" w:eastAsia="Arial" w:hAnsi="Arial" w:cs="Arial"/>
          <w:sz w:val="24"/>
          <w:szCs w:val="24"/>
        </w:rPr>
        <w:t xml:space="preserve">a </w:t>
      </w:r>
      <w:r w:rsidR="008E133D">
        <w:rPr>
          <w:rFonts w:ascii="Arial" w:eastAsia="Arial" w:hAnsi="Arial" w:cs="Arial"/>
          <w:sz w:val="24"/>
          <w:szCs w:val="24"/>
        </w:rPr>
        <w:t>Return on Investment (RIO) and possible planning regulations.</w:t>
      </w:r>
    </w:p>
    <w:p w14:paraId="22A7486A" w14:textId="3362F874" w:rsidR="00922E57" w:rsidRDefault="00922E57" w:rsidP="00DA4549">
      <w:pPr>
        <w:tabs>
          <w:tab w:val="left" w:pos="4695"/>
        </w:tabs>
        <w:spacing w:line="480" w:lineRule="auto"/>
        <w:rPr>
          <w:rFonts w:ascii="Arial" w:eastAsia="Arial" w:hAnsi="Arial" w:cs="Arial"/>
          <w:b/>
          <w:sz w:val="28"/>
          <w:szCs w:val="28"/>
        </w:rPr>
      </w:pPr>
      <w:r w:rsidRPr="00922E57">
        <w:rPr>
          <w:rFonts w:ascii="Arial" w:eastAsia="Arial" w:hAnsi="Arial" w:cs="Arial"/>
          <w:b/>
          <w:sz w:val="28"/>
          <w:szCs w:val="28"/>
        </w:rPr>
        <w:lastRenderedPageBreak/>
        <w:t xml:space="preserve">4.2.3  </w:t>
      </w:r>
      <w:r>
        <w:rPr>
          <w:rFonts w:ascii="Arial" w:eastAsia="Arial" w:hAnsi="Arial" w:cs="Arial"/>
          <w:b/>
          <w:sz w:val="28"/>
          <w:szCs w:val="28"/>
        </w:rPr>
        <w:t xml:space="preserve"> </w:t>
      </w:r>
      <w:r w:rsidRPr="00922E57">
        <w:rPr>
          <w:rFonts w:ascii="Arial" w:eastAsia="Arial" w:hAnsi="Arial" w:cs="Arial"/>
          <w:b/>
          <w:sz w:val="28"/>
          <w:szCs w:val="28"/>
        </w:rPr>
        <w:t>Return on Investment</w:t>
      </w:r>
    </w:p>
    <w:p w14:paraId="76E25447" w14:textId="4B24F21E" w:rsidR="00922E57" w:rsidRDefault="00922E57" w:rsidP="00DA4549">
      <w:pPr>
        <w:tabs>
          <w:tab w:val="left" w:pos="4695"/>
        </w:tabs>
        <w:spacing w:line="480" w:lineRule="auto"/>
        <w:rPr>
          <w:rFonts w:ascii="Arial" w:eastAsia="Arial" w:hAnsi="Arial" w:cs="Arial"/>
          <w:sz w:val="24"/>
          <w:szCs w:val="24"/>
        </w:rPr>
      </w:pPr>
      <w:r>
        <w:rPr>
          <w:rFonts w:ascii="Arial" w:eastAsia="Arial" w:hAnsi="Arial" w:cs="Arial"/>
          <w:sz w:val="24"/>
          <w:szCs w:val="24"/>
        </w:rPr>
        <w:t>All 15 interviewees argued that up front energy costs were the most significant barrier given the long pay back periods of investment.</w:t>
      </w:r>
    </w:p>
    <w:p w14:paraId="6AFB2007" w14:textId="77777777" w:rsidR="004F6B3B" w:rsidRDefault="00922E57" w:rsidP="00DA4549">
      <w:pPr>
        <w:tabs>
          <w:tab w:val="left" w:pos="4695"/>
        </w:tabs>
        <w:spacing w:line="480" w:lineRule="auto"/>
        <w:rPr>
          <w:rFonts w:ascii="Arial" w:eastAsia="Arial" w:hAnsi="Arial" w:cs="Arial"/>
          <w:sz w:val="24"/>
          <w:szCs w:val="24"/>
        </w:rPr>
      </w:pPr>
      <w:r>
        <w:rPr>
          <w:rFonts w:ascii="Arial" w:eastAsia="Arial" w:hAnsi="Arial" w:cs="Arial"/>
          <w:sz w:val="24"/>
          <w:szCs w:val="24"/>
        </w:rPr>
        <w:t>Two of the interviewees also pointed out that it should be the government`s responsibility to make it easy for industry practitioners to take on the additional finan</w:t>
      </w:r>
      <w:r w:rsidR="00FC191B">
        <w:rPr>
          <w:rFonts w:ascii="Arial" w:eastAsia="Arial" w:hAnsi="Arial" w:cs="Arial"/>
          <w:sz w:val="24"/>
          <w:szCs w:val="24"/>
        </w:rPr>
        <w:t>cial commitments. Furthermore, t</w:t>
      </w:r>
      <w:r>
        <w:rPr>
          <w:rFonts w:ascii="Arial" w:eastAsia="Arial" w:hAnsi="Arial" w:cs="Arial"/>
          <w:sz w:val="24"/>
          <w:szCs w:val="24"/>
        </w:rPr>
        <w:t xml:space="preserve">wo of the interviewees who had undertaken a feasibility study also explained that the capital investment was too great, given the </w:t>
      </w:r>
      <w:r w:rsidR="00D6279B">
        <w:rPr>
          <w:rFonts w:ascii="Arial" w:eastAsia="Arial" w:hAnsi="Arial" w:cs="Arial"/>
          <w:sz w:val="24"/>
          <w:szCs w:val="24"/>
        </w:rPr>
        <w:t xml:space="preserve">much quicker ROI and with less risk and more predictable outlay costs. </w:t>
      </w:r>
    </w:p>
    <w:p w14:paraId="60722A56" w14:textId="77777777" w:rsidR="006B2EB7" w:rsidRDefault="006B2EB7" w:rsidP="00DA4549">
      <w:pPr>
        <w:tabs>
          <w:tab w:val="left" w:pos="4695"/>
        </w:tabs>
        <w:spacing w:line="480" w:lineRule="auto"/>
        <w:rPr>
          <w:rFonts w:ascii="Arial" w:eastAsia="Arial" w:hAnsi="Arial" w:cs="Arial"/>
          <w:sz w:val="24"/>
          <w:szCs w:val="24"/>
        </w:rPr>
      </w:pPr>
    </w:p>
    <w:p w14:paraId="1B948AC8" w14:textId="3F08ADF2" w:rsidR="00D6279B" w:rsidRPr="004F6B3B" w:rsidRDefault="00D6279B" w:rsidP="00DA4549">
      <w:pPr>
        <w:tabs>
          <w:tab w:val="left" w:pos="4695"/>
        </w:tabs>
        <w:spacing w:line="480" w:lineRule="auto"/>
        <w:rPr>
          <w:rFonts w:ascii="Arial" w:eastAsia="Arial" w:hAnsi="Arial" w:cs="Arial"/>
          <w:sz w:val="24"/>
          <w:szCs w:val="24"/>
        </w:rPr>
      </w:pPr>
      <w:r w:rsidRPr="00D6279B">
        <w:rPr>
          <w:rFonts w:ascii="Arial" w:eastAsia="Arial" w:hAnsi="Arial" w:cs="Arial"/>
          <w:b/>
          <w:sz w:val="28"/>
          <w:szCs w:val="28"/>
        </w:rPr>
        <w:t xml:space="preserve">4.2.4    Regulations </w:t>
      </w:r>
    </w:p>
    <w:p w14:paraId="153B930C" w14:textId="1E793F74" w:rsidR="00D6279B" w:rsidRDefault="00D6279B" w:rsidP="00DA4549">
      <w:pPr>
        <w:tabs>
          <w:tab w:val="left" w:pos="4695"/>
        </w:tabs>
        <w:spacing w:line="480" w:lineRule="auto"/>
        <w:rPr>
          <w:rFonts w:ascii="Arial" w:eastAsia="Arial" w:hAnsi="Arial" w:cs="Arial"/>
          <w:sz w:val="24"/>
          <w:szCs w:val="24"/>
        </w:rPr>
      </w:pPr>
      <w:r>
        <w:rPr>
          <w:rFonts w:ascii="Arial" w:eastAsia="Arial" w:hAnsi="Arial" w:cs="Arial"/>
          <w:sz w:val="24"/>
          <w:szCs w:val="24"/>
        </w:rPr>
        <w:t>Planning was also another area which many of the respondents considered as a barrier to adopting energy efficiency measures within listed heritage buildings. This was demonstrated by (I8) who had made a significant investment in adopting energy efficiency measures within his listed building</w:t>
      </w:r>
      <w:r w:rsidR="009166EE">
        <w:rPr>
          <w:rFonts w:ascii="Arial" w:eastAsia="Arial" w:hAnsi="Arial" w:cs="Arial"/>
          <w:sz w:val="24"/>
          <w:szCs w:val="24"/>
        </w:rPr>
        <w:t xml:space="preserve"> only to realise later on that these measures were unlikely to meet a return on the investment. Another Interviewee (I5) who had considered the regulations in relation to heritage buildings and was aware that this could present additional costs to an energy efficiency project was also asked whether he thought training additional staff </w:t>
      </w:r>
      <w:r w:rsidR="00D94099">
        <w:rPr>
          <w:rFonts w:ascii="Arial" w:eastAsia="Arial" w:hAnsi="Arial" w:cs="Arial"/>
          <w:sz w:val="24"/>
          <w:szCs w:val="24"/>
        </w:rPr>
        <w:t>in energy efficiency measures would be financially feasible. He replied that he probably would but committing labour during busy times would not be possible.</w:t>
      </w:r>
    </w:p>
    <w:p w14:paraId="2C840F52" w14:textId="77777777" w:rsidR="00D94099" w:rsidRDefault="00D94099" w:rsidP="00DA4549">
      <w:pPr>
        <w:tabs>
          <w:tab w:val="left" w:pos="4695"/>
        </w:tabs>
        <w:spacing w:line="480" w:lineRule="auto"/>
        <w:rPr>
          <w:rFonts w:ascii="Arial" w:eastAsia="Arial" w:hAnsi="Arial" w:cs="Arial"/>
          <w:sz w:val="24"/>
          <w:szCs w:val="24"/>
        </w:rPr>
      </w:pPr>
    </w:p>
    <w:p w14:paraId="05117E80" w14:textId="77777777" w:rsidR="00694D4D" w:rsidRDefault="00694D4D" w:rsidP="00DA4549">
      <w:pPr>
        <w:tabs>
          <w:tab w:val="left" w:pos="4695"/>
        </w:tabs>
        <w:spacing w:line="480" w:lineRule="auto"/>
        <w:rPr>
          <w:rFonts w:ascii="Arial" w:eastAsia="Arial" w:hAnsi="Arial" w:cs="Arial"/>
          <w:b/>
          <w:sz w:val="28"/>
          <w:szCs w:val="28"/>
        </w:rPr>
      </w:pPr>
    </w:p>
    <w:p w14:paraId="614C8FE2" w14:textId="479F0065" w:rsidR="00D94099" w:rsidRDefault="00D94099" w:rsidP="00DA4549">
      <w:pPr>
        <w:tabs>
          <w:tab w:val="left" w:pos="4695"/>
        </w:tabs>
        <w:spacing w:line="480" w:lineRule="auto"/>
        <w:rPr>
          <w:rFonts w:ascii="Arial" w:eastAsia="Arial" w:hAnsi="Arial" w:cs="Arial"/>
          <w:b/>
          <w:sz w:val="28"/>
          <w:szCs w:val="28"/>
        </w:rPr>
      </w:pPr>
      <w:r>
        <w:rPr>
          <w:rFonts w:ascii="Arial" w:eastAsia="Arial" w:hAnsi="Arial" w:cs="Arial"/>
          <w:b/>
          <w:sz w:val="28"/>
          <w:szCs w:val="28"/>
        </w:rPr>
        <w:lastRenderedPageBreak/>
        <w:t xml:space="preserve">4.2.5       </w:t>
      </w:r>
      <w:r w:rsidRPr="00D94099">
        <w:rPr>
          <w:rFonts w:ascii="Arial" w:eastAsia="Arial" w:hAnsi="Arial" w:cs="Arial"/>
          <w:b/>
          <w:sz w:val="28"/>
          <w:szCs w:val="28"/>
        </w:rPr>
        <w:t xml:space="preserve"> Key Benefits</w:t>
      </w:r>
    </w:p>
    <w:p w14:paraId="39DEEB86" w14:textId="62E23F69" w:rsidR="00D94099" w:rsidRDefault="00B67AD8"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The </w:t>
      </w:r>
      <w:r w:rsidR="00D94099">
        <w:rPr>
          <w:rFonts w:ascii="Arial" w:eastAsia="Arial" w:hAnsi="Arial" w:cs="Arial"/>
          <w:sz w:val="24"/>
          <w:szCs w:val="24"/>
        </w:rPr>
        <w:t xml:space="preserve">key benefits </w:t>
      </w:r>
      <w:r>
        <w:rPr>
          <w:rFonts w:ascii="Arial" w:eastAsia="Arial" w:hAnsi="Arial" w:cs="Arial"/>
          <w:sz w:val="24"/>
          <w:szCs w:val="24"/>
        </w:rPr>
        <w:t>according to the surveyed respondents related to a reduction in energy costs as (very important) and a reduction in fossil fuels as (important).</w:t>
      </w:r>
    </w:p>
    <w:p w14:paraId="0B2EA13C" w14:textId="77777777" w:rsidR="00694D4D" w:rsidRDefault="00694D4D" w:rsidP="00DA4549">
      <w:pPr>
        <w:tabs>
          <w:tab w:val="left" w:pos="4695"/>
        </w:tabs>
        <w:spacing w:line="480" w:lineRule="auto"/>
        <w:rPr>
          <w:rFonts w:ascii="Arial" w:eastAsia="Arial" w:hAnsi="Arial" w:cs="Arial"/>
          <w:b/>
          <w:sz w:val="28"/>
          <w:szCs w:val="28"/>
        </w:rPr>
      </w:pPr>
    </w:p>
    <w:p w14:paraId="1CA796BC" w14:textId="644E59E0" w:rsidR="00B67AD8" w:rsidRPr="00B67AD8" w:rsidRDefault="00B67AD8" w:rsidP="00DA4549">
      <w:pPr>
        <w:tabs>
          <w:tab w:val="left" w:pos="4695"/>
        </w:tabs>
        <w:spacing w:line="480" w:lineRule="auto"/>
        <w:rPr>
          <w:rFonts w:ascii="Arial" w:eastAsia="Arial" w:hAnsi="Arial" w:cs="Arial"/>
          <w:b/>
          <w:sz w:val="28"/>
          <w:szCs w:val="28"/>
        </w:rPr>
      </w:pPr>
      <w:r w:rsidRPr="00B67AD8">
        <w:rPr>
          <w:rFonts w:ascii="Arial" w:eastAsia="Arial" w:hAnsi="Arial" w:cs="Arial"/>
          <w:b/>
          <w:sz w:val="28"/>
          <w:szCs w:val="28"/>
        </w:rPr>
        <w:t>4.2.5.1     Reduction in Energy Costs</w:t>
      </w:r>
    </w:p>
    <w:p w14:paraId="2A19E5A6" w14:textId="7648A85E" w:rsidR="0078742A" w:rsidRDefault="00B67AD8" w:rsidP="00DA4549">
      <w:pPr>
        <w:tabs>
          <w:tab w:val="left" w:pos="4695"/>
        </w:tabs>
        <w:spacing w:line="480" w:lineRule="auto"/>
        <w:rPr>
          <w:rFonts w:ascii="Arial" w:eastAsia="Arial" w:hAnsi="Arial" w:cs="Arial"/>
          <w:sz w:val="24"/>
          <w:szCs w:val="24"/>
        </w:rPr>
      </w:pPr>
      <w:r>
        <w:rPr>
          <w:rFonts w:ascii="Arial" w:eastAsia="Arial" w:hAnsi="Arial" w:cs="Arial"/>
          <w:sz w:val="24"/>
          <w:szCs w:val="24"/>
        </w:rPr>
        <w:t>Interviewee three (I3) was very well informed of the advantages on adopting energy efficiency measures within heritage buildings. When asked about passive design technique`s the interviewee re</w:t>
      </w:r>
      <w:r w:rsidR="001C17BF">
        <w:rPr>
          <w:rFonts w:ascii="Arial" w:eastAsia="Arial" w:hAnsi="Arial" w:cs="Arial"/>
          <w:sz w:val="24"/>
          <w:szCs w:val="24"/>
        </w:rPr>
        <w:t>plied that passive design techniques uses the thermal mass of the building to store energy gathered throughout the day and then vent them ou</w:t>
      </w:r>
      <w:r w:rsidR="00880801">
        <w:rPr>
          <w:rFonts w:ascii="Arial" w:eastAsia="Arial" w:hAnsi="Arial" w:cs="Arial"/>
          <w:sz w:val="24"/>
          <w:szCs w:val="24"/>
        </w:rPr>
        <w:t xml:space="preserve">tside during the night. A </w:t>
      </w:r>
      <w:r w:rsidR="001C17BF">
        <w:rPr>
          <w:rFonts w:ascii="Arial" w:eastAsia="Arial" w:hAnsi="Arial" w:cs="Arial"/>
          <w:sz w:val="24"/>
          <w:szCs w:val="24"/>
        </w:rPr>
        <w:t>number of the interviewee felt that a reduction in fossil fuels was important given the UK governments commitments to reducing CO</w:t>
      </w:r>
      <w:r w:rsidR="001C17BF">
        <w:rPr>
          <w:rFonts w:ascii="Arial" w:eastAsia="Arial" w:hAnsi="Arial" w:cs="Arial"/>
          <w:sz w:val="24"/>
          <w:szCs w:val="24"/>
          <w:vertAlign w:val="superscript"/>
        </w:rPr>
        <w:t>2</w:t>
      </w:r>
      <w:r w:rsidR="00880801">
        <w:rPr>
          <w:rFonts w:ascii="Arial" w:eastAsia="Arial" w:hAnsi="Arial" w:cs="Arial"/>
          <w:sz w:val="24"/>
          <w:szCs w:val="24"/>
          <w:vertAlign w:val="superscript"/>
        </w:rPr>
        <w:t xml:space="preserve"> </w:t>
      </w:r>
      <w:r w:rsidR="00880801">
        <w:rPr>
          <w:rFonts w:ascii="Arial" w:eastAsia="Arial" w:hAnsi="Arial" w:cs="Arial"/>
          <w:sz w:val="24"/>
          <w:szCs w:val="24"/>
        </w:rPr>
        <w:t xml:space="preserve"> emissions</w:t>
      </w:r>
      <w:r w:rsidR="00BA5FBC">
        <w:rPr>
          <w:rFonts w:ascii="Arial" w:eastAsia="Arial" w:hAnsi="Arial" w:cs="Arial"/>
          <w:sz w:val="24"/>
          <w:szCs w:val="24"/>
        </w:rPr>
        <w:t>`</w:t>
      </w:r>
      <w:r w:rsidR="001C17BF">
        <w:rPr>
          <w:rFonts w:ascii="Arial" w:eastAsia="Arial" w:hAnsi="Arial" w:cs="Arial"/>
          <w:sz w:val="24"/>
          <w:szCs w:val="24"/>
          <w:vertAlign w:val="superscript"/>
        </w:rPr>
        <w:t xml:space="preserve"> </w:t>
      </w:r>
      <w:r w:rsidR="001C17BF">
        <w:rPr>
          <w:rFonts w:ascii="Arial" w:eastAsia="Arial" w:hAnsi="Arial" w:cs="Arial"/>
          <w:sz w:val="24"/>
          <w:szCs w:val="24"/>
        </w:rPr>
        <w:t xml:space="preserve">by 2020, Interviewee 10 (I10) stated that </w:t>
      </w:r>
      <w:r w:rsidR="00880801">
        <w:rPr>
          <w:rFonts w:ascii="Arial" w:eastAsia="Arial" w:hAnsi="Arial" w:cs="Arial"/>
          <w:sz w:val="24"/>
          <w:szCs w:val="24"/>
        </w:rPr>
        <w:t xml:space="preserve">with ever increasing fuel prices and limited finite resources, energy efficiency techniques and resources is the only way forward if we are to realise our long term energy reduction goals. </w:t>
      </w:r>
    </w:p>
    <w:p w14:paraId="298BE069" w14:textId="77777777" w:rsidR="00880801" w:rsidRDefault="00880801" w:rsidP="00DA4549">
      <w:pPr>
        <w:tabs>
          <w:tab w:val="left" w:pos="4695"/>
        </w:tabs>
        <w:spacing w:line="480" w:lineRule="auto"/>
        <w:rPr>
          <w:rFonts w:ascii="Arial" w:eastAsia="Arial" w:hAnsi="Arial" w:cs="Arial"/>
          <w:sz w:val="24"/>
          <w:szCs w:val="24"/>
        </w:rPr>
      </w:pPr>
    </w:p>
    <w:p w14:paraId="3610B448" w14:textId="0BB4EE26" w:rsidR="00880801" w:rsidRDefault="00BA5FBC" w:rsidP="00DA4549">
      <w:pPr>
        <w:tabs>
          <w:tab w:val="left" w:pos="4695"/>
        </w:tabs>
        <w:spacing w:line="480" w:lineRule="auto"/>
        <w:rPr>
          <w:rFonts w:ascii="Arial" w:eastAsia="Arial" w:hAnsi="Arial" w:cs="Arial"/>
          <w:b/>
          <w:sz w:val="28"/>
          <w:szCs w:val="28"/>
        </w:rPr>
      </w:pPr>
      <w:r w:rsidRPr="00BA5FBC">
        <w:rPr>
          <w:rFonts w:ascii="Arial" w:eastAsia="Arial" w:hAnsi="Arial" w:cs="Arial"/>
          <w:b/>
          <w:sz w:val="28"/>
          <w:szCs w:val="28"/>
        </w:rPr>
        <w:t>4.2.5.2     Incentives</w:t>
      </w:r>
    </w:p>
    <w:p w14:paraId="5C700F70" w14:textId="50D33FEA" w:rsidR="00BA5FBC" w:rsidRDefault="00BA5FBC" w:rsidP="00DA4549">
      <w:pPr>
        <w:tabs>
          <w:tab w:val="left" w:pos="4695"/>
        </w:tabs>
        <w:spacing w:line="480" w:lineRule="auto"/>
        <w:rPr>
          <w:rFonts w:ascii="Arial" w:eastAsia="Arial" w:hAnsi="Arial" w:cs="Arial"/>
          <w:sz w:val="24"/>
          <w:szCs w:val="24"/>
        </w:rPr>
      </w:pPr>
      <w:r>
        <w:rPr>
          <w:rFonts w:ascii="Arial" w:eastAsia="Arial" w:hAnsi="Arial" w:cs="Arial"/>
          <w:sz w:val="24"/>
          <w:szCs w:val="24"/>
        </w:rPr>
        <w:t>Many of the respondents saw th</w:t>
      </w:r>
      <w:r w:rsidR="00A57A07">
        <w:rPr>
          <w:rFonts w:ascii="Arial" w:eastAsia="Arial" w:hAnsi="Arial" w:cs="Arial"/>
          <w:sz w:val="24"/>
          <w:szCs w:val="24"/>
        </w:rPr>
        <w:t>e existence of FITs and RHIs as</w:t>
      </w:r>
      <w:r>
        <w:rPr>
          <w:rFonts w:ascii="Arial" w:eastAsia="Arial" w:hAnsi="Arial" w:cs="Arial"/>
          <w:sz w:val="24"/>
          <w:szCs w:val="24"/>
        </w:rPr>
        <w:t xml:space="preserve"> encouraging. </w:t>
      </w:r>
      <w:r w:rsidR="00585D53">
        <w:rPr>
          <w:rFonts w:ascii="Arial" w:eastAsia="Arial" w:hAnsi="Arial" w:cs="Arial"/>
          <w:sz w:val="24"/>
          <w:szCs w:val="24"/>
        </w:rPr>
        <w:t xml:space="preserve">Two of the interviewees noted that assistance with initial outlay would be the best incentive in making the decision to invest in energy efficiency technologies and that the tariffs would then incentivise going through with the project. Interviewee four (I4) had benefited from </w:t>
      </w:r>
      <w:r w:rsidR="003403F2">
        <w:rPr>
          <w:rFonts w:ascii="Arial" w:eastAsia="Arial" w:hAnsi="Arial" w:cs="Arial"/>
          <w:sz w:val="24"/>
          <w:szCs w:val="24"/>
        </w:rPr>
        <w:t xml:space="preserve">initial outlay incentive on the basis of energy efficiency residuals. Interviewee 12 (I12) </w:t>
      </w:r>
      <w:r w:rsidR="003403F2">
        <w:rPr>
          <w:rFonts w:ascii="Arial" w:eastAsia="Arial" w:hAnsi="Arial" w:cs="Arial"/>
          <w:sz w:val="24"/>
          <w:szCs w:val="24"/>
        </w:rPr>
        <w:lastRenderedPageBreak/>
        <w:t xml:space="preserve">had recently been involved in securing an energy development grant for his building, which in turn enabled him to invest a considerable some in planning and legal fees. </w:t>
      </w:r>
    </w:p>
    <w:p w14:paraId="0606F185" w14:textId="5729B224" w:rsidR="003403F2" w:rsidRDefault="003403F2"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Having confirmed that all interviewees had the same background </w:t>
      </w:r>
      <w:r w:rsidR="00FF760E">
        <w:rPr>
          <w:rFonts w:ascii="Arial" w:eastAsia="Arial" w:hAnsi="Arial" w:cs="Arial"/>
          <w:sz w:val="24"/>
          <w:szCs w:val="24"/>
        </w:rPr>
        <w:t xml:space="preserve">information with regard to the in service benefits of energy efficiency production from FITs and RHIs, they were asked if these incentives were enough to encourage them to adopt energy efficiency measures in their buildings. They all questioned what the RIO would be over a five year period. </w:t>
      </w:r>
    </w:p>
    <w:p w14:paraId="49AEEF93" w14:textId="77777777" w:rsidR="00FF760E" w:rsidRDefault="00FF760E" w:rsidP="00DA4549">
      <w:pPr>
        <w:tabs>
          <w:tab w:val="left" w:pos="4695"/>
        </w:tabs>
        <w:spacing w:line="480" w:lineRule="auto"/>
        <w:rPr>
          <w:rFonts w:ascii="Arial" w:eastAsia="Arial" w:hAnsi="Arial" w:cs="Arial"/>
          <w:sz w:val="24"/>
          <w:szCs w:val="24"/>
        </w:rPr>
      </w:pPr>
    </w:p>
    <w:p w14:paraId="75A403D0" w14:textId="3033429E" w:rsidR="00FF760E" w:rsidRDefault="00FF760E" w:rsidP="00DA4549">
      <w:pPr>
        <w:tabs>
          <w:tab w:val="left" w:pos="4695"/>
        </w:tabs>
        <w:spacing w:line="480" w:lineRule="auto"/>
        <w:rPr>
          <w:rFonts w:ascii="Arial" w:eastAsia="Arial" w:hAnsi="Arial" w:cs="Arial"/>
          <w:b/>
          <w:sz w:val="28"/>
          <w:szCs w:val="28"/>
        </w:rPr>
      </w:pPr>
      <w:r w:rsidRPr="00FF760E">
        <w:rPr>
          <w:rFonts w:ascii="Arial" w:eastAsia="Arial" w:hAnsi="Arial" w:cs="Arial"/>
          <w:b/>
          <w:sz w:val="28"/>
          <w:szCs w:val="28"/>
        </w:rPr>
        <w:t>4.2.6    Access to Information</w:t>
      </w:r>
    </w:p>
    <w:p w14:paraId="3CE5062A" w14:textId="4BC500DB" w:rsidR="00FF760E" w:rsidRDefault="00FF760E" w:rsidP="00DA4549">
      <w:pPr>
        <w:tabs>
          <w:tab w:val="left" w:pos="4695"/>
        </w:tabs>
        <w:spacing w:line="480" w:lineRule="auto"/>
        <w:rPr>
          <w:rFonts w:ascii="Arial" w:eastAsia="Arial" w:hAnsi="Arial" w:cs="Arial"/>
          <w:sz w:val="24"/>
          <w:szCs w:val="24"/>
        </w:rPr>
      </w:pPr>
      <w:r>
        <w:rPr>
          <w:rFonts w:ascii="Arial" w:eastAsia="Arial" w:hAnsi="Arial" w:cs="Arial"/>
          <w:sz w:val="24"/>
          <w:szCs w:val="24"/>
        </w:rPr>
        <w:t>All interviewees were asked the same question in relation to access to information. Did they use the internet for energy efficiency research? Interviewee one (I1) stated that he didn’t use it for energy efficiency research. Interviewee nine (I9) stated that he used the internet as his primary information tool. Interviewee thirteen (I13)</w:t>
      </w:r>
      <w:r w:rsidR="00231356">
        <w:rPr>
          <w:rFonts w:ascii="Arial" w:eastAsia="Arial" w:hAnsi="Arial" w:cs="Arial"/>
          <w:sz w:val="24"/>
          <w:szCs w:val="24"/>
        </w:rPr>
        <w:t xml:space="preserve"> stated that he did not subscribe to any energy efficiency journals. </w:t>
      </w:r>
    </w:p>
    <w:p w14:paraId="77EFF633" w14:textId="77777777" w:rsidR="00231356" w:rsidRPr="00231356" w:rsidRDefault="00231356" w:rsidP="00DA4549">
      <w:pPr>
        <w:tabs>
          <w:tab w:val="left" w:pos="4695"/>
        </w:tabs>
        <w:spacing w:line="480" w:lineRule="auto"/>
        <w:rPr>
          <w:rFonts w:ascii="Arial" w:eastAsia="Arial" w:hAnsi="Arial" w:cs="Arial"/>
          <w:b/>
          <w:sz w:val="28"/>
          <w:szCs w:val="28"/>
        </w:rPr>
      </w:pPr>
    </w:p>
    <w:p w14:paraId="5FBEB4FD" w14:textId="3232292D" w:rsidR="00231356" w:rsidRDefault="00231356" w:rsidP="00DA4549">
      <w:pPr>
        <w:tabs>
          <w:tab w:val="left" w:pos="4695"/>
        </w:tabs>
        <w:spacing w:line="480" w:lineRule="auto"/>
        <w:rPr>
          <w:rFonts w:ascii="Arial" w:eastAsia="Arial" w:hAnsi="Arial" w:cs="Arial"/>
          <w:b/>
          <w:sz w:val="28"/>
          <w:szCs w:val="28"/>
        </w:rPr>
      </w:pPr>
      <w:r w:rsidRPr="00231356">
        <w:rPr>
          <w:rFonts w:ascii="Arial" w:eastAsia="Arial" w:hAnsi="Arial" w:cs="Arial"/>
          <w:b/>
          <w:sz w:val="28"/>
          <w:szCs w:val="28"/>
        </w:rPr>
        <w:t>4.2.7    Closing Comments</w:t>
      </w:r>
    </w:p>
    <w:p w14:paraId="33D818F7" w14:textId="2B2CE44D" w:rsidR="00B163D8" w:rsidRDefault="00231356" w:rsidP="00DA4549">
      <w:pPr>
        <w:tabs>
          <w:tab w:val="left" w:pos="4695"/>
        </w:tabs>
        <w:spacing w:line="480" w:lineRule="auto"/>
        <w:rPr>
          <w:rFonts w:ascii="Arial" w:eastAsia="Arial" w:hAnsi="Arial" w:cs="Arial"/>
          <w:sz w:val="24"/>
          <w:szCs w:val="24"/>
        </w:rPr>
      </w:pPr>
      <w:r>
        <w:rPr>
          <w:rFonts w:ascii="Arial" w:eastAsia="Arial" w:hAnsi="Arial" w:cs="Arial"/>
          <w:sz w:val="24"/>
          <w:szCs w:val="24"/>
        </w:rPr>
        <w:t>Out of the 15 industry practitioners interviewed, five reported as having been heavily involved in restoration projects and on a number of occasions as part of the design team. However, all but on</w:t>
      </w:r>
      <w:r w:rsidR="00B163D8">
        <w:rPr>
          <w:rFonts w:ascii="Arial" w:eastAsia="Arial" w:hAnsi="Arial" w:cs="Arial"/>
          <w:sz w:val="24"/>
          <w:szCs w:val="24"/>
        </w:rPr>
        <w:t xml:space="preserve">e of the respondents questioned that there was an absence of participation during the design stages of specific energy reduction projects. </w:t>
      </w:r>
    </w:p>
    <w:p w14:paraId="16EC3F22" w14:textId="77777777" w:rsidR="00694D4D" w:rsidRDefault="00694D4D" w:rsidP="00DA4549">
      <w:pPr>
        <w:tabs>
          <w:tab w:val="left" w:pos="4695"/>
        </w:tabs>
        <w:spacing w:line="480" w:lineRule="auto"/>
        <w:rPr>
          <w:rFonts w:ascii="Arial" w:eastAsia="Arial" w:hAnsi="Arial" w:cs="Arial"/>
          <w:sz w:val="24"/>
          <w:szCs w:val="24"/>
        </w:rPr>
      </w:pPr>
    </w:p>
    <w:p w14:paraId="4157EA85" w14:textId="64CCD4E8" w:rsidR="00B163D8" w:rsidRDefault="00B163D8" w:rsidP="00DA4549">
      <w:pPr>
        <w:tabs>
          <w:tab w:val="left" w:pos="4695"/>
        </w:tabs>
        <w:spacing w:line="480" w:lineRule="auto"/>
        <w:rPr>
          <w:rFonts w:ascii="Arial" w:eastAsia="Arial" w:hAnsi="Arial" w:cs="Arial"/>
          <w:b/>
          <w:sz w:val="28"/>
          <w:szCs w:val="28"/>
        </w:rPr>
      </w:pPr>
      <w:r w:rsidRPr="00C0728D">
        <w:rPr>
          <w:rFonts w:ascii="Arial" w:eastAsia="Arial" w:hAnsi="Arial" w:cs="Arial"/>
          <w:b/>
          <w:sz w:val="28"/>
          <w:szCs w:val="28"/>
        </w:rPr>
        <w:lastRenderedPageBreak/>
        <w:t>Chapter</w:t>
      </w:r>
      <w:r w:rsidRPr="00B163D8">
        <w:rPr>
          <w:rFonts w:ascii="Arial" w:eastAsia="Arial" w:hAnsi="Arial" w:cs="Arial"/>
          <w:b/>
          <w:sz w:val="28"/>
          <w:szCs w:val="28"/>
        </w:rPr>
        <w:t xml:space="preserve"> 5         Discussion</w:t>
      </w:r>
    </w:p>
    <w:p w14:paraId="0C2F3B07" w14:textId="2AFD8470" w:rsidR="00C0728D" w:rsidRDefault="008F3E79"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The aim of this research survey was to investigate energy efficient strategies in heritage buildings, and to elicit the perceptions of industry practitioners on the benefits and barriers to adopting these measures. This chapter discusses the main findings obtained from the online questionnaire and </w:t>
      </w:r>
      <w:r w:rsidR="00EB7DD1">
        <w:rPr>
          <w:rFonts w:ascii="Arial" w:eastAsia="Arial" w:hAnsi="Arial" w:cs="Arial"/>
          <w:sz w:val="24"/>
          <w:szCs w:val="24"/>
        </w:rPr>
        <w:t>the qualitative interviews with industry professionals working in this field of the industry, which link these findings to the research objectives and the key themes identified in the current literature in chapters 2 and 3.</w:t>
      </w:r>
    </w:p>
    <w:p w14:paraId="633CB520" w14:textId="77777777" w:rsidR="00EB7DD1" w:rsidRPr="0027295E" w:rsidRDefault="00EB7DD1" w:rsidP="00DA4549">
      <w:pPr>
        <w:tabs>
          <w:tab w:val="left" w:pos="4695"/>
        </w:tabs>
        <w:spacing w:line="480" w:lineRule="auto"/>
        <w:rPr>
          <w:rFonts w:ascii="Arial" w:eastAsia="Arial" w:hAnsi="Arial" w:cs="Arial"/>
          <w:b/>
          <w:sz w:val="28"/>
          <w:szCs w:val="28"/>
        </w:rPr>
      </w:pPr>
    </w:p>
    <w:p w14:paraId="5ACE812C" w14:textId="5D763DB4" w:rsidR="00EB7DD1" w:rsidRDefault="004A039B" w:rsidP="00DA4549">
      <w:pPr>
        <w:tabs>
          <w:tab w:val="left" w:pos="4695"/>
        </w:tabs>
        <w:spacing w:line="480" w:lineRule="auto"/>
        <w:rPr>
          <w:rFonts w:ascii="Arial" w:eastAsia="Arial" w:hAnsi="Arial" w:cs="Arial"/>
          <w:b/>
          <w:sz w:val="28"/>
          <w:szCs w:val="28"/>
        </w:rPr>
      </w:pPr>
      <w:r>
        <w:rPr>
          <w:rFonts w:ascii="Arial" w:eastAsia="Arial" w:hAnsi="Arial" w:cs="Arial"/>
          <w:b/>
          <w:sz w:val="28"/>
          <w:szCs w:val="28"/>
        </w:rPr>
        <w:t>5.</w:t>
      </w:r>
      <w:r w:rsidR="0027295E">
        <w:rPr>
          <w:rFonts w:ascii="Arial" w:eastAsia="Arial" w:hAnsi="Arial" w:cs="Arial"/>
          <w:b/>
          <w:sz w:val="28"/>
          <w:szCs w:val="28"/>
        </w:rPr>
        <w:t xml:space="preserve"> </w:t>
      </w:r>
      <w:r w:rsidR="0027295E" w:rsidRPr="0027295E">
        <w:rPr>
          <w:rFonts w:ascii="Arial" w:eastAsia="Arial" w:hAnsi="Arial" w:cs="Arial"/>
          <w:b/>
          <w:sz w:val="28"/>
          <w:szCs w:val="28"/>
        </w:rPr>
        <w:t xml:space="preserve">Perceived Benefits and Barriers </w:t>
      </w:r>
    </w:p>
    <w:p w14:paraId="5EDC7E54" w14:textId="3AA87394" w:rsidR="0027295E" w:rsidRDefault="0027295E" w:rsidP="00DA4549">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Interviewees commented on the reported effectiveness of Photovoltaics (PV`s) in comparison to building fabric solutions (air-tightness, secondary glazing and </w:t>
      </w:r>
      <w:r w:rsidR="00E90B64">
        <w:rPr>
          <w:rFonts w:ascii="Arial" w:eastAsia="Arial" w:hAnsi="Arial" w:cs="Arial"/>
          <w:sz w:val="24"/>
          <w:szCs w:val="24"/>
        </w:rPr>
        <w:t xml:space="preserve">energy efficient lighting). However, a number of the interviewees revealed that air-tightness with (inadequate ventilation) posed </w:t>
      </w:r>
      <w:r w:rsidR="002F6859">
        <w:rPr>
          <w:rFonts w:ascii="Arial" w:eastAsia="Arial" w:hAnsi="Arial" w:cs="Arial"/>
          <w:sz w:val="24"/>
          <w:szCs w:val="24"/>
        </w:rPr>
        <w:t>risks to health. Based on the nature of their construction, historic and traditional buildings need ventilation to preserve the fabric, to maximise evaporation of moisture and to maintain an acceptable equilibrium. M</w:t>
      </w:r>
      <w:r w:rsidR="008221F7">
        <w:rPr>
          <w:rFonts w:ascii="Arial" w:eastAsia="Arial" w:hAnsi="Arial" w:cs="Arial"/>
          <w:sz w:val="24"/>
          <w:szCs w:val="24"/>
        </w:rPr>
        <w:t>oreover, STBA (2010) s</w:t>
      </w:r>
      <w:r w:rsidR="002F6859">
        <w:rPr>
          <w:rFonts w:ascii="Arial" w:eastAsia="Arial" w:hAnsi="Arial" w:cs="Arial"/>
          <w:sz w:val="24"/>
          <w:szCs w:val="24"/>
        </w:rPr>
        <w:t xml:space="preserve">tudy of traditional buildings concluded that suitable levels of ventilation are needed </w:t>
      </w:r>
      <w:r w:rsidR="008221F7">
        <w:rPr>
          <w:rFonts w:ascii="Arial" w:eastAsia="Arial" w:hAnsi="Arial" w:cs="Arial"/>
          <w:sz w:val="24"/>
          <w:szCs w:val="24"/>
        </w:rPr>
        <w:t>to control moisture, and that excessive levels` of air-tightness could lead to mould growth and fungi attack. In view of this Bon et al (2010, pp. 233-238)</w:t>
      </w:r>
      <w:r w:rsidR="00AD05AC">
        <w:rPr>
          <w:rFonts w:ascii="Arial" w:eastAsia="Arial" w:hAnsi="Arial" w:cs="Arial"/>
          <w:sz w:val="24"/>
          <w:szCs w:val="24"/>
        </w:rPr>
        <w:t xml:space="preserve"> also</w:t>
      </w:r>
      <w:r w:rsidR="008221F7">
        <w:rPr>
          <w:rFonts w:ascii="Arial" w:eastAsia="Arial" w:hAnsi="Arial" w:cs="Arial"/>
          <w:sz w:val="24"/>
          <w:szCs w:val="24"/>
        </w:rPr>
        <w:t xml:space="preserve"> emphasised a rea</w:t>
      </w:r>
      <w:r w:rsidR="00AD05AC">
        <w:rPr>
          <w:rFonts w:ascii="Arial" w:eastAsia="Arial" w:hAnsi="Arial" w:cs="Arial"/>
          <w:sz w:val="24"/>
          <w:szCs w:val="24"/>
        </w:rPr>
        <w:t>l</w:t>
      </w:r>
      <w:r w:rsidR="008221F7">
        <w:rPr>
          <w:rFonts w:ascii="Arial" w:eastAsia="Arial" w:hAnsi="Arial" w:cs="Arial"/>
          <w:sz w:val="24"/>
          <w:szCs w:val="24"/>
        </w:rPr>
        <w:t xml:space="preserve"> need for large-scale longitudinal studies to assess the relationship between energy efficiency, ventilation, indoor air quality and health.</w:t>
      </w:r>
    </w:p>
    <w:p w14:paraId="6B66C1F0" w14:textId="77777777" w:rsidR="00AD05AC" w:rsidRDefault="00AD05AC" w:rsidP="00DA4549">
      <w:pPr>
        <w:tabs>
          <w:tab w:val="left" w:pos="4695"/>
        </w:tabs>
        <w:spacing w:line="480" w:lineRule="auto"/>
        <w:rPr>
          <w:rFonts w:ascii="Arial" w:eastAsia="Arial" w:hAnsi="Arial" w:cs="Arial"/>
          <w:sz w:val="24"/>
          <w:szCs w:val="24"/>
        </w:rPr>
      </w:pPr>
    </w:p>
    <w:p w14:paraId="1DFCFBBA" w14:textId="77777777" w:rsidR="006B2EB7" w:rsidRDefault="006B2EB7" w:rsidP="00DA4549">
      <w:pPr>
        <w:tabs>
          <w:tab w:val="left" w:pos="4695"/>
        </w:tabs>
        <w:spacing w:line="480" w:lineRule="auto"/>
        <w:rPr>
          <w:rFonts w:ascii="Arial" w:eastAsia="Arial" w:hAnsi="Arial" w:cs="Arial"/>
          <w:sz w:val="24"/>
          <w:szCs w:val="24"/>
        </w:rPr>
      </w:pPr>
    </w:p>
    <w:p w14:paraId="3DE6F417" w14:textId="3807D830" w:rsidR="008221F7" w:rsidRDefault="004A039B" w:rsidP="00DA4549">
      <w:pPr>
        <w:tabs>
          <w:tab w:val="left" w:pos="4695"/>
        </w:tabs>
        <w:spacing w:line="480" w:lineRule="auto"/>
        <w:rPr>
          <w:rFonts w:ascii="Arial" w:eastAsia="Arial" w:hAnsi="Arial" w:cs="Arial"/>
          <w:b/>
          <w:sz w:val="28"/>
          <w:szCs w:val="28"/>
        </w:rPr>
      </w:pPr>
      <w:r>
        <w:rPr>
          <w:rFonts w:ascii="Arial" w:eastAsia="Arial" w:hAnsi="Arial" w:cs="Arial"/>
          <w:b/>
          <w:sz w:val="28"/>
          <w:szCs w:val="28"/>
        </w:rPr>
        <w:lastRenderedPageBreak/>
        <w:t>5.1</w:t>
      </w:r>
      <w:r w:rsidR="008221F7">
        <w:rPr>
          <w:rFonts w:ascii="Arial" w:eastAsia="Arial" w:hAnsi="Arial" w:cs="Arial"/>
          <w:b/>
          <w:sz w:val="28"/>
          <w:szCs w:val="28"/>
        </w:rPr>
        <w:t xml:space="preserve"> </w:t>
      </w:r>
      <w:r w:rsidR="008221F7" w:rsidRPr="008221F7">
        <w:rPr>
          <w:rFonts w:ascii="Arial" w:eastAsia="Arial" w:hAnsi="Arial" w:cs="Arial"/>
          <w:b/>
          <w:sz w:val="28"/>
          <w:szCs w:val="28"/>
        </w:rPr>
        <w:t>Financial Issues</w:t>
      </w:r>
    </w:p>
    <w:p w14:paraId="703E4C20" w14:textId="55CFCAB6" w:rsidR="00AD05AC" w:rsidRPr="00AD05AC" w:rsidRDefault="00AD05AC" w:rsidP="00DA4549">
      <w:pPr>
        <w:tabs>
          <w:tab w:val="left" w:pos="4695"/>
        </w:tabs>
        <w:spacing w:line="480" w:lineRule="auto"/>
        <w:rPr>
          <w:rFonts w:ascii="Arial" w:eastAsia="Arial" w:hAnsi="Arial" w:cs="Arial"/>
          <w:sz w:val="24"/>
          <w:szCs w:val="24"/>
        </w:rPr>
      </w:pPr>
      <w:r>
        <w:rPr>
          <w:rFonts w:ascii="Arial" w:eastAsia="Arial" w:hAnsi="Arial" w:cs="Arial"/>
          <w:sz w:val="24"/>
          <w:szCs w:val="24"/>
        </w:rPr>
        <w:t>The questionnaire and telephone interviews established feed-in-tariffs (FITs) as a significant benefit but pay-back periods as the most significant barrier given the economic competitiveness of some of t</w:t>
      </w:r>
      <w:r w:rsidR="006A1EBC">
        <w:rPr>
          <w:rFonts w:ascii="Arial" w:eastAsia="Arial" w:hAnsi="Arial" w:cs="Arial"/>
          <w:sz w:val="24"/>
          <w:szCs w:val="24"/>
        </w:rPr>
        <w:t>he utility companies. However,</w:t>
      </w:r>
      <w:r>
        <w:rPr>
          <w:rFonts w:ascii="Arial" w:eastAsia="Arial" w:hAnsi="Arial" w:cs="Arial"/>
          <w:sz w:val="24"/>
          <w:szCs w:val="24"/>
        </w:rPr>
        <w:t xml:space="preserve"> six of the respondents noted that </w:t>
      </w:r>
      <w:r w:rsidR="006A1EBC">
        <w:rPr>
          <w:rFonts w:ascii="Arial" w:eastAsia="Arial" w:hAnsi="Arial" w:cs="Arial"/>
          <w:sz w:val="24"/>
          <w:szCs w:val="24"/>
        </w:rPr>
        <w:t xml:space="preserve">while investment in PV would potentially have lower outlay costs, there was also the potential of high costs with listed planning consent with no guarantee of approval. In addition, there was also the perception that </w:t>
      </w:r>
    </w:p>
    <w:p w14:paraId="2E1901EA" w14:textId="77777777" w:rsidR="00B163D8" w:rsidRPr="007160AE" w:rsidRDefault="00B163D8" w:rsidP="00DA4549">
      <w:pPr>
        <w:tabs>
          <w:tab w:val="left" w:pos="4695"/>
        </w:tabs>
        <w:spacing w:line="480" w:lineRule="auto"/>
        <w:rPr>
          <w:rFonts w:ascii="Arial" w:eastAsia="Arial" w:hAnsi="Arial" w:cs="Arial"/>
          <w:sz w:val="24"/>
          <w:szCs w:val="24"/>
        </w:rPr>
      </w:pPr>
    </w:p>
    <w:p w14:paraId="744278E4" w14:textId="7BEE0661" w:rsidR="002E2676" w:rsidRDefault="00C773DC" w:rsidP="00B163D8">
      <w:pPr>
        <w:tabs>
          <w:tab w:val="left" w:pos="4695"/>
        </w:tabs>
        <w:spacing w:line="480" w:lineRule="auto"/>
        <w:rPr>
          <w:rFonts w:ascii="Arial" w:eastAsia="Arial" w:hAnsi="Arial" w:cs="Arial"/>
          <w:b/>
          <w:sz w:val="28"/>
          <w:szCs w:val="28"/>
        </w:rPr>
      </w:pPr>
      <w:r>
        <w:rPr>
          <w:rFonts w:ascii="Arial" w:eastAsia="Arial" w:hAnsi="Arial" w:cs="Arial"/>
          <w:b/>
          <w:sz w:val="28"/>
          <w:szCs w:val="28"/>
        </w:rPr>
        <w:t>Chapter 6</w:t>
      </w:r>
      <w:r w:rsidR="00E42ED1">
        <w:rPr>
          <w:rFonts w:ascii="Arial" w:eastAsia="Arial" w:hAnsi="Arial" w:cs="Arial"/>
          <w:b/>
          <w:sz w:val="28"/>
          <w:szCs w:val="28"/>
        </w:rPr>
        <w:t xml:space="preserve"> </w:t>
      </w:r>
      <w:r w:rsidR="00641AE6">
        <w:rPr>
          <w:rFonts w:ascii="Arial" w:eastAsia="Arial" w:hAnsi="Arial" w:cs="Arial"/>
          <w:b/>
          <w:sz w:val="28"/>
          <w:szCs w:val="28"/>
        </w:rPr>
        <w:t xml:space="preserve">Conclusion, </w:t>
      </w:r>
      <w:r w:rsidR="00B163D8">
        <w:rPr>
          <w:rFonts w:ascii="Arial" w:eastAsia="Arial" w:hAnsi="Arial" w:cs="Arial"/>
          <w:b/>
          <w:sz w:val="28"/>
          <w:szCs w:val="28"/>
        </w:rPr>
        <w:t>Recommendation</w:t>
      </w:r>
      <w:r w:rsidR="006B2EB7">
        <w:rPr>
          <w:rFonts w:ascii="Arial" w:eastAsia="Arial" w:hAnsi="Arial" w:cs="Arial"/>
          <w:b/>
          <w:sz w:val="28"/>
          <w:szCs w:val="28"/>
        </w:rPr>
        <w:t>s</w:t>
      </w:r>
      <w:r w:rsidR="00641AE6">
        <w:rPr>
          <w:rFonts w:ascii="Arial" w:eastAsia="Arial" w:hAnsi="Arial" w:cs="Arial"/>
          <w:b/>
          <w:sz w:val="28"/>
          <w:szCs w:val="28"/>
        </w:rPr>
        <w:t xml:space="preserve"> and Research Limitations</w:t>
      </w:r>
    </w:p>
    <w:p w14:paraId="003EC802" w14:textId="77777777" w:rsidR="00694D4D" w:rsidRDefault="00694D4D" w:rsidP="00C773DC">
      <w:pPr>
        <w:tabs>
          <w:tab w:val="left" w:pos="4695"/>
        </w:tabs>
        <w:spacing w:line="480" w:lineRule="auto"/>
        <w:rPr>
          <w:rFonts w:ascii="Arial" w:eastAsia="Arial" w:hAnsi="Arial" w:cs="Arial"/>
          <w:sz w:val="24"/>
          <w:szCs w:val="24"/>
        </w:rPr>
      </w:pPr>
    </w:p>
    <w:p w14:paraId="29003292" w14:textId="7577B1E5" w:rsidR="00C773DC" w:rsidRDefault="004A039B" w:rsidP="00C773DC">
      <w:pPr>
        <w:tabs>
          <w:tab w:val="left" w:pos="4695"/>
        </w:tabs>
        <w:spacing w:line="480" w:lineRule="auto"/>
        <w:rPr>
          <w:rFonts w:ascii="Arial" w:eastAsia="Arial" w:hAnsi="Arial" w:cs="Arial"/>
          <w:b/>
          <w:sz w:val="28"/>
          <w:szCs w:val="28"/>
        </w:rPr>
      </w:pPr>
      <w:proofErr w:type="gramStart"/>
      <w:r>
        <w:rPr>
          <w:rFonts w:ascii="Arial" w:eastAsia="Arial" w:hAnsi="Arial" w:cs="Arial"/>
          <w:b/>
          <w:sz w:val="28"/>
          <w:szCs w:val="28"/>
        </w:rPr>
        <w:t>6</w:t>
      </w:r>
      <w:r w:rsidR="006B2EB7">
        <w:rPr>
          <w:rFonts w:ascii="Arial" w:eastAsia="Arial" w:hAnsi="Arial" w:cs="Arial"/>
          <w:b/>
          <w:sz w:val="28"/>
          <w:szCs w:val="28"/>
        </w:rPr>
        <w:t xml:space="preserve">  </w:t>
      </w:r>
      <w:r w:rsidR="00C773DC" w:rsidRPr="00C773DC">
        <w:rPr>
          <w:rFonts w:ascii="Arial" w:eastAsia="Arial" w:hAnsi="Arial" w:cs="Arial"/>
          <w:b/>
          <w:sz w:val="28"/>
          <w:szCs w:val="28"/>
        </w:rPr>
        <w:t>Main</w:t>
      </w:r>
      <w:proofErr w:type="gramEnd"/>
      <w:r w:rsidR="00C773DC" w:rsidRPr="00C773DC">
        <w:rPr>
          <w:rFonts w:ascii="Arial" w:eastAsia="Arial" w:hAnsi="Arial" w:cs="Arial"/>
          <w:b/>
          <w:sz w:val="28"/>
          <w:szCs w:val="28"/>
        </w:rPr>
        <w:t xml:space="preserve"> Conclusion</w:t>
      </w:r>
    </w:p>
    <w:p w14:paraId="3BACD1DB" w14:textId="4F901454" w:rsidR="00C773DC" w:rsidRDefault="00C773DC" w:rsidP="00C773DC">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This dissertation </w:t>
      </w:r>
      <w:r w:rsidR="00341913">
        <w:rPr>
          <w:rFonts w:ascii="Arial" w:eastAsia="Arial" w:hAnsi="Arial" w:cs="Arial"/>
          <w:sz w:val="24"/>
          <w:szCs w:val="24"/>
        </w:rPr>
        <w:t>`</w:t>
      </w:r>
      <w:r w:rsidR="00341913" w:rsidRPr="00341913">
        <w:rPr>
          <w:rFonts w:ascii="Arial" w:eastAsia="Arial" w:hAnsi="Arial" w:cs="Arial"/>
          <w:i/>
          <w:sz w:val="24"/>
          <w:szCs w:val="24"/>
        </w:rPr>
        <w:t>Identified energy efficiency strategies for the sustainable re-use of</w:t>
      </w:r>
      <w:r w:rsidR="00341913">
        <w:rPr>
          <w:rFonts w:ascii="Arial" w:eastAsia="Arial" w:hAnsi="Arial" w:cs="Arial"/>
          <w:sz w:val="24"/>
          <w:szCs w:val="24"/>
        </w:rPr>
        <w:t xml:space="preserve"> </w:t>
      </w:r>
      <w:r w:rsidR="00341913" w:rsidRPr="00341913">
        <w:rPr>
          <w:rFonts w:ascii="Arial" w:eastAsia="Arial" w:hAnsi="Arial" w:cs="Arial"/>
          <w:i/>
          <w:sz w:val="24"/>
          <w:szCs w:val="24"/>
        </w:rPr>
        <w:t>heritage buildings`</w:t>
      </w:r>
      <w:r w:rsidR="00341913">
        <w:rPr>
          <w:rFonts w:ascii="Arial" w:eastAsia="Arial" w:hAnsi="Arial" w:cs="Arial"/>
          <w:sz w:val="24"/>
          <w:szCs w:val="24"/>
        </w:rPr>
        <w:t>. This included bringing together the fields of building heritage conservation. The first part of the study established the background and the literature review</w:t>
      </w:r>
      <w:r w:rsidR="008E51CB">
        <w:rPr>
          <w:rFonts w:ascii="Arial" w:eastAsia="Arial" w:hAnsi="Arial" w:cs="Arial"/>
          <w:sz w:val="24"/>
          <w:szCs w:val="24"/>
        </w:rPr>
        <w:t>, concluding with the methodology. The second part of the study focused on the survey results from the research area and concluded with determining the most effective measures to improve energy efficiency in heritage buildings.</w:t>
      </w:r>
    </w:p>
    <w:p w14:paraId="362549E1" w14:textId="77777777" w:rsidR="008E51CB" w:rsidRDefault="008E51CB" w:rsidP="00C773DC">
      <w:pPr>
        <w:tabs>
          <w:tab w:val="left" w:pos="4695"/>
        </w:tabs>
        <w:spacing w:line="480" w:lineRule="auto"/>
        <w:rPr>
          <w:rFonts w:ascii="Arial" w:eastAsia="Arial" w:hAnsi="Arial" w:cs="Arial"/>
          <w:sz w:val="24"/>
          <w:szCs w:val="24"/>
        </w:rPr>
      </w:pPr>
    </w:p>
    <w:p w14:paraId="6568C151" w14:textId="15584B04" w:rsidR="008E51CB" w:rsidRDefault="004A039B" w:rsidP="00C773DC">
      <w:pPr>
        <w:tabs>
          <w:tab w:val="left" w:pos="4695"/>
        </w:tabs>
        <w:spacing w:line="480" w:lineRule="auto"/>
        <w:rPr>
          <w:rFonts w:ascii="Arial" w:eastAsia="Arial" w:hAnsi="Arial" w:cs="Arial"/>
          <w:b/>
          <w:sz w:val="28"/>
          <w:szCs w:val="28"/>
        </w:rPr>
      </w:pPr>
      <w:r>
        <w:rPr>
          <w:rFonts w:ascii="Arial" w:eastAsia="Arial" w:hAnsi="Arial" w:cs="Arial"/>
          <w:b/>
          <w:sz w:val="28"/>
          <w:szCs w:val="28"/>
        </w:rPr>
        <w:t>6.1</w:t>
      </w:r>
      <w:r w:rsidR="008E51CB" w:rsidRPr="00B34969">
        <w:rPr>
          <w:rFonts w:ascii="Arial" w:eastAsia="Arial" w:hAnsi="Arial" w:cs="Arial"/>
          <w:b/>
          <w:sz w:val="28"/>
          <w:szCs w:val="28"/>
        </w:rPr>
        <w:t xml:space="preserve"> </w:t>
      </w:r>
      <w:r w:rsidR="00B34969" w:rsidRPr="00B34969">
        <w:rPr>
          <w:rFonts w:ascii="Arial" w:eastAsia="Arial" w:hAnsi="Arial" w:cs="Arial"/>
          <w:b/>
          <w:sz w:val="28"/>
          <w:szCs w:val="28"/>
        </w:rPr>
        <w:t>The Most Effective Measures</w:t>
      </w:r>
    </w:p>
    <w:p w14:paraId="5E2215A8" w14:textId="04AB6E4A" w:rsidR="002C5EF5" w:rsidRDefault="00B34969" w:rsidP="00C773DC">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From the analysis of the research study questionnaire, it was possible to conclude that the majority of industry practitioners were unsatisfied with the overall comfort of their </w:t>
      </w:r>
      <w:r>
        <w:rPr>
          <w:rFonts w:ascii="Arial" w:eastAsia="Arial" w:hAnsi="Arial" w:cs="Arial"/>
          <w:sz w:val="24"/>
          <w:szCs w:val="24"/>
        </w:rPr>
        <w:lastRenderedPageBreak/>
        <w:t>building, namely, with temperature, air quality, light and noise levels. Four of the interviewees</w:t>
      </w:r>
      <w:r w:rsidR="001E003E">
        <w:rPr>
          <w:rFonts w:ascii="Arial" w:eastAsia="Arial" w:hAnsi="Arial" w:cs="Arial"/>
          <w:sz w:val="24"/>
          <w:szCs w:val="24"/>
        </w:rPr>
        <w:t xml:space="preserve"> also</w:t>
      </w:r>
      <w:r>
        <w:rPr>
          <w:rFonts w:ascii="Arial" w:eastAsia="Arial" w:hAnsi="Arial" w:cs="Arial"/>
          <w:sz w:val="24"/>
          <w:szCs w:val="24"/>
        </w:rPr>
        <w:t xml:space="preserve"> highlighted the role of thermal mass and the pattern of temperature variation in the</w:t>
      </w:r>
      <w:r w:rsidR="001E003E">
        <w:rPr>
          <w:rFonts w:ascii="Arial" w:eastAsia="Arial" w:hAnsi="Arial" w:cs="Arial"/>
          <w:sz w:val="24"/>
          <w:szCs w:val="24"/>
        </w:rPr>
        <w:t>ir</w:t>
      </w:r>
      <w:r>
        <w:rPr>
          <w:rFonts w:ascii="Arial" w:eastAsia="Arial" w:hAnsi="Arial" w:cs="Arial"/>
          <w:sz w:val="24"/>
          <w:szCs w:val="24"/>
        </w:rPr>
        <w:t xml:space="preserve"> buildings which could be improved upon to avoid overheating.</w:t>
      </w:r>
      <w:r w:rsidR="00175EB8">
        <w:rPr>
          <w:rFonts w:ascii="Arial" w:eastAsia="Arial" w:hAnsi="Arial" w:cs="Arial"/>
          <w:sz w:val="24"/>
          <w:szCs w:val="24"/>
        </w:rPr>
        <w:t xml:space="preserve"> In </w:t>
      </w:r>
      <w:r w:rsidR="00597362">
        <w:rPr>
          <w:rFonts w:ascii="Arial" w:eastAsia="Arial" w:hAnsi="Arial" w:cs="Arial"/>
          <w:sz w:val="24"/>
          <w:szCs w:val="24"/>
        </w:rPr>
        <w:t xml:space="preserve">addition, doubts also arouse as to whether envelop improvements were effective given their high implementation costs and long pay-back periods. </w:t>
      </w:r>
      <w:r>
        <w:rPr>
          <w:rFonts w:ascii="Arial" w:eastAsia="Arial" w:hAnsi="Arial" w:cs="Arial"/>
          <w:sz w:val="24"/>
          <w:szCs w:val="24"/>
        </w:rPr>
        <w:t xml:space="preserve"> </w:t>
      </w:r>
    </w:p>
    <w:p w14:paraId="16C466BB" w14:textId="77777777" w:rsidR="00C74061" w:rsidRDefault="002C5EF5" w:rsidP="00C773DC">
      <w:pPr>
        <w:tabs>
          <w:tab w:val="left" w:pos="4695"/>
        </w:tabs>
        <w:spacing w:line="480" w:lineRule="auto"/>
        <w:rPr>
          <w:rFonts w:ascii="Arial" w:eastAsia="Arial" w:hAnsi="Arial" w:cs="Arial"/>
          <w:sz w:val="24"/>
          <w:szCs w:val="24"/>
        </w:rPr>
      </w:pPr>
      <w:r>
        <w:rPr>
          <w:rFonts w:ascii="Arial" w:eastAsia="Arial" w:hAnsi="Arial" w:cs="Arial"/>
          <w:sz w:val="24"/>
          <w:szCs w:val="24"/>
        </w:rPr>
        <w:t>However,</w:t>
      </w:r>
      <w:r w:rsidR="00597362">
        <w:rPr>
          <w:rFonts w:ascii="Arial" w:eastAsia="Arial" w:hAnsi="Arial" w:cs="Arial"/>
          <w:sz w:val="24"/>
          <w:szCs w:val="24"/>
        </w:rPr>
        <w:t xml:space="preserve"> positive results were shown in</w:t>
      </w:r>
      <w:r>
        <w:rPr>
          <w:rFonts w:ascii="Arial" w:eastAsia="Arial" w:hAnsi="Arial" w:cs="Arial"/>
          <w:sz w:val="24"/>
          <w:szCs w:val="24"/>
        </w:rPr>
        <w:t xml:space="preserve"> behavioural approaches towards equipment use (</w:t>
      </w:r>
      <w:r w:rsidR="00597362">
        <w:rPr>
          <w:rFonts w:ascii="Arial" w:eastAsia="Arial" w:hAnsi="Arial" w:cs="Arial"/>
          <w:sz w:val="24"/>
          <w:szCs w:val="24"/>
        </w:rPr>
        <w:t>lighting and stand-by nulling) and the improvement of glazed elements.</w:t>
      </w:r>
    </w:p>
    <w:p w14:paraId="7525E063" w14:textId="00F09584" w:rsidR="00B34969" w:rsidRDefault="00281CAC" w:rsidP="00C773DC">
      <w:pPr>
        <w:tabs>
          <w:tab w:val="left" w:pos="4695"/>
        </w:tabs>
        <w:spacing w:line="480" w:lineRule="auto"/>
        <w:rPr>
          <w:rFonts w:ascii="Arial" w:eastAsia="Arial" w:hAnsi="Arial" w:cs="Arial"/>
          <w:sz w:val="24"/>
          <w:szCs w:val="24"/>
        </w:rPr>
      </w:pPr>
      <w:r>
        <w:rPr>
          <w:rFonts w:ascii="Arial" w:eastAsia="Arial" w:hAnsi="Arial" w:cs="Arial"/>
          <w:sz w:val="24"/>
          <w:szCs w:val="24"/>
        </w:rPr>
        <w:t>The medium cost of introducing double or secondary glazing seemed the most feasible solution. In the literature similar solutions were identified, leading to affirm that these solutions are perfectly viable to implement in heritage buildings.</w:t>
      </w:r>
    </w:p>
    <w:p w14:paraId="256CF6B5" w14:textId="77777777" w:rsidR="00281CAC" w:rsidRDefault="00281CAC" w:rsidP="00C773DC">
      <w:pPr>
        <w:tabs>
          <w:tab w:val="left" w:pos="4695"/>
        </w:tabs>
        <w:spacing w:line="480" w:lineRule="auto"/>
        <w:rPr>
          <w:rFonts w:ascii="Arial" w:eastAsia="Arial" w:hAnsi="Arial" w:cs="Arial"/>
          <w:sz w:val="24"/>
          <w:szCs w:val="24"/>
        </w:rPr>
      </w:pPr>
    </w:p>
    <w:p w14:paraId="60414BE7" w14:textId="66B84E6A" w:rsidR="00281CAC" w:rsidRDefault="00281CAC" w:rsidP="00C773DC">
      <w:pPr>
        <w:tabs>
          <w:tab w:val="left" w:pos="4695"/>
        </w:tabs>
        <w:spacing w:line="480" w:lineRule="auto"/>
        <w:rPr>
          <w:rFonts w:ascii="Arial" w:eastAsia="Arial" w:hAnsi="Arial" w:cs="Arial"/>
          <w:sz w:val="24"/>
          <w:szCs w:val="24"/>
        </w:rPr>
      </w:pPr>
      <w:r>
        <w:rPr>
          <w:rFonts w:ascii="Arial" w:eastAsia="Arial" w:hAnsi="Arial" w:cs="Arial"/>
          <w:sz w:val="24"/>
          <w:szCs w:val="24"/>
        </w:rPr>
        <w:t>The use of solar thermal panels for water heating and cooling, although presented to be relatively cost effective</w:t>
      </w:r>
      <w:r w:rsidR="00C52C5E">
        <w:rPr>
          <w:rFonts w:ascii="Arial" w:eastAsia="Arial" w:hAnsi="Arial" w:cs="Arial"/>
          <w:sz w:val="24"/>
          <w:szCs w:val="24"/>
        </w:rPr>
        <w:t xml:space="preserve">, it has a negative impact on the significance of heritage buildings. </w:t>
      </w:r>
      <w:r w:rsidR="007A2E33">
        <w:rPr>
          <w:rFonts w:ascii="Arial" w:eastAsia="Arial" w:hAnsi="Arial" w:cs="Arial"/>
          <w:sz w:val="24"/>
          <w:szCs w:val="24"/>
        </w:rPr>
        <w:t>In the literature it is pointed out that the use of other forgotten traditional solutions, like `draught excluders` could  be a viable strategy to overcome the high payback periods of some retrofit solutions, (English Heritage,</w:t>
      </w:r>
      <w:r w:rsidR="00131A03">
        <w:rPr>
          <w:rFonts w:ascii="Arial" w:eastAsia="Arial" w:hAnsi="Arial" w:cs="Arial"/>
          <w:sz w:val="24"/>
          <w:szCs w:val="24"/>
        </w:rPr>
        <w:t xml:space="preserve"> 2008). Moreover, the combination of behavioural and technological approaches as obtained in the results confirmed to be a critical factor to improving comfort and reducing energy levels. </w:t>
      </w:r>
    </w:p>
    <w:p w14:paraId="5A81D33C" w14:textId="77777777" w:rsidR="00281CAC" w:rsidRDefault="00281CAC" w:rsidP="00C773DC">
      <w:pPr>
        <w:tabs>
          <w:tab w:val="left" w:pos="4695"/>
        </w:tabs>
        <w:spacing w:line="480" w:lineRule="auto"/>
        <w:rPr>
          <w:rFonts w:ascii="Arial" w:eastAsia="Arial" w:hAnsi="Arial" w:cs="Arial"/>
          <w:sz w:val="24"/>
          <w:szCs w:val="24"/>
        </w:rPr>
      </w:pPr>
    </w:p>
    <w:p w14:paraId="4212670A" w14:textId="73EC1A6C" w:rsidR="00B163D8" w:rsidRDefault="004A039B" w:rsidP="00B163D8">
      <w:pPr>
        <w:tabs>
          <w:tab w:val="left" w:pos="4695"/>
        </w:tabs>
        <w:spacing w:line="480" w:lineRule="auto"/>
        <w:rPr>
          <w:rFonts w:ascii="Arial" w:eastAsia="Arial" w:hAnsi="Arial" w:cs="Arial"/>
          <w:b/>
          <w:sz w:val="28"/>
          <w:szCs w:val="28"/>
        </w:rPr>
      </w:pPr>
      <w:r>
        <w:rPr>
          <w:rFonts w:ascii="Arial" w:eastAsia="Arial" w:hAnsi="Arial" w:cs="Arial"/>
          <w:b/>
          <w:sz w:val="28"/>
          <w:szCs w:val="28"/>
        </w:rPr>
        <w:t>6.2</w:t>
      </w:r>
      <w:r w:rsidR="00131A03" w:rsidRPr="00131A03">
        <w:rPr>
          <w:rFonts w:ascii="Arial" w:eastAsia="Arial" w:hAnsi="Arial" w:cs="Arial"/>
          <w:b/>
          <w:sz w:val="28"/>
          <w:szCs w:val="28"/>
        </w:rPr>
        <w:t xml:space="preserve"> </w:t>
      </w:r>
      <w:r w:rsidR="00641AE6" w:rsidRPr="00131A03">
        <w:rPr>
          <w:rFonts w:ascii="Arial" w:eastAsia="Arial" w:hAnsi="Arial" w:cs="Arial"/>
          <w:b/>
          <w:sz w:val="28"/>
          <w:szCs w:val="28"/>
        </w:rPr>
        <w:t>Main Recommendations</w:t>
      </w:r>
    </w:p>
    <w:p w14:paraId="66BB51E4" w14:textId="1985784C" w:rsidR="00131A03" w:rsidRDefault="00277D99" w:rsidP="00B163D8">
      <w:pPr>
        <w:tabs>
          <w:tab w:val="left" w:pos="4695"/>
        </w:tabs>
        <w:spacing w:line="480" w:lineRule="auto"/>
        <w:rPr>
          <w:rFonts w:ascii="Arial" w:eastAsia="Arial" w:hAnsi="Arial" w:cs="Arial"/>
          <w:sz w:val="24"/>
          <w:szCs w:val="24"/>
        </w:rPr>
      </w:pPr>
      <w:r>
        <w:rPr>
          <w:rFonts w:ascii="Arial" w:eastAsia="Arial" w:hAnsi="Arial" w:cs="Arial"/>
          <w:sz w:val="24"/>
          <w:szCs w:val="24"/>
        </w:rPr>
        <w:t>- The retrofit of heritage buildings should assess insulation-orientated regulations critically, verifying their impact and feasibility for each case.</w:t>
      </w:r>
    </w:p>
    <w:p w14:paraId="2069E511" w14:textId="4DE08C11" w:rsidR="00277D99" w:rsidRDefault="00277D99" w:rsidP="00B163D8">
      <w:pPr>
        <w:tabs>
          <w:tab w:val="left" w:pos="4695"/>
        </w:tabs>
        <w:spacing w:line="480" w:lineRule="auto"/>
        <w:rPr>
          <w:rFonts w:ascii="Arial" w:eastAsia="Arial" w:hAnsi="Arial" w:cs="Arial"/>
          <w:sz w:val="24"/>
          <w:szCs w:val="24"/>
        </w:rPr>
      </w:pPr>
      <w:r>
        <w:rPr>
          <w:rFonts w:ascii="Arial" w:eastAsia="Arial" w:hAnsi="Arial" w:cs="Arial"/>
          <w:sz w:val="24"/>
          <w:szCs w:val="24"/>
        </w:rPr>
        <w:lastRenderedPageBreak/>
        <w:t>- The role of thermal mass in heritage buildings` performance renders it necessary to devise natural ventilation design strategies which help dissipate the heat accumulated in the solid walls.</w:t>
      </w:r>
    </w:p>
    <w:p w14:paraId="5B0E47AD" w14:textId="1A64DA44" w:rsidR="00277D99" w:rsidRDefault="00277D99" w:rsidP="00B163D8">
      <w:pPr>
        <w:tabs>
          <w:tab w:val="left" w:pos="4695"/>
        </w:tabs>
        <w:spacing w:line="480" w:lineRule="auto"/>
        <w:rPr>
          <w:rFonts w:ascii="Arial" w:eastAsia="Arial" w:hAnsi="Arial" w:cs="Arial"/>
          <w:sz w:val="24"/>
          <w:szCs w:val="24"/>
        </w:rPr>
      </w:pPr>
      <w:r>
        <w:rPr>
          <w:rFonts w:ascii="Arial" w:eastAsia="Arial" w:hAnsi="Arial" w:cs="Arial"/>
          <w:sz w:val="24"/>
          <w:szCs w:val="24"/>
        </w:rPr>
        <w:t>The retrofit of the traditional window frames should be encouraged as it improves the inner comfort.</w:t>
      </w:r>
    </w:p>
    <w:p w14:paraId="3A6A484F" w14:textId="2C29F6B6" w:rsidR="00277D99" w:rsidRDefault="00277D99" w:rsidP="00B163D8">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-The retrofit measures have to be based on design solutions that are compatible with the existing fabric; e.g. `breathability` or </w:t>
      </w:r>
      <w:proofErr w:type="spellStart"/>
      <w:r>
        <w:rPr>
          <w:rFonts w:ascii="Arial" w:eastAsia="Arial" w:hAnsi="Arial" w:cs="Arial"/>
          <w:sz w:val="24"/>
          <w:szCs w:val="24"/>
        </w:rPr>
        <w:t>hygrothermal</w:t>
      </w:r>
      <w:proofErr w:type="spellEnd"/>
      <w:r>
        <w:rPr>
          <w:rFonts w:ascii="Arial" w:eastAsia="Arial" w:hAnsi="Arial" w:cs="Arial"/>
          <w:sz w:val="24"/>
          <w:szCs w:val="24"/>
        </w:rPr>
        <w:t xml:space="preserve"> behaviour. </w:t>
      </w:r>
    </w:p>
    <w:p w14:paraId="1E224619" w14:textId="6FBF0D3A" w:rsidR="007D5150" w:rsidRDefault="007D5150" w:rsidP="00B163D8">
      <w:pPr>
        <w:tabs>
          <w:tab w:val="left" w:pos="4695"/>
        </w:tabs>
        <w:spacing w:line="480" w:lineRule="auto"/>
        <w:rPr>
          <w:rFonts w:ascii="Arial" w:eastAsia="Arial" w:hAnsi="Arial" w:cs="Arial"/>
          <w:sz w:val="24"/>
          <w:szCs w:val="24"/>
        </w:rPr>
      </w:pPr>
      <w:r>
        <w:rPr>
          <w:rFonts w:ascii="Arial" w:eastAsia="Arial" w:hAnsi="Arial" w:cs="Arial"/>
          <w:sz w:val="24"/>
          <w:szCs w:val="24"/>
        </w:rPr>
        <w:t>- The introduction of non-intrusive renewables, like the use of geothermal measures should be encouraged.</w:t>
      </w:r>
    </w:p>
    <w:p w14:paraId="121FF9CE" w14:textId="061FD680" w:rsidR="007D5150" w:rsidRDefault="007D5150" w:rsidP="00B163D8">
      <w:pPr>
        <w:tabs>
          <w:tab w:val="left" w:pos="4695"/>
        </w:tabs>
        <w:spacing w:line="480" w:lineRule="auto"/>
        <w:rPr>
          <w:rFonts w:ascii="Arial" w:eastAsia="Arial" w:hAnsi="Arial" w:cs="Arial"/>
          <w:sz w:val="24"/>
          <w:szCs w:val="24"/>
        </w:rPr>
      </w:pPr>
      <w:r>
        <w:rPr>
          <w:rFonts w:ascii="Arial" w:eastAsia="Arial" w:hAnsi="Arial" w:cs="Arial"/>
          <w:sz w:val="24"/>
          <w:szCs w:val="24"/>
        </w:rPr>
        <w:t>- The promotion of district heating and cooling to alternative solar systems. A heritage assessment which considers the cumulative impacts on the historic site, rather than on the individual building, should be introduced.</w:t>
      </w:r>
    </w:p>
    <w:p w14:paraId="3D5F0EC2" w14:textId="67D5856F" w:rsidR="007D5150" w:rsidRDefault="007D5150" w:rsidP="00B163D8">
      <w:pPr>
        <w:tabs>
          <w:tab w:val="left" w:pos="4695"/>
        </w:tabs>
        <w:spacing w:line="480" w:lineRule="auto"/>
        <w:rPr>
          <w:rFonts w:ascii="Arial" w:eastAsia="Arial" w:hAnsi="Arial" w:cs="Arial"/>
          <w:sz w:val="24"/>
          <w:szCs w:val="24"/>
        </w:rPr>
      </w:pPr>
      <w:r>
        <w:rPr>
          <w:rFonts w:ascii="Arial" w:eastAsia="Arial" w:hAnsi="Arial" w:cs="Arial"/>
          <w:sz w:val="24"/>
          <w:szCs w:val="24"/>
        </w:rPr>
        <w:t>- Based on the most effective solutions identified, the development of awareness campaigns for behavioural changes, focusing on stand-by nulling, lighting regimes, and enhanced traditional window use, is recommended.</w:t>
      </w:r>
    </w:p>
    <w:p w14:paraId="047A6DDE" w14:textId="77777777" w:rsidR="007D5150" w:rsidRPr="00E331FB" w:rsidRDefault="007D5150" w:rsidP="00B163D8">
      <w:pPr>
        <w:tabs>
          <w:tab w:val="left" w:pos="4695"/>
        </w:tabs>
        <w:spacing w:line="480" w:lineRule="auto"/>
        <w:rPr>
          <w:rFonts w:ascii="Arial" w:eastAsia="Arial" w:hAnsi="Arial" w:cs="Arial"/>
          <w:b/>
          <w:sz w:val="28"/>
          <w:szCs w:val="28"/>
        </w:rPr>
      </w:pPr>
    </w:p>
    <w:p w14:paraId="056CDE7A" w14:textId="647787E3" w:rsidR="007D5150" w:rsidRDefault="004A039B" w:rsidP="00B163D8">
      <w:pPr>
        <w:tabs>
          <w:tab w:val="left" w:pos="4695"/>
        </w:tabs>
        <w:spacing w:line="480" w:lineRule="auto"/>
        <w:rPr>
          <w:rFonts w:ascii="Arial" w:eastAsia="Arial" w:hAnsi="Arial" w:cs="Arial"/>
          <w:b/>
          <w:sz w:val="28"/>
          <w:szCs w:val="28"/>
        </w:rPr>
      </w:pPr>
      <w:r>
        <w:rPr>
          <w:rFonts w:ascii="Arial" w:eastAsia="Arial" w:hAnsi="Arial" w:cs="Arial"/>
          <w:b/>
          <w:sz w:val="28"/>
          <w:szCs w:val="28"/>
        </w:rPr>
        <w:t>6.3</w:t>
      </w:r>
      <w:r w:rsidR="00E331FB">
        <w:rPr>
          <w:rFonts w:ascii="Arial" w:eastAsia="Arial" w:hAnsi="Arial" w:cs="Arial"/>
          <w:b/>
          <w:sz w:val="28"/>
          <w:szCs w:val="28"/>
        </w:rPr>
        <w:t xml:space="preserve"> </w:t>
      </w:r>
      <w:r w:rsidR="00E331FB" w:rsidRPr="00E331FB">
        <w:rPr>
          <w:rFonts w:ascii="Arial" w:eastAsia="Arial" w:hAnsi="Arial" w:cs="Arial"/>
          <w:b/>
          <w:sz w:val="28"/>
          <w:szCs w:val="28"/>
        </w:rPr>
        <w:t>Research Limitations</w:t>
      </w:r>
    </w:p>
    <w:p w14:paraId="45995AFE" w14:textId="06665BE9" w:rsidR="00E331FB" w:rsidRDefault="00884EEC" w:rsidP="00B163D8">
      <w:pPr>
        <w:tabs>
          <w:tab w:val="left" w:pos="4695"/>
        </w:tabs>
        <w:spacing w:line="480" w:lineRule="auto"/>
        <w:rPr>
          <w:rFonts w:ascii="Arial" w:eastAsia="Arial" w:hAnsi="Arial" w:cs="Arial"/>
          <w:sz w:val="24"/>
          <w:szCs w:val="24"/>
        </w:rPr>
      </w:pPr>
      <w:r>
        <w:rPr>
          <w:rFonts w:ascii="Arial" w:eastAsia="Arial" w:hAnsi="Arial" w:cs="Arial"/>
          <w:sz w:val="24"/>
          <w:szCs w:val="24"/>
        </w:rPr>
        <w:t xml:space="preserve">One of the limitations was the incertitude of the data accuracy used in the study. This was related to the U-values, which was taken from existing literature. The accuracy of information reported by the interviewees regarding their perception about energy consumption and behavioural control can also be pointed out as another limitation of </w:t>
      </w:r>
      <w:r>
        <w:rPr>
          <w:rFonts w:ascii="Arial" w:eastAsia="Arial" w:hAnsi="Arial" w:cs="Arial"/>
          <w:sz w:val="24"/>
          <w:szCs w:val="24"/>
        </w:rPr>
        <w:lastRenderedPageBreak/>
        <w:t>this research.</w:t>
      </w:r>
      <w:r w:rsidR="00CF75DA">
        <w:rPr>
          <w:rFonts w:ascii="Arial" w:eastAsia="Arial" w:hAnsi="Arial" w:cs="Arial"/>
          <w:sz w:val="24"/>
          <w:szCs w:val="24"/>
        </w:rPr>
        <w:t xml:space="preserve"> However, whilst these limitations can provo</w:t>
      </w:r>
      <w:r w:rsidR="000318E4">
        <w:rPr>
          <w:rFonts w:ascii="Arial" w:eastAsia="Arial" w:hAnsi="Arial" w:cs="Arial"/>
          <w:sz w:val="24"/>
          <w:szCs w:val="24"/>
        </w:rPr>
        <w:t>ke bias, they were unlikely to affect the comparison between the results.</w:t>
      </w:r>
    </w:p>
    <w:p w14:paraId="43A92C38" w14:textId="4FD047F0" w:rsidR="00E71FC5" w:rsidRPr="00694D4D" w:rsidRDefault="00A66EB1" w:rsidP="00694D4D">
      <w:pPr>
        <w:tabs>
          <w:tab w:val="left" w:pos="4695"/>
        </w:tabs>
        <w:spacing w:line="480" w:lineRule="auto"/>
        <w:rPr>
          <w:rFonts w:ascii="Arial" w:eastAsia="Arial" w:hAnsi="Arial" w:cs="Arial"/>
          <w:sz w:val="24"/>
          <w:szCs w:val="24"/>
        </w:rPr>
      </w:pPr>
      <w:r>
        <w:rPr>
          <w:rFonts w:ascii="Arial" w:eastAsia="Arial" w:hAnsi="Arial" w:cs="Arial"/>
          <w:sz w:val="24"/>
          <w:szCs w:val="24"/>
        </w:rPr>
        <w:t>This stu</w:t>
      </w:r>
      <w:r w:rsidR="00351AE1">
        <w:rPr>
          <w:rFonts w:ascii="Arial" w:eastAsia="Arial" w:hAnsi="Arial" w:cs="Arial"/>
          <w:sz w:val="24"/>
          <w:szCs w:val="24"/>
        </w:rPr>
        <w:t xml:space="preserve">dy concludes with an emphasis on the role that some emerging technologies could play </w:t>
      </w:r>
      <w:r w:rsidR="00724DFD">
        <w:rPr>
          <w:rFonts w:ascii="Arial" w:eastAsia="Arial" w:hAnsi="Arial" w:cs="Arial"/>
          <w:sz w:val="24"/>
          <w:szCs w:val="24"/>
        </w:rPr>
        <w:t xml:space="preserve">an important part </w:t>
      </w:r>
      <w:r w:rsidR="00351AE1">
        <w:rPr>
          <w:rFonts w:ascii="Arial" w:eastAsia="Arial" w:hAnsi="Arial" w:cs="Arial"/>
          <w:sz w:val="24"/>
          <w:szCs w:val="24"/>
        </w:rPr>
        <w:t xml:space="preserve">in the improvement of energy efficiency in heritage building. This includes the use of super-insulating materials, PCM insulation incorporated in plaster, and </w:t>
      </w:r>
      <w:r w:rsidR="00A57A07">
        <w:rPr>
          <w:rFonts w:ascii="Arial" w:eastAsia="Arial" w:hAnsi="Arial" w:cs="Arial"/>
          <w:sz w:val="24"/>
          <w:szCs w:val="24"/>
        </w:rPr>
        <w:t>secondary glazing to improve air-tightnes</w:t>
      </w:r>
      <w:r w:rsidR="00694D4D">
        <w:rPr>
          <w:rFonts w:ascii="Arial" w:eastAsia="Arial" w:hAnsi="Arial" w:cs="Arial"/>
          <w:sz w:val="24"/>
          <w:szCs w:val="24"/>
        </w:rPr>
        <w:t>s around the traditional frames</w:t>
      </w:r>
    </w:p>
    <w:sectPr w:rsidR="00E71FC5" w:rsidRPr="00694D4D" w:rsidSect="0033233D">
      <w:footerReference w:type="default" r:id="rId55"/>
      <w:footerReference w:type="first" r:id="rId56"/>
      <w:pgSz w:w="11906" w:h="16838"/>
      <w:pgMar w:top="1980" w:right="1440" w:bottom="1620" w:left="108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B06A22" w14:textId="77777777" w:rsidR="00793ADA" w:rsidRDefault="00793ADA" w:rsidP="003E257C">
      <w:pPr>
        <w:spacing w:after="0" w:line="240" w:lineRule="auto"/>
      </w:pPr>
      <w:r>
        <w:separator/>
      </w:r>
    </w:p>
  </w:endnote>
  <w:endnote w:type="continuationSeparator" w:id="0">
    <w:p w14:paraId="03B01985" w14:textId="77777777" w:rsidR="00793ADA" w:rsidRDefault="00793ADA" w:rsidP="003E2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8984638"/>
      <w:docPartObj>
        <w:docPartGallery w:val="Page Numbers (Bottom of Page)"/>
        <w:docPartUnique/>
      </w:docPartObj>
    </w:sdtPr>
    <w:sdtEndPr>
      <w:rPr>
        <w:color w:val="808080" w:themeColor="background1" w:themeShade="80"/>
        <w:spacing w:val="60"/>
      </w:rPr>
    </w:sdtEndPr>
    <w:sdtContent>
      <w:p w14:paraId="6C2D50F0" w14:textId="51959748" w:rsidR="00386407" w:rsidRDefault="00386407">
        <w:pPr>
          <w:pStyle w:val="Footer"/>
          <w:pBdr>
            <w:top w:val="single" w:sz="4" w:space="1" w:color="D9D9D9" w:themeColor="background1" w:themeShade="D9"/>
          </w:pBdr>
          <w:jc w:val="right"/>
        </w:pPr>
        <w:r>
          <w:fldChar w:fldCharType="begin"/>
        </w:r>
        <w:r>
          <w:instrText xml:space="preserve"> PAGE   \* MERGEFORMAT </w:instrText>
        </w:r>
        <w:r>
          <w:fldChar w:fldCharType="separate"/>
        </w:r>
        <w:r w:rsidR="00694D4D">
          <w:rPr>
            <w:noProof/>
          </w:rPr>
          <w:t>2</w:t>
        </w:r>
        <w:r>
          <w:rPr>
            <w:noProof/>
          </w:rPr>
          <w:fldChar w:fldCharType="end"/>
        </w:r>
        <w:r>
          <w:t xml:space="preserve"> | </w:t>
        </w:r>
        <w:r>
          <w:rPr>
            <w:color w:val="808080" w:themeColor="background1" w:themeShade="80"/>
            <w:spacing w:val="60"/>
          </w:rPr>
          <w:t>Page</w:t>
        </w:r>
      </w:p>
    </w:sdtContent>
  </w:sdt>
  <w:p w14:paraId="223F5D69" w14:textId="77777777" w:rsidR="00386407" w:rsidRDefault="003864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422178"/>
      <w:docPartObj>
        <w:docPartGallery w:val="Page Numbers (Bottom of Page)"/>
        <w:docPartUnique/>
      </w:docPartObj>
    </w:sdtPr>
    <w:sdtEndPr>
      <w:rPr>
        <w:color w:val="808080" w:themeColor="background1" w:themeShade="80"/>
        <w:spacing w:val="60"/>
      </w:rPr>
    </w:sdtEndPr>
    <w:sdtContent>
      <w:p w14:paraId="4217127D" w14:textId="7D93A8C2" w:rsidR="00386407" w:rsidRDefault="00386407">
        <w:pPr>
          <w:pStyle w:val="Footer"/>
          <w:pBdr>
            <w:top w:val="single" w:sz="4" w:space="1" w:color="D9D9D9" w:themeColor="background1" w:themeShade="D9"/>
          </w:pBdr>
          <w:jc w:val="right"/>
        </w:pPr>
        <w:r>
          <w:fldChar w:fldCharType="begin"/>
        </w:r>
        <w:r>
          <w:instrText xml:space="preserve"> PAGE   \* MERGEFORMAT </w:instrText>
        </w:r>
        <w:r>
          <w:fldChar w:fldCharType="separate"/>
        </w:r>
        <w:r w:rsidR="00694D4D">
          <w:rPr>
            <w:noProof/>
          </w:rPr>
          <w:t>1</w:t>
        </w:r>
        <w:r>
          <w:rPr>
            <w:noProof/>
          </w:rPr>
          <w:fldChar w:fldCharType="end"/>
        </w:r>
        <w:r>
          <w:t xml:space="preserve"> | </w:t>
        </w:r>
        <w:r>
          <w:rPr>
            <w:color w:val="808080" w:themeColor="background1" w:themeShade="80"/>
            <w:spacing w:val="60"/>
          </w:rPr>
          <w:t>Page</w:t>
        </w:r>
      </w:p>
    </w:sdtContent>
  </w:sdt>
  <w:p w14:paraId="22E83A73" w14:textId="77777777" w:rsidR="00386407" w:rsidRDefault="003864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ED9E0D" w14:textId="77777777" w:rsidR="00793ADA" w:rsidRDefault="00793ADA" w:rsidP="003E257C">
      <w:pPr>
        <w:spacing w:after="0" w:line="240" w:lineRule="auto"/>
      </w:pPr>
      <w:r>
        <w:separator/>
      </w:r>
    </w:p>
  </w:footnote>
  <w:footnote w:type="continuationSeparator" w:id="0">
    <w:p w14:paraId="39362736" w14:textId="77777777" w:rsidR="00793ADA" w:rsidRDefault="00793ADA" w:rsidP="003E25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5113F"/>
    <w:multiLevelType w:val="hybridMultilevel"/>
    <w:tmpl w:val="B0C4D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326234"/>
    <w:multiLevelType w:val="hybridMultilevel"/>
    <w:tmpl w:val="816EC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BF4B38"/>
    <w:multiLevelType w:val="hybridMultilevel"/>
    <w:tmpl w:val="C5ECA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882FA9"/>
    <w:multiLevelType w:val="hybridMultilevel"/>
    <w:tmpl w:val="4BD80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CB3D47"/>
    <w:multiLevelType w:val="hybridMultilevel"/>
    <w:tmpl w:val="1C66D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B6A3D37"/>
    <w:multiLevelType w:val="hybridMultilevel"/>
    <w:tmpl w:val="4372E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6E41932"/>
    <w:multiLevelType w:val="hybridMultilevel"/>
    <w:tmpl w:val="AC06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B1F4C45"/>
    <w:multiLevelType w:val="hybridMultilevel"/>
    <w:tmpl w:val="6588A1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437A6A6F"/>
    <w:multiLevelType w:val="hybridMultilevel"/>
    <w:tmpl w:val="F75AF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FEE24C5"/>
    <w:multiLevelType w:val="hybridMultilevel"/>
    <w:tmpl w:val="A6209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3301E94"/>
    <w:multiLevelType w:val="hybridMultilevel"/>
    <w:tmpl w:val="89A60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36F6912"/>
    <w:multiLevelType w:val="hybridMultilevel"/>
    <w:tmpl w:val="1F64BC58"/>
    <w:lvl w:ilvl="0" w:tplc="165C2926">
      <w:start w:val="1"/>
      <w:numFmt w:val="bullet"/>
      <w:lvlText w:val="-"/>
      <w:lvlJc w:val="left"/>
      <w:pPr>
        <w:ind w:left="1560" w:hanging="360"/>
      </w:pPr>
      <w:rPr>
        <w:rFonts w:ascii="Arial" w:eastAsia="Arial" w:hAnsi="Arial" w:cs="Aria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12">
    <w:nsid w:val="673D606E"/>
    <w:multiLevelType w:val="hybridMultilevel"/>
    <w:tmpl w:val="284A1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A0B04E1"/>
    <w:multiLevelType w:val="hybridMultilevel"/>
    <w:tmpl w:val="AE662C18"/>
    <w:lvl w:ilvl="0" w:tplc="08090005">
      <w:start w:val="1"/>
      <w:numFmt w:val="bullet"/>
      <w:lvlText w:val=""/>
      <w:lvlJc w:val="left"/>
      <w:pPr>
        <w:ind w:left="1591" w:hanging="360"/>
      </w:pPr>
      <w:rPr>
        <w:rFonts w:ascii="Wingdings" w:hAnsi="Wingdings" w:hint="default"/>
      </w:rPr>
    </w:lvl>
    <w:lvl w:ilvl="1" w:tplc="08090003" w:tentative="1">
      <w:start w:val="1"/>
      <w:numFmt w:val="bullet"/>
      <w:lvlText w:val="o"/>
      <w:lvlJc w:val="left"/>
      <w:pPr>
        <w:ind w:left="2311" w:hanging="360"/>
      </w:pPr>
      <w:rPr>
        <w:rFonts w:ascii="Courier New" w:hAnsi="Courier New" w:cs="Courier New" w:hint="default"/>
      </w:rPr>
    </w:lvl>
    <w:lvl w:ilvl="2" w:tplc="08090005" w:tentative="1">
      <w:start w:val="1"/>
      <w:numFmt w:val="bullet"/>
      <w:lvlText w:val=""/>
      <w:lvlJc w:val="left"/>
      <w:pPr>
        <w:ind w:left="3031" w:hanging="360"/>
      </w:pPr>
      <w:rPr>
        <w:rFonts w:ascii="Wingdings" w:hAnsi="Wingdings" w:hint="default"/>
      </w:rPr>
    </w:lvl>
    <w:lvl w:ilvl="3" w:tplc="08090001" w:tentative="1">
      <w:start w:val="1"/>
      <w:numFmt w:val="bullet"/>
      <w:lvlText w:val=""/>
      <w:lvlJc w:val="left"/>
      <w:pPr>
        <w:ind w:left="3751" w:hanging="360"/>
      </w:pPr>
      <w:rPr>
        <w:rFonts w:ascii="Symbol" w:hAnsi="Symbol" w:hint="default"/>
      </w:rPr>
    </w:lvl>
    <w:lvl w:ilvl="4" w:tplc="08090003" w:tentative="1">
      <w:start w:val="1"/>
      <w:numFmt w:val="bullet"/>
      <w:lvlText w:val="o"/>
      <w:lvlJc w:val="left"/>
      <w:pPr>
        <w:ind w:left="4471" w:hanging="360"/>
      </w:pPr>
      <w:rPr>
        <w:rFonts w:ascii="Courier New" w:hAnsi="Courier New" w:cs="Courier New" w:hint="default"/>
      </w:rPr>
    </w:lvl>
    <w:lvl w:ilvl="5" w:tplc="08090005" w:tentative="1">
      <w:start w:val="1"/>
      <w:numFmt w:val="bullet"/>
      <w:lvlText w:val=""/>
      <w:lvlJc w:val="left"/>
      <w:pPr>
        <w:ind w:left="5191" w:hanging="360"/>
      </w:pPr>
      <w:rPr>
        <w:rFonts w:ascii="Wingdings" w:hAnsi="Wingdings" w:hint="default"/>
      </w:rPr>
    </w:lvl>
    <w:lvl w:ilvl="6" w:tplc="08090001" w:tentative="1">
      <w:start w:val="1"/>
      <w:numFmt w:val="bullet"/>
      <w:lvlText w:val=""/>
      <w:lvlJc w:val="left"/>
      <w:pPr>
        <w:ind w:left="5911" w:hanging="360"/>
      </w:pPr>
      <w:rPr>
        <w:rFonts w:ascii="Symbol" w:hAnsi="Symbol" w:hint="default"/>
      </w:rPr>
    </w:lvl>
    <w:lvl w:ilvl="7" w:tplc="08090003" w:tentative="1">
      <w:start w:val="1"/>
      <w:numFmt w:val="bullet"/>
      <w:lvlText w:val="o"/>
      <w:lvlJc w:val="left"/>
      <w:pPr>
        <w:ind w:left="6631" w:hanging="360"/>
      </w:pPr>
      <w:rPr>
        <w:rFonts w:ascii="Courier New" w:hAnsi="Courier New" w:cs="Courier New" w:hint="default"/>
      </w:rPr>
    </w:lvl>
    <w:lvl w:ilvl="8" w:tplc="08090005" w:tentative="1">
      <w:start w:val="1"/>
      <w:numFmt w:val="bullet"/>
      <w:lvlText w:val=""/>
      <w:lvlJc w:val="left"/>
      <w:pPr>
        <w:ind w:left="7351" w:hanging="360"/>
      </w:pPr>
      <w:rPr>
        <w:rFonts w:ascii="Wingdings" w:hAnsi="Wingdings" w:hint="default"/>
      </w:rPr>
    </w:lvl>
  </w:abstractNum>
  <w:abstractNum w:abstractNumId="14">
    <w:nsid w:val="7D352E7A"/>
    <w:multiLevelType w:val="hybridMultilevel"/>
    <w:tmpl w:val="8128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4"/>
  </w:num>
  <w:num w:numId="4">
    <w:abstractNumId w:val="10"/>
  </w:num>
  <w:num w:numId="5">
    <w:abstractNumId w:val="5"/>
  </w:num>
  <w:num w:numId="6">
    <w:abstractNumId w:val="7"/>
  </w:num>
  <w:num w:numId="7">
    <w:abstractNumId w:val="2"/>
  </w:num>
  <w:num w:numId="8">
    <w:abstractNumId w:val="0"/>
  </w:num>
  <w:num w:numId="9">
    <w:abstractNumId w:val="3"/>
  </w:num>
  <w:num w:numId="10">
    <w:abstractNumId w:val="11"/>
  </w:num>
  <w:num w:numId="11">
    <w:abstractNumId w:val="8"/>
  </w:num>
  <w:num w:numId="12">
    <w:abstractNumId w:val="9"/>
  </w:num>
  <w:num w:numId="13">
    <w:abstractNumId w:val="6"/>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FC5"/>
    <w:rsid w:val="00000959"/>
    <w:rsid w:val="0000300E"/>
    <w:rsid w:val="000040AD"/>
    <w:rsid w:val="000069C8"/>
    <w:rsid w:val="000101F2"/>
    <w:rsid w:val="00011748"/>
    <w:rsid w:val="00014405"/>
    <w:rsid w:val="00014DDB"/>
    <w:rsid w:val="000152A2"/>
    <w:rsid w:val="00017189"/>
    <w:rsid w:val="0002111D"/>
    <w:rsid w:val="0002152D"/>
    <w:rsid w:val="00021F2B"/>
    <w:rsid w:val="000239C2"/>
    <w:rsid w:val="000318E4"/>
    <w:rsid w:val="00032B4C"/>
    <w:rsid w:val="00033272"/>
    <w:rsid w:val="00033C66"/>
    <w:rsid w:val="000352B0"/>
    <w:rsid w:val="0003532A"/>
    <w:rsid w:val="000367CF"/>
    <w:rsid w:val="00042127"/>
    <w:rsid w:val="00044A79"/>
    <w:rsid w:val="00044D60"/>
    <w:rsid w:val="0005014C"/>
    <w:rsid w:val="000501CF"/>
    <w:rsid w:val="0005187B"/>
    <w:rsid w:val="0005376A"/>
    <w:rsid w:val="000553F4"/>
    <w:rsid w:val="00055835"/>
    <w:rsid w:val="00056377"/>
    <w:rsid w:val="00056DCA"/>
    <w:rsid w:val="00057703"/>
    <w:rsid w:val="00057CC1"/>
    <w:rsid w:val="00057E12"/>
    <w:rsid w:val="00057F05"/>
    <w:rsid w:val="00064443"/>
    <w:rsid w:val="00067AA3"/>
    <w:rsid w:val="000710E2"/>
    <w:rsid w:val="00072F7B"/>
    <w:rsid w:val="00073D4D"/>
    <w:rsid w:val="000741AF"/>
    <w:rsid w:val="0007434C"/>
    <w:rsid w:val="000775B8"/>
    <w:rsid w:val="00081A55"/>
    <w:rsid w:val="00084C3B"/>
    <w:rsid w:val="00085522"/>
    <w:rsid w:val="00085AA9"/>
    <w:rsid w:val="00091EAD"/>
    <w:rsid w:val="000935C9"/>
    <w:rsid w:val="00095B8C"/>
    <w:rsid w:val="00095E64"/>
    <w:rsid w:val="000973EA"/>
    <w:rsid w:val="000A30F5"/>
    <w:rsid w:val="000A5A77"/>
    <w:rsid w:val="000A70AF"/>
    <w:rsid w:val="000B052F"/>
    <w:rsid w:val="000B2A83"/>
    <w:rsid w:val="000B30EC"/>
    <w:rsid w:val="000B40EC"/>
    <w:rsid w:val="000B435F"/>
    <w:rsid w:val="000B75F0"/>
    <w:rsid w:val="000B7C85"/>
    <w:rsid w:val="000C58D6"/>
    <w:rsid w:val="000C6C9B"/>
    <w:rsid w:val="000C7BAA"/>
    <w:rsid w:val="000D1858"/>
    <w:rsid w:val="000D28AB"/>
    <w:rsid w:val="000D417F"/>
    <w:rsid w:val="000D443D"/>
    <w:rsid w:val="000D54CA"/>
    <w:rsid w:val="000D6C6B"/>
    <w:rsid w:val="000D7DE4"/>
    <w:rsid w:val="000D7DEF"/>
    <w:rsid w:val="000E0B32"/>
    <w:rsid w:val="000E2251"/>
    <w:rsid w:val="000E3B63"/>
    <w:rsid w:val="000E4586"/>
    <w:rsid w:val="000E4C61"/>
    <w:rsid w:val="000E5B5A"/>
    <w:rsid w:val="000E7830"/>
    <w:rsid w:val="000F076A"/>
    <w:rsid w:val="000F0B48"/>
    <w:rsid w:val="000F13D7"/>
    <w:rsid w:val="000F172A"/>
    <w:rsid w:val="000F1BD5"/>
    <w:rsid w:val="000F5006"/>
    <w:rsid w:val="000F58CC"/>
    <w:rsid w:val="000F6502"/>
    <w:rsid w:val="00101FAB"/>
    <w:rsid w:val="00103C02"/>
    <w:rsid w:val="00104A74"/>
    <w:rsid w:val="001062EB"/>
    <w:rsid w:val="0010673A"/>
    <w:rsid w:val="00107249"/>
    <w:rsid w:val="00110118"/>
    <w:rsid w:val="00110451"/>
    <w:rsid w:val="00112686"/>
    <w:rsid w:val="00117A10"/>
    <w:rsid w:val="0012498E"/>
    <w:rsid w:val="00131A03"/>
    <w:rsid w:val="00131FE7"/>
    <w:rsid w:val="0013505F"/>
    <w:rsid w:val="00135D4D"/>
    <w:rsid w:val="00135E25"/>
    <w:rsid w:val="001400C1"/>
    <w:rsid w:val="0014071E"/>
    <w:rsid w:val="001411DA"/>
    <w:rsid w:val="00142A59"/>
    <w:rsid w:val="00144A31"/>
    <w:rsid w:val="00144C80"/>
    <w:rsid w:val="001451CD"/>
    <w:rsid w:val="001468E8"/>
    <w:rsid w:val="00147759"/>
    <w:rsid w:val="00151100"/>
    <w:rsid w:val="001511FB"/>
    <w:rsid w:val="00151FE8"/>
    <w:rsid w:val="0015209A"/>
    <w:rsid w:val="00152108"/>
    <w:rsid w:val="00154AEB"/>
    <w:rsid w:val="00155457"/>
    <w:rsid w:val="00155C6A"/>
    <w:rsid w:val="00155FA3"/>
    <w:rsid w:val="00160A5C"/>
    <w:rsid w:val="00161E29"/>
    <w:rsid w:val="00161E71"/>
    <w:rsid w:val="001664BF"/>
    <w:rsid w:val="00167687"/>
    <w:rsid w:val="00171392"/>
    <w:rsid w:val="00171D68"/>
    <w:rsid w:val="00171DA3"/>
    <w:rsid w:val="0017431E"/>
    <w:rsid w:val="00174BEB"/>
    <w:rsid w:val="00175EB8"/>
    <w:rsid w:val="001770D6"/>
    <w:rsid w:val="00177B81"/>
    <w:rsid w:val="001809A3"/>
    <w:rsid w:val="00180F4A"/>
    <w:rsid w:val="0018265E"/>
    <w:rsid w:val="0019003A"/>
    <w:rsid w:val="00190EAC"/>
    <w:rsid w:val="0019157F"/>
    <w:rsid w:val="00191778"/>
    <w:rsid w:val="00191C23"/>
    <w:rsid w:val="00194DBA"/>
    <w:rsid w:val="00195CEB"/>
    <w:rsid w:val="001969FB"/>
    <w:rsid w:val="001A2B0E"/>
    <w:rsid w:val="001A3E99"/>
    <w:rsid w:val="001A4DEA"/>
    <w:rsid w:val="001A5B24"/>
    <w:rsid w:val="001A6D18"/>
    <w:rsid w:val="001B0865"/>
    <w:rsid w:val="001B4C3A"/>
    <w:rsid w:val="001B508A"/>
    <w:rsid w:val="001C09C0"/>
    <w:rsid w:val="001C0E86"/>
    <w:rsid w:val="001C17BF"/>
    <w:rsid w:val="001C7460"/>
    <w:rsid w:val="001D1B31"/>
    <w:rsid w:val="001D55C7"/>
    <w:rsid w:val="001D6FBE"/>
    <w:rsid w:val="001D715E"/>
    <w:rsid w:val="001E003E"/>
    <w:rsid w:val="001E30D6"/>
    <w:rsid w:val="001E5063"/>
    <w:rsid w:val="001E73CD"/>
    <w:rsid w:val="002004EE"/>
    <w:rsid w:val="002044D2"/>
    <w:rsid w:val="002051F4"/>
    <w:rsid w:val="00205F0C"/>
    <w:rsid w:val="002109AA"/>
    <w:rsid w:val="0021114F"/>
    <w:rsid w:val="00216161"/>
    <w:rsid w:val="0022009B"/>
    <w:rsid w:val="00220591"/>
    <w:rsid w:val="00223352"/>
    <w:rsid w:val="00223A02"/>
    <w:rsid w:val="00223EB2"/>
    <w:rsid w:val="00223F6B"/>
    <w:rsid w:val="00226948"/>
    <w:rsid w:val="00227EF5"/>
    <w:rsid w:val="00231356"/>
    <w:rsid w:val="00234DC4"/>
    <w:rsid w:val="00240C61"/>
    <w:rsid w:val="0024186E"/>
    <w:rsid w:val="00242A34"/>
    <w:rsid w:val="002435AE"/>
    <w:rsid w:val="00245CDB"/>
    <w:rsid w:val="00256766"/>
    <w:rsid w:val="002618D6"/>
    <w:rsid w:val="002619B1"/>
    <w:rsid w:val="00263EF2"/>
    <w:rsid w:val="00264E47"/>
    <w:rsid w:val="002700F0"/>
    <w:rsid w:val="002708FB"/>
    <w:rsid w:val="002713C5"/>
    <w:rsid w:val="00271694"/>
    <w:rsid w:val="0027295E"/>
    <w:rsid w:val="00274CA1"/>
    <w:rsid w:val="00277D99"/>
    <w:rsid w:val="00281CAC"/>
    <w:rsid w:val="00282B48"/>
    <w:rsid w:val="0028341F"/>
    <w:rsid w:val="00285099"/>
    <w:rsid w:val="00290357"/>
    <w:rsid w:val="0029046B"/>
    <w:rsid w:val="0029063A"/>
    <w:rsid w:val="002906DF"/>
    <w:rsid w:val="0029119C"/>
    <w:rsid w:val="00292833"/>
    <w:rsid w:val="00292F3A"/>
    <w:rsid w:val="00293621"/>
    <w:rsid w:val="0029448B"/>
    <w:rsid w:val="002964CA"/>
    <w:rsid w:val="00296972"/>
    <w:rsid w:val="00296C93"/>
    <w:rsid w:val="002A3098"/>
    <w:rsid w:val="002B7A84"/>
    <w:rsid w:val="002C0E69"/>
    <w:rsid w:val="002C1466"/>
    <w:rsid w:val="002C1681"/>
    <w:rsid w:val="002C183F"/>
    <w:rsid w:val="002C1EF7"/>
    <w:rsid w:val="002C373B"/>
    <w:rsid w:val="002C483C"/>
    <w:rsid w:val="002C57F4"/>
    <w:rsid w:val="002C5D8C"/>
    <w:rsid w:val="002C5EF5"/>
    <w:rsid w:val="002C5FD4"/>
    <w:rsid w:val="002C6CB1"/>
    <w:rsid w:val="002D02B6"/>
    <w:rsid w:val="002D15C9"/>
    <w:rsid w:val="002D24A4"/>
    <w:rsid w:val="002D3A2F"/>
    <w:rsid w:val="002D3B62"/>
    <w:rsid w:val="002D59E4"/>
    <w:rsid w:val="002D763A"/>
    <w:rsid w:val="002E0810"/>
    <w:rsid w:val="002E0BE6"/>
    <w:rsid w:val="002E1A86"/>
    <w:rsid w:val="002E2676"/>
    <w:rsid w:val="002E2F39"/>
    <w:rsid w:val="002E3AE6"/>
    <w:rsid w:val="002E55EF"/>
    <w:rsid w:val="002F0425"/>
    <w:rsid w:val="002F0576"/>
    <w:rsid w:val="002F1495"/>
    <w:rsid w:val="002F1658"/>
    <w:rsid w:val="002F1C0C"/>
    <w:rsid w:val="002F32B8"/>
    <w:rsid w:val="002F32FD"/>
    <w:rsid w:val="002F4CA9"/>
    <w:rsid w:val="002F64A3"/>
    <w:rsid w:val="002F6859"/>
    <w:rsid w:val="002F6FD8"/>
    <w:rsid w:val="0030017D"/>
    <w:rsid w:val="00301612"/>
    <w:rsid w:val="003021AD"/>
    <w:rsid w:val="00302A2D"/>
    <w:rsid w:val="00304CD8"/>
    <w:rsid w:val="00307421"/>
    <w:rsid w:val="0031139C"/>
    <w:rsid w:val="003124FD"/>
    <w:rsid w:val="00312869"/>
    <w:rsid w:val="00312940"/>
    <w:rsid w:val="00312EA3"/>
    <w:rsid w:val="00317BCE"/>
    <w:rsid w:val="003224C3"/>
    <w:rsid w:val="00324774"/>
    <w:rsid w:val="00325AA2"/>
    <w:rsid w:val="0033233D"/>
    <w:rsid w:val="00334981"/>
    <w:rsid w:val="00335923"/>
    <w:rsid w:val="00337E67"/>
    <w:rsid w:val="00337F45"/>
    <w:rsid w:val="003402D8"/>
    <w:rsid w:val="003403F2"/>
    <w:rsid w:val="003413DE"/>
    <w:rsid w:val="00341913"/>
    <w:rsid w:val="00345147"/>
    <w:rsid w:val="00345B53"/>
    <w:rsid w:val="00345D7C"/>
    <w:rsid w:val="003500CC"/>
    <w:rsid w:val="00351AE1"/>
    <w:rsid w:val="003559ED"/>
    <w:rsid w:val="00361505"/>
    <w:rsid w:val="0036350A"/>
    <w:rsid w:val="00366465"/>
    <w:rsid w:val="00376F7A"/>
    <w:rsid w:val="00381B4A"/>
    <w:rsid w:val="0038278C"/>
    <w:rsid w:val="00383AD8"/>
    <w:rsid w:val="00385D46"/>
    <w:rsid w:val="00385ED0"/>
    <w:rsid w:val="00386407"/>
    <w:rsid w:val="00390308"/>
    <w:rsid w:val="00391E26"/>
    <w:rsid w:val="00394273"/>
    <w:rsid w:val="00396319"/>
    <w:rsid w:val="003A2F4C"/>
    <w:rsid w:val="003A4834"/>
    <w:rsid w:val="003A66BC"/>
    <w:rsid w:val="003C0422"/>
    <w:rsid w:val="003C1215"/>
    <w:rsid w:val="003C3123"/>
    <w:rsid w:val="003C35E2"/>
    <w:rsid w:val="003C68B0"/>
    <w:rsid w:val="003C6C4F"/>
    <w:rsid w:val="003D015E"/>
    <w:rsid w:val="003D035E"/>
    <w:rsid w:val="003D2041"/>
    <w:rsid w:val="003D48A7"/>
    <w:rsid w:val="003D53B3"/>
    <w:rsid w:val="003E257C"/>
    <w:rsid w:val="003E2F1F"/>
    <w:rsid w:val="003F16D6"/>
    <w:rsid w:val="003F20D2"/>
    <w:rsid w:val="003F3BE7"/>
    <w:rsid w:val="003F4DD2"/>
    <w:rsid w:val="00400306"/>
    <w:rsid w:val="004021AF"/>
    <w:rsid w:val="00402959"/>
    <w:rsid w:val="00404E52"/>
    <w:rsid w:val="0040647E"/>
    <w:rsid w:val="004111A2"/>
    <w:rsid w:val="0041191E"/>
    <w:rsid w:val="00414474"/>
    <w:rsid w:val="0042007D"/>
    <w:rsid w:val="00420502"/>
    <w:rsid w:val="00422DD6"/>
    <w:rsid w:val="004230ED"/>
    <w:rsid w:val="00423DFC"/>
    <w:rsid w:val="00423FB7"/>
    <w:rsid w:val="004259CC"/>
    <w:rsid w:val="004260E4"/>
    <w:rsid w:val="004302FE"/>
    <w:rsid w:val="004316BC"/>
    <w:rsid w:val="00431AE9"/>
    <w:rsid w:val="00431B47"/>
    <w:rsid w:val="00431F76"/>
    <w:rsid w:val="00436C92"/>
    <w:rsid w:val="00444BB2"/>
    <w:rsid w:val="00446900"/>
    <w:rsid w:val="00447808"/>
    <w:rsid w:val="00447F3A"/>
    <w:rsid w:val="00450B70"/>
    <w:rsid w:val="004521E7"/>
    <w:rsid w:val="004607D5"/>
    <w:rsid w:val="004618AA"/>
    <w:rsid w:val="00464C49"/>
    <w:rsid w:val="004727B0"/>
    <w:rsid w:val="0047424C"/>
    <w:rsid w:val="004759EC"/>
    <w:rsid w:val="00475E18"/>
    <w:rsid w:val="00476147"/>
    <w:rsid w:val="0048564F"/>
    <w:rsid w:val="00490620"/>
    <w:rsid w:val="0049348E"/>
    <w:rsid w:val="00494C5B"/>
    <w:rsid w:val="00494E81"/>
    <w:rsid w:val="004959B6"/>
    <w:rsid w:val="00495A63"/>
    <w:rsid w:val="00497B26"/>
    <w:rsid w:val="004A039B"/>
    <w:rsid w:val="004A08BE"/>
    <w:rsid w:val="004A1FE0"/>
    <w:rsid w:val="004A395C"/>
    <w:rsid w:val="004A3F21"/>
    <w:rsid w:val="004A47F0"/>
    <w:rsid w:val="004A4C90"/>
    <w:rsid w:val="004A5F20"/>
    <w:rsid w:val="004A6221"/>
    <w:rsid w:val="004A7781"/>
    <w:rsid w:val="004B04E3"/>
    <w:rsid w:val="004B250E"/>
    <w:rsid w:val="004B4D0C"/>
    <w:rsid w:val="004B5814"/>
    <w:rsid w:val="004B7487"/>
    <w:rsid w:val="004C2E5F"/>
    <w:rsid w:val="004C3516"/>
    <w:rsid w:val="004C662F"/>
    <w:rsid w:val="004D0DF1"/>
    <w:rsid w:val="004D34EC"/>
    <w:rsid w:val="004D3925"/>
    <w:rsid w:val="004D43C4"/>
    <w:rsid w:val="004D7D7D"/>
    <w:rsid w:val="004E236E"/>
    <w:rsid w:val="004E2D04"/>
    <w:rsid w:val="004E5E5F"/>
    <w:rsid w:val="004E62AF"/>
    <w:rsid w:val="004F0883"/>
    <w:rsid w:val="004F2ED4"/>
    <w:rsid w:val="004F67E9"/>
    <w:rsid w:val="004F6B3B"/>
    <w:rsid w:val="004F74A3"/>
    <w:rsid w:val="00500630"/>
    <w:rsid w:val="00505421"/>
    <w:rsid w:val="00506565"/>
    <w:rsid w:val="0050684C"/>
    <w:rsid w:val="0050752C"/>
    <w:rsid w:val="005108D3"/>
    <w:rsid w:val="00510D86"/>
    <w:rsid w:val="00510E87"/>
    <w:rsid w:val="005124B9"/>
    <w:rsid w:val="00513A53"/>
    <w:rsid w:val="0051720D"/>
    <w:rsid w:val="00517475"/>
    <w:rsid w:val="00521835"/>
    <w:rsid w:val="00523BC8"/>
    <w:rsid w:val="005247A7"/>
    <w:rsid w:val="005266BF"/>
    <w:rsid w:val="00527370"/>
    <w:rsid w:val="005334EE"/>
    <w:rsid w:val="00533FC5"/>
    <w:rsid w:val="00534B5D"/>
    <w:rsid w:val="0053527D"/>
    <w:rsid w:val="0053575A"/>
    <w:rsid w:val="00535AD9"/>
    <w:rsid w:val="005406EB"/>
    <w:rsid w:val="005409D0"/>
    <w:rsid w:val="0054343A"/>
    <w:rsid w:val="00544F24"/>
    <w:rsid w:val="00550690"/>
    <w:rsid w:val="0055089C"/>
    <w:rsid w:val="00553601"/>
    <w:rsid w:val="005538C9"/>
    <w:rsid w:val="005538FF"/>
    <w:rsid w:val="00554BAB"/>
    <w:rsid w:val="00556897"/>
    <w:rsid w:val="00556C56"/>
    <w:rsid w:val="00557031"/>
    <w:rsid w:val="005572F7"/>
    <w:rsid w:val="005607F0"/>
    <w:rsid w:val="00564A1B"/>
    <w:rsid w:val="00566F62"/>
    <w:rsid w:val="005672E8"/>
    <w:rsid w:val="00567CFD"/>
    <w:rsid w:val="00571194"/>
    <w:rsid w:val="0057491F"/>
    <w:rsid w:val="00583A21"/>
    <w:rsid w:val="00583E62"/>
    <w:rsid w:val="0058419F"/>
    <w:rsid w:val="0058444A"/>
    <w:rsid w:val="00585D53"/>
    <w:rsid w:val="0058615C"/>
    <w:rsid w:val="005864FD"/>
    <w:rsid w:val="00587C22"/>
    <w:rsid w:val="00590284"/>
    <w:rsid w:val="005902A6"/>
    <w:rsid w:val="00591B5C"/>
    <w:rsid w:val="00591D23"/>
    <w:rsid w:val="00593120"/>
    <w:rsid w:val="00595954"/>
    <w:rsid w:val="00597362"/>
    <w:rsid w:val="005A1590"/>
    <w:rsid w:val="005A2837"/>
    <w:rsid w:val="005A29BE"/>
    <w:rsid w:val="005A3D26"/>
    <w:rsid w:val="005A561D"/>
    <w:rsid w:val="005B1CDF"/>
    <w:rsid w:val="005B25D4"/>
    <w:rsid w:val="005B51BC"/>
    <w:rsid w:val="005B55C7"/>
    <w:rsid w:val="005C1236"/>
    <w:rsid w:val="005C2468"/>
    <w:rsid w:val="005C73B2"/>
    <w:rsid w:val="005C7D68"/>
    <w:rsid w:val="005D33A7"/>
    <w:rsid w:val="005D53A2"/>
    <w:rsid w:val="005D78F3"/>
    <w:rsid w:val="005E38D6"/>
    <w:rsid w:val="005E4DAF"/>
    <w:rsid w:val="005E69FB"/>
    <w:rsid w:val="005F101E"/>
    <w:rsid w:val="005F41AC"/>
    <w:rsid w:val="00602D4D"/>
    <w:rsid w:val="00604735"/>
    <w:rsid w:val="0060602A"/>
    <w:rsid w:val="0060648B"/>
    <w:rsid w:val="00607CD3"/>
    <w:rsid w:val="00610B1C"/>
    <w:rsid w:val="00611DAB"/>
    <w:rsid w:val="00613096"/>
    <w:rsid w:val="00616975"/>
    <w:rsid w:val="00617815"/>
    <w:rsid w:val="00620B71"/>
    <w:rsid w:val="00621118"/>
    <w:rsid w:val="00623EC9"/>
    <w:rsid w:val="006273B3"/>
    <w:rsid w:val="006273D3"/>
    <w:rsid w:val="006332AE"/>
    <w:rsid w:val="0063611C"/>
    <w:rsid w:val="00636CE5"/>
    <w:rsid w:val="00637728"/>
    <w:rsid w:val="00637A39"/>
    <w:rsid w:val="00640C0D"/>
    <w:rsid w:val="00641AE6"/>
    <w:rsid w:val="00645F7B"/>
    <w:rsid w:val="00646214"/>
    <w:rsid w:val="00646556"/>
    <w:rsid w:val="00647FE1"/>
    <w:rsid w:val="00653C84"/>
    <w:rsid w:val="00655747"/>
    <w:rsid w:val="00657578"/>
    <w:rsid w:val="00661353"/>
    <w:rsid w:val="0066146D"/>
    <w:rsid w:val="00661C46"/>
    <w:rsid w:val="00661FCA"/>
    <w:rsid w:val="006640A5"/>
    <w:rsid w:val="00664E7A"/>
    <w:rsid w:val="00664EF2"/>
    <w:rsid w:val="006658F6"/>
    <w:rsid w:val="0066675D"/>
    <w:rsid w:val="0067061C"/>
    <w:rsid w:val="00670DF7"/>
    <w:rsid w:val="00672805"/>
    <w:rsid w:val="00676208"/>
    <w:rsid w:val="00681856"/>
    <w:rsid w:val="006826C9"/>
    <w:rsid w:val="00682FCD"/>
    <w:rsid w:val="0068575B"/>
    <w:rsid w:val="00694D4D"/>
    <w:rsid w:val="00697368"/>
    <w:rsid w:val="006A0B77"/>
    <w:rsid w:val="006A0F99"/>
    <w:rsid w:val="006A1EBC"/>
    <w:rsid w:val="006A2FD1"/>
    <w:rsid w:val="006A349A"/>
    <w:rsid w:val="006A49FE"/>
    <w:rsid w:val="006A78F7"/>
    <w:rsid w:val="006B0266"/>
    <w:rsid w:val="006B27E2"/>
    <w:rsid w:val="006B2DE9"/>
    <w:rsid w:val="006B2EB7"/>
    <w:rsid w:val="006B5E70"/>
    <w:rsid w:val="006B6FD9"/>
    <w:rsid w:val="006C2284"/>
    <w:rsid w:val="006C3BDF"/>
    <w:rsid w:val="006C5B55"/>
    <w:rsid w:val="006C69AD"/>
    <w:rsid w:val="006D089A"/>
    <w:rsid w:val="006D1124"/>
    <w:rsid w:val="006D3815"/>
    <w:rsid w:val="006D665C"/>
    <w:rsid w:val="006F0C03"/>
    <w:rsid w:val="006F29FC"/>
    <w:rsid w:val="006F630A"/>
    <w:rsid w:val="00703773"/>
    <w:rsid w:val="007059EA"/>
    <w:rsid w:val="00710B7A"/>
    <w:rsid w:val="00712597"/>
    <w:rsid w:val="007126F1"/>
    <w:rsid w:val="00712F63"/>
    <w:rsid w:val="007131A1"/>
    <w:rsid w:val="007160AE"/>
    <w:rsid w:val="0071664B"/>
    <w:rsid w:val="00721EF5"/>
    <w:rsid w:val="00722DE7"/>
    <w:rsid w:val="00724DFD"/>
    <w:rsid w:val="00727B38"/>
    <w:rsid w:val="007301FD"/>
    <w:rsid w:val="00736522"/>
    <w:rsid w:val="00737826"/>
    <w:rsid w:val="00742499"/>
    <w:rsid w:val="00744B09"/>
    <w:rsid w:val="0074674B"/>
    <w:rsid w:val="007474B0"/>
    <w:rsid w:val="00751EAF"/>
    <w:rsid w:val="007524C0"/>
    <w:rsid w:val="007615E0"/>
    <w:rsid w:val="007626DE"/>
    <w:rsid w:val="00762938"/>
    <w:rsid w:val="00762BFD"/>
    <w:rsid w:val="00766690"/>
    <w:rsid w:val="00767644"/>
    <w:rsid w:val="00770CE2"/>
    <w:rsid w:val="00774CC9"/>
    <w:rsid w:val="00780578"/>
    <w:rsid w:val="00781E62"/>
    <w:rsid w:val="0078298C"/>
    <w:rsid w:val="00784C33"/>
    <w:rsid w:val="00785878"/>
    <w:rsid w:val="0078742A"/>
    <w:rsid w:val="00787C57"/>
    <w:rsid w:val="007909DA"/>
    <w:rsid w:val="00791A8D"/>
    <w:rsid w:val="0079242F"/>
    <w:rsid w:val="00793431"/>
    <w:rsid w:val="00793ADA"/>
    <w:rsid w:val="0079561A"/>
    <w:rsid w:val="007A2E33"/>
    <w:rsid w:val="007A4F68"/>
    <w:rsid w:val="007A7A5F"/>
    <w:rsid w:val="007B1519"/>
    <w:rsid w:val="007B2DA5"/>
    <w:rsid w:val="007B3E28"/>
    <w:rsid w:val="007B40A2"/>
    <w:rsid w:val="007B5031"/>
    <w:rsid w:val="007B54E2"/>
    <w:rsid w:val="007B5EA8"/>
    <w:rsid w:val="007C1255"/>
    <w:rsid w:val="007C1770"/>
    <w:rsid w:val="007C1C28"/>
    <w:rsid w:val="007C45A0"/>
    <w:rsid w:val="007C5558"/>
    <w:rsid w:val="007D0694"/>
    <w:rsid w:val="007D0FBD"/>
    <w:rsid w:val="007D31BF"/>
    <w:rsid w:val="007D3BDB"/>
    <w:rsid w:val="007D5150"/>
    <w:rsid w:val="007D6403"/>
    <w:rsid w:val="007D654A"/>
    <w:rsid w:val="007D7192"/>
    <w:rsid w:val="007D7860"/>
    <w:rsid w:val="007E0F6D"/>
    <w:rsid w:val="007E1B77"/>
    <w:rsid w:val="007E583C"/>
    <w:rsid w:val="007E6F0B"/>
    <w:rsid w:val="007F4015"/>
    <w:rsid w:val="007F4E47"/>
    <w:rsid w:val="007F7845"/>
    <w:rsid w:val="00800274"/>
    <w:rsid w:val="008009EF"/>
    <w:rsid w:val="00800A51"/>
    <w:rsid w:val="00801A09"/>
    <w:rsid w:val="00802FD9"/>
    <w:rsid w:val="0080604A"/>
    <w:rsid w:val="00810602"/>
    <w:rsid w:val="0081330F"/>
    <w:rsid w:val="00816641"/>
    <w:rsid w:val="00817021"/>
    <w:rsid w:val="00820920"/>
    <w:rsid w:val="00821D43"/>
    <w:rsid w:val="008221F7"/>
    <w:rsid w:val="00823038"/>
    <w:rsid w:val="00824BE2"/>
    <w:rsid w:val="00825634"/>
    <w:rsid w:val="00833E58"/>
    <w:rsid w:val="008405C9"/>
    <w:rsid w:val="008409DC"/>
    <w:rsid w:val="00843779"/>
    <w:rsid w:val="0084450C"/>
    <w:rsid w:val="00852E64"/>
    <w:rsid w:val="00854009"/>
    <w:rsid w:val="00857274"/>
    <w:rsid w:val="008574D0"/>
    <w:rsid w:val="008603FE"/>
    <w:rsid w:val="008630B3"/>
    <w:rsid w:val="00880801"/>
    <w:rsid w:val="00884EEC"/>
    <w:rsid w:val="00890167"/>
    <w:rsid w:val="00891844"/>
    <w:rsid w:val="008951A1"/>
    <w:rsid w:val="008960A3"/>
    <w:rsid w:val="00896308"/>
    <w:rsid w:val="008964CE"/>
    <w:rsid w:val="008A580F"/>
    <w:rsid w:val="008A7018"/>
    <w:rsid w:val="008A7B88"/>
    <w:rsid w:val="008B2661"/>
    <w:rsid w:val="008B2770"/>
    <w:rsid w:val="008B353A"/>
    <w:rsid w:val="008B414A"/>
    <w:rsid w:val="008B4C5C"/>
    <w:rsid w:val="008B654C"/>
    <w:rsid w:val="008B6EFD"/>
    <w:rsid w:val="008C15BC"/>
    <w:rsid w:val="008C2AE6"/>
    <w:rsid w:val="008C34EA"/>
    <w:rsid w:val="008C689D"/>
    <w:rsid w:val="008C695C"/>
    <w:rsid w:val="008D1677"/>
    <w:rsid w:val="008D228F"/>
    <w:rsid w:val="008D60BA"/>
    <w:rsid w:val="008D6FF1"/>
    <w:rsid w:val="008E133D"/>
    <w:rsid w:val="008E1C5F"/>
    <w:rsid w:val="008E25A6"/>
    <w:rsid w:val="008E51CB"/>
    <w:rsid w:val="008E567C"/>
    <w:rsid w:val="008E6CFB"/>
    <w:rsid w:val="008F1311"/>
    <w:rsid w:val="008F2EF1"/>
    <w:rsid w:val="008F3E79"/>
    <w:rsid w:val="008F68CD"/>
    <w:rsid w:val="00900ED3"/>
    <w:rsid w:val="00900FB6"/>
    <w:rsid w:val="0090148A"/>
    <w:rsid w:val="00905029"/>
    <w:rsid w:val="00911609"/>
    <w:rsid w:val="00916283"/>
    <w:rsid w:val="00916342"/>
    <w:rsid w:val="009166EE"/>
    <w:rsid w:val="00916DA0"/>
    <w:rsid w:val="0092000B"/>
    <w:rsid w:val="00920255"/>
    <w:rsid w:val="009211BB"/>
    <w:rsid w:val="009214EA"/>
    <w:rsid w:val="00922B27"/>
    <w:rsid w:val="00922D09"/>
    <w:rsid w:val="00922E57"/>
    <w:rsid w:val="00923DF4"/>
    <w:rsid w:val="00927CF6"/>
    <w:rsid w:val="009318F4"/>
    <w:rsid w:val="009365DA"/>
    <w:rsid w:val="00936D43"/>
    <w:rsid w:val="00940484"/>
    <w:rsid w:val="009409CB"/>
    <w:rsid w:val="00951342"/>
    <w:rsid w:val="00951995"/>
    <w:rsid w:val="009550ED"/>
    <w:rsid w:val="00957717"/>
    <w:rsid w:val="00957F9D"/>
    <w:rsid w:val="00960489"/>
    <w:rsid w:val="00960E9E"/>
    <w:rsid w:val="00962C1C"/>
    <w:rsid w:val="00963A14"/>
    <w:rsid w:val="009640AE"/>
    <w:rsid w:val="00964C08"/>
    <w:rsid w:val="00964D7C"/>
    <w:rsid w:val="00965649"/>
    <w:rsid w:val="0096724D"/>
    <w:rsid w:val="00972949"/>
    <w:rsid w:val="00972D9D"/>
    <w:rsid w:val="0097316E"/>
    <w:rsid w:val="00977E8F"/>
    <w:rsid w:val="00980234"/>
    <w:rsid w:val="009839C8"/>
    <w:rsid w:val="00985F1E"/>
    <w:rsid w:val="00991BA8"/>
    <w:rsid w:val="0099286B"/>
    <w:rsid w:val="00993332"/>
    <w:rsid w:val="00993DBF"/>
    <w:rsid w:val="009A47A7"/>
    <w:rsid w:val="009A4E54"/>
    <w:rsid w:val="009A6C9D"/>
    <w:rsid w:val="009A72B1"/>
    <w:rsid w:val="009A744C"/>
    <w:rsid w:val="009A762C"/>
    <w:rsid w:val="009B08F9"/>
    <w:rsid w:val="009B1414"/>
    <w:rsid w:val="009B1711"/>
    <w:rsid w:val="009B39D0"/>
    <w:rsid w:val="009C4F54"/>
    <w:rsid w:val="009C5E45"/>
    <w:rsid w:val="009C78E2"/>
    <w:rsid w:val="009D2DD8"/>
    <w:rsid w:val="009D5FD4"/>
    <w:rsid w:val="009E0308"/>
    <w:rsid w:val="009E0D7C"/>
    <w:rsid w:val="009E1FED"/>
    <w:rsid w:val="009F0DD2"/>
    <w:rsid w:val="009F0E99"/>
    <w:rsid w:val="009F1FA0"/>
    <w:rsid w:val="00A00F0F"/>
    <w:rsid w:val="00A04D6E"/>
    <w:rsid w:val="00A07E2E"/>
    <w:rsid w:val="00A12E3F"/>
    <w:rsid w:val="00A145E6"/>
    <w:rsid w:val="00A17FEA"/>
    <w:rsid w:val="00A22A49"/>
    <w:rsid w:val="00A2392F"/>
    <w:rsid w:val="00A25924"/>
    <w:rsid w:val="00A261E5"/>
    <w:rsid w:val="00A2620C"/>
    <w:rsid w:val="00A32250"/>
    <w:rsid w:val="00A336C0"/>
    <w:rsid w:val="00A3401D"/>
    <w:rsid w:val="00A36811"/>
    <w:rsid w:val="00A37043"/>
    <w:rsid w:val="00A40446"/>
    <w:rsid w:val="00A407B7"/>
    <w:rsid w:val="00A41B83"/>
    <w:rsid w:val="00A42F12"/>
    <w:rsid w:val="00A433EF"/>
    <w:rsid w:val="00A43C90"/>
    <w:rsid w:val="00A44D0C"/>
    <w:rsid w:val="00A46D7D"/>
    <w:rsid w:val="00A4706B"/>
    <w:rsid w:val="00A508EB"/>
    <w:rsid w:val="00A51615"/>
    <w:rsid w:val="00A522F9"/>
    <w:rsid w:val="00A56141"/>
    <w:rsid w:val="00A57A07"/>
    <w:rsid w:val="00A6289A"/>
    <w:rsid w:val="00A64E75"/>
    <w:rsid w:val="00A66EB1"/>
    <w:rsid w:val="00A6723A"/>
    <w:rsid w:val="00A71391"/>
    <w:rsid w:val="00A7245C"/>
    <w:rsid w:val="00A74478"/>
    <w:rsid w:val="00A7478D"/>
    <w:rsid w:val="00A75C94"/>
    <w:rsid w:val="00A77A56"/>
    <w:rsid w:val="00A8153C"/>
    <w:rsid w:val="00A8239A"/>
    <w:rsid w:val="00A8292E"/>
    <w:rsid w:val="00A82D24"/>
    <w:rsid w:val="00A8393E"/>
    <w:rsid w:val="00A842D0"/>
    <w:rsid w:val="00A84C4E"/>
    <w:rsid w:val="00A850EC"/>
    <w:rsid w:val="00A87F07"/>
    <w:rsid w:val="00A90391"/>
    <w:rsid w:val="00A9053B"/>
    <w:rsid w:val="00A9058F"/>
    <w:rsid w:val="00A91A44"/>
    <w:rsid w:val="00A93DD6"/>
    <w:rsid w:val="00A946E8"/>
    <w:rsid w:val="00A9490F"/>
    <w:rsid w:val="00A9655B"/>
    <w:rsid w:val="00A97480"/>
    <w:rsid w:val="00AA0A9D"/>
    <w:rsid w:val="00AA0C82"/>
    <w:rsid w:val="00AA1149"/>
    <w:rsid w:val="00AA77ED"/>
    <w:rsid w:val="00AB018A"/>
    <w:rsid w:val="00AB0269"/>
    <w:rsid w:val="00AB2B6B"/>
    <w:rsid w:val="00AB5CC9"/>
    <w:rsid w:val="00AB5CFA"/>
    <w:rsid w:val="00AB6725"/>
    <w:rsid w:val="00AC0575"/>
    <w:rsid w:val="00AC0B1C"/>
    <w:rsid w:val="00AC28C7"/>
    <w:rsid w:val="00AC682B"/>
    <w:rsid w:val="00AD05AC"/>
    <w:rsid w:val="00AD0DC7"/>
    <w:rsid w:val="00AD2270"/>
    <w:rsid w:val="00AD2D21"/>
    <w:rsid w:val="00AD526C"/>
    <w:rsid w:val="00AD5984"/>
    <w:rsid w:val="00AD64EF"/>
    <w:rsid w:val="00AD667D"/>
    <w:rsid w:val="00AE0D54"/>
    <w:rsid w:val="00AE0FD2"/>
    <w:rsid w:val="00AE23BB"/>
    <w:rsid w:val="00AE4F43"/>
    <w:rsid w:val="00AF01E2"/>
    <w:rsid w:val="00AF258F"/>
    <w:rsid w:val="00AF3CA5"/>
    <w:rsid w:val="00AF3DE1"/>
    <w:rsid w:val="00AF5E92"/>
    <w:rsid w:val="00B00CDC"/>
    <w:rsid w:val="00B00ED6"/>
    <w:rsid w:val="00B04550"/>
    <w:rsid w:val="00B05E43"/>
    <w:rsid w:val="00B0688A"/>
    <w:rsid w:val="00B10065"/>
    <w:rsid w:val="00B10CF2"/>
    <w:rsid w:val="00B1216F"/>
    <w:rsid w:val="00B12BA8"/>
    <w:rsid w:val="00B13AD8"/>
    <w:rsid w:val="00B14CEC"/>
    <w:rsid w:val="00B14DDB"/>
    <w:rsid w:val="00B163D8"/>
    <w:rsid w:val="00B1643D"/>
    <w:rsid w:val="00B168DC"/>
    <w:rsid w:val="00B20731"/>
    <w:rsid w:val="00B22505"/>
    <w:rsid w:val="00B25239"/>
    <w:rsid w:val="00B25CBD"/>
    <w:rsid w:val="00B265C5"/>
    <w:rsid w:val="00B2677E"/>
    <w:rsid w:val="00B26927"/>
    <w:rsid w:val="00B26FB7"/>
    <w:rsid w:val="00B30A46"/>
    <w:rsid w:val="00B3130A"/>
    <w:rsid w:val="00B317D2"/>
    <w:rsid w:val="00B3343B"/>
    <w:rsid w:val="00B33A18"/>
    <w:rsid w:val="00B3494D"/>
    <w:rsid w:val="00B34969"/>
    <w:rsid w:val="00B34AE1"/>
    <w:rsid w:val="00B37B93"/>
    <w:rsid w:val="00B44E77"/>
    <w:rsid w:val="00B4546E"/>
    <w:rsid w:val="00B518E0"/>
    <w:rsid w:val="00B52785"/>
    <w:rsid w:val="00B54185"/>
    <w:rsid w:val="00B57446"/>
    <w:rsid w:val="00B603CF"/>
    <w:rsid w:val="00B6485E"/>
    <w:rsid w:val="00B6708E"/>
    <w:rsid w:val="00B67AD8"/>
    <w:rsid w:val="00B709A7"/>
    <w:rsid w:val="00B70A92"/>
    <w:rsid w:val="00B70B6C"/>
    <w:rsid w:val="00B724D6"/>
    <w:rsid w:val="00B75BC6"/>
    <w:rsid w:val="00B76757"/>
    <w:rsid w:val="00B81499"/>
    <w:rsid w:val="00B86A0E"/>
    <w:rsid w:val="00B87C99"/>
    <w:rsid w:val="00B91DA3"/>
    <w:rsid w:val="00B92DDB"/>
    <w:rsid w:val="00B96E96"/>
    <w:rsid w:val="00BA2A66"/>
    <w:rsid w:val="00BA5AAA"/>
    <w:rsid w:val="00BA5FBC"/>
    <w:rsid w:val="00BA68EF"/>
    <w:rsid w:val="00BA7254"/>
    <w:rsid w:val="00BA74DC"/>
    <w:rsid w:val="00BA7EE8"/>
    <w:rsid w:val="00BB1CF5"/>
    <w:rsid w:val="00BB79E8"/>
    <w:rsid w:val="00BC0616"/>
    <w:rsid w:val="00BD2B26"/>
    <w:rsid w:val="00BD5F04"/>
    <w:rsid w:val="00BE1C54"/>
    <w:rsid w:val="00BE234E"/>
    <w:rsid w:val="00BE29A5"/>
    <w:rsid w:val="00BE4718"/>
    <w:rsid w:val="00BE4D46"/>
    <w:rsid w:val="00BE6E6A"/>
    <w:rsid w:val="00BF09DF"/>
    <w:rsid w:val="00BF180E"/>
    <w:rsid w:val="00BF2F1E"/>
    <w:rsid w:val="00BF360E"/>
    <w:rsid w:val="00BF3E95"/>
    <w:rsid w:val="00BF74BE"/>
    <w:rsid w:val="00C00A1D"/>
    <w:rsid w:val="00C024D2"/>
    <w:rsid w:val="00C04138"/>
    <w:rsid w:val="00C0475D"/>
    <w:rsid w:val="00C05C48"/>
    <w:rsid w:val="00C060D1"/>
    <w:rsid w:val="00C0728D"/>
    <w:rsid w:val="00C1116D"/>
    <w:rsid w:val="00C13612"/>
    <w:rsid w:val="00C13615"/>
    <w:rsid w:val="00C145AB"/>
    <w:rsid w:val="00C152FC"/>
    <w:rsid w:val="00C15B61"/>
    <w:rsid w:val="00C16049"/>
    <w:rsid w:val="00C16D01"/>
    <w:rsid w:val="00C16EA3"/>
    <w:rsid w:val="00C20A92"/>
    <w:rsid w:val="00C2112D"/>
    <w:rsid w:val="00C25C35"/>
    <w:rsid w:val="00C2706F"/>
    <w:rsid w:val="00C304C9"/>
    <w:rsid w:val="00C305D4"/>
    <w:rsid w:val="00C30B75"/>
    <w:rsid w:val="00C34BCB"/>
    <w:rsid w:val="00C4228C"/>
    <w:rsid w:val="00C42B0B"/>
    <w:rsid w:val="00C42DE6"/>
    <w:rsid w:val="00C431A6"/>
    <w:rsid w:val="00C44753"/>
    <w:rsid w:val="00C44D26"/>
    <w:rsid w:val="00C47257"/>
    <w:rsid w:val="00C51BAA"/>
    <w:rsid w:val="00C52C5E"/>
    <w:rsid w:val="00C52FC5"/>
    <w:rsid w:val="00C5519D"/>
    <w:rsid w:val="00C61532"/>
    <w:rsid w:val="00C618CC"/>
    <w:rsid w:val="00C63912"/>
    <w:rsid w:val="00C66275"/>
    <w:rsid w:val="00C66641"/>
    <w:rsid w:val="00C67527"/>
    <w:rsid w:val="00C70B63"/>
    <w:rsid w:val="00C74061"/>
    <w:rsid w:val="00C740EB"/>
    <w:rsid w:val="00C74644"/>
    <w:rsid w:val="00C77161"/>
    <w:rsid w:val="00C773DC"/>
    <w:rsid w:val="00C77CD5"/>
    <w:rsid w:val="00C801C3"/>
    <w:rsid w:val="00C8458A"/>
    <w:rsid w:val="00C84C99"/>
    <w:rsid w:val="00C852EB"/>
    <w:rsid w:val="00C864D7"/>
    <w:rsid w:val="00C8680B"/>
    <w:rsid w:val="00C9016D"/>
    <w:rsid w:val="00C901AB"/>
    <w:rsid w:val="00C91838"/>
    <w:rsid w:val="00C94B55"/>
    <w:rsid w:val="00C967C1"/>
    <w:rsid w:val="00C96CE3"/>
    <w:rsid w:val="00C97815"/>
    <w:rsid w:val="00C97F3C"/>
    <w:rsid w:val="00CA0A8C"/>
    <w:rsid w:val="00CA1376"/>
    <w:rsid w:val="00CA1EC5"/>
    <w:rsid w:val="00CA2491"/>
    <w:rsid w:val="00CA6A08"/>
    <w:rsid w:val="00CA73E8"/>
    <w:rsid w:val="00CB0E54"/>
    <w:rsid w:val="00CB10DC"/>
    <w:rsid w:val="00CB513F"/>
    <w:rsid w:val="00CB64CF"/>
    <w:rsid w:val="00CB6550"/>
    <w:rsid w:val="00CC0BBC"/>
    <w:rsid w:val="00CC20C7"/>
    <w:rsid w:val="00CC43F0"/>
    <w:rsid w:val="00CC547B"/>
    <w:rsid w:val="00CC65AC"/>
    <w:rsid w:val="00CD0426"/>
    <w:rsid w:val="00CD0A9B"/>
    <w:rsid w:val="00CD4752"/>
    <w:rsid w:val="00CE1CE0"/>
    <w:rsid w:val="00CE2CEB"/>
    <w:rsid w:val="00CE2DDD"/>
    <w:rsid w:val="00CF237B"/>
    <w:rsid w:val="00CF3DA5"/>
    <w:rsid w:val="00CF3E3E"/>
    <w:rsid w:val="00CF41DB"/>
    <w:rsid w:val="00CF494A"/>
    <w:rsid w:val="00CF55EB"/>
    <w:rsid w:val="00CF574C"/>
    <w:rsid w:val="00CF5D7E"/>
    <w:rsid w:val="00CF5F85"/>
    <w:rsid w:val="00CF621C"/>
    <w:rsid w:val="00CF6517"/>
    <w:rsid w:val="00CF71BE"/>
    <w:rsid w:val="00CF75DA"/>
    <w:rsid w:val="00D0450F"/>
    <w:rsid w:val="00D06066"/>
    <w:rsid w:val="00D1055C"/>
    <w:rsid w:val="00D1146D"/>
    <w:rsid w:val="00D12D01"/>
    <w:rsid w:val="00D1575D"/>
    <w:rsid w:val="00D157A8"/>
    <w:rsid w:val="00D17C69"/>
    <w:rsid w:val="00D20020"/>
    <w:rsid w:val="00D21360"/>
    <w:rsid w:val="00D22984"/>
    <w:rsid w:val="00D2460F"/>
    <w:rsid w:val="00D25329"/>
    <w:rsid w:val="00D2572A"/>
    <w:rsid w:val="00D30035"/>
    <w:rsid w:val="00D30E38"/>
    <w:rsid w:val="00D34EF7"/>
    <w:rsid w:val="00D40C04"/>
    <w:rsid w:val="00D44FF0"/>
    <w:rsid w:val="00D45177"/>
    <w:rsid w:val="00D45800"/>
    <w:rsid w:val="00D46115"/>
    <w:rsid w:val="00D503DF"/>
    <w:rsid w:val="00D524D5"/>
    <w:rsid w:val="00D55BBC"/>
    <w:rsid w:val="00D57979"/>
    <w:rsid w:val="00D61DC0"/>
    <w:rsid w:val="00D6279B"/>
    <w:rsid w:val="00D6432F"/>
    <w:rsid w:val="00D6460B"/>
    <w:rsid w:val="00D6541A"/>
    <w:rsid w:val="00D65EF3"/>
    <w:rsid w:val="00D66374"/>
    <w:rsid w:val="00D66528"/>
    <w:rsid w:val="00D67224"/>
    <w:rsid w:val="00D67AEF"/>
    <w:rsid w:val="00D7013F"/>
    <w:rsid w:val="00D716A6"/>
    <w:rsid w:val="00D71DB4"/>
    <w:rsid w:val="00D726A6"/>
    <w:rsid w:val="00D74C06"/>
    <w:rsid w:val="00D76479"/>
    <w:rsid w:val="00D76C09"/>
    <w:rsid w:val="00D76F1D"/>
    <w:rsid w:val="00D7757C"/>
    <w:rsid w:val="00D81542"/>
    <w:rsid w:val="00D83713"/>
    <w:rsid w:val="00D844E7"/>
    <w:rsid w:val="00D8455D"/>
    <w:rsid w:val="00D854D7"/>
    <w:rsid w:val="00D92C16"/>
    <w:rsid w:val="00D94099"/>
    <w:rsid w:val="00D94383"/>
    <w:rsid w:val="00D949C2"/>
    <w:rsid w:val="00DA185F"/>
    <w:rsid w:val="00DA22EA"/>
    <w:rsid w:val="00DA2B00"/>
    <w:rsid w:val="00DA4549"/>
    <w:rsid w:val="00DA45DD"/>
    <w:rsid w:val="00DA5D8C"/>
    <w:rsid w:val="00DB1D7A"/>
    <w:rsid w:val="00DB20A2"/>
    <w:rsid w:val="00DB37D2"/>
    <w:rsid w:val="00DB4FE6"/>
    <w:rsid w:val="00DB51F4"/>
    <w:rsid w:val="00DB5213"/>
    <w:rsid w:val="00DB6387"/>
    <w:rsid w:val="00DC2A46"/>
    <w:rsid w:val="00DC3D3C"/>
    <w:rsid w:val="00DC3E56"/>
    <w:rsid w:val="00DC590F"/>
    <w:rsid w:val="00DC65AC"/>
    <w:rsid w:val="00DD0E75"/>
    <w:rsid w:val="00DD0EF1"/>
    <w:rsid w:val="00DD2437"/>
    <w:rsid w:val="00DD251F"/>
    <w:rsid w:val="00DD41FC"/>
    <w:rsid w:val="00DD6EF5"/>
    <w:rsid w:val="00DE072C"/>
    <w:rsid w:val="00DE21DF"/>
    <w:rsid w:val="00DE4051"/>
    <w:rsid w:val="00DE75CF"/>
    <w:rsid w:val="00DE7FB9"/>
    <w:rsid w:val="00DF0056"/>
    <w:rsid w:val="00DF032A"/>
    <w:rsid w:val="00DF2FD0"/>
    <w:rsid w:val="00DF51C3"/>
    <w:rsid w:val="00DF5C7A"/>
    <w:rsid w:val="00DF6047"/>
    <w:rsid w:val="00DF68C0"/>
    <w:rsid w:val="00DF695E"/>
    <w:rsid w:val="00E00AFB"/>
    <w:rsid w:val="00E03FE2"/>
    <w:rsid w:val="00E05A73"/>
    <w:rsid w:val="00E05B38"/>
    <w:rsid w:val="00E10C00"/>
    <w:rsid w:val="00E126E2"/>
    <w:rsid w:val="00E14191"/>
    <w:rsid w:val="00E148B2"/>
    <w:rsid w:val="00E16A7D"/>
    <w:rsid w:val="00E20D8F"/>
    <w:rsid w:val="00E22E68"/>
    <w:rsid w:val="00E23016"/>
    <w:rsid w:val="00E23076"/>
    <w:rsid w:val="00E247CA"/>
    <w:rsid w:val="00E247DC"/>
    <w:rsid w:val="00E251BF"/>
    <w:rsid w:val="00E26B21"/>
    <w:rsid w:val="00E32ACA"/>
    <w:rsid w:val="00E331FB"/>
    <w:rsid w:val="00E333C1"/>
    <w:rsid w:val="00E42ED1"/>
    <w:rsid w:val="00E45886"/>
    <w:rsid w:val="00E47BB9"/>
    <w:rsid w:val="00E518E9"/>
    <w:rsid w:val="00E523CC"/>
    <w:rsid w:val="00E56EA9"/>
    <w:rsid w:val="00E60669"/>
    <w:rsid w:val="00E659F2"/>
    <w:rsid w:val="00E66711"/>
    <w:rsid w:val="00E6718E"/>
    <w:rsid w:val="00E67586"/>
    <w:rsid w:val="00E70A8C"/>
    <w:rsid w:val="00E71FC5"/>
    <w:rsid w:val="00E722A4"/>
    <w:rsid w:val="00E726D3"/>
    <w:rsid w:val="00E7695B"/>
    <w:rsid w:val="00E76D52"/>
    <w:rsid w:val="00E779B7"/>
    <w:rsid w:val="00E865C3"/>
    <w:rsid w:val="00E90293"/>
    <w:rsid w:val="00E90B64"/>
    <w:rsid w:val="00E94FA9"/>
    <w:rsid w:val="00EA1D48"/>
    <w:rsid w:val="00EA1FC5"/>
    <w:rsid w:val="00EA5E3F"/>
    <w:rsid w:val="00EA63E0"/>
    <w:rsid w:val="00EA7EE3"/>
    <w:rsid w:val="00EB02D5"/>
    <w:rsid w:val="00EB05BB"/>
    <w:rsid w:val="00EB2512"/>
    <w:rsid w:val="00EB3AB9"/>
    <w:rsid w:val="00EB4BAF"/>
    <w:rsid w:val="00EB5109"/>
    <w:rsid w:val="00EB6E37"/>
    <w:rsid w:val="00EB7DD1"/>
    <w:rsid w:val="00EC11B1"/>
    <w:rsid w:val="00EC2B87"/>
    <w:rsid w:val="00EC5966"/>
    <w:rsid w:val="00EC5E8C"/>
    <w:rsid w:val="00EC6B5D"/>
    <w:rsid w:val="00ED3635"/>
    <w:rsid w:val="00ED3DFD"/>
    <w:rsid w:val="00ED7A89"/>
    <w:rsid w:val="00EF1844"/>
    <w:rsid w:val="00EF25F6"/>
    <w:rsid w:val="00EF5827"/>
    <w:rsid w:val="00EF5EB2"/>
    <w:rsid w:val="00EF6173"/>
    <w:rsid w:val="00EF6EE1"/>
    <w:rsid w:val="00EF6F1A"/>
    <w:rsid w:val="00F0036A"/>
    <w:rsid w:val="00F01D59"/>
    <w:rsid w:val="00F03EB3"/>
    <w:rsid w:val="00F03FB7"/>
    <w:rsid w:val="00F04A01"/>
    <w:rsid w:val="00F0662D"/>
    <w:rsid w:val="00F10670"/>
    <w:rsid w:val="00F10DA9"/>
    <w:rsid w:val="00F1187C"/>
    <w:rsid w:val="00F11DE5"/>
    <w:rsid w:val="00F124A8"/>
    <w:rsid w:val="00F146EC"/>
    <w:rsid w:val="00F15413"/>
    <w:rsid w:val="00F20408"/>
    <w:rsid w:val="00F2223C"/>
    <w:rsid w:val="00F22665"/>
    <w:rsid w:val="00F247F6"/>
    <w:rsid w:val="00F24ACA"/>
    <w:rsid w:val="00F27CCC"/>
    <w:rsid w:val="00F30008"/>
    <w:rsid w:val="00F3007F"/>
    <w:rsid w:val="00F34E28"/>
    <w:rsid w:val="00F35239"/>
    <w:rsid w:val="00F35307"/>
    <w:rsid w:val="00F36E98"/>
    <w:rsid w:val="00F371A0"/>
    <w:rsid w:val="00F377D7"/>
    <w:rsid w:val="00F4075E"/>
    <w:rsid w:val="00F41163"/>
    <w:rsid w:val="00F42BEB"/>
    <w:rsid w:val="00F43900"/>
    <w:rsid w:val="00F532E6"/>
    <w:rsid w:val="00F53C8C"/>
    <w:rsid w:val="00F556A5"/>
    <w:rsid w:val="00F61770"/>
    <w:rsid w:val="00F63A3E"/>
    <w:rsid w:val="00F652F6"/>
    <w:rsid w:val="00F678B9"/>
    <w:rsid w:val="00F67D2B"/>
    <w:rsid w:val="00F67FE5"/>
    <w:rsid w:val="00F71CED"/>
    <w:rsid w:val="00F73DDE"/>
    <w:rsid w:val="00F77463"/>
    <w:rsid w:val="00F83444"/>
    <w:rsid w:val="00F8463D"/>
    <w:rsid w:val="00F8506F"/>
    <w:rsid w:val="00F86691"/>
    <w:rsid w:val="00F87015"/>
    <w:rsid w:val="00F90F72"/>
    <w:rsid w:val="00F9191B"/>
    <w:rsid w:val="00F94A86"/>
    <w:rsid w:val="00F94FB7"/>
    <w:rsid w:val="00FA04CB"/>
    <w:rsid w:val="00FA0BF7"/>
    <w:rsid w:val="00FA1C8F"/>
    <w:rsid w:val="00FA2A04"/>
    <w:rsid w:val="00FA2B16"/>
    <w:rsid w:val="00FA4A81"/>
    <w:rsid w:val="00FA6ECF"/>
    <w:rsid w:val="00FB0DB8"/>
    <w:rsid w:val="00FB46BB"/>
    <w:rsid w:val="00FB7343"/>
    <w:rsid w:val="00FB76F1"/>
    <w:rsid w:val="00FB7C00"/>
    <w:rsid w:val="00FC191B"/>
    <w:rsid w:val="00FC76D5"/>
    <w:rsid w:val="00FD384C"/>
    <w:rsid w:val="00FD3E1D"/>
    <w:rsid w:val="00FD4762"/>
    <w:rsid w:val="00FD5226"/>
    <w:rsid w:val="00FD548F"/>
    <w:rsid w:val="00FE0C01"/>
    <w:rsid w:val="00FE109E"/>
    <w:rsid w:val="00FE19C1"/>
    <w:rsid w:val="00FE2183"/>
    <w:rsid w:val="00FE2DD6"/>
    <w:rsid w:val="00FE3881"/>
    <w:rsid w:val="00FE52CA"/>
    <w:rsid w:val="00FE56EE"/>
    <w:rsid w:val="00FE6553"/>
    <w:rsid w:val="00FE79B4"/>
    <w:rsid w:val="00FF1DDB"/>
    <w:rsid w:val="00FF2473"/>
    <w:rsid w:val="00FF3899"/>
    <w:rsid w:val="00FF4219"/>
    <w:rsid w:val="00FF7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B9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D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234E"/>
    <w:pPr>
      <w:ind w:left="720"/>
      <w:contextualSpacing/>
    </w:pPr>
  </w:style>
  <w:style w:type="table" w:styleId="TableGrid">
    <w:name w:val="Table Grid"/>
    <w:basedOn w:val="TableNormal"/>
    <w:uiPriority w:val="39"/>
    <w:rsid w:val="009214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0B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0B77"/>
    <w:rPr>
      <w:rFonts w:ascii="Tahoma" w:hAnsi="Tahoma" w:cs="Tahoma"/>
      <w:sz w:val="16"/>
      <w:szCs w:val="16"/>
    </w:rPr>
  </w:style>
  <w:style w:type="paragraph" w:styleId="Header">
    <w:name w:val="header"/>
    <w:basedOn w:val="Normal"/>
    <w:link w:val="HeaderChar"/>
    <w:uiPriority w:val="99"/>
    <w:unhideWhenUsed/>
    <w:rsid w:val="003E25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57C"/>
  </w:style>
  <w:style w:type="paragraph" w:styleId="Footer">
    <w:name w:val="footer"/>
    <w:basedOn w:val="Normal"/>
    <w:link w:val="FooterChar"/>
    <w:uiPriority w:val="99"/>
    <w:unhideWhenUsed/>
    <w:rsid w:val="003E25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57C"/>
  </w:style>
  <w:style w:type="character" w:styleId="Hyperlink">
    <w:name w:val="Hyperlink"/>
    <w:basedOn w:val="DefaultParagraphFont"/>
    <w:uiPriority w:val="99"/>
    <w:unhideWhenUsed/>
    <w:rsid w:val="007D0FBD"/>
    <w:rPr>
      <w:color w:val="5F5F5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D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234E"/>
    <w:pPr>
      <w:ind w:left="720"/>
      <w:contextualSpacing/>
    </w:pPr>
  </w:style>
  <w:style w:type="table" w:styleId="TableGrid">
    <w:name w:val="Table Grid"/>
    <w:basedOn w:val="TableNormal"/>
    <w:uiPriority w:val="39"/>
    <w:rsid w:val="009214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0B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0B77"/>
    <w:rPr>
      <w:rFonts w:ascii="Tahoma" w:hAnsi="Tahoma" w:cs="Tahoma"/>
      <w:sz w:val="16"/>
      <w:szCs w:val="16"/>
    </w:rPr>
  </w:style>
  <w:style w:type="paragraph" w:styleId="Header">
    <w:name w:val="header"/>
    <w:basedOn w:val="Normal"/>
    <w:link w:val="HeaderChar"/>
    <w:uiPriority w:val="99"/>
    <w:unhideWhenUsed/>
    <w:rsid w:val="003E25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57C"/>
  </w:style>
  <w:style w:type="paragraph" w:styleId="Footer">
    <w:name w:val="footer"/>
    <w:basedOn w:val="Normal"/>
    <w:link w:val="FooterChar"/>
    <w:uiPriority w:val="99"/>
    <w:unhideWhenUsed/>
    <w:rsid w:val="003E25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57C"/>
  </w:style>
  <w:style w:type="character" w:styleId="Hyperlink">
    <w:name w:val="Hyperlink"/>
    <w:basedOn w:val="DefaultParagraphFont"/>
    <w:uiPriority w:val="99"/>
    <w:unhideWhenUsed/>
    <w:rsid w:val="007D0FBD"/>
    <w:rPr>
      <w:color w:val="5F5F5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4.png"/><Relationship Id="rId26" Type="http://schemas.openxmlformats.org/officeDocument/2006/relationships/image" Target="media/image6.png"/><Relationship Id="rId39" Type="http://schemas.openxmlformats.org/officeDocument/2006/relationships/hyperlink" Target="https://www.google.co.uk/url?sa=i&amp;rct=j&amp;q=&amp;esrc=s&amp;source=images&amp;cd=&amp;cad=rja&amp;uact=8&amp;ved=2ahUKEwjb9s_XndXaAhUBFhQKHZDVDVAQjRx6BAgAEAQ&amp;url=http://opus.bath.ac.uk/43306/1/Thesis_March_2014.pdf&amp;psig=AOvVaw2ehg-D-ENVlufnQg-ZP8Zr&amp;ust=1524738608115937" TargetMode="External"/><Relationship Id="rId21" Type="http://schemas.openxmlformats.org/officeDocument/2006/relationships/hyperlink" Target="http://www.advancedg-lazings.com" TargetMode="External"/><Relationship Id="rId34" Type="http://schemas.openxmlformats.org/officeDocument/2006/relationships/image" Target="media/image10.jpeg"/><Relationship Id="rId42" Type="http://schemas.openxmlformats.org/officeDocument/2006/relationships/image" Target="media/image14.png"/><Relationship Id="rId47" Type="http://schemas.openxmlformats.org/officeDocument/2006/relationships/hyperlink" Target="https://www.simdarbyproperty.com" TargetMode="External"/><Relationship Id="rId50" Type="http://schemas.openxmlformats.org/officeDocument/2006/relationships/hyperlink" Target="http://www.toolbase.org" TargetMode="External"/><Relationship Id="rId55"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tmp"/><Relationship Id="rId17" Type="http://schemas.microsoft.com/office/2007/relationships/diagramDrawing" Target="diagrams/drawing1.xml"/><Relationship Id="rId25" Type="http://schemas.openxmlformats.org/officeDocument/2006/relationships/hyperlink" Target="https://www.google.co.uk/url?sa=i&amp;rct=j&amp;q=&amp;esrc=s&amp;source=images&amp;cd=&amp;cad=rja&amp;uact=8&amp;ved=2ahUKEwi8tsb6-c3aAhXIVRQKHVtYAkMQjRx6BAgAEAU&amp;url=https://www.researchgate.net/figure/SEM-image-of-PCM-micro-capsules-in-gypsum-plaster-The-PCM-micro-capsules-with-an-average_fig5_268350678&amp;psig=AOvVaw0cXHmH0O9gWyQtXQ5XKQAs&amp;ust=1524488836905959" TargetMode="External"/><Relationship Id="rId33" Type="http://schemas.openxmlformats.org/officeDocument/2006/relationships/hyperlink" Target="https://www.google.co.uk/url?sa=i&amp;rct=j&amp;q=&amp;esrc=s&amp;source=images&amp;cd=&amp;cad=rja&amp;uact=8&amp;ved=2ahUKEwiZ9ozEqdPaAhWGuRQKHQM3CxQQjRx6BAgAEAU&amp;url=https://www.tekla.com/uk/awards-2015/the-lighthouse-building.html&amp;psig=AOvVaw1Y_BlJjuFEOGdYM8ENKGGk&amp;ust=1524673179544733" TargetMode="External"/><Relationship Id="rId38" Type="http://schemas.openxmlformats.org/officeDocument/2006/relationships/image" Target="media/image12.png"/><Relationship Id="rId46"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5.jpeg"/><Relationship Id="rId29" Type="http://schemas.openxmlformats.org/officeDocument/2006/relationships/hyperlink" Target="https://www.google.co.uk/url?sa=i&amp;rct=j&amp;q=&amp;esrc=s&amp;source=images&amp;cd=&amp;cad=rja&amp;uact=8&amp;ved=2ahUKEwjDjrCTmM7aAhVJlxQKHeb7A60QjRx6BAgAEAU&amp;url=https://www.pinterest.com/pin/535928424386248747/&amp;psig=AOvVaw2LYRziI-3Pnauwfi8b6KsV&amp;ust=1524496892611980" TargetMode="External"/><Relationship Id="rId41" Type="http://schemas.openxmlformats.org/officeDocument/2006/relationships/hyperlink" Target="https://www.google.co.uk/url?sa=i&amp;rct=j&amp;q=&amp;esrc=s&amp;source=images&amp;cd=&amp;cad=rja&amp;uact=8&amp;ved=2ahUKEwihtYOGwtXaAhWGtBQKHSgECG0QjRx6BAgAEAU&amp;url=https://www.revolvy.com/main/index.php?s%3DTrombe%2Bwall&amp;psig=AOvVaw0UoGlxhikJqLa46Y9zIe6j&amp;ust=1524748534554418" TargetMode="External"/><Relationship Id="rId54" Type="http://schemas.openxmlformats.org/officeDocument/2006/relationships/hyperlink" Target="https://historicengland.org.uk/images-books/publications/energy-efficiency-historic-buildings-pt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www.kalwall.com" TargetMode="External"/><Relationship Id="rId32" Type="http://schemas.openxmlformats.org/officeDocument/2006/relationships/image" Target="media/image9.gif"/><Relationship Id="rId37" Type="http://schemas.openxmlformats.org/officeDocument/2006/relationships/hyperlink" Target="http://www.ramboll.com/projects/ruk/lighthouse-building" TargetMode="External"/><Relationship Id="rId40" Type="http://schemas.openxmlformats.org/officeDocument/2006/relationships/image" Target="media/image13.jpeg"/><Relationship Id="rId45" Type="http://schemas.openxmlformats.org/officeDocument/2006/relationships/hyperlink" Target="https://www.google.co.uk/url?sa=i&amp;rct=j&amp;q=&amp;esrc=s&amp;source=images&amp;cd=&amp;cad=rja&amp;uact=8&amp;ved=2ahUKEwi8sv6T9dXaAhVBthQKHYGZBKQQjRx6BAgAEAU&amp;url=https://www.simedarbyproperty.com/press-releases/battersea-power-station-adds-40000-sq-ft-extra-office-space-heart-power-station&amp;psig=AOvVaw1cQxl53ORi1UVqXT_WXTQq&amp;ust=1524762158700461" TargetMode="External"/><Relationship Id="rId53" Type="http://schemas.openxmlformats.org/officeDocument/2006/relationships/hyperlink" Target="http://www.ledlight-lamp.com/article-206.html" TargetMode="Externa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hyperlink" Target="http://www.okalux.de" TargetMode="External"/><Relationship Id="rId28" Type="http://schemas.openxmlformats.org/officeDocument/2006/relationships/image" Target="media/image7.jpeg"/><Relationship Id="rId36" Type="http://schemas.openxmlformats.org/officeDocument/2006/relationships/image" Target="media/image11.jpeg"/><Relationship Id="rId49" Type="http://schemas.openxmlformats.org/officeDocument/2006/relationships/image" Target="media/image18.png"/><Relationship Id="rId57" Type="http://schemas.openxmlformats.org/officeDocument/2006/relationships/fontTable" Target="fontTable.xml"/><Relationship Id="rId10" Type="http://schemas.openxmlformats.org/officeDocument/2006/relationships/hyperlink" Target="https://www.google.co.uk/url?sa=i&amp;rct=j&amp;q=&amp;esrc=s&amp;source=images&amp;cd=&amp;cad=rja&amp;uact=8&amp;ved=0ahUKEwikvcSUquzZAhUhCMAKHR6MDQoQjRwIBg&amp;url=https://www.researchgate.net/profile/Delle_Odeleye&amp;psig=AOvVaw1Ptmb_KpUV8T4jWSSeUAom&amp;ust=1521133961647548" TargetMode="External"/><Relationship Id="rId19" Type="http://schemas.openxmlformats.org/officeDocument/2006/relationships/hyperlink" Target="https://www.google.co.uk/url?sa=i&amp;rct=j&amp;q=&amp;esrc=s&amp;source=images&amp;cd=&amp;cad=rja&amp;uact=8&amp;ved=2ahUKEwjHrszEncvaAhXBsxQKHYbeD78QjRx6BAgAEAU&amp;url=https://www.kalwall.com/kalwall-products/sky-roofs/specialty-applications/&amp;psig=AOvVaw1ise-XCr9WixbA1cceSy3L&amp;ust=1524395340136526" TargetMode="External"/><Relationship Id="rId31" Type="http://schemas.openxmlformats.org/officeDocument/2006/relationships/hyperlink" Target="https://www.google.co.uk/url?sa=i&amp;rct=j&amp;q=&amp;esrc=s&amp;source=images&amp;cd=&amp;cad=rja&amp;uact=8&amp;ved=2ahUKEwj-mY7Sms7aAhULvxQKHWW_AfkQjRx6BAgAEAU&amp;url=https://www.interiorsandsources.com/article-details/articleid/3529/title/double-take&amp;psig=AOvVaw3E8e366FYMg5pCBVeXK04E&amp;ust=1524497659490991" TargetMode="External"/><Relationship Id="rId44" Type="http://schemas.openxmlformats.org/officeDocument/2006/relationships/image" Target="media/image15.jpeg"/><Relationship Id="rId52" Type="http://schemas.openxmlformats.org/officeDocument/2006/relationships/image" Target="media/image19.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Layout" Target="diagrams/layout1.xml"/><Relationship Id="rId22" Type="http://schemas.openxmlformats.org/officeDocument/2006/relationships/hyperlink" Target="http://www.wacotech.de" TargetMode="External"/><Relationship Id="rId27" Type="http://schemas.openxmlformats.org/officeDocument/2006/relationships/hyperlink" Target="https://www.google.co.uk/imgres?imgurl=http://sesecondaryglazing.co.uk/files/se_secondary_glazing-20110913-140721.jpg&amp;imgrefurl=http://sesecondaryglazing.co.uk/&amp;docid=lIQ8fdIpzrC1YM&amp;tbnid=DTK1DX0XUjWWHM:&amp;vet=1&amp;w=980&amp;h=361&amp;bih=814&amp;biw=1708&amp;ved=2ahUKEwj3qbiu4M3aAhWD1xQKHTQ0DikQxiAoA3oECAAQFA&amp;iact=c&amp;ictx=1" TargetMode="External"/><Relationship Id="rId30" Type="http://schemas.openxmlformats.org/officeDocument/2006/relationships/image" Target="media/image8.jpeg"/><Relationship Id="rId35" Type="http://schemas.openxmlformats.org/officeDocument/2006/relationships/hyperlink" Target="https://www.google.co.uk/url?sa=i&amp;rct=j&amp;q=&amp;esrc=s&amp;source=images&amp;cd=&amp;cad=rja&amp;uact=8&amp;ved=2ahUKEwi70oCPqtPaAhXIVhQKHWipAkkQjRx6BAgAEAU&amp;url=https://www.pinterest.co.uk/pin/355573333064171013/&amp;psig=AOvVaw1Y_BlJjuFEOGdYM8ENKGGk&amp;ust=1524673179544733" TargetMode="External"/><Relationship Id="rId43" Type="http://schemas.openxmlformats.org/officeDocument/2006/relationships/hyperlink" Target="https://www.google.co.uk/url?sa=i&amp;rct=j&amp;q=&amp;esrc=s&amp;source=images&amp;cd=&amp;cad=rja&amp;uact=8&amp;ved=2ahUKEwjSnIfF3dXaAhVFthQKHbjMANsQjRx6BAgAEAU&amp;url=https://www.kieferklima.de/en/references/reference-inducool-steward-building/&amp;psig=AOvVaw2j9kWzDDOJm1tJPJ8UBVgo&amp;ust=1524756022968825" TargetMode="External"/><Relationship Id="rId48" Type="http://schemas.openxmlformats.org/officeDocument/2006/relationships/image" Target="media/image17.png"/><Relationship Id="rId56"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https://www.google.co.uk/url?sa=i&amp;rct=j&amp;q=&amp;esrc=s&amp;source=images&amp;cd=&amp;cad=rja&amp;uact=8&amp;ved=2ahUKEwjR1I34-N_aAhVCxRQKHby7BqYQjRx6BAgBEAU&amp;url=http://www.ledlight-lamp.com/article_206.html&amp;psig=AOvVaw3LmelUZM5QE44g9nj-EP0g&amp;ust=1525107042671157" TargetMode="Externa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6D7B94-6D1C-448E-AACC-17865A6F116B}" type="doc">
      <dgm:prSet loTypeId="urn:microsoft.com/office/officeart/2005/8/layout/hierarchy4" loCatId="list" qsTypeId="urn:microsoft.com/office/officeart/2005/8/quickstyle/3d2" qsCatId="3D" csTypeId="urn:microsoft.com/office/officeart/2005/8/colors/accent3_3" csCatId="accent3" phldr="1"/>
      <dgm:spPr/>
      <dgm:t>
        <a:bodyPr/>
        <a:lstStyle/>
        <a:p>
          <a:endParaRPr lang="en-GB"/>
        </a:p>
      </dgm:t>
    </dgm:pt>
    <dgm:pt modelId="{AFB79381-E97E-43A4-890D-C30EAD531975}">
      <dgm:prSet phldrT="[Text]" custT="1"/>
      <dgm:spPr/>
      <dgm:t>
        <a:bodyPr/>
        <a:lstStyle/>
        <a:p>
          <a:r>
            <a:rPr lang="en-GB" sz="1200" b="1">
              <a:latin typeface="Arial" panose="020B0604020202020204" pitchFamily="34" charset="0"/>
              <a:cs typeface="Arial" panose="020B0604020202020204" pitchFamily="34" charset="0"/>
            </a:rPr>
            <a:t>Building Energy Efficiency Framework</a:t>
          </a:r>
        </a:p>
      </dgm:t>
    </dgm:pt>
    <dgm:pt modelId="{AE98B87C-3FF5-4F1D-9041-1FA5FA18E69C}" type="parTrans" cxnId="{4AFC9D82-1E5A-46FE-9635-6ACC2E09B89B}">
      <dgm:prSet/>
      <dgm:spPr/>
      <dgm:t>
        <a:bodyPr/>
        <a:lstStyle/>
        <a:p>
          <a:endParaRPr lang="en-GB"/>
        </a:p>
      </dgm:t>
    </dgm:pt>
    <dgm:pt modelId="{C0772FB5-6E18-400A-908E-806FDFCF1316}" type="sibTrans" cxnId="{4AFC9D82-1E5A-46FE-9635-6ACC2E09B89B}">
      <dgm:prSet/>
      <dgm:spPr/>
      <dgm:t>
        <a:bodyPr/>
        <a:lstStyle/>
        <a:p>
          <a:endParaRPr lang="en-GB"/>
        </a:p>
      </dgm:t>
    </dgm:pt>
    <dgm:pt modelId="{2ED54797-F07E-4CF0-8F5F-4A556580F998}">
      <dgm:prSet phldrT="[Text]" custT="1"/>
      <dgm:spPr/>
      <dgm:t>
        <a:bodyPr/>
        <a:lstStyle/>
        <a:p>
          <a:r>
            <a:rPr lang="en-GB" sz="1000" b="1">
              <a:latin typeface="Arial" panose="020B0604020202020204" pitchFamily="34" charset="0"/>
              <a:cs typeface="Arial" panose="020B0604020202020204" pitchFamily="34" charset="0"/>
            </a:rPr>
            <a:t>Natural lighting/ventilation</a:t>
          </a:r>
        </a:p>
        <a:p>
          <a:r>
            <a:rPr lang="en-GB" sz="1000" b="1">
              <a:latin typeface="Arial" panose="020B0604020202020204" pitchFamily="34" charset="0"/>
              <a:cs typeface="Arial" panose="020B0604020202020204" pitchFamily="34" charset="0"/>
            </a:rPr>
            <a:t>Solar gains</a:t>
          </a:r>
        </a:p>
        <a:p>
          <a:r>
            <a:rPr lang="en-GB" sz="1000" b="1">
              <a:latin typeface="Arial" panose="020B0604020202020204" pitchFamily="34" charset="0"/>
              <a:cs typeface="Arial" panose="020B0604020202020204" pitchFamily="34" charset="0"/>
            </a:rPr>
            <a:t>Air-tightness</a:t>
          </a:r>
        </a:p>
        <a:p>
          <a:r>
            <a:rPr lang="en-GB" sz="1000" b="1">
              <a:latin typeface="Arial" panose="020B0604020202020204" pitchFamily="34" charset="0"/>
              <a:cs typeface="Arial" panose="020B0604020202020204" pitchFamily="34" charset="0"/>
            </a:rPr>
            <a:t>Insulation</a:t>
          </a:r>
        </a:p>
        <a:p>
          <a:r>
            <a:rPr lang="en-GB" sz="1000" b="1">
              <a:latin typeface="Arial" panose="020B0604020202020204" pitchFamily="34" charset="0"/>
              <a:cs typeface="Arial" panose="020B0604020202020204" pitchFamily="34" charset="0"/>
            </a:rPr>
            <a:t>Thermal mass</a:t>
          </a:r>
          <a:endParaRPr lang="en-GB" sz="1200" b="1">
            <a:latin typeface="Arial" panose="020B0604020202020204" pitchFamily="34" charset="0"/>
            <a:cs typeface="Arial" panose="020B0604020202020204" pitchFamily="34" charset="0"/>
          </a:endParaRPr>
        </a:p>
      </dgm:t>
    </dgm:pt>
    <dgm:pt modelId="{5DDB0C7A-AFFB-48E0-8E84-0A4C60429E3E}" type="parTrans" cxnId="{CCEB35A0-839F-4A41-9D20-5D8C790A0DC4}">
      <dgm:prSet/>
      <dgm:spPr/>
      <dgm:t>
        <a:bodyPr/>
        <a:lstStyle/>
        <a:p>
          <a:endParaRPr lang="en-GB"/>
        </a:p>
      </dgm:t>
    </dgm:pt>
    <dgm:pt modelId="{E21E1B87-2748-4B4C-BF5A-FB5B3E02F7A8}" type="sibTrans" cxnId="{CCEB35A0-839F-4A41-9D20-5D8C790A0DC4}">
      <dgm:prSet/>
      <dgm:spPr/>
      <dgm:t>
        <a:bodyPr/>
        <a:lstStyle/>
        <a:p>
          <a:endParaRPr lang="en-GB"/>
        </a:p>
      </dgm:t>
    </dgm:pt>
    <dgm:pt modelId="{AA392949-A9DD-4728-9244-943B837A3247}">
      <dgm:prSet phldrT="[Text]" custT="1"/>
      <dgm:spPr/>
      <dgm:t>
        <a:bodyPr/>
        <a:lstStyle/>
        <a:p>
          <a:r>
            <a:rPr lang="en-GB" sz="1000" b="1">
              <a:latin typeface="Arial" panose="020B0604020202020204" pitchFamily="34" charset="0"/>
              <a:cs typeface="Arial" panose="020B0604020202020204" pitchFamily="34" charset="0"/>
            </a:rPr>
            <a:t>On-site generation from renewable technologies (power, heat and cooling)</a:t>
          </a:r>
        </a:p>
      </dgm:t>
    </dgm:pt>
    <dgm:pt modelId="{0768A125-9A45-47FA-9A88-19577AE07192}" type="sibTrans" cxnId="{7135FD79-5835-4883-BF90-16D064C5416C}">
      <dgm:prSet/>
      <dgm:spPr/>
      <dgm:t>
        <a:bodyPr/>
        <a:lstStyle/>
        <a:p>
          <a:endParaRPr lang="en-GB"/>
        </a:p>
      </dgm:t>
    </dgm:pt>
    <dgm:pt modelId="{65040CA8-244B-4F7D-8086-81C89192D94B}" type="parTrans" cxnId="{7135FD79-5835-4883-BF90-16D064C5416C}">
      <dgm:prSet/>
      <dgm:spPr/>
      <dgm:t>
        <a:bodyPr/>
        <a:lstStyle/>
        <a:p>
          <a:endParaRPr lang="en-GB"/>
        </a:p>
      </dgm:t>
    </dgm:pt>
    <dgm:pt modelId="{C89D780C-555D-411A-863E-924B5D68EB1A}">
      <dgm:prSet phldrT="[Text]" custT="1"/>
      <dgm:spPr/>
      <dgm:t>
        <a:bodyPr/>
        <a:lstStyle/>
        <a:p>
          <a:r>
            <a:rPr lang="en-GB" sz="1000" b="1">
              <a:latin typeface="Arial" panose="020B0604020202020204" pitchFamily="34" charset="0"/>
              <a:cs typeface="Arial" panose="020B0604020202020204" pitchFamily="34" charset="0"/>
            </a:rPr>
            <a:t>Buildings optimisation (passive design, building envelop &amp; efficiency of sytems</a:t>
          </a:r>
          <a:r>
            <a:rPr lang="en-GB" sz="1000">
              <a:latin typeface="Arial" panose="020B0604020202020204" pitchFamily="34" charset="0"/>
              <a:cs typeface="Arial" panose="020B0604020202020204" pitchFamily="34" charset="0"/>
            </a:rPr>
            <a:t>)</a:t>
          </a:r>
        </a:p>
      </dgm:t>
    </dgm:pt>
    <dgm:pt modelId="{4F183E0A-C1E8-4921-BE6A-07D066468E5D}" type="sibTrans" cxnId="{BAAE9BAF-0EB3-437C-A4FB-885C8230ADEE}">
      <dgm:prSet/>
      <dgm:spPr/>
      <dgm:t>
        <a:bodyPr/>
        <a:lstStyle/>
        <a:p>
          <a:endParaRPr lang="en-GB"/>
        </a:p>
      </dgm:t>
    </dgm:pt>
    <dgm:pt modelId="{9FD22F1A-A758-4921-927B-72A59C9BD7E5}" type="parTrans" cxnId="{BAAE9BAF-0EB3-437C-A4FB-885C8230ADEE}">
      <dgm:prSet/>
      <dgm:spPr/>
      <dgm:t>
        <a:bodyPr/>
        <a:lstStyle/>
        <a:p>
          <a:endParaRPr lang="en-GB"/>
        </a:p>
      </dgm:t>
    </dgm:pt>
    <dgm:pt modelId="{CD08048E-41B6-4C13-8110-95730C7901B7}">
      <dgm:prSet phldrT="[Text]" custT="1"/>
      <dgm:spPr/>
      <dgm:t>
        <a:bodyPr/>
        <a:lstStyle/>
        <a:p>
          <a:pPr algn="ctr"/>
          <a:r>
            <a:rPr lang="en-GB" sz="1000" b="1">
              <a:latin typeface="Arial" panose="020B0604020202020204" pitchFamily="34" charset="0"/>
              <a:cs typeface="Arial" panose="020B0604020202020204" pitchFamily="34" charset="0"/>
            </a:rPr>
            <a:t>CHP boilers</a:t>
          </a:r>
        </a:p>
        <a:p>
          <a:pPr algn="ctr"/>
          <a:r>
            <a:rPr lang="en-GB" sz="1000" b="1">
              <a:latin typeface="Arial" panose="020B0604020202020204" pitchFamily="34" charset="0"/>
              <a:cs typeface="Arial" panose="020B0604020202020204" pitchFamily="34" charset="0"/>
            </a:rPr>
            <a:t>Ground/Air source heat pumps</a:t>
          </a:r>
        </a:p>
        <a:p>
          <a:pPr algn="ctr"/>
          <a:r>
            <a:rPr lang="en-GB" sz="1000" b="1">
              <a:latin typeface="Arial" panose="020B0604020202020204" pitchFamily="34" charset="0"/>
              <a:cs typeface="Arial" panose="020B0604020202020204" pitchFamily="34" charset="0"/>
            </a:rPr>
            <a:t>Photovoltaics</a:t>
          </a:r>
        </a:p>
        <a:p>
          <a:pPr algn="ctr"/>
          <a:r>
            <a:rPr lang="en-GB" sz="1000" b="1">
              <a:latin typeface="Arial" panose="020B0604020202020204" pitchFamily="34" charset="0"/>
              <a:cs typeface="Arial" panose="020B0604020202020204" pitchFamily="34" charset="0"/>
            </a:rPr>
            <a:t>HVAC systems</a:t>
          </a:r>
        </a:p>
        <a:p>
          <a:pPr algn="ctr"/>
          <a:r>
            <a:rPr lang="en-GB" sz="1000" b="1">
              <a:latin typeface="Arial" panose="020B0604020202020204" pitchFamily="34" charset="0"/>
              <a:cs typeface="Arial" panose="020B0604020202020204" pitchFamily="34" charset="0"/>
            </a:rPr>
            <a:t>Solar thermal hot water systems</a:t>
          </a:r>
        </a:p>
      </dgm:t>
    </dgm:pt>
    <dgm:pt modelId="{E8B3BC0E-20CF-4930-8141-669A4F2AA215}" type="sibTrans" cxnId="{16DE6491-BFA0-405B-A129-0A0E56662E3C}">
      <dgm:prSet/>
      <dgm:spPr/>
      <dgm:t>
        <a:bodyPr/>
        <a:lstStyle/>
        <a:p>
          <a:endParaRPr lang="en-GB"/>
        </a:p>
      </dgm:t>
    </dgm:pt>
    <dgm:pt modelId="{B1C1B7A9-D47D-4169-9289-9D3239C13A4E}" type="parTrans" cxnId="{16DE6491-BFA0-405B-A129-0A0E56662E3C}">
      <dgm:prSet/>
      <dgm:spPr/>
      <dgm:t>
        <a:bodyPr/>
        <a:lstStyle/>
        <a:p>
          <a:endParaRPr lang="en-GB"/>
        </a:p>
      </dgm:t>
    </dgm:pt>
    <dgm:pt modelId="{AEC0A124-D0B9-4DE8-8842-79F2B59CEF02}" type="pres">
      <dgm:prSet presAssocID="{8C6D7B94-6D1C-448E-AACC-17865A6F116B}" presName="Name0" presStyleCnt="0">
        <dgm:presLayoutVars>
          <dgm:chPref val="1"/>
          <dgm:dir/>
          <dgm:animOne val="branch"/>
          <dgm:animLvl val="lvl"/>
          <dgm:resizeHandles/>
        </dgm:presLayoutVars>
      </dgm:prSet>
      <dgm:spPr/>
      <dgm:t>
        <a:bodyPr/>
        <a:lstStyle/>
        <a:p>
          <a:endParaRPr lang="en-GB"/>
        </a:p>
      </dgm:t>
    </dgm:pt>
    <dgm:pt modelId="{48A9CA42-646B-4796-95AD-C5D02E40BD17}" type="pres">
      <dgm:prSet presAssocID="{AFB79381-E97E-43A4-890D-C30EAD531975}" presName="vertOne" presStyleCnt="0"/>
      <dgm:spPr/>
      <dgm:t>
        <a:bodyPr/>
        <a:lstStyle/>
        <a:p>
          <a:endParaRPr lang="en-GB"/>
        </a:p>
      </dgm:t>
    </dgm:pt>
    <dgm:pt modelId="{68319223-9441-4A90-B3AE-A27BA1F7F4FB}" type="pres">
      <dgm:prSet presAssocID="{AFB79381-E97E-43A4-890D-C30EAD531975}" presName="txOne" presStyleLbl="node0" presStyleIdx="0" presStyleCnt="1" custScaleX="100005" custScaleY="28868">
        <dgm:presLayoutVars>
          <dgm:chPref val="3"/>
        </dgm:presLayoutVars>
      </dgm:prSet>
      <dgm:spPr/>
      <dgm:t>
        <a:bodyPr/>
        <a:lstStyle/>
        <a:p>
          <a:endParaRPr lang="en-GB"/>
        </a:p>
      </dgm:t>
    </dgm:pt>
    <dgm:pt modelId="{A2F27E30-BD51-4DA4-86A6-8A776FE7CD35}" type="pres">
      <dgm:prSet presAssocID="{AFB79381-E97E-43A4-890D-C30EAD531975}" presName="parTransOne" presStyleCnt="0"/>
      <dgm:spPr/>
      <dgm:t>
        <a:bodyPr/>
        <a:lstStyle/>
        <a:p>
          <a:endParaRPr lang="en-GB"/>
        </a:p>
      </dgm:t>
    </dgm:pt>
    <dgm:pt modelId="{BFE5DE10-0E7D-4222-9CFB-C4A27E5368C1}" type="pres">
      <dgm:prSet presAssocID="{AFB79381-E97E-43A4-890D-C30EAD531975}" presName="horzOne" presStyleCnt="0"/>
      <dgm:spPr/>
      <dgm:t>
        <a:bodyPr/>
        <a:lstStyle/>
        <a:p>
          <a:endParaRPr lang="en-GB"/>
        </a:p>
      </dgm:t>
    </dgm:pt>
    <dgm:pt modelId="{A43C3030-52D2-4FEF-8EAF-2B50677D52F2}" type="pres">
      <dgm:prSet presAssocID="{AA392949-A9DD-4728-9244-943B837A3247}" presName="vertTwo" presStyleCnt="0"/>
      <dgm:spPr/>
      <dgm:t>
        <a:bodyPr/>
        <a:lstStyle/>
        <a:p>
          <a:endParaRPr lang="en-GB"/>
        </a:p>
      </dgm:t>
    </dgm:pt>
    <dgm:pt modelId="{3508D9C5-BA6B-4973-A799-43DE1EA44BD5}" type="pres">
      <dgm:prSet presAssocID="{AA392949-A9DD-4728-9244-943B837A3247}" presName="txTwo" presStyleLbl="node2" presStyleIdx="0" presStyleCnt="2" custScaleX="98143" custScaleY="39673" custLinFactNeighborX="-4554" custLinFactNeighborY="-39272">
        <dgm:presLayoutVars>
          <dgm:chPref val="3"/>
        </dgm:presLayoutVars>
      </dgm:prSet>
      <dgm:spPr/>
      <dgm:t>
        <a:bodyPr/>
        <a:lstStyle/>
        <a:p>
          <a:endParaRPr lang="en-GB"/>
        </a:p>
      </dgm:t>
    </dgm:pt>
    <dgm:pt modelId="{418E8C5D-6ECC-47A7-8CAD-6A435A2FF414}" type="pres">
      <dgm:prSet presAssocID="{AA392949-A9DD-4728-9244-943B837A3247}" presName="parTransTwo" presStyleCnt="0"/>
      <dgm:spPr/>
      <dgm:t>
        <a:bodyPr/>
        <a:lstStyle/>
        <a:p>
          <a:endParaRPr lang="en-GB"/>
        </a:p>
      </dgm:t>
    </dgm:pt>
    <dgm:pt modelId="{E95ED6D6-E862-4142-A3EE-E95A624B2983}" type="pres">
      <dgm:prSet presAssocID="{AA392949-A9DD-4728-9244-943B837A3247}" presName="horzTwo" presStyleCnt="0"/>
      <dgm:spPr/>
      <dgm:t>
        <a:bodyPr/>
        <a:lstStyle/>
        <a:p>
          <a:endParaRPr lang="en-GB"/>
        </a:p>
      </dgm:t>
    </dgm:pt>
    <dgm:pt modelId="{79F0D64E-9230-4135-B372-49951C2DE207}" type="pres">
      <dgm:prSet presAssocID="{CD08048E-41B6-4C13-8110-95730C7901B7}" presName="vertThree" presStyleCnt="0"/>
      <dgm:spPr/>
      <dgm:t>
        <a:bodyPr/>
        <a:lstStyle/>
        <a:p>
          <a:endParaRPr lang="en-GB"/>
        </a:p>
      </dgm:t>
    </dgm:pt>
    <dgm:pt modelId="{F9382D85-6335-486A-B392-22457F865FA6}" type="pres">
      <dgm:prSet presAssocID="{CD08048E-41B6-4C13-8110-95730C7901B7}" presName="txThree" presStyleLbl="node3" presStyleIdx="0" presStyleCnt="2" custScaleX="100465" custScaleY="60835" custLinFactNeighborX="-205" custLinFactNeighborY="-6948">
        <dgm:presLayoutVars>
          <dgm:chPref val="3"/>
        </dgm:presLayoutVars>
      </dgm:prSet>
      <dgm:spPr/>
      <dgm:t>
        <a:bodyPr/>
        <a:lstStyle/>
        <a:p>
          <a:endParaRPr lang="en-GB"/>
        </a:p>
      </dgm:t>
    </dgm:pt>
    <dgm:pt modelId="{4B39E886-A7E3-4C96-9298-890C1E272CB1}" type="pres">
      <dgm:prSet presAssocID="{CD08048E-41B6-4C13-8110-95730C7901B7}" presName="horzThree" presStyleCnt="0"/>
      <dgm:spPr/>
      <dgm:t>
        <a:bodyPr/>
        <a:lstStyle/>
        <a:p>
          <a:endParaRPr lang="en-GB"/>
        </a:p>
      </dgm:t>
    </dgm:pt>
    <dgm:pt modelId="{381CE5A6-74B9-42F8-A18D-29F653E5B249}" type="pres">
      <dgm:prSet presAssocID="{0768A125-9A45-47FA-9A88-19577AE07192}" presName="sibSpaceTwo" presStyleCnt="0"/>
      <dgm:spPr/>
      <dgm:t>
        <a:bodyPr/>
        <a:lstStyle/>
        <a:p>
          <a:endParaRPr lang="en-GB"/>
        </a:p>
      </dgm:t>
    </dgm:pt>
    <dgm:pt modelId="{D9CE3D5F-0AD7-484C-9DE8-1E1EBEAC50B9}" type="pres">
      <dgm:prSet presAssocID="{C89D780C-555D-411A-863E-924B5D68EB1A}" presName="vertTwo" presStyleCnt="0"/>
      <dgm:spPr/>
      <dgm:t>
        <a:bodyPr/>
        <a:lstStyle/>
        <a:p>
          <a:endParaRPr lang="en-GB"/>
        </a:p>
      </dgm:t>
    </dgm:pt>
    <dgm:pt modelId="{11D066F8-35B7-4B46-AA6A-51E2AA87B1D7}" type="pres">
      <dgm:prSet presAssocID="{C89D780C-555D-411A-863E-924B5D68EB1A}" presName="txTwo" presStyleLbl="node2" presStyleIdx="1" presStyleCnt="2" custScaleX="101170" custScaleY="39671" custLinFactNeighborX="222" custLinFactNeighborY="-31134">
        <dgm:presLayoutVars>
          <dgm:chPref val="3"/>
        </dgm:presLayoutVars>
      </dgm:prSet>
      <dgm:spPr/>
      <dgm:t>
        <a:bodyPr/>
        <a:lstStyle/>
        <a:p>
          <a:endParaRPr lang="en-GB"/>
        </a:p>
      </dgm:t>
    </dgm:pt>
    <dgm:pt modelId="{13BBF695-4D26-4033-94D7-B555301BAA89}" type="pres">
      <dgm:prSet presAssocID="{C89D780C-555D-411A-863E-924B5D68EB1A}" presName="parTransTwo" presStyleCnt="0"/>
      <dgm:spPr/>
      <dgm:t>
        <a:bodyPr/>
        <a:lstStyle/>
        <a:p>
          <a:endParaRPr lang="en-GB"/>
        </a:p>
      </dgm:t>
    </dgm:pt>
    <dgm:pt modelId="{78748DF5-F5B1-405E-8AEB-BBDA4A3993DB}" type="pres">
      <dgm:prSet presAssocID="{C89D780C-555D-411A-863E-924B5D68EB1A}" presName="horzTwo" presStyleCnt="0"/>
      <dgm:spPr/>
      <dgm:t>
        <a:bodyPr/>
        <a:lstStyle/>
        <a:p>
          <a:endParaRPr lang="en-GB"/>
        </a:p>
      </dgm:t>
    </dgm:pt>
    <dgm:pt modelId="{B9883F53-DFF6-4C6E-90F9-BACC8F172E77}" type="pres">
      <dgm:prSet presAssocID="{2ED54797-F07E-4CF0-8F5F-4A556580F998}" presName="vertThree" presStyleCnt="0"/>
      <dgm:spPr/>
      <dgm:t>
        <a:bodyPr/>
        <a:lstStyle/>
        <a:p>
          <a:endParaRPr lang="en-GB"/>
        </a:p>
      </dgm:t>
    </dgm:pt>
    <dgm:pt modelId="{50635A67-1F1B-48B3-B6F9-FDACEC585DEE}" type="pres">
      <dgm:prSet presAssocID="{2ED54797-F07E-4CF0-8F5F-4A556580F998}" presName="txThree" presStyleLbl="node3" presStyleIdx="1" presStyleCnt="2" custScaleX="106438" custScaleY="59506" custLinFactNeighborX="5752" custLinFactNeighborY="-4699">
        <dgm:presLayoutVars>
          <dgm:chPref val="3"/>
        </dgm:presLayoutVars>
      </dgm:prSet>
      <dgm:spPr/>
      <dgm:t>
        <a:bodyPr/>
        <a:lstStyle/>
        <a:p>
          <a:endParaRPr lang="en-GB"/>
        </a:p>
      </dgm:t>
    </dgm:pt>
    <dgm:pt modelId="{BDF63192-2DF8-414C-92A3-BE21379F428E}" type="pres">
      <dgm:prSet presAssocID="{2ED54797-F07E-4CF0-8F5F-4A556580F998}" presName="horzThree" presStyleCnt="0"/>
      <dgm:spPr/>
      <dgm:t>
        <a:bodyPr/>
        <a:lstStyle/>
        <a:p>
          <a:endParaRPr lang="en-GB"/>
        </a:p>
      </dgm:t>
    </dgm:pt>
  </dgm:ptLst>
  <dgm:cxnLst>
    <dgm:cxn modelId="{248170AE-DC8E-4EA4-9D32-6CC7DE202E32}" type="presOf" srcId="{8C6D7B94-6D1C-448E-AACC-17865A6F116B}" destId="{AEC0A124-D0B9-4DE8-8842-79F2B59CEF02}" srcOrd="0" destOrd="0" presId="urn:microsoft.com/office/officeart/2005/8/layout/hierarchy4"/>
    <dgm:cxn modelId="{CCEB35A0-839F-4A41-9D20-5D8C790A0DC4}" srcId="{C89D780C-555D-411A-863E-924B5D68EB1A}" destId="{2ED54797-F07E-4CF0-8F5F-4A556580F998}" srcOrd="0" destOrd="0" parTransId="{5DDB0C7A-AFFB-48E0-8E84-0A4C60429E3E}" sibTransId="{E21E1B87-2748-4B4C-BF5A-FB5B3E02F7A8}"/>
    <dgm:cxn modelId="{254CB10A-110B-434B-8401-7DEDA5B203BF}" type="presOf" srcId="{CD08048E-41B6-4C13-8110-95730C7901B7}" destId="{F9382D85-6335-486A-B392-22457F865FA6}" srcOrd="0" destOrd="0" presId="urn:microsoft.com/office/officeart/2005/8/layout/hierarchy4"/>
    <dgm:cxn modelId="{16DE6491-BFA0-405B-A129-0A0E56662E3C}" srcId="{AA392949-A9DD-4728-9244-943B837A3247}" destId="{CD08048E-41B6-4C13-8110-95730C7901B7}" srcOrd="0" destOrd="0" parTransId="{B1C1B7A9-D47D-4169-9289-9D3239C13A4E}" sibTransId="{E8B3BC0E-20CF-4930-8141-669A4F2AA215}"/>
    <dgm:cxn modelId="{68A61660-3E24-490B-8B49-DF12DE7CE6B8}" type="presOf" srcId="{AFB79381-E97E-43A4-890D-C30EAD531975}" destId="{68319223-9441-4A90-B3AE-A27BA1F7F4FB}" srcOrd="0" destOrd="0" presId="urn:microsoft.com/office/officeart/2005/8/layout/hierarchy4"/>
    <dgm:cxn modelId="{FA089457-8D11-4620-8B2E-3F3255642085}" type="presOf" srcId="{2ED54797-F07E-4CF0-8F5F-4A556580F998}" destId="{50635A67-1F1B-48B3-B6F9-FDACEC585DEE}" srcOrd="0" destOrd="0" presId="urn:microsoft.com/office/officeart/2005/8/layout/hierarchy4"/>
    <dgm:cxn modelId="{4AFC9D82-1E5A-46FE-9635-6ACC2E09B89B}" srcId="{8C6D7B94-6D1C-448E-AACC-17865A6F116B}" destId="{AFB79381-E97E-43A4-890D-C30EAD531975}" srcOrd="0" destOrd="0" parTransId="{AE98B87C-3FF5-4F1D-9041-1FA5FA18E69C}" sibTransId="{C0772FB5-6E18-400A-908E-806FDFCF1316}"/>
    <dgm:cxn modelId="{7C0C03ED-DF2A-4B6E-8257-DE8191C94BB5}" type="presOf" srcId="{AA392949-A9DD-4728-9244-943B837A3247}" destId="{3508D9C5-BA6B-4973-A799-43DE1EA44BD5}" srcOrd="0" destOrd="0" presId="urn:microsoft.com/office/officeart/2005/8/layout/hierarchy4"/>
    <dgm:cxn modelId="{BAAE9BAF-0EB3-437C-A4FB-885C8230ADEE}" srcId="{AFB79381-E97E-43A4-890D-C30EAD531975}" destId="{C89D780C-555D-411A-863E-924B5D68EB1A}" srcOrd="1" destOrd="0" parTransId="{9FD22F1A-A758-4921-927B-72A59C9BD7E5}" sibTransId="{4F183E0A-C1E8-4921-BE6A-07D066468E5D}"/>
    <dgm:cxn modelId="{1B57642F-B4FD-4EB4-A544-9DFEFB8BB54A}" type="presOf" srcId="{C89D780C-555D-411A-863E-924B5D68EB1A}" destId="{11D066F8-35B7-4B46-AA6A-51E2AA87B1D7}" srcOrd="0" destOrd="0" presId="urn:microsoft.com/office/officeart/2005/8/layout/hierarchy4"/>
    <dgm:cxn modelId="{7135FD79-5835-4883-BF90-16D064C5416C}" srcId="{AFB79381-E97E-43A4-890D-C30EAD531975}" destId="{AA392949-A9DD-4728-9244-943B837A3247}" srcOrd="0" destOrd="0" parTransId="{65040CA8-244B-4F7D-8086-81C89192D94B}" sibTransId="{0768A125-9A45-47FA-9A88-19577AE07192}"/>
    <dgm:cxn modelId="{6ED36702-97D4-4C54-A81F-A671F45D6584}" type="presParOf" srcId="{AEC0A124-D0B9-4DE8-8842-79F2B59CEF02}" destId="{48A9CA42-646B-4796-95AD-C5D02E40BD17}" srcOrd="0" destOrd="0" presId="urn:microsoft.com/office/officeart/2005/8/layout/hierarchy4"/>
    <dgm:cxn modelId="{4B5BAC4B-5D26-4659-9068-4F6921A1B9AF}" type="presParOf" srcId="{48A9CA42-646B-4796-95AD-C5D02E40BD17}" destId="{68319223-9441-4A90-B3AE-A27BA1F7F4FB}" srcOrd="0" destOrd="0" presId="urn:microsoft.com/office/officeart/2005/8/layout/hierarchy4"/>
    <dgm:cxn modelId="{137DB337-9E3F-4085-8CE0-83C4325A8B36}" type="presParOf" srcId="{48A9CA42-646B-4796-95AD-C5D02E40BD17}" destId="{A2F27E30-BD51-4DA4-86A6-8A776FE7CD35}" srcOrd="1" destOrd="0" presId="urn:microsoft.com/office/officeart/2005/8/layout/hierarchy4"/>
    <dgm:cxn modelId="{872340D3-EA5E-4DFC-A4CD-987ED908D75D}" type="presParOf" srcId="{48A9CA42-646B-4796-95AD-C5D02E40BD17}" destId="{BFE5DE10-0E7D-4222-9CFB-C4A27E5368C1}" srcOrd="2" destOrd="0" presId="urn:microsoft.com/office/officeart/2005/8/layout/hierarchy4"/>
    <dgm:cxn modelId="{06B83E0D-3F29-468B-B424-9D3395480BD9}" type="presParOf" srcId="{BFE5DE10-0E7D-4222-9CFB-C4A27E5368C1}" destId="{A43C3030-52D2-4FEF-8EAF-2B50677D52F2}" srcOrd="0" destOrd="0" presId="urn:microsoft.com/office/officeart/2005/8/layout/hierarchy4"/>
    <dgm:cxn modelId="{6EA75281-E419-4956-B41C-E5D65A40BBC8}" type="presParOf" srcId="{A43C3030-52D2-4FEF-8EAF-2B50677D52F2}" destId="{3508D9C5-BA6B-4973-A799-43DE1EA44BD5}" srcOrd="0" destOrd="0" presId="urn:microsoft.com/office/officeart/2005/8/layout/hierarchy4"/>
    <dgm:cxn modelId="{29D950D9-58B3-4A1D-8BEE-8A66FA847EE0}" type="presParOf" srcId="{A43C3030-52D2-4FEF-8EAF-2B50677D52F2}" destId="{418E8C5D-6ECC-47A7-8CAD-6A435A2FF414}" srcOrd="1" destOrd="0" presId="urn:microsoft.com/office/officeart/2005/8/layout/hierarchy4"/>
    <dgm:cxn modelId="{BA011AF0-E38D-4D26-8998-A74C91CBF225}" type="presParOf" srcId="{A43C3030-52D2-4FEF-8EAF-2B50677D52F2}" destId="{E95ED6D6-E862-4142-A3EE-E95A624B2983}" srcOrd="2" destOrd="0" presId="urn:microsoft.com/office/officeart/2005/8/layout/hierarchy4"/>
    <dgm:cxn modelId="{9063BCB1-E63E-41B6-89E9-6DED57F1D185}" type="presParOf" srcId="{E95ED6D6-E862-4142-A3EE-E95A624B2983}" destId="{79F0D64E-9230-4135-B372-49951C2DE207}" srcOrd="0" destOrd="0" presId="urn:microsoft.com/office/officeart/2005/8/layout/hierarchy4"/>
    <dgm:cxn modelId="{943E9629-2CFF-4230-8B21-A499D2F08EB1}" type="presParOf" srcId="{79F0D64E-9230-4135-B372-49951C2DE207}" destId="{F9382D85-6335-486A-B392-22457F865FA6}" srcOrd="0" destOrd="0" presId="urn:microsoft.com/office/officeart/2005/8/layout/hierarchy4"/>
    <dgm:cxn modelId="{4FDB9854-B4A5-49CA-A72F-C171B1F4AC1D}" type="presParOf" srcId="{79F0D64E-9230-4135-B372-49951C2DE207}" destId="{4B39E886-A7E3-4C96-9298-890C1E272CB1}" srcOrd="1" destOrd="0" presId="urn:microsoft.com/office/officeart/2005/8/layout/hierarchy4"/>
    <dgm:cxn modelId="{A6221A18-0E18-4C94-97B6-EBED795F2362}" type="presParOf" srcId="{BFE5DE10-0E7D-4222-9CFB-C4A27E5368C1}" destId="{381CE5A6-74B9-42F8-A18D-29F653E5B249}" srcOrd="1" destOrd="0" presId="urn:microsoft.com/office/officeart/2005/8/layout/hierarchy4"/>
    <dgm:cxn modelId="{17136800-91E2-4E13-BCF8-023B2485FC7F}" type="presParOf" srcId="{BFE5DE10-0E7D-4222-9CFB-C4A27E5368C1}" destId="{D9CE3D5F-0AD7-484C-9DE8-1E1EBEAC50B9}" srcOrd="2" destOrd="0" presId="urn:microsoft.com/office/officeart/2005/8/layout/hierarchy4"/>
    <dgm:cxn modelId="{D81109A9-3B95-4085-BDFB-34A4FBFA7060}" type="presParOf" srcId="{D9CE3D5F-0AD7-484C-9DE8-1E1EBEAC50B9}" destId="{11D066F8-35B7-4B46-AA6A-51E2AA87B1D7}" srcOrd="0" destOrd="0" presId="urn:microsoft.com/office/officeart/2005/8/layout/hierarchy4"/>
    <dgm:cxn modelId="{6463B722-9E69-4850-BB96-A838C9CF601C}" type="presParOf" srcId="{D9CE3D5F-0AD7-484C-9DE8-1E1EBEAC50B9}" destId="{13BBF695-4D26-4033-94D7-B555301BAA89}" srcOrd="1" destOrd="0" presId="urn:microsoft.com/office/officeart/2005/8/layout/hierarchy4"/>
    <dgm:cxn modelId="{DE1010A8-5D27-4DA9-BDC3-8780FFB5F584}" type="presParOf" srcId="{D9CE3D5F-0AD7-484C-9DE8-1E1EBEAC50B9}" destId="{78748DF5-F5B1-405E-8AEB-BBDA4A3993DB}" srcOrd="2" destOrd="0" presId="urn:microsoft.com/office/officeart/2005/8/layout/hierarchy4"/>
    <dgm:cxn modelId="{D79DB575-8602-40C8-A11D-172D449D854D}" type="presParOf" srcId="{78748DF5-F5B1-405E-8AEB-BBDA4A3993DB}" destId="{B9883F53-DFF6-4C6E-90F9-BACC8F172E77}" srcOrd="0" destOrd="0" presId="urn:microsoft.com/office/officeart/2005/8/layout/hierarchy4"/>
    <dgm:cxn modelId="{A7EDF387-0C3C-46EC-A5E4-539E141522C1}" type="presParOf" srcId="{B9883F53-DFF6-4C6E-90F9-BACC8F172E77}" destId="{50635A67-1F1B-48B3-B6F9-FDACEC585DEE}" srcOrd="0" destOrd="0" presId="urn:microsoft.com/office/officeart/2005/8/layout/hierarchy4"/>
    <dgm:cxn modelId="{5CCD5A68-013D-47C2-9E8A-673639F17CBC}" type="presParOf" srcId="{B9883F53-DFF6-4C6E-90F9-BACC8F172E77}" destId="{BDF63192-2DF8-414C-92A3-BE21379F428E}" srcOrd="1" destOrd="0" presId="urn:microsoft.com/office/officeart/2005/8/layout/hierarchy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319223-9441-4A90-B3AE-A27BA1F7F4FB}">
      <dsp:nvSpPr>
        <dsp:cNvPr id="0" name=""/>
        <dsp:cNvSpPr/>
      </dsp:nvSpPr>
      <dsp:spPr>
        <a:xfrm>
          <a:off x="2270" y="1088"/>
          <a:ext cx="6130444" cy="514716"/>
        </a:xfrm>
        <a:prstGeom prst="roundRect">
          <a:avLst>
            <a:gd name="adj" fmla="val 10000"/>
          </a:avLst>
        </a:prstGeom>
        <a:gradFill rotWithShape="0">
          <a:gsLst>
            <a:gs pos="0">
              <a:schemeClr val="accent3">
                <a:shade val="80000"/>
                <a:hueOff val="0"/>
                <a:satOff val="0"/>
                <a:lumOff val="0"/>
                <a:alphaOff val="0"/>
                <a:satMod val="103000"/>
                <a:lumMod val="102000"/>
                <a:tint val="94000"/>
              </a:schemeClr>
            </a:gs>
            <a:gs pos="50000">
              <a:schemeClr val="accent3">
                <a:shade val="80000"/>
                <a:hueOff val="0"/>
                <a:satOff val="0"/>
                <a:lumOff val="0"/>
                <a:alphaOff val="0"/>
                <a:satMod val="110000"/>
                <a:lumMod val="100000"/>
                <a:shade val="100000"/>
              </a:schemeClr>
            </a:gs>
            <a:gs pos="100000">
              <a:schemeClr val="accent3">
                <a:shade val="8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Building Energy Efficiency Framework</a:t>
          </a:r>
        </a:p>
      </dsp:txBody>
      <dsp:txXfrm>
        <a:off x="17346" y="16164"/>
        <a:ext cx="6100292" cy="484564"/>
      </dsp:txXfrm>
    </dsp:sp>
    <dsp:sp modelId="{3508D9C5-BA6B-4973-A799-43DE1EA44BD5}">
      <dsp:nvSpPr>
        <dsp:cNvPr id="0" name=""/>
        <dsp:cNvSpPr/>
      </dsp:nvSpPr>
      <dsp:spPr>
        <a:xfrm>
          <a:off x="0" y="650889"/>
          <a:ext cx="2785742" cy="707369"/>
        </a:xfrm>
        <a:prstGeom prst="roundRect">
          <a:avLst>
            <a:gd name="adj" fmla="val 10000"/>
          </a:avLst>
        </a:prstGeom>
        <a:gradFill rotWithShape="0">
          <a:gsLst>
            <a:gs pos="0">
              <a:schemeClr val="accent3">
                <a:tint val="99000"/>
                <a:hueOff val="0"/>
                <a:satOff val="0"/>
                <a:lumOff val="0"/>
                <a:alphaOff val="0"/>
                <a:satMod val="103000"/>
                <a:lumMod val="102000"/>
                <a:tint val="94000"/>
              </a:schemeClr>
            </a:gs>
            <a:gs pos="50000">
              <a:schemeClr val="accent3">
                <a:tint val="99000"/>
                <a:hueOff val="0"/>
                <a:satOff val="0"/>
                <a:lumOff val="0"/>
                <a:alphaOff val="0"/>
                <a:satMod val="110000"/>
                <a:lumMod val="100000"/>
                <a:shade val="100000"/>
              </a:schemeClr>
            </a:gs>
            <a:gs pos="100000">
              <a:schemeClr val="accent3">
                <a:tint val="99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b="1" kern="1200">
              <a:latin typeface="Arial" panose="020B0604020202020204" pitchFamily="34" charset="0"/>
              <a:cs typeface="Arial" panose="020B0604020202020204" pitchFamily="34" charset="0"/>
            </a:rPr>
            <a:t>On-site generation from renewable technologies (power, heat and cooling)</a:t>
          </a:r>
        </a:p>
      </dsp:txBody>
      <dsp:txXfrm>
        <a:off x="20718" y="671607"/>
        <a:ext cx="2744306" cy="665933"/>
      </dsp:txXfrm>
    </dsp:sp>
    <dsp:sp modelId="{F9382D85-6335-486A-B392-22457F865FA6}">
      <dsp:nvSpPr>
        <dsp:cNvPr id="0" name=""/>
        <dsp:cNvSpPr/>
      </dsp:nvSpPr>
      <dsp:spPr>
        <a:xfrm>
          <a:off x="2615" y="1544173"/>
          <a:ext cx="2838452" cy="1084687"/>
        </a:xfrm>
        <a:prstGeom prst="roundRect">
          <a:avLst>
            <a:gd name="adj" fmla="val 10000"/>
          </a:avLst>
        </a:prstGeom>
        <a:gradFill rotWithShape="0">
          <a:gsLst>
            <a:gs pos="0">
              <a:schemeClr val="accent3">
                <a:tint val="80000"/>
                <a:hueOff val="0"/>
                <a:satOff val="0"/>
                <a:lumOff val="0"/>
                <a:alphaOff val="0"/>
                <a:satMod val="103000"/>
                <a:lumMod val="102000"/>
                <a:tint val="94000"/>
              </a:schemeClr>
            </a:gs>
            <a:gs pos="50000">
              <a:schemeClr val="accent3">
                <a:tint val="80000"/>
                <a:hueOff val="0"/>
                <a:satOff val="0"/>
                <a:lumOff val="0"/>
                <a:alphaOff val="0"/>
                <a:satMod val="110000"/>
                <a:lumMod val="100000"/>
                <a:shade val="100000"/>
              </a:schemeClr>
            </a:gs>
            <a:gs pos="100000">
              <a:schemeClr val="accent3">
                <a:tint val="8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b="1" kern="1200">
              <a:latin typeface="Arial" panose="020B0604020202020204" pitchFamily="34" charset="0"/>
              <a:cs typeface="Arial" panose="020B0604020202020204" pitchFamily="34" charset="0"/>
            </a:rPr>
            <a:t>CHP boilers</a:t>
          </a:r>
        </a:p>
        <a:p>
          <a:pPr lvl="0" algn="ctr" defTabSz="444500">
            <a:lnSpc>
              <a:spcPct val="90000"/>
            </a:lnSpc>
            <a:spcBef>
              <a:spcPct val="0"/>
            </a:spcBef>
            <a:spcAft>
              <a:spcPct val="35000"/>
            </a:spcAft>
          </a:pPr>
          <a:r>
            <a:rPr lang="en-GB" sz="1000" b="1" kern="1200">
              <a:latin typeface="Arial" panose="020B0604020202020204" pitchFamily="34" charset="0"/>
              <a:cs typeface="Arial" panose="020B0604020202020204" pitchFamily="34" charset="0"/>
            </a:rPr>
            <a:t>Ground/Air source heat pumps</a:t>
          </a:r>
        </a:p>
        <a:p>
          <a:pPr lvl="0" algn="ctr" defTabSz="444500">
            <a:lnSpc>
              <a:spcPct val="90000"/>
            </a:lnSpc>
            <a:spcBef>
              <a:spcPct val="0"/>
            </a:spcBef>
            <a:spcAft>
              <a:spcPct val="35000"/>
            </a:spcAft>
          </a:pPr>
          <a:r>
            <a:rPr lang="en-GB" sz="1000" b="1" kern="1200">
              <a:latin typeface="Arial" panose="020B0604020202020204" pitchFamily="34" charset="0"/>
              <a:cs typeface="Arial" panose="020B0604020202020204" pitchFamily="34" charset="0"/>
            </a:rPr>
            <a:t>Photovoltaics</a:t>
          </a:r>
        </a:p>
        <a:p>
          <a:pPr lvl="0" algn="ctr" defTabSz="444500">
            <a:lnSpc>
              <a:spcPct val="90000"/>
            </a:lnSpc>
            <a:spcBef>
              <a:spcPct val="0"/>
            </a:spcBef>
            <a:spcAft>
              <a:spcPct val="35000"/>
            </a:spcAft>
          </a:pPr>
          <a:r>
            <a:rPr lang="en-GB" sz="1000" b="1" kern="1200">
              <a:latin typeface="Arial" panose="020B0604020202020204" pitchFamily="34" charset="0"/>
              <a:cs typeface="Arial" panose="020B0604020202020204" pitchFamily="34" charset="0"/>
            </a:rPr>
            <a:t>HVAC systems</a:t>
          </a:r>
        </a:p>
        <a:p>
          <a:pPr lvl="0" algn="ctr" defTabSz="444500">
            <a:lnSpc>
              <a:spcPct val="90000"/>
            </a:lnSpc>
            <a:spcBef>
              <a:spcPct val="0"/>
            </a:spcBef>
            <a:spcAft>
              <a:spcPct val="35000"/>
            </a:spcAft>
          </a:pPr>
          <a:r>
            <a:rPr lang="en-GB" sz="1000" b="1" kern="1200">
              <a:latin typeface="Arial" panose="020B0604020202020204" pitchFamily="34" charset="0"/>
              <a:cs typeface="Arial" panose="020B0604020202020204" pitchFamily="34" charset="0"/>
            </a:rPr>
            <a:t>Solar thermal hot water systems</a:t>
          </a:r>
        </a:p>
      </dsp:txBody>
      <dsp:txXfrm>
        <a:off x="34384" y="1575942"/>
        <a:ext cx="2774914" cy="1021149"/>
      </dsp:txXfrm>
    </dsp:sp>
    <dsp:sp modelId="{11D066F8-35B7-4B46-AA6A-51E2AA87B1D7}">
      <dsp:nvSpPr>
        <dsp:cNvPr id="0" name=""/>
        <dsp:cNvSpPr/>
      </dsp:nvSpPr>
      <dsp:spPr>
        <a:xfrm>
          <a:off x="3090862" y="668991"/>
          <a:ext cx="3042392" cy="707333"/>
        </a:xfrm>
        <a:prstGeom prst="roundRect">
          <a:avLst>
            <a:gd name="adj" fmla="val 10000"/>
          </a:avLst>
        </a:prstGeom>
        <a:gradFill rotWithShape="0">
          <a:gsLst>
            <a:gs pos="0">
              <a:schemeClr val="accent3">
                <a:tint val="99000"/>
                <a:hueOff val="0"/>
                <a:satOff val="0"/>
                <a:lumOff val="0"/>
                <a:alphaOff val="0"/>
                <a:satMod val="103000"/>
                <a:lumMod val="102000"/>
                <a:tint val="94000"/>
              </a:schemeClr>
            </a:gs>
            <a:gs pos="50000">
              <a:schemeClr val="accent3">
                <a:tint val="99000"/>
                <a:hueOff val="0"/>
                <a:satOff val="0"/>
                <a:lumOff val="0"/>
                <a:alphaOff val="0"/>
                <a:satMod val="110000"/>
                <a:lumMod val="100000"/>
                <a:shade val="100000"/>
              </a:schemeClr>
            </a:gs>
            <a:gs pos="100000">
              <a:schemeClr val="accent3">
                <a:tint val="99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b="1" kern="1200">
              <a:latin typeface="Arial" panose="020B0604020202020204" pitchFamily="34" charset="0"/>
              <a:cs typeface="Arial" panose="020B0604020202020204" pitchFamily="34" charset="0"/>
            </a:rPr>
            <a:t>Buildings optimisation (passive design, building envelop &amp; efficiency of sytems</a:t>
          </a:r>
          <a:r>
            <a:rPr lang="en-GB" sz="1000" kern="1200">
              <a:latin typeface="Arial" panose="020B0604020202020204" pitchFamily="34" charset="0"/>
              <a:cs typeface="Arial" panose="020B0604020202020204" pitchFamily="34" charset="0"/>
            </a:rPr>
            <a:t>)</a:t>
          </a:r>
        </a:p>
      </dsp:txBody>
      <dsp:txXfrm>
        <a:off x="3111579" y="689708"/>
        <a:ext cx="3000958" cy="665899"/>
      </dsp:txXfrm>
    </dsp:sp>
    <dsp:sp modelId="{50635A67-1F1B-48B3-B6F9-FDACEC585DEE}">
      <dsp:nvSpPr>
        <dsp:cNvPr id="0" name=""/>
        <dsp:cNvSpPr/>
      </dsp:nvSpPr>
      <dsp:spPr>
        <a:xfrm>
          <a:off x="3127777" y="1584237"/>
          <a:ext cx="3007208" cy="1060991"/>
        </a:xfrm>
        <a:prstGeom prst="roundRect">
          <a:avLst>
            <a:gd name="adj" fmla="val 10000"/>
          </a:avLst>
        </a:prstGeom>
        <a:gradFill rotWithShape="0">
          <a:gsLst>
            <a:gs pos="0">
              <a:schemeClr val="accent3">
                <a:tint val="80000"/>
                <a:hueOff val="0"/>
                <a:satOff val="0"/>
                <a:lumOff val="0"/>
                <a:alphaOff val="0"/>
                <a:satMod val="103000"/>
                <a:lumMod val="102000"/>
                <a:tint val="94000"/>
              </a:schemeClr>
            </a:gs>
            <a:gs pos="50000">
              <a:schemeClr val="accent3">
                <a:tint val="80000"/>
                <a:hueOff val="0"/>
                <a:satOff val="0"/>
                <a:lumOff val="0"/>
                <a:alphaOff val="0"/>
                <a:satMod val="110000"/>
                <a:lumMod val="100000"/>
                <a:shade val="100000"/>
              </a:schemeClr>
            </a:gs>
            <a:gs pos="100000">
              <a:schemeClr val="accent3">
                <a:tint val="8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b="1" kern="1200">
              <a:latin typeface="Arial" panose="020B0604020202020204" pitchFamily="34" charset="0"/>
              <a:cs typeface="Arial" panose="020B0604020202020204" pitchFamily="34" charset="0"/>
            </a:rPr>
            <a:t>Natural lighting/ventilation</a:t>
          </a:r>
        </a:p>
        <a:p>
          <a:pPr lvl="0" algn="ctr" defTabSz="444500">
            <a:lnSpc>
              <a:spcPct val="90000"/>
            </a:lnSpc>
            <a:spcBef>
              <a:spcPct val="0"/>
            </a:spcBef>
            <a:spcAft>
              <a:spcPct val="35000"/>
            </a:spcAft>
          </a:pPr>
          <a:r>
            <a:rPr lang="en-GB" sz="1000" b="1" kern="1200">
              <a:latin typeface="Arial" panose="020B0604020202020204" pitchFamily="34" charset="0"/>
              <a:cs typeface="Arial" panose="020B0604020202020204" pitchFamily="34" charset="0"/>
            </a:rPr>
            <a:t>Solar gains</a:t>
          </a:r>
        </a:p>
        <a:p>
          <a:pPr lvl="0" algn="ctr" defTabSz="444500">
            <a:lnSpc>
              <a:spcPct val="90000"/>
            </a:lnSpc>
            <a:spcBef>
              <a:spcPct val="0"/>
            </a:spcBef>
            <a:spcAft>
              <a:spcPct val="35000"/>
            </a:spcAft>
          </a:pPr>
          <a:r>
            <a:rPr lang="en-GB" sz="1000" b="1" kern="1200">
              <a:latin typeface="Arial" panose="020B0604020202020204" pitchFamily="34" charset="0"/>
              <a:cs typeface="Arial" panose="020B0604020202020204" pitchFamily="34" charset="0"/>
            </a:rPr>
            <a:t>Air-tightness</a:t>
          </a:r>
        </a:p>
        <a:p>
          <a:pPr lvl="0" algn="ctr" defTabSz="444500">
            <a:lnSpc>
              <a:spcPct val="90000"/>
            </a:lnSpc>
            <a:spcBef>
              <a:spcPct val="0"/>
            </a:spcBef>
            <a:spcAft>
              <a:spcPct val="35000"/>
            </a:spcAft>
          </a:pPr>
          <a:r>
            <a:rPr lang="en-GB" sz="1000" b="1" kern="1200">
              <a:latin typeface="Arial" panose="020B0604020202020204" pitchFamily="34" charset="0"/>
              <a:cs typeface="Arial" panose="020B0604020202020204" pitchFamily="34" charset="0"/>
            </a:rPr>
            <a:t>Insulation</a:t>
          </a:r>
        </a:p>
        <a:p>
          <a:pPr lvl="0" algn="ctr" defTabSz="444500">
            <a:lnSpc>
              <a:spcPct val="90000"/>
            </a:lnSpc>
            <a:spcBef>
              <a:spcPct val="0"/>
            </a:spcBef>
            <a:spcAft>
              <a:spcPct val="35000"/>
            </a:spcAft>
          </a:pPr>
          <a:r>
            <a:rPr lang="en-GB" sz="1000" b="1" kern="1200">
              <a:latin typeface="Arial" panose="020B0604020202020204" pitchFamily="34" charset="0"/>
              <a:cs typeface="Arial" panose="020B0604020202020204" pitchFamily="34" charset="0"/>
            </a:rPr>
            <a:t>Thermal mass</a:t>
          </a:r>
          <a:endParaRPr lang="en-GB" sz="1200" b="1" kern="1200">
            <a:latin typeface="Arial" panose="020B0604020202020204" pitchFamily="34" charset="0"/>
            <a:cs typeface="Arial" panose="020B0604020202020204" pitchFamily="34" charset="0"/>
          </a:endParaRPr>
        </a:p>
      </dsp:txBody>
      <dsp:txXfrm>
        <a:off x="3158852" y="1615312"/>
        <a:ext cx="2945058" cy="99884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21B95-2AF8-49A2-92C5-5E293CB78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18517</Words>
  <Characters>105550</Characters>
  <Application>Microsoft Office Word</Application>
  <DocSecurity>0</DocSecurity>
  <Lines>879</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Pritchard</dc:creator>
  <cp:lastModifiedBy>Karen Pritchard</cp:lastModifiedBy>
  <cp:revision>2</cp:revision>
  <dcterms:created xsi:type="dcterms:W3CDTF">2018-04-30T20:02:00Z</dcterms:created>
  <dcterms:modified xsi:type="dcterms:W3CDTF">2018-04-30T20:02:00Z</dcterms:modified>
</cp:coreProperties>
</file>